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7D39E0" w14:textId="6971E176" w:rsidR="00A86217" w:rsidRPr="00342FD1" w:rsidRDefault="00C221A7" w:rsidP="00342FD1">
      <w:pPr>
        <w:pStyle w:val="Heading2"/>
        <w:spacing w:line="276" w:lineRule="auto"/>
        <w:rPr>
          <w:rFonts w:ascii="Arial" w:hAnsi="Arial" w:cs="Arial"/>
          <w:bCs w:val="0"/>
          <w:color w:val="000000" w:themeColor="text1"/>
          <w:sz w:val="24"/>
          <w:szCs w:val="24"/>
        </w:rPr>
      </w:pPr>
      <w:bookmarkStart w:id="0" w:name="_Toc58251423"/>
      <w:r w:rsidRPr="00342FD1">
        <w:rPr>
          <w:rFonts w:ascii="Arial" w:hAnsi="Arial" w:cs="Arial"/>
          <w:bCs w:val="0"/>
          <w:color w:val="000000" w:themeColor="text1"/>
          <w:sz w:val="24"/>
          <w:szCs w:val="24"/>
        </w:rPr>
        <w:t>Moving forward fast with FAST-Forward</w:t>
      </w:r>
    </w:p>
    <w:p w14:paraId="50E36639" w14:textId="3ED58A4C" w:rsidR="00C221A7" w:rsidRPr="00342FD1" w:rsidRDefault="00C221A7" w:rsidP="00342FD1">
      <w:pPr>
        <w:spacing w:line="276" w:lineRule="auto"/>
        <w:rPr>
          <w:rFonts w:ascii="Arial" w:hAnsi="Arial" w:cs="Arial"/>
        </w:rPr>
      </w:pPr>
    </w:p>
    <w:p w14:paraId="21276D8A" w14:textId="024FC665" w:rsidR="00C221A7" w:rsidRPr="00342FD1" w:rsidRDefault="00C221A7" w:rsidP="00342FD1">
      <w:pPr>
        <w:spacing w:line="276" w:lineRule="auto"/>
        <w:rPr>
          <w:rFonts w:ascii="Arial" w:hAnsi="Arial" w:cs="Arial"/>
        </w:rPr>
      </w:pPr>
      <w:r w:rsidRPr="00342FD1">
        <w:rPr>
          <w:rFonts w:ascii="Arial" w:hAnsi="Arial" w:cs="Arial"/>
        </w:rPr>
        <w:t>Editorial for Clinical Oncology</w:t>
      </w:r>
    </w:p>
    <w:p w14:paraId="3262983B" w14:textId="0B76DA4A" w:rsidR="00C221A7" w:rsidRPr="00342FD1" w:rsidRDefault="00C221A7" w:rsidP="00342FD1">
      <w:pPr>
        <w:spacing w:line="276" w:lineRule="auto"/>
        <w:rPr>
          <w:rFonts w:ascii="Arial" w:hAnsi="Arial" w:cs="Arial"/>
          <w:color w:val="000000" w:themeColor="text1"/>
        </w:rPr>
      </w:pPr>
    </w:p>
    <w:p w14:paraId="029AFE06" w14:textId="6320C559" w:rsidR="00A86217" w:rsidRPr="002D4910" w:rsidRDefault="00C221A7" w:rsidP="002D4910">
      <w:pPr>
        <w:spacing w:line="276" w:lineRule="auto"/>
      </w:pPr>
      <w:r w:rsidRPr="00342FD1">
        <w:rPr>
          <w:rFonts w:ascii="Arial" w:hAnsi="Arial" w:cs="Arial"/>
          <w:color w:val="000000" w:themeColor="text1"/>
        </w:rPr>
        <w:t xml:space="preserve">Pippa Lewis, Sarah Griffin, </w:t>
      </w:r>
      <w:r w:rsidR="002D4910">
        <w:rPr>
          <w:rFonts w:ascii="Arial" w:hAnsi="Arial" w:cs="Arial"/>
          <w:color w:val="000000" w:themeColor="text1"/>
        </w:rPr>
        <w:t xml:space="preserve">Charlotte Coles, </w:t>
      </w:r>
      <w:r w:rsidR="00635640">
        <w:rPr>
          <w:rFonts w:ascii="Arial" w:hAnsi="Arial" w:cs="Arial"/>
          <w:color w:val="000000" w:themeColor="text1"/>
        </w:rPr>
        <w:t xml:space="preserve">A </w:t>
      </w:r>
      <w:r w:rsidR="002D4910">
        <w:rPr>
          <w:rFonts w:ascii="Arial" w:hAnsi="Arial" w:cs="Arial"/>
          <w:color w:val="000000" w:themeColor="text1"/>
        </w:rPr>
        <w:t>Murray Brunt, Imogen Locke and Tom Roques</w:t>
      </w:r>
      <w:r w:rsidR="004C60F2">
        <w:rPr>
          <w:rFonts w:ascii="Arial" w:hAnsi="Arial" w:cs="Arial"/>
          <w:color w:val="000000" w:themeColor="text1"/>
        </w:rPr>
        <w:t xml:space="preserve"> on behalf of the Breast Radiotherapy Consensus Working Group</w:t>
      </w:r>
    </w:p>
    <w:bookmarkEnd w:id="0"/>
    <w:p w14:paraId="428FA4AB" w14:textId="1C4D60E6" w:rsidR="004954B7" w:rsidRPr="00342FD1" w:rsidRDefault="004954B7" w:rsidP="00342FD1">
      <w:pPr>
        <w:spacing w:line="276" w:lineRule="auto"/>
        <w:rPr>
          <w:rFonts w:ascii="Arial" w:hAnsi="Arial" w:cs="Arial"/>
          <w:u w:val="single"/>
          <w:shd w:val="clear" w:color="auto" w:fill="FFFFFF"/>
        </w:rPr>
      </w:pPr>
    </w:p>
    <w:p w14:paraId="5F8B2B2C" w14:textId="77777777" w:rsidR="00173F87" w:rsidRPr="00342FD1" w:rsidRDefault="00173F87" w:rsidP="00342FD1">
      <w:pPr>
        <w:spacing w:line="276" w:lineRule="auto"/>
        <w:rPr>
          <w:rFonts w:ascii="Arial" w:hAnsi="Arial" w:cs="Arial"/>
          <w:u w:val="single"/>
          <w:shd w:val="clear" w:color="auto" w:fill="FFFFFF"/>
        </w:rPr>
      </w:pPr>
    </w:p>
    <w:p w14:paraId="1AF87908" w14:textId="454F4A77" w:rsidR="00B10370" w:rsidRPr="00342FD1" w:rsidRDefault="006F3570" w:rsidP="00342FD1">
      <w:pPr>
        <w:spacing w:line="276" w:lineRule="auto"/>
        <w:rPr>
          <w:rFonts w:ascii="Arial" w:hAnsi="Arial" w:cs="Arial"/>
          <w:b/>
          <w:bCs/>
          <w:shd w:val="clear" w:color="auto" w:fill="FFFFFF"/>
        </w:rPr>
      </w:pPr>
      <w:r w:rsidRPr="00342FD1">
        <w:rPr>
          <w:rFonts w:ascii="Arial" w:hAnsi="Arial" w:cs="Arial"/>
          <w:b/>
          <w:bCs/>
          <w:shd w:val="clear" w:color="auto" w:fill="FFFFFF"/>
        </w:rPr>
        <w:t>Hypofractionated breast cancer radiotherapy</w:t>
      </w:r>
    </w:p>
    <w:p w14:paraId="1EF84F89" w14:textId="77777777" w:rsidR="001E65D3" w:rsidRPr="00342FD1" w:rsidRDefault="001E65D3" w:rsidP="00342FD1">
      <w:pPr>
        <w:spacing w:line="276" w:lineRule="auto"/>
        <w:rPr>
          <w:rFonts w:ascii="Arial" w:hAnsi="Arial" w:cs="Arial"/>
          <w:u w:val="single"/>
          <w:shd w:val="clear" w:color="auto" w:fill="FFFFFF"/>
        </w:rPr>
      </w:pPr>
    </w:p>
    <w:p w14:paraId="3733105C" w14:textId="5B446A20" w:rsidR="00663B43" w:rsidRPr="00342FD1" w:rsidRDefault="00B10370" w:rsidP="00342FD1">
      <w:pPr>
        <w:pStyle w:val="NormalWeb"/>
        <w:shd w:val="clear" w:color="auto" w:fill="FFFFFF"/>
        <w:spacing w:before="0" w:beforeAutospacing="0" w:after="300" w:afterAutospacing="0" w:line="276" w:lineRule="auto"/>
        <w:rPr>
          <w:rFonts w:ascii="Arial" w:hAnsi="Arial" w:cs="Arial"/>
        </w:rPr>
      </w:pPr>
      <w:r w:rsidRPr="00342FD1">
        <w:rPr>
          <w:rFonts w:ascii="Arial" w:hAnsi="Arial" w:cs="Arial"/>
          <w:shd w:val="clear" w:color="auto" w:fill="FFFFFF"/>
        </w:rPr>
        <w:t xml:space="preserve">Hypofractionated radiotherapy for the adjuvant treatment of breast cancer has been standard practice in the UK since </w:t>
      </w:r>
      <w:r w:rsidR="00C53B81" w:rsidRPr="00342FD1">
        <w:rPr>
          <w:rFonts w:ascii="Arial" w:hAnsi="Arial" w:cs="Arial"/>
          <w:shd w:val="clear" w:color="auto" w:fill="FFFFFF"/>
        </w:rPr>
        <w:t>2009</w:t>
      </w:r>
      <w:r w:rsidR="00C221A7" w:rsidRPr="00342FD1">
        <w:rPr>
          <w:rFonts w:ascii="Arial" w:hAnsi="Arial" w:cs="Arial"/>
          <w:shd w:val="clear" w:color="auto" w:fill="FFFFFF"/>
        </w:rPr>
        <w:t>. 10 year follow up data from</w:t>
      </w:r>
      <w:r w:rsidR="00C53B81" w:rsidRPr="00342FD1">
        <w:rPr>
          <w:rFonts w:ascii="Arial" w:hAnsi="Arial" w:cs="Arial"/>
          <w:shd w:val="clear" w:color="auto" w:fill="FFFFFF"/>
        </w:rPr>
        <w:t xml:space="preserve"> </w:t>
      </w:r>
      <w:r w:rsidR="00DC6DBB">
        <w:rPr>
          <w:rFonts w:ascii="Arial" w:hAnsi="Arial" w:cs="Arial"/>
          <w:shd w:val="clear" w:color="auto" w:fill="FFFFFF"/>
        </w:rPr>
        <w:t>START-B</w:t>
      </w:r>
      <w:r w:rsidR="00C53B81" w:rsidRPr="00342FD1">
        <w:rPr>
          <w:rFonts w:ascii="Arial" w:hAnsi="Arial" w:cs="Arial"/>
          <w:shd w:val="clear" w:color="auto" w:fill="FFFFFF"/>
        </w:rPr>
        <w:t xml:space="preserve"> </w:t>
      </w:r>
      <w:r w:rsidR="00C221A7" w:rsidRPr="00342FD1">
        <w:rPr>
          <w:rFonts w:ascii="Arial" w:hAnsi="Arial" w:cs="Arial"/>
          <w:shd w:val="clear" w:color="auto" w:fill="FFFFFF"/>
        </w:rPr>
        <w:t>has confirmed</w:t>
      </w:r>
      <w:r w:rsidRPr="00342FD1">
        <w:rPr>
          <w:rFonts w:ascii="Arial" w:hAnsi="Arial" w:cs="Arial"/>
          <w:shd w:val="clear" w:color="auto" w:fill="FFFFFF"/>
        </w:rPr>
        <w:t xml:space="preserve"> the efficacy of 40Gy</w:t>
      </w:r>
      <w:r w:rsidR="005A4ED2" w:rsidRPr="00342FD1">
        <w:rPr>
          <w:rFonts w:ascii="Arial" w:hAnsi="Arial" w:cs="Arial"/>
          <w:shd w:val="clear" w:color="auto" w:fill="FFFFFF"/>
        </w:rPr>
        <w:t xml:space="preserve"> in 15 fractions</w:t>
      </w:r>
      <w:r w:rsidR="00C221A7" w:rsidRPr="00342FD1">
        <w:rPr>
          <w:rFonts w:ascii="Arial" w:hAnsi="Arial" w:cs="Arial"/>
          <w:shd w:val="clear" w:color="auto" w:fill="FFFFFF"/>
        </w:rPr>
        <w:t>,</w:t>
      </w:r>
      <w:r w:rsidRPr="00342FD1">
        <w:rPr>
          <w:rFonts w:ascii="Arial" w:hAnsi="Arial" w:cs="Arial"/>
          <w:shd w:val="clear" w:color="auto" w:fill="FFFFFF"/>
        </w:rPr>
        <w:t xml:space="preserve"> </w:t>
      </w:r>
      <w:r w:rsidR="00C221A7" w:rsidRPr="00342FD1">
        <w:rPr>
          <w:rFonts w:ascii="Arial" w:hAnsi="Arial" w:cs="Arial"/>
          <w:shd w:val="clear" w:color="auto" w:fill="FFFFFF"/>
        </w:rPr>
        <w:t xml:space="preserve">with </w:t>
      </w:r>
      <w:r w:rsidR="00DC6DBB">
        <w:rPr>
          <w:rFonts w:ascii="Arial" w:hAnsi="Arial" w:cs="Arial"/>
          <w:shd w:val="clear" w:color="auto" w:fill="FFFFFF"/>
        </w:rPr>
        <w:t>reduced</w:t>
      </w:r>
      <w:r w:rsidR="00C221A7" w:rsidRPr="00342FD1">
        <w:rPr>
          <w:rFonts w:ascii="Arial" w:hAnsi="Arial" w:cs="Arial"/>
          <w:shd w:val="clear" w:color="auto" w:fill="FFFFFF"/>
        </w:rPr>
        <w:t xml:space="preserve"> toxicity </w:t>
      </w:r>
      <w:r w:rsidRPr="00342FD1">
        <w:rPr>
          <w:rFonts w:ascii="Arial" w:hAnsi="Arial" w:cs="Arial"/>
          <w:shd w:val="clear" w:color="auto" w:fill="FFFFFF"/>
        </w:rPr>
        <w:t>when compared to the previous standard of 50Gy</w:t>
      </w:r>
      <w:r w:rsidR="005A4ED2" w:rsidRPr="00342FD1">
        <w:rPr>
          <w:rFonts w:ascii="Arial" w:hAnsi="Arial" w:cs="Arial"/>
          <w:shd w:val="clear" w:color="auto" w:fill="FFFFFF"/>
        </w:rPr>
        <w:t xml:space="preserve"> in 25 fractions</w:t>
      </w:r>
      <w:r w:rsidR="00C221A7" w:rsidRPr="00342FD1">
        <w:rPr>
          <w:rFonts w:ascii="Arial" w:hAnsi="Arial" w:cs="Arial"/>
          <w:shd w:val="clear" w:color="auto" w:fill="FFFFFF"/>
        </w:rPr>
        <w:t xml:space="preserve"> </w:t>
      </w:r>
      <w:r w:rsidR="009531FE" w:rsidRPr="00342FD1">
        <w:rPr>
          <w:rFonts w:ascii="Arial" w:hAnsi="Arial" w:cs="Arial"/>
          <w:shd w:val="clear" w:color="auto" w:fill="FFFFFF"/>
        </w:rPr>
        <w:t>[</w:t>
      </w:r>
      <w:r w:rsidR="00C221A7" w:rsidRPr="00342FD1">
        <w:rPr>
          <w:rFonts w:ascii="Arial" w:hAnsi="Arial" w:cs="Arial"/>
          <w:shd w:val="clear" w:color="auto" w:fill="FFFFFF"/>
        </w:rPr>
        <w:t>1</w:t>
      </w:r>
      <w:r w:rsidR="005A4ED2" w:rsidRPr="00342FD1">
        <w:rPr>
          <w:rFonts w:ascii="Arial" w:hAnsi="Arial" w:cs="Arial"/>
          <w:shd w:val="clear" w:color="auto" w:fill="FFFFFF"/>
        </w:rPr>
        <w:t>]</w:t>
      </w:r>
      <w:r w:rsidRPr="00342FD1">
        <w:rPr>
          <w:rFonts w:ascii="Arial" w:hAnsi="Arial" w:cs="Arial"/>
          <w:shd w:val="clear" w:color="auto" w:fill="FFFFFF"/>
        </w:rPr>
        <w:t xml:space="preserve">.  </w:t>
      </w:r>
      <w:r w:rsidR="007C3BD6" w:rsidRPr="00342FD1">
        <w:rPr>
          <w:rFonts w:ascii="Arial" w:hAnsi="Arial" w:cs="Arial"/>
        </w:rPr>
        <w:t>T</w:t>
      </w:r>
      <w:r w:rsidR="00DB3F81" w:rsidRPr="00342FD1">
        <w:rPr>
          <w:rFonts w:ascii="Arial" w:hAnsi="Arial" w:cs="Arial"/>
        </w:rPr>
        <w:t>h</w:t>
      </w:r>
      <w:r w:rsidR="007C3BD6" w:rsidRPr="00342FD1">
        <w:rPr>
          <w:rFonts w:ascii="Arial" w:hAnsi="Arial" w:cs="Arial"/>
        </w:rPr>
        <w:t xml:space="preserve">e </w:t>
      </w:r>
      <w:r w:rsidR="00865542">
        <w:rPr>
          <w:rFonts w:ascii="Arial" w:hAnsi="Arial" w:cs="Arial"/>
        </w:rPr>
        <w:t xml:space="preserve">UK </w:t>
      </w:r>
      <w:r w:rsidR="007C3BD6" w:rsidRPr="00342FD1">
        <w:rPr>
          <w:rFonts w:ascii="Arial" w:hAnsi="Arial" w:cs="Arial"/>
        </w:rPr>
        <w:t>FAST</w:t>
      </w:r>
      <w:r w:rsidR="009531FE" w:rsidRPr="00342FD1">
        <w:rPr>
          <w:rFonts w:ascii="Arial" w:hAnsi="Arial" w:cs="Arial"/>
        </w:rPr>
        <w:t>-</w:t>
      </w:r>
      <w:r w:rsidR="007C3BD6" w:rsidRPr="00342FD1">
        <w:rPr>
          <w:rFonts w:ascii="Arial" w:hAnsi="Arial" w:cs="Arial"/>
        </w:rPr>
        <w:t xml:space="preserve">Forward trial began recruiting </w:t>
      </w:r>
      <w:r w:rsidR="00663B43" w:rsidRPr="00342FD1">
        <w:rPr>
          <w:rFonts w:ascii="Arial" w:hAnsi="Arial" w:cs="Arial"/>
        </w:rPr>
        <w:t xml:space="preserve">in </w:t>
      </w:r>
      <w:r w:rsidR="007C3BD6" w:rsidRPr="00342FD1">
        <w:rPr>
          <w:rFonts w:ascii="Arial" w:hAnsi="Arial" w:cs="Arial"/>
        </w:rPr>
        <w:t>2011</w:t>
      </w:r>
      <w:r w:rsidR="00663B43" w:rsidRPr="00342FD1">
        <w:rPr>
          <w:rFonts w:ascii="Arial" w:hAnsi="Arial" w:cs="Arial"/>
        </w:rPr>
        <w:t xml:space="preserve"> to identify a 5-fraction regime</w:t>
      </w:r>
      <w:r w:rsidR="00A21883">
        <w:rPr>
          <w:rFonts w:ascii="Arial" w:hAnsi="Arial" w:cs="Arial"/>
        </w:rPr>
        <w:t>n</w:t>
      </w:r>
      <w:r w:rsidR="00663B43" w:rsidRPr="00342FD1">
        <w:rPr>
          <w:rFonts w:ascii="Arial" w:hAnsi="Arial" w:cs="Arial"/>
        </w:rPr>
        <w:t xml:space="preserve"> that was non-inferior to the 15-fraction regime</w:t>
      </w:r>
      <w:r w:rsidR="00A21883">
        <w:rPr>
          <w:rFonts w:ascii="Arial" w:hAnsi="Arial" w:cs="Arial"/>
        </w:rPr>
        <w:t>n</w:t>
      </w:r>
      <w:r w:rsidR="00A7140C">
        <w:rPr>
          <w:rFonts w:ascii="Arial" w:hAnsi="Arial" w:cs="Arial"/>
        </w:rPr>
        <w:t xml:space="preserve"> for</w:t>
      </w:r>
      <w:r w:rsidR="00663B43" w:rsidRPr="00342FD1">
        <w:rPr>
          <w:rFonts w:ascii="Arial" w:hAnsi="Arial" w:cs="Arial"/>
        </w:rPr>
        <w:t xml:space="preserve"> prevention of ipsilateral breast cancer relapse and </w:t>
      </w:r>
      <w:r w:rsidR="00A7140C">
        <w:rPr>
          <w:rFonts w:ascii="Arial" w:hAnsi="Arial" w:cs="Arial"/>
        </w:rPr>
        <w:t>as safe for</w:t>
      </w:r>
      <w:r w:rsidR="00663B43" w:rsidRPr="00342FD1">
        <w:rPr>
          <w:rFonts w:ascii="Arial" w:hAnsi="Arial" w:cs="Arial"/>
        </w:rPr>
        <w:t xml:space="preserve"> adverse effects.</w:t>
      </w:r>
      <w:r w:rsidR="007C3BD6" w:rsidRPr="00342FD1">
        <w:rPr>
          <w:rFonts w:ascii="Arial" w:hAnsi="Arial" w:cs="Arial"/>
        </w:rPr>
        <w:t xml:space="preserve"> </w:t>
      </w:r>
    </w:p>
    <w:p w14:paraId="3BCA10A0" w14:textId="6AA826A3" w:rsidR="00764C2A" w:rsidRPr="00342FD1" w:rsidRDefault="005F57F0" w:rsidP="00342FD1">
      <w:pPr>
        <w:pStyle w:val="NormalWeb"/>
        <w:shd w:val="clear" w:color="auto" w:fill="FFFFFF"/>
        <w:spacing w:before="0" w:beforeAutospacing="0" w:after="300" w:afterAutospacing="0" w:line="276" w:lineRule="auto"/>
        <w:rPr>
          <w:rFonts w:ascii="Arial" w:hAnsi="Arial" w:cs="Arial"/>
        </w:rPr>
      </w:pPr>
      <w:r w:rsidRPr="00342FD1">
        <w:rPr>
          <w:rFonts w:ascii="Arial" w:hAnsi="Arial" w:cs="Arial"/>
        </w:rPr>
        <w:t>During trial design, t</w:t>
      </w:r>
      <w:r w:rsidR="00663B43" w:rsidRPr="00342FD1">
        <w:rPr>
          <w:rFonts w:ascii="Arial" w:hAnsi="Arial" w:cs="Arial"/>
        </w:rPr>
        <w:t xml:space="preserve">he </w:t>
      </w:r>
      <w:r w:rsidRPr="00342FD1">
        <w:rPr>
          <w:rFonts w:ascii="Arial" w:hAnsi="Arial" w:cs="Arial"/>
        </w:rPr>
        <w:t>FAST</w:t>
      </w:r>
      <w:r w:rsidR="002253A6" w:rsidRPr="00342FD1">
        <w:rPr>
          <w:rFonts w:ascii="Arial" w:hAnsi="Arial" w:cs="Arial"/>
        </w:rPr>
        <w:t>-</w:t>
      </w:r>
      <w:r w:rsidRPr="00342FD1">
        <w:rPr>
          <w:rFonts w:ascii="Arial" w:hAnsi="Arial" w:cs="Arial"/>
        </w:rPr>
        <w:t xml:space="preserve">Forward </w:t>
      </w:r>
      <w:r w:rsidR="00663B43" w:rsidRPr="00342FD1">
        <w:rPr>
          <w:rFonts w:ascii="Arial" w:hAnsi="Arial" w:cs="Arial"/>
        </w:rPr>
        <w:t>protocol development group</w:t>
      </w:r>
      <w:r w:rsidR="009531FE" w:rsidRPr="00342FD1">
        <w:rPr>
          <w:rFonts w:ascii="Arial" w:hAnsi="Arial" w:cs="Arial"/>
        </w:rPr>
        <w:t xml:space="preserve">, </w:t>
      </w:r>
      <w:r w:rsidR="004954B7" w:rsidRPr="00342FD1">
        <w:rPr>
          <w:rFonts w:ascii="Arial" w:hAnsi="Arial" w:cs="Arial"/>
        </w:rPr>
        <w:t xml:space="preserve">including clinicians and </w:t>
      </w:r>
      <w:r w:rsidR="009531FE" w:rsidRPr="00342FD1">
        <w:rPr>
          <w:rFonts w:ascii="Arial" w:hAnsi="Arial" w:cs="Arial"/>
        </w:rPr>
        <w:t xml:space="preserve">expert </w:t>
      </w:r>
      <w:r w:rsidR="004954B7" w:rsidRPr="00342FD1">
        <w:rPr>
          <w:rFonts w:ascii="Arial" w:hAnsi="Arial" w:cs="Arial"/>
        </w:rPr>
        <w:t>patient</w:t>
      </w:r>
      <w:r w:rsidR="009531FE" w:rsidRPr="00342FD1">
        <w:rPr>
          <w:rFonts w:ascii="Arial" w:hAnsi="Arial" w:cs="Arial"/>
        </w:rPr>
        <w:t xml:space="preserve">s, </w:t>
      </w:r>
      <w:r w:rsidR="00663B43" w:rsidRPr="00342FD1">
        <w:rPr>
          <w:rFonts w:ascii="Arial" w:hAnsi="Arial" w:cs="Arial"/>
        </w:rPr>
        <w:t xml:space="preserve">defined a non-inferiority margin of 1.6% </w:t>
      </w:r>
      <w:r w:rsidR="00F21BC5">
        <w:rPr>
          <w:rFonts w:ascii="Arial" w:hAnsi="Arial" w:cs="Arial"/>
        </w:rPr>
        <w:t xml:space="preserve">increase </w:t>
      </w:r>
      <w:r w:rsidR="00663B43" w:rsidRPr="00342FD1">
        <w:rPr>
          <w:rFonts w:ascii="Arial" w:hAnsi="Arial" w:cs="Arial"/>
        </w:rPr>
        <w:t xml:space="preserve">for the primary endpoint of </w:t>
      </w:r>
      <w:r w:rsidR="00764C2A" w:rsidRPr="00342FD1">
        <w:rPr>
          <w:rFonts w:ascii="Arial" w:hAnsi="Arial" w:cs="Arial"/>
        </w:rPr>
        <w:t>5</w:t>
      </w:r>
      <w:r w:rsidR="00B524E6" w:rsidRPr="00342FD1">
        <w:rPr>
          <w:rFonts w:ascii="Arial" w:hAnsi="Arial" w:cs="Arial"/>
        </w:rPr>
        <w:t>-</w:t>
      </w:r>
      <w:r w:rsidR="00764C2A" w:rsidRPr="00342FD1">
        <w:rPr>
          <w:rFonts w:ascii="Arial" w:hAnsi="Arial" w:cs="Arial"/>
        </w:rPr>
        <w:t>year ipsilateral breast cancer relapse (whether local relapse or new primary tumour)</w:t>
      </w:r>
      <w:r w:rsidR="00663B43" w:rsidRPr="00342FD1">
        <w:rPr>
          <w:rFonts w:ascii="Arial" w:hAnsi="Arial" w:cs="Arial"/>
        </w:rPr>
        <w:t>, assuming a</w:t>
      </w:r>
      <w:r w:rsidR="00C53B81" w:rsidRPr="00342FD1">
        <w:rPr>
          <w:rFonts w:ascii="Arial" w:hAnsi="Arial" w:cs="Arial"/>
        </w:rPr>
        <w:t xml:space="preserve"> relapse incidence of 2%</w:t>
      </w:r>
      <w:r w:rsidR="00764C2A" w:rsidRPr="00342FD1">
        <w:rPr>
          <w:rFonts w:ascii="Arial" w:hAnsi="Arial" w:cs="Arial"/>
        </w:rPr>
        <w:t xml:space="preserve"> </w:t>
      </w:r>
      <w:r w:rsidR="00B524E6" w:rsidRPr="00342FD1">
        <w:rPr>
          <w:rFonts w:ascii="Arial" w:hAnsi="Arial" w:cs="Arial"/>
        </w:rPr>
        <w:t>in the 40Gy</w:t>
      </w:r>
      <w:r w:rsidR="0064250A" w:rsidRPr="00342FD1">
        <w:rPr>
          <w:rFonts w:ascii="Arial" w:hAnsi="Arial" w:cs="Arial"/>
        </w:rPr>
        <w:t xml:space="preserve"> in </w:t>
      </w:r>
      <w:r w:rsidR="00B524E6" w:rsidRPr="00342FD1">
        <w:rPr>
          <w:rFonts w:ascii="Arial" w:hAnsi="Arial" w:cs="Arial"/>
        </w:rPr>
        <w:t>15</w:t>
      </w:r>
      <w:r w:rsidR="0064250A" w:rsidRPr="00342FD1">
        <w:rPr>
          <w:rFonts w:ascii="Arial" w:hAnsi="Arial" w:cs="Arial"/>
        </w:rPr>
        <w:t xml:space="preserve"> fraction</w:t>
      </w:r>
      <w:r w:rsidR="00B524E6" w:rsidRPr="00342FD1">
        <w:rPr>
          <w:rFonts w:ascii="Arial" w:hAnsi="Arial" w:cs="Arial"/>
        </w:rPr>
        <w:t xml:space="preserve"> </w:t>
      </w:r>
      <w:r w:rsidR="00663B43" w:rsidRPr="00342FD1">
        <w:rPr>
          <w:rFonts w:ascii="Arial" w:hAnsi="Arial" w:cs="Arial"/>
        </w:rPr>
        <w:t xml:space="preserve">control </w:t>
      </w:r>
      <w:r w:rsidR="00B524E6" w:rsidRPr="00342FD1">
        <w:rPr>
          <w:rFonts w:ascii="Arial" w:hAnsi="Arial" w:cs="Arial"/>
        </w:rPr>
        <w:t>group</w:t>
      </w:r>
      <w:r w:rsidR="00663B43" w:rsidRPr="00342FD1">
        <w:rPr>
          <w:rFonts w:ascii="Arial" w:hAnsi="Arial" w:cs="Arial"/>
        </w:rPr>
        <w:t xml:space="preserve">.  </w:t>
      </w:r>
      <w:r w:rsidR="0064250A" w:rsidRPr="00342FD1">
        <w:rPr>
          <w:rFonts w:ascii="Arial" w:hAnsi="Arial" w:cs="Arial"/>
        </w:rPr>
        <w:t>4096 patients were recruited to the trial from 47 radiotherapy centres and 50 referring hospitals across the UK</w:t>
      </w:r>
      <w:r w:rsidR="009531FE" w:rsidRPr="00342FD1">
        <w:rPr>
          <w:rFonts w:ascii="Arial" w:hAnsi="Arial" w:cs="Arial"/>
        </w:rPr>
        <w:t>. They</w:t>
      </w:r>
      <w:r w:rsidR="008D05D0" w:rsidRPr="00342FD1">
        <w:rPr>
          <w:rFonts w:ascii="Arial" w:hAnsi="Arial" w:cs="Arial"/>
        </w:rPr>
        <w:t xml:space="preserve"> were randomly allocated on a 1:1:1 basis to 27Gy </w:t>
      </w:r>
      <w:r w:rsidR="00F21BC5">
        <w:rPr>
          <w:rFonts w:ascii="Arial" w:hAnsi="Arial" w:cs="Arial"/>
        </w:rPr>
        <w:t>or</w:t>
      </w:r>
      <w:r w:rsidR="008D05D0" w:rsidRPr="00342FD1">
        <w:rPr>
          <w:rFonts w:ascii="Arial" w:hAnsi="Arial" w:cs="Arial"/>
        </w:rPr>
        <w:t xml:space="preserve"> 26Gy in 5 </w:t>
      </w:r>
      <w:r w:rsidR="00F21BC5">
        <w:rPr>
          <w:rFonts w:ascii="Arial" w:hAnsi="Arial" w:cs="Arial"/>
        </w:rPr>
        <w:t xml:space="preserve">daily </w:t>
      </w:r>
      <w:r w:rsidR="008D05D0" w:rsidRPr="00342FD1">
        <w:rPr>
          <w:rFonts w:ascii="Arial" w:hAnsi="Arial" w:cs="Arial"/>
        </w:rPr>
        <w:t>fractions, or 40Gy in 15 fractions.</w:t>
      </w:r>
      <w:r w:rsidR="004954B7" w:rsidRPr="00342FD1">
        <w:rPr>
          <w:rFonts w:ascii="Arial" w:hAnsi="Arial" w:cs="Arial"/>
        </w:rPr>
        <w:t xml:space="preserve">  Median follow up was 71.5 months.</w:t>
      </w:r>
    </w:p>
    <w:p w14:paraId="130C717B" w14:textId="4FDF3353" w:rsidR="0064250A" w:rsidRPr="00342FD1" w:rsidRDefault="0064250A" w:rsidP="00342FD1">
      <w:pPr>
        <w:pStyle w:val="NormalWeb"/>
        <w:shd w:val="clear" w:color="auto" w:fill="FFFFFF"/>
        <w:spacing w:before="0" w:beforeAutospacing="0" w:after="0" w:afterAutospacing="0" w:line="276" w:lineRule="auto"/>
        <w:rPr>
          <w:rFonts w:ascii="Arial" w:hAnsi="Arial" w:cs="Arial"/>
        </w:rPr>
      </w:pPr>
      <w:r w:rsidRPr="00342FD1">
        <w:rPr>
          <w:rFonts w:ascii="Arial" w:hAnsi="Arial" w:cs="Arial"/>
        </w:rPr>
        <w:t xml:space="preserve">The </w:t>
      </w:r>
      <w:r w:rsidR="009531FE" w:rsidRPr="00342FD1">
        <w:rPr>
          <w:rFonts w:ascii="Arial" w:hAnsi="Arial" w:cs="Arial"/>
        </w:rPr>
        <w:t>trial was</w:t>
      </w:r>
      <w:r w:rsidRPr="00342FD1">
        <w:rPr>
          <w:rFonts w:ascii="Arial" w:hAnsi="Arial" w:cs="Arial"/>
        </w:rPr>
        <w:t xml:space="preserve"> published </w:t>
      </w:r>
      <w:r w:rsidR="009531FE" w:rsidRPr="00342FD1">
        <w:rPr>
          <w:rFonts w:ascii="Arial" w:hAnsi="Arial" w:cs="Arial"/>
        </w:rPr>
        <w:t xml:space="preserve">online </w:t>
      </w:r>
      <w:r w:rsidRPr="00342FD1">
        <w:rPr>
          <w:rFonts w:ascii="Arial" w:hAnsi="Arial" w:cs="Arial"/>
        </w:rPr>
        <w:t xml:space="preserve">in The Lancet </w:t>
      </w:r>
      <w:r w:rsidR="009531FE" w:rsidRPr="00342FD1">
        <w:rPr>
          <w:rFonts w:ascii="Arial" w:hAnsi="Arial" w:cs="Arial"/>
        </w:rPr>
        <w:t>on 28th</w:t>
      </w:r>
      <w:r w:rsidRPr="00342FD1">
        <w:rPr>
          <w:rFonts w:ascii="Arial" w:hAnsi="Arial" w:cs="Arial"/>
        </w:rPr>
        <w:t xml:space="preserve"> April 2020</w:t>
      </w:r>
      <w:r w:rsidR="00342FD1" w:rsidRPr="00342FD1">
        <w:rPr>
          <w:rFonts w:ascii="Arial" w:hAnsi="Arial" w:cs="Arial"/>
        </w:rPr>
        <w:t xml:space="preserve"> </w:t>
      </w:r>
      <w:r w:rsidR="005A4ED2" w:rsidRPr="00342FD1">
        <w:rPr>
          <w:rFonts w:ascii="Arial" w:hAnsi="Arial" w:cs="Arial"/>
        </w:rPr>
        <w:t>[</w:t>
      </w:r>
      <w:r w:rsidR="009531FE" w:rsidRPr="00342FD1">
        <w:rPr>
          <w:rFonts w:ascii="Arial" w:hAnsi="Arial" w:cs="Arial"/>
        </w:rPr>
        <w:t>2]. It reported</w:t>
      </w:r>
      <w:r w:rsidRPr="00342FD1">
        <w:rPr>
          <w:rFonts w:ascii="Arial" w:hAnsi="Arial" w:cs="Arial"/>
        </w:rPr>
        <w:t xml:space="preserve"> that the specified non-inferiority criteria had been met for the two 5-fraction investigational groups.  Key secondary endpoints included clinician-, patient- and photograph-assessed normal tissue effects in the treated breast. Results showed that the risk of experiencing these effects was higher for those in the 27Gy investigational group (when compared to the control group), but there was no increased risk for those in the 26Gy investigational group.</w:t>
      </w:r>
      <w:r w:rsidR="002253A6" w:rsidRPr="00342FD1">
        <w:rPr>
          <w:rFonts w:ascii="Arial" w:hAnsi="Arial" w:cs="Arial"/>
        </w:rPr>
        <w:t xml:space="preserve"> </w:t>
      </w:r>
      <w:r w:rsidRPr="00342FD1">
        <w:rPr>
          <w:rFonts w:ascii="Arial" w:hAnsi="Arial" w:cs="Arial"/>
        </w:rPr>
        <w:t>The study authors concluded that</w:t>
      </w:r>
      <w:r w:rsidR="008D05D0" w:rsidRPr="00342FD1">
        <w:rPr>
          <w:rFonts w:ascii="Arial" w:hAnsi="Arial" w:cs="Arial"/>
        </w:rPr>
        <w:t xml:space="preserve"> 26Gy in 5 fractions over 1 week was non-inferior to the standard of 40 Gy in 15 fractions over 3 weeks for local tumour control, and was as safe in terms of normal tissue effects up to 5 years.  </w:t>
      </w:r>
    </w:p>
    <w:p w14:paraId="545286ED" w14:textId="77777777" w:rsidR="002253A6" w:rsidRPr="00342FD1" w:rsidRDefault="002253A6" w:rsidP="00342FD1">
      <w:pPr>
        <w:pStyle w:val="NormalWeb"/>
        <w:shd w:val="clear" w:color="auto" w:fill="FFFFFF"/>
        <w:spacing w:before="0" w:beforeAutospacing="0" w:after="0" w:afterAutospacing="0" w:line="276" w:lineRule="auto"/>
        <w:rPr>
          <w:rFonts w:ascii="Arial" w:hAnsi="Arial" w:cs="Arial"/>
        </w:rPr>
      </w:pPr>
    </w:p>
    <w:p w14:paraId="3513BADA" w14:textId="411886B2" w:rsidR="00BD4A05" w:rsidRPr="00342FD1" w:rsidRDefault="008D05D0" w:rsidP="00342FD1">
      <w:pPr>
        <w:pStyle w:val="NormalWeb"/>
        <w:shd w:val="clear" w:color="auto" w:fill="FFFFFF"/>
        <w:spacing w:before="0" w:beforeAutospacing="0" w:after="300" w:afterAutospacing="0" w:line="276" w:lineRule="auto"/>
        <w:rPr>
          <w:rFonts w:ascii="Arial" w:hAnsi="Arial" w:cs="Arial"/>
        </w:rPr>
      </w:pPr>
      <w:r w:rsidRPr="00342FD1">
        <w:rPr>
          <w:rFonts w:ascii="Arial" w:hAnsi="Arial" w:cs="Arial"/>
        </w:rPr>
        <w:t xml:space="preserve">The </w:t>
      </w:r>
      <w:r w:rsidR="009531FE" w:rsidRPr="00342FD1">
        <w:rPr>
          <w:rFonts w:ascii="Arial" w:hAnsi="Arial" w:cs="Arial"/>
        </w:rPr>
        <w:t xml:space="preserve">dissemination and </w:t>
      </w:r>
      <w:r w:rsidRPr="00342FD1">
        <w:rPr>
          <w:rFonts w:ascii="Arial" w:hAnsi="Arial" w:cs="Arial"/>
        </w:rPr>
        <w:t>publication of these findings came at a critical time.</w:t>
      </w:r>
      <w:r w:rsidR="00176BC4" w:rsidRPr="00342FD1">
        <w:rPr>
          <w:rFonts w:ascii="Arial" w:hAnsi="Arial" w:cs="Arial"/>
        </w:rPr>
        <w:t xml:space="preserve">  </w:t>
      </w:r>
      <w:r w:rsidR="002D4910">
        <w:rPr>
          <w:rFonts w:ascii="Arial" w:hAnsi="Arial" w:cs="Arial"/>
        </w:rPr>
        <w:t xml:space="preserve">Following the declaration of </w:t>
      </w:r>
      <w:r w:rsidR="00A851C5">
        <w:rPr>
          <w:rFonts w:ascii="Arial" w:hAnsi="Arial" w:cs="Arial"/>
        </w:rPr>
        <w:t>the</w:t>
      </w:r>
      <w:r w:rsidR="00A851C5" w:rsidRPr="00342FD1">
        <w:rPr>
          <w:rFonts w:ascii="Arial" w:hAnsi="Arial" w:cs="Arial"/>
        </w:rPr>
        <w:t xml:space="preserve"> </w:t>
      </w:r>
      <w:r w:rsidR="005F57F0" w:rsidRPr="00342FD1">
        <w:rPr>
          <w:rFonts w:ascii="Arial" w:hAnsi="Arial" w:cs="Arial"/>
        </w:rPr>
        <w:t xml:space="preserve">coronavirus </w:t>
      </w:r>
      <w:r w:rsidRPr="00342FD1">
        <w:rPr>
          <w:rFonts w:ascii="Arial" w:hAnsi="Arial" w:cs="Arial"/>
        </w:rPr>
        <w:t>pandemic in March</w:t>
      </w:r>
      <w:r w:rsidR="005F57F0" w:rsidRPr="00342FD1">
        <w:rPr>
          <w:rFonts w:ascii="Arial" w:hAnsi="Arial" w:cs="Arial"/>
        </w:rPr>
        <w:t xml:space="preserve"> 2020</w:t>
      </w:r>
      <w:r w:rsidRPr="00342FD1">
        <w:rPr>
          <w:rFonts w:ascii="Arial" w:hAnsi="Arial" w:cs="Arial"/>
        </w:rPr>
        <w:t xml:space="preserve">, the </w:t>
      </w:r>
      <w:r w:rsidR="009531FE" w:rsidRPr="00342FD1">
        <w:rPr>
          <w:rFonts w:ascii="Arial" w:hAnsi="Arial" w:cs="Arial"/>
        </w:rPr>
        <w:t>NHS</w:t>
      </w:r>
      <w:r w:rsidRPr="00342FD1">
        <w:rPr>
          <w:rFonts w:ascii="Arial" w:hAnsi="Arial" w:cs="Arial"/>
        </w:rPr>
        <w:t xml:space="preserve"> </w:t>
      </w:r>
      <w:r w:rsidR="005F57F0" w:rsidRPr="00342FD1">
        <w:rPr>
          <w:rFonts w:ascii="Arial" w:hAnsi="Arial" w:cs="Arial"/>
        </w:rPr>
        <w:t>had to quickly define mitigation strategies for patients undergoing hospital treatment</w:t>
      </w:r>
      <w:r w:rsidR="002D4910">
        <w:rPr>
          <w:rFonts w:ascii="Arial" w:hAnsi="Arial" w:cs="Arial"/>
        </w:rPr>
        <w:t>,</w:t>
      </w:r>
      <w:r w:rsidR="005F57F0" w:rsidRPr="00342FD1">
        <w:rPr>
          <w:rFonts w:ascii="Arial" w:hAnsi="Arial" w:cs="Arial"/>
        </w:rPr>
        <w:t xml:space="preserve"> in the context of national lockdown measures </w:t>
      </w:r>
      <w:r w:rsidR="002253A6" w:rsidRPr="00342FD1">
        <w:rPr>
          <w:rFonts w:ascii="Arial" w:hAnsi="Arial" w:cs="Arial"/>
        </w:rPr>
        <w:t>to</w:t>
      </w:r>
      <w:r w:rsidR="005F57F0" w:rsidRPr="00342FD1">
        <w:rPr>
          <w:rFonts w:ascii="Arial" w:hAnsi="Arial" w:cs="Arial"/>
        </w:rPr>
        <w:t xml:space="preserve"> reduc</w:t>
      </w:r>
      <w:r w:rsidR="002253A6" w:rsidRPr="00342FD1">
        <w:rPr>
          <w:rFonts w:ascii="Arial" w:hAnsi="Arial" w:cs="Arial"/>
        </w:rPr>
        <w:t>e</w:t>
      </w:r>
      <w:r w:rsidR="005F57F0" w:rsidRPr="00342FD1">
        <w:rPr>
          <w:rFonts w:ascii="Arial" w:hAnsi="Arial" w:cs="Arial"/>
        </w:rPr>
        <w:t xml:space="preserve"> of virus transmission, and stretched clinical services facing staff shortages due to illness and isolation.  </w:t>
      </w:r>
      <w:r w:rsidR="00110715" w:rsidRPr="00342FD1">
        <w:rPr>
          <w:rFonts w:ascii="Arial" w:hAnsi="Arial" w:cs="Arial"/>
        </w:rPr>
        <w:t xml:space="preserve">Just </w:t>
      </w:r>
      <w:r w:rsidR="00110715" w:rsidRPr="00342FD1">
        <w:rPr>
          <w:rFonts w:ascii="Arial" w:hAnsi="Arial" w:cs="Arial"/>
        </w:rPr>
        <w:lastRenderedPageBreak/>
        <w:t>days after the UK announced its first national lockdown, t</w:t>
      </w:r>
      <w:r w:rsidR="005F57F0" w:rsidRPr="00342FD1">
        <w:rPr>
          <w:rFonts w:ascii="Arial" w:hAnsi="Arial" w:cs="Arial"/>
        </w:rPr>
        <w:t>he National Institute for Healthcare and Clinical Excellence (NICE) published a rapid guideline</w:t>
      </w:r>
      <w:r w:rsidR="002D4910">
        <w:rPr>
          <w:rFonts w:ascii="Arial" w:hAnsi="Arial" w:cs="Arial"/>
        </w:rPr>
        <w:t xml:space="preserve"> for radiotherapy during COVID-</w:t>
      </w:r>
      <w:r w:rsidR="005F57F0" w:rsidRPr="00342FD1">
        <w:rPr>
          <w:rFonts w:ascii="Arial" w:hAnsi="Arial" w:cs="Arial"/>
        </w:rPr>
        <w:t>19</w:t>
      </w:r>
      <w:r w:rsidR="009531FE" w:rsidRPr="00342FD1">
        <w:rPr>
          <w:rFonts w:ascii="Arial" w:hAnsi="Arial" w:cs="Arial"/>
        </w:rPr>
        <w:t xml:space="preserve"> </w:t>
      </w:r>
      <w:r w:rsidR="005A4ED2" w:rsidRPr="00342FD1">
        <w:rPr>
          <w:rFonts w:ascii="Arial" w:hAnsi="Arial" w:cs="Arial"/>
        </w:rPr>
        <w:t>[</w:t>
      </w:r>
      <w:r w:rsidR="009531FE" w:rsidRPr="00342FD1">
        <w:rPr>
          <w:rFonts w:ascii="Arial" w:hAnsi="Arial" w:cs="Arial"/>
        </w:rPr>
        <w:t>3]</w:t>
      </w:r>
      <w:r w:rsidR="005F57F0" w:rsidRPr="00342FD1">
        <w:rPr>
          <w:rFonts w:ascii="Arial" w:hAnsi="Arial" w:cs="Arial"/>
        </w:rPr>
        <w:t xml:space="preserve">, designed to guide clinicians to match radiotherapy </w:t>
      </w:r>
      <w:r w:rsidR="002D4910" w:rsidRPr="00342FD1">
        <w:rPr>
          <w:rFonts w:ascii="Arial" w:hAnsi="Arial" w:cs="Arial"/>
        </w:rPr>
        <w:t xml:space="preserve">capacity </w:t>
      </w:r>
      <w:r w:rsidR="005F57F0" w:rsidRPr="00342FD1">
        <w:rPr>
          <w:rFonts w:ascii="Arial" w:hAnsi="Arial" w:cs="Arial"/>
        </w:rPr>
        <w:t xml:space="preserve">to patient needs </w:t>
      </w:r>
      <w:r w:rsidR="004954B7" w:rsidRPr="00342FD1">
        <w:rPr>
          <w:rFonts w:ascii="Arial" w:hAnsi="Arial" w:cs="Arial"/>
        </w:rPr>
        <w:t>in the event that</w:t>
      </w:r>
      <w:r w:rsidR="005F57F0" w:rsidRPr="00342FD1">
        <w:rPr>
          <w:rFonts w:ascii="Arial" w:hAnsi="Arial" w:cs="Arial"/>
        </w:rPr>
        <w:t xml:space="preserve"> services </w:t>
      </w:r>
      <w:r w:rsidR="004954B7" w:rsidRPr="00342FD1">
        <w:rPr>
          <w:rFonts w:ascii="Arial" w:hAnsi="Arial" w:cs="Arial"/>
        </w:rPr>
        <w:t>were</w:t>
      </w:r>
      <w:r w:rsidR="005F57F0" w:rsidRPr="00342FD1">
        <w:rPr>
          <w:rFonts w:ascii="Arial" w:hAnsi="Arial" w:cs="Arial"/>
        </w:rPr>
        <w:t xml:space="preserve"> limited </w:t>
      </w:r>
      <w:r w:rsidR="002D4910">
        <w:rPr>
          <w:rFonts w:ascii="Arial" w:hAnsi="Arial" w:cs="Arial"/>
        </w:rPr>
        <w:t>by</w:t>
      </w:r>
      <w:r w:rsidR="005F57F0" w:rsidRPr="00342FD1">
        <w:rPr>
          <w:rFonts w:ascii="Arial" w:hAnsi="Arial" w:cs="Arial"/>
        </w:rPr>
        <w:t xml:space="preserve"> the pandemic</w:t>
      </w:r>
      <w:r w:rsidR="004954B7" w:rsidRPr="00342FD1">
        <w:rPr>
          <w:rFonts w:ascii="Arial" w:hAnsi="Arial" w:cs="Arial"/>
        </w:rPr>
        <w:t xml:space="preserve">.  </w:t>
      </w:r>
      <w:r w:rsidR="00110715" w:rsidRPr="00342FD1">
        <w:rPr>
          <w:rFonts w:ascii="Arial" w:hAnsi="Arial" w:cs="Arial"/>
        </w:rPr>
        <w:t>In the same week, the RCR published an online repository of clinical advisory documents recommending strategies for risk mitigation for patients</w:t>
      </w:r>
      <w:r w:rsidR="00173F87" w:rsidRPr="00342FD1">
        <w:rPr>
          <w:rFonts w:ascii="Arial" w:hAnsi="Arial" w:cs="Arial"/>
        </w:rPr>
        <w:t xml:space="preserve"> having radiotherapy [4]</w:t>
      </w:r>
      <w:r w:rsidR="00110715" w:rsidRPr="00342FD1">
        <w:rPr>
          <w:rFonts w:ascii="Arial" w:hAnsi="Arial" w:cs="Arial"/>
        </w:rPr>
        <w:t>.  The breast cancer document cited the FAST</w:t>
      </w:r>
      <w:r w:rsidR="002253A6" w:rsidRPr="00342FD1">
        <w:rPr>
          <w:rFonts w:ascii="Arial" w:hAnsi="Arial" w:cs="Arial"/>
        </w:rPr>
        <w:t>-</w:t>
      </w:r>
      <w:r w:rsidR="00110715" w:rsidRPr="00342FD1">
        <w:rPr>
          <w:rFonts w:ascii="Arial" w:hAnsi="Arial" w:cs="Arial"/>
        </w:rPr>
        <w:t>Forward results and recommended the use of 26Gy in 5 fractions for adjuvant treatment of early breast cancer.</w:t>
      </w:r>
      <w:r w:rsidR="002253A6" w:rsidRPr="00342FD1">
        <w:rPr>
          <w:rFonts w:ascii="Arial" w:hAnsi="Arial" w:cs="Arial"/>
        </w:rPr>
        <w:t xml:space="preserve"> </w:t>
      </w:r>
      <w:r w:rsidR="004954B7" w:rsidRPr="00342FD1">
        <w:rPr>
          <w:rFonts w:ascii="Arial" w:hAnsi="Arial" w:cs="Arial"/>
        </w:rPr>
        <w:t xml:space="preserve">Across the country, </w:t>
      </w:r>
      <w:r w:rsidR="002253A6" w:rsidRPr="00342FD1">
        <w:rPr>
          <w:rFonts w:ascii="Arial" w:hAnsi="Arial" w:cs="Arial"/>
        </w:rPr>
        <w:t>this</w:t>
      </w:r>
      <w:r w:rsidR="004954B7" w:rsidRPr="00342FD1">
        <w:rPr>
          <w:rFonts w:ascii="Arial" w:hAnsi="Arial" w:cs="Arial"/>
        </w:rPr>
        <w:t xml:space="preserve"> regime</w:t>
      </w:r>
      <w:r w:rsidR="00A851C5">
        <w:rPr>
          <w:rFonts w:ascii="Arial" w:hAnsi="Arial" w:cs="Arial"/>
        </w:rPr>
        <w:t>n</w:t>
      </w:r>
      <w:r w:rsidR="004954B7" w:rsidRPr="00342FD1">
        <w:rPr>
          <w:rFonts w:ascii="Arial" w:hAnsi="Arial" w:cs="Arial"/>
        </w:rPr>
        <w:t xml:space="preserve"> was rapidly adopted,</w:t>
      </w:r>
      <w:r w:rsidR="00110715" w:rsidRPr="00342FD1">
        <w:rPr>
          <w:rFonts w:ascii="Arial" w:hAnsi="Arial" w:cs="Arial"/>
        </w:rPr>
        <w:t xml:space="preserve"> facilitated in </w:t>
      </w:r>
      <w:r w:rsidR="00173F87" w:rsidRPr="00342FD1">
        <w:rPr>
          <w:rFonts w:ascii="Arial" w:hAnsi="Arial" w:cs="Arial"/>
        </w:rPr>
        <w:t xml:space="preserve">a large </w:t>
      </w:r>
      <w:r w:rsidR="00110715" w:rsidRPr="00342FD1">
        <w:rPr>
          <w:rFonts w:ascii="Arial" w:hAnsi="Arial" w:cs="Arial"/>
        </w:rPr>
        <w:t>part by the fact that</w:t>
      </w:r>
      <w:r w:rsidR="004954B7" w:rsidRPr="00342FD1">
        <w:rPr>
          <w:rFonts w:ascii="Arial" w:hAnsi="Arial" w:cs="Arial"/>
        </w:rPr>
        <w:t xml:space="preserve"> </w:t>
      </w:r>
      <w:r w:rsidR="00110715" w:rsidRPr="00342FD1">
        <w:rPr>
          <w:rFonts w:ascii="Arial" w:hAnsi="Arial" w:cs="Arial"/>
        </w:rPr>
        <w:t>the majority of radiotherapy centres had participated in the trial and had the necessary quality assurance measur</w:t>
      </w:r>
      <w:r w:rsidR="00BD4A05" w:rsidRPr="00342FD1">
        <w:rPr>
          <w:rFonts w:ascii="Arial" w:hAnsi="Arial" w:cs="Arial"/>
        </w:rPr>
        <w:t>es in</w:t>
      </w:r>
      <w:r w:rsidR="00110715" w:rsidRPr="00342FD1">
        <w:rPr>
          <w:rFonts w:ascii="Arial" w:hAnsi="Arial" w:cs="Arial"/>
        </w:rPr>
        <w:t xml:space="preserve"> place for </w:t>
      </w:r>
      <w:r w:rsidR="00A03AE8">
        <w:rPr>
          <w:rFonts w:ascii="Arial" w:hAnsi="Arial" w:cs="Arial"/>
        </w:rPr>
        <w:t>a</w:t>
      </w:r>
      <w:r w:rsidR="00A03AE8" w:rsidRPr="00342FD1">
        <w:rPr>
          <w:rFonts w:ascii="Arial" w:hAnsi="Arial" w:cs="Arial"/>
        </w:rPr>
        <w:t xml:space="preserve"> </w:t>
      </w:r>
      <w:r w:rsidR="002D4910">
        <w:rPr>
          <w:rFonts w:ascii="Arial" w:hAnsi="Arial" w:cs="Arial"/>
        </w:rPr>
        <w:t>5</w:t>
      </w:r>
      <w:r w:rsidR="00A03AE8">
        <w:rPr>
          <w:rFonts w:ascii="Arial" w:hAnsi="Arial" w:cs="Arial"/>
        </w:rPr>
        <w:t>-</w:t>
      </w:r>
      <w:r w:rsidR="002D4910">
        <w:rPr>
          <w:rFonts w:ascii="Arial" w:hAnsi="Arial" w:cs="Arial"/>
        </w:rPr>
        <w:t xml:space="preserve">fraction </w:t>
      </w:r>
      <w:r w:rsidR="00110715" w:rsidRPr="00342FD1">
        <w:rPr>
          <w:rFonts w:ascii="Arial" w:hAnsi="Arial" w:cs="Arial"/>
        </w:rPr>
        <w:t xml:space="preserve">hypofractionated regime.  </w:t>
      </w:r>
      <w:r w:rsidR="002253A6" w:rsidRPr="00342FD1">
        <w:rPr>
          <w:rFonts w:ascii="Arial" w:hAnsi="Arial" w:cs="Arial"/>
        </w:rPr>
        <w:t>This</w:t>
      </w:r>
      <w:r w:rsidR="00110715" w:rsidRPr="00342FD1">
        <w:rPr>
          <w:rFonts w:ascii="Arial" w:hAnsi="Arial" w:cs="Arial"/>
        </w:rPr>
        <w:t xml:space="preserve"> </w:t>
      </w:r>
      <w:r w:rsidR="002D4910">
        <w:rPr>
          <w:rFonts w:ascii="Arial" w:hAnsi="Arial" w:cs="Arial"/>
        </w:rPr>
        <w:t xml:space="preserve">rapid adoption of new practice </w:t>
      </w:r>
      <w:r w:rsidR="00D76D1A" w:rsidRPr="00342FD1">
        <w:rPr>
          <w:rFonts w:ascii="Arial" w:hAnsi="Arial" w:cs="Arial"/>
        </w:rPr>
        <w:t xml:space="preserve">significantly </w:t>
      </w:r>
      <w:r w:rsidR="004954B7" w:rsidRPr="00342FD1">
        <w:rPr>
          <w:rFonts w:ascii="Arial" w:hAnsi="Arial" w:cs="Arial"/>
        </w:rPr>
        <w:t>reduc</w:t>
      </w:r>
      <w:r w:rsidR="00110715" w:rsidRPr="00342FD1">
        <w:rPr>
          <w:rFonts w:ascii="Arial" w:hAnsi="Arial" w:cs="Arial"/>
        </w:rPr>
        <w:t>ed</w:t>
      </w:r>
      <w:r w:rsidR="004954B7" w:rsidRPr="00342FD1">
        <w:rPr>
          <w:rFonts w:ascii="Arial" w:hAnsi="Arial" w:cs="Arial"/>
        </w:rPr>
        <w:t xml:space="preserve"> patient attendances at radiotherapy departments</w:t>
      </w:r>
      <w:r w:rsidR="002253A6" w:rsidRPr="00342FD1">
        <w:rPr>
          <w:rFonts w:ascii="Arial" w:hAnsi="Arial" w:cs="Arial"/>
        </w:rPr>
        <w:t>.</w:t>
      </w:r>
      <w:r w:rsidR="00110715" w:rsidRPr="00342FD1">
        <w:rPr>
          <w:rFonts w:ascii="Arial" w:hAnsi="Arial" w:cs="Arial"/>
        </w:rPr>
        <w:t xml:space="preserve"> RTDS data shows that in April 2020, 60.6% of breast radiotherapy courses used 26Gy in 5 fractions, compared to just 0.2%</w:t>
      </w:r>
      <w:r w:rsidR="002D4910">
        <w:rPr>
          <w:rFonts w:ascii="Arial" w:hAnsi="Arial" w:cs="Arial"/>
        </w:rPr>
        <w:t xml:space="preserve"> of courses</w:t>
      </w:r>
      <w:r w:rsidR="00110715" w:rsidRPr="00342FD1">
        <w:rPr>
          <w:rFonts w:ascii="Arial" w:hAnsi="Arial" w:cs="Arial"/>
        </w:rPr>
        <w:t xml:space="preserve"> in April 2019</w:t>
      </w:r>
      <w:r w:rsidR="006F3570" w:rsidRPr="00342FD1">
        <w:rPr>
          <w:rFonts w:ascii="Arial" w:hAnsi="Arial" w:cs="Arial"/>
        </w:rPr>
        <w:t xml:space="preserve"> </w:t>
      </w:r>
      <w:r w:rsidR="005A4ED2" w:rsidRPr="00342FD1">
        <w:rPr>
          <w:rFonts w:ascii="Arial" w:hAnsi="Arial" w:cs="Arial"/>
        </w:rPr>
        <w:t>[</w:t>
      </w:r>
      <w:r w:rsidR="00173F87" w:rsidRPr="00342FD1">
        <w:rPr>
          <w:rFonts w:ascii="Arial" w:hAnsi="Arial" w:cs="Arial"/>
        </w:rPr>
        <w:t>5]</w:t>
      </w:r>
      <w:r w:rsidR="00110715" w:rsidRPr="00342FD1">
        <w:rPr>
          <w:rFonts w:ascii="Arial" w:hAnsi="Arial" w:cs="Arial"/>
        </w:rPr>
        <w:t xml:space="preserve">. </w:t>
      </w:r>
    </w:p>
    <w:p w14:paraId="20338DDE" w14:textId="77777777" w:rsidR="00173F87" w:rsidRPr="00342FD1" w:rsidRDefault="00173F87" w:rsidP="00342FD1">
      <w:pPr>
        <w:pStyle w:val="NormalWeb"/>
        <w:shd w:val="clear" w:color="auto" w:fill="FFFFFF"/>
        <w:spacing w:before="0" w:beforeAutospacing="0" w:after="300" w:afterAutospacing="0" w:line="276" w:lineRule="auto"/>
        <w:rPr>
          <w:rFonts w:ascii="Arial" w:hAnsi="Arial" w:cs="Arial"/>
        </w:rPr>
      </w:pPr>
    </w:p>
    <w:p w14:paraId="19BA85D8" w14:textId="40C9C956" w:rsidR="00C221A7" w:rsidRPr="00342FD1" w:rsidRDefault="006F3570" w:rsidP="00342FD1">
      <w:pPr>
        <w:spacing w:line="276" w:lineRule="auto"/>
        <w:rPr>
          <w:rFonts w:ascii="Arial" w:hAnsi="Arial" w:cs="Arial"/>
          <w:b/>
          <w:bCs/>
        </w:rPr>
      </w:pPr>
      <w:r w:rsidRPr="00342FD1">
        <w:rPr>
          <w:rFonts w:ascii="Arial" w:hAnsi="Arial" w:cs="Arial"/>
          <w:b/>
          <w:bCs/>
        </w:rPr>
        <w:t xml:space="preserve">The </w:t>
      </w:r>
      <w:r w:rsidR="00173F87" w:rsidRPr="00342FD1">
        <w:rPr>
          <w:rFonts w:ascii="Arial" w:hAnsi="Arial" w:cs="Arial"/>
          <w:b/>
          <w:bCs/>
        </w:rPr>
        <w:t>RCR Consensus Statements Programme</w:t>
      </w:r>
    </w:p>
    <w:p w14:paraId="4EF5E15C" w14:textId="77777777" w:rsidR="00C221A7" w:rsidRPr="00342FD1" w:rsidRDefault="00C221A7" w:rsidP="00342FD1">
      <w:pPr>
        <w:spacing w:line="276" w:lineRule="auto"/>
        <w:rPr>
          <w:rFonts w:ascii="Arial" w:hAnsi="Arial" w:cs="Arial"/>
          <w:u w:val="single"/>
        </w:rPr>
      </w:pPr>
    </w:p>
    <w:p w14:paraId="5C4C2FDD" w14:textId="632FE2DF" w:rsidR="00304269" w:rsidRPr="00342FD1" w:rsidRDefault="00304269" w:rsidP="00342FD1">
      <w:pPr>
        <w:spacing w:line="276" w:lineRule="auto"/>
        <w:rPr>
          <w:rFonts w:ascii="Arial" w:hAnsi="Arial" w:cs="Arial"/>
          <w:shd w:val="clear" w:color="auto" w:fill="FFFFFF"/>
        </w:rPr>
      </w:pPr>
      <w:r w:rsidRPr="00342FD1">
        <w:rPr>
          <w:rFonts w:ascii="Arial" w:hAnsi="Arial" w:cs="Arial"/>
          <w:shd w:val="clear" w:color="auto" w:fill="FFFFFF"/>
        </w:rPr>
        <w:t>Consensus statements are developed by a group of experts on a topic for which “consensus is sought using an explicit methodology to identify areas of agreement and disagreement”.</w:t>
      </w:r>
      <w:r w:rsidR="00173F87" w:rsidRPr="00342FD1">
        <w:rPr>
          <w:rFonts w:ascii="Arial" w:hAnsi="Arial" w:cs="Arial"/>
          <w:shd w:val="clear" w:color="auto" w:fill="FFFFFF"/>
        </w:rPr>
        <w:t xml:space="preserve"> They</w:t>
      </w:r>
      <w:r w:rsidRPr="00342FD1">
        <w:rPr>
          <w:rFonts w:ascii="Arial" w:hAnsi="Arial" w:cs="Arial"/>
          <w:shd w:val="clear" w:color="auto" w:fill="FFFFFF"/>
        </w:rPr>
        <w:t xml:space="preserve"> are not to be confused with clinical practice guidelines. Clinical guidelines are usually based on a formal systematic review of high-level evidence, whilst consensus statements are most appropriate on topics where evidence is limited or lacking and therefore a consensus approach offers the best way to address variability in clinical practice and improve patient outcomes.  </w:t>
      </w:r>
    </w:p>
    <w:p w14:paraId="7D246428" w14:textId="78234864" w:rsidR="00173F87" w:rsidRPr="00342FD1" w:rsidRDefault="00173F87" w:rsidP="00342FD1">
      <w:pPr>
        <w:spacing w:line="276" w:lineRule="auto"/>
        <w:rPr>
          <w:rFonts w:ascii="Arial" w:hAnsi="Arial" w:cs="Arial"/>
          <w:shd w:val="clear" w:color="auto" w:fill="FFFFFF"/>
        </w:rPr>
      </w:pPr>
    </w:p>
    <w:p w14:paraId="58618347" w14:textId="2A8CE97B" w:rsidR="00173F87" w:rsidRPr="00342FD1" w:rsidRDefault="00173F87" w:rsidP="00342FD1">
      <w:pPr>
        <w:spacing w:line="276" w:lineRule="auto"/>
        <w:rPr>
          <w:rFonts w:ascii="Arial" w:hAnsi="Arial" w:cs="Arial"/>
          <w:shd w:val="clear" w:color="auto" w:fill="FFFFFF"/>
        </w:rPr>
      </w:pPr>
      <w:r w:rsidRPr="00342FD1">
        <w:rPr>
          <w:rFonts w:ascii="Arial" w:hAnsi="Arial" w:cs="Arial"/>
          <w:shd w:val="clear" w:color="auto" w:fill="FFFFFF"/>
        </w:rPr>
        <w:t xml:space="preserve">The RCR has established a rolling programme </w:t>
      </w:r>
      <w:r w:rsidR="002253A6" w:rsidRPr="00342FD1">
        <w:rPr>
          <w:rFonts w:ascii="Arial" w:hAnsi="Arial" w:cs="Arial"/>
          <w:shd w:val="clear" w:color="auto" w:fill="FFFFFF"/>
        </w:rPr>
        <w:t>to produce</w:t>
      </w:r>
      <w:r w:rsidRPr="00342FD1">
        <w:rPr>
          <w:rFonts w:ascii="Arial" w:hAnsi="Arial" w:cs="Arial"/>
          <w:shd w:val="clear" w:color="auto" w:fill="FFFFFF"/>
        </w:rPr>
        <w:t xml:space="preserve"> consensus statements for different tumour sites with the explicit aim of reducing variability in radiotherapy practice. </w:t>
      </w:r>
      <w:r w:rsidR="00D442E6" w:rsidRPr="00342FD1">
        <w:rPr>
          <w:rFonts w:ascii="Arial" w:hAnsi="Arial" w:cs="Arial"/>
          <w:shd w:val="clear" w:color="auto" w:fill="FFFFFF"/>
        </w:rPr>
        <w:t>A key component of the process is a meeting where representatives from each UK cancer centre vote on pre-drafted statements and have the opportunity to discuss these statements with an expert working group.</w:t>
      </w:r>
    </w:p>
    <w:p w14:paraId="11A73851" w14:textId="77777777" w:rsidR="00173F87" w:rsidRPr="00342FD1" w:rsidRDefault="00173F87" w:rsidP="00342FD1">
      <w:pPr>
        <w:spacing w:line="276" w:lineRule="auto"/>
        <w:rPr>
          <w:rFonts w:ascii="Arial" w:hAnsi="Arial" w:cs="Arial"/>
          <w:shd w:val="clear" w:color="auto" w:fill="FFFFFF"/>
        </w:rPr>
      </w:pPr>
    </w:p>
    <w:p w14:paraId="2F516791" w14:textId="64F426CA" w:rsidR="00173F87" w:rsidRPr="00342FD1" w:rsidRDefault="00173F87" w:rsidP="00342FD1">
      <w:pPr>
        <w:spacing w:line="276" w:lineRule="auto"/>
        <w:rPr>
          <w:rFonts w:ascii="Arial" w:hAnsi="Arial" w:cs="Arial"/>
          <w:u w:val="single"/>
        </w:rPr>
      </w:pPr>
      <w:r w:rsidRPr="00342FD1">
        <w:rPr>
          <w:rFonts w:ascii="Arial" w:hAnsi="Arial" w:cs="Arial"/>
          <w:shd w:val="clear" w:color="auto" w:fill="FFFFFF"/>
        </w:rPr>
        <w:t xml:space="preserve">The </w:t>
      </w:r>
      <w:r w:rsidR="00D442E6" w:rsidRPr="00342FD1">
        <w:rPr>
          <w:rFonts w:ascii="Arial" w:hAnsi="Arial" w:cs="Arial"/>
          <w:shd w:val="clear" w:color="auto" w:fill="FFFFFF"/>
        </w:rPr>
        <w:t>first topic covered in this programme was adjuvant breast cancer radiotherapy</w:t>
      </w:r>
      <w:r w:rsidR="00A517DC" w:rsidRPr="00A517DC">
        <w:rPr>
          <w:rFonts w:ascii="Arial" w:hAnsi="Arial" w:cs="Arial"/>
          <w:shd w:val="clear" w:color="auto" w:fill="FFFFFF"/>
        </w:rPr>
        <w:t xml:space="preserve"> </w:t>
      </w:r>
      <w:r w:rsidR="00A517DC" w:rsidRPr="00342FD1">
        <w:rPr>
          <w:rFonts w:ascii="Arial" w:hAnsi="Arial" w:cs="Arial"/>
          <w:shd w:val="clear" w:color="auto" w:fill="FFFFFF"/>
        </w:rPr>
        <w:t>in 2016</w:t>
      </w:r>
      <w:r w:rsidR="00D442E6" w:rsidRPr="00342FD1">
        <w:rPr>
          <w:rFonts w:ascii="Arial" w:hAnsi="Arial" w:cs="Arial"/>
          <w:shd w:val="clear" w:color="auto" w:fill="FFFFFF"/>
        </w:rPr>
        <w:t>. Recommendations</w:t>
      </w:r>
      <w:r w:rsidRPr="00342FD1">
        <w:rPr>
          <w:rFonts w:ascii="Arial" w:hAnsi="Arial" w:cs="Arial"/>
          <w:shd w:val="clear" w:color="auto" w:fill="FFFFFF"/>
        </w:rPr>
        <w:t xml:space="preserve"> covered </w:t>
      </w:r>
      <w:r w:rsidRPr="00342FD1">
        <w:rPr>
          <w:rFonts w:ascii="Arial" w:hAnsi="Arial" w:cs="Arial"/>
        </w:rPr>
        <w:t>cardiac sparing, breast boost radiotherapy, safe omission of radiotherapy, internal mammary chain (IMC) radiotherapy, hypofractionation, axillary management of sentinel lymph node-positive disease and partial breast radiotherapy</w:t>
      </w:r>
      <w:r w:rsidR="00D442E6" w:rsidRPr="00342FD1">
        <w:rPr>
          <w:rFonts w:ascii="Arial" w:hAnsi="Arial" w:cs="Arial"/>
        </w:rPr>
        <w:t xml:space="preserve"> </w:t>
      </w:r>
      <w:r w:rsidRPr="00342FD1">
        <w:rPr>
          <w:rFonts w:ascii="Arial" w:hAnsi="Arial" w:cs="Arial"/>
        </w:rPr>
        <w:t>[</w:t>
      </w:r>
      <w:r w:rsidR="00EE422E" w:rsidRPr="00342FD1">
        <w:rPr>
          <w:rFonts w:ascii="Arial" w:hAnsi="Arial" w:cs="Arial"/>
        </w:rPr>
        <w:t>6</w:t>
      </w:r>
      <w:r w:rsidRPr="00342FD1">
        <w:rPr>
          <w:rFonts w:ascii="Arial" w:hAnsi="Arial" w:cs="Arial"/>
        </w:rPr>
        <w:t>].  </w:t>
      </w:r>
      <w:r w:rsidR="006F3570" w:rsidRPr="00342FD1">
        <w:rPr>
          <w:rFonts w:ascii="Arial" w:hAnsi="Arial" w:cs="Arial"/>
        </w:rPr>
        <w:t>The 2016 statements were reviewed in 2019 and no changes</w:t>
      </w:r>
      <w:r w:rsidR="002D4910">
        <w:rPr>
          <w:rFonts w:ascii="Arial" w:hAnsi="Arial" w:cs="Arial"/>
        </w:rPr>
        <w:t xml:space="preserve"> were</w:t>
      </w:r>
      <w:r w:rsidR="006F3570" w:rsidRPr="00342FD1">
        <w:rPr>
          <w:rFonts w:ascii="Arial" w:hAnsi="Arial" w:cs="Arial"/>
        </w:rPr>
        <w:t xml:space="preserve"> made. In 2020, t</w:t>
      </w:r>
      <w:r w:rsidRPr="00342FD1">
        <w:rPr>
          <w:rFonts w:ascii="Arial" w:hAnsi="Arial" w:cs="Arial"/>
        </w:rPr>
        <w:t xml:space="preserve">he </w:t>
      </w:r>
      <w:r w:rsidR="002D4910">
        <w:rPr>
          <w:rFonts w:ascii="Arial" w:hAnsi="Arial" w:cs="Arial"/>
        </w:rPr>
        <w:t>widespread adoption of the FAST-</w:t>
      </w:r>
      <w:r w:rsidRPr="00342FD1">
        <w:rPr>
          <w:rFonts w:ascii="Arial" w:hAnsi="Arial" w:cs="Arial"/>
        </w:rPr>
        <w:t>Forward regime</w:t>
      </w:r>
      <w:r w:rsidR="00C346D7">
        <w:rPr>
          <w:rFonts w:ascii="Arial" w:hAnsi="Arial" w:cs="Arial"/>
        </w:rPr>
        <w:t>n</w:t>
      </w:r>
      <w:r w:rsidRPr="00342FD1">
        <w:rPr>
          <w:rFonts w:ascii="Arial" w:hAnsi="Arial" w:cs="Arial"/>
        </w:rPr>
        <w:t xml:space="preserve"> prompted the RCR</w:t>
      </w:r>
      <w:r w:rsidR="00D442E6" w:rsidRPr="00342FD1">
        <w:rPr>
          <w:rFonts w:ascii="Arial" w:hAnsi="Arial" w:cs="Arial"/>
        </w:rPr>
        <w:t xml:space="preserve"> </w:t>
      </w:r>
      <w:r w:rsidRPr="00342FD1">
        <w:rPr>
          <w:rFonts w:ascii="Arial" w:hAnsi="Arial" w:cs="Arial"/>
        </w:rPr>
        <w:t>P</w:t>
      </w:r>
      <w:r w:rsidR="00D442E6" w:rsidRPr="00342FD1">
        <w:rPr>
          <w:rFonts w:ascii="Arial" w:hAnsi="Arial" w:cs="Arial"/>
        </w:rPr>
        <w:t xml:space="preserve">rofessional Support and Standards Board </w:t>
      </w:r>
      <w:r w:rsidRPr="00342FD1">
        <w:rPr>
          <w:rFonts w:ascii="Arial" w:hAnsi="Arial" w:cs="Arial"/>
        </w:rPr>
        <w:t xml:space="preserve">to </w:t>
      </w:r>
      <w:r w:rsidR="00D442E6" w:rsidRPr="00342FD1">
        <w:rPr>
          <w:rFonts w:ascii="Arial" w:hAnsi="Arial" w:cs="Arial"/>
        </w:rPr>
        <w:t>commission an update of</w:t>
      </w:r>
      <w:r w:rsidRPr="00342FD1">
        <w:rPr>
          <w:rFonts w:ascii="Arial" w:hAnsi="Arial" w:cs="Arial"/>
        </w:rPr>
        <w:t xml:space="preserve"> the consensus </w:t>
      </w:r>
      <w:r w:rsidR="00D442E6" w:rsidRPr="00342FD1">
        <w:rPr>
          <w:rFonts w:ascii="Arial" w:hAnsi="Arial" w:cs="Arial"/>
        </w:rPr>
        <w:t>statements</w:t>
      </w:r>
      <w:r w:rsidRPr="00342FD1">
        <w:rPr>
          <w:rFonts w:ascii="Arial" w:hAnsi="Arial" w:cs="Arial"/>
        </w:rPr>
        <w:t xml:space="preserve"> for breast cancer radiotherapy.  </w:t>
      </w:r>
    </w:p>
    <w:p w14:paraId="7C9D19E3" w14:textId="60FEF76C" w:rsidR="00173F87" w:rsidRPr="00342FD1" w:rsidRDefault="00173F87" w:rsidP="00342FD1">
      <w:pPr>
        <w:spacing w:line="276" w:lineRule="auto"/>
        <w:rPr>
          <w:rFonts w:ascii="Arial" w:hAnsi="Arial" w:cs="Arial"/>
          <w:shd w:val="clear" w:color="auto" w:fill="FFFFFF"/>
        </w:rPr>
      </w:pPr>
    </w:p>
    <w:p w14:paraId="5C89F803" w14:textId="77777777" w:rsidR="00304269" w:rsidRPr="00342FD1" w:rsidRDefault="00304269" w:rsidP="00342FD1">
      <w:pPr>
        <w:pStyle w:val="NormalWeb"/>
        <w:shd w:val="clear" w:color="auto" w:fill="FFFFFF"/>
        <w:spacing w:before="0" w:beforeAutospacing="0" w:after="300" w:afterAutospacing="0" w:line="276" w:lineRule="auto"/>
        <w:rPr>
          <w:rFonts w:ascii="Arial" w:hAnsi="Arial" w:cs="Arial"/>
        </w:rPr>
      </w:pPr>
    </w:p>
    <w:p w14:paraId="28647CEF" w14:textId="7C04BF85" w:rsidR="00304269" w:rsidRPr="00342FD1" w:rsidRDefault="006F3570" w:rsidP="00342FD1">
      <w:pPr>
        <w:pStyle w:val="NormalWeb"/>
        <w:shd w:val="clear" w:color="auto" w:fill="FFFFFF"/>
        <w:spacing w:before="0" w:beforeAutospacing="0" w:after="300" w:afterAutospacing="0" w:line="276" w:lineRule="auto"/>
        <w:rPr>
          <w:rFonts w:ascii="Arial" w:hAnsi="Arial" w:cs="Arial"/>
          <w:b/>
          <w:bCs/>
        </w:rPr>
      </w:pPr>
      <w:r w:rsidRPr="00342FD1">
        <w:rPr>
          <w:rFonts w:ascii="Arial" w:hAnsi="Arial" w:cs="Arial"/>
          <w:b/>
          <w:bCs/>
        </w:rPr>
        <w:t>Development of v</w:t>
      </w:r>
      <w:r w:rsidR="002409FC" w:rsidRPr="00342FD1">
        <w:rPr>
          <w:rFonts w:ascii="Arial" w:hAnsi="Arial" w:cs="Arial"/>
          <w:b/>
          <w:bCs/>
        </w:rPr>
        <w:t>irtual consensus statement methodology</w:t>
      </w:r>
    </w:p>
    <w:p w14:paraId="05110395" w14:textId="57F7F1FA" w:rsidR="00BD4A05" w:rsidRPr="00342FD1" w:rsidRDefault="00304269" w:rsidP="00342FD1">
      <w:pPr>
        <w:pStyle w:val="NormalWeb"/>
        <w:shd w:val="clear" w:color="auto" w:fill="FFFFFF"/>
        <w:spacing w:before="0" w:beforeAutospacing="0" w:after="300" w:afterAutospacing="0" w:line="276" w:lineRule="auto"/>
        <w:rPr>
          <w:rFonts w:ascii="Arial" w:hAnsi="Arial" w:cs="Arial"/>
          <w:bCs/>
        </w:rPr>
      </w:pPr>
      <w:r w:rsidRPr="00342FD1">
        <w:rPr>
          <w:rFonts w:ascii="Arial" w:hAnsi="Arial" w:cs="Arial"/>
        </w:rPr>
        <w:t>In June 2020</w:t>
      </w:r>
      <w:r w:rsidR="00BD4A05" w:rsidRPr="00342FD1">
        <w:rPr>
          <w:rFonts w:ascii="Arial" w:hAnsi="Arial" w:cs="Arial"/>
        </w:rPr>
        <w:t xml:space="preserve"> </w:t>
      </w:r>
      <w:r w:rsidR="00BA3655" w:rsidRPr="00342FD1">
        <w:rPr>
          <w:rFonts w:ascii="Arial" w:hAnsi="Arial" w:cs="Arial"/>
          <w:bCs/>
        </w:rPr>
        <w:t>a multi-disciplinary working group of breast cancer experts and patients</w:t>
      </w:r>
      <w:r w:rsidR="00D442E6" w:rsidRPr="00342FD1">
        <w:rPr>
          <w:rFonts w:ascii="Arial" w:hAnsi="Arial" w:cs="Arial"/>
          <w:bCs/>
        </w:rPr>
        <w:t>, drawn from the 2016 consensus working party,</w:t>
      </w:r>
      <w:r w:rsidR="00BA3655" w:rsidRPr="00342FD1">
        <w:rPr>
          <w:rFonts w:ascii="Arial" w:hAnsi="Arial" w:cs="Arial"/>
          <w:bCs/>
        </w:rPr>
        <w:t xml:space="preserve"> </w:t>
      </w:r>
      <w:r w:rsidR="00D442E6" w:rsidRPr="00342FD1">
        <w:rPr>
          <w:rFonts w:ascii="Arial" w:hAnsi="Arial" w:cs="Arial"/>
          <w:bCs/>
        </w:rPr>
        <w:t>were asked to</w:t>
      </w:r>
      <w:r w:rsidR="00BA3655" w:rsidRPr="00342FD1">
        <w:rPr>
          <w:rFonts w:ascii="Arial" w:hAnsi="Arial" w:cs="Arial"/>
          <w:bCs/>
        </w:rPr>
        <w:t xml:space="preserve"> develop</w:t>
      </w:r>
      <w:r w:rsidR="00D442E6" w:rsidRPr="00342FD1">
        <w:rPr>
          <w:rFonts w:ascii="Arial" w:hAnsi="Arial" w:cs="Arial"/>
          <w:bCs/>
        </w:rPr>
        <w:t xml:space="preserve"> </w:t>
      </w:r>
      <w:r w:rsidR="00BA3655" w:rsidRPr="00342FD1">
        <w:rPr>
          <w:rFonts w:ascii="Arial" w:hAnsi="Arial" w:cs="Arial"/>
          <w:bCs/>
        </w:rPr>
        <w:t xml:space="preserve">consensus statements focussing on breast </w:t>
      </w:r>
      <w:r w:rsidR="004954B7" w:rsidRPr="00342FD1">
        <w:rPr>
          <w:rFonts w:ascii="Arial" w:hAnsi="Arial" w:cs="Arial"/>
          <w:bCs/>
        </w:rPr>
        <w:t xml:space="preserve">radiotherapy </w:t>
      </w:r>
      <w:r w:rsidR="00BA3655" w:rsidRPr="00342FD1">
        <w:rPr>
          <w:rFonts w:ascii="Arial" w:hAnsi="Arial" w:cs="Arial"/>
          <w:bCs/>
        </w:rPr>
        <w:t>hypofractionation.</w:t>
      </w:r>
      <w:r w:rsidR="00A2029F" w:rsidRPr="00342FD1">
        <w:rPr>
          <w:rFonts w:ascii="Arial" w:hAnsi="Arial" w:cs="Arial"/>
          <w:bCs/>
        </w:rPr>
        <w:t xml:space="preserve">  </w:t>
      </w:r>
      <w:r w:rsidR="00BA3655" w:rsidRPr="00342FD1">
        <w:rPr>
          <w:rFonts w:ascii="Arial" w:hAnsi="Arial" w:cs="Arial"/>
          <w:bCs/>
        </w:rPr>
        <w:t xml:space="preserve">Following an appraisal of the FAST-Forward trial results and other research literature, </w:t>
      </w:r>
      <w:r w:rsidR="002D4910">
        <w:rPr>
          <w:rFonts w:ascii="Arial" w:hAnsi="Arial" w:cs="Arial"/>
          <w:bCs/>
        </w:rPr>
        <w:t>seven</w:t>
      </w:r>
      <w:r w:rsidR="00BA3655" w:rsidRPr="00342FD1">
        <w:rPr>
          <w:rFonts w:ascii="Arial" w:hAnsi="Arial" w:cs="Arial"/>
          <w:bCs/>
        </w:rPr>
        <w:t xml:space="preserve"> statements were drafted and refined over a six</w:t>
      </w:r>
      <w:r w:rsidR="00BD4A05" w:rsidRPr="00342FD1">
        <w:rPr>
          <w:rFonts w:ascii="Arial" w:hAnsi="Arial" w:cs="Arial"/>
          <w:bCs/>
        </w:rPr>
        <w:t>-</w:t>
      </w:r>
      <w:r w:rsidR="00BA3655" w:rsidRPr="00342FD1">
        <w:rPr>
          <w:rFonts w:ascii="Arial" w:hAnsi="Arial" w:cs="Arial"/>
          <w:bCs/>
        </w:rPr>
        <w:t>week period.</w:t>
      </w:r>
      <w:r w:rsidR="00BA3655" w:rsidRPr="00342FD1">
        <w:rPr>
          <w:rFonts w:ascii="Arial" w:hAnsi="Arial" w:cs="Arial"/>
          <w:shd w:val="clear" w:color="auto" w:fill="FFFFFF"/>
        </w:rPr>
        <w:t xml:space="preserve"> </w:t>
      </w:r>
    </w:p>
    <w:p w14:paraId="744941BE" w14:textId="0F7DC4E1" w:rsidR="00BA3655" w:rsidRPr="00342FD1" w:rsidRDefault="00BA3655" w:rsidP="00342FD1">
      <w:pPr>
        <w:pStyle w:val="NormalWeb"/>
        <w:shd w:val="clear" w:color="auto" w:fill="FFFFFF"/>
        <w:spacing w:before="0" w:beforeAutospacing="0" w:after="300" w:afterAutospacing="0" w:line="276" w:lineRule="auto"/>
        <w:rPr>
          <w:rFonts w:ascii="Arial" w:hAnsi="Arial" w:cs="Arial"/>
        </w:rPr>
      </w:pPr>
      <w:r w:rsidRPr="00342FD1">
        <w:rPr>
          <w:rFonts w:ascii="Arial" w:hAnsi="Arial" w:cs="Arial"/>
          <w:shd w:val="clear" w:color="auto" w:fill="FFFFFF"/>
        </w:rPr>
        <w:t xml:space="preserve">Breast radiotherapy leads from </w:t>
      </w:r>
      <w:r w:rsidR="004954B7" w:rsidRPr="00342FD1">
        <w:rPr>
          <w:rFonts w:ascii="Arial" w:hAnsi="Arial" w:cs="Arial"/>
          <w:shd w:val="clear" w:color="auto" w:fill="FFFFFF"/>
        </w:rPr>
        <w:t>all</w:t>
      </w:r>
      <w:r w:rsidRPr="00342FD1">
        <w:rPr>
          <w:rFonts w:ascii="Arial" w:hAnsi="Arial" w:cs="Arial"/>
          <w:shd w:val="clear" w:color="auto" w:fill="FFFFFF"/>
        </w:rPr>
        <w:t xml:space="preserve"> UK </w:t>
      </w:r>
      <w:r w:rsidR="00A86217" w:rsidRPr="00342FD1">
        <w:rPr>
          <w:rFonts w:ascii="Arial" w:hAnsi="Arial" w:cs="Arial"/>
          <w:shd w:val="clear" w:color="auto" w:fill="FFFFFF"/>
        </w:rPr>
        <w:t xml:space="preserve">radiotherapy </w:t>
      </w:r>
      <w:r w:rsidRPr="00342FD1">
        <w:rPr>
          <w:rFonts w:ascii="Arial" w:hAnsi="Arial" w:cs="Arial"/>
          <w:shd w:val="clear" w:color="auto" w:fill="FFFFFF"/>
        </w:rPr>
        <w:t xml:space="preserve">centres were </w:t>
      </w:r>
      <w:r w:rsidR="002409FC" w:rsidRPr="00342FD1">
        <w:rPr>
          <w:rFonts w:ascii="Arial" w:hAnsi="Arial" w:cs="Arial"/>
          <w:shd w:val="clear" w:color="auto" w:fill="FFFFFF"/>
        </w:rPr>
        <w:t xml:space="preserve">identified and </w:t>
      </w:r>
      <w:r w:rsidRPr="00342FD1">
        <w:rPr>
          <w:rFonts w:ascii="Arial" w:hAnsi="Arial" w:cs="Arial"/>
          <w:shd w:val="clear" w:color="auto" w:fill="FFFFFF"/>
        </w:rPr>
        <w:t>invited to share the first draft of statements with their multi-disciplinary teams and to provide feedback</w:t>
      </w:r>
      <w:r w:rsidR="002409FC" w:rsidRPr="00342FD1">
        <w:rPr>
          <w:rFonts w:ascii="Arial" w:hAnsi="Arial" w:cs="Arial"/>
          <w:shd w:val="clear" w:color="auto" w:fill="FFFFFF"/>
        </w:rPr>
        <w:t>. T</w:t>
      </w:r>
      <w:r w:rsidRPr="00342FD1">
        <w:rPr>
          <w:rFonts w:ascii="Arial" w:hAnsi="Arial" w:cs="Arial"/>
          <w:shd w:val="clear" w:color="auto" w:fill="FFFFFF"/>
        </w:rPr>
        <w:t xml:space="preserve">hey were also asked to complete a survey of their past, current and future hypofractionation practice.  </w:t>
      </w:r>
      <w:r w:rsidRPr="00342FD1">
        <w:rPr>
          <w:rFonts w:ascii="Arial" w:hAnsi="Arial" w:cs="Arial"/>
        </w:rPr>
        <w:t>Feedback received was incorporated into a subsequent draft of statements</w:t>
      </w:r>
      <w:r w:rsidR="00BD4A05" w:rsidRPr="00342FD1">
        <w:rPr>
          <w:rFonts w:ascii="Arial" w:hAnsi="Arial" w:cs="Arial"/>
        </w:rPr>
        <w:t xml:space="preserve">, which formed the basis of a </w:t>
      </w:r>
      <w:r w:rsidRPr="00342FD1">
        <w:rPr>
          <w:rFonts w:ascii="Arial" w:hAnsi="Arial" w:cs="Arial"/>
        </w:rPr>
        <w:t>consensus meeting</w:t>
      </w:r>
      <w:r w:rsidR="002409FC" w:rsidRPr="00342FD1">
        <w:rPr>
          <w:rFonts w:ascii="Arial" w:hAnsi="Arial" w:cs="Arial"/>
        </w:rPr>
        <w:t xml:space="preserve"> </w:t>
      </w:r>
      <w:r w:rsidRPr="00342FD1">
        <w:rPr>
          <w:rFonts w:ascii="Arial" w:hAnsi="Arial" w:cs="Arial"/>
        </w:rPr>
        <w:t>in October</w:t>
      </w:r>
      <w:r w:rsidR="00BD4A05" w:rsidRPr="00342FD1">
        <w:rPr>
          <w:rFonts w:ascii="Arial" w:hAnsi="Arial" w:cs="Arial"/>
        </w:rPr>
        <w:t xml:space="preserve"> 2020</w:t>
      </w:r>
      <w:r w:rsidRPr="00342FD1">
        <w:rPr>
          <w:rFonts w:ascii="Arial" w:hAnsi="Arial" w:cs="Arial"/>
        </w:rPr>
        <w:t xml:space="preserve">.  </w:t>
      </w:r>
      <w:r w:rsidR="002409FC" w:rsidRPr="00342FD1">
        <w:rPr>
          <w:rFonts w:ascii="Arial" w:hAnsi="Arial" w:cs="Arial"/>
        </w:rPr>
        <w:t>Coronavirus restrictions meant this meeting had to be held online.</w:t>
      </w:r>
    </w:p>
    <w:p w14:paraId="28E76C85" w14:textId="4A2C6C18" w:rsidR="002409FC" w:rsidRPr="00342FD1" w:rsidRDefault="00BA3655" w:rsidP="00342FD1">
      <w:pPr>
        <w:spacing w:line="276" w:lineRule="auto"/>
        <w:rPr>
          <w:rFonts w:ascii="Arial" w:hAnsi="Arial" w:cs="Arial"/>
        </w:rPr>
      </w:pPr>
      <w:r w:rsidRPr="00342FD1">
        <w:rPr>
          <w:rFonts w:ascii="Arial" w:hAnsi="Arial" w:cs="Arial"/>
        </w:rPr>
        <w:t>Prior to the consensus meeting</w:t>
      </w:r>
      <w:r w:rsidR="00BD4A05" w:rsidRPr="00342FD1">
        <w:rPr>
          <w:rFonts w:ascii="Arial" w:hAnsi="Arial" w:cs="Arial"/>
        </w:rPr>
        <w:t>,</w:t>
      </w:r>
      <w:r w:rsidRPr="00342FD1">
        <w:rPr>
          <w:rFonts w:ascii="Arial" w:hAnsi="Arial" w:cs="Arial"/>
        </w:rPr>
        <w:t xml:space="preserve"> a detailed presentation of the FAST-Forward trial was recorded and made available via open access on the RCR website</w:t>
      </w:r>
      <w:r w:rsidR="00EE422E" w:rsidRPr="00342FD1">
        <w:rPr>
          <w:rFonts w:ascii="Arial" w:hAnsi="Arial" w:cs="Arial"/>
        </w:rPr>
        <w:t xml:space="preserve"> [ref]</w:t>
      </w:r>
      <w:r w:rsidRPr="00342FD1">
        <w:rPr>
          <w:rFonts w:ascii="Arial" w:hAnsi="Arial" w:cs="Arial"/>
        </w:rPr>
        <w:t xml:space="preserve">. </w:t>
      </w:r>
      <w:r w:rsidR="002409FC" w:rsidRPr="00342FD1">
        <w:rPr>
          <w:rFonts w:ascii="Arial" w:hAnsi="Arial" w:cs="Arial"/>
        </w:rPr>
        <w:t>The virtual consensus meeting o</w:t>
      </w:r>
      <w:r w:rsidRPr="00342FD1">
        <w:rPr>
          <w:rFonts w:ascii="Arial" w:hAnsi="Arial" w:cs="Arial"/>
        </w:rPr>
        <w:t>n 15</w:t>
      </w:r>
      <w:r w:rsidR="00BD4A05" w:rsidRPr="00342FD1">
        <w:rPr>
          <w:rFonts w:ascii="Arial" w:hAnsi="Arial" w:cs="Arial"/>
        </w:rPr>
        <w:t>th</w:t>
      </w:r>
      <w:r w:rsidRPr="00342FD1">
        <w:rPr>
          <w:rFonts w:ascii="Arial" w:hAnsi="Arial" w:cs="Arial"/>
        </w:rPr>
        <w:t xml:space="preserve"> October 2020 was run in two parts. The first session was a webinar open to all members of the multi-disciplinary breast</w:t>
      </w:r>
      <w:r w:rsidR="00BD4A05" w:rsidRPr="00342FD1">
        <w:rPr>
          <w:rFonts w:ascii="Arial" w:hAnsi="Arial" w:cs="Arial"/>
        </w:rPr>
        <w:t xml:space="preserve"> cancer</w:t>
      </w:r>
      <w:r w:rsidRPr="00342FD1">
        <w:rPr>
          <w:rFonts w:ascii="Arial" w:hAnsi="Arial" w:cs="Arial"/>
        </w:rPr>
        <w:t xml:space="preserve"> team. It included presentations and </w:t>
      </w:r>
      <w:r w:rsidR="00BD4A05" w:rsidRPr="00342FD1">
        <w:rPr>
          <w:rFonts w:ascii="Arial" w:hAnsi="Arial" w:cs="Arial"/>
        </w:rPr>
        <w:t>a question and answer</w:t>
      </w:r>
      <w:r w:rsidRPr="00342FD1">
        <w:rPr>
          <w:rFonts w:ascii="Arial" w:hAnsi="Arial" w:cs="Arial"/>
        </w:rPr>
        <w:t xml:space="preserve"> with Prof Murray Brunt (FAST-Forward </w:t>
      </w:r>
      <w:r w:rsidR="00BD4A05" w:rsidRPr="00342FD1">
        <w:rPr>
          <w:rFonts w:ascii="Arial" w:hAnsi="Arial" w:cs="Arial"/>
        </w:rPr>
        <w:t>chief investigator)</w:t>
      </w:r>
      <w:r w:rsidRPr="00342FD1">
        <w:rPr>
          <w:rFonts w:ascii="Arial" w:hAnsi="Arial" w:cs="Arial"/>
        </w:rPr>
        <w:t>, Prof Charlotte Coles (RCR breast consensus working group chair) and Dr Imogen Locke (NHS England Radiotherapy Clinical Reference Group Chair) on pre-meeting survey results regarding centres’ hypofractionation practice and implementation of FAST-Forward results.</w:t>
      </w:r>
      <w:r w:rsidR="00A2029F" w:rsidRPr="00342FD1">
        <w:rPr>
          <w:rFonts w:ascii="Arial" w:hAnsi="Arial" w:cs="Arial"/>
        </w:rPr>
        <w:t xml:space="preserve">  </w:t>
      </w:r>
    </w:p>
    <w:p w14:paraId="5BDCB516" w14:textId="77777777" w:rsidR="002409FC" w:rsidRPr="00342FD1" w:rsidRDefault="002409FC" w:rsidP="00342FD1">
      <w:pPr>
        <w:spacing w:line="276" w:lineRule="auto"/>
        <w:rPr>
          <w:rFonts w:ascii="Arial" w:hAnsi="Arial" w:cs="Arial"/>
        </w:rPr>
      </w:pPr>
    </w:p>
    <w:p w14:paraId="610B7F54" w14:textId="5250BD3B" w:rsidR="005A4ED2" w:rsidRPr="00342FD1" w:rsidRDefault="00BA3655" w:rsidP="00342FD1">
      <w:pPr>
        <w:spacing w:line="276" w:lineRule="auto"/>
        <w:rPr>
          <w:rFonts w:ascii="Arial" w:hAnsi="Arial" w:cs="Arial"/>
        </w:rPr>
      </w:pPr>
      <w:r w:rsidRPr="00342FD1">
        <w:rPr>
          <w:rFonts w:ascii="Arial" w:hAnsi="Arial" w:cs="Arial"/>
        </w:rPr>
        <w:t>The second session was an online meeting with one nominated breast radiotherapy lead per centre invited to discuss and vote on the final consensus statements. 55</w:t>
      </w:r>
      <w:r w:rsidR="002409FC" w:rsidRPr="00342FD1">
        <w:rPr>
          <w:rFonts w:ascii="Arial" w:hAnsi="Arial" w:cs="Arial"/>
        </w:rPr>
        <w:t xml:space="preserve"> of the 62 UK</w:t>
      </w:r>
      <w:r w:rsidRPr="00342FD1">
        <w:rPr>
          <w:rFonts w:ascii="Arial" w:hAnsi="Arial" w:cs="Arial"/>
        </w:rPr>
        <w:t xml:space="preserve"> centres were represented. </w:t>
      </w:r>
      <w:r w:rsidR="00A2029F" w:rsidRPr="00342FD1">
        <w:rPr>
          <w:rFonts w:ascii="Arial" w:eastAsia="Times New Roman" w:hAnsi="Arial" w:cs="Arial"/>
          <w:lang w:eastAsia="en-GB"/>
        </w:rPr>
        <w:t xml:space="preserve">The working group facilitated discussions around the evidence for each of the statements.  The statements were then refined on the basis of these discussions, after which each representative was asked to vote on each statement on behalf of their centre.  One vote was allowed per centre, using a voting app.  The results of this voting system formed the basis of the </w:t>
      </w:r>
      <w:r w:rsidR="005A4ED2" w:rsidRPr="00342FD1">
        <w:rPr>
          <w:rFonts w:ascii="Arial" w:eastAsia="Times New Roman" w:hAnsi="Arial" w:cs="Arial"/>
          <w:lang w:eastAsia="en-GB"/>
        </w:rPr>
        <w:t xml:space="preserve">‘strength of agreement’ categorisation assigned to each statement (see Fig 1).  The consensus statement document was finalised by the members of the working group in January 2021, and will be published at the RCR website </w:t>
      </w:r>
      <w:r w:rsidR="00EE422E" w:rsidRPr="00342FD1">
        <w:rPr>
          <w:rFonts w:ascii="Arial" w:eastAsia="Times New Roman" w:hAnsi="Arial" w:cs="Arial"/>
          <w:lang w:eastAsia="en-GB"/>
        </w:rPr>
        <w:t>on</w:t>
      </w:r>
      <w:r w:rsidR="005A4ED2" w:rsidRPr="00342FD1">
        <w:rPr>
          <w:rFonts w:ascii="Arial" w:eastAsia="Times New Roman" w:hAnsi="Arial" w:cs="Arial"/>
          <w:lang w:eastAsia="en-GB"/>
        </w:rPr>
        <w:t xml:space="preserve"> xx/xx/</w:t>
      </w:r>
      <w:bookmarkStart w:id="1" w:name="_GoBack"/>
      <w:r w:rsidR="005A4ED2" w:rsidRPr="00342FD1">
        <w:rPr>
          <w:rFonts w:ascii="Arial" w:eastAsia="Times New Roman" w:hAnsi="Arial" w:cs="Arial"/>
          <w:lang w:eastAsia="en-GB"/>
        </w:rPr>
        <w:t>xxxx</w:t>
      </w:r>
      <w:bookmarkEnd w:id="1"/>
      <w:r w:rsidR="005A4ED2" w:rsidRPr="00342FD1">
        <w:rPr>
          <w:rFonts w:ascii="Arial" w:eastAsia="Times New Roman" w:hAnsi="Arial" w:cs="Arial"/>
          <w:lang w:eastAsia="en-GB"/>
        </w:rPr>
        <w:t xml:space="preserve">.  </w:t>
      </w:r>
      <w:r w:rsidR="005A4ED2" w:rsidRPr="00342FD1">
        <w:rPr>
          <w:rFonts w:ascii="Arial" w:hAnsi="Arial" w:cs="Arial"/>
        </w:rPr>
        <w:t>The agreed consensus statements can be found in Fig 2, along with the category indicating the strength of support from the voting group.</w:t>
      </w:r>
    </w:p>
    <w:p w14:paraId="287AF333" w14:textId="0FD0B483" w:rsidR="006F3570" w:rsidRPr="00342FD1" w:rsidRDefault="006F3570" w:rsidP="00342FD1">
      <w:pPr>
        <w:spacing w:line="276" w:lineRule="auto"/>
        <w:rPr>
          <w:rFonts w:ascii="Arial" w:hAnsi="Arial" w:cs="Arial"/>
        </w:rPr>
      </w:pPr>
    </w:p>
    <w:p w14:paraId="54A9B5EB" w14:textId="34708996" w:rsidR="006F3570" w:rsidRPr="00342FD1" w:rsidRDefault="006F3570" w:rsidP="00342FD1">
      <w:pPr>
        <w:spacing w:line="276" w:lineRule="auto"/>
        <w:rPr>
          <w:rFonts w:ascii="Arial" w:hAnsi="Arial" w:cs="Arial"/>
          <w:bCs/>
        </w:rPr>
      </w:pPr>
    </w:p>
    <w:p w14:paraId="5C5B1DE7" w14:textId="77777777" w:rsidR="006F3570" w:rsidRPr="00342FD1" w:rsidRDefault="006F3570" w:rsidP="00342FD1">
      <w:pPr>
        <w:spacing w:line="276" w:lineRule="auto"/>
        <w:rPr>
          <w:rFonts w:ascii="Arial" w:hAnsi="Arial" w:cs="Arial"/>
          <w:bCs/>
        </w:rPr>
      </w:pPr>
    </w:p>
    <w:p w14:paraId="0DB4D848" w14:textId="3CD23FDA" w:rsidR="006F3570" w:rsidRPr="00342FD1" w:rsidRDefault="006F3570" w:rsidP="00342FD1">
      <w:pPr>
        <w:spacing w:line="276" w:lineRule="auto"/>
        <w:rPr>
          <w:rFonts w:ascii="Arial" w:hAnsi="Arial" w:cs="Arial"/>
          <w:b/>
          <w:bCs/>
        </w:rPr>
      </w:pPr>
      <w:r w:rsidRPr="00342FD1">
        <w:rPr>
          <w:rFonts w:ascii="Arial" w:hAnsi="Arial" w:cs="Arial"/>
          <w:b/>
          <w:bCs/>
        </w:rPr>
        <w:t xml:space="preserve">Areas not </w:t>
      </w:r>
      <w:r w:rsidR="000A5BFC">
        <w:rPr>
          <w:rFonts w:ascii="Arial" w:hAnsi="Arial" w:cs="Arial"/>
          <w:b/>
          <w:bCs/>
        </w:rPr>
        <w:t xml:space="preserve">fully </w:t>
      </w:r>
      <w:r w:rsidRPr="00342FD1">
        <w:rPr>
          <w:rFonts w:ascii="Arial" w:hAnsi="Arial" w:cs="Arial"/>
          <w:b/>
          <w:bCs/>
        </w:rPr>
        <w:t>covered by the updated consensus statements</w:t>
      </w:r>
    </w:p>
    <w:p w14:paraId="6090F86A" w14:textId="77777777" w:rsidR="006F3570" w:rsidRPr="00342FD1" w:rsidRDefault="006F3570" w:rsidP="00342FD1">
      <w:pPr>
        <w:spacing w:line="276" w:lineRule="auto"/>
        <w:rPr>
          <w:rFonts w:ascii="Arial" w:hAnsi="Arial" w:cs="Arial"/>
          <w:u w:val="single"/>
        </w:rPr>
      </w:pPr>
    </w:p>
    <w:p w14:paraId="3496E73B" w14:textId="6C3FC92D" w:rsidR="006F3570" w:rsidRPr="00342FD1" w:rsidRDefault="006F3570" w:rsidP="00342FD1">
      <w:pPr>
        <w:spacing w:line="276" w:lineRule="auto"/>
        <w:rPr>
          <w:rFonts w:ascii="Arial" w:hAnsi="Arial" w:cs="Arial"/>
        </w:rPr>
      </w:pPr>
      <w:r w:rsidRPr="00342FD1">
        <w:rPr>
          <w:rFonts w:ascii="Arial" w:hAnsi="Arial" w:cs="Arial"/>
        </w:rPr>
        <w:t>The 2021 consensus statements are intended to be read in conjunction with the existing 2016 consensus document, as the evidence from FAST</w:t>
      </w:r>
      <w:r w:rsidR="00EE422E" w:rsidRPr="00342FD1">
        <w:rPr>
          <w:rFonts w:ascii="Arial" w:hAnsi="Arial" w:cs="Arial"/>
        </w:rPr>
        <w:t>-</w:t>
      </w:r>
      <w:r w:rsidRPr="00342FD1">
        <w:rPr>
          <w:rFonts w:ascii="Arial" w:hAnsi="Arial" w:cs="Arial"/>
        </w:rPr>
        <w:t xml:space="preserve">Forward does not cover all aspects of breast cancer radiotherapy.  </w:t>
      </w:r>
    </w:p>
    <w:p w14:paraId="1C318B6B" w14:textId="77777777" w:rsidR="006F3570" w:rsidRPr="00342FD1" w:rsidRDefault="006F3570" w:rsidP="00342FD1">
      <w:pPr>
        <w:spacing w:line="276" w:lineRule="auto"/>
        <w:rPr>
          <w:rFonts w:ascii="Arial" w:hAnsi="Arial" w:cs="Arial"/>
          <w:u w:val="single"/>
        </w:rPr>
      </w:pPr>
    </w:p>
    <w:p w14:paraId="237EDC70" w14:textId="413E512B" w:rsidR="006F3570" w:rsidRPr="00342FD1" w:rsidRDefault="006F3570" w:rsidP="00342FD1">
      <w:pPr>
        <w:spacing w:line="276" w:lineRule="auto"/>
        <w:rPr>
          <w:rFonts w:ascii="Arial" w:hAnsi="Arial" w:cs="Arial"/>
        </w:rPr>
      </w:pPr>
      <w:r w:rsidRPr="00342FD1">
        <w:rPr>
          <w:rFonts w:ascii="Arial" w:hAnsi="Arial" w:cs="Arial"/>
        </w:rPr>
        <w:t xml:space="preserve">Nodal radiotherapy was not included in the </w:t>
      </w:r>
      <w:r w:rsidRPr="00342FD1">
        <w:rPr>
          <w:rFonts w:ascii="Arial" w:hAnsi="Arial" w:cs="Arial"/>
          <w:color w:val="000000" w:themeColor="text1"/>
        </w:rPr>
        <w:t xml:space="preserve">FAST-Forward trial publication, as the FAST-Forward nodal sub-study recruited after the main study.  The </w:t>
      </w:r>
      <w:r w:rsidR="001B1076">
        <w:rPr>
          <w:rFonts w:ascii="Arial" w:hAnsi="Arial" w:cs="Arial"/>
          <w:color w:val="000000" w:themeColor="text1"/>
        </w:rPr>
        <w:t>2</w:t>
      </w:r>
      <w:r w:rsidR="003B685D">
        <w:rPr>
          <w:rFonts w:ascii="Arial" w:hAnsi="Arial" w:cs="Arial"/>
          <w:color w:val="000000" w:themeColor="text1"/>
        </w:rPr>
        <w:t xml:space="preserve">-year normal tissue toxicity </w:t>
      </w:r>
      <w:r w:rsidRPr="00342FD1">
        <w:rPr>
          <w:rFonts w:ascii="Arial" w:hAnsi="Arial" w:cs="Arial"/>
          <w:color w:val="000000" w:themeColor="text1"/>
        </w:rPr>
        <w:t>results of th</w:t>
      </w:r>
      <w:r w:rsidR="003B685D">
        <w:rPr>
          <w:rFonts w:ascii="Arial" w:hAnsi="Arial" w:cs="Arial"/>
          <w:color w:val="000000" w:themeColor="text1"/>
        </w:rPr>
        <w:t>is</w:t>
      </w:r>
      <w:r w:rsidRPr="00342FD1">
        <w:rPr>
          <w:rFonts w:ascii="Arial" w:hAnsi="Arial" w:cs="Arial"/>
          <w:color w:val="000000" w:themeColor="text1"/>
        </w:rPr>
        <w:t xml:space="preserve"> sub-study are expected in 2021.Therefore, 40Gy in 15 fractions over three weeks remains standard of care for nodal radiotherapy</w:t>
      </w:r>
      <w:r w:rsidR="003B685D">
        <w:rPr>
          <w:rFonts w:ascii="Arial" w:hAnsi="Arial" w:cs="Arial"/>
          <w:color w:val="000000" w:themeColor="text1"/>
        </w:rPr>
        <w:t xml:space="preserve">. </w:t>
      </w:r>
      <w:r w:rsidRPr="00342FD1">
        <w:rPr>
          <w:rFonts w:ascii="Arial" w:hAnsi="Arial" w:cs="Arial"/>
          <w:color w:val="000000" w:themeColor="text1"/>
        </w:rPr>
        <w:t xml:space="preserve"> </w:t>
      </w:r>
      <w:r w:rsidR="003B685D">
        <w:rPr>
          <w:rFonts w:ascii="Arial" w:hAnsi="Arial" w:cs="Arial"/>
          <w:color w:val="000000" w:themeColor="text1"/>
        </w:rPr>
        <w:t>A</w:t>
      </w:r>
      <w:r w:rsidRPr="00342FD1">
        <w:rPr>
          <w:rFonts w:ascii="Arial" w:hAnsi="Arial" w:cs="Arial"/>
          <w:color w:val="000000" w:themeColor="text1"/>
        </w:rPr>
        <w:t xml:space="preserve"> 5-fraction regime</w:t>
      </w:r>
      <w:r w:rsidR="003B685D">
        <w:rPr>
          <w:rFonts w:ascii="Arial" w:hAnsi="Arial" w:cs="Arial"/>
          <w:color w:val="000000" w:themeColor="text1"/>
        </w:rPr>
        <w:t>n</w:t>
      </w:r>
      <w:r w:rsidRPr="00342FD1">
        <w:rPr>
          <w:rFonts w:ascii="Arial" w:hAnsi="Arial" w:cs="Arial"/>
          <w:color w:val="000000" w:themeColor="text1"/>
        </w:rPr>
        <w:t xml:space="preserve"> should not be considered except for those with </w:t>
      </w:r>
      <w:r w:rsidR="003B685D">
        <w:rPr>
          <w:rFonts w:ascii="Arial" w:hAnsi="Arial" w:cs="Arial"/>
          <w:color w:val="000000" w:themeColor="text1"/>
        </w:rPr>
        <w:t xml:space="preserve">significant co-morbidity, </w:t>
      </w:r>
      <w:r w:rsidR="002D4910">
        <w:rPr>
          <w:rFonts w:ascii="Arial" w:hAnsi="Arial" w:cs="Arial"/>
          <w:color w:val="000000" w:themeColor="text1"/>
        </w:rPr>
        <w:t>who would</w:t>
      </w:r>
      <w:r w:rsidR="003B685D">
        <w:rPr>
          <w:rFonts w:ascii="Arial" w:hAnsi="Arial" w:cs="Arial"/>
          <w:color w:val="000000" w:themeColor="text1"/>
        </w:rPr>
        <w:t xml:space="preserve"> still</w:t>
      </w:r>
      <w:r w:rsidR="002D4910">
        <w:rPr>
          <w:rFonts w:ascii="Arial" w:hAnsi="Arial" w:cs="Arial"/>
          <w:color w:val="000000" w:themeColor="text1"/>
        </w:rPr>
        <w:t xml:space="preserve"> be</w:t>
      </w:r>
      <w:r w:rsidR="003B685D">
        <w:rPr>
          <w:rFonts w:ascii="Arial" w:hAnsi="Arial" w:cs="Arial"/>
          <w:color w:val="000000" w:themeColor="text1"/>
        </w:rPr>
        <w:t xml:space="preserve"> likely to benefit from nodal </w:t>
      </w:r>
      <w:r w:rsidR="002D4910">
        <w:rPr>
          <w:rFonts w:ascii="Arial" w:hAnsi="Arial" w:cs="Arial"/>
          <w:color w:val="000000" w:themeColor="text1"/>
        </w:rPr>
        <w:t>radiotherapy;</w:t>
      </w:r>
      <w:r w:rsidR="003B685D">
        <w:rPr>
          <w:rFonts w:ascii="Arial" w:hAnsi="Arial" w:cs="Arial"/>
          <w:color w:val="000000" w:themeColor="text1"/>
        </w:rPr>
        <w:t xml:space="preserve"> the </w:t>
      </w:r>
      <w:r w:rsidR="007A372E">
        <w:rPr>
          <w:rFonts w:ascii="Arial" w:hAnsi="Arial" w:cs="Arial"/>
          <w:color w:val="000000" w:themeColor="text1"/>
        </w:rPr>
        <w:t xml:space="preserve">potential risks, benefits and uncertainties should be discussed and documented. </w:t>
      </w:r>
      <w:r w:rsidR="00800FE6">
        <w:rPr>
          <w:rFonts w:ascii="Arial" w:hAnsi="Arial" w:cs="Arial"/>
          <w:color w:val="000000" w:themeColor="text1"/>
        </w:rPr>
        <w:t>This was strongly supported by consensus.</w:t>
      </w:r>
    </w:p>
    <w:p w14:paraId="5974B474" w14:textId="6CFDC052" w:rsidR="006F3570" w:rsidRPr="00342FD1" w:rsidRDefault="006F3570" w:rsidP="00342FD1">
      <w:pPr>
        <w:shd w:val="clear" w:color="auto" w:fill="FFFFFF"/>
        <w:spacing w:line="276" w:lineRule="auto"/>
        <w:rPr>
          <w:rFonts w:ascii="Arial" w:eastAsia="Times New Roman" w:hAnsi="Arial" w:cs="Arial"/>
          <w:b/>
          <w:bCs/>
          <w:lang w:eastAsia="en-GB"/>
        </w:rPr>
      </w:pPr>
    </w:p>
    <w:p w14:paraId="6D3B9C3B" w14:textId="4780E60A" w:rsidR="006F3570" w:rsidRPr="00342FD1" w:rsidRDefault="006F3570" w:rsidP="00342FD1">
      <w:pPr>
        <w:shd w:val="clear" w:color="auto" w:fill="FFFFFF"/>
        <w:spacing w:after="300" w:line="276" w:lineRule="auto"/>
        <w:rPr>
          <w:rFonts w:ascii="Arial" w:hAnsi="Arial" w:cs="Arial"/>
        </w:rPr>
      </w:pPr>
      <w:r w:rsidRPr="00342FD1">
        <w:rPr>
          <w:rFonts w:ascii="Arial" w:hAnsi="Arial" w:cs="Arial"/>
        </w:rPr>
        <w:t>A permissive approach to breast boost fractionation was adopted given the lack of new evidence in this area. This will be re-visited following publication of the UK IMPORT High trial [ref] expected to report in 2021.</w:t>
      </w:r>
    </w:p>
    <w:p w14:paraId="22E57853" w14:textId="77777777" w:rsidR="006F3570" w:rsidRPr="00342FD1" w:rsidRDefault="006F3570" w:rsidP="00342FD1">
      <w:pPr>
        <w:shd w:val="clear" w:color="auto" w:fill="FFFFFF"/>
        <w:spacing w:after="300" w:line="276" w:lineRule="auto"/>
        <w:rPr>
          <w:rFonts w:ascii="Arial" w:eastAsia="Times New Roman" w:hAnsi="Arial" w:cs="Arial"/>
          <w:lang w:eastAsia="en-GB"/>
        </w:rPr>
      </w:pPr>
    </w:p>
    <w:p w14:paraId="5845C96A" w14:textId="5CE5182F" w:rsidR="006F3570" w:rsidRPr="00342FD1" w:rsidRDefault="006F3570" w:rsidP="00342FD1">
      <w:pPr>
        <w:shd w:val="clear" w:color="auto" w:fill="FFFFFF"/>
        <w:spacing w:after="300" w:line="276" w:lineRule="auto"/>
        <w:rPr>
          <w:rFonts w:ascii="Arial" w:eastAsia="Times New Roman" w:hAnsi="Arial" w:cs="Arial"/>
          <w:b/>
          <w:bCs/>
          <w:lang w:eastAsia="en-GB"/>
        </w:rPr>
      </w:pPr>
      <w:r w:rsidRPr="00342FD1">
        <w:rPr>
          <w:rFonts w:ascii="Arial" w:eastAsia="Times New Roman" w:hAnsi="Arial" w:cs="Arial"/>
          <w:b/>
          <w:bCs/>
          <w:lang w:eastAsia="en-GB"/>
        </w:rPr>
        <w:t>Conclusion</w:t>
      </w:r>
      <w:r w:rsidR="00342FD1" w:rsidRPr="00342FD1">
        <w:rPr>
          <w:rFonts w:ascii="Arial" w:eastAsia="Times New Roman" w:hAnsi="Arial" w:cs="Arial"/>
          <w:b/>
          <w:bCs/>
          <w:lang w:eastAsia="en-GB"/>
        </w:rPr>
        <w:t>s</w:t>
      </w:r>
    </w:p>
    <w:p w14:paraId="084CC95E" w14:textId="412C14FB" w:rsidR="006F3570" w:rsidRPr="00342FD1" w:rsidRDefault="006F3570" w:rsidP="00342FD1">
      <w:pPr>
        <w:shd w:val="clear" w:color="auto" w:fill="FFFFFF"/>
        <w:spacing w:after="300" w:line="276" w:lineRule="auto"/>
        <w:rPr>
          <w:rFonts w:ascii="Arial" w:hAnsi="Arial" w:cs="Arial"/>
          <w:shd w:val="clear" w:color="auto" w:fill="FFFFFF"/>
        </w:rPr>
      </w:pPr>
      <w:r w:rsidRPr="00342FD1">
        <w:rPr>
          <w:rFonts w:ascii="Arial" w:eastAsia="Times New Roman" w:hAnsi="Arial" w:cs="Arial"/>
          <w:lang w:eastAsia="en-GB"/>
        </w:rPr>
        <w:t xml:space="preserve">Following the rapid adoption of </w:t>
      </w:r>
      <w:r w:rsidR="0092180D">
        <w:rPr>
          <w:rFonts w:ascii="Arial" w:eastAsia="Times New Roman" w:hAnsi="Arial" w:cs="Arial"/>
          <w:lang w:eastAsia="en-GB"/>
        </w:rPr>
        <w:t xml:space="preserve">5-fraction </w:t>
      </w:r>
      <w:r w:rsidRPr="00342FD1">
        <w:rPr>
          <w:rFonts w:ascii="Arial" w:eastAsia="Times New Roman" w:hAnsi="Arial" w:cs="Arial"/>
          <w:lang w:eastAsia="en-GB"/>
        </w:rPr>
        <w:t xml:space="preserve">hypofractionation for breast cancer radiotherapy across the UK in 2020, there was a need to update existing consensus statements to reflect clinical practice.  Using a defined methodology incorporating the </w:t>
      </w:r>
      <w:r w:rsidRPr="00342FD1">
        <w:rPr>
          <w:rFonts w:ascii="Arial" w:hAnsi="Arial" w:cs="Arial"/>
          <w:shd w:val="clear" w:color="auto" w:fill="FFFFFF"/>
        </w:rPr>
        <w:t>collective opinion of the expert working group, along with analysis and evaluation of the best available evidence, and input from radiotherapy providers across the country, seven new statements have been agreed.  These statements, incorporating evidence from the FAST</w:t>
      </w:r>
      <w:r w:rsidR="002D4910">
        <w:rPr>
          <w:rFonts w:ascii="Arial" w:hAnsi="Arial" w:cs="Arial"/>
          <w:shd w:val="clear" w:color="auto" w:fill="FFFFFF"/>
        </w:rPr>
        <w:t>-</w:t>
      </w:r>
      <w:r w:rsidRPr="00342FD1">
        <w:rPr>
          <w:rFonts w:ascii="Arial" w:hAnsi="Arial" w:cs="Arial"/>
          <w:shd w:val="clear" w:color="auto" w:fill="FFFFFF"/>
        </w:rPr>
        <w:t xml:space="preserve">Forward trial primary endpoint publication, should supplement the existing 2016 statements, and offer an agreed approach to breast cancer radiotherapy </w:t>
      </w:r>
      <w:r w:rsidR="002253A6" w:rsidRPr="00342FD1">
        <w:rPr>
          <w:rFonts w:ascii="Arial" w:hAnsi="Arial" w:cs="Arial"/>
          <w:shd w:val="clear" w:color="auto" w:fill="FFFFFF"/>
        </w:rPr>
        <w:t>to</w:t>
      </w:r>
      <w:r w:rsidRPr="00342FD1">
        <w:rPr>
          <w:rFonts w:ascii="Arial" w:hAnsi="Arial" w:cs="Arial"/>
          <w:shd w:val="clear" w:color="auto" w:fill="FFFFFF"/>
        </w:rPr>
        <w:t xml:space="preserve"> improv</w:t>
      </w:r>
      <w:r w:rsidR="002253A6" w:rsidRPr="00342FD1">
        <w:rPr>
          <w:rFonts w:ascii="Arial" w:hAnsi="Arial" w:cs="Arial"/>
          <w:shd w:val="clear" w:color="auto" w:fill="FFFFFF"/>
        </w:rPr>
        <w:t xml:space="preserve">e </w:t>
      </w:r>
      <w:r w:rsidRPr="00342FD1">
        <w:rPr>
          <w:rFonts w:ascii="Arial" w:hAnsi="Arial" w:cs="Arial"/>
          <w:shd w:val="clear" w:color="auto" w:fill="FFFFFF"/>
        </w:rPr>
        <w:t>patient outcomes</w:t>
      </w:r>
      <w:r w:rsidR="002253A6" w:rsidRPr="00342FD1">
        <w:rPr>
          <w:rFonts w:ascii="Arial" w:hAnsi="Arial" w:cs="Arial"/>
          <w:shd w:val="clear" w:color="auto" w:fill="FFFFFF"/>
        </w:rPr>
        <w:t xml:space="preserve"> and experience</w:t>
      </w:r>
      <w:r w:rsidRPr="00342FD1">
        <w:rPr>
          <w:rFonts w:ascii="Arial" w:hAnsi="Arial" w:cs="Arial"/>
          <w:shd w:val="clear" w:color="auto" w:fill="FFFFFF"/>
        </w:rPr>
        <w:t xml:space="preserve">. </w:t>
      </w:r>
    </w:p>
    <w:p w14:paraId="1AAC530E" w14:textId="1CCD30F6" w:rsidR="006F3570" w:rsidRPr="00342FD1" w:rsidRDefault="006F3570" w:rsidP="00342FD1">
      <w:pPr>
        <w:spacing w:line="276" w:lineRule="auto"/>
        <w:rPr>
          <w:rFonts w:ascii="Arial" w:hAnsi="Arial" w:cs="Arial"/>
        </w:rPr>
      </w:pPr>
      <w:r w:rsidRPr="00342FD1">
        <w:rPr>
          <w:rFonts w:ascii="Arial" w:hAnsi="Arial" w:cs="Arial"/>
        </w:rPr>
        <w:t xml:space="preserve">As with any treatment, the benefits, risks and uncertainties should be </w:t>
      </w:r>
      <w:r w:rsidR="00EE422E" w:rsidRPr="00342FD1">
        <w:rPr>
          <w:rFonts w:ascii="Arial" w:hAnsi="Arial" w:cs="Arial"/>
        </w:rPr>
        <w:t>discussed,</w:t>
      </w:r>
      <w:r w:rsidRPr="00342FD1">
        <w:rPr>
          <w:rFonts w:ascii="Arial" w:hAnsi="Arial" w:cs="Arial"/>
        </w:rPr>
        <w:t xml:space="preserve"> and a shared decision reached with the patient that takes into account their wishes and views. As such, there may be situations whereby 15 fractions </w:t>
      </w:r>
      <w:r w:rsidR="00EE422E" w:rsidRPr="00342FD1">
        <w:rPr>
          <w:rFonts w:ascii="Arial" w:hAnsi="Arial" w:cs="Arial"/>
        </w:rPr>
        <w:t>are</w:t>
      </w:r>
      <w:r w:rsidRPr="00342FD1">
        <w:rPr>
          <w:rFonts w:ascii="Arial" w:hAnsi="Arial" w:cs="Arial"/>
        </w:rPr>
        <w:t xml:space="preserve"> felt to </w:t>
      </w:r>
      <w:r w:rsidR="00EE422E" w:rsidRPr="00342FD1">
        <w:rPr>
          <w:rFonts w:ascii="Arial" w:hAnsi="Arial" w:cs="Arial"/>
        </w:rPr>
        <w:t xml:space="preserve">better than </w:t>
      </w:r>
      <w:r w:rsidRPr="00342FD1">
        <w:rPr>
          <w:rFonts w:ascii="Arial" w:hAnsi="Arial" w:cs="Arial"/>
        </w:rPr>
        <w:t xml:space="preserve">5 fractions for the individual patient. </w:t>
      </w:r>
      <w:r w:rsidR="00EE422E" w:rsidRPr="00342FD1">
        <w:rPr>
          <w:rFonts w:ascii="Arial" w:hAnsi="Arial" w:cs="Arial"/>
        </w:rPr>
        <w:t xml:space="preserve">It </w:t>
      </w:r>
      <w:r w:rsidRPr="00342FD1">
        <w:rPr>
          <w:rFonts w:ascii="Arial" w:hAnsi="Arial" w:cs="Arial"/>
        </w:rPr>
        <w:t xml:space="preserve">is important that patients have the opportunity to hear about new research that maybe relevant to them and make an informed choice about their management. This patient-centred approach is facilitated by the framework of national consensus statements as a starting point for discussion. </w:t>
      </w:r>
    </w:p>
    <w:p w14:paraId="4A0CFBC6" w14:textId="77777777" w:rsidR="002253A6" w:rsidRPr="00342FD1" w:rsidRDefault="002253A6" w:rsidP="00342FD1">
      <w:pPr>
        <w:spacing w:line="276" w:lineRule="auto"/>
        <w:rPr>
          <w:rFonts w:ascii="Arial" w:hAnsi="Arial" w:cs="Arial"/>
        </w:rPr>
      </w:pPr>
    </w:p>
    <w:p w14:paraId="316429A4" w14:textId="53641E7F" w:rsidR="006F3570" w:rsidRDefault="006F3570" w:rsidP="00342FD1">
      <w:pPr>
        <w:shd w:val="clear" w:color="auto" w:fill="FFFFFF"/>
        <w:spacing w:after="300" w:line="276" w:lineRule="auto"/>
        <w:rPr>
          <w:rFonts w:ascii="Arial" w:hAnsi="Arial" w:cs="Arial"/>
          <w:shd w:val="clear" w:color="auto" w:fill="FFFFFF"/>
        </w:rPr>
      </w:pPr>
      <w:r w:rsidRPr="00342FD1">
        <w:rPr>
          <w:rFonts w:ascii="Arial" w:hAnsi="Arial" w:cs="Arial"/>
          <w:shd w:val="clear" w:color="auto" w:fill="FFFFFF"/>
        </w:rPr>
        <w:t xml:space="preserve">The RCR consensus statements programme will continue to support radiotherapy teams to provide optimal radiotherapy for patients and to reduce variation in practice </w:t>
      </w:r>
      <w:r w:rsidRPr="00342FD1">
        <w:rPr>
          <w:rFonts w:ascii="Arial" w:hAnsi="Arial" w:cs="Arial"/>
          <w:shd w:val="clear" w:color="auto" w:fill="FFFFFF"/>
        </w:rPr>
        <w:lastRenderedPageBreak/>
        <w:t>across the UK. The programme will produce statements on head and neck cancer in 2021 and bladder cancer in 2022.</w:t>
      </w:r>
    </w:p>
    <w:p w14:paraId="42F2D6E3" w14:textId="792A99C1" w:rsidR="00342FD1" w:rsidRDefault="00342FD1" w:rsidP="00342FD1">
      <w:pPr>
        <w:shd w:val="clear" w:color="auto" w:fill="FFFFFF"/>
        <w:spacing w:after="300" w:line="276" w:lineRule="auto"/>
        <w:rPr>
          <w:rFonts w:ascii="Arial" w:hAnsi="Arial" w:cs="Arial"/>
          <w:shd w:val="clear" w:color="auto" w:fill="FFFFFF"/>
        </w:rPr>
      </w:pPr>
    </w:p>
    <w:p w14:paraId="72597267" w14:textId="6C86CBD5" w:rsidR="00342FD1" w:rsidRDefault="00342FD1" w:rsidP="00342FD1">
      <w:pPr>
        <w:shd w:val="clear" w:color="auto" w:fill="FFFFFF"/>
        <w:spacing w:after="300" w:line="276" w:lineRule="auto"/>
        <w:rPr>
          <w:rFonts w:ascii="Arial" w:hAnsi="Arial" w:cs="Arial"/>
          <w:shd w:val="clear" w:color="auto" w:fill="FFFFFF"/>
        </w:rPr>
      </w:pPr>
    </w:p>
    <w:p w14:paraId="506791C7" w14:textId="77777777" w:rsidR="00342FD1" w:rsidRPr="00342FD1" w:rsidRDefault="00342FD1" w:rsidP="00342FD1">
      <w:pPr>
        <w:shd w:val="clear" w:color="auto" w:fill="FFFFFF"/>
        <w:spacing w:after="300"/>
        <w:rPr>
          <w:rFonts w:ascii="Arial" w:hAnsi="Arial" w:cs="Arial"/>
          <w:b/>
          <w:bCs/>
          <w:shd w:val="clear" w:color="auto" w:fill="FFFFFF"/>
        </w:rPr>
      </w:pPr>
      <w:r w:rsidRPr="00342FD1">
        <w:rPr>
          <w:rFonts w:ascii="Arial" w:hAnsi="Arial" w:cs="Arial"/>
          <w:b/>
          <w:bCs/>
          <w:shd w:val="clear" w:color="auto" w:fill="FFFFFF"/>
        </w:rPr>
        <w:t>References</w:t>
      </w:r>
    </w:p>
    <w:p w14:paraId="30505829" w14:textId="77777777" w:rsidR="00342FD1" w:rsidRPr="00342FD1" w:rsidRDefault="00342FD1" w:rsidP="00342FD1">
      <w:pPr>
        <w:shd w:val="clear" w:color="auto" w:fill="FFFFFF"/>
        <w:spacing w:after="300"/>
        <w:rPr>
          <w:rFonts w:ascii="Arial" w:hAnsi="Arial" w:cs="Arial"/>
          <w:shd w:val="clear" w:color="auto" w:fill="FFFFFF"/>
        </w:rPr>
      </w:pPr>
      <w:r w:rsidRPr="00342FD1">
        <w:rPr>
          <w:rFonts w:ascii="Arial" w:hAnsi="Arial" w:cs="Arial"/>
          <w:shd w:val="clear" w:color="auto" w:fill="FFFFFF"/>
        </w:rPr>
        <w:t>1. Haviland JS, Owen JR, Dewar JA, et al. The UK Standardisation of Breast Radiotherapy (START) trials of radiotherapy hypofractionation for treatment of early breast cancer: 10-year follow-up results of two randomised controlled trials.</w:t>
      </w:r>
      <w:r w:rsidRPr="00342FD1">
        <w:rPr>
          <w:rFonts w:ascii="Arial" w:hAnsi="Arial" w:cs="Arial"/>
          <w:i/>
          <w:iCs/>
          <w:shd w:val="clear" w:color="auto" w:fill="FFFFFF"/>
        </w:rPr>
        <w:t xml:space="preserve"> Lancet Oncol </w:t>
      </w:r>
      <w:r w:rsidRPr="00342FD1">
        <w:rPr>
          <w:rFonts w:ascii="Arial" w:hAnsi="Arial" w:cs="Arial"/>
          <w:shd w:val="clear" w:color="auto" w:fill="FFFFFF"/>
        </w:rPr>
        <w:t>2013;14:1086–94.</w:t>
      </w:r>
    </w:p>
    <w:p w14:paraId="1552E0B5" w14:textId="77777777" w:rsidR="00342FD1" w:rsidRPr="00342FD1" w:rsidRDefault="00342FD1" w:rsidP="00342FD1">
      <w:pPr>
        <w:shd w:val="clear" w:color="auto" w:fill="FFFFFF"/>
        <w:spacing w:after="300"/>
        <w:rPr>
          <w:rFonts w:ascii="Arial" w:hAnsi="Arial" w:cs="Arial"/>
          <w:shd w:val="clear" w:color="auto" w:fill="FFFFFF"/>
        </w:rPr>
      </w:pPr>
      <w:r w:rsidRPr="00342FD1">
        <w:rPr>
          <w:rFonts w:ascii="Arial" w:hAnsi="Arial" w:cs="Arial"/>
          <w:shd w:val="clear" w:color="auto" w:fill="FFFFFF"/>
        </w:rPr>
        <w:t xml:space="preserve">2. </w:t>
      </w:r>
      <w:r>
        <w:rPr>
          <w:rFonts w:ascii="Arial" w:hAnsi="Arial" w:cs="Arial"/>
          <w:shd w:val="clear" w:color="auto" w:fill="FFFFFF"/>
        </w:rPr>
        <w:t xml:space="preserve">Brunt AM, Haviland JS, Wheatley DA et al. </w:t>
      </w:r>
      <w:r w:rsidRPr="00342FD1">
        <w:rPr>
          <w:rFonts w:ascii="Arial" w:hAnsi="Arial" w:cs="Arial"/>
          <w:shd w:val="clear" w:color="auto" w:fill="FFFFFF"/>
        </w:rPr>
        <w:t>Hypofractionated breast radiotherapy for 1 week versus 3 weeks (FAST-Forward): 5-year efficacy and late normal tissue effects results from a multicentre, non-inferiority, randomised, phase 3 trial</w:t>
      </w:r>
      <w:r>
        <w:rPr>
          <w:rFonts w:ascii="Arial" w:hAnsi="Arial" w:cs="Arial"/>
          <w:shd w:val="clear" w:color="auto" w:fill="FFFFFF"/>
        </w:rPr>
        <w:t xml:space="preserve">. </w:t>
      </w:r>
      <w:r w:rsidRPr="00342FD1">
        <w:rPr>
          <w:rFonts w:ascii="Arial" w:hAnsi="Arial" w:cs="Arial"/>
          <w:i/>
          <w:iCs/>
          <w:shd w:val="clear" w:color="auto" w:fill="FFFFFF"/>
        </w:rPr>
        <w:t xml:space="preserve">Lancet </w:t>
      </w:r>
      <w:r w:rsidRPr="00342FD1">
        <w:rPr>
          <w:rFonts w:ascii="Arial" w:hAnsi="Arial" w:cs="Arial"/>
          <w:shd w:val="clear" w:color="auto" w:fill="FFFFFF"/>
        </w:rPr>
        <w:t>2020;395:1613–26</w:t>
      </w:r>
      <w:r>
        <w:rPr>
          <w:rFonts w:ascii="Arial" w:hAnsi="Arial" w:cs="Arial"/>
          <w:shd w:val="clear" w:color="auto" w:fill="FFFFFF"/>
        </w:rPr>
        <w:t>.</w:t>
      </w:r>
    </w:p>
    <w:p w14:paraId="278341FE" w14:textId="77777777" w:rsidR="00342FD1" w:rsidRPr="00342FD1" w:rsidRDefault="00342FD1" w:rsidP="00342FD1">
      <w:pPr>
        <w:shd w:val="clear" w:color="auto" w:fill="FFFFFF"/>
        <w:spacing w:after="300"/>
        <w:rPr>
          <w:rFonts w:ascii="Arial" w:hAnsi="Arial" w:cs="Arial"/>
          <w:shd w:val="clear" w:color="auto" w:fill="FFFFFF"/>
        </w:rPr>
      </w:pPr>
      <w:r w:rsidRPr="00342FD1">
        <w:rPr>
          <w:rFonts w:ascii="Arial" w:hAnsi="Arial" w:cs="Arial"/>
          <w:shd w:val="clear" w:color="auto" w:fill="FFFFFF"/>
        </w:rPr>
        <w:t>3. NICE Guidance. COVID-19 rapid guideline: delivery of radiotherapy.</w:t>
      </w:r>
      <w:r>
        <w:rPr>
          <w:rFonts w:ascii="Arial" w:hAnsi="Arial" w:cs="Arial"/>
          <w:shd w:val="clear" w:color="auto" w:fill="FFFFFF"/>
        </w:rPr>
        <w:t xml:space="preserve"> </w:t>
      </w:r>
      <w:r w:rsidRPr="00342FD1">
        <w:rPr>
          <w:rFonts w:ascii="Arial" w:hAnsi="Arial" w:cs="Arial"/>
          <w:shd w:val="clear" w:color="auto" w:fill="FFFFFF"/>
        </w:rPr>
        <w:t xml:space="preserve">Available at: https://www.nice.org.uk/guidance/ng162. </w:t>
      </w:r>
      <w:r>
        <w:rPr>
          <w:rFonts w:ascii="Arial" w:hAnsi="Arial" w:cs="Arial"/>
          <w:shd w:val="clear" w:color="auto" w:fill="FFFFFF"/>
        </w:rPr>
        <w:t>(</w:t>
      </w:r>
      <w:r w:rsidRPr="00342FD1">
        <w:rPr>
          <w:rFonts w:ascii="Arial" w:hAnsi="Arial" w:cs="Arial"/>
          <w:shd w:val="clear" w:color="auto" w:fill="FFFFFF"/>
        </w:rPr>
        <w:t xml:space="preserve">Accessed 8 </w:t>
      </w:r>
      <w:r>
        <w:rPr>
          <w:rFonts w:ascii="Arial" w:hAnsi="Arial" w:cs="Arial"/>
          <w:shd w:val="clear" w:color="auto" w:fill="FFFFFF"/>
        </w:rPr>
        <w:t xml:space="preserve">March </w:t>
      </w:r>
      <w:r w:rsidRPr="00342FD1">
        <w:rPr>
          <w:rFonts w:ascii="Arial" w:hAnsi="Arial" w:cs="Arial"/>
          <w:shd w:val="clear" w:color="auto" w:fill="FFFFFF"/>
        </w:rPr>
        <w:t>202</w:t>
      </w:r>
      <w:r>
        <w:rPr>
          <w:rFonts w:ascii="Arial" w:hAnsi="Arial" w:cs="Arial"/>
          <w:shd w:val="clear" w:color="auto" w:fill="FFFFFF"/>
        </w:rPr>
        <w:t>1)</w:t>
      </w:r>
    </w:p>
    <w:p w14:paraId="718776A0" w14:textId="77777777" w:rsidR="00342FD1" w:rsidRPr="00342FD1" w:rsidRDefault="00342FD1" w:rsidP="00342FD1">
      <w:pPr>
        <w:shd w:val="clear" w:color="auto" w:fill="FFFFFF"/>
        <w:spacing w:after="300"/>
        <w:rPr>
          <w:rFonts w:ascii="Arial" w:hAnsi="Arial" w:cs="Arial"/>
          <w:shd w:val="clear" w:color="auto" w:fill="FFFFFF"/>
        </w:rPr>
      </w:pPr>
      <w:r w:rsidRPr="00342FD1">
        <w:rPr>
          <w:rFonts w:ascii="Arial" w:hAnsi="Arial" w:cs="Arial"/>
          <w:shd w:val="clear" w:color="auto" w:fill="FFFFFF"/>
        </w:rPr>
        <w:t>4. Royal College of Radiologists. Coronavirus (COVID-19): cancer</w:t>
      </w:r>
      <w:r>
        <w:rPr>
          <w:rFonts w:ascii="Arial" w:hAnsi="Arial" w:cs="Arial"/>
          <w:shd w:val="clear" w:color="auto" w:fill="FFFFFF"/>
        </w:rPr>
        <w:t xml:space="preserve"> </w:t>
      </w:r>
      <w:r w:rsidRPr="00342FD1">
        <w:rPr>
          <w:rFonts w:ascii="Arial" w:hAnsi="Arial" w:cs="Arial"/>
          <w:shd w:val="clear" w:color="auto" w:fill="FFFFFF"/>
        </w:rPr>
        <w:t xml:space="preserve">treatment documents. Available at: https://www.rcr.ac.uk/college/coronavirus-covid-19-what-rcr-doing/clinical-information/coronavirus-covid-19-cancer. </w:t>
      </w:r>
      <w:r>
        <w:rPr>
          <w:rFonts w:ascii="Arial" w:hAnsi="Arial" w:cs="Arial"/>
          <w:shd w:val="clear" w:color="auto" w:fill="FFFFFF"/>
        </w:rPr>
        <w:t>(</w:t>
      </w:r>
      <w:r w:rsidRPr="00342FD1">
        <w:rPr>
          <w:rFonts w:ascii="Arial" w:hAnsi="Arial" w:cs="Arial"/>
          <w:shd w:val="clear" w:color="auto" w:fill="FFFFFF"/>
        </w:rPr>
        <w:t xml:space="preserve">Accessed 8 </w:t>
      </w:r>
      <w:r>
        <w:rPr>
          <w:rFonts w:ascii="Arial" w:hAnsi="Arial" w:cs="Arial"/>
          <w:shd w:val="clear" w:color="auto" w:fill="FFFFFF"/>
        </w:rPr>
        <w:t xml:space="preserve">March </w:t>
      </w:r>
      <w:r w:rsidRPr="00342FD1">
        <w:rPr>
          <w:rFonts w:ascii="Arial" w:hAnsi="Arial" w:cs="Arial"/>
          <w:shd w:val="clear" w:color="auto" w:fill="FFFFFF"/>
        </w:rPr>
        <w:t>202</w:t>
      </w:r>
      <w:r>
        <w:rPr>
          <w:rFonts w:ascii="Arial" w:hAnsi="Arial" w:cs="Arial"/>
          <w:shd w:val="clear" w:color="auto" w:fill="FFFFFF"/>
        </w:rPr>
        <w:t>1)</w:t>
      </w:r>
    </w:p>
    <w:p w14:paraId="74DED1A8" w14:textId="77777777" w:rsidR="00342FD1" w:rsidRPr="00342FD1" w:rsidRDefault="00342FD1" w:rsidP="00342FD1">
      <w:pPr>
        <w:shd w:val="clear" w:color="auto" w:fill="FFFFFF"/>
        <w:spacing w:after="300"/>
        <w:rPr>
          <w:rFonts w:ascii="Arial" w:hAnsi="Arial" w:cs="Arial"/>
          <w:shd w:val="clear" w:color="auto" w:fill="FFFFFF"/>
        </w:rPr>
      </w:pPr>
      <w:r w:rsidRPr="00342FD1">
        <w:rPr>
          <w:rFonts w:ascii="Arial" w:hAnsi="Arial" w:cs="Arial"/>
          <w:shd w:val="clear" w:color="auto" w:fill="FFFFFF"/>
        </w:rPr>
        <w:t xml:space="preserve">5. </w:t>
      </w:r>
      <w:r>
        <w:rPr>
          <w:rFonts w:ascii="Arial" w:hAnsi="Arial" w:cs="Arial"/>
          <w:shd w:val="clear" w:color="auto" w:fill="FFFFFF"/>
        </w:rPr>
        <w:t xml:space="preserve">Spencer K, Jones CM, Girdler R et al. </w:t>
      </w:r>
      <w:r w:rsidRPr="00342FD1">
        <w:rPr>
          <w:rFonts w:ascii="Arial" w:hAnsi="Arial" w:cs="Arial"/>
          <w:shd w:val="clear" w:color="auto" w:fill="FFFFFF"/>
        </w:rPr>
        <w:t>The impact of the COVID-19 pandemic on radiotherapy</w:t>
      </w:r>
      <w:r>
        <w:rPr>
          <w:rFonts w:ascii="Arial" w:hAnsi="Arial" w:cs="Arial"/>
          <w:shd w:val="clear" w:color="auto" w:fill="FFFFFF"/>
        </w:rPr>
        <w:t xml:space="preserve"> </w:t>
      </w:r>
      <w:r w:rsidRPr="00342FD1">
        <w:rPr>
          <w:rFonts w:ascii="Arial" w:hAnsi="Arial" w:cs="Arial"/>
          <w:shd w:val="clear" w:color="auto" w:fill="FFFFFF"/>
        </w:rPr>
        <w:t>services in England, UK: a population-based study</w:t>
      </w:r>
      <w:r>
        <w:rPr>
          <w:rFonts w:ascii="Arial" w:hAnsi="Arial" w:cs="Arial"/>
          <w:shd w:val="clear" w:color="auto" w:fill="FFFFFF"/>
        </w:rPr>
        <w:t xml:space="preserve">. </w:t>
      </w:r>
      <w:r w:rsidRPr="00342FD1">
        <w:rPr>
          <w:rFonts w:ascii="Arial" w:hAnsi="Arial" w:cs="Arial"/>
          <w:i/>
          <w:iCs/>
          <w:shd w:val="clear" w:color="auto" w:fill="FFFFFF"/>
        </w:rPr>
        <w:t>Lancet Oncol</w:t>
      </w:r>
      <w:r>
        <w:rPr>
          <w:rFonts w:ascii="Arial" w:hAnsi="Arial" w:cs="Arial"/>
          <w:shd w:val="clear" w:color="auto" w:fill="FFFFFF"/>
        </w:rPr>
        <w:t xml:space="preserve"> </w:t>
      </w:r>
      <w:r w:rsidRPr="00342FD1">
        <w:rPr>
          <w:rFonts w:ascii="Arial" w:hAnsi="Arial" w:cs="Arial"/>
          <w:shd w:val="clear" w:color="auto" w:fill="FFFFFF"/>
        </w:rPr>
        <w:t>2021</w:t>
      </w:r>
      <w:r>
        <w:rPr>
          <w:rFonts w:ascii="Arial" w:hAnsi="Arial" w:cs="Arial"/>
          <w:shd w:val="clear" w:color="auto" w:fill="FFFFFF"/>
        </w:rPr>
        <w:t>;</w:t>
      </w:r>
      <w:r w:rsidRPr="00342FD1">
        <w:rPr>
          <w:rFonts w:ascii="Arial" w:hAnsi="Arial" w:cs="Arial"/>
          <w:shd w:val="clear" w:color="auto" w:fill="FFFFFF"/>
        </w:rPr>
        <w:t>22(3):309-320.</w:t>
      </w:r>
    </w:p>
    <w:p w14:paraId="231E0BD9" w14:textId="77777777" w:rsidR="00342FD1" w:rsidRPr="00342FD1" w:rsidRDefault="00342FD1" w:rsidP="00342FD1">
      <w:pPr>
        <w:shd w:val="clear" w:color="auto" w:fill="FFFFFF"/>
        <w:spacing w:after="300"/>
        <w:rPr>
          <w:rFonts w:ascii="Arial" w:hAnsi="Arial" w:cs="Arial"/>
          <w:shd w:val="clear" w:color="auto" w:fill="FFFFFF"/>
        </w:rPr>
      </w:pPr>
      <w:r w:rsidRPr="00342FD1">
        <w:rPr>
          <w:rFonts w:ascii="Arial" w:hAnsi="Arial" w:cs="Arial"/>
          <w:shd w:val="clear" w:color="auto" w:fill="FFFFFF"/>
        </w:rPr>
        <w:t xml:space="preserve">6. Royal College of Radiologists Postoperative radiotherapy for breast cancer: UK consensus statements. 2016 </w:t>
      </w:r>
      <w:hyperlink r:id="rId8" w:history="1">
        <w:r w:rsidRPr="00342FD1">
          <w:rPr>
            <w:rStyle w:val="Hyperlink"/>
            <w:rFonts w:ascii="Arial" w:hAnsi="Arial" w:cs="Arial"/>
            <w:shd w:val="clear" w:color="auto" w:fill="FFFFFF"/>
          </w:rPr>
          <w:t>https://www.rcr.ac.uk/publication/postoperative-radiotherapy-breast-cancer-uk-consensus-statements</w:t>
        </w:r>
      </w:hyperlink>
      <w:r w:rsidRPr="00342FD1">
        <w:rPr>
          <w:rFonts w:ascii="Arial" w:hAnsi="Arial" w:cs="Arial"/>
          <w:shd w:val="clear" w:color="auto" w:fill="FFFFFF"/>
        </w:rPr>
        <w:t xml:space="preserve"> (</w:t>
      </w:r>
      <w:r>
        <w:rPr>
          <w:rFonts w:ascii="Arial" w:hAnsi="Arial" w:cs="Arial"/>
          <w:shd w:val="clear" w:color="auto" w:fill="FFFFFF"/>
        </w:rPr>
        <w:t>A</w:t>
      </w:r>
      <w:r w:rsidRPr="00342FD1">
        <w:rPr>
          <w:rFonts w:ascii="Arial" w:hAnsi="Arial" w:cs="Arial"/>
          <w:shd w:val="clear" w:color="auto" w:fill="FFFFFF"/>
        </w:rPr>
        <w:t>ccessed 8 March 2021)</w:t>
      </w:r>
    </w:p>
    <w:p w14:paraId="0A46924F" w14:textId="77777777" w:rsidR="00342FD1" w:rsidRPr="00342FD1" w:rsidRDefault="00342FD1" w:rsidP="00342FD1">
      <w:pPr>
        <w:shd w:val="clear" w:color="auto" w:fill="FFFFFF"/>
        <w:spacing w:after="300" w:line="276" w:lineRule="auto"/>
        <w:rPr>
          <w:rFonts w:ascii="Arial" w:hAnsi="Arial" w:cs="Arial"/>
          <w:shd w:val="clear" w:color="auto" w:fill="FFFFFF"/>
        </w:rPr>
      </w:pPr>
    </w:p>
    <w:p w14:paraId="6745FE32" w14:textId="77777777" w:rsidR="00176BC4" w:rsidRDefault="00176BC4" w:rsidP="001E65D3">
      <w:pPr>
        <w:jc w:val="center"/>
        <w:rPr>
          <w:rFonts w:ascii="Arial" w:hAnsi="Arial" w:cs="Arial"/>
          <w:sz w:val="22"/>
          <w:szCs w:val="22"/>
          <w:u w:val="single"/>
        </w:rPr>
      </w:pPr>
    </w:p>
    <w:p w14:paraId="3FB86776" w14:textId="77777777" w:rsidR="00176BC4" w:rsidRDefault="00176BC4" w:rsidP="001E65D3">
      <w:pPr>
        <w:jc w:val="center"/>
        <w:rPr>
          <w:rFonts w:ascii="Arial" w:hAnsi="Arial" w:cs="Arial"/>
          <w:sz w:val="22"/>
          <w:szCs w:val="22"/>
          <w:u w:val="single"/>
        </w:rPr>
      </w:pPr>
    </w:p>
    <w:p w14:paraId="548E8AA8" w14:textId="77777777" w:rsidR="00A2029F" w:rsidRDefault="00A2029F" w:rsidP="00A2029F">
      <w:pPr>
        <w:rPr>
          <w:rFonts w:ascii="Arial" w:hAnsi="Arial" w:cs="Arial"/>
          <w:sz w:val="22"/>
          <w:szCs w:val="22"/>
          <w:u w:val="single"/>
        </w:rPr>
      </w:pPr>
    </w:p>
    <w:p w14:paraId="40830610" w14:textId="7D8C7AB0" w:rsidR="00A2029F" w:rsidRDefault="00A2029F" w:rsidP="00A2029F">
      <w:pPr>
        <w:rPr>
          <w:rFonts w:ascii="Arial" w:hAnsi="Arial" w:cs="Arial"/>
          <w:sz w:val="22"/>
          <w:szCs w:val="22"/>
          <w:u w:val="single"/>
        </w:rPr>
      </w:pPr>
    </w:p>
    <w:p w14:paraId="72B93EE1" w14:textId="77777777" w:rsidR="00176BC4" w:rsidRPr="00A2029F" w:rsidRDefault="00176BC4" w:rsidP="001E65D3">
      <w:pPr>
        <w:jc w:val="center"/>
        <w:rPr>
          <w:rFonts w:ascii="Arial" w:hAnsi="Arial" w:cs="Arial"/>
          <w:sz w:val="22"/>
          <w:szCs w:val="22"/>
        </w:rPr>
      </w:pPr>
    </w:p>
    <w:p w14:paraId="0379ADA4" w14:textId="11209E72" w:rsidR="00176BC4" w:rsidRDefault="00176BC4" w:rsidP="001E65D3">
      <w:pPr>
        <w:jc w:val="center"/>
        <w:rPr>
          <w:rFonts w:ascii="Arial" w:hAnsi="Arial" w:cs="Arial"/>
          <w:sz w:val="22"/>
          <w:szCs w:val="22"/>
        </w:rPr>
      </w:pPr>
    </w:p>
    <w:p w14:paraId="2B6B4897" w14:textId="4DCCA624" w:rsidR="005A4ED2" w:rsidRDefault="005A4ED2" w:rsidP="001E65D3">
      <w:pPr>
        <w:jc w:val="center"/>
        <w:rPr>
          <w:rFonts w:ascii="Arial" w:hAnsi="Arial" w:cs="Arial"/>
          <w:sz w:val="22"/>
          <w:szCs w:val="22"/>
        </w:rPr>
      </w:pPr>
    </w:p>
    <w:p w14:paraId="059FEC7C" w14:textId="79167D6D" w:rsidR="00176BC4" w:rsidRPr="00342FD1" w:rsidRDefault="005A4ED2" w:rsidP="00342FD1">
      <w:pPr>
        <w:rPr>
          <w:rFonts w:ascii="Arial" w:hAnsi="Arial" w:cs="Arial"/>
          <w:b/>
          <w:bCs/>
        </w:rPr>
      </w:pPr>
      <w:r w:rsidRPr="00342FD1">
        <w:rPr>
          <w:rFonts w:ascii="Arial" w:hAnsi="Arial" w:cs="Arial"/>
          <w:b/>
          <w:bCs/>
        </w:rPr>
        <w:t xml:space="preserve">Figure 1:  Strength of </w:t>
      </w:r>
      <w:r w:rsidR="00342FD1">
        <w:rPr>
          <w:rFonts w:ascii="Arial" w:hAnsi="Arial" w:cs="Arial"/>
          <w:b/>
          <w:bCs/>
        </w:rPr>
        <w:t>s</w:t>
      </w:r>
      <w:r w:rsidRPr="00342FD1">
        <w:rPr>
          <w:rFonts w:ascii="Arial" w:hAnsi="Arial" w:cs="Arial"/>
          <w:b/>
          <w:bCs/>
        </w:rPr>
        <w:t xml:space="preserve">upport for </w:t>
      </w:r>
      <w:r w:rsidR="00342FD1">
        <w:rPr>
          <w:rFonts w:ascii="Arial" w:hAnsi="Arial" w:cs="Arial"/>
          <w:b/>
          <w:bCs/>
        </w:rPr>
        <w:t>c</w:t>
      </w:r>
      <w:r w:rsidRPr="00342FD1">
        <w:rPr>
          <w:rFonts w:ascii="Arial" w:hAnsi="Arial" w:cs="Arial"/>
          <w:b/>
          <w:bCs/>
        </w:rPr>
        <w:t xml:space="preserve">onsensus </w:t>
      </w:r>
      <w:r w:rsidR="00342FD1">
        <w:rPr>
          <w:rFonts w:ascii="Arial" w:hAnsi="Arial" w:cs="Arial"/>
          <w:b/>
          <w:bCs/>
        </w:rPr>
        <w:t>s</w:t>
      </w:r>
      <w:r w:rsidRPr="00342FD1">
        <w:rPr>
          <w:rFonts w:ascii="Arial" w:hAnsi="Arial" w:cs="Arial"/>
          <w:b/>
          <w:bCs/>
        </w:rPr>
        <w:t>tatements</w:t>
      </w:r>
    </w:p>
    <w:p w14:paraId="01D075B3" w14:textId="353FF6F2" w:rsidR="005A4ED2" w:rsidRDefault="005A4ED2" w:rsidP="001E65D3">
      <w:pPr>
        <w:jc w:val="center"/>
        <w:rPr>
          <w:rFonts w:ascii="Arial" w:hAnsi="Arial" w:cs="Arial"/>
          <w:sz w:val="22"/>
          <w:szCs w:val="22"/>
          <w:u w:val="single"/>
        </w:rPr>
      </w:pPr>
    </w:p>
    <w:tbl>
      <w:tblPr>
        <w:tblW w:w="0" w:type="auto"/>
        <w:jc w:val="center"/>
        <w:tblCellMar>
          <w:left w:w="0" w:type="dxa"/>
          <w:right w:w="0" w:type="dxa"/>
        </w:tblCellMar>
        <w:tblLook w:val="04A0" w:firstRow="1" w:lastRow="0" w:firstColumn="1" w:lastColumn="0" w:noHBand="0" w:noVBand="1"/>
      </w:tblPr>
      <w:tblGrid>
        <w:gridCol w:w="2835"/>
        <w:gridCol w:w="1134"/>
      </w:tblGrid>
      <w:tr w:rsidR="005A4ED2" w:rsidRPr="00902624" w14:paraId="04997FEB" w14:textId="77777777" w:rsidTr="00AF3A93">
        <w:trPr>
          <w:jc w:val="center"/>
        </w:trPr>
        <w:tc>
          <w:tcPr>
            <w:tcW w:w="28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7E05F69" w14:textId="77777777" w:rsidR="005A4ED2" w:rsidRPr="00342FD1" w:rsidRDefault="005A4ED2" w:rsidP="00AF3A93">
            <w:pPr>
              <w:jc w:val="right"/>
              <w:rPr>
                <w:rFonts w:ascii="Arial" w:hAnsi="Arial" w:cs="Arial"/>
              </w:rPr>
            </w:pPr>
            <w:r w:rsidRPr="00342FD1">
              <w:rPr>
                <w:rFonts w:ascii="Arial" w:hAnsi="Arial" w:cs="Arial"/>
              </w:rPr>
              <w:t xml:space="preserve">Unanimous Support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B8FB9C" w14:textId="77777777" w:rsidR="005A4ED2" w:rsidRPr="00342FD1" w:rsidRDefault="005A4ED2" w:rsidP="00AF3A93">
            <w:pPr>
              <w:jc w:val="both"/>
              <w:rPr>
                <w:rFonts w:ascii="Arial" w:hAnsi="Arial" w:cs="Arial"/>
              </w:rPr>
            </w:pPr>
            <w:r w:rsidRPr="00342FD1">
              <w:rPr>
                <w:rFonts w:ascii="Arial" w:hAnsi="Arial" w:cs="Arial"/>
              </w:rPr>
              <w:t>100%</w:t>
            </w:r>
          </w:p>
        </w:tc>
      </w:tr>
      <w:tr w:rsidR="005A4ED2" w:rsidRPr="00902624" w14:paraId="3CB54FC9" w14:textId="77777777" w:rsidTr="00AF3A93">
        <w:trPr>
          <w:jc w:val="center"/>
        </w:trP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CD1199" w14:textId="77777777" w:rsidR="005A4ED2" w:rsidRPr="00342FD1" w:rsidRDefault="005A4ED2" w:rsidP="00AF3A93">
            <w:pPr>
              <w:jc w:val="right"/>
              <w:rPr>
                <w:rFonts w:ascii="Arial" w:hAnsi="Arial" w:cs="Arial"/>
              </w:rPr>
            </w:pPr>
            <w:r w:rsidRPr="00342FD1">
              <w:rPr>
                <w:rFonts w:ascii="Arial" w:hAnsi="Arial" w:cs="Arial"/>
              </w:rPr>
              <w:t xml:space="preserve">Very Strongly Supported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928C90A" w14:textId="77777777" w:rsidR="005A4ED2" w:rsidRPr="00342FD1" w:rsidRDefault="005A4ED2" w:rsidP="00AF3A93">
            <w:pPr>
              <w:jc w:val="both"/>
              <w:rPr>
                <w:rFonts w:ascii="Arial" w:hAnsi="Arial" w:cs="Arial"/>
              </w:rPr>
            </w:pPr>
            <w:r w:rsidRPr="00342FD1">
              <w:rPr>
                <w:rFonts w:ascii="Arial" w:hAnsi="Arial" w:cs="Arial"/>
              </w:rPr>
              <w:t>90-99%</w:t>
            </w:r>
          </w:p>
        </w:tc>
      </w:tr>
      <w:tr w:rsidR="005A4ED2" w:rsidRPr="00902624" w14:paraId="3AD43439" w14:textId="77777777" w:rsidTr="00AF3A93">
        <w:trPr>
          <w:jc w:val="center"/>
        </w:trP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C2B2FB" w14:textId="77777777" w:rsidR="005A4ED2" w:rsidRPr="00342FD1" w:rsidRDefault="005A4ED2" w:rsidP="00AF3A93">
            <w:pPr>
              <w:jc w:val="right"/>
              <w:rPr>
                <w:rFonts w:ascii="Arial" w:hAnsi="Arial" w:cs="Arial"/>
              </w:rPr>
            </w:pPr>
            <w:r w:rsidRPr="00342FD1">
              <w:rPr>
                <w:rFonts w:ascii="Arial" w:hAnsi="Arial" w:cs="Arial"/>
              </w:rPr>
              <w:t xml:space="preserve">Strongly Supported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258FC4F" w14:textId="77777777" w:rsidR="005A4ED2" w:rsidRPr="00342FD1" w:rsidRDefault="005A4ED2" w:rsidP="00AF3A93">
            <w:pPr>
              <w:jc w:val="both"/>
              <w:rPr>
                <w:rFonts w:ascii="Arial" w:hAnsi="Arial" w:cs="Arial"/>
              </w:rPr>
            </w:pPr>
            <w:r w:rsidRPr="00342FD1">
              <w:rPr>
                <w:rFonts w:ascii="Arial" w:hAnsi="Arial" w:cs="Arial"/>
              </w:rPr>
              <w:t>70-89%</w:t>
            </w:r>
          </w:p>
        </w:tc>
      </w:tr>
      <w:tr w:rsidR="005A4ED2" w:rsidRPr="00902624" w14:paraId="3B4573F0" w14:textId="77777777" w:rsidTr="00AF3A93">
        <w:trPr>
          <w:jc w:val="center"/>
        </w:trP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E43A28" w14:textId="77777777" w:rsidR="005A4ED2" w:rsidRPr="00342FD1" w:rsidRDefault="005A4ED2" w:rsidP="00AF3A93">
            <w:pPr>
              <w:jc w:val="right"/>
              <w:rPr>
                <w:rFonts w:ascii="Arial" w:hAnsi="Arial" w:cs="Arial"/>
              </w:rPr>
            </w:pPr>
            <w:r w:rsidRPr="00342FD1">
              <w:rPr>
                <w:rFonts w:ascii="Arial" w:hAnsi="Arial" w:cs="Arial"/>
              </w:rPr>
              <w:lastRenderedPageBreak/>
              <w:t xml:space="preserve">Majority Support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3980D5D" w14:textId="77777777" w:rsidR="005A4ED2" w:rsidRPr="00342FD1" w:rsidRDefault="005A4ED2" w:rsidP="00AF3A93">
            <w:pPr>
              <w:jc w:val="both"/>
              <w:rPr>
                <w:rFonts w:ascii="Arial" w:hAnsi="Arial" w:cs="Arial"/>
              </w:rPr>
            </w:pPr>
            <w:r w:rsidRPr="00342FD1">
              <w:rPr>
                <w:rFonts w:ascii="Arial" w:hAnsi="Arial" w:cs="Arial"/>
              </w:rPr>
              <w:t>60-69%</w:t>
            </w:r>
          </w:p>
        </w:tc>
      </w:tr>
      <w:tr w:rsidR="005A4ED2" w:rsidRPr="00902624" w14:paraId="7008610E" w14:textId="77777777" w:rsidTr="00AF3A93">
        <w:trPr>
          <w:jc w:val="center"/>
        </w:trP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7D9F24" w14:textId="77777777" w:rsidR="005A4ED2" w:rsidRPr="00342FD1" w:rsidRDefault="005A4ED2" w:rsidP="00AF3A93">
            <w:pPr>
              <w:jc w:val="right"/>
              <w:rPr>
                <w:rFonts w:ascii="Arial" w:hAnsi="Arial" w:cs="Arial"/>
              </w:rPr>
            </w:pPr>
            <w:r w:rsidRPr="00342FD1">
              <w:rPr>
                <w:rFonts w:ascii="Arial" w:hAnsi="Arial" w:cs="Arial"/>
              </w:rPr>
              <w:t>Equipoise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84F29ED" w14:textId="77777777" w:rsidR="005A4ED2" w:rsidRPr="00342FD1" w:rsidRDefault="005A4ED2" w:rsidP="00AF3A93">
            <w:pPr>
              <w:jc w:val="both"/>
              <w:rPr>
                <w:rFonts w:ascii="Arial" w:hAnsi="Arial" w:cs="Arial"/>
              </w:rPr>
            </w:pPr>
            <w:r w:rsidRPr="00342FD1">
              <w:rPr>
                <w:rFonts w:ascii="Arial" w:hAnsi="Arial" w:cs="Arial"/>
              </w:rPr>
              <w:t>50-59%</w:t>
            </w:r>
          </w:p>
        </w:tc>
      </w:tr>
      <w:tr w:rsidR="005A4ED2" w:rsidRPr="00902624" w14:paraId="1447FBCD" w14:textId="77777777" w:rsidTr="00AF3A93">
        <w:trPr>
          <w:jc w:val="center"/>
        </w:trPr>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804EE0" w14:textId="77777777" w:rsidR="005A4ED2" w:rsidRPr="00342FD1" w:rsidRDefault="005A4ED2" w:rsidP="00AF3A93">
            <w:pPr>
              <w:jc w:val="right"/>
              <w:rPr>
                <w:rFonts w:ascii="Arial" w:hAnsi="Arial" w:cs="Arial"/>
              </w:rPr>
            </w:pPr>
            <w:r w:rsidRPr="00342FD1">
              <w:rPr>
                <w:rFonts w:ascii="Arial" w:hAnsi="Arial" w:cs="Arial"/>
              </w:rPr>
              <w:t xml:space="preserve">Rejected </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15E935C" w14:textId="77777777" w:rsidR="005A4ED2" w:rsidRPr="00342FD1" w:rsidRDefault="005A4ED2" w:rsidP="00AF3A93">
            <w:pPr>
              <w:jc w:val="both"/>
              <w:rPr>
                <w:rFonts w:ascii="Arial" w:hAnsi="Arial" w:cs="Arial"/>
              </w:rPr>
            </w:pPr>
            <w:r w:rsidRPr="00342FD1">
              <w:rPr>
                <w:rFonts w:ascii="Arial" w:hAnsi="Arial" w:cs="Arial"/>
              </w:rPr>
              <w:t>&lt; 50%</w:t>
            </w:r>
          </w:p>
        </w:tc>
      </w:tr>
    </w:tbl>
    <w:p w14:paraId="71F16E1E" w14:textId="561A5B53" w:rsidR="005A4ED2" w:rsidRDefault="005A4ED2" w:rsidP="001E65D3">
      <w:pPr>
        <w:jc w:val="center"/>
        <w:rPr>
          <w:rFonts w:ascii="Arial" w:hAnsi="Arial" w:cs="Arial"/>
          <w:sz w:val="22"/>
          <w:szCs w:val="22"/>
          <w:u w:val="single"/>
        </w:rPr>
      </w:pPr>
    </w:p>
    <w:p w14:paraId="4C2E64AE" w14:textId="2AD945C6" w:rsidR="005A4ED2" w:rsidRDefault="005A4ED2" w:rsidP="001E65D3">
      <w:pPr>
        <w:jc w:val="center"/>
        <w:rPr>
          <w:rFonts w:ascii="Arial" w:hAnsi="Arial" w:cs="Arial"/>
          <w:sz w:val="22"/>
          <w:szCs w:val="22"/>
          <w:u w:val="single"/>
        </w:rPr>
      </w:pPr>
    </w:p>
    <w:p w14:paraId="6C56793F" w14:textId="4C764831" w:rsidR="005A4ED2" w:rsidRDefault="005A4ED2" w:rsidP="001E65D3">
      <w:pPr>
        <w:jc w:val="center"/>
        <w:rPr>
          <w:rFonts w:ascii="Arial" w:hAnsi="Arial" w:cs="Arial"/>
          <w:sz w:val="22"/>
          <w:szCs w:val="22"/>
          <w:u w:val="single"/>
        </w:rPr>
      </w:pPr>
    </w:p>
    <w:p w14:paraId="70BC65A0" w14:textId="0693A590" w:rsidR="005A4ED2" w:rsidRDefault="005A4ED2" w:rsidP="001E65D3">
      <w:pPr>
        <w:jc w:val="center"/>
        <w:rPr>
          <w:rFonts w:ascii="Arial" w:hAnsi="Arial" w:cs="Arial"/>
          <w:sz w:val="22"/>
          <w:szCs w:val="22"/>
          <w:u w:val="single"/>
        </w:rPr>
      </w:pPr>
    </w:p>
    <w:p w14:paraId="6943314B" w14:textId="51C6FBFD" w:rsidR="005A4ED2" w:rsidRDefault="005A4ED2" w:rsidP="001E65D3">
      <w:pPr>
        <w:jc w:val="center"/>
        <w:rPr>
          <w:rFonts w:ascii="Arial" w:hAnsi="Arial" w:cs="Arial"/>
          <w:sz w:val="22"/>
          <w:szCs w:val="22"/>
          <w:u w:val="single"/>
        </w:rPr>
      </w:pPr>
    </w:p>
    <w:p w14:paraId="59BDE868" w14:textId="1D87B065" w:rsidR="005A4ED2" w:rsidRPr="00342FD1" w:rsidRDefault="005A4ED2" w:rsidP="00342FD1">
      <w:pPr>
        <w:rPr>
          <w:rFonts w:ascii="Arial" w:hAnsi="Arial" w:cs="Arial"/>
          <w:b/>
          <w:bCs/>
        </w:rPr>
      </w:pPr>
      <w:r w:rsidRPr="00342FD1">
        <w:rPr>
          <w:rFonts w:ascii="Arial" w:hAnsi="Arial" w:cs="Arial"/>
          <w:b/>
          <w:bCs/>
        </w:rPr>
        <w:t xml:space="preserve">Figure 2:  RCR Breast </w:t>
      </w:r>
      <w:r w:rsidR="00342FD1">
        <w:rPr>
          <w:rFonts w:ascii="Arial" w:hAnsi="Arial" w:cs="Arial"/>
          <w:b/>
          <w:bCs/>
        </w:rPr>
        <w:t>c</w:t>
      </w:r>
      <w:r w:rsidRPr="00342FD1">
        <w:rPr>
          <w:rFonts w:ascii="Arial" w:hAnsi="Arial" w:cs="Arial"/>
          <w:b/>
          <w:bCs/>
        </w:rPr>
        <w:t xml:space="preserve">ancer </w:t>
      </w:r>
      <w:r w:rsidR="00342FD1">
        <w:rPr>
          <w:rFonts w:ascii="Arial" w:hAnsi="Arial" w:cs="Arial"/>
          <w:b/>
          <w:bCs/>
        </w:rPr>
        <w:t>r</w:t>
      </w:r>
      <w:r w:rsidRPr="00342FD1">
        <w:rPr>
          <w:rFonts w:ascii="Arial" w:hAnsi="Arial" w:cs="Arial"/>
          <w:b/>
          <w:bCs/>
        </w:rPr>
        <w:t xml:space="preserve">adiotherapy </w:t>
      </w:r>
      <w:r w:rsidR="00342FD1">
        <w:rPr>
          <w:rFonts w:ascii="Arial" w:hAnsi="Arial" w:cs="Arial"/>
          <w:b/>
          <w:bCs/>
        </w:rPr>
        <w:t>c</w:t>
      </w:r>
      <w:r w:rsidRPr="00342FD1">
        <w:rPr>
          <w:rFonts w:ascii="Arial" w:hAnsi="Arial" w:cs="Arial"/>
          <w:b/>
          <w:bCs/>
        </w:rPr>
        <w:t xml:space="preserve">onsensus </w:t>
      </w:r>
      <w:r w:rsidR="00342FD1">
        <w:rPr>
          <w:rFonts w:ascii="Arial" w:hAnsi="Arial" w:cs="Arial"/>
          <w:b/>
          <w:bCs/>
        </w:rPr>
        <w:t>s</w:t>
      </w:r>
      <w:r w:rsidRPr="00342FD1">
        <w:rPr>
          <w:rFonts w:ascii="Arial" w:hAnsi="Arial" w:cs="Arial"/>
          <w:b/>
          <w:bCs/>
        </w:rPr>
        <w:t>tatements</w:t>
      </w:r>
      <w:r w:rsidR="00342FD1">
        <w:rPr>
          <w:rFonts w:ascii="Arial" w:hAnsi="Arial" w:cs="Arial"/>
          <w:b/>
          <w:bCs/>
        </w:rPr>
        <w:t xml:space="preserve"> 2021</w:t>
      </w:r>
    </w:p>
    <w:p w14:paraId="737AD0B6" w14:textId="49A5BD5E" w:rsidR="005A4ED2" w:rsidRPr="00342FD1" w:rsidRDefault="005A4ED2" w:rsidP="001E65D3">
      <w:pPr>
        <w:jc w:val="center"/>
        <w:rPr>
          <w:rFonts w:ascii="Arial" w:hAnsi="Arial" w:cs="Arial"/>
          <w:u w:val="single"/>
        </w:rPr>
      </w:pPr>
    </w:p>
    <w:p w14:paraId="765EA4AC" w14:textId="77777777" w:rsidR="005A4ED2" w:rsidRPr="00342FD1" w:rsidRDefault="005A4ED2" w:rsidP="001E65D3">
      <w:pPr>
        <w:jc w:val="center"/>
        <w:rPr>
          <w:rFonts w:ascii="Arial" w:hAnsi="Arial" w:cs="Arial"/>
          <w:u w:val="single"/>
        </w:rPr>
      </w:pPr>
    </w:p>
    <w:tbl>
      <w:tblPr>
        <w:tblStyle w:val="ListTable2-Accent11"/>
        <w:tblW w:w="0" w:type="auto"/>
        <w:tblLook w:val="04A0" w:firstRow="1" w:lastRow="0" w:firstColumn="1" w:lastColumn="0" w:noHBand="0" w:noVBand="1"/>
      </w:tblPr>
      <w:tblGrid>
        <w:gridCol w:w="6096"/>
        <w:gridCol w:w="2914"/>
      </w:tblGrid>
      <w:tr w:rsidR="005A4ED2" w:rsidRPr="00342FD1" w14:paraId="76DA86CD" w14:textId="77777777" w:rsidTr="00C13DDB">
        <w:trPr>
          <w:cnfStyle w:val="100000000000" w:firstRow="1" w:lastRow="0" w:firstColumn="0" w:lastColumn="0" w:oddVBand="0" w:evenVBand="0" w:oddHBand="0"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6096" w:type="dxa"/>
            <w:vAlign w:val="center"/>
          </w:tcPr>
          <w:p w14:paraId="2541C154" w14:textId="77777777" w:rsidR="005A4ED2" w:rsidRDefault="005A4ED2" w:rsidP="00304269">
            <w:pPr>
              <w:jc w:val="center"/>
              <w:rPr>
                <w:rFonts w:ascii="Arial" w:hAnsi="Arial"/>
              </w:rPr>
            </w:pPr>
            <w:r w:rsidRPr="00342FD1">
              <w:rPr>
                <w:rFonts w:ascii="Arial" w:hAnsi="Arial"/>
                <w:b w:val="0"/>
                <w:bCs w:val="0"/>
              </w:rPr>
              <w:t>Offer 26Gy/5# over 1 week for whole breast radiotherapy</w:t>
            </w:r>
          </w:p>
          <w:p w14:paraId="7DAE62B5" w14:textId="5EC7778A" w:rsidR="00342FD1" w:rsidRPr="00342FD1" w:rsidRDefault="00342FD1" w:rsidP="00304269">
            <w:pPr>
              <w:jc w:val="center"/>
              <w:rPr>
                <w:rFonts w:ascii="Arial" w:hAnsi="Arial" w:cs="Arial"/>
                <w:b w:val="0"/>
                <w:bCs w:val="0"/>
                <w:u w:val="single"/>
              </w:rPr>
            </w:pPr>
          </w:p>
        </w:tc>
        <w:tc>
          <w:tcPr>
            <w:tcW w:w="2914" w:type="dxa"/>
            <w:vAlign w:val="center"/>
          </w:tcPr>
          <w:p w14:paraId="260DB4B7" w14:textId="36121D67" w:rsidR="005A4ED2" w:rsidRPr="00342FD1" w:rsidRDefault="00C13DDB" w:rsidP="00C13DDB">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342FD1">
              <w:rPr>
                <w:rFonts w:ascii="Arial" w:hAnsi="Arial" w:cs="Arial"/>
                <w:b w:val="0"/>
                <w:bCs w:val="0"/>
              </w:rPr>
              <w:t>Very strongly supported</w:t>
            </w:r>
          </w:p>
        </w:tc>
      </w:tr>
      <w:tr w:rsidR="005A4ED2" w:rsidRPr="00342FD1" w14:paraId="1BCC1F18" w14:textId="77777777" w:rsidTr="00C13DDB">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6096" w:type="dxa"/>
            <w:vAlign w:val="center"/>
          </w:tcPr>
          <w:p w14:paraId="38725AC3" w14:textId="7447547D" w:rsidR="005A4ED2" w:rsidRPr="00342FD1" w:rsidRDefault="005A4ED2" w:rsidP="00304269">
            <w:pPr>
              <w:jc w:val="center"/>
              <w:rPr>
                <w:rFonts w:ascii="Arial" w:hAnsi="Arial" w:cs="Arial"/>
                <w:b w:val="0"/>
                <w:bCs w:val="0"/>
                <w:u w:val="single"/>
              </w:rPr>
            </w:pPr>
            <w:r w:rsidRPr="00342FD1">
              <w:rPr>
                <w:rFonts w:ascii="Arial" w:hAnsi="Arial"/>
                <w:b w:val="0"/>
                <w:bCs w:val="0"/>
              </w:rPr>
              <w:t>Offer 26Gy/5# over 1 week for chest wall radiotherapy</w:t>
            </w:r>
          </w:p>
        </w:tc>
        <w:tc>
          <w:tcPr>
            <w:tcW w:w="2914" w:type="dxa"/>
            <w:vAlign w:val="center"/>
          </w:tcPr>
          <w:p w14:paraId="1610C116" w14:textId="5A9FC45C" w:rsidR="005A4ED2" w:rsidRPr="00342FD1" w:rsidRDefault="00C13DDB" w:rsidP="00C13DD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342FD1">
              <w:rPr>
                <w:rFonts w:ascii="Arial" w:hAnsi="Arial" w:cs="Arial"/>
              </w:rPr>
              <w:t>Very strongly supported</w:t>
            </w:r>
          </w:p>
        </w:tc>
      </w:tr>
      <w:tr w:rsidR="005A4ED2" w:rsidRPr="00342FD1" w14:paraId="61BE810A" w14:textId="77777777" w:rsidTr="00C13DDB">
        <w:trPr>
          <w:trHeight w:val="691"/>
        </w:trPr>
        <w:tc>
          <w:tcPr>
            <w:cnfStyle w:val="001000000000" w:firstRow="0" w:lastRow="0" w:firstColumn="1" w:lastColumn="0" w:oddVBand="0" w:evenVBand="0" w:oddHBand="0" w:evenHBand="0" w:firstRowFirstColumn="0" w:firstRowLastColumn="0" w:lastRowFirstColumn="0" w:lastRowLastColumn="0"/>
            <w:tcW w:w="6096" w:type="dxa"/>
            <w:vAlign w:val="center"/>
          </w:tcPr>
          <w:p w14:paraId="0194D616" w14:textId="77777777" w:rsidR="005A4ED2" w:rsidRDefault="005A4ED2" w:rsidP="00304269">
            <w:pPr>
              <w:jc w:val="center"/>
              <w:rPr>
                <w:rFonts w:ascii="Arial" w:hAnsi="Arial"/>
              </w:rPr>
            </w:pPr>
            <w:r w:rsidRPr="00342FD1">
              <w:rPr>
                <w:rFonts w:ascii="Arial" w:hAnsi="Arial"/>
                <w:b w:val="0"/>
                <w:bCs w:val="0"/>
              </w:rPr>
              <w:t>Consider 26Gy/5# over 1 week for chest wall radiotherapy with reconstruction</w:t>
            </w:r>
          </w:p>
          <w:p w14:paraId="00D194BE" w14:textId="66A275FA" w:rsidR="00342FD1" w:rsidRPr="00342FD1" w:rsidRDefault="00342FD1" w:rsidP="00304269">
            <w:pPr>
              <w:jc w:val="center"/>
              <w:rPr>
                <w:rFonts w:ascii="Arial" w:hAnsi="Arial" w:cs="Arial"/>
                <w:b w:val="0"/>
                <w:bCs w:val="0"/>
                <w:u w:val="single"/>
              </w:rPr>
            </w:pPr>
          </w:p>
        </w:tc>
        <w:tc>
          <w:tcPr>
            <w:tcW w:w="2914" w:type="dxa"/>
            <w:vAlign w:val="center"/>
          </w:tcPr>
          <w:p w14:paraId="0343F945" w14:textId="1CFD6936" w:rsidR="005A4ED2" w:rsidRPr="00342FD1" w:rsidRDefault="00C13DDB" w:rsidP="00C13D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342FD1">
              <w:rPr>
                <w:rFonts w:ascii="Arial" w:hAnsi="Arial" w:cs="Arial"/>
              </w:rPr>
              <w:t>Strongly supported</w:t>
            </w:r>
          </w:p>
        </w:tc>
      </w:tr>
      <w:tr w:rsidR="005A4ED2" w:rsidRPr="00342FD1" w14:paraId="13D90B3A" w14:textId="77777777" w:rsidTr="00C13DDB">
        <w:trPr>
          <w:cnfStyle w:val="000000100000" w:firstRow="0" w:lastRow="0" w:firstColumn="0" w:lastColumn="0" w:oddVBand="0" w:evenVBand="0" w:oddHBand="1"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6096" w:type="dxa"/>
            <w:vAlign w:val="center"/>
          </w:tcPr>
          <w:p w14:paraId="16C8571E" w14:textId="77777777" w:rsidR="005A4ED2" w:rsidRDefault="005A4ED2" w:rsidP="00304269">
            <w:pPr>
              <w:jc w:val="center"/>
              <w:rPr>
                <w:rFonts w:ascii="Arial" w:hAnsi="Arial"/>
              </w:rPr>
            </w:pPr>
            <w:r w:rsidRPr="00342FD1">
              <w:rPr>
                <w:rFonts w:ascii="Arial" w:hAnsi="Arial"/>
                <w:b w:val="0"/>
                <w:bCs w:val="0"/>
              </w:rPr>
              <w:t>Offer 26Gy/5# over 1 week for partial breast radiotherapy</w:t>
            </w:r>
          </w:p>
          <w:p w14:paraId="64695214" w14:textId="45E5AA70" w:rsidR="00342FD1" w:rsidRPr="00342FD1" w:rsidRDefault="00342FD1" w:rsidP="00304269">
            <w:pPr>
              <w:jc w:val="center"/>
              <w:rPr>
                <w:rFonts w:ascii="Arial" w:hAnsi="Arial" w:cs="Arial"/>
                <w:b w:val="0"/>
                <w:bCs w:val="0"/>
                <w:u w:val="single"/>
              </w:rPr>
            </w:pPr>
          </w:p>
        </w:tc>
        <w:tc>
          <w:tcPr>
            <w:tcW w:w="2914" w:type="dxa"/>
            <w:vAlign w:val="center"/>
          </w:tcPr>
          <w:p w14:paraId="377EBB02" w14:textId="6A651AB2" w:rsidR="005A4ED2" w:rsidRPr="00342FD1" w:rsidRDefault="00C13DDB" w:rsidP="00C13DD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342FD1">
              <w:rPr>
                <w:rFonts w:ascii="Arial" w:hAnsi="Arial" w:cs="Arial"/>
              </w:rPr>
              <w:t>Very strongly supported</w:t>
            </w:r>
          </w:p>
        </w:tc>
      </w:tr>
      <w:tr w:rsidR="005A4ED2" w:rsidRPr="00342FD1" w14:paraId="1DA3B374" w14:textId="77777777" w:rsidTr="00C13DDB">
        <w:trPr>
          <w:trHeight w:val="850"/>
        </w:trPr>
        <w:tc>
          <w:tcPr>
            <w:cnfStyle w:val="001000000000" w:firstRow="0" w:lastRow="0" w:firstColumn="1" w:lastColumn="0" w:oddVBand="0" w:evenVBand="0" w:oddHBand="0" w:evenHBand="0" w:firstRowFirstColumn="0" w:firstRowLastColumn="0" w:lastRowFirstColumn="0" w:lastRowLastColumn="0"/>
            <w:tcW w:w="6096" w:type="dxa"/>
            <w:vAlign w:val="center"/>
          </w:tcPr>
          <w:p w14:paraId="3597E7A8" w14:textId="77777777" w:rsidR="005A4ED2" w:rsidRDefault="005A4ED2" w:rsidP="00304269">
            <w:pPr>
              <w:jc w:val="center"/>
              <w:rPr>
                <w:rFonts w:ascii="Arial" w:hAnsi="Arial"/>
              </w:rPr>
            </w:pPr>
            <w:r w:rsidRPr="00342FD1">
              <w:rPr>
                <w:rFonts w:ascii="Arial" w:hAnsi="Arial"/>
                <w:b w:val="0"/>
                <w:bCs w:val="0"/>
              </w:rPr>
              <w:t>Consider 28.5</w:t>
            </w:r>
            <w:r w:rsidR="00304269" w:rsidRPr="00342FD1">
              <w:rPr>
                <w:rFonts w:ascii="Arial" w:hAnsi="Arial"/>
                <w:b w:val="0"/>
                <w:bCs w:val="0"/>
              </w:rPr>
              <w:t xml:space="preserve">Gy/5# </w:t>
            </w:r>
            <w:r w:rsidRPr="00342FD1">
              <w:rPr>
                <w:rFonts w:ascii="Arial" w:hAnsi="Arial"/>
                <w:b w:val="0"/>
                <w:bCs w:val="0"/>
              </w:rPr>
              <w:t xml:space="preserve">over 5 weeks instead of </w:t>
            </w:r>
            <w:r w:rsidR="00304269" w:rsidRPr="00342FD1">
              <w:rPr>
                <w:rFonts w:ascii="Arial" w:hAnsi="Arial"/>
                <w:b w:val="0"/>
                <w:bCs w:val="0"/>
              </w:rPr>
              <w:t xml:space="preserve">26Gy/5# </w:t>
            </w:r>
            <w:r w:rsidRPr="00342FD1">
              <w:rPr>
                <w:rFonts w:ascii="Arial" w:hAnsi="Arial"/>
                <w:b w:val="0"/>
                <w:bCs w:val="0"/>
              </w:rPr>
              <w:t>over 1 week for patients with significant co-morbidities and/or frailty that make daily radiotherapy difficult</w:t>
            </w:r>
          </w:p>
          <w:p w14:paraId="08907F33" w14:textId="1EC2E355" w:rsidR="00342FD1" w:rsidRPr="00342FD1" w:rsidRDefault="00342FD1" w:rsidP="00304269">
            <w:pPr>
              <w:jc w:val="center"/>
              <w:rPr>
                <w:rFonts w:ascii="Arial" w:hAnsi="Arial" w:cs="Arial"/>
                <w:b w:val="0"/>
                <w:bCs w:val="0"/>
                <w:u w:val="single"/>
              </w:rPr>
            </w:pPr>
          </w:p>
        </w:tc>
        <w:tc>
          <w:tcPr>
            <w:tcW w:w="2914" w:type="dxa"/>
            <w:vAlign w:val="center"/>
          </w:tcPr>
          <w:p w14:paraId="2A6C73D0" w14:textId="6D6B7692" w:rsidR="005A4ED2" w:rsidRPr="00342FD1" w:rsidRDefault="00C13DDB" w:rsidP="00C13D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342FD1">
              <w:rPr>
                <w:rFonts w:ascii="Arial" w:hAnsi="Arial" w:cs="Arial"/>
              </w:rPr>
              <w:t>Very strongly supported</w:t>
            </w:r>
          </w:p>
        </w:tc>
      </w:tr>
      <w:tr w:rsidR="005A4ED2" w:rsidRPr="00342FD1" w14:paraId="64B15E17" w14:textId="77777777" w:rsidTr="00C13DDB">
        <w:trPr>
          <w:cnfStyle w:val="000000100000" w:firstRow="0" w:lastRow="0" w:firstColumn="0" w:lastColumn="0" w:oddVBand="0" w:evenVBand="0" w:oddHBand="1" w:evenHBand="0" w:firstRowFirstColumn="0" w:firstRowLastColumn="0" w:lastRowFirstColumn="0" w:lastRowLastColumn="0"/>
          <w:trHeight w:val="1402"/>
        </w:trPr>
        <w:tc>
          <w:tcPr>
            <w:cnfStyle w:val="001000000000" w:firstRow="0" w:lastRow="0" w:firstColumn="1" w:lastColumn="0" w:oddVBand="0" w:evenVBand="0" w:oddHBand="0" w:evenHBand="0" w:firstRowFirstColumn="0" w:firstRowLastColumn="0" w:lastRowFirstColumn="0" w:lastRowLastColumn="0"/>
            <w:tcW w:w="6096" w:type="dxa"/>
            <w:vAlign w:val="center"/>
          </w:tcPr>
          <w:p w14:paraId="2C282828" w14:textId="23B32235" w:rsidR="005A4ED2" w:rsidRPr="00342FD1" w:rsidRDefault="005A4ED2" w:rsidP="00304269">
            <w:pPr>
              <w:jc w:val="center"/>
              <w:rPr>
                <w:rFonts w:ascii="Arial" w:hAnsi="Arial" w:cs="Arial"/>
                <w:b w:val="0"/>
                <w:bCs w:val="0"/>
                <w:u w:val="single"/>
              </w:rPr>
            </w:pPr>
            <w:r w:rsidRPr="00342FD1">
              <w:rPr>
                <w:rFonts w:ascii="Arial" w:hAnsi="Arial"/>
                <w:b w:val="0"/>
                <w:bCs w:val="0"/>
              </w:rPr>
              <w:t xml:space="preserve">Consider </w:t>
            </w:r>
            <w:r w:rsidR="00304269" w:rsidRPr="00342FD1">
              <w:rPr>
                <w:rFonts w:ascii="Arial" w:hAnsi="Arial"/>
                <w:b w:val="0"/>
                <w:bCs w:val="0"/>
              </w:rPr>
              <w:t xml:space="preserve">26Gy/5# </w:t>
            </w:r>
            <w:r w:rsidRPr="00342FD1">
              <w:rPr>
                <w:rFonts w:ascii="Arial" w:hAnsi="Arial"/>
                <w:b w:val="0"/>
                <w:bCs w:val="0"/>
              </w:rPr>
              <w:t xml:space="preserve">for nodal radiotherapy (excluding IMC) only for patients with significant co-morbidities whilst awaiting the 2-year normal tissue results of the FAST-Forward nodal sub-study </w:t>
            </w:r>
          </w:p>
        </w:tc>
        <w:tc>
          <w:tcPr>
            <w:tcW w:w="2914" w:type="dxa"/>
            <w:vAlign w:val="center"/>
          </w:tcPr>
          <w:p w14:paraId="1B995728" w14:textId="4631CBC6" w:rsidR="005A4ED2" w:rsidRPr="00342FD1" w:rsidRDefault="00C13DDB" w:rsidP="00C13DD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342FD1">
              <w:rPr>
                <w:rFonts w:ascii="Arial" w:hAnsi="Arial" w:cs="Arial"/>
              </w:rPr>
              <w:t>Strongly supported</w:t>
            </w:r>
          </w:p>
        </w:tc>
      </w:tr>
      <w:tr w:rsidR="005A4ED2" w:rsidRPr="00342FD1" w14:paraId="526ABADF" w14:textId="77777777" w:rsidTr="00682CD4">
        <w:tc>
          <w:tcPr>
            <w:cnfStyle w:val="001000000000" w:firstRow="0" w:lastRow="0" w:firstColumn="1" w:lastColumn="0" w:oddVBand="0" w:evenVBand="0" w:oddHBand="0" w:evenHBand="0" w:firstRowFirstColumn="0" w:firstRowLastColumn="0" w:lastRowFirstColumn="0" w:lastRowLastColumn="0"/>
            <w:tcW w:w="6096" w:type="dxa"/>
            <w:vAlign w:val="center"/>
          </w:tcPr>
          <w:p w14:paraId="53AF20B7" w14:textId="6DA1113A" w:rsidR="005A4ED2" w:rsidRPr="00342FD1" w:rsidRDefault="005A4ED2" w:rsidP="00682CD4">
            <w:pPr>
              <w:jc w:val="center"/>
              <w:rPr>
                <w:rFonts w:ascii="Arial" w:hAnsi="Arial"/>
                <w:b w:val="0"/>
                <w:bCs w:val="0"/>
              </w:rPr>
            </w:pPr>
            <w:r w:rsidRPr="00342FD1">
              <w:rPr>
                <w:rFonts w:ascii="Arial" w:hAnsi="Arial"/>
                <w:b w:val="0"/>
                <w:bCs w:val="0"/>
              </w:rPr>
              <w:t>For patients requiring a boost offer:</w:t>
            </w:r>
          </w:p>
          <w:p w14:paraId="0086E606" w14:textId="571EE1DE" w:rsidR="005A4ED2" w:rsidRPr="00342FD1" w:rsidRDefault="00C13DDB" w:rsidP="00682CD4">
            <w:pPr>
              <w:ind w:left="360"/>
              <w:jc w:val="center"/>
              <w:rPr>
                <w:rFonts w:ascii="Arial" w:hAnsi="Arial"/>
                <w:b w:val="0"/>
                <w:bCs w:val="0"/>
              </w:rPr>
            </w:pPr>
            <w:r w:rsidRPr="00342FD1">
              <w:rPr>
                <w:rFonts w:ascii="Arial" w:hAnsi="Arial"/>
                <w:b w:val="0"/>
                <w:bCs w:val="0"/>
              </w:rPr>
              <w:t>26Gy/5#</w:t>
            </w:r>
            <w:r w:rsidR="005A4ED2" w:rsidRPr="00342FD1">
              <w:rPr>
                <w:rFonts w:ascii="Arial" w:hAnsi="Arial"/>
                <w:b w:val="0"/>
                <w:bCs w:val="0"/>
              </w:rPr>
              <w:t xml:space="preserve"> whole breast radiotherapy plus either a sequential normofractionated boost or a hypofractionated boost (delivered in no more than 5 fractions)</w:t>
            </w:r>
          </w:p>
          <w:p w14:paraId="523329FA" w14:textId="77777777" w:rsidR="005A4ED2" w:rsidRPr="00342FD1" w:rsidRDefault="005A4ED2" w:rsidP="00682CD4">
            <w:pPr>
              <w:ind w:left="360"/>
              <w:jc w:val="center"/>
              <w:rPr>
                <w:rFonts w:ascii="Arial" w:hAnsi="Arial"/>
                <w:b w:val="0"/>
                <w:bCs w:val="0"/>
                <w:u w:val="single"/>
              </w:rPr>
            </w:pPr>
            <w:r w:rsidRPr="00342FD1">
              <w:rPr>
                <w:rFonts w:ascii="Arial" w:hAnsi="Arial"/>
                <w:b w:val="0"/>
                <w:bCs w:val="0"/>
                <w:u w:val="single"/>
              </w:rPr>
              <w:t>or</w:t>
            </w:r>
          </w:p>
          <w:p w14:paraId="0F9BA491" w14:textId="74F65DB3" w:rsidR="005A4ED2" w:rsidRPr="00342FD1" w:rsidRDefault="005A4ED2" w:rsidP="00682CD4">
            <w:pPr>
              <w:ind w:left="360"/>
              <w:jc w:val="center"/>
              <w:rPr>
                <w:rFonts w:ascii="Arial" w:hAnsi="Arial" w:cs="Arial"/>
                <w:b w:val="0"/>
                <w:bCs w:val="0"/>
                <w:u w:val="single"/>
              </w:rPr>
            </w:pPr>
            <w:r w:rsidRPr="00342FD1">
              <w:rPr>
                <w:rFonts w:ascii="Arial" w:hAnsi="Arial"/>
                <w:b w:val="0"/>
                <w:bCs w:val="0"/>
              </w:rPr>
              <w:t>15</w:t>
            </w:r>
            <w:r w:rsidR="00C13DDB" w:rsidRPr="00342FD1">
              <w:rPr>
                <w:rFonts w:ascii="Arial" w:hAnsi="Arial"/>
                <w:b w:val="0"/>
                <w:bCs w:val="0"/>
              </w:rPr>
              <w:t xml:space="preserve"># </w:t>
            </w:r>
            <w:r w:rsidRPr="00342FD1">
              <w:rPr>
                <w:rFonts w:ascii="Arial" w:hAnsi="Arial"/>
                <w:b w:val="0"/>
                <w:bCs w:val="0"/>
              </w:rPr>
              <w:t>simultaneous integrated boost (SIB) e.g. 48Gy to boost volume and 40Gy to rest of breast over 3 weeks</w:t>
            </w:r>
          </w:p>
          <w:p w14:paraId="037379EB" w14:textId="21910665" w:rsidR="005A4ED2" w:rsidRPr="00342FD1" w:rsidRDefault="005A4ED2" w:rsidP="00682CD4">
            <w:pPr>
              <w:jc w:val="center"/>
              <w:rPr>
                <w:rFonts w:ascii="Arial" w:hAnsi="Arial" w:cs="Arial"/>
                <w:b w:val="0"/>
                <w:bCs w:val="0"/>
                <w:u w:val="single"/>
              </w:rPr>
            </w:pPr>
          </w:p>
        </w:tc>
        <w:tc>
          <w:tcPr>
            <w:tcW w:w="2914" w:type="dxa"/>
            <w:vAlign w:val="center"/>
          </w:tcPr>
          <w:p w14:paraId="0018CC85" w14:textId="73C7E120" w:rsidR="005A4ED2" w:rsidRPr="00342FD1" w:rsidRDefault="00C13DDB" w:rsidP="00C13DD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342FD1">
              <w:rPr>
                <w:rFonts w:ascii="Arial" w:hAnsi="Arial" w:cs="Arial"/>
              </w:rPr>
              <w:t>Strongly supported</w:t>
            </w:r>
          </w:p>
        </w:tc>
      </w:tr>
    </w:tbl>
    <w:p w14:paraId="2C7E3D62" w14:textId="7A387643" w:rsidR="00176BC4" w:rsidRDefault="00176BC4" w:rsidP="001E65D3">
      <w:pPr>
        <w:jc w:val="center"/>
        <w:rPr>
          <w:rFonts w:ascii="Arial" w:hAnsi="Arial" w:cs="Arial"/>
          <w:sz w:val="22"/>
          <w:szCs w:val="22"/>
          <w:u w:val="single"/>
        </w:rPr>
      </w:pPr>
    </w:p>
    <w:p w14:paraId="2F2E2FA3" w14:textId="77777777" w:rsidR="00176BC4" w:rsidRDefault="00176BC4" w:rsidP="001E65D3">
      <w:pPr>
        <w:jc w:val="center"/>
        <w:rPr>
          <w:rFonts w:ascii="Arial" w:hAnsi="Arial" w:cs="Arial"/>
          <w:sz w:val="22"/>
          <w:szCs w:val="22"/>
          <w:u w:val="single"/>
        </w:rPr>
      </w:pPr>
    </w:p>
    <w:p w14:paraId="35812F1B" w14:textId="3354024C" w:rsidR="00176BC4" w:rsidRDefault="00176BC4" w:rsidP="001E65D3">
      <w:pPr>
        <w:jc w:val="center"/>
        <w:rPr>
          <w:rFonts w:ascii="Arial" w:hAnsi="Arial" w:cs="Arial"/>
          <w:sz w:val="22"/>
          <w:szCs w:val="22"/>
          <w:u w:val="single"/>
        </w:rPr>
      </w:pPr>
    </w:p>
    <w:sectPr w:rsidR="00176BC4">
      <w:headerReference w:type="default" r:id="rId9"/>
      <w:footerReference w:type="default" r:id="rId10"/>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F324EB" w16cex:dateUtc="2021-03-10T10:58:00Z"/>
  <w16cex:commentExtensible w16cex:durableId="23F3350E" w16cex:dateUtc="2021-03-10T12:07:00Z"/>
  <w16cex:commentExtensible w16cex:durableId="23F335D8" w16cex:dateUtc="2021-03-10T12:11:00Z"/>
  <w16cex:commentExtensible w16cex:durableId="23F33604" w16cex:dateUtc="2021-03-10T12:1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E4C3DB" w14:textId="77777777" w:rsidR="004D3124" w:rsidRDefault="004D3124">
      <w:r>
        <w:separator/>
      </w:r>
    </w:p>
  </w:endnote>
  <w:endnote w:type="continuationSeparator" w:id="0">
    <w:p w14:paraId="4AFBD780" w14:textId="77777777" w:rsidR="004D3124" w:rsidRDefault="004D31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8242507"/>
      <w:docPartObj>
        <w:docPartGallery w:val="Page Numbers (Bottom of Page)"/>
        <w:docPartUnique/>
      </w:docPartObj>
    </w:sdtPr>
    <w:sdtEndPr/>
    <w:sdtContent>
      <w:sdt>
        <w:sdtPr>
          <w:id w:val="-1485315592"/>
          <w:docPartObj>
            <w:docPartGallery w:val="Page Numbers (Top of Page)"/>
            <w:docPartUnique/>
          </w:docPartObj>
        </w:sdtPr>
        <w:sdtEndPr/>
        <w:sdtContent>
          <w:p w14:paraId="0E80FBF9" w14:textId="77777777" w:rsidR="00DB3F81" w:rsidRDefault="00DB3F81">
            <w:pPr>
              <w:pStyle w:val="Footer"/>
              <w:jc w:val="center"/>
            </w:pPr>
            <w:r w:rsidRPr="00382178">
              <w:rPr>
                <w:rFonts w:ascii="Arial" w:hAnsi="Arial" w:cs="Arial"/>
                <w:sz w:val="22"/>
                <w:szCs w:val="22"/>
              </w:rPr>
              <w:t xml:space="preserve">Page </w:t>
            </w:r>
            <w:r w:rsidRPr="00382178">
              <w:rPr>
                <w:rFonts w:ascii="Arial" w:hAnsi="Arial" w:cs="Arial"/>
                <w:b/>
                <w:bCs/>
                <w:sz w:val="22"/>
                <w:szCs w:val="22"/>
              </w:rPr>
              <w:fldChar w:fldCharType="begin"/>
            </w:r>
            <w:r w:rsidRPr="00382178">
              <w:rPr>
                <w:rFonts w:ascii="Arial" w:hAnsi="Arial" w:cs="Arial"/>
                <w:b/>
                <w:bCs/>
                <w:sz w:val="22"/>
                <w:szCs w:val="22"/>
              </w:rPr>
              <w:instrText xml:space="preserve"> PAGE </w:instrText>
            </w:r>
            <w:r w:rsidRPr="00382178">
              <w:rPr>
                <w:rFonts w:ascii="Arial" w:hAnsi="Arial" w:cs="Arial"/>
                <w:b/>
                <w:bCs/>
                <w:sz w:val="22"/>
                <w:szCs w:val="22"/>
              </w:rPr>
              <w:fldChar w:fldCharType="separate"/>
            </w:r>
            <w:r w:rsidR="002D4910">
              <w:rPr>
                <w:rFonts w:ascii="Arial" w:hAnsi="Arial" w:cs="Arial"/>
                <w:b/>
                <w:bCs/>
                <w:noProof/>
                <w:sz w:val="22"/>
                <w:szCs w:val="22"/>
              </w:rPr>
              <w:t>1</w:t>
            </w:r>
            <w:r w:rsidRPr="00382178">
              <w:rPr>
                <w:rFonts w:ascii="Arial" w:hAnsi="Arial" w:cs="Arial"/>
                <w:b/>
                <w:bCs/>
                <w:sz w:val="22"/>
                <w:szCs w:val="22"/>
              </w:rPr>
              <w:fldChar w:fldCharType="end"/>
            </w:r>
            <w:r w:rsidRPr="00382178">
              <w:rPr>
                <w:rFonts w:ascii="Arial" w:hAnsi="Arial" w:cs="Arial"/>
                <w:sz w:val="22"/>
                <w:szCs w:val="22"/>
              </w:rPr>
              <w:t xml:space="preserve"> of </w:t>
            </w:r>
            <w:r w:rsidRPr="00382178">
              <w:rPr>
                <w:rFonts w:ascii="Arial" w:hAnsi="Arial" w:cs="Arial"/>
                <w:b/>
                <w:bCs/>
                <w:sz w:val="22"/>
                <w:szCs w:val="22"/>
              </w:rPr>
              <w:fldChar w:fldCharType="begin"/>
            </w:r>
            <w:r w:rsidRPr="00382178">
              <w:rPr>
                <w:rFonts w:ascii="Arial" w:hAnsi="Arial" w:cs="Arial"/>
                <w:b/>
                <w:bCs/>
                <w:sz w:val="22"/>
                <w:szCs w:val="22"/>
              </w:rPr>
              <w:instrText xml:space="preserve"> NUMPAGES  </w:instrText>
            </w:r>
            <w:r w:rsidRPr="00382178">
              <w:rPr>
                <w:rFonts w:ascii="Arial" w:hAnsi="Arial" w:cs="Arial"/>
                <w:b/>
                <w:bCs/>
                <w:sz w:val="22"/>
                <w:szCs w:val="22"/>
              </w:rPr>
              <w:fldChar w:fldCharType="separate"/>
            </w:r>
            <w:r w:rsidR="002D4910">
              <w:rPr>
                <w:rFonts w:ascii="Arial" w:hAnsi="Arial" w:cs="Arial"/>
                <w:b/>
                <w:bCs/>
                <w:noProof/>
                <w:sz w:val="22"/>
                <w:szCs w:val="22"/>
              </w:rPr>
              <w:t>7</w:t>
            </w:r>
            <w:r w:rsidRPr="00382178">
              <w:rPr>
                <w:rFonts w:ascii="Arial" w:hAnsi="Arial" w:cs="Arial"/>
                <w:b/>
                <w:bCs/>
                <w:sz w:val="22"/>
                <w:szCs w:val="22"/>
              </w:rPr>
              <w:fldChar w:fldCharType="end"/>
            </w:r>
          </w:p>
        </w:sdtContent>
      </w:sdt>
    </w:sdtContent>
  </w:sdt>
  <w:p w14:paraId="054F2753" w14:textId="77777777" w:rsidR="00DB3F81" w:rsidRDefault="00DB3F81">
    <w:pPr>
      <w:pStyle w:val="Footer"/>
    </w:pPr>
  </w:p>
  <w:p w14:paraId="48A4408B" w14:textId="77777777" w:rsidR="00DB3F81" w:rsidRDefault="00DB3F8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466A54" w14:textId="77777777" w:rsidR="004D3124" w:rsidRDefault="004D3124">
      <w:r>
        <w:separator/>
      </w:r>
    </w:p>
  </w:footnote>
  <w:footnote w:type="continuationSeparator" w:id="0">
    <w:p w14:paraId="2B71F426" w14:textId="77777777" w:rsidR="004D3124" w:rsidRDefault="004D31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94076" w14:textId="77777777" w:rsidR="00DB3F81" w:rsidRDefault="00DB3F81">
    <w:pPr>
      <w:pStyle w:val="Header"/>
    </w:pPr>
  </w:p>
  <w:p w14:paraId="305AA258" w14:textId="77777777" w:rsidR="00DB3F81" w:rsidRDefault="00DB3F8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AB381C"/>
    <w:multiLevelType w:val="hybridMultilevel"/>
    <w:tmpl w:val="AB929C4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6AC5A9E"/>
    <w:multiLevelType w:val="hybridMultilevel"/>
    <w:tmpl w:val="2EF4B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78C6E44"/>
    <w:multiLevelType w:val="hybridMultilevel"/>
    <w:tmpl w:val="DAB296A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BAC0CB7"/>
    <w:multiLevelType w:val="hybridMultilevel"/>
    <w:tmpl w:val="46B26EAC"/>
    <w:lvl w:ilvl="0" w:tplc="08090001">
      <w:start w:val="1"/>
      <w:numFmt w:val="bullet"/>
      <w:lvlText w:val=""/>
      <w:lvlJc w:val="left"/>
      <w:pPr>
        <w:ind w:left="720" w:hanging="360"/>
      </w:pPr>
      <w:rPr>
        <w:rFonts w:ascii="Symbol" w:hAnsi="Symbol" w:hint="default"/>
      </w:rPr>
    </w:lvl>
    <w:lvl w:ilvl="1" w:tplc="27D0DDA0">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4727C2"/>
    <w:multiLevelType w:val="hybridMultilevel"/>
    <w:tmpl w:val="FACE65E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EB61E30"/>
    <w:multiLevelType w:val="hybridMultilevel"/>
    <w:tmpl w:val="9298687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FDE6A2B"/>
    <w:multiLevelType w:val="hybridMultilevel"/>
    <w:tmpl w:val="A5149D5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0"/>
  </w:num>
  <w:num w:numId="3">
    <w:abstractNumId w:val="4"/>
  </w:num>
  <w:num w:numId="4">
    <w:abstractNumId w:val="2"/>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A3655"/>
    <w:rsid w:val="000A5BFC"/>
    <w:rsid w:val="00110715"/>
    <w:rsid w:val="00150E9F"/>
    <w:rsid w:val="00172FF1"/>
    <w:rsid w:val="00173F87"/>
    <w:rsid w:val="00176BC4"/>
    <w:rsid w:val="001A66FF"/>
    <w:rsid w:val="001B1076"/>
    <w:rsid w:val="001B7693"/>
    <w:rsid w:val="001D744E"/>
    <w:rsid w:val="001E65D3"/>
    <w:rsid w:val="002253A6"/>
    <w:rsid w:val="002409FC"/>
    <w:rsid w:val="002D4910"/>
    <w:rsid w:val="00304269"/>
    <w:rsid w:val="00342FD1"/>
    <w:rsid w:val="003B685D"/>
    <w:rsid w:val="003D2B45"/>
    <w:rsid w:val="003F3D1C"/>
    <w:rsid w:val="00417618"/>
    <w:rsid w:val="004954B7"/>
    <w:rsid w:val="004C60F2"/>
    <w:rsid w:val="004D3124"/>
    <w:rsid w:val="004F4108"/>
    <w:rsid w:val="004F5663"/>
    <w:rsid w:val="00551F83"/>
    <w:rsid w:val="005A4ED2"/>
    <w:rsid w:val="005F57F0"/>
    <w:rsid w:val="00635640"/>
    <w:rsid w:val="0064250A"/>
    <w:rsid w:val="006525D6"/>
    <w:rsid w:val="00663B43"/>
    <w:rsid w:val="00682CD4"/>
    <w:rsid w:val="00693BC2"/>
    <w:rsid w:val="006A63E2"/>
    <w:rsid w:val="006F3570"/>
    <w:rsid w:val="00764C2A"/>
    <w:rsid w:val="007A372E"/>
    <w:rsid w:val="007B0786"/>
    <w:rsid w:val="007C3BD6"/>
    <w:rsid w:val="00800FE6"/>
    <w:rsid w:val="00865542"/>
    <w:rsid w:val="008D05D0"/>
    <w:rsid w:val="008D7FCC"/>
    <w:rsid w:val="0092180D"/>
    <w:rsid w:val="009531FE"/>
    <w:rsid w:val="00975AD6"/>
    <w:rsid w:val="00A03AE8"/>
    <w:rsid w:val="00A12A16"/>
    <w:rsid w:val="00A2029F"/>
    <w:rsid w:val="00A21883"/>
    <w:rsid w:val="00A517DC"/>
    <w:rsid w:val="00A7140C"/>
    <w:rsid w:val="00A851C5"/>
    <w:rsid w:val="00A86217"/>
    <w:rsid w:val="00AD654A"/>
    <w:rsid w:val="00B10370"/>
    <w:rsid w:val="00B13207"/>
    <w:rsid w:val="00B524E6"/>
    <w:rsid w:val="00BA3655"/>
    <w:rsid w:val="00BD4A05"/>
    <w:rsid w:val="00C13DDB"/>
    <w:rsid w:val="00C221A7"/>
    <w:rsid w:val="00C346D7"/>
    <w:rsid w:val="00C40231"/>
    <w:rsid w:val="00C53B81"/>
    <w:rsid w:val="00D015B6"/>
    <w:rsid w:val="00D442E6"/>
    <w:rsid w:val="00D76D1A"/>
    <w:rsid w:val="00DB3F81"/>
    <w:rsid w:val="00DC6DBB"/>
    <w:rsid w:val="00E35481"/>
    <w:rsid w:val="00E73B90"/>
    <w:rsid w:val="00E97318"/>
    <w:rsid w:val="00EC3580"/>
    <w:rsid w:val="00EE422E"/>
    <w:rsid w:val="00F21B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8FC4E"/>
  <w15:docId w15:val="{9F102AE0-5452-A346-A360-0C032D298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A3655"/>
    <w:pPr>
      <w:spacing w:after="0" w:line="240" w:lineRule="auto"/>
    </w:pPr>
    <w:rPr>
      <w:sz w:val="24"/>
      <w:szCs w:val="24"/>
    </w:rPr>
  </w:style>
  <w:style w:type="paragraph" w:styleId="Heading2">
    <w:name w:val="heading 2"/>
    <w:basedOn w:val="Normal"/>
    <w:next w:val="Normal"/>
    <w:link w:val="Heading2Char"/>
    <w:uiPriority w:val="9"/>
    <w:unhideWhenUsed/>
    <w:qFormat/>
    <w:rsid w:val="00BA3655"/>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A365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3655"/>
    <w:rPr>
      <w:rFonts w:ascii="Segoe UI" w:hAnsi="Segoe UI" w:cs="Segoe UI"/>
      <w:sz w:val="18"/>
      <w:szCs w:val="18"/>
    </w:rPr>
  </w:style>
  <w:style w:type="character" w:customStyle="1" w:styleId="Heading2Char">
    <w:name w:val="Heading 2 Char"/>
    <w:basedOn w:val="DefaultParagraphFont"/>
    <w:link w:val="Heading2"/>
    <w:uiPriority w:val="9"/>
    <w:rsid w:val="00BA3655"/>
    <w:rPr>
      <w:rFonts w:asciiTheme="majorHAnsi" w:eastAsiaTheme="majorEastAsia" w:hAnsiTheme="majorHAnsi" w:cstheme="majorBidi"/>
      <w:b/>
      <w:bCs/>
      <w:color w:val="4472C4" w:themeColor="accent1"/>
      <w:sz w:val="26"/>
      <w:szCs w:val="26"/>
    </w:rPr>
  </w:style>
  <w:style w:type="character" w:styleId="CommentReference">
    <w:name w:val="annotation reference"/>
    <w:basedOn w:val="DefaultParagraphFont"/>
    <w:uiPriority w:val="99"/>
    <w:semiHidden/>
    <w:unhideWhenUsed/>
    <w:rsid w:val="00BA3655"/>
    <w:rPr>
      <w:sz w:val="16"/>
      <w:szCs w:val="16"/>
    </w:rPr>
  </w:style>
  <w:style w:type="paragraph" w:styleId="CommentText">
    <w:name w:val="annotation text"/>
    <w:basedOn w:val="Normal"/>
    <w:link w:val="CommentTextChar"/>
    <w:uiPriority w:val="99"/>
    <w:semiHidden/>
    <w:unhideWhenUsed/>
    <w:rsid w:val="00BA3655"/>
    <w:rPr>
      <w:sz w:val="20"/>
      <w:szCs w:val="20"/>
    </w:rPr>
  </w:style>
  <w:style w:type="character" w:customStyle="1" w:styleId="CommentTextChar">
    <w:name w:val="Comment Text Char"/>
    <w:basedOn w:val="DefaultParagraphFont"/>
    <w:link w:val="CommentText"/>
    <w:uiPriority w:val="99"/>
    <w:semiHidden/>
    <w:rsid w:val="00BA3655"/>
    <w:rPr>
      <w:sz w:val="20"/>
      <w:szCs w:val="20"/>
    </w:rPr>
  </w:style>
  <w:style w:type="paragraph" w:styleId="Footer">
    <w:name w:val="footer"/>
    <w:basedOn w:val="Normal"/>
    <w:link w:val="FooterChar"/>
    <w:uiPriority w:val="99"/>
    <w:unhideWhenUsed/>
    <w:rsid w:val="00BA3655"/>
    <w:pPr>
      <w:tabs>
        <w:tab w:val="center" w:pos="4513"/>
        <w:tab w:val="right" w:pos="9026"/>
      </w:tabs>
    </w:pPr>
    <w:rPr>
      <w:rFonts w:ascii="Calibri" w:hAnsi="Calibri" w:cs="Times New Roman"/>
    </w:rPr>
  </w:style>
  <w:style w:type="character" w:customStyle="1" w:styleId="FooterChar">
    <w:name w:val="Footer Char"/>
    <w:basedOn w:val="DefaultParagraphFont"/>
    <w:link w:val="Footer"/>
    <w:uiPriority w:val="99"/>
    <w:rsid w:val="00BA3655"/>
    <w:rPr>
      <w:rFonts w:ascii="Calibri" w:hAnsi="Calibri" w:cs="Times New Roman"/>
      <w:sz w:val="24"/>
      <w:szCs w:val="24"/>
    </w:rPr>
  </w:style>
  <w:style w:type="paragraph" w:styleId="ListParagraph">
    <w:name w:val="List Paragraph"/>
    <w:basedOn w:val="Normal"/>
    <w:uiPriority w:val="34"/>
    <w:qFormat/>
    <w:rsid w:val="00BA3655"/>
    <w:pPr>
      <w:ind w:left="720"/>
      <w:contextualSpacing/>
    </w:pPr>
  </w:style>
  <w:style w:type="paragraph" w:styleId="Header">
    <w:name w:val="header"/>
    <w:basedOn w:val="Normal"/>
    <w:link w:val="HeaderChar"/>
    <w:uiPriority w:val="99"/>
    <w:unhideWhenUsed/>
    <w:rsid w:val="00BA3655"/>
    <w:pPr>
      <w:tabs>
        <w:tab w:val="center" w:pos="4513"/>
        <w:tab w:val="right" w:pos="9026"/>
      </w:tabs>
    </w:pPr>
  </w:style>
  <w:style w:type="character" w:customStyle="1" w:styleId="HeaderChar">
    <w:name w:val="Header Char"/>
    <w:basedOn w:val="DefaultParagraphFont"/>
    <w:link w:val="Header"/>
    <w:uiPriority w:val="99"/>
    <w:rsid w:val="00BA3655"/>
    <w:rPr>
      <w:sz w:val="24"/>
      <w:szCs w:val="24"/>
    </w:rPr>
  </w:style>
  <w:style w:type="paragraph" w:customStyle="1" w:styleId="desc">
    <w:name w:val="desc"/>
    <w:basedOn w:val="Normal"/>
    <w:rsid w:val="00BA3655"/>
    <w:pPr>
      <w:spacing w:before="100" w:beforeAutospacing="1" w:after="100" w:afterAutospacing="1"/>
    </w:pPr>
    <w:rPr>
      <w:rFonts w:ascii="Times New Roman" w:eastAsia="Times New Roman" w:hAnsi="Times New Roman" w:cs="Times New Roman"/>
    </w:rPr>
  </w:style>
  <w:style w:type="paragraph" w:styleId="NormalWeb">
    <w:name w:val="Normal (Web)"/>
    <w:basedOn w:val="Normal"/>
    <w:uiPriority w:val="99"/>
    <w:unhideWhenUsed/>
    <w:rsid w:val="00417618"/>
    <w:pPr>
      <w:spacing w:before="100" w:beforeAutospacing="1" w:after="100" w:afterAutospacing="1"/>
    </w:pPr>
    <w:rPr>
      <w:rFonts w:ascii="Times New Roman" w:eastAsia="Times New Roman" w:hAnsi="Times New Roman" w:cs="Times New Roman"/>
      <w:lang w:eastAsia="en-GB"/>
    </w:rPr>
  </w:style>
  <w:style w:type="table" w:styleId="TableGrid">
    <w:name w:val="Table Grid"/>
    <w:basedOn w:val="TableNormal"/>
    <w:uiPriority w:val="39"/>
    <w:rsid w:val="005A4E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2-Accent11">
    <w:name w:val="List Table 2 - Accent 11"/>
    <w:basedOn w:val="TableNormal"/>
    <w:uiPriority w:val="47"/>
    <w:rsid w:val="005A4ED2"/>
    <w:pPr>
      <w:spacing w:after="0" w:line="240" w:lineRule="auto"/>
    </w:p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CommentSubject">
    <w:name w:val="annotation subject"/>
    <w:basedOn w:val="CommentText"/>
    <w:next w:val="CommentText"/>
    <w:link w:val="CommentSubjectChar"/>
    <w:uiPriority w:val="99"/>
    <w:semiHidden/>
    <w:unhideWhenUsed/>
    <w:rsid w:val="002253A6"/>
    <w:rPr>
      <w:b/>
      <w:bCs/>
    </w:rPr>
  </w:style>
  <w:style w:type="character" w:customStyle="1" w:styleId="CommentSubjectChar">
    <w:name w:val="Comment Subject Char"/>
    <w:basedOn w:val="CommentTextChar"/>
    <w:link w:val="CommentSubject"/>
    <w:uiPriority w:val="99"/>
    <w:semiHidden/>
    <w:rsid w:val="002253A6"/>
    <w:rPr>
      <w:b/>
      <w:bCs/>
      <w:sz w:val="20"/>
      <w:szCs w:val="20"/>
    </w:rPr>
  </w:style>
  <w:style w:type="character" w:styleId="Hyperlink">
    <w:name w:val="Hyperlink"/>
    <w:basedOn w:val="DefaultParagraphFont"/>
    <w:uiPriority w:val="99"/>
    <w:unhideWhenUsed/>
    <w:rsid w:val="00EE422E"/>
    <w:rPr>
      <w:color w:val="0563C1" w:themeColor="hyperlink"/>
      <w:u w:val="single"/>
    </w:rPr>
  </w:style>
  <w:style w:type="character" w:customStyle="1" w:styleId="UnresolvedMention1">
    <w:name w:val="Unresolved Mention1"/>
    <w:basedOn w:val="DefaultParagraphFont"/>
    <w:uiPriority w:val="99"/>
    <w:semiHidden/>
    <w:unhideWhenUsed/>
    <w:rsid w:val="00EE42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4198310">
      <w:bodyDiv w:val="1"/>
      <w:marLeft w:val="0"/>
      <w:marRight w:val="0"/>
      <w:marTop w:val="0"/>
      <w:marBottom w:val="0"/>
      <w:divBdr>
        <w:top w:val="none" w:sz="0" w:space="0" w:color="auto"/>
        <w:left w:val="none" w:sz="0" w:space="0" w:color="auto"/>
        <w:bottom w:val="none" w:sz="0" w:space="0" w:color="auto"/>
        <w:right w:val="none" w:sz="0" w:space="0" w:color="auto"/>
      </w:divBdr>
    </w:div>
    <w:div w:id="644969875">
      <w:bodyDiv w:val="1"/>
      <w:marLeft w:val="0"/>
      <w:marRight w:val="0"/>
      <w:marTop w:val="0"/>
      <w:marBottom w:val="0"/>
      <w:divBdr>
        <w:top w:val="none" w:sz="0" w:space="0" w:color="auto"/>
        <w:left w:val="none" w:sz="0" w:space="0" w:color="auto"/>
        <w:bottom w:val="none" w:sz="0" w:space="0" w:color="auto"/>
        <w:right w:val="none" w:sz="0" w:space="0" w:color="auto"/>
      </w:divBdr>
      <w:divsChild>
        <w:div w:id="2047673595">
          <w:marLeft w:val="0"/>
          <w:marRight w:val="0"/>
          <w:marTop w:val="0"/>
          <w:marBottom w:val="0"/>
          <w:divBdr>
            <w:top w:val="none" w:sz="0" w:space="0" w:color="auto"/>
            <w:left w:val="none" w:sz="0" w:space="0" w:color="auto"/>
            <w:bottom w:val="none" w:sz="0" w:space="0" w:color="auto"/>
            <w:right w:val="none" w:sz="0" w:space="0" w:color="auto"/>
          </w:divBdr>
          <w:divsChild>
            <w:div w:id="1393194389">
              <w:marLeft w:val="0"/>
              <w:marRight w:val="0"/>
              <w:marTop w:val="0"/>
              <w:marBottom w:val="0"/>
              <w:divBdr>
                <w:top w:val="none" w:sz="0" w:space="0" w:color="auto"/>
                <w:left w:val="none" w:sz="0" w:space="0" w:color="auto"/>
                <w:bottom w:val="none" w:sz="0" w:space="0" w:color="auto"/>
                <w:right w:val="none" w:sz="0" w:space="0" w:color="auto"/>
              </w:divBdr>
              <w:divsChild>
                <w:div w:id="2062093615">
                  <w:marLeft w:val="0"/>
                  <w:marRight w:val="0"/>
                  <w:marTop w:val="0"/>
                  <w:marBottom w:val="0"/>
                  <w:divBdr>
                    <w:top w:val="none" w:sz="0" w:space="0" w:color="auto"/>
                    <w:left w:val="none" w:sz="0" w:space="0" w:color="auto"/>
                    <w:bottom w:val="none" w:sz="0" w:space="0" w:color="auto"/>
                    <w:right w:val="none" w:sz="0" w:space="0" w:color="auto"/>
                  </w:divBdr>
                  <w:divsChild>
                    <w:div w:id="103797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cr.ac.uk/publication/postoperative-radiotherapy-breast-cancer-uk-consensus-statemen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AB657-DD8D-C042-A487-A8DE7C055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6</Pages>
  <Words>2006</Words>
  <Characters>11436</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Philippa Lewis</dc:creator>
  <cp:lastModifiedBy>Charlotte Coles</cp:lastModifiedBy>
  <cp:revision>14</cp:revision>
  <dcterms:created xsi:type="dcterms:W3CDTF">2021-03-09T17:40:00Z</dcterms:created>
  <dcterms:modified xsi:type="dcterms:W3CDTF">2021-05-24T20:31:00Z</dcterms:modified>
</cp:coreProperties>
</file>