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C0D1F9" w14:textId="77777777" w:rsidR="002B1D79" w:rsidRDefault="00973A15" w:rsidP="00571599">
      <w:pPr>
        <w:spacing w:line="360" w:lineRule="auto"/>
        <w:jc w:val="both"/>
        <w:rPr>
          <w:rStyle w:val="HTMLTypewriter"/>
          <w:rFonts w:ascii="Times New Roman" w:hAnsi="Times New Roman"/>
          <w:sz w:val="24"/>
          <w:szCs w:val="24"/>
        </w:rPr>
      </w:pPr>
      <w:r w:rsidRPr="00F021A8">
        <w:rPr>
          <w:rStyle w:val="HTMLTypewriter"/>
          <w:rFonts w:ascii="Times New Roman" w:hAnsi="Times New Roman"/>
          <w:b/>
          <w:sz w:val="24"/>
          <w:szCs w:val="24"/>
        </w:rPr>
        <w:t xml:space="preserve">Title: </w:t>
      </w:r>
      <w:r w:rsidR="002B1D79">
        <w:rPr>
          <w:rStyle w:val="HTMLTypewriter"/>
          <w:rFonts w:ascii="Times New Roman" w:hAnsi="Times New Roman"/>
          <w:sz w:val="24"/>
          <w:szCs w:val="24"/>
        </w:rPr>
        <w:t xml:space="preserve">Steps, Moderate-to-Vigorous </w:t>
      </w:r>
      <w:r w:rsidR="005C1C5F">
        <w:rPr>
          <w:rStyle w:val="HTMLTypewriter"/>
          <w:rFonts w:ascii="Times New Roman" w:hAnsi="Times New Roman"/>
          <w:sz w:val="24"/>
          <w:szCs w:val="24"/>
        </w:rPr>
        <w:t>Physical Activity</w:t>
      </w:r>
      <w:r w:rsidR="00515820">
        <w:rPr>
          <w:rStyle w:val="HTMLTypewriter"/>
          <w:rFonts w:ascii="Times New Roman" w:hAnsi="Times New Roman"/>
          <w:sz w:val="24"/>
          <w:szCs w:val="24"/>
        </w:rPr>
        <w:t xml:space="preserve">, and </w:t>
      </w:r>
      <w:r w:rsidR="002B1D79">
        <w:rPr>
          <w:rStyle w:val="HTMLTypewriter"/>
          <w:rFonts w:ascii="Times New Roman" w:hAnsi="Times New Roman"/>
          <w:sz w:val="24"/>
          <w:szCs w:val="24"/>
        </w:rPr>
        <w:t>Cardiometa</w:t>
      </w:r>
      <w:bookmarkStart w:id="0" w:name="_GoBack"/>
      <w:bookmarkEnd w:id="0"/>
      <w:r w:rsidR="002B1D79">
        <w:rPr>
          <w:rStyle w:val="HTMLTypewriter"/>
          <w:rFonts w:ascii="Times New Roman" w:hAnsi="Times New Roman"/>
          <w:sz w:val="24"/>
          <w:szCs w:val="24"/>
        </w:rPr>
        <w:t>bolic P</w:t>
      </w:r>
      <w:r w:rsidR="00424967">
        <w:rPr>
          <w:rStyle w:val="HTMLTypewriter"/>
          <w:rFonts w:ascii="Times New Roman" w:hAnsi="Times New Roman"/>
          <w:sz w:val="24"/>
          <w:szCs w:val="24"/>
        </w:rPr>
        <w:t>rofiles</w:t>
      </w:r>
    </w:p>
    <w:p w14:paraId="5544368A" w14:textId="77777777" w:rsidR="000F7A50" w:rsidRDefault="000F7A50" w:rsidP="00571599">
      <w:pPr>
        <w:spacing w:line="360" w:lineRule="auto"/>
        <w:rPr>
          <w:b/>
        </w:rPr>
      </w:pPr>
    </w:p>
    <w:p w14:paraId="34ED3A5A" w14:textId="5ED4088B" w:rsidR="000F7A50" w:rsidRPr="00EC57B3" w:rsidRDefault="000F7A50" w:rsidP="00571599">
      <w:pPr>
        <w:spacing w:line="360" w:lineRule="auto"/>
      </w:pPr>
      <w:r>
        <w:rPr>
          <w:b/>
        </w:rPr>
        <w:t xml:space="preserve">Authors: </w:t>
      </w:r>
      <w:r w:rsidRPr="00EC57B3">
        <w:t>Samantha Hajna</w:t>
      </w:r>
      <w:r w:rsidRPr="00EC57B3">
        <w:softHyphen/>
      </w:r>
      <w:r>
        <w:t>, PhD</w:t>
      </w:r>
      <w:r w:rsidRPr="00EC57B3">
        <w:rPr>
          <w:vertAlign w:val="superscript"/>
        </w:rPr>
        <w:t>1</w:t>
      </w:r>
      <w:proofErr w:type="gramStart"/>
      <w:r w:rsidR="006A000A">
        <w:rPr>
          <w:vertAlign w:val="superscript"/>
        </w:rPr>
        <w:t>,2</w:t>
      </w:r>
      <w:proofErr w:type="gramEnd"/>
      <w:r>
        <w:t>;</w:t>
      </w:r>
      <w:r w:rsidRPr="00EC57B3">
        <w:t xml:space="preserve"> Nancy </w:t>
      </w:r>
      <w:r>
        <w:t xml:space="preserve">A. </w:t>
      </w:r>
      <w:r w:rsidRPr="00EC57B3">
        <w:t>Ross</w:t>
      </w:r>
      <w:r>
        <w:t>, PhD</w:t>
      </w:r>
      <w:r>
        <w:rPr>
          <w:vertAlign w:val="superscript"/>
        </w:rPr>
        <w:t>2,</w:t>
      </w:r>
      <w:r w:rsidR="009D39F9">
        <w:rPr>
          <w:vertAlign w:val="superscript"/>
        </w:rPr>
        <w:t>3</w:t>
      </w:r>
      <w:r w:rsidR="008833F6">
        <w:rPr>
          <w:vertAlign w:val="superscript"/>
        </w:rPr>
        <w:t xml:space="preserve"> </w:t>
      </w:r>
      <w:r w:rsidRPr="00EC57B3">
        <w:t>Kaberi Dasgupta</w:t>
      </w:r>
      <w:r>
        <w:t>, PhD</w:t>
      </w:r>
      <w:r w:rsidR="006A000A">
        <w:rPr>
          <w:vertAlign w:val="superscript"/>
        </w:rPr>
        <w:t>3</w:t>
      </w:r>
      <w:r w:rsidRPr="00EC57B3">
        <w:rPr>
          <w:vertAlign w:val="superscript"/>
        </w:rPr>
        <w:t>,</w:t>
      </w:r>
      <w:r w:rsidR="009D39F9">
        <w:rPr>
          <w:vertAlign w:val="superscript"/>
        </w:rPr>
        <w:t>4</w:t>
      </w:r>
      <w:r>
        <w:rPr>
          <w:vertAlign w:val="superscript"/>
        </w:rPr>
        <w:t>*</w:t>
      </w:r>
    </w:p>
    <w:p w14:paraId="0BE46FF5" w14:textId="77777777" w:rsidR="000F7A50" w:rsidRDefault="000F7A50" w:rsidP="00571599">
      <w:pPr>
        <w:spacing w:line="360" w:lineRule="auto"/>
        <w:rPr>
          <w:b/>
        </w:rPr>
      </w:pPr>
    </w:p>
    <w:p w14:paraId="55A7B4A3" w14:textId="77777777" w:rsidR="000F7A50" w:rsidRPr="00BC7180" w:rsidRDefault="000F7A50" w:rsidP="00571599">
      <w:pPr>
        <w:spacing w:line="360" w:lineRule="auto"/>
        <w:rPr>
          <w:b/>
        </w:rPr>
      </w:pPr>
      <w:r w:rsidRPr="00BC7180">
        <w:rPr>
          <w:b/>
        </w:rPr>
        <w:t>Affiliations:</w:t>
      </w:r>
    </w:p>
    <w:p w14:paraId="231320A9" w14:textId="77777777" w:rsidR="006A000A" w:rsidRDefault="006A000A" w:rsidP="006A000A">
      <w:pPr>
        <w:spacing w:line="360" w:lineRule="auto"/>
      </w:pPr>
      <w:r>
        <w:rPr>
          <w:vertAlign w:val="superscript"/>
        </w:rPr>
        <w:t>1</w:t>
      </w:r>
      <w:r>
        <w:t>MRC Epidemiology Unit, University of Cambridge School of Medicine, Cambridge, UK</w:t>
      </w:r>
    </w:p>
    <w:p w14:paraId="2FD8A705" w14:textId="77777777" w:rsidR="006A000A" w:rsidRDefault="006A000A" w:rsidP="006A000A">
      <w:pPr>
        <w:spacing w:line="360" w:lineRule="auto"/>
      </w:pPr>
      <w:r>
        <w:rPr>
          <w:vertAlign w:val="superscript"/>
        </w:rPr>
        <w:t>2</w:t>
      </w:r>
      <w:r w:rsidRPr="009D39F9">
        <w:t xml:space="preserve"> </w:t>
      </w:r>
      <w:proofErr w:type="gramStart"/>
      <w:r w:rsidRPr="007A0CA9">
        <w:t>Department</w:t>
      </w:r>
      <w:proofErr w:type="gramEnd"/>
      <w:r w:rsidRPr="007A0CA9">
        <w:t xml:space="preserve"> of Geography, McGill University</w:t>
      </w:r>
      <w:r>
        <w:t>, Montréal, Quebec, Canada</w:t>
      </w:r>
    </w:p>
    <w:p w14:paraId="258C4A6D" w14:textId="77777777" w:rsidR="006A000A" w:rsidRDefault="006A000A" w:rsidP="006A000A">
      <w:pPr>
        <w:spacing w:line="360" w:lineRule="auto"/>
      </w:pPr>
      <w:r>
        <w:rPr>
          <w:vertAlign w:val="superscript"/>
        </w:rPr>
        <w:t xml:space="preserve">3 </w:t>
      </w:r>
      <w:proofErr w:type="gramStart"/>
      <w:r w:rsidRPr="007A0CA9">
        <w:t>Department</w:t>
      </w:r>
      <w:proofErr w:type="gramEnd"/>
      <w:r w:rsidRPr="007A0CA9">
        <w:t xml:space="preserve"> of Epidemiology, Biostatistics and Occupational Health, McGill University</w:t>
      </w:r>
      <w:r>
        <w:t>, Montréal, Quebec, Canada</w:t>
      </w:r>
    </w:p>
    <w:p w14:paraId="121008C0" w14:textId="77777777" w:rsidR="006A000A" w:rsidRPr="007A0CA9" w:rsidRDefault="006A000A" w:rsidP="006A000A">
      <w:pPr>
        <w:spacing w:line="360" w:lineRule="auto"/>
      </w:pPr>
      <w:r>
        <w:rPr>
          <w:vertAlign w:val="superscript"/>
        </w:rPr>
        <w:t>4</w:t>
      </w:r>
      <w:r w:rsidRPr="009D39F9">
        <w:t xml:space="preserve"> </w:t>
      </w:r>
      <w:r w:rsidRPr="007A0CA9">
        <w:t>Department of Medicine, Division</w:t>
      </w:r>
      <w:r>
        <w:t>s</w:t>
      </w:r>
      <w:r w:rsidRPr="007A0CA9">
        <w:t xml:space="preserve"> of </w:t>
      </w:r>
      <w:r>
        <w:t xml:space="preserve">Internal Medicine, </w:t>
      </w:r>
      <w:r w:rsidRPr="007A0CA9">
        <w:t xml:space="preserve">Clinical Epidemiology, </w:t>
      </w:r>
      <w:r>
        <w:t xml:space="preserve">and Endocrinology and Metabolism, </w:t>
      </w:r>
      <w:r w:rsidRPr="007A0CA9">
        <w:t>McGill University Health Centre</w:t>
      </w:r>
      <w:r>
        <w:t>, Montréal, Quebec, Canada</w:t>
      </w:r>
    </w:p>
    <w:p w14:paraId="7E43DCFD" w14:textId="77777777" w:rsidR="000F7A50" w:rsidRPr="008833F6" w:rsidRDefault="000F7A50" w:rsidP="00571599">
      <w:pPr>
        <w:spacing w:line="360" w:lineRule="auto"/>
        <w:rPr>
          <w:b/>
        </w:rPr>
      </w:pPr>
    </w:p>
    <w:p w14:paraId="0C81C6FB" w14:textId="77777777" w:rsidR="000F7A50" w:rsidRPr="008833F6" w:rsidRDefault="000F7A50" w:rsidP="00571599">
      <w:pPr>
        <w:spacing w:line="360" w:lineRule="auto"/>
        <w:rPr>
          <w:b/>
        </w:rPr>
      </w:pPr>
      <w:r w:rsidRPr="008833F6">
        <w:rPr>
          <w:b/>
        </w:rPr>
        <w:t xml:space="preserve">*Corresponding author: Dr. Kaberi Dasgupta </w:t>
      </w:r>
    </w:p>
    <w:p w14:paraId="69BB4267" w14:textId="77777777" w:rsidR="000F7A50" w:rsidRPr="008833F6" w:rsidRDefault="000F7A50" w:rsidP="00571599">
      <w:pPr>
        <w:shd w:val="clear" w:color="auto" w:fill="FFFFFF"/>
        <w:suppressAutoHyphens w:val="0"/>
        <w:spacing w:line="360" w:lineRule="auto"/>
        <w:rPr>
          <w:rFonts w:eastAsia="Times New Roman"/>
          <w:color w:val="000000"/>
          <w:kern w:val="0"/>
          <w:lang w:val="en-CA" w:eastAsia="en-CA"/>
        </w:rPr>
      </w:pPr>
      <w:r w:rsidRPr="008833F6">
        <w:rPr>
          <w:rFonts w:eastAsia="Times New Roman"/>
          <w:color w:val="000000"/>
          <w:kern w:val="0"/>
          <w:lang w:eastAsia="en-CA"/>
        </w:rPr>
        <w:t>Centre for Outcomes Research &amp; Evaluation</w:t>
      </w:r>
    </w:p>
    <w:p w14:paraId="4FEF6499" w14:textId="77777777" w:rsidR="000F7A50" w:rsidRPr="008833F6" w:rsidRDefault="000F7A50" w:rsidP="00571599">
      <w:pPr>
        <w:shd w:val="clear" w:color="auto" w:fill="FFFFFF"/>
        <w:suppressAutoHyphens w:val="0"/>
        <w:spacing w:line="360" w:lineRule="auto"/>
        <w:rPr>
          <w:rFonts w:eastAsia="Times New Roman"/>
          <w:color w:val="000000"/>
          <w:kern w:val="0"/>
          <w:lang w:val="en-CA" w:eastAsia="en-CA"/>
        </w:rPr>
      </w:pPr>
      <w:r w:rsidRPr="008833F6">
        <w:rPr>
          <w:rFonts w:eastAsia="Times New Roman"/>
          <w:color w:val="000000"/>
          <w:kern w:val="0"/>
          <w:lang w:eastAsia="en-CA"/>
        </w:rPr>
        <w:t>Research Institute of the McGill University Health Centre</w:t>
      </w:r>
    </w:p>
    <w:p w14:paraId="2DF3331A" w14:textId="77777777" w:rsidR="000F7A50" w:rsidRPr="008833F6" w:rsidRDefault="0036678F" w:rsidP="00571599">
      <w:pPr>
        <w:shd w:val="clear" w:color="auto" w:fill="FFFFFF"/>
        <w:suppressAutoHyphens w:val="0"/>
        <w:spacing w:line="360" w:lineRule="auto"/>
        <w:rPr>
          <w:rFonts w:eastAsia="Times New Roman"/>
          <w:color w:val="000000"/>
          <w:kern w:val="0"/>
          <w:lang w:val="fr-CA" w:eastAsia="en-CA"/>
        </w:rPr>
      </w:pPr>
      <w:r w:rsidRPr="008833F6">
        <w:rPr>
          <w:rFonts w:eastAsia="Times New Roman"/>
          <w:color w:val="000000"/>
          <w:kern w:val="0"/>
          <w:lang w:val="fr-CA" w:eastAsia="en-CA"/>
        </w:rPr>
        <w:t xml:space="preserve">5252 </w:t>
      </w:r>
      <w:proofErr w:type="spellStart"/>
      <w:r w:rsidRPr="008833F6">
        <w:rPr>
          <w:rFonts w:eastAsia="Times New Roman"/>
          <w:color w:val="000000"/>
          <w:kern w:val="0"/>
          <w:lang w:val="fr-CA" w:eastAsia="en-CA"/>
        </w:rPr>
        <w:t>boul</w:t>
      </w:r>
      <w:proofErr w:type="spellEnd"/>
      <w:r w:rsidRPr="008833F6">
        <w:rPr>
          <w:rFonts w:eastAsia="Times New Roman"/>
          <w:color w:val="000000"/>
          <w:kern w:val="0"/>
          <w:lang w:val="fr-CA" w:eastAsia="en-CA"/>
        </w:rPr>
        <w:t xml:space="preserve"> de Maisonneuve</w:t>
      </w:r>
    </w:p>
    <w:p w14:paraId="65FC270A" w14:textId="77777777" w:rsidR="000F7A50" w:rsidRPr="008833F6" w:rsidRDefault="0036678F" w:rsidP="00571599">
      <w:pPr>
        <w:shd w:val="clear" w:color="auto" w:fill="FFFFFF"/>
        <w:suppressAutoHyphens w:val="0"/>
        <w:spacing w:line="360" w:lineRule="auto"/>
        <w:rPr>
          <w:rFonts w:eastAsia="Times New Roman"/>
          <w:color w:val="000000"/>
          <w:kern w:val="0"/>
          <w:lang w:val="fr-CA" w:eastAsia="en-CA"/>
        </w:rPr>
      </w:pPr>
      <w:r w:rsidRPr="008833F6">
        <w:rPr>
          <w:rFonts w:eastAsia="Times New Roman"/>
          <w:color w:val="000000"/>
          <w:kern w:val="0"/>
          <w:lang w:val="fr-CA" w:eastAsia="en-CA"/>
        </w:rPr>
        <w:t>Office 3E.09</w:t>
      </w:r>
    </w:p>
    <w:p w14:paraId="15728620" w14:textId="77777777" w:rsidR="000F7A50" w:rsidRPr="008833F6" w:rsidRDefault="000F7A50" w:rsidP="00571599">
      <w:pPr>
        <w:shd w:val="clear" w:color="auto" w:fill="FFFFFF"/>
        <w:suppressAutoHyphens w:val="0"/>
        <w:spacing w:line="360" w:lineRule="auto"/>
        <w:rPr>
          <w:rFonts w:eastAsia="Times New Roman"/>
          <w:color w:val="000000"/>
          <w:kern w:val="0"/>
          <w:lang w:val="en-CA" w:eastAsia="en-CA"/>
        </w:rPr>
      </w:pPr>
      <w:r w:rsidRPr="008833F6">
        <w:rPr>
          <w:rFonts w:eastAsia="Times New Roman"/>
          <w:color w:val="000000"/>
          <w:kern w:val="0"/>
          <w:lang w:eastAsia="en-CA"/>
        </w:rPr>
        <w:t>Montréal, QC H4A 3S5</w:t>
      </w:r>
    </w:p>
    <w:p w14:paraId="659024C8" w14:textId="77777777" w:rsidR="000F7A50" w:rsidRPr="008833F6" w:rsidRDefault="000F7A50" w:rsidP="00571599">
      <w:pPr>
        <w:shd w:val="clear" w:color="auto" w:fill="FFFFFF"/>
        <w:suppressAutoHyphens w:val="0"/>
        <w:spacing w:line="360" w:lineRule="auto"/>
        <w:rPr>
          <w:rFonts w:eastAsia="Times New Roman"/>
          <w:color w:val="000000"/>
          <w:kern w:val="0"/>
          <w:lang w:val="en-CA" w:eastAsia="en-CA"/>
        </w:rPr>
      </w:pPr>
      <w:r w:rsidRPr="008833F6">
        <w:rPr>
          <w:rFonts w:eastAsia="Times New Roman"/>
          <w:color w:val="000000"/>
          <w:kern w:val="0"/>
          <w:lang w:eastAsia="en-CA"/>
        </w:rPr>
        <w:t>Canada</w:t>
      </w:r>
    </w:p>
    <w:p w14:paraId="65DFFE78" w14:textId="77777777" w:rsidR="000F7A50" w:rsidRPr="008833F6" w:rsidRDefault="000F7A50" w:rsidP="00571599">
      <w:pPr>
        <w:spacing w:line="360" w:lineRule="auto"/>
        <w:jc w:val="both"/>
        <w:rPr>
          <w:rStyle w:val="HTMLTypewriter"/>
          <w:rFonts w:ascii="Times New Roman" w:hAnsi="Times New Roman"/>
          <w:b/>
          <w:kern w:val="0"/>
          <w:sz w:val="22"/>
          <w:szCs w:val="22"/>
          <w:lang w:val="en-CA" w:eastAsia="en-US"/>
        </w:rPr>
      </w:pPr>
    </w:p>
    <w:p w14:paraId="5D323E6C" w14:textId="77777777" w:rsidR="003241E0" w:rsidRDefault="003241E0" w:rsidP="003241E0">
      <w:pPr>
        <w:spacing w:line="360" w:lineRule="auto"/>
        <w:jc w:val="both"/>
        <w:rPr>
          <w:rStyle w:val="HTMLTypewriter"/>
          <w:rFonts w:ascii="Times New Roman" w:hAnsi="Times New Roman"/>
          <w:b/>
          <w:sz w:val="24"/>
          <w:szCs w:val="24"/>
        </w:rPr>
      </w:pPr>
    </w:p>
    <w:p w14:paraId="6B91A699" w14:textId="77777777" w:rsidR="003241E0" w:rsidRDefault="003241E0" w:rsidP="003241E0">
      <w:pPr>
        <w:spacing w:line="360" w:lineRule="auto"/>
        <w:jc w:val="both"/>
        <w:rPr>
          <w:rStyle w:val="HTMLTypewriter"/>
          <w:rFonts w:ascii="Times New Roman" w:hAnsi="Times New Roman"/>
          <w:b/>
          <w:sz w:val="24"/>
          <w:szCs w:val="24"/>
        </w:rPr>
      </w:pPr>
    </w:p>
    <w:p w14:paraId="4DB134F7" w14:textId="77777777" w:rsidR="003241E0" w:rsidRDefault="003241E0" w:rsidP="003241E0">
      <w:pPr>
        <w:spacing w:line="360" w:lineRule="auto"/>
        <w:jc w:val="both"/>
        <w:rPr>
          <w:rStyle w:val="HTMLTypewriter"/>
          <w:rFonts w:ascii="Times New Roman" w:hAnsi="Times New Roman"/>
          <w:b/>
          <w:sz w:val="24"/>
          <w:szCs w:val="24"/>
        </w:rPr>
      </w:pPr>
    </w:p>
    <w:p w14:paraId="2249CB76" w14:textId="579A72F6" w:rsidR="003241E0" w:rsidRPr="003241E0" w:rsidRDefault="003241E0" w:rsidP="003241E0">
      <w:pPr>
        <w:spacing w:line="360" w:lineRule="auto"/>
        <w:jc w:val="both"/>
        <w:rPr>
          <w:rStyle w:val="HTMLTypewriter"/>
          <w:rFonts w:ascii="Times New Roman" w:hAnsi="Times New Roman"/>
          <w:sz w:val="24"/>
          <w:szCs w:val="24"/>
        </w:rPr>
      </w:pPr>
      <w:r w:rsidRPr="003241E0">
        <w:rPr>
          <w:rStyle w:val="HTMLTypewriter"/>
          <w:rFonts w:ascii="Times New Roman" w:hAnsi="Times New Roman"/>
          <w:b/>
          <w:sz w:val="24"/>
          <w:szCs w:val="24"/>
        </w:rPr>
        <w:t>Word count (</w:t>
      </w:r>
      <w:r>
        <w:rPr>
          <w:rStyle w:val="HTMLTypewriter"/>
          <w:rFonts w:ascii="Times New Roman" w:hAnsi="Times New Roman"/>
          <w:b/>
          <w:sz w:val="24"/>
          <w:szCs w:val="24"/>
        </w:rPr>
        <w:t>abstract</w:t>
      </w:r>
      <w:r w:rsidRPr="003241E0">
        <w:rPr>
          <w:rStyle w:val="HTMLTypewriter"/>
          <w:rFonts w:ascii="Times New Roman" w:hAnsi="Times New Roman"/>
          <w:b/>
          <w:sz w:val="24"/>
          <w:szCs w:val="24"/>
        </w:rPr>
        <w:t xml:space="preserve">): </w:t>
      </w:r>
      <w:r w:rsidR="00F9329F">
        <w:rPr>
          <w:rStyle w:val="HTMLTypewriter"/>
          <w:rFonts w:ascii="Times New Roman" w:hAnsi="Times New Roman"/>
          <w:sz w:val="24"/>
          <w:szCs w:val="24"/>
        </w:rPr>
        <w:t>2</w:t>
      </w:r>
      <w:r w:rsidR="009921C2">
        <w:rPr>
          <w:rStyle w:val="HTMLTypewriter"/>
          <w:rFonts w:ascii="Times New Roman" w:hAnsi="Times New Roman"/>
          <w:sz w:val="24"/>
          <w:szCs w:val="24"/>
        </w:rPr>
        <w:t>38</w:t>
      </w:r>
    </w:p>
    <w:p w14:paraId="040F3EA5" w14:textId="582FECB9" w:rsidR="006C22E1" w:rsidRPr="003241E0" w:rsidRDefault="009D39F9" w:rsidP="00571599">
      <w:pPr>
        <w:spacing w:line="360" w:lineRule="auto"/>
        <w:jc w:val="both"/>
        <w:rPr>
          <w:rStyle w:val="HTMLTypewriter"/>
          <w:rFonts w:ascii="Times New Roman" w:hAnsi="Times New Roman"/>
          <w:sz w:val="24"/>
          <w:szCs w:val="24"/>
        </w:rPr>
      </w:pPr>
      <w:r w:rsidRPr="003241E0">
        <w:rPr>
          <w:rStyle w:val="HTMLTypewriter"/>
          <w:rFonts w:ascii="Times New Roman" w:hAnsi="Times New Roman"/>
          <w:b/>
          <w:sz w:val="24"/>
          <w:szCs w:val="24"/>
        </w:rPr>
        <w:t>Word count</w:t>
      </w:r>
      <w:r w:rsidR="003241E0" w:rsidRPr="003241E0">
        <w:rPr>
          <w:rStyle w:val="HTMLTypewriter"/>
          <w:rFonts w:ascii="Times New Roman" w:hAnsi="Times New Roman"/>
          <w:b/>
          <w:sz w:val="24"/>
          <w:szCs w:val="24"/>
        </w:rPr>
        <w:t xml:space="preserve"> (main text)</w:t>
      </w:r>
      <w:r w:rsidRPr="003241E0">
        <w:rPr>
          <w:rStyle w:val="HTMLTypewriter"/>
          <w:rFonts w:ascii="Times New Roman" w:hAnsi="Times New Roman"/>
          <w:b/>
          <w:sz w:val="24"/>
          <w:szCs w:val="24"/>
        </w:rPr>
        <w:t xml:space="preserve">: </w:t>
      </w:r>
      <w:r w:rsidR="009921C2">
        <w:rPr>
          <w:rStyle w:val="HTMLTypewriter"/>
          <w:rFonts w:ascii="Times New Roman" w:hAnsi="Times New Roman"/>
          <w:sz w:val="24"/>
          <w:szCs w:val="24"/>
        </w:rPr>
        <w:t>2,884</w:t>
      </w:r>
    </w:p>
    <w:p w14:paraId="57E2EC13" w14:textId="77777777" w:rsidR="00D33B24" w:rsidRPr="003241E0" w:rsidRDefault="00571599" w:rsidP="00571599">
      <w:pPr>
        <w:spacing w:line="360" w:lineRule="auto"/>
        <w:jc w:val="both"/>
        <w:rPr>
          <w:color w:val="000000"/>
        </w:rPr>
      </w:pPr>
      <w:r w:rsidRPr="003241E0">
        <w:rPr>
          <w:b/>
          <w:color w:val="000000"/>
        </w:rPr>
        <w:t xml:space="preserve">Conflicts of interest: </w:t>
      </w:r>
      <w:r w:rsidR="00085332">
        <w:rPr>
          <w:color w:val="000000"/>
        </w:rPr>
        <w:t>N</w:t>
      </w:r>
      <w:r w:rsidRPr="003241E0">
        <w:rPr>
          <w:color w:val="000000"/>
        </w:rPr>
        <w:t>one</w:t>
      </w:r>
    </w:p>
    <w:p w14:paraId="37876E38" w14:textId="77777777" w:rsidR="003241E0" w:rsidRPr="003241E0" w:rsidRDefault="00EE1CC1" w:rsidP="00532A5B">
      <w:pPr>
        <w:pStyle w:val="Footer"/>
        <w:spacing w:line="360" w:lineRule="auto"/>
        <w:jc w:val="both"/>
        <w:rPr>
          <w:rFonts w:ascii="Times New Roman" w:eastAsia="Cambria" w:hAnsi="Times New Roman"/>
          <w:b/>
          <w:kern w:val="2"/>
          <w:sz w:val="24"/>
          <w:szCs w:val="24"/>
          <w:lang w:eastAsia="ar-SA"/>
        </w:rPr>
      </w:pPr>
      <w:r w:rsidRPr="003241E0">
        <w:rPr>
          <w:rFonts w:ascii="Times New Roman" w:hAnsi="Times New Roman"/>
          <w:b/>
          <w:color w:val="000000"/>
          <w:sz w:val="24"/>
          <w:szCs w:val="24"/>
        </w:rPr>
        <w:t>Keywords:</w:t>
      </w:r>
      <w:r w:rsidR="006C0485" w:rsidRPr="003241E0">
        <w:rPr>
          <w:rFonts w:ascii="Times New Roman" w:hAnsi="Times New Roman"/>
          <w:color w:val="000000"/>
          <w:sz w:val="24"/>
          <w:szCs w:val="24"/>
        </w:rPr>
        <w:t xml:space="preserve"> </w:t>
      </w:r>
      <w:r w:rsidR="007B20B5" w:rsidRPr="003241E0">
        <w:rPr>
          <w:rFonts w:ascii="Times New Roman" w:hAnsi="Times New Roman"/>
          <w:color w:val="000000"/>
          <w:sz w:val="24"/>
          <w:szCs w:val="24"/>
        </w:rPr>
        <w:t>accelerometer, blood pressure, risk factors, BMI</w:t>
      </w:r>
      <w:r w:rsidR="00EC3354" w:rsidRPr="003241E0">
        <w:rPr>
          <w:rFonts w:ascii="Times New Roman" w:hAnsi="Times New Roman"/>
          <w:color w:val="000000"/>
          <w:sz w:val="24"/>
          <w:szCs w:val="24"/>
        </w:rPr>
        <w:t>,</w:t>
      </w:r>
      <w:r w:rsidR="007B20B5" w:rsidRPr="003241E0">
        <w:rPr>
          <w:rFonts w:ascii="Times New Roman" w:hAnsi="Times New Roman"/>
          <w:color w:val="000000"/>
          <w:sz w:val="24"/>
          <w:szCs w:val="24"/>
        </w:rPr>
        <w:t xml:space="preserve"> epidemiology</w:t>
      </w:r>
      <w:r w:rsidR="006C0485" w:rsidRPr="003241E0">
        <w:rPr>
          <w:rFonts w:ascii="Times New Roman" w:hAnsi="Times New Roman"/>
          <w:color w:val="000000"/>
          <w:sz w:val="24"/>
          <w:szCs w:val="24"/>
        </w:rPr>
        <w:t xml:space="preserve"> </w:t>
      </w:r>
    </w:p>
    <w:p w14:paraId="619C2199" w14:textId="77777777" w:rsidR="00085332" w:rsidRDefault="00532A5B" w:rsidP="00571599">
      <w:pPr>
        <w:spacing w:line="360" w:lineRule="auto"/>
        <w:jc w:val="both"/>
        <w:rPr>
          <w:b/>
          <w:color w:val="000000"/>
        </w:rPr>
      </w:pPr>
      <w:r w:rsidRPr="00085332">
        <w:rPr>
          <w:b/>
          <w:lang w:val="en-CA"/>
        </w:rPr>
        <w:t xml:space="preserve">Abbreviations: </w:t>
      </w:r>
      <w:r w:rsidRPr="00085332">
        <w:rPr>
          <w:lang w:val="en-CA"/>
        </w:rPr>
        <w:t xml:space="preserve">MVPA: </w:t>
      </w:r>
      <w:r w:rsidRPr="00085332">
        <w:rPr>
          <w:rStyle w:val="apple-converted-space"/>
        </w:rPr>
        <w:t>moderate-to-vigorous intensity physical activity; CRP: C-reactive protein; BMI: body mass index; CHMS: Canadian Health Measures Survey; PA: physical activity; HOMA-IR: Homeostatic Model Assessment of Insulin Resistance; SBP: systolic blood pressure</w:t>
      </w:r>
    </w:p>
    <w:p w14:paraId="3DC1E0D2" w14:textId="77777777" w:rsidR="00D31836" w:rsidRDefault="00D31836" w:rsidP="00571599">
      <w:pPr>
        <w:spacing w:line="360" w:lineRule="auto"/>
        <w:jc w:val="both"/>
        <w:rPr>
          <w:b/>
          <w:color w:val="000000"/>
        </w:rPr>
      </w:pPr>
      <w:r>
        <w:rPr>
          <w:b/>
          <w:color w:val="000000"/>
        </w:rPr>
        <w:lastRenderedPageBreak/>
        <w:t xml:space="preserve">ABSTRACT </w:t>
      </w:r>
    </w:p>
    <w:p w14:paraId="51DAA3E4" w14:textId="4074B141" w:rsidR="005C1502" w:rsidRPr="00815B15" w:rsidRDefault="00B878F9" w:rsidP="00D41C5E">
      <w:pPr>
        <w:tabs>
          <w:tab w:val="left" w:pos="6540"/>
        </w:tabs>
        <w:spacing w:line="360" w:lineRule="auto"/>
        <w:jc w:val="both"/>
        <w:rPr>
          <w:rFonts w:eastAsiaTheme="minorHAnsi"/>
          <w:kern w:val="0"/>
          <w:lang w:eastAsia="en-US"/>
        </w:rPr>
      </w:pPr>
      <w:r w:rsidRPr="00815B15">
        <w:rPr>
          <w:rStyle w:val="apple-converted-space"/>
        </w:rPr>
        <w:t>T</w:t>
      </w:r>
      <w:r w:rsidR="00177A0D" w:rsidRPr="00815B15">
        <w:rPr>
          <w:rStyle w:val="apple-converted-space"/>
        </w:rPr>
        <w:t xml:space="preserve">he relative benefits of </w:t>
      </w:r>
      <w:r w:rsidRPr="00815B15">
        <w:rPr>
          <w:rStyle w:val="apple-converted-space"/>
        </w:rPr>
        <w:t xml:space="preserve">meeting </w:t>
      </w:r>
      <w:r w:rsidR="00177A0D" w:rsidRPr="00815B15">
        <w:rPr>
          <w:rStyle w:val="apple-converted-space"/>
        </w:rPr>
        <w:t xml:space="preserve">the current </w:t>
      </w:r>
      <w:r w:rsidRPr="00815B15">
        <w:rPr>
          <w:rStyle w:val="apple-converted-space"/>
        </w:rPr>
        <w:t>moderate-to-vigorous intensity physical activity</w:t>
      </w:r>
      <w:r w:rsidR="00603CF4" w:rsidRPr="00815B15">
        <w:rPr>
          <w:rStyle w:val="apple-converted-space"/>
        </w:rPr>
        <w:t xml:space="preserve"> </w:t>
      </w:r>
      <w:r w:rsidRPr="00815B15">
        <w:rPr>
          <w:rStyle w:val="apple-converted-space"/>
        </w:rPr>
        <w:t xml:space="preserve">(MVPA) </w:t>
      </w:r>
      <w:r w:rsidR="00177A0D" w:rsidRPr="00815B15">
        <w:rPr>
          <w:rStyle w:val="apple-converted-space"/>
        </w:rPr>
        <w:t xml:space="preserve">and </w:t>
      </w:r>
      <w:r w:rsidR="00D45FCD" w:rsidRPr="00815B15">
        <w:rPr>
          <w:rStyle w:val="apple-converted-space"/>
        </w:rPr>
        <w:t xml:space="preserve">‘active’ </w:t>
      </w:r>
      <w:r w:rsidR="00177A0D" w:rsidRPr="00815B15">
        <w:rPr>
          <w:rStyle w:val="apple-converted-space"/>
        </w:rPr>
        <w:t>step</w:t>
      </w:r>
      <w:r w:rsidRPr="00815B15">
        <w:rPr>
          <w:rStyle w:val="apple-converted-space"/>
        </w:rPr>
        <w:t xml:space="preserve"> </w:t>
      </w:r>
      <w:r w:rsidR="00723F64" w:rsidRPr="00815B15">
        <w:rPr>
          <w:rStyle w:val="apple-converted-space"/>
        </w:rPr>
        <w:t xml:space="preserve">count </w:t>
      </w:r>
      <w:r w:rsidR="003D1704" w:rsidRPr="00815B15">
        <w:rPr>
          <w:rStyle w:val="apple-converted-space"/>
        </w:rPr>
        <w:t xml:space="preserve">recommendations </w:t>
      </w:r>
      <w:r w:rsidRPr="00815B15">
        <w:rPr>
          <w:rStyle w:val="apple-converted-space"/>
        </w:rPr>
        <w:t>are unknown</w:t>
      </w:r>
      <w:r w:rsidR="00177A0D" w:rsidRPr="00815B15">
        <w:rPr>
          <w:rStyle w:val="apple-converted-space"/>
        </w:rPr>
        <w:t xml:space="preserve">. </w:t>
      </w:r>
      <w:r w:rsidR="00F9329F" w:rsidRPr="00815B15">
        <w:rPr>
          <w:rFonts w:eastAsia="SimSun"/>
          <w:color w:val="000000"/>
          <w:lang w:eastAsia="en-CA"/>
        </w:rPr>
        <w:t>Using robust linear regressions,</w:t>
      </w:r>
      <w:r w:rsidR="00815B15">
        <w:rPr>
          <w:rFonts w:eastAsia="SimSun"/>
          <w:color w:val="000000"/>
          <w:lang w:eastAsia="en-CA"/>
        </w:rPr>
        <w:t xml:space="preserve"> </w:t>
      </w:r>
      <w:r w:rsidR="00F9329F" w:rsidRPr="00815B15">
        <w:rPr>
          <w:rStyle w:val="apple-converted-space"/>
        </w:rPr>
        <w:t>w</w:t>
      </w:r>
      <w:r w:rsidR="007C4F3B" w:rsidRPr="00815B15">
        <w:rPr>
          <w:rStyle w:val="apple-converted-space"/>
        </w:rPr>
        <w:t>e</w:t>
      </w:r>
      <w:r w:rsidR="007C4F3B" w:rsidRPr="00815B15">
        <w:rPr>
          <w:rFonts w:eastAsiaTheme="minorHAnsi"/>
          <w:color w:val="262626"/>
          <w:kern w:val="0"/>
          <w:lang w:eastAsia="en-US"/>
        </w:rPr>
        <w:t xml:space="preserve"> compared</w:t>
      </w:r>
      <w:r w:rsidR="00177A0D" w:rsidRPr="00815B15">
        <w:rPr>
          <w:rFonts w:eastAsiaTheme="minorHAnsi"/>
          <w:color w:val="262626"/>
          <w:kern w:val="0"/>
          <w:lang w:eastAsia="en-US"/>
        </w:rPr>
        <w:t xml:space="preserve"> </w:t>
      </w:r>
      <w:r w:rsidR="000C1B6C" w:rsidRPr="00815B15">
        <w:rPr>
          <w:rFonts w:eastAsiaTheme="minorHAnsi"/>
          <w:color w:val="262626"/>
          <w:kern w:val="0"/>
          <w:lang w:eastAsia="en-US"/>
        </w:rPr>
        <w:t>cardiometaboli</w:t>
      </w:r>
      <w:r w:rsidR="00815B15">
        <w:rPr>
          <w:rFonts w:eastAsiaTheme="minorHAnsi"/>
          <w:color w:val="262626"/>
          <w:kern w:val="0"/>
          <w:lang w:eastAsia="en-US"/>
        </w:rPr>
        <w:t xml:space="preserve">c </w:t>
      </w:r>
      <w:r w:rsidR="00F9329F" w:rsidRPr="00815B15">
        <w:rPr>
          <w:rFonts w:eastAsia="SimSun"/>
          <w:color w:val="262626"/>
          <w:lang w:eastAsia="en-CA"/>
        </w:rPr>
        <w:t>marker differences </w:t>
      </w:r>
      <w:r w:rsidR="00F9329F" w:rsidRPr="00815B15">
        <w:rPr>
          <w:rFonts w:eastAsia="SimSun"/>
          <w:color w:val="000000"/>
          <w:lang w:eastAsia="en-CA"/>
        </w:rPr>
        <w:t>(blood pressure, lipid levels, Homeostatic Model Assessment of Insulin Resistance</w:t>
      </w:r>
      <w:r w:rsidR="00815B15">
        <w:rPr>
          <w:rFonts w:eastAsia="SimSun"/>
          <w:color w:val="000000"/>
          <w:lang w:eastAsia="en-CA"/>
        </w:rPr>
        <w:t xml:space="preserve"> </w:t>
      </w:r>
      <w:r w:rsidR="00F9329F" w:rsidRPr="00815B15">
        <w:rPr>
          <w:rFonts w:eastAsia="SimSun"/>
          <w:color w:val="000000"/>
          <w:lang w:eastAsia="en-CA"/>
        </w:rPr>
        <w:t>(HOMA-IR), hemoglobin A1C, C-reactive protein (CRP), and body mass index (BMI)) </w:t>
      </w:r>
      <w:r w:rsidR="00F9329F" w:rsidRPr="00815B15">
        <w:rPr>
          <w:rFonts w:eastAsia="SimSun"/>
          <w:color w:val="262626"/>
          <w:lang w:eastAsia="en-CA"/>
        </w:rPr>
        <w:t>across MVPA (</w:t>
      </w:r>
      <w:r w:rsidR="00F9329F" w:rsidRPr="00815B15">
        <w:rPr>
          <w:rFonts w:eastAsia="SimSun"/>
          <w:color w:val="000000"/>
          <w:lang w:eastAsia="en-CA"/>
        </w:rPr>
        <w:t>150 minutes/week)</w:t>
      </w:r>
      <w:r w:rsidR="00F9329F" w:rsidRPr="00815B15">
        <w:rPr>
          <w:rFonts w:eastAsia="SimSun"/>
          <w:color w:val="262626"/>
          <w:lang w:eastAsia="en-CA"/>
        </w:rPr>
        <w:t> and step (</w:t>
      </w:r>
      <w:r w:rsidR="00F9329F" w:rsidRPr="00815B15">
        <w:rPr>
          <w:rFonts w:eastAsia="SimSun"/>
          <w:color w:val="000000"/>
          <w:lang w:eastAsia="en-CA"/>
        </w:rPr>
        <w:t>10,000 steps/day</w:t>
      </w:r>
      <w:r w:rsidR="00F9329F" w:rsidRPr="00815B15">
        <w:rPr>
          <w:rFonts w:eastAsia="SimSun"/>
          <w:color w:val="262626"/>
          <w:lang w:eastAsia="en-CA"/>
        </w:rPr>
        <w:t>) thresholds and </w:t>
      </w:r>
      <w:r w:rsidR="00F9329F" w:rsidRPr="00815B15">
        <w:rPr>
          <w:rFonts w:eastAsia="SimSun"/>
          <w:color w:val="000000"/>
          <w:lang w:eastAsia="en-CA"/>
        </w:rPr>
        <w:t>between step categories (low active: 5,000 to 7,499, somewhat active: 7,500 to 9,999, and active: </w:t>
      </w:r>
      <w:r w:rsidR="00F9329F" w:rsidRPr="00815B15">
        <w:rPr>
          <w:rFonts w:eastAsia="SimSun"/>
          <w:color w:val="000000"/>
          <w:lang w:eastAsia="zh-CN"/>
        </w:rPr>
        <w:t>≥</w:t>
      </w:r>
      <w:r w:rsidR="00F9329F" w:rsidRPr="00815B15">
        <w:rPr>
          <w:rFonts w:eastAsia="SimSun"/>
          <w:color w:val="000000"/>
          <w:lang w:eastAsia="en-CA"/>
        </w:rPr>
        <w:t xml:space="preserve">10,000 steps/day vs. inactive: &lt;5,000 steps/day) in </w:t>
      </w:r>
      <w:r w:rsidR="004A3614">
        <w:rPr>
          <w:rFonts w:eastAsia="SimSun"/>
          <w:color w:val="000000"/>
          <w:lang w:eastAsia="en-CA"/>
        </w:rPr>
        <w:t xml:space="preserve">approximately 6,000 Canadian </w:t>
      </w:r>
      <w:r w:rsidR="00F9329F" w:rsidRPr="00815B15">
        <w:rPr>
          <w:rFonts w:eastAsia="SimSun"/>
          <w:color w:val="000000"/>
          <w:lang w:eastAsia="en-CA"/>
        </w:rPr>
        <w:t>adults (41.5 years, SD 14</w:t>
      </w:r>
      <w:r w:rsidR="004A3614">
        <w:rPr>
          <w:rFonts w:eastAsia="SimSun"/>
          <w:color w:val="000000"/>
          <w:lang w:eastAsia="zh-CN"/>
        </w:rPr>
        <w:t>.</w:t>
      </w:r>
      <w:r w:rsidR="004A3614">
        <w:rPr>
          <w:rFonts w:eastAsia="SimSun"/>
          <w:color w:val="000000"/>
          <w:lang w:eastAsia="en-CA"/>
        </w:rPr>
        <w:t>9</w:t>
      </w:r>
      <w:r w:rsidR="00F9329F" w:rsidRPr="00815B15">
        <w:rPr>
          <w:rFonts w:eastAsia="SimSun"/>
          <w:color w:val="000000"/>
          <w:lang w:eastAsia="en-CA"/>
        </w:rPr>
        <w:t>). Differences across MVPA and step thresholds were similar but additional benefits were observed for BMI and A1C for the MVPA target (i.e., above vs. below 150 minutes/week MVPA: -1.02 kg/m</w:t>
      </w:r>
      <w:r w:rsidR="00F9329F" w:rsidRPr="00815B15">
        <w:rPr>
          <w:rFonts w:eastAsia="SimSun"/>
          <w:color w:val="000000"/>
          <w:vertAlign w:val="superscript"/>
          <w:lang w:eastAsia="en-CA"/>
        </w:rPr>
        <w:t>2</w:t>
      </w:r>
      <w:r w:rsidR="00F9329F" w:rsidRPr="00815B15">
        <w:rPr>
          <w:rFonts w:eastAsia="SimSun"/>
          <w:color w:val="000000"/>
          <w:lang w:eastAsia="en-CA"/>
        </w:rPr>
        <w:t> (95% CI -1.25 to -0.80) and -0.04 % (95% CI -0.06 to -0.02); above vs. below </w:t>
      </w:r>
      <w:r w:rsidR="00F9329F" w:rsidRPr="00815B15">
        <w:rPr>
          <w:rFonts w:eastAsia="SimSun"/>
          <w:color w:val="000000"/>
          <w:lang w:eastAsia="zh-CN"/>
        </w:rPr>
        <w:t>≥</w:t>
      </w:r>
      <w:r w:rsidR="00F9329F" w:rsidRPr="00815B15">
        <w:rPr>
          <w:rFonts w:eastAsia="SimSun"/>
          <w:color w:val="000000"/>
          <w:lang w:eastAsia="en-CA"/>
        </w:rPr>
        <w:t>10,000 steps/day: -0.40 kg/m</w:t>
      </w:r>
      <w:r w:rsidR="00F9329F" w:rsidRPr="00815B15">
        <w:rPr>
          <w:rFonts w:eastAsia="SimSun"/>
          <w:color w:val="000000"/>
          <w:vertAlign w:val="superscript"/>
          <w:lang w:eastAsia="en-CA"/>
        </w:rPr>
        <w:t>2</w:t>
      </w:r>
      <w:r w:rsidR="00F9329F" w:rsidRPr="00815B15">
        <w:rPr>
          <w:rFonts w:eastAsia="SimSun"/>
          <w:color w:val="000000"/>
          <w:lang w:eastAsia="en-CA"/>
        </w:rPr>
        <w:t> (95% CI -0.63 to -0.16) and 0.01% (95% CI -0.01 to 0.03)). In terms of step categories, the greatest gains were for the somewhat vs. inactive categories (e.g., 5,000 to 7,499 steps/day vs. &lt;5,000 steps/day: -0.36 (-0.73 to 0.02) but 7,500 to 9,999 steps/day vs. &lt;5,000 steps/day:</w:t>
      </w:r>
      <w:r w:rsidR="00F9329F" w:rsidRPr="00815B15">
        <w:rPr>
          <w:rFonts w:eastAsia="SimSun"/>
          <w:b/>
          <w:bCs/>
          <w:color w:val="000000"/>
          <w:lang w:eastAsia="en-CA"/>
        </w:rPr>
        <w:t> </w:t>
      </w:r>
      <w:r w:rsidR="00F9329F" w:rsidRPr="00815B15">
        <w:rPr>
          <w:rFonts w:eastAsia="SimSun"/>
          <w:color w:val="000000"/>
          <w:lang w:eastAsia="en-CA"/>
        </w:rPr>
        <w:t xml:space="preserve">-0.90 (-1.28 to -0.53)).  Given that most benefits to markers of cardiometabolic health </w:t>
      </w:r>
      <w:r w:rsidR="004A3614">
        <w:rPr>
          <w:rFonts w:eastAsia="SimSun"/>
          <w:color w:val="000000"/>
          <w:lang w:eastAsia="en-CA"/>
        </w:rPr>
        <w:t>were</w:t>
      </w:r>
      <w:r w:rsidR="00F9329F" w:rsidRPr="00815B15">
        <w:rPr>
          <w:rFonts w:eastAsia="SimSun"/>
          <w:color w:val="000000"/>
          <w:lang w:eastAsia="en-CA"/>
        </w:rPr>
        <w:t xml:space="preserve"> at the </w:t>
      </w:r>
      <w:r w:rsidR="00F9329F" w:rsidRPr="00815B15">
        <w:rPr>
          <w:rFonts w:eastAsia="SimSun"/>
          <w:color w:val="000000"/>
          <w:lang w:eastAsia="zh-CN"/>
        </w:rPr>
        <w:t>≥</w:t>
      </w:r>
      <w:r w:rsidR="00F9329F" w:rsidRPr="00815B15">
        <w:rPr>
          <w:rFonts w:eastAsia="SimSun"/>
          <w:color w:val="000000"/>
          <w:lang w:eastAsia="en-CA"/>
        </w:rPr>
        <w:t>7,500 ste</w:t>
      </w:r>
      <w:r w:rsidR="004A3614">
        <w:rPr>
          <w:rFonts w:eastAsia="SimSun"/>
          <w:color w:val="000000"/>
          <w:lang w:eastAsia="en-CA"/>
        </w:rPr>
        <w:t>p/day threshold and that there wa</w:t>
      </w:r>
      <w:r w:rsidR="00F9329F" w:rsidRPr="00815B15">
        <w:rPr>
          <w:rFonts w:eastAsia="SimSun"/>
          <w:color w:val="000000"/>
          <w:lang w:eastAsia="en-CA"/>
        </w:rPr>
        <w:t xml:space="preserve">s some additional benefit across the 150 minutes/week MVPA threshold compared </w:t>
      </w:r>
      <w:r w:rsidR="00815B15">
        <w:rPr>
          <w:rFonts w:eastAsia="SimSun"/>
          <w:color w:val="000000"/>
          <w:lang w:eastAsia="en-CA"/>
        </w:rPr>
        <w:t>to a 10,000 steps/day threshold</w:t>
      </w:r>
      <w:r w:rsidR="00F9329F" w:rsidRPr="00815B15">
        <w:rPr>
          <w:rFonts w:eastAsia="SimSun"/>
          <w:color w:val="000000"/>
          <w:lang w:eastAsia="en-CA"/>
        </w:rPr>
        <w:t>, we suggest aiming for </w:t>
      </w:r>
      <w:r w:rsidR="00F9329F" w:rsidRPr="00815B15">
        <w:rPr>
          <w:rFonts w:eastAsia="SimSun"/>
          <w:color w:val="000000"/>
          <w:lang w:eastAsia="zh-CN"/>
        </w:rPr>
        <w:t>≥</w:t>
      </w:r>
      <w:r w:rsidR="00F9329F" w:rsidRPr="00815B15">
        <w:rPr>
          <w:rFonts w:eastAsia="SimSun"/>
          <w:color w:val="000000"/>
          <w:lang w:eastAsia="en-CA"/>
        </w:rPr>
        <w:t>7,500 steps/day and then advancing to a 150 minutes/MVPA goal. </w:t>
      </w:r>
    </w:p>
    <w:p w14:paraId="4BCE463B" w14:textId="77777777" w:rsidR="008833F6" w:rsidRDefault="008833F6" w:rsidP="00571599">
      <w:pPr>
        <w:spacing w:line="360" w:lineRule="auto"/>
        <w:jc w:val="both"/>
        <w:rPr>
          <w:b/>
        </w:rPr>
      </w:pPr>
    </w:p>
    <w:p w14:paraId="43692E8F" w14:textId="77777777" w:rsidR="00205168" w:rsidRDefault="00205168" w:rsidP="00571599">
      <w:pPr>
        <w:spacing w:line="360" w:lineRule="auto"/>
        <w:jc w:val="both"/>
        <w:rPr>
          <w:b/>
        </w:rPr>
      </w:pPr>
    </w:p>
    <w:p w14:paraId="352BF7B8" w14:textId="77777777" w:rsidR="008833F6" w:rsidRDefault="008833F6" w:rsidP="00571599">
      <w:pPr>
        <w:spacing w:line="360" w:lineRule="auto"/>
        <w:jc w:val="both"/>
        <w:rPr>
          <w:b/>
        </w:rPr>
      </w:pPr>
    </w:p>
    <w:p w14:paraId="72CB2A87" w14:textId="77777777" w:rsidR="008833F6" w:rsidRDefault="008833F6" w:rsidP="00571599">
      <w:pPr>
        <w:spacing w:line="360" w:lineRule="auto"/>
        <w:jc w:val="both"/>
        <w:rPr>
          <w:b/>
        </w:rPr>
      </w:pPr>
    </w:p>
    <w:p w14:paraId="772B7154" w14:textId="77777777" w:rsidR="008833F6" w:rsidRDefault="008833F6" w:rsidP="00571599">
      <w:pPr>
        <w:spacing w:line="360" w:lineRule="auto"/>
        <w:jc w:val="both"/>
        <w:rPr>
          <w:b/>
        </w:rPr>
      </w:pPr>
    </w:p>
    <w:p w14:paraId="58A7A01F" w14:textId="77777777" w:rsidR="008833F6" w:rsidRDefault="008833F6" w:rsidP="00571599">
      <w:pPr>
        <w:spacing w:line="360" w:lineRule="auto"/>
        <w:jc w:val="both"/>
        <w:rPr>
          <w:b/>
        </w:rPr>
      </w:pPr>
    </w:p>
    <w:p w14:paraId="31B6A1CD" w14:textId="77777777" w:rsidR="007E17AF" w:rsidRDefault="007E17AF" w:rsidP="00571599">
      <w:pPr>
        <w:spacing w:line="360" w:lineRule="auto"/>
        <w:jc w:val="both"/>
        <w:rPr>
          <w:b/>
        </w:rPr>
        <w:sectPr w:rsidR="007E17AF" w:rsidSect="00815B15">
          <w:headerReference w:type="default" r:id="rId9"/>
          <w:pgSz w:w="12240" w:h="15840"/>
          <w:pgMar w:top="1440" w:right="1440" w:bottom="1361" w:left="1440" w:header="709" w:footer="709" w:gutter="0"/>
          <w:cols w:space="708"/>
          <w:docGrid w:linePitch="326"/>
        </w:sectPr>
      </w:pPr>
    </w:p>
    <w:p w14:paraId="4669F576" w14:textId="77777777" w:rsidR="00FB3A67" w:rsidRPr="00E90449" w:rsidRDefault="00CA636F" w:rsidP="00571599">
      <w:pPr>
        <w:spacing w:line="360" w:lineRule="auto"/>
        <w:jc w:val="both"/>
        <w:rPr>
          <w:b/>
          <w:sz w:val="28"/>
          <w:szCs w:val="28"/>
        </w:rPr>
      </w:pPr>
      <w:r w:rsidRPr="002508EA">
        <w:rPr>
          <w:b/>
          <w:sz w:val="28"/>
          <w:szCs w:val="28"/>
        </w:rPr>
        <w:lastRenderedPageBreak/>
        <w:t>INTRODUCTION</w:t>
      </w:r>
    </w:p>
    <w:p w14:paraId="69FA8E59" w14:textId="77777777" w:rsidR="009C00F2" w:rsidRDefault="004D55E6" w:rsidP="00571599">
      <w:pPr>
        <w:pStyle w:val="CommentText"/>
        <w:spacing w:line="360" w:lineRule="auto"/>
        <w:jc w:val="both"/>
        <w:rPr>
          <w:rStyle w:val="apple-converted-space"/>
        </w:rPr>
      </w:pPr>
      <w:r w:rsidRPr="0010127D">
        <w:rPr>
          <w:rStyle w:val="apple-converted-space"/>
        </w:rPr>
        <w:t>P</w:t>
      </w:r>
      <w:r w:rsidR="00442EA4" w:rsidRPr="0010127D">
        <w:rPr>
          <w:rStyle w:val="apple-converted-space"/>
        </w:rPr>
        <w:t xml:space="preserve">hysical inactivity </w:t>
      </w:r>
      <w:r w:rsidRPr="0010127D">
        <w:rPr>
          <w:rStyle w:val="apple-converted-space"/>
        </w:rPr>
        <w:t xml:space="preserve">has been placed </w:t>
      </w:r>
      <w:r w:rsidR="00442EA4" w:rsidRPr="0010127D">
        <w:rPr>
          <w:rStyle w:val="apple-converted-space"/>
        </w:rPr>
        <w:t xml:space="preserve">alongside tobacco and obesity as </w:t>
      </w:r>
      <w:r w:rsidR="000F7A50">
        <w:rPr>
          <w:rStyle w:val="apple-converted-space"/>
        </w:rPr>
        <w:t>critical</w:t>
      </w:r>
      <w:r w:rsidR="00442EA4" w:rsidRPr="0010127D">
        <w:rPr>
          <w:rStyle w:val="apple-converted-space"/>
        </w:rPr>
        <w:t xml:space="preserve"> modifiable risk factors for chronic disease worldwide</w:t>
      </w:r>
      <w:r w:rsidR="004E0557" w:rsidRPr="0010127D">
        <w:rPr>
          <w:rStyle w:val="apple-converted-space"/>
        </w:rPr>
        <w:fldChar w:fldCharType="begin">
          <w:fldData xml:space="preserve">PEVuZE5vdGU+PENpdGU+PEF1dGhvcj5EYXM8L0F1dGhvcj48WWVhcj4yMDEyPC9ZZWFyPjxSZWNO
dW0+MTwvUmVjTnVtPjxEaXNwbGF5VGV4dD48c3R5bGUgZmFjZT0ic3VwZXJzY3JpcHQiPjEsMjwv
c3R5bGU+PC9EaXNwbGF5VGV4dD48cmVjb3JkPjxyZWMtbnVtYmVyPjE8L3JlYy1udW1iZXI+PGZv
cmVpZ24ta2V5cz48a2V5IGFwcD0iRU4iIGRiLWlkPSJwemU1ZHp2cG50dGFzb2V2cjlsNTJ3ZWZ4
ZWFhenY5MmR0OXYiIHRpbWVzdGFtcD0iMTUwMDMwMTA3NSI+MTwva2V5PjwvZm9yZWlnbi1rZXlz
PjxyZWYtdHlwZSBuYW1lPSJKb3VybmFsIEFydGljbGUiPjE3PC9yZWYtdHlwZT48Y29udHJpYnV0
b3JzPjxhdXRob3JzPjxhdXRob3I+RGFzLCBQLjwvYXV0aG9yPjxhdXRob3I+SG9ydG9uLCBSLjwv
YXV0aG9yPjwvYXV0aG9ycz48L2NvbnRyaWJ1dG9ycz48dGl0bGVzPjx0aXRsZT5SZXRoaW5raW5n
IG91ciBhcHByb2FjaCB0byBwaHlzaWNhbCBhY3Rpdml0eTwvdGl0bGU+PHNlY29uZGFyeS10aXRs
ZT5UaGUgTGFuY2V0PC9zZWNvbmRhcnktdGl0bGU+PGFsdC10aXRsZT5MYW5jZXQ8L2FsdC10aXRs
ZT48L3RpdGxlcz48cGVyaW9kaWNhbD48ZnVsbC10aXRsZT5UaGUgTGFuY2V0PC9mdWxsLXRpdGxl
PjwvcGVyaW9kaWNhbD48YWx0LXBlcmlvZGljYWw+PGZ1bGwtdGl0bGU+TGFuY2V0PC9mdWxsLXRp
dGxlPjxhYmJyLTE+TGFuY2V0PC9hYmJyLTE+PC9hbHQtcGVyaW9kaWNhbD48cGFnZXM+MTg5LTkw
PC9wYWdlcz48dm9sdW1lPjM4MDwvdm9sdW1lPjxudW1iZXI+OTgzODwvbnVtYmVyPjxlZGl0aW9u
PjIwMTIvMDcvMjQ8L2VkaXRpb24+PGtleXdvcmRzPjxrZXl3b3JkPkJyZWFzdCBOZW9wbGFzbXMv
KmVwaWRlbWlvbG9neTwva2V5d29yZD48a2V5d29yZD5Db2xvbmljIE5lb3BsYXNtcy8qZXBpZGVt
aW9sb2d5PC9rZXl3b3JkPjxrZXl3b3JkPkNvcm9uYXJ5IERpc2Vhc2UvKmVwaWRlbWlvbG9neTwv
a2V5d29yZD48a2V5d29yZD4qQ29zdCBvZiBJbGxuZXNzPC9rZXl3b3JkPjxrZXl3b3JkPkRpYWJl
dGVzIE1lbGxpdHVzLCBUeXBlIDIvKmVwaWRlbWlvbG9neTwva2V5d29yZD48a2V5d29yZD4qRXhl
cmNpc2U8L2tleXdvcmQ+PGtleXdvcmQ+RmVtYWxlPC9rZXl3b3JkPjxrZXl3b3JkPkh1bWFuczwv
a2V5d29yZD48L2tleXdvcmRzPjxkYXRlcz48eWVhcj4yMDEyPC95ZWFyPjxwdWItZGF0ZXM+PGRh
dGU+SnVsIDIxPC9kYXRlPjwvcHViLWRhdGVzPjwvZGF0ZXM+PGlzYm4+MTQ3NC01NDdYIChFbGVj
dHJvbmljKSYjeEQ7MDE0MC02NzM2IChMaW5raW5nKTwvaXNibj48YWNjZXNzaW9uLW51bT4yMjgx
ODkzMTwvYWNjZXNzaW9uLW51bT48d29yay10eXBlPkNvbW1lbnQ8L3dvcmstdHlwZT48dXJscz48
cmVsYXRlZC11cmxzPjx1cmw+aHR0cDovL3d3dy5uY2JpLm5sbS5uaWguZ292L3B1Ym1lZC8yMjgx
ODkzMTwvdXJsPjwvcmVsYXRlZC11cmxzPjwvdXJscz48ZWxlY3Ryb25pYy1yZXNvdXJjZS1udW0+
MTAuMTAxNi9TMDE0MC02NzM2KDEyKTYxMDI0LTE8L2VsZWN0cm9uaWMtcmVzb3VyY2UtbnVtPjxs
YW5ndWFnZT5Fbmc8L2xhbmd1YWdlPjwvcmVjb3JkPjwvQ2l0ZT48Q2l0ZT48QXV0aG9yPkxlZTwv
QXV0aG9yPjxZZWFyPjIwMTI8L1llYXI+PFJlY051bT4yPC9SZWNOdW0+PHJlY29yZD48cmVjLW51
bWJlcj4yPC9yZWMtbnVtYmVyPjxmb3JlaWduLWtleXM+PGtleSBhcHA9IkVOIiBkYi1pZD0icHpl
NWR6dnBudHRhc29ldnI5bDUyd2VmeGVhYXp2OTJkdDl2IiB0aW1lc3RhbXA9IjE1MDAzMDEwNzUi
PjI8L2tleT48L2ZvcmVpZ24ta2V5cz48cmVmLXR5cGUgbmFtZT0iSm91cm5hbCBBcnRpY2xlIj4x
NzwvcmVmLXR5cGU+PGNvbnRyaWJ1dG9ycz48YXV0aG9ycz48YXV0aG9yPkxlZSwgSS4gTS48L2F1
dGhvcj48YXV0aG9yPlNoaXJvbWEsIEUuIEouPC9hdXRob3I+PGF1dGhvcj5Mb2JlbG8sIEYuPC9h
dXRob3I+PGF1dGhvcj5QdXNrYSwgUC48L2F1dGhvcj48YXV0aG9yPkJsYWlyLCBTLiBOLjwvYXV0
aG9yPjxhdXRob3I+S2F0em1hcnp5aywgUC4gVC48L2F1dGhvcj48YXV0aG9yPkxhbmNldCBQaHlz
aWNhbCBBY3Rpdml0eSBTZXJpZXMgV29ya2luZywgR3JvdXA8L2F1dGhvcj48L2F1dGhvcnM+PC9j
b250cmlidXRvcnM+PGF1dGgtYWRkcmVzcz5EaXZpc2lvbiBvZiBQcmV2ZW50aXZlIE1lZGljaW5l
LCBCcmlnaGFtIGFuZCBXb21lbiZhcG9zO3MgSG9zcGl0YWwsIEhhcnZhcmQgTWVkaWNhbCBTY2hv
b2wsIEJvc3RvbiwgTUEsIFVTQS4gaWxlZUByaWNzLmJ3aC5oYXJ2YXJkLmVkdTwvYXV0aC1hZGRy
ZXNzPjx0aXRsZXM+PHRpdGxlPkVmZmVjdCBvZiBwaHlzaWNhbCBpbmFjdGl2aXR5IG9uIG1ham9y
IG5vbi1jb21tdW5pY2FibGUgZGlzZWFzZXMgd29ybGR3aWRlOiBhbiBhbmFseXNpcyBvZiBidXJk
ZW4gb2YgZGlzZWFzZSBhbmQgbGlmZSBleHBlY3RhbmN5PC90aXRsZT48c2Vjb25kYXJ5LXRpdGxl
PlRoZSBMYW5jZXQ8L3NlY29uZGFyeS10aXRsZT48YWx0LXRpdGxlPkxhbmNldDwvYWx0LXRpdGxl
PjwvdGl0bGVzPjxwZXJpb2RpY2FsPjxmdWxsLXRpdGxlPlRoZSBMYW5jZXQ8L2Z1bGwtdGl0bGU+
PC9wZXJpb2RpY2FsPjxhbHQtcGVyaW9kaWNhbD48ZnVsbC10aXRsZT5MYW5jZXQ8L2Z1bGwtdGl0
bGU+PGFiYnItMT5MYW5jZXQ8L2FiYnItMT48L2FsdC1wZXJpb2RpY2FsPjxwYWdlcz4yMTktMjk8
L3BhZ2VzPjx2b2x1bWU+MzgwPC92b2x1bWU+PG51bWJlcj45ODM4PC9udW1iZXI+PGVkaXRpb24+
MjAxMi8wNy8yNDwvZWRpdGlvbj48a2V5d29yZHM+PGtleXdvcmQ+QnJlYXN0IE5lb3BsYXNtcy8q
ZXBpZGVtaW9sb2d5PC9rZXl3b3JkPjxrZXl3b3JkPkNvbG9uaWMgTmVvcGxhc21zLyplcGlkZW1p
b2xvZ3k8L2tleXdvcmQ+PGtleXdvcmQ+Q29yb25hcnkgRGlzZWFzZS8qZXBpZGVtaW9sb2d5PC9r
ZXl3b3JkPjxrZXl3b3JkPipDb3N0IG9mIElsbG5lc3M8L2tleXdvcmQ+PGtleXdvcmQ+RGlhYmV0
ZXMgTWVsbGl0dXMsIFR5cGUgMi8qZXBpZGVtaW9sb2d5PC9rZXl3b3JkPjxrZXl3b3JkPipFeGVy
Y2lzZTwva2V5d29yZD48a2V5d29yZD5GZW1hbGU8L2tleXdvcmQ+PGtleXdvcmQ+R2xvYmFsIEhl
YWx0aDwva2V5d29yZD48a2V5d29yZD5IdW1hbnM8L2tleXdvcmQ+PGtleXdvcmQ+TGlmZSBFeHBl
Y3RhbmN5PC9rZXl3b3JkPjxrZXl3b3JkPkxpZmUgVGFibGVzPC9rZXl3b3JkPjxrZXl3b3JkPlJp
c2sgRmFjdG9yczwva2V5d29yZD48L2tleXdvcmRzPjxkYXRlcz48eWVhcj4yMDEyPC95ZWFyPjxw
dWItZGF0ZXM+PGRhdGU+SnVsIDIxPC9kYXRlPjwvcHViLWRhdGVzPjwvZGF0ZXM+PGlzYm4+MTQ3
NC01NDdYIChFbGVjdHJvbmljKSYjeEQ7MDE0MC02NzM2IChMaW5raW5nKTwvaXNibj48YWNjZXNz
aW9uLW51bT4yMjgxODkzNjwvYWNjZXNzaW9uLW51bT48d29yay10eXBlPlJlc2VhcmNoIFN1cHBv
cnQsIE4uSS5ILiwgRXh0cmFtdXJhbCYjeEQ7UmVzZWFyY2ggU3VwcG9ydCwgTm9uLVUuUy4gR292
JmFwb3M7dDwvd29yay10eXBlPjx1cmxzPjxyZWxhdGVkLXVybHM+PHVybD5odHRwOi8vd3d3Lm5j
YmkubmxtLm5paC5nb3YvcHVibWVkLzIyODE4OTM2PC91cmw+PC9yZWxhdGVkLXVybHM+PC91cmxz
PjxjdXN0b20yPjM2NDU1MDA8L2N1c3RvbTI+PGVsZWN0cm9uaWMtcmVzb3VyY2UtbnVtPjEwLjEw
MTYvUzAxNDAtNjczNigxMik2MTAzMS05PC9lbGVjdHJvbmljLXJlc291cmNlLW51bT48bGFuZ3Vh
Z2U+RW5nPC9sYW5ndWFnZT48L3JlY29yZD48L0NpdGU+PC9FbmROb3RlPn==
</w:fldData>
        </w:fldChar>
      </w:r>
      <w:r w:rsidR="008F1482">
        <w:rPr>
          <w:rStyle w:val="apple-converted-space"/>
        </w:rPr>
        <w:instrText xml:space="preserve"> ADDIN EN.CITE </w:instrText>
      </w:r>
      <w:r w:rsidR="004E0557">
        <w:rPr>
          <w:rStyle w:val="apple-converted-space"/>
        </w:rPr>
        <w:fldChar w:fldCharType="begin">
          <w:fldData xml:space="preserve">PEVuZE5vdGU+PENpdGU+PEF1dGhvcj5EYXM8L0F1dGhvcj48WWVhcj4yMDEyPC9ZZWFyPjxSZWNO
dW0+MTwvUmVjTnVtPjxEaXNwbGF5VGV4dD48c3R5bGUgZmFjZT0ic3VwZXJzY3JpcHQiPjEsMjwv
c3R5bGU+PC9EaXNwbGF5VGV4dD48cmVjb3JkPjxyZWMtbnVtYmVyPjE8L3JlYy1udW1iZXI+PGZv
cmVpZ24ta2V5cz48a2V5IGFwcD0iRU4iIGRiLWlkPSJwemU1ZHp2cG50dGFzb2V2cjlsNTJ3ZWZ4
ZWFhenY5MmR0OXYiIHRpbWVzdGFtcD0iMTUwMDMwMTA3NSI+MTwva2V5PjwvZm9yZWlnbi1rZXlz
PjxyZWYtdHlwZSBuYW1lPSJKb3VybmFsIEFydGljbGUiPjE3PC9yZWYtdHlwZT48Y29udHJpYnV0
b3JzPjxhdXRob3JzPjxhdXRob3I+RGFzLCBQLjwvYXV0aG9yPjxhdXRob3I+SG9ydG9uLCBSLjwv
YXV0aG9yPjwvYXV0aG9ycz48L2NvbnRyaWJ1dG9ycz48dGl0bGVzPjx0aXRsZT5SZXRoaW5raW5n
IG91ciBhcHByb2FjaCB0byBwaHlzaWNhbCBhY3Rpdml0eTwvdGl0bGU+PHNlY29uZGFyeS10aXRs
ZT5UaGUgTGFuY2V0PC9zZWNvbmRhcnktdGl0bGU+PGFsdC10aXRsZT5MYW5jZXQ8L2FsdC10aXRs
ZT48L3RpdGxlcz48cGVyaW9kaWNhbD48ZnVsbC10aXRsZT5UaGUgTGFuY2V0PC9mdWxsLXRpdGxl
PjwvcGVyaW9kaWNhbD48YWx0LXBlcmlvZGljYWw+PGZ1bGwtdGl0bGU+TGFuY2V0PC9mdWxsLXRp
dGxlPjxhYmJyLTE+TGFuY2V0PC9hYmJyLTE+PC9hbHQtcGVyaW9kaWNhbD48cGFnZXM+MTg5LTkw
PC9wYWdlcz48dm9sdW1lPjM4MDwvdm9sdW1lPjxudW1iZXI+OTgzODwvbnVtYmVyPjxlZGl0aW9u
PjIwMTIvMDcvMjQ8L2VkaXRpb24+PGtleXdvcmRzPjxrZXl3b3JkPkJyZWFzdCBOZW9wbGFzbXMv
KmVwaWRlbWlvbG9neTwva2V5d29yZD48a2V5d29yZD5Db2xvbmljIE5lb3BsYXNtcy8qZXBpZGVt
aW9sb2d5PC9rZXl3b3JkPjxrZXl3b3JkPkNvcm9uYXJ5IERpc2Vhc2UvKmVwaWRlbWlvbG9neTwv
a2V5d29yZD48a2V5d29yZD4qQ29zdCBvZiBJbGxuZXNzPC9rZXl3b3JkPjxrZXl3b3JkPkRpYWJl
dGVzIE1lbGxpdHVzLCBUeXBlIDIvKmVwaWRlbWlvbG9neTwva2V5d29yZD48a2V5d29yZD4qRXhl
cmNpc2U8L2tleXdvcmQ+PGtleXdvcmQ+RmVtYWxlPC9rZXl3b3JkPjxrZXl3b3JkPkh1bWFuczwv
a2V5d29yZD48L2tleXdvcmRzPjxkYXRlcz48eWVhcj4yMDEyPC95ZWFyPjxwdWItZGF0ZXM+PGRh
dGU+SnVsIDIxPC9kYXRlPjwvcHViLWRhdGVzPjwvZGF0ZXM+PGlzYm4+MTQ3NC01NDdYIChFbGVj
dHJvbmljKSYjeEQ7MDE0MC02NzM2IChMaW5raW5nKTwvaXNibj48YWNjZXNzaW9uLW51bT4yMjgx
ODkzMTwvYWNjZXNzaW9uLW51bT48d29yay10eXBlPkNvbW1lbnQ8L3dvcmstdHlwZT48dXJscz48
cmVsYXRlZC11cmxzPjx1cmw+aHR0cDovL3d3dy5uY2JpLm5sbS5uaWguZ292L3B1Ym1lZC8yMjgx
ODkzMTwvdXJsPjwvcmVsYXRlZC11cmxzPjwvdXJscz48ZWxlY3Ryb25pYy1yZXNvdXJjZS1udW0+
MTAuMTAxNi9TMDE0MC02NzM2KDEyKTYxMDI0LTE8L2VsZWN0cm9uaWMtcmVzb3VyY2UtbnVtPjxs
YW5ndWFnZT5Fbmc8L2xhbmd1YWdlPjwvcmVjb3JkPjwvQ2l0ZT48Q2l0ZT48QXV0aG9yPkxlZTwv
QXV0aG9yPjxZZWFyPjIwMTI8L1llYXI+PFJlY051bT4yPC9SZWNOdW0+PHJlY29yZD48cmVjLW51
bWJlcj4yPC9yZWMtbnVtYmVyPjxmb3JlaWduLWtleXM+PGtleSBhcHA9IkVOIiBkYi1pZD0icHpl
NWR6dnBudHRhc29ldnI5bDUyd2VmeGVhYXp2OTJkdDl2IiB0aW1lc3RhbXA9IjE1MDAzMDEwNzUi
PjI8L2tleT48L2ZvcmVpZ24ta2V5cz48cmVmLXR5cGUgbmFtZT0iSm91cm5hbCBBcnRpY2xlIj4x
NzwvcmVmLXR5cGU+PGNvbnRyaWJ1dG9ycz48YXV0aG9ycz48YXV0aG9yPkxlZSwgSS4gTS48L2F1
dGhvcj48YXV0aG9yPlNoaXJvbWEsIEUuIEouPC9hdXRob3I+PGF1dGhvcj5Mb2JlbG8sIEYuPC9h
dXRob3I+PGF1dGhvcj5QdXNrYSwgUC48L2F1dGhvcj48YXV0aG9yPkJsYWlyLCBTLiBOLjwvYXV0
aG9yPjxhdXRob3I+S2F0em1hcnp5aywgUC4gVC48L2F1dGhvcj48YXV0aG9yPkxhbmNldCBQaHlz
aWNhbCBBY3Rpdml0eSBTZXJpZXMgV29ya2luZywgR3JvdXA8L2F1dGhvcj48L2F1dGhvcnM+PC9j
b250cmlidXRvcnM+PGF1dGgtYWRkcmVzcz5EaXZpc2lvbiBvZiBQcmV2ZW50aXZlIE1lZGljaW5l
LCBCcmlnaGFtIGFuZCBXb21lbiZhcG9zO3MgSG9zcGl0YWwsIEhhcnZhcmQgTWVkaWNhbCBTY2hv
b2wsIEJvc3RvbiwgTUEsIFVTQS4gaWxlZUByaWNzLmJ3aC5oYXJ2YXJkLmVkdTwvYXV0aC1hZGRy
ZXNzPjx0aXRsZXM+PHRpdGxlPkVmZmVjdCBvZiBwaHlzaWNhbCBpbmFjdGl2aXR5IG9uIG1ham9y
IG5vbi1jb21tdW5pY2FibGUgZGlzZWFzZXMgd29ybGR3aWRlOiBhbiBhbmFseXNpcyBvZiBidXJk
ZW4gb2YgZGlzZWFzZSBhbmQgbGlmZSBleHBlY3RhbmN5PC90aXRsZT48c2Vjb25kYXJ5LXRpdGxl
PlRoZSBMYW5jZXQ8L3NlY29uZGFyeS10aXRsZT48YWx0LXRpdGxlPkxhbmNldDwvYWx0LXRpdGxl
PjwvdGl0bGVzPjxwZXJpb2RpY2FsPjxmdWxsLXRpdGxlPlRoZSBMYW5jZXQ8L2Z1bGwtdGl0bGU+
PC9wZXJpb2RpY2FsPjxhbHQtcGVyaW9kaWNhbD48ZnVsbC10aXRsZT5MYW5jZXQ8L2Z1bGwtdGl0
bGU+PGFiYnItMT5MYW5jZXQ8L2FiYnItMT48L2FsdC1wZXJpb2RpY2FsPjxwYWdlcz4yMTktMjk8
L3BhZ2VzPjx2b2x1bWU+MzgwPC92b2x1bWU+PG51bWJlcj45ODM4PC9udW1iZXI+PGVkaXRpb24+
MjAxMi8wNy8yNDwvZWRpdGlvbj48a2V5d29yZHM+PGtleXdvcmQ+QnJlYXN0IE5lb3BsYXNtcy8q
ZXBpZGVtaW9sb2d5PC9rZXl3b3JkPjxrZXl3b3JkPkNvbG9uaWMgTmVvcGxhc21zLyplcGlkZW1p
b2xvZ3k8L2tleXdvcmQ+PGtleXdvcmQ+Q29yb25hcnkgRGlzZWFzZS8qZXBpZGVtaW9sb2d5PC9r
ZXl3b3JkPjxrZXl3b3JkPipDb3N0IG9mIElsbG5lc3M8L2tleXdvcmQ+PGtleXdvcmQ+RGlhYmV0
ZXMgTWVsbGl0dXMsIFR5cGUgMi8qZXBpZGVtaW9sb2d5PC9rZXl3b3JkPjxrZXl3b3JkPipFeGVy
Y2lzZTwva2V5d29yZD48a2V5d29yZD5GZW1hbGU8L2tleXdvcmQ+PGtleXdvcmQ+R2xvYmFsIEhl
YWx0aDwva2V5d29yZD48a2V5d29yZD5IdW1hbnM8L2tleXdvcmQ+PGtleXdvcmQ+TGlmZSBFeHBl
Y3RhbmN5PC9rZXl3b3JkPjxrZXl3b3JkPkxpZmUgVGFibGVzPC9rZXl3b3JkPjxrZXl3b3JkPlJp
c2sgRmFjdG9yczwva2V5d29yZD48L2tleXdvcmRzPjxkYXRlcz48eWVhcj4yMDEyPC95ZWFyPjxw
dWItZGF0ZXM+PGRhdGU+SnVsIDIxPC9kYXRlPjwvcHViLWRhdGVzPjwvZGF0ZXM+PGlzYm4+MTQ3
NC01NDdYIChFbGVjdHJvbmljKSYjeEQ7MDE0MC02NzM2IChMaW5raW5nKTwvaXNibj48YWNjZXNz
aW9uLW51bT4yMjgxODkzNjwvYWNjZXNzaW9uLW51bT48d29yay10eXBlPlJlc2VhcmNoIFN1cHBv
cnQsIE4uSS5ILiwgRXh0cmFtdXJhbCYjeEQ7UmVzZWFyY2ggU3VwcG9ydCwgTm9uLVUuUy4gR292
JmFwb3M7dDwvd29yay10eXBlPjx1cmxzPjxyZWxhdGVkLXVybHM+PHVybD5odHRwOi8vd3d3Lm5j
YmkubmxtLm5paC5nb3YvcHVibWVkLzIyODE4OTM2PC91cmw+PC9yZWxhdGVkLXVybHM+PC91cmxz
PjxjdXN0b20yPjM2NDU1MDA8L2N1c3RvbTI+PGVsZWN0cm9uaWMtcmVzb3VyY2UtbnVtPjEwLjEw
MTYvUzAxNDAtNjczNigxMik2MTAzMS05PC9lbGVjdHJvbmljLXJlc291cmNlLW51bT48bGFuZ3Vh
Z2U+RW5nPC9sYW5ndWFnZT48L3JlY29yZD48L0NpdGU+PC9FbmROb3RlPn==
</w:fldData>
        </w:fldChar>
      </w:r>
      <w:r w:rsidR="008F1482">
        <w:rPr>
          <w:rStyle w:val="apple-converted-space"/>
        </w:rPr>
        <w:instrText xml:space="preserve"> ADDIN EN.CITE.DATA </w:instrText>
      </w:r>
      <w:r w:rsidR="004E0557">
        <w:rPr>
          <w:rStyle w:val="apple-converted-space"/>
        </w:rPr>
      </w:r>
      <w:r w:rsidR="004E0557">
        <w:rPr>
          <w:rStyle w:val="apple-converted-space"/>
        </w:rPr>
        <w:fldChar w:fldCharType="end"/>
      </w:r>
      <w:r w:rsidR="004E0557" w:rsidRPr="0010127D">
        <w:rPr>
          <w:rStyle w:val="apple-converted-space"/>
        </w:rPr>
      </w:r>
      <w:r w:rsidR="004E0557" w:rsidRPr="0010127D">
        <w:rPr>
          <w:rStyle w:val="apple-converted-space"/>
        </w:rPr>
        <w:fldChar w:fldCharType="separate"/>
      </w:r>
      <w:r w:rsidR="008F1482" w:rsidRPr="008F1482">
        <w:rPr>
          <w:rStyle w:val="apple-converted-space"/>
          <w:noProof/>
          <w:vertAlign w:val="superscript"/>
        </w:rPr>
        <w:t>1,2</w:t>
      </w:r>
      <w:r w:rsidR="004E0557" w:rsidRPr="0010127D">
        <w:rPr>
          <w:rStyle w:val="apple-converted-space"/>
        </w:rPr>
        <w:fldChar w:fldCharType="end"/>
      </w:r>
      <w:r w:rsidR="0084129E">
        <w:rPr>
          <w:rStyle w:val="apple-converted-space"/>
        </w:rPr>
        <w:t>.</w:t>
      </w:r>
      <w:r w:rsidR="00442EA4" w:rsidRPr="0010127D">
        <w:rPr>
          <w:rStyle w:val="apple-converted-space"/>
        </w:rPr>
        <w:t xml:space="preserve"> </w:t>
      </w:r>
      <w:r w:rsidR="004F2766" w:rsidRPr="0010127D">
        <w:rPr>
          <w:rStyle w:val="apple-converted-space"/>
        </w:rPr>
        <w:t>In 2013, t</w:t>
      </w:r>
      <w:r w:rsidRPr="0010127D">
        <w:rPr>
          <w:rStyle w:val="apple-converted-space"/>
        </w:rPr>
        <w:t xml:space="preserve">he </w:t>
      </w:r>
      <w:r w:rsidR="00E73B16" w:rsidRPr="0010127D">
        <w:rPr>
          <w:rStyle w:val="apple-converted-space"/>
        </w:rPr>
        <w:t xml:space="preserve">global </w:t>
      </w:r>
      <w:r w:rsidR="00894A7E" w:rsidRPr="0010127D">
        <w:rPr>
          <w:rStyle w:val="apple-converted-space"/>
        </w:rPr>
        <w:t>cost</w:t>
      </w:r>
      <w:r w:rsidRPr="0010127D">
        <w:rPr>
          <w:rStyle w:val="apple-converted-space"/>
        </w:rPr>
        <w:t xml:space="preserve"> of </w:t>
      </w:r>
      <w:r w:rsidR="00442EA4" w:rsidRPr="0010127D">
        <w:rPr>
          <w:rStyle w:val="apple-converted-space"/>
        </w:rPr>
        <w:t xml:space="preserve">physical inactivity </w:t>
      </w:r>
      <w:r w:rsidR="00894A7E" w:rsidRPr="0010127D">
        <w:rPr>
          <w:rStyle w:val="apple-converted-space"/>
        </w:rPr>
        <w:t xml:space="preserve">to health care systems was </w:t>
      </w:r>
      <w:r w:rsidR="004F2766" w:rsidRPr="0010127D">
        <w:rPr>
          <w:rStyle w:val="apple-converted-space"/>
        </w:rPr>
        <w:t xml:space="preserve">INT </w:t>
      </w:r>
      <w:r w:rsidR="00441939" w:rsidRPr="0010127D">
        <w:rPr>
          <w:rStyle w:val="apple-converted-space"/>
        </w:rPr>
        <w:t>$53</w:t>
      </w:r>
      <w:r w:rsidR="00FE7B18">
        <w:t>.</w:t>
      </w:r>
      <w:r w:rsidR="00442EA4" w:rsidRPr="0010127D">
        <w:rPr>
          <w:rStyle w:val="apple-converted-space"/>
        </w:rPr>
        <w:t>8 billion</w:t>
      </w:r>
      <w:r w:rsidR="00685D7D">
        <w:rPr>
          <w:rStyle w:val="apple-converted-space"/>
        </w:rPr>
        <w:t>.</w:t>
      </w:r>
      <w:r w:rsidRPr="0010127D">
        <w:rPr>
          <w:rStyle w:val="apple-converted-space"/>
        </w:rPr>
        <w:t xml:space="preserve"> </w:t>
      </w:r>
      <w:r w:rsidR="002C4284">
        <w:rPr>
          <w:rStyle w:val="apple-converted-space"/>
        </w:rPr>
        <w:t>M</w:t>
      </w:r>
      <w:r w:rsidRPr="0010127D">
        <w:rPr>
          <w:rStyle w:val="apple-converted-space"/>
        </w:rPr>
        <w:t>onitoring of physical activity</w:t>
      </w:r>
      <w:r w:rsidR="002508EA">
        <w:rPr>
          <w:rStyle w:val="apple-converted-space"/>
        </w:rPr>
        <w:t xml:space="preserve"> (PA)</w:t>
      </w:r>
      <w:r w:rsidRPr="0010127D">
        <w:rPr>
          <w:rStyle w:val="apple-converted-space"/>
        </w:rPr>
        <w:t xml:space="preserve"> patterns </w:t>
      </w:r>
      <w:r w:rsidR="004823EB">
        <w:rPr>
          <w:rStyle w:val="apple-converted-space"/>
        </w:rPr>
        <w:t>has</w:t>
      </w:r>
      <w:r w:rsidRPr="0010127D">
        <w:rPr>
          <w:rStyle w:val="apple-converted-space"/>
        </w:rPr>
        <w:t xml:space="preserve"> demonstrated that p</w:t>
      </w:r>
      <w:r w:rsidR="00442EA4" w:rsidRPr="0010127D">
        <w:rPr>
          <w:rStyle w:val="apple-converted-space"/>
        </w:rPr>
        <w:t>rogress on physical inactivity reductions worldwide have been modest at best</w:t>
      </w:r>
      <w:r w:rsidR="004E0557" w:rsidRPr="0010127D">
        <w:rPr>
          <w:rStyle w:val="apple-converted-space"/>
        </w:rPr>
        <w:fldChar w:fldCharType="begin">
          <w:fldData xml:space="preserve">PEVuZE5vdGU+PENpdGU+PEF1dGhvcj5EYXM8L0F1dGhvcj48WWVhcj4yMDE2PC9ZZWFyPjxSZWNO
dW0+MzwvUmVjTnVtPjxEaXNwbGF5VGV4dD48c3R5bGUgZmFjZT0ic3VwZXJzY3JpcHQiPjMsNDwv
c3R5bGU+PC9EaXNwbGF5VGV4dD48cmVjb3JkPjxyZWMtbnVtYmVyPjM8L3JlYy1udW1iZXI+PGZv
cmVpZ24ta2V5cz48a2V5IGFwcD0iRU4iIGRiLWlkPSJwemU1ZHp2cG50dGFzb2V2cjlsNTJ3ZWZ4
ZWFhenY5MmR0OXYiIHRpbWVzdGFtcD0iMTUwMDMwMTA3NSI+Mzwva2V5PjwvZm9yZWlnbi1rZXlz
PjxyZWYtdHlwZSBuYW1lPSJKb3VybmFsIEFydGljbGUiPjE3PC9yZWYtdHlwZT48Y29udHJpYnV0
b3JzPjxhdXRob3JzPjxhdXRob3I+RGFzLCBQLjwvYXV0aG9yPjxhdXRob3I+SG9ydG9uLCBSLjwv
YXV0aG9yPjwvYXV0aG9ycz48L2NvbnRyaWJ1dG9ycz48YXV0aC1hZGRyZXNzPlRoZSBMYW5jZXQs
IExvbmRvbiBFQzJZIDVBUywgVUsuPC9hdXRoLWFkZHJlc3M+PHRpdGxlcz48dGl0bGU+UGh5c2lj
YWwgYWN0aXZpdHktdGltZSB0byB0YWtlIGl0IHNlcmlvdXNseSBhbmQgcmVndWxhcmx5PC90aXRs
ZT48c2Vjb25kYXJ5LXRpdGxlPlRoZSBMYW5jZXQ8L3NlY29uZGFyeS10aXRsZT48YWx0LXRpdGxl
PkxhbmNldDwvYWx0LXRpdGxlPjwvdGl0bGVzPjxwZXJpb2RpY2FsPjxmdWxsLXRpdGxlPlRoZSBM
YW5jZXQ8L2Z1bGwtdGl0bGU+PC9wZXJpb2RpY2FsPjxhbHQtcGVyaW9kaWNhbD48ZnVsbC10aXRs
ZT5MYW5jZXQ8L2Z1bGwtdGl0bGU+PGFiYnItMT5MYW5jZXQ8L2FiYnItMT48L2FsdC1wZXJpb2Rp
Y2FsPjxlZGl0aW9uPjIwMTYvMDgvMDE8L2VkaXRpb24+PGRhdGVzPjx5ZWFyPjIwMTY8L3llYXI+
PHB1Yi1kYXRlcz48ZGF0ZT5KdWwgMjc8L2RhdGU+PC9wdWItZGF0ZXM+PC9kYXRlcz48aXNibj4x
NDc0LTU0N1ggKEVsZWN0cm9uaWMpJiN4RDswMTQwLTY3MzYgKExpbmtpbmcpPC9pc2JuPjxhY2Nl
c3Npb24tbnVtPjI3NDc1MjY5PC9hY2Nlc3Npb24tbnVtPjx1cmxzPjxyZWxhdGVkLXVybHM+PHVy
bD5odHRwOi8vd3d3Lm5jYmkubmxtLm5paC5nb3YvcHVibWVkLzI3NDc1MjY5PC91cmw+PC9yZWxh
dGVkLXVybHM+PC91cmxzPjxlbGVjdHJvbmljLXJlc291cmNlLW51bT4xMC4xMDE2L1MwMTQwLTY3
MzYoMTYpMzEwNzAtNDwvZWxlY3Ryb25pYy1yZXNvdXJjZS1udW0+PGxhbmd1YWdlPkVuZzwvbGFu
Z3VhZ2U+PC9yZWNvcmQ+PC9DaXRlPjxDaXRlPjxBdXRob3I+RGluZzwvQXV0aG9yPjxZZWFyPjIw
MTY8L1llYXI+PFJlY051bT40PC9SZWNOdW0+PHJlY29yZD48cmVjLW51bWJlcj40PC9yZWMtbnVt
YmVyPjxmb3JlaWduLWtleXM+PGtleSBhcHA9IkVOIiBkYi1pZD0icHplNWR6dnBudHRhc29ldnI5
bDUyd2VmeGVhYXp2OTJkdDl2IiB0aW1lc3RhbXA9IjE1MDAzMDEwNzUiPjQ8L2tleT48L2ZvcmVp
Z24ta2V5cz48cmVmLXR5cGUgbmFtZT0iSm91cm5hbCBBcnRpY2xlIj4xNzwvcmVmLXR5cGU+PGNv
bnRyaWJ1dG9ycz48YXV0aG9ycz48YXV0aG9yPkRpbmcsIEQuPC9hdXRob3I+PGF1dGhvcj5MYXdz
b24sIEsuIEQuPC9hdXRob3I+PGF1dGhvcj5Lb2xiZS1BbGV4YW5kZXIsIFQuIEwuPC9hdXRob3I+
PGF1dGhvcj5GaW5rZWxzdGVpbiwgRS4gQS48L2F1dGhvcj48YXV0aG9yPkthdHptYXJ6eWssIFAu
IFQuPC9hdXRob3I+PGF1dGhvcj52YW4gTWVjaGVsZW4sIFcuPC9hdXRob3I+PGF1dGhvcj5QcmF0
dCwgTS48L2F1dGhvcj48YXV0aG9yPkxhbmNldCBQaHlzaWNhbCBBY3Rpdml0eSBTZXJpZXMgMiBF
eGVjdXRpdmUsIENvbW1pdHRlZTwvYXV0aG9yPjwvYXV0aG9ycz48L2NvbnRyaWJ1dG9ycz48YXV0
aC1hZGRyZXNzPlByZXZlbnRpb24gUmVzZWFyY2ggQ29sbGFib3JhdGlvbi90aGUgQ2hhcmxlcyBQ
ZXJraW5zIENlbnRyZSwgU3lkbmV5IFNjaG9vbCBvZiBQdWJsaWMgSGVhbHRoLCBUaGUgVW5pdmVy
c2l0eSBvZiBTeWRuZXksIENhbXBlcmRvd24sIE5TVywgQXVzdHJhbGlhOyBDZW50cmUgZm9yIENo
cm9uaWMgRGlzZWFzZSBQcmV2ZW50aW9uLCBDb2xsZWdlIG9mIFB1YmxpYyBIZWFsdGgsIE1lZGlj
YWwgYW5kIFZldGVyaW5hcnkgU2NpZW5jZXMsIEphbWVzIENvb2sgVW5pdmVyc2l0eSwgQ2Fpcm5z
LCBRTEQsIEF1c3RyYWxpYS4gRWxlY3Ryb25pYyBhZGRyZXNzOiBtZWxvZHkuZGluZ0BzeWRuZXku
ZWR1LmF1LiYjeEQ7Q2VudHJlIGZvciBDaHJvbmljIERpc2Vhc2UgUHJldmVudGlvbiwgQ29sbGVn
ZSBvZiBQdWJsaWMgSGVhbHRoLCBNZWRpY2FsIGFuZCBWZXRlcmluYXJ5IFNjaWVuY2VzLCBKYW1l
cyBDb29rIFVuaXZlcnNpdHksIENhaXJucywgUUxELCBBdXN0cmFsaWE7IENlbnRyZSBmb3IgSGVh
bHRoIFJlc2VhcmNoLCBTY2hvb2wgb2YgTWVkaWNpbmUsIFdlc3Rlcm4gU3lkbmV5IFVuaXZlcnNp
dHksIFN5ZG5leSwgTlNXLCBBdXN0cmFsaWEuJiN4RDtDZW50cmUgZm9yIFJlc2VhcmNoIG9uIEV4
ZXJjaXNlLCBQaHlzaWNhbCBBY3Rpdml0eSBhbmQgSGVhbHRoLCBTY2hvb2wgb2YgSHVtYW4gTW92
ZW1lbnQgYW5kIE51dHJpdGlvbiBTY2llbmNlcywgVGhlIFVuaXZlcnNpdHkgb2YgUXVlZW5zbGFu
ZCwgU3QgTHVjaWEsIFFMRCwgQXVzdHJhbGlhOyBSZXNlYXJjaCBVbml0IGZvciBFeGVyY2lzZSBT
Y2llbmNlIGFuZCBTcG9ydHMgTWVkaWNpbmUgKEVTU00pLCBEZXBhcnRtZW50IG9mIEh1bWFuIEJp
b2xvZ3ksIEZhY3VsdHkgb2YgSGVhbHRoIFNjaWVuY2VzLCBVbml2ZXJzaXR5IG9mIENhcGUgVG93
biwgQ2FwZSBUb3duLCBTb3V0aCBBZnJpY2EuJiN4RDtEdWtlIFVuaXZlcnNpdHktTmF0aW9uYWwg
VW5pdmVyc2l0eSBvZiBTaW5nYXBvcmUsIFNpbmdhcG9yZS4mI3hEO1Blbm5pbmd0b24gQmlvbWVk
aWNhbCBSZXNlYXJjaCBDZW50ZXIsIExvdWlzaWFuYSBTdGF0ZSBVbml2ZXJzaXR5LCBCYXRvbiBS
b3VnZSwgTEEsIFVTQS4mI3hEO0NlbnRyZSBmb3IgUmVzZWFyY2ggb24gRXhlcmNpc2UsIFBoeXNp
Y2FsIEFjdGl2aXR5IGFuZCBIZWFsdGgsIFNjaG9vbCBvZiBIdW1hbiBNb3ZlbWVudCBhbmQgTnV0
cml0aW9uIFNjaWVuY2VzLCBUaGUgVW5pdmVyc2l0eSBvZiBRdWVlbnNsYW5kLCBTdCBMdWNpYSwg
UUxELCBBdXN0cmFsaWE7IFJlc2VhcmNoIFVuaXQgZm9yIEV4ZXJjaXNlIFNjaWVuY2UgYW5kIFNw
b3J0cyBNZWRpY2luZSAoRVNTTSksIERlcGFydG1lbnQgb2YgSHVtYW4gQmlvbG9neSwgRmFjdWx0
eSBvZiBIZWFsdGggU2NpZW5jZXMsIFVuaXZlcnNpdHkgb2YgQ2FwZSBUb3duLCBDYXBlIFRvd24s
IFNvdXRoIEFmcmljYTsgRGVwYXJ0bWVudCBvZiBQdWJsaWMgYW5kIE9jY3VwYXRpb25hbCBIZWFs
dGggYW5kIEVNR08rIEluc3RpdHV0ZSwgVlUgVW5pdmVyc2l0eSBNZWRpY2FsIENlbnRlciwgQW1z
dGVyZGFtLCBOZXRoZXJsYW5kczsgU2Nob29sIG9mIFB1YmxpYyBIZWFsdGgsIFBoeXNpb3RoZXJh
cHkgYW5kIFBvcHVsYXRpb24gU2NpZW5jZXMsIFVuaXZlcnNpdHkgQ29sbGVnZSBEdWJsaW4sIER1
YmxpbiwgSXJlbGFuZC4mI3hEO0h1YmVydCBEZXBhcnRtZW50IG9mIEdsb2JhbCBIZWFsdGgsIFJv
bGxpbnMgU2Nob29sIG9mIFB1YmxpYyBIZWFsdGgsIEVtb3J5IFVuaXZlcnNpdHksIEF0bGFudGEs
IEdBLCBVU0EuPC9hdXRoLWFkZHJlc3M+PHRpdGxlcz48dGl0bGU+VGhlIGVjb25vbWljIGJ1cmRl
biBvZiBwaHlzaWNhbCBpbmFjdGl2aXR5OiBhIGdsb2JhbCBhbmFseXNpcyBvZiBtYWpvciBub24t
Y29tbXVuaWNhYmxlIGRpc2Vhc2VzPC90aXRsZT48c2Vjb25kYXJ5LXRpdGxlPlRoZSBMYW5jZXQ8
L3NlY29uZGFyeS10aXRsZT48YWx0LXRpdGxlPkxhbmNldDwvYWx0LXRpdGxlPjwvdGl0bGVzPjxw
ZXJpb2RpY2FsPjxmdWxsLXRpdGxlPlRoZSBMYW5jZXQ8L2Z1bGwtdGl0bGU+PC9wZXJpb2RpY2Fs
PjxhbHQtcGVyaW9kaWNhbD48ZnVsbC10aXRsZT5MYW5jZXQ8L2Z1bGwtdGl0bGU+PGFiYnItMT5M
YW5jZXQ8L2FiYnItMT48L2FsdC1wZXJpb2RpY2FsPjxwYWdlcz4xMzExLTI0PC9wYWdlcz48dm9s
dW1lPjM4ODwvdm9sdW1lPjxudW1iZXI+MTAwNTE8L251bWJlcj48ZWRpdGlvbj4yMDE2LzA4LzAx
PC9lZGl0aW9uPjxrZXl3b3Jkcz48a2V5d29yZD5DaHJvbmljIERpc2Vhc2U8L2tleXdvcmQ+PGtl
eXdvcmQ+Q29zdCBvZiBJbGxuZXNzPC9rZXl3b3JkPjxrZXl3b3JkPipEaWFiZXRlcyBNZWxsaXR1
cywgVHlwZSAyPC9rZXl3b3JkPjxrZXl3b3JkPkdsb2JhbCBIZWFsdGg8L2tleXdvcmQ+PGtleXdv
cmQ+SGVhbHRoIENhcmUgQ29zdHM8L2tleXdvcmQ+PGtleXdvcmQ+SHVtYW5zPC9rZXl3b3JkPjxr
ZXl3b3JkPk1vcnRhbGl0eSwgUHJlbWF0dXJlPC9rZXl3b3JkPjxrZXl3b3JkPipRdWFsaXR5LUFk
anVzdGVkIExpZmUgWWVhcnM8L2tleXdvcmQ+PC9rZXl3b3Jkcz48ZGF0ZXM+PHllYXI+MjAxNjwv
eWVhcj48cHViLWRhdGVzPjxkYXRlPlNlcCAyNDwvZGF0ZT48L3B1Yi1kYXRlcz48L2RhdGVzPjxp
c2JuPjAxNDAtNjczNiAoUHJpbnQpJiN4RDswMTQwLTY3MzYgKExpbmtpbmcpPC9pc2JuPjxhY2Nl
c3Npb24tbnVtPjI3NDc1MjY2PC9hY2Nlc3Npb24tbnVtPjx3b3JrLXR5cGU+Q29tbWVudDwvd29y
ay10eXBlPjx1cmxzPjxyZWxhdGVkLXVybHM+PHVybD5odHRwOi8vd3d3Lm5jYmkubmxtLm5paC5n
b3YvcHVibWVkLzI3NDc1MjY2PC91cmw+PC9yZWxhdGVkLXVybHM+PC91cmxzPjxlbGVjdHJvbmlj
LXJlc291cmNlLW51bT4xMC4xMDE2L1MwMTQwLTY3MzYoMTYpMzAzODMtWDwvZWxlY3Ryb25pYy1y
ZXNvdXJjZS1udW0+PGxhbmd1YWdlPkVuZzwvbGFuZ3VhZ2U+PC9yZWNvcmQ+PC9DaXRlPjxDaXRl
PjxBdXRob3I+RGluZzwvQXV0aG9yPjxZZWFyPjIwMTY8L1llYXI+PFJlY051bT40PC9SZWNOdW0+
PHJlY29yZD48cmVjLW51bWJlcj40PC9yZWMtbnVtYmVyPjxmb3JlaWduLWtleXM+PGtleSBhcHA9
IkVOIiBkYi1pZD0icHplNWR6dnBudHRhc29ldnI5bDUyd2VmeGVhYXp2OTJkdDl2IiB0aW1lc3Rh
bXA9IjE1MDAzMDEwNzUiPjQ8L2tleT48L2ZvcmVpZ24ta2V5cz48cmVmLXR5cGUgbmFtZT0iSm91
cm5hbCBBcnRpY2xlIj4xNzwvcmVmLXR5cGU+PGNvbnRyaWJ1dG9ycz48YXV0aG9ycz48YXV0aG9y
PkRpbmcsIEQuPC9hdXRob3I+PGF1dGhvcj5MYXdzb24sIEsuIEQuPC9hdXRob3I+PGF1dGhvcj5L
b2xiZS1BbGV4YW5kZXIsIFQuIEwuPC9hdXRob3I+PGF1dGhvcj5GaW5rZWxzdGVpbiwgRS4gQS48
L2F1dGhvcj48YXV0aG9yPkthdHptYXJ6eWssIFAuIFQuPC9hdXRob3I+PGF1dGhvcj52YW4gTWVj
aGVsZW4sIFcuPC9hdXRob3I+PGF1dGhvcj5QcmF0dCwgTS48L2F1dGhvcj48YXV0aG9yPkxhbmNl
dCBQaHlzaWNhbCBBY3Rpdml0eSBTZXJpZXMgMiBFeGVjdXRpdmUsIENvbW1pdHRlZTwvYXV0aG9y
PjwvYXV0aG9ycz48L2NvbnRyaWJ1dG9ycz48YXV0aC1hZGRyZXNzPlByZXZlbnRpb24gUmVzZWFy
Y2ggQ29sbGFib3JhdGlvbi90aGUgQ2hhcmxlcyBQZXJraW5zIENlbnRyZSwgU3lkbmV5IFNjaG9v
bCBvZiBQdWJsaWMgSGVhbHRoLCBUaGUgVW5pdmVyc2l0eSBvZiBTeWRuZXksIENhbXBlcmRvd24s
IE5TVywgQXVzdHJhbGlhOyBDZW50cmUgZm9yIENocm9uaWMgRGlzZWFzZSBQcmV2ZW50aW9uLCBD
b2xsZWdlIG9mIFB1YmxpYyBIZWFsdGgsIE1lZGljYWwgYW5kIFZldGVyaW5hcnkgU2NpZW5jZXMs
IEphbWVzIENvb2sgVW5pdmVyc2l0eSwgQ2Fpcm5zLCBRTEQsIEF1c3RyYWxpYS4gRWxlY3Ryb25p
YyBhZGRyZXNzOiBtZWxvZHkuZGluZ0BzeWRuZXkuZWR1LmF1LiYjeEQ7Q2VudHJlIGZvciBDaHJv
bmljIERpc2Vhc2UgUHJldmVudGlvbiwgQ29sbGVnZSBvZiBQdWJsaWMgSGVhbHRoLCBNZWRpY2Fs
IGFuZCBWZXRlcmluYXJ5IFNjaWVuY2VzLCBKYW1lcyBDb29rIFVuaXZlcnNpdHksIENhaXJucywg
UUxELCBBdXN0cmFsaWE7IENlbnRyZSBmb3IgSGVhbHRoIFJlc2VhcmNoLCBTY2hvb2wgb2YgTWVk
aWNpbmUsIFdlc3Rlcm4gU3lkbmV5IFVuaXZlcnNpdHksIFN5ZG5leSwgTlNXLCBBdXN0cmFsaWEu
JiN4RDtDZW50cmUgZm9yIFJlc2VhcmNoIG9uIEV4ZXJjaXNlLCBQaHlzaWNhbCBBY3Rpdml0eSBh
bmQgSGVhbHRoLCBTY2hvb2wgb2YgSHVtYW4gTW92ZW1lbnQgYW5kIE51dHJpdGlvbiBTY2llbmNl
cywgVGhlIFVuaXZlcnNpdHkgb2YgUXVlZW5zbGFuZCwgU3QgTHVjaWEsIFFMRCwgQXVzdHJhbGlh
OyBSZXNlYXJjaCBVbml0IGZvciBFeGVyY2lzZSBTY2llbmNlIGFuZCBTcG9ydHMgTWVkaWNpbmUg
KEVTU00pLCBEZXBhcnRtZW50IG9mIEh1bWFuIEJpb2xvZ3ksIEZhY3VsdHkgb2YgSGVhbHRoIFNj
aWVuY2VzLCBVbml2ZXJzaXR5IG9mIENhcGUgVG93biwgQ2FwZSBUb3duLCBTb3V0aCBBZnJpY2Eu
JiN4RDtEdWtlIFVuaXZlcnNpdHktTmF0aW9uYWwgVW5pdmVyc2l0eSBvZiBTaW5nYXBvcmUsIFNp
bmdhcG9yZS4mI3hEO1Blbm5pbmd0b24gQmlvbWVkaWNhbCBSZXNlYXJjaCBDZW50ZXIsIExvdWlz
aWFuYSBTdGF0ZSBVbml2ZXJzaXR5LCBCYXRvbiBSb3VnZSwgTEEsIFVTQS4mI3hEO0NlbnRyZSBm
b3IgUmVzZWFyY2ggb24gRXhlcmNpc2UsIFBoeXNpY2FsIEFjdGl2aXR5IGFuZCBIZWFsdGgsIFNj
aG9vbCBvZiBIdW1hbiBNb3ZlbWVudCBhbmQgTnV0cml0aW9uIFNjaWVuY2VzLCBUaGUgVW5pdmVy
c2l0eSBvZiBRdWVlbnNsYW5kLCBTdCBMdWNpYSwgUUxELCBBdXN0cmFsaWE7IFJlc2VhcmNoIFVu
aXQgZm9yIEV4ZXJjaXNlIFNjaWVuY2UgYW5kIFNwb3J0cyBNZWRpY2luZSAoRVNTTSksIERlcGFy
dG1lbnQgb2YgSHVtYW4gQmlvbG9neSwgRmFjdWx0eSBvZiBIZWFsdGggU2NpZW5jZXMsIFVuaXZl
cnNpdHkgb2YgQ2FwZSBUb3duLCBDYXBlIFRvd24sIFNvdXRoIEFmcmljYTsgRGVwYXJ0bWVudCBv
ZiBQdWJsaWMgYW5kIE9jY3VwYXRpb25hbCBIZWFsdGggYW5kIEVNR08rIEluc3RpdHV0ZSwgVlUg
VW5pdmVyc2l0eSBNZWRpY2FsIENlbnRlciwgQW1zdGVyZGFtLCBOZXRoZXJsYW5kczsgU2Nob29s
IG9mIFB1YmxpYyBIZWFsdGgsIFBoeXNpb3RoZXJhcHkgYW5kIFBvcHVsYXRpb24gU2NpZW5jZXMs
IFVuaXZlcnNpdHkgQ29sbGVnZSBEdWJsaW4sIER1YmxpbiwgSXJlbGFuZC4mI3hEO0h1YmVydCBE
ZXBhcnRtZW50IG9mIEdsb2JhbCBIZWFsdGgsIFJvbGxpbnMgU2Nob29sIG9mIFB1YmxpYyBIZWFs
dGgsIEVtb3J5IFVuaXZlcnNpdHksIEF0bGFudGEsIEdBLCBVU0EuPC9hdXRoLWFkZHJlc3M+PHRp
dGxlcz48dGl0bGU+VGhlIGVjb25vbWljIGJ1cmRlbiBvZiBwaHlzaWNhbCBpbmFjdGl2aXR5OiBh
IGdsb2JhbCBhbmFseXNpcyBvZiBtYWpvciBub24tY29tbXVuaWNhYmxlIGRpc2Vhc2VzPC90aXRs
ZT48c2Vjb25kYXJ5LXRpdGxlPlRoZSBMYW5jZXQ8L3NlY29uZGFyeS10aXRsZT48YWx0LXRpdGxl
PkxhbmNldDwvYWx0LXRpdGxlPjwvdGl0bGVzPjxwZXJpb2RpY2FsPjxmdWxsLXRpdGxlPlRoZSBM
YW5jZXQ8L2Z1bGwtdGl0bGU+PC9wZXJpb2RpY2FsPjxhbHQtcGVyaW9kaWNhbD48ZnVsbC10aXRs
ZT5MYW5jZXQ8L2Z1bGwtdGl0bGU+PGFiYnItMT5MYW5jZXQ8L2FiYnItMT48L2FsdC1wZXJpb2Rp
Y2FsPjxwYWdlcz4xMzExLTI0PC9wYWdlcz48dm9sdW1lPjM4ODwvdm9sdW1lPjxudW1iZXI+MTAw
NTE8L251bWJlcj48ZWRpdGlvbj4yMDE2LzA4LzAxPC9lZGl0aW9uPjxrZXl3b3Jkcz48a2V5d29y
ZD5DaHJvbmljIERpc2Vhc2U8L2tleXdvcmQ+PGtleXdvcmQ+Q29zdCBvZiBJbGxuZXNzPC9rZXl3
b3JkPjxrZXl3b3JkPipEaWFiZXRlcyBNZWxsaXR1cywgVHlwZSAyPC9rZXl3b3JkPjxrZXl3b3Jk
Pkdsb2JhbCBIZWFsdGg8L2tleXdvcmQ+PGtleXdvcmQ+SGVhbHRoIENhcmUgQ29zdHM8L2tleXdv
cmQ+PGtleXdvcmQ+SHVtYW5zPC9rZXl3b3JkPjxrZXl3b3JkPk1vcnRhbGl0eSwgUHJlbWF0dXJl
PC9rZXl3b3JkPjxrZXl3b3JkPipRdWFsaXR5LUFkanVzdGVkIExpZmUgWWVhcnM8L2tleXdvcmQ+
PC9rZXl3b3Jkcz48ZGF0ZXM+PHllYXI+MjAxNjwveWVhcj48cHViLWRhdGVzPjxkYXRlPlNlcCAy
NDwvZGF0ZT48L3B1Yi1kYXRlcz48L2RhdGVzPjxpc2JuPjAxNDAtNjczNiAoUHJpbnQpJiN4RDsw
MTQwLTY3MzYgKExpbmtpbmcpPC9pc2JuPjxhY2Nlc3Npb24tbnVtPjI3NDc1MjY2PC9hY2Nlc3Np
b24tbnVtPjx3b3JrLXR5cGU+Q29tbWVudDwvd29yay10eXBlPjx1cmxzPjxyZWxhdGVkLXVybHM+
PHVybD5odHRwOi8vd3d3Lm5jYmkubmxtLm5paC5nb3YvcHVibWVkLzI3NDc1MjY2PC91cmw+PC9y
ZWxhdGVkLXVybHM+PC91cmxzPjxlbGVjdHJvbmljLXJlc291cmNlLW51bT4xMC4xMDE2L1MwMTQw
LTY3MzYoMTYpMzAzODMtWDwvZWxlY3Ryb25pYy1yZXNvdXJjZS1udW0+PGxhbmd1YWdlPkVuZzwv
bGFuZ3VhZ2U+PC9yZWNvcmQ+PC9DaXRlPjxDaXRlPjxBdXRob3I+RGluZzwvQXV0aG9yPjxZZWFy
PjIwMTY8L1llYXI+PFJlY051bT40PC9SZWNOdW0+PHJlY29yZD48cmVjLW51bWJlcj40PC9yZWMt
bnVtYmVyPjxmb3JlaWduLWtleXM+PGtleSBhcHA9IkVOIiBkYi1pZD0icHplNWR6dnBudHRhc29l
dnI5bDUyd2VmeGVhYXp2OTJkdDl2IiB0aW1lc3RhbXA9IjE1MDAzMDEwNzUiPjQ8L2tleT48L2Zv
cmVpZ24ta2V5cz48cmVmLXR5cGUgbmFtZT0iSm91cm5hbCBBcnRpY2xlIj4xNzwvcmVmLXR5cGU+
PGNvbnRyaWJ1dG9ycz48YXV0aG9ycz48YXV0aG9yPkRpbmcsIEQuPC9hdXRob3I+PGF1dGhvcj5M
YXdzb24sIEsuIEQuPC9hdXRob3I+PGF1dGhvcj5Lb2xiZS1BbGV4YW5kZXIsIFQuIEwuPC9hdXRo
b3I+PGF1dGhvcj5GaW5rZWxzdGVpbiwgRS4gQS48L2F1dGhvcj48YXV0aG9yPkthdHptYXJ6eWss
IFAuIFQuPC9hdXRob3I+PGF1dGhvcj52YW4gTWVjaGVsZW4sIFcuPC9hdXRob3I+PGF1dGhvcj5Q
cmF0dCwgTS48L2F1dGhvcj48YXV0aG9yPkxhbmNldCBQaHlzaWNhbCBBY3Rpdml0eSBTZXJpZXMg
MiBFeGVjdXRpdmUsIENvbW1pdHRlZTwvYXV0aG9yPjwvYXV0aG9ycz48L2NvbnRyaWJ1dG9ycz48
YXV0aC1hZGRyZXNzPlByZXZlbnRpb24gUmVzZWFyY2ggQ29sbGFib3JhdGlvbi90aGUgQ2hhcmxl
cyBQZXJraW5zIENlbnRyZSwgU3lkbmV5IFNjaG9vbCBvZiBQdWJsaWMgSGVhbHRoLCBUaGUgVW5p
dmVyc2l0eSBvZiBTeWRuZXksIENhbXBlcmRvd24sIE5TVywgQXVzdHJhbGlhOyBDZW50cmUgZm9y
IENocm9uaWMgRGlzZWFzZSBQcmV2ZW50aW9uLCBDb2xsZWdlIG9mIFB1YmxpYyBIZWFsdGgsIE1l
ZGljYWwgYW5kIFZldGVyaW5hcnkgU2NpZW5jZXMsIEphbWVzIENvb2sgVW5pdmVyc2l0eSwgQ2Fp
cm5zLCBRTEQsIEF1c3RyYWxpYS4gRWxlY3Ryb25pYyBhZGRyZXNzOiBtZWxvZHkuZGluZ0BzeWRu
ZXkuZWR1LmF1LiYjeEQ7Q2VudHJlIGZvciBDaHJvbmljIERpc2Vhc2UgUHJldmVudGlvbiwgQ29s
bGVnZSBvZiBQdWJsaWMgSGVhbHRoLCBNZWRpY2FsIGFuZCBWZXRlcmluYXJ5IFNjaWVuY2VzLCBK
YW1lcyBDb29rIFVuaXZlcnNpdHksIENhaXJucywgUUxELCBBdXN0cmFsaWE7IENlbnRyZSBmb3Ig
SGVhbHRoIFJlc2VhcmNoLCBTY2hvb2wgb2YgTWVkaWNpbmUsIFdlc3Rlcm4gU3lkbmV5IFVuaXZl
cnNpdHksIFN5ZG5leSwgTlNXLCBBdXN0cmFsaWEuJiN4RDtDZW50cmUgZm9yIFJlc2VhcmNoIG9u
IEV4ZXJjaXNlLCBQaHlzaWNhbCBBY3Rpdml0eSBhbmQgSGVhbHRoLCBTY2hvb2wgb2YgSHVtYW4g
TW92ZW1lbnQgYW5kIE51dHJpdGlvbiBTY2llbmNlcywgVGhlIFVuaXZlcnNpdHkgb2YgUXVlZW5z
bGFuZCwgU3QgTHVjaWEsIFFMRCwgQXVzdHJhbGlhOyBSZXNlYXJjaCBVbml0IGZvciBFeGVyY2lz
ZSBTY2llbmNlIGFuZCBTcG9ydHMgTWVkaWNpbmUgKEVTU00pLCBEZXBhcnRtZW50IG9mIEh1bWFu
IEJpb2xvZ3ksIEZhY3VsdHkgb2YgSGVhbHRoIFNjaWVuY2VzLCBVbml2ZXJzaXR5IG9mIENhcGUg
VG93biwgQ2FwZSBUb3duLCBTb3V0aCBBZnJpY2EuJiN4RDtEdWtlIFVuaXZlcnNpdHktTmF0aW9u
YWwgVW5pdmVyc2l0eSBvZiBTaW5nYXBvcmUsIFNpbmdhcG9yZS4mI3hEO1Blbm5pbmd0b24gQmlv
bWVkaWNhbCBSZXNlYXJjaCBDZW50ZXIsIExvdWlzaWFuYSBTdGF0ZSBVbml2ZXJzaXR5LCBCYXRv
biBSb3VnZSwgTEEsIFVTQS4mI3hEO0NlbnRyZSBmb3IgUmVzZWFyY2ggb24gRXhlcmNpc2UsIFBo
eXNpY2FsIEFjdGl2aXR5IGFuZCBIZWFsdGgsIFNjaG9vbCBvZiBIdW1hbiBNb3ZlbWVudCBhbmQg
TnV0cml0aW9uIFNjaWVuY2VzLCBUaGUgVW5pdmVyc2l0eSBvZiBRdWVlbnNsYW5kLCBTdCBMdWNp
YSwgUUxELCBBdXN0cmFsaWE7IFJlc2VhcmNoIFVuaXQgZm9yIEV4ZXJjaXNlIFNjaWVuY2UgYW5k
IFNwb3J0cyBNZWRpY2luZSAoRVNTTSksIERlcGFydG1lbnQgb2YgSHVtYW4gQmlvbG9neSwgRmFj
dWx0eSBvZiBIZWFsdGggU2NpZW5jZXMsIFVuaXZlcnNpdHkgb2YgQ2FwZSBUb3duLCBDYXBlIFRv
d24sIFNvdXRoIEFmcmljYTsgRGVwYXJ0bWVudCBvZiBQdWJsaWMgYW5kIE9jY3VwYXRpb25hbCBI
ZWFsdGggYW5kIEVNR08rIEluc3RpdHV0ZSwgVlUgVW5pdmVyc2l0eSBNZWRpY2FsIENlbnRlciwg
QW1zdGVyZGFtLCBOZXRoZXJsYW5kczsgU2Nob29sIG9mIFB1YmxpYyBIZWFsdGgsIFBoeXNpb3Ro
ZXJhcHkgYW5kIFBvcHVsYXRpb24gU2NpZW5jZXMsIFVuaXZlcnNpdHkgQ29sbGVnZSBEdWJsaW4s
IER1YmxpbiwgSXJlbGFuZC4mI3hEO0h1YmVydCBEZXBhcnRtZW50IG9mIEdsb2JhbCBIZWFsdGgs
IFJvbGxpbnMgU2Nob29sIG9mIFB1YmxpYyBIZWFsdGgsIEVtb3J5IFVuaXZlcnNpdHksIEF0bGFu
dGEsIEdBLCBVU0EuPC9hdXRoLWFkZHJlc3M+PHRpdGxlcz48dGl0bGU+VGhlIGVjb25vbWljIGJ1
cmRlbiBvZiBwaHlzaWNhbCBpbmFjdGl2aXR5OiBhIGdsb2JhbCBhbmFseXNpcyBvZiBtYWpvciBu
b24tY29tbXVuaWNhYmxlIGRpc2Vhc2VzPC90aXRsZT48c2Vjb25kYXJ5LXRpdGxlPlRoZSBMYW5j
ZXQ8L3NlY29uZGFyeS10aXRsZT48YWx0LXRpdGxlPkxhbmNldDwvYWx0LXRpdGxlPjwvdGl0bGVz
PjxwZXJpb2RpY2FsPjxmdWxsLXRpdGxlPlRoZSBMYW5jZXQ8L2Z1bGwtdGl0bGU+PC9wZXJpb2Rp
Y2FsPjxhbHQtcGVyaW9kaWNhbD48ZnVsbC10aXRsZT5MYW5jZXQ8L2Z1bGwtdGl0bGU+PGFiYnIt
MT5MYW5jZXQ8L2FiYnItMT48L2FsdC1wZXJpb2RpY2FsPjxwYWdlcz4xMzExLTI0PC9wYWdlcz48
dm9sdW1lPjM4ODwvdm9sdW1lPjxudW1iZXI+MTAwNTE8L251bWJlcj48ZWRpdGlvbj4yMDE2LzA4
LzAxPC9lZGl0aW9uPjxrZXl3b3Jkcz48a2V5d29yZD5DaHJvbmljIERpc2Vhc2U8L2tleXdvcmQ+
PGtleXdvcmQ+Q29zdCBvZiBJbGxuZXNzPC9rZXl3b3JkPjxrZXl3b3JkPipEaWFiZXRlcyBNZWxs
aXR1cywgVHlwZSAyPC9rZXl3b3JkPjxrZXl3b3JkPkdsb2JhbCBIZWFsdGg8L2tleXdvcmQ+PGtl
eXdvcmQ+SGVhbHRoIENhcmUgQ29zdHM8L2tleXdvcmQ+PGtleXdvcmQ+SHVtYW5zPC9rZXl3b3Jk
PjxrZXl3b3JkPk1vcnRhbGl0eSwgUHJlbWF0dXJlPC9rZXl3b3JkPjxrZXl3b3JkPipRdWFsaXR5
LUFkanVzdGVkIExpZmUgWWVhcnM8L2tleXdvcmQ+PC9rZXl3b3Jkcz48ZGF0ZXM+PHllYXI+MjAx
NjwveWVhcj48cHViLWRhdGVzPjxkYXRlPlNlcCAyNDwvZGF0ZT48L3B1Yi1kYXRlcz48L2RhdGVz
Pjxpc2JuPjAxNDAtNjczNiAoUHJpbnQpJiN4RDswMTQwLTY3MzYgKExpbmtpbmcpPC9pc2JuPjxh
Y2Nlc3Npb24tbnVtPjI3NDc1MjY2PC9hY2Nlc3Npb24tbnVtPjx3b3JrLXR5cGU+Q29tbWVudDwv
d29yay10eXBlPjx1cmxzPjxyZWxhdGVkLXVybHM+PHVybD5odHRwOi8vd3d3Lm5jYmkubmxtLm5p
aC5nb3YvcHVibWVkLzI3NDc1MjY2PC91cmw+PC9yZWxhdGVkLXVybHM+PC91cmxzPjxlbGVjdHJv
bmljLXJlc291cmNlLW51bT4xMC4xMDE2L1MwMTQwLTY3MzYoMTYpMzAzODMtWDwvZWxlY3Ryb25p
Yy1yZXNvdXJjZS1udW0+PGxhbmd1YWdlPkVuZzwvbGFuZ3VhZ2U+PC9yZWNvcmQ+PC9DaXRlPjwv
RW5kTm90ZT4A
</w:fldData>
        </w:fldChar>
      </w:r>
      <w:r w:rsidR="008F1482">
        <w:rPr>
          <w:rStyle w:val="apple-converted-space"/>
        </w:rPr>
        <w:instrText xml:space="preserve"> ADDIN EN.CITE </w:instrText>
      </w:r>
      <w:r w:rsidR="004E0557">
        <w:rPr>
          <w:rStyle w:val="apple-converted-space"/>
        </w:rPr>
        <w:fldChar w:fldCharType="begin">
          <w:fldData xml:space="preserve">PEVuZE5vdGU+PENpdGU+PEF1dGhvcj5EYXM8L0F1dGhvcj48WWVhcj4yMDE2PC9ZZWFyPjxSZWNO
dW0+MzwvUmVjTnVtPjxEaXNwbGF5VGV4dD48c3R5bGUgZmFjZT0ic3VwZXJzY3JpcHQiPjMsNDwv
c3R5bGU+PC9EaXNwbGF5VGV4dD48cmVjb3JkPjxyZWMtbnVtYmVyPjM8L3JlYy1udW1iZXI+PGZv
cmVpZ24ta2V5cz48a2V5IGFwcD0iRU4iIGRiLWlkPSJwemU1ZHp2cG50dGFzb2V2cjlsNTJ3ZWZ4
ZWFhenY5MmR0OXYiIHRpbWVzdGFtcD0iMTUwMDMwMTA3NSI+Mzwva2V5PjwvZm9yZWlnbi1rZXlz
PjxyZWYtdHlwZSBuYW1lPSJKb3VybmFsIEFydGljbGUiPjE3PC9yZWYtdHlwZT48Y29udHJpYnV0
b3JzPjxhdXRob3JzPjxhdXRob3I+RGFzLCBQLjwvYXV0aG9yPjxhdXRob3I+SG9ydG9uLCBSLjwv
YXV0aG9yPjwvYXV0aG9ycz48L2NvbnRyaWJ1dG9ycz48YXV0aC1hZGRyZXNzPlRoZSBMYW5jZXQs
IExvbmRvbiBFQzJZIDVBUywgVUsuPC9hdXRoLWFkZHJlc3M+PHRpdGxlcz48dGl0bGU+UGh5c2lj
YWwgYWN0aXZpdHktdGltZSB0byB0YWtlIGl0IHNlcmlvdXNseSBhbmQgcmVndWxhcmx5PC90aXRs
ZT48c2Vjb25kYXJ5LXRpdGxlPlRoZSBMYW5jZXQ8L3NlY29uZGFyeS10aXRsZT48YWx0LXRpdGxl
PkxhbmNldDwvYWx0LXRpdGxlPjwvdGl0bGVzPjxwZXJpb2RpY2FsPjxmdWxsLXRpdGxlPlRoZSBM
YW5jZXQ8L2Z1bGwtdGl0bGU+PC9wZXJpb2RpY2FsPjxhbHQtcGVyaW9kaWNhbD48ZnVsbC10aXRs
ZT5MYW5jZXQ8L2Z1bGwtdGl0bGU+PGFiYnItMT5MYW5jZXQ8L2FiYnItMT48L2FsdC1wZXJpb2Rp
Y2FsPjxlZGl0aW9uPjIwMTYvMDgvMDE8L2VkaXRpb24+PGRhdGVzPjx5ZWFyPjIwMTY8L3llYXI+
PHB1Yi1kYXRlcz48ZGF0ZT5KdWwgMjc8L2RhdGU+PC9wdWItZGF0ZXM+PC9kYXRlcz48aXNibj4x
NDc0LTU0N1ggKEVsZWN0cm9uaWMpJiN4RDswMTQwLTY3MzYgKExpbmtpbmcpPC9pc2JuPjxhY2Nl
c3Npb24tbnVtPjI3NDc1MjY5PC9hY2Nlc3Npb24tbnVtPjx1cmxzPjxyZWxhdGVkLXVybHM+PHVy
bD5odHRwOi8vd3d3Lm5jYmkubmxtLm5paC5nb3YvcHVibWVkLzI3NDc1MjY5PC91cmw+PC9yZWxh
dGVkLXVybHM+PC91cmxzPjxlbGVjdHJvbmljLXJlc291cmNlLW51bT4xMC4xMDE2L1MwMTQwLTY3
MzYoMTYpMzEwNzAtNDwvZWxlY3Ryb25pYy1yZXNvdXJjZS1udW0+PGxhbmd1YWdlPkVuZzwvbGFu
Z3VhZ2U+PC9yZWNvcmQ+PC9DaXRlPjxDaXRlPjxBdXRob3I+RGluZzwvQXV0aG9yPjxZZWFyPjIw
MTY8L1llYXI+PFJlY051bT40PC9SZWNOdW0+PHJlY29yZD48cmVjLW51bWJlcj40PC9yZWMtbnVt
YmVyPjxmb3JlaWduLWtleXM+PGtleSBhcHA9IkVOIiBkYi1pZD0icHplNWR6dnBudHRhc29ldnI5
bDUyd2VmeGVhYXp2OTJkdDl2IiB0aW1lc3RhbXA9IjE1MDAzMDEwNzUiPjQ8L2tleT48L2ZvcmVp
Z24ta2V5cz48cmVmLXR5cGUgbmFtZT0iSm91cm5hbCBBcnRpY2xlIj4xNzwvcmVmLXR5cGU+PGNv
bnRyaWJ1dG9ycz48YXV0aG9ycz48YXV0aG9yPkRpbmcsIEQuPC9hdXRob3I+PGF1dGhvcj5MYXdz
b24sIEsuIEQuPC9hdXRob3I+PGF1dGhvcj5Lb2xiZS1BbGV4YW5kZXIsIFQuIEwuPC9hdXRob3I+
PGF1dGhvcj5GaW5rZWxzdGVpbiwgRS4gQS48L2F1dGhvcj48YXV0aG9yPkthdHptYXJ6eWssIFAu
IFQuPC9hdXRob3I+PGF1dGhvcj52YW4gTWVjaGVsZW4sIFcuPC9hdXRob3I+PGF1dGhvcj5QcmF0
dCwgTS48L2F1dGhvcj48YXV0aG9yPkxhbmNldCBQaHlzaWNhbCBBY3Rpdml0eSBTZXJpZXMgMiBF
eGVjdXRpdmUsIENvbW1pdHRlZTwvYXV0aG9yPjwvYXV0aG9ycz48L2NvbnRyaWJ1dG9ycz48YXV0
aC1hZGRyZXNzPlByZXZlbnRpb24gUmVzZWFyY2ggQ29sbGFib3JhdGlvbi90aGUgQ2hhcmxlcyBQ
ZXJraW5zIENlbnRyZSwgU3lkbmV5IFNjaG9vbCBvZiBQdWJsaWMgSGVhbHRoLCBUaGUgVW5pdmVy
c2l0eSBvZiBTeWRuZXksIENhbXBlcmRvd24sIE5TVywgQXVzdHJhbGlhOyBDZW50cmUgZm9yIENo
cm9uaWMgRGlzZWFzZSBQcmV2ZW50aW9uLCBDb2xsZWdlIG9mIFB1YmxpYyBIZWFsdGgsIE1lZGlj
YWwgYW5kIFZldGVyaW5hcnkgU2NpZW5jZXMsIEphbWVzIENvb2sgVW5pdmVyc2l0eSwgQ2Fpcm5z
LCBRTEQsIEF1c3RyYWxpYS4gRWxlY3Ryb25pYyBhZGRyZXNzOiBtZWxvZHkuZGluZ0BzeWRuZXku
ZWR1LmF1LiYjeEQ7Q2VudHJlIGZvciBDaHJvbmljIERpc2Vhc2UgUHJldmVudGlvbiwgQ29sbGVn
ZSBvZiBQdWJsaWMgSGVhbHRoLCBNZWRpY2FsIGFuZCBWZXRlcmluYXJ5IFNjaWVuY2VzLCBKYW1l
cyBDb29rIFVuaXZlcnNpdHksIENhaXJucywgUUxELCBBdXN0cmFsaWE7IENlbnRyZSBmb3IgSGVh
bHRoIFJlc2VhcmNoLCBTY2hvb2wgb2YgTWVkaWNpbmUsIFdlc3Rlcm4gU3lkbmV5IFVuaXZlcnNp
dHksIFN5ZG5leSwgTlNXLCBBdXN0cmFsaWEuJiN4RDtDZW50cmUgZm9yIFJlc2VhcmNoIG9uIEV4
ZXJjaXNlLCBQaHlzaWNhbCBBY3Rpdml0eSBhbmQgSGVhbHRoLCBTY2hvb2wgb2YgSHVtYW4gTW92
ZW1lbnQgYW5kIE51dHJpdGlvbiBTY2llbmNlcywgVGhlIFVuaXZlcnNpdHkgb2YgUXVlZW5zbGFu
ZCwgU3QgTHVjaWEsIFFMRCwgQXVzdHJhbGlhOyBSZXNlYXJjaCBVbml0IGZvciBFeGVyY2lzZSBT
Y2llbmNlIGFuZCBTcG9ydHMgTWVkaWNpbmUgKEVTU00pLCBEZXBhcnRtZW50IG9mIEh1bWFuIEJp
b2xvZ3ksIEZhY3VsdHkgb2YgSGVhbHRoIFNjaWVuY2VzLCBVbml2ZXJzaXR5IG9mIENhcGUgVG93
biwgQ2FwZSBUb3duLCBTb3V0aCBBZnJpY2EuJiN4RDtEdWtlIFVuaXZlcnNpdHktTmF0aW9uYWwg
VW5pdmVyc2l0eSBvZiBTaW5nYXBvcmUsIFNpbmdhcG9yZS4mI3hEO1Blbm5pbmd0b24gQmlvbWVk
aWNhbCBSZXNlYXJjaCBDZW50ZXIsIExvdWlzaWFuYSBTdGF0ZSBVbml2ZXJzaXR5LCBCYXRvbiBS
b3VnZSwgTEEsIFVTQS4mI3hEO0NlbnRyZSBmb3IgUmVzZWFyY2ggb24gRXhlcmNpc2UsIFBoeXNp
Y2FsIEFjdGl2aXR5IGFuZCBIZWFsdGgsIFNjaG9vbCBvZiBIdW1hbiBNb3ZlbWVudCBhbmQgTnV0
cml0aW9uIFNjaWVuY2VzLCBUaGUgVW5pdmVyc2l0eSBvZiBRdWVlbnNsYW5kLCBTdCBMdWNpYSwg
UUxELCBBdXN0cmFsaWE7IFJlc2VhcmNoIFVuaXQgZm9yIEV4ZXJjaXNlIFNjaWVuY2UgYW5kIFNw
b3J0cyBNZWRpY2luZSAoRVNTTSksIERlcGFydG1lbnQgb2YgSHVtYW4gQmlvbG9neSwgRmFjdWx0
eSBvZiBIZWFsdGggU2NpZW5jZXMsIFVuaXZlcnNpdHkgb2YgQ2FwZSBUb3duLCBDYXBlIFRvd24s
IFNvdXRoIEFmcmljYTsgRGVwYXJ0bWVudCBvZiBQdWJsaWMgYW5kIE9jY3VwYXRpb25hbCBIZWFs
dGggYW5kIEVNR08rIEluc3RpdHV0ZSwgVlUgVW5pdmVyc2l0eSBNZWRpY2FsIENlbnRlciwgQW1z
dGVyZGFtLCBOZXRoZXJsYW5kczsgU2Nob29sIG9mIFB1YmxpYyBIZWFsdGgsIFBoeXNpb3RoZXJh
cHkgYW5kIFBvcHVsYXRpb24gU2NpZW5jZXMsIFVuaXZlcnNpdHkgQ29sbGVnZSBEdWJsaW4sIER1
YmxpbiwgSXJlbGFuZC4mI3hEO0h1YmVydCBEZXBhcnRtZW50IG9mIEdsb2JhbCBIZWFsdGgsIFJv
bGxpbnMgU2Nob29sIG9mIFB1YmxpYyBIZWFsdGgsIEVtb3J5IFVuaXZlcnNpdHksIEF0bGFudGEs
IEdBLCBVU0EuPC9hdXRoLWFkZHJlc3M+PHRpdGxlcz48dGl0bGU+VGhlIGVjb25vbWljIGJ1cmRl
biBvZiBwaHlzaWNhbCBpbmFjdGl2aXR5OiBhIGdsb2JhbCBhbmFseXNpcyBvZiBtYWpvciBub24t
Y29tbXVuaWNhYmxlIGRpc2Vhc2VzPC90aXRsZT48c2Vjb25kYXJ5LXRpdGxlPlRoZSBMYW5jZXQ8
L3NlY29uZGFyeS10aXRsZT48YWx0LXRpdGxlPkxhbmNldDwvYWx0LXRpdGxlPjwvdGl0bGVzPjxw
ZXJpb2RpY2FsPjxmdWxsLXRpdGxlPlRoZSBMYW5jZXQ8L2Z1bGwtdGl0bGU+PC9wZXJpb2RpY2Fs
PjxhbHQtcGVyaW9kaWNhbD48ZnVsbC10aXRsZT5MYW5jZXQ8L2Z1bGwtdGl0bGU+PGFiYnItMT5M
YW5jZXQ8L2FiYnItMT48L2FsdC1wZXJpb2RpY2FsPjxwYWdlcz4xMzExLTI0PC9wYWdlcz48dm9s
dW1lPjM4ODwvdm9sdW1lPjxudW1iZXI+MTAwNTE8L251bWJlcj48ZWRpdGlvbj4yMDE2LzA4LzAx
PC9lZGl0aW9uPjxrZXl3b3Jkcz48a2V5d29yZD5DaHJvbmljIERpc2Vhc2U8L2tleXdvcmQ+PGtl
eXdvcmQ+Q29zdCBvZiBJbGxuZXNzPC9rZXl3b3JkPjxrZXl3b3JkPipEaWFiZXRlcyBNZWxsaXR1
cywgVHlwZSAyPC9rZXl3b3JkPjxrZXl3b3JkPkdsb2JhbCBIZWFsdGg8L2tleXdvcmQ+PGtleXdv
cmQ+SGVhbHRoIENhcmUgQ29zdHM8L2tleXdvcmQ+PGtleXdvcmQ+SHVtYW5zPC9rZXl3b3JkPjxr
ZXl3b3JkPk1vcnRhbGl0eSwgUHJlbWF0dXJlPC9rZXl3b3JkPjxrZXl3b3JkPipRdWFsaXR5LUFk
anVzdGVkIExpZmUgWWVhcnM8L2tleXdvcmQ+PC9rZXl3b3Jkcz48ZGF0ZXM+PHllYXI+MjAxNjwv
eWVhcj48cHViLWRhdGVzPjxkYXRlPlNlcCAyNDwvZGF0ZT48L3B1Yi1kYXRlcz48L2RhdGVzPjxp
c2JuPjAxNDAtNjczNiAoUHJpbnQpJiN4RDswMTQwLTY3MzYgKExpbmtpbmcpPC9pc2JuPjxhY2Nl
c3Npb24tbnVtPjI3NDc1MjY2PC9hY2Nlc3Npb24tbnVtPjx3b3JrLXR5cGU+Q29tbWVudDwvd29y
ay10eXBlPjx1cmxzPjxyZWxhdGVkLXVybHM+PHVybD5odHRwOi8vd3d3Lm5jYmkubmxtLm5paC5n
b3YvcHVibWVkLzI3NDc1MjY2PC91cmw+PC9yZWxhdGVkLXVybHM+PC91cmxzPjxlbGVjdHJvbmlj
LXJlc291cmNlLW51bT4xMC4xMDE2L1MwMTQwLTY3MzYoMTYpMzAzODMtWDwvZWxlY3Ryb25pYy1y
ZXNvdXJjZS1udW0+PGxhbmd1YWdlPkVuZzwvbGFuZ3VhZ2U+PC9yZWNvcmQ+PC9DaXRlPjxDaXRl
PjxBdXRob3I+RGluZzwvQXV0aG9yPjxZZWFyPjIwMTY8L1llYXI+PFJlY051bT40PC9SZWNOdW0+
PHJlY29yZD48cmVjLW51bWJlcj40PC9yZWMtbnVtYmVyPjxmb3JlaWduLWtleXM+PGtleSBhcHA9
IkVOIiBkYi1pZD0icHplNWR6dnBudHRhc29ldnI5bDUyd2VmeGVhYXp2OTJkdDl2IiB0aW1lc3Rh
bXA9IjE1MDAzMDEwNzUiPjQ8L2tleT48L2ZvcmVpZ24ta2V5cz48cmVmLXR5cGUgbmFtZT0iSm91
cm5hbCBBcnRpY2xlIj4xNzwvcmVmLXR5cGU+PGNvbnRyaWJ1dG9ycz48YXV0aG9ycz48YXV0aG9y
PkRpbmcsIEQuPC9hdXRob3I+PGF1dGhvcj5MYXdzb24sIEsuIEQuPC9hdXRob3I+PGF1dGhvcj5L
b2xiZS1BbGV4YW5kZXIsIFQuIEwuPC9hdXRob3I+PGF1dGhvcj5GaW5rZWxzdGVpbiwgRS4gQS48
L2F1dGhvcj48YXV0aG9yPkthdHptYXJ6eWssIFAuIFQuPC9hdXRob3I+PGF1dGhvcj52YW4gTWVj
aGVsZW4sIFcuPC9hdXRob3I+PGF1dGhvcj5QcmF0dCwgTS48L2F1dGhvcj48YXV0aG9yPkxhbmNl
dCBQaHlzaWNhbCBBY3Rpdml0eSBTZXJpZXMgMiBFeGVjdXRpdmUsIENvbW1pdHRlZTwvYXV0aG9y
PjwvYXV0aG9ycz48L2NvbnRyaWJ1dG9ycz48YXV0aC1hZGRyZXNzPlByZXZlbnRpb24gUmVzZWFy
Y2ggQ29sbGFib3JhdGlvbi90aGUgQ2hhcmxlcyBQZXJraW5zIENlbnRyZSwgU3lkbmV5IFNjaG9v
bCBvZiBQdWJsaWMgSGVhbHRoLCBUaGUgVW5pdmVyc2l0eSBvZiBTeWRuZXksIENhbXBlcmRvd24s
IE5TVywgQXVzdHJhbGlhOyBDZW50cmUgZm9yIENocm9uaWMgRGlzZWFzZSBQcmV2ZW50aW9uLCBD
b2xsZWdlIG9mIFB1YmxpYyBIZWFsdGgsIE1lZGljYWwgYW5kIFZldGVyaW5hcnkgU2NpZW5jZXMs
IEphbWVzIENvb2sgVW5pdmVyc2l0eSwgQ2Fpcm5zLCBRTEQsIEF1c3RyYWxpYS4gRWxlY3Ryb25p
YyBhZGRyZXNzOiBtZWxvZHkuZGluZ0BzeWRuZXkuZWR1LmF1LiYjeEQ7Q2VudHJlIGZvciBDaHJv
bmljIERpc2Vhc2UgUHJldmVudGlvbiwgQ29sbGVnZSBvZiBQdWJsaWMgSGVhbHRoLCBNZWRpY2Fs
IGFuZCBWZXRlcmluYXJ5IFNjaWVuY2VzLCBKYW1lcyBDb29rIFVuaXZlcnNpdHksIENhaXJucywg
UUxELCBBdXN0cmFsaWE7IENlbnRyZSBmb3IgSGVhbHRoIFJlc2VhcmNoLCBTY2hvb2wgb2YgTWVk
aWNpbmUsIFdlc3Rlcm4gU3lkbmV5IFVuaXZlcnNpdHksIFN5ZG5leSwgTlNXLCBBdXN0cmFsaWEu
JiN4RDtDZW50cmUgZm9yIFJlc2VhcmNoIG9uIEV4ZXJjaXNlLCBQaHlzaWNhbCBBY3Rpdml0eSBh
bmQgSGVhbHRoLCBTY2hvb2wgb2YgSHVtYW4gTW92ZW1lbnQgYW5kIE51dHJpdGlvbiBTY2llbmNl
cywgVGhlIFVuaXZlcnNpdHkgb2YgUXVlZW5zbGFuZCwgU3QgTHVjaWEsIFFMRCwgQXVzdHJhbGlh
OyBSZXNlYXJjaCBVbml0IGZvciBFeGVyY2lzZSBTY2llbmNlIGFuZCBTcG9ydHMgTWVkaWNpbmUg
KEVTU00pLCBEZXBhcnRtZW50IG9mIEh1bWFuIEJpb2xvZ3ksIEZhY3VsdHkgb2YgSGVhbHRoIFNj
aWVuY2VzLCBVbml2ZXJzaXR5IG9mIENhcGUgVG93biwgQ2FwZSBUb3duLCBTb3V0aCBBZnJpY2Eu
JiN4RDtEdWtlIFVuaXZlcnNpdHktTmF0aW9uYWwgVW5pdmVyc2l0eSBvZiBTaW5nYXBvcmUsIFNp
bmdhcG9yZS4mI3hEO1Blbm5pbmd0b24gQmlvbWVkaWNhbCBSZXNlYXJjaCBDZW50ZXIsIExvdWlz
aWFuYSBTdGF0ZSBVbml2ZXJzaXR5LCBCYXRvbiBSb3VnZSwgTEEsIFVTQS4mI3hEO0NlbnRyZSBm
b3IgUmVzZWFyY2ggb24gRXhlcmNpc2UsIFBoeXNpY2FsIEFjdGl2aXR5IGFuZCBIZWFsdGgsIFNj
aG9vbCBvZiBIdW1hbiBNb3ZlbWVudCBhbmQgTnV0cml0aW9uIFNjaWVuY2VzLCBUaGUgVW5pdmVy
c2l0eSBvZiBRdWVlbnNsYW5kLCBTdCBMdWNpYSwgUUxELCBBdXN0cmFsaWE7IFJlc2VhcmNoIFVu
aXQgZm9yIEV4ZXJjaXNlIFNjaWVuY2UgYW5kIFNwb3J0cyBNZWRpY2luZSAoRVNTTSksIERlcGFy
dG1lbnQgb2YgSHVtYW4gQmlvbG9neSwgRmFjdWx0eSBvZiBIZWFsdGggU2NpZW5jZXMsIFVuaXZl
cnNpdHkgb2YgQ2FwZSBUb3duLCBDYXBlIFRvd24sIFNvdXRoIEFmcmljYTsgRGVwYXJ0bWVudCBv
ZiBQdWJsaWMgYW5kIE9jY3VwYXRpb25hbCBIZWFsdGggYW5kIEVNR08rIEluc3RpdHV0ZSwgVlUg
VW5pdmVyc2l0eSBNZWRpY2FsIENlbnRlciwgQW1zdGVyZGFtLCBOZXRoZXJsYW5kczsgU2Nob29s
IG9mIFB1YmxpYyBIZWFsdGgsIFBoeXNpb3RoZXJhcHkgYW5kIFBvcHVsYXRpb24gU2NpZW5jZXMs
IFVuaXZlcnNpdHkgQ29sbGVnZSBEdWJsaW4sIER1YmxpbiwgSXJlbGFuZC4mI3hEO0h1YmVydCBE
ZXBhcnRtZW50IG9mIEdsb2JhbCBIZWFsdGgsIFJvbGxpbnMgU2Nob29sIG9mIFB1YmxpYyBIZWFs
dGgsIEVtb3J5IFVuaXZlcnNpdHksIEF0bGFudGEsIEdBLCBVU0EuPC9hdXRoLWFkZHJlc3M+PHRp
dGxlcz48dGl0bGU+VGhlIGVjb25vbWljIGJ1cmRlbiBvZiBwaHlzaWNhbCBpbmFjdGl2aXR5OiBh
IGdsb2JhbCBhbmFseXNpcyBvZiBtYWpvciBub24tY29tbXVuaWNhYmxlIGRpc2Vhc2VzPC90aXRs
ZT48c2Vjb25kYXJ5LXRpdGxlPlRoZSBMYW5jZXQ8L3NlY29uZGFyeS10aXRsZT48YWx0LXRpdGxl
PkxhbmNldDwvYWx0LXRpdGxlPjwvdGl0bGVzPjxwZXJpb2RpY2FsPjxmdWxsLXRpdGxlPlRoZSBM
YW5jZXQ8L2Z1bGwtdGl0bGU+PC9wZXJpb2RpY2FsPjxhbHQtcGVyaW9kaWNhbD48ZnVsbC10aXRs
ZT5MYW5jZXQ8L2Z1bGwtdGl0bGU+PGFiYnItMT5MYW5jZXQ8L2FiYnItMT48L2FsdC1wZXJpb2Rp
Y2FsPjxwYWdlcz4xMzExLTI0PC9wYWdlcz48dm9sdW1lPjM4ODwvdm9sdW1lPjxudW1iZXI+MTAw
NTE8L251bWJlcj48ZWRpdGlvbj4yMDE2LzA4LzAxPC9lZGl0aW9uPjxrZXl3b3Jkcz48a2V5d29y
ZD5DaHJvbmljIERpc2Vhc2U8L2tleXdvcmQ+PGtleXdvcmQ+Q29zdCBvZiBJbGxuZXNzPC9rZXl3
b3JkPjxrZXl3b3JkPipEaWFiZXRlcyBNZWxsaXR1cywgVHlwZSAyPC9rZXl3b3JkPjxrZXl3b3Jk
Pkdsb2JhbCBIZWFsdGg8L2tleXdvcmQ+PGtleXdvcmQ+SGVhbHRoIENhcmUgQ29zdHM8L2tleXdv
cmQ+PGtleXdvcmQ+SHVtYW5zPC9rZXl3b3JkPjxrZXl3b3JkPk1vcnRhbGl0eSwgUHJlbWF0dXJl
PC9rZXl3b3JkPjxrZXl3b3JkPipRdWFsaXR5LUFkanVzdGVkIExpZmUgWWVhcnM8L2tleXdvcmQ+
PC9rZXl3b3Jkcz48ZGF0ZXM+PHllYXI+MjAxNjwveWVhcj48cHViLWRhdGVzPjxkYXRlPlNlcCAy
NDwvZGF0ZT48L3B1Yi1kYXRlcz48L2RhdGVzPjxpc2JuPjAxNDAtNjczNiAoUHJpbnQpJiN4RDsw
MTQwLTY3MzYgKExpbmtpbmcpPC9pc2JuPjxhY2Nlc3Npb24tbnVtPjI3NDc1MjY2PC9hY2Nlc3Np
b24tbnVtPjx3b3JrLXR5cGU+Q29tbWVudDwvd29yay10eXBlPjx1cmxzPjxyZWxhdGVkLXVybHM+
PHVybD5odHRwOi8vd3d3Lm5jYmkubmxtLm5paC5nb3YvcHVibWVkLzI3NDc1MjY2PC91cmw+PC9y
ZWxhdGVkLXVybHM+PC91cmxzPjxlbGVjdHJvbmljLXJlc291cmNlLW51bT4xMC4xMDE2L1MwMTQw
LTY3MzYoMTYpMzAzODMtWDwvZWxlY3Ryb25pYy1yZXNvdXJjZS1udW0+PGxhbmd1YWdlPkVuZzwv
bGFuZ3VhZ2U+PC9yZWNvcmQ+PC9DaXRlPjxDaXRlPjxBdXRob3I+RGluZzwvQXV0aG9yPjxZZWFy
PjIwMTY8L1llYXI+PFJlY051bT40PC9SZWNOdW0+PHJlY29yZD48cmVjLW51bWJlcj40PC9yZWMt
bnVtYmVyPjxmb3JlaWduLWtleXM+PGtleSBhcHA9IkVOIiBkYi1pZD0icHplNWR6dnBudHRhc29l
dnI5bDUyd2VmeGVhYXp2OTJkdDl2IiB0aW1lc3RhbXA9IjE1MDAzMDEwNzUiPjQ8L2tleT48L2Zv
cmVpZ24ta2V5cz48cmVmLXR5cGUgbmFtZT0iSm91cm5hbCBBcnRpY2xlIj4xNzwvcmVmLXR5cGU+
PGNvbnRyaWJ1dG9ycz48YXV0aG9ycz48YXV0aG9yPkRpbmcsIEQuPC9hdXRob3I+PGF1dGhvcj5M
YXdzb24sIEsuIEQuPC9hdXRob3I+PGF1dGhvcj5Lb2xiZS1BbGV4YW5kZXIsIFQuIEwuPC9hdXRo
b3I+PGF1dGhvcj5GaW5rZWxzdGVpbiwgRS4gQS48L2F1dGhvcj48YXV0aG9yPkthdHptYXJ6eWss
IFAuIFQuPC9hdXRob3I+PGF1dGhvcj52YW4gTWVjaGVsZW4sIFcuPC9hdXRob3I+PGF1dGhvcj5Q
cmF0dCwgTS48L2F1dGhvcj48YXV0aG9yPkxhbmNldCBQaHlzaWNhbCBBY3Rpdml0eSBTZXJpZXMg
MiBFeGVjdXRpdmUsIENvbW1pdHRlZTwvYXV0aG9yPjwvYXV0aG9ycz48L2NvbnRyaWJ1dG9ycz48
YXV0aC1hZGRyZXNzPlByZXZlbnRpb24gUmVzZWFyY2ggQ29sbGFib3JhdGlvbi90aGUgQ2hhcmxl
cyBQZXJraW5zIENlbnRyZSwgU3lkbmV5IFNjaG9vbCBvZiBQdWJsaWMgSGVhbHRoLCBUaGUgVW5p
dmVyc2l0eSBvZiBTeWRuZXksIENhbXBlcmRvd24sIE5TVywgQXVzdHJhbGlhOyBDZW50cmUgZm9y
IENocm9uaWMgRGlzZWFzZSBQcmV2ZW50aW9uLCBDb2xsZWdlIG9mIFB1YmxpYyBIZWFsdGgsIE1l
ZGljYWwgYW5kIFZldGVyaW5hcnkgU2NpZW5jZXMsIEphbWVzIENvb2sgVW5pdmVyc2l0eSwgQ2Fp
cm5zLCBRTEQsIEF1c3RyYWxpYS4gRWxlY3Ryb25pYyBhZGRyZXNzOiBtZWxvZHkuZGluZ0BzeWRu
ZXkuZWR1LmF1LiYjeEQ7Q2VudHJlIGZvciBDaHJvbmljIERpc2Vhc2UgUHJldmVudGlvbiwgQ29s
bGVnZSBvZiBQdWJsaWMgSGVhbHRoLCBNZWRpY2FsIGFuZCBWZXRlcmluYXJ5IFNjaWVuY2VzLCBK
YW1lcyBDb29rIFVuaXZlcnNpdHksIENhaXJucywgUUxELCBBdXN0cmFsaWE7IENlbnRyZSBmb3Ig
SGVhbHRoIFJlc2VhcmNoLCBTY2hvb2wgb2YgTWVkaWNpbmUsIFdlc3Rlcm4gU3lkbmV5IFVuaXZl
cnNpdHksIFN5ZG5leSwgTlNXLCBBdXN0cmFsaWEuJiN4RDtDZW50cmUgZm9yIFJlc2VhcmNoIG9u
IEV4ZXJjaXNlLCBQaHlzaWNhbCBBY3Rpdml0eSBhbmQgSGVhbHRoLCBTY2hvb2wgb2YgSHVtYW4g
TW92ZW1lbnQgYW5kIE51dHJpdGlvbiBTY2llbmNlcywgVGhlIFVuaXZlcnNpdHkgb2YgUXVlZW5z
bGFuZCwgU3QgTHVjaWEsIFFMRCwgQXVzdHJhbGlhOyBSZXNlYXJjaCBVbml0IGZvciBFeGVyY2lz
ZSBTY2llbmNlIGFuZCBTcG9ydHMgTWVkaWNpbmUgKEVTU00pLCBEZXBhcnRtZW50IG9mIEh1bWFu
IEJpb2xvZ3ksIEZhY3VsdHkgb2YgSGVhbHRoIFNjaWVuY2VzLCBVbml2ZXJzaXR5IG9mIENhcGUg
VG93biwgQ2FwZSBUb3duLCBTb3V0aCBBZnJpY2EuJiN4RDtEdWtlIFVuaXZlcnNpdHktTmF0aW9u
YWwgVW5pdmVyc2l0eSBvZiBTaW5nYXBvcmUsIFNpbmdhcG9yZS4mI3hEO1Blbm5pbmd0b24gQmlv
bWVkaWNhbCBSZXNlYXJjaCBDZW50ZXIsIExvdWlzaWFuYSBTdGF0ZSBVbml2ZXJzaXR5LCBCYXRv
biBSb3VnZSwgTEEsIFVTQS4mI3hEO0NlbnRyZSBmb3IgUmVzZWFyY2ggb24gRXhlcmNpc2UsIFBo
eXNpY2FsIEFjdGl2aXR5IGFuZCBIZWFsdGgsIFNjaG9vbCBvZiBIdW1hbiBNb3ZlbWVudCBhbmQg
TnV0cml0aW9uIFNjaWVuY2VzLCBUaGUgVW5pdmVyc2l0eSBvZiBRdWVlbnNsYW5kLCBTdCBMdWNp
YSwgUUxELCBBdXN0cmFsaWE7IFJlc2VhcmNoIFVuaXQgZm9yIEV4ZXJjaXNlIFNjaWVuY2UgYW5k
IFNwb3J0cyBNZWRpY2luZSAoRVNTTSksIERlcGFydG1lbnQgb2YgSHVtYW4gQmlvbG9neSwgRmFj
dWx0eSBvZiBIZWFsdGggU2NpZW5jZXMsIFVuaXZlcnNpdHkgb2YgQ2FwZSBUb3duLCBDYXBlIFRv
d24sIFNvdXRoIEFmcmljYTsgRGVwYXJ0bWVudCBvZiBQdWJsaWMgYW5kIE9jY3VwYXRpb25hbCBI
ZWFsdGggYW5kIEVNR08rIEluc3RpdHV0ZSwgVlUgVW5pdmVyc2l0eSBNZWRpY2FsIENlbnRlciwg
QW1zdGVyZGFtLCBOZXRoZXJsYW5kczsgU2Nob29sIG9mIFB1YmxpYyBIZWFsdGgsIFBoeXNpb3Ro
ZXJhcHkgYW5kIFBvcHVsYXRpb24gU2NpZW5jZXMsIFVuaXZlcnNpdHkgQ29sbGVnZSBEdWJsaW4s
IER1YmxpbiwgSXJlbGFuZC4mI3hEO0h1YmVydCBEZXBhcnRtZW50IG9mIEdsb2JhbCBIZWFsdGgs
IFJvbGxpbnMgU2Nob29sIG9mIFB1YmxpYyBIZWFsdGgsIEVtb3J5IFVuaXZlcnNpdHksIEF0bGFu
dGEsIEdBLCBVU0EuPC9hdXRoLWFkZHJlc3M+PHRpdGxlcz48dGl0bGU+VGhlIGVjb25vbWljIGJ1
cmRlbiBvZiBwaHlzaWNhbCBpbmFjdGl2aXR5OiBhIGdsb2JhbCBhbmFseXNpcyBvZiBtYWpvciBu
b24tY29tbXVuaWNhYmxlIGRpc2Vhc2VzPC90aXRsZT48c2Vjb25kYXJ5LXRpdGxlPlRoZSBMYW5j
ZXQ8L3NlY29uZGFyeS10aXRsZT48YWx0LXRpdGxlPkxhbmNldDwvYWx0LXRpdGxlPjwvdGl0bGVz
PjxwZXJpb2RpY2FsPjxmdWxsLXRpdGxlPlRoZSBMYW5jZXQ8L2Z1bGwtdGl0bGU+PC9wZXJpb2Rp
Y2FsPjxhbHQtcGVyaW9kaWNhbD48ZnVsbC10aXRsZT5MYW5jZXQ8L2Z1bGwtdGl0bGU+PGFiYnIt
MT5MYW5jZXQ8L2FiYnItMT48L2FsdC1wZXJpb2RpY2FsPjxwYWdlcz4xMzExLTI0PC9wYWdlcz48
dm9sdW1lPjM4ODwvdm9sdW1lPjxudW1iZXI+MTAwNTE8L251bWJlcj48ZWRpdGlvbj4yMDE2LzA4
LzAxPC9lZGl0aW9uPjxrZXl3b3Jkcz48a2V5d29yZD5DaHJvbmljIERpc2Vhc2U8L2tleXdvcmQ+
PGtleXdvcmQ+Q29zdCBvZiBJbGxuZXNzPC9rZXl3b3JkPjxrZXl3b3JkPipEaWFiZXRlcyBNZWxs
aXR1cywgVHlwZSAyPC9rZXl3b3JkPjxrZXl3b3JkPkdsb2JhbCBIZWFsdGg8L2tleXdvcmQ+PGtl
eXdvcmQ+SGVhbHRoIENhcmUgQ29zdHM8L2tleXdvcmQ+PGtleXdvcmQ+SHVtYW5zPC9rZXl3b3Jk
PjxrZXl3b3JkPk1vcnRhbGl0eSwgUHJlbWF0dXJlPC9rZXl3b3JkPjxrZXl3b3JkPipRdWFsaXR5
LUFkanVzdGVkIExpZmUgWWVhcnM8L2tleXdvcmQ+PC9rZXl3b3Jkcz48ZGF0ZXM+PHllYXI+MjAx
NjwveWVhcj48cHViLWRhdGVzPjxkYXRlPlNlcCAyNDwvZGF0ZT48L3B1Yi1kYXRlcz48L2RhdGVz
Pjxpc2JuPjAxNDAtNjczNiAoUHJpbnQpJiN4RDswMTQwLTY3MzYgKExpbmtpbmcpPC9pc2JuPjxh
Y2Nlc3Npb24tbnVtPjI3NDc1MjY2PC9hY2Nlc3Npb24tbnVtPjx3b3JrLXR5cGU+Q29tbWVudDwv
d29yay10eXBlPjx1cmxzPjxyZWxhdGVkLXVybHM+PHVybD5odHRwOi8vd3d3Lm5jYmkubmxtLm5p
aC5nb3YvcHVibWVkLzI3NDc1MjY2PC91cmw+PC9yZWxhdGVkLXVybHM+PC91cmxzPjxlbGVjdHJv
bmljLXJlc291cmNlLW51bT4xMC4xMDE2L1MwMTQwLTY3MzYoMTYpMzAzODMtWDwvZWxlY3Ryb25p
Yy1yZXNvdXJjZS1udW0+PGxhbmd1YWdlPkVuZzwvbGFuZ3VhZ2U+PC9yZWNvcmQ+PC9DaXRlPjwv
RW5kTm90ZT4A
</w:fldData>
        </w:fldChar>
      </w:r>
      <w:r w:rsidR="008F1482">
        <w:rPr>
          <w:rStyle w:val="apple-converted-space"/>
        </w:rPr>
        <w:instrText xml:space="preserve"> ADDIN EN.CITE.DATA </w:instrText>
      </w:r>
      <w:r w:rsidR="004E0557">
        <w:rPr>
          <w:rStyle w:val="apple-converted-space"/>
        </w:rPr>
      </w:r>
      <w:r w:rsidR="004E0557">
        <w:rPr>
          <w:rStyle w:val="apple-converted-space"/>
        </w:rPr>
        <w:fldChar w:fldCharType="end"/>
      </w:r>
      <w:r w:rsidR="004E0557" w:rsidRPr="0010127D">
        <w:rPr>
          <w:rStyle w:val="apple-converted-space"/>
        </w:rPr>
      </w:r>
      <w:r w:rsidR="004E0557" w:rsidRPr="0010127D">
        <w:rPr>
          <w:rStyle w:val="apple-converted-space"/>
        </w:rPr>
        <w:fldChar w:fldCharType="separate"/>
      </w:r>
      <w:r w:rsidR="008F1482" w:rsidRPr="008F1482">
        <w:rPr>
          <w:rStyle w:val="apple-converted-space"/>
          <w:noProof/>
          <w:vertAlign w:val="superscript"/>
        </w:rPr>
        <w:t>3,4</w:t>
      </w:r>
      <w:r w:rsidR="004E0557" w:rsidRPr="0010127D">
        <w:rPr>
          <w:rStyle w:val="apple-converted-space"/>
        </w:rPr>
        <w:fldChar w:fldCharType="end"/>
      </w:r>
      <w:r w:rsidR="0084129E">
        <w:rPr>
          <w:rStyle w:val="apple-converted-space"/>
        </w:rPr>
        <w:t>.</w:t>
      </w:r>
      <w:r w:rsidR="00B467EE">
        <w:rPr>
          <w:rStyle w:val="apple-converted-space"/>
        </w:rPr>
        <w:t xml:space="preserve"> </w:t>
      </w:r>
    </w:p>
    <w:p w14:paraId="4C33EE68" w14:textId="77777777" w:rsidR="00F2458B" w:rsidRDefault="009C00F2" w:rsidP="00571599">
      <w:pPr>
        <w:pStyle w:val="CommentText"/>
        <w:spacing w:line="360" w:lineRule="auto"/>
        <w:jc w:val="both"/>
        <w:rPr>
          <w:rStyle w:val="apple-converted-space"/>
        </w:rPr>
      </w:pPr>
      <w:r>
        <w:rPr>
          <w:rStyle w:val="apple-converted-space"/>
        </w:rPr>
        <w:t xml:space="preserve"> </w:t>
      </w:r>
    </w:p>
    <w:p w14:paraId="7F4DF234" w14:textId="48012459" w:rsidR="00572C1E" w:rsidRDefault="00292824" w:rsidP="00571599">
      <w:pPr>
        <w:pStyle w:val="CommentText"/>
        <w:spacing w:line="360" w:lineRule="auto"/>
        <w:jc w:val="both"/>
        <w:rPr>
          <w:highlight w:val="yellow"/>
        </w:rPr>
      </w:pPr>
      <w:r w:rsidRPr="00292824">
        <w:rPr>
          <w:rStyle w:val="apple-converted-space"/>
        </w:rPr>
        <w:t xml:space="preserve">In </w:t>
      </w:r>
      <w:r w:rsidR="009C5FA7">
        <w:rPr>
          <w:rStyle w:val="apple-converted-space"/>
        </w:rPr>
        <w:t>a hyperlinked world where</w:t>
      </w:r>
      <w:r w:rsidRPr="00292824">
        <w:rPr>
          <w:rStyle w:val="apple-converted-space"/>
        </w:rPr>
        <w:t xml:space="preserve"> work</w:t>
      </w:r>
      <w:r w:rsidR="00E832D9">
        <w:rPr>
          <w:rStyle w:val="apple-converted-space"/>
        </w:rPr>
        <w:t xml:space="preserve"> </w:t>
      </w:r>
      <w:r w:rsidRPr="00292824">
        <w:rPr>
          <w:rStyle w:val="apple-converted-space"/>
        </w:rPr>
        <w:t xml:space="preserve">and leisure often occur on screen, </w:t>
      </w:r>
      <w:r w:rsidR="00A52802">
        <w:rPr>
          <w:rStyle w:val="apple-converted-space"/>
        </w:rPr>
        <w:t>PA</w:t>
      </w:r>
      <w:r w:rsidR="00A83B31" w:rsidRPr="00292824">
        <w:rPr>
          <w:rStyle w:val="apple-converted-space"/>
        </w:rPr>
        <w:t xml:space="preserve"> guidelines are particularly important </w:t>
      </w:r>
      <w:r w:rsidR="008640D4" w:rsidRPr="00292824">
        <w:rPr>
          <w:rStyle w:val="apple-converted-space"/>
        </w:rPr>
        <w:t xml:space="preserve">for </w:t>
      </w:r>
      <w:r w:rsidR="00685D7D" w:rsidRPr="00292824">
        <w:rPr>
          <w:rStyle w:val="apple-converted-space"/>
        </w:rPr>
        <w:t>goal setting</w:t>
      </w:r>
      <w:r w:rsidR="000F7A50">
        <w:rPr>
          <w:rStyle w:val="apple-converted-space"/>
        </w:rPr>
        <w:t xml:space="preserve"> at both the individual and population levels</w:t>
      </w:r>
      <w:r w:rsidR="008E1745">
        <w:rPr>
          <w:rStyle w:val="apple-converted-space"/>
        </w:rPr>
        <w:t>.</w:t>
      </w:r>
      <w:r w:rsidR="00E832D9">
        <w:rPr>
          <w:rStyle w:val="apple-converted-space"/>
        </w:rPr>
        <w:t xml:space="preserve"> </w:t>
      </w:r>
      <w:r w:rsidRPr="00292824">
        <w:rPr>
          <w:rStyle w:val="apple-converted-space"/>
        </w:rPr>
        <w:t xml:space="preserve">The </w:t>
      </w:r>
      <w:r w:rsidRPr="005F2F97">
        <w:rPr>
          <w:rStyle w:val="apple-converted-space"/>
        </w:rPr>
        <w:t xml:space="preserve">World Health Organization, </w:t>
      </w:r>
      <w:r w:rsidR="00BB5A2F" w:rsidRPr="005F2F97">
        <w:rPr>
          <w:rStyle w:val="apple-converted-space"/>
        </w:rPr>
        <w:t>the American College of Sports Medicine</w:t>
      </w:r>
      <w:r w:rsidRPr="005F2F97">
        <w:rPr>
          <w:rStyle w:val="apple-converted-space"/>
        </w:rPr>
        <w:t xml:space="preserve">, and </w:t>
      </w:r>
      <w:r w:rsidR="001A668E">
        <w:rPr>
          <w:rStyle w:val="apple-converted-space"/>
        </w:rPr>
        <w:t xml:space="preserve">the </w:t>
      </w:r>
      <w:r w:rsidRPr="005F2F97">
        <w:rPr>
          <w:rStyle w:val="apple-converted-space"/>
        </w:rPr>
        <w:t>Centers</w:t>
      </w:r>
      <w:r w:rsidRPr="00292824">
        <w:rPr>
          <w:rStyle w:val="apple-converted-space"/>
        </w:rPr>
        <w:t xml:space="preserve"> for Disease Control</w:t>
      </w:r>
      <w:r w:rsidR="00BB5A2F">
        <w:rPr>
          <w:rStyle w:val="apple-converted-space"/>
        </w:rPr>
        <w:t xml:space="preserve"> </w:t>
      </w:r>
      <w:r w:rsidRPr="00292824">
        <w:rPr>
          <w:rStyle w:val="apple-converted-space"/>
        </w:rPr>
        <w:t>c</w:t>
      </w:r>
      <w:r w:rsidR="00BB5A2F">
        <w:rPr>
          <w:rStyle w:val="apple-converted-space"/>
        </w:rPr>
        <w:t>onverge</w:t>
      </w:r>
      <w:r w:rsidRPr="00292824">
        <w:rPr>
          <w:rStyle w:val="apple-converted-space"/>
        </w:rPr>
        <w:t xml:space="preserve"> on a recommendation of 150 minutes of </w:t>
      </w:r>
      <w:r w:rsidR="00BB5A2F">
        <w:rPr>
          <w:rStyle w:val="apple-converted-space"/>
        </w:rPr>
        <w:t xml:space="preserve">moderate-to-vigorous </w:t>
      </w:r>
      <w:r w:rsidR="00A52802">
        <w:rPr>
          <w:rStyle w:val="apple-converted-space"/>
        </w:rPr>
        <w:t>PA</w:t>
      </w:r>
      <w:r w:rsidR="00BB5A2F">
        <w:rPr>
          <w:rStyle w:val="apple-converted-space"/>
        </w:rPr>
        <w:t xml:space="preserve"> (</w:t>
      </w:r>
      <w:r w:rsidRPr="00292824">
        <w:rPr>
          <w:rStyle w:val="apple-converted-space"/>
        </w:rPr>
        <w:t>MVPA</w:t>
      </w:r>
      <w:r w:rsidR="00BB5A2F">
        <w:rPr>
          <w:rStyle w:val="apple-converted-space"/>
        </w:rPr>
        <w:t>)</w:t>
      </w:r>
      <w:r w:rsidRPr="00292824">
        <w:rPr>
          <w:rStyle w:val="apple-converted-space"/>
        </w:rPr>
        <w:t xml:space="preserve"> per week</w:t>
      </w:r>
      <w:r w:rsidR="00CA78F1">
        <w:rPr>
          <w:rStyle w:val="apple-converted-space"/>
        </w:rPr>
        <w:t xml:space="preserve">, </w:t>
      </w:r>
      <w:r w:rsidRPr="00292824">
        <w:rPr>
          <w:rStyle w:val="apple-converted-space"/>
        </w:rPr>
        <w:t xml:space="preserve">accumulated in bouts </w:t>
      </w:r>
      <w:r w:rsidR="00215FD7" w:rsidRPr="002C557A">
        <w:rPr>
          <w:rFonts w:ascii="MS Gothic" w:eastAsia="MS Gothic"/>
          <w:color w:val="000000"/>
        </w:rPr>
        <w:t>≥</w:t>
      </w:r>
      <w:r w:rsidRPr="00292824">
        <w:rPr>
          <w:rStyle w:val="apple-converted-space"/>
        </w:rPr>
        <w:t>10 minutes (e.g., 30 minutes per day, 5 days per week)</w:t>
      </w:r>
      <w:r w:rsidR="004E0557">
        <w:rPr>
          <w:rStyle w:val="apple-converted-space"/>
        </w:rPr>
        <w:fldChar w:fldCharType="begin">
          <w:fldData xml:space="preserve">PEVuZE5vdGU+PENpdGU+PEF1dGhvcj5Xb3JsZCBIZWFsdGggT3JnYW5pemF0aW9uPC9BdXRob3I+
PFllYXI+MjAxNjwvWWVhcj48UmVjTnVtPjU8L1JlY051bT48RGlzcGxheVRleHQ+PHN0eWxlIGZh
Y2U9InN1cGVyc2NyaXB0Ij41LTc8L3N0eWxlPjwvRGlzcGxheVRleHQ+PHJlY29yZD48cmVjLW51
bWJlcj41PC9yZWMtbnVtYmVyPjxmb3JlaWduLWtleXM+PGtleSBhcHA9IkVOIiBkYi1pZD0icHpl
NWR6dnBudHRhc29ldnI5bDUyd2VmeGVhYXp2OTJkdDl2IiB0aW1lc3RhbXA9IjE1MDAzMDEwNzUi
PjU8L2tleT48L2ZvcmVpZ24ta2V5cz48cmVmLXR5cGUgbmFtZT0iV2ViIFBhZ2UiPjEyPC9yZWYt
dHlwZT48Y29udHJpYnV0b3JzPjxhdXRob3JzPjxhdXRob3I+V29ybGQgSGVhbHRoIE9yZ2FuaXph
dGlvbiw8L2F1dGhvcj48L2F1dGhvcnM+PHNlY29uZGFyeS1hdXRob3JzPjxhdXRob3I+R2xvYmFs
IFN0cmF0ZWd5IG9uIERpZXQsIFBoeXNpY2FsIEFjdGl2aXR5ICZhbXA7IEhlYWx0aDwvYXV0aG9y
Pjwvc2Vjb25kYXJ5LWF1dGhvcnM+PC9jb250cmlidXRvcnM+PHRpdGxlcz48dGl0bGU+UGh5c2lj
YWwgQWN0aXZpdHkgYW5kIEFkdWx0czwvdGl0bGU+PC90aXRsZXM+PG51bWJlcj5Ob3ZlbWJlciAy
OCwgMjAxNjwvbnVtYmVyPjxkYXRlcz48eWVhcj4yMDE2PC95ZWFyPjwvZGF0ZXM+PHVybHM+PHJl
bGF0ZWQtdXJscz48dXJsPmh0dHA6Ly93d3cud2hvLmludC9kaWV0cGh5c2ljYWxhY3Rpdml0eS9m
YWN0c2hlZXRfYWR1bHRzL2VuLzwvdXJsPjwvcmVsYXRlZC11cmxzPjwvdXJscz48L3JlY29yZD48
L0NpdGU+PENpdGU+PEF1dGhvcj5IYXNrZWxsPC9BdXRob3I+PFllYXI+MjAwNzwvWWVhcj48UmVj
TnVtPjY8L1JlY051bT48cmVjb3JkPjxyZWMtbnVtYmVyPjY8L3JlYy1udW1iZXI+PGZvcmVpZ24t
a2V5cz48a2V5IGFwcD0iRU4iIGRiLWlkPSJwemU1ZHp2cG50dGFzb2V2cjlsNTJ3ZWZ4ZWFhenY5
MmR0OXYiIHRpbWVzdGFtcD0iMTUwMDMwMTA3NSI+Njwva2V5PjwvZm9yZWlnbi1rZXlzPjxyZWYt
dHlwZSBuYW1lPSJKb3VybmFsIEFydGljbGUiPjE3PC9yZWYtdHlwZT48Y29udHJpYnV0b3JzPjxh
dXRob3JzPjxhdXRob3I+SGFza2VsbCwgVy4gTC48L2F1dGhvcj48YXV0aG9yPkxlZSwgSS4gTS48
L2F1dGhvcj48YXV0aG9yPlBhdGUsIFIuIFIuPC9hdXRob3I+PGF1dGhvcj5Qb3dlbGwsIEsuIEUu
PC9hdXRob3I+PGF1dGhvcj5CbGFpciwgUy4gTi48L2F1dGhvcj48YXV0aG9yPkZyYW5rbGluLCBC
LiBBLjwvYXV0aG9yPjxhdXRob3I+TWFjZXJhLCBDLiBBLjwvYXV0aG9yPjxhdXRob3I+SGVhdGgs
IEcuIFcuPC9hdXRob3I+PGF1dGhvcj5UaG9tcHNvbiwgUC4gRC48L2F1dGhvcj48YXV0aG9yPkJh
dW1hbiwgQS48L2F1dGhvcj48L2F1dGhvcnM+PC9jb250cmlidXRvcnM+PGF1dGgtYWRkcmVzcz5T
dGFuZm9yZCBVbml2ZXJzaXR5IFNjaG9vbCBvZiBNZWRpY2luZSwgU3RhbmZvcmQsIENBIDk0MzA1
LTU3MDUsIFVTQS4gd2hhc2tlbGxAc3RhbmZvcmQuZWR1PC9hdXRoLWFkZHJlc3M+PHRpdGxlcz48
dGl0bGU+UGh5c2ljYWwgYWN0aXZpdHkgYW5kIHB1YmxpYyBoZWFsdGg6IHVwZGF0ZWQgcmVjb21t
ZW5kYXRpb24gZm9yIGFkdWx0cyBmcm9tIHRoZSBBbWVyaWNhbiBDb2xsZWdlIG9mIFNwb3J0cyBN
ZWRpY2luZSBhbmQgdGhlIEFtZXJpY2FuIEhlYXJ0IEFzc29jaWF0aW9uPC90aXRsZT48c2Vjb25k
YXJ5LXRpdGxlPk1lZGljaW5lIGFuZCBTY2llbmNlIGluIFNwb3J0cyBhbmQgRXhlcmNpc2U8L3Nl
Y29uZGFyeS10aXRsZT48YWx0LXRpdGxlPk1lZGljaW5lIGFuZCBzY2llbmNlIGluIHNwb3J0cyBh
bmQgZXhlcmNpc2U8L2FsdC10aXRsZT48L3RpdGxlcz48cGFnZXM+MTQyMy0zNDwvcGFnZXM+PHZv
bHVtZT4zOTwvdm9sdW1lPjxudW1iZXI+ODwvbnVtYmVyPjxlZGl0aW9uPjIwMDcvMDkvMDE8L2Vk
aXRpb24+PGtleXdvcmRzPjxrZXl3b3JkPkFkb2xlc2NlbnQ8L2tleXdvcmQ+PGtleXdvcmQ+QWR1
bHQ8L2tleXdvcmQ+PGtleXdvcmQ+QWdlZDwva2V5d29yZD48a2V5d29yZD4qQW1lcmljYW4gSGVh
cnQgQXNzb2NpYXRpb248L2tleXdvcmQ+PGtleXdvcmQ+Q29uc2Vuc3VzPC9rZXl3b3JkPjxrZXl3
b3JkPkV4ZXJjaXNlLypwaHlzaW9sb2d5PC9rZXl3b3JkPjxrZXl3b3JkPkZlbWFsZTwva2V5d29y
ZD48a2V5d29yZD5IdW1hbnM8L2tleXdvcmQ+PGtleXdvcmQ+TWFsZTwva2V5d29yZD48a2V5d29y
ZD5NaWRkbGUgQWdlZDwva2V5d29yZD48a2V5d29yZD4qUHVibGljIEhlYWx0aDwva2V5d29yZD48
a2V5d29yZD4qU29jaWV0aWVzPC9rZXl3b3JkPjxrZXl3b3JkPipTcG9ydHMgTWVkaWNpbmU8L2tl
eXdvcmQ+PGtleXdvcmQ+VW5pdGVkIFN0YXRlczwva2V5d29yZD48L2tleXdvcmRzPjxkYXRlcz48
eWVhcj4yMDA3PC95ZWFyPjxwdWItZGF0ZXM+PGRhdGU+QXVnPC9kYXRlPjwvcHViLWRhdGVzPjwv
ZGF0ZXM+PGlzYm4+MDE5NS05MTMxIChQcmludCkmI3hEOzAxOTUtOTEzMSAoTGlua2luZyk8L2lz
Ym4+PGFjY2Vzc2lvbi1udW0+MTc3NjIzNzc8L2FjY2Vzc2lvbi1udW0+PHVybHM+PHJlbGF0ZWQt
dXJscz48dXJsPmh0dHA6Ly93d3cubmNiaS5ubG0ubmloLmdvdi9wdWJtZWQvMTc3NjIzNzc8L3Vy
bD48L3JlbGF0ZWQtdXJscz48L3VybHM+PGVsZWN0cm9uaWMtcmVzb3VyY2UtbnVtPjEwLjEyNDkv
bXNzLjBiMDEzZTMxODA2MTZiMjc8L2VsZWN0cm9uaWMtcmVzb3VyY2UtbnVtPjxsYW5ndWFnZT5F
bmc8L2xhbmd1YWdlPjwvcmVjb3JkPjwvQ2l0ZT48Q2l0ZT48QXV0aG9yPkNlbnRyZSBmb3IgRGlz
ZWFzZSBDb250cm9sIGFuZCBQcmV2ZW50aW9uPC9BdXRob3I+PFllYXI+MjAxNTwvWWVhcj48UmVj
TnVtPjc8L1JlY051bT48cmVjb3JkPjxyZWMtbnVtYmVyPjc8L3JlYy1udW1iZXI+PGZvcmVpZ24t
a2V5cz48a2V5IGFwcD0iRU4iIGRiLWlkPSJwemU1ZHp2cG50dGFzb2V2cjlsNTJ3ZWZ4ZWFhenY5
MmR0OXYiIHRpbWVzdGFtcD0iMTUwMDMwMTA3NSI+Nzwva2V5PjwvZm9yZWlnbi1rZXlzPjxyZWYt
dHlwZSBuYW1lPSJXZWIgUGFnZSI+MTI8L3JlZi10eXBlPjxjb250cmlidXRvcnM+PGF1dGhvcnM+
PGF1dGhvcj5DZW50cmUgZm9yIERpc2Vhc2UgQ29udHJvbCBhbmQgUHJldmVudGlvbiwgPC9hdXRo
b3I+PC9hdXRob3JzPjxzZWNvbmRhcnktYXV0aG9ycz48YXV0aG9yPkRpdmlzaW9uIG9mIE51dHJp
dGlvbiwgUGh5c2ljYWwgQWN0aXZpdHksIGFuZCBPYmVzaXR5LCBOYXRpb25hbCBDZW50ZXIgZm9y
IENocm9uaWMgRGlzZWFzZSBQcmV2ZW50aW9uIGFuZCBIZWFsdGggUHJvbW90aW9uPC9hdXRob3I+
PC9zZWNvbmRhcnktYXV0aG9ycz48L2NvbnRyaWJ1dG9ycz48dGl0bGVzPjx0aXRsZT5Ib3cgbXVj
aCBwaHlzaWNhbCBhY3Rpdml0eSBkbyBhZHVsdHMgbmVlZD88L3RpdGxlPjwvdGl0bGVzPjxudW1i
ZXI+Tm92ZW1iZXIgMjgsIDIwMTY8L251bWJlcj48ZGF0ZXM+PHllYXI+MjAxNTwveWVhcj48L2Rh
dGVzPjx1cmxzPjxyZWxhdGVkLXVybHM+PHVybD5odHRwczovL3d3dy5jZGMuZ292L3BoeXNpY2Fs
YWN0aXZpdHkvYmFzaWNzL2FkdWx0cy9pbmRleC5odG08L3VybD48L3JlbGF0ZWQtdXJscz48L3Vy
bHM+PC9yZWNvcmQ+PC9DaXRlPjwvRW5kTm90ZT5=
</w:fldData>
        </w:fldChar>
      </w:r>
      <w:r w:rsidR="008F1482">
        <w:rPr>
          <w:rStyle w:val="apple-converted-space"/>
        </w:rPr>
        <w:instrText xml:space="preserve"> ADDIN EN.CITE </w:instrText>
      </w:r>
      <w:r w:rsidR="004E0557">
        <w:rPr>
          <w:rStyle w:val="apple-converted-space"/>
        </w:rPr>
        <w:fldChar w:fldCharType="begin">
          <w:fldData xml:space="preserve">PEVuZE5vdGU+PENpdGU+PEF1dGhvcj5Xb3JsZCBIZWFsdGggT3JnYW5pemF0aW9uPC9BdXRob3I+
PFllYXI+MjAxNjwvWWVhcj48UmVjTnVtPjU8L1JlY051bT48RGlzcGxheVRleHQ+PHN0eWxlIGZh
Y2U9InN1cGVyc2NyaXB0Ij41LTc8L3N0eWxlPjwvRGlzcGxheVRleHQ+PHJlY29yZD48cmVjLW51
bWJlcj41PC9yZWMtbnVtYmVyPjxmb3JlaWduLWtleXM+PGtleSBhcHA9IkVOIiBkYi1pZD0icHpl
NWR6dnBudHRhc29ldnI5bDUyd2VmeGVhYXp2OTJkdDl2IiB0aW1lc3RhbXA9IjE1MDAzMDEwNzUi
PjU8L2tleT48L2ZvcmVpZ24ta2V5cz48cmVmLXR5cGUgbmFtZT0iV2ViIFBhZ2UiPjEyPC9yZWYt
dHlwZT48Y29udHJpYnV0b3JzPjxhdXRob3JzPjxhdXRob3I+V29ybGQgSGVhbHRoIE9yZ2FuaXph
dGlvbiw8L2F1dGhvcj48L2F1dGhvcnM+PHNlY29uZGFyeS1hdXRob3JzPjxhdXRob3I+R2xvYmFs
IFN0cmF0ZWd5IG9uIERpZXQsIFBoeXNpY2FsIEFjdGl2aXR5ICZhbXA7IEhlYWx0aDwvYXV0aG9y
Pjwvc2Vjb25kYXJ5LWF1dGhvcnM+PC9jb250cmlidXRvcnM+PHRpdGxlcz48dGl0bGU+UGh5c2lj
YWwgQWN0aXZpdHkgYW5kIEFkdWx0czwvdGl0bGU+PC90aXRsZXM+PG51bWJlcj5Ob3ZlbWJlciAy
OCwgMjAxNjwvbnVtYmVyPjxkYXRlcz48eWVhcj4yMDE2PC95ZWFyPjwvZGF0ZXM+PHVybHM+PHJl
bGF0ZWQtdXJscz48dXJsPmh0dHA6Ly93d3cud2hvLmludC9kaWV0cGh5c2ljYWxhY3Rpdml0eS9m
YWN0c2hlZXRfYWR1bHRzL2VuLzwvdXJsPjwvcmVsYXRlZC11cmxzPjwvdXJscz48L3JlY29yZD48
L0NpdGU+PENpdGU+PEF1dGhvcj5IYXNrZWxsPC9BdXRob3I+PFllYXI+MjAwNzwvWWVhcj48UmVj
TnVtPjY8L1JlY051bT48cmVjb3JkPjxyZWMtbnVtYmVyPjY8L3JlYy1udW1iZXI+PGZvcmVpZ24t
a2V5cz48a2V5IGFwcD0iRU4iIGRiLWlkPSJwemU1ZHp2cG50dGFzb2V2cjlsNTJ3ZWZ4ZWFhenY5
MmR0OXYiIHRpbWVzdGFtcD0iMTUwMDMwMTA3NSI+Njwva2V5PjwvZm9yZWlnbi1rZXlzPjxyZWYt
dHlwZSBuYW1lPSJKb3VybmFsIEFydGljbGUiPjE3PC9yZWYtdHlwZT48Y29udHJpYnV0b3JzPjxh
dXRob3JzPjxhdXRob3I+SGFza2VsbCwgVy4gTC48L2F1dGhvcj48YXV0aG9yPkxlZSwgSS4gTS48
L2F1dGhvcj48YXV0aG9yPlBhdGUsIFIuIFIuPC9hdXRob3I+PGF1dGhvcj5Qb3dlbGwsIEsuIEUu
PC9hdXRob3I+PGF1dGhvcj5CbGFpciwgUy4gTi48L2F1dGhvcj48YXV0aG9yPkZyYW5rbGluLCBC
LiBBLjwvYXV0aG9yPjxhdXRob3I+TWFjZXJhLCBDLiBBLjwvYXV0aG9yPjxhdXRob3I+SGVhdGgs
IEcuIFcuPC9hdXRob3I+PGF1dGhvcj5UaG9tcHNvbiwgUC4gRC48L2F1dGhvcj48YXV0aG9yPkJh
dW1hbiwgQS48L2F1dGhvcj48L2F1dGhvcnM+PC9jb250cmlidXRvcnM+PGF1dGgtYWRkcmVzcz5T
dGFuZm9yZCBVbml2ZXJzaXR5IFNjaG9vbCBvZiBNZWRpY2luZSwgU3RhbmZvcmQsIENBIDk0MzA1
LTU3MDUsIFVTQS4gd2hhc2tlbGxAc3RhbmZvcmQuZWR1PC9hdXRoLWFkZHJlc3M+PHRpdGxlcz48
dGl0bGU+UGh5c2ljYWwgYWN0aXZpdHkgYW5kIHB1YmxpYyBoZWFsdGg6IHVwZGF0ZWQgcmVjb21t
ZW5kYXRpb24gZm9yIGFkdWx0cyBmcm9tIHRoZSBBbWVyaWNhbiBDb2xsZWdlIG9mIFNwb3J0cyBN
ZWRpY2luZSBhbmQgdGhlIEFtZXJpY2FuIEhlYXJ0IEFzc29jaWF0aW9uPC90aXRsZT48c2Vjb25k
YXJ5LXRpdGxlPk1lZGljaW5lIGFuZCBTY2llbmNlIGluIFNwb3J0cyBhbmQgRXhlcmNpc2U8L3Nl
Y29uZGFyeS10aXRsZT48YWx0LXRpdGxlPk1lZGljaW5lIGFuZCBzY2llbmNlIGluIHNwb3J0cyBh
bmQgZXhlcmNpc2U8L2FsdC10aXRsZT48L3RpdGxlcz48cGFnZXM+MTQyMy0zNDwvcGFnZXM+PHZv
bHVtZT4zOTwvdm9sdW1lPjxudW1iZXI+ODwvbnVtYmVyPjxlZGl0aW9uPjIwMDcvMDkvMDE8L2Vk
aXRpb24+PGtleXdvcmRzPjxrZXl3b3JkPkFkb2xlc2NlbnQ8L2tleXdvcmQ+PGtleXdvcmQ+QWR1
bHQ8L2tleXdvcmQ+PGtleXdvcmQ+QWdlZDwva2V5d29yZD48a2V5d29yZD4qQW1lcmljYW4gSGVh
cnQgQXNzb2NpYXRpb248L2tleXdvcmQ+PGtleXdvcmQ+Q29uc2Vuc3VzPC9rZXl3b3JkPjxrZXl3
b3JkPkV4ZXJjaXNlLypwaHlzaW9sb2d5PC9rZXl3b3JkPjxrZXl3b3JkPkZlbWFsZTwva2V5d29y
ZD48a2V5d29yZD5IdW1hbnM8L2tleXdvcmQ+PGtleXdvcmQ+TWFsZTwva2V5d29yZD48a2V5d29y
ZD5NaWRkbGUgQWdlZDwva2V5d29yZD48a2V5d29yZD4qUHVibGljIEhlYWx0aDwva2V5d29yZD48
a2V5d29yZD4qU29jaWV0aWVzPC9rZXl3b3JkPjxrZXl3b3JkPipTcG9ydHMgTWVkaWNpbmU8L2tl
eXdvcmQ+PGtleXdvcmQ+VW5pdGVkIFN0YXRlczwva2V5d29yZD48L2tleXdvcmRzPjxkYXRlcz48
eWVhcj4yMDA3PC95ZWFyPjxwdWItZGF0ZXM+PGRhdGU+QXVnPC9kYXRlPjwvcHViLWRhdGVzPjwv
ZGF0ZXM+PGlzYm4+MDE5NS05MTMxIChQcmludCkmI3hEOzAxOTUtOTEzMSAoTGlua2luZyk8L2lz
Ym4+PGFjY2Vzc2lvbi1udW0+MTc3NjIzNzc8L2FjY2Vzc2lvbi1udW0+PHVybHM+PHJlbGF0ZWQt
dXJscz48dXJsPmh0dHA6Ly93d3cubmNiaS5ubG0ubmloLmdvdi9wdWJtZWQvMTc3NjIzNzc8L3Vy
bD48L3JlbGF0ZWQtdXJscz48L3VybHM+PGVsZWN0cm9uaWMtcmVzb3VyY2UtbnVtPjEwLjEyNDkv
bXNzLjBiMDEzZTMxODA2MTZiMjc8L2VsZWN0cm9uaWMtcmVzb3VyY2UtbnVtPjxsYW5ndWFnZT5F
bmc8L2xhbmd1YWdlPjwvcmVjb3JkPjwvQ2l0ZT48Q2l0ZT48QXV0aG9yPkNlbnRyZSBmb3IgRGlz
ZWFzZSBDb250cm9sIGFuZCBQcmV2ZW50aW9uPC9BdXRob3I+PFllYXI+MjAxNTwvWWVhcj48UmVj
TnVtPjc8L1JlY051bT48cmVjb3JkPjxyZWMtbnVtYmVyPjc8L3JlYy1udW1iZXI+PGZvcmVpZ24t
a2V5cz48a2V5IGFwcD0iRU4iIGRiLWlkPSJwemU1ZHp2cG50dGFzb2V2cjlsNTJ3ZWZ4ZWFhenY5
MmR0OXYiIHRpbWVzdGFtcD0iMTUwMDMwMTA3NSI+Nzwva2V5PjwvZm9yZWlnbi1rZXlzPjxyZWYt
dHlwZSBuYW1lPSJXZWIgUGFnZSI+MTI8L3JlZi10eXBlPjxjb250cmlidXRvcnM+PGF1dGhvcnM+
PGF1dGhvcj5DZW50cmUgZm9yIERpc2Vhc2UgQ29udHJvbCBhbmQgUHJldmVudGlvbiwgPC9hdXRo
b3I+PC9hdXRob3JzPjxzZWNvbmRhcnktYXV0aG9ycz48YXV0aG9yPkRpdmlzaW9uIG9mIE51dHJp
dGlvbiwgUGh5c2ljYWwgQWN0aXZpdHksIGFuZCBPYmVzaXR5LCBOYXRpb25hbCBDZW50ZXIgZm9y
IENocm9uaWMgRGlzZWFzZSBQcmV2ZW50aW9uIGFuZCBIZWFsdGggUHJvbW90aW9uPC9hdXRob3I+
PC9zZWNvbmRhcnktYXV0aG9ycz48L2NvbnRyaWJ1dG9ycz48dGl0bGVzPjx0aXRsZT5Ib3cgbXVj
aCBwaHlzaWNhbCBhY3Rpdml0eSBkbyBhZHVsdHMgbmVlZD88L3RpdGxlPjwvdGl0bGVzPjxudW1i
ZXI+Tm92ZW1iZXIgMjgsIDIwMTY8L251bWJlcj48ZGF0ZXM+PHllYXI+MjAxNTwveWVhcj48L2Rh
dGVzPjx1cmxzPjxyZWxhdGVkLXVybHM+PHVybD5odHRwczovL3d3dy5jZGMuZ292L3BoeXNpY2Fs
YWN0aXZpdHkvYmFzaWNzL2FkdWx0cy9pbmRleC5odG08L3VybD48L3JlbGF0ZWQtdXJscz48L3Vy
bHM+PC9yZWNvcmQ+PC9DaXRlPjwvRW5kTm90ZT5=
</w:fldData>
        </w:fldChar>
      </w:r>
      <w:r w:rsidR="008F1482">
        <w:rPr>
          <w:rStyle w:val="apple-converted-space"/>
        </w:rPr>
        <w:instrText xml:space="preserve"> ADDIN EN.CITE.DATA </w:instrText>
      </w:r>
      <w:r w:rsidR="004E0557">
        <w:rPr>
          <w:rStyle w:val="apple-converted-space"/>
        </w:rPr>
      </w:r>
      <w:r w:rsidR="004E0557">
        <w:rPr>
          <w:rStyle w:val="apple-converted-space"/>
        </w:rPr>
        <w:fldChar w:fldCharType="end"/>
      </w:r>
      <w:r w:rsidR="004E0557">
        <w:rPr>
          <w:rStyle w:val="apple-converted-space"/>
        </w:rPr>
      </w:r>
      <w:r w:rsidR="004E0557">
        <w:rPr>
          <w:rStyle w:val="apple-converted-space"/>
        </w:rPr>
        <w:fldChar w:fldCharType="separate"/>
      </w:r>
      <w:r w:rsidR="00993E72" w:rsidRPr="00993E72">
        <w:rPr>
          <w:rStyle w:val="apple-converted-space"/>
          <w:noProof/>
          <w:vertAlign w:val="superscript"/>
        </w:rPr>
        <w:t>5-7</w:t>
      </w:r>
      <w:r w:rsidR="004E0557">
        <w:rPr>
          <w:rStyle w:val="apple-converted-space"/>
        </w:rPr>
        <w:fldChar w:fldCharType="end"/>
      </w:r>
      <w:r w:rsidR="0084129E">
        <w:rPr>
          <w:rStyle w:val="apple-converted-space"/>
        </w:rPr>
        <w:t>.</w:t>
      </w:r>
      <w:r w:rsidRPr="00292824">
        <w:rPr>
          <w:rStyle w:val="apple-converted-space"/>
        </w:rPr>
        <w:t xml:space="preserve"> </w:t>
      </w:r>
      <w:r w:rsidR="009C5FA7">
        <w:rPr>
          <w:rStyle w:val="apple-converted-space"/>
        </w:rPr>
        <w:t>Th</w:t>
      </w:r>
      <w:r w:rsidR="00ED4EF3">
        <w:rPr>
          <w:rStyle w:val="apple-converted-space"/>
        </w:rPr>
        <w:t xml:space="preserve">is </w:t>
      </w:r>
      <w:r w:rsidR="006F4B7D">
        <w:rPr>
          <w:rStyle w:val="apple-converted-space"/>
        </w:rPr>
        <w:t xml:space="preserve">may include a combination of PA </w:t>
      </w:r>
      <w:r w:rsidR="006F4B7D" w:rsidRPr="00572C1E">
        <w:rPr>
          <w:rStyle w:val="apple-converted-space"/>
        </w:rPr>
        <w:t xml:space="preserve">accumulated during activities of daily living </w:t>
      </w:r>
      <w:r w:rsidR="00C442B7" w:rsidRPr="00572C1E">
        <w:rPr>
          <w:rStyle w:val="apple-converted-space"/>
        </w:rPr>
        <w:t>and more</w:t>
      </w:r>
      <w:r w:rsidR="006F4B7D" w:rsidRPr="00572C1E">
        <w:rPr>
          <w:rStyle w:val="apple-converted-space"/>
        </w:rPr>
        <w:t xml:space="preserve"> structured/planned </w:t>
      </w:r>
      <w:r w:rsidR="00C442B7" w:rsidRPr="00572C1E">
        <w:rPr>
          <w:rStyle w:val="apple-converted-space"/>
        </w:rPr>
        <w:t>PA</w:t>
      </w:r>
      <w:r w:rsidR="006F4B7D" w:rsidRPr="00572C1E">
        <w:rPr>
          <w:rStyle w:val="apple-converted-space"/>
        </w:rPr>
        <w:t xml:space="preserve"> (e.g., going </w:t>
      </w:r>
      <w:r w:rsidR="006F4B7D" w:rsidRPr="003325B4">
        <w:rPr>
          <w:rStyle w:val="apple-converted-space"/>
        </w:rPr>
        <w:t>to the gym).</w:t>
      </w:r>
      <w:r w:rsidR="00063873" w:rsidRPr="003325B4">
        <w:rPr>
          <w:rStyle w:val="apple-converted-space"/>
        </w:rPr>
        <w:t xml:space="preserve"> In Canada, a large proportion of adults are not meeting the recommended levels of PA. </w:t>
      </w:r>
      <w:r w:rsidR="00572C1E" w:rsidRPr="003325B4">
        <w:rPr>
          <w:rStyle w:val="apple-converted-space"/>
        </w:rPr>
        <w:t xml:space="preserve">Based on </w:t>
      </w:r>
      <w:r w:rsidR="00FA6F81" w:rsidRPr="00815B15">
        <w:rPr>
          <w:rStyle w:val="apple-converted-space"/>
        </w:rPr>
        <w:t xml:space="preserve">objective </w:t>
      </w:r>
      <w:r w:rsidR="00572C1E" w:rsidRPr="00815B15">
        <w:rPr>
          <w:rStyle w:val="apple-converted-space"/>
        </w:rPr>
        <w:t>measures</w:t>
      </w:r>
      <w:r w:rsidR="00063873" w:rsidRPr="00815B15">
        <w:rPr>
          <w:rStyle w:val="apple-converted-space"/>
        </w:rPr>
        <w:t xml:space="preserve"> </w:t>
      </w:r>
      <w:r w:rsidR="00FA6F81" w:rsidRPr="00815B15">
        <w:rPr>
          <w:rStyle w:val="apple-converted-space"/>
        </w:rPr>
        <w:t>of PA</w:t>
      </w:r>
      <w:r w:rsidR="00572C1E" w:rsidRPr="00815B15">
        <w:rPr>
          <w:rStyle w:val="apple-converted-space"/>
        </w:rPr>
        <w:t xml:space="preserve">, 15% of Canadian adults achieve the 150 minutes of MVPA week target and 35% achieve </w:t>
      </w:r>
      <w:r w:rsidR="001F37EA">
        <w:rPr>
          <w:rStyle w:val="apple-converted-space"/>
        </w:rPr>
        <w:t xml:space="preserve">the </w:t>
      </w:r>
      <w:r w:rsidR="00572C1E" w:rsidRPr="00815B15">
        <w:rPr>
          <w:rStyle w:val="apple-converted-space"/>
        </w:rPr>
        <w:t>10,000 step/day target</w:t>
      </w:r>
      <w:r w:rsidR="004E0557" w:rsidRPr="00815B15">
        <w:rPr>
          <w:rStyle w:val="apple-converted-space"/>
        </w:rPr>
        <w:fldChar w:fldCharType="begin"/>
      </w:r>
      <w:r w:rsidR="00DB772C" w:rsidRPr="00815B15">
        <w:rPr>
          <w:rStyle w:val="apple-converted-space"/>
        </w:rPr>
        <w:instrText xml:space="preserve"> ADDIN EN.CITE &lt;EndNote&gt;&lt;Cite&gt;&lt;Author&gt;Colley&lt;/Author&gt;&lt;Year&gt;2011&lt;/Year&gt;&lt;RecNum&gt;12&lt;/RecNum&gt;&lt;DisplayText&gt;&lt;style face="superscript"&gt;8&lt;/style&gt;&lt;/DisplayText&gt;&lt;record&gt;&lt;rec-number&gt;12&lt;/rec-number&gt;&lt;foreign-keys&gt;&lt;key app="EN" db-id="az2daas540a2wue0pt9xxzdyptxwxtfs0xpr" timestamp="1507316419"&gt;12&lt;/key&gt;&lt;/foreign-keys&gt;&lt;ref-type name="Journal Article"&gt;17&lt;/ref-type&gt;&lt;contributors&gt;&lt;authors&gt;&lt;author&gt;Colley, R. C.&lt;/author&gt;&lt;author&gt;Garriguet, D.&lt;/author&gt;&lt;author&gt;Janssen, I.&lt;/author&gt;&lt;author&gt;Craig, C. L.&lt;/author&gt;&lt;author&gt;Clarke, J.&lt;/author&gt;&lt;author&gt;Tremblay, M. S.&lt;/author&gt;&lt;/authors&gt;&lt;/contributors&gt;&lt;auth-address&gt;Children&amp;apos;s Hospital of Eastern Ontario Research Institute and the Health Analysis Division at Statistics Canada. rcolley@cheo.on.ca&lt;/auth-address&gt;&lt;titles&gt;&lt;title&gt;Physical activity of Canadian adults: accelerometer results from the 2007 to 2009 Canadian Health Measures Survey&lt;/title&gt;&lt;secondary-title&gt;Health Reports&lt;/secondary-title&gt;&lt;/titles&gt;&lt;pages&gt;7-14&lt;/pages&gt;&lt;volume&gt;22&lt;/volume&gt;&lt;number&gt;1&lt;/number&gt;&lt;keywords&gt;&lt;keyword&gt;Adult&lt;/keyword&gt;&lt;keyword&gt;Aged&lt;/keyword&gt;&lt;keyword&gt;Body Mass Index&lt;/keyword&gt;&lt;keyword&gt;Canada&lt;/keyword&gt;&lt;keyword&gt;Female&lt;/keyword&gt;&lt;keyword&gt;Guideline Adherence&lt;/keyword&gt;&lt;keyword&gt;Guidelines as Topic&lt;/keyword&gt;&lt;keyword&gt;Health Surveys&lt;/keyword&gt;&lt;keyword&gt;Humans&lt;/keyword&gt;&lt;keyword&gt;Male&lt;/keyword&gt;&lt;keyword&gt;Middle Aged&lt;/keyword&gt;&lt;keyword&gt;Monitoring, Physiologic/instrumentation/methods&lt;/keyword&gt;&lt;keyword&gt;*Motor Activity&lt;/keyword&gt;&lt;keyword&gt;*Sedentary Lifestyle&lt;/keyword&gt;&lt;keyword&gt;Sex Factors&lt;/keyword&gt;&lt;keyword&gt;Young Adult&lt;/keyword&gt;&lt;/keywords&gt;&lt;dates&gt;&lt;year&gt;2011&lt;/year&gt;&lt;pub-dates&gt;&lt;date&gt;Mar&lt;/date&gt;&lt;/pub-dates&gt;&lt;/dates&gt;&lt;isbn&gt;0840-6529 (Print)&amp;#xD;0840-6529 (Linking)&lt;/isbn&gt;&lt;accession-num&gt;21510585&lt;/accession-num&gt;&lt;urls&gt;&lt;related-urls&gt;&lt;url&gt;http://www.ncbi.nlm.nih.gov/pubmed/21510585&lt;/url&gt;&lt;/related-urls&gt;&lt;/urls&gt;&lt;/record&gt;&lt;/Cite&gt;&lt;/EndNote&gt;</w:instrText>
      </w:r>
      <w:r w:rsidR="004E0557" w:rsidRPr="00815B15">
        <w:rPr>
          <w:rStyle w:val="apple-converted-space"/>
        </w:rPr>
        <w:fldChar w:fldCharType="separate"/>
      </w:r>
      <w:r w:rsidR="00DB772C" w:rsidRPr="00815B15">
        <w:rPr>
          <w:rStyle w:val="apple-converted-space"/>
          <w:noProof/>
          <w:vertAlign w:val="superscript"/>
        </w:rPr>
        <w:t>8</w:t>
      </w:r>
      <w:r w:rsidR="004E0557" w:rsidRPr="00815B15">
        <w:rPr>
          <w:rStyle w:val="apple-converted-space"/>
        </w:rPr>
        <w:fldChar w:fldCharType="end"/>
      </w:r>
      <w:r w:rsidR="00DB772C">
        <w:rPr>
          <w:rStyle w:val="apple-converted-space"/>
        </w:rPr>
        <w:t>.</w:t>
      </w:r>
      <w:r w:rsidR="00572C1E">
        <w:rPr>
          <w:rFonts w:ascii="Arial Narrow" w:eastAsiaTheme="minorHAnsi" w:hAnsi="Arial Narrow" w:cs="Arial Narrow"/>
          <w:kern w:val="0"/>
          <w:sz w:val="22"/>
          <w:szCs w:val="22"/>
          <w:lang w:eastAsia="en-US"/>
        </w:rPr>
        <w:t xml:space="preserve"> </w:t>
      </w:r>
    </w:p>
    <w:p w14:paraId="6C51C0B4" w14:textId="77777777" w:rsidR="00572C1E" w:rsidRDefault="00572C1E" w:rsidP="00571599">
      <w:pPr>
        <w:pStyle w:val="CommentText"/>
        <w:spacing w:line="360" w:lineRule="auto"/>
        <w:jc w:val="both"/>
        <w:rPr>
          <w:rStyle w:val="apple-converted-space"/>
          <w:highlight w:val="yellow"/>
        </w:rPr>
      </w:pPr>
    </w:p>
    <w:p w14:paraId="175AB77F" w14:textId="29D29745" w:rsidR="00FA6F81" w:rsidRPr="00FA6F81" w:rsidRDefault="001A668E" w:rsidP="00FA6F81">
      <w:pPr>
        <w:shd w:val="clear" w:color="auto" w:fill="FFFFFF"/>
        <w:spacing w:line="360" w:lineRule="auto"/>
        <w:rPr>
          <w:rFonts w:ascii="Arial" w:eastAsia="Times New Roman" w:hAnsi="Arial" w:cs="Arial"/>
          <w:kern w:val="0"/>
          <w:sz w:val="20"/>
          <w:szCs w:val="20"/>
          <w:lang w:val="en-GB" w:eastAsia="en-GB"/>
        </w:rPr>
      </w:pPr>
      <w:r>
        <w:rPr>
          <w:rStyle w:val="apple-converted-space"/>
        </w:rPr>
        <w:t xml:space="preserve">In recent years, </w:t>
      </w:r>
      <w:r w:rsidR="00B80615">
        <w:rPr>
          <w:rStyle w:val="apple-converted-space"/>
        </w:rPr>
        <w:t>t</w:t>
      </w:r>
      <w:r w:rsidR="00292824" w:rsidRPr="00292824">
        <w:rPr>
          <w:rStyle w:val="apple-converted-space"/>
        </w:rPr>
        <w:t xml:space="preserve">here </w:t>
      </w:r>
      <w:r w:rsidR="008640D4" w:rsidRPr="00292824">
        <w:rPr>
          <w:rStyle w:val="apple-converted-space"/>
        </w:rPr>
        <w:t xml:space="preserve">has been </w:t>
      </w:r>
      <w:r w:rsidR="00723F64">
        <w:rPr>
          <w:rStyle w:val="apple-converted-space"/>
        </w:rPr>
        <w:t>strong</w:t>
      </w:r>
      <w:r w:rsidR="008640D4" w:rsidRPr="00292824">
        <w:rPr>
          <w:rStyle w:val="apple-converted-space"/>
        </w:rPr>
        <w:t xml:space="preserve"> interest in real-time </w:t>
      </w:r>
      <w:r w:rsidR="00A52802">
        <w:rPr>
          <w:rStyle w:val="apple-converted-space"/>
        </w:rPr>
        <w:t>PA</w:t>
      </w:r>
      <w:r w:rsidR="008640D4" w:rsidRPr="00292824">
        <w:rPr>
          <w:rStyle w:val="apple-converted-space"/>
        </w:rPr>
        <w:t xml:space="preserve"> monitoring </w:t>
      </w:r>
      <w:r w:rsidR="00D921B8">
        <w:rPr>
          <w:rStyle w:val="apple-converted-space"/>
        </w:rPr>
        <w:t>and the application of</w:t>
      </w:r>
      <w:r w:rsidR="00D921B8" w:rsidRPr="00292824">
        <w:rPr>
          <w:rStyle w:val="apple-converted-space"/>
        </w:rPr>
        <w:t xml:space="preserve"> </w:t>
      </w:r>
      <w:r w:rsidR="0084129E">
        <w:rPr>
          <w:rStyle w:val="apple-converted-space"/>
        </w:rPr>
        <w:t>PA</w:t>
      </w:r>
      <w:r w:rsidR="00D921B8">
        <w:rPr>
          <w:rStyle w:val="apple-converted-space"/>
        </w:rPr>
        <w:t xml:space="preserve"> tracking devices</w:t>
      </w:r>
      <w:r w:rsidR="00D921B8" w:rsidRPr="00292824">
        <w:rPr>
          <w:rStyle w:val="apple-converted-space"/>
        </w:rPr>
        <w:t xml:space="preserve"> </w:t>
      </w:r>
      <w:r>
        <w:rPr>
          <w:rStyle w:val="apple-converted-space"/>
        </w:rPr>
        <w:t>in goal setting</w:t>
      </w:r>
      <w:r w:rsidR="008640D4" w:rsidRPr="00292824">
        <w:rPr>
          <w:rStyle w:val="apple-converted-space"/>
        </w:rPr>
        <w:t>.</w:t>
      </w:r>
      <w:r w:rsidR="009C5FA7">
        <w:rPr>
          <w:rStyle w:val="apple-converted-space"/>
        </w:rPr>
        <w:t xml:space="preserve"> </w:t>
      </w:r>
      <w:r>
        <w:rPr>
          <w:rStyle w:val="apple-converted-space"/>
        </w:rPr>
        <w:t xml:space="preserve">Accelerometers are </w:t>
      </w:r>
      <w:r w:rsidR="00EF644B">
        <w:rPr>
          <w:rStyle w:val="apple-converted-space"/>
        </w:rPr>
        <w:t>commonly</w:t>
      </w:r>
      <w:r>
        <w:rPr>
          <w:rStyle w:val="apple-converted-space"/>
        </w:rPr>
        <w:t xml:space="preserve"> used to </w:t>
      </w:r>
      <w:r w:rsidR="00EF644B">
        <w:rPr>
          <w:rStyle w:val="apple-converted-space"/>
        </w:rPr>
        <w:t>quantify</w:t>
      </w:r>
      <w:r>
        <w:rPr>
          <w:rStyle w:val="apple-converted-space"/>
        </w:rPr>
        <w:t xml:space="preserve"> PA intensity based on pre-defined activity count cut-points</w:t>
      </w:r>
      <w:r w:rsidR="00BB5ED9">
        <w:rPr>
          <w:rStyle w:val="apple-converted-space"/>
        </w:rPr>
        <w:t>, but they</w:t>
      </w:r>
      <w:r w:rsidR="00D921B8">
        <w:rPr>
          <w:rStyle w:val="apple-converted-space"/>
        </w:rPr>
        <w:t xml:space="preserve"> may also be </w:t>
      </w:r>
      <w:r w:rsidR="00BB5ED9">
        <w:rPr>
          <w:rStyle w:val="apple-converted-space"/>
        </w:rPr>
        <w:t xml:space="preserve">used to approximate </w:t>
      </w:r>
      <w:r w:rsidR="002B1D79">
        <w:rPr>
          <w:rStyle w:val="apple-converted-space"/>
        </w:rPr>
        <w:t>step</w:t>
      </w:r>
      <w:r w:rsidR="00BB5ED9">
        <w:rPr>
          <w:rStyle w:val="apple-converted-space"/>
        </w:rPr>
        <w:t xml:space="preserve"> counts</w:t>
      </w:r>
      <w:r w:rsidR="004E0557">
        <w:rPr>
          <w:rStyle w:val="apple-converted-space"/>
        </w:rPr>
        <w:fldChar w:fldCharType="begin"/>
      </w:r>
      <w:r w:rsidR="00842569">
        <w:rPr>
          <w:rStyle w:val="apple-converted-space"/>
        </w:rPr>
        <w:instrText xml:space="preserve"> ADDIN EN.CITE &lt;EndNote&gt;&lt;Cite&gt;&lt;Author&gt;Johnson&lt;/Author&gt;&lt;Year&gt;2014&lt;/Year&gt;&lt;RecNum&gt;1215&lt;/RecNum&gt;&lt;DisplayText&gt;&lt;style face="superscript"&gt;9&lt;/style&gt;&lt;/DisplayText&gt;&lt;record&gt;&lt;rec-number&gt;1215&lt;/rec-number&gt;&lt;foreign-keys&gt;&lt;key app="EN" db-id="sxwv0zrfjf5zxnedtz2xexdjtdwf5vxrafe2" timestamp="1507316529"&gt;1215&lt;/key&gt;&lt;/foreign-keys&gt;&lt;ref-type name="Journal Article"&gt;17&lt;/ref-type&gt;&lt;contributors&gt;&lt;authors&gt;&lt;author&gt;Johnson, Marquell&lt;/author&gt;&lt;author&gt;Meltz, Kristin&lt;/author&gt;&lt;author&gt;Hart, Kayla&lt;/author&gt;&lt;author&gt;Schmudlach, Molly&lt;/author&gt;&lt;author&gt;Clarkson, Lauren&lt;/author&gt;&lt;author&gt;Borman, Kate&lt;/author&gt;&lt;/authors&gt;&lt;/contributors&gt;&lt;titles&gt;&lt;title&gt;Validity of the Actical activity monitor for assessing steps and energy expenditure during walking&lt;/title&gt;&lt;secondary-title&gt;Journal of Sports Sciences&lt;/secondary-title&gt;&lt;/titles&gt;&lt;periodical&gt;&lt;full-title&gt;Journal of Sports Sciences&lt;/full-title&gt;&lt;/periodical&gt;&lt;pages&gt;1-8&lt;/pages&gt;&lt;volume&gt;33&lt;/volume&gt;&lt;number&gt;8&lt;/number&gt;&lt;dates&gt;&lt;year&gt;2014&lt;/year&gt;&lt;/dates&gt;&lt;isbn&gt;1466-447X&lt;/isbn&gt;&lt;urls&gt;&lt;related-urls&gt;&lt;url&gt;http://www.biomedsearch.com/nih/Validity-Actical-activity-monitor-assessing/25356920.html&lt;/url&gt;&lt;/related-urls&gt;&lt;/urls&gt;&lt;/record&gt;&lt;/Cite&gt;&lt;/EndNote&gt;</w:instrText>
      </w:r>
      <w:r w:rsidR="004E0557">
        <w:rPr>
          <w:rStyle w:val="apple-converted-space"/>
        </w:rPr>
        <w:fldChar w:fldCharType="separate"/>
      </w:r>
      <w:r w:rsidR="00DB772C" w:rsidRPr="00DB772C">
        <w:rPr>
          <w:rStyle w:val="apple-converted-space"/>
          <w:noProof/>
          <w:vertAlign w:val="superscript"/>
        </w:rPr>
        <w:t>9</w:t>
      </w:r>
      <w:r w:rsidR="004E0557">
        <w:rPr>
          <w:rStyle w:val="apple-converted-space"/>
        </w:rPr>
        <w:fldChar w:fldCharType="end"/>
      </w:r>
      <w:r w:rsidR="00DB772C">
        <w:rPr>
          <w:rStyle w:val="apple-converted-space"/>
        </w:rPr>
        <w:t xml:space="preserve">. </w:t>
      </w:r>
      <w:r w:rsidR="0007004A" w:rsidRPr="00F2458B">
        <w:rPr>
          <w:rStyle w:val="apple-converted-space"/>
        </w:rPr>
        <w:t>The advantage of</w:t>
      </w:r>
      <w:r w:rsidR="00C03F53" w:rsidRPr="00F2458B">
        <w:rPr>
          <w:rStyle w:val="apple-converted-space"/>
        </w:rPr>
        <w:t xml:space="preserve"> </w:t>
      </w:r>
      <w:r w:rsidR="0058068A" w:rsidRPr="00F2458B">
        <w:rPr>
          <w:rStyle w:val="apple-converted-space"/>
        </w:rPr>
        <w:t>s</w:t>
      </w:r>
      <w:r w:rsidR="00F94606" w:rsidRPr="00F2458B">
        <w:rPr>
          <w:rStyle w:val="apple-converted-space"/>
        </w:rPr>
        <w:t>tep</w:t>
      </w:r>
      <w:r w:rsidR="00D921B8">
        <w:rPr>
          <w:rStyle w:val="apple-converted-space"/>
        </w:rPr>
        <w:t xml:space="preserve"> monitoring</w:t>
      </w:r>
      <w:r w:rsidR="000F4616" w:rsidRPr="00F2458B">
        <w:rPr>
          <w:rStyle w:val="apple-converted-space"/>
        </w:rPr>
        <w:t xml:space="preserve"> </w:t>
      </w:r>
      <w:r>
        <w:rPr>
          <w:rStyle w:val="apple-converted-space"/>
        </w:rPr>
        <w:t xml:space="preserve">over </w:t>
      </w:r>
      <w:r w:rsidR="00E9018E">
        <w:rPr>
          <w:rStyle w:val="apple-converted-space"/>
        </w:rPr>
        <w:t>intensity-based</w:t>
      </w:r>
      <w:r w:rsidR="00D921B8">
        <w:rPr>
          <w:rStyle w:val="apple-converted-space"/>
        </w:rPr>
        <w:t xml:space="preserve"> </w:t>
      </w:r>
      <w:r w:rsidR="0088314F">
        <w:rPr>
          <w:rStyle w:val="apple-converted-space"/>
        </w:rPr>
        <w:t>PA</w:t>
      </w:r>
      <w:r>
        <w:rPr>
          <w:rStyle w:val="apple-converted-space"/>
        </w:rPr>
        <w:t xml:space="preserve"> metrics </w:t>
      </w:r>
      <w:r w:rsidR="000F4616" w:rsidRPr="00F2458B">
        <w:rPr>
          <w:rStyle w:val="apple-converted-space"/>
        </w:rPr>
        <w:t xml:space="preserve">is that </w:t>
      </w:r>
      <w:r w:rsidR="00D921B8">
        <w:rPr>
          <w:rStyle w:val="apple-converted-space"/>
        </w:rPr>
        <w:t>steps</w:t>
      </w:r>
      <w:r w:rsidR="00D921B8" w:rsidRPr="00F2458B">
        <w:rPr>
          <w:rStyle w:val="apple-converted-space"/>
        </w:rPr>
        <w:t xml:space="preserve"> </w:t>
      </w:r>
      <w:r w:rsidR="000F4616" w:rsidRPr="00F2458B">
        <w:rPr>
          <w:rStyle w:val="apple-converted-space"/>
        </w:rPr>
        <w:t>are</w:t>
      </w:r>
      <w:r w:rsidR="0058068A" w:rsidRPr="00F2458B">
        <w:rPr>
          <w:rStyle w:val="apple-converted-space"/>
        </w:rPr>
        <w:t xml:space="preserve"> </w:t>
      </w:r>
      <w:r w:rsidR="00BB5A2F" w:rsidRPr="00F2458B">
        <w:rPr>
          <w:rStyle w:val="apple-converted-space"/>
        </w:rPr>
        <w:t xml:space="preserve">easily understood by the </w:t>
      </w:r>
      <w:r w:rsidR="00CC6B9F" w:rsidRPr="00F2458B">
        <w:rPr>
          <w:rStyle w:val="apple-converted-space"/>
        </w:rPr>
        <w:t>p</w:t>
      </w:r>
      <w:r w:rsidR="00CC6B9F">
        <w:rPr>
          <w:rStyle w:val="apple-converted-space"/>
        </w:rPr>
        <w:t>ublic</w:t>
      </w:r>
      <w:r w:rsidR="004E0557">
        <w:rPr>
          <w:rStyle w:val="apple-converted-space"/>
        </w:rPr>
        <w:fldChar w:fldCharType="begin">
          <w:fldData xml:space="preserve">PEVuZE5vdGU+PENpdGU+PEF1dGhvcj5CcmF2YXRhPC9BdXRob3I+PFllYXI+MjAwNzwvWWVhcj48
UmVjTnVtPjg8L1JlY051bT48RGlzcGxheVRleHQ+PHN0eWxlIGZhY2U9InN1cGVyc2NyaXB0Ij4x
MCwxMTwvc3R5bGU+PC9EaXNwbGF5VGV4dD48cmVjb3JkPjxyZWMtbnVtYmVyPjg8L3JlYy1udW1i
ZXI+PGZvcmVpZ24ta2V5cz48a2V5IGFwcD0iRU4iIGRiLWlkPSJwemU1ZHp2cG50dGFzb2V2cjls
NTJ3ZWZ4ZWFhenY5MmR0OXYiIHRpbWVzdGFtcD0iMTUwMDMwMTA3NSI+ODwva2V5PjwvZm9yZWln
bi1rZXlzPjxyZWYtdHlwZSBuYW1lPSJKb3VybmFsIEFydGljbGUiPjE3PC9yZWYtdHlwZT48Y29u
dHJpYnV0b3JzPjxhdXRob3JzPjxhdXRob3I+QnJhdmF0YSwgRC4gTS48L2F1dGhvcj48YXV0aG9y
PlNtaXRoLVNwYW5nbGVyLCBDLjwvYXV0aG9yPjxhdXRob3I+U3VuZGFyYW0sIFYuPC9hdXRob3I+
PGF1dGhvcj5HaWVuZ2VyLCBBLiBMLjwvYXV0aG9yPjxhdXRob3I+TGluLCBOLjwvYXV0aG9yPjxh
dXRob3I+TGV3aXMsIFIuPC9hdXRob3I+PGF1dGhvcj5TdGF2ZSwgQy4gRC48L2F1dGhvcj48YXV0
aG9yPk9sa2luLCBJLjwvYXV0aG9yPjxhdXRob3I+U2lyYXJkLCBKLiBSLjwvYXV0aG9yPjwvYXV0
aG9ycz48L2NvbnRyaWJ1dG9ycz48YXV0aC1hZGRyZXNzPkNlbnRlciBmb3IgUHJpbWFyeSBDYXJl
IGFuZCBPdXRjb21lcyBSZXNlYXJjaCwgU3RhbmZvcmQgVW5pdmVyc2l0eSwgU3RhbmZvcmQsIENh
bGlmb3JuaWEsIFVTQS4gZGJyYXZhdGFAc3RhbmZvcmQuZWR1PC9hdXRoLWFkZHJlc3M+PHRpdGxl
cz48dGl0bGU+VXNpbmcgcGVkb21ldGVycyB0byBpbmNyZWFzZSBwaHlzaWNhbCBhY3Rpdml0eSBh
bmQgaW1wcm92ZSBoZWFsdGg6IGEgc3lzdGVtYXRpYyByZXZpZXc8L3RpdGxlPjxzZWNvbmRhcnkt
dGl0bGU+SkFNQTwvc2Vjb25kYXJ5LXRpdGxlPjxhbHQtdGl0bGU+SmFtYTwvYWx0LXRpdGxlPjwv
dGl0bGVzPjxwYWdlcz4yMjk2LTMwNDwvcGFnZXM+PHZvbHVtZT4yOTg8L3ZvbHVtZT48bnVtYmVy
PjE5PC9udW1iZXI+PGVkaXRpb24+MjAwNy8xMS8yMjwvZWRpdGlvbj48a2V5d29yZHM+PGtleXdv
cmQ+QmlvbWVjaGFuaWNhbCBQaGVub21lbmEvKmluc3RydW1lbnRhdGlvbjwva2V5d29yZD48a2V5
d29yZD5CbG9vZCBHbHVjb3NlPC9rZXl3b3JkPjxrZXl3b3JkPkJsb29kIFByZXNzdXJlPC9rZXl3
b3JkPjxrZXl3b3JkPkJvZHkgTWFzcyBJbmRleDwva2V5d29yZD48a2V5d29yZD5FeGVyY2lzZTwv
a2V5d29yZD48a2V5d29yZD5IZWFsdGggUHJvbW90aW9uLyptZXRob2RzPC9rZXl3b3JkPjxrZXl3
b3JkPkh1bWFuczwva2V5d29yZD48a2V5d29yZD5JbnN1bGluL2Jsb29kPC9rZXl3b3JkPjxrZXl3
b3JkPkxpcGlkcy9ibG9vZDwva2V5d29yZD48a2V5d29yZD4qV2Fsa2luZy9waHlzaW9sb2d5PC9r
ZXl3b3JkPjwva2V5d29yZHM+PGRhdGVzPjx5ZWFyPjIwMDc8L3llYXI+PHB1Yi1kYXRlcz48ZGF0
ZT5Ob3YgMjE8L2RhdGU+PC9wdWItZGF0ZXM+PC9kYXRlcz48aXNibj4xNTM4LTM1OTggKEVsZWN0
cm9uaWMpJiN4RDswMDk4LTc0ODQgKExpbmtpbmcpPC9pc2JuPjxhY2Nlc3Npb24tbnVtPjE4MDI5
ODM0PC9hY2Nlc3Npb24tbnVtPjx3b3JrLXR5cGU+UmVzZWFyY2ggU3VwcG9ydCwgTi5JLkguLCBF
eHRyYW11cmFsJiN4RDtSZXNlYXJjaCBTdXBwb3J0LCBVLlMuIEdvdiZhcG9zO3QsIE5vbi1QLkgu
Uy4mI3hEO1Jldmlldzwvd29yay10eXBlPjx1cmxzPjxyZWxhdGVkLXVybHM+PHVybD5odHRwOi8v
d3d3Lm5jYmkubmxtLm5paC5nb3YvcHVibWVkLzE4MDI5ODM0PC91cmw+PC9yZWxhdGVkLXVybHM+
PC91cmxzPjxlbGVjdHJvbmljLXJlc291cmNlLW51bT4xMC4xMDAxL2phbWEuMjk4LjE5LjIyOTY8
L2VsZWN0cm9uaWMtcmVzb3VyY2UtbnVtPjxsYW5ndWFnZT5Fbmc8L2xhbmd1YWdlPjwvcmVjb3Jk
PjwvQ2l0ZT48Q2l0ZT48QXV0aG9yPlJpY2hhcmRzb248L0F1dGhvcj48WWVhcj4yMDA3PC9ZZWFy
PjxSZWNOdW0+OTwvUmVjTnVtPjxyZWNvcmQ+PHJlYy1udW1iZXI+OTwvcmVjLW51bWJlcj48Zm9y
ZWlnbi1rZXlzPjxrZXkgYXBwPSJFTiIgZGItaWQ9InB6ZTVkenZwbnR0YXNvZXZyOWw1MndlZnhl
YWF6djkyZHQ5diIgdGltZXN0YW1wPSIxNTAwMzAxMDc1Ij45PC9rZXk+PC9mb3JlaWduLWtleXM+
PHJlZi10eXBlIG5hbWU9IkpvdXJuYWwgQXJ0aWNsZSI+MTc8L3JlZi10eXBlPjxjb250cmlidXRv
cnM+PGF1dGhvcnM+PGF1dGhvcj5SaWNoYXJkc29uLCBDLiBSLjwvYXV0aG9yPjxhdXRob3I+TWVo
YXJpLCBLLiBTLjwvYXV0aG9yPjxhdXRob3I+TWNJbnR5cmUsIEwuIEcuPC9hdXRob3I+PGF1dGhv
cj5KYW5uZXksIEEuIFcuPC9hdXRob3I+PGF1dGhvcj5Gb3J0bGFnZSwgTC4gQS48L2F1dGhvcj48
YXV0aG9yPlNlbiwgQS48L2F1dGhvcj48YXV0aG9yPlN0cmVjaGVyLCBWLiBKLjwvYXV0aG9yPjxh
dXRob3I+UGlldHRlLCBKLiBELjwvYXV0aG9yPjwvYXV0aG9ycz48L2NvbnRyaWJ1dG9ycz48YXV0
aC1hZGRyZXNzPkRlcGFydG1lbnQgb2YgRmFtaWx5IE1lZGljaW5lLCBVbml2ZXJzaXR5IG9mIE1p
Y2hpZ2FuIEhlYWx0aCBTeXN0ZW0sIEFubiBBcmJvciwgTUksIFVTQS4gY2Fyb2xpQHVtaWNoLmVk
dTwvYXV0aC1hZGRyZXNzPjx0aXRsZXM+PHRpdGxlPkEgcmFuZG9taXplZCB0cmlhbCBjb21wYXJp
bmcgc3RydWN0dXJlZCBhbmQgbGlmZXN0eWxlIGdvYWxzIGluIGFuIGludGVybmV0LW1lZGlhdGVk
IHdhbGtpbmcgcHJvZ3JhbSBmb3IgcGVvcGxlIHdpdGggdHlwZSAyIGRpYWJldGVzPC90aXRsZT48
c2Vjb25kYXJ5LXRpdGxlPkludGVybmF0aW9uYWwgSm91cm5hbCBvZiBCZWhhdmlvcmFsIE51dHJp
dGlvbiBhbmQgUGh5c2ljYWwgQWN0aXZpdHk8L3NlY29uZGFyeS10aXRsZT48YWx0LXRpdGxlPlRo
ZSBpbnRlcm5hdGlvbmFsIGpvdXJuYWwgb2YgYmVoYXZpb3JhbCBudXRyaXRpb24gYW5kIHBoeXNp
Y2FsIGFjdGl2aXR5PC9hbHQtdGl0bGU+PC90aXRsZXM+PHBlcmlvZGljYWw+PGZ1bGwtdGl0bGU+
SW50ZXJuYXRpb25hbCBKb3VybmFsIG9mIEJlaGF2aW9yYWwgTnV0cml0aW9uIGFuZCBQaHlzaWNh
bCBBY3Rpdml0eTwvZnVsbC10aXRsZT48L3BlcmlvZGljYWw+PGFsdC1wZXJpb2RpY2FsPjxmdWxs
LXRpdGxlPkludCBKIEJlaGF2IE51dHIgUGh5cyBBY3Q8L2Z1bGwtdGl0bGU+PGFiYnItMT5UaGUg
aW50ZXJuYXRpb25hbCBqb3VybmFsIG9mIGJlaGF2aW9yYWwgbnV0cml0aW9uIGFuZCBwaHlzaWNh
bCBhY3Rpdml0eTwvYWJici0xPjwvYWx0LXBlcmlvZGljYWw+PHBhZ2VzPjU5PC9wYWdlcz48dm9s
dW1lPjQ8L3ZvbHVtZT48ZWRpdGlvbj4yMDA3LzExLzIxPC9lZGl0aW9uPjxkYXRlcz48eWVhcj4y
MDA3PC95ZWFyPjxwdWItZGF0ZXM+PGRhdGU+Tm92IDE2PC9kYXRlPjwvcHViLWRhdGVzPjwvZGF0
ZXM+PGlzYm4+MTQ3OS01ODY4IChFbGVjdHJvbmljKSYjeEQ7MTQ3OS01ODY4IChMaW5raW5nKTwv
aXNibj48YWNjZXNzaW9uLW51bT4xODAyMTQxMTwvYWNjZXNzaW9uLW51bT48dXJscz48cmVsYXRl
ZC11cmxzPjx1cmw+aHR0cDovL3d3dy5uY2JpLm5sbS5uaWguZ292L3B1Ym1lZC8xODAyMTQxMTwv
dXJsPjwvcmVsYXRlZC11cmxzPjwvdXJscz48Y3VzdG9tMj4yMjEyNjM2PC9jdXN0b20yPjxlbGVj
dHJvbmljLXJlc291cmNlLW51bT4xMC4xMTg2LzE0NzktNTg2OC00LTU5PC9lbGVjdHJvbmljLXJl
c291cmNlLW51bT48bGFuZ3VhZ2U+RW5nPC9sYW5ndWFnZT48L3JlY29yZD48L0NpdGU+PC9FbmRO
b3RlPn==
</w:fldData>
        </w:fldChar>
      </w:r>
      <w:r w:rsidR="00DB772C">
        <w:rPr>
          <w:rStyle w:val="apple-converted-space"/>
        </w:rPr>
        <w:instrText xml:space="preserve"> ADDIN EN.CITE </w:instrText>
      </w:r>
      <w:r w:rsidR="004E0557">
        <w:rPr>
          <w:rStyle w:val="apple-converted-space"/>
        </w:rPr>
        <w:fldChar w:fldCharType="begin">
          <w:fldData xml:space="preserve">PEVuZE5vdGU+PENpdGU+PEF1dGhvcj5CcmF2YXRhPC9BdXRob3I+PFllYXI+MjAwNzwvWWVhcj48
UmVjTnVtPjg8L1JlY051bT48RGlzcGxheVRleHQ+PHN0eWxlIGZhY2U9InN1cGVyc2NyaXB0Ij4x
MCwxMTwvc3R5bGU+PC9EaXNwbGF5VGV4dD48cmVjb3JkPjxyZWMtbnVtYmVyPjg8L3JlYy1udW1i
ZXI+PGZvcmVpZ24ta2V5cz48a2V5IGFwcD0iRU4iIGRiLWlkPSJwemU1ZHp2cG50dGFzb2V2cjls
NTJ3ZWZ4ZWFhenY5MmR0OXYiIHRpbWVzdGFtcD0iMTUwMDMwMTA3NSI+ODwva2V5PjwvZm9yZWln
bi1rZXlzPjxyZWYtdHlwZSBuYW1lPSJKb3VybmFsIEFydGljbGUiPjE3PC9yZWYtdHlwZT48Y29u
dHJpYnV0b3JzPjxhdXRob3JzPjxhdXRob3I+QnJhdmF0YSwgRC4gTS48L2F1dGhvcj48YXV0aG9y
PlNtaXRoLVNwYW5nbGVyLCBDLjwvYXV0aG9yPjxhdXRob3I+U3VuZGFyYW0sIFYuPC9hdXRob3I+
PGF1dGhvcj5HaWVuZ2VyLCBBLiBMLjwvYXV0aG9yPjxhdXRob3I+TGluLCBOLjwvYXV0aG9yPjxh
dXRob3I+TGV3aXMsIFIuPC9hdXRob3I+PGF1dGhvcj5TdGF2ZSwgQy4gRC48L2F1dGhvcj48YXV0
aG9yPk9sa2luLCBJLjwvYXV0aG9yPjxhdXRob3I+U2lyYXJkLCBKLiBSLjwvYXV0aG9yPjwvYXV0
aG9ycz48L2NvbnRyaWJ1dG9ycz48YXV0aC1hZGRyZXNzPkNlbnRlciBmb3IgUHJpbWFyeSBDYXJl
IGFuZCBPdXRjb21lcyBSZXNlYXJjaCwgU3RhbmZvcmQgVW5pdmVyc2l0eSwgU3RhbmZvcmQsIENh
bGlmb3JuaWEsIFVTQS4gZGJyYXZhdGFAc3RhbmZvcmQuZWR1PC9hdXRoLWFkZHJlc3M+PHRpdGxl
cz48dGl0bGU+VXNpbmcgcGVkb21ldGVycyB0byBpbmNyZWFzZSBwaHlzaWNhbCBhY3Rpdml0eSBh
bmQgaW1wcm92ZSBoZWFsdGg6IGEgc3lzdGVtYXRpYyByZXZpZXc8L3RpdGxlPjxzZWNvbmRhcnkt
dGl0bGU+SkFNQTwvc2Vjb25kYXJ5LXRpdGxlPjxhbHQtdGl0bGU+SmFtYTwvYWx0LXRpdGxlPjwv
dGl0bGVzPjxwYWdlcz4yMjk2LTMwNDwvcGFnZXM+PHZvbHVtZT4yOTg8L3ZvbHVtZT48bnVtYmVy
PjE5PC9udW1iZXI+PGVkaXRpb24+MjAwNy8xMS8yMjwvZWRpdGlvbj48a2V5d29yZHM+PGtleXdv
cmQ+QmlvbWVjaGFuaWNhbCBQaGVub21lbmEvKmluc3RydW1lbnRhdGlvbjwva2V5d29yZD48a2V5
d29yZD5CbG9vZCBHbHVjb3NlPC9rZXl3b3JkPjxrZXl3b3JkPkJsb29kIFByZXNzdXJlPC9rZXl3
b3JkPjxrZXl3b3JkPkJvZHkgTWFzcyBJbmRleDwva2V5d29yZD48a2V5d29yZD5FeGVyY2lzZTwv
a2V5d29yZD48a2V5d29yZD5IZWFsdGggUHJvbW90aW9uLyptZXRob2RzPC9rZXl3b3JkPjxrZXl3
b3JkPkh1bWFuczwva2V5d29yZD48a2V5d29yZD5JbnN1bGluL2Jsb29kPC9rZXl3b3JkPjxrZXl3
b3JkPkxpcGlkcy9ibG9vZDwva2V5d29yZD48a2V5d29yZD4qV2Fsa2luZy9waHlzaW9sb2d5PC9r
ZXl3b3JkPjwva2V5d29yZHM+PGRhdGVzPjx5ZWFyPjIwMDc8L3llYXI+PHB1Yi1kYXRlcz48ZGF0
ZT5Ob3YgMjE8L2RhdGU+PC9wdWItZGF0ZXM+PC9kYXRlcz48aXNibj4xNTM4LTM1OTggKEVsZWN0
cm9uaWMpJiN4RDswMDk4LTc0ODQgKExpbmtpbmcpPC9pc2JuPjxhY2Nlc3Npb24tbnVtPjE4MDI5
ODM0PC9hY2Nlc3Npb24tbnVtPjx3b3JrLXR5cGU+UmVzZWFyY2ggU3VwcG9ydCwgTi5JLkguLCBF
eHRyYW11cmFsJiN4RDtSZXNlYXJjaCBTdXBwb3J0LCBVLlMuIEdvdiZhcG9zO3QsIE5vbi1QLkgu
Uy4mI3hEO1Jldmlldzwvd29yay10eXBlPjx1cmxzPjxyZWxhdGVkLXVybHM+PHVybD5odHRwOi8v
d3d3Lm5jYmkubmxtLm5paC5nb3YvcHVibWVkLzE4MDI5ODM0PC91cmw+PC9yZWxhdGVkLXVybHM+
PC91cmxzPjxlbGVjdHJvbmljLXJlc291cmNlLW51bT4xMC4xMDAxL2phbWEuMjk4LjE5LjIyOTY8
L2VsZWN0cm9uaWMtcmVzb3VyY2UtbnVtPjxsYW5ndWFnZT5Fbmc8L2xhbmd1YWdlPjwvcmVjb3Jk
PjwvQ2l0ZT48Q2l0ZT48QXV0aG9yPlJpY2hhcmRzb248L0F1dGhvcj48WWVhcj4yMDA3PC9ZZWFy
PjxSZWNOdW0+OTwvUmVjTnVtPjxyZWNvcmQ+PHJlYy1udW1iZXI+OTwvcmVjLW51bWJlcj48Zm9y
ZWlnbi1rZXlzPjxrZXkgYXBwPSJFTiIgZGItaWQ9InB6ZTVkenZwbnR0YXNvZXZyOWw1MndlZnhl
YWF6djkyZHQ5diIgdGltZXN0YW1wPSIxNTAwMzAxMDc1Ij45PC9rZXk+PC9mb3JlaWduLWtleXM+
PHJlZi10eXBlIG5hbWU9IkpvdXJuYWwgQXJ0aWNsZSI+MTc8L3JlZi10eXBlPjxjb250cmlidXRv
cnM+PGF1dGhvcnM+PGF1dGhvcj5SaWNoYXJkc29uLCBDLiBSLjwvYXV0aG9yPjxhdXRob3I+TWVo
YXJpLCBLLiBTLjwvYXV0aG9yPjxhdXRob3I+TWNJbnR5cmUsIEwuIEcuPC9hdXRob3I+PGF1dGhv
cj5KYW5uZXksIEEuIFcuPC9hdXRob3I+PGF1dGhvcj5Gb3J0bGFnZSwgTC4gQS48L2F1dGhvcj48
YXV0aG9yPlNlbiwgQS48L2F1dGhvcj48YXV0aG9yPlN0cmVjaGVyLCBWLiBKLjwvYXV0aG9yPjxh
dXRob3I+UGlldHRlLCBKLiBELjwvYXV0aG9yPjwvYXV0aG9ycz48L2NvbnRyaWJ1dG9ycz48YXV0
aC1hZGRyZXNzPkRlcGFydG1lbnQgb2YgRmFtaWx5IE1lZGljaW5lLCBVbml2ZXJzaXR5IG9mIE1p
Y2hpZ2FuIEhlYWx0aCBTeXN0ZW0sIEFubiBBcmJvciwgTUksIFVTQS4gY2Fyb2xpQHVtaWNoLmVk
dTwvYXV0aC1hZGRyZXNzPjx0aXRsZXM+PHRpdGxlPkEgcmFuZG9taXplZCB0cmlhbCBjb21wYXJp
bmcgc3RydWN0dXJlZCBhbmQgbGlmZXN0eWxlIGdvYWxzIGluIGFuIGludGVybmV0LW1lZGlhdGVk
IHdhbGtpbmcgcHJvZ3JhbSBmb3IgcGVvcGxlIHdpdGggdHlwZSAyIGRpYWJldGVzPC90aXRsZT48
c2Vjb25kYXJ5LXRpdGxlPkludGVybmF0aW9uYWwgSm91cm5hbCBvZiBCZWhhdmlvcmFsIE51dHJp
dGlvbiBhbmQgUGh5c2ljYWwgQWN0aXZpdHk8L3NlY29uZGFyeS10aXRsZT48YWx0LXRpdGxlPlRo
ZSBpbnRlcm5hdGlvbmFsIGpvdXJuYWwgb2YgYmVoYXZpb3JhbCBudXRyaXRpb24gYW5kIHBoeXNp
Y2FsIGFjdGl2aXR5PC9hbHQtdGl0bGU+PC90aXRsZXM+PHBlcmlvZGljYWw+PGZ1bGwtdGl0bGU+
SW50ZXJuYXRpb25hbCBKb3VybmFsIG9mIEJlaGF2aW9yYWwgTnV0cml0aW9uIGFuZCBQaHlzaWNh
bCBBY3Rpdml0eTwvZnVsbC10aXRsZT48L3BlcmlvZGljYWw+PGFsdC1wZXJpb2RpY2FsPjxmdWxs
LXRpdGxlPkludCBKIEJlaGF2IE51dHIgUGh5cyBBY3Q8L2Z1bGwtdGl0bGU+PGFiYnItMT5UaGUg
aW50ZXJuYXRpb25hbCBqb3VybmFsIG9mIGJlaGF2aW9yYWwgbnV0cml0aW9uIGFuZCBwaHlzaWNh
bCBhY3Rpdml0eTwvYWJici0xPjwvYWx0LXBlcmlvZGljYWw+PHBhZ2VzPjU5PC9wYWdlcz48dm9s
dW1lPjQ8L3ZvbHVtZT48ZWRpdGlvbj4yMDA3LzExLzIxPC9lZGl0aW9uPjxkYXRlcz48eWVhcj4y
MDA3PC95ZWFyPjxwdWItZGF0ZXM+PGRhdGU+Tm92IDE2PC9kYXRlPjwvcHViLWRhdGVzPjwvZGF0
ZXM+PGlzYm4+MTQ3OS01ODY4IChFbGVjdHJvbmljKSYjeEQ7MTQ3OS01ODY4IChMaW5raW5nKTwv
aXNibj48YWNjZXNzaW9uLW51bT4xODAyMTQxMTwvYWNjZXNzaW9uLW51bT48dXJscz48cmVsYXRl
ZC11cmxzPjx1cmw+aHR0cDovL3d3dy5uY2JpLm5sbS5uaWguZ292L3B1Ym1lZC8xODAyMTQxMTwv
dXJsPjwvcmVsYXRlZC11cmxzPjwvdXJscz48Y3VzdG9tMj4yMjEyNjM2PC9jdXN0b20yPjxlbGVj
dHJvbmljLXJlc291cmNlLW51bT4xMC4xMTg2LzE0NzktNTg2OC00LTU5PC9lbGVjdHJvbmljLXJl
c291cmNlLW51bT48bGFuZ3VhZ2U+RW5nPC9sYW5ndWFnZT48L3JlY29yZD48L0NpdGU+PC9FbmRO
b3RlPn==
</w:fldData>
        </w:fldChar>
      </w:r>
      <w:r w:rsidR="00DB772C">
        <w:rPr>
          <w:rStyle w:val="apple-converted-space"/>
        </w:rPr>
        <w:instrText xml:space="preserve"> ADDIN EN.CITE.DATA </w:instrText>
      </w:r>
      <w:r w:rsidR="004E0557">
        <w:rPr>
          <w:rStyle w:val="apple-converted-space"/>
        </w:rPr>
      </w:r>
      <w:r w:rsidR="004E0557">
        <w:rPr>
          <w:rStyle w:val="apple-converted-space"/>
        </w:rPr>
        <w:fldChar w:fldCharType="end"/>
      </w:r>
      <w:r w:rsidR="004E0557">
        <w:rPr>
          <w:rStyle w:val="apple-converted-space"/>
        </w:rPr>
      </w:r>
      <w:r w:rsidR="004E0557">
        <w:rPr>
          <w:rStyle w:val="apple-converted-space"/>
        </w:rPr>
        <w:fldChar w:fldCharType="separate"/>
      </w:r>
      <w:r w:rsidR="00DB772C" w:rsidRPr="00DB772C">
        <w:rPr>
          <w:rStyle w:val="apple-converted-space"/>
          <w:noProof/>
          <w:vertAlign w:val="superscript"/>
        </w:rPr>
        <w:t>10,11</w:t>
      </w:r>
      <w:r w:rsidR="004E0557">
        <w:rPr>
          <w:rStyle w:val="apple-converted-space"/>
        </w:rPr>
        <w:fldChar w:fldCharType="end"/>
      </w:r>
      <w:r w:rsidR="00E9018E">
        <w:rPr>
          <w:rStyle w:val="apple-converted-space"/>
        </w:rPr>
        <w:t xml:space="preserve"> – and thus</w:t>
      </w:r>
      <w:r w:rsidR="00CC6B9F">
        <w:rPr>
          <w:rStyle w:val="apple-converted-space"/>
        </w:rPr>
        <w:t xml:space="preserve"> they</w:t>
      </w:r>
      <w:r w:rsidR="00E9018E">
        <w:rPr>
          <w:rStyle w:val="apple-converted-space"/>
        </w:rPr>
        <w:t xml:space="preserve"> might be more readily translated into action</w:t>
      </w:r>
      <w:r w:rsidR="00CC6B9F">
        <w:rPr>
          <w:rStyle w:val="apple-converted-space"/>
        </w:rPr>
        <w:t xml:space="preserve"> than intensity-based recommendations</w:t>
      </w:r>
      <w:r w:rsidR="00E9018E">
        <w:rPr>
          <w:rStyle w:val="apple-converted-space"/>
        </w:rPr>
        <w:t xml:space="preserve">. </w:t>
      </w:r>
      <w:r w:rsidR="007D4499">
        <w:rPr>
          <w:rStyle w:val="apple-converted-space"/>
        </w:rPr>
        <w:t xml:space="preserve">In addition to this, step monitoring may be a more efficient intervention </w:t>
      </w:r>
      <w:r w:rsidR="005F39E3">
        <w:rPr>
          <w:rStyle w:val="apple-converted-space"/>
        </w:rPr>
        <w:t>target</w:t>
      </w:r>
      <w:r w:rsidR="001F37EA">
        <w:rPr>
          <w:rStyle w:val="apple-converted-space"/>
        </w:rPr>
        <w:t xml:space="preserve"> in certain contexts (e.g., </w:t>
      </w:r>
      <w:r w:rsidR="007D4499">
        <w:rPr>
          <w:rStyle w:val="apple-converted-space"/>
        </w:rPr>
        <w:t>in low resource setting</w:t>
      </w:r>
      <w:r w:rsidR="001F37EA">
        <w:rPr>
          <w:rStyle w:val="apple-converted-space"/>
        </w:rPr>
        <w:t>s</w:t>
      </w:r>
      <w:r w:rsidR="007D4499">
        <w:rPr>
          <w:rStyle w:val="apple-converted-space"/>
        </w:rPr>
        <w:t xml:space="preserve"> </w:t>
      </w:r>
      <w:r w:rsidR="001F37EA">
        <w:rPr>
          <w:rStyle w:val="apple-converted-space"/>
        </w:rPr>
        <w:t xml:space="preserve">where pedometers are cheaper alternatives to accelerometers). </w:t>
      </w:r>
      <w:r w:rsidR="00776CA2">
        <w:rPr>
          <w:rStyle w:val="apple-converted-space"/>
        </w:rPr>
        <w:t xml:space="preserve">Achieving </w:t>
      </w:r>
      <w:r w:rsidR="00685D7D">
        <w:rPr>
          <w:rStyle w:val="apple-converted-space"/>
        </w:rPr>
        <w:t xml:space="preserve">10,000 steps/day </w:t>
      </w:r>
      <w:r w:rsidR="00776CA2">
        <w:rPr>
          <w:rStyle w:val="apple-converted-space"/>
        </w:rPr>
        <w:t xml:space="preserve">has been proposed </w:t>
      </w:r>
      <w:r w:rsidR="00685D7D">
        <w:rPr>
          <w:rStyle w:val="apple-converted-space"/>
        </w:rPr>
        <w:t xml:space="preserve">as a threshold for being </w:t>
      </w:r>
      <w:r w:rsidR="007F2F43">
        <w:rPr>
          <w:rStyle w:val="apple-converted-space"/>
        </w:rPr>
        <w:t xml:space="preserve">sufficiently </w:t>
      </w:r>
      <w:r w:rsidR="00776CA2">
        <w:rPr>
          <w:rStyle w:val="apple-converted-space"/>
        </w:rPr>
        <w:t xml:space="preserve">active </w:t>
      </w:r>
      <w:r w:rsidR="007F2F43">
        <w:rPr>
          <w:rStyle w:val="apple-converted-space"/>
        </w:rPr>
        <w:t>to lower</w:t>
      </w:r>
      <w:r w:rsidR="00776CA2">
        <w:rPr>
          <w:rStyle w:val="apple-converted-space"/>
        </w:rPr>
        <w:t xml:space="preserve"> cardiometabolic </w:t>
      </w:r>
      <w:r w:rsidR="00294415">
        <w:rPr>
          <w:rStyle w:val="apple-converted-space"/>
        </w:rPr>
        <w:t>risk</w:t>
      </w:r>
      <w:r w:rsidR="004E0557">
        <w:rPr>
          <w:rStyle w:val="apple-converted-space"/>
        </w:rPr>
        <w:fldChar w:fldCharType="begin">
          <w:fldData xml:space="preserve">PEVuZE5vdGU+PENpdGU+PEF1dGhvcj5UdWRvci1Mb2NrZTwvQXV0aG9yPjxZZWFyPjIwMTE8L1ll
YXI+PFJlY051bT4xMDwvUmVjTnVtPjxEaXNwbGF5VGV4dD48c3R5bGUgZmFjZT0ic3VwZXJzY3Jp
cHQiPjEyPC9zdHlsZT48L0Rpc3BsYXlUZXh0PjxyZWNvcmQ+PHJlYy1udW1iZXI+MTA8L3JlYy1u
dW1iZXI+PGZvcmVpZ24ta2V5cz48a2V5IGFwcD0iRU4iIGRiLWlkPSJwemU1ZHp2cG50dGFzb2V2
cjlsNTJ3ZWZ4ZWFhenY5MmR0OXYiIHRpbWVzdGFtcD0iMTUwMDMwMTA3NSI+MTA8L2tleT48L2Zv
cmVpZ24ta2V5cz48cmVmLXR5cGUgbmFtZT0iSm91cm5hbCBBcnRpY2xlIj4xNzwvcmVmLXR5cGU+
PGNvbnRyaWJ1dG9ycz48YXV0aG9ycz48YXV0aG9yPlR1ZG9yLUxvY2tlLCBDLjwvYXV0aG9yPjxh
dXRob3I+Q3JhaWcsIEMuIEwuPC9hdXRob3I+PGF1dGhvcj5Ccm93biwgVy4gSi48L2F1dGhvcj48
YXV0aG9yPkNsZW1lcywgUy4gQS48L2F1dGhvcj48YXV0aG9yPkRlIENvY2tlciwgSy48L2F1dGhv
cj48YXV0aG9yPkdpbGVzLUNvcnRpLCBCLjwvYXV0aG9yPjxhdXRob3I+SGF0YW5vLCBZLjwvYXV0
aG9yPjxhdXRob3I+SW5vdWUsIFMuPC9hdXRob3I+PGF1dGhvcj5NYXRzdWRvLCBTLiBNLjwvYXV0
aG9yPjxhdXRob3I+TXV0cmllLCBOLjwvYXV0aG9yPjxhdXRob3I+T3BwZXJ0LCBKLiBNLjwvYXV0
aG9yPjxhdXRob3I+Um93ZSwgRC4gQS48L2F1dGhvcj48YXV0aG9yPlNjaG1pZHQsIE0uIEQuPC9h
dXRob3I+PGF1dGhvcj5TY2hvZmllbGQsIEcuIE0uPC9hdXRob3I+PGF1dGhvcj5TcGVuY2UsIEou
IEMuPC9hdXRob3I+PGF1dGhvcj5UZWl4ZWlyYSwgUC4gSi48L2F1dGhvcj48YXV0aG9yPlR1bGx5
LCBNLiBBLjwvYXV0aG9yPjxhdXRob3I+QmxhaXIsIFMuIE4uPC9hdXRob3I+PC9hdXRob3JzPjwv
Y29udHJpYnV0b3JzPjxhdXRoLWFkZHJlc3M+V2Fsa2luZyBCZWhhdmlvciBMYWJvcmF0b3J5LCBQ
ZW5uaW5ndG9uIEJpb21lZGljYWwgUmVzZWFyY2ggQ2VudGVyLCBCYXRvbiBSb3VnZSwgTEEsIFVT
QS4gVHVkb3ItTG9ja2VAcGJyYy5lZHU8L2F1dGgtYWRkcmVzcz48dGl0bGVzPjx0aXRsZT5Ib3cg
bWFueSBzdGVwcy9kYXkgYXJlIGVub3VnaD8gRm9yIGFkdWx0czwvdGl0bGU+PHNlY29uZGFyeS10
aXRsZT5JbnRlcm5hdGlvbmFsIEpvdXJuYWwgb2YgQmVoYXZpb3JhbCBOdXRyaXRpb24gYW5kIFBo
eXNpY2FsIEFjdGl2aXR5PC9zZWNvbmRhcnktdGl0bGU+PGFsdC10aXRsZT5UaGUgaW50ZXJuYXRp
b25hbCBqb3VybmFsIG9mIGJlaGF2aW9yYWwgbnV0cml0aW9uIGFuZCBwaHlzaWNhbCBhY3Rpdml0
eTwvYWx0LXRpdGxlPjwvdGl0bGVzPjxwZXJpb2RpY2FsPjxmdWxsLXRpdGxlPkludGVybmF0aW9u
YWwgSm91cm5hbCBvZiBCZWhhdmlvcmFsIE51dHJpdGlvbiBhbmQgUGh5c2ljYWwgQWN0aXZpdHk8
L2Z1bGwtdGl0bGU+PC9wZXJpb2RpY2FsPjxhbHQtcGVyaW9kaWNhbD48ZnVsbC10aXRsZT5JbnQg
SiBCZWhhdiBOdXRyIFBoeXMgQWN0PC9mdWxsLXRpdGxlPjxhYmJyLTE+VGhlIGludGVybmF0aW9u
YWwgam91cm5hbCBvZiBiZWhhdmlvcmFsIG51dHJpdGlvbiBhbmQgcGh5c2ljYWwgYWN0aXZpdHk8
L2FiYnItMT48L2FsdC1wZXJpb2RpY2FsPjxwYWdlcz43OTwvcGFnZXM+PHZvbHVtZT44PC92b2x1
bWU+PGVkaXRpb24+MjAxMS8wNy8zMDwvZWRpdGlvbj48a2V5d29yZHM+PGtleXdvcmQ+QWR1bHQ8
L2tleXdvcmQ+PGtleXdvcmQ+KkV4ZXJjaXNlPC9rZXl3b3JkPjxrZXl3b3JkPipHdWlkZWxpbmVz
IGFzIFRvcGljPC9rZXl3b3JkPjxrZXl3b3JkPipIZWFsdGggQmVoYXZpb3I8L2tleXdvcmQ+PGtl
eXdvcmQ+SHVtYW5zPC9rZXl3b3JkPjxrZXl3b3JkPk1vbml0b3JpbmcsIEFtYnVsYXRvcnk8L2tl
eXdvcmQ+PGtleXdvcmQ+UHVibGljIEhlYWx0aDwva2V5d29yZD48a2V5d29yZD4qV2Fsa2luZzwv
a2V5d29yZD48L2tleXdvcmRzPjxkYXRlcz48eWVhcj4yMDExPC95ZWFyPjxwdWItZGF0ZXM+PGRh
dGU+SnVsIDI4PC9kYXRlPjwvcHViLWRhdGVzPjwvZGF0ZXM+PGlzYm4+MTQ3OS01ODY4IChFbGVj
dHJvbmljKSYjeEQ7MTQ3OS01ODY4IChMaW5raW5nKTwvaXNibj48YWNjZXNzaW9uLW51bT4yMTc5
ODAxNTwvYWNjZXNzaW9uLW51bT48d29yay10eXBlPlJlc2VhcmNoIFN1cHBvcnQsIE5vbi1VLlMu
IEdvdiZhcG9zO3QmI3hEO1Jldmlldzwvd29yay10eXBlPjx1cmxzPjxyZWxhdGVkLXVybHM+PHVy
bD5odHRwOi8vd3d3Lm5jYmkubmxtLm5paC5nb3YvcHVibWVkLzIxNzk4MDE1PC91cmw+PC9yZWxh
dGVkLXVybHM+PC91cmxzPjxjdXN0b20yPjMxOTc0NzA8L2N1c3RvbTI+PGVsZWN0cm9uaWMtcmVz
b3VyY2UtbnVtPjEwLjExODYvMTQ3OS01ODY4LTgtNzk8L2VsZWN0cm9uaWMtcmVzb3VyY2UtbnVt
PjxsYW5ndWFnZT5Fbmc8L2xhbmd1YWdlPjwvcmVjb3JkPjwvQ2l0ZT48L0VuZE5vdGU+AG==
</w:fldData>
        </w:fldChar>
      </w:r>
      <w:r w:rsidR="00DB772C">
        <w:rPr>
          <w:rStyle w:val="apple-converted-space"/>
        </w:rPr>
        <w:instrText xml:space="preserve"> ADDIN EN.CITE </w:instrText>
      </w:r>
      <w:r w:rsidR="004E0557">
        <w:rPr>
          <w:rStyle w:val="apple-converted-space"/>
        </w:rPr>
        <w:fldChar w:fldCharType="begin">
          <w:fldData xml:space="preserve">PEVuZE5vdGU+PENpdGU+PEF1dGhvcj5UdWRvci1Mb2NrZTwvQXV0aG9yPjxZZWFyPjIwMTE8L1ll
YXI+PFJlY051bT4xMDwvUmVjTnVtPjxEaXNwbGF5VGV4dD48c3R5bGUgZmFjZT0ic3VwZXJzY3Jp
cHQiPjEyPC9zdHlsZT48L0Rpc3BsYXlUZXh0PjxyZWNvcmQ+PHJlYy1udW1iZXI+MTA8L3JlYy1u
dW1iZXI+PGZvcmVpZ24ta2V5cz48a2V5IGFwcD0iRU4iIGRiLWlkPSJwemU1ZHp2cG50dGFzb2V2
cjlsNTJ3ZWZ4ZWFhenY5MmR0OXYiIHRpbWVzdGFtcD0iMTUwMDMwMTA3NSI+MTA8L2tleT48L2Zv
cmVpZ24ta2V5cz48cmVmLXR5cGUgbmFtZT0iSm91cm5hbCBBcnRpY2xlIj4xNzwvcmVmLXR5cGU+
PGNvbnRyaWJ1dG9ycz48YXV0aG9ycz48YXV0aG9yPlR1ZG9yLUxvY2tlLCBDLjwvYXV0aG9yPjxh
dXRob3I+Q3JhaWcsIEMuIEwuPC9hdXRob3I+PGF1dGhvcj5Ccm93biwgVy4gSi48L2F1dGhvcj48
YXV0aG9yPkNsZW1lcywgUy4gQS48L2F1dGhvcj48YXV0aG9yPkRlIENvY2tlciwgSy48L2F1dGhv
cj48YXV0aG9yPkdpbGVzLUNvcnRpLCBCLjwvYXV0aG9yPjxhdXRob3I+SGF0YW5vLCBZLjwvYXV0
aG9yPjxhdXRob3I+SW5vdWUsIFMuPC9hdXRob3I+PGF1dGhvcj5NYXRzdWRvLCBTLiBNLjwvYXV0
aG9yPjxhdXRob3I+TXV0cmllLCBOLjwvYXV0aG9yPjxhdXRob3I+T3BwZXJ0LCBKLiBNLjwvYXV0
aG9yPjxhdXRob3I+Um93ZSwgRC4gQS48L2F1dGhvcj48YXV0aG9yPlNjaG1pZHQsIE0uIEQuPC9h
dXRob3I+PGF1dGhvcj5TY2hvZmllbGQsIEcuIE0uPC9hdXRob3I+PGF1dGhvcj5TcGVuY2UsIEou
IEMuPC9hdXRob3I+PGF1dGhvcj5UZWl4ZWlyYSwgUC4gSi48L2F1dGhvcj48YXV0aG9yPlR1bGx5
LCBNLiBBLjwvYXV0aG9yPjxhdXRob3I+QmxhaXIsIFMuIE4uPC9hdXRob3I+PC9hdXRob3JzPjwv
Y29udHJpYnV0b3JzPjxhdXRoLWFkZHJlc3M+V2Fsa2luZyBCZWhhdmlvciBMYWJvcmF0b3J5LCBQ
ZW5uaW5ndG9uIEJpb21lZGljYWwgUmVzZWFyY2ggQ2VudGVyLCBCYXRvbiBSb3VnZSwgTEEsIFVT
QS4gVHVkb3ItTG9ja2VAcGJyYy5lZHU8L2F1dGgtYWRkcmVzcz48dGl0bGVzPjx0aXRsZT5Ib3cg
bWFueSBzdGVwcy9kYXkgYXJlIGVub3VnaD8gRm9yIGFkdWx0czwvdGl0bGU+PHNlY29uZGFyeS10
aXRsZT5JbnRlcm5hdGlvbmFsIEpvdXJuYWwgb2YgQmVoYXZpb3JhbCBOdXRyaXRpb24gYW5kIFBo
eXNpY2FsIEFjdGl2aXR5PC9zZWNvbmRhcnktdGl0bGU+PGFsdC10aXRsZT5UaGUgaW50ZXJuYXRp
b25hbCBqb3VybmFsIG9mIGJlaGF2aW9yYWwgbnV0cml0aW9uIGFuZCBwaHlzaWNhbCBhY3Rpdml0
eTwvYWx0LXRpdGxlPjwvdGl0bGVzPjxwZXJpb2RpY2FsPjxmdWxsLXRpdGxlPkludGVybmF0aW9u
YWwgSm91cm5hbCBvZiBCZWhhdmlvcmFsIE51dHJpdGlvbiBhbmQgUGh5c2ljYWwgQWN0aXZpdHk8
L2Z1bGwtdGl0bGU+PC9wZXJpb2RpY2FsPjxhbHQtcGVyaW9kaWNhbD48ZnVsbC10aXRsZT5JbnQg
SiBCZWhhdiBOdXRyIFBoeXMgQWN0PC9mdWxsLXRpdGxlPjxhYmJyLTE+VGhlIGludGVybmF0aW9u
YWwgam91cm5hbCBvZiBiZWhhdmlvcmFsIG51dHJpdGlvbiBhbmQgcGh5c2ljYWwgYWN0aXZpdHk8
L2FiYnItMT48L2FsdC1wZXJpb2RpY2FsPjxwYWdlcz43OTwvcGFnZXM+PHZvbHVtZT44PC92b2x1
bWU+PGVkaXRpb24+MjAxMS8wNy8zMDwvZWRpdGlvbj48a2V5d29yZHM+PGtleXdvcmQ+QWR1bHQ8
L2tleXdvcmQ+PGtleXdvcmQ+KkV4ZXJjaXNlPC9rZXl3b3JkPjxrZXl3b3JkPipHdWlkZWxpbmVz
IGFzIFRvcGljPC9rZXl3b3JkPjxrZXl3b3JkPipIZWFsdGggQmVoYXZpb3I8L2tleXdvcmQ+PGtl
eXdvcmQ+SHVtYW5zPC9rZXl3b3JkPjxrZXl3b3JkPk1vbml0b3JpbmcsIEFtYnVsYXRvcnk8L2tl
eXdvcmQ+PGtleXdvcmQ+UHVibGljIEhlYWx0aDwva2V5d29yZD48a2V5d29yZD4qV2Fsa2luZzwv
a2V5d29yZD48L2tleXdvcmRzPjxkYXRlcz48eWVhcj4yMDExPC95ZWFyPjxwdWItZGF0ZXM+PGRh
dGU+SnVsIDI4PC9kYXRlPjwvcHViLWRhdGVzPjwvZGF0ZXM+PGlzYm4+MTQ3OS01ODY4IChFbGVj
dHJvbmljKSYjeEQ7MTQ3OS01ODY4IChMaW5raW5nKTwvaXNibj48YWNjZXNzaW9uLW51bT4yMTc5
ODAxNTwvYWNjZXNzaW9uLW51bT48d29yay10eXBlPlJlc2VhcmNoIFN1cHBvcnQsIE5vbi1VLlMu
IEdvdiZhcG9zO3QmI3hEO1Jldmlldzwvd29yay10eXBlPjx1cmxzPjxyZWxhdGVkLXVybHM+PHVy
bD5odHRwOi8vd3d3Lm5jYmkubmxtLm5paC5nb3YvcHVibWVkLzIxNzk4MDE1PC91cmw+PC9yZWxh
dGVkLXVybHM+PC91cmxzPjxjdXN0b20yPjMxOTc0NzA8L2N1c3RvbTI+PGVsZWN0cm9uaWMtcmVz
b3VyY2UtbnVtPjEwLjExODYvMTQ3OS01ODY4LTgtNzk8L2VsZWN0cm9uaWMtcmVzb3VyY2UtbnVt
PjxsYW5ndWFnZT5Fbmc8L2xhbmd1YWdlPjwvcmVjb3JkPjwvQ2l0ZT48L0VuZE5vdGU+AG==
</w:fldData>
        </w:fldChar>
      </w:r>
      <w:r w:rsidR="00DB772C">
        <w:rPr>
          <w:rStyle w:val="apple-converted-space"/>
        </w:rPr>
        <w:instrText xml:space="preserve"> ADDIN EN.CITE.DATA </w:instrText>
      </w:r>
      <w:r w:rsidR="004E0557">
        <w:rPr>
          <w:rStyle w:val="apple-converted-space"/>
        </w:rPr>
      </w:r>
      <w:r w:rsidR="004E0557">
        <w:rPr>
          <w:rStyle w:val="apple-converted-space"/>
        </w:rPr>
        <w:fldChar w:fldCharType="end"/>
      </w:r>
      <w:r w:rsidR="004E0557">
        <w:rPr>
          <w:rStyle w:val="apple-converted-space"/>
        </w:rPr>
      </w:r>
      <w:r w:rsidR="004E0557">
        <w:rPr>
          <w:rStyle w:val="apple-converted-space"/>
        </w:rPr>
        <w:fldChar w:fldCharType="separate"/>
      </w:r>
      <w:r w:rsidR="00DB772C" w:rsidRPr="00DB772C">
        <w:rPr>
          <w:rStyle w:val="apple-converted-space"/>
          <w:noProof/>
          <w:vertAlign w:val="superscript"/>
        </w:rPr>
        <w:t>12</w:t>
      </w:r>
      <w:r w:rsidR="004E0557">
        <w:rPr>
          <w:rStyle w:val="apple-converted-space"/>
        </w:rPr>
        <w:fldChar w:fldCharType="end"/>
      </w:r>
      <w:r w:rsidR="00685D7D">
        <w:rPr>
          <w:rStyle w:val="apple-converted-space"/>
        </w:rPr>
        <w:t>.</w:t>
      </w:r>
      <w:r w:rsidR="004F2766" w:rsidRPr="0010127D">
        <w:rPr>
          <w:rStyle w:val="apple-converted-space"/>
        </w:rPr>
        <w:t xml:space="preserve"> </w:t>
      </w:r>
      <w:r w:rsidR="008D69F0">
        <w:rPr>
          <w:rStyle w:val="apple-converted-space"/>
        </w:rPr>
        <w:t>T</w:t>
      </w:r>
      <w:r w:rsidR="00875FD8">
        <w:rPr>
          <w:rStyle w:val="apple-converted-space"/>
        </w:rPr>
        <w:t>here</w:t>
      </w:r>
      <w:r w:rsidR="003A10B6">
        <w:rPr>
          <w:rStyle w:val="apple-converted-space"/>
        </w:rPr>
        <w:t xml:space="preserve"> has</w:t>
      </w:r>
      <w:r w:rsidR="008D69F0">
        <w:rPr>
          <w:rStyle w:val="apple-converted-space"/>
        </w:rPr>
        <w:t>,</w:t>
      </w:r>
      <w:r w:rsidR="00875FD8">
        <w:rPr>
          <w:rStyle w:val="apple-converted-space"/>
        </w:rPr>
        <w:t xml:space="preserve"> </w:t>
      </w:r>
      <w:r w:rsidR="008D69F0" w:rsidRPr="0010127D">
        <w:rPr>
          <w:rStyle w:val="apple-converted-space"/>
        </w:rPr>
        <w:t>however,</w:t>
      </w:r>
      <w:r w:rsidR="008D69F0">
        <w:rPr>
          <w:rStyle w:val="apple-converted-space"/>
        </w:rPr>
        <w:t xml:space="preserve"> </w:t>
      </w:r>
      <w:r w:rsidR="003A10B6">
        <w:rPr>
          <w:rStyle w:val="apple-converted-space"/>
        </w:rPr>
        <w:t>been little study of</w:t>
      </w:r>
      <w:r w:rsidR="004F2766" w:rsidRPr="0010127D">
        <w:rPr>
          <w:rStyle w:val="apple-converted-space"/>
        </w:rPr>
        <w:t xml:space="preserve"> </w:t>
      </w:r>
      <w:r w:rsidR="002D49B2" w:rsidRPr="0010127D">
        <w:rPr>
          <w:rStyle w:val="apple-converted-space"/>
        </w:rPr>
        <w:t xml:space="preserve">MVPA </w:t>
      </w:r>
      <w:r w:rsidR="004F2766" w:rsidRPr="0010127D">
        <w:rPr>
          <w:rStyle w:val="apple-converted-space"/>
        </w:rPr>
        <w:t xml:space="preserve">guidelines </w:t>
      </w:r>
      <w:r w:rsidR="00875FD8">
        <w:rPr>
          <w:rStyle w:val="apple-converted-space"/>
        </w:rPr>
        <w:t>and</w:t>
      </w:r>
      <w:r w:rsidR="00875FD8" w:rsidRPr="0010127D">
        <w:rPr>
          <w:rStyle w:val="apple-converted-space"/>
        </w:rPr>
        <w:t xml:space="preserve"> </w:t>
      </w:r>
      <w:r w:rsidR="004F2766" w:rsidRPr="0010127D">
        <w:rPr>
          <w:rStyle w:val="apple-converted-space"/>
        </w:rPr>
        <w:t>step</w:t>
      </w:r>
      <w:r w:rsidR="002D49B2" w:rsidRPr="0010127D">
        <w:rPr>
          <w:rStyle w:val="apple-converted-space"/>
        </w:rPr>
        <w:t>-based recommendations</w:t>
      </w:r>
      <w:r w:rsidR="004F2766" w:rsidRPr="0010127D">
        <w:rPr>
          <w:rStyle w:val="apple-converted-space"/>
        </w:rPr>
        <w:t xml:space="preserve"> in </w:t>
      </w:r>
      <w:r w:rsidR="003A10B6">
        <w:rPr>
          <w:rStyle w:val="apple-converted-space"/>
        </w:rPr>
        <w:t xml:space="preserve">terms of </w:t>
      </w:r>
      <w:r w:rsidR="004F2766" w:rsidRPr="0010127D">
        <w:rPr>
          <w:rStyle w:val="apple-converted-space"/>
        </w:rPr>
        <w:t>relation</w:t>
      </w:r>
      <w:r w:rsidR="002D49B2" w:rsidRPr="0010127D">
        <w:rPr>
          <w:rStyle w:val="apple-converted-space"/>
        </w:rPr>
        <w:t>ships with</w:t>
      </w:r>
      <w:r w:rsidR="004F2766" w:rsidRPr="0010127D">
        <w:rPr>
          <w:rStyle w:val="apple-converted-space"/>
        </w:rPr>
        <w:t xml:space="preserve"> cardiometabolic indicators of health. </w:t>
      </w:r>
      <w:r w:rsidR="006C4D6A" w:rsidRPr="0010127D">
        <w:rPr>
          <w:rStyle w:val="apple-converted-space"/>
        </w:rPr>
        <w:t>The objective of this</w:t>
      </w:r>
      <w:r w:rsidR="006C4D6A" w:rsidRPr="00F2458B">
        <w:rPr>
          <w:rStyle w:val="apple-converted-space"/>
        </w:rPr>
        <w:t xml:space="preserve"> study was to determine if </w:t>
      </w:r>
      <w:r w:rsidR="00685D7D">
        <w:rPr>
          <w:rStyle w:val="apple-converted-space"/>
        </w:rPr>
        <w:t xml:space="preserve">differences in </w:t>
      </w:r>
      <w:r w:rsidR="00A45BC0" w:rsidRPr="00F2458B">
        <w:rPr>
          <w:rStyle w:val="apple-converted-space"/>
        </w:rPr>
        <w:t>cardiometabolic profile</w:t>
      </w:r>
      <w:r w:rsidR="00875FD8">
        <w:rPr>
          <w:rStyle w:val="apple-converted-space"/>
        </w:rPr>
        <w:t>s</w:t>
      </w:r>
      <w:r w:rsidR="00A45BC0" w:rsidRPr="00F2458B">
        <w:rPr>
          <w:rStyle w:val="apple-converted-space"/>
        </w:rPr>
        <w:t xml:space="preserve"> </w:t>
      </w:r>
      <w:r w:rsidR="00685D7D">
        <w:rPr>
          <w:rStyle w:val="apple-converted-space"/>
        </w:rPr>
        <w:t xml:space="preserve">above and below a </w:t>
      </w:r>
      <w:r w:rsidR="00A45BC0" w:rsidRPr="00F2458B">
        <w:rPr>
          <w:rStyle w:val="apple-converted-space"/>
        </w:rPr>
        <w:t>150 minutes</w:t>
      </w:r>
      <w:r w:rsidR="00875FD8">
        <w:rPr>
          <w:rStyle w:val="apple-converted-space"/>
        </w:rPr>
        <w:t>/week</w:t>
      </w:r>
      <w:r w:rsidR="00A45BC0" w:rsidRPr="00F2458B">
        <w:rPr>
          <w:rStyle w:val="apple-converted-space"/>
        </w:rPr>
        <w:t xml:space="preserve"> MVPA</w:t>
      </w:r>
      <w:r w:rsidR="00685D7D">
        <w:rPr>
          <w:rStyle w:val="apple-converted-space"/>
        </w:rPr>
        <w:t xml:space="preserve"> threshold were similar to differences across a </w:t>
      </w:r>
      <w:r w:rsidR="00A45BC0" w:rsidRPr="00F2458B">
        <w:rPr>
          <w:rStyle w:val="apple-converted-space"/>
        </w:rPr>
        <w:t>10,000 steps/day</w:t>
      </w:r>
      <w:r w:rsidR="00685D7D">
        <w:rPr>
          <w:rStyle w:val="apple-converted-space"/>
        </w:rPr>
        <w:t xml:space="preserve"> threshold. </w:t>
      </w:r>
      <w:r w:rsidR="003A10B6">
        <w:rPr>
          <w:rStyle w:val="apple-converted-space"/>
        </w:rPr>
        <w:t>In a</w:t>
      </w:r>
      <w:r w:rsidR="00E74B5C" w:rsidRPr="00F2458B">
        <w:rPr>
          <w:rStyle w:val="apple-converted-space"/>
        </w:rPr>
        <w:t xml:space="preserve"> systematic review of studies that correlated </w:t>
      </w:r>
      <w:r w:rsidR="00E74B5C">
        <w:rPr>
          <w:rStyle w:val="apple-converted-space"/>
        </w:rPr>
        <w:t xml:space="preserve">steps and </w:t>
      </w:r>
      <w:r w:rsidR="00E74B5C" w:rsidRPr="00F2458B">
        <w:rPr>
          <w:rStyle w:val="apple-converted-space"/>
        </w:rPr>
        <w:t xml:space="preserve">MVPA, </w:t>
      </w:r>
      <w:r w:rsidR="00E74B5C">
        <w:rPr>
          <w:rStyle w:val="apple-converted-space"/>
        </w:rPr>
        <w:t>achieving as few as 7,000 steps/day correlated with achieving th</w:t>
      </w:r>
      <w:r w:rsidR="00E74B5C" w:rsidRPr="0010127D">
        <w:rPr>
          <w:rStyle w:val="apple-converted-space"/>
        </w:rPr>
        <w:t>e recommended level of weekly MVPA</w:t>
      </w:r>
      <w:r w:rsidR="004E0557" w:rsidRPr="0010127D">
        <w:rPr>
          <w:rStyle w:val="apple-converted-space"/>
        </w:rPr>
        <w:fldChar w:fldCharType="begin">
          <w:fldData xml:space="preserve">PEVuZE5vdGU+PENpdGU+PEF1dGhvcj5UdWRvci1Mb2NrZTwvQXV0aG9yPjxZZWFyPjIwMTE8L1ll
YXI+PFJlY051bT4xMDwvUmVjTnVtPjxEaXNwbGF5VGV4dD48c3R5bGUgZmFjZT0ic3VwZXJzY3Jp
cHQiPjEyPC9zdHlsZT48L0Rpc3BsYXlUZXh0PjxyZWNvcmQ+PHJlYy1udW1iZXI+MTA8L3JlYy1u
dW1iZXI+PGZvcmVpZ24ta2V5cz48a2V5IGFwcD0iRU4iIGRiLWlkPSJwemU1ZHp2cG50dGFzb2V2
cjlsNTJ3ZWZ4ZWFhenY5MmR0OXYiIHRpbWVzdGFtcD0iMTUwMDMwMTA3NSI+MTA8L2tleT48L2Zv
cmVpZ24ta2V5cz48cmVmLXR5cGUgbmFtZT0iSm91cm5hbCBBcnRpY2xlIj4xNzwvcmVmLXR5cGU+
PGNvbnRyaWJ1dG9ycz48YXV0aG9ycz48YXV0aG9yPlR1ZG9yLUxvY2tlLCBDLjwvYXV0aG9yPjxh
dXRob3I+Q3JhaWcsIEMuIEwuPC9hdXRob3I+PGF1dGhvcj5Ccm93biwgVy4gSi48L2F1dGhvcj48
YXV0aG9yPkNsZW1lcywgUy4gQS48L2F1dGhvcj48YXV0aG9yPkRlIENvY2tlciwgSy48L2F1dGhv
cj48YXV0aG9yPkdpbGVzLUNvcnRpLCBCLjwvYXV0aG9yPjxhdXRob3I+SGF0YW5vLCBZLjwvYXV0
aG9yPjxhdXRob3I+SW5vdWUsIFMuPC9hdXRob3I+PGF1dGhvcj5NYXRzdWRvLCBTLiBNLjwvYXV0
aG9yPjxhdXRob3I+TXV0cmllLCBOLjwvYXV0aG9yPjxhdXRob3I+T3BwZXJ0LCBKLiBNLjwvYXV0
aG9yPjxhdXRob3I+Um93ZSwgRC4gQS48L2F1dGhvcj48YXV0aG9yPlNjaG1pZHQsIE0uIEQuPC9h
dXRob3I+PGF1dGhvcj5TY2hvZmllbGQsIEcuIE0uPC9hdXRob3I+PGF1dGhvcj5TcGVuY2UsIEou
IEMuPC9hdXRob3I+PGF1dGhvcj5UZWl4ZWlyYSwgUC4gSi48L2F1dGhvcj48YXV0aG9yPlR1bGx5
LCBNLiBBLjwvYXV0aG9yPjxhdXRob3I+QmxhaXIsIFMuIE4uPC9hdXRob3I+PC9hdXRob3JzPjwv
Y29udHJpYnV0b3JzPjxhdXRoLWFkZHJlc3M+V2Fsa2luZyBCZWhhdmlvciBMYWJvcmF0b3J5LCBQ
ZW5uaW5ndG9uIEJpb21lZGljYWwgUmVzZWFyY2ggQ2VudGVyLCBCYXRvbiBSb3VnZSwgTEEsIFVT
QS4gVHVkb3ItTG9ja2VAcGJyYy5lZHU8L2F1dGgtYWRkcmVzcz48dGl0bGVzPjx0aXRsZT5Ib3cg
bWFueSBzdGVwcy9kYXkgYXJlIGVub3VnaD8gRm9yIGFkdWx0czwvdGl0bGU+PHNlY29uZGFyeS10
aXRsZT5JbnRlcm5hdGlvbmFsIEpvdXJuYWwgb2YgQmVoYXZpb3JhbCBOdXRyaXRpb24gYW5kIFBo
eXNpY2FsIEFjdGl2aXR5PC9zZWNvbmRhcnktdGl0bGU+PGFsdC10aXRsZT5UaGUgaW50ZXJuYXRp
b25hbCBqb3VybmFsIG9mIGJlaGF2aW9yYWwgbnV0cml0aW9uIGFuZCBwaHlzaWNhbCBhY3Rpdml0
eTwvYWx0LXRpdGxlPjwvdGl0bGVzPjxwZXJpb2RpY2FsPjxmdWxsLXRpdGxlPkludGVybmF0aW9u
YWwgSm91cm5hbCBvZiBCZWhhdmlvcmFsIE51dHJpdGlvbiBhbmQgUGh5c2ljYWwgQWN0aXZpdHk8
L2Z1bGwtdGl0bGU+PC9wZXJpb2RpY2FsPjxhbHQtcGVyaW9kaWNhbD48ZnVsbC10aXRsZT5JbnQg
SiBCZWhhdiBOdXRyIFBoeXMgQWN0PC9mdWxsLXRpdGxlPjxhYmJyLTE+VGhlIGludGVybmF0aW9u
YWwgam91cm5hbCBvZiBiZWhhdmlvcmFsIG51dHJpdGlvbiBhbmQgcGh5c2ljYWwgYWN0aXZpdHk8
L2FiYnItMT48L2FsdC1wZXJpb2RpY2FsPjxwYWdlcz43OTwvcGFnZXM+PHZvbHVtZT44PC92b2x1
bWU+PGVkaXRpb24+MjAxMS8wNy8zMDwvZWRpdGlvbj48a2V5d29yZHM+PGtleXdvcmQ+QWR1bHQ8
L2tleXdvcmQ+PGtleXdvcmQ+KkV4ZXJjaXNlPC9rZXl3b3JkPjxrZXl3b3JkPipHdWlkZWxpbmVz
IGFzIFRvcGljPC9rZXl3b3JkPjxrZXl3b3JkPipIZWFsdGggQmVoYXZpb3I8L2tleXdvcmQ+PGtl
eXdvcmQ+SHVtYW5zPC9rZXl3b3JkPjxrZXl3b3JkPk1vbml0b3JpbmcsIEFtYnVsYXRvcnk8L2tl
eXdvcmQ+PGtleXdvcmQ+UHVibGljIEhlYWx0aDwva2V5d29yZD48a2V5d29yZD4qV2Fsa2luZzwv
a2V5d29yZD48L2tleXdvcmRzPjxkYXRlcz48eWVhcj4yMDExPC95ZWFyPjxwdWItZGF0ZXM+PGRh
dGU+SnVsIDI4PC9kYXRlPjwvcHViLWRhdGVzPjwvZGF0ZXM+PGlzYm4+MTQ3OS01ODY4IChFbGVj
dHJvbmljKSYjeEQ7MTQ3OS01ODY4IChMaW5raW5nKTwvaXNibj48YWNjZXNzaW9uLW51bT4yMTc5
ODAxNTwvYWNjZXNzaW9uLW51bT48d29yay10eXBlPlJlc2VhcmNoIFN1cHBvcnQsIE5vbi1VLlMu
IEdvdiZhcG9zO3QmI3hEO1Jldmlldzwvd29yay10eXBlPjx1cmxzPjxyZWxhdGVkLXVybHM+PHVy
bD5odHRwOi8vd3d3Lm5jYmkubmxtLm5paC5nb3YvcHVibWVkLzIxNzk4MDE1PC91cmw+PC9yZWxh
dGVkLXVybHM+PC91cmxzPjxjdXN0b20yPjMxOTc0NzA8L2N1c3RvbTI+PGVsZWN0cm9uaWMtcmVz
b3VyY2UtbnVtPjEwLjExODYvMTQ3OS01ODY4LTgtNzk8L2VsZWN0cm9uaWMtcmVzb3VyY2UtbnVt
PjxsYW5ndWFnZT5Fbmc8L2xhbmd1YWdlPjwvcmVjb3JkPjwvQ2l0ZT48L0VuZE5vdGU+AG==
</w:fldData>
        </w:fldChar>
      </w:r>
      <w:r w:rsidR="00DB772C">
        <w:rPr>
          <w:rStyle w:val="apple-converted-space"/>
        </w:rPr>
        <w:instrText xml:space="preserve"> ADDIN EN.CITE </w:instrText>
      </w:r>
      <w:r w:rsidR="004E0557">
        <w:rPr>
          <w:rStyle w:val="apple-converted-space"/>
        </w:rPr>
        <w:fldChar w:fldCharType="begin">
          <w:fldData xml:space="preserve">PEVuZE5vdGU+PENpdGU+PEF1dGhvcj5UdWRvci1Mb2NrZTwvQXV0aG9yPjxZZWFyPjIwMTE8L1ll
YXI+PFJlY051bT4xMDwvUmVjTnVtPjxEaXNwbGF5VGV4dD48c3R5bGUgZmFjZT0ic3VwZXJzY3Jp
cHQiPjEyPC9zdHlsZT48L0Rpc3BsYXlUZXh0PjxyZWNvcmQ+PHJlYy1udW1iZXI+MTA8L3JlYy1u
dW1iZXI+PGZvcmVpZ24ta2V5cz48a2V5IGFwcD0iRU4iIGRiLWlkPSJwemU1ZHp2cG50dGFzb2V2
cjlsNTJ3ZWZ4ZWFhenY5MmR0OXYiIHRpbWVzdGFtcD0iMTUwMDMwMTA3NSI+MTA8L2tleT48L2Zv
cmVpZ24ta2V5cz48cmVmLXR5cGUgbmFtZT0iSm91cm5hbCBBcnRpY2xlIj4xNzwvcmVmLXR5cGU+
PGNvbnRyaWJ1dG9ycz48YXV0aG9ycz48YXV0aG9yPlR1ZG9yLUxvY2tlLCBDLjwvYXV0aG9yPjxh
dXRob3I+Q3JhaWcsIEMuIEwuPC9hdXRob3I+PGF1dGhvcj5Ccm93biwgVy4gSi48L2F1dGhvcj48
YXV0aG9yPkNsZW1lcywgUy4gQS48L2F1dGhvcj48YXV0aG9yPkRlIENvY2tlciwgSy48L2F1dGhv
cj48YXV0aG9yPkdpbGVzLUNvcnRpLCBCLjwvYXV0aG9yPjxhdXRob3I+SGF0YW5vLCBZLjwvYXV0
aG9yPjxhdXRob3I+SW5vdWUsIFMuPC9hdXRob3I+PGF1dGhvcj5NYXRzdWRvLCBTLiBNLjwvYXV0
aG9yPjxhdXRob3I+TXV0cmllLCBOLjwvYXV0aG9yPjxhdXRob3I+T3BwZXJ0LCBKLiBNLjwvYXV0
aG9yPjxhdXRob3I+Um93ZSwgRC4gQS48L2F1dGhvcj48YXV0aG9yPlNjaG1pZHQsIE0uIEQuPC9h
dXRob3I+PGF1dGhvcj5TY2hvZmllbGQsIEcuIE0uPC9hdXRob3I+PGF1dGhvcj5TcGVuY2UsIEou
IEMuPC9hdXRob3I+PGF1dGhvcj5UZWl4ZWlyYSwgUC4gSi48L2F1dGhvcj48YXV0aG9yPlR1bGx5
LCBNLiBBLjwvYXV0aG9yPjxhdXRob3I+QmxhaXIsIFMuIE4uPC9hdXRob3I+PC9hdXRob3JzPjwv
Y29udHJpYnV0b3JzPjxhdXRoLWFkZHJlc3M+V2Fsa2luZyBCZWhhdmlvciBMYWJvcmF0b3J5LCBQ
ZW5uaW5ndG9uIEJpb21lZGljYWwgUmVzZWFyY2ggQ2VudGVyLCBCYXRvbiBSb3VnZSwgTEEsIFVT
QS4gVHVkb3ItTG9ja2VAcGJyYy5lZHU8L2F1dGgtYWRkcmVzcz48dGl0bGVzPjx0aXRsZT5Ib3cg
bWFueSBzdGVwcy9kYXkgYXJlIGVub3VnaD8gRm9yIGFkdWx0czwvdGl0bGU+PHNlY29uZGFyeS10
aXRsZT5JbnRlcm5hdGlvbmFsIEpvdXJuYWwgb2YgQmVoYXZpb3JhbCBOdXRyaXRpb24gYW5kIFBo
eXNpY2FsIEFjdGl2aXR5PC9zZWNvbmRhcnktdGl0bGU+PGFsdC10aXRsZT5UaGUgaW50ZXJuYXRp
b25hbCBqb3VybmFsIG9mIGJlaGF2aW9yYWwgbnV0cml0aW9uIGFuZCBwaHlzaWNhbCBhY3Rpdml0
eTwvYWx0LXRpdGxlPjwvdGl0bGVzPjxwZXJpb2RpY2FsPjxmdWxsLXRpdGxlPkludGVybmF0aW9u
YWwgSm91cm5hbCBvZiBCZWhhdmlvcmFsIE51dHJpdGlvbiBhbmQgUGh5c2ljYWwgQWN0aXZpdHk8
L2Z1bGwtdGl0bGU+PC9wZXJpb2RpY2FsPjxhbHQtcGVyaW9kaWNhbD48ZnVsbC10aXRsZT5JbnQg
SiBCZWhhdiBOdXRyIFBoeXMgQWN0PC9mdWxsLXRpdGxlPjxhYmJyLTE+VGhlIGludGVybmF0aW9u
YWwgam91cm5hbCBvZiBiZWhhdmlvcmFsIG51dHJpdGlvbiBhbmQgcGh5c2ljYWwgYWN0aXZpdHk8
L2FiYnItMT48L2FsdC1wZXJpb2RpY2FsPjxwYWdlcz43OTwvcGFnZXM+PHZvbHVtZT44PC92b2x1
bWU+PGVkaXRpb24+MjAxMS8wNy8zMDwvZWRpdGlvbj48a2V5d29yZHM+PGtleXdvcmQ+QWR1bHQ8
L2tleXdvcmQ+PGtleXdvcmQ+KkV4ZXJjaXNlPC9rZXl3b3JkPjxrZXl3b3JkPipHdWlkZWxpbmVz
IGFzIFRvcGljPC9rZXl3b3JkPjxrZXl3b3JkPipIZWFsdGggQmVoYXZpb3I8L2tleXdvcmQ+PGtl
eXdvcmQ+SHVtYW5zPC9rZXl3b3JkPjxrZXl3b3JkPk1vbml0b3JpbmcsIEFtYnVsYXRvcnk8L2tl
eXdvcmQ+PGtleXdvcmQ+UHVibGljIEhlYWx0aDwva2V5d29yZD48a2V5d29yZD4qV2Fsa2luZzwv
a2V5d29yZD48L2tleXdvcmRzPjxkYXRlcz48eWVhcj4yMDExPC95ZWFyPjxwdWItZGF0ZXM+PGRh
dGU+SnVsIDI4PC9kYXRlPjwvcHViLWRhdGVzPjwvZGF0ZXM+PGlzYm4+MTQ3OS01ODY4IChFbGVj
dHJvbmljKSYjeEQ7MTQ3OS01ODY4IChMaW5raW5nKTwvaXNibj48YWNjZXNzaW9uLW51bT4yMTc5
ODAxNTwvYWNjZXNzaW9uLW51bT48d29yay10eXBlPlJlc2VhcmNoIFN1cHBvcnQsIE5vbi1VLlMu
IEdvdiZhcG9zO3QmI3hEO1Jldmlldzwvd29yay10eXBlPjx1cmxzPjxyZWxhdGVkLXVybHM+PHVy
bD5odHRwOi8vd3d3Lm5jYmkubmxtLm5paC5nb3YvcHVibWVkLzIxNzk4MDE1PC91cmw+PC9yZWxh
dGVkLXVybHM+PC91cmxzPjxjdXN0b20yPjMxOTc0NzA8L2N1c3RvbTI+PGVsZWN0cm9uaWMtcmVz
b3VyY2UtbnVtPjEwLjExODYvMTQ3OS01ODY4LTgtNzk8L2VsZWN0cm9uaWMtcmVzb3VyY2UtbnVt
PjxsYW5ndWFnZT5Fbmc8L2xhbmd1YWdlPjwvcmVjb3JkPjwvQ2l0ZT48L0VuZE5vdGU+AG==
</w:fldData>
        </w:fldChar>
      </w:r>
      <w:r w:rsidR="00DB772C">
        <w:rPr>
          <w:rStyle w:val="apple-converted-space"/>
        </w:rPr>
        <w:instrText xml:space="preserve"> ADDIN EN.CITE.DATA </w:instrText>
      </w:r>
      <w:r w:rsidR="004E0557">
        <w:rPr>
          <w:rStyle w:val="apple-converted-space"/>
        </w:rPr>
      </w:r>
      <w:r w:rsidR="004E0557">
        <w:rPr>
          <w:rStyle w:val="apple-converted-space"/>
        </w:rPr>
        <w:fldChar w:fldCharType="end"/>
      </w:r>
      <w:r w:rsidR="004E0557" w:rsidRPr="0010127D">
        <w:rPr>
          <w:rStyle w:val="apple-converted-space"/>
        </w:rPr>
      </w:r>
      <w:r w:rsidR="004E0557" w:rsidRPr="0010127D">
        <w:rPr>
          <w:rStyle w:val="apple-converted-space"/>
        </w:rPr>
        <w:fldChar w:fldCharType="separate"/>
      </w:r>
      <w:r w:rsidR="00DB772C" w:rsidRPr="00DB772C">
        <w:rPr>
          <w:rStyle w:val="apple-converted-space"/>
          <w:noProof/>
          <w:vertAlign w:val="superscript"/>
        </w:rPr>
        <w:t>12</w:t>
      </w:r>
      <w:r w:rsidR="004E0557" w:rsidRPr="0010127D">
        <w:rPr>
          <w:rStyle w:val="apple-converted-space"/>
        </w:rPr>
        <w:fldChar w:fldCharType="end"/>
      </w:r>
      <w:r w:rsidR="00E74B5C">
        <w:rPr>
          <w:rStyle w:val="apple-converted-space"/>
        </w:rPr>
        <w:t>.</w:t>
      </w:r>
      <w:r w:rsidR="00E74B5C" w:rsidRPr="0010127D">
        <w:rPr>
          <w:rStyle w:val="apple-converted-space"/>
        </w:rPr>
        <w:t xml:space="preserve"> </w:t>
      </w:r>
      <w:r w:rsidR="00E74B5C">
        <w:rPr>
          <w:rStyle w:val="apple-converted-space"/>
        </w:rPr>
        <w:t xml:space="preserve">We therefore also examined cardiometabolic differences across </w:t>
      </w:r>
      <w:r w:rsidR="00E9408F">
        <w:rPr>
          <w:rStyle w:val="apple-converted-space"/>
        </w:rPr>
        <w:t>previously</w:t>
      </w:r>
      <w:r w:rsidR="00E9408F" w:rsidRPr="00E9408F">
        <w:rPr>
          <w:rFonts w:cs="Arial"/>
          <w:lang w:val="en-CA"/>
        </w:rPr>
        <w:t xml:space="preserve"> </w:t>
      </w:r>
      <w:r w:rsidR="00E9408F">
        <w:rPr>
          <w:rFonts w:cs="Arial"/>
          <w:lang w:val="en-CA"/>
        </w:rPr>
        <w:t>delineated</w:t>
      </w:r>
      <w:r w:rsidR="00E9408F">
        <w:rPr>
          <w:rStyle w:val="apple-converted-space"/>
        </w:rPr>
        <w:t xml:space="preserve"> </w:t>
      </w:r>
      <w:r w:rsidR="00E74B5C">
        <w:rPr>
          <w:rStyle w:val="apple-converted-space"/>
        </w:rPr>
        <w:t xml:space="preserve">step count </w:t>
      </w:r>
      <w:r w:rsidR="00875FD8">
        <w:rPr>
          <w:rFonts w:cs="Arial"/>
          <w:lang w:val="en-CA"/>
        </w:rPr>
        <w:t>categories</w:t>
      </w:r>
      <w:r w:rsidR="004E0557">
        <w:rPr>
          <w:rFonts w:cs="Arial"/>
          <w:lang w:val="en-CA"/>
        </w:rPr>
        <w:fldChar w:fldCharType="begin"/>
      </w:r>
      <w:r w:rsidR="00DB772C">
        <w:rPr>
          <w:rFonts w:cs="Arial"/>
          <w:lang w:val="en-CA"/>
        </w:rPr>
        <w:instrText xml:space="preserve"> ADDIN EN.CITE &lt;EndNote&gt;&lt;Cite&gt;&lt;Author&gt;Tudor-Locke&lt;/Author&gt;&lt;Year&gt;2008&lt;/Year&gt;&lt;RecNum&gt;22&lt;/RecNum&gt;&lt;DisplayText&gt;&lt;style face="superscript"&gt;13&lt;/style&gt;&lt;/DisplayText&gt;&lt;record&gt;&lt;rec-number&gt;22&lt;/rec-number&gt;&lt;foreign-keys&gt;&lt;key app="EN" db-id="az2daas540a2wue0pt9xxzdyptxwxtfs0xpr" timestamp="1507316419"&gt;22&lt;/key&gt;&lt;/foreign-keys&gt;&lt;ref-type name="Journal Article"&gt;17&lt;/ref-type&gt;&lt;contributors&gt;&lt;authors&gt;&lt;author&gt;Tudor-Locke, C.&lt;/author&gt;&lt;author&gt;Hatano, Y.&lt;/author&gt;&lt;author&gt;Pangrazi, R. P.&lt;/author&gt;&lt;author&gt;Kang, M.&lt;/author&gt;&lt;/authors&gt;&lt;/contributors&gt;&lt;auth-address&gt;Walking Behavior Laboratory, Pennington Biomedical Research Center, Baton Rogue, LA 70808, USA. Catrine.Tudor-Locke@pbrc.edu&lt;/auth-address&gt;&lt;titles&gt;&lt;title&gt;Revisiting &amp;quot;how many steps are enough?&amp;quot;&lt;/title&gt;&lt;secondary-title&gt;Medicine and Science in Sports and Exercise&lt;/secondary-title&gt;&lt;alt-title&gt;Medicine and science in sports and exercise&lt;/alt-title&gt;&lt;/titles&gt;&lt;pages&gt;S537-43&lt;/pages&gt;&lt;volume&gt;40&lt;/volume&gt;&lt;number&gt;7 Suppl&lt;/number&gt;&lt;edition&gt;2008/07/17&lt;/edition&gt;&lt;keywords&gt;&lt;keyword&gt;Adult&lt;/keyword&gt;&lt;keyword&gt;Body Mass Index&lt;/keyword&gt;&lt;keyword&gt;Child&lt;/keyword&gt;&lt;keyword&gt;Guidelines as Topic&lt;/keyword&gt;&lt;keyword&gt;*Health Behavior&lt;/keyword&gt;&lt;keyword&gt;Health Promotion/*standards&lt;/keyword&gt;&lt;keyword&gt;Humans&lt;/keyword&gt;&lt;keyword&gt;Motivation&lt;/keyword&gt;&lt;keyword&gt;Public Health&lt;/keyword&gt;&lt;keyword&gt;Walking/psychology/standards/*statistics &amp;amp; numerical data&lt;/keyword&gt;&lt;/keywords&gt;&lt;dates&gt;&lt;year&gt;2008&lt;/year&gt;&lt;pub-dates&gt;&lt;date&gt;Jul&lt;/date&gt;&lt;/pub-dates&gt;&lt;/dates&gt;&lt;isbn&gt;0195-9131 (Print)&amp;#xD;0195-9131 (Linking)&lt;/isbn&gt;&lt;accession-num&gt;18562971&lt;/accession-num&gt;&lt;urls&gt;&lt;related-urls&gt;&lt;url&gt;http://www.ncbi.nlm.nih.gov/pubmed/18562971&lt;/url&gt;&lt;/related-urls&gt;&lt;/urls&gt;&lt;electronic-resource-num&gt;10.1249/MSS.0b013e31817c7133&lt;/electronic-resource-num&gt;&lt;language&gt;Eng&lt;/language&gt;&lt;/record&gt;&lt;/Cite&gt;&lt;/EndNote&gt;</w:instrText>
      </w:r>
      <w:r w:rsidR="004E0557">
        <w:rPr>
          <w:rFonts w:cs="Arial"/>
          <w:lang w:val="en-CA"/>
        </w:rPr>
        <w:fldChar w:fldCharType="separate"/>
      </w:r>
      <w:r w:rsidR="00DB772C" w:rsidRPr="00DB772C">
        <w:rPr>
          <w:rFonts w:cs="Arial"/>
          <w:noProof/>
          <w:vertAlign w:val="superscript"/>
          <w:lang w:val="en-CA"/>
        </w:rPr>
        <w:t>13</w:t>
      </w:r>
      <w:r w:rsidR="004E0557">
        <w:rPr>
          <w:rFonts w:cs="Arial"/>
          <w:lang w:val="en-CA"/>
        </w:rPr>
        <w:fldChar w:fldCharType="end"/>
      </w:r>
      <w:r w:rsidR="005D6BBC">
        <w:rPr>
          <w:rFonts w:cs="Arial"/>
          <w:lang w:val="en-CA"/>
        </w:rPr>
        <w:t xml:space="preserve"> </w:t>
      </w:r>
      <w:r w:rsidR="00875FD8">
        <w:rPr>
          <w:rFonts w:cs="Arial"/>
          <w:lang w:val="en-CA"/>
        </w:rPr>
        <w:t xml:space="preserve">(i.e., </w:t>
      </w:r>
      <w:r w:rsidR="00875FD8">
        <w:rPr>
          <w:lang w:val="en-CA"/>
        </w:rPr>
        <w:t>≥</w:t>
      </w:r>
      <w:r w:rsidR="00875FD8">
        <w:rPr>
          <w:rFonts w:cs="Arial"/>
          <w:lang w:val="en-CA"/>
        </w:rPr>
        <w:t>10,000 (active), 7,500 to 9,999 (</w:t>
      </w:r>
      <w:r w:rsidR="00875FD8" w:rsidRPr="00F2458B">
        <w:rPr>
          <w:rFonts w:cs="Arial"/>
        </w:rPr>
        <w:t>somewhat active</w:t>
      </w:r>
      <w:r w:rsidR="00875FD8">
        <w:rPr>
          <w:rFonts w:cs="Arial"/>
          <w:lang w:val="en-CA"/>
        </w:rPr>
        <w:t>), and 5,000 to 7,499 (</w:t>
      </w:r>
      <w:r w:rsidR="00875FD8" w:rsidRPr="00F2458B">
        <w:rPr>
          <w:rFonts w:cs="Arial"/>
        </w:rPr>
        <w:t>low active</w:t>
      </w:r>
      <w:r w:rsidR="00875FD8">
        <w:rPr>
          <w:rFonts w:cs="Arial"/>
        </w:rPr>
        <w:t>)</w:t>
      </w:r>
      <w:r w:rsidR="00875FD8">
        <w:rPr>
          <w:rFonts w:cs="Arial"/>
          <w:lang w:val="en-CA"/>
        </w:rPr>
        <w:t xml:space="preserve"> versus &lt;5,000 (</w:t>
      </w:r>
      <w:r w:rsidR="002858E4">
        <w:rPr>
          <w:rFonts w:cs="Arial"/>
          <w:lang w:val="en-CA"/>
        </w:rPr>
        <w:t>inactive</w:t>
      </w:r>
      <w:r w:rsidR="00875FD8">
        <w:rPr>
          <w:rFonts w:cs="Arial"/>
          <w:lang w:val="en-CA"/>
        </w:rPr>
        <w:t>)).</w:t>
      </w:r>
      <w:r w:rsidR="00815B15">
        <w:rPr>
          <w:rStyle w:val="FootnoteReference"/>
          <w:rFonts w:ascii="Arial" w:eastAsia="Times New Roman" w:hAnsi="Arial" w:cs="Arial"/>
          <w:kern w:val="0"/>
          <w:sz w:val="20"/>
          <w:szCs w:val="20"/>
          <w:lang w:val="en-GB" w:eastAsia="en-GB"/>
        </w:rPr>
        <w:footnoteReference w:id="1"/>
      </w:r>
    </w:p>
    <w:p w14:paraId="0E3E5197" w14:textId="77777777" w:rsidR="007E17AF" w:rsidRDefault="007E17AF" w:rsidP="00571599">
      <w:pPr>
        <w:pStyle w:val="CommentText"/>
        <w:spacing w:line="360" w:lineRule="auto"/>
        <w:jc w:val="both"/>
        <w:rPr>
          <w:rFonts w:cs="Arial"/>
        </w:rPr>
      </w:pPr>
    </w:p>
    <w:p w14:paraId="07CCC827" w14:textId="77777777" w:rsidR="00FA6F81" w:rsidRDefault="008741D6" w:rsidP="00FA6F81">
      <w:pPr>
        <w:pStyle w:val="CommentText"/>
        <w:spacing w:line="360" w:lineRule="auto"/>
        <w:jc w:val="both"/>
        <w:rPr>
          <w:sz w:val="28"/>
          <w:szCs w:val="28"/>
        </w:rPr>
      </w:pPr>
      <w:r w:rsidRPr="002508EA">
        <w:rPr>
          <w:b/>
          <w:sz w:val="28"/>
          <w:szCs w:val="28"/>
        </w:rPr>
        <w:t>METHODS</w:t>
      </w:r>
    </w:p>
    <w:p w14:paraId="56273FC8" w14:textId="646914E3" w:rsidR="00236802" w:rsidRDefault="00821969" w:rsidP="00571599">
      <w:pPr>
        <w:spacing w:line="360" w:lineRule="auto"/>
        <w:jc w:val="both"/>
        <w:rPr>
          <w:color w:val="000000"/>
          <w:kern w:val="0"/>
          <w:lang w:eastAsia="en-US"/>
        </w:rPr>
      </w:pPr>
      <w:r w:rsidRPr="00B92B73">
        <w:rPr>
          <w:color w:val="000000"/>
          <w:kern w:val="0"/>
          <w:lang w:eastAsia="en-US"/>
        </w:rPr>
        <w:t xml:space="preserve">The </w:t>
      </w:r>
      <w:r w:rsidR="00063873">
        <w:rPr>
          <w:color w:val="000000"/>
          <w:kern w:val="0"/>
          <w:lang w:eastAsia="en-US"/>
        </w:rPr>
        <w:t xml:space="preserve">CHMS </w:t>
      </w:r>
      <w:r w:rsidR="003A10B6">
        <w:rPr>
          <w:color w:val="000000"/>
          <w:kern w:val="0"/>
          <w:lang w:eastAsia="en-US"/>
        </w:rPr>
        <w:t>occurs</w:t>
      </w:r>
      <w:r w:rsidRPr="0010127D">
        <w:rPr>
          <w:color w:val="000000"/>
          <w:kern w:val="0"/>
          <w:lang w:eastAsia="en-US"/>
        </w:rPr>
        <w:t xml:space="preserve"> biennial</w:t>
      </w:r>
      <w:r w:rsidR="003A10B6">
        <w:rPr>
          <w:color w:val="000000"/>
          <w:kern w:val="0"/>
          <w:lang w:eastAsia="en-US"/>
        </w:rPr>
        <w:t xml:space="preserve">ly </w:t>
      </w:r>
      <w:r w:rsidR="002858E4">
        <w:rPr>
          <w:color w:val="000000"/>
          <w:kern w:val="0"/>
          <w:lang w:eastAsia="en-US"/>
        </w:rPr>
        <w:t xml:space="preserve">with </w:t>
      </w:r>
      <w:r w:rsidR="0047186A" w:rsidRPr="0010127D">
        <w:rPr>
          <w:color w:val="000000"/>
          <w:kern w:val="0"/>
          <w:lang w:eastAsia="en-US"/>
        </w:rPr>
        <w:t>interview</w:t>
      </w:r>
      <w:r w:rsidR="002858E4">
        <w:rPr>
          <w:color w:val="000000"/>
          <w:kern w:val="0"/>
          <w:lang w:eastAsia="en-US"/>
        </w:rPr>
        <w:t>s</w:t>
      </w:r>
      <w:r w:rsidR="004032B2">
        <w:rPr>
          <w:color w:val="000000"/>
          <w:kern w:val="0"/>
          <w:lang w:eastAsia="en-US"/>
        </w:rPr>
        <w:t xml:space="preserve"> </w:t>
      </w:r>
      <w:r w:rsidR="00236802">
        <w:rPr>
          <w:color w:val="000000"/>
          <w:kern w:val="0"/>
          <w:lang w:eastAsia="en-US"/>
        </w:rPr>
        <w:t>conducted in</w:t>
      </w:r>
      <w:r w:rsidR="004032B2">
        <w:rPr>
          <w:color w:val="000000"/>
          <w:kern w:val="0"/>
          <w:lang w:eastAsia="en-US"/>
        </w:rPr>
        <w:t xml:space="preserve"> participants</w:t>
      </w:r>
      <w:r w:rsidR="004313C5">
        <w:rPr>
          <w:color w:val="000000"/>
          <w:kern w:val="0"/>
          <w:lang w:eastAsia="en-US"/>
        </w:rPr>
        <w:t>’</w:t>
      </w:r>
      <w:r w:rsidR="004032B2">
        <w:rPr>
          <w:color w:val="000000"/>
          <w:kern w:val="0"/>
          <w:lang w:eastAsia="en-US"/>
        </w:rPr>
        <w:t xml:space="preserve"> homes</w:t>
      </w:r>
      <w:r w:rsidR="0047186A" w:rsidRPr="0010127D">
        <w:rPr>
          <w:color w:val="000000"/>
          <w:kern w:val="0"/>
          <w:lang w:eastAsia="en-US"/>
        </w:rPr>
        <w:t xml:space="preserve"> and </w:t>
      </w:r>
      <w:r w:rsidR="004032B2">
        <w:rPr>
          <w:color w:val="000000"/>
          <w:kern w:val="0"/>
          <w:lang w:eastAsia="en-US"/>
        </w:rPr>
        <w:t xml:space="preserve">with </w:t>
      </w:r>
      <w:r w:rsidR="00236802">
        <w:rPr>
          <w:color w:val="000000"/>
          <w:kern w:val="0"/>
          <w:lang w:eastAsia="en-US"/>
        </w:rPr>
        <w:t xml:space="preserve">follow-up </w:t>
      </w:r>
      <w:r w:rsidR="004032B2">
        <w:rPr>
          <w:color w:val="000000"/>
          <w:kern w:val="0"/>
          <w:lang w:eastAsia="en-US"/>
        </w:rPr>
        <w:t xml:space="preserve">medical </w:t>
      </w:r>
      <w:r w:rsidR="0047186A" w:rsidRPr="0010127D">
        <w:rPr>
          <w:color w:val="000000"/>
          <w:kern w:val="0"/>
          <w:lang w:eastAsia="en-US"/>
        </w:rPr>
        <w:t>assessment</w:t>
      </w:r>
      <w:r w:rsidR="002858E4">
        <w:rPr>
          <w:color w:val="000000"/>
          <w:kern w:val="0"/>
          <w:lang w:eastAsia="en-US"/>
        </w:rPr>
        <w:t>s</w:t>
      </w:r>
      <w:r w:rsidR="0047186A" w:rsidRPr="0010127D">
        <w:rPr>
          <w:color w:val="000000"/>
          <w:kern w:val="0"/>
          <w:lang w:eastAsia="en-US"/>
        </w:rPr>
        <w:t xml:space="preserve"> </w:t>
      </w:r>
      <w:r w:rsidR="00236802">
        <w:rPr>
          <w:color w:val="000000"/>
          <w:kern w:val="0"/>
          <w:lang w:eastAsia="en-US"/>
        </w:rPr>
        <w:t xml:space="preserve">conducted </w:t>
      </w:r>
      <w:r w:rsidR="004032B2">
        <w:rPr>
          <w:color w:val="000000"/>
          <w:kern w:val="0"/>
          <w:lang w:eastAsia="en-US"/>
        </w:rPr>
        <w:t xml:space="preserve">in </w:t>
      </w:r>
      <w:r w:rsidR="0047186A" w:rsidRPr="0010127D">
        <w:rPr>
          <w:color w:val="000000"/>
          <w:kern w:val="0"/>
          <w:lang w:eastAsia="en-US"/>
        </w:rPr>
        <w:t>mobile</w:t>
      </w:r>
      <w:r w:rsidR="004032B2">
        <w:rPr>
          <w:color w:val="000000"/>
          <w:kern w:val="0"/>
          <w:lang w:eastAsia="en-US"/>
        </w:rPr>
        <w:t xml:space="preserve"> health</w:t>
      </w:r>
      <w:r w:rsidR="0047186A" w:rsidRPr="0010127D">
        <w:rPr>
          <w:color w:val="000000"/>
          <w:kern w:val="0"/>
          <w:lang w:eastAsia="en-US"/>
        </w:rPr>
        <w:t xml:space="preserve"> clinics</w:t>
      </w:r>
      <w:r w:rsidR="00473285">
        <w:rPr>
          <w:color w:val="000000"/>
          <w:kern w:val="0"/>
          <w:lang w:eastAsia="en-US"/>
        </w:rPr>
        <w:t xml:space="preserve">. </w:t>
      </w:r>
      <w:r w:rsidR="00DB5957">
        <w:t>The CHMS field team</w:t>
      </w:r>
      <w:r w:rsidR="00DB5957">
        <w:rPr>
          <w:color w:val="000000"/>
        </w:rPr>
        <w:t xml:space="preserve"> travelled to each newly recruited participant’s home address where they asked participants to complete a household questionnaire </w:t>
      </w:r>
      <w:r w:rsidR="00D8774E">
        <w:rPr>
          <w:color w:val="000000"/>
        </w:rPr>
        <w:t>(developed by Health Canada and the Public Health Agency and external experts</w:t>
      </w:r>
      <w:r w:rsidR="00DB772C">
        <w:rPr>
          <w:color w:val="000000"/>
        </w:rPr>
        <w:t>)</w:t>
      </w:r>
      <w:r w:rsidR="004E0557">
        <w:rPr>
          <w:color w:val="000000"/>
        </w:rPr>
        <w:fldChar w:fldCharType="begin"/>
      </w:r>
      <w:r w:rsidR="00DB772C">
        <w:rPr>
          <w:color w:val="000000"/>
        </w:rPr>
        <w:instrText xml:space="preserve"> ADDIN EN.CITE &lt;EndNote&gt;&lt;Cite&gt;&lt;Author&gt;Statistics Canada&lt;/Author&gt;&lt;Year&gt;2011&lt;/Year&gt;&lt;RecNum&gt;11&lt;/RecNum&gt;&lt;DisplayText&gt;&lt;style face="superscript"&gt;14&lt;/style&gt;&lt;/DisplayText&gt;&lt;record&gt;&lt;rec-number&gt;11&lt;/rec-number&gt;&lt;foreign-keys&gt;&lt;key app="EN" db-id="az2daas540a2wue0pt9xxzdyptxwxtfs0xpr" timestamp="1507316419"&gt;11&lt;/key&gt;&lt;/foreign-keys&gt;&lt;ref-type name="Journal Article"&gt;17&lt;/ref-type&gt;&lt;contributors&gt;&lt;authors&gt;&lt;author&gt;Statistics Canada,&lt;/author&gt;&lt;/authors&gt;&lt;/contributors&gt;&lt;titles&gt;&lt;title&gt;Canada Health Measures Survey (CHMS) Data User Guide: Cycle 1&lt;/title&gt;&lt;/titles&gt;&lt;dates&gt;&lt;year&gt;2011&lt;/year&gt;&lt;/dates&gt;&lt;urls&gt;&lt;related-urls&gt;&lt;url&gt;http://www23.statcan.gc.ca/imdb-bmdi/document/5071_D2_T1_V1-eng.htm&lt;/url&gt;&lt;/related-urls&gt;&lt;/urls&gt;&lt;/record&gt;&lt;/Cite&gt;&lt;/EndNote&gt;</w:instrText>
      </w:r>
      <w:r w:rsidR="004E0557">
        <w:rPr>
          <w:color w:val="000000"/>
        </w:rPr>
        <w:fldChar w:fldCharType="separate"/>
      </w:r>
      <w:r w:rsidR="00DB772C" w:rsidRPr="00DB772C">
        <w:rPr>
          <w:noProof/>
          <w:color w:val="000000"/>
          <w:vertAlign w:val="superscript"/>
        </w:rPr>
        <w:t>14</w:t>
      </w:r>
      <w:r w:rsidR="004E0557">
        <w:rPr>
          <w:color w:val="000000"/>
        </w:rPr>
        <w:fldChar w:fldCharType="end"/>
      </w:r>
      <w:r w:rsidR="00D8774E">
        <w:rPr>
          <w:color w:val="000000"/>
        </w:rPr>
        <w:t xml:space="preserve"> </w:t>
      </w:r>
      <w:r w:rsidR="00DB5957">
        <w:rPr>
          <w:color w:val="000000"/>
        </w:rPr>
        <w:t>and gave them further information about their upcoming mobile health assessment.</w:t>
      </w:r>
      <w:r w:rsidR="00DB5957" w:rsidRPr="00DB5957">
        <w:rPr>
          <w:color w:val="000000"/>
          <w:kern w:val="0"/>
          <w:lang w:eastAsia="en-US"/>
        </w:rPr>
        <w:t xml:space="preserve"> </w:t>
      </w:r>
      <w:r w:rsidR="00DB5957">
        <w:rPr>
          <w:color w:val="000000"/>
          <w:kern w:val="0"/>
          <w:lang w:eastAsia="en-US"/>
        </w:rPr>
        <w:t>All of the covariates of interest in our study were assessed as part of the household questionnaire and all of our PA and cardiometabolic health measures of interest were assessed as part of the mobile c</w:t>
      </w:r>
      <w:r w:rsidR="00D8774E">
        <w:rPr>
          <w:color w:val="000000"/>
          <w:kern w:val="0"/>
          <w:lang w:eastAsia="en-US"/>
        </w:rPr>
        <w:t>linic assessment</w:t>
      </w:r>
      <w:r w:rsidR="00DB5957">
        <w:rPr>
          <w:color w:val="000000"/>
          <w:kern w:val="0"/>
          <w:lang w:eastAsia="en-US"/>
        </w:rPr>
        <w:t>.</w:t>
      </w:r>
    </w:p>
    <w:p w14:paraId="3AC6BDAA" w14:textId="77777777" w:rsidR="00473285" w:rsidRDefault="00473285" w:rsidP="00571599">
      <w:pPr>
        <w:spacing w:line="360" w:lineRule="auto"/>
        <w:jc w:val="both"/>
        <w:rPr>
          <w:color w:val="000000"/>
          <w:kern w:val="0"/>
          <w:lang w:eastAsia="en-US"/>
        </w:rPr>
      </w:pPr>
    </w:p>
    <w:p w14:paraId="7566ECB6" w14:textId="77777777" w:rsidR="00B14F1D" w:rsidRDefault="002858E4" w:rsidP="00571599">
      <w:pPr>
        <w:spacing w:line="360" w:lineRule="auto"/>
        <w:jc w:val="both"/>
        <w:rPr>
          <w:color w:val="000000"/>
          <w:kern w:val="0"/>
          <w:lang w:eastAsia="en-US"/>
        </w:rPr>
      </w:pPr>
      <w:r>
        <w:rPr>
          <w:color w:val="000000"/>
          <w:kern w:val="0"/>
          <w:lang w:eastAsia="en-US"/>
        </w:rPr>
        <w:t xml:space="preserve">The </w:t>
      </w:r>
      <w:r w:rsidR="003325B4">
        <w:rPr>
          <w:color w:val="000000"/>
          <w:kern w:val="0"/>
          <w:lang w:eastAsia="en-US"/>
        </w:rPr>
        <w:t>Canadian Health Measures Survey (</w:t>
      </w:r>
      <w:r>
        <w:rPr>
          <w:color w:val="000000"/>
          <w:kern w:val="0"/>
          <w:lang w:eastAsia="en-US"/>
        </w:rPr>
        <w:t>CHMS</w:t>
      </w:r>
      <w:r w:rsidR="003325B4">
        <w:rPr>
          <w:color w:val="000000"/>
          <w:kern w:val="0"/>
          <w:lang w:eastAsia="en-US"/>
        </w:rPr>
        <w:t>)</w:t>
      </w:r>
      <w:r w:rsidR="003A10B6">
        <w:rPr>
          <w:color w:val="000000"/>
          <w:kern w:val="0"/>
          <w:lang w:eastAsia="en-US"/>
        </w:rPr>
        <w:t xml:space="preserve"> was </w:t>
      </w:r>
      <w:r w:rsidR="006B45FB">
        <w:rPr>
          <w:color w:val="000000"/>
          <w:kern w:val="0"/>
          <w:lang w:eastAsia="en-US"/>
        </w:rPr>
        <w:t xml:space="preserve">approved by the Health Canada Research Ethics Board. </w:t>
      </w:r>
      <w:r w:rsidR="00212E3C">
        <w:rPr>
          <w:color w:val="000000"/>
          <w:kern w:val="0"/>
          <w:lang w:eastAsia="en-US"/>
        </w:rPr>
        <w:t xml:space="preserve">Prior to data collection, </w:t>
      </w:r>
      <w:r w:rsidR="00A07847" w:rsidRPr="0010127D">
        <w:t>Statistics Canada obtained w</w:t>
      </w:r>
      <w:r w:rsidR="00CA636F" w:rsidRPr="0010127D">
        <w:t xml:space="preserve">ritten informed consent from all participants. </w:t>
      </w:r>
      <w:r w:rsidR="006B45FB">
        <w:t>T</w:t>
      </w:r>
      <w:r w:rsidR="006B45FB" w:rsidRPr="00066D56">
        <w:t xml:space="preserve">he </w:t>
      </w:r>
      <w:r w:rsidR="006B45FB" w:rsidRPr="00066D56">
        <w:rPr>
          <w:rFonts w:cs="Arial"/>
          <w:color w:val="000000"/>
          <w:kern w:val="0"/>
          <w:szCs w:val="20"/>
          <w:lang w:eastAsia="en-US"/>
        </w:rPr>
        <w:t xml:space="preserve">Social Sciences and Humanities Research Council of Canada </w:t>
      </w:r>
      <w:r w:rsidR="00B14F1D">
        <w:rPr>
          <w:rFonts w:cs="Arial"/>
          <w:color w:val="000000"/>
          <w:kern w:val="0"/>
          <w:szCs w:val="20"/>
          <w:lang w:eastAsia="en-US"/>
        </w:rPr>
        <w:t>approved the present</w:t>
      </w:r>
      <w:r w:rsidR="003A10B6">
        <w:rPr>
          <w:rFonts w:cs="Arial"/>
          <w:color w:val="000000"/>
          <w:kern w:val="0"/>
          <w:szCs w:val="20"/>
          <w:lang w:eastAsia="en-US"/>
        </w:rPr>
        <w:t xml:space="preserve"> analyses </w:t>
      </w:r>
      <w:r w:rsidR="006B45FB" w:rsidRPr="00066D56">
        <w:rPr>
          <w:rFonts w:cs="Arial"/>
          <w:color w:val="000000"/>
          <w:kern w:val="0"/>
          <w:szCs w:val="20"/>
          <w:lang w:eastAsia="en-US"/>
        </w:rPr>
        <w:t>(</w:t>
      </w:r>
      <w:r w:rsidR="006B45FB" w:rsidRPr="00066D56">
        <w:rPr>
          <w:color w:val="000000"/>
          <w:szCs w:val="21"/>
          <w:lang w:eastAsia="en-US"/>
        </w:rPr>
        <w:t>12-SSH-MCG-3081</w:t>
      </w:r>
      <w:r w:rsidR="006B45FB" w:rsidRPr="00066D56">
        <w:rPr>
          <w:rFonts w:cs="Arial"/>
          <w:color w:val="000000"/>
          <w:kern w:val="0"/>
          <w:szCs w:val="20"/>
          <w:lang w:eastAsia="en-US"/>
        </w:rPr>
        <w:t xml:space="preserve">). </w:t>
      </w:r>
      <w:r w:rsidR="00B14F1D">
        <w:rPr>
          <w:rFonts w:cs="Arial"/>
          <w:color w:val="000000"/>
          <w:kern w:val="0"/>
          <w:szCs w:val="20"/>
          <w:lang w:eastAsia="en-US"/>
        </w:rPr>
        <w:t>We per</w:t>
      </w:r>
      <w:r w:rsidR="006B45FB" w:rsidRPr="00066D56">
        <w:rPr>
          <w:rFonts w:cs="Arial"/>
          <w:color w:val="000000"/>
          <w:kern w:val="0"/>
          <w:szCs w:val="20"/>
          <w:lang w:eastAsia="en-US"/>
        </w:rPr>
        <w:t xml:space="preserve">formed </w:t>
      </w:r>
      <w:r w:rsidR="00B14F1D">
        <w:rPr>
          <w:rFonts w:cs="Arial"/>
          <w:color w:val="000000"/>
          <w:kern w:val="0"/>
          <w:szCs w:val="20"/>
          <w:lang w:eastAsia="en-US"/>
        </w:rPr>
        <w:t xml:space="preserve">all analyses </w:t>
      </w:r>
      <w:r w:rsidR="006B45FB" w:rsidRPr="00066D56">
        <w:rPr>
          <w:rFonts w:cs="Arial"/>
          <w:color w:val="000000"/>
          <w:kern w:val="0"/>
          <w:szCs w:val="20"/>
          <w:lang w:eastAsia="en-US"/>
        </w:rPr>
        <w:t>at the McGill-Concordia Quebec Inter-University Center for Social Statistics (QICSS).</w:t>
      </w:r>
      <w:r w:rsidR="00B14F1D">
        <w:rPr>
          <w:rFonts w:cs="Arial"/>
          <w:color w:val="000000"/>
          <w:kern w:val="0"/>
          <w:szCs w:val="20"/>
          <w:lang w:eastAsia="en-US"/>
        </w:rPr>
        <w:t xml:space="preserve"> </w:t>
      </w:r>
      <w:r w:rsidR="00422798" w:rsidRPr="0010127D">
        <w:rPr>
          <w:color w:val="000000"/>
          <w:kern w:val="0"/>
          <w:lang w:eastAsia="en-US"/>
        </w:rPr>
        <w:t>Data from Cycle</w:t>
      </w:r>
      <w:r w:rsidR="00FE244A" w:rsidRPr="0010127D">
        <w:rPr>
          <w:color w:val="000000"/>
          <w:kern w:val="0"/>
          <w:lang w:eastAsia="en-US"/>
        </w:rPr>
        <w:t>s</w:t>
      </w:r>
      <w:r w:rsidR="00422798" w:rsidRPr="00066D56">
        <w:rPr>
          <w:color w:val="000000"/>
          <w:kern w:val="0"/>
          <w:lang w:eastAsia="en-US"/>
        </w:rPr>
        <w:t xml:space="preserve"> 1</w:t>
      </w:r>
      <w:r w:rsidR="009B4AF7" w:rsidRPr="00066D56">
        <w:rPr>
          <w:color w:val="000000"/>
          <w:kern w:val="0"/>
          <w:lang w:eastAsia="en-US"/>
        </w:rPr>
        <w:t xml:space="preserve"> (March </w:t>
      </w:r>
      <w:r w:rsidR="000A45DC">
        <w:t>2007 to</w:t>
      </w:r>
      <w:r w:rsidR="009B4AF7" w:rsidRPr="00066D56">
        <w:t xml:space="preserve"> February 2009</w:t>
      </w:r>
      <w:r w:rsidR="000A45DC">
        <w:t>; n=5</w:t>
      </w:r>
      <w:r w:rsidR="00342AE3">
        <w:t>,</w:t>
      </w:r>
      <w:r w:rsidR="000A45DC">
        <w:t>600</w:t>
      </w:r>
      <w:r w:rsidR="009B4AF7" w:rsidRPr="00066D56">
        <w:rPr>
          <w:color w:val="000000"/>
          <w:kern w:val="0"/>
          <w:lang w:eastAsia="en-US"/>
        </w:rPr>
        <w:t xml:space="preserve">), 2 (August 2009 </w:t>
      </w:r>
      <w:r w:rsidR="000A45DC">
        <w:rPr>
          <w:color w:val="000000"/>
          <w:kern w:val="0"/>
          <w:lang w:eastAsia="en-US"/>
        </w:rPr>
        <w:t>to</w:t>
      </w:r>
      <w:r w:rsidR="009B4AF7" w:rsidRPr="00066D56">
        <w:rPr>
          <w:color w:val="000000"/>
          <w:kern w:val="0"/>
          <w:lang w:eastAsia="en-US"/>
        </w:rPr>
        <w:t xml:space="preserve"> November 2011</w:t>
      </w:r>
      <w:r w:rsidR="000A45DC">
        <w:rPr>
          <w:color w:val="000000"/>
          <w:kern w:val="0"/>
          <w:lang w:eastAsia="en-US"/>
        </w:rPr>
        <w:t>; n=6</w:t>
      </w:r>
      <w:r w:rsidR="00B1735F">
        <w:rPr>
          <w:color w:val="000000"/>
          <w:kern w:val="0"/>
          <w:lang w:eastAsia="en-US"/>
        </w:rPr>
        <w:t>,</w:t>
      </w:r>
      <w:r w:rsidR="000A45DC">
        <w:rPr>
          <w:color w:val="000000"/>
          <w:kern w:val="0"/>
          <w:lang w:eastAsia="en-US"/>
        </w:rPr>
        <w:t>400</w:t>
      </w:r>
      <w:r w:rsidR="009B4AF7" w:rsidRPr="00066D56">
        <w:rPr>
          <w:color w:val="000000"/>
          <w:kern w:val="0"/>
          <w:lang w:eastAsia="en-US"/>
        </w:rPr>
        <w:t>) and 3</w:t>
      </w:r>
      <w:r w:rsidR="00422798" w:rsidRPr="00066D56">
        <w:rPr>
          <w:color w:val="000000"/>
          <w:kern w:val="0"/>
          <w:lang w:eastAsia="en-US"/>
        </w:rPr>
        <w:t xml:space="preserve"> (</w:t>
      </w:r>
      <w:r w:rsidR="000A45DC">
        <w:rPr>
          <w:color w:val="000000"/>
          <w:kern w:val="0"/>
          <w:lang w:eastAsia="en-US"/>
        </w:rPr>
        <w:t>January 2012 to</w:t>
      </w:r>
      <w:r w:rsidR="009B4AF7" w:rsidRPr="00066D56">
        <w:rPr>
          <w:color w:val="000000"/>
          <w:kern w:val="0"/>
          <w:lang w:eastAsia="en-US"/>
        </w:rPr>
        <w:t xml:space="preserve"> December 2013</w:t>
      </w:r>
      <w:r w:rsidR="000A45DC">
        <w:rPr>
          <w:color w:val="000000"/>
          <w:kern w:val="0"/>
          <w:lang w:eastAsia="en-US"/>
        </w:rPr>
        <w:t>; n=5</w:t>
      </w:r>
      <w:r w:rsidR="00342AE3">
        <w:rPr>
          <w:color w:val="000000"/>
          <w:kern w:val="0"/>
          <w:lang w:eastAsia="en-US"/>
        </w:rPr>
        <w:t>,</w:t>
      </w:r>
      <w:r w:rsidR="000A45DC">
        <w:rPr>
          <w:color w:val="000000"/>
          <w:kern w:val="0"/>
          <w:lang w:eastAsia="en-US"/>
        </w:rPr>
        <w:t>800</w:t>
      </w:r>
      <w:r w:rsidR="00422798" w:rsidRPr="00066D56">
        <w:t xml:space="preserve">) were </w:t>
      </w:r>
      <w:r w:rsidR="003A10B6">
        <w:t>combined</w:t>
      </w:r>
      <w:r w:rsidR="00422798" w:rsidRPr="00066D56">
        <w:t>.</w:t>
      </w:r>
      <w:r w:rsidR="001B27F0">
        <w:t xml:space="preserve"> </w:t>
      </w:r>
      <w:r w:rsidR="00B14F1D">
        <w:rPr>
          <w:color w:val="000000"/>
          <w:kern w:val="0"/>
          <w:lang w:eastAsia="en-US"/>
        </w:rPr>
        <w:t>W</w:t>
      </w:r>
      <w:r w:rsidR="00F74662">
        <w:rPr>
          <w:color w:val="000000"/>
          <w:kern w:val="0"/>
          <w:lang w:eastAsia="en-US"/>
        </w:rPr>
        <w:t>e retained</w:t>
      </w:r>
      <w:r w:rsidR="006C3E53">
        <w:rPr>
          <w:color w:val="000000"/>
          <w:kern w:val="0"/>
          <w:lang w:eastAsia="en-US"/>
        </w:rPr>
        <w:t xml:space="preserve"> </w:t>
      </w:r>
      <w:r w:rsidR="00C71849">
        <w:rPr>
          <w:color w:val="000000"/>
          <w:kern w:val="0"/>
          <w:lang w:eastAsia="en-US"/>
        </w:rPr>
        <w:t>p</w:t>
      </w:r>
      <w:r w:rsidR="00505E9B" w:rsidRPr="00066D56">
        <w:rPr>
          <w:color w:val="000000"/>
          <w:kern w:val="0"/>
          <w:lang w:eastAsia="en-US"/>
        </w:rPr>
        <w:t xml:space="preserve">articipants </w:t>
      </w:r>
      <w:r w:rsidR="00F74662">
        <w:rPr>
          <w:color w:val="000000"/>
          <w:kern w:val="0"/>
          <w:lang w:eastAsia="en-US"/>
        </w:rPr>
        <w:t>who</w:t>
      </w:r>
      <w:r w:rsidR="00BA1F96">
        <w:rPr>
          <w:color w:val="000000"/>
          <w:kern w:val="0"/>
          <w:lang w:eastAsia="en-US"/>
        </w:rPr>
        <w:t xml:space="preserve"> </w:t>
      </w:r>
      <w:r w:rsidR="00505E9B" w:rsidRPr="00066D56">
        <w:rPr>
          <w:color w:val="000000"/>
          <w:kern w:val="0"/>
          <w:lang w:eastAsia="en-US"/>
        </w:rPr>
        <w:t>were ≥18 years old</w:t>
      </w:r>
      <w:r w:rsidR="00EC53F6">
        <w:rPr>
          <w:color w:val="000000"/>
          <w:kern w:val="0"/>
          <w:lang w:eastAsia="en-US"/>
        </w:rPr>
        <w:t xml:space="preserve"> </w:t>
      </w:r>
      <w:r w:rsidR="00CA0486">
        <w:rPr>
          <w:color w:val="000000"/>
          <w:kern w:val="0"/>
          <w:lang w:eastAsia="en-US"/>
        </w:rPr>
        <w:t>and not</w:t>
      </w:r>
      <w:r w:rsidR="00E865B3" w:rsidRPr="00066D56">
        <w:rPr>
          <w:color w:val="000000"/>
          <w:kern w:val="0"/>
          <w:lang w:eastAsia="en-US"/>
        </w:rPr>
        <w:t xml:space="preserve"> taking </w:t>
      </w:r>
      <w:r w:rsidR="0059227D">
        <w:rPr>
          <w:color w:val="000000"/>
          <w:kern w:val="0"/>
          <w:lang w:eastAsia="en-US"/>
        </w:rPr>
        <w:t xml:space="preserve">glucose, </w:t>
      </w:r>
      <w:r w:rsidR="00353E9B" w:rsidRPr="00066D56">
        <w:rPr>
          <w:color w:val="000000"/>
          <w:kern w:val="0"/>
          <w:lang w:eastAsia="en-US"/>
        </w:rPr>
        <w:t>blood pressure</w:t>
      </w:r>
      <w:r w:rsidR="00C71849">
        <w:rPr>
          <w:color w:val="000000"/>
          <w:kern w:val="0"/>
          <w:lang w:eastAsia="en-US"/>
        </w:rPr>
        <w:t xml:space="preserve"> and/or lipid lowering</w:t>
      </w:r>
      <w:r w:rsidR="00353E9B" w:rsidRPr="00066D56">
        <w:rPr>
          <w:color w:val="000000"/>
          <w:kern w:val="0"/>
          <w:lang w:eastAsia="en-US"/>
        </w:rPr>
        <w:t xml:space="preserve"> medications</w:t>
      </w:r>
      <w:r w:rsidR="00505E9B" w:rsidRPr="00066D56">
        <w:rPr>
          <w:color w:val="000000"/>
          <w:kern w:val="0"/>
          <w:lang w:eastAsia="en-US"/>
        </w:rPr>
        <w:t xml:space="preserve">. </w:t>
      </w:r>
      <w:r w:rsidR="00C71849">
        <w:rPr>
          <w:color w:val="000000"/>
          <w:kern w:val="0"/>
          <w:lang w:eastAsia="en-US"/>
        </w:rPr>
        <w:t xml:space="preserve">These </w:t>
      </w:r>
      <w:r w:rsidR="006C3E53">
        <w:rPr>
          <w:color w:val="000000"/>
          <w:kern w:val="0"/>
          <w:lang w:eastAsia="en-US"/>
        </w:rPr>
        <w:t xml:space="preserve">medications </w:t>
      </w:r>
      <w:r w:rsidR="00C71849">
        <w:rPr>
          <w:color w:val="000000"/>
          <w:kern w:val="0"/>
          <w:lang w:eastAsia="en-US"/>
        </w:rPr>
        <w:t xml:space="preserve">alter cardiometabolic profiles and may </w:t>
      </w:r>
      <w:r w:rsidR="003A10B6">
        <w:rPr>
          <w:color w:val="000000"/>
          <w:kern w:val="0"/>
          <w:lang w:eastAsia="en-US"/>
        </w:rPr>
        <w:t>impact</w:t>
      </w:r>
      <w:r w:rsidR="00C71849">
        <w:rPr>
          <w:color w:val="000000"/>
          <w:kern w:val="0"/>
          <w:lang w:eastAsia="en-US"/>
        </w:rPr>
        <w:t xml:space="preserve"> associations with </w:t>
      </w:r>
      <w:r w:rsidR="00A52802">
        <w:rPr>
          <w:color w:val="000000"/>
          <w:kern w:val="0"/>
          <w:lang w:eastAsia="en-US"/>
        </w:rPr>
        <w:t>PA</w:t>
      </w:r>
      <w:r w:rsidR="00C71849">
        <w:rPr>
          <w:color w:val="000000"/>
          <w:kern w:val="0"/>
          <w:lang w:eastAsia="en-US"/>
        </w:rPr>
        <w:t xml:space="preserve">. </w:t>
      </w:r>
    </w:p>
    <w:p w14:paraId="0893E6AD" w14:textId="77777777" w:rsidR="0002677D" w:rsidRPr="00B14F1D" w:rsidRDefault="0002677D" w:rsidP="00571599">
      <w:pPr>
        <w:spacing w:line="360" w:lineRule="auto"/>
        <w:jc w:val="both"/>
        <w:rPr>
          <w:rFonts w:cs="Arial"/>
          <w:color w:val="000000"/>
          <w:kern w:val="0"/>
          <w:szCs w:val="20"/>
          <w:lang w:eastAsia="en-US"/>
        </w:rPr>
      </w:pPr>
    </w:p>
    <w:p w14:paraId="2D052555" w14:textId="77777777" w:rsidR="005C40BB" w:rsidRDefault="00A52802" w:rsidP="00571599">
      <w:pPr>
        <w:spacing w:line="360" w:lineRule="auto"/>
        <w:jc w:val="both"/>
        <w:rPr>
          <w:color w:val="000000"/>
          <w:kern w:val="0"/>
          <w:lang w:eastAsia="en-US"/>
        </w:rPr>
      </w:pPr>
      <w:r>
        <w:rPr>
          <w:b/>
          <w:color w:val="000000"/>
        </w:rPr>
        <w:t>P</w:t>
      </w:r>
      <w:r w:rsidR="009C31BB">
        <w:rPr>
          <w:b/>
          <w:color w:val="000000"/>
        </w:rPr>
        <w:t xml:space="preserve">hysical activity </w:t>
      </w:r>
    </w:p>
    <w:p w14:paraId="39760758" w14:textId="77777777" w:rsidR="00306CBF" w:rsidRPr="00393DF0" w:rsidRDefault="00DB5957" w:rsidP="00571599">
      <w:pPr>
        <w:spacing w:line="360" w:lineRule="auto"/>
        <w:jc w:val="both"/>
      </w:pPr>
      <w:r>
        <w:rPr>
          <w:color w:val="000000"/>
        </w:rPr>
        <w:t>Immediately following their mobile clinic visit, a</w:t>
      </w:r>
      <w:r w:rsidR="004C2351" w:rsidRPr="00B92B73">
        <w:rPr>
          <w:color w:val="000000"/>
        </w:rPr>
        <w:t xml:space="preserve">mbulatory participants </w:t>
      </w:r>
      <w:r>
        <w:rPr>
          <w:color w:val="000000"/>
        </w:rPr>
        <w:t>were requested to wear</w:t>
      </w:r>
      <w:r w:rsidRPr="00B92B73">
        <w:rPr>
          <w:color w:val="000000"/>
        </w:rPr>
        <w:t xml:space="preserve"> </w:t>
      </w:r>
      <w:r w:rsidR="004C2351" w:rsidRPr="00B92B73">
        <w:rPr>
          <w:color w:val="000000"/>
        </w:rPr>
        <w:t>an accelerometer (</w:t>
      </w:r>
      <w:proofErr w:type="spellStart"/>
      <w:r w:rsidR="004C2351" w:rsidRPr="00B92B73">
        <w:rPr>
          <w:color w:val="000000"/>
        </w:rPr>
        <w:t>Actical</w:t>
      </w:r>
      <w:proofErr w:type="spellEnd"/>
      <w:r w:rsidR="004C2351" w:rsidRPr="00B92B73">
        <w:rPr>
          <w:color w:val="000000"/>
        </w:rPr>
        <w:t xml:space="preserve">; </w:t>
      </w:r>
      <w:r w:rsidR="00C2183E">
        <w:rPr>
          <w:color w:val="141413"/>
          <w:kern w:val="0"/>
          <w:szCs w:val="20"/>
          <w:lang w:eastAsia="en-US"/>
        </w:rPr>
        <w:t>Phi</w:t>
      </w:r>
      <w:r w:rsidR="004C2351" w:rsidRPr="00B92B73">
        <w:rPr>
          <w:color w:val="141413"/>
          <w:kern w:val="0"/>
          <w:szCs w:val="20"/>
          <w:lang w:eastAsia="en-US"/>
        </w:rPr>
        <w:t xml:space="preserve">lips </w:t>
      </w:r>
      <w:proofErr w:type="spellStart"/>
      <w:r w:rsidR="004C2351" w:rsidRPr="00B92B73">
        <w:rPr>
          <w:color w:val="141413"/>
          <w:kern w:val="0"/>
          <w:szCs w:val="20"/>
          <w:lang w:eastAsia="en-US"/>
        </w:rPr>
        <w:t>Respironics</w:t>
      </w:r>
      <w:proofErr w:type="spellEnd"/>
      <w:r w:rsidR="004C2351" w:rsidRPr="00B92B73">
        <w:rPr>
          <w:color w:val="141413"/>
          <w:kern w:val="0"/>
          <w:szCs w:val="20"/>
          <w:lang w:eastAsia="en-US"/>
        </w:rPr>
        <w:t>, Oregon, USA</w:t>
      </w:r>
      <w:r w:rsidR="00133F60">
        <w:rPr>
          <w:color w:val="141413"/>
          <w:kern w:val="0"/>
          <w:szCs w:val="20"/>
          <w:lang w:eastAsia="en-US"/>
        </w:rPr>
        <w:t>) on the</w:t>
      </w:r>
      <w:r>
        <w:rPr>
          <w:color w:val="141413"/>
          <w:kern w:val="0"/>
          <w:szCs w:val="20"/>
          <w:lang w:eastAsia="en-US"/>
        </w:rPr>
        <w:t>ir</w:t>
      </w:r>
      <w:r w:rsidR="00133F60">
        <w:rPr>
          <w:color w:val="141413"/>
          <w:kern w:val="0"/>
          <w:szCs w:val="20"/>
          <w:lang w:eastAsia="en-US"/>
        </w:rPr>
        <w:t xml:space="preserve"> right hip during</w:t>
      </w:r>
      <w:r w:rsidR="0047186A">
        <w:rPr>
          <w:color w:val="141413"/>
          <w:kern w:val="0"/>
          <w:szCs w:val="20"/>
          <w:lang w:eastAsia="en-US"/>
        </w:rPr>
        <w:t xml:space="preserve"> waking hours</w:t>
      </w:r>
      <w:r w:rsidR="004C2351" w:rsidRPr="00B92B73">
        <w:rPr>
          <w:color w:val="000000"/>
        </w:rPr>
        <w:t xml:space="preserve"> for seven consecutive days</w:t>
      </w:r>
      <w:r w:rsidR="000612C5">
        <w:rPr>
          <w:color w:val="000000"/>
        </w:rPr>
        <w:t>.</w:t>
      </w:r>
      <w:r w:rsidR="00FE244A">
        <w:rPr>
          <w:color w:val="000000"/>
        </w:rPr>
        <w:t xml:space="preserve"> </w:t>
      </w:r>
      <w:r w:rsidR="009779B0">
        <w:rPr>
          <w:color w:val="000000"/>
        </w:rPr>
        <w:t>P</w:t>
      </w:r>
      <w:r w:rsidR="00FE244A" w:rsidRPr="00B92B73">
        <w:rPr>
          <w:color w:val="000000"/>
        </w:rPr>
        <w:t xml:space="preserve">articipants with </w:t>
      </w:r>
      <w:r w:rsidR="00912692">
        <w:rPr>
          <w:color w:val="000000"/>
        </w:rPr>
        <w:t>≥</w:t>
      </w:r>
      <w:r w:rsidR="007C5C3A">
        <w:rPr>
          <w:color w:val="000000"/>
        </w:rPr>
        <w:t>4</w:t>
      </w:r>
      <w:r w:rsidR="0047186A">
        <w:rPr>
          <w:color w:val="000000"/>
        </w:rPr>
        <w:t xml:space="preserve"> valid </w:t>
      </w:r>
      <w:r w:rsidR="00FE244A" w:rsidRPr="00B92B73">
        <w:rPr>
          <w:color w:val="000000"/>
        </w:rPr>
        <w:t xml:space="preserve">days of data </w:t>
      </w:r>
      <w:r w:rsidR="002214CA">
        <w:rPr>
          <w:color w:val="000000"/>
        </w:rPr>
        <w:t>(with each valid containing</w:t>
      </w:r>
      <w:r w:rsidR="0047186A">
        <w:rPr>
          <w:color w:val="000000"/>
        </w:rPr>
        <w:t xml:space="preserve"> </w:t>
      </w:r>
      <w:r w:rsidR="0047186A" w:rsidRPr="00B92B73">
        <w:rPr>
          <w:color w:val="000000"/>
        </w:rPr>
        <w:t>≥10 hours</w:t>
      </w:r>
      <w:r w:rsidR="0047186A">
        <w:rPr>
          <w:color w:val="000000"/>
        </w:rPr>
        <w:t xml:space="preserve">) </w:t>
      </w:r>
      <w:r w:rsidR="00FE244A" w:rsidRPr="00B92B73">
        <w:rPr>
          <w:color w:val="000000"/>
        </w:rPr>
        <w:t xml:space="preserve">were retained in the </w:t>
      </w:r>
      <w:r w:rsidR="00FE244A">
        <w:rPr>
          <w:color w:val="000000"/>
        </w:rPr>
        <w:t xml:space="preserve">present </w:t>
      </w:r>
      <w:r w:rsidR="00FE244A" w:rsidRPr="00B92B73">
        <w:rPr>
          <w:color w:val="000000"/>
        </w:rPr>
        <w:t>analys</w:t>
      </w:r>
      <w:r w:rsidR="000F7A50">
        <w:rPr>
          <w:color w:val="000000"/>
        </w:rPr>
        <w:t>e</w:t>
      </w:r>
      <w:r w:rsidR="00FE244A" w:rsidRPr="00B92B73">
        <w:rPr>
          <w:color w:val="000000"/>
        </w:rPr>
        <w:t>s</w:t>
      </w:r>
      <w:r w:rsidR="004E0557" w:rsidRPr="00B92B73">
        <w:rPr>
          <w:color w:val="000000"/>
        </w:rPr>
        <w:fldChar w:fldCharType="begin">
          <w:fldData xml:space="preserve">PEVuZE5vdGU+PENpdGU+PEF1dGhvcj5TdGF0aXN0aWNzIENhbmFkYTwvQXV0aG9yPjxZZWFyPjIw
MTE8L1llYXI+PFJlY051bT4xMTwvUmVjTnVtPjxEaXNwbGF5VGV4dD48c3R5bGUgZmFjZT0ic3Vw
ZXJzY3JpcHQiPjgsMTQ8L3N0eWxlPjwvRGlzcGxheVRleHQ+PHJlY29yZD48cmVjLW51bWJlcj4x
MTwvcmVjLW51bWJlcj48Zm9yZWlnbi1rZXlzPjxrZXkgYXBwPSJFTiIgZGItaWQ9InB6ZTVkenZw
bnR0YXNvZXZyOWw1MndlZnhlYWF6djkyZHQ5diIgdGltZXN0YW1wPSIxNTAwMzAxMDc1Ij4xMTwv
a2V5PjwvZm9yZWlnbi1rZXlzPjxyZWYtdHlwZSBuYW1lPSJKb3VybmFsIEFydGljbGUiPjE3PC9y
ZWYtdHlwZT48Y29udHJpYnV0b3JzPjxhdXRob3JzPjxhdXRob3I+U3RhdGlzdGljcyBDYW5hZGEs
PC9hdXRob3I+PC9hdXRob3JzPjwvY29udHJpYnV0b3JzPjx0aXRsZXM+PHRpdGxlPkNhbmFkYSBI
ZWFsdGggTWVhc3VyZXMgU3VydmV5IChDSE1TKSBEYXRhIFVzZXIgR3VpZGU6IEN5Y2xlIDE8L3Rp
dGxlPjwvdGl0bGVzPjxkYXRlcz48eWVhcj4yMDExPC95ZWFyPjwvZGF0ZXM+PHVybHM+PHJlbGF0
ZWQtdXJscz48dXJsPmh0dHA6Ly93d3cyMy5zdGF0Y2FuLmdjLmNhL2ltZGItYm1kaS9kb2N1bWVu
dC81MDcxX0QyX1QxX1YxLWVuZy5odG08L3VybD48L3JlbGF0ZWQtdXJscz48L3VybHM+PC9yZWNv
cmQ+PC9DaXRlPjxDaXRlPjxBdXRob3I+Q29sbGV5PC9BdXRob3I+PFllYXI+MjAxMTwvWWVhcj48
UmVjTnVtPjEyPC9SZWNOdW0+PHJlY29yZD48cmVjLW51bWJlcj4xMjwvcmVjLW51bWJlcj48Zm9y
ZWlnbi1rZXlzPjxrZXkgYXBwPSJFTiIgZGItaWQ9InB6ZTVkenZwbnR0YXNvZXZyOWw1MndlZnhl
YWF6djkyZHQ5diIgdGltZXN0YW1wPSIxNTAwMzAxMDc1Ij4xMjwva2V5PjwvZm9yZWlnbi1rZXlz
PjxyZWYtdHlwZSBuYW1lPSJKb3VybmFsIEFydGljbGUiPjE3PC9yZWYtdHlwZT48Y29udHJpYnV0
b3JzPjxhdXRob3JzPjxhdXRob3I+Q29sbGV5LCBSLiBDLjwvYXV0aG9yPjxhdXRob3I+R2Fycmln
dWV0LCBELjwvYXV0aG9yPjxhdXRob3I+SmFuc3NlbiwgSS48L2F1dGhvcj48YXV0aG9yPkNyYWln
LCBDLiBMLjwvYXV0aG9yPjxhdXRob3I+Q2xhcmtlLCBKLjwvYXV0aG9yPjxhdXRob3I+VHJlbWJs
YXksIE0uIFMuPC9hdXRob3I+PC9hdXRob3JzPjwvY29udHJpYnV0b3JzPjxhdXRoLWFkZHJlc3M+
Q2hpbGRyZW4mYXBvcztzIEhvc3BpdGFsIG9mIEVhc3Rlcm4gT250YXJpbyBSZXNlYXJjaCBJbnN0
aXR1dGUgYW5kIHRoZSBIZWFsdGggQW5hbHlzaXMgRGl2aXNpb24gYXQgU3RhdGlzdGljcyBDYW5h
ZGEuIHJjb2xsZXlAY2hlby5vbi5jYTwvYXV0aC1hZGRyZXNzPjx0aXRsZXM+PHRpdGxlPlBoeXNp
Y2FsIGFjdGl2aXR5IG9mIENhbmFkaWFuIGFkdWx0czogYWNjZWxlcm9tZXRlciByZXN1bHRzIGZy
b20gdGhlIDIwMDcgdG8gMjAwOSBDYW5hZGlhbiBIZWFsdGggTWVhc3VyZXMgU3VydmV5PC90aXRs
ZT48c2Vjb25kYXJ5LXRpdGxlPkhlYWx0aCBSZXBvcnRzPC9zZWNvbmRhcnktdGl0bGU+PC90aXRs
ZXM+PHBlcmlvZGljYWw+PGZ1bGwtdGl0bGU+SGVhbHRoIFJlcG9ydHM8L2Z1bGwtdGl0bGU+PC9w
ZXJpb2RpY2FsPjxwYWdlcz43LTE0PC9wYWdlcz48dm9sdW1lPjIyPC92b2x1bWU+PG51bWJlcj4x
PC9udW1iZXI+PGtleXdvcmRzPjxrZXl3b3JkPkFkdWx0PC9rZXl3b3JkPjxrZXl3b3JkPkFnZWQ8
L2tleXdvcmQ+PGtleXdvcmQ+Qm9keSBNYXNzIEluZGV4PC9rZXl3b3JkPjxrZXl3b3JkPkNhbmFk
YTwva2V5d29yZD48a2V5d29yZD5GZW1hbGU8L2tleXdvcmQ+PGtleXdvcmQ+R3VpZGVsaW5lIEFk
aGVyZW5jZTwva2V5d29yZD48a2V5d29yZD5HdWlkZWxpbmVzIGFzIFRvcGljPC9rZXl3b3JkPjxr
ZXl3b3JkPkhlYWx0aCBTdXJ2ZXlzPC9rZXl3b3JkPjxrZXl3b3JkPkh1bWFuczwva2V5d29yZD48
a2V5d29yZD5NYWxlPC9rZXl3b3JkPjxrZXl3b3JkPk1pZGRsZSBBZ2VkPC9rZXl3b3JkPjxrZXl3
b3JkPk1vbml0b3JpbmcsIFBoeXNpb2xvZ2ljL2luc3RydW1lbnRhdGlvbi9tZXRob2RzPC9rZXl3
b3JkPjxrZXl3b3JkPipNb3RvciBBY3Rpdml0eTwva2V5d29yZD48a2V5d29yZD4qU2VkZW50YXJ5
IExpZmVzdHlsZTwva2V5d29yZD48a2V5d29yZD5TZXggRmFjdG9yczwva2V5d29yZD48a2V5d29y
ZD5Zb3VuZyBBZHVsdDwva2V5d29yZD48L2tleXdvcmRzPjxkYXRlcz48eWVhcj4yMDExPC95ZWFy
PjxwdWItZGF0ZXM+PGRhdGU+TWFyPC9kYXRlPjwvcHViLWRhdGVzPjwvZGF0ZXM+PGlzYm4+MDg0
MC02NTI5IChQcmludCkmI3hEOzA4NDAtNjUyOSAoTGlua2luZyk8L2lzYm4+PGFjY2Vzc2lvbi1u
dW0+MjE1MTA1ODU8L2FjY2Vzc2lvbi1udW0+PHVybHM+PHJlbGF0ZWQtdXJscz48dXJsPmh0dHA6
Ly93d3cubmNiaS5ubG0ubmloLmdvdi9wdWJtZWQvMjE1MTA1ODU8L3VybD48L3JlbGF0ZWQtdXJs
cz48L3VybHM+PC9yZWNvcmQ+PC9DaXRlPjwvRW5kTm90ZT5=
</w:fldData>
        </w:fldChar>
      </w:r>
      <w:r w:rsidR="00DB772C">
        <w:rPr>
          <w:color w:val="000000"/>
        </w:rPr>
        <w:instrText xml:space="preserve"> ADDIN EN.CITE </w:instrText>
      </w:r>
      <w:r w:rsidR="004E0557">
        <w:rPr>
          <w:color w:val="000000"/>
        </w:rPr>
        <w:fldChar w:fldCharType="begin">
          <w:fldData xml:space="preserve">PEVuZE5vdGU+PENpdGU+PEF1dGhvcj5TdGF0aXN0aWNzIENhbmFkYTwvQXV0aG9yPjxZZWFyPjIw
MTE8L1llYXI+PFJlY051bT4xMTwvUmVjTnVtPjxEaXNwbGF5VGV4dD48c3R5bGUgZmFjZT0ic3Vw
ZXJzY3JpcHQiPjgsMTQ8L3N0eWxlPjwvRGlzcGxheVRleHQ+PHJlY29yZD48cmVjLW51bWJlcj4x
MTwvcmVjLW51bWJlcj48Zm9yZWlnbi1rZXlzPjxrZXkgYXBwPSJFTiIgZGItaWQ9InB6ZTVkenZw
bnR0YXNvZXZyOWw1MndlZnhlYWF6djkyZHQ5diIgdGltZXN0YW1wPSIxNTAwMzAxMDc1Ij4xMTwv
a2V5PjwvZm9yZWlnbi1rZXlzPjxyZWYtdHlwZSBuYW1lPSJKb3VybmFsIEFydGljbGUiPjE3PC9y
ZWYtdHlwZT48Y29udHJpYnV0b3JzPjxhdXRob3JzPjxhdXRob3I+U3RhdGlzdGljcyBDYW5hZGEs
PC9hdXRob3I+PC9hdXRob3JzPjwvY29udHJpYnV0b3JzPjx0aXRsZXM+PHRpdGxlPkNhbmFkYSBI
ZWFsdGggTWVhc3VyZXMgU3VydmV5IChDSE1TKSBEYXRhIFVzZXIgR3VpZGU6IEN5Y2xlIDE8L3Rp
dGxlPjwvdGl0bGVzPjxkYXRlcz48eWVhcj4yMDExPC95ZWFyPjwvZGF0ZXM+PHVybHM+PHJlbGF0
ZWQtdXJscz48dXJsPmh0dHA6Ly93d3cyMy5zdGF0Y2FuLmdjLmNhL2ltZGItYm1kaS9kb2N1bWVu
dC81MDcxX0QyX1QxX1YxLWVuZy5odG08L3VybD48L3JlbGF0ZWQtdXJscz48L3VybHM+PC9yZWNv
cmQ+PC9DaXRlPjxDaXRlPjxBdXRob3I+Q29sbGV5PC9BdXRob3I+PFllYXI+MjAxMTwvWWVhcj48
UmVjTnVtPjEyPC9SZWNOdW0+PHJlY29yZD48cmVjLW51bWJlcj4xMjwvcmVjLW51bWJlcj48Zm9y
ZWlnbi1rZXlzPjxrZXkgYXBwPSJFTiIgZGItaWQ9InB6ZTVkenZwbnR0YXNvZXZyOWw1MndlZnhl
YWF6djkyZHQ5diIgdGltZXN0YW1wPSIxNTAwMzAxMDc1Ij4xMjwva2V5PjwvZm9yZWlnbi1rZXlz
PjxyZWYtdHlwZSBuYW1lPSJKb3VybmFsIEFydGljbGUiPjE3PC9yZWYtdHlwZT48Y29udHJpYnV0
b3JzPjxhdXRob3JzPjxhdXRob3I+Q29sbGV5LCBSLiBDLjwvYXV0aG9yPjxhdXRob3I+R2Fycmln
dWV0LCBELjwvYXV0aG9yPjxhdXRob3I+SmFuc3NlbiwgSS48L2F1dGhvcj48YXV0aG9yPkNyYWln
LCBDLiBMLjwvYXV0aG9yPjxhdXRob3I+Q2xhcmtlLCBKLjwvYXV0aG9yPjxhdXRob3I+VHJlbWJs
YXksIE0uIFMuPC9hdXRob3I+PC9hdXRob3JzPjwvY29udHJpYnV0b3JzPjxhdXRoLWFkZHJlc3M+
Q2hpbGRyZW4mYXBvcztzIEhvc3BpdGFsIG9mIEVhc3Rlcm4gT250YXJpbyBSZXNlYXJjaCBJbnN0
aXR1dGUgYW5kIHRoZSBIZWFsdGggQW5hbHlzaXMgRGl2aXNpb24gYXQgU3RhdGlzdGljcyBDYW5h
ZGEuIHJjb2xsZXlAY2hlby5vbi5jYTwvYXV0aC1hZGRyZXNzPjx0aXRsZXM+PHRpdGxlPlBoeXNp
Y2FsIGFjdGl2aXR5IG9mIENhbmFkaWFuIGFkdWx0czogYWNjZWxlcm9tZXRlciByZXN1bHRzIGZy
b20gdGhlIDIwMDcgdG8gMjAwOSBDYW5hZGlhbiBIZWFsdGggTWVhc3VyZXMgU3VydmV5PC90aXRs
ZT48c2Vjb25kYXJ5LXRpdGxlPkhlYWx0aCBSZXBvcnRzPC9zZWNvbmRhcnktdGl0bGU+PC90aXRs
ZXM+PHBlcmlvZGljYWw+PGZ1bGwtdGl0bGU+SGVhbHRoIFJlcG9ydHM8L2Z1bGwtdGl0bGU+PC9w
ZXJpb2RpY2FsPjxwYWdlcz43LTE0PC9wYWdlcz48dm9sdW1lPjIyPC92b2x1bWU+PG51bWJlcj4x
PC9udW1iZXI+PGtleXdvcmRzPjxrZXl3b3JkPkFkdWx0PC9rZXl3b3JkPjxrZXl3b3JkPkFnZWQ8
L2tleXdvcmQ+PGtleXdvcmQ+Qm9keSBNYXNzIEluZGV4PC9rZXl3b3JkPjxrZXl3b3JkPkNhbmFk
YTwva2V5d29yZD48a2V5d29yZD5GZW1hbGU8L2tleXdvcmQ+PGtleXdvcmQ+R3VpZGVsaW5lIEFk
aGVyZW5jZTwva2V5d29yZD48a2V5d29yZD5HdWlkZWxpbmVzIGFzIFRvcGljPC9rZXl3b3JkPjxr
ZXl3b3JkPkhlYWx0aCBTdXJ2ZXlzPC9rZXl3b3JkPjxrZXl3b3JkPkh1bWFuczwva2V5d29yZD48
a2V5d29yZD5NYWxlPC9rZXl3b3JkPjxrZXl3b3JkPk1pZGRsZSBBZ2VkPC9rZXl3b3JkPjxrZXl3
b3JkPk1vbml0b3JpbmcsIFBoeXNpb2xvZ2ljL2luc3RydW1lbnRhdGlvbi9tZXRob2RzPC9rZXl3
b3JkPjxrZXl3b3JkPipNb3RvciBBY3Rpdml0eTwva2V5d29yZD48a2V5d29yZD4qU2VkZW50YXJ5
IExpZmVzdHlsZTwva2V5d29yZD48a2V5d29yZD5TZXggRmFjdG9yczwva2V5d29yZD48a2V5d29y
ZD5Zb3VuZyBBZHVsdDwva2V5d29yZD48L2tleXdvcmRzPjxkYXRlcz48eWVhcj4yMDExPC95ZWFy
PjxwdWItZGF0ZXM+PGRhdGU+TWFyPC9kYXRlPjwvcHViLWRhdGVzPjwvZGF0ZXM+PGlzYm4+MDg0
MC02NTI5IChQcmludCkmI3hEOzA4NDAtNjUyOSAoTGlua2luZyk8L2lzYm4+PGFjY2Vzc2lvbi1u
dW0+MjE1MTA1ODU8L2FjY2Vzc2lvbi1udW0+PHVybHM+PHJlbGF0ZWQtdXJscz48dXJsPmh0dHA6
Ly93d3cubmNiaS5ubG0ubmloLmdvdi9wdWJtZWQvMjE1MTA1ODU8L3VybD48L3JlbGF0ZWQtdXJs
cz48L3VybHM+PC9yZWNvcmQ+PC9DaXRlPjwvRW5kTm90ZT5=
</w:fldData>
        </w:fldChar>
      </w:r>
      <w:r w:rsidR="00DB772C">
        <w:rPr>
          <w:color w:val="000000"/>
        </w:rPr>
        <w:instrText xml:space="preserve"> ADDIN EN.CITE.DATA </w:instrText>
      </w:r>
      <w:r w:rsidR="004E0557">
        <w:rPr>
          <w:color w:val="000000"/>
        </w:rPr>
      </w:r>
      <w:r w:rsidR="004E0557">
        <w:rPr>
          <w:color w:val="000000"/>
        </w:rPr>
        <w:fldChar w:fldCharType="end"/>
      </w:r>
      <w:r w:rsidR="004E0557" w:rsidRPr="00B92B73">
        <w:rPr>
          <w:color w:val="000000"/>
        </w:rPr>
      </w:r>
      <w:r w:rsidR="004E0557" w:rsidRPr="00B92B73">
        <w:rPr>
          <w:color w:val="000000"/>
        </w:rPr>
        <w:fldChar w:fldCharType="separate"/>
      </w:r>
      <w:r w:rsidR="00DB772C" w:rsidRPr="00DB772C">
        <w:rPr>
          <w:noProof/>
          <w:color w:val="000000"/>
          <w:vertAlign w:val="superscript"/>
        </w:rPr>
        <w:t>8,14</w:t>
      </w:r>
      <w:r w:rsidR="004E0557" w:rsidRPr="00B92B73">
        <w:rPr>
          <w:color w:val="000000"/>
        </w:rPr>
        <w:fldChar w:fldCharType="end"/>
      </w:r>
      <w:r w:rsidR="0084129E">
        <w:rPr>
          <w:color w:val="000000"/>
        </w:rPr>
        <w:t>.</w:t>
      </w:r>
      <w:r w:rsidR="00FE244A" w:rsidRPr="00B92B73">
        <w:rPr>
          <w:color w:val="000000"/>
          <w:kern w:val="0"/>
          <w:lang w:eastAsia="en-US"/>
        </w:rPr>
        <w:t xml:space="preserve"> </w:t>
      </w:r>
      <w:r w:rsidR="00393DF0">
        <w:rPr>
          <w:rStyle w:val="apple-converted-space"/>
        </w:rPr>
        <w:t xml:space="preserve">MVPA was counted </w:t>
      </w:r>
      <w:r w:rsidR="00306CBF" w:rsidRPr="00306CBF">
        <w:t xml:space="preserve">as </w:t>
      </w:r>
      <w:r w:rsidR="007C5C3A">
        <w:t>a bout if a minimum of eight</w:t>
      </w:r>
      <w:r w:rsidR="00306CBF" w:rsidRPr="00306CBF">
        <w:t xml:space="preserve"> out of </w:t>
      </w:r>
      <w:r w:rsidR="007C5C3A">
        <w:t>ten</w:t>
      </w:r>
      <w:r w:rsidR="00306CBF" w:rsidRPr="00306CBF">
        <w:t xml:space="preserve"> consecutive minutes </w:t>
      </w:r>
      <w:r w:rsidR="00306CBF" w:rsidRPr="003729B3">
        <w:t xml:space="preserve">were above the </w:t>
      </w:r>
      <w:r w:rsidR="009779B0" w:rsidRPr="003729B3">
        <w:t>MVPA</w:t>
      </w:r>
      <w:r w:rsidR="00393DF0" w:rsidRPr="003729B3">
        <w:t xml:space="preserve"> of </w:t>
      </w:r>
      <w:r w:rsidR="00393DF0" w:rsidRPr="003729B3">
        <w:rPr>
          <w:rFonts w:eastAsia="MS Gothic"/>
          <w:color w:val="000000"/>
        </w:rPr>
        <w:t>≥</w:t>
      </w:r>
      <w:r w:rsidR="00393DF0" w:rsidRPr="003729B3">
        <w:rPr>
          <w:color w:val="000000"/>
        </w:rPr>
        <w:t>1</w:t>
      </w:r>
      <w:r w:rsidR="00342AE3">
        <w:rPr>
          <w:color w:val="000000"/>
        </w:rPr>
        <w:t>,</w:t>
      </w:r>
      <w:r w:rsidR="00393DF0" w:rsidRPr="003729B3">
        <w:rPr>
          <w:color w:val="000000"/>
        </w:rPr>
        <w:t>535</w:t>
      </w:r>
      <w:r w:rsidR="003729B3">
        <w:rPr>
          <w:color w:val="000000"/>
        </w:rPr>
        <w:t xml:space="preserve"> counts per minute</w:t>
      </w:r>
      <w:r w:rsidR="004E0557">
        <w:rPr>
          <w:color w:val="000000"/>
        </w:rPr>
        <w:fldChar w:fldCharType="begin"/>
      </w:r>
      <w:r w:rsidR="00DB772C">
        <w:rPr>
          <w:color w:val="000000"/>
        </w:rPr>
        <w:instrText xml:space="preserve"> ADDIN EN.CITE &lt;EndNote&gt;&lt;Cite&gt;&lt;Author&gt;Colley&lt;/Author&gt;&lt;Year&gt;2011&lt;/Year&gt;&lt;RecNum&gt;12&lt;/RecNum&gt;&lt;DisplayText&gt;&lt;style face="superscript"&gt;8&lt;/style&gt;&lt;/DisplayText&gt;&lt;record&gt;&lt;rec-number&gt;12&lt;/rec-number&gt;&lt;foreign-keys&gt;&lt;key app="EN" db-id="pze5dzvpnttasoevr9l52wefxeaazv92dt9v" timestamp="1500301075"&gt;12&lt;/key&gt;&lt;/foreign-keys&gt;&lt;ref-type name="Journal Article"&gt;17&lt;/ref-type&gt;&lt;contributors&gt;&lt;authors&gt;&lt;author&gt;Colley, R. C.&lt;/author&gt;&lt;author&gt;Garriguet, D.&lt;/author&gt;&lt;author&gt;Janssen, I.&lt;/author&gt;&lt;author&gt;Craig, C. L.&lt;/author&gt;&lt;author&gt;Clarke, J.&lt;/author&gt;&lt;author&gt;Tremblay, M. S.&lt;/author&gt;&lt;/authors&gt;&lt;/contributors&gt;&lt;auth-address&gt;Children&amp;apos;s Hospital of Eastern Ontario Research Institute and the Health Analysis Division at Statistics Canada. rcolley@cheo.on.ca&lt;/auth-address&gt;&lt;titles&gt;&lt;title&gt;Physical activity of Canadian adults: accelerometer results from the 2007 to 2009 Canadian Health Measures Survey&lt;/title&gt;&lt;secondary-title&gt;Health Reports&lt;/secondary-title&gt;&lt;/titles&gt;&lt;periodical&gt;&lt;full-title&gt;Health Reports&lt;/full-title&gt;&lt;/periodical&gt;&lt;pages&gt;7-14&lt;/pages&gt;&lt;volume&gt;22&lt;/volume&gt;&lt;number&gt;1&lt;/number&gt;&lt;keywords&gt;&lt;keyword&gt;Adult&lt;/keyword&gt;&lt;keyword&gt;Aged&lt;/keyword&gt;&lt;keyword&gt;Body Mass Index&lt;/keyword&gt;&lt;keyword&gt;Canada&lt;/keyword&gt;&lt;keyword&gt;Female&lt;/keyword&gt;&lt;keyword&gt;Guideline Adherence&lt;/keyword&gt;&lt;keyword&gt;Guidelines as Topic&lt;/keyword&gt;&lt;keyword&gt;Health Surveys&lt;/keyword&gt;&lt;keyword&gt;Humans&lt;/keyword&gt;&lt;keyword&gt;Male&lt;/keyword&gt;&lt;keyword&gt;Middle Aged&lt;/keyword&gt;&lt;keyword&gt;Monitoring, Physiologic/instrumentation/methods&lt;/keyword&gt;&lt;keyword&gt;*Motor Activity&lt;/keyword&gt;&lt;keyword&gt;*Sedentary Lifestyle&lt;/keyword&gt;&lt;keyword&gt;Sex Factors&lt;/keyword&gt;&lt;keyword&gt;Young Adult&lt;/keyword&gt;&lt;/keywords&gt;&lt;dates&gt;&lt;year&gt;2011&lt;/year&gt;&lt;pub-dates&gt;&lt;date&gt;Mar&lt;/date&gt;&lt;/pub-dates&gt;&lt;/dates&gt;&lt;isbn&gt;0840-6529 (Print)&amp;#xD;0840-6529 (Linking)&lt;/isbn&gt;&lt;accession-num&gt;21510585&lt;/accession-num&gt;&lt;urls&gt;&lt;related-urls&gt;&lt;url&gt;http://www.ncbi.nlm.nih.gov/pubmed/21510585&lt;/url&gt;&lt;/related-urls&gt;&lt;/urls&gt;&lt;/record&gt;&lt;/Cite&gt;&lt;/EndNote&gt;</w:instrText>
      </w:r>
      <w:r w:rsidR="004E0557">
        <w:rPr>
          <w:color w:val="000000"/>
        </w:rPr>
        <w:fldChar w:fldCharType="separate"/>
      </w:r>
      <w:r w:rsidR="00DB772C" w:rsidRPr="00DB772C">
        <w:rPr>
          <w:noProof/>
          <w:color w:val="000000"/>
          <w:vertAlign w:val="superscript"/>
        </w:rPr>
        <w:t>8</w:t>
      </w:r>
      <w:r w:rsidR="004E0557">
        <w:rPr>
          <w:color w:val="000000"/>
        </w:rPr>
        <w:fldChar w:fldCharType="end"/>
      </w:r>
      <w:r w:rsidR="0084129E">
        <w:rPr>
          <w:color w:val="000000"/>
        </w:rPr>
        <w:t>.</w:t>
      </w:r>
      <w:r w:rsidR="00393DF0">
        <w:rPr>
          <w:color w:val="000000"/>
        </w:rPr>
        <w:t xml:space="preserve"> </w:t>
      </w:r>
      <w:r w:rsidR="00393DF0" w:rsidRPr="00B92B73">
        <w:rPr>
          <w:color w:val="000000"/>
        </w:rPr>
        <w:t xml:space="preserve">The step count </w:t>
      </w:r>
      <w:r w:rsidR="00393DF0">
        <w:rPr>
          <w:color w:val="000000"/>
        </w:rPr>
        <w:t xml:space="preserve">and the MVPA </w:t>
      </w:r>
      <w:r w:rsidR="00393DF0" w:rsidRPr="00B92B73">
        <w:rPr>
          <w:color w:val="000000"/>
        </w:rPr>
        <w:t>function</w:t>
      </w:r>
      <w:r w:rsidR="00393DF0">
        <w:rPr>
          <w:color w:val="000000"/>
        </w:rPr>
        <w:t xml:space="preserve">s of the </w:t>
      </w:r>
      <w:proofErr w:type="spellStart"/>
      <w:r w:rsidR="00393DF0">
        <w:rPr>
          <w:color w:val="000000"/>
        </w:rPr>
        <w:t>Actical</w:t>
      </w:r>
      <w:proofErr w:type="spellEnd"/>
      <w:r w:rsidR="00393DF0">
        <w:rPr>
          <w:color w:val="000000"/>
        </w:rPr>
        <w:t xml:space="preserve"> have</w:t>
      </w:r>
      <w:r w:rsidR="00393DF0" w:rsidRPr="00B92B73">
        <w:rPr>
          <w:color w:val="000000"/>
        </w:rPr>
        <w:t xml:space="preserve"> been validated in adults</w:t>
      </w:r>
      <w:r w:rsidR="004E0557" w:rsidRPr="00B92B73">
        <w:rPr>
          <w:color w:val="000000"/>
        </w:rPr>
        <w:fldChar w:fldCharType="begin"/>
      </w:r>
      <w:r w:rsidR="00DB772C">
        <w:rPr>
          <w:color w:val="000000"/>
        </w:rPr>
        <w:instrText xml:space="preserve"> ADDIN EN.CITE &lt;EndNote&gt;&lt;Cite&gt;&lt;Author&gt;Esliger&lt;/Author&gt;&lt;Year&gt;2007&lt;/Year&gt;&lt;RecNum&gt;13&lt;/RecNum&gt;&lt;DisplayText&gt;&lt;style face="superscript"&gt;15&lt;/style&gt;&lt;/DisplayText&gt;&lt;record&gt;&lt;rec-number&gt;13&lt;/rec-number&gt;&lt;foreign-keys&gt;&lt;key app="EN" db-id="pze5dzvpnttasoevr9l52wefxeaazv92dt9v" timestamp="1500301075"&gt;13&lt;/key&gt;&lt;/foreign-keys&gt;&lt;ref-type name="Journal Article"&gt;17&lt;/ref-type&gt;&lt;contributors&gt;&lt;authors&gt;&lt;author&gt;Esliger, D. W.&lt;/author&gt;&lt;author&gt;Probert, A.&lt;/author&gt;&lt;author&gt;Connor Gorber, S.&lt;/author&gt;&lt;author&gt;Bryan, S.&lt;/author&gt;&lt;author&gt;Laviolette, M.&lt;/author&gt;&lt;author&gt;Tremblay, M. S.&lt;/author&gt;&lt;/authors&gt;&lt;/contributors&gt;&lt;auth-address&gt;College of Kinesiology, University of Saskatchewan, Saskatoon, Canada.&lt;/auth-address&gt;&lt;titles&gt;&lt;title&gt;Validity of the Actical accelerometer step-count function&lt;/title&gt;&lt;secondary-title&gt;Medicine and Science in Sports and Exercise&lt;/secondary-title&gt;&lt;/titles&gt;&lt;pages&gt;1200-4&lt;/pages&gt;&lt;volume&gt;39&lt;/volume&gt;&lt;number&gt;7&lt;/number&gt;&lt;keywords&gt;&lt;keyword&gt;*Acceleration&lt;/keyword&gt;&lt;keyword&gt;Adolescent&lt;/keyword&gt;&lt;keyword&gt;Adult&lt;/keyword&gt;&lt;keyword&gt;Child&lt;/keyword&gt;&lt;keyword&gt;Exercise Test&lt;/keyword&gt;&lt;keyword&gt;Female&lt;/keyword&gt;&lt;keyword&gt;Humans&lt;/keyword&gt;&lt;keyword&gt;Male&lt;/keyword&gt;&lt;keyword&gt;Middle Aged&lt;/keyword&gt;&lt;keyword&gt;Monitoring, Ambulatory/*instrumentation&lt;/keyword&gt;&lt;keyword&gt;Saskatchewan&lt;/keyword&gt;&lt;keyword&gt;Walking&lt;/keyword&gt;&lt;/keywords&gt;&lt;dates&gt;&lt;year&gt;2007&lt;/year&gt;&lt;pub-dates&gt;&lt;date&gt;Jul&lt;/date&gt;&lt;/pub-dates&gt;&lt;/dates&gt;&lt;isbn&gt;0195-9131 (Print)&amp;#xD;0195-9131 (Linking)&lt;/isbn&gt;&lt;accession-num&gt;17596790&lt;/accession-num&gt;&lt;urls&gt;&lt;related-urls&gt;&lt;url&gt;http://www.ncbi.nlm.nih.gov/pubmed/17596790&lt;/url&gt;&lt;/related-urls&gt;&lt;/urls&gt;&lt;electronic-resource-num&gt;10.1249/mss.0b013e3804ec4e9&lt;/electronic-resource-num&gt;&lt;/record&gt;&lt;/Cite&gt;&lt;/EndNote&gt;</w:instrText>
      </w:r>
      <w:r w:rsidR="004E0557" w:rsidRPr="00B92B73">
        <w:rPr>
          <w:color w:val="000000"/>
        </w:rPr>
        <w:fldChar w:fldCharType="separate"/>
      </w:r>
      <w:r w:rsidR="00DB772C" w:rsidRPr="00DB772C">
        <w:rPr>
          <w:noProof/>
          <w:color w:val="000000"/>
          <w:vertAlign w:val="superscript"/>
        </w:rPr>
        <w:t>15</w:t>
      </w:r>
      <w:r w:rsidR="004E0557" w:rsidRPr="00B92B73">
        <w:rPr>
          <w:color w:val="000000"/>
        </w:rPr>
        <w:fldChar w:fldCharType="end"/>
      </w:r>
      <w:r w:rsidR="0084129E">
        <w:rPr>
          <w:color w:val="000000"/>
        </w:rPr>
        <w:t>.</w:t>
      </w:r>
      <w:r w:rsidR="00393DF0">
        <w:rPr>
          <w:color w:val="000000"/>
        </w:rPr>
        <w:t xml:space="preserve"> </w:t>
      </w:r>
      <w:r w:rsidR="008757FA">
        <w:rPr>
          <w:color w:val="000000"/>
        </w:rPr>
        <w:t>Both total and bout</w:t>
      </w:r>
      <w:r w:rsidR="00724C86">
        <w:rPr>
          <w:color w:val="000000"/>
        </w:rPr>
        <w:t>-</w:t>
      </w:r>
      <w:r w:rsidR="008757FA">
        <w:rPr>
          <w:color w:val="000000"/>
        </w:rPr>
        <w:t>specific MVPA were evaluated.</w:t>
      </w:r>
    </w:p>
    <w:p w14:paraId="0004902B" w14:textId="77777777" w:rsidR="00C2183E" w:rsidRDefault="00C2183E" w:rsidP="00571599">
      <w:pPr>
        <w:spacing w:line="360" w:lineRule="auto"/>
        <w:jc w:val="both"/>
        <w:rPr>
          <w:i/>
        </w:rPr>
      </w:pPr>
    </w:p>
    <w:p w14:paraId="4A1B62E4" w14:textId="77777777" w:rsidR="00505E9B" w:rsidRDefault="006A253F" w:rsidP="00571599">
      <w:pPr>
        <w:spacing w:line="360" w:lineRule="auto"/>
        <w:jc w:val="both"/>
        <w:rPr>
          <w:b/>
          <w:color w:val="000000"/>
          <w:kern w:val="0"/>
          <w:lang w:eastAsia="en-US"/>
        </w:rPr>
      </w:pPr>
      <w:r>
        <w:rPr>
          <w:b/>
          <w:color w:val="000000"/>
          <w:kern w:val="0"/>
          <w:lang w:eastAsia="en-US"/>
        </w:rPr>
        <w:t>Cardiometabolic profiles</w:t>
      </w:r>
    </w:p>
    <w:p w14:paraId="17AD912F" w14:textId="77777777" w:rsidR="00F2458B" w:rsidRDefault="00CA78F1" w:rsidP="00571599">
      <w:pPr>
        <w:pStyle w:val="NormalWeb"/>
        <w:spacing w:before="0" w:beforeAutospacing="0" w:after="0" w:afterAutospacing="0" w:line="360" w:lineRule="auto"/>
        <w:jc w:val="both"/>
        <w:rPr>
          <w:rStyle w:val="apple-converted-space"/>
          <w:rFonts w:ascii="Times New Roman" w:hAnsi="Times New Roman"/>
          <w:sz w:val="24"/>
          <w:szCs w:val="24"/>
        </w:rPr>
      </w:pPr>
      <w:r>
        <w:rPr>
          <w:rStyle w:val="apple-converted-space"/>
          <w:rFonts w:ascii="Times New Roman" w:hAnsi="Times New Roman"/>
          <w:sz w:val="24"/>
          <w:szCs w:val="24"/>
        </w:rPr>
        <w:t>B</w:t>
      </w:r>
      <w:r w:rsidR="006A253F" w:rsidRPr="00BB5A2F">
        <w:rPr>
          <w:rStyle w:val="apple-converted-space"/>
          <w:rFonts w:ascii="Times New Roman" w:hAnsi="Times New Roman"/>
          <w:sz w:val="24"/>
          <w:szCs w:val="24"/>
        </w:rPr>
        <w:t>lood pressure and lipid profiles</w:t>
      </w:r>
      <w:r w:rsidR="00A30D46">
        <w:rPr>
          <w:rStyle w:val="apple-converted-space"/>
          <w:rFonts w:ascii="Times New Roman" w:hAnsi="Times New Roman"/>
          <w:sz w:val="24"/>
          <w:szCs w:val="24"/>
        </w:rPr>
        <w:t xml:space="preserve"> were assessed as they </w:t>
      </w:r>
      <w:r w:rsidR="00A6431E">
        <w:rPr>
          <w:rStyle w:val="apple-converted-space"/>
          <w:rFonts w:ascii="Times New Roman" w:hAnsi="Times New Roman"/>
          <w:sz w:val="24"/>
          <w:szCs w:val="24"/>
        </w:rPr>
        <w:t>are</w:t>
      </w:r>
      <w:r w:rsidR="006A253F" w:rsidRPr="00BB5A2F">
        <w:rPr>
          <w:rStyle w:val="apple-converted-space"/>
          <w:rFonts w:ascii="Times New Roman" w:hAnsi="Times New Roman"/>
          <w:sz w:val="24"/>
          <w:szCs w:val="24"/>
        </w:rPr>
        <w:t xml:space="preserve"> well-established predict</w:t>
      </w:r>
      <w:r w:rsidR="00A30D46">
        <w:rPr>
          <w:rStyle w:val="apple-converted-space"/>
          <w:rFonts w:ascii="Times New Roman" w:hAnsi="Times New Roman"/>
          <w:sz w:val="24"/>
          <w:szCs w:val="24"/>
        </w:rPr>
        <w:t>ors</w:t>
      </w:r>
      <w:r w:rsidR="006A253F" w:rsidRPr="00BB5A2F">
        <w:rPr>
          <w:rStyle w:val="apple-converted-space"/>
          <w:rFonts w:ascii="Times New Roman" w:hAnsi="Times New Roman"/>
          <w:sz w:val="24"/>
          <w:szCs w:val="24"/>
        </w:rPr>
        <w:t xml:space="preserve"> of cardiovascular endpoints</w:t>
      </w:r>
      <w:r w:rsidR="004E0557">
        <w:rPr>
          <w:rStyle w:val="apple-converted-space"/>
          <w:rFonts w:ascii="Times New Roman" w:hAnsi="Times New Roman"/>
          <w:sz w:val="24"/>
          <w:szCs w:val="24"/>
        </w:rPr>
        <w:fldChar w:fldCharType="begin">
          <w:fldData xml:space="preserve">PEVuZE5vdGU+PENpdGU+PEF1dGhvcj5FdHRlaGFkPC9BdXRob3I+PFllYXI+MjAxNjwvWWVhcj48
UmVjTnVtPjE0PC9SZWNOdW0+PERpc3BsYXlUZXh0PjxzdHlsZSBmYWNlPSJzdXBlcnNjcmlwdCI+
MTYtMTk8L3N0eWxlPjwvRGlzcGxheVRleHQ+PHJlY29yZD48cmVjLW51bWJlcj4xNDwvcmVjLW51
bWJlcj48Zm9yZWlnbi1rZXlzPjxrZXkgYXBwPSJFTiIgZGItaWQ9InB6ZTVkenZwbnR0YXNvZXZy
OWw1MndlZnhlYWF6djkyZHQ5diIgdGltZXN0YW1wPSIxNTAwMzAxMDc1Ij4xNDwva2V5PjwvZm9y
ZWlnbi1rZXlzPjxyZWYtdHlwZSBuYW1lPSJKb3VybmFsIEFydGljbGUiPjE3PC9yZWYtdHlwZT48
Y29udHJpYnV0b3JzPjxhdXRob3JzPjxhdXRob3I+RXR0ZWhhZCwgRC48L2F1dGhvcj48YXV0aG9y
PkVtZGluLCBDLiBBLjwvYXV0aG9yPjxhdXRob3I+S2lyYW4sIEEuPC9hdXRob3I+PGF1dGhvcj5B
bmRlcnNvbiwgUy4gRy48L2F1dGhvcj48YXV0aG9yPkNhbGxlbmRlciwgVC48L2F1dGhvcj48YXV0
aG9yPkVtYmVyc29uLCBKLjwvYXV0aG9yPjxhdXRob3I+Q2hhbG1lcnMsIEouPC9hdXRob3I+PGF1
dGhvcj5Sb2RnZXJzLCBBLjwvYXV0aG9yPjxhdXRob3I+UmFoaW1pLCBLLjwvYXV0aG9yPjwvYXV0
aG9ycz48L2NvbnRyaWJ1dG9ycz48YXV0aC1hZGRyZXNzPlRoZSBHZW9yZ2UgSW5zdGl0dXRlIGZv
ciBHbG9iYWwgSGVhbHRoLCBVbml2ZXJzaXR5IG9mIE94Zm9yZCwgT3hmb3JkLCBVSy4mI3hEO1Ro
ZSBHZW9yZ2UgSW5zdGl0dXRlIGZvciBHbG9iYWwgSGVhbHRoLCBVbml2ZXJzaXR5IG9mIE94Zm9y
ZCwgT3hmb3JkLCBVSzsgSW5zdGl0dXRlIG9mIENhcmRpb3Zhc2N1bGFyIFNjaWVuY2VzLCBVbml2
ZXJzaXR5IG9mIE1hbmNoZXN0ZXIsIE1hbmNoZXN0ZXIsIFVLLiYjeEQ7VGhlIEdlb3JnZSBJbnN0
aXR1dGUgZm9yIEdsb2JhbCBIZWFsdGgsIFVuaXZlcnNpdHkgb2YgT3hmb3JkLCBPeGZvcmQsIFVL
OyBLaW5nJmFwb3M7cyBDb2xsZWdlIEhvc3BpdGFsIE5IUyBGb3VuZGF0aW9uIFRydXN0LCBMb25k
b24sIFVLLiYjeEQ7Q2xpbmljYWwgVHJpYWwgU2VydmljZSBVbml0IGFuZCBFcGlkZW1pb2xvZ2lj
YWwgU3R1ZGllcyBVbml0LCBVbml2ZXJzaXR5IG9mIE94Zm9yZCwgT3hmb3JkLCBVSy4mI3hEO1Ro
ZSBHZW9yZ2UgSW5zdGl0dXRlIGZvciBHbG9iYWwgSGVhbHRoLCBVbml2ZXJzaXR5IG9mIFN5ZG5l
eSwgU3lkbmV5LCBOU1csIEF1c3RyYWxpYS4mI3hEO1RoZSBHZW9yZ2UgSW5zdGl0dXRlIGZvciBH
bG9iYWwgSGVhbHRoLCBVbml2ZXJzaXR5IG9mIE94Zm9yZCwgT3hmb3JkLCBVSy4gRWxlY3Ryb25p
YyBhZGRyZXNzOiBrYXplbS5yYWhpbWlAZ2VvcmdlaW5zdGl0dXRlLm94LmFjLnVrLjwvYXV0aC1h
ZGRyZXNzPjx0aXRsZXM+PHRpdGxlPkJsb29kIHByZXNzdXJlIGxvd2VyaW5nIGZvciBwcmV2ZW50
aW9uIG9mIGNhcmRpb3Zhc2N1bGFyIGRpc2Vhc2UgYW5kIGRlYXRoOiBhIHN5c3RlbWF0aWMgcmV2
aWV3IGFuZCBtZXRhLWFuYWx5c2lzPC90aXRsZT48c2Vjb25kYXJ5LXRpdGxlPlRoZSBMYW5jZXQ8
L3NlY29uZGFyeS10aXRsZT48L3RpdGxlcz48cGVyaW9kaWNhbD48ZnVsbC10aXRsZT5UaGUgTGFu
Y2V0PC9mdWxsLXRpdGxlPjwvcGVyaW9kaWNhbD48cGFnZXM+OTU3LTY3PC9wYWdlcz48dm9sdW1l
PjM4Nzwvdm9sdW1lPjxudW1iZXI+MTAwMjI8L251bWJlcj48a2V5d29yZHM+PGtleXdvcmQ+QW50
aWh5cGVydGVuc2l2ZSBBZ2VudHMvdGhlcmFwZXV0aWMgdXNlPC9rZXl3b3JkPjxrZXl3b3JkPkNh
cmRpb3Zhc2N1bGFyIERpc2Vhc2VzLyptb3J0YWxpdHkvKnByZXZlbnRpb24gJmFtcDsgY29udHJv
bDwva2V5d29yZD48a2V5d29yZD5IdW1hbnM8L2tleXdvcmQ+PGtleXdvcmQ+SHlwZXJ0ZW5zaW9u
L2NvbXBsaWNhdGlvbnMvKmRydWcgdGhlcmFweTwva2V5d29yZD48L2tleXdvcmRzPjxkYXRlcz48
eWVhcj4yMDE2PC95ZWFyPjxwdWItZGF0ZXM+PGRhdGU+TWFyIDU8L2RhdGU+PC9wdWItZGF0ZXM+
PC9kYXRlcz48aXNibj4xNDc0LTU0N1ggKEVsZWN0cm9uaWMpJiN4RDswMTQwLTY3MzYgKExpbmtp
bmcpPC9pc2JuPjxhY2Nlc3Npb24tbnVtPjI2NzI0MTc4PC9hY2Nlc3Npb24tbnVtPjx1cmxzPjxy
ZWxhdGVkLXVybHM+PHVybD5odHRwOi8vd3d3Lm5jYmkubmxtLm5paC5nb3YvcHVibWVkLzI2NzI0
MTc4PC91cmw+PC9yZWxhdGVkLXVybHM+PC91cmxzPjxlbGVjdHJvbmljLXJlc291cmNlLW51bT4x
MC4xMDE2L1MwMTQwLTY3MzYoMTUpMDEyMjUtODwvZWxlY3Ryb25pYy1yZXNvdXJjZS1udW0+PC9y
ZWNvcmQ+PC9DaXRlPjxDaXRlPjxBdXRob3I+Q2FzdGVsbGk8L0F1dGhvcj48WWVhcj4xOTkyPC9Z
ZWFyPjxSZWNOdW0+MTU8L1JlY051bT48cmVjb3JkPjxyZWMtbnVtYmVyPjE1PC9yZWMtbnVtYmVy
Pjxmb3JlaWduLWtleXM+PGtleSBhcHA9IkVOIiBkYi1pZD0icHplNWR6dnBudHRhc29ldnI5bDUy
d2VmeGVhYXp2OTJkdDl2IiB0aW1lc3RhbXA9IjE1MDAzMDEwNzUiPjE1PC9rZXk+PC9mb3JlaWdu
LWtleXM+PHJlZi10eXBlIG5hbWU9IkpvdXJuYWwgQXJ0aWNsZSI+MTc8L3JlZi10eXBlPjxjb250
cmlidXRvcnM+PGF1dGhvcnM+PGF1dGhvcj5DYXN0ZWxsaSwgVy4gUC48L2F1dGhvcj48YXV0aG9y
PkFuZGVyc29uLCBLLjwvYXV0aG9yPjxhdXRob3I+V2lsc29uLCBQLiBXLjwvYXV0aG9yPjxhdXRo
b3I+TGV2eSwgRC48L2F1dGhvcj48L2F1dGhvcnM+PC9jb250cmlidXRvcnM+PGF1dGgtYWRkcmVz
cz5GcmFtaW5naGFtIEhlYXJ0IFN0dWR5LCBOYXRpb25hbCBIZWFydCBMdW5nLCBhbmQgQmxvb2Qg
SW5zdGl0dXRlLCBNQSAwMTcwMS48L2F1dGgtYWRkcmVzcz48dGl0bGVzPjx0aXRsZT5MaXBpZHMg
YW5kIHJpc2sgb2YgY29yb25hcnkgaGVhcnQgZGlzZWFzZS4gVGhlIEZyYW1pbmdoYW0gU3R1ZHk8
L3RpdGxlPjxzZWNvbmRhcnktdGl0bGU+QW5uYWxzIG9mIEVwaWRlbWlvbG9neTwvc2Vjb25kYXJ5
LXRpdGxlPjxhbHQtdGl0bGU+QW5uYWxzIG9mIGVwaWRlbWlvbG9neTwvYWx0LXRpdGxlPjwvdGl0
bGVzPjxwYWdlcz4yMy04PC9wYWdlcz48dm9sdW1lPjI8L3ZvbHVtZT48bnVtYmVyPjEtMjwvbnVt
YmVyPjxlZGl0aW9uPjE5OTIvMDEvMDE8L2VkaXRpb24+PGtleXdvcmRzPjxrZXl3b3JkPkFnZSBG
YWN0b3JzPC9rZXl3b3JkPjxrZXl3b3JkPkFnZWQ8L2tleXdvcmQ+PGtleXdvcmQ+Q2hvbGVzdGVy
b2wsIEhETC9ibG9vZDwva2V5d29yZD48a2V5d29yZD5DaG9sZXN0ZXJvbCwgTERML2Jsb29kPC9r
ZXl3b3JkPjxrZXl3b3JkPkNvaG9ydCBTdHVkaWVzPC9rZXl3b3JkPjxrZXl3b3JkPkNvcm9uYXJ5
IERpc2Vhc2UvYmxvb2QvKmV0aW9sb2d5L21vcnRhbGl0eTwva2V5d29yZD48a2V5d29yZD5GZW1h
bGU8L2tleXdvcmQ+PGtleXdvcmQ+SHVtYW5zPC9rZXl3b3JkPjxrZXl3b3JkPkxpcGlkcy8qYmxv
b2Q8L2tleXdvcmQ+PGtleXdvcmQ+TWFsZTwva2V5d29yZD48a2V5d29yZD5NaWRkbGUgQWdlZDwv
a2V5d29yZD48a2V5d29yZD5SaXNrIEZhY3RvcnM8L2tleXdvcmQ+PGtleXdvcmQ+U2V4IEZhY3Rv
cnM8L2tleXdvcmQ+PGtleXdvcmQ+U3Vydml2YWwgQW5hbHlzaXM8L2tleXdvcmQ+PC9rZXl3b3Jk
cz48ZGF0ZXM+PHllYXI+MTk5MjwveWVhcj48cHViLWRhdGVzPjxkYXRlPkphbi1NYXI8L2RhdGU+
PC9wdWItZGF0ZXM+PC9kYXRlcz48aXNibj4xMDQ3LTI3OTcgKFByaW50KSYjeEQ7MTA0Ny0yNzk3
IChMaW5raW5nKTwvaXNibj48YWNjZXNzaW9uLW51bT4xMzQyMjYwPC9hY2Nlc3Npb24tbnVtPjx1
cmxzPjxyZWxhdGVkLXVybHM+PHVybD5odHRwOi8vd3d3Lm5jYmkubmxtLm5paC5nb3YvcHVibWVk
LzEzNDIyNjA8L3VybD48L3JlbGF0ZWQtdXJscz48L3VybHM+PGxhbmd1YWdlPkVuZzwvbGFuZ3Vh
Z2U+PC9yZWNvcmQ+PC9DaXRlPjxDaXRlPjxBdXRob3I+TWNRdWVlbjwvQXV0aG9yPjxZZWFyPjIw
MDg8L1llYXI+PFJlY051bT4xNjwvUmVjTnVtPjxyZWNvcmQ+PHJlYy1udW1iZXI+MTY8L3JlYy1u
dW1iZXI+PGZvcmVpZ24ta2V5cz48a2V5IGFwcD0iRU4iIGRiLWlkPSJwemU1ZHp2cG50dGFzb2V2
cjlsNTJ3ZWZ4ZWFhenY5MmR0OXYiIHRpbWVzdGFtcD0iMTUwMDMwMTA3NSI+MTY8L2tleT48L2Zv
cmVpZ24ta2V5cz48cmVmLXR5cGUgbmFtZT0iSm91cm5hbCBBcnRpY2xlIj4xNzwvcmVmLXR5cGU+
PGNvbnRyaWJ1dG9ycz48YXV0aG9ycz48YXV0aG9yPk1jUXVlZW4sIE0uIEouPC9hdXRob3I+PGF1
dGhvcj5IYXdrZW4sIFMuPC9hdXRob3I+PGF1dGhvcj5XYW5nLCBYLjwvYXV0aG9yPjxhdXRob3I+
T3VucHV1LCBTLjwvYXV0aG9yPjxhdXRob3I+U25pZGVybWFuLCBBLjwvYXV0aG9yPjxhdXRob3I+
UHJvYnN0ZmllbGQsIEouPC9hdXRob3I+PGF1dGhvcj5TdGV5biwgSy48L2F1dGhvcj48YXV0aG9y
PlNhbmRlcnNvbiwgSi4gRS48L2F1dGhvcj48YXV0aG9yPkhhc2FuaSwgTS48L2F1dGhvcj48YXV0
aG9yPlZvbGtvdmEsIEUuPC9hdXRob3I+PGF1dGhvcj5LYXptaSwgSy48L2F1dGhvcj48YXV0aG9y
Pll1c3VmLCBTLjwvYXV0aG9yPjxhdXRob3I+SW50ZXJoZWFydCBzdHVkeSBpbnZlc3RpZ2F0b3Jz
PC9hdXRob3I+PC9hdXRob3JzPjwvY29udHJpYnV0b3JzPjxhdXRoLWFkZHJlc3M+UG9wdWxhdGlv
biBIZWFsdGggUmVzZWFyY2ggSW5zdGl0dXRlIGFuZCBNY01hc3RlciBVbml2ZXJzaXR5LCBIYW1p
bHRvbiwgT04sIENhbmFkYS48L2F1dGgtYWRkcmVzcz48dGl0bGVzPjx0aXRsZT5MaXBpZHMsIGxp
cG9wcm90ZWlucywgYW5kIGFwb2xpcG9wcm90ZWlucyBhcyByaXNrIG1hcmtlcnMgb2YgbXlvY2Fy
ZGlhbCBpbmZhcmN0aW9uIGluIDUyIGNvdW50cmllcyAodGhlIElOVEVSSEVBUlQgc3R1ZHkpOiBh
IGNhc2UtY29udHJvbCBzdHVkeTwvdGl0bGU+PHNlY29uZGFyeS10aXRsZT5UaGUgTGFuY2V0PC9z
ZWNvbmRhcnktdGl0bGU+PGFsdC10aXRsZT5MYW5jZXQ8L2FsdC10aXRsZT48L3RpdGxlcz48cGVy
aW9kaWNhbD48ZnVsbC10aXRsZT5UaGUgTGFuY2V0PC9mdWxsLXRpdGxlPjwvcGVyaW9kaWNhbD48
YWx0LXBlcmlvZGljYWw+PGZ1bGwtdGl0bGU+TGFuY2V0PC9mdWxsLXRpdGxlPjxhYmJyLTE+TGFu
Y2V0PC9hYmJyLTE+PC9hbHQtcGVyaW9kaWNhbD48cGFnZXM+MjI0LTMzPC9wYWdlcz48dm9sdW1l
PjM3Mjwvdm9sdW1lPjxudW1iZXI+OTYzNDwvbnVtYmVyPjxlZGl0aW9uPjIwMDgvMDcvMjI8L2Vk
aXRpb24+PGtleXdvcmRzPjxrZXl3b3JkPkFkdWx0PC9rZXl3b3JkPjxrZXl3b3JkPkFnZWQ8L2tl
eXdvcmQ+PGtleXdvcmQ+QXBvbGlwb3Byb3RlaW5zLypibG9vZDwva2V5d29yZD48a2V5d29yZD5C
aW9tYXJrZXJzPC9rZXl3b3JkPjxrZXl3b3JkPkNhc2UtQ29udHJvbCBTdHVkaWVzPC9rZXl3b3Jk
PjxrZXl3b3JkPkNob2xlc3Rlcm9sLypibG9vZDwva2V5d29yZD48a2V5d29yZD5FdGhuaWMgR3Jv
dXBzPC9rZXl3b3JkPjxrZXl3b3JkPkZlbWFsZTwva2V5d29yZD48a2V5d29yZD5IdW1hbnM8L2tl
eXdvcmQ+PGtleXdvcmQ+TGlwb3Byb3RlaW5zLypibG9vZDwva2V5d29yZD48a2V5d29yZD5NYWxl
PC9rZXl3b3JkPjxrZXl3b3JkPk1pZGRsZSBBZ2VkPC9rZXl3b3JkPjxrZXl3b3JkPk15b2NhcmRp
YWwgSW5mYXJjdGlvbi8qYmxvb2Q8L2tleXdvcmQ+PGtleXdvcmQ+Uk9DIEN1cnZlPC9rZXl3b3Jk
PjxrZXl3b3JkPlJpc2sgRmFjdG9yczwva2V5d29yZD48L2tleXdvcmRzPjxkYXRlcz48eWVhcj4y
MDA4PC95ZWFyPjxwdWItZGF0ZXM+PGRhdGU+SnVsIDE5PC9kYXRlPjwvcHViLWRhdGVzPjwvZGF0
ZXM+PGlzYm4+MTQ3NC01NDdYIChFbGVjdHJvbmljKSYjeEQ7MDE0MC02NzM2IChMaW5raW5nKTwv
aXNibj48YWNjZXNzaW9uLW51bT4xODY0MDQ1OTwvYWNjZXNzaW9uLW51bT48d29yay10eXBlPk11
bHRpY2VudGVyIFN0dWR5JiN4RDtSZXNlYXJjaCBTdXBwb3J0LCBOb24tVS5TLiBHb3YmYXBvczt0
PC93b3JrLXR5cGU+PHVybHM+PHJlbGF0ZWQtdXJscz48dXJsPmh0dHA6Ly93d3cubmNiaS5ubG0u
bmloLmdvdi9wdWJtZWQvMTg2NDA0NTk8L3VybD48L3JlbGF0ZWQtdXJscz48L3VybHM+PGVsZWN0
cm9uaWMtcmVzb3VyY2UtbnVtPjEwLjEwMTYvUzAxNDAtNjczNigwOCk2MTA3Ni00PC9lbGVjdHJv
bmljLXJlc291cmNlLW51bT48bGFuZ3VhZ2U+RW5nPC9sYW5ndWFnZT48L3JlY29yZD48L0NpdGU+
PENpdGU+PEF1dGhvcj5ZdXN1ZjwvQXV0aG9yPjxZZWFyPjIwMDQ8L1llYXI+PFJlY051bT4xNzwv
UmVjTnVtPjxyZWNvcmQ+PHJlYy1udW1iZXI+MTc8L3JlYy1udW1iZXI+PGZvcmVpZ24ta2V5cz48
a2V5IGFwcD0iRU4iIGRiLWlkPSJwemU1ZHp2cG50dGFzb2V2cjlsNTJ3ZWZ4ZWFhenY5MmR0OXYi
IHRpbWVzdGFtcD0iMTUwMDMwMTA3NiI+MTc8L2tleT48L2ZvcmVpZ24ta2V5cz48cmVmLXR5cGUg
bmFtZT0iSm91cm5hbCBBcnRpY2xlIj4xNzwvcmVmLXR5cGU+PGNvbnRyaWJ1dG9ycz48YXV0aG9y
cz48YXV0aG9yPll1c3VmLCBTLjwvYXV0aG9yPjxhdXRob3I+SGF3a2VuLCBTLjwvYXV0aG9yPjxh
dXRob3I+T3VucHV1LCBTLjwvYXV0aG9yPjxhdXRob3I+RGFucywgVC48L2F1dGhvcj48YXV0aG9y
PkF2ZXp1bSwgQS48L2F1dGhvcj48YXV0aG9yPkxhbmFzLCBGLjwvYXV0aG9yPjxhdXRob3I+TWNR
dWVlbiwgTS48L2F1dGhvcj48YXV0aG9yPkJ1ZGFqLCBBLjwvYXV0aG9yPjxhdXRob3I+UGFpcywg
UC48L2F1dGhvcj48YXV0aG9yPlZhcmlnb3MsIEouPC9hdXRob3I+PGF1dGhvcj5MaXNoZW5nLCBM
LjwvYXV0aG9yPjxhdXRob3I+SW50ZXJoZWFydCBTdHVkeSBJbnZlc3RpZ2F0b3JzPC9hdXRob3I+
PC9hdXRob3JzPjwvY29udHJpYnV0b3JzPjxhdXRoLWFkZHJlc3M+UG9wdWxhdGlvbiBIZWFsdGgg
UmVzZWFyY2ggSW5zdGl0dXRlLCBIYW1pbHRvbiBHZW5lcmFsIEhvc3BpdGFsLCAyMzcgQmFydG9u
IFN0cmVldCBFYXN0LCBIYW1pbHRvbiwgT250YXJpbywgQ2FuYWRhIEw4TCAyWDIuIHl1c3Vmc0Bt
Y21hc3Rlci5jYTwvYXV0aC1hZGRyZXNzPjx0aXRsZXM+PHRpdGxlPkVmZmVjdCBvZiBwb3RlbnRp
YWxseSBtb2RpZmlhYmxlIHJpc2sgZmFjdG9ycyBhc3NvY2lhdGVkIHdpdGggbXlvY2FyZGlhbCBp
bmZhcmN0aW9uIGluIDUyIGNvdW50cmllcyAodGhlIElOVEVSSEVBUlQgc3R1ZHkpOiBjYXNlLWNv
bnRyb2wgc3R1ZHk8L3RpdGxlPjxzZWNvbmRhcnktdGl0bGU+VGhlIExhbmNldDwvc2Vjb25kYXJ5
LXRpdGxlPjxhbHQtdGl0bGU+TGFuY2V0PC9hbHQtdGl0bGU+PC90aXRsZXM+PHBlcmlvZGljYWw+
PGZ1bGwtdGl0bGU+VGhlIExhbmNldDwvZnVsbC10aXRsZT48L3BlcmlvZGljYWw+PGFsdC1wZXJp
b2RpY2FsPjxmdWxsLXRpdGxlPkxhbmNldDwvZnVsbC10aXRsZT48YWJici0xPkxhbmNldDwvYWJi
ci0xPjwvYWx0LXBlcmlvZGljYWw+PHBhZ2VzPjkzNy01MjwvcGFnZXM+PHZvbHVtZT4zNjQ8L3Zv
bHVtZT48bnVtYmVyPjk0Mzg8L251bWJlcj48ZWRpdGlvbj4yMDA0LzA5LzE1PC9lZGl0aW9uPjxr
ZXl3b3Jkcz48a2V5d29yZD5BbGNvaG9sIERyaW5raW5nPC9rZXl3b3JkPjxrZXl3b3JkPkFwb2xp
cG9wcm90ZWlucy9ibG9vZDwva2V5d29yZD48a2V5d29yZD5Cb2R5IENvbnN0aXR1dGlvbjwva2V5
d29yZD48a2V5d29yZD5DYXNlLUNvbnRyb2wgU3R1ZGllczwva2V5d29yZD48a2V5d29yZD5Dcm9z
cy1DdWx0dXJhbCBDb21wYXJpc29uPC9rZXl3b3JkPjxrZXl3b3JkPkRpYWJldGVzIENvbXBsaWNh
dGlvbnM8L2tleXdvcmQ+PGtleXdvcmQ+RGlldDwva2V5d29yZD48a2V5d29yZD5FeGVyY2lzZTwv
a2V5d29yZD48a2V5d29yZD5GZW1hbGU8L2tleXdvcmQ+PGtleXdvcmQ+R2xvYmFsIEhlYWx0aDwv
a2V5d29yZD48a2V5d29yZD5IdW1hbnM8L2tleXdvcmQ+PGtleXdvcmQ+SHlwZXJ0ZW5zaW9uL2Nv
bXBsaWNhdGlvbnM8L2tleXdvcmQ+PGtleXdvcmQ+TWFsZTwva2V5d29yZD48a2V5d29yZD5NeW9j
YXJkaWFsIEluZmFyY3Rpb24vZXBpZGVtaW9sb2d5LypldGlvbG9neS9wcmV2ZW50aW9uICZhbXA7
IGNvbnRyb2w8L2tleXdvcmQ+PGtleXdvcmQ+T2Jlc2l0eS9jb21wbGljYXRpb25zPC9rZXl3b3Jk
PjxrZXl3b3JkPk9kZHMgUmF0aW88L2tleXdvcmQ+PGtleXdvcmQ+UmlzayBGYWN0b3JzPC9rZXl3
b3JkPjxrZXl3b3JkPlNtb2tpbmcvYWR2ZXJzZSBlZmZlY3RzPC9rZXl3b3JkPjxrZXl3b3JkPlNv
Y2lvZWNvbm9taWMgRmFjdG9yczwva2V5d29yZD48L2tleXdvcmRzPjxkYXRlcz48eWVhcj4yMDA0
PC95ZWFyPjxwdWItZGF0ZXM+PGRhdGU+U2VwIDExLTE3PC9kYXRlPjwvcHViLWRhdGVzPjwvZGF0
ZXM+PGlzYm4+MTQ3NC01NDdYIChFbGVjdHJvbmljKSYjeEQ7MDE0MC02NzM2IChMaW5raW5nKTwv
aXNibj48YWNjZXNzaW9uLW51bT4xNTM2NDE4NTwvYWNjZXNzaW9uLW51bT48d29yay10eXBlPkNv
bXBhcmF0aXZlIFN0dWR5JiN4RDtNdWx0aWNlbnRlciBTdHVkeSYjeEQ7UmVzZWFyY2ggU3VwcG9y
dCwgTm9uLVUuUy4gR292JmFwb3M7dDwvd29yay10eXBlPjx1cmxzPjxyZWxhdGVkLXVybHM+PHVy
bD5odHRwOi8vd3d3Lm5jYmkubmxtLm5paC5nb3YvcHVibWVkLzE1MzY0MTg1PC91cmw+PC9yZWxh
dGVkLXVybHM+PC91cmxzPjxlbGVjdHJvbmljLXJlc291cmNlLW51bT4xMC4xMDE2L1MwMTQwLTY3
MzYoMDQpMTcwMTgtOTwvZWxlY3Ryb25pYy1yZXNvdXJjZS1udW0+PGxhbmd1YWdlPkVuZzwvbGFu
Z3VhZ2U+PC9yZWNvcmQ+PC9DaXRlPjwvRW5kTm90ZT5=
</w:fldData>
        </w:fldChar>
      </w:r>
      <w:r w:rsidR="00DB772C">
        <w:rPr>
          <w:rStyle w:val="apple-converted-space"/>
          <w:rFonts w:ascii="Times New Roman" w:hAnsi="Times New Roman"/>
          <w:sz w:val="24"/>
          <w:szCs w:val="24"/>
        </w:rPr>
        <w:instrText xml:space="preserve"> ADDIN EN.CITE </w:instrText>
      </w:r>
      <w:r w:rsidR="004E0557">
        <w:rPr>
          <w:rStyle w:val="apple-converted-space"/>
          <w:rFonts w:ascii="Times New Roman" w:hAnsi="Times New Roman"/>
          <w:sz w:val="24"/>
          <w:szCs w:val="24"/>
        </w:rPr>
        <w:fldChar w:fldCharType="begin">
          <w:fldData xml:space="preserve">PEVuZE5vdGU+PENpdGU+PEF1dGhvcj5FdHRlaGFkPC9BdXRob3I+PFllYXI+MjAxNjwvWWVhcj48
UmVjTnVtPjE0PC9SZWNOdW0+PERpc3BsYXlUZXh0PjxzdHlsZSBmYWNlPSJzdXBlcnNjcmlwdCI+
MTYtMTk8L3N0eWxlPjwvRGlzcGxheVRleHQ+PHJlY29yZD48cmVjLW51bWJlcj4xNDwvcmVjLW51
bWJlcj48Zm9yZWlnbi1rZXlzPjxrZXkgYXBwPSJFTiIgZGItaWQ9InB6ZTVkenZwbnR0YXNvZXZy
OWw1MndlZnhlYWF6djkyZHQ5diIgdGltZXN0YW1wPSIxNTAwMzAxMDc1Ij4xNDwva2V5PjwvZm9y
ZWlnbi1rZXlzPjxyZWYtdHlwZSBuYW1lPSJKb3VybmFsIEFydGljbGUiPjE3PC9yZWYtdHlwZT48
Y29udHJpYnV0b3JzPjxhdXRob3JzPjxhdXRob3I+RXR0ZWhhZCwgRC48L2F1dGhvcj48YXV0aG9y
PkVtZGluLCBDLiBBLjwvYXV0aG9yPjxhdXRob3I+S2lyYW4sIEEuPC9hdXRob3I+PGF1dGhvcj5B
bmRlcnNvbiwgUy4gRy48L2F1dGhvcj48YXV0aG9yPkNhbGxlbmRlciwgVC48L2F1dGhvcj48YXV0
aG9yPkVtYmVyc29uLCBKLjwvYXV0aG9yPjxhdXRob3I+Q2hhbG1lcnMsIEouPC9hdXRob3I+PGF1
dGhvcj5Sb2RnZXJzLCBBLjwvYXV0aG9yPjxhdXRob3I+UmFoaW1pLCBLLjwvYXV0aG9yPjwvYXV0
aG9ycz48L2NvbnRyaWJ1dG9ycz48YXV0aC1hZGRyZXNzPlRoZSBHZW9yZ2UgSW5zdGl0dXRlIGZv
ciBHbG9iYWwgSGVhbHRoLCBVbml2ZXJzaXR5IG9mIE94Zm9yZCwgT3hmb3JkLCBVSy4mI3hEO1Ro
ZSBHZW9yZ2UgSW5zdGl0dXRlIGZvciBHbG9iYWwgSGVhbHRoLCBVbml2ZXJzaXR5IG9mIE94Zm9y
ZCwgT3hmb3JkLCBVSzsgSW5zdGl0dXRlIG9mIENhcmRpb3Zhc2N1bGFyIFNjaWVuY2VzLCBVbml2
ZXJzaXR5IG9mIE1hbmNoZXN0ZXIsIE1hbmNoZXN0ZXIsIFVLLiYjeEQ7VGhlIEdlb3JnZSBJbnN0
aXR1dGUgZm9yIEdsb2JhbCBIZWFsdGgsIFVuaXZlcnNpdHkgb2YgT3hmb3JkLCBPeGZvcmQsIFVL
OyBLaW5nJmFwb3M7cyBDb2xsZWdlIEhvc3BpdGFsIE5IUyBGb3VuZGF0aW9uIFRydXN0LCBMb25k
b24sIFVLLiYjeEQ7Q2xpbmljYWwgVHJpYWwgU2VydmljZSBVbml0IGFuZCBFcGlkZW1pb2xvZ2lj
YWwgU3R1ZGllcyBVbml0LCBVbml2ZXJzaXR5IG9mIE94Zm9yZCwgT3hmb3JkLCBVSy4mI3hEO1Ro
ZSBHZW9yZ2UgSW5zdGl0dXRlIGZvciBHbG9iYWwgSGVhbHRoLCBVbml2ZXJzaXR5IG9mIFN5ZG5l
eSwgU3lkbmV5LCBOU1csIEF1c3RyYWxpYS4mI3hEO1RoZSBHZW9yZ2UgSW5zdGl0dXRlIGZvciBH
bG9iYWwgSGVhbHRoLCBVbml2ZXJzaXR5IG9mIE94Zm9yZCwgT3hmb3JkLCBVSy4gRWxlY3Ryb25p
YyBhZGRyZXNzOiBrYXplbS5yYWhpbWlAZ2VvcmdlaW5zdGl0dXRlLm94LmFjLnVrLjwvYXV0aC1h
ZGRyZXNzPjx0aXRsZXM+PHRpdGxlPkJsb29kIHByZXNzdXJlIGxvd2VyaW5nIGZvciBwcmV2ZW50
aW9uIG9mIGNhcmRpb3Zhc2N1bGFyIGRpc2Vhc2UgYW5kIGRlYXRoOiBhIHN5c3RlbWF0aWMgcmV2
aWV3IGFuZCBtZXRhLWFuYWx5c2lzPC90aXRsZT48c2Vjb25kYXJ5LXRpdGxlPlRoZSBMYW5jZXQ8
L3NlY29uZGFyeS10aXRsZT48L3RpdGxlcz48cGVyaW9kaWNhbD48ZnVsbC10aXRsZT5UaGUgTGFu
Y2V0PC9mdWxsLXRpdGxlPjwvcGVyaW9kaWNhbD48cGFnZXM+OTU3LTY3PC9wYWdlcz48dm9sdW1l
PjM4Nzwvdm9sdW1lPjxudW1iZXI+MTAwMjI8L251bWJlcj48a2V5d29yZHM+PGtleXdvcmQ+QW50
aWh5cGVydGVuc2l2ZSBBZ2VudHMvdGhlcmFwZXV0aWMgdXNlPC9rZXl3b3JkPjxrZXl3b3JkPkNh
cmRpb3Zhc2N1bGFyIERpc2Vhc2VzLyptb3J0YWxpdHkvKnByZXZlbnRpb24gJmFtcDsgY29udHJv
bDwva2V5d29yZD48a2V5d29yZD5IdW1hbnM8L2tleXdvcmQ+PGtleXdvcmQ+SHlwZXJ0ZW5zaW9u
L2NvbXBsaWNhdGlvbnMvKmRydWcgdGhlcmFweTwva2V5d29yZD48L2tleXdvcmRzPjxkYXRlcz48
eWVhcj4yMDE2PC95ZWFyPjxwdWItZGF0ZXM+PGRhdGU+TWFyIDU8L2RhdGU+PC9wdWItZGF0ZXM+
PC9kYXRlcz48aXNibj4xNDc0LTU0N1ggKEVsZWN0cm9uaWMpJiN4RDswMTQwLTY3MzYgKExpbmtp
bmcpPC9pc2JuPjxhY2Nlc3Npb24tbnVtPjI2NzI0MTc4PC9hY2Nlc3Npb24tbnVtPjx1cmxzPjxy
ZWxhdGVkLXVybHM+PHVybD5odHRwOi8vd3d3Lm5jYmkubmxtLm5paC5nb3YvcHVibWVkLzI2NzI0
MTc4PC91cmw+PC9yZWxhdGVkLXVybHM+PC91cmxzPjxlbGVjdHJvbmljLXJlc291cmNlLW51bT4x
MC4xMDE2L1MwMTQwLTY3MzYoMTUpMDEyMjUtODwvZWxlY3Ryb25pYy1yZXNvdXJjZS1udW0+PC9y
ZWNvcmQ+PC9DaXRlPjxDaXRlPjxBdXRob3I+Q2FzdGVsbGk8L0F1dGhvcj48WWVhcj4xOTkyPC9Z
ZWFyPjxSZWNOdW0+MTU8L1JlY051bT48cmVjb3JkPjxyZWMtbnVtYmVyPjE1PC9yZWMtbnVtYmVy
Pjxmb3JlaWduLWtleXM+PGtleSBhcHA9IkVOIiBkYi1pZD0icHplNWR6dnBudHRhc29ldnI5bDUy
d2VmeGVhYXp2OTJkdDl2IiB0aW1lc3RhbXA9IjE1MDAzMDEwNzUiPjE1PC9rZXk+PC9mb3JlaWdu
LWtleXM+PHJlZi10eXBlIG5hbWU9IkpvdXJuYWwgQXJ0aWNsZSI+MTc8L3JlZi10eXBlPjxjb250
cmlidXRvcnM+PGF1dGhvcnM+PGF1dGhvcj5DYXN0ZWxsaSwgVy4gUC48L2F1dGhvcj48YXV0aG9y
PkFuZGVyc29uLCBLLjwvYXV0aG9yPjxhdXRob3I+V2lsc29uLCBQLiBXLjwvYXV0aG9yPjxhdXRo
b3I+TGV2eSwgRC48L2F1dGhvcj48L2F1dGhvcnM+PC9jb250cmlidXRvcnM+PGF1dGgtYWRkcmVz
cz5GcmFtaW5naGFtIEhlYXJ0IFN0dWR5LCBOYXRpb25hbCBIZWFydCBMdW5nLCBhbmQgQmxvb2Qg
SW5zdGl0dXRlLCBNQSAwMTcwMS48L2F1dGgtYWRkcmVzcz48dGl0bGVzPjx0aXRsZT5MaXBpZHMg
YW5kIHJpc2sgb2YgY29yb25hcnkgaGVhcnQgZGlzZWFzZS4gVGhlIEZyYW1pbmdoYW0gU3R1ZHk8
L3RpdGxlPjxzZWNvbmRhcnktdGl0bGU+QW5uYWxzIG9mIEVwaWRlbWlvbG9neTwvc2Vjb25kYXJ5
LXRpdGxlPjxhbHQtdGl0bGU+QW5uYWxzIG9mIGVwaWRlbWlvbG9neTwvYWx0LXRpdGxlPjwvdGl0
bGVzPjxwYWdlcz4yMy04PC9wYWdlcz48dm9sdW1lPjI8L3ZvbHVtZT48bnVtYmVyPjEtMjwvbnVt
YmVyPjxlZGl0aW9uPjE5OTIvMDEvMDE8L2VkaXRpb24+PGtleXdvcmRzPjxrZXl3b3JkPkFnZSBG
YWN0b3JzPC9rZXl3b3JkPjxrZXl3b3JkPkFnZWQ8L2tleXdvcmQ+PGtleXdvcmQ+Q2hvbGVzdGVy
b2wsIEhETC9ibG9vZDwva2V5d29yZD48a2V5d29yZD5DaG9sZXN0ZXJvbCwgTERML2Jsb29kPC9r
ZXl3b3JkPjxrZXl3b3JkPkNvaG9ydCBTdHVkaWVzPC9rZXl3b3JkPjxrZXl3b3JkPkNvcm9uYXJ5
IERpc2Vhc2UvYmxvb2QvKmV0aW9sb2d5L21vcnRhbGl0eTwva2V5d29yZD48a2V5d29yZD5GZW1h
bGU8L2tleXdvcmQ+PGtleXdvcmQ+SHVtYW5zPC9rZXl3b3JkPjxrZXl3b3JkPkxpcGlkcy8qYmxv
b2Q8L2tleXdvcmQ+PGtleXdvcmQ+TWFsZTwva2V5d29yZD48a2V5d29yZD5NaWRkbGUgQWdlZDwv
a2V5d29yZD48a2V5d29yZD5SaXNrIEZhY3RvcnM8L2tleXdvcmQ+PGtleXdvcmQ+U2V4IEZhY3Rv
cnM8L2tleXdvcmQ+PGtleXdvcmQ+U3Vydml2YWwgQW5hbHlzaXM8L2tleXdvcmQ+PC9rZXl3b3Jk
cz48ZGF0ZXM+PHllYXI+MTk5MjwveWVhcj48cHViLWRhdGVzPjxkYXRlPkphbi1NYXI8L2RhdGU+
PC9wdWItZGF0ZXM+PC9kYXRlcz48aXNibj4xMDQ3LTI3OTcgKFByaW50KSYjeEQ7MTA0Ny0yNzk3
IChMaW5raW5nKTwvaXNibj48YWNjZXNzaW9uLW51bT4xMzQyMjYwPC9hY2Nlc3Npb24tbnVtPjx1
cmxzPjxyZWxhdGVkLXVybHM+PHVybD5odHRwOi8vd3d3Lm5jYmkubmxtLm5paC5nb3YvcHVibWVk
LzEzNDIyNjA8L3VybD48L3JlbGF0ZWQtdXJscz48L3VybHM+PGxhbmd1YWdlPkVuZzwvbGFuZ3Vh
Z2U+PC9yZWNvcmQ+PC9DaXRlPjxDaXRlPjxBdXRob3I+TWNRdWVlbjwvQXV0aG9yPjxZZWFyPjIw
MDg8L1llYXI+PFJlY051bT4xNjwvUmVjTnVtPjxyZWNvcmQ+PHJlYy1udW1iZXI+MTY8L3JlYy1u
dW1iZXI+PGZvcmVpZ24ta2V5cz48a2V5IGFwcD0iRU4iIGRiLWlkPSJwemU1ZHp2cG50dGFzb2V2
cjlsNTJ3ZWZ4ZWFhenY5MmR0OXYiIHRpbWVzdGFtcD0iMTUwMDMwMTA3NSI+MTY8L2tleT48L2Zv
cmVpZ24ta2V5cz48cmVmLXR5cGUgbmFtZT0iSm91cm5hbCBBcnRpY2xlIj4xNzwvcmVmLXR5cGU+
PGNvbnRyaWJ1dG9ycz48YXV0aG9ycz48YXV0aG9yPk1jUXVlZW4sIE0uIEouPC9hdXRob3I+PGF1
dGhvcj5IYXdrZW4sIFMuPC9hdXRob3I+PGF1dGhvcj5XYW5nLCBYLjwvYXV0aG9yPjxhdXRob3I+
T3VucHV1LCBTLjwvYXV0aG9yPjxhdXRob3I+U25pZGVybWFuLCBBLjwvYXV0aG9yPjxhdXRob3I+
UHJvYnN0ZmllbGQsIEouPC9hdXRob3I+PGF1dGhvcj5TdGV5biwgSy48L2F1dGhvcj48YXV0aG9y
PlNhbmRlcnNvbiwgSi4gRS48L2F1dGhvcj48YXV0aG9yPkhhc2FuaSwgTS48L2F1dGhvcj48YXV0
aG9yPlZvbGtvdmEsIEUuPC9hdXRob3I+PGF1dGhvcj5LYXptaSwgSy48L2F1dGhvcj48YXV0aG9y
Pll1c3VmLCBTLjwvYXV0aG9yPjxhdXRob3I+SW50ZXJoZWFydCBzdHVkeSBpbnZlc3RpZ2F0b3Jz
PC9hdXRob3I+PC9hdXRob3JzPjwvY29udHJpYnV0b3JzPjxhdXRoLWFkZHJlc3M+UG9wdWxhdGlv
biBIZWFsdGggUmVzZWFyY2ggSW5zdGl0dXRlIGFuZCBNY01hc3RlciBVbml2ZXJzaXR5LCBIYW1p
bHRvbiwgT04sIENhbmFkYS48L2F1dGgtYWRkcmVzcz48dGl0bGVzPjx0aXRsZT5MaXBpZHMsIGxp
cG9wcm90ZWlucywgYW5kIGFwb2xpcG9wcm90ZWlucyBhcyByaXNrIG1hcmtlcnMgb2YgbXlvY2Fy
ZGlhbCBpbmZhcmN0aW9uIGluIDUyIGNvdW50cmllcyAodGhlIElOVEVSSEVBUlQgc3R1ZHkpOiBh
IGNhc2UtY29udHJvbCBzdHVkeTwvdGl0bGU+PHNlY29uZGFyeS10aXRsZT5UaGUgTGFuY2V0PC9z
ZWNvbmRhcnktdGl0bGU+PGFsdC10aXRsZT5MYW5jZXQ8L2FsdC10aXRsZT48L3RpdGxlcz48cGVy
aW9kaWNhbD48ZnVsbC10aXRsZT5UaGUgTGFuY2V0PC9mdWxsLXRpdGxlPjwvcGVyaW9kaWNhbD48
YWx0LXBlcmlvZGljYWw+PGZ1bGwtdGl0bGU+TGFuY2V0PC9mdWxsLXRpdGxlPjxhYmJyLTE+TGFu
Y2V0PC9hYmJyLTE+PC9hbHQtcGVyaW9kaWNhbD48cGFnZXM+MjI0LTMzPC9wYWdlcz48dm9sdW1l
PjM3Mjwvdm9sdW1lPjxudW1iZXI+OTYzNDwvbnVtYmVyPjxlZGl0aW9uPjIwMDgvMDcvMjI8L2Vk
aXRpb24+PGtleXdvcmRzPjxrZXl3b3JkPkFkdWx0PC9rZXl3b3JkPjxrZXl3b3JkPkFnZWQ8L2tl
eXdvcmQ+PGtleXdvcmQ+QXBvbGlwb3Byb3RlaW5zLypibG9vZDwva2V5d29yZD48a2V5d29yZD5C
aW9tYXJrZXJzPC9rZXl3b3JkPjxrZXl3b3JkPkNhc2UtQ29udHJvbCBTdHVkaWVzPC9rZXl3b3Jk
PjxrZXl3b3JkPkNob2xlc3Rlcm9sLypibG9vZDwva2V5d29yZD48a2V5d29yZD5FdGhuaWMgR3Jv
dXBzPC9rZXl3b3JkPjxrZXl3b3JkPkZlbWFsZTwva2V5d29yZD48a2V5d29yZD5IdW1hbnM8L2tl
eXdvcmQ+PGtleXdvcmQ+TGlwb3Byb3RlaW5zLypibG9vZDwva2V5d29yZD48a2V5d29yZD5NYWxl
PC9rZXl3b3JkPjxrZXl3b3JkPk1pZGRsZSBBZ2VkPC9rZXl3b3JkPjxrZXl3b3JkPk15b2NhcmRp
YWwgSW5mYXJjdGlvbi8qYmxvb2Q8L2tleXdvcmQ+PGtleXdvcmQ+Uk9DIEN1cnZlPC9rZXl3b3Jk
PjxrZXl3b3JkPlJpc2sgRmFjdG9yczwva2V5d29yZD48L2tleXdvcmRzPjxkYXRlcz48eWVhcj4y
MDA4PC95ZWFyPjxwdWItZGF0ZXM+PGRhdGU+SnVsIDE5PC9kYXRlPjwvcHViLWRhdGVzPjwvZGF0
ZXM+PGlzYm4+MTQ3NC01NDdYIChFbGVjdHJvbmljKSYjeEQ7MDE0MC02NzM2IChMaW5raW5nKTwv
aXNibj48YWNjZXNzaW9uLW51bT4xODY0MDQ1OTwvYWNjZXNzaW9uLW51bT48d29yay10eXBlPk11
bHRpY2VudGVyIFN0dWR5JiN4RDtSZXNlYXJjaCBTdXBwb3J0LCBOb24tVS5TLiBHb3YmYXBvczt0
PC93b3JrLXR5cGU+PHVybHM+PHJlbGF0ZWQtdXJscz48dXJsPmh0dHA6Ly93d3cubmNiaS5ubG0u
bmloLmdvdi9wdWJtZWQvMTg2NDA0NTk8L3VybD48L3JlbGF0ZWQtdXJscz48L3VybHM+PGVsZWN0
cm9uaWMtcmVzb3VyY2UtbnVtPjEwLjEwMTYvUzAxNDAtNjczNigwOCk2MTA3Ni00PC9lbGVjdHJv
bmljLXJlc291cmNlLW51bT48bGFuZ3VhZ2U+RW5nPC9sYW5ndWFnZT48L3JlY29yZD48L0NpdGU+
PENpdGU+PEF1dGhvcj5ZdXN1ZjwvQXV0aG9yPjxZZWFyPjIwMDQ8L1llYXI+PFJlY051bT4xNzwv
UmVjTnVtPjxyZWNvcmQ+PHJlYy1udW1iZXI+MTc8L3JlYy1udW1iZXI+PGZvcmVpZ24ta2V5cz48
a2V5IGFwcD0iRU4iIGRiLWlkPSJwemU1ZHp2cG50dGFzb2V2cjlsNTJ3ZWZ4ZWFhenY5MmR0OXYi
IHRpbWVzdGFtcD0iMTUwMDMwMTA3NiI+MTc8L2tleT48L2ZvcmVpZ24ta2V5cz48cmVmLXR5cGUg
bmFtZT0iSm91cm5hbCBBcnRpY2xlIj4xNzwvcmVmLXR5cGU+PGNvbnRyaWJ1dG9ycz48YXV0aG9y
cz48YXV0aG9yPll1c3VmLCBTLjwvYXV0aG9yPjxhdXRob3I+SGF3a2VuLCBTLjwvYXV0aG9yPjxh
dXRob3I+T3VucHV1LCBTLjwvYXV0aG9yPjxhdXRob3I+RGFucywgVC48L2F1dGhvcj48YXV0aG9y
PkF2ZXp1bSwgQS48L2F1dGhvcj48YXV0aG9yPkxhbmFzLCBGLjwvYXV0aG9yPjxhdXRob3I+TWNR
dWVlbiwgTS48L2F1dGhvcj48YXV0aG9yPkJ1ZGFqLCBBLjwvYXV0aG9yPjxhdXRob3I+UGFpcywg
UC48L2F1dGhvcj48YXV0aG9yPlZhcmlnb3MsIEouPC9hdXRob3I+PGF1dGhvcj5MaXNoZW5nLCBM
LjwvYXV0aG9yPjxhdXRob3I+SW50ZXJoZWFydCBTdHVkeSBJbnZlc3RpZ2F0b3JzPC9hdXRob3I+
PC9hdXRob3JzPjwvY29udHJpYnV0b3JzPjxhdXRoLWFkZHJlc3M+UG9wdWxhdGlvbiBIZWFsdGgg
UmVzZWFyY2ggSW5zdGl0dXRlLCBIYW1pbHRvbiBHZW5lcmFsIEhvc3BpdGFsLCAyMzcgQmFydG9u
IFN0cmVldCBFYXN0LCBIYW1pbHRvbiwgT250YXJpbywgQ2FuYWRhIEw4TCAyWDIuIHl1c3Vmc0Bt
Y21hc3Rlci5jYTwvYXV0aC1hZGRyZXNzPjx0aXRsZXM+PHRpdGxlPkVmZmVjdCBvZiBwb3RlbnRp
YWxseSBtb2RpZmlhYmxlIHJpc2sgZmFjdG9ycyBhc3NvY2lhdGVkIHdpdGggbXlvY2FyZGlhbCBp
bmZhcmN0aW9uIGluIDUyIGNvdW50cmllcyAodGhlIElOVEVSSEVBUlQgc3R1ZHkpOiBjYXNlLWNv
bnRyb2wgc3R1ZHk8L3RpdGxlPjxzZWNvbmRhcnktdGl0bGU+VGhlIExhbmNldDwvc2Vjb25kYXJ5
LXRpdGxlPjxhbHQtdGl0bGU+TGFuY2V0PC9hbHQtdGl0bGU+PC90aXRsZXM+PHBlcmlvZGljYWw+
PGZ1bGwtdGl0bGU+VGhlIExhbmNldDwvZnVsbC10aXRsZT48L3BlcmlvZGljYWw+PGFsdC1wZXJp
b2RpY2FsPjxmdWxsLXRpdGxlPkxhbmNldDwvZnVsbC10aXRsZT48YWJici0xPkxhbmNldDwvYWJi
ci0xPjwvYWx0LXBlcmlvZGljYWw+PHBhZ2VzPjkzNy01MjwvcGFnZXM+PHZvbHVtZT4zNjQ8L3Zv
bHVtZT48bnVtYmVyPjk0Mzg8L251bWJlcj48ZWRpdGlvbj4yMDA0LzA5LzE1PC9lZGl0aW9uPjxr
ZXl3b3Jkcz48a2V5d29yZD5BbGNvaG9sIERyaW5raW5nPC9rZXl3b3JkPjxrZXl3b3JkPkFwb2xp
cG9wcm90ZWlucy9ibG9vZDwva2V5d29yZD48a2V5d29yZD5Cb2R5IENvbnN0aXR1dGlvbjwva2V5
d29yZD48a2V5d29yZD5DYXNlLUNvbnRyb2wgU3R1ZGllczwva2V5d29yZD48a2V5d29yZD5Dcm9z
cy1DdWx0dXJhbCBDb21wYXJpc29uPC9rZXl3b3JkPjxrZXl3b3JkPkRpYWJldGVzIENvbXBsaWNh
dGlvbnM8L2tleXdvcmQ+PGtleXdvcmQ+RGlldDwva2V5d29yZD48a2V5d29yZD5FeGVyY2lzZTwv
a2V5d29yZD48a2V5d29yZD5GZW1hbGU8L2tleXdvcmQ+PGtleXdvcmQ+R2xvYmFsIEhlYWx0aDwv
a2V5d29yZD48a2V5d29yZD5IdW1hbnM8L2tleXdvcmQ+PGtleXdvcmQ+SHlwZXJ0ZW5zaW9uL2Nv
bXBsaWNhdGlvbnM8L2tleXdvcmQ+PGtleXdvcmQ+TWFsZTwva2V5d29yZD48a2V5d29yZD5NeW9j
YXJkaWFsIEluZmFyY3Rpb24vZXBpZGVtaW9sb2d5LypldGlvbG9neS9wcmV2ZW50aW9uICZhbXA7
IGNvbnRyb2w8L2tleXdvcmQ+PGtleXdvcmQ+T2Jlc2l0eS9jb21wbGljYXRpb25zPC9rZXl3b3Jk
PjxrZXl3b3JkPk9kZHMgUmF0aW88L2tleXdvcmQ+PGtleXdvcmQ+UmlzayBGYWN0b3JzPC9rZXl3
b3JkPjxrZXl3b3JkPlNtb2tpbmcvYWR2ZXJzZSBlZmZlY3RzPC9rZXl3b3JkPjxrZXl3b3JkPlNv
Y2lvZWNvbm9taWMgRmFjdG9yczwva2V5d29yZD48L2tleXdvcmRzPjxkYXRlcz48eWVhcj4yMDA0
PC95ZWFyPjxwdWItZGF0ZXM+PGRhdGU+U2VwIDExLTE3PC9kYXRlPjwvcHViLWRhdGVzPjwvZGF0
ZXM+PGlzYm4+MTQ3NC01NDdYIChFbGVjdHJvbmljKSYjeEQ7MDE0MC02NzM2IChMaW5raW5nKTwv
aXNibj48YWNjZXNzaW9uLW51bT4xNTM2NDE4NTwvYWNjZXNzaW9uLW51bT48d29yay10eXBlPkNv
bXBhcmF0aXZlIFN0dWR5JiN4RDtNdWx0aWNlbnRlciBTdHVkeSYjeEQ7UmVzZWFyY2ggU3VwcG9y
dCwgTm9uLVUuUy4gR292JmFwb3M7dDwvd29yay10eXBlPjx1cmxzPjxyZWxhdGVkLXVybHM+PHVy
bD5odHRwOi8vd3d3Lm5jYmkubmxtLm5paC5nb3YvcHVibWVkLzE1MzY0MTg1PC91cmw+PC9yZWxh
dGVkLXVybHM+PC91cmxzPjxlbGVjdHJvbmljLXJlc291cmNlLW51bT4xMC4xMDE2L1MwMTQwLTY3
MzYoMDQpMTcwMTgtOTwvZWxlY3Ryb25pYy1yZXNvdXJjZS1udW0+PGxhbmd1YWdlPkVuZzwvbGFu
Z3VhZ2U+PC9yZWNvcmQ+PC9DaXRlPjwvRW5kTm90ZT5=
</w:fldData>
        </w:fldChar>
      </w:r>
      <w:r w:rsidR="00DB772C">
        <w:rPr>
          <w:rStyle w:val="apple-converted-space"/>
          <w:rFonts w:ascii="Times New Roman" w:hAnsi="Times New Roman"/>
          <w:sz w:val="24"/>
          <w:szCs w:val="24"/>
        </w:rPr>
        <w:instrText xml:space="preserve"> ADDIN EN.CITE.DATA </w:instrText>
      </w:r>
      <w:r w:rsidR="004E0557">
        <w:rPr>
          <w:rStyle w:val="apple-converted-space"/>
          <w:rFonts w:ascii="Times New Roman" w:hAnsi="Times New Roman"/>
          <w:sz w:val="24"/>
          <w:szCs w:val="24"/>
        </w:rPr>
      </w:r>
      <w:r w:rsidR="004E0557">
        <w:rPr>
          <w:rStyle w:val="apple-converted-space"/>
          <w:rFonts w:ascii="Times New Roman" w:hAnsi="Times New Roman"/>
          <w:sz w:val="24"/>
          <w:szCs w:val="24"/>
        </w:rPr>
        <w:fldChar w:fldCharType="end"/>
      </w:r>
      <w:r w:rsidR="004E0557">
        <w:rPr>
          <w:rStyle w:val="apple-converted-space"/>
          <w:rFonts w:ascii="Times New Roman" w:hAnsi="Times New Roman"/>
          <w:sz w:val="24"/>
          <w:szCs w:val="24"/>
        </w:rPr>
      </w:r>
      <w:r w:rsidR="004E0557">
        <w:rPr>
          <w:rStyle w:val="apple-converted-space"/>
          <w:rFonts w:ascii="Times New Roman" w:hAnsi="Times New Roman"/>
          <w:sz w:val="24"/>
          <w:szCs w:val="24"/>
        </w:rPr>
        <w:fldChar w:fldCharType="separate"/>
      </w:r>
      <w:r w:rsidR="00DB772C" w:rsidRPr="00DB772C">
        <w:rPr>
          <w:rStyle w:val="apple-converted-space"/>
          <w:rFonts w:ascii="Times New Roman" w:hAnsi="Times New Roman"/>
          <w:noProof/>
          <w:sz w:val="24"/>
          <w:szCs w:val="24"/>
          <w:vertAlign w:val="superscript"/>
        </w:rPr>
        <w:t>16-19</w:t>
      </w:r>
      <w:r w:rsidR="004E0557">
        <w:rPr>
          <w:rStyle w:val="apple-converted-space"/>
          <w:rFonts w:ascii="Times New Roman" w:hAnsi="Times New Roman"/>
          <w:sz w:val="24"/>
          <w:szCs w:val="24"/>
        </w:rPr>
        <w:fldChar w:fldCharType="end"/>
      </w:r>
      <w:r w:rsidR="0084129E">
        <w:rPr>
          <w:rStyle w:val="apple-converted-space"/>
          <w:rFonts w:ascii="Times New Roman" w:hAnsi="Times New Roman"/>
          <w:sz w:val="24"/>
          <w:szCs w:val="24"/>
        </w:rPr>
        <w:t>.</w:t>
      </w:r>
      <w:r w:rsidR="00D00C85">
        <w:rPr>
          <w:rStyle w:val="apple-converted-space"/>
          <w:rFonts w:ascii="Times New Roman" w:hAnsi="Times New Roman"/>
          <w:sz w:val="24"/>
          <w:szCs w:val="24"/>
        </w:rPr>
        <w:t xml:space="preserve"> </w:t>
      </w:r>
      <w:r w:rsidR="00A30D46">
        <w:rPr>
          <w:rStyle w:val="apple-converted-space"/>
          <w:rFonts w:ascii="Times New Roman" w:hAnsi="Times New Roman"/>
          <w:sz w:val="24"/>
          <w:szCs w:val="24"/>
        </w:rPr>
        <w:t>H</w:t>
      </w:r>
      <w:r w:rsidR="00A30D46" w:rsidRPr="00BB5A2F">
        <w:rPr>
          <w:rStyle w:val="apple-converted-space"/>
          <w:rFonts w:ascii="Times New Roman" w:hAnsi="Times New Roman"/>
          <w:sz w:val="24"/>
          <w:szCs w:val="24"/>
        </w:rPr>
        <w:t>emoglobin A1</w:t>
      </w:r>
      <w:r w:rsidR="00685493">
        <w:rPr>
          <w:rStyle w:val="apple-converted-space"/>
          <w:rFonts w:ascii="Times New Roman" w:hAnsi="Times New Roman"/>
          <w:sz w:val="24"/>
          <w:szCs w:val="24"/>
        </w:rPr>
        <w:t>C,</w:t>
      </w:r>
      <w:r w:rsidR="00A30D46">
        <w:rPr>
          <w:rStyle w:val="apple-converted-space"/>
          <w:rFonts w:ascii="Times New Roman" w:hAnsi="Times New Roman"/>
          <w:sz w:val="24"/>
          <w:szCs w:val="24"/>
        </w:rPr>
        <w:t xml:space="preserve"> </w:t>
      </w:r>
      <w:r w:rsidR="00914825" w:rsidRPr="00BB5A2F">
        <w:rPr>
          <w:rStyle w:val="apple-converted-space"/>
          <w:rFonts w:ascii="Times New Roman" w:hAnsi="Times New Roman"/>
          <w:sz w:val="24"/>
          <w:szCs w:val="24"/>
        </w:rPr>
        <w:t xml:space="preserve">Homeostatic Model Assessment of Insulin Resistance </w:t>
      </w:r>
      <w:r w:rsidR="00914825">
        <w:rPr>
          <w:rStyle w:val="apple-converted-space"/>
          <w:rFonts w:ascii="Times New Roman" w:hAnsi="Times New Roman"/>
          <w:sz w:val="24"/>
          <w:szCs w:val="24"/>
        </w:rPr>
        <w:t>(</w:t>
      </w:r>
      <w:r w:rsidR="00A30D46">
        <w:rPr>
          <w:rStyle w:val="apple-converted-space"/>
          <w:rFonts w:ascii="Times New Roman" w:hAnsi="Times New Roman"/>
          <w:sz w:val="24"/>
          <w:szCs w:val="24"/>
        </w:rPr>
        <w:t>HOMA-IR</w:t>
      </w:r>
      <w:r w:rsidR="00914825">
        <w:rPr>
          <w:rStyle w:val="apple-converted-space"/>
          <w:rFonts w:ascii="Times New Roman" w:hAnsi="Times New Roman"/>
          <w:sz w:val="24"/>
          <w:szCs w:val="24"/>
        </w:rPr>
        <w:t>)</w:t>
      </w:r>
      <w:r w:rsidR="00D53906">
        <w:rPr>
          <w:rStyle w:val="apple-converted-space"/>
          <w:rFonts w:ascii="Times New Roman" w:hAnsi="Times New Roman"/>
          <w:sz w:val="24"/>
          <w:szCs w:val="24"/>
        </w:rPr>
        <w:t>,</w:t>
      </w:r>
      <w:r w:rsidR="00A30D46">
        <w:rPr>
          <w:rStyle w:val="apple-converted-space"/>
          <w:rFonts w:ascii="Times New Roman" w:hAnsi="Times New Roman"/>
          <w:sz w:val="24"/>
          <w:szCs w:val="24"/>
        </w:rPr>
        <w:t xml:space="preserve"> </w:t>
      </w:r>
      <w:r w:rsidR="00A30D46" w:rsidRPr="005B716F">
        <w:rPr>
          <w:rStyle w:val="apple-converted-space"/>
          <w:rFonts w:ascii="Times New Roman" w:hAnsi="Times New Roman"/>
          <w:sz w:val="24"/>
          <w:szCs w:val="24"/>
        </w:rPr>
        <w:t xml:space="preserve">and </w:t>
      </w:r>
      <w:r w:rsidR="005B716F" w:rsidRPr="005B716F">
        <w:rPr>
          <w:rFonts w:ascii="Times New Roman" w:hAnsi="Times New Roman"/>
          <w:color w:val="000000"/>
          <w:sz w:val="24"/>
          <w:szCs w:val="24"/>
        </w:rPr>
        <w:t xml:space="preserve">C-reactive protein </w:t>
      </w:r>
      <w:r w:rsidR="005B716F">
        <w:rPr>
          <w:rFonts w:ascii="Times New Roman" w:hAnsi="Times New Roman"/>
          <w:color w:val="000000"/>
          <w:sz w:val="24"/>
          <w:szCs w:val="24"/>
        </w:rPr>
        <w:t>(</w:t>
      </w:r>
      <w:r w:rsidR="00A30D46" w:rsidRPr="005B716F">
        <w:rPr>
          <w:rStyle w:val="apple-converted-space"/>
          <w:rFonts w:ascii="Times New Roman" w:hAnsi="Times New Roman"/>
          <w:sz w:val="24"/>
          <w:szCs w:val="24"/>
        </w:rPr>
        <w:t>CRP</w:t>
      </w:r>
      <w:r w:rsidR="005B716F">
        <w:rPr>
          <w:rStyle w:val="apple-converted-space"/>
          <w:rFonts w:ascii="Times New Roman" w:hAnsi="Times New Roman"/>
          <w:sz w:val="24"/>
          <w:szCs w:val="24"/>
        </w:rPr>
        <w:t>)</w:t>
      </w:r>
      <w:r w:rsidR="00A30D46" w:rsidRPr="005B716F">
        <w:rPr>
          <w:rStyle w:val="apple-converted-space"/>
          <w:rFonts w:ascii="Times New Roman" w:hAnsi="Times New Roman"/>
          <w:sz w:val="24"/>
          <w:szCs w:val="24"/>
        </w:rPr>
        <w:t xml:space="preserve"> were </w:t>
      </w:r>
      <w:r w:rsidR="009779B0">
        <w:rPr>
          <w:rStyle w:val="apple-converted-space"/>
          <w:rFonts w:ascii="Times New Roman" w:hAnsi="Times New Roman"/>
          <w:sz w:val="24"/>
          <w:szCs w:val="24"/>
        </w:rPr>
        <w:t>also examined</w:t>
      </w:r>
      <w:r w:rsidR="00A30D46">
        <w:rPr>
          <w:rStyle w:val="apple-converted-space"/>
          <w:rFonts w:ascii="Times New Roman" w:hAnsi="Times New Roman"/>
          <w:sz w:val="24"/>
          <w:szCs w:val="24"/>
        </w:rPr>
        <w:t xml:space="preserve">. </w:t>
      </w:r>
      <w:r w:rsidR="00A6431E">
        <w:rPr>
          <w:rStyle w:val="apple-converted-space"/>
          <w:rFonts w:ascii="Times New Roman" w:hAnsi="Times New Roman"/>
          <w:sz w:val="24"/>
          <w:szCs w:val="24"/>
        </w:rPr>
        <w:t>H</w:t>
      </w:r>
      <w:r w:rsidR="006A253F" w:rsidRPr="00BB5A2F">
        <w:rPr>
          <w:rStyle w:val="apple-converted-space"/>
          <w:rFonts w:ascii="Times New Roman" w:hAnsi="Times New Roman"/>
          <w:sz w:val="24"/>
          <w:szCs w:val="24"/>
        </w:rPr>
        <w:t>emoglobin A1C</w:t>
      </w:r>
      <w:r w:rsidR="00A6431E">
        <w:rPr>
          <w:rStyle w:val="apple-converted-space"/>
          <w:rFonts w:ascii="Times New Roman" w:hAnsi="Times New Roman"/>
          <w:sz w:val="24"/>
          <w:szCs w:val="24"/>
        </w:rPr>
        <w:t xml:space="preserve"> </w:t>
      </w:r>
      <w:r w:rsidR="009779B0">
        <w:rPr>
          <w:rStyle w:val="apple-converted-space"/>
          <w:rFonts w:ascii="Times New Roman" w:hAnsi="Times New Roman"/>
          <w:sz w:val="24"/>
          <w:szCs w:val="24"/>
        </w:rPr>
        <w:t>is</w:t>
      </w:r>
      <w:r w:rsidR="006A253F" w:rsidRPr="00BB5A2F">
        <w:rPr>
          <w:rStyle w:val="apple-converted-space"/>
          <w:rFonts w:ascii="Times New Roman" w:hAnsi="Times New Roman"/>
          <w:sz w:val="24"/>
          <w:szCs w:val="24"/>
        </w:rPr>
        <w:t xml:space="preserve"> predict</w:t>
      </w:r>
      <w:r w:rsidR="00A6431E">
        <w:rPr>
          <w:rStyle w:val="apple-converted-space"/>
          <w:rFonts w:ascii="Times New Roman" w:hAnsi="Times New Roman"/>
          <w:sz w:val="24"/>
          <w:szCs w:val="24"/>
        </w:rPr>
        <w:t>ive of</w:t>
      </w:r>
      <w:r w:rsidR="006A253F" w:rsidRPr="00BB5A2F">
        <w:rPr>
          <w:rStyle w:val="apple-converted-space"/>
          <w:rFonts w:ascii="Times New Roman" w:hAnsi="Times New Roman"/>
          <w:sz w:val="24"/>
          <w:szCs w:val="24"/>
        </w:rPr>
        <w:t xml:space="preserve"> diabetes-related complications</w:t>
      </w:r>
      <w:r w:rsidR="004E0557">
        <w:rPr>
          <w:rStyle w:val="apple-converted-space"/>
          <w:rFonts w:ascii="Times New Roman" w:hAnsi="Times New Roman"/>
          <w:sz w:val="24"/>
          <w:szCs w:val="24"/>
        </w:rPr>
        <w:fldChar w:fldCharType="begin">
          <w:fldData xml:space="preserve">PEVuZE5vdGU+PENpdGU+PEF1dGhvcj5TdGV2ZW5zPC9BdXRob3I+PFllYXI+MjAwMTwvWWVhcj48
UmVjTnVtPjE4PC9SZWNOdW0+PERpc3BsYXlUZXh0PjxzdHlsZSBmYWNlPSJzdXBlcnNjcmlwdCI+
MjAsMjE8L3N0eWxlPjwvRGlzcGxheVRleHQ+PHJlY29yZD48cmVjLW51bWJlcj4xODwvcmVjLW51
bWJlcj48Zm9yZWlnbi1rZXlzPjxrZXkgYXBwPSJFTiIgZGItaWQ9InB6ZTVkenZwbnR0YXNvZXZy
OWw1MndlZnhlYWF6djkyZHQ5diIgdGltZXN0YW1wPSIxNTAwMzAxMDc2Ij4xODwva2V5PjwvZm9y
ZWlnbi1rZXlzPjxyZWYtdHlwZSBuYW1lPSJKb3VybmFsIEFydGljbGUiPjE3PC9yZWYtdHlwZT48
Y29udHJpYnV0b3JzPjxhdXRob3JzPjxhdXRob3I+U3RldmVucywgUi4gSi48L2F1dGhvcj48YXV0
aG9yPktvdGhhcmksIFYuPC9hdXRob3I+PGF1dGhvcj5BZGxlciwgQS4gSS48L2F1dGhvcj48YXV0
aG9yPlN0cmF0dG9uLCBJLiBNLjwvYXV0aG9yPjxhdXRob3I+VW5pdGVkIEtpbmdkb20gUHJvc3Bl
Y3RpdmUgRGlhYmV0ZXMgU3R1ZHksIEdyb3VwPC9hdXRob3I+PC9hdXRob3JzPjwvY29udHJpYnV0
b3JzPjxhdXRoLWFkZHJlc3M+RGlhYmV0ZXMgVHJpYWxzIFVuaXQsIE94Zm9yZCBDZW50cmUgZm9y
IERpYWJldGVzLCBFbmRvY3Jpbm9sb2d5IGFuZCBNZXRhYm9saXNtLCBVbml2ZXJzaXR5IG9mIE94
Zm9yZCwgUmFkY2xpZmZlIEluZmlybWFyeSwgV29vZHN0b2NrIFJvYWQsIE94Zm9yZCBPWDIgNkhF
LCBVSy4gcmljaGFyZC5zdGV2ZW5zQGR0dS5veC5hYy51azwvYXV0aC1hZGRyZXNzPjx0aXRsZXM+
PHRpdGxlPlRoZSBVS1BEUyByaXNrIGVuZ2luZTogYSBtb2RlbCBmb3IgdGhlIHJpc2sgb2YgY29y
b25hcnkgaGVhcnQgZGlzZWFzZSBpbiBUeXBlIElJIGRpYWJldGVzIChVS1BEUyA1Nik8L3RpdGxl
PjxzZWNvbmRhcnktdGl0bGU+Q2xpbmljYWwgU2NpZW5jZTwvc2Vjb25kYXJ5LXRpdGxlPjxhbHQt
dGl0bGU+Q2xpbmljYWwgc2NpZW5jZTwvYWx0LXRpdGxlPjwvdGl0bGVzPjxwYWdlcz42NzEtOTwv
cGFnZXM+PHZvbHVtZT4xMDE8L3ZvbHVtZT48bnVtYmVyPjY8L251bWJlcj48ZWRpdGlvbj4yMDAx
LzExLzI5PC9lZGl0aW9uPjxrZXl3b3Jkcz48a2V5d29yZD5BZHVsdDwva2V5d29yZD48a2V5d29y
ZD5CbG9vZCBQcmVzc3VyZTwva2V5d29yZD48a2V5d29yZD5Db3JvbmFyeSBEaXNlYXNlL2V0aG5v
bG9neS8qZXRpb2xvZ3k8L2tleXdvcmQ+PGtleXdvcmQ+RGlhYmV0ZXMgTWVsbGl0dXMsIFR5cGUg
Mi9ibG9vZC8qcGh5c2lvcGF0aG9sb2d5PC9rZXl3b3JkPjxrZXl3b3JkPkRpYWJldGljIEFuZ2lv
cGF0aGllcy9ldGhub2xvZ3kvKmV0aW9sb2d5PC9rZXl3b3JkPjxrZXl3b3JkPkZlbWFsZTwva2V5
d29yZD48a2V5d29yZD5Gb2xsb3ctVXAgU3R1ZGllczwva2V5d29yZD48a2V5d29yZD5IZW1vZ2xv
YmluIEEsIEdseWNvc3lsYXRlZC9hbmFseXNpczwva2V5d29yZD48a2V5d29yZD5IdW1hbnM8L2tl
eXdvcmQ+PGtleXdvcmQ+TGlwaWRzL2Jsb29kPC9rZXl3b3JkPjxrZXl3b3JkPk1hbGU8L2tleXdv
cmQ+PGtleXdvcmQ+TWlkZGxlIEFnZWQ8L2tleXdvcmQ+PGtleXdvcmQ+Kk1vZGVscywgU3RhdGlz
dGljYWw8L2tleXdvcmQ+PGtleXdvcmQ+UmlzayBBc3Nlc3NtZW50L21ldGhvZHM8L2tleXdvcmQ+
PGtleXdvcmQ+UmlzayBGYWN0b3JzPC9rZXl3b3JkPjxrZXl3b3JkPlNtb2tpbmcvYWR2ZXJzZSBl
ZmZlY3RzPC9rZXl3b3JkPjxrZXl3b3JkPlN1cnZpdmFsIFJhdGU8L2tleXdvcmQ+PC9rZXl3b3Jk
cz48ZGF0ZXM+PHllYXI+MjAwMTwveWVhcj48cHViLWRhdGVzPjxkYXRlPkRlYzwvZGF0ZT48L3B1
Yi1kYXRlcz48L2RhdGVzPjxpc2JuPjAxNDMtNTIyMSAoUHJpbnQpJiN4RDswMTQzLTUyMjEgKExp
bmtpbmcpPC9pc2JuPjxhY2Nlc3Npb24tbnVtPjExNzI0NjU1PC9hY2Nlc3Npb24tbnVtPjx3b3Jr
LXR5cGU+UmVzZWFyY2ggU3VwcG9ydCwgTm9uLVUuUy4gR292JmFwb3M7dDwvd29yay10eXBlPjx1
cmxzPjxyZWxhdGVkLXVybHM+PHVybD5odHRwOi8vd3d3Lm5jYmkubmxtLm5paC5nb3YvcHVibWVk
LzExNzI0NjU1PC91cmw+PC9yZWxhdGVkLXVybHM+PC91cmxzPjxsYW5ndWFnZT5Fbmc8L2xhbmd1
YWdlPjwvcmVjb3JkPjwvQ2l0ZT48Q2l0ZT48QXV0aG9yPkd1emRlcjwvQXV0aG9yPjxZZWFyPjIw
MDU8L1llYXI+PFJlY051bT4xOTwvUmVjTnVtPjxyZWNvcmQ+PHJlYy1udW1iZXI+MTk8L3JlYy1u
dW1iZXI+PGZvcmVpZ24ta2V5cz48a2V5IGFwcD0iRU4iIGRiLWlkPSJwemU1ZHp2cG50dGFzb2V2
cjlsNTJ3ZWZ4ZWFhenY5MmR0OXYiIHRpbWVzdGFtcD0iMTUwMDMwMTA3NiI+MTk8L2tleT48L2Zv
cmVpZ24ta2V5cz48cmVmLXR5cGUgbmFtZT0iSm91cm5hbCBBcnRpY2xlIj4xNzwvcmVmLXR5cGU+
PGNvbnRyaWJ1dG9ycz48YXV0aG9ycz48YXV0aG9yPkd1emRlciwgUi4gTi48L2F1dGhvcj48YXV0
aG9yPkdhdGxpbmcsIFcuPC9hdXRob3I+PGF1dGhvcj5NdWxsZWUsIE0uIEEuPC9hdXRob3I+PGF1
dGhvcj5NZWh0YSwgUi4gTC48L2F1dGhvcj48YXV0aG9yPkJ5cm5lLCBDLiBELjwvYXV0aG9yPjwv
YXV0aG9ycz48L2NvbnRyaWJ1dG9ycz48YXV0aC1hZGRyZXNzPlBvb2xlIERpYWJldGVzIENlbnRy
ZSwgUG9vbGUgSG9zcGl0YWwgTkhTIFRydXN0LCBQb29sZSwgVUsuPC9hdXRoLWFkZHJlc3M+PHRp
dGxlcz48dGl0bGU+UHJvZ25vc3RpYyB2YWx1ZSBvZiB0aGUgRnJhbWluZ2hhbSBjYXJkaW92YXNj
dWxhciByaXNrIGVxdWF0aW9uIGFuZCB0aGUgVUtQRFMgcmlzayBlbmdpbmUgZm9yIGNvcm9uYXJ5
IGhlYXJ0IGRpc2Vhc2UgaW4gbmV3bHkgZGlhZ25vc2VkIFR5cGUgMiBkaWFiZXRlczogcmVzdWx0
cyBmcm9tIGEgVW5pdGVkIEtpbmdkb20gc3R1ZHk8L3RpdGxlPjxzZWNvbmRhcnktdGl0bGU+RGlh
YmV0aWMgTWVkaWNpbmU8L3NlY29uZGFyeS10aXRsZT48YWx0LXRpdGxlPkRpYWJldGljIG1lZGlj
aW5lIDogYSBqb3VybmFsIG9mIHRoZSBCcml0aXNoIERpYWJldGljIEFzc29jaWF0aW9uPC9hbHQt
dGl0bGU+PC90aXRsZXM+PGFsdC1wZXJpb2RpY2FsPjxmdWxsLXRpdGxlPkRpYWJldCBNZWQ8L2Z1
bGwtdGl0bGU+PGFiYnItMT5EaWFiZXRpYyBtZWRpY2luZSA6IGEgam91cm5hbCBvZiB0aGUgQnJp
dGlzaCBEaWFiZXRpYyBBc3NvY2lhdGlvbjwvYWJici0xPjwvYWx0LXBlcmlvZGljYWw+PHBhZ2Vz
PjU1NC02MjwvcGFnZXM+PHZvbHVtZT4yMjwvdm9sdW1lPjxudW1iZXI+NTwvbnVtYmVyPjxlZGl0
aW9uPjIwMDUvMDQvMjI8L2VkaXRpb24+PGtleXdvcmRzPjxrZXl3b3JkPkFkdWx0PC9rZXl3b3Jk
PjxrZXl3b3JkPkFnZWQ8L2tleXdvcmQ+PGtleXdvcmQ+Q29ob3J0IFN0dWRpZXM8L2tleXdvcmQ+
PGtleXdvcmQ+Q29yb25hcnkgRGlzZWFzZS8qZXRpb2xvZ3k8L2tleXdvcmQ+PGtleXdvcmQ+RGlh
YmV0ZXMgTWVsbGl0dXMsIFR5cGUgMi8qY29tcGxpY2F0aW9uczwva2V5d29yZD48a2V5d29yZD5E
aWFiZXRpYyBBbmdpb3BhdGhpZXMvKmV0aW9sb2d5PC9rZXl3b3JkPjxrZXl3b3JkPkZlbWFsZTwv
a2V5d29yZD48a2V5d29yZD5Gb2xsb3ctVXAgU3R1ZGllczwva2V5d29yZD48a2V5d29yZD5HcmVh
dCBCcml0YWluPC9rZXl3b3JkPjxrZXl3b3JkPkh1bWFuczwva2V5d29yZD48a2V5d29yZD5NYWxl
PC9rZXl3b3JkPjxrZXl3b3JkPk1pZGRsZSBBZ2VkPC9rZXl3b3JkPjxrZXl3b3JkPlByZWRpY3Rp
dmUgVmFsdWUgb2YgVGVzdHM8L2tleXdvcmQ+PGtleXdvcmQ+UmlzayBBc3Nlc3NtZW50PC9rZXl3
b3JkPjxrZXl3b3JkPlJpc2sgRmFjdG9yczwva2V5d29yZD48a2V5d29yZD5TZW5zaXRpdml0eSBh
bmQgU3BlY2lmaWNpdHk8L2tleXdvcmQ+PC9rZXl3b3Jkcz48ZGF0ZXM+PHllYXI+MjAwNTwveWVh
cj48cHViLWRhdGVzPjxkYXRlPk1heTwvZGF0ZT48L3B1Yi1kYXRlcz48L2RhdGVzPjxpc2JuPjA3
NDItMzA3MSAoUHJpbnQpJiN4RDswNzQyLTMwNzEgKExpbmtpbmcpPC9pc2JuPjxhY2Nlc3Npb24t
bnVtPjE1ODQyNTA5PC9hY2Nlc3Npb24tbnVtPjx3b3JrLXR5cGU+UmVzZWFyY2ggU3VwcG9ydCwg
Tm9uLVUuUy4gR292JmFwb3M7dDwvd29yay10eXBlPjx1cmxzPjxyZWxhdGVkLXVybHM+PHVybD5o
dHRwOi8vd3d3Lm5jYmkubmxtLm5paC5nb3YvcHVibWVkLzE1ODQyNTA5PC91cmw+PC9yZWxhdGVk
LXVybHM+PC91cmxzPjxlbGVjdHJvbmljLXJlc291cmNlLW51bT4xMC4xMTExL2ouMTQ2NC01NDkx
LjIwMDUuMDE0OTQueDwvZWxlY3Ryb25pYy1yZXNvdXJjZS1udW0+PGxhbmd1YWdlPkVuZzwvbGFu
Z3VhZ2U+PC9yZWNvcmQ+PC9DaXRlPjwvRW5kTm90ZT4A
</w:fldData>
        </w:fldChar>
      </w:r>
      <w:r w:rsidR="00DB772C">
        <w:rPr>
          <w:rStyle w:val="apple-converted-space"/>
          <w:rFonts w:ascii="Times New Roman" w:hAnsi="Times New Roman"/>
          <w:sz w:val="24"/>
          <w:szCs w:val="24"/>
        </w:rPr>
        <w:instrText xml:space="preserve"> ADDIN EN.CITE </w:instrText>
      </w:r>
      <w:r w:rsidR="004E0557">
        <w:rPr>
          <w:rStyle w:val="apple-converted-space"/>
          <w:rFonts w:ascii="Times New Roman" w:hAnsi="Times New Roman"/>
          <w:sz w:val="24"/>
          <w:szCs w:val="24"/>
        </w:rPr>
        <w:fldChar w:fldCharType="begin">
          <w:fldData xml:space="preserve">PEVuZE5vdGU+PENpdGU+PEF1dGhvcj5TdGV2ZW5zPC9BdXRob3I+PFllYXI+MjAwMTwvWWVhcj48
UmVjTnVtPjE4PC9SZWNOdW0+PERpc3BsYXlUZXh0PjxzdHlsZSBmYWNlPSJzdXBlcnNjcmlwdCI+
MjAsMjE8L3N0eWxlPjwvRGlzcGxheVRleHQ+PHJlY29yZD48cmVjLW51bWJlcj4xODwvcmVjLW51
bWJlcj48Zm9yZWlnbi1rZXlzPjxrZXkgYXBwPSJFTiIgZGItaWQ9InB6ZTVkenZwbnR0YXNvZXZy
OWw1MndlZnhlYWF6djkyZHQ5diIgdGltZXN0YW1wPSIxNTAwMzAxMDc2Ij4xODwva2V5PjwvZm9y
ZWlnbi1rZXlzPjxyZWYtdHlwZSBuYW1lPSJKb3VybmFsIEFydGljbGUiPjE3PC9yZWYtdHlwZT48
Y29udHJpYnV0b3JzPjxhdXRob3JzPjxhdXRob3I+U3RldmVucywgUi4gSi48L2F1dGhvcj48YXV0
aG9yPktvdGhhcmksIFYuPC9hdXRob3I+PGF1dGhvcj5BZGxlciwgQS4gSS48L2F1dGhvcj48YXV0
aG9yPlN0cmF0dG9uLCBJLiBNLjwvYXV0aG9yPjxhdXRob3I+VW5pdGVkIEtpbmdkb20gUHJvc3Bl
Y3RpdmUgRGlhYmV0ZXMgU3R1ZHksIEdyb3VwPC9hdXRob3I+PC9hdXRob3JzPjwvY29udHJpYnV0
b3JzPjxhdXRoLWFkZHJlc3M+RGlhYmV0ZXMgVHJpYWxzIFVuaXQsIE94Zm9yZCBDZW50cmUgZm9y
IERpYWJldGVzLCBFbmRvY3Jpbm9sb2d5IGFuZCBNZXRhYm9saXNtLCBVbml2ZXJzaXR5IG9mIE94
Zm9yZCwgUmFkY2xpZmZlIEluZmlybWFyeSwgV29vZHN0b2NrIFJvYWQsIE94Zm9yZCBPWDIgNkhF
LCBVSy4gcmljaGFyZC5zdGV2ZW5zQGR0dS5veC5hYy51azwvYXV0aC1hZGRyZXNzPjx0aXRsZXM+
PHRpdGxlPlRoZSBVS1BEUyByaXNrIGVuZ2luZTogYSBtb2RlbCBmb3IgdGhlIHJpc2sgb2YgY29y
b25hcnkgaGVhcnQgZGlzZWFzZSBpbiBUeXBlIElJIGRpYWJldGVzIChVS1BEUyA1Nik8L3RpdGxl
PjxzZWNvbmRhcnktdGl0bGU+Q2xpbmljYWwgU2NpZW5jZTwvc2Vjb25kYXJ5LXRpdGxlPjxhbHQt
dGl0bGU+Q2xpbmljYWwgc2NpZW5jZTwvYWx0LXRpdGxlPjwvdGl0bGVzPjxwYWdlcz42NzEtOTwv
cGFnZXM+PHZvbHVtZT4xMDE8L3ZvbHVtZT48bnVtYmVyPjY8L251bWJlcj48ZWRpdGlvbj4yMDAx
LzExLzI5PC9lZGl0aW9uPjxrZXl3b3Jkcz48a2V5d29yZD5BZHVsdDwva2V5d29yZD48a2V5d29y
ZD5CbG9vZCBQcmVzc3VyZTwva2V5d29yZD48a2V5d29yZD5Db3JvbmFyeSBEaXNlYXNlL2V0aG5v
bG9neS8qZXRpb2xvZ3k8L2tleXdvcmQ+PGtleXdvcmQ+RGlhYmV0ZXMgTWVsbGl0dXMsIFR5cGUg
Mi9ibG9vZC8qcGh5c2lvcGF0aG9sb2d5PC9rZXl3b3JkPjxrZXl3b3JkPkRpYWJldGljIEFuZ2lv
cGF0aGllcy9ldGhub2xvZ3kvKmV0aW9sb2d5PC9rZXl3b3JkPjxrZXl3b3JkPkZlbWFsZTwva2V5
d29yZD48a2V5d29yZD5Gb2xsb3ctVXAgU3R1ZGllczwva2V5d29yZD48a2V5d29yZD5IZW1vZ2xv
YmluIEEsIEdseWNvc3lsYXRlZC9hbmFseXNpczwva2V5d29yZD48a2V5d29yZD5IdW1hbnM8L2tl
eXdvcmQ+PGtleXdvcmQ+TGlwaWRzL2Jsb29kPC9rZXl3b3JkPjxrZXl3b3JkPk1hbGU8L2tleXdv
cmQ+PGtleXdvcmQ+TWlkZGxlIEFnZWQ8L2tleXdvcmQ+PGtleXdvcmQ+Kk1vZGVscywgU3RhdGlz
dGljYWw8L2tleXdvcmQ+PGtleXdvcmQ+UmlzayBBc3Nlc3NtZW50L21ldGhvZHM8L2tleXdvcmQ+
PGtleXdvcmQ+UmlzayBGYWN0b3JzPC9rZXl3b3JkPjxrZXl3b3JkPlNtb2tpbmcvYWR2ZXJzZSBl
ZmZlY3RzPC9rZXl3b3JkPjxrZXl3b3JkPlN1cnZpdmFsIFJhdGU8L2tleXdvcmQ+PC9rZXl3b3Jk
cz48ZGF0ZXM+PHllYXI+MjAwMTwveWVhcj48cHViLWRhdGVzPjxkYXRlPkRlYzwvZGF0ZT48L3B1
Yi1kYXRlcz48L2RhdGVzPjxpc2JuPjAxNDMtNTIyMSAoUHJpbnQpJiN4RDswMTQzLTUyMjEgKExp
bmtpbmcpPC9pc2JuPjxhY2Nlc3Npb24tbnVtPjExNzI0NjU1PC9hY2Nlc3Npb24tbnVtPjx3b3Jr
LXR5cGU+UmVzZWFyY2ggU3VwcG9ydCwgTm9uLVUuUy4gR292JmFwb3M7dDwvd29yay10eXBlPjx1
cmxzPjxyZWxhdGVkLXVybHM+PHVybD5odHRwOi8vd3d3Lm5jYmkubmxtLm5paC5nb3YvcHVibWVk
LzExNzI0NjU1PC91cmw+PC9yZWxhdGVkLXVybHM+PC91cmxzPjxsYW5ndWFnZT5Fbmc8L2xhbmd1
YWdlPjwvcmVjb3JkPjwvQ2l0ZT48Q2l0ZT48QXV0aG9yPkd1emRlcjwvQXV0aG9yPjxZZWFyPjIw
MDU8L1llYXI+PFJlY051bT4xOTwvUmVjTnVtPjxyZWNvcmQ+PHJlYy1udW1iZXI+MTk8L3JlYy1u
dW1iZXI+PGZvcmVpZ24ta2V5cz48a2V5IGFwcD0iRU4iIGRiLWlkPSJwemU1ZHp2cG50dGFzb2V2
cjlsNTJ3ZWZ4ZWFhenY5MmR0OXYiIHRpbWVzdGFtcD0iMTUwMDMwMTA3NiI+MTk8L2tleT48L2Zv
cmVpZ24ta2V5cz48cmVmLXR5cGUgbmFtZT0iSm91cm5hbCBBcnRpY2xlIj4xNzwvcmVmLXR5cGU+
PGNvbnRyaWJ1dG9ycz48YXV0aG9ycz48YXV0aG9yPkd1emRlciwgUi4gTi48L2F1dGhvcj48YXV0
aG9yPkdhdGxpbmcsIFcuPC9hdXRob3I+PGF1dGhvcj5NdWxsZWUsIE0uIEEuPC9hdXRob3I+PGF1
dGhvcj5NZWh0YSwgUi4gTC48L2F1dGhvcj48YXV0aG9yPkJ5cm5lLCBDLiBELjwvYXV0aG9yPjwv
YXV0aG9ycz48L2NvbnRyaWJ1dG9ycz48YXV0aC1hZGRyZXNzPlBvb2xlIERpYWJldGVzIENlbnRy
ZSwgUG9vbGUgSG9zcGl0YWwgTkhTIFRydXN0LCBQb29sZSwgVUsuPC9hdXRoLWFkZHJlc3M+PHRp
dGxlcz48dGl0bGU+UHJvZ25vc3RpYyB2YWx1ZSBvZiB0aGUgRnJhbWluZ2hhbSBjYXJkaW92YXNj
dWxhciByaXNrIGVxdWF0aW9uIGFuZCB0aGUgVUtQRFMgcmlzayBlbmdpbmUgZm9yIGNvcm9uYXJ5
IGhlYXJ0IGRpc2Vhc2UgaW4gbmV3bHkgZGlhZ25vc2VkIFR5cGUgMiBkaWFiZXRlczogcmVzdWx0
cyBmcm9tIGEgVW5pdGVkIEtpbmdkb20gc3R1ZHk8L3RpdGxlPjxzZWNvbmRhcnktdGl0bGU+RGlh
YmV0aWMgTWVkaWNpbmU8L3NlY29uZGFyeS10aXRsZT48YWx0LXRpdGxlPkRpYWJldGljIG1lZGlj
aW5lIDogYSBqb3VybmFsIG9mIHRoZSBCcml0aXNoIERpYWJldGljIEFzc29jaWF0aW9uPC9hbHQt
dGl0bGU+PC90aXRsZXM+PGFsdC1wZXJpb2RpY2FsPjxmdWxsLXRpdGxlPkRpYWJldCBNZWQ8L2Z1
bGwtdGl0bGU+PGFiYnItMT5EaWFiZXRpYyBtZWRpY2luZSA6IGEgam91cm5hbCBvZiB0aGUgQnJp
dGlzaCBEaWFiZXRpYyBBc3NvY2lhdGlvbjwvYWJici0xPjwvYWx0LXBlcmlvZGljYWw+PHBhZ2Vz
PjU1NC02MjwvcGFnZXM+PHZvbHVtZT4yMjwvdm9sdW1lPjxudW1iZXI+NTwvbnVtYmVyPjxlZGl0
aW9uPjIwMDUvMDQvMjI8L2VkaXRpb24+PGtleXdvcmRzPjxrZXl3b3JkPkFkdWx0PC9rZXl3b3Jk
PjxrZXl3b3JkPkFnZWQ8L2tleXdvcmQ+PGtleXdvcmQ+Q29ob3J0IFN0dWRpZXM8L2tleXdvcmQ+
PGtleXdvcmQ+Q29yb25hcnkgRGlzZWFzZS8qZXRpb2xvZ3k8L2tleXdvcmQ+PGtleXdvcmQ+RGlh
YmV0ZXMgTWVsbGl0dXMsIFR5cGUgMi8qY29tcGxpY2F0aW9uczwva2V5d29yZD48a2V5d29yZD5E
aWFiZXRpYyBBbmdpb3BhdGhpZXMvKmV0aW9sb2d5PC9rZXl3b3JkPjxrZXl3b3JkPkZlbWFsZTwv
a2V5d29yZD48a2V5d29yZD5Gb2xsb3ctVXAgU3R1ZGllczwva2V5d29yZD48a2V5d29yZD5HcmVh
dCBCcml0YWluPC9rZXl3b3JkPjxrZXl3b3JkPkh1bWFuczwva2V5d29yZD48a2V5d29yZD5NYWxl
PC9rZXl3b3JkPjxrZXl3b3JkPk1pZGRsZSBBZ2VkPC9rZXl3b3JkPjxrZXl3b3JkPlByZWRpY3Rp
dmUgVmFsdWUgb2YgVGVzdHM8L2tleXdvcmQ+PGtleXdvcmQ+UmlzayBBc3Nlc3NtZW50PC9rZXl3
b3JkPjxrZXl3b3JkPlJpc2sgRmFjdG9yczwva2V5d29yZD48a2V5d29yZD5TZW5zaXRpdml0eSBh
bmQgU3BlY2lmaWNpdHk8L2tleXdvcmQ+PC9rZXl3b3Jkcz48ZGF0ZXM+PHllYXI+MjAwNTwveWVh
cj48cHViLWRhdGVzPjxkYXRlPk1heTwvZGF0ZT48L3B1Yi1kYXRlcz48L2RhdGVzPjxpc2JuPjA3
NDItMzA3MSAoUHJpbnQpJiN4RDswNzQyLTMwNzEgKExpbmtpbmcpPC9pc2JuPjxhY2Nlc3Npb24t
bnVtPjE1ODQyNTA5PC9hY2Nlc3Npb24tbnVtPjx3b3JrLXR5cGU+UmVzZWFyY2ggU3VwcG9ydCwg
Tm9uLVUuUy4gR292JmFwb3M7dDwvd29yay10eXBlPjx1cmxzPjxyZWxhdGVkLXVybHM+PHVybD5o
dHRwOi8vd3d3Lm5jYmkubmxtLm5paC5nb3YvcHVibWVkLzE1ODQyNTA5PC91cmw+PC9yZWxhdGVk
LXVybHM+PC91cmxzPjxlbGVjdHJvbmljLXJlc291cmNlLW51bT4xMC4xMTExL2ouMTQ2NC01NDkx
LjIwMDUuMDE0OTQueDwvZWxlY3Ryb25pYy1yZXNvdXJjZS1udW0+PGxhbmd1YWdlPkVuZzwvbGFu
Z3VhZ2U+PC9yZWNvcmQ+PC9DaXRlPjwvRW5kTm90ZT4A
</w:fldData>
        </w:fldChar>
      </w:r>
      <w:r w:rsidR="00DB772C">
        <w:rPr>
          <w:rStyle w:val="apple-converted-space"/>
          <w:rFonts w:ascii="Times New Roman" w:hAnsi="Times New Roman"/>
          <w:sz w:val="24"/>
          <w:szCs w:val="24"/>
        </w:rPr>
        <w:instrText xml:space="preserve"> ADDIN EN.CITE.DATA </w:instrText>
      </w:r>
      <w:r w:rsidR="004E0557">
        <w:rPr>
          <w:rStyle w:val="apple-converted-space"/>
          <w:rFonts w:ascii="Times New Roman" w:hAnsi="Times New Roman"/>
          <w:sz w:val="24"/>
          <w:szCs w:val="24"/>
        </w:rPr>
      </w:r>
      <w:r w:rsidR="004E0557">
        <w:rPr>
          <w:rStyle w:val="apple-converted-space"/>
          <w:rFonts w:ascii="Times New Roman" w:hAnsi="Times New Roman"/>
          <w:sz w:val="24"/>
          <w:szCs w:val="24"/>
        </w:rPr>
        <w:fldChar w:fldCharType="end"/>
      </w:r>
      <w:r w:rsidR="004E0557">
        <w:rPr>
          <w:rStyle w:val="apple-converted-space"/>
          <w:rFonts w:ascii="Times New Roman" w:hAnsi="Times New Roman"/>
          <w:sz w:val="24"/>
          <w:szCs w:val="24"/>
        </w:rPr>
      </w:r>
      <w:r w:rsidR="004E0557">
        <w:rPr>
          <w:rStyle w:val="apple-converted-space"/>
          <w:rFonts w:ascii="Times New Roman" w:hAnsi="Times New Roman"/>
          <w:sz w:val="24"/>
          <w:szCs w:val="24"/>
        </w:rPr>
        <w:fldChar w:fldCharType="separate"/>
      </w:r>
      <w:r w:rsidR="00DB772C" w:rsidRPr="00DB772C">
        <w:rPr>
          <w:rStyle w:val="apple-converted-space"/>
          <w:rFonts w:ascii="Times New Roman" w:hAnsi="Times New Roman"/>
          <w:noProof/>
          <w:sz w:val="24"/>
          <w:szCs w:val="24"/>
          <w:vertAlign w:val="superscript"/>
        </w:rPr>
        <w:t>20,21</w:t>
      </w:r>
      <w:r w:rsidR="004E0557">
        <w:rPr>
          <w:rStyle w:val="apple-converted-space"/>
          <w:rFonts w:ascii="Times New Roman" w:hAnsi="Times New Roman"/>
          <w:sz w:val="24"/>
          <w:szCs w:val="24"/>
        </w:rPr>
        <w:fldChar w:fldCharType="end"/>
      </w:r>
      <w:r w:rsidR="0084129E">
        <w:rPr>
          <w:rStyle w:val="apple-converted-space"/>
          <w:rFonts w:ascii="Times New Roman" w:hAnsi="Times New Roman"/>
          <w:sz w:val="24"/>
          <w:szCs w:val="24"/>
        </w:rPr>
        <w:t>.</w:t>
      </w:r>
      <w:r w:rsidR="006A253F" w:rsidRPr="00BB5A2F">
        <w:rPr>
          <w:rStyle w:val="apple-converted-space"/>
          <w:rFonts w:ascii="Times New Roman" w:hAnsi="Times New Roman"/>
          <w:sz w:val="24"/>
          <w:szCs w:val="24"/>
        </w:rPr>
        <w:t xml:space="preserve"> HOMA-IR </w:t>
      </w:r>
      <w:r w:rsidR="009779B0">
        <w:rPr>
          <w:rStyle w:val="apple-converted-space"/>
          <w:rFonts w:ascii="Times New Roman" w:hAnsi="Times New Roman"/>
          <w:sz w:val="24"/>
          <w:szCs w:val="24"/>
        </w:rPr>
        <w:t>is associated with</w:t>
      </w:r>
      <w:r w:rsidR="006A253F" w:rsidRPr="00BB5A2F">
        <w:rPr>
          <w:rStyle w:val="apple-converted-space"/>
          <w:rFonts w:ascii="Times New Roman" w:hAnsi="Times New Roman"/>
          <w:sz w:val="24"/>
          <w:szCs w:val="24"/>
        </w:rPr>
        <w:t xml:space="preserve"> cardiovascular disease</w:t>
      </w:r>
      <w:r w:rsidR="00685493">
        <w:rPr>
          <w:rStyle w:val="apple-converted-space"/>
          <w:rFonts w:ascii="Times New Roman" w:hAnsi="Times New Roman"/>
          <w:sz w:val="24"/>
          <w:szCs w:val="24"/>
        </w:rPr>
        <w:t xml:space="preserve"> in type 2 diabetes patients</w:t>
      </w:r>
      <w:r w:rsidR="004E0557">
        <w:rPr>
          <w:rStyle w:val="apple-converted-space"/>
          <w:rFonts w:ascii="Times New Roman" w:hAnsi="Times New Roman"/>
          <w:sz w:val="24"/>
          <w:szCs w:val="24"/>
        </w:rPr>
        <w:fldChar w:fldCharType="begin">
          <w:fldData xml:space="preserve">PEVuZE5vdGU+PENpdGU+PEF1dGhvcj5Cb25vcmE8L0F1dGhvcj48WWVhcj4yMDAyPC9ZZWFyPjxS
ZWNOdW0+MjA8L1JlY051bT48RGlzcGxheVRleHQ+PHN0eWxlIGZhY2U9InN1cGVyc2NyaXB0Ij4y
Mjwvc3R5bGU+PC9EaXNwbGF5VGV4dD48cmVjb3JkPjxyZWMtbnVtYmVyPjIwPC9yZWMtbnVtYmVy
Pjxmb3JlaWduLWtleXM+PGtleSBhcHA9IkVOIiBkYi1pZD0icHplNWR6dnBudHRhc29ldnI5bDUy
d2VmeGVhYXp2OTJkdDl2IiB0aW1lc3RhbXA9IjE1MDAzMDEwNzYiPjIwPC9rZXk+PC9mb3JlaWdu
LWtleXM+PHJlZi10eXBlIG5hbWU9IkpvdXJuYWwgQXJ0aWNsZSI+MTc8L3JlZi10eXBlPjxjb250
cmlidXRvcnM+PGF1dGhvcnM+PGF1dGhvcj5Cb25vcmEsIEUuPC9hdXRob3I+PGF1dGhvcj5Gb3Jt
ZW50aW5pLCBHLjwvYXV0aG9yPjxhdXRob3I+Q2FsY2F0ZXJyYSwgRi48L2F1dGhvcj48YXV0aG9y
PkxvbWJhcmRpLCBTLjwvYXV0aG9yPjxhdXRob3I+TWFyaW5pLCBGLjwvYXV0aG9yPjxhdXRob3I+
WmVuYXJpLCBMLjwvYXV0aG9yPjxhdXRob3I+U2FnZ2lhbmksIEYuPC9hdXRob3I+PGF1dGhvcj5Q
b2xpLCBNLjwvYXV0aG9yPjxhdXRob3I+UGVyYmVsbGluaSwgUy48L2F1dGhvcj48YXV0aG9yPlJh
ZmZhZWxsaSwgQS48L2F1dGhvcj48YXV0aG9yPkNhY2NpYXRvcmksIFYuPC9hdXRob3I+PGF1dGhv
cj5TYW50aSwgTC48L2F1dGhvcj48YXV0aG9yPlRhcmdoZXIsIEcuPC9hdXRob3I+PGF1dGhvcj5C
b25hZG9ubmEsIFIuPC9hdXRob3I+PGF1dGhvcj5NdWdnZW8sIE0uPC9hdXRob3I+PC9hdXRob3Jz
PjwvY29udHJpYnV0b3JzPjxhdXRoLWFkZHJlc3M+RW5kb2NyaW5vbG9neSBhbmQgTWV0YWJvbGlj
IERpc2Vhc2VzLCBVbml2ZXJzaXR5IG9mIFZlcm9uYSBNZWRpY2FsIFNjaG9vbCwgVmVyb25hLCBJ
dGFseS4gZW5ib25vckB0aW4uaXQ8L2F1dGgtYWRkcmVzcz48dGl0bGVzPjx0aXRsZT5IT01BLWVz
dGltYXRlZCBpbnN1bGluIHJlc2lzdGFuY2UgaXMgYW4gaW5kZXBlbmRlbnQgcHJlZGljdG9yIG9m
IGNhcmRpb3Zhc2N1bGFyIGRpc2Vhc2UgaW4gdHlwZSAyIGRpYWJldGljIHN1YmplY3RzOiBwcm9z
cGVjdGl2ZSBkYXRhIGZyb20gdGhlIFZlcm9uYSBEaWFiZXRlcyBDb21wbGljYXRpb25zIFN0dWR5
PC90aXRsZT48c2Vjb25kYXJ5LXRpdGxlPkRpYWJldGVzIENhcmU8L3NlY29uZGFyeS10aXRsZT48
YWx0LXRpdGxlPkRpYWJldGVzIGNhcmU8L2FsdC10aXRsZT48L3RpdGxlcz48cGFnZXM+MTEzNS00
MTwvcGFnZXM+PHZvbHVtZT4yNTwvdm9sdW1lPjxudW1iZXI+NzwvbnVtYmVyPjxlZGl0aW9uPjIw
MDIvMDYvMjg8L2VkaXRpb24+PGtleXdvcmRzPjxrZXl3b3JkPkFnZSBvZiBPbnNldDwva2V5d29y
ZD48a2V5d29yZD5CbG9vZCBHbHVjb3NlL21ldGFib2xpc208L2tleXdvcmQ+PGtleXdvcmQ+Qmxv
b2QgUHJlc3N1cmU8L2tleXdvcmQ+PGtleXdvcmQ+Qm9keSBNYXNzIEluZGV4PC9rZXl3b3JkPjxr
ZXl3b3JkPkNhcmRpb3Zhc2N1bGFyIERpc2Vhc2VzLyplcGlkZW1pb2xvZ3k8L2tleXdvcmQ+PGtl
eXdvcmQ+Q2hvbGVzdGVyb2wvYmxvb2Q8L2tleXdvcmQ+PGtleXdvcmQ+RGlhYmV0ZXMgTWVsbGl0
dXMsIFR5cGUgMi8qcGh5c2lvcGF0aG9sb2d5PC9rZXl3b3JkPjxrZXl3b3JkPkRpYWJldGljIEFu
Z2lvcGF0aGllcy8qcGh5c2lvcGF0aG9sb2d5PC9rZXl3b3JkPjxrZXl3b3JkPkZlbWFsZTwva2V5
d29yZD48a2V5d29yZD5Ib21lb3N0YXNpczwva2V5d29yZD48a2V5d29yZD5IdW1hbnM8L2tleXdv
cmQ+PGtleXdvcmQ+SHlwZXJ0ZW5zaW9uL2VwaWRlbWlvbG9neTwva2V5d29yZD48a2V5d29yZD4q
SW5zdWxpbiBSZXNpc3RhbmNlPC9rZXl3b3JkPjxrZXl3b3JkPkxpcGlkcy9ibG9vZDwva2V5d29y
ZD48a2V5d29yZD5MaXBvcHJvdGVpbnMvYmxvb2Q8L2tleXdvcmQ+PGtleXdvcmQ+TWFsZTwva2V5
d29yZD48a2V5d29yZD5NaWRkbGUgQWdlZDwva2V5d29yZD48a2V5d29yZD5QcmVkaWN0aXZlIFZh
bHVlIG9mIFRlc3RzPC9rZXl3b3JkPjxrZXl3b3JkPlJpc2sgRmFjdG9yczwva2V5d29yZD48a2V5
d29yZD5TbW9raW5nPC9rZXl3b3JkPjxrZXl3b3JkPlRyaWdseWNlcmlkZXMvYmxvb2Q8L2tleXdv
cmQ+PC9rZXl3b3Jkcz48ZGF0ZXM+PHllYXI+MjAwMjwveWVhcj48cHViLWRhdGVzPjxkYXRlPkp1
bDwvZGF0ZT48L3B1Yi1kYXRlcz48L2RhdGVzPjxpc2JuPjAxNDktNTk5MiAoUHJpbnQpJiN4RDsw
MTQ5LTU5OTIgKExpbmtpbmcpPC9pc2JuPjxhY2Nlc3Npb24tbnVtPjEyMDg3MDEwPC9hY2Nlc3Np
b24tbnVtPjx3b3JrLXR5cGU+TXVsdGljZW50ZXIgU3R1ZHkmI3hEO1Jlc2VhcmNoIFN1cHBvcnQs
IE5vbi1VLlMuIEdvdiZhcG9zO3Q8L3dvcmstdHlwZT48dXJscz48cmVsYXRlZC11cmxzPjx1cmw+
aHR0cDovL3d3dy5uY2JpLm5sbS5uaWguZ292L3B1Ym1lZC8xMjA4NzAxMDwvdXJsPjwvcmVsYXRl
ZC11cmxzPjwvdXJscz48bGFuZ3VhZ2U+RW5nPC9sYW5ndWFnZT48L3JlY29yZD48L0NpdGU+PC9F
bmROb3RlPgB=
</w:fldData>
        </w:fldChar>
      </w:r>
      <w:r w:rsidR="00DB772C">
        <w:rPr>
          <w:rStyle w:val="apple-converted-space"/>
          <w:rFonts w:ascii="Times New Roman" w:hAnsi="Times New Roman"/>
          <w:sz w:val="24"/>
          <w:szCs w:val="24"/>
        </w:rPr>
        <w:instrText xml:space="preserve"> ADDIN EN.CITE </w:instrText>
      </w:r>
      <w:r w:rsidR="004E0557">
        <w:rPr>
          <w:rStyle w:val="apple-converted-space"/>
          <w:rFonts w:ascii="Times New Roman" w:hAnsi="Times New Roman"/>
          <w:sz w:val="24"/>
          <w:szCs w:val="24"/>
        </w:rPr>
        <w:fldChar w:fldCharType="begin">
          <w:fldData xml:space="preserve">PEVuZE5vdGU+PENpdGU+PEF1dGhvcj5Cb25vcmE8L0F1dGhvcj48WWVhcj4yMDAyPC9ZZWFyPjxS
ZWNOdW0+MjA8L1JlY051bT48RGlzcGxheVRleHQ+PHN0eWxlIGZhY2U9InN1cGVyc2NyaXB0Ij4y
Mjwvc3R5bGU+PC9EaXNwbGF5VGV4dD48cmVjb3JkPjxyZWMtbnVtYmVyPjIwPC9yZWMtbnVtYmVy
Pjxmb3JlaWduLWtleXM+PGtleSBhcHA9IkVOIiBkYi1pZD0icHplNWR6dnBudHRhc29ldnI5bDUy
d2VmeGVhYXp2OTJkdDl2IiB0aW1lc3RhbXA9IjE1MDAzMDEwNzYiPjIwPC9rZXk+PC9mb3JlaWdu
LWtleXM+PHJlZi10eXBlIG5hbWU9IkpvdXJuYWwgQXJ0aWNsZSI+MTc8L3JlZi10eXBlPjxjb250
cmlidXRvcnM+PGF1dGhvcnM+PGF1dGhvcj5Cb25vcmEsIEUuPC9hdXRob3I+PGF1dGhvcj5Gb3Jt
ZW50aW5pLCBHLjwvYXV0aG9yPjxhdXRob3I+Q2FsY2F0ZXJyYSwgRi48L2F1dGhvcj48YXV0aG9y
PkxvbWJhcmRpLCBTLjwvYXV0aG9yPjxhdXRob3I+TWFyaW5pLCBGLjwvYXV0aG9yPjxhdXRob3I+
WmVuYXJpLCBMLjwvYXV0aG9yPjxhdXRob3I+U2FnZ2lhbmksIEYuPC9hdXRob3I+PGF1dGhvcj5Q
b2xpLCBNLjwvYXV0aG9yPjxhdXRob3I+UGVyYmVsbGluaSwgUy48L2F1dGhvcj48YXV0aG9yPlJh
ZmZhZWxsaSwgQS48L2F1dGhvcj48YXV0aG9yPkNhY2NpYXRvcmksIFYuPC9hdXRob3I+PGF1dGhv
cj5TYW50aSwgTC48L2F1dGhvcj48YXV0aG9yPlRhcmdoZXIsIEcuPC9hdXRob3I+PGF1dGhvcj5C
b25hZG9ubmEsIFIuPC9hdXRob3I+PGF1dGhvcj5NdWdnZW8sIE0uPC9hdXRob3I+PC9hdXRob3Jz
PjwvY29udHJpYnV0b3JzPjxhdXRoLWFkZHJlc3M+RW5kb2NyaW5vbG9neSBhbmQgTWV0YWJvbGlj
IERpc2Vhc2VzLCBVbml2ZXJzaXR5IG9mIFZlcm9uYSBNZWRpY2FsIFNjaG9vbCwgVmVyb25hLCBJ
dGFseS4gZW5ib25vckB0aW4uaXQ8L2F1dGgtYWRkcmVzcz48dGl0bGVzPjx0aXRsZT5IT01BLWVz
dGltYXRlZCBpbnN1bGluIHJlc2lzdGFuY2UgaXMgYW4gaW5kZXBlbmRlbnQgcHJlZGljdG9yIG9m
IGNhcmRpb3Zhc2N1bGFyIGRpc2Vhc2UgaW4gdHlwZSAyIGRpYWJldGljIHN1YmplY3RzOiBwcm9z
cGVjdGl2ZSBkYXRhIGZyb20gdGhlIFZlcm9uYSBEaWFiZXRlcyBDb21wbGljYXRpb25zIFN0dWR5
PC90aXRsZT48c2Vjb25kYXJ5LXRpdGxlPkRpYWJldGVzIENhcmU8L3NlY29uZGFyeS10aXRsZT48
YWx0LXRpdGxlPkRpYWJldGVzIGNhcmU8L2FsdC10aXRsZT48L3RpdGxlcz48cGFnZXM+MTEzNS00
MTwvcGFnZXM+PHZvbHVtZT4yNTwvdm9sdW1lPjxudW1iZXI+NzwvbnVtYmVyPjxlZGl0aW9uPjIw
MDIvMDYvMjg8L2VkaXRpb24+PGtleXdvcmRzPjxrZXl3b3JkPkFnZSBvZiBPbnNldDwva2V5d29y
ZD48a2V5d29yZD5CbG9vZCBHbHVjb3NlL21ldGFib2xpc208L2tleXdvcmQ+PGtleXdvcmQ+Qmxv
b2QgUHJlc3N1cmU8L2tleXdvcmQ+PGtleXdvcmQ+Qm9keSBNYXNzIEluZGV4PC9rZXl3b3JkPjxr
ZXl3b3JkPkNhcmRpb3Zhc2N1bGFyIERpc2Vhc2VzLyplcGlkZW1pb2xvZ3k8L2tleXdvcmQ+PGtl
eXdvcmQ+Q2hvbGVzdGVyb2wvYmxvb2Q8L2tleXdvcmQ+PGtleXdvcmQ+RGlhYmV0ZXMgTWVsbGl0
dXMsIFR5cGUgMi8qcGh5c2lvcGF0aG9sb2d5PC9rZXl3b3JkPjxrZXl3b3JkPkRpYWJldGljIEFu
Z2lvcGF0aGllcy8qcGh5c2lvcGF0aG9sb2d5PC9rZXl3b3JkPjxrZXl3b3JkPkZlbWFsZTwva2V5
d29yZD48a2V5d29yZD5Ib21lb3N0YXNpczwva2V5d29yZD48a2V5d29yZD5IdW1hbnM8L2tleXdv
cmQ+PGtleXdvcmQ+SHlwZXJ0ZW5zaW9uL2VwaWRlbWlvbG9neTwva2V5d29yZD48a2V5d29yZD4q
SW5zdWxpbiBSZXNpc3RhbmNlPC9rZXl3b3JkPjxrZXl3b3JkPkxpcGlkcy9ibG9vZDwva2V5d29y
ZD48a2V5d29yZD5MaXBvcHJvdGVpbnMvYmxvb2Q8L2tleXdvcmQ+PGtleXdvcmQ+TWFsZTwva2V5
d29yZD48a2V5d29yZD5NaWRkbGUgQWdlZDwva2V5d29yZD48a2V5d29yZD5QcmVkaWN0aXZlIFZh
bHVlIG9mIFRlc3RzPC9rZXl3b3JkPjxrZXl3b3JkPlJpc2sgRmFjdG9yczwva2V5d29yZD48a2V5
d29yZD5TbW9raW5nPC9rZXl3b3JkPjxrZXl3b3JkPlRyaWdseWNlcmlkZXMvYmxvb2Q8L2tleXdv
cmQ+PC9rZXl3b3Jkcz48ZGF0ZXM+PHllYXI+MjAwMjwveWVhcj48cHViLWRhdGVzPjxkYXRlPkp1
bDwvZGF0ZT48L3B1Yi1kYXRlcz48L2RhdGVzPjxpc2JuPjAxNDktNTk5MiAoUHJpbnQpJiN4RDsw
MTQ5LTU5OTIgKExpbmtpbmcpPC9pc2JuPjxhY2Nlc3Npb24tbnVtPjEyMDg3MDEwPC9hY2Nlc3Np
b24tbnVtPjx3b3JrLXR5cGU+TXVsdGljZW50ZXIgU3R1ZHkmI3hEO1Jlc2VhcmNoIFN1cHBvcnQs
IE5vbi1VLlMuIEdvdiZhcG9zO3Q8L3dvcmstdHlwZT48dXJscz48cmVsYXRlZC11cmxzPjx1cmw+
aHR0cDovL3d3dy5uY2JpLm5sbS5uaWguZ292L3B1Ym1lZC8xMjA4NzAxMDwvdXJsPjwvcmVsYXRl
ZC11cmxzPjwvdXJscz48bGFuZ3VhZ2U+RW5nPC9sYW5ndWFnZT48L3JlY29yZD48L0NpdGU+PC9F
bmROb3RlPgB=
</w:fldData>
        </w:fldChar>
      </w:r>
      <w:r w:rsidR="00DB772C">
        <w:rPr>
          <w:rStyle w:val="apple-converted-space"/>
          <w:rFonts w:ascii="Times New Roman" w:hAnsi="Times New Roman"/>
          <w:sz w:val="24"/>
          <w:szCs w:val="24"/>
        </w:rPr>
        <w:instrText xml:space="preserve"> ADDIN EN.CITE.DATA </w:instrText>
      </w:r>
      <w:r w:rsidR="004E0557">
        <w:rPr>
          <w:rStyle w:val="apple-converted-space"/>
          <w:rFonts w:ascii="Times New Roman" w:hAnsi="Times New Roman"/>
          <w:sz w:val="24"/>
          <w:szCs w:val="24"/>
        </w:rPr>
      </w:r>
      <w:r w:rsidR="004E0557">
        <w:rPr>
          <w:rStyle w:val="apple-converted-space"/>
          <w:rFonts w:ascii="Times New Roman" w:hAnsi="Times New Roman"/>
          <w:sz w:val="24"/>
          <w:szCs w:val="24"/>
        </w:rPr>
        <w:fldChar w:fldCharType="end"/>
      </w:r>
      <w:r w:rsidR="004E0557">
        <w:rPr>
          <w:rStyle w:val="apple-converted-space"/>
          <w:rFonts w:ascii="Times New Roman" w:hAnsi="Times New Roman"/>
          <w:sz w:val="24"/>
          <w:szCs w:val="24"/>
        </w:rPr>
      </w:r>
      <w:r w:rsidR="004E0557">
        <w:rPr>
          <w:rStyle w:val="apple-converted-space"/>
          <w:rFonts w:ascii="Times New Roman" w:hAnsi="Times New Roman"/>
          <w:sz w:val="24"/>
          <w:szCs w:val="24"/>
        </w:rPr>
        <w:fldChar w:fldCharType="separate"/>
      </w:r>
      <w:r w:rsidR="00DB772C" w:rsidRPr="00DB772C">
        <w:rPr>
          <w:rStyle w:val="apple-converted-space"/>
          <w:rFonts w:ascii="Times New Roman" w:hAnsi="Times New Roman"/>
          <w:noProof/>
          <w:sz w:val="24"/>
          <w:szCs w:val="24"/>
          <w:vertAlign w:val="superscript"/>
        </w:rPr>
        <w:t>22</w:t>
      </w:r>
      <w:r w:rsidR="004E0557">
        <w:rPr>
          <w:rStyle w:val="apple-converted-space"/>
          <w:rFonts w:ascii="Times New Roman" w:hAnsi="Times New Roman"/>
          <w:sz w:val="24"/>
          <w:szCs w:val="24"/>
        </w:rPr>
        <w:fldChar w:fldCharType="end"/>
      </w:r>
      <w:r w:rsidR="0084129E">
        <w:rPr>
          <w:rStyle w:val="apple-converted-space"/>
          <w:rFonts w:ascii="Times New Roman" w:hAnsi="Times New Roman"/>
          <w:sz w:val="24"/>
          <w:szCs w:val="24"/>
        </w:rPr>
        <w:t>.</w:t>
      </w:r>
      <w:r w:rsidR="004B0066" w:rsidRPr="00BB5A2F">
        <w:rPr>
          <w:rStyle w:val="apple-converted-space"/>
          <w:rFonts w:ascii="Times New Roman" w:hAnsi="Times New Roman"/>
          <w:sz w:val="24"/>
          <w:szCs w:val="24"/>
        </w:rPr>
        <w:t xml:space="preserve"> </w:t>
      </w:r>
      <w:r w:rsidR="00FE244A">
        <w:rPr>
          <w:rStyle w:val="apple-converted-space"/>
          <w:rFonts w:ascii="Times New Roman" w:hAnsi="Times New Roman"/>
          <w:sz w:val="24"/>
          <w:szCs w:val="24"/>
        </w:rPr>
        <w:t>CRP</w:t>
      </w:r>
      <w:r w:rsidR="00EE463E">
        <w:rPr>
          <w:rStyle w:val="apple-converted-space"/>
          <w:rFonts w:ascii="Times New Roman" w:hAnsi="Times New Roman"/>
          <w:sz w:val="24"/>
          <w:szCs w:val="24"/>
        </w:rPr>
        <w:t xml:space="preserve"> </w:t>
      </w:r>
      <w:r w:rsidR="00A6431E">
        <w:rPr>
          <w:rStyle w:val="apple-converted-space"/>
          <w:rFonts w:ascii="Times New Roman" w:hAnsi="Times New Roman"/>
          <w:sz w:val="24"/>
          <w:szCs w:val="24"/>
        </w:rPr>
        <w:t xml:space="preserve">is </w:t>
      </w:r>
      <w:r w:rsidR="00EE463E">
        <w:rPr>
          <w:rStyle w:val="apple-converted-space"/>
          <w:rFonts w:ascii="Times New Roman" w:hAnsi="Times New Roman"/>
          <w:sz w:val="24"/>
          <w:szCs w:val="24"/>
        </w:rPr>
        <w:t xml:space="preserve">considered </w:t>
      </w:r>
      <w:r w:rsidR="006A253F" w:rsidRPr="00BB5A2F">
        <w:rPr>
          <w:rStyle w:val="apple-converted-space"/>
          <w:rFonts w:ascii="Times New Roman" w:hAnsi="Times New Roman"/>
          <w:sz w:val="24"/>
          <w:szCs w:val="24"/>
        </w:rPr>
        <w:t>useful in refining risk predictions for those determined to be at intermediate risk</w:t>
      </w:r>
      <w:r w:rsidR="006002E1">
        <w:rPr>
          <w:rStyle w:val="apple-converted-space"/>
          <w:rFonts w:ascii="Times New Roman" w:hAnsi="Times New Roman"/>
          <w:sz w:val="24"/>
          <w:szCs w:val="24"/>
        </w:rPr>
        <w:t xml:space="preserve"> for cardiovascular disease</w:t>
      </w:r>
      <w:r w:rsidR="006A253F" w:rsidRPr="00BB5A2F">
        <w:rPr>
          <w:rStyle w:val="apple-converted-space"/>
          <w:rFonts w:ascii="Times New Roman" w:hAnsi="Times New Roman"/>
          <w:sz w:val="24"/>
          <w:szCs w:val="24"/>
        </w:rPr>
        <w:t xml:space="preserve"> </w:t>
      </w:r>
      <w:r w:rsidR="0084129E">
        <w:rPr>
          <w:rStyle w:val="apple-converted-space"/>
          <w:rFonts w:ascii="Times New Roman" w:hAnsi="Times New Roman"/>
          <w:sz w:val="24"/>
          <w:szCs w:val="24"/>
        </w:rPr>
        <w:t>based on Framingham predictions</w:t>
      </w:r>
      <w:r w:rsidR="004E0557">
        <w:rPr>
          <w:rStyle w:val="apple-converted-space"/>
          <w:rFonts w:ascii="Times New Roman" w:hAnsi="Times New Roman"/>
          <w:sz w:val="24"/>
          <w:szCs w:val="24"/>
        </w:rPr>
        <w:fldChar w:fldCharType="begin">
          <w:fldData xml:space="preserve">PEVuZE5vdGU+PENpdGU+PEF1dGhvcj5SaWRrZXI8L0F1dGhvcj48WWVhcj4yMDAyPC9ZZWFyPjxS
ZWNOdW0+MjE8L1JlY051bT48RGlzcGxheVRleHQ+PHN0eWxlIGZhY2U9InN1cGVyc2NyaXB0Ij4y
Mzwvc3R5bGU+PC9EaXNwbGF5VGV4dD48cmVjb3JkPjxyZWMtbnVtYmVyPjIxPC9yZWMtbnVtYmVy
Pjxmb3JlaWduLWtleXM+PGtleSBhcHA9IkVOIiBkYi1pZD0icHplNWR6dnBudHRhc29ldnI5bDUy
d2VmeGVhYXp2OTJkdDl2IiB0aW1lc3RhbXA9IjE1MDAzMDEwNzYiPjIxPC9rZXk+PC9mb3JlaWdu
LWtleXM+PHJlZi10eXBlIG5hbWU9IkpvdXJuYWwgQXJ0aWNsZSI+MTc8L3JlZi10eXBlPjxjb250
cmlidXRvcnM+PGF1dGhvcnM+PGF1dGhvcj5SaWRrZXIsIFAuIE0uPC9hdXRob3I+PGF1dGhvcj5S
aWZhaSwgTi48L2F1dGhvcj48YXV0aG9yPlJvc2UsIEwuPC9hdXRob3I+PGF1dGhvcj5CdXJpbmcs
IEouIEUuPC9hdXRob3I+PGF1dGhvcj5Db29rLCBOLiBSLjwvYXV0aG9yPjwvYXV0aG9ycz48L2Nv
bnRyaWJ1dG9ycz48YXV0aC1hZGRyZXNzPkNlbnRlciBmb3IgQ2FyZGlvdmFzY3VsYXIgRGlzZWFz
ZSBQcmV2ZW50aW9uIGFuZCB0aGUgRGl2aXNpb24gb2YgUHJldmVudGl2ZSBNZWRpY2luZSwgQnJp
Z2hhbSBhbmQgV29tZW4mYXBvcztzIEhvc3BpdGFsIGFuZCBIYXJ2YXJkIE1lZGljYWwgU2Nob29s
LCBCb3N0b24gMDIyMTUsIFVTQS4gcHJpZGtlckBwYXJ0bmVycy5vcmc8L2F1dGgtYWRkcmVzcz48
dGl0bGVzPjx0aXRsZT5Db21wYXJpc29uIG9mIEMtcmVhY3RpdmUgcHJvdGVpbiBhbmQgbG93LWRl
bnNpdHkgbGlwb3Byb3RlaW4gY2hvbGVzdGVyb2wgbGV2ZWxzIGluIHRoZSBwcmVkaWN0aW9uIG9m
IGZpcnN0IGNhcmRpb3Zhc2N1bGFyIGV2ZW50czwvdGl0bGU+PHNlY29uZGFyeS10aXRsZT5OZXcg
RW5nbGFuZCBKb3VybmFsIG9mIE1lZGljaW5lPC9zZWNvbmRhcnktdGl0bGU+PGFsdC10aXRsZT5U
aGUgTmV3IEVuZ2xhbmQgam91cm5hbCBvZiBtZWRpY2luZTwvYWx0LXRpdGxlPjwvdGl0bGVzPjxh
bHQtcGVyaW9kaWNhbD48ZnVsbC10aXRsZT5OIEVuZ2wgSiBNZWQ8L2Z1bGwtdGl0bGU+PGFiYnIt
MT5UaGUgTmV3IEVuZ2xhbmQgam91cm5hbCBvZiBtZWRpY2luZTwvYWJici0xPjwvYWx0LXBlcmlv
ZGljYWw+PHBhZ2VzPjE1NTctNjU8L3BhZ2VzPjx2b2x1bWU+MzQ3PC92b2x1bWU+PG51bWJlcj4y
MDwvbnVtYmVyPjxlZGl0aW9uPjIwMDIvMTEvMTU8L2VkaXRpb24+PGtleXdvcmRzPjxrZXl3b3Jk
PkFnZWQ8L2tleXdvcmQ+PGtleXdvcmQ+QmlvbWFya2Vycy9ibG9vZDwva2V5d29yZD48a2V5d29y
ZD5DLVJlYWN0aXZlIFByb3RlaW4vKmFuYWx5c2lzPC9rZXl3b3JkPjxrZXl3b3JkPkNhcmRpb3Zh
c2N1bGFyIERpc2Vhc2VzL2Jsb29kLyplcGlkZW1pb2xvZ3k8L2tleXdvcmQ+PGtleXdvcmQ+Q2hv
bGVzdGVyb2wsIExETC8qYmxvb2Q8L2tleXdvcmQ+PGtleXdvcmQ+RGlzZWFzZS1GcmVlIFN1cnZp
dmFsPC9rZXl3b3JkPjxrZXl3b3JkPkZlbWFsZTwva2V5d29yZD48a2V5d29yZD5Ib3Jtb25lIFJl
cGxhY2VtZW50IFRoZXJhcHk8L2tleXdvcmQ+PGtleXdvcmQ+SHVtYW5zPC9rZXl3b3JkPjxrZXl3
b3JkPkluY2lkZW5jZTwva2V5d29yZD48a2V5d29yZD5Mb25naXR1ZGluYWwgU3R1ZGllczwva2V5
d29yZD48a2V5d29yZD5NaWRkbGUgQWdlZDwva2V5d29yZD48a2V5d29yZD5NdWx0aXZhcmlhdGUg
QW5hbHlzaXM8L2tleXdvcmQ+PGtleXdvcmQ+UHJvZ25vc2lzPC9rZXl3b3JkPjxrZXl3b3JkPlJP
QyBDdXJ2ZTwva2V5d29yZD48a2V5d29yZD5SaXNrPC9rZXl3b3JkPjxrZXl3b3JkPlJpc2sgRmFj
dG9yczwva2V5d29yZD48L2tleXdvcmRzPjxkYXRlcz48eWVhcj4yMDAyPC95ZWFyPjxwdWItZGF0
ZXM+PGRhdGU+Tm92IDE0PC9kYXRlPjwvcHViLWRhdGVzPjwvZGF0ZXM+PGlzYm4+MTUzMy00NDA2
IChFbGVjdHJvbmljKSYjeEQ7MDAyOC00NzkzIChMaW5raW5nKTwvaXNibj48YWNjZXNzaW9uLW51
bT4xMjQzMjA0MjwvYWNjZXNzaW9uLW51bT48d29yay10eXBlPkNvbXBhcmF0aXZlIFN0dWR5JiN4
RDtFdmFsdWF0aW9uIFN0dWRpZXMmI3hEO1Jlc2VhcmNoIFN1cHBvcnQsIE5vbi1VLlMuIEdvdiZh
cG9zO3QmI3hEO1Jlc2VhcmNoIFN1cHBvcnQsIFUuUy4gR292JmFwb3M7dCwgUC5ILlMuPC93b3Jr
LXR5cGU+PHVybHM+PHJlbGF0ZWQtdXJscz48dXJsPmh0dHA6Ly93d3cubmNiaS5ubG0ubmloLmdv
di9wdWJtZWQvMTI0MzIwNDI8L3VybD48L3JlbGF0ZWQtdXJscz48L3VybHM+PGVsZWN0cm9uaWMt
cmVzb3VyY2UtbnVtPjEwLjEwNTYvTkVKTW9hMDIxOTkzPC9lbGVjdHJvbmljLXJlc291cmNlLW51
bT48bGFuZ3VhZ2U+RW5nPC9sYW5ndWFnZT48L3JlY29yZD48L0NpdGU+PC9FbmROb3RlPgB=
</w:fldData>
        </w:fldChar>
      </w:r>
      <w:r w:rsidR="00DB772C">
        <w:rPr>
          <w:rStyle w:val="apple-converted-space"/>
          <w:rFonts w:ascii="Times New Roman" w:hAnsi="Times New Roman"/>
          <w:sz w:val="24"/>
          <w:szCs w:val="24"/>
        </w:rPr>
        <w:instrText xml:space="preserve"> ADDIN EN.CITE </w:instrText>
      </w:r>
      <w:r w:rsidR="004E0557">
        <w:rPr>
          <w:rStyle w:val="apple-converted-space"/>
          <w:rFonts w:ascii="Times New Roman" w:hAnsi="Times New Roman"/>
          <w:sz w:val="24"/>
          <w:szCs w:val="24"/>
        </w:rPr>
        <w:fldChar w:fldCharType="begin">
          <w:fldData xml:space="preserve">PEVuZE5vdGU+PENpdGU+PEF1dGhvcj5SaWRrZXI8L0F1dGhvcj48WWVhcj4yMDAyPC9ZZWFyPjxS
ZWNOdW0+MjE8L1JlY051bT48RGlzcGxheVRleHQ+PHN0eWxlIGZhY2U9InN1cGVyc2NyaXB0Ij4y
Mzwvc3R5bGU+PC9EaXNwbGF5VGV4dD48cmVjb3JkPjxyZWMtbnVtYmVyPjIxPC9yZWMtbnVtYmVy
Pjxmb3JlaWduLWtleXM+PGtleSBhcHA9IkVOIiBkYi1pZD0icHplNWR6dnBudHRhc29ldnI5bDUy
d2VmeGVhYXp2OTJkdDl2IiB0aW1lc3RhbXA9IjE1MDAzMDEwNzYiPjIxPC9rZXk+PC9mb3JlaWdu
LWtleXM+PHJlZi10eXBlIG5hbWU9IkpvdXJuYWwgQXJ0aWNsZSI+MTc8L3JlZi10eXBlPjxjb250
cmlidXRvcnM+PGF1dGhvcnM+PGF1dGhvcj5SaWRrZXIsIFAuIE0uPC9hdXRob3I+PGF1dGhvcj5S
aWZhaSwgTi48L2F1dGhvcj48YXV0aG9yPlJvc2UsIEwuPC9hdXRob3I+PGF1dGhvcj5CdXJpbmcs
IEouIEUuPC9hdXRob3I+PGF1dGhvcj5Db29rLCBOLiBSLjwvYXV0aG9yPjwvYXV0aG9ycz48L2Nv
bnRyaWJ1dG9ycz48YXV0aC1hZGRyZXNzPkNlbnRlciBmb3IgQ2FyZGlvdmFzY3VsYXIgRGlzZWFz
ZSBQcmV2ZW50aW9uIGFuZCB0aGUgRGl2aXNpb24gb2YgUHJldmVudGl2ZSBNZWRpY2luZSwgQnJp
Z2hhbSBhbmQgV29tZW4mYXBvcztzIEhvc3BpdGFsIGFuZCBIYXJ2YXJkIE1lZGljYWwgU2Nob29s
LCBCb3N0b24gMDIyMTUsIFVTQS4gcHJpZGtlckBwYXJ0bmVycy5vcmc8L2F1dGgtYWRkcmVzcz48
dGl0bGVzPjx0aXRsZT5Db21wYXJpc29uIG9mIEMtcmVhY3RpdmUgcHJvdGVpbiBhbmQgbG93LWRl
bnNpdHkgbGlwb3Byb3RlaW4gY2hvbGVzdGVyb2wgbGV2ZWxzIGluIHRoZSBwcmVkaWN0aW9uIG9m
IGZpcnN0IGNhcmRpb3Zhc2N1bGFyIGV2ZW50czwvdGl0bGU+PHNlY29uZGFyeS10aXRsZT5OZXcg
RW5nbGFuZCBKb3VybmFsIG9mIE1lZGljaW5lPC9zZWNvbmRhcnktdGl0bGU+PGFsdC10aXRsZT5U
aGUgTmV3IEVuZ2xhbmQgam91cm5hbCBvZiBtZWRpY2luZTwvYWx0LXRpdGxlPjwvdGl0bGVzPjxh
bHQtcGVyaW9kaWNhbD48ZnVsbC10aXRsZT5OIEVuZ2wgSiBNZWQ8L2Z1bGwtdGl0bGU+PGFiYnIt
MT5UaGUgTmV3IEVuZ2xhbmQgam91cm5hbCBvZiBtZWRpY2luZTwvYWJici0xPjwvYWx0LXBlcmlv
ZGljYWw+PHBhZ2VzPjE1NTctNjU8L3BhZ2VzPjx2b2x1bWU+MzQ3PC92b2x1bWU+PG51bWJlcj4y
MDwvbnVtYmVyPjxlZGl0aW9uPjIwMDIvMTEvMTU8L2VkaXRpb24+PGtleXdvcmRzPjxrZXl3b3Jk
PkFnZWQ8L2tleXdvcmQ+PGtleXdvcmQ+QmlvbWFya2Vycy9ibG9vZDwva2V5d29yZD48a2V5d29y
ZD5DLVJlYWN0aXZlIFByb3RlaW4vKmFuYWx5c2lzPC9rZXl3b3JkPjxrZXl3b3JkPkNhcmRpb3Zh
c2N1bGFyIERpc2Vhc2VzL2Jsb29kLyplcGlkZW1pb2xvZ3k8L2tleXdvcmQ+PGtleXdvcmQ+Q2hv
bGVzdGVyb2wsIExETC8qYmxvb2Q8L2tleXdvcmQ+PGtleXdvcmQ+RGlzZWFzZS1GcmVlIFN1cnZp
dmFsPC9rZXl3b3JkPjxrZXl3b3JkPkZlbWFsZTwva2V5d29yZD48a2V5d29yZD5Ib3Jtb25lIFJl
cGxhY2VtZW50IFRoZXJhcHk8L2tleXdvcmQ+PGtleXdvcmQ+SHVtYW5zPC9rZXl3b3JkPjxrZXl3
b3JkPkluY2lkZW5jZTwva2V5d29yZD48a2V5d29yZD5Mb25naXR1ZGluYWwgU3R1ZGllczwva2V5
d29yZD48a2V5d29yZD5NaWRkbGUgQWdlZDwva2V5d29yZD48a2V5d29yZD5NdWx0aXZhcmlhdGUg
QW5hbHlzaXM8L2tleXdvcmQ+PGtleXdvcmQ+UHJvZ25vc2lzPC9rZXl3b3JkPjxrZXl3b3JkPlJP
QyBDdXJ2ZTwva2V5d29yZD48a2V5d29yZD5SaXNrPC9rZXl3b3JkPjxrZXl3b3JkPlJpc2sgRmFj
dG9yczwva2V5d29yZD48L2tleXdvcmRzPjxkYXRlcz48eWVhcj4yMDAyPC95ZWFyPjxwdWItZGF0
ZXM+PGRhdGU+Tm92IDE0PC9kYXRlPjwvcHViLWRhdGVzPjwvZGF0ZXM+PGlzYm4+MTUzMy00NDA2
IChFbGVjdHJvbmljKSYjeEQ7MDAyOC00NzkzIChMaW5raW5nKTwvaXNibj48YWNjZXNzaW9uLW51
bT4xMjQzMjA0MjwvYWNjZXNzaW9uLW51bT48d29yay10eXBlPkNvbXBhcmF0aXZlIFN0dWR5JiN4
RDtFdmFsdWF0aW9uIFN0dWRpZXMmI3hEO1Jlc2VhcmNoIFN1cHBvcnQsIE5vbi1VLlMuIEdvdiZh
cG9zO3QmI3hEO1Jlc2VhcmNoIFN1cHBvcnQsIFUuUy4gR292JmFwb3M7dCwgUC5ILlMuPC93b3Jr
LXR5cGU+PHVybHM+PHJlbGF0ZWQtdXJscz48dXJsPmh0dHA6Ly93d3cubmNiaS5ubG0ubmloLmdv
di9wdWJtZWQvMTI0MzIwNDI8L3VybD48L3JlbGF0ZWQtdXJscz48L3VybHM+PGVsZWN0cm9uaWMt
cmVzb3VyY2UtbnVtPjEwLjEwNTYvTkVKTW9hMDIxOTkzPC9lbGVjdHJvbmljLXJlc291cmNlLW51
bT48bGFuZ3VhZ2U+RW5nPC9sYW5ndWFnZT48L3JlY29yZD48L0NpdGU+PC9FbmROb3RlPgB=
</w:fldData>
        </w:fldChar>
      </w:r>
      <w:r w:rsidR="00DB772C">
        <w:rPr>
          <w:rStyle w:val="apple-converted-space"/>
          <w:rFonts w:ascii="Times New Roman" w:hAnsi="Times New Roman"/>
          <w:sz w:val="24"/>
          <w:szCs w:val="24"/>
        </w:rPr>
        <w:instrText xml:space="preserve"> ADDIN EN.CITE.DATA </w:instrText>
      </w:r>
      <w:r w:rsidR="004E0557">
        <w:rPr>
          <w:rStyle w:val="apple-converted-space"/>
          <w:rFonts w:ascii="Times New Roman" w:hAnsi="Times New Roman"/>
          <w:sz w:val="24"/>
          <w:szCs w:val="24"/>
        </w:rPr>
      </w:r>
      <w:r w:rsidR="004E0557">
        <w:rPr>
          <w:rStyle w:val="apple-converted-space"/>
          <w:rFonts w:ascii="Times New Roman" w:hAnsi="Times New Roman"/>
          <w:sz w:val="24"/>
          <w:szCs w:val="24"/>
        </w:rPr>
        <w:fldChar w:fldCharType="end"/>
      </w:r>
      <w:r w:rsidR="004E0557">
        <w:rPr>
          <w:rStyle w:val="apple-converted-space"/>
          <w:rFonts w:ascii="Times New Roman" w:hAnsi="Times New Roman"/>
          <w:sz w:val="24"/>
          <w:szCs w:val="24"/>
        </w:rPr>
      </w:r>
      <w:r w:rsidR="004E0557">
        <w:rPr>
          <w:rStyle w:val="apple-converted-space"/>
          <w:rFonts w:ascii="Times New Roman" w:hAnsi="Times New Roman"/>
          <w:sz w:val="24"/>
          <w:szCs w:val="24"/>
        </w:rPr>
        <w:fldChar w:fldCharType="separate"/>
      </w:r>
      <w:r w:rsidR="00DB772C" w:rsidRPr="00DB772C">
        <w:rPr>
          <w:rStyle w:val="apple-converted-space"/>
          <w:rFonts w:ascii="Times New Roman" w:hAnsi="Times New Roman"/>
          <w:noProof/>
          <w:sz w:val="24"/>
          <w:szCs w:val="24"/>
          <w:vertAlign w:val="superscript"/>
        </w:rPr>
        <w:t>23</w:t>
      </w:r>
      <w:r w:rsidR="004E0557">
        <w:rPr>
          <w:rStyle w:val="apple-converted-space"/>
          <w:rFonts w:ascii="Times New Roman" w:hAnsi="Times New Roman"/>
          <w:sz w:val="24"/>
          <w:szCs w:val="24"/>
        </w:rPr>
        <w:fldChar w:fldCharType="end"/>
      </w:r>
      <w:r w:rsidR="0084129E">
        <w:rPr>
          <w:rStyle w:val="apple-converted-space"/>
          <w:rFonts w:ascii="Times New Roman" w:hAnsi="Times New Roman"/>
          <w:sz w:val="24"/>
          <w:szCs w:val="24"/>
        </w:rPr>
        <w:t>.</w:t>
      </w:r>
    </w:p>
    <w:p w14:paraId="78A77CEE" w14:textId="77777777" w:rsidR="00652ED8" w:rsidRDefault="00652ED8" w:rsidP="00571599">
      <w:pPr>
        <w:pStyle w:val="NormalWeb"/>
        <w:spacing w:before="0" w:beforeAutospacing="0" w:after="0" w:afterAutospacing="0" w:line="360" w:lineRule="auto"/>
        <w:jc w:val="both"/>
        <w:rPr>
          <w:rStyle w:val="apple-converted-space"/>
        </w:rPr>
      </w:pPr>
    </w:p>
    <w:p w14:paraId="4C70B3E4" w14:textId="77777777" w:rsidR="004F5BC0" w:rsidRPr="004F5BC0" w:rsidRDefault="00AD330E" w:rsidP="00571599">
      <w:pPr>
        <w:spacing w:line="360" w:lineRule="auto"/>
        <w:jc w:val="both"/>
      </w:pPr>
      <w:r>
        <w:rPr>
          <w:rStyle w:val="apple-converted-space"/>
        </w:rPr>
        <w:t xml:space="preserve">The average of the last three </w:t>
      </w:r>
      <w:r w:rsidR="00EE463E">
        <w:rPr>
          <w:rStyle w:val="apple-converted-space"/>
        </w:rPr>
        <w:t xml:space="preserve">of four systolic and diastolic blood pressure measurements </w:t>
      </w:r>
      <w:r>
        <w:rPr>
          <w:rStyle w:val="apple-converted-space"/>
        </w:rPr>
        <w:t>w</w:t>
      </w:r>
      <w:r w:rsidR="00EE463E">
        <w:rPr>
          <w:rStyle w:val="apple-converted-space"/>
        </w:rPr>
        <w:t>ere</w:t>
      </w:r>
      <w:r w:rsidR="00FE244A">
        <w:rPr>
          <w:rStyle w:val="apple-converted-space"/>
        </w:rPr>
        <w:t xml:space="preserve"> computed separately</w:t>
      </w:r>
      <w:r>
        <w:rPr>
          <w:rStyle w:val="apple-converted-space"/>
        </w:rPr>
        <w:t xml:space="preserve">. </w:t>
      </w:r>
      <w:r w:rsidR="00FE244A">
        <w:rPr>
          <w:rStyle w:val="apple-converted-space"/>
        </w:rPr>
        <w:t>Hemoglobin A1C</w:t>
      </w:r>
      <w:r w:rsidR="009D20A1">
        <w:t xml:space="preserve">, </w:t>
      </w:r>
      <w:r w:rsidR="009D20A1" w:rsidRPr="00865BDB">
        <w:rPr>
          <w:bCs/>
        </w:rPr>
        <w:t>HDL cholesterol</w:t>
      </w:r>
      <w:r w:rsidR="009D20A1">
        <w:rPr>
          <w:bCs/>
        </w:rPr>
        <w:t>, t</w:t>
      </w:r>
      <w:r w:rsidR="009D20A1" w:rsidRPr="00865BDB">
        <w:rPr>
          <w:bCs/>
        </w:rPr>
        <w:t>otal cholesterol</w:t>
      </w:r>
      <w:r w:rsidR="009D20A1">
        <w:rPr>
          <w:bCs/>
        </w:rPr>
        <w:t xml:space="preserve">, </w:t>
      </w:r>
      <w:r w:rsidR="00341548">
        <w:rPr>
          <w:bCs/>
        </w:rPr>
        <w:t xml:space="preserve">and </w:t>
      </w:r>
      <w:r w:rsidR="00CC3250">
        <w:t>CRP</w:t>
      </w:r>
      <w:r w:rsidR="00FE244A">
        <w:t xml:space="preserve"> were assayed</w:t>
      </w:r>
      <w:r w:rsidR="00EE463E">
        <w:t xml:space="preserve"> in all participants</w:t>
      </w:r>
      <w:r w:rsidR="00E3472A">
        <w:t>.</w:t>
      </w:r>
      <w:r w:rsidR="008B6EF4">
        <w:t xml:space="preserve"> </w:t>
      </w:r>
      <w:r w:rsidR="00A41CCA">
        <w:rPr>
          <w:rStyle w:val="apple-converted-space"/>
        </w:rPr>
        <w:t>In a sub</w:t>
      </w:r>
      <w:r w:rsidR="0049229A">
        <w:rPr>
          <w:rStyle w:val="apple-converted-space"/>
        </w:rPr>
        <w:t xml:space="preserve">set </w:t>
      </w:r>
      <w:r w:rsidR="00532A5B">
        <w:rPr>
          <w:rStyle w:val="apple-converted-space"/>
        </w:rPr>
        <w:t xml:space="preserve">of participants </w:t>
      </w:r>
      <w:r w:rsidR="00FE244A">
        <w:rPr>
          <w:rStyle w:val="apple-converted-space"/>
        </w:rPr>
        <w:t>who underwent an overnight fast</w:t>
      </w:r>
      <w:r w:rsidR="0049229A" w:rsidRPr="004F5BC0">
        <w:rPr>
          <w:rStyle w:val="apple-converted-space"/>
        </w:rPr>
        <w:t xml:space="preserve">, </w:t>
      </w:r>
      <w:r w:rsidR="004F5BC0" w:rsidRPr="004F5BC0">
        <w:rPr>
          <w:rStyle w:val="apple-converted-space"/>
        </w:rPr>
        <w:t>i</w:t>
      </w:r>
      <w:r w:rsidR="00DB1E41">
        <w:t>nsulin</w:t>
      </w:r>
      <w:r w:rsidR="008B66DB">
        <w:t xml:space="preserve">, </w:t>
      </w:r>
      <w:r w:rsidR="004F5BC0" w:rsidRPr="004F5BC0">
        <w:t>plasma glucose</w:t>
      </w:r>
      <w:r w:rsidR="00D53906">
        <w:t>,</w:t>
      </w:r>
      <w:r w:rsidR="008B66DB">
        <w:t xml:space="preserve"> and LDL cholesterol</w:t>
      </w:r>
      <w:r w:rsidR="004F5BC0" w:rsidRPr="004F5BC0">
        <w:rPr>
          <w:rStyle w:val="apple-converted-space"/>
        </w:rPr>
        <w:t xml:space="preserve"> </w:t>
      </w:r>
      <w:r w:rsidR="00EE463E">
        <w:rPr>
          <w:rStyle w:val="apple-converted-space"/>
        </w:rPr>
        <w:t>(</w:t>
      </w:r>
      <w:proofErr w:type="spellStart"/>
      <w:r w:rsidR="00EE463E">
        <w:rPr>
          <w:rStyle w:val="apple-converted-space"/>
        </w:rPr>
        <w:t>Friedwald</w:t>
      </w:r>
      <w:proofErr w:type="spellEnd"/>
      <w:r w:rsidR="00EE463E">
        <w:rPr>
          <w:rStyle w:val="apple-converted-space"/>
        </w:rPr>
        <w:t xml:space="preserve"> equation)</w:t>
      </w:r>
      <w:r w:rsidR="00EE463E" w:rsidRPr="004F5BC0">
        <w:rPr>
          <w:rStyle w:val="apple-converted-space"/>
        </w:rPr>
        <w:t xml:space="preserve"> </w:t>
      </w:r>
      <w:r w:rsidR="0049229A" w:rsidRPr="004F5BC0">
        <w:rPr>
          <w:rStyle w:val="apple-converted-space"/>
        </w:rPr>
        <w:t xml:space="preserve">were </w:t>
      </w:r>
      <w:r w:rsidR="006F3CD5" w:rsidRPr="004F5BC0">
        <w:rPr>
          <w:rStyle w:val="apple-converted-space"/>
        </w:rPr>
        <w:t>assessed</w:t>
      </w:r>
      <w:r w:rsidR="009F1804">
        <w:rPr>
          <w:rStyle w:val="apple-converted-space"/>
        </w:rPr>
        <w:t>.</w:t>
      </w:r>
      <w:r w:rsidR="00DB1E41">
        <w:rPr>
          <w:rStyle w:val="apple-converted-space"/>
        </w:rPr>
        <w:t xml:space="preserve"> </w:t>
      </w:r>
      <w:r w:rsidR="00914825" w:rsidRPr="004F5BC0">
        <w:rPr>
          <w:rStyle w:val="apple-converted-space"/>
        </w:rPr>
        <w:t>HOMA-IR</w:t>
      </w:r>
      <w:r w:rsidR="00914825">
        <w:rPr>
          <w:rStyle w:val="apple-converted-space"/>
        </w:rPr>
        <w:t xml:space="preserve"> was calculated b</w:t>
      </w:r>
      <w:r w:rsidR="003C4586">
        <w:rPr>
          <w:rStyle w:val="apple-converted-space"/>
        </w:rPr>
        <w:t>ased on the fast</w:t>
      </w:r>
      <w:r w:rsidR="004B7F06">
        <w:rPr>
          <w:rStyle w:val="apple-converted-space"/>
        </w:rPr>
        <w:t>ing</w:t>
      </w:r>
      <w:r w:rsidR="00A41CCA" w:rsidRPr="004F5BC0">
        <w:rPr>
          <w:rStyle w:val="apple-converted-space"/>
        </w:rPr>
        <w:t xml:space="preserve"> insulin and plasma glucose levels</w:t>
      </w:r>
      <w:r w:rsidR="005C4B41">
        <w:rPr>
          <w:rStyle w:val="apple-converted-space"/>
        </w:rPr>
        <w:t xml:space="preserve"> (</w:t>
      </w:r>
      <w:r w:rsidR="00C71849">
        <w:t>fasting plasma glucose</w:t>
      </w:r>
      <w:r w:rsidR="005C4B41">
        <w:t xml:space="preserve"> in</w:t>
      </w:r>
      <w:r w:rsidR="00C71849">
        <w:t xml:space="preserve"> </w:t>
      </w:r>
      <w:proofErr w:type="spellStart"/>
      <w:r w:rsidR="005C4B41">
        <w:t>mmol</w:t>
      </w:r>
      <w:proofErr w:type="spellEnd"/>
      <w:r w:rsidR="005C4B41">
        <w:t>/L</w:t>
      </w:r>
      <w:r w:rsidR="00A41CCA" w:rsidRPr="004F5BC0">
        <w:t xml:space="preserve"> </w:t>
      </w:r>
      <w:r w:rsidR="00A41CCA" w:rsidRPr="004F5BC0">
        <w:rPr>
          <w:i/>
        </w:rPr>
        <w:t xml:space="preserve">x </w:t>
      </w:r>
      <w:r w:rsidR="005C4B41">
        <w:t xml:space="preserve">fasting insulin in </w:t>
      </w:r>
      <w:proofErr w:type="spellStart"/>
      <w:r w:rsidR="005C4B41">
        <w:t>pmol</w:t>
      </w:r>
      <w:proofErr w:type="spellEnd"/>
      <w:r w:rsidR="005C4B41">
        <w:t>/L/6</w:t>
      </w:r>
      <w:r w:rsidR="00341548">
        <w:t>)/</w:t>
      </w:r>
      <w:r w:rsidR="00024225">
        <w:t>22·</w:t>
      </w:r>
      <w:r w:rsidR="005C4B41">
        <w:t>5</w:t>
      </w:r>
      <w:r w:rsidR="0047186A">
        <w:t>)</w:t>
      </w:r>
      <w:r w:rsidR="00A41CCA">
        <w:t>.</w:t>
      </w:r>
      <w:r w:rsidR="0043493E">
        <w:rPr>
          <w:rStyle w:val="apple-converted-space"/>
        </w:rPr>
        <w:t xml:space="preserve"> </w:t>
      </w:r>
      <w:r w:rsidR="00E8123B">
        <w:rPr>
          <w:rStyle w:val="apple-converted-space"/>
        </w:rPr>
        <w:t xml:space="preserve">All </w:t>
      </w:r>
      <w:r w:rsidR="00D41E9D">
        <w:rPr>
          <w:rStyle w:val="apple-converted-space"/>
        </w:rPr>
        <w:t>b</w:t>
      </w:r>
      <w:r w:rsidR="00A41CCA">
        <w:rPr>
          <w:rStyle w:val="apple-converted-space"/>
        </w:rPr>
        <w:t xml:space="preserve">lood </w:t>
      </w:r>
      <w:r w:rsidR="00E8123B">
        <w:rPr>
          <w:rStyle w:val="apple-converted-space"/>
        </w:rPr>
        <w:t>samples were sent to</w:t>
      </w:r>
      <w:r w:rsidR="00A41CCA">
        <w:rPr>
          <w:rStyle w:val="apple-converted-space"/>
        </w:rPr>
        <w:t xml:space="preserve"> </w:t>
      </w:r>
      <w:r w:rsidR="00D41E9D">
        <w:rPr>
          <w:rStyle w:val="apple-converted-space"/>
        </w:rPr>
        <w:t xml:space="preserve">the </w:t>
      </w:r>
      <w:r w:rsidR="00E3472A">
        <w:rPr>
          <w:rStyle w:val="apple-converted-space"/>
        </w:rPr>
        <w:t xml:space="preserve">Health Canada </w:t>
      </w:r>
      <w:r w:rsidR="00D41E9D">
        <w:rPr>
          <w:rStyle w:val="apple-converted-space"/>
        </w:rPr>
        <w:t xml:space="preserve">reference </w:t>
      </w:r>
      <w:r w:rsidR="0043493E">
        <w:rPr>
          <w:rStyle w:val="apple-converted-space"/>
        </w:rPr>
        <w:t>laboratory</w:t>
      </w:r>
      <w:r w:rsidR="001E6E3C">
        <w:rPr>
          <w:rStyle w:val="apple-converted-space"/>
        </w:rPr>
        <w:t xml:space="preserve"> in Ottawa </w:t>
      </w:r>
      <w:r w:rsidR="00D41E9D">
        <w:rPr>
          <w:rStyle w:val="apple-converted-space"/>
        </w:rPr>
        <w:t xml:space="preserve">for analyses using </w:t>
      </w:r>
      <w:r w:rsidR="0043493E">
        <w:rPr>
          <w:rStyle w:val="apple-converted-space"/>
        </w:rPr>
        <w:t xml:space="preserve">standardized </w:t>
      </w:r>
      <w:r w:rsidR="00D41E9D">
        <w:rPr>
          <w:rStyle w:val="apple-converted-space"/>
        </w:rPr>
        <w:t xml:space="preserve">protocols and </w:t>
      </w:r>
      <w:r w:rsidR="0043493E">
        <w:rPr>
          <w:rStyle w:val="apple-converted-space"/>
        </w:rPr>
        <w:t xml:space="preserve">instrumentation </w:t>
      </w:r>
      <w:r w:rsidR="00E8123B">
        <w:rPr>
          <w:rStyle w:val="apple-converted-space"/>
        </w:rPr>
        <w:t>(</w:t>
      </w:r>
      <w:proofErr w:type="spellStart"/>
      <w:r w:rsidR="00E8123B" w:rsidRPr="00E8123B">
        <w:rPr>
          <w:rFonts w:eastAsiaTheme="minorHAnsi"/>
          <w:kern w:val="0"/>
          <w:lang w:eastAsia="en-US"/>
        </w:rPr>
        <w:t>Vitros</w:t>
      </w:r>
      <w:proofErr w:type="spellEnd"/>
      <w:r w:rsidR="00E8123B" w:rsidRPr="003E56FB">
        <w:rPr>
          <w:rFonts w:eastAsiaTheme="minorHAnsi"/>
          <w:kern w:val="0"/>
          <w:lang w:eastAsia="en-US"/>
        </w:rPr>
        <w:t xml:space="preserve"> 5,1</w:t>
      </w:r>
      <w:r w:rsidR="00341548">
        <w:rPr>
          <w:rFonts w:eastAsiaTheme="minorHAnsi"/>
          <w:kern w:val="0"/>
          <w:lang w:eastAsia="en-US"/>
        </w:rPr>
        <w:t xml:space="preserve"> </w:t>
      </w:r>
      <w:r w:rsidR="00E8123B" w:rsidRPr="003E56FB">
        <w:rPr>
          <w:rFonts w:eastAsiaTheme="minorHAnsi"/>
          <w:kern w:val="0"/>
          <w:lang w:eastAsia="en-US"/>
        </w:rPr>
        <w:t>FS by Ortho Clinical Diagnostics</w:t>
      </w:r>
      <w:r w:rsidR="00E8123B">
        <w:rPr>
          <w:rStyle w:val="apple-converted-space"/>
        </w:rPr>
        <w:t xml:space="preserve">). </w:t>
      </w:r>
    </w:p>
    <w:p w14:paraId="1AB20E5E" w14:textId="77777777" w:rsidR="00231B6C" w:rsidRDefault="00231B6C" w:rsidP="00571599">
      <w:pPr>
        <w:spacing w:line="360" w:lineRule="auto"/>
        <w:jc w:val="both"/>
        <w:rPr>
          <w:b/>
          <w:color w:val="000000"/>
        </w:rPr>
      </w:pPr>
    </w:p>
    <w:p w14:paraId="3BDDEC23" w14:textId="77777777" w:rsidR="00505E9B" w:rsidRDefault="00505E9B" w:rsidP="00571599">
      <w:pPr>
        <w:spacing w:line="360" w:lineRule="auto"/>
        <w:jc w:val="both"/>
        <w:rPr>
          <w:b/>
          <w:color w:val="000000"/>
        </w:rPr>
      </w:pPr>
      <w:r w:rsidRPr="004D6FF6">
        <w:rPr>
          <w:b/>
          <w:color w:val="000000"/>
        </w:rPr>
        <w:t>Covariates</w:t>
      </w:r>
    </w:p>
    <w:p w14:paraId="4BB8D933" w14:textId="77777777" w:rsidR="002F356A" w:rsidRDefault="00473285" w:rsidP="00571599">
      <w:pPr>
        <w:spacing w:line="360" w:lineRule="auto"/>
        <w:jc w:val="both"/>
      </w:pPr>
      <w:r>
        <w:t>During the</w:t>
      </w:r>
      <w:r w:rsidR="00236802">
        <w:rPr>
          <w:color w:val="000000"/>
        </w:rPr>
        <w:t xml:space="preserve"> </w:t>
      </w:r>
      <w:r>
        <w:rPr>
          <w:color w:val="000000"/>
        </w:rPr>
        <w:t>household visit</w:t>
      </w:r>
      <w:r w:rsidR="00236802">
        <w:rPr>
          <w:color w:val="000000"/>
        </w:rPr>
        <w:t xml:space="preserve"> </w:t>
      </w:r>
      <w:r>
        <w:t>a</w:t>
      </w:r>
      <w:r w:rsidR="00236802" w:rsidRPr="007B1984">
        <w:t xml:space="preserve">ge, </w:t>
      </w:r>
      <w:r w:rsidR="00236802">
        <w:t>sex</w:t>
      </w:r>
      <w:r w:rsidR="00236802" w:rsidRPr="007B1984">
        <w:t>, married/</w:t>
      </w:r>
      <w:r w:rsidR="006E6B56">
        <w:t xml:space="preserve"> in a </w:t>
      </w:r>
      <w:r w:rsidR="00236802" w:rsidRPr="007B1984">
        <w:t>common-law</w:t>
      </w:r>
      <w:r w:rsidR="00236802">
        <w:t xml:space="preserve"> </w:t>
      </w:r>
      <w:r w:rsidR="006E6B56">
        <w:t>relationship (yes/no)</w:t>
      </w:r>
      <w:r w:rsidR="00236802" w:rsidRPr="007B1984">
        <w:t xml:space="preserve">, immigrant status, </w:t>
      </w:r>
      <w:r w:rsidR="006E6B56">
        <w:t xml:space="preserve">education level (dichotomized into </w:t>
      </w:r>
      <w:r w:rsidR="00236802">
        <w:t>having</w:t>
      </w:r>
      <w:r w:rsidR="006E6B56">
        <w:t>/not having</w:t>
      </w:r>
      <w:r w:rsidR="00236802">
        <w:t xml:space="preserve"> a </w:t>
      </w:r>
      <w:r w:rsidR="006E6B56" w:rsidRPr="00811441">
        <w:t>Bachelor degree or higher)</w:t>
      </w:r>
      <w:r w:rsidR="00236802" w:rsidRPr="00820DDB">
        <w:t xml:space="preserve">, </w:t>
      </w:r>
      <w:r w:rsidR="00236802">
        <w:t xml:space="preserve">having ever smoked, and </w:t>
      </w:r>
      <w:r w:rsidR="00236802" w:rsidRPr="00820DDB">
        <w:t xml:space="preserve">depressed mood (defined as presence or absence of </w:t>
      </w:r>
      <w:r w:rsidR="00236802" w:rsidRPr="00820DDB">
        <w:rPr>
          <w:color w:val="000000"/>
        </w:rPr>
        <w:t>depression</w:t>
      </w:r>
      <w:r w:rsidR="00236802" w:rsidRPr="007B1984">
        <w:rPr>
          <w:color w:val="000000"/>
        </w:rPr>
        <w:t>, bipolar disorder, mania or dysthymia</w:t>
      </w:r>
      <w:r w:rsidR="00236802" w:rsidRPr="007B1984">
        <w:t xml:space="preserve">) </w:t>
      </w:r>
      <w:r w:rsidR="00236802" w:rsidRPr="007B1984">
        <w:rPr>
          <w:color w:val="000000"/>
        </w:rPr>
        <w:t>were</w:t>
      </w:r>
      <w:r w:rsidR="00236802">
        <w:rPr>
          <w:color w:val="000000"/>
        </w:rPr>
        <w:t xml:space="preserve"> assessed as part of the </w:t>
      </w:r>
      <w:r w:rsidR="00236802" w:rsidRPr="009619B2">
        <w:rPr>
          <w:color w:val="000000"/>
        </w:rPr>
        <w:t>household</w:t>
      </w:r>
      <w:r w:rsidR="00236802">
        <w:rPr>
          <w:color w:val="000000"/>
        </w:rPr>
        <w:t xml:space="preserve"> questionnaire.</w:t>
      </w:r>
    </w:p>
    <w:p w14:paraId="0D71553E" w14:textId="77777777" w:rsidR="00835CB9" w:rsidRDefault="00835CB9" w:rsidP="00571599">
      <w:pPr>
        <w:spacing w:line="360" w:lineRule="auto"/>
        <w:jc w:val="both"/>
      </w:pPr>
    </w:p>
    <w:p w14:paraId="29170470" w14:textId="77777777" w:rsidR="00A308CB" w:rsidRDefault="00A308CB" w:rsidP="00571599">
      <w:pPr>
        <w:spacing w:line="360" w:lineRule="auto"/>
        <w:jc w:val="both"/>
        <w:rPr>
          <w:b/>
          <w:color w:val="000000"/>
        </w:rPr>
      </w:pPr>
    </w:p>
    <w:p w14:paraId="4FDFEB96" w14:textId="77777777" w:rsidR="0028685A" w:rsidRDefault="0028685A" w:rsidP="00571599">
      <w:pPr>
        <w:spacing w:line="360" w:lineRule="auto"/>
        <w:jc w:val="both"/>
      </w:pPr>
      <w:r w:rsidRPr="006C447B">
        <w:rPr>
          <w:b/>
          <w:color w:val="000000"/>
        </w:rPr>
        <w:t>Statistical Analyses</w:t>
      </w:r>
    </w:p>
    <w:p w14:paraId="5C5DBEF2" w14:textId="77777777" w:rsidR="00532A5B" w:rsidRDefault="00AC4CB9" w:rsidP="00571599">
      <w:pPr>
        <w:spacing w:line="360" w:lineRule="auto"/>
        <w:jc w:val="both"/>
        <w:rPr>
          <w:szCs w:val="20"/>
          <w:lang w:val="en-CA"/>
        </w:rPr>
      </w:pPr>
      <w:r>
        <w:t>We used r</w:t>
      </w:r>
      <w:r w:rsidR="00F2436E" w:rsidRPr="004C5F0B">
        <w:t xml:space="preserve">obust linear regressions </w:t>
      </w:r>
      <w:r w:rsidR="00F2436E" w:rsidRPr="004C5F0B">
        <w:rPr>
          <w:color w:val="191919"/>
        </w:rPr>
        <w:t>(</w:t>
      </w:r>
      <w:proofErr w:type="spellStart"/>
      <w:r w:rsidR="00F2436E" w:rsidRPr="004C5F0B">
        <w:rPr>
          <w:color w:val="191919"/>
        </w:rPr>
        <w:t>m</w:t>
      </w:r>
      <w:proofErr w:type="spellEnd"/>
      <w:r w:rsidR="00F2436E" w:rsidRPr="004C5F0B">
        <w:rPr>
          <w:color w:val="191919"/>
        </w:rPr>
        <w:t xml:space="preserve"> estimation with </w:t>
      </w:r>
      <w:proofErr w:type="spellStart"/>
      <w:r w:rsidR="00F2436E" w:rsidRPr="004C5F0B">
        <w:rPr>
          <w:color w:val="191919"/>
        </w:rPr>
        <w:t>bisquare</w:t>
      </w:r>
      <w:proofErr w:type="spellEnd"/>
      <w:r w:rsidR="00F2436E" w:rsidRPr="004C5F0B">
        <w:rPr>
          <w:color w:val="191919"/>
        </w:rPr>
        <w:t xml:space="preserve"> weighting) </w:t>
      </w:r>
      <w:r w:rsidR="00F2436E" w:rsidRPr="000F1E2A">
        <w:rPr>
          <w:rFonts w:cs="Arial"/>
          <w:lang w:val="en-CA"/>
        </w:rPr>
        <w:t xml:space="preserve">to estimate mean differences in each of the </w:t>
      </w:r>
      <w:r w:rsidR="00D715F8">
        <w:rPr>
          <w:rFonts w:cs="Arial"/>
          <w:lang w:val="en-CA"/>
        </w:rPr>
        <w:t>markers of cardiometabolic</w:t>
      </w:r>
      <w:r w:rsidR="00E97E37">
        <w:rPr>
          <w:rFonts w:cs="Arial"/>
          <w:lang w:val="en-CA"/>
        </w:rPr>
        <w:t xml:space="preserve"> </w:t>
      </w:r>
      <w:r w:rsidR="00D715F8">
        <w:rPr>
          <w:rFonts w:cs="Arial"/>
          <w:lang w:val="en-CA"/>
        </w:rPr>
        <w:t>health</w:t>
      </w:r>
      <w:r w:rsidR="00F2436E" w:rsidRPr="000F1E2A">
        <w:rPr>
          <w:rFonts w:cs="Arial"/>
          <w:lang w:val="en-CA"/>
        </w:rPr>
        <w:t xml:space="preserve"> </w:t>
      </w:r>
      <w:r>
        <w:rPr>
          <w:rFonts w:cs="Arial"/>
          <w:lang w:val="en-CA"/>
        </w:rPr>
        <w:t xml:space="preserve">for </w:t>
      </w:r>
      <w:r w:rsidR="00F64475">
        <w:rPr>
          <w:rFonts w:cs="Arial"/>
          <w:lang w:val="en-CA"/>
        </w:rPr>
        <w:t xml:space="preserve">participants </w:t>
      </w:r>
      <w:r w:rsidR="000F4AEF">
        <w:rPr>
          <w:rFonts w:cs="Arial"/>
          <w:lang w:val="en-CA"/>
        </w:rPr>
        <w:t>meeting</w:t>
      </w:r>
      <w:r w:rsidR="00F64475">
        <w:rPr>
          <w:rFonts w:cs="Arial"/>
          <w:lang w:val="en-CA"/>
        </w:rPr>
        <w:t xml:space="preserve"> the </w:t>
      </w:r>
      <w:r w:rsidR="000F4AEF">
        <w:rPr>
          <w:rFonts w:cs="Arial"/>
          <w:lang w:val="en-CA"/>
        </w:rPr>
        <w:t>recommend level</w:t>
      </w:r>
      <w:r w:rsidR="00F64475">
        <w:rPr>
          <w:rFonts w:cs="Arial"/>
          <w:lang w:val="en-CA"/>
        </w:rPr>
        <w:t xml:space="preserve"> of </w:t>
      </w:r>
      <w:r w:rsidR="000F4AEF">
        <w:rPr>
          <w:rFonts w:cs="Arial"/>
          <w:lang w:val="en-CA"/>
        </w:rPr>
        <w:t>150 minutes</w:t>
      </w:r>
      <w:r w:rsidR="00133F60">
        <w:rPr>
          <w:rFonts w:cs="Arial"/>
          <w:lang w:val="en-CA"/>
        </w:rPr>
        <w:t>/week</w:t>
      </w:r>
      <w:r w:rsidR="000F4AEF">
        <w:rPr>
          <w:rFonts w:cs="Arial"/>
          <w:lang w:val="en-CA"/>
        </w:rPr>
        <w:t xml:space="preserve"> of </w:t>
      </w:r>
      <w:r w:rsidR="00F64475">
        <w:rPr>
          <w:rFonts w:cs="Arial"/>
          <w:lang w:val="en-CA"/>
        </w:rPr>
        <w:t>MVPA</w:t>
      </w:r>
      <w:r w:rsidR="000F4AEF">
        <w:rPr>
          <w:rFonts w:cs="Arial"/>
          <w:lang w:val="en-CA"/>
        </w:rPr>
        <w:t xml:space="preserve"> </w:t>
      </w:r>
      <w:r w:rsidR="00EE463E">
        <w:rPr>
          <w:rFonts w:cs="Arial"/>
          <w:lang w:val="en-CA"/>
        </w:rPr>
        <w:t xml:space="preserve">versus not meeting this threshold and differences between those meeting and not meeting a 10,000 steps/day target. </w:t>
      </w:r>
      <w:r w:rsidR="004E2796">
        <w:rPr>
          <w:rFonts w:cs="Arial"/>
          <w:lang w:val="en-CA"/>
        </w:rPr>
        <w:t xml:space="preserve">The MVPA threshold was examined for cumulative </w:t>
      </w:r>
      <w:r w:rsidR="00043445">
        <w:rPr>
          <w:rFonts w:cs="Arial"/>
          <w:lang w:val="en-CA"/>
        </w:rPr>
        <w:t xml:space="preserve">and </w:t>
      </w:r>
      <w:proofErr w:type="spellStart"/>
      <w:r w:rsidR="00043445">
        <w:rPr>
          <w:rFonts w:cs="Arial"/>
          <w:lang w:val="en-CA"/>
        </w:rPr>
        <w:t>bouted</w:t>
      </w:r>
      <w:proofErr w:type="spellEnd"/>
      <w:r w:rsidR="00043445">
        <w:rPr>
          <w:rFonts w:cs="Arial"/>
          <w:lang w:val="en-CA"/>
        </w:rPr>
        <w:t xml:space="preserve"> </w:t>
      </w:r>
      <w:r w:rsidR="004E2796">
        <w:rPr>
          <w:rFonts w:cs="Arial"/>
          <w:lang w:val="en-CA"/>
        </w:rPr>
        <w:t>MVPA</w:t>
      </w:r>
      <w:r w:rsidR="00043445">
        <w:rPr>
          <w:rFonts w:cs="Arial"/>
          <w:lang w:val="en-CA"/>
        </w:rPr>
        <w:t>.</w:t>
      </w:r>
      <w:r w:rsidR="004E2796">
        <w:rPr>
          <w:rFonts w:cs="Arial"/>
          <w:lang w:val="en-CA"/>
        </w:rPr>
        <w:t xml:space="preserve"> We used a similar approach to compare low active, somewhat active, and active step count categories with cardiometabolic profiles of participants in the sedentary step count category</w:t>
      </w:r>
      <w:r w:rsidR="004E0557" w:rsidRPr="00A958D3">
        <w:rPr>
          <w:rStyle w:val="apple-converted-space"/>
        </w:rPr>
        <w:fldChar w:fldCharType="begin"/>
      </w:r>
      <w:r w:rsidR="00DB772C">
        <w:rPr>
          <w:rStyle w:val="apple-converted-space"/>
        </w:rPr>
        <w:instrText xml:space="preserve"> ADDIN EN.CITE &lt;EndNote&gt;&lt;Cite&gt;&lt;Author&gt;Tudor-Locke&lt;/Author&gt;&lt;Year&gt;2008&lt;/Year&gt;&lt;RecNum&gt;22&lt;/RecNum&gt;&lt;DisplayText&gt;&lt;style face="superscript"&gt;13&lt;/style&gt;&lt;/DisplayText&gt;&lt;record&gt;&lt;rec-number&gt;22&lt;/rec-number&gt;&lt;foreign-keys&gt;&lt;key app="EN" db-id="pze5dzvpnttasoevr9l52wefxeaazv92dt9v" timestamp="1500301076"&gt;22&lt;/key&gt;&lt;/foreign-keys&gt;&lt;ref-type name="Journal Article"&gt;17&lt;/ref-type&gt;&lt;contributors&gt;&lt;authors&gt;&lt;author&gt;Tudor-Locke, C.&lt;/author&gt;&lt;author&gt;Hatano, Y.&lt;/author&gt;&lt;author&gt;Pangrazi, R. P.&lt;/author&gt;&lt;author&gt;Kang, M.&lt;/author&gt;&lt;/authors&gt;&lt;/contributors&gt;&lt;auth-address&gt;Walking Behavior Laboratory, Pennington Biomedical Research Center, Baton Rogue, LA 70808, USA. Catrine.Tudor-Locke@pbrc.edu&lt;/auth-address&gt;&lt;titles&gt;&lt;title&gt;Revisiting &amp;quot;how many steps are enough?&amp;quot;&lt;/title&gt;&lt;secondary-title&gt;Medicine and Science in Sports and Exercise&lt;/secondary-title&gt;&lt;alt-title&gt;Medicine and science in sports and exercise&lt;/alt-title&gt;&lt;/titles&gt;&lt;pages&gt;S537-43&lt;/pages&gt;&lt;volume&gt;40&lt;/volume&gt;&lt;number&gt;7 Suppl&lt;/number&gt;&lt;edition&gt;2008/07/17&lt;/edition&gt;&lt;keywords&gt;&lt;keyword&gt;Adult&lt;/keyword&gt;&lt;keyword&gt;Body Mass Index&lt;/keyword&gt;&lt;keyword&gt;Child&lt;/keyword&gt;&lt;keyword&gt;Guidelines as Topic&lt;/keyword&gt;&lt;keyword&gt;*Health Behavior&lt;/keyword&gt;&lt;keyword&gt;Health Promotion/*standards&lt;/keyword&gt;&lt;keyword&gt;Humans&lt;/keyword&gt;&lt;keyword&gt;Motivation&lt;/keyword&gt;&lt;keyword&gt;Public Health&lt;/keyword&gt;&lt;keyword&gt;Walking/psychology/standards/*statistics &amp;amp; numerical data&lt;/keyword&gt;&lt;/keywords&gt;&lt;dates&gt;&lt;year&gt;2008&lt;/year&gt;&lt;pub-dates&gt;&lt;date&gt;Jul&lt;/date&gt;&lt;/pub-dates&gt;&lt;/dates&gt;&lt;isbn&gt;0195-9131 (Print)&amp;#xD;0195-9131 (Linking)&lt;/isbn&gt;&lt;accession-num&gt;18562971&lt;/accession-num&gt;&lt;urls&gt;&lt;related-urls&gt;&lt;url&gt;http://www.ncbi.nlm.nih.gov/pubmed/18562971&lt;/url&gt;&lt;/related-urls&gt;&lt;/urls&gt;&lt;electronic-resource-num&gt;10.1249/MSS.0b013e31817c7133&lt;/electronic-resource-num&gt;&lt;language&gt;Eng&lt;/language&gt;&lt;/record&gt;&lt;/Cite&gt;&lt;/EndNote&gt;</w:instrText>
      </w:r>
      <w:r w:rsidR="004E0557" w:rsidRPr="00A958D3">
        <w:rPr>
          <w:rStyle w:val="apple-converted-space"/>
        </w:rPr>
        <w:fldChar w:fldCharType="separate"/>
      </w:r>
      <w:r w:rsidR="00DB772C" w:rsidRPr="00DB772C">
        <w:rPr>
          <w:rStyle w:val="apple-converted-space"/>
          <w:noProof/>
          <w:vertAlign w:val="superscript"/>
        </w:rPr>
        <w:t>13</w:t>
      </w:r>
      <w:r w:rsidR="004E0557" w:rsidRPr="00A958D3">
        <w:rPr>
          <w:rStyle w:val="apple-converted-space"/>
        </w:rPr>
        <w:fldChar w:fldCharType="end"/>
      </w:r>
      <w:r w:rsidR="0084129E" w:rsidRPr="004E2796">
        <w:rPr>
          <w:rStyle w:val="apple-converted-space"/>
        </w:rPr>
        <w:t>.</w:t>
      </w:r>
      <w:r w:rsidR="008E5C63" w:rsidRPr="00A958D3">
        <w:rPr>
          <w:rStyle w:val="apple-converted-space"/>
        </w:rPr>
        <w:t xml:space="preserve"> </w:t>
      </w:r>
      <w:r w:rsidR="0028685A" w:rsidRPr="00C20CA5">
        <w:rPr>
          <w:bCs/>
          <w:color w:val="000000"/>
          <w:kern w:val="0"/>
          <w:lang w:eastAsia="en-US"/>
        </w:rPr>
        <w:t>A series of models were fit, unadjusted,</w:t>
      </w:r>
      <w:r w:rsidR="0028685A" w:rsidRPr="00B92B73">
        <w:rPr>
          <w:bCs/>
          <w:color w:val="000000"/>
          <w:kern w:val="0"/>
          <w:lang w:eastAsia="en-US"/>
        </w:rPr>
        <w:t xml:space="preserve"> partially adjusted</w:t>
      </w:r>
      <w:r w:rsidR="006B469F">
        <w:rPr>
          <w:bCs/>
          <w:color w:val="000000"/>
          <w:kern w:val="0"/>
          <w:lang w:eastAsia="en-US"/>
        </w:rPr>
        <w:t>,</w:t>
      </w:r>
      <w:r w:rsidR="0028685A" w:rsidRPr="00B92B73">
        <w:rPr>
          <w:bCs/>
          <w:color w:val="000000"/>
          <w:kern w:val="0"/>
          <w:lang w:eastAsia="en-US"/>
        </w:rPr>
        <w:t xml:space="preserve"> and </w:t>
      </w:r>
      <w:r w:rsidR="008A300B">
        <w:rPr>
          <w:bCs/>
          <w:color w:val="000000"/>
          <w:kern w:val="0"/>
          <w:lang w:eastAsia="en-US"/>
        </w:rPr>
        <w:t>maximally</w:t>
      </w:r>
      <w:r w:rsidR="008A300B" w:rsidRPr="00B92B73">
        <w:rPr>
          <w:bCs/>
          <w:color w:val="000000"/>
          <w:kern w:val="0"/>
          <w:lang w:eastAsia="en-US"/>
        </w:rPr>
        <w:t xml:space="preserve"> </w:t>
      </w:r>
      <w:r w:rsidR="0028685A" w:rsidRPr="00B92B73">
        <w:rPr>
          <w:bCs/>
          <w:color w:val="000000"/>
          <w:kern w:val="0"/>
          <w:lang w:eastAsia="en-US"/>
        </w:rPr>
        <w:t xml:space="preserve">adjusted for the covariates </w:t>
      </w:r>
      <w:r w:rsidR="0028685A" w:rsidRPr="00B92B73">
        <w:rPr>
          <w:rFonts w:cs="Arial"/>
          <w:szCs w:val="20"/>
          <w:lang w:val="en-CA"/>
        </w:rPr>
        <w:t xml:space="preserve">identified </w:t>
      </w:r>
      <w:r w:rsidR="0028685A" w:rsidRPr="00B92B73">
        <w:rPr>
          <w:rFonts w:cs="Arial"/>
          <w:i/>
          <w:szCs w:val="20"/>
          <w:lang w:val="en-CA"/>
        </w:rPr>
        <w:t xml:space="preserve">a </w:t>
      </w:r>
      <w:r w:rsidR="0028685A" w:rsidRPr="00B92B73">
        <w:rPr>
          <w:rFonts w:cs="Arial"/>
          <w:i/>
          <w:lang w:val="en-CA"/>
        </w:rPr>
        <w:t xml:space="preserve">priori </w:t>
      </w:r>
      <w:r w:rsidR="0028685A" w:rsidRPr="00B92B73">
        <w:rPr>
          <w:rFonts w:cs="Arial"/>
          <w:lang w:val="en-CA"/>
        </w:rPr>
        <w:t>as potential confounders and/or predictors of interest</w:t>
      </w:r>
      <w:r w:rsidR="0028685A">
        <w:rPr>
          <w:rFonts w:cs="Arial"/>
          <w:lang w:val="en-CA"/>
        </w:rPr>
        <w:t>.</w:t>
      </w:r>
      <w:r w:rsidR="00F2436E">
        <w:rPr>
          <w:rFonts w:cs="Arial"/>
          <w:lang w:val="en-CA"/>
        </w:rPr>
        <w:t xml:space="preserve"> These included </w:t>
      </w:r>
      <w:r w:rsidR="00F2436E" w:rsidRPr="004C5F0B">
        <w:t xml:space="preserve">age, sex, married/common-law, immigrant status, </w:t>
      </w:r>
      <w:r w:rsidR="005E765C">
        <w:t>education</w:t>
      </w:r>
      <w:r w:rsidR="00F2436E" w:rsidRPr="004C5F0B">
        <w:t>, ever smoker</w:t>
      </w:r>
      <w:r w:rsidR="00D53906">
        <w:t>,</w:t>
      </w:r>
      <w:r w:rsidR="00F2436E" w:rsidRPr="004C5F0B">
        <w:t xml:space="preserve"> and depressed mood.</w:t>
      </w:r>
      <w:r w:rsidR="0028685A" w:rsidRPr="00B92B73">
        <w:rPr>
          <w:rFonts w:cs="Arial"/>
          <w:lang w:val="en-CA"/>
        </w:rPr>
        <w:t xml:space="preserve"> </w:t>
      </w:r>
      <w:r w:rsidR="0028685A" w:rsidRPr="00B92B73">
        <w:rPr>
          <w:bCs/>
          <w:color w:val="000000"/>
        </w:rPr>
        <w:t xml:space="preserve">Final models were </w:t>
      </w:r>
      <w:r w:rsidR="0028685A" w:rsidRPr="00B92B73">
        <w:rPr>
          <w:bCs/>
          <w:color w:val="000000"/>
          <w:kern w:val="0"/>
          <w:lang w:eastAsia="en-US"/>
        </w:rPr>
        <w:t>based on complete case data.</w:t>
      </w:r>
      <w:r w:rsidR="00BF6497">
        <w:rPr>
          <w:bCs/>
          <w:color w:val="000000"/>
          <w:kern w:val="0"/>
          <w:lang w:eastAsia="en-US"/>
        </w:rPr>
        <w:t xml:space="preserve"> </w:t>
      </w:r>
      <w:r w:rsidR="00FF7241">
        <w:rPr>
          <w:bCs/>
          <w:color w:val="000000"/>
          <w:kern w:val="0"/>
          <w:lang w:eastAsia="en-US"/>
        </w:rPr>
        <w:t xml:space="preserve">All </w:t>
      </w:r>
      <w:r w:rsidR="0028685A" w:rsidRPr="0028685A">
        <w:rPr>
          <w:szCs w:val="20"/>
          <w:lang w:val="en-CA"/>
        </w:rPr>
        <w:t>analyses were conducted using SAS 9.4 (</w:t>
      </w:r>
      <w:r w:rsidR="0028685A" w:rsidRPr="0028685A">
        <w:rPr>
          <w:rStyle w:val="HTMLTypewriter"/>
          <w:rFonts w:ascii="Times New Roman" w:hAnsi="Times New Roman"/>
          <w:sz w:val="24"/>
        </w:rPr>
        <w:t>SAS Institute Inc., Cary, NC, USA</w:t>
      </w:r>
      <w:r w:rsidR="0028685A" w:rsidRPr="0028685A">
        <w:rPr>
          <w:szCs w:val="32"/>
        </w:rPr>
        <w:t>)</w:t>
      </w:r>
      <w:r w:rsidR="0028685A" w:rsidRPr="0028685A">
        <w:rPr>
          <w:szCs w:val="20"/>
          <w:lang w:val="en-CA"/>
        </w:rPr>
        <w:t>.</w:t>
      </w:r>
    </w:p>
    <w:p w14:paraId="13732182" w14:textId="77777777" w:rsidR="00532A5B" w:rsidRPr="00B04349" w:rsidRDefault="00532A5B" w:rsidP="00571599">
      <w:pPr>
        <w:spacing w:line="360" w:lineRule="auto"/>
        <w:jc w:val="both"/>
        <w:rPr>
          <w:szCs w:val="20"/>
          <w:lang w:val="en-CA"/>
        </w:rPr>
      </w:pPr>
    </w:p>
    <w:p w14:paraId="42D938AA" w14:textId="77777777" w:rsidR="008E5C63" w:rsidRPr="00E90449" w:rsidRDefault="0028685A" w:rsidP="00571599">
      <w:pPr>
        <w:spacing w:line="360" w:lineRule="auto"/>
        <w:jc w:val="both"/>
        <w:rPr>
          <w:b/>
          <w:sz w:val="28"/>
          <w:szCs w:val="28"/>
        </w:rPr>
      </w:pPr>
      <w:r w:rsidRPr="002508EA">
        <w:rPr>
          <w:b/>
          <w:sz w:val="28"/>
          <w:szCs w:val="28"/>
        </w:rPr>
        <w:t>RESULTS</w:t>
      </w:r>
    </w:p>
    <w:p w14:paraId="225FB3B1" w14:textId="77777777" w:rsidR="00182521" w:rsidRPr="00B42D5D" w:rsidRDefault="0003641C" w:rsidP="00571599">
      <w:pPr>
        <w:spacing w:line="360" w:lineRule="auto"/>
        <w:jc w:val="both"/>
        <w:rPr>
          <w:b/>
        </w:rPr>
      </w:pPr>
      <w:r>
        <w:rPr>
          <w:b/>
        </w:rPr>
        <w:t>Participant C</w:t>
      </w:r>
      <w:r w:rsidR="00182521">
        <w:rPr>
          <w:b/>
        </w:rPr>
        <w:t>haracteristics</w:t>
      </w:r>
    </w:p>
    <w:p w14:paraId="7E7DE931" w14:textId="73120750" w:rsidR="00DA7904" w:rsidRPr="00815B15" w:rsidRDefault="00B42D5D" w:rsidP="00A308CB">
      <w:pPr>
        <w:spacing w:line="360" w:lineRule="auto"/>
        <w:jc w:val="both"/>
        <w:rPr>
          <w:b/>
        </w:rPr>
      </w:pPr>
      <w:r w:rsidRPr="00B42D5D">
        <w:t xml:space="preserve">Data </w:t>
      </w:r>
      <w:r w:rsidR="009619B2">
        <w:t>were</w:t>
      </w:r>
      <w:r w:rsidRPr="00B42D5D">
        <w:t xml:space="preserve"> collected on a t</w:t>
      </w:r>
      <w:r w:rsidR="00182521">
        <w:t>otal of 10,996 adults</w:t>
      </w:r>
      <w:r w:rsidR="006E6B56">
        <w:t xml:space="preserve"> (18 </w:t>
      </w:r>
      <w:r w:rsidR="006E6B56" w:rsidRPr="00214E95">
        <w:t xml:space="preserve">to </w:t>
      </w:r>
      <w:r w:rsidR="006E6B56" w:rsidRPr="001A0C25">
        <w:t>79 years)</w:t>
      </w:r>
      <w:r w:rsidR="00C71849" w:rsidRPr="00214E95">
        <w:t>.</w:t>
      </w:r>
      <w:r w:rsidR="00C71849">
        <w:t xml:space="preserve"> After excluding </w:t>
      </w:r>
      <w:r w:rsidR="00ED2A3C">
        <w:t xml:space="preserve">participants </w:t>
      </w:r>
      <w:r w:rsidRPr="00B42D5D">
        <w:t xml:space="preserve">taking </w:t>
      </w:r>
      <w:proofErr w:type="spellStart"/>
      <w:r w:rsidR="00C71849">
        <w:t>antihyperglycemic</w:t>
      </w:r>
      <w:proofErr w:type="spellEnd"/>
      <w:r w:rsidR="00C71849">
        <w:t xml:space="preserve"> </w:t>
      </w:r>
      <w:r w:rsidR="009619B2">
        <w:t>(n=615), antihypertensive</w:t>
      </w:r>
      <w:r w:rsidR="00C71849">
        <w:t xml:space="preserve"> (n=2</w:t>
      </w:r>
      <w:r w:rsidR="00EE60A9">
        <w:t>,</w:t>
      </w:r>
      <w:r w:rsidR="00C71849">
        <w:t>201), and</w:t>
      </w:r>
      <w:r w:rsidR="004823EB">
        <w:t>/or</w:t>
      </w:r>
      <w:r w:rsidR="00C71849">
        <w:t xml:space="preserve"> lipid-lowering medications (n=1</w:t>
      </w:r>
      <w:r w:rsidR="00EE60A9">
        <w:t>,</w:t>
      </w:r>
      <w:r w:rsidR="00C71849">
        <w:t xml:space="preserve">403), </w:t>
      </w:r>
      <w:r w:rsidRPr="00B42D5D">
        <w:t>8</w:t>
      </w:r>
      <w:r w:rsidR="00EE60A9">
        <w:t>,</w:t>
      </w:r>
      <w:r w:rsidRPr="00B42D5D">
        <w:t>106</w:t>
      </w:r>
      <w:r w:rsidR="00182521">
        <w:t xml:space="preserve"> participants</w:t>
      </w:r>
      <w:r w:rsidR="0047186A">
        <w:t xml:space="preserve"> remained</w:t>
      </w:r>
      <w:r w:rsidRPr="00B42D5D">
        <w:t>.</w:t>
      </w:r>
      <w:r w:rsidR="00771C1D">
        <w:t xml:space="preserve"> </w:t>
      </w:r>
      <w:r w:rsidR="00703073">
        <w:t>The characteristics of the study population are presented in Table 1. In brief, participants were middle-aged (</w:t>
      </w:r>
      <w:r w:rsidR="009A78A2">
        <w:t>41.</w:t>
      </w:r>
      <w:r w:rsidR="00654E10">
        <w:t>5 years</w:t>
      </w:r>
      <w:r w:rsidR="00AA5C93">
        <w:t xml:space="preserve"> </w:t>
      </w:r>
      <w:r w:rsidR="00654E10">
        <w:t>SD</w:t>
      </w:r>
      <w:r w:rsidR="009A78A2">
        <w:t xml:space="preserve"> 14.</w:t>
      </w:r>
      <w:r w:rsidR="00654E10">
        <w:t>9)</w:t>
      </w:r>
      <w:r w:rsidR="00290F11">
        <w:t xml:space="preserve"> and on average fell into the somewhat active category – achieving an average of 8,772 steps/day (SD 3,735), accumulated a total of 166 minutes/week of cumulative MVPA (SD 149) and 75 minutes/week of </w:t>
      </w:r>
      <w:proofErr w:type="spellStart"/>
      <w:r w:rsidR="00290F11">
        <w:t>bouted</w:t>
      </w:r>
      <w:proofErr w:type="spellEnd"/>
      <w:r w:rsidR="00290F11">
        <w:t xml:space="preserve"> MVPA (SD 115).</w:t>
      </w:r>
      <w:r w:rsidR="00945E65">
        <w:t xml:space="preserve"> A</w:t>
      </w:r>
      <w:r w:rsidR="00654E10">
        <w:t>pprox</w:t>
      </w:r>
      <w:r w:rsidR="009A78A2">
        <w:t>imately half were women (53.</w:t>
      </w:r>
      <w:r w:rsidR="00374EBF">
        <w:t>6%) and</w:t>
      </w:r>
      <w:r w:rsidR="009A78A2">
        <w:t xml:space="preserve"> </w:t>
      </w:r>
      <w:r w:rsidR="00B851FC">
        <w:t>the majority had partners (</w:t>
      </w:r>
      <w:r w:rsidR="009A78A2">
        <w:t>60.</w:t>
      </w:r>
      <w:r w:rsidR="00654E10">
        <w:t>1%</w:t>
      </w:r>
      <w:r w:rsidR="00B851FC">
        <w:t>).</w:t>
      </w:r>
      <w:r w:rsidR="00654E10">
        <w:t xml:space="preserve"> </w:t>
      </w:r>
      <w:r w:rsidR="00B851FC">
        <w:t>On a</w:t>
      </w:r>
      <w:r w:rsidR="00ED2A3C">
        <w:t xml:space="preserve">verage </w:t>
      </w:r>
      <w:r w:rsidR="00B851FC">
        <w:t xml:space="preserve">participants were overweight </w:t>
      </w:r>
      <w:r w:rsidR="009A78A2">
        <w:t>(</w:t>
      </w:r>
      <w:r w:rsidR="00B851FC">
        <w:t xml:space="preserve">BMI </w:t>
      </w:r>
      <w:r w:rsidR="009A78A2">
        <w:t>26.</w:t>
      </w:r>
      <w:r w:rsidR="00BA25D8">
        <w:t>6 kg/m</w:t>
      </w:r>
      <w:r w:rsidR="00BA25D8" w:rsidRPr="00BA25D8">
        <w:rPr>
          <w:vertAlign w:val="superscript"/>
        </w:rPr>
        <w:t>2</w:t>
      </w:r>
      <w:r w:rsidR="00703073">
        <w:t xml:space="preserve"> </w:t>
      </w:r>
      <w:r w:rsidR="009A78A2">
        <w:t>SD 5.</w:t>
      </w:r>
      <w:r w:rsidR="00BA25D8">
        <w:t>4)</w:t>
      </w:r>
      <w:r w:rsidR="00D25FAD">
        <w:t>.</w:t>
      </w:r>
      <w:r w:rsidR="00ED2A3C">
        <w:t xml:space="preserve"> </w:t>
      </w:r>
      <w:r w:rsidR="00B851FC">
        <w:t>Average s</w:t>
      </w:r>
      <w:r w:rsidR="00ED2A3C">
        <w:t xml:space="preserve">ystolic and diastolic blood pressure </w:t>
      </w:r>
      <w:r w:rsidR="00B851FC">
        <w:t xml:space="preserve">values </w:t>
      </w:r>
      <w:r w:rsidR="00ED2A3C">
        <w:t xml:space="preserve">averaged well below </w:t>
      </w:r>
      <w:r w:rsidR="00425D59">
        <w:t xml:space="preserve">even the </w:t>
      </w:r>
      <w:r w:rsidR="00182521">
        <w:t>strictest</w:t>
      </w:r>
      <w:r w:rsidR="00425D59">
        <w:t xml:space="preserve"> </w:t>
      </w:r>
      <w:r w:rsidR="00ED2A3C">
        <w:t>thresholds for hypertension</w:t>
      </w:r>
      <w:r w:rsidR="00425D59">
        <w:t xml:space="preserve"> (</w:t>
      </w:r>
      <w:r w:rsidR="00BA25D8">
        <w:t xml:space="preserve">i.e., </w:t>
      </w:r>
      <w:r w:rsidR="008E5C63">
        <w:t>&lt;</w:t>
      </w:r>
      <w:r w:rsidR="00182521">
        <w:t>140/90 mm Hg). L</w:t>
      </w:r>
      <w:r w:rsidR="00425D59">
        <w:t xml:space="preserve">ipid profiles were generally within normal limits although the </w:t>
      </w:r>
      <w:r w:rsidR="00BA25D8">
        <w:t xml:space="preserve">mean </w:t>
      </w:r>
      <w:r w:rsidR="00425D59">
        <w:t>total cholesterol/HDL</w:t>
      </w:r>
      <w:r w:rsidR="00B851FC">
        <w:t xml:space="preserve"> ratio</w:t>
      </w:r>
      <w:r w:rsidR="00425D59">
        <w:t xml:space="preserve"> was not optimal (i.e., </w:t>
      </w:r>
      <w:r w:rsidR="00703073">
        <w:rPr>
          <w:rFonts w:ascii="MS Gothic" w:eastAsia="MS Gothic"/>
          <w:color w:val="000000"/>
        </w:rPr>
        <w:t>&gt;</w:t>
      </w:r>
      <w:r w:rsidR="00425D59">
        <w:t>3)</w:t>
      </w:r>
      <w:r w:rsidR="006B6E39">
        <w:t xml:space="preserve">. </w:t>
      </w:r>
      <w:r w:rsidR="00425D59">
        <w:t>A1C</w:t>
      </w:r>
      <w:r w:rsidR="00FD2232">
        <w:t xml:space="preserve"> averaged below the 6.</w:t>
      </w:r>
      <w:r w:rsidR="00425D59">
        <w:t>5% threshold for diabetes diagnosis</w:t>
      </w:r>
      <w:r w:rsidR="00703073">
        <w:t>.</w:t>
      </w:r>
      <w:r w:rsidR="009A78A2">
        <w:t xml:space="preserve"> </w:t>
      </w:r>
      <w:r w:rsidR="006363C6">
        <w:t xml:space="preserve">Average </w:t>
      </w:r>
      <w:r w:rsidR="00425D59">
        <w:t xml:space="preserve">HOMA-IR was in the range of what would be considered </w:t>
      </w:r>
      <w:r w:rsidR="00425D59" w:rsidRPr="001A0C25">
        <w:t>e</w:t>
      </w:r>
      <w:r w:rsidR="006363C6" w:rsidRPr="001A0C25">
        <w:t>levated</w:t>
      </w:r>
      <w:r w:rsidR="009A78A2" w:rsidRPr="001A0C25">
        <w:t xml:space="preserve"> (2.5 SD 3.</w:t>
      </w:r>
      <w:r w:rsidR="00A752AF" w:rsidRPr="001A0C25">
        <w:t>0</w:t>
      </w:r>
      <w:r w:rsidR="00A752AF">
        <w:t>)</w:t>
      </w:r>
      <w:r w:rsidR="004E0557">
        <w:fldChar w:fldCharType="begin">
          <w:fldData xml:space="preserve">PEVuZE5vdGU+PENpdGU+PEF1dGhvcj5Nb3RhbWVkPC9BdXRob3I+PFllYXI+MjAxNjwvWWVhcj48
UmVjTnVtPjIzPC9SZWNOdW0+PERpc3BsYXlUZXh0PjxzdHlsZSBmYWNlPSJzdXBlcnNjcmlwdCI+
MjQ8L3N0eWxlPjwvRGlzcGxheVRleHQ+PHJlY29yZD48cmVjLW51bWJlcj4yMzwvcmVjLW51bWJl
cj48Zm9yZWlnbi1rZXlzPjxrZXkgYXBwPSJFTiIgZGItaWQ9InB6ZTVkenZwbnR0YXNvZXZyOWw1
MndlZnhlYWF6djkyZHQ5diIgdGltZXN0YW1wPSIxNTAwMzAxMDc2Ij4yMzwva2V5PjwvZm9yZWln
bi1rZXlzPjxyZWYtdHlwZSBuYW1lPSJKb3VybmFsIEFydGljbGUiPjE3PC9yZWYtdHlwZT48Y29u
dHJpYnV0b3JzPjxhdXRob3JzPjxhdXRob3I+TW90YW1lZCwgTi48L2F1dGhvcj48YXV0aG9yPk1p
cmVzbWFpbCwgUy4gSi48L2F1dGhvcj48YXV0aG9yPlJhYmllZSwgQi48L2F1dGhvcj48YXV0aG9y
PktleXZhbmksIEguPC9hdXRob3I+PGF1dGhvcj5GYXJhaGFuaSwgQi48L2F1dGhvcj48YXV0aG9y
Pk1hYWRpLCBNLjwvYXV0aG9yPjxhdXRob3I+WmFtYW5pLCBGLjwvYXV0aG9yPjwvYXV0aG9ycz48
L2NvbnRyaWJ1dG9ycz48YXV0aC1hZGRyZXNzPkRlcGFydG1lbnQgb2YgU29jaWFsIE1lZGljaW5l
LCBaYW5qYW4gVW5pdmVyc2l0eSBvZiBNZWRpY2FsIFNjaWVuY2VzLCBHYXZhemFuZyBSb2FkLCBa
YW5qYW4sIElyYW4uJiN4RDtEZXBhcnRtZW50IG9mIENhcmRpb2xvZ3ksIEhhenJhdCBSYXNvdWwg
SG9zcGl0YWwsIElyYW4gVW5pdmVyc2l0eSBvZiBNZWRpY2FsIFNjaWVuY2VzLCBOaWF5ZXNoIFN0
LiBTYXRhcmtoYW4gQXZlLiwgMTQ0NTYxMzEzMSwgVGVocmFuLCBJcmFuLiYjeEQ7R2FzdHJvZW50
ZXJvbG9neSBhbmQgTGl2ZXIgRGlzZWFzZSBSZXNlYXJjaCBDZW50ZXIsIEZpcm9vemdhciBIb3Nw
aXRhbCwgSXJhbiBVbml2ZXJzaXR5IG9mIE1lZGljYWwgU2NpZW5jZXMsIEJlaCBBZmFyaW4gU3Qu
LCBLYXJpbSBLaGFuIFphbmQgQXZlLiwgMTU5MDAsIFRlaHJhbiwgSXJhbi4mI3hEO0RlcGFydG1l
bnQgb2YgVmlyb2xvZ3ksIFRlaHJhbiBVbml2ZXJzaXR5IG9mIE1lZGljYWwgU2NpZW5jZXMsIFBv
dXJzaW5hIFN0LCAxNiBBemFyIEF2ZSwgS2VzaGF2YXJ6IEJMVkQsIFRlaHJhbiwgSXJhbi4mI3hE
O0dhc3Ryb2VudGVyb2xvZ3kgYW5kIExpdmVyIERpc2Vhc2UgUmVzZWFyY2ggQ2VudGVyLCBGaXJv
b3pnYXIgSG9zcGl0YWwsIElyYW4gVW5pdmVyc2l0eSBvZiBNZWRpY2FsIFNjaWVuY2VzLCBCZWgg
QWZhcmluIFN0LiwgS2FyaW0gS2hhbiBaYW5kIEF2ZS4sIDE1OTAwLCBUZWhyYW4sIElyYW4uIEVs
ZWN0cm9uaWMgYWRkcmVzczogWmFtYW5pLkZhcmhhZEBnbWFpbC5jb20uPC9hdXRoLWFkZHJlc3M+
PHRpdGxlcz48dGl0bGU+T3B0aW1hbCBjdXRvZmYgcG9pbnRzIGZvciBIT01BLUlSIGFuZCBRVUlD
S0kgaW4gdGhlIGRpYWdub3NpcyBvZiBtZXRhYm9saWMgc3luZHJvbWUgYW5kIG5vbi1hbGNvaG9s
aWMgZmF0dHkgbGl2ZXIgZGlzZWFzZTogQSBwb3B1bGF0aW9uIGJhc2VkIHN0dWR5PC90aXRsZT48
c2Vjb25kYXJ5LXRpdGxlPkpvdXJuYWwgb2YgRGlhYmV0ZXMgYW5kIGl0cyBDb21wbGljYXRpb25z
PC9zZWNvbmRhcnktdGl0bGU+PGFsdC10aXRsZT5Kb3VybmFsIG9mIGRpYWJldGVzIGFuZCBpdHMg
Y29tcGxpY2F0aW9uczwvYWx0LXRpdGxlPjwvdGl0bGVzPjxwYWdlcz4yNjktNzQ8L3BhZ2VzPjx2
b2x1bWU+MzA8L3ZvbHVtZT48bnVtYmVyPjI8L251bWJlcj48ZWRpdGlvbj4yMDE2LzAxLzAxPC9l
ZGl0aW9uPjxkYXRlcz48eWVhcj4yMDE2PC95ZWFyPjxwdWItZGF0ZXM+PGRhdGU+TWFyPC9kYXRl
PjwvcHViLWRhdGVzPjwvZGF0ZXM+PGlzYm4+MTg3My00NjBYIChFbGVjdHJvbmljKSYjeEQ7MTA1
Ni04NzI3IChMaW5raW5nKTwvaXNibj48YWNjZXNzaW9uLW51bT4yNjcxODkzNjwvYWNjZXNzaW9u
LW51bT48d29yay10eXBlPlJlc2VhcmNoIFN1cHBvcnQsIE5vbi1VLlMuIEdvdiZhcG9zO3Q8L3dv
cmstdHlwZT48dXJscz48cmVsYXRlZC11cmxzPjx1cmw+aHR0cDovL3d3dy5uY2JpLm5sbS5uaWgu
Z292L3B1Ym1lZC8yNjcxODkzNjwvdXJsPjwvcmVsYXRlZC11cmxzPjwvdXJscz48ZWxlY3Ryb25p
Yy1yZXNvdXJjZS1udW0+MTAuMTAxNi9qLmpkaWFjb21wLjIwMTUuMTEuMDE5PC9lbGVjdHJvbmlj
LXJlc291cmNlLW51bT48bGFuZ3VhZ2U+RW5nPC9sYW5ndWFnZT48L3JlY29yZD48L0NpdGU+PC9F
bmROb3RlPn==
</w:fldData>
        </w:fldChar>
      </w:r>
      <w:r w:rsidR="00DB772C">
        <w:instrText xml:space="preserve"> ADDIN EN.CITE </w:instrText>
      </w:r>
      <w:r w:rsidR="004E0557">
        <w:fldChar w:fldCharType="begin">
          <w:fldData xml:space="preserve">PEVuZE5vdGU+PENpdGU+PEF1dGhvcj5Nb3RhbWVkPC9BdXRob3I+PFllYXI+MjAxNjwvWWVhcj48
UmVjTnVtPjIzPC9SZWNOdW0+PERpc3BsYXlUZXh0PjxzdHlsZSBmYWNlPSJzdXBlcnNjcmlwdCI+
MjQ8L3N0eWxlPjwvRGlzcGxheVRleHQ+PHJlY29yZD48cmVjLW51bWJlcj4yMzwvcmVjLW51bWJl
cj48Zm9yZWlnbi1rZXlzPjxrZXkgYXBwPSJFTiIgZGItaWQ9InB6ZTVkenZwbnR0YXNvZXZyOWw1
MndlZnhlYWF6djkyZHQ5diIgdGltZXN0YW1wPSIxNTAwMzAxMDc2Ij4yMzwva2V5PjwvZm9yZWln
bi1rZXlzPjxyZWYtdHlwZSBuYW1lPSJKb3VybmFsIEFydGljbGUiPjE3PC9yZWYtdHlwZT48Y29u
dHJpYnV0b3JzPjxhdXRob3JzPjxhdXRob3I+TW90YW1lZCwgTi48L2F1dGhvcj48YXV0aG9yPk1p
cmVzbWFpbCwgUy4gSi48L2F1dGhvcj48YXV0aG9yPlJhYmllZSwgQi48L2F1dGhvcj48YXV0aG9y
PktleXZhbmksIEguPC9hdXRob3I+PGF1dGhvcj5GYXJhaGFuaSwgQi48L2F1dGhvcj48YXV0aG9y
Pk1hYWRpLCBNLjwvYXV0aG9yPjxhdXRob3I+WmFtYW5pLCBGLjwvYXV0aG9yPjwvYXV0aG9ycz48
L2NvbnRyaWJ1dG9ycz48YXV0aC1hZGRyZXNzPkRlcGFydG1lbnQgb2YgU29jaWFsIE1lZGljaW5l
LCBaYW5qYW4gVW5pdmVyc2l0eSBvZiBNZWRpY2FsIFNjaWVuY2VzLCBHYXZhemFuZyBSb2FkLCBa
YW5qYW4sIElyYW4uJiN4RDtEZXBhcnRtZW50IG9mIENhcmRpb2xvZ3ksIEhhenJhdCBSYXNvdWwg
SG9zcGl0YWwsIElyYW4gVW5pdmVyc2l0eSBvZiBNZWRpY2FsIFNjaWVuY2VzLCBOaWF5ZXNoIFN0
LiBTYXRhcmtoYW4gQXZlLiwgMTQ0NTYxMzEzMSwgVGVocmFuLCBJcmFuLiYjeEQ7R2FzdHJvZW50
ZXJvbG9neSBhbmQgTGl2ZXIgRGlzZWFzZSBSZXNlYXJjaCBDZW50ZXIsIEZpcm9vemdhciBIb3Nw
aXRhbCwgSXJhbiBVbml2ZXJzaXR5IG9mIE1lZGljYWwgU2NpZW5jZXMsIEJlaCBBZmFyaW4gU3Qu
LCBLYXJpbSBLaGFuIFphbmQgQXZlLiwgMTU5MDAsIFRlaHJhbiwgSXJhbi4mI3hEO0RlcGFydG1l
bnQgb2YgVmlyb2xvZ3ksIFRlaHJhbiBVbml2ZXJzaXR5IG9mIE1lZGljYWwgU2NpZW5jZXMsIFBv
dXJzaW5hIFN0LCAxNiBBemFyIEF2ZSwgS2VzaGF2YXJ6IEJMVkQsIFRlaHJhbiwgSXJhbi4mI3hE
O0dhc3Ryb2VudGVyb2xvZ3kgYW5kIExpdmVyIERpc2Vhc2UgUmVzZWFyY2ggQ2VudGVyLCBGaXJv
b3pnYXIgSG9zcGl0YWwsIElyYW4gVW5pdmVyc2l0eSBvZiBNZWRpY2FsIFNjaWVuY2VzLCBCZWgg
QWZhcmluIFN0LiwgS2FyaW0gS2hhbiBaYW5kIEF2ZS4sIDE1OTAwLCBUZWhyYW4sIElyYW4uIEVs
ZWN0cm9uaWMgYWRkcmVzczogWmFtYW5pLkZhcmhhZEBnbWFpbC5jb20uPC9hdXRoLWFkZHJlc3M+
PHRpdGxlcz48dGl0bGU+T3B0aW1hbCBjdXRvZmYgcG9pbnRzIGZvciBIT01BLUlSIGFuZCBRVUlD
S0kgaW4gdGhlIGRpYWdub3NpcyBvZiBtZXRhYm9saWMgc3luZHJvbWUgYW5kIG5vbi1hbGNvaG9s
aWMgZmF0dHkgbGl2ZXIgZGlzZWFzZTogQSBwb3B1bGF0aW9uIGJhc2VkIHN0dWR5PC90aXRsZT48
c2Vjb25kYXJ5LXRpdGxlPkpvdXJuYWwgb2YgRGlhYmV0ZXMgYW5kIGl0cyBDb21wbGljYXRpb25z
PC9zZWNvbmRhcnktdGl0bGU+PGFsdC10aXRsZT5Kb3VybmFsIG9mIGRpYWJldGVzIGFuZCBpdHMg
Y29tcGxpY2F0aW9uczwvYWx0LXRpdGxlPjwvdGl0bGVzPjxwYWdlcz4yNjktNzQ8L3BhZ2VzPjx2
b2x1bWU+MzA8L3ZvbHVtZT48bnVtYmVyPjI8L251bWJlcj48ZWRpdGlvbj4yMDE2LzAxLzAxPC9l
ZGl0aW9uPjxkYXRlcz48eWVhcj4yMDE2PC95ZWFyPjxwdWItZGF0ZXM+PGRhdGU+TWFyPC9kYXRl
PjwvcHViLWRhdGVzPjwvZGF0ZXM+PGlzYm4+MTg3My00NjBYIChFbGVjdHJvbmljKSYjeEQ7MTA1
Ni04NzI3IChMaW5raW5nKTwvaXNibj48YWNjZXNzaW9uLW51bT4yNjcxODkzNjwvYWNjZXNzaW9u
LW51bT48d29yay10eXBlPlJlc2VhcmNoIFN1cHBvcnQsIE5vbi1VLlMuIEdvdiZhcG9zO3Q8L3dv
cmstdHlwZT48dXJscz48cmVsYXRlZC11cmxzPjx1cmw+aHR0cDovL3d3dy5uY2JpLm5sbS5uaWgu
Z292L3B1Ym1lZC8yNjcxODkzNjwvdXJsPjwvcmVsYXRlZC11cmxzPjwvdXJscz48ZWxlY3Ryb25p
Yy1yZXNvdXJjZS1udW0+MTAuMTAxNi9qLmpkaWFjb21wLjIwMTUuMTEuMDE5PC9lbGVjdHJvbmlj
LXJlc291cmNlLW51bT48bGFuZ3VhZ2U+RW5nPC9sYW5ndWFnZT48L3JlY29yZD48L0NpdGU+PC9F
bmROb3RlPn==
</w:fldData>
        </w:fldChar>
      </w:r>
      <w:r w:rsidR="00DB772C">
        <w:instrText xml:space="preserve"> ADDIN EN.CITE.DATA </w:instrText>
      </w:r>
      <w:r w:rsidR="004E0557">
        <w:fldChar w:fldCharType="end"/>
      </w:r>
      <w:r w:rsidR="004E0557">
        <w:fldChar w:fldCharType="separate"/>
      </w:r>
      <w:r w:rsidR="00DB772C" w:rsidRPr="00DB772C">
        <w:rPr>
          <w:noProof/>
          <w:vertAlign w:val="superscript"/>
        </w:rPr>
        <w:t>24</w:t>
      </w:r>
      <w:r w:rsidR="004E0557">
        <w:fldChar w:fldCharType="end"/>
      </w:r>
      <w:r w:rsidR="0084129E">
        <w:t>.</w:t>
      </w:r>
      <w:r w:rsidR="00182521">
        <w:t xml:space="preserve"> </w:t>
      </w:r>
      <w:r w:rsidR="006363C6">
        <w:t xml:space="preserve">Mean CRP was at the average level achieved by 12 months with statin </w:t>
      </w:r>
      <w:r w:rsidR="008757FA">
        <w:t xml:space="preserve">(lipid lowering) </w:t>
      </w:r>
      <w:r w:rsidR="006363C6">
        <w:t xml:space="preserve">therapy in a clinical trial that measured this </w:t>
      </w:r>
      <w:r w:rsidR="006363C6" w:rsidRPr="001A0C25">
        <w:t>biomarker</w:t>
      </w:r>
      <w:r w:rsidR="00A752AF" w:rsidRPr="001A0C25">
        <w:t xml:space="preserve"> (</w:t>
      </w:r>
      <w:r w:rsidR="009A78A2" w:rsidRPr="001A0C25">
        <w:t>2.</w:t>
      </w:r>
      <w:r w:rsidR="00A752AF" w:rsidRPr="001A0C25">
        <w:t>2</w:t>
      </w:r>
      <w:r w:rsidR="00024225" w:rsidRPr="001A0C25">
        <w:t xml:space="preserve"> </w:t>
      </w:r>
      <w:r w:rsidR="00A752AF" w:rsidRPr="001A0C25">
        <w:t>mg</w:t>
      </w:r>
      <w:r w:rsidR="00A752AF">
        <w:t xml:space="preserve">/L SD </w:t>
      </w:r>
      <w:r w:rsidR="009A78A2">
        <w:t>2.</w:t>
      </w:r>
      <w:r w:rsidR="00A752AF" w:rsidRPr="00811441">
        <w:t>6)</w:t>
      </w:r>
      <w:r w:rsidR="004E0557">
        <w:fldChar w:fldCharType="begin">
          <w:fldData xml:space="preserve">PEVuZE5vdGU+PENpdGU+PEF1dGhvcj5SaWRrZXI8L0F1dGhvcj48WWVhcj4yMDA4PC9ZZWFyPjxS
ZWNOdW0+MjQ8L1JlY051bT48RGlzcGxheVRleHQ+PHN0eWxlIGZhY2U9InN1cGVyc2NyaXB0Ij4y
NTwvc3R5bGU+PC9EaXNwbGF5VGV4dD48cmVjb3JkPjxyZWMtbnVtYmVyPjI0PC9yZWMtbnVtYmVy
Pjxmb3JlaWduLWtleXM+PGtleSBhcHA9IkVOIiBkYi1pZD0icHplNWR6dnBudHRhc29ldnI5bDUy
d2VmeGVhYXp2OTJkdDl2IiB0aW1lc3RhbXA9IjE1MDAzMDEwNzYiPjI0PC9rZXk+PC9mb3JlaWdu
LWtleXM+PHJlZi10eXBlIG5hbWU9IkpvdXJuYWwgQXJ0aWNsZSI+MTc8L3JlZi10eXBlPjxjb250
cmlidXRvcnM+PGF1dGhvcnM+PGF1dGhvcj5SaWRrZXIsIFAuIE0uPC9hdXRob3I+PGF1dGhvcj5E
YW5pZWxzb24sIEUuPC9hdXRob3I+PGF1dGhvcj5Gb25zZWNhLCBGLiBBLjwvYXV0aG9yPjxhdXRo
b3I+R2VuZXN0LCBKLjwvYXV0aG9yPjxhdXRob3I+R290dG8sIEEuIE0uLCBKci48L2F1dGhvcj48
YXV0aG9yPkthc3RlbGVpbiwgSi4gSi48L2F1dGhvcj48YXV0aG9yPktvZW5pZywgVy48L2F1dGhv
cj48YXV0aG9yPkxpYmJ5LCBQLjwvYXV0aG9yPjxhdXRob3I+TG9yZW56YXR0aSwgQS4gSi48L2F1
dGhvcj48YXV0aG9yPk1hY0ZhZHllbiwgSi4gRy48L2F1dGhvcj48YXV0aG9yPk5vcmRlc3RnYWFy
ZCwgQi4gRy48L2F1dGhvcj48YXV0aG9yPlNoZXBoZXJkLCBKLjwvYXV0aG9yPjxhdXRob3I+V2ls
bGVyc29uLCBKLiBULjwvYXV0aG9yPjxhdXRob3I+R2x5bm4sIFIuIEouPC9hdXRob3I+PGF1dGhv
cj5KdXBpdGVyIFN0dWR5IEdyb3VwPC9hdXRob3I+PC9hdXRob3JzPjwvY29udHJpYnV0b3JzPjxh
dXRoLWFkZHJlc3M+Q2VudGVyIGZvciBDYXJkaW92YXNjdWxhciBEaXNlYXNlIFByZXZlbnRpb24s
IEJyaWdoYW0gYW5kIFdvbWVuJmFwb3M7cyBIb3NwaXRhbCwgSGFydmFyZCBNZWRpY2FsIFNjaG9v
bCwgQm9zdG9uLCBNQSAwMjIxNSwgVVNBLiBwcmlka2VyQHBhcnRuZXJzLm9yZzwvYXV0aC1hZGRy
ZXNzPjx0aXRsZXM+PHRpdGxlPlJvc3V2YXN0YXRpbiB0byBwcmV2ZW50IHZhc2N1bGFyIGV2ZW50
cyBpbiBtZW4gYW5kIHdvbWVuIHdpdGggZWxldmF0ZWQgQy1yZWFjdGl2ZSBwcm90ZWluPC90aXRs
ZT48c2Vjb25kYXJ5LXRpdGxlPk5ldyBFbmdsYW5kIEpvdXJuYWwgb2YgTWVkaWNpbmU8L3NlY29u
ZGFyeS10aXRsZT48YWx0LXRpdGxlPlRoZSBOZXcgRW5nbGFuZCBqb3VybmFsIG9mIG1lZGljaW5l
PC9hbHQtdGl0bGU+PC90aXRsZXM+PGFsdC1wZXJpb2RpY2FsPjxmdWxsLXRpdGxlPk4gRW5nbCBK
IE1lZDwvZnVsbC10aXRsZT48YWJici0xPlRoZSBOZXcgRW5nbGFuZCBqb3VybmFsIG9mIG1lZGlj
aW5lPC9hYmJyLTE+PC9hbHQtcGVyaW9kaWNhbD48cGFnZXM+MjE5NS0yMDc8L3BhZ2VzPjx2b2x1
bWU+MzU5PC92b2x1bWU+PG51bWJlcj4yMTwvbnVtYmVyPjxlZGl0aW9uPjIwMDgvMTEvMTE8L2Vk
aXRpb24+PGtleXdvcmRzPjxrZXl3b3JkPkFnZWQ8L2tleXdvcmQ+PGtleXdvcmQ+QmlvbWFya2Vy
cy9ibG9vZDwva2V5d29yZD48a2V5d29yZD5DLVJlYWN0aXZlIFByb3RlaW4vKm1ldGFib2xpc208
L2tleXdvcmQ+PGtleXdvcmQ+Q2FyZGlvdmFzY3VsYXIgRGlzZWFzZXMvYmxvb2QvbW9ydGFsaXR5
LypwcmV2ZW50aW9uICZhbXA7IGNvbnRyb2w8L2tleXdvcmQ+PGtleXdvcmQ+Q2hvbGVzdGVyb2ws
IExETC9ibG9vZDwva2V5d29yZD48a2V5d29yZD5EaWFiZXRlcyBNZWxsaXR1cy9jaGVtaWNhbGx5
IGluZHVjZWQ8L2tleXdvcmQ+PGtleXdvcmQ+RG91YmxlLUJsaW5kIE1ldGhvZDwva2V5d29yZD48
a2V5d29yZD5GZW1hbGU8L2tleXdvcmQ+PGtleXdvcmQ+Rmx1b3JvYmVuemVuZXMvYWR2ZXJzZSBl
ZmZlY3RzLyp0aGVyYXBldXRpYyB1c2U8L2tleXdvcmQ+PGtleXdvcmQ+Rm9sbG93LVVwIFN0dWRp
ZXM8L2tleXdvcmQ+PGtleXdvcmQ+SGVtb2dsb2JpbiBBLCBHbHljb3N5bGF0ZWQvbWV0YWJvbGlz
bTwva2V5d29yZD48a2V5d29yZD5IdW1hbnM8L2tleXdvcmQ+PGtleXdvcmQ+SHlkcm94eW1ldGh5
bGdsdXRhcnlsLUNvQSBSZWR1Y3Rhc2UgSW5oaWJpdG9ycy9hZHZlcnNlIGVmZmVjdHMvKnRoZXJh
cGV1dGljIHVzZTwva2V5d29yZD48a2V5d29yZD5LYXBsYW4tTWVpZXIgRXN0aW1hdGU8L2tleXdv
cmQ+PGtleXdvcmQ+TWFsZTwva2V5d29yZD48a2V5d29yZD5NaWRkbGUgQWdlZDwva2V5d29yZD48
a2V5d29yZD5NdXNjdWxhciBEaXNlYXNlcy9jaGVtaWNhbGx5IGluZHVjZWQ8L2tleXdvcmQ+PGtl
eXdvcmQ+TXlvY2FyZGlhbCBJbmZhcmN0aW9uL2VwaWRlbWlvbG9neS9wcmV2ZW50aW9uICZhbXA7
IGNvbnRyb2w8L2tleXdvcmQ+PGtleXdvcmQ+UHJvcG9ydGlvbmFsIEhhemFyZHMgTW9kZWxzPC9r
ZXl3b3JkPjxrZXl3b3JkPlB5cmltaWRpbmVzL2FkdmVyc2UgZWZmZWN0cy8qdGhlcmFwZXV0aWMg
dXNlPC9rZXl3b3JkPjxrZXl3b3JkPlJvc3V2YXN0YXRpbiBDYWxjaXVtPC9rZXl3b3JkPjxrZXl3
b3JkPlN0cm9rZS9lcGlkZW1pb2xvZ3kvcHJldmVudGlvbiAmYW1wOyBjb250cm9sPC9rZXl3b3Jk
PjxrZXl3b3JkPlN1bGZvbmFtaWRlcy9hZHZlcnNlIGVmZmVjdHMvKnRoZXJhcGV1dGljIHVzZTwv
a2V5d29yZD48L2tleXdvcmRzPjxkYXRlcz48eWVhcj4yMDA4PC95ZWFyPjxwdWItZGF0ZXM+PGRh
dGU+Tm92IDIwPC9kYXRlPjwvcHViLWRhdGVzPjwvZGF0ZXM+PGlzYm4+MTUzMy00NDA2IChFbGVj
dHJvbmljKSYjeEQ7MDAyOC00NzkzIChMaW5raW5nKTwvaXNibj48YWNjZXNzaW9uLW51bT4xODk5
NzE5NjwvYWNjZXNzaW9uLW51bT48d29yay10eXBlPk11bHRpY2VudGVyIFN0dWR5JiN4RDtSYW5k
b21pemVkIENvbnRyb2xsZWQgVHJpYWwmI3hEO1Jlc2VhcmNoIFN1cHBvcnQsIE5vbi1VLlMuIEdv
diZhcG9zO3Q8L3dvcmstdHlwZT48dXJscz48cmVsYXRlZC11cmxzPjx1cmw+aHR0cDovL3d3dy5u
Y2JpLm5sbS5uaWguZ292L3B1Ym1lZC8xODk5NzE5NjwvdXJsPjwvcmVsYXRlZC11cmxzPjwvdXJs
cz48ZWxlY3Ryb25pYy1yZXNvdXJjZS1udW0+MTAuMTA1Ni9ORUpNb2EwODA3NjQ2PC9lbGVjdHJv
bmljLXJlc291cmNlLW51bT48bGFuZ3VhZ2U+RW5nPC9sYW5ndWFnZT48L3JlY29yZD48L0NpdGU+
PC9FbmROb3RlPgB=
</w:fldData>
        </w:fldChar>
      </w:r>
      <w:r w:rsidR="00DB772C">
        <w:instrText xml:space="preserve"> ADDIN EN.CITE </w:instrText>
      </w:r>
      <w:r w:rsidR="004E0557">
        <w:fldChar w:fldCharType="begin">
          <w:fldData xml:space="preserve">PEVuZE5vdGU+PENpdGU+PEF1dGhvcj5SaWRrZXI8L0F1dGhvcj48WWVhcj4yMDA4PC9ZZWFyPjxS
ZWNOdW0+MjQ8L1JlY051bT48RGlzcGxheVRleHQ+PHN0eWxlIGZhY2U9InN1cGVyc2NyaXB0Ij4y
NTwvc3R5bGU+PC9EaXNwbGF5VGV4dD48cmVjb3JkPjxyZWMtbnVtYmVyPjI0PC9yZWMtbnVtYmVy
Pjxmb3JlaWduLWtleXM+PGtleSBhcHA9IkVOIiBkYi1pZD0icHplNWR6dnBudHRhc29ldnI5bDUy
d2VmeGVhYXp2OTJkdDl2IiB0aW1lc3RhbXA9IjE1MDAzMDEwNzYiPjI0PC9rZXk+PC9mb3JlaWdu
LWtleXM+PHJlZi10eXBlIG5hbWU9IkpvdXJuYWwgQXJ0aWNsZSI+MTc8L3JlZi10eXBlPjxjb250
cmlidXRvcnM+PGF1dGhvcnM+PGF1dGhvcj5SaWRrZXIsIFAuIE0uPC9hdXRob3I+PGF1dGhvcj5E
YW5pZWxzb24sIEUuPC9hdXRob3I+PGF1dGhvcj5Gb25zZWNhLCBGLiBBLjwvYXV0aG9yPjxhdXRo
b3I+R2VuZXN0LCBKLjwvYXV0aG9yPjxhdXRob3I+R290dG8sIEEuIE0uLCBKci48L2F1dGhvcj48
YXV0aG9yPkthc3RlbGVpbiwgSi4gSi48L2F1dGhvcj48YXV0aG9yPktvZW5pZywgVy48L2F1dGhv
cj48YXV0aG9yPkxpYmJ5LCBQLjwvYXV0aG9yPjxhdXRob3I+TG9yZW56YXR0aSwgQS4gSi48L2F1
dGhvcj48YXV0aG9yPk1hY0ZhZHllbiwgSi4gRy48L2F1dGhvcj48YXV0aG9yPk5vcmRlc3RnYWFy
ZCwgQi4gRy48L2F1dGhvcj48YXV0aG9yPlNoZXBoZXJkLCBKLjwvYXV0aG9yPjxhdXRob3I+V2ls
bGVyc29uLCBKLiBULjwvYXV0aG9yPjxhdXRob3I+R2x5bm4sIFIuIEouPC9hdXRob3I+PGF1dGhv
cj5KdXBpdGVyIFN0dWR5IEdyb3VwPC9hdXRob3I+PC9hdXRob3JzPjwvY29udHJpYnV0b3JzPjxh
dXRoLWFkZHJlc3M+Q2VudGVyIGZvciBDYXJkaW92YXNjdWxhciBEaXNlYXNlIFByZXZlbnRpb24s
IEJyaWdoYW0gYW5kIFdvbWVuJmFwb3M7cyBIb3NwaXRhbCwgSGFydmFyZCBNZWRpY2FsIFNjaG9v
bCwgQm9zdG9uLCBNQSAwMjIxNSwgVVNBLiBwcmlka2VyQHBhcnRuZXJzLm9yZzwvYXV0aC1hZGRy
ZXNzPjx0aXRsZXM+PHRpdGxlPlJvc3V2YXN0YXRpbiB0byBwcmV2ZW50IHZhc2N1bGFyIGV2ZW50
cyBpbiBtZW4gYW5kIHdvbWVuIHdpdGggZWxldmF0ZWQgQy1yZWFjdGl2ZSBwcm90ZWluPC90aXRs
ZT48c2Vjb25kYXJ5LXRpdGxlPk5ldyBFbmdsYW5kIEpvdXJuYWwgb2YgTWVkaWNpbmU8L3NlY29u
ZGFyeS10aXRsZT48YWx0LXRpdGxlPlRoZSBOZXcgRW5nbGFuZCBqb3VybmFsIG9mIG1lZGljaW5l
PC9hbHQtdGl0bGU+PC90aXRsZXM+PGFsdC1wZXJpb2RpY2FsPjxmdWxsLXRpdGxlPk4gRW5nbCBK
IE1lZDwvZnVsbC10aXRsZT48YWJici0xPlRoZSBOZXcgRW5nbGFuZCBqb3VybmFsIG9mIG1lZGlj
aW5lPC9hYmJyLTE+PC9hbHQtcGVyaW9kaWNhbD48cGFnZXM+MjE5NS0yMDc8L3BhZ2VzPjx2b2x1
bWU+MzU5PC92b2x1bWU+PG51bWJlcj4yMTwvbnVtYmVyPjxlZGl0aW9uPjIwMDgvMTEvMTE8L2Vk
aXRpb24+PGtleXdvcmRzPjxrZXl3b3JkPkFnZWQ8L2tleXdvcmQ+PGtleXdvcmQ+QmlvbWFya2Vy
cy9ibG9vZDwva2V5d29yZD48a2V5d29yZD5DLVJlYWN0aXZlIFByb3RlaW4vKm1ldGFib2xpc208
L2tleXdvcmQ+PGtleXdvcmQ+Q2FyZGlvdmFzY3VsYXIgRGlzZWFzZXMvYmxvb2QvbW9ydGFsaXR5
LypwcmV2ZW50aW9uICZhbXA7IGNvbnRyb2w8L2tleXdvcmQ+PGtleXdvcmQ+Q2hvbGVzdGVyb2ws
IExETC9ibG9vZDwva2V5d29yZD48a2V5d29yZD5EaWFiZXRlcyBNZWxsaXR1cy9jaGVtaWNhbGx5
IGluZHVjZWQ8L2tleXdvcmQ+PGtleXdvcmQ+RG91YmxlLUJsaW5kIE1ldGhvZDwva2V5d29yZD48
a2V5d29yZD5GZW1hbGU8L2tleXdvcmQ+PGtleXdvcmQ+Rmx1b3JvYmVuemVuZXMvYWR2ZXJzZSBl
ZmZlY3RzLyp0aGVyYXBldXRpYyB1c2U8L2tleXdvcmQ+PGtleXdvcmQ+Rm9sbG93LVVwIFN0dWRp
ZXM8L2tleXdvcmQ+PGtleXdvcmQ+SGVtb2dsb2JpbiBBLCBHbHljb3N5bGF0ZWQvbWV0YWJvbGlz
bTwva2V5d29yZD48a2V5d29yZD5IdW1hbnM8L2tleXdvcmQ+PGtleXdvcmQ+SHlkcm94eW1ldGh5
bGdsdXRhcnlsLUNvQSBSZWR1Y3Rhc2UgSW5oaWJpdG9ycy9hZHZlcnNlIGVmZmVjdHMvKnRoZXJh
cGV1dGljIHVzZTwva2V5d29yZD48a2V5d29yZD5LYXBsYW4tTWVpZXIgRXN0aW1hdGU8L2tleXdv
cmQ+PGtleXdvcmQ+TWFsZTwva2V5d29yZD48a2V5d29yZD5NaWRkbGUgQWdlZDwva2V5d29yZD48
a2V5d29yZD5NdXNjdWxhciBEaXNlYXNlcy9jaGVtaWNhbGx5IGluZHVjZWQ8L2tleXdvcmQ+PGtl
eXdvcmQ+TXlvY2FyZGlhbCBJbmZhcmN0aW9uL2VwaWRlbWlvbG9neS9wcmV2ZW50aW9uICZhbXA7
IGNvbnRyb2w8L2tleXdvcmQ+PGtleXdvcmQ+UHJvcG9ydGlvbmFsIEhhemFyZHMgTW9kZWxzPC9r
ZXl3b3JkPjxrZXl3b3JkPlB5cmltaWRpbmVzL2FkdmVyc2UgZWZmZWN0cy8qdGhlcmFwZXV0aWMg
dXNlPC9rZXl3b3JkPjxrZXl3b3JkPlJvc3V2YXN0YXRpbiBDYWxjaXVtPC9rZXl3b3JkPjxrZXl3
b3JkPlN0cm9rZS9lcGlkZW1pb2xvZ3kvcHJldmVudGlvbiAmYW1wOyBjb250cm9sPC9rZXl3b3Jk
PjxrZXl3b3JkPlN1bGZvbmFtaWRlcy9hZHZlcnNlIGVmZmVjdHMvKnRoZXJhcGV1dGljIHVzZTwv
a2V5d29yZD48L2tleXdvcmRzPjxkYXRlcz48eWVhcj4yMDA4PC95ZWFyPjxwdWItZGF0ZXM+PGRh
dGU+Tm92IDIwPC9kYXRlPjwvcHViLWRhdGVzPjwvZGF0ZXM+PGlzYm4+MTUzMy00NDA2IChFbGVj
dHJvbmljKSYjeEQ7MDAyOC00NzkzIChMaW5raW5nKTwvaXNibj48YWNjZXNzaW9uLW51bT4xODk5
NzE5NjwvYWNjZXNzaW9uLW51bT48d29yay10eXBlPk11bHRpY2VudGVyIFN0dWR5JiN4RDtSYW5k
b21pemVkIENvbnRyb2xsZWQgVHJpYWwmI3hEO1Jlc2VhcmNoIFN1cHBvcnQsIE5vbi1VLlMuIEdv
diZhcG9zO3Q8L3dvcmstdHlwZT48dXJscz48cmVsYXRlZC11cmxzPjx1cmw+aHR0cDovL3d3dy5u
Y2JpLm5sbS5uaWguZ292L3B1Ym1lZC8xODk5NzE5NjwvdXJsPjwvcmVsYXRlZC11cmxzPjwvdXJs
cz48ZWxlY3Ryb25pYy1yZXNvdXJjZS1udW0+MTAuMTA1Ni9ORUpNb2EwODA3NjQ2PC9lbGVjdHJv
bmljLXJlc291cmNlLW51bT48bGFuZ3VhZ2U+RW5nPC9sYW5ndWFnZT48L3JlY29yZD48L0NpdGU+
PC9FbmROb3RlPgB=
</w:fldData>
        </w:fldChar>
      </w:r>
      <w:r w:rsidR="00DB772C">
        <w:instrText xml:space="preserve"> ADDIN EN.CITE.DATA </w:instrText>
      </w:r>
      <w:r w:rsidR="004E0557">
        <w:fldChar w:fldCharType="end"/>
      </w:r>
      <w:r w:rsidR="004E0557">
        <w:fldChar w:fldCharType="separate"/>
      </w:r>
      <w:r w:rsidR="00DB772C" w:rsidRPr="00DB772C">
        <w:rPr>
          <w:noProof/>
          <w:vertAlign w:val="superscript"/>
        </w:rPr>
        <w:t>25</w:t>
      </w:r>
      <w:r w:rsidR="004E0557">
        <w:fldChar w:fldCharType="end"/>
      </w:r>
      <w:r w:rsidR="0084129E">
        <w:t>.</w:t>
      </w:r>
    </w:p>
    <w:p w14:paraId="3F67F37D" w14:textId="77777777" w:rsidR="004C7C91" w:rsidRPr="0003641C" w:rsidRDefault="00FA6F81" w:rsidP="00571599">
      <w:pPr>
        <w:spacing w:line="360" w:lineRule="auto"/>
        <w:jc w:val="both"/>
        <w:rPr>
          <w:rFonts w:ascii="Times" w:eastAsiaTheme="minorHAnsi" w:hAnsi="Times" w:cs="Times"/>
          <w:b/>
          <w:kern w:val="0"/>
          <w:lang w:eastAsia="en-US"/>
        </w:rPr>
      </w:pPr>
      <w:r w:rsidRPr="00FA6F81">
        <w:rPr>
          <w:rFonts w:ascii="Times" w:eastAsiaTheme="minorHAnsi" w:hAnsi="Times" w:cs="Times"/>
          <w:b/>
          <w:kern w:val="0"/>
          <w:lang w:eastAsia="en-US"/>
        </w:rPr>
        <w:t xml:space="preserve">Cardiometabolic </w:t>
      </w:r>
      <w:r w:rsidR="0003641C">
        <w:rPr>
          <w:rFonts w:ascii="Times" w:eastAsiaTheme="minorHAnsi" w:hAnsi="Times" w:cs="Times"/>
          <w:b/>
          <w:kern w:val="0"/>
          <w:lang w:eastAsia="en-US"/>
        </w:rPr>
        <w:t>P</w:t>
      </w:r>
      <w:r w:rsidRPr="00FA6F81">
        <w:rPr>
          <w:rFonts w:ascii="Times" w:eastAsiaTheme="minorHAnsi" w:hAnsi="Times" w:cs="Times"/>
          <w:b/>
          <w:kern w:val="0"/>
          <w:lang w:eastAsia="en-US"/>
        </w:rPr>
        <w:t xml:space="preserve">rofiles </w:t>
      </w:r>
      <w:r w:rsidR="0003641C">
        <w:rPr>
          <w:rFonts w:ascii="Times" w:eastAsiaTheme="minorHAnsi" w:hAnsi="Times" w:cs="Times"/>
          <w:b/>
          <w:kern w:val="0"/>
          <w:lang w:eastAsia="en-US"/>
        </w:rPr>
        <w:t>A</w:t>
      </w:r>
      <w:r w:rsidRPr="00FA6F81">
        <w:rPr>
          <w:rFonts w:ascii="Times" w:eastAsiaTheme="minorHAnsi" w:hAnsi="Times" w:cs="Times"/>
          <w:b/>
          <w:kern w:val="0"/>
          <w:lang w:eastAsia="en-US"/>
        </w:rPr>
        <w:t xml:space="preserve">bove versus </w:t>
      </w:r>
      <w:r w:rsidR="0003641C">
        <w:rPr>
          <w:rFonts w:ascii="Times" w:eastAsiaTheme="minorHAnsi" w:hAnsi="Times" w:cs="Times"/>
          <w:b/>
          <w:kern w:val="0"/>
          <w:lang w:eastAsia="en-US"/>
        </w:rPr>
        <w:t>B</w:t>
      </w:r>
      <w:r w:rsidRPr="00FA6F81">
        <w:rPr>
          <w:rFonts w:ascii="Times" w:eastAsiaTheme="minorHAnsi" w:hAnsi="Times" w:cs="Times"/>
          <w:b/>
          <w:kern w:val="0"/>
          <w:lang w:eastAsia="en-US"/>
        </w:rPr>
        <w:t xml:space="preserve">elow PA </w:t>
      </w:r>
      <w:r w:rsidR="0003641C">
        <w:rPr>
          <w:rFonts w:ascii="Times" w:eastAsiaTheme="minorHAnsi" w:hAnsi="Times" w:cs="Times"/>
          <w:b/>
          <w:kern w:val="0"/>
          <w:lang w:eastAsia="en-US"/>
        </w:rPr>
        <w:t>T</w:t>
      </w:r>
      <w:r w:rsidRPr="00FA6F81">
        <w:rPr>
          <w:rFonts w:ascii="Times" w:eastAsiaTheme="minorHAnsi" w:hAnsi="Times" w:cs="Times"/>
          <w:b/>
          <w:kern w:val="0"/>
          <w:lang w:eastAsia="en-US"/>
        </w:rPr>
        <w:t xml:space="preserve">hresholds </w:t>
      </w:r>
    </w:p>
    <w:p w14:paraId="11F4D176" w14:textId="77777777" w:rsidR="001537C4" w:rsidRDefault="008757FA" w:rsidP="00571599">
      <w:pPr>
        <w:spacing w:line="360" w:lineRule="auto"/>
        <w:jc w:val="both"/>
      </w:pPr>
      <w:r>
        <w:rPr>
          <w:rFonts w:ascii="Times" w:eastAsiaTheme="minorHAnsi" w:hAnsi="Times" w:cs="Times"/>
          <w:kern w:val="0"/>
          <w:lang w:eastAsia="en-US"/>
        </w:rPr>
        <w:t>In models</w:t>
      </w:r>
      <w:r w:rsidR="00133F60">
        <w:rPr>
          <w:rFonts w:ascii="Times" w:eastAsiaTheme="minorHAnsi" w:hAnsi="Times" w:cs="Times"/>
          <w:kern w:val="0"/>
          <w:lang w:eastAsia="en-US"/>
        </w:rPr>
        <w:t xml:space="preserve"> adjust</w:t>
      </w:r>
      <w:r>
        <w:rPr>
          <w:rFonts w:ascii="Times" w:eastAsiaTheme="minorHAnsi" w:hAnsi="Times" w:cs="Times"/>
          <w:kern w:val="0"/>
          <w:lang w:eastAsia="en-US"/>
        </w:rPr>
        <w:t>ed</w:t>
      </w:r>
      <w:r w:rsidR="00133F60">
        <w:rPr>
          <w:rFonts w:ascii="Times" w:eastAsiaTheme="minorHAnsi" w:hAnsi="Times" w:cs="Times"/>
          <w:kern w:val="0"/>
          <w:lang w:eastAsia="en-US"/>
        </w:rPr>
        <w:t xml:space="preserve"> </w:t>
      </w:r>
      <w:r w:rsidR="005C4B41">
        <w:rPr>
          <w:rFonts w:ascii="Times" w:eastAsiaTheme="minorHAnsi" w:hAnsi="Times" w:cs="Times"/>
          <w:kern w:val="0"/>
          <w:lang w:eastAsia="en-US"/>
        </w:rPr>
        <w:t xml:space="preserve">for </w:t>
      </w:r>
      <w:r w:rsidR="005C4B41" w:rsidRPr="004C0BC6">
        <w:t>age, sex, married/common-law</w:t>
      </w:r>
      <w:r w:rsidR="00EE463E">
        <w:t xml:space="preserve"> status</w:t>
      </w:r>
      <w:r w:rsidR="005C4B41" w:rsidRPr="004C0BC6">
        <w:t xml:space="preserve">, immigrant status, education, ever smoker </w:t>
      </w:r>
      <w:r w:rsidR="00D05EEE">
        <w:t xml:space="preserve">status </w:t>
      </w:r>
      <w:r w:rsidR="005C4B41" w:rsidRPr="004C0BC6">
        <w:t>and depressed mood</w:t>
      </w:r>
      <w:r w:rsidR="00ED2089">
        <w:t>,</w:t>
      </w:r>
      <w:r w:rsidR="00BE2F4D">
        <w:t xml:space="preserve"> </w:t>
      </w:r>
      <w:r w:rsidR="00133F60">
        <w:t>d</w:t>
      </w:r>
      <w:r w:rsidR="009B0E1E">
        <w:t xml:space="preserve">ifferences </w:t>
      </w:r>
      <w:r w:rsidR="001537C4">
        <w:t>above</w:t>
      </w:r>
      <w:r w:rsidR="009B0E1E">
        <w:t xml:space="preserve"> </w:t>
      </w:r>
      <w:r w:rsidR="004B0066">
        <w:t>versus</w:t>
      </w:r>
      <w:r w:rsidR="009B0E1E">
        <w:t xml:space="preserve"> </w:t>
      </w:r>
      <w:r w:rsidR="001537C4">
        <w:t>below</w:t>
      </w:r>
      <w:r w:rsidR="009B0E1E">
        <w:t xml:space="preserve"> </w:t>
      </w:r>
      <w:r w:rsidR="00EE463E">
        <w:t xml:space="preserve">the </w:t>
      </w:r>
      <w:r w:rsidR="0047186A">
        <w:t xml:space="preserve">activity </w:t>
      </w:r>
      <w:r w:rsidR="009B0E1E">
        <w:t>thresholds</w:t>
      </w:r>
      <w:r w:rsidR="00EE463E">
        <w:t xml:space="preserve"> considered</w:t>
      </w:r>
      <w:r w:rsidR="009B0E1E">
        <w:t xml:space="preserve"> were similar for systolic blood pressure</w:t>
      </w:r>
      <w:r w:rsidR="00EA71E0">
        <w:t xml:space="preserve"> (SBP)</w:t>
      </w:r>
      <w:r w:rsidR="009B0E1E">
        <w:t xml:space="preserve">, </w:t>
      </w:r>
      <w:r w:rsidR="00EF2F76">
        <w:t xml:space="preserve">CRP, </w:t>
      </w:r>
      <w:r w:rsidR="009B0E1E">
        <w:t xml:space="preserve">lipid parameters, HOMA-IR, </w:t>
      </w:r>
      <w:r w:rsidR="00EF2F76">
        <w:t xml:space="preserve">insulin, </w:t>
      </w:r>
      <w:r w:rsidR="009B0E1E">
        <w:t>and</w:t>
      </w:r>
      <w:r w:rsidR="00EF2F76">
        <w:t xml:space="preserve"> plasma glucose</w:t>
      </w:r>
      <w:r w:rsidR="009B0E1E">
        <w:t xml:space="preserve"> </w:t>
      </w:r>
      <w:r w:rsidR="00133F60">
        <w:t>(Table 2)</w:t>
      </w:r>
      <w:r w:rsidR="009B0E1E">
        <w:t xml:space="preserve">. </w:t>
      </w:r>
      <w:r w:rsidR="00580F8A">
        <w:t>For example</w:t>
      </w:r>
      <w:r w:rsidR="009B0E1E">
        <w:t xml:space="preserve">, differences for </w:t>
      </w:r>
      <w:r w:rsidR="00EA71E0">
        <w:t>SBP</w:t>
      </w:r>
      <w:r w:rsidR="00EA71E0" w:rsidDel="00EA71E0">
        <w:t xml:space="preserve"> </w:t>
      </w:r>
      <w:r w:rsidR="009B0E1E">
        <w:t xml:space="preserve">averaged </w:t>
      </w:r>
      <w:r w:rsidR="009A78A2">
        <w:t>-0.</w:t>
      </w:r>
      <w:r w:rsidR="00B3430B" w:rsidRPr="004C0BC6">
        <w:t>69</w:t>
      </w:r>
      <w:r w:rsidR="009B0E1E">
        <w:t xml:space="preserve"> mm Hg (</w:t>
      </w:r>
      <w:r w:rsidR="00B3430B">
        <w:t xml:space="preserve">95% CI </w:t>
      </w:r>
      <w:r w:rsidR="009A78A2">
        <w:t>-1.32 to -0.</w:t>
      </w:r>
      <w:r w:rsidR="00B3430B" w:rsidRPr="004C0BC6">
        <w:t>06</w:t>
      </w:r>
      <w:r w:rsidR="00B3430B">
        <w:t>)</w:t>
      </w:r>
      <w:r w:rsidR="009B0E1E">
        <w:t xml:space="preserve"> </w:t>
      </w:r>
      <w:r w:rsidR="00EE463E">
        <w:t xml:space="preserve">above vs. below </w:t>
      </w:r>
      <w:r w:rsidR="009B0E1E">
        <w:t>10,000 steps/day</w:t>
      </w:r>
      <w:r w:rsidR="00B3430B">
        <w:t xml:space="preserve"> </w:t>
      </w:r>
      <w:r w:rsidR="005C4B41">
        <w:rPr>
          <w:rFonts w:ascii="Times" w:eastAsiaTheme="minorHAnsi" w:hAnsi="Times" w:cs="Times"/>
          <w:kern w:val="0"/>
          <w:lang w:eastAsia="en-US"/>
        </w:rPr>
        <w:t xml:space="preserve">and </w:t>
      </w:r>
      <w:r w:rsidR="009A78A2">
        <w:t>-0.</w:t>
      </w:r>
      <w:r w:rsidR="00B3430B">
        <w:t>86 mm Hg</w:t>
      </w:r>
      <w:r w:rsidR="009B0E1E">
        <w:t xml:space="preserve"> (</w:t>
      </w:r>
      <w:r w:rsidR="00B3430B">
        <w:t>95% CI -1</w:t>
      </w:r>
      <w:r w:rsidR="009A78A2">
        <w:t>.46 to -0.</w:t>
      </w:r>
      <w:r w:rsidR="00B3430B">
        <w:t>26)</w:t>
      </w:r>
      <w:r w:rsidR="009B0E1E">
        <w:t xml:space="preserve"> </w:t>
      </w:r>
      <w:r w:rsidR="00EE463E">
        <w:t xml:space="preserve">above vs. below </w:t>
      </w:r>
      <w:r w:rsidR="009B0E1E">
        <w:t>150 minutes</w:t>
      </w:r>
      <w:r w:rsidR="00B57D43">
        <w:t xml:space="preserve">/week </w:t>
      </w:r>
      <w:r w:rsidR="009B0E1E">
        <w:t>MVPA (cumulative)</w:t>
      </w:r>
      <w:r w:rsidR="009B0E1E">
        <w:rPr>
          <w:rFonts w:ascii="Times" w:eastAsiaTheme="minorHAnsi" w:hAnsi="Times" w:cs="Times"/>
          <w:kern w:val="0"/>
          <w:lang w:eastAsia="en-US"/>
        </w:rPr>
        <w:t>;</w:t>
      </w:r>
      <w:r w:rsidR="005C4B41">
        <w:rPr>
          <w:rFonts w:ascii="Times" w:eastAsiaTheme="minorHAnsi" w:hAnsi="Times" w:cs="Times"/>
          <w:kern w:val="0"/>
          <w:lang w:eastAsia="en-US"/>
        </w:rPr>
        <w:t xml:space="preserve"> </w:t>
      </w:r>
      <w:r w:rsidR="009B0E1E">
        <w:rPr>
          <w:rFonts w:ascii="Times" w:eastAsiaTheme="minorHAnsi" w:hAnsi="Times" w:cs="Times"/>
          <w:kern w:val="0"/>
          <w:lang w:eastAsia="en-US"/>
        </w:rPr>
        <w:t>t</w:t>
      </w:r>
      <w:r w:rsidR="00B3430B">
        <w:rPr>
          <w:rFonts w:ascii="Times" w:eastAsiaTheme="minorHAnsi" w:hAnsi="Times" w:cs="Times"/>
          <w:kern w:val="0"/>
          <w:lang w:eastAsia="en-US"/>
        </w:rPr>
        <w:t xml:space="preserve">he magnitude of lowering was similar but not conclusive for </w:t>
      </w:r>
      <w:proofErr w:type="spellStart"/>
      <w:r w:rsidR="005C4B41">
        <w:rPr>
          <w:rFonts w:ascii="Times" w:eastAsiaTheme="minorHAnsi" w:hAnsi="Times" w:cs="Times"/>
          <w:kern w:val="0"/>
          <w:lang w:eastAsia="en-US"/>
        </w:rPr>
        <w:t>bout</w:t>
      </w:r>
      <w:r w:rsidR="005A7879">
        <w:rPr>
          <w:rFonts w:ascii="Times" w:eastAsiaTheme="minorHAnsi" w:hAnsi="Times" w:cs="Times"/>
          <w:kern w:val="0"/>
          <w:lang w:eastAsia="en-US"/>
        </w:rPr>
        <w:t>ed</w:t>
      </w:r>
      <w:proofErr w:type="spellEnd"/>
      <w:r w:rsidR="005A7879">
        <w:rPr>
          <w:rFonts w:ascii="Times" w:eastAsiaTheme="minorHAnsi" w:hAnsi="Times" w:cs="Times"/>
          <w:kern w:val="0"/>
          <w:lang w:eastAsia="en-US"/>
        </w:rPr>
        <w:t xml:space="preserve"> MVPA</w:t>
      </w:r>
      <w:r w:rsidR="00B3430B">
        <w:rPr>
          <w:rFonts w:ascii="Times" w:eastAsiaTheme="minorHAnsi" w:hAnsi="Times" w:cs="Times"/>
          <w:kern w:val="0"/>
          <w:lang w:eastAsia="en-US"/>
        </w:rPr>
        <w:t xml:space="preserve"> (</w:t>
      </w:r>
      <w:r w:rsidR="00703073">
        <w:t>-0.</w:t>
      </w:r>
      <w:r w:rsidR="00024225">
        <w:t>71 mm Hg, 95% CI -1</w:t>
      </w:r>
      <w:r w:rsidR="005A7879">
        <w:t>.</w:t>
      </w:r>
      <w:r w:rsidR="00024225">
        <w:t>50 to 0</w:t>
      </w:r>
      <w:r w:rsidR="005A7879">
        <w:t>.</w:t>
      </w:r>
      <w:r w:rsidR="00B3430B">
        <w:t>08)</w:t>
      </w:r>
      <w:r w:rsidR="005C4B41">
        <w:rPr>
          <w:rFonts w:ascii="Times" w:eastAsiaTheme="minorHAnsi" w:hAnsi="Times" w:cs="Times"/>
          <w:kern w:val="0"/>
          <w:lang w:eastAsia="en-US"/>
        </w:rPr>
        <w:t xml:space="preserve">. </w:t>
      </w:r>
      <w:r w:rsidR="00133F60">
        <w:t xml:space="preserve">The estimates from all of the unadjusted and partially adjusted models are available </w:t>
      </w:r>
      <w:r w:rsidR="00ED2089">
        <w:t xml:space="preserve">in </w:t>
      </w:r>
      <w:r w:rsidR="00571599">
        <w:t>Appendix A</w:t>
      </w:r>
      <w:r w:rsidR="00133F60" w:rsidRPr="009C4CD7">
        <w:t>.</w:t>
      </w:r>
    </w:p>
    <w:p w14:paraId="7814678B" w14:textId="77777777" w:rsidR="0074582A" w:rsidRDefault="0074582A" w:rsidP="00571599">
      <w:pPr>
        <w:spacing w:line="360" w:lineRule="auto"/>
        <w:jc w:val="both"/>
      </w:pPr>
    </w:p>
    <w:p w14:paraId="41D52ADE" w14:textId="77777777" w:rsidR="00B73B54" w:rsidRPr="00F13D90" w:rsidRDefault="009429E7" w:rsidP="00571599">
      <w:pPr>
        <w:spacing w:line="360" w:lineRule="auto"/>
        <w:jc w:val="both"/>
      </w:pPr>
      <w:r>
        <w:t xml:space="preserve">A1C differences were conclusive </w:t>
      </w:r>
      <w:r w:rsidR="00EE463E">
        <w:t>across</w:t>
      </w:r>
      <w:r>
        <w:t xml:space="preserve"> the 150 </w:t>
      </w:r>
      <w:r w:rsidR="00B57D43">
        <w:t>minutes/week MVPA</w:t>
      </w:r>
      <w:r>
        <w:t xml:space="preserve"> thresholds (</w:t>
      </w:r>
      <w:r w:rsidR="00315BE4" w:rsidRPr="004C0BC6">
        <w:rPr>
          <w:b/>
        </w:rPr>
        <w:t>≥</w:t>
      </w:r>
      <w:r w:rsidR="00315BE4" w:rsidRPr="00D86FE0">
        <w:rPr>
          <w:rFonts w:ascii="Times" w:eastAsiaTheme="minorHAnsi" w:hAnsi="Times" w:cs="Times"/>
          <w:i/>
          <w:kern w:val="0"/>
          <w:lang w:eastAsia="en-US"/>
        </w:rPr>
        <w:t>150</w:t>
      </w:r>
      <w:r w:rsidR="00315BE4" w:rsidRPr="00B57D43">
        <w:rPr>
          <w:rFonts w:ascii="Times" w:eastAsiaTheme="minorHAnsi" w:hAnsi="Times" w:cs="Times"/>
          <w:i/>
          <w:kern w:val="0"/>
          <w:lang w:eastAsia="en-US"/>
        </w:rPr>
        <w:t xml:space="preserve"> </w:t>
      </w:r>
      <w:r w:rsidR="00315BE4" w:rsidRPr="00F14646">
        <w:rPr>
          <w:i/>
        </w:rPr>
        <w:t xml:space="preserve">minutes/week of </w:t>
      </w:r>
      <w:r w:rsidR="00315BE4">
        <w:rPr>
          <w:rFonts w:ascii="Times" w:eastAsiaTheme="minorHAnsi" w:hAnsi="Times" w:cs="Times"/>
          <w:i/>
          <w:kern w:val="0"/>
          <w:lang w:eastAsia="en-US"/>
        </w:rPr>
        <w:t>cumulative</w:t>
      </w:r>
      <w:r w:rsidR="00315BE4" w:rsidRPr="00F14646">
        <w:rPr>
          <w:i/>
        </w:rPr>
        <w:t xml:space="preserve"> MVPA</w:t>
      </w:r>
      <w:r w:rsidR="00315BE4">
        <w:rPr>
          <w:rFonts w:ascii="Times" w:eastAsiaTheme="minorHAnsi" w:hAnsi="Times" w:cs="Times"/>
          <w:kern w:val="0"/>
          <w:lang w:eastAsia="en-US"/>
        </w:rPr>
        <w:t xml:space="preserve">: </w:t>
      </w:r>
      <w:r w:rsidR="009A78A2">
        <w:t>-0.</w:t>
      </w:r>
      <w:r w:rsidRPr="004C0BC6">
        <w:t>04</w:t>
      </w:r>
      <w:r w:rsidR="009A78A2">
        <w:t>%, 95% CI -0.06 to -0.</w:t>
      </w:r>
      <w:r>
        <w:t>02</w:t>
      </w:r>
      <w:r w:rsidR="00315BE4">
        <w:t xml:space="preserve">; </w:t>
      </w:r>
      <w:r w:rsidR="00315BE4" w:rsidRPr="004C0BC6">
        <w:rPr>
          <w:b/>
        </w:rPr>
        <w:t>≥</w:t>
      </w:r>
      <w:r w:rsidR="00315BE4" w:rsidRPr="00D86FE0">
        <w:rPr>
          <w:rFonts w:ascii="Times" w:eastAsiaTheme="minorHAnsi" w:hAnsi="Times" w:cs="Times"/>
          <w:i/>
          <w:kern w:val="0"/>
          <w:lang w:eastAsia="en-US"/>
        </w:rPr>
        <w:t>150</w:t>
      </w:r>
      <w:r w:rsidR="00315BE4" w:rsidRPr="00B57D43">
        <w:rPr>
          <w:rFonts w:ascii="Times" w:eastAsiaTheme="minorHAnsi" w:hAnsi="Times" w:cs="Times"/>
          <w:i/>
          <w:kern w:val="0"/>
          <w:lang w:eastAsia="en-US"/>
        </w:rPr>
        <w:t xml:space="preserve"> </w:t>
      </w:r>
      <w:r w:rsidR="00315BE4" w:rsidRPr="00F14646">
        <w:rPr>
          <w:i/>
        </w:rPr>
        <w:t xml:space="preserve">minutes/week of </w:t>
      </w:r>
      <w:proofErr w:type="spellStart"/>
      <w:r w:rsidR="00315BE4">
        <w:rPr>
          <w:rFonts w:ascii="Times" w:eastAsiaTheme="minorHAnsi" w:hAnsi="Times" w:cs="Times"/>
          <w:i/>
          <w:kern w:val="0"/>
          <w:lang w:eastAsia="en-US"/>
        </w:rPr>
        <w:t>bouted</w:t>
      </w:r>
      <w:proofErr w:type="spellEnd"/>
      <w:r w:rsidR="00315BE4" w:rsidRPr="00F14646">
        <w:rPr>
          <w:i/>
        </w:rPr>
        <w:t xml:space="preserve"> MVPA</w:t>
      </w:r>
      <w:r w:rsidR="00315BE4">
        <w:rPr>
          <w:rFonts w:ascii="Times" w:eastAsiaTheme="minorHAnsi" w:hAnsi="Times" w:cs="Times"/>
          <w:kern w:val="0"/>
          <w:lang w:eastAsia="en-US"/>
        </w:rPr>
        <w:t xml:space="preserve">: </w:t>
      </w:r>
      <w:r w:rsidR="009A78A2">
        <w:t>-0.</w:t>
      </w:r>
      <w:r w:rsidRPr="004C0BC6">
        <w:t>04</w:t>
      </w:r>
      <w:r w:rsidR="009A78A2">
        <w:t>%, 95% CI -0.06 to -0.</w:t>
      </w:r>
      <w:r>
        <w:t xml:space="preserve">01); </w:t>
      </w:r>
      <w:r w:rsidR="00EE463E">
        <w:t>but not across</w:t>
      </w:r>
      <w:r>
        <w:t xml:space="preserve"> the 10,000 steps/day threshold (</w:t>
      </w:r>
      <w:r w:rsidR="009A78A2">
        <w:t>0.</w:t>
      </w:r>
      <w:r w:rsidRPr="004C0BC6">
        <w:t>01</w:t>
      </w:r>
      <w:r w:rsidR="009A78A2">
        <w:t>%, 95% CI -0.01 to 0.</w:t>
      </w:r>
      <w:r>
        <w:t xml:space="preserve">03). BMI differences were conclusive across </w:t>
      </w:r>
      <w:r w:rsidR="00315BE4">
        <w:t xml:space="preserve">all </w:t>
      </w:r>
      <w:r w:rsidR="009171FE">
        <w:t>PA</w:t>
      </w:r>
      <w:r w:rsidR="00315BE4">
        <w:t xml:space="preserve"> </w:t>
      </w:r>
      <w:r>
        <w:t xml:space="preserve">thresholds but were greater in magnitude for MVPA thresholds </w:t>
      </w:r>
      <w:r w:rsidR="008757FA">
        <w:t>(</w:t>
      </w:r>
      <w:r w:rsidR="00EC3E8E" w:rsidRPr="004C0BC6">
        <w:rPr>
          <w:b/>
        </w:rPr>
        <w:t>≥</w:t>
      </w:r>
      <w:r w:rsidR="008757FA" w:rsidRPr="00D86FE0">
        <w:rPr>
          <w:rFonts w:ascii="Times" w:eastAsiaTheme="minorHAnsi" w:hAnsi="Times" w:cs="Times"/>
          <w:i/>
          <w:kern w:val="0"/>
          <w:lang w:eastAsia="en-US"/>
        </w:rPr>
        <w:t>150</w:t>
      </w:r>
      <w:r w:rsidR="008757FA" w:rsidRPr="00B57D43">
        <w:rPr>
          <w:rFonts w:ascii="Times" w:eastAsiaTheme="minorHAnsi" w:hAnsi="Times" w:cs="Times"/>
          <w:i/>
          <w:kern w:val="0"/>
          <w:lang w:eastAsia="en-US"/>
        </w:rPr>
        <w:t xml:space="preserve"> </w:t>
      </w:r>
      <w:r w:rsidR="008757FA" w:rsidRPr="00F14646">
        <w:rPr>
          <w:i/>
        </w:rPr>
        <w:t xml:space="preserve">minutes/week of </w:t>
      </w:r>
      <w:r w:rsidR="00EC3E8E">
        <w:rPr>
          <w:rFonts w:ascii="Times" w:eastAsiaTheme="minorHAnsi" w:hAnsi="Times" w:cs="Times"/>
          <w:i/>
          <w:kern w:val="0"/>
          <w:lang w:eastAsia="en-US"/>
        </w:rPr>
        <w:t>cumulative</w:t>
      </w:r>
      <w:r w:rsidR="00EC3E8E" w:rsidRPr="00F14646">
        <w:rPr>
          <w:i/>
        </w:rPr>
        <w:t xml:space="preserve"> </w:t>
      </w:r>
      <w:r w:rsidR="008757FA" w:rsidRPr="00F14646">
        <w:rPr>
          <w:i/>
        </w:rPr>
        <w:t>MVPA</w:t>
      </w:r>
      <w:r w:rsidR="008757FA">
        <w:rPr>
          <w:rFonts w:ascii="Times" w:eastAsiaTheme="minorHAnsi" w:hAnsi="Times" w:cs="Times"/>
          <w:kern w:val="0"/>
          <w:lang w:eastAsia="en-US"/>
        </w:rPr>
        <w:t xml:space="preserve">: </w:t>
      </w:r>
      <w:r w:rsidR="008757FA">
        <w:t>-1</w:t>
      </w:r>
      <w:r w:rsidR="00A031C8">
        <w:t>.</w:t>
      </w:r>
      <w:r w:rsidR="008757FA">
        <w:t>02 kg/m</w:t>
      </w:r>
      <w:r w:rsidR="008757FA" w:rsidRPr="0095502F">
        <w:rPr>
          <w:vertAlign w:val="superscript"/>
        </w:rPr>
        <w:t>2</w:t>
      </w:r>
      <w:r w:rsidR="008757FA">
        <w:t>, 95% CI -1</w:t>
      </w:r>
      <w:r w:rsidR="00A031C8">
        <w:t>.</w:t>
      </w:r>
      <w:r w:rsidR="008757FA">
        <w:t>25 to -0</w:t>
      </w:r>
      <w:r w:rsidR="00A031C8">
        <w:t>.</w:t>
      </w:r>
      <w:r w:rsidR="008757FA" w:rsidRPr="004C0BC6">
        <w:t>80</w:t>
      </w:r>
      <w:r w:rsidR="008757FA">
        <w:t>;</w:t>
      </w:r>
      <w:r w:rsidR="008757FA" w:rsidRPr="009429E7">
        <w:t xml:space="preserve"> </w:t>
      </w:r>
      <w:r w:rsidR="00EC3E8E" w:rsidRPr="004C0BC6">
        <w:rPr>
          <w:b/>
        </w:rPr>
        <w:t>≥</w:t>
      </w:r>
      <w:r w:rsidR="00EC3E8E" w:rsidRPr="00D86FE0">
        <w:rPr>
          <w:rFonts w:ascii="Times" w:eastAsiaTheme="minorHAnsi" w:hAnsi="Times" w:cs="Times"/>
          <w:i/>
          <w:kern w:val="0"/>
          <w:lang w:eastAsia="en-US"/>
        </w:rPr>
        <w:t>150</w:t>
      </w:r>
      <w:r w:rsidR="00EC3E8E" w:rsidRPr="00B57D43">
        <w:rPr>
          <w:rFonts w:ascii="Times" w:eastAsiaTheme="minorHAnsi" w:hAnsi="Times" w:cs="Times"/>
          <w:i/>
          <w:kern w:val="0"/>
          <w:lang w:eastAsia="en-US"/>
        </w:rPr>
        <w:t xml:space="preserve"> </w:t>
      </w:r>
      <w:r w:rsidR="00EC3E8E" w:rsidRPr="00F14646">
        <w:rPr>
          <w:i/>
        </w:rPr>
        <w:t xml:space="preserve">minutes/week of </w:t>
      </w:r>
      <w:proofErr w:type="spellStart"/>
      <w:r w:rsidR="00EC3E8E">
        <w:rPr>
          <w:rFonts w:ascii="Times" w:eastAsiaTheme="minorHAnsi" w:hAnsi="Times" w:cs="Times"/>
          <w:i/>
          <w:kern w:val="0"/>
          <w:lang w:eastAsia="en-US"/>
        </w:rPr>
        <w:t>bouted</w:t>
      </w:r>
      <w:proofErr w:type="spellEnd"/>
      <w:r w:rsidR="00EC3E8E" w:rsidRPr="00F14646">
        <w:rPr>
          <w:i/>
        </w:rPr>
        <w:t xml:space="preserve"> MVPA</w:t>
      </w:r>
      <w:r w:rsidR="00EC3E8E">
        <w:rPr>
          <w:rFonts w:ascii="Times" w:eastAsiaTheme="minorHAnsi" w:hAnsi="Times" w:cs="Times"/>
          <w:kern w:val="0"/>
          <w:lang w:eastAsia="en-US"/>
        </w:rPr>
        <w:t xml:space="preserve">: </w:t>
      </w:r>
      <w:r w:rsidR="008757FA">
        <w:t>-0</w:t>
      </w:r>
      <w:r w:rsidR="00A031C8">
        <w:t>.</w:t>
      </w:r>
      <w:r w:rsidR="008757FA">
        <w:t>86 kg/m</w:t>
      </w:r>
      <w:r w:rsidR="008757FA" w:rsidRPr="0095502F">
        <w:rPr>
          <w:vertAlign w:val="superscript"/>
        </w:rPr>
        <w:t>2</w:t>
      </w:r>
      <w:r w:rsidR="008757FA">
        <w:t>, 95% CI -1</w:t>
      </w:r>
      <w:r w:rsidR="00A031C8">
        <w:t>.</w:t>
      </w:r>
      <w:r w:rsidR="008757FA">
        <w:t>15 to -0</w:t>
      </w:r>
      <w:r w:rsidR="00A031C8">
        <w:t>.</w:t>
      </w:r>
      <w:r w:rsidR="008757FA" w:rsidRPr="004C0BC6">
        <w:t>57</w:t>
      </w:r>
      <w:r w:rsidR="008757FA">
        <w:t xml:space="preserve">) </w:t>
      </w:r>
      <w:r w:rsidR="004823EB">
        <w:t>than for the step count threshold</w:t>
      </w:r>
      <w:r w:rsidR="00EC3E8E">
        <w:t xml:space="preserve"> </w:t>
      </w:r>
      <w:r w:rsidR="008757FA">
        <w:rPr>
          <w:rFonts w:ascii="Times" w:eastAsiaTheme="minorHAnsi" w:hAnsi="Times" w:cs="Times"/>
          <w:kern w:val="0"/>
          <w:lang w:eastAsia="en-US"/>
        </w:rPr>
        <w:t>(</w:t>
      </w:r>
      <w:r w:rsidR="008B7CC4">
        <w:t>-0.40 kg/m</w:t>
      </w:r>
      <w:r w:rsidR="008B7CC4" w:rsidRPr="0095502F">
        <w:rPr>
          <w:vertAlign w:val="superscript"/>
        </w:rPr>
        <w:t>2</w:t>
      </w:r>
      <w:r w:rsidR="008B7CC4">
        <w:t xml:space="preserve">, 95% CI </w:t>
      </w:r>
      <w:r w:rsidR="008B7CC4" w:rsidRPr="004C0BC6">
        <w:t>-0.63 to -0.16</w:t>
      </w:r>
      <w:r>
        <w:t>).</w:t>
      </w:r>
      <w:r w:rsidR="00315BE4">
        <w:t xml:space="preserve"> </w:t>
      </w:r>
      <w:r w:rsidR="00315BE4">
        <w:rPr>
          <w:rFonts w:ascii="Times" w:eastAsiaTheme="minorHAnsi" w:hAnsi="Times" w:cs="Times"/>
          <w:kern w:val="0"/>
          <w:lang w:eastAsia="en-US"/>
        </w:rPr>
        <w:t>C</w:t>
      </w:r>
      <w:r w:rsidR="00997A88">
        <w:rPr>
          <w:rFonts w:ascii="Times" w:eastAsiaTheme="minorHAnsi" w:hAnsi="Times" w:cs="Times"/>
          <w:kern w:val="0"/>
          <w:lang w:eastAsia="en-US"/>
        </w:rPr>
        <w:t xml:space="preserve">ardiometabolic </w:t>
      </w:r>
      <w:r w:rsidR="00A7395A">
        <w:rPr>
          <w:rFonts w:ascii="Times" w:eastAsiaTheme="minorHAnsi" w:hAnsi="Times" w:cs="Times"/>
          <w:kern w:val="0"/>
          <w:lang w:eastAsia="en-US"/>
        </w:rPr>
        <w:t xml:space="preserve">differences above and below </w:t>
      </w:r>
      <w:r w:rsidR="00A52802">
        <w:rPr>
          <w:rFonts w:ascii="Times" w:eastAsiaTheme="minorHAnsi" w:hAnsi="Times" w:cs="Times"/>
          <w:kern w:val="0"/>
          <w:lang w:eastAsia="en-US"/>
        </w:rPr>
        <w:t>PA</w:t>
      </w:r>
      <w:r w:rsidR="00A7395A">
        <w:rPr>
          <w:rFonts w:ascii="Times" w:eastAsiaTheme="minorHAnsi" w:hAnsi="Times" w:cs="Times"/>
          <w:kern w:val="0"/>
          <w:lang w:eastAsia="en-US"/>
        </w:rPr>
        <w:t xml:space="preserve"> thresholds were attenuated </w:t>
      </w:r>
      <w:r w:rsidR="00315BE4">
        <w:rPr>
          <w:rFonts w:ascii="Times" w:eastAsiaTheme="minorHAnsi" w:hAnsi="Times" w:cs="Times"/>
          <w:kern w:val="0"/>
          <w:lang w:eastAsia="en-US"/>
        </w:rPr>
        <w:t xml:space="preserve">with additional adjustment for BMI </w:t>
      </w:r>
      <w:r w:rsidR="00A53ABA">
        <w:rPr>
          <w:rFonts w:ascii="Times" w:eastAsiaTheme="minorHAnsi" w:hAnsi="Times" w:cs="Times"/>
          <w:kern w:val="0"/>
          <w:lang w:eastAsia="en-US"/>
        </w:rPr>
        <w:t xml:space="preserve">but remained conclusive for </w:t>
      </w:r>
      <w:r w:rsidR="005C4B41">
        <w:rPr>
          <w:rFonts w:ascii="Times" w:eastAsiaTheme="minorHAnsi" w:hAnsi="Times" w:cs="Times"/>
          <w:kern w:val="0"/>
          <w:lang w:eastAsia="en-US"/>
        </w:rPr>
        <w:t>total cholest</w:t>
      </w:r>
      <w:r w:rsidR="00D05EEE">
        <w:rPr>
          <w:rFonts w:ascii="Times" w:eastAsiaTheme="minorHAnsi" w:hAnsi="Times" w:cs="Times"/>
          <w:kern w:val="0"/>
          <w:lang w:eastAsia="en-US"/>
        </w:rPr>
        <w:t>erol</w:t>
      </w:r>
      <w:r w:rsidR="00A53ABA">
        <w:rPr>
          <w:rFonts w:ascii="Times" w:eastAsiaTheme="minorHAnsi" w:hAnsi="Times" w:cs="Times"/>
          <w:kern w:val="0"/>
          <w:lang w:eastAsia="en-US"/>
        </w:rPr>
        <w:t>/</w:t>
      </w:r>
      <w:r w:rsidR="00D05EEE">
        <w:rPr>
          <w:rFonts w:ascii="Times" w:eastAsiaTheme="minorHAnsi" w:hAnsi="Times" w:cs="Times"/>
          <w:kern w:val="0"/>
          <w:lang w:eastAsia="en-US"/>
        </w:rPr>
        <w:t>HDL</w:t>
      </w:r>
      <w:r w:rsidR="005C4B41">
        <w:rPr>
          <w:rFonts w:ascii="Times" w:eastAsiaTheme="minorHAnsi" w:hAnsi="Times" w:cs="Times"/>
          <w:kern w:val="0"/>
          <w:lang w:eastAsia="en-US"/>
        </w:rPr>
        <w:t xml:space="preserve">, </w:t>
      </w:r>
      <w:r w:rsidR="00D05EEE">
        <w:rPr>
          <w:rFonts w:ascii="Times" w:eastAsiaTheme="minorHAnsi" w:hAnsi="Times" w:cs="Times"/>
          <w:kern w:val="0"/>
          <w:lang w:eastAsia="en-US"/>
        </w:rPr>
        <w:t>HOMA-IR</w:t>
      </w:r>
      <w:r w:rsidR="00A7395A">
        <w:rPr>
          <w:rFonts w:ascii="Times" w:eastAsiaTheme="minorHAnsi" w:hAnsi="Times" w:cs="Times"/>
          <w:kern w:val="0"/>
          <w:lang w:eastAsia="en-US"/>
        </w:rPr>
        <w:t>, and</w:t>
      </w:r>
      <w:r w:rsidR="00D05EEE">
        <w:rPr>
          <w:rFonts w:ascii="Times" w:eastAsiaTheme="minorHAnsi" w:hAnsi="Times" w:cs="Times"/>
          <w:kern w:val="0"/>
          <w:lang w:eastAsia="en-US"/>
        </w:rPr>
        <w:t xml:space="preserve"> CRP</w:t>
      </w:r>
      <w:r w:rsidR="00A7395A">
        <w:rPr>
          <w:rFonts w:ascii="Times" w:eastAsiaTheme="minorHAnsi" w:hAnsi="Times" w:cs="Times"/>
          <w:kern w:val="0"/>
          <w:lang w:eastAsia="en-US"/>
        </w:rPr>
        <w:t xml:space="preserve">. </w:t>
      </w:r>
      <w:r w:rsidR="005C4B41">
        <w:rPr>
          <w:rFonts w:ascii="Times" w:eastAsiaTheme="minorHAnsi" w:hAnsi="Times" w:cs="Times"/>
          <w:kern w:val="0"/>
          <w:lang w:eastAsia="en-US"/>
        </w:rPr>
        <w:t>A1C lowering remained conclusive</w:t>
      </w:r>
      <w:r w:rsidR="006B6E39">
        <w:rPr>
          <w:rFonts w:ascii="Times" w:eastAsiaTheme="minorHAnsi" w:hAnsi="Times" w:cs="Times"/>
          <w:kern w:val="0"/>
          <w:lang w:eastAsia="en-US"/>
        </w:rPr>
        <w:t>ly different</w:t>
      </w:r>
      <w:r w:rsidR="005C4B41">
        <w:rPr>
          <w:rFonts w:ascii="Times" w:eastAsiaTheme="minorHAnsi" w:hAnsi="Times" w:cs="Times"/>
          <w:kern w:val="0"/>
          <w:lang w:eastAsia="en-US"/>
        </w:rPr>
        <w:t xml:space="preserve"> for those achieving </w:t>
      </w:r>
      <w:r w:rsidR="00D05EEE">
        <w:rPr>
          <w:rFonts w:ascii="Times" w:eastAsiaTheme="minorHAnsi" w:hAnsi="Times" w:cs="Times"/>
          <w:kern w:val="0"/>
          <w:lang w:eastAsia="en-US"/>
        </w:rPr>
        <w:t>MVPA thresholds</w:t>
      </w:r>
      <w:r w:rsidR="00AA62F7">
        <w:rPr>
          <w:rFonts w:ascii="Times" w:eastAsiaTheme="minorHAnsi" w:hAnsi="Times" w:cs="Times"/>
          <w:kern w:val="0"/>
          <w:lang w:eastAsia="en-US"/>
        </w:rPr>
        <w:t xml:space="preserve"> (</w:t>
      </w:r>
      <w:r w:rsidR="00571599">
        <w:rPr>
          <w:rFonts w:ascii="Times" w:eastAsiaTheme="minorHAnsi" w:hAnsi="Times" w:cs="Times"/>
          <w:kern w:val="0"/>
          <w:lang w:eastAsia="en-US"/>
        </w:rPr>
        <w:t>Appendix B</w:t>
      </w:r>
      <w:r w:rsidR="00591BB6">
        <w:rPr>
          <w:rFonts w:ascii="Times" w:eastAsiaTheme="minorHAnsi" w:hAnsi="Times" w:cs="Times"/>
          <w:kern w:val="0"/>
          <w:lang w:eastAsia="en-US"/>
        </w:rPr>
        <w:t>)</w:t>
      </w:r>
      <w:r w:rsidR="00B73B54">
        <w:rPr>
          <w:rFonts w:ascii="Times" w:eastAsiaTheme="minorHAnsi" w:hAnsi="Times" w:cs="Times"/>
          <w:kern w:val="0"/>
          <w:lang w:eastAsia="en-US"/>
        </w:rPr>
        <w:t>.</w:t>
      </w:r>
    </w:p>
    <w:p w14:paraId="29DA6BBA" w14:textId="77777777" w:rsidR="003A718D" w:rsidRDefault="003A718D" w:rsidP="00571599">
      <w:pPr>
        <w:spacing w:line="360" w:lineRule="auto"/>
        <w:jc w:val="both"/>
        <w:rPr>
          <w:rFonts w:ascii="Times" w:eastAsiaTheme="minorHAnsi" w:hAnsi="Times" w:cs="Times"/>
          <w:i/>
          <w:kern w:val="0"/>
          <w:lang w:eastAsia="en-US"/>
        </w:rPr>
      </w:pPr>
    </w:p>
    <w:p w14:paraId="3B6399AF" w14:textId="77777777" w:rsidR="00B73B54" w:rsidRPr="0003641C" w:rsidRDefault="00FA6F81" w:rsidP="00571599">
      <w:pPr>
        <w:spacing w:line="360" w:lineRule="auto"/>
        <w:jc w:val="both"/>
        <w:rPr>
          <w:rFonts w:ascii="Times" w:eastAsiaTheme="minorHAnsi" w:hAnsi="Times" w:cs="Times"/>
          <w:b/>
          <w:kern w:val="0"/>
          <w:lang w:eastAsia="en-US"/>
        </w:rPr>
      </w:pPr>
      <w:r w:rsidRPr="00FA6F81">
        <w:rPr>
          <w:rFonts w:ascii="Times" w:eastAsiaTheme="minorHAnsi" w:hAnsi="Times" w:cs="Times"/>
          <w:b/>
          <w:kern w:val="0"/>
          <w:lang w:eastAsia="en-US"/>
        </w:rPr>
        <w:t xml:space="preserve">Cardiometabolic </w:t>
      </w:r>
      <w:r w:rsidR="0003641C">
        <w:rPr>
          <w:rFonts w:ascii="Times" w:eastAsiaTheme="minorHAnsi" w:hAnsi="Times" w:cs="Times"/>
          <w:b/>
          <w:kern w:val="0"/>
          <w:lang w:eastAsia="en-US"/>
        </w:rPr>
        <w:t>P</w:t>
      </w:r>
      <w:r w:rsidRPr="00FA6F81">
        <w:rPr>
          <w:rFonts w:ascii="Times" w:eastAsiaTheme="minorHAnsi" w:hAnsi="Times" w:cs="Times"/>
          <w:b/>
          <w:kern w:val="0"/>
          <w:lang w:eastAsia="en-US"/>
        </w:rPr>
        <w:t xml:space="preserve">rofiles between </w:t>
      </w:r>
      <w:r w:rsidR="0003641C">
        <w:rPr>
          <w:rFonts w:ascii="Times" w:eastAsiaTheme="minorHAnsi" w:hAnsi="Times" w:cs="Times"/>
          <w:b/>
          <w:kern w:val="0"/>
          <w:lang w:eastAsia="en-US"/>
        </w:rPr>
        <w:t>D</w:t>
      </w:r>
      <w:r w:rsidRPr="00FA6F81">
        <w:rPr>
          <w:rFonts w:ascii="Times" w:eastAsiaTheme="minorHAnsi" w:hAnsi="Times" w:cs="Times"/>
          <w:b/>
          <w:kern w:val="0"/>
          <w:lang w:eastAsia="en-US"/>
        </w:rPr>
        <w:t xml:space="preserve">ifferent </w:t>
      </w:r>
      <w:r w:rsidR="0003641C">
        <w:rPr>
          <w:rFonts w:ascii="Times" w:eastAsiaTheme="minorHAnsi" w:hAnsi="Times" w:cs="Times"/>
          <w:b/>
          <w:kern w:val="0"/>
          <w:lang w:eastAsia="en-US"/>
        </w:rPr>
        <w:t>S</w:t>
      </w:r>
      <w:r w:rsidRPr="00FA6F81">
        <w:rPr>
          <w:rFonts w:ascii="Times" w:eastAsiaTheme="minorHAnsi" w:hAnsi="Times" w:cs="Times"/>
          <w:b/>
          <w:kern w:val="0"/>
          <w:lang w:eastAsia="en-US"/>
        </w:rPr>
        <w:t xml:space="preserve">tep </w:t>
      </w:r>
      <w:r w:rsidR="0003641C">
        <w:rPr>
          <w:rFonts w:ascii="Times" w:eastAsiaTheme="minorHAnsi" w:hAnsi="Times" w:cs="Times"/>
          <w:b/>
          <w:kern w:val="0"/>
          <w:lang w:eastAsia="en-US"/>
        </w:rPr>
        <w:t>C</w:t>
      </w:r>
      <w:r w:rsidRPr="00FA6F81">
        <w:rPr>
          <w:rFonts w:ascii="Times" w:eastAsiaTheme="minorHAnsi" w:hAnsi="Times" w:cs="Times"/>
          <w:b/>
          <w:kern w:val="0"/>
          <w:lang w:eastAsia="en-US"/>
        </w:rPr>
        <w:t xml:space="preserve">ount </w:t>
      </w:r>
      <w:r w:rsidR="0003641C">
        <w:rPr>
          <w:rFonts w:ascii="Times" w:eastAsiaTheme="minorHAnsi" w:hAnsi="Times" w:cs="Times"/>
          <w:b/>
          <w:kern w:val="0"/>
          <w:lang w:eastAsia="en-US"/>
        </w:rPr>
        <w:t>C</w:t>
      </w:r>
      <w:r w:rsidRPr="00FA6F81">
        <w:rPr>
          <w:rFonts w:ascii="Times" w:eastAsiaTheme="minorHAnsi" w:hAnsi="Times" w:cs="Times"/>
          <w:b/>
          <w:kern w:val="0"/>
          <w:lang w:eastAsia="en-US"/>
        </w:rPr>
        <w:t xml:space="preserve">ategories </w:t>
      </w:r>
    </w:p>
    <w:p w14:paraId="770BA39D" w14:textId="77777777" w:rsidR="00EB1A41" w:rsidRPr="008E5C63" w:rsidRDefault="004E2796" w:rsidP="00EB1A41">
      <w:pPr>
        <w:spacing w:line="360" w:lineRule="auto"/>
        <w:jc w:val="both"/>
      </w:pPr>
      <w:r>
        <w:rPr>
          <w:rFonts w:ascii="Times" w:eastAsiaTheme="minorHAnsi" w:hAnsi="Times" w:cs="Times"/>
          <w:kern w:val="0"/>
          <w:lang w:eastAsia="en-US"/>
        </w:rPr>
        <w:t xml:space="preserve">In models adjusted </w:t>
      </w:r>
      <w:r w:rsidR="00E3391D">
        <w:rPr>
          <w:rFonts w:ascii="Times" w:eastAsiaTheme="minorHAnsi" w:hAnsi="Times" w:cs="Times"/>
          <w:kern w:val="0"/>
          <w:lang w:eastAsia="en-US"/>
        </w:rPr>
        <w:t xml:space="preserve">for </w:t>
      </w:r>
      <w:r w:rsidR="00E3391D" w:rsidRPr="00CE6F97">
        <w:t>age, sex, married/common-law, immigrant status, education, ever smoker and depressed mood</w:t>
      </w:r>
      <w:r w:rsidR="00AA3141">
        <w:t xml:space="preserve"> (</w:t>
      </w:r>
      <w:r w:rsidR="00AA3141">
        <w:rPr>
          <w:rFonts w:ascii="Times" w:eastAsiaTheme="minorHAnsi" w:hAnsi="Times" w:cs="Times"/>
          <w:kern w:val="0"/>
          <w:lang w:eastAsia="en-US"/>
        </w:rPr>
        <w:t>Table 3</w:t>
      </w:r>
      <w:r w:rsidR="00AA3141">
        <w:t>)</w:t>
      </w:r>
      <w:r>
        <w:t>,</w:t>
      </w:r>
      <w:r w:rsidR="002508EA">
        <w:t xml:space="preserve"> </w:t>
      </w:r>
      <w:r w:rsidR="00302671">
        <w:rPr>
          <w:rFonts w:ascii="Times" w:eastAsiaTheme="minorHAnsi" w:hAnsi="Times" w:cs="Times"/>
          <w:kern w:val="0"/>
          <w:lang w:eastAsia="en-US"/>
        </w:rPr>
        <w:t xml:space="preserve">there </w:t>
      </w:r>
      <w:r w:rsidR="00293A1D">
        <w:t xml:space="preserve">was a </w:t>
      </w:r>
      <w:r w:rsidR="00302671">
        <w:t xml:space="preserve">graded </w:t>
      </w:r>
      <w:r w:rsidR="00293A1D">
        <w:t>improvement as a function of step count categories for HOMA-IR</w:t>
      </w:r>
      <w:r w:rsidR="00BA1F96">
        <w:t xml:space="preserve">, </w:t>
      </w:r>
      <w:r w:rsidR="00293A1D">
        <w:t>CRP</w:t>
      </w:r>
      <w:r w:rsidR="00534F8E">
        <w:t>, total cholesterol/HDL</w:t>
      </w:r>
      <w:r w:rsidR="00EB1A41">
        <w:t>, and insulin</w:t>
      </w:r>
      <w:r w:rsidR="00534F8E">
        <w:t>.</w:t>
      </w:r>
      <w:r w:rsidR="00293A1D">
        <w:t xml:space="preserve"> </w:t>
      </w:r>
      <w:r w:rsidR="00302671">
        <w:t xml:space="preserve">Profiles of total cholesterol were also better for all step categories ≥5,000 steps/day compared to the inactive step group (&lt;5,000 steps/day) – and better LDL cholesterol levels were observed for step </w:t>
      </w:r>
      <w:r w:rsidR="00120FAE">
        <w:t>categories</w:t>
      </w:r>
      <w:r w:rsidR="00302671">
        <w:t xml:space="preserve"> ≥7,500 steps/day. </w:t>
      </w:r>
      <w:r w:rsidR="00AA3141">
        <w:t xml:space="preserve">Both the ‘somewhat active’ and ‘active’ step categories had lower BMI and SBP than the ‘inactive’ group and these differences were similar in magnitude. There were no conclusive differences for DBP or hemoglobin A1C. </w:t>
      </w:r>
      <w:r w:rsidR="00A267A2">
        <w:rPr>
          <w:rFonts w:ascii="Times" w:eastAsiaTheme="minorHAnsi" w:hAnsi="Times" w:cs="Times"/>
          <w:kern w:val="0"/>
          <w:lang w:eastAsia="en-US"/>
        </w:rPr>
        <w:t>The</w:t>
      </w:r>
      <w:r w:rsidR="00A267A2" w:rsidRPr="004D5E8D">
        <w:rPr>
          <w:rFonts w:ascii="Times" w:eastAsiaTheme="minorHAnsi" w:hAnsi="Times" w:cs="Times"/>
          <w:kern w:val="0"/>
          <w:lang w:eastAsia="en-US"/>
        </w:rPr>
        <w:t xml:space="preserve"> </w:t>
      </w:r>
      <w:r w:rsidR="00A267A2" w:rsidRPr="005648AB">
        <w:rPr>
          <w:rFonts w:ascii="Times" w:eastAsiaTheme="minorHAnsi" w:hAnsi="Times" w:cs="Times"/>
          <w:kern w:val="0"/>
          <w:lang w:eastAsia="en-US"/>
        </w:rPr>
        <w:t xml:space="preserve">greatest gains to cardiometabolic health were </w:t>
      </w:r>
      <w:r w:rsidR="00A267A2">
        <w:rPr>
          <w:rFonts w:ascii="Times" w:eastAsiaTheme="minorHAnsi" w:hAnsi="Times" w:cs="Times"/>
          <w:kern w:val="0"/>
          <w:lang w:eastAsia="en-US"/>
        </w:rPr>
        <w:t>observed</w:t>
      </w:r>
      <w:r w:rsidR="00A267A2" w:rsidRPr="005648AB">
        <w:rPr>
          <w:rFonts w:ascii="Times" w:eastAsiaTheme="minorHAnsi" w:hAnsi="Times" w:cs="Times"/>
          <w:kern w:val="0"/>
          <w:lang w:eastAsia="en-US"/>
        </w:rPr>
        <w:t xml:space="preserve"> at the </w:t>
      </w:r>
      <w:r w:rsidR="00A267A2" w:rsidRPr="005648AB">
        <w:rPr>
          <w:lang w:val="en-CA"/>
        </w:rPr>
        <w:t>≥</w:t>
      </w:r>
      <w:r w:rsidR="00A267A2" w:rsidRPr="005648AB">
        <w:rPr>
          <w:rFonts w:cs="Arial"/>
          <w:lang w:val="en-CA"/>
        </w:rPr>
        <w:t>7,500 step/day thre</w:t>
      </w:r>
      <w:r w:rsidR="00A267A2">
        <w:rPr>
          <w:rFonts w:cs="Arial"/>
          <w:lang w:val="en-CA"/>
        </w:rPr>
        <w:t xml:space="preserve">shold. </w:t>
      </w:r>
      <w:r w:rsidR="00A267A2">
        <w:rPr>
          <w:rFonts w:ascii="Times" w:eastAsiaTheme="minorHAnsi" w:hAnsi="Times" w:cs="Times"/>
          <w:kern w:val="0"/>
          <w:lang w:eastAsia="en-US"/>
        </w:rPr>
        <w:t>Beyond this threshold, benefits to cardiometabolic health were comparable</w:t>
      </w:r>
      <w:r w:rsidR="00A267A2">
        <w:rPr>
          <w:rFonts w:cs="Arial"/>
          <w:lang w:val="en-CA"/>
        </w:rPr>
        <w:t>.</w:t>
      </w:r>
      <w:r w:rsidR="00A267A2">
        <w:t xml:space="preserve"> </w:t>
      </w:r>
      <w:r w:rsidR="00133F60">
        <w:rPr>
          <w:rFonts w:ascii="Times" w:eastAsiaTheme="minorHAnsi" w:hAnsi="Times" w:cs="Times"/>
          <w:kern w:val="0"/>
          <w:lang w:eastAsia="en-US"/>
        </w:rPr>
        <w:t xml:space="preserve">The estimates of </w:t>
      </w:r>
      <w:r w:rsidR="00133F60">
        <w:t xml:space="preserve">all unadjusted and partially adjusted models are available </w:t>
      </w:r>
      <w:r w:rsidR="00ED2089">
        <w:t xml:space="preserve">in </w:t>
      </w:r>
      <w:r w:rsidR="00571599">
        <w:t>Appendix C</w:t>
      </w:r>
      <w:r w:rsidR="00133F60" w:rsidRPr="009C4CD7">
        <w:t>.</w:t>
      </w:r>
      <w:r w:rsidR="00AA3141">
        <w:t xml:space="preserve"> </w:t>
      </w:r>
      <w:r w:rsidR="00EB1A41">
        <w:t>Conclusive differences were generally still apparent with adjustments for BMI across models (Appendix D).</w:t>
      </w:r>
    </w:p>
    <w:p w14:paraId="1490C476" w14:textId="77777777" w:rsidR="00F13D90" w:rsidRDefault="00F13D90" w:rsidP="00571599">
      <w:pPr>
        <w:spacing w:line="360" w:lineRule="auto"/>
        <w:jc w:val="both"/>
        <w:rPr>
          <w:rFonts w:ascii="Times" w:eastAsiaTheme="minorHAnsi" w:hAnsi="Times" w:cs="Times"/>
          <w:b/>
          <w:kern w:val="0"/>
          <w:sz w:val="28"/>
          <w:szCs w:val="28"/>
          <w:lang w:eastAsia="en-US"/>
        </w:rPr>
      </w:pPr>
    </w:p>
    <w:p w14:paraId="10CD9140" w14:textId="77777777" w:rsidR="007755B2" w:rsidRDefault="00BA4FE7" w:rsidP="00571599">
      <w:pPr>
        <w:spacing w:line="360" w:lineRule="auto"/>
        <w:jc w:val="both"/>
      </w:pPr>
      <w:r w:rsidRPr="002508EA">
        <w:rPr>
          <w:rFonts w:ascii="Times" w:eastAsiaTheme="minorHAnsi" w:hAnsi="Times" w:cs="Times"/>
          <w:b/>
          <w:kern w:val="0"/>
          <w:sz w:val="28"/>
          <w:szCs w:val="28"/>
          <w:lang w:eastAsia="en-US"/>
        </w:rPr>
        <w:t>DISCUSSION</w:t>
      </w:r>
    </w:p>
    <w:p w14:paraId="394A086F" w14:textId="77777777" w:rsidR="00170EC5" w:rsidRDefault="00170EC5" w:rsidP="00571599">
      <w:pPr>
        <w:spacing w:line="360" w:lineRule="auto"/>
        <w:jc w:val="both"/>
      </w:pPr>
      <w:r>
        <w:rPr>
          <w:rFonts w:ascii="Times" w:eastAsiaTheme="minorHAnsi" w:hAnsi="Times" w:cs="Times"/>
          <w:kern w:val="0"/>
          <w:lang w:eastAsia="en-US"/>
        </w:rPr>
        <w:t xml:space="preserve">In this Canadian cohort not receiving medication for type 2 diabetes, hypertension, or dyslipidemia, </w:t>
      </w:r>
      <w:r w:rsidR="002505AB">
        <w:rPr>
          <w:rFonts w:ascii="Times" w:eastAsiaTheme="minorHAnsi" w:hAnsi="Times" w:cs="Times"/>
          <w:kern w:val="0"/>
          <w:lang w:eastAsia="en-US"/>
        </w:rPr>
        <w:t xml:space="preserve">meeting the </w:t>
      </w:r>
      <w:r w:rsidR="002505AB">
        <w:t xml:space="preserve">10,000 </w:t>
      </w:r>
      <w:r w:rsidR="002505AB">
        <w:rPr>
          <w:rFonts w:ascii="Times" w:eastAsiaTheme="minorHAnsi" w:hAnsi="Times" w:cs="Times"/>
          <w:kern w:val="0"/>
          <w:lang w:eastAsia="en-US"/>
        </w:rPr>
        <w:t xml:space="preserve">steps/day and 150 </w:t>
      </w:r>
      <w:r w:rsidR="002505AB">
        <w:t>minutes/week of MVPA</w:t>
      </w:r>
      <w:r w:rsidR="002505AB">
        <w:rPr>
          <w:rFonts w:ascii="Times" w:eastAsiaTheme="minorHAnsi" w:hAnsi="Times" w:cs="Times"/>
          <w:kern w:val="0"/>
          <w:lang w:eastAsia="en-US"/>
        </w:rPr>
        <w:t xml:space="preserve"> thresholds were associated with similar beneficial </w:t>
      </w:r>
      <w:r>
        <w:rPr>
          <w:rFonts w:ascii="Times" w:eastAsiaTheme="minorHAnsi" w:hAnsi="Times" w:cs="Times"/>
          <w:kern w:val="0"/>
          <w:lang w:eastAsia="en-US"/>
        </w:rPr>
        <w:t>differences in lipid profiles, insulin resistance, and in inflammatory markers</w:t>
      </w:r>
      <w:r w:rsidR="002505AB">
        <w:rPr>
          <w:rFonts w:ascii="Times" w:eastAsiaTheme="minorHAnsi" w:hAnsi="Times" w:cs="Times"/>
          <w:kern w:val="0"/>
          <w:lang w:eastAsia="en-US"/>
        </w:rPr>
        <w:t>. Mean BMI</w:t>
      </w:r>
      <w:r w:rsidR="00D907BA">
        <w:rPr>
          <w:rFonts w:ascii="Times" w:eastAsiaTheme="minorHAnsi" w:hAnsi="Times" w:cs="Times"/>
          <w:kern w:val="0"/>
          <w:lang w:eastAsia="en-US"/>
        </w:rPr>
        <w:t xml:space="preserve"> and hemoglobin A</w:t>
      </w:r>
      <w:r w:rsidR="00E91F87">
        <w:rPr>
          <w:rFonts w:ascii="Times" w:eastAsiaTheme="minorHAnsi" w:hAnsi="Times" w:cs="Times"/>
          <w:kern w:val="0"/>
          <w:lang w:eastAsia="en-US"/>
        </w:rPr>
        <w:t>1</w:t>
      </w:r>
      <w:r w:rsidR="00D907BA">
        <w:rPr>
          <w:rFonts w:ascii="Times" w:eastAsiaTheme="minorHAnsi" w:hAnsi="Times" w:cs="Times"/>
          <w:kern w:val="0"/>
          <w:lang w:eastAsia="en-US"/>
        </w:rPr>
        <w:t xml:space="preserve">C </w:t>
      </w:r>
      <w:r w:rsidR="00CE3DDD">
        <w:rPr>
          <w:rFonts w:ascii="Times" w:eastAsiaTheme="minorHAnsi" w:hAnsi="Times" w:cs="Times"/>
          <w:kern w:val="0"/>
          <w:lang w:eastAsia="en-US"/>
        </w:rPr>
        <w:t xml:space="preserve">improvements </w:t>
      </w:r>
      <w:r w:rsidR="00D907BA">
        <w:rPr>
          <w:rFonts w:ascii="Times" w:eastAsiaTheme="minorHAnsi" w:hAnsi="Times" w:cs="Times"/>
          <w:kern w:val="0"/>
          <w:lang w:eastAsia="en-US"/>
        </w:rPr>
        <w:t>were</w:t>
      </w:r>
      <w:r w:rsidR="00CE3DDD">
        <w:rPr>
          <w:rFonts w:ascii="Times" w:eastAsiaTheme="minorHAnsi" w:hAnsi="Times" w:cs="Times"/>
          <w:kern w:val="0"/>
          <w:lang w:eastAsia="en-US"/>
        </w:rPr>
        <w:t>, however, greater for</w:t>
      </w:r>
      <w:r w:rsidR="002505AB">
        <w:rPr>
          <w:rFonts w:ascii="Times" w:eastAsiaTheme="minorHAnsi" w:hAnsi="Times" w:cs="Times"/>
          <w:kern w:val="0"/>
          <w:lang w:eastAsia="en-US"/>
        </w:rPr>
        <w:t xml:space="preserve"> </w:t>
      </w:r>
      <w:r>
        <w:rPr>
          <w:rFonts w:ascii="Times" w:eastAsiaTheme="minorHAnsi" w:hAnsi="Times" w:cs="Times"/>
          <w:kern w:val="0"/>
          <w:lang w:eastAsia="en-US"/>
        </w:rPr>
        <w:t xml:space="preserve">achieving the recommended level of MVPA </w:t>
      </w:r>
      <w:r w:rsidR="002505AB">
        <w:rPr>
          <w:rFonts w:ascii="Times" w:eastAsiaTheme="minorHAnsi" w:hAnsi="Times" w:cs="Times"/>
          <w:kern w:val="0"/>
          <w:lang w:eastAsia="en-US"/>
        </w:rPr>
        <w:t>than</w:t>
      </w:r>
      <w:r>
        <w:rPr>
          <w:rFonts w:ascii="Times" w:eastAsiaTheme="minorHAnsi" w:hAnsi="Times" w:cs="Times"/>
          <w:kern w:val="0"/>
          <w:lang w:eastAsia="en-US"/>
        </w:rPr>
        <w:t xml:space="preserve"> </w:t>
      </w:r>
      <w:r w:rsidR="00CE3DDD">
        <w:rPr>
          <w:rFonts w:ascii="Times" w:eastAsiaTheme="minorHAnsi" w:hAnsi="Times" w:cs="Times"/>
          <w:kern w:val="0"/>
          <w:lang w:eastAsia="en-US"/>
        </w:rPr>
        <w:t>for achieving active level step counts</w:t>
      </w:r>
      <w:r>
        <w:rPr>
          <w:rFonts w:ascii="Times" w:eastAsiaTheme="minorHAnsi" w:hAnsi="Times" w:cs="Times"/>
          <w:kern w:val="0"/>
          <w:lang w:eastAsia="en-US"/>
        </w:rPr>
        <w:t xml:space="preserve">. </w:t>
      </w:r>
      <w:r w:rsidR="00D907BA">
        <w:rPr>
          <w:rFonts w:ascii="Times" w:eastAsiaTheme="minorHAnsi" w:hAnsi="Times" w:cs="Times"/>
          <w:kern w:val="0"/>
          <w:lang w:eastAsia="en-US"/>
        </w:rPr>
        <w:t>For example</w:t>
      </w:r>
      <w:r>
        <w:rPr>
          <w:rFonts w:ascii="Times" w:eastAsiaTheme="minorHAnsi" w:hAnsi="Times" w:cs="Times"/>
          <w:kern w:val="0"/>
          <w:lang w:eastAsia="en-US"/>
        </w:rPr>
        <w:t xml:space="preserve">, participants achieving </w:t>
      </w:r>
      <w:r w:rsidRPr="00170EC5">
        <w:rPr>
          <w:rFonts w:ascii="Times" w:eastAsiaTheme="minorHAnsi" w:hAnsi="Times" w:cs="Times"/>
          <w:kern w:val="0"/>
          <w:lang w:eastAsia="en-US"/>
        </w:rPr>
        <w:t xml:space="preserve">the </w:t>
      </w:r>
      <w:r w:rsidRPr="00170EC5">
        <w:t xml:space="preserve">≥150 minutes/week of </w:t>
      </w:r>
      <w:r>
        <w:rPr>
          <w:rFonts w:ascii="Times" w:eastAsiaTheme="minorHAnsi" w:hAnsi="Times" w:cs="Times"/>
          <w:kern w:val="0"/>
          <w:lang w:eastAsia="en-US"/>
        </w:rPr>
        <w:t>MVPA threshold had</w:t>
      </w:r>
      <w:r w:rsidR="005506A2">
        <w:rPr>
          <w:rFonts w:ascii="Times" w:eastAsiaTheme="minorHAnsi" w:hAnsi="Times" w:cs="Times"/>
          <w:kern w:val="0"/>
          <w:lang w:eastAsia="en-US"/>
        </w:rPr>
        <w:t xml:space="preserve"> an approximately one</w:t>
      </w:r>
      <w:r>
        <w:rPr>
          <w:rFonts w:ascii="Times" w:eastAsiaTheme="minorHAnsi" w:hAnsi="Times" w:cs="Times"/>
          <w:kern w:val="0"/>
          <w:lang w:eastAsia="en-US"/>
        </w:rPr>
        <w:t xml:space="preserve"> </w:t>
      </w:r>
      <w:r w:rsidRPr="00170EC5">
        <w:rPr>
          <w:rFonts w:ascii="Times" w:eastAsiaTheme="minorHAnsi" w:hAnsi="Times" w:cs="Times"/>
          <w:kern w:val="0"/>
          <w:lang w:eastAsia="en-US"/>
        </w:rPr>
        <w:t>kg/m</w:t>
      </w:r>
      <w:r w:rsidRPr="00170EC5">
        <w:rPr>
          <w:rFonts w:ascii="Times" w:eastAsiaTheme="minorHAnsi" w:hAnsi="Times" w:cs="Times"/>
          <w:kern w:val="0"/>
          <w:vertAlign w:val="superscript"/>
          <w:lang w:eastAsia="en-US"/>
        </w:rPr>
        <w:t>2</w:t>
      </w:r>
      <w:r w:rsidRPr="00170EC5">
        <w:rPr>
          <w:rFonts w:ascii="Times" w:eastAsiaTheme="minorHAnsi" w:hAnsi="Times" w:cs="Times"/>
          <w:kern w:val="0"/>
          <w:lang w:eastAsia="en-US"/>
        </w:rPr>
        <w:t xml:space="preserve"> lower BMI than participants not </w:t>
      </w:r>
      <w:r>
        <w:rPr>
          <w:rFonts w:ascii="Times" w:eastAsiaTheme="minorHAnsi" w:hAnsi="Times" w:cs="Times"/>
          <w:kern w:val="0"/>
          <w:lang w:eastAsia="en-US"/>
        </w:rPr>
        <w:t>achieving this threshold, whereas participants achieving the</w:t>
      </w:r>
      <w:r w:rsidRPr="00170EC5">
        <w:rPr>
          <w:rFonts w:ascii="Times" w:eastAsiaTheme="minorHAnsi" w:hAnsi="Times" w:cs="Times"/>
          <w:kern w:val="0"/>
          <w:lang w:eastAsia="en-US"/>
        </w:rPr>
        <w:t xml:space="preserve"> </w:t>
      </w:r>
      <w:r w:rsidRPr="00170EC5">
        <w:t xml:space="preserve">≥10,000 steps/day threshold </w:t>
      </w:r>
      <w:r>
        <w:t>h</w:t>
      </w:r>
      <w:r>
        <w:rPr>
          <w:rFonts w:ascii="Times" w:eastAsiaTheme="minorHAnsi" w:hAnsi="Times" w:cs="Times"/>
          <w:kern w:val="0"/>
          <w:lang w:eastAsia="en-US"/>
        </w:rPr>
        <w:t>ad</w:t>
      </w:r>
      <w:r w:rsidRPr="00170EC5">
        <w:rPr>
          <w:rFonts w:ascii="Times" w:eastAsiaTheme="minorHAnsi" w:hAnsi="Times" w:cs="Times"/>
          <w:kern w:val="0"/>
          <w:lang w:eastAsia="en-US"/>
        </w:rPr>
        <w:t xml:space="preserve"> an approximately </w:t>
      </w:r>
      <w:r>
        <w:rPr>
          <w:rFonts w:ascii="Times" w:eastAsiaTheme="minorHAnsi" w:hAnsi="Times" w:cs="Times"/>
          <w:kern w:val="0"/>
          <w:lang w:eastAsia="en-US"/>
        </w:rPr>
        <w:t xml:space="preserve">0.40 </w:t>
      </w:r>
      <w:r w:rsidRPr="00170EC5">
        <w:rPr>
          <w:rFonts w:ascii="Times" w:eastAsiaTheme="minorHAnsi" w:hAnsi="Times" w:cs="Times"/>
          <w:kern w:val="0"/>
          <w:lang w:eastAsia="en-US"/>
        </w:rPr>
        <w:t>kg/m</w:t>
      </w:r>
      <w:r w:rsidRPr="00170EC5">
        <w:rPr>
          <w:rFonts w:ascii="Times" w:eastAsiaTheme="minorHAnsi" w:hAnsi="Times" w:cs="Times"/>
          <w:kern w:val="0"/>
          <w:vertAlign w:val="superscript"/>
          <w:lang w:eastAsia="en-US"/>
        </w:rPr>
        <w:t>2</w:t>
      </w:r>
      <w:r w:rsidRPr="00170EC5">
        <w:rPr>
          <w:rFonts w:ascii="Times" w:eastAsiaTheme="minorHAnsi" w:hAnsi="Times" w:cs="Times"/>
          <w:kern w:val="0"/>
          <w:lang w:eastAsia="en-US"/>
        </w:rPr>
        <w:t xml:space="preserve"> lower BMI</w:t>
      </w:r>
      <w:r>
        <w:rPr>
          <w:rFonts w:ascii="Times" w:eastAsiaTheme="minorHAnsi" w:hAnsi="Times" w:cs="Times"/>
          <w:kern w:val="0"/>
          <w:lang w:eastAsia="en-US"/>
        </w:rPr>
        <w:t xml:space="preserve"> than p</w:t>
      </w:r>
      <w:r w:rsidRPr="00170EC5">
        <w:rPr>
          <w:rFonts w:ascii="Times" w:eastAsiaTheme="minorHAnsi" w:hAnsi="Times" w:cs="Times"/>
          <w:kern w:val="0"/>
          <w:lang w:eastAsia="en-US"/>
        </w:rPr>
        <w:t xml:space="preserve">articipants not </w:t>
      </w:r>
      <w:r>
        <w:rPr>
          <w:rFonts w:ascii="Times" w:eastAsiaTheme="minorHAnsi" w:hAnsi="Times" w:cs="Times"/>
          <w:kern w:val="0"/>
          <w:lang w:eastAsia="en-US"/>
        </w:rPr>
        <w:t>achieving this threshold.</w:t>
      </w:r>
      <w:r w:rsidR="002505AB">
        <w:rPr>
          <w:rFonts w:ascii="Times" w:eastAsiaTheme="minorHAnsi" w:hAnsi="Times" w:cs="Times"/>
          <w:kern w:val="0"/>
          <w:lang w:eastAsia="en-US"/>
        </w:rPr>
        <w:t xml:space="preserve"> </w:t>
      </w:r>
      <w:r w:rsidR="001F3945">
        <w:rPr>
          <w:rFonts w:ascii="Times" w:eastAsiaTheme="minorHAnsi" w:hAnsi="Times" w:cs="Times"/>
          <w:kern w:val="0"/>
          <w:lang w:eastAsia="en-US"/>
        </w:rPr>
        <w:t xml:space="preserve">Most of the </w:t>
      </w:r>
      <w:r w:rsidR="002505AB">
        <w:rPr>
          <w:rFonts w:ascii="Times" w:eastAsiaTheme="minorHAnsi" w:hAnsi="Times" w:cs="Times"/>
          <w:kern w:val="0"/>
          <w:lang w:eastAsia="en-US"/>
        </w:rPr>
        <w:t xml:space="preserve">markers of cardiometabolic health </w:t>
      </w:r>
      <w:r>
        <w:rPr>
          <w:rFonts w:ascii="Times" w:eastAsiaTheme="minorHAnsi" w:hAnsi="Times" w:cs="Times"/>
          <w:kern w:val="0"/>
          <w:lang w:eastAsia="en-US"/>
        </w:rPr>
        <w:t>also demonstrated more optimal values with higher step count categories</w:t>
      </w:r>
      <w:r w:rsidR="001F3945">
        <w:rPr>
          <w:rFonts w:ascii="Times" w:eastAsiaTheme="minorHAnsi" w:hAnsi="Times" w:cs="Times"/>
          <w:kern w:val="0"/>
          <w:lang w:eastAsia="en-US"/>
        </w:rPr>
        <w:t xml:space="preserve">, with most </w:t>
      </w:r>
      <w:r w:rsidR="00D907BA">
        <w:rPr>
          <w:rFonts w:ascii="Times" w:eastAsiaTheme="minorHAnsi" w:hAnsi="Times" w:cs="Times"/>
          <w:kern w:val="0"/>
          <w:lang w:eastAsia="en-US"/>
        </w:rPr>
        <w:t xml:space="preserve">important </w:t>
      </w:r>
      <w:r w:rsidR="00E91F87">
        <w:rPr>
          <w:rFonts w:ascii="Times" w:eastAsiaTheme="minorHAnsi" w:hAnsi="Times" w:cs="Times"/>
          <w:kern w:val="0"/>
          <w:lang w:eastAsia="en-US"/>
        </w:rPr>
        <w:t>benefits already achieved in the somewhat active category (7,500 to 10,000 steps</w:t>
      </w:r>
      <w:r w:rsidR="001F3945">
        <w:rPr>
          <w:rFonts w:ascii="Times" w:eastAsiaTheme="minorHAnsi" w:hAnsi="Times" w:cs="Times"/>
          <w:kern w:val="0"/>
          <w:lang w:eastAsia="en-US"/>
        </w:rPr>
        <w:t>/day</w:t>
      </w:r>
      <w:r w:rsidR="00E91F87">
        <w:rPr>
          <w:rFonts w:ascii="Times" w:eastAsiaTheme="minorHAnsi" w:hAnsi="Times" w:cs="Times"/>
          <w:kern w:val="0"/>
          <w:lang w:eastAsia="en-US"/>
        </w:rPr>
        <w:t>) but with some further benefit in the active category (</w:t>
      </w:r>
      <w:r w:rsidR="00E91F87" w:rsidRPr="00170EC5">
        <w:t>≥</w:t>
      </w:r>
      <w:r w:rsidR="00E91F87">
        <w:rPr>
          <w:rFonts w:ascii="Times" w:eastAsiaTheme="minorHAnsi" w:hAnsi="Times" w:cs="Times"/>
          <w:kern w:val="0"/>
          <w:lang w:eastAsia="en-US"/>
        </w:rPr>
        <w:t>10,000 steps/day)</w:t>
      </w:r>
      <w:r w:rsidR="001F3945">
        <w:rPr>
          <w:rFonts w:ascii="Times" w:eastAsiaTheme="minorHAnsi" w:hAnsi="Times" w:cs="Times"/>
          <w:kern w:val="0"/>
          <w:lang w:eastAsia="en-US"/>
        </w:rPr>
        <w:t>.</w:t>
      </w:r>
      <w:r>
        <w:t xml:space="preserve">  </w:t>
      </w:r>
    </w:p>
    <w:p w14:paraId="68326F66" w14:textId="77777777" w:rsidR="009C7D97" w:rsidRDefault="009C7D97" w:rsidP="00571599">
      <w:pPr>
        <w:spacing w:line="360" w:lineRule="auto"/>
        <w:jc w:val="both"/>
      </w:pPr>
    </w:p>
    <w:p w14:paraId="71E89D87" w14:textId="77777777" w:rsidR="00120164" w:rsidRDefault="0027025F" w:rsidP="00571599">
      <w:pPr>
        <w:spacing w:line="360" w:lineRule="auto"/>
        <w:jc w:val="both"/>
        <w:rPr>
          <w:rFonts w:ascii="Times" w:eastAsiaTheme="minorHAnsi" w:hAnsi="Times" w:cs="Times"/>
          <w:kern w:val="0"/>
          <w:lang w:eastAsia="en-US"/>
        </w:rPr>
      </w:pPr>
      <w:r>
        <w:rPr>
          <w:rFonts w:ascii="Times" w:eastAsiaTheme="minorHAnsi" w:hAnsi="Times" w:cs="Times"/>
          <w:lang w:eastAsia="en-US"/>
        </w:rPr>
        <w:t>In our cohort, SBP and A1C were well within normal limits.</w:t>
      </w:r>
      <w:r>
        <w:t xml:space="preserve"> We excluded individuals on blood pressure, glucose, and LDL cholesterol lowering medications. </w:t>
      </w:r>
      <w:r w:rsidR="00702F8B">
        <w:t xml:space="preserve">Although we have previously demonstrated associations between steps and </w:t>
      </w:r>
      <w:r w:rsidR="001D3754">
        <w:t xml:space="preserve">hemoglobin </w:t>
      </w:r>
      <w:r w:rsidR="00702F8B">
        <w:t xml:space="preserve">A1C in individuals on </w:t>
      </w:r>
      <w:proofErr w:type="spellStart"/>
      <w:r w:rsidR="00702F8B">
        <w:t>antihyperglycemic</w:t>
      </w:r>
      <w:proofErr w:type="spellEnd"/>
      <w:r w:rsidR="00702F8B">
        <w:t xml:space="preserve"> medications</w:t>
      </w:r>
      <w:r w:rsidR="004E0557">
        <w:fldChar w:fldCharType="begin"/>
      </w:r>
      <w:r w:rsidR="00DB772C">
        <w:instrText xml:space="preserve"> ADDIN EN.CITE &lt;EndNote&gt;&lt;Cite&gt;&lt;Author&gt;Manjoo&lt;/Author&gt;&lt;Year&gt;2012&lt;/Year&gt;&lt;RecNum&gt;28&lt;/RecNum&gt;&lt;DisplayText&gt;&lt;style face="superscript"&gt;26&lt;/style&gt;&lt;/DisplayText&gt;&lt;record&gt;&lt;rec-number&gt;28&lt;/rec-number&gt;&lt;foreign-keys&gt;&lt;key app="EN" db-id="pze5dzvpnttasoevr9l52wefxeaazv92dt9v" timestamp="1500301126"&gt;28&lt;/key&gt;&lt;/foreign-keys&gt;&lt;ref-type name="Journal Article"&gt;17&lt;/ref-type&gt;&lt;contributors&gt;&lt;authors&gt;&lt;author&gt;Manjoo, P.&lt;/author&gt;&lt;author&gt;Joseph, L.&lt;/author&gt;&lt;author&gt;Dasgupta, K.&lt;/author&gt;&lt;/authors&gt;&lt;/contributors&gt;&lt;titles&gt;&lt;title&gt;Abdominal adiposity and daily step counts as determinants of glycemic control in a cohort of patients with type 2 diabetes mellitus&lt;/title&gt;&lt;secondary-title&gt;Nutrition &amp;amp; Diabetes&lt;/secondary-title&gt;&lt;/titles&gt;&lt;periodical&gt;&lt;full-title&gt;Nutrition &amp;amp; Diabetes&lt;/full-title&gt;&lt;/periodical&gt;&lt;pages&gt;e25&lt;/pages&gt;&lt;volume&gt;2&lt;/volume&gt;&lt;number&gt;1&lt;/number&gt;&lt;dates&gt;&lt;year&gt;2012&lt;/year&gt;&lt;pub-dates&gt;&lt;date&gt;Jan 16&lt;/date&gt;&lt;/pub-dates&gt;&lt;/dates&gt;&lt;publisher&gt;Nature Publishing Group&lt;/publisher&gt;&lt;isbn&gt;2044-4052&lt;/isbn&gt;&lt;accession-num&gt;PMC3302145&lt;/accession-num&gt;&lt;urls&gt;&lt;related-urls&gt;&lt;url&gt;http://www.ncbi.nlm.nih.gov/pmc/articles/PMC3302145/&lt;/url&gt;&lt;/related-urls&gt;&lt;/urls&gt;&lt;electronic-resource-num&gt;10.1038/nutd.2011.22&lt;/electronic-resource-num&gt;&lt;remote-database-name&gt;PMC&lt;/remote-database-name&gt;&lt;/record&gt;&lt;/Cite&gt;&lt;/EndNote&gt;</w:instrText>
      </w:r>
      <w:r w:rsidR="004E0557">
        <w:fldChar w:fldCharType="separate"/>
      </w:r>
      <w:r w:rsidR="00DB772C" w:rsidRPr="00DB772C">
        <w:rPr>
          <w:noProof/>
          <w:vertAlign w:val="superscript"/>
        </w:rPr>
        <w:t>26</w:t>
      </w:r>
      <w:r w:rsidR="004E0557">
        <w:fldChar w:fldCharType="end"/>
      </w:r>
      <w:r w:rsidR="00FA3B86">
        <w:t>,</w:t>
      </w:r>
      <w:r w:rsidR="00702F8B">
        <w:t xml:space="preserve"> we opted not to combine treated individuals with those not requiring medication in the present analyses. </w:t>
      </w:r>
      <w:r w:rsidR="00E91F87">
        <w:t xml:space="preserve">Our rationale was that treated and untreated individuals represent sufficiently different populations from a cardiometabolic </w:t>
      </w:r>
      <w:r w:rsidR="00E97553">
        <w:t xml:space="preserve">profile perspective. </w:t>
      </w:r>
      <w:r>
        <w:t>If these individuals had been retained and were not taking medications, greater differences across thresholds and between step count categories may have been observed and A1C differences may have emerged.</w:t>
      </w:r>
      <w:r w:rsidR="001F1150">
        <w:t xml:space="preserve"> </w:t>
      </w:r>
      <w:r w:rsidR="00E97553">
        <w:t xml:space="preserve">Nonetheless, </w:t>
      </w:r>
      <w:r w:rsidR="00E97553">
        <w:rPr>
          <w:rFonts w:ascii="Times" w:eastAsiaTheme="minorHAnsi" w:hAnsi="Times" w:cs="Times"/>
          <w:kern w:val="0"/>
          <w:lang w:eastAsia="en-US"/>
        </w:rPr>
        <w:t>i</w:t>
      </w:r>
      <w:r w:rsidR="00702F8B">
        <w:rPr>
          <w:rFonts w:ascii="Times" w:eastAsiaTheme="minorHAnsi" w:hAnsi="Times" w:cs="Times"/>
          <w:kern w:val="0"/>
          <w:lang w:eastAsia="en-US"/>
        </w:rPr>
        <w:t>n</w:t>
      </w:r>
      <w:r w:rsidR="001F1150">
        <w:rPr>
          <w:rFonts w:ascii="Times" w:eastAsiaTheme="minorHAnsi" w:hAnsi="Times" w:cs="Times"/>
          <w:kern w:val="0"/>
          <w:lang w:eastAsia="en-US"/>
        </w:rPr>
        <w:t xml:space="preserve"> the present analys</w:t>
      </w:r>
      <w:r w:rsidR="00702F8B">
        <w:rPr>
          <w:rFonts w:ascii="Times" w:eastAsiaTheme="minorHAnsi" w:hAnsi="Times" w:cs="Times"/>
          <w:kern w:val="0"/>
          <w:lang w:eastAsia="en-US"/>
        </w:rPr>
        <w:t>e</w:t>
      </w:r>
      <w:r w:rsidR="001F1150">
        <w:rPr>
          <w:rFonts w:ascii="Times" w:eastAsiaTheme="minorHAnsi" w:hAnsi="Times" w:cs="Times"/>
          <w:kern w:val="0"/>
          <w:lang w:eastAsia="en-US"/>
        </w:rPr>
        <w:t>s</w:t>
      </w:r>
      <w:r>
        <w:rPr>
          <w:rFonts w:ascii="Times" w:eastAsiaTheme="minorHAnsi" w:hAnsi="Times" w:cs="Times"/>
          <w:kern w:val="0"/>
          <w:lang w:eastAsia="en-US"/>
        </w:rPr>
        <w:t xml:space="preserve">, </w:t>
      </w:r>
      <w:r w:rsidR="00702F8B">
        <w:rPr>
          <w:rFonts w:ascii="Times" w:eastAsiaTheme="minorHAnsi" w:hAnsi="Times" w:cs="Times"/>
          <w:kern w:val="0"/>
          <w:lang w:eastAsia="en-US"/>
        </w:rPr>
        <w:t xml:space="preserve">we did observe </w:t>
      </w:r>
      <w:r>
        <w:rPr>
          <w:rFonts w:ascii="Times" w:eastAsiaTheme="minorHAnsi" w:hAnsi="Times" w:cs="Times"/>
          <w:kern w:val="0"/>
          <w:lang w:eastAsia="en-US"/>
        </w:rPr>
        <w:t xml:space="preserve">clear differences in HOMA-IR across both </w:t>
      </w:r>
      <w:r w:rsidR="00E97553">
        <w:rPr>
          <w:rFonts w:ascii="Times" w:eastAsiaTheme="minorHAnsi" w:hAnsi="Times" w:cs="Times"/>
          <w:kern w:val="0"/>
          <w:lang w:eastAsia="en-US"/>
        </w:rPr>
        <w:t xml:space="preserve">active </w:t>
      </w:r>
      <w:r>
        <w:rPr>
          <w:rFonts w:ascii="Times" w:eastAsiaTheme="minorHAnsi" w:hAnsi="Times" w:cs="Times"/>
          <w:kern w:val="0"/>
          <w:lang w:eastAsia="en-US"/>
        </w:rPr>
        <w:t xml:space="preserve">step count and MVPA thresholds. </w:t>
      </w:r>
      <w:r w:rsidR="00E97553">
        <w:rPr>
          <w:rFonts w:ascii="Times" w:eastAsiaTheme="minorHAnsi" w:hAnsi="Times" w:cs="Times"/>
          <w:kern w:val="0"/>
          <w:lang w:eastAsia="en-US"/>
        </w:rPr>
        <w:t>We also observed HOM</w:t>
      </w:r>
      <w:r>
        <w:rPr>
          <w:rFonts w:ascii="Times" w:eastAsiaTheme="minorHAnsi" w:hAnsi="Times" w:cs="Times"/>
          <w:kern w:val="0"/>
          <w:lang w:eastAsia="en-US"/>
        </w:rPr>
        <w:t>A</w:t>
      </w:r>
      <w:r w:rsidR="00E97553">
        <w:rPr>
          <w:rFonts w:ascii="Times" w:eastAsiaTheme="minorHAnsi" w:hAnsi="Times" w:cs="Times"/>
          <w:kern w:val="0"/>
          <w:lang w:eastAsia="en-US"/>
        </w:rPr>
        <w:t xml:space="preserve">-IR differences between the </w:t>
      </w:r>
      <w:r w:rsidR="0055285D">
        <w:rPr>
          <w:rFonts w:ascii="Times" w:eastAsiaTheme="minorHAnsi" w:hAnsi="Times" w:cs="Times"/>
          <w:kern w:val="0"/>
          <w:lang w:eastAsia="en-US"/>
        </w:rPr>
        <w:t xml:space="preserve">‘inactive’ </w:t>
      </w:r>
      <w:r w:rsidR="00E97553">
        <w:rPr>
          <w:rFonts w:ascii="Times" w:eastAsiaTheme="minorHAnsi" w:hAnsi="Times" w:cs="Times"/>
          <w:kern w:val="0"/>
          <w:lang w:eastAsia="en-US"/>
        </w:rPr>
        <w:t>step count group compared to each of the three other groups (i.e., low active, somewhat active, high active). H</w:t>
      </w:r>
      <w:r>
        <w:rPr>
          <w:rFonts w:ascii="Times" w:eastAsiaTheme="minorHAnsi" w:hAnsi="Times" w:cs="Times"/>
          <w:kern w:val="0"/>
          <w:lang w:eastAsia="en-US"/>
        </w:rPr>
        <w:t xml:space="preserve">igh HOMA-IR reflects insulin resistance; it is a precondition for prediabetes and type </w:t>
      </w:r>
      <w:proofErr w:type="gramStart"/>
      <w:r>
        <w:rPr>
          <w:rFonts w:ascii="Times" w:eastAsiaTheme="minorHAnsi" w:hAnsi="Times" w:cs="Times"/>
          <w:kern w:val="0"/>
          <w:lang w:eastAsia="en-US"/>
        </w:rPr>
        <w:t>2 diabetes</w:t>
      </w:r>
      <w:proofErr w:type="gramEnd"/>
      <w:r>
        <w:rPr>
          <w:rFonts w:ascii="Times" w:eastAsiaTheme="minorHAnsi" w:hAnsi="Times" w:cs="Times"/>
          <w:kern w:val="0"/>
          <w:lang w:eastAsia="en-US"/>
        </w:rPr>
        <w:t xml:space="preserve">. </w:t>
      </w:r>
    </w:p>
    <w:p w14:paraId="03F03F74" w14:textId="77777777" w:rsidR="009C7D97" w:rsidRDefault="009C7D97" w:rsidP="00571599">
      <w:pPr>
        <w:spacing w:line="360" w:lineRule="auto"/>
        <w:jc w:val="both"/>
        <w:rPr>
          <w:rFonts w:ascii="Times" w:eastAsiaTheme="minorHAnsi" w:hAnsi="Times" w:cs="Times"/>
          <w:kern w:val="0"/>
          <w:lang w:eastAsia="en-US"/>
        </w:rPr>
      </w:pPr>
    </w:p>
    <w:p w14:paraId="32BEFEE9" w14:textId="77777777" w:rsidR="00120164" w:rsidRDefault="00120164" w:rsidP="00571599">
      <w:pPr>
        <w:spacing w:line="360" w:lineRule="auto"/>
        <w:jc w:val="both"/>
        <w:rPr>
          <w:rFonts w:ascii="Times" w:eastAsiaTheme="minorHAnsi" w:hAnsi="Times" w:cs="Times"/>
          <w:kern w:val="0"/>
          <w:lang w:eastAsia="en-US"/>
        </w:rPr>
      </w:pPr>
      <w:r>
        <w:rPr>
          <w:rFonts w:ascii="Times" w:eastAsiaTheme="minorHAnsi" w:hAnsi="Times" w:cs="Times"/>
          <w:kern w:val="0"/>
          <w:lang w:eastAsia="en-US"/>
        </w:rPr>
        <w:t>An analysis of the American National Health and Nutrition Survey (NHANES) data examined associations of steps and step cadence with cardiometabolic profiles</w:t>
      </w:r>
      <w:r w:rsidR="004E0557">
        <w:rPr>
          <w:rFonts w:ascii="Times" w:eastAsiaTheme="minorHAnsi" w:hAnsi="Times" w:cs="Times"/>
          <w:kern w:val="0"/>
          <w:lang w:eastAsia="en-US"/>
        </w:rPr>
        <w:fldChar w:fldCharType="begin"/>
      </w:r>
      <w:r w:rsidR="00DB772C">
        <w:rPr>
          <w:rFonts w:ascii="Times" w:eastAsiaTheme="minorHAnsi" w:hAnsi="Times" w:cs="Times"/>
          <w:kern w:val="0"/>
          <w:lang w:eastAsia="en-US"/>
        </w:rPr>
        <w:instrText xml:space="preserve"> ADDIN EN.CITE &lt;EndNote&gt;&lt;Cite&gt;&lt;Author&gt;Tudor-Locke&lt;/Author&gt;&lt;Year&gt;2017&lt;/Year&gt;&lt;RecNum&gt;10&lt;/RecNum&gt;&lt;DisplayText&gt;&lt;style face="superscript"&gt;27&lt;/style&gt;&lt;/DisplayText&gt;&lt;record&gt;&lt;rec-number&gt;10&lt;/rec-number&gt;&lt;foreign-keys&gt;&lt;key app="EN" db-id="9f2x5v2fnxv09iestptxaw2r05sztr2rze0z" timestamp="1499697061"&gt;10&lt;/key&gt;&lt;/foreign-keys&gt;&lt;ref-type name="Journal Article"&gt;17&lt;/ref-type&gt;&lt;contributors&gt;&lt;authors&gt;&lt;author&gt;Tudor-Locke, Catrine&lt;/author&gt;&lt;author&gt;Schuna Jr, John M&lt;/author&gt;&lt;author&gt;Han, Ho&lt;/author&gt;&lt;author&gt;Aguiar, Elroy J&lt;/author&gt;&lt;author&gt;Green, Michael A&lt;/author&gt;&lt;author&gt;Busa, Michael A&lt;/author&gt;&lt;author&gt;Larrivee, Sandra&lt;/author&gt;&lt;author&gt;Johnson, William D&lt;/author&gt;&lt;/authors&gt;&lt;/contributors&gt;&lt;titles&gt;&lt;title&gt;Step-Based Physical Activity Metrics and Cardiometabolic Risk: NHANES 2005-2006&lt;/title&gt;&lt;secondary-title&gt;Medicine and Science in Sports and Exercise&lt;/secondary-title&gt;&lt;/titles&gt;&lt;periodical&gt;&lt;full-title&gt;Medicine and science in sports and exercise&lt;/full-title&gt;&lt;/periodical&gt;&lt;pages&gt;283-291&lt;/pages&gt;&lt;volume&gt;49&lt;/volume&gt;&lt;number&gt;2&lt;/number&gt;&lt;dates&gt;&lt;year&gt;2017&lt;/year&gt;&lt;/dates&gt;&lt;isbn&gt;0195-9131&lt;/isbn&gt;&lt;urls&gt;&lt;/urls&gt;&lt;/record&gt;&lt;/Cite&gt;&lt;/EndNote&gt;</w:instrText>
      </w:r>
      <w:r w:rsidR="004E0557">
        <w:rPr>
          <w:rFonts w:ascii="Times" w:eastAsiaTheme="minorHAnsi" w:hAnsi="Times" w:cs="Times"/>
          <w:kern w:val="0"/>
          <w:lang w:eastAsia="en-US"/>
        </w:rPr>
        <w:fldChar w:fldCharType="separate"/>
      </w:r>
      <w:r w:rsidR="00DB772C" w:rsidRPr="00DB772C">
        <w:rPr>
          <w:rFonts w:ascii="Times" w:eastAsiaTheme="minorHAnsi" w:hAnsi="Times" w:cs="Times"/>
          <w:noProof/>
          <w:kern w:val="0"/>
          <w:vertAlign w:val="superscript"/>
          <w:lang w:eastAsia="en-US"/>
        </w:rPr>
        <w:t>27</w:t>
      </w:r>
      <w:r w:rsidR="004E0557">
        <w:rPr>
          <w:rFonts w:ascii="Times" w:eastAsiaTheme="minorHAnsi" w:hAnsi="Times" w:cs="Times"/>
          <w:kern w:val="0"/>
          <w:lang w:eastAsia="en-US"/>
        </w:rPr>
        <w:fldChar w:fldCharType="end"/>
      </w:r>
      <w:r>
        <w:rPr>
          <w:rFonts w:ascii="Times" w:eastAsiaTheme="minorHAnsi" w:hAnsi="Times" w:cs="Times"/>
          <w:kern w:val="0"/>
          <w:lang w:eastAsia="en-US"/>
        </w:rPr>
        <w:t xml:space="preserve">. The latter is an alternate measure of </w:t>
      </w:r>
      <w:r w:rsidR="0035540F">
        <w:rPr>
          <w:rFonts w:ascii="Times" w:eastAsiaTheme="minorHAnsi" w:hAnsi="Times" w:cs="Times"/>
          <w:kern w:val="0"/>
          <w:lang w:eastAsia="en-US"/>
        </w:rPr>
        <w:t>PA</w:t>
      </w:r>
      <w:r>
        <w:rPr>
          <w:rFonts w:ascii="Times" w:eastAsiaTheme="minorHAnsi" w:hAnsi="Times" w:cs="Times"/>
          <w:kern w:val="0"/>
          <w:lang w:eastAsia="en-US"/>
        </w:rPr>
        <w:t xml:space="preserve"> intensity. The investigators demonstrated associations of both metrics with multiple markers of cardiometabolic health, consistent with our findings. Our analyses build on this work by specifically examining MVPA and juxtaposing cardiometabolic profile differences above and below MVPA and step count thresholds.</w:t>
      </w:r>
    </w:p>
    <w:p w14:paraId="64460C34" w14:textId="77777777" w:rsidR="009C7D97" w:rsidRPr="00120164" w:rsidRDefault="009C7D97" w:rsidP="00571599">
      <w:pPr>
        <w:spacing w:line="360" w:lineRule="auto"/>
        <w:jc w:val="both"/>
        <w:rPr>
          <w:rFonts w:ascii="Times" w:eastAsiaTheme="minorHAnsi" w:hAnsi="Times" w:cs="Times"/>
          <w:kern w:val="0"/>
          <w:lang w:eastAsia="en-US"/>
        </w:rPr>
      </w:pPr>
    </w:p>
    <w:p w14:paraId="6E4F25BE" w14:textId="77777777" w:rsidR="0027025F" w:rsidRDefault="00462876" w:rsidP="00571599">
      <w:pPr>
        <w:spacing w:line="360" w:lineRule="auto"/>
        <w:jc w:val="both"/>
        <w:rPr>
          <w:rFonts w:ascii="Times" w:eastAsiaTheme="minorHAnsi" w:hAnsi="Times" w:cs="Times"/>
          <w:kern w:val="0"/>
          <w:lang w:eastAsia="en-US"/>
        </w:rPr>
      </w:pPr>
      <w:r>
        <w:rPr>
          <w:rFonts w:ascii="Times" w:eastAsiaTheme="minorHAnsi" w:hAnsi="Times" w:cs="Times"/>
          <w:kern w:val="0"/>
          <w:lang w:eastAsia="en-US"/>
        </w:rPr>
        <w:t>O</w:t>
      </w:r>
      <w:r w:rsidR="0027025F">
        <w:rPr>
          <w:rFonts w:ascii="Times" w:eastAsiaTheme="minorHAnsi" w:hAnsi="Times" w:cs="Times"/>
          <w:kern w:val="0"/>
          <w:lang w:eastAsia="en-US"/>
        </w:rPr>
        <w:t xml:space="preserve">ur findings support the </w:t>
      </w:r>
      <w:r w:rsidR="001F1150">
        <w:rPr>
          <w:rFonts w:ascii="Times" w:eastAsiaTheme="minorHAnsi" w:hAnsi="Times" w:cs="Times"/>
          <w:kern w:val="0"/>
          <w:lang w:eastAsia="en-US"/>
        </w:rPr>
        <w:t xml:space="preserve">utility of adjusting </w:t>
      </w:r>
      <w:r w:rsidR="009171FE">
        <w:rPr>
          <w:rFonts w:ascii="Times" w:eastAsiaTheme="minorHAnsi" w:hAnsi="Times" w:cs="Times"/>
          <w:kern w:val="0"/>
          <w:lang w:eastAsia="en-US"/>
        </w:rPr>
        <w:t>PA</w:t>
      </w:r>
      <w:r>
        <w:rPr>
          <w:rFonts w:ascii="Times" w:eastAsiaTheme="minorHAnsi" w:hAnsi="Times" w:cs="Times"/>
          <w:kern w:val="0"/>
          <w:lang w:eastAsia="en-US"/>
        </w:rPr>
        <w:t xml:space="preserve"> target</w:t>
      </w:r>
      <w:r w:rsidR="00EB17BC">
        <w:rPr>
          <w:rFonts w:ascii="Times" w:eastAsiaTheme="minorHAnsi" w:hAnsi="Times" w:cs="Times"/>
          <w:kern w:val="0"/>
          <w:lang w:eastAsia="en-US"/>
        </w:rPr>
        <w:t>s</w:t>
      </w:r>
      <w:r>
        <w:rPr>
          <w:rFonts w:ascii="Times" w:eastAsiaTheme="minorHAnsi" w:hAnsi="Times" w:cs="Times"/>
          <w:kern w:val="0"/>
          <w:lang w:eastAsia="en-US"/>
        </w:rPr>
        <w:t xml:space="preserve"> </w:t>
      </w:r>
      <w:r w:rsidR="001F1150">
        <w:rPr>
          <w:rFonts w:ascii="Times" w:eastAsiaTheme="minorHAnsi" w:hAnsi="Times" w:cs="Times"/>
          <w:kern w:val="0"/>
          <w:lang w:eastAsia="en-US"/>
        </w:rPr>
        <w:t xml:space="preserve">as a function of </w:t>
      </w:r>
      <w:r>
        <w:rPr>
          <w:rFonts w:ascii="Times" w:eastAsiaTheme="minorHAnsi" w:hAnsi="Times" w:cs="Times"/>
          <w:kern w:val="0"/>
          <w:lang w:eastAsia="en-US"/>
        </w:rPr>
        <w:t xml:space="preserve">current </w:t>
      </w:r>
      <w:r w:rsidR="009171FE">
        <w:rPr>
          <w:rFonts w:ascii="Times" w:eastAsiaTheme="minorHAnsi" w:hAnsi="Times" w:cs="Times"/>
          <w:kern w:val="0"/>
          <w:lang w:eastAsia="en-US"/>
        </w:rPr>
        <w:t xml:space="preserve">PA </w:t>
      </w:r>
      <w:r w:rsidR="001F1150">
        <w:rPr>
          <w:rFonts w:ascii="Times" w:eastAsiaTheme="minorHAnsi" w:hAnsi="Times" w:cs="Times"/>
          <w:kern w:val="0"/>
          <w:lang w:eastAsia="en-US"/>
        </w:rPr>
        <w:t xml:space="preserve">level. For those </w:t>
      </w:r>
      <w:r>
        <w:rPr>
          <w:rFonts w:ascii="Times" w:eastAsiaTheme="minorHAnsi" w:hAnsi="Times" w:cs="Times"/>
          <w:kern w:val="0"/>
          <w:lang w:eastAsia="en-US"/>
        </w:rPr>
        <w:t>achieving &lt;</w:t>
      </w:r>
      <w:r w:rsidR="001F1150">
        <w:rPr>
          <w:rFonts w:ascii="Times" w:eastAsiaTheme="minorHAnsi" w:hAnsi="Times" w:cs="Times"/>
          <w:kern w:val="0"/>
          <w:lang w:eastAsia="en-US"/>
        </w:rPr>
        <w:t xml:space="preserve">5,000 steps/day, there appear to be benefits to be gained </w:t>
      </w:r>
      <w:r>
        <w:rPr>
          <w:rFonts w:ascii="Times" w:eastAsiaTheme="minorHAnsi" w:hAnsi="Times" w:cs="Times"/>
          <w:kern w:val="0"/>
          <w:lang w:eastAsia="en-US"/>
        </w:rPr>
        <w:t xml:space="preserve">by </w:t>
      </w:r>
      <w:r w:rsidR="001F1150">
        <w:rPr>
          <w:rFonts w:ascii="Times" w:eastAsiaTheme="minorHAnsi" w:hAnsi="Times" w:cs="Times"/>
          <w:kern w:val="0"/>
          <w:lang w:eastAsia="en-US"/>
        </w:rPr>
        <w:t>moving to the 5,000 to 7,500 steps/day category. Once this is achieved, further benefit</w:t>
      </w:r>
      <w:r w:rsidR="00EB17BC">
        <w:rPr>
          <w:rFonts w:ascii="Times" w:eastAsiaTheme="minorHAnsi" w:hAnsi="Times" w:cs="Times"/>
          <w:kern w:val="0"/>
          <w:lang w:eastAsia="en-US"/>
        </w:rPr>
        <w:t>s</w:t>
      </w:r>
      <w:r w:rsidR="001F1150">
        <w:rPr>
          <w:rFonts w:ascii="Times" w:eastAsiaTheme="minorHAnsi" w:hAnsi="Times" w:cs="Times"/>
          <w:kern w:val="0"/>
          <w:lang w:eastAsia="en-US"/>
        </w:rPr>
        <w:t xml:space="preserve"> may be accrued </w:t>
      </w:r>
      <w:r w:rsidR="00EB17BC">
        <w:rPr>
          <w:rFonts w:ascii="Times" w:eastAsiaTheme="minorHAnsi" w:hAnsi="Times" w:cs="Times"/>
          <w:kern w:val="0"/>
          <w:lang w:eastAsia="en-US"/>
        </w:rPr>
        <w:t xml:space="preserve">by </w:t>
      </w:r>
      <w:r w:rsidR="00120164">
        <w:rPr>
          <w:rFonts w:ascii="Times" w:eastAsiaTheme="minorHAnsi" w:hAnsi="Times" w:cs="Times"/>
          <w:kern w:val="0"/>
          <w:lang w:eastAsia="en-US"/>
        </w:rPr>
        <w:t>achieving</w:t>
      </w:r>
      <w:r w:rsidR="00EB17BC">
        <w:rPr>
          <w:rFonts w:ascii="Times" w:eastAsiaTheme="minorHAnsi" w:hAnsi="Times" w:cs="Times"/>
          <w:kern w:val="0"/>
          <w:lang w:eastAsia="en-US"/>
        </w:rPr>
        <w:t xml:space="preserve"> </w:t>
      </w:r>
      <w:r w:rsidR="00D907BA">
        <w:t>≥</w:t>
      </w:r>
      <w:r w:rsidR="001F1150">
        <w:rPr>
          <w:rFonts w:ascii="Times" w:eastAsiaTheme="minorHAnsi" w:hAnsi="Times" w:cs="Times"/>
          <w:kern w:val="0"/>
          <w:lang w:eastAsia="en-US"/>
        </w:rPr>
        <w:t>7,500 steps/day. At this step count level, it may then be useful to aim for 150 minutes MVPA/week.</w:t>
      </w:r>
      <w:r w:rsidR="00702F8B">
        <w:rPr>
          <w:rFonts w:ascii="Times" w:eastAsiaTheme="minorHAnsi" w:hAnsi="Times" w:cs="Times"/>
          <w:kern w:val="0"/>
          <w:lang w:eastAsia="en-US"/>
        </w:rPr>
        <w:t xml:space="preserve"> Supporting the utility of achieving small increments in step counts,</w:t>
      </w:r>
      <w:r w:rsidR="009623F8">
        <w:rPr>
          <w:rFonts w:ascii="Times" w:eastAsiaTheme="minorHAnsi" w:hAnsi="Times" w:cs="Times"/>
          <w:kern w:val="0"/>
          <w:lang w:eastAsia="en-US"/>
        </w:rPr>
        <w:t xml:space="preserve"> in adults with prediabetes, </w:t>
      </w:r>
      <w:r w:rsidR="009623F8">
        <w:rPr>
          <w:rFonts w:eastAsiaTheme="minorHAnsi"/>
          <w:color w:val="000000"/>
          <w:kern w:val="0"/>
          <w:lang w:val="en-GB" w:eastAsia="en-US"/>
        </w:rPr>
        <w:t xml:space="preserve">a 2,000 steps/day step count increase at </w:t>
      </w:r>
      <w:r w:rsidR="008C5E20">
        <w:rPr>
          <w:rFonts w:eastAsiaTheme="minorHAnsi"/>
          <w:color w:val="000000"/>
          <w:kern w:val="0"/>
          <w:lang w:val="en-GB" w:eastAsia="en-US"/>
        </w:rPr>
        <w:t>one</w:t>
      </w:r>
      <w:r w:rsidR="009623F8">
        <w:rPr>
          <w:rFonts w:eastAsiaTheme="minorHAnsi"/>
          <w:color w:val="000000"/>
          <w:kern w:val="0"/>
          <w:lang w:val="en-GB" w:eastAsia="en-US"/>
        </w:rPr>
        <w:t xml:space="preserve"> year was associated with an 8% lower hazard for</w:t>
      </w:r>
      <w:r w:rsidR="009623F8">
        <w:rPr>
          <w:rFonts w:ascii="Times" w:eastAsiaTheme="minorHAnsi" w:hAnsi="Times" w:cs="Times"/>
          <w:kern w:val="0"/>
          <w:lang w:eastAsia="en-US"/>
        </w:rPr>
        <w:t xml:space="preserve"> </w:t>
      </w:r>
      <w:r w:rsidR="009623F8" w:rsidRPr="0008011B">
        <w:rPr>
          <w:rFonts w:eastAsiaTheme="minorHAnsi"/>
          <w:color w:val="000000"/>
          <w:kern w:val="0"/>
          <w:lang w:val="en-GB" w:eastAsia="en-US"/>
        </w:rPr>
        <w:t>cardiovascular mortality, stroke, or myocardial infarction</w:t>
      </w:r>
      <w:r w:rsidR="009623F8">
        <w:rPr>
          <w:rFonts w:eastAsiaTheme="minorHAnsi"/>
          <w:color w:val="000000"/>
          <w:kern w:val="0"/>
          <w:lang w:val="en-GB" w:eastAsia="en-US"/>
        </w:rPr>
        <w:t xml:space="preserve"> over six years</w:t>
      </w:r>
      <w:r w:rsidR="00EB17BC">
        <w:rPr>
          <w:rFonts w:eastAsiaTheme="minorHAnsi"/>
          <w:color w:val="000000"/>
          <w:kern w:val="0"/>
          <w:lang w:val="en-GB" w:eastAsia="en-US"/>
        </w:rPr>
        <w:t xml:space="preserve"> of follow-up</w:t>
      </w:r>
      <w:r w:rsidR="004E0557">
        <w:rPr>
          <w:rFonts w:eastAsiaTheme="minorHAnsi"/>
          <w:color w:val="000000"/>
          <w:kern w:val="0"/>
          <w:lang w:val="en-GB" w:eastAsia="en-US"/>
        </w:rPr>
        <w:fldChar w:fldCharType="begin">
          <w:fldData xml:space="preserve">PEVuZE5vdGU+PENpdGU+PEF1dGhvcj5ZYXRlczwvQXV0aG9yPjxZZWFyPjIwMTQ8L1llYXI+PFJl
Y051bT4yNTwvUmVjTnVtPjxEaXNwbGF5VGV4dD48c3R5bGUgZmFjZT0ic3VwZXJzY3JpcHQiPjI4
PC9zdHlsZT48L0Rpc3BsYXlUZXh0PjxyZWNvcmQ+PHJlYy1udW1iZXI+MjU8L3JlYy1udW1iZXI+
PGZvcmVpZ24ta2V5cz48a2V5IGFwcD0iRU4iIGRiLWlkPSJwemU1ZHp2cG50dGFzb2V2cjlsNTJ3
ZWZ4ZWFhenY5MmR0OXYiIHRpbWVzdGFtcD0iMTUwMDMwMTA3NiI+MjU8L2tleT48L2ZvcmVpZ24t
a2V5cz48cmVmLXR5cGUgbmFtZT0iSm91cm5hbCBBcnRpY2xlIj4xNzwvcmVmLXR5cGU+PGNvbnRy
aWJ1dG9ycz48YXV0aG9ycz48YXV0aG9yPllhdGVzLCBULjwvYXV0aG9yPjxhdXRob3I+SGFmZm5l
ciwgUy4gTS48L2F1dGhvcj48YXV0aG9yPlNjaHVsdGUsIFAuIEouPC9hdXRob3I+PGF1dGhvcj5U
aG9tYXMsIEwuPC9hdXRob3I+PGF1dGhvcj5IdWZmbWFuLCBLLiBNLjwvYXV0aG9yPjxhdXRob3I+
QmFsZXMsIEMuIFcuPC9hdXRob3I+PGF1dGhvcj5DYWxpZmYsIFIuIE0uPC9hdXRob3I+PGF1dGhv
cj5Ib2xtYW4sIFIuIFIuPC9hdXRob3I+PGF1dGhvcj5NY011cnJheSwgSi4gSi48L2F1dGhvcj48
YXV0aG9yPkJldGhlbCwgTS4gQS48L2F1dGhvcj48YXV0aG9yPlR1b21pbGVodG8sIEouPC9hdXRo
b3I+PGF1dGhvcj5EYXZpZXMsIE0uIEouPC9hdXRob3I+PGF1dGhvcj5LcmF1cywgVy4gRS48L2F1
dGhvcj48L2F1dGhvcnM+PC9jb250cmlidXRvcnM+PGF1dGgtYWRkcmVzcz5OSUhSIExlaWNlc3Rl
ci1Mb3VnaGJvcm91Z2ggRGlldCwgTGlmZXN0eWxlLCBhbmQgUGh5c2ljYWwgQWN0aXZpdHkgQmlv
bWVkaWNhbCBSZXNlYXJjaCBVbml0LCBMZWljZXN0ZXIsIFVLOyBMZWljZXN0ZXIgRGlhYmV0ZXMg
Q2VudHJlLCBDb2xsZWdlIG9mIE1lZGljaW5lLCBCaW9sb2dpY2FsIFNjaWVuY2VzIGFuZCBQc3lj
aG9sb2d5LCBVbml2ZXJzaXR5IG9mIExlaWNlc3RlciwgTGVpY2VzdGVyLCBVSy4gRWxlY3Ryb25p
YyBhZGRyZXNzOiB0eTIwQGxlLmFjLnVrLiYjeEQ7U2hhdmFubyBQYXJrLCBVU0EuJiN4RDtEdWtl
IENsaW5pY2FsIFJlc2VhcmNoIEluc3RpdHV0ZSwgRHVrZSBVbml2ZXJzaXR5IFNjaG9vbCBvZiBN
ZWRpY2luZSwgRHVyaGFtLCBOQywgVVNBLiYjeEQ7RHVrZSBDbGluaWNhbCBSZXNlYXJjaCBJbnN0
aXR1dGUsIER1a2UgVW5pdmVyc2l0eSBTY2hvb2wgb2YgTWVkaWNpbmUsIER1cmhhbSwgTkMsIFVT
QTsgRHVyaGFtIFZBIE1lZGljYWwgQ2VudGVyLCBEdXJoYW0sIE5DLCBVU0EuJiN4RDtEaWFiZXRl
cyBUcmlhbHMgVW5pdCwgVW5pdmVyc2l0eSBvZiBPeGZvcmQsIE94Zm9yZCwgVUsuJiN4RDtCcml0
aXNoIEhlYXJ0IEZvdW5kYXRpb24gR2xhc2dvdyBDYXJkaW92YXNjdWxhciBSZXNlYXJjaCBDZW50
cmUsIFVuaXZlcnNpdHkgb2YgR2xhc2dvdywgR2xhc2dvdywgVUsuJiN4RDtDZW50cmUgZm9yIFZh
c2N1bGFyIFByZXZlbnRpb24sIERhbnViZSBVbml2ZXJzaXR5IEtyZW1zLCBLcmVtcywgQXVzdHJp
YTsgU291dGggT3N0cm9ib3RobmlhIENlbnRyYWwgSG9zcGl0YWwsIFNlaW5ham9raSwgRmlubGFu
ZDsgS2luZyBBYmR1bGF6aXogVW5pdmVyc2l0eSwgSmVkZGFoLCBTYXVkaSBBcmFiaWEuJiN4RDtO
SUhSIExlaWNlc3Rlci1Mb3VnaGJvcm91Z2ggRGlldCwgTGlmZXN0eWxlLCBhbmQgUGh5c2ljYWwg
QWN0aXZpdHkgQmlvbWVkaWNhbCBSZXNlYXJjaCBVbml0LCBMZWljZXN0ZXIsIFVLOyBMZWljZXN0
ZXIgRGlhYmV0ZXMgQ2VudHJlLCBDb2xsZWdlIG9mIE1lZGljaW5lLCBCaW9sb2dpY2FsIFNjaWVu
Y2VzIGFuZCBQc3ljaG9sb2d5LCBVbml2ZXJzaXR5IG9mIExlaWNlc3RlciwgTGVpY2VzdGVyLCBV
Sy48L2F1dGgtYWRkcmVzcz48dGl0bGVzPjx0aXRsZT5Bc3NvY2lhdGlvbiBiZXR3ZWVuIGNoYW5n
ZSBpbiBkYWlseSBhbWJ1bGF0b3J5IGFjdGl2aXR5IGFuZCBjYXJkaW92YXNjdWxhciBldmVudHMg
aW4gcGVvcGxlIHdpdGggaW1wYWlyZWQgZ2x1Y29zZSB0b2xlcmFuY2UgKE5BVklHQVRPUiB0cmlh
bCk6IGEgY29ob3J0IGFuYWx5c2lzPC90aXRsZT48c2Vjb25kYXJ5LXRpdGxlPlRoZSBMYW5jZXQ8
L3NlY29uZGFyeS10aXRsZT48YWx0LXRpdGxlPkxhbmNldDwvYWx0LXRpdGxlPjwvdGl0bGVzPjxw
ZXJpb2RpY2FsPjxmdWxsLXRpdGxlPlRoZSBMYW5jZXQ8L2Z1bGwtdGl0bGU+PC9wZXJpb2RpY2Fs
PjxhbHQtcGVyaW9kaWNhbD48ZnVsbC10aXRsZT5MYW5jZXQ8L2Z1bGwtdGl0bGU+PGFiYnItMT5M
YW5jZXQ8L2FiYnItMT48L2FsdC1wZXJpb2RpY2FsPjxwYWdlcz4xMDU5LTY2PC9wYWdlcz48dm9s
dW1lPjM4Mzwvdm9sdW1lPjxudW1iZXI+OTkyMjwvbnVtYmVyPjxlZGl0aW9uPjIwMTMvMTIvMjQ8
L2VkaXRpb24+PGtleXdvcmRzPjxrZXl3b3JkPkFnZWQ8L2tleXdvcmQ+PGtleXdvcmQ+Q2FyZGlv
dmFzY3VsYXIgRGlzZWFzZXMvKmVwaWRlbWlvbG9neS9wcmV2ZW50aW9uICZhbXA7IGNvbnRyb2w8
L2tleXdvcmQ+PGtleXdvcmQ+Q29ob3J0IFN0dWRpZXM8L2tleXdvcmQ+PGtleXdvcmQ+RmVtYWxl
PC9rZXl3b3JkPjxrZXl3b3JkPipHbHVjb3NlIEludG9sZXJhbmNlPC9rZXl3b3JkPjxrZXl3b3Jk
Pkh1bWFuczwva2V5d29yZD48a2V5d29yZD5Mb25naXR1ZGluYWwgU3R1ZGllczwva2V5d29yZD48
a2V5d29yZD5NYWxlPC9rZXl3b3JkPjxrZXl3b3JkPk1pZGRsZSBBZ2VkPC9rZXl3b3JkPjxrZXl3
b3JkPk1vdG9yIEFjdGl2aXR5PC9rZXl3b3JkPjxrZXl3b3JkPk15b2NhcmRpYWwgSW5mYXJjdGlv
bi9lcGlkZW1pb2xvZ3kvcHJldmVudGlvbiAmYW1wOyBjb250cm9sPC9rZXl3b3JkPjxrZXl3b3Jk
PlByb3BvcnRpb25hbCBIYXphcmRzIE1vZGVsczwva2V5d29yZD48a2V5d29yZD5Qcm9zcGVjdGl2
ZSBTdHVkaWVzPC9rZXl3b3JkPjxrZXl3b3JkPlJpc2sgRmFjdG9yczwva2V5d29yZD48a2V5d29y
ZD5TdHJva2UvZXBpZGVtaW9sb2d5L3ByZXZlbnRpb24gJmFtcDsgY29udHJvbDwva2V5d29yZD48
a2V5d29yZD5XYWxraW5nLypzdGF0aXN0aWNzICZhbXA7IG51bWVyaWNhbCBkYXRhPC9rZXl3b3Jk
Pjwva2V5d29yZHM+PGRhdGVzPjx5ZWFyPjIwMTQ8L3llYXI+PHB1Yi1kYXRlcz48ZGF0ZT5NYXIg
MjI8L2RhdGU+PC9wdWItZGF0ZXM+PC9kYXRlcz48aXNibj4xNDc0LTU0N1ggKEVsZWN0cm9uaWMp
JiN4RDswMTQwLTY3MzYgKExpbmtpbmcpPC9pc2JuPjxhY2Nlc3Npb24tbnVtPjI0MzYxMjQyPC9h
Y2Nlc3Npb24tbnVtPjx3b3JrLXR5cGU+TXVsdGljZW50ZXIgU3R1ZHkmI3hEO1JhbmRvbWl6ZWQg
Q29udHJvbGxlZCBUcmlhbCYjeEQ7UmVzZWFyY2ggU3VwcG9ydCwgTm9uLVUuUy4gR292JmFwb3M7
dDwvd29yay10eXBlPjx1cmxzPjxyZWxhdGVkLXVybHM+PHVybD5odHRwOi8vd3d3Lm5jYmkubmxt
Lm5paC5nb3YvcHVibWVkLzI0MzYxMjQyPC91cmw+PC9yZWxhdGVkLXVybHM+PC91cmxzPjxlbGVj
dHJvbmljLXJlc291cmNlLW51bT4xMC4xMDE2L1MwMTQwLTY3MzYoMTMpNjIwNjEtOTwvZWxlY3Ry
b25pYy1yZXNvdXJjZS1udW0+PGxhbmd1YWdlPkVuZzwvbGFuZ3VhZ2U+PC9yZWNvcmQ+PC9DaXRl
PjwvRW5kTm90ZT5=
</w:fldData>
        </w:fldChar>
      </w:r>
      <w:r w:rsidR="00DB772C">
        <w:rPr>
          <w:rFonts w:eastAsiaTheme="minorHAnsi"/>
          <w:color w:val="000000"/>
          <w:kern w:val="0"/>
          <w:lang w:val="en-GB" w:eastAsia="en-US"/>
        </w:rPr>
        <w:instrText xml:space="preserve"> ADDIN EN.CITE </w:instrText>
      </w:r>
      <w:r w:rsidR="004E0557">
        <w:rPr>
          <w:rFonts w:eastAsiaTheme="minorHAnsi"/>
          <w:color w:val="000000"/>
          <w:kern w:val="0"/>
          <w:lang w:val="en-GB" w:eastAsia="en-US"/>
        </w:rPr>
        <w:fldChar w:fldCharType="begin">
          <w:fldData xml:space="preserve">PEVuZE5vdGU+PENpdGU+PEF1dGhvcj5ZYXRlczwvQXV0aG9yPjxZZWFyPjIwMTQ8L1llYXI+PFJl
Y051bT4yNTwvUmVjTnVtPjxEaXNwbGF5VGV4dD48c3R5bGUgZmFjZT0ic3VwZXJzY3JpcHQiPjI4
PC9zdHlsZT48L0Rpc3BsYXlUZXh0PjxyZWNvcmQ+PHJlYy1udW1iZXI+MjU8L3JlYy1udW1iZXI+
PGZvcmVpZ24ta2V5cz48a2V5IGFwcD0iRU4iIGRiLWlkPSJwemU1ZHp2cG50dGFzb2V2cjlsNTJ3
ZWZ4ZWFhenY5MmR0OXYiIHRpbWVzdGFtcD0iMTUwMDMwMTA3NiI+MjU8L2tleT48L2ZvcmVpZ24t
a2V5cz48cmVmLXR5cGUgbmFtZT0iSm91cm5hbCBBcnRpY2xlIj4xNzwvcmVmLXR5cGU+PGNvbnRy
aWJ1dG9ycz48YXV0aG9ycz48YXV0aG9yPllhdGVzLCBULjwvYXV0aG9yPjxhdXRob3I+SGFmZm5l
ciwgUy4gTS48L2F1dGhvcj48YXV0aG9yPlNjaHVsdGUsIFAuIEouPC9hdXRob3I+PGF1dGhvcj5U
aG9tYXMsIEwuPC9hdXRob3I+PGF1dGhvcj5IdWZmbWFuLCBLLiBNLjwvYXV0aG9yPjxhdXRob3I+
QmFsZXMsIEMuIFcuPC9hdXRob3I+PGF1dGhvcj5DYWxpZmYsIFIuIE0uPC9hdXRob3I+PGF1dGhv
cj5Ib2xtYW4sIFIuIFIuPC9hdXRob3I+PGF1dGhvcj5NY011cnJheSwgSi4gSi48L2F1dGhvcj48
YXV0aG9yPkJldGhlbCwgTS4gQS48L2F1dGhvcj48YXV0aG9yPlR1b21pbGVodG8sIEouPC9hdXRo
b3I+PGF1dGhvcj5EYXZpZXMsIE0uIEouPC9hdXRob3I+PGF1dGhvcj5LcmF1cywgVy4gRS48L2F1
dGhvcj48L2F1dGhvcnM+PC9jb250cmlidXRvcnM+PGF1dGgtYWRkcmVzcz5OSUhSIExlaWNlc3Rl
ci1Mb3VnaGJvcm91Z2ggRGlldCwgTGlmZXN0eWxlLCBhbmQgUGh5c2ljYWwgQWN0aXZpdHkgQmlv
bWVkaWNhbCBSZXNlYXJjaCBVbml0LCBMZWljZXN0ZXIsIFVLOyBMZWljZXN0ZXIgRGlhYmV0ZXMg
Q2VudHJlLCBDb2xsZWdlIG9mIE1lZGljaW5lLCBCaW9sb2dpY2FsIFNjaWVuY2VzIGFuZCBQc3lj
aG9sb2d5LCBVbml2ZXJzaXR5IG9mIExlaWNlc3RlciwgTGVpY2VzdGVyLCBVSy4gRWxlY3Ryb25p
YyBhZGRyZXNzOiB0eTIwQGxlLmFjLnVrLiYjeEQ7U2hhdmFubyBQYXJrLCBVU0EuJiN4RDtEdWtl
IENsaW5pY2FsIFJlc2VhcmNoIEluc3RpdHV0ZSwgRHVrZSBVbml2ZXJzaXR5IFNjaG9vbCBvZiBN
ZWRpY2luZSwgRHVyaGFtLCBOQywgVVNBLiYjeEQ7RHVrZSBDbGluaWNhbCBSZXNlYXJjaCBJbnN0
aXR1dGUsIER1a2UgVW5pdmVyc2l0eSBTY2hvb2wgb2YgTWVkaWNpbmUsIER1cmhhbSwgTkMsIFVT
QTsgRHVyaGFtIFZBIE1lZGljYWwgQ2VudGVyLCBEdXJoYW0sIE5DLCBVU0EuJiN4RDtEaWFiZXRl
cyBUcmlhbHMgVW5pdCwgVW5pdmVyc2l0eSBvZiBPeGZvcmQsIE94Zm9yZCwgVUsuJiN4RDtCcml0
aXNoIEhlYXJ0IEZvdW5kYXRpb24gR2xhc2dvdyBDYXJkaW92YXNjdWxhciBSZXNlYXJjaCBDZW50
cmUsIFVuaXZlcnNpdHkgb2YgR2xhc2dvdywgR2xhc2dvdywgVUsuJiN4RDtDZW50cmUgZm9yIFZh
c2N1bGFyIFByZXZlbnRpb24sIERhbnViZSBVbml2ZXJzaXR5IEtyZW1zLCBLcmVtcywgQXVzdHJp
YTsgU291dGggT3N0cm9ib3RobmlhIENlbnRyYWwgSG9zcGl0YWwsIFNlaW5ham9raSwgRmlubGFu
ZDsgS2luZyBBYmR1bGF6aXogVW5pdmVyc2l0eSwgSmVkZGFoLCBTYXVkaSBBcmFiaWEuJiN4RDtO
SUhSIExlaWNlc3Rlci1Mb3VnaGJvcm91Z2ggRGlldCwgTGlmZXN0eWxlLCBhbmQgUGh5c2ljYWwg
QWN0aXZpdHkgQmlvbWVkaWNhbCBSZXNlYXJjaCBVbml0LCBMZWljZXN0ZXIsIFVLOyBMZWljZXN0
ZXIgRGlhYmV0ZXMgQ2VudHJlLCBDb2xsZWdlIG9mIE1lZGljaW5lLCBCaW9sb2dpY2FsIFNjaWVu
Y2VzIGFuZCBQc3ljaG9sb2d5LCBVbml2ZXJzaXR5IG9mIExlaWNlc3RlciwgTGVpY2VzdGVyLCBV
Sy48L2F1dGgtYWRkcmVzcz48dGl0bGVzPjx0aXRsZT5Bc3NvY2lhdGlvbiBiZXR3ZWVuIGNoYW5n
ZSBpbiBkYWlseSBhbWJ1bGF0b3J5IGFjdGl2aXR5IGFuZCBjYXJkaW92YXNjdWxhciBldmVudHMg
aW4gcGVvcGxlIHdpdGggaW1wYWlyZWQgZ2x1Y29zZSB0b2xlcmFuY2UgKE5BVklHQVRPUiB0cmlh
bCk6IGEgY29ob3J0IGFuYWx5c2lzPC90aXRsZT48c2Vjb25kYXJ5LXRpdGxlPlRoZSBMYW5jZXQ8
L3NlY29uZGFyeS10aXRsZT48YWx0LXRpdGxlPkxhbmNldDwvYWx0LXRpdGxlPjwvdGl0bGVzPjxw
ZXJpb2RpY2FsPjxmdWxsLXRpdGxlPlRoZSBMYW5jZXQ8L2Z1bGwtdGl0bGU+PC9wZXJpb2RpY2Fs
PjxhbHQtcGVyaW9kaWNhbD48ZnVsbC10aXRsZT5MYW5jZXQ8L2Z1bGwtdGl0bGU+PGFiYnItMT5M
YW5jZXQ8L2FiYnItMT48L2FsdC1wZXJpb2RpY2FsPjxwYWdlcz4xMDU5LTY2PC9wYWdlcz48dm9s
dW1lPjM4Mzwvdm9sdW1lPjxudW1iZXI+OTkyMjwvbnVtYmVyPjxlZGl0aW9uPjIwMTMvMTIvMjQ8
L2VkaXRpb24+PGtleXdvcmRzPjxrZXl3b3JkPkFnZWQ8L2tleXdvcmQ+PGtleXdvcmQ+Q2FyZGlv
dmFzY3VsYXIgRGlzZWFzZXMvKmVwaWRlbWlvbG9neS9wcmV2ZW50aW9uICZhbXA7IGNvbnRyb2w8
L2tleXdvcmQ+PGtleXdvcmQ+Q29ob3J0IFN0dWRpZXM8L2tleXdvcmQ+PGtleXdvcmQ+RmVtYWxl
PC9rZXl3b3JkPjxrZXl3b3JkPipHbHVjb3NlIEludG9sZXJhbmNlPC9rZXl3b3JkPjxrZXl3b3Jk
Pkh1bWFuczwva2V5d29yZD48a2V5d29yZD5Mb25naXR1ZGluYWwgU3R1ZGllczwva2V5d29yZD48
a2V5d29yZD5NYWxlPC9rZXl3b3JkPjxrZXl3b3JkPk1pZGRsZSBBZ2VkPC9rZXl3b3JkPjxrZXl3
b3JkPk1vdG9yIEFjdGl2aXR5PC9rZXl3b3JkPjxrZXl3b3JkPk15b2NhcmRpYWwgSW5mYXJjdGlv
bi9lcGlkZW1pb2xvZ3kvcHJldmVudGlvbiAmYW1wOyBjb250cm9sPC9rZXl3b3JkPjxrZXl3b3Jk
PlByb3BvcnRpb25hbCBIYXphcmRzIE1vZGVsczwva2V5d29yZD48a2V5d29yZD5Qcm9zcGVjdGl2
ZSBTdHVkaWVzPC9rZXl3b3JkPjxrZXl3b3JkPlJpc2sgRmFjdG9yczwva2V5d29yZD48a2V5d29y
ZD5TdHJva2UvZXBpZGVtaW9sb2d5L3ByZXZlbnRpb24gJmFtcDsgY29udHJvbDwva2V5d29yZD48
a2V5d29yZD5XYWxraW5nLypzdGF0aXN0aWNzICZhbXA7IG51bWVyaWNhbCBkYXRhPC9rZXl3b3Jk
Pjwva2V5d29yZHM+PGRhdGVzPjx5ZWFyPjIwMTQ8L3llYXI+PHB1Yi1kYXRlcz48ZGF0ZT5NYXIg
MjI8L2RhdGU+PC9wdWItZGF0ZXM+PC9kYXRlcz48aXNibj4xNDc0LTU0N1ggKEVsZWN0cm9uaWMp
JiN4RDswMTQwLTY3MzYgKExpbmtpbmcpPC9pc2JuPjxhY2Nlc3Npb24tbnVtPjI0MzYxMjQyPC9h
Y2Nlc3Npb24tbnVtPjx3b3JrLXR5cGU+TXVsdGljZW50ZXIgU3R1ZHkmI3hEO1JhbmRvbWl6ZWQg
Q29udHJvbGxlZCBUcmlhbCYjeEQ7UmVzZWFyY2ggU3VwcG9ydCwgTm9uLVUuUy4gR292JmFwb3M7
dDwvd29yay10eXBlPjx1cmxzPjxyZWxhdGVkLXVybHM+PHVybD5odHRwOi8vd3d3Lm5jYmkubmxt
Lm5paC5nb3YvcHVibWVkLzI0MzYxMjQyPC91cmw+PC9yZWxhdGVkLXVybHM+PC91cmxzPjxlbGVj
dHJvbmljLXJlc291cmNlLW51bT4xMC4xMDE2L1MwMTQwLTY3MzYoMTMpNjIwNjEtOTwvZWxlY3Ry
b25pYy1yZXNvdXJjZS1udW0+PGxhbmd1YWdlPkVuZzwvbGFuZ3VhZ2U+PC9yZWNvcmQ+PC9DaXRl
PjwvRW5kTm90ZT5=
</w:fldData>
        </w:fldChar>
      </w:r>
      <w:r w:rsidR="00DB772C">
        <w:rPr>
          <w:rFonts w:eastAsiaTheme="minorHAnsi"/>
          <w:color w:val="000000"/>
          <w:kern w:val="0"/>
          <w:lang w:val="en-GB" w:eastAsia="en-US"/>
        </w:rPr>
        <w:instrText xml:space="preserve"> ADDIN EN.CITE.DATA </w:instrText>
      </w:r>
      <w:r w:rsidR="004E0557">
        <w:rPr>
          <w:rFonts w:eastAsiaTheme="minorHAnsi"/>
          <w:color w:val="000000"/>
          <w:kern w:val="0"/>
          <w:lang w:val="en-GB" w:eastAsia="en-US"/>
        </w:rPr>
      </w:r>
      <w:r w:rsidR="004E0557">
        <w:rPr>
          <w:rFonts w:eastAsiaTheme="minorHAnsi"/>
          <w:color w:val="000000"/>
          <w:kern w:val="0"/>
          <w:lang w:val="en-GB" w:eastAsia="en-US"/>
        </w:rPr>
        <w:fldChar w:fldCharType="end"/>
      </w:r>
      <w:r w:rsidR="004E0557">
        <w:rPr>
          <w:rFonts w:eastAsiaTheme="minorHAnsi"/>
          <w:color w:val="000000"/>
          <w:kern w:val="0"/>
          <w:lang w:val="en-GB" w:eastAsia="en-US"/>
        </w:rPr>
      </w:r>
      <w:r w:rsidR="004E0557">
        <w:rPr>
          <w:rFonts w:eastAsiaTheme="minorHAnsi"/>
          <w:color w:val="000000"/>
          <w:kern w:val="0"/>
          <w:lang w:val="en-GB" w:eastAsia="en-US"/>
        </w:rPr>
        <w:fldChar w:fldCharType="separate"/>
      </w:r>
      <w:r w:rsidR="00DB772C" w:rsidRPr="00DB772C">
        <w:rPr>
          <w:rFonts w:eastAsiaTheme="minorHAnsi"/>
          <w:noProof/>
          <w:color w:val="000000"/>
          <w:kern w:val="0"/>
          <w:vertAlign w:val="superscript"/>
          <w:lang w:val="en-GB" w:eastAsia="en-US"/>
        </w:rPr>
        <w:t>28</w:t>
      </w:r>
      <w:r w:rsidR="004E0557">
        <w:rPr>
          <w:rFonts w:eastAsiaTheme="minorHAnsi"/>
          <w:color w:val="000000"/>
          <w:kern w:val="0"/>
          <w:lang w:val="en-GB" w:eastAsia="en-US"/>
        </w:rPr>
        <w:fldChar w:fldCharType="end"/>
      </w:r>
      <w:r w:rsidR="009623F8">
        <w:rPr>
          <w:rFonts w:eastAsiaTheme="minorHAnsi"/>
          <w:color w:val="000000"/>
          <w:kern w:val="0"/>
          <w:lang w:val="en-GB" w:eastAsia="en-US"/>
        </w:rPr>
        <w:t>. Step counts appear to be attractive to less active individuals as a metric to follow.</w:t>
      </w:r>
      <w:r w:rsidR="009623F8" w:rsidRPr="009623F8">
        <w:rPr>
          <w:rFonts w:ascii="Times" w:eastAsiaTheme="minorHAnsi" w:hAnsi="Times" w:cs="Times"/>
          <w:kern w:val="0"/>
          <w:lang w:eastAsia="en-US"/>
        </w:rPr>
        <w:t xml:space="preserve"> </w:t>
      </w:r>
      <w:r w:rsidR="009623F8">
        <w:rPr>
          <w:rFonts w:ascii="Times" w:eastAsiaTheme="minorHAnsi" w:hAnsi="Times" w:cs="Times"/>
          <w:kern w:val="0"/>
          <w:lang w:eastAsia="en-US"/>
        </w:rPr>
        <w:t>In one intervention study, step count and activity time goal setting and tracking were directly compared. While both resulted in higher PA levels, participants preferred tracking steps, feeling that they were given more ‘credit’ for each activity</w:t>
      </w:r>
      <w:r w:rsidR="004E0557">
        <w:rPr>
          <w:rFonts w:ascii="Times" w:eastAsiaTheme="minorHAnsi" w:hAnsi="Times" w:cs="Times"/>
          <w:kern w:val="0"/>
          <w:lang w:eastAsia="en-US"/>
        </w:rPr>
        <w:fldChar w:fldCharType="begin"/>
      </w:r>
      <w:r w:rsidR="00DB772C">
        <w:rPr>
          <w:rFonts w:ascii="Times" w:eastAsiaTheme="minorHAnsi" w:hAnsi="Times" w:cs="Times"/>
          <w:kern w:val="0"/>
          <w:lang w:eastAsia="en-US"/>
        </w:rPr>
        <w:instrText xml:space="preserve"> ADDIN EN.CITE &lt;EndNote&gt;&lt;Cite&gt;&lt;Author&gt;Richardson&lt;/Author&gt;&lt;Year&gt;2007&lt;/Year&gt;&lt;RecNum&gt;9&lt;/RecNum&gt;&lt;DisplayText&gt;&lt;style face="superscript"&gt;11&lt;/style&gt;&lt;/DisplayText&gt;&lt;record&gt;&lt;rec-number&gt;9&lt;/rec-number&gt;&lt;foreign-keys&gt;&lt;key app="EN" db-id="pze5dzvpnttasoevr9l52wefxeaazv92dt9v" timestamp="1500301075"&gt;9&lt;/key&gt;&lt;/foreign-keys&gt;&lt;ref-type name="Journal Article"&gt;17&lt;/ref-type&gt;&lt;contributors&gt;&lt;authors&gt;&lt;author&gt;Richardson, C. R.&lt;/author&gt;&lt;author&gt;Mehari, K. S.&lt;/author&gt;&lt;author&gt;McIntyre, L. G.&lt;/author&gt;&lt;author&gt;Janney, A. W.&lt;/author&gt;&lt;author&gt;Fortlage, L. A.&lt;/author&gt;&lt;author&gt;Sen, A.&lt;/author&gt;&lt;author&gt;Strecher, V. J.&lt;/author&gt;&lt;author&gt;Piette, J. D.&lt;/author&gt;&lt;/authors&gt;&lt;/contributors&gt;&lt;auth-address&gt;Department of Family Medicine, University of Michigan Health System, Ann Arbor, MI, USA. caroli@umich.edu&lt;/auth-address&gt;&lt;titles&gt;&lt;title&gt;A randomized trial comparing structured and lifestyle goals in an internet-mediated walking program for people with type 2 diabetes&lt;/title&gt;&lt;secondary-title&gt;International Journal of Behavioral Nutrition and Physical Activity&lt;/secondary-title&gt;&lt;alt-title&gt;The international journal of behavioral nutrition and physical activity&lt;/alt-title&gt;&lt;/titles&gt;&lt;periodical&gt;&lt;full-title&gt;International Journal of Behavioral Nutrition and Physical Activity&lt;/full-title&gt;&lt;/periodical&gt;&lt;alt-periodical&gt;&lt;full-title&gt;Int J Behav Nutr Phys Act&lt;/full-title&gt;&lt;abbr-1&gt;The international journal of behavioral nutrition and physical activity&lt;/abbr-1&gt;&lt;/alt-periodical&gt;&lt;pages&gt;59&lt;/pages&gt;&lt;volume&gt;4&lt;/volume&gt;&lt;edition&gt;2007/11/21&lt;/edition&gt;&lt;dates&gt;&lt;year&gt;2007&lt;/year&gt;&lt;pub-dates&gt;&lt;date&gt;Nov 16&lt;/date&gt;&lt;/pub-dates&gt;&lt;/dates&gt;&lt;isbn&gt;1479-5868 (Electronic)&amp;#xD;1479-5868 (Linking)&lt;/isbn&gt;&lt;accession-num&gt;18021411&lt;/accession-num&gt;&lt;urls&gt;&lt;related-urls&gt;&lt;url&gt;http://www.ncbi.nlm.nih.gov/pubmed/18021411&lt;/url&gt;&lt;/related-urls&gt;&lt;/urls&gt;&lt;custom2&gt;2212636&lt;/custom2&gt;&lt;electronic-resource-num&gt;10.1186/1479-5868-4-59&lt;/electronic-resource-num&gt;&lt;language&gt;Eng&lt;/language&gt;&lt;/record&gt;&lt;/Cite&gt;&lt;/EndNote&gt;</w:instrText>
      </w:r>
      <w:r w:rsidR="004E0557">
        <w:rPr>
          <w:rFonts w:ascii="Times" w:eastAsiaTheme="minorHAnsi" w:hAnsi="Times" w:cs="Times"/>
          <w:kern w:val="0"/>
          <w:lang w:eastAsia="en-US"/>
        </w:rPr>
        <w:fldChar w:fldCharType="separate"/>
      </w:r>
      <w:r w:rsidR="00DB772C" w:rsidRPr="00DB772C">
        <w:rPr>
          <w:rFonts w:ascii="Times" w:eastAsiaTheme="minorHAnsi" w:hAnsi="Times" w:cs="Times"/>
          <w:noProof/>
          <w:kern w:val="0"/>
          <w:vertAlign w:val="superscript"/>
          <w:lang w:eastAsia="en-US"/>
        </w:rPr>
        <w:t>11</w:t>
      </w:r>
      <w:r w:rsidR="004E0557">
        <w:rPr>
          <w:rFonts w:ascii="Times" w:eastAsiaTheme="minorHAnsi" w:hAnsi="Times" w:cs="Times"/>
          <w:kern w:val="0"/>
          <w:lang w:eastAsia="en-US"/>
        </w:rPr>
        <w:fldChar w:fldCharType="end"/>
      </w:r>
      <w:r w:rsidR="009623F8">
        <w:rPr>
          <w:rFonts w:ascii="Times" w:eastAsiaTheme="minorHAnsi" w:hAnsi="Times" w:cs="Times"/>
          <w:kern w:val="0"/>
          <w:lang w:eastAsia="en-US"/>
        </w:rPr>
        <w:t>.</w:t>
      </w:r>
      <w:r w:rsidR="00120164">
        <w:rPr>
          <w:rFonts w:ascii="Times" w:eastAsiaTheme="minorHAnsi" w:hAnsi="Times" w:cs="Times"/>
          <w:kern w:val="0"/>
          <w:lang w:eastAsia="en-US"/>
        </w:rPr>
        <w:t xml:space="preserve"> Through a randomized controlled trial, we recently demonstrated that a physician-delivered step count prescription strategy in adults with type 2 diabetes and hypertension leads to net increases in step counts and reductions in A1C and HOMA-IR</w:t>
      </w:r>
      <w:r w:rsidR="004E0557">
        <w:rPr>
          <w:rFonts w:ascii="Times" w:eastAsiaTheme="minorHAnsi" w:hAnsi="Times" w:cs="Times"/>
          <w:kern w:val="0"/>
          <w:lang w:eastAsia="en-US"/>
        </w:rPr>
        <w:fldChar w:fldCharType="begin">
          <w:fldData xml:space="preserve">PEVuZE5vdGU+PENpdGU+PEF1dGhvcj5EYXNndXB0YTwvQXV0aG9yPjxZZWFyPjIwMTc8L1llYXI+
PFJlY051bT4zMDwvUmVjTnVtPjxEaXNwbGF5VGV4dD48c3R5bGUgZmFjZT0ic3VwZXJzY3JpcHQi
PjI5PC9zdHlsZT48L0Rpc3BsYXlUZXh0PjxyZWNvcmQ+PHJlYy1udW1iZXI+MzA8L3JlYy1udW1i
ZXI+PGZvcmVpZ24ta2V5cz48a2V5IGFwcD0iRU4iIGRiLWlkPSJwemU1ZHp2cG50dGFzb2V2cjls
NTJ3ZWZ4ZWFhenY5MmR0OXYiIHRpbWVzdGFtcD0iMTUwMDMwMTQ2NCI+MzA8L2tleT48L2ZvcmVp
Z24ta2V5cz48cmVmLXR5cGUgbmFtZT0iSm91cm5hbCBBcnRpY2xlIj4xNzwvcmVmLXR5cGU+PGNv
bnRyaWJ1dG9ycz48YXV0aG9ycz48YXV0aG9yPkRhc2d1cHRhLCBLLjwvYXV0aG9yPjxhdXRob3I+
Um9zZW5iZXJnLCBFLjwvYXV0aG9yPjxhdXRob3I+Sm9zZXBoLCBMLjwvYXV0aG9yPjxhdXRob3I+
Q29va2UsIEEuIEIuPC9hdXRob3I+PGF1dGhvcj5UcnVkZWF1LCBMLjwvYXV0aG9yPjxhdXRob3I+
QmFjb24sIFMuIEwuPC9hdXRob3I+PGF1dGhvcj5DaGFuLCBELjwvYXV0aG9yPjxhdXRob3I+U2hl
cm1hbiwgTS48L2F1dGhvcj48YXV0aG9yPlJhYmFzYS1MaG9yZXQsIFIuPC9hdXRob3I+PGF1dGhv
cj5EYXNrYWxvcG91bG91LCBTLiBTLjwvYXV0aG9yPjwvYXV0aG9ycz48L2NvbnRyaWJ1dG9ycz48
YXV0aC1hZGRyZXNzPkRpdmlzaW9uIG9mIENsaW5pY2FsIEVwaWRlbWlvbG9neSwgRGVwYXJ0bWVu
dCBvZiBNZWRpY2luZSwgTWNHaWxsIFVuaXZlcnNpdHkgSGVhbHRoIENlbnRyZSwgTW9udHJlYWws
IFF1ZWJlYywgQ2FuYWRhLiYjeEQ7RGl2aXNpb24gb2YgRW5kb2NyaW5vbG9neSwgTWNHaWxsIFVu
aXZlcnNpdHksIE1vbnRyZWFsLCBRdWViZWMsIENhbmFkYS4mI3hEO0RpdmlzaW9uIG9mIEludGVy
bmFsIE1lZGljaW5lLCBEZXBhcnRtZW50IG9mIE1lZGljaW5lLCBNY0dpbGwgVW5pdmVyc2l0eSwg
TW9udHJlYWwsIFF1ZWJlYywgQ2FuYWRhLiYjeEQ7RGVwYXJ0bWVudCBvZiBGYW1pbHkgTWVkaWNp
bmUsIFN0LiBNYXJ5JmFwb3M7cyBIb3NwaXRhbCwgTWNHaWxsIFVuaXZlcnNpdHksIE1vbnRyZWFs
LCBRdWViZWMsIENhbmFkYS4mI3hEO0RpdmlzaW9ucyBvZiBFeHBlcmltZW50YWwgTWVkaWNpbmUg
YW5kIENsaW5pY2FsIEVwaWRlbWlvbG9neSwgRGVwYXJ0bWVudCBvZiBNZWRpY2luZSwgTWNHaWxs
IFVuaXZlcnNpdHkgSGVhbHRoIENlbnRyZSwgTW9udHJlYWwsIFF1ZWJlYywgQ2FuYWRhLiYjeEQ7
Q2FyZGlvdmFzY3VsYXIgUHJldmVudGlvbiBDZW50cmUsIEpld2lzaCBHZW5lcmFsIEhvc3BpdGFs
LCBNY0dpbGwgVW5pdmVyc2l0eSwgTW9udHJlYWwsIFF1ZWJlYywgQ2FuYWRhLiYjeEQ7RGl2aXNp
b24gb2YgRXhlcmNpc2UgU2NpZW5jZSwgQ29uY29yZGlhIFVuaXZlcnNpdHksIE1vbnRyZWFsLCBR
dWViZWMsIENhbmFkYS4mI3hEO0luc3RpdHV0IGRlIFJlY2hlcmNoZXMgQ2xpbmlxdWVzIGRlIE1v
bnRyZWFsLCBVbml2ZXJzaXRlIGRlIE1vbnRyZWFsLCBNb250cmVhbCwgUXVlYmVjLCBDYW5hZGEu
PC9hdXRoLWFkZHJlc3M+PHRpdGxlcz48dGl0bGU+UGh5c2ljaWFuIHN0ZXAgcHJlc2NyaXB0aW9u
IGFuZCBtb25pdG9yaW5nIHRvIGltcHJvdmUgQVJURVJpYWwgaGVhbHRoIChTTUFSVEVSKTogQSBy
YW5kb21pemVkIGNvbnRyb2xsZWQgdHJpYWwgaW4gcGF0aWVudHMgd2l0aCB0eXBlIDIgZGlhYmV0
ZXMgYW5kIGh5cGVydGVuc2lvbjwvdGl0bGU+PHNlY29uZGFyeS10aXRsZT5EaWFiZXRlcywgT2Jl
c2l0eSBhbmQgTWV0YWJvbGlzbTwvc2Vjb25kYXJ5LXRpdGxlPjxhbHQtdGl0bGU+RGlhYmV0ZXMs
IG9iZXNpdHkgJmFtcDsgbWV0YWJvbGlzbTwvYWx0LXRpdGxlPjwvdGl0bGVzPjxhbHQtcGVyaW9k
aWNhbD48ZnVsbC10aXRsZT5EaWFiZXRlcyBPYmVzIE1ldGFiPC9mdWxsLXRpdGxlPjxhYmJyLTE+
RGlhYmV0ZXMsIG9iZXNpdHkgJmFtcDsgbWV0YWJvbGlzbTwvYWJici0xPjwvYWx0LXBlcmlvZGlj
YWw+PHBhZ2VzPjY5NS03MDQ8L3BhZ2VzPjx2b2x1bWU+MTk8L3ZvbHVtZT48bnVtYmVyPjU8L251
bWJlcj48ZWRpdGlvbj4yMDE3LzAxLzEyPC9lZGl0aW9uPjxrZXl3b3Jkcz48a2V5d29yZD5hcnRl
cmlhbCBzdGlmZm5lc3M8L2tleXdvcmQ+PGtleXdvcmQ+Y2Fyb3RpZCBmZW1vcmFsIHB1bHNlIHdh
dmUgdmVsb2NpdHk8L2tleXdvcmQ+PGtleXdvcmQ+ZGlhYmV0ZXM8L2tleXdvcmQ+PGtleXdvcmQ+
aHlwZXJ0ZW5zaW9uPC9rZXl3b3JkPjxrZXl3b3JkPnBlZG9tZXRlcjwva2V5d29yZD48a2V5d29y
ZD5waHlzaWNhbCBhY3Rpdml0eTwva2V5d29yZD48a2V5d29yZD5zdGVwIGNvdW50ZXI8L2tleXdv
cmQ+PC9rZXl3b3Jkcz48ZGF0ZXM+PHllYXI+MjAxNzwveWVhcj48cHViLWRhdGVzPjxkYXRlPk1h
eTwvZGF0ZT48L3B1Yi1kYXRlcz48L2RhdGVzPjxpc2JuPjE0NjItODkwMjwvaXNibj48YWNjZXNz
aW9uLW51bT4yODA3NDYzNTwvYWNjZXNzaW9uLW51bT48dXJscz48L3VybHM+PGN1c3RvbTI+UG1j
NTQxMjg1MTwvY3VzdG9tMj48ZWxlY3Ryb25pYy1yZXNvdXJjZS1udW0+MTAuMTExMS9kb20uMTI4
NzQ8L2VsZWN0cm9uaWMtcmVzb3VyY2UtbnVtPjxyZW1vdGUtZGF0YWJhc2UtcHJvdmlkZXI+TkxN
PC9yZW1vdGUtZGF0YWJhc2UtcHJvdmlkZXI+PGxhbmd1YWdlPmVuZzwvbGFuZ3VhZ2U+PC9yZWNv
cmQ+PC9DaXRlPjwvRW5kTm90ZT4A
</w:fldData>
        </w:fldChar>
      </w:r>
      <w:r w:rsidR="00DB772C">
        <w:rPr>
          <w:rFonts w:ascii="Times" w:eastAsiaTheme="minorHAnsi" w:hAnsi="Times" w:cs="Times"/>
          <w:kern w:val="0"/>
          <w:lang w:eastAsia="en-US"/>
        </w:rPr>
        <w:instrText xml:space="preserve"> ADDIN EN.CITE </w:instrText>
      </w:r>
      <w:r w:rsidR="004E0557">
        <w:rPr>
          <w:rFonts w:ascii="Times" w:eastAsiaTheme="minorHAnsi" w:hAnsi="Times" w:cs="Times"/>
          <w:kern w:val="0"/>
          <w:lang w:eastAsia="en-US"/>
        </w:rPr>
        <w:fldChar w:fldCharType="begin">
          <w:fldData xml:space="preserve">PEVuZE5vdGU+PENpdGU+PEF1dGhvcj5EYXNndXB0YTwvQXV0aG9yPjxZZWFyPjIwMTc8L1llYXI+
PFJlY051bT4zMDwvUmVjTnVtPjxEaXNwbGF5VGV4dD48c3R5bGUgZmFjZT0ic3VwZXJzY3JpcHQi
PjI5PC9zdHlsZT48L0Rpc3BsYXlUZXh0PjxyZWNvcmQ+PHJlYy1udW1iZXI+MzA8L3JlYy1udW1i
ZXI+PGZvcmVpZ24ta2V5cz48a2V5IGFwcD0iRU4iIGRiLWlkPSJwemU1ZHp2cG50dGFzb2V2cjls
NTJ3ZWZ4ZWFhenY5MmR0OXYiIHRpbWVzdGFtcD0iMTUwMDMwMTQ2NCI+MzA8L2tleT48L2ZvcmVp
Z24ta2V5cz48cmVmLXR5cGUgbmFtZT0iSm91cm5hbCBBcnRpY2xlIj4xNzwvcmVmLXR5cGU+PGNv
bnRyaWJ1dG9ycz48YXV0aG9ycz48YXV0aG9yPkRhc2d1cHRhLCBLLjwvYXV0aG9yPjxhdXRob3I+
Um9zZW5iZXJnLCBFLjwvYXV0aG9yPjxhdXRob3I+Sm9zZXBoLCBMLjwvYXV0aG9yPjxhdXRob3I+
Q29va2UsIEEuIEIuPC9hdXRob3I+PGF1dGhvcj5UcnVkZWF1LCBMLjwvYXV0aG9yPjxhdXRob3I+
QmFjb24sIFMuIEwuPC9hdXRob3I+PGF1dGhvcj5DaGFuLCBELjwvYXV0aG9yPjxhdXRob3I+U2hl
cm1hbiwgTS48L2F1dGhvcj48YXV0aG9yPlJhYmFzYS1MaG9yZXQsIFIuPC9hdXRob3I+PGF1dGhv
cj5EYXNrYWxvcG91bG91LCBTLiBTLjwvYXV0aG9yPjwvYXV0aG9ycz48L2NvbnRyaWJ1dG9ycz48
YXV0aC1hZGRyZXNzPkRpdmlzaW9uIG9mIENsaW5pY2FsIEVwaWRlbWlvbG9neSwgRGVwYXJ0bWVu
dCBvZiBNZWRpY2luZSwgTWNHaWxsIFVuaXZlcnNpdHkgSGVhbHRoIENlbnRyZSwgTW9udHJlYWws
IFF1ZWJlYywgQ2FuYWRhLiYjeEQ7RGl2aXNpb24gb2YgRW5kb2NyaW5vbG9neSwgTWNHaWxsIFVu
aXZlcnNpdHksIE1vbnRyZWFsLCBRdWViZWMsIENhbmFkYS4mI3hEO0RpdmlzaW9uIG9mIEludGVy
bmFsIE1lZGljaW5lLCBEZXBhcnRtZW50IG9mIE1lZGljaW5lLCBNY0dpbGwgVW5pdmVyc2l0eSwg
TW9udHJlYWwsIFF1ZWJlYywgQ2FuYWRhLiYjeEQ7RGVwYXJ0bWVudCBvZiBGYW1pbHkgTWVkaWNp
bmUsIFN0LiBNYXJ5JmFwb3M7cyBIb3NwaXRhbCwgTWNHaWxsIFVuaXZlcnNpdHksIE1vbnRyZWFs
LCBRdWViZWMsIENhbmFkYS4mI3hEO0RpdmlzaW9ucyBvZiBFeHBlcmltZW50YWwgTWVkaWNpbmUg
YW5kIENsaW5pY2FsIEVwaWRlbWlvbG9neSwgRGVwYXJ0bWVudCBvZiBNZWRpY2luZSwgTWNHaWxs
IFVuaXZlcnNpdHkgSGVhbHRoIENlbnRyZSwgTW9udHJlYWwsIFF1ZWJlYywgQ2FuYWRhLiYjeEQ7
Q2FyZGlvdmFzY3VsYXIgUHJldmVudGlvbiBDZW50cmUsIEpld2lzaCBHZW5lcmFsIEhvc3BpdGFs
LCBNY0dpbGwgVW5pdmVyc2l0eSwgTW9udHJlYWwsIFF1ZWJlYywgQ2FuYWRhLiYjeEQ7RGl2aXNp
b24gb2YgRXhlcmNpc2UgU2NpZW5jZSwgQ29uY29yZGlhIFVuaXZlcnNpdHksIE1vbnRyZWFsLCBR
dWViZWMsIENhbmFkYS4mI3hEO0luc3RpdHV0IGRlIFJlY2hlcmNoZXMgQ2xpbmlxdWVzIGRlIE1v
bnRyZWFsLCBVbml2ZXJzaXRlIGRlIE1vbnRyZWFsLCBNb250cmVhbCwgUXVlYmVjLCBDYW5hZGEu
PC9hdXRoLWFkZHJlc3M+PHRpdGxlcz48dGl0bGU+UGh5c2ljaWFuIHN0ZXAgcHJlc2NyaXB0aW9u
IGFuZCBtb25pdG9yaW5nIHRvIGltcHJvdmUgQVJURVJpYWwgaGVhbHRoIChTTUFSVEVSKTogQSBy
YW5kb21pemVkIGNvbnRyb2xsZWQgdHJpYWwgaW4gcGF0aWVudHMgd2l0aCB0eXBlIDIgZGlhYmV0
ZXMgYW5kIGh5cGVydGVuc2lvbjwvdGl0bGU+PHNlY29uZGFyeS10aXRsZT5EaWFiZXRlcywgT2Jl
c2l0eSBhbmQgTWV0YWJvbGlzbTwvc2Vjb25kYXJ5LXRpdGxlPjxhbHQtdGl0bGU+RGlhYmV0ZXMs
IG9iZXNpdHkgJmFtcDsgbWV0YWJvbGlzbTwvYWx0LXRpdGxlPjwvdGl0bGVzPjxhbHQtcGVyaW9k
aWNhbD48ZnVsbC10aXRsZT5EaWFiZXRlcyBPYmVzIE1ldGFiPC9mdWxsLXRpdGxlPjxhYmJyLTE+
RGlhYmV0ZXMsIG9iZXNpdHkgJmFtcDsgbWV0YWJvbGlzbTwvYWJici0xPjwvYWx0LXBlcmlvZGlj
YWw+PHBhZ2VzPjY5NS03MDQ8L3BhZ2VzPjx2b2x1bWU+MTk8L3ZvbHVtZT48bnVtYmVyPjU8L251
bWJlcj48ZWRpdGlvbj4yMDE3LzAxLzEyPC9lZGl0aW9uPjxrZXl3b3Jkcz48a2V5d29yZD5hcnRl
cmlhbCBzdGlmZm5lc3M8L2tleXdvcmQ+PGtleXdvcmQ+Y2Fyb3RpZCBmZW1vcmFsIHB1bHNlIHdh
dmUgdmVsb2NpdHk8L2tleXdvcmQ+PGtleXdvcmQ+ZGlhYmV0ZXM8L2tleXdvcmQ+PGtleXdvcmQ+
aHlwZXJ0ZW5zaW9uPC9rZXl3b3JkPjxrZXl3b3JkPnBlZG9tZXRlcjwva2V5d29yZD48a2V5d29y
ZD5waHlzaWNhbCBhY3Rpdml0eTwva2V5d29yZD48a2V5d29yZD5zdGVwIGNvdW50ZXI8L2tleXdv
cmQ+PC9rZXl3b3Jkcz48ZGF0ZXM+PHllYXI+MjAxNzwveWVhcj48cHViLWRhdGVzPjxkYXRlPk1h
eTwvZGF0ZT48L3B1Yi1kYXRlcz48L2RhdGVzPjxpc2JuPjE0NjItODkwMjwvaXNibj48YWNjZXNz
aW9uLW51bT4yODA3NDYzNTwvYWNjZXNzaW9uLW51bT48dXJscz48L3VybHM+PGN1c3RvbTI+UG1j
NTQxMjg1MTwvY3VzdG9tMj48ZWxlY3Ryb25pYy1yZXNvdXJjZS1udW0+MTAuMTExMS9kb20uMTI4
NzQ8L2VsZWN0cm9uaWMtcmVzb3VyY2UtbnVtPjxyZW1vdGUtZGF0YWJhc2UtcHJvdmlkZXI+TkxN
PC9yZW1vdGUtZGF0YWJhc2UtcHJvdmlkZXI+PGxhbmd1YWdlPmVuZzwvbGFuZ3VhZ2U+PC9yZWNv
cmQ+PC9DaXRlPjwvRW5kTm90ZT4A
</w:fldData>
        </w:fldChar>
      </w:r>
      <w:r w:rsidR="00DB772C">
        <w:rPr>
          <w:rFonts w:ascii="Times" w:eastAsiaTheme="minorHAnsi" w:hAnsi="Times" w:cs="Times"/>
          <w:kern w:val="0"/>
          <w:lang w:eastAsia="en-US"/>
        </w:rPr>
        <w:instrText xml:space="preserve"> ADDIN EN.CITE.DATA </w:instrText>
      </w:r>
      <w:r w:rsidR="004E0557">
        <w:rPr>
          <w:rFonts w:ascii="Times" w:eastAsiaTheme="minorHAnsi" w:hAnsi="Times" w:cs="Times"/>
          <w:kern w:val="0"/>
          <w:lang w:eastAsia="en-US"/>
        </w:rPr>
      </w:r>
      <w:r w:rsidR="004E0557">
        <w:rPr>
          <w:rFonts w:ascii="Times" w:eastAsiaTheme="minorHAnsi" w:hAnsi="Times" w:cs="Times"/>
          <w:kern w:val="0"/>
          <w:lang w:eastAsia="en-US"/>
        </w:rPr>
        <w:fldChar w:fldCharType="end"/>
      </w:r>
      <w:r w:rsidR="004E0557">
        <w:rPr>
          <w:rFonts w:ascii="Times" w:eastAsiaTheme="minorHAnsi" w:hAnsi="Times" w:cs="Times"/>
          <w:kern w:val="0"/>
          <w:lang w:eastAsia="en-US"/>
        </w:rPr>
      </w:r>
      <w:r w:rsidR="004E0557">
        <w:rPr>
          <w:rFonts w:ascii="Times" w:eastAsiaTheme="minorHAnsi" w:hAnsi="Times" w:cs="Times"/>
          <w:kern w:val="0"/>
          <w:lang w:eastAsia="en-US"/>
        </w:rPr>
        <w:fldChar w:fldCharType="separate"/>
      </w:r>
      <w:r w:rsidR="00DB772C" w:rsidRPr="00DB772C">
        <w:rPr>
          <w:rFonts w:ascii="Times" w:eastAsiaTheme="minorHAnsi" w:hAnsi="Times" w:cs="Times"/>
          <w:noProof/>
          <w:kern w:val="0"/>
          <w:vertAlign w:val="superscript"/>
          <w:lang w:eastAsia="en-US"/>
        </w:rPr>
        <w:t>29</w:t>
      </w:r>
      <w:r w:rsidR="004E0557">
        <w:rPr>
          <w:rFonts w:ascii="Times" w:eastAsiaTheme="minorHAnsi" w:hAnsi="Times" w:cs="Times"/>
          <w:kern w:val="0"/>
          <w:lang w:eastAsia="en-US"/>
        </w:rPr>
        <w:fldChar w:fldCharType="end"/>
      </w:r>
      <w:r w:rsidR="00120164">
        <w:rPr>
          <w:rFonts w:ascii="Times" w:eastAsiaTheme="minorHAnsi" w:hAnsi="Times" w:cs="Times"/>
          <w:kern w:val="0"/>
          <w:lang w:eastAsia="en-US"/>
        </w:rPr>
        <w:t>.</w:t>
      </w:r>
      <w:r w:rsidR="00781DE6">
        <w:rPr>
          <w:rFonts w:ascii="Times" w:eastAsiaTheme="minorHAnsi" w:hAnsi="Times" w:cs="Times"/>
          <w:kern w:val="0"/>
          <w:lang w:eastAsia="en-US"/>
        </w:rPr>
        <w:t xml:space="preserve"> Notably, participants averaged at the boundary between </w:t>
      </w:r>
      <w:r w:rsidR="0055285D">
        <w:rPr>
          <w:rFonts w:ascii="Times" w:eastAsiaTheme="minorHAnsi" w:hAnsi="Times" w:cs="Times"/>
          <w:kern w:val="0"/>
          <w:lang w:eastAsia="en-US"/>
        </w:rPr>
        <w:t xml:space="preserve">‘inactive’ </w:t>
      </w:r>
      <w:r w:rsidR="00781DE6">
        <w:rPr>
          <w:rFonts w:ascii="Times" w:eastAsiaTheme="minorHAnsi" w:hAnsi="Times" w:cs="Times"/>
          <w:kern w:val="0"/>
          <w:lang w:eastAsia="en-US"/>
        </w:rPr>
        <w:t>a</w:t>
      </w:r>
      <w:r w:rsidR="009C7D97">
        <w:rPr>
          <w:rFonts w:ascii="Times" w:eastAsiaTheme="minorHAnsi" w:hAnsi="Times" w:cs="Times"/>
          <w:kern w:val="0"/>
          <w:lang w:eastAsia="en-US"/>
        </w:rPr>
        <w:t xml:space="preserve">nd </w:t>
      </w:r>
      <w:r w:rsidR="0055285D">
        <w:rPr>
          <w:rFonts w:ascii="Times" w:eastAsiaTheme="minorHAnsi" w:hAnsi="Times" w:cs="Times"/>
          <w:kern w:val="0"/>
          <w:lang w:eastAsia="en-US"/>
        </w:rPr>
        <w:t>‘</w:t>
      </w:r>
      <w:r w:rsidR="009C7D97">
        <w:rPr>
          <w:rFonts w:ascii="Times" w:eastAsiaTheme="minorHAnsi" w:hAnsi="Times" w:cs="Times"/>
          <w:kern w:val="0"/>
          <w:lang w:eastAsia="en-US"/>
        </w:rPr>
        <w:t>low active</w:t>
      </w:r>
      <w:r w:rsidR="0055285D">
        <w:rPr>
          <w:rFonts w:ascii="Times" w:eastAsiaTheme="minorHAnsi" w:hAnsi="Times" w:cs="Times"/>
          <w:kern w:val="0"/>
          <w:lang w:eastAsia="en-US"/>
        </w:rPr>
        <w:t>’</w:t>
      </w:r>
      <w:r w:rsidR="009C7D97">
        <w:rPr>
          <w:rFonts w:ascii="Times" w:eastAsiaTheme="minorHAnsi" w:hAnsi="Times" w:cs="Times"/>
          <w:kern w:val="0"/>
          <w:lang w:eastAsia="en-US"/>
        </w:rPr>
        <w:t xml:space="preserve"> step count levels.</w:t>
      </w:r>
    </w:p>
    <w:p w14:paraId="6D67D7B7" w14:textId="77777777" w:rsidR="009C7D97" w:rsidRDefault="009C7D97" w:rsidP="00571599">
      <w:pPr>
        <w:spacing w:line="360" w:lineRule="auto"/>
        <w:jc w:val="both"/>
        <w:rPr>
          <w:rFonts w:ascii="Times" w:eastAsiaTheme="minorHAnsi" w:hAnsi="Times" w:cs="Times"/>
          <w:kern w:val="0"/>
          <w:lang w:eastAsia="en-US"/>
        </w:rPr>
      </w:pPr>
    </w:p>
    <w:p w14:paraId="43CB84B0" w14:textId="77777777" w:rsidR="0002677D" w:rsidRDefault="001F1150" w:rsidP="00571599">
      <w:pPr>
        <w:spacing w:line="360" w:lineRule="auto"/>
        <w:jc w:val="both"/>
        <w:rPr>
          <w:rFonts w:ascii="Times" w:eastAsiaTheme="minorHAnsi" w:hAnsi="Times" w:cs="Times"/>
          <w:kern w:val="0"/>
          <w:lang w:eastAsia="en-US"/>
        </w:rPr>
      </w:pPr>
      <w:r>
        <w:rPr>
          <w:rFonts w:ascii="Times" w:eastAsiaTheme="minorHAnsi" w:hAnsi="Times" w:cs="Times"/>
          <w:kern w:val="0"/>
          <w:lang w:eastAsia="en-US"/>
        </w:rPr>
        <w:t xml:space="preserve">Thirty minutes/day of MVPA above usual activities correlates with </w:t>
      </w:r>
      <w:r w:rsidR="005C6332">
        <w:rPr>
          <w:rFonts w:ascii="Times" w:eastAsiaTheme="minorHAnsi" w:hAnsi="Times" w:cs="Times"/>
          <w:kern w:val="0"/>
          <w:lang w:eastAsia="en-US"/>
        </w:rPr>
        <w:t xml:space="preserve">approximately </w:t>
      </w:r>
      <w:r>
        <w:rPr>
          <w:rFonts w:ascii="Times" w:eastAsiaTheme="minorHAnsi" w:hAnsi="Times" w:cs="Times"/>
          <w:kern w:val="0"/>
          <w:lang w:eastAsia="en-US"/>
        </w:rPr>
        <w:t>7,000 to 10,000 steps/day accumulated both deliberately and incidentally throughout the day</w:t>
      </w:r>
      <w:r w:rsidR="004E0557">
        <w:rPr>
          <w:rFonts w:ascii="Times" w:eastAsiaTheme="minorHAnsi" w:hAnsi="Times" w:cs="Times"/>
          <w:kern w:val="0"/>
          <w:lang w:eastAsia="en-US"/>
        </w:rPr>
        <w:fldChar w:fldCharType="begin">
          <w:fldData xml:space="preserve">PEVuZE5vdGU+PENpdGU+PEF1dGhvcj5NYWNmYXJsYW5lPC9BdXRob3I+PFllYXI+MjAwODwvWWVh
cj48UmVjTnVtPjI2PC9SZWNOdW0+PERpc3BsYXlUZXh0PjxzdHlsZSBmYWNlPSJzdXBlcnNjcmlw
dCI+MTIsMzAsMzE8L3N0eWxlPjwvRGlzcGxheVRleHQ+PHJlY29yZD48cmVjLW51bWJlcj4yNjwv
cmVjLW51bWJlcj48Zm9yZWlnbi1rZXlzPjxrZXkgYXBwPSJFTiIgZGItaWQ9InB6ZTVkenZwbnR0
YXNvZXZyOWw1MndlZnhlYWF6djkyZHQ5diIgdGltZXN0YW1wPSIxNTAwMzAxMDc2Ij4yNjwva2V5
PjwvZm9yZWlnbi1rZXlzPjxyZWYtdHlwZSBuYW1lPSJKb3VybmFsIEFydGljbGUiPjE3PC9yZWYt
dHlwZT48Y29udHJpYnV0b3JzPjxhdXRob3JzPjxhdXRob3I+TWFjZmFybGFuZSwgRC4gSi48L2F1
dGhvcj48YXV0aG9yPkNoYW4sIEQuPC9hdXRob3I+PGF1dGhvcj5DaGFuLCBLLiBMLjwvYXV0aG9y
PjxhdXRob3I+SG8sIEUuIFkuPC9hdXRob3I+PGF1dGhvcj5MZWUsIEMuIEMuPC9hdXRob3I+PC9h
dXRob3JzPjwvY29udHJpYnV0b3JzPjxhdXRoLWFkZHJlc3M+SW5zdGl0dXRlIG9mIEh1bWFuIFBl
cmZvcm1hbmNlLCBUaGUgVW5pdmVyc2l0eSBvZiBIb25nIEtvbmcsIDExMS0xMTMgUG9rZnVsYW0g
Um9hZCwgUG9rZnVsYW0sIEhvbmcgS29uZy4gZGptYWNAaGt1LmhrPC9hdXRoLWFkZHJlc3M+PHRp
dGxlcz48dGl0bGU+VXNpbmcgdGhyZWUgb2JqZWN0aXZlIGNyaXRlcmlhIHRvIGV4YW1pbmUgcGVk
b21ldGVyIGd1aWRlbGluZXMgZm9yIGZyZWUtbGl2aW5nIGluZGl2aWR1YWxzPC90aXRsZT48c2Vj
b25kYXJ5LXRpdGxlPkV1cm9wZWFuIEpvdXJuYWwgb2YgQXBwbGllZCBQaHlzaW9sb2d5PC9zZWNv
bmRhcnktdGl0bGU+PGFsdC10aXRsZT5FdXJvcGVhbiBqb3VybmFsIG9mIGFwcGxpZWQgcGh5c2lv
bG9neTwvYWx0LXRpdGxlPjwvdGl0bGVzPjxwYWdlcz40MzUtNDQ8L3BhZ2VzPjx2b2x1bWU+MTA0
PC92b2x1bWU+PG51bWJlcj4zPC9udW1iZXI+PGVkaXRpb24+MjAwOC8wNi8xOTwvZWRpdGlvbj48
a2V5d29yZHM+PGtleXdvcmQ+QWNjZWxlcmF0aW9uPC9rZXl3b3JkPjxrZXl3b3JkPipBY3Rpdml0
aWVzIG9mIERhaWx5IExpdmluZzwva2V5d29yZD48a2V5d29yZD5BZG9sZXNjZW50PC9rZXl3b3Jk
PjxrZXl3b3JkPkFkdWx0PC9rZXl3b3JkPjxrZXl3b3JkPkVxdWlwbWVudCBEZXNpZ248L2tleXdv
cmQ+PGtleXdvcmQ+KkV4ZXJjaXNlPC9rZXl3b3JkPjxrZXl3b3JkPkZlbWFsZTwva2V5d29yZD48
a2V5d29yZD5IZWFsdGggU3RhdHVzIEluZGljYXRvcnM8L2tleXdvcmQ+PGtleXdvcmQ+SGVhcnQg
UmF0ZTwva2V5d29yZD48a2V5d29yZD5Ib25nIEtvbmc8L2tleXdvcmQ+PGtleXdvcmQ+SHVtYW5z
PC9rZXl3b3JkPjxrZXl3b3JkPipMaWZlIFN0eWxlPC9rZXl3b3JkPjxrZXl3b3JkPk1hbGU8L2tl
eXdvcmQ+PGtleXdvcmQ+TWlkZGxlIEFnZWQ8L2tleXdvcmQ+PGtleXdvcmQ+TW9uaXRvcmluZywg
QW1idWxhdG9yeS8qaW5zdHJ1bWVudGF0aW9uPC9rZXl3b3JkPjxrZXl3b3JkPlByYWN0aWNlIEd1
aWRlbGluZXMgYXMgVG9waWM8L2tleXdvcmQ+PGtleXdvcmQ+UHVibGljIEhlYWx0aDwva2V5d29y
ZD48a2V5d29yZD5SZXByb2R1Y2liaWxpdHkgb2YgUmVzdWx0czwva2V5d29yZD48a2V5d29yZD5T
ZW5zaXRpdml0eSBhbmQgU3BlY2lmaWNpdHk8L2tleXdvcmQ+PGtleXdvcmQ+VXJiYW4gSGVhbHRo
PC9rZXl3b3JkPjxrZXl3b3JkPldhbGtpbmc8L2tleXdvcmQ+PC9rZXl3b3Jkcz48ZGF0ZXM+PHll
YXI+MjAwODwveWVhcj48cHViLWRhdGVzPjxkYXRlPk9jdDwvZGF0ZT48L3B1Yi1kYXRlcz48L2Rh
dGVzPjxpc2JuPjE0MzktNjMxOSAoUHJpbnQpJiN4RDsxNDM5LTYzMTkgKExpbmtpbmcpPC9pc2Ju
PjxhY2Nlc3Npb24tbnVtPjE4NTYwODgwPC9hY2Nlc3Npb24tbnVtPjx3b3JrLXR5cGU+Q29tcGFy
YXRpdmUgU3R1ZHk8L3dvcmstdHlwZT48dXJscz48cmVsYXRlZC11cmxzPjx1cmw+aHR0cDovL3d3
dy5uY2JpLm5sbS5uaWguZ292L3B1Ym1lZC8xODU2MDg4MDwvdXJsPjwvcmVsYXRlZC11cmxzPjwv
dXJscz48ZWxlY3Ryb25pYy1yZXNvdXJjZS1udW0+MTAuMTAwNy9zMDA0MjEtMDA4LTA3ODktNDwv
ZWxlY3Ryb25pYy1yZXNvdXJjZS1udW0+PGxhbmd1YWdlPkVuZzwvbGFuZ3VhZ2U+PC9yZWNvcmQ+
PC9DaXRlPjxDaXRlPjxBdXRob3I+VHVkb3ItTG9ja2U8L0F1dGhvcj48WWVhcj4yMDExPC9ZZWFy
PjxSZWNOdW0+Mjc8L1JlY051bT48cmVjb3JkPjxyZWMtbnVtYmVyPjI3PC9yZWMtbnVtYmVyPjxm
b3JlaWduLWtleXM+PGtleSBhcHA9IkVOIiBkYi1pZD0icHplNWR6dnBudHRhc29ldnI5bDUyd2Vm
eGVhYXp2OTJkdDl2IiB0aW1lc3RhbXA9IjE1MDAzMDEwNzYiPjI3PC9rZXk+PC9mb3JlaWduLWtl
eXM+PHJlZi10eXBlIG5hbWU9IkpvdXJuYWwgQXJ0aWNsZSI+MTc8L3JlZi10eXBlPjxjb250cmli
dXRvcnM+PGF1dGhvcnM+PGF1dGhvcj5UdWRvci1Mb2NrZSwgQy48L2F1dGhvcj48YXV0aG9yPkNy
YWlnLCBDLiBMLjwvYXV0aG9yPjxhdXRob3I+QW95YWdpLCBZLjwvYXV0aG9yPjxhdXRob3I+QmVs
bCwgUi4gQy48L2F1dGhvcj48YXV0aG9yPkNyb3RlYXUsIEsuIEEuPC9hdXRob3I+PGF1dGhvcj5E
ZSBCb3VyZGVhdWRodWlqLCBJLjwvYXV0aG9yPjxhdXRob3I+RXdhbGQsIEIuPC9hdXRob3I+PGF1
dGhvcj5HYXJkbmVyLCBBLiBXLjwvYXV0aG9yPjxhdXRob3I+SGF0YW5vLCBZLjwvYXV0aG9yPjxh
dXRob3I+THV0ZXMsIEwuIEQuPC9hdXRob3I+PGF1dGhvcj5NYXRzdWRvLCBTLiBNLjwvYXV0aG9y
PjxhdXRob3I+UmFtaXJlei1NYXJyZXJvLCBGLiBBLjwvYXV0aG9yPjxhdXRob3I+Um9nZXJzLCBM
LiBRLjwvYXV0aG9yPjxhdXRob3I+Um93ZSwgRC4gQS48L2F1dGhvcj48YXV0aG9yPlNjaG1pZHQs
IE0uIEQuPC9hdXRob3I+PGF1dGhvcj5UdWxseSwgTS4gQS48L2F1dGhvcj48YXV0aG9yPkJsYWly
LCBTLiBOLjwvYXV0aG9yPjwvYXV0aG9ycz48L2NvbnRyaWJ1dG9ycz48YXV0aC1hZGRyZXNzPldh
bGtpbmcgQmVoYXZpb3VyIExhYm9yYXRvcnksIFBlbm5pbmd0b24gQmlvbWVkaWNhbCBSZXNlYXJj
aCBDZW50ZXIsIEJhdG9uIFJvdWdlLCBMQSwgVVNBLiBUdWRvci1Mb2NrZUBwYnJjLmVkdTwvYXV0
aC1hZGRyZXNzPjx0aXRsZXM+PHRpdGxlPkhvdyBtYW55IHN0ZXBzL2RheSBhcmUgZW5vdWdoPyBG
b3Igb2xkZXIgYWR1bHRzIGFuZCBzcGVjaWFsIHBvcHVsYXRpb25zPC90aXRsZT48c2Vjb25kYXJ5
LXRpdGxlPkludGVybmF0aW9uYWwgSm91cm5hbCBvZiBCZWhhdmlvcmFsIE51dHJpdGlvbiBhbmQg
UGh5c2ljYWwgQWN0aXZpdHk8L3NlY29uZGFyeS10aXRsZT48L3RpdGxlcz48cGVyaW9kaWNhbD48
ZnVsbC10aXRsZT5JbnRlcm5hdGlvbmFsIEpvdXJuYWwgb2YgQmVoYXZpb3JhbCBOdXRyaXRpb24g
YW5kIFBoeXNpY2FsIEFjdGl2aXR5PC9mdWxsLXRpdGxlPjwvcGVyaW9kaWNhbD48cGFnZXM+ODA8
L3BhZ2VzPjx2b2x1bWU+ODwvdm9sdW1lPjxrZXl3b3Jkcz48a2V5d29yZD5BZ2UgRmFjdG9yczwv
a2V5d29yZD48a2V5d29yZD5BZ2VkPC9rZXl3b3JkPjxrZXl3b3JkPkNocm9uaWMgRGlzZWFzZS9l
cGlkZW1pb2xvZ3k8L2tleXdvcmQ+PGtleXdvcmQ+RmVtYWxlPC9rZXl3b3JkPjxrZXl3b3JkPkd1
aWRlbGluZXMgYXMgVG9waWM8L2tleXdvcmQ+PGtleXdvcmQ+KkhlYWx0aCBQcm9tb3Rpb248L2tl
eXdvcmQ+PGtleXdvcmQ+SHVtYW5zPC9rZXl3b3JkPjxrZXl3b3JkPkxpZmUgU3R5bGU8L2tleXdv
cmQ+PGtleXdvcmQ+TWFsZTwva2V5d29yZD48a2V5d29yZD5Nb25pdG9yaW5nLCBBbWJ1bGF0b3J5
LypzdGFuZGFyZHM8L2tleXdvcmQ+PGtleXdvcmQ+UHVibGljIEhlYWx0aDwva2V5d29yZD48a2V5
d29yZD4qV2Fsa2luZzwva2V5d29yZD48L2tleXdvcmRzPjxkYXRlcz48eWVhcj4yMDExPC95ZWFy
PjwvZGF0ZXM+PGlzYm4+MTQ3OS01ODY4IChFbGVjdHJvbmljKSYjeEQ7MTQ3OS01ODY4IChMaW5r
aW5nKTwvaXNibj48YWNjZXNzaW9uLW51bT4yMTc5ODA0NDwvYWNjZXNzaW9uLW51bT48dXJscz48
cmVsYXRlZC11cmxzPjx1cmw+aHR0cDovL3d3dy5uY2JpLm5sbS5uaWguZ292L3B1Ym1lZC8yMTc5
ODA0NDwvdXJsPjwvcmVsYXRlZC11cmxzPjwvdXJscz48Y3VzdG9tMj5QTUMzMTY5NDQ0PC9jdXN0
b20yPjxlbGVjdHJvbmljLXJlc291cmNlLW51bT4xMC4xMTg2LzE0NzktNTg2OC04LTgwPC9lbGVj
dHJvbmljLXJlc291cmNlLW51bT48L3JlY29yZD48L0NpdGU+PENpdGU+PEF1dGhvcj5UdWRvci1M
b2NrZTwvQXV0aG9yPjxZZWFyPjIwMTE8L1llYXI+PFJlY051bT4xMDwvUmVjTnVtPjxyZWNvcmQ+
PHJlYy1udW1iZXI+MTA8L3JlYy1udW1iZXI+PGZvcmVpZ24ta2V5cz48a2V5IGFwcD0iRU4iIGRi
LWlkPSJwemU1ZHp2cG50dGFzb2V2cjlsNTJ3ZWZ4ZWFhenY5MmR0OXYiIHRpbWVzdGFtcD0iMTUw
MDMwMTA3NSI+MTA8L2tleT48L2ZvcmVpZ24ta2V5cz48cmVmLXR5cGUgbmFtZT0iSm91cm5hbCBB
cnRpY2xlIj4xNzwvcmVmLXR5cGU+PGNvbnRyaWJ1dG9ycz48YXV0aG9ycz48YXV0aG9yPlR1ZG9y
LUxvY2tlLCBDLjwvYXV0aG9yPjxhdXRob3I+Q3JhaWcsIEMuIEwuPC9hdXRob3I+PGF1dGhvcj5C
cm93biwgVy4gSi48L2F1dGhvcj48YXV0aG9yPkNsZW1lcywgUy4gQS48L2F1dGhvcj48YXV0aG9y
PkRlIENvY2tlciwgSy48L2F1dGhvcj48YXV0aG9yPkdpbGVzLUNvcnRpLCBCLjwvYXV0aG9yPjxh
dXRob3I+SGF0YW5vLCBZLjwvYXV0aG9yPjxhdXRob3I+SW5vdWUsIFMuPC9hdXRob3I+PGF1dGhv
cj5NYXRzdWRvLCBTLiBNLjwvYXV0aG9yPjxhdXRob3I+TXV0cmllLCBOLjwvYXV0aG9yPjxhdXRo
b3I+T3BwZXJ0LCBKLiBNLjwvYXV0aG9yPjxhdXRob3I+Um93ZSwgRC4gQS48L2F1dGhvcj48YXV0
aG9yPlNjaG1pZHQsIE0uIEQuPC9hdXRob3I+PGF1dGhvcj5TY2hvZmllbGQsIEcuIE0uPC9hdXRo
b3I+PGF1dGhvcj5TcGVuY2UsIEouIEMuPC9hdXRob3I+PGF1dGhvcj5UZWl4ZWlyYSwgUC4gSi48
L2F1dGhvcj48YXV0aG9yPlR1bGx5LCBNLiBBLjwvYXV0aG9yPjxhdXRob3I+QmxhaXIsIFMuIE4u
PC9hdXRob3I+PC9hdXRob3JzPjwvY29udHJpYnV0b3JzPjxhdXRoLWFkZHJlc3M+V2Fsa2luZyBC
ZWhhdmlvciBMYWJvcmF0b3J5LCBQZW5uaW5ndG9uIEJpb21lZGljYWwgUmVzZWFyY2ggQ2VudGVy
LCBCYXRvbiBSb3VnZSwgTEEsIFVTQS4gVHVkb3ItTG9ja2VAcGJyYy5lZHU8L2F1dGgtYWRkcmVz
cz48dGl0bGVzPjx0aXRsZT5Ib3cgbWFueSBzdGVwcy9kYXkgYXJlIGVub3VnaD8gRm9yIGFkdWx0
czwvdGl0bGU+PHNlY29uZGFyeS10aXRsZT5JbnRlcm5hdGlvbmFsIEpvdXJuYWwgb2YgQmVoYXZp
b3JhbCBOdXRyaXRpb24gYW5kIFBoeXNpY2FsIEFjdGl2aXR5PC9zZWNvbmRhcnktdGl0bGU+PGFs
dC10aXRsZT5UaGUgaW50ZXJuYXRpb25hbCBqb3VybmFsIG9mIGJlaGF2aW9yYWwgbnV0cml0aW9u
IGFuZCBwaHlzaWNhbCBhY3Rpdml0eTwvYWx0LXRpdGxlPjwvdGl0bGVzPjxwZXJpb2RpY2FsPjxm
dWxsLXRpdGxlPkludGVybmF0aW9uYWwgSm91cm5hbCBvZiBCZWhhdmlvcmFsIE51dHJpdGlvbiBh
bmQgUGh5c2ljYWwgQWN0aXZpdHk8L2Z1bGwtdGl0bGU+PC9wZXJpb2RpY2FsPjxhbHQtcGVyaW9k
aWNhbD48ZnVsbC10aXRsZT5JbnQgSiBCZWhhdiBOdXRyIFBoeXMgQWN0PC9mdWxsLXRpdGxlPjxh
YmJyLTE+VGhlIGludGVybmF0aW9uYWwgam91cm5hbCBvZiBiZWhhdmlvcmFsIG51dHJpdGlvbiBh
bmQgcGh5c2ljYWwgYWN0aXZpdHk8L2FiYnItMT48L2FsdC1wZXJpb2RpY2FsPjxwYWdlcz43OTwv
cGFnZXM+PHZvbHVtZT44PC92b2x1bWU+PGVkaXRpb24+MjAxMS8wNy8zMDwvZWRpdGlvbj48a2V5
d29yZHM+PGtleXdvcmQ+QWR1bHQ8L2tleXdvcmQ+PGtleXdvcmQ+KkV4ZXJjaXNlPC9rZXl3b3Jk
PjxrZXl3b3JkPipHdWlkZWxpbmVzIGFzIFRvcGljPC9rZXl3b3JkPjxrZXl3b3JkPipIZWFsdGgg
QmVoYXZpb3I8L2tleXdvcmQ+PGtleXdvcmQ+SHVtYW5zPC9rZXl3b3JkPjxrZXl3b3JkPk1vbml0
b3JpbmcsIEFtYnVsYXRvcnk8L2tleXdvcmQ+PGtleXdvcmQ+UHVibGljIEhlYWx0aDwva2V5d29y
ZD48a2V5d29yZD4qV2Fsa2luZzwva2V5d29yZD48L2tleXdvcmRzPjxkYXRlcz48eWVhcj4yMDEx
PC95ZWFyPjxwdWItZGF0ZXM+PGRhdGU+SnVsIDI4PC9kYXRlPjwvcHViLWRhdGVzPjwvZGF0ZXM+
PGlzYm4+MTQ3OS01ODY4IChFbGVjdHJvbmljKSYjeEQ7MTQ3OS01ODY4IChMaW5raW5nKTwvaXNi
bj48YWNjZXNzaW9uLW51bT4yMTc5ODAxNTwvYWNjZXNzaW9uLW51bT48d29yay10eXBlPlJlc2Vh
cmNoIFN1cHBvcnQsIE5vbi1VLlMuIEdvdiZhcG9zO3QmI3hEO1Jldmlldzwvd29yay10eXBlPjx1
cmxzPjxyZWxhdGVkLXVybHM+PHVybD5odHRwOi8vd3d3Lm5jYmkubmxtLm5paC5nb3YvcHVibWVk
LzIxNzk4MDE1PC91cmw+PC9yZWxhdGVkLXVybHM+PC91cmxzPjxjdXN0b20yPjMxOTc0NzA8L2N1
c3RvbTI+PGVsZWN0cm9uaWMtcmVzb3VyY2UtbnVtPjEwLjExODYvMTQ3OS01ODY4LTgtNzk8L2Vs
ZWN0cm9uaWMtcmVzb3VyY2UtbnVtPjxsYW5ndWFnZT5Fbmc8L2xhbmd1YWdlPjwvcmVjb3JkPjwv
Q2l0ZT48L0VuZE5vdGU+AG==
</w:fldData>
        </w:fldChar>
      </w:r>
      <w:r w:rsidR="00DB772C">
        <w:rPr>
          <w:rFonts w:ascii="Times" w:eastAsiaTheme="minorHAnsi" w:hAnsi="Times" w:cs="Times"/>
          <w:kern w:val="0"/>
          <w:lang w:eastAsia="en-US"/>
        </w:rPr>
        <w:instrText xml:space="preserve"> ADDIN EN.CITE </w:instrText>
      </w:r>
      <w:r w:rsidR="004E0557">
        <w:rPr>
          <w:rFonts w:ascii="Times" w:eastAsiaTheme="minorHAnsi" w:hAnsi="Times" w:cs="Times"/>
          <w:kern w:val="0"/>
          <w:lang w:eastAsia="en-US"/>
        </w:rPr>
        <w:fldChar w:fldCharType="begin">
          <w:fldData xml:space="preserve">PEVuZE5vdGU+PENpdGU+PEF1dGhvcj5NYWNmYXJsYW5lPC9BdXRob3I+PFllYXI+MjAwODwvWWVh
cj48UmVjTnVtPjI2PC9SZWNOdW0+PERpc3BsYXlUZXh0PjxzdHlsZSBmYWNlPSJzdXBlcnNjcmlw
dCI+MTIsMzAsMzE8L3N0eWxlPjwvRGlzcGxheVRleHQ+PHJlY29yZD48cmVjLW51bWJlcj4yNjwv
cmVjLW51bWJlcj48Zm9yZWlnbi1rZXlzPjxrZXkgYXBwPSJFTiIgZGItaWQ9InB6ZTVkenZwbnR0
YXNvZXZyOWw1MndlZnhlYWF6djkyZHQ5diIgdGltZXN0YW1wPSIxNTAwMzAxMDc2Ij4yNjwva2V5
PjwvZm9yZWlnbi1rZXlzPjxyZWYtdHlwZSBuYW1lPSJKb3VybmFsIEFydGljbGUiPjE3PC9yZWYt
dHlwZT48Y29udHJpYnV0b3JzPjxhdXRob3JzPjxhdXRob3I+TWFjZmFybGFuZSwgRC4gSi48L2F1
dGhvcj48YXV0aG9yPkNoYW4sIEQuPC9hdXRob3I+PGF1dGhvcj5DaGFuLCBLLiBMLjwvYXV0aG9y
PjxhdXRob3I+SG8sIEUuIFkuPC9hdXRob3I+PGF1dGhvcj5MZWUsIEMuIEMuPC9hdXRob3I+PC9h
dXRob3JzPjwvY29udHJpYnV0b3JzPjxhdXRoLWFkZHJlc3M+SW5zdGl0dXRlIG9mIEh1bWFuIFBl
cmZvcm1hbmNlLCBUaGUgVW5pdmVyc2l0eSBvZiBIb25nIEtvbmcsIDExMS0xMTMgUG9rZnVsYW0g
Um9hZCwgUG9rZnVsYW0sIEhvbmcgS29uZy4gZGptYWNAaGt1LmhrPC9hdXRoLWFkZHJlc3M+PHRp
dGxlcz48dGl0bGU+VXNpbmcgdGhyZWUgb2JqZWN0aXZlIGNyaXRlcmlhIHRvIGV4YW1pbmUgcGVk
b21ldGVyIGd1aWRlbGluZXMgZm9yIGZyZWUtbGl2aW5nIGluZGl2aWR1YWxzPC90aXRsZT48c2Vj
b25kYXJ5LXRpdGxlPkV1cm9wZWFuIEpvdXJuYWwgb2YgQXBwbGllZCBQaHlzaW9sb2d5PC9zZWNv
bmRhcnktdGl0bGU+PGFsdC10aXRsZT5FdXJvcGVhbiBqb3VybmFsIG9mIGFwcGxpZWQgcGh5c2lv
bG9neTwvYWx0LXRpdGxlPjwvdGl0bGVzPjxwYWdlcz40MzUtNDQ8L3BhZ2VzPjx2b2x1bWU+MTA0
PC92b2x1bWU+PG51bWJlcj4zPC9udW1iZXI+PGVkaXRpb24+MjAwOC8wNi8xOTwvZWRpdGlvbj48
a2V5d29yZHM+PGtleXdvcmQ+QWNjZWxlcmF0aW9uPC9rZXl3b3JkPjxrZXl3b3JkPipBY3Rpdml0
aWVzIG9mIERhaWx5IExpdmluZzwva2V5d29yZD48a2V5d29yZD5BZG9sZXNjZW50PC9rZXl3b3Jk
PjxrZXl3b3JkPkFkdWx0PC9rZXl3b3JkPjxrZXl3b3JkPkVxdWlwbWVudCBEZXNpZ248L2tleXdv
cmQ+PGtleXdvcmQ+KkV4ZXJjaXNlPC9rZXl3b3JkPjxrZXl3b3JkPkZlbWFsZTwva2V5d29yZD48
a2V5d29yZD5IZWFsdGggU3RhdHVzIEluZGljYXRvcnM8L2tleXdvcmQ+PGtleXdvcmQ+SGVhcnQg
UmF0ZTwva2V5d29yZD48a2V5d29yZD5Ib25nIEtvbmc8L2tleXdvcmQ+PGtleXdvcmQ+SHVtYW5z
PC9rZXl3b3JkPjxrZXl3b3JkPipMaWZlIFN0eWxlPC9rZXl3b3JkPjxrZXl3b3JkPk1hbGU8L2tl
eXdvcmQ+PGtleXdvcmQ+TWlkZGxlIEFnZWQ8L2tleXdvcmQ+PGtleXdvcmQ+TW9uaXRvcmluZywg
QW1idWxhdG9yeS8qaW5zdHJ1bWVudGF0aW9uPC9rZXl3b3JkPjxrZXl3b3JkPlByYWN0aWNlIEd1
aWRlbGluZXMgYXMgVG9waWM8L2tleXdvcmQ+PGtleXdvcmQ+UHVibGljIEhlYWx0aDwva2V5d29y
ZD48a2V5d29yZD5SZXByb2R1Y2liaWxpdHkgb2YgUmVzdWx0czwva2V5d29yZD48a2V5d29yZD5T
ZW5zaXRpdml0eSBhbmQgU3BlY2lmaWNpdHk8L2tleXdvcmQ+PGtleXdvcmQ+VXJiYW4gSGVhbHRo
PC9rZXl3b3JkPjxrZXl3b3JkPldhbGtpbmc8L2tleXdvcmQ+PC9rZXl3b3Jkcz48ZGF0ZXM+PHll
YXI+MjAwODwveWVhcj48cHViLWRhdGVzPjxkYXRlPk9jdDwvZGF0ZT48L3B1Yi1kYXRlcz48L2Rh
dGVzPjxpc2JuPjE0MzktNjMxOSAoUHJpbnQpJiN4RDsxNDM5LTYzMTkgKExpbmtpbmcpPC9pc2Ju
PjxhY2Nlc3Npb24tbnVtPjE4NTYwODgwPC9hY2Nlc3Npb24tbnVtPjx3b3JrLXR5cGU+Q29tcGFy
YXRpdmUgU3R1ZHk8L3dvcmstdHlwZT48dXJscz48cmVsYXRlZC11cmxzPjx1cmw+aHR0cDovL3d3
dy5uY2JpLm5sbS5uaWguZ292L3B1Ym1lZC8xODU2MDg4MDwvdXJsPjwvcmVsYXRlZC11cmxzPjwv
dXJscz48ZWxlY3Ryb25pYy1yZXNvdXJjZS1udW0+MTAuMTAwNy9zMDA0MjEtMDA4LTA3ODktNDwv
ZWxlY3Ryb25pYy1yZXNvdXJjZS1udW0+PGxhbmd1YWdlPkVuZzwvbGFuZ3VhZ2U+PC9yZWNvcmQ+
PC9DaXRlPjxDaXRlPjxBdXRob3I+VHVkb3ItTG9ja2U8L0F1dGhvcj48WWVhcj4yMDExPC9ZZWFy
PjxSZWNOdW0+Mjc8L1JlY051bT48cmVjb3JkPjxyZWMtbnVtYmVyPjI3PC9yZWMtbnVtYmVyPjxm
b3JlaWduLWtleXM+PGtleSBhcHA9IkVOIiBkYi1pZD0icHplNWR6dnBudHRhc29ldnI5bDUyd2Vm
eGVhYXp2OTJkdDl2IiB0aW1lc3RhbXA9IjE1MDAzMDEwNzYiPjI3PC9rZXk+PC9mb3JlaWduLWtl
eXM+PHJlZi10eXBlIG5hbWU9IkpvdXJuYWwgQXJ0aWNsZSI+MTc8L3JlZi10eXBlPjxjb250cmli
dXRvcnM+PGF1dGhvcnM+PGF1dGhvcj5UdWRvci1Mb2NrZSwgQy48L2F1dGhvcj48YXV0aG9yPkNy
YWlnLCBDLiBMLjwvYXV0aG9yPjxhdXRob3I+QW95YWdpLCBZLjwvYXV0aG9yPjxhdXRob3I+QmVs
bCwgUi4gQy48L2F1dGhvcj48YXV0aG9yPkNyb3RlYXUsIEsuIEEuPC9hdXRob3I+PGF1dGhvcj5E
ZSBCb3VyZGVhdWRodWlqLCBJLjwvYXV0aG9yPjxhdXRob3I+RXdhbGQsIEIuPC9hdXRob3I+PGF1
dGhvcj5HYXJkbmVyLCBBLiBXLjwvYXV0aG9yPjxhdXRob3I+SGF0YW5vLCBZLjwvYXV0aG9yPjxh
dXRob3I+THV0ZXMsIEwuIEQuPC9hdXRob3I+PGF1dGhvcj5NYXRzdWRvLCBTLiBNLjwvYXV0aG9y
PjxhdXRob3I+UmFtaXJlei1NYXJyZXJvLCBGLiBBLjwvYXV0aG9yPjxhdXRob3I+Um9nZXJzLCBM
LiBRLjwvYXV0aG9yPjxhdXRob3I+Um93ZSwgRC4gQS48L2F1dGhvcj48YXV0aG9yPlNjaG1pZHQs
IE0uIEQuPC9hdXRob3I+PGF1dGhvcj5UdWxseSwgTS4gQS48L2F1dGhvcj48YXV0aG9yPkJsYWly
LCBTLiBOLjwvYXV0aG9yPjwvYXV0aG9ycz48L2NvbnRyaWJ1dG9ycz48YXV0aC1hZGRyZXNzPldh
bGtpbmcgQmVoYXZpb3VyIExhYm9yYXRvcnksIFBlbm5pbmd0b24gQmlvbWVkaWNhbCBSZXNlYXJj
aCBDZW50ZXIsIEJhdG9uIFJvdWdlLCBMQSwgVVNBLiBUdWRvci1Mb2NrZUBwYnJjLmVkdTwvYXV0
aC1hZGRyZXNzPjx0aXRsZXM+PHRpdGxlPkhvdyBtYW55IHN0ZXBzL2RheSBhcmUgZW5vdWdoPyBG
b3Igb2xkZXIgYWR1bHRzIGFuZCBzcGVjaWFsIHBvcHVsYXRpb25zPC90aXRsZT48c2Vjb25kYXJ5
LXRpdGxlPkludGVybmF0aW9uYWwgSm91cm5hbCBvZiBCZWhhdmlvcmFsIE51dHJpdGlvbiBhbmQg
UGh5c2ljYWwgQWN0aXZpdHk8L3NlY29uZGFyeS10aXRsZT48L3RpdGxlcz48cGVyaW9kaWNhbD48
ZnVsbC10aXRsZT5JbnRlcm5hdGlvbmFsIEpvdXJuYWwgb2YgQmVoYXZpb3JhbCBOdXRyaXRpb24g
YW5kIFBoeXNpY2FsIEFjdGl2aXR5PC9mdWxsLXRpdGxlPjwvcGVyaW9kaWNhbD48cGFnZXM+ODA8
L3BhZ2VzPjx2b2x1bWU+ODwvdm9sdW1lPjxrZXl3b3Jkcz48a2V5d29yZD5BZ2UgRmFjdG9yczwv
a2V5d29yZD48a2V5d29yZD5BZ2VkPC9rZXl3b3JkPjxrZXl3b3JkPkNocm9uaWMgRGlzZWFzZS9l
cGlkZW1pb2xvZ3k8L2tleXdvcmQ+PGtleXdvcmQ+RmVtYWxlPC9rZXl3b3JkPjxrZXl3b3JkPkd1
aWRlbGluZXMgYXMgVG9waWM8L2tleXdvcmQ+PGtleXdvcmQ+KkhlYWx0aCBQcm9tb3Rpb248L2tl
eXdvcmQ+PGtleXdvcmQ+SHVtYW5zPC9rZXl3b3JkPjxrZXl3b3JkPkxpZmUgU3R5bGU8L2tleXdv
cmQ+PGtleXdvcmQ+TWFsZTwva2V5d29yZD48a2V5d29yZD5Nb25pdG9yaW5nLCBBbWJ1bGF0b3J5
LypzdGFuZGFyZHM8L2tleXdvcmQ+PGtleXdvcmQ+UHVibGljIEhlYWx0aDwva2V5d29yZD48a2V5
d29yZD4qV2Fsa2luZzwva2V5d29yZD48L2tleXdvcmRzPjxkYXRlcz48eWVhcj4yMDExPC95ZWFy
PjwvZGF0ZXM+PGlzYm4+MTQ3OS01ODY4IChFbGVjdHJvbmljKSYjeEQ7MTQ3OS01ODY4IChMaW5r
aW5nKTwvaXNibj48YWNjZXNzaW9uLW51bT4yMTc5ODA0NDwvYWNjZXNzaW9uLW51bT48dXJscz48
cmVsYXRlZC11cmxzPjx1cmw+aHR0cDovL3d3dy5uY2JpLm5sbS5uaWguZ292L3B1Ym1lZC8yMTc5
ODA0NDwvdXJsPjwvcmVsYXRlZC11cmxzPjwvdXJscz48Y3VzdG9tMj5QTUMzMTY5NDQ0PC9jdXN0
b20yPjxlbGVjdHJvbmljLXJlc291cmNlLW51bT4xMC4xMTg2LzE0NzktNTg2OC04LTgwPC9lbGVj
dHJvbmljLXJlc291cmNlLW51bT48L3JlY29yZD48L0NpdGU+PENpdGU+PEF1dGhvcj5UdWRvci1M
b2NrZTwvQXV0aG9yPjxZZWFyPjIwMTE8L1llYXI+PFJlY051bT4xMDwvUmVjTnVtPjxyZWNvcmQ+
PHJlYy1udW1iZXI+MTA8L3JlYy1udW1iZXI+PGZvcmVpZ24ta2V5cz48a2V5IGFwcD0iRU4iIGRi
LWlkPSJwemU1ZHp2cG50dGFzb2V2cjlsNTJ3ZWZ4ZWFhenY5MmR0OXYiIHRpbWVzdGFtcD0iMTUw
MDMwMTA3NSI+MTA8L2tleT48L2ZvcmVpZ24ta2V5cz48cmVmLXR5cGUgbmFtZT0iSm91cm5hbCBB
cnRpY2xlIj4xNzwvcmVmLXR5cGU+PGNvbnRyaWJ1dG9ycz48YXV0aG9ycz48YXV0aG9yPlR1ZG9y
LUxvY2tlLCBDLjwvYXV0aG9yPjxhdXRob3I+Q3JhaWcsIEMuIEwuPC9hdXRob3I+PGF1dGhvcj5C
cm93biwgVy4gSi48L2F1dGhvcj48YXV0aG9yPkNsZW1lcywgUy4gQS48L2F1dGhvcj48YXV0aG9y
PkRlIENvY2tlciwgSy48L2F1dGhvcj48YXV0aG9yPkdpbGVzLUNvcnRpLCBCLjwvYXV0aG9yPjxh
dXRob3I+SGF0YW5vLCBZLjwvYXV0aG9yPjxhdXRob3I+SW5vdWUsIFMuPC9hdXRob3I+PGF1dGhv
cj5NYXRzdWRvLCBTLiBNLjwvYXV0aG9yPjxhdXRob3I+TXV0cmllLCBOLjwvYXV0aG9yPjxhdXRo
b3I+T3BwZXJ0LCBKLiBNLjwvYXV0aG9yPjxhdXRob3I+Um93ZSwgRC4gQS48L2F1dGhvcj48YXV0
aG9yPlNjaG1pZHQsIE0uIEQuPC9hdXRob3I+PGF1dGhvcj5TY2hvZmllbGQsIEcuIE0uPC9hdXRo
b3I+PGF1dGhvcj5TcGVuY2UsIEouIEMuPC9hdXRob3I+PGF1dGhvcj5UZWl4ZWlyYSwgUC4gSi48
L2F1dGhvcj48YXV0aG9yPlR1bGx5LCBNLiBBLjwvYXV0aG9yPjxhdXRob3I+QmxhaXIsIFMuIE4u
PC9hdXRob3I+PC9hdXRob3JzPjwvY29udHJpYnV0b3JzPjxhdXRoLWFkZHJlc3M+V2Fsa2luZyBC
ZWhhdmlvciBMYWJvcmF0b3J5LCBQZW5uaW5ndG9uIEJpb21lZGljYWwgUmVzZWFyY2ggQ2VudGVy
LCBCYXRvbiBSb3VnZSwgTEEsIFVTQS4gVHVkb3ItTG9ja2VAcGJyYy5lZHU8L2F1dGgtYWRkcmVz
cz48dGl0bGVzPjx0aXRsZT5Ib3cgbWFueSBzdGVwcy9kYXkgYXJlIGVub3VnaD8gRm9yIGFkdWx0
czwvdGl0bGU+PHNlY29uZGFyeS10aXRsZT5JbnRlcm5hdGlvbmFsIEpvdXJuYWwgb2YgQmVoYXZp
b3JhbCBOdXRyaXRpb24gYW5kIFBoeXNpY2FsIEFjdGl2aXR5PC9zZWNvbmRhcnktdGl0bGU+PGFs
dC10aXRsZT5UaGUgaW50ZXJuYXRpb25hbCBqb3VybmFsIG9mIGJlaGF2aW9yYWwgbnV0cml0aW9u
IGFuZCBwaHlzaWNhbCBhY3Rpdml0eTwvYWx0LXRpdGxlPjwvdGl0bGVzPjxwZXJpb2RpY2FsPjxm
dWxsLXRpdGxlPkludGVybmF0aW9uYWwgSm91cm5hbCBvZiBCZWhhdmlvcmFsIE51dHJpdGlvbiBh
bmQgUGh5c2ljYWwgQWN0aXZpdHk8L2Z1bGwtdGl0bGU+PC9wZXJpb2RpY2FsPjxhbHQtcGVyaW9k
aWNhbD48ZnVsbC10aXRsZT5JbnQgSiBCZWhhdiBOdXRyIFBoeXMgQWN0PC9mdWxsLXRpdGxlPjxh
YmJyLTE+VGhlIGludGVybmF0aW9uYWwgam91cm5hbCBvZiBiZWhhdmlvcmFsIG51dHJpdGlvbiBh
bmQgcGh5c2ljYWwgYWN0aXZpdHk8L2FiYnItMT48L2FsdC1wZXJpb2RpY2FsPjxwYWdlcz43OTwv
cGFnZXM+PHZvbHVtZT44PC92b2x1bWU+PGVkaXRpb24+MjAxMS8wNy8zMDwvZWRpdGlvbj48a2V5
d29yZHM+PGtleXdvcmQ+QWR1bHQ8L2tleXdvcmQ+PGtleXdvcmQ+KkV4ZXJjaXNlPC9rZXl3b3Jk
PjxrZXl3b3JkPipHdWlkZWxpbmVzIGFzIFRvcGljPC9rZXl3b3JkPjxrZXl3b3JkPipIZWFsdGgg
QmVoYXZpb3I8L2tleXdvcmQ+PGtleXdvcmQ+SHVtYW5zPC9rZXl3b3JkPjxrZXl3b3JkPk1vbml0
b3JpbmcsIEFtYnVsYXRvcnk8L2tleXdvcmQ+PGtleXdvcmQ+UHVibGljIEhlYWx0aDwva2V5d29y
ZD48a2V5d29yZD4qV2Fsa2luZzwva2V5d29yZD48L2tleXdvcmRzPjxkYXRlcz48eWVhcj4yMDEx
PC95ZWFyPjxwdWItZGF0ZXM+PGRhdGU+SnVsIDI4PC9kYXRlPjwvcHViLWRhdGVzPjwvZGF0ZXM+
PGlzYm4+MTQ3OS01ODY4IChFbGVjdHJvbmljKSYjeEQ7MTQ3OS01ODY4IChMaW5raW5nKTwvaXNi
bj48YWNjZXNzaW9uLW51bT4yMTc5ODAxNTwvYWNjZXNzaW9uLW51bT48d29yay10eXBlPlJlc2Vh
cmNoIFN1cHBvcnQsIE5vbi1VLlMuIEdvdiZhcG9zO3QmI3hEO1Jldmlldzwvd29yay10eXBlPjx1
cmxzPjxyZWxhdGVkLXVybHM+PHVybD5odHRwOi8vd3d3Lm5jYmkubmxtLm5paC5nb3YvcHVibWVk
LzIxNzk4MDE1PC91cmw+PC9yZWxhdGVkLXVybHM+PC91cmxzPjxjdXN0b20yPjMxOTc0NzA8L2N1
c3RvbTI+PGVsZWN0cm9uaWMtcmVzb3VyY2UtbnVtPjEwLjExODYvMTQ3OS01ODY4LTgtNzk8L2Vs
ZWN0cm9uaWMtcmVzb3VyY2UtbnVtPjxsYW5ndWFnZT5Fbmc8L2xhbmd1YWdlPjwvcmVjb3JkPjwv
Q2l0ZT48L0VuZE5vdGU+AG==
</w:fldData>
        </w:fldChar>
      </w:r>
      <w:r w:rsidR="00DB772C">
        <w:rPr>
          <w:rFonts w:ascii="Times" w:eastAsiaTheme="minorHAnsi" w:hAnsi="Times" w:cs="Times"/>
          <w:kern w:val="0"/>
          <w:lang w:eastAsia="en-US"/>
        </w:rPr>
        <w:instrText xml:space="preserve"> ADDIN EN.CITE.DATA </w:instrText>
      </w:r>
      <w:r w:rsidR="004E0557">
        <w:rPr>
          <w:rFonts w:ascii="Times" w:eastAsiaTheme="minorHAnsi" w:hAnsi="Times" w:cs="Times"/>
          <w:kern w:val="0"/>
          <w:lang w:eastAsia="en-US"/>
        </w:rPr>
      </w:r>
      <w:r w:rsidR="004E0557">
        <w:rPr>
          <w:rFonts w:ascii="Times" w:eastAsiaTheme="minorHAnsi" w:hAnsi="Times" w:cs="Times"/>
          <w:kern w:val="0"/>
          <w:lang w:eastAsia="en-US"/>
        </w:rPr>
        <w:fldChar w:fldCharType="end"/>
      </w:r>
      <w:r w:rsidR="004E0557">
        <w:rPr>
          <w:rFonts w:ascii="Times" w:eastAsiaTheme="minorHAnsi" w:hAnsi="Times" w:cs="Times"/>
          <w:kern w:val="0"/>
          <w:lang w:eastAsia="en-US"/>
        </w:rPr>
      </w:r>
      <w:r w:rsidR="004E0557">
        <w:rPr>
          <w:rFonts w:ascii="Times" w:eastAsiaTheme="minorHAnsi" w:hAnsi="Times" w:cs="Times"/>
          <w:kern w:val="0"/>
          <w:lang w:eastAsia="en-US"/>
        </w:rPr>
        <w:fldChar w:fldCharType="separate"/>
      </w:r>
      <w:r w:rsidR="00DB772C" w:rsidRPr="00DB772C">
        <w:rPr>
          <w:rFonts w:ascii="Times" w:eastAsiaTheme="minorHAnsi" w:hAnsi="Times" w:cs="Times"/>
          <w:noProof/>
          <w:kern w:val="0"/>
          <w:vertAlign w:val="superscript"/>
          <w:lang w:eastAsia="en-US"/>
        </w:rPr>
        <w:t>12,30,31</w:t>
      </w:r>
      <w:r w:rsidR="004E0557">
        <w:rPr>
          <w:rFonts w:ascii="Times" w:eastAsiaTheme="minorHAnsi" w:hAnsi="Times" w:cs="Times"/>
          <w:kern w:val="0"/>
          <w:lang w:eastAsia="en-US"/>
        </w:rPr>
        <w:fldChar w:fldCharType="end"/>
      </w:r>
      <w:r>
        <w:rPr>
          <w:rFonts w:ascii="Times" w:eastAsiaTheme="minorHAnsi" w:hAnsi="Times" w:cs="Times"/>
          <w:kern w:val="0"/>
          <w:lang w:eastAsia="en-US"/>
        </w:rPr>
        <w:t xml:space="preserve">. </w:t>
      </w:r>
      <w:r w:rsidR="009623F8">
        <w:rPr>
          <w:rFonts w:ascii="Times" w:eastAsiaTheme="minorHAnsi" w:hAnsi="Times" w:cs="Times"/>
          <w:kern w:val="0"/>
          <w:lang w:eastAsia="en-US"/>
        </w:rPr>
        <w:t>In our study, 30</w:t>
      </w:r>
      <w:r w:rsidR="00141B99">
        <w:t>.</w:t>
      </w:r>
      <w:r w:rsidR="009623F8">
        <w:rPr>
          <w:rFonts w:ascii="Times" w:eastAsiaTheme="minorHAnsi" w:hAnsi="Times" w:cs="Times"/>
          <w:kern w:val="0"/>
          <w:lang w:eastAsia="en-US"/>
        </w:rPr>
        <w:t xml:space="preserve">8% of participants achieved </w:t>
      </w:r>
      <w:r w:rsidR="005506A2" w:rsidRPr="002C557A">
        <w:rPr>
          <w:rFonts w:ascii="MS Gothic" w:eastAsia="MS Gothic"/>
          <w:color w:val="000000"/>
        </w:rPr>
        <w:t>≥</w:t>
      </w:r>
      <w:r w:rsidR="009623F8">
        <w:rPr>
          <w:rFonts w:ascii="Times" w:eastAsiaTheme="minorHAnsi" w:hAnsi="Times" w:cs="Times"/>
          <w:kern w:val="0"/>
          <w:lang w:eastAsia="en-US"/>
        </w:rPr>
        <w:t xml:space="preserve">10,000 steps/day but the majority (58.4%) of participants achieved </w:t>
      </w:r>
      <w:r w:rsidR="00215FD7" w:rsidRPr="002C557A">
        <w:rPr>
          <w:rFonts w:ascii="MS Gothic" w:eastAsia="MS Gothic"/>
          <w:color w:val="000000"/>
        </w:rPr>
        <w:t>≥</w:t>
      </w:r>
      <w:r w:rsidR="009623F8">
        <w:rPr>
          <w:rFonts w:ascii="Times" w:eastAsiaTheme="minorHAnsi" w:hAnsi="Times" w:cs="Times"/>
          <w:kern w:val="0"/>
          <w:lang w:eastAsia="en-US"/>
        </w:rPr>
        <w:t xml:space="preserve">7,500 steps/day. </w:t>
      </w:r>
      <w:r w:rsidR="00781DE6">
        <w:rPr>
          <w:rFonts w:ascii="Times" w:eastAsiaTheme="minorHAnsi" w:hAnsi="Times" w:cs="Times"/>
          <w:kern w:val="0"/>
          <w:lang w:eastAsia="en-US"/>
        </w:rPr>
        <w:t xml:space="preserve">We </w:t>
      </w:r>
      <w:r>
        <w:rPr>
          <w:rFonts w:ascii="Times" w:eastAsiaTheme="minorHAnsi" w:hAnsi="Times" w:cs="Times"/>
          <w:kern w:val="0"/>
          <w:lang w:eastAsia="en-US"/>
        </w:rPr>
        <w:t xml:space="preserve">suggest that accumulation of </w:t>
      </w:r>
      <w:r w:rsidR="00215FD7" w:rsidRPr="002C557A">
        <w:rPr>
          <w:rFonts w:ascii="MS Gothic" w:eastAsia="MS Gothic"/>
          <w:color w:val="000000"/>
        </w:rPr>
        <w:t>≥</w:t>
      </w:r>
      <w:r>
        <w:rPr>
          <w:rFonts w:ascii="Times" w:eastAsiaTheme="minorHAnsi" w:hAnsi="Times" w:cs="Times"/>
          <w:kern w:val="0"/>
          <w:lang w:eastAsia="en-US"/>
        </w:rPr>
        <w:t>7,500 steps/day is a reasonable ‘first</w:t>
      </w:r>
      <w:r w:rsidR="00EB17BC">
        <w:rPr>
          <w:rFonts w:ascii="Times" w:eastAsiaTheme="minorHAnsi" w:hAnsi="Times" w:cs="Times"/>
          <w:kern w:val="0"/>
          <w:lang w:eastAsia="en-US"/>
        </w:rPr>
        <w:t xml:space="preserve"> </w:t>
      </w:r>
      <w:r>
        <w:rPr>
          <w:rFonts w:ascii="Times" w:eastAsiaTheme="minorHAnsi" w:hAnsi="Times" w:cs="Times"/>
          <w:kern w:val="0"/>
          <w:lang w:eastAsia="en-US"/>
        </w:rPr>
        <w:t xml:space="preserve">level’ target, with a ‘next level’ </w:t>
      </w:r>
      <w:r w:rsidR="00EB17BC">
        <w:rPr>
          <w:rFonts w:ascii="Times" w:eastAsiaTheme="minorHAnsi" w:hAnsi="Times" w:cs="Times"/>
          <w:kern w:val="0"/>
          <w:lang w:eastAsia="en-US"/>
        </w:rPr>
        <w:t xml:space="preserve">target </w:t>
      </w:r>
      <w:r>
        <w:rPr>
          <w:rFonts w:ascii="Times" w:eastAsiaTheme="minorHAnsi" w:hAnsi="Times" w:cs="Times"/>
          <w:kern w:val="0"/>
          <w:lang w:eastAsia="en-US"/>
        </w:rPr>
        <w:t xml:space="preserve">being to aim for </w:t>
      </w:r>
      <w:r w:rsidR="00EB17BC">
        <w:t>≥</w:t>
      </w:r>
      <w:r>
        <w:rPr>
          <w:rFonts w:ascii="Times" w:eastAsiaTheme="minorHAnsi" w:hAnsi="Times" w:cs="Times"/>
          <w:kern w:val="0"/>
          <w:lang w:eastAsia="en-US"/>
        </w:rPr>
        <w:t>150 minutes</w:t>
      </w:r>
      <w:r w:rsidR="00EB17BC">
        <w:rPr>
          <w:rFonts w:ascii="Times" w:eastAsiaTheme="minorHAnsi" w:hAnsi="Times" w:cs="Times"/>
          <w:kern w:val="0"/>
          <w:lang w:eastAsia="en-US"/>
        </w:rPr>
        <w:t>/</w:t>
      </w:r>
      <w:r>
        <w:rPr>
          <w:rFonts w:ascii="Times" w:eastAsiaTheme="minorHAnsi" w:hAnsi="Times" w:cs="Times"/>
          <w:kern w:val="0"/>
          <w:lang w:eastAsia="en-US"/>
        </w:rPr>
        <w:t>week of MVPA.</w:t>
      </w:r>
      <w:r w:rsidRPr="003F4DB6">
        <w:rPr>
          <w:rFonts w:ascii="Times" w:eastAsiaTheme="minorHAnsi" w:hAnsi="Times" w:cs="Times"/>
          <w:kern w:val="0"/>
          <w:lang w:eastAsia="en-US"/>
        </w:rPr>
        <w:t xml:space="preserve"> </w:t>
      </w:r>
      <w:r w:rsidR="009623F8">
        <w:rPr>
          <w:rFonts w:ascii="Times" w:eastAsiaTheme="minorHAnsi" w:hAnsi="Times" w:cs="Times"/>
          <w:kern w:val="0"/>
          <w:lang w:eastAsia="en-US"/>
        </w:rPr>
        <w:t xml:space="preserve">Less than </w:t>
      </w:r>
      <w:r w:rsidR="009171FE">
        <w:rPr>
          <w:rFonts w:ascii="Times" w:eastAsiaTheme="minorHAnsi" w:hAnsi="Times" w:cs="Times"/>
          <w:kern w:val="0"/>
          <w:lang w:eastAsia="en-US"/>
        </w:rPr>
        <w:t>20% of</w:t>
      </w:r>
      <w:r w:rsidR="009623F8">
        <w:rPr>
          <w:rFonts w:ascii="Times" w:eastAsiaTheme="minorHAnsi" w:hAnsi="Times" w:cs="Times"/>
          <w:kern w:val="0"/>
          <w:lang w:eastAsia="en-US"/>
        </w:rPr>
        <w:t xml:space="preserve"> participants accumulated 150 minutes/week of MVPA in 10 minute bouts, but 40% did accumulate 150 minutes/week of </w:t>
      </w:r>
      <w:proofErr w:type="spellStart"/>
      <w:r w:rsidR="009623F8">
        <w:rPr>
          <w:rFonts w:ascii="Times" w:eastAsiaTheme="minorHAnsi" w:hAnsi="Times" w:cs="Times"/>
          <w:kern w:val="0"/>
          <w:lang w:eastAsia="en-US"/>
        </w:rPr>
        <w:t>unbouted</w:t>
      </w:r>
      <w:proofErr w:type="spellEnd"/>
      <w:r w:rsidR="009623F8">
        <w:rPr>
          <w:rFonts w:ascii="Times" w:eastAsiaTheme="minorHAnsi" w:hAnsi="Times" w:cs="Times"/>
          <w:kern w:val="0"/>
          <w:lang w:eastAsia="en-US"/>
        </w:rPr>
        <w:t xml:space="preserve"> MVPA. Th</w:t>
      </w:r>
      <w:r w:rsidR="009171FE">
        <w:rPr>
          <w:rFonts w:ascii="Times" w:eastAsiaTheme="minorHAnsi" w:hAnsi="Times" w:cs="Times"/>
          <w:kern w:val="0"/>
          <w:lang w:eastAsia="en-US"/>
        </w:rPr>
        <w:t>is suggests that</w:t>
      </w:r>
      <w:r w:rsidR="009623F8">
        <w:rPr>
          <w:rFonts w:ascii="Times" w:eastAsiaTheme="minorHAnsi" w:hAnsi="Times" w:cs="Times"/>
          <w:kern w:val="0"/>
          <w:lang w:eastAsia="en-US"/>
        </w:rPr>
        <w:t xml:space="preserve">, 150 minutes/week of MVPA </w:t>
      </w:r>
      <w:r w:rsidR="009171FE">
        <w:rPr>
          <w:rFonts w:ascii="Times" w:eastAsiaTheme="minorHAnsi" w:hAnsi="Times" w:cs="Times"/>
          <w:kern w:val="0"/>
          <w:lang w:eastAsia="en-US"/>
        </w:rPr>
        <w:t xml:space="preserve">accumulated </w:t>
      </w:r>
      <w:r w:rsidR="009623F8">
        <w:rPr>
          <w:rFonts w:ascii="Times" w:eastAsiaTheme="minorHAnsi" w:hAnsi="Times" w:cs="Times"/>
          <w:kern w:val="0"/>
          <w:lang w:eastAsia="en-US"/>
        </w:rPr>
        <w:t>irrespective of bout duration appears to be the more reasonable goal for a substantial proportion of adults with a comparable degree of benefit.</w:t>
      </w:r>
      <w:r w:rsidR="00D907BA" w:rsidDel="00D907BA">
        <w:rPr>
          <w:rFonts w:ascii="Times" w:eastAsiaTheme="minorHAnsi" w:hAnsi="Times" w:cs="Times"/>
          <w:kern w:val="0"/>
          <w:lang w:eastAsia="en-US"/>
        </w:rPr>
        <w:t xml:space="preserve"> </w:t>
      </w:r>
    </w:p>
    <w:p w14:paraId="71AE1B7E" w14:textId="77777777" w:rsidR="00D907BA" w:rsidRDefault="00D907BA" w:rsidP="00571599">
      <w:pPr>
        <w:spacing w:line="360" w:lineRule="auto"/>
        <w:jc w:val="both"/>
        <w:rPr>
          <w:rFonts w:ascii="Times" w:eastAsiaTheme="minorHAnsi" w:hAnsi="Times" w:cs="Times"/>
          <w:kern w:val="0"/>
          <w:lang w:eastAsia="en-US"/>
        </w:rPr>
      </w:pPr>
    </w:p>
    <w:p w14:paraId="3F619C85" w14:textId="77777777" w:rsidR="00BA4FE7" w:rsidRDefault="00BA4FE7" w:rsidP="00571599">
      <w:pPr>
        <w:spacing w:line="360" w:lineRule="auto"/>
        <w:jc w:val="both"/>
        <w:rPr>
          <w:rFonts w:ascii="Times" w:eastAsiaTheme="minorHAnsi" w:hAnsi="Times" w:cs="Times"/>
          <w:i/>
          <w:kern w:val="0"/>
          <w:lang w:eastAsia="en-US"/>
        </w:rPr>
      </w:pPr>
      <w:r>
        <w:rPr>
          <w:rFonts w:ascii="Times" w:eastAsiaTheme="minorHAnsi" w:hAnsi="Times" w:cs="Times"/>
          <w:i/>
          <w:kern w:val="0"/>
          <w:lang w:eastAsia="en-US"/>
        </w:rPr>
        <w:t xml:space="preserve">Strengths and Limitations </w:t>
      </w:r>
    </w:p>
    <w:p w14:paraId="1EBE7BF3" w14:textId="77777777" w:rsidR="00BE7E57" w:rsidRDefault="00BA4FE7" w:rsidP="00571599">
      <w:pPr>
        <w:spacing w:line="360" w:lineRule="auto"/>
        <w:jc w:val="both"/>
        <w:rPr>
          <w:rFonts w:ascii="Times" w:eastAsiaTheme="minorHAnsi" w:hAnsi="Times" w:cs="Times"/>
          <w:kern w:val="0"/>
          <w:lang w:eastAsia="en-US"/>
        </w:rPr>
      </w:pPr>
      <w:r>
        <w:rPr>
          <w:rFonts w:ascii="Times" w:eastAsiaTheme="minorHAnsi" w:hAnsi="Times" w:cs="Times"/>
          <w:kern w:val="0"/>
          <w:lang w:eastAsia="en-US"/>
        </w:rPr>
        <w:t xml:space="preserve">The primary strength of this study was the availability of both accelerometer-assessed </w:t>
      </w:r>
      <w:r w:rsidR="00A52802">
        <w:rPr>
          <w:rFonts w:ascii="Times" w:eastAsiaTheme="minorHAnsi" w:hAnsi="Times" w:cs="Times"/>
          <w:kern w:val="0"/>
          <w:lang w:eastAsia="en-US"/>
        </w:rPr>
        <w:t>PA</w:t>
      </w:r>
      <w:r>
        <w:rPr>
          <w:rFonts w:ascii="Times" w:eastAsiaTheme="minorHAnsi" w:hAnsi="Times" w:cs="Times"/>
          <w:kern w:val="0"/>
          <w:lang w:eastAsia="en-US"/>
        </w:rPr>
        <w:t xml:space="preserve"> and objectively</w:t>
      </w:r>
      <w:r w:rsidR="008761A5">
        <w:rPr>
          <w:rFonts w:ascii="Times" w:eastAsiaTheme="minorHAnsi" w:hAnsi="Times" w:cs="Times"/>
          <w:kern w:val="0"/>
          <w:lang w:eastAsia="en-US"/>
        </w:rPr>
        <w:t>-</w:t>
      </w:r>
      <w:r>
        <w:rPr>
          <w:rFonts w:ascii="Times" w:eastAsiaTheme="minorHAnsi" w:hAnsi="Times" w:cs="Times"/>
          <w:kern w:val="0"/>
          <w:lang w:eastAsia="en-US"/>
        </w:rPr>
        <w:t xml:space="preserve">assessed clinical markers of cardiometabolic health on a large population-based sample of adults. </w:t>
      </w:r>
      <w:r w:rsidR="0068653B">
        <w:rPr>
          <w:rFonts w:ascii="Times" w:eastAsiaTheme="minorHAnsi" w:hAnsi="Times" w:cs="Times"/>
          <w:kern w:val="0"/>
          <w:lang w:eastAsia="en-US"/>
        </w:rPr>
        <w:t xml:space="preserve">While such data may be available from other population-wide samples, we are not aware of a similar approach to ours: that is, a juxtaposition of cardiometabolic profiles as </w:t>
      </w:r>
      <w:r w:rsidR="00F44A7B">
        <w:rPr>
          <w:rFonts w:ascii="Times" w:eastAsiaTheme="minorHAnsi" w:hAnsi="Times" w:cs="Times"/>
          <w:kern w:val="0"/>
          <w:lang w:eastAsia="en-US"/>
        </w:rPr>
        <w:t xml:space="preserve">a </w:t>
      </w:r>
      <w:r w:rsidR="0068653B">
        <w:rPr>
          <w:rFonts w:ascii="Times" w:eastAsiaTheme="minorHAnsi" w:hAnsi="Times" w:cs="Times"/>
          <w:kern w:val="0"/>
          <w:lang w:eastAsia="en-US"/>
        </w:rPr>
        <w:t xml:space="preserve">function of achieving </w:t>
      </w:r>
      <w:r w:rsidR="00A52802">
        <w:rPr>
          <w:rFonts w:ascii="Times" w:eastAsiaTheme="minorHAnsi" w:hAnsi="Times" w:cs="Times"/>
          <w:kern w:val="0"/>
          <w:lang w:eastAsia="en-US"/>
        </w:rPr>
        <w:t>PA</w:t>
      </w:r>
      <w:r w:rsidR="0068653B">
        <w:rPr>
          <w:rFonts w:ascii="Times" w:eastAsiaTheme="minorHAnsi" w:hAnsi="Times" w:cs="Times"/>
          <w:kern w:val="0"/>
          <w:lang w:eastAsia="en-US"/>
        </w:rPr>
        <w:t xml:space="preserve"> thresholds. </w:t>
      </w:r>
      <w:r w:rsidR="00EC3DD6">
        <w:rPr>
          <w:rFonts w:ascii="Times" w:eastAsiaTheme="minorHAnsi" w:hAnsi="Times" w:cs="Times"/>
          <w:kern w:val="0"/>
          <w:lang w:eastAsia="en-US"/>
        </w:rPr>
        <w:t>We acknowledge that stronger evidence would be provided by a longitudinal study directly comparing MVPA and step count thresholds and evaluating clinical outcomes and mortality.</w:t>
      </w:r>
      <w:r w:rsidR="00A958D3">
        <w:rPr>
          <w:rFonts w:ascii="Times" w:eastAsiaTheme="minorHAnsi" w:hAnsi="Times" w:cs="Times"/>
          <w:kern w:val="0"/>
          <w:lang w:eastAsia="en-US"/>
        </w:rPr>
        <w:t xml:space="preserve"> </w:t>
      </w:r>
      <w:r w:rsidR="004A2646">
        <w:rPr>
          <w:rFonts w:ascii="Times" w:eastAsiaTheme="minorHAnsi" w:hAnsi="Times" w:cs="Times"/>
          <w:kern w:val="0"/>
          <w:lang w:eastAsia="en-US"/>
        </w:rPr>
        <w:t>Although our study was based on data collected as part of a large population-based study, we caution the generalization of the findings to other populations as those people who attend</w:t>
      </w:r>
      <w:r w:rsidR="00424E7D">
        <w:rPr>
          <w:rFonts w:ascii="Times" w:eastAsiaTheme="minorHAnsi" w:hAnsi="Times" w:cs="Times"/>
          <w:kern w:val="0"/>
          <w:lang w:eastAsia="en-US"/>
        </w:rPr>
        <w:t>ed</w:t>
      </w:r>
      <w:r w:rsidR="004A2646">
        <w:rPr>
          <w:rFonts w:ascii="Times" w:eastAsiaTheme="minorHAnsi" w:hAnsi="Times" w:cs="Times"/>
          <w:kern w:val="0"/>
          <w:lang w:eastAsia="en-US"/>
        </w:rPr>
        <w:t xml:space="preserve"> the in-clinic assessments and wore their activity monitors for the minimum required time may have been different from those who did not. Nevertheless, we believe our study provides evidence for the</w:t>
      </w:r>
      <w:r w:rsidR="009623F8">
        <w:rPr>
          <w:rFonts w:ascii="Times" w:eastAsiaTheme="minorHAnsi" w:hAnsi="Times" w:cs="Times"/>
          <w:kern w:val="0"/>
          <w:lang w:eastAsia="en-US"/>
        </w:rPr>
        <w:t xml:space="preserve"> </w:t>
      </w:r>
      <w:r w:rsidR="004E01F5">
        <w:rPr>
          <w:rFonts w:ascii="Times" w:eastAsiaTheme="minorHAnsi" w:hAnsi="Times" w:cs="Times"/>
          <w:kern w:val="0"/>
          <w:lang w:eastAsia="en-US"/>
        </w:rPr>
        <w:t>scalable</w:t>
      </w:r>
      <w:r w:rsidR="009623F8">
        <w:rPr>
          <w:rFonts w:ascii="Times" w:eastAsiaTheme="minorHAnsi" w:hAnsi="Times" w:cs="Times"/>
          <w:kern w:val="0"/>
          <w:lang w:eastAsia="en-US"/>
        </w:rPr>
        <w:t xml:space="preserve"> approach that we advocate.</w:t>
      </w:r>
      <w:r w:rsidR="004A2646">
        <w:rPr>
          <w:rFonts w:ascii="Times" w:eastAsiaTheme="minorHAnsi" w:hAnsi="Times" w:cs="Times"/>
          <w:kern w:val="0"/>
          <w:lang w:eastAsia="en-US"/>
        </w:rPr>
        <w:t xml:space="preserve"> </w:t>
      </w:r>
      <w:r w:rsidR="00424E7D">
        <w:rPr>
          <w:rFonts w:ascii="Times" w:eastAsiaTheme="minorHAnsi" w:hAnsi="Times" w:cs="Times"/>
          <w:kern w:val="0"/>
          <w:lang w:eastAsia="en-US"/>
        </w:rPr>
        <w:t>I</w:t>
      </w:r>
      <w:r w:rsidR="00EC3DD6">
        <w:rPr>
          <w:rFonts w:ascii="Times" w:eastAsiaTheme="minorHAnsi" w:hAnsi="Times" w:cs="Times"/>
          <w:kern w:val="0"/>
          <w:lang w:eastAsia="en-US"/>
        </w:rPr>
        <w:t xml:space="preserve">n the context of </w:t>
      </w:r>
      <w:r w:rsidR="004A2646">
        <w:rPr>
          <w:rFonts w:ascii="Times" w:eastAsiaTheme="minorHAnsi" w:hAnsi="Times" w:cs="Times"/>
          <w:kern w:val="0"/>
          <w:lang w:eastAsia="en-US"/>
        </w:rPr>
        <w:t xml:space="preserve">other </w:t>
      </w:r>
      <w:r w:rsidR="00EC3DD6">
        <w:rPr>
          <w:rFonts w:ascii="Times" w:eastAsiaTheme="minorHAnsi" w:hAnsi="Times" w:cs="Times"/>
          <w:kern w:val="0"/>
          <w:lang w:eastAsia="en-US"/>
        </w:rPr>
        <w:t>epidemiological studies confirming the benefits of walking and the increasing popularity of ste</w:t>
      </w:r>
      <w:r w:rsidR="00CE3DDD">
        <w:rPr>
          <w:rFonts w:ascii="Times" w:eastAsiaTheme="minorHAnsi" w:hAnsi="Times" w:cs="Times"/>
          <w:kern w:val="0"/>
          <w:lang w:eastAsia="en-US"/>
        </w:rPr>
        <w:t>p count monitoring</w:t>
      </w:r>
      <w:r w:rsidR="00EC3DD6">
        <w:rPr>
          <w:rFonts w:ascii="Times" w:eastAsiaTheme="minorHAnsi" w:hAnsi="Times" w:cs="Times"/>
          <w:kern w:val="0"/>
          <w:lang w:eastAsia="en-US"/>
        </w:rPr>
        <w:t xml:space="preserve">, we believe that the inclusion of step count goal alternatives would be a timely addition to </w:t>
      </w:r>
      <w:r w:rsidR="00A52802">
        <w:rPr>
          <w:rFonts w:ascii="Times" w:eastAsiaTheme="minorHAnsi" w:hAnsi="Times" w:cs="Times"/>
          <w:kern w:val="0"/>
          <w:lang w:eastAsia="en-US"/>
        </w:rPr>
        <w:t>PA</w:t>
      </w:r>
      <w:r w:rsidR="00EC3DD6">
        <w:rPr>
          <w:rFonts w:ascii="Times" w:eastAsiaTheme="minorHAnsi" w:hAnsi="Times" w:cs="Times"/>
          <w:kern w:val="0"/>
          <w:lang w:eastAsia="en-US"/>
        </w:rPr>
        <w:t xml:space="preserve"> recommendations</w:t>
      </w:r>
      <w:r w:rsidR="00C20CA5">
        <w:rPr>
          <w:rFonts w:ascii="Times" w:eastAsiaTheme="minorHAnsi" w:hAnsi="Times" w:cs="Times"/>
          <w:kern w:val="0"/>
          <w:lang w:eastAsia="en-US"/>
        </w:rPr>
        <w:t xml:space="preserve"> and should be considered by guidelines committees</w:t>
      </w:r>
      <w:r w:rsidR="00EC3DD6">
        <w:rPr>
          <w:rFonts w:ascii="Times" w:eastAsiaTheme="minorHAnsi" w:hAnsi="Times" w:cs="Times"/>
          <w:kern w:val="0"/>
          <w:lang w:eastAsia="en-US"/>
        </w:rPr>
        <w:t>.</w:t>
      </w:r>
      <w:r w:rsidR="0092247B">
        <w:rPr>
          <w:rFonts w:ascii="Times" w:eastAsiaTheme="minorHAnsi" w:hAnsi="Times" w:cs="Times"/>
          <w:kern w:val="0"/>
          <w:lang w:eastAsia="en-US"/>
        </w:rPr>
        <w:t xml:space="preserve"> Lastly</w:t>
      </w:r>
      <w:r w:rsidR="00463E9D">
        <w:rPr>
          <w:rFonts w:ascii="Times" w:eastAsiaTheme="minorHAnsi" w:hAnsi="Times" w:cs="Times"/>
          <w:kern w:val="0"/>
          <w:lang w:eastAsia="en-US"/>
        </w:rPr>
        <w:t>,</w:t>
      </w:r>
      <w:r w:rsidR="0092247B">
        <w:rPr>
          <w:rFonts w:ascii="Times" w:eastAsiaTheme="minorHAnsi" w:hAnsi="Times" w:cs="Times"/>
          <w:kern w:val="0"/>
          <w:lang w:eastAsia="en-US"/>
        </w:rPr>
        <w:t xml:space="preserve"> </w:t>
      </w:r>
      <w:r w:rsidR="00463E9D">
        <w:rPr>
          <w:rFonts w:ascii="Times" w:eastAsiaTheme="minorHAnsi" w:hAnsi="Times" w:cs="Times"/>
          <w:kern w:val="0"/>
          <w:lang w:eastAsia="en-US"/>
        </w:rPr>
        <w:t xml:space="preserve">given that our primary goal was to compare different recommended thresholds of PA in relation to markers of cardiometabolic health, </w:t>
      </w:r>
      <w:r w:rsidR="0092247B">
        <w:rPr>
          <w:rFonts w:ascii="Times" w:eastAsiaTheme="minorHAnsi" w:hAnsi="Times" w:cs="Times"/>
          <w:kern w:val="0"/>
          <w:lang w:eastAsia="en-US"/>
        </w:rPr>
        <w:t xml:space="preserve">we did not investigate effect medication in this study. To </w:t>
      </w:r>
      <w:r w:rsidR="00463E9D">
        <w:rPr>
          <w:rFonts w:ascii="Times" w:eastAsiaTheme="minorHAnsi" w:hAnsi="Times" w:cs="Times"/>
          <w:kern w:val="0"/>
          <w:lang w:eastAsia="en-US"/>
        </w:rPr>
        <w:t xml:space="preserve">further </w:t>
      </w:r>
      <w:r w:rsidR="0092247B">
        <w:rPr>
          <w:rFonts w:ascii="Times" w:eastAsiaTheme="minorHAnsi" w:hAnsi="Times" w:cs="Times"/>
          <w:kern w:val="0"/>
          <w:lang w:eastAsia="en-US"/>
        </w:rPr>
        <w:t>inform the development of future PA interventions,</w:t>
      </w:r>
      <w:r w:rsidR="00463E9D">
        <w:rPr>
          <w:rFonts w:ascii="Times" w:eastAsiaTheme="minorHAnsi" w:hAnsi="Times" w:cs="Times"/>
          <w:kern w:val="0"/>
          <w:lang w:eastAsia="en-US"/>
        </w:rPr>
        <w:t xml:space="preserve"> however,</w:t>
      </w:r>
      <w:r w:rsidR="0092247B">
        <w:rPr>
          <w:rFonts w:ascii="Times" w:eastAsiaTheme="minorHAnsi" w:hAnsi="Times" w:cs="Times"/>
          <w:kern w:val="0"/>
          <w:lang w:eastAsia="en-US"/>
        </w:rPr>
        <w:t xml:space="preserve"> </w:t>
      </w:r>
      <w:r w:rsidR="00463E9D">
        <w:rPr>
          <w:rFonts w:ascii="Times" w:eastAsiaTheme="minorHAnsi" w:hAnsi="Times" w:cs="Times"/>
          <w:kern w:val="0"/>
          <w:lang w:eastAsia="en-US"/>
        </w:rPr>
        <w:t xml:space="preserve">we encourage researchers to </w:t>
      </w:r>
      <w:r w:rsidR="0092247B">
        <w:rPr>
          <w:rFonts w:ascii="Times" w:eastAsiaTheme="minorHAnsi" w:hAnsi="Times" w:cs="Times"/>
          <w:kern w:val="0"/>
          <w:lang w:eastAsia="en-US"/>
        </w:rPr>
        <w:t>investigat</w:t>
      </w:r>
      <w:r w:rsidR="00463E9D">
        <w:rPr>
          <w:rFonts w:ascii="Times" w:eastAsiaTheme="minorHAnsi" w:hAnsi="Times" w:cs="Times"/>
          <w:kern w:val="0"/>
          <w:lang w:eastAsia="en-US"/>
        </w:rPr>
        <w:t>e</w:t>
      </w:r>
      <w:r w:rsidR="0092247B">
        <w:rPr>
          <w:rFonts w:ascii="Times" w:eastAsiaTheme="minorHAnsi" w:hAnsi="Times" w:cs="Times"/>
          <w:kern w:val="0"/>
          <w:lang w:eastAsia="en-US"/>
        </w:rPr>
        <w:t xml:space="preserve"> </w:t>
      </w:r>
      <w:r w:rsidR="00463E9D">
        <w:rPr>
          <w:rFonts w:ascii="Times" w:eastAsiaTheme="minorHAnsi" w:hAnsi="Times" w:cs="Times"/>
          <w:kern w:val="0"/>
          <w:lang w:eastAsia="en-US"/>
        </w:rPr>
        <w:t xml:space="preserve">if and </w:t>
      </w:r>
      <w:r w:rsidR="00815B15">
        <w:rPr>
          <w:rFonts w:ascii="Times" w:eastAsiaTheme="minorHAnsi" w:hAnsi="Times" w:cs="Times"/>
          <w:kern w:val="0"/>
          <w:lang w:eastAsia="en-US"/>
        </w:rPr>
        <w:t>how these associations vary by</w:t>
      </w:r>
      <w:r w:rsidR="0092247B">
        <w:rPr>
          <w:rFonts w:ascii="Times" w:eastAsiaTheme="minorHAnsi" w:hAnsi="Times" w:cs="Times"/>
          <w:kern w:val="0"/>
          <w:lang w:eastAsia="en-US"/>
        </w:rPr>
        <w:t xml:space="preserve"> </w:t>
      </w:r>
      <w:r w:rsidR="00815B15">
        <w:rPr>
          <w:rFonts w:ascii="Times" w:eastAsiaTheme="minorHAnsi" w:hAnsi="Times" w:cs="Times"/>
          <w:kern w:val="0"/>
          <w:lang w:eastAsia="en-US"/>
        </w:rPr>
        <w:t>factors such as age and sex</w:t>
      </w:r>
      <w:r w:rsidR="00463E9D">
        <w:rPr>
          <w:rFonts w:ascii="Times" w:eastAsiaTheme="minorHAnsi" w:hAnsi="Times" w:cs="Times"/>
          <w:kern w:val="0"/>
          <w:lang w:eastAsia="en-US"/>
        </w:rPr>
        <w:t>.</w:t>
      </w:r>
    </w:p>
    <w:p w14:paraId="0CA5E6C2" w14:textId="77777777" w:rsidR="005F5B38" w:rsidRDefault="00EC3DD6" w:rsidP="00571599">
      <w:pPr>
        <w:spacing w:line="360" w:lineRule="auto"/>
        <w:jc w:val="both"/>
        <w:rPr>
          <w:rFonts w:ascii="Times" w:eastAsiaTheme="minorHAnsi" w:hAnsi="Times" w:cs="Times"/>
          <w:kern w:val="0"/>
          <w:lang w:eastAsia="en-US"/>
        </w:rPr>
      </w:pPr>
      <w:r>
        <w:rPr>
          <w:rFonts w:ascii="Times" w:eastAsiaTheme="minorHAnsi" w:hAnsi="Times" w:cs="Times"/>
          <w:kern w:val="0"/>
          <w:lang w:eastAsia="en-US"/>
        </w:rPr>
        <w:t xml:space="preserve"> </w:t>
      </w:r>
    </w:p>
    <w:p w14:paraId="53924CE8" w14:textId="77777777" w:rsidR="00BA4FE7" w:rsidRPr="00560300" w:rsidRDefault="00205168" w:rsidP="00571599">
      <w:pPr>
        <w:spacing w:line="360" w:lineRule="auto"/>
        <w:jc w:val="both"/>
        <w:rPr>
          <w:rFonts w:ascii="Times" w:eastAsiaTheme="minorHAnsi" w:hAnsi="Times" w:cs="Times"/>
          <w:b/>
          <w:kern w:val="0"/>
          <w:sz w:val="28"/>
          <w:szCs w:val="28"/>
          <w:lang w:eastAsia="en-US"/>
        </w:rPr>
      </w:pPr>
      <w:r>
        <w:rPr>
          <w:rFonts w:ascii="Times" w:eastAsiaTheme="minorHAnsi" w:hAnsi="Times" w:cs="Times"/>
          <w:b/>
          <w:kern w:val="0"/>
          <w:sz w:val="28"/>
          <w:szCs w:val="28"/>
          <w:lang w:eastAsia="en-US"/>
        </w:rPr>
        <w:t>CONCLUSIONS</w:t>
      </w:r>
    </w:p>
    <w:p w14:paraId="2E9D5578" w14:textId="77777777" w:rsidR="009C7D97" w:rsidRDefault="0040683D" w:rsidP="00571599">
      <w:pPr>
        <w:spacing w:line="360" w:lineRule="auto"/>
        <w:jc w:val="both"/>
        <w:rPr>
          <w:rFonts w:ascii="Times" w:eastAsiaTheme="minorHAnsi" w:hAnsi="Times" w:cs="Times"/>
          <w:kern w:val="0"/>
          <w:lang w:eastAsia="en-US"/>
        </w:rPr>
      </w:pPr>
      <w:r>
        <w:rPr>
          <w:rFonts w:ascii="Times" w:eastAsiaTheme="minorHAnsi" w:hAnsi="Times" w:cs="Times"/>
          <w:kern w:val="0"/>
          <w:lang w:eastAsia="en-US"/>
        </w:rPr>
        <w:t>When</w:t>
      </w:r>
      <w:r w:rsidR="008B158A">
        <w:rPr>
          <w:rFonts w:ascii="Times" w:eastAsiaTheme="minorHAnsi" w:hAnsi="Times" w:cs="Times"/>
          <w:kern w:val="0"/>
          <w:lang w:eastAsia="en-US"/>
        </w:rPr>
        <w:t xml:space="preserve"> comparing the </w:t>
      </w:r>
      <w:r w:rsidR="008B158A">
        <w:t>≥</w:t>
      </w:r>
      <w:r w:rsidR="008B158A">
        <w:rPr>
          <w:rFonts w:ascii="Times" w:eastAsiaTheme="minorHAnsi" w:hAnsi="Times" w:cs="Times"/>
          <w:kern w:val="0"/>
          <w:lang w:eastAsia="en-US"/>
        </w:rPr>
        <w:t xml:space="preserve">150 minutes/week of MVPA recommendation to the </w:t>
      </w:r>
      <w:r w:rsidR="008B158A">
        <w:t>≥</w:t>
      </w:r>
      <w:r w:rsidR="008B158A">
        <w:rPr>
          <w:rFonts w:ascii="Times" w:eastAsiaTheme="minorHAnsi" w:hAnsi="Times" w:cs="Times"/>
          <w:kern w:val="0"/>
          <w:lang w:eastAsia="en-US"/>
        </w:rPr>
        <w:t xml:space="preserve">10,000 step/day recommendation, the </w:t>
      </w:r>
      <w:r w:rsidR="009623F8">
        <w:rPr>
          <w:rFonts w:ascii="Times" w:eastAsiaTheme="minorHAnsi" w:hAnsi="Times" w:cs="Times"/>
          <w:kern w:val="0"/>
          <w:lang w:eastAsia="en-US"/>
        </w:rPr>
        <w:t xml:space="preserve">greatest </w:t>
      </w:r>
      <w:r w:rsidR="004E01F5">
        <w:rPr>
          <w:rFonts w:ascii="Times" w:eastAsiaTheme="minorHAnsi" w:hAnsi="Times" w:cs="Times"/>
          <w:kern w:val="0"/>
          <w:lang w:eastAsia="en-US"/>
        </w:rPr>
        <w:t xml:space="preserve">cardiometabolic </w:t>
      </w:r>
      <w:r w:rsidR="009623F8">
        <w:rPr>
          <w:rFonts w:ascii="Times" w:eastAsiaTheme="minorHAnsi" w:hAnsi="Times" w:cs="Times"/>
          <w:kern w:val="0"/>
          <w:lang w:eastAsia="en-US"/>
        </w:rPr>
        <w:t>benefit</w:t>
      </w:r>
      <w:r w:rsidR="004E01F5">
        <w:rPr>
          <w:rFonts w:ascii="Times" w:eastAsiaTheme="minorHAnsi" w:hAnsi="Times" w:cs="Times"/>
          <w:kern w:val="0"/>
          <w:lang w:eastAsia="en-US"/>
        </w:rPr>
        <w:t>s</w:t>
      </w:r>
      <w:r w:rsidR="009623F8">
        <w:rPr>
          <w:rFonts w:ascii="Times" w:eastAsiaTheme="minorHAnsi" w:hAnsi="Times" w:cs="Times"/>
          <w:kern w:val="0"/>
          <w:lang w:eastAsia="en-US"/>
        </w:rPr>
        <w:t xml:space="preserve"> </w:t>
      </w:r>
      <w:r w:rsidR="004E01F5">
        <w:rPr>
          <w:rFonts w:ascii="Times" w:eastAsiaTheme="minorHAnsi" w:hAnsi="Times" w:cs="Times"/>
          <w:kern w:val="0"/>
          <w:lang w:eastAsia="en-US"/>
        </w:rPr>
        <w:t>are</w:t>
      </w:r>
      <w:r w:rsidR="00402128">
        <w:rPr>
          <w:rFonts w:ascii="Times" w:eastAsiaTheme="minorHAnsi" w:hAnsi="Times" w:cs="Times"/>
          <w:kern w:val="0"/>
          <w:lang w:eastAsia="en-US"/>
        </w:rPr>
        <w:t xml:space="preserve"> accrued above </w:t>
      </w:r>
      <w:r w:rsidR="004E01F5">
        <w:rPr>
          <w:rFonts w:ascii="Times" w:eastAsiaTheme="minorHAnsi" w:hAnsi="Times" w:cs="Times"/>
          <w:kern w:val="0"/>
          <w:lang w:eastAsia="en-US"/>
        </w:rPr>
        <w:t>the</w:t>
      </w:r>
      <w:r w:rsidR="00402128">
        <w:rPr>
          <w:rFonts w:ascii="Times" w:eastAsiaTheme="minorHAnsi" w:hAnsi="Times" w:cs="Times"/>
          <w:kern w:val="0"/>
          <w:lang w:eastAsia="en-US"/>
        </w:rPr>
        <w:t xml:space="preserve"> 150 minutes</w:t>
      </w:r>
      <w:r w:rsidR="004E01F5">
        <w:rPr>
          <w:rFonts w:ascii="Times" w:eastAsiaTheme="minorHAnsi" w:hAnsi="Times" w:cs="Times"/>
          <w:kern w:val="0"/>
          <w:lang w:eastAsia="en-US"/>
        </w:rPr>
        <w:t>/week</w:t>
      </w:r>
      <w:r w:rsidR="00402128">
        <w:rPr>
          <w:rFonts w:ascii="Times" w:eastAsiaTheme="minorHAnsi" w:hAnsi="Times" w:cs="Times"/>
          <w:kern w:val="0"/>
          <w:lang w:eastAsia="en-US"/>
        </w:rPr>
        <w:t xml:space="preserve"> MVPA threshold. </w:t>
      </w:r>
      <w:r w:rsidR="004E01F5">
        <w:rPr>
          <w:rFonts w:ascii="Times" w:eastAsiaTheme="minorHAnsi" w:hAnsi="Times" w:cs="Times"/>
          <w:kern w:val="0"/>
          <w:lang w:eastAsia="en-US"/>
        </w:rPr>
        <w:t xml:space="preserve">Our study adds to this literature by suggesting that accumulating </w:t>
      </w:r>
      <w:r w:rsidR="004E01F5">
        <w:t>≥</w:t>
      </w:r>
      <w:r w:rsidR="004E01F5">
        <w:rPr>
          <w:rFonts w:ascii="Times" w:eastAsiaTheme="minorHAnsi" w:hAnsi="Times" w:cs="Times"/>
          <w:kern w:val="0"/>
          <w:lang w:eastAsia="en-US"/>
        </w:rPr>
        <w:t xml:space="preserve">150 minutes/week of </w:t>
      </w:r>
      <w:proofErr w:type="spellStart"/>
      <w:r w:rsidR="004E01F5">
        <w:rPr>
          <w:rFonts w:ascii="Times" w:eastAsiaTheme="minorHAnsi" w:hAnsi="Times" w:cs="Times"/>
          <w:kern w:val="0"/>
          <w:lang w:eastAsia="en-US"/>
        </w:rPr>
        <w:t>unbouted</w:t>
      </w:r>
      <w:proofErr w:type="spellEnd"/>
      <w:r w:rsidR="004E01F5">
        <w:rPr>
          <w:rFonts w:ascii="Times" w:eastAsiaTheme="minorHAnsi" w:hAnsi="Times" w:cs="Times"/>
          <w:kern w:val="0"/>
          <w:lang w:eastAsia="en-US"/>
        </w:rPr>
        <w:t xml:space="preserve"> MVPA will convey the s</w:t>
      </w:r>
      <w:r w:rsidR="00FD43E6">
        <w:rPr>
          <w:rFonts w:ascii="Times" w:eastAsiaTheme="minorHAnsi" w:hAnsi="Times" w:cs="Times"/>
          <w:kern w:val="0"/>
          <w:lang w:eastAsia="en-US"/>
        </w:rPr>
        <w:t>imilar ben</w:t>
      </w:r>
      <w:r w:rsidR="00844E8B">
        <w:rPr>
          <w:rFonts w:ascii="Times" w:eastAsiaTheme="minorHAnsi" w:hAnsi="Times" w:cs="Times"/>
          <w:kern w:val="0"/>
          <w:lang w:eastAsia="en-US"/>
        </w:rPr>
        <w:t>e</w:t>
      </w:r>
      <w:r w:rsidR="00FD43E6">
        <w:rPr>
          <w:rFonts w:ascii="Times" w:eastAsiaTheme="minorHAnsi" w:hAnsi="Times" w:cs="Times"/>
          <w:kern w:val="0"/>
          <w:lang w:eastAsia="en-US"/>
        </w:rPr>
        <w:t xml:space="preserve">fits on cardiometabolic health </w:t>
      </w:r>
      <w:r w:rsidR="004E01F5">
        <w:rPr>
          <w:rFonts w:ascii="Times" w:eastAsiaTheme="minorHAnsi" w:hAnsi="Times" w:cs="Times"/>
          <w:kern w:val="0"/>
          <w:lang w:eastAsia="en-US"/>
        </w:rPr>
        <w:t xml:space="preserve">as accumulating </w:t>
      </w:r>
      <w:r w:rsidR="004E01F5">
        <w:t>≥</w:t>
      </w:r>
      <w:r w:rsidR="004E01F5">
        <w:rPr>
          <w:rFonts w:ascii="Times" w:eastAsiaTheme="minorHAnsi" w:hAnsi="Times" w:cs="Times"/>
          <w:kern w:val="0"/>
          <w:lang w:eastAsia="en-US"/>
        </w:rPr>
        <w:t>150 minutes/week of MVPA</w:t>
      </w:r>
      <w:r w:rsidR="00FD43E6">
        <w:rPr>
          <w:rFonts w:ascii="Times" w:eastAsiaTheme="minorHAnsi" w:hAnsi="Times" w:cs="Times"/>
          <w:kern w:val="0"/>
          <w:lang w:eastAsia="en-US"/>
        </w:rPr>
        <w:t xml:space="preserve"> in bouts of 10 minutes or more. O</w:t>
      </w:r>
      <w:r w:rsidR="00402128">
        <w:rPr>
          <w:rFonts w:ascii="Times" w:eastAsiaTheme="minorHAnsi" w:hAnsi="Times" w:cs="Times"/>
          <w:kern w:val="0"/>
          <w:lang w:eastAsia="en-US"/>
        </w:rPr>
        <w:t>ur results</w:t>
      </w:r>
      <w:r w:rsidR="00FD43E6">
        <w:rPr>
          <w:rFonts w:ascii="Times" w:eastAsiaTheme="minorHAnsi" w:hAnsi="Times" w:cs="Times"/>
          <w:kern w:val="0"/>
          <w:lang w:eastAsia="en-US"/>
        </w:rPr>
        <w:t xml:space="preserve"> also</w:t>
      </w:r>
      <w:r w:rsidR="00402128">
        <w:rPr>
          <w:rFonts w:ascii="Times" w:eastAsiaTheme="minorHAnsi" w:hAnsi="Times" w:cs="Times"/>
          <w:kern w:val="0"/>
          <w:lang w:eastAsia="en-US"/>
        </w:rPr>
        <w:t xml:space="preserve"> </w:t>
      </w:r>
      <w:r w:rsidR="00FD43E6">
        <w:rPr>
          <w:rFonts w:ascii="Times" w:eastAsiaTheme="minorHAnsi" w:hAnsi="Times" w:cs="Times"/>
          <w:kern w:val="0"/>
          <w:lang w:eastAsia="en-US"/>
        </w:rPr>
        <w:t>demonstrate that a</w:t>
      </w:r>
      <w:r w:rsidR="00402128">
        <w:rPr>
          <w:rFonts w:ascii="Times" w:eastAsiaTheme="minorHAnsi" w:hAnsi="Times" w:cs="Times"/>
          <w:kern w:val="0"/>
          <w:lang w:eastAsia="en-US"/>
        </w:rPr>
        <w:t xml:space="preserve">ll categories step counts </w:t>
      </w:r>
      <w:r w:rsidR="00402128">
        <w:t>≥</w:t>
      </w:r>
      <w:r w:rsidR="00402128">
        <w:rPr>
          <w:rFonts w:ascii="Times" w:eastAsiaTheme="minorHAnsi" w:hAnsi="Times" w:cs="Times"/>
          <w:kern w:val="0"/>
          <w:lang w:eastAsia="en-US"/>
        </w:rPr>
        <w:t xml:space="preserve">5,000 steps/day </w:t>
      </w:r>
      <w:r w:rsidR="00FD43E6">
        <w:rPr>
          <w:rFonts w:ascii="Times" w:eastAsiaTheme="minorHAnsi" w:hAnsi="Times" w:cs="Times"/>
          <w:kern w:val="0"/>
          <w:lang w:eastAsia="en-US"/>
        </w:rPr>
        <w:t>are</w:t>
      </w:r>
      <w:r w:rsidR="00402128">
        <w:rPr>
          <w:rFonts w:ascii="Times" w:eastAsiaTheme="minorHAnsi" w:hAnsi="Times" w:cs="Times"/>
          <w:kern w:val="0"/>
          <w:lang w:eastAsia="en-US"/>
        </w:rPr>
        <w:t xml:space="preserve"> associated with some benefit (e.g., insulin resistance, inflammation), suggesting that any increase in activity is valuable. We would suggest that in </w:t>
      </w:r>
      <w:r w:rsidR="002858E4">
        <w:rPr>
          <w:rFonts w:ascii="Times" w:eastAsiaTheme="minorHAnsi" w:hAnsi="Times" w:cs="Times"/>
          <w:kern w:val="0"/>
          <w:lang w:eastAsia="en-US"/>
        </w:rPr>
        <w:t xml:space="preserve">inactive </w:t>
      </w:r>
      <w:r w:rsidR="00402128">
        <w:rPr>
          <w:rFonts w:ascii="Times" w:eastAsiaTheme="minorHAnsi" w:hAnsi="Times" w:cs="Times"/>
          <w:kern w:val="0"/>
          <w:lang w:eastAsia="en-US"/>
        </w:rPr>
        <w:t xml:space="preserve">individuals, a progressive increase in steps should be advocated. Once counts are </w:t>
      </w:r>
      <w:r w:rsidR="005C6332">
        <w:t>≥</w:t>
      </w:r>
      <w:r w:rsidR="00402128">
        <w:rPr>
          <w:rFonts w:ascii="Times" w:eastAsiaTheme="minorHAnsi" w:hAnsi="Times" w:cs="Times"/>
          <w:kern w:val="0"/>
          <w:lang w:eastAsia="en-US"/>
        </w:rPr>
        <w:t xml:space="preserve">7,500 steps/day, it may be beneficial to move towards an MVPA target of </w:t>
      </w:r>
      <w:r w:rsidR="00FD43E6">
        <w:t>≥</w:t>
      </w:r>
      <w:r w:rsidR="00402128">
        <w:rPr>
          <w:rFonts w:ascii="Times" w:eastAsiaTheme="minorHAnsi" w:hAnsi="Times" w:cs="Times"/>
          <w:kern w:val="0"/>
          <w:lang w:eastAsia="en-US"/>
        </w:rPr>
        <w:t xml:space="preserve">150 minutes MVPA. </w:t>
      </w:r>
      <w:r w:rsidR="00BA4FE7">
        <w:rPr>
          <w:rFonts w:ascii="Times" w:eastAsiaTheme="minorHAnsi" w:hAnsi="Times" w:cs="Times"/>
          <w:kern w:val="0"/>
          <w:lang w:eastAsia="en-US"/>
        </w:rPr>
        <w:t>With the ris</w:t>
      </w:r>
      <w:r w:rsidR="00FD43E6">
        <w:rPr>
          <w:rFonts w:ascii="Times" w:eastAsiaTheme="minorHAnsi" w:hAnsi="Times" w:cs="Times"/>
          <w:kern w:val="0"/>
          <w:lang w:eastAsia="en-US"/>
        </w:rPr>
        <w:t>e</w:t>
      </w:r>
      <w:r w:rsidR="00BA4FE7">
        <w:rPr>
          <w:rFonts w:ascii="Times" w:eastAsiaTheme="minorHAnsi" w:hAnsi="Times" w:cs="Times"/>
          <w:kern w:val="0"/>
          <w:lang w:eastAsia="en-US"/>
        </w:rPr>
        <w:t xml:space="preserve"> of </w:t>
      </w:r>
      <w:r w:rsidR="009171FE">
        <w:rPr>
          <w:rFonts w:ascii="Times" w:eastAsiaTheme="minorHAnsi" w:hAnsi="Times" w:cs="Times"/>
          <w:kern w:val="0"/>
          <w:lang w:eastAsia="en-US"/>
        </w:rPr>
        <w:t>PA</w:t>
      </w:r>
      <w:r w:rsidR="000E0F9B">
        <w:rPr>
          <w:rFonts w:ascii="Times" w:eastAsiaTheme="minorHAnsi" w:hAnsi="Times" w:cs="Times"/>
          <w:kern w:val="0"/>
          <w:lang w:eastAsia="en-US"/>
        </w:rPr>
        <w:t xml:space="preserve"> monitoring tools, this is</w:t>
      </w:r>
      <w:r w:rsidR="00BA4FE7">
        <w:rPr>
          <w:rFonts w:ascii="Times" w:eastAsiaTheme="minorHAnsi" w:hAnsi="Times" w:cs="Times"/>
          <w:kern w:val="0"/>
          <w:lang w:eastAsia="en-US"/>
        </w:rPr>
        <w:t xml:space="preserve"> an opportune time to ensure that public health recommendations capitalize on these new technologies</w:t>
      </w:r>
      <w:r w:rsidR="00F3355C">
        <w:rPr>
          <w:rFonts w:ascii="Times" w:eastAsiaTheme="minorHAnsi" w:hAnsi="Times" w:cs="Times"/>
          <w:kern w:val="0"/>
          <w:lang w:eastAsia="en-US"/>
        </w:rPr>
        <w:t xml:space="preserve"> for the improvement of human health</w:t>
      </w:r>
      <w:r w:rsidR="00BA4FE7">
        <w:rPr>
          <w:rFonts w:ascii="Times" w:eastAsiaTheme="minorHAnsi" w:hAnsi="Times" w:cs="Times"/>
          <w:kern w:val="0"/>
          <w:lang w:eastAsia="en-US"/>
        </w:rPr>
        <w:t>.</w:t>
      </w:r>
    </w:p>
    <w:p w14:paraId="64E4B9BA" w14:textId="77777777" w:rsidR="0074582A" w:rsidRDefault="0074582A">
      <w:pPr>
        <w:suppressAutoHyphens w:val="0"/>
        <w:rPr>
          <w:b/>
          <w:color w:val="000000"/>
          <w:sz w:val="28"/>
          <w:szCs w:val="28"/>
        </w:rPr>
      </w:pPr>
      <w:r>
        <w:rPr>
          <w:b/>
          <w:color w:val="000000"/>
          <w:sz w:val="28"/>
          <w:szCs w:val="28"/>
        </w:rPr>
        <w:br w:type="page"/>
      </w:r>
    </w:p>
    <w:p w14:paraId="35B60C4F" w14:textId="77777777" w:rsidR="004B3241" w:rsidRDefault="004B3241" w:rsidP="00571599">
      <w:pPr>
        <w:spacing w:line="360" w:lineRule="auto"/>
        <w:jc w:val="both"/>
        <w:rPr>
          <w:b/>
          <w:color w:val="000000"/>
          <w:sz w:val="28"/>
          <w:szCs w:val="28"/>
        </w:rPr>
      </w:pPr>
      <w:r w:rsidRPr="004B3241">
        <w:rPr>
          <w:b/>
          <w:color w:val="000000"/>
          <w:sz w:val="28"/>
          <w:szCs w:val="28"/>
        </w:rPr>
        <w:t>ACKNO</w:t>
      </w:r>
      <w:r w:rsidR="00532A5B">
        <w:rPr>
          <w:b/>
          <w:color w:val="000000"/>
          <w:sz w:val="28"/>
          <w:szCs w:val="28"/>
        </w:rPr>
        <w:t>W</w:t>
      </w:r>
      <w:r w:rsidRPr="004B3241">
        <w:rPr>
          <w:b/>
          <w:color w:val="000000"/>
          <w:sz w:val="28"/>
          <w:szCs w:val="28"/>
        </w:rPr>
        <w:t>LEDGEMENTS</w:t>
      </w:r>
    </w:p>
    <w:p w14:paraId="2402F038" w14:textId="141206E7" w:rsidR="004B3241" w:rsidRDefault="004B3241" w:rsidP="00571599">
      <w:pPr>
        <w:shd w:val="clear" w:color="auto" w:fill="FFFFFF"/>
        <w:spacing w:line="360" w:lineRule="auto"/>
        <w:jc w:val="both"/>
        <w:rPr>
          <w:rFonts w:eastAsiaTheme="minorHAnsi"/>
          <w:color w:val="262626"/>
          <w:kern w:val="0"/>
          <w:lang w:eastAsia="en-US"/>
        </w:rPr>
      </w:pPr>
      <w:r w:rsidRPr="004B4CF1">
        <w:rPr>
          <w:rFonts w:ascii="Times" w:eastAsiaTheme="minorHAnsi" w:hAnsi="Times" w:cs="Times"/>
          <w:color w:val="262626"/>
          <w:kern w:val="0"/>
          <w:lang w:eastAsia="en-US"/>
        </w:rPr>
        <w:t>SH was supported through funds awarded to N</w:t>
      </w:r>
      <w:r>
        <w:rPr>
          <w:rFonts w:ascii="Times" w:eastAsiaTheme="minorHAnsi" w:hAnsi="Times" w:cs="Times"/>
          <w:color w:val="262626"/>
          <w:kern w:val="0"/>
          <w:lang w:eastAsia="en-US"/>
        </w:rPr>
        <w:t>A</w:t>
      </w:r>
      <w:r w:rsidRPr="004B4CF1">
        <w:rPr>
          <w:rFonts w:ascii="Times" w:eastAsiaTheme="minorHAnsi" w:hAnsi="Times" w:cs="Times"/>
          <w:color w:val="262626"/>
          <w:kern w:val="0"/>
          <w:lang w:eastAsia="en-US"/>
        </w:rPr>
        <w:t xml:space="preserve">R as part of a Canada Research Chair and a </w:t>
      </w:r>
      <w:proofErr w:type="spellStart"/>
      <w:r w:rsidRPr="0048112C">
        <w:rPr>
          <w:rFonts w:eastAsiaTheme="minorHAnsi"/>
          <w:color w:val="262626"/>
          <w:kern w:val="0"/>
          <w:lang w:eastAsia="en-US"/>
        </w:rPr>
        <w:t>Trottier</w:t>
      </w:r>
      <w:proofErr w:type="spellEnd"/>
      <w:r w:rsidRPr="0048112C">
        <w:rPr>
          <w:rFonts w:eastAsiaTheme="minorHAnsi"/>
          <w:color w:val="262626"/>
          <w:kern w:val="0"/>
          <w:lang w:eastAsia="en-US"/>
        </w:rPr>
        <w:t xml:space="preserve"> Fellowship in Science and Public Policy at McGill University</w:t>
      </w:r>
      <w:r w:rsidR="0036751D">
        <w:rPr>
          <w:rFonts w:eastAsiaTheme="minorHAnsi"/>
          <w:color w:val="262626"/>
          <w:kern w:val="0"/>
          <w:lang w:eastAsia="en-US"/>
        </w:rPr>
        <w:t>, the Medical Research Council, and a Canadian Institutes of Health Research Post-doctoral Research Award</w:t>
      </w:r>
      <w:proofErr w:type="gramStart"/>
      <w:r w:rsidR="0036751D" w:rsidRPr="0048112C">
        <w:rPr>
          <w:rFonts w:eastAsiaTheme="minorHAnsi"/>
          <w:color w:val="262626"/>
          <w:kern w:val="0"/>
          <w:lang w:eastAsia="en-US"/>
        </w:rPr>
        <w:t>.</w:t>
      </w:r>
      <w:r w:rsidRPr="0048112C">
        <w:rPr>
          <w:rFonts w:eastAsiaTheme="minorHAnsi"/>
          <w:color w:val="262626"/>
          <w:kern w:val="0"/>
          <w:lang w:eastAsia="en-US"/>
        </w:rPr>
        <w:t>.</w:t>
      </w:r>
      <w:proofErr w:type="gramEnd"/>
      <w:r w:rsidRPr="0048112C">
        <w:rPr>
          <w:rFonts w:eastAsiaTheme="minorHAnsi"/>
          <w:color w:val="262626"/>
          <w:kern w:val="0"/>
          <w:lang w:eastAsia="en-US"/>
        </w:rPr>
        <w:t xml:space="preserve"> KD was supported by a Senior Clinician Scientist career award from the </w:t>
      </w:r>
      <w:proofErr w:type="spellStart"/>
      <w:r w:rsidRPr="0048112C">
        <w:rPr>
          <w:rFonts w:eastAsiaTheme="minorHAnsi"/>
          <w:color w:val="262626"/>
          <w:kern w:val="0"/>
          <w:lang w:eastAsia="en-US"/>
        </w:rPr>
        <w:t>Fonds</w:t>
      </w:r>
      <w:proofErr w:type="spellEnd"/>
      <w:r w:rsidRPr="0048112C">
        <w:rPr>
          <w:rFonts w:eastAsiaTheme="minorHAnsi"/>
          <w:color w:val="262626"/>
          <w:kern w:val="0"/>
          <w:lang w:eastAsia="en-US"/>
        </w:rPr>
        <w:t xml:space="preserve"> de </w:t>
      </w:r>
      <w:proofErr w:type="spellStart"/>
      <w:r w:rsidRPr="0048112C">
        <w:rPr>
          <w:rFonts w:eastAsiaTheme="minorHAnsi"/>
          <w:color w:val="262626"/>
          <w:kern w:val="0"/>
          <w:lang w:eastAsia="en-US"/>
        </w:rPr>
        <w:t>recherche</w:t>
      </w:r>
      <w:proofErr w:type="spellEnd"/>
      <w:r w:rsidRPr="0048112C">
        <w:rPr>
          <w:rFonts w:eastAsiaTheme="minorHAnsi"/>
          <w:color w:val="262626"/>
          <w:kern w:val="0"/>
          <w:lang w:eastAsia="en-US"/>
        </w:rPr>
        <w:t xml:space="preserve"> du Québec – Santé (FRQS).</w:t>
      </w:r>
    </w:p>
    <w:p w14:paraId="1FC64CB1" w14:textId="77777777" w:rsidR="004B3241" w:rsidRDefault="004B3241" w:rsidP="00571599">
      <w:pPr>
        <w:shd w:val="clear" w:color="auto" w:fill="FFFFFF"/>
        <w:spacing w:line="360" w:lineRule="auto"/>
        <w:jc w:val="both"/>
        <w:rPr>
          <w:rFonts w:eastAsia="Times New Roman"/>
          <w:bCs/>
          <w:iCs/>
          <w:color w:val="212121"/>
          <w:lang w:eastAsia="en-CA"/>
        </w:rPr>
      </w:pPr>
    </w:p>
    <w:p w14:paraId="1578EC8F" w14:textId="77777777" w:rsidR="004B3241" w:rsidRDefault="004B3241" w:rsidP="00571599">
      <w:pPr>
        <w:shd w:val="clear" w:color="auto" w:fill="FFFFFF"/>
        <w:spacing w:line="360" w:lineRule="auto"/>
        <w:jc w:val="both"/>
        <w:rPr>
          <w:rFonts w:eastAsia="Times New Roman"/>
          <w:bCs/>
          <w:iCs/>
          <w:color w:val="212121"/>
          <w:lang w:eastAsia="en-CA"/>
        </w:rPr>
      </w:pPr>
      <w:r w:rsidRPr="00BC7180">
        <w:rPr>
          <w:rFonts w:eastAsia="Times New Roman"/>
          <w:bCs/>
          <w:iCs/>
          <w:color w:val="212121"/>
          <w:lang w:eastAsia="en-CA"/>
        </w:rPr>
        <w:t>This research was supported by funds to the Canadian Research Data Centre Network (CRDCN) from the Social Science and Humanities Research Council (SSHRC), the Canadian Institute for Health Research (CIHR), the Canadian Foundation for Innovation (CFI) and Statistics Canada. Although the research and analysis are based on data from Statistics Canada, the opinions expressed do not represent the views of Statistics Canada or the Canadian Research Data Centre Network (CRDCN). This data includes information copied with permission from Canada Post Corporation.</w:t>
      </w:r>
    </w:p>
    <w:p w14:paraId="5B17DDA6" w14:textId="77777777" w:rsidR="004B3241" w:rsidRDefault="004B3241" w:rsidP="00571599">
      <w:pPr>
        <w:shd w:val="clear" w:color="auto" w:fill="FFFFFF"/>
        <w:spacing w:line="360" w:lineRule="auto"/>
        <w:jc w:val="both"/>
        <w:rPr>
          <w:iCs/>
          <w:color w:val="212121"/>
          <w:shd w:val="clear" w:color="auto" w:fill="FFFFFF"/>
        </w:rPr>
      </w:pPr>
    </w:p>
    <w:p w14:paraId="3D9F0FE2" w14:textId="77777777" w:rsidR="00A43708" w:rsidRDefault="004B3241" w:rsidP="00A43708">
      <w:pPr>
        <w:spacing w:line="360" w:lineRule="auto"/>
        <w:rPr>
          <w:sz w:val="22"/>
          <w:szCs w:val="22"/>
        </w:rPr>
      </w:pPr>
      <w:r w:rsidRPr="000A6FAA">
        <w:rPr>
          <w:iCs/>
          <w:color w:val="212121"/>
          <w:shd w:val="clear" w:color="auto" w:fill="FFFFFF"/>
        </w:rPr>
        <w:t xml:space="preserve">SH, </w:t>
      </w:r>
      <w:r>
        <w:rPr>
          <w:iCs/>
          <w:color w:val="212121"/>
          <w:shd w:val="clear" w:color="auto" w:fill="FFFFFF"/>
        </w:rPr>
        <w:t xml:space="preserve">KD </w:t>
      </w:r>
      <w:r w:rsidRPr="000A6FAA">
        <w:rPr>
          <w:iCs/>
          <w:color w:val="212121"/>
          <w:shd w:val="clear" w:color="auto" w:fill="FFFFFF"/>
        </w:rPr>
        <w:t xml:space="preserve">and </w:t>
      </w:r>
      <w:r>
        <w:rPr>
          <w:iCs/>
          <w:color w:val="212121"/>
          <w:shd w:val="clear" w:color="auto" w:fill="FFFFFF"/>
        </w:rPr>
        <w:t>NAR</w:t>
      </w:r>
      <w:r w:rsidRPr="000A6FAA">
        <w:rPr>
          <w:iCs/>
          <w:color w:val="212121"/>
          <w:shd w:val="clear" w:color="auto" w:fill="FFFFFF"/>
        </w:rPr>
        <w:t xml:space="preserve"> conceived the study. SH was responsible for data analyses and for writing the first draft of the manuscript. All authors contributed to the interpretation of the results, reviewed the manuscript for content, and approved the final manuscript for submission</w:t>
      </w:r>
      <w:r>
        <w:rPr>
          <w:rFonts w:ascii="Calibri" w:hAnsi="Calibri"/>
          <w:i/>
          <w:iCs/>
          <w:color w:val="212121"/>
          <w:sz w:val="22"/>
          <w:szCs w:val="22"/>
          <w:shd w:val="clear" w:color="auto" w:fill="FFFFFF"/>
        </w:rPr>
        <w:t xml:space="preserve">. </w:t>
      </w:r>
      <w:r w:rsidR="00A43708" w:rsidRPr="00416F7E">
        <w:t>The</w:t>
      </w:r>
      <w:r w:rsidR="00A43708" w:rsidRPr="005671EF">
        <w:t xml:space="preserve"> authors wish to acknowledge the editorial contributions of Andrew Stevenson in the preparation of this manusc</w:t>
      </w:r>
      <w:r w:rsidR="00A43708">
        <w:t>ript and for his administrative support.</w:t>
      </w:r>
    </w:p>
    <w:p w14:paraId="1A311E21" w14:textId="77777777" w:rsidR="00E25F21" w:rsidRDefault="00E25F21" w:rsidP="00571599">
      <w:pPr>
        <w:spacing w:line="360" w:lineRule="auto"/>
        <w:jc w:val="both"/>
        <w:rPr>
          <w:rFonts w:ascii="Times" w:eastAsiaTheme="minorHAnsi" w:hAnsi="Times" w:cs="Times"/>
          <w:kern w:val="0"/>
          <w:lang w:eastAsia="en-US"/>
        </w:rPr>
        <w:sectPr w:rsidR="00E25F21" w:rsidSect="00815B15">
          <w:footerReference w:type="default" r:id="rId10"/>
          <w:footnotePr>
            <w:numFmt w:val="upperLetter"/>
          </w:footnotePr>
          <w:pgSz w:w="12240" w:h="15840"/>
          <w:pgMar w:top="1440" w:right="1440" w:bottom="1361" w:left="1440" w:header="709" w:footer="709" w:gutter="0"/>
          <w:cols w:space="708"/>
          <w:docGrid w:linePitch="326"/>
        </w:sectPr>
      </w:pPr>
    </w:p>
    <w:p w14:paraId="695DA756" w14:textId="77777777" w:rsidR="00455EF9" w:rsidRPr="00412B2C" w:rsidRDefault="00694752" w:rsidP="00571599">
      <w:pPr>
        <w:spacing w:line="360" w:lineRule="auto"/>
        <w:jc w:val="both"/>
        <w:rPr>
          <w:b/>
        </w:rPr>
      </w:pPr>
      <w:r>
        <w:rPr>
          <w:b/>
        </w:rPr>
        <w:t>REFERENCES</w:t>
      </w:r>
    </w:p>
    <w:p w14:paraId="48E975CB" w14:textId="77777777" w:rsidR="00842569" w:rsidRPr="00842569" w:rsidRDefault="004E0557" w:rsidP="00842569">
      <w:pPr>
        <w:pStyle w:val="EndNoteBibliography"/>
        <w:ind w:left="720" w:hanging="720"/>
        <w:rPr>
          <w:noProof/>
        </w:rPr>
      </w:pPr>
      <w:r>
        <w:fldChar w:fldCharType="begin"/>
      </w:r>
      <w:r w:rsidR="00455EF9">
        <w:instrText xml:space="preserve"> ADDIN EN.REFLIST </w:instrText>
      </w:r>
      <w:r>
        <w:fldChar w:fldCharType="separate"/>
      </w:r>
      <w:r w:rsidR="00842569" w:rsidRPr="00842569">
        <w:rPr>
          <w:noProof/>
        </w:rPr>
        <w:t>1.</w:t>
      </w:r>
      <w:r w:rsidR="00842569" w:rsidRPr="00842569">
        <w:rPr>
          <w:noProof/>
        </w:rPr>
        <w:tab/>
        <w:t xml:space="preserve">Das P, Horton R. Rethinking our approach to physical activity. </w:t>
      </w:r>
      <w:r w:rsidR="00842569" w:rsidRPr="00842569">
        <w:rPr>
          <w:i/>
          <w:noProof/>
        </w:rPr>
        <w:t xml:space="preserve">The Lancet. </w:t>
      </w:r>
      <w:r w:rsidR="00842569" w:rsidRPr="00842569">
        <w:rPr>
          <w:noProof/>
        </w:rPr>
        <w:t>Jul 21 2012;380(9838):189-190.</w:t>
      </w:r>
    </w:p>
    <w:p w14:paraId="3F58C7A2" w14:textId="77777777" w:rsidR="00842569" w:rsidRPr="00842569" w:rsidRDefault="00842569" w:rsidP="00842569">
      <w:pPr>
        <w:pStyle w:val="EndNoteBibliography"/>
        <w:ind w:left="720" w:hanging="720"/>
        <w:rPr>
          <w:noProof/>
        </w:rPr>
      </w:pPr>
      <w:r w:rsidRPr="00842569">
        <w:rPr>
          <w:noProof/>
        </w:rPr>
        <w:t>2.</w:t>
      </w:r>
      <w:r w:rsidRPr="00842569">
        <w:rPr>
          <w:noProof/>
        </w:rPr>
        <w:tab/>
        <w:t xml:space="preserve">Lee IM, Shiroma EJ, Lobelo F, et al. Effect of physical inactivity on major non-communicable diseases worldwide: an analysis of burden of disease and life expectancy. </w:t>
      </w:r>
      <w:r w:rsidRPr="00842569">
        <w:rPr>
          <w:i/>
          <w:noProof/>
        </w:rPr>
        <w:t xml:space="preserve">The Lancet. </w:t>
      </w:r>
      <w:r w:rsidRPr="00842569">
        <w:rPr>
          <w:noProof/>
        </w:rPr>
        <w:t>Jul 21 2012;380(9838):219-229.</w:t>
      </w:r>
    </w:p>
    <w:p w14:paraId="4BEF785A" w14:textId="77777777" w:rsidR="00842569" w:rsidRPr="00842569" w:rsidRDefault="00842569" w:rsidP="00842569">
      <w:pPr>
        <w:pStyle w:val="EndNoteBibliography"/>
        <w:ind w:left="720" w:hanging="720"/>
        <w:rPr>
          <w:noProof/>
        </w:rPr>
      </w:pPr>
      <w:r w:rsidRPr="00842569">
        <w:rPr>
          <w:noProof/>
        </w:rPr>
        <w:t>3.</w:t>
      </w:r>
      <w:r w:rsidRPr="00842569">
        <w:rPr>
          <w:noProof/>
        </w:rPr>
        <w:tab/>
        <w:t xml:space="preserve">Das P, Horton R. Physical activity-time to take it seriously and regularly. </w:t>
      </w:r>
      <w:r w:rsidRPr="00842569">
        <w:rPr>
          <w:i/>
          <w:noProof/>
        </w:rPr>
        <w:t xml:space="preserve">The Lancet. </w:t>
      </w:r>
      <w:r w:rsidRPr="00842569">
        <w:rPr>
          <w:noProof/>
        </w:rPr>
        <w:t>Jul 27 2016.</w:t>
      </w:r>
    </w:p>
    <w:p w14:paraId="3CE9011E" w14:textId="77777777" w:rsidR="00842569" w:rsidRPr="00842569" w:rsidRDefault="00842569" w:rsidP="00842569">
      <w:pPr>
        <w:pStyle w:val="EndNoteBibliography"/>
        <w:ind w:left="720" w:hanging="720"/>
        <w:rPr>
          <w:noProof/>
        </w:rPr>
      </w:pPr>
      <w:r w:rsidRPr="00842569">
        <w:rPr>
          <w:noProof/>
        </w:rPr>
        <w:t>4.</w:t>
      </w:r>
      <w:r w:rsidRPr="00842569">
        <w:rPr>
          <w:noProof/>
        </w:rPr>
        <w:tab/>
        <w:t xml:space="preserve">Ding D, Lawson KD, Kolbe-Alexander TL, et al. The economic burden of physical inactivity: a global analysis of major non-communicable diseases. </w:t>
      </w:r>
      <w:r w:rsidRPr="00842569">
        <w:rPr>
          <w:i/>
          <w:noProof/>
        </w:rPr>
        <w:t xml:space="preserve">The Lancet. </w:t>
      </w:r>
      <w:r w:rsidRPr="00842569">
        <w:rPr>
          <w:noProof/>
        </w:rPr>
        <w:t>Sep 24 2016;388(10051):1311-1324.</w:t>
      </w:r>
    </w:p>
    <w:p w14:paraId="51DCAF5E" w14:textId="77777777" w:rsidR="00842569" w:rsidRPr="00842569" w:rsidRDefault="00842569" w:rsidP="00842569">
      <w:pPr>
        <w:pStyle w:val="EndNoteBibliography"/>
        <w:ind w:left="720" w:hanging="720"/>
        <w:rPr>
          <w:noProof/>
        </w:rPr>
      </w:pPr>
      <w:r w:rsidRPr="00842569">
        <w:rPr>
          <w:noProof/>
        </w:rPr>
        <w:t>5.</w:t>
      </w:r>
      <w:r w:rsidRPr="00842569">
        <w:rPr>
          <w:noProof/>
        </w:rPr>
        <w:tab/>
        <w:t xml:space="preserve">World Health Organization. Physical Activity and Adults. 2016; </w:t>
      </w:r>
      <w:hyperlink r:id="rId11" w:history="1">
        <w:r w:rsidRPr="00842569">
          <w:rPr>
            <w:rStyle w:val="Hyperlink"/>
            <w:noProof/>
          </w:rPr>
          <w:t>http://www.who.int/dietphysicalactivity/factsheet_adults/en/</w:t>
        </w:r>
      </w:hyperlink>
      <w:r w:rsidRPr="00842569">
        <w:rPr>
          <w:noProof/>
        </w:rPr>
        <w:t>. Accessed November 28, 2016.</w:t>
      </w:r>
    </w:p>
    <w:p w14:paraId="1A409054" w14:textId="77777777" w:rsidR="00842569" w:rsidRPr="00842569" w:rsidRDefault="00842569" w:rsidP="00842569">
      <w:pPr>
        <w:pStyle w:val="EndNoteBibliography"/>
        <w:ind w:left="720" w:hanging="720"/>
        <w:rPr>
          <w:noProof/>
        </w:rPr>
      </w:pPr>
      <w:r w:rsidRPr="00842569">
        <w:rPr>
          <w:noProof/>
        </w:rPr>
        <w:t>6.</w:t>
      </w:r>
      <w:r w:rsidRPr="00842569">
        <w:rPr>
          <w:noProof/>
        </w:rPr>
        <w:tab/>
        <w:t xml:space="preserve">Haskell WL, Lee IM, Pate RR, et al. Physical activity and public health: updated recommendation for adults from the American College of Sports Medicine and the American Heart Association. </w:t>
      </w:r>
      <w:r w:rsidRPr="00842569">
        <w:rPr>
          <w:i/>
          <w:noProof/>
        </w:rPr>
        <w:t xml:space="preserve">Medicine and Science in Sports and Exercise. </w:t>
      </w:r>
      <w:r w:rsidRPr="00842569">
        <w:rPr>
          <w:noProof/>
        </w:rPr>
        <w:t>Aug 2007;39(8):1423-1434.</w:t>
      </w:r>
    </w:p>
    <w:p w14:paraId="39ED9E90" w14:textId="77777777" w:rsidR="00842569" w:rsidRPr="00842569" w:rsidRDefault="00842569" w:rsidP="00842569">
      <w:pPr>
        <w:pStyle w:val="EndNoteBibliography"/>
        <w:ind w:left="720" w:hanging="720"/>
        <w:rPr>
          <w:noProof/>
        </w:rPr>
      </w:pPr>
      <w:r w:rsidRPr="00842569">
        <w:rPr>
          <w:noProof/>
        </w:rPr>
        <w:t>7.</w:t>
      </w:r>
      <w:r w:rsidRPr="00842569">
        <w:rPr>
          <w:noProof/>
        </w:rPr>
        <w:tab/>
        <w:t>Centre for Disease Control and Prevention. How much physical activity do adults need? 2015; https://</w:t>
      </w:r>
      <w:hyperlink r:id="rId12" w:history="1">
        <w:r w:rsidRPr="00842569">
          <w:rPr>
            <w:rStyle w:val="Hyperlink"/>
            <w:noProof/>
          </w:rPr>
          <w:t>www.cdc.gov/physicalactivity/basics/adults/index.htm</w:t>
        </w:r>
      </w:hyperlink>
      <w:r w:rsidRPr="00842569">
        <w:rPr>
          <w:noProof/>
        </w:rPr>
        <w:t>. Accessed November 28, 2016.</w:t>
      </w:r>
    </w:p>
    <w:p w14:paraId="6BE8CF0E" w14:textId="77777777" w:rsidR="00842569" w:rsidRPr="00842569" w:rsidRDefault="00842569" w:rsidP="00842569">
      <w:pPr>
        <w:pStyle w:val="EndNoteBibliography"/>
        <w:ind w:left="720" w:hanging="720"/>
        <w:rPr>
          <w:noProof/>
        </w:rPr>
      </w:pPr>
      <w:r w:rsidRPr="00842569">
        <w:rPr>
          <w:noProof/>
        </w:rPr>
        <w:t>8.</w:t>
      </w:r>
      <w:r w:rsidRPr="00842569">
        <w:rPr>
          <w:noProof/>
        </w:rPr>
        <w:tab/>
        <w:t xml:space="preserve">Colley RC, Garriguet D, Janssen I, Craig CL, Clarke J, Tremblay MS. Physical activity of Canadian adults: accelerometer results from the 2007 to 2009 Canadian Health Measures Survey. </w:t>
      </w:r>
      <w:r w:rsidRPr="00842569">
        <w:rPr>
          <w:i/>
          <w:noProof/>
        </w:rPr>
        <w:t xml:space="preserve">Health Reports. </w:t>
      </w:r>
      <w:r w:rsidRPr="00842569">
        <w:rPr>
          <w:noProof/>
        </w:rPr>
        <w:t>Mar 2011;22(1):7-14.</w:t>
      </w:r>
    </w:p>
    <w:p w14:paraId="5D5C36A2" w14:textId="77777777" w:rsidR="00842569" w:rsidRPr="00842569" w:rsidRDefault="00842569" w:rsidP="00842569">
      <w:pPr>
        <w:pStyle w:val="EndNoteBibliography"/>
        <w:ind w:left="720" w:hanging="720"/>
        <w:rPr>
          <w:noProof/>
        </w:rPr>
      </w:pPr>
      <w:r w:rsidRPr="00842569">
        <w:rPr>
          <w:noProof/>
        </w:rPr>
        <w:t>9.</w:t>
      </w:r>
      <w:r w:rsidRPr="00842569">
        <w:rPr>
          <w:noProof/>
        </w:rPr>
        <w:tab/>
        <w:t xml:space="preserve">Johnson M, Meltz K, Hart K, Schmudlach M, Clarkson L, Borman K. Validity of the Actical activity monitor for assessing steps and energy expenditure during walking. </w:t>
      </w:r>
      <w:r w:rsidRPr="00842569">
        <w:rPr>
          <w:i/>
          <w:noProof/>
        </w:rPr>
        <w:t xml:space="preserve">Journal of Sports Sciences. </w:t>
      </w:r>
      <w:r w:rsidRPr="00842569">
        <w:rPr>
          <w:noProof/>
        </w:rPr>
        <w:t>2014;33(8):1-8.</w:t>
      </w:r>
    </w:p>
    <w:p w14:paraId="35A8CA15" w14:textId="77777777" w:rsidR="00842569" w:rsidRPr="00842569" w:rsidRDefault="00842569" w:rsidP="00842569">
      <w:pPr>
        <w:pStyle w:val="EndNoteBibliography"/>
        <w:ind w:left="720" w:hanging="720"/>
        <w:rPr>
          <w:noProof/>
        </w:rPr>
      </w:pPr>
      <w:r w:rsidRPr="00842569">
        <w:rPr>
          <w:noProof/>
        </w:rPr>
        <w:t>10.</w:t>
      </w:r>
      <w:r w:rsidRPr="00842569">
        <w:rPr>
          <w:noProof/>
        </w:rPr>
        <w:tab/>
        <w:t xml:space="preserve">Bravata DM, Smith-Spangler C, Sundaram V, et al. Using pedometers to increase physical activity and improve health: a systematic review. </w:t>
      </w:r>
      <w:r w:rsidRPr="00842569">
        <w:rPr>
          <w:i/>
          <w:noProof/>
        </w:rPr>
        <w:t xml:space="preserve">JAMA. </w:t>
      </w:r>
      <w:r w:rsidRPr="00842569">
        <w:rPr>
          <w:noProof/>
        </w:rPr>
        <w:t>Nov 21 2007;298(19):2296-2304.</w:t>
      </w:r>
    </w:p>
    <w:p w14:paraId="275D4A51" w14:textId="77777777" w:rsidR="00842569" w:rsidRPr="00842569" w:rsidRDefault="00842569" w:rsidP="00842569">
      <w:pPr>
        <w:pStyle w:val="EndNoteBibliography"/>
        <w:ind w:left="720" w:hanging="720"/>
        <w:rPr>
          <w:noProof/>
        </w:rPr>
      </w:pPr>
      <w:r w:rsidRPr="00842569">
        <w:rPr>
          <w:noProof/>
        </w:rPr>
        <w:t>11.</w:t>
      </w:r>
      <w:r w:rsidRPr="00842569">
        <w:rPr>
          <w:noProof/>
        </w:rPr>
        <w:tab/>
        <w:t xml:space="preserve">Richardson CR, Mehari KS, McIntyre LG, et al. A randomized trial comparing structured and lifestyle goals in an internet-mediated walking program for people with type 2 diabetes. </w:t>
      </w:r>
      <w:r w:rsidRPr="00842569">
        <w:rPr>
          <w:i/>
          <w:noProof/>
        </w:rPr>
        <w:t xml:space="preserve">International Journal of Behavioral Nutrition and Physical Activity. </w:t>
      </w:r>
      <w:r w:rsidRPr="00842569">
        <w:rPr>
          <w:noProof/>
        </w:rPr>
        <w:t>Nov 16 2007;4:59.</w:t>
      </w:r>
    </w:p>
    <w:p w14:paraId="40F8D23A" w14:textId="77777777" w:rsidR="00842569" w:rsidRPr="00842569" w:rsidRDefault="00842569" w:rsidP="00842569">
      <w:pPr>
        <w:pStyle w:val="EndNoteBibliography"/>
        <w:ind w:left="720" w:hanging="720"/>
        <w:rPr>
          <w:noProof/>
        </w:rPr>
      </w:pPr>
      <w:r w:rsidRPr="00842569">
        <w:rPr>
          <w:noProof/>
        </w:rPr>
        <w:t>12.</w:t>
      </w:r>
      <w:r w:rsidRPr="00842569">
        <w:rPr>
          <w:noProof/>
        </w:rPr>
        <w:tab/>
        <w:t xml:space="preserve">Tudor-Locke C, Craig CL, Brown WJ, et al. How many steps/day are enough? For adults. </w:t>
      </w:r>
      <w:r w:rsidRPr="00842569">
        <w:rPr>
          <w:i/>
          <w:noProof/>
        </w:rPr>
        <w:t xml:space="preserve">International Journal of Behavioral Nutrition and Physical Activity. </w:t>
      </w:r>
      <w:r w:rsidRPr="00842569">
        <w:rPr>
          <w:noProof/>
        </w:rPr>
        <w:t>Jul 28 2011;8:79.</w:t>
      </w:r>
    </w:p>
    <w:p w14:paraId="24A5DBE1" w14:textId="77777777" w:rsidR="00842569" w:rsidRPr="00842569" w:rsidRDefault="00842569" w:rsidP="00842569">
      <w:pPr>
        <w:pStyle w:val="EndNoteBibliography"/>
        <w:ind w:left="720" w:hanging="720"/>
        <w:rPr>
          <w:noProof/>
        </w:rPr>
      </w:pPr>
      <w:r w:rsidRPr="00842569">
        <w:rPr>
          <w:noProof/>
        </w:rPr>
        <w:t>13.</w:t>
      </w:r>
      <w:r w:rsidRPr="00842569">
        <w:rPr>
          <w:noProof/>
        </w:rPr>
        <w:tab/>
        <w:t xml:space="preserve">Tudor-Locke C, Hatano Y, Pangrazi RP, Kang M. Revisiting "how many steps are enough?". </w:t>
      </w:r>
      <w:r w:rsidRPr="00842569">
        <w:rPr>
          <w:i/>
          <w:noProof/>
        </w:rPr>
        <w:t xml:space="preserve">Medicine and Science in Sports and Exercise. </w:t>
      </w:r>
      <w:r w:rsidRPr="00842569">
        <w:rPr>
          <w:noProof/>
        </w:rPr>
        <w:t>Jul 2008;40(7 Suppl):S537-543.</w:t>
      </w:r>
    </w:p>
    <w:p w14:paraId="09F1144B" w14:textId="77777777" w:rsidR="00842569" w:rsidRPr="00842569" w:rsidRDefault="00842569" w:rsidP="00842569">
      <w:pPr>
        <w:pStyle w:val="EndNoteBibliography"/>
        <w:ind w:left="720" w:hanging="720"/>
        <w:rPr>
          <w:noProof/>
        </w:rPr>
      </w:pPr>
      <w:r w:rsidRPr="00842569">
        <w:rPr>
          <w:noProof/>
        </w:rPr>
        <w:t>14.</w:t>
      </w:r>
      <w:r w:rsidRPr="00842569">
        <w:rPr>
          <w:noProof/>
        </w:rPr>
        <w:tab/>
        <w:t>Statistics Canada. Canada Health Measures Survey (CHMS) Data User Guide: Cycle 1. 2011.</w:t>
      </w:r>
    </w:p>
    <w:p w14:paraId="00A434A7" w14:textId="77777777" w:rsidR="00842569" w:rsidRPr="00842569" w:rsidRDefault="00842569" w:rsidP="00842569">
      <w:pPr>
        <w:pStyle w:val="EndNoteBibliography"/>
        <w:ind w:left="720" w:hanging="720"/>
        <w:rPr>
          <w:noProof/>
        </w:rPr>
      </w:pPr>
      <w:r w:rsidRPr="00842569">
        <w:rPr>
          <w:noProof/>
        </w:rPr>
        <w:t>15.</w:t>
      </w:r>
      <w:r w:rsidRPr="00842569">
        <w:rPr>
          <w:noProof/>
        </w:rPr>
        <w:tab/>
        <w:t xml:space="preserve">Esliger DW, Probert A, Connor Gorber S, Bryan S, Laviolette M, Tremblay MS. Validity of the Actical accelerometer step-count function. </w:t>
      </w:r>
      <w:r w:rsidRPr="00842569">
        <w:rPr>
          <w:i/>
          <w:noProof/>
        </w:rPr>
        <w:t xml:space="preserve">Medicine and Science in Sports and Exercise. </w:t>
      </w:r>
      <w:r w:rsidRPr="00842569">
        <w:rPr>
          <w:noProof/>
        </w:rPr>
        <w:t>Jul 2007;39(7):1200-1204.</w:t>
      </w:r>
    </w:p>
    <w:p w14:paraId="36848F02" w14:textId="77777777" w:rsidR="00842569" w:rsidRPr="00842569" w:rsidRDefault="00842569" w:rsidP="00842569">
      <w:pPr>
        <w:pStyle w:val="EndNoteBibliography"/>
        <w:ind w:left="720" w:hanging="720"/>
        <w:rPr>
          <w:noProof/>
        </w:rPr>
      </w:pPr>
      <w:r w:rsidRPr="00842569">
        <w:rPr>
          <w:noProof/>
        </w:rPr>
        <w:t>16.</w:t>
      </w:r>
      <w:r w:rsidRPr="00842569">
        <w:rPr>
          <w:noProof/>
        </w:rPr>
        <w:tab/>
        <w:t xml:space="preserve">Ettehad D, Emdin CA, Kiran A, et al. Blood pressure lowering for prevention of cardiovascular disease and death: a systematic review and meta-analysis. </w:t>
      </w:r>
      <w:r w:rsidRPr="00842569">
        <w:rPr>
          <w:i/>
          <w:noProof/>
        </w:rPr>
        <w:t xml:space="preserve">The Lancet. </w:t>
      </w:r>
      <w:r w:rsidRPr="00842569">
        <w:rPr>
          <w:noProof/>
        </w:rPr>
        <w:t>Mar 5 2016;387(10022):957-967.</w:t>
      </w:r>
    </w:p>
    <w:p w14:paraId="166F1D3E" w14:textId="77777777" w:rsidR="00842569" w:rsidRPr="00842569" w:rsidRDefault="00842569" w:rsidP="00842569">
      <w:pPr>
        <w:pStyle w:val="EndNoteBibliography"/>
        <w:ind w:left="720" w:hanging="720"/>
        <w:rPr>
          <w:noProof/>
        </w:rPr>
      </w:pPr>
      <w:r w:rsidRPr="00842569">
        <w:rPr>
          <w:noProof/>
        </w:rPr>
        <w:t>17.</w:t>
      </w:r>
      <w:r w:rsidRPr="00842569">
        <w:rPr>
          <w:noProof/>
        </w:rPr>
        <w:tab/>
        <w:t xml:space="preserve">Castelli WP, Anderson K, Wilson PW, Levy D. Lipids and risk of coronary heart disease. The Framingham Study. </w:t>
      </w:r>
      <w:r w:rsidRPr="00842569">
        <w:rPr>
          <w:i/>
          <w:noProof/>
        </w:rPr>
        <w:t xml:space="preserve">Annals of Epidemiology. </w:t>
      </w:r>
      <w:r w:rsidRPr="00842569">
        <w:rPr>
          <w:noProof/>
        </w:rPr>
        <w:t>Jan-Mar 1992;2(1-2):23-28.</w:t>
      </w:r>
    </w:p>
    <w:p w14:paraId="3FC1867A" w14:textId="77777777" w:rsidR="00842569" w:rsidRPr="00842569" w:rsidRDefault="00842569" w:rsidP="00842569">
      <w:pPr>
        <w:pStyle w:val="EndNoteBibliography"/>
        <w:ind w:left="720" w:hanging="720"/>
        <w:rPr>
          <w:noProof/>
        </w:rPr>
      </w:pPr>
      <w:r w:rsidRPr="00842569">
        <w:rPr>
          <w:noProof/>
        </w:rPr>
        <w:t>18.</w:t>
      </w:r>
      <w:r w:rsidRPr="00842569">
        <w:rPr>
          <w:noProof/>
        </w:rPr>
        <w:tab/>
        <w:t xml:space="preserve">McQueen MJ, Hawken S, Wang X, et al. Lipids, lipoproteins, and apolipoproteins as risk markers of myocardial infarction in 52 countries (the INTERHEART study): a case-control study. </w:t>
      </w:r>
      <w:r w:rsidRPr="00842569">
        <w:rPr>
          <w:i/>
          <w:noProof/>
        </w:rPr>
        <w:t xml:space="preserve">The Lancet. </w:t>
      </w:r>
      <w:r w:rsidRPr="00842569">
        <w:rPr>
          <w:noProof/>
        </w:rPr>
        <w:t>Jul 19 2008;372(9634):224-233.</w:t>
      </w:r>
    </w:p>
    <w:p w14:paraId="7E50BD93" w14:textId="77777777" w:rsidR="00842569" w:rsidRPr="00842569" w:rsidRDefault="00842569" w:rsidP="00842569">
      <w:pPr>
        <w:pStyle w:val="EndNoteBibliography"/>
        <w:ind w:left="720" w:hanging="720"/>
        <w:rPr>
          <w:noProof/>
        </w:rPr>
      </w:pPr>
      <w:r w:rsidRPr="00842569">
        <w:rPr>
          <w:noProof/>
        </w:rPr>
        <w:t>19.</w:t>
      </w:r>
      <w:r w:rsidRPr="00842569">
        <w:rPr>
          <w:noProof/>
        </w:rPr>
        <w:tab/>
        <w:t xml:space="preserve">Yusuf S, Hawken S, Ounpuu S, et al. Effect of potentially modifiable risk factors associated with myocardial infarction in 52 countries (the INTERHEART study): case-control study. </w:t>
      </w:r>
      <w:r w:rsidRPr="00842569">
        <w:rPr>
          <w:i/>
          <w:noProof/>
        </w:rPr>
        <w:t xml:space="preserve">The Lancet. </w:t>
      </w:r>
      <w:r w:rsidRPr="00842569">
        <w:rPr>
          <w:noProof/>
        </w:rPr>
        <w:t>Sep 11-17 2004;364(9438):937-952.</w:t>
      </w:r>
    </w:p>
    <w:p w14:paraId="7A85A6A3" w14:textId="77777777" w:rsidR="00842569" w:rsidRPr="00842569" w:rsidRDefault="00842569" w:rsidP="00842569">
      <w:pPr>
        <w:pStyle w:val="EndNoteBibliography"/>
        <w:ind w:left="720" w:hanging="720"/>
        <w:rPr>
          <w:noProof/>
        </w:rPr>
      </w:pPr>
      <w:r w:rsidRPr="00842569">
        <w:rPr>
          <w:noProof/>
        </w:rPr>
        <w:t>20.</w:t>
      </w:r>
      <w:r w:rsidRPr="00842569">
        <w:rPr>
          <w:noProof/>
        </w:rPr>
        <w:tab/>
        <w:t xml:space="preserve">Stevens RJ, Kothari V, Adler AI, Stratton IM, United Kingdom Prospective Diabetes Study G. The UKPDS risk engine: a model for the risk of coronary heart disease in Type II diabetes (UKPDS 56). </w:t>
      </w:r>
      <w:r w:rsidRPr="00842569">
        <w:rPr>
          <w:i/>
          <w:noProof/>
        </w:rPr>
        <w:t xml:space="preserve">Clinical Science. </w:t>
      </w:r>
      <w:r w:rsidRPr="00842569">
        <w:rPr>
          <w:noProof/>
        </w:rPr>
        <w:t>Dec 2001;101(6):671-679.</w:t>
      </w:r>
    </w:p>
    <w:p w14:paraId="7456AD54" w14:textId="77777777" w:rsidR="00842569" w:rsidRPr="00842569" w:rsidRDefault="00842569" w:rsidP="00842569">
      <w:pPr>
        <w:pStyle w:val="EndNoteBibliography"/>
        <w:ind w:left="720" w:hanging="720"/>
        <w:rPr>
          <w:noProof/>
        </w:rPr>
      </w:pPr>
      <w:r w:rsidRPr="00842569">
        <w:rPr>
          <w:noProof/>
        </w:rPr>
        <w:t>21.</w:t>
      </w:r>
      <w:r w:rsidRPr="00842569">
        <w:rPr>
          <w:noProof/>
        </w:rPr>
        <w:tab/>
        <w:t xml:space="preserve">Guzder RN, Gatling W, Mullee MA, Mehta RL, Byrne CD. Prognostic value of the Framingham cardiovascular risk equation and the UKPDS risk engine for coronary heart disease in newly diagnosed Type 2 diabetes: results from a United Kingdom study. </w:t>
      </w:r>
      <w:r w:rsidRPr="00842569">
        <w:rPr>
          <w:i/>
          <w:noProof/>
        </w:rPr>
        <w:t xml:space="preserve">Diabetic Medicine. </w:t>
      </w:r>
      <w:r w:rsidRPr="00842569">
        <w:rPr>
          <w:noProof/>
        </w:rPr>
        <w:t>May 2005;22(5):554-562.</w:t>
      </w:r>
    </w:p>
    <w:p w14:paraId="3C4461EF" w14:textId="77777777" w:rsidR="00842569" w:rsidRPr="00842569" w:rsidRDefault="00842569" w:rsidP="00842569">
      <w:pPr>
        <w:pStyle w:val="EndNoteBibliography"/>
        <w:ind w:left="720" w:hanging="720"/>
        <w:rPr>
          <w:noProof/>
        </w:rPr>
      </w:pPr>
      <w:r w:rsidRPr="00842569">
        <w:rPr>
          <w:noProof/>
        </w:rPr>
        <w:t>22.</w:t>
      </w:r>
      <w:r w:rsidRPr="00842569">
        <w:rPr>
          <w:noProof/>
        </w:rPr>
        <w:tab/>
        <w:t xml:space="preserve">Bonora E, Formentini G, Calcaterra F, et al. HOMA-estimated insulin resistance is an independent predictor of cardiovascular disease in type 2 diabetic subjects: prospective data from the Verona Diabetes Complications Study. </w:t>
      </w:r>
      <w:r w:rsidRPr="00842569">
        <w:rPr>
          <w:i/>
          <w:noProof/>
        </w:rPr>
        <w:t xml:space="preserve">Diabetes Care. </w:t>
      </w:r>
      <w:r w:rsidRPr="00842569">
        <w:rPr>
          <w:noProof/>
        </w:rPr>
        <w:t>Jul 2002;25(7):1135-1141.</w:t>
      </w:r>
    </w:p>
    <w:p w14:paraId="266DCF63" w14:textId="77777777" w:rsidR="00842569" w:rsidRPr="00842569" w:rsidRDefault="00842569" w:rsidP="00842569">
      <w:pPr>
        <w:pStyle w:val="EndNoteBibliography"/>
        <w:ind w:left="720" w:hanging="720"/>
        <w:rPr>
          <w:noProof/>
        </w:rPr>
      </w:pPr>
      <w:r w:rsidRPr="00842569">
        <w:rPr>
          <w:noProof/>
        </w:rPr>
        <w:t>23.</w:t>
      </w:r>
      <w:r w:rsidRPr="00842569">
        <w:rPr>
          <w:noProof/>
        </w:rPr>
        <w:tab/>
        <w:t xml:space="preserve">Ridker PM, Rifai N, Rose L, Buring JE, Cook NR. Comparison of C-reactive protein and low-density lipoprotein cholesterol levels in the prediction of first cardiovascular events. </w:t>
      </w:r>
      <w:r w:rsidRPr="00842569">
        <w:rPr>
          <w:i/>
          <w:noProof/>
        </w:rPr>
        <w:t xml:space="preserve">New England Journal of Medicine. </w:t>
      </w:r>
      <w:r w:rsidRPr="00842569">
        <w:rPr>
          <w:noProof/>
        </w:rPr>
        <w:t>Nov 14 2002;347(20):1557-1565.</w:t>
      </w:r>
    </w:p>
    <w:p w14:paraId="5DB9E054" w14:textId="77777777" w:rsidR="00842569" w:rsidRPr="00842569" w:rsidRDefault="00842569" w:rsidP="00842569">
      <w:pPr>
        <w:pStyle w:val="EndNoteBibliography"/>
        <w:ind w:left="720" w:hanging="720"/>
        <w:rPr>
          <w:noProof/>
        </w:rPr>
      </w:pPr>
      <w:r w:rsidRPr="00842569">
        <w:rPr>
          <w:noProof/>
        </w:rPr>
        <w:t>24.</w:t>
      </w:r>
      <w:r w:rsidRPr="00842569">
        <w:rPr>
          <w:noProof/>
        </w:rPr>
        <w:tab/>
        <w:t xml:space="preserve">Motamed N, Miresmail SJ, Rabiee B, et al. Optimal cutoff points for HOMA-IR and QUICKI in the diagnosis of metabolic syndrome and non-alcoholic fatty liver disease: A population based study. </w:t>
      </w:r>
      <w:r w:rsidRPr="00842569">
        <w:rPr>
          <w:i/>
          <w:noProof/>
        </w:rPr>
        <w:t xml:space="preserve">Journal of Diabetes and its Complications. </w:t>
      </w:r>
      <w:r w:rsidRPr="00842569">
        <w:rPr>
          <w:noProof/>
        </w:rPr>
        <w:t>Mar 2016;30(2):269-274.</w:t>
      </w:r>
    </w:p>
    <w:p w14:paraId="3EDFEEC7" w14:textId="77777777" w:rsidR="00842569" w:rsidRPr="00842569" w:rsidRDefault="00842569" w:rsidP="00842569">
      <w:pPr>
        <w:pStyle w:val="EndNoteBibliography"/>
        <w:ind w:left="720" w:hanging="720"/>
        <w:rPr>
          <w:noProof/>
        </w:rPr>
      </w:pPr>
      <w:r w:rsidRPr="00842569">
        <w:rPr>
          <w:noProof/>
        </w:rPr>
        <w:t>25.</w:t>
      </w:r>
      <w:r w:rsidRPr="00842569">
        <w:rPr>
          <w:noProof/>
        </w:rPr>
        <w:tab/>
        <w:t xml:space="preserve">Ridker PM, Danielson E, Fonseca FA, et al. Rosuvastatin to prevent vascular events in men and women with elevated C-reactive protein. </w:t>
      </w:r>
      <w:r w:rsidRPr="00842569">
        <w:rPr>
          <w:i/>
          <w:noProof/>
        </w:rPr>
        <w:t xml:space="preserve">New England Journal of Medicine. </w:t>
      </w:r>
      <w:r w:rsidRPr="00842569">
        <w:rPr>
          <w:noProof/>
        </w:rPr>
        <w:t>Nov 20 2008;359(21):2195-2207.</w:t>
      </w:r>
    </w:p>
    <w:p w14:paraId="2FD8103A" w14:textId="77777777" w:rsidR="00842569" w:rsidRPr="00842569" w:rsidRDefault="00842569" w:rsidP="00842569">
      <w:pPr>
        <w:pStyle w:val="EndNoteBibliography"/>
        <w:ind w:left="720" w:hanging="720"/>
        <w:rPr>
          <w:noProof/>
        </w:rPr>
      </w:pPr>
      <w:r w:rsidRPr="00842569">
        <w:rPr>
          <w:noProof/>
        </w:rPr>
        <w:t>26.</w:t>
      </w:r>
      <w:r w:rsidRPr="00842569">
        <w:rPr>
          <w:noProof/>
        </w:rPr>
        <w:tab/>
        <w:t xml:space="preserve">Manjoo P, Joseph L, Dasgupta K. Abdominal adiposity and daily step counts as determinants of glycemic control in a cohort of patients with type 2 diabetes mellitus. </w:t>
      </w:r>
      <w:r w:rsidRPr="00842569">
        <w:rPr>
          <w:i/>
          <w:noProof/>
        </w:rPr>
        <w:t xml:space="preserve">Nutrition &amp; Diabetes. </w:t>
      </w:r>
      <w:r w:rsidRPr="00842569">
        <w:rPr>
          <w:noProof/>
        </w:rPr>
        <w:t>Jan 16 2012;2(1):e25.</w:t>
      </w:r>
    </w:p>
    <w:p w14:paraId="0EF342F0" w14:textId="77777777" w:rsidR="00842569" w:rsidRPr="00842569" w:rsidRDefault="00842569" w:rsidP="00842569">
      <w:pPr>
        <w:pStyle w:val="EndNoteBibliography"/>
        <w:ind w:left="720" w:hanging="720"/>
        <w:rPr>
          <w:noProof/>
        </w:rPr>
      </w:pPr>
      <w:r w:rsidRPr="00842569">
        <w:rPr>
          <w:noProof/>
        </w:rPr>
        <w:t>27.</w:t>
      </w:r>
      <w:r w:rsidRPr="00842569">
        <w:rPr>
          <w:noProof/>
        </w:rPr>
        <w:tab/>
        <w:t xml:space="preserve">Tudor-Locke C, Schuna Jr JM, Han H, et al. Step-Based Physical Activity Metrics and Cardiometabolic Risk: NHANES 2005-2006. </w:t>
      </w:r>
      <w:r w:rsidRPr="00842569">
        <w:rPr>
          <w:i/>
          <w:noProof/>
        </w:rPr>
        <w:t xml:space="preserve">Medicine and Science in Sports and Exercise. </w:t>
      </w:r>
      <w:r w:rsidRPr="00842569">
        <w:rPr>
          <w:noProof/>
        </w:rPr>
        <w:t>2017;49(2):283-291.</w:t>
      </w:r>
    </w:p>
    <w:p w14:paraId="255B97B4" w14:textId="77777777" w:rsidR="00842569" w:rsidRPr="00842569" w:rsidRDefault="00842569" w:rsidP="00842569">
      <w:pPr>
        <w:pStyle w:val="EndNoteBibliography"/>
        <w:ind w:left="720" w:hanging="720"/>
        <w:rPr>
          <w:noProof/>
        </w:rPr>
      </w:pPr>
      <w:r w:rsidRPr="00842569">
        <w:rPr>
          <w:noProof/>
        </w:rPr>
        <w:t>28.</w:t>
      </w:r>
      <w:r w:rsidRPr="00842569">
        <w:rPr>
          <w:noProof/>
        </w:rPr>
        <w:tab/>
        <w:t xml:space="preserve">Yates T, Haffner SM, Schulte PJ, et al. Association between change in daily ambulatory activity and cardiovascular events in people with impaired glucose tolerance (NAVIGATOR trial): a cohort analysis. </w:t>
      </w:r>
      <w:r w:rsidRPr="00842569">
        <w:rPr>
          <w:i/>
          <w:noProof/>
        </w:rPr>
        <w:t xml:space="preserve">The Lancet. </w:t>
      </w:r>
      <w:r w:rsidRPr="00842569">
        <w:rPr>
          <w:noProof/>
        </w:rPr>
        <w:t>Mar 22 2014;383(9922):1059-1066.</w:t>
      </w:r>
    </w:p>
    <w:p w14:paraId="45D795CE" w14:textId="77777777" w:rsidR="00842569" w:rsidRPr="00842569" w:rsidRDefault="00842569" w:rsidP="00842569">
      <w:pPr>
        <w:pStyle w:val="EndNoteBibliography"/>
        <w:ind w:left="720" w:hanging="720"/>
        <w:rPr>
          <w:noProof/>
        </w:rPr>
      </w:pPr>
      <w:r w:rsidRPr="00842569">
        <w:rPr>
          <w:noProof/>
        </w:rPr>
        <w:t>29.</w:t>
      </w:r>
      <w:r w:rsidRPr="00842569">
        <w:rPr>
          <w:noProof/>
        </w:rPr>
        <w:tab/>
        <w:t xml:space="preserve">Dasgupta K, Rosenberg E, Joseph L, et al. Physician step prescription and monitoring to improve ARTERial health (SMARTER): A randomized controlled trial in patients with type 2 diabetes and hypertension. </w:t>
      </w:r>
      <w:r w:rsidRPr="00842569">
        <w:rPr>
          <w:i/>
          <w:noProof/>
        </w:rPr>
        <w:t xml:space="preserve">Diabetes, Obesity and Metabolism. </w:t>
      </w:r>
      <w:r w:rsidRPr="00842569">
        <w:rPr>
          <w:noProof/>
        </w:rPr>
        <w:t>May 2017;19(5):695-704.</w:t>
      </w:r>
    </w:p>
    <w:p w14:paraId="7A9AC943" w14:textId="77777777" w:rsidR="00842569" w:rsidRPr="00842569" w:rsidRDefault="00842569" w:rsidP="00842569">
      <w:pPr>
        <w:pStyle w:val="EndNoteBibliography"/>
        <w:ind w:left="720" w:hanging="720"/>
        <w:rPr>
          <w:noProof/>
        </w:rPr>
      </w:pPr>
      <w:r w:rsidRPr="00842569">
        <w:rPr>
          <w:noProof/>
        </w:rPr>
        <w:t>30.</w:t>
      </w:r>
      <w:r w:rsidRPr="00842569">
        <w:rPr>
          <w:noProof/>
        </w:rPr>
        <w:tab/>
        <w:t xml:space="preserve">Macfarlane DJ, Chan D, Chan KL, Ho EY, Lee CC. Using three objective criteria to examine pedometer guidelines for free-living individuals. </w:t>
      </w:r>
      <w:r w:rsidRPr="00842569">
        <w:rPr>
          <w:i/>
          <w:noProof/>
        </w:rPr>
        <w:t xml:space="preserve">European Journal of Applied Physiology. </w:t>
      </w:r>
      <w:r w:rsidRPr="00842569">
        <w:rPr>
          <w:noProof/>
        </w:rPr>
        <w:t>Oct 2008;104(3):435-444.</w:t>
      </w:r>
    </w:p>
    <w:p w14:paraId="1F280FD8" w14:textId="77777777" w:rsidR="00842569" w:rsidRPr="00842569" w:rsidRDefault="00842569" w:rsidP="00842569">
      <w:pPr>
        <w:pStyle w:val="EndNoteBibliography"/>
        <w:ind w:left="720" w:hanging="720"/>
        <w:rPr>
          <w:noProof/>
        </w:rPr>
      </w:pPr>
      <w:r w:rsidRPr="00842569">
        <w:rPr>
          <w:noProof/>
        </w:rPr>
        <w:t>31.</w:t>
      </w:r>
      <w:r w:rsidRPr="00842569">
        <w:rPr>
          <w:noProof/>
        </w:rPr>
        <w:tab/>
        <w:t xml:space="preserve">Tudor-Locke C, Craig CL, Aoyagi Y, et al. How many steps/day are enough? For older adults and special populations. </w:t>
      </w:r>
      <w:r w:rsidRPr="00842569">
        <w:rPr>
          <w:i/>
          <w:noProof/>
        </w:rPr>
        <w:t xml:space="preserve">International Journal of Behavioral Nutrition and Physical Activity. </w:t>
      </w:r>
      <w:r w:rsidRPr="00842569">
        <w:rPr>
          <w:noProof/>
        </w:rPr>
        <w:t>2011;8:80.</w:t>
      </w:r>
    </w:p>
    <w:p w14:paraId="5EF498B9" w14:textId="77943439" w:rsidR="000A1890" w:rsidRPr="00571599" w:rsidRDefault="004E0557" w:rsidP="00EE1CC1">
      <w:pPr>
        <w:pStyle w:val="EndNoteBibliography"/>
        <w:spacing w:line="360" w:lineRule="auto"/>
        <w:ind w:left="720" w:hanging="720"/>
        <w:rPr>
          <w:b/>
        </w:rPr>
      </w:pPr>
      <w:r>
        <w:fldChar w:fldCharType="end"/>
      </w:r>
    </w:p>
    <w:sectPr w:rsidR="000A1890" w:rsidRPr="00571599" w:rsidSect="00815B15">
      <w:pgSz w:w="12240" w:h="15840"/>
      <w:pgMar w:top="1440" w:right="1440" w:bottom="1361" w:left="1440" w:header="709" w:footer="709" w:gutter="0"/>
      <w:cols w:space="708"/>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125608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4DC058" w14:textId="77777777" w:rsidR="00F9329F" w:rsidRDefault="00F9329F" w:rsidP="00652ED8">
      <w:r>
        <w:separator/>
      </w:r>
    </w:p>
  </w:endnote>
  <w:endnote w:type="continuationSeparator" w:id="0">
    <w:p w14:paraId="3C3016F5" w14:textId="77777777" w:rsidR="00F9329F" w:rsidRDefault="00F9329F" w:rsidP="00652E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altName w:val="Arial"/>
    <w:charset w:val="00"/>
    <w:family w:val="auto"/>
    <w:pitch w:val="variable"/>
    <w:sig w:usb0="E1000AEF" w:usb1="5000A1FF" w:usb2="00000000" w:usb3="00000000" w:csb0="000001B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68A55" w14:textId="77777777" w:rsidR="00F9329F" w:rsidRDefault="00F932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93E771" w14:textId="77777777" w:rsidR="00F9329F" w:rsidRDefault="00F9329F" w:rsidP="00652ED8">
      <w:r>
        <w:separator/>
      </w:r>
    </w:p>
  </w:footnote>
  <w:footnote w:type="continuationSeparator" w:id="0">
    <w:p w14:paraId="0AF999DC" w14:textId="77777777" w:rsidR="00F9329F" w:rsidRDefault="00F9329F" w:rsidP="00652ED8">
      <w:r>
        <w:continuationSeparator/>
      </w:r>
    </w:p>
  </w:footnote>
  <w:footnote w:id="1">
    <w:p w14:paraId="59154F10" w14:textId="77777777" w:rsidR="00815B15" w:rsidRPr="00815B15" w:rsidRDefault="00815B15">
      <w:pPr>
        <w:pStyle w:val="FootnoteText"/>
        <w:rPr>
          <w:lang w:val="en-CA"/>
        </w:rPr>
      </w:pPr>
      <w:r>
        <w:rPr>
          <w:rStyle w:val="FootnoteReference"/>
        </w:rPr>
        <w:footnoteRef/>
      </w:r>
      <w:r>
        <w:t xml:space="preserve"> </w:t>
      </w:r>
      <w:r>
        <w:rPr>
          <w:rFonts w:cs="Arial"/>
        </w:rPr>
        <w:t>The &lt;5,000 step category has been previously labelled as ‘sedentary’ by Tudor-Locke and colleagues</w:t>
      </w:r>
      <w:r>
        <w:rPr>
          <w:rFonts w:cs="Arial"/>
          <w:vertAlign w:val="superscript"/>
        </w:rPr>
        <w:t>13</w:t>
      </w:r>
      <w:r>
        <w:rPr>
          <w:rFonts w:cs="Arial"/>
        </w:rPr>
        <w:t>. However, given that steps classifications do not directly measure sedentary behaviours (e.g., sitting time), we have relabeled the lowest step count category to ‘inactive’ as it more appropriately captures inactivity rather than sedentary behaviours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68340"/>
      <w:docPartObj>
        <w:docPartGallery w:val="Page Numbers (Top of Page)"/>
        <w:docPartUnique/>
      </w:docPartObj>
    </w:sdtPr>
    <w:sdtEndPr/>
    <w:sdtContent>
      <w:p w14:paraId="0303CC5A" w14:textId="77777777" w:rsidR="00F9329F" w:rsidRDefault="00045CA7">
        <w:pPr>
          <w:pStyle w:val="Header"/>
          <w:jc w:val="right"/>
        </w:pPr>
        <w:r>
          <w:fldChar w:fldCharType="begin"/>
        </w:r>
        <w:r>
          <w:instrText xml:space="preserve"> PAGE   \* MERGEFORMAT </w:instrText>
        </w:r>
        <w:r>
          <w:fldChar w:fldCharType="separate"/>
        </w:r>
        <w:r w:rsidR="002C3A01">
          <w:rPr>
            <w:noProof/>
          </w:rPr>
          <w:t>10</w:t>
        </w:r>
        <w:r>
          <w:rPr>
            <w:noProof/>
          </w:rPr>
          <w:fldChar w:fldCharType="end"/>
        </w:r>
      </w:p>
    </w:sdtContent>
  </w:sdt>
  <w:p w14:paraId="43C351B7" w14:textId="77777777" w:rsidR="00F9329F" w:rsidRDefault="00F9329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A9A5CB7"/>
    <w:multiLevelType w:val="hybridMultilevel"/>
    <w:tmpl w:val="81DA1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3058BD"/>
    <w:multiLevelType w:val="hybridMultilevel"/>
    <w:tmpl w:val="B82C25F2"/>
    <w:lvl w:ilvl="0" w:tplc="2E0CD7A0">
      <w:numFmt w:val="bullet"/>
      <w:lvlText w:val="-"/>
      <w:lvlJc w:val="left"/>
      <w:pPr>
        <w:ind w:left="720" w:hanging="360"/>
      </w:pPr>
      <w:rPr>
        <w:rFonts w:ascii="Times" w:eastAsiaTheme="minorHAnsi" w:hAnsi="Times" w:cs="Time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BA2D88"/>
    <w:multiLevelType w:val="hybridMultilevel"/>
    <w:tmpl w:val="56AED6AA"/>
    <w:lvl w:ilvl="0" w:tplc="DC064C24">
      <w:start w:val="21"/>
      <w:numFmt w:val="bullet"/>
      <w:lvlText w:val=""/>
      <w:lvlJc w:val="left"/>
      <w:pPr>
        <w:ind w:left="720" w:hanging="360"/>
      </w:pPr>
      <w:rPr>
        <w:rFonts w:ascii="Symbol" w:eastAsiaTheme="minorHAnsi"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14B22644"/>
    <w:multiLevelType w:val="hybridMultilevel"/>
    <w:tmpl w:val="4E5CA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9E80891"/>
    <w:multiLevelType w:val="hybridMultilevel"/>
    <w:tmpl w:val="0EAC433A"/>
    <w:lvl w:ilvl="0" w:tplc="8D50B674">
      <w:numFmt w:val="bullet"/>
      <w:lvlText w:val="-"/>
      <w:lvlJc w:val="left"/>
      <w:pPr>
        <w:ind w:left="720" w:hanging="360"/>
      </w:pPr>
      <w:rPr>
        <w:rFonts w:ascii="Times New Roman" w:eastAsia="Cambr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06C7914"/>
    <w:multiLevelType w:val="hybridMultilevel"/>
    <w:tmpl w:val="5F8E5530"/>
    <w:lvl w:ilvl="0" w:tplc="401268BC">
      <w:numFmt w:val="bullet"/>
      <w:lvlText w:val=""/>
      <w:lvlJc w:val="left"/>
      <w:pPr>
        <w:ind w:left="-66" w:hanging="360"/>
      </w:pPr>
      <w:rPr>
        <w:rFonts w:ascii="Symbol" w:eastAsiaTheme="minorHAnsi" w:hAnsi="Symbol" w:cs="Times New Roman" w:hint="default"/>
      </w:rPr>
    </w:lvl>
    <w:lvl w:ilvl="1" w:tplc="10090003" w:tentative="1">
      <w:start w:val="1"/>
      <w:numFmt w:val="bullet"/>
      <w:lvlText w:val="o"/>
      <w:lvlJc w:val="left"/>
      <w:pPr>
        <w:ind w:left="654" w:hanging="360"/>
      </w:pPr>
      <w:rPr>
        <w:rFonts w:ascii="Courier New" w:hAnsi="Courier New" w:cs="Courier New" w:hint="default"/>
      </w:rPr>
    </w:lvl>
    <w:lvl w:ilvl="2" w:tplc="10090005" w:tentative="1">
      <w:start w:val="1"/>
      <w:numFmt w:val="bullet"/>
      <w:lvlText w:val=""/>
      <w:lvlJc w:val="left"/>
      <w:pPr>
        <w:ind w:left="1374" w:hanging="360"/>
      </w:pPr>
      <w:rPr>
        <w:rFonts w:ascii="Wingdings" w:hAnsi="Wingdings" w:hint="default"/>
      </w:rPr>
    </w:lvl>
    <w:lvl w:ilvl="3" w:tplc="10090001" w:tentative="1">
      <w:start w:val="1"/>
      <w:numFmt w:val="bullet"/>
      <w:lvlText w:val=""/>
      <w:lvlJc w:val="left"/>
      <w:pPr>
        <w:ind w:left="2094" w:hanging="360"/>
      </w:pPr>
      <w:rPr>
        <w:rFonts w:ascii="Symbol" w:hAnsi="Symbol" w:hint="default"/>
      </w:rPr>
    </w:lvl>
    <w:lvl w:ilvl="4" w:tplc="10090003" w:tentative="1">
      <w:start w:val="1"/>
      <w:numFmt w:val="bullet"/>
      <w:lvlText w:val="o"/>
      <w:lvlJc w:val="left"/>
      <w:pPr>
        <w:ind w:left="2814" w:hanging="360"/>
      </w:pPr>
      <w:rPr>
        <w:rFonts w:ascii="Courier New" w:hAnsi="Courier New" w:cs="Courier New" w:hint="default"/>
      </w:rPr>
    </w:lvl>
    <w:lvl w:ilvl="5" w:tplc="10090005" w:tentative="1">
      <w:start w:val="1"/>
      <w:numFmt w:val="bullet"/>
      <w:lvlText w:val=""/>
      <w:lvlJc w:val="left"/>
      <w:pPr>
        <w:ind w:left="3534" w:hanging="360"/>
      </w:pPr>
      <w:rPr>
        <w:rFonts w:ascii="Wingdings" w:hAnsi="Wingdings" w:hint="default"/>
      </w:rPr>
    </w:lvl>
    <w:lvl w:ilvl="6" w:tplc="10090001" w:tentative="1">
      <w:start w:val="1"/>
      <w:numFmt w:val="bullet"/>
      <w:lvlText w:val=""/>
      <w:lvlJc w:val="left"/>
      <w:pPr>
        <w:ind w:left="4254" w:hanging="360"/>
      </w:pPr>
      <w:rPr>
        <w:rFonts w:ascii="Symbol" w:hAnsi="Symbol" w:hint="default"/>
      </w:rPr>
    </w:lvl>
    <w:lvl w:ilvl="7" w:tplc="10090003" w:tentative="1">
      <w:start w:val="1"/>
      <w:numFmt w:val="bullet"/>
      <w:lvlText w:val="o"/>
      <w:lvlJc w:val="left"/>
      <w:pPr>
        <w:ind w:left="4974" w:hanging="360"/>
      </w:pPr>
      <w:rPr>
        <w:rFonts w:ascii="Courier New" w:hAnsi="Courier New" w:cs="Courier New" w:hint="default"/>
      </w:rPr>
    </w:lvl>
    <w:lvl w:ilvl="8" w:tplc="10090005" w:tentative="1">
      <w:start w:val="1"/>
      <w:numFmt w:val="bullet"/>
      <w:lvlText w:val=""/>
      <w:lvlJc w:val="left"/>
      <w:pPr>
        <w:ind w:left="5694" w:hanging="360"/>
      </w:pPr>
      <w:rPr>
        <w:rFonts w:ascii="Wingdings" w:hAnsi="Wingdings" w:hint="default"/>
      </w:rPr>
    </w:lvl>
  </w:abstractNum>
  <w:abstractNum w:abstractNumId="7">
    <w:nsid w:val="2E63377E"/>
    <w:multiLevelType w:val="hybridMultilevel"/>
    <w:tmpl w:val="450EBB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EA40BA4"/>
    <w:multiLevelType w:val="hybridMultilevel"/>
    <w:tmpl w:val="88B06760"/>
    <w:lvl w:ilvl="0" w:tplc="EB5476DE">
      <w:numFmt w:val="bullet"/>
      <w:lvlText w:val=""/>
      <w:lvlJc w:val="left"/>
      <w:pPr>
        <w:ind w:left="-66" w:hanging="360"/>
      </w:pPr>
      <w:rPr>
        <w:rFonts w:ascii="Symbol" w:eastAsiaTheme="minorHAnsi" w:hAnsi="Symbol" w:cs="Times New Roman" w:hint="default"/>
      </w:rPr>
    </w:lvl>
    <w:lvl w:ilvl="1" w:tplc="10090003" w:tentative="1">
      <w:start w:val="1"/>
      <w:numFmt w:val="bullet"/>
      <w:lvlText w:val="o"/>
      <w:lvlJc w:val="left"/>
      <w:pPr>
        <w:ind w:left="654" w:hanging="360"/>
      </w:pPr>
      <w:rPr>
        <w:rFonts w:ascii="Courier New" w:hAnsi="Courier New" w:cs="Courier New" w:hint="default"/>
      </w:rPr>
    </w:lvl>
    <w:lvl w:ilvl="2" w:tplc="10090005" w:tentative="1">
      <w:start w:val="1"/>
      <w:numFmt w:val="bullet"/>
      <w:lvlText w:val=""/>
      <w:lvlJc w:val="left"/>
      <w:pPr>
        <w:ind w:left="1374" w:hanging="360"/>
      </w:pPr>
      <w:rPr>
        <w:rFonts w:ascii="Wingdings" w:hAnsi="Wingdings" w:hint="default"/>
      </w:rPr>
    </w:lvl>
    <w:lvl w:ilvl="3" w:tplc="10090001" w:tentative="1">
      <w:start w:val="1"/>
      <w:numFmt w:val="bullet"/>
      <w:lvlText w:val=""/>
      <w:lvlJc w:val="left"/>
      <w:pPr>
        <w:ind w:left="2094" w:hanging="360"/>
      </w:pPr>
      <w:rPr>
        <w:rFonts w:ascii="Symbol" w:hAnsi="Symbol" w:hint="default"/>
      </w:rPr>
    </w:lvl>
    <w:lvl w:ilvl="4" w:tplc="10090003" w:tentative="1">
      <w:start w:val="1"/>
      <w:numFmt w:val="bullet"/>
      <w:lvlText w:val="o"/>
      <w:lvlJc w:val="left"/>
      <w:pPr>
        <w:ind w:left="2814" w:hanging="360"/>
      </w:pPr>
      <w:rPr>
        <w:rFonts w:ascii="Courier New" w:hAnsi="Courier New" w:cs="Courier New" w:hint="default"/>
      </w:rPr>
    </w:lvl>
    <w:lvl w:ilvl="5" w:tplc="10090005" w:tentative="1">
      <w:start w:val="1"/>
      <w:numFmt w:val="bullet"/>
      <w:lvlText w:val=""/>
      <w:lvlJc w:val="left"/>
      <w:pPr>
        <w:ind w:left="3534" w:hanging="360"/>
      </w:pPr>
      <w:rPr>
        <w:rFonts w:ascii="Wingdings" w:hAnsi="Wingdings" w:hint="default"/>
      </w:rPr>
    </w:lvl>
    <w:lvl w:ilvl="6" w:tplc="10090001" w:tentative="1">
      <w:start w:val="1"/>
      <w:numFmt w:val="bullet"/>
      <w:lvlText w:val=""/>
      <w:lvlJc w:val="left"/>
      <w:pPr>
        <w:ind w:left="4254" w:hanging="360"/>
      </w:pPr>
      <w:rPr>
        <w:rFonts w:ascii="Symbol" w:hAnsi="Symbol" w:hint="default"/>
      </w:rPr>
    </w:lvl>
    <w:lvl w:ilvl="7" w:tplc="10090003" w:tentative="1">
      <w:start w:val="1"/>
      <w:numFmt w:val="bullet"/>
      <w:lvlText w:val="o"/>
      <w:lvlJc w:val="left"/>
      <w:pPr>
        <w:ind w:left="4974" w:hanging="360"/>
      </w:pPr>
      <w:rPr>
        <w:rFonts w:ascii="Courier New" w:hAnsi="Courier New" w:cs="Courier New" w:hint="default"/>
      </w:rPr>
    </w:lvl>
    <w:lvl w:ilvl="8" w:tplc="10090005" w:tentative="1">
      <w:start w:val="1"/>
      <w:numFmt w:val="bullet"/>
      <w:lvlText w:val=""/>
      <w:lvlJc w:val="left"/>
      <w:pPr>
        <w:ind w:left="5694" w:hanging="360"/>
      </w:pPr>
      <w:rPr>
        <w:rFonts w:ascii="Wingdings" w:hAnsi="Wingdings" w:hint="default"/>
      </w:rPr>
    </w:lvl>
  </w:abstractNum>
  <w:abstractNum w:abstractNumId="9">
    <w:nsid w:val="46697CDB"/>
    <w:multiLevelType w:val="hybridMultilevel"/>
    <w:tmpl w:val="FD868748"/>
    <w:lvl w:ilvl="0" w:tplc="014405E8">
      <w:start w:val="6"/>
      <w:numFmt w:val="bullet"/>
      <w:lvlText w:val=""/>
      <w:lvlJc w:val="left"/>
      <w:pPr>
        <w:ind w:left="720" w:hanging="360"/>
      </w:pPr>
      <w:rPr>
        <w:rFonts w:ascii="Symbol" w:eastAsiaTheme="minorHAnsi"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nsid w:val="46DC3976"/>
    <w:multiLevelType w:val="hybridMultilevel"/>
    <w:tmpl w:val="F600EC90"/>
    <w:lvl w:ilvl="0" w:tplc="E25C9692">
      <w:start w:val="21"/>
      <w:numFmt w:val="bullet"/>
      <w:lvlText w:val=""/>
      <w:lvlJc w:val="left"/>
      <w:pPr>
        <w:ind w:left="720" w:hanging="360"/>
      </w:pPr>
      <w:rPr>
        <w:rFonts w:ascii="Symbol" w:eastAsiaTheme="minorHAnsi"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nsid w:val="4CDE34F0"/>
    <w:multiLevelType w:val="multilevel"/>
    <w:tmpl w:val="17B85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F721761"/>
    <w:multiLevelType w:val="hybridMultilevel"/>
    <w:tmpl w:val="606C7B32"/>
    <w:lvl w:ilvl="0" w:tplc="3A5C2CA6">
      <w:numFmt w:val="decimal"/>
      <w:lvlText w:val="%1."/>
      <w:lvlJc w:val="left"/>
      <w:pPr>
        <w:ind w:left="735" w:hanging="375"/>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nsid w:val="657F141D"/>
    <w:multiLevelType w:val="hybridMultilevel"/>
    <w:tmpl w:val="E1A8658E"/>
    <w:lvl w:ilvl="0" w:tplc="BA724712">
      <w:numFmt w:val="bullet"/>
      <w:lvlText w:val="-"/>
      <w:lvlJc w:val="left"/>
      <w:pPr>
        <w:ind w:left="720" w:hanging="360"/>
      </w:pPr>
      <w:rPr>
        <w:rFonts w:ascii="Times New Roman" w:eastAsia="Cambria"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2"/>
  </w:num>
  <w:num w:numId="2">
    <w:abstractNumId w:val="9"/>
  </w:num>
  <w:num w:numId="3">
    <w:abstractNumId w:val="10"/>
  </w:num>
  <w:num w:numId="4">
    <w:abstractNumId w:val="3"/>
  </w:num>
  <w:num w:numId="5">
    <w:abstractNumId w:val="8"/>
  </w:num>
  <w:num w:numId="6">
    <w:abstractNumId w:val="6"/>
  </w:num>
  <w:num w:numId="7">
    <w:abstractNumId w:val="13"/>
  </w:num>
  <w:num w:numId="8">
    <w:abstractNumId w:val="0"/>
  </w:num>
  <w:num w:numId="9">
    <w:abstractNumId w:val="1"/>
  </w:num>
  <w:num w:numId="10">
    <w:abstractNumId w:val="2"/>
  </w:num>
  <w:num w:numId="11">
    <w:abstractNumId w:val="11"/>
  </w:num>
  <w:num w:numId="12">
    <w:abstractNumId w:val="4"/>
  </w:num>
  <w:num w:numId="13">
    <w:abstractNumId w:val="5"/>
  </w:num>
  <w:num w:numId="14">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ancy Ross">
    <w15:presenceInfo w15:providerId="None" w15:userId="Nancy Ros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defaultTabStop w:val="720"/>
  <w:drawingGridHorizontalSpacing w:val="120"/>
  <w:drawingGridVerticalSpacing w:val="360"/>
  <w:displayHorizontalDrawingGridEvery w:val="0"/>
  <w:displayVerticalDrawingGridEvery w:val="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sxwv0zrfjf5zxnedtz2xexdjtdwf5vxrafe2&quot;&gt;FoodEnvironment_Health_June1_AS&lt;record-ids&gt;&lt;item&gt;1215&lt;/item&gt;&lt;/record-ids&gt;&lt;/item&gt;&lt;/Libraries&gt;"/>
  </w:docVars>
  <w:rsids>
    <w:rsidRoot w:val="003C3CA4"/>
    <w:rsid w:val="00001784"/>
    <w:rsid w:val="00003D31"/>
    <w:rsid w:val="00004734"/>
    <w:rsid w:val="0000480F"/>
    <w:rsid w:val="000055AB"/>
    <w:rsid w:val="00006130"/>
    <w:rsid w:val="00007269"/>
    <w:rsid w:val="00007CD6"/>
    <w:rsid w:val="000110DD"/>
    <w:rsid w:val="00011758"/>
    <w:rsid w:val="0001207C"/>
    <w:rsid w:val="00013CBF"/>
    <w:rsid w:val="00013FAB"/>
    <w:rsid w:val="00017580"/>
    <w:rsid w:val="000229A8"/>
    <w:rsid w:val="00023140"/>
    <w:rsid w:val="00024136"/>
    <w:rsid w:val="00024225"/>
    <w:rsid w:val="0002677D"/>
    <w:rsid w:val="00026A9F"/>
    <w:rsid w:val="000271BC"/>
    <w:rsid w:val="00030DB3"/>
    <w:rsid w:val="00030F92"/>
    <w:rsid w:val="00031412"/>
    <w:rsid w:val="00031CDA"/>
    <w:rsid w:val="00031D24"/>
    <w:rsid w:val="00031F4A"/>
    <w:rsid w:val="000327B8"/>
    <w:rsid w:val="000346AC"/>
    <w:rsid w:val="0003641C"/>
    <w:rsid w:val="00037175"/>
    <w:rsid w:val="00042877"/>
    <w:rsid w:val="000432A5"/>
    <w:rsid w:val="00043445"/>
    <w:rsid w:val="0004469E"/>
    <w:rsid w:val="0004501B"/>
    <w:rsid w:val="000451C1"/>
    <w:rsid w:val="00045CA7"/>
    <w:rsid w:val="00047BAE"/>
    <w:rsid w:val="00050D34"/>
    <w:rsid w:val="000510E8"/>
    <w:rsid w:val="0005147D"/>
    <w:rsid w:val="0005278A"/>
    <w:rsid w:val="000545B9"/>
    <w:rsid w:val="000559DF"/>
    <w:rsid w:val="00056032"/>
    <w:rsid w:val="00057749"/>
    <w:rsid w:val="000612C5"/>
    <w:rsid w:val="00061584"/>
    <w:rsid w:val="00061702"/>
    <w:rsid w:val="00063873"/>
    <w:rsid w:val="000645AE"/>
    <w:rsid w:val="00064687"/>
    <w:rsid w:val="000665EC"/>
    <w:rsid w:val="00066D56"/>
    <w:rsid w:val="0006724B"/>
    <w:rsid w:val="000678BA"/>
    <w:rsid w:val="00067C88"/>
    <w:rsid w:val="0007004A"/>
    <w:rsid w:val="00070EB5"/>
    <w:rsid w:val="00071130"/>
    <w:rsid w:val="00073567"/>
    <w:rsid w:val="000742A4"/>
    <w:rsid w:val="00075ADE"/>
    <w:rsid w:val="000771C2"/>
    <w:rsid w:val="00077B3A"/>
    <w:rsid w:val="0008011B"/>
    <w:rsid w:val="00080D6C"/>
    <w:rsid w:val="00080FD1"/>
    <w:rsid w:val="000810E8"/>
    <w:rsid w:val="00082ACD"/>
    <w:rsid w:val="00082FDC"/>
    <w:rsid w:val="00085332"/>
    <w:rsid w:val="00085A0D"/>
    <w:rsid w:val="000866E0"/>
    <w:rsid w:val="00090E75"/>
    <w:rsid w:val="000923B6"/>
    <w:rsid w:val="00092998"/>
    <w:rsid w:val="00093B83"/>
    <w:rsid w:val="00094898"/>
    <w:rsid w:val="00094F58"/>
    <w:rsid w:val="00097541"/>
    <w:rsid w:val="000A088D"/>
    <w:rsid w:val="000A0ED3"/>
    <w:rsid w:val="000A12F1"/>
    <w:rsid w:val="000A1890"/>
    <w:rsid w:val="000A3C85"/>
    <w:rsid w:val="000A3E7E"/>
    <w:rsid w:val="000A45DC"/>
    <w:rsid w:val="000A5294"/>
    <w:rsid w:val="000A690C"/>
    <w:rsid w:val="000A7B1D"/>
    <w:rsid w:val="000B0120"/>
    <w:rsid w:val="000B07AD"/>
    <w:rsid w:val="000B1628"/>
    <w:rsid w:val="000B1AC3"/>
    <w:rsid w:val="000B1AE8"/>
    <w:rsid w:val="000B37F7"/>
    <w:rsid w:val="000B38E2"/>
    <w:rsid w:val="000B468A"/>
    <w:rsid w:val="000B46B8"/>
    <w:rsid w:val="000B6B12"/>
    <w:rsid w:val="000C124F"/>
    <w:rsid w:val="000C1432"/>
    <w:rsid w:val="000C1B6C"/>
    <w:rsid w:val="000C2553"/>
    <w:rsid w:val="000C62BC"/>
    <w:rsid w:val="000C7112"/>
    <w:rsid w:val="000C7693"/>
    <w:rsid w:val="000D0272"/>
    <w:rsid w:val="000D0C7A"/>
    <w:rsid w:val="000D12C1"/>
    <w:rsid w:val="000D2DF9"/>
    <w:rsid w:val="000D4896"/>
    <w:rsid w:val="000D7733"/>
    <w:rsid w:val="000E0389"/>
    <w:rsid w:val="000E0F9B"/>
    <w:rsid w:val="000E2735"/>
    <w:rsid w:val="000E3680"/>
    <w:rsid w:val="000E3A8F"/>
    <w:rsid w:val="000E4253"/>
    <w:rsid w:val="000E6839"/>
    <w:rsid w:val="000E74AB"/>
    <w:rsid w:val="000E7EDA"/>
    <w:rsid w:val="000F1E2A"/>
    <w:rsid w:val="000F2DA5"/>
    <w:rsid w:val="000F3532"/>
    <w:rsid w:val="000F402A"/>
    <w:rsid w:val="000F4616"/>
    <w:rsid w:val="000F4709"/>
    <w:rsid w:val="000F4AEF"/>
    <w:rsid w:val="000F61CF"/>
    <w:rsid w:val="000F68C5"/>
    <w:rsid w:val="000F7A50"/>
    <w:rsid w:val="00100188"/>
    <w:rsid w:val="00100686"/>
    <w:rsid w:val="0010127D"/>
    <w:rsid w:val="001013FF"/>
    <w:rsid w:val="00101805"/>
    <w:rsid w:val="00101F1B"/>
    <w:rsid w:val="00107D47"/>
    <w:rsid w:val="0011033D"/>
    <w:rsid w:val="001108A3"/>
    <w:rsid w:val="001124F5"/>
    <w:rsid w:val="00113121"/>
    <w:rsid w:val="00114263"/>
    <w:rsid w:val="00120164"/>
    <w:rsid w:val="00120D6F"/>
    <w:rsid w:val="00120FAE"/>
    <w:rsid w:val="001211A6"/>
    <w:rsid w:val="001214B0"/>
    <w:rsid w:val="001216B5"/>
    <w:rsid w:val="001221E3"/>
    <w:rsid w:val="001230CB"/>
    <w:rsid w:val="00124B18"/>
    <w:rsid w:val="001257E1"/>
    <w:rsid w:val="00125FA5"/>
    <w:rsid w:val="00126F70"/>
    <w:rsid w:val="00131591"/>
    <w:rsid w:val="00131BDF"/>
    <w:rsid w:val="00132C95"/>
    <w:rsid w:val="001332B0"/>
    <w:rsid w:val="00133F60"/>
    <w:rsid w:val="00134125"/>
    <w:rsid w:val="0014183B"/>
    <w:rsid w:val="00141B99"/>
    <w:rsid w:val="001424C6"/>
    <w:rsid w:val="00142529"/>
    <w:rsid w:val="00142C73"/>
    <w:rsid w:val="00143A35"/>
    <w:rsid w:val="001452E5"/>
    <w:rsid w:val="00145DE8"/>
    <w:rsid w:val="00145E76"/>
    <w:rsid w:val="001471C6"/>
    <w:rsid w:val="0014795F"/>
    <w:rsid w:val="00151761"/>
    <w:rsid w:val="00152390"/>
    <w:rsid w:val="001537C4"/>
    <w:rsid w:val="00153C23"/>
    <w:rsid w:val="001541E4"/>
    <w:rsid w:val="0015446B"/>
    <w:rsid w:val="0015519F"/>
    <w:rsid w:val="00156917"/>
    <w:rsid w:val="00156E5A"/>
    <w:rsid w:val="00157C6F"/>
    <w:rsid w:val="001612FF"/>
    <w:rsid w:val="00161410"/>
    <w:rsid w:val="0016336B"/>
    <w:rsid w:val="00163E0E"/>
    <w:rsid w:val="00165381"/>
    <w:rsid w:val="001657D1"/>
    <w:rsid w:val="001670B8"/>
    <w:rsid w:val="00167E72"/>
    <w:rsid w:val="00170EC5"/>
    <w:rsid w:val="00171E9C"/>
    <w:rsid w:val="00172AA7"/>
    <w:rsid w:val="0017427D"/>
    <w:rsid w:val="001751A9"/>
    <w:rsid w:val="0017659F"/>
    <w:rsid w:val="001767E9"/>
    <w:rsid w:val="00177A0D"/>
    <w:rsid w:val="00180811"/>
    <w:rsid w:val="0018128C"/>
    <w:rsid w:val="00181F7F"/>
    <w:rsid w:val="00182521"/>
    <w:rsid w:val="001826FE"/>
    <w:rsid w:val="00184DCD"/>
    <w:rsid w:val="00185CC4"/>
    <w:rsid w:val="0018653D"/>
    <w:rsid w:val="001878D2"/>
    <w:rsid w:val="00187C0D"/>
    <w:rsid w:val="00190E4F"/>
    <w:rsid w:val="00192B21"/>
    <w:rsid w:val="00193E77"/>
    <w:rsid w:val="001967DF"/>
    <w:rsid w:val="001A0518"/>
    <w:rsid w:val="001A0C25"/>
    <w:rsid w:val="001A0F4C"/>
    <w:rsid w:val="001A10A4"/>
    <w:rsid w:val="001A2523"/>
    <w:rsid w:val="001A292A"/>
    <w:rsid w:val="001A30D4"/>
    <w:rsid w:val="001A3ECF"/>
    <w:rsid w:val="001A5F0D"/>
    <w:rsid w:val="001A668E"/>
    <w:rsid w:val="001A7329"/>
    <w:rsid w:val="001B15E3"/>
    <w:rsid w:val="001B27F0"/>
    <w:rsid w:val="001B3086"/>
    <w:rsid w:val="001B55B3"/>
    <w:rsid w:val="001C1A56"/>
    <w:rsid w:val="001C6EAE"/>
    <w:rsid w:val="001C7943"/>
    <w:rsid w:val="001D0E12"/>
    <w:rsid w:val="001D164D"/>
    <w:rsid w:val="001D1A1B"/>
    <w:rsid w:val="001D2422"/>
    <w:rsid w:val="001D3754"/>
    <w:rsid w:val="001D382C"/>
    <w:rsid w:val="001D439D"/>
    <w:rsid w:val="001D4516"/>
    <w:rsid w:val="001D453C"/>
    <w:rsid w:val="001D4D87"/>
    <w:rsid w:val="001D5A08"/>
    <w:rsid w:val="001D66A7"/>
    <w:rsid w:val="001D6F1E"/>
    <w:rsid w:val="001D7565"/>
    <w:rsid w:val="001E08BA"/>
    <w:rsid w:val="001E1348"/>
    <w:rsid w:val="001E2D16"/>
    <w:rsid w:val="001E6E3C"/>
    <w:rsid w:val="001E7329"/>
    <w:rsid w:val="001F08F4"/>
    <w:rsid w:val="001F1150"/>
    <w:rsid w:val="001F122B"/>
    <w:rsid w:val="001F20DF"/>
    <w:rsid w:val="001F37EA"/>
    <w:rsid w:val="001F3932"/>
    <w:rsid w:val="001F3945"/>
    <w:rsid w:val="001F3C2A"/>
    <w:rsid w:val="001F4E81"/>
    <w:rsid w:val="001F5AE2"/>
    <w:rsid w:val="001F5CC8"/>
    <w:rsid w:val="001F5F27"/>
    <w:rsid w:val="001F69B0"/>
    <w:rsid w:val="002015C9"/>
    <w:rsid w:val="00201A9E"/>
    <w:rsid w:val="00201C3E"/>
    <w:rsid w:val="00202CF0"/>
    <w:rsid w:val="00205168"/>
    <w:rsid w:val="00210595"/>
    <w:rsid w:val="00211270"/>
    <w:rsid w:val="00211F81"/>
    <w:rsid w:val="002129AA"/>
    <w:rsid w:val="00212E3C"/>
    <w:rsid w:val="00213FF0"/>
    <w:rsid w:val="00214860"/>
    <w:rsid w:val="00214E95"/>
    <w:rsid w:val="00214FC7"/>
    <w:rsid w:val="00215FD7"/>
    <w:rsid w:val="002169A1"/>
    <w:rsid w:val="00216DA9"/>
    <w:rsid w:val="00216FE9"/>
    <w:rsid w:val="00217EE2"/>
    <w:rsid w:val="0022026B"/>
    <w:rsid w:val="00220B68"/>
    <w:rsid w:val="0022103C"/>
    <w:rsid w:val="00221052"/>
    <w:rsid w:val="002214CA"/>
    <w:rsid w:val="00222028"/>
    <w:rsid w:val="00224326"/>
    <w:rsid w:val="0022616F"/>
    <w:rsid w:val="002272FF"/>
    <w:rsid w:val="00227D92"/>
    <w:rsid w:val="00230112"/>
    <w:rsid w:val="00230413"/>
    <w:rsid w:val="00231B6C"/>
    <w:rsid w:val="002332CF"/>
    <w:rsid w:val="002345FD"/>
    <w:rsid w:val="002347C0"/>
    <w:rsid w:val="00235138"/>
    <w:rsid w:val="00236802"/>
    <w:rsid w:val="00236CA7"/>
    <w:rsid w:val="00237547"/>
    <w:rsid w:val="002375C2"/>
    <w:rsid w:val="0023786E"/>
    <w:rsid w:val="00237D9C"/>
    <w:rsid w:val="0024198A"/>
    <w:rsid w:val="00241ADD"/>
    <w:rsid w:val="002426DF"/>
    <w:rsid w:val="00243B7E"/>
    <w:rsid w:val="00245F32"/>
    <w:rsid w:val="0024653C"/>
    <w:rsid w:val="00247413"/>
    <w:rsid w:val="00247454"/>
    <w:rsid w:val="002505AB"/>
    <w:rsid w:val="002508EA"/>
    <w:rsid w:val="00250B9C"/>
    <w:rsid w:val="00254FBA"/>
    <w:rsid w:val="002555CE"/>
    <w:rsid w:val="0025780F"/>
    <w:rsid w:val="0026150F"/>
    <w:rsid w:val="0026213F"/>
    <w:rsid w:val="00262DA2"/>
    <w:rsid w:val="00264E58"/>
    <w:rsid w:val="00265AA7"/>
    <w:rsid w:val="00267790"/>
    <w:rsid w:val="0027025F"/>
    <w:rsid w:val="002702D2"/>
    <w:rsid w:val="0027091A"/>
    <w:rsid w:val="00270935"/>
    <w:rsid w:val="00271071"/>
    <w:rsid w:val="002715C8"/>
    <w:rsid w:val="00273736"/>
    <w:rsid w:val="00274B0C"/>
    <w:rsid w:val="00274C50"/>
    <w:rsid w:val="00275585"/>
    <w:rsid w:val="002764DC"/>
    <w:rsid w:val="00282328"/>
    <w:rsid w:val="00284B4E"/>
    <w:rsid w:val="00285633"/>
    <w:rsid w:val="002858E4"/>
    <w:rsid w:val="0028685A"/>
    <w:rsid w:val="00287A67"/>
    <w:rsid w:val="00290F11"/>
    <w:rsid w:val="00291E05"/>
    <w:rsid w:val="00292824"/>
    <w:rsid w:val="00292FEB"/>
    <w:rsid w:val="00293579"/>
    <w:rsid w:val="00293A1D"/>
    <w:rsid w:val="002941A7"/>
    <w:rsid w:val="00294415"/>
    <w:rsid w:val="002944FC"/>
    <w:rsid w:val="00294D35"/>
    <w:rsid w:val="00295A56"/>
    <w:rsid w:val="00297033"/>
    <w:rsid w:val="002973A4"/>
    <w:rsid w:val="00297554"/>
    <w:rsid w:val="002A0352"/>
    <w:rsid w:val="002A0456"/>
    <w:rsid w:val="002A0C3A"/>
    <w:rsid w:val="002A1DBE"/>
    <w:rsid w:val="002A2D87"/>
    <w:rsid w:val="002A4142"/>
    <w:rsid w:val="002A4605"/>
    <w:rsid w:val="002A5097"/>
    <w:rsid w:val="002A7192"/>
    <w:rsid w:val="002B0E34"/>
    <w:rsid w:val="002B1D79"/>
    <w:rsid w:val="002B2551"/>
    <w:rsid w:val="002B2881"/>
    <w:rsid w:val="002B3F9C"/>
    <w:rsid w:val="002B53A0"/>
    <w:rsid w:val="002C05A2"/>
    <w:rsid w:val="002C17B1"/>
    <w:rsid w:val="002C358E"/>
    <w:rsid w:val="002C3A01"/>
    <w:rsid w:val="002C4284"/>
    <w:rsid w:val="002C43A1"/>
    <w:rsid w:val="002C4B7A"/>
    <w:rsid w:val="002C61DF"/>
    <w:rsid w:val="002C672D"/>
    <w:rsid w:val="002C6793"/>
    <w:rsid w:val="002D0CAF"/>
    <w:rsid w:val="002D49B2"/>
    <w:rsid w:val="002D5194"/>
    <w:rsid w:val="002E079B"/>
    <w:rsid w:val="002E1355"/>
    <w:rsid w:val="002E1E16"/>
    <w:rsid w:val="002E36CE"/>
    <w:rsid w:val="002E4625"/>
    <w:rsid w:val="002E6EB9"/>
    <w:rsid w:val="002E76CD"/>
    <w:rsid w:val="002F047D"/>
    <w:rsid w:val="002F05C3"/>
    <w:rsid w:val="002F1144"/>
    <w:rsid w:val="002F2B87"/>
    <w:rsid w:val="002F3141"/>
    <w:rsid w:val="002F356A"/>
    <w:rsid w:val="002F3722"/>
    <w:rsid w:val="002F4B37"/>
    <w:rsid w:val="002F6675"/>
    <w:rsid w:val="002F7BF5"/>
    <w:rsid w:val="002F7E87"/>
    <w:rsid w:val="003001F2"/>
    <w:rsid w:val="00302671"/>
    <w:rsid w:val="003026AD"/>
    <w:rsid w:val="00302C16"/>
    <w:rsid w:val="003051B3"/>
    <w:rsid w:val="003052CF"/>
    <w:rsid w:val="00305970"/>
    <w:rsid w:val="00306CBF"/>
    <w:rsid w:val="00307D88"/>
    <w:rsid w:val="003111C4"/>
    <w:rsid w:val="003116AB"/>
    <w:rsid w:val="003117C5"/>
    <w:rsid w:val="00311902"/>
    <w:rsid w:val="003124D3"/>
    <w:rsid w:val="0031480E"/>
    <w:rsid w:val="00315BE4"/>
    <w:rsid w:val="003160F1"/>
    <w:rsid w:val="00316FFB"/>
    <w:rsid w:val="00317DC0"/>
    <w:rsid w:val="00320047"/>
    <w:rsid w:val="0032124D"/>
    <w:rsid w:val="00322FE8"/>
    <w:rsid w:val="003241E0"/>
    <w:rsid w:val="003243E4"/>
    <w:rsid w:val="00325F35"/>
    <w:rsid w:val="003267F8"/>
    <w:rsid w:val="00326813"/>
    <w:rsid w:val="003300D9"/>
    <w:rsid w:val="003310F3"/>
    <w:rsid w:val="00331BE1"/>
    <w:rsid w:val="00331F30"/>
    <w:rsid w:val="003325B4"/>
    <w:rsid w:val="00333227"/>
    <w:rsid w:val="00333962"/>
    <w:rsid w:val="00335146"/>
    <w:rsid w:val="00336D53"/>
    <w:rsid w:val="0033774F"/>
    <w:rsid w:val="00340974"/>
    <w:rsid w:val="003414B6"/>
    <w:rsid w:val="00341548"/>
    <w:rsid w:val="00341A3B"/>
    <w:rsid w:val="00341CD2"/>
    <w:rsid w:val="003422B0"/>
    <w:rsid w:val="0034237C"/>
    <w:rsid w:val="00342AE3"/>
    <w:rsid w:val="00343B22"/>
    <w:rsid w:val="00343E7F"/>
    <w:rsid w:val="003447E3"/>
    <w:rsid w:val="003478B9"/>
    <w:rsid w:val="003479AE"/>
    <w:rsid w:val="00350888"/>
    <w:rsid w:val="00352B6B"/>
    <w:rsid w:val="00353B14"/>
    <w:rsid w:val="00353E9B"/>
    <w:rsid w:val="00354CED"/>
    <w:rsid w:val="00354FE5"/>
    <w:rsid w:val="0035540F"/>
    <w:rsid w:val="003554C8"/>
    <w:rsid w:val="00355DFF"/>
    <w:rsid w:val="00355FB4"/>
    <w:rsid w:val="00356078"/>
    <w:rsid w:val="00356C43"/>
    <w:rsid w:val="00357726"/>
    <w:rsid w:val="00357C45"/>
    <w:rsid w:val="00357E21"/>
    <w:rsid w:val="00360140"/>
    <w:rsid w:val="00362642"/>
    <w:rsid w:val="00363FD3"/>
    <w:rsid w:val="0036678F"/>
    <w:rsid w:val="00366A3D"/>
    <w:rsid w:val="0036751D"/>
    <w:rsid w:val="003717F1"/>
    <w:rsid w:val="00371824"/>
    <w:rsid w:val="003729B3"/>
    <w:rsid w:val="00373949"/>
    <w:rsid w:val="00374EBF"/>
    <w:rsid w:val="00377EBB"/>
    <w:rsid w:val="0038020D"/>
    <w:rsid w:val="0038386F"/>
    <w:rsid w:val="0038749E"/>
    <w:rsid w:val="003917A5"/>
    <w:rsid w:val="0039383C"/>
    <w:rsid w:val="00393965"/>
    <w:rsid w:val="00393A29"/>
    <w:rsid w:val="00393DF0"/>
    <w:rsid w:val="00396DB5"/>
    <w:rsid w:val="00397EAA"/>
    <w:rsid w:val="003A0C18"/>
    <w:rsid w:val="003A10B6"/>
    <w:rsid w:val="003A233D"/>
    <w:rsid w:val="003A2B31"/>
    <w:rsid w:val="003A4F9A"/>
    <w:rsid w:val="003A5A47"/>
    <w:rsid w:val="003A5EDF"/>
    <w:rsid w:val="003A67AC"/>
    <w:rsid w:val="003A7071"/>
    <w:rsid w:val="003A718D"/>
    <w:rsid w:val="003A7BCE"/>
    <w:rsid w:val="003A7E44"/>
    <w:rsid w:val="003B1B65"/>
    <w:rsid w:val="003B1F9B"/>
    <w:rsid w:val="003B2060"/>
    <w:rsid w:val="003B3C23"/>
    <w:rsid w:val="003B61C2"/>
    <w:rsid w:val="003B63D6"/>
    <w:rsid w:val="003B6D67"/>
    <w:rsid w:val="003B707C"/>
    <w:rsid w:val="003B7D7E"/>
    <w:rsid w:val="003C0435"/>
    <w:rsid w:val="003C05B7"/>
    <w:rsid w:val="003C061A"/>
    <w:rsid w:val="003C3CA4"/>
    <w:rsid w:val="003C4586"/>
    <w:rsid w:val="003D0A85"/>
    <w:rsid w:val="003D0E25"/>
    <w:rsid w:val="003D1704"/>
    <w:rsid w:val="003D2802"/>
    <w:rsid w:val="003D3459"/>
    <w:rsid w:val="003D3C1F"/>
    <w:rsid w:val="003D57CE"/>
    <w:rsid w:val="003D7088"/>
    <w:rsid w:val="003D7918"/>
    <w:rsid w:val="003D7D2A"/>
    <w:rsid w:val="003D7D7E"/>
    <w:rsid w:val="003E0A4D"/>
    <w:rsid w:val="003E1B35"/>
    <w:rsid w:val="003E214B"/>
    <w:rsid w:val="003E483D"/>
    <w:rsid w:val="003E56FB"/>
    <w:rsid w:val="003E72DC"/>
    <w:rsid w:val="003F1D21"/>
    <w:rsid w:val="003F1EC9"/>
    <w:rsid w:val="003F4DB6"/>
    <w:rsid w:val="003F5AB2"/>
    <w:rsid w:val="003F5CE8"/>
    <w:rsid w:val="003F663B"/>
    <w:rsid w:val="004008AF"/>
    <w:rsid w:val="00401FF9"/>
    <w:rsid w:val="00402128"/>
    <w:rsid w:val="00402B09"/>
    <w:rsid w:val="004032B2"/>
    <w:rsid w:val="00403709"/>
    <w:rsid w:val="00404F92"/>
    <w:rsid w:val="0040683D"/>
    <w:rsid w:val="00412B2C"/>
    <w:rsid w:val="00415AB4"/>
    <w:rsid w:val="00415CC5"/>
    <w:rsid w:val="00416B50"/>
    <w:rsid w:val="00416F93"/>
    <w:rsid w:val="004179B4"/>
    <w:rsid w:val="004212A6"/>
    <w:rsid w:val="004215DF"/>
    <w:rsid w:val="0042162D"/>
    <w:rsid w:val="004223D6"/>
    <w:rsid w:val="00422798"/>
    <w:rsid w:val="0042441E"/>
    <w:rsid w:val="00424967"/>
    <w:rsid w:val="00424E7D"/>
    <w:rsid w:val="004252DA"/>
    <w:rsid w:val="00425D59"/>
    <w:rsid w:val="00426822"/>
    <w:rsid w:val="004270E6"/>
    <w:rsid w:val="004272BD"/>
    <w:rsid w:val="00427A7C"/>
    <w:rsid w:val="004301D8"/>
    <w:rsid w:val="00430C3B"/>
    <w:rsid w:val="004313C5"/>
    <w:rsid w:val="004338A1"/>
    <w:rsid w:val="00433DF2"/>
    <w:rsid w:val="0043493E"/>
    <w:rsid w:val="00434EDB"/>
    <w:rsid w:val="004408DB"/>
    <w:rsid w:val="00440BB9"/>
    <w:rsid w:val="00441939"/>
    <w:rsid w:val="00442EA4"/>
    <w:rsid w:val="0044488A"/>
    <w:rsid w:val="0044634A"/>
    <w:rsid w:val="004517D4"/>
    <w:rsid w:val="00452386"/>
    <w:rsid w:val="00455EF9"/>
    <w:rsid w:val="00456D0A"/>
    <w:rsid w:val="004579A3"/>
    <w:rsid w:val="0046004F"/>
    <w:rsid w:val="00460D58"/>
    <w:rsid w:val="00461459"/>
    <w:rsid w:val="00462876"/>
    <w:rsid w:val="00463E0A"/>
    <w:rsid w:val="00463E9D"/>
    <w:rsid w:val="0046630D"/>
    <w:rsid w:val="004675AE"/>
    <w:rsid w:val="00467970"/>
    <w:rsid w:val="0047186A"/>
    <w:rsid w:val="00472658"/>
    <w:rsid w:val="00473285"/>
    <w:rsid w:val="00473A27"/>
    <w:rsid w:val="00473DA3"/>
    <w:rsid w:val="004744C6"/>
    <w:rsid w:val="00474B78"/>
    <w:rsid w:val="00474BDA"/>
    <w:rsid w:val="0047574C"/>
    <w:rsid w:val="0047661A"/>
    <w:rsid w:val="00476D8B"/>
    <w:rsid w:val="00476F73"/>
    <w:rsid w:val="00480883"/>
    <w:rsid w:val="00480F35"/>
    <w:rsid w:val="0048112C"/>
    <w:rsid w:val="004818E0"/>
    <w:rsid w:val="004818F5"/>
    <w:rsid w:val="004823EB"/>
    <w:rsid w:val="0048397E"/>
    <w:rsid w:val="00483D7A"/>
    <w:rsid w:val="004850F3"/>
    <w:rsid w:val="00490149"/>
    <w:rsid w:val="004904D7"/>
    <w:rsid w:val="00490C4D"/>
    <w:rsid w:val="00490FA6"/>
    <w:rsid w:val="0049229A"/>
    <w:rsid w:val="004926F5"/>
    <w:rsid w:val="00494A6C"/>
    <w:rsid w:val="00495AF0"/>
    <w:rsid w:val="00495F38"/>
    <w:rsid w:val="004961F4"/>
    <w:rsid w:val="0049716A"/>
    <w:rsid w:val="00497350"/>
    <w:rsid w:val="00497CA9"/>
    <w:rsid w:val="004A0DE2"/>
    <w:rsid w:val="004A0E9B"/>
    <w:rsid w:val="004A1061"/>
    <w:rsid w:val="004A1E8F"/>
    <w:rsid w:val="004A210F"/>
    <w:rsid w:val="004A25BE"/>
    <w:rsid w:val="004A2646"/>
    <w:rsid w:val="004A3614"/>
    <w:rsid w:val="004A44F7"/>
    <w:rsid w:val="004A4AD5"/>
    <w:rsid w:val="004A5988"/>
    <w:rsid w:val="004A7B68"/>
    <w:rsid w:val="004B0066"/>
    <w:rsid w:val="004B0E31"/>
    <w:rsid w:val="004B306B"/>
    <w:rsid w:val="004B3241"/>
    <w:rsid w:val="004B3801"/>
    <w:rsid w:val="004B4CF1"/>
    <w:rsid w:val="004B7422"/>
    <w:rsid w:val="004B7F06"/>
    <w:rsid w:val="004C0BC6"/>
    <w:rsid w:val="004C2351"/>
    <w:rsid w:val="004C30EC"/>
    <w:rsid w:val="004C4A47"/>
    <w:rsid w:val="004C5F0B"/>
    <w:rsid w:val="004C6F03"/>
    <w:rsid w:val="004C7056"/>
    <w:rsid w:val="004C7C91"/>
    <w:rsid w:val="004C7E22"/>
    <w:rsid w:val="004D1920"/>
    <w:rsid w:val="004D2093"/>
    <w:rsid w:val="004D2C0C"/>
    <w:rsid w:val="004D4464"/>
    <w:rsid w:val="004D55E6"/>
    <w:rsid w:val="004D56D6"/>
    <w:rsid w:val="004D5E8D"/>
    <w:rsid w:val="004D62F7"/>
    <w:rsid w:val="004D6FF6"/>
    <w:rsid w:val="004E01F5"/>
    <w:rsid w:val="004E0434"/>
    <w:rsid w:val="004E0557"/>
    <w:rsid w:val="004E2796"/>
    <w:rsid w:val="004E358B"/>
    <w:rsid w:val="004E35FB"/>
    <w:rsid w:val="004E3721"/>
    <w:rsid w:val="004E37AF"/>
    <w:rsid w:val="004E38ED"/>
    <w:rsid w:val="004E3AB8"/>
    <w:rsid w:val="004E3C90"/>
    <w:rsid w:val="004E4861"/>
    <w:rsid w:val="004E4B23"/>
    <w:rsid w:val="004F0DDA"/>
    <w:rsid w:val="004F1780"/>
    <w:rsid w:val="004F2766"/>
    <w:rsid w:val="004F39D2"/>
    <w:rsid w:val="004F3A71"/>
    <w:rsid w:val="004F4FDB"/>
    <w:rsid w:val="004F5BC0"/>
    <w:rsid w:val="004F60EA"/>
    <w:rsid w:val="004F71CA"/>
    <w:rsid w:val="005008F8"/>
    <w:rsid w:val="005013B7"/>
    <w:rsid w:val="00501B86"/>
    <w:rsid w:val="00501F61"/>
    <w:rsid w:val="00504424"/>
    <w:rsid w:val="00505E9B"/>
    <w:rsid w:val="005067AE"/>
    <w:rsid w:val="005071A6"/>
    <w:rsid w:val="00507B22"/>
    <w:rsid w:val="00511C67"/>
    <w:rsid w:val="00511E85"/>
    <w:rsid w:val="0051438D"/>
    <w:rsid w:val="0051468D"/>
    <w:rsid w:val="00515820"/>
    <w:rsid w:val="00517114"/>
    <w:rsid w:val="00520010"/>
    <w:rsid w:val="00521118"/>
    <w:rsid w:val="00521717"/>
    <w:rsid w:val="00521FF0"/>
    <w:rsid w:val="0052488A"/>
    <w:rsid w:val="00524ED0"/>
    <w:rsid w:val="00525863"/>
    <w:rsid w:val="00531B75"/>
    <w:rsid w:val="00532139"/>
    <w:rsid w:val="00532675"/>
    <w:rsid w:val="00532756"/>
    <w:rsid w:val="00532A5B"/>
    <w:rsid w:val="0053382D"/>
    <w:rsid w:val="00534F8E"/>
    <w:rsid w:val="00535177"/>
    <w:rsid w:val="0053685C"/>
    <w:rsid w:val="005369FB"/>
    <w:rsid w:val="00537A3D"/>
    <w:rsid w:val="005403AE"/>
    <w:rsid w:val="00545334"/>
    <w:rsid w:val="00545652"/>
    <w:rsid w:val="0054685F"/>
    <w:rsid w:val="00547D96"/>
    <w:rsid w:val="00550307"/>
    <w:rsid w:val="005506A2"/>
    <w:rsid w:val="00551CCB"/>
    <w:rsid w:val="005526A4"/>
    <w:rsid w:val="0055285D"/>
    <w:rsid w:val="0055513B"/>
    <w:rsid w:val="005551A4"/>
    <w:rsid w:val="00555591"/>
    <w:rsid w:val="005555CD"/>
    <w:rsid w:val="00556536"/>
    <w:rsid w:val="00556B0E"/>
    <w:rsid w:val="00560300"/>
    <w:rsid w:val="00562ABD"/>
    <w:rsid w:val="005633D6"/>
    <w:rsid w:val="005648AB"/>
    <w:rsid w:val="00564AC1"/>
    <w:rsid w:val="00566E71"/>
    <w:rsid w:val="0056712E"/>
    <w:rsid w:val="0057067E"/>
    <w:rsid w:val="00570EF4"/>
    <w:rsid w:val="00571599"/>
    <w:rsid w:val="00571BDF"/>
    <w:rsid w:val="00571D8C"/>
    <w:rsid w:val="00572C1E"/>
    <w:rsid w:val="0057308B"/>
    <w:rsid w:val="00573906"/>
    <w:rsid w:val="00573C59"/>
    <w:rsid w:val="005756D5"/>
    <w:rsid w:val="00575979"/>
    <w:rsid w:val="0058068A"/>
    <w:rsid w:val="00580F8A"/>
    <w:rsid w:val="00581362"/>
    <w:rsid w:val="0058138C"/>
    <w:rsid w:val="005815B8"/>
    <w:rsid w:val="00581C92"/>
    <w:rsid w:val="005824CA"/>
    <w:rsid w:val="005841BD"/>
    <w:rsid w:val="0058565B"/>
    <w:rsid w:val="00586BA6"/>
    <w:rsid w:val="0058702B"/>
    <w:rsid w:val="005871DD"/>
    <w:rsid w:val="005874DC"/>
    <w:rsid w:val="0059092D"/>
    <w:rsid w:val="005909F6"/>
    <w:rsid w:val="00591BB6"/>
    <w:rsid w:val="0059227D"/>
    <w:rsid w:val="00595AC0"/>
    <w:rsid w:val="00595D17"/>
    <w:rsid w:val="0059602C"/>
    <w:rsid w:val="005971A1"/>
    <w:rsid w:val="005A0B95"/>
    <w:rsid w:val="005A18E6"/>
    <w:rsid w:val="005A23EC"/>
    <w:rsid w:val="005A62A7"/>
    <w:rsid w:val="005A7879"/>
    <w:rsid w:val="005B00D9"/>
    <w:rsid w:val="005B279B"/>
    <w:rsid w:val="005B5CBC"/>
    <w:rsid w:val="005B5E9F"/>
    <w:rsid w:val="005B716F"/>
    <w:rsid w:val="005B7C6B"/>
    <w:rsid w:val="005C0438"/>
    <w:rsid w:val="005C0AF3"/>
    <w:rsid w:val="005C1502"/>
    <w:rsid w:val="005C1A6B"/>
    <w:rsid w:val="005C1C5F"/>
    <w:rsid w:val="005C3C6C"/>
    <w:rsid w:val="005C40BB"/>
    <w:rsid w:val="005C4B41"/>
    <w:rsid w:val="005C5D6F"/>
    <w:rsid w:val="005C6278"/>
    <w:rsid w:val="005C6332"/>
    <w:rsid w:val="005D033F"/>
    <w:rsid w:val="005D092D"/>
    <w:rsid w:val="005D18D0"/>
    <w:rsid w:val="005D195E"/>
    <w:rsid w:val="005D1BE7"/>
    <w:rsid w:val="005D1EA1"/>
    <w:rsid w:val="005D2C47"/>
    <w:rsid w:val="005D48C4"/>
    <w:rsid w:val="005D5929"/>
    <w:rsid w:val="005D6BBC"/>
    <w:rsid w:val="005D745C"/>
    <w:rsid w:val="005D7EB1"/>
    <w:rsid w:val="005E043A"/>
    <w:rsid w:val="005E071B"/>
    <w:rsid w:val="005E1949"/>
    <w:rsid w:val="005E28FD"/>
    <w:rsid w:val="005E36BA"/>
    <w:rsid w:val="005E39A5"/>
    <w:rsid w:val="005E591C"/>
    <w:rsid w:val="005E5E58"/>
    <w:rsid w:val="005E659E"/>
    <w:rsid w:val="005E765C"/>
    <w:rsid w:val="005F2F97"/>
    <w:rsid w:val="005F39E3"/>
    <w:rsid w:val="005F43A5"/>
    <w:rsid w:val="005F5116"/>
    <w:rsid w:val="005F5B38"/>
    <w:rsid w:val="005F5D4F"/>
    <w:rsid w:val="00600197"/>
    <w:rsid w:val="006002E1"/>
    <w:rsid w:val="00600512"/>
    <w:rsid w:val="00603654"/>
    <w:rsid w:val="00603CF4"/>
    <w:rsid w:val="0060476A"/>
    <w:rsid w:val="00605D79"/>
    <w:rsid w:val="0060638D"/>
    <w:rsid w:val="00607A33"/>
    <w:rsid w:val="00610251"/>
    <w:rsid w:val="0061045B"/>
    <w:rsid w:val="00612246"/>
    <w:rsid w:val="00613F13"/>
    <w:rsid w:val="00614183"/>
    <w:rsid w:val="0061670B"/>
    <w:rsid w:val="00617C25"/>
    <w:rsid w:val="006227FC"/>
    <w:rsid w:val="00626021"/>
    <w:rsid w:val="00626505"/>
    <w:rsid w:val="00630CE1"/>
    <w:rsid w:val="006318FA"/>
    <w:rsid w:val="00632DF5"/>
    <w:rsid w:val="00633E2F"/>
    <w:rsid w:val="00634762"/>
    <w:rsid w:val="006348D9"/>
    <w:rsid w:val="00634A69"/>
    <w:rsid w:val="00634DD5"/>
    <w:rsid w:val="006356A3"/>
    <w:rsid w:val="00635B00"/>
    <w:rsid w:val="006363C6"/>
    <w:rsid w:val="00636750"/>
    <w:rsid w:val="006373ED"/>
    <w:rsid w:val="006377AD"/>
    <w:rsid w:val="0064008F"/>
    <w:rsid w:val="006430C1"/>
    <w:rsid w:val="006436CD"/>
    <w:rsid w:val="00643863"/>
    <w:rsid w:val="0064428E"/>
    <w:rsid w:val="00644D7F"/>
    <w:rsid w:val="00645313"/>
    <w:rsid w:val="0064629B"/>
    <w:rsid w:val="00650767"/>
    <w:rsid w:val="0065173D"/>
    <w:rsid w:val="0065176C"/>
    <w:rsid w:val="006529ED"/>
    <w:rsid w:val="00652ED8"/>
    <w:rsid w:val="006549F7"/>
    <w:rsid w:val="00654E10"/>
    <w:rsid w:val="006557B8"/>
    <w:rsid w:val="006561AA"/>
    <w:rsid w:val="0065719C"/>
    <w:rsid w:val="006575C8"/>
    <w:rsid w:val="00657F8E"/>
    <w:rsid w:val="00661476"/>
    <w:rsid w:val="00661853"/>
    <w:rsid w:val="00661A35"/>
    <w:rsid w:val="0066204B"/>
    <w:rsid w:val="006625ED"/>
    <w:rsid w:val="00664CA4"/>
    <w:rsid w:val="006652BE"/>
    <w:rsid w:val="00666447"/>
    <w:rsid w:val="00666747"/>
    <w:rsid w:val="00666B10"/>
    <w:rsid w:val="006679F4"/>
    <w:rsid w:val="00667CA9"/>
    <w:rsid w:val="00667D12"/>
    <w:rsid w:val="0067083F"/>
    <w:rsid w:val="00675009"/>
    <w:rsid w:val="006750DF"/>
    <w:rsid w:val="00676EFA"/>
    <w:rsid w:val="006772F5"/>
    <w:rsid w:val="0067763B"/>
    <w:rsid w:val="006778B6"/>
    <w:rsid w:val="00683A3C"/>
    <w:rsid w:val="0068420C"/>
    <w:rsid w:val="00685493"/>
    <w:rsid w:val="00685D3B"/>
    <w:rsid w:val="00685D7D"/>
    <w:rsid w:val="0068653B"/>
    <w:rsid w:val="006873EA"/>
    <w:rsid w:val="00687F94"/>
    <w:rsid w:val="006910F8"/>
    <w:rsid w:val="00694752"/>
    <w:rsid w:val="006954AF"/>
    <w:rsid w:val="00697DFE"/>
    <w:rsid w:val="006A000A"/>
    <w:rsid w:val="006A253F"/>
    <w:rsid w:val="006A2E9F"/>
    <w:rsid w:val="006A3737"/>
    <w:rsid w:val="006A4228"/>
    <w:rsid w:val="006A44EA"/>
    <w:rsid w:val="006A7D1B"/>
    <w:rsid w:val="006A7EEF"/>
    <w:rsid w:val="006B16C7"/>
    <w:rsid w:val="006B1A4E"/>
    <w:rsid w:val="006B38C4"/>
    <w:rsid w:val="006B45FB"/>
    <w:rsid w:val="006B469F"/>
    <w:rsid w:val="006B4CBC"/>
    <w:rsid w:val="006B57ED"/>
    <w:rsid w:val="006B637E"/>
    <w:rsid w:val="006B676C"/>
    <w:rsid w:val="006B6E39"/>
    <w:rsid w:val="006B7ED6"/>
    <w:rsid w:val="006C0485"/>
    <w:rsid w:val="006C0C31"/>
    <w:rsid w:val="006C1059"/>
    <w:rsid w:val="006C1A1E"/>
    <w:rsid w:val="006C22E1"/>
    <w:rsid w:val="006C3E53"/>
    <w:rsid w:val="006C4D6A"/>
    <w:rsid w:val="006C6FD3"/>
    <w:rsid w:val="006C7C6A"/>
    <w:rsid w:val="006D00F1"/>
    <w:rsid w:val="006D126B"/>
    <w:rsid w:val="006D158E"/>
    <w:rsid w:val="006D2A25"/>
    <w:rsid w:val="006D3B53"/>
    <w:rsid w:val="006D3C31"/>
    <w:rsid w:val="006D3E74"/>
    <w:rsid w:val="006D5AEE"/>
    <w:rsid w:val="006D5D72"/>
    <w:rsid w:val="006E0528"/>
    <w:rsid w:val="006E0746"/>
    <w:rsid w:val="006E0C7E"/>
    <w:rsid w:val="006E1E6F"/>
    <w:rsid w:val="006E497D"/>
    <w:rsid w:val="006E5AA7"/>
    <w:rsid w:val="006E6588"/>
    <w:rsid w:val="006E6B56"/>
    <w:rsid w:val="006E7612"/>
    <w:rsid w:val="006F0EE7"/>
    <w:rsid w:val="006F1599"/>
    <w:rsid w:val="006F1774"/>
    <w:rsid w:val="006F3237"/>
    <w:rsid w:val="006F3CD5"/>
    <w:rsid w:val="006F3DAF"/>
    <w:rsid w:val="006F4B7D"/>
    <w:rsid w:val="006F56F6"/>
    <w:rsid w:val="0070234A"/>
    <w:rsid w:val="00702F8B"/>
    <w:rsid w:val="00703073"/>
    <w:rsid w:val="00703937"/>
    <w:rsid w:val="00703CC8"/>
    <w:rsid w:val="00705418"/>
    <w:rsid w:val="007066FB"/>
    <w:rsid w:val="00706FA5"/>
    <w:rsid w:val="0070776F"/>
    <w:rsid w:val="00707B70"/>
    <w:rsid w:val="0071117B"/>
    <w:rsid w:val="007117F4"/>
    <w:rsid w:val="00715E05"/>
    <w:rsid w:val="007163CC"/>
    <w:rsid w:val="00716519"/>
    <w:rsid w:val="00720642"/>
    <w:rsid w:val="00721A05"/>
    <w:rsid w:val="00722CA3"/>
    <w:rsid w:val="00723F64"/>
    <w:rsid w:val="00724C86"/>
    <w:rsid w:val="0072688A"/>
    <w:rsid w:val="00730166"/>
    <w:rsid w:val="007309BF"/>
    <w:rsid w:val="00730D07"/>
    <w:rsid w:val="007315A1"/>
    <w:rsid w:val="00731A99"/>
    <w:rsid w:val="00732A40"/>
    <w:rsid w:val="00735474"/>
    <w:rsid w:val="007355E8"/>
    <w:rsid w:val="007361EF"/>
    <w:rsid w:val="00736C04"/>
    <w:rsid w:val="0073748F"/>
    <w:rsid w:val="0074063C"/>
    <w:rsid w:val="00741586"/>
    <w:rsid w:val="00742526"/>
    <w:rsid w:val="00742811"/>
    <w:rsid w:val="00742D0B"/>
    <w:rsid w:val="00744BA2"/>
    <w:rsid w:val="0074582A"/>
    <w:rsid w:val="00745F1D"/>
    <w:rsid w:val="00747647"/>
    <w:rsid w:val="0075023C"/>
    <w:rsid w:val="007504F0"/>
    <w:rsid w:val="00750BB6"/>
    <w:rsid w:val="0075550F"/>
    <w:rsid w:val="00756187"/>
    <w:rsid w:val="00757229"/>
    <w:rsid w:val="00757816"/>
    <w:rsid w:val="007643F3"/>
    <w:rsid w:val="00764924"/>
    <w:rsid w:val="007667D8"/>
    <w:rsid w:val="0077090A"/>
    <w:rsid w:val="00770A5D"/>
    <w:rsid w:val="00770E5D"/>
    <w:rsid w:val="00771C1D"/>
    <w:rsid w:val="00774AC9"/>
    <w:rsid w:val="007755B2"/>
    <w:rsid w:val="00776CA2"/>
    <w:rsid w:val="0077740F"/>
    <w:rsid w:val="00777C9D"/>
    <w:rsid w:val="00777D3A"/>
    <w:rsid w:val="00781560"/>
    <w:rsid w:val="007816A4"/>
    <w:rsid w:val="00781DE6"/>
    <w:rsid w:val="00783D3F"/>
    <w:rsid w:val="00784331"/>
    <w:rsid w:val="00784FA1"/>
    <w:rsid w:val="00785D6E"/>
    <w:rsid w:val="0078615C"/>
    <w:rsid w:val="0078694C"/>
    <w:rsid w:val="00786CD4"/>
    <w:rsid w:val="0079039C"/>
    <w:rsid w:val="00790F6F"/>
    <w:rsid w:val="0079141D"/>
    <w:rsid w:val="00791C16"/>
    <w:rsid w:val="00795BD5"/>
    <w:rsid w:val="00795DE6"/>
    <w:rsid w:val="007963F9"/>
    <w:rsid w:val="00796887"/>
    <w:rsid w:val="00796E87"/>
    <w:rsid w:val="00797EE3"/>
    <w:rsid w:val="007A0A83"/>
    <w:rsid w:val="007A0AA6"/>
    <w:rsid w:val="007A20F1"/>
    <w:rsid w:val="007A26E5"/>
    <w:rsid w:val="007A2B43"/>
    <w:rsid w:val="007A4377"/>
    <w:rsid w:val="007A4825"/>
    <w:rsid w:val="007A58FA"/>
    <w:rsid w:val="007A7501"/>
    <w:rsid w:val="007B053B"/>
    <w:rsid w:val="007B0FC3"/>
    <w:rsid w:val="007B161E"/>
    <w:rsid w:val="007B1984"/>
    <w:rsid w:val="007B1BE6"/>
    <w:rsid w:val="007B20B5"/>
    <w:rsid w:val="007B22BC"/>
    <w:rsid w:val="007B2625"/>
    <w:rsid w:val="007B4DCB"/>
    <w:rsid w:val="007B6A16"/>
    <w:rsid w:val="007B6B14"/>
    <w:rsid w:val="007B78DB"/>
    <w:rsid w:val="007C158B"/>
    <w:rsid w:val="007C3561"/>
    <w:rsid w:val="007C3965"/>
    <w:rsid w:val="007C4F3B"/>
    <w:rsid w:val="007C5A90"/>
    <w:rsid w:val="007C5C3A"/>
    <w:rsid w:val="007C5DEB"/>
    <w:rsid w:val="007C64BE"/>
    <w:rsid w:val="007C6686"/>
    <w:rsid w:val="007C66F9"/>
    <w:rsid w:val="007C6843"/>
    <w:rsid w:val="007C7F49"/>
    <w:rsid w:val="007D0856"/>
    <w:rsid w:val="007D11AD"/>
    <w:rsid w:val="007D2AAD"/>
    <w:rsid w:val="007D3023"/>
    <w:rsid w:val="007D32B6"/>
    <w:rsid w:val="007D448B"/>
    <w:rsid w:val="007D4499"/>
    <w:rsid w:val="007D541A"/>
    <w:rsid w:val="007D6B08"/>
    <w:rsid w:val="007D6E82"/>
    <w:rsid w:val="007D7AF8"/>
    <w:rsid w:val="007E17AF"/>
    <w:rsid w:val="007E1918"/>
    <w:rsid w:val="007E232A"/>
    <w:rsid w:val="007E290F"/>
    <w:rsid w:val="007F04BA"/>
    <w:rsid w:val="007F1D6F"/>
    <w:rsid w:val="007F1EB9"/>
    <w:rsid w:val="007F24AC"/>
    <w:rsid w:val="007F2710"/>
    <w:rsid w:val="007F2F43"/>
    <w:rsid w:val="007F3F15"/>
    <w:rsid w:val="007F4008"/>
    <w:rsid w:val="007F5BE3"/>
    <w:rsid w:val="00801818"/>
    <w:rsid w:val="00803AE1"/>
    <w:rsid w:val="008062AC"/>
    <w:rsid w:val="00811441"/>
    <w:rsid w:val="00815AA9"/>
    <w:rsid w:val="00815B15"/>
    <w:rsid w:val="00816562"/>
    <w:rsid w:val="00816987"/>
    <w:rsid w:val="0081750C"/>
    <w:rsid w:val="008179A7"/>
    <w:rsid w:val="00817AC7"/>
    <w:rsid w:val="00817BE5"/>
    <w:rsid w:val="00820B0B"/>
    <w:rsid w:val="00820DDB"/>
    <w:rsid w:val="00821969"/>
    <w:rsid w:val="00821A2F"/>
    <w:rsid w:val="00824E11"/>
    <w:rsid w:val="00827B98"/>
    <w:rsid w:val="00830021"/>
    <w:rsid w:val="00830440"/>
    <w:rsid w:val="0083445B"/>
    <w:rsid w:val="0083463A"/>
    <w:rsid w:val="00834B6B"/>
    <w:rsid w:val="00834F1A"/>
    <w:rsid w:val="00835487"/>
    <w:rsid w:val="00835890"/>
    <w:rsid w:val="00835CB9"/>
    <w:rsid w:val="00837C30"/>
    <w:rsid w:val="0084129E"/>
    <w:rsid w:val="00841693"/>
    <w:rsid w:val="008417C1"/>
    <w:rsid w:val="00842569"/>
    <w:rsid w:val="00842575"/>
    <w:rsid w:val="00844E8B"/>
    <w:rsid w:val="00845463"/>
    <w:rsid w:val="0084595E"/>
    <w:rsid w:val="00845C75"/>
    <w:rsid w:val="00850B04"/>
    <w:rsid w:val="00851741"/>
    <w:rsid w:val="00851B9B"/>
    <w:rsid w:val="0085389B"/>
    <w:rsid w:val="00855644"/>
    <w:rsid w:val="00856381"/>
    <w:rsid w:val="00857677"/>
    <w:rsid w:val="008577A1"/>
    <w:rsid w:val="00860723"/>
    <w:rsid w:val="00861005"/>
    <w:rsid w:val="008640D4"/>
    <w:rsid w:val="008646BA"/>
    <w:rsid w:val="00864F67"/>
    <w:rsid w:val="00866A14"/>
    <w:rsid w:val="0087259D"/>
    <w:rsid w:val="008741D6"/>
    <w:rsid w:val="00875152"/>
    <w:rsid w:val="00875774"/>
    <w:rsid w:val="008757FA"/>
    <w:rsid w:val="00875FD8"/>
    <w:rsid w:val="008761A5"/>
    <w:rsid w:val="008765FE"/>
    <w:rsid w:val="00876853"/>
    <w:rsid w:val="00880DAA"/>
    <w:rsid w:val="00881EE9"/>
    <w:rsid w:val="008827A1"/>
    <w:rsid w:val="0088314F"/>
    <w:rsid w:val="0088321E"/>
    <w:rsid w:val="008833F6"/>
    <w:rsid w:val="008841F1"/>
    <w:rsid w:val="00885423"/>
    <w:rsid w:val="00891290"/>
    <w:rsid w:val="008924B0"/>
    <w:rsid w:val="00892AD0"/>
    <w:rsid w:val="00892CDE"/>
    <w:rsid w:val="00894A7E"/>
    <w:rsid w:val="0089561C"/>
    <w:rsid w:val="008968FE"/>
    <w:rsid w:val="008A1745"/>
    <w:rsid w:val="008A1E92"/>
    <w:rsid w:val="008A21E2"/>
    <w:rsid w:val="008A300B"/>
    <w:rsid w:val="008A3AE5"/>
    <w:rsid w:val="008A4DFD"/>
    <w:rsid w:val="008A528C"/>
    <w:rsid w:val="008A5B68"/>
    <w:rsid w:val="008A5C79"/>
    <w:rsid w:val="008A6CC8"/>
    <w:rsid w:val="008B043F"/>
    <w:rsid w:val="008B158A"/>
    <w:rsid w:val="008B1646"/>
    <w:rsid w:val="008B1AAF"/>
    <w:rsid w:val="008B1BB6"/>
    <w:rsid w:val="008B1CE7"/>
    <w:rsid w:val="008B1F24"/>
    <w:rsid w:val="008B2374"/>
    <w:rsid w:val="008B2983"/>
    <w:rsid w:val="008B2EBD"/>
    <w:rsid w:val="008B5E16"/>
    <w:rsid w:val="008B66DB"/>
    <w:rsid w:val="008B6EF4"/>
    <w:rsid w:val="008B7933"/>
    <w:rsid w:val="008B7CC4"/>
    <w:rsid w:val="008C47A3"/>
    <w:rsid w:val="008C4DB9"/>
    <w:rsid w:val="008C5E20"/>
    <w:rsid w:val="008C5E89"/>
    <w:rsid w:val="008C64AF"/>
    <w:rsid w:val="008D00A9"/>
    <w:rsid w:val="008D01DC"/>
    <w:rsid w:val="008D02CB"/>
    <w:rsid w:val="008D210D"/>
    <w:rsid w:val="008D2664"/>
    <w:rsid w:val="008D2F05"/>
    <w:rsid w:val="008D3C32"/>
    <w:rsid w:val="008D47CF"/>
    <w:rsid w:val="008D5F04"/>
    <w:rsid w:val="008D69F0"/>
    <w:rsid w:val="008D6B8B"/>
    <w:rsid w:val="008D6C8F"/>
    <w:rsid w:val="008D7022"/>
    <w:rsid w:val="008E1745"/>
    <w:rsid w:val="008E1D18"/>
    <w:rsid w:val="008E35F0"/>
    <w:rsid w:val="008E3EB0"/>
    <w:rsid w:val="008E4011"/>
    <w:rsid w:val="008E4539"/>
    <w:rsid w:val="008E5C63"/>
    <w:rsid w:val="008E78D8"/>
    <w:rsid w:val="008E7923"/>
    <w:rsid w:val="008F1482"/>
    <w:rsid w:val="008F2627"/>
    <w:rsid w:val="008F284B"/>
    <w:rsid w:val="008F2EED"/>
    <w:rsid w:val="008F32BF"/>
    <w:rsid w:val="008F3636"/>
    <w:rsid w:val="008F5CD0"/>
    <w:rsid w:val="00900A09"/>
    <w:rsid w:val="009024DA"/>
    <w:rsid w:val="009027C2"/>
    <w:rsid w:val="00902EA6"/>
    <w:rsid w:val="00902F12"/>
    <w:rsid w:val="00905225"/>
    <w:rsid w:val="00912692"/>
    <w:rsid w:val="009127C4"/>
    <w:rsid w:val="00913116"/>
    <w:rsid w:val="0091325D"/>
    <w:rsid w:val="00914825"/>
    <w:rsid w:val="00917112"/>
    <w:rsid w:val="009171FE"/>
    <w:rsid w:val="00920C5C"/>
    <w:rsid w:val="0092247B"/>
    <w:rsid w:val="00922500"/>
    <w:rsid w:val="0092338C"/>
    <w:rsid w:val="00924BD8"/>
    <w:rsid w:val="00924C25"/>
    <w:rsid w:val="0092502A"/>
    <w:rsid w:val="0092598A"/>
    <w:rsid w:val="009268D1"/>
    <w:rsid w:val="00927E79"/>
    <w:rsid w:val="00930FC7"/>
    <w:rsid w:val="00932E2A"/>
    <w:rsid w:val="00933291"/>
    <w:rsid w:val="00933563"/>
    <w:rsid w:val="0093515E"/>
    <w:rsid w:val="00936140"/>
    <w:rsid w:val="00937195"/>
    <w:rsid w:val="00937267"/>
    <w:rsid w:val="00937809"/>
    <w:rsid w:val="009416AB"/>
    <w:rsid w:val="009429E7"/>
    <w:rsid w:val="00943219"/>
    <w:rsid w:val="00943486"/>
    <w:rsid w:val="0094366A"/>
    <w:rsid w:val="009455E3"/>
    <w:rsid w:val="00945E65"/>
    <w:rsid w:val="00945F23"/>
    <w:rsid w:val="009462CC"/>
    <w:rsid w:val="009466DB"/>
    <w:rsid w:val="00946E0F"/>
    <w:rsid w:val="0094707F"/>
    <w:rsid w:val="00951AF3"/>
    <w:rsid w:val="0095420A"/>
    <w:rsid w:val="0095502F"/>
    <w:rsid w:val="00956FFB"/>
    <w:rsid w:val="00957F02"/>
    <w:rsid w:val="00960577"/>
    <w:rsid w:val="009619B2"/>
    <w:rsid w:val="009623F8"/>
    <w:rsid w:val="0096374B"/>
    <w:rsid w:val="00963D05"/>
    <w:rsid w:val="00964CB1"/>
    <w:rsid w:val="00964FDD"/>
    <w:rsid w:val="00967895"/>
    <w:rsid w:val="00970E91"/>
    <w:rsid w:val="00970F2D"/>
    <w:rsid w:val="00973934"/>
    <w:rsid w:val="00973A15"/>
    <w:rsid w:val="009755C8"/>
    <w:rsid w:val="00975B45"/>
    <w:rsid w:val="009779B0"/>
    <w:rsid w:val="00982B8B"/>
    <w:rsid w:val="00983767"/>
    <w:rsid w:val="00984019"/>
    <w:rsid w:val="00984589"/>
    <w:rsid w:val="00985914"/>
    <w:rsid w:val="00985DF1"/>
    <w:rsid w:val="00985E6F"/>
    <w:rsid w:val="0098729B"/>
    <w:rsid w:val="009921C2"/>
    <w:rsid w:val="00992A2F"/>
    <w:rsid w:val="0099331A"/>
    <w:rsid w:val="00993E72"/>
    <w:rsid w:val="009953A8"/>
    <w:rsid w:val="00995D90"/>
    <w:rsid w:val="00996781"/>
    <w:rsid w:val="009974E5"/>
    <w:rsid w:val="00997A88"/>
    <w:rsid w:val="009A07FC"/>
    <w:rsid w:val="009A2970"/>
    <w:rsid w:val="009A56D9"/>
    <w:rsid w:val="009A7435"/>
    <w:rsid w:val="009A78A2"/>
    <w:rsid w:val="009B03F1"/>
    <w:rsid w:val="009B0E1E"/>
    <w:rsid w:val="009B14B7"/>
    <w:rsid w:val="009B1ADF"/>
    <w:rsid w:val="009B2E23"/>
    <w:rsid w:val="009B3B57"/>
    <w:rsid w:val="009B3B98"/>
    <w:rsid w:val="009B4A6C"/>
    <w:rsid w:val="009B4AF7"/>
    <w:rsid w:val="009B4CAE"/>
    <w:rsid w:val="009B6385"/>
    <w:rsid w:val="009B7A81"/>
    <w:rsid w:val="009C00F2"/>
    <w:rsid w:val="009C1097"/>
    <w:rsid w:val="009C2A9B"/>
    <w:rsid w:val="009C31BB"/>
    <w:rsid w:val="009C419B"/>
    <w:rsid w:val="009C4CD7"/>
    <w:rsid w:val="009C5AD2"/>
    <w:rsid w:val="009C5FA7"/>
    <w:rsid w:val="009C7D97"/>
    <w:rsid w:val="009D03F3"/>
    <w:rsid w:val="009D0BDB"/>
    <w:rsid w:val="009D0FD5"/>
    <w:rsid w:val="009D1103"/>
    <w:rsid w:val="009D115F"/>
    <w:rsid w:val="009D20A1"/>
    <w:rsid w:val="009D39F9"/>
    <w:rsid w:val="009D6FED"/>
    <w:rsid w:val="009D7177"/>
    <w:rsid w:val="009D72C9"/>
    <w:rsid w:val="009E1BD9"/>
    <w:rsid w:val="009E2EE0"/>
    <w:rsid w:val="009E418E"/>
    <w:rsid w:val="009E567E"/>
    <w:rsid w:val="009E75F3"/>
    <w:rsid w:val="009F1761"/>
    <w:rsid w:val="009F1804"/>
    <w:rsid w:val="009F2635"/>
    <w:rsid w:val="009F2E71"/>
    <w:rsid w:val="009F453F"/>
    <w:rsid w:val="009F51C4"/>
    <w:rsid w:val="009F51D8"/>
    <w:rsid w:val="009F5B35"/>
    <w:rsid w:val="00A0147D"/>
    <w:rsid w:val="00A01D9A"/>
    <w:rsid w:val="00A031C8"/>
    <w:rsid w:val="00A03E5D"/>
    <w:rsid w:val="00A07847"/>
    <w:rsid w:val="00A07B0D"/>
    <w:rsid w:val="00A07BC1"/>
    <w:rsid w:val="00A1220E"/>
    <w:rsid w:val="00A13A13"/>
    <w:rsid w:val="00A13DC9"/>
    <w:rsid w:val="00A14BB5"/>
    <w:rsid w:val="00A150BA"/>
    <w:rsid w:val="00A15154"/>
    <w:rsid w:val="00A165D1"/>
    <w:rsid w:val="00A16EC5"/>
    <w:rsid w:val="00A17DA7"/>
    <w:rsid w:val="00A20334"/>
    <w:rsid w:val="00A22727"/>
    <w:rsid w:val="00A2433B"/>
    <w:rsid w:val="00A2456F"/>
    <w:rsid w:val="00A24D31"/>
    <w:rsid w:val="00A2532A"/>
    <w:rsid w:val="00A261C0"/>
    <w:rsid w:val="00A2636C"/>
    <w:rsid w:val="00A267A2"/>
    <w:rsid w:val="00A27799"/>
    <w:rsid w:val="00A308CB"/>
    <w:rsid w:val="00A30D46"/>
    <w:rsid w:val="00A30E3F"/>
    <w:rsid w:val="00A31423"/>
    <w:rsid w:val="00A327A7"/>
    <w:rsid w:val="00A335BF"/>
    <w:rsid w:val="00A33CA3"/>
    <w:rsid w:val="00A35A99"/>
    <w:rsid w:val="00A41CCA"/>
    <w:rsid w:val="00A4364B"/>
    <w:rsid w:val="00A43708"/>
    <w:rsid w:val="00A43834"/>
    <w:rsid w:val="00A44860"/>
    <w:rsid w:val="00A44896"/>
    <w:rsid w:val="00A45019"/>
    <w:rsid w:val="00A459E1"/>
    <w:rsid w:val="00A45BC0"/>
    <w:rsid w:val="00A47056"/>
    <w:rsid w:val="00A47118"/>
    <w:rsid w:val="00A52802"/>
    <w:rsid w:val="00A5296A"/>
    <w:rsid w:val="00A52DEB"/>
    <w:rsid w:val="00A53021"/>
    <w:rsid w:val="00A53ABA"/>
    <w:rsid w:val="00A53FE7"/>
    <w:rsid w:val="00A54E94"/>
    <w:rsid w:val="00A54F13"/>
    <w:rsid w:val="00A54F83"/>
    <w:rsid w:val="00A5568A"/>
    <w:rsid w:val="00A5719F"/>
    <w:rsid w:val="00A575BC"/>
    <w:rsid w:val="00A6027C"/>
    <w:rsid w:val="00A63774"/>
    <w:rsid w:val="00A639CC"/>
    <w:rsid w:val="00A6431E"/>
    <w:rsid w:val="00A6485E"/>
    <w:rsid w:val="00A66FB6"/>
    <w:rsid w:val="00A67A40"/>
    <w:rsid w:val="00A7024A"/>
    <w:rsid w:val="00A7157C"/>
    <w:rsid w:val="00A71ADD"/>
    <w:rsid w:val="00A73072"/>
    <w:rsid w:val="00A73518"/>
    <w:rsid w:val="00A7395A"/>
    <w:rsid w:val="00A73BCD"/>
    <w:rsid w:val="00A742DF"/>
    <w:rsid w:val="00A74B25"/>
    <w:rsid w:val="00A751FD"/>
    <w:rsid w:val="00A752AF"/>
    <w:rsid w:val="00A75ED0"/>
    <w:rsid w:val="00A76DB4"/>
    <w:rsid w:val="00A80086"/>
    <w:rsid w:val="00A825DB"/>
    <w:rsid w:val="00A83B31"/>
    <w:rsid w:val="00A83D9E"/>
    <w:rsid w:val="00A84CEF"/>
    <w:rsid w:val="00A85C8C"/>
    <w:rsid w:val="00A862EA"/>
    <w:rsid w:val="00A86F2F"/>
    <w:rsid w:val="00A873F0"/>
    <w:rsid w:val="00A90ACA"/>
    <w:rsid w:val="00A936B3"/>
    <w:rsid w:val="00A94CF1"/>
    <w:rsid w:val="00A9505D"/>
    <w:rsid w:val="00A9527A"/>
    <w:rsid w:val="00A958D3"/>
    <w:rsid w:val="00A96591"/>
    <w:rsid w:val="00A96894"/>
    <w:rsid w:val="00A9707F"/>
    <w:rsid w:val="00A97503"/>
    <w:rsid w:val="00AA10AB"/>
    <w:rsid w:val="00AA3141"/>
    <w:rsid w:val="00AA31BE"/>
    <w:rsid w:val="00AA39BA"/>
    <w:rsid w:val="00AA3A24"/>
    <w:rsid w:val="00AA4168"/>
    <w:rsid w:val="00AA5C93"/>
    <w:rsid w:val="00AA62F7"/>
    <w:rsid w:val="00AA6DFA"/>
    <w:rsid w:val="00AB1882"/>
    <w:rsid w:val="00AB390B"/>
    <w:rsid w:val="00AB490F"/>
    <w:rsid w:val="00AB56D5"/>
    <w:rsid w:val="00AB6390"/>
    <w:rsid w:val="00AB70A1"/>
    <w:rsid w:val="00AB7317"/>
    <w:rsid w:val="00AC1460"/>
    <w:rsid w:val="00AC272F"/>
    <w:rsid w:val="00AC4054"/>
    <w:rsid w:val="00AC4CB9"/>
    <w:rsid w:val="00AC6365"/>
    <w:rsid w:val="00AC6406"/>
    <w:rsid w:val="00AC6636"/>
    <w:rsid w:val="00AC743B"/>
    <w:rsid w:val="00AD01B9"/>
    <w:rsid w:val="00AD1572"/>
    <w:rsid w:val="00AD1A0F"/>
    <w:rsid w:val="00AD1AD6"/>
    <w:rsid w:val="00AD2A40"/>
    <w:rsid w:val="00AD330E"/>
    <w:rsid w:val="00AD39CF"/>
    <w:rsid w:val="00AD44D9"/>
    <w:rsid w:val="00AD49EB"/>
    <w:rsid w:val="00AD6010"/>
    <w:rsid w:val="00AD60C8"/>
    <w:rsid w:val="00AD6512"/>
    <w:rsid w:val="00AD6589"/>
    <w:rsid w:val="00AE66AE"/>
    <w:rsid w:val="00AF2C9F"/>
    <w:rsid w:val="00AF4889"/>
    <w:rsid w:val="00AF4CEA"/>
    <w:rsid w:val="00AF4F84"/>
    <w:rsid w:val="00B00174"/>
    <w:rsid w:val="00B01623"/>
    <w:rsid w:val="00B01AF9"/>
    <w:rsid w:val="00B01DB6"/>
    <w:rsid w:val="00B02705"/>
    <w:rsid w:val="00B04349"/>
    <w:rsid w:val="00B04E8F"/>
    <w:rsid w:val="00B057F9"/>
    <w:rsid w:val="00B0582D"/>
    <w:rsid w:val="00B06F89"/>
    <w:rsid w:val="00B0718B"/>
    <w:rsid w:val="00B07D41"/>
    <w:rsid w:val="00B101FB"/>
    <w:rsid w:val="00B114D8"/>
    <w:rsid w:val="00B1151D"/>
    <w:rsid w:val="00B13814"/>
    <w:rsid w:val="00B14F1D"/>
    <w:rsid w:val="00B154FE"/>
    <w:rsid w:val="00B1735F"/>
    <w:rsid w:val="00B17679"/>
    <w:rsid w:val="00B17D8E"/>
    <w:rsid w:val="00B20316"/>
    <w:rsid w:val="00B231D0"/>
    <w:rsid w:val="00B30AE7"/>
    <w:rsid w:val="00B3150B"/>
    <w:rsid w:val="00B322FE"/>
    <w:rsid w:val="00B32EB2"/>
    <w:rsid w:val="00B335C3"/>
    <w:rsid w:val="00B3430B"/>
    <w:rsid w:val="00B4028E"/>
    <w:rsid w:val="00B4129C"/>
    <w:rsid w:val="00B42D5D"/>
    <w:rsid w:val="00B42DC8"/>
    <w:rsid w:val="00B436D3"/>
    <w:rsid w:val="00B43C9F"/>
    <w:rsid w:val="00B452BB"/>
    <w:rsid w:val="00B45B15"/>
    <w:rsid w:val="00B45C9B"/>
    <w:rsid w:val="00B467EE"/>
    <w:rsid w:val="00B46ABE"/>
    <w:rsid w:val="00B503FB"/>
    <w:rsid w:val="00B50508"/>
    <w:rsid w:val="00B50CC8"/>
    <w:rsid w:val="00B5360D"/>
    <w:rsid w:val="00B54CF7"/>
    <w:rsid w:val="00B557D5"/>
    <w:rsid w:val="00B56960"/>
    <w:rsid w:val="00B56E49"/>
    <w:rsid w:val="00B575EC"/>
    <w:rsid w:val="00B57D43"/>
    <w:rsid w:val="00B62603"/>
    <w:rsid w:val="00B63719"/>
    <w:rsid w:val="00B64BE5"/>
    <w:rsid w:val="00B64F14"/>
    <w:rsid w:val="00B6592E"/>
    <w:rsid w:val="00B65961"/>
    <w:rsid w:val="00B70325"/>
    <w:rsid w:val="00B708FB"/>
    <w:rsid w:val="00B711F5"/>
    <w:rsid w:val="00B7139F"/>
    <w:rsid w:val="00B72C2A"/>
    <w:rsid w:val="00B7324F"/>
    <w:rsid w:val="00B73A11"/>
    <w:rsid w:val="00B73B54"/>
    <w:rsid w:val="00B74750"/>
    <w:rsid w:val="00B74AA0"/>
    <w:rsid w:val="00B75F17"/>
    <w:rsid w:val="00B7701A"/>
    <w:rsid w:val="00B7701E"/>
    <w:rsid w:val="00B774BC"/>
    <w:rsid w:val="00B77FA9"/>
    <w:rsid w:val="00B80615"/>
    <w:rsid w:val="00B80DFF"/>
    <w:rsid w:val="00B8407E"/>
    <w:rsid w:val="00B84599"/>
    <w:rsid w:val="00B851FC"/>
    <w:rsid w:val="00B860C7"/>
    <w:rsid w:val="00B86E66"/>
    <w:rsid w:val="00B878F9"/>
    <w:rsid w:val="00B90BBC"/>
    <w:rsid w:val="00B90EB6"/>
    <w:rsid w:val="00B9245B"/>
    <w:rsid w:val="00B9284F"/>
    <w:rsid w:val="00B94B5C"/>
    <w:rsid w:val="00BA0421"/>
    <w:rsid w:val="00BA0905"/>
    <w:rsid w:val="00BA0B4C"/>
    <w:rsid w:val="00BA0FF7"/>
    <w:rsid w:val="00BA1AB6"/>
    <w:rsid w:val="00BA1F96"/>
    <w:rsid w:val="00BA25D8"/>
    <w:rsid w:val="00BA3401"/>
    <w:rsid w:val="00BA42C6"/>
    <w:rsid w:val="00BA4F6A"/>
    <w:rsid w:val="00BA4FE7"/>
    <w:rsid w:val="00BA641C"/>
    <w:rsid w:val="00BA7F48"/>
    <w:rsid w:val="00BB3F87"/>
    <w:rsid w:val="00BB441F"/>
    <w:rsid w:val="00BB4764"/>
    <w:rsid w:val="00BB5A2F"/>
    <w:rsid w:val="00BB5ED9"/>
    <w:rsid w:val="00BB7F40"/>
    <w:rsid w:val="00BC0E11"/>
    <w:rsid w:val="00BC0EA5"/>
    <w:rsid w:val="00BC1A3D"/>
    <w:rsid w:val="00BC247A"/>
    <w:rsid w:val="00BC2D71"/>
    <w:rsid w:val="00BC5919"/>
    <w:rsid w:val="00BC6811"/>
    <w:rsid w:val="00BD0E59"/>
    <w:rsid w:val="00BD2486"/>
    <w:rsid w:val="00BD45CB"/>
    <w:rsid w:val="00BD6555"/>
    <w:rsid w:val="00BD6737"/>
    <w:rsid w:val="00BD7664"/>
    <w:rsid w:val="00BD7E0B"/>
    <w:rsid w:val="00BE2DF8"/>
    <w:rsid w:val="00BE2F4D"/>
    <w:rsid w:val="00BE3C18"/>
    <w:rsid w:val="00BE40E1"/>
    <w:rsid w:val="00BE6010"/>
    <w:rsid w:val="00BE76F7"/>
    <w:rsid w:val="00BE7CCA"/>
    <w:rsid w:val="00BE7E57"/>
    <w:rsid w:val="00BE7EF5"/>
    <w:rsid w:val="00BF0508"/>
    <w:rsid w:val="00BF1FCE"/>
    <w:rsid w:val="00BF29C8"/>
    <w:rsid w:val="00BF2EA8"/>
    <w:rsid w:val="00BF55EE"/>
    <w:rsid w:val="00BF5BA2"/>
    <w:rsid w:val="00BF601E"/>
    <w:rsid w:val="00BF6497"/>
    <w:rsid w:val="00BF669B"/>
    <w:rsid w:val="00BF6C72"/>
    <w:rsid w:val="00C0027B"/>
    <w:rsid w:val="00C00C4C"/>
    <w:rsid w:val="00C0112B"/>
    <w:rsid w:val="00C01E89"/>
    <w:rsid w:val="00C02758"/>
    <w:rsid w:val="00C03F53"/>
    <w:rsid w:val="00C0701D"/>
    <w:rsid w:val="00C106BA"/>
    <w:rsid w:val="00C112F8"/>
    <w:rsid w:val="00C11F34"/>
    <w:rsid w:val="00C12BC5"/>
    <w:rsid w:val="00C12C32"/>
    <w:rsid w:val="00C1656D"/>
    <w:rsid w:val="00C16ECE"/>
    <w:rsid w:val="00C17621"/>
    <w:rsid w:val="00C20CA5"/>
    <w:rsid w:val="00C2183E"/>
    <w:rsid w:val="00C22B35"/>
    <w:rsid w:val="00C22EF0"/>
    <w:rsid w:val="00C25808"/>
    <w:rsid w:val="00C259B7"/>
    <w:rsid w:val="00C2763C"/>
    <w:rsid w:val="00C27748"/>
    <w:rsid w:val="00C30F48"/>
    <w:rsid w:val="00C31DED"/>
    <w:rsid w:val="00C3381C"/>
    <w:rsid w:val="00C349E2"/>
    <w:rsid w:val="00C356E0"/>
    <w:rsid w:val="00C36ABF"/>
    <w:rsid w:val="00C37CA3"/>
    <w:rsid w:val="00C40D76"/>
    <w:rsid w:val="00C418FC"/>
    <w:rsid w:val="00C427C0"/>
    <w:rsid w:val="00C442B7"/>
    <w:rsid w:val="00C45537"/>
    <w:rsid w:val="00C45E56"/>
    <w:rsid w:val="00C46279"/>
    <w:rsid w:val="00C46382"/>
    <w:rsid w:val="00C47186"/>
    <w:rsid w:val="00C515F2"/>
    <w:rsid w:val="00C51B74"/>
    <w:rsid w:val="00C52891"/>
    <w:rsid w:val="00C52E67"/>
    <w:rsid w:val="00C536E3"/>
    <w:rsid w:val="00C55124"/>
    <w:rsid w:val="00C56F6D"/>
    <w:rsid w:val="00C5735F"/>
    <w:rsid w:val="00C577C3"/>
    <w:rsid w:val="00C60672"/>
    <w:rsid w:val="00C638B2"/>
    <w:rsid w:val="00C63D0E"/>
    <w:rsid w:val="00C6509F"/>
    <w:rsid w:val="00C650C1"/>
    <w:rsid w:val="00C67EC4"/>
    <w:rsid w:val="00C705D8"/>
    <w:rsid w:val="00C71849"/>
    <w:rsid w:val="00C71A23"/>
    <w:rsid w:val="00C800DD"/>
    <w:rsid w:val="00C80B68"/>
    <w:rsid w:val="00C81054"/>
    <w:rsid w:val="00C84F6D"/>
    <w:rsid w:val="00C8594A"/>
    <w:rsid w:val="00C90193"/>
    <w:rsid w:val="00C903F1"/>
    <w:rsid w:val="00C90AC7"/>
    <w:rsid w:val="00C92660"/>
    <w:rsid w:val="00C93DA3"/>
    <w:rsid w:val="00C94C04"/>
    <w:rsid w:val="00C9619C"/>
    <w:rsid w:val="00C96F8D"/>
    <w:rsid w:val="00CA0486"/>
    <w:rsid w:val="00CA1240"/>
    <w:rsid w:val="00CA349E"/>
    <w:rsid w:val="00CA3C23"/>
    <w:rsid w:val="00CA4CCE"/>
    <w:rsid w:val="00CA55DC"/>
    <w:rsid w:val="00CA5E88"/>
    <w:rsid w:val="00CA636F"/>
    <w:rsid w:val="00CA7285"/>
    <w:rsid w:val="00CA78F1"/>
    <w:rsid w:val="00CA79C1"/>
    <w:rsid w:val="00CB03F9"/>
    <w:rsid w:val="00CB1458"/>
    <w:rsid w:val="00CB16AD"/>
    <w:rsid w:val="00CB18BC"/>
    <w:rsid w:val="00CB3651"/>
    <w:rsid w:val="00CB3B47"/>
    <w:rsid w:val="00CB3F90"/>
    <w:rsid w:val="00CB5A47"/>
    <w:rsid w:val="00CB6415"/>
    <w:rsid w:val="00CB65E2"/>
    <w:rsid w:val="00CC14FC"/>
    <w:rsid w:val="00CC2BF2"/>
    <w:rsid w:val="00CC3250"/>
    <w:rsid w:val="00CC4839"/>
    <w:rsid w:val="00CC5D65"/>
    <w:rsid w:val="00CC6B9F"/>
    <w:rsid w:val="00CC7346"/>
    <w:rsid w:val="00CD1CC6"/>
    <w:rsid w:val="00CD6546"/>
    <w:rsid w:val="00CE1042"/>
    <w:rsid w:val="00CE1E14"/>
    <w:rsid w:val="00CE2468"/>
    <w:rsid w:val="00CE33F9"/>
    <w:rsid w:val="00CE3DDD"/>
    <w:rsid w:val="00CE3EA6"/>
    <w:rsid w:val="00CE419C"/>
    <w:rsid w:val="00CE46BD"/>
    <w:rsid w:val="00CE4C7B"/>
    <w:rsid w:val="00CE5D04"/>
    <w:rsid w:val="00CE5F0F"/>
    <w:rsid w:val="00CE61B7"/>
    <w:rsid w:val="00CE6BC2"/>
    <w:rsid w:val="00CE6D5A"/>
    <w:rsid w:val="00CE6F97"/>
    <w:rsid w:val="00CF0574"/>
    <w:rsid w:val="00CF1BB4"/>
    <w:rsid w:val="00CF25CA"/>
    <w:rsid w:val="00CF265C"/>
    <w:rsid w:val="00CF43FF"/>
    <w:rsid w:val="00CF4758"/>
    <w:rsid w:val="00CF5023"/>
    <w:rsid w:val="00CF6694"/>
    <w:rsid w:val="00CF7FF9"/>
    <w:rsid w:val="00D006FD"/>
    <w:rsid w:val="00D00C85"/>
    <w:rsid w:val="00D010A0"/>
    <w:rsid w:val="00D02DA5"/>
    <w:rsid w:val="00D05EEE"/>
    <w:rsid w:val="00D06352"/>
    <w:rsid w:val="00D06399"/>
    <w:rsid w:val="00D07261"/>
    <w:rsid w:val="00D077DD"/>
    <w:rsid w:val="00D13E35"/>
    <w:rsid w:val="00D1403F"/>
    <w:rsid w:val="00D15BA9"/>
    <w:rsid w:val="00D16CEC"/>
    <w:rsid w:val="00D17740"/>
    <w:rsid w:val="00D21EE2"/>
    <w:rsid w:val="00D22A65"/>
    <w:rsid w:val="00D23260"/>
    <w:rsid w:val="00D24151"/>
    <w:rsid w:val="00D24B7F"/>
    <w:rsid w:val="00D25830"/>
    <w:rsid w:val="00D25FAD"/>
    <w:rsid w:val="00D26E93"/>
    <w:rsid w:val="00D26F1D"/>
    <w:rsid w:val="00D27241"/>
    <w:rsid w:val="00D27379"/>
    <w:rsid w:val="00D27869"/>
    <w:rsid w:val="00D3035E"/>
    <w:rsid w:val="00D31836"/>
    <w:rsid w:val="00D31FF6"/>
    <w:rsid w:val="00D33802"/>
    <w:rsid w:val="00D33B24"/>
    <w:rsid w:val="00D3423F"/>
    <w:rsid w:val="00D3442C"/>
    <w:rsid w:val="00D37D84"/>
    <w:rsid w:val="00D414AB"/>
    <w:rsid w:val="00D41BFA"/>
    <w:rsid w:val="00D41C5E"/>
    <w:rsid w:val="00D41E9D"/>
    <w:rsid w:val="00D420B8"/>
    <w:rsid w:val="00D43015"/>
    <w:rsid w:val="00D4488E"/>
    <w:rsid w:val="00D44A3F"/>
    <w:rsid w:val="00D44F4C"/>
    <w:rsid w:val="00D45FCD"/>
    <w:rsid w:val="00D53906"/>
    <w:rsid w:val="00D54F98"/>
    <w:rsid w:val="00D55185"/>
    <w:rsid w:val="00D57472"/>
    <w:rsid w:val="00D577B7"/>
    <w:rsid w:val="00D6008B"/>
    <w:rsid w:val="00D635D1"/>
    <w:rsid w:val="00D63861"/>
    <w:rsid w:val="00D64DBB"/>
    <w:rsid w:val="00D65619"/>
    <w:rsid w:val="00D65C01"/>
    <w:rsid w:val="00D67BB2"/>
    <w:rsid w:val="00D715F8"/>
    <w:rsid w:val="00D722E2"/>
    <w:rsid w:val="00D73791"/>
    <w:rsid w:val="00D74511"/>
    <w:rsid w:val="00D74732"/>
    <w:rsid w:val="00D74F57"/>
    <w:rsid w:val="00D76EDD"/>
    <w:rsid w:val="00D774BB"/>
    <w:rsid w:val="00D775CC"/>
    <w:rsid w:val="00D81245"/>
    <w:rsid w:val="00D81EF9"/>
    <w:rsid w:val="00D82179"/>
    <w:rsid w:val="00D82BA7"/>
    <w:rsid w:val="00D82D76"/>
    <w:rsid w:val="00D83C35"/>
    <w:rsid w:val="00D8618C"/>
    <w:rsid w:val="00D86FE0"/>
    <w:rsid w:val="00D8774E"/>
    <w:rsid w:val="00D904A5"/>
    <w:rsid w:val="00D907BA"/>
    <w:rsid w:val="00D9163E"/>
    <w:rsid w:val="00D921B8"/>
    <w:rsid w:val="00D96097"/>
    <w:rsid w:val="00D97AD6"/>
    <w:rsid w:val="00DA3A7B"/>
    <w:rsid w:val="00DA5909"/>
    <w:rsid w:val="00DA5C45"/>
    <w:rsid w:val="00DA69D7"/>
    <w:rsid w:val="00DA6BBA"/>
    <w:rsid w:val="00DA6E5C"/>
    <w:rsid w:val="00DA7904"/>
    <w:rsid w:val="00DB1E41"/>
    <w:rsid w:val="00DB2542"/>
    <w:rsid w:val="00DB2ED6"/>
    <w:rsid w:val="00DB3838"/>
    <w:rsid w:val="00DB50A6"/>
    <w:rsid w:val="00DB5546"/>
    <w:rsid w:val="00DB5957"/>
    <w:rsid w:val="00DB7295"/>
    <w:rsid w:val="00DB772C"/>
    <w:rsid w:val="00DC02CB"/>
    <w:rsid w:val="00DC207A"/>
    <w:rsid w:val="00DC24B4"/>
    <w:rsid w:val="00DC3B17"/>
    <w:rsid w:val="00DC4C63"/>
    <w:rsid w:val="00DC4CF2"/>
    <w:rsid w:val="00DC7B80"/>
    <w:rsid w:val="00DC7C1F"/>
    <w:rsid w:val="00DD16ED"/>
    <w:rsid w:val="00DD1D1C"/>
    <w:rsid w:val="00DD234F"/>
    <w:rsid w:val="00DD289E"/>
    <w:rsid w:val="00DD3228"/>
    <w:rsid w:val="00DD44BE"/>
    <w:rsid w:val="00DD596D"/>
    <w:rsid w:val="00DE02A9"/>
    <w:rsid w:val="00DE0BF7"/>
    <w:rsid w:val="00DE2A5C"/>
    <w:rsid w:val="00DE352F"/>
    <w:rsid w:val="00DE39D3"/>
    <w:rsid w:val="00DE39EF"/>
    <w:rsid w:val="00DE5055"/>
    <w:rsid w:val="00DE5109"/>
    <w:rsid w:val="00DE5245"/>
    <w:rsid w:val="00DF3C9F"/>
    <w:rsid w:val="00DF47E7"/>
    <w:rsid w:val="00DF52FD"/>
    <w:rsid w:val="00DF67B8"/>
    <w:rsid w:val="00DF756B"/>
    <w:rsid w:val="00E00069"/>
    <w:rsid w:val="00E00262"/>
    <w:rsid w:val="00E0116D"/>
    <w:rsid w:val="00E03232"/>
    <w:rsid w:val="00E043BC"/>
    <w:rsid w:val="00E048A2"/>
    <w:rsid w:val="00E05116"/>
    <w:rsid w:val="00E0647A"/>
    <w:rsid w:val="00E072F8"/>
    <w:rsid w:val="00E0766E"/>
    <w:rsid w:val="00E1007F"/>
    <w:rsid w:val="00E1017D"/>
    <w:rsid w:val="00E11524"/>
    <w:rsid w:val="00E11F9B"/>
    <w:rsid w:val="00E124E2"/>
    <w:rsid w:val="00E13427"/>
    <w:rsid w:val="00E13507"/>
    <w:rsid w:val="00E1387C"/>
    <w:rsid w:val="00E14217"/>
    <w:rsid w:val="00E1585B"/>
    <w:rsid w:val="00E1629A"/>
    <w:rsid w:val="00E169ED"/>
    <w:rsid w:val="00E173F0"/>
    <w:rsid w:val="00E17FBC"/>
    <w:rsid w:val="00E20C2F"/>
    <w:rsid w:val="00E20E7F"/>
    <w:rsid w:val="00E2349A"/>
    <w:rsid w:val="00E23D35"/>
    <w:rsid w:val="00E24F76"/>
    <w:rsid w:val="00E25153"/>
    <w:rsid w:val="00E25F21"/>
    <w:rsid w:val="00E2719B"/>
    <w:rsid w:val="00E30085"/>
    <w:rsid w:val="00E31A79"/>
    <w:rsid w:val="00E3204E"/>
    <w:rsid w:val="00E32175"/>
    <w:rsid w:val="00E32F6C"/>
    <w:rsid w:val="00E33316"/>
    <w:rsid w:val="00E33616"/>
    <w:rsid w:val="00E337BB"/>
    <w:rsid w:val="00E3391D"/>
    <w:rsid w:val="00E3472A"/>
    <w:rsid w:val="00E37380"/>
    <w:rsid w:val="00E373AE"/>
    <w:rsid w:val="00E37416"/>
    <w:rsid w:val="00E37F35"/>
    <w:rsid w:val="00E40AAA"/>
    <w:rsid w:val="00E4192F"/>
    <w:rsid w:val="00E43548"/>
    <w:rsid w:val="00E45B1F"/>
    <w:rsid w:val="00E5056D"/>
    <w:rsid w:val="00E5116D"/>
    <w:rsid w:val="00E51DC9"/>
    <w:rsid w:val="00E52BFB"/>
    <w:rsid w:val="00E56620"/>
    <w:rsid w:val="00E568D7"/>
    <w:rsid w:val="00E56923"/>
    <w:rsid w:val="00E571D2"/>
    <w:rsid w:val="00E5730B"/>
    <w:rsid w:val="00E57496"/>
    <w:rsid w:val="00E614DF"/>
    <w:rsid w:val="00E62207"/>
    <w:rsid w:val="00E63AC3"/>
    <w:rsid w:val="00E677A5"/>
    <w:rsid w:val="00E67841"/>
    <w:rsid w:val="00E704D9"/>
    <w:rsid w:val="00E708CC"/>
    <w:rsid w:val="00E70C3F"/>
    <w:rsid w:val="00E70FAC"/>
    <w:rsid w:val="00E71DE6"/>
    <w:rsid w:val="00E72F4F"/>
    <w:rsid w:val="00E73B16"/>
    <w:rsid w:val="00E73FC4"/>
    <w:rsid w:val="00E74B5C"/>
    <w:rsid w:val="00E7579F"/>
    <w:rsid w:val="00E8123B"/>
    <w:rsid w:val="00E817E1"/>
    <w:rsid w:val="00E832D9"/>
    <w:rsid w:val="00E834F8"/>
    <w:rsid w:val="00E8486B"/>
    <w:rsid w:val="00E865B3"/>
    <w:rsid w:val="00E8765C"/>
    <w:rsid w:val="00E879FC"/>
    <w:rsid w:val="00E87AAC"/>
    <w:rsid w:val="00E9018E"/>
    <w:rsid w:val="00E90449"/>
    <w:rsid w:val="00E90996"/>
    <w:rsid w:val="00E90A5E"/>
    <w:rsid w:val="00E91F87"/>
    <w:rsid w:val="00E935B5"/>
    <w:rsid w:val="00E9408F"/>
    <w:rsid w:val="00E95374"/>
    <w:rsid w:val="00E96588"/>
    <w:rsid w:val="00E97553"/>
    <w:rsid w:val="00E97E37"/>
    <w:rsid w:val="00EA04FB"/>
    <w:rsid w:val="00EA130E"/>
    <w:rsid w:val="00EA3267"/>
    <w:rsid w:val="00EA5780"/>
    <w:rsid w:val="00EA5EF5"/>
    <w:rsid w:val="00EA71E0"/>
    <w:rsid w:val="00EA7C11"/>
    <w:rsid w:val="00EA7CC2"/>
    <w:rsid w:val="00EB1734"/>
    <w:rsid w:val="00EB17BC"/>
    <w:rsid w:val="00EB1A41"/>
    <w:rsid w:val="00EB1CD4"/>
    <w:rsid w:val="00EB1F1D"/>
    <w:rsid w:val="00EB44D3"/>
    <w:rsid w:val="00EB454E"/>
    <w:rsid w:val="00EB4BE6"/>
    <w:rsid w:val="00EB5B36"/>
    <w:rsid w:val="00EB7497"/>
    <w:rsid w:val="00EC152B"/>
    <w:rsid w:val="00EC16C8"/>
    <w:rsid w:val="00EC1E07"/>
    <w:rsid w:val="00EC315B"/>
    <w:rsid w:val="00EC3354"/>
    <w:rsid w:val="00EC3D0B"/>
    <w:rsid w:val="00EC3DD6"/>
    <w:rsid w:val="00EC3E8E"/>
    <w:rsid w:val="00EC53F6"/>
    <w:rsid w:val="00EC61BC"/>
    <w:rsid w:val="00EC6D5E"/>
    <w:rsid w:val="00EC7C95"/>
    <w:rsid w:val="00ED02A1"/>
    <w:rsid w:val="00ED0E70"/>
    <w:rsid w:val="00ED1D6D"/>
    <w:rsid w:val="00ED1E36"/>
    <w:rsid w:val="00ED2089"/>
    <w:rsid w:val="00ED2A3C"/>
    <w:rsid w:val="00ED306F"/>
    <w:rsid w:val="00ED4EF3"/>
    <w:rsid w:val="00EE126B"/>
    <w:rsid w:val="00EE16BC"/>
    <w:rsid w:val="00EE1CC1"/>
    <w:rsid w:val="00EE310E"/>
    <w:rsid w:val="00EE3787"/>
    <w:rsid w:val="00EE3AD0"/>
    <w:rsid w:val="00EE463E"/>
    <w:rsid w:val="00EE60A9"/>
    <w:rsid w:val="00EE6C13"/>
    <w:rsid w:val="00EF0D3B"/>
    <w:rsid w:val="00EF19EA"/>
    <w:rsid w:val="00EF2F76"/>
    <w:rsid w:val="00EF317A"/>
    <w:rsid w:val="00EF38DA"/>
    <w:rsid w:val="00EF5859"/>
    <w:rsid w:val="00EF644B"/>
    <w:rsid w:val="00EF7996"/>
    <w:rsid w:val="00EF7E6F"/>
    <w:rsid w:val="00F012A3"/>
    <w:rsid w:val="00F021A8"/>
    <w:rsid w:val="00F03A92"/>
    <w:rsid w:val="00F03F9C"/>
    <w:rsid w:val="00F0657D"/>
    <w:rsid w:val="00F13D90"/>
    <w:rsid w:val="00F14646"/>
    <w:rsid w:val="00F14ADE"/>
    <w:rsid w:val="00F16AB6"/>
    <w:rsid w:val="00F170A1"/>
    <w:rsid w:val="00F200B9"/>
    <w:rsid w:val="00F20242"/>
    <w:rsid w:val="00F21A81"/>
    <w:rsid w:val="00F21E49"/>
    <w:rsid w:val="00F221B4"/>
    <w:rsid w:val="00F23004"/>
    <w:rsid w:val="00F2339F"/>
    <w:rsid w:val="00F233C8"/>
    <w:rsid w:val="00F23CF8"/>
    <w:rsid w:val="00F2436E"/>
    <w:rsid w:val="00F2458B"/>
    <w:rsid w:val="00F263D6"/>
    <w:rsid w:val="00F278C5"/>
    <w:rsid w:val="00F300E2"/>
    <w:rsid w:val="00F3289B"/>
    <w:rsid w:val="00F3355C"/>
    <w:rsid w:val="00F3361B"/>
    <w:rsid w:val="00F34142"/>
    <w:rsid w:val="00F3434A"/>
    <w:rsid w:val="00F370C9"/>
    <w:rsid w:val="00F40218"/>
    <w:rsid w:val="00F40570"/>
    <w:rsid w:val="00F423CE"/>
    <w:rsid w:val="00F44A7B"/>
    <w:rsid w:val="00F45673"/>
    <w:rsid w:val="00F46FA6"/>
    <w:rsid w:val="00F47B42"/>
    <w:rsid w:val="00F50E34"/>
    <w:rsid w:val="00F51350"/>
    <w:rsid w:val="00F541B7"/>
    <w:rsid w:val="00F542F8"/>
    <w:rsid w:val="00F54C2B"/>
    <w:rsid w:val="00F55128"/>
    <w:rsid w:val="00F568CA"/>
    <w:rsid w:val="00F625A8"/>
    <w:rsid w:val="00F62DCE"/>
    <w:rsid w:val="00F64054"/>
    <w:rsid w:val="00F64475"/>
    <w:rsid w:val="00F648B5"/>
    <w:rsid w:val="00F64F19"/>
    <w:rsid w:val="00F67009"/>
    <w:rsid w:val="00F67800"/>
    <w:rsid w:val="00F7049E"/>
    <w:rsid w:val="00F70C12"/>
    <w:rsid w:val="00F71831"/>
    <w:rsid w:val="00F72402"/>
    <w:rsid w:val="00F73ABD"/>
    <w:rsid w:val="00F74662"/>
    <w:rsid w:val="00F74B03"/>
    <w:rsid w:val="00F760CA"/>
    <w:rsid w:val="00F765CC"/>
    <w:rsid w:val="00F76941"/>
    <w:rsid w:val="00F77337"/>
    <w:rsid w:val="00F80822"/>
    <w:rsid w:val="00F812D6"/>
    <w:rsid w:val="00F8186C"/>
    <w:rsid w:val="00F82C8D"/>
    <w:rsid w:val="00F8565C"/>
    <w:rsid w:val="00F85994"/>
    <w:rsid w:val="00F87E65"/>
    <w:rsid w:val="00F87FAD"/>
    <w:rsid w:val="00F92D64"/>
    <w:rsid w:val="00F9329F"/>
    <w:rsid w:val="00F94606"/>
    <w:rsid w:val="00F9493C"/>
    <w:rsid w:val="00F95F88"/>
    <w:rsid w:val="00F97397"/>
    <w:rsid w:val="00F97CC5"/>
    <w:rsid w:val="00F97E18"/>
    <w:rsid w:val="00FA3B86"/>
    <w:rsid w:val="00FA3FEA"/>
    <w:rsid w:val="00FA45F1"/>
    <w:rsid w:val="00FA4C11"/>
    <w:rsid w:val="00FA6F81"/>
    <w:rsid w:val="00FB1A8A"/>
    <w:rsid w:val="00FB2107"/>
    <w:rsid w:val="00FB3A67"/>
    <w:rsid w:val="00FB3ACB"/>
    <w:rsid w:val="00FB519E"/>
    <w:rsid w:val="00FB5A6A"/>
    <w:rsid w:val="00FB5BB2"/>
    <w:rsid w:val="00FB6737"/>
    <w:rsid w:val="00FB7AAD"/>
    <w:rsid w:val="00FB7B73"/>
    <w:rsid w:val="00FB7F1C"/>
    <w:rsid w:val="00FC0E4E"/>
    <w:rsid w:val="00FC11F1"/>
    <w:rsid w:val="00FC1DFC"/>
    <w:rsid w:val="00FC228E"/>
    <w:rsid w:val="00FC574A"/>
    <w:rsid w:val="00FC5CF1"/>
    <w:rsid w:val="00FC619E"/>
    <w:rsid w:val="00FC718F"/>
    <w:rsid w:val="00FC72E1"/>
    <w:rsid w:val="00FC76D6"/>
    <w:rsid w:val="00FC7C57"/>
    <w:rsid w:val="00FD03D7"/>
    <w:rsid w:val="00FD169E"/>
    <w:rsid w:val="00FD2232"/>
    <w:rsid w:val="00FD252E"/>
    <w:rsid w:val="00FD350F"/>
    <w:rsid w:val="00FD43E6"/>
    <w:rsid w:val="00FD4C4D"/>
    <w:rsid w:val="00FD72BD"/>
    <w:rsid w:val="00FD7CC5"/>
    <w:rsid w:val="00FD7E3C"/>
    <w:rsid w:val="00FE0BD5"/>
    <w:rsid w:val="00FE1FE2"/>
    <w:rsid w:val="00FE244A"/>
    <w:rsid w:val="00FE3790"/>
    <w:rsid w:val="00FE3EA6"/>
    <w:rsid w:val="00FE7B18"/>
    <w:rsid w:val="00FF0682"/>
    <w:rsid w:val="00FF0CD6"/>
    <w:rsid w:val="00FF0E4D"/>
    <w:rsid w:val="00FF1E55"/>
    <w:rsid w:val="00FF4B09"/>
    <w:rsid w:val="00FF6308"/>
    <w:rsid w:val="00FF7241"/>
  </w:rsids>
  <m:mathPr>
    <m:mathFont m:val="Cambria Math"/>
    <m:brkBin m:val="before"/>
    <m:brkBinSub m:val="--"/>
    <m:smallFrac m:val="0"/>
    <m:dispDef m:val="0"/>
    <m:lMargin m:val="0"/>
    <m:rMargin m:val="0"/>
    <m:defJc m:val="centerGroup"/>
    <m:wrapRight/>
    <m:intLim m:val="subSup"/>
    <m:naryLim m:val="subSup"/>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367212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3CA4"/>
    <w:pPr>
      <w:suppressAutoHyphens/>
    </w:pPr>
    <w:rPr>
      <w:rFonts w:ascii="Times New Roman" w:eastAsia="Cambria" w:hAnsi="Times New Roman" w:cs="Times New Roman"/>
      <w:kern w:val="2"/>
      <w:lang w:eastAsia="ar-SA"/>
    </w:rPr>
  </w:style>
  <w:style w:type="paragraph" w:styleId="Heading1">
    <w:name w:val="heading 1"/>
    <w:basedOn w:val="Normal"/>
    <w:link w:val="Heading1Char"/>
    <w:uiPriority w:val="9"/>
    <w:qFormat/>
    <w:rsid w:val="00EB1F1D"/>
    <w:pPr>
      <w:suppressAutoHyphens w:val="0"/>
      <w:spacing w:before="100" w:beforeAutospacing="1" w:after="100" w:afterAutospacing="1"/>
      <w:outlineLvl w:val="0"/>
    </w:pPr>
    <w:rPr>
      <w:rFonts w:eastAsia="Times New Roman"/>
      <w:b/>
      <w:bCs/>
      <w:kern w:val="36"/>
      <w:sz w:val="48"/>
      <w:szCs w:val="48"/>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C3CA4"/>
    <w:rPr>
      <w:sz w:val="22"/>
      <w:szCs w:val="22"/>
      <w:lang w:val="en-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3C3CA4"/>
    <w:rPr>
      <w:sz w:val="18"/>
      <w:szCs w:val="18"/>
    </w:rPr>
  </w:style>
  <w:style w:type="paragraph" w:styleId="CommentText">
    <w:name w:val="annotation text"/>
    <w:basedOn w:val="Normal"/>
    <w:link w:val="CommentTextChar"/>
    <w:rsid w:val="003C3CA4"/>
  </w:style>
  <w:style w:type="character" w:customStyle="1" w:styleId="CommentTextChar">
    <w:name w:val="Comment Text Char"/>
    <w:basedOn w:val="DefaultParagraphFont"/>
    <w:link w:val="CommentText"/>
    <w:rsid w:val="003C3CA4"/>
    <w:rPr>
      <w:rFonts w:ascii="Times New Roman" w:eastAsia="Cambria" w:hAnsi="Times New Roman" w:cs="Times New Roman"/>
      <w:kern w:val="2"/>
      <w:lang w:eastAsia="ar-SA"/>
    </w:rPr>
  </w:style>
  <w:style w:type="paragraph" w:styleId="BalloonText">
    <w:name w:val="Balloon Text"/>
    <w:basedOn w:val="Normal"/>
    <w:link w:val="BalloonTextChar"/>
    <w:uiPriority w:val="99"/>
    <w:unhideWhenUsed/>
    <w:rsid w:val="003C3CA4"/>
    <w:rPr>
      <w:rFonts w:ascii="Lucida Grande" w:hAnsi="Lucida Grande"/>
      <w:sz w:val="18"/>
      <w:szCs w:val="18"/>
    </w:rPr>
  </w:style>
  <w:style w:type="character" w:customStyle="1" w:styleId="BalloonTextChar">
    <w:name w:val="Balloon Text Char"/>
    <w:basedOn w:val="DefaultParagraphFont"/>
    <w:link w:val="BalloonText"/>
    <w:uiPriority w:val="99"/>
    <w:rsid w:val="003C3CA4"/>
    <w:rPr>
      <w:rFonts w:ascii="Lucida Grande" w:eastAsia="Cambria" w:hAnsi="Lucida Grande" w:cs="Times New Roman"/>
      <w:kern w:val="2"/>
      <w:sz w:val="18"/>
      <w:szCs w:val="18"/>
      <w:lang w:eastAsia="ar-SA"/>
    </w:rPr>
  </w:style>
  <w:style w:type="character" w:styleId="Hyperlink">
    <w:name w:val="Hyperlink"/>
    <w:basedOn w:val="DefaultParagraphFont"/>
    <w:uiPriority w:val="99"/>
    <w:unhideWhenUsed/>
    <w:rsid w:val="00973A15"/>
    <w:rPr>
      <w:rFonts w:ascii="Times New Roman" w:hAnsi="Times New Roman" w:cs="Times New Roman" w:hint="default"/>
      <w:color w:val="000080"/>
      <w:u w:val="single"/>
    </w:rPr>
  </w:style>
  <w:style w:type="character" w:styleId="HTMLTypewriter">
    <w:name w:val="HTML Typewriter"/>
    <w:basedOn w:val="DefaultParagraphFont"/>
    <w:uiPriority w:val="99"/>
    <w:unhideWhenUsed/>
    <w:rsid w:val="00973A15"/>
    <w:rPr>
      <w:rFonts w:ascii="Courier New" w:eastAsia="SimSun" w:hAnsi="Courier New" w:cs="Times New Roman" w:hint="default"/>
      <w:sz w:val="20"/>
      <w:szCs w:val="20"/>
    </w:rPr>
  </w:style>
  <w:style w:type="character" w:customStyle="1" w:styleId="apple-converted-space">
    <w:name w:val="apple-converted-space"/>
    <w:basedOn w:val="DefaultParagraphFont"/>
    <w:rsid w:val="00973A15"/>
    <w:rPr>
      <w:rFonts w:cs="Times New Roman"/>
    </w:rPr>
  </w:style>
  <w:style w:type="paragraph" w:styleId="CommentSubject">
    <w:name w:val="annotation subject"/>
    <w:basedOn w:val="CommentText"/>
    <w:next w:val="CommentText"/>
    <w:link w:val="CommentSubjectChar"/>
    <w:rsid w:val="00973A15"/>
    <w:rPr>
      <w:b/>
      <w:bCs/>
      <w:sz w:val="20"/>
      <w:szCs w:val="20"/>
    </w:rPr>
  </w:style>
  <w:style w:type="character" w:customStyle="1" w:styleId="CommentSubjectChar">
    <w:name w:val="Comment Subject Char"/>
    <w:basedOn w:val="CommentTextChar"/>
    <w:link w:val="CommentSubject"/>
    <w:rsid w:val="00973A15"/>
    <w:rPr>
      <w:rFonts w:ascii="Times New Roman" w:eastAsia="Cambria" w:hAnsi="Times New Roman" w:cs="Times New Roman"/>
      <w:b/>
      <w:bCs/>
      <w:kern w:val="2"/>
      <w:sz w:val="20"/>
      <w:szCs w:val="20"/>
      <w:lang w:eastAsia="ar-SA"/>
    </w:rPr>
  </w:style>
  <w:style w:type="character" w:styleId="FollowedHyperlink">
    <w:name w:val="FollowedHyperlink"/>
    <w:basedOn w:val="DefaultParagraphFont"/>
    <w:uiPriority w:val="99"/>
    <w:rsid w:val="00973A15"/>
    <w:rPr>
      <w:color w:val="800080" w:themeColor="followedHyperlink"/>
      <w:u w:val="single"/>
    </w:rPr>
  </w:style>
  <w:style w:type="paragraph" w:styleId="ListParagraph">
    <w:name w:val="List Paragraph"/>
    <w:basedOn w:val="Normal"/>
    <w:uiPriority w:val="34"/>
    <w:qFormat/>
    <w:rsid w:val="00973A15"/>
    <w:pPr>
      <w:ind w:left="720"/>
      <w:contextualSpacing/>
    </w:pPr>
  </w:style>
  <w:style w:type="paragraph" w:customStyle="1" w:styleId="EndNoteBibliographyTitle">
    <w:name w:val="EndNote Bibliography Title"/>
    <w:basedOn w:val="Normal"/>
    <w:rsid w:val="00455EF9"/>
    <w:pPr>
      <w:jc w:val="center"/>
    </w:pPr>
  </w:style>
  <w:style w:type="paragraph" w:customStyle="1" w:styleId="EndNoteBibliography">
    <w:name w:val="EndNote Bibliography"/>
    <w:basedOn w:val="Normal"/>
    <w:rsid w:val="00455EF9"/>
    <w:pPr>
      <w:spacing w:line="480" w:lineRule="auto"/>
    </w:pPr>
  </w:style>
  <w:style w:type="paragraph" w:styleId="NormalWeb">
    <w:name w:val="Normal (Web)"/>
    <w:basedOn w:val="Normal"/>
    <w:uiPriority w:val="99"/>
    <w:unhideWhenUsed/>
    <w:rsid w:val="001E2D16"/>
    <w:pPr>
      <w:suppressAutoHyphens w:val="0"/>
      <w:spacing w:before="100" w:beforeAutospacing="1" w:after="100" w:afterAutospacing="1"/>
    </w:pPr>
    <w:rPr>
      <w:rFonts w:ascii="Times" w:eastAsiaTheme="minorEastAsia" w:hAnsi="Times"/>
      <w:kern w:val="0"/>
      <w:sz w:val="20"/>
      <w:szCs w:val="20"/>
      <w:lang w:val="en-CA" w:eastAsia="en-US"/>
    </w:rPr>
  </w:style>
  <w:style w:type="paragraph" w:styleId="Footer">
    <w:name w:val="footer"/>
    <w:basedOn w:val="Normal"/>
    <w:link w:val="FooterChar"/>
    <w:uiPriority w:val="99"/>
    <w:unhideWhenUsed/>
    <w:rsid w:val="00E87AAC"/>
    <w:pPr>
      <w:tabs>
        <w:tab w:val="center" w:pos="4320"/>
        <w:tab w:val="right" w:pos="8640"/>
      </w:tabs>
      <w:suppressAutoHyphens w:val="0"/>
    </w:pPr>
    <w:rPr>
      <w:rFonts w:ascii="Cambria" w:eastAsia="MS Mincho" w:hAnsi="Cambria"/>
      <w:kern w:val="0"/>
      <w:sz w:val="20"/>
      <w:szCs w:val="20"/>
      <w:lang w:eastAsia="ja-JP"/>
    </w:rPr>
  </w:style>
  <w:style w:type="character" w:customStyle="1" w:styleId="FooterChar">
    <w:name w:val="Footer Char"/>
    <w:basedOn w:val="DefaultParagraphFont"/>
    <w:link w:val="Footer"/>
    <w:uiPriority w:val="99"/>
    <w:rsid w:val="00E87AAC"/>
    <w:rPr>
      <w:rFonts w:ascii="Cambria" w:eastAsia="MS Mincho" w:hAnsi="Cambria" w:cs="Times New Roman"/>
      <w:sz w:val="20"/>
      <w:szCs w:val="20"/>
      <w:lang w:eastAsia="ja-JP"/>
    </w:rPr>
  </w:style>
  <w:style w:type="paragraph" w:styleId="Revision">
    <w:name w:val="Revision"/>
    <w:hidden/>
    <w:uiPriority w:val="99"/>
    <w:semiHidden/>
    <w:rsid w:val="00DC7B80"/>
    <w:rPr>
      <w:rFonts w:ascii="Times New Roman" w:eastAsia="Cambria" w:hAnsi="Times New Roman" w:cs="Times New Roman"/>
      <w:kern w:val="2"/>
      <w:lang w:eastAsia="ar-SA"/>
    </w:rPr>
  </w:style>
  <w:style w:type="paragraph" w:customStyle="1" w:styleId="Title1">
    <w:name w:val="Title1"/>
    <w:basedOn w:val="Normal"/>
    <w:rsid w:val="00CE5F0F"/>
    <w:pPr>
      <w:suppressAutoHyphens w:val="0"/>
      <w:spacing w:before="100" w:beforeAutospacing="1" w:after="100" w:afterAutospacing="1"/>
    </w:pPr>
    <w:rPr>
      <w:rFonts w:eastAsia="Times New Roman"/>
      <w:kern w:val="0"/>
      <w:lang w:val="en-CA" w:eastAsia="en-CA"/>
    </w:rPr>
  </w:style>
  <w:style w:type="paragraph" w:customStyle="1" w:styleId="desc">
    <w:name w:val="desc"/>
    <w:basedOn w:val="Normal"/>
    <w:rsid w:val="00CE5F0F"/>
    <w:pPr>
      <w:suppressAutoHyphens w:val="0"/>
      <w:spacing w:before="100" w:beforeAutospacing="1" w:after="100" w:afterAutospacing="1"/>
    </w:pPr>
    <w:rPr>
      <w:rFonts w:eastAsia="Times New Roman"/>
      <w:kern w:val="0"/>
      <w:lang w:val="en-CA" w:eastAsia="en-CA"/>
    </w:rPr>
  </w:style>
  <w:style w:type="paragraph" w:customStyle="1" w:styleId="details">
    <w:name w:val="details"/>
    <w:basedOn w:val="Normal"/>
    <w:rsid w:val="00CE5F0F"/>
    <w:pPr>
      <w:suppressAutoHyphens w:val="0"/>
      <w:spacing w:before="100" w:beforeAutospacing="1" w:after="100" w:afterAutospacing="1"/>
    </w:pPr>
    <w:rPr>
      <w:rFonts w:eastAsia="Times New Roman"/>
      <w:kern w:val="0"/>
      <w:lang w:val="en-CA" w:eastAsia="en-CA"/>
    </w:rPr>
  </w:style>
  <w:style w:type="character" w:customStyle="1" w:styleId="jrnl">
    <w:name w:val="jrnl"/>
    <w:basedOn w:val="DefaultParagraphFont"/>
    <w:rsid w:val="00CE5F0F"/>
  </w:style>
  <w:style w:type="paragraph" w:customStyle="1" w:styleId="links">
    <w:name w:val="links"/>
    <w:basedOn w:val="Normal"/>
    <w:rsid w:val="00CE5F0F"/>
    <w:pPr>
      <w:suppressAutoHyphens w:val="0"/>
      <w:spacing w:before="100" w:beforeAutospacing="1" w:after="100" w:afterAutospacing="1"/>
    </w:pPr>
    <w:rPr>
      <w:rFonts w:eastAsia="Times New Roman"/>
      <w:kern w:val="0"/>
      <w:lang w:val="en-CA" w:eastAsia="en-CA"/>
    </w:rPr>
  </w:style>
  <w:style w:type="character" w:customStyle="1" w:styleId="Heading1Char">
    <w:name w:val="Heading 1 Char"/>
    <w:basedOn w:val="DefaultParagraphFont"/>
    <w:link w:val="Heading1"/>
    <w:uiPriority w:val="9"/>
    <w:rsid w:val="00EB1F1D"/>
    <w:rPr>
      <w:rFonts w:ascii="Times New Roman" w:eastAsia="Times New Roman" w:hAnsi="Times New Roman" w:cs="Times New Roman"/>
      <w:b/>
      <w:bCs/>
      <w:kern w:val="36"/>
      <w:sz w:val="48"/>
      <w:szCs w:val="48"/>
      <w:lang w:val="en-CA" w:eastAsia="en-CA"/>
    </w:rPr>
  </w:style>
  <w:style w:type="character" w:customStyle="1" w:styleId="highlight">
    <w:name w:val="highlight"/>
    <w:basedOn w:val="DefaultParagraphFont"/>
    <w:rsid w:val="00EB1F1D"/>
  </w:style>
  <w:style w:type="character" w:customStyle="1" w:styleId="citation">
    <w:name w:val="citation"/>
    <w:basedOn w:val="DefaultParagraphFont"/>
    <w:rsid w:val="006363C6"/>
  </w:style>
  <w:style w:type="character" w:customStyle="1" w:styleId="doi">
    <w:name w:val="doi"/>
    <w:basedOn w:val="DefaultParagraphFont"/>
    <w:rsid w:val="006363C6"/>
  </w:style>
  <w:style w:type="paragraph" w:customStyle="1" w:styleId="volissue">
    <w:name w:val="volissue"/>
    <w:basedOn w:val="Normal"/>
    <w:rsid w:val="006363C6"/>
    <w:pPr>
      <w:suppressAutoHyphens w:val="0"/>
      <w:spacing w:before="100" w:beforeAutospacing="1" w:after="100" w:afterAutospacing="1"/>
    </w:pPr>
    <w:rPr>
      <w:rFonts w:eastAsia="Times New Roman"/>
      <w:kern w:val="0"/>
      <w:lang w:val="en-CA" w:eastAsia="en-CA"/>
    </w:rPr>
  </w:style>
  <w:style w:type="character" w:customStyle="1" w:styleId="reference2">
    <w:name w:val="reference2"/>
    <w:basedOn w:val="DefaultParagraphFont"/>
    <w:rsid w:val="00AD44D9"/>
  </w:style>
  <w:style w:type="character" w:customStyle="1" w:styleId="reftitle3">
    <w:name w:val="reftitle3"/>
    <w:basedOn w:val="DefaultParagraphFont"/>
    <w:rsid w:val="00AD44D9"/>
    <w:rPr>
      <w:b w:val="0"/>
      <w:bCs w:val="0"/>
    </w:rPr>
  </w:style>
  <w:style w:type="character" w:customStyle="1" w:styleId="refseriestitle3">
    <w:name w:val="refseriestitle3"/>
    <w:basedOn w:val="DefaultParagraphFont"/>
    <w:rsid w:val="00AD44D9"/>
    <w:rPr>
      <w:i/>
      <w:iCs/>
    </w:rPr>
  </w:style>
  <w:style w:type="paragraph" w:customStyle="1" w:styleId="Title2">
    <w:name w:val="Title2"/>
    <w:basedOn w:val="Normal"/>
    <w:rsid w:val="00900A09"/>
    <w:pPr>
      <w:suppressAutoHyphens w:val="0"/>
      <w:spacing w:before="100" w:beforeAutospacing="1" w:after="100" w:afterAutospacing="1"/>
    </w:pPr>
    <w:rPr>
      <w:rFonts w:eastAsia="Times New Roman"/>
      <w:kern w:val="0"/>
      <w:lang w:val="en-CA" w:eastAsia="en-CA"/>
    </w:rPr>
  </w:style>
  <w:style w:type="character" w:styleId="LineNumber">
    <w:name w:val="line number"/>
    <w:basedOn w:val="DefaultParagraphFont"/>
    <w:uiPriority w:val="99"/>
    <w:semiHidden/>
    <w:unhideWhenUsed/>
    <w:rsid w:val="005D18D0"/>
  </w:style>
  <w:style w:type="paragraph" w:styleId="Header">
    <w:name w:val="header"/>
    <w:basedOn w:val="Normal"/>
    <w:link w:val="HeaderChar"/>
    <w:uiPriority w:val="99"/>
    <w:unhideWhenUsed/>
    <w:rsid w:val="00652ED8"/>
    <w:pPr>
      <w:tabs>
        <w:tab w:val="center" w:pos="4513"/>
        <w:tab w:val="right" w:pos="9026"/>
      </w:tabs>
    </w:pPr>
  </w:style>
  <w:style w:type="character" w:customStyle="1" w:styleId="HeaderChar">
    <w:name w:val="Header Char"/>
    <w:basedOn w:val="DefaultParagraphFont"/>
    <w:link w:val="Header"/>
    <w:uiPriority w:val="99"/>
    <w:rsid w:val="00652ED8"/>
    <w:rPr>
      <w:rFonts w:ascii="Times New Roman" w:eastAsia="Cambria" w:hAnsi="Times New Roman" w:cs="Times New Roman"/>
      <w:kern w:val="2"/>
      <w:lang w:eastAsia="ar-SA"/>
    </w:rPr>
  </w:style>
  <w:style w:type="character" w:customStyle="1" w:styleId="highlight2">
    <w:name w:val="highlight2"/>
    <w:basedOn w:val="DefaultParagraphFont"/>
    <w:rsid w:val="0046630D"/>
  </w:style>
  <w:style w:type="paragraph" w:styleId="HTMLPreformatted">
    <w:name w:val="HTML Preformatted"/>
    <w:basedOn w:val="Normal"/>
    <w:link w:val="HTMLPreformattedChar"/>
    <w:uiPriority w:val="99"/>
    <w:semiHidden/>
    <w:unhideWhenUsed/>
    <w:rsid w:val="001201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kern w:val="0"/>
      <w:sz w:val="20"/>
      <w:szCs w:val="20"/>
      <w:lang w:val="en-CA" w:eastAsia="en-CA"/>
    </w:rPr>
  </w:style>
  <w:style w:type="character" w:customStyle="1" w:styleId="HTMLPreformattedChar">
    <w:name w:val="HTML Preformatted Char"/>
    <w:basedOn w:val="DefaultParagraphFont"/>
    <w:link w:val="HTMLPreformatted"/>
    <w:uiPriority w:val="99"/>
    <w:semiHidden/>
    <w:rsid w:val="00120164"/>
    <w:rPr>
      <w:rFonts w:ascii="Courier New" w:eastAsia="Times New Roman" w:hAnsi="Courier New" w:cs="Courier New"/>
      <w:sz w:val="20"/>
      <w:szCs w:val="20"/>
      <w:lang w:val="en-CA" w:eastAsia="en-CA"/>
    </w:rPr>
  </w:style>
  <w:style w:type="paragraph" w:styleId="Caption">
    <w:name w:val="caption"/>
    <w:basedOn w:val="Normal"/>
    <w:next w:val="Normal"/>
    <w:uiPriority w:val="35"/>
    <w:unhideWhenUsed/>
    <w:qFormat/>
    <w:rsid w:val="00237D9C"/>
    <w:pPr>
      <w:spacing w:after="200"/>
    </w:pPr>
    <w:rPr>
      <w:b/>
      <w:bCs/>
      <w:color w:val="4F81BD" w:themeColor="accent1"/>
      <w:sz w:val="18"/>
      <w:szCs w:val="18"/>
    </w:rPr>
  </w:style>
  <w:style w:type="paragraph" w:styleId="FootnoteText">
    <w:name w:val="footnote text"/>
    <w:basedOn w:val="Normal"/>
    <w:link w:val="FootnoteTextChar"/>
    <w:uiPriority w:val="99"/>
    <w:unhideWhenUsed/>
    <w:rsid w:val="00815B15"/>
    <w:rPr>
      <w:sz w:val="20"/>
      <w:szCs w:val="20"/>
    </w:rPr>
  </w:style>
  <w:style w:type="character" w:customStyle="1" w:styleId="FootnoteTextChar">
    <w:name w:val="Footnote Text Char"/>
    <w:basedOn w:val="DefaultParagraphFont"/>
    <w:link w:val="FootnoteText"/>
    <w:uiPriority w:val="99"/>
    <w:rsid w:val="00815B15"/>
    <w:rPr>
      <w:rFonts w:ascii="Times New Roman" w:eastAsia="Cambria" w:hAnsi="Times New Roman" w:cs="Times New Roman"/>
      <w:kern w:val="2"/>
      <w:sz w:val="20"/>
      <w:szCs w:val="20"/>
      <w:lang w:eastAsia="ar-SA"/>
    </w:rPr>
  </w:style>
  <w:style w:type="character" w:styleId="FootnoteReference">
    <w:name w:val="footnote reference"/>
    <w:basedOn w:val="DefaultParagraphFont"/>
    <w:uiPriority w:val="99"/>
    <w:semiHidden/>
    <w:unhideWhenUsed/>
    <w:rsid w:val="00815B1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3CA4"/>
    <w:pPr>
      <w:suppressAutoHyphens/>
    </w:pPr>
    <w:rPr>
      <w:rFonts w:ascii="Times New Roman" w:eastAsia="Cambria" w:hAnsi="Times New Roman" w:cs="Times New Roman"/>
      <w:kern w:val="2"/>
      <w:lang w:eastAsia="ar-SA"/>
    </w:rPr>
  </w:style>
  <w:style w:type="paragraph" w:styleId="Heading1">
    <w:name w:val="heading 1"/>
    <w:basedOn w:val="Normal"/>
    <w:link w:val="Heading1Char"/>
    <w:uiPriority w:val="9"/>
    <w:qFormat/>
    <w:rsid w:val="00EB1F1D"/>
    <w:pPr>
      <w:suppressAutoHyphens w:val="0"/>
      <w:spacing w:before="100" w:beforeAutospacing="1" w:after="100" w:afterAutospacing="1"/>
      <w:outlineLvl w:val="0"/>
    </w:pPr>
    <w:rPr>
      <w:rFonts w:eastAsia="Times New Roman"/>
      <w:b/>
      <w:bCs/>
      <w:kern w:val="36"/>
      <w:sz w:val="48"/>
      <w:szCs w:val="48"/>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C3CA4"/>
    <w:rPr>
      <w:sz w:val="22"/>
      <w:szCs w:val="22"/>
      <w:lang w:val="en-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3C3CA4"/>
    <w:rPr>
      <w:sz w:val="18"/>
      <w:szCs w:val="18"/>
    </w:rPr>
  </w:style>
  <w:style w:type="paragraph" w:styleId="CommentText">
    <w:name w:val="annotation text"/>
    <w:basedOn w:val="Normal"/>
    <w:link w:val="CommentTextChar"/>
    <w:rsid w:val="003C3CA4"/>
  </w:style>
  <w:style w:type="character" w:customStyle="1" w:styleId="CommentTextChar">
    <w:name w:val="Comment Text Char"/>
    <w:basedOn w:val="DefaultParagraphFont"/>
    <w:link w:val="CommentText"/>
    <w:rsid w:val="003C3CA4"/>
    <w:rPr>
      <w:rFonts w:ascii="Times New Roman" w:eastAsia="Cambria" w:hAnsi="Times New Roman" w:cs="Times New Roman"/>
      <w:kern w:val="2"/>
      <w:lang w:eastAsia="ar-SA"/>
    </w:rPr>
  </w:style>
  <w:style w:type="paragraph" w:styleId="BalloonText">
    <w:name w:val="Balloon Text"/>
    <w:basedOn w:val="Normal"/>
    <w:link w:val="BalloonTextChar"/>
    <w:uiPriority w:val="99"/>
    <w:unhideWhenUsed/>
    <w:rsid w:val="003C3CA4"/>
    <w:rPr>
      <w:rFonts w:ascii="Lucida Grande" w:hAnsi="Lucida Grande"/>
      <w:sz w:val="18"/>
      <w:szCs w:val="18"/>
    </w:rPr>
  </w:style>
  <w:style w:type="character" w:customStyle="1" w:styleId="BalloonTextChar">
    <w:name w:val="Balloon Text Char"/>
    <w:basedOn w:val="DefaultParagraphFont"/>
    <w:link w:val="BalloonText"/>
    <w:uiPriority w:val="99"/>
    <w:rsid w:val="003C3CA4"/>
    <w:rPr>
      <w:rFonts w:ascii="Lucida Grande" w:eastAsia="Cambria" w:hAnsi="Lucida Grande" w:cs="Times New Roman"/>
      <w:kern w:val="2"/>
      <w:sz w:val="18"/>
      <w:szCs w:val="18"/>
      <w:lang w:eastAsia="ar-SA"/>
    </w:rPr>
  </w:style>
  <w:style w:type="character" w:styleId="Hyperlink">
    <w:name w:val="Hyperlink"/>
    <w:basedOn w:val="DefaultParagraphFont"/>
    <w:uiPriority w:val="99"/>
    <w:unhideWhenUsed/>
    <w:rsid w:val="00973A15"/>
    <w:rPr>
      <w:rFonts w:ascii="Times New Roman" w:hAnsi="Times New Roman" w:cs="Times New Roman" w:hint="default"/>
      <w:color w:val="000080"/>
      <w:u w:val="single"/>
    </w:rPr>
  </w:style>
  <w:style w:type="character" w:styleId="HTMLTypewriter">
    <w:name w:val="HTML Typewriter"/>
    <w:basedOn w:val="DefaultParagraphFont"/>
    <w:uiPriority w:val="99"/>
    <w:unhideWhenUsed/>
    <w:rsid w:val="00973A15"/>
    <w:rPr>
      <w:rFonts w:ascii="Courier New" w:eastAsia="SimSun" w:hAnsi="Courier New" w:cs="Times New Roman" w:hint="default"/>
      <w:sz w:val="20"/>
      <w:szCs w:val="20"/>
    </w:rPr>
  </w:style>
  <w:style w:type="character" w:customStyle="1" w:styleId="apple-converted-space">
    <w:name w:val="apple-converted-space"/>
    <w:basedOn w:val="DefaultParagraphFont"/>
    <w:rsid w:val="00973A15"/>
    <w:rPr>
      <w:rFonts w:cs="Times New Roman"/>
    </w:rPr>
  </w:style>
  <w:style w:type="paragraph" w:styleId="CommentSubject">
    <w:name w:val="annotation subject"/>
    <w:basedOn w:val="CommentText"/>
    <w:next w:val="CommentText"/>
    <w:link w:val="CommentSubjectChar"/>
    <w:rsid w:val="00973A15"/>
    <w:rPr>
      <w:b/>
      <w:bCs/>
      <w:sz w:val="20"/>
      <w:szCs w:val="20"/>
    </w:rPr>
  </w:style>
  <w:style w:type="character" w:customStyle="1" w:styleId="CommentSubjectChar">
    <w:name w:val="Comment Subject Char"/>
    <w:basedOn w:val="CommentTextChar"/>
    <w:link w:val="CommentSubject"/>
    <w:rsid w:val="00973A15"/>
    <w:rPr>
      <w:rFonts w:ascii="Times New Roman" w:eastAsia="Cambria" w:hAnsi="Times New Roman" w:cs="Times New Roman"/>
      <w:b/>
      <w:bCs/>
      <w:kern w:val="2"/>
      <w:sz w:val="20"/>
      <w:szCs w:val="20"/>
      <w:lang w:eastAsia="ar-SA"/>
    </w:rPr>
  </w:style>
  <w:style w:type="character" w:styleId="FollowedHyperlink">
    <w:name w:val="FollowedHyperlink"/>
    <w:basedOn w:val="DefaultParagraphFont"/>
    <w:uiPriority w:val="99"/>
    <w:rsid w:val="00973A15"/>
    <w:rPr>
      <w:color w:val="800080" w:themeColor="followedHyperlink"/>
      <w:u w:val="single"/>
    </w:rPr>
  </w:style>
  <w:style w:type="paragraph" w:styleId="ListParagraph">
    <w:name w:val="List Paragraph"/>
    <w:basedOn w:val="Normal"/>
    <w:uiPriority w:val="34"/>
    <w:qFormat/>
    <w:rsid w:val="00973A15"/>
    <w:pPr>
      <w:ind w:left="720"/>
      <w:contextualSpacing/>
    </w:pPr>
  </w:style>
  <w:style w:type="paragraph" w:customStyle="1" w:styleId="EndNoteBibliographyTitle">
    <w:name w:val="EndNote Bibliography Title"/>
    <w:basedOn w:val="Normal"/>
    <w:rsid w:val="00455EF9"/>
    <w:pPr>
      <w:jc w:val="center"/>
    </w:pPr>
  </w:style>
  <w:style w:type="paragraph" w:customStyle="1" w:styleId="EndNoteBibliography">
    <w:name w:val="EndNote Bibliography"/>
    <w:basedOn w:val="Normal"/>
    <w:rsid w:val="00455EF9"/>
    <w:pPr>
      <w:spacing w:line="480" w:lineRule="auto"/>
    </w:pPr>
  </w:style>
  <w:style w:type="paragraph" w:styleId="NormalWeb">
    <w:name w:val="Normal (Web)"/>
    <w:basedOn w:val="Normal"/>
    <w:uiPriority w:val="99"/>
    <w:unhideWhenUsed/>
    <w:rsid w:val="001E2D16"/>
    <w:pPr>
      <w:suppressAutoHyphens w:val="0"/>
      <w:spacing w:before="100" w:beforeAutospacing="1" w:after="100" w:afterAutospacing="1"/>
    </w:pPr>
    <w:rPr>
      <w:rFonts w:ascii="Times" w:eastAsiaTheme="minorEastAsia" w:hAnsi="Times"/>
      <w:kern w:val="0"/>
      <w:sz w:val="20"/>
      <w:szCs w:val="20"/>
      <w:lang w:val="en-CA" w:eastAsia="en-US"/>
    </w:rPr>
  </w:style>
  <w:style w:type="paragraph" w:styleId="Footer">
    <w:name w:val="footer"/>
    <w:basedOn w:val="Normal"/>
    <w:link w:val="FooterChar"/>
    <w:uiPriority w:val="99"/>
    <w:unhideWhenUsed/>
    <w:rsid w:val="00E87AAC"/>
    <w:pPr>
      <w:tabs>
        <w:tab w:val="center" w:pos="4320"/>
        <w:tab w:val="right" w:pos="8640"/>
      </w:tabs>
      <w:suppressAutoHyphens w:val="0"/>
    </w:pPr>
    <w:rPr>
      <w:rFonts w:ascii="Cambria" w:eastAsia="MS Mincho" w:hAnsi="Cambria"/>
      <w:kern w:val="0"/>
      <w:sz w:val="20"/>
      <w:szCs w:val="20"/>
      <w:lang w:eastAsia="ja-JP"/>
    </w:rPr>
  </w:style>
  <w:style w:type="character" w:customStyle="1" w:styleId="FooterChar">
    <w:name w:val="Footer Char"/>
    <w:basedOn w:val="DefaultParagraphFont"/>
    <w:link w:val="Footer"/>
    <w:uiPriority w:val="99"/>
    <w:rsid w:val="00E87AAC"/>
    <w:rPr>
      <w:rFonts w:ascii="Cambria" w:eastAsia="MS Mincho" w:hAnsi="Cambria" w:cs="Times New Roman"/>
      <w:sz w:val="20"/>
      <w:szCs w:val="20"/>
      <w:lang w:eastAsia="ja-JP"/>
    </w:rPr>
  </w:style>
  <w:style w:type="paragraph" w:styleId="Revision">
    <w:name w:val="Revision"/>
    <w:hidden/>
    <w:uiPriority w:val="99"/>
    <w:semiHidden/>
    <w:rsid w:val="00DC7B80"/>
    <w:rPr>
      <w:rFonts w:ascii="Times New Roman" w:eastAsia="Cambria" w:hAnsi="Times New Roman" w:cs="Times New Roman"/>
      <w:kern w:val="2"/>
      <w:lang w:eastAsia="ar-SA"/>
    </w:rPr>
  </w:style>
  <w:style w:type="paragraph" w:customStyle="1" w:styleId="Title1">
    <w:name w:val="Title1"/>
    <w:basedOn w:val="Normal"/>
    <w:rsid w:val="00CE5F0F"/>
    <w:pPr>
      <w:suppressAutoHyphens w:val="0"/>
      <w:spacing w:before="100" w:beforeAutospacing="1" w:after="100" w:afterAutospacing="1"/>
    </w:pPr>
    <w:rPr>
      <w:rFonts w:eastAsia="Times New Roman"/>
      <w:kern w:val="0"/>
      <w:lang w:val="en-CA" w:eastAsia="en-CA"/>
    </w:rPr>
  </w:style>
  <w:style w:type="paragraph" w:customStyle="1" w:styleId="desc">
    <w:name w:val="desc"/>
    <w:basedOn w:val="Normal"/>
    <w:rsid w:val="00CE5F0F"/>
    <w:pPr>
      <w:suppressAutoHyphens w:val="0"/>
      <w:spacing w:before="100" w:beforeAutospacing="1" w:after="100" w:afterAutospacing="1"/>
    </w:pPr>
    <w:rPr>
      <w:rFonts w:eastAsia="Times New Roman"/>
      <w:kern w:val="0"/>
      <w:lang w:val="en-CA" w:eastAsia="en-CA"/>
    </w:rPr>
  </w:style>
  <w:style w:type="paragraph" w:customStyle="1" w:styleId="details">
    <w:name w:val="details"/>
    <w:basedOn w:val="Normal"/>
    <w:rsid w:val="00CE5F0F"/>
    <w:pPr>
      <w:suppressAutoHyphens w:val="0"/>
      <w:spacing w:before="100" w:beforeAutospacing="1" w:after="100" w:afterAutospacing="1"/>
    </w:pPr>
    <w:rPr>
      <w:rFonts w:eastAsia="Times New Roman"/>
      <w:kern w:val="0"/>
      <w:lang w:val="en-CA" w:eastAsia="en-CA"/>
    </w:rPr>
  </w:style>
  <w:style w:type="character" w:customStyle="1" w:styleId="jrnl">
    <w:name w:val="jrnl"/>
    <w:basedOn w:val="DefaultParagraphFont"/>
    <w:rsid w:val="00CE5F0F"/>
  </w:style>
  <w:style w:type="paragraph" w:customStyle="1" w:styleId="links">
    <w:name w:val="links"/>
    <w:basedOn w:val="Normal"/>
    <w:rsid w:val="00CE5F0F"/>
    <w:pPr>
      <w:suppressAutoHyphens w:val="0"/>
      <w:spacing w:before="100" w:beforeAutospacing="1" w:after="100" w:afterAutospacing="1"/>
    </w:pPr>
    <w:rPr>
      <w:rFonts w:eastAsia="Times New Roman"/>
      <w:kern w:val="0"/>
      <w:lang w:val="en-CA" w:eastAsia="en-CA"/>
    </w:rPr>
  </w:style>
  <w:style w:type="character" w:customStyle="1" w:styleId="Heading1Char">
    <w:name w:val="Heading 1 Char"/>
    <w:basedOn w:val="DefaultParagraphFont"/>
    <w:link w:val="Heading1"/>
    <w:uiPriority w:val="9"/>
    <w:rsid w:val="00EB1F1D"/>
    <w:rPr>
      <w:rFonts w:ascii="Times New Roman" w:eastAsia="Times New Roman" w:hAnsi="Times New Roman" w:cs="Times New Roman"/>
      <w:b/>
      <w:bCs/>
      <w:kern w:val="36"/>
      <w:sz w:val="48"/>
      <w:szCs w:val="48"/>
      <w:lang w:val="en-CA" w:eastAsia="en-CA"/>
    </w:rPr>
  </w:style>
  <w:style w:type="character" w:customStyle="1" w:styleId="highlight">
    <w:name w:val="highlight"/>
    <w:basedOn w:val="DefaultParagraphFont"/>
    <w:rsid w:val="00EB1F1D"/>
  </w:style>
  <w:style w:type="character" w:customStyle="1" w:styleId="citation">
    <w:name w:val="citation"/>
    <w:basedOn w:val="DefaultParagraphFont"/>
    <w:rsid w:val="006363C6"/>
  </w:style>
  <w:style w:type="character" w:customStyle="1" w:styleId="doi">
    <w:name w:val="doi"/>
    <w:basedOn w:val="DefaultParagraphFont"/>
    <w:rsid w:val="006363C6"/>
  </w:style>
  <w:style w:type="paragraph" w:customStyle="1" w:styleId="volissue">
    <w:name w:val="volissue"/>
    <w:basedOn w:val="Normal"/>
    <w:rsid w:val="006363C6"/>
    <w:pPr>
      <w:suppressAutoHyphens w:val="0"/>
      <w:spacing w:before="100" w:beforeAutospacing="1" w:after="100" w:afterAutospacing="1"/>
    </w:pPr>
    <w:rPr>
      <w:rFonts w:eastAsia="Times New Roman"/>
      <w:kern w:val="0"/>
      <w:lang w:val="en-CA" w:eastAsia="en-CA"/>
    </w:rPr>
  </w:style>
  <w:style w:type="character" w:customStyle="1" w:styleId="reference2">
    <w:name w:val="reference2"/>
    <w:basedOn w:val="DefaultParagraphFont"/>
    <w:rsid w:val="00AD44D9"/>
  </w:style>
  <w:style w:type="character" w:customStyle="1" w:styleId="reftitle3">
    <w:name w:val="reftitle3"/>
    <w:basedOn w:val="DefaultParagraphFont"/>
    <w:rsid w:val="00AD44D9"/>
    <w:rPr>
      <w:b w:val="0"/>
      <w:bCs w:val="0"/>
    </w:rPr>
  </w:style>
  <w:style w:type="character" w:customStyle="1" w:styleId="refseriestitle3">
    <w:name w:val="refseriestitle3"/>
    <w:basedOn w:val="DefaultParagraphFont"/>
    <w:rsid w:val="00AD44D9"/>
    <w:rPr>
      <w:i/>
      <w:iCs/>
    </w:rPr>
  </w:style>
  <w:style w:type="paragraph" w:customStyle="1" w:styleId="Title2">
    <w:name w:val="Title2"/>
    <w:basedOn w:val="Normal"/>
    <w:rsid w:val="00900A09"/>
    <w:pPr>
      <w:suppressAutoHyphens w:val="0"/>
      <w:spacing w:before="100" w:beforeAutospacing="1" w:after="100" w:afterAutospacing="1"/>
    </w:pPr>
    <w:rPr>
      <w:rFonts w:eastAsia="Times New Roman"/>
      <w:kern w:val="0"/>
      <w:lang w:val="en-CA" w:eastAsia="en-CA"/>
    </w:rPr>
  </w:style>
  <w:style w:type="character" w:styleId="LineNumber">
    <w:name w:val="line number"/>
    <w:basedOn w:val="DefaultParagraphFont"/>
    <w:uiPriority w:val="99"/>
    <w:semiHidden/>
    <w:unhideWhenUsed/>
    <w:rsid w:val="005D18D0"/>
  </w:style>
  <w:style w:type="paragraph" w:styleId="Header">
    <w:name w:val="header"/>
    <w:basedOn w:val="Normal"/>
    <w:link w:val="HeaderChar"/>
    <w:uiPriority w:val="99"/>
    <w:unhideWhenUsed/>
    <w:rsid w:val="00652ED8"/>
    <w:pPr>
      <w:tabs>
        <w:tab w:val="center" w:pos="4513"/>
        <w:tab w:val="right" w:pos="9026"/>
      </w:tabs>
    </w:pPr>
  </w:style>
  <w:style w:type="character" w:customStyle="1" w:styleId="HeaderChar">
    <w:name w:val="Header Char"/>
    <w:basedOn w:val="DefaultParagraphFont"/>
    <w:link w:val="Header"/>
    <w:uiPriority w:val="99"/>
    <w:rsid w:val="00652ED8"/>
    <w:rPr>
      <w:rFonts w:ascii="Times New Roman" w:eastAsia="Cambria" w:hAnsi="Times New Roman" w:cs="Times New Roman"/>
      <w:kern w:val="2"/>
      <w:lang w:eastAsia="ar-SA"/>
    </w:rPr>
  </w:style>
  <w:style w:type="character" w:customStyle="1" w:styleId="highlight2">
    <w:name w:val="highlight2"/>
    <w:basedOn w:val="DefaultParagraphFont"/>
    <w:rsid w:val="0046630D"/>
  </w:style>
  <w:style w:type="paragraph" w:styleId="HTMLPreformatted">
    <w:name w:val="HTML Preformatted"/>
    <w:basedOn w:val="Normal"/>
    <w:link w:val="HTMLPreformattedChar"/>
    <w:uiPriority w:val="99"/>
    <w:semiHidden/>
    <w:unhideWhenUsed/>
    <w:rsid w:val="001201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kern w:val="0"/>
      <w:sz w:val="20"/>
      <w:szCs w:val="20"/>
      <w:lang w:val="en-CA" w:eastAsia="en-CA"/>
    </w:rPr>
  </w:style>
  <w:style w:type="character" w:customStyle="1" w:styleId="HTMLPreformattedChar">
    <w:name w:val="HTML Preformatted Char"/>
    <w:basedOn w:val="DefaultParagraphFont"/>
    <w:link w:val="HTMLPreformatted"/>
    <w:uiPriority w:val="99"/>
    <w:semiHidden/>
    <w:rsid w:val="00120164"/>
    <w:rPr>
      <w:rFonts w:ascii="Courier New" w:eastAsia="Times New Roman" w:hAnsi="Courier New" w:cs="Courier New"/>
      <w:sz w:val="20"/>
      <w:szCs w:val="20"/>
      <w:lang w:val="en-CA" w:eastAsia="en-CA"/>
    </w:rPr>
  </w:style>
  <w:style w:type="paragraph" w:styleId="Caption">
    <w:name w:val="caption"/>
    <w:basedOn w:val="Normal"/>
    <w:next w:val="Normal"/>
    <w:uiPriority w:val="35"/>
    <w:unhideWhenUsed/>
    <w:qFormat/>
    <w:rsid w:val="00237D9C"/>
    <w:pPr>
      <w:spacing w:after="200"/>
    </w:pPr>
    <w:rPr>
      <w:b/>
      <w:bCs/>
      <w:color w:val="4F81BD" w:themeColor="accent1"/>
      <w:sz w:val="18"/>
      <w:szCs w:val="18"/>
    </w:rPr>
  </w:style>
  <w:style w:type="paragraph" w:styleId="FootnoteText">
    <w:name w:val="footnote text"/>
    <w:basedOn w:val="Normal"/>
    <w:link w:val="FootnoteTextChar"/>
    <w:uiPriority w:val="99"/>
    <w:unhideWhenUsed/>
    <w:rsid w:val="00815B15"/>
    <w:rPr>
      <w:sz w:val="20"/>
      <w:szCs w:val="20"/>
    </w:rPr>
  </w:style>
  <w:style w:type="character" w:customStyle="1" w:styleId="FootnoteTextChar">
    <w:name w:val="Footnote Text Char"/>
    <w:basedOn w:val="DefaultParagraphFont"/>
    <w:link w:val="FootnoteText"/>
    <w:uiPriority w:val="99"/>
    <w:rsid w:val="00815B15"/>
    <w:rPr>
      <w:rFonts w:ascii="Times New Roman" w:eastAsia="Cambria" w:hAnsi="Times New Roman" w:cs="Times New Roman"/>
      <w:kern w:val="2"/>
      <w:sz w:val="20"/>
      <w:szCs w:val="20"/>
      <w:lang w:eastAsia="ar-SA"/>
    </w:rPr>
  </w:style>
  <w:style w:type="character" w:styleId="FootnoteReference">
    <w:name w:val="footnote reference"/>
    <w:basedOn w:val="DefaultParagraphFont"/>
    <w:uiPriority w:val="99"/>
    <w:semiHidden/>
    <w:unhideWhenUsed/>
    <w:rsid w:val="00815B1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2070">
      <w:bodyDiv w:val="1"/>
      <w:marLeft w:val="0"/>
      <w:marRight w:val="0"/>
      <w:marTop w:val="0"/>
      <w:marBottom w:val="0"/>
      <w:divBdr>
        <w:top w:val="none" w:sz="0" w:space="0" w:color="auto"/>
        <w:left w:val="none" w:sz="0" w:space="0" w:color="auto"/>
        <w:bottom w:val="none" w:sz="0" w:space="0" w:color="auto"/>
        <w:right w:val="none" w:sz="0" w:space="0" w:color="auto"/>
      </w:divBdr>
    </w:div>
    <w:div w:id="27069049">
      <w:bodyDiv w:val="1"/>
      <w:marLeft w:val="0"/>
      <w:marRight w:val="0"/>
      <w:marTop w:val="0"/>
      <w:marBottom w:val="0"/>
      <w:divBdr>
        <w:top w:val="none" w:sz="0" w:space="0" w:color="auto"/>
        <w:left w:val="none" w:sz="0" w:space="0" w:color="auto"/>
        <w:bottom w:val="none" w:sz="0" w:space="0" w:color="auto"/>
        <w:right w:val="none" w:sz="0" w:space="0" w:color="auto"/>
      </w:divBdr>
    </w:div>
    <w:div w:id="34621456">
      <w:bodyDiv w:val="1"/>
      <w:marLeft w:val="0"/>
      <w:marRight w:val="0"/>
      <w:marTop w:val="0"/>
      <w:marBottom w:val="0"/>
      <w:divBdr>
        <w:top w:val="none" w:sz="0" w:space="0" w:color="auto"/>
        <w:left w:val="none" w:sz="0" w:space="0" w:color="auto"/>
        <w:bottom w:val="none" w:sz="0" w:space="0" w:color="auto"/>
        <w:right w:val="none" w:sz="0" w:space="0" w:color="auto"/>
      </w:divBdr>
    </w:div>
    <w:div w:id="35936603">
      <w:bodyDiv w:val="1"/>
      <w:marLeft w:val="0"/>
      <w:marRight w:val="0"/>
      <w:marTop w:val="0"/>
      <w:marBottom w:val="0"/>
      <w:divBdr>
        <w:top w:val="none" w:sz="0" w:space="0" w:color="auto"/>
        <w:left w:val="none" w:sz="0" w:space="0" w:color="auto"/>
        <w:bottom w:val="none" w:sz="0" w:space="0" w:color="auto"/>
        <w:right w:val="none" w:sz="0" w:space="0" w:color="auto"/>
      </w:divBdr>
    </w:div>
    <w:div w:id="36709301">
      <w:bodyDiv w:val="1"/>
      <w:marLeft w:val="0"/>
      <w:marRight w:val="0"/>
      <w:marTop w:val="0"/>
      <w:marBottom w:val="0"/>
      <w:divBdr>
        <w:top w:val="none" w:sz="0" w:space="0" w:color="auto"/>
        <w:left w:val="none" w:sz="0" w:space="0" w:color="auto"/>
        <w:bottom w:val="none" w:sz="0" w:space="0" w:color="auto"/>
        <w:right w:val="none" w:sz="0" w:space="0" w:color="auto"/>
      </w:divBdr>
    </w:div>
    <w:div w:id="78643568">
      <w:bodyDiv w:val="1"/>
      <w:marLeft w:val="0"/>
      <w:marRight w:val="0"/>
      <w:marTop w:val="0"/>
      <w:marBottom w:val="0"/>
      <w:divBdr>
        <w:top w:val="none" w:sz="0" w:space="0" w:color="auto"/>
        <w:left w:val="none" w:sz="0" w:space="0" w:color="auto"/>
        <w:bottom w:val="none" w:sz="0" w:space="0" w:color="auto"/>
        <w:right w:val="none" w:sz="0" w:space="0" w:color="auto"/>
      </w:divBdr>
    </w:div>
    <w:div w:id="81688990">
      <w:bodyDiv w:val="1"/>
      <w:marLeft w:val="0"/>
      <w:marRight w:val="0"/>
      <w:marTop w:val="0"/>
      <w:marBottom w:val="0"/>
      <w:divBdr>
        <w:top w:val="none" w:sz="0" w:space="0" w:color="auto"/>
        <w:left w:val="none" w:sz="0" w:space="0" w:color="auto"/>
        <w:bottom w:val="none" w:sz="0" w:space="0" w:color="auto"/>
        <w:right w:val="none" w:sz="0" w:space="0" w:color="auto"/>
      </w:divBdr>
      <w:divsChild>
        <w:div w:id="1510757649">
          <w:marLeft w:val="0"/>
          <w:marRight w:val="0"/>
          <w:marTop w:val="0"/>
          <w:marBottom w:val="0"/>
          <w:divBdr>
            <w:top w:val="none" w:sz="0" w:space="0" w:color="auto"/>
            <w:left w:val="none" w:sz="0" w:space="0" w:color="auto"/>
            <w:bottom w:val="none" w:sz="0" w:space="0" w:color="auto"/>
            <w:right w:val="none" w:sz="0" w:space="0" w:color="auto"/>
          </w:divBdr>
          <w:divsChild>
            <w:div w:id="2084644252">
              <w:marLeft w:val="0"/>
              <w:marRight w:val="0"/>
              <w:marTop w:val="0"/>
              <w:marBottom w:val="0"/>
              <w:divBdr>
                <w:top w:val="none" w:sz="0" w:space="0" w:color="auto"/>
                <w:left w:val="none" w:sz="0" w:space="0" w:color="auto"/>
                <w:bottom w:val="none" w:sz="0" w:space="0" w:color="auto"/>
                <w:right w:val="none" w:sz="0" w:space="0" w:color="auto"/>
              </w:divBdr>
              <w:divsChild>
                <w:div w:id="743525658">
                  <w:marLeft w:val="0"/>
                  <w:marRight w:val="0"/>
                  <w:marTop w:val="0"/>
                  <w:marBottom w:val="0"/>
                  <w:divBdr>
                    <w:top w:val="none" w:sz="0" w:space="0" w:color="auto"/>
                    <w:left w:val="none" w:sz="0" w:space="0" w:color="auto"/>
                    <w:bottom w:val="none" w:sz="0" w:space="0" w:color="auto"/>
                    <w:right w:val="none" w:sz="0" w:space="0" w:color="auto"/>
                  </w:divBdr>
                  <w:divsChild>
                    <w:div w:id="69750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426044">
      <w:bodyDiv w:val="1"/>
      <w:marLeft w:val="0"/>
      <w:marRight w:val="0"/>
      <w:marTop w:val="0"/>
      <w:marBottom w:val="0"/>
      <w:divBdr>
        <w:top w:val="none" w:sz="0" w:space="0" w:color="auto"/>
        <w:left w:val="none" w:sz="0" w:space="0" w:color="auto"/>
        <w:bottom w:val="none" w:sz="0" w:space="0" w:color="auto"/>
        <w:right w:val="none" w:sz="0" w:space="0" w:color="auto"/>
      </w:divBdr>
    </w:div>
    <w:div w:id="92434961">
      <w:bodyDiv w:val="1"/>
      <w:marLeft w:val="0"/>
      <w:marRight w:val="0"/>
      <w:marTop w:val="0"/>
      <w:marBottom w:val="0"/>
      <w:divBdr>
        <w:top w:val="none" w:sz="0" w:space="0" w:color="auto"/>
        <w:left w:val="none" w:sz="0" w:space="0" w:color="auto"/>
        <w:bottom w:val="none" w:sz="0" w:space="0" w:color="auto"/>
        <w:right w:val="none" w:sz="0" w:space="0" w:color="auto"/>
      </w:divBdr>
    </w:div>
    <w:div w:id="95374313">
      <w:bodyDiv w:val="1"/>
      <w:marLeft w:val="0"/>
      <w:marRight w:val="0"/>
      <w:marTop w:val="0"/>
      <w:marBottom w:val="0"/>
      <w:divBdr>
        <w:top w:val="none" w:sz="0" w:space="0" w:color="auto"/>
        <w:left w:val="none" w:sz="0" w:space="0" w:color="auto"/>
        <w:bottom w:val="none" w:sz="0" w:space="0" w:color="auto"/>
        <w:right w:val="none" w:sz="0" w:space="0" w:color="auto"/>
      </w:divBdr>
    </w:div>
    <w:div w:id="99300926">
      <w:bodyDiv w:val="1"/>
      <w:marLeft w:val="0"/>
      <w:marRight w:val="0"/>
      <w:marTop w:val="0"/>
      <w:marBottom w:val="0"/>
      <w:divBdr>
        <w:top w:val="none" w:sz="0" w:space="0" w:color="auto"/>
        <w:left w:val="none" w:sz="0" w:space="0" w:color="auto"/>
        <w:bottom w:val="none" w:sz="0" w:space="0" w:color="auto"/>
        <w:right w:val="none" w:sz="0" w:space="0" w:color="auto"/>
      </w:divBdr>
    </w:div>
    <w:div w:id="106775839">
      <w:bodyDiv w:val="1"/>
      <w:marLeft w:val="0"/>
      <w:marRight w:val="0"/>
      <w:marTop w:val="0"/>
      <w:marBottom w:val="0"/>
      <w:divBdr>
        <w:top w:val="none" w:sz="0" w:space="0" w:color="auto"/>
        <w:left w:val="none" w:sz="0" w:space="0" w:color="auto"/>
        <w:bottom w:val="none" w:sz="0" w:space="0" w:color="auto"/>
        <w:right w:val="none" w:sz="0" w:space="0" w:color="auto"/>
      </w:divBdr>
    </w:div>
    <w:div w:id="125319902">
      <w:bodyDiv w:val="1"/>
      <w:marLeft w:val="0"/>
      <w:marRight w:val="0"/>
      <w:marTop w:val="0"/>
      <w:marBottom w:val="0"/>
      <w:divBdr>
        <w:top w:val="none" w:sz="0" w:space="0" w:color="auto"/>
        <w:left w:val="none" w:sz="0" w:space="0" w:color="auto"/>
        <w:bottom w:val="none" w:sz="0" w:space="0" w:color="auto"/>
        <w:right w:val="none" w:sz="0" w:space="0" w:color="auto"/>
      </w:divBdr>
    </w:div>
    <w:div w:id="128018778">
      <w:bodyDiv w:val="1"/>
      <w:marLeft w:val="0"/>
      <w:marRight w:val="0"/>
      <w:marTop w:val="0"/>
      <w:marBottom w:val="0"/>
      <w:divBdr>
        <w:top w:val="none" w:sz="0" w:space="0" w:color="auto"/>
        <w:left w:val="none" w:sz="0" w:space="0" w:color="auto"/>
        <w:bottom w:val="none" w:sz="0" w:space="0" w:color="auto"/>
        <w:right w:val="none" w:sz="0" w:space="0" w:color="auto"/>
      </w:divBdr>
    </w:div>
    <w:div w:id="129247535">
      <w:bodyDiv w:val="1"/>
      <w:marLeft w:val="0"/>
      <w:marRight w:val="0"/>
      <w:marTop w:val="0"/>
      <w:marBottom w:val="0"/>
      <w:divBdr>
        <w:top w:val="none" w:sz="0" w:space="0" w:color="auto"/>
        <w:left w:val="none" w:sz="0" w:space="0" w:color="auto"/>
        <w:bottom w:val="none" w:sz="0" w:space="0" w:color="auto"/>
        <w:right w:val="none" w:sz="0" w:space="0" w:color="auto"/>
      </w:divBdr>
    </w:div>
    <w:div w:id="132866487">
      <w:bodyDiv w:val="1"/>
      <w:marLeft w:val="0"/>
      <w:marRight w:val="0"/>
      <w:marTop w:val="0"/>
      <w:marBottom w:val="0"/>
      <w:divBdr>
        <w:top w:val="none" w:sz="0" w:space="0" w:color="auto"/>
        <w:left w:val="none" w:sz="0" w:space="0" w:color="auto"/>
        <w:bottom w:val="none" w:sz="0" w:space="0" w:color="auto"/>
        <w:right w:val="none" w:sz="0" w:space="0" w:color="auto"/>
      </w:divBdr>
    </w:div>
    <w:div w:id="150677590">
      <w:bodyDiv w:val="1"/>
      <w:marLeft w:val="0"/>
      <w:marRight w:val="0"/>
      <w:marTop w:val="0"/>
      <w:marBottom w:val="0"/>
      <w:divBdr>
        <w:top w:val="none" w:sz="0" w:space="0" w:color="auto"/>
        <w:left w:val="none" w:sz="0" w:space="0" w:color="auto"/>
        <w:bottom w:val="none" w:sz="0" w:space="0" w:color="auto"/>
        <w:right w:val="none" w:sz="0" w:space="0" w:color="auto"/>
      </w:divBdr>
    </w:div>
    <w:div w:id="169955420">
      <w:bodyDiv w:val="1"/>
      <w:marLeft w:val="0"/>
      <w:marRight w:val="0"/>
      <w:marTop w:val="0"/>
      <w:marBottom w:val="0"/>
      <w:divBdr>
        <w:top w:val="none" w:sz="0" w:space="0" w:color="auto"/>
        <w:left w:val="none" w:sz="0" w:space="0" w:color="auto"/>
        <w:bottom w:val="none" w:sz="0" w:space="0" w:color="auto"/>
        <w:right w:val="none" w:sz="0" w:space="0" w:color="auto"/>
      </w:divBdr>
    </w:div>
    <w:div w:id="170611998">
      <w:bodyDiv w:val="1"/>
      <w:marLeft w:val="0"/>
      <w:marRight w:val="0"/>
      <w:marTop w:val="0"/>
      <w:marBottom w:val="0"/>
      <w:divBdr>
        <w:top w:val="none" w:sz="0" w:space="0" w:color="auto"/>
        <w:left w:val="none" w:sz="0" w:space="0" w:color="auto"/>
        <w:bottom w:val="none" w:sz="0" w:space="0" w:color="auto"/>
        <w:right w:val="none" w:sz="0" w:space="0" w:color="auto"/>
      </w:divBdr>
    </w:div>
    <w:div w:id="178131582">
      <w:bodyDiv w:val="1"/>
      <w:marLeft w:val="0"/>
      <w:marRight w:val="0"/>
      <w:marTop w:val="0"/>
      <w:marBottom w:val="0"/>
      <w:divBdr>
        <w:top w:val="none" w:sz="0" w:space="0" w:color="auto"/>
        <w:left w:val="none" w:sz="0" w:space="0" w:color="auto"/>
        <w:bottom w:val="none" w:sz="0" w:space="0" w:color="auto"/>
        <w:right w:val="none" w:sz="0" w:space="0" w:color="auto"/>
      </w:divBdr>
    </w:div>
    <w:div w:id="178395477">
      <w:bodyDiv w:val="1"/>
      <w:marLeft w:val="0"/>
      <w:marRight w:val="0"/>
      <w:marTop w:val="0"/>
      <w:marBottom w:val="0"/>
      <w:divBdr>
        <w:top w:val="none" w:sz="0" w:space="0" w:color="auto"/>
        <w:left w:val="none" w:sz="0" w:space="0" w:color="auto"/>
        <w:bottom w:val="none" w:sz="0" w:space="0" w:color="auto"/>
        <w:right w:val="none" w:sz="0" w:space="0" w:color="auto"/>
      </w:divBdr>
    </w:div>
    <w:div w:id="182862791">
      <w:bodyDiv w:val="1"/>
      <w:marLeft w:val="0"/>
      <w:marRight w:val="0"/>
      <w:marTop w:val="0"/>
      <w:marBottom w:val="0"/>
      <w:divBdr>
        <w:top w:val="none" w:sz="0" w:space="0" w:color="auto"/>
        <w:left w:val="none" w:sz="0" w:space="0" w:color="auto"/>
        <w:bottom w:val="none" w:sz="0" w:space="0" w:color="auto"/>
        <w:right w:val="none" w:sz="0" w:space="0" w:color="auto"/>
      </w:divBdr>
    </w:div>
    <w:div w:id="194198094">
      <w:bodyDiv w:val="1"/>
      <w:marLeft w:val="0"/>
      <w:marRight w:val="0"/>
      <w:marTop w:val="0"/>
      <w:marBottom w:val="0"/>
      <w:divBdr>
        <w:top w:val="none" w:sz="0" w:space="0" w:color="auto"/>
        <w:left w:val="none" w:sz="0" w:space="0" w:color="auto"/>
        <w:bottom w:val="none" w:sz="0" w:space="0" w:color="auto"/>
        <w:right w:val="none" w:sz="0" w:space="0" w:color="auto"/>
      </w:divBdr>
    </w:div>
    <w:div w:id="196428549">
      <w:bodyDiv w:val="1"/>
      <w:marLeft w:val="0"/>
      <w:marRight w:val="0"/>
      <w:marTop w:val="0"/>
      <w:marBottom w:val="0"/>
      <w:divBdr>
        <w:top w:val="none" w:sz="0" w:space="0" w:color="auto"/>
        <w:left w:val="none" w:sz="0" w:space="0" w:color="auto"/>
        <w:bottom w:val="none" w:sz="0" w:space="0" w:color="auto"/>
        <w:right w:val="none" w:sz="0" w:space="0" w:color="auto"/>
      </w:divBdr>
    </w:div>
    <w:div w:id="225262174">
      <w:bodyDiv w:val="1"/>
      <w:marLeft w:val="0"/>
      <w:marRight w:val="0"/>
      <w:marTop w:val="0"/>
      <w:marBottom w:val="0"/>
      <w:divBdr>
        <w:top w:val="none" w:sz="0" w:space="0" w:color="auto"/>
        <w:left w:val="none" w:sz="0" w:space="0" w:color="auto"/>
        <w:bottom w:val="none" w:sz="0" w:space="0" w:color="auto"/>
        <w:right w:val="none" w:sz="0" w:space="0" w:color="auto"/>
      </w:divBdr>
    </w:div>
    <w:div w:id="226768224">
      <w:bodyDiv w:val="1"/>
      <w:marLeft w:val="0"/>
      <w:marRight w:val="0"/>
      <w:marTop w:val="0"/>
      <w:marBottom w:val="0"/>
      <w:divBdr>
        <w:top w:val="none" w:sz="0" w:space="0" w:color="auto"/>
        <w:left w:val="none" w:sz="0" w:space="0" w:color="auto"/>
        <w:bottom w:val="none" w:sz="0" w:space="0" w:color="auto"/>
        <w:right w:val="none" w:sz="0" w:space="0" w:color="auto"/>
      </w:divBdr>
    </w:div>
    <w:div w:id="234974171">
      <w:bodyDiv w:val="1"/>
      <w:marLeft w:val="0"/>
      <w:marRight w:val="0"/>
      <w:marTop w:val="0"/>
      <w:marBottom w:val="0"/>
      <w:divBdr>
        <w:top w:val="none" w:sz="0" w:space="0" w:color="auto"/>
        <w:left w:val="none" w:sz="0" w:space="0" w:color="auto"/>
        <w:bottom w:val="none" w:sz="0" w:space="0" w:color="auto"/>
        <w:right w:val="none" w:sz="0" w:space="0" w:color="auto"/>
      </w:divBdr>
    </w:div>
    <w:div w:id="245043405">
      <w:bodyDiv w:val="1"/>
      <w:marLeft w:val="0"/>
      <w:marRight w:val="0"/>
      <w:marTop w:val="0"/>
      <w:marBottom w:val="0"/>
      <w:divBdr>
        <w:top w:val="none" w:sz="0" w:space="0" w:color="auto"/>
        <w:left w:val="none" w:sz="0" w:space="0" w:color="auto"/>
        <w:bottom w:val="none" w:sz="0" w:space="0" w:color="auto"/>
        <w:right w:val="none" w:sz="0" w:space="0" w:color="auto"/>
      </w:divBdr>
    </w:div>
    <w:div w:id="264657783">
      <w:bodyDiv w:val="1"/>
      <w:marLeft w:val="0"/>
      <w:marRight w:val="0"/>
      <w:marTop w:val="0"/>
      <w:marBottom w:val="0"/>
      <w:divBdr>
        <w:top w:val="none" w:sz="0" w:space="0" w:color="auto"/>
        <w:left w:val="none" w:sz="0" w:space="0" w:color="auto"/>
        <w:bottom w:val="none" w:sz="0" w:space="0" w:color="auto"/>
        <w:right w:val="none" w:sz="0" w:space="0" w:color="auto"/>
      </w:divBdr>
    </w:div>
    <w:div w:id="272908382">
      <w:bodyDiv w:val="1"/>
      <w:marLeft w:val="0"/>
      <w:marRight w:val="0"/>
      <w:marTop w:val="0"/>
      <w:marBottom w:val="0"/>
      <w:divBdr>
        <w:top w:val="none" w:sz="0" w:space="0" w:color="auto"/>
        <w:left w:val="none" w:sz="0" w:space="0" w:color="auto"/>
        <w:bottom w:val="none" w:sz="0" w:space="0" w:color="auto"/>
        <w:right w:val="none" w:sz="0" w:space="0" w:color="auto"/>
      </w:divBdr>
    </w:div>
    <w:div w:id="274102458">
      <w:bodyDiv w:val="1"/>
      <w:marLeft w:val="0"/>
      <w:marRight w:val="0"/>
      <w:marTop w:val="0"/>
      <w:marBottom w:val="0"/>
      <w:divBdr>
        <w:top w:val="none" w:sz="0" w:space="0" w:color="auto"/>
        <w:left w:val="none" w:sz="0" w:space="0" w:color="auto"/>
        <w:bottom w:val="none" w:sz="0" w:space="0" w:color="auto"/>
        <w:right w:val="none" w:sz="0" w:space="0" w:color="auto"/>
      </w:divBdr>
    </w:div>
    <w:div w:id="276303164">
      <w:bodyDiv w:val="1"/>
      <w:marLeft w:val="0"/>
      <w:marRight w:val="0"/>
      <w:marTop w:val="0"/>
      <w:marBottom w:val="0"/>
      <w:divBdr>
        <w:top w:val="none" w:sz="0" w:space="0" w:color="auto"/>
        <w:left w:val="none" w:sz="0" w:space="0" w:color="auto"/>
        <w:bottom w:val="none" w:sz="0" w:space="0" w:color="auto"/>
        <w:right w:val="none" w:sz="0" w:space="0" w:color="auto"/>
      </w:divBdr>
    </w:div>
    <w:div w:id="277563099">
      <w:bodyDiv w:val="1"/>
      <w:marLeft w:val="0"/>
      <w:marRight w:val="0"/>
      <w:marTop w:val="0"/>
      <w:marBottom w:val="0"/>
      <w:divBdr>
        <w:top w:val="none" w:sz="0" w:space="0" w:color="auto"/>
        <w:left w:val="none" w:sz="0" w:space="0" w:color="auto"/>
        <w:bottom w:val="none" w:sz="0" w:space="0" w:color="auto"/>
        <w:right w:val="none" w:sz="0" w:space="0" w:color="auto"/>
      </w:divBdr>
    </w:div>
    <w:div w:id="285701059">
      <w:bodyDiv w:val="1"/>
      <w:marLeft w:val="0"/>
      <w:marRight w:val="0"/>
      <w:marTop w:val="0"/>
      <w:marBottom w:val="0"/>
      <w:divBdr>
        <w:top w:val="none" w:sz="0" w:space="0" w:color="auto"/>
        <w:left w:val="none" w:sz="0" w:space="0" w:color="auto"/>
        <w:bottom w:val="none" w:sz="0" w:space="0" w:color="auto"/>
        <w:right w:val="none" w:sz="0" w:space="0" w:color="auto"/>
      </w:divBdr>
    </w:div>
    <w:div w:id="288168447">
      <w:bodyDiv w:val="1"/>
      <w:marLeft w:val="0"/>
      <w:marRight w:val="0"/>
      <w:marTop w:val="0"/>
      <w:marBottom w:val="0"/>
      <w:divBdr>
        <w:top w:val="none" w:sz="0" w:space="0" w:color="auto"/>
        <w:left w:val="none" w:sz="0" w:space="0" w:color="auto"/>
        <w:bottom w:val="none" w:sz="0" w:space="0" w:color="auto"/>
        <w:right w:val="none" w:sz="0" w:space="0" w:color="auto"/>
      </w:divBdr>
    </w:div>
    <w:div w:id="293491802">
      <w:bodyDiv w:val="1"/>
      <w:marLeft w:val="0"/>
      <w:marRight w:val="0"/>
      <w:marTop w:val="0"/>
      <w:marBottom w:val="0"/>
      <w:divBdr>
        <w:top w:val="none" w:sz="0" w:space="0" w:color="auto"/>
        <w:left w:val="none" w:sz="0" w:space="0" w:color="auto"/>
        <w:bottom w:val="none" w:sz="0" w:space="0" w:color="auto"/>
        <w:right w:val="none" w:sz="0" w:space="0" w:color="auto"/>
      </w:divBdr>
    </w:div>
    <w:div w:id="296767552">
      <w:bodyDiv w:val="1"/>
      <w:marLeft w:val="0"/>
      <w:marRight w:val="0"/>
      <w:marTop w:val="0"/>
      <w:marBottom w:val="0"/>
      <w:divBdr>
        <w:top w:val="none" w:sz="0" w:space="0" w:color="auto"/>
        <w:left w:val="none" w:sz="0" w:space="0" w:color="auto"/>
        <w:bottom w:val="none" w:sz="0" w:space="0" w:color="auto"/>
        <w:right w:val="none" w:sz="0" w:space="0" w:color="auto"/>
      </w:divBdr>
    </w:div>
    <w:div w:id="319892671">
      <w:bodyDiv w:val="1"/>
      <w:marLeft w:val="0"/>
      <w:marRight w:val="0"/>
      <w:marTop w:val="0"/>
      <w:marBottom w:val="0"/>
      <w:divBdr>
        <w:top w:val="none" w:sz="0" w:space="0" w:color="auto"/>
        <w:left w:val="none" w:sz="0" w:space="0" w:color="auto"/>
        <w:bottom w:val="none" w:sz="0" w:space="0" w:color="auto"/>
        <w:right w:val="none" w:sz="0" w:space="0" w:color="auto"/>
      </w:divBdr>
    </w:div>
    <w:div w:id="326247673">
      <w:bodyDiv w:val="1"/>
      <w:marLeft w:val="0"/>
      <w:marRight w:val="0"/>
      <w:marTop w:val="0"/>
      <w:marBottom w:val="0"/>
      <w:divBdr>
        <w:top w:val="none" w:sz="0" w:space="0" w:color="auto"/>
        <w:left w:val="none" w:sz="0" w:space="0" w:color="auto"/>
        <w:bottom w:val="none" w:sz="0" w:space="0" w:color="auto"/>
        <w:right w:val="none" w:sz="0" w:space="0" w:color="auto"/>
      </w:divBdr>
    </w:div>
    <w:div w:id="339241522">
      <w:bodyDiv w:val="1"/>
      <w:marLeft w:val="0"/>
      <w:marRight w:val="0"/>
      <w:marTop w:val="0"/>
      <w:marBottom w:val="0"/>
      <w:divBdr>
        <w:top w:val="none" w:sz="0" w:space="0" w:color="auto"/>
        <w:left w:val="none" w:sz="0" w:space="0" w:color="auto"/>
        <w:bottom w:val="none" w:sz="0" w:space="0" w:color="auto"/>
        <w:right w:val="none" w:sz="0" w:space="0" w:color="auto"/>
      </w:divBdr>
    </w:div>
    <w:div w:id="347832116">
      <w:bodyDiv w:val="1"/>
      <w:marLeft w:val="0"/>
      <w:marRight w:val="0"/>
      <w:marTop w:val="0"/>
      <w:marBottom w:val="0"/>
      <w:divBdr>
        <w:top w:val="none" w:sz="0" w:space="0" w:color="auto"/>
        <w:left w:val="none" w:sz="0" w:space="0" w:color="auto"/>
        <w:bottom w:val="none" w:sz="0" w:space="0" w:color="auto"/>
        <w:right w:val="none" w:sz="0" w:space="0" w:color="auto"/>
      </w:divBdr>
    </w:div>
    <w:div w:id="355355690">
      <w:bodyDiv w:val="1"/>
      <w:marLeft w:val="0"/>
      <w:marRight w:val="0"/>
      <w:marTop w:val="0"/>
      <w:marBottom w:val="0"/>
      <w:divBdr>
        <w:top w:val="none" w:sz="0" w:space="0" w:color="auto"/>
        <w:left w:val="none" w:sz="0" w:space="0" w:color="auto"/>
        <w:bottom w:val="none" w:sz="0" w:space="0" w:color="auto"/>
        <w:right w:val="none" w:sz="0" w:space="0" w:color="auto"/>
      </w:divBdr>
    </w:div>
    <w:div w:id="361397650">
      <w:bodyDiv w:val="1"/>
      <w:marLeft w:val="0"/>
      <w:marRight w:val="0"/>
      <w:marTop w:val="0"/>
      <w:marBottom w:val="0"/>
      <w:divBdr>
        <w:top w:val="none" w:sz="0" w:space="0" w:color="auto"/>
        <w:left w:val="none" w:sz="0" w:space="0" w:color="auto"/>
        <w:bottom w:val="none" w:sz="0" w:space="0" w:color="auto"/>
        <w:right w:val="none" w:sz="0" w:space="0" w:color="auto"/>
      </w:divBdr>
    </w:div>
    <w:div w:id="372391119">
      <w:bodyDiv w:val="1"/>
      <w:marLeft w:val="0"/>
      <w:marRight w:val="0"/>
      <w:marTop w:val="0"/>
      <w:marBottom w:val="0"/>
      <w:divBdr>
        <w:top w:val="none" w:sz="0" w:space="0" w:color="auto"/>
        <w:left w:val="none" w:sz="0" w:space="0" w:color="auto"/>
        <w:bottom w:val="none" w:sz="0" w:space="0" w:color="auto"/>
        <w:right w:val="none" w:sz="0" w:space="0" w:color="auto"/>
      </w:divBdr>
    </w:div>
    <w:div w:id="379205075">
      <w:bodyDiv w:val="1"/>
      <w:marLeft w:val="0"/>
      <w:marRight w:val="0"/>
      <w:marTop w:val="0"/>
      <w:marBottom w:val="0"/>
      <w:divBdr>
        <w:top w:val="none" w:sz="0" w:space="0" w:color="auto"/>
        <w:left w:val="none" w:sz="0" w:space="0" w:color="auto"/>
        <w:bottom w:val="none" w:sz="0" w:space="0" w:color="auto"/>
        <w:right w:val="none" w:sz="0" w:space="0" w:color="auto"/>
      </w:divBdr>
    </w:div>
    <w:div w:id="389965274">
      <w:bodyDiv w:val="1"/>
      <w:marLeft w:val="0"/>
      <w:marRight w:val="0"/>
      <w:marTop w:val="0"/>
      <w:marBottom w:val="0"/>
      <w:divBdr>
        <w:top w:val="none" w:sz="0" w:space="0" w:color="auto"/>
        <w:left w:val="none" w:sz="0" w:space="0" w:color="auto"/>
        <w:bottom w:val="none" w:sz="0" w:space="0" w:color="auto"/>
        <w:right w:val="none" w:sz="0" w:space="0" w:color="auto"/>
      </w:divBdr>
    </w:div>
    <w:div w:id="392041395">
      <w:bodyDiv w:val="1"/>
      <w:marLeft w:val="0"/>
      <w:marRight w:val="0"/>
      <w:marTop w:val="0"/>
      <w:marBottom w:val="0"/>
      <w:divBdr>
        <w:top w:val="none" w:sz="0" w:space="0" w:color="auto"/>
        <w:left w:val="none" w:sz="0" w:space="0" w:color="auto"/>
        <w:bottom w:val="none" w:sz="0" w:space="0" w:color="auto"/>
        <w:right w:val="none" w:sz="0" w:space="0" w:color="auto"/>
      </w:divBdr>
    </w:div>
    <w:div w:id="394547344">
      <w:bodyDiv w:val="1"/>
      <w:marLeft w:val="0"/>
      <w:marRight w:val="0"/>
      <w:marTop w:val="0"/>
      <w:marBottom w:val="0"/>
      <w:divBdr>
        <w:top w:val="none" w:sz="0" w:space="0" w:color="auto"/>
        <w:left w:val="none" w:sz="0" w:space="0" w:color="auto"/>
        <w:bottom w:val="none" w:sz="0" w:space="0" w:color="auto"/>
        <w:right w:val="none" w:sz="0" w:space="0" w:color="auto"/>
      </w:divBdr>
    </w:div>
    <w:div w:id="400758083">
      <w:bodyDiv w:val="1"/>
      <w:marLeft w:val="0"/>
      <w:marRight w:val="0"/>
      <w:marTop w:val="0"/>
      <w:marBottom w:val="0"/>
      <w:divBdr>
        <w:top w:val="none" w:sz="0" w:space="0" w:color="auto"/>
        <w:left w:val="none" w:sz="0" w:space="0" w:color="auto"/>
        <w:bottom w:val="none" w:sz="0" w:space="0" w:color="auto"/>
        <w:right w:val="none" w:sz="0" w:space="0" w:color="auto"/>
      </w:divBdr>
    </w:div>
    <w:div w:id="412046308">
      <w:bodyDiv w:val="1"/>
      <w:marLeft w:val="0"/>
      <w:marRight w:val="0"/>
      <w:marTop w:val="0"/>
      <w:marBottom w:val="0"/>
      <w:divBdr>
        <w:top w:val="none" w:sz="0" w:space="0" w:color="auto"/>
        <w:left w:val="none" w:sz="0" w:space="0" w:color="auto"/>
        <w:bottom w:val="none" w:sz="0" w:space="0" w:color="auto"/>
        <w:right w:val="none" w:sz="0" w:space="0" w:color="auto"/>
      </w:divBdr>
    </w:div>
    <w:div w:id="424424244">
      <w:bodyDiv w:val="1"/>
      <w:marLeft w:val="0"/>
      <w:marRight w:val="0"/>
      <w:marTop w:val="0"/>
      <w:marBottom w:val="0"/>
      <w:divBdr>
        <w:top w:val="none" w:sz="0" w:space="0" w:color="auto"/>
        <w:left w:val="none" w:sz="0" w:space="0" w:color="auto"/>
        <w:bottom w:val="none" w:sz="0" w:space="0" w:color="auto"/>
        <w:right w:val="none" w:sz="0" w:space="0" w:color="auto"/>
      </w:divBdr>
    </w:div>
    <w:div w:id="425659679">
      <w:bodyDiv w:val="1"/>
      <w:marLeft w:val="0"/>
      <w:marRight w:val="0"/>
      <w:marTop w:val="0"/>
      <w:marBottom w:val="0"/>
      <w:divBdr>
        <w:top w:val="none" w:sz="0" w:space="0" w:color="auto"/>
        <w:left w:val="none" w:sz="0" w:space="0" w:color="auto"/>
        <w:bottom w:val="none" w:sz="0" w:space="0" w:color="auto"/>
        <w:right w:val="none" w:sz="0" w:space="0" w:color="auto"/>
      </w:divBdr>
      <w:divsChild>
        <w:div w:id="1717657053">
          <w:marLeft w:val="0"/>
          <w:marRight w:val="0"/>
          <w:marTop w:val="34"/>
          <w:marBottom w:val="34"/>
          <w:divBdr>
            <w:top w:val="none" w:sz="0" w:space="0" w:color="auto"/>
            <w:left w:val="none" w:sz="0" w:space="0" w:color="auto"/>
            <w:bottom w:val="none" w:sz="0" w:space="0" w:color="auto"/>
            <w:right w:val="none" w:sz="0" w:space="0" w:color="auto"/>
          </w:divBdr>
        </w:div>
      </w:divsChild>
    </w:div>
    <w:div w:id="433092504">
      <w:bodyDiv w:val="1"/>
      <w:marLeft w:val="0"/>
      <w:marRight w:val="0"/>
      <w:marTop w:val="0"/>
      <w:marBottom w:val="0"/>
      <w:divBdr>
        <w:top w:val="none" w:sz="0" w:space="0" w:color="auto"/>
        <w:left w:val="none" w:sz="0" w:space="0" w:color="auto"/>
        <w:bottom w:val="none" w:sz="0" w:space="0" w:color="auto"/>
        <w:right w:val="none" w:sz="0" w:space="0" w:color="auto"/>
      </w:divBdr>
    </w:div>
    <w:div w:id="433400849">
      <w:bodyDiv w:val="1"/>
      <w:marLeft w:val="0"/>
      <w:marRight w:val="0"/>
      <w:marTop w:val="0"/>
      <w:marBottom w:val="0"/>
      <w:divBdr>
        <w:top w:val="none" w:sz="0" w:space="0" w:color="auto"/>
        <w:left w:val="none" w:sz="0" w:space="0" w:color="auto"/>
        <w:bottom w:val="none" w:sz="0" w:space="0" w:color="auto"/>
        <w:right w:val="none" w:sz="0" w:space="0" w:color="auto"/>
      </w:divBdr>
    </w:div>
    <w:div w:id="454372289">
      <w:bodyDiv w:val="1"/>
      <w:marLeft w:val="0"/>
      <w:marRight w:val="0"/>
      <w:marTop w:val="0"/>
      <w:marBottom w:val="0"/>
      <w:divBdr>
        <w:top w:val="none" w:sz="0" w:space="0" w:color="auto"/>
        <w:left w:val="none" w:sz="0" w:space="0" w:color="auto"/>
        <w:bottom w:val="none" w:sz="0" w:space="0" w:color="auto"/>
        <w:right w:val="none" w:sz="0" w:space="0" w:color="auto"/>
      </w:divBdr>
    </w:div>
    <w:div w:id="464590018">
      <w:bodyDiv w:val="1"/>
      <w:marLeft w:val="0"/>
      <w:marRight w:val="0"/>
      <w:marTop w:val="0"/>
      <w:marBottom w:val="0"/>
      <w:divBdr>
        <w:top w:val="none" w:sz="0" w:space="0" w:color="auto"/>
        <w:left w:val="none" w:sz="0" w:space="0" w:color="auto"/>
        <w:bottom w:val="none" w:sz="0" w:space="0" w:color="auto"/>
        <w:right w:val="none" w:sz="0" w:space="0" w:color="auto"/>
      </w:divBdr>
    </w:div>
    <w:div w:id="468860950">
      <w:bodyDiv w:val="1"/>
      <w:marLeft w:val="0"/>
      <w:marRight w:val="0"/>
      <w:marTop w:val="0"/>
      <w:marBottom w:val="0"/>
      <w:divBdr>
        <w:top w:val="none" w:sz="0" w:space="0" w:color="auto"/>
        <w:left w:val="none" w:sz="0" w:space="0" w:color="auto"/>
        <w:bottom w:val="none" w:sz="0" w:space="0" w:color="auto"/>
        <w:right w:val="none" w:sz="0" w:space="0" w:color="auto"/>
      </w:divBdr>
    </w:div>
    <w:div w:id="469321957">
      <w:bodyDiv w:val="1"/>
      <w:marLeft w:val="0"/>
      <w:marRight w:val="0"/>
      <w:marTop w:val="0"/>
      <w:marBottom w:val="0"/>
      <w:divBdr>
        <w:top w:val="none" w:sz="0" w:space="0" w:color="auto"/>
        <w:left w:val="none" w:sz="0" w:space="0" w:color="auto"/>
        <w:bottom w:val="none" w:sz="0" w:space="0" w:color="auto"/>
        <w:right w:val="none" w:sz="0" w:space="0" w:color="auto"/>
      </w:divBdr>
    </w:div>
    <w:div w:id="476725100">
      <w:bodyDiv w:val="1"/>
      <w:marLeft w:val="0"/>
      <w:marRight w:val="0"/>
      <w:marTop w:val="0"/>
      <w:marBottom w:val="0"/>
      <w:divBdr>
        <w:top w:val="none" w:sz="0" w:space="0" w:color="auto"/>
        <w:left w:val="none" w:sz="0" w:space="0" w:color="auto"/>
        <w:bottom w:val="none" w:sz="0" w:space="0" w:color="auto"/>
        <w:right w:val="none" w:sz="0" w:space="0" w:color="auto"/>
      </w:divBdr>
    </w:div>
    <w:div w:id="481389406">
      <w:bodyDiv w:val="1"/>
      <w:marLeft w:val="0"/>
      <w:marRight w:val="0"/>
      <w:marTop w:val="0"/>
      <w:marBottom w:val="0"/>
      <w:divBdr>
        <w:top w:val="none" w:sz="0" w:space="0" w:color="auto"/>
        <w:left w:val="none" w:sz="0" w:space="0" w:color="auto"/>
        <w:bottom w:val="none" w:sz="0" w:space="0" w:color="auto"/>
        <w:right w:val="none" w:sz="0" w:space="0" w:color="auto"/>
      </w:divBdr>
    </w:div>
    <w:div w:id="483081841">
      <w:bodyDiv w:val="1"/>
      <w:marLeft w:val="0"/>
      <w:marRight w:val="0"/>
      <w:marTop w:val="0"/>
      <w:marBottom w:val="0"/>
      <w:divBdr>
        <w:top w:val="none" w:sz="0" w:space="0" w:color="auto"/>
        <w:left w:val="none" w:sz="0" w:space="0" w:color="auto"/>
        <w:bottom w:val="none" w:sz="0" w:space="0" w:color="auto"/>
        <w:right w:val="none" w:sz="0" w:space="0" w:color="auto"/>
      </w:divBdr>
    </w:div>
    <w:div w:id="486940584">
      <w:bodyDiv w:val="1"/>
      <w:marLeft w:val="0"/>
      <w:marRight w:val="0"/>
      <w:marTop w:val="0"/>
      <w:marBottom w:val="0"/>
      <w:divBdr>
        <w:top w:val="none" w:sz="0" w:space="0" w:color="auto"/>
        <w:left w:val="none" w:sz="0" w:space="0" w:color="auto"/>
        <w:bottom w:val="none" w:sz="0" w:space="0" w:color="auto"/>
        <w:right w:val="none" w:sz="0" w:space="0" w:color="auto"/>
      </w:divBdr>
    </w:div>
    <w:div w:id="499126816">
      <w:bodyDiv w:val="1"/>
      <w:marLeft w:val="0"/>
      <w:marRight w:val="0"/>
      <w:marTop w:val="0"/>
      <w:marBottom w:val="0"/>
      <w:divBdr>
        <w:top w:val="none" w:sz="0" w:space="0" w:color="auto"/>
        <w:left w:val="none" w:sz="0" w:space="0" w:color="auto"/>
        <w:bottom w:val="none" w:sz="0" w:space="0" w:color="auto"/>
        <w:right w:val="none" w:sz="0" w:space="0" w:color="auto"/>
      </w:divBdr>
    </w:div>
    <w:div w:id="502012834">
      <w:bodyDiv w:val="1"/>
      <w:marLeft w:val="0"/>
      <w:marRight w:val="0"/>
      <w:marTop w:val="0"/>
      <w:marBottom w:val="0"/>
      <w:divBdr>
        <w:top w:val="none" w:sz="0" w:space="0" w:color="auto"/>
        <w:left w:val="none" w:sz="0" w:space="0" w:color="auto"/>
        <w:bottom w:val="none" w:sz="0" w:space="0" w:color="auto"/>
        <w:right w:val="none" w:sz="0" w:space="0" w:color="auto"/>
      </w:divBdr>
    </w:div>
    <w:div w:id="502163189">
      <w:bodyDiv w:val="1"/>
      <w:marLeft w:val="0"/>
      <w:marRight w:val="0"/>
      <w:marTop w:val="0"/>
      <w:marBottom w:val="0"/>
      <w:divBdr>
        <w:top w:val="none" w:sz="0" w:space="0" w:color="auto"/>
        <w:left w:val="none" w:sz="0" w:space="0" w:color="auto"/>
        <w:bottom w:val="none" w:sz="0" w:space="0" w:color="auto"/>
        <w:right w:val="none" w:sz="0" w:space="0" w:color="auto"/>
      </w:divBdr>
    </w:div>
    <w:div w:id="541476595">
      <w:bodyDiv w:val="1"/>
      <w:marLeft w:val="0"/>
      <w:marRight w:val="0"/>
      <w:marTop w:val="0"/>
      <w:marBottom w:val="0"/>
      <w:divBdr>
        <w:top w:val="none" w:sz="0" w:space="0" w:color="auto"/>
        <w:left w:val="none" w:sz="0" w:space="0" w:color="auto"/>
        <w:bottom w:val="none" w:sz="0" w:space="0" w:color="auto"/>
        <w:right w:val="none" w:sz="0" w:space="0" w:color="auto"/>
      </w:divBdr>
    </w:div>
    <w:div w:id="544949698">
      <w:bodyDiv w:val="1"/>
      <w:marLeft w:val="0"/>
      <w:marRight w:val="0"/>
      <w:marTop w:val="0"/>
      <w:marBottom w:val="0"/>
      <w:divBdr>
        <w:top w:val="none" w:sz="0" w:space="0" w:color="auto"/>
        <w:left w:val="none" w:sz="0" w:space="0" w:color="auto"/>
        <w:bottom w:val="none" w:sz="0" w:space="0" w:color="auto"/>
        <w:right w:val="none" w:sz="0" w:space="0" w:color="auto"/>
      </w:divBdr>
    </w:div>
    <w:div w:id="552353996">
      <w:bodyDiv w:val="1"/>
      <w:marLeft w:val="0"/>
      <w:marRight w:val="0"/>
      <w:marTop w:val="0"/>
      <w:marBottom w:val="0"/>
      <w:divBdr>
        <w:top w:val="none" w:sz="0" w:space="0" w:color="auto"/>
        <w:left w:val="none" w:sz="0" w:space="0" w:color="auto"/>
        <w:bottom w:val="none" w:sz="0" w:space="0" w:color="auto"/>
        <w:right w:val="none" w:sz="0" w:space="0" w:color="auto"/>
      </w:divBdr>
    </w:div>
    <w:div w:id="555356710">
      <w:bodyDiv w:val="1"/>
      <w:marLeft w:val="0"/>
      <w:marRight w:val="0"/>
      <w:marTop w:val="0"/>
      <w:marBottom w:val="0"/>
      <w:divBdr>
        <w:top w:val="none" w:sz="0" w:space="0" w:color="auto"/>
        <w:left w:val="none" w:sz="0" w:space="0" w:color="auto"/>
        <w:bottom w:val="none" w:sz="0" w:space="0" w:color="auto"/>
        <w:right w:val="none" w:sz="0" w:space="0" w:color="auto"/>
      </w:divBdr>
    </w:div>
    <w:div w:id="568688287">
      <w:bodyDiv w:val="1"/>
      <w:marLeft w:val="0"/>
      <w:marRight w:val="0"/>
      <w:marTop w:val="0"/>
      <w:marBottom w:val="0"/>
      <w:divBdr>
        <w:top w:val="none" w:sz="0" w:space="0" w:color="auto"/>
        <w:left w:val="none" w:sz="0" w:space="0" w:color="auto"/>
        <w:bottom w:val="none" w:sz="0" w:space="0" w:color="auto"/>
        <w:right w:val="none" w:sz="0" w:space="0" w:color="auto"/>
      </w:divBdr>
    </w:div>
    <w:div w:id="569077095">
      <w:bodyDiv w:val="1"/>
      <w:marLeft w:val="0"/>
      <w:marRight w:val="0"/>
      <w:marTop w:val="0"/>
      <w:marBottom w:val="0"/>
      <w:divBdr>
        <w:top w:val="none" w:sz="0" w:space="0" w:color="auto"/>
        <w:left w:val="none" w:sz="0" w:space="0" w:color="auto"/>
        <w:bottom w:val="none" w:sz="0" w:space="0" w:color="auto"/>
        <w:right w:val="none" w:sz="0" w:space="0" w:color="auto"/>
      </w:divBdr>
    </w:div>
    <w:div w:id="599140339">
      <w:bodyDiv w:val="1"/>
      <w:marLeft w:val="0"/>
      <w:marRight w:val="0"/>
      <w:marTop w:val="0"/>
      <w:marBottom w:val="0"/>
      <w:divBdr>
        <w:top w:val="none" w:sz="0" w:space="0" w:color="auto"/>
        <w:left w:val="none" w:sz="0" w:space="0" w:color="auto"/>
        <w:bottom w:val="none" w:sz="0" w:space="0" w:color="auto"/>
        <w:right w:val="none" w:sz="0" w:space="0" w:color="auto"/>
      </w:divBdr>
    </w:div>
    <w:div w:id="604848198">
      <w:bodyDiv w:val="1"/>
      <w:marLeft w:val="0"/>
      <w:marRight w:val="0"/>
      <w:marTop w:val="0"/>
      <w:marBottom w:val="0"/>
      <w:divBdr>
        <w:top w:val="none" w:sz="0" w:space="0" w:color="auto"/>
        <w:left w:val="none" w:sz="0" w:space="0" w:color="auto"/>
        <w:bottom w:val="none" w:sz="0" w:space="0" w:color="auto"/>
        <w:right w:val="none" w:sz="0" w:space="0" w:color="auto"/>
      </w:divBdr>
    </w:div>
    <w:div w:id="615673536">
      <w:bodyDiv w:val="1"/>
      <w:marLeft w:val="0"/>
      <w:marRight w:val="0"/>
      <w:marTop w:val="0"/>
      <w:marBottom w:val="0"/>
      <w:divBdr>
        <w:top w:val="none" w:sz="0" w:space="0" w:color="auto"/>
        <w:left w:val="none" w:sz="0" w:space="0" w:color="auto"/>
        <w:bottom w:val="none" w:sz="0" w:space="0" w:color="auto"/>
        <w:right w:val="none" w:sz="0" w:space="0" w:color="auto"/>
      </w:divBdr>
    </w:div>
    <w:div w:id="623313409">
      <w:bodyDiv w:val="1"/>
      <w:marLeft w:val="0"/>
      <w:marRight w:val="0"/>
      <w:marTop w:val="0"/>
      <w:marBottom w:val="0"/>
      <w:divBdr>
        <w:top w:val="none" w:sz="0" w:space="0" w:color="auto"/>
        <w:left w:val="none" w:sz="0" w:space="0" w:color="auto"/>
        <w:bottom w:val="none" w:sz="0" w:space="0" w:color="auto"/>
        <w:right w:val="none" w:sz="0" w:space="0" w:color="auto"/>
      </w:divBdr>
    </w:div>
    <w:div w:id="635649338">
      <w:bodyDiv w:val="1"/>
      <w:marLeft w:val="0"/>
      <w:marRight w:val="0"/>
      <w:marTop w:val="0"/>
      <w:marBottom w:val="0"/>
      <w:divBdr>
        <w:top w:val="none" w:sz="0" w:space="0" w:color="auto"/>
        <w:left w:val="none" w:sz="0" w:space="0" w:color="auto"/>
        <w:bottom w:val="none" w:sz="0" w:space="0" w:color="auto"/>
        <w:right w:val="none" w:sz="0" w:space="0" w:color="auto"/>
      </w:divBdr>
    </w:div>
    <w:div w:id="636301428">
      <w:bodyDiv w:val="1"/>
      <w:marLeft w:val="0"/>
      <w:marRight w:val="0"/>
      <w:marTop w:val="0"/>
      <w:marBottom w:val="0"/>
      <w:divBdr>
        <w:top w:val="none" w:sz="0" w:space="0" w:color="auto"/>
        <w:left w:val="none" w:sz="0" w:space="0" w:color="auto"/>
        <w:bottom w:val="none" w:sz="0" w:space="0" w:color="auto"/>
        <w:right w:val="none" w:sz="0" w:space="0" w:color="auto"/>
      </w:divBdr>
    </w:div>
    <w:div w:id="638847178">
      <w:bodyDiv w:val="1"/>
      <w:marLeft w:val="0"/>
      <w:marRight w:val="0"/>
      <w:marTop w:val="0"/>
      <w:marBottom w:val="0"/>
      <w:divBdr>
        <w:top w:val="none" w:sz="0" w:space="0" w:color="auto"/>
        <w:left w:val="none" w:sz="0" w:space="0" w:color="auto"/>
        <w:bottom w:val="none" w:sz="0" w:space="0" w:color="auto"/>
        <w:right w:val="none" w:sz="0" w:space="0" w:color="auto"/>
      </w:divBdr>
    </w:div>
    <w:div w:id="645427935">
      <w:bodyDiv w:val="1"/>
      <w:marLeft w:val="0"/>
      <w:marRight w:val="0"/>
      <w:marTop w:val="0"/>
      <w:marBottom w:val="0"/>
      <w:divBdr>
        <w:top w:val="none" w:sz="0" w:space="0" w:color="auto"/>
        <w:left w:val="none" w:sz="0" w:space="0" w:color="auto"/>
        <w:bottom w:val="none" w:sz="0" w:space="0" w:color="auto"/>
        <w:right w:val="none" w:sz="0" w:space="0" w:color="auto"/>
      </w:divBdr>
    </w:div>
    <w:div w:id="649674502">
      <w:bodyDiv w:val="1"/>
      <w:marLeft w:val="0"/>
      <w:marRight w:val="0"/>
      <w:marTop w:val="0"/>
      <w:marBottom w:val="0"/>
      <w:divBdr>
        <w:top w:val="none" w:sz="0" w:space="0" w:color="auto"/>
        <w:left w:val="none" w:sz="0" w:space="0" w:color="auto"/>
        <w:bottom w:val="none" w:sz="0" w:space="0" w:color="auto"/>
        <w:right w:val="none" w:sz="0" w:space="0" w:color="auto"/>
      </w:divBdr>
    </w:div>
    <w:div w:id="650133458">
      <w:bodyDiv w:val="1"/>
      <w:marLeft w:val="0"/>
      <w:marRight w:val="0"/>
      <w:marTop w:val="0"/>
      <w:marBottom w:val="0"/>
      <w:divBdr>
        <w:top w:val="none" w:sz="0" w:space="0" w:color="auto"/>
        <w:left w:val="none" w:sz="0" w:space="0" w:color="auto"/>
        <w:bottom w:val="none" w:sz="0" w:space="0" w:color="auto"/>
        <w:right w:val="none" w:sz="0" w:space="0" w:color="auto"/>
      </w:divBdr>
    </w:div>
    <w:div w:id="653490305">
      <w:bodyDiv w:val="1"/>
      <w:marLeft w:val="0"/>
      <w:marRight w:val="0"/>
      <w:marTop w:val="0"/>
      <w:marBottom w:val="0"/>
      <w:divBdr>
        <w:top w:val="none" w:sz="0" w:space="0" w:color="auto"/>
        <w:left w:val="none" w:sz="0" w:space="0" w:color="auto"/>
        <w:bottom w:val="none" w:sz="0" w:space="0" w:color="auto"/>
        <w:right w:val="none" w:sz="0" w:space="0" w:color="auto"/>
      </w:divBdr>
    </w:div>
    <w:div w:id="668213733">
      <w:bodyDiv w:val="1"/>
      <w:marLeft w:val="0"/>
      <w:marRight w:val="0"/>
      <w:marTop w:val="0"/>
      <w:marBottom w:val="0"/>
      <w:divBdr>
        <w:top w:val="none" w:sz="0" w:space="0" w:color="auto"/>
        <w:left w:val="none" w:sz="0" w:space="0" w:color="auto"/>
        <w:bottom w:val="none" w:sz="0" w:space="0" w:color="auto"/>
        <w:right w:val="none" w:sz="0" w:space="0" w:color="auto"/>
      </w:divBdr>
    </w:div>
    <w:div w:id="670714178">
      <w:bodyDiv w:val="1"/>
      <w:marLeft w:val="0"/>
      <w:marRight w:val="0"/>
      <w:marTop w:val="0"/>
      <w:marBottom w:val="0"/>
      <w:divBdr>
        <w:top w:val="none" w:sz="0" w:space="0" w:color="auto"/>
        <w:left w:val="none" w:sz="0" w:space="0" w:color="auto"/>
        <w:bottom w:val="none" w:sz="0" w:space="0" w:color="auto"/>
        <w:right w:val="none" w:sz="0" w:space="0" w:color="auto"/>
      </w:divBdr>
    </w:div>
    <w:div w:id="673993422">
      <w:bodyDiv w:val="1"/>
      <w:marLeft w:val="0"/>
      <w:marRight w:val="0"/>
      <w:marTop w:val="0"/>
      <w:marBottom w:val="0"/>
      <w:divBdr>
        <w:top w:val="none" w:sz="0" w:space="0" w:color="auto"/>
        <w:left w:val="none" w:sz="0" w:space="0" w:color="auto"/>
        <w:bottom w:val="none" w:sz="0" w:space="0" w:color="auto"/>
        <w:right w:val="none" w:sz="0" w:space="0" w:color="auto"/>
      </w:divBdr>
    </w:div>
    <w:div w:id="674386707">
      <w:bodyDiv w:val="1"/>
      <w:marLeft w:val="0"/>
      <w:marRight w:val="0"/>
      <w:marTop w:val="0"/>
      <w:marBottom w:val="0"/>
      <w:divBdr>
        <w:top w:val="none" w:sz="0" w:space="0" w:color="auto"/>
        <w:left w:val="none" w:sz="0" w:space="0" w:color="auto"/>
        <w:bottom w:val="none" w:sz="0" w:space="0" w:color="auto"/>
        <w:right w:val="none" w:sz="0" w:space="0" w:color="auto"/>
      </w:divBdr>
      <w:divsChild>
        <w:div w:id="2113280059">
          <w:marLeft w:val="0"/>
          <w:marRight w:val="0"/>
          <w:marTop w:val="34"/>
          <w:marBottom w:val="34"/>
          <w:divBdr>
            <w:top w:val="none" w:sz="0" w:space="0" w:color="auto"/>
            <w:left w:val="none" w:sz="0" w:space="0" w:color="auto"/>
            <w:bottom w:val="none" w:sz="0" w:space="0" w:color="auto"/>
            <w:right w:val="none" w:sz="0" w:space="0" w:color="auto"/>
          </w:divBdr>
        </w:div>
      </w:divsChild>
    </w:div>
    <w:div w:id="680818430">
      <w:bodyDiv w:val="1"/>
      <w:marLeft w:val="0"/>
      <w:marRight w:val="0"/>
      <w:marTop w:val="0"/>
      <w:marBottom w:val="0"/>
      <w:divBdr>
        <w:top w:val="none" w:sz="0" w:space="0" w:color="auto"/>
        <w:left w:val="none" w:sz="0" w:space="0" w:color="auto"/>
        <w:bottom w:val="none" w:sz="0" w:space="0" w:color="auto"/>
        <w:right w:val="none" w:sz="0" w:space="0" w:color="auto"/>
      </w:divBdr>
    </w:div>
    <w:div w:id="686181688">
      <w:bodyDiv w:val="1"/>
      <w:marLeft w:val="0"/>
      <w:marRight w:val="0"/>
      <w:marTop w:val="0"/>
      <w:marBottom w:val="0"/>
      <w:divBdr>
        <w:top w:val="none" w:sz="0" w:space="0" w:color="auto"/>
        <w:left w:val="none" w:sz="0" w:space="0" w:color="auto"/>
        <w:bottom w:val="none" w:sz="0" w:space="0" w:color="auto"/>
        <w:right w:val="none" w:sz="0" w:space="0" w:color="auto"/>
      </w:divBdr>
    </w:div>
    <w:div w:id="687177613">
      <w:bodyDiv w:val="1"/>
      <w:marLeft w:val="0"/>
      <w:marRight w:val="0"/>
      <w:marTop w:val="0"/>
      <w:marBottom w:val="0"/>
      <w:divBdr>
        <w:top w:val="none" w:sz="0" w:space="0" w:color="auto"/>
        <w:left w:val="none" w:sz="0" w:space="0" w:color="auto"/>
        <w:bottom w:val="none" w:sz="0" w:space="0" w:color="auto"/>
        <w:right w:val="none" w:sz="0" w:space="0" w:color="auto"/>
      </w:divBdr>
    </w:div>
    <w:div w:id="722211892">
      <w:bodyDiv w:val="1"/>
      <w:marLeft w:val="0"/>
      <w:marRight w:val="0"/>
      <w:marTop w:val="0"/>
      <w:marBottom w:val="0"/>
      <w:divBdr>
        <w:top w:val="none" w:sz="0" w:space="0" w:color="auto"/>
        <w:left w:val="none" w:sz="0" w:space="0" w:color="auto"/>
        <w:bottom w:val="none" w:sz="0" w:space="0" w:color="auto"/>
        <w:right w:val="none" w:sz="0" w:space="0" w:color="auto"/>
      </w:divBdr>
    </w:div>
    <w:div w:id="734400142">
      <w:bodyDiv w:val="1"/>
      <w:marLeft w:val="0"/>
      <w:marRight w:val="0"/>
      <w:marTop w:val="0"/>
      <w:marBottom w:val="0"/>
      <w:divBdr>
        <w:top w:val="none" w:sz="0" w:space="0" w:color="auto"/>
        <w:left w:val="none" w:sz="0" w:space="0" w:color="auto"/>
        <w:bottom w:val="none" w:sz="0" w:space="0" w:color="auto"/>
        <w:right w:val="none" w:sz="0" w:space="0" w:color="auto"/>
      </w:divBdr>
    </w:div>
    <w:div w:id="738088947">
      <w:bodyDiv w:val="1"/>
      <w:marLeft w:val="0"/>
      <w:marRight w:val="0"/>
      <w:marTop w:val="0"/>
      <w:marBottom w:val="0"/>
      <w:divBdr>
        <w:top w:val="none" w:sz="0" w:space="0" w:color="auto"/>
        <w:left w:val="none" w:sz="0" w:space="0" w:color="auto"/>
        <w:bottom w:val="none" w:sz="0" w:space="0" w:color="auto"/>
        <w:right w:val="none" w:sz="0" w:space="0" w:color="auto"/>
      </w:divBdr>
    </w:div>
    <w:div w:id="757406353">
      <w:bodyDiv w:val="1"/>
      <w:marLeft w:val="0"/>
      <w:marRight w:val="0"/>
      <w:marTop w:val="0"/>
      <w:marBottom w:val="0"/>
      <w:divBdr>
        <w:top w:val="none" w:sz="0" w:space="0" w:color="auto"/>
        <w:left w:val="none" w:sz="0" w:space="0" w:color="auto"/>
        <w:bottom w:val="none" w:sz="0" w:space="0" w:color="auto"/>
        <w:right w:val="none" w:sz="0" w:space="0" w:color="auto"/>
      </w:divBdr>
    </w:div>
    <w:div w:id="761224083">
      <w:bodyDiv w:val="1"/>
      <w:marLeft w:val="0"/>
      <w:marRight w:val="0"/>
      <w:marTop w:val="0"/>
      <w:marBottom w:val="0"/>
      <w:divBdr>
        <w:top w:val="none" w:sz="0" w:space="0" w:color="auto"/>
        <w:left w:val="none" w:sz="0" w:space="0" w:color="auto"/>
        <w:bottom w:val="none" w:sz="0" w:space="0" w:color="auto"/>
        <w:right w:val="none" w:sz="0" w:space="0" w:color="auto"/>
      </w:divBdr>
    </w:div>
    <w:div w:id="764424093">
      <w:bodyDiv w:val="1"/>
      <w:marLeft w:val="0"/>
      <w:marRight w:val="0"/>
      <w:marTop w:val="0"/>
      <w:marBottom w:val="0"/>
      <w:divBdr>
        <w:top w:val="none" w:sz="0" w:space="0" w:color="auto"/>
        <w:left w:val="none" w:sz="0" w:space="0" w:color="auto"/>
        <w:bottom w:val="none" w:sz="0" w:space="0" w:color="auto"/>
        <w:right w:val="none" w:sz="0" w:space="0" w:color="auto"/>
      </w:divBdr>
    </w:div>
    <w:div w:id="764693868">
      <w:bodyDiv w:val="1"/>
      <w:marLeft w:val="0"/>
      <w:marRight w:val="0"/>
      <w:marTop w:val="0"/>
      <w:marBottom w:val="0"/>
      <w:divBdr>
        <w:top w:val="none" w:sz="0" w:space="0" w:color="auto"/>
        <w:left w:val="none" w:sz="0" w:space="0" w:color="auto"/>
        <w:bottom w:val="none" w:sz="0" w:space="0" w:color="auto"/>
        <w:right w:val="none" w:sz="0" w:space="0" w:color="auto"/>
      </w:divBdr>
    </w:div>
    <w:div w:id="765198410">
      <w:bodyDiv w:val="1"/>
      <w:marLeft w:val="0"/>
      <w:marRight w:val="0"/>
      <w:marTop w:val="0"/>
      <w:marBottom w:val="0"/>
      <w:divBdr>
        <w:top w:val="none" w:sz="0" w:space="0" w:color="auto"/>
        <w:left w:val="none" w:sz="0" w:space="0" w:color="auto"/>
        <w:bottom w:val="none" w:sz="0" w:space="0" w:color="auto"/>
        <w:right w:val="none" w:sz="0" w:space="0" w:color="auto"/>
      </w:divBdr>
    </w:div>
    <w:div w:id="772549624">
      <w:bodyDiv w:val="1"/>
      <w:marLeft w:val="0"/>
      <w:marRight w:val="0"/>
      <w:marTop w:val="0"/>
      <w:marBottom w:val="0"/>
      <w:divBdr>
        <w:top w:val="none" w:sz="0" w:space="0" w:color="auto"/>
        <w:left w:val="none" w:sz="0" w:space="0" w:color="auto"/>
        <w:bottom w:val="none" w:sz="0" w:space="0" w:color="auto"/>
        <w:right w:val="none" w:sz="0" w:space="0" w:color="auto"/>
      </w:divBdr>
    </w:div>
    <w:div w:id="788083491">
      <w:bodyDiv w:val="1"/>
      <w:marLeft w:val="0"/>
      <w:marRight w:val="0"/>
      <w:marTop w:val="0"/>
      <w:marBottom w:val="0"/>
      <w:divBdr>
        <w:top w:val="none" w:sz="0" w:space="0" w:color="auto"/>
        <w:left w:val="none" w:sz="0" w:space="0" w:color="auto"/>
        <w:bottom w:val="none" w:sz="0" w:space="0" w:color="auto"/>
        <w:right w:val="none" w:sz="0" w:space="0" w:color="auto"/>
      </w:divBdr>
      <w:divsChild>
        <w:div w:id="2134782687">
          <w:marLeft w:val="0"/>
          <w:marRight w:val="1"/>
          <w:marTop w:val="0"/>
          <w:marBottom w:val="0"/>
          <w:divBdr>
            <w:top w:val="none" w:sz="0" w:space="0" w:color="auto"/>
            <w:left w:val="none" w:sz="0" w:space="0" w:color="auto"/>
            <w:bottom w:val="none" w:sz="0" w:space="0" w:color="auto"/>
            <w:right w:val="none" w:sz="0" w:space="0" w:color="auto"/>
          </w:divBdr>
          <w:divsChild>
            <w:div w:id="370808880">
              <w:marLeft w:val="0"/>
              <w:marRight w:val="0"/>
              <w:marTop w:val="0"/>
              <w:marBottom w:val="0"/>
              <w:divBdr>
                <w:top w:val="none" w:sz="0" w:space="0" w:color="auto"/>
                <w:left w:val="none" w:sz="0" w:space="0" w:color="auto"/>
                <w:bottom w:val="none" w:sz="0" w:space="0" w:color="auto"/>
                <w:right w:val="none" w:sz="0" w:space="0" w:color="auto"/>
              </w:divBdr>
              <w:divsChild>
                <w:div w:id="1257203359">
                  <w:marLeft w:val="0"/>
                  <w:marRight w:val="1"/>
                  <w:marTop w:val="0"/>
                  <w:marBottom w:val="0"/>
                  <w:divBdr>
                    <w:top w:val="none" w:sz="0" w:space="0" w:color="auto"/>
                    <w:left w:val="none" w:sz="0" w:space="0" w:color="auto"/>
                    <w:bottom w:val="none" w:sz="0" w:space="0" w:color="auto"/>
                    <w:right w:val="none" w:sz="0" w:space="0" w:color="auto"/>
                  </w:divBdr>
                  <w:divsChild>
                    <w:div w:id="1868712794">
                      <w:marLeft w:val="0"/>
                      <w:marRight w:val="0"/>
                      <w:marTop w:val="0"/>
                      <w:marBottom w:val="0"/>
                      <w:divBdr>
                        <w:top w:val="none" w:sz="0" w:space="0" w:color="auto"/>
                        <w:left w:val="none" w:sz="0" w:space="0" w:color="auto"/>
                        <w:bottom w:val="none" w:sz="0" w:space="0" w:color="auto"/>
                        <w:right w:val="none" w:sz="0" w:space="0" w:color="auto"/>
                      </w:divBdr>
                      <w:divsChild>
                        <w:div w:id="263651561">
                          <w:marLeft w:val="0"/>
                          <w:marRight w:val="0"/>
                          <w:marTop w:val="0"/>
                          <w:marBottom w:val="0"/>
                          <w:divBdr>
                            <w:top w:val="none" w:sz="0" w:space="0" w:color="auto"/>
                            <w:left w:val="none" w:sz="0" w:space="0" w:color="auto"/>
                            <w:bottom w:val="none" w:sz="0" w:space="0" w:color="auto"/>
                            <w:right w:val="none" w:sz="0" w:space="0" w:color="auto"/>
                          </w:divBdr>
                          <w:divsChild>
                            <w:div w:id="528028480">
                              <w:marLeft w:val="0"/>
                              <w:marRight w:val="0"/>
                              <w:marTop w:val="120"/>
                              <w:marBottom w:val="360"/>
                              <w:divBdr>
                                <w:top w:val="none" w:sz="0" w:space="0" w:color="auto"/>
                                <w:left w:val="none" w:sz="0" w:space="0" w:color="auto"/>
                                <w:bottom w:val="none" w:sz="0" w:space="0" w:color="auto"/>
                                <w:right w:val="none" w:sz="0" w:space="0" w:color="auto"/>
                              </w:divBdr>
                              <w:divsChild>
                                <w:div w:id="21132452">
                                  <w:marLeft w:val="0"/>
                                  <w:marRight w:val="0"/>
                                  <w:marTop w:val="0"/>
                                  <w:marBottom w:val="0"/>
                                  <w:divBdr>
                                    <w:top w:val="none" w:sz="0" w:space="0" w:color="auto"/>
                                    <w:left w:val="none" w:sz="0" w:space="0" w:color="auto"/>
                                    <w:bottom w:val="none" w:sz="0" w:space="0" w:color="auto"/>
                                    <w:right w:val="none" w:sz="0" w:space="0" w:color="auto"/>
                                  </w:divBdr>
                                </w:div>
                                <w:div w:id="1970548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2333156">
      <w:bodyDiv w:val="1"/>
      <w:marLeft w:val="0"/>
      <w:marRight w:val="0"/>
      <w:marTop w:val="0"/>
      <w:marBottom w:val="0"/>
      <w:divBdr>
        <w:top w:val="none" w:sz="0" w:space="0" w:color="auto"/>
        <w:left w:val="none" w:sz="0" w:space="0" w:color="auto"/>
        <w:bottom w:val="none" w:sz="0" w:space="0" w:color="auto"/>
        <w:right w:val="none" w:sz="0" w:space="0" w:color="auto"/>
      </w:divBdr>
    </w:div>
    <w:div w:id="820120979">
      <w:bodyDiv w:val="1"/>
      <w:marLeft w:val="0"/>
      <w:marRight w:val="0"/>
      <w:marTop w:val="0"/>
      <w:marBottom w:val="0"/>
      <w:divBdr>
        <w:top w:val="none" w:sz="0" w:space="0" w:color="auto"/>
        <w:left w:val="none" w:sz="0" w:space="0" w:color="auto"/>
        <w:bottom w:val="none" w:sz="0" w:space="0" w:color="auto"/>
        <w:right w:val="none" w:sz="0" w:space="0" w:color="auto"/>
      </w:divBdr>
    </w:div>
    <w:div w:id="823089276">
      <w:bodyDiv w:val="1"/>
      <w:marLeft w:val="0"/>
      <w:marRight w:val="0"/>
      <w:marTop w:val="0"/>
      <w:marBottom w:val="0"/>
      <w:divBdr>
        <w:top w:val="none" w:sz="0" w:space="0" w:color="auto"/>
        <w:left w:val="none" w:sz="0" w:space="0" w:color="auto"/>
        <w:bottom w:val="none" w:sz="0" w:space="0" w:color="auto"/>
        <w:right w:val="none" w:sz="0" w:space="0" w:color="auto"/>
      </w:divBdr>
    </w:div>
    <w:div w:id="828912306">
      <w:bodyDiv w:val="1"/>
      <w:marLeft w:val="0"/>
      <w:marRight w:val="0"/>
      <w:marTop w:val="0"/>
      <w:marBottom w:val="0"/>
      <w:divBdr>
        <w:top w:val="none" w:sz="0" w:space="0" w:color="auto"/>
        <w:left w:val="none" w:sz="0" w:space="0" w:color="auto"/>
        <w:bottom w:val="none" w:sz="0" w:space="0" w:color="auto"/>
        <w:right w:val="none" w:sz="0" w:space="0" w:color="auto"/>
      </w:divBdr>
    </w:div>
    <w:div w:id="833957236">
      <w:bodyDiv w:val="1"/>
      <w:marLeft w:val="0"/>
      <w:marRight w:val="0"/>
      <w:marTop w:val="0"/>
      <w:marBottom w:val="0"/>
      <w:divBdr>
        <w:top w:val="none" w:sz="0" w:space="0" w:color="auto"/>
        <w:left w:val="none" w:sz="0" w:space="0" w:color="auto"/>
        <w:bottom w:val="none" w:sz="0" w:space="0" w:color="auto"/>
        <w:right w:val="none" w:sz="0" w:space="0" w:color="auto"/>
      </w:divBdr>
    </w:div>
    <w:div w:id="860628557">
      <w:bodyDiv w:val="1"/>
      <w:marLeft w:val="0"/>
      <w:marRight w:val="0"/>
      <w:marTop w:val="0"/>
      <w:marBottom w:val="0"/>
      <w:divBdr>
        <w:top w:val="none" w:sz="0" w:space="0" w:color="auto"/>
        <w:left w:val="none" w:sz="0" w:space="0" w:color="auto"/>
        <w:bottom w:val="none" w:sz="0" w:space="0" w:color="auto"/>
        <w:right w:val="none" w:sz="0" w:space="0" w:color="auto"/>
      </w:divBdr>
    </w:div>
    <w:div w:id="862476781">
      <w:bodyDiv w:val="1"/>
      <w:marLeft w:val="0"/>
      <w:marRight w:val="0"/>
      <w:marTop w:val="0"/>
      <w:marBottom w:val="0"/>
      <w:divBdr>
        <w:top w:val="none" w:sz="0" w:space="0" w:color="auto"/>
        <w:left w:val="none" w:sz="0" w:space="0" w:color="auto"/>
        <w:bottom w:val="none" w:sz="0" w:space="0" w:color="auto"/>
        <w:right w:val="none" w:sz="0" w:space="0" w:color="auto"/>
      </w:divBdr>
    </w:div>
    <w:div w:id="864634726">
      <w:bodyDiv w:val="1"/>
      <w:marLeft w:val="0"/>
      <w:marRight w:val="0"/>
      <w:marTop w:val="0"/>
      <w:marBottom w:val="0"/>
      <w:divBdr>
        <w:top w:val="none" w:sz="0" w:space="0" w:color="auto"/>
        <w:left w:val="none" w:sz="0" w:space="0" w:color="auto"/>
        <w:bottom w:val="none" w:sz="0" w:space="0" w:color="auto"/>
        <w:right w:val="none" w:sz="0" w:space="0" w:color="auto"/>
      </w:divBdr>
    </w:div>
    <w:div w:id="876511122">
      <w:bodyDiv w:val="1"/>
      <w:marLeft w:val="0"/>
      <w:marRight w:val="0"/>
      <w:marTop w:val="0"/>
      <w:marBottom w:val="0"/>
      <w:divBdr>
        <w:top w:val="none" w:sz="0" w:space="0" w:color="auto"/>
        <w:left w:val="none" w:sz="0" w:space="0" w:color="auto"/>
        <w:bottom w:val="none" w:sz="0" w:space="0" w:color="auto"/>
        <w:right w:val="none" w:sz="0" w:space="0" w:color="auto"/>
      </w:divBdr>
    </w:div>
    <w:div w:id="883520887">
      <w:bodyDiv w:val="1"/>
      <w:marLeft w:val="0"/>
      <w:marRight w:val="0"/>
      <w:marTop w:val="0"/>
      <w:marBottom w:val="0"/>
      <w:divBdr>
        <w:top w:val="none" w:sz="0" w:space="0" w:color="auto"/>
        <w:left w:val="none" w:sz="0" w:space="0" w:color="auto"/>
        <w:bottom w:val="none" w:sz="0" w:space="0" w:color="auto"/>
        <w:right w:val="none" w:sz="0" w:space="0" w:color="auto"/>
      </w:divBdr>
    </w:div>
    <w:div w:id="892814882">
      <w:bodyDiv w:val="1"/>
      <w:marLeft w:val="0"/>
      <w:marRight w:val="0"/>
      <w:marTop w:val="0"/>
      <w:marBottom w:val="0"/>
      <w:divBdr>
        <w:top w:val="none" w:sz="0" w:space="0" w:color="auto"/>
        <w:left w:val="none" w:sz="0" w:space="0" w:color="auto"/>
        <w:bottom w:val="none" w:sz="0" w:space="0" w:color="auto"/>
        <w:right w:val="none" w:sz="0" w:space="0" w:color="auto"/>
      </w:divBdr>
    </w:div>
    <w:div w:id="898173652">
      <w:bodyDiv w:val="1"/>
      <w:marLeft w:val="0"/>
      <w:marRight w:val="0"/>
      <w:marTop w:val="0"/>
      <w:marBottom w:val="0"/>
      <w:divBdr>
        <w:top w:val="none" w:sz="0" w:space="0" w:color="auto"/>
        <w:left w:val="none" w:sz="0" w:space="0" w:color="auto"/>
        <w:bottom w:val="none" w:sz="0" w:space="0" w:color="auto"/>
        <w:right w:val="none" w:sz="0" w:space="0" w:color="auto"/>
      </w:divBdr>
    </w:div>
    <w:div w:id="905382216">
      <w:bodyDiv w:val="1"/>
      <w:marLeft w:val="0"/>
      <w:marRight w:val="0"/>
      <w:marTop w:val="0"/>
      <w:marBottom w:val="0"/>
      <w:divBdr>
        <w:top w:val="none" w:sz="0" w:space="0" w:color="auto"/>
        <w:left w:val="none" w:sz="0" w:space="0" w:color="auto"/>
        <w:bottom w:val="none" w:sz="0" w:space="0" w:color="auto"/>
        <w:right w:val="none" w:sz="0" w:space="0" w:color="auto"/>
      </w:divBdr>
    </w:div>
    <w:div w:id="913048249">
      <w:bodyDiv w:val="1"/>
      <w:marLeft w:val="0"/>
      <w:marRight w:val="0"/>
      <w:marTop w:val="0"/>
      <w:marBottom w:val="0"/>
      <w:divBdr>
        <w:top w:val="none" w:sz="0" w:space="0" w:color="auto"/>
        <w:left w:val="none" w:sz="0" w:space="0" w:color="auto"/>
        <w:bottom w:val="none" w:sz="0" w:space="0" w:color="auto"/>
        <w:right w:val="none" w:sz="0" w:space="0" w:color="auto"/>
      </w:divBdr>
    </w:div>
    <w:div w:id="915943460">
      <w:bodyDiv w:val="1"/>
      <w:marLeft w:val="0"/>
      <w:marRight w:val="0"/>
      <w:marTop w:val="0"/>
      <w:marBottom w:val="0"/>
      <w:divBdr>
        <w:top w:val="none" w:sz="0" w:space="0" w:color="auto"/>
        <w:left w:val="none" w:sz="0" w:space="0" w:color="auto"/>
        <w:bottom w:val="none" w:sz="0" w:space="0" w:color="auto"/>
        <w:right w:val="none" w:sz="0" w:space="0" w:color="auto"/>
      </w:divBdr>
    </w:div>
    <w:div w:id="918447905">
      <w:bodyDiv w:val="1"/>
      <w:marLeft w:val="0"/>
      <w:marRight w:val="0"/>
      <w:marTop w:val="0"/>
      <w:marBottom w:val="0"/>
      <w:divBdr>
        <w:top w:val="none" w:sz="0" w:space="0" w:color="auto"/>
        <w:left w:val="none" w:sz="0" w:space="0" w:color="auto"/>
        <w:bottom w:val="none" w:sz="0" w:space="0" w:color="auto"/>
        <w:right w:val="none" w:sz="0" w:space="0" w:color="auto"/>
      </w:divBdr>
      <w:divsChild>
        <w:div w:id="1613590170">
          <w:marLeft w:val="0"/>
          <w:marRight w:val="0"/>
          <w:marTop w:val="34"/>
          <w:marBottom w:val="34"/>
          <w:divBdr>
            <w:top w:val="none" w:sz="0" w:space="0" w:color="auto"/>
            <w:left w:val="none" w:sz="0" w:space="0" w:color="auto"/>
            <w:bottom w:val="none" w:sz="0" w:space="0" w:color="auto"/>
            <w:right w:val="none" w:sz="0" w:space="0" w:color="auto"/>
          </w:divBdr>
        </w:div>
      </w:divsChild>
    </w:div>
    <w:div w:id="920914680">
      <w:bodyDiv w:val="1"/>
      <w:marLeft w:val="0"/>
      <w:marRight w:val="0"/>
      <w:marTop w:val="0"/>
      <w:marBottom w:val="0"/>
      <w:divBdr>
        <w:top w:val="none" w:sz="0" w:space="0" w:color="auto"/>
        <w:left w:val="none" w:sz="0" w:space="0" w:color="auto"/>
        <w:bottom w:val="none" w:sz="0" w:space="0" w:color="auto"/>
        <w:right w:val="none" w:sz="0" w:space="0" w:color="auto"/>
      </w:divBdr>
    </w:div>
    <w:div w:id="931746330">
      <w:bodyDiv w:val="1"/>
      <w:marLeft w:val="0"/>
      <w:marRight w:val="0"/>
      <w:marTop w:val="0"/>
      <w:marBottom w:val="0"/>
      <w:divBdr>
        <w:top w:val="none" w:sz="0" w:space="0" w:color="auto"/>
        <w:left w:val="none" w:sz="0" w:space="0" w:color="auto"/>
        <w:bottom w:val="none" w:sz="0" w:space="0" w:color="auto"/>
        <w:right w:val="none" w:sz="0" w:space="0" w:color="auto"/>
      </w:divBdr>
    </w:div>
    <w:div w:id="933128330">
      <w:bodyDiv w:val="1"/>
      <w:marLeft w:val="0"/>
      <w:marRight w:val="0"/>
      <w:marTop w:val="0"/>
      <w:marBottom w:val="0"/>
      <w:divBdr>
        <w:top w:val="none" w:sz="0" w:space="0" w:color="auto"/>
        <w:left w:val="none" w:sz="0" w:space="0" w:color="auto"/>
        <w:bottom w:val="none" w:sz="0" w:space="0" w:color="auto"/>
        <w:right w:val="none" w:sz="0" w:space="0" w:color="auto"/>
      </w:divBdr>
    </w:div>
    <w:div w:id="941568052">
      <w:bodyDiv w:val="1"/>
      <w:marLeft w:val="0"/>
      <w:marRight w:val="0"/>
      <w:marTop w:val="0"/>
      <w:marBottom w:val="0"/>
      <w:divBdr>
        <w:top w:val="none" w:sz="0" w:space="0" w:color="auto"/>
        <w:left w:val="none" w:sz="0" w:space="0" w:color="auto"/>
        <w:bottom w:val="none" w:sz="0" w:space="0" w:color="auto"/>
        <w:right w:val="none" w:sz="0" w:space="0" w:color="auto"/>
      </w:divBdr>
    </w:div>
    <w:div w:id="945503957">
      <w:bodyDiv w:val="1"/>
      <w:marLeft w:val="0"/>
      <w:marRight w:val="0"/>
      <w:marTop w:val="0"/>
      <w:marBottom w:val="0"/>
      <w:divBdr>
        <w:top w:val="none" w:sz="0" w:space="0" w:color="auto"/>
        <w:left w:val="none" w:sz="0" w:space="0" w:color="auto"/>
        <w:bottom w:val="none" w:sz="0" w:space="0" w:color="auto"/>
        <w:right w:val="none" w:sz="0" w:space="0" w:color="auto"/>
      </w:divBdr>
    </w:div>
    <w:div w:id="959192013">
      <w:bodyDiv w:val="1"/>
      <w:marLeft w:val="0"/>
      <w:marRight w:val="0"/>
      <w:marTop w:val="0"/>
      <w:marBottom w:val="0"/>
      <w:divBdr>
        <w:top w:val="none" w:sz="0" w:space="0" w:color="auto"/>
        <w:left w:val="none" w:sz="0" w:space="0" w:color="auto"/>
        <w:bottom w:val="none" w:sz="0" w:space="0" w:color="auto"/>
        <w:right w:val="none" w:sz="0" w:space="0" w:color="auto"/>
      </w:divBdr>
    </w:div>
    <w:div w:id="960528274">
      <w:bodyDiv w:val="1"/>
      <w:marLeft w:val="0"/>
      <w:marRight w:val="0"/>
      <w:marTop w:val="0"/>
      <w:marBottom w:val="0"/>
      <w:divBdr>
        <w:top w:val="none" w:sz="0" w:space="0" w:color="auto"/>
        <w:left w:val="none" w:sz="0" w:space="0" w:color="auto"/>
        <w:bottom w:val="none" w:sz="0" w:space="0" w:color="auto"/>
        <w:right w:val="none" w:sz="0" w:space="0" w:color="auto"/>
      </w:divBdr>
    </w:div>
    <w:div w:id="967054207">
      <w:bodyDiv w:val="1"/>
      <w:marLeft w:val="0"/>
      <w:marRight w:val="0"/>
      <w:marTop w:val="0"/>
      <w:marBottom w:val="0"/>
      <w:divBdr>
        <w:top w:val="none" w:sz="0" w:space="0" w:color="auto"/>
        <w:left w:val="none" w:sz="0" w:space="0" w:color="auto"/>
        <w:bottom w:val="none" w:sz="0" w:space="0" w:color="auto"/>
        <w:right w:val="none" w:sz="0" w:space="0" w:color="auto"/>
      </w:divBdr>
    </w:div>
    <w:div w:id="979463587">
      <w:bodyDiv w:val="1"/>
      <w:marLeft w:val="0"/>
      <w:marRight w:val="0"/>
      <w:marTop w:val="0"/>
      <w:marBottom w:val="0"/>
      <w:divBdr>
        <w:top w:val="none" w:sz="0" w:space="0" w:color="auto"/>
        <w:left w:val="none" w:sz="0" w:space="0" w:color="auto"/>
        <w:bottom w:val="none" w:sz="0" w:space="0" w:color="auto"/>
        <w:right w:val="none" w:sz="0" w:space="0" w:color="auto"/>
      </w:divBdr>
    </w:div>
    <w:div w:id="979842817">
      <w:bodyDiv w:val="1"/>
      <w:marLeft w:val="0"/>
      <w:marRight w:val="0"/>
      <w:marTop w:val="0"/>
      <w:marBottom w:val="0"/>
      <w:divBdr>
        <w:top w:val="none" w:sz="0" w:space="0" w:color="auto"/>
        <w:left w:val="none" w:sz="0" w:space="0" w:color="auto"/>
        <w:bottom w:val="none" w:sz="0" w:space="0" w:color="auto"/>
        <w:right w:val="none" w:sz="0" w:space="0" w:color="auto"/>
      </w:divBdr>
    </w:div>
    <w:div w:id="994139105">
      <w:bodyDiv w:val="1"/>
      <w:marLeft w:val="0"/>
      <w:marRight w:val="0"/>
      <w:marTop w:val="0"/>
      <w:marBottom w:val="0"/>
      <w:divBdr>
        <w:top w:val="none" w:sz="0" w:space="0" w:color="auto"/>
        <w:left w:val="none" w:sz="0" w:space="0" w:color="auto"/>
        <w:bottom w:val="none" w:sz="0" w:space="0" w:color="auto"/>
        <w:right w:val="none" w:sz="0" w:space="0" w:color="auto"/>
      </w:divBdr>
    </w:div>
    <w:div w:id="994261756">
      <w:bodyDiv w:val="1"/>
      <w:marLeft w:val="0"/>
      <w:marRight w:val="0"/>
      <w:marTop w:val="0"/>
      <w:marBottom w:val="0"/>
      <w:divBdr>
        <w:top w:val="none" w:sz="0" w:space="0" w:color="auto"/>
        <w:left w:val="none" w:sz="0" w:space="0" w:color="auto"/>
        <w:bottom w:val="none" w:sz="0" w:space="0" w:color="auto"/>
        <w:right w:val="none" w:sz="0" w:space="0" w:color="auto"/>
      </w:divBdr>
    </w:div>
    <w:div w:id="1003358205">
      <w:bodyDiv w:val="1"/>
      <w:marLeft w:val="0"/>
      <w:marRight w:val="0"/>
      <w:marTop w:val="0"/>
      <w:marBottom w:val="0"/>
      <w:divBdr>
        <w:top w:val="none" w:sz="0" w:space="0" w:color="auto"/>
        <w:left w:val="none" w:sz="0" w:space="0" w:color="auto"/>
        <w:bottom w:val="none" w:sz="0" w:space="0" w:color="auto"/>
        <w:right w:val="none" w:sz="0" w:space="0" w:color="auto"/>
      </w:divBdr>
    </w:div>
    <w:div w:id="1008601347">
      <w:bodyDiv w:val="1"/>
      <w:marLeft w:val="0"/>
      <w:marRight w:val="0"/>
      <w:marTop w:val="0"/>
      <w:marBottom w:val="0"/>
      <w:divBdr>
        <w:top w:val="none" w:sz="0" w:space="0" w:color="auto"/>
        <w:left w:val="none" w:sz="0" w:space="0" w:color="auto"/>
        <w:bottom w:val="none" w:sz="0" w:space="0" w:color="auto"/>
        <w:right w:val="none" w:sz="0" w:space="0" w:color="auto"/>
      </w:divBdr>
    </w:div>
    <w:div w:id="1021318933">
      <w:bodyDiv w:val="1"/>
      <w:marLeft w:val="0"/>
      <w:marRight w:val="0"/>
      <w:marTop w:val="0"/>
      <w:marBottom w:val="0"/>
      <w:divBdr>
        <w:top w:val="none" w:sz="0" w:space="0" w:color="auto"/>
        <w:left w:val="none" w:sz="0" w:space="0" w:color="auto"/>
        <w:bottom w:val="none" w:sz="0" w:space="0" w:color="auto"/>
        <w:right w:val="none" w:sz="0" w:space="0" w:color="auto"/>
      </w:divBdr>
    </w:div>
    <w:div w:id="1033530728">
      <w:bodyDiv w:val="1"/>
      <w:marLeft w:val="0"/>
      <w:marRight w:val="0"/>
      <w:marTop w:val="0"/>
      <w:marBottom w:val="0"/>
      <w:divBdr>
        <w:top w:val="none" w:sz="0" w:space="0" w:color="auto"/>
        <w:left w:val="none" w:sz="0" w:space="0" w:color="auto"/>
        <w:bottom w:val="none" w:sz="0" w:space="0" w:color="auto"/>
        <w:right w:val="none" w:sz="0" w:space="0" w:color="auto"/>
      </w:divBdr>
    </w:div>
    <w:div w:id="1045913417">
      <w:bodyDiv w:val="1"/>
      <w:marLeft w:val="0"/>
      <w:marRight w:val="0"/>
      <w:marTop w:val="0"/>
      <w:marBottom w:val="0"/>
      <w:divBdr>
        <w:top w:val="none" w:sz="0" w:space="0" w:color="auto"/>
        <w:left w:val="none" w:sz="0" w:space="0" w:color="auto"/>
        <w:bottom w:val="none" w:sz="0" w:space="0" w:color="auto"/>
        <w:right w:val="none" w:sz="0" w:space="0" w:color="auto"/>
      </w:divBdr>
    </w:div>
    <w:div w:id="1059284358">
      <w:bodyDiv w:val="1"/>
      <w:marLeft w:val="0"/>
      <w:marRight w:val="0"/>
      <w:marTop w:val="0"/>
      <w:marBottom w:val="0"/>
      <w:divBdr>
        <w:top w:val="none" w:sz="0" w:space="0" w:color="auto"/>
        <w:left w:val="none" w:sz="0" w:space="0" w:color="auto"/>
        <w:bottom w:val="none" w:sz="0" w:space="0" w:color="auto"/>
        <w:right w:val="none" w:sz="0" w:space="0" w:color="auto"/>
      </w:divBdr>
    </w:div>
    <w:div w:id="1062562587">
      <w:bodyDiv w:val="1"/>
      <w:marLeft w:val="0"/>
      <w:marRight w:val="0"/>
      <w:marTop w:val="0"/>
      <w:marBottom w:val="0"/>
      <w:divBdr>
        <w:top w:val="none" w:sz="0" w:space="0" w:color="auto"/>
        <w:left w:val="none" w:sz="0" w:space="0" w:color="auto"/>
        <w:bottom w:val="none" w:sz="0" w:space="0" w:color="auto"/>
        <w:right w:val="none" w:sz="0" w:space="0" w:color="auto"/>
      </w:divBdr>
    </w:div>
    <w:div w:id="1065451298">
      <w:bodyDiv w:val="1"/>
      <w:marLeft w:val="0"/>
      <w:marRight w:val="0"/>
      <w:marTop w:val="0"/>
      <w:marBottom w:val="0"/>
      <w:divBdr>
        <w:top w:val="none" w:sz="0" w:space="0" w:color="auto"/>
        <w:left w:val="none" w:sz="0" w:space="0" w:color="auto"/>
        <w:bottom w:val="none" w:sz="0" w:space="0" w:color="auto"/>
        <w:right w:val="none" w:sz="0" w:space="0" w:color="auto"/>
      </w:divBdr>
    </w:div>
    <w:div w:id="1070349045">
      <w:bodyDiv w:val="1"/>
      <w:marLeft w:val="0"/>
      <w:marRight w:val="0"/>
      <w:marTop w:val="0"/>
      <w:marBottom w:val="0"/>
      <w:divBdr>
        <w:top w:val="none" w:sz="0" w:space="0" w:color="auto"/>
        <w:left w:val="none" w:sz="0" w:space="0" w:color="auto"/>
        <w:bottom w:val="none" w:sz="0" w:space="0" w:color="auto"/>
        <w:right w:val="none" w:sz="0" w:space="0" w:color="auto"/>
      </w:divBdr>
    </w:div>
    <w:div w:id="1097794894">
      <w:bodyDiv w:val="1"/>
      <w:marLeft w:val="0"/>
      <w:marRight w:val="0"/>
      <w:marTop w:val="0"/>
      <w:marBottom w:val="0"/>
      <w:divBdr>
        <w:top w:val="none" w:sz="0" w:space="0" w:color="auto"/>
        <w:left w:val="none" w:sz="0" w:space="0" w:color="auto"/>
        <w:bottom w:val="none" w:sz="0" w:space="0" w:color="auto"/>
        <w:right w:val="none" w:sz="0" w:space="0" w:color="auto"/>
      </w:divBdr>
    </w:div>
    <w:div w:id="1101602839">
      <w:bodyDiv w:val="1"/>
      <w:marLeft w:val="0"/>
      <w:marRight w:val="0"/>
      <w:marTop w:val="0"/>
      <w:marBottom w:val="0"/>
      <w:divBdr>
        <w:top w:val="none" w:sz="0" w:space="0" w:color="auto"/>
        <w:left w:val="none" w:sz="0" w:space="0" w:color="auto"/>
        <w:bottom w:val="none" w:sz="0" w:space="0" w:color="auto"/>
        <w:right w:val="none" w:sz="0" w:space="0" w:color="auto"/>
      </w:divBdr>
    </w:div>
    <w:div w:id="1105426045">
      <w:bodyDiv w:val="1"/>
      <w:marLeft w:val="0"/>
      <w:marRight w:val="0"/>
      <w:marTop w:val="0"/>
      <w:marBottom w:val="0"/>
      <w:divBdr>
        <w:top w:val="none" w:sz="0" w:space="0" w:color="auto"/>
        <w:left w:val="none" w:sz="0" w:space="0" w:color="auto"/>
        <w:bottom w:val="none" w:sz="0" w:space="0" w:color="auto"/>
        <w:right w:val="none" w:sz="0" w:space="0" w:color="auto"/>
      </w:divBdr>
    </w:div>
    <w:div w:id="1116291251">
      <w:bodyDiv w:val="1"/>
      <w:marLeft w:val="0"/>
      <w:marRight w:val="0"/>
      <w:marTop w:val="0"/>
      <w:marBottom w:val="0"/>
      <w:divBdr>
        <w:top w:val="none" w:sz="0" w:space="0" w:color="auto"/>
        <w:left w:val="none" w:sz="0" w:space="0" w:color="auto"/>
        <w:bottom w:val="none" w:sz="0" w:space="0" w:color="auto"/>
        <w:right w:val="none" w:sz="0" w:space="0" w:color="auto"/>
      </w:divBdr>
    </w:div>
    <w:div w:id="1116633429">
      <w:bodyDiv w:val="1"/>
      <w:marLeft w:val="0"/>
      <w:marRight w:val="0"/>
      <w:marTop w:val="0"/>
      <w:marBottom w:val="0"/>
      <w:divBdr>
        <w:top w:val="none" w:sz="0" w:space="0" w:color="auto"/>
        <w:left w:val="none" w:sz="0" w:space="0" w:color="auto"/>
        <w:bottom w:val="none" w:sz="0" w:space="0" w:color="auto"/>
        <w:right w:val="none" w:sz="0" w:space="0" w:color="auto"/>
      </w:divBdr>
    </w:div>
    <w:div w:id="1146043650">
      <w:bodyDiv w:val="1"/>
      <w:marLeft w:val="0"/>
      <w:marRight w:val="0"/>
      <w:marTop w:val="0"/>
      <w:marBottom w:val="0"/>
      <w:divBdr>
        <w:top w:val="none" w:sz="0" w:space="0" w:color="auto"/>
        <w:left w:val="none" w:sz="0" w:space="0" w:color="auto"/>
        <w:bottom w:val="none" w:sz="0" w:space="0" w:color="auto"/>
        <w:right w:val="none" w:sz="0" w:space="0" w:color="auto"/>
      </w:divBdr>
    </w:div>
    <w:div w:id="1168788062">
      <w:bodyDiv w:val="1"/>
      <w:marLeft w:val="0"/>
      <w:marRight w:val="0"/>
      <w:marTop w:val="0"/>
      <w:marBottom w:val="0"/>
      <w:divBdr>
        <w:top w:val="none" w:sz="0" w:space="0" w:color="auto"/>
        <w:left w:val="none" w:sz="0" w:space="0" w:color="auto"/>
        <w:bottom w:val="none" w:sz="0" w:space="0" w:color="auto"/>
        <w:right w:val="none" w:sz="0" w:space="0" w:color="auto"/>
      </w:divBdr>
    </w:div>
    <w:div w:id="1179927663">
      <w:bodyDiv w:val="1"/>
      <w:marLeft w:val="0"/>
      <w:marRight w:val="0"/>
      <w:marTop w:val="0"/>
      <w:marBottom w:val="0"/>
      <w:divBdr>
        <w:top w:val="none" w:sz="0" w:space="0" w:color="auto"/>
        <w:left w:val="none" w:sz="0" w:space="0" w:color="auto"/>
        <w:bottom w:val="none" w:sz="0" w:space="0" w:color="auto"/>
        <w:right w:val="none" w:sz="0" w:space="0" w:color="auto"/>
      </w:divBdr>
    </w:div>
    <w:div w:id="1187599845">
      <w:bodyDiv w:val="1"/>
      <w:marLeft w:val="0"/>
      <w:marRight w:val="0"/>
      <w:marTop w:val="0"/>
      <w:marBottom w:val="0"/>
      <w:divBdr>
        <w:top w:val="none" w:sz="0" w:space="0" w:color="auto"/>
        <w:left w:val="none" w:sz="0" w:space="0" w:color="auto"/>
        <w:bottom w:val="none" w:sz="0" w:space="0" w:color="auto"/>
        <w:right w:val="none" w:sz="0" w:space="0" w:color="auto"/>
      </w:divBdr>
    </w:div>
    <w:div w:id="1187867337">
      <w:bodyDiv w:val="1"/>
      <w:marLeft w:val="0"/>
      <w:marRight w:val="0"/>
      <w:marTop w:val="0"/>
      <w:marBottom w:val="0"/>
      <w:divBdr>
        <w:top w:val="none" w:sz="0" w:space="0" w:color="auto"/>
        <w:left w:val="none" w:sz="0" w:space="0" w:color="auto"/>
        <w:bottom w:val="none" w:sz="0" w:space="0" w:color="auto"/>
        <w:right w:val="none" w:sz="0" w:space="0" w:color="auto"/>
      </w:divBdr>
    </w:div>
    <w:div w:id="1189023357">
      <w:bodyDiv w:val="1"/>
      <w:marLeft w:val="0"/>
      <w:marRight w:val="0"/>
      <w:marTop w:val="0"/>
      <w:marBottom w:val="0"/>
      <w:divBdr>
        <w:top w:val="none" w:sz="0" w:space="0" w:color="auto"/>
        <w:left w:val="none" w:sz="0" w:space="0" w:color="auto"/>
        <w:bottom w:val="none" w:sz="0" w:space="0" w:color="auto"/>
        <w:right w:val="none" w:sz="0" w:space="0" w:color="auto"/>
      </w:divBdr>
    </w:div>
    <w:div w:id="1201476672">
      <w:bodyDiv w:val="1"/>
      <w:marLeft w:val="0"/>
      <w:marRight w:val="0"/>
      <w:marTop w:val="0"/>
      <w:marBottom w:val="0"/>
      <w:divBdr>
        <w:top w:val="none" w:sz="0" w:space="0" w:color="auto"/>
        <w:left w:val="none" w:sz="0" w:space="0" w:color="auto"/>
        <w:bottom w:val="none" w:sz="0" w:space="0" w:color="auto"/>
        <w:right w:val="none" w:sz="0" w:space="0" w:color="auto"/>
      </w:divBdr>
    </w:div>
    <w:div w:id="1207328277">
      <w:bodyDiv w:val="1"/>
      <w:marLeft w:val="0"/>
      <w:marRight w:val="0"/>
      <w:marTop w:val="0"/>
      <w:marBottom w:val="0"/>
      <w:divBdr>
        <w:top w:val="none" w:sz="0" w:space="0" w:color="auto"/>
        <w:left w:val="none" w:sz="0" w:space="0" w:color="auto"/>
        <w:bottom w:val="none" w:sz="0" w:space="0" w:color="auto"/>
        <w:right w:val="none" w:sz="0" w:space="0" w:color="auto"/>
      </w:divBdr>
    </w:div>
    <w:div w:id="1207911440">
      <w:bodyDiv w:val="1"/>
      <w:marLeft w:val="0"/>
      <w:marRight w:val="0"/>
      <w:marTop w:val="0"/>
      <w:marBottom w:val="0"/>
      <w:divBdr>
        <w:top w:val="none" w:sz="0" w:space="0" w:color="auto"/>
        <w:left w:val="none" w:sz="0" w:space="0" w:color="auto"/>
        <w:bottom w:val="none" w:sz="0" w:space="0" w:color="auto"/>
        <w:right w:val="none" w:sz="0" w:space="0" w:color="auto"/>
      </w:divBdr>
    </w:div>
    <w:div w:id="1225674664">
      <w:bodyDiv w:val="1"/>
      <w:marLeft w:val="0"/>
      <w:marRight w:val="0"/>
      <w:marTop w:val="0"/>
      <w:marBottom w:val="0"/>
      <w:divBdr>
        <w:top w:val="none" w:sz="0" w:space="0" w:color="auto"/>
        <w:left w:val="none" w:sz="0" w:space="0" w:color="auto"/>
        <w:bottom w:val="none" w:sz="0" w:space="0" w:color="auto"/>
        <w:right w:val="none" w:sz="0" w:space="0" w:color="auto"/>
      </w:divBdr>
    </w:div>
    <w:div w:id="1232230796">
      <w:bodyDiv w:val="1"/>
      <w:marLeft w:val="0"/>
      <w:marRight w:val="0"/>
      <w:marTop w:val="0"/>
      <w:marBottom w:val="0"/>
      <w:divBdr>
        <w:top w:val="none" w:sz="0" w:space="0" w:color="auto"/>
        <w:left w:val="none" w:sz="0" w:space="0" w:color="auto"/>
        <w:bottom w:val="none" w:sz="0" w:space="0" w:color="auto"/>
        <w:right w:val="none" w:sz="0" w:space="0" w:color="auto"/>
      </w:divBdr>
    </w:div>
    <w:div w:id="1232540057">
      <w:bodyDiv w:val="1"/>
      <w:marLeft w:val="0"/>
      <w:marRight w:val="0"/>
      <w:marTop w:val="0"/>
      <w:marBottom w:val="0"/>
      <w:divBdr>
        <w:top w:val="none" w:sz="0" w:space="0" w:color="auto"/>
        <w:left w:val="none" w:sz="0" w:space="0" w:color="auto"/>
        <w:bottom w:val="none" w:sz="0" w:space="0" w:color="auto"/>
        <w:right w:val="none" w:sz="0" w:space="0" w:color="auto"/>
      </w:divBdr>
    </w:div>
    <w:div w:id="1240286744">
      <w:bodyDiv w:val="1"/>
      <w:marLeft w:val="0"/>
      <w:marRight w:val="0"/>
      <w:marTop w:val="0"/>
      <w:marBottom w:val="0"/>
      <w:divBdr>
        <w:top w:val="none" w:sz="0" w:space="0" w:color="auto"/>
        <w:left w:val="none" w:sz="0" w:space="0" w:color="auto"/>
        <w:bottom w:val="none" w:sz="0" w:space="0" w:color="auto"/>
        <w:right w:val="none" w:sz="0" w:space="0" w:color="auto"/>
      </w:divBdr>
    </w:div>
    <w:div w:id="1245722497">
      <w:bodyDiv w:val="1"/>
      <w:marLeft w:val="0"/>
      <w:marRight w:val="0"/>
      <w:marTop w:val="0"/>
      <w:marBottom w:val="0"/>
      <w:divBdr>
        <w:top w:val="none" w:sz="0" w:space="0" w:color="auto"/>
        <w:left w:val="none" w:sz="0" w:space="0" w:color="auto"/>
        <w:bottom w:val="none" w:sz="0" w:space="0" w:color="auto"/>
        <w:right w:val="none" w:sz="0" w:space="0" w:color="auto"/>
      </w:divBdr>
    </w:div>
    <w:div w:id="1259559682">
      <w:bodyDiv w:val="1"/>
      <w:marLeft w:val="0"/>
      <w:marRight w:val="0"/>
      <w:marTop w:val="0"/>
      <w:marBottom w:val="0"/>
      <w:divBdr>
        <w:top w:val="none" w:sz="0" w:space="0" w:color="auto"/>
        <w:left w:val="none" w:sz="0" w:space="0" w:color="auto"/>
        <w:bottom w:val="none" w:sz="0" w:space="0" w:color="auto"/>
        <w:right w:val="none" w:sz="0" w:space="0" w:color="auto"/>
      </w:divBdr>
    </w:div>
    <w:div w:id="1265650879">
      <w:bodyDiv w:val="1"/>
      <w:marLeft w:val="0"/>
      <w:marRight w:val="0"/>
      <w:marTop w:val="0"/>
      <w:marBottom w:val="0"/>
      <w:divBdr>
        <w:top w:val="none" w:sz="0" w:space="0" w:color="auto"/>
        <w:left w:val="none" w:sz="0" w:space="0" w:color="auto"/>
        <w:bottom w:val="none" w:sz="0" w:space="0" w:color="auto"/>
        <w:right w:val="none" w:sz="0" w:space="0" w:color="auto"/>
      </w:divBdr>
    </w:div>
    <w:div w:id="1266040236">
      <w:bodyDiv w:val="1"/>
      <w:marLeft w:val="0"/>
      <w:marRight w:val="0"/>
      <w:marTop w:val="0"/>
      <w:marBottom w:val="0"/>
      <w:divBdr>
        <w:top w:val="none" w:sz="0" w:space="0" w:color="auto"/>
        <w:left w:val="none" w:sz="0" w:space="0" w:color="auto"/>
        <w:bottom w:val="none" w:sz="0" w:space="0" w:color="auto"/>
        <w:right w:val="none" w:sz="0" w:space="0" w:color="auto"/>
      </w:divBdr>
    </w:div>
    <w:div w:id="1284189307">
      <w:bodyDiv w:val="1"/>
      <w:marLeft w:val="0"/>
      <w:marRight w:val="0"/>
      <w:marTop w:val="0"/>
      <w:marBottom w:val="0"/>
      <w:divBdr>
        <w:top w:val="none" w:sz="0" w:space="0" w:color="auto"/>
        <w:left w:val="none" w:sz="0" w:space="0" w:color="auto"/>
        <w:bottom w:val="none" w:sz="0" w:space="0" w:color="auto"/>
        <w:right w:val="none" w:sz="0" w:space="0" w:color="auto"/>
      </w:divBdr>
    </w:div>
    <w:div w:id="1293631037">
      <w:bodyDiv w:val="1"/>
      <w:marLeft w:val="0"/>
      <w:marRight w:val="0"/>
      <w:marTop w:val="0"/>
      <w:marBottom w:val="0"/>
      <w:divBdr>
        <w:top w:val="none" w:sz="0" w:space="0" w:color="auto"/>
        <w:left w:val="none" w:sz="0" w:space="0" w:color="auto"/>
        <w:bottom w:val="none" w:sz="0" w:space="0" w:color="auto"/>
        <w:right w:val="none" w:sz="0" w:space="0" w:color="auto"/>
      </w:divBdr>
    </w:div>
    <w:div w:id="1303540216">
      <w:bodyDiv w:val="1"/>
      <w:marLeft w:val="0"/>
      <w:marRight w:val="0"/>
      <w:marTop w:val="0"/>
      <w:marBottom w:val="0"/>
      <w:divBdr>
        <w:top w:val="none" w:sz="0" w:space="0" w:color="auto"/>
        <w:left w:val="none" w:sz="0" w:space="0" w:color="auto"/>
        <w:bottom w:val="none" w:sz="0" w:space="0" w:color="auto"/>
        <w:right w:val="none" w:sz="0" w:space="0" w:color="auto"/>
      </w:divBdr>
    </w:div>
    <w:div w:id="1322152268">
      <w:bodyDiv w:val="1"/>
      <w:marLeft w:val="0"/>
      <w:marRight w:val="0"/>
      <w:marTop w:val="0"/>
      <w:marBottom w:val="0"/>
      <w:divBdr>
        <w:top w:val="none" w:sz="0" w:space="0" w:color="auto"/>
        <w:left w:val="none" w:sz="0" w:space="0" w:color="auto"/>
        <w:bottom w:val="none" w:sz="0" w:space="0" w:color="auto"/>
        <w:right w:val="none" w:sz="0" w:space="0" w:color="auto"/>
      </w:divBdr>
    </w:div>
    <w:div w:id="1323848521">
      <w:bodyDiv w:val="1"/>
      <w:marLeft w:val="0"/>
      <w:marRight w:val="0"/>
      <w:marTop w:val="0"/>
      <w:marBottom w:val="0"/>
      <w:divBdr>
        <w:top w:val="none" w:sz="0" w:space="0" w:color="auto"/>
        <w:left w:val="none" w:sz="0" w:space="0" w:color="auto"/>
        <w:bottom w:val="none" w:sz="0" w:space="0" w:color="auto"/>
        <w:right w:val="none" w:sz="0" w:space="0" w:color="auto"/>
      </w:divBdr>
    </w:div>
    <w:div w:id="1330447833">
      <w:bodyDiv w:val="1"/>
      <w:marLeft w:val="0"/>
      <w:marRight w:val="0"/>
      <w:marTop w:val="0"/>
      <w:marBottom w:val="0"/>
      <w:divBdr>
        <w:top w:val="none" w:sz="0" w:space="0" w:color="auto"/>
        <w:left w:val="none" w:sz="0" w:space="0" w:color="auto"/>
        <w:bottom w:val="none" w:sz="0" w:space="0" w:color="auto"/>
        <w:right w:val="none" w:sz="0" w:space="0" w:color="auto"/>
      </w:divBdr>
    </w:div>
    <w:div w:id="1337270964">
      <w:bodyDiv w:val="1"/>
      <w:marLeft w:val="0"/>
      <w:marRight w:val="0"/>
      <w:marTop w:val="0"/>
      <w:marBottom w:val="0"/>
      <w:divBdr>
        <w:top w:val="none" w:sz="0" w:space="0" w:color="auto"/>
        <w:left w:val="none" w:sz="0" w:space="0" w:color="auto"/>
        <w:bottom w:val="none" w:sz="0" w:space="0" w:color="auto"/>
        <w:right w:val="none" w:sz="0" w:space="0" w:color="auto"/>
      </w:divBdr>
    </w:div>
    <w:div w:id="1347101650">
      <w:bodyDiv w:val="1"/>
      <w:marLeft w:val="0"/>
      <w:marRight w:val="0"/>
      <w:marTop w:val="0"/>
      <w:marBottom w:val="0"/>
      <w:divBdr>
        <w:top w:val="none" w:sz="0" w:space="0" w:color="auto"/>
        <w:left w:val="none" w:sz="0" w:space="0" w:color="auto"/>
        <w:bottom w:val="none" w:sz="0" w:space="0" w:color="auto"/>
        <w:right w:val="none" w:sz="0" w:space="0" w:color="auto"/>
      </w:divBdr>
    </w:div>
    <w:div w:id="1351832190">
      <w:bodyDiv w:val="1"/>
      <w:marLeft w:val="0"/>
      <w:marRight w:val="0"/>
      <w:marTop w:val="0"/>
      <w:marBottom w:val="0"/>
      <w:divBdr>
        <w:top w:val="none" w:sz="0" w:space="0" w:color="auto"/>
        <w:left w:val="none" w:sz="0" w:space="0" w:color="auto"/>
        <w:bottom w:val="none" w:sz="0" w:space="0" w:color="auto"/>
        <w:right w:val="none" w:sz="0" w:space="0" w:color="auto"/>
      </w:divBdr>
    </w:div>
    <w:div w:id="1354498099">
      <w:bodyDiv w:val="1"/>
      <w:marLeft w:val="0"/>
      <w:marRight w:val="0"/>
      <w:marTop w:val="0"/>
      <w:marBottom w:val="0"/>
      <w:divBdr>
        <w:top w:val="none" w:sz="0" w:space="0" w:color="auto"/>
        <w:left w:val="none" w:sz="0" w:space="0" w:color="auto"/>
        <w:bottom w:val="none" w:sz="0" w:space="0" w:color="auto"/>
        <w:right w:val="none" w:sz="0" w:space="0" w:color="auto"/>
      </w:divBdr>
    </w:div>
    <w:div w:id="1359039423">
      <w:bodyDiv w:val="1"/>
      <w:marLeft w:val="0"/>
      <w:marRight w:val="0"/>
      <w:marTop w:val="0"/>
      <w:marBottom w:val="0"/>
      <w:divBdr>
        <w:top w:val="none" w:sz="0" w:space="0" w:color="auto"/>
        <w:left w:val="none" w:sz="0" w:space="0" w:color="auto"/>
        <w:bottom w:val="none" w:sz="0" w:space="0" w:color="auto"/>
        <w:right w:val="none" w:sz="0" w:space="0" w:color="auto"/>
      </w:divBdr>
    </w:div>
    <w:div w:id="1372145522">
      <w:bodyDiv w:val="1"/>
      <w:marLeft w:val="0"/>
      <w:marRight w:val="0"/>
      <w:marTop w:val="0"/>
      <w:marBottom w:val="0"/>
      <w:divBdr>
        <w:top w:val="none" w:sz="0" w:space="0" w:color="auto"/>
        <w:left w:val="none" w:sz="0" w:space="0" w:color="auto"/>
        <w:bottom w:val="none" w:sz="0" w:space="0" w:color="auto"/>
        <w:right w:val="none" w:sz="0" w:space="0" w:color="auto"/>
      </w:divBdr>
    </w:div>
    <w:div w:id="1388257756">
      <w:bodyDiv w:val="1"/>
      <w:marLeft w:val="0"/>
      <w:marRight w:val="0"/>
      <w:marTop w:val="0"/>
      <w:marBottom w:val="0"/>
      <w:divBdr>
        <w:top w:val="none" w:sz="0" w:space="0" w:color="auto"/>
        <w:left w:val="none" w:sz="0" w:space="0" w:color="auto"/>
        <w:bottom w:val="none" w:sz="0" w:space="0" w:color="auto"/>
        <w:right w:val="none" w:sz="0" w:space="0" w:color="auto"/>
      </w:divBdr>
    </w:div>
    <w:div w:id="1394623209">
      <w:bodyDiv w:val="1"/>
      <w:marLeft w:val="0"/>
      <w:marRight w:val="0"/>
      <w:marTop w:val="0"/>
      <w:marBottom w:val="0"/>
      <w:divBdr>
        <w:top w:val="none" w:sz="0" w:space="0" w:color="auto"/>
        <w:left w:val="none" w:sz="0" w:space="0" w:color="auto"/>
        <w:bottom w:val="none" w:sz="0" w:space="0" w:color="auto"/>
        <w:right w:val="none" w:sz="0" w:space="0" w:color="auto"/>
      </w:divBdr>
    </w:div>
    <w:div w:id="1395153813">
      <w:bodyDiv w:val="1"/>
      <w:marLeft w:val="0"/>
      <w:marRight w:val="0"/>
      <w:marTop w:val="0"/>
      <w:marBottom w:val="0"/>
      <w:divBdr>
        <w:top w:val="none" w:sz="0" w:space="0" w:color="auto"/>
        <w:left w:val="none" w:sz="0" w:space="0" w:color="auto"/>
        <w:bottom w:val="none" w:sz="0" w:space="0" w:color="auto"/>
        <w:right w:val="none" w:sz="0" w:space="0" w:color="auto"/>
      </w:divBdr>
    </w:div>
    <w:div w:id="1406687524">
      <w:bodyDiv w:val="1"/>
      <w:marLeft w:val="0"/>
      <w:marRight w:val="0"/>
      <w:marTop w:val="0"/>
      <w:marBottom w:val="0"/>
      <w:divBdr>
        <w:top w:val="none" w:sz="0" w:space="0" w:color="auto"/>
        <w:left w:val="none" w:sz="0" w:space="0" w:color="auto"/>
        <w:bottom w:val="none" w:sz="0" w:space="0" w:color="auto"/>
        <w:right w:val="none" w:sz="0" w:space="0" w:color="auto"/>
      </w:divBdr>
    </w:div>
    <w:div w:id="1423598735">
      <w:bodyDiv w:val="1"/>
      <w:marLeft w:val="0"/>
      <w:marRight w:val="0"/>
      <w:marTop w:val="0"/>
      <w:marBottom w:val="0"/>
      <w:divBdr>
        <w:top w:val="none" w:sz="0" w:space="0" w:color="auto"/>
        <w:left w:val="none" w:sz="0" w:space="0" w:color="auto"/>
        <w:bottom w:val="none" w:sz="0" w:space="0" w:color="auto"/>
        <w:right w:val="none" w:sz="0" w:space="0" w:color="auto"/>
      </w:divBdr>
    </w:div>
    <w:div w:id="1437095953">
      <w:bodyDiv w:val="1"/>
      <w:marLeft w:val="0"/>
      <w:marRight w:val="0"/>
      <w:marTop w:val="0"/>
      <w:marBottom w:val="0"/>
      <w:divBdr>
        <w:top w:val="none" w:sz="0" w:space="0" w:color="auto"/>
        <w:left w:val="none" w:sz="0" w:space="0" w:color="auto"/>
        <w:bottom w:val="none" w:sz="0" w:space="0" w:color="auto"/>
        <w:right w:val="none" w:sz="0" w:space="0" w:color="auto"/>
      </w:divBdr>
    </w:div>
    <w:div w:id="1448743010">
      <w:bodyDiv w:val="1"/>
      <w:marLeft w:val="0"/>
      <w:marRight w:val="0"/>
      <w:marTop w:val="0"/>
      <w:marBottom w:val="0"/>
      <w:divBdr>
        <w:top w:val="none" w:sz="0" w:space="0" w:color="auto"/>
        <w:left w:val="none" w:sz="0" w:space="0" w:color="auto"/>
        <w:bottom w:val="none" w:sz="0" w:space="0" w:color="auto"/>
        <w:right w:val="none" w:sz="0" w:space="0" w:color="auto"/>
      </w:divBdr>
    </w:div>
    <w:div w:id="1463042332">
      <w:bodyDiv w:val="1"/>
      <w:marLeft w:val="0"/>
      <w:marRight w:val="0"/>
      <w:marTop w:val="0"/>
      <w:marBottom w:val="0"/>
      <w:divBdr>
        <w:top w:val="none" w:sz="0" w:space="0" w:color="auto"/>
        <w:left w:val="none" w:sz="0" w:space="0" w:color="auto"/>
        <w:bottom w:val="none" w:sz="0" w:space="0" w:color="auto"/>
        <w:right w:val="none" w:sz="0" w:space="0" w:color="auto"/>
      </w:divBdr>
    </w:div>
    <w:div w:id="1464352077">
      <w:bodyDiv w:val="1"/>
      <w:marLeft w:val="0"/>
      <w:marRight w:val="0"/>
      <w:marTop w:val="0"/>
      <w:marBottom w:val="0"/>
      <w:divBdr>
        <w:top w:val="none" w:sz="0" w:space="0" w:color="auto"/>
        <w:left w:val="none" w:sz="0" w:space="0" w:color="auto"/>
        <w:bottom w:val="none" w:sz="0" w:space="0" w:color="auto"/>
        <w:right w:val="none" w:sz="0" w:space="0" w:color="auto"/>
      </w:divBdr>
    </w:div>
    <w:div w:id="1480655579">
      <w:bodyDiv w:val="1"/>
      <w:marLeft w:val="0"/>
      <w:marRight w:val="0"/>
      <w:marTop w:val="0"/>
      <w:marBottom w:val="0"/>
      <w:divBdr>
        <w:top w:val="none" w:sz="0" w:space="0" w:color="auto"/>
        <w:left w:val="none" w:sz="0" w:space="0" w:color="auto"/>
        <w:bottom w:val="none" w:sz="0" w:space="0" w:color="auto"/>
        <w:right w:val="none" w:sz="0" w:space="0" w:color="auto"/>
      </w:divBdr>
    </w:div>
    <w:div w:id="1489975300">
      <w:bodyDiv w:val="1"/>
      <w:marLeft w:val="0"/>
      <w:marRight w:val="0"/>
      <w:marTop w:val="0"/>
      <w:marBottom w:val="0"/>
      <w:divBdr>
        <w:top w:val="none" w:sz="0" w:space="0" w:color="auto"/>
        <w:left w:val="none" w:sz="0" w:space="0" w:color="auto"/>
        <w:bottom w:val="none" w:sz="0" w:space="0" w:color="auto"/>
        <w:right w:val="none" w:sz="0" w:space="0" w:color="auto"/>
      </w:divBdr>
      <w:divsChild>
        <w:div w:id="2102604913">
          <w:marLeft w:val="0"/>
          <w:marRight w:val="1"/>
          <w:marTop w:val="0"/>
          <w:marBottom w:val="0"/>
          <w:divBdr>
            <w:top w:val="none" w:sz="0" w:space="0" w:color="auto"/>
            <w:left w:val="none" w:sz="0" w:space="0" w:color="auto"/>
            <w:bottom w:val="none" w:sz="0" w:space="0" w:color="auto"/>
            <w:right w:val="none" w:sz="0" w:space="0" w:color="auto"/>
          </w:divBdr>
          <w:divsChild>
            <w:div w:id="932055617">
              <w:marLeft w:val="0"/>
              <w:marRight w:val="0"/>
              <w:marTop w:val="0"/>
              <w:marBottom w:val="0"/>
              <w:divBdr>
                <w:top w:val="none" w:sz="0" w:space="0" w:color="auto"/>
                <w:left w:val="none" w:sz="0" w:space="0" w:color="auto"/>
                <w:bottom w:val="none" w:sz="0" w:space="0" w:color="auto"/>
                <w:right w:val="none" w:sz="0" w:space="0" w:color="auto"/>
              </w:divBdr>
              <w:divsChild>
                <w:div w:id="420878426">
                  <w:marLeft w:val="0"/>
                  <w:marRight w:val="1"/>
                  <w:marTop w:val="0"/>
                  <w:marBottom w:val="0"/>
                  <w:divBdr>
                    <w:top w:val="none" w:sz="0" w:space="0" w:color="auto"/>
                    <w:left w:val="none" w:sz="0" w:space="0" w:color="auto"/>
                    <w:bottom w:val="none" w:sz="0" w:space="0" w:color="auto"/>
                    <w:right w:val="none" w:sz="0" w:space="0" w:color="auto"/>
                  </w:divBdr>
                  <w:divsChild>
                    <w:div w:id="1200583482">
                      <w:marLeft w:val="0"/>
                      <w:marRight w:val="0"/>
                      <w:marTop w:val="0"/>
                      <w:marBottom w:val="0"/>
                      <w:divBdr>
                        <w:top w:val="none" w:sz="0" w:space="0" w:color="auto"/>
                        <w:left w:val="none" w:sz="0" w:space="0" w:color="auto"/>
                        <w:bottom w:val="none" w:sz="0" w:space="0" w:color="auto"/>
                        <w:right w:val="none" w:sz="0" w:space="0" w:color="auto"/>
                      </w:divBdr>
                      <w:divsChild>
                        <w:div w:id="1541554599">
                          <w:marLeft w:val="0"/>
                          <w:marRight w:val="0"/>
                          <w:marTop w:val="0"/>
                          <w:marBottom w:val="0"/>
                          <w:divBdr>
                            <w:top w:val="none" w:sz="0" w:space="0" w:color="auto"/>
                            <w:left w:val="none" w:sz="0" w:space="0" w:color="auto"/>
                            <w:bottom w:val="none" w:sz="0" w:space="0" w:color="auto"/>
                            <w:right w:val="none" w:sz="0" w:space="0" w:color="auto"/>
                          </w:divBdr>
                          <w:divsChild>
                            <w:div w:id="1404525083">
                              <w:marLeft w:val="0"/>
                              <w:marRight w:val="0"/>
                              <w:marTop w:val="120"/>
                              <w:marBottom w:val="360"/>
                              <w:divBdr>
                                <w:top w:val="none" w:sz="0" w:space="0" w:color="auto"/>
                                <w:left w:val="none" w:sz="0" w:space="0" w:color="auto"/>
                                <w:bottom w:val="none" w:sz="0" w:space="0" w:color="auto"/>
                                <w:right w:val="none" w:sz="0" w:space="0" w:color="auto"/>
                              </w:divBdr>
                              <w:divsChild>
                                <w:div w:id="1184518268">
                                  <w:marLeft w:val="0"/>
                                  <w:marRight w:val="0"/>
                                  <w:marTop w:val="0"/>
                                  <w:marBottom w:val="0"/>
                                  <w:divBdr>
                                    <w:top w:val="none" w:sz="0" w:space="0" w:color="auto"/>
                                    <w:left w:val="none" w:sz="0" w:space="0" w:color="auto"/>
                                    <w:bottom w:val="none" w:sz="0" w:space="0" w:color="auto"/>
                                    <w:right w:val="none" w:sz="0" w:space="0" w:color="auto"/>
                                  </w:divBdr>
                                  <w:divsChild>
                                    <w:div w:id="330184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3915033">
      <w:bodyDiv w:val="1"/>
      <w:marLeft w:val="0"/>
      <w:marRight w:val="0"/>
      <w:marTop w:val="0"/>
      <w:marBottom w:val="0"/>
      <w:divBdr>
        <w:top w:val="none" w:sz="0" w:space="0" w:color="auto"/>
        <w:left w:val="none" w:sz="0" w:space="0" w:color="auto"/>
        <w:bottom w:val="none" w:sz="0" w:space="0" w:color="auto"/>
        <w:right w:val="none" w:sz="0" w:space="0" w:color="auto"/>
      </w:divBdr>
    </w:div>
    <w:div w:id="1498301114">
      <w:bodyDiv w:val="1"/>
      <w:marLeft w:val="0"/>
      <w:marRight w:val="0"/>
      <w:marTop w:val="0"/>
      <w:marBottom w:val="0"/>
      <w:divBdr>
        <w:top w:val="none" w:sz="0" w:space="0" w:color="auto"/>
        <w:left w:val="none" w:sz="0" w:space="0" w:color="auto"/>
        <w:bottom w:val="none" w:sz="0" w:space="0" w:color="auto"/>
        <w:right w:val="none" w:sz="0" w:space="0" w:color="auto"/>
      </w:divBdr>
    </w:div>
    <w:div w:id="1500080211">
      <w:bodyDiv w:val="1"/>
      <w:marLeft w:val="0"/>
      <w:marRight w:val="0"/>
      <w:marTop w:val="0"/>
      <w:marBottom w:val="0"/>
      <w:divBdr>
        <w:top w:val="none" w:sz="0" w:space="0" w:color="auto"/>
        <w:left w:val="none" w:sz="0" w:space="0" w:color="auto"/>
        <w:bottom w:val="none" w:sz="0" w:space="0" w:color="auto"/>
        <w:right w:val="none" w:sz="0" w:space="0" w:color="auto"/>
      </w:divBdr>
    </w:div>
    <w:div w:id="1503541583">
      <w:bodyDiv w:val="1"/>
      <w:marLeft w:val="0"/>
      <w:marRight w:val="0"/>
      <w:marTop w:val="0"/>
      <w:marBottom w:val="0"/>
      <w:divBdr>
        <w:top w:val="none" w:sz="0" w:space="0" w:color="auto"/>
        <w:left w:val="none" w:sz="0" w:space="0" w:color="auto"/>
        <w:bottom w:val="none" w:sz="0" w:space="0" w:color="auto"/>
        <w:right w:val="none" w:sz="0" w:space="0" w:color="auto"/>
      </w:divBdr>
    </w:div>
    <w:div w:id="1506020245">
      <w:bodyDiv w:val="1"/>
      <w:marLeft w:val="0"/>
      <w:marRight w:val="0"/>
      <w:marTop w:val="0"/>
      <w:marBottom w:val="0"/>
      <w:divBdr>
        <w:top w:val="none" w:sz="0" w:space="0" w:color="auto"/>
        <w:left w:val="none" w:sz="0" w:space="0" w:color="auto"/>
        <w:bottom w:val="none" w:sz="0" w:space="0" w:color="auto"/>
        <w:right w:val="none" w:sz="0" w:space="0" w:color="auto"/>
      </w:divBdr>
    </w:div>
    <w:div w:id="1509515108">
      <w:bodyDiv w:val="1"/>
      <w:marLeft w:val="0"/>
      <w:marRight w:val="0"/>
      <w:marTop w:val="0"/>
      <w:marBottom w:val="0"/>
      <w:divBdr>
        <w:top w:val="none" w:sz="0" w:space="0" w:color="auto"/>
        <w:left w:val="none" w:sz="0" w:space="0" w:color="auto"/>
        <w:bottom w:val="none" w:sz="0" w:space="0" w:color="auto"/>
        <w:right w:val="none" w:sz="0" w:space="0" w:color="auto"/>
      </w:divBdr>
    </w:div>
    <w:div w:id="1521119455">
      <w:bodyDiv w:val="1"/>
      <w:marLeft w:val="0"/>
      <w:marRight w:val="0"/>
      <w:marTop w:val="0"/>
      <w:marBottom w:val="0"/>
      <w:divBdr>
        <w:top w:val="none" w:sz="0" w:space="0" w:color="auto"/>
        <w:left w:val="none" w:sz="0" w:space="0" w:color="auto"/>
        <w:bottom w:val="none" w:sz="0" w:space="0" w:color="auto"/>
        <w:right w:val="none" w:sz="0" w:space="0" w:color="auto"/>
      </w:divBdr>
    </w:div>
    <w:div w:id="1521509535">
      <w:bodyDiv w:val="1"/>
      <w:marLeft w:val="0"/>
      <w:marRight w:val="0"/>
      <w:marTop w:val="0"/>
      <w:marBottom w:val="0"/>
      <w:divBdr>
        <w:top w:val="none" w:sz="0" w:space="0" w:color="auto"/>
        <w:left w:val="none" w:sz="0" w:space="0" w:color="auto"/>
        <w:bottom w:val="none" w:sz="0" w:space="0" w:color="auto"/>
        <w:right w:val="none" w:sz="0" w:space="0" w:color="auto"/>
      </w:divBdr>
    </w:div>
    <w:div w:id="1521775411">
      <w:bodyDiv w:val="1"/>
      <w:marLeft w:val="0"/>
      <w:marRight w:val="0"/>
      <w:marTop w:val="0"/>
      <w:marBottom w:val="0"/>
      <w:divBdr>
        <w:top w:val="none" w:sz="0" w:space="0" w:color="auto"/>
        <w:left w:val="none" w:sz="0" w:space="0" w:color="auto"/>
        <w:bottom w:val="none" w:sz="0" w:space="0" w:color="auto"/>
        <w:right w:val="none" w:sz="0" w:space="0" w:color="auto"/>
      </w:divBdr>
    </w:div>
    <w:div w:id="1526091403">
      <w:bodyDiv w:val="1"/>
      <w:marLeft w:val="0"/>
      <w:marRight w:val="0"/>
      <w:marTop w:val="0"/>
      <w:marBottom w:val="0"/>
      <w:divBdr>
        <w:top w:val="none" w:sz="0" w:space="0" w:color="auto"/>
        <w:left w:val="none" w:sz="0" w:space="0" w:color="auto"/>
        <w:bottom w:val="none" w:sz="0" w:space="0" w:color="auto"/>
        <w:right w:val="none" w:sz="0" w:space="0" w:color="auto"/>
      </w:divBdr>
    </w:div>
    <w:div w:id="1526601854">
      <w:bodyDiv w:val="1"/>
      <w:marLeft w:val="0"/>
      <w:marRight w:val="0"/>
      <w:marTop w:val="0"/>
      <w:marBottom w:val="0"/>
      <w:divBdr>
        <w:top w:val="none" w:sz="0" w:space="0" w:color="auto"/>
        <w:left w:val="none" w:sz="0" w:space="0" w:color="auto"/>
        <w:bottom w:val="none" w:sz="0" w:space="0" w:color="auto"/>
        <w:right w:val="none" w:sz="0" w:space="0" w:color="auto"/>
      </w:divBdr>
    </w:div>
    <w:div w:id="1532109612">
      <w:bodyDiv w:val="1"/>
      <w:marLeft w:val="0"/>
      <w:marRight w:val="0"/>
      <w:marTop w:val="0"/>
      <w:marBottom w:val="0"/>
      <w:divBdr>
        <w:top w:val="none" w:sz="0" w:space="0" w:color="auto"/>
        <w:left w:val="none" w:sz="0" w:space="0" w:color="auto"/>
        <w:bottom w:val="none" w:sz="0" w:space="0" w:color="auto"/>
        <w:right w:val="none" w:sz="0" w:space="0" w:color="auto"/>
      </w:divBdr>
    </w:div>
    <w:div w:id="1532835927">
      <w:bodyDiv w:val="1"/>
      <w:marLeft w:val="0"/>
      <w:marRight w:val="0"/>
      <w:marTop w:val="0"/>
      <w:marBottom w:val="0"/>
      <w:divBdr>
        <w:top w:val="none" w:sz="0" w:space="0" w:color="auto"/>
        <w:left w:val="none" w:sz="0" w:space="0" w:color="auto"/>
        <w:bottom w:val="none" w:sz="0" w:space="0" w:color="auto"/>
        <w:right w:val="none" w:sz="0" w:space="0" w:color="auto"/>
      </w:divBdr>
    </w:div>
    <w:div w:id="1539706486">
      <w:bodyDiv w:val="1"/>
      <w:marLeft w:val="0"/>
      <w:marRight w:val="0"/>
      <w:marTop w:val="0"/>
      <w:marBottom w:val="0"/>
      <w:divBdr>
        <w:top w:val="none" w:sz="0" w:space="0" w:color="auto"/>
        <w:left w:val="none" w:sz="0" w:space="0" w:color="auto"/>
        <w:bottom w:val="none" w:sz="0" w:space="0" w:color="auto"/>
        <w:right w:val="none" w:sz="0" w:space="0" w:color="auto"/>
      </w:divBdr>
    </w:div>
    <w:div w:id="1583296515">
      <w:bodyDiv w:val="1"/>
      <w:marLeft w:val="0"/>
      <w:marRight w:val="0"/>
      <w:marTop w:val="0"/>
      <w:marBottom w:val="0"/>
      <w:divBdr>
        <w:top w:val="none" w:sz="0" w:space="0" w:color="auto"/>
        <w:left w:val="none" w:sz="0" w:space="0" w:color="auto"/>
        <w:bottom w:val="none" w:sz="0" w:space="0" w:color="auto"/>
        <w:right w:val="none" w:sz="0" w:space="0" w:color="auto"/>
      </w:divBdr>
    </w:div>
    <w:div w:id="1586720616">
      <w:bodyDiv w:val="1"/>
      <w:marLeft w:val="0"/>
      <w:marRight w:val="0"/>
      <w:marTop w:val="0"/>
      <w:marBottom w:val="0"/>
      <w:divBdr>
        <w:top w:val="none" w:sz="0" w:space="0" w:color="auto"/>
        <w:left w:val="none" w:sz="0" w:space="0" w:color="auto"/>
        <w:bottom w:val="none" w:sz="0" w:space="0" w:color="auto"/>
        <w:right w:val="none" w:sz="0" w:space="0" w:color="auto"/>
      </w:divBdr>
    </w:div>
    <w:div w:id="1590503626">
      <w:bodyDiv w:val="1"/>
      <w:marLeft w:val="0"/>
      <w:marRight w:val="0"/>
      <w:marTop w:val="0"/>
      <w:marBottom w:val="0"/>
      <w:divBdr>
        <w:top w:val="none" w:sz="0" w:space="0" w:color="auto"/>
        <w:left w:val="none" w:sz="0" w:space="0" w:color="auto"/>
        <w:bottom w:val="none" w:sz="0" w:space="0" w:color="auto"/>
        <w:right w:val="none" w:sz="0" w:space="0" w:color="auto"/>
      </w:divBdr>
    </w:div>
    <w:div w:id="1601183965">
      <w:bodyDiv w:val="1"/>
      <w:marLeft w:val="0"/>
      <w:marRight w:val="0"/>
      <w:marTop w:val="0"/>
      <w:marBottom w:val="0"/>
      <w:divBdr>
        <w:top w:val="none" w:sz="0" w:space="0" w:color="auto"/>
        <w:left w:val="none" w:sz="0" w:space="0" w:color="auto"/>
        <w:bottom w:val="none" w:sz="0" w:space="0" w:color="auto"/>
        <w:right w:val="none" w:sz="0" w:space="0" w:color="auto"/>
      </w:divBdr>
    </w:div>
    <w:div w:id="1610121042">
      <w:bodyDiv w:val="1"/>
      <w:marLeft w:val="0"/>
      <w:marRight w:val="0"/>
      <w:marTop w:val="0"/>
      <w:marBottom w:val="0"/>
      <w:divBdr>
        <w:top w:val="none" w:sz="0" w:space="0" w:color="auto"/>
        <w:left w:val="none" w:sz="0" w:space="0" w:color="auto"/>
        <w:bottom w:val="none" w:sz="0" w:space="0" w:color="auto"/>
        <w:right w:val="none" w:sz="0" w:space="0" w:color="auto"/>
      </w:divBdr>
    </w:div>
    <w:div w:id="1611282617">
      <w:bodyDiv w:val="1"/>
      <w:marLeft w:val="0"/>
      <w:marRight w:val="0"/>
      <w:marTop w:val="0"/>
      <w:marBottom w:val="0"/>
      <w:divBdr>
        <w:top w:val="none" w:sz="0" w:space="0" w:color="auto"/>
        <w:left w:val="none" w:sz="0" w:space="0" w:color="auto"/>
        <w:bottom w:val="none" w:sz="0" w:space="0" w:color="auto"/>
        <w:right w:val="none" w:sz="0" w:space="0" w:color="auto"/>
      </w:divBdr>
    </w:div>
    <w:div w:id="1622226779">
      <w:bodyDiv w:val="1"/>
      <w:marLeft w:val="0"/>
      <w:marRight w:val="0"/>
      <w:marTop w:val="0"/>
      <w:marBottom w:val="0"/>
      <w:divBdr>
        <w:top w:val="none" w:sz="0" w:space="0" w:color="auto"/>
        <w:left w:val="none" w:sz="0" w:space="0" w:color="auto"/>
        <w:bottom w:val="none" w:sz="0" w:space="0" w:color="auto"/>
        <w:right w:val="none" w:sz="0" w:space="0" w:color="auto"/>
      </w:divBdr>
    </w:div>
    <w:div w:id="1624463482">
      <w:bodyDiv w:val="1"/>
      <w:marLeft w:val="0"/>
      <w:marRight w:val="0"/>
      <w:marTop w:val="0"/>
      <w:marBottom w:val="0"/>
      <w:divBdr>
        <w:top w:val="none" w:sz="0" w:space="0" w:color="auto"/>
        <w:left w:val="none" w:sz="0" w:space="0" w:color="auto"/>
        <w:bottom w:val="none" w:sz="0" w:space="0" w:color="auto"/>
        <w:right w:val="none" w:sz="0" w:space="0" w:color="auto"/>
      </w:divBdr>
    </w:div>
    <w:div w:id="1631396511">
      <w:bodyDiv w:val="1"/>
      <w:marLeft w:val="0"/>
      <w:marRight w:val="0"/>
      <w:marTop w:val="0"/>
      <w:marBottom w:val="0"/>
      <w:divBdr>
        <w:top w:val="none" w:sz="0" w:space="0" w:color="auto"/>
        <w:left w:val="none" w:sz="0" w:space="0" w:color="auto"/>
        <w:bottom w:val="none" w:sz="0" w:space="0" w:color="auto"/>
        <w:right w:val="none" w:sz="0" w:space="0" w:color="auto"/>
      </w:divBdr>
      <w:divsChild>
        <w:div w:id="1427311062">
          <w:marLeft w:val="0"/>
          <w:marRight w:val="0"/>
          <w:marTop w:val="34"/>
          <w:marBottom w:val="34"/>
          <w:divBdr>
            <w:top w:val="none" w:sz="0" w:space="0" w:color="auto"/>
            <w:left w:val="none" w:sz="0" w:space="0" w:color="auto"/>
            <w:bottom w:val="none" w:sz="0" w:space="0" w:color="auto"/>
            <w:right w:val="none" w:sz="0" w:space="0" w:color="auto"/>
          </w:divBdr>
        </w:div>
        <w:div w:id="1771005428">
          <w:marLeft w:val="0"/>
          <w:marRight w:val="0"/>
          <w:marTop w:val="0"/>
          <w:marBottom w:val="0"/>
          <w:divBdr>
            <w:top w:val="none" w:sz="0" w:space="0" w:color="auto"/>
            <w:left w:val="none" w:sz="0" w:space="0" w:color="auto"/>
            <w:bottom w:val="none" w:sz="0" w:space="0" w:color="auto"/>
            <w:right w:val="none" w:sz="0" w:space="0" w:color="auto"/>
          </w:divBdr>
        </w:div>
      </w:divsChild>
    </w:div>
    <w:div w:id="1647390889">
      <w:bodyDiv w:val="1"/>
      <w:marLeft w:val="0"/>
      <w:marRight w:val="0"/>
      <w:marTop w:val="0"/>
      <w:marBottom w:val="0"/>
      <w:divBdr>
        <w:top w:val="none" w:sz="0" w:space="0" w:color="auto"/>
        <w:left w:val="none" w:sz="0" w:space="0" w:color="auto"/>
        <w:bottom w:val="none" w:sz="0" w:space="0" w:color="auto"/>
        <w:right w:val="none" w:sz="0" w:space="0" w:color="auto"/>
      </w:divBdr>
    </w:div>
    <w:div w:id="1650020048">
      <w:bodyDiv w:val="1"/>
      <w:marLeft w:val="0"/>
      <w:marRight w:val="0"/>
      <w:marTop w:val="0"/>
      <w:marBottom w:val="0"/>
      <w:divBdr>
        <w:top w:val="none" w:sz="0" w:space="0" w:color="auto"/>
        <w:left w:val="none" w:sz="0" w:space="0" w:color="auto"/>
        <w:bottom w:val="none" w:sz="0" w:space="0" w:color="auto"/>
        <w:right w:val="none" w:sz="0" w:space="0" w:color="auto"/>
      </w:divBdr>
    </w:div>
    <w:div w:id="1653607167">
      <w:bodyDiv w:val="1"/>
      <w:marLeft w:val="0"/>
      <w:marRight w:val="0"/>
      <w:marTop w:val="0"/>
      <w:marBottom w:val="0"/>
      <w:divBdr>
        <w:top w:val="none" w:sz="0" w:space="0" w:color="auto"/>
        <w:left w:val="none" w:sz="0" w:space="0" w:color="auto"/>
        <w:bottom w:val="none" w:sz="0" w:space="0" w:color="auto"/>
        <w:right w:val="none" w:sz="0" w:space="0" w:color="auto"/>
      </w:divBdr>
    </w:div>
    <w:div w:id="1663195301">
      <w:bodyDiv w:val="1"/>
      <w:marLeft w:val="0"/>
      <w:marRight w:val="0"/>
      <w:marTop w:val="0"/>
      <w:marBottom w:val="0"/>
      <w:divBdr>
        <w:top w:val="none" w:sz="0" w:space="0" w:color="auto"/>
        <w:left w:val="none" w:sz="0" w:space="0" w:color="auto"/>
        <w:bottom w:val="none" w:sz="0" w:space="0" w:color="auto"/>
        <w:right w:val="none" w:sz="0" w:space="0" w:color="auto"/>
      </w:divBdr>
    </w:div>
    <w:div w:id="1675179594">
      <w:bodyDiv w:val="1"/>
      <w:marLeft w:val="0"/>
      <w:marRight w:val="0"/>
      <w:marTop w:val="0"/>
      <w:marBottom w:val="0"/>
      <w:divBdr>
        <w:top w:val="none" w:sz="0" w:space="0" w:color="auto"/>
        <w:left w:val="none" w:sz="0" w:space="0" w:color="auto"/>
        <w:bottom w:val="none" w:sz="0" w:space="0" w:color="auto"/>
        <w:right w:val="none" w:sz="0" w:space="0" w:color="auto"/>
      </w:divBdr>
    </w:div>
    <w:div w:id="1695035469">
      <w:bodyDiv w:val="1"/>
      <w:marLeft w:val="0"/>
      <w:marRight w:val="0"/>
      <w:marTop w:val="0"/>
      <w:marBottom w:val="0"/>
      <w:divBdr>
        <w:top w:val="none" w:sz="0" w:space="0" w:color="auto"/>
        <w:left w:val="none" w:sz="0" w:space="0" w:color="auto"/>
        <w:bottom w:val="none" w:sz="0" w:space="0" w:color="auto"/>
        <w:right w:val="none" w:sz="0" w:space="0" w:color="auto"/>
      </w:divBdr>
    </w:div>
    <w:div w:id="1697003187">
      <w:bodyDiv w:val="1"/>
      <w:marLeft w:val="0"/>
      <w:marRight w:val="0"/>
      <w:marTop w:val="0"/>
      <w:marBottom w:val="0"/>
      <w:divBdr>
        <w:top w:val="none" w:sz="0" w:space="0" w:color="auto"/>
        <w:left w:val="none" w:sz="0" w:space="0" w:color="auto"/>
        <w:bottom w:val="none" w:sz="0" w:space="0" w:color="auto"/>
        <w:right w:val="none" w:sz="0" w:space="0" w:color="auto"/>
      </w:divBdr>
    </w:div>
    <w:div w:id="1708217445">
      <w:bodyDiv w:val="1"/>
      <w:marLeft w:val="0"/>
      <w:marRight w:val="0"/>
      <w:marTop w:val="0"/>
      <w:marBottom w:val="0"/>
      <w:divBdr>
        <w:top w:val="none" w:sz="0" w:space="0" w:color="auto"/>
        <w:left w:val="none" w:sz="0" w:space="0" w:color="auto"/>
        <w:bottom w:val="none" w:sz="0" w:space="0" w:color="auto"/>
        <w:right w:val="none" w:sz="0" w:space="0" w:color="auto"/>
      </w:divBdr>
    </w:div>
    <w:div w:id="1708330605">
      <w:bodyDiv w:val="1"/>
      <w:marLeft w:val="0"/>
      <w:marRight w:val="0"/>
      <w:marTop w:val="0"/>
      <w:marBottom w:val="0"/>
      <w:divBdr>
        <w:top w:val="none" w:sz="0" w:space="0" w:color="auto"/>
        <w:left w:val="none" w:sz="0" w:space="0" w:color="auto"/>
        <w:bottom w:val="none" w:sz="0" w:space="0" w:color="auto"/>
        <w:right w:val="none" w:sz="0" w:space="0" w:color="auto"/>
      </w:divBdr>
    </w:div>
    <w:div w:id="1730029484">
      <w:bodyDiv w:val="1"/>
      <w:marLeft w:val="0"/>
      <w:marRight w:val="0"/>
      <w:marTop w:val="0"/>
      <w:marBottom w:val="0"/>
      <w:divBdr>
        <w:top w:val="none" w:sz="0" w:space="0" w:color="auto"/>
        <w:left w:val="none" w:sz="0" w:space="0" w:color="auto"/>
        <w:bottom w:val="none" w:sz="0" w:space="0" w:color="auto"/>
        <w:right w:val="none" w:sz="0" w:space="0" w:color="auto"/>
      </w:divBdr>
    </w:div>
    <w:div w:id="1743134107">
      <w:bodyDiv w:val="1"/>
      <w:marLeft w:val="0"/>
      <w:marRight w:val="0"/>
      <w:marTop w:val="0"/>
      <w:marBottom w:val="0"/>
      <w:divBdr>
        <w:top w:val="none" w:sz="0" w:space="0" w:color="auto"/>
        <w:left w:val="none" w:sz="0" w:space="0" w:color="auto"/>
        <w:bottom w:val="none" w:sz="0" w:space="0" w:color="auto"/>
        <w:right w:val="none" w:sz="0" w:space="0" w:color="auto"/>
      </w:divBdr>
    </w:div>
    <w:div w:id="1744719176">
      <w:bodyDiv w:val="1"/>
      <w:marLeft w:val="0"/>
      <w:marRight w:val="0"/>
      <w:marTop w:val="0"/>
      <w:marBottom w:val="0"/>
      <w:divBdr>
        <w:top w:val="none" w:sz="0" w:space="0" w:color="auto"/>
        <w:left w:val="none" w:sz="0" w:space="0" w:color="auto"/>
        <w:bottom w:val="none" w:sz="0" w:space="0" w:color="auto"/>
        <w:right w:val="none" w:sz="0" w:space="0" w:color="auto"/>
      </w:divBdr>
    </w:div>
    <w:div w:id="1764522121">
      <w:bodyDiv w:val="1"/>
      <w:marLeft w:val="0"/>
      <w:marRight w:val="0"/>
      <w:marTop w:val="0"/>
      <w:marBottom w:val="0"/>
      <w:divBdr>
        <w:top w:val="none" w:sz="0" w:space="0" w:color="auto"/>
        <w:left w:val="none" w:sz="0" w:space="0" w:color="auto"/>
        <w:bottom w:val="none" w:sz="0" w:space="0" w:color="auto"/>
        <w:right w:val="none" w:sz="0" w:space="0" w:color="auto"/>
      </w:divBdr>
    </w:div>
    <w:div w:id="1769498547">
      <w:bodyDiv w:val="1"/>
      <w:marLeft w:val="0"/>
      <w:marRight w:val="0"/>
      <w:marTop w:val="0"/>
      <w:marBottom w:val="0"/>
      <w:divBdr>
        <w:top w:val="none" w:sz="0" w:space="0" w:color="auto"/>
        <w:left w:val="none" w:sz="0" w:space="0" w:color="auto"/>
        <w:bottom w:val="none" w:sz="0" w:space="0" w:color="auto"/>
        <w:right w:val="none" w:sz="0" w:space="0" w:color="auto"/>
      </w:divBdr>
    </w:div>
    <w:div w:id="1769815329">
      <w:bodyDiv w:val="1"/>
      <w:marLeft w:val="0"/>
      <w:marRight w:val="0"/>
      <w:marTop w:val="0"/>
      <w:marBottom w:val="0"/>
      <w:divBdr>
        <w:top w:val="none" w:sz="0" w:space="0" w:color="auto"/>
        <w:left w:val="none" w:sz="0" w:space="0" w:color="auto"/>
        <w:bottom w:val="none" w:sz="0" w:space="0" w:color="auto"/>
        <w:right w:val="none" w:sz="0" w:space="0" w:color="auto"/>
      </w:divBdr>
    </w:div>
    <w:div w:id="1782069578">
      <w:bodyDiv w:val="1"/>
      <w:marLeft w:val="0"/>
      <w:marRight w:val="0"/>
      <w:marTop w:val="0"/>
      <w:marBottom w:val="0"/>
      <w:divBdr>
        <w:top w:val="none" w:sz="0" w:space="0" w:color="auto"/>
        <w:left w:val="none" w:sz="0" w:space="0" w:color="auto"/>
        <w:bottom w:val="none" w:sz="0" w:space="0" w:color="auto"/>
        <w:right w:val="none" w:sz="0" w:space="0" w:color="auto"/>
      </w:divBdr>
    </w:div>
    <w:div w:id="1791824040">
      <w:bodyDiv w:val="1"/>
      <w:marLeft w:val="0"/>
      <w:marRight w:val="0"/>
      <w:marTop w:val="0"/>
      <w:marBottom w:val="0"/>
      <w:divBdr>
        <w:top w:val="none" w:sz="0" w:space="0" w:color="auto"/>
        <w:left w:val="none" w:sz="0" w:space="0" w:color="auto"/>
        <w:bottom w:val="none" w:sz="0" w:space="0" w:color="auto"/>
        <w:right w:val="none" w:sz="0" w:space="0" w:color="auto"/>
      </w:divBdr>
      <w:divsChild>
        <w:div w:id="907879102">
          <w:marLeft w:val="0"/>
          <w:marRight w:val="0"/>
          <w:marTop w:val="0"/>
          <w:marBottom w:val="0"/>
          <w:divBdr>
            <w:top w:val="none" w:sz="0" w:space="0" w:color="auto"/>
            <w:left w:val="none" w:sz="0" w:space="0" w:color="auto"/>
            <w:bottom w:val="none" w:sz="0" w:space="0" w:color="auto"/>
            <w:right w:val="none" w:sz="0" w:space="0" w:color="auto"/>
          </w:divBdr>
        </w:div>
        <w:div w:id="1632860100">
          <w:marLeft w:val="0"/>
          <w:marRight w:val="0"/>
          <w:marTop w:val="0"/>
          <w:marBottom w:val="0"/>
          <w:divBdr>
            <w:top w:val="none" w:sz="0" w:space="0" w:color="auto"/>
            <w:left w:val="none" w:sz="0" w:space="0" w:color="auto"/>
            <w:bottom w:val="none" w:sz="0" w:space="0" w:color="auto"/>
            <w:right w:val="none" w:sz="0" w:space="0" w:color="auto"/>
          </w:divBdr>
        </w:div>
        <w:div w:id="1454397010">
          <w:marLeft w:val="0"/>
          <w:marRight w:val="0"/>
          <w:marTop w:val="0"/>
          <w:marBottom w:val="0"/>
          <w:divBdr>
            <w:top w:val="none" w:sz="0" w:space="0" w:color="auto"/>
            <w:left w:val="none" w:sz="0" w:space="0" w:color="auto"/>
            <w:bottom w:val="none" w:sz="0" w:space="0" w:color="auto"/>
            <w:right w:val="none" w:sz="0" w:space="0" w:color="auto"/>
          </w:divBdr>
        </w:div>
        <w:div w:id="584194075">
          <w:marLeft w:val="0"/>
          <w:marRight w:val="0"/>
          <w:marTop w:val="0"/>
          <w:marBottom w:val="0"/>
          <w:divBdr>
            <w:top w:val="none" w:sz="0" w:space="0" w:color="auto"/>
            <w:left w:val="none" w:sz="0" w:space="0" w:color="auto"/>
            <w:bottom w:val="none" w:sz="0" w:space="0" w:color="auto"/>
            <w:right w:val="none" w:sz="0" w:space="0" w:color="auto"/>
          </w:divBdr>
        </w:div>
        <w:div w:id="1555237514">
          <w:marLeft w:val="0"/>
          <w:marRight w:val="0"/>
          <w:marTop w:val="0"/>
          <w:marBottom w:val="0"/>
          <w:divBdr>
            <w:top w:val="none" w:sz="0" w:space="0" w:color="auto"/>
            <w:left w:val="none" w:sz="0" w:space="0" w:color="auto"/>
            <w:bottom w:val="none" w:sz="0" w:space="0" w:color="auto"/>
            <w:right w:val="none" w:sz="0" w:space="0" w:color="auto"/>
          </w:divBdr>
        </w:div>
        <w:div w:id="1336834633">
          <w:marLeft w:val="0"/>
          <w:marRight w:val="0"/>
          <w:marTop w:val="0"/>
          <w:marBottom w:val="0"/>
          <w:divBdr>
            <w:top w:val="none" w:sz="0" w:space="0" w:color="auto"/>
            <w:left w:val="none" w:sz="0" w:space="0" w:color="auto"/>
            <w:bottom w:val="none" w:sz="0" w:space="0" w:color="auto"/>
            <w:right w:val="none" w:sz="0" w:space="0" w:color="auto"/>
          </w:divBdr>
        </w:div>
      </w:divsChild>
    </w:div>
    <w:div w:id="1796219507">
      <w:bodyDiv w:val="1"/>
      <w:marLeft w:val="0"/>
      <w:marRight w:val="0"/>
      <w:marTop w:val="0"/>
      <w:marBottom w:val="0"/>
      <w:divBdr>
        <w:top w:val="none" w:sz="0" w:space="0" w:color="auto"/>
        <w:left w:val="none" w:sz="0" w:space="0" w:color="auto"/>
        <w:bottom w:val="none" w:sz="0" w:space="0" w:color="auto"/>
        <w:right w:val="none" w:sz="0" w:space="0" w:color="auto"/>
      </w:divBdr>
    </w:div>
    <w:div w:id="1797092876">
      <w:bodyDiv w:val="1"/>
      <w:marLeft w:val="0"/>
      <w:marRight w:val="0"/>
      <w:marTop w:val="0"/>
      <w:marBottom w:val="0"/>
      <w:divBdr>
        <w:top w:val="none" w:sz="0" w:space="0" w:color="auto"/>
        <w:left w:val="none" w:sz="0" w:space="0" w:color="auto"/>
        <w:bottom w:val="none" w:sz="0" w:space="0" w:color="auto"/>
        <w:right w:val="none" w:sz="0" w:space="0" w:color="auto"/>
      </w:divBdr>
    </w:div>
    <w:div w:id="1797602978">
      <w:bodyDiv w:val="1"/>
      <w:marLeft w:val="0"/>
      <w:marRight w:val="0"/>
      <w:marTop w:val="0"/>
      <w:marBottom w:val="0"/>
      <w:divBdr>
        <w:top w:val="none" w:sz="0" w:space="0" w:color="auto"/>
        <w:left w:val="none" w:sz="0" w:space="0" w:color="auto"/>
        <w:bottom w:val="none" w:sz="0" w:space="0" w:color="auto"/>
        <w:right w:val="none" w:sz="0" w:space="0" w:color="auto"/>
      </w:divBdr>
    </w:div>
    <w:div w:id="1842889530">
      <w:bodyDiv w:val="1"/>
      <w:marLeft w:val="0"/>
      <w:marRight w:val="0"/>
      <w:marTop w:val="0"/>
      <w:marBottom w:val="0"/>
      <w:divBdr>
        <w:top w:val="none" w:sz="0" w:space="0" w:color="auto"/>
        <w:left w:val="none" w:sz="0" w:space="0" w:color="auto"/>
        <w:bottom w:val="none" w:sz="0" w:space="0" w:color="auto"/>
        <w:right w:val="none" w:sz="0" w:space="0" w:color="auto"/>
      </w:divBdr>
    </w:div>
    <w:div w:id="1844975934">
      <w:bodyDiv w:val="1"/>
      <w:marLeft w:val="0"/>
      <w:marRight w:val="0"/>
      <w:marTop w:val="0"/>
      <w:marBottom w:val="0"/>
      <w:divBdr>
        <w:top w:val="none" w:sz="0" w:space="0" w:color="auto"/>
        <w:left w:val="none" w:sz="0" w:space="0" w:color="auto"/>
        <w:bottom w:val="none" w:sz="0" w:space="0" w:color="auto"/>
        <w:right w:val="none" w:sz="0" w:space="0" w:color="auto"/>
      </w:divBdr>
    </w:div>
    <w:div w:id="1847283973">
      <w:bodyDiv w:val="1"/>
      <w:marLeft w:val="0"/>
      <w:marRight w:val="0"/>
      <w:marTop w:val="0"/>
      <w:marBottom w:val="0"/>
      <w:divBdr>
        <w:top w:val="none" w:sz="0" w:space="0" w:color="auto"/>
        <w:left w:val="none" w:sz="0" w:space="0" w:color="auto"/>
        <w:bottom w:val="none" w:sz="0" w:space="0" w:color="auto"/>
        <w:right w:val="none" w:sz="0" w:space="0" w:color="auto"/>
      </w:divBdr>
    </w:div>
    <w:div w:id="1852833864">
      <w:bodyDiv w:val="1"/>
      <w:marLeft w:val="0"/>
      <w:marRight w:val="0"/>
      <w:marTop w:val="0"/>
      <w:marBottom w:val="0"/>
      <w:divBdr>
        <w:top w:val="none" w:sz="0" w:space="0" w:color="auto"/>
        <w:left w:val="none" w:sz="0" w:space="0" w:color="auto"/>
        <w:bottom w:val="none" w:sz="0" w:space="0" w:color="auto"/>
        <w:right w:val="none" w:sz="0" w:space="0" w:color="auto"/>
      </w:divBdr>
    </w:div>
    <w:div w:id="1855220230">
      <w:bodyDiv w:val="1"/>
      <w:marLeft w:val="0"/>
      <w:marRight w:val="0"/>
      <w:marTop w:val="0"/>
      <w:marBottom w:val="0"/>
      <w:divBdr>
        <w:top w:val="none" w:sz="0" w:space="0" w:color="auto"/>
        <w:left w:val="none" w:sz="0" w:space="0" w:color="auto"/>
        <w:bottom w:val="none" w:sz="0" w:space="0" w:color="auto"/>
        <w:right w:val="none" w:sz="0" w:space="0" w:color="auto"/>
      </w:divBdr>
    </w:div>
    <w:div w:id="1856263029">
      <w:bodyDiv w:val="1"/>
      <w:marLeft w:val="0"/>
      <w:marRight w:val="0"/>
      <w:marTop w:val="0"/>
      <w:marBottom w:val="0"/>
      <w:divBdr>
        <w:top w:val="none" w:sz="0" w:space="0" w:color="auto"/>
        <w:left w:val="none" w:sz="0" w:space="0" w:color="auto"/>
        <w:bottom w:val="none" w:sz="0" w:space="0" w:color="auto"/>
        <w:right w:val="none" w:sz="0" w:space="0" w:color="auto"/>
      </w:divBdr>
    </w:div>
    <w:div w:id="1860779350">
      <w:bodyDiv w:val="1"/>
      <w:marLeft w:val="0"/>
      <w:marRight w:val="0"/>
      <w:marTop w:val="0"/>
      <w:marBottom w:val="0"/>
      <w:divBdr>
        <w:top w:val="none" w:sz="0" w:space="0" w:color="auto"/>
        <w:left w:val="none" w:sz="0" w:space="0" w:color="auto"/>
        <w:bottom w:val="none" w:sz="0" w:space="0" w:color="auto"/>
        <w:right w:val="none" w:sz="0" w:space="0" w:color="auto"/>
      </w:divBdr>
    </w:div>
    <w:div w:id="1862932222">
      <w:bodyDiv w:val="1"/>
      <w:marLeft w:val="0"/>
      <w:marRight w:val="0"/>
      <w:marTop w:val="0"/>
      <w:marBottom w:val="0"/>
      <w:divBdr>
        <w:top w:val="none" w:sz="0" w:space="0" w:color="auto"/>
        <w:left w:val="none" w:sz="0" w:space="0" w:color="auto"/>
        <w:bottom w:val="none" w:sz="0" w:space="0" w:color="auto"/>
        <w:right w:val="none" w:sz="0" w:space="0" w:color="auto"/>
      </w:divBdr>
    </w:div>
    <w:div w:id="1866208722">
      <w:bodyDiv w:val="1"/>
      <w:marLeft w:val="0"/>
      <w:marRight w:val="0"/>
      <w:marTop w:val="0"/>
      <w:marBottom w:val="0"/>
      <w:divBdr>
        <w:top w:val="none" w:sz="0" w:space="0" w:color="auto"/>
        <w:left w:val="none" w:sz="0" w:space="0" w:color="auto"/>
        <w:bottom w:val="none" w:sz="0" w:space="0" w:color="auto"/>
        <w:right w:val="none" w:sz="0" w:space="0" w:color="auto"/>
      </w:divBdr>
    </w:div>
    <w:div w:id="1880240479">
      <w:bodyDiv w:val="1"/>
      <w:marLeft w:val="0"/>
      <w:marRight w:val="0"/>
      <w:marTop w:val="0"/>
      <w:marBottom w:val="0"/>
      <w:divBdr>
        <w:top w:val="none" w:sz="0" w:space="0" w:color="auto"/>
        <w:left w:val="none" w:sz="0" w:space="0" w:color="auto"/>
        <w:bottom w:val="none" w:sz="0" w:space="0" w:color="auto"/>
        <w:right w:val="none" w:sz="0" w:space="0" w:color="auto"/>
      </w:divBdr>
    </w:div>
    <w:div w:id="1883445317">
      <w:bodyDiv w:val="1"/>
      <w:marLeft w:val="0"/>
      <w:marRight w:val="0"/>
      <w:marTop w:val="0"/>
      <w:marBottom w:val="0"/>
      <w:divBdr>
        <w:top w:val="none" w:sz="0" w:space="0" w:color="auto"/>
        <w:left w:val="none" w:sz="0" w:space="0" w:color="auto"/>
        <w:bottom w:val="none" w:sz="0" w:space="0" w:color="auto"/>
        <w:right w:val="none" w:sz="0" w:space="0" w:color="auto"/>
      </w:divBdr>
    </w:div>
    <w:div w:id="1888638126">
      <w:bodyDiv w:val="1"/>
      <w:marLeft w:val="0"/>
      <w:marRight w:val="0"/>
      <w:marTop w:val="0"/>
      <w:marBottom w:val="0"/>
      <w:divBdr>
        <w:top w:val="none" w:sz="0" w:space="0" w:color="auto"/>
        <w:left w:val="none" w:sz="0" w:space="0" w:color="auto"/>
        <w:bottom w:val="none" w:sz="0" w:space="0" w:color="auto"/>
        <w:right w:val="none" w:sz="0" w:space="0" w:color="auto"/>
      </w:divBdr>
    </w:div>
    <w:div w:id="1902249980">
      <w:bodyDiv w:val="1"/>
      <w:marLeft w:val="0"/>
      <w:marRight w:val="0"/>
      <w:marTop w:val="0"/>
      <w:marBottom w:val="0"/>
      <w:divBdr>
        <w:top w:val="none" w:sz="0" w:space="0" w:color="auto"/>
        <w:left w:val="none" w:sz="0" w:space="0" w:color="auto"/>
        <w:bottom w:val="none" w:sz="0" w:space="0" w:color="auto"/>
        <w:right w:val="none" w:sz="0" w:space="0" w:color="auto"/>
      </w:divBdr>
    </w:div>
    <w:div w:id="1902671441">
      <w:bodyDiv w:val="1"/>
      <w:marLeft w:val="0"/>
      <w:marRight w:val="0"/>
      <w:marTop w:val="0"/>
      <w:marBottom w:val="0"/>
      <w:divBdr>
        <w:top w:val="none" w:sz="0" w:space="0" w:color="auto"/>
        <w:left w:val="none" w:sz="0" w:space="0" w:color="auto"/>
        <w:bottom w:val="none" w:sz="0" w:space="0" w:color="auto"/>
        <w:right w:val="none" w:sz="0" w:space="0" w:color="auto"/>
      </w:divBdr>
    </w:div>
    <w:div w:id="1906605429">
      <w:bodyDiv w:val="1"/>
      <w:marLeft w:val="0"/>
      <w:marRight w:val="0"/>
      <w:marTop w:val="0"/>
      <w:marBottom w:val="0"/>
      <w:divBdr>
        <w:top w:val="none" w:sz="0" w:space="0" w:color="auto"/>
        <w:left w:val="none" w:sz="0" w:space="0" w:color="auto"/>
        <w:bottom w:val="none" w:sz="0" w:space="0" w:color="auto"/>
        <w:right w:val="none" w:sz="0" w:space="0" w:color="auto"/>
      </w:divBdr>
    </w:div>
    <w:div w:id="1911425755">
      <w:bodyDiv w:val="1"/>
      <w:marLeft w:val="0"/>
      <w:marRight w:val="0"/>
      <w:marTop w:val="0"/>
      <w:marBottom w:val="0"/>
      <w:divBdr>
        <w:top w:val="none" w:sz="0" w:space="0" w:color="auto"/>
        <w:left w:val="none" w:sz="0" w:space="0" w:color="auto"/>
        <w:bottom w:val="none" w:sz="0" w:space="0" w:color="auto"/>
        <w:right w:val="none" w:sz="0" w:space="0" w:color="auto"/>
      </w:divBdr>
      <w:divsChild>
        <w:div w:id="1442190888">
          <w:marLeft w:val="0"/>
          <w:marRight w:val="0"/>
          <w:marTop w:val="240"/>
          <w:marBottom w:val="100"/>
          <w:divBdr>
            <w:top w:val="none" w:sz="0" w:space="0" w:color="auto"/>
            <w:left w:val="none" w:sz="0" w:space="0" w:color="auto"/>
            <w:bottom w:val="none" w:sz="0" w:space="0" w:color="auto"/>
            <w:right w:val="none" w:sz="0" w:space="0" w:color="auto"/>
          </w:divBdr>
          <w:divsChild>
            <w:div w:id="2080589160">
              <w:marLeft w:val="0"/>
              <w:marRight w:val="0"/>
              <w:marTop w:val="0"/>
              <w:marBottom w:val="0"/>
              <w:divBdr>
                <w:top w:val="none" w:sz="0" w:space="0" w:color="auto"/>
                <w:left w:val="none" w:sz="0" w:space="0" w:color="auto"/>
                <w:bottom w:val="none" w:sz="0" w:space="0" w:color="auto"/>
                <w:right w:val="none" w:sz="0" w:space="0" w:color="auto"/>
              </w:divBdr>
            </w:div>
          </w:divsChild>
        </w:div>
        <w:div w:id="745034087">
          <w:marLeft w:val="0"/>
          <w:marRight w:val="0"/>
          <w:marTop w:val="288"/>
          <w:marBottom w:val="100"/>
          <w:divBdr>
            <w:top w:val="none" w:sz="0" w:space="0" w:color="auto"/>
            <w:left w:val="none" w:sz="0" w:space="0" w:color="auto"/>
            <w:bottom w:val="none" w:sz="0" w:space="0" w:color="auto"/>
            <w:right w:val="none" w:sz="0" w:space="0" w:color="auto"/>
          </w:divBdr>
          <w:divsChild>
            <w:div w:id="2109541476">
              <w:marLeft w:val="0"/>
              <w:marRight w:val="0"/>
              <w:marTop w:val="0"/>
              <w:marBottom w:val="0"/>
              <w:divBdr>
                <w:top w:val="none" w:sz="0" w:space="0" w:color="auto"/>
                <w:left w:val="none" w:sz="0" w:space="0" w:color="auto"/>
                <w:bottom w:val="none" w:sz="0" w:space="0" w:color="auto"/>
                <w:right w:val="none" w:sz="0" w:space="0" w:color="auto"/>
              </w:divBdr>
            </w:div>
            <w:div w:id="169935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201443">
      <w:bodyDiv w:val="1"/>
      <w:marLeft w:val="0"/>
      <w:marRight w:val="0"/>
      <w:marTop w:val="0"/>
      <w:marBottom w:val="0"/>
      <w:divBdr>
        <w:top w:val="none" w:sz="0" w:space="0" w:color="auto"/>
        <w:left w:val="none" w:sz="0" w:space="0" w:color="auto"/>
        <w:bottom w:val="none" w:sz="0" w:space="0" w:color="auto"/>
        <w:right w:val="none" w:sz="0" w:space="0" w:color="auto"/>
      </w:divBdr>
    </w:div>
    <w:div w:id="1925795977">
      <w:bodyDiv w:val="1"/>
      <w:marLeft w:val="0"/>
      <w:marRight w:val="0"/>
      <w:marTop w:val="0"/>
      <w:marBottom w:val="0"/>
      <w:divBdr>
        <w:top w:val="none" w:sz="0" w:space="0" w:color="auto"/>
        <w:left w:val="none" w:sz="0" w:space="0" w:color="auto"/>
        <w:bottom w:val="none" w:sz="0" w:space="0" w:color="auto"/>
        <w:right w:val="none" w:sz="0" w:space="0" w:color="auto"/>
      </w:divBdr>
    </w:div>
    <w:div w:id="1931497674">
      <w:bodyDiv w:val="1"/>
      <w:marLeft w:val="0"/>
      <w:marRight w:val="0"/>
      <w:marTop w:val="0"/>
      <w:marBottom w:val="0"/>
      <w:divBdr>
        <w:top w:val="none" w:sz="0" w:space="0" w:color="auto"/>
        <w:left w:val="none" w:sz="0" w:space="0" w:color="auto"/>
        <w:bottom w:val="none" w:sz="0" w:space="0" w:color="auto"/>
        <w:right w:val="none" w:sz="0" w:space="0" w:color="auto"/>
      </w:divBdr>
    </w:div>
    <w:div w:id="1933315692">
      <w:bodyDiv w:val="1"/>
      <w:marLeft w:val="0"/>
      <w:marRight w:val="0"/>
      <w:marTop w:val="0"/>
      <w:marBottom w:val="0"/>
      <w:divBdr>
        <w:top w:val="none" w:sz="0" w:space="0" w:color="auto"/>
        <w:left w:val="none" w:sz="0" w:space="0" w:color="auto"/>
        <w:bottom w:val="none" w:sz="0" w:space="0" w:color="auto"/>
        <w:right w:val="none" w:sz="0" w:space="0" w:color="auto"/>
      </w:divBdr>
    </w:div>
    <w:div w:id="1934778221">
      <w:bodyDiv w:val="1"/>
      <w:marLeft w:val="0"/>
      <w:marRight w:val="0"/>
      <w:marTop w:val="0"/>
      <w:marBottom w:val="0"/>
      <w:divBdr>
        <w:top w:val="none" w:sz="0" w:space="0" w:color="auto"/>
        <w:left w:val="none" w:sz="0" w:space="0" w:color="auto"/>
        <w:bottom w:val="none" w:sz="0" w:space="0" w:color="auto"/>
        <w:right w:val="none" w:sz="0" w:space="0" w:color="auto"/>
      </w:divBdr>
    </w:div>
    <w:div w:id="1936402294">
      <w:bodyDiv w:val="1"/>
      <w:marLeft w:val="0"/>
      <w:marRight w:val="0"/>
      <w:marTop w:val="0"/>
      <w:marBottom w:val="0"/>
      <w:divBdr>
        <w:top w:val="none" w:sz="0" w:space="0" w:color="auto"/>
        <w:left w:val="none" w:sz="0" w:space="0" w:color="auto"/>
        <w:bottom w:val="none" w:sz="0" w:space="0" w:color="auto"/>
        <w:right w:val="none" w:sz="0" w:space="0" w:color="auto"/>
      </w:divBdr>
    </w:div>
    <w:div w:id="1941378322">
      <w:bodyDiv w:val="1"/>
      <w:marLeft w:val="0"/>
      <w:marRight w:val="0"/>
      <w:marTop w:val="0"/>
      <w:marBottom w:val="0"/>
      <w:divBdr>
        <w:top w:val="none" w:sz="0" w:space="0" w:color="auto"/>
        <w:left w:val="none" w:sz="0" w:space="0" w:color="auto"/>
        <w:bottom w:val="none" w:sz="0" w:space="0" w:color="auto"/>
        <w:right w:val="none" w:sz="0" w:space="0" w:color="auto"/>
      </w:divBdr>
    </w:div>
    <w:div w:id="1946619521">
      <w:bodyDiv w:val="1"/>
      <w:marLeft w:val="0"/>
      <w:marRight w:val="0"/>
      <w:marTop w:val="0"/>
      <w:marBottom w:val="0"/>
      <w:divBdr>
        <w:top w:val="none" w:sz="0" w:space="0" w:color="auto"/>
        <w:left w:val="none" w:sz="0" w:space="0" w:color="auto"/>
        <w:bottom w:val="none" w:sz="0" w:space="0" w:color="auto"/>
        <w:right w:val="none" w:sz="0" w:space="0" w:color="auto"/>
      </w:divBdr>
    </w:div>
    <w:div w:id="1948997062">
      <w:bodyDiv w:val="1"/>
      <w:marLeft w:val="0"/>
      <w:marRight w:val="0"/>
      <w:marTop w:val="0"/>
      <w:marBottom w:val="0"/>
      <w:divBdr>
        <w:top w:val="none" w:sz="0" w:space="0" w:color="auto"/>
        <w:left w:val="none" w:sz="0" w:space="0" w:color="auto"/>
        <w:bottom w:val="none" w:sz="0" w:space="0" w:color="auto"/>
        <w:right w:val="none" w:sz="0" w:space="0" w:color="auto"/>
      </w:divBdr>
    </w:div>
    <w:div w:id="1960530489">
      <w:bodyDiv w:val="1"/>
      <w:marLeft w:val="0"/>
      <w:marRight w:val="0"/>
      <w:marTop w:val="0"/>
      <w:marBottom w:val="0"/>
      <w:divBdr>
        <w:top w:val="none" w:sz="0" w:space="0" w:color="auto"/>
        <w:left w:val="none" w:sz="0" w:space="0" w:color="auto"/>
        <w:bottom w:val="none" w:sz="0" w:space="0" w:color="auto"/>
        <w:right w:val="none" w:sz="0" w:space="0" w:color="auto"/>
      </w:divBdr>
    </w:div>
    <w:div w:id="1962610662">
      <w:bodyDiv w:val="1"/>
      <w:marLeft w:val="0"/>
      <w:marRight w:val="0"/>
      <w:marTop w:val="0"/>
      <w:marBottom w:val="0"/>
      <w:divBdr>
        <w:top w:val="none" w:sz="0" w:space="0" w:color="auto"/>
        <w:left w:val="none" w:sz="0" w:space="0" w:color="auto"/>
        <w:bottom w:val="none" w:sz="0" w:space="0" w:color="auto"/>
        <w:right w:val="none" w:sz="0" w:space="0" w:color="auto"/>
      </w:divBdr>
    </w:div>
    <w:div w:id="1964920555">
      <w:bodyDiv w:val="1"/>
      <w:marLeft w:val="0"/>
      <w:marRight w:val="0"/>
      <w:marTop w:val="0"/>
      <w:marBottom w:val="0"/>
      <w:divBdr>
        <w:top w:val="none" w:sz="0" w:space="0" w:color="auto"/>
        <w:left w:val="none" w:sz="0" w:space="0" w:color="auto"/>
        <w:bottom w:val="none" w:sz="0" w:space="0" w:color="auto"/>
        <w:right w:val="none" w:sz="0" w:space="0" w:color="auto"/>
      </w:divBdr>
    </w:div>
    <w:div w:id="1976400612">
      <w:bodyDiv w:val="1"/>
      <w:marLeft w:val="0"/>
      <w:marRight w:val="0"/>
      <w:marTop w:val="0"/>
      <w:marBottom w:val="0"/>
      <w:divBdr>
        <w:top w:val="none" w:sz="0" w:space="0" w:color="auto"/>
        <w:left w:val="none" w:sz="0" w:space="0" w:color="auto"/>
        <w:bottom w:val="none" w:sz="0" w:space="0" w:color="auto"/>
        <w:right w:val="none" w:sz="0" w:space="0" w:color="auto"/>
      </w:divBdr>
    </w:div>
    <w:div w:id="2004166312">
      <w:bodyDiv w:val="1"/>
      <w:marLeft w:val="0"/>
      <w:marRight w:val="0"/>
      <w:marTop w:val="0"/>
      <w:marBottom w:val="0"/>
      <w:divBdr>
        <w:top w:val="none" w:sz="0" w:space="0" w:color="auto"/>
        <w:left w:val="none" w:sz="0" w:space="0" w:color="auto"/>
        <w:bottom w:val="none" w:sz="0" w:space="0" w:color="auto"/>
        <w:right w:val="none" w:sz="0" w:space="0" w:color="auto"/>
      </w:divBdr>
    </w:div>
    <w:div w:id="2004697134">
      <w:bodyDiv w:val="1"/>
      <w:marLeft w:val="0"/>
      <w:marRight w:val="0"/>
      <w:marTop w:val="0"/>
      <w:marBottom w:val="0"/>
      <w:divBdr>
        <w:top w:val="none" w:sz="0" w:space="0" w:color="auto"/>
        <w:left w:val="none" w:sz="0" w:space="0" w:color="auto"/>
        <w:bottom w:val="none" w:sz="0" w:space="0" w:color="auto"/>
        <w:right w:val="none" w:sz="0" w:space="0" w:color="auto"/>
      </w:divBdr>
    </w:div>
    <w:div w:id="2037997747">
      <w:bodyDiv w:val="1"/>
      <w:marLeft w:val="0"/>
      <w:marRight w:val="0"/>
      <w:marTop w:val="0"/>
      <w:marBottom w:val="0"/>
      <w:divBdr>
        <w:top w:val="none" w:sz="0" w:space="0" w:color="auto"/>
        <w:left w:val="none" w:sz="0" w:space="0" w:color="auto"/>
        <w:bottom w:val="none" w:sz="0" w:space="0" w:color="auto"/>
        <w:right w:val="none" w:sz="0" w:space="0" w:color="auto"/>
      </w:divBdr>
    </w:div>
    <w:div w:id="2043629169">
      <w:bodyDiv w:val="1"/>
      <w:marLeft w:val="0"/>
      <w:marRight w:val="0"/>
      <w:marTop w:val="0"/>
      <w:marBottom w:val="0"/>
      <w:divBdr>
        <w:top w:val="none" w:sz="0" w:space="0" w:color="auto"/>
        <w:left w:val="none" w:sz="0" w:space="0" w:color="auto"/>
        <w:bottom w:val="none" w:sz="0" w:space="0" w:color="auto"/>
        <w:right w:val="none" w:sz="0" w:space="0" w:color="auto"/>
      </w:divBdr>
    </w:div>
    <w:div w:id="2086612787">
      <w:bodyDiv w:val="1"/>
      <w:marLeft w:val="0"/>
      <w:marRight w:val="0"/>
      <w:marTop w:val="0"/>
      <w:marBottom w:val="0"/>
      <w:divBdr>
        <w:top w:val="none" w:sz="0" w:space="0" w:color="auto"/>
        <w:left w:val="none" w:sz="0" w:space="0" w:color="auto"/>
        <w:bottom w:val="none" w:sz="0" w:space="0" w:color="auto"/>
        <w:right w:val="none" w:sz="0" w:space="0" w:color="auto"/>
      </w:divBdr>
    </w:div>
    <w:div w:id="2090273544">
      <w:bodyDiv w:val="1"/>
      <w:marLeft w:val="0"/>
      <w:marRight w:val="0"/>
      <w:marTop w:val="0"/>
      <w:marBottom w:val="0"/>
      <w:divBdr>
        <w:top w:val="none" w:sz="0" w:space="0" w:color="auto"/>
        <w:left w:val="none" w:sz="0" w:space="0" w:color="auto"/>
        <w:bottom w:val="none" w:sz="0" w:space="0" w:color="auto"/>
        <w:right w:val="none" w:sz="0" w:space="0" w:color="auto"/>
      </w:divBdr>
    </w:div>
    <w:div w:id="2095322713">
      <w:bodyDiv w:val="1"/>
      <w:marLeft w:val="0"/>
      <w:marRight w:val="0"/>
      <w:marTop w:val="0"/>
      <w:marBottom w:val="0"/>
      <w:divBdr>
        <w:top w:val="none" w:sz="0" w:space="0" w:color="auto"/>
        <w:left w:val="none" w:sz="0" w:space="0" w:color="auto"/>
        <w:bottom w:val="none" w:sz="0" w:space="0" w:color="auto"/>
        <w:right w:val="none" w:sz="0" w:space="0" w:color="auto"/>
      </w:divBdr>
    </w:div>
    <w:div w:id="2098356031">
      <w:bodyDiv w:val="1"/>
      <w:marLeft w:val="0"/>
      <w:marRight w:val="0"/>
      <w:marTop w:val="0"/>
      <w:marBottom w:val="0"/>
      <w:divBdr>
        <w:top w:val="none" w:sz="0" w:space="0" w:color="auto"/>
        <w:left w:val="none" w:sz="0" w:space="0" w:color="auto"/>
        <w:bottom w:val="none" w:sz="0" w:space="0" w:color="auto"/>
        <w:right w:val="none" w:sz="0" w:space="0" w:color="auto"/>
      </w:divBdr>
    </w:div>
    <w:div w:id="2113357497">
      <w:bodyDiv w:val="1"/>
      <w:marLeft w:val="0"/>
      <w:marRight w:val="0"/>
      <w:marTop w:val="0"/>
      <w:marBottom w:val="0"/>
      <w:divBdr>
        <w:top w:val="none" w:sz="0" w:space="0" w:color="auto"/>
        <w:left w:val="none" w:sz="0" w:space="0" w:color="auto"/>
        <w:bottom w:val="none" w:sz="0" w:space="0" w:color="auto"/>
        <w:right w:val="none" w:sz="0" w:space="0" w:color="auto"/>
      </w:divBdr>
    </w:div>
    <w:div w:id="2113472216">
      <w:bodyDiv w:val="1"/>
      <w:marLeft w:val="0"/>
      <w:marRight w:val="0"/>
      <w:marTop w:val="0"/>
      <w:marBottom w:val="0"/>
      <w:divBdr>
        <w:top w:val="none" w:sz="0" w:space="0" w:color="auto"/>
        <w:left w:val="none" w:sz="0" w:space="0" w:color="auto"/>
        <w:bottom w:val="none" w:sz="0" w:space="0" w:color="auto"/>
        <w:right w:val="none" w:sz="0" w:space="0" w:color="auto"/>
      </w:divBdr>
    </w:div>
    <w:div w:id="2114939821">
      <w:bodyDiv w:val="1"/>
      <w:marLeft w:val="0"/>
      <w:marRight w:val="0"/>
      <w:marTop w:val="0"/>
      <w:marBottom w:val="0"/>
      <w:divBdr>
        <w:top w:val="none" w:sz="0" w:space="0" w:color="auto"/>
        <w:left w:val="none" w:sz="0" w:space="0" w:color="auto"/>
        <w:bottom w:val="none" w:sz="0" w:space="0" w:color="auto"/>
        <w:right w:val="none" w:sz="0" w:space="0" w:color="auto"/>
      </w:divBdr>
      <w:divsChild>
        <w:div w:id="1938824227">
          <w:marLeft w:val="0"/>
          <w:marRight w:val="0"/>
          <w:marTop w:val="0"/>
          <w:marBottom w:val="0"/>
          <w:divBdr>
            <w:top w:val="none" w:sz="0" w:space="0" w:color="auto"/>
            <w:left w:val="none" w:sz="0" w:space="0" w:color="auto"/>
            <w:bottom w:val="none" w:sz="0" w:space="0" w:color="auto"/>
            <w:right w:val="none" w:sz="0" w:space="0" w:color="auto"/>
          </w:divBdr>
          <w:divsChild>
            <w:div w:id="1623464214">
              <w:marLeft w:val="0"/>
              <w:marRight w:val="0"/>
              <w:marTop w:val="0"/>
              <w:marBottom w:val="0"/>
              <w:divBdr>
                <w:top w:val="none" w:sz="0" w:space="0" w:color="auto"/>
                <w:left w:val="none" w:sz="0" w:space="0" w:color="auto"/>
                <w:bottom w:val="none" w:sz="0" w:space="0" w:color="auto"/>
                <w:right w:val="none" w:sz="0" w:space="0" w:color="auto"/>
              </w:divBdr>
              <w:divsChild>
                <w:div w:id="1911688746">
                  <w:marLeft w:val="0"/>
                  <w:marRight w:val="0"/>
                  <w:marTop w:val="0"/>
                  <w:marBottom w:val="0"/>
                  <w:divBdr>
                    <w:top w:val="none" w:sz="0" w:space="0" w:color="auto"/>
                    <w:left w:val="none" w:sz="0" w:space="0" w:color="auto"/>
                    <w:bottom w:val="none" w:sz="0" w:space="0" w:color="auto"/>
                    <w:right w:val="none" w:sz="0" w:space="0" w:color="auto"/>
                  </w:divBdr>
                  <w:divsChild>
                    <w:div w:id="179320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9328407">
      <w:bodyDiv w:val="1"/>
      <w:marLeft w:val="0"/>
      <w:marRight w:val="0"/>
      <w:marTop w:val="0"/>
      <w:marBottom w:val="0"/>
      <w:divBdr>
        <w:top w:val="none" w:sz="0" w:space="0" w:color="auto"/>
        <w:left w:val="none" w:sz="0" w:space="0" w:color="auto"/>
        <w:bottom w:val="none" w:sz="0" w:space="0" w:color="auto"/>
        <w:right w:val="none" w:sz="0" w:space="0" w:color="auto"/>
      </w:divBdr>
    </w:div>
    <w:div w:id="2119569496">
      <w:bodyDiv w:val="1"/>
      <w:marLeft w:val="0"/>
      <w:marRight w:val="0"/>
      <w:marTop w:val="0"/>
      <w:marBottom w:val="0"/>
      <w:divBdr>
        <w:top w:val="none" w:sz="0" w:space="0" w:color="auto"/>
        <w:left w:val="none" w:sz="0" w:space="0" w:color="auto"/>
        <w:bottom w:val="none" w:sz="0" w:space="0" w:color="auto"/>
        <w:right w:val="none" w:sz="0" w:space="0" w:color="auto"/>
      </w:divBdr>
    </w:div>
    <w:div w:id="2129276111">
      <w:bodyDiv w:val="1"/>
      <w:marLeft w:val="0"/>
      <w:marRight w:val="0"/>
      <w:marTop w:val="0"/>
      <w:marBottom w:val="0"/>
      <w:divBdr>
        <w:top w:val="none" w:sz="0" w:space="0" w:color="auto"/>
        <w:left w:val="none" w:sz="0" w:space="0" w:color="auto"/>
        <w:bottom w:val="none" w:sz="0" w:space="0" w:color="auto"/>
        <w:right w:val="none" w:sz="0" w:space="0" w:color="auto"/>
      </w:divBdr>
    </w:div>
    <w:div w:id="2131632397">
      <w:bodyDiv w:val="1"/>
      <w:marLeft w:val="0"/>
      <w:marRight w:val="0"/>
      <w:marTop w:val="0"/>
      <w:marBottom w:val="0"/>
      <w:divBdr>
        <w:top w:val="none" w:sz="0" w:space="0" w:color="auto"/>
        <w:left w:val="none" w:sz="0" w:space="0" w:color="auto"/>
        <w:bottom w:val="none" w:sz="0" w:space="0" w:color="auto"/>
        <w:right w:val="none" w:sz="0" w:space="0" w:color="auto"/>
      </w:divBdr>
    </w:div>
    <w:div w:id="2138404885">
      <w:bodyDiv w:val="1"/>
      <w:marLeft w:val="0"/>
      <w:marRight w:val="0"/>
      <w:marTop w:val="0"/>
      <w:marBottom w:val="0"/>
      <w:divBdr>
        <w:top w:val="none" w:sz="0" w:space="0" w:color="auto"/>
        <w:left w:val="none" w:sz="0" w:space="0" w:color="auto"/>
        <w:bottom w:val="none" w:sz="0" w:space="0" w:color="auto"/>
        <w:right w:val="none" w:sz="0" w:space="0" w:color="auto"/>
      </w:divBdr>
    </w:div>
    <w:div w:id="2141610818">
      <w:bodyDiv w:val="1"/>
      <w:marLeft w:val="0"/>
      <w:marRight w:val="0"/>
      <w:marTop w:val="0"/>
      <w:marBottom w:val="0"/>
      <w:divBdr>
        <w:top w:val="none" w:sz="0" w:space="0" w:color="auto"/>
        <w:left w:val="none" w:sz="0" w:space="0" w:color="auto"/>
        <w:bottom w:val="none" w:sz="0" w:space="0" w:color="auto"/>
        <w:right w:val="none" w:sz="0" w:space="0" w:color="auto"/>
      </w:divBdr>
    </w:div>
    <w:div w:id="21431870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cdc.gov/physicalactivity/basics/adults/index.htm" TargetMode="External"/><Relationship Id="rId17"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who.int/dietphysicalactivity/factsheet_adults/en/" TargetMode="Externa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137184-BF16-4487-9422-26F9C0F86E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16</Pages>
  <Words>6865</Words>
  <Characters>39137</Characters>
  <Application>Microsoft Office Word</Application>
  <DocSecurity>0</DocSecurity>
  <Lines>326</Lines>
  <Paragraphs>91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45911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Samantha Hajna</dc:creator>
  <cp:lastModifiedBy>Samantha Hajna</cp:lastModifiedBy>
  <cp:revision>4</cp:revision>
  <cp:lastPrinted>2016-04-18T00:44:00Z</cp:lastPrinted>
  <dcterms:created xsi:type="dcterms:W3CDTF">2017-10-09T10:44:00Z</dcterms:created>
  <dcterms:modified xsi:type="dcterms:W3CDTF">2017-10-09T11:26:00Z</dcterms:modified>
</cp:coreProperties>
</file>