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776EFC8" w14:textId="77777777" w:rsidR="00FC4BAF" w:rsidRPr="00EE4040" w:rsidRDefault="00FC4BAF" w:rsidP="00FC4BAF">
      <w:pPr>
        <w:spacing w:line="480" w:lineRule="auto"/>
        <w:rPr>
          <w:rFonts w:ascii="Arial" w:hAnsi="Arial" w:cs="Arial"/>
          <w:b/>
          <w:sz w:val="32"/>
          <w:szCs w:val="32"/>
        </w:rPr>
      </w:pPr>
      <w:r w:rsidRPr="23EB07EE">
        <w:rPr>
          <w:rFonts w:ascii="Arial" w:hAnsi="Arial" w:cs="Arial"/>
          <w:b/>
          <w:color w:val="000000"/>
          <w:sz w:val="32"/>
          <w:szCs w:val="32"/>
          <w:shd w:val="clear" w:color="auto" w:fill="FFFFFF"/>
        </w:rPr>
        <w:t>Community-centred interventions for improving public mental health among adults from minority ethnic populations in the United Kingdom: a scoping review</w:t>
      </w:r>
    </w:p>
    <w:p w14:paraId="28D9D59A" w14:textId="77777777" w:rsidR="00FC4BAF" w:rsidRPr="00A86A9C" w:rsidRDefault="00FC4BAF" w:rsidP="002D7F58">
      <w:pPr>
        <w:spacing w:line="276" w:lineRule="auto"/>
        <w:rPr>
          <w:rFonts w:ascii="Arial" w:hAnsi="Arial" w:cs="Arial"/>
          <w:b/>
          <w:sz w:val="28"/>
          <w:szCs w:val="28"/>
        </w:rPr>
      </w:pPr>
    </w:p>
    <w:p w14:paraId="193FAE45" w14:textId="677EF626" w:rsidR="00FC4BAF" w:rsidRPr="002E442C" w:rsidRDefault="00FC4BAF" w:rsidP="00FC4BAF">
      <w:pPr>
        <w:spacing w:line="480" w:lineRule="auto"/>
        <w:rPr>
          <w:rFonts w:ascii="Arial" w:hAnsi="Arial" w:cs="Arial"/>
          <w:b/>
          <w:bCs/>
          <w:color w:val="000000" w:themeColor="text1"/>
          <w:sz w:val="22"/>
        </w:rPr>
      </w:pPr>
      <w:proofErr w:type="spellStart"/>
      <w:r w:rsidRPr="00EE4040">
        <w:rPr>
          <w:rFonts w:ascii="Arial" w:hAnsi="Arial" w:cs="Arial"/>
          <w:b/>
          <w:bCs/>
          <w:color w:val="000000" w:themeColor="text1"/>
          <w:sz w:val="22"/>
        </w:rPr>
        <w:t>Zijlstra</w:t>
      </w:r>
      <w:proofErr w:type="spellEnd"/>
      <w:r w:rsidRPr="00EE4040">
        <w:rPr>
          <w:rFonts w:ascii="Arial" w:hAnsi="Arial" w:cs="Arial"/>
          <w:b/>
          <w:bCs/>
          <w:color w:val="000000" w:themeColor="text1"/>
          <w:sz w:val="22"/>
        </w:rPr>
        <w:t xml:space="preserve"> G</w:t>
      </w:r>
      <w:r w:rsidRPr="00EE4040">
        <w:rPr>
          <w:rFonts w:ascii="Arial" w:hAnsi="Arial" w:cs="Arial"/>
          <w:b/>
          <w:bCs/>
          <w:color w:val="000000" w:themeColor="text1"/>
          <w:sz w:val="22"/>
          <w:vertAlign w:val="superscript"/>
        </w:rPr>
        <w:t>1*</w:t>
      </w:r>
      <w:r w:rsidRPr="00EE4040">
        <w:rPr>
          <w:rFonts w:ascii="Arial" w:hAnsi="Arial" w:cs="Arial"/>
          <w:b/>
          <w:bCs/>
          <w:color w:val="000000" w:themeColor="text1"/>
          <w:sz w:val="22"/>
        </w:rPr>
        <w:t>, Baskin C</w:t>
      </w:r>
      <w:r w:rsidRPr="00EE4040">
        <w:rPr>
          <w:rFonts w:ascii="Arial" w:hAnsi="Arial" w:cs="Arial"/>
          <w:b/>
          <w:bCs/>
          <w:color w:val="000000" w:themeColor="text1"/>
          <w:sz w:val="22"/>
          <w:vertAlign w:val="superscript"/>
        </w:rPr>
        <w:t>1*</w:t>
      </w:r>
      <w:r w:rsidRPr="00EE4040">
        <w:rPr>
          <w:rFonts w:ascii="Arial" w:hAnsi="Arial" w:cs="Arial"/>
          <w:b/>
          <w:bCs/>
          <w:color w:val="000000" w:themeColor="text1"/>
          <w:sz w:val="22"/>
        </w:rPr>
        <w:t xml:space="preserve">, McGrath M </w:t>
      </w:r>
      <w:r w:rsidRPr="00EE4040">
        <w:rPr>
          <w:rFonts w:ascii="Arial" w:hAnsi="Arial" w:cs="Arial"/>
          <w:b/>
          <w:bCs/>
          <w:color w:val="000000" w:themeColor="text1"/>
          <w:sz w:val="22"/>
          <w:vertAlign w:val="superscript"/>
        </w:rPr>
        <w:t>3</w:t>
      </w:r>
      <w:r w:rsidRPr="00EE4040">
        <w:rPr>
          <w:rFonts w:ascii="Arial" w:hAnsi="Arial" w:cs="Arial"/>
          <w:b/>
          <w:bCs/>
          <w:color w:val="000000" w:themeColor="text1"/>
          <w:sz w:val="22"/>
        </w:rPr>
        <w:t>, Lee C</w:t>
      </w:r>
      <w:r w:rsidRPr="00EE4040">
        <w:rPr>
          <w:rFonts w:ascii="Arial" w:hAnsi="Arial" w:cs="Arial"/>
          <w:b/>
          <w:bCs/>
          <w:color w:val="000000" w:themeColor="text1"/>
          <w:sz w:val="22"/>
          <w:vertAlign w:val="superscript"/>
        </w:rPr>
        <w:t>6</w:t>
      </w:r>
      <w:r w:rsidRPr="00EE4040">
        <w:rPr>
          <w:rFonts w:ascii="Arial" w:hAnsi="Arial" w:cs="Arial"/>
          <w:b/>
          <w:bCs/>
          <w:color w:val="000000" w:themeColor="text1"/>
          <w:sz w:val="22"/>
        </w:rPr>
        <w:t>, Duncan F</w:t>
      </w:r>
      <w:r w:rsidRPr="00EE4040">
        <w:rPr>
          <w:rFonts w:ascii="Arial" w:hAnsi="Arial" w:cs="Arial"/>
          <w:b/>
          <w:bCs/>
          <w:color w:val="000000" w:themeColor="text1"/>
          <w:sz w:val="22"/>
          <w:vertAlign w:val="superscript"/>
        </w:rPr>
        <w:t>2</w:t>
      </w:r>
      <w:r w:rsidRPr="00EE4040">
        <w:rPr>
          <w:rFonts w:ascii="Arial" w:hAnsi="Arial" w:cs="Arial"/>
          <w:b/>
          <w:bCs/>
          <w:color w:val="000000" w:themeColor="text1"/>
          <w:sz w:val="22"/>
        </w:rPr>
        <w:t>, Oliver E. J.</w:t>
      </w:r>
      <w:r w:rsidRPr="00EE4040">
        <w:rPr>
          <w:rFonts w:ascii="Arial" w:hAnsi="Arial" w:cs="Arial"/>
          <w:b/>
          <w:bCs/>
          <w:color w:val="000000" w:themeColor="text1"/>
          <w:sz w:val="22"/>
          <w:vertAlign w:val="superscript"/>
        </w:rPr>
        <w:t>2</w:t>
      </w:r>
      <w:r w:rsidRPr="00EE4040">
        <w:rPr>
          <w:rFonts w:ascii="Arial" w:hAnsi="Arial" w:cs="Arial"/>
          <w:b/>
          <w:bCs/>
          <w:color w:val="000000" w:themeColor="text1"/>
          <w:sz w:val="22"/>
        </w:rPr>
        <w:t>, Osborn D</w:t>
      </w:r>
      <w:r w:rsidRPr="00EE4040">
        <w:rPr>
          <w:rFonts w:ascii="Arial" w:hAnsi="Arial" w:cs="Arial"/>
          <w:b/>
          <w:bCs/>
          <w:color w:val="000000" w:themeColor="text1"/>
          <w:sz w:val="22"/>
          <w:vertAlign w:val="superscript"/>
        </w:rPr>
        <w:t>3,7</w:t>
      </w:r>
      <w:r w:rsidRPr="00EE4040">
        <w:rPr>
          <w:rFonts w:ascii="Arial" w:hAnsi="Arial" w:cs="Arial"/>
          <w:b/>
          <w:bCs/>
          <w:color w:val="000000" w:themeColor="text1"/>
          <w:sz w:val="22"/>
        </w:rPr>
        <w:t xml:space="preserve">, </w:t>
      </w:r>
      <w:proofErr w:type="spellStart"/>
      <w:r w:rsidRPr="00EE4040">
        <w:rPr>
          <w:rFonts w:ascii="Arial" w:hAnsi="Arial" w:cs="Arial"/>
          <w:b/>
          <w:bCs/>
          <w:color w:val="000000" w:themeColor="text1"/>
          <w:sz w:val="22"/>
        </w:rPr>
        <w:t>Dykxhoorn</w:t>
      </w:r>
      <w:proofErr w:type="spellEnd"/>
      <w:r w:rsidRPr="00EE4040">
        <w:rPr>
          <w:rFonts w:ascii="Arial" w:hAnsi="Arial" w:cs="Arial"/>
          <w:b/>
          <w:bCs/>
          <w:color w:val="000000" w:themeColor="text1"/>
          <w:sz w:val="22"/>
        </w:rPr>
        <w:t xml:space="preserve"> J</w:t>
      </w:r>
      <w:r w:rsidRPr="00EE4040">
        <w:rPr>
          <w:rFonts w:ascii="Arial" w:hAnsi="Arial" w:cs="Arial"/>
          <w:b/>
          <w:bCs/>
          <w:color w:val="000000" w:themeColor="text1"/>
          <w:sz w:val="22"/>
          <w:vertAlign w:val="superscript"/>
        </w:rPr>
        <w:t>3,4</w:t>
      </w:r>
      <w:r w:rsidRPr="00EE4040">
        <w:rPr>
          <w:rFonts w:ascii="Arial" w:hAnsi="Arial" w:cs="Arial"/>
          <w:b/>
          <w:bCs/>
          <w:color w:val="000000" w:themeColor="text1"/>
          <w:sz w:val="22"/>
        </w:rPr>
        <w:t xml:space="preserve">, </w:t>
      </w:r>
      <w:proofErr w:type="spellStart"/>
      <w:r w:rsidRPr="00EE4040">
        <w:rPr>
          <w:rFonts w:ascii="Arial" w:hAnsi="Arial" w:cs="Arial"/>
          <w:b/>
          <w:bCs/>
          <w:color w:val="000000" w:themeColor="text1"/>
          <w:sz w:val="22"/>
        </w:rPr>
        <w:t>Kaner</w:t>
      </w:r>
      <w:proofErr w:type="spellEnd"/>
      <w:r w:rsidRPr="00EE4040">
        <w:rPr>
          <w:rFonts w:ascii="Arial" w:hAnsi="Arial" w:cs="Arial"/>
          <w:b/>
          <w:bCs/>
          <w:color w:val="000000" w:themeColor="text1"/>
          <w:sz w:val="22"/>
        </w:rPr>
        <w:t xml:space="preserve"> E</w:t>
      </w:r>
      <w:r w:rsidRPr="00EE4040">
        <w:rPr>
          <w:rFonts w:ascii="Arial" w:hAnsi="Arial" w:cs="Arial"/>
          <w:b/>
          <w:bCs/>
          <w:color w:val="000000" w:themeColor="text1"/>
          <w:sz w:val="22"/>
          <w:vertAlign w:val="superscript"/>
        </w:rPr>
        <w:t>5</w:t>
      </w:r>
      <w:r w:rsidRPr="00EE4040">
        <w:rPr>
          <w:rFonts w:ascii="Arial" w:hAnsi="Arial" w:cs="Arial"/>
          <w:b/>
          <w:bCs/>
          <w:color w:val="000000" w:themeColor="text1"/>
          <w:sz w:val="22"/>
        </w:rPr>
        <w:t xml:space="preserve">, </w:t>
      </w:r>
      <w:proofErr w:type="spellStart"/>
      <w:r w:rsidRPr="00EE4040">
        <w:rPr>
          <w:rFonts w:ascii="Arial" w:hAnsi="Arial" w:cs="Arial"/>
          <w:b/>
          <w:bCs/>
          <w:color w:val="000000" w:themeColor="text1"/>
          <w:sz w:val="22"/>
        </w:rPr>
        <w:t>Lafortune</w:t>
      </w:r>
      <w:proofErr w:type="spellEnd"/>
      <w:r w:rsidRPr="00EE4040">
        <w:rPr>
          <w:rFonts w:ascii="Arial" w:hAnsi="Arial" w:cs="Arial"/>
          <w:b/>
          <w:bCs/>
          <w:color w:val="000000" w:themeColor="text1"/>
          <w:sz w:val="22"/>
        </w:rPr>
        <w:t xml:space="preserve"> L</w:t>
      </w:r>
      <w:r w:rsidRPr="00EE4040">
        <w:rPr>
          <w:rFonts w:ascii="Arial" w:hAnsi="Arial" w:cs="Arial"/>
          <w:b/>
          <w:bCs/>
          <w:color w:val="000000" w:themeColor="text1"/>
          <w:sz w:val="22"/>
          <w:vertAlign w:val="superscript"/>
        </w:rPr>
        <w:t>6</w:t>
      </w:r>
      <w:r w:rsidRPr="00EE4040">
        <w:rPr>
          <w:rFonts w:ascii="Arial" w:hAnsi="Arial" w:cs="Arial"/>
          <w:b/>
          <w:bCs/>
          <w:color w:val="000000" w:themeColor="text1"/>
          <w:sz w:val="22"/>
        </w:rPr>
        <w:t>, Walters K</w:t>
      </w:r>
      <w:r w:rsidRPr="00EE4040">
        <w:rPr>
          <w:rFonts w:ascii="Arial" w:hAnsi="Arial" w:cs="Arial"/>
          <w:b/>
          <w:bCs/>
          <w:color w:val="000000" w:themeColor="text1"/>
          <w:sz w:val="22"/>
          <w:vertAlign w:val="superscript"/>
        </w:rPr>
        <w:t>4</w:t>
      </w:r>
      <w:r w:rsidRPr="00EE4040">
        <w:rPr>
          <w:rFonts w:ascii="Arial" w:hAnsi="Arial" w:cs="Arial"/>
          <w:b/>
          <w:bCs/>
          <w:color w:val="000000" w:themeColor="text1"/>
          <w:sz w:val="22"/>
        </w:rPr>
        <w:t>, Kirkbride JB</w:t>
      </w:r>
      <w:r w:rsidRPr="00EE4040">
        <w:rPr>
          <w:rFonts w:ascii="Arial" w:hAnsi="Arial" w:cs="Arial"/>
          <w:b/>
          <w:bCs/>
          <w:color w:val="000000" w:themeColor="text1"/>
          <w:sz w:val="22"/>
          <w:vertAlign w:val="superscript"/>
        </w:rPr>
        <w:t>3</w:t>
      </w:r>
      <w:r w:rsidRPr="00EE4040">
        <w:rPr>
          <w:rFonts w:ascii="Arial" w:hAnsi="Arial" w:cs="Arial"/>
          <w:b/>
          <w:bCs/>
          <w:color w:val="000000" w:themeColor="text1"/>
          <w:sz w:val="22"/>
        </w:rPr>
        <w:t xml:space="preserve">, </w:t>
      </w:r>
      <w:proofErr w:type="spellStart"/>
      <w:r w:rsidRPr="00EE4040">
        <w:rPr>
          <w:rFonts w:ascii="Arial" w:hAnsi="Arial" w:cs="Arial"/>
          <w:b/>
          <w:bCs/>
          <w:color w:val="000000" w:themeColor="text1"/>
          <w:sz w:val="22"/>
        </w:rPr>
        <w:t>Gnani</w:t>
      </w:r>
      <w:proofErr w:type="spellEnd"/>
      <w:r w:rsidRPr="00EE4040">
        <w:rPr>
          <w:rFonts w:ascii="Arial" w:hAnsi="Arial" w:cs="Arial"/>
          <w:b/>
          <w:bCs/>
          <w:color w:val="000000" w:themeColor="text1"/>
          <w:sz w:val="22"/>
        </w:rPr>
        <w:t xml:space="preserve"> S</w:t>
      </w:r>
      <w:r w:rsidRPr="00EE4040">
        <w:rPr>
          <w:rFonts w:ascii="Arial" w:hAnsi="Arial" w:cs="Arial"/>
          <w:b/>
          <w:bCs/>
          <w:color w:val="000000" w:themeColor="text1"/>
          <w:sz w:val="22"/>
          <w:vertAlign w:val="superscript"/>
        </w:rPr>
        <w:t>1</w:t>
      </w:r>
    </w:p>
    <w:p w14:paraId="3B0D3B26" w14:textId="33379FC6"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w:t>
      </w:r>
      <w:r w:rsidR="006256FA">
        <w:rPr>
          <w:rFonts w:ascii="Arial" w:hAnsi="Arial" w:cs="Arial"/>
          <w:color w:val="000000"/>
          <w:sz w:val="22"/>
          <w:szCs w:val="22"/>
          <w:shd w:val="clear" w:color="auto" w:fill="FFFFFF"/>
        </w:rPr>
        <w:t xml:space="preserve">Cleo Baskin and </w:t>
      </w:r>
      <w:proofErr w:type="spellStart"/>
      <w:r w:rsidR="006256FA">
        <w:rPr>
          <w:rFonts w:ascii="Arial" w:hAnsi="Arial" w:cs="Arial"/>
          <w:color w:val="000000"/>
          <w:sz w:val="22"/>
          <w:szCs w:val="22"/>
          <w:shd w:val="clear" w:color="auto" w:fill="FFFFFF"/>
        </w:rPr>
        <w:t>Geiske</w:t>
      </w:r>
      <w:proofErr w:type="spellEnd"/>
      <w:r w:rsidR="006256FA">
        <w:rPr>
          <w:rFonts w:ascii="Arial" w:hAnsi="Arial" w:cs="Arial"/>
          <w:color w:val="000000"/>
          <w:sz w:val="22"/>
          <w:szCs w:val="22"/>
          <w:shd w:val="clear" w:color="auto" w:fill="FFFFFF"/>
        </w:rPr>
        <w:t xml:space="preserve"> </w:t>
      </w:r>
      <w:proofErr w:type="spellStart"/>
      <w:r w:rsidR="006256FA">
        <w:rPr>
          <w:rFonts w:ascii="Arial" w:hAnsi="Arial" w:cs="Arial"/>
          <w:color w:val="000000"/>
          <w:sz w:val="22"/>
          <w:szCs w:val="22"/>
          <w:shd w:val="clear" w:color="auto" w:fill="FFFFFF"/>
        </w:rPr>
        <w:t>Zijlstra</w:t>
      </w:r>
      <w:proofErr w:type="spellEnd"/>
      <w:r w:rsidR="006256FA">
        <w:rPr>
          <w:rFonts w:ascii="Arial" w:hAnsi="Arial" w:cs="Arial"/>
          <w:color w:val="000000"/>
          <w:sz w:val="22"/>
          <w:szCs w:val="22"/>
          <w:shd w:val="clear" w:color="auto" w:fill="FFFFFF"/>
        </w:rPr>
        <w:t xml:space="preserve"> contributed equally to this </w:t>
      </w:r>
      <w:r w:rsidR="00F37991">
        <w:rPr>
          <w:rFonts w:ascii="Arial" w:hAnsi="Arial" w:cs="Arial"/>
          <w:color w:val="000000"/>
          <w:sz w:val="22"/>
          <w:szCs w:val="22"/>
          <w:shd w:val="clear" w:color="auto" w:fill="FFFFFF"/>
        </w:rPr>
        <w:t>paper</w:t>
      </w:r>
      <w:r w:rsidR="006256FA">
        <w:rPr>
          <w:rFonts w:ascii="Arial" w:hAnsi="Arial" w:cs="Arial"/>
          <w:color w:val="000000"/>
          <w:sz w:val="22"/>
          <w:szCs w:val="22"/>
          <w:shd w:val="clear" w:color="auto" w:fill="FFFFFF"/>
        </w:rPr>
        <w:t xml:space="preserve">. </w:t>
      </w:r>
    </w:p>
    <w:p w14:paraId="05A2EF7C" w14:textId="77777777" w:rsidR="00FC4BAF" w:rsidRPr="00CA5FFD" w:rsidRDefault="00FC4BAF" w:rsidP="002D7F58">
      <w:pPr>
        <w:spacing w:line="360" w:lineRule="auto"/>
        <w:rPr>
          <w:rFonts w:ascii="Arial" w:hAnsi="Arial" w:cs="Arial"/>
          <w:color w:val="000000"/>
          <w:sz w:val="22"/>
          <w:szCs w:val="22"/>
          <w:shd w:val="clear" w:color="auto" w:fill="FFFFFF"/>
        </w:rPr>
      </w:pPr>
    </w:p>
    <w:p w14:paraId="56CA10E2" w14:textId="77777777"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1 Department of Primary Care and Public Health, School of Public Health, Imperial College London, Reynolds Building, St Dunstan’s Road, London, W6 8RP.</w:t>
      </w:r>
    </w:p>
    <w:p w14:paraId="20F687B8" w14:textId="77777777"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2 Department of Sport and Exercise Sciences, Durham University, 42 Old Elvet, Durham, DH1 3HN, </w:t>
      </w:r>
    </w:p>
    <w:p w14:paraId="2CC15A9D" w14:textId="77777777"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3 Division of Psychiatry, UCL, Maple House, 149 Tottenham Court Road, London, W1T 7NF.</w:t>
      </w:r>
    </w:p>
    <w:p w14:paraId="10BDF86D" w14:textId="77777777"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 xml:space="preserve">4 Department of Primary Care and Population Health, UCL Royal Free Campus, Rowland Hill Street, London NW3 2PF </w:t>
      </w:r>
    </w:p>
    <w:p w14:paraId="62F03AB2" w14:textId="77777777"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 xml:space="preserve">5 Population Health Sciences Institute, </w:t>
      </w:r>
      <w:proofErr w:type="spellStart"/>
      <w:r w:rsidRPr="00CA5FFD">
        <w:rPr>
          <w:rFonts w:ascii="Arial" w:hAnsi="Arial" w:cs="Arial"/>
          <w:color w:val="000000"/>
          <w:sz w:val="22"/>
          <w:szCs w:val="22"/>
          <w:shd w:val="clear" w:color="auto" w:fill="FFFFFF"/>
        </w:rPr>
        <w:t>Baddiley</w:t>
      </w:r>
      <w:proofErr w:type="spellEnd"/>
      <w:r w:rsidRPr="00CA5FFD">
        <w:rPr>
          <w:rFonts w:ascii="Arial" w:hAnsi="Arial" w:cs="Arial"/>
          <w:color w:val="000000"/>
          <w:sz w:val="22"/>
          <w:szCs w:val="22"/>
          <w:shd w:val="clear" w:color="auto" w:fill="FFFFFF"/>
        </w:rPr>
        <w:t>-Clark Building, Newcastle upon Tyne, NE2 4AX.</w:t>
      </w:r>
    </w:p>
    <w:p w14:paraId="3508BB59" w14:textId="77777777"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 xml:space="preserve">6 Cambridge Institute of Public Health, </w:t>
      </w:r>
      <w:proofErr w:type="spellStart"/>
      <w:r w:rsidRPr="00CA5FFD">
        <w:rPr>
          <w:rFonts w:ascii="Arial" w:hAnsi="Arial" w:cs="Arial"/>
          <w:color w:val="000000"/>
          <w:sz w:val="22"/>
          <w:szCs w:val="22"/>
          <w:shd w:val="clear" w:color="auto" w:fill="FFFFFF"/>
        </w:rPr>
        <w:t>Forvie</w:t>
      </w:r>
      <w:proofErr w:type="spellEnd"/>
      <w:r w:rsidRPr="00CA5FFD">
        <w:rPr>
          <w:rFonts w:ascii="Arial" w:hAnsi="Arial" w:cs="Arial"/>
          <w:color w:val="000000"/>
          <w:sz w:val="22"/>
          <w:szCs w:val="22"/>
          <w:shd w:val="clear" w:color="auto" w:fill="FFFFFF"/>
        </w:rPr>
        <w:t xml:space="preserve"> Site, Robinson Way, Cambridge, CB2 0SR.</w:t>
      </w:r>
    </w:p>
    <w:p w14:paraId="2B080266" w14:textId="77777777"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7 Camden and Islington NHS Foundation Trust, NW1OPE</w:t>
      </w:r>
    </w:p>
    <w:p w14:paraId="6D50DE51" w14:textId="77777777" w:rsidR="00FC4BAF" w:rsidRPr="00CA5FFD" w:rsidRDefault="00FC4BAF" w:rsidP="00FC4BAF">
      <w:pPr>
        <w:spacing w:line="480" w:lineRule="auto"/>
        <w:rPr>
          <w:rFonts w:ascii="Arial" w:hAnsi="Arial" w:cs="Arial"/>
          <w:color w:val="000000"/>
          <w:sz w:val="22"/>
          <w:szCs w:val="22"/>
          <w:shd w:val="clear" w:color="auto" w:fill="FFFFFF"/>
        </w:rPr>
      </w:pPr>
    </w:p>
    <w:p w14:paraId="526DAC68" w14:textId="7DC58CFF"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Corresponding author:</w:t>
      </w:r>
      <w:r w:rsidR="004044C6" w:rsidRPr="00CA5FFD">
        <w:rPr>
          <w:rFonts w:ascii="Arial" w:hAnsi="Arial" w:cs="Arial"/>
          <w:color w:val="000000"/>
          <w:sz w:val="22"/>
          <w:szCs w:val="22"/>
          <w:shd w:val="clear" w:color="auto" w:fill="FFFFFF"/>
        </w:rPr>
        <w:t xml:space="preserve"> Cleo Baskin</w:t>
      </w:r>
    </w:p>
    <w:p w14:paraId="547BE9AC" w14:textId="77777777"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Department of Primary Care and Public Health, Imperial College London</w:t>
      </w:r>
    </w:p>
    <w:p w14:paraId="30C047CC" w14:textId="77777777"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Reynolds Building, St Dunstan’s Road, London, W6 8RP</w:t>
      </w:r>
    </w:p>
    <w:p w14:paraId="5B8F2E8E" w14:textId="18E7F3FD"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 xml:space="preserve">Phone: </w:t>
      </w:r>
      <w:r w:rsidR="4F010193" w:rsidRPr="00CA5FFD">
        <w:rPr>
          <w:rFonts w:ascii="Arial" w:hAnsi="Arial" w:cs="Arial"/>
          <w:color w:val="000000"/>
          <w:sz w:val="22"/>
          <w:szCs w:val="22"/>
          <w:shd w:val="clear" w:color="auto" w:fill="FFFFFF"/>
        </w:rPr>
        <w:t>+447366416304</w:t>
      </w:r>
    </w:p>
    <w:p w14:paraId="1EF9E870" w14:textId="50672BE1"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 xml:space="preserve">Email: </w:t>
      </w:r>
      <w:r w:rsidR="004044C6" w:rsidRPr="00CA5FFD">
        <w:rPr>
          <w:rFonts w:ascii="Arial" w:hAnsi="Arial" w:cs="Arial"/>
          <w:color w:val="000000"/>
          <w:sz w:val="22"/>
          <w:szCs w:val="22"/>
          <w:shd w:val="clear" w:color="auto" w:fill="FFFFFF"/>
        </w:rPr>
        <w:t>c</w:t>
      </w:r>
      <w:r w:rsidR="79B2CA78" w:rsidRPr="00CA5FFD">
        <w:rPr>
          <w:rFonts w:ascii="Arial" w:hAnsi="Arial" w:cs="Arial"/>
          <w:color w:val="000000"/>
          <w:sz w:val="22"/>
          <w:szCs w:val="22"/>
          <w:shd w:val="clear" w:color="auto" w:fill="FFFFFF"/>
        </w:rPr>
        <w:t>leo</w:t>
      </w:r>
      <w:r w:rsidR="004044C6" w:rsidRPr="00CA5FFD">
        <w:rPr>
          <w:rFonts w:ascii="Arial" w:hAnsi="Arial" w:cs="Arial"/>
          <w:color w:val="000000"/>
          <w:sz w:val="22"/>
          <w:szCs w:val="22"/>
          <w:shd w:val="clear" w:color="auto" w:fill="FFFFFF"/>
        </w:rPr>
        <w:t>.baskin</w:t>
      </w:r>
      <w:r w:rsidR="51F291DF" w:rsidRPr="00CA5FFD">
        <w:rPr>
          <w:rFonts w:ascii="Arial" w:hAnsi="Arial" w:cs="Arial"/>
          <w:color w:val="000000"/>
          <w:sz w:val="22"/>
          <w:szCs w:val="22"/>
          <w:shd w:val="clear" w:color="auto" w:fill="FFFFFF"/>
        </w:rPr>
        <w:t>18</w:t>
      </w:r>
      <w:r w:rsidR="004044C6" w:rsidRPr="00CA5FFD">
        <w:rPr>
          <w:rFonts w:ascii="Arial" w:hAnsi="Arial" w:cs="Arial"/>
          <w:color w:val="000000"/>
          <w:sz w:val="22"/>
          <w:szCs w:val="22"/>
          <w:shd w:val="clear" w:color="auto" w:fill="FFFFFF"/>
        </w:rPr>
        <w:t>@i</w:t>
      </w:r>
      <w:r w:rsidR="003F69A9">
        <w:rPr>
          <w:rFonts w:ascii="Arial" w:hAnsi="Arial" w:cs="Arial"/>
          <w:color w:val="000000"/>
          <w:sz w:val="22"/>
          <w:szCs w:val="22"/>
          <w:shd w:val="clear" w:color="auto" w:fill="FFFFFF"/>
        </w:rPr>
        <w:t>c</w:t>
      </w:r>
      <w:r w:rsidR="004044C6" w:rsidRPr="00CA5FFD">
        <w:rPr>
          <w:rFonts w:ascii="Arial" w:hAnsi="Arial" w:cs="Arial"/>
          <w:color w:val="000000"/>
          <w:sz w:val="22"/>
          <w:szCs w:val="22"/>
          <w:shd w:val="clear" w:color="auto" w:fill="FFFFFF"/>
        </w:rPr>
        <w:t>.ac.uk</w:t>
      </w:r>
    </w:p>
    <w:p w14:paraId="3FCD0FA3" w14:textId="55F5337B" w:rsidR="00FC4BAF" w:rsidRPr="00CA5FFD" w:rsidRDefault="00FC4BAF" w:rsidP="00FC4BAF">
      <w:pPr>
        <w:spacing w:line="480" w:lineRule="auto"/>
        <w:rPr>
          <w:rFonts w:ascii="Arial" w:hAnsi="Arial" w:cs="Arial"/>
          <w:color w:val="000000"/>
          <w:sz w:val="22"/>
          <w:szCs w:val="22"/>
          <w:shd w:val="clear" w:color="auto" w:fill="FFFFFF"/>
        </w:rPr>
      </w:pPr>
      <w:r w:rsidRPr="00CA5FFD">
        <w:rPr>
          <w:rFonts w:ascii="Arial" w:hAnsi="Arial" w:cs="Arial"/>
          <w:color w:val="000000"/>
          <w:sz w:val="22"/>
          <w:szCs w:val="22"/>
          <w:shd w:val="clear" w:color="auto" w:fill="FFFFFF"/>
        </w:rPr>
        <w:t xml:space="preserve">Word count: </w:t>
      </w:r>
      <w:r w:rsidR="00C1705B">
        <w:rPr>
          <w:rFonts w:ascii="Arial" w:hAnsi="Arial" w:cs="Arial"/>
          <w:color w:val="000000"/>
          <w:sz w:val="22"/>
          <w:szCs w:val="22"/>
          <w:shd w:val="clear" w:color="auto" w:fill="FFFFFF"/>
        </w:rPr>
        <w:t>399</w:t>
      </w:r>
      <w:r w:rsidR="00CC286C">
        <w:rPr>
          <w:rFonts w:ascii="Arial" w:hAnsi="Arial" w:cs="Arial"/>
          <w:color w:val="000000"/>
          <w:sz w:val="22"/>
          <w:szCs w:val="22"/>
          <w:shd w:val="clear" w:color="auto" w:fill="FFFFFF"/>
        </w:rPr>
        <w:t>8</w:t>
      </w:r>
    </w:p>
    <w:p w14:paraId="38DDB6C2" w14:textId="2BF27668" w:rsidR="00FC4BAF" w:rsidRPr="006B4E2C" w:rsidRDefault="00FC4BAF" w:rsidP="00FC4BAF">
      <w:pPr>
        <w:rPr>
          <w:b/>
          <w:bCs/>
          <w:color w:val="000000" w:themeColor="text1"/>
          <w:szCs w:val="27"/>
        </w:rPr>
      </w:pPr>
      <w:r w:rsidRPr="00EE4040">
        <w:rPr>
          <w:b/>
          <w:bCs/>
          <w:color w:val="000000" w:themeColor="text1"/>
          <w:szCs w:val="27"/>
        </w:rPr>
        <w:br w:type="page"/>
      </w:r>
      <w:r w:rsidRPr="00A86A9C">
        <w:rPr>
          <w:rFonts w:ascii="Arial" w:hAnsi="Arial" w:cs="Arial"/>
          <w:b/>
          <w:bCs/>
          <w:color w:val="000000" w:themeColor="text1"/>
          <w:sz w:val="28"/>
          <w:szCs w:val="27"/>
        </w:rPr>
        <w:lastRenderedPageBreak/>
        <w:t xml:space="preserve">Abstract </w:t>
      </w:r>
    </w:p>
    <w:p w14:paraId="2CB90273" w14:textId="77777777" w:rsidR="00FC4BAF" w:rsidRPr="00A86A9C" w:rsidRDefault="00FC4BAF" w:rsidP="00FC4BAF">
      <w:pPr>
        <w:jc w:val="both"/>
        <w:rPr>
          <w:rFonts w:ascii="Arial" w:hAnsi="Arial" w:cs="Arial"/>
          <w:b/>
          <w:bCs/>
          <w:color w:val="000000" w:themeColor="text1"/>
          <w:sz w:val="28"/>
          <w:szCs w:val="27"/>
        </w:rPr>
      </w:pPr>
    </w:p>
    <w:p w14:paraId="509FC4AD" w14:textId="2270BD5F" w:rsidR="00FC4BAF" w:rsidRPr="00A86A9C" w:rsidRDefault="00FC4BAF" w:rsidP="00FC4BAF">
      <w:pPr>
        <w:spacing w:line="480" w:lineRule="auto"/>
        <w:jc w:val="both"/>
      </w:pPr>
      <w:r>
        <w:rPr>
          <w:rFonts w:ascii="Arial" w:hAnsi="Arial" w:cs="Arial"/>
          <w:b/>
          <w:bCs/>
          <w:color w:val="000000" w:themeColor="text1"/>
        </w:rPr>
        <w:t>Objectives</w:t>
      </w:r>
      <w:r w:rsidRPr="00A86A9C">
        <w:rPr>
          <w:rFonts w:ascii="Arial" w:hAnsi="Arial" w:cs="Arial"/>
          <w:b/>
          <w:bCs/>
          <w:color w:val="000000" w:themeColor="text1"/>
        </w:rPr>
        <w:t>:</w:t>
      </w:r>
      <w:r>
        <w:rPr>
          <w:rFonts w:ascii="Arial" w:hAnsi="Arial" w:cs="Arial"/>
          <w:b/>
          <w:bCs/>
          <w:color w:val="000000" w:themeColor="text1"/>
        </w:rPr>
        <w:t xml:space="preserve"> </w:t>
      </w:r>
      <w:r w:rsidRPr="007147B7">
        <w:rPr>
          <w:rFonts w:ascii="Arial" w:hAnsi="Arial" w:cs="Arial"/>
          <w:bCs/>
          <w:color w:val="000000" w:themeColor="text1"/>
        </w:rPr>
        <w:t>Undertake a scoping review</w:t>
      </w:r>
      <w:r>
        <w:rPr>
          <w:rFonts w:ascii="Arial" w:hAnsi="Arial" w:cs="Arial"/>
          <w:b/>
          <w:bCs/>
          <w:color w:val="000000" w:themeColor="text1"/>
        </w:rPr>
        <w:t xml:space="preserve"> </w:t>
      </w:r>
      <w:r w:rsidRPr="00A86A9C">
        <w:rPr>
          <w:rFonts w:ascii="Arial" w:hAnsi="Arial" w:cs="Arial"/>
          <w:color w:val="000000"/>
          <w:shd w:val="clear" w:color="auto" w:fill="FFFFFF"/>
        </w:rPr>
        <w:t>to determine the effectiveness of community-centred interventions designed to improve the mental health and well-being of adults from </w:t>
      </w:r>
      <w:r w:rsidR="00064844" w:rsidRPr="00A86A9C">
        <w:rPr>
          <w:rFonts w:ascii="Arial" w:hAnsi="Arial" w:cs="Arial"/>
          <w:shd w:val="clear" w:color="auto" w:fill="FFFFFF"/>
        </w:rPr>
        <w:t>Black, Asian and Minority Ethnic</w:t>
      </w:r>
      <w:r w:rsidR="00064844">
        <w:rPr>
          <w:rFonts w:ascii="Arial" w:hAnsi="Arial" w:cs="Arial"/>
          <w:shd w:val="clear" w:color="auto" w:fill="FFFFFF"/>
        </w:rPr>
        <w:t xml:space="preserve"> (BAME)</w:t>
      </w:r>
      <w:r w:rsidRPr="00A86A9C">
        <w:rPr>
          <w:rFonts w:ascii="Arial" w:hAnsi="Arial" w:cs="Arial"/>
          <w:color w:val="000000"/>
          <w:shd w:val="clear" w:color="auto" w:fill="FFFFFF"/>
        </w:rPr>
        <w:t xml:space="preserve"> populations in the United Kingdom.</w:t>
      </w:r>
    </w:p>
    <w:p w14:paraId="1C4904F4" w14:textId="5A1DA067" w:rsidR="00FC4BAF" w:rsidRPr="00A86A9C" w:rsidRDefault="00FC4BAF" w:rsidP="00FC4BAF">
      <w:pPr>
        <w:spacing w:line="480" w:lineRule="auto"/>
        <w:jc w:val="both"/>
        <w:rPr>
          <w:rFonts w:ascii="Arial" w:hAnsi="Arial" w:cs="Arial"/>
          <w:b/>
          <w:bCs/>
          <w:color w:val="000000" w:themeColor="text1"/>
        </w:rPr>
      </w:pPr>
      <w:r w:rsidRPr="00A86A9C">
        <w:rPr>
          <w:rFonts w:ascii="Arial" w:hAnsi="Arial" w:cs="Arial"/>
          <w:b/>
          <w:bCs/>
          <w:color w:val="000000" w:themeColor="text1"/>
        </w:rPr>
        <w:t xml:space="preserve">Methods: </w:t>
      </w:r>
      <w:r w:rsidRPr="00A86A9C">
        <w:rPr>
          <w:rFonts w:ascii="Arial" w:hAnsi="Arial" w:cs="Arial"/>
          <w:color w:val="000000" w:themeColor="text1"/>
        </w:rPr>
        <w:t xml:space="preserve">We searched six electronic academic databases for studies published between </w:t>
      </w:r>
      <w:r w:rsidR="00064844">
        <w:rPr>
          <w:rFonts w:ascii="Arial" w:hAnsi="Arial" w:cs="Arial"/>
          <w:color w:val="000000" w:themeColor="text1"/>
        </w:rPr>
        <w:t xml:space="preserve">January </w:t>
      </w:r>
      <w:r w:rsidRPr="00A86A9C">
        <w:rPr>
          <w:rFonts w:ascii="Arial" w:hAnsi="Arial" w:cs="Arial"/>
          <w:color w:val="000000" w:themeColor="text1"/>
        </w:rPr>
        <w:t xml:space="preserve">1990-September 2019: Medline, Embase, </w:t>
      </w:r>
      <w:proofErr w:type="spellStart"/>
      <w:r w:rsidRPr="00A86A9C">
        <w:rPr>
          <w:rFonts w:ascii="Arial" w:hAnsi="Arial" w:cs="Arial"/>
          <w:color w:val="000000" w:themeColor="text1"/>
        </w:rPr>
        <w:t>PsychINFO</w:t>
      </w:r>
      <w:proofErr w:type="spellEnd"/>
      <w:r w:rsidRPr="00A86A9C">
        <w:rPr>
          <w:rFonts w:ascii="Arial" w:hAnsi="Arial" w:cs="Arial"/>
          <w:color w:val="000000" w:themeColor="text1"/>
        </w:rPr>
        <w:t xml:space="preserve">, Scopus, CINAHL and Cochrane. </w:t>
      </w:r>
      <w:r w:rsidRPr="00A86A9C">
        <w:rPr>
          <w:rStyle w:val="normaltextrun"/>
          <w:rFonts w:ascii="Arial" w:hAnsi="Arial" w:cs="Arial"/>
        </w:rPr>
        <w:t>We used the Preferred Reporting Items for Systematic Reviews and Meta-Analyses (PRISMA) extension for Scoping Reviews checklist and Template for Intervention description and replication (</w:t>
      </w:r>
      <w:proofErr w:type="spellStart"/>
      <w:r w:rsidRPr="00A86A9C">
        <w:rPr>
          <w:rStyle w:val="normaltextrun"/>
          <w:rFonts w:ascii="Arial" w:hAnsi="Arial" w:cs="Arial"/>
        </w:rPr>
        <w:t>TIDieR</w:t>
      </w:r>
      <w:proofErr w:type="spellEnd"/>
      <w:r w:rsidRPr="00A86A9C">
        <w:rPr>
          <w:rStyle w:val="normaltextrun"/>
          <w:rFonts w:ascii="Arial" w:hAnsi="Arial" w:cs="Arial"/>
        </w:rPr>
        <w:t xml:space="preserve">) guide for intervention description and data extraction. Quality was assessed using Cochrane Risk of Bias tools. </w:t>
      </w:r>
      <w:r w:rsidRPr="00A86A9C">
        <w:rPr>
          <w:rFonts w:ascii="Arial" w:hAnsi="Arial" w:cs="Arial"/>
          <w:shd w:val="clear" w:color="auto" w:fill="FFFFFF"/>
        </w:rPr>
        <w:t>Grey literature results were deemed beyond the scope of this review; preliminary searches found numerous (&gt;50) small scale community interventions without available outcomes data.</w:t>
      </w:r>
    </w:p>
    <w:p w14:paraId="384FD1E4" w14:textId="4784E15D" w:rsidR="00FC4BAF" w:rsidRDefault="00FC4BAF" w:rsidP="00FC4BAF">
      <w:pPr>
        <w:spacing w:line="480" w:lineRule="auto"/>
        <w:rPr>
          <w:rFonts w:ascii="Arial" w:hAnsi="Arial" w:cs="Arial"/>
          <w:shd w:val="clear" w:color="auto" w:fill="FFFFFF"/>
        </w:rPr>
      </w:pPr>
      <w:r w:rsidRPr="00A86A9C">
        <w:rPr>
          <w:rFonts w:ascii="Arial" w:hAnsi="Arial" w:cs="Arial"/>
          <w:b/>
          <w:bCs/>
          <w:color w:val="000000" w:themeColor="text1"/>
        </w:rPr>
        <w:t xml:space="preserve">Results: </w:t>
      </w:r>
      <w:r w:rsidRPr="00A86A9C">
        <w:rPr>
          <w:rFonts w:ascii="Arial" w:hAnsi="Arial" w:cs="Arial"/>
          <w:color w:val="000000" w:themeColor="text1"/>
        </w:rPr>
        <w:t>Of 4</w:t>
      </w:r>
      <w:r w:rsidRPr="00A86A9C">
        <w:rPr>
          <w:rFonts w:ascii="Arial" w:hAnsi="Arial" w:cs="Arial"/>
          <w:shd w:val="clear" w:color="auto" w:fill="FFFFFF"/>
        </w:rPr>
        <w:t xml:space="preserve">,501 studies, seven met the </w:t>
      </w:r>
      <w:r w:rsidR="00064844">
        <w:rPr>
          <w:rFonts w:ascii="Arial" w:hAnsi="Arial" w:cs="Arial"/>
          <w:shd w:val="clear" w:color="auto" w:fill="FFFFFF"/>
        </w:rPr>
        <w:t>eligibility</w:t>
      </w:r>
      <w:r w:rsidRPr="00A86A9C">
        <w:rPr>
          <w:rFonts w:ascii="Arial" w:hAnsi="Arial" w:cs="Arial"/>
          <w:shd w:val="clear" w:color="auto" w:fill="FFFFFF"/>
        </w:rPr>
        <w:t xml:space="preserve"> criteria of UK-based community interventions targeting mental health in BAME adults: </w:t>
      </w:r>
      <w:r w:rsidR="00064844">
        <w:rPr>
          <w:rFonts w:ascii="Arial" w:hAnsi="Arial" w:cs="Arial"/>
          <w:shd w:val="clear" w:color="auto" w:fill="FFFFFF"/>
        </w:rPr>
        <w:t>four</w:t>
      </w:r>
      <w:r w:rsidRPr="00A86A9C">
        <w:rPr>
          <w:rFonts w:ascii="Arial" w:hAnsi="Arial" w:cs="Arial"/>
          <w:shd w:val="clear" w:color="auto" w:fill="FFFFFF"/>
        </w:rPr>
        <w:t> randomised control trials (RCT), one pre- and post-pilot study, one cross-sectional</w:t>
      </w:r>
      <w:r w:rsidR="00853BF6">
        <w:rPr>
          <w:rFonts w:ascii="Arial" w:hAnsi="Arial" w:cs="Arial"/>
          <w:shd w:val="clear" w:color="auto" w:fill="FFFFFF"/>
        </w:rPr>
        <w:t xml:space="preserve"> </w:t>
      </w:r>
      <w:r w:rsidRPr="00A86A9C">
        <w:rPr>
          <w:rFonts w:ascii="Arial" w:hAnsi="Arial" w:cs="Arial"/>
          <w:shd w:val="clear" w:color="auto" w:fill="FFFFFF"/>
        </w:rPr>
        <w:t xml:space="preserve">study and one ethnographic study. Interventions included therapy-style sessions, peer-support groups, educational materials, gym access, and a family services programme. Common </w:t>
      </w:r>
      <w:r w:rsidR="00064844">
        <w:rPr>
          <w:rFonts w:ascii="Arial" w:hAnsi="Arial" w:cs="Arial"/>
          <w:shd w:val="clear" w:color="auto" w:fill="FFFFFF"/>
        </w:rPr>
        <w:t>components</w:t>
      </w:r>
      <w:r w:rsidRPr="00A86A9C">
        <w:rPr>
          <w:rFonts w:ascii="Arial" w:hAnsi="Arial" w:cs="Arial"/>
          <w:shd w:val="clear" w:color="auto" w:fill="FFFFFF"/>
        </w:rPr>
        <w:t xml:space="preserve"> included a focus on tackling social isolation</w:t>
      </w:r>
      <w:r w:rsidR="00064844">
        <w:rPr>
          <w:rFonts w:ascii="Arial" w:hAnsi="Arial" w:cs="Arial"/>
          <w:shd w:val="clear" w:color="auto" w:fill="FFFFFF"/>
        </w:rPr>
        <w:t>,</w:t>
      </w:r>
      <w:r w:rsidRPr="00A86A9C">
        <w:rPr>
          <w:rFonts w:ascii="Arial" w:hAnsi="Arial" w:cs="Arial"/>
          <w:shd w:val="clear" w:color="auto" w:fill="FFFFFF"/>
        </w:rPr>
        <w:t xml:space="preserve"> using lay health workers from within the community</w:t>
      </w:r>
      <w:r w:rsidR="00064844">
        <w:rPr>
          <w:rFonts w:ascii="Arial" w:hAnsi="Arial" w:cs="Arial"/>
          <w:shd w:val="clear" w:color="auto" w:fill="FFFFFF"/>
        </w:rPr>
        <w:t>, signposting, and cultural adaptation</w:t>
      </w:r>
      <w:r w:rsidRPr="00A86A9C">
        <w:rPr>
          <w:rFonts w:ascii="Arial" w:hAnsi="Arial" w:cs="Arial"/>
          <w:lang w:eastAsia="en-US"/>
        </w:rPr>
        <w:t xml:space="preserve">. Only three studies reported a statistically significant positive outcome on mental health outcomes and six were appraised as having a </w:t>
      </w:r>
      <w:r w:rsidRPr="00A86A9C">
        <w:rPr>
          <w:rFonts w:ascii="Arial" w:hAnsi="Arial" w:cs="Arial"/>
          <w:shd w:val="clear" w:color="auto" w:fill="FFFFFF"/>
        </w:rPr>
        <w:t xml:space="preserve">high risk of bias. </w:t>
      </w:r>
      <w:r w:rsidR="00FC24A8">
        <w:rPr>
          <w:rFonts w:ascii="Arial" w:hAnsi="Arial" w:cs="Arial"/>
          <w:shd w:val="clear" w:color="auto" w:fill="FFFFFF"/>
        </w:rPr>
        <w:t xml:space="preserve">Study populations were ethnically heterogenous and targeted people mainly from South Asia. </w:t>
      </w:r>
      <w:r w:rsidRPr="00A86A9C">
        <w:rPr>
          <w:rFonts w:ascii="Arial" w:hAnsi="Arial" w:cs="Arial"/>
          <w:shd w:val="clear" w:color="auto" w:fill="FFFFFF"/>
        </w:rPr>
        <w:t xml:space="preserve">Knowledge gaps emerged around </w:t>
      </w:r>
      <w:r w:rsidR="00064844">
        <w:rPr>
          <w:rFonts w:ascii="Arial" w:hAnsi="Arial" w:cs="Arial"/>
          <w:shd w:val="clear" w:color="auto" w:fill="FFFFFF"/>
        </w:rPr>
        <w:t xml:space="preserve">effective interventions for </w:t>
      </w:r>
      <w:r w:rsidR="00154EBC">
        <w:rPr>
          <w:rFonts w:ascii="Arial" w:hAnsi="Arial" w:cs="Arial"/>
          <w:shd w:val="clear" w:color="auto" w:fill="FFFFFF"/>
        </w:rPr>
        <w:t xml:space="preserve">men, </w:t>
      </w:r>
      <w:r w:rsidR="00EE44DA">
        <w:rPr>
          <w:rFonts w:ascii="Arial" w:hAnsi="Arial" w:cs="Arial"/>
          <w:shd w:val="clear" w:color="auto" w:fill="FFFFFF"/>
        </w:rPr>
        <w:t xml:space="preserve">populations </w:t>
      </w:r>
      <w:r w:rsidR="00EE44DA">
        <w:rPr>
          <w:rFonts w:ascii="Arial" w:hAnsi="Arial" w:cs="Arial"/>
          <w:shd w:val="clear" w:color="auto" w:fill="FFFFFF"/>
        </w:rPr>
        <w:lastRenderedPageBreak/>
        <w:t xml:space="preserve">such as Chinese, Arab and Travellers, </w:t>
      </w:r>
      <w:r w:rsidR="00064844">
        <w:rPr>
          <w:rFonts w:ascii="Arial" w:hAnsi="Arial" w:cs="Arial"/>
          <w:shd w:val="clear" w:color="auto" w:fill="FFFFFF"/>
        </w:rPr>
        <w:t xml:space="preserve">and </w:t>
      </w:r>
      <w:r w:rsidRPr="00A86A9C">
        <w:rPr>
          <w:rFonts w:ascii="Arial" w:hAnsi="Arial" w:cs="Arial"/>
          <w:shd w:val="clear" w:color="auto" w:fill="FFFFFF"/>
        </w:rPr>
        <w:t>tackling the wider determinants of mental health</w:t>
      </w:r>
      <w:r w:rsidR="00F24790">
        <w:rPr>
          <w:rFonts w:ascii="Arial" w:hAnsi="Arial" w:cs="Arial"/>
          <w:shd w:val="clear" w:color="auto" w:fill="FFFFFF"/>
        </w:rPr>
        <w:t>.</w:t>
      </w:r>
      <w:r w:rsidR="00064844">
        <w:rPr>
          <w:rFonts w:ascii="Arial" w:hAnsi="Arial" w:cs="Arial"/>
          <w:shd w:val="clear" w:color="auto" w:fill="FFFFFF"/>
        </w:rPr>
        <w:t xml:space="preserve"> </w:t>
      </w:r>
    </w:p>
    <w:p w14:paraId="614338C1" w14:textId="29D15BFF" w:rsidR="007A4DDC" w:rsidRPr="00A86A9C" w:rsidRDefault="00FC4BAF" w:rsidP="007A4DDC">
      <w:pPr>
        <w:spacing w:line="480" w:lineRule="auto"/>
        <w:jc w:val="both"/>
        <w:rPr>
          <w:rFonts w:ascii="Arial" w:hAnsi="Arial" w:cs="Arial"/>
        </w:rPr>
      </w:pPr>
      <w:r w:rsidRPr="00A86A9C">
        <w:rPr>
          <w:rFonts w:ascii="Arial" w:hAnsi="Arial" w:cs="Arial"/>
          <w:b/>
          <w:bCs/>
          <w:color w:val="000000" w:themeColor="text1"/>
        </w:rPr>
        <w:t xml:space="preserve">Conclusions: </w:t>
      </w:r>
      <w:r w:rsidR="007A4DDC">
        <w:rPr>
          <w:rFonts w:ascii="Arial" w:hAnsi="Arial" w:cs="Arial"/>
          <w:color w:val="000000"/>
          <w:shd w:val="clear" w:color="auto" w:fill="FFFFFF"/>
        </w:rPr>
        <w:t>T</w:t>
      </w:r>
      <w:r w:rsidRPr="00A86A9C">
        <w:rPr>
          <w:rFonts w:ascii="Arial" w:hAnsi="Arial" w:cs="Arial"/>
          <w:color w:val="000000"/>
          <w:shd w:val="clear" w:color="auto" w:fill="FFFFFF"/>
        </w:rPr>
        <w:t>here is a paucity of high-quality evidence regarding community-based interventions focus</w:t>
      </w:r>
      <w:r w:rsidR="004044C6">
        <w:rPr>
          <w:rFonts w:ascii="Arial" w:hAnsi="Arial" w:cs="Arial"/>
          <w:color w:val="000000"/>
          <w:shd w:val="clear" w:color="auto" w:fill="FFFFFF"/>
        </w:rPr>
        <w:t>sed</w:t>
      </w:r>
      <w:r w:rsidRPr="00A86A9C">
        <w:rPr>
          <w:rFonts w:ascii="Arial" w:hAnsi="Arial" w:cs="Arial"/>
          <w:color w:val="000000"/>
          <w:shd w:val="clear" w:color="auto" w:fill="FFFFFF"/>
        </w:rPr>
        <w:t xml:space="preserve"> on improving public mental health among BAME groups. </w:t>
      </w:r>
      <w:r w:rsidR="007A4DDC" w:rsidRPr="00A86A9C">
        <w:rPr>
          <w:rFonts w:ascii="Arial" w:hAnsi="Arial" w:cs="Arial"/>
          <w:color w:val="000000"/>
          <w:shd w:val="clear" w:color="auto" w:fill="FFFFFF"/>
        </w:rPr>
        <w:t xml:space="preserve">Decision makers need </w:t>
      </w:r>
      <w:r w:rsidR="007A4DDC" w:rsidRPr="00A86A9C">
        <w:rPr>
          <w:rFonts w:ascii="Arial" w:hAnsi="Arial" w:cs="Arial"/>
        </w:rPr>
        <w:t xml:space="preserve">scientific evidence to </w:t>
      </w:r>
      <w:r w:rsidR="007A4DDC" w:rsidRPr="00A86A9C">
        <w:rPr>
          <w:rFonts w:ascii="Arial" w:hAnsi="Arial" w:cs="Arial"/>
          <w:color w:val="000000"/>
          <w:shd w:val="clear" w:color="auto" w:fill="FFFFFF"/>
        </w:rPr>
        <w:t>inform effective approaches to mitigating health disparities</w:t>
      </w:r>
      <w:r w:rsidR="007A4DDC">
        <w:rPr>
          <w:rFonts w:ascii="Arial" w:hAnsi="Arial" w:cs="Arial"/>
          <w:color w:val="000000"/>
          <w:shd w:val="clear" w:color="auto" w:fill="FFFFFF"/>
        </w:rPr>
        <w:t>.</w:t>
      </w:r>
      <w:r w:rsidR="007A4DDC" w:rsidRPr="007A4DDC">
        <w:rPr>
          <w:rFonts w:ascii="Arial" w:hAnsi="Arial" w:cs="Arial"/>
          <w:color w:val="000000"/>
          <w:shd w:val="clear" w:color="auto" w:fill="FFFFFF"/>
        </w:rPr>
        <w:t xml:space="preserve"> </w:t>
      </w:r>
      <w:r w:rsidR="007A4DDC" w:rsidRPr="00A86A9C">
        <w:rPr>
          <w:rFonts w:ascii="Arial" w:hAnsi="Arial" w:cs="Arial"/>
          <w:color w:val="000000"/>
          <w:shd w:val="clear" w:color="auto" w:fill="FFFFFF"/>
        </w:rPr>
        <w:t xml:space="preserve">Our next steps are to map </w:t>
      </w:r>
      <w:r w:rsidR="007A4DDC" w:rsidRPr="00A86A9C">
        <w:rPr>
          <w:rFonts w:ascii="Arial" w:hAnsi="Arial" w:cs="Arial"/>
        </w:rPr>
        <w:t>promising community activities and interventions that are currently being provided to help identify emerging evidence.</w:t>
      </w:r>
    </w:p>
    <w:p w14:paraId="1441C0CF" w14:textId="71424A76" w:rsidR="007A4DDC" w:rsidRDefault="007A4DDC" w:rsidP="00FC4BAF">
      <w:pPr>
        <w:spacing w:line="480" w:lineRule="auto"/>
        <w:rPr>
          <w:rStyle w:val="normaltextrun"/>
          <w:rFonts w:ascii="Arial" w:hAnsi="Arial" w:cs="Arial"/>
          <w:highlight w:val="yellow"/>
        </w:rPr>
      </w:pPr>
      <w:r w:rsidRPr="00A86A9C">
        <w:rPr>
          <w:rFonts w:ascii="Arial" w:hAnsi="Arial" w:cs="Arial"/>
          <w:color w:val="000000"/>
          <w:shd w:val="clear" w:color="auto" w:fill="FFFFFF"/>
        </w:rPr>
        <w:t xml:space="preserve"> </w:t>
      </w:r>
    </w:p>
    <w:p w14:paraId="2A8D0CF3" w14:textId="77777777" w:rsidR="007A4DDC" w:rsidRPr="00A86A9C" w:rsidRDefault="007A4DDC" w:rsidP="00FC4BAF">
      <w:pPr>
        <w:spacing w:line="480" w:lineRule="auto"/>
        <w:rPr>
          <w:rStyle w:val="normaltextrun"/>
          <w:rFonts w:ascii="Arial" w:hAnsi="Arial" w:cs="Arial"/>
          <w:highlight w:val="yellow"/>
        </w:rPr>
      </w:pPr>
    </w:p>
    <w:p w14:paraId="4ED909F0" w14:textId="77777777" w:rsidR="00FC4BAF" w:rsidRPr="00A86A9C" w:rsidRDefault="00FC4BAF" w:rsidP="00FC4BAF">
      <w:pPr>
        <w:spacing w:line="480" w:lineRule="auto"/>
        <w:rPr>
          <w:rFonts w:ascii="Arial" w:hAnsi="Arial" w:cs="Arial"/>
          <w:b/>
          <w:bCs/>
          <w:color w:val="000000" w:themeColor="text1"/>
        </w:rPr>
      </w:pPr>
      <w:r w:rsidRPr="00A86A9C">
        <w:rPr>
          <w:rFonts w:ascii="Arial" w:hAnsi="Arial" w:cs="Arial"/>
          <w:b/>
          <w:bCs/>
          <w:color w:val="000000" w:themeColor="text1"/>
        </w:rPr>
        <w:t>Keywords</w:t>
      </w:r>
    </w:p>
    <w:p w14:paraId="775F181F" w14:textId="77777777" w:rsidR="00FC4BAF" w:rsidRDefault="00FC4BAF" w:rsidP="00FC4BAF">
      <w:pPr>
        <w:spacing w:line="480" w:lineRule="auto"/>
        <w:rPr>
          <w:rFonts w:ascii="Arial" w:hAnsi="Arial" w:cs="Arial"/>
          <w:bCs/>
          <w:color w:val="000000" w:themeColor="text1"/>
        </w:rPr>
      </w:pPr>
      <w:r w:rsidRPr="00A86A9C">
        <w:rPr>
          <w:rFonts w:ascii="Arial" w:hAnsi="Arial" w:cs="Arial"/>
          <w:bCs/>
          <w:color w:val="000000" w:themeColor="text1"/>
        </w:rPr>
        <w:t>Mental health, well-being, Black, Asian and Minority Ethnic groups, minority groups, ethnicity, community-based</w:t>
      </w:r>
    </w:p>
    <w:p w14:paraId="162D5899" w14:textId="77777777" w:rsidR="00FC4BAF" w:rsidRDefault="00FC4BAF" w:rsidP="00FC4BAF">
      <w:pPr>
        <w:spacing w:line="480" w:lineRule="auto"/>
        <w:rPr>
          <w:rFonts w:ascii="Arial" w:hAnsi="Arial" w:cs="Arial"/>
          <w:bCs/>
          <w:color w:val="000000" w:themeColor="text1"/>
        </w:rPr>
      </w:pPr>
    </w:p>
    <w:p w14:paraId="64AC9875" w14:textId="77777777" w:rsidR="00FC4BAF" w:rsidRPr="007147B7" w:rsidRDefault="00FC4BAF" w:rsidP="00FC4BAF">
      <w:pPr>
        <w:spacing w:line="480" w:lineRule="auto"/>
        <w:rPr>
          <w:rFonts w:ascii="Arial" w:hAnsi="Arial" w:cs="Arial"/>
          <w:b/>
          <w:bCs/>
          <w:color w:val="000000" w:themeColor="text1"/>
        </w:rPr>
      </w:pPr>
      <w:r w:rsidRPr="007147B7">
        <w:rPr>
          <w:rFonts w:ascii="Arial" w:hAnsi="Arial" w:cs="Arial"/>
          <w:b/>
          <w:bCs/>
          <w:color w:val="000000" w:themeColor="text1"/>
        </w:rPr>
        <w:t xml:space="preserve">Strengths and </w:t>
      </w:r>
      <w:r>
        <w:rPr>
          <w:rFonts w:ascii="Arial" w:hAnsi="Arial" w:cs="Arial"/>
          <w:b/>
          <w:bCs/>
          <w:color w:val="000000" w:themeColor="text1"/>
        </w:rPr>
        <w:t>l</w:t>
      </w:r>
      <w:r w:rsidRPr="007147B7">
        <w:rPr>
          <w:rFonts w:ascii="Arial" w:hAnsi="Arial" w:cs="Arial"/>
          <w:b/>
          <w:bCs/>
          <w:color w:val="000000" w:themeColor="text1"/>
        </w:rPr>
        <w:t xml:space="preserve">imitations </w:t>
      </w:r>
      <w:r>
        <w:rPr>
          <w:rFonts w:ascii="Arial" w:hAnsi="Arial" w:cs="Arial"/>
          <w:b/>
          <w:bCs/>
          <w:color w:val="000000" w:themeColor="text1"/>
        </w:rPr>
        <w:t xml:space="preserve">of this study </w:t>
      </w:r>
    </w:p>
    <w:p w14:paraId="4C61A728" w14:textId="719FD554" w:rsidR="00FC4BAF" w:rsidRPr="00BE5046" w:rsidRDefault="00FC4BAF" w:rsidP="00FC4BAF">
      <w:pPr>
        <w:pStyle w:val="ListParagraph"/>
        <w:numPr>
          <w:ilvl w:val="0"/>
          <w:numId w:val="70"/>
        </w:numPr>
        <w:spacing w:line="480" w:lineRule="auto"/>
        <w:jc w:val="both"/>
        <w:rPr>
          <w:rFonts w:ascii="Arial" w:hAnsi="Arial" w:cs="Arial"/>
        </w:rPr>
      </w:pPr>
      <w:r w:rsidRPr="00BE5046">
        <w:rPr>
          <w:rFonts w:ascii="Arial" w:hAnsi="Arial" w:cs="Arial"/>
        </w:rPr>
        <w:t xml:space="preserve">This scoping review addresses the large evidence gap which exists on the effectiveness of community-centred interventions in improving public mental health of UK </w:t>
      </w:r>
      <w:r w:rsidR="00EE44DA">
        <w:rPr>
          <w:rFonts w:ascii="Arial" w:hAnsi="Arial" w:cs="Arial"/>
        </w:rPr>
        <w:t>B</w:t>
      </w:r>
      <w:r w:rsidRPr="00BE5046">
        <w:rPr>
          <w:rFonts w:ascii="Arial" w:hAnsi="Arial" w:cs="Arial"/>
        </w:rPr>
        <w:t>lack</w:t>
      </w:r>
      <w:r w:rsidR="00EE44DA">
        <w:rPr>
          <w:rFonts w:ascii="Arial" w:hAnsi="Arial" w:cs="Arial"/>
        </w:rPr>
        <w:t>, Asian</w:t>
      </w:r>
      <w:r w:rsidRPr="00BE5046">
        <w:rPr>
          <w:rFonts w:ascii="Arial" w:hAnsi="Arial" w:cs="Arial"/>
        </w:rPr>
        <w:t xml:space="preserve"> and </w:t>
      </w:r>
      <w:r w:rsidR="00EE44DA">
        <w:rPr>
          <w:rFonts w:ascii="Arial" w:hAnsi="Arial" w:cs="Arial"/>
        </w:rPr>
        <w:t>M</w:t>
      </w:r>
      <w:r w:rsidRPr="00BE5046">
        <w:rPr>
          <w:rFonts w:ascii="Arial" w:hAnsi="Arial" w:cs="Arial"/>
        </w:rPr>
        <w:t xml:space="preserve">inority </w:t>
      </w:r>
      <w:r w:rsidR="00EE44DA">
        <w:rPr>
          <w:rFonts w:ascii="Arial" w:hAnsi="Arial" w:cs="Arial"/>
        </w:rPr>
        <w:t>E</w:t>
      </w:r>
      <w:r w:rsidRPr="00BE5046">
        <w:rPr>
          <w:rFonts w:ascii="Arial" w:hAnsi="Arial" w:cs="Arial"/>
        </w:rPr>
        <w:t>thnic (BAME) populations, who are disproportionately affected by poor mental health.</w:t>
      </w:r>
    </w:p>
    <w:p w14:paraId="59567D86" w14:textId="172F750D" w:rsidR="00FC4BAF" w:rsidRDefault="00FC4BAF" w:rsidP="00FC4BAF">
      <w:pPr>
        <w:pStyle w:val="ListParagraph"/>
        <w:numPr>
          <w:ilvl w:val="0"/>
          <w:numId w:val="70"/>
        </w:numPr>
        <w:spacing w:line="480" w:lineRule="auto"/>
        <w:jc w:val="both"/>
        <w:rPr>
          <w:rFonts w:ascii="Arial" w:hAnsi="Arial" w:cs="Arial"/>
          <w:color w:val="000000" w:themeColor="text1"/>
          <w:shd w:val="clear" w:color="auto" w:fill="FFFFFF"/>
        </w:rPr>
      </w:pPr>
      <w:r w:rsidRPr="00BE5046">
        <w:rPr>
          <w:rFonts w:ascii="Arial" w:hAnsi="Arial" w:cs="Arial"/>
          <w:color w:val="000000" w:themeColor="text1"/>
          <w:shd w:val="clear" w:color="auto" w:fill="FFFFFF"/>
        </w:rPr>
        <w:t>A six-stage scoping review framework, including stakeholder consultation</w:t>
      </w:r>
      <w:r>
        <w:rPr>
          <w:rFonts w:ascii="Arial" w:hAnsi="Arial" w:cs="Arial"/>
          <w:color w:val="000000" w:themeColor="text1"/>
          <w:shd w:val="clear" w:color="auto" w:fill="FFFFFF"/>
        </w:rPr>
        <w:t>,</w:t>
      </w:r>
      <w:r w:rsidRPr="00BE5046">
        <w:rPr>
          <w:rFonts w:ascii="Arial" w:hAnsi="Arial" w:cs="Arial"/>
          <w:color w:val="000000" w:themeColor="text1"/>
          <w:shd w:val="clear" w:color="auto" w:fill="FFFFFF"/>
        </w:rPr>
        <w:t xml:space="preserve"> was applied to summarise the evidence </w:t>
      </w:r>
      <w:r w:rsidR="00A822DA">
        <w:rPr>
          <w:rFonts w:ascii="Arial" w:hAnsi="Arial" w:cs="Arial"/>
          <w:color w:val="000000" w:themeColor="text1"/>
          <w:shd w:val="clear" w:color="auto" w:fill="FFFFFF"/>
        </w:rPr>
        <w:t>for</w:t>
      </w:r>
      <w:r w:rsidRPr="00BE5046">
        <w:rPr>
          <w:rFonts w:ascii="Arial" w:hAnsi="Arial" w:cs="Arial"/>
          <w:color w:val="000000" w:themeColor="text1"/>
          <w:shd w:val="clear" w:color="auto" w:fill="FFFFFF"/>
        </w:rPr>
        <w:t xml:space="preserve"> community-centred intervention</w:t>
      </w:r>
      <w:r>
        <w:rPr>
          <w:rFonts w:ascii="Arial" w:hAnsi="Arial" w:cs="Arial"/>
          <w:color w:val="000000" w:themeColor="text1"/>
          <w:shd w:val="clear" w:color="auto" w:fill="FFFFFF"/>
        </w:rPr>
        <w:t>s.</w:t>
      </w:r>
    </w:p>
    <w:p w14:paraId="661A6F45" w14:textId="3065932E" w:rsidR="00FC4BAF" w:rsidRPr="00BE5046" w:rsidRDefault="00A822DA" w:rsidP="00FC4BAF">
      <w:pPr>
        <w:pStyle w:val="ListParagraph"/>
        <w:numPr>
          <w:ilvl w:val="0"/>
          <w:numId w:val="70"/>
        </w:numPr>
        <w:spacing w:line="480" w:lineRule="auto"/>
        <w:jc w:val="both"/>
        <w:rPr>
          <w:rFonts w:ascii="Arial" w:hAnsi="Arial" w:cs="Arial"/>
        </w:rPr>
      </w:pPr>
      <w:r>
        <w:rPr>
          <w:rFonts w:ascii="Arial" w:hAnsi="Arial" w:cs="Arial"/>
        </w:rPr>
        <w:t>W</w:t>
      </w:r>
      <w:r w:rsidR="00FC4BAF" w:rsidRPr="00BE5046">
        <w:rPr>
          <w:rFonts w:ascii="Arial" w:hAnsi="Arial" w:cs="Arial"/>
        </w:rPr>
        <w:t xml:space="preserve">e </w:t>
      </w:r>
      <w:r>
        <w:rPr>
          <w:rFonts w:ascii="Arial" w:hAnsi="Arial" w:cs="Arial"/>
        </w:rPr>
        <w:t xml:space="preserve">included all </w:t>
      </w:r>
      <w:r w:rsidR="00FC4BAF" w:rsidRPr="00BE5046">
        <w:rPr>
          <w:rFonts w:ascii="Arial" w:hAnsi="Arial" w:cs="Arial"/>
        </w:rPr>
        <w:t>community intervention</w:t>
      </w:r>
      <w:r>
        <w:rPr>
          <w:rFonts w:ascii="Arial" w:hAnsi="Arial" w:cs="Arial"/>
        </w:rPr>
        <w:t>s irrespective of setting and type.</w:t>
      </w:r>
      <w:r w:rsidR="00FC4BAF" w:rsidRPr="00BE5046">
        <w:rPr>
          <w:rFonts w:ascii="Arial" w:hAnsi="Arial" w:cs="Arial"/>
        </w:rPr>
        <w:t xml:space="preserve"> </w:t>
      </w:r>
    </w:p>
    <w:p w14:paraId="6180164C" w14:textId="1BC7DE2C" w:rsidR="00A822DA" w:rsidRDefault="00FC4BAF" w:rsidP="00A822DA">
      <w:pPr>
        <w:pStyle w:val="ListParagraph"/>
        <w:numPr>
          <w:ilvl w:val="0"/>
          <w:numId w:val="70"/>
        </w:numPr>
        <w:spacing w:line="480" w:lineRule="auto"/>
        <w:jc w:val="both"/>
        <w:rPr>
          <w:rFonts w:ascii="Arial" w:hAnsi="Arial" w:cs="Arial"/>
        </w:rPr>
      </w:pPr>
      <w:r w:rsidRPr="00BE5046">
        <w:rPr>
          <w:rFonts w:ascii="Arial" w:hAnsi="Arial" w:cs="Arial"/>
        </w:rPr>
        <w:t>Analysis of review data were limited to studies published in peer</w:t>
      </w:r>
      <w:r w:rsidR="00EE44DA">
        <w:rPr>
          <w:rFonts w:ascii="Arial" w:hAnsi="Arial" w:cs="Arial"/>
        </w:rPr>
        <w:t>-</w:t>
      </w:r>
      <w:r w:rsidRPr="00BE5046">
        <w:rPr>
          <w:rFonts w:ascii="Arial" w:hAnsi="Arial" w:cs="Arial"/>
        </w:rPr>
        <w:t>reviewed journals and citation tracking of references.</w:t>
      </w:r>
      <w:r w:rsidR="00A822DA" w:rsidRPr="00A822DA">
        <w:rPr>
          <w:rFonts w:ascii="Arial" w:hAnsi="Arial" w:cs="Arial"/>
        </w:rPr>
        <w:t xml:space="preserve"> </w:t>
      </w:r>
    </w:p>
    <w:p w14:paraId="0791F987" w14:textId="77777777" w:rsidR="00C0456E" w:rsidRDefault="00A822DA" w:rsidP="002D4247">
      <w:pPr>
        <w:pStyle w:val="ListParagraph"/>
        <w:numPr>
          <w:ilvl w:val="0"/>
          <w:numId w:val="70"/>
        </w:numPr>
        <w:spacing w:line="480" w:lineRule="auto"/>
        <w:jc w:val="both"/>
        <w:rPr>
          <w:rFonts w:ascii="Arial" w:hAnsi="Arial" w:cs="Arial"/>
        </w:rPr>
      </w:pPr>
      <w:r w:rsidRPr="00853BF6">
        <w:rPr>
          <w:rFonts w:ascii="Arial" w:hAnsi="Arial" w:cs="Arial"/>
        </w:rPr>
        <w:t>We used national definitions for BAME categories but acknowledge challenges in viewing ethnic minority groups as homogenous in their mental health needs.</w:t>
      </w:r>
      <w:r w:rsidR="00C0456E">
        <w:rPr>
          <w:rFonts w:ascii="Arial" w:hAnsi="Arial" w:cs="Arial"/>
        </w:rPr>
        <w:br w:type="page"/>
      </w:r>
    </w:p>
    <w:p w14:paraId="3C1EA317" w14:textId="77777777" w:rsidR="001C4177" w:rsidRDefault="001C4177" w:rsidP="00C0456E">
      <w:pPr>
        <w:spacing w:line="480" w:lineRule="auto"/>
        <w:jc w:val="both"/>
        <w:rPr>
          <w:rStyle w:val="normaltextrun"/>
          <w:rFonts w:ascii="Arial" w:hAnsi="Arial" w:cs="Arial"/>
          <w:b/>
          <w:bCs/>
          <w:sz w:val="28"/>
          <w:szCs w:val="28"/>
        </w:rPr>
        <w:sectPr w:rsidR="001C4177" w:rsidSect="006137BC">
          <w:footerReference w:type="even" r:id="rId11"/>
          <w:footerReference w:type="default" r:id="rId12"/>
          <w:pgSz w:w="11900" w:h="16840"/>
          <w:pgMar w:top="1440" w:right="1440" w:bottom="1440" w:left="1440" w:header="720" w:footer="720" w:gutter="0"/>
          <w:cols w:space="720"/>
          <w:docGrid w:linePitch="360"/>
        </w:sectPr>
      </w:pPr>
    </w:p>
    <w:p w14:paraId="66CFA21B" w14:textId="424715DD" w:rsidR="00D42F6D" w:rsidRPr="00C0456E" w:rsidRDefault="00D42F6D" w:rsidP="00C0456E">
      <w:pPr>
        <w:spacing w:line="480" w:lineRule="auto"/>
        <w:jc w:val="both"/>
        <w:rPr>
          <w:rStyle w:val="normaltextrun"/>
          <w:rFonts w:ascii="Arial" w:hAnsi="Arial" w:cs="Arial"/>
          <w:b/>
          <w:bCs/>
          <w:color w:val="000000" w:themeColor="text1"/>
          <w:sz w:val="28"/>
          <w:szCs w:val="27"/>
        </w:rPr>
      </w:pPr>
      <w:r w:rsidRPr="00C0456E">
        <w:rPr>
          <w:rStyle w:val="normaltextrun"/>
          <w:rFonts w:ascii="Arial" w:hAnsi="Arial" w:cs="Arial"/>
          <w:b/>
          <w:bCs/>
          <w:sz w:val="28"/>
          <w:szCs w:val="28"/>
        </w:rPr>
        <w:lastRenderedPageBreak/>
        <w:t>Introduction</w:t>
      </w:r>
    </w:p>
    <w:p w14:paraId="18290F3A" w14:textId="701A8155" w:rsidR="00D42F6D" w:rsidRPr="00A86A9C" w:rsidRDefault="00D42F6D">
      <w:pPr>
        <w:rPr>
          <w:rFonts w:ascii="Arial" w:hAnsi="Arial" w:cs="Arial"/>
          <w:b/>
          <w:bCs/>
          <w:color w:val="000000" w:themeColor="text1"/>
          <w:sz w:val="28"/>
          <w:szCs w:val="27"/>
        </w:rPr>
      </w:pPr>
    </w:p>
    <w:p w14:paraId="38582CAC" w14:textId="495CD165" w:rsidR="00EE44DA" w:rsidRDefault="0076181D" w:rsidP="00EE44DA">
      <w:pPr>
        <w:spacing w:line="480" w:lineRule="auto"/>
        <w:jc w:val="both"/>
        <w:rPr>
          <w:rFonts w:ascii="Arial" w:hAnsi="Arial" w:cs="Arial"/>
          <w:color w:val="000000" w:themeColor="text1"/>
        </w:rPr>
      </w:pPr>
      <w:r w:rsidRPr="180FB3AF">
        <w:rPr>
          <w:rFonts w:ascii="Arial" w:hAnsi="Arial" w:cs="Arial"/>
        </w:rPr>
        <w:t xml:space="preserve">Poor mental well-being disproportionately affects </w:t>
      </w:r>
      <w:r w:rsidR="007E6D56" w:rsidRPr="180FB3AF">
        <w:rPr>
          <w:rFonts w:ascii="Arial" w:hAnsi="Arial" w:cs="Arial"/>
        </w:rPr>
        <w:t>people</w:t>
      </w:r>
      <w:r w:rsidRPr="180FB3AF">
        <w:rPr>
          <w:rFonts w:ascii="Arial" w:hAnsi="Arial" w:cs="Arial"/>
        </w:rPr>
        <w:t xml:space="preserve"> from minority ethnic populations in the UK</w:t>
      </w:r>
      <w:r w:rsidR="006F44DA" w:rsidRPr="180FB3AF">
        <w:rPr>
          <w:rFonts w:ascii="Arial" w:hAnsi="Arial" w:cs="Arial"/>
          <w:color w:val="000000" w:themeColor="text1"/>
        </w:rPr>
        <w:t>(1-</w:t>
      </w:r>
      <w:r w:rsidR="00EE44DA">
        <w:rPr>
          <w:rFonts w:ascii="Arial" w:hAnsi="Arial" w:cs="Arial"/>
          <w:color w:val="000000" w:themeColor="text1"/>
        </w:rPr>
        <w:t>8</w:t>
      </w:r>
      <w:r w:rsidR="006F44DA" w:rsidRPr="180FB3AF">
        <w:rPr>
          <w:rFonts w:ascii="Arial" w:hAnsi="Arial" w:cs="Arial"/>
          <w:color w:val="000000" w:themeColor="text1"/>
        </w:rPr>
        <w:t>)</w:t>
      </w:r>
      <w:r w:rsidR="00D11B11" w:rsidRPr="180FB3AF">
        <w:rPr>
          <w:rFonts w:ascii="Arial" w:hAnsi="Arial" w:cs="Arial"/>
          <w:color w:val="000000" w:themeColor="text1"/>
        </w:rPr>
        <w:t xml:space="preserve">. </w:t>
      </w:r>
      <w:r w:rsidR="00EE44DA" w:rsidRPr="180FB3AF">
        <w:rPr>
          <w:rFonts w:ascii="Arial" w:hAnsi="Arial" w:cs="Arial"/>
          <w:color w:val="000000" w:themeColor="text1"/>
        </w:rPr>
        <w:t>Bias, racism and discrimination have had implications on many societal, structural and institutional risk factors for poor mental health</w:t>
      </w:r>
      <w:r w:rsidR="001B5F12">
        <w:rPr>
          <w:rFonts w:ascii="Arial" w:hAnsi="Arial" w:cs="Arial"/>
          <w:color w:val="000000" w:themeColor="text1"/>
        </w:rPr>
        <w:t>,</w:t>
      </w:r>
      <w:r w:rsidR="00EE44DA" w:rsidRPr="180FB3AF">
        <w:rPr>
          <w:rFonts w:ascii="Arial" w:hAnsi="Arial" w:cs="Arial"/>
          <w:color w:val="000000" w:themeColor="text1"/>
        </w:rPr>
        <w:t xml:space="preserve"> includ</w:t>
      </w:r>
      <w:r w:rsidR="001B5F12">
        <w:rPr>
          <w:rFonts w:ascii="Arial" w:hAnsi="Arial" w:cs="Arial"/>
          <w:color w:val="000000" w:themeColor="text1"/>
        </w:rPr>
        <w:t>ing</w:t>
      </w:r>
      <w:r w:rsidR="00EE44DA" w:rsidRPr="180FB3AF">
        <w:rPr>
          <w:rFonts w:ascii="Arial" w:hAnsi="Arial" w:cs="Arial"/>
          <w:color w:val="000000" w:themeColor="text1"/>
        </w:rPr>
        <w:t xml:space="preserve"> worse </w:t>
      </w:r>
      <w:proofErr w:type="gramStart"/>
      <w:r w:rsidR="00EE44DA" w:rsidRPr="180FB3AF">
        <w:rPr>
          <w:rFonts w:ascii="Arial" w:hAnsi="Arial" w:cs="Arial"/>
          <w:color w:val="000000" w:themeColor="text1"/>
        </w:rPr>
        <w:t>employment(</w:t>
      </w:r>
      <w:proofErr w:type="gramEnd"/>
      <w:r w:rsidR="00EE44DA" w:rsidRPr="180FB3AF">
        <w:rPr>
          <w:rFonts w:ascii="Arial" w:hAnsi="Arial" w:cs="Arial"/>
          <w:color w:val="000000" w:themeColor="text1"/>
        </w:rPr>
        <w:t xml:space="preserve">9), housing conditions(10), </w:t>
      </w:r>
      <w:r w:rsidR="00372B50">
        <w:rPr>
          <w:rFonts w:ascii="Arial" w:hAnsi="Arial" w:cs="Arial"/>
          <w:color w:val="000000" w:themeColor="text1"/>
        </w:rPr>
        <w:t xml:space="preserve">and </w:t>
      </w:r>
      <w:r w:rsidR="00EE44DA" w:rsidRPr="180FB3AF">
        <w:rPr>
          <w:rFonts w:ascii="Arial" w:eastAsiaTheme="minorEastAsia" w:hAnsi="Arial" w:cs="Arial"/>
          <w:lang w:eastAsia="en-US"/>
        </w:rPr>
        <w:t>healthcare</w:t>
      </w:r>
      <w:r w:rsidR="00EE44DA" w:rsidRPr="180FB3AF">
        <w:rPr>
          <w:rFonts w:ascii="Arial" w:hAnsi="Arial" w:cs="Arial"/>
          <w:color w:val="000000" w:themeColor="text1"/>
        </w:rPr>
        <w:t xml:space="preserve">(11) </w:t>
      </w:r>
      <w:r w:rsidR="00955975">
        <w:rPr>
          <w:rFonts w:ascii="Arial" w:hAnsi="Arial" w:cs="Arial"/>
          <w:color w:val="000000" w:themeColor="text1"/>
        </w:rPr>
        <w:t>and</w:t>
      </w:r>
      <w:r w:rsidR="00EE44DA" w:rsidRPr="180FB3AF">
        <w:rPr>
          <w:rFonts w:ascii="Arial" w:hAnsi="Arial" w:cs="Arial"/>
          <w:color w:val="000000" w:themeColor="text1"/>
        </w:rPr>
        <w:t xml:space="preserve"> increased likelihood to enter the criminal justice system(12) and </w:t>
      </w:r>
      <w:r w:rsidR="00D62B7C" w:rsidRPr="180FB3AF">
        <w:rPr>
          <w:rFonts w:ascii="Arial" w:hAnsi="Arial" w:cs="Arial"/>
          <w:color w:val="000000" w:themeColor="text1"/>
        </w:rPr>
        <w:t>live</w:t>
      </w:r>
      <w:r w:rsidR="00D62B7C">
        <w:rPr>
          <w:rFonts w:ascii="Arial" w:hAnsi="Arial" w:cs="Arial"/>
          <w:color w:val="000000" w:themeColor="text1"/>
        </w:rPr>
        <w:t xml:space="preserve"> </w:t>
      </w:r>
      <w:r w:rsidR="00D62B7C" w:rsidRPr="180FB3AF">
        <w:rPr>
          <w:rFonts w:ascii="Arial" w:hAnsi="Arial" w:cs="Arial"/>
          <w:color w:val="000000" w:themeColor="text1"/>
        </w:rPr>
        <w:t>in</w:t>
      </w:r>
      <w:r w:rsidR="00EE44DA" w:rsidRPr="180FB3AF">
        <w:rPr>
          <w:rFonts w:ascii="Arial" w:hAnsi="Arial" w:cs="Arial"/>
          <w:color w:val="000000" w:themeColor="text1"/>
        </w:rPr>
        <w:t xml:space="preserve"> poverty(13). Stigma toward mental illness is also reported to be higher among minority ethnic groups(14). </w:t>
      </w:r>
    </w:p>
    <w:p w14:paraId="29B68D7D" w14:textId="77777777" w:rsidR="00EE44DA" w:rsidRDefault="00EE44DA" w:rsidP="00EE44DA">
      <w:pPr>
        <w:spacing w:line="480" w:lineRule="auto"/>
        <w:jc w:val="both"/>
        <w:rPr>
          <w:rFonts w:ascii="Arial" w:hAnsi="Arial" w:cs="Arial"/>
          <w:bCs/>
          <w:color w:val="000000" w:themeColor="text1"/>
        </w:rPr>
      </w:pPr>
    </w:p>
    <w:p w14:paraId="3813E46B" w14:textId="63FA3FA2" w:rsidR="00FE15A5" w:rsidRPr="0043120A" w:rsidRDefault="00EE44DA" w:rsidP="00EE44DA">
      <w:pPr>
        <w:spacing w:line="480" w:lineRule="auto"/>
        <w:jc w:val="both"/>
        <w:rPr>
          <w:rFonts w:ascii="Arial" w:hAnsi="Arial" w:cs="Arial"/>
          <w:color w:val="000000" w:themeColor="text1"/>
        </w:rPr>
      </w:pPr>
      <w:r w:rsidRPr="0043120A">
        <w:rPr>
          <w:rFonts w:ascii="Arial" w:hAnsi="Arial" w:cs="Arial"/>
          <w:bCs/>
          <w:color w:val="000000" w:themeColor="text1"/>
        </w:rPr>
        <w:t>T</w:t>
      </w:r>
      <w:r w:rsidRPr="009D44F0">
        <w:rPr>
          <w:rFonts w:ascii="Arial" w:hAnsi="Arial" w:cs="Arial"/>
          <w:bCs/>
          <w:color w:val="000000" w:themeColor="text1"/>
        </w:rPr>
        <w:t>h</w:t>
      </w:r>
      <w:r w:rsidRPr="008308C4">
        <w:rPr>
          <w:rFonts w:ascii="Arial" w:hAnsi="Arial" w:cs="Arial"/>
          <w:bCs/>
          <w:color w:val="000000" w:themeColor="text1"/>
        </w:rPr>
        <w:t>e</w:t>
      </w:r>
      <w:r w:rsidRPr="0020734A">
        <w:rPr>
          <w:rFonts w:ascii="Arial" w:hAnsi="Arial" w:cs="Arial"/>
          <w:bCs/>
          <w:color w:val="000000" w:themeColor="text1"/>
        </w:rPr>
        <w:t xml:space="preserve">se </w:t>
      </w:r>
      <w:r w:rsidRPr="00244FDB">
        <w:rPr>
          <w:rFonts w:ascii="Arial" w:hAnsi="Arial" w:cs="Arial"/>
          <w:bCs/>
          <w:color w:val="000000" w:themeColor="text1"/>
        </w:rPr>
        <w:t>ris</w:t>
      </w:r>
      <w:r w:rsidRPr="0043120A">
        <w:rPr>
          <w:rFonts w:ascii="Arial" w:hAnsi="Arial" w:cs="Arial"/>
          <w:bCs/>
          <w:color w:val="000000" w:themeColor="text1"/>
        </w:rPr>
        <w:t>ks affect mental health through numerous pathways, for example</w:t>
      </w:r>
      <w:r>
        <w:rPr>
          <w:rFonts w:ascii="Arial" w:hAnsi="Arial" w:cs="Arial"/>
          <w:bCs/>
          <w:color w:val="000000" w:themeColor="text1"/>
        </w:rPr>
        <w:t xml:space="preserve"> stigma and</w:t>
      </w:r>
      <w:r w:rsidRPr="0043120A">
        <w:rPr>
          <w:rFonts w:ascii="Arial" w:hAnsi="Arial" w:cs="Arial"/>
          <w:bCs/>
          <w:color w:val="000000" w:themeColor="text1"/>
        </w:rPr>
        <w:t xml:space="preserve"> the lack of </w:t>
      </w:r>
      <w:r w:rsidRPr="00244FDB">
        <w:rPr>
          <w:rFonts w:ascii="Arial" w:eastAsiaTheme="minorHAnsi" w:hAnsi="Arial" w:cs="Arial"/>
          <w:lang w:eastAsia="en-US"/>
        </w:rPr>
        <w:t xml:space="preserve">racially, culturally and/or ethnically appropriate healthcare </w:t>
      </w:r>
      <w:r>
        <w:rPr>
          <w:rFonts w:ascii="Arial" w:eastAsiaTheme="minorHAnsi" w:hAnsi="Arial" w:cs="Arial"/>
          <w:lang w:eastAsia="en-US"/>
        </w:rPr>
        <w:t xml:space="preserve">may </w:t>
      </w:r>
      <w:r w:rsidRPr="00244FDB">
        <w:rPr>
          <w:rFonts w:ascii="Arial" w:eastAsiaTheme="minorHAnsi" w:hAnsi="Arial" w:cs="Arial"/>
          <w:lang w:eastAsia="en-US"/>
        </w:rPr>
        <w:t>cause delays in help-seeking</w:t>
      </w:r>
      <w:r>
        <w:rPr>
          <w:rFonts w:ascii="Arial" w:eastAsiaTheme="minorHAnsi" w:hAnsi="Arial" w:cs="Arial"/>
          <w:lang w:eastAsia="en-US"/>
        </w:rPr>
        <w:t>, ultimately leading to poorer outcomes</w:t>
      </w:r>
      <w:r w:rsidRPr="00244FDB">
        <w:rPr>
          <w:rFonts w:ascii="Arial" w:eastAsiaTheme="minorHAnsi" w:hAnsi="Arial" w:cs="Arial"/>
          <w:lang w:eastAsia="en-US"/>
        </w:rPr>
        <w:t>(</w:t>
      </w:r>
      <w:r>
        <w:rPr>
          <w:rFonts w:ascii="Arial" w:eastAsiaTheme="minorHAnsi" w:hAnsi="Arial" w:cs="Arial"/>
          <w:lang w:eastAsia="en-US"/>
        </w:rPr>
        <w:t>15</w:t>
      </w:r>
      <w:r w:rsidRPr="00244FDB">
        <w:rPr>
          <w:rFonts w:ascii="Arial" w:eastAsiaTheme="minorHAnsi" w:hAnsi="Arial" w:cs="Arial"/>
          <w:lang w:eastAsia="en-US"/>
        </w:rPr>
        <w:t>,</w:t>
      </w:r>
      <w:r>
        <w:rPr>
          <w:rFonts w:ascii="Arial" w:eastAsiaTheme="minorHAnsi" w:hAnsi="Arial" w:cs="Arial"/>
          <w:lang w:eastAsia="en-US"/>
        </w:rPr>
        <w:t>16</w:t>
      </w:r>
      <w:r w:rsidRPr="00244FDB">
        <w:rPr>
          <w:rFonts w:ascii="Arial" w:eastAsiaTheme="minorHAnsi" w:hAnsi="Arial" w:cs="Arial"/>
          <w:lang w:eastAsia="en-US"/>
        </w:rPr>
        <w:t>).</w:t>
      </w:r>
      <w:r w:rsidRPr="0043120A">
        <w:rPr>
          <w:rFonts w:ascii="Arial" w:hAnsi="Arial" w:cs="Arial"/>
          <w:bCs/>
          <w:color w:val="000000" w:themeColor="text1"/>
        </w:rPr>
        <w:t xml:space="preserve"> </w:t>
      </w:r>
      <w:r w:rsidRPr="008308C4">
        <w:rPr>
          <w:rFonts w:ascii="Arial" w:hAnsi="Arial" w:cs="Arial"/>
          <w:bCs/>
          <w:color w:val="000000" w:themeColor="text1"/>
        </w:rPr>
        <w:t>A</w:t>
      </w:r>
      <w:r w:rsidRPr="0020734A">
        <w:rPr>
          <w:rFonts w:ascii="Arial" w:hAnsi="Arial" w:cs="Arial"/>
          <w:bCs/>
          <w:color w:val="000000" w:themeColor="text1"/>
        </w:rPr>
        <w:t>dditional</w:t>
      </w:r>
      <w:r w:rsidRPr="00CD778C">
        <w:rPr>
          <w:rFonts w:ascii="Arial" w:hAnsi="Arial" w:cs="Arial"/>
          <w:bCs/>
          <w:color w:val="000000" w:themeColor="text1"/>
        </w:rPr>
        <w:t xml:space="preserve">ly, stress- both acute and chronic- </w:t>
      </w:r>
      <w:r w:rsidRPr="00244FDB">
        <w:rPr>
          <w:rFonts w:ascii="Arial" w:hAnsi="Arial" w:cs="Arial"/>
          <w:bCs/>
          <w:color w:val="000000" w:themeColor="text1"/>
        </w:rPr>
        <w:t>can affect physical health and mental wellbeing.</w:t>
      </w:r>
      <w:r w:rsidRPr="0043120A">
        <w:rPr>
          <w:rFonts w:ascii="Arial" w:hAnsi="Arial" w:cs="Arial"/>
          <w:bCs/>
          <w:color w:val="000000" w:themeColor="text1"/>
        </w:rPr>
        <w:t xml:space="preserve"> The COVID-19 pandemic has exacerbated these risks, and </w:t>
      </w:r>
      <w:r w:rsidRPr="009D44F0">
        <w:rPr>
          <w:rFonts w:ascii="Arial" w:eastAsiaTheme="minorHAnsi" w:hAnsi="Arial" w:cs="Arial"/>
          <w:lang w:eastAsia="en-US"/>
        </w:rPr>
        <w:t>has had a disproportionate impact on ethnic minorities in the UK(</w:t>
      </w:r>
      <w:r>
        <w:rPr>
          <w:rFonts w:ascii="Arial" w:eastAsiaTheme="minorHAnsi" w:hAnsi="Arial" w:cs="Arial"/>
          <w:lang w:eastAsia="en-US"/>
        </w:rPr>
        <w:t>17</w:t>
      </w:r>
      <w:r w:rsidRPr="009D44F0">
        <w:rPr>
          <w:rFonts w:ascii="Arial" w:eastAsiaTheme="minorHAnsi" w:hAnsi="Arial" w:cs="Arial"/>
          <w:lang w:eastAsia="en-US"/>
        </w:rPr>
        <w:t xml:space="preserve">). </w:t>
      </w:r>
    </w:p>
    <w:p w14:paraId="3C527493" w14:textId="0D5A0714" w:rsidR="00A23843" w:rsidRPr="00A86A9C" w:rsidRDefault="00A23843" w:rsidP="00A23843"/>
    <w:p w14:paraId="69BC7668" w14:textId="396C1422" w:rsidR="008A12F5" w:rsidRPr="00A86A9C" w:rsidRDefault="00BB3722" w:rsidP="00804DD8">
      <w:pPr>
        <w:spacing w:line="480" w:lineRule="auto"/>
        <w:jc w:val="both"/>
        <w:rPr>
          <w:rFonts w:ascii="Arial" w:hAnsi="Arial" w:cs="Arial"/>
        </w:rPr>
      </w:pPr>
      <w:r w:rsidRPr="00A86A9C">
        <w:rPr>
          <w:rFonts w:ascii="Arial" w:hAnsi="Arial" w:cs="Arial"/>
          <w:color w:val="000000" w:themeColor="text1"/>
        </w:rPr>
        <w:t>In the UK, t</w:t>
      </w:r>
      <w:r w:rsidR="00B5166A" w:rsidRPr="00A86A9C">
        <w:rPr>
          <w:rFonts w:ascii="Arial" w:hAnsi="Arial" w:cs="Arial"/>
          <w:color w:val="000000" w:themeColor="text1"/>
        </w:rPr>
        <w:t>he term Black, Asian, and Minority Ethnic(BAME) is frequently used</w:t>
      </w:r>
      <w:r w:rsidR="00185D34" w:rsidRPr="00A86A9C">
        <w:rPr>
          <w:rFonts w:ascii="Arial" w:hAnsi="Arial" w:cs="Arial"/>
          <w:color w:val="000000" w:themeColor="text1"/>
        </w:rPr>
        <w:t xml:space="preserve"> </w:t>
      </w:r>
      <w:r w:rsidR="00B5166A" w:rsidRPr="00A86A9C">
        <w:rPr>
          <w:rFonts w:ascii="Arial" w:hAnsi="Arial" w:cs="Arial"/>
          <w:color w:val="000000" w:themeColor="text1"/>
        </w:rPr>
        <w:t xml:space="preserve">to refer to </w:t>
      </w:r>
      <w:r w:rsidR="00607FB1">
        <w:rPr>
          <w:rFonts w:ascii="Arial" w:hAnsi="Arial" w:cs="Arial"/>
          <w:color w:val="000000" w:themeColor="text1"/>
        </w:rPr>
        <w:t>individuals</w:t>
      </w:r>
      <w:r w:rsidR="00FD1D24" w:rsidRPr="00A86A9C">
        <w:rPr>
          <w:rFonts w:ascii="Arial" w:hAnsi="Arial" w:cs="Arial"/>
          <w:color w:val="000000" w:themeColor="text1"/>
        </w:rPr>
        <w:t xml:space="preserve"> </w:t>
      </w:r>
      <w:r w:rsidR="00B5166A" w:rsidRPr="00A86A9C">
        <w:rPr>
          <w:rFonts w:ascii="Arial" w:hAnsi="Arial" w:cs="Arial"/>
          <w:color w:val="000000" w:themeColor="text1"/>
        </w:rPr>
        <w:t xml:space="preserve">who are </w:t>
      </w:r>
      <w:r w:rsidR="00FD1D24" w:rsidRPr="00A86A9C">
        <w:rPr>
          <w:rFonts w:ascii="Arial" w:hAnsi="Arial" w:cs="Arial"/>
          <w:color w:val="000000" w:themeColor="text1"/>
        </w:rPr>
        <w:t xml:space="preserve">in a racial or ethnic </w:t>
      </w:r>
      <w:r w:rsidR="00D62B7C" w:rsidRPr="00A86A9C">
        <w:rPr>
          <w:rFonts w:ascii="Arial" w:hAnsi="Arial" w:cs="Arial"/>
          <w:color w:val="000000" w:themeColor="text1"/>
        </w:rPr>
        <w:t>minority</w:t>
      </w:r>
      <w:r w:rsidR="00D62B7C">
        <w:rPr>
          <w:rFonts w:ascii="Arial" w:hAnsi="Arial" w:cs="Arial"/>
        </w:rPr>
        <w:t>(</w:t>
      </w:r>
      <w:r w:rsidR="00546560">
        <w:rPr>
          <w:rFonts w:ascii="Arial" w:hAnsi="Arial" w:cs="Arial"/>
        </w:rPr>
        <w:t>18</w:t>
      </w:r>
      <w:r w:rsidR="0004666B">
        <w:rPr>
          <w:rFonts w:ascii="Arial" w:hAnsi="Arial" w:cs="Arial"/>
        </w:rPr>
        <w:t>)</w:t>
      </w:r>
      <w:r w:rsidR="00B5166A" w:rsidRPr="00A86A9C">
        <w:rPr>
          <w:rFonts w:ascii="Arial" w:hAnsi="Arial" w:cs="Arial"/>
          <w:color w:val="000000" w:themeColor="text1"/>
        </w:rPr>
        <w:t xml:space="preserve">. </w:t>
      </w:r>
      <w:r w:rsidR="00CE7D94">
        <w:rPr>
          <w:rFonts w:ascii="Arial" w:hAnsi="Arial" w:cs="Arial"/>
          <w:color w:val="000000" w:themeColor="text1"/>
        </w:rPr>
        <w:t>However, t</w:t>
      </w:r>
      <w:r w:rsidR="003A5EC0" w:rsidRPr="00A86A9C">
        <w:rPr>
          <w:rFonts w:ascii="Arial" w:hAnsi="Arial" w:cs="Arial"/>
          <w:color w:val="000000" w:themeColor="text1"/>
        </w:rPr>
        <w:t>his</w:t>
      </w:r>
      <w:r w:rsidR="00B5166A" w:rsidRPr="00A86A9C">
        <w:rPr>
          <w:rFonts w:ascii="Arial" w:hAnsi="Arial" w:cs="Arial"/>
          <w:color w:val="000000" w:themeColor="text1"/>
        </w:rPr>
        <w:t xml:space="preserve"> </w:t>
      </w:r>
      <w:r w:rsidR="001B5F12">
        <w:rPr>
          <w:rFonts w:ascii="Arial" w:hAnsi="Arial" w:cs="Arial"/>
          <w:color w:val="000000" w:themeColor="text1"/>
        </w:rPr>
        <w:t xml:space="preserve">umbrella </w:t>
      </w:r>
      <w:r w:rsidR="00B5166A" w:rsidRPr="00A86A9C">
        <w:rPr>
          <w:rFonts w:ascii="Arial" w:hAnsi="Arial" w:cs="Arial"/>
          <w:color w:val="000000" w:themeColor="text1"/>
        </w:rPr>
        <w:t xml:space="preserve">term </w:t>
      </w:r>
      <w:r w:rsidR="00EE44DA">
        <w:rPr>
          <w:rFonts w:ascii="Arial" w:hAnsi="Arial" w:cs="Arial"/>
          <w:color w:val="000000" w:themeColor="text1"/>
        </w:rPr>
        <w:t>group</w:t>
      </w:r>
      <w:r w:rsidR="00CE7D94">
        <w:rPr>
          <w:rFonts w:ascii="Arial" w:hAnsi="Arial" w:cs="Arial"/>
          <w:color w:val="000000" w:themeColor="text1"/>
        </w:rPr>
        <w:t>s</w:t>
      </w:r>
      <w:r w:rsidR="00EE44DA">
        <w:rPr>
          <w:rFonts w:ascii="Arial" w:hAnsi="Arial" w:cs="Arial"/>
          <w:color w:val="000000" w:themeColor="text1"/>
        </w:rPr>
        <w:t xml:space="preserve"> together</w:t>
      </w:r>
      <w:r w:rsidR="00B5166A" w:rsidRPr="00A86A9C">
        <w:rPr>
          <w:rFonts w:ascii="Arial" w:hAnsi="Arial" w:cs="Arial"/>
          <w:color w:val="000000" w:themeColor="text1"/>
        </w:rPr>
        <w:t xml:space="preserve"> a </w:t>
      </w:r>
      <w:r w:rsidR="0045473A">
        <w:rPr>
          <w:rFonts w:ascii="Arial" w:hAnsi="Arial" w:cs="Arial"/>
          <w:color w:val="000000" w:themeColor="text1"/>
        </w:rPr>
        <w:t xml:space="preserve">population </w:t>
      </w:r>
      <w:r w:rsidR="00B5166A" w:rsidRPr="00A86A9C">
        <w:rPr>
          <w:rFonts w:ascii="Arial" w:hAnsi="Arial" w:cs="Arial"/>
          <w:color w:val="000000" w:themeColor="text1"/>
        </w:rPr>
        <w:t xml:space="preserve">with </w:t>
      </w:r>
      <w:r w:rsidR="005C0E0A" w:rsidRPr="00A86A9C">
        <w:rPr>
          <w:rFonts w:ascii="Arial" w:hAnsi="Arial" w:cs="Arial"/>
          <w:color w:val="000000" w:themeColor="text1"/>
        </w:rPr>
        <w:t>differential</w:t>
      </w:r>
      <w:r w:rsidR="00160398" w:rsidRPr="00A86A9C">
        <w:rPr>
          <w:rFonts w:ascii="Arial" w:hAnsi="Arial" w:cs="Arial"/>
          <w:color w:val="000000" w:themeColor="text1"/>
        </w:rPr>
        <w:t xml:space="preserve"> and complex</w:t>
      </w:r>
      <w:r w:rsidR="008A12F5" w:rsidRPr="00A86A9C">
        <w:rPr>
          <w:rFonts w:ascii="Arial" w:hAnsi="Arial" w:cs="Arial"/>
          <w:color w:val="000000" w:themeColor="text1"/>
        </w:rPr>
        <w:t xml:space="preserve"> risks for poor mental </w:t>
      </w:r>
      <w:proofErr w:type="gramStart"/>
      <w:r w:rsidR="008A12F5" w:rsidRPr="00A86A9C">
        <w:rPr>
          <w:rFonts w:ascii="Arial" w:hAnsi="Arial" w:cs="Arial"/>
          <w:color w:val="000000" w:themeColor="text1"/>
        </w:rPr>
        <w:t>health</w:t>
      </w:r>
      <w:r w:rsidR="00193493">
        <w:rPr>
          <w:rFonts w:ascii="Arial" w:hAnsi="Arial" w:cs="Arial"/>
          <w:color w:val="000000" w:themeColor="text1"/>
        </w:rPr>
        <w:t>(</w:t>
      </w:r>
      <w:proofErr w:type="gramEnd"/>
      <w:r w:rsidR="00547E41">
        <w:rPr>
          <w:rFonts w:ascii="Arial" w:hAnsi="Arial" w:cs="Arial"/>
          <w:color w:val="000000" w:themeColor="text1"/>
        </w:rPr>
        <w:t>19,</w:t>
      </w:r>
      <w:r w:rsidR="005171D4">
        <w:rPr>
          <w:rFonts w:ascii="Arial" w:hAnsi="Arial" w:cs="Arial"/>
          <w:color w:val="000000" w:themeColor="text1"/>
        </w:rPr>
        <w:t>20</w:t>
      </w:r>
      <w:r w:rsidR="00193493">
        <w:rPr>
          <w:rFonts w:ascii="Arial" w:hAnsi="Arial" w:cs="Arial"/>
          <w:color w:val="000000" w:themeColor="text1"/>
        </w:rPr>
        <w:t>)</w:t>
      </w:r>
      <w:r w:rsidR="007E6A3F" w:rsidRPr="00A86A9C">
        <w:rPr>
          <w:rFonts w:ascii="Arial" w:hAnsi="Arial" w:cs="Arial"/>
          <w:color w:val="000000" w:themeColor="text1"/>
        </w:rPr>
        <w:t>.</w:t>
      </w:r>
      <w:r w:rsidR="005C0E0A" w:rsidRPr="00A86A9C">
        <w:rPr>
          <w:rFonts w:ascii="Arial" w:hAnsi="Arial" w:cs="Arial"/>
          <w:color w:val="000000" w:themeColor="text1"/>
        </w:rPr>
        <w:t xml:space="preserve"> </w:t>
      </w:r>
      <w:r w:rsidR="007E6A3F" w:rsidRPr="00A86A9C">
        <w:rPr>
          <w:rFonts w:ascii="Arial" w:hAnsi="Arial" w:cs="Arial"/>
          <w:color w:val="000000" w:themeColor="text1"/>
        </w:rPr>
        <w:t>F</w:t>
      </w:r>
      <w:r w:rsidR="00B46E14" w:rsidRPr="00A86A9C">
        <w:rPr>
          <w:rFonts w:ascii="Arial" w:hAnsi="Arial" w:cs="Arial"/>
          <w:color w:val="000000" w:themeColor="text1"/>
        </w:rPr>
        <w:t xml:space="preserve">or example, the risk of psychosis </w:t>
      </w:r>
      <w:r w:rsidR="007E6D56">
        <w:rPr>
          <w:rFonts w:ascii="Arial" w:hAnsi="Arial" w:cs="Arial"/>
          <w:color w:val="000000" w:themeColor="text1"/>
        </w:rPr>
        <w:t>among</w:t>
      </w:r>
      <w:r w:rsidR="00564DF4" w:rsidRPr="00A86A9C">
        <w:rPr>
          <w:rFonts w:ascii="Arial" w:hAnsi="Arial" w:cs="Arial"/>
          <w:color w:val="000000" w:themeColor="text1"/>
        </w:rPr>
        <w:t xml:space="preserve"> </w:t>
      </w:r>
      <w:r w:rsidR="007E6D56">
        <w:rPr>
          <w:rFonts w:ascii="Arial" w:hAnsi="Arial" w:cs="Arial"/>
          <w:color w:val="000000" w:themeColor="text1"/>
        </w:rPr>
        <w:t xml:space="preserve">the </w:t>
      </w:r>
      <w:r w:rsidR="00564DF4" w:rsidRPr="00A86A9C">
        <w:rPr>
          <w:rFonts w:ascii="Arial" w:hAnsi="Arial" w:cs="Arial"/>
          <w:color w:val="000000" w:themeColor="text1"/>
        </w:rPr>
        <w:t xml:space="preserve">Black Caribbean population </w:t>
      </w:r>
      <w:r w:rsidR="00B46E14" w:rsidRPr="00A86A9C">
        <w:rPr>
          <w:rFonts w:ascii="Arial" w:hAnsi="Arial" w:cs="Arial"/>
          <w:color w:val="000000" w:themeColor="text1"/>
        </w:rPr>
        <w:t xml:space="preserve">is nearly seven times higher </w:t>
      </w:r>
      <w:r w:rsidR="007E6D56">
        <w:rPr>
          <w:rFonts w:ascii="Arial" w:hAnsi="Arial" w:cs="Arial"/>
          <w:color w:val="000000" w:themeColor="text1"/>
        </w:rPr>
        <w:t>than</w:t>
      </w:r>
      <w:r w:rsidR="007E6D56" w:rsidRPr="00A86A9C">
        <w:rPr>
          <w:rFonts w:ascii="Arial" w:hAnsi="Arial" w:cs="Arial"/>
          <w:color w:val="000000" w:themeColor="text1"/>
        </w:rPr>
        <w:t xml:space="preserve"> the White British population</w:t>
      </w:r>
      <w:r w:rsidR="0004666B">
        <w:rPr>
          <w:rFonts w:ascii="Arial" w:hAnsi="Arial" w:cs="Arial"/>
          <w:color w:val="000000" w:themeColor="text1"/>
        </w:rPr>
        <w:t>(2</w:t>
      </w:r>
      <w:r w:rsidR="00630EA7">
        <w:rPr>
          <w:rFonts w:ascii="Arial" w:hAnsi="Arial" w:cs="Arial"/>
          <w:color w:val="000000" w:themeColor="text1"/>
        </w:rPr>
        <w:t>1</w:t>
      </w:r>
      <w:r w:rsidR="0004666B">
        <w:rPr>
          <w:rFonts w:ascii="Arial" w:hAnsi="Arial" w:cs="Arial"/>
          <w:color w:val="000000" w:themeColor="text1"/>
        </w:rPr>
        <w:t>)</w:t>
      </w:r>
      <w:r w:rsidR="00B46E14" w:rsidRPr="00A86A9C">
        <w:rPr>
          <w:rFonts w:ascii="Arial" w:hAnsi="Arial" w:cs="Arial"/>
          <w:color w:val="000000" w:themeColor="text1"/>
        </w:rPr>
        <w:t xml:space="preserve">, </w:t>
      </w:r>
      <w:r w:rsidR="007E6D56">
        <w:rPr>
          <w:rFonts w:ascii="Arial" w:hAnsi="Arial" w:cs="Arial"/>
          <w:color w:val="000000" w:themeColor="text1"/>
        </w:rPr>
        <w:t xml:space="preserve">but </w:t>
      </w:r>
      <w:r w:rsidR="00B46E14" w:rsidRPr="00A86A9C">
        <w:rPr>
          <w:rFonts w:ascii="Arial" w:hAnsi="Arial" w:cs="Arial"/>
          <w:color w:val="000000" w:themeColor="text1"/>
        </w:rPr>
        <w:t>no</w:t>
      </w:r>
      <w:r w:rsidR="006550E8">
        <w:rPr>
          <w:rFonts w:ascii="Arial" w:hAnsi="Arial" w:cs="Arial"/>
          <w:color w:val="000000" w:themeColor="text1"/>
        </w:rPr>
        <w:t>t</w:t>
      </w:r>
      <w:r w:rsidR="00B46E14" w:rsidRPr="00A86A9C">
        <w:rPr>
          <w:rFonts w:ascii="Arial" w:hAnsi="Arial" w:cs="Arial"/>
          <w:color w:val="000000" w:themeColor="text1"/>
        </w:rPr>
        <w:t xml:space="preserve"> </w:t>
      </w:r>
      <w:r w:rsidR="00A106E6" w:rsidRPr="00A86A9C">
        <w:rPr>
          <w:rFonts w:ascii="Arial" w:hAnsi="Arial" w:cs="Arial"/>
          <w:color w:val="000000" w:themeColor="text1"/>
        </w:rPr>
        <w:t xml:space="preserve">for </w:t>
      </w:r>
      <w:r w:rsidR="00B46E14" w:rsidRPr="00A86A9C">
        <w:rPr>
          <w:rFonts w:ascii="Arial" w:hAnsi="Arial" w:cs="Arial"/>
          <w:color w:val="000000" w:themeColor="text1"/>
        </w:rPr>
        <w:t xml:space="preserve">Asian </w:t>
      </w:r>
      <w:r w:rsidR="00D62B7C" w:rsidRPr="00A86A9C">
        <w:rPr>
          <w:rFonts w:ascii="Arial" w:hAnsi="Arial" w:cs="Arial"/>
          <w:color w:val="000000" w:themeColor="text1"/>
        </w:rPr>
        <w:t>groups</w:t>
      </w:r>
      <w:r w:rsidR="00D62B7C" w:rsidRPr="00CC6D7E">
        <w:rPr>
          <w:rFonts w:ascii="Arial" w:hAnsi="Arial" w:cs="Arial"/>
        </w:rPr>
        <w:t>(</w:t>
      </w:r>
      <w:r w:rsidR="00FB6DBA" w:rsidRPr="00CC6D7E">
        <w:rPr>
          <w:rFonts w:ascii="Arial" w:hAnsi="Arial" w:cs="Arial"/>
        </w:rPr>
        <w:t>2</w:t>
      </w:r>
      <w:r w:rsidR="00630EA7" w:rsidRPr="00CC6D7E">
        <w:rPr>
          <w:rFonts w:ascii="Arial" w:hAnsi="Arial" w:cs="Arial"/>
        </w:rPr>
        <w:t>2</w:t>
      </w:r>
      <w:r w:rsidR="00FB6DBA" w:rsidRPr="00CC6D7E">
        <w:rPr>
          <w:rFonts w:ascii="Arial" w:hAnsi="Arial" w:cs="Arial"/>
        </w:rPr>
        <w:t>)</w:t>
      </w:r>
      <w:r w:rsidR="00786761" w:rsidRPr="00CC6D7E">
        <w:rPr>
          <w:rFonts w:ascii="Arial" w:hAnsi="Arial" w:cs="Arial"/>
        </w:rPr>
        <w:t>.</w:t>
      </w:r>
      <w:r w:rsidR="00786761" w:rsidRPr="00A86A9C">
        <w:rPr>
          <w:rFonts w:ascii="Arial" w:hAnsi="Arial" w:cs="Arial"/>
          <w:color w:val="000000" w:themeColor="text1"/>
          <w:shd w:val="clear" w:color="auto" w:fill="F5F1F0"/>
        </w:rPr>
        <w:t xml:space="preserve"> </w:t>
      </w:r>
    </w:p>
    <w:p w14:paraId="3081CE4C" w14:textId="77777777" w:rsidR="00E639A6" w:rsidRPr="00A86A9C" w:rsidRDefault="00E639A6" w:rsidP="31F9FFF7">
      <w:pPr>
        <w:pStyle w:val="paragraph"/>
        <w:spacing w:before="0" w:beforeAutospacing="0" w:after="0" w:afterAutospacing="0" w:line="480" w:lineRule="auto"/>
        <w:jc w:val="both"/>
        <w:textAlignment w:val="baseline"/>
        <w:rPr>
          <w:rFonts w:ascii="Arial" w:eastAsia="Times New Roman" w:hAnsi="Arial" w:cs="Arial"/>
          <w:color w:val="000000" w:themeColor="text1"/>
        </w:rPr>
      </w:pPr>
    </w:p>
    <w:p w14:paraId="22E4AF38" w14:textId="1F434923" w:rsidR="00E86267" w:rsidRPr="00A86A9C" w:rsidRDefault="00932D56" w:rsidP="000D7FDC">
      <w:pPr>
        <w:spacing w:line="480" w:lineRule="auto"/>
        <w:jc w:val="both"/>
        <w:rPr>
          <w:rFonts w:ascii="Arial" w:hAnsi="Arial" w:cs="Arial"/>
          <w:color w:val="000000" w:themeColor="text1"/>
        </w:rPr>
      </w:pPr>
      <w:r w:rsidRPr="00A86A9C">
        <w:rPr>
          <w:rFonts w:ascii="Arial" w:hAnsi="Arial" w:cs="Arial"/>
          <w:color w:val="000000" w:themeColor="text1"/>
        </w:rPr>
        <w:t xml:space="preserve">Strengthening public mental health </w:t>
      </w:r>
      <w:r w:rsidR="00CC6D7E">
        <w:rPr>
          <w:rFonts w:ascii="Arial" w:hAnsi="Arial" w:cs="Arial"/>
          <w:color w:val="000000" w:themeColor="text1"/>
        </w:rPr>
        <w:t xml:space="preserve">involves both the promotion of mental health and wellbeing and the prevention of mental illness. It </w:t>
      </w:r>
      <w:r w:rsidRPr="274D794B">
        <w:rPr>
          <w:rFonts w:ascii="Arial" w:hAnsi="Arial" w:cs="Arial"/>
          <w:color w:val="000000" w:themeColor="text1"/>
        </w:rPr>
        <w:t>has</w:t>
      </w:r>
      <w:r w:rsidR="00CC6D7E">
        <w:rPr>
          <w:rFonts w:ascii="Arial" w:hAnsi="Arial" w:cs="Arial"/>
          <w:color w:val="000000" w:themeColor="text1"/>
        </w:rPr>
        <w:t xml:space="preserve"> the</w:t>
      </w:r>
      <w:r w:rsidRPr="274D794B">
        <w:rPr>
          <w:rFonts w:ascii="Arial" w:hAnsi="Arial" w:cs="Arial"/>
          <w:color w:val="000000" w:themeColor="text1"/>
        </w:rPr>
        <w:t xml:space="preserve"> </w:t>
      </w:r>
      <w:r w:rsidRPr="00A86A9C">
        <w:rPr>
          <w:rFonts w:ascii="Arial" w:hAnsi="Arial" w:cs="Arial"/>
          <w:color w:val="000000" w:themeColor="text1"/>
        </w:rPr>
        <w:t xml:space="preserve">potential to effectively and sustainably </w:t>
      </w:r>
      <w:r w:rsidR="004411ED">
        <w:rPr>
          <w:rFonts w:ascii="Arial" w:hAnsi="Arial" w:cs="Arial"/>
          <w:color w:val="000000" w:themeColor="text1"/>
        </w:rPr>
        <w:t>reduce</w:t>
      </w:r>
      <w:r w:rsidRPr="00A86A9C">
        <w:rPr>
          <w:rFonts w:ascii="Arial" w:hAnsi="Arial" w:cs="Arial"/>
          <w:color w:val="000000" w:themeColor="text1"/>
        </w:rPr>
        <w:t xml:space="preserve"> </w:t>
      </w:r>
      <w:r w:rsidR="003142E8" w:rsidRPr="00A86A9C">
        <w:rPr>
          <w:rFonts w:ascii="Arial" w:hAnsi="Arial" w:cs="Arial"/>
          <w:color w:val="000000" w:themeColor="text1"/>
        </w:rPr>
        <w:t xml:space="preserve">social and racial </w:t>
      </w:r>
      <w:r w:rsidRPr="00A86A9C">
        <w:rPr>
          <w:rFonts w:ascii="Arial" w:hAnsi="Arial" w:cs="Arial"/>
          <w:color w:val="000000" w:themeColor="text1"/>
        </w:rPr>
        <w:t>inequalities in mental health outcomes</w:t>
      </w:r>
      <w:r w:rsidR="00FB6DBA">
        <w:rPr>
          <w:rFonts w:ascii="Arial" w:hAnsi="Arial" w:cs="Arial"/>
          <w:color w:val="0B0C0C"/>
        </w:rPr>
        <w:t>(2</w:t>
      </w:r>
      <w:r w:rsidR="00CC6D7E">
        <w:rPr>
          <w:rFonts w:ascii="Arial" w:hAnsi="Arial" w:cs="Arial"/>
          <w:color w:val="0B0C0C"/>
        </w:rPr>
        <w:t>3</w:t>
      </w:r>
      <w:r w:rsidR="00FB6DBA">
        <w:rPr>
          <w:rFonts w:ascii="Arial" w:hAnsi="Arial" w:cs="Arial"/>
          <w:color w:val="0B0C0C"/>
        </w:rPr>
        <w:t>,2</w:t>
      </w:r>
      <w:r w:rsidR="00CC6D7E">
        <w:rPr>
          <w:rFonts w:ascii="Arial" w:hAnsi="Arial" w:cs="Arial"/>
          <w:color w:val="0B0C0C"/>
        </w:rPr>
        <w:t>4</w:t>
      </w:r>
      <w:r w:rsidR="00FB6DBA">
        <w:rPr>
          <w:rFonts w:ascii="Arial" w:hAnsi="Arial" w:cs="Arial"/>
          <w:color w:val="0B0C0C"/>
        </w:rPr>
        <w:t>)</w:t>
      </w:r>
      <w:r w:rsidRPr="00A86A9C">
        <w:rPr>
          <w:rFonts w:ascii="Arial" w:hAnsi="Arial" w:cs="Arial"/>
          <w:color w:val="000000" w:themeColor="text1"/>
        </w:rPr>
        <w:t xml:space="preserve">. </w:t>
      </w:r>
      <w:r w:rsidRPr="00A86A9C">
        <w:rPr>
          <w:rFonts w:ascii="Arial" w:hAnsi="Arial" w:cs="Arial"/>
          <w:color w:val="0B0C0C"/>
        </w:rPr>
        <w:t xml:space="preserve">In </w:t>
      </w:r>
      <w:r w:rsidRPr="00A86A9C">
        <w:rPr>
          <w:rFonts w:ascii="Arial" w:hAnsi="Arial" w:cs="Arial"/>
          <w:color w:val="0B0C0C"/>
        </w:rPr>
        <w:lastRenderedPageBreak/>
        <w:t xml:space="preserve">pursuit of </w:t>
      </w:r>
      <w:r w:rsidR="003142E8" w:rsidRPr="00A86A9C">
        <w:rPr>
          <w:rFonts w:ascii="Arial" w:hAnsi="Arial" w:cs="Arial"/>
          <w:color w:val="0B0C0C"/>
        </w:rPr>
        <w:t>this</w:t>
      </w:r>
      <w:r w:rsidRPr="00A86A9C">
        <w:rPr>
          <w:rFonts w:ascii="Arial" w:hAnsi="Arial" w:cs="Arial"/>
          <w:color w:val="0B0C0C"/>
        </w:rPr>
        <w:t xml:space="preserve">, </w:t>
      </w:r>
      <w:r w:rsidRPr="00A86A9C">
        <w:rPr>
          <w:rFonts w:ascii="Arial" w:hAnsi="Arial" w:cs="Arial"/>
          <w:color w:val="000000" w:themeColor="text1"/>
        </w:rPr>
        <w:t>m</w:t>
      </w:r>
      <w:r w:rsidR="002F3A08" w:rsidRPr="00A86A9C">
        <w:rPr>
          <w:rFonts w:ascii="Arial" w:hAnsi="Arial" w:cs="Arial"/>
          <w:color w:val="000000" w:themeColor="text1"/>
        </w:rPr>
        <w:t xml:space="preserve">any </w:t>
      </w:r>
      <w:r w:rsidR="00155C35">
        <w:rPr>
          <w:rFonts w:ascii="Arial" w:hAnsi="Arial" w:cs="Arial"/>
          <w:color w:val="000000" w:themeColor="text1"/>
        </w:rPr>
        <w:t>UK</w:t>
      </w:r>
      <w:r w:rsidR="009670BA" w:rsidRPr="00A86A9C">
        <w:rPr>
          <w:rFonts w:ascii="Arial" w:hAnsi="Arial" w:cs="Arial"/>
          <w:color w:val="000000" w:themeColor="text1"/>
        </w:rPr>
        <w:t xml:space="preserve"> </w:t>
      </w:r>
      <w:r w:rsidR="00155C35">
        <w:rPr>
          <w:rFonts w:ascii="Arial" w:hAnsi="Arial" w:cs="Arial"/>
          <w:color w:val="000000" w:themeColor="text1"/>
        </w:rPr>
        <w:t>initiatives</w:t>
      </w:r>
      <w:r w:rsidR="00E86267" w:rsidRPr="00A86A9C">
        <w:rPr>
          <w:rFonts w:ascii="Arial" w:hAnsi="Arial" w:cs="Arial"/>
          <w:color w:val="000000" w:themeColor="text1"/>
        </w:rPr>
        <w:t xml:space="preserve"> </w:t>
      </w:r>
      <w:r w:rsidRPr="00A86A9C">
        <w:rPr>
          <w:rFonts w:ascii="Arial" w:hAnsi="Arial" w:cs="Arial"/>
          <w:color w:val="000000" w:themeColor="text1"/>
        </w:rPr>
        <w:t xml:space="preserve">have </w:t>
      </w:r>
      <w:r w:rsidR="003142E8" w:rsidRPr="00A86A9C">
        <w:rPr>
          <w:rFonts w:ascii="Arial" w:hAnsi="Arial" w:cs="Arial"/>
          <w:color w:val="000000" w:themeColor="text1"/>
        </w:rPr>
        <w:t>been implemented</w:t>
      </w:r>
      <w:r w:rsidR="00742456" w:rsidRPr="00A86A9C">
        <w:rPr>
          <w:rFonts w:ascii="Arial" w:hAnsi="Arial" w:cs="Arial"/>
          <w:color w:val="000000" w:themeColor="text1"/>
        </w:rPr>
        <w:t>,</w:t>
      </w:r>
      <w:r w:rsidR="00ED3B5B" w:rsidRPr="00A86A9C">
        <w:rPr>
          <w:rFonts w:ascii="Arial" w:hAnsi="Arial" w:cs="Arial"/>
          <w:color w:val="000000" w:themeColor="text1"/>
        </w:rPr>
        <w:t xml:space="preserve"> </w:t>
      </w:r>
      <w:r w:rsidR="000B103A" w:rsidRPr="00A86A9C">
        <w:rPr>
          <w:rFonts w:ascii="Arial" w:hAnsi="Arial" w:cs="Arial"/>
          <w:color w:val="000000" w:themeColor="text1"/>
        </w:rPr>
        <w:t>such as the</w:t>
      </w:r>
      <w:r w:rsidR="004C36B8" w:rsidRPr="00A86A9C">
        <w:rPr>
          <w:rFonts w:ascii="Arial" w:hAnsi="Arial" w:cs="Arial"/>
          <w:color w:val="000000" w:themeColor="text1"/>
        </w:rPr>
        <w:t xml:space="preserve"> 2005</w:t>
      </w:r>
      <w:r w:rsidR="000B103A" w:rsidRPr="00A86A9C">
        <w:rPr>
          <w:rFonts w:ascii="Arial" w:hAnsi="Arial" w:cs="Arial"/>
          <w:color w:val="000000" w:themeColor="text1"/>
        </w:rPr>
        <w:t xml:space="preserve"> </w:t>
      </w:r>
      <w:r w:rsidR="00E86267" w:rsidRPr="00A86A9C">
        <w:rPr>
          <w:rFonts w:ascii="Arial" w:hAnsi="Arial" w:cs="Arial"/>
          <w:color w:val="000000" w:themeColor="text1"/>
        </w:rPr>
        <w:t>‘</w:t>
      </w:r>
      <w:r w:rsidR="000B103A" w:rsidRPr="00A86A9C">
        <w:rPr>
          <w:rFonts w:ascii="Arial" w:hAnsi="Arial" w:cs="Arial"/>
          <w:color w:val="000000" w:themeColor="text1"/>
        </w:rPr>
        <w:t>Delivering Race Equality in Mental Healthcare Action Plan</w:t>
      </w:r>
      <w:proofErr w:type="gramStart"/>
      <w:r w:rsidR="00E86267" w:rsidRPr="00A86A9C">
        <w:rPr>
          <w:rFonts w:ascii="Arial" w:hAnsi="Arial" w:cs="Arial"/>
          <w:color w:val="000000" w:themeColor="text1"/>
        </w:rPr>
        <w:t>’</w:t>
      </w:r>
      <w:r w:rsidR="00FB6DBA" w:rsidRPr="00FB6DBA">
        <w:rPr>
          <w:rFonts w:ascii="Arial" w:hAnsi="Arial" w:cs="Arial"/>
        </w:rPr>
        <w:t>(</w:t>
      </w:r>
      <w:proofErr w:type="gramEnd"/>
      <w:r w:rsidR="00FB6DBA" w:rsidRPr="00FB6DBA">
        <w:rPr>
          <w:rFonts w:ascii="Arial" w:hAnsi="Arial" w:cs="Arial"/>
        </w:rPr>
        <w:t>2</w:t>
      </w:r>
      <w:r w:rsidR="00CC6D7E">
        <w:rPr>
          <w:rFonts w:ascii="Arial" w:hAnsi="Arial" w:cs="Arial"/>
        </w:rPr>
        <w:t>5</w:t>
      </w:r>
      <w:r w:rsidR="00FB6DBA" w:rsidRPr="274D794B">
        <w:rPr>
          <w:rFonts w:ascii="Arial" w:hAnsi="Arial" w:cs="Arial"/>
        </w:rPr>
        <w:t>)</w:t>
      </w:r>
      <w:r w:rsidRPr="274D794B">
        <w:rPr>
          <w:rFonts w:ascii="Arial" w:hAnsi="Arial" w:cs="Arial"/>
        </w:rPr>
        <w:t>,</w:t>
      </w:r>
      <w:r w:rsidR="000B103A" w:rsidRPr="274D794B">
        <w:rPr>
          <w:rFonts w:ascii="Arial" w:hAnsi="Arial" w:cs="Arial"/>
          <w:color w:val="000000" w:themeColor="text1"/>
        </w:rPr>
        <w:t xml:space="preserve"> </w:t>
      </w:r>
      <w:r w:rsidR="00C43BBD">
        <w:rPr>
          <w:rFonts w:ascii="Arial" w:hAnsi="Arial" w:cs="Arial"/>
          <w:color w:val="000000" w:themeColor="text1"/>
        </w:rPr>
        <w:t>but</w:t>
      </w:r>
      <w:r w:rsidRPr="00A86A9C">
        <w:rPr>
          <w:rFonts w:ascii="Arial" w:hAnsi="Arial" w:cs="Arial"/>
          <w:color w:val="000000" w:themeColor="text1"/>
        </w:rPr>
        <w:t xml:space="preserve"> </w:t>
      </w:r>
      <w:r w:rsidR="002F3A08" w:rsidRPr="00A86A9C">
        <w:rPr>
          <w:rFonts w:ascii="Arial" w:hAnsi="Arial" w:cs="Arial"/>
          <w:color w:val="000000" w:themeColor="text1"/>
        </w:rPr>
        <w:t>ha</w:t>
      </w:r>
      <w:r w:rsidR="004D764A" w:rsidRPr="00A86A9C">
        <w:rPr>
          <w:rFonts w:ascii="Arial" w:hAnsi="Arial" w:cs="Arial"/>
          <w:color w:val="000000" w:themeColor="text1"/>
        </w:rPr>
        <w:t>ve</w:t>
      </w:r>
      <w:r w:rsidR="00155C35">
        <w:rPr>
          <w:rFonts w:ascii="Arial" w:hAnsi="Arial" w:cs="Arial"/>
          <w:color w:val="000000" w:themeColor="text1"/>
        </w:rPr>
        <w:t xml:space="preserve"> </w:t>
      </w:r>
      <w:r w:rsidR="00DA19A1" w:rsidRPr="00A86A9C">
        <w:rPr>
          <w:rFonts w:ascii="Arial" w:hAnsi="Arial" w:cs="Arial"/>
          <w:color w:val="000000" w:themeColor="text1"/>
        </w:rPr>
        <w:t>failed to</w:t>
      </w:r>
      <w:r w:rsidR="00980230" w:rsidRPr="00A86A9C">
        <w:rPr>
          <w:rFonts w:ascii="Arial" w:hAnsi="Arial" w:cs="Arial"/>
          <w:color w:val="000000" w:themeColor="text1"/>
        </w:rPr>
        <w:t xml:space="preserve"> </w:t>
      </w:r>
      <w:r w:rsidR="00EC5068" w:rsidRPr="00A86A9C">
        <w:rPr>
          <w:rFonts w:ascii="Arial" w:hAnsi="Arial" w:cs="Arial"/>
          <w:color w:val="000000" w:themeColor="text1"/>
        </w:rPr>
        <w:t xml:space="preserve">successfully </w:t>
      </w:r>
      <w:r w:rsidR="00863034" w:rsidRPr="00A86A9C">
        <w:rPr>
          <w:rFonts w:ascii="Arial" w:hAnsi="Arial" w:cs="Arial"/>
          <w:color w:val="000000" w:themeColor="text1"/>
        </w:rPr>
        <w:t>narrow the</w:t>
      </w:r>
      <w:r w:rsidR="00742456" w:rsidRPr="00A86A9C">
        <w:rPr>
          <w:rFonts w:ascii="Arial" w:hAnsi="Arial" w:cs="Arial"/>
          <w:color w:val="000000" w:themeColor="text1"/>
        </w:rPr>
        <w:t xml:space="preserve"> observed</w:t>
      </w:r>
      <w:r w:rsidR="00863034" w:rsidRPr="00A86A9C">
        <w:rPr>
          <w:rFonts w:ascii="Arial" w:hAnsi="Arial" w:cs="Arial"/>
          <w:color w:val="000000" w:themeColor="text1"/>
        </w:rPr>
        <w:t xml:space="preserve"> </w:t>
      </w:r>
      <w:r w:rsidR="00742456" w:rsidRPr="00A86A9C">
        <w:rPr>
          <w:rFonts w:ascii="Arial" w:hAnsi="Arial" w:cs="Arial"/>
          <w:color w:val="000000" w:themeColor="text1"/>
        </w:rPr>
        <w:t xml:space="preserve">mental </w:t>
      </w:r>
      <w:r w:rsidR="00863034" w:rsidRPr="00A86A9C">
        <w:rPr>
          <w:rFonts w:ascii="Arial" w:hAnsi="Arial" w:cs="Arial"/>
          <w:color w:val="000000" w:themeColor="text1"/>
        </w:rPr>
        <w:t>health ga</w:t>
      </w:r>
      <w:r w:rsidR="00742456" w:rsidRPr="00A86A9C">
        <w:rPr>
          <w:rFonts w:ascii="Arial" w:hAnsi="Arial" w:cs="Arial"/>
          <w:color w:val="000000" w:themeColor="text1"/>
        </w:rPr>
        <w:t>p</w:t>
      </w:r>
      <w:r w:rsidR="00FB6DBA">
        <w:rPr>
          <w:rFonts w:ascii="Arial" w:hAnsi="Arial" w:cs="Arial"/>
          <w:color w:val="000000" w:themeColor="text1"/>
        </w:rPr>
        <w:t>(</w:t>
      </w:r>
      <w:r w:rsidR="008C03E8">
        <w:rPr>
          <w:rFonts w:ascii="Arial" w:hAnsi="Arial" w:cs="Arial"/>
          <w:color w:val="000000" w:themeColor="text1"/>
        </w:rPr>
        <w:t>2</w:t>
      </w:r>
      <w:r w:rsidR="00CC6D7E">
        <w:rPr>
          <w:rFonts w:ascii="Arial" w:hAnsi="Arial" w:cs="Arial"/>
          <w:color w:val="000000" w:themeColor="text1"/>
        </w:rPr>
        <w:t>6</w:t>
      </w:r>
      <w:r w:rsidR="00FB6DBA">
        <w:rPr>
          <w:rFonts w:ascii="Arial" w:hAnsi="Arial" w:cs="Arial"/>
          <w:color w:val="000000" w:themeColor="text1"/>
        </w:rPr>
        <w:t>,</w:t>
      </w:r>
      <w:r w:rsidR="00CC6D7E">
        <w:rPr>
          <w:rFonts w:ascii="Arial" w:hAnsi="Arial" w:cs="Arial"/>
          <w:color w:val="000000" w:themeColor="text1"/>
        </w:rPr>
        <w:t>27</w:t>
      </w:r>
      <w:r w:rsidR="00FB6DBA">
        <w:rPr>
          <w:rFonts w:ascii="Arial" w:hAnsi="Arial" w:cs="Arial"/>
          <w:color w:val="000000" w:themeColor="text1"/>
        </w:rPr>
        <w:t>)</w:t>
      </w:r>
      <w:r w:rsidR="00CD4E6E" w:rsidRPr="00A86A9C">
        <w:rPr>
          <w:rFonts w:ascii="Arial" w:hAnsi="Arial" w:cs="Arial"/>
          <w:color w:val="000000" w:themeColor="text1"/>
        </w:rPr>
        <w:t xml:space="preserve">. </w:t>
      </w:r>
    </w:p>
    <w:p w14:paraId="5F5927F3" w14:textId="77777777" w:rsidR="00E86267" w:rsidRPr="00A86A9C" w:rsidRDefault="00E86267" w:rsidP="000D7FDC">
      <w:pPr>
        <w:spacing w:line="480" w:lineRule="auto"/>
        <w:jc w:val="both"/>
        <w:rPr>
          <w:rFonts w:ascii="Arial" w:hAnsi="Arial" w:cs="Arial"/>
          <w:color w:val="000000" w:themeColor="text1"/>
        </w:rPr>
      </w:pPr>
    </w:p>
    <w:p w14:paraId="14CC26BF" w14:textId="41B8EF2C" w:rsidR="0092219D" w:rsidRPr="00A86A9C" w:rsidRDefault="00D81916" w:rsidP="006312B6">
      <w:pPr>
        <w:spacing w:line="480" w:lineRule="auto"/>
        <w:jc w:val="both"/>
        <w:rPr>
          <w:rFonts w:ascii="Arial" w:hAnsi="Arial" w:cs="Arial"/>
        </w:rPr>
      </w:pPr>
      <w:r>
        <w:rPr>
          <w:rFonts w:ascii="Arial" w:hAnsi="Arial" w:cs="Arial"/>
          <w:color w:val="000000" w:themeColor="text1"/>
        </w:rPr>
        <w:t>C</w:t>
      </w:r>
      <w:r w:rsidR="00E86267" w:rsidRPr="00A86A9C">
        <w:rPr>
          <w:rFonts w:ascii="Arial" w:hAnsi="Arial" w:cs="Arial"/>
          <w:color w:val="000000" w:themeColor="text1"/>
        </w:rPr>
        <w:t>ommunity-centred interventions</w:t>
      </w:r>
      <w:r w:rsidR="00B24746" w:rsidRPr="00A86A9C">
        <w:rPr>
          <w:rFonts w:ascii="Arial" w:hAnsi="Arial" w:cs="Arial"/>
          <w:color w:val="000000" w:themeColor="text1"/>
        </w:rPr>
        <w:t xml:space="preserve"> (i.e., </w:t>
      </w:r>
      <w:r w:rsidR="003F19AA" w:rsidRPr="00A86A9C">
        <w:rPr>
          <w:rStyle w:val="normaltextrun"/>
          <w:rFonts w:ascii="Arial" w:hAnsi="Arial" w:cs="Arial"/>
        </w:rPr>
        <w:t xml:space="preserve">those that take place in a community setting, or </w:t>
      </w:r>
      <w:r w:rsidR="00D11B11" w:rsidRPr="00A86A9C">
        <w:rPr>
          <w:rStyle w:val="normaltextrun"/>
          <w:rFonts w:ascii="Arial" w:hAnsi="Arial" w:cs="Arial"/>
        </w:rPr>
        <w:t xml:space="preserve">are </w:t>
      </w:r>
      <w:r w:rsidR="003F19AA" w:rsidRPr="00A86A9C">
        <w:rPr>
          <w:rStyle w:val="normaltextrun"/>
          <w:rFonts w:ascii="Arial" w:hAnsi="Arial" w:cs="Arial"/>
        </w:rPr>
        <w:t>delivered by the community and/or voluntary sector</w:t>
      </w:r>
      <w:r w:rsidR="00B24746" w:rsidRPr="00A86A9C">
        <w:rPr>
          <w:rFonts w:ascii="Arial" w:hAnsi="Arial" w:cs="Arial"/>
          <w:color w:val="000000" w:themeColor="text1"/>
        </w:rPr>
        <w:t>)</w:t>
      </w:r>
      <w:r w:rsidR="00E86267" w:rsidRPr="00A86A9C">
        <w:rPr>
          <w:rFonts w:ascii="Arial" w:hAnsi="Arial" w:cs="Arial"/>
          <w:color w:val="000000" w:themeColor="text1"/>
        </w:rPr>
        <w:t xml:space="preserve"> hav</w:t>
      </w:r>
      <w:r w:rsidR="006550E8">
        <w:rPr>
          <w:rFonts w:ascii="Arial" w:hAnsi="Arial" w:cs="Arial"/>
          <w:color w:val="000000" w:themeColor="text1"/>
        </w:rPr>
        <w:t>e</w:t>
      </w:r>
      <w:r w:rsidR="00727536" w:rsidRPr="00A86A9C">
        <w:rPr>
          <w:rFonts w:ascii="Arial" w:hAnsi="Arial" w:cs="Arial"/>
          <w:color w:val="000000" w:themeColor="text1"/>
        </w:rPr>
        <w:t xml:space="preserve"> </w:t>
      </w:r>
      <w:r w:rsidR="004058FE" w:rsidRPr="00A86A9C">
        <w:rPr>
          <w:rFonts w:ascii="Arial" w:hAnsi="Arial" w:cs="Arial"/>
          <w:color w:val="000000" w:themeColor="text1"/>
        </w:rPr>
        <w:t xml:space="preserve">potential </w:t>
      </w:r>
      <w:r w:rsidR="00155C35">
        <w:rPr>
          <w:rFonts w:ascii="Arial" w:hAnsi="Arial" w:cs="Arial"/>
          <w:color w:val="0B0C0C"/>
        </w:rPr>
        <w:t>to</w:t>
      </w:r>
      <w:r w:rsidR="00E86267" w:rsidRPr="00A86A9C">
        <w:rPr>
          <w:rFonts w:ascii="Arial" w:hAnsi="Arial" w:cs="Arial"/>
          <w:color w:val="0B0C0C"/>
        </w:rPr>
        <w:t xml:space="preserve"> influenc</w:t>
      </w:r>
      <w:r w:rsidR="00155C35">
        <w:rPr>
          <w:rFonts w:ascii="Arial" w:hAnsi="Arial" w:cs="Arial"/>
          <w:color w:val="0B0C0C"/>
        </w:rPr>
        <w:t>e</w:t>
      </w:r>
      <w:r w:rsidR="00CC6D7E">
        <w:rPr>
          <w:rFonts w:ascii="Arial" w:hAnsi="Arial" w:cs="Arial"/>
          <w:color w:val="0B0C0C"/>
        </w:rPr>
        <w:t xml:space="preserve"> the cultural and social</w:t>
      </w:r>
      <w:r w:rsidR="00E86267" w:rsidRPr="00A86A9C">
        <w:rPr>
          <w:rFonts w:ascii="Arial" w:hAnsi="Arial" w:cs="Arial"/>
          <w:color w:val="0B0C0C"/>
        </w:rPr>
        <w:t xml:space="preserve"> factors that protect and </w:t>
      </w:r>
      <w:r w:rsidR="0022726F">
        <w:rPr>
          <w:rFonts w:ascii="Arial" w:hAnsi="Arial" w:cs="Arial"/>
          <w:color w:val="0B0C0C"/>
        </w:rPr>
        <w:t>promote</w:t>
      </w:r>
      <w:r w:rsidR="0022726F" w:rsidRPr="00A86A9C">
        <w:rPr>
          <w:rFonts w:ascii="Arial" w:hAnsi="Arial" w:cs="Arial"/>
          <w:color w:val="0B0C0C"/>
        </w:rPr>
        <w:t xml:space="preserve"> </w:t>
      </w:r>
      <w:r w:rsidR="00E86267" w:rsidRPr="00A86A9C">
        <w:rPr>
          <w:rFonts w:ascii="Arial" w:hAnsi="Arial" w:cs="Arial"/>
          <w:color w:val="0B0C0C"/>
        </w:rPr>
        <w:t>mental health and wellbeing</w:t>
      </w:r>
      <w:r w:rsidR="00CC6D7E">
        <w:rPr>
          <w:rFonts w:ascii="Arial" w:hAnsi="Arial" w:cs="Arial"/>
          <w:color w:val="0B0C0C"/>
        </w:rPr>
        <w:t>. Th</w:t>
      </w:r>
      <w:r w:rsidR="00B25065">
        <w:rPr>
          <w:rFonts w:ascii="Arial" w:hAnsi="Arial" w:cs="Arial"/>
          <w:color w:val="0B0C0C"/>
        </w:rPr>
        <w:t>ese</w:t>
      </w:r>
      <w:r w:rsidR="00CC6D7E">
        <w:rPr>
          <w:rFonts w:ascii="Arial" w:hAnsi="Arial" w:cs="Arial"/>
          <w:color w:val="0B0C0C"/>
        </w:rPr>
        <w:t xml:space="preserve"> include</w:t>
      </w:r>
      <w:r w:rsidR="00E86267" w:rsidRPr="00A86A9C">
        <w:rPr>
          <w:rFonts w:ascii="Arial" w:hAnsi="Arial" w:cs="Arial"/>
          <w:color w:val="0B0C0C"/>
        </w:rPr>
        <w:t xml:space="preserve"> social connectedness, access to safe and affordable housing, and </w:t>
      </w:r>
      <w:r w:rsidR="00AE1E44" w:rsidRPr="00A86A9C">
        <w:rPr>
          <w:rFonts w:ascii="Arial" w:hAnsi="Arial" w:cs="Arial"/>
          <w:color w:val="0B0C0C"/>
        </w:rPr>
        <w:t>power</w:t>
      </w:r>
      <w:r w:rsidR="00E86267" w:rsidRPr="00A86A9C">
        <w:rPr>
          <w:rFonts w:ascii="Arial" w:hAnsi="Arial" w:cs="Arial"/>
          <w:color w:val="0B0C0C"/>
        </w:rPr>
        <w:t xml:space="preserve"> in local decision</w:t>
      </w:r>
      <w:r w:rsidR="00AE1E44" w:rsidRPr="00A86A9C">
        <w:rPr>
          <w:rFonts w:ascii="Arial" w:hAnsi="Arial" w:cs="Arial"/>
          <w:color w:val="0B0C0C"/>
        </w:rPr>
        <w:t xml:space="preserve"> making</w:t>
      </w:r>
      <w:r w:rsidR="00CC6D7E">
        <w:rPr>
          <w:rFonts w:ascii="Arial" w:hAnsi="Arial" w:cs="Arial"/>
          <w:color w:val="0B0C0C"/>
        </w:rPr>
        <w:t>(28,29</w:t>
      </w:r>
      <w:r w:rsidR="00FA0E32">
        <w:rPr>
          <w:rFonts w:ascii="Arial" w:hAnsi="Arial" w:cs="Arial"/>
          <w:color w:val="0B0C0C"/>
        </w:rPr>
        <w:t>)</w:t>
      </w:r>
      <w:r w:rsidR="004F6C8E" w:rsidRPr="00A86A9C">
        <w:rPr>
          <w:rFonts w:ascii="Arial" w:hAnsi="Arial" w:cs="Arial"/>
          <w:color w:val="000000" w:themeColor="text1"/>
        </w:rPr>
        <w:t xml:space="preserve">. </w:t>
      </w:r>
      <w:r w:rsidR="00A47FB7">
        <w:rPr>
          <w:rFonts w:ascii="Arial" w:hAnsi="Arial" w:cs="Arial"/>
          <w:color w:val="000000" w:themeColor="text1"/>
        </w:rPr>
        <w:t xml:space="preserve">In 2017 </w:t>
      </w:r>
      <w:r w:rsidR="002B2702" w:rsidRPr="00A86A9C">
        <w:rPr>
          <w:rFonts w:ascii="Arial" w:hAnsi="Arial" w:cs="Arial"/>
          <w:color w:val="000000" w:themeColor="text1"/>
        </w:rPr>
        <w:t xml:space="preserve">the </w:t>
      </w:r>
      <w:r w:rsidR="00B30347" w:rsidRPr="00A86A9C">
        <w:rPr>
          <w:rFonts w:ascii="Arial" w:hAnsi="Arial" w:cs="Arial"/>
        </w:rPr>
        <w:t>N</w:t>
      </w:r>
      <w:r w:rsidR="002B2702" w:rsidRPr="00A86A9C">
        <w:rPr>
          <w:rFonts w:ascii="Arial" w:hAnsi="Arial" w:cs="Arial"/>
        </w:rPr>
        <w:t xml:space="preserve">ational </w:t>
      </w:r>
      <w:r w:rsidR="00B30347" w:rsidRPr="00A86A9C">
        <w:rPr>
          <w:rFonts w:ascii="Arial" w:hAnsi="Arial" w:cs="Arial"/>
        </w:rPr>
        <w:t>H</w:t>
      </w:r>
      <w:r w:rsidR="002B2702" w:rsidRPr="00A86A9C">
        <w:rPr>
          <w:rFonts w:ascii="Arial" w:hAnsi="Arial" w:cs="Arial"/>
        </w:rPr>
        <w:t xml:space="preserve">ealth </w:t>
      </w:r>
      <w:r w:rsidR="00B30347" w:rsidRPr="00A86A9C">
        <w:rPr>
          <w:rFonts w:ascii="Arial" w:hAnsi="Arial" w:cs="Arial"/>
        </w:rPr>
        <w:t>S</w:t>
      </w:r>
      <w:r w:rsidR="002B2702" w:rsidRPr="00A86A9C">
        <w:rPr>
          <w:rFonts w:ascii="Arial" w:hAnsi="Arial" w:cs="Arial"/>
        </w:rPr>
        <w:t>ervice</w:t>
      </w:r>
      <w:r w:rsidR="00D62B7C">
        <w:rPr>
          <w:rFonts w:ascii="Arial" w:hAnsi="Arial" w:cs="Arial"/>
        </w:rPr>
        <w:t xml:space="preserve"> </w:t>
      </w:r>
      <w:r w:rsidR="002B2702" w:rsidRPr="00A86A9C">
        <w:rPr>
          <w:rFonts w:ascii="Arial" w:hAnsi="Arial" w:cs="Arial"/>
        </w:rPr>
        <w:t>(NHS)</w:t>
      </w:r>
      <w:r w:rsidR="00B30347" w:rsidRPr="00A86A9C">
        <w:rPr>
          <w:rFonts w:ascii="Arial" w:hAnsi="Arial" w:cs="Arial"/>
        </w:rPr>
        <w:t xml:space="preserve"> England introduced </w:t>
      </w:r>
      <w:r w:rsidR="00AE1E44" w:rsidRPr="00A86A9C">
        <w:rPr>
          <w:rFonts w:ascii="Arial" w:hAnsi="Arial" w:cs="Arial"/>
        </w:rPr>
        <w:t xml:space="preserve">local </w:t>
      </w:r>
      <w:r w:rsidR="00B30347" w:rsidRPr="00A86A9C">
        <w:rPr>
          <w:rFonts w:ascii="Arial" w:hAnsi="Arial" w:cs="Arial"/>
        </w:rPr>
        <w:t>financial incentives to improv</w:t>
      </w:r>
      <w:r w:rsidR="00AE1E44" w:rsidRPr="00A86A9C">
        <w:rPr>
          <w:rFonts w:ascii="Arial" w:hAnsi="Arial" w:cs="Arial"/>
        </w:rPr>
        <w:t>e</w:t>
      </w:r>
      <w:r w:rsidR="00B30347" w:rsidRPr="00A86A9C">
        <w:rPr>
          <w:rFonts w:ascii="Arial" w:hAnsi="Arial" w:cs="Arial"/>
        </w:rPr>
        <w:t xml:space="preserve"> mental health outcomes for </w:t>
      </w:r>
      <w:r w:rsidR="00CD2FF8" w:rsidRPr="00A86A9C">
        <w:rPr>
          <w:rFonts w:ascii="Arial" w:hAnsi="Arial" w:cs="Arial"/>
        </w:rPr>
        <w:t xml:space="preserve">BAME </w:t>
      </w:r>
      <w:proofErr w:type="gramStart"/>
      <w:r w:rsidR="00CD2FF8" w:rsidRPr="00FA0E32">
        <w:rPr>
          <w:rFonts w:ascii="Arial" w:hAnsi="Arial" w:cs="Arial"/>
        </w:rPr>
        <w:t>groups</w:t>
      </w:r>
      <w:r w:rsidR="00FA0E32" w:rsidRPr="00FA0E32">
        <w:rPr>
          <w:rFonts w:ascii="Arial" w:hAnsi="Arial" w:cs="Arial"/>
        </w:rPr>
        <w:t>(</w:t>
      </w:r>
      <w:proofErr w:type="gramEnd"/>
      <w:r w:rsidR="00CC6D7E">
        <w:rPr>
          <w:rFonts w:ascii="Arial" w:hAnsi="Arial" w:cs="Arial"/>
        </w:rPr>
        <w:t>30</w:t>
      </w:r>
      <w:r w:rsidR="00FA0E32" w:rsidRPr="00FA0E32">
        <w:rPr>
          <w:rFonts w:ascii="Arial" w:hAnsi="Arial" w:cs="Arial"/>
        </w:rPr>
        <w:t>)</w:t>
      </w:r>
      <w:r w:rsidR="00A47FB7">
        <w:rPr>
          <w:rFonts w:ascii="Arial" w:hAnsi="Arial" w:cs="Arial"/>
          <w:color w:val="000000" w:themeColor="text1"/>
        </w:rPr>
        <w:t>. However,</w:t>
      </w:r>
      <w:r w:rsidR="00B30347" w:rsidRPr="00A86A9C">
        <w:rPr>
          <w:rFonts w:ascii="Arial" w:hAnsi="Arial" w:cs="Arial"/>
          <w:color w:val="000000" w:themeColor="text1"/>
        </w:rPr>
        <w:t> </w:t>
      </w:r>
      <w:r w:rsidR="00AE1E44" w:rsidRPr="00A86A9C">
        <w:rPr>
          <w:rFonts w:ascii="Arial" w:hAnsi="Arial" w:cs="Arial"/>
          <w:color w:val="000000" w:themeColor="text1"/>
        </w:rPr>
        <w:t xml:space="preserve">local </w:t>
      </w:r>
      <w:r w:rsidR="00B30347" w:rsidRPr="00A86A9C">
        <w:rPr>
          <w:rFonts w:ascii="Arial" w:hAnsi="Arial" w:cs="Arial"/>
          <w:color w:val="000000" w:themeColor="text1"/>
        </w:rPr>
        <w:t>decision making</w:t>
      </w:r>
      <w:r w:rsidR="00B801CD" w:rsidRPr="00A86A9C">
        <w:rPr>
          <w:rFonts w:ascii="Arial" w:hAnsi="Arial" w:cs="Arial"/>
          <w:color w:val="000000" w:themeColor="text1"/>
        </w:rPr>
        <w:t xml:space="preserve"> </w:t>
      </w:r>
      <w:r w:rsidR="003D480E">
        <w:rPr>
          <w:rFonts w:ascii="Arial" w:hAnsi="Arial" w:cs="Arial"/>
          <w:color w:val="000000" w:themeColor="text1"/>
        </w:rPr>
        <w:t>ha</w:t>
      </w:r>
      <w:r w:rsidR="00B30347" w:rsidRPr="00A86A9C">
        <w:rPr>
          <w:rFonts w:ascii="Arial" w:hAnsi="Arial" w:cs="Arial"/>
          <w:color w:val="000000" w:themeColor="text1"/>
        </w:rPr>
        <w:t>s</w:t>
      </w:r>
      <w:r w:rsidR="003D480E">
        <w:rPr>
          <w:rFonts w:ascii="Arial" w:hAnsi="Arial" w:cs="Arial"/>
          <w:color w:val="000000" w:themeColor="text1"/>
        </w:rPr>
        <w:t xml:space="preserve"> been</w:t>
      </w:r>
      <w:r w:rsidR="00B30347" w:rsidRPr="00A86A9C">
        <w:rPr>
          <w:rFonts w:ascii="Arial" w:hAnsi="Arial" w:cs="Arial"/>
          <w:color w:val="000000" w:themeColor="text1"/>
        </w:rPr>
        <w:t xml:space="preserve"> hindered by </w:t>
      </w:r>
      <w:r w:rsidR="00B25065">
        <w:rPr>
          <w:rFonts w:ascii="Arial" w:hAnsi="Arial" w:cs="Arial"/>
          <w:color w:val="000000" w:themeColor="text1"/>
        </w:rPr>
        <w:t xml:space="preserve">a </w:t>
      </w:r>
      <w:r w:rsidR="00091296" w:rsidRPr="00A86A9C">
        <w:rPr>
          <w:rFonts w:ascii="Arial" w:hAnsi="Arial" w:cs="Arial"/>
          <w:color w:val="000000" w:themeColor="text1"/>
        </w:rPr>
        <w:t>lack of</w:t>
      </w:r>
      <w:r w:rsidR="00B30347" w:rsidRPr="00A86A9C">
        <w:rPr>
          <w:rFonts w:ascii="Arial" w:hAnsi="Arial" w:cs="Arial"/>
          <w:color w:val="000000" w:themeColor="text1"/>
        </w:rPr>
        <w:t xml:space="preserve"> evidence</w:t>
      </w:r>
      <w:r w:rsidR="003A731C" w:rsidRPr="00A86A9C">
        <w:rPr>
          <w:rFonts w:ascii="Arial" w:hAnsi="Arial" w:cs="Arial"/>
          <w:color w:val="000000" w:themeColor="text1"/>
        </w:rPr>
        <w:t xml:space="preserve">. </w:t>
      </w:r>
      <w:r w:rsidR="00021696" w:rsidRPr="00A86A9C">
        <w:rPr>
          <w:rFonts w:ascii="Arial" w:hAnsi="Arial" w:cs="Arial"/>
          <w:color w:val="000000" w:themeColor="text1"/>
        </w:rPr>
        <w:t xml:space="preserve">The </w:t>
      </w:r>
      <w:r w:rsidR="007C1AD9" w:rsidRPr="00A86A9C">
        <w:rPr>
          <w:rFonts w:ascii="Arial" w:hAnsi="Arial" w:cs="Arial"/>
          <w:color w:val="000000" w:themeColor="text1"/>
        </w:rPr>
        <w:t>aim</w:t>
      </w:r>
      <w:r w:rsidR="00021696" w:rsidRPr="00A86A9C">
        <w:rPr>
          <w:rFonts w:ascii="Arial" w:hAnsi="Arial" w:cs="Arial"/>
          <w:color w:val="000000" w:themeColor="text1"/>
        </w:rPr>
        <w:t xml:space="preserve"> of this scoping review </w:t>
      </w:r>
      <w:r w:rsidR="00B15D26" w:rsidRPr="00A86A9C">
        <w:rPr>
          <w:rFonts w:ascii="Arial" w:hAnsi="Arial" w:cs="Arial"/>
          <w:color w:val="000000" w:themeColor="text1"/>
        </w:rPr>
        <w:t>wa</w:t>
      </w:r>
      <w:r w:rsidR="00021696" w:rsidRPr="00A86A9C">
        <w:rPr>
          <w:rFonts w:ascii="Arial" w:hAnsi="Arial" w:cs="Arial"/>
          <w:color w:val="000000" w:themeColor="text1"/>
        </w:rPr>
        <w:t xml:space="preserve">s to </w:t>
      </w:r>
      <w:r w:rsidR="007F57A9" w:rsidRPr="00A86A9C">
        <w:rPr>
          <w:rFonts w:ascii="Arial" w:hAnsi="Arial" w:cs="Arial"/>
          <w:color w:val="000000" w:themeColor="text1"/>
        </w:rPr>
        <w:t xml:space="preserve">summarise </w:t>
      </w:r>
      <w:r w:rsidR="00021696" w:rsidRPr="00A86A9C">
        <w:rPr>
          <w:rFonts w:ascii="Arial" w:hAnsi="Arial" w:cs="Arial"/>
          <w:color w:val="000000" w:themeColor="text1"/>
        </w:rPr>
        <w:t xml:space="preserve">the </w:t>
      </w:r>
      <w:r w:rsidR="00FA1D72" w:rsidRPr="00A86A9C">
        <w:rPr>
          <w:rFonts w:ascii="Arial" w:hAnsi="Arial" w:cs="Arial"/>
          <w:color w:val="000000" w:themeColor="text1"/>
        </w:rPr>
        <w:t xml:space="preserve">evidence for </w:t>
      </w:r>
      <w:r w:rsidR="00B15D26" w:rsidRPr="00A86A9C">
        <w:rPr>
          <w:rFonts w:ascii="Arial" w:hAnsi="Arial" w:cs="Arial"/>
          <w:color w:val="000000" w:themeColor="text1"/>
        </w:rPr>
        <w:t xml:space="preserve">community-centred </w:t>
      </w:r>
      <w:r w:rsidR="00021696" w:rsidRPr="00A86A9C">
        <w:rPr>
          <w:rFonts w:ascii="Arial" w:hAnsi="Arial" w:cs="Arial"/>
          <w:color w:val="000000" w:themeColor="text1"/>
        </w:rPr>
        <w:t xml:space="preserve">interventions </w:t>
      </w:r>
      <w:r w:rsidR="00761DEB" w:rsidRPr="00A86A9C">
        <w:rPr>
          <w:rFonts w:ascii="Arial" w:hAnsi="Arial" w:cs="Arial"/>
          <w:color w:val="000000" w:themeColor="text1"/>
        </w:rPr>
        <w:t>focussed</w:t>
      </w:r>
      <w:r w:rsidR="00021696" w:rsidRPr="00A86A9C">
        <w:rPr>
          <w:rFonts w:ascii="Arial" w:hAnsi="Arial" w:cs="Arial"/>
          <w:color w:val="000000" w:themeColor="text1"/>
        </w:rPr>
        <w:t xml:space="preserve"> </w:t>
      </w:r>
      <w:r w:rsidR="00B15D26" w:rsidRPr="00A86A9C">
        <w:rPr>
          <w:rFonts w:ascii="Arial" w:hAnsi="Arial" w:cs="Arial"/>
          <w:color w:val="000000" w:themeColor="text1"/>
        </w:rPr>
        <w:t>on</w:t>
      </w:r>
      <w:r w:rsidR="00021696" w:rsidRPr="00A86A9C">
        <w:rPr>
          <w:rFonts w:ascii="Arial" w:hAnsi="Arial" w:cs="Arial"/>
          <w:color w:val="000000" w:themeColor="text1"/>
        </w:rPr>
        <w:t xml:space="preserve"> improving the </w:t>
      </w:r>
      <w:r w:rsidR="00AE1E44" w:rsidRPr="00A86A9C">
        <w:rPr>
          <w:rFonts w:ascii="Arial" w:hAnsi="Arial" w:cs="Arial"/>
          <w:color w:val="000000" w:themeColor="text1"/>
        </w:rPr>
        <w:t xml:space="preserve">public mental health </w:t>
      </w:r>
      <w:r w:rsidR="00021696" w:rsidRPr="00A86A9C">
        <w:rPr>
          <w:rFonts w:ascii="Arial" w:hAnsi="Arial" w:cs="Arial"/>
          <w:color w:val="000000" w:themeColor="text1"/>
        </w:rPr>
        <w:t xml:space="preserve">of </w:t>
      </w:r>
      <w:r w:rsidR="00132E44" w:rsidRPr="00A86A9C">
        <w:rPr>
          <w:rFonts w:ascii="Arial" w:hAnsi="Arial" w:cs="Arial"/>
          <w:color w:val="000000" w:themeColor="text1"/>
        </w:rPr>
        <w:t xml:space="preserve">BAME </w:t>
      </w:r>
      <w:r w:rsidR="00021696" w:rsidRPr="00A86A9C">
        <w:rPr>
          <w:rFonts w:ascii="Arial" w:hAnsi="Arial" w:cs="Arial"/>
          <w:color w:val="000000" w:themeColor="text1"/>
        </w:rPr>
        <w:t xml:space="preserve">groups in the UK. </w:t>
      </w:r>
    </w:p>
    <w:p w14:paraId="43E083FA" w14:textId="77777777" w:rsidR="003A3A6E" w:rsidRPr="00A86A9C" w:rsidRDefault="003A3A6E" w:rsidP="000507BF">
      <w:pPr>
        <w:spacing w:line="480" w:lineRule="auto"/>
        <w:rPr>
          <w:rFonts w:ascii="Arial" w:hAnsi="Arial" w:cs="Arial"/>
          <w:b/>
          <w:bCs/>
          <w:color w:val="000000" w:themeColor="text1"/>
          <w:sz w:val="28"/>
          <w:szCs w:val="27"/>
        </w:rPr>
      </w:pPr>
    </w:p>
    <w:p w14:paraId="71347018" w14:textId="77777777" w:rsidR="002244DB" w:rsidRPr="00A86A9C" w:rsidRDefault="002244DB">
      <w:pPr>
        <w:rPr>
          <w:rStyle w:val="normaltextrun"/>
          <w:rFonts w:ascii="Arial" w:hAnsi="Arial" w:cs="Arial"/>
          <w:b/>
          <w:bCs/>
          <w:sz w:val="28"/>
          <w:szCs w:val="28"/>
        </w:rPr>
      </w:pPr>
      <w:r w:rsidRPr="00A86A9C">
        <w:rPr>
          <w:rStyle w:val="normaltextrun"/>
          <w:rFonts w:ascii="Arial" w:hAnsi="Arial" w:cs="Arial"/>
          <w:sz w:val="28"/>
          <w:szCs w:val="28"/>
        </w:rPr>
        <w:br w:type="page"/>
      </w:r>
    </w:p>
    <w:p w14:paraId="2467AAD9" w14:textId="77777777" w:rsidR="001C4177" w:rsidRDefault="001C4177" w:rsidP="00AA02E7">
      <w:pPr>
        <w:pStyle w:val="Heading2"/>
        <w:rPr>
          <w:rStyle w:val="normaltextrun"/>
          <w:rFonts w:ascii="Arial" w:hAnsi="Arial" w:cs="Arial"/>
          <w:sz w:val="28"/>
          <w:szCs w:val="28"/>
        </w:rPr>
        <w:sectPr w:rsidR="001C4177" w:rsidSect="001C4177">
          <w:pgSz w:w="11900" w:h="16840"/>
          <w:pgMar w:top="1440" w:right="1440" w:bottom="1440" w:left="1440" w:header="720" w:footer="720" w:gutter="0"/>
          <w:lnNumType w:countBy="1" w:restart="newSection"/>
          <w:cols w:space="720"/>
          <w:docGrid w:linePitch="360"/>
        </w:sectPr>
      </w:pPr>
    </w:p>
    <w:p w14:paraId="21942A82" w14:textId="0EDBE187" w:rsidR="004D59BA" w:rsidRPr="00A86A9C" w:rsidRDefault="00CB3D20" w:rsidP="00AA02E7">
      <w:pPr>
        <w:pStyle w:val="Heading2"/>
        <w:rPr>
          <w:rStyle w:val="normaltextrun"/>
          <w:rFonts w:ascii="Arial" w:hAnsi="Arial" w:cs="Arial"/>
          <w:sz w:val="28"/>
          <w:szCs w:val="28"/>
        </w:rPr>
      </w:pPr>
      <w:r w:rsidRPr="00A86A9C">
        <w:rPr>
          <w:rStyle w:val="normaltextrun"/>
          <w:rFonts w:ascii="Arial" w:hAnsi="Arial" w:cs="Arial"/>
          <w:sz w:val="28"/>
          <w:szCs w:val="28"/>
        </w:rPr>
        <w:lastRenderedPageBreak/>
        <w:t xml:space="preserve">Methods </w:t>
      </w:r>
    </w:p>
    <w:p w14:paraId="30FFB7C9" w14:textId="45813D28" w:rsidR="00BC2D5A" w:rsidRPr="00A86A9C" w:rsidRDefault="00BC2D5A" w:rsidP="00BC2D5A">
      <w:pPr>
        <w:spacing w:line="480" w:lineRule="auto"/>
        <w:jc w:val="both"/>
        <w:rPr>
          <w:rStyle w:val="normaltextrun"/>
          <w:rFonts w:ascii="Arial" w:hAnsi="Arial" w:cs="Arial"/>
          <w:b/>
          <w:bCs/>
        </w:rPr>
      </w:pPr>
      <w:r>
        <w:rPr>
          <w:rFonts w:ascii="Arial" w:hAnsi="Arial" w:cs="Arial"/>
          <w:color w:val="000000" w:themeColor="text1"/>
        </w:rPr>
        <w:t>We undertook a</w:t>
      </w:r>
      <w:r w:rsidRPr="00A86A9C">
        <w:rPr>
          <w:rFonts w:ascii="Arial" w:hAnsi="Arial" w:cs="Arial"/>
          <w:color w:val="000000" w:themeColor="text1"/>
        </w:rPr>
        <w:t xml:space="preserve"> </w:t>
      </w:r>
      <w:r w:rsidRPr="00A86A9C">
        <w:rPr>
          <w:rFonts w:ascii="Arial" w:hAnsi="Arial" w:cs="Arial"/>
          <w:color w:val="000000" w:themeColor="text1"/>
          <w:shd w:val="clear" w:color="auto" w:fill="FFFFFF"/>
        </w:rPr>
        <w:t>scoping review</w:t>
      </w:r>
      <w:r>
        <w:rPr>
          <w:rFonts w:ascii="Arial" w:hAnsi="Arial" w:cs="Arial"/>
          <w:color w:val="000000" w:themeColor="text1"/>
          <w:shd w:val="clear" w:color="auto" w:fill="FFFFFF"/>
        </w:rPr>
        <w:t>,</w:t>
      </w:r>
      <w:r w:rsidRPr="00A86A9C">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an approach</w:t>
      </w:r>
      <w:r w:rsidRPr="00A86A9C">
        <w:rPr>
          <w:rFonts w:ascii="Arial" w:hAnsi="Arial" w:cs="Arial"/>
          <w:color w:val="000000" w:themeColor="text1"/>
          <w:shd w:val="clear" w:color="auto" w:fill="FFFFFF"/>
        </w:rPr>
        <w:t xml:space="preserve"> for summarizing evidence and identifying knowledge gaps in unclear and emerging </w:t>
      </w:r>
      <w:proofErr w:type="gramStart"/>
      <w:r w:rsidRPr="00A86A9C">
        <w:rPr>
          <w:rFonts w:ascii="Arial" w:hAnsi="Arial" w:cs="Arial"/>
          <w:color w:val="000000" w:themeColor="text1"/>
          <w:shd w:val="clear" w:color="auto" w:fill="FFFFFF"/>
        </w:rPr>
        <w:t>fields</w:t>
      </w:r>
      <w:r w:rsidR="00DE7FE9">
        <w:rPr>
          <w:rFonts w:ascii="Arial" w:hAnsi="Arial" w:cs="Arial"/>
          <w:color w:val="000000" w:themeColor="text1"/>
        </w:rPr>
        <w:t>(</w:t>
      </w:r>
      <w:proofErr w:type="gramEnd"/>
      <w:r w:rsidR="00DE7FE9">
        <w:rPr>
          <w:rFonts w:ascii="Arial" w:hAnsi="Arial" w:cs="Arial"/>
          <w:color w:val="000000" w:themeColor="text1"/>
        </w:rPr>
        <w:t>3</w:t>
      </w:r>
      <w:r w:rsidR="00CC6D7E">
        <w:rPr>
          <w:rFonts w:ascii="Arial" w:hAnsi="Arial" w:cs="Arial"/>
          <w:color w:val="000000" w:themeColor="text1"/>
        </w:rPr>
        <w:t>1</w:t>
      </w:r>
      <w:r w:rsidR="00DE7FE9">
        <w:rPr>
          <w:rFonts w:ascii="Arial" w:hAnsi="Arial" w:cs="Arial"/>
          <w:color w:val="000000" w:themeColor="text1"/>
        </w:rPr>
        <w:t>,3</w:t>
      </w:r>
      <w:r w:rsidR="00CC6D7E">
        <w:rPr>
          <w:rFonts w:ascii="Arial" w:hAnsi="Arial" w:cs="Arial"/>
          <w:color w:val="000000" w:themeColor="text1"/>
        </w:rPr>
        <w:t>2</w:t>
      </w:r>
      <w:r w:rsidR="00DE7FE9">
        <w:rPr>
          <w:rFonts w:ascii="Arial" w:hAnsi="Arial" w:cs="Arial"/>
          <w:color w:val="000000" w:themeColor="text1"/>
        </w:rPr>
        <w:t>)</w:t>
      </w:r>
      <w:r>
        <w:rPr>
          <w:rStyle w:val="normaltextrun"/>
          <w:rFonts w:ascii="Arial" w:hAnsi="Arial" w:cs="Arial"/>
          <w:color w:val="000000" w:themeColor="text1"/>
        </w:rPr>
        <w:t>, using</w:t>
      </w:r>
      <w:r w:rsidRPr="00A86A9C">
        <w:rPr>
          <w:rStyle w:val="normaltextrun"/>
          <w:rFonts w:ascii="Arial" w:hAnsi="Arial" w:cs="Arial"/>
          <w:color w:val="000000" w:themeColor="text1"/>
        </w:rPr>
        <w:t xml:space="preserve"> </w:t>
      </w:r>
      <w:r w:rsidRPr="00A86A9C">
        <w:rPr>
          <w:rFonts w:ascii="Arial" w:hAnsi="Arial" w:cs="Arial"/>
          <w:color w:val="000000" w:themeColor="text1"/>
          <w:shd w:val="clear" w:color="auto" w:fill="FFFFFF"/>
        </w:rPr>
        <w:t>Arksey and O’Malley’s six-stage methodological framework</w:t>
      </w:r>
      <w:r w:rsidR="00DE7FE9">
        <w:rPr>
          <w:rFonts w:ascii="Arial" w:hAnsi="Arial" w:cs="Arial"/>
          <w:color w:val="000000" w:themeColor="text1"/>
          <w:shd w:val="clear" w:color="auto" w:fill="FFFFFF"/>
        </w:rPr>
        <w:t>(3</w:t>
      </w:r>
      <w:r w:rsidR="00CC6D7E">
        <w:rPr>
          <w:rFonts w:ascii="Arial" w:hAnsi="Arial" w:cs="Arial"/>
          <w:color w:val="000000" w:themeColor="text1"/>
          <w:shd w:val="clear" w:color="auto" w:fill="FFFFFF"/>
        </w:rPr>
        <w:t>3</w:t>
      </w:r>
      <w:r w:rsidR="00DE7FE9">
        <w:rPr>
          <w:rFonts w:ascii="Arial" w:hAnsi="Arial" w:cs="Arial"/>
          <w:color w:val="000000" w:themeColor="text1"/>
          <w:shd w:val="clear" w:color="auto" w:fill="FFFFFF"/>
        </w:rPr>
        <w:t>)</w:t>
      </w:r>
      <w:r w:rsidRPr="00A86A9C">
        <w:rPr>
          <w:rFonts w:ascii="Arial" w:hAnsi="Arial" w:cs="Arial"/>
          <w:color w:val="000000" w:themeColor="text1"/>
          <w:shd w:val="clear" w:color="auto" w:fill="FFFFFF"/>
        </w:rPr>
        <w:t xml:space="preserve">. </w:t>
      </w:r>
      <w:r w:rsidRPr="00A42DAA">
        <w:rPr>
          <w:rFonts w:ascii="Arial" w:hAnsi="Arial" w:cs="Arial"/>
          <w:color w:val="000000" w:themeColor="text1"/>
          <w:shd w:val="clear" w:color="auto" w:fill="FFFFFF"/>
        </w:rPr>
        <w:t>The sixth stage</w:t>
      </w:r>
      <w:r w:rsidR="00A47FB7">
        <w:rPr>
          <w:rFonts w:ascii="Arial" w:hAnsi="Arial" w:cs="Arial"/>
          <w:color w:val="000000" w:themeColor="text1"/>
          <w:shd w:val="clear" w:color="auto" w:fill="FFFFFF"/>
        </w:rPr>
        <w:t>,</w:t>
      </w:r>
      <w:r w:rsidRPr="00A42DAA">
        <w:rPr>
          <w:rFonts w:ascii="Arial" w:hAnsi="Arial" w:cs="Arial"/>
          <w:color w:val="000000" w:themeColor="text1"/>
          <w:shd w:val="clear" w:color="auto" w:fill="FFFFFF"/>
        </w:rPr>
        <w:t xml:space="preserve"> stakeholder</w:t>
      </w:r>
      <w:r>
        <w:rPr>
          <w:rFonts w:ascii="Arial" w:hAnsi="Arial" w:cs="Arial"/>
          <w:color w:val="000000" w:themeColor="text1"/>
          <w:shd w:val="clear" w:color="auto" w:fill="FFFFFF"/>
        </w:rPr>
        <w:t xml:space="preserve"> consultation</w:t>
      </w:r>
      <w:r w:rsidR="00A47FB7">
        <w:rPr>
          <w:rFonts w:ascii="Arial" w:hAnsi="Arial" w:cs="Arial"/>
          <w:color w:val="000000" w:themeColor="text1"/>
          <w:shd w:val="clear" w:color="auto" w:fill="FFFFFF"/>
        </w:rPr>
        <w:t>,</w:t>
      </w:r>
      <w:r w:rsidRPr="00A42DAA">
        <w:rPr>
          <w:rFonts w:ascii="Arial" w:hAnsi="Arial" w:cs="Arial"/>
          <w:color w:val="000000" w:themeColor="text1"/>
          <w:shd w:val="clear" w:color="auto" w:fill="FFFFFF"/>
        </w:rPr>
        <w:t xml:space="preserve"> was </w:t>
      </w:r>
      <w:r>
        <w:rPr>
          <w:rFonts w:ascii="Arial" w:hAnsi="Arial" w:cs="Arial"/>
          <w:color w:val="000000" w:themeColor="text1"/>
          <w:shd w:val="clear" w:color="auto" w:fill="FFFFFF"/>
        </w:rPr>
        <w:t>undertaken</w:t>
      </w:r>
      <w:r w:rsidRPr="00A42DAA">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by involving</w:t>
      </w:r>
      <w:r w:rsidRPr="00A42DAA">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stakeholder</w:t>
      </w:r>
      <w:r w:rsidR="003C4B57">
        <w:rPr>
          <w:rFonts w:ascii="Arial" w:hAnsi="Arial" w:cs="Arial"/>
          <w:color w:val="000000" w:themeColor="text1"/>
          <w:shd w:val="clear" w:color="auto" w:fill="FFFFFF"/>
        </w:rPr>
        <w:t>s</w:t>
      </w:r>
      <w:r>
        <w:rPr>
          <w:rFonts w:ascii="Arial" w:hAnsi="Arial" w:cs="Arial"/>
          <w:color w:val="000000" w:themeColor="text1"/>
          <w:shd w:val="clear" w:color="auto" w:fill="FFFFFF"/>
        </w:rPr>
        <w:t xml:space="preserve"> and peer researchers as part of a wider</w:t>
      </w:r>
      <w:r w:rsidRPr="00A42DAA">
        <w:rPr>
          <w:rFonts w:ascii="Arial" w:hAnsi="Arial" w:cs="Arial"/>
          <w:color w:val="000000" w:themeColor="text1"/>
          <w:shd w:val="clear" w:color="auto" w:fill="FFFFFF"/>
        </w:rPr>
        <w:t xml:space="preserve"> research </w:t>
      </w:r>
      <w:proofErr w:type="gramStart"/>
      <w:r w:rsidRPr="00A42DAA">
        <w:rPr>
          <w:rFonts w:ascii="Arial" w:hAnsi="Arial" w:cs="Arial"/>
          <w:color w:val="000000" w:themeColor="text1"/>
          <w:shd w:val="clear" w:color="auto" w:fill="FFFFFF"/>
        </w:rPr>
        <w:t>programme</w:t>
      </w:r>
      <w:r w:rsidR="00DE7FE9">
        <w:rPr>
          <w:rFonts w:ascii="Arial" w:hAnsi="Arial" w:cs="Arial"/>
          <w:color w:val="000000" w:themeColor="text1"/>
          <w:shd w:val="clear" w:color="auto" w:fill="FFFFFF"/>
        </w:rPr>
        <w:t>(</w:t>
      </w:r>
      <w:proofErr w:type="gramEnd"/>
      <w:r w:rsidR="00DE7FE9">
        <w:rPr>
          <w:rFonts w:ascii="Arial" w:hAnsi="Arial" w:cs="Arial"/>
          <w:color w:val="000000" w:themeColor="text1"/>
          <w:shd w:val="clear" w:color="auto" w:fill="FFFFFF"/>
        </w:rPr>
        <w:t>3</w:t>
      </w:r>
      <w:r w:rsidR="00CC6D7E">
        <w:rPr>
          <w:rFonts w:ascii="Arial" w:hAnsi="Arial" w:cs="Arial"/>
          <w:color w:val="000000" w:themeColor="text1"/>
          <w:shd w:val="clear" w:color="auto" w:fill="FFFFFF"/>
        </w:rPr>
        <w:t>4</w:t>
      </w:r>
      <w:r w:rsidR="00DE7FE9">
        <w:rPr>
          <w:rFonts w:ascii="Arial" w:hAnsi="Arial" w:cs="Arial"/>
          <w:color w:val="000000" w:themeColor="text1"/>
          <w:shd w:val="clear" w:color="auto" w:fill="FFFFFF"/>
        </w:rPr>
        <w:t>)</w:t>
      </w:r>
      <w:r w:rsidRPr="00A86A9C">
        <w:rPr>
          <w:rFonts w:ascii="Arial" w:hAnsi="Arial" w:cs="Arial"/>
          <w:color w:val="000000" w:themeColor="text1"/>
          <w:shd w:val="clear" w:color="auto" w:fill="FFFFFF"/>
        </w:rPr>
        <w:t xml:space="preserve">. </w:t>
      </w:r>
      <w:r w:rsidRPr="00A86A9C">
        <w:rPr>
          <w:rStyle w:val="normaltextrun"/>
          <w:rFonts w:ascii="Arial" w:hAnsi="Arial" w:cs="Arial"/>
        </w:rPr>
        <w:t>Scoping reviews were not eligible for prospective registration with the international prospective register for systematic reviews (PROSPERO) at th</w:t>
      </w:r>
      <w:r>
        <w:rPr>
          <w:rStyle w:val="normaltextrun"/>
          <w:rFonts w:ascii="Arial" w:hAnsi="Arial" w:cs="Arial"/>
        </w:rPr>
        <w:t>e</w:t>
      </w:r>
      <w:r w:rsidRPr="00A86A9C">
        <w:rPr>
          <w:rStyle w:val="normaltextrun"/>
          <w:rFonts w:ascii="Arial" w:hAnsi="Arial" w:cs="Arial"/>
        </w:rPr>
        <w:t xml:space="preserve"> time</w:t>
      </w:r>
      <w:r>
        <w:rPr>
          <w:rStyle w:val="normaltextrun"/>
          <w:rFonts w:ascii="Arial" w:hAnsi="Arial" w:cs="Arial"/>
        </w:rPr>
        <w:t xml:space="preserve"> of conducting the </w:t>
      </w:r>
      <w:proofErr w:type="gramStart"/>
      <w:r>
        <w:rPr>
          <w:rStyle w:val="normaltextrun"/>
          <w:rFonts w:ascii="Arial" w:hAnsi="Arial" w:cs="Arial"/>
        </w:rPr>
        <w:t>review</w:t>
      </w:r>
      <w:r w:rsidR="00DE7FE9">
        <w:rPr>
          <w:rStyle w:val="normaltextrun"/>
          <w:rFonts w:ascii="Arial" w:hAnsi="Arial" w:cs="Arial"/>
        </w:rPr>
        <w:t>(</w:t>
      </w:r>
      <w:proofErr w:type="gramEnd"/>
      <w:r w:rsidR="00DE7FE9">
        <w:rPr>
          <w:rStyle w:val="normaltextrun"/>
          <w:rFonts w:ascii="Arial" w:hAnsi="Arial" w:cs="Arial"/>
        </w:rPr>
        <w:t>3</w:t>
      </w:r>
      <w:r w:rsidR="00CC6D7E">
        <w:rPr>
          <w:rStyle w:val="normaltextrun"/>
          <w:rFonts w:ascii="Arial" w:hAnsi="Arial" w:cs="Arial"/>
        </w:rPr>
        <w:t>5</w:t>
      </w:r>
      <w:r w:rsidR="00DE7FE9">
        <w:rPr>
          <w:rStyle w:val="normaltextrun"/>
          <w:rFonts w:ascii="Arial" w:hAnsi="Arial" w:cs="Arial"/>
        </w:rPr>
        <w:t>)</w:t>
      </w:r>
      <w:r w:rsidRPr="00A86A9C">
        <w:rPr>
          <w:rStyle w:val="normaltextrun"/>
          <w:rFonts w:ascii="Arial" w:hAnsi="Arial" w:cs="Arial"/>
        </w:rPr>
        <w:t xml:space="preserve">. </w:t>
      </w:r>
    </w:p>
    <w:p w14:paraId="28D27DEC" w14:textId="59F1BF77" w:rsidR="00CD3AA3" w:rsidRPr="00A86A9C" w:rsidRDefault="00CD3AA3" w:rsidP="006312B6">
      <w:pPr>
        <w:pStyle w:val="Heading2"/>
        <w:numPr>
          <w:ilvl w:val="0"/>
          <w:numId w:val="63"/>
        </w:numPr>
        <w:rPr>
          <w:rStyle w:val="normaltextrun"/>
          <w:rFonts w:ascii="Arial" w:hAnsi="Arial" w:cs="Arial"/>
          <w:sz w:val="24"/>
        </w:rPr>
      </w:pPr>
      <w:r w:rsidRPr="00A86A9C">
        <w:rPr>
          <w:rStyle w:val="normaltextrun"/>
          <w:rFonts w:ascii="Arial" w:hAnsi="Arial" w:cs="Arial"/>
          <w:sz w:val="24"/>
        </w:rPr>
        <w:t>Study identification</w:t>
      </w:r>
    </w:p>
    <w:p w14:paraId="05AAF2F9" w14:textId="77C2A614" w:rsidR="009607C7" w:rsidRPr="00A86A9C" w:rsidRDefault="00CB3D20" w:rsidP="00352E86">
      <w:pPr>
        <w:pStyle w:val="paragraph"/>
        <w:spacing w:line="480" w:lineRule="auto"/>
        <w:jc w:val="both"/>
        <w:rPr>
          <w:rStyle w:val="normaltextrun"/>
        </w:rPr>
      </w:pPr>
      <w:r w:rsidRPr="00A86A9C">
        <w:rPr>
          <w:rStyle w:val="normaltextrun"/>
          <w:rFonts w:ascii="Arial" w:hAnsi="Arial" w:cs="Arial"/>
        </w:rPr>
        <w:t xml:space="preserve">A systematic search of </w:t>
      </w:r>
      <w:r w:rsidR="00287F5D">
        <w:rPr>
          <w:rStyle w:val="normaltextrun"/>
          <w:rFonts w:ascii="Arial" w:hAnsi="Arial" w:cs="Arial"/>
        </w:rPr>
        <w:t xml:space="preserve">six </w:t>
      </w:r>
      <w:r w:rsidR="00287F5D" w:rsidRPr="00A86A9C">
        <w:rPr>
          <w:rStyle w:val="normaltextrun"/>
          <w:rFonts w:ascii="Arial" w:hAnsi="Arial" w:cs="Arial"/>
        </w:rPr>
        <w:t>electronic</w:t>
      </w:r>
      <w:r w:rsidR="00287F5D">
        <w:rPr>
          <w:rStyle w:val="normaltextrun"/>
          <w:rFonts w:ascii="Arial" w:hAnsi="Arial" w:cs="Arial"/>
        </w:rPr>
        <w:t xml:space="preserve"> databases</w:t>
      </w:r>
      <w:r w:rsidR="00287F5D" w:rsidRPr="00A86A9C">
        <w:rPr>
          <w:rStyle w:val="normaltextrun"/>
          <w:rFonts w:ascii="Arial" w:hAnsi="Arial" w:cs="Arial"/>
        </w:rPr>
        <w:t xml:space="preserve"> </w:t>
      </w:r>
      <w:r w:rsidR="00CC62C4" w:rsidRPr="00A86A9C">
        <w:rPr>
          <w:rStyle w:val="normaltextrun"/>
          <w:rFonts w:ascii="Arial" w:hAnsi="Arial" w:cs="Arial"/>
        </w:rPr>
        <w:t xml:space="preserve">between </w:t>
      </w:r>
      <w:r w:rsidR="002D401B" w:rsidRPr="00A86A9C">
        <w:rPr>
          <w:rStyle w:val="normaltextrun"/>
          <w:rFonts w:ascii="Arial" w:hAnsi="Arial" w:cs="Arial"/>
        </w:rPr>
        <w:t xml:space="preserve">January </w:t>
      </w:r>
      <w:r w:rsidR="00CC62C4" w:rsidRPr="00A86A9C">
        <w:rPr>
          <w:rStyle w:val="normaltextrun"/>
          <w:rFonts w:ascii="Arial" w:hAnsi="Arial" w:cs="Arial"/>
        </w:rPr>
        <w:t>1990</w:t>
      </w:r>
      <w:r w:rsidR="002D401B" w:rsidRPr="00A86A9C">
        <w:rPr>
          <w:rStyle w:val="normaltextrun"/>
          <w:rFonts w:ascii="Arial" w:hAnsi="Arial" w:cs="Arial"/>
        </w:rPr>
        <w:t xml:space="preserve"> </w:t>
      </w:r>
      <w:r w:rsidR="0022726F">
        <w:rPr>
          <w:rStyle w:val="normaltextrun"/>
          <w:rFonts w:ascii="Arial" w:hAnsi="Arial" w:cs="Arial"/>
        </w:rPr>
        <w:t>and</w:t>
      </w:r>
      <w:r w:rsidR="0022726F" w:rsidRPr="00A86A9C">
        <w:rPr>
          <w:rStyle w:val="normaltextrun"/>
          <w:rFonts w:ascii="Arial" w:hAnsi="Arial" w:cs="Arial"/>
        </w:rPr>
        <w:t xml:space="preserve"> </w:t>
      </w:r>
      <w:r w:rsidR="00CC62C4" w:rsidRPr="00A86A9C">
        <w:rPr>
          <w:rStyle w:val="normaltextrun"/>
          <w:rFonts w:ascii="Arial" w:hAnsi="Arial" w:cs="Arial"/>
        </w:rPr>
        <w:t xml:space="preserve">September 2019 </w:t>
      </w:r>
      <w:r w:rsidRPr="00A86A9C">
        <w:rPr>
          <w:rStyle w:val="normaltextrun"/>
          <w:rFonts w:ascii="Arial" w:hAnsi="Arial" w:cs="Arial"/>
        </w:rPr>
        <w:t>was conducted</w:t>
      </w:r>
      <w:r w:rsidR="00852F4A" w:rsidRPr="00A86A9C">
        <w:rPr>
          <w:rStyle w:val="normaltextrun"/>
          <w:rFonts w:ascii="Arial" w:hAnsi="Arial" w:cs="Arial"/>
        </w:rPr>
        <w:t>: Medline, Embase, PsycINFO, Scopus, CINAHL and Cochrane. The search strategy</w:t>
      </w:r>
      <w:r w:rsidR="00BF7A50" w:rsidRPr="00A86A9C">
        <w:rPr>
          <w:rStyle w:val="normaltextrun"/>
          <w:rFonts w:ascii="Arial" w:hAnsi="Arial" w:cs="Arial"/>
        </w:rPr>
        <w:t xml:space="preserve"> (Appendix 1)</w:t>
      </w:r>
      <w:r w:rsidR="00852F4A" w:rsidRPr="00A86A9C">
        <w:rPr>
          <w:rStyle w:val="normaltextrun"/>
          <w:rFonts w:ascii="Arial" w:hAnsi="Arial" w:cs="Arial"/>
        </w:rPr>
        <w:t> was created with the support of a medical </w:t>
      </w:r>
      <w:r w:rsidR="00852F4A" w:rsidRPr="00A86A9C">
        <w:rPr>
          <w:rStyle w:val="contextualspellingandgrammarerror"/>
          <w:rFonts w:ascii="Arial" w:hAnsi="Arial" w:cs="Arial"/>
        </w:rPr>
        <w:t>librarian and</w:t>
      </w:r>
      <w:r w:rsidR="00CC6D7E">
        <w:rPr>
          <w:rStyle w:val="contextualspellingandgrammarerror"/>
          <w:rFonts w:ascii="Arial" w:hAnsi="Arial" w:cs="Arial"/>
        </w:rPr>
        <w:t xml:space="preserve"> was based on the PICOC (population; intervention; comparison; outcomes; context) framework. It included key terms for </w:t>
      </w:r>
      <w:r w:rsidR="00B97778">
        <w:rPr>
          <w:rStyle w:val="normaltextrun"/>
          <w:rFonts w:ascii="Arial" w:hAnsi="Arial" w:cs="Arial"/>
        </w:rPr>
        <w:t>e</w:t>
      </w:r>
      <w:r w:rsidR="008A5B9D" w:rsidRPr="00A86A9C">
        <w:rPr>
          <w:rStyle w:val="normaltextrun"/>
          <w:rFonts w:ascii="Arial" w:hAnsi="Arial" w:cs="Arial"/>
        </w:rPr>
        <w:t>thnicity</w:t>
      </w:r>
      <w:r w:rsidR="00B97778">
        <w:rPr>
          <w:rStyle w:val="normaltextrun"/>
          <w:rFonts w:ascii="Arial" w:hAnsi="Arial" w:cs="Arial"/>
        </w:rPr>
        <w:t>,</w:t>
      </w:r>
      <w:r w:rsidR="008A5B9D" w:rsidRPr="00A86A9C">
        <w:rPr>
          <w:rStyle w:val="normaltextrun"/>
          <w:rFonts w:ascii="Arial" w:hAnsi="Arial" w:cs="Arial"/>
        </w:rPr>
        <w:t xml:space="preserve"> </w:t>
      </w:r>
      <w:r w:rsidR="00B74664" w:rsidRPr="00A86A9C">
        <w:rPr>
          <w:rStyle w:val="normaltextrun"/>
          <w:rFonts w:ascii="Arial" w:hAnsi="Arial" w:cs="Arial"/>
        </w:rPr>
        <w:t>age range</w:t>
      </w:r>
      <w:r w:rsidR="00B97778">
        <w:rPr>
          <w:rStyle w:val="normaltextrun"/>
          <w:rFonts w:ascii="Arial" w:hAnsi="Arial" w:cs="Arial"/>
        </w:rPr>
        <w:t>,</w:t>
      </w:r>
      <w:r w:rsidR="00B74664" w:rsidRPr="00A86A9C">
        <w:rPr>
          <w:rStyle w:val="normaltextrun"/>
          <w:rFonts w:ascii="Arial" w:hAnsi="Arial" w:cs="Arial"/>
        </w:rPr>
        <w:t xml:space="preserve"> </w:t>
      </w:r>
      <w:r w:rsidR="008A5B9D" w:rsidRPr="00A86A9C">
        <w:rPr>
          <w:rStyle w:val="normaltextrun"/>
          <w:rFonts w:ascii="Arial" w:hAnsi="Arial" w:cs="Arial"/>
        </w:rPr>
        <w:t xml:space="preserve">geography </w:t>
      </w:r>
      <w:r w:rsidR="00B74664" w:rsidRPr="00A86A9C">
        <w:rPr>
          <w:rStyle w:val="normaltextrun"/>
          <w:rFonts w:ascii="Arial" w:hAnsi="Arial" w:cs="Arial"/>
        </w:rPr>
        <w:t>and</w:t>
      </w:r>
      <w:r w:rsidR="008A5B9D" w:rsidRPr="00A86A9C">
        <w:rPr>
          <w:rStyle w:val="normaltextrun"/>
          <w:rFonts w:ascii="Arial" w:hAnsi="Arial" w:cs="Arial"/>
        </w:rPr>
        <w:t xml:space="preserve"> mental health outcomes</w:t>
      </w:r>
      <w:r w:rsidR="00CC6D7E">
        <w:rPr>
          <w:rStyle w:val="normaltextrun"/>
          <w:rFonts w:ascii="Arial" w:hAnsi="Arial" w:cs="Arial"/>
        </w:rPr>
        <w:t>, but no i</w:t>
      </w:r>
      <w:r w:rsidR="004C466F">
        <w:rPr>
          <w:rStyle w:val="normaltextrun"/>
          <w:rFonts w:ascii="Arial" w:hAnsi="Arial" w:cs="Arial"/>
        </w:rPr>
        <w:t>ntervention</w:t>
      </w:r>
      <w:r w:rsidR="00CC6D7E">
        <w:rPr>
          <w:rStyle w:val="normaltextrun"/>
          <w:rFonts w:ascii="Arial" w:hAnsi="Arial" w:cs="Arial"/>
        </w:rPr>
        <w:t xml:space="preserve"> and comparison</w:t>
      </w:r>
      <w:r w:rsidR="004C466F">
        <w:rPr>
          <w:rStyle w:val="normaltextrun"/>
          <w:rFonts w:ascii="Arial" w:hAnsi="Arial" w:cs="Arial"/>
        </w:rPr>
        <w:t xml:space="preserve"> t</w:t>
      </w:r>
      <w:r w:rsidR="008A5B9D" w:rsidRPr="00A86A9C">
        <w:rPr>
          <w:rStyle w:val="normaltextrun"/>
          <w:rFonts w:ascii="Arial" w:hAnsi="Arial" w:cs="Arial"/>
        </w:rPr>
        <w:t>erms were included</w:t>
      </w:r>
      <w:r w:rsidR="004C466F">
        <w:rPr>
          <w:rStyle w:val="normaltextrun"/>
          <w:rFonts w:ascii="Arial" w:hAnsi="Arial" w:cs="Arial"/>
        </w:rPr>
        <w:t xml:space="preserve"> </w:t>
      </w:r>
      <w:r w:rsidR="008A5B9D" w:rsidRPr="00A86A9C">
        <w:rPr>
          <w:rStyle w:val="normaltextrun"/>
          <w:rFonts w:ascii="Arial" w:hAnsi="Arial" w:cs="Arial"/>
        </w:rPr>
        <w:t>to</w:t>
      </w:r>
      <w:r w:rsidR="00CC6D7E">
        <w:rPr>
          <w:rStyle w:val="normaltextrun"/>
          <w:rFonts w:ascii="Arial" w:hAnsi="Arial" w:cs="Arial"/>
        </w:rPr>
        <w:t xml:space="preserve"> optimise</w:t>
      </w:r>
      <w:r w:rsidR="008A5B9D" w:rsidRPr="00A86A9C">
        <w:rPr>
          <w:rStyle w:val="normaltextrun"/>
          <w:rFonts w:ascii="Arial" w:hAnsi="Arial" w:cs="Arial"/>
        </w:rPr>
        <w:t xml:space="preserve"> capture</w:t>
      </w:r>
      <w:r w:rsidR="00CC6D7E">
        <w:rPr>
          <w:rStyle w:val="normaltextrun"/>
          <w:rFonts w:ascii="Arial" w:hAnsi="Arial" w:cs="Arial"/>
        </w:rPr>
        <w:t xml:space="preserve"> of</w:t>
      </w:r>
      <w:r w:rsidR="008A5B9D" w:rsidRPr="00A86A9C">
        <w:rPr>
          <w:rStyle w:val="normaltextrun"/>
          <w:rFonts w:ascii="Arial" w:hAnsi="Arial" w:cs="Arial"/>
        </w:rPr>
        <w:t xml:space="preserve"> all relevant studies.</w:t>
      </w:r>
      <w:r w:rsidR="008A5B9D" w:rsidRPr="00A86A9C">
        <w:rPr>
          <w:rStyle w:val="normaltextrun"/>
        </w:rPr>
        <w:t xml:space="preserve"> </w:t>
      </w:r>
    </w:p>
    <w:p w14:paraId="21566D43" w14:textId="187CEDEB" w:rsidR="005525AE" w:rsidRDefault="00B15D26" w:rsidP="00B15D26">
      <w:pPr>
        <w:pStyle w:val="paragraph"/>
        <w:spacing w:line="480" w:lineRule="auto"/>
        <w:jc w:val="both"/>
        <w:rPr>
          <w:rFonts w:ascii="Arial" w:hAnsi="Arial" w:cs="Arial"/>
          <w:color w:val="000000" w:themeColor="text1"/>
        </w:rPr>
      </w:pPr>
      <w:r w:rsidRPr="3BAE97BD">
        <w:rPr>
          <w:rStyle w:val="normaltextrun"/>
          <w:rFonts w:ascii="Arial" w:hAnsi="Arial" w:cs="Arial"/>
        </w:rPr>
        <w:t>We excluded evidence from the grey literature</w:t>
      </w:r>
      <w:r w:rsidR="00CC6D7E">
        <w:rPr>
          <w:rStyle w:val="normaltextrun"/>
          <w:rFonts w:ascii="Arial" w:hAnsi="Arial" w:cs="Arial"/>
        </w:rPr>
        <w:t xml:space="preserve"> as an initial search of primary data from </w:t>
      </w:r>
      <w:r w:rsidR="00AB087E" w:rsidRPr="3BAE97BD">
        <w:rPr>
          <w:rFonts w:ascii="Arial" w:hAnsi="Arial" w:cs="Arial"/>
          <w:color w:val="000000" w:themeColor="text1"/>
        </w:rPr>
        <w:t>local government</w:t>
      </w:r>
      <w:r w:rsidR="005525AE" w:rsidRPr="3BAE97BD">
        <w:rPr>
          <w:rFonts w:ascii="Arial" w:hAnsi="Arial" w:cs="Arial"/>
          <w:color w:val="000000" w:themeColor="text1"/>
        </w:rPr>
        <w:t>,</w:t>
      </w:r>
      <w:r w:rsidR="00AB087E" w:rsidRPr="3BAE97BD">
        <w:rPr>
          <w:rFonts w:ascii="Arial" w:hAnsi="Arial" w:cs="Arial"/>
          <w:color w:val="000000" w:themeColor="text1"/>
        </w:rPr>
        <w:t xml:space="preserve"> relevant third sector and </w:t>
      </w:r>
      <w:r w:rsidR="00B25065">
        <w:rPr>
          <w:rFonts w:ascii="Arial" w:hAnsi="Arial" w:cs="Arial"/>
          <w:color w:val="000000" w:themeColor="text1"/>
        </w:rPr>
        <w:t>NHS</w:t>
      </w:r>
      <w:r w:rsidR="00AB087E" w:rsidRPr="3BAE97BD">
        <w:rPr>
          <w:rFonts w:ascii="Arial" w:hAnsi="Arial" w:cs="Arial"/>
          <w:color w:val="000000" w:themeColor="text1"/>
        </w:rPr>
        <w:t xml:space="preserve"> websites</w:t>
      </w:r>
      <w:r w:rsidR="005525AE" w:rsidRPr="3BAE97BD">
        <w:rPr>
          <w:rFonts w:ascii="Arial" w:hAnsi="Arial" w:cs="Arial"/>
          <w:color w:val="000000" w:themeColor="text1"/>
        </w:rPr>
        <w:t xml:space="preserve"> </w:t>
      </w:r>
      <w:r w:rsidRPr="3BAE97BD">
        <w:rPr>
          <w:rFonts w:ascii="Arial" w:hAnsi="Arial" w:cs="Arial"/>
          <w:color w:val="000000" w:themeColor="text1"/>
        </w:rPr>
        <w:t xml:space="preserve">identified </w:t>
      </w:r>
      <w:r w:rsidR="005525AE" w:rsidRPr="3BAE97BD">
        <w:rPr>
          <w:rFonts w:ascii="Arial" w:hAnsi="Arial" w:cs="Arial"/>
          <w:color w:val="000000" w:themeColor="text1"/>
        </w:rPr>
        <w:t>numerous</w:t>
      </w:r>
      <w:r w:rsidR="00AB087E" w:rsidRPr="3BAE97BD">
        <w:rPr>
          <w:rFonts w:ascii="Arial" w:hAnsi="Arial" w:cs="Arial"/>
          <w:color w:val="000000" w:themeColor="text1"/>
        </w:rPr>
        <w:t xml:space="preserve"> </w:t>
      </w:r>
      <w:r w:rsidR="005525AE" w:rsidRPr="3BAE97BD">
        <w:rPr>
          <w:rFonts w:ascii="Arial" w:hAnsi="Arial" w:cs="Arial"/>
          <w:color w:val="000000" w:themeColor="text1"/>
        </w:rPr>
        <w:t xml:space="preserve">activities and possible </w:t>
      </w:r>
      <w:r w:rsidR="00AB087E" w:rsidRPr="3BAE97BD">
        <w:rPr>
          <w:rFonts w:ascii="Arial" w:hAnsi="Arial" w:cs="Arial"/>
          <w:color w:val="000000" w:themeColor="text1"/>
        </w:rPr>
        <w:t>interventions (over 50</w:t>
      </w:r>
      <w:r w:rsidR="005525AE" w:rsidRPr="3BAE97BD">
        <w:rPr>
          <w:rFonts w:ascii="Arial" w:hAnsi="Arial" w:cs="Arial"/>
          <w:color w:val="000000" w:themeColor="text1"/>
        </w:rPr>
        <w:t xml:space="preserve"> in </w:t>
      </w:r>
      <w:r w:rsidR="008A5B9D" w:rsidRPr="3BAE97BD">
        <w:rPr>
          <w:rFonts w:ascii="Arial" w:hAnsi="Arial" w:cs="Arial"/>
          <w:color w:val="000000" w:themeColor="text1"/>
        </w:rPr>
        <w:t xml:space="preserve">a </w:t>
      </w:r>
      <w:r w:rsidR="005525AE" w:rsidRPr="3BAE97BD">
        <w:rPr>
          <w:rFonts w:ascii="Arial" w:hAnsi="Arial" w:cs="Arial"/>
          <w:color w:val="000000" w:themeColor="text1"/>
        </w:rPr>
        <w:t>small geographical area</w:t>
      </w:r>
      <w:r w:rsidR="00AB087E" w:rsidRPr="3BAE97BD">
        <w:rPr>
          <w:rFonts w:ascii="Arial" w:hAnsi="Arial" w:cs="Arial"/>
          <w:color w:val="000000" w:themeColor="text1"/>
        </w:rPr>
        <w:t>)</w:t>
      </w:r>
      <w:r w:rsidR="004B52B3">
        <w:rPr>
          <w:rFonts w:ascii="Arial" w:hAnsi="Arial" w:cs="Arial"/>
          <w:color w:val="000000" w:themeColor="text1"/>
        </w:rPr>
        <w:t>. Information was provided in formats such as</w:t>
      </w:r>
      <w:r w:rsidR="00516699">
        <w:rPr>
          <w:rFonts w:ascii="Arial" w:hAnsi="Arial" w:cs="Arial"/>
          <w:color w:val="000000" w:themeColor="text1"/>
        </w:rPr>
        <w:t xml:space="preserve"> a</w:t>
      </w:r>
      <w:r w:rsidR="004B52B3">
        <w:rPr>
          <w:rFonts w:ascii="Arial" w:hAnsi="Arial" w:cs="Arial"/>
          <w:color w:val="000000" w:themeColor="text1"/>
        </w:rPr>
        <w:t xml:space="preserve"> flyer</w:t>
      </w:r>
      <w:r w:rsidR="00516699">
        <w:rPr>
          <w:rFonts w:ascii="Arial" w:hAnsi="Arial" w:cs="Arial"/>
          <w:color w:val="000000" w:themeColor="text1"/>
        </w:rPr>
        <w:t xml:space="preserve"> or a</w:t>
      </w:r>
      <w:r w:rsidR="004B52B3">
        <w:rPr>
          <w:rFonts w:ascii="Arial" w:hAnsi="Arial" w:cs="Arial"/>
          <w:color w:val="000000" w:themeColor="text1"/>
        </w:rPr>
        <w:t xml:space="preserve"> website </w:t>
      </w:r>
      <w:r w:rsidR="00516699">
        <w:rPr>
          <w:rFonts w:ascii="Arial" w:hAnsi="Arial" w:cs="Arial"/>
          <w:color w:val="000000" w:themeColor="text1"/>
        </w:rPr>
        <w:t>or</w:t>
      </w:r>
      <w:r w:rsidR="004B52B3">
        <w:rPr>
          <w:rFonts w:ascii="Arial" w:hAnsi="Arial" w:cs="Arial"/>
          <w:color w:val="000000" w:themeColor="text1"/>
        </w:rPr>
        <w:t xml:space="preserve"> Facebook page </w:t>
      </w:r>
      <w:r w:rsidR="00B4085D">
        <w:rPr>
          <w:rFonts w:ascii="Arial" w:hAnsi="Arial" w:cs="Arial"/>
          <w:color w:val="000000" w:themeColor="text1"/>
        </w:rPr>
        <w:t xml:space="preserve">describing services </w:t>
      </w:r>
      <w:r w:rsidR="00BF2AEE">
        <w:rPr>
          <w:rFonts w:ascii="Arial" w:hAnsi="Arial" w:cs="Arial"/>
          <w:color w:val="000000" w:themeColor="text1"/>
        </w:rPr>
        <w:t xml:space="preserve">and activities, but </w:t>
      </w:r>
      <w:r w:rsidR="00B4085D">
        <w:rPr>
          <w:rFonts w:ascii="Arial" w:hAnsi="Arial" w:cs="Arial"/>
          <w:color w:val="000000" w:themeColor="text1"/>
        </w:rPr>
        <w:t xml:space="preserve">with limited </w:t>
      </w:r>
      <w:r w:rsidR="00BF2AEE">
        <w:rPr>
          <w:rFonts w:ascii="Arial" w:hAnsi="Arial" w:cs="Arial"/>
          <w:color w:val="000000" w:themeColor="text1"/>
        </w:rPr>
        <w:t>descriptions of the community intervention and</w:t>
      </w:r>
      <w:r w:rsidR="00B4085D">
        <w:rPr>
          <w:rFonts w:ascii="Arial" w:hAnsi="Arial" w:cs="Arial"/>
          <w:color w:val="000000" w:themeColor="text1"/>
        </w:rPr>
        <w:t xml:space="preserve"> </w:t>
      </w:r>
      <w:r w:rsidR="006E4FC1">
        <w:rPr>
          <w:rFonts w:ascii="Arial" w:hAnsi="Arial" w:cs="Arial"/>
          <w:color w:val="000000" w:themeColor="text1"/>
        </w:rPr>
        <w:t>outcomes data.</w:t>
      </w:r>
      <w:r w:rsidR="00B4085D">
        <w:rPr>
          <w:rFonts w:ascii="Arial" w:hAnsi="Arial" w:cs="Arial"/>
          <w:color w:val="000000" w:themeColor="text1"/>
        </w:rPr>
        <w:t xml:space="preserve"> </w:t>
      </w:r>
      <w:r w:rsidR="006E4FC1">
        <w:rPr>
          <w:rFonts w:ascii="Arial" w:hAnsi="Arial" w:cs="Arial"/>
          <w:color w:val="000000" w:themeColor="text1"/>
        </w:rPr>
        <w:t>Consequently, data s</w:t>
      </w:r>
      <w:r w:rsidRPr="3BAE97BD">
        <w:rPr>
          <w:rFonts w:ascii="Arial" w:hAnsi="Arial" w:cs="Arial"/>
          <w:color w:val="000000" w:themeColor="text1"/>
        </w:rPr>
        <w:t xml:space="preserve">ynthesis </w:t>
      </w:r>
      <w:r w:rsidR="006E4FC1">
        <w:rPr>
          <w:rFonts w:ascii="Arial" w:hAnsi="Arial" w:cs="Arial"/>
          <w:color w:val="000000" w:themeColor="text1"/>
        </w:rPr>
        <w:t xml:space="preserve">exceeded the methodological approach of a scoping review; a mapping methodology would be more </w:t>
      </w:r>
      <w:proofErr w:type="gramStart"/>
      <w:r w:rsidR="006E4FC1">
        <w:rPr>
          <w:rFonts w:ascii="Arial" w:hAnsi="Arial" w:cs="Arial"/>
          <w:color w:val="000000" w:themeColor="text1"/>
        </w:rPr>
        <w:t>appropriate(</w:t>
      </w:r>
      <w:proofErr w:type="gramEnd"/>
      <w:r w:rsidR="00D609E8">
        <w:rPr>
          <w:rFonts w:ascii="Arial" w:hAnsi="Arial" w:cs="Arial"/>
          <w:color w:val="000000" w:themeColor="text1"/>
        </w:rPr>
        <w:t>36</w:t>
      </w:r>
      <w:r w:rsidR="006E4FC1">
        <w:rPr>
          <w:rFonts w:ascii="Arial" w:hAnsi="Arial" w:cs="Arial"/>
          <w:color w:val="000000" w:themeColor="text1"/>
        </w:rPr>
        <w:t>).</w:t>
      </w:r>
    </w:p>
    <w:p w14:paraId="6952BF1C" w14:textId="77777777" w:rsidR="00BF2AEE" w:rsidRPr="00C06367" w:rsidRDefault="00BF2AEE" w:rsidP="00B15D26">
      <w:pPr>
        <w:pStyle w:val="paragraph"/>
        <w:spacing w:line="480" w:lineRule="auto"/>
        <w:jc w:val="both"/>
        <w:rPr>
          <w:rFonts w:ascii="Arial" w:hAnsi="Arial" w:cs="Arial"/>
          <w:color w:val="000000" w:themeColor="text1"/>
        </w:rPr>
      </w:pPr>
    </w:p>
    <w:p w14:paraId="4B18334D" w14:textId="14EF4C04" w:rsidR="004D59BA" w:rsidRPr="00A86A9C" w:rsidRDefault="004D59BA" w:rsidP="00C156E3">
      <w:pPr>
        <w:pStyle w:val="paragraph"/>
        <w:spacing w:before="0" w:beforeAutospacing="0" w:after="0" w:afterAutospacing="0" w:line="480" w:lineRule="auto"/>
        <w:textAlignment w:val="baseline"/>
        <w:rPr>
          <w:rStyle w:val="normaltextrun"/>
          <w:rFonts w:ascii="Arial" w:hAnsi="Arial" w:cs="Arial"/>
          <w:i/>
          <w:iCs/>
        </w:rPr>
      </w:pPr>
      <w:r w:rsidRPr="00A86A9C">
        <w:rPr>
          <w:rStyle w:val="normaltextrun"/>
          <w:rFonts w:ascii="Arial" w:hAnsi="Arial" w:cs="Arial"/>
          <w:i/>
          <w:iCs/>
        </w:rPr>
        <w:lastRenderedPageBreak/>
        <w:t>Eligibility criteria</w:t>
      </w:r>
    </w:p>
    <w:p w14:paraId="5C742F3D" w14:textId="32CD5429" w:rsidR="00CD0DC0" w:rsidRPr="00C156E3" w:rsidRDefault="00D72678" w:rsidP="00C156E3">
      <w:pPr>
        <w:spacing w:line="480" w:lineRule="auto"/>
        <w:rPr>
          <w:rStyle w:val="normaltextrun"/>
          <w:rFonts w:ascii="Arial" w:hAnsi="Arial" w:cs="Arial"/>
        </w:rPr>
      </w:pPr>
      <w:r w:rsidRPr="3BAE97BD">
        <w:rPr>
          <w:rStyle w:val="normaltextrun"/>
          <w:rFonts w:ascii="Arial" w:hAnsi="Arial" w:cs="Arial"/>
        </w:rPr>
        <w:t xml:space="preserve">Table </w:t>
      </w:r>
      <w:r w:rsidR="00DF0257" w:rsidRPr="3BAE97BD">
        <w:rPr>
          <w:rStyle w:val="normaltextrun"/>
          <w:rFonts w:ascii="Arial" w:hAnsi="Arial" w:cs="Arial"/>
        </w:rPr>
        <w:t>1</w:t>
      </w:r>
      <w:r w:rsidRPr="3BAE97BD">
        <w:rPr>
          <w:rStyle w:val="normaltextrun"/>
          <w:rFonts w:ascii="Arial" w:hAnsi="Arial" w:cs="Arial"/>
        </w:rPr>
        <w:t xml:space="preserve"> outlines the </w:t>
      </w:r>
      <w:r w:rsidR="006C173E" w:rsidRPr="3BAE97BD">
        <w:rPr>
          <w:rStyle w:val="normaltextrun"/>
          <w:rFonts w:ascii="Arial" w:hAnsi="Arial" w:cs="Arial"/>
        </w:rPr>
        <w:t>inclusion and exclusion criteria</w:t>
      </w:r>
      <w:r w:rsidR="00FE68A8" w:rsidRPr="3BAE97BD">
        <w:rPr>
          <w:rStyle w:val="normaltextrun"/>
          <w:rFonts w:ascii="Arial" w:hAnsi="Arial" w:cs="Arial"/>
        </w:rPr>
        <w:t xml:space="preserve"> used </w:t>
      </w:r>
      <w:r w:rsidR="003F19AA" w:rsidRPr="3BAE97BD">
        <w:rPr>
          <w:rStyle w:val="normaltextrun"/>
          <w:rFonts w:ascii="Arial" w:hAnsi="Arial" w:cs="Arial"/>
        </w:rPr>
        <w:t>to determine</w:t>
      </w:r>
      <w:r w:rsidR="006E4FC1">
        <w:rPr>
          <w:rStyle w:val="normaltextrun"/>
          <w:rFonts w:ascii="Arial" w:hAnsi="Arial" w:cs="Arial"/>
        </w:rPr>
        <w:t xml:space="preserve"> the eligibility of a</w:t>
      </w:r>
      <w:r w:rsidR="00FE68A8" w:rsidRPr="3BAE97BD">
        <w:rPr>
          <w:rStyle w:val="normaltextrun"/>
          <w:rFonts w:ascii="Arial" w:hAnsi="Arial" w:cs="Arial"/>
        </w:rPr>
        <w:t xml:space="preserve"> </w:t>
      </w:r>
      <w:r w:rsidR="00155C35" w:rsidRPr="3BAE97BD">
        <w:rPr>
          <w:rStyle w:val="normaltextrun"/>
          <w:rFonts w:ascii="Arial" w:hAnsi="Arial" w:cs="Arial"/>
        </w:rPr>
        <w:t>study</w:t>
      </w:r>
      <w:r w:rsidR="00FE68A8" w:rsidRPr="3BAE97BD">
        <w:rPr>
          <w:rStyle w:val="normaltextrun"/>
          <w:rFonts w:ascii="Arial" w:hAnsi="Arial" w:cs="Arial"/>
        </w:rPr>
        <w:t>.</w:t>
      </w:r>
      <w:r w:rsidR="006E4FC1">
        <w:rPr>
          <w:rStyle w:val="normaltextrun"/>
          <w:rFonts w:ascii="Arial" w:hAnsi="Arial" w:cs="Arial"/>
        </w:rPr>
        <w:t xml:space="preserve"> We included studies published 1990 onwards so that our findings would</w:t>
      </w:r>
      <w:r w:rsidR="00FE68A8" w:rsidRPr="3BAE97BD">
        <w:rPr>
          <w:rStyle w:val="normaltextrun"/>
          <w:rFonts w:ascii="Arial" w:hAnsi="Arial" w:cs="Arial"/>
        </w:rPr>
        <w:t xml:space="preserve"> </w:t>
      </w:r>
      <w:r w:rsidR="004D7CA1" w:rsidRPr="3BAE97BD">
        <w:rPr>
          <w:rFonts w:ascii="Arial" w:hAnsi="Arial" w:cs="Arial"/>
        </w:rPr>
        <w:t>inform</w:t>
      </w:r>
      <w:r w:rsidR="006E4FC1">
        <w:rPr>
          <w:rFonts w:ascii="Arial" w:hAnsi="Arial" w:cs="Arial"/>
        </w:rPr>
        <w:t xml:space="preserve"> contemporary</w:t>
      </w:r>
      <w:r w:rsidR="004D7CA1" w:rsidRPr="3BAE97BD">
        <w:rPr>
          <w:rFonts w:ascii="Arial" w:hAnsi="Arial" w:cs="Arial"/>
        </w:rPr>
        <w:t> policy and practice</w:t>
      </w:r>
      <w:r w:rsidR="006E4FC1">
        <w:rPr>
          <w:rFonts w:ascii="Arial" w:hAnsi="Arial" w:cs="Arial"/>
        </w:rPr>
        <w:t xml:space="preserve">. Furthermore, systematic ethnicity data collection in the UK began with the 1991 </w:t>
      </w:r>
      <w:proofErr w:type="gramStart"/>
      <w:r w:rsidR="006E4FC1">
        <w:rPr>
          <w:rFonts w:ascii="Arial" w:hAnsi="Arial" w:cs="Arial"/>
        </w:rPr>
        <w:t>Census(</w:t>
      </w:r>
      <w:proofErr w:type="gramEnd"/>
      <w:r w:rsidR="006E4FC1">
        <w:rPr>
          <w:rFonts w:ascii="Arial" w:hAnsi="Arial" w:cs="Arial"/>
        </w:rPr>
        <w:t>3</w:t>
      </w:r>
      <w:r w:rsidR="00D609E8">
        <w:rPr>
          <w:rFonts w:ascii="Arial" w:hAnsi="Arial" w:cs="Arial"/>
        </w:rPr>
        <w:t>7</w:t>
      </w:r>
      <w:r w:rsidR="006E4FC1">
        <w:rPr>
          <w:rFonts w:ascii="Arial" w:hAnsi="Arial" w:cs="Arial"/>
        </w:rPr>
        <w:t>). We included only UK studies due to variation in how race, ethnicity and ancestry are represented in different countries. This is a consequence of each countries’ unique pattern of migration and its political and social context.</w:t>
      </w:r>
      <w:r w:rsidRPr="3BAE97BD">
        <w:rPr>
          <w:rFonts w:ascii="Arial" w:hAnsi="Arial" w:cs="Arial"/>
        </w:rPr>
        <w:t xml:space="preserve"> </w:t>
      </w:r>
    </w:p>
    <w:p w14:paraId="7B805206" w14:textId="04D7B76E" w:rsidR="00D11B11" w:rsidRPr="00A86A9C" w:rsidRDefault="00D11B11" w:rsidP="00855433">
      <w:pPr>
        <w:pStyle w:val="paragraph"/>
        <w:spacing w:before="0" w:beforeAutospacing="0" w:after="0" w:afterAutospacing="0" w:line="480" w:lineRule="auto"/>
        <w:jc w:val="both"/>
        <w:textAlignment w:val="baseline"/>
        <w:rPr>
          <w:rStyle w:val="normaltextrun"/>
          <w:rFonts w:ascii="Arial" w:hAnsi="Arial" w:cs="Arial"/>
        </w:rPr>
      </w:pPr>
    </w:p>
    <w:p w14:paraId="1F5BA04F" w14:textId="775851FA" w:rsidR="00D11B11" w:rsidRPr="00A86A9C" w:rsidRDefault="00D11B11" w:rsidP="00D11B11">
      <w:pPr>
        <w:spacing w:line="480" w:lineRule="auto"/>
        <w:jc w:val="both"/>
        <w:rPr>
          <w:rStyle w:val="normaltextrun"/>
          <w:rFonts w:ascii="Arial" w:hAnsi="Arial" w:cs="Arial"/>
        </w:rPr>
      </w:pPr>
      <w:r w:rsidRPr="0839B880">
        <w:rPr>
          <w:rStyle w:val="normaltextrun"/>
          <w:rFonts w:ascii="Arial" w:hAnsi="Arial" w:cs="Arial"/>
        </w:rPr>
        <w:t>We included</w:t>
      </w:r>
      <w:r w:rsidR="006D7074" w:rsidRPr="0839B880">
        <w:rPr>
          <w:rStyle w:val="normaltextrun"/>
          <w:rFonts w:ascii="Arial" w:hAnsi="Arial" w:cs="Arial"/>
        </w:rPr>
        <w:t xml:space="preserve"> studies where participants</w:t>
      </w:r>
      <w:r w:rsidRPr="0839B880">
        <w:rPr>
          <w:rStyle w:val="normaltextrun"/>
          <w:rFonts w:ascii="Arial" w:hAnsi="Arial" w:cs="Arial"/>
        </w:rPr>
        <w:t xml:space="preserve"> </w:t>
      </w:r>
      <w:r w:rsidR="006D7074" w:rsidRPr="0839B880">
        <w:rPr>
          <w:rStyle w:val="normaltextrun"/>
          <w:rFonts w:ascii="Arial" w:hAnsi="Arial" w:cs="Arial"/>
        </w:rPr>
        <w:t xml:space="preserve">were </w:t>
      </w:r>
      <w:r w:rsidRPr="0839B880">
        <w:rPr>
          <w:rStyle w:val="normaltextrun"/>
          <w:rFonts w:ascii="Arial" w:hAnsi="Arial" w:cs="Arial"/>
        </w:rPr>
        <w:t>working aged adults</w:t>
      </w:r>
      <w:r w:rsidR="006E4FC1">
        <w:rPr>
          <w:rStyle w:val="normaltextrun"/>
          <w:rFonts w:ascii="Arial" w:hAnsi="Arial" w:cs="Arial"/>
        </w:rPr>
        <w:t xml:space="preserve"> (aged 18-64 years adapted from the UK definition of 16-64 years)</w:t>
      </w:r>
      <w:r w:rsidRPr="0839B880">
        <w:rPr>
          <w:rStyle w:val="normaltextrun"/>
          <w:rFonts w:ascii="Arial" w:hAnsi="Arial" w:cs="Arial"/>
        </w:rPr>
        <w:t xml:space="preserve"> </w:t>
      </w:r>
      <w:r w:rsidR="00CD70C0" w:rsidRPr="0839B880">
        <w:rPr>
          <w:rStyle w:val="normaltextrun"/>
          <w:rFonts w:ascii="Arial" w:hAnsi="Arial" w:cs="Arial"/>
        </w:rPr>
        <w:t xml:space="preserve">who </w:t>
      </w:r>
      <w:r w:rsidRPr="0839B880">
        <w:rPr>
          <w:rStyle w:val="normaltextrun"/>
          <w:rFonts w:ascii="Arial" w:hAnsi="Arial" w:cs="Arial"/>
        </w:rPr>
        <w:t>were either</w:t>
      </w:r>
      <w:r w:rsidR="00CD70C0" w:rsidRPr="0839B880">
        <w:rPr>
          <w:rStyle w:val="normaltextrun"/>
          <w:rFonts w:ascii="Arial" w:hAnsi="Arial" w:cs="Arial"/>
        </w:rPr>
        <w:t xml:space="preserve"> well or had a </w:t>
      </w:r>
      <w:r w:rsidR="00CD70C0" w:rsidRPr="0839B880">
        <w:rPr>
          <w:rFonts w:ascii="Arial" w:hAnsi="Arial" w:cs="Arial"/>
        </w:rPr>
        <w:t>common mental disorder, such as anxiety and depression</w:t>
      </w:r>
      <w:r w:rsidRPr="0839B880">
        <w:rPr>
          <w:rStyle w:val="normaltextrun"/>
          <w:rFonts w:ascii="Arial" w:hAnsi="Arial" w:cs="Arial"/>
        </w:rPr>
        <w:t xml:space="preserve">. </w:t>
      </w:r>
      <w:r w:rsidRPr="0839B880">
        <w:rPr>
          <w:rFonts w:ascii="Arial" w:hAnsi="Arial" w:cs="Arial"/>
        </w:rPr>
        <w:t>Common mental disorders were included to reflect the high prevalence of these conditions</w:t>
      </w:r>
      <w:r w:rsidR="006E4FC1">
        <w:rPr>
          <w:rFonts w:ascii="Arial" w:hAnsi="Arial" w:cs="Arial"/>
        </w:rPr>
        <w:t xml:space="preserve"> in the general population</w:t>
      </w:r>
      <w:r w:rsidRPr="0839B880">
        <w:rPr>
          <w:rFonts w:ascii="Arial" w:hAnsi="Arial" w:cs="Arial"/>
        </w:rPr>
        <w:t xml:space="preserve">, </w:t>
      </w:r>
      <w:r w:rsidR="006E4FC1">
        <w:rPr>
          <w:rFonts w:ascii="Arial" w:hAnsi="Arial" w:cs="Arial"/>
        </w:rPr>
        <w:t>one</w:t>
      </w:r>
      <w:r w:rsidRPr="0839B880">
        <w:rPr>
          <w:rFonts w:ascii="Arial" w:hAnsi="Arial" w:cs="Arial"/>
        </w:rPr>
        <w:t xml:space="preserve"> in </w:t>
      </w:r>
      <w:r w:rsidR="006E4FC1">
        <w:rPr>
          <w:rFonts w:ascii="Arial" w:hAnsi="Arial" w:cs="Arial"/>
        </w:rPr>
        <w:t>six</w:t>
      </w:r>
      <w:r w:rsidRPr="0839B880">
        <w:rPr>
          <w:rFonts w:ascii="Arial" w:hAnsi="Arial" w:cs="Arial"/>
        </w:rPr>
        <w:t xml:space="preserve"> adults in </w:t>
      </w:r>
      <w:proofErr w:type="gramStart"/>
      <w:r w:rsidRPr="0839B880">
        <w:rPr>
          <w:rFonts w:ascii="Arial" w:hAnsi="Arial" w:cs="Arial"/>
        </w:rPr>
        <w:t>England</w:t>
      </w:r>
      <w:r w:rsidR="00DC0E77" w:rsidRPr="0839B880">
        <w:rPr>
          <w:rFonts w:ascii="Arial" w:hAnsi="Arial" w:cs="Arial"/>
        </w:rPr>
        <w:t>(</w:t>
      </w:r>
      <w:proofErr w:type="gramEnd"/>
      <w:r w:rsidR="00DC0E77" w:rsidRPr="0839B880">
        <w:rPr>
          <w:rFonts w:ascii="Arial" w:hAnsi="Arial" w:cs="Arial"/>
        </w:rPr>
        <w:t>3</w:t>
      </w:r>
      <w:r w:rsidR="00D609E8">
        <w:rPr>
          <w:rFonts w:ascii="Arial" w:hAnsi="Arial" w:cs="Arial"/>
        </w:rPr>
        <w:t>8</w:t>
      </w:r>
      <w:r w:rsidR="00DC0E77" w:rsidRPr="0839B880">
        <w:rPr>
          <w:rFonts w:ascii="Arial" w:hAnsi="Arial" w:cs="Arial"/>
        </w:rPr>
        <w:t>)</w:t>
      </w:r>
      <w:r w:rsidR="006A3C89">
        <w:rPr>
          <w:rFonts w:ascii="Arial" w:hAnsi="Arial" w:cs="Arial"/>
        </w:rPr>
        <w:t>.</w:t>
      </w:r>
      <w:r w:rsidRPr="0839B880">
        <w:rPr>
          <w:rFonts w:ascii="Arial" w:hAnsi="Arial" w:cs="Arial"/>
        </w:rPr>
        <w:t xml:space="preserve"> </w:t>
      </w:r>
      <w:r w:rsidR="006A3C89">
        <w:rPr>
          <w:rFonts w:ascii="Arial" w:hAnsi="Arial" w:cs="Arial"/>
        </w:rPr>
        <w:t>They</w:t>
      </w:r>
      <w:r w:rsidRPr="0839B880">
        <w:rPr>
          <w:rFonts w:ascii="Arial" w:hAnsi="Arial" w:cs="Arial"/>
        </w:rPr>
        <w:t xml:space="preserve"> often go undiagnosed and so are more amenable to interventions focused on prevention and the promotion of positive mental </w:t>
      </w:r>
      <w:proofErr w:type="gramStart"/>
      <w:r w:rsidRPr="0839B880">
        <w:rPr>
          <w:rFonts w:ascii="Arial" w:hAnsi="Arial" w:cs="Arial"/>
        </w:rPr>
        <w:t>health</w:t>
      </w:r>
      <w:r w:rsidR="00C1460F" w:rsidRPr="0839B880">
        <w:rPr>
          <w:rFonts w:ascii="Arial" w:hAnsi="Arial" w:cs="Arial"/>
        </w:rPr>
        <w:t>(</w:t>
      </w:r>
      <w:proofErr w:type="gramEnd"/>
      <w:r w:rsidR="006A3C89">
        <w:rPr>
          <w:rFonts w:ascii="Arial" w:hAnsi="Arial" w:cs="Arial"/>
        </w:rPr>
        <w:t>3</w:t>
      </w:r>
      <w:r w:rsidR="00D609E8">
        <w:rPr>
          <w:rFonts w:ascii="Arial" w:hAnsi="Arial" w:cs="Arial"/>
        </w:rPr>
        <w:t>9</w:t>
      </w:r>
      <w:r w:rsidR="00C1460F" w:rsidRPr="0839B880">
        <w:rPr>
          <w:rFonts w:ascii="Arial" w:hAnsi="Arial" w:cs="Arial"/>
        </w:rPr>
        <w:t>)</w:t>
      </w:r>
      <w:r w:rsidRPr="0839B880">
        <w:rPr>
          <w:rFonts w:ascii="Arial" w:hAnsi="Arial" w:cs="Arial"/>
        </w:rPr>
        <w:t xml:space="preserve">. </w:t>
      </w:r>
      <w:r w:rsidR="006D7074" w:rsidRPr="0839B880">
        <w:rPr>
          <w:rFonts w:ascii="Arial" w:hAnsi="Arial" w:cs="Arial"/>
        </w:rPr>
        <w:t>Studies focusing on p</w:t>
      </w:r>
      <w:r w:rsidRPr="0839B880">
        <w:rPr>
          <w:rFonts w:ascii="Arial" w:hAnsi="Arial" w:cs="Arial"/>
        </w:rPr>
        <w:t>eople with severe mental illness</w:t>
      </w:r>
      <w:r w:rsidR="006D7074" w:rsidRPr="0839B880">
        <w:rPr>
          <w:rFonts w:ascii="Arial" w:hAnsi="Arial" w:cs="Arial"/>
        </w:rPr>
        <w:t xml:space="preserve"> (</w:t>
      </w:r>
      <w:r w:rsidRPr="0839B880">
        <w:rPr>
          <w:rFonts w:ascii="Arial" w:hAnsi="Arial" w:cs="Arial"/>
        </w:rPr>
        <w:t>including suicide and psychotic disorders</w:t>
      </w:r>
      <w:r w:rsidR="006D7074" w:rsidRPr="0839B880">
        <w:rPr>
          <w:rFonts w:ascii="Arial" w:hAnsi="Arial" w:cs="Arial"/>
        </w:rPr>
        <w:t>)</w:t>
      </w:r>
      <w:r w:rsidRPr="0839B880">
        <w:rPr>
          <w:rFonts w:ascii="Arial" w:hAnsi="Arial" w:cs="Arial"/>
        </w:rPr>
        <w:t xml:space="preserve">, </w:t>
      </w:r>
      <w:r w:rsidR="006D7074" w:rsidRPr="0839B880">
        <w:rPr>
          <w:rFonts w:ascii="Arial" w:hAnsi="Arial" w:cs="Arial"/>
        </w:rPr>
        <w:t>or people affected by</w:t>
      </w:r>
      <w:r w:rsidR="004E25B5" w:rsidRPr="0839B880">
        <w:rPr>
          <w:rFonts w:ascii="Arial" w:hAnsi="Arial" w:cs="Arial"/>
        </w:rPr>
        <w:t xml:space="preserve"> young onset</w:t>
      </w:r>
      <w:r w:rsidR="006D7074" w:rsidRPr="0839B880">
        <w:rPr>
          <w:rFonts w:ascii="Arial" w:hAnsi="Arial" w:cs="Arial"/>
        </w:rPr>
        <w:t xml:space="preserve"> dementia</w:t>
      </w:r>
      <w:r w:rsidRPr="0839B880">
        <w:rPr>
          <w:rFonts w:ascii="Arial" w:hAnsi="Arial" w:cs="Arial"/>
        </w:rPr>
        <w:t>,</w:t>
      </w:r>
      <w:r w:rsidR="004E25B5" w:rsidRPr="0839B880">
        <w:rPr>
          <w:rFonts w:ascii="Arial" w:hAnsi="Arial" w:cs="Arial"/>
        </w:rPr>
        <w:t xml:space="preserve"> </w:t>
      </w:r>
      <w:r w:rsidRPr="0839B880">
        <w:rPr>
          <w:rFonts w:ascii="Arial" w:hAnsi="Arial" w:cs="Arial"/>
        </w:rPr>
        <w:t>were not included due to the need for specialist mental health treatment</w:t>
      </w:r>
      <w:r w:rsidR="006D7074" w:rsidRPr="0839B880">
        <w:rPr>
          <w:rFonts w:ascii="Arial" w:hAnsi="Arial" w:cs="Arial"/>
        </w:rPr>
        <w:t xml:space="preserve"> and</w:t>
      </w:r>
      <w:r w:rsidR="004E25B5" w:rsidRPr="0839B880">
        <w:rPr>
          <w:rFonts w:ascii="Arial" w:hAnsi="Arial" w:cs="Arial"/>
        </w:rPr>
        <w:t xml:space="preserve"> </w:t>
      </w:r>
      <w:r w:rsidR="006D7074" w:rsidRPr="0839B880">
        <w:rPr>
          <w:rFonts w:ascii="Arial" w:hAnsi="Arial" w:cs="Arial"/>
        </w:rPr>
        <w:t>tailored support</w:t>
      </w:r>
      <w:r w:rsidRPr="0839B880">
        <w:rPr>
          <w:rFonts w:ascii="Arial" w:hAnsi="Arial" w:cs="Arial"/>
        </w:rPr>
        <w:t xml:space="preserve">. </w:t>
      </w:r>
      <w:r w:rsidRPr="0839B880">
        <w:rPr>
          <w:rStyle w:val="normaltextrun"/>
          <w:rFonts w:ascii="Arial" w:hAnsi="Arial" w:cs="Arial"/>
        </w:rPr>
        <w:t xml:space="preserve">Studies that </w:t>
      </w:r>
      <w:r w:rsidR="006A3C89">
        <w:rPr>
          <w:rStyle w:val="normaltextrun"/>
          <w:rFonts w:ascii="Arial" w:hAnsi="Arial" w:cs="Arial"/>
        </w:rPr>
        <w:t xml:space="preserve">specifically </w:t>
      </w:r>
      <w:r w:rsidRPr="0839B880">
        <w:rPr>
          <w:rStyle w:val="normaltextrun"/>
          <w:rFonts w:ascii="Arial" w:hAnsi="Arial" w:cs="Arial"/>
        </w:rPr>
        <w:t>targeted new migrants and refugee groups were also excluded due to the specific and complex mental health needs of this population, such as the high prevalence of post-traumatic stress disorder</w:t>
      </w:r>
      <w:r w:rsidR="00D62B7C">
        <w:rPr>
          <w:rStyle w:val="normaltextrun"/>
          <w:rFonts w:ascii="Arial" w:hAnsi="Arial" w:cs="Arial"/>
        </w:rPr>
        <w:t xml:space="preserve"> </w:t>
      </w:r>
      <w:r w:rsidR="00C1460F" w:rsidRPr="0839B880">
        <w:rPr>
          <w:rFonts w:ascii="Arial" w:hAnsi="Arial" w:cs="Arial"/>
        </w:rPr>
        <w:t>(</w:t>
      </w:r>
      <w:r w:rsidR="00D609E8">
        <w:rPr>
          <w:rFonts w:ascii="Arial" w:hAnsi="Arial" w:cs="Arial"/>
        </w:rPr>
        <w:t>40</w:t>
      </w:r>
      <w:r w:rsidR="00C1460F" w:rsidRPr="0839B880">
        <w:rPr>
          <w:rFonts w:ascii="Arial" w:hAnsi="Arial" w:cs="Arial"/>
        </w:rPr>
        <w:t>,</w:t>
      </w:r>
      <w:r w:rsidR="006A3C89">
        <w:rPr>
          <w:rFonts w:ascii="Arial" w:hAnsi="Arial" w:cs="Arial"/>
        </w:rPr>
        <w:t>4</w:t>
      </w:r>
      <w:r w:rsidR="00D609E8">
        <w:rPr>
          <w:rFonts w:ascii="Arial" w:hAnsi="Arial" w:cs="Arial"/>
        </w:rPr>
        <w:t>1</w:t>
      </w:r>
      <w:r w:rsidR="00C1460F" w:rsidRPr="0839B880">
        <w:rPr>
          <w:rFonts w:ascii="Arial" w:hAnsi="Arial" w:cs="Arial"/>
        </w:rPr>
        <w:t>)</w:t>
      </w:r>
      <w:r w:rsidRPr="0839B880">
        <w:rPr>
          <w:rStyle w:val="normaltextrun"/>
          <w:rFonts w:ascii="Arial" w:hAnsi="Arial" w:cs="Arial"/>
        </w:rPr>
        <w:t xml:space="preserve">. </w:t>
      </w:r>
      <w:r w:rsidR="002F0670" w:rsidRPr="0839B880">
        <w:rPr>
          <w:rStyle w:val="normaltextrun"/>
          <w:rFonts w:ascii="Arial" w:hAnsi="Arial" w:cs="Arial"/>
        </w:rPr>
        <w:t xml:space="preserve">Studies were included if </w:t>
      </w:r>
      <w:r w:rsidR="006A3C89">
        <w:rPr>
          <w:rStyle w:val="normaltextrun"/>
          <w:rFonts w:ascii="Arial" w:hAnsi="Arial" w:cs="Arial"/>
        </w:rPr>
        <w:t xml:space="preserve">new </w:t>
      </w:r>
      <w:r w:rsidR="002F0670" w:rsidRPr="0839B880">
        <w:rPr>
          <w:rStyle w:val="normaltextrun"/>
          <w:rFonts w:ascii="Arial" w:hAnsi="Arial" w:cs="Arial"/>
        </w:rPr>
        <w:t>migrants</w:t>
      </w:r>
      <w:r w:rsidR="006A3C89">
        <w:rPr>
          <w:rStyle w:val="normaltextrun"/>
          <w:rFonts w:ascii="Arial" w:hAnsi="Arial" w:cs="Arial"/>
        </w:rPr>
        <w:t xml:space="preserve"> or refugees happened to be recruited as participants but not if the study’s intervention was specifically designed for them.</w:t>
      </w:r>
    </w:p>
    <w:p w14:paraId="1921B33E" w14:textId="77777777" w:rsidR="00D11B11" w:rsidRPr="00A86A9C" w:rsidRDefault="00D11B11" w:rsidP="00D11B11">
      <w:pPr>
        <w:spacing w:line="480" w:lineRule="auto"/>
        <w:jc w:val="both"/>
        <w:rPr>
          <w:rStyle w:val="normaltextrun"/>
          <w:rFonts w:ascii="Arial" w:hAnsi="Arial" w:cs="Arial"/>
        </w:rPr>
      </w:pPr>
    </w:p>
    <w:p w14:paraId="3CE6225F" w14:textId="4E041073" w:rsidR="00D11B11" w:rsidRPr="00A86A9C" w:rsidRDefault="00D11B11" w:rsidP="00D11B11">
      <w:pPr>
        <w:spacing w:line="480" w:lineRule="auto"/>
        <w:jc w:val="both"/>
        <w:rPr>
          <w:rStyle w:val="normaltextrun"/>
          <w:rFonts w:ascii="Arial" w:hAnsi="Arial" w:cs="Arial"/>
        </w:rPr>
      </w:pPr>
      <w:r w:rsidRPr="00A86A9C">
        <w:rPr>
          <w:rStyle w:val="normaltextrun"/>
          <w:rFonts w:ascii="Arial" w:hAnsi="Arial" w:cs="Arial"/>
        </w:rPr>
        <w:lastRenderedPageBreak/>
        <w:t>Only community-centred interventions were eligible for inclusion. We defined community-centred broadly to include all interventions that were not clinical in nature</w:t>
      </w:r>
      <w:r w:rsidRPr="274D794B">
        <w:rPr>
          <w:rStyle w:val="normaltextrun"/>
          <w:rFonts w:ascii="Arial" w:hAnsi="Arial" w:cs="Arial"/>
        </w:rPr>
        <w:t xml:space="preserve">, </w:t>
      </w:r>
      <w:r w:rsidRPr="00A86A9C">
        <w:rPr>
          <w:rStyle w:val="normaltextrun"/>
          <w:rFonts w:ascii="Arial" w:hAnsi="Arial" w:cs="Arial"/>
        </w:rPr>
        <w:t xml:space="preserve">that is, did not involve the treatment of patients by health professionals </w:t>
      </w:r>
      <w:r w:rsidR="006A3C89">
        <w:rPr>
          <w:rStyle w:val="normaltextrun"/>
          <w:rFonts w:ascii="Arial" w:hAnsi="Arial" w:cs="Arial"/>
        </w:rPr>
        <w:t>such as</w:t>
      </w:r>
      <w:r w:rsidRPr="00A86A9C">
        <w:rPr>
          <w:rStyle w:val="normaltextrun"/>
          <w:rFonts w:ascii="Arial" w:hAnsi="Arial" w:cs="Arial"/>
        </w:rPr>
        <w:t xml:space="preserve"> cognitive behavioural therapy and drug </w:t>
      </w:r>
      <w:proofErr w:type="gramStart"/>
      <w:r w:rsidRPr="00C1460F">
        <w:rPr>
          <w:rStyle w:val="normaltextrun"/>
          <w:rFonts w:ascii="Arial" w:hAnsi="Arial" w:cs="Arial"/>
        </w:rPr>
        <w:t>therapy</w:t>
      </w:r>
      <w:r w:rsidR="00C1460F" w:rsidRPr="00C1460F">
        <w:rPr>
          <w:rFonts w:ascii="Arial" w:hAnsi="Arial" w:cs="Arial"/>
        </w:rPr>
        <w:t>(</w:t>
      </w:r>
      <w:proofErr w:type="gramEnd"/>
      <w:r w:rsidR="006A3C89">
        <w:rPr>
          <w:rFonts w:ascii="Arial" w:hAnsi="Arial" w:cs="Arial"/>
        </w:rPr>
        <w:t>4</w:t>
      </w:r>
      <w:r w:rsidR="00D609E8">
        <w:rPr>
          <w:rFonts w:ascii="Arial" w:hAnsi="Arial" w:cs="Arial"/>
        </w:rPr>
        <w:t>2</w:t>
      </w:r>
      <w:r w:rsidR="00C1460F" w:rsidRPr="00C1460F">
        <w:rPr>
          <w:rFonts w:ascii="Arial" w:hAnsi="Arial" w:cs="Arial"/>
        </w:rPr>
        <w:t>,4</w:t>
      </w:r>
      <w:r w:rsidR="00D609E8">
        <w:rPr>
          <w:rFonts w:ascii="Arial" w:hAnsi="Arial" w:cs="Arial"/>
        </w:rPr>
        <w:t>3</w:t>
      </w:r>
      <w:r w:rsidR="00C1460F" w:rsidRPr="00C1460F">
        <w:rPr>
          <w:rFonts w:ascii="Arial" w:hAnsi="Arial" w:cs="Arial"/>
        </w:rPr>
        <w:t>)</w:t>
      </w:r>
      <w:r w:rsidRPr="00C1460F">
        <w:rPr>
          <w:rStyle w:val="normaltextrun"/>
          <w:rFonts w:ascii="Arial" w:hAnsi="Arial" w:cs="Arial"/>
        </w:rPr>
        <w:t>. Therapy</w:t>
      </w:r>
      <w:r w:rsidRPr="00A86A9C">
        <w:rPr>
          <w:rStyle w:val="normaltextrun"/>
          <w:rFonts w:ascii="Arial" w:hAnsi="Arial" w:cs="Arial"/>
        </w:rPr>
        <w:t xml:space="preserve">-style sessions that were delivered by lay health workers were included. There is a wide range of overlapping concepts in community- based and community- centred terms, and these were captured by our broad search strategy. </w:t>
      </w:r>
    </w:p>
    <w:p w14:paraId="03E0181E" w14:textId="77777777" w:rsidR="00AB087E" w:rsidRPr="00A86A9C" w:rsidRDefault="00AB087E" w:rsidP="00352E86">
      <w:pPr>
        <w:pStyle w:val="paragraph"/>
        <w:spacing w:before="0" w:beforeAutospacing="0" w:after="0" w:afterAutospacing="0" w:line="480" w:lineRule="auto"/>
        <w:jc w:val="both"/>
        <w:textAlignment w:val="baseline"/>
        <w:rPr>
          <w:rStyle w:val="normaltextrun"/>
          <w:rFonts w:ascii="Arial" w:hAnsi="Arial" w:cs="Arial"/>
          <w:b/>
        </w:rPr>
      </w:pPr>
    </w:p>
    <w:p w14:paraId="140FF2D8" w14:textId="575DF715" w:rsidR="006A370A" w:rsidRPr="00A86A9C" w:rsidRDefault="00A77739" w:rsidP="00490CA7">
      <w:pPr>
        <w:pStyle w:val="paragraph"/>
        <w:spacing w:before="0" w:beforeAutospacing="0" w:after="0" w:afterAutospacing="0" w:line="480" w:lineRule="auto"/>
        <w:textAlignment w:val="baseline"/>
        <w:rPr>
          <w:rStyle w:val="normaltextrun"/>
          <w:rFonts w:ascii="Arial" w:hAnsi="Arial" w:cs="Arial"/>
          <w:b/>
        </w:rPr>
      </w:pPr>
      <w:r w:rsidRPr="00A86A9C">
        <w:rPr>
          <w:rStyle w:val="normaltextrun"/>
          <w:rFonts w:ascii="Arial" w:hAnsi="Arial" w:cs="Arial"/>
          <w:b/>
        </w:rPr>
        <w:t xml:space="preserve">Table </w:t>
      </w:r>
      <w:r w:rsidR="00DF0257" w:rsidRPr="00A86A9C">
        <w:rPr>
          <w:rStyle w:val="normaltextrun"/>
          <w:rFonts w:ascii="Arial" w:hAnsi="Arial" w:cs="Arial"/>
          <w:b/>
        </w:rPr>
        <w:t>1</w:t>
      </w:r>
      <w:r w:rsidRPr="00A86A9C">
        <w:rPr>
          <w:rStyle w:val="normaltextrun"/>
          <w:rFonts w:ascii="Arial" w:hAnsi="Arial" w:cs="Arial"/>
          <w:b/>
        </w:rPr>
        <w:t xml:space="preserve">. </w:t>
      </w:r>
      <w:r w:rsidR="00B6555F" w:rsidRPr="00A86A9C">
        <w:rPr>
          <w:rStyle w:val="normaltextrun"/>
          <w:rFonts w:ascii="Arial" w:hAnsi="Arial" w:cs="Arial"/>
          <w:b/>
        </w:rPr>
        <w:t xml:space="preserve">Eligibility </w:t>
      </w:r>
      <w:r w:rsidR="00834E0C" w:rsidRPr="00A86A9C">
        <w:rPr>
          <w:rStyle w:val="normaltextrun"/>
          <w:rFonts w:ascii="Arial" w:hAnsi="Arial" w:cs="Arial"/>
          <w:b/>
        </w:rPr>
        <w:t>c</w:t>
      </w:r>
      <w:r w:rsidRPr="00A86A9C">
        <w:rPr>
          <w:rStyle w:val="normaltextrun"/>
          <w:rFonts w:ascii="Arial" w:hAnsi="Arial" w:cs="Arial"/>
          <w:b/>
        </w:rPr>
        <w:t>riteria</w:t>
      </w:r>
    </w:p>
    <w:tbl>
      <w:tblPr>
        <w:tblStyle w:val="TableGridLight"/>
        <w:tblW w:w="10110" w:type="dxa"/>
        <w:tblLook w:val="04A0" w:firstRow="1" w:lastRow="0" w:firstColumn="1" w:lastColumn="0" w:noHBand="0" w:noVBand="1"/>
      </w:tblPr>
      <w:tblGrid>
        <w:gridCol w:w="5524"/>
        <w:gridCol w:w="4586"/>
      </w:tblGrid>
      <w:tr w:rsidR="00B150C0" w:rsidRPr="00A86A9C" w14:paraId="1D89F543" w14:textId="77777777" w:rsidTr="006A3C89">
        <w:trPr>
          <w:trHeight w:val="211"/>
        </w:trPr>
        <w:tc>
          <w:tcPr>
            <w:tcW w:w="5524" w:type="dxa"/>
            <w:shd w:val="clear" w:color="auto" w:fill="F2F2F2" w:themeFill="background1" w:themeFillShade="F2"/>
          </w:tcPr>
          <w:p w14:paraId="2340B69E" w14:textId="66A1FA89" w:rsidR="00B150C0" w:rsidRPr="00A86A9C" w:rsidRDefault="00B150C0" w:rsidP="006312B6">
            <w:pPr>
              <w:pStyle w:val="paragraph"/>
              <w:spacing w:before="0" w:beforeAutospacing="0" w:after="0" w:afterAutospacing="0" w:line="360" w:lineRule="auto"/>
              <w:jc w:val="center"/>
              <w:textAlignment w:val="baseline"/>
              <w:rPr>
                <w:rStyle w:val="normaltextrun"/>
                <w:rFonts w:ascii="Arial" w:hAnsi="Arial" w:cs="Arial"/>
                <w:b/>
                <w:sz w:val="22"/>
                <w:szCs w:val="22"/>
              </w:rPr>
            </w:pPr>
            <w:r w:rsidRPr="00A86A9C">
              <w:rPr>
                <w:rStyle w:val="normaltextrun"/>
                <w:rFonts w:ascii="Arial" w:hAnsi="Arial" w:cs="Arial"/>
                <w:b/>
                <w:sz w:val="22"/>
                <w:szCs w:val="22"/>
              </w:rPr>
              <w:t>Inclusion criteria</w:t>
            </w:r>
            <w:r w:rsidR="006A3C89">
              <w:rPr>
                <w:rStyle w:val="normaltextrun"/>
                <w:rFonts w:ascii="Arial" w:hAnsi="Arial" w:cs="Arial"/>
                <w:b/>
                <w:sz w:val="22"/>
                <w:szCs w:val="22"/>
              </w:rPr>
              <w:t xml:space="preserve">       </w:t>
            </w:r>
          </w:p>
        </w:tc>
        <w:tc>
          <w:tcPr>
            <w:tcW w:w="4586" w:type="dxa"/>
            <w:shd w:val="clear" w:color="auto" w:fill="F2F2F2" w:themeFill="background1" w:themeFillShade="F2"/>
          </w:tcPr>
          <w:p w14:paraId="04AA8A58" w14:textId="7FB026A6" w:rsidR="00B150C0" w:rsidRPr="00A86A9C" w:rsidRDefault="00B150C0" w:rsidP="006312B6">
            <w:pPr>
              <w:pStyle w:val="paragraph"/>
              <w:spacing w:before="0" w:beforeAutospacing="0" w:after="0" w:afterAutospacing="0" w:line="360" w:lineRule="auto"/>
              <w:jc w:val="center"/>
              <w:textAlignment w:val="baseline"/>
              <w:rPr>
                <w:rStyle w:val="normaltextrun"/>
                <w:rFonts w:ascii="Arial" w:hAnsi="Arial" w:cs="Arial"/>
                <w:b/>
                <w:sz w:val="22"/>
                <w:szCs w:val="22"/>
              </w:rPr>
            </w:pPr>
            <w:r w:rsidRPr="00A86A9C">
              <w:rPr>
                <w:rStyle w:val="normaltextrun"/>
                <w:rFonts w:ascii="Arial" w:hAnsi="Arial" w:cs="Arial"/>
                <w:b/>
                <w:sz w:val="22"/>
                <w:szCs w:val="22"/>
              </w:rPr>
              <w:t>Exclusion criteria</w:t>
            </w:r>
          </w:p>
        </w:tc>
      </w:tr>
      <w:tr w:rsidR="00B150C0" w:rsidRPr="00A86A9C" w14:paraId="4AB2BB07" w14:textId="77777777" w:rsidTr="006A3C89">
        <w:trPr>
          <w:trHeight w:val="422"/>
        </w:trPr>
        <w:tc>
          <w:tcPr>
            <w:tcW w:w="5524" w:type="dxa"/>
          </w:tcPr>
          <w:p w14:paraId="5092D405" w14:textId="400318E2" w:rsidR="0047461B" w:rsidRPr="00A86A9C" w:rsidRDefault="001B17BF"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A</w:t>
            </w:r>
            <w:r w:rsidR="00B150C0" w:rsidRPr="00A86A9C">
              <w:rPr>
                <w:rStyle w:val="normaltextrun"/>
                <w:rFonts w:ascii="Arial" w:hAnsi="Arial" w:cs="Arial"/>
                <w:sz w:val="22"/>
                <w:szCs w:val="22"/>
              </w:rPr>
              <w:t>dult</w:t>
            </w:r>
            <w:r w:rsidR="003D6234" w:rsidRPr="00A86A9C">
              <w:rPr>
                <w:rStyle w:val="normaltextrun"/>
                <w:rFonts w:ascii="Arial" w:hAnsi="Arial" w:cs="Arial"/>
                <w:sz w:val="22"/>
                <w:szCs w:val="22"/>
              </w:rPr>
              <w:t>s</w:t>
            </w:r>
            <w:r w:rsidR="00B150C0" w:rsidRPr="00A86A9C">
              <w:rPr>
                <w:rStyle w:val="normaltextrun"/>
                <w:rFonts w:ascii="Arial" w:hAnsi="Arial" w:cs="Arial"/>
                <w:sz w:val="22"/>
                <w:szCs w:val="22"/>
              </w:rPr>
              <w:t xml:space="preserve"> aged 18 – 6</w:t>
            </w:r>
            <w:r w:rsidR="004E25B5">
              <w:rPr>
                <w:rStyle w:val="normaltextrun"/>
                <w:rFonts w:ascii="Arial" w:hAnsi="Arial" w:cs="Arial"/>
                <w:sz w:val="22"/>
                <w:szCs w:val="22"/>
              </w:rPr>
              <w:t>4</w:t>
            </w:r>
            <w:r w:rsidR="00BF5B06" w:rsidRPr="00A86A9C">
              <w:rPr>
                <w:rStyle w:val="normaltextrun"/>
                <w:rFonts w:ascii="Arial" w:hAnsi="Arial" w:cs="Arial"/>
                <w:sz w:val="22"/>
                <w:szCs w:val="22"/>
              </w:rPr>
              <w:t xml:space="preserve"> years</w:t>
            </w:r>
          </w:p>
        </w:tc>
        <w:tc>
          <w:tcPr>
            <w:tcW w:w="4586" w:type="dxa"/>
          </w:tcPr>
          <w:p w14:paraId="2BDCA500" w14:textId="5BE479A9" w:rsidR="00B150C0" w:rsidRPr="00A86A9C" w:rsidRDefault="001B17BF"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C</w:t>
            </w:r>
            <w:r w:rsidR="00950238" w:rsidRPr="00A86A9C">
              <w:rPr>
                <w:rStyle w:val="normaltextrun"/>
                <w:rFonts w:ascii="Arial" w:hAnsi="Arial" w:cs="Arial"/>
                <w:sz w:val="22"/>
                <w:szCs w:val="22"/>
              </w:rPr>
              <w:t>hildren aged 0 -</w:t>
            </w:r>
            <w:r w:rsidR="00B150C0" w:rsidRPr="00A86A9C">
              <w:rPr>
                <w:rStyle w:val="normaltextrun"/>
                <w:rFonts w:ascii="Arial" w:hAnsi="Arial" w:cs="Arial"/>
                <w:sz w:val="22"/>
                <w:szCs w:val="22"/>
              </w:rPr>
              <w:t>17</w:t>
            </w:r>
            <w:r w:rsidR="00BF5B06" w:rsidRPr="00A86A9C">
              <w:rPr>
                <w:rStyle w:val="normaltextrun"/>
                <w:rFonts w:ascii="Arial" w:hAnsi="Arial" w:cs="Arial"/>
                <w:sz w:val="22"/>
                <w:szCs w:val="22"/>
              </w:rPr>
              <w:t xml:space="preserve"> </w:t>
            </w:r>
            <w:r w:rsidR="00B150C0" w:rsidRPr="00A86A9C">
              <w:rPr>
                <w:rStyle w:val="normaltextrun"/>
                <w:rFonts w:ascii="Arial" w:hAnsi="Arial" w:cs="Arial"/>
                <w:sz w:val="22"/>
                <w:szCs w:val="22"/>
              </w:rPr>
              <w:t xml:space="preserve">or </w:t>
            </w:r>
            <w:r w:rsidR="0047461B" w:rsidRPr="00A86A9C">
              <w:rPr>
                <w:rStyle w:val="normaltextrun"/>
                <w:rFonts w:ascii="Arial" w:hAnsi="Arial" w:cs="Arial"/>
                <w:sz w:val="22"/>
                <w:szCs w:val="22"/>
              </w:rPr>
              <w:t>adults</w:t>
            </w:r>
            <w:r w:rsidR="00B150C0" w:rsidRPr="00A86A9C">
              <w:rPr>
                <w:rStyle w:val="normaltextrun"/>
                <w:rFonts w:ascii="Arial" w:hAnsi="Arial" w:cs="Arial"/>
                <w:sz w:val="22"/>
                <w:szCs w:val="22"/>
              </w:rPr>
              <w:t xml:space="preserve"> aged over 6</w:t>
            </w:r>
            <w:r w:rsidR="004E25B5">
              <w:rPr>
                <w:rStyle w:val="normaltextrun"/>
                <w:rFonts w:ascii="Arial" w:hAnsi="Arial" w:cs="Arial"/>
                <w:sz w:val="22"/>
                <w:szCs w:val="22"/>
              </w:rPr>
              <w:t>4</w:t>
            </w:r>
            <w:r w:rsidR="00BF5B06" w:rsidRPr="00A86A9C">
              <w:rPr>
                <w:rStyle w:val="normaltextrun"/>
                <w:rFonts w:ascii="Arial" w:hAnsi="Arial" w:cs="Arial"/>
                <w:sz w:val="22"/>
                <w:szCs w:val="22"/>
              </w:rPr>
              <w:t xml:space="preserve"> years</w:t>
            </w:r>
          </w:p>
        </w:tc>
      </w:tr>
      <w:tr w:rsidR="00B150C0" w:rsidRPr="00A86A9C" w14:paraId="05720F05" w14:textId="77777777" w:rsidTr="006A3C89">
        <w:trPr>
          <w:trHeight w:val="462"/>
        </w:trPr>
        <w:tc>
          <w:tcPr>
            <w:tcW w:w="5524" w:type="dxa"/>
          </w:tcPr>
          <w:p w14:paraId="45BDE711" w14:textId="5BE3F475" w:rsidR="00B150C0" w:rsidRPr="00A86A9C" w:rsidRDefault="00BA5081" w:rsidP="006312B6">
            <w:pPr>
              <w:spacing w:line="360" w:lineRule="auto"/>
              <w:rPr>
                <w:rStyle w:val="normaltextrun"/>
                <w:sz w:val="22"/>
                <w:szCs w:val="22"/>
              </w:rPr>
            </w:pPr>
            <w:r w:rsidRPr="00A86A9C">
              <w:rPr>
                <w:rStyle w:val="normaltextrun"/>
                <w:rFonts w:ascii="Arial" w:eastAsiaTheme="minorHAnsi" w:hAnsi="Arial" w:cs="Arial"/>
                <w:sz w:val="22"/>
                <w:szCs w:val="22"/>
              </w:rPr>
              <w:t>Individuals from</w:t>
            </w:r>
            <w:r w:rsidR="00F331C2" w:rsidRPr="00A86A9C">
              <w:rPr>
                <w:rStyle w:val="normaltextrun"/>
                <w:rFonts w:ascii="Arial" w:eastAsiaTheme="minorHAnsi" w:hAnsi="Arial" w:cs="Arial"/>
                <w:sz w:val="22"/>
                <w:szCs w:val="22"/>
              </w:rPr>
              <w:t xml:space="preserve"> </w:t>
            </w:r>
            <w:r w:rsidR="00AE1E44" w:rsidRPr="00A86A9C">
              <w:rPr>
                <w:rStyle w:val="normaltextrun"/>
                <w:rFonts w:ascii="Arial" w:eastAsiaTheme="minorHAnsi" w:hAnsi="Arial" w:cs="Arial"/>
                <w:sz w:val="22"/>
                <w:szCs w:val="22"/>
              </w:rPr>
              <w:t>Asian</w:t>
            </w:r>
            <w:r w:rsidR="00E83ED8" w:rsidRPr="00A86A9C">
              <w:rPr>
                <w:rStyle w:val="normaltextrun"/>
                <w:rFonts w:ascii="Arial" w:eastAsiaTheme="minorHAnsi" w:hAnsi="Arial" w:cs="Arial"/>
                <w:sz w:val="22"/>
                <w:szCs w:val="22"/>
              </w:rPr>
              <w:t xml:space="preserve">/ </w:t>
            </w:r>
            <w:r w:rsidR="004D7CA1" w:rsidRPr="00A86A9C">
              <w:rPr>
                <w:rStyle w:val="normaltextrun"/>
                <w:rFonts w:ascii="Arial" w:eastAsiaTheme="minorHAnsi" w:hAnsi="Arial" w:cs="Arial"/>
                <w:sz w:val="22"/>
                <w:szCs w:val="22"/>
              </w:rPr>
              <w:t>Asian</w:t>
            </w:r>
            <w:r w:rsidR="00F331C2" w:rsidRPr="00A86A9C">
              <w:rPr>
                <w:rStyle w:val="normaltextrun"/>
                <w:rFonts w:ascii="Arial" w:eastAsiaTheme="minorHAnsi" w:hAnsi="Arial" w:cs="Arial"/>
                <w:sz w:val="22"/>
                <w:szCs w:val="22"/>
              </w:rPr>
              <w:t xml:space="preserve"> </w:t>
            </w:r>
            <w:r w:rsidR="004D7CA1" w:rsidRPr="00A86A9C">
              <w:rPr>
                <w:rStyle w:val="normaltextrun"/>
                <w:rFonts w:ascii="Arial" w:eastAsiaTheme="minorHAnsi" w:hAnsi="Arial" w:cs="Arial"/>
                <w:sz w:val="22"/>
                <w:szCs w:val="22"/>
              </w:rPr>
              <w:t>British</w:t>
            </w:r>
            <w:r w:rsidR="00F331C2" w:rsidRPr="00A86A9C">
              <w:rPr>
                <w:rStyle w:val="normaltextrun"/>
                <w:rFonts w:ascii="Arial" w:eastAsiaTheme="minorHAnsi" w:hAnsi="Arial" w:cs="Arial"/>
                <w:sz w:val="22"/>
                <w:szCs w:val="22"/>
              </w:rPr>
              <w:t xml:space="preserve">, </w:t>
            </w:r>
            <w:r w:rsidR="004D7CA1" w:rsidRPr="00A86A9C">
              <w:rPr>
                <w:rStyle w:val="normaltextrun"/>
                <w:rFonts w:ascii="Arial" w:eastAsiaTheme="minorHAnsi" w:hAnsi="Arial" w:cs="Arial"/>
                <w:sz w:val="22"/>
                <w:szCs w:val="22"/>
              </w:rPr>
              <w:t>Black</w:t>
            </w:r>
            <w:r w:rsidR="00E83ED8" w:rsidRPr="00A86A9C">
              <w:rPr>
                <w:rStyle w:val="normaltextrun"/>
                <w:rFonts w:ascii="Arial" w:eastAsiaTheme="minorHAnsi" w:hAnsi="Arial" w:cs="Arial"/>
                <w:sz w:val="22"/>
                <w:szCs w:val="22"/>
              </w:rPr>
              <w:t>/</w:t>
            </w:r>
            <w:r w:rsidR="00663D3D" w:rsidRPr="00A86A9C">
              <w:rPr>
                <w:rStyle w:val="normaltextrun"/>
                <w:rFonts w:ascii="Arial" w:eastAsiaTheme="minorHAnsi" w:hAnsi="Arial" w:cs="Arial"/>
                <w:sz w:val="22"/>
                <w:szCs w:val="22"/>
              </w:rPr>
              <w:t xml:space="preserve"> </w:t>
            </w:r>
            <w:r w:rsidR="004D7CA1" w:rsidRPr="00A86A9C">
              <w:rPr>
                <w:rStyle w:val="normaltextrun"/>
                <w:rFonts w:ascii="Arial" w:eastAsiaTheme="minorHAnsi" w:hAnsi="Arial" w:cs="Arial"/>
                <w:sz w:val="22"/>
                <w:szCs w:val="22"/>
              </w:rPr>
              <w:t>African</w:t>
            </w:r>
            <w:r w:rsidR="00E83ED8" w:rsidRPr="00A86A9C">
              <w:rPr>
                <w:rStyle w:val="normaltextrun"/>
                <w:rFonts w:ascii="Arial" w:eastAsiaTheme="minorHAnsi" w:hAnsi="Arial" w:cs="Arial"/>
                <w:sz w:val="22"/>
                <w:szCs w:val="22"/>
              </w:rPr>
              <w:t>/</w:t>
            </w:r>
            <w:r w:rsidR="00F331C2" w:rsidRPr="00A86A9C">
              <w:rPr>
                <w:rStyle w:val="normaltextrun"/>
                <w:rFonts w:ascii="Arial" w:eastAsiaTheme="minorHAnsi" w:hAnsi="Arial" w:cs="Arial"/>
                <w:sz w:val="22"/>
                <w:szCs w:val="22"/>
              </w:rPr>
              <w:t xml:space="preserve"> </w:t>
            </w:r>
            <w:r w:rsidR="004D7CA1" w:rsidRPr="00A86A9C">
              <w:rPr>
                <w:rStyle w:val="normaltextrun"/>
                <w:rFonts w:ascii="Arial" w:eastAsiaTheme="minorHAnsi" w:hAnsi="Arial" w:cs="Arial"/>
                <w:sz w:val="22"/>
                <w:szCs w:val="22"/>
              </w:rPr>
              <w:t>Caribbean</w:t>
            </w:r>
            <w:r w:rsidR="00E83ED8" w:rsidRPr="00A86A9C">
              <w:rPr>
                <w:rStyle w:val="normaltextrun"/>
                <w:rFonts w:ascii="Arial" w:eastAsiaTheme="minorHAnsi" w:hAnsi="Arial" w:cs="Arial"/>
                <w:sz w:val="22"/>
                <w:szCs w:val="22"/>
              </w:rPr>
              <w:t>/</w:t>
            </w:r>
            <w:r w:rsidR="00F331C2" w:rsidRPr="00A86A9C">
              <w:rPr>
                <w:rStyle w:val="normaltextrun"/>
                <w:rFonts w:ascii="Arial" w:eastAsiaTheme="minorHAnsi" w:hAnsi="Arial" w:cs="Arial"/>
                <w:sz w:val="22"/>
                <w:szCs w:val="22"/>
              </w:rPr>
              <w:t xml:space="preserve"> </w:t>
            </w:r>
            <w:r w:rsidR="004D7CA1" w:rsidRPr="00A86A9C">
              <w:rPr>
                <w:rStyle w:val="normaltextrun"/>
                <w:rFonts w:ascii="Arial" w:eastAsiaTheme="minorHAnsi" w:hAnsi="Arial" w:cs="Arial"/>
                <w:sz w:val="22"/>
                <w:szCs w:val="22"/>
              </w:rPr>
              <w:t>Black British</w:t>
            </w:r>
            <w:r w:rsidR="00663D3D" w:rsidRPr="00A86A9C">
              <w:rPr>
                <w:rStyle w:val="normaltextrun"/>
                <w:rFonts w:ascii="Arial" w:eastAsiaTheme="minorHAnsi" w:hAnsi="Arial" w:cs="Arial"/>
                <w:sz w:val="22"/>
                <w:szCs w:val="22"/>
              </w:rPr>
              <w:t xml:space="preserve">, </w:t>
            </w:r>
            <w:r w:rsidR="00E83ED8" w:rsidRPr="00A86A9C">
              <w:rPr>
                <w:rStyle w:val="normaltextrun"/>
                <w:rFonts w:ascii="Arial" w:eastAsiaTheme="minorHAnsi" w:hAnsi="Arial" w:cs="Arial"/>
                <w:sz w:val="22"/>
                <w:szCs w:val="22"/>
              </w:rPr>
              <w:t>M</w:t>
            </w:r>
            <w:r w:rsidR="00663D3D" w:rsidRPr="00A86A9C">
              <w:rPr>
                <w:rStyle w:val="normaltextrun"/>
                <w:rFonts w:ascii="Arial" w:eastAsiaTheme="minorHAnsi" w:hAnsi="Arial" w:cs="Arial"/>
                <w:sz w:val="22"/>
                <w:szCs w:val="22"/>
              </w:rPr>
              <w:t>ixed/</w:t>
            </w:r>
            <w:r w:rsidR="00E83ED8" w:rsidRPr="00A86A9C">
              <w:rPr>
                <w:rStyle w:val="normaltextrun"/>
                <w:rFonts w:ascii="Arial" w:eastAsiaTheme="minorHAnsi" w:hAnsi="Arial" w:cs="Arial"/>
                <w:sz w:val="22"/>
                <w:szCs w:val="22"/>
              </w:rPr>
              <w:t>M</w:t>
            </w:r>
            <w:r w:rsidR="00663D3D" w:rsidRPr="00A86A9C">
              <w:rPr>
                <w:rStyle w:val="normaltextrun"/>
                <w:rFonts w:ascii="Arial" w:eastAsiaTheme="minorHAnsi" w:hAnsi="Arial" w:cs="Arial"/>
                <w:sz w:val="22"/>
                <w:szCs w:val="22"/>
              </w:rPr>
              <w:t>ultiple ethnic groups</w:t>
            </w:r>
            <w:r w:rsidR="00E83ED8" w:rsidRPr="00A86A9C">
              <w:rPr>
                <w:rStyle w:val="normaltextrun"/>
                <w:rFonts w:ascii="Arial" w:eastAsiaTheme="minorHAnsi" w:hAnsi="Arial" w:cs="Arial"/>
                <w:sz w:val="22"/>
                <w:szCs w:val="22"/>
              </w:rPr>
              <w:t xml:space="preserve"> and Arab ethnic groups </w:t>
            </w:r>
          </w:p>
        </w:tc>
        <w:tc>
          <w:tcPr>
            <w:tcW w:w="4586" w:type="dxa"/>
          </w:tcPr>
          <w:p w14:paraId="215643C1" w14:textId="53260B83" w:rsidR="00B150C0" w:rsidRPr="00A86A9C" w:rsidRDefault="006547D6" w:rsidP="006312B6">
            <w:pPr>
              <w:pStyle w:val="CommentText"/>
              <w:spacing w:line="360" w:lineRule="auto"/>
              <w:rPr>
                <w:rStyle w:val="normaltextrun"/>
                <w:rFonts w:ascii="Arial" w:hAnsi="Arial" w:cs="Arial"/>
                <w:sz w:val="22"/>
                <w:szCs w:val="22"/>
              </w:rPr>
            </w:pPr>
            <w:r w:rsidRPr="00A86A9C">
              <w:rPr>
                <w:rFonts w:ascii="Arial" w:hAnsi="Arial" w:cs="Arial"/>
                <w:sz w:val="22"/>
                <w:szCs w:val="22"/>
              </w:rPr>
              <w:t>All White British ethnicities other than Gypsy or Irish Traveller</w:t>
            </w:r>
            <w:r w:rsidR="00F331C2" w:rsidRPr="00A86A9C">
              <w:rPr>
                <w:rFonts w:ascii="Arial" w:hAnsi="Arial" w:cs="Arial"/>
                <w:sz w:val="22"/>
                <w:szCs w:val="22"/>
              </w:rPr>
              <w:t>,</w:t>
            </w:r>
            <w:r w:rsidR="000F453C" w:rsidRPr="00A86A9C">
              <w:rPr>
                <w:rFonts w:ascii="Arial" w:hAnsi="Arial" w:cs="Arial"/>
                <w:sz w:val="22"/>
                <w:szCs w:val="22"/>
              </w:rPr>
              <w:t xml:space="preserve"> </w:t>
            </w:r>
            <w:r w:rsidR="00F331C2" w:rsidRPr="00A86A9C">
              <w:rPr>
                <w:rFonts w:ascii="Arial" w:hAnsi="Arial" w:cs="Arial"/>
                <w:sz w:val="22"/>
                <w:szCs w:val="22"/>
              </w:rPr>
              <w:t>r</w:t>
            </w:r>
            <w:r w:rsidRPr="00A86A9C">
              <w:rPr>
                <w:rFonts w:ascii="Arial" w:hAnsi="Arial" w:cs="Arial"/>
                <w:sz w:val="22"/>
                <w:szCs w:val="22"/>
              </w:rPr>
              <w:t>efugees and asylum seekers</w:t>
            </w:r>
            <w:r w:rsidRPr="00A86A9C" w:rsidDel="006547D6">
              <w:rPr>
                <w:rStyle w:val="normaltextrun"/>
                <w:rFonts w:ascii="Arial" w:eastAsia="Times New Roman" w:hAnsi="Arial" w:cs="Arial"/>
                <w:color w:val="000000"/>
                <w:sz w:val="22"/>
                <w:szCs w:val="22"/>
                <w:shd w:val="clear" w:color="auto" w:fill="FFFFFF"/>
              </w:rPr>
              <w:t xml:space="preserve"> </w:t>
            </w:r>
          </w:p>
        </w:tc>
      </w:tr>
      <w:tr w:rsidR="00EE27BA" w:rsidRPr="00A86A9C" w14:paraId="1D4514AB" w14:textId="77777777" w:rsidTr="006A3C89">
        <w:trPr>
          <w:trHeight w:val="633"/>
        </w:trPr>
        <w:tc>
          <w:tcPr>
            <w:tcW w:w="5524" w:type="dxa"/>
          </w:tcPr>
          <w:p w14:paraId="538C7177" w14:textId="5E010A6C" w:rsidR="00EE27BA" w:rsidRPr="00A86A9C" w:rsidRDefault="001B17BF"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Adults</w:t>
            </w:r>
            <w:r w:rsidR="009233D8" w:rsidRPr="00A86A9C">
              <w:rPr>
                <w:rStyle w:val="normaltextrun"/>
                <w:rFonts w:ascii="Arial" w:hAnsi="Arial" w:cs="Arial"/>
                <w:sz w:val="22"/>
                <w:szCs w:val="22"/>
              </w:rPr>
              <w:t xml:space="preserve"> with no known mental disorder</w:t>
            </w:r>
            <w:r w:rsidR="00C0249A" w:rsidRPr="00A86A9C">
              <w:rPr>
                <w:rStyle w:val="normaltextrun"/>
                <w:rFonts w:ascii="Arial" w:hAnsi="Arial" w:cs="Arial"/>
                <w:sz w:val="22"/>
                <w:szCs w:val="22"/>
              </w:rPr>
              <w:t xml:space="preserve"> </w:t>
            </w:r>
            <w:r w:rsidR="009233D8" w:rsidRPr="00A86A9C">
              <w:rPr>
                <w:rStyle w:val="normaltextrun"/>
                <w:rFonts w:ascii="Arial" w:hAnsi="Arial" w:cs="Arial"/>
                <w:sz w:val="22"/>
                <w:szCs w:val="22"/>
              </w:rPr>
              <w:t>or diagnosed with a common mental disorder</w:t>
            </w:r>
            <w:r w:rsidR="00C0249A" w:rsidRPr="00A86A9C">
              <w:rPr>
                <w:rStyle w:val="normaltextrun"/>
                <w:rFonts w:ascii="Arial" w:hAnsi="Arial" w:cs="Arial"/>
                <w:sz w:val="22"/>
                <w:szCs w:val="22"/>
              </w:rPr>
              <w:t>,</w:t>
            </w:r>
            <w:r w:rsidR="009233D8" w:rsidRPr="00A86A9C">
              <w:rPr>
                <w:rStyle w:val="normaltextrun"/>
                <w:rFonts w:ascii="Arial" w:hAnsi="Arial" w:cs="Arial"/>
                <w:sz w:val="22"/>
                <w:szCs w:val="22"/>
              </w:rPr>
              <w:t xml:space="preserve"> </w:t>
            </w:r>
            <w:r w:rsidR="00F331C2" w:rsidRPr="00A86A9C">
              <w:rPr>
                <w:rStyle w:val="normaltextrun"/>
                <w:rFonts w:ascii="Arial" w:hAnsi="Arial" w:cs="Arial"/>
                <w:sz w:val="22"/>
                <w:szCs w:val="22"/>
              </w:rPr>
              <w:t>such as</w:t>
            </w:r>
            <w:r w:rsidR="009233D8" w:rsidRPr="00A86A9C">
              <w:rPr>
                <w:rStyle w:val="normaltextrun"/>
                <w:rFonts w:ascii="Arial" w:hAnsi="Arial" w:cs="Arial"/>
                <w:sz w:val="22"/>
                <w:szCs w:val="22"/>
              </w:rPr>
              <w:t xml:space="preserve"> anxiety and depression</w:t>
            </w:r>
          </w:p>
        </w:tc>
        <w:tc>
          <w:tcPr>
            <w:tcW w:w="4586" w:type="dxa"/>
          </w:tcPr>
          <w:p w14:paraId="4DE9CC07" w14:textId="68F9B975" w:rsidR="00EE27BA" w:rsidRPr="00A86A9C" w:rsidRDefault="003D15DF"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Adults</w:t>
            </w:r>
            <w:r w:rsidR="00EE27BA" w:rsidRPr="00A86A9C">
              <w:rPr>
                <w:rStyle w:val="normaltextrun"/>
                <w:rFonts w:ascii="Arial" w:hAnsi="Arial" w:cs="Arial"/>
                <w:sz w:val="22"/>
                <w:szCs w:val="22"/>
              </w:rPr>
              <w:t xml:space="preserve"> with severe mental illness</w:t>
            </w:r>
            <w:r w:rsidR="000F453C" w:rsidRPr="00A86A9C">
              <w:rPr>
                <w:rStyle w:val="normaltextrun"/>
                <w:rFonts w:ascii="Arial" w:hAnsi="Arial" w:cs="Arial"/>
                <w:sz w:val="22"/>
                <w:szCs w:val="22"/>
              </w:rPr>
              <w:t xml:space="preserve"> and</w:t>
            </w:r>
            <w:r w:rsidRPr="00A86A9C">
              <w:rPr>
                <w:rStyle w:val="normaltextrun"/>
                <w:rFonts w:ascii="Arial" w:hAnsi="Arial" w:cs="Arial"/>
                <w:sz w:val="22"/>
                <w:szCs w:val="22"/>
              </w:rPr>
              <w:t xml:space="preserve"> dementia</w:t>
            </w:r>
            <w:r w:rsidR="00663D3D" w:rsidRPr="00A86A9C">
              <w:rPr>
                <w:rStyle w:val="normaltextrun"/>
                <w:rFonts w:ascii="Arial" w:hAnsi="Arial" w:cs="Arial"/>
                <w:sz w:val="22"/>
                <w:szCs w:val="22"/>
              </w:rPr>
              <w:t xml:space="preserve"> </w:t>
            </w:r>
          </w:p>
        </w:tc>
      </w:tr>
      <w:tr w:rsidR="00B150C0" w:rsidRPr="00A86A9C" w14:paraId="6593E102" w14:textId="77777777" w:rsidTr="006A3C89">
        <w:trPr>
          <w:trHeight w:val="246"/>
        </w:trPr>
        <w:tc>
          <w:tcPr>
            <w:tcW w:w="5524" w:type="dxa"/>
          </w:tcPr>
          <w:p w14:paraId="14377357" w14:textId="0CF7F488" w:rsidR="00B150C0" w:rsidRPr="00A86A9C" w:rsidRDefault="00873E12" w:rsidP="006312B6">
            <w:pPr>
              <w:pStyle w:val="paragraph"/>
              <w:spacing w:before="0" w:beforeAutospacing="0" w:after="0" w:afterAutospacing="0" w:line="360" w:lineRule="auto"/>
              <w:textAlignment w:val="baseline"/>
              <w:rPr>
                <w:rStyle w:val="normaltextrun"/>
                <w:rFonts w:ascii="Arial" w:hAnsi="Arial" w:cs="Arial"/>
                <w:sz w:val="22"/>
                <w:szCs w:val="22"/>
                <w:highlight w:val="yellow"/>
              </w:rPr>
            </w:pPr>
            <w:r w:rsidRPr="00A86A9C">
              <w:rPr>
                <w:rStyle w:val="normaltextrun"/>
                <w:rFonts w:ascii="Arial" w:hAnsi="Arial" w:cs="Arial"/>
                <w:sz w:val="22"/>
                <w:szCs w:val="22"/>
              </w:rPr>
              <w:t>Community</w:t>
            </w:r>
            <w:r w:rsidR="00F331C2" w:rsidRPr="00A86A9C">
              <w:rPr>
                <w:rStyle w:val="normaltextrun"/>
                <w:rFonts w:ascii="Arial" w:hAnsi="Arial" w:cs="Arial"/>
                <w:sz w:val="22"/>
                <w:szCs w:val="22"/>
              </w:rPr>
              <w:t>-centred</w:t>
            </w:r>
            <w:r w:rsidRPr="00A86A9C">
              <w:rPr>
                <w:rStyle w:val="normaltextrun"/>
                <w:rFonts w:ascii="Arial" w:hAnsi="Arial" w:cs="Arial"/>
                <w:sz w:val="22"/>
                <w:szCs w:val="22"/>
              </w:rPr>
              <w:t xml:space="preserve"> interventions</w:t>
            </w:r>
            <w:r w:rsidR="00F331C2" w:rsidRPr="00A86A9C">
              <w:rPr>
                <w:rStyle w:val="normaltextrun"/>
                <w:rFonts w:ascii="Arial" w:hAnsi="Arial" w:cs="Arial"/>
                <w:sz w:val="22"/>
                <w:szCs w:val="22"/>
              </w:rPr>
              <w:t xml:space="preserve">, </w:t>
            </w:r>
            <w:r w:rsidR="00D62B7C" w:rsidRPr="00A86A9C">
              <w:rPr>
                <w:rStyle w:val="normaltextrun"/>
                <w:rFonts w:ascii="Arial" w:hAnsi="Arial" w:cs="Arial"/>
                <w:sz w:val="22"/>
                <w:szCs w:val="22"/>
              </w:rPr>
              <w:t>i.e.,</w:t>
            </w:r>
            <w:r w:rsidR="00F331C2" w:rsidRPr="00A86A9C">
              <w:rPr>
                <w:rStyle w:val="normaltextrun"/>
                <w:rFonts w:ascii="Arial" w:hAnsi="Arial" w:cs="Arial"/>
                <w:sz w:val="22"/>
                <w:szCs w:val="22"/>
              </w:rPr>
              <w:t xml:space="preserve"> </w:t>
            </w:r>
            <w:r w:rsidR="00BF7A50" w:rsidRPr="00A86A9C">
              <w:rPr>
                <w:rStyle w:val="normaltextrun"/>
                <w:rFonts w:ascii="Arial" w:hAnsi="Arial" w:cs="Arial"/>
                <w:sz w:val="22"/>
                <w:szCs w:val="22"/>
              </w:rPr>
              <w:t xml:space="preserve">take place </w:t>
            </w:r>
            <w:r w:rsidR="00C5743D" w:rsidRPr="00A86A9C">
              <w:rPr>
                <w:rStyle w:val="normaltextrun"/>
                <w:rFonts w:ascii="Arial" w:hAnsi="Arial" w:cs="Arial"/>
                <w:sz w:val="22"/>
                <w:szCs w:val="22"/>
              </w:rPr>
              <w:t xml:space="preserve">in </w:t>
            </w:r>
            <w:r w:rsidR="0037136C" w:rsidRPr="00A86A9C">
              <w:rPr>
                <w:rStyle w:val="normaltextrun"/>
                <w:rFonts w:ascii="Arial" w:hAnsi="Arial" w:cs="Arial"/>
                <w:sz w:val="22"/>
                <w:szCs w:val="22"/>
              </w:rPr>
              <w:t>a</w:t>
            </w:r>
            <w:r w:rsidR="00C5743D" w:rsidRPr="00A86A9C">
              <w:rPr>
                <w:rStyle w:val="normaltextrun"/>
                <w:rFonts w:ascii="Arial" w:hAnsi="Arial" w:cs="Arial"/>
                <w:sz w:val="22"/>
                <w:szCs w:val="22"/>
              </w:rPr>
              <w:t xml:space="preserve"> community</w:t>
            </w:r>
            <w:r w:rsidR="0037136C" w:rsidRPr="00A86A9C">
              <w:rPr>
                <w:rStyle w:val="normaltextrun"/>
                <w:rFonts w:ascii="Arial" w:hAnsi="Arial" w:cs="Arial"/>
                <w:sz w:val="22"/>
                <w:szCs w:val="22"/>
              </w:rPr>
              <w:t xml:space="preserve"> setting</w:t>
            </w:r>
            <w:r w:rsidRPr="00A86A9C">
              <w:rPr>
                <w:rStyle w:val="normaltextrun"/>
                <w:rFonts w:ascii="Arial" w:hAnsi="Arial" w:cs="Arial"/>
                <w:sz w:val="22"/>
                <w:szCs w:val="22"/>
              </w:rPr>
              <w:t>,</w:t>
            </w:r>
            <w:r w:rsidR="00C5743D" w:rsidRPr="00A86A9C">
              <w:rPr>
                <w:rStyle w:val="normaltextrun"/>
                <w:rFonts w:ascii="Arial" w:hAnsi="Arial" w:cs="Arial"/>
                <w:sz w:val="22"/>
                <w:szCs w:val="22"/>
              </w:rPr>
              <w:t xml:space="preserve"> or</w:t>
            </w:r>
            <w:r w:rsidR="0037136C" w:rsidRPr="00A86A9C">
              <w:rPr>
                <w:rStyle w:val="normaltextrun"/>
                <w:rFonts w:ascii="Arial" w:hAnsi="Arial" w:cs="Arial"/>
                <w:sz w:val="22"/>
                <w:szCs w:val="22"/>
              </w:rPr>
              <w:t xml:space="preserve"> in a health setting but delivered by the community and</w:t>
            </w:r>
            <w:r w:rsidRPr="00A86A9C">
              <w:rPr>
                <w:rStyle w:val="normaltextrun"/>
                <w:rFonts w:ascii="Arial" w:hAnsi="Arial" w:cs="Arial"/>
                <w:sz w:val="22"/>
                <w:szCs w:val="22"/>
              </w:rPr>
              <w:t>/</w:t>
            </w:r>
            <w:r w:rsidR="0037136C" w:rsidRPr="00A86A9C">
              <w:rPr>
                <w:rStyle w:val="normaltextrun"/>
                <w:rFonts w:ascii="Arial" w:hAnsi="Arial" w:cs="Arial"/>
                <w:sz w:val="22"/>
                <w:szCs w:val="22"/>
              </w:rPr>
              <w:t>or voluntary sector</w:t>
            </w:r>
          </w:p>
        </w:tc>
        <w:tc>
          <w:tcPr>
            <w:tcW w:w="4586" w:type="dxa"/>
          </w:tcPr>
          <w:p w14:paraId="2E509C96" w14:textId="4C2550CC" w:rsidR="00B150C0" w:rsidRPr="00A86A9C" w:rsidRDefault="007D1FBD" w:rsidP="006312B6">
            <w:pPr>
              <w:pStyle w:val="paragraph"/>
              <w:spacing w:before="0" w:beforeAutospacing="0" w:after="0" w:afterAutospacing="0" w:line="360" w:lineRule="auto"/>
              <w:textAlignment w:val="baseline"/>
              <w:rPr>
                <w:rStyle w:val="normaltextrun"/>
                <w:rFonts w:ascii="Arial" w:hAnsi="Arial" w:cs="Arial"/>
                <w:sz w:val="22"/>
                <w:szCs w:val="22"/>
                <w:highlight w:val="yellow"/>
              </w:rPr>
            </w:pPr>
            <w:r w:rsidRPr="00A86A9C">
              <w:rPr>
                <w:rStyle w:val="normaltextrun"/>
                <w:rFonts w:ascii="Arial" w:hAnsi="Arial" w:cs="Arial"/>
                <w:sz w:val="22"/>
                <w:szCs w:val="22"/>
              </w:rPr>
              <w:t xml:space="preserve">Clinical </w:t>
            </w:r>
            <w:r w:rsidR="0047461B" w:rsidRPr="00A86A9C">
              <w:rPr>
                <w:rStyle w:val="normaltextrun"/>
                <w:rFonts w:ascii="Arial" w:hAnsi="Arial" w:cs="Arial"/>
                <w:sz w:val="22"/>
                <w:szCs w:val="22"/>
              </w:rPr>
              <w:t>intervention</w:t>
            </w:r>
            <w:r w:rsidR="00C0249A" w:rsidRPr="00A86A9C">
              <w:rPr>
                <w:rStyle w:val="normaltextrun"/>
                <w:rFonts w:ascii="Arial" w:hAnsi="Arial" w:cs="Arial"/>
                <w:sz w:val="22"/>
                <w:szCs w:val="22"/>
              </w:rPr>
              <w:t>s</w:t>
            </w:r>
            <w:r w:rsidR="00C5743D" w:rsidRPr="00A86A9C">
              <w:rPr>
                <w:rStyle w:val="normaltextrun"/>
                <w:rFonts w:ascii="Arial" w:hAnsi="Arial" w:cs="Arial"/>
                <w:sz w:val="22"/>
                <w:szCs w:val="22"/>
              </w:rPr>
              <w:t xml:space="preserve"> that involved treatment by a clinician</w:t>
            </w:r>
            <w:r w:rsidR="0037136C" w:rsidRPr="00A86A9C">
              <w:rPr>
                <w:rStyle w:val="normaltextrun"/>
                <w:rFonts w:ascii="Arial" w:hAnsi="Arial" w:cs="Arial"/>
                <w:sz w:val="22"/>
                <w:szCs w:val="22"/>
              </w:rPr>
              <w:t xml:space="preserve"> in any setting</w:t>
            </w:r>
          </w:p>
        </w:tc>
      </w:tr>
      <w:tr w:rsidR="00B150C0" w:rsidRPr="00A86A9C" w14:paraId="41F5C0B9" w14:textId="77777777" w:rsidTr="006A3C89">
        <w:trPr>
          <w:trHeight w:val="422"/>
        </w:trPr>
        <w:tc>
          <w:tcPr>
            <w:tcW w:w="5524" w:type="dxa"/>
          </w:tcPr>
          <w:p w14:paraId="497927D1" w14:textId="747F250E" w:rsidR="00B150C0" w:rsidRPr="00A86A9C" w:rsidRDefault="007A4DDC" w:rsidP="006312B6">
            <w:pPr>
              <w:pStyle w:val="paragraph"/>
              <w:spacing w:before="0" w:beforeAutospacing="0" w:after="0" w:afterAutospacing="0" w:line="360" w:lineRule="auto"/>
              <w:textAlignment w:val="baseline"/>
              <w:rPr>
                <w:rStyle w:val="normaltextrun"/>
                <w:rFonts w:ascii="Arial" w:hAnsi="Arial" w:cs="Arial"/>
                <w:sz w:val="22"/>
                <w:szCs w:val="22"/>
              </w:rPr>
            </w:pPr>
            <w:r>
              <w:rPr>
                <w:rStyle w:val="normaltextrun"/>
                <w:rFonts w:ascii="Arial" w:hAnsi="Arial" w:cs="Arial"/>
                <w:sz w:val="22"/>
                <w:szCs w:val="22"/>
              </w:rPr>
              <w:t>S</w:t>
            </w:r>
            <w:r w:rsidR="00F331C2" w:rsidRPr="00A86A9C">
              <w:rPr>
                <w:rStyle w:val="normaltextrun"/>
                <w:rFonts w:ascii="Arial" w:hAnsi="Arial" w:cs="Arial"/>
                <w:sz w:val="22"/>
                <w:szCs w:val="22"/>
              </w:rPr>
              <w:t>tudy measures any domain or aspect</w:t>
            </w:r>
            <w:r w:rsidR="00950238" w:rsidRPr="00A86A9C">
              <w:rPr>
                <w:rStyle w:val="normaltextrun"/>
                <w:rFonts w:ascii="Arial" w:hAnsi="Arial" w:cs="Arial"/>
                <w:sz w:val="22"/>
                <w:szCs w:val="22"/>
              </w:rPr>
              <w:t xml:space="preserve"> </w:t>
            </w:r>
            <w:r w:rsidR="00B150C0" w:rsidRPr="00A86A9C">
              <w:rPr>
                <w:rStyle w:val="normaltextrun"/>
                <w:rFonts w:ascii="Arial" w:hAnsi="Arial" w:cs="Arial"/>
                <w:sz w:val="22"/>
                <w:szCs w:val="22"/>
              </w:rPr>
              <w:t>of mental health and well-being</w:t>
            </w:r>
          </w:p>
        </w:tc>
        <w:tc>
          <w:tcPr>
            <w:tcW w:w="4586" w:type="dxa"/>
          </w:tcPr>
          <w:p w14:paraId="47F94C6D" w14:textId="1BA34AE9" w:rsidR="00B150C0" w:rsidRPr="00A86A9C" w:rsidRDefault="00950238"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N</w:t>
            </w:r>
            <w:r w:rsidR="0047461B" w:rsidRPr="00A86A9C">
              <w:rPr>
                <w:rStyle w:val="normaltextrun"/>
                <w:rFonts w:ascii="Arial" w:hAnsi="Arial" w:cs="Arial"/>
                <w:sz w:val="22"/>
                <w:szCs w:val="22"/>
              </w:rPr>
              <w:t xml:space="preserve">o outcome </w:t>
            </w:r>
            <w:r w:rsidR="00FC5549" w:rsidRPr="00A86A9C">
              <w:rPr>
                <w:rStyle w:val="normaltextrun"/>
                <w:rFonts w:ascii="Arial" w:hAnsi="Arial" w:cs="Arial"/>
                <w:sz w:val="22"/>
                <w:szCs w:val="22"/>
              </w:rPr>
              <w:t>measur</w:t>
            </w:r>
            <w:r w:rsidR="006F4DDE" w:rsidRPr="00A86A9C">
              <w:rPr>
                <w:rStyle w:val="normaltextrun"/>
                <w:rFonts w:ascii="Arial" w:hAnsi="Arial" w:cs="Arial"/>
                <w:sz w:val="22"/>
                <w:szCs w:val="22"/>
              </w:rPr>
              <w:t>e</w:t>
            </w:r>
            <w:r w:rsidR="003F56DC" w:rsidRPr="00A86A9C">
              <w:rPr>
                <w:rStyle w:val="normaltextrun"/>
                <w:rFonts w:ascii="Arial" w:hAnsi="Arial" w:cs="Arial"/>
                <w:sz w:val="22"/>
                <w:szCs w:val="22"/>
              </w:rPr>
              <w:t>s</w:t>
            </w:r>
            <w:r w:rsidR="00431A1B" w:rsidRPr="00A86A9C">
              <w:rPr>
                <w:rStyle w:val="normaltextrun"/>
                <w:rFonts w:ascii="Arial" w:hAnsi="Arial" w:cs="Arial"/>
                <w:sz w:val="22"/>
                <w:szCs w:val="22"/>
              </w:rPr>
              <w:t xml:space="preserve"> for</w:t>
            </w:r>
            <w:r w:rsidR="0047461B" w:rsidRPr="00A86A9C">
              <w:rPr>
                <w:rStyle w:val="normaltextrun"/>
                <w:rFonts w:ascii="Arial" w:hAnsi="Arial" w:cs="Arial"/>
                <w:sz w:val="22"/>
                <w:szCs w:val="22"/>
              </w:rPr>
              <w:t xml:space="preserve"> mental health or well-being</w:t>
            </w:r>
          </w:p>
        </w:tc>
      </w:tr>
      <w:tr w:rsidR="00EE27BA" w:rsidRPr="00A86A9C" w14:paraId="623D1FAE" w14:textId="77777777" w:rsidTr="006A3C89">
        <w:trPr>
          <w:trHeight w:val="211"/>
        </w:trPr>
        <w:tc>
          <w:tcPr>
            <w:tcW w:w="5524" w:type="dxa"/>
          </w:tcPr>
          <w:p w14:paraId="6B682F20" w14:textId="289BCC2C" w:rsidR="00EE27BA" w:rsidRPr="00A86A9C" w:rsidRDefault="0037136C"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All s</w:t>
            </w:r>
            <w:r w:rsidR="00A15DD2" w:rsidRPr="00A86A9C">
              <w:rPr>
                <w:rStyle w:val="normaltextrun"/>
                <w:rFonts w:ascii="Arial" w:hAnsi="Arial" w:cs="Arial"/>
                <w:sz w:val="22"/>
                <w:szCs w:val="22"/>
              </w:rPr>
              <w:t>tudies based on primary researc</w:t>
            </w:r>
            <w:r w:rsidR="006B1019" w:rsidRPr="00A86A9C">
              <w:rPr>
                <w:rStyle w:val="normaltextrun"/>
                <w:rFonts w:ascii="Arial" w:hAnsi="Arial" w:cs="Arial"/>
                <w:sz w:val="22"/>
                <w:szCs w:val="22"/>
              </w:rPr>
              <w:t>h</w:t>
            </w:r>
            <w:r w:rsidR="009233D8" w:rsidRPr="00A86A9C">
              <w:rPr>
                <w:rStyle w:val="normaltextrun"/>
                <w:rFonts w:ascii="Arial" w:hAnsi="Arial" w:cs="Arial"/>
                <w:sz w:val="22"/>
                <w:szCs w:val="22"/>
              </w:rPr>
              <w:t xml:space="preserve"> </w:t>
            </w:r>
          </w:p>
        </w:tc>
        <w:tc>
          <w:tcPr>
            <w:tcW w:w="4586" w:type="dxa"/>
          </w:tcPr>
          <w:p w14:paraId="16E4CA99" w14:textId="627D83F1" w:rsidR="00EE27BA" w:rsidRPr="00A86A9C" w:rsidRDefault="00855433" w:rsidP="00352E86">
            <w:pPr>
              <w:rPr>
                <w:rStyle w:val="normaltextrun"/>
                <w:sz w:val="22"/>
                <w:szCs w:val="22"/>
              </w:rPr>
            </w:pPr>
            <w:r w:rsidRPr="00A86A9C">
              <w:rPr>
                <w:rStyle w:val="normaltextrun"/>
                <w:rFonts w:ascii="Arial" w:hAnsi="Arial" w:cs="Arial"/>
                <w:sz w:val="22"/>
                <w:szCs w:val="22"/>
                <w:shd w:val="clear" w:color="auto" w:fill="FFFFFF"/>
              </w:rPr>
              <w:t>A</w:t>
            </w:r>
            <w:r w:rsidR="004F7540" w:rsidRPr="00A86A9C">
              <w:rPr>
                <w:rStyle w:val="normaltextrun"/>
                <w:rFonts w:ascii="Arial" w:hAnsi="Arial" w:cs="Arial"/>
                <w:sz w:val="22"/>
                <w:szCs w:val="22"/>
                <w:shd w:val="clear" w:color="auto" w:fill="FFFFFF"/>
              </w:rPr>
              <w:t>bstracts, posters, books or chapters, editorials and letters</w:t>
            </w:r>
          </w:p>
        </w:tc>
      </w:tr>
      <w:tr w:rsidR="00B150C0" w:rsidRPr="00A86A9C" w14:paraId="6B6D47C1" w14:textId="77777777" w:rsidTr="006A3C89">
        <w:trPr>
          <w:trHeight w:val="211"/>
        </w:trPr>
        <w:tc>
          <w:tcPr>
            <w:tcW w:w="5524" w:type="dxa"/>
          </w:tcPr>
          <w:p w14:paraId="6750411F" w14:textId="043B9058" w:rsidR="00B150C0" w:rsidRPr="00A86A9C" w:rsidRDefault="00950238"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 xml:space="preserve">Study </w:t>
            </w:r>
            <w:r w:rsidR="0047461B" w:rsidRPr="00A86A9C">
              <w:rPr>
                <w:rStyle w:val="normaltextrun"/>
                <w:rFonts w:ascii="Arial" w:hAnsi="Arial" w:cs="Arial"/>
                <w:sz w:val="22"/>
                <w:szCs w:val="22"/>
              </w:rPr>
              <w:t>conducted in the UK</w:t>
            </w:r>
          </w:p>
        </w:tc>
        <w:tc>
          <w:tcPr>
            <w:tcW w:w="4586" w:type="dxa"/>
          </w:tcPr>
          <w:p w14:paraId="0CDF3E7F" w14:textId="7C1D20A2" w:rsidR="00B150C0" w:rsidRPr="00A86A9C" w:rsidRDefault="00950238"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Study c</w:t>
            </w:r>
            <w:r w:rsidR="0047461B" w:rsidRPr="00A86A9C">
              <w:rPr>
                <w:rStyle w:val="normaltextrun"/>
                <w:rFonts w:ascii="Arial" w:hAnsi="Arial" w:cs="Arial"/>
                <w:sz w:val="22"/>
                <w:szCs w:val="22"/>
              </w:rPr>
              <w:t>onducted outside</w:t>
            </w:r>
            <w:r w:rsidR="00431A1B" w:rsidRPr="00A86A9C">
              <w:rPr>
                <w:rStyle w:val="normaltextrun"/>
                <w:rFonts w:ascii="Arial" w:hAnsi="Arial" w:cs="Arial"/>
                <w:sz w:val="22"/>
                <w:szCs w:val="22"/>
              </w:rPr>
              <w:t xml:space="preserve"> of</w:t>
            </w:r>
            <w:r w:rsidR="0047461B" w:rsidRPr="00A86A9C">
              <w:rPr>
                <w:rStyle w:val="normaltextrun"/>
                <w:rFonts w:ascii="Arial" w:hAnsi="Arial" w:cs="Arial"/>
                <w:sz w:val="22"/>
                <w:szCs w:val="22"/>
              </w:rPr>
              <w:t xml:space="preserve"> the UK</w:t>
            </w:r>
          </w:p>
        </w:tc>
      </w:tr>
      <w:tr w:rsidR="0047461B" w:rsidRPr="00A86A9C" w14:paraId="055E3DFE" w14:textId="77777777" w:rsidTr="006A3C89">
        <w:trPr>
          <w:trHeight w:val="282"/>
        </w:trPr>
        <w:tc>
          <w:tcPr>
            <w:tcW w:w="5524" w:type="dxa"/>
          </w:tcPr>
          <w:p w14:paraId="343E8418" w14:textId="0479EE8D" w:rsidR="0047461B" w:rsidRPr="00A86A9C" w:rsidRDefault="000749CC"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P</w:t>
            </w:r>
            <w:r w:rsidR="0047461B" w:rsidRPr="00A86A9C">
              <w:rPr>
                <w:rStyle w:val="normaltextrun"/>
                <w:rFonts w:ascii="Arial" w:hAnsi="Arial" w:cs="Arial"/>
                <w:sz w:val="22"/>
                <w:szCs w:val="22"/>
              </w:rPr>
              <w:t>ublished from 1990 onwards</w:t>
            </w:r>
          </w:p>
        </w:tc>
        <w:tc>
          <w:tcPr>
            <w:tcW w:w="4586" w:type="dxa"/>
          </w:tcPr>
          <w:p w14:paraId="5D5E4A88" w14:textId="161689CE" w:rsidR="0047461B" w:rsidRPr="00A86A9C" w:rsidRDefault="000749CC"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P</w:t>
            </w:r>
            <w:r w:rsidR="0047461B" w:rsidRPr="00A86A9C">
              <w:rPr>
                <w:rStyle w:val="normaltextrun"/>
                <w:rFonts w:ascii="Arial" w:hAnsi="Arial" w:cs="Arial"/>
                <w:sz w:val="22"/>
                <w:szCs w:val="22"/>
              </w:rPr>
              <w:t xml:space="preserve">ublished </w:t>
            </w:r>
            <w:r w:rsidR="00EE27BA" w:rsidRPr="00A86A9C">
              <w:rPr>
                <w:rStyle w:val="normaltextrun"/>
                <w:rFonts w:ascii="Arial" w:hAnsi="Arial" w:cs="Arial"/>
                <w:sz w:val="22"/>
                <w:szCs w:val="22"/>
              </w:rPr>
              <w:t>before 1990</w:t>
            </w:r>
          </w:p>
        </w:tc>
      </w:tr>
      <w:tr w:rsidR="0047461B" w:rsidRPr="00A86A9C" w14:paraId="5831C1DE" w14:textId="77777777" w:rsidTr="006A3C89">
        <w:trPr>
          <w:trHeight w:val="343"/>
        </w:trPr>
        <w:tc>
          <w:tcPr>
            <w:tcW w:w="5524" w:type="dxa"/>
          </w:tcPr>
          <w:p w14:paraId="075D5661" w14:textId="79B16D0A" w:rsidR="0047461B" w:rsidRPr="00A86A9C" w:rsidRDefault="00950238"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F</w:t>
            </w:r>
            <w:r w:rsidR="0047461B" w:rsidRPr="00A86A9C">
              <w:rPr>
                <w:rStyle w:val="normaltextrun"/>
                <w:rFonts w:ascii="Arial" w:hAnsi="Arial" w:cs="Arial"/>
                <w:sz w:val="22"/>
                <w:szCs w:val="22"/>
              </w:rPr>
              <w:t xml:space="preserve">ull-text </w:t>
            </w:r>
            <w:r w:rsidR="00EE27BA" w:rsidRPr="00A86A9C">
              <w:rPr>
                <w:rStyle w:val="normaltextrun"/>
                <w:rFonts w:ascii="Arial" w:hAnsi="Arial" w:cs="Arial"/>
                <w:sz w:val="22"/>
                <w:szCs w:val="22"/>
              </w:rPr>
              <w:t xml:space="preserve">research </w:t>
            </w:r>
            <w:r w:rsidR="0047461B" w:rsidRPr="00A86A9C">
              <w:rPr>
                <w:rStyle w:val="normaltextrun"/>
                <w:rFonts w:ascii="Arial" w:hAnsi="Arial" w:cs="Arial"/>
                <w:sz w:val="22"/>
                <w:szCs w:val="22"/>
              </w:rPr>
              <w:t>article available</w:t>
            </w:r>
          </w:p>
        </w:tc>
        <w:tc>
          <w:tcPr>
            <w:tcW w:w="4586" w:type="dxa"/>
          </w:tcPr>
          <w:p w14:paraId="22C77073" w14:textId="6FFC1EFA" w:rsidR="0047461B" w:rsidRPr="00A86A9C" w:rsidRDefault="001B17BF" w:rsidP="006312B6">
            <w:pPr>
              <w:pStyle w:val="paragraph"/>
              <w:spacing w:before="0" w:beforeAutospacing="0" w:after="0" w:afterAutospacing="0" w:line="360" w:lineRule="auto"/>
              <w:textAlignment w:val="baseline"/>
              <w:rPr>
                <w:rStyle w:val="normaltextrun"/>
                <w:rFonts w:ascii="Arial" w:hAnsi="Arial" w:cs="Arial"/>
                <w:sz w:val="22"/>
                <w:szCs w:val="22"/>
              </w:rPr>
            </w:pPr>
            <w:r w:rsidRPr="00A86A9C">
              <w:rPr>
                <w:rStyle w:val="normaltextrun"/>
                <w:rFonts w:ascii="Arial" w:hAnsi="Arial" w:cs="Arial"/>
                <w:sz w:val="22"/>
                <w:szCs w:val="22"/>
              </w:rPr>
              <w:t xml:space="preserve">No full text </w:t>
            </w:r>
            <w:r w:rsidR="000F453C" w:rsidRPr="00A86A9C">
              <w:rPr>
                <w:rStyle w:val="normaltextrun"/>
                <w:rFonts w:ascii="Arial" w:hAnsi="Arial" w:cs="Arial"/>
                <w:sz w:val="22"/>
                <w:szCs w:val="22"/>
              </w:rPr>
              <w:t xml:space="preserve">research article </w:t>
            </w:r>
            <w:r w:rsidRPr="00A86A9C">
              <w:rPr>
                <w:rStyle w:val="normaltextrun"/>
                <w:rFonts w:ascii="Arial" w:hAnsi="Arial" w:cs="Arial"/>
                <w:sz w:val="22"/>
                <w:szCs w:val="22"/>
              </w:rPr>
              <w:t>available</w:t>
            </w:r>
          </w:p>
        </w:tc>
      </w:tr>
    </w:tbl>
    <w:p w14:paraId="6454626D" w14:textId="77777777" w:rsidR="00813A19" w:rsidRPr="00A86A9C" w:rsidRDefault="00813A19" w:rsidP="31F9FFF7">
      <w:pPr>
        <w:spacing w:line="480" w:lineRule="auto"/>
        <w:jc w:val="both"/>
        <w:rPr>
          <w:rStyle w:val="normaltextrun"/>
          <w:rFonts w:ascii="Arial" w:hAnsi="Arial" w:cs="Arial"/>
        </w:rPr>
      </w:pPr>
    </w:p>
    <w:p w14:paraId="2795EB18" w14:textId="54B951C4" w:rsidR="000F453C" w:rsidRPr="00A86A9C" w:rsidRDefault="00DF0257" w:rsidP="00352E86">
      <w:pPr>
        <w:spacing w:line="480" w:lineRule="auto"/>
        <w:jc w:val="both"/>
        <w:rPr>
          <w:rStyle w:val="normaltextrun"/>
          <w:rFonts w:ascii="Arial" w:hAnsi="Arial" w:cs="Arial"/>
        </w:rPr>
      </w:pPr>
      <w:r w:rsidRPr="3BAE97BD">
        <w:rPr>
          <w:rStyle w:val="normaltextrun"/>
          <w:rFonts w:ascii="Arial" w:hAnsi="Arial" w:cs="Arial"/>
        </w:rPr>
        <w:t xml:space="preserve">The UK Office of National Statistics 2011 Census </w:t>
      </w:r>
      <w:r w:rsidR="004C466F" w:rsidRPr="3BAE97BD">
        <w:rPr>
          <w:rStyle w:val="normaltextrun"/>
          <w:rFonts w:ascii="Arial" w:hAnsi="Arial" w:cs="Arial"/>
        </w:rPr>
        <w:t xml:space="preserve">ethnicity </w:t>
      </w:r>
      <w:r w:rsidRPr="3BAE97BD">
        <w:rPr>
          <w:rStyle w:val="normaltextrun"/>
          <w:rFonts w:ascii="Arial" w:hAnsi="Arial" w:cs="Arial"/>
        </w:rPr>
        <w:t>terms were used</w:t>
      </w:r>
      <w:r w:rsidR="001A349D" w:rsidRPr="3BAE97BD">
        <w:rPr>
          <w:rStyle w:val="normaltextrun"/>
          <w:rFonts w:ascii="Arial" w:hAnsi="Arial" w:cs="Arial"/>
        </w:rPr>
        <w:t xml:space="preserve"> </w:t>
      </w:r>
      <w:r w:rsidRPr="3BAE97BD">
        <w:rPr>
          <w:rStyle w:val="normaltextrun"/>
          <w:rFonts w:ascii="Arial" w:hAnsi="Arial" w:cs="Arial"/>
        </w:rPr>
        <w:t xml:space="preserve">(Table </w:t>
      </w:r>
      <w:proofErr w:type="gramStart"/>
      <w:r w:rsidR="00D62B7C" w:rsidRPr="3BAE97BD">
        <w:rPr>
          <w:rStyle w:val="normaltextrun"/>
          <w:rFonts w:ascii="Arial" w:hAnsi="Arial" w:cs="Arial"/>
        </w:rPr>
        <w:t>2)</w:t>
      </w:r>
      <w:r w:rsidR="00D62B7C" w:rsidRPr="3BAE97BD">
        <w:rPr>
          <w:rStyle w:val="CommentReference"/>
          <w:rFonts w:ascii="Arial" w:hAnsi="Arial" w:cs="Arial"/>
          <w:sz w:val="24"/>
          <w:szCs w:val="24"/>
          <w:lang w:eastAsia="en-US"/>
        </w:rPr>
        <w:t>(</w:t>
      </w:r>
      <w:proofErr w:type="gramEnd"/>
      <w:r w:rsidR="00C64117" w:rsidRPr="3BAE97BD">
        <w:rPr>
          <w:rStyle w:val="CommentReference"/>
          <w:rFonts w:ascii="Arial" w:hAnsi="Arial" w:cs="Arial"/>
          <w:sz w:val="24"/>
          <w:szCs w:val="24"/>
          <w:lang w:eastAsia="en-US"/>
        </w:rPr>
        <w:t>4</w:t>
      </w:r>
      <w:r w:rsidR="00D609E8">
        <w:rPr>
          <w:rStyle w:val="CommentReference"/>
          <w:rFonts w:ascii="Arial" w:hAnsi="Arial" w:cs="Arial"/>
          <w:sz w:val="24"/>
          <w:szCs w:val="24"/>
          <w:lang w:eastAsia="en-US"/>
        </w:rPr>
        <w:t>4</w:t>
      </w:r>
      <w:r w:rsidR="00C64117" w:rsidRPr="3BAE97BD">
        <w:rPr>
          <w:rStyle w:val="CommentReference"/>
          <w:rFonts w:ascii="Arial" w:hAnsi="Arial" w:cs="Arial"/>
          <w:sz w:val="24"/>
          <w:szCs w:val="24"/>
          <w:lang w:eastAsia="en-US"/>
        </w:rPr>
        <w:t>)</w:t>
      </w:r>
      <w:r w:rsidRPr="3BAE97BD">
        <w:rPr>
          <w:rStyle w:val="normaltextrun"/>
          <w:rFonts w:ascii="Arial" w:hAnsi="Arial" w:cs="Arial"/>
        </w:rPr>
        <w:t xml:space="preserve">. Ethnic groups were deemed a minority if they fell under ‘Mixed’, ‘Asian’, ‘Black’ </w:t>
      </w:r>
      <w:r w:rsidRPr="3BAE97BD">
        <w:rPr>
          <w:rStyle w:val="normaltextrun"/>
          <w:rFonts w:ascii="Arial" w:hAnsi="Arial" w:cs="Arial"/>
        </w:rPr>
        <w:lastRenderedPageBreak/>
        <w:t>and ‘Other’ categories</w:t>
      </w:r>
      <w:r w:rsidR="007C5009">
        <w:rPr>
          <w:rStyle w:val="normaltextrun"/>
          <w:rFonts w:ascii="Arial" w:hAnsi="Arial" w:cs="Arial"/>
        </w:rPr>
        <w:t xml:space="preserve">. </w:t>
      </w:r>
      <w:r w:rsidRPr="3BAE97BD">
        <w:rPr>
          <w:rStyle w:val="normaltextrun"/>
          <w:rFonts w:ascii="Arial" w:hAnsi="Arial" w:cs="Arial"/>
        </w:rPr>
        <w:t>All ethnic groups under the ‘White’ category were excluded</w:t>
      </w:r>
      <w:r w:rsidR="006A3C89">
        <w:rPr>
          <w:rStyle w:val="normaltextrun"/>
          <w:rFonts w:ascii="Arial" w:hAnsi="Arial" w:cs="Arial"/>
        </w:rPr>
        <w:t xml:space="preserve">, </w:t>
      </w:r>
      <w:r w:rsidR="000B2092">
        <w:rPr>
          <w:rStyle w:val="normaltextrun"/>
          <w:rFonts w:ascii="Arial" w:hAnsi="Arial" w:cs="Arial"/>
        </w:rPr>
        <w:t xml:space="preserve">except for </w:t>
      </w:r>
      <w:r w:rsidR="00C67D64" w:rsidRPr="3BAE97BD">
        <w:rPr>
          <w:rStyle w:val="normaltextrun"/>
          <w:rFonts w:ascii="Arial" w:hAnsi="Arial" w:cs="Arial"/>
        </w:rPr>
        <w:t xml:space="preserve">the </w:t>
      </w:r>
      <w:r w:rsidRPr="3BAE97BD">
        <w:rPr>
          <w:rStyle w:val="normaltextrun"/>
          <w:rFonts w:ascii="Arial" w:hAnsi="Arial" w:cs="Arial"/>
        </w:rPr>
        <w:t>‘Gypsy or Irish traveller’</w:t>
      </w:r>
      <w:r w:rsidR="00C67D64" w:rsidRPr="3BAE97BD">
        <w:rPr>
          <w:rStyle w:val="normaltextrun"/>
          <w:rFonts w:ascii="Arial" w:hAnsi="Arial" w:cs="Arial"/>
        </w:rPr>
        <w:t xml:space="preserve"> group</w:t>
      </w:r>
      <w:r w:rsidR="000B2092">
        <w:rPr>
          <w:rStyle w:val="normaltextrun"/>
          <w:rFonts w:ascii="Arial" w:hAnsi="Arial" w:cs="Arial"/>
        </w:rPr>
        <w:t xml:space="preserve"> </w:t>
      </w:r>
      <w:r w:rsidR="006A3C89">
        <w:rPr>
          <w:rStyle w:val="normaltextrun"/>
          <w:rFonts w:ascii="Arial" w:hAnsi="Arial" w:cs="Arial"/>
        </w:rPr>
        <w:t xml:space="preserve">due to their comparatively higher </w:t>
      </w:r>
      <w:r w:rsidRPr="3BAE97BD">
        <w:rPr>
          <w:rStyle w:val="normaltextrun"/>
          <w:rFonts w:ascii="Arial" w:hAnsi="Arial" w:cs="Arial"/>
        </w:rPr>
        <w:t xml:space="preserve">social and economic disadvantage and </w:t>
      </w:r>
      <w:r w:rsidR="006A3C89">
        <w:rPr>
          <w:rStyle w:val="normaltextrun"/>
          <w:rFonts w:ascii="Arial" w:hAnsi="Arial" w:cs="Arial"/>
        </w:rPr>
        <w:t xml:space="preserve">observed </w:t>
      </w:r>
      <w:r w:rsidRPr="3BAE97BD">
        <w:rPr>
          <w:rStyle w:val="normaltextrun"/>
          <w:rFonts w:ascii="Arial" w:hAnsi="Arial" w:cs="Arial"/>
        </w:rPr>
        <w:t xml:space="preserve">health </w:t>
      </w:r>
      <w:proofErr w:type="gramStart"/>
      <w:r w:rsidRPr="3BAE97BD">
        <w:rPr>
          <w:rStyle w:val="normaltextrun"/>
          <w:rFonts w:ascii="Arial" w:hAnsi="Arial" w:cs="Arial"/>
        </w:rPr>
        <w:t>inequalities</w:t>
      </w:r>
      <w:r w:rsidR="007C5009">
        <w:rPr>
          <w:rStyle w:val="normaltextrun"/>
          <w:rFonts w:ascii="Arial" w:hAnsi="Arial" w:cs="Arial"/>
        </w:rPr>
        <w:t>(</w:t>
      </w:r>
      <w:proofErr w:type="gramEnd"/>
      <w:r w:rsidR="007C5009">
        <w:rPr>
          <w:rStyle w:val="normaltextrun"/>
          <w:rFonts w:ascii="Arial" w:hAnsi="Arial" w:cs="Arial"/>
        </w:rPr>
        <w:t xml:space="preserve">8). </w:t>
      </w:r>
    </w:p>
    <w:p w14:paraId="67EDCDA1" w14:textId="216B6F30" w:rsidR="000F453C" w:rsidRPr="00A86A9C" w:rsidRDefault="000F453C" w:rsidP="00DF0257">
      <w:pPr>
        <w:rPr>
          <w:rStyle w:val="normaltextrun"/>
          <w:rFonts w:ascii="Arial" w:hAnsi="Arial" w:cs="Arial"/>
        </w:rPr>
      </w:pPr>
    </w:p>
    <w:p w14:paraId="7C113C47" w14:textId="46063677" w:rsidR="00DF0257" w:rsidRPr="00A86A9C" w:rsidRDefault="00DF0257" w:rsidP="00DF0257">
      <w:pPr>
        <w:rPr>
          <w:rStyle w:val="normaltextrun"/>
          <w:rFonts w:ascii="Arial" w:hAnsi="Arial" w:cs="Arial"/>
          <w:b/>
        </w:rPr>
      </w:pPr>
      <w:r w:rsidRPr="00A86A9C">
        <w:rPr>
          <w:rStyle w:val="normaltextrun"/>
          <w:rFonts w:ascii="Arial" w:hAnsi="Arial" w:cs="Arial"/>
          <w:b/>
        </w:rPr>
        <w:t>Table 2. Ethnicity as Classified by the Office for National Statistics</w:t>
      </w:r>
    </w:p>
    <w:p w14:paraId="3C426967" w14:textId="77777777" w:rsidR="00DF0257" w:rsidRPr="00A86A9C" w:rsidRDefault="00DF0257" w:rsidP="00DF0257">
      <w:pPr>
        <w:pStyle w:val="paragraph"/>
        <w:spacing w:before="0" w:beforeAutospacing="0" w:after="0" w:afterAutospacing="0"/>
        <w:textAlignment w:val="baseline"/>
        <w:rPr>
          <w:rStyle w:val="normaltextrun"/>
          <w:rFonts w:ascii="Arial" w:hAnsi="Arial" w:cs="Arial"/>
          <w:b/>
        </w:rPr>
      </w:pPr>
    </w:p>
    <w:tbl>
      <w:tblPr>
        <w:tblStyle w:val="PlainTable2"/>
        <w:tblW w:w="9091" w:type="dxa"/>
        <w:jc w:val="center"/>
        <w:tblLook w:val="04A0" w:firstRow="1" w:lastRow="0" w:firstColumn="1" w:lastColumn="0" w:noHBand="0" w:noVBand="1"/>
      </w:tblPr>
      <w:tblGrid>
        <w:gridCol w:w="3402"/>
        <w:gridCol w:w="5689"/>
      </w:tblGrid>
      <w:tr w:rsidR="00DF0257" w:rsidRPr="00A86A9C" w14:paraId="7A307BA0" w14:textId="77777777" w:rsidTr="006B5500">
        <w:trPr>
          <w:cnfStyle w:val="100000000000" w:firstRow="1" w:lastRow="0" w:firstColumn="0" w:lastColumn="0" w:oddVBand="0" w:evenVBand="0" w:oddHBand="0" w:evenHBand="0" w:firstRowFirstColumn="0" w:firstRowLastColumn="0" w:lastRowFirstColumn="0" w:lastRowLastColumn="0"/>
          <w:trHeight w:val="331"/>
          <w:jc w:val="center"/>
        </w:trPr>
        <w:tc>
          <w:tcPr>
            <w:cnfStyle w:val="001000000000" w:firstRow="0" w:lastRow="0" w:firstColumn="1" w:lastColumn="0" w:oddVBand="0" w:evenVBand="0" w:oddHBand="0" w:evenHBand="0" w:firstRowFirstColumn="0" w:firstRowLastColumn="0" w:lastRowFirstColumn="0" w:lastRowLastColumn="0"/>
            <w:tcW w:w="3402" w:type="dxa"/>
            <w:vMerge w:val="restart"/>
            <w:hideMark/>
          </w:tcPr>
          <w:p w14:paraId="5AD266C3" w14:textId="77777777" w:rsidR="00DF0257" w:rsidRPr="00A86A9C" w:rsidRDefault="00DF0257" w:rsidP="00476429">
            <w:pPr>
              <w:textAlignment w:val="baseline"/>
              <w:rPr>
                <w:rFonts w:ascii="Segoe UI" w:hAnsi="Segoe UI"/>
                <w:sz w:val="22"/>
                <w:szCs w:val="22"/>
              </w:rPr>
            </w:pPr>
            <w:r w:rsidRPr="00A86A9C">
              <w:rPr>
                <w:rFonts w:ascii="Arial" w:hAnsi="Arial" w:cs="Arial"/>
                <w:sz w:val="22"/>
                <w:szCs w:val="22"/>
              </w:rPr>
              <w:t>White </w:t>
            </w:r>
          </w:p>
        </w:tc>
        <w:tc>
          <w:tcPr>
            <w:tcW w:w="5689" w:type="dxa"/>
            <w:hideMark/>
          </w:tcPr>
          <w:p w14:paraId="54BD3894" w14:textId="77777777" w:rsidR="00DF0257" w:rsidRPr="00A86A9C" w:rsidRDefault="00DF0257" w:rsidP="00476429">
            <w:pPr>
              <w:textAlignment w:val="baseline"/>
              <w:cnfStyle w:val="100000000000" w:firstRow="1" w:lastRow="0" w:firstColumn="0" w:lastColumn="0" w:oddVBand="0" w:evenVBand="0" w:oddHBand="0"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English / Welsh / Scottish / Northern Irish / British</w:t>
            </w:r>
            <w:r w:rsidRPr="00A86A9C">
              <w:rPr>
                <w:rFonts w:ascii="Arial" w:hAnsi="Arial" w:cs="Arial"/>
                <w:sz w:val="22"/>
                <w:szCs w:val="22"/>
              </w:rPr>
              <w:t> </w:t>
            </w:r>
          </w:p>
        </w:tc>
      </w:tr>
      <w:tr w:rsidR="00DF0257" w:rsidRPr="00A86A9C" w14:paraId="660E5D76" w14:textId="77777777" w:rsidTr="006B5500">
        <w:trPr>
          <w:cnfStyle w:val="000000100000" w:firstRow="0" w:lastRow="0" w:firstColumn="0" w:lastColumn="0" w:oddVBand="0" w:evenVBand="0" w:oddHBand="1" w:evenHBand="0" w:firstRowFirstColumn="0" w:firstRowLastColumn="0" w:lastRowFirstColumn="0" w:lastRowLastColumn="0"/>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31039E9D" w14:textId="77777777" w:rsidR="00DF0257" w:rsidRPr="00A86A9C" w:rsidRDefault="00DF0257" w:rsidP="00476429">
            <w:pPr>
              <w:rPr>
                <w:rFonts w:ascii="Segoe UI" w:hAnsi="Segoe UI"/>
                <w:sz w:val="22"/>
                <w:szCs w:val="22"/>
              </w:rPr>
            </w:pPr>
          </w:p>
        </w:tc>
        <w:tc>
          <w:tcPr>
            <w:tcW w:w="5689" w:type="dxa"/>
            <w:hideMark/>
          </w:tcPr>
          <w:p w14:paraId="72E8BFAE" w14:textId="77777777" w:rsidR="00DF0257" w:rsidRPr="00A86A9C" w:rsidRDefault="00DF0257" w:rsidP="00476429">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Irish</w:t>
            </w:r>
            <w:r w:rsidRPr="00A86A9C">
              <w:rPr>
                <w:rFonts w:ascii="Arial" w:hAnsi="Arial" w:cs="Arial"/>
                <w:sz w:val="22"/>
                <w:szCs w:val="22"/>
              </w:rPr>
              <w:t> </w:t>
            </w:r>
          </w:p>
        </w:tc>
      </w:tr>
      <w:tr w:rsidR="00DF0257" w:rsidRPr="00A86A9C" w14:paraId="449EDBEE" w14:textId="77777777" w:rsidTr="006B5500">
        <w:trPr>
          <w:trHeight w:val="242"/>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50245D65" w14:textId="77777777" w:rsidR="00DF0257" w:rsidRPr="00A86A9C" w:rsidRDefault="00DF0257" w:rsidP="00476429">
            <w:pPr>
              <w:rPr>
                <w:rFonts w:ascii="Segoe UI" w:hAnsi="Segoe UI"/>
                <w:sz w:val="22"/>
                <w:szCs w:val="22"/>
              </w:rPr>
            </w:pPr>
          </w:p>
        </w:tc>
        <w:tc>
          <w:tcPr>
            <w:tcW w:w="5689" w:type="dxa"/>
            <w:hideMark/>
          </w:tcPr>
          <w:p w14:paraId="1E1FCA41" w14:textId="77777777" w:rsidR="00DF0257" w:rsidRPr="00A86A9C" w:rsidRDefault="00DF0257" w:rsidP="00476429">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Gypsy or Irish Traveller</w:t>
            </w:r>
            <w:r w:rsidRPr="00A86A9C">
              <w:rPr>
                <w:rFonts w:ascii="Arial" w:hAnsi="Arial" w:cs="Arial"/>
                <w:sz w:val="22"/>
                <w:szCs w:val="22"/>
              </w:rPr>
              <w:t> </w:t>
            </w:r>
          </w:p>
        </w:tc>
      </w:tr>
      <w:tr w:rsidR="00DF0257" w:rsidRPr="00A86A9C" w14:paraId="57534AFA" w14:textId="77777777" w:rsidTr="006B5500">
        <w:trPr>
          <w:cnfStyle w:val="000000100000" w:firstRow="0" w:lastRow="0" w:firstColumn="0" w:lastColumn="0" w:oddVBand="0" w:evenVBand="0" w:oddHBand="1" w:evenHBand="0" w:firstRowFirstColumn="0" w:firstRowLastColumn="0" w:lastRowFirstColumn="0" w:lastRowLastColumn="0"/>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1D681BC5" w14:textId="77777777" w:rsidR="00DF0257" w:rsidRPr="00A86A9C" w:rsidRDefault="00DF0257" w:rsidP="00476429">
            <w:pPr>
              <w:rPr>
                <w:rFonts w:ascii="Segoe UI" w:hAnsi="Segoe UI"/>
                <w:sz w:val="22"/>
                <w:szCs w:val="22"/>
              </w:rPr>
            </w:pPr>
          </w:p>
        </w:tc>
        <w:tc>
          <w:tcPr>
            <w:tcW w:w="5689" w:type="dxa"/>
            <w:hideMark/>
          </w:tcPr>
          <w:p w14:paraId="3DFE1408" w14:textId="77777777" w:rsidR="00DF0257" w:rsidRPr="00A86A9C" w:rsidRDefault="00DF0257" w:rsidP="00476429">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Any other White background</w:t>
            </w:r>
            <w:r w:rsidRPr="00A86A9C">
              <w:rPr>
                <w:rFonts w:ascii="Arial" w:hAnsi="Arial" w:cs="Arial"/>
                <w:sz w:val="22"/>
                <w:szCs w:val="22"/>
              </w:rPr>
              <w:t> </w:t>
            </w:r>
          </w:p>
        </w:tc>
      </w:tr>
      <w:tr w:rsidR="00DF0257" w:rsidRPr="00A86A9C" w14:paraId="255BE7B8" w14:textId="77777777" w:rsidTr="006B5500">
        <w:trPr>
          <w:trHeight w:val="205"/>
          <w:jc w:val="center"/>
        </w:trPr>
        <w:tc>
          <w:tcPr>
            <w:cnfStyle w:val="001000000000" w:firstRow="0" w:lastRow="0" w:firstColumn="1" w:lastColumn="0" w:oddVBand="0" w:evenVBand="0" w:oddHBand="0" w:evenHBand="0" w:firstRowFirstColumn="0" w:firstRowLastColumn="0" w:lastRowFirstColumn="0" w:lastRowLastColumn="0"/>
            <w:tcW w:w="3402" w:type="dxa"/>
            <w:vMerge w:val="restart"/>
            <w:hideMark/>
          </w:tcPr>
          <w:p w14:paraId="31702B05" w14:textId="77777777" w:rsidR="00DF0257" w:rsidRPr="00A86A9C" w:rsidRDefault="00DF0257" w:rsidP="00476429">
            <w:pPr>
              <w:textAlignment w:val="baseline"/>
              <w:rPr>
                <w:rFonts w:ascii="Segoe UI" w:hAnsi="Segoe UI"/>
                <w:sz w:val="22"/>
                <w:szCs w:val="22"/>
              </w:rPr>
            </w:pPr>
            <w:r w:rsidRPr="00A86A9C">
              <w:rPr>
                <w:rFonts w:ascii="Arial" w:hAnsi="Arial" w:cs="Arial"/>
                <w:sz w:val="22"/>
                <w:szCs w:val="22"/>
              </w:rPr>
              <w:t>Mixed / Multiple ethnic groups </w:t>
            </w:r>
          </w:p>
        </w:tc>
        <w:tc>
          <w:tcPr>
            <w:tcW w:w="5689" w:type="dxa"/>
            <w:hideMark/>
          </w:tcPr>
          <w:p w14:paraId="372F1C42" w14:textId="77777777" w:rsidR="00DF0257" w:rsidRPr="00A86A9C" w:rsidRDefault="00DF0257" w:rsidP="00476429">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White and Black Caribbean</w:t>
            </w:r>
            <w:r w:rsidRPr="00A86A9C">
              <w:rPr>
                <w:rFonts w:ascii="Arial" w:hAnsi="Arial" w:cs="Arial"/>
                <w:sz w:val="22"/>
                <w:szCs w:val="22"/>
              </w:rPr>
              <w:t> </w:t>
            </w:r>
          </w:p>
        </w:tc>
      </w:tr>
      <w:tr w:rsidR="00DF0257" w:rsidRPr="00A86A9C" w14:paraId="068E4F02" w14:textId="77777777" w:rsidTr="006B5500">
        <w:trPr>
          <w:cnfStyle w:val="000000100000" w:firstRow="0" w:lastRow="0" w:firstColumn="0" w:lastColumn="0" w:oddVBand="0" w:evenVBand="0" w:oddHBand="1" w:evenHBand="0" w:firstRowFirstColumn="0" w:firstRowLastColumn="0" w:lastRowFirstColumn="0" w:lastRowLastColumn="0"/>
          <w:trHeight w:val="242"/>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51D54C38" w14:textId="77777777" w:rsidR="00DF0257" w:rsidRPr="00A86A9C" w:rsidRDefault="00DF0257" w:rsidP="00476429">
            <w:pPr>
              <w:rPr>
                <w:rFonts w:ascii="Segoe UI" w:hAnsi="Segoe UI"/>
                <w:sz w:val="22"/>
                <w:szCs w:val="22"/>
              </w:rPr>
            </w:pPr>
          </w:p>
        </w:tc>
        <w:tc>
          <w:tcPr>
            <w:tcW w:w="5689" w:type="dxa"/>
            <w:hideMark/>
          </w:tcPr>
          <w:p w14:paraId="7ED9DA08" w14:textId="77777777" w:rsidR="00DF0257" w:rsidRPr="00A86A9C" w:rsidRDefault="00DF0257" w:rsidP="00476429">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White and Black African</w:t>
            </w:r>
            <w:r w:rsidRPr="00A86A9C">
              <w:rPr>
                <w:rFonts w:ascii="Arial" w:hAnsi="Arial" w:cs="Arial"/>
                <w:sz w:val="22"/>
                <w:szCs w:val="22"/>
              </w:rPr>
              <w:t> </w:t>
            </w:r>
          </w:p>
        </w:tc>
      </w:tr>
      <w:tr w:rsidR="00DF0257" w:rsidRPr="00A86A9C" w14:paraId="0F16A956" w14:textId="77777777" w:rsidTr="006B5500">
        <w:trPr>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1C79BAFF" w14:textId="77777777" w:rsidR="00DF0257" w:rsidRPr="00A86A9C" w:rsidRDefault="00DF0257" w:rsidP="00476429">
            <w:pPr>
              <w:rPr>
                <w:rFonts w:ascii="Segoe UI" w:hAnsi="Segoe UI"/>
                <w:sz w:val="22"/>
                <w:szCs w:val="22"/>
              </w:rPr>
            </w:pPr>
          </w:p>
        </w:tc>
        <w:tc>
          <w:tcPr>
            <w:tcW w:w="5689" w:type="dxa"/>
            <w:hideMark/>
          </w:tcPr>
          <w:p w14:paraId="0507961E" w14:textId="77777777" w:rsidR="00DF0257" w:rsidRPr="00A86A9C" w:rsidRDefault="00DF0257" w:rsidP="00476429">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White and Asian</w:t>
            </w:r>
            <w:r w:rsidRPr="00A86A9C">
              <w:rPr>
                <w:rFonts w:ascii="Arial" w:hAnsi="Arial" w:cs="Arial"/>
                <w:sz w:val="22"/>
                <w:szCs w:val="22"/>
              </w:rPr>
              <w:t> </w:t>
            </w:r>
          </w:p>
        </w:tc>
      </w:tr>
      <w:tr w:rsidR="00DF0257" w:rsidRPr="00A86A9C" w14:paraId="04843A7E" w14:textId="77777777" w:rsidTr="006B5500">
        <w:trPr>
          <w:cnfStyle w:val="000000100000" w:firstRow="0" w:lastRow="0" w:firstColumn="0" w:lastColumn="0" w:oddVBand="0" w:evenVBand="0" w:oddHBand="1" w:evenHBand="0" w:firstRowFirstColumn="0" w:firstRowLastColumn="0" w:lastRowFirstColumn="0" w:lastRowLastColumn="0"/>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736AF0B3" w14:textId="77777777" w:rsidR="00DF0257" w:rsidRPr="00A86A9C" w:rsidRDefault="00DF0257" w:rsidP="00476429">
            <w:pPr>
              <w:rPr>
                <w:rFonts w:ascii="Segoe UI" w:hAnsi="Segoe UI"/>
                <w:sz w:val="22"/>
                <w:szCs w:val="22"/>
              </w:rPr>
            </w:pPr>
          </w:p>
        </w:tc>
        <w:tc>
          <w:tcPr>
            <w:tcW w:w="5689" w:type="dxa"/>
            <w:hideMark/>
          </w:tcPr>
          <w:p w14:paraId="68A10686" w14:textId="77777777" w:rsidR="00DF0257" w:rsidRPr="00A86A9C" w:rsidRDefault="00DF0257" w:rsidP="00476429">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Any other Mixed / Multiple ethnic background</w:t>
            </w:r>
            <w:r w:rsidRPr="00A86A9C">
              <w:rPr>
                <w:rFonts w:ascii="Arial" w:hAnsi="Arial" w:cs="Arial"/>
                <w:sz w:val="22"/>
                <w:szCs w:val="22"/>
              </w:rPr>
              <w:t> </w:t>
            </w:r>
          </w:p>
        </w:tc>
      </w:tr>
      <w:tr w:rsidR="00DF0257" w:rsidRPr="00A86A9C" w14:paraId="07E6034F" w14:textId="77777777" w:rsidTr="006B5500">
        <w:trPr>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val="restart"/>
            <w:hideMark/>
          </w:tcPr>
          <w:p w14:paraId="5FC4B842" w14:textId="77777777" w:rsidR="00DF0257" w:rsidRPr="00A86A9C" w:rsidRDefault="00DF0257" w:rsidP="00476429">
            <w:pPr>
              <w:textAlignment w:val="baseline"/>
              <w:rPr>
                <w:rFonts w:ascii="Segoe UI" w:hAnsi="Segoe UI"/>
                <w:sz w:val="22"/>
                <w:szCs w:val="22"/>
              </w:rPr>
            </w:pPr>
            <w:r w:rsidRPr="00A86A9C">
              <w:rPr>
                <w:rFonts w:ascii="Arial" w:hAnsi="Arial" w:cs="Arial"/>
                <w:sz w:val="22"/>
                <w:szCs w:val="22"/>
              </w:rPr>
              <w:t>Asian / Asian British  </w:t>
            </w:r>
          </w:p>
        </w:tc>
        <w:tc>
          <w:tcPr>
            <w:tcW w:w="5689" w:type="dxa"/>
            <w:hideMark/>
          </w:tcPr>
          <w:p w14:paraId="18DD9691" w14:textId="77777777" w:rsidR="00DF0257" w:rsidRPr="00A86A9C" w:rsidRDefault="00DF0257" w:rsidP="00476429">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Indian</w:t>
            </w:r>
            <w:r w:rsidRPr="00A86A9C">
              <w:rPr>
                <w:rFonts w:ascii="Arial" w:hAnsi="Arial" w:cs="Arial"/>
                <w:sz w:val="22"/>
                <w:szCs w:val="22"/>
              </w:rPr>
              <w:t> </w:t>
            </w:r>
          </w:p>
        </w:tc>
      </w:tr>
      <w:tr w:rsidR="00DF0257" w:rsidRPr="00A86A9C" w14:paraId="116B1F05" w14:textId="77777777" w:rsidTr="006B5500">
        <w:trPr>
          <w:cnfStyle w:val="000000100000" w:firstRow="0" w:lastRow="0" w:firstColumn="0" w:lastColumn="0" w:oddVBand="0" w:evenVBand="0" w:oddHBand="1" w:evenHBand="0" w:firstRowFirstColumn="0" w:firstRowLastColumn="0" w:lastRowFirstColumn="0" w:lastRowLastColumn="0"/>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1E199DE1" w14:textId="77777777" w:rsidR="00DF0257" w:rsidRPr="00A86A9C" w:rsidRDefault="00DF0257" w:rsidP="00476429">
            <w:pPr>
              <w:rPr>
                <w:rFonts w:ascii="Segoe UI" w:hAnsi="Segoe UI"/>
                <w:sz w:val="22"/>
                <w:szCs w:val="22"/>
              </w:rPr>
            </w:pPr>
          </w:p>
        </w:tc>
        <w:tc>
          <w:tcPr>
            <w:tcW w:w="5689" w:type="dxa"/>
            <w:hideMark/>
          </w:tcPr>
          <w:p w14:paraId="57CA92B5" w14:textId="77777777" w:rsidR="00DF0257" w:rsidRPr="00A86A9C" w:rsidRDefault="00DF0257" w:rsidP="00476429">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Pakistani</w:t>
            </w:r>
            <w:r w:rsidRPr="00A86A9C">
              <w:rPr>
                <w:rFonts w:ascii="Arial" w:hAnsi="Arial" w:cs="Arial"/>
                <w:sz w:val="22"/>
                <w:szCs w:val="22"/>
              </w:rPr>
              <w:t> </w:t>
            </w:r>
          </w:p>
        </w:tc>
      </w:tr>
      <w:tr w:rsidR="00DF0257" w:rsidRPr="00A86A9C" w14:paraId="1575B7C9" w14:textId="77777777" w:rsidTr="006B5500">
        <w:trPr>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5591C08E" w14:textId="77777777" w:rsidR="00DF0257" w:rsidRPr="00A86A9C" w:rsidRDefault="00DF0257" w:rsidP="00476429">
            <w:pPr>
              <w:rPr>
                <w:rFonts w:ascii="Segoe UI" w:hAnsi="Segoe UI"/>
                <w:sz w:val="22"/>
                <w:szCs w:val="22"/>
              </w:rPr>
            </w:pPr>
          </w:p>
        </w:tc>
        <w:tc>
          <w:tcPr>
            <w:tcW w:w="5689" w:type="dxa"/>
            <w:hideMark/>
          </w:tcPr>
          <w:p w14:paraId="5394FB33" w14:textId="77777777" w:rsidR="00DF0257" w:rsidRPr="00A86A9C" w:rsidRDefault="00DF0257" w:rsidP="00476429">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Bangladeshi</w:t>
            </w:r>
            <w:r w:rsidRPr="00A86A9C">
              <w:rPr>
                <w:rFonts w:ascii="Arial" w:hAnsi="Arial" w:cs="Arial"/>
                <w:sz w:val="22"/>
                <w:szCs w:val="22"/>
              </w:rPr>
              <w:t> </w:t>
            </w:r>
          </w:p>
        </w:tc>
      </w:tr>
      <w:tr w:rsidR="00DF0257" w:rsidRPr="00A86A9C" w14:paraId="47D49A9F" w14:textId="77777777" w:rsidTr="006B5500">
        <w:trPr>
          <w:cnfStyle w:val="000000100000" w:firstRow="0" w:lastRow="0" w:firstColumn="0" w:lastColumn="0" w:oddVBand="0" w:evenVBand="0" w:oddHBand="1" w:evenHBand="0" w:firstRowFirstColumn="0" w:firstRowLastColumn="0" w:lastRowFirstColumn="0" w:lastRowLastColumn="0"/>
          <w:trHeight w:val="242"/>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60184ED8" w14:textId="77777777" w:rsidR="00DF0257" w:rsidRPr="00A86A9C" w:rsidRDefault="00DF0257" w:rsidP="00476429">
            <w:pPr>
              <w:rPr>
                <w:rFonts w:ascii="Segoe UI" w:hAnsi="Segoe UI"/>
                <w:sz w:val="22"/>
                <w:szCs w:val="22"/>
              </w:rPr>
            </w:pPr>
          </w:p>
        </w:tc>
        <w:tc>
          <w:tcPr>
            <w:tcW w:w="5689" w:type="dxa"/>
            <w:hideMark/>
          </w:tcPr>
          <w:p w14:paraId="1F95907C" w14:textId="77777777" w:rsidR="00DF0257" w:rsidRPr="00A86A9C" w:rsidRDefault="00DF0257" w:rsidP="00476429">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Chinese</w:t>
            </w:r>
            <w:r w:rsidRPr="00A86A9C">
              <w:rPr>
                <w:rFonts w:ascii="Arial" w:hAnsi="Arial" w:cs="Arial"/>
                <w:sz w:val="22"/>
                <w:szCs w:val="22"/>
              </w:rPr>
              <w:t> </w:t>
            </w:r>
          </w:p>
        </w:tc>
      </w:tr>
      <w:tr w:rsidR="00DF0257" w:rsidRPr="00A86A9C" w14:paraId="2F47ABE5" w14:textId="77777777" w:rsidTr="006B5500">
        <w:trPr>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423C9ABB" w14:textId="77777777" w:rsidR="00DF0257" w:rsidRPr="00A86A9C" w:rsidRDefault="00DF0257" w:rsidP="00476429">
            <w:pPr>
              <w:rPr>
                <w:rFonts w:ascii="Segoe UI" w:hAnsi="Segoe UI"/>
                <w:sz w:val="22"/>
                <w:szCs w:val="22"/>
              </w:rPr>
            </w:pPr>
          </w:p>
        </w:tc>
        <w:tc>
          <w:tcPr>
            <w:tcW w:w="5689" w:type="dxa"/>
            <w:hideMark/>
          </w:tcPr>
          <w:p w14:paraId="2A08D106" w14:textId="77777777" w:rsidR="00DF0257" w:rsidRPr="00A86A9C" w:rsidRDefault="00DF0257" w:rsidP="00476429">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Any other Asian background</w:t>
            </w:r>
            <w:r w:rsidRPr="00A86A9C">
              <w:rPr>
                <w:rFonts w:ascii="Arial" w:hAnsi="Arial" w:cs="Arial"/>
                <w:sz w:val="22"/>
                <w:szCs w:val="22"/>
              </w:rPr>
              <w:t> </w:t>
            </w:r>
          </w:p>
        </w:tc>
      </w:tr>
      <w:tr w:rsidR="00DF0257" w:rsidRPr="00A86A9C" w14:paraId="6765D1CE" w14:textId="77777777" w:rsidTr="006B5500">
        <w:trPr>
          <w:cnfStyle w:val="000000100000" w:firstRow="0" w:lastRow="0" w:firstColumn="0" w:lastColumn="0" w:oddVBand="0" w:evenVBand="0" w:oddHBand="1" w:evenHBand="0" w:firstRowFirstColumn="0" w:firstRowLastColumn="0" w:lastRowFirstColumn="0" w:lastRowLastColumn="0"/>
          <w:trHeight w:val="205"/>
          <w:jc w:val="center"/>
        </w:trPr>
        <w:tc>
          <w:tcPr>
            <w:cnfStyle w:val="001000000000" w:firstRow="0" w:lastRow="0" w:firstColumn="1" w:lastColumn="0" w:oddVBand="0" w:evenVBand="0" w:oddHBand="0" w:evenHBand="0" w:firstRowFirstColumn="0" w:firstRowLastColumn="0" w:lastRowFirstColumn="0" w:lastRowLastColumn="0"/>
            <w:tcW w:w="3402" w:type="dxa"/>
            <w:vMerge w:val="restart"/>
            <w:hideMark/>
          </w:tcPr>
          <w:p w14:paraId="6B9A4C6D" w14:textId="77777777" w:rsidR="00DF0257" w:rsidRPr="00A86A9C" w:rsidRDefault="00DF0257" w:rsidP="00476429">
            <w:pPr>
              <w:textAlignment w:val="baseline"/>
              <w:rPr>
                <w:rFonts w:ascii="Segoe UI" w:hAnsi="Segoe UI"/>
                <w:sz w:val="22"/>
                <w:szCs w:val="22"/>
              </w:rPr>
            </w:pPr>
            <w:r w:rsidRPr="00A86A9C">
              <w:rPr>
                <w:rFonts w:ascii="Arial" w:hAnsi="Arial" w:cs="Arial"/>
                <w:color w:val="0B0C0C"/>
                <w:sz w:val="22"/>
                <w:szCs w:val="22"/>
              </w:rPr>
              <w:t>Black / African / Caribbean / Black British</w:t>
            </w:r>
            <w:r w:rsidRPr="00A86A9C">
              <w:rPr>
                <w:rFonts w:ascii="Arial" w:hAnsi="Arial" w:cs="Arial"/>
                <w:sz w:val="22"/>
                <w:szCs w:val="22"/>
              </w:rPr>
              <w:t> </w:t>
            </w:r>
          </w:p>
        </w:tc>
        <w:tc>
          <w:tcPr>
            <w:tcW w:w="5689" w:type="dxa"/>
            <w:hideMark/>
          </w:tcPr>
          <w:p w14:paraId="1972E271" w14:textId="77777777" w:rsidR="00DF0257" w:rsidRPr="00A86A9C" w:rsidRDefault="00DF0257" w:rsidP="00476429">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African</w:t>
            </w:r>
            <w:r w:rsidRPr="00A86A9C">
              <w:rPr>
                <w:rFonts w:ascii="Arial" w:hAnsi="Arial" w:cs="Arial"/>
                <w:sz w:val="22"/>
                <w:szCs w:val="22"/>
              </w:rPr>
              <w:t> </w:t>
            </w:r>
          </w:p>
        </w:tc>
      </w:tr>
      <w:tr w:rsidR="00DF0257" w:rsidRPr="00A86A9C" w14:paraId="36615BD3" w14:textId="77777777" w:rsidTr="006B5500">
        <w:trPr>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482EB3FC" w14:textId="77777777" w:rsidR="00DF0257" w:rsidRPr="00A86A9C" w:rsidRDefault="00DF0257" w:rsidP="00476429">
            <w:pPr>
              <w:rPr>
                <w:rFonts w:ascii="Segoe UI" w:hAnsi="Segoe UI"/>
                <w:sz w:val="22"/>
                <w:szCs w:val="22"/>
              </w:rPr>
            </w:pPr>
          </w:p>
        </w:tc>
        <w:tc>
          <w:tcPr>
            <w:tcW w:w="5689" w:type="dxa"/>
            <w:hideMark/>
          </w:tcPr>
          <w:p w14:paraId="42BBB6D2" w14:textId="77777777" w:rsidR="00DF0257" w:rsidRPr="00A86A9C" w:rsidRDefault="00DF0257" w:rsidP="00476429">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Caribbean</w:t>
            </w:r>
            <w:r w:rsidRPr="00A86A9C">
              <w:rPr>
                <w:rFonts w:ascii="Arial" w:hAnsi="Arial" w:cs="Arial"/>
                <w:sz w:val="22"/>
                <w:szCs w:val="22"/>
              </w:rPr>
              <w:t> </w:t>
            </w:r>
          </w:p>
        </w:tc>
      </w:tr>
      <w:tr w:rsidR="00DF0257" w:rsidRPr="00A86A9C" w14:paraId="7F184D4B" w14:textId="77777777" w:rsidTr="006B5500">
        <w:trPr>
          <w:cnfStyle w:val="000000100000" w:firstRow="0" w:lastRow="0" w:firstColumn="0" w:lastColumn="0" w:oddVBand="0" w:evenVBand="0" w:oddHBand="1" w:evenHBand="0" w:firstRowFirstColumn="0" w:firstRowLastColumn="0" w:lastRowFirstColumn="0" w:lastRowLastColumn="0"/>
          <w:trHeight w:val="205"/>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500C76B5" w14:textId="77777777" w:rsidR="00DF0257" w:rsidRPr="00A86A9C" w:rsidRDefault="00DF0257" w:rsidP="00476429">
            <w:pPr>
              <w:rPr>
                <w:rFonts w:ascii="Segoe UI" w:hAnsi="Segoe UI"/>
                <w:sz w:val="22"/>
                <w:szCs w:val="22"/>
              </w:rPr>
            </w:pPr>
          </w:p>
        </w:tc>
        <w:tc>
          <w:tcPr>
            <w:tcW w:w="5689" w:type="dxa"/>
            <w:hideMark/>
          </w:tcPr>
          <w:p w14:paraId="0932DB6B" w14:textId="77777777" w:rsidR="00DF0257" w:rsidRPr="00A86A9C" w:rsidRDefault="00DF0257" w:rsidP="00476429">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Any other Black / African / Caribbean background</w:t>
            </w:r>
            <w:r w:rsidRPr="00A86A9C">
              <w:rPr>
                <w:rFonts w:ascii="Arial" w:hAnsi="Arial" w:cs="Arial"/>
                <w:sz w:val="22"/>
                <w:szCs w:val="22"/>
              </w:rPr>
              <w:t> </w:t>
            </w:r>
          </w:p>
        </w:tc>
      </w:tr>
      <w:tr w:rsidR="00DF0257" w:rsidRPr="00A86A9C" w14:paraId="689F619C" w14:textId="77777777" w:rsidTr="006B5500">
        <w:trPr>
          <w:trHeight w:val="205"/>
          <w:jc w:val="center"/>
        </w:trPr>
        <w:tc>
          <w:tcPr>
            <w:cnfStyle w:val="001000000000" w:firstRow="0" w:lastRow="0" w:firstColumn="1" w:lastColumn="0" w:oddVBand="0" w:evenVBand="0" w:oddHBand="0" w:evenHBand="0" w:firstRowFirstColumn="0" w:firstRowLastColumn="0" w:lastRowFirstColumn="0" w:lastRowLastColumn="0"/>
            <w:tcW w:w="3402" w:type="dxa"/>
            <w:vMerge w:val="restart"/>
            <w:hideMark/>
          </w:tcPr>
          <w:p w14:paraId="625A23A4" w14:textId="77777777" w:rsidR="00DF0257" w:rsidRPr="00A86A9C" w:rsidRDefault="00DF0257" w:rsidP="00476429">
            <w:pPr>
              <w:textAlignment w:val="baseline"/>
              <w:rPr>
                <w:rFonts w:ascii="Segoe UI" w:hAnsi="Segoe UI"/>
                <w:sz w:val="22"/>
                <w:szCs w:val="22"/>
              </w:rPr>
            </w:pPr>
            <w:proofErr w:type="gramStart"/>
            <w:r w:rsidRPr="00A86A9C">
              <w:rPr>
                <w:rFonts w:ascii="Arial" w:hAnsi="Arial" w:cs="Arial"/>
                <w:color w:val="0B0C0C"/>
                <w:sz w:val="22"/>
                <w:szCs w:val="22"/>
              </w:rPr>
              <w:t>Other</w:t>
            </w:r>
            <w:proofErr w:type="gramEnd"/>
            <w:r w:rsidRPr="00A86A9C">
              <w:rPr>
                <w:rFonts w:ascii="Arial" w:hAnsi="Arial" w:cs="Arial"/>
                <w:color w:val="0B0C0C"/>
                <w:sz w:val="22"/>
                <w:szCs w:val="22"/>
              </w:rPr>
              <w:t> ethnic group</w:t>
            </w:r>
            <w:r w:rsidRPr="00A86A9C">
              <w:rPr>
                <w:rFonts w:ascii="Arial" w:hAnsi="Arial" w:cs="Arial"/>
                <w:sz w:val="22"/>
                <w:szCs w:val="22"/>
              </w:rPr>
              <w:t> </w:t>
            </w:r>
          </w:p>
        </w:tc>
        <w:tc>
          <w:tcPr>
            <w:tcW w:w="5689" w:type="dxa"/>
            <w:hideMark/>
          </w:tcPr>
          <w:p w14:paraId="37162BE9" w14:textId="77777777" w:rsidR="00DF0257" w:rsidRPr="00A86A9C" w:rsidRDefault="00DF0257" w:rsidP="00476429">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Arab</w:t>
            </w:r>
            <w:r w:rsidRPr="00A86A9C">
              <w:rPr>
                <w:rFonts w:ascii="Arial" w:hAnsi="Arial" w:cs="Arial"/>
                <w:sz w:val="22"/>
                <w:szCs w:val="22"/>
              </w:rPr>
              <w:t> </w:t>
            </w:r>
          </w:p>
        </w:tc>
      </w:tr>
      <w:tr w:rsidR="00DF0257" w:rsidRPr="00A86A9C" w14:paraId="63C337F3" w14:textId="77777777" w:rsidTr="006B5500">
        <w:trPr>
          <w:cnfStyle w:val="000000100000" w:firstRow="0" w:lastRow="0" w:firstColumn="0" w:lastColumn="0" w:oddVBand="0" w:evenVBand="0" w:oddHBand="1" w:evenHBand="0" w:firstRowFirstColumn="0" w:firstRowLastColumn="0" w:lastRowFirstColumn="0" w:lastRowLastColumn="0"/>
          <w:trHeight w:val="224"/>
          <w:jc w:val="center"/>
        </w:trPr>
        <w:tc>
          <w:tcPr>
            <w:cnfStyle w:val="001000000000" w:firstRow="0" w:lastRow="0" w:firstColumn="1" w:lastColumn="0" w:oddVBand="0" w:evenVBand="0" w:oddHBand="0" w:evenHBand="0" w:firstRowFirstColumn="0" w:firstRowLastColumn="0" w:lastRowFirstColumn="0" w:lastRowLastColumn="0"/>
            <w:tcW w:w="3402" w:type="dxa"/>
            <w:vMerge/>
            <w:hideMark/>
          </w:tcPr>
          <w:p w14:paraId="457080F4" w14:textId="77777777" w:rsidR="00DF0257" w:rsidRPr="00A86A9C" w:rsidRDefault="00DF0257" w:rsidP="00476429">
            <w:pPr>
              <w:rPr>
                <w:rFonts w:ascii="Segoe UI" w:hAnsi="Segoe UI"/>
                <w:sz w:val="22"/>
                <w:szCs w:val="22"/>
              </w:rPr>
            </w:pPr>
          </w:p>
        </w:tc>
        <w:tc>
          <w:tcPr>
            <w:tcW w:w="5689" w:type="dxa"/>
            <w:hideMark/>
          </w:tcPr>
          <w:p w14:paraId="080FDDF8" w14:textId="77777777" w:rsidR="00DF0257" w:rsidRPr="00A86A9C" w:rsidRDefault="00DF0257" w:rsidP="00476429">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sz w:val="22"/>
                <w:szCs w:val="22"/>
              </w:rPr>
            </w:pPr>
            <w:r w:rsidRPr="00A86A9C">
              <w:rPr>
                <w:rFonts w:ascii="Arial" w:hAnsi="Arial" w:cs="Arial"/>
                <w:color w:val="0B0C0C"/>
                <w:sz w:val="22"/>
                <w:szCs w:val="22"/>
              </w:rPr>
              <w:t>Any other ethnic group</w:t>
            </w:r>
            <w:r w:rsidRPr="00A86A9C">
              <w:rPr>
                <w:rFonts w:ascii="Arial" w:hAnsi="Arial" w:cs="Arial"/>
                <w:sz w:val="22"/>
                <w:szCs w:val="22"/>
              </w:rPr>
              <w:t> </w:t>
            </w:r>
          </w:p>
        </w:tc>
      </w:tr>
    </w:tbl>
    <w:p w14:paraId="2B25DD3C" w14:textId="77777777" w:rsidR="00D11B11" w:rsidRPr="00A86A9C" w:rsidRDefault="00D11B11" w:rsidP="31F9FFF7">
      <w:pPr>
        <w:spacing w:line="480" w:lineRule="auto"/>
        <w:jc w:val="both"/>
        <w:rPr>
          <w:rStyle w:val="normaltextrun"/>
          <w:rFonts w:ascii="Arial" w:hAnsi="Arial" w:cs="Arial"/>
        </w:rPr>
      </w:pPr>
    </w:p>
    <w:p w14:paraId="7787B954" w14:textId="1FDC20D8" w:rsidR="00764AB5" w:rsidRPr="00A86A9C" w:rsidRDefault="00764AB5" w:rsidP="006312B6">
      <w:pPr>
        <w:pStyle w:val="paragraph"/>
        <w:numPr>
          <w:ilvl w:val="0"/>
          <w:numId w:val="63"/>
        </w:numPr>
        <w:spacing w:before="0" w:beforeAutospacing="0" w:after="0" w:afterAutospacing="0" w:line="480" w:lineRule="auto"/>
        <w:jc w:val="both"/>
        <w:textAlignment w:val="baseline"/>
        <w:rPr>
          <w:rStyle w:val="normaltextrun"/>
          <w:rFonts w:ascii="Arial" w:hAnsi="Arial" w:cs="Arial"/>
          <w:b/>
          <w:bCs/>
        </w:rPr>
      </w:pPr>
      <w:r w:rsidRPr="00A86A9C">
        <w:rPr>
          <w:rStyle w:val="normaltextrun"/>
          <w:rFonts w:ascii="Arial" w:hAnsi="Arial" w:cs="Arial"/>
          <w:b/>
          <w:bCs/>
        </w:rPr>
        <w:t>Study selection</w:t>
      </w:r>
    </w:p>
    <w:p w14:paraId="3C4760AC" w14:textId="02670F8F" w:rsidR="00733AA2" w:rsidRPr="00A86A9C" w:rsidRDefault="00CD70C0" w:rsidP="003D15DF">
      <w:pPr>
        <w:pStyle w:val="paragraph"/>
        <w:spacing w:before="0" w:beforeAutospacing="0" w:after="0" w:afterAutospacing="0" w:line="480" w:lineRule="auto"/>
        <w:jc w:val="both"/>
        <w:textAlignment w:val="baseline"/>
        <w:rPr>
          <w:rStyle w:val="normaltextrun"/>
          <w:rFonts w:ascii="Arial" w:hAnsi="Arial" w:cs="Arial"/>
        </w:rPr>
      </w:pPr>
      <w:r w:rsidRPr="3BAE97BD">
        <w:rPr>
          <w:rStyle w:val="normaltextrun"/>
          <w:rFonts w:ascii="Arial" w:hAnsi="Arial" w:cs="Arial"/>
        </w:rPr>
        <w:t xml:space="preserve">Two independent </w:t>
      </w:r>
      <w:proofErr w:type="gramStart"/>
      <w:r w:rsidRPr="3BAE97BD">
        <w:rPr>
          <w:rStyle w:val="normaltextrun"/>
          <w:rFonts w:ascii="Arial" w:hAnsi="Arial" w:cs="Arial"/>
        </w:rPr>
        <w:t>reviewers(</w:t>
      </w:r>
      <w:proofErr w:type="gramEnd"/>
      <w:r w:rsidRPr="3BAE97BD">
        <w:rPr>
          <w:rStyle w:val="normaltextrun"/>
          <w:rFonts w:ascii="Arial" w:hAnsi="Arial" w:cs="Arial"/>
        </w:rPr>
        <w:t>GZ,CB) s</w:t>
      </w:r>
      <w:r w:rsidR="00CB3D20" w:rsidRPr="3BAE97BD">
        <w:rPr>
          <w:rStyle w:val="normaltextrun"/>
          <w:rFonts w:ascii="Arial" w:hAnsi="Arial" w:cs="Arial"/>
        </w:rPr>
        <w:t>cree</w:t>
      </w:r>
      <w:r w:rsidRPr="3BAE97BD">
        <w:rPr>
          <w:rStyle w:val="normaltextrun"/>
          <w:rFonts w:ascii="Arial" w:hAnsi="Arial" w:cs="Arial"/>
        </w:rPr>
        <w:t>ned</w:t>
      </w:r>
      <w:r w:rsidR="00CB3D20" w:rsidRPr="3BAE97BD">
        <w:rPr>
          <w:rStyle w:val="normaltextrun"/>
          <w:rFonts w:ascii="Arial" w:hAnsi="Arial" w:cs="Arial"/>
        </w:rPr>
        <w:t xml:space="preserve"> </w:t>
      </w:r>
      <w:r w:rsidR="006A3C89">
        <w:rPr>
          <w:rStyle w:val="normaltextrun"/>
          <w:rFonts w:ascii="Arial" w:hAnsi="Arial" w:cs="Arial"/>
        </w:rPr>
        <w:t xml:space="preserve">non-duplicate </w:t>
      </w:r>
      <w:r w:rsidR="00CB3D20" w:rsidRPr="3BAE97BD">
        <w:rPr>
          <w:rStyle w:val="normaltextrun"/>
          <w:rFonts w:ascii="Arial" w:hAnsi="Arial" w:cs="Arial"/>
        </w:rPr>
        <w:t>titles and abstracts</w:t>
      </w:r>
      <w:r w:rsidR="006A3C89">
        <w:rPr>
          <w:rStyle w:val="normaltextrun"/>
          <w:rFonts w:ascii="Arial" w:hAnsi="Arial" w:cs="Arial"/>
        </w:rPr>
        <w:t xml:space="preserve"> against eligibility criteria (n=4501). The abstract</w:t>
      </w:r>
      <w:r w:rsidR="00733AA2">
        <w:rPr>
          <w:rStyle w:val="normaltextrun"/>
          <w:rFonts w:ascii="Arial" w:hAnsi="Arial" w:cs="Arial"/>
        </w:rPr>
        <w:t>s</w:t>
      </w:r>
      <w:r w:rsidR="006A3C89">
        <w:rPr>
          <w:rStyle w:val="normaltextrun"/>
          <w:rFonts w:ascii="Arial" w:hAnsi="Arial" w:cs="Arial"/>
        </w:rPr>
        <w:t xml:space="preserve"> that matched criteria (Table 1) were reviewed in full be GZ and CB (n=45).</w:t>
      </w:r>
      <w:r w:rsidRPr="3BAE97BD">
        <w:rPr>
          <w:rStyle w:val="normaltextrun"/>
          <w:rFonts w:ascii="Arial" w:hAnsi="Arial" w:cs="Arial"/>
        </w:rPr>
        <w:t xml:space="preserve"> </w:t>
      </w:r>
      <w:r w:rsidR="00F803A7" w:rsidRPr="3BAE97BD">
        <w:rPr>
          <w:rStyle w:val="normaltextrun"/>
          <w:rFonts w:ascii="Arial" w:hAnsi="Arial" w:cs="Arial"/>
        </w:rPr>
        <w:t>A</w:t>
      </w:r>
      <w:r w:rsidR="00CB3D20" w:rsidRPr="3BAE97BD">
        <w:rPr>
          <w:rStyle w:val="normaltextrun"/>
          <w:rFonts w:ascii="Arial" w:hAnsi="Arial" w:cs="Arial"/>
        </w:rPr>
        <w:t xml:space="preserve">ll conflicts were resolved by </w:t>
      </w:r>
      <w:r w:rsidR="00F803A7" w:rsidRPr="3BAE97BD">
        <w:rPr>
          <w:rStyle w:val="normaltextrun"/>
          <w:rFonts w:ascii="Arial" w:hAnsi="Arial" w:cs="Arial"/>
        </w:rPr>
        <w:t>a</w:t>
      </w:r>
      <w:r w:rsidR="00CB3D20" w:rsidRPr="3BAE97BD">
        <w:rPr>
          <w:rStyle w:val="normaltextrun"/>
          <w:rFonts w:ascii="Arial" w:hAnsi="Arial" w:cs="Arial"/>
        </w:rPr>
        <w:t xml:space="preserve"> third reviewer</w:t>
      </w:r>
      <w:r w:rsidR="00627B30" w:rsidRPr="3BAE97BD">
        <w:rPr>
          <w:rStyle w:val="normaltextrun"/>
          <w:rFonts w:ascii="Arial" w:hAnsi="Arial" w:cs="Arial"/>
        </w:rPr>
        <w:t xml:space="preserve"> </w:t>
      </w:r>
      <w:r w:rsidR="00CB3D20" w:rsidRPr="3BAE97BD">
        <w:rPr>
          <w:rStyle w:val="normaltextrun"/>
          <w:rFonts w:ascii="Arial" w:hAnsi="Arial" w:cs="Arial"/>
        </w:rPr>
        <w:t>(SG)</w:t>
      </w:r>
      <w:r w:rsidR="008E4D58" w:rsidRPr="3BAE97BD">
        <w:rPr>
          <w:rStyle w:val="normaltextrun"/>
          <w:rFonts w:ascii="Arial" w:hAnsi="Arial" w:cs="Arial"/>
        </w:rPr>
        <w:t>; this</w:t>
      </w:r>
      <w:r w:rsidR="00550E80" w:rsidRPr="3BAE97BD">
        <w:rPr>
          <w:rStyle w:val="normaltextrun"/>
          <w:rFonts w:ascii="Arial" w:hAnsi="Arial" w:cs="Arial"/>
        </w:rPr>
        <w:t xml:space="preserve"> was need</w:t>
      </w:r>
      <w:r w:rsidR="004875CE" w:rsidRPr="3BAE97BD">
        <w:rPr>
          <w:rStyle w:val="normaltextrun"/>
          <w:rFonts w:ascii="Arial" w:hAnsi="Arial" w:cs="Arial"/>
        </w:rPr>
        <w:t>ed</w:t>
      </w:r>
      <w:r w:rsidR="00550E80" w:rsidRPr="3BAE97BD">
        <w:rPr>
          <w:rStyle w:val="normaltextrun"/>
          <w:rFonts w:ascii="Arial" w:hAnsi="Arial" w:cs="Arial"/>
        </w:rPr>
        <w:t xml:space="preserve"> for 3</w:t>
      </w:r>
      <w:r w:rsidR="006A3C89">
        <w:rPr>
          <w:rStyle w:val="normaltextrun"/>
          <w:rFonts w:ascii="Arial" w:hAnsi="Arial" w:cs="Arial"/>
        </w:rPr>
        <w:t>1</w:t>
      </w:r>
      <w:r w:rsidR="00550E80" w:rsidRPr="3BAE97BD">
        <w:rPr>
          <w:rStyle w:val="normaltextrun"/>
          <w:rFonts w:ascii="Arial" w:hAnsi="Arial" w:cs="Arial"/>
        </w:rPr>
        <w:t>%</w:t>
      </w:r>
      <w:r w:rsidR="0096561D" w:rsidRPr="3BAE97BD">
        <w:rPr>
          <w:rStyle w:val="normaltextrun"/>
          <w:rFonts w:ascii="Arial" w:hAnsi="Arial" w:cs="Arial"/>
        </w:rPr>
        <w:t xml:space="preserve"> (n=14)</w:t>
      </w:r>
      <w:r w:rsidR="00550E80" w:rsidRPr="3BAE97BD">
        <w:rPr>
          <w:rStyle w:val="normaltextrun"/>
          <w:rFonts w:ascii="Arial" w:hAnsi="Arial" w:cs="Arial"/>
        </w:rPr>
        <w:t xml:space="preserve"> of full text articles</w:t>
      </w:r>
      <w:r w:rsidR="00CB3D20" w:rsidRPr="3BAE97BD">
        <w:rPr>
          <w:rStyle w:val="normaltextrun"/>
          <w:rFonts w:ascii="Arial" w:hAnsi="Arial" w:cs="Arial"/>
        </w:rPr>
        <w:t xml:space="preserve">. </w:t>
      </w:r>
      <w:r w:rsidR="00F53BCE" w:rsidRPr="3BAE97BD">
        <w:rPr>
          <w:rStyle w:val="normaltextrun"/>
          <w:rFonts w:ascii="Arial" w:hAnsi="Arial" w:cs="Arial"/>
        </w:rPr>
        <w:t>F</w:t>
      </w:r>
      <w:r w:rsidR="00CB3D20" w:rsidRPr="3BAE97BD">
        <w:rPr>
          <w:rStyle w:val="normaltextrun"/>
          <w:rFonts w:ascii="Arial" w:hAnsi="Arial" w:cs="Arial"/>
        </w:rPr>
        <w:t>ull te</w:t>
      </w:r>
      <w:r w:rsidR="003C5136" w:rsidRPr="3BAE97BD">
        <w:rPr>
          <w:rStyle w:val="normaltextrun"/>
          <w:rFonts w:ascii="Arial" w:hAnsi="Arial" w:cs="Arial"/>
        </w:rPr>
        <w:t xml:space="preserve">xts </w:t>
      </w:r>
      <w:r w:rsidR="00F53BCE" w:rsidRPr="3BAE97BD">
        <w:rPr>
          <w:rStyle w:val="normaltextrun"/>
          <w:rFonts w:ascii="Arial" w:hAnsi="Arial" w:cs="Arial"/>
        </w:rPr>
        <w:t xml:space="preserve">that were not freely available </w:t>
      </w:r>
      <w:r w:rsidR="00CB3D20" w:rsidRPr="3BAE97BD">
        <w:rPr>
          <w:rStyle w:val="normaltextrun"/>
          <w:rFonts w:ascii="Arial" w:hAnsi="Arial" w:cs="Arial"/>
        </w:rPr>
        <w:t>were access</w:t>
      </w:r>
      <w:r w:rsidR="001105DB" w:rsidRPr="3BAE97BD">
        <w:rPr>
          <w:rStyle w:val="normaltextrun"/>
          <w:rFonts w:ascii="Arial" w:hAnsi="Arial" w:cs="Arial"/>
        </w:rPr>
        <w:t>ed</w:t>
      </w:r>
      <w:r w:rsidR="00CB3D20" w:rsidRPr="3BAE97BD">
        <w:rPr>
          <w:rStyle w:val="normaltextrun"/>
          <w:rFonts w:ascii="Arial" w:hAnsi="Arial" w:cs="Arial"/>
        </w:rPr>
        <w:t xml:space="preserve"> via the British Library. </w:t>
      </w:r>
      <w:r w:rsidR="001C2954" w:rsidRPr="3BAE97BD">
        <w:rPr>
          <w:rStyle w:val="normaltextrun"/>
          <w:rFonts w:ascii="Arial" w:hAnsi="Arial" w:cs="Arial"/>
        </w:rPr>
        <w:t xml:space="preserve"> </w:t>
      </w:r>
      <w:r w:rsidR="001105DB" w:rsidRPr="3BAE97BD">
        <w:rPr>
          <w:rStyle w:val="normaltextrun"/>
          <w:rFonts w:ascii="Arial" w:hAnsi="Arial" w:cs="Arial"/>
        </w:rPr>
        <w:t>Additional articles were identified by examining r</w:t>
      </w:r>
      <w:r w:rsidR="00146F7A" w:rsidRPr="3BAE97BD">
        <w:rPr>
          <w:rStyle w:val="normaltextrun"/>
          <w:rFonts w:ascii="Arial" w:hAnsi="Arial" w:cs="Arial"/>
        </w:rPr>
        <w:t xml:space="preserve">eferences </w:t>
      </w:r>
      <w:r w:rsidR="009557CC" w:rsidRPr="3BAE97BD">
        <w:rPr>
          <w:rStyle w:val="normaltextrun"/>
          <w:rFonts w:ascii="Arial" w:hAnsi="Arial" w:cs="Arial"/>
        </w:rPr>
        <w:t>and forward</w:t>
      </w:r>
      <w:r w:rsidR="005E5840" w:rsidRPr="3BAE97BD">
        <w:rPr>
          <w:rStyle w:val="normaltextrun"/>
          <w:rFonts w:ascii="Arial" w:hAnsi="Arial" w:cs="Arial"/>
        </w:rPr>
        <w:t>-</w:t>
      </w:r>
      <w:r w:rsidR="009557CC" w:rsidRPr="3BAE97BD">
        <w:rPr>
          <w:rStyle w:val="normaltextrun"/>
          <w:rFonts w:ascii="Arial" w:hAnsi="Arial" w:cs="Arial"/>
        </w:rPr>
        <w:t xml:space="preserve">backward citation </w:t>
      </w:r>
      <w:r w:rsidR="005E5840" w:rsidRPr="3BAE97BD">
        <w:rPr>
          <w:rStyle w:val="normaltextrun"/>
          <w:rFonts w:ascii="Arial" w:hAnsi="Arial" w:cs="Arial"/>
        </w:rPr>
        <w:t>searching</w:t>
      </w:r>
      <w:r w:rsidR="00627B30" w:rsidRPr="3BAE97BD">
        <w:rPr>
          <w:rStyle w:val="normaltextrun"/>
          <w:rFonts w:ascii="Arial" w:hAnsi="Arial" w:cs="Arial"/>
        </w:rPr>
        <w:t xml:space="preserve"> </w:t>
      </w:r>
      <w:r w:rsidR="001105DB" w:rsidRPr="3BAE97BD">
        <w:rPr>
          <w:rStyle w:val="normaltextrun"/>
          <w:rFonts w:ascii="Arial" w:hAnsi="Arial" w:cs="Arial"/>
        </w:rPr>
        <w:t>(</w:t>
      </w:r>
      <w:r w:rsidR="00146F7A" w:rsidRPr="3BAE97BD">
        <w:rPr>
          <w:rStyle w:val="normaltextrun"/>
          <w:rFonts w:ascii="Arial" w:hAnsi="Arial" w:cs="Arial"/>
        </w:rPr>
        <w:t>Figure 1</w:t>
      </w:r>
      <w:r w:rsidR="001105DB" w:rsidRPr="3BAE97BD">
        <w:rPr>
          <w:rStyle w:val="normaltextrun"/>
          <w:rFonts w:ascii="Arial" w:hAnsi="Arial" w:cs="Arial"/>
        </w:rPr>
        <w:t>)</w:t>
      </w:r>
      <w:r w:rsidR="00146F7A" w:rsidRPr="3BAE97BD">
        <w:rPr>
          <w:rStyle w:val="normaltextrun"/>
          <w:rFonts w:ascii="Arial" w:hAnsi="Arial" w:cs="Arial"/>
        </w:rPr>
        <w:t xml:space="preserve">. </w:t>
      </w:r>
      <w:r w:rsidR="00B47BF9" w:rsidRPr="3BAE97BD">
        <w:rPr>
          <w:rStyle w:val="normaltextrun"/>
          <w:rFonts w:ascii="Arial" w:hAnsi="Arial" w:cs="Arial"/>
        </w:rPr>
        <w:t xml:space="preserve">Covidence systematic review </w:t>
      </w:r>
      <w:proofErr w:type="gramStart"/>
      <w:r w:rsidR="00B47BF9" w:rsidRPr="3BAE97BD">
        <w:rPr>
          <w:rStyle w:val="normaltextrun"/>
          <w:rFonts w:ascii="Arial" w:hAnsi="Arial" w:cs="Arial"/>
        </w:rPr>
        <w:t>sof</w:t>
      </w:r>
      <w:r w:rsidR="00D77E5B" w:rsidRPr="3BAE97BD">
        <w:rPr>
          <w:rStyle w:val="normaltextrun"/>
          <w:rFonts w:ascii="Arial" w:hAnsi="Arial" w:cs="Arial"/>
        </w:rPr>
        <w:t>tware</w:t>
      </w:r>
      <w:r w:rsidR="001A2208" w:rsidRPr="3BAE97BD">
        <w:rPr>
          <w:rStyle w:val="normaltextrun"/>
          <w:rFonts w:ascii="Arial" w:hAnsi="Arial" w:cs="Arial"/>
        </w:rPr>
        <w:t>(</w:t>
      </w:r>
      <w:proofErr w:type="gramEnd"/>
      <w:r w:rsidR="001A2208" w:rsidRPr="3BAE97BD">
        <w:rPr>
          <w:rStyle w:val="normaltextrun"/>
          <w:rFonts w:ascii="Arial" w:hAnsi="Arial" w:cs="Arial"/>
        </w:rPr>
        <w:t>4</w:t>
      </w:r>
      <w:r w:rsidR="00D609E8">
        <w:rPr>
          <w:rStyle w:val="normaltextrun"/>
          <w:rFonts w:ascii="Arial" w:hAnsi="Arial" w:cs="Arial"/>
        </w:rPr>
        <w:t>5</w:t>
      </w:r>
      <w:r w:rsidR="001A2208" w:rsidRPr="3BAE97BD">
        <w:rPr>
          <w:rStyle w:val="normaltextrun"/>
          <w:rFonts w:ascii="Arial" w:hAnsi="Arial" w:cs="Arial"/>
        </w:rPr>
        <w:t>)</w:t>
      </w:r>
      <w:r w:rsidR="00B47BF9" w:rsidRPr="3BAE97BD">
        <w:rPr>
          <w:rStyle w:val="normaltextrun"/>
          <w:rFonts w:ascii="Arial" w:hAnsi="Arial" w:cs="Arial"/>
        </w:rPr>
        <w:t xml:space="preserve"> was used </w:t>
      </w:r>
      <w:r w:rsidR="00804E0B" w:rsidRPr="3BAE97BD">
        <w:rPr>
          <w:rStyle w:val="normaltextrun"/>
          <w:rFonts w:ascii="Arial" w:hAnsi="Arial" w:cs="Arial"/>
        </w:rPr>
        <w:t>to remove</w:t>
      </w:r>
      <w:r w:rsidR="00B47BF9" w:rsidRPr="3BAE97BD">
        <w:rPr>
          <w:rStyle w:val="normaltextrun"/>
          <w:rFonts w:ascii="Arial" w:hAnsi="Arial" w:cs="Arial"/>
        </w:rPr>
        <w:t xml:space="preserve"> duplicate</w:t>
      </w:r>
      <w:r w:rsidR="00804E0B" w:rsidRPr="3BAE97BD">
        <w:rPr>
          <w:rStyle w:val="normaltextrun"/>
          <w:rFonts w:ascii="Arial" w:hAnsi="Arial" w:cs="Arial"/>
        </w:rPr>
        <w:t>s</w:t>
      </w:r>
      <w:r w:rsidR="00B47BF9" w:rsidRPr="3BAE97BD">
        <w:rPr>
          <w:rStyle w:val="normaltextrun"/>
          <w:rFonts w:ascii="Arial" w:hAnsi="Arial" w:cs="Arial"/>
        </w:rPr>
        <w:t xml:space="preserve"> and scree</w:t>
      </w:r>
      <w:r w:rsidR="00804E0B" w:rsidRPr="3BAE97BD">
        <w:rPr>
          <w:rStyle w:val="normaltextrun"/>
          <w:rFonts w:ascii="Arial" w:hAnsi="Arial" w:cs="Arial"/>
        </w:rPr>
        <w:t>n</w:t>
      </w:r>
      <w:r w:rsidR="00963C60" w:rsidRPr="3BAE97BD">
        <w:rPr>
          <w:rStyle w:val="normaltextrun"/>
          <w:rFonts w:ascii="Arial" w:hAnsi="Arial" w:cs="Arial"/>
        </w:rPr>
        <w:t xml:space="preserve"> </w:t>
      </w:r>
      <w:r w:rsidR="00733AA2">
        <w:rPr>
          <w:rStyle w:val="normaltextrun"/>
          <w:rFonts w:ascii="Arial" w:hAnsi="Arial" w:cs="Arial"/>
        </w:rPr>
        <w:t>titles.</w:t>
      </w:r>
      <w:r w:rsidRPr="3BAE97BD">
        <w:rPr>
          <w:rStyle w:val="normaltextrun"/>
          <w:rFonts w:ascii="Arial" w:hAnsi="Arial" w:cs="Arial"/>
        </w:rPr>
        <w:t xml:space="preserve"> </w:t>
      </w:r>
    </w:p>
    <w:p w14:paraId="7DD4C93F" w14:textId="646AB53C" w:rsidR="00764AB5" w:rsidRPr="00A86A9C" w:rsidRDefault="00764AB5" w:rsidP="00764AB5">
      <w:pPr>
        <w:pStyle w:val="paragraph"/>
        <w:jc w:val="both"/>
        <w:textAlignment w:val="baseline"/>
        <w:rPr>
          <w:rStyle w:val="normaltextrun"/>
          <w:rFonts w:ascii="Arial" w:hAnsi="Arial" w:cs="Arial"/>
          <w:b/>
        </w:rPr>
      </w:pPr>
      <w:r w:rsidRPr="00A86A9C">
        <w:rPr>
          <w:rStyle w:val="normaltextrun"/>
          <w:rFonts w:ascii="Arial" w:hAnsi="Arial" w:cs="Arial"/>
          <w:b/>
        </w:rPr>
        <w:t xml:space="preserve">III) </w:t>
      </w:r>
      <w:r w:rsidR="00F22AD9" w:rsidRPr="00A86A9C">
        <w:rPr>
          <w:rStyle w:val="normaltextrun"/>
          <w:rFonts w:ascii="Arial" w:hAnsi="Arial" w:cs="Arial"/>
          <w:b/>
        </w:rPr>
        <w:t>C</w:t>
      </w:r>
      <w:r w:rsidRPr="00A86A9C">
        <w:rPr>
          <w:rStyle w:val="normaltextrun"/>
          <w:rFonts w:ascii="Arial" w:hAnsi="Arial" w:cs="Arial"/>
          <w:b/>
        </w:rPr>
        <w:t>harting of data</w:t>
      </w:r>
    </w:p>
    <w:p w14:paraId="564D91C1" w14:textId="26260BD8" w:rsidR="00764AB5" w:rsidRPr="00A86A9C" w:rsidRDefault="00764AB5" w:rsidP="3BAE97BD">
      <w:pPr>
        <w:pStyle w:val="paragraph"/>
        <w:spacing w:before="0" w:beforeAutospacing="0" w:after="0" w:afterAutospacing="0" w:line="480" w:lineRule="auto"/>
        <w:jc w:val="both"/>
        <w:textAlignment w:val="baseline"/>
        <w:rPr>
          <w:rStyle w:val="eop"/>
          <w:rFonts w:ascii="Arial" w:hAnsi="Arial" w:cs="Arial"/>
          <w:b/>
          <w:bCs/>
        </w:rPr>
      </w:pPr>
      <w:r w:rsidRPr="3BAE97BD">
        <w:rPr>
          <w:rStyle w:val="normaltextrun"/>
          <w:rFonts w:ascii="Arial" w:hAnsi="Arial" w:cs="Arial"/>
        </w:rPr>
        <w:t>Data</w:t>
      </w:r>
      <w:r w:rsidR="00CB3D20" w:rsidRPr="3BAE97BD">
        <w:rPr>
          <w:rStyle w:val="normaltextrun"/>
          <w:rFonts w:ascii="Arial" w:hAnsi="Arial" w:cs="Arial"/>
        </w:rPr>
        <w:t xml:space="preserve"> </w:t>
      </w:r>
      <w:r w:rsidR="000A08C6" w:rsidRPr="3BAE97BD">
        <w:rPr>
          <w:rStyle w:val="normaltextrun"/>
          <w:rFonts w:ascii="Arial" w:hAnsi="Arial" w:cs="Arial"/>
        </w:rPr>
        <w:t>w</w:t>
      </w:r>
      <w:r w:rsidR="00D65216" w:rsidRPr="3BAE97BD">
        <w:rPr>
          <w:rStyle w:val="normaltextrun"/>
          <w:rFonts w:ascii="Arial" w:hAnsi="Arial" w:cs="Arial"/>
        </w:rPr>
        <w:t>ere</w:t>
      </w:r>
      <w:r w:rsidR="000A08C6" w:rsidRPr="3BAE97BD">
        <w:rPr>
          <w:rStyle w:val="normaltextrun"/>
          <w:rFonts w:ascii="Arial" w:hAnsi="Arial" w:cs="Arial"/>
        </w:rPr>
        <w:t xml:space="preserve"> </w:t>
      </w:r>
      <w:r w:rsidR="00CB3D20" w:rsidRPr="3BAE97BD">
        <w:rPr>
          <w:rStyle w:val="normaltextrun"/>
          <w:rFonts w:ascii="Arial" w:hAnsi="Arial" w:cs="Arial"/>
        </w:rPr>
        <w:t>extract</w:t>
      </w:r>
      <w:r w:rsidR="000A08C6" w:rsidRPr="3BAE97BD">
        <w:rPr>
          <w:rStyle w:val="normaltextrun"/>
          <w:rFonts w:ascii="Arial" w:hAnsi="Arial" w:cs="Arial"/>
        </w:rPr>
        <w:t>ed</w:t>
      </w:r>
      <w:r w:rsidR="00304C5C" w:rsidRPr="3BAE97BD">
        <w:rPr>
          <w:rStyle w:val="normaltextrun"/>
          <w:rFonts w:ascii="Arial" w:hAnsi="Arial" w:cs="Arial"/>
        </w:rPr>
        <w:t> </w:t>
      </w:r>
      <w:r w:rsidR="00050427" w:rsidRPr="3BAE97BD">
        <w:rPr>
          <w:rStyle w:val="normaltextrun"/>
          <w:rFonts w:ascii="Arial" w:hAnsi="Arial" w:cs="Arial"/>
        </w:rPr>
        <w:t xml:space="preserve">by </w:t>
      </w:r>
      <w:r w:rsidR="00304C5C" w:rsidRPr="3BAE97BD">
        <w:rPr>
          <w:rStyle w:val="normaltextrun"/>
          <w:rFonts w:ascii="Arial" w:hAnsi="Arial" w:cs="Arial"/>
        </w:rPr>
        <w:t xml:space="preserve">two </w:t>
      </w:r>
      <w:r w:rsidR="001C1CFA" w:rsidRPr="3BAE97BD">
        <w:rPr>
          <w:rStyle w:val="normaltextrun"/>
          <w:rFonts w:ascii="Arial" w:hAnsi="Arial" w:cs="Arial"/>
        </w:rPr>
        <w:t xml:space="preserve">independent </w:t>
      </w:r>
      <w:proofErr w:type="gramStart"/>
      <w:r w:rsidR="00050427" w:rsidRPr="3BAE97BD">
        <w:rPr>
          <w:rStyle w:val="normaltextrun"/>
          <w:rFonts w:ascii="Arial" w:hAnsi="Arial" w:cs="Arial"/>
        </w:rPr>
        <w:t>reviewers</w:t>
      </w:r>
      <w:r w:rsidR="00304C5C" w:rsidRPr="3BAE97BD">
        <w:rPr>
          <w:rStyle w:val="normaltextrun"/>
          <w:rFonts w:ascii="Arial" w:hAnsi="Arial" w:cs="Arial"/>
        </w:rPr>
        <w:t>(</w:t>
      </w:r>
      <w:proofErr w:type="gramEnd"/>
      <w:r w:rsidR="00D62B7C" w:rsidRPr="3BAE97BD">
        <w:rPr>
          <w:rStyle w:val="normaltextrun"/>
          <w:rFonts w:ascii="Arial" w:hAnsi="Arial" w:cs="Arial"/>
        </w:rPr>
        <w:t>GZ,CB</w:t>
      </w:r>
      <w:r w:rsidR="00304C5C" w:rsidRPr="3BAE97BD">
        <w:rPr>
          <w:rStyle w:val="normaltextrun"/>
          <w:rFonts w:ascii="Arial" w:hAnsi="Arial" w:cs="Arial"/>
        </w:rPr>
        <w:t>)</w:t>
      </w:r>
      <w:r w:rsidR="006B7BC1" w:rsidRPr="3BAE97BD">
        <w:rPr>
          <w:rStyle w:val="normaltextrun"/>
          <w:rFonts w:ascii="Arial" w:hAnsi="Arial" w:cs="Arial"/>
        </w:rPr>
        <w:t xml:space="preserve">. </w:t>
      </w:r>
      <w:r w:rsidR="00A7675A" w:rsidRPr="3BAE97BD">
        <w:rPr>
          <w:rStyle w:val="normaltextrun"/>
          <w:rFonts w:ascii="Arial" w:hAnsi="Arial" w:cs="Arial"/>
        </w:rPr>
        <w:t>A data extraction fram</w:t>
      </w:r>
      <w:r w:rsidR="007F790D" w:rsidRPr="3BAE97BD">
        <w:rPr>
          <w:rStyle w:val="normaltextrun"/>
          <w:rFonts w:ascii="Arial" w:hAnsi="Arial" w:cs="Arial"/>
        </w:rPr>
        <w:t>e</w:t>
      </w:r>
      <w:r w:rsidR="00A7675A" w:rsidRPr="3BAE97BD">
        <w:rPr>
          <w:rStyle w:val="normaltextrun"/>
          <w:rFonts w:ascii="Arial" w:hAnsi="Arial" w:cs="Arial"/>
        </w:rPr>
        <w:t>w</w:t>
      </w:r>
      <w:r w:rsidR="007F790D" w:rsidRPr="3BAE97BD">
        <w:rPr>
          <w:rStyle w:val="normaltextrun"/>
          <w:rFonts w:ascii="Arial" w:hAnsi="Arial" w:cs="Arial"/>
        </w:rPr>
        <w:t>or</w:t>
      </w:r>
      <w:r w:rsidR="00A7675A" w:rsidRPr="3BAE97BD">
        <w:rPr>
          <w:rStyle w:val="normaltextrun"/>
          <w:rFonts w:ascii="Arial" w:hAnsi="Arial" w:cs="Arial"/>
        </w:rPr>
        <w:t>k was developed to capture key study characteristics:</w:t>
      </w:r>
      <w:r w:rsidR="00146F7A" w:rsidRPr="3BAE97BD">
        <w:rPr>
          <w:rStyle w:val="normaltextrun"/>
          <w:rFonts w:ascii="Arial" w:hAnsi="Arial" w:cs="Arial"/>
        </w:rPr>
        <w:t xml:space="preserve"> </w:t>
      </w:r>
      <w:r w:rsidR="00857D0D" w:rsidRPr="3BAE97BD">
        <w:rPr>
          <w:rStyle w:val="normaltextrun"/>
          <w:rFonts w:ascii="Arial" w:hAnsi="Arial" w:cs="Arial"/>
        </w:rPr>
        <w:t xml:space="preserve">author; year of </w:t>
      </w:r>
      <w:r w:rsidR="00857D0D" w:rsidRPr="3BAE97BD">
        <w:rPr>
          <w:rStyle w:val="normaltextrun"/>
          <w:rFonts w:ascii="Arial" w:hAnsi="Arial" w:cs="Arial"/>
        </w:rPr>
        <w:lastRenderedPageBreak/>
        <w:t xml:space="preserve">publication; setting; study design; population demographics; sample size; </w:t>
      </w:r>
      <w:r w:rsidR="00783F24" w:rsidRPr="3BAE97BD">
        <w:rPr>
          <w:rStyle w:val="normaltextrun"/>
          <w:rFonts w:ascii="Arial" w:hAnsi="Arial" w:cs="Arial"/>
        </w:rPr>
        <w:t>theory of change</w:t>
      </w:r>
      <w:r w:rsidR="00857D0D" w:rsidRPr="3BAE97BD">
        <w:rPr>
          <w:rStyle w:val="normaltextrun"/>
          <w:rFonts w:ascii="Arial" w:hAnsi="Arial" w:cs="Arial"/>
        </w:rPr>
        <w:t xml:space="preserve">; </w:t>
      </w:r>
      <w:r w:rsidR="00107017" w:rsidRPr="3BAE97BD">
        <w:rPr>
          <w:rStyle w:val="normaltextrun"/>
          <w:rFonts w:ascii="Arial" w:hAnsi="Arial" w:cs="Arial"/>
        </w:rPr>
        <w:t xml:space="preserve">and </w:t>
      </w:r>
      <w:r w:rsidR="00857D0D" w:rsidRPr="3BAE97BD">
        <w:rPr>
          <w:rStyle w:val="normaltextrun"/>
          <w:rFonts w:ascii="Arial" w:hAnsi="Arial" w:cs="Arial"/>
        </w:rPr>
        <w:t>outcomes and results</w:t>
      </w:r>
      <w:r w:rsidR="006E5817" w:rsidRPr="3BAE97BD">
        <w:rPr>
          <w:rStyle w:val="normaltextrun"/>
          <w:rFonts w:ascii="Arial" w:hAnsi="Arial" w:cs="Arial"/>
        </w:rPr>
        <w:t>. I</w:t>
      </w:r>
      <w:r w:rsidR="00857D0D" w:rsidRPr="3BAE97BD">
        <w:rPr>
          <w:rStyle w:val="normaltextrun"/>
          <w:rFonts w:ascii="Arial" w:hAnsi="Arial" w:cs="Arial"/>
        </w:rPr>
        <w:t>ntervention details</w:t>
      </w:r>
      <w:r w:rsidR="00C40F32" w:rsidRPr="3BAE97BD">
        <w:rPr>
          <w:rStyle w:val="normaltextrun"/>
          <w:rFonts w:ascii="Arial" w:hAnsi="Arial" w:cs="Arial"/>
        </w:rPr>
        <w:t xml:space="preserve"> were extracted using the</w:t>
      </w:r>
      <w:r w:rsidR="00857D0D" w:rsidRPr="3BAE97BD">
        <w:rPr>
          <w:rStyle w:val="normaltextrun"/>
          <w:rFonts w:ascii="Arial" w:hAnsi="Arial" w:cs="Arial"/>
        </w:rPr>
        <w:t xml:space="preserve"> </w:t>
      </w:r>
      <w:r w:rsidR="00857D0D" w:rsidRPr="3BAE97BD">
        <w:rPr>
          <w:rFonts w:ascii="Arial" w:hAnsi="Arial" w:cs="Arial"/>
        </w:rPr>
        <w:t xml:space="preserve">Template for Intervention Description and </w:t>
      </w:r>
      <w:proofErr w:type="gramStart"/>
      <w:r w:rsidR="00857D0D" w:rsidRPr="3BAE97BD">
        <w:rPr>
          <w:rFonts w:ascii="Arial" w:hAnsi="Arial" w:cs="Arial"/>
        </w:rPr>
        <w:t>Replication(</w:t>
      </w:r>
      <w:proofErr w:type="spellStart"/>
      <w:proofErr w:type="gramEnd"/>
      <w:r w:rsidR="00857D0D" w:rsidRPr="3BAE97BD">
        <w:rPr>
          <w:rFonts w:ascii="Arial" w:hAnsi="Arial" w:cs="Arial"/>
        </w:rPr>
        <w:t>TIDieR</w:t>
      </w:r>
      <w:proofErr w:type="spellEnd"/>
      <w:r w:rsidR="00857D0D" w:rsidRPr="3BAE97BD">
        <w:rPr>
          <w:rFonts w:ascii="Arial" w:hAnsi="Arial" w:cs="Arial"/>
        </w:rPr>
        <w:t>) guide</w:t>
      </w:r>
      <w:r w:rsidR="00C40F32" w:rsidRPr="3BAE97BD">
        <w:rPr>
          <w:rStyle w:val="normaltextrun"/>
          <w:rFonts w:ascii="Arial" w:hAnsi="Arial" w:cs="Arial"/>
        </w:rPr>
        <w:t>:</w:t>
      </w:r>
      <w:r w:rsidR="00857D0D" w:rsidRPr="3BAE97BD">
        <w:rPr>
          <w:rStyle w:val="normaltextrun"/>
          <w:rFonts w:ascii="Arial" w:hAnsi="Arial" w:cs="Arial"/>
        </w:rPr>
        <w:t xml:space="preserve"> rationale</w:t>
      </w:r>
      <w:r w:rsidR="00107017" w:rsidRPr="3BAE97BD">
        <w:rPr>
          <w:rStyle w:val="normaltextrun"/>
          <w:rFonts w:ascii="Arial" w:hAnsi="Arial" w:cs="Arial"/>
        </w:rPr>
        <w:t>;</w:t>
      </w:r>
      <w:r w:rsidR="00857D0D" w:rsidRPr="3BAE97BD">
        <w:rPr>
          <w:rStyle w:val="normaltextrun"/>
          <w:rFonts w:ascii="Arial" w:hAnsi="Arial" w:cs="Arial"/>
        </w:rPr>
        <w:t xml:space="preserve"> materials</w:t>
      </w:r>
      <w:r w:rsidR="00107017" w:rsidRPr="3BAE97BD">
        <w:rPr>
          <w:rStyle w:val="normaltextrun"/>
          <w:rFonts w:ascii="Arial" w:hAnsi="Arial" w:cs="Arial"/>
        </w:rPr>
        <w:t>;</w:t>
      </w:r>
      <w:r w:rsidR="00857D0D" w:rsidRPr="3BAE97BD">
        <w:rPr>
          <w:rStyle w:val="normaltextrun"/>
          <w:rFonts w:ascii="Arial" w:hAnsi="Arial" w:cs="Arial"/>
        </w:rPr>
        <w:t xml:space="preserve"> procedures</w:t>
      </w:r>
      <w:r w:rsidR="00107017" w:rsidRPr="3BAE97BD">
        <w:rPr>
          <w:rStyle w:val="normaltextrun"/>
          <w:rFonts w:ascii="Arial" w:hAnsi="Arial" w:cs="Arial"/>
        </w:rPr>
        <w:t>;</w:t>
      </w:r>
      <w:r w:rsidR="00857D0D" w:rsidRPr="3BAE97BD">
        <w:rPr>
          <w:rStyle w:val="normaltextrun"/>
          <w:rFonts w:ascii="Arial" w:hAnsi="Arial" w:cs="Arial"/>
        </w:rPr>
        <w:t xml:space="preserve"> provider</w:t>
      </w:r>
      <w:r w:rsidR="00107017" w:rsidRPr="3BAE97BD">
        <w:rPr>
          <w:rStyle w:val="normaltextrun"/>
          <w:rFonts w:ascii="Arial" w:hAnsi="Arial" w:cs="Arial"/>
        </w:rPr>
        <w:t>;</w:t>
      </w:r>
      <w:r w:rsidR="00857D0D" w:rsidRPr="3BAE97BD">
        <w:rPr>
          <w:rStyle w:val="normaltextrun"/>
          <w:rFonts w:ascii="Arial" w:hAnsi="Arial" w:cs="Arial"/>
        </w:rPr>
        <w:t xml:space="preserve"> methods</w:t>
      </w:r>
      <w:r w:rsidR="00107017" w:rsidRPr="3BAE97BD">
        <w:rPr>
          <w:rStyle w:val="normaltextrun"/>
          <w:rFonts w:ascii="Arial" w:hAnsi="Arial" w:cs="Arial"/>
        </w:rPr>
        <w:t>;</w:t>
      </w:r>
      <w:r w:rsidR="00857D0D" w:rsidRPr="3BAE97BD">
        <w:rPr>
          <w:rStyle w:val="normaltextrun"/>
          <w:rFonts w:ascii="Arial" w:hAnsi="Arial" w:cs="Arial"/>
        </w:rPr>
        <w:t xml:space="preserve"> location</w:t>
      </w:r>
      <w:r w:rsidR="00107017" w:rsidRPr="3BAE97BD">
        <w:rPr>
          <w:rStyle w:val="normaltextrun"/>
          <w:rFonts w:ascii="Arial" w:hAnsi="Arial" w:cs="Arial"/>
        </w:rPr>
        <w:t>;</w:t>
      </w:r>
      <w:r w:rsidR="00857D0D" w:rsidRPr="3BAE97BD">
        <w:rPr>
          <w:rStyle w:val="normaltextrun"/>
          <w:rFonts w:ascii="Arial" w:hAnsi="Arial" w:cs="Arial"/>
        </w:rPr>
        <w:t xml:space="preserve"> timing</w:t>
      </w:r>
      <w:r w:rsidR="00107017" w:rsidRPr="3BAE97BD">
        <w:rPr>
          <w:rStyle w:val="normaltextrun"/>
          <w:rFonts w:ascii="Arial" w:hAnsi="Arial" w:cs="Arial"/>
        </w:rPr>
        <w:t>;</w:t>
      </w:r>
      <w:r w:rsidR="00857D0D" w:rsidRPr="3BAE97BD">
        <w:rPr>
          <w:rStyle w:val="normaltextrun"/>
          <w:rFonts w:ascii="Arial" w:hAnsi="Arial" w:cs="Arial"/>
        </w:rPr>
        <w:t xml:space="preserve"> tailoring</w:t>
      </w:r>
      <w:r w:rsidR="00107017" w:rsidRPr="3BAE97BD">
        <w:rPr>
          <w:rStyle w:val="normaltextrun"/>
          <w:rFonts w:ascii="Arial" w:hAnsi="Arial" w:cs="Arial"/>
        </w:rPr>
        <w:t>;</w:t>
      </w:r>
      <w:r w:rsidR="00857D0D" w:rsidRPr="3BAE97BD">
        <w:rPr>
          <w:rStyle w:val="normaltextrun"/>
          <w:rFonts w:ascii="Arial" w:hAnsi="Arial" w:cs="Arial"/>
        </w:rPr>
        <w:t xml:space="preserve"> modifications</w:t>
      </w:r>
      <w:r w:rsidR="00107017" w:rsidRPr="3BAE97BD">
        <w:rPr>
          <w:rStyle w:val="normaltextrun"/>
          <w:rFonts w:ascii="Arial" w:hAnsi="Arial" w:cs="Arial"/>
        </w:rPr>
        <w:t>;</w:t>
      </w:r>
      <w:r w:rsidR="00857D0D" w:rsidRPr="3BAE97BD">
        <w:rPr>
          <w:rStyle w:val="normaltextrun"/>
          <w:rFonts w:ascii="Arial" w:hAnsi="Arial" w:cs="Arial"/>
        </w:rPr>
        <w:t xml:space="preserve"> and assessment of intervention adherence</w:t>
      </w:r>
      <w:r w:rsidR="00304ED1" w:rsidRPr="3BAE97BD">
        <w:rPr>
          <w:rStyle w:val="normaltextrun"/>
          <w:rFonts w:ascii="Arial" w:hAnsi="Arial" w:cs="Arial"/>
        </w:rPr>
        <w:t>(4</w:t>
      </w:r>
      <w:r w:rsidR="00D609E8">
        <w:rPr>
          <w:rStyle w:val="normaltextrun"/>
          <w:rFonts w:ascii="Arial" w:hAnsi="Arial" w:cs="Arial"/>
        </w:rPr>
        <w:t>6</w:t>
      </w:r>
      <w:r w:rsidR="00304ED1" w:rsidRPr="3BAE97BD">
        <w:rPr>
          <w:rStyle w:val="normaltextrun"/>
          <w:rFonts w:ascii="Arial" w:hAnsi="Arial" w:cs="Arial"/>
        </w:rPr>
        <w:t>)</w:t>
      </w:r>
      <w:r w:rsidR="008628EB" w:rsidRPr="3BAE97BD">
        <w:rPr>
          <w:rStyle w:val="normaltextrun"/>
          <w:rFonts w:ascii="Arial" w:hAnsi="Arial" w:cs="Arial"/>
        </w:rPr>
        <w:t xml:space="preserve">. </w:t>
      </w:r>
    </w:p>
    <w:p w14:paraId="207DBE15" w14:textId="77777777" w:rsidR="001C1CFA" w:rsidRPr="00A86A9C" w:rsidRDefault="001C1CFA" w:rsidP="006A370A">
      <w:pPr>
        <w:pStyle w:val="paragraph"/>
        <w:spacing w:before="0" w:beforeAutospacing="0" w:after="0" w:afterAutospacing="0" w:line="480" w:lineRule="auto"/>
        <w:textAlignment w:val="baseline"/>
        <w:rPr>
          <w:rStyle w:val="eop"/>
          <w:rFonts w:ascii="Arial" w:hAnsi="Arial" w:cs="Arial"/>
          <w:b/>
        </w:rPr>
      </w:pPr>
    </w:p>
    <w:p w14:paraId="4E4695FA" w14:textId="4A99F2FE" w:rsidR="00764AB5" w:rsidRPr="00A86A9C" w:rsidRDefault="00764AB5">
      <w:pPr>
        <w:pStyle w:val="paragraph"/>
        <w:spacing w:before="0" w:beforeAutospacing="0" w:after="0" w:afterAutospacing="0" w:line="480" w:lineRule="auto"/>
        <w:textAlignment w:val="baseline"/>
        <w:rPr>
          <w:rStyle w:val="eop"/>
          <w:rFonts w:ascii="Arial" w:hAnsi="Arial" w:cs="Arial"/>
          <w:b/>
        </w:rPr>
      </w:pPr>
      <w:r w:rsidRPr="00A86A9C">
        <w:rPr>
          <w:rStyle w:val="eop"/>
          <w:rFonts w:ascii="Arial" w:hAnsi="Arial" w:cs="Arial"/>
          <w:b/>
        </w:rPr>
        <w:t>IV) C</w:t>
      </w:r>
      <w:r w:rsidR="006A370A" w:rsidRPr="00A86A9C">
        <w:rPr>
          <w:rStyle w:val="eop"/>
          <w:rFonts w:ascii="Arial" w:hAnsi="Arial" w:cs="Arial"/>
          <w:b/>
        </w:rPr>
        <w:t xml:space="preserve">ollation and summary of results </w:t>
      </w:r>
    </w:p>
    <w:p w14:paraId="4015A8B8" w14:textId="1CA11166" w:rsidR="00303C5F" w:rsidRDefault="00B269B0" w:rsidP="00764AB5">
      <w:pPr>
        <w:pStyle w:val="paragraph"/>
        <w:spacing w:before="0" w:beforeAutospacing="0" w:after="0" w:afterAutospacing="0" w:line="480" w:lineRule="auto"/>
        <w:jc w:val="both"/>
        <w:textAlignment w:val="baseline"/>
        <w:rPr>
          <w:rStyle w:val="normaltextrun"/>
          <w:rFonts w:ascii="Arial" w:hAnsi="Arial" w:cs="Arial"/>
        </w:rPr>
      </w:pPr>
      <w:r w:rsidRPr="3BAE97BD">
        <w:rPr>
          <w:rStyle w:val="normaltextrun"/>
          <w:rFonts w:ascii="Arial" w:hAnsi="Arial" w:cs="Arial"/>
        </w:rPr>
        <w:t xml:space="preserve">Quality </w:t>
      </w:r>
      <w:r w:rsidR="00D11B11" w:rsidRPr="3BAE97BD">
        <w:rPr>
          <w:rStyle w:val="normaltextrun"/>
          <w:rFonts w:ascii="Arial" w:hAnsi="Arial" w:cs="Arial"/>
        </w:rPr>
        <w:t xml:space="preserve">appraisal </w:t>
      </w:r>
      <w:r w:rsidRPr="3BAE97BD">
        <w:rPr>
          <w:rStyle w:val="normaltextrun"/>
          <w:rFonts w:ascii="Arial" w:hAnsi="Arial" w:cs="Arial"/>
        </w:rPr>
        <w:t xml:space="preserve">was </w:t>
      </w:r>
      <w:r w:rsidR="00304C5C" w:rsidRPr="3BAE97BD">
        <w:rPr>
          <w:rStyle w:val="normaltextrun"/>
          <w:rFonts w:ascii="Arial" w:hAnsi="Arial" w:cs="Arial"/>
        </w:rPr>
        <w:t xml:space="preserve">performed </w:t>
      </w:r>
      <w:r w:rsidR="00974915" w:rsidRPr="3BAE97BD">
        <w:rPr>
          <w:rStyle w:val="normaltextrun"/>
          <w:rFonts w:ascii="Arial" w:hAnsi="Arial" w:cs="Arial"/>
        </w:rPr>
        <w:t xml:space="preserve">by two </w:t>
      </w:r>
      <w:proofErr w:type="gramStart"/>
      <w:r w:rsidR="00974915" w:rsidRPr="3BAE97BD">
        <w:rPr>
          <w:rStyle w:val="normaltextrun"/>
          <w:rFonts w:ascii="Arial" w:hAnsi="Arial" w:cs="Arial"/>
        </w:rPr>
        <w:t>reviewers(</w:t>
      </w:r>
      <w:proofErr w:type="gramEnd"/>
      <w:r w:rsidR="00974915" w:rsidRPr="3BAE97BD">
        <w:rPr>
          <w:rStyle w:val="normaltextrun"/>
          <w:rFonts w:ascii="Arial" w:hAnsi="Arial" w:cs="Arial"/>
        </w:rPr>
        <w:t xml:space="preserve">GZ,CB) </w:t>
      </w:r>
      <w:r w:rsidRPr="3BAE97BD">
        <w:rPr>
          <w:rStyle w:val="normaltextrun"/>
          <w:rFonts w:ascii="Arial" w:hAnsi="Arial" w:cs="Arial"/>
        </w:rPr>
        <w:t xml:space="preserve">using </w:t>
      </w:r>
      <w:r w:rsidR="00CB3D20" w:rsidRPr="3BAE97BD">
        <w:rPr>
          <w:rStyle w:val="normaltextrun"/>
          <w:rFonts w:ascii="Arial" w:hAnsi="Arial" w:cs="Arial"/>
        </w:rPr>
        <w:t>the Cochrane tool for risk of bias</w:t>
      </w:r>
      <w:r w:rsidR="00467EE7" w:rsidRPr="3BAE97BD">
        <w:rPr>
          <w:rStyle w:val="normaltextrun"/>
          <w:rFonts w:ascii="Arial" w:hAnsi="Arial" w:cs="Arial"/>
        </w:rPr>
        <w:t xml:space="preserve"> for RCTs</w:t>
      </w:r>
      <w:r w:rsidR="00304ED1" w:rsidRPr="3BAE97BD">
        <w:rPr>
          <w:rStyle w:val="normaltextrun"/>
          <w:rFonts w:ascii="Arial" w:hAnsi="Arial" w:cs="Arial"/>
        </w:rPr>
        <w:t>(4</w:t>
      </w:r>
      <w:r w:rsidR="00D609E8">
        <w:rPr>
          <w:rStyle w:val="normaltextrun"/>
          <w:rFonts w:ascii="Arial" w:hAnsi="Arial" w:cs="Arial"/>
        </w:rPr>
        <w:t>7</w:t>
      </w:r>
      <w:r w:rsidR="00304ED1" w:rsidRPr="3BAE97BD">
        <w:rPr>
          <w:rStyle w:val="normaltextrun"/>
          <w:rFonts w:ascii="Arial" w:hAnsi="Arial" w:cs="Arial"/>
        </w:rPr>
        <w:t>)</w:t>
      </w:r>
      <w:r w:rsidR="00AA16B3" w:rsidRPr="3BAE97BD">
        <w:rPr>
          <w:rStyle w:val="normaltextrun"/>
          <w:rFonts w:ascii="Arial" w:hAnsi="Arial" w:cs="Arial"/>
        </w:rPr>
        <w:t>.</w:t>
      </w:r>
      <w:r w:rsidR="009E4CCD" w:rsidRPr="3BAE97BD">
        <w:rPr>
          <w:rStyle w:val="normaltextrun"/>
          <w:rFonts w:ascii="Arial" w:hAnsi="Arial" w:cs="Arial"/>
        </w:rPr>
        <w:t xml:space="preserve"> </w:t>
      </w:r>
      <w:r w:rsidR="00107017" w:rsidRPr="3BAE97BD">
        <w:rPr>
          <w:rStyle w:val="normaltextrun"/>
          <w:rFonts w:ascii="Arial" w:hAnsi="Arial" w:cs="Arial"/>
        </w:rPr>
        <w:t xml:space="preserve">Qualitative studies </w:t>
      </w:r>
      <w:r w:rsidR="00CD2D3A" w:rsidRPr="3BAE97BD">
        <w:rPr>
          <w:rStyle w:val="normaltextrun"/>
          <w:rFonts w:ascii="Arial" w:hAnsi="Arial" w:cs="Arial"/>
        </w:rPr>
        <w:t xml:space="preserve">were appraised using the </w:t>
      </w:r>
      <w:r w:rsidR="00CD2D3A" w:rsidRPr="3BAE97BD">
        <w:rPr>
          <w:rFonts w:ascii="Arial" w:hAnsi="Arial" w:cs="Arial"/>
        </w:rPr>
        <w:t xml:space="preserve">Cochrane Qualitative and Implementation Methods Group guidance and </w:t>
      </w:r>
      <w:r w:rsidR="0018758E" w:rsidRPr="3BAE97BD">
        <w:rPr>
          <w:rFonts w:ascii="Arial" w:hAnsi="Arial" w:cs="Arial"/>
        </w:rPr>
        <w:t xml:space="preserve">the Mixed-Method Appraisal </w:t>
      </w:r>
      <w:proofErr w:type="gramStart"/>
      <w:r w:rsidR="0018758E" w:rsidRPr="3BAE97BD">
        <w:rPr>
          <w:rFonts w:ascii="Arial" w:hAnsi="Arial" w:cs="Arial"/>
        </w:rPr>
        <w:t>Tool(</w:t>
      </w:r>
      <w:proofErr w:type="gramEnd"/>
      <w:r w:rsidR="0018758E" w:rsidRPr="3BAE97BD">
        <w:rPr>
          <w:rFonts w:ascii="Arial" w:hAnsi="Arial" w:cs="Arial"/>
        </w:rPr>
        <w:t xml:space="preserve">MMAT) </w:t>
      </w:r>
      <w:r w:rsidR="00CD2D3A" w:rsidRPr="3BAE97BD">
        <w:rPr>
          <w:rFonts w:ascii="Arial" w:hAnsi="Arial" w:cs="Arial"/>
        </w:rPr>
        <w:t>for mixed methods studies</w:t>
      </w:r>
      <w:r w:rsidR="00F7120C" w:rsidRPr="3BAE97BD">
        <w:rPr>
          <w:rFonts w:ascii="Arial" w:hAnsi="Arial" w:cs="Arial"/>
        </w:rPr>
        <w:t>(4</w:t>
      </w:r>
      <w:r w:rsidR="00D609E8">
        <w:rPr>
          <w:rFonts w:ascii="Arial" w:hAnsi="Arial" w:cs="Arial"/>
        </w:rPr>
        <w:t>8</w:t>
      </w:r>
      <w:r w:rsidR="00F7120C" w:rsidRPr="3BAE97BD">
        <w:rPr>
          <w:rFonts w:ascii="Arial" w:hAnsi="Arial" w:cs="Arial"/>
        </w:rPr>
        <w:t>,</w:t>
      </w:r>
      <w:r w:rsidR="006A3C89">
        <w:rPr>
          <w:rFonts w:ascii="Arial" w:hAnsi="Arial" w:cs="Arial"/>
        </w:rPr>
        <w:t>4</w:t>
      </w:r>
      <w:r w:rsidR="00D609E8">
        <w:rPr>
          <w:rFonts w:ascii="Arial" w:hAnsi="Arial" w:cs="Arial"/>
        </w:rPr>
        <w:t>9</w:t>
      </w:r>
      <w:r w:rsidR="00F7120C" w:rsidRPr="3BAE97BD">
        <w:rPr>
          <w:rFonts w:ascii="Arial" w:hAnsi="Arial" w:cs="Arial"/>
        </w:rPr>
        <w:t>)</w:t>
      </w:r>
      <w:r w:rsidR="00CD2D3A" w:rsidRPr="3BAE97BD">
        <w:rPr>
          <w:rFonts w:ascii="Arial" w:hAnsi="Arial" w:cs="Arial"/>
        </w:rPr>
        <w:t xml:space="preserve">. </w:t>
      </w:r>
      <w:r w:rsidRPr="3BAE97BD">
        <w:rPr>
          <w:rFonts w:ascii="Arial" w:hAnsi="Arial" w:cs="Arial"/>
        </w:rPr>
        <w:t xml:space="preserve">A narrative data synthesis </w:t>
      </w:r>
      <w:r w:rsidR="006A3C89">
        <w:rPr>
          <w:rFonts w:ascii="Arial" w:hAnsi="Arial" w:cs="Arial"/>
        </w:rPr>
        <w:t xml:space="preserve">of the papers </w:t>
      </w:r>
      <w:r w:rsidRPr="3BAE97BD">
        <w:rPr>
          <w:rFonts w:ascii="Arial" w:hAnsi="Arial" w:cs="Arial"/>
        </w:rPr>
        <w:t>was conducted</w:t>
      </w:r>
      <w:r w:rsidR="00733AA2">
        <w:rPr>
          <w:rFonts w:ascii="Arial" w:hAnsi="Arial" w:cs="Arial"/>
        </w:rPr>
        <w:t xml:space="preserve"> by</w:t>
      </w:r>
      <w:r w:rsidR="006A3C89">
        <w:rPr>
          <w:rFonts w:ascii="Arial" w:hAnsi="Arial" w:cs="Arial"/>
        </w:rPr>
        <w:t xml:space="preserve"> identifying themes and mechanisms common to the community-based interventions.</w:t>
      </w:r>
      <w:r w:rsidRPr="3BAE97BD">
        <w:rPr>
          <w:rFonts w:ascii="Arial" w:hAnsi="Arial" w:cs="Arial"/>
        </w:rPr>
        <w:t xml:space="preserve"> </w:t>
      </w:r>
      <w:r w:rsidR="00C839B5" w:rsidRPr="3BAE97BD">
        <w:rPr>
          <w:rStyle w:val="normaltextrun"/>
          <w:rFonts w:ascii="Arial" w:hAnsi="Arial" w:cs="Arial"/>
        </w:rPr>
        <w:t>Review findings were reported using</w:t>
      </w:r>
      <w:r w:rsidR="00C50322" w:rsidRPr="3BAE97BD">
        <w:rPr>
          <w:rStyle w:val="normaltextrun"/>
          <w:rFonts w:ascii="Arial" w:hAnsi="Arial" w:cs="Arial"/>
        </w:rPr>
        <w:t xml:space="preserve"> </w:t>
      </w:r>
      <w:r w:rsidR="00764AB5" w:rsidRPr="3BAE97BD">
        <w:rPr>
          <w:rStyle w:val="normaltextrun"/>
          <w:rFonts w:ascii="Arial" w:hAnsi="Arial" w:cs="Arial"/>
        </w:rPr>
        <w:t>The Preferred Reporting Items for Systematic Reviews and Meta-Analyses</w:t>
      </w:r>
      <w:r w:rsidR="00D62B7C">
        <w:rPr>
          <w:rStyle w:val="normaltextrun"/>
          <w:rFonts w:ascii="Arial" w:hAnsi="Arial" w:cs="Arial"/>
        </w:rPr>
        <w:t xml:space="preserve"> </w:t>
      </w:r>
      <w:r w:rsidR="00764AB5" w:rsidRPr="3BAE97BD">
        <w:rPr>
          <w:rStyle w:val="normaltextrun"/>
          <w:rFonts w:ascii="Arial" w:hAnsi="Arial" w:cs="Arial"/>
        </w:rPr>
        <w:t xml:space="preserve">(PRISMA) extension for Scoping Reviews </w:t>
      </w:r>
      <w:proofErr w:type="gramStart"/>
      <w:r w:rsidR="00764AB5" w:rsidRPr="3BAE97BD">
        <w:rPr>
          <w:rStyle w:val="normaltextrun"/>
          <w:rFonts w:ascii="Arial" w:hAnsi="Arial" w:cs="Arial"/>
        </w:rPr>
        <w:t>checklist</w:t>
      </w:r>
      <w:r w:rsidR="00F7120C" w:rsidRPr="3BAE97BD">
        <w:rPr>
          <w:rStyle w:val="normaltextrun"/>
          <w:rFonts w:ascii="Arial" w:hAnsi="Arial" w:cs="Arial"/>
        </w:rPr>
        <w:t>(</w:t>
      </w:r>
      <w:proofErr w:type="gramEnd"/>
      <w:r w:rsidR="00D609E8">
        <w:rPr>
          <w:rStyle w:val="normaltextrun"/>
          <w:rFonts w:ascii="Arial" w:hAnsi="Arial" w:cs="Arial"/>
        </w:rPr>
        <w:t>50</w:t>
      </w:r>
      <w:r w:rsidR="00F7120C" w:rsidRPr="3BAE97BD">
        <w:rPr>
          <w:rStyle w:val="normaltextrun"/>
          <w:rFonts w:ascii="Arial" w:hAnsi="Arial" w:cs="Arial"/>
        </w:rPr>
        <w:t>)</w:t>
      </w:r>
      <w:r w:rsidR="00764AB5" w:rsidRPr="3BAE97BD">
        <w:rPr>
          <w:rStyle w:val="normaltextrun"/>
          <w:rFonts w:ascii="Arial" w:hAnsi="Arial" w:cs="Arial"/>
        </w:rPr>
        <w:t xml:space="preserve">. </w:t>
      </w:r>
    </w:p>
    <w:p w14:paraId="2EB0214B" w14:textId="179080AF" w:rsidR="006A3C89" w:rsidRDefault="006A3C89" w:rsidP="00764AB5">
      <w:pPr>
        <w:pStyle w:val="paragraph"/>
        <w:spacing w:before="0" w:beforeAutospacing="0" w:after="0" w:afterAutospacing="0" w:line="480" w:lineRule="auto"/>
        <w:jc w:val="both"/>
        <w:textAlignment w:val="baseline"/>
        <w:rPr>
          <w:rStyle w:val="normaltextrun"/>
          <w:rFonts w:ascii="Arial" w:hAnsi="Arial" w:cs="Arial"/>
        </w:rPr>
      </w:pPr>
    </w:p>
    <w:p w14:paraId="4010F169" w14:textId="77777777" w:rsidR="006A3C89" w:rsidRPr="006F29C9" w:rsidRDefault="006A3C89" w:rsidP="006A3C89">
      <w:pPr>
        <w:pStyle w:val="paragraph"/>
        <w:spacing w:before="0" w:beforeAutospacing="0" w:after="0" w:afterAutospacing="0" w:line="480" w:lineRule="auto"/>
        <w:jc w:val="both"/>
        <w:textAlignment w:val="baseline"/>
        <w:rPr>
          <w:rFonts w:ascii="Arial" w:hAnsi="Arial" w:cs="Arial"/>
          <w:b/>
          <w:bCs/>
        </w:rPr>
      </w:pPr>
      <w:r w:rsidRPr="006F29C9">
        <w:rPr>
          <w:rStyle w:val="normaltextrun"/>
          <w:rFonts w:ascii="Arial" w:hAnsi="Arial" w:cs="Arial"/>
          <w:b/>
          <w:bCs/>
        </w:rPr>
        <w:t xml:space="preserve">V) </w:t>
      </w:r>
      <w:r w:rsidRPr="006F29C9">
        <w:rPr>
          <w:rFonts w:ascii="Arial" w:hAnsi="Arial" w:cs="Arial"/>
          <w:b/>
          <w:bCs/>
        </w:rPr>
        <w:t>Patient and Public Involvement</w:t>
      </w:r>
    </w:p>
    <w:p w14:paraId="650A2887" w14:textId="77777777" w:rsidR="006A3C89" w:rsidRPr="00DB2E88" w:rsidRDefault="006A3C89" w:rsidP="006A3C89">
      <w:pPr>
        <w:pStyle w:val="paragraph"/>
        <w:spacing w:before="0" w:beforeAutospacing="0" w:after="0" w:afterAutospacing="0" w:line="480" w:lineRule="auto"/>
        <w:jc w:val="both"/>
        <w:textAlignment w:val="baseline"/>
        <w:rPr>
          <w:rStyle w:val="normaltextrun"/>
          <w:rFonts w:ascii="Arial" w:hAnsi="Arial" w:cs="Arial"/>
        </w:rPr>
      </w:pPr>
      <w:r w:rsidRPr="00DB2E88">
        <w:rPr>
          <w:rFonts w:ascii="Arial" w:hAnsi="Arial" w:cs="Arial"/>
          <w:lang w:eastAsia="en-US"/>
        </w:rPr>
        <w:t xml:space="preserve">The research question was informed by peoples’ experiences and stakeholder workshops. This study did not involve the recruitment of patients, and no patients were involved in the design, or conduct of the study. </w:t>
      </w:r>
    </w:p>
    <w:p w14:paraId="1DA57392" w14:textId="77777777" w:rsidR="006A3C89" w:rsidRPr="00DB2E88" w:rsidRDefault="006A3C89" w:rsidP="00764AB5">
      <w:pPr>
        <w:pStyle w:val="paragraph"/>
        <w:spacing w:before="0" w:beforeAutospacing="0" w:after="0" w:afterAutospacing="0" w:line="480" w:lineRule="auto"/>
        <w:jc w:val="both"/>
        <w:textAlignment w:val="baseline"/>
        <w:rPr>
          <w:rStyle w:val="normaltextrun"/>
          <w:rFonts w:ascii="Arial" w:hAnsi="Arial" w:cs="Arial"/>
        </w:rPr>
      </w:pPr>
    </w:p>
    <w:p w14:paraId="7211EC5C" w14:textId="1E6A2B66" w:rsidR="00260098" w:rsidRPr="00A86A9C" w:rsidRDefault="00260098" w:rsidP="00260098">
      <w:pPr>
        <w:pStyle w:val="paragraph"/>
        <w:spacing w:line="480" w:lineRule="auto"/>
        <w:jc w:val="both"/>
        <w:textAlignment w:val="baseline"/>
        <w:rPr>
          <w:rFonts w:ascii="Arial" w:hAnsi="Arial" w:cs="Arial"/>
          <w:bCs/>
        </w:rPr>
      </w:pPr>
    </w:p>
    <w:p w14:paraId="7F2783C2" w14:textId="5D6E6346" w:rsidR="001C4177" w:rsidRDefault="001C4177" w:rsidP="00352E86">
      <w:pPr>
        <w:rPr>
          <w:rStyle w:val="normaltextrun"/>
          <w:rFonts w:ascii="Arial" w:hAnsi="Arial" w:cs="Arial"/>
          <w:b/>
        </w:rPr>
        <w:sectPr w:rsidR="001C4177" w:rsidSect="001C4177">
          <w:pgSz w:w="11900" w:h="16840"/>
          <w:pgMar w:top="1440" w:right="1440" w:bottom="1440" w:left="1440" w:header="720" w:footer="720" w:gutter="0"/>
          <w:lnNumType w:countBy="1" w:restart="newSection"/>
          <w:cols w:space="720"/>
          <w:docGrid w:linePitch="360"/>
        </w:sectPr>
      </w:pPr>
    </w:p>
    <w:p w14:paraId="214AAC38" w14:textId="239345C0" w:rsidR="00146F7A" w:rsidRPr="00A86A9C" w:rsidRDefault="00BD169F" w:rsidP="00274277">
      <w:pPr>
        <w:spacing w:line="480" w:lineRule="auto"/>
        <w:rPr>
          <w:rStyle w:val="eop"/>
          <w:rFonts w:ascii="Arial" w:hAnsi="Arial" w:cs="Arial"/>
        </w:rPr>
      </w:pPr>
      <w:r w:rsidRPr="00A86A9C">
        <w:rPr>
          <w:rStyle w:val="normaltextrun"/>
          <w:rFonts w:ascii="Arial" w:hAnsi="Arial" w:cs="Arial"/>
          <w:b/>
        </w:rPr>
        <w:lastRenderedPageBreak/>
        <w:t xml:space="preserve">Results </w:t>
      </w:r>
    </w:p>
    <w:p w14:paraId="445D98EC" w14:textId="0D90FFE7" w:rsidR="002C401E" w:rsidRDefault="7E831698" w:rsidP="22C7A16B">
      <w:pPr>
        <w:pStyle w:val="paragraph"/>
        <w:spacing w:before="0" w:beforeAutospacing="0" w:after="0" w:afterAutospacing="0" w:line="480" w:lineRule="auto"/>
        <w:jc w:val="both"/>
        <w:textAlignment w:val="baseline"/>
        <w:rPr>
          <w:rStyle w:val="normaltextrun"/>
          <w:rFonts w:ascii="Arial" w:hAnsi="Arial" w:cs="Arial"/>
        </w:rPr>
      </w:pPr>
      <w:r w:rsidRPr="22C7A16B">
        <w:rPr>
          <w:rStyle w:val="eop"/>
          <w:rFonts w:ascii="Arial" w:hAnsi="Arial" w:cs="Arial"/>
        </w:rPr>
        <w:t xml:space="preserve">We identified a </w:t>
      </w:r>
      <w:r w:rsidR="3A0DDF3B" w:rsidRPr="22C7A16B">
        <w:rPr>
          <w:rStyle w:val="eop"/>
          <w:rFonts w:ascii="Arial" w:hAnsi="Arial" w:cs="Arial"/>
        </w:rPr>
        <w:t xml:space="preserve">total of </w:t>
      </w:r>
      <w:r w:rsidR="473776DE" w:rsidRPr="22C7A16B">
        <w:rPr>
          <w:rStyle w:val="eop"/>
          <w:rFonts w:ascii="Arial" w:hAnsi="Arial" w:cs="Arial"/>
        </w:rPr>
        <w:t>4,</w:t>
      </w:r>
      <w:r w:rsidR="0F05CF08" w:rsidRPr="22C7A16B">
        <w:rPr>
          <w:rStyle w:val="eop"/>
          <w:rFonts w:ascii="Arial" w:hAnsi="Arial" w:cs="Arial"/>
        </w:rPr>
        <w:t>483</w:t>
      </w:r>
      <w:r w:rsidR="7BAADB1E" w:rsidRPr="22C7A16B">
        <w:rPr>
          <w:rStyle w:val="eop"/>
          <w:rFonts w:ascii="Arial" w:hAnsi="Arial" w:cs="Arial"/>
        </w:rPr>
        <w:t xml:space="preserve"> </w:t>
      </w:r>
      <w:r w:rsidR="6EE34C26" w:rsidRPr="22C7A16B">
        <w:rPr>
          <w:rStyle w:val="eop"/>
          <w:rFonts w:ascii="Arial" w:hAnsi="Arial" w:cs="Arial"/>
        </w:rPr>
        <w:t xml:space="preserve">non-duplicate </w:t>
      </w:r>
      <w:r w:rsidR="590675CE" w:rsidRPr="22C7A16B">
        <w:rPr>
          <w:rStyle w:val="eop"/>
          <w:rFonts w:ascii="Arial" w:hAnsi="Arial" w:cs="Arial"/>
        </w:rPr>
        <w:t>titles</w:t>
      </w:r>
      <w:r w:rsidR="0EAFD093" w:rsidRPr="22C7A16B">
        <w:rPr>
          <w:rStyle w:val="eop"/>
          <w:rFonts w:ascii="Arial" w:hAnsi="Arial" w:cs="Arial"/>
        </w:rPr>
        <w:t xml:space="preserve"> and</w:t>
      </w:r>
      <w:r w:rsidR="590675CE" w:rsidRPr="22C7A16B">
        <w:rPr>
          <w:rStyle w:val="eop"/>
          <w:rFonts w:ascii="Arial" w:hAnsi="Arial" w:cs="Arial"/>
        </w:rPr>
        <w:t xml:space="preserve"> </w:t>
      </w:r>
      <w:r w:rsidR="0EAFD093" w:rsidRPr="22C7A16B">
        <w:rPr>
          <w:rStyle w:val="eop"/>
          <w:rFonts w:ascii="Arial" w:hAnsi="Arial" w:cs="Arial"/>
        </w:rPr>
        <w:t>a</w:t>
      </w:r>
      <w:r w:rsidR="590675CE" w:rsidRPr="22C7A16B">
        <w:rPr>
          <w:rStyle w:val="eop"/>
          <w:rFonts w:ascii="Arial" w:hAnsi="Arial" w:cs="Arial"/>
        </w:rPr>
        <w:t xml:space="preserve">n additional </w:t>
      </w:r>
      <w:r w:rsidR="0F05CF08" w:rsidRPr="22C7A16B">
        <w:rPr>
          <w:rStyle w:val="eop"/>
          <w:rFonts w:ascii="Arial" w:hAnsi="Arial" w:cs="Arial"/>
        </w:rPr>
        <w:t xml:space="preserve">18 </w:t>
      </w:r>
      <w:r w:rsidR="0EAFD093" w:rsidRPr="22C7A16B">
        <w:rPr>
          <w:rStyle w:val="eop"/>
          <w:rFonts w:ascii="Arial" w:hAnsi="Arial" w:cs="Arial"/>
        </w:rPr>
        <w:t>fro</w:t>
      </w:r>
      <w:r w:rsidR="626CC836" w:rsidRPr="22C7A16B">
        <w:rPr>
          <w:rStyle w:val="eop"/>
          <w:rFonts w:ascii="Arial" w:hAnsi="Arial" w:cs="Arial"/>
        </w:rPr>
        <w:t>m</w:t>
      </w:r>
      <w:r w:rsidR="2F83B494" w:rsidRPr="22C7A16B">
        <w:rPr>
          <w:rStyle w:val="eop"/>
          <w:rFonts w:ascii="Arial" w:hAnsi="Arial" w:cs="Arial"/>
        </w:rPr>
        <w:t xml:space="preserve"> forward-backward citation searching</w:t>
      </w:r>
      <w:r w:rsidR="0C53AA58" w:rsidRPr="22C7A16B">
        <w:rPr>
          <w:rStyle w:val="eop"/>
          <w:rFonts w:ascii="Arial" w:hAnsi="Arial" w:cs="Arial"/>
        </w:rPr>
        <w:t xml:space="preserve"> (Figure 1)</w:t>
      </w:r>
      <w:r w:rsidR="2F83B494" w:rsidRPr="22C7A16B">
        <w:rPr>
          <w:rStyle w:val="eop"/>
          <w:rFonts w:ascii="Arial" w:hAnsi="Arial" w:cs="Arial"/>
        </w:rPr>
        <w:t xml:space="preserve">. </w:t>
      </w:r>
      <w:r w:rsidR="00534CE0">
        <w:rPr>
          <w:rStyle w:val="normaltextrun"/>
          <w:rFonts w:ascii="Arial" w:hAnsi="Arial" w:cs="Arial"/>
        </w:rPr>
        <w:t xml:space="preserve">Seven out of the 45 studies reviewed in </w:t>
      </w:r>
      <w:proofErr w:type="gramStart"/>
      <w:r w:rsidR="00534CE0">
        <w:rPr>
          <w:rStyle w:val="normaltextrun"/>
          <w:rFonts w:ascii="Arial" w:hAnsi="Arial" w:cs="Arial"/>
        </w:rPr>
        <w:t>full-text</w:t>
      </w:r>
      <w:proofErr w:type="gramEnd"/>
      <w:r w:rsidR="00534CE0">
        <w:rPr>
          <w:rStyle w:val="normaltextrun"/>
          <w:rFonts w:ascii="Arial" w:hAnsi="Arial" w:cs="Arial"/>
        </w:rPr>
        <w:t xml:space="preserve"> matched the eligibility criteria and were included in this review</w:t>
      </w:r>
      <w:r w:rsidR="0EAFD093" w:rsidRPr="22C7A16B">
        <w:rPr>
          <w:rStyle w:val="normaltextrun"/>
          <w:rFonts w:ascii="Arial" w:hAnsi="Arial" w:cs="Arial"/>
        </w:rPr>
        <w:t xml:space="preserve">: </w:t>
      </w:r>
      <w:r w:rsidRPr="22C7A16B">
        <w:rPr>
          <w:rStyle w:val="normaltextrun"/>
          <w:rFonts w:ascii="Arial" w:hAnsi="Arial" w:cs="Arial"/>
        </w:rPr>
        <w:t>four</w:t>
      </w:r>
      <w:r w:rsidR="7BAADB1E" w:rsidRPr="22C7A16B">
        <w:rPr>
          <w:rStyle w:val="normaltextrun"/>
          <w:rFonts w:ascii="Arial" w:hAnsi="Arial" w:cs="Arial"/>
        </w:rPr>
        <w:t xml:space="preserve"> RCTs </w:t>
      </w:r>
      <w:r w:rsidR="430DB258" w:rsidRPr="22C7A16B">
        <w:rPr>
          <w:rStyle w:val="normaltextrun"/>
          <w:rFonts w:ascii="Arial" w:hAnsi="Arial" w:cs="Arial"/>
        </w:rPr>
        <w:t>(</w:t>
      </w:r>
      <w:r w:rsidRPr="22C7A16B">
        <w:rPr>
          <w:rStyle w:val="normaltextrun"/>
          <w:rFonts w:ascii="Arial" w:hAnsi="Arial" w:cs="Arial"/>
        </w:rPr>
        <w:t xml:space="preserve">including </w:t>
      </w:r>
      <w:r w:rsidR="7BAADB1E" w:rsidRPr="22C7A16B">
        <w:rPr>
          <w:rStyle w:val="normaltextrun"/>
          <w:rFonts w:ascii="Arial" w:hAnsi="Arial" w:cs="Arial"/>
        </w:rPr>
        <w:t>one pilot</w:t>
      </w:r>
      <w:r w:rsidR="430DB258" w:rsidRPr="22C7A16B">
        <w:rPr>
          <w:rStyle w:val="normaltextrun"/>
          <w:rFonts w:ascii="Arial" w:hAnsi="Arial" w:cs="Arial"/>
        </w:rPr>
        <w:t>)</w:t>
      </w:r>
      <w:r w:rsidR="0EAFD093" w:rsidRPr="22C7A16B">
        <w:rPr>
          <w:rStyle w:val="normaltextrun"/>
          <w:rFonts w:ascii="Arial" w:hAnsi="Arial" w:cs="Arial"/>
        </w:rPr>
        <w:t>;</w:t>
      </w:r>
      <w:r w:rsidR="7BAADB1E" w:rsidRPr="22C7A16B">
        <w:rPr>
          <w:rStyle w:val="normaltextrun"/>
          <w:rFonts w:ascii="Arial" w:hAnsi="Arial" w:cs="Arial"/>
        </w:rPr>
        <w:t xml:space="preserve"> one pre</w:t>
      </w:r>
      <w:r w:rsidR="74CE90F1" w:rsidRPr="22C7A16B">
        <w:rPr>
          <w:rStyle w:val="normaltextrun"/>
          <w:rFonts w:ascii="Arial" w:hAnsi="Arial" w:cs="Arial"/>
        </w:rPr>
        <w:t>-</w:t>
      </w:r>
      <w:r w:rsidR="7BAADB1E" w:rsidRPr="22C7A16B">
        <w:rPr>
          <w:rStyle w:val="normaltextrun"/>
          <w:rFonts w:ascii="Arial" w:hAnsi="Arial" w:cs="Arial"/>
        </w:rPr>
        <w:t xml:space="preserve"> and post-intervention pilot stud</w:t>
      </w:r>
      <w:r w:rsidR="0EAFD093" w:rsidRPr="22C7A16B">
        <w:rPr>
          <w:rStyle w:val="normaltextrun"/>
          <w:rFonts w:ascii="Arial" w:hAnsi="Arial" w:cs="Arial"/>
        </w:rPr>
        <w:t>y;</w:t>
      </w:r>
      <w:r w:rsidR="7BAADB1E" w:rsidRPr="22C7A16B">
        <w:rPr>
          <w:rStyle w:val="normaltextrun"/>
          <w:rFonts w:ascii="Arial" w:hAnsi="Arial" w:cs="Arial"/>
        </w:rPr>
        <w:t xml:space="preserve"> one cross sectional</w:t>
      </w:r>
      <w:r w:rsidR="0EAFD093" w:rsidRPr="22C7A16B">
        <w:rPr>
          <w:rStyle w:val="normaltextrun"/>
          <w:rFonts w:ascii="Arial" w:hAnsi="Arial" w:cs="Arial"/>
        </w:rPr>
        <w:t>;</w:t>
      </w:r>
      <w:r w:rsidR="7BAADB1E" w:rsidRPr="22C7A16B">
        <w:rPr>
          <w:rStyle w:val="normaltextrun"/>
          <w:rFonts w:ascii="Arial" w:hAnsi="Arial" w:cs="Arial"/>
        </w:rPr>
        <w:t xml:space="preserve"> and one ethnographic study (Table 3). </w:t>
      </w:r>
    </w:p>
    <w:p w14:paraId="78575F47" w14:textId="2F163E56" w:rsidR="68A08791" w:rsidRDefault="68A08791" w:rsidP="274D794B">
      <w:pPr>
        <w:pStyle w:val="paragraph"/>
        <w:spacing w:before="0" w:beforeAutospacing="0" w:after="0" w:afterAutospacing="0" w:line="480" w:lineRule="auto"/>
        <w:jc w:val="both"/>
        <w:rPr>
          <w:rStyle w:val="normaltextrun"/>
          <w:rFonts w:ascii="Arial" w:hAnsi="Arial" w:cs="Arial"/>
          <w:i/>
          <w:iCs/>
        </w:rPr>
      </w:pPr>
    </w:p>
    <w:p w14:paraId="03622976" w14:textId="4E83B831" w:rsidR="006A3C89" w:rsidRPr="00B5742D" w:rsidRDefault="006A3C89" w:rsidP="274D794B">
      <w:pPr>
        <w:pStyle w:val="paragraph"/>
        <w:spacing w:before="0" w:beforeAutospacing="0" w:after="0" w:afterAutospacing="0" w:line="480" w:lineRule="auto"/>
        <w:jc w:val="both"/>
        <w:rPr>
          <w:rStyle w:val="normaltextrun"/>
          <w:rFonts w:ascii="Arial" w:hAnsi="Arial" w:cs="Arial"/>
          <w:b/>
          <w:bCs/>
          <w:i/>
          <w:iCs/>
        </w:rPr>
      </w:pPr>
      <w:r w:rsidRPr="006F29C9">
        <w:rPr>
          <w:rStyle w:val="normaltextrun"/>
          <w:rFonts w:ascii="Arial" w:hAnsi="Arial" w:cs="Arial"/>
          <w:b/>
          <w:bCs/>
          <w:i/>
          <w:iCs/>
        </w:rPr>
        <w:t>Intervention type</w:t>
      </w:r>
      <w:r>
        <w:rPr>
          <w:rStyle w:val="normaltextrun"/>
          <w:rFonts w:ascii="Arial" w:hAnsi="Arial" w:cs="Arial"/>
          <w:b/>
          <w:bCs/>
          <w:i/>
          <w:iCs/>
        </w:rPr>
        <w:t xml:space="preserve"> and focus</w:t>
      </w:r>
    </w:p>
    <w:p w14:paraId="06035BFC" w14:textId="50753338" w:rsidR="00186A3F" w:rsidRPr="00A86A9C" w:rsidRDefault="7E6E7413" w:rsidP="22C7A16B">
      <w:pPr>
        <w:pStyle w:val="paragraph"/>
        <w:spacing w:before="0" w:beforeAutospacing="0" w:after="0" w:afterAutospacing="0" w:line="480" w:lineRule="auto"/>
        <w:jc w:val="both"/>
        <w:textAlignment w:val="baseline"/>
        <w:rPr>
          <w:rStyle w:val="normaltextrun"/>
          <w:rFonts w:ascii="Arial" w:hAnsi="Arial" w:cs="Arial"/>
        </w:rPr>
      </w:pPr>
      <w:r w:rsidRPr="22C7A16B">
        <w:rPr>
          <w:rStyle w:val="normaltextrun"/>
          <w:rFonts w:ascii="Arial" w:hAnsi="Arial" w:cs="Arial"/>
        </w:rPr>
        <w:t>The interventions were highly heterogenous</w:t>
      </w:r>
      <w:r w:rsidR="00E21043">
        <w:rPr>
          <w:rStyle w:val="normaltextrun"/>
          <w:rFonts w:ascii="Arial" w:hAnsi="Arial" w:cs="Arial"/>
        </w:rPr>
        <w:t xml:space="preserve"> in design and focus. They</w:t>
      </w:r>
      <w:r w:rsidRPr="22C7A16B">
        <w:rPr>
          <w:rStyle w:val="normaltextrun"/>
          <w:rFonts w:ascii="Arial" w:hAnsi="Arial" w:cs="Arial"/>
        </w:rPr>
        <w:t xml:space="preserve"> includ</w:t>
      </w:r>
      <w:r w:rsidR="00E21043">
        <w:rPr>
          <w:rStyle w:val="normaltextrun"/>
          <w:rFonts w:ascii="Arial" w:hAnsi="Arial" w:cs="Arial"/>
        </w:rPr>
        <w:t>ed</w:t>
      </w:r>
      <w:r w:rsidRPr="22C7A16B">
        <w:rPr>
          <w:rStyle w:val="normaltextrun"/>
          <w:rFonts w:ascii="Arial" w:hAnsi="Arial" w:cs="Arial"/>
        </w:rPr>
        <w:t xml:space="preserve"> therapy-style sessions</w:t>
      </w:r>
      <w:r w:rsidR="05375033" w:rsidRPr="22C7A16B">
        <w:rPr>
          <w:rStyle w:val="normaltextrun"/>
          <w:rFonts w:ascii="Arial" w:hAnsi="Arial" w:cs="Arial"/>
        </w:rPr>
        <w:t xml:space="preserve"> delivered by lay health workers</w:t>
      </w:r>
      <w:r w:rsidR="5B805C3E" w:rsidRPr="22C7A16B">
        <w:rPr>
          <w:rStyle w:val="normaltextrun"/>
          <w:rFonts w:ascii="Arial" w:hAnsi="Arial" w:cs="Arial"/>
        </w:rPr>
        <w:t>(5</w:t>
      </w:r>
      <w:r w:rsidR="00D609E8">
        <w:rPr>
          <w:rStyle w:val="normaltextrun"/>
          <w:rFonts w:ascii="Arial" w:hAnsi="Arial" w:cs="Arial"/>
        </w:rPr>
        <w:t>1</w:t>
      </w:r>
      <w:r w:rsidR="5B805C3E" w:rsidRPr="22C7A16B">
        <w:rPr>
          <w:rStyle w:val="normaltextrun"/>
          <w:rFonts w:ascii="Arial" w:hAnsi="Arial" w:cs="Arial"/>
        </w:rPr>
        <w:t>,5</w:t>
      </w:r>
      <w:r w:rsidR="00D609E8">
        <w:rPr>
          <w:rStyle w:val="normaltextrun"/>
          <w:rFonts w:ascii="Arial" w:hAnsi="Arial" w:cs="Arial"/>
        </w:rPr>
        <w:t>2</w:t>
      </w:r>
      <w:r w:rsidR="5B805C3E" w:rsidRPr="22C7A16B">
        <w:rPr>
          <w:rStyle w:val="normaltextrun"/>
          <w:rFonts w:ascii="Arial" w:hAnsi="Arial" w:cs="Arial"/>
        </w:rPr>
        <w:t>)</w:t>
      </w:r>
      <w:r w:rsidRPr="22C7A16B">
        <w:rPr>
          <w:rStyle w:val="normaltextrun"/>
          <w:rFonts w:ascii="Arial" w:hAnsi="Arial" w:cs="Arial"/>
        </w:rPr>
        <w:t>, peer-support groups</w:t>
      </w:r>
      <w:r w:rsidR="79A17D3B" w:rsidRPr="22C7A16B">
        <w:rPr>
          <w:rStyle w:val="normaltextrun"/>
          <w:rFonts w:ascii="Arial" w:hAnsi="Arial" w:cs="Arial"/>
        </w:rPr>
        <w:t>(5</w:t>
      </w:r>
      <w:r w:rsidR="00D609E8">
        <w:rPr>
          <w:rStyle w:val="normaltextrun"/>
          <w:rFonts w:ascii="Arial" w:hAnsi="Arial" w:cs="Arial"/>
        </w:rPr>
        <w:t>3</w:t>
      </w:r>
      <w:r w:rsidR="79A17D3B" w:rsidRPr="22C7A16B">
        <w:rPr>
          <w:rStyle w:val="normaltextrun"/>
          <w:rFonts w:ascii="Arial" w:hAnsi="Arial" w:cs="Arial"/>
        </w:rPr>
        <w:t>,5</w:t>
      </w:r>
      <w:r w:rsidR="00D609E8">
        <w:rPr>
          <w:rStyle w:val="normaltextrun"/>
          <w:rFonts w:ascii="Arial" w:hAnsi="Arial" w:cs="Arial"/>
        </w:rPr>
        <w:t>4</w:t>
      </w:r>
      <w:r w:rsidR="79A17D3B" w:rsidRPr="22C7A16B">
        <w:rPr>
          <w:rStyle w:val="normaltextrun"/>
          <w:rFonts w:ascii="Arial" w:hAnsi="Arial" w:cs="Arial"/>
        </w:rPr>
        <w:t>)</w:t>
      </w:r>
      <w:r w:rsidRPr="22C7A16B">
        <w:rPr>
          <w:rStyle w:val="normaltextrun"/>
          <w:rFonts w:ascii="Arial" w:hAnsi="Arial" w:cs="Arial"/>
        </w:rPr>
        <w:t>, an educational leaflet</w:t>
      </w:r>
      <w:r w:rsidR="79A17D3B" w:rsidRPr="22C7A16B">
        <w:rPr>
          <w:rStyle w:val="normaltextrun"/>
          <w:rFonts w:ascii="Arial" w:hAnsi="Arial" w:cs="Arial"/>
        </w:rPr>
        <w:t>(5</w:t>
      </w:r>
      <w:r w:rsidR="00D609E8">
        <w:rPr>
          <w:rStyle w:val="normaltextrun"/>
          <w:rFonts w:ascii="Arial" w:hAnsi="Arial" w:cs="Arial"/>
        </w:rPr>
        <w:t>5</w:t>
      </w:r>
      <w:r w:rsidR="79A17D3B" w:rsidRPr="22C7A16B">
        <w:rPr>
          <w:rStyle w:val="normaltextrun"/>
          <w:rFonts w:ascii="Arial" w:hAnsi="Arial" w:cs="Arial"/>
        </w:rPr>
        <w:t>)</w:t>
      </w:r>
      <w:r w:rsidRPr="22C7A16B">
        <w:rPr>
          <w:rStyle w:val="normaltextrun"/>
          <w:rFonts w:ascii="Arial" w:hAnsi="Arial" w:cs="Arial"/>
        </w:rPr>
        <w:t>, free gym access</w:t>
      </w:r>
      <w:r w:rsidR="79A17D3B" w:rsidRPr="22C7A16B">
        <w:rPr>
          <w:rStyle w:val="normaltextrun"/>
          <w:rFonts w:ascii="Arial" w:hAnsi="Arial" w:cs="Arial"/>
        </w:rPr>
        <w:t>(5</w:t>
      </w:r>
      <w:r w:rsidR="00D609E8">
        <w:rPr>
          <w:rStyle w:val="normaltextrun"/>
          <w:rFonts w:ascii="Arial" w:hAnsi="Arial" w:cs="Arial"/>
        </w:rPr>
        <w:t>6</w:t>
      </w:r>
      <w:r w:rsidR="79A17D3B" w:rsidRPr="22C7A16B">
        <w:rPr>
          <w:rStyle w:val="normaltextrun"/>
          <w:rFonts w:ascii="Arial" w:hAnsi="Arial" w:cs="Arial"/>
        </w:rPr>
        <w:t>)</w:t>
      </w:r>
      <w:r w:rsidRPr="22C7A16B">
        <w:rPr>
          <w:rStyle w:val="normaltextrun"/>
          <w:rFonts w:ascii="Arial" w:hAnsi="Arial" w:cs="Arial"/>
        </w:rPr>
        <w:t>, and a family services programme</w:t>
      </w:r>
      <w:r w:rsidR="79A17D3B" w:rsidRPr="22C7A16B">
        <w:rPr>
          <w:rStyle w:val="normaltextrun"/>
          <w:rFonts w:ascii="Arial" w:hAnsi="Arial" w:cs="Arial"/>
        </w:rPr>
        <w:t>(5</w:t>
      </w:r>
      <w:r w:rsidR="00D609E8">
        <w:rPr>
          <w:rStyle w:val="normaltextrun"/>
          <w:rFonts w:ascii="Arial" w:hAnsi="Arial" w:cs="Arial"/>
        </w:rPr>
        <w:t>7</w:t>
      </w:r>
      <w:r w:rsidR="79A17D3B" w:rsidRPr="22C7A16B">
        <w:rPr>
          <w:rStyle w:val="normaltextrun"/>
          <w:rFonts w:ascii="Arial" w:hAnsi="Arial" w:cs="Arial"/>
        </w:rPr>
        <w:t>)</w:t>
      </w:r>
      <w:r w:rsidRPr="22C7A16B">
        <w:rPr>
          <w:rStyle w:val="normaltextrun"/>
          <w:rFonts w:ascii="Arial" w:hAnsi="Arial" w:cs="Arial"/>
        </w:rPr>
        <w:t xml:space="preserve">. All </w:t>
      </w:r>
      <w:r w:rsidR="00E21043">
        <w:rPr>
          <w:rStyle w:val="normaltextrun"/>
          <w:rFonts w:ascii="Arial" w:hAnsi="Arial" w:cs="Arial"/>
        </w:rPr>
        <w:t xml:space="preserve">interventions </w:t>
      </w:r>
      <w:r w:rsidRPr="22C7A16B">
        <w:rPr>
          <w:rStyle w:val="normaltextrun"/>
          <w:rFonts w:ascii="Arial" w:hAnsi="Arial" w:cs="Arial"/>
        </w:rPr>
        <w:t>were conducted in England</w:t>
      </w:r>
      <w:r w:rsidR="002E7C7F">
        <w:rPr>
          <w:rStyle w:val="normaltextrun"/>
          <w:rFonts w:ascii="Arial" w:hAnsi="Arial" w:cs="Arial"/>
        </w:rPr>
        <w:t>. Certain subgroups were targeted</w:t>
      </w:r>
      <w:r w:rsidR="00FC24A8">
        <w:rPr>
          <w:rStyle w:val="normaltextrun"/>
          <w:rFonts w:ascii="Arial" w:hAnsi="Arial" w:cs="Arial"/>
        </w:rPr>
        <w:t xml:space="preserve"> more</w:t>
      </w:r>
      <w:r w:rsidR="002E7C7F">
        <w:rPr>
          <w:rStyle w:val="normaltextrun"/>
          <w:rFonts w:ascii="Arial" w:hAnsi="Arial" w:cs="Arial"/>
        </w:rPr>
        <w:t xml:space="preserve"> than others with interventions specifically </w:t>
      </w:r>
      <w:r w:rsidR="00FC24A8">
        <w:rPr>
          <w:rStyle w:val="normaltextrun"/>
          <w:rFonts w:ascii="Arial" w:hAnsi="Arial" w:cs="Arial"/>
        </w:rPr>
        <w:t xml:space="preserve">tailored to </w:t>
      </w:r>
      <w:r w:rsidR="002E7C7F">
        <w:rPr>
          <w:rStyle w:val="normaltextrun"/>
          <w:rFonts w:ascii="Arial" w:hAnsi="Arial" w:cs="Arial"/>
        </w:rPr>
        <w:t xml:space="preserve">individuals of </w:t>
      </w:r>
      <w:r w:rsidRPr="22C7A16B">
        <w:rPr>
          <w:rStyle w:val="normaltextrun"/>
          <w:rFonts w:ascii="Arial" w:hAnsi="Arial" w:cs="Arial"/>
        </w:rPr>
        <w:t>India</w:t>
      </w:r>
      <w:r w:rsidR="00500F7D">
        <w:rPr>
          <w:rStyle w:val="normaltextrun"/>
          <w:rFonts w:ascii="Arial" w:hAnsi="Arial" w:cs="Arial"/>
        </w:rPr>
        <w:t xml:space="preserve">n, </w:t>
      </w:r>
      <w:r w:rsidRPr="22C7A16B">
        <w:rPr>
          <w:rStyle w:val="normaltextrun"/>
          <w:rFonts w:ascii="Arial" w:hAnsi="Arial" w:cs="Arial"/>
        </w:rPr>
        <w:t>Pakistan</w:t>
      </w:r>
      <w:r w:rsidR="4BF3B318" w:rsidRPr="22C7A16B">
        <w:rPr>
          <w:rStyle w:val="normaltextrun"/>
          <w:rFonts w:ascii="Arial" w:hAnsi="Arial" w:cs="Arial"/>
        </w:rPr>
        <w:t>i</w:t>
      </w:r>
      <w:r w:rsidR="00500F7D">
        <w:rPr>
          <w:rStyle w:val="normaltextrun"/>
          <w:rFonts w:ascii="Arial" w:hAnsi="Arial" w:cs="Arial"/>
        </w:rPr>
        <w:t xml:space="preserve"> and B</w:t>
      </w:r>
      <w:r w:rsidR="00536540">
        <w:rPr>
          <w:rStyle w:val="normaltextrun"/>
          <w:rFonts w:ascii="Arial" w:hAnsi="Arial" w:cs="Arial"/>
        </w:rPr>
        <w:t>engali</w:t>
      </w:r>
      <w:r w:rsidR="4BF3B318" w:rsidRPr="22C7A16B">
        <w:rPr>
          <w:rStyle w:val="normaltextrun"/>
          <w:rFonts w:ascii="Arial" w:hAnsi="Arial" w:cs="Arial"/>
        </w:rPr>
        <w:t xml:space="preserve"> heritage</w:t>
      </w:r>
      <w:r w:rsidR="00D20AE6">
        <w:rPr>
          <w:rStyle w:val="normaltextrun"/>
          <w:rFonts w:ascii="Arial" w:hAnsi="Arial" w:cs="Arial"/>
        </w:rPr>
        <w:t>(n=</w:t>
      </w:r>
      <w:r w:rsidR="00C34CA9">
        <w:rPr>
          <w:rStyle w:val="normaltextrun"/>
          <w:rFonts w:ascii="Arial" w:hAnsi="Arial" w:cs="Arial"/>
        </w:rPr>
        <w:t>3</w:t>
      </w:r>
      <w:r w:rsidR="00D20AE6">
        <w:rPr>
          <w:rStyle w:val="normaltextrun"/>
          <w:rFonts w:ascii="Arial" w:hAnsi="Arial" w:cs="Arial"/>
        </w:rPr>
        <w:t>)</w:t>
      </w:r>
      <w:r w:rsidR="002E7C7F">
        <w:rPr>
          <w:rStyle w:val="normaltextrun"/>
          <w:rFonts w:ascii="Arial" w:hAnsi="Arial" w:cs="Arial"/>
        </w:rPr>
        <w:t xml:space="preserve">, women(n=4), </w:t>
      </w:r>
      <w:proofErr w:type="gramStart"/>
      <w:r w:rsidR="002E7C7F">
        <w:rPr>
          <w:rStyle w:val="normaltextrun"/>
          <w:rFonts w:ascii="Arial" w:hAnsi="Arial" w:cs="Arial"/>
        </w:rPr>
        <w:t xml:space="preserve">and </w:t>
      </w:r>
      <w:r w:rsidRPr="22C7A16B">
        <w:rPr>
          <w:rStyle w:val="normaltextrun"/>
          <w:rFonts w:ascii="Arial" w:hAnsi="Arial" w:cs="Arial"/>
        </w:rPr>
        <w:t xml:space="preserve"> </w:t>
      </w:r>
      <w:r w:rsidR="00E21043">
        <w:rPr>
          <w:rStyle w:val="normaltextrun"/>
          <w:rFonts w:ascii="Arial" w:hAnsi="Arial" w:cs="Arial"/>
        </w:rPr>
        <w:t>people</w:t>
      </w:r>
      <w:proofErr w:type="gramEnd"/>
      <w:r w:rsidR="00E21043">
        <w:rPr>
          <w:rStyle w:val="normaltextrun"/>
          <w:rFonts w:ascii="Arial" w:hAnsi="Arial" w:cs="Arial"/>
        </w:rPr>
        <w:t xml:space="preserve"> with </w:t>
      </w:r>
      <w:r w:rsidR="5B0F155A" w:rsidRPr="22C7A16B">
        <w:rPr>
          <w:rStyle w:val="normaltextrun"/>
          <w:rFonts w:ascii="Arial" w:hAnsi="Arial" w:cs="Arial"/>
        </w:rPr>
        <w:t>anxiety or depression</w:t>
      </w:r>
      <w:r w:rsidR="002E7C7F">
        <w:rPr>
          <w:rStyle w:val="normaltextrun"/>
          <w:rFonts w:ascii="Arial" w:hAnsi="Arial" w:cs="Arial"/>
        </w:rPr>
        <w:t>(n=5)</w:t>
      </w:r>
      <w:r w:rsidR="004D79D3">
        <w:rPr>
          <w:rStyle w:val="normaltextrun"/>
          <w:rFonts w:ascii="Arial" w:hAnsi="Arial" w:cs="Arial"/>
        </w:rPr>
        <w:t xml:space="preserve">. </w:t>
      </w:r>
    </w:p>
    <w:p w14:paraId="7DAD3857" w14:textId="77777777" w:rsidR="009E1A1A" w:rsidRPr="00A86A9C" w:rsidRDefault="009E1A1A" w:rsidP="00A658A7">
      <w:pPr>
        <w:pStyle w:val="paragraph"/>
        <w:spacing w:before="0" w:beforeAutospacing="0" w:after="0" w:afterAutospacing="0" w:line="480" w:lineRule="auto"/>
        <w:jc w:val="both"/>
        <w:textAlignment w:val="baseline"/>
        <w:rPr>
          <w:rStyle w:val="normaltextrun"/>
          <w:rFonts w:ascii="Arial" w:hAnsi="Arial" w:cs="Arial"/>
        </w:rPr>
      </w:pPr>
    </w:p>
    <w:p w14:paraId="2D5C23DB" w14:textId="0A2783D1" w:rsidR="00D460C4" w:rsidRDefault="70AB2B69" w:rsidP="005A71C0">
      <w:pPr>
        <w:autoSpaceDE w:val="0"/>
        <w:autoSpaceDN w:val="0"/>
        <w:adjustRightInd w:val="0"/>
        <w:spacing w:line="480" w:lineRule="auto"/>
        <w:jc w:val="both"/>
        <w:rPr>
          <w:rStyle w:val="normaltextrun"/>
          <w:rFonts w:ascii="Arial" w:hAnsi="Arial" w:cs="Arial"/>
        </w:rPr>
      </w:pPr>
      <w:r w:rsidRPr="22C7A16B">
        <w:rPr>
          <w:rStyle w:val="normaltextrun"/>
          <w:rFonts w:ascii="Arial" w:hAnsi="Arial" w:cs="Arial"/>
        </w:rPr>
        <w:t xml:space="preserve">Interventions </w:t>
      </w:r>
      <w:r w:rsidR="4DEE9203" w:rsidRPr="22C7A16B">
        <w:rPr>
          <w:rStyle w:val="normaltextrun"/>
          <w:rFonts w:ascii="Arial" w:hAnsi="Arial" w:cs="Arial"/>
        </w:rPr>
        <w:t>were either</w:t>
      </w:r>
      <w:r w:rsidR="00D460C4">
        <w:rPr>
          <w:rStyle w:val="normaltextrun"/>
          <w:rFonts w:ascii="Arial" w:hAnsi="Arial" w:cs="Arial"/>
        </w:rPr>
        <w:t xml:space="preserve"> a</w:t>
      </w:r>
      <w:r w:rsidR="56168F9E" w:rsidRPr="22C7A16B">
        <w:rPr>
          <w:rStyle w:val="normaltextrun"/>
          <w:rFonts w:ascii="Arial" w:hAnsi="Arial" w:cs="Arial"/>
        </w:rPr>
        <w:t xml:space="preserve"> </w:t>
      </w:r>
      <w:r w:rsidR="1AA74479" w:rsidRPr="22C7A16B">
        <w:rPr>
          <w:rStyle w:val="normaltextrun"/>
          <w:rFonts w:ascii="Arial" w:hAnsi="Arial" w:cs="Arial"/>
        </w:rPr>
        <w:t>single</w:t>
      </w:r>
      <w:r w:rsidR="00E21043">
        <w:rPr>
          <w:rStyle w:val="normaltextrun"/>
          <w:rFonts w:ascii="Arial" w:hAnsi="Arial" w:cs="Arial"/>
        </w:rPr>
        <w:t xml:space="preserve"> session</w:t>
      </w:r>
      <w:r w:rsidR="003F1375">
        <w:rPr>
          <w:rStyle w:val="normaltextrun"/>
          <w:rFonts w:ascii="Arial" w:hAnsi="Arial" w:cs="Arial"/>
        </w:rPr>
        <w:t>(n=1)</w:t>
      </w:r>
      <w:r w:rsidR="00E21043">
        <w:rPr>
          <w:rStyle w:val="normaltextrun"/>
          <w:rFonts w:ascii="Arial" w:hAnsi="Arial" w:cs="Arial"/>
        </w:rPr>
        <w:t xml:space="preserve"> or took </w:t>
      </w:r>
      <w:r w:rsidR="047B0EBC" w:rsidRPr="0045745D">
        <w:rPr>
          <w:rStyle w:val="normaltextrun"/>
          <w:rFonts w:ascii="Arial" w:hAnsi="Arial" w:cs="Arial"/>
        </w:rPr>
        <w:t xml:space="preserve">place </w:t>
      </w:r>
      <w:r w:rsidR="4DEE9203" w:rsidRPr="0045745D">
        <w:rPr>
          <w:rStyle w:val="normaltextrun"/>
          <w:rFonts w:ascii="Arial" w:hAnsi="Arial" w:cs="Arial"/>
        </w:rPr>
        <w:t xml:space="preserve">over a minimum of 10-weeks to </w:t>
      </w:r>
      <w:r w:rsidR="2F22F020" w:rsidRPr="0045745D">
        <w:rPr>
          <w:rStyle w:val="normaltextrun"/>
          <w:rFonts w:ascii="Arial" w:hAnsi="Arial" w:cs="Arial"/>
        </w:rPr>
        <w:t>eight</w:t>
      </w:r>
      <w:r w:rsidR="4DEE9203" w:rsidRPr="0045745D">
        <w:rPr>
          <w:rStyle w:val="normaltextrun"/>
          <w:rFonts w:ascii="Arial" w:hAnsi="Arial" w:cs="Arial"/>
        </w:rPr>
        <w:t xml:space="preserve"> months</w:t>
      </w:r>
      <w:r w:rsidR="00D20AE6">
        <w:rPr>
          <w:rStyle w:val="normaltextrun"/>
          <w:rFonts w:ascii="Arial" w:hAnsi="Arial" w:cs="Arial"/>
        </w:rPr>
        <w:t>(n=6). T</w:t>
      </w:r>
      <w:r w:rsidR="0045473A">
        <w:rPr>
          <w:rStyle w:val="normaltextrun"/>
          <w:rFonts w:ascii="Arial" w:hAnsi="Arial" w:cs="Arial"/>
        </w:rPr>
        <w:t xml:space="preserve">he duration of </w:t>
      </w:r>
      <w:r w:rsidR="2F22F020" w:rsidRPr="22C7A16B">
        <w:rPr>
          <w:rStyle w:val="normaltextrun"/>
          <w:rFonts w:ascii="Arial" w:hAnsi="Arial" w:cs="Arial"/>
        </w:rPr>
        <w:t xml:space="preserve">the </w:t>
      </w:r>
      <w:r w:rsidR="788DAD66" w:rsidRPr="22C7A16B">
        <w:rPr>
          <w:rStyle w:val="normaltextrun"/>
          <w:rFonts w:ascii="Arial" w:hAnsi="Arial" w:cs="Arial"/>
        </w:rPr>
        <w:t xml:space="preserve">family services programme </w:t>
      </w:r>
      <w:r w:rsidR="0045473A">
        <w:rPr>
          <w:rStyle w:val="normaltextrun"/>
          <w:rFonts w:ascii="Arial" w:hAnsi="Arial" w:cs="Arial"/>
        </w:rPr>
        <w:t>is unclear</w:t>
      </w:r>
      <w:r w:rsidR="4DEE9203" w:rsidRPr="22C7A16B">
        <w:rPr>
          <w:rStyle w:val="normaltextrun"/>
          <w:rFonts w:ascii="Arial" w:hAnsi="Arial" w:cs="Arial"/>
        </w:rPr>
        <w:t xml:space="preserve">. </w:t>
      </w:r>
      <w:r w:rsidR="00D460C4">
        <w:rPr>
          <w:rStyle w:val="normaltextrun"/>
          <w:rFonts w:ascii="Arial" w:hAnsi="Arial" w:cs="Arial"/>
        </w:rPr>
        <w:t>Four</w:t>
      </w:r>
      <w:r w:rsidR="7E6E7413" w:rsidRPr="22C7A16B">
        <w:rPr>
          <w:rStyle w:val="normaltextrun"/>
          <w:rFonts w:ascii="Arial" w:hAnsi="Arial" w:cs="Arial"/>
        </w:rPr>
        <w:t xml:space="preserve"> </w:t>
      </w:r>
      <w:r w:rsidR="00C34CA9">
        <w:rPr>
          <w:rStyle w:val="normaltextrun"/>
          <w:rFonts w:ascii="Arial" w:hAnsi="Arial" w:cs="Arial"/>
        </w:rPr>
        <w:t xml:space="preserve">studies </w:t>
      </w:r>
      <w:r w:rsidR="7E6E7413" w:rsidRPr="22C7A16B">
        <w:rPr>
          <w:rStyle w:val="normaltextrun"/>
          <w:rFonts w:ascii="Arial" w:hAnsi="Arial" w:cs="Arial"/>
        </w:rPr>
        <w:t xml:space="preserve">aimed to improve mental health by </w:t>
      </w:r>
      <w:r w:rsidR="05375033" w:rsidRPr="22C7A16B">
        <w:rPr>
          <w:rStyle w:val="normaltextrun"/>
          <w:rFonts w:ascii="Arial" w:hAnsi="Arial" w:cs="Arial"/>
        </w:rPr>
        <w:t xml:space="preserve">expanding social networks and facilitating </w:t>
      </w:r>
      <w:r w:rsidR="00E21043">
        <w:rPr>
          <w:rStyle w:val="normaltextrun"/>
          <w:rFonts w:ascii="Arial" w:hAnsi="Arial" w:cs="Arial"/>
        </w:rPr>
        <w:t>social</w:t>
      </w:r>
      <w:r w:rsidR="05375033" w:rsidRPr="22C7A16B">
        <w:rPr>
          <w:rStyle w:val="normaltextrun"/>
          <w:rFonts w:ascii="Arial" w:hAnsi="Arial" w:cs="Arial"/>
        </w:rPr>
        <w:t xml:space="preserve"> </w:t>
      </w:r>
      <w:proofErr w:type="gramStart"/>
      <w:r w:rsidR="00D62B7C" w:rsidRPr="22C7A16B">
        <w:rPr>
          <w:rStyle w:val="normaltextrun"/>
          <w:rFonts w:ascii="Arial" w:hAnsi="Arial" w:cs="Arial"/>
        </w:rPr>
        <w:t>support(</w:t>
      </w:r>
      <w:proofErr w:type="gramEnd"/>
      <w:r w:rsidR="79A17D3B" w:rsidRPr="22C7A16B">
        <w:rPr>
          <w:rStyle w:val="normaltextrun"/>
          <w:rFonts w:ascii="Arial" w:hAnsi="Arial" w:cs="Arial"/>
        </w:rPr>
        <w:t>5</w:t>
      </w:r>
      <w:r w:rsidR="00D609E8">
        <w:rPr>
          <w:rStyle w:val="normaltextrun"/>
          <w:rFonts w:ascii="Arial" w:hAnsi="Arial" w:cs="Arial"/>
        </w:rPr>
        <w:t>1</w:t>
      </w:r>
      <w:r w:rsidR="79A17D3B" w:rsidRPr="22C7A16B">
        <w:rPr>
          <w:rStyle w:val="normaltextrun"/>
          <w:rFonts w:ascii="Arial" w:hAnsi="Arial" w:cs="Arial"/>
        </w:rPr>
        <w:t>,5</w:t>
      </w:r>
      <w:r w:rsidR="00D609E8">
        <w:rPr>
          <w:rStyle w:val="normaltextrun"/>
          <w:rFonts w:ascii="Arial" w:hAnsi="Arial" w:cs="Arial"/>
        </w:rPr>
        <w:t>3</w:t>
      </w:r>
      <w:r w:rsidR="79A17D3B" w:rsidRPr="22C7A16B">
        <w:rPr>
          <w:rStyle w:val="normaltextrun"/>
          <w:rFonts w:ascii="Arial" w:hAnsi="Arial" w:cs="Arial"/>
        </w:rPr>
        <w:t>,5</w:t>
      </w:r>
      <w:r w:rsidR="00D609E8">
        <w:rPr>
          <w:rStyle w:val="normaltextrun"/>
          <w:rFonts w:ascii="Arial" w:hAnsi="Arial" w:cs="Arial"/>
        </w:rPr>
        <w:t>4</w:t>
      </w:r>
      <w:r w:rsidR="79A17D3B" w:rsidRPr="22C7A16B">
        <w:rPr>
          <w:rStyle w:val="normaltextrun"/>
          <w:rFonts w:ascii="Arial" w:hAnsi="Arial" w:cs="Arial"/>
        </w:rPr>
        <w:t>,5</w:t>
      </w:r>
      <w:r w:rsidR="00D609E8">
        <w:rPr>
          <w:rStyle w:val="normaltextrun"/>
          <w:rFonts w:ascii="Arial" w:hAnsi="Arial" w:cs="Arial"/>
        </w:rPr>
        <w:t>7</w:t>
      </w:r>
      <w:r w:rsidR="6A54BF77" w:rsidRPr="22C7A16B">
        <w:rPr>
          <w:rStyle w:val="normaltextrun"/>
          <w:rFonts w:ascii="Arial" w:hAnsi="Arial" w:cs="Arial"/>
        </w:rPr>
        <w:t>)</w:t>
      </w:r>
      <w:r w:rsidR="00C34CA9">
        <w:rPr>
          <w:rStyle w:val="normaltextrun"/>
          <w:rFonts w:ascii="Arial" w:hAnsi="Arial" w:cs="Arial"/>
        </w:rPr>
        <w:t xml:space="preserve"> and</w:t>
      </w:r>
      <w:r w:rsidR="05375033" w:rsidRPr="22C7A16B">
        <w:rPr>
          <w:rStyle w:val="normaltextrun"/>
          <w:rFonts w:ascii="Arial" w:hAnsi="Arial" w:cs="Arial"/>
        </w:rPr>
        <w:t xml:space="preserve"> </w:t>
      </w:r>
      <w:r w:rsidR="00C34CA9">
        <w:rPr>
          <w:rStyle w:val="normaltextrun"/>
          <w:rFonts w:ascii="Arial" w:hAnsi="Arial" w:cs="Arial"/>
        </w:rPr>
        <w:t>f</w:t>
      </w:r>
      <w:r w:rsidR="007E7CDD">
        <w:rPr>
          <w:rStyle w:val="normaltextrun"/>
          <w:rFonts w:ascii="Arial" w:hAnsi="Arial" w:cs="Arial"/>
        </w:rPr>
        <w:t>our</w:t>
      </w:r>
      <w:r w:rsidR="7E6E7413" w:rsidRPr="22C7A16B">
        <w:rPr>
          <w:rStyle w:val="normaltextrun"/>
          <w:rFonts w:ascii="Arial" w:hAnsi="Arial" w:cs="Arial"/>
        </w:rPr>
        <w:t xml:space="preserve"> aimed to increase access to services </w:t>
      </w:r>
      <w:r w:rsidR="05375033" w:rsidRPr="22C7A16B">
        <w:rPr>
          <w:rStyle w:val="normaltextrun"/>
          <w:rFonts w:ascii="Arial" w:hAnsi="Arial" w:cs="Arial"/>
        </w:rPr>
        <w:t>by</w:t>
      </w:r>
      <w:r w:rsidR="7E6E7413" w:rsidRPr="22C7A16B">
        <w:rPr>
          <w:rStyle w:val="normaltextrun"/>
          <w:rFonts w:ascii="Arial" w:hAnsi="Arial" w:cs="Arial"/>
        </w:rPr>
        <w:t xml:space="preserve"> facilitating linkages</w:t>
      </w:r>
      <w:r w:rsidR="00E21043">
        <w:rPr>
          <w:rStyle w:val="normaltextrun"/>
          <w:rFonts w:ascii="Arial" w:hAnsi="Arial" w:cs="Arial"/>
        </w:rPr>
        <w:t xml:space="preserve"> or signposting</w:t>
      </w:r>
      <w:r w:rsidR="7E6E7413" w:rsidRPr="22C7A16B">
        <w:rPr>
          <w:rStyle w:val="normaltextrun"/>
          <w:rFonts w:ascii="Arial" w:hAnsi="Arial" w:cs="Arial"/>
        </w:rPr>
        <w:t xml:space="preserve"> to complementary </w:t>
      </w:r>
      <w:r w:rsidR="56168F9E" w:rsidRPr="22C7A16B">
        <w:rPr>
          <w:rStyle w:val="normaltextrun"/>
          <w:rFonts w:ascii="Arial" w:hAnsi="Arial" w:cs="Arial"/>
        </w:rPr>
        <w:t xml:space="preserve">social care and mental health </w:t>
      </w:r>
      <w:r w:rsidR="7E6E7413" w:rsidRPr="22C7A16B">
        <w:rPr>
          <w:rStyle w:val="normaltextrun"/>
          <w:rFonts w:ascii="Arial" w:hAnsi="Arial" w:cs="Arial"/>
        </w:rPr>
        <w:t>services</w:t>
      </w:r>
      <w:r w:rsidR="0055142D" w:rsidRPr="22C7A16B">
        <w:rPr>
          <w:rStyle w:val="normaltextrun"/>
          <w:rFonts w:ascii="Arial" w:hAnsi="Arial" w:cs="Arial"/>
        </w:rPr>
        <w:t xml:space="preserve"> </w:t>
      </w:r>
      <w:r w:rsidR="6A54BF77" w:rsidRPr="22C7A16B">
        <w:rPr>
          <w:rStyle w:val="normaltextrun"/>
          <w:rFonts w:ascii="Arial" w:hAnsi="Arial" w:cs="Arial"/>
        </w:rPr>
        <w:t>(5</w:t>
      </w:r>
      <w:r w:rsidR="00D609E8">
        <w:rPr>
          <w:rStyle w:val="normaltextrun"/>
          <w:rFonts w:ascii="Arial" w:hAnsi="Arial" w:cs="Arial"/>
        </w:rPr>
        <w:t>1</w:t>
      </w:r>
      <w:r w:rsidR="6A54BF77" w:rsidRPr="22C7A16B">
        <w:rPr>
          <w:rStyle w:val="normaltextrun"/>
          <w:rFonts w:ascii="Arial" w:hAnsi="Arial" w:cs="Arial"/>
        </w:rPr>
        <w:t>,5</w:t>
      </w:r>
      <w:r w:rsidR="007E7CDD">
        <w:rPr>
          <w:rStyle w:val="normaltextrun"/>
          <w:rFonts w:ascii="Arial" w:hAnsi="Arial" w:cs="Arial"/>
        </w:rPr>
        <w:t>2</w:t>
      </w:r>
      <w:r w:rsidR="6A54BF77" w:rsidRPr="22C7A16B">
        <w:rPr>
          <w:rStyle w:val="normaltextrun"/>
          <w:rFonts w:ascii="Arial" w:hAnsi="Arial" w:cs="Arial"/>
        </w:rPr>
        <w:t>,</w:t>
      </w:r>
      <w:r w:rsidR="007E7CDD">
        <w:rPr>
          <w:rStyle w:val="normaltextrun"/>
          <w:rFonts w:ascii="Arial" w:hAnsi="Arial" w:cs="Arial"/>
        </w:rPr>
        <w:t>53,</w:t>
      </w:r>
      <w:r w:rsidR="6A54BF77" w:rsidRPr="22C7A16B">
        <w:rPr>
          <w:rStyle w:val="normaltextrun"/>
          <w:rFonts w:ascii="Arial" w:hAnsi="Arial" w:cs="Arial"/>
        </w:rPr>
        <w:t>5</w:t>
      </w:r>
      <w:r w:rsidR="00D609E8">
        <w:rPr>
          <w:rStyle w:val="normaltextrun"/>
          <w:rFonts w:ascii="Arial" w:hAnsi="Arial" w:cs="Arial"/>
        </w:rPr>
        <w:t>7</w:t>
      </w:r>
      <w:r w:rsidR="6A54BF77" w:rsidRPr="22C7A16B">
        <w:rPr>
          <w:rStyle w:val="normaltextrun"/>
          <w:rFonts w:ascii="Arial" w:hAnsi="Arial" w:cs="Arial"/>
        </w:rPr>
        <w:t>)</w:t>
      </w:r>
      <w:r w:rsidR="7E6E7413" w:rsidRPr="22C7A16B">
        <w:rPr>
          <w:rStyle w:val="normaltextrun"/>
          <w:rFonts w:ascii="Arial" w:hAnsi="Arial" w:cs="Arial"/>
        </w:rPr>
        <w:t xml:space="preserve">. </w:t>
      </w:r>
    </w:p>
    <w:p w14:paraId="47F59484" w14:textId="77777777" w:rsidR="00D460C4" w:rsidRDefault="00D460C4" w:rsidP="005A71C0">
      <w:pPr>
        <w:autoSpaceDE w:val="0"/>
        <w:autoSpaceDN w:val="0"/>
        <w:adjustRightInd w:val="0"/>
        <w:spacing w:line="480" w:lineRule="auto"/>
        <w:jc w:val="both"/>
        <w:rPr>
          <w:rStyle w:val="normaltextrun"/>
          <w:rFonts w:ascii="Arial" w:hAnsi="Arial" w:cs="Arial"/>
        </w:rPr>
      </w:pPr>
    </w:p>
    <w:p w14:paraId="44D4212F" w14:textId="49511DEB" w:rsidR="004D6127" w:rsidRPr="00A86A9C" w:rsidRDefault="7E6E7413" w:rsidP="005A71C0">
      <w:pPr>
        <w:autoSpaceDE w:val="0"/>
        <w:autoSpaceDN w:val="0"/>
        <w:adjustRightInd w:val="0"/>
        <w:spacing w:line="480" w:lineRule="auto"/>
        <w:jc w:val="both"/>
        <w:rPr>
          <w:rStyle w:val="normaltextrun"/>
          <w:rFonts w:ascii="Arial" w:hAnsi="Arial" w:cs="Arial"/>
        </w:rPr>
        <w:sectPr w:rsidR="004D6127" w:rsidRPr="00A86A9C" w:rsidSect="001C4177">
          <w:pgSz w:w="11900" w:h="16840"/>
          <w:pgMar w:top="1440" w:right="1440" w:bottom="1440" w:left="1440" w:header="720" w:footer="720" w:gutter="0"/>
          <w:lnNumType w:countBy="1" w:restart="newSection"/>
          <w:cols w:space="720"/>
          <w:docGrid w:linePitch="360"/>
        </w:sectPr>
      </w:pPr>
      <w:r w:rsidRPr="22C7A16B">
        <w:rPr>
          <w:rStyle w:val="normaltextrun"/>
          <w:rFonts w:ascii="Arial" w:hAnsi="Arial" w:cs="Arial"/>
        </w:rPr>
        <w:t xml:space="preserve">Qualitative data </w:t>
      </w:r>
      <w:r w:rsidRPr="22C7A16B">
        <w:rPr>
          <w:rFonts w:ascii="Arial" w:hAnsi="Arial" w:cs="Arial"/>
          <w:lang w:eastAsia="en-US"/>
        </w:rPr>
        <w:t>commonly found a reduction in social isolation and stress, and improved mood and self-</w:t>
      </w:r>
      <w:proofErr w:type="gramStart"/>
      <w:r w:rsidR="00D62B7C" w:rsidRPr="22C7A16B">
        <w:rPr>
          <w:rFonts w:ascii="Arial" w:hAnsi="Arial" w:cs="Arial"/>
          <w:lang w:eastAsia="en-US"/>
        </w:rPr>
        <w:t>confidence(</w:t>
      </w:r>
      <w:proofErr w:type="gramEnd"/>
      <w:r w:rsidR="6A54BF77" w:rsidRPr="22C7A16B">
        <w:rPr>
          <w:rFonts w:ascii="Arial" w:hAnsi="Arial" w:cs="Arial"/>
          <w:lang w:eastAsia="en-US"/>
        </w:rPr>
        <w:t>5</w:t>
      </w:r>
      <w:r w:rsidR="00D609E8">
        <w:rPr>
          <w:rFonts w:ascii="Arial" w:hAnsi="Arial" w:cs="Arial"/>
          <w:lang w:eastAsia="en-US"/>
        </w:rPr>
        <w:t>2</w:t>
      </w:r>
      <w:r w:rsidR="6A54BF77" w:rsidRPr="22C7A16B">
        <w:rPr>
          <w:rFonts w:ascii="Arial" w:hAnsi="Arial" w:cs="Arial"/>
          <w:lang w:eastAsia="en-US"/>
        </w:rPr>
        <w:t>,5</w:t>
      </w:r>
      <w:r w:rsidR="00D609E8">
        <w:rPr>
          <w:rFonts w:ascii="Arial" w:hAnsi="Arial" w:cs="Arial"/>
          <w:lang w:eastAsia="en-US"/>
        </w:rPr>
        <w:t>4</w:t>
      </w:r>
      <w:r w:rsidR="6A54BF77" w:rsidRPr="22C7A16B">
        <w:rPr>
          <w:rFonts w:ascii="Arial" w:hAnsi="Arial" w:cs="Arial"/>
          <w:lang w:eastAsia="en-US"/>
        </w:rPr>
        <w:t>,5</w:t>
      </w:r>
      <w:r w:rsidR="00D609E8">
        <w:rPr>
          <w:rFonts w:ascii="Arial" w:hAnsi="Arial" w:cs="Arial"/>
          <w:lang w:eastAsia="en-US"/>
        </w:rPr>
        <w:t>6</w:t>
      </w:r>
      <w:r w:rsidR="6A54BF77" w:rsidRPr="22C7A16B">
        <w:rPr>
          <w:rFonts w:ascii="Arial" w:hAnsi="Arial" w:cs="Arial"/>
          <w:lang w:eastAsia="en-US"/>
        </w:rPr>
        <w:t>,5</w:t>
      </w:r>
      <w:r w:rsidR="00D609E8">
        <w:rPr>
          <w:rFonts w:ascii="Arial" w:hAnsi="Arial" w:cs="Arial"/>
          <w:lang w:eastAsia="en-US"/>
        </w:rPr>
        <w:t>7</w:t>
      </w:r>
      <w:r w:rsidR="6A54BF77" w:rsidRPr="22C7A16B">
        <w:rPr>
          <w:rFonts w:ascii="Arial" w:hAnsi="Arial" w:cs="Arial"/>
          <w:lang w:eastAsia="en-US"/>
        </w:rPr>
        <w:t>)</w:t>
      </w:r>
      <w:r w:rsidRPr="22C7A16B">
        <w:rPr>
          <w:rFonts w:ascii="Arial" w:hAnsi="Arial" w:cs="Arial"/>
          <w:lang w:eastAsia="en-US"/>
        </w:rPr>
        <w:t xml:space="preserve">. One RCT reported significant </w:t>
      </w:r>
      <w:r w:rsidRPr="22C7A16B">
        <w:rPr>
          <w:rFonts w:ascii="Arial" w:hAnsi="Arial" w:cs="Arial"/>
          <w:lang w:eastAsia="en-US"/>
        </w:rPr>
        <w:lastRenderedPageBreak/>
        <w:t xml:space="preserve">improvement in social </w:t>
      </w:r>
      <w:proofErr w:type="gramStart"/>
      <w:r w:rsidR="00D62B7C" w:rsidRPr="22C7A16B">
        <w:rPr>
          <w:rFonts w:ascii="Arial" w:hAnsi="Arial" w:cs="Arial"/>
          <w:lang w:eastAsia="en-US"/>
        </w:rPr>
        <w:t>functioning(</w:t>
      </w:r>
      <w:proofErr w:type="gramEnd"/>
      <w:r w:rsidR="50C365EA" w:rsidRPr="22C7A16B">
        <w:rPr>
          <w:rFonts w:ascii="Arial" w:hAnsi="Arial" w:cs="Arial"/>
          <w:lang w:eastAsia="en-US"/>
        </w:rPr>
        <w:t>5</w:t>
      </w:r>
      <w:r w:rsidR="00D609E8">
        <w:rPr>
          <w:rFonts w:ascii="Arial" w:hAnsi="Arial" w:cs="Arial"/>
          <w:lang w:eastAsia="en-US"/>
        </w:rPr>
        <w:t>3</w:t>
      </w:r>
      <w:r w:rsidR="50C365EA" w:rsidRPr="22C7A16B">
        <w:rPr>
          <w:rFonts w:ascii="Arial" w:hAnsi="Arial" w:cs="Arial"/>
          <w:lang w:eastAsia="en-US"/>
        </w:rPr>
        <w:t>)</w:t>
      </w:r>
      <w:r w:rsidRPr="22C7A16B">
        <w:rPr>
          <w:rFonts w:ascii="Arial" w:hAnsi="Arial" w:cs="Arial"/>
          <w:lang w:eastAsia="en-US"/>
        </w:rPr>
        <w:t xml:space="preserve"> and two had a statistically significant positive impact on depression outcomes</w:t>
      </w:r>
      <w:r w:rsidR="50C365EA" w:rsidRPr="22C7A16B">
        <w:rPr>
          <w:rFonts w:ascii="Arial" w:hAnsi="Arial" w:cs="Arial"/>
          <w:lang w:eastAsia="en-US"/>
        </w:rPr>
        <w:t>(5</w:t>
      </w:r>
      <w:r w:rsidR="00D609E8">
        <w:rPr>
          <w:rFonts w:ascii="Arial" w:hAnsi="Arial" w:cs="Arial"/>
          <w:lang w:eastAsia="en-US"/>
        </w:rPr>
        <w:t>4</w:t>
      </w:r>
      <w:r w:rsidR="50C365EA" w:rsidRPr="22C7A16B">
        <w:rPr>
          <w:rFonts w:ascii="Arial" w:hAnsi="Arial" w:cs="Arial"/>
          <w:lang w:eastAsia="en-US"/>
        </w:rPr>
        <w:t>,5</w:t>
      </w:r>
      <w:r w:rsidR="00D609E8">
        <w:rPr>
          <w:rFonts w:ascii="Arial" w:hAnsi="Arial" w:cs="Arial"/>
          <w:lang w:eastAsia="en-US"/>
        </w:rPr>
        <w:t>5</w:t>
      </w:r>
      <w:r w:rsidR="50C365EA" w:rsidRPr="22C7A16B">
        <w:rPr>
          <w:rFonts w:ascii="Arial" w:hAnsi="Arial" w:cs="Arial"/>
          <w:lang w:eastAsia="en-US"/>
        </w:rPr>
        <w:t>)</w:t>
      </w:r>
      <w:r w:rsidRPr="22C7A16B">
        <w:rPr>
          <w:rFonts w:ascii="Arial" w:hAnsi="Arial" w:cs="Arial"/>
          <w:lang w:eastAsia="en-US"/>
        </w:rPr>
        <w:t xml:space="preserve">. </w:t>
      </w:r>
      <w:r w:rsidR="0017369D">
        <w:rPr>
          <w:rFonts w:ascii="Arial" w:hAnsi="Arial" w:cs="Arial"/>
          <w:lang w:eastAsia="en-US"/>
        </w:rPr>
        <w:t>A</w:t>
      </w:r>
      <w:r w:rsidRPr="22C7A16B">
        <w:rPr>
          <w:rFonts w:ascii="Arial" w:hAnsi="Arial" w:cs="Arial"/>
          <w:lang w:eastAsia="en-US"/>
        </w:rPr>
        <w:t xml:space="preserve">ll but one </w:t>
      </w:r>
      <w:proofErr w:type="gramStart"/>
      <w:r w:rsidR="00D62B7C" w:rsidRPr="22C7A16B">
        <w:rPr>
          <w:rFonts w:ascii="Arial" w:hAnsi="Arial" w:cs="Arial"/>
          <w:lang w:eastAsia="en-US"/>
        </w:rPr>
        <w:t>study(</w:t>
      </w:r>
      <w:proofErr w:type="gramEnd"/>
      <w:r w:rsidR="50C365EA" w:rsidRPr="22C7A16B">
        <w:rPr>
          <w:rFonts w:ascii="Arial" w:hAnsi="Arial" w:cs="Arial"/>
          <w:lang w:eastAsia="en-US"/>
        </w:rPr>
        <w:t>5</w:t>
      </w:r>
      <w:r w:rsidR="00D609E8">
        <w:rPr>
          <w:rFonts w:ascii="Arial" w:hAnsi="Arial" w:cs="Arial"/>
          <w:lang w:eastAsia="en-US"/>
        </w:rPr>
        <w:t>3</w:t>
      </w:r>
      <w:r w:rsidR="50C365EA" w:rsidRPr="22C7A16B">
        <w:rPr>
          <w:rFonts w:ascii="Arial" w:hAnsi="Arial" w:cs="Arial"/>
          <w:lang w:eastAsia="en-US"/>
        </w:rPr>
        <w:t>)</w:t>
      </w:r>
      <w:r w:rsidRPr="22C7A16B">
        <w:rPr>
          <w:rFonts w:ascii="Arial" w:hAnsi="Arial" w:cs="Arial"/>
          <w:lang w:eastAsia="en-US"/>
        </w:rPr>
        <w:t xml:space="preserve"> were appraised as having a high risk of bias</w:t>
      </w:r>
      <w:r w:rsidR="0017369D">
        <w:rPr>
          <w:rFonts w:ascii="Arial" w:hAnsi="Arial" w:cs="Arial"/>
          <w:lang w:eastAsia="en-US"/>
        </w:rPr>
        <w:t xml:space="preserve"> with</w:t>
      </w:r>
      <w:r w:rsidR="00E21043">
        <w:rPr>
          <w:rFonts w:ascii="Arial" w:hAnsi="Arial" w:cs="Arial"/>
          <w:lang w:eastAsia="en-US"/>
        </w:rPr>
        <w:t xml:space="preserve"> limitations relating to </w:t>
      </w:r>
      <w:r w:rsidRPr="22C7A16B">
        <w:rPr>
          <w:rFonts w:ascii="Arial" w:hAnsi="Arial" w:cs="Arial"/>
          <w:lang w:eastAsia="en-US"/>
        </w:rPr>
        <w:t>small sample sizes (</w:t>
      </w:r>
      <w:r w:rsidR="5AFA97BD" w:rsidRPr="22C7A16B">
        <w:rPr>
          <w:rFonts w:ascii="Arial" w:hAnsi="Arial" w:cs="Arial"/>
          <w:lang w:eastAsia="en-US"/>
        </w:rPr>
        <w:t>n=</w:t>
      </w:r>
      <w:r w:rsidRPr="22C7A16B">
        <w:rPr>
          <w:rFonts w:ascii="Arial" w:hAnsi="Arial" w:cs="Arial"/>
          <w:lang w:eastAsia="en-US"/>
        </w:rPr>
        <w:t>9</w:t>
      </w:r>
      <w:r w:rsidR="5AFA97BD" w:rsidRPr="22C7A16B">
        <w:rPr>
          <w:rFonts w:ascii="Arial" w:hAnsi="Arial" w:cs="Arial"/>
          <w:lang w:eastAsia="en-US"/>
        </w:rPr>
        <w:t>-</w:t>
      </w:r>
      <w:r w:rsidRPr="22C7A16B">
        <w:rPr>
          <w:rFonts w:ascii="Arial" w:hAnsi="Arial" w:cs="Arial"/>
          <w:lang w:eastAsia="en-US"/>
        </w:rPr>
        <w:t>123</w:t>
      </w:r>
      <w:r w:rsidR="00E21043">
        <w:rPr>
          <w:rFonts w:ascii="Arial" w:hAnsi="Arial" w:cs="Arial"/>
          <w:lang w:eastAsia="en-US"/>
        </w:rPr>
        <w:t>, mean=43, median=30</w:t>
      </w:r>
      <w:r w:rsidRPr="22C7A16B">
        <w:rPr>
          <w:rFonts w:ascii="Arial" w:hAnsi="Arial" w:cs="Arial"/>
          <w:lang w:eastAsia="en-US"/>
        </w:rPr>
        <w:t>), short follow-up periods (</w:t>
      </w:r>
      <w:r w:rsidR="00E21043">
        <w:rPr>
          <w:rFonts w:ascii="Arial" w:hAnsi="Arial" w:cs="Arial"/>
          <w:lang w:eastAsia="en-US"/>
        </w:rPr>
        <w:t>ranging from two to</w:t>
      </w:r>
      <w:r w:rsidR="0055142D" w:rsidRPr="22C7A16B">
        <w:rPr>
          <w:rFonts w:ascii="Arial" w:hAnsi="Arial" w:cs="Arial"/>
          <w:lang w:eastAsia="en-US"/>
        </w:rPr>
        <w:t xml:space="preserve"> </w:t>
      </w:r>
      <w:r w:rsidR="2F3A8582" w:rsidRPr="22C7A16B">
        <w:rPr>
          <w:rFonts w:ascii="Arial" w:hAnsi="Arial" w:cs="Arial"/>
          <w:lang w:eastAsia="en-US"/>
        </w:rPr>
        <w:t>nine</w:t>
      </w:r>
      <w:r w:rsidRPr="22C7A16B">
        <w:rPr>
          <w:rFonts w:ascii="Arial" w:hAnsi="Arial" w:cs="Arial"/>
          <w:lang w:eastAsia="en-US"/>
        </w:rPr>
        <w:t xml:space="preserve"> months), and </w:t>
      </w:r>
      <w:r w:rsidR="047B0EBC" w:rsidRPr="22C7A16B">
        <w:rPr>
          <w:rFonts w:ascii="Arial" w:hAnsi="Arial" w:cs="Arial"/>
          <w:lang w:eastAsia="en-US"/>
        </w:rPr>
        <w:t>participant recruitment.</w:t>
      </w:r>
    </w:p>
    <w:p w14:paraId="1E6DE261" w14:textId="46E3DBB3" w:rsidR="005407A7" w:rsidRPr="00A86A9C" w:rsidRDefault="616900DE">
      <w:pPr>
        <w:rPr>
          <w:rStyle w:val="normaltextrun"/>
          <w:rFonts w:ascii="Arial" w:hAnsi="Arial" w:cs="Arial"/>
          <w:b/>
          <w:bCs/>
        </w:rPr>
      </w:pPr>
      <w:r w:rsidRPr="22C7A16B">
        <w:rPr>
          <w:rFonts w:ascii="Arial" w:hAnsi="Arial" w:cs="Arial"/>
          <w:b/>
          <w:bCs/>
        </w:rPr>
        <w:lastRenderedPageBreak/>
        <w:t>Table 3. Summary of community-based intervention</w:t>
      </w:r>
      <w:r w:rsidR="32B1FFB9" w:rsidRPr="22C7A16B">
        <w:rPr>
          <w:rFonts w:ascii="Arial" w:hAnsi="Arial" w:cs="Arial"/>
          <w:b/>
          <w:bCs/>
        </w:rPr>
        <w:t xml:space="preserve"> studies</w:t>
      </w:r>
      <w:r w:rsidRPr="22C7A16B">
        <w:rPr>
          <w:rFonts w:ascii="Arial" w:hAnsi="Arial" w:cs="Arial"/>
          <w:b/>
          <w:bCs/>
        </w:rPr>
        <w:t xml:space="preserve"> targeted at B</w:t>
      </w:r>
      <w:r w:rsidR="00AC162B">
        <w:rPr>
          <w:rFonts w:ascii="Arial" w:hAnsi="Arial" w:cs="Arial"/>
          <w:b/>
          <w:bCs/>
        </w:rPr>
        <w:t xml:space="preserve">lack, </w:t>
      </w:r>
      <w:r w:rsidRPr="22C7A16B">
        <w:rPr>
          <w:rFonts w:ascii="Arial" w:hAnsi="Arial" w:cs="Arial"/>
          <w:b/>
          <w:bCs/>
        </w:rPr>
        <w:t>A</w:t>
      </w:r>
      <w:r w:rsidR="00AC162B">
        <w:rPr>
          <w:rFonts w:ascii="Arial" w:hAnsi="Arial" w:cs="Arial"/>
          <w:b/>
          <w:bCs/>
        </w:rPr>
        <w:t xml:space="preserve">sian and </w:t>
      </w:r>
      <w:r w:rsidRPr="22C7A16B">
        <w:rPr>
          <w:rFonts w:ascii="Arial" w:hAnsi="Arial" w:cs="Arial"/>
          <w:b/>
          <w:bCs/>
        </w:rPr>
        <w:t>M</w:t>
      </w:r>
      <w:r w:rsidR="00AC162B">
        <w:rPr>
          <w:rFonts w:ascii="Arial" w:hAnsi="Arial" w:cs="Arial"/>
          <w:b/>
          <w:bCs/>
        </w:rPr>
        <w:t xml:space="preserve">inority </w:t>
      </w:r>
      <w:r w:rsidRPr="22C7A16B">
        <w:rPr>
          <w:rFonts w:ascii="Arial" w:hAnsi="Arial" w:cs="Arial"/>
          <w:b/>
          <w:bCs/>
        </w:rPr>
        <w:t>E</w:t>
      </w:r>
      <w:r w:rsidR="00AC162B">
        <w:rPr>
          <w:rFonts w:ascii="Arial" w:hAnsi="Arial" w:cs="Arial"/>
          <w:b/>
          <w:bCs/>
        </w:rPr>
        <w:t>thnic</w:t>
      </w:r>
      <w:r w:rsidRPr="22C7A16B">
        <w:rPr>
          <w:rFonts w:ascii="Arial" w:hAnsi="Arial" w:cs="Arial"/>
          <w:b/>
          <w:bCs/>
        </w:rPr>
        <w:t xml:space="preserve"> groups to improve mental health and well-being (N=7)</w:t>
      </w:r>
    </w:p>
    <w:p w14:paraId="28495854" w14:textId="77777777" w:rsidR="00DD054C" w:rsidRPr="00A86A9C" w:rsidRDefault="00DD054C" w:rsidP="00A658A7">
      <w:pPr>
        <w:pStyle w:val="paragraph"/>
        <w:spacing w:before="0" w:beforeAutospacing="0" w:after="0" w:afterAutospacing="0" w:line="480" w:lineRule="auto"/>
        <w:jc w:val="both"/>
        <w:textAlignment w:val="baseline"/>
        <w:rPr>
          <w:rStyle w:val="normaltextrun"/>
          <w:rFonts w:ascii="Arial" w:hAnsi="Arial" w:cs="Arial"/>
        </w:rPr>
      </w:pPr>
    </w:p>
    <w:tbl>
      <w:tblPr>
        <w:tblStyle w:val="GridTable1Light"/>
        <w:tblW w:w="13887" w:type="dxa"/>
        <w:tblLayout w:type="fixed"/>
        <w:tblLook w:val="04A0" w:firstRow="1" w:lastRow="0" w:firstColumn="1" w:lastColumn="0" w:noHBand="0" w:noVBand="1"/>
      </w:tblPr>
      <w:tblGrid>
        <w:gridCol w:w="1129"/>
        <w:gridCol w:w="1418"/>
        <w:gridCol w:w="1559"/>
        <w:gridCol w:w="2552"/>
        <w:gridCol w:w="2126"/>
        <w:gridCol w:w="5103"/>
      </w:tblGrid>
      <w:tr w:rsidR="00BC19B9" w:rsidRPr="00A86A9C" w14:paraId="21A5C27F" w14:textId="77777777" w:rsidTr="00B5742D">
        <w:trPr>
          <w:cnfStyle w:val="100000000000" w:firstRow="1" w:lastRow="0" w:firstColumn="0" w:lastColumn="0" w:oddVBand="0" w:evenVBand="0" w:oddHBand="0"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1129" w:type="dxa"/>
            <w:hideMark/>
          </w:tcPr>
          <w:p w14:paraId="1ED5F9ED" w14:textId="77777777" w:rsidR="00DD054C" w:rsidRPr="00A86A9C" w:rsidRDefault="00DD054C" w:rsidP="00E2317B">
            <w:pPr>
              <w:jc w:val="center"/>
              <w:textAlignment w:val="baseline"/>
              <w:rPr>
                <w:rFonts w:ascii="Arial" w:hAnsi="Arial" w:cs="Arial"/>
                <w:b w:val="0"/>
                <w:bCs w:val="0"/>
                <w:sz w:val="18"/>
                <w:szCs w:val="18"/>
              </w:rPr>
            </w:pPr>
            <w:r w:rsidRPr="00A86A9C">
              <w:rPr>
                <w:rFonts w:ascii="Arial" w:hAnsi="Arial" w:cs="Arial"/>
                <w:b w:val="0"/>
                <w:bCs w:val="0"/>
                <w:sz w:val="18"/>
                <w:szCs w:val="18"/>
              </w:rPr>
              <w:t>Author; year</w:t>
            </w:r>
          </w:p>
          <w:p w14:paraId="11E1CB26" w14:textId="77777777" w:rsidR="00DD054C" w:rsidRPr="00A86A9C" w:rsidRDefault="00DD054C" w:rsidP="00E2317B">
            <w:pPr>
              <w:jc w:val="center"/>
              <w:textAlignment w:val="baseline"/>
              <w:rPr>
                <w:rFonts w:ascii="Arial" w:hAnsi="Arial" w:cs="Arial"/>
                <w:b w:val="0"/>
                <w:bCs w:val="0"/>
                <w:sz w:val="18"/>
                <w:szCs w:val="18"/>
              </w:rPr>
            </w:pPr>
          </w:p>
        </w:tc>
        <w:tc>
          <w:tcPr>
            <w:tcW w:w="1418" w:type="dxa"/>
            <w:hideMark/>
          </w:tcPr>
          <w:p w14:paraId="1E3B2050" w14:textId="77777777" w:rsidR="00DD054C" w:rsidRPr="00A86A9C" w:rsidRDefault="00DD054C" w:rsidP="00E2317B">
            <w:pPr>
              <w:jc w:val="center"/>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A86A9C">
              <w:rPr>
                <w:rFonts w:ascii="Arial" w:hAnsi="Arial" w:cs="Arial"/>
                <w:b w:val="0"/>
                <w:bCs w:val="0"/>
                <w:sz w:val="18"/>
                <w:szCs w:val="18"/>
              </w:rPr>
              <w:t>Study design</w:t>
            </w:r>
          </w:p>
        </w:tc>
        <w:tc>
          <w:tcPr>
            <w:tcW w:w="1559" w:type="dxa"/>
            <w:hideMark/>
          </w:tcPr>
          <w:p w14:paraId="5D5356AE" w14:textId="77777777" w:rsidR="00DD054C" w:rsidRPr="00A86A9C" w:rsidRDefault="00DD054C" w:rsidP="00E2317B">
            <w:pPr>
              <w:jc w:val="center"/>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A86A9C">
              <w:rPr>
                <w:rFonts w:ascii="Arial" w:hAnsi="Arial" w:cs="Arial"/>
                <w:b w:val="0"/>
                <w:bCs w:val="0"/>
                <w:sz w:val="18"/>
                <w:szCs w:val="18"/>
              </w:rPr>
              <w:t>Participant characteristics </w:t>
            </w:r>
          </w:p>
          <w:p w14:paraId="61314533" w14:textId="77777777" w:rsidR="00DD054C" w:rsidRPr="00A86A9C" w:rsidRDefault="00DD054C" w:rsidP="00E2317B">
            <w:pPr>
              <w:jc w:val="center"/>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p>
        </w:tc>
        <w:tc>
          <w:tcPr>
            <w:tcW w:w="2552" w:type="dxa"/>
            <w:hideMark/>
          </w:tcPr>
          <w:p w14:paraId="3A389643" w14:textId="77777777" w:rsidR="00DD054C" w:rsidRPr="00A86A9C" w:rsidRDefault="00DD054C" w:rsidP="00E2317B">
            <w:pPr>
              <w:jc w:val="center"/>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A86A9C">
              <w:rPr>
                <w:rFonts w:ascii="Arial" w:hAnsi="Arial" w:cs="Arial"/>
                <w:b w:val="0"/>
                <w:bCs w:val="0"/>
                <w:sz w:val="18"/>
                <w:szCs w:val="18"/>
              </w:rPr>
              <w:t>Theory of Change  </w:t>
            </w:r>
          </w:p>
        </w:tc>
        <w:tc>
          <w:tcPr>
            <w:tcW w:w="2126" w:type="dxa"/>
            <w:hideMark/>
          </w:tcPr>
          <w:p w14:paraId="27E94EED" w14:textId="77777777" w:rsidR="00DD054C" w:rsidRPr="00A86A9C" w:rsidRDefault="00DD054C" w:rsidP="00E2317B">
            <w:pPr>
              <w:jc w:val="center"/>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A86A9C">
              <w:rPr>
                <w:rFonts w:ascii="Arial" w:hAnsi="Arial" w:cs="Arial"/>
                <w:b w:val="0"/>
                <w:bCs w:val="0"/>
                <w:sz w:val="18"/>
                <w:szCs w:val="18"/>
              </w:rPr>
              <w:t>Intervention description  </w:t>
            </w:r>
          </w:p>
          <w:p w14:paraId="3C85919F" w14:textId="77777777" w:rsidR="00DD054C" w:rsidRPr="00A86A9C" w:rsidRDefault="00DD054C" w:rsidP="00E2317B">
            <w:pPr>
              <w:jc w:val="center"/>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p>
        </w:tc>
        <w:tc>
          <w:tcPr>
            <w:tcW w:w="5103" w:type="dxa"/>
            <w:hideMark/>
          </w:tcPr>
          <w:p w14:paraId="6B304B17" w14:textId="77777777" w:rsidR="00DD054C" w:rsidRPr="00A86A9C" w:rsidRDefault="00DD054C" w:rsidP="00E2317B">
            <w:pPr>
              <w:jc w:val="center"/>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A86A9C">
              <w:rPr>
                <w:rFonts w:ascii="Arial" w:hAnsi="Arial" w:cs="Arial"/>
                <w:b w:val="0"/>
                <w:bCs w:val="0"/>
                <w:sz w:val="18"/>
                <w:szCs w:val="18"/>
              </w:rPr>
              <w:t xml:space="preserve">Results </w:t>
            </w:r>
          </w:p>
          <w:p w14:paraId="36BD9263" w14:textId="77777777" w:rsidR="00DD054C" w:rsidRPr="00A86A9C" w:rsidRDefault="00DD054C" w:rsidP="00E2317B">
            <w:pPr>
              <w:jc w:val="center"/>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 w:val="0"/>
                <w:sz w:val="18"/>
                <w:szCs w:val="18"/>
              </w:rPr>
            </w:pPr>
          </w:p>
        </w:tc>
      </w:tr>
      <w:tr w:rsidR="00BC19B9" w:rsidRPr="00A86A9C" w14:paraId="494A15D1" w14:textId="77777777" w:rsidTr="00B5742D">
        <w:trPr>
          <w:trHeight w:val="992"/>
        </w:trPr>
        <w:tc>
          <w:tcPr>
            <w:cnfStyle w:val="001000000000" w:firstRow="0" w:lastRow="0" w:firstColumn="1" w:lastColumn="0" w:oddVBand="0" w:evenVBand="0" w:oddHBand="0" w:evenHBand="0" w:firstRowFirstColumn="0" w:firstRowLastColumn="0" w:lastRowFirstColumn="0" w:lastRowLastColumn="0"/>
            <w:tcW w:w="1129" w:type="dxa"/>
            <w:hideMark/>
          </w:tcPr>
          <w:p w14:paraId="42F12438" w14:textId="2BFDB28F" w:rsidR="00DD054C" w:rsidRPr="00A86A9C" w:rsidRDefault="00DD054C" w:rsidP="00E2317B">
            <w:pPr>
              <w:rPr>
                <w:rFonts w:ascii="Arial" w:hAnsi="Arial" w:cs="Arial"/>
                <w:sz w:val="18"/>
                <w:szCs w:val="18"/>
              </w:rPr>
            </w:pPr>
            <w:r w:rsidRPr="00A86A9C">
              <w:rPr>
                <w:rFonts w:ascii="Arial" w:hAnsi="Arial" w:cs="Arial"/>
                <w:sz w:val="18"/>
                <w:szCs w:val="18"/>
              </w:rPr>
              <w:t>Jacob et al; 2002</w:t>
            </w:r>
            <w:r w:rsidR="00D460C4">
              <w:rPr>
                <w:rFonts w:ascii="Arial" w:hAnsi="Arial" w:cs="Arial"/>
                <w:sz w:val="18"/>
                <w:szCs w:val="18"/>
              </w:rPr>
              <w:t xml:space="preserve"> (55)</w:t>
            </w:r>
          </w:p>
          <w:p w14:paraId="3807588D" w14:textId="77777777" w:rsidR="00DD054C" w:rsidRPr="00A86A9C" w:rsidRDefault="00DD054C" w:rsidP="00E2317B">
            <w:pPr>
              <w:rPr>
                <w:rFonts w:ascii="Arial" w:hAnsi="Arial" w:cs="Arial"/>
                <w:sz w:val="18"/>
                <w:szCs w:val="18"/>
              </w:rPr>
            </w:pPr>
          </w:p>
        </w:tc>
        <w:tc>
          <w:tcPr>
            <w:tcW w:w="1418" w:type="dxa"/>
            <w:hideMark/>
          </w:tcPr>
          <w:p w14:paraId="0CDCFBC2" w14:textId="77777777" w:rsidR="00DD054C" w:rsidRPr="00A86A9C" w:rsidRDefault="00DD054C" w:rsidP="00287835">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RCT</w:t>
            </w:r>
          </w:p>
          <w:p w14:paraId="14B2EF7C" w14:textId="77777777" w:rsidR="00DD054C" w:rsidRPr="00A86A9C" w:rsidRDefault="00DD054C" w:rsidP="00287835">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2F9A2FC1" w14:textId="77777777" w:rsidR="00DD054C" w:rsidRPr="00A86A9C" w:rsidRDefault="00DD054C" w:rsidP="00287835">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4926D26F" w14:textId="77777777" w:rsidR="00DD054C" w:rsidRPr="00A86A9C" w:rsidRDefault="00DD054C" w:rsidP="00287835">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559" w:type="dxa"/>
            <w:hideMark/>
          </w:tcPr>
          <w:p w14:paraId="7163C590" w14:textId="2D9C31F0" w:rsidR="00DD054C" w:rsidRPr="00A86A9C" w:rsidRDefault="00DD054C" w:rsidP="00287835">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 xml:space="preserve">Asian women with </w:t>
            </w:r>
            <w:r w:rsidR="00DB28E5" w:rsidRPr="00A86A9C">
              <w:rPr>
                <w:rFonts w:ascii="Arial" w:hAnsi="Arial" w:cs="Arial"/>
                <w:sz w:val="18"/>
                <w:szCs w:val="18"/>
              </w:rPr>
              <w:t>depression</w:t>
            </w:r>
            <w:r w:rsidR="00AC162B">
              <w:rPr>
                <w:rFonts w:ascii="Arial" w:hAnsi="Arial" w:cs="Arial"/>
                <w:sz w:val="18"/>
                <w:szCs w:val="18"/>
              </w:rPr>
              <w:t xml:space="preserve"> in Ealing, London</w:t>
            </w:r>
          </w:p>
        </w:tc>
        <w:tc>
          <w:tcPr>
            <w:tcW w:w="2552" w:type="dxa"/>
            <w:hideMark/>
          </w:tcPr>
          <w:p w14:paraId="1B9F0BF8" w14:textId="2AC9B451"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 xml:space="preserve">Educate patients on depression to positively affect their perspective and outcomes of depression </w:t>
            </w:r>
          </w:p>
        </w:tc>
        <w:tc>
          <w:tcPr>
            <w:tcW w:w="2126" w:type="dxa"/>
            <w:hideMark/>
          </w:tcPr>
          <w:p w14:paraId="3F9AD6E0" w14:textId="17175D99"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Participants (n=70) received an educational leaflet about depression or usual care</w:t>
            </w:r>
          </w:p>
        </w:tc>
        <w:tc>
          <w:tcPr>
            <w:tcW w:w="5103" w:type="dxa"/>
            <w:hideMark/>
          </w:tcPr>
          <w:p w14:paraId="3232288A" w14:textId="766E65B5"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b/>
                <w:bCs/>
                <w:sz w:val="18"/>
                <w:szCs w:val="18"/>
              </w:rPr>
              <w:t>GHQ-12</w:t>
            </w:r>
            <w:r w:rsidRPr="00A86A9C">
              <w:rPr>
                <w:rFonts w:ascii="Arial" w:hAnsi="Arial" w:cs="Arial"/>
                <w:sz w:val="18"/>
                <w:szCs w:val="18"/>
              </w:rPr>
              <w:t xml:space="preserve">: recovery from common mental disorder (defined as </w:t>
            </w:r>
            <m:oMath>
              <m:r>
                <w:rPr>
                  <w:rFonts w:ascii="Cambria Math" w:hAnsi="Cambria Math" w:cs="Arial"/>
                  <w:sz w:val="18"/>
                  <w:szCs w:val="18"/>
                </w:rPr>
                <m:t>≤</m:t>
              </m:r>
            </m:oMath>
            <w:r w:rsidRPr="00A86A9C">
              <w:rPr>
                <w:rFonts w:ascii="Arial" w:eastAsiaTheme="minorEastAsia" w:hAnsi="Arial" w:cs="Arial"/>
                <w:sz w:val="18"/>
                <w:szCs w:val="18"/>
              </w:rPr>
              <w:t xml:space="preserve"> 2</w:t>
            </w:r>
            <w:r w:rsidRPr="00A86A9C">
              <w:rPr>
                <w:rFonts w:ascii="Arial" w:hAnsi="Arial" w:cs="Arial"/>
                <w:sz w:val="18"/>
                <w:szCs w:val="18"/>
              </w:rPr>
              <w:t xml:space="preserve">): OR 3.4 (95% CI: 1.01 to 11.5) at 2 months   </w:t>
            </w:r>
          </w:p>
        </w:tc>
      </w:tr>
      <w:tr w:rsidR="00AC162B" w:rsidRPr="00A86A9C" w14:paraId="7B2C6192" w14:textId="77777777" w:rsidTr="00B5742D">
        <w:trPr>
          <w:trHeight w:val="1917"/>
        </w:trPr>
        <w:tc>
          <w:tcPr>
            <w:cnfStyle w:val="001000000000" w:firstRow="0" w:lastRow="0" w:firstColumn="1" w:lastColumn="0" w:oddVBand="0" w:evenVBand="0" w:oddHBand="0" w:evenHBand="0" w:firstRowFirstColumn="0" w:firstRowLastColumn="0" w:lastRowFirstColumn="0" w:lastRowLastColumn="0"/>
            <w:tcW w:w="1129" w:type="dxa"/>
          </w:tcPr>
          <w:p w14:paraId="3A33CB0B" w14:textId="7A19EDE7" w:rsidR="00BC19B9" w:rsidRPr="00A86A9C" w:rsidRDefault="00BC19B9" w:rsidP="00E2317B">
            <w:pPr>
              <w:rPr>
                <w:rFonts w:ascii="Arial" w:hAnsi="Arial" w:cs="Arial"/>
                <w:sz w:val="18"/>
                <w:szCs w:val="18"/>
              </w:rPr>
            </w:pPr>
            <w:proofErr w:type="spellStart"/>
            <w:r w:rsidRPr="00A86A9C">
              <w:rPr>
                <w:rFonts w:ascii="Arial" w:hAnsi="Arial" w:cs="Arial"/>
                <w:sz w:val="18"/>
                <w:szCs w:val="18"/>
              </w:rPr>
              <w:t>Gater</w:t>
            </w:r>
            <w:proofErr w:type="spellEnd"/>
            <w:r w:rsidRPr="00A86A9C">
              <w:rPr>
                <w:rFonts w:ascii="Arial" w:hAnsi="Arial" w:cs="Arial"/>
                <w:sz w:val="18"/>
                <w:szCs w:val="18"/>
              </w:rPr>
              <w:t xml:space="preserve"> et al; 2010</w:t>
            </w:r>
            <w:r w:rsidR="00D460C4">
              <w:rPr>
                <w:rFonts w:ascii="Arial" w:hAnsi="Arial" w:cs="Arial"/>
                <w:sz w:val="18"/>
                <w:szCs w:val="18"/>
              </w:rPr>
              <w:t xml:space="preserve"> (53)</w:t>
            </w:r>
          </w:p>
        </w:tc>
        <w:tc>
          <w:tcPr>
            <w:tcW w:w="1418" w:type="dxa"/>
          </w:tcPr>
          <w:p w14:paraId="70012FD9" w14:textId="77777777" w:rsidR="00BC19B9" w:rsidRPr="00A86A9C" w:rsidRDefault="00BC19B9"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RCT</w:t>
            </w:r>
          </w:p>
          <w:p w14:paraId="78958347" w14:textId="77777777" w:rsidR="00BC19B9" w:rsidRPr="00A86A9C" w:rsidRDefault="00BC19B9"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1ADA26EB" w14:textId="77777777" w:rsidR="00BC19B9" w:rsidRPr="00A86A9C" w:rsidRDefault="00BC19B9"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3E13BD0B" w14:textId="77777777" w:rsidR="00BC19B9" w:rsidRPr="00A86A9C" w:rsidRDefault="00BC19B9"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559" w:type="dxa"/>
          </w:tcPr>
          <w:p w14:paraId="16482744" w14:textId="6DA9BB1E" w:rsidR="00BC19B9" w:rsidRPr="00A86A9C" w:rsidRDefault="00BC19B9"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22C7A16B">
              <w:rPr>
                <w:rFonts w:ascii="Arial" w:hAnsi="Arial" w:cs="Arial"/>
                <w:sz w:val="18"/>
                <w:szCs w:val="18"/>
              </w:rPr>
              <w:t xml:space="preserve">British Pakistani women with depression </w:t>
            </w:r>
            <w:r w:rsidR="00AC162B">
              <w:rPr>
                <w:rFonts w:ascii="Arial" w:hAnsi="Arial" w:cs="Arial"/>
                <w:sz w:val="18"/>
                <w:szCs w:val="18"/>
              </w:rPr>
              <w:t>in Northwest England</w:t>
            </w:r>
          </w:p>
        </w:tc>
        <w:tc>
          <w:tcPr>
            <w:tcW w:w="2552" w:type="dxa"/>
          </w:tcPr>
          <w:p w14:paraId="12A2492D" w14:textId="2684EAE9" w:rsidR="00BC19B9" w:rsidRPr="00BC19B9" w:rsidRDefault="00BC19B9" w:rsidP="00BC19B9">
            <w:pPr>
              <w:pStyle w:val="paragraph"/>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C19B9">
              <w:rPr>
                <w:rFonts w:ascii="Arial" w:hAnsi="Arial" w:cs="Arial"/>
                <w:sz w:val="18"/>
                <w:szCs w:val="18"/>
              </w:rPr>
              <w:t>Improve mental health through reducing social isolation</w:t>
            </w:r>
          </w:p>
        </w:tc>
        <w:tc>
          <w:tcPr>
            <w:tcW w:w="2126" w:type="dxa"/>
          </w:tcPr>
          <w:p w14:paraId="109CA386" w14:textId="7533D572" w:rsidR="00BC19B9" w:rsidRPr="00A86A9C" w:rsidRDefault="00BC19B9"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22C7A16B">
              <w:rPr>
                <w:rFonts w:ascii="Arial" w:hAnsi="Arial" w:cs="Arial"/>
                <w:sz w:val="18"/>
                <w:szCs w:val="18"/>
              </w:rPr>
              <w:t>Participants (n=123) received a social group intervention</w:t>
            </w:r>
            <w:r w:rsidR="00AC162B">
              <w:rPr>
                <w:rFonts w:ascii="Arial" w:hAnsi="Arial" w:cs="Arial"/>
                <w:sz w:val="18"/>
                <w:szCs w:val="18"/>
              </w:rPr>
              <w:t xml:space="preserve"> or</w:t>
            </w:r>
            <w:r w:rsidRPr="22C7A16B">
              <w:rPr>
                <w:rFonts w:ascii="Arial" w:hAnsi="Arial" w:cs="Arial"/>
                <w:sz w:val="18"/>
                <w:szCs w:val="18"/>
              </w:rPr>
              <w:t xml:space="preserve"> antidepressant</w:t>
            </w:r>
            <w:r w:rsidR="00AC162B">
              <w:rPr>
                <w:rFonts w:ascii="Arial" w:hAnsi="Arial" w:cs="Arial"/>
                <w:sz w:val="18"/>
                <w:szCs w:val="18"/>
              </w:rPr>
              <w:t xml:space="preserve"> medication</w:t>
            </w:r>
            <w:r w:rsidRPr="22C7A16B">
              <w:rPr>
                <w:rFonts w:ascii="Arial" w:hAnsi="Arial" w:cs="Arial"/>
                <w:sz w:val="18"/>
                <w:szCs w:val="18"/>
              </w:rPr>
              <w:t xml:space="preserve">, or both </w:t>
            </w:r>
          </w:p>
        </w:tc>
        <w:tc>
          <w:tcPr>
            <w:tcW w:w="5103" w:type="dxa"/>
          </w:tcPr>
          <w:p w14:paraId="21FCEE57" w14:textId="027724F8" w:rsidR="00BC19B9" w:rsidRDefault="00BC19B9" w:rsidP="22C7A16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53A1A">
              <w:rPr>
                <w:rFonts w:ascii="Arial" w:hAnsi="Arial" w:cs="Arial"/>
                <w:b/>
                <w:bCs/>
                <w:sz w:val="18"/>
                <w:szCs w:val="18"/>
              </w:rPr>
              <w:t>HRSD</w:t>
            </w:r>
            <w:r w:rsidRPr="00B53A1A">
              <w:rPr>
                <w:rFonts w:ascii="Arial" w:hAnsi="Arial" w:cs="Arial"/>
                <w:sz w:val="18"/>
                <w:szCs w:val="18"/>
              </w:rPr>
              <w:t xml:space="preserve"> (depression): no significant effects </w:t>
            </w:r>
          </w:p>
          <w:p w14:paraId="2FD1FD56" w14:textId="77777777" w:rsidR="00AC162B" w:rsidRPr="00B53A1A" w:rsidRDefault="00AC162B" w:rsidP="22C7A16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23376E17" w14:textId="4CAAFE3B" w:rsidR="00BC19B9" w:rsidRDefault="00BC19B9" w:rsidP="22C7A16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53A1A">
              <w:rPr>
                <w:rFonts w:ascii="Arial" w:hAnsi="Arial" w:cs="Arial"/>
                <w:b/>
                <w:bCs/>
                <w:sz w:val="18"/>
                <w:szCs w:val="18"/>
              </w:rPr>
              <w:t>Social functioning</w:t>
            </w:r>
            <w:r w:rsidRPr="00B53A1A">
              <w:rPr>
                <w:rFonts w:ascii="Arial" w:hAnsi="Arial" w:cs="Arial"/>
                <w:sz w:val="18"/>
                <w:szCs w:val="18"/>
              </w:rPr>
              <w:t xml:space="preserve">: Significant effect at 3 months for social intervention vs. antidepressants, 6.1 (95% CI: 1.4 to 10.8), p= 0.02, and combined group vs. antidepressants, 5.9 (95% CI: 1.5 to 10.2), p= 0.017. No significant effect at 9 months </w:t>
            </w:r>
          </w:p>
          <w:p w14:paraId="56E7F4E0" w14:textId="77777777" w:rsidR="00AC162B" w:rsidRPr="00B53A1A" w:rsidRDefault="00AC162B" w:rsidP="22C7A16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68C9F6E5" w14:textId="77777777" w:rsidR="00BC19B9" w:rsidRDefault="00BC19B9"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53A1A">
              <w:rPr>
                <w:rFonts w:ascii="Arial" w:hAnsi="Arial" w:cs="Arial"/>
                <w:b/>
                <w:bCs/>
                <w:sz w:val="18"/>
                <w:szCs w:val="18"/>
              </w:rPr>
              <w:t>Satisfaction</w:t>
            </w:r>
            <w:r w:rsidRPr="00B53A1A">
              <w:rPr>
                <w:rFonts w:ascii="Arial" w:hAnsi="Arial" w:cs="Arial"/>
                <w:sz w:val="18"/>
                <w:szCs w:val="18"/>
              </w:rPr>
              <w:t xml:space="preserve">: Significant effects at 3 and 9 months for social vs. antidepressants, 4.9 (95% CI: 2.9 to 7.0), p=0.002; 4.7 (95% CI: 2.6 to 6.7), 0.002 and combined v. antidepressants, 4.3 (95% CI: 2.6 to 6.0), p=0.001; 4.0 (95% CI: 1.8 to 6.2), p=0.005 </w:t>
            </w:r>
          </w:p>
          <w:p w14:paraId="55B32BC1" w14:textId="77777777" w:rsidR="00AC162B" w:rsidRDefault="00AC162B"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237CEF98" w14:textId="77777777" w:rsidR="00AC162B" w:rsidRDefault="00AC162B"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53A1A">
              <w:rPr>
                <w:rFonts w:ascii="Arial" w:hAnsi="Arial" w:cs="Arial"/>
                <w:sz w:val="18"/>
                <w:szCs w:val="18"/>
              </w:rPr>
              <w:t xml:space="preserve">Qualitative feedback found </w:t>
            </w:r>
            <w:r w:rsidRPr="006F29C9">
              <w:rPr>
                <w:rFonts w:ascii="Arial" w:hAnsi="Arial" w:cs="Arial"/>
                <w:sz w:val="18"/>
                <w:szCs w:val="18"/>
              </w:rPr>
              <w:t xml:space="preserve">a major hindrance to participation was resistance from family members. Participants engaged in the trial because of the culturally appropriate format and content of the sessions. </w:t>
            </w:r>
            <w:r>
              <w:rPr>
                <w:rFonts w:ascii="Arial" w:hAnsi="Arial" w:cs="Arial"/>
                <w:sz w:val="18"/>
                <w:szCs w:val="18"/>
              </w:rPr>
              <w:t>They</w:t>
            </w:r>
            <w:r w:rsidRPr="006F29C9">
              <w:rPr>
                <w:rFonts w:ascii="Arial" w:hAnsi="Arial" w:cs="Arial"/>
                <w:sz w:val="18"/>
                <w:szCs w:val="18"/>
              </w:rPr>
              <w:t xml:space="preserve"> described their experience as ‘relief from worries’, ‘feeling fresh’ and ‘better than their expectations’.</w:t>
            </w:r>
          </w:p>
          <w:p w14:paraId="208721E7" w14:textId="53E21643" w:rsidR="00AC162B" w:rsidRPr="00B53A1A" w:rsidDel="6FFBA980" w:rsidRDefault="00AC162B"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C19B9" w:rsidRPr="00A86A9C" w14:paraId="0F00C4C8" w14:textId="77777777" w:rsidTr="00B5742D">
        <w:trPr>
          <w:trHeight w:val="140"/>
        </w:trPr>
        <w:tc>
          <w:tcPr>
            <w:cnfStyle w:val="001000000000" w:firstRow="0" w:lastRow="0" w:firstColumn="1" w:lastColumn="0" w:oddVBand="0" w:evenVBand="0" w:oddHBand="0" w:evenHBand="0" w:firstRowFirstColumn="0" w:firstRowLastColumn="0" w:lastRowFirstColumn="0" w:lastRowLastColumn="0"/>
            <w:tcW w:w="1129" w:type="dxa"/>
          </w:tcPr>
          <w:p w14:paraId="70A82941" w14:textId="43F085F6" w:rsidR="00DD054C" w:rsidRPr="00A86A9C" w:rsidRDefault="00DD054C" w:rsidP="00E2317B">
            <w:pPr>
              <w:textAlignment w:val="baseline"/>
              <w:rPr>
                <w:rFonts w:ascii="Arial" w:hAnsi="Arial" w:cs="Arial"/>
                <w:sz w:val="18"/>
                <w:szCs w:val="18"/>
              </w:rPr>
            </w:pPr>
            <w:proofErr w:type="spellStart"/>
            <w:r w:rsidRPr="00A86A9C">
              <w:rPr>
                <w:rFonts w:ascii="Arial" w:hAnsi="Arial" w:cs="Arial"/>
                <w:sz w:val="18"/>
                <w:szCs w:val="18"/>
              </w:rPr>
              <w:t>Afuwape</w:t>
            </w:r>
            <w:proofErr w:type="spellEnd"/>
            <w:r w:rsidRPr="00A86A9C">
              <w:rPr>
                <w:rFonts w:ascii="Arial" w:hAnsi="Arial" w:cs="Arial"/>
                <w:sz w:val="18"/>
                <w:szCs w:val="18"/>
              </w:rPr>
              <w:t xml:space="preserve"> et al; </w:t>
            </w:r>
            <w:proofErr w:type="gramStart"/>
            <w:r w:rsidRPr="00A86A9C">
              <w:rPr>
                <w:rFonts w:ascii="Arial" w:hAnsi="Arial" w:cs="Arial"/>
                <w:sz w:val="18"/>
                <w:szCs w:val="18"/>
              </w:rPr>
              <w:t xml:space="preserve">2010 </w:t>
            </w:r>
            <w:r w:rsidR="00D460C4">
              <w:rPr>
                <w:rFonts w:ascii="Arial" w:hAnsi="Arial" w:cs="Arial"/>
                <w:sz w:val="18"/>
                <w:szCs w:val="18"/>
              </w:rPr>
              <w:t xml:space="preserve"> (</w:t>
            </w:r>
            <w:proofErr w:type="gramEnd"/>
            <w:r w:rsidR="00D460C4">
              <w:rPr>
                <w:rFonts w:ascii="Arial" w:hAnsi="Arial" w:cs="Arial"/>
                <w:sz w:val="18"/>
                <w:szCs w:val="18"/>
              </w:rPr>
              <w:t>51)</w:t>
            </w:r>
          </w:p>
        </w:tc>
        <w:tc>
          <w:tcPr>
            <w:tcW w:w="1418" w:type="dxa"/>
          </w:tcPr>
          <w:p w14:paraId="7E438F55" w14:textId="77777777" w:rsidR="00DD054C"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RCT</w:t>
            </w:r>
          </w:p>
          <w:p w14:paraId="00DE9F4D" w14:textId="77777777" w:rsidR="00DD054C"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77920457" w14:textId="77777777" w:rsidR="00DD054C"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37BD86BA" w14:textId="77777777" w:rsidR="00DD054C"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7CE65C04" w14:textId="77777777" w:rsidR="00DD054C"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559" w:type="dxa"/>
          </w:tcPr>
          <w:p w14:paraId="2C650C7A" w14:textId="1DD0836E" w:rsidR="00DD054C"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 xml:space="preserve">Black adults with </w:t>
            </w:r>
            <w:r w:rsidR="00FA16A5" w:rsidRPr="00A86A9C">
              <w:rPr>
                <w:rFonts w:ascii="Arial" w:hAnsi="Arial" w:cs="Arial"/>
                <w:sz w:val="18"/>
                <w:szCs w:val="18"/>
              </w:rPr>
              <w:t xml:space="preserve">anxiety and/or </w:t>
            </w:r>
            <w:r w:rsidR="00D62B7C" w:rsidRPr="00A86A9C">
              <w:rPr>
                <w:rFonts w:ascii="Arial" w:hAnsi="Arial" w:cs="Arial"/>
                <w:sz w:val="18"/>
                <w:szCs w:val="18"/>
              </w:rPr>
              <w:t>depression in</w:t>
            </w:r>
            <w:r w:rsidR="00AC162B">
              <w:rPr>
                <w:rFonts w:ascii="Arial" w:hAnsi="Arial" w:cs="Arial"/>
                <w:sz w:val="18"/>
                <w:szCs w:val="18"/>
              </w:rPr>
              <w:t xml:space="preserve"> Southwark, London</w:t>
            </w:r>
          </w:p>
        </w:tc>
        <w:tc>
          <w:tcPr>
            <w:tcW w:w="2552" w:type="dxa"/>
          </w:tcPr>
          <w:p w14:paraId="3B9C6416" w14:textId="3E230F96"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Improve psychosocial functioning and feelings of hope through a culturally acceptable care package</w:t>
            </w:r>
          </w:p>
        </w:tc>
        <w:tc>
          <w:tcPr>
            <w:tcW w:w="2126" w:type="dxa"/>
          </w:tcPr>
          <w:p w14:paraId="79B86992" w14:textId="6219B26D"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 xml:space="preserve">Participants (n=40) received individual therapy and group sessions on advice on services, health education and mentoring </w:t>
            </w:r>
          </w:p>
        </w:tc>
        <w:tc>
          <w:tcPr>
            <w:tcW w:w="5103" w:type="dxa"/>
          </w:tcPr>
          <w:p w14:paraId="34AE2A4B" w14:textId="1E7CE8C9" w:rsidR="00646AF2"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b/>
                <w:bCs/>
                <w:sz w:val="18"/>
                <w:szCs w:val="18"/>
              </w:rPr>
              <w:t>GHQ-29</w:t>
            </w:r>
            <w:r w:rsidRPr="00A86A9C">
              <w:rPr>
                <w:rFonts w:ascii="Arial" w:hAnsi="Arial" w:cs="Arial"/>
                <w:sz w:val="18"/>
                <w:szCs w:val="18"/>
              </w:rPr>
              <w:t xml:space="preserve">: Significant effect at 3 months: adjusted mean difference 7.76 (95% CI: 0.86 to 14.65), p = 0.03 </w:t>
            </w:r>
          </w:p>
          <w:p w14:paraId="38FB194C" w14:textId="77777777" w:rsidR="00AC162B" w:rsidRPr="00A86A9C" w:rsidRDefault="00AC162B"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4E5D2E44" w14:textId="524A6AFE" w:rsidR="00646AF2"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b/>
                <w:bCs/>
                <w:sz w:val="18"/>
                <w:szCs w:val="18"/>
              </w:rPr>
              <w:t>GAF</w:t>
            </w:r>
            <w:r w:rsidRPr="00A86A9C">
              <w:rPr>
                <w:rFonts w:ascii="Arial" w:hAnsi="Arial" w:cs="Arial"/>
                <w:sz w:val="18"/>
                <w:szCs w:val="18"/>
              </w:rPr>
              <w:t xml:space="preserve">: no significant effect </w:t>
            </w:r>
          </w:p>
          <w:p w14:paraId="0BF763E0" w14:textId="77777777" w:rsidR="00AC162B" w:rsidRPr="00A86A9C" w:rsidRDefault="00AC162B"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0409CFEE" w14:textId="77777777" w:rsidR="00646AF2"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A86A9C">
              <w:rPr>
                <w:rFonts w:ascii="Arial" w:hAnsi="Arial" w:cs="Arial"/>
                <w:b/>
                <w:bCs/>
                <w:sz w:val="18"/>
                <w:szCs w:val="18"/>
              </w:rPr>
              <w:t>SF-36</w:t>
            </w:r>
            <w:r w:rsidRPr="00A86A9C">
              <w:rPr>
                <w:rFonts w:ascii="Arial" w:hAnsi="Arial" w:cs="Arial"/>
                <w:sz w:val="18"/>
                <w:szCs w:val="18"/>
              </w:rPr>
              <w:t xml:space="preserve">: </w:t>
            </w:r>
            <w:r w:rsidRPr="00A86A9C">
              <w:rPr>
                <w:rFonts w:ascii="Arial" w:hAnsi="Arial" w:cs="Arial"/>
                <w:color w:val="000000" w:themeColor="text1"/>
                <w:sz w:val="18"/>
                <w:szCs w:val="18"/>
              </w:rPr>
              <w:t xml:space="preserve">mental health components had significant effect, −11.93 (95% CI: −21.99 to −1.88), p=0.02. </w:t>
            </w:r>
          </w:p>
          <w:p w14:paraId="23D200F5" w14:textId="77777777" w:rsidR="00DD054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color w:val="000000" w:themeColor="text1"/>
                <w:sz w:val="18"/>
                <w:szCs w:val="18"/>
              </w:rPr>
              <w:t xml:space="preserve">No effect on physical health. </w:t>
            </w:r>
            <w:r w:rsidRPr="00A86A9C">
              <w:rPr>
                <w:rFonts w:ascii="Arial" w:hAnsi="Arial" w:cs="Arial"/>
                <w:sz w:val="18"/>
                <w:szCs w:val="18"/>
              </w:rPr>
              <w:t xml:space="preserve">No significant differences in cost </w:t>
            </w:r>
          </w:p>
          <w:p w14:paraId="2604536A" w14:textId="073F55FA" w:rsidR="00AC162B" w:rsidRPr="00A86A9C" w:rsidRDefault="00AC162B"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C19B9" w:rsidRPr="00A86A9C" w14:paraId="70E0D4DC" w14:textId="77777777" w:rsidTr="00B5742D">
        <w:trPr>
          <w:trHeight w:val="140"/>
        </w:trPr>
        <w:tc>
          <w:tcPr>
            <w:cnfStyle w:val="001000000000" w:firstRow="0" w:lastRow="0" w:firstColumn="1" w:lastColumn="0" w:oddVBand="0" w:evenVBand="0" w:oddHBand="0" w:evenHBand="0" w:firstRowFirstColumn="0" w:firstRowLastColumn="0" w:lastRowFirstColumn="0" w:lastRowLastColumn="0"/>
            <w:tcW w:w="1129" w:type="dxa"/>
          </w:tcPr>
          <w:p w14:paraId="1ACF7ACF" w14:textId="473984FB" w:rsidR="00BC19B9" w:rsidRPr="00A86A9C" w:rsidRDefault="00BC19B9" w:rsidP="00E2317B">
            <w:pPr>
              <w:textAlignment w:val="baseline"/>
              <w:rPr>
                <w:rFonts w:ascii="Arial" w:hAnsi="Arial" w:cs="Arial"/>
                <w:sz w:val="18"/>
                <w:szCs w:val="18"/>
              </w:rPr>
            </w:pPr>
            <w:r w:rsidRPr="00A86A9C">
              <w:rPr>
                <w:rFonts w:ascii="Arial" w:hAnsi="Arial" w:cs="Arial"/>
                <w:sz w:val="18"/>
                <w:szCs w:val="18"/>
              </w:rPr>
              <w:lastRenderedPageBreak/>
              <w:t>Lovell et al; 2014</w:t>
            </w:r>
            <w:r w:rsidR="00D460C4">
              <w:rPr>
                <w:rFonts w:ascii="Arial" w:hAnsi="Arial" w:cs="Arial"/>
                <w:sz w:val="18"/>
                <w:szCs w:val="18"/>
              </w:rPr>
              <w:t xml:space="preserve"> (52)</w:t>
            </w:r>
          </w:p>
        </w:tc>
        <w:tc>
          <w:tcPr>
            <w:tcW w:w="1418" w:type="dxa"/>
          </w:tcPr>
          <w:p w14:paraId="24A72893" w14:textId="77777777" w:rsidR="00BC19B9" w:rsidRPr="00A86A9C"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22C7A16B">
              <w:rPr>
                <w:rFonts w:ascii="Arial" w:hAnsi="Arial" w:cs="Arial"/>
                <w:sz w:val="18"/>
                <w:szCs w:val="18"/>
              </w:rPr>
              <w:t>Pilot RCT</w:t>
            </w:r>
          </w:p>
        </w:tc>
        <w:tc>
          <w:tcPr>
            <w:tcW w:w="1559" w:type="dxa"/>
          </w:tcPr>
          <w:p w14:paraId="3BCC4CEB" w14:textId="0CA92DF5" w:rsidR="00BC19B9" w:rsidRPr="00A86A9C"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 xml:space="preserve">South Asian and </w:t>
            </w:r>
            <w:r w:rsidRPr="3CCB775E">
              <w:rPr>
                <w:rFonts w:ascii="Arial" w:hAnsi="Arial" w:cs="Arial"/>
                <w:sz w:val="18"/>
                <w:szCs w:val="18"/>
              </w:rPr>
              <w:t>Somali</w:t>
            </w:r>
            <w:r w:rsidR="00AC162B">
              <w:rPr>
                <w:rFonts w:ascii="Arial" w:hAnsi="Arial" w:cs="Arial"/>
                <w:sz w:val="18"/>
                <w:szCs w:val="18"/>
              </w:rPr>
              <w:t>an</w:t>
            </w:r>
            <w:r w:rsidRPr="00A86A9C">
              <w:rPr>
                <w:rFonts w:ascii="Arial" w:hAnsi="Arial" w:cs="Arial"/>
                <w:sz w:val="18"/>
                <w:szCs w:val="18"/>
              </w:rPr>
              <w:t xml:space="preserve"> women with moderate depression and/or anxiety </w:t>
            </w:r>
            <w:r w:rsidR="00AC162B">
              <w:rPr>
                <w:rFonts w:ascii="Arial" w:hAnsi="Arial" w:cs="Arial"/>
                <w:sz w:val="18"/>
                <w:szCs w:val="18"/>
              </w:rPr>
              <w:t>in Northwest England</w:t>
            </w:r>
          </w:p>
        </w:tc>
        <w:tc>
          <w:tcPr>
            <w:tcW w:w="2552" w:type="dxa"/>
          </w:tcPr>
          <w:p w14:paraId="7D959966" w14:textId="77777777" w:rsidR="00BC19B9" w:rsidRPr="00A86A9C" w:rsidRDefault="00BC19B9" w:rsidP="00BC19B9">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Improve treatment of depression and anxiety using social and community interventions</w:t>
            </w:r>
          </w:p>
          <w:p w14:paraId="1A02027F" w14:textId="77777777" w:rsidR="00BC19B9" w:rsidRPr="006137BC"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2126" w:type="dxa"/>
          </w:tcPr>
          <w:p w14:paraId="7ACF4D29" w14:textId="002802DA" w:rsidR="00BC19B9" w:rsidRPr="006137BC"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6137BC">
              <w:rPr>
                <w:rFonts w:ascii="Arial" w:hAnsi="Arial" w:cs="Arial"/>
                <w:sz w:val="18"/>
                <w:szCs w:val="18"/>
              </w:rPr>
              <w:t xml:space="preserve">Participants (n=20) received individual or group therapy-style sessions, or usual care. Activities focussed on health and wellbeing; sign posting to service and education opportunities </w:t>
            </w:r>
          </w:p>
        </w:tc>
        <w:tc>
          <w:tcPr>
            <w:tcW w:w="5103" w:type="dxa"/>
          </w:tcPr>
          <w:p w14:paraId="7DD02AD5" w14:textId="3B080570" w:rsidR="00BC19B9"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6137BC">
              <w:rPr>
                <w:rFonts w:ascii="Arial" w:hAnsi="Arial" w:cs="Arial"/>
                <w:b/>
                <w:bCs/>
                <w:sz w:val="18"/>
                <w:szCs w:val="18"/>
              </w:rPr>
              <w:t xml:space="preserve">CORE-OM: </w:t>
            </w:r>
            <w:r w:rsidRPr="006137BC">
              <w:rPr>
                <w:rFonts w:ascii="Arial" w:hAnsi="Arial" w:cs="Arial"/>
                <w:sz w:val="18"/>
                <w:szCs w:val="18"/>
              </w:rPr>
              <w:t xml:space="preserve">no effect </w:t>
            </w:r>
          </w:p>
          <w:p w14:paraId="3DC55F85" w14:textId="77777777" w:rsidR="00AC162B" w:rsidRPr="006137BC" w:rsidRDefault="00AC162B"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0CB72CEF" w14:textId="77777777" w:rsidR="00BC19B9"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6137BC">
              <w:rPr>
                <w:rFonts w:ascii="Arial" w:hAnsi="Arial" w:cs="Arial"/>
                <w:sz w:val="18"/>
                <w:szCs w:val="18"/>
              </w:rPr>
              <w:t>Small non-significant improvements in depression (PHQ9), health related quality of life (EQ5D) and functioning (WSAS) at 5 months</w:t>
            </w:r>
          </w:p>
          <w:p w14:paraId="1C979C58" w14:textId="77777777" w:rsidR="00AC162B" w:rsidRDefault="00AC162B"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7F55998E" w14:textId="77777777" w:rsidR="00AC162B" w:rsidRPr="006F29C9" w:rsidRDefault="00AC162B" w:rsidP="00AC162B">
            <w:pP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6F29C9">
              <w:rPr>
                <w:rFonts w:ascii="Arial" w:hAnsi="Arial" w:cs="Arial"/>
                <w:color w:val="000000" w:themeColor="text1"/>
                <w:sz w:val="18"/>
                <w:szCs w:val="18"/>
                <w:shd w:val="clear" w:color="auto" w:fill="FCFCFC"/>
              </w:rPr>
              <w:t>Qualitative data suggested that patients found the intervention acceptable, both in terms of content and delivery.</w:t>
            </w:r>
          </w:p>
          <w:p w14:paraId="360820D8" w14:textId="3A2E4847" w:rsidR="00AC162B" w:rsidRPr="006137BC" w:rsidRDefault="00AC162B"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C19B9" w:rsidRPr="00A86A9C" w14:paraId="12AD4121" w14:textId="77777777" w:rsidTr="00B5742D">
        <w:trPr>
          <w:trHeight w:val="1253"/>
        </w:trPr>
        <w:tc>
          <w:tcPr>
            <w:cnfStyle w:val="001000000000" w:firstRow="0" w:lastRow="0" w:firstColumn="1" w:lastColumn="0" w:oddVBand="0" w:evenVBand="0" w:oddHBand="0" w:evenHBand="0" w:firstRowFirstColumn="0" w:firstRowLastColumn="0" w:lastRowFirstColumn="0" w:lastRowLastColumn="0"/>
            <w:tcW w:w="1129" w:type="dxa"/>
            <w:hideMark/>
          </w:tcPr>
          <w:p w14:paraId="7C52E651" w14:textId="1F6FE863" w:rsidR="00DD054C" w:rsidRPr="00A86A9C" w:rsidRDefault="00DD054C" w:rsidP="001C7CF9">
            <w:pPr>
              <w:rPr>
                <w:rFonts w:ascii="Arial" w:hAnsi="Arial" w:cs="Arial"/>
                <w:sz w:val="18"/>
                <w:szCs w:val="18"/>
              </w:rPr>
            </w:pPr>
            <w:r w:rsidRPr="00A86A9C">
              <w:rPr>
                <w:rFonts w:ascii="Arial" w:hAnsi="Arial" w:cs="Arial"/>
                <w:sz w:val="18"/>
                <w:szCs w:val="18"/>
              </w:rPr>
              <w:t>Chaudhry et al; 2009</w:t>
            </w:r>
            <w:r w:rsidR="00D460C4">
              <w:rPr>
                <w:rFonts w:ascii="Arial" w:hAnsi="Arial" w:cs="Arial"/>
                <w:sz w:val="18"/>
                <w:szCs w:val="18"/>
              </w:rPr>
              <w:t xml:space="preserve"> (54)</w:t>
            </w:r>
          </w:p>
        </w:tc>
        <w:tc>
          <w:tcPr>
            <w:tcW w:w="1418" w:type="dxa"/>
            <w:hideMark/>
          </w:tcPr>
          <w:p w14:paraId="135AAEEF" w14:textId="7FA1E182"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 xml:space="preserve">Observational: Pre- and post- intervention </w:t>
            </w:r>
          </w:p>
          <w:p w14:paraId="18F5C3E5" w14:textId="77777777"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559" w:type="dxa"/>
            <w:hideMark/>
          </w:tcPr>
          <w:p w14:paraId="2768DD18" w14:textId="6A6C47E3"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British Pakistani women</w:t>
            </w:r>
            <w:r w:rsidR="00AC162B">
              <w:rPr>
                <w:rFonts w:ascii="Arial" w:hAnsi="Arial" w:cs="Arial"/>
                <w:sz w:val="18"/>
                <w:szCs w:val="18"/>
              </w:rPr>
              <w:t xml:space="preserve"> diagnosed</w:t>
            </w:r>
            <w:r w:rsidRPr="00A86A9C">
              <w:rPr>
                <w:rFonts w:ascii="Arial" w:hAnsi="Arial" w:cs="Arial"/>
                <w:sz w:val="18"/>
                <w:szCs w:val="18"/>
              </w:rPr>
              <w:t> with depression</w:t>
            </w:r>
            <w:r w:rsidR="00AC162B">
              <w:rPr>
                <w:rFonts w:ascii="Arial" w:hAnsi="Arial" w:cs="Arial"/>
                <w:sz w:val="18"/>
                <w:szCs w:val="18"/>
              </w:rPr>
              <w:t xml:space="preserve"> In Manchester</w:t>
            </w:r>
          </w:p>
        </w:tc>
        <w:tc>
          <w:tcPr>
            <w:tcW w:w="2552" w:type="dxa"/>
            <w:hideMark/>
          </w:tcPr>
          <w:p w14:paraId="7CF69E55" w14:textId="4BEA488A"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Informal social support and mental and physical health education to reduce depression</w:t>
            </w:r>
          </w:p>
          <w:p w14:paraId="1C252110" w14:textId="77777777"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2126" w:type="dxa"/>
            <w:hideMark/>
          </w:tcPr>
          <w:p w14:paraId="577211CB" w14:textId="75EDBAFC"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 xml:space="preserve">Participants (n=9) received 10 weekly group sessions in various locations: psycho education, personal grooming, exercise and yoga </w:t>
            </w:r>
          </w:p>
        </w:tc>
        <w:tc>
          <w:tcPr>
            <w:tcW w:w="5103" w:type="dxa"/>
            <w:hideMark/>
          </w:tcPr>
          <w:p w14:paraId="4E216E50" w14:textId="77777777" w:rsidR="00DD054C" w:rsidRPr="00B47198"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47198">
              <w:rPr>
                <w:rFonts w:ascii="Arial" w:hAnsi="Arial" w:cs="Arial"/>
                <w:b/>
                <w:bCs/>
                <w:sz w:val="18"/>
                <w:szCs w:val="18"/>
              </w:rPr>
              <w:t>SRQ</w:t>
            </w:r>
            <w:r w:rsidRPr="00B47198">
              <w:rPr>
                <w:rFonts w:ascii="Arial" w:hAnsi="Arial" w:cs="Arial"/>
                <w:sz w:val="18"/>
                <w:szCs w:val="18"/>
              </w:rPr>
              <w:t xml:space="preserve">: reduction in depression scores pre- 15 (SD = 3.08) to post - 11.7 (SD = 5.95), p = 0.039. </w:t>
            </w:r>
          </w:p>
          <w:p w14:paraId="5CE4791E" w14:textId="46B53355" w:rsidR="00B47198"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6137BC">
              <w:rPr>
                <w:rFonts w:ascii="Arial" w:hAnsi="Arial" w:cs="Arial"/>
                <w:sz w:val="18"/>
                <w:szCs w:val="18"/>
              </w:rPr>
              <w:t>SCAN</w:t>
            </w:r>
            <w:r w:rsidRPr="00B47198">
              <w:rPr>
                <w:rFonts w:ascii="Arial" w:hAnsi="Arial" w:cs="Arial"/>
                <w:sz w:val="18"/>
                <w:szCs w:val="18"/>
              </w:rPr>
              <w:t xml:space="preserve"> interviews post-intervention diagnosed 2 participants as no longer depressed </w:t>
            </w:r>
          </w:p>
          <w:p w14:paraId="307F1DCB" w14:textId="26890481" w:rsidR="00AC162B" w:rsidRDefault="00AC162B"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1E6ED085" w14:textId="77777777" w:rsidR="00AC162B" w:rsidRPr="00B47198" w:rsidRDefault="00AC162B" w:rsidP="00AC162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6F29C9">
              <w:rPr>
                <w:rFonts w:ascii="Arial" w:hAnsi="Arial" w:cs="Arial"/>
                <w:b/>
                <w:bCs/>
                <w:sz w:val="18"/>
                <w:szCs w:val="18"/>
              </w:rPr>
              <w:t>SCAN:</w:t>
            </w:r>
            <w:r w:rsidRPr="00B47198">
              <w:rPr>
                <w:rFonts w:ascii="Arial" w:hAnsi="Arial" w:cs="Arial"/>
                <w:sz w:val="18"/>
                <w:szCs w:val="18"/>
              </w:rPr>
              <w:t xml:space="preserve"> interviews post-intervention diagnosed 2 participants as no longer depressed </w:t>
            </w:r>
          </w:p>
          <w:p w14:paraId="717E8986" w14:textId="574A9B34" w:rsidR="00AC162B" w:rsidRDefault="00AC162B"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7945410F" w14:textId="77777777" w:rsidR="00AC162B" w:rsidRPr="00B47198" w:rsidRDefault="00AC162B" w:rsidP="00AC162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6F29C9">
              <w:rPr>
                <w:rFonts w:ascii="Arial" w:hAnsi="Arial" w:cs="Arial"/>
                <w:sz w:val="18"/>
                <w:szCs w:val="18"/>
              </w:rPr>
              <w:t>Anecdotal feedback from the participants identified that the relationships developed between the participants and facilitators</w:t>
            </w:r>
            <w:r>
              <w:rPr>
                <w:rFonts w:ascii="Arial" w:hAnsi="Arial" w:cs="Arial"/>
                <w:sz w:val="18"/>
                <w:szCs w:val="18"/>
              </w:rPr>
              <w:t xml:space="preserve"> and the provision of transport</w:t>
            </w:r>
            <w:r w:rsidRPr="006F29C9">
              <w:rPr>
                <w:rFonts w:ascii="Arial" w:hAnsi="Arial" w:cs="Arial"/>
                <w:sz w:val="18"/>
                <w:szCs w:val="18"/>
              </w:rPr>
              <w:t xml:space="preserve"> w</w:t>
            </w:r>
            <w:r>
              <w:rPr>
                <w:rFonts w:ascii="Arial" w:hAnsi="Arial" w:cs="Arial"/>
                <w:sz w:val="18"/>
                <w:szCs w:val="18"/>
              </w:rPr>
              <w:t>ere</w:t>
            </w:r>
            <w:r w:rsidRPr="006F29C9">
              <w:rPr>
                <w:rFonts w:ascii="Arial" w:hAnsi="Arial" w:cs="Arial"/>
                <w:sz w:val="18"/>
                <w:szCs w:val="18"/>
              </w:rPr>
              <w:t xml:space="preserve"> the most important component</w:t>
            </w:r>
            <w:r>
              <w:rPr>
                <w:rFonts w:ascii="Arial" w:hAnsi="Arial" w:cs="Arial"/>
                <w:sz w:val="18"/>
                <w:szCs w:val="18"/>
              </w:rPr>
              <w:t>s</w:t>
            </w:r>
            <w:r w:rsidRPr="006F29C9">
              <w:rPr>
                <w:rFonts w:ascii="Arial" w:hAnsi="Arial" w:cs="Arial"/>
                <w:sz w:val="18"/>
                <w:szCs w:val="18"/>
              </w:rPr>
              <w:t xml:space="preserve"> </w:t>
            </w:r>
            <w:r>
              <w:rPr>
                <w:rFonts w:ascii="Arial" w:hAnsi="Arial" w:cs="Arial"/>
                <w:sz w:val="18"/>
                <w:szCs w:val="18"/>
              </w:rPr>
              <w:t>of</w:t>
            </w:r>
            <w:r w:rsidRPr="006F29C9">
              <w:rPr>
                <w:rFonts w:ascii="Arial" w:hAnsi="Arial" w:cs="Arial"/>
                <w:sz w:val="18"/>
                <w:szCs w:val="18"/>
              </w:rPr>
              <w:t xml:space="preserve"> the </w:t>
            </w:r>
            <w:r>
              <w:rPr>
                <w:rFonts w:ascii="Arial" w:hAnsi="Arial" w:cs="Arial"/>
                <w:sz w:val="18"/>
                <w:szCs w:val="18"/>
              </w:rPr>
              <w:t>intervention.</w:t>
            </w:r>
          </w:p>
          <w:p w14:paraId="6430F261" w14:textId="77777777" w:rsidR="00AC162B" w:rsidRDefault="00AC162B"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3DECAEE1" w14:textId="77777777" w:rsidR="00DD054C" w:rsidRPr="00B47198"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3BFDCCF9" w14:textId="77777777" w:rsidR="00DD054C" w:rsidRPr="00B47198"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highlight w:val="yellow"/>
              </w:rPr>
            </w:pPr>
          </w:p>
        </w:tc>
      </w:tr>
      <w:tr w:rsidR="00BC19B9" w:rsidRPr="00A86A9C" w14:paraId="2E7CAB22" w14:textId="77777777" w:rsidTr="00B5742D">
        <w:trPr>
          <w:trHeight w:val="836"/>
        </w:trPr>
        <w:tc>
          <w:tcPr>
            <w:cnfStyle w:val="001000000000" w:firstRow="0" w:lastRow="0" w:firstColumn="1" w:lastColumn="0" w:oddVBand="0" w:evenVBand="0" w:oddHBand="0" w:evenHBand="0" w:firstRowFirstColumn="0" w:firstRowLastColumn="0" w:lastRowFirstColumn="0" w:lastRowLastColumn="0"/>
            <w:tcW w:w="1129" w:type="dxa"/>
            <w:hideMark/>
          </w:tcPr>
          <w:p w14:paraId="1BA84C35" w14:textId="77777777" w:rsidR="00BC19B9" w:rsidRPr="00A86A9C" w:rsidRDefault="00BC19B9" w:rsidP="00E2317B">
            <w:pPr>
              <w:textAlignment w:val="baseline"/>
              <w:rPr>
                <w:rFonts w:ascii="Arial" w:hAnsi="Arial" w:cs="Arial"/>
                <w:sz w:val="18"/>
                <w:szCs w:val="18"/>
              </w:rPr>
            </w:pPr>
            <w:proofErr w:type="spellStart"/>
            <w:r w:rsidRPr="00A86A9C">
              <w:rPr>
                <w:rFonts w:ascii="Arial" w:hAnsi="Arial" w:cs="Arial"/>
                <w:sz w:val="18"/>
                <w:szCs w:val="18"/>
              </w:rPr>
              <w:t>Rabiee</w:t>
            </w:r>
            <w:proofErr w:type="spellEnd"/>
            <w:r w:rsidRPr="00A86A9C">
              <w:rPr>
                <w:rFonts w:ascii="Arial" w:hAnsi="Arial" w:cs="Arial"/>
                <w:sz w:val="18"/>
                <w:szCs w:val="18"/>
              </w:rPr>
              <w:t xml:space="preserve"> et </w:t>
            </w:r>
            <w:proofErr w:type="gramStart"/>
            <w:r w:rsidRPr="00A86A9C">
              <w:rPr>
                <w:rFonts w:ascii="Arial" w:hAnsi="Arial" w:cs="Arial"/>
                <w:sz w:val="18"/>
                <w:szCs w:val="18"/>
              </w:rPr>
              <w:t>al;</w:t>
            </w:r>
            <w:proofErr w:type="gramEnd"/>
          </w:p>
          <w:p w14:paraId="22805018" w14:textId="1FA99D6E" w:rsidR="00BC19B9" w:rsidRPr="00A86A9C" w:rsidRDefault="00BC19B9" w:rsidP="00E2317B">
            <w:pPr>
              <w:textAlignment w:val="baseline"/>
              <w:rPr>
                <w:rFonts w:ascii="Arial" w:hAnsi="Arial" w:cs="Arial"/>
                <w:sz w:val="18"/>
                <w:szCs w:val="18"/>
              </w:rPr>
            </w:pPr>
            <w:r w:rsidRPr="00A86A9C">
              <w:rPr>
                <w:rFonts w:ascii="Arial" w:hAnsi="Arial" w:cs="Arial"/>
                <w:sz w:val="18"/>
                <w:szCs w:val="18"/>
              </w:rPr>
              <w:t>2015</w:t>
            </w:r>
            <w:r w:rsidR="00D460C4">
              <w:rPr>
                <w:rFonts w:ascii="Arial" w:hAnsi="Arial" w:cs="Arial"/>
                <w:sz w:val="18"/>
                <w:szCs w:val="18"/>
              </w:rPr>
              <w:t xml:space="preserve"> (56)</w:t>
            </w:r>
          </w:p>
        </w:tc>
        <w:tc>
          <w:tcPr>
            <w:tcW w:w="1418" w:type="dxa"/>
            <w:hideMark/>
          </w:tcPr>
          <w:p w14:paraId="2F8D5D18" w14:textId="0874AF62" w:rsidR="00BC19B9" w:rsidRPr="00A86A9C" w:rsidRDefault="00BC19B9" w:rsidP="22C7A16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22C7A16B">
              <w:rPr>
                <w:rFonts w:ascii="Arial" w:hAnsi="Arial" w:cs="Arial"/>
                <w:sz w:val="18"/>
                <w:szCs w:val="18"/>
              </w:rPr>
              <w:t xml:space="preserve">Cross-sectional; mixed methods </w:t>
            </w:r>
          </w:p>
          <w:p w14:paraId="5D393A48" w14:textId="77777777" w:rsidR="00BC19B9" w:rsidRPr="00A86A9C"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559" w:type="dxa"/>
            <w:hideMark/>
          </w:tcPr>
          <w:p w14:paraId="777DD0D1" w14:textId="28F895A9" w:rsidR="00BC19B9" w:rsidRPr="00A86A9C" w:rsidRDefault="007B7757"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BAME groups in a d</w:t>
            </w:r>
            <w:r w:rsidR="00BC19B9" w:rsidRPr="00A86A9C">
              <w:rPr>
                <w:rFonts w:ascii="Arial" w:hAnsi="Arial" w:cs="Arial"/>
                <w:sz w:val="18"/>
                <w:szCs w:val="18"/>
              </w:rPr>
              <w:t xml:space="preserve">eprived constituency in Birmingham </w:t>
            </w:r>
          </w:p>
        </w:tc>
        <w:tc>
          <w:tcPr>
            <w:tcW w:w="2552" w:type="dxa"/>
            <w:hideMark/>
          </w:tcPr>
          <w:p w14:paraId="44874453" w14:textId="77777777" w:rsidR="00BC19B9" w:rsidRPr="00A86A9C"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Regular exercise can help improve mood, self-esteem, confidence and quality of life </w:t>
            </w:r>
          </w:p>
        </w:tc>
        <w:tc>
          <w:tcPr>
            <w:tcW w:w="2126" w:type="dxa"/>
          </w:tcPr>
          <w:p w14:paraId="30C0DB03" w14:textId="26C7F9CC" w:rsidR="00BC19B9" w:rsidRPr="00A86A9C"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Gym for Free pilot project providing adults free access to leisure centres</w:t>
            </w:r>
          </w:p>
        </w:tc>
        <w:tc>
          <w:tcPr>
            <w:tcW w:w="5103" w:type="dxa"/>
            <w:hideMark/>
          </w:tcPr>
          <w:p w14:paraId="1B1A2CEF" w14:textId="634EC529" w:rsidR="00BC19B9" w:rsidRDefault="00AC162B" w:rsidP="00BC19B9">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Results indicate i</w:t>
            </w:r>
            <w:r w:rsidR="00BC19B9" w:rsidRPr="00A86A9C">
              <w:rPr>
                <w:rFonts w:ascii="Arial" w:hAnsi="Arial" w:cs="Arial"/>
                <w:sz w:val="18"/>
                <w:szCs w:val="18"/>
              </w:rPr>
              <w:t>ncreased energy levels, confidence, mental well-being, reduction in stress and anxiety improved stress relief, and anger management</w:t>
            </w:r>
          </w:p>
          <w:p w14:paraId="719EC9F2" w14:textId="4B0B7D11" w:rsidR="00BC19B9" w:rsidRPr="00A86A9C" w:rsidRDefault="00BC19B9"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BC19B9" w:rsidRPr="00A86A9C" w14:paraId="543FD88D" w14:textId="77777777" w:rsidTr="00B5742D">
        <w:trPr>
          <w:trHeight w:val="1205"/>
        </w:trPr>
        <w:tc>
          <w:tcPr>
            <w:cnfStyle w:val="001000000000" w:firstRow="0" w:lastRow="0" w:firstColumn="1" w:lastColumn="0" w:oddVBand="0" w:evenVBand="0" w:oddHBand="0" w:evenHBand="0" w:firstRowFirstColumn="0" w:firstRowLastColumn="0" w:lastRowFirstColumn="0" w:lastRowLastColumn="0"/>
            <w:tcW w:w="1129" w:type="dxa"/>
          </w:tcPr>
          <w:p w14:paraId="7FBE0666" w14:textId="18EB795E" w:rsidR="00DD054C" w:rsidRPr="00A86A9C" w:rsidRDefault="00DD054C" w:rsidP="001C7CF9">
            <w:pPr>
              <w:rPr>
                <w:rFonts w:ascii="Arial" w:hAnsi="Arial" w:cs="Arial"/>
                <w:sz w:val="18"/>
                <w:szCs w:val="18"/>
              </w:rPr>
            </w:pPr>
            <w:r w:rsidRPr="00A86A9C">
              <w:rPr>
                <w:rFonts w:ascii="Arial" w:hAnsi="Arial" w:cs="Arial"/>
                <w:sz w:val="18"/>
                <w:szCs w:val="18"/>
              </w:rPr>
              <w:t>Gray; 2003</w:t>
            </w:r>
            <w:r w:rsidR="00D460C4">
              <w:rPr>
                <w:rFonts w:ascii="Arial" w:hAnsi="Arial" w:cs="Arial"/>
                <w:sz w:val="18"/>
                <w:szCs w:val="18"/>
              </w:rPr>
              <w:t xml:space="preserve"> (57)</w:t>
            </w:r>
          </w:p>
        </w:tc>
        <w:tc>
          <w:tcPr>
            <w:tcW w:w="1418" w:type="dxa"/>
          </w:tcPr>
          <w:p w14:paraId="38086919" w14:textId="77777777"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Ethnographic investigation</w:t>
            </w:r>
          </w:p>
        </w:tc>
        <w:tc>
          <w:tcPr>
            <w:tcW w:w="1559" w:type="dxa"/>
          </w:tcPr>
          <w:p w14:paraId="35B4A93E" w14:textId="5FED6541" w:rsidR="00DD054C" w:rsidRPr="00A86A9C" w:rsidRDefault="42C0430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22C7A16B">
              <w:rPr>
                <w:rFonts w:ascii="Arial" w:hAnsi="Arial" w:cs="Arial"/>
                <w:sz w:val="18"/>
                <w:szCs w:val="18"/>
              </w:rPr>
              <w:t>BAME families in Tower Hamlets</w:t>
            </w:r>
            <w:r w:rsidR="00AC162B">
              <w:rPr>
                <w:rFonts w:ascii="Arial" w:hAnsi="Arial" w:cs="Arial"/>
                <w:sz w:val="18"/>
                <w:szCs w:val="18"/>
              </w:rPr>
              <w:t>, London</w:t>
            </w:r>
            <w:r w:rsidRPr="22C7A16B">
              <w:rPr>
                <w:rFonts w:ascii="Arial" w:hAnsi="Arial" w:cs="Arial"/>
                <w:sz w:val="18"/>
                <w:szCs w:val="18"/>
              </w:rPr>
              <w:t xml:space="preserve"> </w:t>
            </w:r>
          </w:p>
        </w:tc>
        <w:tc>
          <w:tcPr>
            <w:tcW w:w="2552" w:type="dxa"/>
          </w:tcPr>
          <w:p w14:paraId="6ECD7C19" w14:textId="0DEA6C55" w:rsidR="00DD054C" w:rsidRPr="00A86A9C" w:rsidRDefault="00DD054C" w:rsidP="00E2317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 xml:space="preserve">Reducing social isolation and poverty by improving parenting skills, self-esteem and meeting </w:t>
            </w:r>
            <w:r w:rsidR="00783F24" w:rsidRPr="00A86A9C">
              <w:rPr>
                <w:rFonts w:ascii="Arial" w:hAnsi="Arial" w:cs="Arial"/>
                <w:sz w:val="18"/>
                <w:szCs w:val="18"/>
              </w:rPr>
              <w:t xml:space="preserve">a </w:t>
            </w:r>
            <w:r w:rsidRPr="00A86A9C">
              <w:rPr>
                <w:rFonts w:ascii="Arial" w:hAnsi="Arial" w:cs="Arial"/>
                <w:sz w:val="18"/>
                <w:szCs w:val="18"/>
              </w:rPr>
              <w:t>welfare</w:t>
            </w:r>
            <w:r w:rsidR="00783F24" w:rsidRPr="00A86A9C">
              <w:rPr>
                <w:rFonts w:ascii="Arial" w:hAnsi="Arial" w:cs="Arial"/>
                <w:sz w:val="18"/>
                <w:szCs w:val="18"/>
              </w:rPr>
              <w:t xml:space="preserve"> advisor</w:t>
            </w:r>
          </w:p>
          <w:p w14:paraId="5C1EBD59" w14:textId="77777777" w:rsidR="00DD054C"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 </w:t>
            </w:r>
          </w:p>
        </w:tc>
        <w:tc>
          <w:tcPr>
            <w:tcW w:w="2126" w:type="dxa"/>
          </w:tcPr>
          <w:p w14:paraId="2252D953" w14:textId="5A9F57EC" w:rsidR="00DD054C"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Personalised family support workers; trained volunteers of similar</w:t>
            </w:r>
            <w:r w:rsidR="00AC162B">
              <w:rPr>
                <w:rFonts w:ascii="Arial" w:hAnsi="Arial" w:cs="Arial"/>
                <w:sz w:val="18"/>
                <w:szCs w:val="18"/>
              </w:rPr>
              <w:t xml:space="preserve"> ethnic and</w:t>
            </w:r>
            <w:r w:rsidRPr="00A86A9C">
              <w:rPr>
                <w:rFonts w:ascii="Arial" w:hAnsi="Arial" w:cs="Arial"/>
                <w:sz w:val="18"/>
                <w:szCs w:val="18"/>
              </w:rPr>
              <w:t xml:space="preserve"> cultural backgrounds  </w:t>
            </w:r>
          </w:p>
        </w:tc>
        <w:tc>
          <w:tcPr>
            <w:tcW w:w="5103" w:type="dxa"/>
          </w:tcPr>
          <w:p w14:paraId="515279DD" w14:textId="3E5A6B33" w:rsidR="00DD054C" w:rsidRPr="007D155A" w:rsidRDefault="00AC162B" w:rsidP="22C7A16B">
            <w:p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Family case records and interviews suggest close relationships were formed with the support workers of the same ethnic and cultural identity. They also portray a r</w:t>
            </w:r>
            <w:r w:rsidR="42C0430C" w:rsidRPr="00BC6FF2">
              <w:rPr>
                <w:rFonts w:ascii="Arial" w:hAnsi="Arial" w:cs="Arial"/>
                <w:sz w:val="18"/>
                <w:szCs w:val="18"/>
              </w:rPr>
              <w:t>eduction in social isolation, bullying and racism</w:t>
            </w:r>
            <w:r w:rsidR="42C0430C" w:rsidRPr="00AE5884">
              <w:rPr>
                <w:rFonts w:ascii="Arial" w:hAnsi="Arial" w:cs="Arial"/>
                <w:sz w:val="18"/>
                <w:szCs w:val="18"/>
              </w:rPr>
              <w:t xml:space="preserve"> </w:t>
            </w:r>
            <w:r w:rsidR="42C0430C" w:rsidRPr="00BC6FF2">
              <w:rPr>
                <w:rFonts w:ascii="Arial" w:hAnsi="Arial" w:cs="Arial"/>
                <w:sz w:val="18"/>
                <w:szCs w:val="18"/>
              </w:rPr>
              <w:t xml:space="preserve">Increased advocacy with other professionals and </w:t>
            </w:r>
            <w:r w:rsidR="42C0430C" w:rsidRPr="00AE5884">
              <w:rPr>
                <w:rFonts w:ascii="Arial" w:hAnsi="Arial" w:cs="Arial"/>
                <w:sz w:val="18"/>
                <w:szCs w:val="18"/>
              </w:rPr>
              <w:t>access to relevant services   </w:t>
            </w:r>
          </w:p>
          <w:p w14:paraId="6419FE5B" w14:textId="77777777" w:rsidR="00DD054C" w:rsidRPr="00A86A9C" w:rsidRDefault="00DD054C" w:rsidP="00E2317B">
            <w:pPr>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bl>
    <w:p w14:paraId="1CE9DC1B" w14:textId="77777777" w:rsidR="00BC19B9" w:rsidRDefault="00BC19B9" w:rsidP="00A658A7">
      <w:pPr>
        <w:pStyle w:val="paragraph"/>
        <w:spacing w:before="0" w:beforeAutospacing="0" w:after="0" w:afterAutospacing="0" w:line="480" w:lineRule="auto"/>
        <w:jc w:val="both"/>
        <w:textAlignment w:val="baseline"/>
        <w:rPr>
          <w:rFonts w:ascii="Arial" w:hAnsi="Arial" w:cs="Arial"/>
          <w:sz w:val="18"/>
          <w:szCs w:val="18"/>
        </w:rPr>
      </w:pPr>
    </w:p>
    <w:p w14:paraId="218193A4" w14:textId="28597949" w:rsidR="00500394" w:rsidRPr="00A86A9C" w:rsidRDefault="00BC19B9" w:rsidP="00A658A7">
      <w:pPr>
        <w:pStyle w:val="paragraph"/>
        <w:spacing w:before="0" w:beforeAutospacing="0" w:after="0" w:afterAutospacing="0" w:line="480" w:lineRule="auto"/>
        <w:jc w:val="both"/>
        <w:textAlignment w:val="baseline"/>
        <w:rPr>
          <w:rStyle w:val="normaltextrun"/>
          <w:rFonts w:ascii="Arial" w:hAnsi="Arial" w:cs="Arial"/>
        </w:rPr>
        <w:sectPr w:rsidR="00500394" w:rsidRPr="00A86A9C" w:rsidSect="00500394">
          <w:pgSz w:w="16840" w:h="11900" w:orient="landscape"/>
          <w:pgMar w:top="1440" w:right="1440" w:bottom="1440" w:left="1440" w:header="720" w:footer="720" w:gutter="0"/>
          <w:cols w:space="720"/>
          <w:docGrid w:linePitch="360"/>
        </w:sectPr>
      </w:pPr>
      <w:r w:rsidRPr="00A86A9C">
        <w:rPr>
          <w:rFonts w:ascii="Arial" w:hAnsi="Arial" w:cs="Arial"/>
          <w:sz w:val="18"/>
          <w:szCs w:val="18"/>
        </w:rPr>
        <w:t>Abbreviations: GHQ-12, General Health Questionnaire-12; HRSD, Hamilton Rating Scale for Depression; GHQ-29, General Health Questionnaire 29; GAF, Global assessment of Functioning; SF-36, Short form survey 36; CORE-OM, Clinical Outcomes in Routine evaluation- outcome measure scale; SRQ, Self-Reporting Questionnaire</w:t>
      </w:r>
      <w:r w:rsidR="00AC162B">
        <w:rPr>
          <w:rFonts w:ascii="Arial" w:hAnsi="Arial" w:cs="Arial"/>
          <w:sz w:val="18"/>
          <w:szCs w:val="18"/>
        </w:rPr>
        <w:t>; SCAN, Schedule for clinical assessment in Neuropsychiatry</w:t>
      </w:r>
    </w:p>
    <w:p w14:paraId="1BCFD641" w14:textId="7A684E0D" w:rsidR="0054647F" w:rsidRPr="00A86A9C" w:rsidRDefault="0054647F" w:rsidP="00A658A7">
      <w:pPr>
        <w:pStyle w:val="paragraph"/>
        <w:spacing w:before="0" w:beforeAutospacing="0" w:after="0" w:afterAutospacing="0" w:line="480" w:lineRule="auto"/>
        <w:jc w:val="both"/>
        <w:textAlignment w:val="baseline"/>
        <w:rPr>
          <w:rStyle w:val="normaltextrun"/>
          <w:rFonts w:ascii="Arial" w:hAnsi="Arial" w:cs="Arial"/>
          <w:b/>
          <w:bCs/>
          <w:i/>
          <w:iCs/>
        </w:rPr>
      </w:pPr>
      <w:r w:rsidRPr="00A86A9C">
        <w:rPr>
          <w:rStyle w:val="normaltextrun"/>
          <w:rFonts w:ascii="Arial" w:hAnsi="Arial" w:cs="Arial"/>
          <w:b/>
          <w:bCs/>
          <w:i/>
          <w:iCs/>
        </w:rPr>
        <w:lastRenderedPageBreak/>
        <w:t>Outcome measures</w:t>
      </w:r>
    </w:p>
    <w:p w14:paraId="519F825B" w14:textId="02CBDA59" w:rsidR="00A90101" w:rsidRPr="00A86A9C" w:rsidRDefault="00287F5D" w:rsidP="00A658A7">
      <w:pPr>
        <w:pStyle w:val="paragraph"/>
        <w:spacing w:before="0" w:beforeAutospacing="0" w:after="0" w:afterAutospacing="0" w:line="480" w:lineRule="auto"/>
        <w:jc w:val="both"/>
        <w:textAlignment w:val="baseline"/>
        <w:rPr>
          <w:rStyle w:val="normaltextrun"/>
          <w:rFonts w:ascii="Arial" w:hAnsi="Arial" w:cs="Arial"/>
        </w:rPr>
      </w:pPr>
      <w:r w:rsidRPr="22C7A16B">
        <w:rPr>
          <w:rStyle w:val="normaltextrun"/>
          <w:rFonts w:ascii="Arial" w:hAnsi="Arial" w:cs="Arial"/>
        </w:rPr>
        <w:t>M</w:t>
      </w:r>
      <w:r w:rsidR="11CFD065" w:rsidRPr="22C7A16B">
        <w:rPr>
          <w:rStyle w:val="normaltextrun"/>
          <w:rFonts w:ascii="Arial" w:hAnsi="Arial" w:cs="Arial"/>
        </w:rPr>
        <w:t xml:space="preserve">ental health </w:t>
      </w:r>
      <w:r w:rsidR="77F31E50" w:rsidRPr="22C7A16B">
        <w:rPr>
          <w:rStyle w:val="normaltextrun"/>
          <w:rFonts w:ascii="Arial" w:hAnsi="Arial" w:cs="Arial"/>
        </w:rPr>
        <w:t xml:space="preserve">outcomes </w:t>
      </w:r>
      <w:r w:rsidR="109DE129" w:rsidRPr="22C7A16B">
        <w:rPr>
          <w:rStyle w:val="normaltextrun"/>
          <w:rFonts w:ascii="Arial" w:hAnsi="Arial" w:cs="Arial"/>
        </w:rPr>
        <w:t>were predominantly measure</w:t>
      </w:r>
      <w:r w:rsidR="24083F78" w:rsidRPr="22C7A16B">
        <w:rPr>
          <w:rStyle w:val="normaltextrun"/>
          <w:rFonts w:ascii="Arial" w:hAnsi="Arial" w:cs="Arial"/>
        </w:rPr>
        <w:t>d</w:t>
      </w:r>
      <w:r w:rsidR="00AC162B">
        <w:rPr>
          <w:rStyle w:val="normaltextrun"/>
          <w:rFonts w:ascii="Arial" w:hAnsi="Arial" w:cs="Arial"/>
        </w:rPr>
        <w:t xml:space="preserve"> using</w:t>
      </w:r>
      <w:r w:rsidR="24083F78" w:rsidRPr="22C7A16B">
        <w:rPr>
          <w:rStyle w:val="normaltextrun"/>
          <w:rFonts w:ascii="Arial" w:hAnsi="Arial" w:cs="Arial"/>
        </w:rPr>
        <w:t xml:space="preserve"> standardised screening instruments for</w:t>
      </w:r>
      <w:r w:rsidR="109DE129" w:rsidRPr="22C7A16B">
        <w:rPr>
          <w:rStyle w:val="normaltextrun"/>
          <w:rFonts w:ascii="Arial" w:hAnsi="Arial" w:cs="Arial"/>
        </w:rPr>
        <w:t xml:space="preserve"> </w:t>
      </w:r>
      <w:r w:rsidR="1D9F628E" w:rsidRPr="22C7A16B">
        <w:rPr>
          <w:rStyle w:val="normaltextrun"/>
          <w:rFonts w:ascii="Arial" w:hAnsi="Arial" w:cs="Arial"/>
        </w:rPr>
        <w:t>common mental disorder</w:t>
      </w:r>
      <w:r w:rsidR="49D0A900" w:rsidRPr="22C7A16B">
        <w:rPr>
          <w:rStyle w:val="normaltextrun"/>
          <w:rFonts w:ascii="Arial" w:hAnsi="Arial" w:cs="Arial"/>
        </w:rPr>
        <w:t>s</w:t>
      </w:r>
      <w:r w:rsidR="1D9F628E" w:rsidRPr="22C7A16B">
        <w:rPr>
          <w:rStyle w:val="normaltextrun"/>
          <w:rFonts w:ascii="Arial" w:hAnsi="Arial" w:cs="Arial"/>
        </w:rPr>
        <w:t xml:space="preserve"> and social functioning</w:t>
      </w:r>
      <w:r w:rsidR="364712C1" w:rsidRPr="22C7A16B">
        <w:rPr>
          <w:rStyle w:val="normaltextrun"/>
          <w:rFonts w:ascii="Arial" w:hAnsi="Arial" w:cs="Arial"/>
        </w:rPr>
        <w:t xml:space="preserve"> </w:t>
      </w:r>
      <w:r w:rsidR="43F6EB5B" w:rsidRPr="22C7A16B">
        <w:rPr>
          <w:rStyle w:val="normaltextrun"/>
          <w:rFonts w:ascii="Arial" w:hAnsi="Arial" w:cs="Arial"/>
        </w:rPr>
        <w:t>(Table 4</w:t>
      </w:r>
      <w:r w:rsidR="43F6EB5B" w:rsidRPr="007D155A">
        <w:rPr>
          <w:rStyle w:val="normaltextrun"/>
          <w:rFonts w:ascii="Arial" w:hAnsi="Arial" w:cs="Arial"/>
        </w:rPr>
        <w:t>)</w:t>
      </w:r>
      <w:r w:rsidR="40E91304" w:rsidRPr="00173360">
        <w:rPr>
          <w:rStyle w:val="normaltextrun"/>
          <w:rFonts w:ascii="Arial" w:hAnsi="Arial" w:cs="Arial"/>
        </w:rPr>
        <w:t>.</w:t>
      </w:r>
      <w:r w:rsidR="62CF6B35" w:rsidRPr="00173360">
        <w:rPr>
          <w:rStyle w:val="normaltextrun"/>
          <w:rFonts w:ascii="Arial" w:hAnsi="Arial" w:cs="Arial"/>
        </w:rPr>
        <w:t xml:space="preserve"> </w:t>
      </w:r>
      <w:r w:rsidR="40E91304" w:rsidRPr="00173360">
        <w:rPr>
          <w:rStyle w:val="normaltextrun"/>
          <w:rFonts w:ascii="Arial" w:hAnsi="Arial" w:cs="Arial"/>
        </w:rPr>
        <w:t>Q</w:t>
      </w:r>
      <w:r w:rsidR="62CF6B35" w:rsidRPr="00173360">
        <w:rPr>
          <w:rStyle w:val="normaltextrun"/>
          <w:rFonts w:ascii="Arial" w:hAnsi="Arial" w:cs="Arial"/>
        </w:rPr>
        <w:t>ualitative data w</w:t>
      </w:r>
      <w:r w:rsidR="7C89D14C" w:rsidRPr="00173360">
        <w:rPr>
          <w:rStyle w:val="normaltextrun"/>
          <w:rFonts w:ascii="Arial" w:hAnsi="Arial" w:cs="Arial"/>
        </w:rPr>
        <w:t>ere</w:t>
      </w:r>
      <w:r w:rsidR="62CF6B35" w:rsidRPr="00173360">
        <w:rPr>
          <w:rStyle w:val="normaltextrun"/>
          <w:rFonts w:ascii="Arial" w:hAnsi="Arial" w:cs="Arial"/>
        </w:rPr>
        <w:t xml:space="preserve"> </w:t>
      </w:r>
      <w:r w:rsidR="0017369D">
        <w:rPr>
          <w:rStyle w:val="normaltextrun"/>
          <w:rFonts w:ascii="Arial" w:hAnsi="Arial" w:cs="Arial"/>
        </w:rPr>
        <w:t xml:space="preserve">predominantly </w:t>
      </w:r>
      <w:r w:rsidR="62CF6B35" w:rsidRPr="00173360">
        <w:rPr>
          <w:rStyle w:val="normaltextrun"/>
          <w:rFonts w:ascii="Arial" w:hAnsi="Arial" w:cs="Arial"/>
        </w:rPr>
        <w:t>collecte</w:t>
      </w:r>
      <w:r w:rsidR="0017369D">
        <w:rPr>
          <w:rStyle w:val="normaltextrun"/>
          <w:rFonts w:ascii="Arial" w:hAnsi="Arial" w:cs="Arial"/>
        </w:rPr>
        <w:t>d</w:t>
      </w:r>
      <w:r w:rsidR="7C89D14C" w:rsidRPr="00173360">
        <w:rPr>
          <w:rStyle w:val="normaltextrun"/>
          <w:rFonts w:ascii="Arial" w:hAnsi="Arial" w:cs="Arial"/>
        </w:rPr>
        <w:t xml:space="preserve"> </w:t>
      </w:r>
      <w:r w:rsidR="7CB6882A" w:rsidRPr="00173360">
        <w:rPr>
          <w:rStyle w:val="normaltextrun"/>
          <w:rFonts w:ascii="Arial" w:hAnsi="Arial" w:cs="Arial"/>
        </w:rPr>
        <w:t xml:space="preserve">through focus groups and semi-structured </w:t>
      </w:r>
      <w:proofErr w:type="gramStart"/>
      <w:r w:rsidR="00D62B7C" w:rsidRPr="00173360">
        <w:rPr>
          <w:rStyle w:val="normaltextrun"/>
          <w:rFonts w:ascii="Arial" w:hAnsi="Arial" w:cs="Arial"/>
        </w:rPr>
        <w:t>interviews(</w:t>
      </w:r>
      <w:proofErr w:type="gramEnd"/>
      <w:r w:rsidR="51E088EB" w:rsidRPr="00173360">
        <w:rPr>
          <w:rStyle w:val="normaltextrun"/>
          <w:rFonts w:ascii="Arial" w:hAnsi="Arial" w:cs="Arial"/>
        </w:rPr>
        <w:t>5</w:t>
      </w:r>
      <w:r w:rsidR="00D609E8">
        <w:rPr>
          <w:rStyle w:val="normaltextrun"/>
          <w:rFonts w:ascii="Arial" w:hAnsi="Arial" w:cs="Arial"/>
        </w:rPr>
        <w:t>2</w:t>
      </w:r>
      <w:r w:rsidR="00AC162B">
        <w:rPr>
          <w:rStyle w:val="normaltextrun"/>
          <w:rFonts w:ascii="Arial" w:hAnsi="Arial" w:cs="Arial"/>
        </w:rPr>
        <w:t>-5</w:t>
      </w:r>
      <w:r w:rsidR="00D609E8">
        <w:rPr>
          <w:rStyle w:val="normaltextrun"/>
          <w:rFonts w:ascii="Arial" w:hAnsi="Arial" w:cs="Arial"/>
        </w:rPr>
        <w:t>4</w:t>
      </w:r>
      <w:r w:rsidR="00AC162B">
        <w:rPr>
          <w:rStyle w:val="normaltextrun"/>
          <w:rFonts w:ascii="Arial" w:hAnsi="Arial" w:cs="Arial"/>
        </w:rPr>
        <w:t>,5</w:t>
      </w:r>
      <w:r w:rsidR="00D609E8">
        <w:rPr>
          <w:rStyle w:val="normaltextrun"/>
          <w:rFonts w:ascii="Arial" w:hAnsi="Arial" w:cs="Arial"/>
        </w:rPr>
        <w:t>6</w:t>
      </w:r>
      <w:r w:rsidR="00AC162B">
        <w:rPr>
          <w:rStyle w:val="normaltextrun"/>
          <w:rFonts w:ascii="Arial" w:hAnsi="Arial" w:cs="Arial"/>
        </w:rPr>
        <w:t>,5</w:t>
      </w:r>
      <w:r w:rsidR="00D609E8">
        <w:rPr>
          <w:rStyle w:val="normaltextrun"/>
          <w:rFonts w:ascii="Arial" w:hAnsi="Arial" w:cs="Arial"/>
        </w:rPr>
        <w:t>7</w:t>
      </w:r>
      <w:r w:rsidR="51E088EB" w:rsidRPr="007D155A">
        <w:rPr>
          <w:rStyle w:val="normaltextrun"/>
          <w:rFonts w:ascii="Arial" w:hAnsi="Arial" w:cs="Arial"/>
        </w:rPr>
        <w:t>)</w:t>
      </w:r>
      <w:r w:rsidR="7A09D950" w:rsidRPr="00173360">
        <w:rPr>
          <w:rStyle w:val="normaltextrun"/>
          <w:rFonts w:ascii="Arial" w:hAnsi="Arial" w:cs="Arial"/>
        </w:rPr>
        <w:t>.</w:t>
      </w:r>
      <w:r w:rsidR="473776DE" w:rsidRPr="22C7A16B">
        <w:rPr>
          <w:rStyle w:val="normaltextrun"/>
          <w:rFonts w:ascii="Arial" w:hAnsi="Arial" w:cs="Arial"/>
        </w:rPr>
        <w:t xml:space="preserve"> </w:t>
      </w:r>
      <w:r w:rsidR="27D46504" w:rsidRPr="22C7A16B">
        <w:rPr>
          <w:rStyle w:val="normaltextrun"/>
          <w:rFonts w:ascii="Arial" w:hAnsi="Arial" w:cs="Arial"/>
        </w:rPr>
        <w:t>Only o</w:t>
      </w:r>
      <w:r w:rsidR="110B495D" w:rsidRPr="22C7A16B">
        <w:rPr>
          <w:rStyle w:val="normaltextrun"/>
          <w:rFonts w:ascii="Arial" w:hAnsi="Arial" w:cs="Arial"/>
        </w:rPr>
        <w:t xml:space="preserve">ne study reported </w:t>
      </w:r>
      <w:r w:rsidRPr="22C7A16B">
        <w:rPr>
          <w:rStyle w:val="normaltextrun"/>
          <w:rFonts w:ascii="Arial" w:hAnsi="Arial" w:cs="Arial"/>
        </w:rPr>
        <w:t xml:space="preserve">on </w:t>
      </w:r>
      <w:r w:rsidR="110B495D" w:rsidRPr="22C7A16B">
        <w:rPr>
          <w:rStyle w:val="normaltextrun"/>
          <w:rFonts w:ascii="Arial" w:hAnsi="Arial" w:cs="Arial"/>
        </w:rPr>
        <w:t>cost</w:t>
      </w:r>
      <w:r w:rsidR="23723973" w:rsidRPr="22C7A16B">
        <w:rPr>
          <w:rStyle w:val="normaltextrun"/>
          <w:rFonts w:ascii="Arial" w:hAnsi="Arial" w:cs="Arial"/>
        </w:rPr>
        <w:t>s</w:t>
      </w:r>
      <w:r w:rsidR="0017369D">
        <w:rPr>
          <w:rStyle w:val="normaltextrun"/>
          <w:rFonts w:ascii="Arial" w:hAnsi="Arial" w:cs="Arial"/>
        </w:rPr>
        <w:t>,</w:t>
      </w:r>
      <w:r w:rsidR="3E7793CD" w:rsidRPr="22C7A16B">
        <w:rPr>
          <w:rStyle w:val="normaltextrun"/>
          <w:rFonts w:ascii="Arial" w:hAnsi="Arial" w:cs="Arial"/>
        </w:rPr>
        <w:t xml:space="preserve"> </w:t>
      </w:r>
      <w:r w:rsidR="7A09D950" w:rsidRPr="22C7A16B">
        <w:rPr>
          <w:rStyle w:val="normaltextrun"/>
          <w:rFonts w:ascii="Arial" w:hAnsi="Arial" w:cs="Arial"/>
        </w:rPr>
        <w:t xml:space="preserve">calculated by measuring the difference in use of health and social services between the intervention and control </w:t>
      </w:r>
      <w:proofErr w:type="gramStart"/>
      <w:r w:rsidR="00D62B7C" w:rsidRPr="22C7A16B">
        <w:rPr>
          <w:rStyle w:val="normaltextrun"/>
          <w:rFonts w:ascii="Arial" w:hAnsi="Arial" w:cs="Arial"/>
        </w:rPr>
        <w:t>group(</w:t>
      </w:r>
      <w:proofErr w:type="gramEnd"/>
      <w:r w:rsidR="51E088EB" w:rsidRPr="22C7A16B">
        <w:rPr>
          <w:rStyle w:val="normaltextrun"/>
          <w:rFonts w:ascii="Arial" w:hAnsi="Arial" w:cs="Arial"/>
        </w:rPr>
        <w:t>5</w:t>
      </w:r>
      <w:r w:rsidR="00D609E8">
        <w:rPr>
          <w:rStyle w:val="normaltextrun"/>
          <w:rFonts w:ascii="Arial" w:hAnsi="Arial" w:cs="Arial"/>
        </w:rPr>
        <w:t>1</w:t>
      </w:r>
      <w:r w:rsidR="51E088EB" w:rsidRPr="22C7A16B">
        <w:rPr>
          <w:rStyle w:val="normaltextrun"/>
          <w:rFonts w:ascii="Arial" w:hAnsi="Arial" w:cs="Arial"/>
        </w:rPr>
        <w:t>)</w:t>
      </w:r>
      <w:r w:rsidR="110B495D" w:rsidRPr="22C7A16B">
        <w:rPr>
          <w:rStyle w:val="normaltextrun"/>
          <w:rFonts w:ascii="Arial" w:hAnsi="Arial" w:cs="Arial"/>
        </w:rPr>
        <w:t>.</w:t>
      </w:r>
      <w:r w:rsidR="7A09D950" w:rsidRPr="22C7A16B">
        <w:rPr>
          <w:rStyle w:val="normaltextrun"/>
          <w:rFonts w:ascii="Arial" w:hAnsi="Arial" w:cs="Arial"/>
        </w:rPr>
        <w:t xml:space="preserve"> </w:t>
      </w:r>
      <w:r w:rsidR="110B495D" w:rsidRPr="22C7A16B">
        <w:rPr>
          <w:rStyle w:val="normaltextrun"/>
          <w:rFonts w:ascii="Arial" w:hAnsi="Arial" w:cs="Arial"/>
        </w:rPr>
        <w:t xml:space="preserve"> </w:t>
      </w:r>
    </w:p>
    <w:p w14:paraId="48126FAE" w14:textId="5EB31BCE" w:rsidR="22C7A16B" w:rsidRDefault="7B555ACD" w:rsidP="006137BC">
      <w:pPr>
        <w:pStyle w:val="paragraph"/>
        <w:spacing w:before="0" w:beforeAutospacing="0" w:after="0" w:afterAutospacing="0" w:line="480" w:lineRule="auto"/>
        <w:rPr>
          <w:rStyle w:val="normaltextrun"/>
          <w:rFonts w:ascii="Arial" w:hAnsi="Arial" w:cs="Arial"/>
          <w:b/>
          <w:bCs/>
        </w:rPr>
      </w:pPr>
      <w:r w:rsidRPr="22C7A16B">
        <w:rPr>
          <w:rStyle w:val="normaltextrun"/>
          <w:rFonts w:ascii="Arial" w:hAnsi="Arial" w:cs="Arial"/>
          <w:b/>
          <w:bCs/>
        </w:rPr>
        <w:t xml:space="preserve">Table 4. </w:t>
      </w:r>
      <w:r w:rsidR="00AC162B">
        <w:rPr>
          <w:rStyle w:val="normaltextrun"/>
          <w:rFonts w:ascii="Arial" w:hAnsi="Arial" w:cs="Arial"/>
          <w:b/>
          <w:bCs/>
        </w:rPr>
        <w:t>Mental health and wellbeing outcome measures r</w:t>
      </w:r>
      <w:r w:rsidRPr="22C7A16B">
        <w:rPr>
          <w:rStyle w:val="normaltextrun"/>
          <w:rFonts w:ascii="Arial" w:hAnsi="Arial" w:cs="Arial"/>
          <w:b/>
          <w:bCs/>
        </w:rPr>
        <w:t>eported</w:t>
      </w:r>
      <w:r w:rsidR="00AC162B">
        <w:rPr>
          <w:rStyle w:val="normaltextrun"/>
          <w:rFonts w:ascii="Arial" w:hAnsi="Arial" w:cs="Arial"/>
          <w:b/>
          <w:bCs/>
        </w:rPr>
        <w:t xml:space="preserve"> in the</w:t>
      </w:r>
      <w:r w:rsidRPr="22C7A16B">
        <w:rPr>
          <w:rStyle w:val="normaltextrun"/>
          <w:rFonts w:ascii="Arial" w:hAnsi="Arial" w:cs="Arial"/>
          <w:b/>
          <w:bCs/>
        </w:rPr>
        <w:t xml:space="preserve"> </w:t>
      </w:r>
      <w:r w:rsidR="43F6EB5B" w:rsidRPr="22C7A16B">
        <w:rPr>
          <w:rStyle w:val="normaltextrun"/>
          <w:rFonts w:ascii="Arial" w:hAnsi="Arial" w:cs="Arial"/>
          <w:b/>
          <w:bCs/>
        </w:rPr>
        <w:t xml:space="preserve">included </w:t>
      </w:r>
      <w:r w:rsidR="09A92794" w:rsidRPr="22C7A16B">
        <w:rPr>
          <w:rStyle w:val="normaltextrun"/>
          <w:rFonts w:ascii="Arial" w:hAnsi="Arial" w:cs="Arial"/>
          <w:b/>
          <w:bCs/>
        </w:rPr>
        <w:t xml:space="preserve">studies (n </w:t>
      </w:r>
      <w:r w:rsidR="62CF6B35" w:rsidRPr="22C7A16B">
        <w:rPr>
          <w:rStyle w:val="normaltextrun"/>
          <w:rFonts w:ascii="Arial" w:hAnsi="Arial" w:cs="Arial"/>
          <w:b/>
          <w:bCs/>
        </w:rPr>
        <w:t>=</w:t>
      </w:r>
      <w:r w:rsidR="09A92794" w:rsidRPr="22C7A16B">
        <w:rPr>
          <w:rStyle w:val="normaltextrun"/>
          <w:rFonts w:ascii="Arial" w:hAnsi="Arial" w:cs="Arial"/>
          <w:b/>
          <w:bCs/>
        </w:rPr>
        <w:t xml:space="preserve"> </w:t>
      </w:r>
      <w:r w:rsidR="62CF6B35" w:rsidRPr="22C7A16B">
        <w:rPr>
          <w:rStyle w:val="normaltextrun"/>
          <w:rFonts w:ascii="Arial" w:hAnsi="Arial" w:cs="Arial"/>
          <w:b/>
          <w:bCs/>
        </w:rPr>
        <w:t>7)</w:t>
      </w:r>
    </w:p>
    <w:tbl>
      <w:tblPr>
        <w:tblStyle w:val="PlainTable5"/>
        <w:tblW w:w="9679" w:type="dxa"/>
        <w:tblLook w:val="04A0" w:firstRow="1" w:lastRow="0" w:firstColumn="1" w:lastColumn="0" w:noHBand="0" w:noVBand="1"/>
      </w:tblPr>
      <w:tblGrid>
        <w:gridCol w:w="1184"/>
        <w:gridCol w:w="5032"/>
        <w:gridCol w:w="3456"/>
        <w:gridCol w:w="7"/>
      </w:tblGrid>
      <w:tr w:rsidR="007B2147" w:rsidRPr="00A86A9C" w14:paraId="0488E1EE" w14:textId="77777777" w:rsidTr="22C7A16B">
        <w:trPr>
          <w:cnfStyle w:val="100000000000" w:firstRow="1" w:lastRow="0" w:firstColumn="0" w:lastColumn="0" w:oddVBand="0" w:evenVBand="0" w:oddHBand="0" w:evenHBand="0" w:firstRowFirstColumn="0" w:firstRowLastColumn="0" w:lastRowFirstColumn="0" w:lastRowLastColumn="0"/>
          <w:trHeight w:val="374"/>
        </w:trPr>
        <w:tc>
          <w:tcPr>
            <w:cnfStyle w:val="001000000100" w:firstRow="0" w:lastRow="0" w:firstColumn="1" w:lastColumn="0" w:oddVBand="0" w:evenVBand="0" w:oddHBand="0" w:evenHBand="0" w:firstRowFirstColumn="1" w:firstRowLastColumn="0" w:lastRowFirstColumn="0" w:lastRowLastColumn="0"/>
            <w:tcW w:w="0" w:type="dxa"/>
            <w:hideMark/>
          </w:tcPr>
          <w:p w14:paraId="7270B0D1" w14:textId="2FB96E77" w:rsidR="007B2147" w:rsidRPr="00A86A9C" w:rsidRDefault="007B2147" w:rsidP="007B2147">
            <w:pPr>
              <w:jc w:val="center"/>
              <w:textAlignment w:val="baseline"/>
              <w:rPr>
                <w:rFonts w:ascii="Segoe UI" w:hAnsi="Segoe UI" w:cs="Segoe UI"/>
                <w:sz w:val="18"/>
                <w:szCs w:val="18"/>
              </w:rPr>
            </w:pPr>
            <w:r w:rsidRPr="00A86A9C">
              <w:rPr>
                <w:rFonts w:ascii="Arial" w:hAnsi="Arial" w:cs="Arial"/>
                <w:b/>
                <w:bCs/>
                <w:sz w:val="18"/>
                <w:szCs w:val="18"/>
              </w:rPr>
              <w:t>Author; year</w:t>
            </w:r>
          </w:p>
        </w:tc>
        <w:tc>
          <w:tcPr>
            <w:tcW w:w="5002" w:type="dxa"/>
            <w:hideMark/>
          </w:tcPr>
          <w:p w14:paraId="683C317E" w14:textId="25B45973" w:rsidR="007B2147" w:rsidRPr="006137BC" w:rsidRDefault="7B555ACD" w:rsidP="22C7A16B">
            <w:pPr>
              <w:jc w:val="center"/>
              <w:textAlignment w:val="baseline"/>
              <w:cnfStyle w:val="100000000000" w:firstRow="1" w:lastRow="0" w:firstColumn="0" w:lastColumn="0" w:oddVBand="0" w:evenVBand="0" w:oddHBand="0" w:evenHBand="0" w:firstRowFirstColumn="0" w:firstRowLastColumn="0" w:lastRowFirstColumn="0" w:lastRowLastColumn="0"/>
              <w:rPr>
                <w:rFonts w:ascii="Segoe UI" w:hAnsi="Segoe UI" w:cs="Segoe UI"/>
                <w:sz w:val="18"/>
                <w:szCs w:val="18"/>
              </w:rPr>
            </w:pPr>
            <w:r w:rsidRPr="00AE5884">
              <w:rPr>
                <w:rFonts w:ascii="Arial" w:hAnsi="Arial" w:cs="Arial"/>
                <w:b/>
                <w:bCs/>
                <w:sz w:val="18"/>
                <w:szCs w:val="18"/>
              </w:rPr>
              <w:t>Quantitative</w:t>
            </w:r>
            <w:r w:rsidR="09A92794" w:rsidRPr="007D155A">
              <w:rPr>
                <w:rFonts w:ascii="Arial" w:hAnsi="Arial" w:cs="Arial"/>
                <w:b/>
                <w:bCs/>
                <w:sz w:val="18"/>
                <w:szCs w:val="18"/>
              </w:rPr>
              <w:t xml:space="preserve"> </w:t>
            </w:r>
            <w:r w:rsidRPr="000F7EE1">
              <w:rPr>
                <w:rFonts w:ascii="Arial" w:hAnsi="Arial" w:cs="Arial"/>
                <w:b/>
                <w:bCs/>
                <w:sz w:val="18"/>
                <w:szCs w:val="18"/>
              </w:rPr>
              <w:t>measures</w:t>
            </w:r>
            <w:r w:rsidRPr="006137BC">
              <w:rPr>
                <w:rFonts w:ascii="Arial" w:hAnsi="Arial" w:cs="Arial"/>
                <w:sz w:val="18"/>
                <w:szCs w:val="18"/>
              </w:rPr>
              <w:t> </w:t>
            </w:r>
          </w:p>
        </w:tc>
        <w:tc>
          <w:tcPr>
            <w:tcW w:w="3442" w:type="dxa"/>
            <w:gridSpan w:val="2"/>
            <w:hideMark/>
          </w:tcPr>
          <w:p w14:paraId="68439A71" w14:textId="0B189D06" w:rsidR="007B2147" w:rsidRPr="006137BC" w:rsidRDefault="7B555ACD" w:rsidP="22C7A16B">
            <w:pPr>
              <w:jc w:val="center"/>
              <w:textAlignment w:val="baseline"/>
              <w:cnfStyle w:val="100000000000" w:firstRow="1" w:lastRow="0" w:firstColumn="0" w:lastColumn="0" w:oddVBand="0" w:evenVBand="0" w:oddHBand="0" w:evenHBand="0" w:firstRowFirstColumn="0" w:firstRowLastColumn="0" w:lastRowFirstColumn="0" w:lastRowLastColumn="0"/>
              <w:rPr>
                <w:rFonts w:ascii="Segoe UI" w:hAnsi="Segoe UI" w:cs="Segoe UI"/>
                <w:sz w:val="18"/>
                <w:szCs w:val="18"/>
              </w:rPr>
            </w:pPr>
            <w:r w:rsidRPr="00AE5884">
              <w:rPr>
                <w:rFonts w:ascii="Arial" w:hAnsi="Arial" w:cs="Arial"/>
                <w:b/>
                <w:bCs/>
                <w:sz w:val="18"/>
                <w:szCs w:val="18"/>
              </w:rPr>
              <w:t>Qualitative outcomes</w:t>
            </w:r>
          </w:p>
        </w:tc>
      </w:tr>
      <w:tr w:rsidR="007B2147" w:rsidRPr="00A86A9C" w14:paraId="23BAE20D" w14:textId="77777777" w:rsidTr="006137BC">
        <w:trPr>
          <w:gridAfter w:val="1"/>
          <w:cnfStyle w:val="000000100000" w:firstRow="0" w:lastRow="0" w:firstColumn="0" w:lastColumn="0" w:oddVBand="0" w:evenVBand="0" w:oddHBand="1" w:evenHBand="0" w:firstRowFirstColumn="0" w:firstRowLastColumn="0" w:lastRowFirstColumn="0" w:lastRowLastColumn="0"/>
          <w:wAfter w:w="7" w:type="dxa"/>
          <w:trHeight w:val="450"/>
        </w:trPr>
        <w:tc>
          <w:tcPr>
            <w:cnfStyle w:val="001000000000" w:firstRow="0" w:lastRow="0" w:firstColumn="1" w:lastColumn="0" w:oddVBand="0" w:evenVBand="0" w:oddHBand="0" w:evenHBand="0" w:firstRowFirstColumn="0" w:firstRowLastColumn="0" w:lastRowFirstColumn="0" w:lastRowLastColumn="0"/>
            <w:tcW w:w="0" w:type="dxa"/>
            <w:hideMark/>
          </w:tcPr>
          <w:p w14:paraId="02FCEE17" w14:textId="220BA486" w:rsidR="007B2147" w:rsidRPr="00A86A9C" w:rsidRDefault="007B2147" w:rsidP="00A90101">
            <w:pPr>
              <w:jc w:val="left"/>
              <w:textAlignment w:val="baseline"/>
              <w:rPr>
                <w:rFonts w:ascii="Segoe UI" w:hAnsi="Segoe UI" w:cs="Segoe UI"/>
                <w:sz w:val="18"/>
                <w:szCs w:val="18"/>
              </w:rPr>
            </w:pPr>
            <w:r w:rsidRPr="00A86A9C">
              <w:rPr>
                <w:rFonts w:ascii="Arial" w:hAnsi="Arial" w:cs="Arial"/>
                <w:b/>
                <w:bCs/>
                <w:sz w:val="18"/>
                <w:szCs w:val="18"/>
              </w:rPr>
              <w:t>Jacob et al; 2002</w:t>
            </w:r>
            <w:r w:rsidRPr="00A86A9C">
              <w:rPr>
                <w:rFonts w:ascii="Arial" w:hAnsi="Arial" w:cs="Arial"/>
                <w:sz w:val="18"/>
                <w:szCs w:val="18"/>
              </w:rPr>
              <w:t>  </w:t>
            </w:r>
          </w:p>
        </w:tc>
        <w:tc>
          <w:tcPr>
            <w:tcW w:w="5002" w:type="dxa"/>
            <w:hideMark/>
          </w:tcPr>
          <w:p w14:paraId="3CB93051" w14:textId="77777777" w:rsidR="000F7718" w:rsidRDefault="00F47296" w:rsidP="00CA5FFD">
            <w:pPr>
              <w:pStyle w:val="ListParagraph"/>
              <w:numPr>
                <w:ilvl w:val="0"/>
                <w:numId w:val="49"/>
              </w:num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GHQ-12:</w:t>
            </w:r>
            <w:r w:rsidRPr="00A86A9C">
              <w:rPr>
                <w:rFonts w:ascii="Arial" w:hAnsi="Arial" w:cs="Arial"/>
                <w:sz w:val="18"/>
                <w:szCs w:val="18"/>
              </w:rPr>
              <w:t xml:space="preserve"> </w:t>
            </w:r>
            <w:r w:rsidR="007B2147" w:rsidRPr="00A86A9C">
              <w:rPr>
                <w:rFonts w:ascii="Arial" w:hAnsi="Arial" w:cs="Arial"/>
                <w:sz w:val="18"/>
                <w:szCs w:val="18"/>
              </w:rPr>
              <w:t>General Health Questionnaire 12</w:t>
            </w:r>
          </w:p>
          <w:p w14:paraId="3C469457" w14:textId="127A6C7D" w:rsidR="001826B1" w:rsidRPr="00A86A9C" w:rsidRDefault="000F7718" w:rsidP="00CA5FFD">
            <w:pPr>
              <w:pStyle w:val="ListParagraph"/>
              <w:numPr>
                <w:ilvl w:val="0"/>
                <w:numId w:val="49"/>
              </w:num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6F29C9">
              <w:rPr>
                <w:rFonts w:ascii="Arial" w:hAnsi="Arial" w:cs="Arial"/>
                <w:b/>
                <w:bCs/>
                <w:sz w:val="18"/>
                <w:szCs w:val="18"/>
              </w:rPr>
              <w:t xml:space="preserve">Short Explanatory Model Interview </w:t>
            </w:r>
            <w:r w:rsidRPr="006F29C9">
              <w:rPr>
                <w:b/>
                <w:bCs/>
                <w:sz w:val="18"/>
                <w:szCs w:val="18"/>
              </w:rPr>
              <w:t>(</w:t>
            </w:r>
            <w:r w:rsidRPr="006F29C9">
              <w:rPr>
                <w:rFonts w:ascii="Arial" w:hAnsi="Arial" w:cs="Arial"/>
                <w:b/>
                <w:bCs/>
                <w:sz w:val="18"/>
                <w:szCs w:val="18"/>
              </w:rPr>
              <w:t>SEMI):</w:t>
            </w:r>
            <w:r w:rsidRPr="00A86A9C">
              <w:rPr>
                <w:rFonts w:ascii="Arial" w:hAnsi="Arial" w:cs="Arial"/>
                <w:sz w:val="18"/>
                <w:szCs w:val="18"/>
              </w:rPr>
              <w:t xml:space="preserve">  self-reported perspective on depression</w:t>
            </w:r>
            <w:r w:rsidR="007B2147" w:rsidRPr="00A86A9C">
              <w:rPr>
                <w:rFonts w:ascii="Arial" w:hAnsi="Arial" w:cs="Arial"/>
                <w:sz w:val="18"/>
                <w:szCs w:val="18"/>
              </w:rPr>
              <w:t> </w:t>
            </w:r>
          </w:p>
        </w:tc>
        <w:tc>
          <w:tcPr>
            <w:tcW w:w="3435" w:type="dxa"/>
            <w:hideMark/>
          </w:tcPr>
          <w:p w14:paraId="7AB598FB" w14:textId="1BB9CDF9" w:rsidR="007B2147" w:rsidRPr="00A86A9C" w:rsidRDefault="002A06B7" w:rsidP="00CA5FFD">
            <w:p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sz w:val="18"/>
                <w:szCs w:val="18"/>
              </w:rPr>
            </w:pPr>
            <w:r>
              <w:rPr>
                <w:rFonts w:ascii="Arial" w:hAnsi="Arial" w:cs="Arial"/>
                <w:sz w:val="18"/>
                <w:szCs w:val="18"/>
              </w:rPr>
              <w:t>N</w:t>
            </w:r>
            <w:r>
              <w:rPr>
                <w:sz w:val="18"/>
                <w:szCs w:val="18"/>
              </w:rPr>
              <w:t>one</w:t>
            </w:r>
            <w:r w:rsidR="007B2147" w:rsidRPr="00A86A9C">
              <w:rPr>
                <w:rFonts w:ascii="Arial" w:hAnsi="Arial" w:cs="Arial"/>
                <w:sz w:val="18"/>
                <w:szCs w:val="18"/>
              </w:rPr>
              <w:t xml:space="preserve"> </w:t>
            </w:r>
          </w:p>
        </w:tc>
      </w:tr>
      <w:tr w:rsidR="007B2147" w:rsidRPr="00A86A9C" w14:paraId="4738A47F" w14:textId="77777777" w:rsidTr="006137BC">
        <w:trPr>
          <w:gridAfter w:val="1"/>
          <w:wAfter w:w="7" w:type="dxa"/>
          <w:trHeight w:val="698"/>
        </w:trPr>
        <w:tc>
          <w:tcPr>
            <w:cnfStyle w:val="001000000000" w:firstRow="0" w:lastRow="0" w:firstColumn="1" w:lastColumn="0" w:oddVBand="0" w:evenVBand="0" w:oddHBand="0" w:evenHBand="0" w:firstRowFirstColumn="0" w:firstRowLastColumn="0" w:lastRowFirstColumn="0" w:lastRowLastColumn="0"/>
            <w:tcW w:w="0" w:type="dxa"/>
            <w:hideMark/>
          </w:tcPr>
          <w:p w14:paraId="7C383732" w14:textId="4504B06D" w:rsidR="007B2147" w:rsidRPr="00A86A9C" w:rsidRDefault="007B2147" w:rsidP="00A90101">
            <w:pPr>
              <w:jc w:val="left"/>
              <w:textAlignment w:val="baseline"/>
              <w:rPr>
                <w:rFonts w:ascii="Segoe UI" w:hAnsi="Segoe UI" w:cs="Segoe UI"/>
                <w:sz w:val="18"/>
                <w:szCs w:val="18"/>
              </w:rPr>
            </w:pPr>
            <w:proofErr w:type="spellStart"/>
            <w:r w:rsidRPr="00A86A9C">
              <w:rPr>
                <w:rFonts w:ascii="Arial" w:hAnsi="Arial" w:cs="Arial"/>
                <w:b/>
                <w:bCs/>
                <w:sz w:val="18"/>
                <w:szCs w:val="18"/>
              </w:rPr>
              <w:t>Gater</w:t>
            </w:r>
            <w:proofErr w:type="spellEnd"/>
            <w:r w:rsidRPr="00A86A9C">
              <w:rPr>
                <w:rFonts w:ascii="Arial" w:hAnsi="Arial" w:cs="Arial"/>
                <w:b/>
                <w:bCs/>
                <w:sz w:val="18"/>
                <w:szCs w:val="18"/>
              </w:rPr>
              <w:t> et al;</w:t>
            </w:r>
            <w:r w:rsidR="000B33C7" w:rsidRPr="00A86A9C">
              <w:rPr>
                <w:rFonts w:ascii="Arial" w:hAnsi="Arial" w:cs="Arial"/>
                <w:b/>
                <w:bCs/>
                <w:sz w:val="18"/>
                <w:szCs w:val="18"/>
              </w:rPr>
              <w:t xml:space="preserve"> </w:t>
            </w:r>
            <w:r w:rsidRPr="00A86A9C">
              <w:rPr>
                <w:rFonts w:ascii="Arial" w:hAnsi="Arial" w:cs="Arial"/>
                <w:b/>
                <w:bCs/>
                <w:sz w:val="18"/>
                <w:szCs w:val="18"/>
              </w:rPr>
              <w:t>2010</w:t>
            </w:r>
          </w:p>
          <w:p w14:paraId="13AA7FE3" w14:textId="77777777" w:rsidR="007B2147" w:rsidRPr="00A86A9C" w:rsidRDefault="007B2147" w:rsidP="00A90101">
            <w:pPr>
              <w:jc w:val="left"/>
              <w:textAlignment w:val="baseline"/>
              <w:rPr>
                <w:rFonts w:ascii="Segoe UI" w:hAnsi="Segoe UI" w:cs="Segoe UI"/>
                <w:sz w:val="18"/>
                <w:szCs w:val="18"/>
              </w:rPr>
            </w:pPr>
            <w:r w:rsidRPr="00A86A9C">
              <w:rPr>
                <w:rFonts w:ascii="Arial" w:hAnsi="Arial" w:cs="Arial"/>
                <w:sz w:val="18"/>
                <w:szCs w:val="18"/>
              </w:rPr>
              <w:t> </w:t>
            </w:r>
          </w:p>
        </w:tc>
        <w:tc>
          <w:tcPr>
            <w:tcW w:w="5002" w:type="dxa"/>
            <w:hideMark/>
          </w:tcPr>
          <w:p w14:paraId="7F5DF9E7" w14:textId="7438CFD1" w:rsidR="007B2147" w:rsidRPr="00A86A9C" w:rsidRDefault="00F47296" w:rsidP="00CA5FFD">
            <w:pPr>
              <w:pStyle w:val="ListParagraph"/>
              <w:numPr>
                <w:ilvl w:val="0"/>
                <w:numId w:val="48"/>
              </w:numPr>
              <w:spacing w:line="276" w:lineRule="auto"/>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HRSD:</w:t>
            </w:r>
            <w:r w:rsidRPr="00A86A9C">
              <w:rPr>
                <w:rFonts w:ascii="Arial" w:hAnsi="Arial" w:cs="Arial"/>
                <w:sz w:val="18"/>
                <w:szCs w:val="18"/>
              </w:rPr>
              <w:t xml:space="preserve"> </w:t>
            </w:r>
            <w:r w:rsidR="007B2147" w:rsidRPr="00A86A9C">
              <w:rPr>
                <w:rFonts w:ascii="Arial" w:hAnsi="Arial" w:cs="Arial"/>
                <w:sz w:val="18"/>
                <w:szCs w:val="18"/>
              </w:rPr>
              <w:t xml:space="preserve">Hamilton Rating Scale for Depression </w:t>
            </w:r>
          </w:p>
          <w:p w14:paraId="64B19539" w14:textId="421F7836" w:rsidR="007B2147" w:rsidRPr="00B5742D" w:rsidRDefault="007B2147" w:rsidP="006137BC">
            <w:pPr>
              <w:pStyle w:val="ListParagraph"/>
              <w:numPr>
                <w:ilvl w:val="0"/>
                <w:numId w:val="48"/>
              </w:numPr>
              <w:spacing w:line="276" w:lineRule="auto"/>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Verona Service Satisfaction Scale</w:t>
            </w:r>
            <w:r w:rsidRPr="00A86A9C">
              <w:rPr>
                <w:rFonts w:ascii="Arial" w:hAnsi="Arial" w:cs="Arial"/>
                <w:sz w:val="18"/>
                <w:szCs w:val="18"/>
              </w:rPr>
              <w:t> </w:t>
            </w:r>
            <w:r w:rsidR="002A06B7">
              <w:rPr>
                <w:rFonts w:ascii="Arial" w:hAnsi="Arial" w:cs="Arial"/>
                <w:sz w:val="18"/>
                <w:szCs w:val="18"/>
              </w:rPr>
              <w:t>(</w:t>
            </w:r>
            <w:r w:rsidR="002A06B7">
              <w:rPr>
                <w:sz w:val="18"/>
                <w:szCs w:val="18"/>
              </w:rPr>
              <w:t xml:space="preserve">adapted) </w:t>
            </w:r>
          </w:p>
          <w:p w14:paraId="53491FDB" w14:textId="61963A52" w:rsidR="002A06B7" w:rsidRPr="00B5742D" w:rsidRDefault="002A06B7" w:rsidP="00B5742D">
            <w:pPr>
              <w:pStyle w:val="ListParagraph"/>
              <w:numPr>
                <w:ilvl w:val="0"/>
                <w:numId w:val="48"/>
              </w:numP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6F29C9">
              <w:rPr>
                <w:rFonts w:ascii="Arial" w:hAnsi="Arial" w:cs="Arial"/>
                <w:b/>
                <w:bCs/>
                <w:sz w:val="18"/>
                <w:szCs w:val="18"/>
              </w:rPr>
              <w:t>Social functioning</w:t>
            </w:r>
            <w:r w:rsidRPr="006F29C9">
              <w:rPr>
                <w:rFonts w:ascii="Arial" w:hAnsi="Arial" w:cs="Arial"/>
                <w:sz w:val="18"/>
                <w:szCs w:val="18"/>
              </w:rPr>
              <w:t xml:space="preserve"> </w:t>
            </w:r>
            <w:r>
              <w:rPr>
                <w:rFonts w:ascii="Arial" w:hAnsi="Arial" w:cs="Arial"/>
                <w:sz w:val="18"/>
                <w:szCs w:val="18"/>
              </w:rPr>
              <w:t xml:space="preserve">(measured using a tool </w:t>
            </w:r>
            <w:r w:rsidRPr="006F29C9">
              <w:rPr>
                <w:rFonts w:ascii="Arial" w:hAnsi="Arial" w:cs="Arial"/>
                <w:sz w:val="18"/>
                <w:szCs w:val="18"/>
              </w:rPr>
              <w:t>specifically created for British Pakistani women</w:t>
            </w:r>
            <w:r>
              <w:rPr>
                <w:rFonts w:ascii="Arial" w:hAnsi="Arial" w:cs="Arial"/>
                <w:sz w:val="18"/>
                <w:szCs w:val="18"/>
              </w:rPr>
              <w:t>)</w:t>
            </w:r>
          </w:p>
        </w:tc>
        <w:tc>
          <w:tcPr>
            <w:tcW w:w="3435" w:type="dxa"/>
            <w:hideMark/>
          </w:tcPr>
          <w:p w14:paraId="37580806" w14:textId="143486C8" w:rsidR="007B2147" w:rsidRPr="00A86A9C" w:rsidRDefault="00063BF4" w:rsidP="00CA5FFD">
            <w:pPr>
              <w:spacing w:line="276" w:lineRule="auto"/>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sz w:val="18"/>
                <w:szCs w:val="18"/>
              </w:rPr>
            </w:pPr>
            <w:r w:rsidRPr="00A86A9C">
              <w:rPr>
                <w:rFonts w:ascii="Arial" w:hAnsi="Arial" w:cs="Arial"/>
                <w:sz w:val="18"/>
                <w:szCs w:val="18"/>
              </w:rPr>
              <w:t xml:space="preserve">Feedback </w:t>
            </w:r>
            <w:r w:rsidR="00B47358" w:rsidRPr="00A86A9C">
              <w:rPr>
                <w:rFonts w:ascii="Arial" w:hAnsi="Arial" w:cs="Arial"/>
                <w:sz w:val="18"/>
                <w:szCs w:val="18"/>
              </w:rPr>
              <w:t>forms and focus groups</w:t>
            </w:r>
          </w:p>
        </w:tc>
      </w:tr>
      <w:tr w:rsidR="007B2147" w:rsidRPr="00A86A9C" w14:paraId="0C46D112" w14:textId="77777777" w:rsidTr="22C7A16B">
        <w:trPr>
          <w:cnfStyle w:val="000000100000" w:firstRow="0" w:lastRow="0" w:firstColumn="0" w:lastColumn="0" w:oddVBand="0" w:evenVBand="0" w:oddHBand="1" w:evenHBand="0" w:firstRowFirstColumn="0" w:firstRowLastColumn="0" w:lastRowFirstColumn="0" w:lastRowLastColumn="0"/>
          <w:trHeight w:val="1113"/>
        </w:trPr>
        <w:tc>
          <w:tcPr>
            <w:cnfStyle w:val="001000000000" w:firstRow="0" w:lastRow="0" w:firstColumn="1" w:lastColumn="0" w:oddVBand="0" w:evenVBand="0" w:oddHBand="0" w:evenHBand="0" w:firstRowFirstColumn="0" w:firstRowLastColumn="0" w:lastRowFirstColumn="0" w:lastRowLastColumn="0"/>
            <w:tcW w:w="0" w:type="dxa"/>
            <w:hideMark/>
          </w:tcPr>
          <w:p w14:paraId="15D2E509" w14:textId="64253545" w:rsidR="007B2147" w:rsidRPr="00A86A9C" w:rsidRDefault="007B2147" w:rsidP="00A90101">
            <w:pPr>
              <w:jc w:val="left"/>
              <w:textAlignment w:val="baseline"/>
              <w:rPr>
                <w:rFonts w:ascii="Segoe UI" w:hAnsi="Segoe UI" w:cs="Segoe UI"/>
                <w:sz w:val="18"/>
                <w:szCs w:val="18"/>
              </w:rPr>
            </w:pPr>
            <w:proofErr w:type="spellStart"/>
            <w:r w:rsidRPr="00A86A9C">
              <w:rPr>
                <w:rFonts w:ascii="Arial" w:hAnsi="Arial" w:cs="Arial"/>
                <w:b/>
                <w:bCs/>
                <w:sz w:val="18"/>
                <w:szCs w:val="18"/>
              </w:rPr>
              <w:t>Afuwape</w:t>
            </w:r>
            <w:proofErr w:type="spellEnd"/>
            <w:r w:rsidRPr="00A86A9C">
              <w:rPr>
                <w:rFonts w:ascii="Arial" w:hAnsi="Arial" w:cs="Arial"/>
                <w:b/>
                <w:bCs/>
                <w:sz w:val="18"/>
                <w:szCs w:val="18"/>
              </w:rPr>
              <w:t> et al;</w:t>
            </w:r>
            <w:r w:rsidR="000B33C7" w:rsidRPr="00A86A9C">
              <w:rPr>
                <w:rFonts w:ascii="Arial" w:hAnsi="Arial" w:cs="Arial"/>
                <w:b/>
                <w:bCs/>
                <w:sz w:val="18"/>
                <w:szCs w:val="18"/>
              </w:rPr>
              <w:t xml:space="preserve"> </w:t>
            </w:r>
            <w:r w:rsidRPr="00A86A9C">
              <w:rPr>
                <w:rFonts w:ascii="Arial" w:hAnsi="Arial" w:cs="Arial"/>
                <w:b/>
                <w:bCs/>
                <w:sz w:val="18"/>
                <w:szCs w:val="18"/>
              </w:rPr>
              <w:t>2010</w:t>
            </w:r>
          </w:p>
        </w:tc>
        <w:tc>
          <w:tcPr>
            <w:tcW w:w="5002" w:type="dxa"/>
            <w:hideMark/>
          </w:tcPr>
          <w:p w14:paraId="350EC16E" w14:textId="6A7703F1" w:rsidR="007B2147" w:rsidRPr="00A86A9C" w:rsidRDefault="00F47296">
            <w:pPr>
              <w:pStyle w:val="ListParagraph"/>
              <w:numPr>
                <w:ilvl w:val="0"/>
                <w:numId w:val="48"/>
              </w:num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GHQ-28:</w:t>
            </w:r>
            <w:r w:rsidRPr="00A86A9C">
              <w:rPr>
                <w:rFonts w:ascii="Arial" w:hAnsi="Arial" w:cs="Arial"/>
                <w:sz w:val="18"/>
                <w:szCs w:val="18"/>
              </w:rPr>
              <w:t xml:space="preserve"> </w:t>
            </w:r>
            <w:r w:rsidR="007B2147" w:rsidRPr="00A86A9C">
              <w:rPr>
                <w:rFonts w:ascii="Arial" w:hAnsi="Arial" w:cs="Arial"/>
                <w:sz w:val="18"/>
                <w:szCs w:val="18"/>
              </w:rPr>
              <w:t xml:space="preserve">General Health Questionnaire 28 </w:t>
            </w:r>
          </w:p>
          <w:p w14:paraId="5C27CCC6" w14:textId="65A1AF42" w:rsidR="007B2147" w:rsidRPr="00A86A9C" w:rsidRDefault="00F47296">
            <w:pPr>
              <w:pStyle w:val="ListParagraph"/>
              <w:numPr>
                <w:ilvl w:val="0"/>
                <w:numId w:val="48"/>
              </w:num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GAF:</w:t>
            </w:r>
            <w:r w:rsidRPr="00A86A9C">
              <w:rPr>
                <w:rFonts w:ascii="Arial" w:hAnsi="Arial" w:cs="Arial"/>
                <w:sz w:val="18"/>
                <w:szCs w:val="18"/>
              </w:rPr>
              <w:t xml:space="preserve"> </w:t>
            </w:r>
            <w:r w:rsidR="007B2147" w:rsidRPr="00A86A9C">
              <w:rPr>
                <w:rFonts w:ascii="Arial" w:hAnsi="Arial" w:cs="Arial"/>
                <w:sz w:val="18"/>
                <w:szCs w:val="18"/>
              </w:rPr>
              <w:t xml:space="preserve">Global assessment of Functioning </w:t>
            </w:r>
          </w:p>
          <w:p w14:paraId="396F7D2A" w14:textId="4F499AC8" w:rsidR="007B2147" w:rsidRPr="00A86A9C" w:rsidRDefault="00F47296">
            <w:pPr>
              <w:pStyle w:val="ListParagraph"/>
              <w:numPr>
                <w:ilvl w:val="0"/>
                <w:numId w:val="48"/>
              </w:num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SF</w:t>
            </w:r>
            <w:r w:rsidR="0037541B" w:rsidRPr="00B5742D">
              <w:rPr>
                <w:rFonts w:ascii="Arial" w:hAnsi="Arial" w:cs="Arial"/>
                <w:b/>
                <w:bCs/>
                <w:sz w:val="18"/>
                <w:szCs w:val="18"/>
              </w:rPr>
              <w:t>-36:</w:t>
            </w:r>
            <w:r w:rsidR="0037541B" w:rsidRPr="00A86A9C">
              <w:rPr>
                <w:rFonts w:ascii="Arial" w:hAnsi="Arial" w:cs="Arial"/>
                <w:sz w:val="18"/>
                <w:szCs w:val="18"/>
              </w:rPr>
              <w:t xml:space="preserve"> </w:t>
            </w:r>
            <w:r w:rsidR="000B33C7" w:rsidRPr="00A86A9C">
              <w:rPr>
                <w:rFonts w:ascii="Arial" w:hAnsi="Arial" w:cs="Arial"/>
                <w:sz w:val="18"/>
                <w:szCs w:val="18"/>
              </w:rPr>
              <w:t>S</w:t>
            </w:r>
            <w:r w:rsidR="007B2147" w:rsidRPr="00A86A9C">
              <w:rPr>
                <w:rFonts w:ascii="Arial" w:hAnsi="Arial" w:cs="Arial"/>
                <w:sz w:val="18"/>
                <w:szCs w:val="18"/>
              </w:rPr>
              <w:t>hort form survey</w:t>
            </w:r>
            <w:r w:rsidR="00D11B11" w:rsidRPr="00A86A9C">
              <w:rPr>
                <w:rFonts w:ascii="Arial" w:hAnsi="Arial" w:cs="Arial"/>
                <w:sz w:val="18"/>
                <w:szCs w:val="18"/>
              </w:rPr>
              <w:t xml:space="preserve"> (</w:t>
            </w:r>
            <w:r w:rsidR="00D11B11" w:rsidRPr="00CA5FFD">
              <w:rPr>
                <w:rFonts w:ascii="Arial" w:hAnsi="Arial" w:cs="Arial"/>
                <w:sz w:val="18"/>
                <w:szCs w:val="18"/>
              </w:rPr>
              <w:t>measuring quality of life)</w:t>
            </w:r>
          </w:p>
          <w:p w14:paraId="549200F5" w14:textId="7F43B1EE" w:rsidR="007B2147" w:rsidRPr="00A86A9C" w:rsidRDefault="0037541B">
            <w:pPr>
              <w:pStyle w:val="ListParagraph"/>
              <w:numPr>
                <w:ilvl w:val="0"/>
                <w:numId w:val="48"/>
              </w:num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LEDS:</w:t>
            </w:r>
            <w:r w:rsidRPr="00A86A9C">
              <w:rPr>
                <w:rFonts w:ascii="Arial" w:hAnsi="Arial" w:cs="Arial"/>
                <w:sz w:val="18"/>
                <w:szCs w:val="18"/>
              </w:rPr>
              <w:t xml:space="preserve"> </w:t>
            </w:r>
            <w:r w:rsidR="007B2147" w:rsidRPr="00A86A9C">
              <w:rPr>
                <w:rFonts w:ascii="Arial" w:hAnsi="Arial" w:cs="Arial"/>
                <w:sz w:val="18"/>
                <w:szCs w:val="18"/>
              </w:rPr>
              <w:t>Life Events and Difficulties Schedule</w:t>
            </w:r>
          </w:p>
        </w:tc>
        <w:tc>
          <w:tcPr>
            <w:tcW w:w="3442" w:type="dxa"/>
            <w:gridSpan w:val="2"/>
            <w:hideMark/>
          </w:tcPr>
          <w:p w14:paraId="003BAC1F" w14:textId="77777777" w:rsidR="007B2147" w:rsidRPr="00A86A9C" w:rsidRDefault="007B2147" w:rsidP="00CA5FFD">
            <w:p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sz w:val="18"/>
                <w:szCs w:val="18"/>
              </w:rPr>
            </w:pPr>
            <w:r w:rsidRPr="00A86A9C">
              <w:rPr>
                <w:rFonts w:ascii="Arial" w:hAnsi="Arial" w:cs="Arial"/>
                <w:sz w:val="18"/>
                <w:szCs w:val="18"/>
              </w:rPr>
              <w:t>None  </w:t>
            </w:r>
          </w:p>
        </w:tc>
      </w:tr>
      <w:tr w:rsidR="009A7B87" w:rsidRPr="00A86A9C" w14:paraId="40443551" w14:textId="77777777" w:rsidTr="006137BC">
        <w:trPr>
          <w:trHeight w:val="1113"/>
        </w:trPr>
        <w:tc>
          <w:tcPr>
            <w:cnfStyle w:val="001000000000" w:firstRow="0" w:lastRow="0" w:firstColumn="1" w:lastColumn="0" w:oddVBand="0" w:evenVBand="0" w:oddHBand="0" w:evenHBand="0" w:firstRowFirstColumn="0" w:firstRowLastColumn="0" w:lastRowFirstColumn="0" w:lastRowLastColumn="0"/>
            <w:tcW w:w="0" w:type="dxa"/>
          </w:tcPr>
          <w:p w14:paraId="19683CF4" w14:textId="73125D63" w:rsidR="009A7B87" w:rsidRPr="00A86A9C" w:rsidRDefault="009A7B87" w:rsidP="00A90101">
            <w:pPr>
              <w:jc w:val="left"/>
              <w:textAlignment w:val="baseline"/>
              <w:rPr>
                <w:rFonts w:ascii="Segoe UI" w:hAnsi="Segoe UI" w:cs="Segoe UI"/>
                <w:sz w:val="18"/>
                <w:szCs w:val="18"/>
              </w:rPr>
            </w:pPr>
            <w:r w:rsidRPr="00A86A9C">
              <w:rPr>
                <w:rFonts w:ascii="Arial" w:hAnsi="Arial" w:cs="Arial"/>
                <w:b/>
                <w:bCs/>
                <w:sz w:val="18"/>
                <w:szCs w:val="18"/>
              </w:rPr>
              <w:t>Lovell et al; 2014</w:t>
            </w:r>
          </w:p>
          <w:p w14:paraId="48B1D014" w14:textId="3C78D2C1" w:rsidR="009A7B87" w:rsidRPr="00A86A9C" w:rsidRDefault="009A7B87" w:rsidP="00A90101">
            <w:pPr>
              <w:jc w:val="left"/>
              <w:textAlignment w:val="baseline"/>
              <w:rPr>
                <w:rFonts w:ascii="Arial" w:hAnsi="Arial" w:cs="Arial"/>
                <w:b/>
                <w:bCs/>
                <w:sz w:val="18"/>
                <w:szCs w:val="18"/>
              </w:rPr>
            </w:pPr>
          </w:p>
        </w:tc>
        <w:tc>
          <w:tcPr>
            <w:tcW w:w="5002" w:type="dxa"/>
          </w:tcPr>
          <w:p w14:paraId="52FC6924" w14:textId="07EC0E7E" w:rsidR="00D72377" w:rsidRPr="006137BC" w:rsidRDefault="0037541B">
            <w:pPr>
              <w:pStyle w:val="ListParagraph"/>
              <w:numPr>
                <w:ilvl w:val="0"/>
                <w:numId w:val="53"/>
              </w:numPr>
              <w:spacing w:line="276" w:lineRule="auto"/>
              <w:cnfStyle w:val="000000000000" w:firstRow="0" w:lastRow="0" w:firstColumn="0" w:lastColumn="0" w:oddVBand="0" w:evenVBand="0" w:oddHBand="0" w:evenHBand="0" w:firstRowFirstColumn="0" w:firstRowLastColumn="0" w:lastRowFirstColumn="0" w:lastRowLastColumn="0"/>
            </w:pPr>
            <w:r w:rsidRPr="00B5742D">
              <w:rPr>
                <w:rFonts w:ascii="Arial" w:hAnsi="Arial" w:cs="Arial"/>
                <w:b/>
                <w:bCs/>
                <w:sz w:val="18"/>
                <w:szCs w:val="18"/>
              </w:rPr>
              <w:t>PHQ-9:</w:t>
            </w:r>
            <w:r w:rsidRPr="00A86A9C">
              <w:rPr>
                <w:rFonts w:ascii="Arial" w:hAnsi="Arial" w:cs="Arial"/>
                <w:sz w:val="18"/>
                <w:szCs w:val="18"/>
              </w:rPr>
              <w:t xml:space="preserve"> </w:t>
            </w:r>
            <w:r w:rsidR="009A7B87" w:rsidRPr="00A86A9C">
              <w:rPr>
                <w:rFonts w:ascii="Arial" w:hAnsi="Arial" w:cs="Arial"/>
                <w:sz w:val="18"/>
                <w:szCs w:val="18"/>
              </w:rPr>
              <w:t>Patient Health Questionnaire</w:t>
            </w:r>
            <w:r w:rsidR="00D11B11" w:rsidRPr="00A86A9C">
              <w:rPr>
                <w:rFonts w:ascii="Arial" w:hAnsi="Arial" w:cs="Arial"/>
                <w:sz w:val="18"/>
                <w:szCs w:val="18"/>
              </w:rPr>
              <w:t xml:space="preserve"> (</w:t>
            </w:r>
            <w:r w:rsidR="00D11B11" w:rsidRPr="00CA5FFD">
              <w:rPr>
                <w:rFonts w:ascii="Arial" w:hAnsi="Arial" w:cs="Arial"/>
                <w:sz w:val="18"/>
                <w:szCs w:val="18"/>
              </w:rPr>
              <w:t>measuring depression</w:t>
            </w:r>
          </w:p>
          <w:p w14:paraId="79AA841E" w14:textId="732EFFE6" w:rsidR="009A7B87" w:rsidRPr="00A86A9C" w:rsidRDefault="0037541B" w:rsidP="00CA5FFD">
            <w:pPr>
              <w:pStyle w:val="ListParagraph"/>
              <w:numPr>
                <w:ilvl w:val="0"/>
                <w:numId w:val="53"/>
              </w:numPr>
              <w:spacing w:line="276" w:lineRule="auto"/>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COREOM:</w:t>
            </w:r>
            <w:r w:rsidRPr="00A86A9C">
              <w:rPr>
                <w:rFonts w:ascii="Arial" w:hAnsi="Arial" w:cs="Arial"/>
                <w:sz w:val="18"/>
                <w:szCs w:val="18"/>
              </w:rPr>
              <w:t xml:space="preserve"> </w:t>
            </w:r>
            <w:r w:rsidR="009A7B87" w:rsidRPr="00A86A9C">
              <w:rPr>
                <w:rFonts w:ascii="Arial" w:hAnsi="Arial" w:cs="Arial"/>
                <w:sz w:val="18"/>
                <w:szCs w:val="18"/>
              </w:rPr>
              <w:t>Clinical outcomes in routine evaluation – outcome measure</w:t>
            </w:r>
            <w:r w:rsidRPr="00A86A9C">
              <w:rPr>
                <w:rFonts w:ascii="Arial" w:hAnsi="Arial" w:cs="Arial"/>
                <w:sz w:val="18"/>
                <w:szCs w:val="18"/>
              </w:rPr>
              <w:t xml:space="preserve"> </w:t>
            </w:r>
            <w:r w:rsidR="009A7B87" w:rsidRPr="00A86A9C">
              <w:rPr>
                <w:rFonts w:ascii="Arial" w:hAnsi="Arial" w:cs="Arial"/>
                <w:sz w:val="18"/>
                <w:szCs w:val="18"/>
              </w:rPr>
              <w:t>scale (measuring </w:t>
            </w:r>
          </w:p>
          <w:p w14:paraId="22170258" w14:textId="55992126" w:rsidR="00D72377" w:rsidRPr="006137BC" w:rsidRDefault="009A7B87">
            <w:pPr>
              <w:pStyle w:val="ListParagraph"/>
              <w:spacing w:line="276" w:lineRule="auto"/>
              <w:ind w:left="450"/>
              <w:textAlignment w:val="baseline"/>
              <w:cnfStyle w:val="000000000000" w:firstRow="0" w:lastRow="0" w:firstColumn="0" w:lastColumn="0" w:oddVBand="0" w:evenVBand="0" w:oddHBand="0" w:evenHBand="0" w:firstRowFirstColumn="0" w:firstRowLastColumn="0" w:lastRowFirstColumn="0" w:lastRowLastColumn="0"/>
            </w:pPr>
            <w:r w:rsidRPr="00A86A9C">
              <w:rPr>
                <w:rFonts w:ascii="Arial" w:hAnsi="Arial" w:cs="Arial"/>
                <w:sz w:val="18"/>
                <w:szCs w:val="18"/>
              </w:rPr>
              <w:t>global distress)</w:t>
            </w:r>
            <w:r w:rsidRPr="00A86A9C">
              <w:rPr>
                <w:rFonts w:ascii="Arial" w:hAnsi="Arial" w:cs="Arial"/>
              </w:rPr>
              <w:t> </w:t>
            </w:r>
          </w:p>
          <w:p w14:paraId="0CFCA9E9" w14:textId="41DF079A" w:rsidR="00D72377" w:rsidRPr="006137BC" w:rsidRDefault="0037541B">
            <w:pPr>
              <w:pStyle w:val="ListParagraph"/>
              <w:numPr>
                <w:ilvl w:val="0"/>
                <w:numId w:val="50"/>
              </w:numPr>
              <w:spacing w:line="276" w:lineRule="auto"/>
              <w:textAlignment w:val="baseline"/>
              <w:cnfStyle w:val="000000000000" w:firstRow="0" w:lastRow="0" w:firstColumn="0" w:lastColumn="0" w:oddVBand="0" w:evenVBand="0" w:oddHBand="0" w:evenHBand="0" w:firstRowFirstColumn="0" w:firstRowLastColumn="0" w:lastRowFirstColumn="0" w:lastRowLastColumn="0"/>
            </w:pPr>
            <w:r w:rsidRPr="00B5742D">
              <w:rPr>
                <w:rFonts w:ascii="Arial" w:hAnsi="Arial" w:cs="Arial"/>
                <w:b/>
                <w:bCs/>
                <w:sz w:val="18"/>
                <w:szCs w:val="18"/>
              </w:rPr>
              <w:t>GAD-7:</w:t>
            </w:r>
            <w:r w:rsidRPr="00A86A9C">
              <w:rPr>
                <w:rFonts w:ascii="Arial" w:hAnsi="Arial" w:cs="Arial"/>
                <w:sz w:val="18"/>
                <w:szCs w:val="18"/>
              </w:rPr>
              <w:t xml:space="preserve"> </w:t>
            </w:r>
            <w:r w:rsidR="009A7B87" w:rsidRPr="00A86A9C">
              <w:rPr>
                <w:rFonts w:ascii="Arial" w:hAnsi="Arial" w:cs="Arial"/>
                <w:sz w:val="18"/>
                <w:szCs w:val="18"/>
              </w:rPr>
              <w:t>Generalised Anxiety Disorder Assessment</w:t>
            </w:r>
          </w:p>
          <w:p w14:paraId="637E44E2" w14:textId="4F47EB83" w:rsidR="00D72377" w:rsidRPr="006137BC" w:rsidRDefault="0037541B">
            <w:pPr>
              <w:pStyle w:val="ListParagraph"/>
              <w:numPr>
                <w:ilvl w:val="0"/>
                <w:numId w:val="50"/>
              </w:numPr>
              <w:spacing w:line="276" w:lineRule="auto"/>
              <w:textAlignment w:val="baseline"/>
              <w:cnfStyle w:val="000000000000" w:firstRow="0" w:lastRow="0" w:firstColumn="0" w:lastColumn="0" w:oddVBand="0" w:evenVBand="0" w:oddHBand="0" w:evenHBand="0" w:firstRowFirstColumn="0" w:firstRowLastColumn="0" w:lastRowFirstColumn="0" w:lastRowLastColumn="0"/>
            </w:pPr>
            <w:r w:rsidRPr="00B5742D">
              <w:rPr>
                <w:rFonts w:ascii="Arial" w:hAnsi="Arial" w:cs="Arial"/>
                <w:b/>
                <w:bCs/>
                <w:sz w:val="18"/>
                <w:szCs w:val="18"/>
              </w:rPr>
              <w:t>WSAS:</w:t>
            </w:r>
            <w:r w:rsidRPr="00A86A9C">
              <w:rPr>
                <w:rFonts w:ascii="Arial" w:hAnsi="Arial" w:cs="Arial"/>
                <w:sz w:val="18"/>
                <w:szCs w:val="18"/>
              </w:rPr>
              <w:t xml:space="preserve"> </w:t>
            </w:r>
            <w:r w:rsidR="009A7B87" w:rsidRPr="00A86A9C">
              <w:rPr>
                <w:rFonts w:ascii="Arial" w:hAnsi="Arial" w:cs="Arial"/>
                <w:sz w:val="18"/>
                <w:szCs w:val="18"/>
              </w:rPr>
              <w:t xml:space="preserve">Work and Social Adjustment Scale </w:t>
            </w:r>
          </w:p>
          <w:p w14:paraId="491344CA" w14:textId="77777777" w:rsidR="009A7B87" w:rsidRDefault="009A7B87" w:rsidP="00580429">
            <w:pPr>
              <w:pStyle w:val="ListParagraph"/>
              <w:numPr>
                <w:ilvl w:val="0"/>
                <w:numId w:val="48"/>
              </w:numPr>
              <w:spacing w:line="276" w:lineRule="auto"/>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EQ-5D</w:t>
            </w:r>
            <w:r w:rsidR="004129DE" w:rsidRPr="00A86A9C">
              <w:rPr>
                <w:rFonts w:ascii="Arial" w:hAnsi="Arial" w:cs="Arial"/>
                <w:sz w:val="18"/>
                <w:szCs w:val="18"/>
              </w:rPr>
              <w:t xml:space="preserve"> </w:t>
            </w:r>
            <w:r w:rsidRPr="00A86A9C">
              <w:rPr>
                <w:rFonts w:ascii="Arial" w:hAnsi="Arial" w:cs="Arial"/>
                <w:sz w:val="18"/>
                <w:szCs w:val="18"/>
              </w:rPr>
              <w:t>(measuring health related quality of life)  </w:t>
            </w:r>
          </w:p>
          <w:p w14:paraId="68885BEA" w14:textId="5234A7B9" w:rsidR="00580429" w:rsidRPr="006137BC" w:rsidRDefault="00580429" w:rsidP="006137BC">
            <w:pPr>
              <w:pStyle w:val="ListParagraph"/>
              <w:spacing w:line="276" w:lineRule="auto"/>
              <w:ind w:left="450"/>
              <w:textAlignment w:val="baseline"/>
              <w:cnfStyle w:val="000000000000" w:firstRow="0" w:lastRow="0" w:firstColumn="0" w:lastColumn="0" w:oddVBand="0" w:evenVBand="0" w:oddHBand="0" w:evenHBand="0" w:firstRowFirstColumn="0" w:firstRowLastColumn="0" w:lastRowFirstColumn="0" w:lastRowLastColumn="0"/>
            </w:pPr>
          </w:p>
        </w:tc>
        <w:tc>
          <w:tcPr>
            <w:tcW w:w="3442" w:type="dxa"/>
            <w:gridSpan w:val="2"/>
          </w:tcPr>
          <w:p w14:paraId="523B193E" w14:textId="6FE63DC2" w:rsidR="009A7B87" w:rsidRPr="00A86A9C" w:rsidRDefault="009A7B87" w:rsidP="00CA5FFD">
            <w:pPr>
              <w:spacing w:line="276" w:lineRule="auto"/>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Semi-structured interview</w:t>
            </w:r>
            <w:r w:rsidR="00DE66E2" w:rsidRPr="00A86A9C">
              <w:rPr>
                <w:rFonts w:ascii="Arial" w:hAnsi="Arial" w:cs="Arial"/>
                <w:sz w:val="18"/>
                <w:szCs w:val="18"/>
              </w:rPr>
              <w:t>s</w:t>
            </w:r>
            <w:r w:rsidRPr="00A86A9C">
              <w:rPr>
                <w:rFonts w:ascii="Arial" w:hAnsi="Arial" w:cs="Arial"/>
                <w:sz w:val="18"/>
                <w:szCs w:val="18"/>
              </w:rPr>
              <w:t xml:space="preserve"> regarding the acceptability of the intervention</w:t>
            </w:r>
            <w:r w:rsidR="00DE66E2" w:rsidRPr="00A86A9C">
              <w:rPr>
                <w:rFonts w:ascii="Arial" w:hAnsi="Arial" w:cs="Arial"/>
                <w:sz w:val="18"/>
                <w:szCs w:val="18"/>
              </w:rPr>
              <w:t xml:space="preserve"> </w:t>
            </w:r>
            <w:r w:rsidRPr="00A86A9C">
              <w:rPr>
                <w:rFonts w:ascii="Arial" w:hAnsi="Arial" w:cs="Arial"/>
                <w:sz w:val="18"/>
                <w:szCs w:val="18"/>
              </w:rPr>
              <w:t xml:space="preserve"> </w:t>
            </w:r>
          </w:p>
        </w:tc>
      </w:tr>
      <w:tr w:rsidR="009A7B87" w:rsidRPr="00A86A9C" w14:paraId="42001D44" w14:textId="77777777" w:rsidTr="22C7A16B">
        <w:trPr>
          <w:cnfStyle w:val="000000100000" w:firstRow="0" w:lastRow="0" w:firstColumn="0" w:lastColumn="0" w:oddVBand="0" w:evenVBand="0" w:oddHBand="1" w:evenHBand="0" w:firstRowFirstColumn="0" w:firstRowLastColumn="0" w:lastRowFirstColumn="0" w:lastRowLastColumn="0"/>
          <w:trHeight w:val="1113"/>
        </w:trPr>
        <w:tc>
          <w:tcPr>
            <w:cnfStyle w:val="001000000000" w:firstRow="0" w:lastRow="0" w:firstColumn="1" w:lastColumn="0" w:oddVBand="0" w:evenVBand="0" w:oddHBand="0" w:evenHBand="0" w:firstRowFirstColumn="0" w:firstRowLastColumn="0" w:lastRowFirstColumn="0" w:lastRowLastColumn="0"/>
            <w:tcW w:w="0" w:type="dxa"/>
          </w:tcPr>
          <w:p w14:paraId="017A50D7" w14:textId="3D0CC45D" w:rsidR="009A7B87" w:rsidRPr="00A86A9C" w:rsidRDefault="009A7B87" w:rsidP="00A90101">
            <w:pPr>
              <w:jc w:val="left"/>
              <w:textAlignment w:val="baseline"/>
              <w:rPr>
                <w:rFonts w:ascii="Arial" w:hAnsi="Arial" w:cs="Arial"/>
                <w:b/>
                <w:bCs/>
                <w:sz w:val="18"/>
                <w:szCs w:val="18"/>
              </w:rPr>
            </w:pPr>
            <w:r w:rsidRPr="00A86A9C">
              <w:rPr>
                <w:rFonts w:ascii="Arial" w:hAnsi="Arial" w:cs="Arial"/>
                <w:b/>
                <w:bCs/>
                <w:sz w:val="18"/>
                <w:szCs w:val="18"/>
              </w:rPr>
              <w:t>Chaudhry et al; 200</w:t>
            </w:r>
            <w:r w:rsidRPr="007D155A">
              <w:rPr>
                <w:rFonts w:ascii="Arial" w:hAnsi="Arial" w:cs="Arial"/>
                <w:b/>
                <w:bCs/>
                <w:sz w:val="18"/>
                <w:szCs w:val="18"/>
              </w:rPr>
              <w:t>9</w:t>
            </w:r>
          </w:p>
        </w:tc>
        <w:tc>
          <w:tcPr>
            <w:tcW w:w="5002" w:type="dxa"/>
          </w:tcPr>
          <w:p w14:paraId="76DA524A" w14:textId="3DC7086A" w:rsidR="00FA0097" w:rsidRPr="00B5742D" w:rsidRDefault="266971A1" w:rsidP="00B5742D">
            <w:pPr>
              <w:pStyle w:val="ListParagraph"/>
              <w:numPr>
                <w:ilvl w:val="0"/>
                <w:numId w:val="49"/>
              </w:num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SRQ:</w:t>
            </w:r>
            <w:r w:rsidRPr="00BA318A">
              <w:rPr>
                <w:rFonts w:ascii="Arial" w:hAnsi="Arial" w:cs="Arial"/>
                <w:sz w:val="18"/>
                <w:szCs w:val="18"/>
              </w:rPr>
              <w:t xml:space="preserve"> </w:t>
            </w:r>
            <w:r w:rsidR="747C4FBF" w:rsidRPr="00BA318A">
              <w:rPr>
                <w:rFonts w:ascii="Arial" w:hAnsi="Arial" w:cs="Arial"/>
                <w:sz w:val="18"/>
                <w:szCs w:val="18"/>
              </w:rPr>
              <w:t>Self Reporting</w:t>
            </w:r>
            <w:r w:rsidR="747C4FBF" w:rsidRPr="006137BC">
              <w:t xml:space="preserve"> </w:t>
            </w:r>
            <w:r w:rsidR="747C4FBF" w:rsidRPr="00B5742D">
              <w:rPr>
                <w:rFonts w:ascii="Arial" w:hAnsi="Arial" w:cs="Arial"/>
                <w:sz w:val="18"/>
                <w:szCs w:val="18"/>
              </w:rPr>
              <w:t>Questionnaire</w:t>
            </w:r>
            <w:r w:rsidR="23723973" w:rsidRPr="00B5742D">
              <w:rPr>
                <w:rFonts w:ascii="Arial" w:hAnsi="Arial" w:cs="Arial"/>
                <w:sz w:val="18"/>
                <w:szCs w:val="18"/>
              </w:rPr>
              <w:t xml:space="preserve"> (</w:t>
            </w:r>
            <w:r w:rsidR="002A06B7">
              <w:rPr>
                <w:rFonts w:ascii="Arial" w:hAnsi="Arial" w:cs="Arial"/>
                <w:sz w:val="18"/>
                <w:szCs w:val="18"/>
              </w:rPr>
              <w:t xml:space="preserve">Urdu version; </w:t>
            </w:r>
            <w:r w:rsidR="23723973" w:rsidRPr="00B5742D">
              <w:rPr>
                <w:rFonts w:ascii="Arial" w:hAnsi="Arial" w:cs="Arial"/>
                <w:sz w:val="18"/>
                <w:szCs w:val="18"/>
              </w:rPr>
              <w:t>screening for mental disorders)</w:t>
            </w:r>
          </w:p>
          <w:p w14:paraId="4C7C0330" w14:textId="755A1C9F" w:rsidR="009A7B87" w:rsidRPr="00A86A9C" w:rsidRDefault="00531C8A" w:rsidP="00CA5FFD">
            <w:pPr>
              <w:pStyle w:val="ListParagraph"/>
              <w:numPr>
                <w:ilvl w:val="0"/>
                <w:numId w:val="49"/>
              </w:num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B5742D">
              <w:rPr>
                <w:rFonts w:ascii="Arial" w:hAnsi="Arial" w:cs="Arial"/>
                <w:b/>
                <w:bCs/>
                <w:sz w:val="18"/>
                <w:szCs w:val="18"/>
              </w:rPr>
              <w:t>SCAN:</w:t>
            </w:r>
            <w:r w:rsidRPr="00A86A9C">
              <w:rPr>
                <w:rFonts w:ascii="Arial" w:hAnsi="Arial" w:cs="Arial"/>
                <w:sz w:val="18"/>
                <w:szCs w:val="18"/>
              </w:rPr>
              <w:t xml:space="preserve"> </w:t>
            </w:r>
            <w:r w:rsidR="009A7B87" w:rsidRPr="00A86A9C">
              <w:rPr>
                <w:rFonts w:ascii="Arial" w:hAnsi="Arial" w:cs="Arial"/>
                <w:sz w:val="18"/>
                <w:szCs w:val="18"/>
              </w:rPr>
              <w:t>The Schedule for Clinical Assessment in Neuropsychiatry</w:t>
            </w:r>
          </w:p>
        </w:tc>
        <w:tc>
          <w:tcPr>
            <w:tcW w:w="3442" w:type="dxa"/>
            <w:gridSpan w:val="2"/>
          </w:tcPr>
          <w:p w14:paraId="5ADBCFB4" w14:textId="5B25D059" w:rsidR="009A7B87" w:rsidRPr="00A86A9C" w:rsidRDefault="00DE66E2" w:rsidP="00CA5FFD">
            <w:pPr>
              <w:pStyle w:val="paragraph"/>
              <w:spacing w:before="0" w:beforeAutospacing="0" w:after="0" w:afterAutospacing="0" w:line="276" w:lineRule="auto"/>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sz w:val="18"/>
                <w:szCs w:val="18"/>
              </w:rPr>
            </w:pPr>
            <w:r w:rsidRPr="00A86A9C">
              <w:rPr>
                <w:rStyle w:val="normaltextrun"/>
                <w:rFonts w:ascii="Arial" w:hAnsi="Arial" w:cs="Arial"/>
                <w:sz w:val="18"/>
                <w:szCs w:val="18"/>
              </w:rPr>
              <w:t>A</w:t>
            </w:r>
            <w:r w:rsidR="009A7B87" w:rsidRPr="00A86A9C">
              <w:rPr>
                <w:rStyle w:val="normaltextrun"/>
                <w:rFonts w:ascii="Arial" w:hAnsi="Arial" w:cs="Arial"/>
                <w:sz w:val="18"/>
                <w:szCs w:val="18"/>
              </w:rPr>
              <w:t xml:space="preserve">necdotal feedback collected by facilitators </w:t>
            </w:r>
          </w:p>
          <w:p w14:paraId="4C9317AD" w14:textId="3DBC0CC0" w:rsidR="009A7B87" w:rsidRPr="00A86A9C" w:rsidRDefault="009A7B87" w:rsidP="00CA5FFD">
            <w:pPr>
              <w:pStyle w:val="paragraph"/>
              <w:spacing w:before="0" w:beforeAutospacing="0" w:after="0" w:afterAutospacing="0" w:line="276" w:lineRule="auto"/>
              <w:textAlignment w:val="baseline"/>
              <w:cnfStyle w:val="000000100000" w:firstRow="0" w:lastRow="0" w:firstColumn="0" w:lastColumn="0" w:oddVBand="0" w:evenVBand="0" w:oddHBand="1" w:evenHBand="0" w:firstRowFirstColumn="0" w:firstRowLastColumn="0" w:lastRowFirstColumn="0" w:lastRowLastColumn="0"/>
              <w:rPr>
                <w:rStyle w:val="normaltextrun"/>
                <w:rFonts w:ascii="Arial" w:hAnsi="Arial" w:cs="Arial"/>
                <w:sz w:val="18"/>
                <w:szCs w:val="18"/>
              </w:rPr>
            </w:pPr>
            <w:r w:rsidRPr="00A86A9C">
              <w:rPr>
                <w:rStyle w:val="eop"/>
                <w:rFonts w:ascii="Arial" w:hAnsi="Arial" w:cs="Arial"/>
                <w:sz w:val="18"/>
                <w:szCs w:val="18"/>
              </w:rPr>
              <w:t> </w:t>
            </w:r>
            <w:r w:rsidRPr="00A86A9C">
              <w:rPr>
                <w:rFonts w:ascii="Arial" w:hAnsi="Arial" w:cs="Arial"/>
                <w:sz w:val="18"/>
                <w:szCs w:val="18"/>
              </w:rPr>
              <w:t> </w:t>
            </w:r>
          </w:p>
        </w:tc>
      </w:tr>
      <w:tr w:rsidR="009A7B87" w:rsidRPr="00A86A9C" w14:paraId="46A5C84A" w14:textId="77777777" w:rsidTr="22C7A16B">
        <w:trPr>
          <w:trHeight w:val="904"/>
        </w:trPr>
        <w:tc>
          <w:tcPr>
            <w:cnfStyle w:val="001000000000" w:firstRow="0" w:lastRow="0" w:firstColumn="1" w:lastColumn="0" w:oddVBand="0" w:evenVBand="0" w:oddHBand="0" w:evenHBand="0" w:firstRowFirstColumn="0" w:firstRowLastColumn="0" w:lastRowFirstColumn="0" w:lastRowLastColumn="0"/>
            <w:tcW w:w="0" w:type="dxa"/>
            <w:hideMark/>
          </w:tcPr>
          <w:p w14:paraId="6C2F6DF6" w14:textId="77777777" w:rsidR="009A7B87" w:rsidRPr="00A86A9C" w:rsidRDefault="009A7B87" w:rsidP="00A90101">
            <w:pPr>
              <w:jc w:val="left"/>
              <w:textAlignment w:val="baseline"/>
              <w:rPr>
                <w:rFonts w:ascii="Segoe UI" w:hAnsi="Segoe UI" w:cs="Segoe UI"/>
                <w:sz w:val="18"/>
                <w:szCs w:val="18"/>
              </w:rPr>
            </w:pPr>
            <w:proofErr w:type="spellStart"/>
            <w:r w:rsidRPr="00A86A9C">
              <w:rPr>
                <w:rFonts w:ascii="Arial" w:hAnsi="Arial" w:cs="Arial"/>
                <w:b/>
                <w:bCs/>
                <w:sz w:val="18"/>
                <w:szCs w:val="18"/>
              </w:rPr>
              <w:t>Rabiee</w:t>
            </w:r>
            <w:proofErr w:type="spellEnd"/>
            <w:r w:rsidRPr="00A86A9C">
              <w:rPr>
                <w:rFonts w:ascii="Arial" w:hAnsi="Arial" w:cs="Arial"/>
                <w:b/>
                <w:bCs/>
                <w:sz w:val="18"/>
                <w:szCs w:val="18"/>
              </w:rPr>
              <w:t xml:space="preserve"> et </w:t>
            </w:r>
            <w:proofErr w:type="gramStart"/>
            <w:r w:rsidRPr="00A86A9C">
              <w:rPr>
                <w:rFonts w:ascii="Arial" w:hAnsi="Arial" w:cs="Arial"/>
                <w:b/>
                <w:bCs/>
                <w:sz w:val="18"/>
                <w:szCs w:val="18"/>
              </w:rPr>
              <w:t>al;</w:t>
            </w:r>
            <w:proofErr w:type="gramEnd"/>
            <w:r w:rsidRPr="00A86A9C">
              <w:rPr>
                <w:rFonts w:ascii="Arial" w:hAnsi="Arial" w:cs="Arial"/>
                <w:sz w:val="18"/>
                <w:szCs w:val="18"/>
              </w:rPr>
              <w:t> </w:t>
            </w:r>
          </w:p>
          <w:p w14:paraId="729A70F2" w14:textId="155B51C1" w:rsidR="009A7B87" w:rsidRPr="00A86A9C" w:rsidRDefault="009A7B87" w:rsidP="00A90101">
            <w:pPr>
              <w:jc w:val="left"/>
              <w:textAlignment w:val="baseline"/>
              <w:rPr>
                <w:rFonts w:ascii="Arial" w:hAnsi="Arial" w:cs="Arial"/>
                <w:b/>
                <w:sz w:val="18"/>
                <w:szCs w:val="18"/>
              </w:rPr>
            </w:pPr>
            <w:r w:rsidRPr="00A86A9C">
              <w:rPr>
                <w:rFonts w:ascii="Arial" w:hAnsi="Arial" w:cs="Arial"/>
                <w:b/>
                <w:bCs/>
                <w:sz w:val="18"/>
                <w:szCs w:val="18"/>
              </w:rPr>
              <w:t>2015</w:t>
            </w:r>
          </w:p>
          <w:p w14:paraId="5CF269C8" w14:textId="725791F7" w:rsidR="009A7B87" w:rsidRPr="00A86A9C" w:rsidRDefault="009A7B87" w:rsidP="00A90101">
            <w:pPr>
              <w:jc w:val="left"/>
              <w:textAlignment w:val="baseline"/>
              <w:rPr>
                <w:rFonts w:ascii="Segoe UI" w:hAnsi="Segoe UI" w:cs="Segoe UI"/>
                <w:sz w:val="18"/>
                <w:szCs w:val="18"/>
              </w:rPr>
            </w:pPr>
          </w:p>
        </w:tc>
        <w:tc>
          <w:tcPr>
            <w:tcW w:w="5002" w:type="dxa"/>
            <w:hideMark/>
          </w:tcPr>
          <w:p w14:paraId="1E8B2B1D" w14:textId="54B6D3CD" w:rsidR="009A7B87" w:rsidRPr="00A86A9C" w:rsidRDefault="009A7B87" w:rsidP="00CA5FFD">
            <w:pPr>
              <w:pStyle w:val="ListParagraph"/>
              <w:numPr>
                <w:ilvl w:val="0"/>
                <w:numId w:val="54"/>
              </w:numPr>
              <w:spacing w:line="276" w:lineRule="auto"/>
              <w:textAlignment w:val="baseline"/>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A86A9C">
              <w:rPr>
                <w:rFonts w:ascii="Arial" w:hAnsi="Arial" w:cs="Arial"/>
                <w:sz w:val="18"/>
                <w:szCs w:val="18"/>
              </w:rPr>
              <w:t>Self-completed questionnaire evaluating experience in accessing service</w:t>
            </w:r>
            <w:r w:rsidR="00BC041E" w:rsidRPr="00A86A9C">
              <w:rPr>
                <w:rFonts w:ascii="Arial" w:hAnsi="Arial" w:cs="Arial"/>
                <w:sz w:val="18"/>
                <w:szCs w:val="18"/>
              </w:rPr>
              <w:t>s</w:t>
            </w:r>
            <w:r w:rsidR="003D5F42" w:rsidRPr="00A86A9C">
              <w:rPr>
                <w:rFonts w:ascii="Arial" w:hAnsi="Arial" w:cs="Arial"/>
                <w:sz w:val="18"/>
                <w:szCs w:val="18"/>
              </w:rPr>
              <w:t xml:space="preserve"> </w:t>
            </w:r>
            <w:r w:rsidR="003D5F42" w:rsidRPr="00A86A9C">
              <w:rPr>
                <w:sz w:val="18"/>
                <w:szCs w:val="18"/>
              </w:rPr>
              <w:t>and</w:t>
            </w:r>
            <w:r w:rsidRPr="00A86A9C">
              <w:rPr>
                <w:rFonts w:ascii="Arial" w:hAnsi="Arial" w:cs="Arial"/>
                <w:sz w:val="18"/>
                <w:szCs w:val="18"/>
              </w:rPr>
              <w:t xml:space="preserve"> perceived changes in health and well-being </w:t>
            </w:r>
          </w:p>
        </w:tc>
        <w:tc>
          <w:tcPr>
            <w:tcW w:w="3442" w:type="dxa"/>
            <w:gridSpan w:val="2"/>
            <w:hideMark/>
          </w:tcPr>
          <w:p w14:paraId="5C01A863" w14:textId="179AA77F" w:rsidR="009A7B87" w:rsidRPr="00A86A9C" w:rsidRDefault="009A7B87" w:rsidP="00CA5FFD">
            <w:pPr>
              <w:spacing w:line="276" w:lineRule="auto"/>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sz w:val="18"/>
                <w:szCs w:val="18"/>
              </w:rPr>
            </w:pPr>
            <w:r w:rsidRPr="00A86A9C">
              <w:rPr>
                <w:rFonts w:ascii="Arial" w:hAnsi="Arial" w:cs="Arial"/>
                <w:sz w:val="18"/>
                <w:szCs w:val="18"/>
              </w:rPr>
              <w:t>Focus groups </w:t>
            </w:r>
            <w:r w:rsidR="009F6E9D" w:rsidRPr="00A86A9C">
              <w:rPr>
                <w:rFonts w:ascii="Arial" w:hAnsi="Arial" w:cs="Arial"/>
                <w:sz w:val="18"/>
                <w:szCs w:val="18"/>
              </w:rPr>
              <w:t xml:space="preserve">analysed using established frameworks and guidelines </w:t>
            </w:r>
            <w:r w:rsidR="00BB4819">
              <w:rPr>
                <w:rFonts w:ascii="Arial" w:hAnsi="Arial" w:cs="Arial"/>
                <w:sz w:val="18"/>
                <w:szCs w:val="18"/>
              </w:rPr>
              <w:t>(5</w:t>
            </w:r>
            <w:r w:rsidR="00D609E8">
              <w:rPr>
                <w:rFonts w:ascii="Arial" w:hAnsi="Arial" w:cs="Arial"/>
                <w:sz w:val="18"/>
                <w:szCs w:val="18"/>
              </w:rPr>
              <w:t>8</w:t>
            </w:r>
            <w:r w:rsidR="00BB4819">
              <w:rPr>
                <w:rFonts w:ascii="Arial" w:hAnsi="Arial" w:cs="Arial"/>
                <w:sz w:val="18"/>
                <w:szCs w:val="18"/>
              </w:rPr>
              <w:t>,</w:t>
            </w:r>
            <w:r w:rsidR="002A06B7">
              <w:rPr>
                <w:rFonts w:ascii="Arial" w:hAnsi="Arial" w:cs="Arial"/>
                <w:sz w:val="18"/>
                <w:szCs w:val="18"/>
              </w:rPr>
              <w:t>5</w:t>
            </w:r>
            <w:r w:rsidR="00D609E8">
              <w:rPr>
                <w:rFonts w:ascii="Arial" w:hAnsi="Arial" w:cs="Arial"/>
                <w:sz w:val="18"/>
                <w:szCs w:val="18"/>
              </w:rPr>
              <w:t>9</w:t>
            </w:r>
            <w:r w:rsidR="00BB4819">
              <w:rPr>
                <w:rFonts w:ascii="Arial" w:hAnsi="Arial" w:cs="Arial"/>
                <w:sz w:val="18"/>
                <w:szCs w:val="18"/>
              </w:rPr>
              <w:t>)</w:t>
            </w:r>
            <w:r w:rsidR="00BB4819" w:rsidRPr="00A86A9C">
              <w:rPr>
                <w:rFonts w:ascii="Segoe UI" w:hAnsi="Segoe UI" w:cs="Segoe UI"/>
                <w:sz w:val="18"/>
                <w:szCs w:val="18"/>
              </w:rPr>
              <w:t xml:space="preserve"> </w:t>
            </w:r>
          </w:p>
        </w:tc>
      </w:tr>
      <w:tr w:rsidR="009A7B87" w:rsidRPr="00A86A9C" w14:paraId="075AAC1C" w14:textId="77777777" w:rsidTr="22C7A16B">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0" w:type="dxa"/>
          </w:tcPr>
          <w:p w14:paraId="34ED05C0" w14:textId="5A130E83" w:rsidR="009A7B87" w:rsidRPr="00A86A9C" w:rsidRDefault="009A7B87" w:rsidP="00A90101">
            <w:pPr>
              <w:jc w:val="left"/>
              <w:textAlignment w:val="baseline"/>
              <w:rPr>
                <w:rFonts w:ascii="Arial" w:hAnsi="Arial" w:cs="Arial"/>
                <w:b/>
                <w:bCs/>
                <w:sz w:val="18"/>
                <w:szCs w:val="18"/>
              </w:rPr>
            </w:pPr>
            <w:r w:rsidRPr="00A86A9C">
              <w:rPr>
                <w:rFonts w:ascii="Arial" w:hAnsi="Arial" w:cs="Arial"/>
                <w:b/>
                <w:bCs/>
                <w:sz w:val="18"/>
                <w:szCs w:val="18"/>
              </w:rPr>
              <w:t>Gray;</w:t>
            </w:r>
            <w:r w:rsidRPr="00A86A9C">
              <w:rPr>
                <w:rFonts w:ascii="Arial" w:hAnsi="Arial" w:cs="Arial"/>
                <w:sz w:val="18"/>
                <w:szCs w:val="18"/>
              </w:rPr>
              <w:t> </w:t>
            </w:r>
            <w:r w:rsidRPr="00A86A9C">
              <w:rPr>
                <w:rFonts w:ascii="Arial" w:hAnsi="Arial" w:cs="Arial"/>
                <w:b/>
                <w:bCs/>
                <w:sz w:val="18"/>
                <w:szCs w:val="18"/>
              </w:rPr>
              <w:t>2003</w:t>
            </w:r>
          </w:p>
        </w:tc>
        <w:tc>
          <w:tcPr>
            <w:tcW w:w="5002" w:type="dxa"/>
          </w:tcPr>
          <w:p w14:paraId="040270D1" w14:textId="2A756C90" w:rsidR="009A7B87" w:rsidRPr="00A86A9C" w:rsidRDefault="009A7B87" w:rsidP="00CA5FFD">
            <w:p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A86A9C">
              <w:rPr>
                <w:rFonts w:ascii="Arial" w:hAnsi="Arial" w:cs="Arial"/>
                <w:sz w:val="18"/>
                <w:szCs w:val="18"/>
              </w:rPr>
              <w:t>None  </w:t>
            </w:r>
          </w:p>
        </w:tc>
        <w:tc>
          <w:tcPr>
            <w:tcW w:w="3442" w:type="dxa"/>
            <w:gridSpan w:val="2"/>
          </w:tcPr>
          <w:p w14:paraId="6CAEC223" w14:textId="01A4A5B3" w:rsidR="009A7B87" w:rsidRPr="00A86A9C" w:rsidRDefault="004C168F" w:rsidP="00CA5FFD">
            <w:pPr>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A86A9C">
              <w:rPr>
                <w:rFonts w:ascii="Arial" w:hAnsi="Arial" w:cs="Arial"/>
                <w:sz w:val="18"/>
                <w:szCs w:val="18"/>
              </w:rPr>
              <w:t>F</w:t>
            </w:r>
            <w:r w:rsidR="009A7B87" w:rsidRPr="00A86A9C">
              <w:rPr>
                <w:rFonts w:ascii="Arial" w:hAnsi="Arial" w:cs="Arial"/>
                <w:sz w:val="18"/>
                <w:szCs w:val="18"/>
              </w:rPr>
              <w:t>amily case records and interviews</w:t>
            </w:r>
            <w:r w:rsidRPr="00A86A9C">
              <w:rPr>
                <w:rFonts w:ascii="Arial" w:hAnsi="Arial" w:cs="Arial"/>
                <w:sz w:val="18"/>
                <w:szCs w:val="18"/>
              </w:rPr>
              <w:t xml:space="preserve"> </w:t>
            </w:r>
            <w:r w:rsidR="009F6E9D" w:rsidRPr="00A86A9C">
              <w:rPr>
                <w:rFonts w:ascii="Arial" w:hAnsi="Arial" w:cs="Arial"/>
                <w:sz w:val="18"/>
                <w:szCs w:val="18"/>
              </w:rPr>
              <w:t xml:space="preserve">analysed </w:t>
            </w:r>
            <w:r w:rsidR="009A7B87" w:rsidRPr="00A86A9C">
              <w:rPr>
                <w:rFonts w:ascii="Arial" w:hAnsi="Arial" w:cs="Arial"/>
                <w:sz w:val="18"/>
                <w:szCs w:val="18"/>
              </w:rPr>
              <w:t xml:space="preserve">using </w:t>
            </w:r>
            <w:r w:rsidR="009F6E9D" w:rsidRPr="00A86A9C">
              <w:rPr>
                <w:rFonts w:ascii="Arial" w:hAnsi="Arial" w:cs="Arial"/>
                <w:sz w:val="18"/>
                <w:szCs w:val="18"/>
              </w:rPr>
              <w:t xml:space="preserve">established </w:t>
            </w:r>
            <w:r w:rsidR="009A7B87" w:rsidRPr="00A86A9C">
              <w:rPr>
                <w:rFonts w:ascii="Arial" w:hAnsi="Arial" w:cs="Arial"/>
                <w:sz w:val="18"/>
                <w:szCs w:val="18"/>
              </w:rPr>
              <w:t xml:space="preserve">frameworks </w:t>
            </w:r>
            <w:r w:rsidR="00CD4544">
              <w:rPr>
                <w:rFonts w:ascii="Arial" w:hAnsi="Arial" w:cs="Arial"/>
                <w:sz w:val="18"/>
                <w:szCs w:val="18"/>
              </w:rPr>
              <w:t>(</w:t>
            </w:r>
            <w:r w:rsidR="00D609E8">
              <w:rPr>
                <w:rFonts w:ascii="Arial" w:hAnsi="Arial" w:cs="Arial"/>
                <w:sz w:val="18"/>
                <w:szCs w:val="18"/>
              </w:rPr>
              <w:t>60</w:t>
            </w:r>
            <w:r w:rsidR="00CD4544">
              <w:rPr>
                <w:rFonts w:ascii="Arial" w:hAnsi="Arial" w:cs="Arial"/>
                <w:sz w:val="18"/>
                <w:szCs w:val="18"/>
              </w:rPr>
              <w:t>,6</w:t>
            </w:r>
            <w:r w:rsidR="00D609E8">
              <w:rPr>
                <w:rFonts w:ascii="Arial" w:hAnsi="Arial" w:cs="Arial"/>
                <w:sz w:val="18"/>
                <w:szCs w:val="18"/>
              </w:rPr>
              <w:t>1</w:t>
            </w:r>
            <w:r w:rsidR="00CD4544">
              <w:rPr>
                <w:rFonts w:ascii="Arial" w:hAnsi="Arial" w:cs="Arial"/>
                <w:sz w:val="18"/>
                <w:szCs w:val="18"/>
              </w:rPr>
              <w:t>)</w:t>
            </w:r>
            <w:r w:rsidR="00CD4544" w:rsidRPr="00A86A9C">
              <w:rPr>
                <w:rFonts w:ascii="Arial" w:hAnsi="Arial" w:cs="Arial"/>
                <w:sz w:val="18"/>
                <w:szCs w:val="18"/>
              </w:rPr>
              <w:t xml:space="preserve"> </w:t>
            </w:r>
          </w:p>
        </w:tc>
      </w:tr>
    </w:tbl>
    <w:p w14:paraId="6EB06DE0" w14:textId="77777777" w:rsidR="002A06B7" w:rsidRDefault="002A06B7" w:rsidP="00C63919">
      <w:pPr>
        <w:pStyle w:val="paragraph"/>
        <w:spacing w:before="0" w:beforeAutospacing="0" w:after="0" w:afterAutospacing="0" w:line="480" w:lineRule="auto"/>
        <w:textAlignment w:val="baseline"/>
        <w:rPr>
          <w:rStyle w:val="normaltextrun"/>
          <w:rFonts w:ascii="Arial" w:hAnsi="Arial" w:cs="Arial"/>
          <w:b/>
        </w:rPr>
      </w:pPr>
    </w:p>
    <w:p w14:paraId="11C46897" w14:textId="0921B636" w:rsidR="0025316A" w:rsidRDefault="00C34CA9" w:rsidP="00C63919">
      <w:pPr>
        <w:pStyle w:val="paragraph"/>
        <w:spacing w:before="0" w:beforeAutospacing="0" w:after="0" w:afterAutospacing="0" w:line="480" w:lineRule="auto"/>
        <w:textAlignment w:val="baseline"/>
        <w:rPr>
          <w:rStyle w:val="normaltextrun"/>
          <w:rFonts w:ascii="Arial" w:hAnsi="Arial" w:cs="Arial"/>
          <w:bCs/>
        </w:rPr>
      </w:pPr>
      <w:r>
        <w:rPr>
          <w:rStyle w:val="normaltextrun"/>
          <w:rFonts w:ascii="Arial" w:hAnsi="Arial" w:cs="Arial"/>
          <w:bCs/>
        </w:rPr>
        <w:lastRenderedPageBreak/>
        <w:t>Following narrative synthesis, we identified three themes</w:t>
      </w:r>
      <w:r w:rsidR="0055610D">
        <w:rPr>
          <w:rStyle w:val="normaltextrun"/>
          <w:rFonts w:ascii="Arial" w:hAnsi="Arial" w:cs="Arial"/>
          <w:bCs/>
        </w:rPr>
        <w:t xml:space="preserve"> with the perspective of informing the delivery of public mental health interventions for BAME communities</w:t>
      </w:r>
      <w:r>
        <w:rPr>
          <w:rStyle w:val="normaltextrun"/>
          <w:rFonts w:ascii="Arial" w:hAnsi="Arial" w:cs="Arial"/>
          <w:bCs/>
        </w:rPr>
        <w:t>: addressing social isolation and lon</w:t>
      </w:r>
      <w:r w:rsidR="0055610D">
        <w:rPr>
          <w:rStyle w:val="normaltextrun"/>
          <w:rFonts w:ascii="Arial" w:hAnsi="Arial" w:cs="Arial"/>
          <w:bCs/>
        </w:rPr>
        <w:t>e</w:t>
      </w:r>
      <w:r>
        <w:rPr>
          <w:rStyle w:val="normaltextrun"/>
          <w:rFonts w:ascii="Arial" w:hAnsi="Arial" w:cs="Arial"/>
          <w:bCs/>
        </w:rPr>
        <w:t xml:space="preserve">liness, promoting access and use of services, </w:t>
      </w:r>
      <w:r w:rsidR="0055610D">
        <w:rPr>
          <w:rStyle w:val="normaltextrun"/>
          <w:rFonts w:ascii="Arial" w:hAnsi="Arial" w:cs="Arial"/>
          <w:bCs/>
        </w:rPr>
        <w:t>and being delivered by lay health workers.</w:t>
      </w:r>
    </w:p>
    <w:p w14:paraId="6CC2F2EA" w14:textId="77777777" w:rsidR="000B34AA" w:rsidRPr="00C06367" w:rsidRDefault="000B34AA" w:rsidP="00C63919">
      <w:pPr>
        <w:pStyle w:val="paragraph"/>
        <w:spacing w:before="0" w:beforeAutospacing="0" w:after="0" w:afterAutospacing="0" w:line="480" w:lineRule="auto"/>
        <w:textAlignment w:val="baseline"/>
        <w:rPr>
          <w:rStyle w:val="normaltextrun"/>
          <w:rFonts w:ascii="Arial" w:hAnsi="Arial" w:cs="Arial"/>
          <w:bCs/>
        </w:rPr>
      </w:pPr>
    </w:p>
    <w:p w14:paraId="74D744EF" w14:textId="3C01483C" w:rsidR="00C63919" w:rsidRPr="00A86A9C" w:rsidRDefault="001A2E17" w:rsidP="000B34AA">
      <w:pPr>
        <w:pStyle w:val="paragraph"/>
        <w:spacing w:before="0" w:beforeAutospacing="0" w:after="0" w:afterAutospacing="0" w:line="480" w:lineRule="auto"/>
        <w:textAlignment w:val="baseline"/>
        <w:rPr>
          <w:rStyle w:val="normaltextrun"/>
          <w:rFonts w:ascii="Arial" w:hAnsi="Arial" w:cs="Arial"/>
          <w:b/>
        </w:rPr>
      </w:pPr>
      <w:r w:rsidRPr="00A86A9C">
        <w:rPr>
          <w:rStyle w:val="normaltextrun"/>
          <w:rFonts w:ascii="Arial" w:hAnsi="Arial" w:cs="Arial"/>
          <w:b/>
        </w:rPr>
        <w:t>Addressing social isolation and lon</w:t>
      </w:r>
      <w:r w:rsidR="00F75AAD" w:rsidRPr="00A86A9C">
        <w:rPr>
          <w:rStyle w:val="normaltextrun"/>
          <w:rFonts w:ascii="Arial" w:hAnsi="Arial" w:cs="Arial"/>
          <w:b/>
        </w:rPr>
        <w:t>e</w:t>
      </w:r>
      <w:r w:rsidRPr="00A86A9C">
        <w:rPr>
          <w:rStyle w:val="normaltextrun"/>
          <w:rFonts w:ascii="Arial" w:hAnsi="Arial" w:cs="Arial"/>
          <w:b/>
        </w:rPr>
        <w:t xml:space="preserve">liness </w:t>
      </w:r>
    </w:p>
    <w:p w14:paraId="6FD32CC3" w14:textId="1CFBAC4C" w:rsidR="001C1CFA" w:rsidRPr="00A86A9C" w:rsidRDefault="3305D8FD" w:rsidP="001C1CFA">
      <w:pPr>
        <w:spacing w:line="480" w:lineRule="auto"/>
        <w:jc w:val="both"/>
        <w:rPr>
          <w:rFonts w:ascii="Arial" w:hAnsi="Arial" w:cs="Arial"/>
        </w:rPr>
      </w:pPr>
      <w:r w:rsidRPr="22C7A16B">
        <w:rPr>
          <w:rStyle w:val="normaltextrun"/>
          <w:rFonts w:ascii="Arial" w:hAnsi="Arial" w:cs="Arial"/>
        </w:rPr>
        <w:t xml:space="preserve">Chaudhry </w:t>
      </w:r>
      <w:proofErr w:type="gramStart"/>
      <w:r w:rsidR="00D62B7C" w:rsidRPr="22C7A16B">
        <w:rPr>
          <w:rStyle w:val="normaltextrun"/>
          <w:rFonts w:ascii="Arial" w:hAnsi="Arial" w:cs="Arial"/>
        </w:rPr>
        <w:t>et al.(</w:t>
      </w:r>
      <w:proofErr w:type="gramEnd"/>
      <w:r w:rsidR="5D55C344" w:rsidRPr="22C7A16B">
        <w:rPr>
          <w:rStyle w:val="normaltextrun"/>
          <w:rFonts w:ascii="Arial" w:hAnsi="Arial" w:cs="Arial"/>
        </w:rPr>
        <w:t>5</w:t>
      </w:r>
      <w:r w:rsidR="00D609E8">
        <w:rPr>
          <w:rStyle w:val="normaltextrun"/>
          <w:rFonts w:ascii="Arial" w:hAnsi="Arial" w:cs="Arial"/>
        </w:rPr>
        <w:t>4</w:t>
      </w:r>
      <w:r w:rsidR="5D55C344" w:rsidRPr="22C7A16B">
        <w:rPr>
          <w:rStyle w:val="normaltextrun"/>
          <w:rFonts w:ascii="Arial" w:hAnsi="Arial" w:cs="Arial"/>
        </w:rPr>
        <w:t xml:space="preserve">) </w:t>
      </w:r>
      <w:r w:rsidR="002A06B7">
        <w:rPr>
          <w:rStyle w:val="normaltextrun"/>
          <w:rFonts w:ascii="Arial" w:hAnsi="Arial" w:cs="Arial"/>
        </w:rPr>
        <w:t xml:space="preserve">evaluated the </w:t>
      </w:r>
      <w:r w:rsidRPr="22C7A16B">
        <w:rPr>
          <w:rStyle w:val="normaltextrun"/>
          <w:rFonts w:ascii="Arial" w:hAnsi="Arial" w:cs="Arial"/>
        </w:rPr>
        <w:t xml:space="preserve">efficacy and cultural acceptability of </w:t>
      </w:r>
      <w:r w:rsidR="002A06B7">
        <w:rPr>
          <w:rStyle w:val="normaltextrun"/>
          <w:rFonts w:ascii="Arial" w:hAnsi="Arial" w:cs="Arial"/>
        </w:rPr>
        <w:t xml:space="preserve">establishing </w:t>
      </w:r>
      <w:r w:rsidRPr="22C7A16B">
        <w:rPr>
          <w:rStyle w:val="normaltextrun"/>
          <w:rFonts w:ascii="Arial" w:hAnsi="Arial" w:cs="Arial"/>
        </w:rPr>
        <w:t>a social group for British Pakistani women with depression</w:t>
      </w:r>
      <w:r w:rsidRPr="22C7A16B">
        <w:rPr>
          <w:rFonts w:ascii="Arial" w:hAnsi="Arial" w:cs="Arial"/>
        </w:rPr>
        <w:t xml:space="preserve">. </w:t>
      </w:r>
      <w:r w:rsidR="7C89D14C" w:rsidRPr="22C7A16B">
        <w:rPr>
          <w:rStyle w:val="normaltextrun"/>
          <w:rFonts w:ascii="Arial" w:hAnsi="Arial" w:cs="Arial"/>
        </w:rPr>
        <w:t>W</w:t>
      </w:r>
      <w:r w:rsidRPr="22C7A16B">
        <w:rPr>
          <w:rStyle w:val="normaltextrun"/>
          <w:rFonts w:ascii="Arial" w:hAnsi="Arial" w:cs="Arial"/>
        </w:rPr>
        <w:t>omen</w:t>
      </w:r>
      <w:r w:rsidR="002A06B7">
        <w:rPr>
          <w:rStyle w:val="normaltextrun"/>
          <w:rFonts w:ascii="Arial" w:hAnsi="Arial" w:cs="Arial"/>
        </w:rPr>
        <w:t xml:space="preserve"> were </w:t>
      </w:r>
      <w:r w:rsidR="32B1FFB9" w:rsidRPr="22C7A16B">
        <w:rPr>
          <w:rStyle w:val="normaltextrun"/>
          <w:rFonts w:ascii="Arial" w:hAnsi="Arial" w:cs="Arial"/>
        </w:rPr>
        <w:t xml:space="preserve">diagnosed </w:t>
      </w:r>
      <w:r w:rsidRPr="22C7A16B">
        <w:rPr>
          <w:rStyle w:val="normaltextrun"/>
          <w:rFonts w:ascii="Arial" w:hAnsi="Arial" w:cs="Arial"/>
        </w:rPr>
        <w:t>with depression</w:t>
      </w:r>
      <w:r w:rsidR="32B1FFB9" w:rsidRPr="22C7A16B">
        <w:rPr>
          <w:rStyle w:val="normaltextrun"/>
          <w:rFonts w:ascii="Arial" w:hAnsi="Arial" w:cs="Arial"/>
        </w:rPr>
        <w:t xml:space="preserve"> using</w:t>
      </w:r>
      <w:r w:rsidRPr="22C7A16B">
        <w:rPr>
          <w:rStyle w:val="normaltextrun"/>
          <w:rFonts w:ascii="Arial" w:hAnsi="Arial" w:cs="Arial"/>
        </w:rPr>
        <w:t xml:space="preserve"> the Schedule for Clinical Assessment in Neuropsychiatry</w:t>
      </w:r>
      <w:r w:rsidR="5B1F8C64" w:rsidRPr="22C7A16B">
        <w:rPr>
          <w:rStyle w:val="normaltextrun"/>
          <w:rFonts w:ascii="Arial" w:hAnsi="Arial" w:cs="Arial"/>
        </w:rPr>
        <w:t xml:space="preserve"> </w:t>
      </w:r>
      <w:r w:rsidRPr="22C7A16B">
        <w:rPr>
          <w:rStyle w:val="normaltextrun"/>
          <w:rFonts w:ascii="Arial" w:hAnsi="Arial" w:cs="Arial"/>
        </w:rPr>
        <w:t>(SCAN</w:t>
      </w:r>
      <w:r w:rsidRPr="1B1EBDB9">
        <w:rPr>
          <w:rStyle w:val="normaltextrun"/>
          <w:rFonts w:ascii="Arial" w:hAnsi="Arial" w:cs="Arial"/>
        </w:rPr>
        <w:t>)</w:t>
      </w:r>
      <w:r w:rsidRPr="22C7A16B">
        <w:rPr>
          <w:rStyle w:val="normaltextrun"/>
          <w:rFonts w:ascii="Arial" w:hAnsi="Arial" w:cs="Arial"/>
        </w:rPr>
        <w:t xml:space="preserve"> </w:t>
      </w:r>
      <w:r w:rsidR="002A06B7">
        <w:rPr>
          <w:rStyle w:val="normaltextrun"/>
          <w:rFonts w:ascii="Arial" w:hAnsi="Arial" w:cs="Arial"/>
        </w:rPr>
        <w:t xml:space="preserve">and </w:t>
      </w:r>
      <w:r w:rsidRPr="22C7A16B">
        <w:rPr>
          <w:rStyle w:val="normaltextrun"/>
          <w:rFonts w:ascii="Arial" w:hAnsi="Arial" w:cs="Arial"/>
        </w:rPr>
        <w:t xml:space="preserve">were recruited from an ongoing population-based study.  Participants attended at least six of ten weekly meetings at a </w:t>
      </w:r>
      <w:r w:rsidRPr="342BB7E6">
        <w:rPr>
          <w:rStyle w:val="normaltextrun"/>
          <w:rFonts w:ascii="Arial" w:hAnsi="Arial" w:cs="Arial"/>
        </w:rPr>
        <w:t>community centre</w:t>
      </w:r>
      <w:r w:rsidR="002A06B7">
        <w:rPr>
          <w:rStyle w:val="normaltextrun"/>
          <w:rFonts w:ascii="Arial" w:hAnsi="Arial" w:cs="Arial"/>
        </w:rPr>
        <w:t xml:space="preserve"> for the Pakistani community. Meetings included one session of psychoeducation </w:t>
      </w:r>
      <w:r w:rsidR="004C3707">
        <w:rPr>
          <w:rStyle w:val="normaltextrun"/>
          <w:rFonts w:ascii="Arial" w:hAnsi="Arial" w:cs="Arial"/>
        </w:rPr>
        <w:t>and</w:t>
      </w:r>
      <w:r w:rsidRPr="22C7A16B">
        <w:rPr>
          <w:rStyle w:val="normaltextrun"/>
          <w:rFonts w:ascii="Arial" w:hAnsi="Arial" w:cs="Arial"/>
        </w:rPr>
        <w:t xml:space="preserve"> </w:t>
      </w:r>
      <w:r w:rsidRPr="22C7A16B">
        <w:rPr>
          <w:rFonts w:ascii="Arial" w:hAnsi="Arial" w:cs="Arial"/>
        </w:rPr>
        <w:t xml:space="preserve">self-selected activities including personal grooming, exercise, yoga, and visits to museums and </w:t>
      </w:r>
      <w:r w:rsidR="001C1CFA" w:rsidRPr="22C7A16B">
        <w:rPr>
          <w:rFonts w:ascii="Arial" w:hAnsi="Arial" w:cs="Arial"/>
        </w:rPr>
        <w:t xml:space="preserve">local </w:t>
      </w:r>
      <w:r w:rsidRPr="22C7A16B">
        <w:rPr>
          <w:rFonts w:ascii="Arial" w:hAnsi="Arial" w:cs="Arial"/>
        </w:rPr>
        <w:t>shopping malls. </w:t>
      </w:r>
      <w:r w:rsidR="001C1CFA" w:rsidRPr="22C7A16B">
        <w:rPr>
          <w:rFonts w:ascii="Arial" w:hAnsi="Arial" w:cs="Arial"/>
        </w:rPr>
        <w:t xml:space="preserve"> </w:t>
      </w:r>
    </w:p>
    <w:p w14:paraId="13693066" w14:textId="77777777" w:rsidR="001C1CFA" w:rsidRPr="00A86A9C" w:rsidRDefault="001C1CFA" w:rsidP="00696545">
      <w:pPr>
        <w:spacing w:line="480" w:lineRule="auto"/>
        <w:jc w:val="both"/>
        <w:rPr>
          <w:rFonts w:ascii="Arial" w:hAnsi="Arial" w:cs="Arial"/>
        </w:rPr>
      </w:pPr>
    </w:p>
    <w:p w14:paraId="457280C3" w14:textId="22F42764" w:rsidR="001C1CFA" w:rsidRPr="00A86A9C" w:rsidRDefault="002A06B7" w:rsidP="00696545">
      <w:pPr>
        <w:spacing w:line="480" w:lineRule="auto"/>
        <w:jc w:val="both"/>
        <w:rPr>
          <w:rStyle w:val="normaltextrun"/>
          <w:rFonts w:ascii="Arial" w:hAnsi="Arial" w:cs="Arial"/>
        </w:rPr>
      </w:pPr>
      <w:r>
        <w:rPr>
          <w:rFonts w:ascii="Arial" w:hAnsi="Arial" w:cs="Arial"/>
        </w:rPr>
        <w:t>The intervention was successful in improving mental health outcomes; a</w:t>
      </w:r>
      <w:r w:rsidR="7555A69A" w:rsidRPr="7F0B5390">
        <w:rPr>
          <w:rFonts w:ascii="Arial" w:hAnsi="Arial" w:cs="Arial"/>
        </w:rPr>
        <w:t xml:space="preserve"> significant reduction in depressive symptoms was found at the end of the 10 sessions (SRQ scores pre-intervention:15,</w:t>
      </w:r>
      <w:r>
        <w:rPr>
          <w:rFonts w:ascii="Arial" w:hAnsi="Arial" w:cs="Arial"/>
        </w:rPr>
        <w:t xml:space="preserve"> </w:t>
      </w:r>
      <w:r w:rsidR="7555A69A" w:rsidRPr="7F0B5390">
        <w:rPr>
          <w:rFonts w:ascii="Arial" w:hAnsi="Arial" w:cs="Arial"/>
        </w:rPr>
        <w:t xml:space="preserve">SD=3.08; post-intervention:11.7, SD= 5.95, p=0.039) and three women reported a reduction in suicidal ideas. These </w:t>
      </w:r>
      <w:r w:rsidR="23723973" w:rsidRPr="7F0B5390">
        <w:rPr>
          <w:rFonts w:ascii="Arial" w:hAnsi="Arial" w:cs="Arial"/>
        </w:rPr>
        <w:t>outcomes</w:t>
      </w:r>
      <w:r>
        <w:rPr>
          <w:rFonts w:ascii="Arial" w:hAnsi="Arial" w:cs="Arial"/>
        </w:rPr>
        <w:t>, and participants’ anecdotal feedback,</w:t>
      </w:r>
      <w:r w:rsidR="23723973" w:rsidRPr="7F0B5390">
        <w:rPr>
          <w:rFonts w:ascii="Arial" w:hAnsi="Arial" w:cs="Arial"/>
        </w:rPr>
        <w:t xml:space="preserve"> suggest that a reduction in depressi</w:t>
      </w:r>
      <w:r w:rsidR="5F0CD1C1" w:rsidRPr="7F0B5390">
        <w:rPr>
          <w:rFonts w:ascii="Arial" w:hAnsi="Arial" w:cs="Arial"/>
        </w:rPr>
        <w:t>ve symptoms</w:t>
      </w:r>
      <w:r w:rsidR="23723973" w:rsidRPr="7F0B5390">
        <w:rPr>
          <w:rFonts w:ascii="Arial" w:hAnsi="Arial" w:cs="Arial"/>
        </w:rPr>
        <w:t xml:space="preserve"> is partly attributed to reducing social isolation by bringing the women together</w:t>
      </w:r>
      <w:r w:rsidR="5F0CD1C1" w:rsidRPr="7F0B5390">
        <w:rPr>
          <w:rFonts w:ascii="Arial" w:hAnsi="Arial" w:cs="Arial"/>
        </w:rPr>
        <w:t>.</w:t>
      </w:r>
      <w:r w:rsidR="5B9F2733" w:rsidRPr="7F0B5390">
        <w:rPr>
          <w:rFonts w:ascii="Arial" w:hAnsi="Arial" w:cs="Arial"/>
        </w:rPr>
        <w:t xml:space="preserve"> </w:t>
      </w:r>
      <w:r w:rsidR="00090306">
        <w:rPr>
          <w:rFonts w:ascii="Arial" w:hAnsi="Arial" w:cs="Arial"/>
        </w:rPr>
        <w:t xml:space="preserve">Participants highly valued </w:t>
      </w:r>
      <w:r w:rsidRPr="7F0B5390">
        <w:rPr>
          <w:rFonts w:ascii="Arial" w:hAnsi="Arial" w:cs="Arial"/>
        </w:rPr>
        <w:t xml:space="preserve">the provision of </w:t>
      </w:r>
      <w:r w:rsidR="0042568A">
        <w:rPr>
          <w:rFonts w:ascii="Arial" w:hAnsi="Arial" w:cs="Arial"/>
        </w:rPr>
        <w:t xml:space="preserve">free </w:t>
      </w:r>
      <w:r w:rsidRPr="7F0B5390">
        <w:rPr>
          <w:rFonts w:ascii="Arial" w:hAnsi="Arial" w:cs="Arial"/>
        </w:rPr>
        <w:t xml:space="preserve">transport by female Urdu speakers to avoid any objections from family and community members. </w:t>
      </w:r>
      <w:r w:rsidR="6FCB54DB" w:rsidRPr="7F0B5390">
        <w:rPr>
          <w:rFonts w:ascii="Arial" w:hAnsi="Arial" w:cs="Arial"/>
        </w:rPr>
        <w:t>H</w:t>
      </w:r>
      <w:r w:rsidR="7555A69A" w:rsidRPr="7F0B5390">
        <w:rPr>
          <w:rFonts w:ascii="Arial" w:hAnsi="Arial" w:cs="Arial"/>
        </w:rPr>
        <w:t xml:space="preserve">eterogeneity in the content and attendance of each session makes it difficult to assess </w:t>
      </w:r>
      <w:r>
        <w:rPr>
          <w:rFonts w:ascii="Arial" w:hAnsi="Arial" w:cs="Arial"/>
        </w:rPr>
        <w:t xml:space="preserve">the mechanism for improved </w:t>
      </w:r>
      <w:r>
        <w:rPr>
          <w:rFonts w:ascii="Arial" w:hAnsi="Arial" w:cs="Arial"/>
        </w:rPr>
        <w:lastRenderedPageBreak/>
        <w:t xml:space="preserve">outcomes. </w:t>
      </w:r>
      <w:r w:rsidR="5B9F2733" w:rsidRPr="7F0B5390">
        <w:rPr>
          <w:rFonts w:ascii="Arial" w:hAnsi="Arial" w:cs="Arial"/>
        </w:rPr>
        <w:t>T</w:t>
      </w:r>
      <w:r w:rsidR="7555A69A" w:rsidRPr="7F0B5390">
        <w:rPr>
          <w:rFonts w:ascii="Arial" w:hAnsi="Arial" w:cs="Arial"/>
        </w:rPr>
        <w:t>he small sample size and lack of control group further limit the generalisability of the</w:t>
      </w:r>
      <w:r w:rsidR="5B9F2733" w:rsidRPr="7F0B5390">
        <w:rPr>
          <w:rFonts w:ascii="Arial" w:hAnsi="Arial" w:cs="Arial"/>
        </w:rPr>
        <w:t>se</w:t>
      </w:r>
      <w:r w:rsidR="7555A69A" w:rsidRPr="7F0B5390">
        <w:rPr>
          <w:rFonts w:ascii="Arial" w:hAnsi="Arial" w:cs="Arial"/>
        </w:rPr>
        <w:t xml:space="preserve"> findings. </w:t>
      </w:r>
    </w:p>
    <w:p w14:paraId="54C28C29" w14:textId="77777777" w:rsidR="001C1CFA" w:rsidRPr="00A86A9C" w:rsidRDefault="001C1CFA" w:rsidP="001C1CFA">
      <w:pPr>
        <w:pStyle w:val="paragraph"/>
        <w:spacing w:before="0" w:beforeAutospacing="0" w:after="0" w:afterAutospacing="0" w:line="480" w:lineRule="auto"/>
        <w:jc w:val="both"/>
        <w:textAlignment w:val="baseline"/>
        <w:rPr>
          <w:rStyle w:val="normaltextrun"/>
          <w:rFonts w:ascii="Arial" w:hAnsi="Arial" w:cs="Arial"/>
        </w:rPr>
      </w:pPr>
    </w:p>
    <w:p w14:paraId="4687DA22" w14:textId="5F749E98" w:rsidR="001C1CFA" w:rsidRPr="00A86A9C" w:rsidRDefault="7555A69A" w:rsidP="7F0B5390">
      <w:pPr>
        <w:pStyle w:val="paragraph"/>
        <w:spacing w:before="0" w:beforeAutospacing="0" w:after="0" w:afterAutospacing="0" w:line="480" w:lineRule="auto"/>
        <w:jc w:val="both"/>
        <w:textAlignment w:val="baseline"/>
        <w:rPr>
          <w:rFonts w:ascii="Arial" w:hAnsi="Arial" w:cs="Arial"/>
        </w:rPr>
      </w:pPr>
      <w:r w:rsidRPr="7F0B5390">
        <w:rPr>
          <w:rStyle w:val="normaltextrun"/>
          <w:rFonts w:ascii="Arial" w:hAnsi="Arial" w:cs="Arial"/>
        </w:rPr>
        <w:t xml:space="preserve">Chaudhry’s pilot study formed the basis of </w:t>
      </w:r>
      <w:r w:rsidR="002A06B7">
        <w:rPr>
          <w:rStyle w:val="normaltextrun"/>
          <w:rFonts w:ascii="Arial" w:hAnsi="Arial" w:cs="Arial"/>
        </w:rPr>
        <w:t>the</w:t>
      </w:r>
      <w:r w:rsidRPr="7F0B5390">
        <w:rPr>
          <w:rStyle w:val="normaltextrun"/>
          <w:rFonts w:ascii="Arial" w:hAnsi="Arial" w:cs="Arial"/>
        </w:rPr>
        <w:t xml:space="preserve"> RCT conducted by </w:t>
      </w:r>
      <w:proofErr w:type="spellStart"/>
      <w:r w:rsidRPr="7F0B5390">
        <w:rPr>
          <w:rStyle w:val="normaltextrun"/>
          <w:rFonts w:ascii="Arial" w:hAnsi="Arial" w:cs="Arial"/>
        </w:rPr>
        <w:t>Gater</w:t>
      </w:r>
      <w:proofErr w:type="spellEnd"/>
      <w:r w:rsidRPr="7F0B5390">
        <w:rPr>
          <w:rStyle w:val="normaltextrun"/>
          <w:rFonts w:ascii="Arial" w:hAnsi="Arial" w:cs="Arial"/>
        </w:rPr>
        <w:t xml:space="preserve"> </w:t>
      </w:r>
      <w:proofErr w:type="gramStart"/>
      <w:r w:rsidR="00D62B7C" w:rsidRPr="7F0B5390">
        <w:rPr>
          <w:rStyle w:val="normaltextrun"/>
          <w:rFonts w:ascii="Arial" w:hAnsi="Arial" w:cs="Arial"/>
        </w:rPr>
        <w:t>et al.(</w:t>
      </w:r>
      <w:proofErr w:type="gramEnd"/>
      <w:r w:rsidR="7A10B6CE" w:rsidRPr="7F0B5390">
        <w:rPr>
          <w:rStyle w:val="normaltextrun"/>
          <w:rFonts w:ascii="Arial" w:hAnsi="Arial" w:cs="Arial"/>
        </w:rPr>
        <w:t>5</w:t>
      </w:r>
      <w:r w:rsidR="00D609E8">
        <w:rPr>
          <w:rStyle w:val="normaltextrun"/>
          <w:rFonts w:ascii="Arial" w:hAnsi="Arial" w:cs="Arial"/>
        </w:rPr>
        <w:t>3</w:t>
      </w:r>
      <w:r w:rsidR="7A10B6CE" w:rsidRPr="7F0B5390">
        <w:rPr>
          <w:rStyle w:val="normaltextrun"/>
          <w:rFonts w:ascii="Arial" w:hAnsi="Arial" w:cs="Arial"/>
        </w:rPr>
        <w:t>)</w:t>
      </w:r>
      <w:r w:rsidR="002A06B7">
        <w:rPr>
          <w:rStyle w:val="normaltextrun"/>
          <w:rFonts w:ascii="Arial" w:hAnsi="Arial" w:cs="Arial"/>
        </w:rPr>
        <w:t>.</w:t>
      </w:r>
      <w:r w:rsidR="3305D8FD" w:rsidRPr="7F0B5390">
        <w:rPr>
          <w:rStyle w:val="normaltextrun"/>
          <w:rFonts w:ascii="Arial" w:hAnsi="Arial" w:cs="Arial"/>
        </w:rPr>
        <w:t xml:space="preserve"> </w:t>
      </w:r>
      <w:r w:rsidRPr="7F0B5390">
        <w:rPr>
          <w:rStyle w:val="normaltextrun"/>
          <w:rFonts w:ascii="Arial" w:hAnsi="Arial" w:cs="Arial"/>
        </w:rPr>
        <w:t xml:space="preserve">British Pakistani women </w:t>
      </w:r>
      <w:r w:rsidR="53998F96" w:rsidRPr="7F0B5390">
        <w:rPr>
          <w:rStyle w:val="normaltextrun"/>
          <w:rFonts w:ascii="Arial" w:hAnsi="Arial" w:cs="Arial"/>
        </w:rPr>
        <w:t xml:space="preserve">(n=123) </w:t>
      </w:r>
      <w:r w:rsidRPr="7F0B5390">
        <w:rPr>
          <w:rStyle w:val="normaltextrun"/>
          <w:rFonts w:ascii="Arial" w:hAnsi="Arial" w:cs="Arial"/>
        </w:rPr>
        <w:t>with depression</w:t>
      </w:r>
      <w:r w:rsidR="002A06B7">
        <w:rPr>
          <w:rStyle w:val="normaltextrun"/>
          <w:rFonts w:ascii="Arial" w:hAnsi="Arial" w:cs="Arial"/>
        </w:rPr>
        <w:t xml:space="preserve"> were recruited from general practice surgeries. </w:t>
      </w:r>
      <w:r w:rsidRPr="7F0B5390">
        <w:rPr>
          <w:rStyle w:val="normaltextrun"/>
          <w:rFonts w:ascii="Arial" w:hAnsi="Arial" w:cs="Arial"/>
        </w:rPr>
        <w:t xml:space="preserve">The women were randomised into one of three intervention arms: </w:t>
      </w:r>
      <w:r w:rsidR="002A06B7">
        <w:rPr>
          <w:rStyle w:val="normaltextrun"/>
          <w:rFonts w:ascii="Arial" w:hAnsi="Arial" w:cs="Arial"/>
        </w:rPr>
        <w:t xml:space="preserve">a </w:t>
      </w:r>
      <w:r w:rsidRPr="7F0B5390">
        <w:rPr>
          <w:rStyle w:val="normaltextrun"/>
          <w:rFonts w:ascii="Arial" w:hAnsi="Arial" w:cs="Arial"/>
        </w:rPr>
        <w:t>social group intervention, antidepressant</w:t>
      </w:r>
      <w:r w:rsidR="002A06B7">
        <w:rPr>
          <w:rStyle w:val="normaltextrun"/>
          <w:rFonts w:ascii="Arial" w:hAnsi="Arial" w:cs="Arial"/>
        </w:rPr>
        <w:t xml:space="preserve"> medication</w:t>
      </w:r>
      <w:r w:rsidRPr="7F0B5390">
        <w:rPr>
          <w:rStyle w:val="normaltextrun"/>
          <w:rFonts w:ascii="Arial" w:hAnsi="Arial" w:cs="Arial"/>
        </w:rPr>
        <w:t xml:space="preserve">, or </w:t>
      </w:r>
      <w:r w:rsidR="3305D8FD" w:rsidRPr="7F0B5390">
        <w:rPr>
          <w:rStyle w:val="normaltextrun"/>
          <w:rFonts w:ascii="Arial" w:hAnsi="Arial" w:cs="Arial"/>
        </w:rPr>
        <w:t>both</w:t>
      </w:r>
      <w:r w:rsidR="002A06B7">
        <w:rPr>
          <w:rStyle w:val="normaltextrun"/>
          <w:rFonts w:ascii="Arial" w:hAnsi="Arial" w:cs="Arial"/>
        </w:rPr>
        <w:t xml:space="preserve"> the social group intervention and antidepressant medication</w:t>
      </w:r>
      <w:r w:rsidRPr="7F0B5390">
        <w:rPr>
          <w:rStyle w:val="normaltextrun"/>
          <w:rFonts w:ascii="Arial" w:hAnsi="Arial" w:cs="Arial"/>
        </w:rPr>
        <w:t>.</w:t>
      </w:r>
      <w:r w:rsidR="002A06B7">
        <w:rPr>
          <w:rStyle w:val="normaltextrun"/>
          <w:rFonts w:ascii="Arial" w:hAnsi="Arial" w:cs="Arial"/>
        </w:rPr>
        <w:t xml:space="preserve"> </w:t>
      </w:r>
      <w:r w:rsidR="002A06B7">
        <w:rPr>
          <w:rFonts w:ascii="Arial" w:hAnsi="Arial" w:cs="Arial"/>
        </w:rPr>
        <w:t>T</w:t>
      </w:r>
      <w:r w:rsidRPr="7F0B5390">
        <w:rPr>
          <w:rFonts w:ascii="Arial" w:hAnsi="Arial" w:cs="Arial"/>
        </w:rPr>
        <w:t xml:space="preserve">he social group involved </w:t>
      </w:r>
      <w:r w:rsidR="002A06B7">
        <w:rPr>
          <w:rFonts w:ascii="Arial" w:hAnsi="Arial" w:cs="Arial"/>
        </w:rPr>
        <w:t>ten</w:t>
      </w:r>
      <w:r w:rsidR="3305D8FD" w:rsidRPr="7F0B5390">
        <w:rPr>
          <w:rFonts w:ascii="Arial" w:hAnsi="Arial" w:cs="Arial"/>
        </w:rPr>
        <w:t xml:space="preserve"> </w:t>
      </w:r>
      <w:r w:rsidRPr="7F0B5390">
        <w:rPr>
          <w:rFonts w:ascii="Arial" w:hAnsi="Arial" w:cs="Arial"/>
        </w:rPr>
        <w:t>women</w:t>
      </w:r>
      <w:r w:rsidR="00415344">
        <w:rPr>
          <w:rFonts w:ascii="Arial" w:hAnsi="Arial" w:cs="Arial"/>
        </w:rPr>
        <w:t>, who attended ten</w:t>
      </w:r>
      <w:r w:rsidRPr="7F0B5390">
        <w:rPr>
          <w:rFonts w:ascii="Arial" w:hAnsi="Arial" w:cs="Arial"/>
        </w:rPr>
        <w:t xml:space="preserve"> weekly sessions </w:t>
      </w:r>
      <w:r w:rsidR="6FCB54DB" w:rsidRPr="7F0B5390">
        <w:rPr>
          <w:rFonts w:ascii="Arial" w:hAnsi="Arial" w:cs="Arial"/>
        </w:rPr>
        <w:t xml:space="preserve">of </w:t>
      </w:r>
      <w:r w:rsidRPr="7F0B5390">
        <w:rPr>
          <w:rFonts w:ascii="Arial" w:hAnsi="Arial" w:cs="Arial"/>
        </w:rPr>
        <w:t>social activities at a community centre</w:t>
      </w:r>
      <w:r w:rsidR="00A4751A">
        <w:rPr>
          <w:rFonts w:ascii="Arial" w:hAnsi="Arial" w:cs="Arial"/>
        </w:rPr>
        <w:t>.</w:t>
      </w:r>
      <w:r w:rsidRPr="7F0B5390">
        <w:rPr>
          <w:rFonts w:ascii="Arial" w:hAnsi="Arial" w:cs="Arial"/>
        </w:rPr>
        <w:t xml:space="preserve"> </w:t>
      </w:r>
      <w:r w:rsidR="00A4751A">
        <w:rPr>
          <w:rFonts w:ascii="Arial" w:hAnsi="Arial" w:cs="Arial"/>
        </w:rPr>
        <w:t>F</w:t>
      </w:r>
      <w:r w:rsidRPr="7F0B5390">
        <w:rPr>
          <w:rFonts w:ascii="Arial" w:hAnsi="Arial" w:cs="Arial"/>
        </w:rPr>
        <w:t>acilitat</w:t>
      </w:r>
      <w:r w:rsidR="00A4751A">
        <w:rPr>
          <w:rFonts w:ascii="Arial" w:hAnsi="Arial" w:cs="Arial"/>
        </w:rPr>
        <w:t>ors</w:t>
      </w:r>
      <w:r w:rsidRPr="7F0B5390">
        <w:rPr>
          <w:rFonts w:ascii="Arial" w:hAnsi="Arial" w:cs="Arial"/>
        </w:rPr>
        <w:t xml:space="preserve"> </w:t>
      </w:r>
      <w:r w:rsidR="00A4751A">
        <w:rPr>
          <w:rFonts w:ascii="Arial" w:hAnsi="Arial" w:cs="Arial"/>
        </w:rPr>
        <w:t>were</w:t>
      </w:r>
      <w:r w:rsidRPr="7F0B5390">
        <w:rPr>
          <w:rFonts w:ascii="Arial" w:hAnsi="Arial" w:cs="Arial"/>
        </w:rPr>
        <w:t xml:space="preserve"> Urdu-speaking women who had completed a five-day training programme. </w:t>
      </w:r>
    </w:p>
    <w:p w14:paraId="64C83100" w14:textId="77777777" w:rsidR="001C1CFA" w:rsidRPr="00A86A9C" w:rsidRDefault="001C1CFA" w:rsidP="001C1CFA">
      <w:pPr>
        <w:spacing w:line="480" w:lineRule="auto"/>
        <w:jc w:val="both"/>
        <w:rPr>
          <w:rStyle w:val="normaltextrun"/>
          <w:rFonts w:ascii="Arial" w:hAnsi="Arial" w:cs="Arial"/>
        </w:rPr>
      </w:pPr>
    </w:p>
    <w:p w14:paraId="6F0CC75B" w14:textId="56BF409E" w:rsidR="001C1CFA" w:rsidRPr="00A86A9C" w:rsidRDefault="6BD59FDF" w:rsidP="001C1CFA">
      <w:pPr>
        <w:spacing w:line="480" w:lineRule="auto"/>
        <w:jc w:val="both"/>
        <w:rPr>
          <w:rFonts w:ascii="Arial" w:hAnsi="Arial" w:cs="Arial"/>
        </w:rPr>
      </w:pPr>
      <w:r w:rsidRPr="3BAE97BD">
        <w:rPr>
          <w:rStyle w:val="normaltextrun"/>
          <w:rFonts w:ascii="Arial" w:hAnsi="Arial" w:cs="Arial"/>
        </w:rPr>
        <w:t xml:space="preserve">The </w:t>
      </w:r>
      <w:r w:rsidR="00415344">
        <w:rPr>
          <w:rStyle w:val="normaltextrun"/>
          <w:rFonts w:ascii="Arial" w:hAnsi="Arial" w:cs="Arial"/>
        </w:rPr>
        <w:t xml:space="preserve">intervention had </w:t>
      </w:r>
      <w:r w:rsidRPr="3BAE97BD">
        <w:rPr>
          <w:rStyle w:val="normaltextrun"/>
          <w:rFonts w:ascii="Arial" w:hAnsi="Arial" w:cs="Arial"/>
        </w:rPr>
        <w:t>no significant change in depression</w:t>
      </w:r>
      <w:r w:rsidR="004C3707">
        <w:rPr>
          <w:rStyle w:val="normaltextrun"/>
          <w:rFonts w:ascii="Arial" w:hAnsi="Arial" w:cs="Arial"/>
        </w:rPr>
        <w:t xml:space="preserve"> in</w:t>
      </w:r>
      <w:r w:rsidRPr="3BAE97BD">
        <w:rPr>
          <w:rStyle w:val="normaltextrun"/>
          <w:rFonts w:ascii="Arial" w:hAnsi="Arial" w:cs="Arial"/>
        </w:rPr>
        <w:t xml:space="preserve"> all three arms. </w:t>
      </w:r>
      <w:r w:rsidR="00415344">
        <w:rPr>
          <w:rFonts w:ascii="Arial" w:hAnsi="Arial" w:cs="Arial"/>
        </w:rPr>
        <w:t>S</w:t>
      </w:r>
      <w:r w:rsidRPr="3BAE97BD">
        <w:rPr>
          <w:rFonts w:ascii="Arial" w:hAnsi="Arial" w:cs="Arial"/>
        </w:rPr>
        <w:t xml:space="preserve">ocial functioning </w:t>
      </w:r>
      <w:r w:rsidR="00415344">
        <w:rPr>
          <w:rFonts w:ascii="Arial" w:hAnsi="Arial" w:cs="Arial"/>
        </w:rPr>
        <w:t>significantly improved in both the</w:t>
      </w:r>
      <w:r w:rsidRPr="3BAE97BD">
        <w:rPr>
          <w:rFonts w:ascii="Arial" w:hAnsi="Arial" w:cs="Arial"/>
        </w:rPr>
        <w:t xml:space="preserve"> social intervention and combined treatment groups at three months (6.1, 95% CI: 1.4,10.8 and 5.9, 95% CI:1.5,10.2)</w:t>
      </w:r>
      <w:r w:rsidR="00A4751A">
        <w:rPr>
          <w:rFonts w:ascii="Arial" w:hAnsi="Arial" w:cs="Arial"/>
        </w:rPr>
        <w:t xml:space="preserve"> but not </w:t>
      </w:r>
      <w:r w:rsidRPr="3BAE97BD">
        <w:rPr>
          <w:rFonts w:ascii="Arial" w:hAnsi="Arial" w:cs="Arial"/>
        </w:rPr>
        <w:t>at 9 months</w:t>
      </w:r>
      <w:r w:rsidRPr="3BAE97BD">
        <w:rPr>
          <w:rStyle w:val="normaltextrun"/>
          <w:rFonts w:ascii="Arial" w:hAnsi="Arial" w:cs="Arial"/>
        </w:rPr>
        <w:t>. Focus groups</w:t>
      </w:r>
      <w:r w:rsidR="0F6531C8" w:rsidRPr="3BAE97BD">
        <w:rPr>
          <w:rStyle w:val="normaltextrun"/>
          <w:rFonts w:ascii="Arial" w:hAnsi="Arial" w:cs="Arial"/>
        </w:rPr>
        <w:t>,</w:t>
      </w:r>
      <w:r w:rsidRPr="3BAE97BD">
        <w:rPr>
          <w:rStyle w:val="normaltextrun"/>
          <w:rFonts w:ascii="Arial" w:hAnsi="Arial" w:cs="Arial"/>
        </w:rPr>
        <w:t xml:space="preserve"> held at the end of each session</w:t>
      </w:r>
      <w:r w:rsidR="0F6531C8" w:rsidRPr="3BAE97BD">
        <w:rPr>
          <w:rStyle w:val="normaltextrun"/>
          <w:rFonts w:ascii="Arial" w:hAnsi="Arial" w:cs="Arial"/>
        </w:rPr>
        <w:t>,</w:t>
      </w:r>
      <w:r w:rsidRPr="3BAE97BD">
        <w:rPr>
          <w:rStyle w:val="normaltextrun"/>
          <w:rFonts w:ascii="Arial" w:hAnsi="Arial" w:cs="Arial"/>
        </w:rPr>
        <w:t xml:space="preserve"> found </w:t>
      </w:r>
      <w:r w:rsidR="00415344">
        <w:rPr>
          <w:rStyle w:val="normaltextrun"/>
          <w:rFonts w:ascii="Arial" w:hAnsi="Arial" w:cs="Arial"/>
        </w:rPr>
        <w:t xml:space="preserve">that </w:t>
      </w:r>
      <w:r w:rsidRPr="3BAE97BD">
        <w:rPr>
          <w:rStyle w:val="normaltextrun"/>
          <w:rFonts w:ascii="Arial" w:hAnsi="Arial" w:cs="Arial"/>
        </w:rPr>
        <w:t xml:space="preserve">the intervention </w:t>
      </w:r>
      <w:r w:rsidR="00415344">
        <w:rPr>
          <w:rStyle w:val="normaltextrun"/>
          <w:rFonts w:ascii="Arial" w:hAnsi="Arial" w:cs="Arial"/>
        </w:rPr>
        <w:t>was</w:t>
      </w:r>
      <w:r w:rsidRPr="3BAE97BD">
        <w:rPr>
          <w:rFonts w:ascii="Arial" w:hAnsi="Arial" w:cs="Arial"/>
        </w:rPr>
        <w:t xml:space="preserve"> too short and that a major </w:t>
      </w:r>
      <w:r w:rsidR="0F6531C8" w:rsidRPr="3BAE97BD">
        <w:rPr>
          <w:rFonts w:ascii="Arial" w:hAnsi="Arial" w:cs="Arial"/>
        </w:rPr>
        <w:t>barrier</w:t>
      </w:r>
      <w:r w:rsidRPr="3BAE97BD">
        <w:rPr>
          <w:rFonts w:ascii="Arial" w:hAnsi="Arial" w:cs="Arial"/>
        </w:rPr>
        <w:t xml:space="preserve"> to participating was resistance from family members. Participants found it helpful to confide in others and</w:t>
      </w:r>
      <w:r w:rsidR="00415344">
        <w:rPr>
          <w:rFonts w:ascii="Arial" w:hAnsi="Arial" w:cs="Arial"/>
        </w:rPr>
        <w:t xml:space="preserve"> were</w:t>
      </w:r>
      <w:r w:rsidRPr="3BAE97BD">
        <w:rPr>
          <w:rFonts w:ascii="Arial" w:hAnsi="Arial" w:cs="Arial"/>
        </w:rPr>
        <w:t xml:space="preserve"> intend</w:t>
      </w:r>
      <w:r w:rsidR="00415344">
        <w:rPr>
          <w:rFonts w:ascii="Arial" w:hAnsi="Arial" w:cs="Arial"/>
        </w:rPr>
        <w:t>ing</w:t>
      </w:r>
      <w:r w:rsidRPr="3BAE97BD">
        <w:rPr>
          <w:rFonts w:ascii="Arial" w:hAnsi="Arial" w:cs="Arial"/>
        </w:rPr>
        <w:t xml:space="preserve"> to maintain new friendships. </w:t>
      </w:r>
      <w:r w:rsidRPr="3BAE97BD">
        <w:rPr>
          <w:rStyle w:val="normaltextrun"/>
          <w:rFonts w:ascii="Arial" w:hAnsi="Arial" w:cs="Arial"/>
        </w:rPr>
        <w:t>Overall, this</w:t>
      </w:r>
      <w:r w:rsidR="204F35D5" w:rsidRPr="3BAE97BD">
        <w:rPr>
          <w:rStyle w:val="normaltextrun"/>
          <w:rFonts w:ascii="Arial" w:hAnsi="Arial" w:cs="Arial"/>
        </w:rPr>
        <w:t xml:space="preserve"> study</w:t>
      </w:r>
      <w:r w:rsidRPr="3BAE97BD">
        <w:rPr>
          <w:rStyle w:val="normaltextrun"/>
          <w:rFonts w:ascii="Arial" w:hAnsi="Arial" w:cs="Arial"/>
        </w:rPr>
        <w:t xml:space="preserve"> was appraised as low</w:t>
      </w:r>
      <w:r w:rsidR="2E0D2F91" w:rsidRPr="3BAE97BD">
        <w:rPr>
          <w:rStyle w:val="normaltextrun"/>
          <w:rFonts w:ascii="Arial" w:hAnsi="Arial" w:cs="Arial"/>
        </w:rPr>
        <w:t xml:space="preserve"> </w:t>
      </w:r>
      <w:r w:rsidRPr="3BAE97BD">
        <w:rPr>
          <w:rStyle w:val="normaltextrun"/>
          <w:rFonts w:ascii="Arial" w:hAnsi="Arial" w:cs="Arial"/>
        </w:rPr>
        <w:t>risk</w:t>
      </w:r>
      <w:r w:rsidR="2E0D2F91" w:rsidRPr="3BAE97BD">
        <w:rPr>
          <w:rStyle w:val="normaltextrun"/>
          <w:rFonts w:ascii="Arial" w:hAnsi="Arial" w:cs="Arial"/>
        </w:rPr>
        <w:t xml:space="preserve"> </w:t>
      </w:r>
      <w:r w:rsidRPr="3BAE97BD">
        <w:rPr>
          <w:rStyle w:val="normaltextrun"/>
          <w:rFonts w:ascii="Arial" w:hAnsi="Arial" w:cs="Arial"/>
        </w:rPr>
        <w:t xml:space="preserve">and provides </w:t>
      </w:r>
      <w:r w:rsidR="2E0D2F91" w:rsidRPr="3BAE97BD">
        <w:rPr>
          <w:rStyle w:val="normaltextrun"/>
          <w:rFonts w:ascii="Arial" w:hAnsi="Arial" w:cs="Arial"/>
        </w:rPr>
        <w:t>e</w:t>
      </w:r>
      <w:r w:rsidRPr="3BAE97BD">
        <w:rPr>
          <w:rStyle w:val="normaltextrun"/>
          <w:rFonts w:ascii="Arial" w:hAnsi="Arial" w:cs="Arial"/>
        </w:rPr>
        <w:t>vidence in favour of social group interventions for short-term improvement</w:t>
      </w:r>
      <w:r w:rsidR="00415344">
        <w:rPr>
          <w:rStyle w:val="normaltextrun"/>
          <w:rFonts w:ascii="Arial" w:hAnsi="Arial" w:cs="Arial"/>
        </w:rPr>
        <w:t>s</w:t>
      </w:r>
      <w:r w:rsidRPr="3BAE97BD">
        <w:rPr>
          <w:rStyle w:val="normaltextrun"/>
          <w:rFonts w:ascii="Arial" w:hAnsi="Arial" w:cs="Arial"/>
        </w:rPr>
        <w:t xml:space="preserve"> of positive mental health.  </w:t>
      </w:r>
    </w:p>
    <w:p w14:paraId="10EC0ED9" w14:textId="77777777" w:rsidR="00536540" w:rsidRPr="00A86A9C" w:rsidRDefault="00536540" w:rsidP="003B24CC">
      <w:pPr>
        <w:pStyle w:val="paragraph"/>
        <w:spacing w:before="0" w:beforeAutospacing="0" w:after="0" w:afterAutospacing="0" w:line="480" w:lineRule="auto"/>
        <w:jc w:val="both"/>
        <w:textAlignment w:val="baseline"/>
        <w:rPr>
          <w:rStyle w:val="normaltextrun"/>
          <w:rFonts w:ascii="Arial" w:hAnsi="Arial" w:cs="Arial"/>
          <w:b/>
        </w:rPr>
      </w:pPr>
    </w:p>
    <w:p w14:paraId="4E3DDCB0" w14:textId="07D27D83" w:rsidR="003B24CC" w:rsidRPr="00A86A9C" w:rsidRDefault="00782DF0" w:rsidP="000B34AA">
      <w:pPr>
        <w:pStyle w:val="paragraph"/>
        <w:spacing w:before="0" w:beforeAutospacing="0" w:after="0" w:afterAutospacing="0" w:line="480" w:lineRule="auto"/>
        <w:jc w:val="both"/>
        <w:textAlignment w:val="baseline"/>
        <w:rPr>
          <w:rStyle w:val="eop"/>
          <w:rFonts w:ascii="Arial" w:hAnsi="Arial" w:cs="Arial"/>
        </w:rPr>
      </w:pPr>
      <w:r w:rsidRPr="00A86A9C">
        <w:rPr>
          <w:rStyle w:val="eop"/>
          <w:rFonts w:ascii="Arial" w:hAnsi="Arial" w:cs="Arial"/>
          <w:b/>
          <w:bCs/>
        </w:rPr>
        <w:t>Promoting access and use of services</w:t>
      </w:r>
      <w:r w:rsidRPr="00A86A9C" w:rsidDel="00747731">
        <w:rPr>
          <w:rStyle w:val="normaltextrun"/>
          <w:rFonts w:ascii="Arial" w:hAnsi="Arial" w:cs="Arial"/>
          <w:b/>
          <w:bCs/>
        </w:rPr>
        <w:t xml:space="preserve"> </w:t>
      </w:r>
    </w:p>
    <w:p w14:paraId="65D31427" w14:textId="1A5AB34E" w:rsidR="001A2E17" w:rsidRPr="00A86A9C" w:rsidRDefault="00C63919" w:rsidP="001A2E17">
      <w:pPr>
        <w:spacing w:line="480" w:lineRule="auto"/>
        <w:jc w:val="both"/>
        <w:rPr>
          <w:rFonts w:ascii="Arial" w:hAnsi="Arial" w:cs="Arial"/>
        </w:rPr>
      </w:pPr>
      <w:proofErr w:type="gramStart"/>
      <w:r w:rsidRPr="00A86A9C">
        <w:rPr>
          <w:rStyle w:val="eop"/>
          <w:rFonts w:ascii="Arial" w:hAnsi="Arial" w:cs="Arial"/>
        </w:rPr>
        <w:t>Gray</w:t>
      </w:r>
      <w:r w:rsidR="00CC7130">
        <w:rPr>
          <w:rStyle w:val="eop"/>
          <w:rFonts w:ascii="Arial" w:hAnsi="Arial" w:cs="Arial"/>
        </w:rPr>
        <w:t>(</w:t>
      </w:r>
      <w:proofErr w:type="gramEnd"/>
      <w:r w:rsidR="00CC7130">
        <w:rPr>
          <w:rStyle w:val="eop"/>
          <w:rFonts w:ascii="Arial" w:hAnsi="Arial" w:cs="Arial"/>
        </w:rPr>
        <w:t>5</w:t>
      </w:r>
      <w:r w:rsidR="00D609E8">
        <w:rPr>
          <w:rStyle w:val="eop"/>
          <w:rFonts w:ascii="Arial" w:hAnsi="Arial" w:cs="Arial"/>
        </w:rPr>
        <w:t>7</w:t>
      </w:r>
      <w:r w:rsidR="00CC7130">
        <w:rPr>
          <w:rStyle w:val="eop"/>
          <w:rFonts w:ascii="Arial" w:hAnsi="Arial" w:cs="Arial"/>
        </w:rPr>
        <w:t>)</w:t>
      </w:r>
      <w:r w:rsidR="00415344">
        <w:rPr>
          <w:rStyle w:val="eop"/>
          <w:rFonts w:ascii="Arial" w:hAnsi="Arial" w:cs="Arial"/>
        </w:rPr>
        <w:t xml:space="preserve"> evaluates a</w:t>
      </w:r>
      <w:r w:rsidR="00CC7130">
        <w:rPr>
          <w:rStyle w:val="eop"/>
          <w:rFonts w:ascii="Arial" w:hAnsi="Arial" w:cs="Arial"/>
        </w:rPr>
        <w:t xml:space="preserve"> </w:t>
      </w:r>
      <w:r w:rsidRPr="00A86A9C">
        <w:rPr>
          <w:rStyle w:val="eop"/>
          <w:rFonts w:ascii="Arial" w:hAnsi="Arial" w:cs="Arial"/>
        </w:rPr>
        <w:t>Family Support Service</w:t>
      </w:r>
      <w:r w:rsidR="00415344">
        <w:rPr>
          <w:rStyle w:val="eop"/>
          <w:rFonts w:ascii="Arial" w:hAnsi="Arial" w:cs="Arial"/>
        </w:rPr>
        <w:t xml:space="preserve"> which provides </w:t>
      </w:r>
      <w:r w:rsidRPr="00A86A9C">
        <w:rPr>
          <w:rStyle w:val="eop"/>
          <w:rFonts w:ascii="Arial" w:hAnsi="Arial" w:cs="Arial"/>
        </w:rPr>
        <w:t xml:space="preserve">home-based support </w:t>
      </w:r>
      <w:r w:rsidR="00415344">
        <w:rPr>
          <w:rStyle w:val="eop"/>
          <w:rFonts w:ascii="Arial" w:hAnsi="Arial" w:cs="Arial"/>
        </w:rPr>
        <w:t xml:space="preserve">and </w:t>
      </w:r>
      <w:r w:rsidRPr="00A86A9C">
        <w:rPr>
          <w:rStyle w:val="eop"/>
          <w:rFonts w:ascii="Arial" w:hAnsi="Arial" w:cs="Arial"/>
        </w:rPr>
        <w:t>parenting</w:t>
      </w:r>
      <w:r w:rsidR="00415344">
        <w:rPr>
          <w:rStyle w:val="eop"/>
          <w:rFonts w:ascii="Arial" w:hAnsi="Arial" w:cs="Arial"/>
        </w:rPr>
        <w:t xml:space="preserve"> lessons for families</w:t>
      </w:r>
      <w:r w:rsidRPr="00A86A9C">
        <w:rPr>
          <w:rStyle w:val="eop"/>
          <w:rFonts w:ascii="Arial" w:hAnsi="Arial" w:cs="Arial"/>
        </w:rPr>
        <w:t xml:space="preserve">; </w:t>
      </w:r>
      <w:r w:rsidR="00415344">
        <w:rPr>
          <w:rStyle w:val="eop"/>
          <w:rFonts w:ascii="Arial" w:hAnsi="Arial" w:cs="Arial"/>
        </w:rPr>
        <w:t xml:space="preserve">support for </w:t>
      </w:r>
      <w:r w:rsidRPr="00A86A9C">
        <w:rPr>
          <w:rStyle w:val="eop"/>
          <w:rFonts w:ascii="Arial" w:hAnsi="Arial" w:cs="Arial"/>
        </w:rPr>
        <w:t>parent</w:t>
      </w:r>
      <w:r w:rsidR="00415344">
        <w:rPr>
          <w:rStyle w:val="eop"/>
          <w:rFonts w:ascii="Arial" w:hAnsi="Arial" w:cs="Arial"/>
        </w:rPr>
        <w:t>s</w:t>
      </w:r>
      <w:r w:rsidRPr="00A86A9C">
        <w:rPr>
          <w:rStyle w:val="eop"/>
          <w:rFonts w:ascii="Arial" w:hAnsi="Arial" w:cs="Arial"/>
        </w:rPr>
        <w:t xml:space="preserve"> with a </w:t>
      </w:r>
      <w:r w:rsidR="00D11B11" w:rsidRPr="00A86A9C">
        <w:rPr>
          <w:rStyle w:val="eop"/>
          <w:rFonts w:ascii="Arial" w:hAnsi="Arial" w:cs="Arial"/>
        </w:rPr>
        <w:t>severe mental illness</w:t>
      </w:r>
      <w:r w:rsidR="00415344">
        <w:rPr>
          <w:rStyle w:val="eop"/>
          <w:rFonts w:ascii="Arial" w:hAnsi="Arial" w:cs="Arial"/>
        </w:rPr>
        <w:t>;</w:t>
      </w:r>
      <w:r w:rsidR="00D40BB7" w:rsidRPr="00D40BB7">
        <w:rPr>
          <w:rStyle w:val="eop"/>
          <w:rFonts w:ascii="Arial" w:hAnsi="Arial" w:cs="Arial"/>
        </w:rPr>
        <w:t xml:space="preserve"> </w:t>
      </w:r>
      <w:r w:rsidRPr="00A86A9C">
        <w:rPr>
          <w:rStyle w:val="eop"/>
          <w:rFonts w:ascii="Arial" w:hAnsi="Arial" w:cs="Arial"/>
        </w:rPr>
        <w:t xml:space="preserve">and </w:t>
      </w:r>
      <w:r w:rsidR="0007695F">
        <w:rPr>
          <w:rStyle w:val="eop"/>
          <w:rFonts w:ascii="Arial" w:hAnsi="Arial" w:cs="Arial"/>
        </w:rPr>
        <w:t xml:space="preserve">help from </w:t>
      </w:r>
      <w:r w:rsidRPr="00A86A9C">
        <w:rPr>
          <w:rStyle w:val="eop"/>
          <w:rFonts w:ascii="Arial" w:hAnsi="Arial" w:cs="Arial"/>
        </w:rPr>
        <w:t xml:space="preserve">support workers </w:t>
      </w:r>
      <w:r w:rsidR="0007695F">
        <w:rPr>
          <w:rStyle w:val="eop"/>
          <w:rFonts w:ascii="Arial" w:hAnsi="Arial" w:cs="Arial"/>
        </w:rPr>
        <w:t>and</w:t>
      </w:r>
      <w:r w:rsidR="00F7186C">
        <w:rPr>
          <w:rStyle w:val="eop"/>
          <w:rFonts w:ascii="Arial" w:hAnsi="Arial" w:cs="Arial"/>
        </w:rPr>
        <w:t xml:space="preserve"> the local authority </w:t>
      </w:r>
      <w:r w:rsidRPr="00A86A9C">
        <w:rPr>
          <w:rStyle w:val="eop"/>
          <w:rFonts w:ascii="Arial" w:hAnsi="Arial" w:cs="Arial"/>
        </w:rPr>
        <w:t xml:space="preserve">in child protection. The service was </w:t>
      </w:r>
      <w:r w:rsidR="004C3707">
        <w:rPr>
          <w:rStyle w:val="eop"/>
          <w:rFonts w:ascii="Arial" w:hAnsi="Arial" w:cs="Arial"/>
        </w:rPr>
        <w:lastRenderedPageBreak/>
        <w:t>delivered</w:t>
      </w:r>
      <w:r w:rsidR="004C3707" w:rsidRPr="00A86A9C">
        <w:rPr>
          <w:rStyle w:val="eop"/>
          <w:rFonts w:ascii="Arial" w:hAnsi="Arial" w:cs="Arial"/>
        </w:rPr>
        <w:t xml:space="preserve"> </w:t>
      </w:r>
      <w:r w:rsidRPr="00A86A9C">
        <w:rPr>
          <w:rStyle w:val="eop"/>
          <w:rFonts w:ascii="Arial" w:hAnsi="Arial" w:cs="Arial"/>
        </w:rPr>
        <w:t xml:space="preserve">by </w:t>
      </w:r>
      <w:r w:rsidR="00A4751A">
        <w:rPr>
          <w:rStyle w:val="eop"/>
          <w:rFonts w:ascii="Arial" w:hAnsi="Arial" w:cs="Arial"/>
        </w:rPr>
        <w:t>s</w:t>
      </w:r>
      <w:r w:rsidRPr="00A86A9C">
        <w:rPr>
          <w:rStyle w:val="eop"/>
          <w:rFonts w:ascii="Arial" w:hAnsi="Arial" w:cs="Arial"/>
        </w:rPr>
        <w:t xml:space="preserve">upport </w:t>
      </w:r>
      <w:r w:rsidR="00A4751A">
        <w:rPr>
          <w:rStyle w:val="eop"/>
          <w:rFonts w:ascii="Arial" w:hAnsi="Arial" w:cs="Arial"/>
        </w:rPr>
        <w:t>w</w:t>
      </w:r>
      <w:r w:rsidRPr="00A86A9C">
        <w:rPr>
          <w:rStyle w:val="eop"/>
          <w:rFonts w:ascii="Arial" w:hAnsi="Arial" w:cs="Arial"/>
        </w:rPr>
        <w:t xml:space="preserve">orkers who were recruited from the local community or had similar backgrounds to the client group. </w:t>
      </w:r>
    </w:p>
    <w:p w14:paraId="359EA1AE" w14:textId="77777777" w:rsidR="00C63919" w:rsidRPr="00A86A9C" w:rsidRDefault="00C63919" w:rsidP="00C63919">
      <w:pPr>
        <w:pStyle w:val="paragraph"/>
        <w:spacing w:before="0" w:beforeAutospacing="0" w:after="0" w:afterAutospacing="0" w:line="480" w:lineRule="auto"/>
        <w:jc w:val="both"/>
        <w:textAlignment w:val="baseline"/>
        <w:rPr>
          <w:rStyle w:val="eop"/>
          <w:rFonts w:ascii="Arial" w:hAnsi="Arial" w:cs="Arial"/>
        </w:rPr>
      </w:pPr>
    </w:p>
    <w:p w14:paraId="21AD675B" w14:textId="40C37732" w:rsidR="00C63919" w:rsidRPr="00A86A9C" w:rsidRDefault="0007695F" w:rsidP="44198959">
      <w:pPr>
        <w:pStyle w:val="paragraph"/>
        <w:spacing w:before="0" w:beforeAutospacing="0" w:after="0" w:afterAutospacing="0" w:line="480" w:lineRule="auto"/>
        <w:jc w:val="both"/>
        <w:textAlignment w:val="baseline"/>
        <w:rPr>
          <w:rStyle w:val="eop"/>
          <w:rFonts w:ascii="Arial" w:hAnsi="Arial" w:cs="Arial"/>
        </w:rPr>
      </w:pPr>
      <w:r>
        <w:rPr>
          <w:rStyle w:val="eop"/>
          <w:rFonts w:ascii="Arial" w:hAnsi="Arial" w:cs="Arial"/>
        </w:rPr>
        <w:t>Thirty</w:t>
      </w:r>
      <w:r w:rsidR="00F7186C" w:rsidRPr="44198959">
        <w:rPr>
          <w:rStyle w:val="eop"/>
          <w:rFonts w:ascii="Arial" w:hAnsi="Arial" w:cs="Arial"/>
        </w:rPr>
        <w:t xml:space="preserve"> c</w:t>
      </w:r>
      <w:r w:rsidR="00C63919" w:rsidRPr="44198959">
        <w:rPr>
          <w:rStyle w:val="eop"/>
          <w:rFonts w:ascii="Arial" w:hAnsi="Arial" w:cs="Arial"/>
        </w:rPr>
        <w:t xml:space="preserve">ase records of families were examined, and </w:t>
      </w:r>
      <w:r w:rsidR="00F7186C" w:rsidRPr="44198959">
        <w:rPr>
          <w:rStyle w:val="eop"/>
          <w:rFonts w:ascii="Arial" w:hAnsi="Arial" w:cs="Arial"/>
        </w:rPr>
        <w:t xml:space="preserve">22 </w:t>
      </w:r>
      <w:r w:rsidR="00C63919" w:rsidRPr="44198959">
        <w:rPr>
          <w:rStyle w:val="eop"/>
          <w:rFonts w:ascii="Arial" w:hAnsi="Arial" w:cs="Arial"/>
        </w:rPr>
        <w:t xml:space="preserve">interviews were conducted with </w:t>
      </w:r>
      <w:r>
        <w:rPr>
          <w:rStyle w:val="eop"/>
          <w:rFonts w:ascii="Arial" w:hAnsi="Arial" w:cs="Arial"/>
        </w:rPr>
        <w:t>support workers</w:t>
      </w:r>
      <w:r w:rsidR="00C63919" w:rsidRPr="44198959">
        <w:rPr>
          <w:rStyle w:val="eop"/>
          <w:rFonts w:ascii="Arial" w:hAnsi="Arial" w:cs="Arial"/>
        </w:rPr>
        <w:t xml:space="preserve">, families themselves, and professionals managing or referring to these services. </w:t>
      </w:r>
      <w:r>
        <w:rPr>
          <w:rStyle w:val="eop"/>
          <w:rFonts w:ascii="Arial" w:hAnsi="Arial" w:cs="Arial"/>
        </w:rPr>
        <w:t>Support workers</w:t>
      </w:r>
      <w:r w:rsidR="00715883">
        <w:rPr>
          <w:rStyle w:val="eop"/>
          <w:rFonts w:ascii="Arial" w:hAnsi="Arial" w:cs="Arial"/>
        </w:rPr>
        <w:t xml:space="preserve"> were found</w:t>
      </w:r>
      <w:r w:rsidR="00C63919" w:rsidRPr="44198959">
        <w:rPr>
          <w:rStyle w:val="eop"/>
          <w:rFonts w:ascii="Arial" w:hAnsi="Arial" w:cs="Arial"/>
        </w:rPr>
        <w:t xml:space="preserve"> to have had a positive impact on families </w:t>
      </w:r>
      <w:r>
        <w:rPr>
          <w:rStyle w:val="eop"/>
          <w:rFonts w:ascii="Arial" w:hAnsi="Arial" w:cs="Arial"/>
        </w:rPr>
        <w:t xml:space="preserve">by </w:t>
      </w:r>
      <w:r w:rsidR="00C63919" w:rsidRPr="44198959">
        <w:rPr>
          <w:rStyle w:val="eop"/>
          <w:rFonts w:ascii="Arial" w:hAnsi="Arial" w:cs="Arial"/>
        </w:rPr>
        <w:t xml:space="preserve">bringing </w:t>
      </w:r>
      <w:r>
        <w:rPr>
          <w:rStyle w:val="eop"/>
          <w:rFonts w:ascii="Arial" w:hAnsi="Arial" w:cs="Arial"/>
        </w:rPr>
        <w:t>them</w:t>
      </w:r>
      <w:r w:rsidRPr="44198959">
        <w:rPr>
          <w:rStyle w:val="eop"/>
          <w:rFonts w:ascii="Arial" w:hAnsi="Arial" w:cs="Arial"/>
        </w:rPr>
        <w:t xml:space="preserve"> </w:t>
      </w:r>
      <w:r w:rsidR="00C63919" w:rsidRPr="44198959">
        <w:rPr>
          <w:rStyle w:val="eop"/>
          <w:rFonts w:ascii="Arial" w:hAnsi="Arial" w:cs="Arial"/>
        </w:rPr>
        <w:t xml:space="preserve">together; reducing social isolation, bullying and racism; promoting equality of access and pertinent use of services; and liaising successfully with other health and social care services. It was highly valued that projects were culturally sensitive and that </w:t>
      </w:r>
      <w:r>
        <w:rPr>
          <w:rStyle w:val="eop"/>
          <w:rFonts w:ascii="Arial" w:hAnsi="Arial" w:cs="Arial"/>
        </w:rPr>
        <w:t>support workers</w:t>
      </w:r>
      <w:r w:rsidR="00C63919" w:rsidRPr="44198959">
        <w:rPr>
          <w:rStyle w:val="eop"/>
          <w:rFonts w:ascii="Arial" w:hAnsi="Arial" w:cs="Arial"/>
        </w:rPr>
        <w:t xml:space="preserve"> were of the same ethnicity. </w:t>
      </w:r>
      <w:r w:rsidR="00136BE9">
        <w:rPr>
          <w:rStyle w:val="eop"/>
          <w:rFonts w:ascii="Arial" w:hAnsi="Arial" w:cs="Arial"/>
        </w:rPr>
        <w:t>P</w:t>
      </w:r>
      <w:r w:rsidR="00C63919" w:rsidRPr="44198959">
        <w:rPr>
          <w:rStyle w:val="eop"/>
          <w:rFonts w:ascii="Arial" w:hAnsi="Arial" w:cs="Arial"/>
        </w:rPr>
        <w:t>ower dynamics</w:t>
      </w:r>
      <w:r w:rsidR="00136BE9">
        <w:rPr>
          <w:rStyle w:val="eop"/>
          <w:rFonts w:ascii="Arial" w:hAnsi="Arial" w:cs="Arial"/>
        </w:rPr>
        <w:t xml:space="preserve"> were important</w:t>
      </w:r>
      <w:r w:rsidR="00C63919" w:rsidRPr="44198959">
        <w:rPr>
          <w:rStyle w:val="eop"/>
          <w:rFonts w:ascii="Arial" w:hAnsi="Arial" w:cs="Arial"/>
        </w:rPr>
        <w:t xml:space="preserve"> as facilitators</w:t>
      </w:r>
      <w:r w:rsidR="00715883">
        <w:rPr>
          <w:rStyle w:val="eop"/>
          <w:rFonts w:ascii="Arial" w:hAnsi="Arial" w:cs="Arial"/>
        </w:rPr>
        <w:t>’ decisions</w:t>
      </w:r>
      <w:r>
        <w:rPr>
          <w:rStyle w:val="eop"/>
          <w:rFonts w:ascii="Arial" w:hAnsi="Arial" w:cs="Arial"/>
        </w:rPr>
        <w:t xml:space="preserve"> </w:t>
      </w:r>
      <w:r w:rsidR="00136BE9">
        <w:rPr>
          <w:rStyle w:val="eop"/>
          <w:rFonts w:ascii="Arial" w:hAnsi="Arial" w:cs="Arial"/>
        </w:rPr>
        <w:t>were</w:t>
      </w:r>
      <w:r>
        <w:rPr>
          <w:rStyle w:val="eop"/>
          <w:rFonts w:ascii="Arial" w:hAnsi="Arial" w:cs="Arial"/>
        </w:rPr>
        <w:t xml:space="preserve"> of</w:t>
      </w:r>
      <w:r w:rsidR="00C63919" w:rsidRPr="44198959">
        <w:rPr>
          <w:rStyle w:val="eop"/>
          <w:rFonts w:ascii="Arial" w:hAnsi="Arial" w:cs="Arial"/>
        </w:rPr>
        <w:t xml:space="preserve"> potential</w:t>
      </w:r>
      <w:r w:rsidR="00715883">
        <w:rPr>
          <w:rStyle w:val="eop"/>
          <w:rFonts w:ascii="Arial" w:hAnsi="Arial" w:cs="Arial"/>
        </w:rPr>
        <w:t>ly</w:t>
      </w:r>
      <w:r w:rsidR="00C63919" w:rsidRPr="44198959">
        <w:rPr>
          <w:rStyle w:val="eop"/>
          <w:rFonts w:ascii="Arial" w:hAnsi="Arial" w:cs="Arial"/>
        </w:rPr>
        <w:t xml:space="preserve"> significant consequence to the families. This makes the </w:t>
      </w:r>
      <w:r>
        <w:rPr>
          <w:rStyle w:val="eop"/>
          <w:rFonts w:ascii="Arial" w:hAnsi="Arial" w:cs="Arial"/>
        </w:rPr>
        <w:t>support workers</w:t>
      </w:r>
      <w:r w:rsidR="00C63919" w:rsidRPr="44198959">
        <w:rPr>
          <w:rStyle w:val="eop"/>
          <w:rFonts w:ascii="Arial" w:hAnsi="Arial" w:cs="Arial"/>
        </w:rPr>
        <w:t xml:space="preserve"> </w:t>
      </w:r>
      <w:r w:rsidR="00D11B11" w:rsidRPr="44198959">
        <w:rPr>
          <w:rStyle w:val="eop"/>
          <w:rFonts w:ascii="Arial" w:hAnsi="Arial" w:cs="Arial"/>
        </w:rPr>
        <w:t>not only essential to delivering the intervention but also integral</w:t>
      </w:r>
      <w:r w:rsidR="00C63919" w:rsidRPr="44198959">
        <w:rPr>
          <w:rStyle w:val="eop"/>
          <w:rFonts w:ascii="Arial" w:hAnsi="Arial" w:cs="Arial"/>
        </w:rPr>
        <w:t xml:space="preserve"> </w:t>
      </w:r>
      <w:r w:rsidR="00D11B11" w:rsidRPr="44198959">
        <w:rPr>
          <w:rStyle w:val="eop"/>
          <w:rFonts w:ascii="Arial" w:hAnsi="Arial" w:cs="Arial"/>
        </w:rPr>
        <w:t xml:space="preserve">to achieving a positive outcome for families. </w:t>
      </w:r>
    </w:p>
    <w:p w14:paraId="1DD375F1" w14:textId="546054B9" w:rsidR="001A2E17" w:rsidRPr="00A86A9C" w:rsidRDefault="001A2E17" w:rsidP="00C63919">
      <w:pPr>
        <w:pStyle w:val="paragraph"/>
        <w:spacing w:before="0" w:beforeAutospacing="0" w:after="0" w:afterAutospacing="0" w:line="480" w:lineRule="auto"/>
        <w:jc w:val="both"/>
        <w:textAlignment w:val="baseline"/>
        <w:rPr>
          <w:rStyle w:val="eop"/>
          <w:rFonts w:ascii="Arial" w:hAnsi="Arial" w:cs="Arial"/>
        </w:rPr>
      </w:pPr>
    </w:p>
    <w:p w14:paraId="30827D0D" w14:textId="5EA79C2A" w:rsidR="0007695F" w:rsidRDefault="30EBDB8D" w:rsidP="001A2E17">
      <w:pPr>
        <w:spacing w:line="480" w:lineRule="auto"/>
        <w:jc w:val="both"/>
        <w:rPr>
          <w:rStyle w:val="normaltextrun"/>
          <w:rFonts w:ascii="Arial" w:hAnsi="Arial" w:cs="Arial"/>
          <w:color w:val="000000" w:themeColor="text1"/>
        </w:rPr>
      </w:pPr>
      <w:r w:rsidRPr="44198959">
        <w:rPr>
          <w:rStyle w:val="normaltextrun"/>
          <w:rFonts w:ascii="Arial" w:hAnsi="Arial" w:cs="Arial"/>
        </w:rPr>
        <w:t xml:space="preserve">Jacob </w:t>
      </w:r>
      <w:proofErr w:type="gramStart"/>
      <w:r w:rsidR="00D62B7C" w:rsidRPr="44198959">
        <w:rPr>
          <w:rStyle w:val="normaltextrun"/>
          <w:rFonts w:ascii="Arial" w:hAnsi="Arial" w:cs="Arial"/>
        </w:rPr>
        <w:t>et al.</w:t>
      </w:r>
      <w:r w:rsidR="00D62B7C">
        <w:rPr>
          <w:rStyle w:val="normaltextrun"/>
          <w:rFonts w:ascii="Arial" w:hAnsi="Arial" w:cs="Arial"/>
        </w:rPr>
        <w:t>(</w:t>
      </w:r>
      <w:proofErr w:type="gramEnd"/>
      <w:r w:rsidR="3EAA6D03">
        <w:rPr>
          <w:rStyle w:val="normaltextrun"/>
          <w:rFonts w:ascii="Arial" w:hAnsi="Arial" w:cs="Arial"/>
        </w:rPr>
        <w:t>5</w:t>
      </w:r>
      <w:r w:rsidR="00D609E8">
        <w:rPr>
          <w:rStyle w:val="normaltextrun"/>
          <w:rFonts w:ascii="Arial" w:hAnsi="Arial" w:cs="Arial"/>
        </w:rPr>
        <w:t>5</w:t>
      </w:r>
      <w:r w:rsidR="3EAA6D03">
        <w:rPr>
          <w:rStyle w:val="normaltextrun"/>
          <w:rFonts w:ascii="Arial" w:hAnsi="Arial" w:cs="Arial"/>
        </w:rPr>
        <w:t>)</w:t>
      </w:r>
      <w:r w:rsidRPr="44198959">
        <w:rPr>
          <w:rStyle w:val="normaltextrun"/>
          <w:rFonts w:ascii="Arial" w:hAnsi="Arial" w:cs="Arial"/>
        </w:rPr>
        <w:t xml:space="preserve"> </w:t>
      </w:r>
      <w:r w:rsidRPr="0022726F">
        <w:rPr>
          <w:rStyle w:val="normaltextrun"/>
          <w:rFonts w:ascii="Arial" w:hAnsi="Arial" w:cs="Arial"/>
        </w:rPr>
        <w:t>evaluat</w:t>
      </w:r>
      <w:r w:rsidR="0007695F">
        <w:rPr>
          <w:rStyle w:val="normaltextrun"/>
          <w:rFonts w:ascii="Arial" w:hAnsi="Arial" w:cs="Arial"/>
        </w:rPr>
        <w:t>ed</w:t>
      </w:r>
      <w:r w:rsidRPr="0022726F">
        <w:rPr>
          <w:rStyle w:val="normaltextrun"/>
          <w:rFonts w:ascii="Arial" w:hAnsi="Arial" w:cs="Arial"/>
        </w:rPr>
        <w:t xml:space="preserve"> the effect of a culturally</w:t>
      </w:r>
      <w:r w:rsidR="00D609E8">
        <w:rPr>
          <w:rStyle w:val="normaltextrun"/>
          <w:rFonts w:ascii="Arial" w:hAnsi="Arial" w:cs="Arial"/>
        </w:rPr>
        <w:t xml:space="preserve"> </w:t>
      </w:r>
      <w:r w:rsidRPr="0022726F">
        <w:rPr>
          <w:rStyle w:val="normaltextrun"/>
          <w:rFonts w:ascii="Arial" w:hAnsi="Arial" w:cs="Arial"/>
        </w:rPr>
        <w:t xml:space="preserve">appropriate educational leaflet on depression </w:t>
      </w:r>
      <w:r w:rsidR="006802F3">
        <w:rPr>
          <w:rStyle w:val="normaltextrun"/>
          <w:rFonts w:ascii="Arial" w:hAnsi="Arial" w:cs="Arial"/>
        </w:rPr>
        <w:t xml:space="preserve">delivered </w:t>
      </w:r>
      <w:r w:rsidR="0007695F">
        <w:rPr>
          <w:rStyle w:val="normaltextrun"/>
          <w:rFonts w:ascii="Arial" w:hAnsi="Arial" w:cs="Arial"/>
        </w:rPr>
        <w:t>in general practice to</w:t>
      </w:r>
      <w:r w:rsidRPr="0022726F">
        <w:rPr>
          <w:rStyle w:val="normaltextrun"/>
          <w:rFonts w:ascii="Arial" w:hAnsi="Arial" w:cs="Arial"/>
        </w:rPr>
        <w:t xml:space="preserve"> </w:t>
      </w:r>
      <w:r w:rsidR="23723973" w:rsidRPr="0022726F">
        <w:rPr>
          <w:rStyle w:val="normaltextrun"/>
          <w:rFonts w:ascii="Arial" w:hAnsi="Arial" w:cs="Arial"/>
        </w:rPr>
        <w:t xml:space="preserve">women of </w:t>
      </w:r>
      <w:r w:rsidRPr="00A047CD">
        <w:rPr>
          <w:rStyle w:val="normaltextrun"/>
          <w:rFonts w:ascii="Arial" w:hAnsi="Arial" w:cs="Arial"/>
        </w:rPr>
        <w:t>India</w:t>
      </w:r>
      <w:r w:rsidR="23723973" w:rsidRPr="00E94F6F">
        <w:rPr>
          <w:rStyle w:val="normaltextrun"/>
          <w:rFonts w:ascii="Arial" w:hAnsi="Arial" w:cs="Arial"/>
        </w:rPr>
        <w:t>n</w:t>
      </w:r>
      <w:r w:rsidRPr="006D7074">
        <w:rPr>
          <w:rStyle w:val="normaltextrun"/>
          <w:rFonts w:ascii="Arial" w:hAnsi="Arial" w:cs="Arial"/>
        </w:rPr>
        <w:t>, Bangladesh</w:t>
      </w:r>
      <w:r w:rsidR="23723973" w:rsidRPr="00606A64">
        <w:rPr>
          <w:rStyle w:val="normaltextrun"/>
          <w:rFonts w:ascii="Arial" w:hAnsi="Arial" w:cs="Arial"/>
        </w:rPr>
        <w:t>i</w:t>
      </w:r>
      <w:r w:rsidRPr="00467EE7">
        <w:rPr>
          <w:rStyle w:val="normaltextrun"/>
          <w:rFonts w:ascii="Arial" w:hAnsi="Arial" w:cs="Arial"/>
        </w:rPr>
        <w:t xml:space="preserve"> and Pakistan</w:t>
      </w:r>
      <w:r w:rsidR="23723973" w:rsidRPr="005B433B">
        <w:rPr>
          <w:rStyle w:val="normaltextrun"/>
          <w:rFonts w:ascii="Arial" w:hAnsi="Arial" w:cs="Arial"/>
        </w:rPr>
        <w:t>i heritage</w:t>
      </w:r>
      <w:r w:rsidRPr="005B433B">
        <w:rPr>
          <w:rStyle w:val="normaltextrun"/>
          <w:rFonts w:ascii="Arial" w:hAnsi="Arial" w:cs="Arial"/>
        </w:rPr>
        <w:t xml:space="preserve"> (n=70). </w:t>
      </w:r>
      <w:r w:rsidR="00356107">
        <w:rPr>
          <w:rStyle w:val="normaltextrun"/>
          <w:rFonts w:ascii="Arial" w:hAnsi="Arial" w:cs="Arial"/>
        </w:rPr>
        <w:t>All</w:t>
      </w:r>
      <w:r w:rsidRPr="3BAE97BD">
        <w:rPr>
          <w:rStyle w:val="normaltextrun"/>
          <w:rFonts w:ascii="Arial" w:hAnsi="Arial" w:cs="Arial"/>
        </w:rPr>
        <w:t xml:space="preserve"> </w:t>
      </w:r>
      <w:r w:rsidR="00C1705B">
        <w:rPr>
          <w:rStyle w:val="normaltextrun"/>
          <w:rFonts w:ascii="Arial" w:hAnsi="Arial" w:cs="Arial"/>
        </w:rPr>
        <w:t>participants had a</w:t>
      </w:r>
      <w:r w:rsidRPr="3BAE97BD">
        <w:rPr>
          <w:rStyle w:val="normaltextrun"/>
          <w:rFonts w:ascii="Arial" w:hAnsi="Arial" w:cs="Arial"/>
        </w:rPr>
        <w:t xml:space="preserve"> </w:t>
      </w:r>
      <w:r w:rsidR="0007695F">
        <w:rPr>
          <w:rStyle w:val="normaltextrun"/>
          <w:rFonts w:ascii="Arial" w:hAnsi="Arial" w:cs="Arial"/>
        </w:rPr>
        <w:t>common mental disorder</w:t>
      </w:r>
      <w:r w:rsidR="00C1705B">
        <w:rPr>
          <w:rStyle w:val="normaltextrun"/>
          <w:rFonts w:ascii="Arial" w:hAnsi="Arial" w:cs="Arial"/>
        </w:rPr>
        <w:t>, diagnosed</w:t>
      </w:r>
      <w:r w:rsidR="0007695F">
        <w:rPr>
          <w:rStyle w:val="normaltextrun"/>
          <w:rFonts w:ascii="Arial" w:hAnsi="Arial" w:cs="Arial"/>
        </w:rPr>
        <w:t xml:space="preserve"> through </w:t>
      </w:r>
      <w:r w:rsidR="00CC286C">
        <w:rPr>
          <w:rStyle w:val="normaltextrun"/>
          <w:rFonts w:ascii="Arial" w:hAnsi="Arial" w:cs="Arial"/>
        </w:rPr>
        <w:t xml:space="preserve">the </w:t>
      </w:r>
      <w:r w:rsidR="0007695F">
        <w:rPr>
          <w:rStyle w:val="normaltextrun"/>
          <w:rFonts w:ascii="Arial" w:hAnsi="Arial" w:cs="Arial"/>
        </w:rPr>
        <w:t xml:space="preserve">General health Questionnaire (GHQ). </w:t>
      </w:r>
      <w:r w:rsidR="0007695F">
        <w:rPr>
          <w:rFonts w:ascii="Arial" w:hAnsi="Arial" w:cs="Arial"/>
        </w:rPr>
        <w:t>P</w:t>
      </w:r>
      <w:r w:rsidR="23723973" w:rsidRPr="00A86A9C">
        <w:rPr>
          <w:rFonts w:ascii="Arial" w:hAnsi="Arial" w:cs="Arial"/>
        </w:rPr>
        <w:t xml:space="preserve">articipants had their perspective </w:t>
      </w:r>
      <w:r w:rsidRPr="3BAE97BD">
        <w:rPr>
          <w:rFonts w:ascii="Arial" w:hAnsi="Arial" w:cs="Arial"/>
        </w:rPr>
        <w:t xml:space="preserve">(explanatory models) </w:t>
      </w:r>
      <w:r w:rsidR="23723973" w:rsidRPr="00A86A9C">
        <w:rPr>
          <w:rFonts w:ascii="Arial" w:hAnsi="Arial" w:cs="Arial"/>
        </w:rPr>
        <w:t xml:space="preserve">on depression assessed using </w:t>
      </w:r>
      <w:r w:rsidR="0007695F">
        <w:rPr>
          <w:rFonts w:ascii="Arial" w:hAnsi="Arial" w:cs="Arial"/>
        </w:rPr>
        <w:t>the</w:t>
      </w:r>
      <w:r w:rsidR="23723973" w:rsidRPr="00A86A9C">
        <w:rPr>
          <w:rFonts w:ascii="Arial" w:hAnsi="Arial" w:cs="Arial"/>
        </w:rPr>
        <w:t xml:space="preserve"> Short Explanatory Model Interview</w:t>
      </w:r>
      <w:r w:rsidR="5B1F8C64">
        <w:rPr>
          <w:rFonts w:ascii="Arial" w:hAnsi="Arial" w:cs="Arial"/>
        </w:rPr>
        <w:t xml:space="preserve"> </w:t>
      </w:r>
      <w:r w:rsidR="23723973" w:rsidRPr="00A86A9C">
        <w:rPr>
          <w:rFonts w:ascii="Arial" w:hAnsi="Arial" w:cs="Arial"/>
        </w:rPr>
        <w:t xml:space="preserve">(SEMI). </w:t>
      </w:r>
      <w:r w:rsidR="0007695F">
        <w:rPr>
          <w:rStyle w:val="normaltextrun"/>
          <w:rFonts w:ascii="Arial" w:hAnsi="Arial" w:cs="Arial"/>
        </w:rPr>
        <w:t>They</w:t>
      </w:r>
      <w:r w:rsidRPr="00A86A9C">
        <w:rPr>
          <w:rFonts w:ascii="Arial" w:hAnsi="Arial" w:cs="Arial"/>
          <w:shd w:val="clear" w:color="auto" w:fill="FFFFFF"/>
        </w:rPr>
        <w:t xml:space="preserve"> </w:t>
      </w:r>
      <w:r w:rsidR="23723973" w:rsidRPr="00A86A9C">
        <w:rPr>
          <w:rFonts w:ascii="Arial" w:hAnsi="Arial" w:cs="Arial"/>
          <w:shd w:val="clear" w:color="auto" w:fill="FFFFFF"/>
        </w:rPr>
        <w:t xml:space="preserve">then </w:t>
      </w:r>
      <w:r w:rsidRPr="00A86A9C">
        <w:rPr>
          <w:rFonts w:ascii="Arial" w:hAnsi="Arial" w:cs="Arial"/>
          <w:shd w:val="clear" w:color="auto" w:fill="FFFFFF"/>
        </w:rPr>
        <w:t>randomly receive</w:t>
      </w:r>
      <w:r w:rsidR="00C1705B">
        <w:rPr>
          <w:rFonts w:ascii="Arial" w:hAnsi="Arial" w:cs="Arial"/>
          <w:shd w:val="clear" w:color="auto" w:fill="FFFFFF"/>
        </w:rPr>
        <w:t>d</w:t>
      </w:r>
      <w:r w:rsidRPr="00A86A9C">
        <w:rPr>
          <w:rFonts w:ascii="Arial" w:hAnsi="Arial" w:cs="Arial"/>
          <w:shd w:val="clear" w:color="auto" w:fill="FFFFFF"/>
        </w:rPr>
        <w:t xml:space="preserve"> </w:t>
      </w:r>
      <w:r w:rsidR="0007695F">
        <w:rPr>
          <w:rFonts w:ascii="Arial" w:hAnsi="Arial" w:cs="Arial"/>
          <w:shd w:val="clear" w:color="auto" w:fill="FFFFFF"/>
        </w:rPr>
        <w:t xml:space="preserve">either </w:t>
      </w:r>
      <w:r w:rsidRPr="00A86A9C">
        <w:rPr>
          <w:rFonts w:ascii="Arial" w:hAnsi="Arial" w:cs="Arial"/>
          <w:shd w:val="clear" w:color="auto" w:fill="FFFFFF"/>
        </w:rPr>
        <w:t>a leaflet about the nature, causes, prevalence and treatment of depression</w:t>
      </w:r>
      <w:r w:rsidR="0ABE5677">
        <w:rPr>
          <w:rFonts w:ascii="Arial" w:hAnsi="Arial" w:cs="Arial"/>
          <w:shd w:val="clear" w:color="auto" w:fill="FFFFFF"/>
        </w:rPr>
        <w:t xml:space="preserve"> or to</w:t>
      </w:r>
      <w:r w:rsidRPr="00A86A9C">
        <w:rPr>
          <w:rFonts w:ascii="Arial" w:hAnsi="Arial" w:cs="Arial"/>
          <w:shd w:val="clear" w:color="auto" w:fill="FFFFFF"/>
        </w:rPr>
        <w:t xml:space="preserve"> </w:t>
      </w:r>
      <w:r w:rsidRPr="00A86A9C">
        <w:rPr>
          <w:rStyle w:val="normaltextrun"/>
          <w:rFonts w:ascii="Arial" w:hAnsi="Arial" w:cs="Arial"/>
          <w:color w:val="000000" w:themeColor="text1"/>
        </w:rPr>
        <w:t>usual care from their general practitioner. The leaflet was available in English, Hindi and Punjabi and read out to illiterate participants</w:t>
      </w:r>
      <w:r w:rsidR="0007695F">
        <w:rPr>
          <w:rStyle w:val="normaltextrun"/>
          <w:rFonts w:ascii="Arial" w:hAnsi="Arial" w:cs="Arial"/>
          <w:color w:val="000000" w:themeColor="text1"/>
        </w:rPr>
        <w:t>.</w:t>
      </w:r>
      <w:r w:rsidRPr="3BAE97BD">
        <w:rPr>
          <w:rStyle w:val="normaltextrun"/>
          <w:rFonts w:ascii="Arial" w:hAnsi="Arial" w:cs="Arial"/>
          <w:color w:val="000000" w:themeColor="text1"/>
        </w:rPr>
        <w:t xml:space="preserve"> </w:t>
      </w:r>
      <w:r w:rsidR="23723973" w:rsidRPr="00A86A9C">
        <w:rPr>
          <w:rStyle w:val="normaltextrun"/>
          <w:rFonts w:ascii="Arial" w:hAnsi="Arial" w:cs="Arial"/>
          <w:color w:val="000000" w:themeColor="text1"/>
        </w:rPr>
        <w:t xml:space="preserve">After two months all participants repeated the </w:t>
      </w:r>
      <w:r w:rsidR="4B0B67CA">
        <w:rPr>
          <w:rStyle w:val="normaltextrun"/>
          <w:rFonts w:ascii="Arial" w:hAnsi="Arial" w:cs="Arial"/>
          <w:color w:val="000000" w:themeColor="text1"/>
        </w:rPr>
        <w:t>GHQ</w:t>
      </w:r>
      <w:r w:rsidR="23723973" w:rsidRPr="00A86A9C">
        <w:rPr>
          <w:rStyle w:val="normaltextrun"/>
          <w:rFonts w:ascii="Arial" w:hAnsi="Arial" w:cs="Arial"/>
          <w:color w:val="000000" w:themeColor="text1"/>
        </w:rPr>
        <w:t xml:space="preserve"> and re-discussed the SEMI, particularly </w:t>
      </w:r>
      <w:r w:rsidR="0ABE5677" w:rsidRPr="00A7429B">
        <w:rPr>
          <w:rFonts w:ascii="Arial" w:hAnsi="Arial" w:cs="Arial"/>
        </w:rPr>
        <w:t xml:space="preserve">focusing on </w:t>
      </w:r>
      <w:r w:rsidR="0007695F">
        <w:rPr>
          <w:rFonts w:ascii="Arial" w:hAnsi="Arial" w:cs="Arial"/>
        </w:rPr>
        <w:t xml:space="preserve">the idea of depression as an illness and </w:t>
      </w:r>
      <w:r w:rsidRPr="3BAE97BD">
        <w:rPr>
          <w:rStyle w:val="normaltextrun"/>
          <w:rFonts w:ascii="Arial" w:hAnsi="Arial" w:cs="Arial"/>
          <w:color w:val="000000" w:themeColor="text1"/>
        </w:rPr>
        <w:t>whether</w:t>
      </w:r>
      <w:r w:rsidR="23723973" w:rsidRPr="00A86A9C">
        <w:rPr>
          <w:rStyle w:val="normaltextrun"/>
          <w:rFonts w:ascii="Arial" w:hAnsi="Arial" w:cs="Arial"/>
          <w:color w:val="000000" w:themeColor="text1"/>
        </w:rPr>
        <w:t xml:space="preserve"> medical help </w:t>
      </w:r>
      <w:r w:rsidR="0007695F">
        <w:rPr>
          <w:rStyle w:val="normaltextrun"/>
          <w:rFonts w:ascii="Arial" w:hAnsi="Arial" w:cs="Arial"/>
          <w:color w:val="000000" w:themeColor="text1"/>
        </w:rPr>
        <w:t>i</w:t>
      </w:r>
      <w:r w:rsidR="23723973" w:rsidRPr="00A86A9C">
        <w:rPr>
          <w:rStyle w:val="normaltextrun"/>
          <w:rFonts w:ascii="Arial" w:hAnsi="Arial" w:cs="Arial"/>
          <w:color w:val="000000" w:themeColor="text1"/>
        </w:rPr>
        <w:t xml:space="preserve">s necessary. </w:t>
      </w:r>
    </w:p>
    <w:p w14:paraId="71FFE11D" w14:textId="77777777" w:rsidR="0007695F" w:rsidRDefault="0007695F" w:rsidP="001A2E17">
      <w:pPr>
        <w:spacing w:line="480" w:lineRule="auto"/>
        <w:jc w:val="both"/>
        <w:rPr>
          <w:rStyle w:val="normaltextrun"/>
          <w:rFonts w:ascii="Arial" w:hAnsi="Arial" w:cs="Arial"/>
          <w:color w:val="000000" w:themeColor="text1"/>
        </w:rPr>
      </w:pPr>
    </w:p>
    <w:p w14:paraId="0A240370" w14:textId="1E5F7A0B" w:rsidR="001A2E17" w:rsidRPr="00A86A9C" w:rsidRDefault="00D11B11" w:rsidP="001A2E17">
      <w:pPr>
        <w:spacing w:line="480" w:lineRule="auto"/>
        <w:jc w:val="both"/>
        <w:rPr>
          <w:rStyle w:val="normaltextrun"/>
          <w:rFonts w:ascii="Arial" w:hAnsi="Arial" w:cs="Arial"/>
        </w:rPr>
      </w:pPr>
      <w:r w:rsidRPr="3BAE97BD">
        <w:rPr>
          <w:rStyle w:val="normaltextrun"/>
          <w:rFonts w:ascii="Arial" w:hAnsi="Arial" w:cs="Arial"/>
          <w:color w:val="000000" w:themeColor="text1"/>
        </w:rPr>
        <w:t xml:space="preserve">There was no statistically significant difference between the intervention and control group on the explanatory model of depression at follow-up. </w:t>
      </w:r>
      <w:r w:rsidR="001A2E17" w:rsidRPr="3BAE97BD">
        <w:rPr>
          <w:rStyle w:val="normaltextrun"/>
          <w:rFonts w:ascii="Arial" w:hAnsi="Arial" w:cs="Arial"/>
          <w:color w:val="000000" w:themeColor="text1"/>
        </w:rPr>
        <w:t xml:space="preserve">The number of women who </w:t>
      </w:r>
      <w:r w:rsidR="0007695F">
        <w:rPr>
          <w:rStyle w:val="normaltextrun"/>
          <w:rFonts w:ascii="Arial" w:hAnsi="Arial" w:cs="Arial"/>
          <w:color w:val="000000" w:themeColor="text1"/>
        </w:rPr>
        <w:t>recovered</w:t>
      </w:r>
      <w:r w:rsidR="001A2E17" w:rsidRPr="3BAE97BD">
        <w:rPr>
          <w:rStyle w:val="normaltextrun"/>
          <w:rFonts w:ascii="Arial" w:hAnsi="Arial" w:cs="Arial"/>
          <w:color w:val="000000" w:themeColor="text1"/>
        </w:rPr>
        <w:t xml:space="preserve"> from depression (defined as GHQ-12 </w:t>
      </w:r>
      <w:r w:rsidR="001A2E17" w:rsidRPr="3BAE97BD">
        <w:rPr>
          <w:rFonts w:ascii="Arial" w:hAnsi="Arial" w:cs="Arial"/>
        </w:rPr>
        <w:t>≤</w:t>
      </w:r>
      <w:r w:rsidR="001A2E17" w:rsidRPr="3BAE97BD">
        <w:rPr>
          <w:rStyle w:val="normaltextrun"/>
          <w:rFonts w:ascii="Arial" w:hAnsi="Arial" w:cs="Arial"/>
          <w:color w:val="000000" w:themeColor="text1"/>
        </w:rPr>
        <w:t xml:space="preserve"> 2) at two months was significantly associated with receiving the </w:t>
      </w:r>
      <w:r w:rsidR="0007695F">
        <w:rPr>
          <w:rStyle w:val="normaltextrun"/>
          <w:rFonts w:ascii="Arial" w:hAnsi="Arial" w:cs="Arial"/>
          <w:color w:val="000000" w:themeColor="text1"/>
        </w:rPr>
        <w:t xml:space="preserve">educational </w:t>
      </w:r>
      <w:r w:rsidR="001A2E17" w:rsidRPr="3BAE97BD">
        <w:rPr>
          <w:rStyle w:val="normaltextrun"/>
          <w:rFonts w:ascii="Arial" w:hAnsi="Arial" w:cs="Arial"/>
          <w:color w:val="000000" w:themeColor="text1"/>
        </w:rPr>
        <w:t>leaflet (42.9% vs. 20% for controls, p&lt;0.05; no median score of confidence intervals</w:t>
      </w:r>
      <w:r w:rsidR="0007695F">
        <w:rPr>
          <w:rStyle w:val="normaltextrun"/>
          <w:rFonts w:ascii="Arial" w:hAnsi="Arial" w:cs="Arial"/>
          <w:color w:val="000000" w:themeColor="text1"/>
        </w:rPr>
        <w:t xml:space="preserve"> were</w:t>
      </w:r>
      <w:r w:rsidR="001A2E17" w:rsidRPr="3BAE97BD">
        <w:rPr>
          <w:rStyle w:val="normaltextrun"/>
          <w:rFonts w:ascii="Arial" w:hAnsi="Arial" w:cs="Arial"/>
          <w:color w:val="000000" w:themeColor="text1"/>
        </w:rPr>
        <w:t xml:space="preserve"> reported)</w:t>
      </w:r>
      <w:r w:rsidR="00A7429B" w:rsidRPr="3BAE97BD">
        <w:rPr>
          <w:rStyle w:val="normaltextrun"/>
          <w:rFonts w:ascii="Arial" w:hAnsi="Arial" w:cs="Arial"/>
          <w:color w:val="000000" w:themeColor="text1"/>
        </w:rPr>
        <w:t>.</w:t>
      </w:r>
      <w:r w:rsidR="001A2E17" w:rsidRPr="3BAE97BD">
        <w:rPr>
          <w:rStyle w:val="normaltextrun"/>
          <w:rFonts w:ascii="Arial" w:hAnsi="Arial" w:cs="Arial"/>
          <w:color w:val="000000" w:themeColor="text1"/>
        </w:rPr>
        <w:t xml:space="preserve"> </w:t>
      </w:r>
      <w:r w:rsidR="1E9D34DA" w:rsidRPr="0DABF7F4">
        <w:rPr>
          <w:rStyle w:val="normaltextrun"/>
          <w:rFonts w:ascii="Arial" w:hAnsi="Arial" w:cs="Arial"/>
          <w:color w:val="000000" w:themeColor="text1"/>
        </w:rPr>
        <w:t>H</w:t>
      </w:r>
      <w:r w:rsidR="1EE389D6" w:rsidRPr="0DABF7F4">
        <w:rPr>
          <w:rStyle w:val="normaltextrun"/>
          <w:rFonts w:ascii="Arial" w:hAnsi="Arial" w:cs="Arial"/>
          <w:color w:val="000000" w:themeColor="text1"/>
        </w:rPr>
        <w:t>owever</w:t>
      </w:r>
      <w:r w:rsidR="1E9D34DA" w:rsidRPr="0DABF7F4">
        <w:rPr>
          <w:rStyle w:val="normaltextrun"/>
          <w:rFonts w:ascii="Arial" w:hAnsi="Arial" w:cs="Arial"/>
          <w:color w:val="000000" w:themeColor="text1"/>
        </w:rPr>
        <w:t>,</w:t>
      </w:r>
      <w:r w:rsidRPr="0DABF7F4">
        <w:rPr>
          <w:rStyle w:val="normaltextrun"/>
          <w:rFonts w:ascii="Arial" w:hAnsi="Arial" w:cs="Arial"/>
          <w:color w:val="000000" w:themeColor="text1"/>
        </w:rPr>
        <w:t xml:space="preserve"> </w:t>
      </w:r>
      <w:r w:rsidR="0007695F">
        <w:rPr>
          <w:rStyle w:val="normaltextrun"/>
          <w:rFonts w:ascii="Arial" w:hAnsi="Arial" w:cs="Arial"/>
          <w:color w:val="000000" w:themeColor="text1"/>
        </w:rPr>
        <w:t>women in the intervention group had significantly lower baseline levels of psychiatric morbidity at entry into the trial</w:t>
      </w:r>
      <w:r w:rsidR="00DA3559">
        <w:rPr>
          <w:rStyle w:val="normaltextrun"/>
          <w:rFonts w:ascii="Arial" w:hAnsi="Arial" w:cs="Arial"/>
          <w:color w:val="000000" w:themeColor="text1"/>
        </w:rPr>
        <w:t>, potentially</w:t>
      </w:r>
      <w:r w:rsidR="0007695F">
        <w:rPr>
          <w:rStyle w:val="normaltextrun"/>
          <w:rFonts w:ascii="Arial" w:hAnsi="Arial" w:cs="Arial"/>
          <w:color w:val="000000" w:themeColor="text1"/>
        </w:rPr>
        <w:t xml:space="preserve"> explain</w:t>
      </w:r>
      <w:r w:rsidR="00DA3559">
        <w:rPr>
          <w:rStyle w:val="normaltextrun"/>
          <w:rFonts w:ascii="Arial" w:hAnsi="Arial" w:cs="Arial"/>
          <w:color w:val="000000" w:themeColor="text1"/>
        </w:rPr>
        <w:t>ing</w:t>
      </w:r>
      <w:r w:rsidR="0007695F">
        <w:rPr>
          <w:rStyle w:val="normaltextrun"/>
          <w:rFonts w:ascii="Arial" w:hAnsi="Arial" w:cs="Arial"/>
          <w:color w:val="000000" w:themeColor="text1"/>
        </w:rPr>
        <w:t xml:space="preserve"> the observed differences between the two groups. </w:t>
      </w:r>
    </w:p>
    <w:p w14:paraId="26E47F54" w14:textId="77777777" w:rsidR="00C63919" w:rsidRPr="00A86A9C" w:rsidRDefault="00C63919" w:rsidP="006C574E">
      <w:pPr>
        <w:spacing w:line="480" w:lineRule="auto"/>
        <w:jc w:val="both"/>
        <w:rPr>
          <w:rStyle w:val="normaltextrun"/>
          <w:rFonts w:ascii="Arial" w:hAnsi="Arial" w:cs="Arial"/>
          <w:b/>
          <w:bCs/>
        </w:rPr>
      </w:pPr>
    </w:p>
    <w:p w14:paraId="3799EFBD" w14:textId="3E58B34F" w:rsidR="0065420E" w:rsidRPr="006137BC" w:rsidRDefault="01600FE7">
      <w:pPr>
        <w:spacing w:line="480" w:lineRule="auto"/>
        <w:jc w:val="both"/>
        <w:rPr>
          <w:rStyle w:val="eop"/>
          <w:rFonts w:ascii="Arial" w:hAnsi="Arial" w:cs="Arial"/>
          <w:color w:val="000000" w:themeColor="text1"/>
        </w:rPr>
      </w:pPr>
      <w:proofErr w:type="spellStart"/>
      <w:r w:rsidRPr="3BAE97BD">
        <w:rPr>
          <w:rStyle w:val="eop"/>
          <w:rFonts w:ascii="Arial" w:hAnsi="Arial" w:cs="Arial"/>
          <w:color w:val="000000" w:themeColor="text1"/>
        </w:rPr>
        <w:t>Rabiee</w:t>
      </w:r>
      <w:proofErr w:type="spellEnd"/>
      <w:r w:rsidRPr="3BAE97BD">
        <w:rPr>
          <w:rStyle w:val="eop"/>
          <w:rFonts w:ascii="Arial" w:hAnsi="Arial" w:cs="Arial"/>
          <w:color w:val="000000" w:themeColor="text1"/>
        </w:rPr>
        <w:t xml:space="preserve"> </w:t>
      </w:r>
      <w:proofErr w:type="gramStart"/>
      <w:r w:rsidR="00D62B7C" w:rsidRPr="3BAE97BD">
        <w:rPr>
          <w:rStyle w:val="eop"/>
          <w:rFonts w:ascii="Arial" w:hAnsi="Arial" w:cs="Arial"/>
          <w:color w:val="000000" w:themeColor="text1"/>
        </w:rPr>
        <w:t>et al.(</w:t>
      </w:r>
      <w:proofErr w:type="gramEnd"/>
      <w:r w:rsidR="3EAA6D03" w:rsidRPr="3BAE97BD">
        <w:rPr>
          <w:rStyle w:val="eop"/>
          <w:rFonts w:ascii="Arial" w:hAnsi="Arial" w:cs="Arial"/>
          <w:color w:val="000000" w:themeColor="text1"/>
        </w:rPr>
        <w:t>5</w:t>
      </w:r>
      <w:r w:rsidR="00D609E8">
        <w:rPr>
          <w:rStyle w:val="eop"/>
          <w:rFonts w:ascii="Arial" w:hAnsi="Arial" w:cs="Arial"/>
          <w:color w:val="000000" w:themeColor="text1"/>
        </w:rPr>
        <w:t>6</w:t>
      </w:r>
      <w:r w:rsidR="3EAA6D03" w:rsidRPr="3BAE97BD">
        <w:rPr>
          <w:rStyle w:val="eop"/>
          <w:rFonts w:ascii="Arial" w:hAnsi="Arial" w:cs="Arial"/>
          <w:color w:val="000000" w:themeColor="text1"/>
        </w:rPr>
        <w:t>)</w:t>
      </w:r>
      <w:r w:rsidRPr="3BAE97BD">
        <w:rPr>
          <w:rStyle w:val="eop"/>
          <w:rFonts w:ascii="Arial" w:hAnsi="Arial" w:cs="Arial"/>
          <w:color w:val="000000" w:themeColor="text1"/>
        </w:rPr>
        <w:t xml:space="preserve"> conducted a survey questionnaire(n=257) and focus groups to evaluate the physical and mental health impact of a </w:t>
      </w:r>
      <w:r w:rsidR="0007695F">
        <w:rPr>
          <w:rStyle w:val="eop"/>
          <w:rFonts w:ascii="Arial" w:hAnsi="Arial" w:cs="Arial"/>
          <w:color w:val="000000" w:themeColor="text1"/>
        </w:rPr>
        <w:t>‘</w:t>
      </w:r>
      <w:r w:rsidRPr="3BAE97BD">
        <w:rPr>
          <w:rStyle w:val="eop"/>
          <w:rFonts w:ascii="Arial" w:hAnsi="Arial" w:cs="Arial"/>
          <w:color w:val="000000" w:themeColor="text1"/>
        </w:rPr>
        <w:t>Gym for Free</w:t>
      </w:r>
      <w:r w:rsidR="0007695F">
        <w:rPr>
          <w:rStyle w:val="eop"/>
          <w:rFonts w:ascii="Arial" w:hAnsi="Arial" w:cs="Arial"/>
          <w:color w:val="000000" w:themeColor="text1"/>
        </w:rPr>
        <w:t>’</w:t>
      </w:r>
      <w:r w:rsidRPr="3BAE97BD">
        <w:rPr>
          <w:rStyle w:val="eop"/>
          <w:rFonts w:ascii="Arial" w:hAnsi="Arial" w:cs="Arial"/>
          <w:color w:val="000000" w:themeColor="text1"/>
        </w:rPr>
        <w:t xml:space="preserve"> scheme</w:t>
      </w:r>
      <w:r w:rsidR="00FE49E3">
        <w:rPr>
          <w:rStyle w:val="eop"/>
          <w:rFonts w:ascii="Arial" w:hAnsi="Arial" w:cs="Arial"/>
          <w:color w:val="000000" w:themeColor="text1"/>
        </w:rPr>
        <w:t xml:space="preserve"> in four leisure centres</w:t>
      </w:r>
      <w:r w:rsidR="0007695F">
        <w:rPr>
          <w:rStyle w:val="eop"/>
          <w:rFonts w:ascii="Arial" w:hAnsi="Arial" w:cs="Arial"/>
          <w:color w:val="000000" w:themeColor="text1"/>
        </w:rPr>
        <w:t xml:space="preserve">. </w:t>
      </w:r>
      <w:r w:rsidR="0007695F" w:rsidRPr="3BAE97BD">
        <w:rPr>
          <w:rStyle w:val="eop"/>
          <w:rFonts w:ascii="Arial" w:hAnsi="Arial" w:cs="Arial"/>
          <w:color w:val="000000" w:themeColor="text1"/>
        </w:rPr>
        <w:t xml:space="preserve">The survey </w:t>
      </w:r>
      <w:r w:rsidR="0007695F" w:rsidRPr="006F29C9">
        <w:rPr>
          <w:rFonts w:ascii="Arial" w:hAnsi="Arial" w:cs="Arial"/>
        </w:rPr>
        <w:t xml:space="preserve">was intended to elicit participants’ experiences of accessing the service as well as information about their height and weight and perceived changes in their general health and wellbeing. </w:t>
      </w:r>
      <w:r w:rsidR="2A9213C8" w:rsidRPr="3BAE97BD">
        <w:rPr>
          <w:rStyle w:val="eop"/>
          <w:rFonts w:ascii="Arial" w:hAnsi="Arial" w:cs="Arial"/>
        </w:rPr>
        <w:t>Benefits of the scheme included improved confidence(n=92) and energy(n=121), reduced stress(n=77), and improved anger management(n=8).</w:t>
      </w:r>
      <w:r w:rsidR="2A9213C8" w:rsidRPr="3BAE97BD">
        <w:rPr>
          <w:rStyle w:val="eop"/>
          <w:rFonts w:ascii="Arial" w:hAnsi="Arial" w:cs="Arial"/>
          <w:color w:val="000000" w:themeColor="text1"/>
        </w:rPr>
        <w:t xml:space="preserve"> </w:t>
      </w:r>
    </w:p>
    <w:p w14:paraId="600C6195" w14:textId="77777777" w:rsidR="001A2E17" w:rsidRPr="00A86A9C" w:rsidRDefault="001A2E17" w:rsidP="006C574E">
      <w:pPr>
        <w:spacing w:line="480" w:lineRule="auto"/>
        <w:jc w:val="both"/>
        <w:rPr>
          <w:rStyle w:val="eop"/>
          <w:rFonts w:ascii="Arial" w:hAnsi="Arial" w:cs="Arial"/>
          <w:color w:val="000000" w:themeColor="text1"/>
        </w:rPr>
      </w:pPr>
    </w:p>
    <w:p w14:paraId="0AD8205E" w14:textId="148E6902" w:rsidR="00136BE9" w:rsidRPr="00A86A9C" w:rsidRDefault="002A2E92" w:rsidP="0065420E">
      <w:pPr>
        <w:spacing w:line="480" w:lineRule="auto"/>
        <w:jc w:val="both"/>
        <w:rPr>
          <w:rStyle w:val="normaltextrun"/>
          <w:rFonts w:ascii="Arial" w:hAnsi="Arial" w:cs="Arial"/>
        </w:rPr>
      </w:pPr>
      <w:r>
        <w:rPr>
          <w:rStyle w:val="eop"/>
          <w:rFonts w:ascii="Arial" w:hAnsi="Arial" w:cs="Arial"/>
          <w:color w:val="000000" w:themeColor="text1"/>
        </w:rPr>
        <w:t>Only n</w:t>
      </w:r>
      <w:r w:rsidR="01600FE7" w:rsidRPr="43152E45">
        <w:rPr>
          <w:rStyle w:val="eop"/>
          <w:rFonts w:ascii="Arial" w:hAnsi="Arial" w:cs="Arial"/>
          <w:color w:val="000000" w:themeColor="text1"/>
        </w:rPr>
        <w:t xml:space="preserve">ine </w:t>
      </w:r>
      <w:r w:rsidR="004C3707">
        <w:rPr>
          <w:rStyle w:val="eop"/>
          <w:rFonts w:ascii="Arial" w:hAnsi="Arial" w:cs="Arial"/>
          <w:color w:val="000000" w:themeColor="text1"/>
        </w:rPr>
        <w:t>participants</w:t>
      </w:r>
      <w:r w:rsidR="004C3707" w:rsidRPr="43152E45">
        <w:rPr>
          <w:rStyle w:val="eop"/>
          <w:rFonts w:ascii="Arial" w:hAnsi="Arial" w:cs="Arial"/>
          <w:color w:val="000000" w:themeColor="text1"/>
        </w:rPr>
        <w:t xml:space="preserve"> </w:t>
      </w:r>
      <w:r w:rsidR="01600FE7" w:rsidRPr="43152E45">
        <w:rPr>
          <w:rStyle w:val="eop"/>
          <w:rFonts w:ascii="Arial" w:hAnsi="Arial" w:cs="Arial"/>
          <w:color w:val="000000" w:themeColor="text1"/>
        </w:rPr>
        <w:t>participated in</w:t>
      </w:r>
      <w:r w:rsidR="2D180EC0" w:rsidRPr="43152E45">
        <w:rPr>
          <w:rStyle w:val="eop"/>
          <w:rFonts w:ascii="Arial" w:hAnsi="Arial" w:cs="Arial"/>
          <w:color w:val="000000" w:themeColor="text1"/>
        </w:rPr>
        <w:t xml:space="preserve"> </w:t>
      </w:r>
      <w:r>
        <w:rPr>
          <w:rStyle w:val="eop"/>
          <w:rFonts w:ascii="Arial" w:hAnsi="Arial" w:cs="Arial"/>
          <w:color w:val="000000" w:themeColor="text1"/>
        </w:rPr>
        <w:t xml:space="preserve">three </w:t>
      </w:r>
      <w:r w:rsidR="01600FE7" w:rsidRPr="43152E45">
        <w:rPr>
          <w:rStyle w:val="eop"/>
          <w:rFonts w:ascii="Arial" w:hAnsi="Arial" w:cs="Arial"/>
          <w:color w:val="000000" w:themeColor="text1"/>
        </w:rPr>
        <w:t>focus group</w:t>
      </w:r>
      <w:r w:rsidR="005D405A" w:rsidRPr="43152E45">
        <w:rPr>
          <w:rStyle w:val="eop"/>
          <w:rFonts w:ascii="Arial" w:hAnsi="Arial" w:cs="Arial"/>
          <w:color w:val="000000" w:themeColor="text1"/>
        </w:rPr>
        <w:t>s</w:t>
      </w:r>
      <w:r>
        <w:rPr>
          <w:rStyle w:val="eop"/>
          <w:rFonts w:ascii="Arial" w:hAnsi="Arial" w:cs="Arial"/>
          <w:color w:val="000000" w:themeColor="text1"/>
        </w:rPr>
        <w:t>:</w:t>
      </w:r>
      <w:r w:rsidR="005D405A" w:rsidRPr="43152E45">
        <w:rPr>
          <w:rStyle w:val="eop"/>
          <w:rFonts w:ascii="Arial" w:hAnsi="Arial" w:cs="Arial"/>
          <w:color w:val="000000" w:themeColor="text1"/>
        </w:rPr>
        <w:t xml:space="preserve"> </w:t>
      </w:r>
      <w:r w:rsidR="01600FE7" w:rsidRPr="43152E45">
        <w:rPr>
          <w:rStyle w:val="eop"/>
          <w:rFonts w:ascii="Arial" w:hAnsi="Arial" w:cs="Arial"/>
          <w:color w:val="000000" w:themeColor="text1"/>
        </w:rPr>
        <w:t xml:space="preserve">two men (one White and one Black) and seven women (four Pakistani, two Indian and one White). </w:t>
      </w:r>
      <w:r>
        <w:rPr>
          <w:rStyle w:val="eop"/>
          <w:rFonts w:ascii="Arial" w:hAnsi="Arial" w:cs="Arial"/>
        </w:rPr>
        <w:t>P</w:t>
      </w:r>
      <w:r w:rsidR="01600FE7" w:rsidRPr="43152E45">
        <w:rPr>
          <w:rStyle w:val="eop"/>
          <w:rFonts w:ascii="Arial" w:hAnsi="Arial" w:cs="Arial"/>
        </w:rPr>
        <w:t>articipants value</w:t>
      </w:r>
      <w:r w:rsidR="2A9213C8" w:rsidRPr="43152E45">
        <w:rPr>
          <w:rStyle w:val="eop"/>
          <w:rFonts w:ascii="Arial" w:hAnsi="Arial" w:cs="Arial"/>
        </w:rPr>
        <w:t>d</w:t>
      </w:r>
      <w:r w:rsidR="01600FE7" w:rsidRPr="43152E45">
        <w:rPr>
          <w:rStyle w:val="eop"/>
          <w:rFonts w:ascii="Arial" w:hAnsi="Arial" w:cs="Arial"/>
        </w:rPr>
        <w:t xml:space="preserve"> build</w:t>
      </w:r>
      <w:r w:rsidR="00FE49E3">
        <w:rPr>
          <w:rStyle w:val="eop"/>
          <w:rFonts w:ascii="Arial" w:hAnsi="Arial" w:cs="Arial"/>
        </w:rPr>
        <w:t>ing their</w:t>
      </w:r>
      <w:r w:rsidR="01600FE7" w:rsidRPr="43152E45">
        <w:rPr>
          <w:rStyle w:val="eop"/>
          <w:rFonts w:ascii="Arial" w:hAnsi="Arial" w:cs="Arial"/>
        </w:rPr>
        <w:t xml:space="preserve"> social networks</w:t>
      </w:r>
      <w:r w:rsidR="00FE49E3">
        <w:rPr>
          <w:rStyle w:val="eop"/>
          <w:rFonts w:ascii="Arial" w:hAnsi="Arial" w:cs="Arial"/>
        </w:rPr>
        <w:t xml:space="preserve"> through the scheme and acknowledged</w:t>
      </w:r>
      <w:r w:rsidR="01600FE7" w:rsidRPr="43152E45">
        <w:rPr>
          <w:rStyle w:val="eop"/>
          <w:rFonts w:ascii="Arial" w:hAnsi="Arial" w:cs="Arial"/>
        </w:rPr>
        <w:t xml:space="preserve"> </w:t>
      </w:r>
      <w:r w:rsidR="00FE49E3">
        <w:rPr>
          <w:rStyle w:val="eop"/>
          <w:rFonts w:ascii="Arial" w:hAnsi="Arial" w:cs="Arial"/>
        </w:rPr>
        <w:t>t</w:t>
      </w:r>
      <w:r w:rsidR="01600FE7" w:rsidRPr="43152E45">
        <w:rPr>
          <w:rStyle w:val="eop"/>
          <w:rFonts w:ascii="Arial" w:hAnsi="Arial" w:cs="Arial"/>
        </w:rPr>
        <w:t xml:space="preserve">he </w:t>
      </w:r>
      <w:r w:rsidR="00FE49E3" w:rsidRPr="43152E45">
        <w:rPr>
          <w:rStyle w:val="eop"/>
          <w:rFonts w:ascii="Arial" w:hAnsi="Arial" w:cs="Arial"/>
        </w:rPr>
        <w:t>links</w:t>
      </w:r>
      <w:r w:rsidR="01600FE7" w:rsidRPr="43152E45">
        <w:rPr>
          <w:rStyle w:val="eop"/>
          <w:rFonts w:ascii="Arial" w:hAnsi="Arial" w:cs="Arial"/>
        </w:rPr>
        <w:t xml:space="preserve"> between </w:t>
      </w:r>
      <w:r w:rsidR="00FE49E3">
        <w:rPr>
          <w:rStyle w:val="eop"/>
          <w:rFonts w:ascii="Arial" w:hAnsi="Arial" w:cs="Arial"/>
        </w:rPr>
        <w:t xml:space="preserve">their </w:t>
      </w:r>
      <w:r w:rsidR="01600FE7" w:rsidRPr="43152E45">
        <w:rPr>
          <w:rStyle w:val="eop"/>
          <w:rFonts w:ascii="Arial" w:hAnsi="Arial" w:cs="Arial"/>
        </w:rPr>
        <w:t>physical and mental well-being</w:t>
      </w:r>
      <w:r w:rsidR="00FE49E3">
        <w:rPr>
          <w:rStyle w:val="eop"/>
          <w:rFonts w:ascii="Arial" w:hAnsi="Arial" w:cs="Arial"/>
        </w:rPr>
        <w:t>.</w:t>
      </w:r>
      <w:r w:rsidR="01600FE7" w:rsidRPr="43152E45">
        <w:rPr>
          <w:rStyle w:val="eop"/>
          <w:rFonts w:ascii="Arial" w:hAnsi="Arial" w:cs="Arial"/>
        </w:rPr>
        <w:t xml:space="preserve"> Although the authors suggest a financial barrier</w:t>
      </w:r>
      <w:r w:rsidR="005D405A" w:rsidRPr="43152E45">
        <w:rPr>
          <w:rStyle w:val="eop"/>
          <w:rFonts w:ascii="Arial" w:hAnsi="Arial" w:cs="Arial"/>
        </w:rPr>
        <w:t xml:space="preserve"> inhibit</w:t>
      </w:r>
      <w:r>
        <w:rPr>
          <w:rStyle w:val="eop"/>
          <w:rFonts w:ascii="Arial" w:hAnsi="Arial" w:cs="Arial"/>
        </w:rPr>
        <w:t>ing</w:t>
      </w:r>
      <w:r w:rsidR="01600FE7" w:rsidRPr="43152E45">
        <w:rPr>
          <w:rStyle w:val="eop"/>
          <w:rFonts w:ascii="Arial" w:hAnsi="Arial" w:cs="Arial"/>
        </w:rPr>
        <w:t xml:space="preserve"> people joining the gym, no formal data w</w:t>
      </w:r>
      <w:r w:rsidR="3BD5F045" w:rsidRPr="43152E45">
        <w:rPr>
          <w:rStyle w:val="eop"/>
          <w:rFonts w:ascii="Arial" w:hAnsi="Arial" w:cs="Arial"/>
        </w:rPr>
        <w:t>ere</w:t>
      </w:r>
      <w:r w:rsidR="01600FE7" w:rsidRPr="43152E45">
        <w:rPr>
          <w:rStyle w:val="eop"/>
          <w:rFonts w:ascii="Arial" w:hAnsi="Arial" w:cs="Arial"/>
        </w:rPr>
        <w:t xml:space="preserve"> collected on cost or participant finances. </w:t>
      </w:r>
      <w:r w:rsidR="3BD5F045" w:rsidRPr="43152E45">
        <w:rPr>
          <w:rStyle w:val="normaltextrun"/>
          <w:rFonts w:ascii="Arial" w:hAnsi="Arial" w:cs="Arial"/>
        </w:rPr>
        <w:t>T</w:t>
      </w:r>
      <w:r w:rsidR="01600FE7" w:rsidRPr="43152E45">
        <w:rPr>
          <w:rStyle w:val="normaltextrun"/>
          <w:rFonts w:ascii="Arial" w:hAnsi="Arial" w:cs="Arial"/>
        </w:rPr>
        <w:t>he generalisability of the</w:t>
      </w:r>
      <w:r w:rsidR="2A9213C8" w:rsidRPr="43152E45">
        <w:rPr>
          <w:rStyle w:val="normaltextrun"/>
          <w:rFonts w:ascii="Arial" w:hAnsi="Arial" w:cs="Arial"/>
        </w:rPr>
        <w:t>se</w:t>
      </w:r>
      <w:r w:rsidR="01600FE7" w:rsidRPr="43152E45">
        <w:rPr>
          <w:rStyle w:val="normaltextrun"/>
          <w:rFonts w:ascii="Arial" w:hAnsi="Arial" w:cs="Arial"/>
        </w:rPr>
        <w:t xml:space="preserve"> findings </w:t>
      </w:r>
      <w:r w:rsidR="24578B55" w:rsidRPr="43152E45">
        <w:rPr>
          <w:rStyle w:val="normaltextrun"/>
          <w:rFonts w:ascii="Arial" w:hAnsi="Arial" w:cs="Arial"/>
        </w:rPr>
        <w:t>is</w:t>
      </w:r>
      <w:r w:rsidR="01600FE7" w:rsidRPr="43152E45">
        <w:rPr>
          <w:rStyle w:val="normaltextrun"/>
          <w:rFonts w:ascii="Arial" w:hAnsi="Arial" w:cs="Arial"/>
        </w:rPr>
        <w:t xml:space="preserve"> limited as participants </w:t>
      </w:r>
      <w:r w:rsidR="01600FE7" w:rsidRPr="43152E45">
        <w:rPr>
          <w:rStyle w:val="normaltextrun"/>
          <w:rFonts w:ascii="Arial" w:hAnsi="Arial" w:cs="Arial"/>
        </w:rPr>
        <w:lastRenderedPageBreak/>
        <w:t xml:space="preserve">were selected through opportunistic sampling and may </w:t>
      </w:r>
      <w:r w:rsidR="23723973" w:rsidRPr="43152E45">
        <w:rPr>
          <w:rStyle w:val="normaltextrun"/>
          <w:rFonts w:ascii="Arial" w:hAnsi="Arial" w:cs="Arial"/>
        </w:rPr>
        <w:t>over-</w:t>
      </w:r>
      <w:r w:rsidR="01600FE7" w:rsidRPr="43152E45">
        <w:rPr>
          <w:rStyle w:val="normaltextrun"/>
          <w:rFonts w:ascii="Arial" w:hAnsi="Arial" w:cs="Arial"/>
        </w:rPr>
        <w:t xml:space="preserve">represent younger adults </w:t>
      </w:r>
      <w:r>
        <w:rPr>
          <w:rStyle w:val="normaltextrun"/>
          <w:rFonts w:ascii="Arial" w:hAnsi="Arial" w:cs="Arial"/>
        </w:rPr>
        <w:t xml:space="preserve">who are </w:t>
      </w:r>
      <w:r w:rsidR="01600FE7" w:rsidRPr="43152E45">
        <w:rPr>
          <w:rStyle w:val="normaltextrun"/>
          <w:rFonts w:ascii="Arial" w:hAnsi="Arial" w:cs="Arial"/>
        </w:rPr>
        <w:t>motivated to use the gym.</w:t>
      </w:r>
    </w:p>
    <w:p w14:paraId="2795BF9D" w14:textId="77777777" w:rsidR="00722781" w:rsidRPr="00A86A9C" w:rsidRDefault="00722781" w:rsidP="00B5742D">
      <w:pPr>
        <w:spacing w:line="480" w:lineRule="auto"/>
        <w:jc w:val="both"/>
        <w:rPr>
          <w:rStyle w:val="normaltextrun"/>
          <w:rFonts w:ascii="Arial" w:hAnsi="Arial" w:cs="Arial"/>
          <w:sz w:val="22"/>
          <w:szCs w:val="22"/>
        </w:rPr>
      </w:pPr>
    </w:p>
    <w:p w14:paraId="6305977C" w14:textId="3E7F9C2E" w:rsidR="00747731" w:rsidRPr="000B34AA" w:rsidRDefault="00BD5F3B" w:rsidP="000B34AA">
      <w:pPr>
        <w:spacing w:line="480" w:lineRule="auto"/>
        <w:jc w:val="both"/>
        <w:rPr>
          <w:rStyle w:val="normaltextrun"/>
          <w:rFonts w:ascii="Arial" w:hAnsi="Arial" w:cs="Arial"/>
          <w:b/>
          <w:bCs/>
          <w:color w:val="000000" w:themeColor="text1"/>
        </w:rPr>
      </w:pPr>
      <w:r w:rsidRPr="000B34AA">
        <w:rPr>
          <w:rStyle w:val="normaltextrun"/>
          <w:rFonts w:ascii="Arial" w:hAnsi="Arial" w:cs="Arial"/>
          <w:b/>
          <w:bCs/>
          <w:color w:val="000000" w:themeColor="text1"/>
        </w:rPr>
        <w:t>De</w:t>
      </w:r>
      <w:r w:rsidRPr="004B52B3">
        <w:rPr>
          <w:rStyle w:val="normaltextrun"/>
          <w:rFonts w:ascii="Arial" w:hAnsi="Arial" w:cs="Arial"/>
          <w:b/>
          <w:bCs/>
          <w:color w:val="000000" w:themeColor="text1"/>
        </w:rPr>
        <w:t>liv</w:t>
      </w:r>
      <w:r w:rsidRPr="000B34AA">
        <w:rPr>
          <w:rStyle w:val="normaltextrun"/>
          <w:rFonts w:ascii="Arial" w:hAnsi="Arial" w:cs="Arial"/>
          <w:b/>
          <w:bCs/>
          <w:color w:val="000000" w:themeColor="text1"/>
        </w:rPr>
        <w:t>ered by l</w:t>
      </w:r>
      <w:r w:rsidR="00F2139E" w:rsidRPr="000B34AA">
        <w:rPr>
          <w:rStyle w:val="normaltextrun"/>
          <w:rFonts w:ascii="Arial" w:hAnsi="Arial" w:cs="Arial"/>
          <w:b/>
          <w:bCs/>
          <w:color w:val="000000" w:themeColor="text1"/>
        </w:rPr>
        <w:t xml:space="preserve">ay health workers </w:t>
      </w:r>
    </w:p>
    <w:p w14:paraId="6AD6635D" w14:textId="25E27521" w:rsidR="002A2E92" w:rsidRDefault="003B4316" w:rsidP="31F9FFF7">
      <w:pPr>
        <w:spacing w:line="480" w:lineRule="auto"/>
        <w:jc w:val="both"/>
        <w:rPr>
          <w:rStyle w:val="normaltextrun"/>
          <w:rFonts w:ascii="Arial" w:hAnsi="Arial" w:cs="Arial"/>
          <w:color w:val="000000" w:themeColor="text1"/>
        </w:rPr>
      </w:pPr>
      <w:proofErr w:type="spellStart"/>
      <w:r w:rsidRPr="3BAE97BD">
        <w:rPr>
          <w:rStyle w:val="normaltextrun"/>
          <w:rFonts w:ascii="Arial" w:hAnsi="Arial" w:cs="Arial"/>
          <w:color w:val="000000" w:themeColor="text1"/>
        </w:rPr>
        <w:t>Afuwape</w:t>
      </w:r>
      <w:proofErr w:type="spellEnd"/>
      <w:r w:rsidRPr="3BAE97BD">
        <w:rPr>
          <w:rStyle w:val="normaltextrun"/>
          <w:rFonts w:ascii="Arial" w:hAnsi="Arial" w:cs="Arial"/>
          <w:color w:val="000000" w:themeColor="text1"/>
        </w:rPr>
        <w:t xml:space="preserve"> </w:t>
      </w:r>
      <w:proofErr w:type="gramStart"/>
      <w:r w:rsidR="00D62B7C" w:rsidRPr="3BAE97BD">
        <w:rPr>
          <w:rStyle w:val="normaltextrun"/>
          <w:rFonts w:ascii="Arial" w:hAnsi="Arial" w:cs="Arial"/>
          <w:color w:val="000000" w:themeColor="text1"/>
        </w:rPr>
        <w:t>et al.(</w:t>
      </w:r>
      <w:proofErr w:type="gramEnd"/>
      <w:r w:rsidR="00E02060" w:rsidRPr="3BAE97BD">
        <w:rPr>
          <w:rStyle w:val="normaltextrun"/>
          <w:rFonts w:ascii="Arial" w:hAnsi="Arial" w:cs="Arial"/>
          <w:color w:val="000000" w:themeColor="text1"/>
        </w:rPr>
        <w:t>5</w:t>
      </w:r>
      <w:r w:rsidR="00D609E8">
        <w:rPr>
          <w:rStyle w:val="normaltextrun"/>
          <w:rFonts w:ascii="Arial" w:hAnsi="Arial" w:cs="Arial"/>
          <w:color w:val="000000" w:themeColor="text1"/>
        </w:rPr>
        <w:t>1</w:t>
      </w:r>
      <w:r w:rsidR="00E02060" w:rsidRPr="3BAE97BD">
        <w:rPr>
          <w:rStyle w:val="normaltextrun"/>
          <w:rFonts w:ascii="Arial" w:hAnsi="Arial" w:cs="Arial"/>
          <w:color w:val="000000" w:themeColor="text1"/>
        </w:rPr>
        <w:t>)</w:t>
      </w:r>
      <w:r w:rsidR="005252FC" w:rsidRPr="3BAE97BD">
        <w:rPr>
          <w:rStyle w:val="normaltextrun"/>
          <w:rFonts w:ascii="Arial" w:hAnsi="Arial" w:cs="Arial"/>
          <w:color w:val="000000" w:themeColor="text1"/>
        </w:rPr>
        <w:t xml:space="preserve"> </w:t>
      </w:r>
      <w:r w:rsidR="002A2E92">
        <w:rPr>
          <w:rStyle w:val="normaltextrun"/>
          <w:rFonts w:ascii="Arial" w:hAnsi="Arial" w:cs="Arial"/>
          <w:color w:val="000000" w:themeColor="text1"/>
        </w:rPr>
        <w:t xml:space="preserve">evaluated </w:t>
      </w:r>
      <w:r w:rsidR="00722781" w:rsidRPr="3BAE97BD">
        <w:rPr>
          <w:rStyle w:val="normaltextrun"/>
          <w:rFonts w:ascii="Arial" w:hAnsi="Arial" w:cs="Arial"/>
          <w:color w:val="000000" w:themeColor="text1"/>
        </w:rPr>
        <w:t xml:space="preserve">the </w:t>
      </w:r>
      <w:r w:rsidR="00146B92" w:rsidRPr="3BAE97BD">
        <w:rPr>
          <w:rStyle w:val="normaltextrun"/>
          <w:rFonts w:ascii="Arial" w:hAnsi="Arial" w:cs="Arial"/>
          <w:color w:val="000000" w:themeColor="text1"/>
        </w:rPr>
        <w:t xml:space="preserve">London </w:t>
      </w:r>
      <w:r w:rsidR="00722781" w:rsidRPr="3BAE97BD">
        <w:rPr>
          <w:rStyle w:val="normaltextrun"/>
          <w:rFonts w:ascii="Arial" w:hAnsi="Arial" w:cs="Arial"/>
          <w:color w:val="000000" w:themeColor="text1"/>
        </w:rPr>
        <w:t>Cares of Life Project(</w:t>
      </w:r>
      <w:proofErr w:type="spellStart"/>
      <w:r w:rsidR="00722781" w:rsidRPr="3BAE97BD">
        <w:rPr>
          <w:rStyle w:val="normaltextrun"/>
          <w:rFonts w:ascii="Arial" w:hAnsi="Arial" w:cs="Arial"/>
          <w:color w:val="000000" w:themeColor="text1"/>
        </w:rPr>
        <w:t>CoLP</w:t>
      </w:r>
      <w:proofErr w:type="spellEnd"/>
      <w:r w:rsidR="00722781" w:rsidRPr="3BAE97BD">
        <w:rPr>
          <w:rStyle w:val="normaltextrun"/>
          <w:rFonts w:ascii="Arial" w:hAnsi="Arial" w:cs="Arial"/>
          <w:color w:val="000000" w:themeColor="text1"/>
        </w:rPr>
        <w:t>)</w:t>
      </w:r>
      <w:r w:rsidR="002A2E92">
        <w:rPr>
          <w:rStyle w:val="normaltextrun"/>
          <w:rFonts w:ascii="Arial" w:hAnsi="Arial" w:cs="Arial"/>
          <w:color w:val="000000" w:themeColor="text1"/>
        </w:rPr>
        <w:t xml:space="preserve"> which</w:t>
      </w:r>
      <w:r w:rsidR="000E54A1" w:rsidRPr="3BAE97BD">
        <w:rPr>
          <w:rStyle w:val="normaltextrun"/>
          <w:rFonts w:ascii="Arial" w:hAnsi="Arial" w:cs="Arial"/>
          <w:color w:val="000000" w:themeColor="text1"/>
        </w:rPr>
        <w:t xml:space="preserve"> is </w:t>
      </w:r>
      <w:r w:rsidRPr="3BAE97BD">
        <w:rPr>
          <w:rStyle w:val="normaltextrun"/>
          <w:rFonts w:ascii="Arial" w:hAnsi="Arial" w:cs="Arial"/>
          <w:color w:val="000000" w:themeColor="text1"/>
        </w:rPr>
        <w:t>a complex social intervention designed to improve the mental health of</w:t>
      </w:r>
      <w:r w:rsidR="00E2607B" w:rsidRPr="3BAE97BD">
        <w:rPr>
          <w:rStyle w:val="normaltextrun"/>
          <w:rFonts w:ascii="Arial" w:hAnsi="Arial" w:cs="Arial"/>
          <w:color w:val="000000" w:themeColor="text1"/>
        </w:rPr>
        <w:t xml:space="preserve"> </w:t>
      </w:r>
      <w:r w:rsidRPr="3BAE97BD">
        <w:rPr>
          <w:rStyle w:val="normaltextrun"/>
          <w:rFonts w:ascii="Arial" w:hAnsi="Arial" w:cs="Arial"/>
          <w:color w:val="000000" w:themeColor="text1"/>
        </w:rPr>
        <w:t>adults of black African or black Caribbean origin</w:t>
      </w:r>
      <w:r w:rsidR="007F39CF" w:rsidRPr="3BAE97BD">
        <w:rPr>
          <w:rStyle w:val="normaltextrun"/>
          <w:rFonts w:ascii="Arial" w:hAnsi="Arial" w:cs="Arial"/>
          <w:color w:val="000000" w:themeColor="text1"/>
        </w:rPr>
        <w:t>(n=40)</w:t>
      </w:r>
      <w:r w:rsidR="00B35CF6" w:rsidRPr="3BAE97BD">
        <w:rPr>
          <w:rStyle w:val="normaltextrun"/>
          <w:rFonts w:ascii="Arial" w:hAnsi="Arial" w:cs="Arial"/>
          <w:color w:val="000000" w:themeColor="text1"/>
        </w:rPr>
        <w:t>.</w:t>
      </w:r>
      <w:r w:rsidRPr="3BAE97BD">
        <w:rPr>
          <w:rStyle w:val="normaltextrun"/>
          <w:rFonts w:ascii="Arial" w:hAnsi="Arial" w:cs="Arial"/>
          <w:color w:val="000000" w:themeColor="text1"/>
        </w:rPr>
        <w:t xml:space="preserve"> </w:t>
      </w:r>
      <w:r w:rsidR="00722781" w:rsidRPr="3BAE97BD">
        <w:rPr>
          <w:rStyle w:val="normaltextrun"/>
          <w:rFonts w:ascii="Arial" w:hAnsi="Arial" w:cs="Arial"/>
          <w:color w:val="000000" w:themeColor="text1"/>
        </w:rPr>
        <w:t>Participants</w:t>
      </w:r>
      <w:r w:rsidR="003D2295" w:rsidRPr="3BAE97BD">
        <w:rPr>
          <w:rStyle w:val="normaltextrun"/>
          <w:rFonts w:ascii="Arial" w:hAnsi="Arial" w:cs="Arial"/>
          <w:color w:val="000000" w:themeColor="text1"/>
        </w:rPr>
        <w:t xml:space="preserve"> with anxiety and/or depression</w:t>
      </w:r>
      <w:r w:rsidR="00323C65" w:rsidRPr="3BAE97BD">
        <w:rPr>
          <w:rStyle w:val="normaltextrun"/>
          <w:rFonts w:ascii="Arial" w:hAnsi="Arial" w:cs="Arial"/>
          <w:color w:val="000000" w:themeColor="text1"/>
        </w:rPr>
        <w:t>,</w:t>
      </w:r>
      <w:r w:rsidR="00591FFD" w:rsidRPr="3BAE97BD">
        <w:rPr>
          <w:rStyle w:val="normaltextrun"/>
          <w:rFonts w:ascii="Arial" w:hAnsi="Arial" w:cs="Arial"/>
          <w:color w:val="000000" w:themeColor="text1"/>
        </w:rPr>
        <w:t xml:space="preserve"> </w:t>
      </w:r>
      <w:r w:rsidR="00107158" w:rsidRPr="3BAE97BD">
        <w:rPr>
          <w:rStyle w:val="normaltextrun"/>
          <w:rFonts w:ascii="Arial" w:hAnsi="Arial" w:cs="Arial"/>
          <w:color w:val="000000" w:themeColor="text1"/>
        </w:rPr>
        <w:t>diagnosed</w:t>
      </w:r>
      <w:r w:rsidR="00BE0ADA" w:rsidRPr="3BAE97BD">
        <w:rPr>
          <w:rStyle w:val="normaltextrun"/>
          <w:rFonts w:ascii="Arial" w:hAnsi="Arial" w:cs="Arial"/>
          <w:color w:val="000000" w:themeColor="text1"/>
        </w:rPr>
        <w:t xml:space="preserve"> </w:t>
      </w:r>
      <w:r w:rsidR="00B35CF6" w:rsidRPr="3BAE97BD">
        <w:rPr>
          <w:rStyle w:val="normaltextrun"/>
          <w:rFonts w:ascii="Arial" w:hAnsi="Arial" w:cs="Arial"/>
          <w:color w:val="000000" w:themeColor="text1"/>
        </w:rPr>
        <w:t xml:space="preserve">using </w:t>
      </w:r>
      <w:r w:rsidR="002A2E92">
        <w:rPr>
          <w:rStyle w:val="normaltextrun"/>
          <w:rFonts w:ascii="Arial" w:hAnsi="Arial" w:cs="Arial"/>
          <w:color w:val="000000" w:themeColor="text1"/>
        </w:rPr>
        <w:t xml:space="preserve">the </w:t>
      </w:r>
      <w:r w:rsidR="00F7186C" w:rsidRPr="3BAE97BD">
        <w:rPr>
          <w:rStyle w:val="normaltextrun"/>
          <w:rFonts w:ascii="Arial" w:hAnsi="Arial" w:cs="Arial"/>
          <w:color w:val="000000" w:themeColor="text1"/>
        </w:rPr>
        <w:t>World Health Organisation</w:t>
      </w:r>
      <w:r w:rsidR="00B35CF6" w:rsidRPr="3BAE97BD">
        <w:rPr>
          <w:rStyle w:val="normaltextrun"/>
          <w:rFonts w:ascii="Arial" w:hAnsi="Arial" w:cs="Arial"/>
          <w:color w:val="000000" w:themeColor="text1"/>
        </w:rPr>
        <w:t xml:space="preserve"> checklist criteria</w:t>
      </w:r>
      <w:r w:rsidR="00461A41" w:rsidRPr="3BAE97BD">
        <w:rPr>
          <w:rStyle w:val="normaltextrun"/>
          <w:rFonts w:ascii="Arial" w:hAnsi="Arial" w:cs="Arial"/>
          <w:color w:val="000000" w:themeColor="text1"/>
        </w:rPr>
        <w:t>,</w:t>
      </w:r>
      <w:r w:rsidR="00B35CF6" w:rsidRPr="3BAE97BD">
        <w:rPr>
          <w:rStyle w:val="normaltextrun"/>
          <w:rFonts w:ascii="Arial" w:hAnsi="Arial" w:cs="Arial"/>
          <w:color w:val="000000" w:themeColor="text1"/>
        </w:rPr>
        <w:t xml:space="preserve"> were</w:t>
      </w:r>
      <w:r w:rsidR="00722781" w:rsidRPr="3BAE97BD">
        <w:rPr>
          <w:rStyle w:val="normaltextrun"/>
          <w:rFonts w:ascii="Arial" w:hAnsi="Arial" w:cs="Arial"/>
          <w:color w:val="000000" w:themeColor="text1"/>
        </w:rPr>
        <w:t xml:space="preserve"> randomised to receiv</w:t>
      </w:r>
      <w:r w:rsidR="00132A06" w:rsidRPr="3BAE97BD">
        <w:rPr>
          <w:rStyle w:val="normaltextrun"/>
          <w:rFonts w:ascii="Arial" w:hAnsi="Arial" w:cs="Arial"/>
          <w:color w:val="000000" w:themeColor="text1"/>
        </w:rPr>
        <w:t xml:space="preserve">e </w:t>
      </w:r>
      <w:r w:rsidR="00073B58" w:rsidRPr="3BAE97BD">
        <w:rPr>
          <w:rStyle w:val="normaltextrun"/>
          <w:rFonts w:ascii="Arial" w:hAnsi="Arial" w:cs="Arial"/>
          <w:color w:val="000000" w:themeColor="text1"/>
        </w:rPr>
        <w:t xml:space="preserve">the </w:t>
      </w:r>
      <w:r w:rsidR="00132A06" w:rsidRPr="3BAE97BD">
        <w:rPr>
          <w:rStyle w:val="normaltextrun"/>
          <w:rFonts w:ascii="Arial" w:hAnsi="Arial" w:cs="Arial"/>
          <w:color w:val="000000" w:themeColor="text1"/>
        </w:rPr>
        <w:t>interventio</w:t>
      </w:r>
      <w:r w:rsidR="00073B58" w:rsidRPr="3BAE97BD">
        <w:rPr>
          <w:rStyle w:val="normaltextrun"/>
          <w:rFonts w:ascii="Arial" w:hAnsi="Arial" w:cs="Arial"/>
          <w:color w:val="000000" w:themeColor="text1"/>
        </w:rPr>
        <w:t>n</w:t>
      </w:r>
      <w:r w:rsidR="0081216A" w:rsidRPr="3BAE97BD">
        <w:rPr>
          <w:rStyle w:val="normaltextrun"/>
          <w:rFonts w:ascii="Arial" w:hAnsi="Arial" w:cs="Arial"/>
          <w:color w:val="000000" w:themeColor="text1"/>
        </w:rPr>
        <w:t xml:space="preserve"> immediately</w:t>
      </w:r>
      <w:r w:rsidR="00FD1B74" w:rsidRPr="3BAE97BD">
        <w:rPr>
          <w:rStyle w:val="normaltextrun"/>
          <w:rFonts w:ascii="Arial" w:hAnsi="Arial" w:cs="Arial"/>
          <w:color w:val="000000" w:themeColor="text1"/>
        </w:rPr>
        <w:t xml:space="preserve"> </w:t>
      </w:r>
      <w:r w:rsidR="00722781" w:rsidRPr="3BAE97BD">
        <w:rPr>
          <w:rStyle w:val="normaltextrun"/>
          <w:rFonts w:ascii="Arial" w:hAnsi="Arial" w:cs="Arial"/>
          <w:color w:val="000000" w:themeColor="text1"/>
        </w:rPr>
        <w:t xml:space="preserve">or </w:t>
      </w:r>
      <w:r w:rsidR="00BF2629" w:rsidRPr="3BAE97BD">
        <w:rPr>
          <w:rStyle w:val="normaltextrun"/>
          <w:rFonts w:ascii="Arial" w:hAnsi="Arial" w:cs="Arial"/>
          <w:color w:val="000000" w:themeColor="text1"/>
        </w:rPr>
        <w:t xml:space="preserve">to </w:t>
      </w:r>
      <w:r w:rsidR="002A2E92">
        <w:rPr>
          <w:rStyle w:val="normaltextrun"/>
          <w:rFonts w:ascii="Arial" w:hAnsi="Arial" w:cs="Arial"/>
          <w:color w:val="000000" w:themeColor="text1"/>
        </w:rPr>
        <w:t xml:space="preserve">a </w:t>
      </w:r>
      <w:r w:rsidR="00C839B5" w:rsidRPr="3BAE97BD">
        <w:rPr>
          <w:rStyle w:val="normaltextrun"/>
          <w:rFonts w:ascii="Arial" w:hAnsi="Arial" w:cs="Arial"/>
          <w:color w:val="000000" w:themeColor="text1"/>
        </w:rPr>
        <w:t>three</w:t>
      </w:r>
      <w:r w:rsidR="002A2E92">
        <w:rPr>
          <w:rStyle w:val="normaltextrun"/>
          <w:rFonts w:ascii="Arial" w:hAnsi="Arial" w:cs="Arial"/>
          <w:color w:val="000000" w:themeColor="text1"/>
        </w:rPr>
        <w:t>-</w:t>
      </w:r>
      <w:r w:rsidR="00BF2629" w:rsidRPr="3BAE97BD">
        <w:rPr>
          <w:rStyle w:val="normaltextrun"/>
          <w:rFonts w:ascii="Arial" w:hAnsi="Arial" w:cs="Arial"/>
          <w:color w:val="000000" w:themeColor="text1"/>
        </w:rPr>
        <w:t xml:space="preserve">month waiting list control </w:t>
      </w:r>
      <w:r w:rsidR="002A2E92">
        <w:rPr>
          <w:rStyle w:val="normaltextrun"/>
          <w:rFonts w:ascii="Arial" w:hAnsi="Arial" w:cs="Arial"/>
          <w:color w:val="000000" w:themeColor="text1"/>
        </w:rPr>
        <w:t>and</w:t>
      </w:r>
      <w:r w:rsidR="002A2E92" w:rsidRPr="3BAE97BD">
        <w:rPr>
          <w:rStyle w:val="normaltextrun"/>
          <w:rFonts w:ascii="Arial" w:hAnsi="Arial" w:cs="Arial"/>
          <w:color w:val="000000" w:themeColor="text1"/>
        </w:rPr>
        <w:t xml:space="preserve"> </w:t>
      </w:r>
      <w:r w:rsidR="00BF2629" w:rsidRPr="3BAE97BD">
        <w:rPr>
          <w:rStyle w:val="normaltextrun"/>
          <w:rFonts w:ascii="Arial" w:hAnsi="Arial" w:cs="Arial"/>
          <w:color w:val="000000" w:themeColor="text1"/>
        </w:rPr>
        <w:t>information on local mental health services</w:t>
      </w:r>
      <w:r w:rsidRPr="3BAE97BD">
        <w:rPr>
          <w:rStyle w:val="normaltextrun"/>
          <w:rFonts w:ascii="Arial" w:hAnsi="Arial" w:cs="Arial"/>
          <w:color w:val="000000" w:themeColor="text1"/>
        </w:rPr>
        <w:t xml:space="preserve">. </w:t>
      </w:r>
      <w:r w:rsidR="002A2E92">
        <w:rPr>
          <w:rStyle w:val="normaltextrun"/>
          <w:rFonts w:ascii="Arial" w:hAnsi="Arial" w:cs="Arial"/>
          <w:color w:val="000000" w:themeColor="text1"/>
        </w:rPr>
        <w:t>During the</w:t>
      </w:r>
      <w:r w:rsidR="00D37E4C" w:rsidRPr="006137BC">
        <w:rPr>
          <w:rStyle w:val="normaltextrun"/>
          <w:rFonts w:ascii="Arial" w:hAnsi="Arial" w:cs="Arial"/>
          <w:color w:val="000000" w:themeColor="text1"/>
        </w:rPr>
        <w:t xml:space="preserve"> </w:t>
      </w:r>
      <w:r w:rsidR="00D62B7C" w:rsidRPr="006137BC">
        <w:rPr>
          <w:rStyle w:val="normaltextrun"/>
          <w:rFonts w:ascii="Arial" w:hAnsi="Arial" w:cs="Arial"/>
          <w:color w:val="000000" w:themeColor="text1"/>
        </w:rPr>
        <w:t>three-month</w:t>
      </w:r>
      <w:r w:rsidR="002A2E92">
        <w:rPr>
          <w:rStyle w:val="normaltextrun"/>
          <w:rFonts w:ascii="Arial" w:hAnsi="Arial" w:cs="Arial"/>
          <w:color w:val="000000" w:themeColor="text1"/>
        </w:rPr>
        <w:t xml:space="preserve"> intervention</w:t>
      </w:r>
      <w:r w:rsidR="00857D92" w:rsidRPr="3BAE97BD">
        <w:rPr>
          <w:rStyle w:val="normaltextrun"/>
          <w:rFonts w:ascii="Arial" w:hAnsi="Arial" w:cs="Arial"/>
          <w:color w:val="000000" w:themeColor="text1"/>
        </w:rPr>
        <w:t>,</w:t>
      </w:r>
      <w:r w:rsidR="00D37E4C" w:rsidRPr="3BAE97BD">
        <w:rPr>
          <w:rStyle w:val="normaltextrun"/>
          <w:rFonts w:ascii="Arial" w:hAnsi="Arial" w:cs="Arial"/>
          <w:color w:val="000000" w:themeColor="text1"/>
        </w:rPr>
        <w:t xml:space="preserve"> </w:t>
      </w:r>
      <w:r w:rsidRPr="3BAE97BD">
        <w:rPr>
          <w:rStyle w:val="normaltextrun"/>
          <w:rFonts w:ascii="Arial" w:hAnsi="Arial" w:cs="Arial"/>
          <w:color w:val="000000" w:themeColor="text1"/>
        </w:rPr>
        <w:t>community health workers</w:t>
      </w:r>
      <w:r w:rsidR="0010462B" w:rsidRPr="3BAE97BD">
        <w:rPr>
          <w:rStyle w:val="normaltextrun"/>
          <w:rFonts w:ascii="Arial" w:hAnsi="Arial" w:cs="Arial"/>
          <w:color w:val="000000" w:themeColor="text1"/>
        </w:rPr>
        <w:t xml:space="preserve"> (</w:t>
      </w:r>
      <w:r w:rsidR="0010462B" w:rsidRPr="3BAE97BD">
        <w:rPr>
          <w:rFonts w:ascii="Arial" w:hAnsi="Arial" w:cs="Arial"/>
          <w:color w:val="000000" w:themeColor="text1"/>
        </w:rPr>
        <w:t>psychology graduates train</w:t>
      </w:r>
      <w:r w:rsidR="001464E5" w:rsidRPr="3BAE97BD">
        <w:rPr>
          <w:rFonts w:ascii="Arial" w:hAnsi="Arial" w:cs="Arial"/>
          <w:color w:val="000000" w:themeColor="text1"/>
        </w:rPr>
        <w:t xml:space="preserve">ed to </w:t>
      </w:r>
      <w:r w:rsidR="0010462B" w:rsidRPr="3BAE97BD">
        <w:rPr>
          <w:rFonts w:ascii="Arial" w:hAnsi="Arial" w:cs="Arial"/>
          <w:color w:val="000000" w:themeColor="text1"/>
        </w:rPr>
        <w:t>deliver the intervention)</w:t>
      </w:r>
      <w:r w:rsidR="0010462B">
        <w:t xml:space="preserve"> </w:t>
      </w:r>
      <w:r w:rsidR="004F3715" w:rsidRPr="3BAE97BD">
        <w:rPr>
          <w:rStyle w:val="normaltextrun"/>
          <w:rFonts w:ascii="Arial" w:hAnsi="Arial" w:cs="Arial"/>
          <w:color w:val="000000" w:themeColor="text1"/>
        </w:rPr>
        <w:t>provid</w:t>
      </w:r>
      <w:r w:rsidR="00076E40" w:rsidRPr="3BAE97BD">
        <w:rPr>
          <w:rStyle w:val="normaltextrun"/>
          <w:rFonts w:ascii="Arial" w:hAnsi="Arial" w:cs="Arial"/>
          <w:color w:val="000000" w:themeColor="text1"/>
        </w:rPr>
        <w:t>ed</w:t>
      </w:r>
      <w:r w:rsidR="00857D92" w:rsidRPr="3BAE97BD">
        <w:rPr>
          <w:rStyle w:val="normaltextrun"/>
          <w:rFonts w:ascii="Arial" w:hAnsi="Arial" w:cs="Arial"/>
          <w:color w:val="000000" w:themeColor="text1"/>
        </w:rPr>
        <w:t>:</w:t>
      </w:r>
      <w:r w:rsidR="004F3715" w:rsidRPr="3BAE97BD">
        <w:rPr>
          <w:rStyle w:val="normaltextrun"/>
          <w:rFonts w:ascii="Arial" w:hAnsi="Arial" w:cs="Arial"/>
          <w:color w:val="000000" w:themeColor="text1"/>
        </w:rPr>
        <w:t xml:space="preserve"> practical advice </w:t>
      </w:r>
      <w:r w:rsidR="00FB20C2" w:rsidRPr="3BAE97BD">
        <w:rPr>
          <w:rStyle w:val="normaltextrun"/>
          <w:rFonts w:ascii="Arial" w:hAnsi="Arial" w:cs="Arial"/>
          <w:color w:val="000000" w:themeColor="text1"/>
        </w:rPr>
        <w:t xml:space="preserve">to </w:t>
      </w:r>
      <w:r w:rsidR="004F3715" w:rsidRPr="3BAE97BD">
        <w:rPr>
          <w:rStyle w:val="normaltextrun"/>
          <w:rFonts w:ascii="Arial" w:hAnsi="Arial" w:cs="Arial"/>
          <w:color w:val="000000" w:themeColor="text1"/>
        </w:rPr>
        <w:t>address social needs</w:t>
      </w:r>
      <w:r w:rsidR="002A2E92">
        <w:rPr>
          <w:rStyle w:val="normaltextrun"/>
          <w:rFonts w:ascii="Arial" w:hAnsi="Arial" w:cs="Arial"/>
          <w:color w:val="000000" w:themeColor="text1"/>
        </w:rPr>
        <w:t>;</w:t>
      </w:r>
      <w:r w:rsidR="004F3715" w:rsidRPr="3BAE97BD">
        <w:rPr>
          <w:rStyle w:val="normaltextrun"/>
          <w:rFonts w:ascii="Arial" w:hAnsi="Arial" w:cs="Arial"/>
          <w:color w:val="000000" w:themeColor="text1"/>
        </w:rPr>
        <w:t xml:space="preserve"> health education</w:t>
      </w:r>
      <w:r w:rsidR="00857D92" w:rsidRPr="3BAE97BD">
        <w:rPr>
          <w:rStyle w:val="normaltextrun"/>
          <w:rFonts w:ascii="Arial" w:hAnsi="Arial" w:cs="Arial"/>
          <w:color w:val="000000" w:themeColor="text1"/>
        </w:rPr>
        <w:t>;</w:t>
      </w:r>
      <w:r w:rsidR="004F3715" w:rsidRPr="3BAE97BD">
        <w:rPr>
          <w:rStyle w:val="normaltextrun"/>
          <w:rFonts w:ascii="Arial" w:hAnsi="Arial" w:cs="Arial"/>
          <w:color w:val="000000" w:themeColor="text1"/>
        </w:rPr>
        <w:t xml:space="preserve"> and</w:t>
      </w:r>
      <w:r w:rsidR="008301AB" w:rsidRPr="3BAE97BD">
        <w:rPr>
          <w:rStyle w:val="normaltextrun"/>
          <w:rFonts w:ascii="Arial" w:hAnsi="Arial" w:cs="Arial"/>
          <w:color w:val="000000" w:themeColor="text1"/>
        </w:rPr>
        <w:t xml:space="preserve"> </w:t>
      </w:r>
      <w:r w:rsidR="00076E40" w:rsidRPr="3BAE97BD">
        <w:rPr>
          <w:rStyle w:val="normaltextrun"/>
          <w:rFonts w:ascii="Arial" w:hAnsi="Arial" w:cs="Arial"/>
          <w:color w:val="000000" w:themeColor="text1"/>
        </w:rPr>
        <w:t xml:space="preserve">gave </w:t>
      </w:r>
      <w:r w:rsidRPr="3BAE97BD">
        <w:rPr>
          <w:rStyle w:val="normaltextrun"/>
          <w:rFonts w:ascii="Arial" w:hAnsi="Arial" w:cs="Arial"/>
          <w:color w:val="000000" w:themeColor="text1"/>
        </w:rPr>
        <w:t xml:space="preserve">brief therapies based on </w:t>
      </w:r>
      <w:r w:rsidR="00F7186C" w:rsidRPr="3BAE97BD">
        <w:rPr>
          <w:rStyle w:val="normaltextrun"/>
          <w:rFonts w:ascii="Arial" w:hAnsi="Arial" w:cs="Arial"/>
          <w:color w:val="000000" w:themeColor="text1"/>
        </w:rPr>
        <w:t>cognitive behavioural therapy</w:t>
      </w:r>
      <w:r w:rsidRPr="3BAE97BD">
        <w:rPr>
          <w:rStyle w:val="normaltextrun"/>
          <w:rFonts w:ascii="Arial" w:hAnsi="Arial" w:cs="Arial"/>
          <w:color w:val="000000" w:themeColor="text1"/>
        </w:rPr>
        <w:t xml:space="preserve"> principles. </w:t>
      </w:r>
    </w:p>
    <w:p w14:paraId="0A703562" w14:textId="77777777" w:rsidR="002A2E92" w:rsidRDefault="002A2E92" w:rsidP="31F9FFF7">
      <w:pPr>
        <w:spacing w:line="480" w:lineRule="auto"/>
        <w:jc w:val="both"/>
        <w:rPr>
          <w:rStyle w:val="normaltextrun"/>
          <w:rFonts w:ascii="Arial" w:hAnsi="Arial" w:cs="Arial"/>
          <w:color w:val="000000" w:themeColor="text1"/>
        </w:rPr>
      </w:pPr>
    </w:p>
    <w:p w14:paraId="28ABC9FB" w14:textId="768D8B12" w:rsidR="00342908" w:rsidRDefault="002A2E92" w:rsidP="002A2E92">
      <w:pPr>
        <w:spacing w:line="480" w:lineRule="auto"/>
        <w:jc w:val="both"/>
        <w:rPr>
          <w:rStyle w:val="normaltextrun"/>
          <w:rFonts w:ascii="Arial" w:hAnsi="Arial" w:cs="Arial"/>
        </w:rPr>
      </w:pPr>
      <w:r>
        <w:rPr>
          <w:rStyle w:val="normaltextrun"/>
          <w:rFonts w:ascii="Arial" w:hAnsi="Arial" w:cs="Arial"/>
          <w:color w:val="000000" w:themeColor="text1"/>
        </w:rPr>
        <w:t xml:space="preserve">Those who received the intervention showed significant improvement at 3-months in </w:t>
      </w:r>
      <w:r w:rsidR="00146B92" w:rsidRPr="3BAE97BD">
        <w:rPr>
          <w:rFonts w:ascii="Arial" w:hAnsi="Arial" w:cs="Arial"/>
          <w:color w:val="000000" w:themeColor="text1"/>
        </w:rPr>
        <w:t xml:space="preserve">depressive symptoms </w:t>
      </w:r>
      <w:r w:rsidR="00344CC6" w:rsidRPr="3BAE97BD">
        <w:rPr>
          <w:rFonts w:ascii="Arial" w:hAnsi="Arial" w:cs="Arial"/>
          <w:color w:val="000000" w:themeColor="text1"/>
        </w:rPr>
        <w:t>(</w:t>
      </w:r>
      <w:r w:rsidR="000E7E9F" w:rsidRPr="3BAE97BD">
        <w:rPr>
          <w:rFonts w:ascii="Arial" w:hAnsi="Arial" w:cs="Arial"/>
          <w:color w:val="000000" w:themeColor="text1"/>
        </w:rPr>
        <w:t>adjusted mean difference</w:t>
      </w:r>
      <w:r w:rsidR="003D2295" w:rsidRPr="3BAE97BD">
        <w:rPr>
          <w:rFonts w:ascii="Arial" w:hAnsi="Arial" w:cs="Arial"/>
          <w:color w:val="000000" w:themeColor="text1"/>
        </w:rPr>
        <w:t>=</w:t>
      </w:r>
      <w:r w:rsidR="00513A54" w:rsidRPr="3BAE97BD">
        <w:rPr>
          <w:rFonts w:ascii="Arial" w:hAnsi="Arial" w:cs="Arial"/>
          <w:color w:val="000000" w:themeColor="text1"/>
        </w:rPr>
        <w:t>7.76, CI 95%: 0.86</w:t>
      </w:r>
      <w:r w:rsidR="00C839B5" w:rsidRPr="3BAE97BD">
        <w:rPr>
          <w:rFonts w:ascii="Arial" w:hAnsi="Arial" w:cs="Arial"/>
          <w:color w:val="000000" w:themeColor="text1"/>
        </w:rPr>
        <w:t xml:space="preserve"> to </w:t>
      </w:r>
      <w:r w:rsidR="00513A54" w:rsidRPr="3BAE97BD">
        <w:rPr>
          <w:rFonts w:ascii="Arial" w:hAnsi="Arial" w:cs="Arial"/>
          <w:color w:val="000000" w:themeColor="text1"/>
        </w:rPr>
        <w:t>14.65)</w:t>
      </w:r>
      <w:r>
        <w:rPr>
          <w:rFonts w:ascii="Arial" w:hAnsi="Arial" w:cs="Arial"/>
          <w:color w:val="000000" w:themeColor="text1"/>
        </w:rPr>
        <w:t xml:space="preserve"> </w:t>
      </w:r>
      <w:r w:rsidR="00DA3559">
        <w:rPr>
          <w:rFonts w:ascii="Arial" w:hAnsi="Arial" w:cs="Arial"/>
          <w:color w:val="000000" w:themeColor="text1"/>
        </w:rPr>
        <w:t xml:space="preserve">but not in </w:t>
      </w:r>
      <w:r w:rsidR="00344CC6" w:rsidRPr="3BAE97BD">
        <w:rPr>
          <w:rFonts w:ascii="Arial" w:hAnsi="Arial" w:cs="Arial"/>
          <w:color w:val="000000" w:themeColor="text1"/>
        </w:rPr>
        <w:t>general functioning (</w:t>
      </w:r>
      <w:r w:rsidR="000E7E9F" w:rsidRPr="3BAE97BD">
        <w:rPr>
          <w:rFonts w:ascii="Arial" w:hAnsi="Arial" w:cs="Arial"/>
          <w:color w:val="000000" w:themeColor="text1"/>
        </w:rPr>
        <w:t>adjusted mean difference</w:t>
      </w:r>
      <w:r w:rsidR="003D2295" w:rsidRPr="3BAE97BD">
        <w:rPr>
          <w:rFonts w:ascii="Arial" w:hAnsi="Arial" w:cs="Arial"/>
          <w:color w:val="000000" w:themeColor="text1"/>
        </w:rPr>
        <w:t>=</w:t>
      </w:r>
      <w:r w:rsidR="000E7E9F" w:rsidRPr="3BAE97BD">
        <w:rPr>
          <w:rFonts w:ascii="Arial" w:hAnsi="Arial" w:cs="Arial"/>
          <w:color w:val="000000" w:themeColor="text1"/>
        </w:rPr>
        <w:t xml:space="preserve"> </w:t>
      </w:r>
      <w:r w:rsidR="005A2F3C" w:rsidRPr="3BAE97BD">
        <w:rPr>
          <w:rFonts w:ascii="Arial" w:hAnsi="Arial" w:cs="Arial"/>
          <w:color w:val="000000" w:themeColor="text1"/>
        </w:rPr>
        <w:t>-0.78, CI 95%: -10.40 to 8.84</w:t>
      </w:r>
      <w:r w:rsidR="00344CC6" w:rsidRPr="3BAE97BD">
        <w:rPr>
          <w:rFonts w:ascii="Arial" w:hAnsi="Arial" w:cs="Arial"/>
          <w:color w:val="000000" w:themeColor="text1"/>
        </w:rPr>
        <w:t>). </w:t>
      </w:r>
      <w:r>
        <w:rPr>
          <w:rFonts w:ascii="Arial" w:hAnsi="Arial" w:cs="Arial"/>
          <w:color w:val="000000" w:themeColor="text1"/>
        </w:rPr>
        <w:t>The effect</w:t>
      </w:r>
      <w:r w:rsidR="00DA3559">
        <w:rPr>
          <w:rFonts w:ascii="Arial" w:hAnsi="Arial" w:cs="Arial"/>
          <w:color w:val="000000" w:themeColor="text1"/>
        </w:rPr>
        <w:t xml:space="preserve">s </w:t>
      </w:r>
      <w:r>
        <w:rPr>
          <w:rFonts w:ascii="Arial" w:hAnsi="Arial" w:cs="Arial"/>
          <w:color w:val="000000" w:themeColor="text1"/>
        </w:rPr>
        <w:t xml:space="preserve">beyond three months </w:t>
      </w:r>
      <w:r w:rsidR="001F5FD3">
        <w:rPr>
          <w:rFonts w:ascii="Arial" w:hAnsi="Arial" w:cs="Arial"/>
          <w:color w:val="000000" w:themeColor="text1"/>
        </w:rPr>
        <w:t>are</w:t>
      </w:r>
      <w:r>
        <w:rPr>
          <w:rFonts w:ascii="Arial" w:hAnsi="Arial" w:cs="Arial"/>
          <w:color w:val="000000" w:themeColor="text1"/>
        </w:rPr>
        <w:t xml:space="preserve"> unknown. There was </w:t>
      </w:r>
      <w:r w:rsidR="00D11B11" w:rsidRPr="3BAE97BD">
        <w:rPr>
          <w:rStyle w:val="eop"/>
          <w:rFonts w:ascii="Arial" w:hAnsi="Arial" w:cs="Arial"/>
          <w:color w:val="000000" w:themeColor="text1"/>
        </w:rPr>
        <w:t xml:space="preserve">no difference in costings between the intervention and control group; health and social care utilisation costs were calculated for three months. </w:t>
      </w:r>
      <w:r w:rsidR="003661CF" w:rsidRPr="44198959">
        <w:rPr>
          <w:rStyle w:val="normaltextrun"/>
          <w:rFonts w:ascii="Arial" w:hAnsi="Arial" w:cs="Arial"/>
        </w:rPr>
        <w:t>The risk of bias is increased by</w:t>
      </w:r>
      <w:r w:rsidR="00DF59CE" w:rsidRPr="44198959">
        <w:rPr>
          <w:rStyle w:val="normaltextrun"/>
          <w:rFonts w:ascii="Arial" w:hAnsi="Arial" w:cs="Arial"/>
        </w:rPr>
        <w:t xml:space="preserve"> t</w:t>
      </w:r>
      <w:r w:rsidR="003B4316" w:rsidRPr="44198959">
        <w:rPr>
          <w:rStyle w:val="normaltextrun"/>
          <w:rFonts w:ascii="Arial" w:hAnsi="Arial" w:cs="Arial"/>
        </w:rPr>
        <w:t>he small sample size</w:t>
      </w:r>
      <w:r>
        <w:rPr>
          <w:rStyle w:val="normaltextrun"/>
          <w:rFonts w:ascii="Arial" w:hAnsi="Arial" w:cs="Arial"/>
        </w:rPr>
        <w:t xml:space="preserve"> and </w:t>
      </w:r>
      <w:r w:rsidR="00F264D2" w:rsidRPr="44198959">
        <w:rPr>
          <w:rStyle w:val="normaltextrun"/>
          <w:rFonts w:ascii="Arial" w:hAnsi="Arial" w:cs="Arial"/>
        </w:rPr>
        <w:t xml:space="preserve">participants in </w:t>
      </w:r>
      <w:r w:rsidR="003B4316" w:rsidRPr="44198959">
        <w:rPr>
          <w:rStyle w:val="normaltextrun"/>
          <w:rFonts w:ascii="Arial" w:hAnsi="Arial" w:cs="Arial"/>
        </w:rPr>
        <w:t>the non-intervention arm ha</w:t>
      </w:r>
      <w:r w:rsidR="00DA3559">
        <w:rPr>
          <w:rStyle w:val="normaltextrun"/>
          <w:rFonts w:ascii="Arial" w:hAnsi="Arial" w:cs="Arial"/>
        </w:rPr>
        <w:t>ving</w:t>
      </w:r>
      <w:r w:rsidR="00DF59CE" w:rsidRPr="44198959">
        <w:rPr>
          <w:rStyle w:val="normaltextrun"/>
          <w:rFonts w:ascii="Arial" w:hAnsi="Arial" w:cs="Arial"/>
        </w:rPr>
        <w:t xml:space="preserve"> </w:t>
      </w:r>
      <w:r w:rsidR="003B4316" w:rsidRPr="44198959">
        <w:rPr>
          <w:rStyle w:val="normaltextrun"/>
          <w:rFonts w:ascii="Arial" w:hAnsi="Arial" w:cs="Arial"/>
        </w:rPr>
        <w:t>a significantly greater prevalence of past psychiatric history.</w:t>
      </w:r>
      <w:r w:rsidR="003D2295">
        <w:rPr>
          <w:rStyle w:val="normaltextrun"/>
          <w:rFonts w:ascii="Arial" w:hAnsi="Arial" w:cs="Arial"/>
        </w:rPr>
        <w:t xml:space="preserve"> T</w:t>
      </w:r>
      <w:r w:rsidR="00974D4A" w:rsidRPr="44198959">
        <w:rPr>
          <w:rStyle w:val="normaltextrun"/>
          <w:rFonts w:ascii="Arial" w:hAnsi="Arial" w:cs="Arial"/>
        </w:rPr>
        <w:t>he g</w:t>
      </w:r>
      <w:r w:rsidR="00342908" w:rsidRPr="44198959">
        <w:rPr>
          <w:rStyle w:val="normaltextrun"/>
          <w:rFonts w:ascii="Arial" w:hAnsi="Arial" w:cs="Arial"/>
        </w:rPr>
        <w:t xml:space="preserve">eneralisability to the wider BAME population is </w:t>
      </w:r>
      <w:r w:rsidR="00DD3ECA" w:rsidRPr="44198959">
        <w:rPr>
          <w:rStyle w:val="normaltextrun"/>
          <w:rFonts w:ascii="Arial" w:hAnsi="Arial" w:cs="Arial"/>
        </w:rPr>
        <w:t xml:space="preserve">potentially </w:t>
      </w:r>
      <w:r w:rsidR="00342908" w:rsidRPr="44198959">
        <w:rPr>
          <w:rStyle w:val="normaltextrun"/>
          <w:rFonts w:ascii="Arial" w:hAnsi="Arial" w:cs="Arial"/>
        </w:rPr>
        <w:t>limited</w:t>
      </w:r>
      <w:r w:rsidR="00F24EF7" w:rsidRPr="44198959">
        <w:rPr>
          <w:rStyle w:val="normaltextrun"/>
          <w:rFonts w:ascii="Arial" w:hAnsi="Arial" w:cs="Arial"/>
        </w:rPr>
        <w:t xml:space="preserve"> due </w:t>
      </w:r>
      <w:r w:rsidR="003D2295">
        <w:rPr>
          <w:rStyle w:val="normaltextrun"/>
          <w:rFonts w:ascii="Arial" w:hAnsi="Arial" w:cs="Arial"/>
        </w:rPr>
        <w:t xml:space="preserve">to </w:t>
      </w:r>
      <w:r w:rsidR="00F24EF7" w:rsidRPr="44198959">
        <w:rPr>
          <w:rStyle w:val="normaltextrun"/>
          <w:rFonts w:ascii="Arial" w:hAnsi="Arial" w:cs="Arial"/>
        </w:rPr>
        <w:t>t</w:t>
      </w:r>
      <w:r w:rsidR="00DF553A" w:rsidRPr="44198959">
        <w:rPr>
          <w:rStyle w:val="normaltextrun"/>
          <w:rFonts w:ascii="Arial" w:hAnsi="Arial" w:cs="Arial"/>
        </w:rPr>
        <w:t>he exclusion of</w:t>
      </w:r>
      <w:r w:rsidR="00F24EF7" w:rsidRPr="44198959">
        <w:rPr>
          <w:rStyle w:val="normaltextrun"/>
          <w:rFonts w:ascii="Arial" w:hAnsi="Arial" w:cs="Arial"/>
        </w:rPr>
        <w:t xml:space="preserve"> </w:t>
      </w:r>
      <w:r w:rsidR="00D74BF1" w:rsidRPr="44198959">
        <w:rPr>
          <w:rStyle w:val="normaltextrun"/>
          <w:rFonts w:ascii="Arial" w:hAnsi="Arial" w:cs="Arial"/>
        </w:rPr>
        <w:t xml:space="preserve">non-English speaking </w:t>
      </w:r>
      <w:r w:rsidR="00DD3ECA" w:rsidRPr="44198959">
        <w:rPr>
          <w:rStyle w:val="normaltextrun"/>
          <w:rFonts w:ascii="Arial" w:hAnsi="Arial" w:cs="Arial"/>
        </w:rPr>
        <w:t>p</w:t>
      </w:r>
      <w:r w:rsidR="00FF4B12" w:rsidRPr="44198959">
        <w:rPr>
          <w:rStyle w:val="normaltextrun"/>
          <w:rFonts w:ascii="Arial" w:hAnsi="Arial" w:cs="Arial"/>
        </w:rPr>
        <w:t xml:space="preserve">articipants </w:t>
      </w:r>
      <w:r w:rsidR="008D369B" w:rsidRPr="44198959">
        <w:rPr>
          <w:rStyle w:val="normaltextrun"/>
          <w:rFonts w:ascii="Arial" w:hAnsi="Arial" w:cs="Arial"/>
        </w:rPr>
        <w:t>and</w:t>
      </w:r>
      <w:r w:rsidR="006432AD" w:rsidRPr="44198959">
        <w:rPr>
          <w:rStyle w:val="normaltextrun"/>
          <w:rFonts w:ascii="Arial" w:hAnsi="Arial" w:cs="Arial"/>
        </w:rPr>
        <w:t xml:space="preserve"> the</w:t>
      </w:r>
      <w:r w:rsidR="008D369B" w:rsidRPr="44198959">
        <w:rPr>
          <w:rStyle w:val="normaltextrun"/>
          <w:rFonts w:ascii="Arial" w:hAnsi="Arial" w:cs="Arial"/>
        </w:rPr>
        <w:t xml:space="preserve"> </w:t>
      </w:r>
      <w:r>
        <w:rPr>
          <w:rStyle w:val="normaltextrun"/>
          <w:rFonts w:ascii="Arial" w:hAnsi="Arial" w:cs="Arial"/>
        </w:rPr>
        <w:t xml:space="preserve">use of </w:t>
      </w:r>
      <w:r w:rsidR="008D369B" w:rsidRPr="44198959">
        <w:rPr>
          <w:rStyle w:val="normaltextrun"/>
          <w:rFonts w:ascii="Arial" w:hAnsi="Arial" w:cs="Arial"/>
        </w:rPr>
        <w:t>screening</w:t>
      </w:r>
      <w:r w:rsidR="006432AD" w:rsidRPr="44198959">
        <w:rPr>
          <w:rStyle w:val="normaltextrun"/>
          <w:rFonts w:ascii="Arial" w:hAnsi="Arial" w:cs="Arial"/>
        </w:rPr>
        <w:t xml:space="preserve"> </w:t>
      </w:r>
      <w:r w:rsidR="008D369B" w:rsidRPr="44198959">
        <w:rPr>
          <w:rStyle w:val="normaltextrun"/>
          <w:rFonts w:ascii="Arial" w:hAnsi="Arial" w:cs="Arial"/>
        </w:rPr>
        <w:t>tools</w:t>
      </w:r>
      <w:r w:rsidR="006432AD" w:rsidRPr="44198959">
        <w:rPr>
          <w:rStyle w:val="normaltextrun"/>
          <w:rFonts w:ascii="Arial" w:hAnsi="Arial" w:cs="Arial"/>
        </w:rPr>
        <w:t xml:space="preserve"> </w:t>
      </w:r>
      <w:r>
        <w:rPr>
          <w:rStyle w:val="normaltextrun"/>
          <w:rFonts w:ascii="Arial" w:hAnsi="Arial" w:cs="Arial"/>
        </w:rPr>
        <w:t xml:space="preserve">that do </w:t>
      </w:r>
      <w:r w:rsidR="00F8289A" w:rsidRPr="44198959">
        <w:rPr>
          <w:rStyle w:val="normaltextrun"/>
          <w:rFonts w:ascii="Arial" w:hAnsi="Arial" w:cs="Arial"/>
        </w:rPr>
        <w:t>not hav</w:t>
      </w:r>
      <w:r>
        <w:rPr>
          <w:rStyle w:val="normaltextrun"/>
          <w:rFonts w:ascii="Arial" w:hAnsi="Arial" w:cs="Arial"/>
        </w:rPr>
        <w:t>e</w:t>
      </w:r>
      <w:r w:rsidR="00F8289A" w:rsidRPr="44198959">
        <w:rPr>
          <w:rStyle w:val="normaltextrun"/>
          <w:rFonts w:ascii="Arial" w:hAnsi="Arial" w:cs="Arial"/>
        </w:rPr>
        <w:t xml:space="preserve"> clear evidence </w:t>
      </w:r>
      <w:r w:rsidR="001B24AD" w:rsidRPr="44198959">
        <w:rPr>
          <w:rStyle w:val="normaltextrun"/>
          <w:rFonts w:ascii="Arial" w:hAnsi="Arial" w:cs="Arial"/>
        </w:rPr>
        <w:t>of</w:t>
      </w:r>
      <w:r w:rsidR="00F8289A" w:rsidRPr="44198959">
        <w:rPr>
          <w:rStyle w:val="normaltextrun"/>
          <w:rFonts w:ascii="Arial" w:hAnsi="Arial" w:cs="Arial"/>
        </w:rPr>
        <w:t xml:space="preserve"> validity in these populations. </w:t>
      </w:r>
    </w:p>
    <w:p w14:paraId="4E4AB963" w14:textId="77777777" w:rsidR="004C3707" w:rsidRPr="00A86A9C" w:rsidRDefault="004C3707" w:rsidP="00B5742D">
      <w:pPr>
        <w:spacing w:line="480" w:lineRule="auto"/>
        <w:jc w:val="both"/>
        <w:rPr>
          <w:rStyle w:val="normaltextrun"/>
          <w:rFonts w:ascii="Arial" w:hAnsi="Arial" w:cs="Arial"/>
        </w:rPr>
      </w:pPr>
    </w:p>
    <w:p w14:paraId="4FF72CEA" w14:textId="264C568A" w:rsidR="00B95F94" w:rsidRPr="002A2E92" w:rsidRDefault="003B4316" w:rsidP="002A2E92">
      <w:pPr>
        <w:pStyle w:val="paragraph"/>
        <w:spacing w:before="0" w:beforeAutospacing="0" w:after="0" w:afterAutospacing="0" w:line="480" w:lineRule="auto"/>
        <w:jc w:val="both"/>
        <w:textAlignment w:val="baseline"/>
        <w:rPr>
          <w:rFonts w:ascii="Arial" w:hAnsi="Arial" w:cs="Arial"/>
        </w:rPr>
      </w:pPr>
      <w:r w:rsidRPr="002A2E92">
        <w:rPr>
          <w:rStyle w:val="normaltextrun"/>
          <w:rFonts w:ascii="Arial" w:hAnsi="Arial" w:cs="Arial"/>
        </w:rPr>
        <w:t> </w:t>
      </w:r>
      <w:r w:rsidR="5F2FF4A7" w:rsidRPr="002A2E92">
        <w:rPr>
          <w:rStyle w:val="eop"/>
          <w:rFonts w:ascii="Arial" w:hAnsi="Arial" w:cs="Arial"/>
          <w:color w:val="000000" w:themeColor="text1"/>
        </w:rPr>
        <w:t xml:space="preserve">Lovell </w:t>
      </w:r>
      <w:proofErr w:type="gramStart"/>
      <w:r w:rsidR="00D62B7C" w:rsidRPr="002A2E92">
        <w:rPr>
          <w:rStyle w:val="eop"/>
          <w:rFonts w:ascii="Arial" w:hAnsi="Arial" w:cs="Arial"/>
          <w:color w:val="000000" w:themeColor="text1"/>
        </w:rPr>
        <w:t>et al.(</w:t>
      </w:r>
      <w:proofErr w:type="gramEnd"/>
      <w:r w:rsidR="3EAA6D03" w:rsidRPr="002A2E92">
        <w:rPr>
          <w:rStyle w:val="eop"/>
          <w:rFonts w:ascii="Arial" w:hAnsi="Arial" w:cs="Arial"/>
          <w:color w:val="000000" w:themeColor="text1"/>
        </w:rPr>
        <w:t>5</w:t>
      </w:r>
      <w:r w:rsidR="00D609E8">
        <w:rPr>
          <w:rStyle w:val="eop"/>
          <w:rFonts w:ascii="Arial" w:hAnsi="Arial" w:cs="Arial"/>
          <w:color w:val="000000" w:themeColor="text1"/>
        </w:rPr>
        <w:t>2</w:t>
      </w:r>
      <w:r w:rsidR="3EAA6D03" w:rsidRPr="002A2E92">
        <w:rPr>
          <w:rStyle w:val="eop"/>
          <w:rFonts w:ascii="Arial" w:hAnsi="Arial" w:cs="Arial"/>
          <w:color w:val="000000" w:themeColor="text1"/>
        </w:rPr>
        <w:t>)</w:t>
      </w:r>
      <w:r w:rsidR="5F2FF4A7" w:rsidRPr="002A2E92">
        <w:rPr>
          <w:rStyle w:val="eop"/>
          <w:rFonts w:ascii="Arial" w:hAnsi="Arial" w:cs="Arial"/>
          <w:color w:val="000000" w:themeColor="text1"/>
        </w:rPr>
        <w:t xml:space="preserve"> examined the effect of a</w:t>
      </w:r>
      <w:r w:rsidR="7400B8D6" w:rsidRPr="002A2E92">
        <w:rPr>
          <w:rStyle w:val="eop"/>
          <w:rFonts w:ascii="Arial" w:hAnsi="Arial" w:cs="Arial"/>
          <w:color w:val="000000" w:themeColor="text1"/>
        </w:rPr>
        <w:t xml:space="preserve"> wellbeing</w:t>
      </w:r>
      <w:r w:rsidR="5F2FF4A7" w:rsidRPr="002A2E92">
        <w:rPr>
          <w:rStyle w:val="eop"/>
          <w:rFonts w:ascii="Arial" w:hAnsi="Arial" w:cs="Arial"/>
          <w:color w:val="000000" w:themeColor="text1"/>
        </w:rPr>
        <w:t xml:space="preserve"> </w:t>
      </w:r>
      <w:r w:rsidR="7400B8D6" w:rsidRPr="002A2E92">
        <w:rPr>
          <w:rFonts w:ascii="Arial" w:hAnsi="Arial" w:cs="Arial"/>
          <w:shd w:val="clear" w:color="auto" w:fill="FFFFFF"/>
        </w:rPr>
        <w:t>intervention</w:t>
      </w:r>
      <w:r w:rsidR="6C045DB8" w:rsidRPr="002A2E92">
        <w:rPr>
          <w:rFonts w:ascii="Arial" w:hAnsi="Arial" w:cs="Arial"/>
          <w:shd w:val="clear" w:color="auto" w:fill="FFFFFF"/>
        </w:rPr>
        <w:t>, based</w:t>
      </w:r>
      <w:r w:rsidR="7400B8D6" w:rsidRPr="002A2E92">
        <w:rPr>
          <w:rFonts w:ascii="Arial" w:hAnsi="Arial" w:cs="Arial"/>
          <w:shd w:val="clear" w:color="auto" w:fill="FFFFFF"/>
        </w:rPr>
        <w:t xml:space="preserve"> on cognitive behavioural strategies</w:t>
      </w:r>
      <w:r w:rsidR="6C045DB8" w:rsidRPr="002A2E92">
        <w:rPr>
          <w:rFonts w:ascii="Arial" w:hAnsi="Arial" w:cs="Arial"/>
          <w:shd w:val="clear" w:color="auto" w:fill="FFFFFF"/>
        </w:rPr>
        <w:t>,</w:t>
      </w:r>
      <w:r w:rsidR="7400B8D6" w:rsidRPr="002A2E92">
        <w:rPr>
          <w:rFonts w:ascii="Arial" w:hAnsi="Arial" w:cs="Arial"/>
          <w:shd w:val="clear" w:color="auto" w:fill="FFFFFF"/>
        </w:rPr>
        <w:t xml:space="preserve"> aimed at decreasing anxiety</w:t>
      </w:r>
      <w:r w:rsidR="7AD70727" w:rsidRPr="002A2E92">
        <w:rPr>
          <w:rFonts w:ascii="Arial" w:hAnsi="Arial" w:cs="Arial"/>
          <w:shd w:val="clear" w:color="auto" w:fill="FFFFFF"/>
        </w:rPr>
        <w:t>,</w:t>
      </w:r>
      <w:r w:rsidR="7400B8D6" w:rsidRPr="002A2E92">
        <w:rPr>
          <w:rFonts w:ascii="Arial" w:hAnsi="Arial" w:cs="Arial"/>
          <w:shd w:val="clear" w:color="auto" w:fill="FFFFFF"/>
        </w:rPr>
        <w:t xml:space="preserve"> depression and social isolation </w:t>
      </w:r>
      <w:r w:rsidR="6A790005" w:rsidRPr="002A2E92">
        <w:rPr>
          <w:rStyle w:val="eop"/>
          <w:rFonts w:ascii="Arial" w:hAnsi="Arial" w:cs="Arial"/>
        </w:rPr>
        <w:t>in</w:t>
      </w:r>
      <w:r w:rsidR="002A2E92">
        <w:rPr>
          <w:rStyle w:val="eop"/>
          <w:rFonts w:ascii="Arial" w:hAnsi="Arial" w:cs="Arial"/>
        </w:rPr>
        <w:t xml:space="preserve"> both</w:t>
      </w:r>
      <w:r w:rsidR="6A790005" w:rsidRPr="002A2E92">
        <w:rPr>
          <w:rStyle w:val="eop"/>
          <w:rFonts w:ascii="Arial" w:hAnsi="Arial" w:cs="Arial"/>
        </w:rPr>
        <w:t xml:space="preserve"> </w:t>
      </w:r>
      <w:r w:rsidR="5F2FF4A7" w:rsidRPr="002A2E92">
        <w:rPr>
          <w:rStyle w:val="eop"/>
          <w:rFonts w:ascii="Arial" w:hAnsi="Arial" w:cs="Arial"/>
        </w:rPr>
        <w:t xml:space="preserve">BAME </w:t>
      </w:r>
      <w:r w:rsidR="002A2E92">
        <w:rPr>
          <w:rStyle w:val="eop"/>
          <w:rFonts w:ascii="Arial" w:hAnsi="Arial" w:cs="Arial"/>
        </w:rPr>
        <w:t xml:space="preserve">and elderly </w:t>
      </w:r>
      <w:r w:rsidR="00F201EF" w:rsidRPr="002A2E92">
        <w:rPr>
          <w:rStyle w:val="eop"/>
          <w:rFonts w:ascii="Arial" w:hAnsi="Arial" w:cs="Arial"/>
        </w:rPr>
        <w:t>populations</w:t>
      </w:r>
      <w:r w:rsidR="002A2E92">
        <w:rPr>
          <w:rStyle w:val="eop"/>
          <w:rFonts w:ascii="Arial" w:hAnsi="Arial" w:cs="Arial"/>
        </w:rPr>
        <w:t>.</w:t>
      </w:r>
      <w:r w:rsidR="00F201EF" w:rsidRPr="002A2E92">
        <w:rPr>
          <w:rStyle w:val="eop"/>
          <w:rFonts w:ascii="Arial" w:hAnsi="Arial" w:cs="Arial"/>
        </w:rPr>
        <w:t xml:space="preserve"> </w:t>
      </w:r>
      <w:r w:rsidR="37854DA7" w:rsidRPr="002A2E92">
        <w:rPr>
          <w:rStyle w:val="eop"/>
          <w:rFonts w:ascii="Arial" w:hAnsi="Arial" w:cs="Arial"/>
        </w:rPr>
        <w:t>Only results from the BAME group were included in this analysis</w:t>
      </w:r>
      <w:r w:rsidR="002A2E92">
        <w:rPr>
          <w:rStyle w:val="eop"/>
          <w:rFonts w:ascii="Arial" w:hAnsi="Arial" w:cs="Arial"/>
        </w:rPr>
        <w:t xml:space="preserve"> </w:t>
      </w:r>
      <w:r w:rsidR="002A2E92" w:rsidRPr="002A2E92">
        <w:rPr>
          <w:rStyle w:val="eop"/>
          <w:rFonts w:ascii="Arial" w:hAnsi="Arial" w:cs="Arial"/>
        </w:rPr>
        <w:t>(aged 21-58 years, n=20)</w:t>
      </w:r>
      <w:r w:rsidR="37854DA7" w:rsidRPr="002A2E92">
        <w:rPr>
          <w:rStyle w:val="eop"/>
          <w:rFonts w:ascii="Arial" w:hAnsi="Arial" w:cs="Arial"/>
        </w:rPr>
        <w:t xml:space="preserve">. </w:t>
      </w:r>
      <w:r w:rsidR="25A04D76" w:rsidRPr="002A2E92">
        <w:rPr>
          <w:rStyle w:val="eop"/>
          <w:rFonts w:ascii="Arial" w:hAnsi="Arial" w:cs="Arial"/>
          <w:color w:val="000000" w:themeColor="text1"/>
        </w:rPr>
        <w:t xml:space="preserve">Participants chose </w:t>
      </w:r>
      <w:r w:rsidR="2C075ECB" w:rsidRPr="002A2E92">
        <w:rPr>
          <w:rStyle w:val="eop"/>
          <w:rFonts w:ascii="Arial" w:hAnsi="Arial" w:cs="Arial"/>
          <w:color w:val="000000" w:themeColor="text1"/>
        </w:rPr>
        <w:t xml:space="preserve">between </w:t>
      </w:r>
      <w:r w:rsidR="7400B8D6" w:rsidRPr="002A2E92">
        <w:rPr>
          <w:rStyle w:val="eop"/>
          <w:rFonts w:ascii="Arial" w:hAnsi="Arial" w:cs="Arial"/>
          <w:color w:val="000000" w:themeColor="text1"/>
        </w:rPr>
        <w:t>receiving the intervention</w:t>
      </w:r>
      <w:r w:rsidR="002A2E92">
        <w:rPr>
          <w:rStyle w:val="eop"/>
          <w:rFonts w:ascii="Arial" w:hAnsi="Arial" w:cs="Arial"/>
          <w:color w:val="000000" w:themeColor="text1"/>
        </w:rPr>
        <w:t xml:space="preserve"> </w:t>
      </w:r>
      <w:r w:rsidR="2C075ECB" w:rsidRPr="002A2E92">
        <w:rPr>
          <w:rStyle w:val="eop"/>
          <w:rFonts w:ascii="Arial" w:hAnsi="Arial" w:cs="Arial"/>
          <w:color w:val="000000" w:themeColor="text1"/>
        </w:rPr>
        <w:t>individual</w:t>
      </w:r>
      <w:r w:rsidR="7400B8D6" w:rsidRPr="002A2E92">
        <w:rPr>
          <w:rStyle w:val="eop"/>
          <w:rFonts w:ascii="Arial" w:hAnsi="Arial" w:cs="Arial"/>
          <w:color w:val="000000" w:themeColor="text1"/>
        </w:rPr>
        <w:t xml:space="preserve">ly, as part of a </w:t>
      </w:r>
      <w:r w:rsidR="2C075ECB" w:rsidRPr="002A2E92">
        <w:rPr>
          <w:rStyle w:val="eop"/>
          <w:rFonts w:ascii="Arial" w:hAnsi="Arial" w:cs="Arial"/>
          <w:color w:val="000000" w:themeColor="text1"/>
        </w:rPr>
        <w:t>group</w:t>
      </w:r>
      <w:r w:rsidR="7400B8D6" w:rsidRPr="002A2E92">
        <w:rPr>
          <w:rStyle w:val="eop"/>
          <w:rFonts w:ascii="Arial" w:hAnsi="Arial" w:cs="Arial"/>
          <w:color w:val="000000" w:themeColor="text1"/>
        </w:rPr>
        <w:t xml:space="preserve">, </w:t>
      </w:r>
      <w:r w:rsidR="2C075ECB" w:rsidRPr="002A2E92">
        <w:rPr>
          <w:rStyle w:val="eop"/>
          <w:rFonts w:ascii="Arial" w:hAnsi="Arial" w:cs="Arial"/>
          <w:color w:val="000000" w:themeColor="text1"/>
        </w:rPr>
        <w:t xml:space="preserve">or </w:t>
      </w:r>
      <w:r w:rsidR="002A2E92">
        <w:rPr>
          <w:rStyle w:val="eop"/>
          <w:rFonts w:ascii="Arial" w:hAnsi="Arial" w:cs="Arial"/>
          <w:color w:val="000000" w:themeColor="text1"/>
        </w:rPr>
        <w:t xml:space="preserve">as </w:t>
      </w:r>
      <w:r w:rsidR="2C075ECB" w:rsidRPr="002A2E92">
        <w:rPr>
          <w:rStyle w:val="eop"/>
          <w:rFonts w:ascii="Arial" w:hAnsi="Arial" w:cs="Arial"/>
          <w:color w:val="000000" w:themeColor="text1"/>
        </w:rPr>
        <w:t>signposting sessions</w:t>
      </w:r>
      <w:r w:rsidR="5577D12C" w:rsidRPr="002A2E92">
        <w:rPr>
          <w:rStyle w:val="eop"/>
          <w:rFonts w:ascii="Arial" w:hAnsi="Arial" w:cs="Arial"/>
          <w:color w:val="000000" w:themeColor="text1"/>
        </w:rPr>
        <w:t xml:space="preserve">. Interventions in all three arms were </w:t>
      </w:r>
      <w:r w:rsidR="6C045DB8" w:rsidRPr="002A2E92">
        <w:rPr>
          <w:rStyle w:val="eop"/>
          <w:rFonts w:ascii="Arial" w:hAnsi="Arial" w:cs="Arial"/>
          <w:color w:val="000000" w:themeColor="text1"/>
        </w:rPr>
        <w:t>delivered</w:t>
      </w:r>
      <w:r w:rsidR="5577D12C" w:rsidRPr="002A2E92">
        <w:rPr>
          <w:rStyle w:val="eop"/>
          <w:rFonts w:ascii="Arial" w:hAnsi="Arial" w:cs="Arial"/>
          <w:color w:val="000000" w:themeColor="text1"/>
        </w:rPr>
        <w:t xml:space="preserve"> by </w:t>
      </w:r>
      <w:r w:rsidR="7400B8D6" w:rsidRPr="002A2E92">
        <w:rPr>
          <w:rStyle w:val="eop"/>
          <w:rFonts w:ascii="Arial" w:hAnsi="Arial" w:cs="Arial"/>
          <w:color w:val="000000" w:themeColor="text1"/>
        </w:rPr>
        <w:t>wellbeing facilitators</w:t>
      </w:r>
      <w:r w:rsidR="6C045DB8" w:rsidRPr="002A2E92">
        <w:rPr>
          <w:rStyle w:val="eop"/>
          <w:rFonts w:ascii="Arial" w:hAnsi="Arial" w:cs="Arial"/>
          <w:color w:val="000000" w:themeColor="text1"/>
        </w:rPr>
        <w:t>,</w:t>
      </w:r>
      <w:r w:rsidR="7400B8D6" w:rsidRPr="002A2E92">
        <w:rPr>
          <w:rStyle w:val="eop"/>
          <w:rFonts w:ascii="Arial" w:hAnsi="Arial" w:cs="Arial"/>
          <w:color w:val="000000" w:themeColor="text1"/>
        </w:rPr>
        <w:t xml:space="preserve"> </w:t>
      </w:r>
      <w:r w:rsidR="788DAD66" w:rsidRPr="002A2E92">
        <w:rPr>
          <w:rStyle w:val="eop"/>
          <w:rFonts w:ascii="Arial" w:hAnsi="Arial" w:cs="Arial"/>
          <w:color w:val="000000" w:themeColor="text1"/>
        </w:rPr>
        <w:t>after a</w:t>
      </w:r>
      <w:r w:rsidR="5577D12C" w:rsidRPr="002A2E92">
        <w:rPr>
          <w:rStyle w:val="eop"/>
          <w:rFonts w:ascii="Arial" w:hAnsi="Arial" w:cs="Arial"/>
          <w:color w:val="000000" w:themeColor="text1"/>
        </w:rPr>
        <w:t xml:space="preserve"> three-day training programme</w:t>
      </w:r>
      <w:r w:rsidR="788DAD66" w:rsidRPr="002A2E92">
        <w:rPr>
          <w:rStyle w:val="eop"/>
          <w:rFonts w:ascii="Arial" w:hAnsi="Arial" w:cs="Arial"/>
          <w:color w:val="000000" w:themeColor="text1"/>
        </w:rPr>
        <w:t>, who</w:t>
      </w:r>
      <w:r w:rsidR="6C045DB8" w:rsidRPr="002A2E92">
        <w:rPr>
          <w:rStyle w:val="eop"/>
          <w:rFonts w:ascii="Arial" w:hAnsi="Arial" w:cs="Arial"/>
          <w:color w:val="000000" w:themeColor="text1"/>
        </w:rPr>
        <w:t xml:space="preserve"> </w:t>
      </w:r>
      <w:r w:rsidR="1C7263D5" w:rsidRPr="002A2E92">
        <w:rPr>
          <w:rFonts w:ascii="Arial" w:hAnsi="Arial" w:cs="Arial"/>
          <w:shd w:val="clear" w:color="auto" w:fill="FFFFFF"/>
        </w:rPr>
        <w:t>liaise</w:t>
      </w:r>
      <w:r w:rsidR="6C045DB8" w:rsidRPr="002A2E92">
        <w:rPr>
          <w:rFonts w:ascii="Arial" w:hAnsi="Arial" w:cs="Arial"/>
          <w:shd w:val="clear" w:color="auto" w:fill="FFFFFF"/>
        </w:rPr>
        <w:t>d</w:t>
      </w:r>
      <w:r w:rsidR="1C7263D5" w:rsidRPr="002A2E92">
        <w:rPr>
          <w:rFonts w:ascii="Arial" w:hAnsi="Arial" w:cs="Arial"/>
          <w:shd w:val="clear" w:color="auto" w:fill="FFFFFF"/>
        </w:rPr>
        <w:t xml:space="preserve"> with</w:t>
      </w:r>
      <w:r w:rsidR="002A2E92">
        <w:rPr>
          <w:rFonts w:ascii="Arial" w:hAnsi="Arial" w:cs="Arial"/>
          <w:shd w:val="clear" w:color="auto" w:fill="FFFFFF"/>
        </w:rPr>
        <w:t xml:space="preserve"> the participants’</w:t>
      </w:r>
      <w:r w:rsidR="1C7263D5" w:rsidRPr="002A2E92">
        <w:rPr>
          <w:rFonts w:ascii="Arial" w:hAnsi="Arial" w:cs="Arial"/>
          <w:shd w:val="clear" w:color="auto" w:fill="FFFFFF"/>
        </w:rPr>
        <w:t xml:space="preserve"> health and social care professionals.</w:t>
      </w:r>
      <w:r w:rsidR="1C7263D5" w:rsidRPr="002A2E92">
        <w:rPr>
          <w:rFonts w:ascii="Arial" w:hAnsi="Arial" w:cs="Arial"/>
          <w:color w:val="333333"/>
          <w:sz w:val="27"/>
          <w:szCs w:val="27"/>
          <w:shd w:val="clear" w:color="auto" w:fill="FFFFFF"/>
        </w:rPr>
        <w:t xml:space="preserve"> </w:t>
      </w:r>
      <w:r w:rsidR="30EC13E9" w:rsidRPr="002A2E92">
        <w:rPr>
          <w:rFonts w:ascii="Arial" w:hAnsi="Arial" w:cs="Arial"/>
        </w:rPr>
        <w:t xml:space="preserve">Individual interventions comprised eight </w:t>
      </w:r>
      <w:r w:rsidR="1FB70357" w:rsidRPr="002A2E92">
        <w:rPr>
          <w:rFonts w:ascii="Arial" w:hAnsi="Arial" w:cs="Arial"/>
        </w:rPr>
        <w:t>30</w:t>
      </w:r>
      <w:r w:rsidR="77928574" w:rsidRPr="002A2E92">
        <w:rPr>
          <w:rFonts w:ascii="Arial" w:hAnsi="Arial" w:cs="Arial"/>
        </w:rPr>
        <w:t>-</w:t>
      </w:r>
      <w:r w:rsidR="1FB70357" w:rsidRPr="002A2E92">
        <w:rPr>
          <w:rFonts w:ascii="Arial" w:hAnsi="Arial" w:cs="Arial"/>
        </w:rPr>
        <w:t xml:space="preserve">minute </w:t>
      </w:r>
      <w:r w:rsidR="30EC13E9" w:rsidRPr="002A2E92">
        <w:rPr>
          <w:rFonts w:ascii="Arial" w:hAnsi="Arial" w:cs="Arial"/>
        </w:rPr>
        <w:t>sessions over 16</w:t>
      </w:r>
      <w:r w:rsidR="4837CA97" w:rsidRPr="002A2E92">
        <w:rPr>
          <w:rFonts w:ascii="Arial" w:hAnsi="Arial" w:cs="Arial"/>
        </w:rPr>
        <w:t xml:space="preserve"> </w:t>
      </w:r>
      <w:r w:rsidR="30EC13E9" w:rsidRPr="002A2E92">
        <w:rPr>
          <w:rFonts w:ascii="Arial" w:hAnsi="Arial" w:cs="Arial"/>
        </w:rPr>
        <w:t>week</w:t>
      </w:r>
      <w:r w:rsidR="1FB70357" w:rsidRPr="002A2E92">
        <w:rPr>
          <w:rFonts w:ascii="Arial" w:hAnsi="Arial" w:cs="Arial"/>
        </w:rPr>
        <w:t>s</w:t>
      </w:r>
      <w:r w:rsidR="566C228E" w:rsidRPr="002A2E92">
        <w:rPr>
          <w:rFonts w:ascii="Arial" w:hAnsi="Arial" w:cs="Arial"/>
        </w:rPr>
        <w:t xml:space="preserve">, groups were delivered </w:t>
      </w:r>
      <w:r w:rsidR="410D8C39" w:rsidRPr="002A2E92">
        <w:rPr>
          <w:rFonts w:ascii="Arial" w:hAnsi="Arial" w:cs="Arial"/>
        </w:rPr>
        <w:t xml:space="preserve">8-10 </w:t>
      </w:r>
      <w:r w:rsidR="566C228E" w:rsidRPr="002A2E92">
        <w:rPr>
          <w:rFonts w:ascii="Arial" w:hAnsi="Arial" w:cs="Arial"/>
        </w:rPr>
        <w:t xml:space="preserve">weekly </w:t>
      </w:r>
      <w:r w:rsidR="410D8C39" w:rsidRPr="002A2E92">
        <w:rPr>
          <w:rFonts w:ascii="Arial" w:hAnsi="Arial" w:cs="Arial"/>
        </w:rPr>
        <w:t>two</w:t>
      </w:r>
      <w:r w:rsidR="77928574" w:rsidRPr="002A2E92">
        <w:rPr>
          <w:rFonts w:ascii="Arial" w:hAnsi="Arial" w:cs="Arial"/>
        </w:rPr>
        <w:t>-</w:t>
      </w:r>
      <w:r w:rsidR="410D8C39" w:rsidRPr="002A2E92">
        <w:rPr>
          <w:rFonts w:ascii="Arial" w:hAnsi="Arial" w:cs="Arial"/>
        </w:rPr>
        <w:t xml:space="preserve">hour sessions, </w:t>
      </w:r>
      <w:r w:rsidR="566C228E" w:rsidRPr="002A2E92">
        <w:rPr>
          <w:rFonts w:ascii="Arial" w:hAnsi="Arial" w:cs="Arial"/>
        </w:rPr>
        <w:t xml:space="preserve">and those who participated in signposting </w:t>
      </w:r>
      <w:r w:rsidR="002A2E92">
        <w:rPr>
          <w:rFonts w:ascii="Arial" w:hAnsi="Arial" w:cs="Arial"/>
        </w:rPr>
        <w:t xml:space="preserve">sessions </w:t>
      </w:r>
      <w:r w:rsidR="566C228E" w:rsidRPr="002A2E92">
        <w:rPr>
          <w:rFonts w:ascii="Arial" w:hAnsi="Arial" w:cs="Arial"/>
        </w:rPr>
        <w:t>were seen three times over a 16-week period</w:t>
      </w:r>
      <w:r w:rsidR="0C945EA9" w:rsidRPr="002A2E92">
        <w:rPr>
          <w:rFonts w:ascii="Arial" w:hAnsi="Arial" w:cs="Arial"/>
        </w:rPr>
        <w:t xml:space="preserve">. </w:t>
      </w:r>
    </w:p>
    <w:p w14:paraId="0F45FA51" w14:textId="77777777" w:rsidR="002A2E92" w:rsidRPr="00A86A9C" w:rsidRDefault="002A2E92" w:rsidP="002A2E92">
      <w:pPr>
        <w:pStyle w:val="paragraph"/>
        <w:spacing w:before="0" w:beforeAutospacing="0" w:after="0" w:afterAutospacing="0" w:line="480" w:lineRule="auto"/>
        <w:textAlignment w:val="baseline"/>
        <w:rPr>
          <w:rFonts w:ascii="Georgia" w:hAnsi="Georgia"/>
          <w:color w:val="333333"/>
          <w:sz w:val="27"/>
          <w:szCs w:val="27"/>
          <w:shd w:val="clear" w:color="auto" w:fill="FFFFFF"/>
        </w:rPr>
      </w:pPr>
    </w:p>
    <w:p w14:paraId="697E7894" w14:textId="1D2421EA" w:rsidR="00B80A75" w:rsidRPr="00A86A9C" w:rsidRDefault="00BC2D5A" w:rsidP="006137BC">
      <w:pPr>
        <w:pStyle w:val="paragraph"/>
        <w:spacing w:before="0" w:beforeAutospacing="0" w:after="0" w:afterAutospacing="0" w:line="480" w:lineRule="auto"/>
        <w:jc w:val="both"/>
        <w:textAlignment w:val="baseline"/>
        <w:rPr>
          <w:rStyle w:val="eop"/>
          <w:rFonts w:ascii="Arial" w:hAnsi="Arial" w:cs="Arial"/>
        </w:rPr>
      </w:pPr>
      <w:r>
        <w:rPr>
          <w:rStyle w:val="eop"/>
          <w:rFonts w:ascii="Arial" w:hAnsi="Arial" w:cs="Arial"/>
        </w:rPr>
        <w:t>T</w:t>
      </w:r>
      <w:r w:rsidRPr="00A86A9C">
        <w:rPr>
          <w:rStyle w:val="eop"/>
          <w:rFonts w:ascii="Arial" w:hAnsi="Arial" w:cs="Arial"/>
        </w:rPr>
        <w:t>h</w:t>
      </w:r>
      <w:r>
        <w:rPr>
          <w:rStyle w:val="eop"/>
          <w:rFonts w:ascii="Arial" w:hAnsi="Arial" w:cs="Arial"/>
        </w:rPr>
        <w:t>is</w:t>
      </w:r>
      <w:r w:rsidRPr="00A86A9C">
        <w:rPr>
          <w:rStyle w:val="eop"/>
          <w:rFonts w:ascii="Arial" w:hAnsi="Arial" w:cs="Arial"/>
        </w:rPr>
        <w:t xml:space="preserve"> intervention had no statistically significant effect on </w:t>
      </w:r>
      <w:r w:rsidR="002A2E92">
        <w:rPr>
          <w:rStyle w:val="eop"/>
          <w:rFonts w:ascii="Arial" w:hAnsi="Arial" w:cs="Arial"/>
        </w:rPr>
        <w:t>mental health outcomes. The s</w:t>
      </w:r>
      <w:r w:rsidRPr="00A86A9C">
        <w:rPr>
          <w:rStyle w:val="eop"/>
          <w:rFonts w:ascii="Arial" w:hAnsi="Arial" w:cs="Arial"/>
        </w:rPr>
        <w:t xml:space="preserve">emi-structured interviews </w:t>
      </w:r>
      <w:r>
        <w:rPr>
          <w:rStyle w:val="eop"/>
          <w:rFonts w:ascii="Arial" w:hAnsi="Arial" w:cs="Arial"/>
        </w:rPr>
        <w:t xml:space="preserve">established that </w:t>
      </w:r>
      <w:r w:rsidR="002A2E92">
        <w:rPr>
          <w:rStyle w:val="eop"/>
          <w:rFonts w:ascii="Arial" w:hAnsi="Arial" w:cs="Arial"/>
        </w:rPr>
        <w:t xml:space="preserve">acceptability was enhanced by </w:t>
      </w:r>
      <w:r w:rsidRPr="00A86A9C">
        <w:rPr>
          <w:rStyle w:val="eop"/>
          <w:rFonts w:ascii="Arial" w:hAnsi="Arial" w:cs="Arial"/>
        </w:rPr>
        <w:t>invol</w:t>
      </w:r>
      <w:r w:rsidR="002A2E92">
        <w:rPr>
          <w:rStyle w:val="eop"/>
          <w:rFonts w:ascii="Arial" w:hAnsi="Arial" w:cs="Arial"/>
        </w:rPr>
        <w:t>ving</w:t>
      </w:r>
      <w:r w:rsidR="009B5F9F">
        <w:rPr>
          <w:rStyle w:val="eop"/>
          <w:rFonts w:ascii="Arial" w:hAnsi="Arial" w:cs="Arial"/>
        </w:rPr>
        <w:t xml:space="preserve"> </w:t>
      </w:r>
      <w:r w:rsidRPr="00A86A9C">
        <w:rPr>
          <w:rStyle w:val="eop"/>
          <w:rFonts w:ascii="Arial" w:hAnsi="Arial" w:cs="Arial"/>
        </w:rPr>
        <w:t xml:space="preserve">family and </w:t>
      </w:r>
      <w:r w:rsidR="002A2E92">
        <w:rPr>
          <w:rStyle w:val="eop"/>
          <w:rFonts w:ascii="Arial" w:hAnsi="Arial" w:cs="Arial"/>
        </w:rPr>
        <w:t xml:space="preserve">the </w:t>
      </w:r>
      <w:r w:rsidRPr="00A86A9C">
        <w:rPr>
          <w:rStyle w:val="eop"/>
          <w:rFonts w:ascii="Arial" w:hAnsi="Arial" w:cs="Arial"/>
        </w:rPr>
        <w:t>community</w:t>
      </w:r>
      <w:r>
        <w:rPr>
          <w:rStyle w:val="eop"/>
          <w:rFonts w:ascii="Arial" w:hAnsi="Arial" w:cs="Arial"/>
        </w:rPr>
        <w:t xml:space="preserve">, </w:t>
      </w:r>
      <w:r w:rsidR="002A2E92">
        <w:rPr>
          <w:rStyle w:val="eop"/>
          <w:rFonts w:ascii="Arial" w:hAnsi="Arial" w:cs="Arial"/>
        </w:rPr>
        <w:t xml:space="preserve">having </w:t>
      </w:r>
      <w:r w:rsidRPr="00A86A9C">
        <w:rPr>
          <w:rStyle w:val="eop"/>
          <w:rFonts w:ascii="Arial" w:hAnsi="Arial" w:cs="Arial"/>
        </w:rPr>
        <w:t>a health professional</w:t>
      </w:r>
      <w:r>
        <w:rPr>
          <w:rStyle w:val="eop"/>
          <w:rFonts w:ascii="Arial" w:hAnsi="Arial" w:cs="Arial"/>
        </w:rPr>
        <w:t>’s</w:t>
      </w:r>
      <w:r w:rsidRPr="00574475">
        <w:rPr>
          <w:rStyle w:val="eop"/>
          <w:rFonts w:ascii="Arial" w:hAnsi="Arial" w:cs="Arial"/>
        </w:rPr>
        <w:t xml:space="preserve"> </w:t>
      </w:r>
      <w:r>
        <w:rPr>
          <w:rStyle w:val="eop"/>
          <w:rFonts w:ascii="Arial" w:hAnsi="Arial" w:cs="Arial"/>
        </w:rPr>
        <w:t>recommendation</w:t>
      </w:r>
      <w:r w:rsidRPr="00A86A9C">
        <w:rPr>
          <w:rStyle w:val="eop"/>
          <w:rFonts w:ascii="Arial" w:hAnsi="Arial" w:cs="Arial"/>
        </w:rPr>
        <w:t>, and having an empathetic facilitator</w:t>
      </w:r>
      <w:r w:rsidR="002A2E92">
        <w:rPr>
          <w:rStyle w:val="eop"/>
          <w:rFonts w:ascii="Arial" w:hAnsi="Arial" w:cs="Arial"/>
        </w:rPr>
        <w:t xml:space="preserve">. </w:t>
      </w:r>
      <w:r w:rsidR="0005643B" w:rsidRPr="00A86A9C">
        <w:rPr>
          <w:rStyle w:val="eop"/>
          <w:rFonts w:ascii="Arial" w:hAnsi="Arial" w:cs="Arial"/>
        </w:rPr>
        <w:t>T</w:t>
      </w:r>
      <w:r w:rsidR="00DB7CF6" w:rsidRPr="00A86A9C">
        <w:rPr>
          <w:rStyle w:val="eop"/>
          <w:rFonts w:ascii="Arial" w:hAnsi="Arial" w:cs="Arial"/>
        </w:rPr>
        <w:t xml:space="preserve">his study is limited by its small </w:t>
      </w:r>
      <w:r w:rsidR="00F201EF" w:rsidRPr="00A86A9C">
        <w:rPr>
          <w:rStyle w:val="eop"/>
          <w:rFonts w:ascii="Arial" w:hAnsi="Arial" w:cs="Arial"/>
        </w:rPr>
        <w:t>sample size</w:t>
      </w:r>
      <w:r w:rsidR="00605ED3">
        <w:rPr>
          <w:rStyle w:val="eop"/>
          <w:rFonts w:ascii="Arial" w:hAnsi="Arial" w:cs="Arial"/>
        </w:rPr>
        <w:t xml:space="preserve"> and by</w:t>
      </w:r>
      <w:r w:rsidR="00180D7B" w:rsidRPr="00A86A9C">
        <w:rPr>
          <w:rStyle w:val="eop"/>
          <w:rFonts w:ascii="Arial" w:hAnsi="Arial" w:cs="Arial"/>
        </w:rPr>
        <w:t xml:space="preserve"> </w:t>
      </w:r>
      <w:r w:rsidR="008322BD">
        <w:rPr>
          <w:rStyle w:val="eop"/>
          <w:rFonts w:ascii="Arial" w:hAnsi="Arial" w:cs="Arial"/>
        </w:rPr>
        <w:t>having</w:t>
      </w:r>
      <w:r w:rsidR="0061344F">
        <w:rPr>
          <w:rStyle w:val="eop"/>
          <w:rFonts w:ascii="Arial" w:hAnsi="Arial" w:cs="Arial"/>
        </w:rPr>
        <w:t xml:space="preserve"> </w:t>
      </w:r>
      <w:r w:rsidR="00F201EF" w:rsidRPr="00A86A9C">
        <w:rPr>
          <w:rStyle w:val="eop"/>
          <w:rFonts w:ascii="Arial" w:hAnsi="Arial" w:cs="Arial"/>
        </w:rPr>
        <w:t>patient</w:t>
      </w:r>
      <w:r w:rsidR="001B7EED" w:rsidRPr="00A86A9C">
        <w:rPr>
          <w:rStyle w:val="eop"/>
          <w:rFonts w:ascii="Arial" w:hAnsi="Arial" w:cs="Arial"/>
        </w:rPr>
        <w:t>s</w:t>
      </w:r>
      <w:r w:rsidR="00F201EF" w:rsidRPr="00A86A9C">
        <w:rPr>
          <w:rStyle w:val="eop"/>
          <w:rFonts w:ascii="Arial" w:hAnsi="Arial" w:cs="Arial"/>
        </w:rPr>
        <w:t xml:space="preserve"> cho</w:t>
      </w:r>
      <w:r w:rsidR="001B7EED" w:rsidRPr="00A86A9C">
        <w:rPr>
          <w:rStyle w:val="eop"/>
          <w:rFonts w:ascii="Arial" w:hAnsi="Arial" w:cs="Arial"/>
        </w:rPr>
        <w:t>os</w:t>
      </w:r>
      <w:r w:rsidR="008322BD">
        <w:rPr>
          <w:rStyle w:val="eop"/>
          <w:rFonts w:ascii="Arial" w:hAnsi="Arial" w:cs="Arial"/>
        </w:rPr>
        <w:t>e</w:t>
      </w:r>
      <w:r w:rsidR="00F201EF" w:rsidRPr="00A86A9C">
        <w:rPr>
          <w:rStyle w:val="eop"/>
          <w:rFonts w:ascii="Arial" w:hAnsi="Arial" w:cs="Arial"/>
        </w:rPr>
        <w:t xml:space="preserve"> the</w:t>
      </w:r>
      <w:r w:rsidR="001B7EED" w:rsidRPr="00A86A9C">
        <w:rPr>
          <w:rStyle w:val="eop"/>
          <w:rFonts w:ascii="Arial" w:hAnsi="Arial" w:cs="Arial"/>
        </w:rPr>
        <w:t>ir</w:t>
      </w:r>
      <w:r w:rsidR="00F201EF" w:rsidRPr="00A86A9C">
        <w:rPr>
          <w:rStyle w:val="eop"/>
          <w:rFonts w:ascii="Arial" w:hAnsi="Arial" w:cs="Arial"/>
        </w:rPr>
        <w:t xml:space="preserve"> intervention</w:t>
      </w:r>
      <w:r w:rsidR="001B7EED" w:rsidRPr="00A86A9C">
        <w:rPr>
          <w:rStyle w:val="eop"/>
          <w:rFonts w:ascii="Arial" w:hAnsi="Arial" w:cs="Arial"/>
        </w:rPr>
        <w:t xml:space="preserve"> arm, albeit reflecting</w:t>
      </w:r>
      <w:r w:rsidR="001162CA" w:rsidRPr="00A86A9C">
        <w:rPr>
          <w:rStyle w:val="eop"/>
          <w:rFonts w:ascii="Arial" w:hAnsi="Arial" w:cs="Arial"/>
        </w:rPr>
        <w:t xml:space="preserve"> the</w:t>
      </w:r>
      <w:r w:rsidR="001B7EED" w:rsidRPr="00A86A9C">
        <w:rPr>
          <w:rStyle w:val="eop"/>
          <w:rFonts w:ascii="Arial" w:hAnsi="Arial" w:cs="Arial"/>
        </w:rPr>
        <w:t xml:space="preserve"> realities </w:t>
      </w:r>
      <w:r w:rsidR="001162CA" w:rsidRPr="00A86A9C">
        <w:rPr>
          <w:rStyle w:val="eop"/>
          <w:rFonts w:ascii="Arial" w:hAnsi="Arial" w:cs="Arial"/>
        </w:rPr>
        <w:t>of</w:t>
      </w:r>
      <w:r w:rsidR="00DE5CA2" w:rsidRPr="00A86A9C">
        <w:rPr>
          <w:rStyle w:val="eop"/>
          <w:rFonts w:ascii="Arial" w:hAnsi="Arial" w:cs="Arial"/>
        </w:rPr>
        <w:t xml:space="preserve"> </w:t>
      </w:r>
      <w:r w:rsidR="001162CA" w:rsidRPr="00A86A9C">
        <w:rPr>
          <w:rStyle w:val="eop"/>
          <w:rFonts w:ascii="Arial" w:hAnsi="Arial" w:cs="Arial"/>
        </w:rPr>
        <w:t>engagement and participatio</w:t>
      </w:r>
      <w:r w:rsidR="001B7EED" w:rsidRPr="00A86A9C">
        <w:rPr>
          <w:rStyle w:val="eop"/>
          <w:rFonts w:ascii="Arial" w:hAnsi="Arial" w:cs="Arial"/>
        </w:rPr>
        <w:t>n</w:t>
      </w:r>
      <w:r w:rsidR="006C574E" w:rsidRPr="00A86A9C">
        <w:rPr>
          <w:rStyle w:val="eop"/>
          <w:rFonts w:ascii="Arial" w:hAnsi="Arial" w:cs="Arial"/>
        </w:rPr>
        <w:t xml:space="preserve"> when delivering interventions</w:t>
      </w:r>
      <w:r w:rsidR="001162CA" w:rsidRPr="00A86A9C">
        <w:rPr>
          <w:rStyle w:val="eop"/>
          <w:rFonts w:ascii="Arial" w:hAnsi="Arial" w:cs="Arial"/>
        </w:rPr>
        <w:t>.</w:t>
      </w:r>
      <w:r w:rsidR="00F201EF" w:rsidRPr="00A86A9C">
        <w:rPr>
          <w:rStyle w:val="eop"/>
          <w:rFonts w:ascii="Arial" w:hAnsi="Arial" w:cs="Arial"/>
        </w:rPr>
        <w:t xml:space="preserve"> </w:t>
      </w:r>
    </w:p>
    <w:p w14:paraId="64BDA446" w14:textId="77777777" w:rsidR="005A71C0" w:rsidRDefault="005A71C0" w:rsidP="00BC3077">
      <w:pPr>
        <w:pStyle w:val="paragraph"/>
        <w:spacing w:before="0" w:beforeAutospacing="0" w:after="0" w:afterAutospacing="0" w:line="480" w:lineRule="auto"/>
        <w:jc w:val="both"/>
        <w:textAlignment w:val="baseline"/>
        <w:rPr>
          <w:rStyle w:val="eop"/>
          <w:rFonts w:ascii="Arial" w:hAnsi="Arial" w:cs="Arial"/>
          <w:b/>
          <w:szCs w:val="21"/>
        </w:rPr>
        <w:sectPr w:rsidR="005A71C0" w:rsidSect="005A71C0">
          <w:pgSz w:w="11900" w:h="16840"/>
          <w:pgMar w:top="1440" w:right="1440" w:bottom="1440" w:left="1440" w:header="720" w:footer="720" w:gutter="0"/>
          <w:lnNumType w:countBy="1" w:restart="newSection"/>
          <w:cols w:space="720"/>
          <w:docGrid w:linePitch="360"/>
        </w:sectPr>
      </w:pPr>
    </w:p>
    <w:p w14:paraId="4D343D92" w14:textId="0FF27D4D" w:rsidR="00A90A2C" w:rsidRPr="00A86A9C" w:rsidRDefault="00A371D0" w:rsidP="00BC3077">
      <w:pPr>
        <w:pStyle w:val="paragraph"/>
        <w:spacing w:before="0" w:beforeAutospacing="0" w:after="0" w:afterAutospacing="0" w:line="480" w:lineRule="auto"/>
        <w:jc w:val="both"/>
        <w:textAlignment w:val="baseline"/>
        <w:rPr>
          <w:rStyle w:val="eop"/>
          <w:rFonts w:ascii="Arial" w:hAnsi="Arial" w:cs="Arial"/>
          <w:b/>
          <w:szCs w:val="21"/>
        </w:rPr>
      </w:pPr>
      <w:r w:rsidRPr="00A86A9C">
        <w:rPr>
          <w:rStyle w:val="eop"/>
          <w:rFonts w:ascii="Arial" w:hAnsi="Arial" w:cs="Arial"/>
          <w:b/>
          <w:szCs w:val="21"/>
        </w:rPr>
        <w:lastRenderedPageBreak/>
        <w:t>Discussion</w:t>
      </w:r>
    </w:p>
    <w:p w14:paraId="02940CD3" w14:textId="45FFE6E5" w:rsidR="00A371D0" w:rsidRPr="00A86A9C" w:rsidRDefault="00A371D0" w:rsidP="00BC3077">
      <w:pPr>
        <w:spacing w:line="480" w:lineRule="auto"/>
        <w:jc w:val="both"/>
        <w:textAlignment w:val="baseline"/>
        <w:rPr>
          <w:rFonts w:ascii="Arial" w:hAnsi="Arial" w:cs="Arial"/>
        </w:rPr>
      </w:pPr>
      <w:r w:rsidRPr="00A86A9C">
        <w:rPr>
          <w:rFonts w:ascii="Arial" w:hAnsi="Arial" w:cs="Arial"/>
          <w:i/>
          <w:iCs/>
        </w:rPr>
        <w:t>Main findings </w:t>
      </w:r>
    </w:p>
    <w:p w14:paraId="2E88F52D" w14:textId="2C5E2E1E" w:rsidR="00F35D26" w:rsidRPr="00A86A9C" w:rsidRDefault="008639F7" w:rsidP="00F35D26">
      <w:pPr>
        <w:spacing w:line="480" w:lineRule="auto"/>
        <w:jc w:val="both"/>
        <w:textAlignment w:val="baseline"/>
        <w:rPr>
          <w:rFonts w:ascii="Arial" w:hAnsi="Arial" w:cs="Arial"/>
        </w:rPr>
      </w:pPr>
      <w:r>
        <w:rPr>
          <w:rFonts w:ascii="Arial" w:hAnsi="Arial" w:cs="Arial"/>
        </w:rPr>
        <w:t xml:space="preserve">We </w:t>
      </w:r>
      <w:r w:rsidR="0059567B" w:rsidRPr="00A86A9C">
        <w:rPr>
          <w:rFonts w:ascii="Arial" w:hAnsi="Arial" w:cs="Arial"/>
        </w:rPr>
        <w:t>found seven</w:t>
      </w:r>
      <w:r w:rsidRPr="008639F7">
        <w:rPr>
          <w:rFonts w:ascii="Arial" w:hAnsi="Arial" w:cs="Arial"/>
        </w:rPr>
        <w:t xml:space="preserve"> </w:t>
      </w:r>
      <w:r>
        <w:rPr>
          <w:rFonts w:ascii="Arial" w:hAnsi="Arial" w:cs="Arial"/>
        </w:rPr>
        <w:t>studies</w:t>
      </w:r>
      <w:r w:rsidR="001804FA" w:rsidRPr="00A86A9C">
        <w:rPr>
          <w:rFonts w:ascii="Arial" w:hAnsi="Arial" w:cs="Arial"/>
        </w:rPr>
        <w:t xml:space="preserve"> </w:t>
      </w:r>
      <w:r>
        <w:rPr>
          <w:rFonts w:ascii="Arial" w:hAnsi="Arial" w:cs="Arial"/>
        </w:rPr>
        <w:t xml:space="preserve">of </w:t>
      </w:r>
      <w:r w:rsidR="001804FA" w:rsidRPr="00A86A9C">
        <w:rPr>
          <w:rFonts w:ascii="Arial" w:hAnsi="Arial" w:cs="Arial"/>
        </w:rPr>
        <w:t xml:space="preserve">community-centred </w:t>
      </w:r>
      <w:r>
        <w:rPr>
          <w:rFonts w:ascii="Arial" w:hAnsi="Arial" w:cs="Arial"/>
        </w:rPr>
        <w:t xml:space="preserve">interventions that aimed to improve </w:t>
      </w:r>
      <w:r w:rsidR="001804FA" w:rsidRPr="00A86A9C">
        <w:rPr>
          <w:rFonts w:ascii="Arial" w:hAnsi="Arial" w:cs="Arial"/>
        </w:rPr>
        <w:t>mental health and wellbeing</w:t>
      </w:r>
      <w:r>
        <w:rPr>
          <w:rFonts w:ascii="Arial" w:hAnsi="Arial" w:cs="Arial"/>
        </w:rPr>
        <w:t xml:space="preserve"> among </w:t>
      </w:r>
      <w:r w:rsidR="001804FA" w:rsidRPr="00A86A9C">
        <w:rPr>
          <w:rFonts w:ascii="Arial" w:hAnsi="Arial" w:cs="Arial"/>
        </w:rPr>
        <w:t>BAME groups in the UK.</w:t>
      </w:r>
      <w:r w:rsidR="00201361" w:rsidRPr="00A86A9C">
        <w:rPr>
          <w:rFonts w:ascii="Arial" w:hAnsi="Arial" w:cs="Arial"/>
        </w:rPr>
        <w:t xml:space="preserve"> </w:t>
      </w:r>
      <w:r w:rsidR="00BC2D5A">
        <w:rPr>
          <w:rFonts w:ascii="Arial" w:hAnsi="Arial" w:cs="Arial"/>
        </w:rPr>
        <w:t xml:space="preserve">Although </w:t>
      </w:r>
      <w:r w:rsidR="00F35D26" w:rsidRPr="00A86A9C">
        <w:rPr>
          <w:rFonts w:ascii="Arial" w:hAnsi="Arial" w:cs="Arial"/>
        </w:rPr>
        <w:t xml:space="preserve">studies varied in design, </w:t>
      </w:r>
      <w:r w:rsidR="00F567D0">
        <w:rPr>
          <w:rFonts w:ascii="Arial" w:hAnsi="Arial" w:cs="Arial"/>
        </w:rPr>
        <w:t>four</w:t>
      </w:r>
      <w:r w:rsidR="6C7B10F0" w:rsidRPr="00A86A9C">
        <w:rPr>
          <w:rFonts w:ascii="Arial" w:hAnsi="Arial" w:cs="Arial"/>
        </w:rPr>
        <w:t xml:space="preserve"> key </w:t>
      </w:r>
      <w:r w:rsidR="00F16089">
        <w:rPr>
          <w:rFonts w:ascii="Arial" w:hAnsi="Arial" w:cs="Arial"/>
        </w:rPr>
        <w:t xml:space="preserve">interventional </w:t>
      </w:r>
      <w:r w:rsidR="00035264" w:rsidRPr="00A86A9C">
        <w:rPr>
          <w:rFonts w:ascii="Arial" w:hAnsi="Arial" w:cs="Arial"/>
        </w:rPr>
        <w:t>characteristics emerged</w:t>
      </w:r>
      <w:r w:rsidR="001804FA" w:rsidRPr="00A86A9C">
        <w:rPr>
          <w:rFonts w:ascii="Arial" w:hAnsi="Arial" w:cs="Arial"/>
        </w:rPr>
        <w:t>.</w:t>
      </w:r>
      <w:r w:rsidR="00035264" w:rsidRPr="00A86A9C">
        <w:rPr>
          <w:rFonts w:ascii="Arial" w:hAnsi="Arial" w:cs="Arial"/>
        </w:rPr>
        <w:t xml:space="preserve"> </w:t>
      </w:r>
    </w:p>
    <w:p w14:paraId="601C7C0A" w14:textId="77777777" w:rsidR="008639F7" w:rsidRPr="00A86A9C" w:rsidRDefault="008639F7" w:rsidP="00F35D26">
      <w:pPr>
        <w:spacing w:line="480" w:lineRule="auto"/>
        <w:jc w:val="both"/>
        <w:textAlignment w:val="baseline"/>
        <w:rPr>
          <w:rFonts w:ascii="Arial" w:hAnsi="Arial" w:cs="Arial"/>
        </w:rPr>
      </w:pPr>
    </w:p>
    <w:p w14:paraId="6CF9BA48" w14:textId="39C67BB2" w:rsidR="003E042B" w:rsidRPr="00A86A9C" w:rsidRDefault="006B388F" w:rsidP="003E042B">
      <w:pPr>
        <w:spacing w:line="480" w:lineRule="auto"/>
        <w:jc w:val="both"/>
        <w:textAlignment w:val="baseline"/>
        <w:rPr>
          <w:rStyle w:val="eop"/>
          <w:rFonts w:ascii="Arial" w:hAnsi="Arial" w:cs="Arial"/>
        </w:rPr>
      </w:pPr>
      <w:r w:rsidRPr="00A86A9C">
        <w:rPr>
          <w:rFonts w:ascii="Arial" w:hAnsi="Arial" w:cs="Arial"/>
        </w:rPr>
        <w:t xml:space="preserve">First, </w:t>
      </w:r>
      <w:r w:rsidR="00F275C1" w:rsidRPr="00A86A9C">
        <w:rPr>
          <w:rFonts w:ascii="Arial" w:hAnsi="Arial" w:cs="Arial"/>
        </w:rPr>
        <w:t>interventions aime</w:t>
      </w:r>
      <w:r w:rsidR="005417E7" w:rsidRPr="00A86A9C">
        <w:rPr>
          <w:rFonts w:ascii="Arial" w:hAnsi="Arial" w:cs="Arial"/>
        </w:rPr>
        <w:t>d</w:t>
      </w:r>
      <w:r w:rsidR="00F275C1" w:rsidRPr="00A86A9C">
        <w:rPr>
          <w:rFonts w:ascii="Arial" w:hAnsi="Arial" w:cs="Arial"/>
        </w:rPr>
        <w:t xml:space="preserve"> to </w:t>
      </w:r>
      <w:r w:rsidR="0081354A" w:rsidRPr="00A86A9C">
        <w:rPr>
          <w:rFonts w:ascii="Arial" w:hAnsi="Arial" w:cs="Arial"/>
        </w:rPr>
        <w:t>address</w:t>
      </w:r>
      <w:r w:rsidR="6C7B10F0" w:rsidRPr="00A86A9C">
        <w:rPr>
          <w:rFonts w:ascii="Arial" w:hAnsi="Arial" w:cs="Arial"/>
        </w:rPr>
        <w:t xml:space="preserve"> social isolation</w:t>
      </w:r>
      <w:r w:rsidR="0081354A" w:rsidRPr="00A86A9C">
        <w:rPr>
          <w:rFonts w:ascii="Arial" w:hAnsi="Arial" w:cs="Arial"/>
        </w:rPr>
        <w:t xml:space="preserve"> </w:t>
      </w:r>
      <w:r w:rsidR="00F16089">
        <w:rPr>
          <w:rFonts w:ascii="Arial" w:hAnsi="Arial" w:cs="Arial"/>
        </w:rPr>
        <w:t>through</w:t>
      </w:r>
      <w:r w:rsidR="00F05DF4" w:rsidRPr="00A86A9C">
        <w:rPr>
          <w:rFonts w:ascii="Arial" w:hAnsi="Arial" w:cs="Arial"/>
        </w:rPr>
        <w:t xml:space="preserve"> </w:t>
      </w:r>
      <w:r w:rsidR="004F4DF5" w:rsidRPr="00A86A9C">
        <w:rPr>
          <w:rFonts w:ascii="Arial" w:hAnsi="Arial" w:cs="Arial"/>
        </w:rPr>
        <w:t>building</w:t>
      </w:r>
      <w:r w:rsidR="008639F7" w:rsidRPr="00A86A9C">
        <w:rPr>
          <w:rFonts w:ascii="Arial" w:hAnsi="Arial" w:cs="Arial"/>
          <w:color w:val="000000" w:themeColor="text1"/>
        </w:rPr>
        <w:t xml:space="preserve"> peer-to-peer support</w:t>
      </w:r>
      <w:r w:rsidR="008639F7">
        <w:rPr>
          <w:rFonts w:ascii="Arial" w:hAnsi="Arial" w:cs="Arial"/>
        </w:rPr>
        <w:t xml:space="preserve"> and</w:t>
      </w:r>
      <w:r w:rsidR="6C7B10F0" w:rsidRPr="00A86A9C">
        <w:rPr>
          <w:rFonts w:ascii="Arial" w:hAnsi="Arial" w:cs="Arial"/>
        </w:rPr>
        <w:t xml:space="preserve"> social </w:t>
      </w:r>
      <w:proofErr w:type="gramStart"/>
      <w:r w:rsidR="6C7B10F0" w:rsidRPr="00A86A9C">
        <w:rPr>
          <w:rFonts w:ascii="Arial" w:hAnsi="Arial" w:cs="Arial"/>
        </w:rPr>
        <w:t>network</w:t>
      </w:r>
      <w:r w:rsidR="008639F7">
        <w:rPr>
          <w:rFonts w:ascii="Arial" w:hAnsi="Arial" w:cs="Arial"/>
        </w:rPr>
        <w:t>s</w:t>
      </w:r>
      <w:r w:rsidR="002C74CD">
        <w:rPr>
          <w:rFonts w:ascii="Arial" w:hAnsi="Arial" w:cs="Arial"/>
        </w:rPr>
        <w:t>(</w:t>
      </w:r>
      <w:proofErr w:type="gramEnd"/>
      <w:r w:rsidR="007E7CDD">
        <w:rPr>
          <w:rFonts w:ascii="Arial" w:hAnsi="Arial" w:cs="Arial"/>
        </w:rPr>
        <w:t>51,</w:t>
      </w:r>
      <w:r w:rsidR="002C74CD">
        <w:rPr>
          <w:rFonts w:ascii="Arial" w:hAnsi="Arial" w:cs="Arial"/>
        </w:rPr>
        <w:t>5</w:t>
      </w:r>
      <w:r w:rsidR="00D609E8">
        <w:rPr>
          <w:rFonts w:ascii="Arial" w:hAnsi="Arial" w:cs="Arial"/>
        </w:rPr>
        <w:t>3</w:t>
      </w:r>
      <w:r w:rsidR="002C74CD">
        <w:rPr>
          <w:rFonts w:ascii="Arial" w:hAnsi="Arial" w:cs="Arial"/>
        </w:rPr>
        <w:t>,5</w:t>
      </w:r>
      <w:r w:rsidR="00D609E8">
        <w:rPr>
          <w:rFonts w:ascii="Arial" w:hAnsi="Arial" w:cs="Arial"/>
        </w:rPr>
        <w:t>4</w:t>
      </w:r>
      <w:r w:rsidR="002C74CD">
        <w:rPr>
          <w:rFonts w:ascii="Arial" w:hAnsi="Arial" w:cs="Arial"/>
        </w:rPr>
        <w:t>,5</w:t>
      </w:r>
      <w:r w:rsidR="00D609E8">
        <w:rPr>
          <w:rFonts w:ascii="Arial" w:hAnsi="Arial" w:cs="Arial"/>
        </w:rPr>
        <w:t>6</w:t>
      </w:r>
      <w:r w:rsidR="002C74CD">
        <w:rPr>
          <w:rFonts w:ascii="Arial" w:hAnsi="Arial" w:cs="Arial"/>
        </w:rPr>
        <w:t>)</w:t>
      </w:r>
      <w:r w:rsidR="6C7B10F0" w:rsidRPr="00A86A9C">
        <w:rPr>
          <w:rFonts w:ascii="Arial" w:hAnsi="Arial" w:cs="Arial"/>
          <w:color w:val="000000" w:themeColor="text1"/>
        </w:rPr>
        <w:t>. </w:t>
      </w:r>
      <w:r w:rsidR="002C74CD">
        <w:rPr>
          <w:rFonts w:ascii="Arial" w:hAnsi="Arial" w:cs="Arial"/>
          <w:color w:val="000000" w:themeColor="text1"/>
        </w:rPr>
        <w:t xml:space="preserve">Evidence </w:t>
      </w:r>
      <w:r w:rsidR="007705B5" w:rsidRPr="00A86A9C">
        <w:rPr>
          <w:rFonts w:ascii="Arial" w:hAnsi="Arial" w:cs="Arial"/>
          <w:color w:val="000000" w:themeColor="text1"/>
          <w:shd w:val="clear" w:color="auto" w:fill="FFFFFF"/>
        </w:rPr>
        <w:t xml:space="preserve">suggests </w:t>
      </w:r>
      <w:r w:rsidR="00DA6AD6" w:rsidRPr="00A86A9C">
        <w:rPr>
          <w:rFonts w:ascii="Arial" w:hAnsi="Arial" w:cs="Arial"/>
          <w:color w:val="000000" w:themeColor="text1"/>
          <w:shd w:val="clear" w:color="auto" w:fill="FFFFFF"/>
        </w:rPr>
        <w:t xml:space="preserve">BAME populations </w:t>
      </w:r>
      <w:r w:rsidR="00DF180C" w:rsidRPr="00A86A9C">
        <w:rPr>
          <w:rFonts w:ascii="Arial" w:hAnsi="Arial" w:cs="Arial"/>
          <w:color w:val="000000" w:themeColor="text1"/>
          <w:shd w:val="clear" w:color="auto" w:fill="FFFFFF"/>
        </w:rPr>
        <w:t xml:space="preserve">find it </w:t>
      </w:r>
      <w:r w:rsidR="0015018A" w:rsidRPr="00A86A9C">
        <w:rPr>
          <w:rFonts w:ascii="Arial" w:hAnsi="Arial" w:cs="Arial"/>
          <w:color w:val="000000" w:themeColor="text1"/>
          <w:shd w:val="clear" w:color="auto" w:fill="FFFFFF"/>
        </w:rPr>
        <w:t xml:space="preserve">easier </w:t>
      </w:r>
      <w:r w:rsidR="002C74CD">
        <w:rPr>
          <w:rFonts w:ascii="Arial" w:hAnsi="Arial" w:cs="Arial"/>
          <w:color w:val="000000" w:themeColor="text1"/>
          <w:shd w:val="clear" w:color="auto" w:fill="FFFFFF"/>
        </w:rPr>
        <w:t xml:space="preserve">to start conversations on mental health within their own cultural networks rather </w:t>
      </w:r>
      <w:r w:rsidR="00DF180C" w:rsidRPr="00A86A9C">
        <w:rPr>
          <w:rFonts w:ascii="Arial" w:hAnsi="Arial" w:cs="Arial"/>
          <w:color w:val="000000" w:themeColor="text1"/>
          <w:shd w:val="clear" w:color="auto" w:fill="FFFFFF"/>
        </w:rPr>
        <w:t xml:space="preserve">than </w:t>
      </w:r>
      <w:r w:rsidR="002C74CD">
        <w:rPr>
          <w:rFonts w:ascii="Arial" w:hAnsi="Arial" w:cs="Arial"/>
          <w:color w:val="000000" w:themeColor="text1"/>
          <w:shd w:val="clear" w:color="auto" w:fill="FFFFFF"/>
        </w:rPr>
        <w:t>with health</w:t>
      </w:r>
      <w:r w:rsidR="00D35689">
        <w:rPr>
          <w:rFonts w:ascii="Arial" w:hAnsi="Arial" w:cs="Arial"/>
          <w:color w:val="000000" w:themeColor="text1"/>
          <w:shd w:val="clear" w:color="auto" w:fill="FFFFFF"/>
        </w:rPr>
        <w:t xml:space="preserve"> </w:t>
      </w:r>
      <w:r w:rsidR="00DF180C" w:rsidRPr="00A86A9C">
        <w:rPr>
          <w:rFonts w:ascii="Arial" w:hAnsi="Arial" w:cs="Arial"/>
          <w:color w:val="000000" w:themeColor="text1"/>
          <w:shd w:val="clear" w:color="auto" w:fill="FFFFFF"/>
        </w:rPr>
        <w:t>professional</w:t>
      </w:r>
      <w:r w:rsidR="00D35689">
        <w:rPr>
          <w:rFonts w:ascii="Arial" w:hAnsi="Arial" w:cs="Arial"/>
          <w:color w:val="000000" w:themeColor="text1"/>
          <w:shd w:val="clear" w:color="auto" w:fill="FFFFFF"/>
        </w:rPr>
        <w:t>s;</w:t>
      </w:r>
      <w:r w:rsidR="00DF180C" w:rsidRPr="00A86A9C">
        <w:rPr>
          <w:rFonts w:ascii="Arial" w:hAnsi="Arial" w:cs="Arial"/>
          <w:color w:val="000000" w:themeColor="text1"/>
          <w:shd w:val="clear" w:color="auto" w:fill="FFFFFF"/>
        </w:rPr>
        <w:t xml:space="preserve"> formal mental health services perceived as a last </w:t>
      </w:r>
      <w:proofErr w:type="gramStart"/>
      <w:r w:rsidR="00DF180C" w:rsidRPr="00A86A9C">
        <w:rPr>
          <w:rFonts w:ascii="Arial" w:hAnsi="Arial" w:cs="Arial"/>
          <w:color w:val="000000" w:themeColor="text1"/>
          <w:shd w:val="clear" w:color="auto" w:fill="FFFFFF"/>
        </w:rPr>
        <w:t>resort</w:t>
      </w:r>
      <w:r w:rsidR="00823B6F">
        <w:rPr>
          <w:rFonts w:ascii="Arial" w:hAnsi="Arial" w:cs="Arial"/>
          <w:color w:val="000000" w:themeColor="text1"/>
          <w:shd w:val="clear" w:color="auto" w:fill="FFFFFF"/>
        </w:rPr>
        <w:t>(</w:t>
      </w:r>
      <w:proofErr w:type="gramEnd"/>
      <w:r w:rsidR="00823B6F">
        <w:rPr>
          <w:rFonts w:ascii="Arial" w:hAnsi="Arial" w:cs="Arial"/>
          <w:color w:val="000000" w:themeColor="text1"/>
          <w:shd w:val="clear" w:color="auto" w:fill="FFFFFF"/>
        </w:rPr>
        <w:t>6</w:t>
      </w:r>
      <w:r w:rsidR="00D609E8">
        <w:rPr>
          <w:rFonts w:ascii="Arial" w:hAnsi="Arial" w:cs="Arial"/>
          <w:color w:val="000000" w:themeColor="text1"/>
          <w:shd w:val="clear" w:color="auto" w:fill="FFFFFF"/>
        </w:rPr>
        <w:t>2</w:t>
      </w:r>
      <w:r w:rsidR="00823B6F">
        <w:rPr>
          <w:rFonts w:ascii="Arial" w:hAnsi="Arial" w:cs="Arial"/>
          <w:color w:val="000000" w:themeColor="text1"/>
          <w:shd w:val="clear" w:color="auto" w:fill="FFFFFF"/>
        </w:rPr>
        <w:t>,</w:t>
      </w:r>
      <w:r w:rsidR="00F2775F">
        <w:rPr>
          <w:rFonts w:ascii="Arial" w:hAnsi="Arial" w:cs="Arial"/>
          <w:color w:val="000000" w:themeColor="text1"/>
          <w:shd w:val="clear" w:color="auto" w:fill="FFFFFF"/>
        </w:rPr>
        <w:t>6</w:t>
      </w:r>
      <w:r w:rsidR="00D609E8">
        <w:rPr>
          <w:rFonts w:ascii="Arial" w:hAnsi="Arial" w:cs="Arial"/>
          <w:color w:val="000000" w:themeColor="text1"/>
          <w:shd w:val="clear" w:color="auto" w:fill="FFFFFF"/>
        </w:rPr>
        <w:t>3</w:t>
      </w:r>
      <w:r w:rsidR="00F2775F">
        <w:rPr>
          <w:rFonts w:ascii="Arial" w:hAnsi="Arial" w:cs="Arial"/>
          <w:color w:val="000000" w:themeColor="text1"/>
          <w:shd w:val="clear" w:color="auto" w:fill="FFFFFF"/>
        </w:rPr>
        <w:t>)</w:t>
      </w:r>
      <w:r w:rsidR="00BC7E5C" w:rsidRPr="00A86A9C">
        <w:rPr>
          <w:rFonts w:ascii="Arial" w:hAnsi="Arial" w:cs="Arial"/>
          <w:color w:val="000000" w:themeColor="text1"/>
          <w:shd w:val="clear" w:color="auto" w:fill="FFFFFF"/>
        </w:rPr>
        <w:t>.</w:t>
      </w:r>
      <w:r w:rsidR="0015018A" w:rsidRPr="00A86A9C">
        <w:rPr>
          <w:rFonts w:ascii="Arial" w:hAnsi="Arial" w:cs="Arial"/>
        </w:rPr>
        <w:t xml:space="preserve"> </w:t>
      </w:r>
      <w:r w:rsidR="00D35689">
        <w:rPr>
          <w:rStyle w:val="eop"/>
          <w:rFonts w:ascii="Arial" w:hAnsi="Arial" w:cs="Arial"/>
        </w:rPr>
        <w:t xml:space="preserve">We found </w:t>
      </w:r>
      <w:r w:rsidR="00DD07C8">
        <w:rPr>
          <w:rStyle w:val="eop"/>
          <w:rFonts w:ascii="Arial" w:hAnsi="Arial" w:cs="Arial"/>
        </w:rPr>
        <w:t xml:space="preserve">that </w:t>
      </w:r>
      <w:r w:rsidR="00D35689">
        <w:rPr>
          <w:rStyle w:val="eop"/>
          <w:rFonts w:ascii="Arial" w:hAnsi="Arial" w:cs="Arial"/>
        </w:rPr>
        <w:t>social support</w:t>
      </w:r>
      <w:r w:rsidR="003E042B" w:rsidRPr="00A86A9C">
        <w:rPr>
          <w:rFonts w:ascii="Arial" w:hAnsi="Arial" w:cs="Arial"/>
        </w:rPr>
        <w:t xml:space="preserve"> interventions mainly targeted women</w:t>
      </w:r>
      <w:r w:rsidR="00DD07C8">
        <w:rPr>
          <w:rFonts w:ascii="Arial" w:hAnsi="Arial" w:cs="Arial"/>
        </w:rPr>
        <w:t xml:space="preserve"> and</w:t>
      </w:r>
      <w:r w:rsidR="00F16089">
        <w:rPr>
          <w:rFonts w:ascii="Arial" w:hAnsi="Arial" w:cs="Arial"/>
        </w:rPr>
        <w:t xml:space="preserve"> i</w:t>
      </w:r>
      <w:r w:rsidR="003E042B" w:rsidRPr="00A86A9C">
        <w:rPr>
          <w:rFonts w:ascii="Arial" w:hAnsi="Arial" w:cs="Arial"/>
        </w:rPr>
        <w:t>t is unc</w:t>
      </w:r>
      <w:r w:rsidR="004F4DF5">
        <w:rPr>
          <w:rFonts w:ascii="Arial" w:hAnsi="Arial" w:cs="Arial"/>
        </w:rPr>
        <w:t>lear</w:t>
      </w:r>
      <w:r w:rsidR="003E042B" w:rsidRPr="00A86A9C">
        <w:rPr>
          <w:rFonts w:ascii="Arial" w:hAnsi="Arial" w:cs="Arial"/>
        </w:rPr>
        <w:t xml:space="preserve"> whether </w:t>
      </w:r>
      <w:r w:rsidR="00DD07C8">
        <w:rPr>
          <w:rFonts w:ascii="Arial" w:hAnsi="Arial" w:cs="Arial"/>
        </w:rPr>
        <w:t xml:space="preserve">men would find </w:t>
      </w:r>
      <w:r w:rsidR="00D35689">
        <w:rPr>
          <w:rFonts w:ascii="Arial" w:hAnsi="Arial" w:cs="Arial"/>
        </w:rPr>
        <w:t>these</w:t>
      </w:r>
      <w:r w:rsidR="003E042B" w:rsidRPr="00A86A9C">
        <w:rPr>
          <w:rFonts w:ascii="Arial" w:hAnsi="Arial" w:cs="Arial"/>
        </w:rPr>
        <w:t xml:space="preserve"> acceptable. </w:t>
      </w:r>
    </w:p>
    <w:p w14:paraId="50C402AF" w14:textId="436C50AB" w:rsidR="00DF180C" w:rsidRPr="00A86A9C" w:rsidRDefault="00DF180C" w:rsidP="00352E86">
      <w:pPr>
        <w:spacing w:line="480" w:lineRule="auto"/>
        <w:jc w:val="both"/>
        <w:textAlignment w:val="baseline"/>
        <w:rPr>
          <w:rFonts w:ascii="Arial" w:hAnsi="Arial" w:cs="Arial"/>
        </w:rPr>
      </w:pPr>
    </w:p>
    <w:p w14:paraId="74E923EA" w14:textId="12AE5E6A" w:rsidR="00F05DF4" w:rsidRPr="00A86A9C" w:rsidRDefault="00F05DF4" w:rsidP="00F05DF4">
      <w:pPr>
        <w:spacing w:line="480" w:lineRule="auto"/>
        <w:jc w:val="both"/>
        <w:rPr>
          <w:rFonts w:ascii="Arial" w:hAnsi="Arial" w:cs="Arial"/>
          <w:color w:val="000000" w:themeColor="text1"/>
        </w:rPr>
      </w:pPr>
      <w:r w:rsidRPr="00A86A9C">
        <w:rPr>
          <w:rFonts w:ascii="Arial" w:hAnsi="Arial" w:cs="Arial"/>
          <w:color w:val="000000" w:themeColor="text1"/>
        </w:rPr>
        <w:t>Second, intervention</w:t>
      </w:r>
      <w:r w:rsidR="00D35689">
        <w:rPr>
          <w:rFonts w:ascii="Arial" w:hAnsi="Arial" w:cs="Arial"/>
          <w:color w:val="000000" w:themeColor="text1"/>
        </w:rPr>
        <w:t>s</w:t>
      </w:r>
      <w:r w:rsidR="00F567D0">
        <w:rPr>
          <w:rFonts w:ascii="Arial" w:hAnsi="Arial" w:cs="Arial"/>
          <w:color w:val="000000" w:themeColor="text1"/>
        </w:rPr>
        <w:t xml:space="preserve"> </w:t>
      </w:r>
      <w:r w:rsidR="00D62B7C">
        <w:rPr>
          <w:rFonts w:ascii="Arial" w:hAnsi="Arial" w:cs="Arial"/>
          <w:color w:val="000000" w:themeColor="text1"/>
        </w:rPr>
        <w:t>aim</w:t>
      </w:r>
      <w:r w:rsidR="00D609E8">
        <w:rPr>
          <w:rFonts w:ascii="Arial" w:hAnsi="Arial" w:cs="Arial"/>
          <w:color w:val="000000" w:themeColor="text1"/>
        </w:rPr>
        <w:t>ed</w:t>
      </w:r>
      <w:r w:rsidR="002C74CD">
        <w:rPr>
          <w:rFonts w:ascii="Arial" w:hAnsi="Arial" w:cs="Arial"/>
          <w:color w:val="000000" w:themeColor="text1"/>
        </w:rPr>
        <w:t xml:space="preserve"> to </w:t>
      </w:r>
      <w:r w:rsidRPr="00A86A9C">
        <w:rPr>
          <w:rFonts w:ascii="Arial" w:hAnsi="Arial" w:cs="Arial"/>
          <w:color w:val="000000" w:themeColor="text1"/>
        </w:rPr>
        <w:t>overcom</w:t>
      </w:r>
      <w:r w:rsidR="002C74CD">
        <w:rPr>
          <w:rFonts w:ascii="Arial" w:hAnsi="Arial" w:cs="Arial"/>
          <w:color w:val="000000" w:themeColor="text1"/>
        </w:rPr>
        <w:t>e</w:t>
      </w:r>
      <w:r w:rsidRPr="00A86A9C">
        <w:rPr>
          <w:rFonts w:ascii="Arial" w:hAnsi="Arial" w:cs="Arial"/>
          <w:color w:val="000000" w:themeColor="text1"/>
        </w:rPr>
        <w:t xml:space="preserve"> cultural</w:t>
      </w:r>
      <w:r w:rsidR="002C74CD">
        <w:rPr>
          <w:rFonts w:ascii="Arial" w:hAnsi="Arial" w:cs="Arial"/>
          <w:color w:val="000000" w:themeColor="text1"/>
        </w:rPr>
        <w:t xml:space="preserve"> and other</w:t>
      </w:r>
      <w:r w:rsidRPr="00A86A9C">
        <w:rPr>
          <w:rFonts w:ascii="Arial" w:hAnsi="Arial" w:cs="Arial"/>
          <w:color w:val="000000" w:themeColor="text1"/>
        </w:rPr>
        <w:t xml:space="preserve"> barriers</w:t>
      </w:r>
      <w:r w:rsidR="00D35689">
        <w:rPr>
          <w:rFonts w:ascii="Arial" w:hAnsi="Arial" w:cs="Arial"/>
          <w:color w:val="000000" w:themeColor="text1"/>
        </w:rPr>
        <w:t xml:space="preserve"> in </w:t>
      </w:r>
      <w:r w:rsidRPr="00A86A9C">
        <w:rPr>
          <w:rFonts w:ascii="Arial" w:hAnsi="Arial" w:cs="Arial"/>
          <w:color w:val="000000" w:themeColor="text1"/>
        </w:rPr>
        <w:t>accessing care</w:t>
      </w:r>
      <w:r w:rsidR="002C74CD">
        <w:rPr>
          <w:rFonts w:ascii="Arial" w:hAnsi="Arial" w:cs="Arial"/>
          <w:color w:val="000000" w:themeColor="text1"/>
        </w:rPr>
        <w:t xml:space="preserve">. For example, by translating educational </w:t>
      </w:r>
      <w:proofErr w:type="gramStart"/>
      <w:r w:rsidR="002C74CD">
        <w:rPr>
          <w:rFonts w:ascii="Arial" w:hAnsi="Arial" w:cs="Arial"/>
          <w:color w:val="000000" w:themeColor="text1"/>
        </w:rPr>
        <w:t>materials(</w:t>
      </w:r>
      <w:proofErr w:type="gramEnd"/>
      <w:r w:rsidR="002C74CD">
        <w:rPr>
          <w:rFonts w:ascii="Arial" w:hAnsi="Arial" w:cs="Arial"/>
          <w:color w:val="000000" w:themeColor="text1"/>
        </w:rPr>
        <w:t>5</w:t>
      </w:r>
      <w:r w:rsidR="00D609E8">
        <w:rPr>
          <w:rFonts w:ascii="Arial" w:hAnsi="Arial" w:cs="Arial"/>
          <w:color w:val="000000" w:themeColor="text1"/>
        </w:rPr>
        <w:t>5</w:t>
      </w:r>
      <w:r w:rsidR="002C74CD">
        <w:rPr>
          <w:rFonts w:ascii="Arial" w:hAnsi="Arial" w:cs="Arial"/>
          <w:color w:val="000000" w:themeColor="text1"/>
        </w:rPr>
        <w:t>), addressing practical considerations, such as travel(5</w:t>
      </w:r>
      <w:r w:rsidR="00D609E8">
        <w:rPr>
          <w:rFonts w:ascii="Arial" w:hAnsi="Arial" w:cs="Arial"/>
          <w:color w:val="000000" w:themeColor="text1"/>
        </w:rPr>
        <w:t>3</w:t>
      </w:r>
      <w:r w:rsidR="002C74CD">
        <w:rPr>
          <w:rFonts w:ascii="Arial" w:hAnsi="Arial" w:cs="Arial"/>
          <w:color w:val="000000" w:themeColor="text1"/>
        </w:rPr>
        <w:t>,5</w:t>
      </w:r>
      <w:r w:rsidR="00D609E8">
        <w:rPr>
          <w:rFonts w:ascii="Arial" w:hAnsi="Arial" w:cs="Arial"/>
          <w:color w:val="000000" w:themeColor="text1"/>
        </w:rPr>
        <w:t>4</w:t>
      </w:r>
      <w:r w:rsidR="002C74CD">
        <w:rPr>
          <w:rFonts w:ascii="Arial" w:hAnsi="Arial" w:cs="Arial"/>
          <w:color w:val="000000" w:themeColor="text1"/>
        </w:rPr>
        <w:t>) and</w:t>
      </w:r>
      <w:r w:rsidR="00F16089">
        <w:rPr>
          <w:rFonts w:ascii="Arial" w:hAnsi="Arial" w:cs="Arial"/>
          <w:color w:val="000000" w:themeColor="text1"/>
        </w:rPr>
        <w:t xml:space="preserve"> us</w:t>
      </w:r>
      <w:r w:rsidR="00DD07C8">
        <w:rPr>
          <w:rFonts w:ascii="Arial" w:hAnsi="Arial" w:cs="Arial"/>
          <w:color w:val="000000" w:themeColor="text1"/>
        </w:rPr>
        <w:t>ing</w:t>
      </w:r>
      <w:r w:rsidR="00D35689">
        <w:rPr>
          <w:rFonts w:ascii="Arial" w:hAnsi="Arial" w:cs="Arial"/>
          <w:color w:val="000000" w:themeColor="text1"/>
        </w:rPr>
        <w:t xml:space="preserve"> </w:t>
      </w:r>
      <w:r w:rsidR="000D0D6D" w:rsidRPr="00A86A9C">
        <w:rPr>
          <w:rFonts w:ascii="Arial" w:hAnsi="Arial" w:cs="Arial"/>
          <w:color w:val="000000" w:themeColor="text1"/>
        </w:rPr>
        <w:t>facilitators</w:t>
      </w:r>
      <w:r w:rsidR="00F16089">
        <w:rPr>
          <w:rFonts w:ascii="Arial" w:hAnsi="Arial" w:cs="Arial"/>
          <w:color w:val="000000" w:themeColor="text1"/>
        </w:rPr>
        <w:t xml:space="preserve"> that</w:t>
      </w:r>
      <w:r w:rsidR="000D0D6D" w:rsidRPr="00A86A9C">
        <w:rPr>
          <w:rFonts w:ascii="Arial" w:hAnsi="Arial" w:cs="Arial"/>
          <w:color w:val="000000" w:themeColor="text1"/>
        </w:rPr>
        <w:t xml:space="preserve"> </w:t>
      </w:r>
      <w:r w:rsidR="00D35689">
        <w:rPr>
          <w:rFonts w:ascii="Arial" w:hAnsi="Arial" w:cs="Arial"/>
          <w:color w:val="000000" w:themeColor="text1"/>
        </w:rPr>
        <w:t>shar</w:t>
      </w:r>
      <w:r w:rsidR="00F16089">
        <w:rPr>
          <w:rFonts w:ascii="Arial" w:hAnsi="Arial" w:cs="Arial"/>
          <w:color w:val="000000" w:themeColor="text1"/>
        </w:rPr>
        <w:t>ed</w:t>
      </w:r>
      <w:r w:rsidR="00D35689">
        <w:rPr>
          <w:rFonts w:ascii="Arial" w:hAnsi="Arial" w:cs="Arial"/>
          <w:color w:val="000000" w:themeColor="text1"/>
        </w:rPr>
        <w:t xml:space="preserve"> </w:t>
      </w:r>
      <w:r w:rsidR="005F32CE" w:rsidRPr="00A86A9C">
        <w:rPr>
          <w:rFonts w:ascii="Arial" w:hAnsi="Arial" w:cs="Arial"/>
          <w:color w:val="000000" w:themeColor="text1"/>
        </w:rPr>
        <w:t xml:space="preserve">the same ethnicity </w:t>
      </w:r>
      <w:r w:rsidR="00F567D0">
        <w:rPr>
          <w:rFonts w:ascii="Arial" w:hAnsi="Arial" w:cs="Arial"/>
          <w:color w:val="000000" w:themeColor="text1"/>
        </w:rPr>
        <w:t>and</w:t>
      </w:r>
      <w:r w:rsidR="002C74CD">
        <w:rPr>
          <w:rFonts w:ascii="Arial" w:hAnsi="Arial" w:cs="Arial"/>
          <w:color w:val="000000" w:themeColor="text1"/>
        </w:rPr>
        <w:t>/</w:t>
      </w:r>
      <w:r w:rsidR="00F16089">
        <w:rPr>
          <w:rFonts w:ascii="Arial" w:hAnsi="Arial" w:cs="Arial"/>
          <w:color w:val="000000" w:themeColor="text1"/>
        </w:rPr>
        <w:t>or</w:t>
      </w:r>
      <w:r w:rsidR="00F567D0">
        <w:rPr>
          <w:rFonts w:ascii="Arial" w:hAnsi="Arial" w:cs="Arial"/>
          <w:color w:val="000000" w:themeColor="text1"/>
        </w:rPr>
        <w:t xml:space="preserve"> life experience </w:t>
      </w:r>
      <w:r w:rsidR="005F32CE" w:rsidRPr="00A86A9C">
        <w:rPr>
          <w:rFonts w:ascii="Arial" w:hAnsi="Arial" w:cs="Arial"/>
          <w:color w:val="000000" w:themeColor="text1"/>
        </w:rPr>
        <w:t>as</w:t>
      </w:r>
      <w:r w:rsidR="00F567D0">
        <w:rPr>
          <w:rFonts w:ascii="Arial" w:hAnsi="Arial" w:cs="Arial"/>
          <w:color w:val="000000" w:themeColor="text1"/>
        </w:rPr>
        <w:t xml:space="preserve"> participants</w:t>
      </w:r>
      <w:r w:rsidR="002C74CD">
        <w:rPr>
          <w:rFonts w:ascii="Arial" w:hAnsi="Arial" w:cs="Arial"/>
          <w:color w:val="000000" w:themeColor="text1"/>
        </w:rPr>
        <w:t>(5</w:t>
      </w:r>
      <w:r w:rsidR="00D609E8">
        <w:rPr>
          <w:rFonts w:ascii="Arial" w:hAnsi="Arial" w:cs="Arial"/>
          <w:color w:val="000000" w:themeColor="text1"/>
        </w:rPr>
        <w:t>3</w:t>
      </w:r>
      <w:r w:rsidR="002C74CD">
        <w:rPr>
          <w:rFonts w:ascii="Arial" w:hAnsi="Arial" w:cs="Arial"/>
          <w:color w:val="000000" w:themeColor="text1"/>
        </w:rPr>
        <w:t>-5</w:t>
      </w:r>
      <w:r w:rsidR="00D609E8">
        <w:rPr>
          <w:rFonts w:ascii="Arial" w:hAnsi="Arial" w:cs="Arial"/>
          <w:color w:val="000000" w:themeColor="text1"/>
        </w:rPr>
        <w:t>5</w:t>
      </w:r>
      <w:r w:rsidR="002C74CD">
        <w:rPr>
          <w:rFonts w:ascii="Arial" w:hAnsi="Arial" w:cs="Arial"/>
          <w:color w:val="000000" w:themeColor="text1"/>
        </w:rPr>
        <w:t>,5</w:t>
      </w:r>
      <w:r w:rsidR="00D609E8">
        <w:rPr>
          <w:rFonts w:ascii="Arial" w:hAnsi="Arial" w:cs="Arial"/>
          <w:color w:val="000000" w:themeColor="text1"/>
        </w:rPr>
        <w:t>7</w:t>
      </w:r>
      <w:r w:rsidR="002C74CD">
        <w:rPr>
          <w:rFonts w:ascii="Arial" w:hAnsi="Arial" w:cs="Arial"/>
          <w:color w:val="000000" w:themeColor="text1"/>
        </w:rPr>
        <w:t>)</w:t>
      </w:r>
      <w:r w:rsidR="005F32CE" w:rsidRPr="274D794B">
        <w:rPr>
          <w:rFonts w:ascii="Arial" w:hAnsi="Arial" w:cs="Arial"/>
          <w:color w:val="000000" w:themeColor="text1"/>
        </w:rPr>
        <w:t>.</w:t>
      </w:r>
      <w:r w:rsidR="005F32CE" w:rsidRPr="00A86A9C">
        <w:rPr>
          <w:rFonts w:ascii="Arial" w:hAnsi="Arial" w:cs="Arial"/>
          <w:color w:val="000000" w:themeColor="text1"/>
        </w:rPr>
        <w:t xml:space="preserve"> </w:t>
      </w:r>
      <w:r w:rsidR="00274271" w:rsidRPr="00A86A9C">
        <w:rPr>
          <w:rFonts w:ascii="Arial" w:hAnsi="Arial" w:cs="Arial"/>
          <w:color w:val="000000" w:themeColor="text1"/>
        </w:rPr>
        <w:t xml:space="preserve">This </w:t>
      </w:r>
      <w:r w:rsidR="004F4DF5">
        <w:rPr>
          <w:rFonts w:ascii="Arial" w:hAnsi="Arial" w:cs="Arial"/>
          <w:color w:val="000000" w:themeColor="text1"/>
        </w:rPr>
        <w:t xml:space="preserve">concurs </w:t>
      </w:r>
      <w:r w:rsidR="00274271" w:rsidRPr="00A86A9C">
        <w:rPr>
          <w:rFonts w:ascii="Arial" w:hAnsi="Arial" w:cs="Arial"/>
          <w:color w:val="000000" w:themeColor="text1"/>
        </w:rPr>
        <w:t xml:space="preserve">with emerging </w:t>
      </w:r>
      <w:r w:rsidR="00274271" w:rsidRPr="00A86A9C">
        <w:rPr>
          <w:rFonts w:ascii="Arial" w:hAnsi="Arial" w:cs="Arial"/>
        </w:rPr>
        <w:t xml:space="preserve">evidence that culturally adapted interventions lead to better outcomes among minority ethnic </w:t>
      </w:r>
      <w:proofErr w:type="gramStart"/>
      <w:r w:rsidR="00D62B7C" w:rsidRPr="00A86A9C">
        <w:rPr>
          <w:rFonts w:ascii="Arial" w:hAnsi="Arial" w:cs="Arial"/>
        </w:rPr>
        <w:t>groups</w:t>
      </w:r>
      <w:r w:rsidR="00D62B7C">
        <w:rPr>
          <w:rFonts w:ascii="Arial" w:hAnsi="Arial" w:cs="Arial"/>
        </w:rPr>
        <w:t>(</w:t>
      </w:r>
      <w:proofErr w:type="gramEnd"/>
      <w:r w:rsidR="00196144">
        <w:rPr>
          <w:rFonts w:ascii="Arial" w:hAnsi="Arial" w:cs="Arial"/>
        </w:rPr>
        <w:t>6</w:t>
      </w:r>
      <w:r w:rsidR="00D609E8">
        <w:rPr>
          <w:rFonts w:ascii="Arial" w:hAnsi="Arial" w:cs="Arial"/>
        </w:rPr>
        <w:t>4</w:t>
      </w:r>
      <w:r w:rsidR="00196144">
        <w:rPr>
          <w:rFonts w:ascii="Arial" w:hAnsi="Arial" w:cs="Arial"/>
        </w:rPr>
        <w:t>,</w:t>
      </w:r>
      <w:r w:rsidR="00587E04">
        <w:rPr>
          <w:rFonts w:ascii="Arial" w:hAnsi="Arial" w:cs="Arial"/>
        </w:rPr>
        <w:t>6</w:t>
      </w:r>
      <w:r w:rsidR="00D609E8">
        <w:rPr>
          <w:rFonts w:ascii="Arial" w:hAnsi="Arial" w:cs="Arial"/>
        </w:rPr>
        <w:t>5</w:t>
      </w:r>
      <w:r w:rsidR="00587E04">
        <w:rPr>
          <w:rFonts w:ascii="Arial" w:hAnsi="Arial" w:cs="Arial"/>
        </w:rPr>
        <w:t>)</w:t>
      </w:r>
      <w:r w:rsidR="00274271" w:rsidRPr="00A86A9C">
        <w:rPr>
          <w:rFonts w:ascii="Arial" w:hAnsi="Arial" w:cs="Arial"/>
        </w:rPr>
        <w:t xml:space="preserve">. </w:t>
      </w:r>
    </w:p>
    <w:p w14:paraId="4EBE4851" w14:textId="77777777" w:rsidR="00F05DF4" w:rsidRPr="00A86A9C" w:rsidRDefault="00F05DF4" w:rsidP="00560C62">
      <w:pPr>
        <w:spacing w:line="480" w:lineRule="auto"/>
        <w:jc w:val="both"/>
        <w:rPr>
          <w:rFonts w:ascii="Arial" w:hAnsi="Arial" w:cs="Arial"/>
        </w:rPr>
      </w:pPr>
    </w:p>
    <w:p w14:paraId="789F313E" w14:textId="41543841" w:rsidR="00F567D0" w:rsidRDefault="00F05DF4" w:rsidP="00F35D26">
      <w:pPr>
        <w:spacing w:line="480" w:lineRule="auto"/>
        <w:jc w:val="both"/>
        <w:rPr>
          <w:rFonts w:ascii="Arial" w:hAnsi="Arial" w:cs="Arial"/>
          <w:color w:val="000000" w:themeColor="text1"/>
          <w:shd w:val="clear" w:color="auto" w:fill="FFFFFF"/>
        </w:rPr>
      </w:pPr>
      <w:r w:rsidRPr="00A86A9C">
        <w:rPr>
          <w:rFonts w:ascii="Arial" w:hAnsi="Arial" w:cs="Arial"/>
          <w:color w:val="000000" w:themeColor="text1"/>
        </w:rPr>
        <w:t>Third</w:t>
      </w:r>
      <w:r w:rsidR="009C3B9E" w:rsidRPr="00A86A9C">
        <w:rPr>
          <w:rFonts w:ascii="Arial" w:hAnsi="Arial" w:cs="Arial"/>
          <w:color w:val="000000" w:themeColor="text1"/>
        </w:rPr>
        <w:t xml:space="preserve">, </w:t>
      </w:r>
      <w:r w:rsidR="00BF6E26" w:rsidRPr="00A86A9C">
        <w:rPr>
          <w:rFonts w:ascii="Arial" w:hAnsi="Arial" w:cs="Arial"/>
          <w:color w:val="000000" w:themeColor="text1"/>
        </w:rPr>
        <w:t xml:space="preserve">interventions </w:t>
      </w:r>
      <w:r w:rsidR="005A14EE" w:rsidRPr="00A86A9C">
        <w:rPr>
          <w:rFonts w:ascii="Arial" w:hAnsi="Arial" w:cs="Arial"/>
          <w:color w:val="000000" w:themeColor="text1"/>
        </w:rPr>
        <w:t>were</w:t>
      </w:r>
      <w:r w:rsidR="00C63919" w:rsidRPr="00A86A9C">
        <w:rPr>
          <w:rFonts w:ascii="Arial" w:hAnsi="Arial" w:cs="Arial"/>
          <w:color w:val="000000" w:themeColor="text1"/>
        </w:rPr>
        <w:t xml:space="preserve"> delivered by lay health </w:t>
      </w:r>
      <w:proofErr w:type="gramStart"/>
      <w:r w:rsidR="00881A1D" w:rsidRPr="00A86A9C">
        <w:rPr>
          <w:rFonts w:ascii="Arial" w:hAnsi="Arial" w:cs="Arial"/>
          <w:color w:val="000000" w:themeColor="text1"/>
        </w:rPr>
        <w:t>workers</w:t>
      </w:r>
      <w:r w:rsidR="002C74CD">
        <w:rPr>
          <w:rFonts w:ascii="Arial" w:hAnsi="Arial" w:cs="Arial"/>
          <w:color w:val="000000" w:themeColor="text1"/>
        </w:rPr>
        <w:t>(</w:t>
      </w:r>
      <w:proofErr w:type="gramEnd"/>
      <w:r w:rsidR="002C74CD">
        <w:rPr>
          <w:rFonts w:ascii="Arial" w:hAnsi="Arial" w:cs="Arial"/>
          <w:color w:val="000000" w:themeColor="text1"/>
        </w:rPr>
        <w:t>5</w:t>
      </w:r>
      <w:r w:rsidR="00D609E8">
        <w:rPr>
          <w:rFonts w:ascii="Arial" w:hAnsi="Arial" w:cs="Arial"/>
          <w:color w:val="000000" w:themeColor="text1"/>
        </w:rPr>
        <w:t>1</w:t>
      </w:r>
      <w:r w:rsidR="002C74CD">
        <w:rPr>
          <w:rFonts w:ascii="Arial" w:hAnsi="Arial" w:cs="Arial"/>
          <w:color w:val="000000" w:themeColor="text1"/>
        </w:rPr>
        <w:t>,5</w:t>
      </w:r>
      <w:r w:rsidR="00D609E8">
        <w:rPr>
          <w:rFonts w:ascii="Arial" w:hAnsi="Arial" w:cs="Arial"/>
          <w:color w:val="000000" w:themeColor="text1"/>
        </w:rPr>
        <w:t>2</w:t>
      </w:r>
      <w:r w:rsidR="002C74CD">
        <w:rPr>
          <w:rFonts w:ascii="Arial" w:hAnsi="Arial" w:cs="Arial"/>
          <w:color w:val="000000" w:themeColor="text1"/>
        </w:rPr>
        <w:t>,5</w:t>
      </w:r>
      <w:r w:rsidR="00D609E8">
        <w:rPr>
          <w:rFonts w:ascii="Arial" w:hAnsi="Arial" w:cs="Arial"/>
          <w:color w:val="000000" w:themeColor="text1"/>
        </w:rPr>
        <w:t>7</w:t>
      </w:r>
      <w:r w:rsidR="002C74CD">
        <w:rPr>
          <w:rFonts w:ascii="Arial" w:hAnsi="Arial" w:cs="Arial"/>
          <w:color w:val="000000" w:themeColor="text1"/>
        </w:rPr>
        <w:t>)</w:t>
      </w:r>
      <w:r w:rsidR="00943574">
        <w:rPr>
          <w:rFonts w:ascii="Arial" w:hAnsi="Arial" w:cs="Arial"/>
          <w:color w:val="000000" w:themeColor="text1"/>
        </w:rPr>
        <w:t>.</w:t>
      </w:r>
      <w:r w:rsidR="00881A1D" w:rsidRPr="00A86A9C">
        <w:rPr>
          <w:rFonts w:ascii="Arial" w:hAnsi="Arial" w:cs="Arial"/>
          <w:color w:val="000000" w:themeColor="text1"/>
        </w:rPr>
        <w:t xml:space="preserve"> </w:t>
      </w:r>
      <w:r w:rsidR="00943574">
        <w:rPr>
          <w:rFonts w:ascii="Arial" w:hAnsi="Arial" w:cs="Arial"/>
          <w:color w:val="000000" w:themeColor="text1"/>
        </w:rPr>
        <w:t>O</w:t>
      </w:r>
      <w:r w:rsidR="00EC1EC6" w:rsidRPr="00A86A9C">
        <w:rPr>
          <w:rFonts w:ascii="Arial" w:hAnsi="Arial" w:cs="Arial"/>
          <w:color w:val="000000" w:themeColor="text1"/>
        </w:rPr>
        <w:t>ver recent years</w:t>
      </w:r>
      <w:r w:rsidR="008827EE">
        <w:rPr>
          <w:rFonts w:ascii="Arial" w:hAnsi="Arial" w:cs="Arial"/>
          <w:color w:val="000000" w:themeColor="text1"/>
        </w:rPr>
        <w:t>,</w:t>
      </w:r>
      <w:r w:rsidR="00EC1EC6" w:rsidRPr="00A86A9C">
        <w:rPr>
          <w:rFonts w:ascii="Arial" w:hAnsi="Arial" w:cs="Arial"/>
          <w:color w:val="000000" w:themeColor="text1"/>
        </w:rPr>
        <w:t xml:space="preserve"> </w:t>
      </w:r>
      <w:r w:rsidR="00EB70A7" w:rsidRPr="00A86A9C">
        <w:rPr>
          <w:rFonts w:ascii="Arial" w:hAnsi="Arial" w:cs="Arial"/>
          <w:color w:val="000000" w:themeColor="text1"/>
        </w:rPr>
        <w:t>task-shift</w:t>
      </w:r>
      <w:r w:rsidR="00F567D0">
        <w:rPr>
          <w:rFonts w:ascii="Arial" w:hAnsi="Arial" w:cs="Arial"/>
          <w:color w:val="000000" w:themeColor="text1"/>
        </w:rPr>
        <w:t>ing</w:t>
      </w:r>
      <w:r w:rsidR="00EB70A7" w:rsidRPr="00A86A9C">
        <w:rPr>
          <w:rFonts w:ascii="Arial" w:hAnsi="Arial" w:cs="Arial"/>
          <w:color w:val="000000" w:themeColor="text1"/>
        </w:rPr>
        <w:t xml:space="preserve"> </w:t>
      </w:r>
      <w:r w:rsidR="00D81916">
        <w:rPr>
          <w:rFonts w:ascii="Arial" w:hAnsi="Arial" w:cs="Arial"/>
          <w:color w:val="000000" w:themeColor="text1"/>
        </w:rPr>
        <w:t>in healthcare from</w:t>
      </w:r>
      <w:r w:rsidR="00FA6189" w:rsidRPr="00A86A9C">
        <w:rPr>
          <w:rFonts w:ascii="Arial" w:hAnsi="Arial" w:cs="Arial"/>
          <w:color w:val="000000" w:themeColor="text1"/>
        </w:rPr>
        <w:t xml:space="preserve"> health</w:t>
      </w:r>
      <w:r w:rsidR="00D81916">
        <w:rPr>
          <w:rFonts w:ascii="Arial" w:hAnsi="Arial" w:cs="Arial"/>
          <w:color w:val="000000" w:themeColor="text1"/>
        </w:rPr>
        <w:t xml:space="preserve"> professionals to lay</w:t>
      </w:r>
      <w:r w:rsidR="00FA6189" w:rsidRPr="00A86A9C">
        <w:rPr>
          <w:rFonts w:ascii="Arial" w:hAnsi="Arial" w:cs="Arial"/>
          <w:color w:val="000000" w:themeColor="text1"/>
        </w:rPr>
        <w:t xml:space="preserve"> </w:t>
      </w:r>
      <w:r w:rsidR="00D81916">
        <w:rPr>
          <w:rFonts w:ascii="Arial" w:hAnsi="Arial" w:cs="Arial"/>
          <w:color w:val="000000" w:themeColor="text1"/>
        </w:rPr>
        <w:t xml:space="preserve">health </w:t>
      </w:r>
      <w:r w:rsidR="00862291" w:rsidRPr="00A86A9C">
        <w:rPr>
          <w:rFonts w:ascii="Arial" w:hAnsi="Arial" w:cs="Arial"/>
          <w:color w:val="000000" w:themeColor="text1"/>
        </w:rPr>
        <w:t xml:space="preserve">workers </w:t>
      </w:r>
      <w:r w:rsidR="00EB70A7" w:rsidRPr="00A86A9C">
        <w:rPr>
          <w:rFonts w:ascii="Arial" w:hAnsi="Arial" w:cs="Arial"/>
          <w:color w:val="000000" w:themeColor="text1"/>
        </w:rPr>
        <w:t>has been common</w:t>
      </w:r>
      <w:r w:rsidR="005C1BA9">
        <w:rPr>
          <w:rFonts w:ascii="Arial" w:hAnsi="Arial" w:cs="Arial"/>
          <w:color w:val="000000" w:themeColor="text1"/>
        </w:rPr>
        <w:t xml:space="preserve"> due to </w:t>
      </w:r>
      <w:r w:rsidR="00862291" w:rsidRPr="00A86A9C">
        <w:rPr>
          <w:rFonts w:ascii="Arial" w:hAnsi="Arial" w:cs="Arial"/>
          <w:color w:val="000000" w:themeColor="text1"/>
        </w:rPr>
        <w:t>the need</w:t>
      </w:r>
      <w:r w:rsidR="00881A1D" w:rsidRPr="00A86A9C">
        <w:rPr>
          <w:rFonts w:ascii="Arial" w:hAnsi="Arial" w:cs="Arial"/>
          <w:color w:val="000000" w:themeColor="text1"/>
        </w:rPr>
        <w:t xml:space="preserve"> to meet</w:t>
      </w:r>
      <w:r w:rsidR="00881A1D" w:rsidRPr="00A86A9C">
        <w:rPr>
          <w:rFonts w:ascii="Arial" w:hAnsi="Arial" w:cs="Arial"/>
          <w:color w:val="000000" w:themeColor="text1"/>
          <w:shd w:val="clear" w:color="auto" w:fill="FFFFFF"/>
        </w:rPr>
        <w:t xml:space="preserve"> </w:t>
      </w:r>
      <w:r w:rsidR="00F16089">
        <w:rPr>
          <w:rFonts w:ascii="Arial" w:hAnsi="Arial" w:cs="Arial"/>
          <w:color w:val="000000" w:themeColor="text1"/>
          <w:shd w:val="clear" w:color="auto" w:fill="FFFFFF"/>
        </w:rPr>
        <w:t>escalating</w:t>
      </w:r>
      <w:r w:rsidR="005C1BA9">
        <w:rPr>
          <w:rFonts w:ascii="Arial" w:hAnsi="Arial" w:cs="Arial"/>
          <w:color w:val="000000" w:themeColor="text1"/>
          <w:shd w:val="clear" w:color="auto" w:fill="FFFFFF"/>
        </w:rPr>
        <w:t xml:space="preserve"> </w:t>
      </w:r>
      <w:r w:rsidR="00881A1D" w:rsidRPr="00A86A9C">
        <w:rPr>
          <w:rFonts w:ascii="Arial" w:hAnsi="Arial" w:cs="Arial"/>
          <w:color w:val="000000" w:themeColor="text1"/>
          <w:shd w:val="clear" w:color="auto" w:fill="FFFFFF"/>
        </w:rPr>
        <w:t xml:space="preserve">demand for </w:t>
      </w:r>
      <w:proofErr w:type="gramStart"/>
      <w:r w:rsidR="00D62B7C">
        <w:rPr>
          <w:rFonts w:ascii="Arial" w:hAnsi="Arial" w:cs="Arial"/>
          <w:color w:val="000000" w:themeColor="text1"/>
          <w:shd w:val="clear" w:color="auto" w:fill="FFFFFF"/>
        </w:rPr>
        <w:t>care(</w:t>
      </w:r>
      <w:proofErr w:type="gramEnd"/>
      <w:r w:rsidR="00D00C00">
        <w:rPr>
          <w:rFonts w:ascii="Arial" w:hAnsi="Arial" w:cs="Arial"/>
          <w:color w:val="000000" w:themeColor="text1"/>
          <w:shd w:val="clear" w:color="auto" w:fill="FFFFFF"/>
        </w:rPr>
        <w:t>6</w:t>
      </w:r>
      <w:r w:rsidR="00D609E8">
        <w:rPr>
          <w:rFonts w:ascii="Arial" w:hAnsi="Arial" w:cs="Arial"/>
          <w:color w:val="000000" w:themeColor="text1"/>
          <w:shd w:val="clear" w:color="auto" w:fill="FFFFFF"/>
        </w:rPr>
        <w:t>6</w:t>
      </w:r>
      <w:r w:rsidR="00D00C00">
        <w:rPr>
          <w:rFonts w:ascii="Arial" w:hAnsi="Arial" w:cs="Arial"/>
          <w:color w:val="000000" w:themeColor="text1"/>
          <w:shd w:val="clear" w:color="auto" w:fill="FFFFFF"/>
        </w:rPr>
        <w:t>)</w:t>
      </w:r>
      <w:r w:rsidR="00881A1D" w:rsidRPr="00A86A9C">
        <w:rPr>
          <w:rFonts w:ascii="Arial" w:hAnsi="Arial" w:cs="Arial"/>
          <w:color w:val="000000" w:themeColor="text1"/>
          <w:shd w:val="clear" w:color="auto" w:fill="FFFFFF"/>
        </w:rPr>
        <w:t xml:space="preserve">. </w:t>
      </w:r>
      <w:r w:rsidR="00F567D0">
        <w:rPr>
          <w:rFonts w:ascii="Arial" w:hAnsi="Arial" w:cs="Arial"/>
          <w:color w:val="000000" w:themeColor="text1"/>
          <w:shd w:val="clear" w:color="auto" w:fill="FFFFFF"/>
        </w:rPr>
        <w:t>L</w:t>
      </w:r>
      <w:r w:rsidR="00F35D26" w:rsidRPr="00A86A9C">
        <w:rPr>
          <w:rFonts w:ascii="Arial" w:hAnsi="Arial" w:cs="Arial"/>
          <w:color w:val="000000" w:themeColor="text1"/>
          <w:shd w:val="clear" w:color="auto" w:fill="FFFFFF"/>
        </w:rPr>
        <w:t>ay health workers from the same community</w:t>
      </w:r>
      <w:r w:rsidR="00D11B11" w:rsidRPr="00A86A9C">
        <w:rPr>
          <w:rFonts w:ascii="Arial" w:hAnsi="Arial" w:cs="Arial"/>
          <w:color w:val="000000" w:themeColor="text1"/>
          <w:shd w:val="clear" w:color="auto" w:fill="FFFFFF"/>
        </w:rPr>
        <w:t xml:space="preserve"> </w:t>
      </w:r>
      <w:r w:rsidR="00F35D26" w:rsidRPr="00A86A9C">
        <w:rPr>
          <w:rFonts w:ascii="Arial" w:hAnsi="Arial" w:cs="Arial"/>
          <w:color w:val="000000" w:themeColor="text1"/>
          <w:shd w:val="clear" w:color="auto" w:fill="FFFFFF"/>
        </w:rPr>
        <w:t xml:space="preserve">as patients </w:t>
      </w:r>
      <w:r w:rsidR="00943574">
        <w:rPr>
          <w:rFonts w:ascii="Arial" w:hAnsi="Arial" w:cs="Arial"/>
          <w:color w:val="000000" w:themeColor="text1"/>
          <w:shd w:val="clear" w:color="auto" w:fill="FFFFFF"/>
        </w:rPr>
        <w:t xml:space="preserve">may be </w:t>
      </w:r>
      <w:r w:rsidR="00F35D26" w:rsidRPr="00A86A9C">
        <w:rPr>
          <w:rFonts w:ascii="Arial" w:hAnsi="Arial" w:cs="Arial"/>
          <w:color w:val="000000" w:themeColor="text1"/>
          <w:shd w:val="clear" w:color="auto" w:fill="FFFFFF"/>
        </w:rPr>
        <w:t xml:space="preserve">perceived as </w:t>
      </w:r>
      <w:r w:rsidR="00012293" w:rsidRPr="00A86A9C">
        <w:rPr>
          <w:rFonts w:ascii="Arial" w:hAnsi="Arial" w:cs="Arial"/>
          <w:color w:val="000000" w:themeColor="text1"/>
          <w:shd w:val="clear" w:color="auto" w:fill="FFFFFF"/>
        </w:rPr>
        <w:t xml:space="preserve">more </w:t>
      </w:r>
      <w:proofErr w:type="gramStart"/>
      <w:r w:rsidR="00D62B7C" w:rsidRPr="00A86A9C">
        <w:rPr>
          <w:rFonts w:ascii="Arial" w:hAnsi="Arial" w:cs="Arial"/>
          <w:color w:val="000000" w:themeColor="text1"/>
          <w:shd w:val="clear" w:color="auto" w:fill="FFFFFF"/>
        </w:rPr>
        <w:t>accessible</w:t>
      </w:r>
      <w:r w:rsidR="00D62B7C">
        <w:rPr>
          <w:rFonts w:ascii="Arial" w:hAnsi="Arial" w:cs="Arial"/>
          <w:color w:val="000000" w:themeColor="text1"/>
          <w:shd w:val="clear" w:color="auto" w:fill="FFFFFF"/>
        </w:rPr>
        <w:t>(</w:t>
      </w:r>
      <w:proofErr w:type="gramEnd"/>
      <w:r w:rsidR="00943574">
        <w:rPr>
          <w:rFonts w:ascii="Arial" w:hAnsi="Arial" w:cs="Arial"/>
          <w:color w:val="000000" w:themeColor="text1"/>
          <w:shd w:val="clear" w:color="auto" w:fill="FFFFFF"/>
        </w:rPr>
        <w:t>6</w:t>
      </w:r>
      <w:r w:rsidR="00D609E8">
        <w:rPr>
          <w:rFonts w:ascii="Arial" w:hAnsi="Arial" w:cs="Arial"/>
          <w:color w:val="000000" w:themeColor="text1"/>
          <w:shd w:val="clear" w:color="auto" w:fill="FFFFFF"/>
        </w:rPr>
        <w:t>7</w:t>
      </w:r>
      <w:r w:rsidR="00D00C00">
        <w:rPr>
          <w:rFonts w:ascii="Arial" w:hAnsi="Arial" w:cs="Arial"/>
          <w:color w:val="000000" w:themeColor="text1"/>
          <w:shd w:val="clear" w:color="auto" w:fill="FFFFFF"/>
        </w:rPr>
        <w:t>)</w:t>
      </w:r>
      <w:r w:rsidR="000723CE" w:rsidRPr="00A86A9C">
        <w:rPr>
          <w:rFonts w:ascii="Arial" w:hAnsi="Arial" w:cs="Arial"/>
          <w:color w:val="000000" w:themeColor="text1"/>
          <w:shd w:val="clear" w:color="auto" w:fill="FFFFFF"/>
        </w:rPr>
        <w:t xml:space="preserve"> and </w:t>
      </w:r>
      <w:r w:rsidR="004E1872" w:rsidRPr="00A86A9C">
        <w:rPr>
          <w:rFonts w:ascii="Arial" w:hAnsi="Arial" w:cs="Arial"/>
          <w:color w:val="000000" w:themeColor="text1"/>
          <w:shd w:val="clear" w:color="auto" w:fill="FFFFFF"/>
        </w:rPr>
        <w:t xml:space="preserve">help </w:t>
      </w:r>
      <w:r w:rsidR="00D11B11" w:rsidRPr="00A86A9C">
        <w:rPr>
          <w:rFonts w:ascii="Arial" w:hAnsi="Arial" w:cs="Arial"/>
          <w:color w:val="000000" w:themeColor="text1"/>
        </w:rPr>
        <w:t xml:space="preserve">reduce </w:t>
      </w:r>
      <w:r w:rsidR="004E1872" w:rsidRPr="00A86A9C">
        <w:rPr>
          <w:rFonts w:ascii="Arial" w:hAnsi="Arial" w:cs="Arial"/>
          <w:color w:val="000000" w:themeColor="text1"/>
        </w:rPr>
        <w:t xml:space="preserve">the </w:t>
      </w:r>
      <w:r w:rsidR="00274271">
        <w:rPr>
          <w:rFonts w:ascii="Arial" w:hAnsi="Arial" w:cs="Arial"/>
          <w:color w:val="000000" w:themeColor="text1"/>
        </w:rPr>
        <w:t xml:space="preserve">associated </w:t>
      </w:r>
      <w:r w:rsidR="00D11B11" w:rsidRPr="00A86A9C">
        <w:rPr>
          <w:rFonts w:ascii="Arial" w:hAnsi="Arial" w:cs="Arial"/>
          <w:color w:val="000000" w:themeColor="text1"/>
        </w:rPr>
        <w:t xml:space="preserve">stigma </w:t>
      </w:r>
      <w:r w:rsidR="00274271">
        <w:rPr>
          <w:rFonts w:ascii="Arial" w:hAnsi="Arial" w:cs="Arial"/>
          <w:color w:val="000000" w:themeColor="text1"/>
          <w:shd w:val="clear" w:color="auto" w:fill="FFFFFF"/>
        </w:rPr>
        <w:t>of</w:t>
      </w:r>
      <w:r w:rsidR="00D11B11" w:rsidRPr="00A86A9C">
        <w:rPr>
          <w:rFonts w:ascii="Arial" w:hAnsi="Arial" w:cs="Arial"/>
          <w:color w:val="000000" w:themeColor="text1"/>
          <w:shd w:val="clear" w:color="auto" w:fill="FFFFFF"/>
        </w:rPr>
        <w:t xml:space="preserve"> accessing mental health </w:t>
      </w:r>
      <w:r w:rsidR="00D62B7C" w:rsidRPr="00A86A9C">
        <w:rPr>
          <w:rFonts w:ascii="Arial" w:hAnsi="Arial" w:cs="Arial"/>
          <w:color w:val="000000" w:themeColor="text1"/>
          <w:shd w:val="clear" w:color="auto" w:fill="FFFFFF"/>
        </w:rPr>
        <w:lastRenderedPageBreak/>
        <w:t>services</w:t>
      </w:r>
      <w:r w:rsidR="00D62B7C">
        <w:rPr>
          <w:rFonts w:ascii="Arial" w:hAnsi="Arial" w:cs="Arial"/>
          <w:color w:val="000000" w:themeColor="text1"/>
          <w:shd w:val="clear" w:color="auto" w:fill="FFFFFF"/>
        </w:rPr>
        <w:t>(</w:t>
      </w:r>
      <w:r w:rsidR="00943574">
        <w:rPr>
          <w:rFonts w:ascii="Arial" w:hAnsi="Arial" w:cs="Arial"/>
          <w:color w:val="000000" w:themeColor="text1"/>
          <w:shd w:val="clear" w:color="auto" w:fill="FFFFFF"/>
        </w:rPr>
        <w:t>6</w:t>
      </w:r>
      <w:r w:rsidR="00D609E8">
        <w:rPr>
          <w:rFonts w:ascii="Arial" w:hAnsi="Arial" w:cs="Arial"/>
          <w:color w:val="000000" w:themeColor="text1"/>
          <w:shd w:val="clear" w:color="auto" w:fill="FFFFFF"/>
        </w:rPr>
        <w:t>8</w:t>
      </w:r>
      <w:r w:rsidR="00D00C00">
        <w:rPr>
          <w:rFonts w:ascii="Arial" w:hAnsi="Arial" w:cs="Arial"/>
          <w:color w:val="000000" w:themeColor="text1"/>
          <w:shd w:val="clear" w:color="auto" w:fill="FFFFFF"/>
        </w:rPr>
        <w:t>,</w:t>
      </w:r>
      <w:r w:rsidR="00943574">
        <w:rPr>
          <w:rFonts w:ascii="Arial" w:hAnsi="Arial" w:cs="Arial"/>
          <w:color w:val="000000" w:themeColor="text1"/>
          <w:shd w:val="clear" w:color="auto" w:fill="FFFFFF"/>
        </w:rPr>
        <w:t>6</w:t>
      </w:r>
      <w:r w:rsidR="00D609E8">
        <w:rPr>
          <w:rFonts w:ascii="Arial" w:hAnsi="Arial" w:cs="Arial"/>
          <w:color w:val="000000" w:themeColor="text1"/>
          <w:shd w:val="clear" w:color="auto" w:fill="FFFFFF"/>
        </w:rPr>
        <w:t>9</w:t>
      </w:r>
      <w:r w:rsidR="00D00C00">
        <w:rPr>
          <w:rFonts w:ascii="Arial" w:hAnsi="Arial" w:cs="Arial"/>
          <w:color w:val="000000" w:themeColor="text1"/>
          <w:shd w:val="clear" w:color="auto" w:fill="FFFFFF"/>
        </w:rPr>
        <w:t>)</w:t>
      </w:r>
      <w:r w:rsidR="00D11B11" w:rsidRPr="00A86A9C">
        <w:rPr>
          <w:rFonts w:ascii="Arial" w:hAnsi="Arial" w:cs="Arial"/>
          <w:color w:val="000000" w:themeColor="text1"/>
          <w:shd w:val="clear" w:color="auto" w:fill="FFFFFF"/>
        </w:rPr>
        <w:t xml:space="preserve">. </w:t>
      </w:r>
      <w:r w:rsidR="00943574" w:rsidRPr="0DABF7F4">
        <w:rPr>
          <w:rFonts w:ascii="Arial" w:hAnsi="Arial" w:cs="Arial"/>
          <w:color w:val="000000" w:themeColor="text1"/>
        </w:rPr>
        <w:t xml:space="preserve">They may also overcome language and cultural barriers that minority ethnic groups face when trying to communicate mental health needs to their healthcare </w:t>
      </w:r>
      <w:proofErr w:type="gramStart"/>
      <w:r w:rsidR="00943574" w:rsidRPr="0DABF7F4">
        <w:rPr>
          <w:rFonts w:ascii="Arial" w:hAnsi="Arial" w:cs="Arial"/>
          <w:color w:val="000000" w:themeColor="text1"/>
        </w:rPr>
        <w:t>provider(</w:t>
      </w:r>
      <w:proofErr w:type="gramEnd"/>
      <w:r w:rsidR="00D609E8">
        <w:rPr>
          <w:rFonts w:ascii="Arial" w:hAnsi="Arial" w:cs="Arial"/>
          <w:color w:val="000000" w:themeColor="text1"/>
        </w:rPr>
        <w:t>70</w:t>
      </w:r>
      <w:r w:rsidR="00943574" w:rsidRPr="0DABF7F4">
        <w:rPr>
          <w:rFonts w:ascii="Arial" w:hAnsi="Arial" w:cs="Arial"/>
          <w:color w:val="000000" w:themeColor="text1"/>
        </w:rPr>
        <w:t>,7</w:t>
      </w:r>
      <w:r w:rsidR="00D609E8">
        <w:rPr>
          <w:rFonts w:ascii="Arial" w:hAnsi="Arial" w:cs="Arial"/>
          <w:color w:val="000000" w:themeColor="text1"/>
        </w:rPr>
        <w:t>1</w:t>
      </w:r>
      <w:r w:rsidR="00943574" w:rsidRPr="0DABF7F4">
        <w:rPr>
          <w:rFonts w:ascii="Arial" w:hAnsi="Arial" w:cs="Arial"/>
          <w:color w:val="000000" w:themeColor="text1"/>
        </w:rPr>
        <w:t xml:space="preserve">). However, lay health workers, unless they have received anti-stigma training, </w:t>
      </w:r>
      <w:r w:rsidR="00D62B7C" w:rsidRPr="0DABF7F4">
        <w:rPr>
          <w:rFonts w:ascii="Arial" w:hAnsi="Arial" w:cs="Arial"/>
          <w:color w:val="000000" w:themeColor="text1"/>
        </w:rPr>
        <w:t>may hold</w:t>
      </w:r>
      <w:r w:rsidR="00943574" w:rsidRPr="0DABF7F4">
        <w:rPr>
          <w:rFonts w:ascii="Arial" w:hAnsi="Arial" w:cs="Arial"/>
          <w:color w:val="000000" w:themeColor="text1"/>
        </w:rPr>
        <w:t xml:space="preserve"> beliefs that are more stigmatising than those held by health </w:t>
      </w:r>
      <w:proofErr w:type="gramStart"/>
      <w:r w:rsidR="00D62B7C" w:rsidRPr="0DABF7F4">
        <w:rPr>
          <w:rFonts w:ascii="Arial" w:hAnsi="Arial" w:cs="Arial"/>
          <w:color w:val="000000" w:themeColor="text1"/>
        </w:rPr>
        <w:t>professionals(</w:t>
      </w:r>
      <w:proofErr w:type="gramEnd"/>
      <w:r w:rsidR="00943574" w:rsidRPr="0DABF7F4">
        <w:rPr>
          <w:rFonts w:ascii="Arial" w:hAnsi="Arial" w:cs="Arial"/>
          <w:color w:val="000000" w:themeColor="text1"/>
        </w:rPr>
        <w:t>7</w:t>
      </w:r>
      <w:r w:rsidR="00D609E8">
        <w:rPr>
          <w:rFonts w:ascii="Arial" w:hAnsi="Arial" w:cs="Arial"/>
          <w:color w:val="000000" w:themeColor="text1"/>
        </w:rPr>
        <w:t>2</w:t>
      </w:r>
      <w:r w:rsidR="00943574" w:rsidRPr="0DABF7F4">
        <w:rPr>
          <w:rFonts w:ascii="Arial" w:hAnsi="Arial" w:cs="Arial"/>
          <w:color w:val="000000" w:themeColor="text1"/>
        </w:rPr>
        <w:t>).</w:t>
      </w:r>
    </w:p>
    <w:p w14:paraId="4ABB224D" w14:textId="77777777" w:rsidR="00F567D0" w:rsidRDefault="00F567D0" w:rsidP="00F35D26">
      <w:pPr>
        <w:spacing w:line="480" w:lineRule="auto"/>
        <w:jc w:val="both"/>
        <w:rPr>
          <w:rFonts w:ascii="Arial" w:hAnsi="Arial" w:cs="Arial"/>
          <w:color w:val="000000" w:themeColor="text1"/>
          <w:shd w:val="clear" w:color="auto" w:fill="FFFFFF"/>
        </w:rPr>
      </w:pPr>
    </w:p>
    <w:p w14:paraId="66F69A8A" w14:textId="54D51980" w:rsidR="00314C37" w:rsidRDefault="00F567D0" w:rsidP="00F35D26">
      <w:pPr>
        <w:spacing w:line="480" w:lineRule="auto"/>
        <w:jc w:val="both"/>
        <w:rPr>
          <w:rFonts w:ascii="Arial" w:hAnsi="Arial" w:cs="Arial"/>
          <w:color w:val="000000" w:themeColor="text1"/>
        </w:rPr>
      </w:pPr>
      <w:r>
        <w:rPr>
          <w:rFonts w:ascii="Arial" w:hAnsi="Arial" w:cs="Arial"/>
          <w:color w:val="000000" w:themeColor="text1"/>
          <w:shd w:val="clear" w:color="auto" w:fill="FFFFFF"/>
        </w:rPr>
        <w:t xml:space="preserve">Four, </w:t>
      </w:r>
      <w:r w:rsidR="00F35D26" w:rsidRPr="00A86A9C">
        <w:rPr>
          <w:rFonts w:ascii="Arial" w:hAnsi="Arial" w:cs="Arial"/>
          <w:color w:val="000000" w:themeColor="text1"/>
          <w:shd w:val="clear" w:color="auto" w:fill="FFFFFF"/>
        </w:rPr>
        <w:t>interventions</w:t>
      </w:r>
      <w:r>
        <w:rPr>
          <w:rFonts w:ascii="Arial" w:hAnsi="Arial" w:cs="Arial"/>
          <w:color w:val="000000" w:themeColor="text1"/>
          <w:shd w:val="clear" w:color="auto" w:fill="FFFFFF"/>
        </w:rPr>
        <w:t xml:space="preserve"> </w:t>
      </w:r>
      <w:r w:rsidR="00FA2A8E">
        <w:rPr>
          <w:rFonts w:ascii="Arial" w:hAnsi="Arial" w:cs="Arial"/>
          <w:color w:val="000000" w:themeColor="text1"/>
          <w:shd w:val="clear" w:color="auto" w:fill="FFFFFF"/>
        </w:rPr>
        <w:t>had</w:t>
      </w:r>
      <w:r w:rsidR="00274271">
        <w:rPr>
          <w:rFonts w:ascii="Arial" w:hAnsi="Arial" w:cs="Arial"/>
          <w:color w:val="000000" w:themeColor="text1"/>
          <w:shd w:val="clear" w:color="auto" w:fill="FFFFFF"/>
        </w:rPr>
        <w:t xml:space="preserve"> </w:t>
      </w:r>
      <w:r w:rsidR="005C1BA9">
        <w:rPr>
          <w:rFonts w:ascii="Arial" w:hAnsi="Arial" w:cs="Arial"/>
          <w:color w:val="000000" w:themeColor="text1"/>
          <w:shd w:val="clear" w:color="auto" w:fill="FFFFFF"/>
        </w:rPr>
        <w:t>a</w:t>
      </w:r>
      <w:r w:rsidR="00FA2A8E">
        <w:rPr>
          <w:rFonts w:ascii="Arial" w:hAnsi="Arial" w:cs="Arial"/>
          <w:color w:val="000000" w:themeColor="text1"/>
          <w:shd w:val="clear" w:color="auto" w:fill="FFFFFF"/>
        </w:rPr>
        <w:t>n</w:t>
      </w:r>
      <w:r w:rsidR="00F35D26" w:rsidRPr="00A86A9C">
        <w:rPr>
          <w:rFonts w:ascii="Arial" w:hAnsi="Arial" w:cs="Arial"/>
          <w:color w:val="000000" w:themeColor="text1"/>
          <w:shd w:val="clear" w:color="auto" w:fill="FFFFFF"/>
        </w:rPr>
        <w:t xml:space="preserve"> emphasis on </w:t>
      </w:r>
      <w:r w:rsidR="00314C37" w:rsidRPr="00A86A9C">
        <w:rPr>
          <w:rFonts w:ascii="Arial" w:hAnsi="Arial" w:cs="Arial"/>
          <w:color w:val="000000" w:themeColor="text1"/>
        </w:rPr>
        <w:t>signposting and or facilitating linkages to complementary</w:t>
      </w:r>
      <w:r w:rsidR="003B68A0" w:rsidRPr="00A86A9C">
        <w:rPr>
          <w:rFonts w:ascii="Arial" w:hAnsi="Arial" w:cs="Arial"/>
          <w:color w:val="000000" w:themeColor="text1"/>
        </w:rPr>
        <w:t>,</w:t>
      </w:r>
      <w:r w:rsidR="00D11B11" w:rsidRPr="00A86A9C">
        <w:rPr>
          <w:rFonts w:ascii="Arial" w:hAnsi="Arial" w:cs="Arial"/>
          <w:color w:val="000000" w:themeColor="text1"/>
        </w:rPr>
        <w:t xml:space="preserve"> or additional</w:t>
      </w:r>
      <w:r w:rsidR="00314C37" w:rsidRPr="00A86A9C">
        <w:rPr>
          <w:rFonts w:ascii="Arial" w:hAnsi="Arial" w:cs="Arial"/>
          <w:color w:val="000000" w:themeColor="text1"/>
        </w:rPr>
        <w:t xml:space="preserve"> </w:t>
      </w:r>
      <w:proofErr w:type="gramStart"/>
      <w:r w:rsidR="00314C37" w:rsidRPr="00A86A9C">
        <w:rPr>
          <w:rFonts w:ascii="Arial" w:hAnsi="Arial" w:cs="Arial"/>
          <w:color w:val="000000" w:themeColor="text1"/>
        </w:rPr>
        <w:t>services</w:t>
      </w:r>
      <w:r w:rsidR="002A7219">
        <w:rPr>
          <w:rFonts w:ascii="Arial" w:hAnsi="Arial" w:cs="Arial"/>
          <w:color w:val="000000" w:themeColor="text1"/>
        </w:rPr>
        <w:t>(</w:t>
      </w:r>
      <w:proofErr w:type="gramEnd"/>
      <w:r w:rsidR="002A7219">
        <w:rPr>
          <w:rFonts w:ascii="Arial" w:hAnsi="Arial" w:cs="Arial"/>
          <w:color w:val="000000" w:themeColor="text1"/>
        </w:rPr>
        <w:t>51</w:t>
      </w:r>
      <w:r w:rsidR="00BD5F3B">
        <w:rPr>
          <w:rFonts w:ascii="Arial" w:hAnsi="Arial" w:cs="Arial"/>
          <w:color w:val="000000" w:themeColor="text1"/>
        </w:rPr>
        <w:t>,</w:t>
      </w:r>
      <w:r w:rsidR="007E7CDD">
        <w:rPr>
          <w:rFonts w:ascii="Arial" w:hAnsi="Arial" w:cs="Arial"/>
          <w:color w:val="000000" w:themeColor="text1"/>
        </w:rPr>
        <w:t>52</w:t>
      </w:r>
      <w:r w:rsidR="00BD5F3B">
        <w:rPr>
          <w:rFonts w:ascii="Arial" w:hAnsi="Arial" w:cs="Arial"/>
          <w:color w:val="000000" w:themeColor="text1"/>
        </w:rPr>
        <w:t>,</w:t>
      </w:r>
      <w:r w:rsidR="007E7CDD">
        <w:rPr>
          <w:rFonts w:ascii="Arial" w:hAnsi="Arial" w:cs="Arial"/>
          <w:color w:val="000000" w:themeColor="text1"/>
        </w:rPr>
        <w:t>53,</w:t>
      </w:r>
      <w:r w:rsidR="002A7219">
        <w:rPr>
          <w:rFonts w:ascii="Arial" w:hAnsi="Arial" w:cs="Arial"/>
          <w:color w:val="000000" w:themeColor="text1"/>
        </w:rPr>
        <w:t>57)</w:t>
      </w:r>
      <w:r w:rsidR="00314C37" w:rsidRPr="00A86A9C">
        <w:rPr>
          <w:rFonts w:ascii="Arial" w:hAnsi="Arial" w:cs="Arial"/>
          <w:color w:val="000000" w:themeColor="text1"/>
        </w:rPr>
        <w:t>.</w:t>
      </w:r>
      <w:r w:rsidR="00D11B11" w:rsidRPr="00A86A9C">
        <w:rPr>
          <w:rFonts w:ascii="Arial" w:hAnsi="Arial" w:cs="Arial"/>
          <w:color w:val="000000" w:themeColor="text1"/>
        </w:rPr>
        <w:t xml:space="preserve"> </w:t>
      </w:r>
      <w:r w:rsidR="005C1BA9">
        <w:rPr>
          <w:rFonts w:ascii="Arial" w:hAnsi="Arial" w:cs="Arial"/>
          <w:color w:val="000000" w:themeColor="text1"/>
        </w:rPr>
        <w:t>S</w:t>
      </w:r>
      <w:r w:rsidR="00D11B11" w:rsidRPr="00A86A9C">
        <w:rPr>
          <w:rFonts w:ascii="Arial" w:hAnsi="Arial" w:cs="Arial"/>
          <w:color w:val="000000" w:themeColor="text1"/>
        </w:rPr>
        <w:t xml:space="preserve">ignposting has been </w:t>
      </w:r>
      <w:r w:rsidR="008827EE">
        <w:rPr>
          <w:rFonts w:ascii="Arial" w:hAnsi="Arial" w:cs="Arial"/>
          <w:color w:val="000000" w:themeColor="text1"/>
        </w:rPr>
        <w:t xml:space="preserve">widely </w:t>
      </w:r>
      <w:r w:rsidR="00D11B11" w:rsidRPr="00A86A9C">
        <w:rPr>
          <w:rFonts w:ascii="Arial" w:hAnsi="Arial" w:cs="Arial"/>
          <w:color w:val="000000" w:themeColor="text1"/>
        </w:rPr>
        <w:t>adopted in England through social prescribing schemes</w:t>
      </w:r>
      <w:r w:rsidR="008A3410" w:rsidRPr="00A86A9C">
        <w:rPr>
          <w:rFonts w:ascii="Arial" w:hAnsi="Arial" w:cs="Arial"/>
          <w:color w:val="000000" w:themeColor="text1"/>
        </w:rPr>
        <w:t xml:space="preserve">, </w:t>
      </w:r>
      <w:r w:rsidR="005C1BA9">
        <w:rPr>
          <w:rFonts w:ascii="Arial" w:hAnsi="Arial" w:cs="Arial"/>
          <w:color w:val="000000" w:themeColor="text1"/>
        </w:rPr>
        <w:t xml:space="preserve">but to date </w:t>
      </w:r>
      <w:r w:rsidR="00274271">
        <w:rPr>
          <w:rFonts w:ascii="Arial" w:hAnsi="Arial" w:cs="Arial"/>
          <w:color w:val="000000" w:themeColor="text1"/>
        </w:rPr>
        <w:t xml:space="preserve">there has been </w:t>
      </w:r>
      <w:r w:rsidR="001629FB" w:rsidRPr="00A86A9C">
        <w:rPr>
          <w:rFonts w:ascii="Arial" w:hAnsi="Arial" w:cs="Arial"/>
          <w:color w:val="000000" w:themeColor="text1"/>
        </w:rPr>
        <w:t xml:space="preserve">little emphasis on cultural </w:t>
      </w:r>
      <w:proofErr w:type="gramStart"/>
      <w:r w:rsidR="00D62B7C" w:rsidRPr="00A86A9C">
        <w:rPr>
          <w:rFonts w:ascii="Arial" w:hAnsi="Arial" w:cs="Arial"/>
          <w:color w:val="000000" w:themeColor="text1"/>
        </w:rPr>
        <w:t>appropriateness</w:t>
      </w:r>
      <w:r w:rsidR="00D62B7C">
        <w:rPr>
          <w:rFonts w:ascii="Arial" w:hAnsi="Arial" w:cs="Arial"/>
          <w:color w:val="000000" w:themeColor="text1"/>
        </w:rPr>
        <w:t>(</w:t>
      </w:r>
      <w:proofErr w:type="gramEnd"/>
      <w:r w:rsidR="00794076">
        <w:rPr>
          <w:rFonts w:ascii="Arial" w:hAnsi="Arial" w:cs="Arial"/>
          <w:color w:val="000000" w:themeColor="text1"/>
        </w:rPr>
        <w:t>7</w:t>
      </w:r>
      <w:r w:rsidR="00D609E8">
        <w:rPr>
          <w:rFonts w:ascii="Arial" w:hAnsi="Arial" w:cs="Arial"/>
          <w:color w:val="000000" w:themeColor="text1"/>
        </w:rPr>
        <w:t>3</w:t>
      </w:r>
      <w:r w:rsidR="00794076">
        <w:rPr>
          <w:rFonts w:ascii="Arial" w:hAnsi="Arial" w:cs="Arial"/>
          <w:color w:val="000000" w:themeColor="text1"/>
        </w:rPr>
        <w:t>)</w:t>
      </w:r>
      <w:r w:rsidR="00D11B11" w:rsidRPr="00A86A9C">
        <w:rPr>
          <w:rFonts w:ascii="Arial" w:hAnsi="Arial" w:cs="Arial"/>
          <w:color w:val="000000" w:themeColor="text1"/>
        </w:rPr>
        <w:t>.</w:t>
      </w:r>
      <w:r w:rsidR="008827EE">
        <w:rPr>
          <w:rFonts w:ascii="Arial" w:hAnsi="Arial" w:cs="Arial"/>
          <w:color w:val="000000" w:themeColor="text1"/>
        </w:rPr>
        <w:t xml:space="preserve"> </w:t>
      </w:r>
      <w:r w:rsidR="005C1BA9">
        <w:rPr>
          <w:rFonts w:ascii="Arial" w:hAnsi="Arial" w:cs="Arial"/>
          <w:color w:val="000000" w:themeColor="text1"/>
        </w:rPr>
        <w:t>E</w:t>
      </w:r>
      <w:r w:rsidR="00314C37" w:rsidRPr="00A86A9C">
        <w:rPr>
          <w:rFonts w:ascii="Arial" w:hAnsi="Arial" w:cs="Arial"/>
          <w:color w:val="000000" w:themeColor="text1"/>
        </w:rPr>
        <w:t>vidence suggest</w:t>
      </w:r>
      <w:r w:rsidR="005C1BA9">
        <w:rPr>
          <w:rFonts w:ascii="Arial" w:hAnsi="Arial" w:cs="Arial"/>
          <w:color w:val="000000" w:themeColor="text1"/>
        </w:rPr>
        <w:t>s</w:t>
      </w:r>
      <w:r w:rsidR="00314C37" w:rsidRPr="00A86A9C">
        <w:rPr>
          <w:rFonts w:ascii="Arial" w:hAnsi="Arial" w:cs="Arial"/>
          <w:color w:val="000000" w:themeColor="text1"/>
        </w:rPr>
        <w:t xml:space="preserve"> that mental health services </w:t>
      </w:r>
      <w:r w:rsidR="005C1BA9" w:rsidRPr="00A86A9C">
        <w:rPr>
          <w:rFonts w:ascii="Arial" w:hAnsi="Arial" w:cs="Arial"/>
          <w:color w:val="000000" w:themeColor="text1"/>
        </w:rPr>
        <w:t xml:space="preserve">provided by the voluntary and community sector </w:t>
      </w:r>
      <w:r w:rsidR="005C1BA9">
        <w:rPr>
          <w:rFonts w:ascii="Arial" w:hAnsi="Arial" w:cs="Arial"/>
          <w:color w:val="000000" w:themeColor="text1"/>
        </w:rPr>
        <w:t xml:space="preserve">and </w:t>
      </w:r>
      <w:r w:rsidR="00314C37" w:rsidRPr="00A86A9C">
        <w:rPr>
          <w:rFonts w:ascii="Arial" w:hAnsi="Arial" w:cs="Arial"/>
          <w:color w:val="000000" w:themeColor="text1"/>
        </w:rPr>
        <w:t>embedded in communities</w:t>
      </w:r>
      <w:r w:rsidR="005C1BA9">
        <w:rPr>
          <w:rFonts w:ascii="Arial" w:hAnsi="Arial" w:cs="Arial"/>
          <w:color w:val="000000" w:themeColor="text1"/>
        </w:rPr>
        <w:t xml:space="preserve"> </w:t>
      </w:r>
      <w:r w:rsidR="00314C37" w:rsidRPr="00A86A9C">
        <w:rPr>
          <w:rFonts w:ascii="Arial" w:hAnsi="Arial" w:cs="Arial"/>
          <w:color w:val="000000" w:themeColor="text1"/>
        </w:rPr>
        <w:t>increase</w:t>
      </w:r>
      <w:r w:rsidR="005C1BA9">
        <w:rPr>
          <w:rFonts w:ascii="Arial" w:hAnsi="Arial" w:cs="Arial"/>
          <w:color w:val="000000" w:themeColor="text1"/>
        </w:rPr>
        <w:t>s</w:t>
      </w:r>
      <w:r w:rsidR="00314C37" w:rsidRPr="00A86A9C">
        <w:rPr>
          <w:rFonts w:ascii="Arial" w:hAnsi="Arial" w:cs="Arial"/>
          <w:color w:val="000000" w:themeColor="text1"/>
        </w:rPr>
        <w:t xml:space="preserve"> trust among BAME communities, which in turn promotes </w:t>
      </w:r>
      <w:r w:rsidR="00274271" w:rsidRPr="00A86A9C">
        <w:rPr>
          <w:rFonts w:ascii="Arial" w:hAnsi="Arial" w:cs="Arial"/>
          <w:color w:val="000000" w:themeColor="text1"/>
        </w:rPr>
        <w:t xml:space="preserve">awareness of </w:t>
      </w:r>
      <w:r w:rsidR="00274271">
        <w:rPr>
          <w:rFonts w:ascii="Arial" w:hAnsi="Arial" w:cs="Arial"/>
          <w:color w:val="000000" w:themeColor="text1"/>
        </w:rPr>
        <w:t xml:space="preserve">mental health problems and </w:t>
      </w:r>
      <w:r w:rsidR="00314C37" w:rsidRPr="00A86A9C">
        <w:rPr>
          <w:rFonts w:ascii="Arial" w:hAnsi="Arial" w:cs="Arial"/>
          <w:color w:val="000000" w:themeColor="text1"/>
        </w:rPr>
        <w:t>access</w:t>
      </w:r>
      <w:r w:rsidR="00274271">
        <w:rPr>
          <w:rFonts w:ascii="Arial" w:hAnsi="Arial" w:cs="Arial"/>
          <w:color w:val="000000" w:themeColor="text1"/>
        </w:rPr>
        <w:t xml:space="preserve"> to</w:t>
      </w:r>
      <w:r w:rsidR="00314C37" w:rsidRPr="00A86A9C">
        <w:rPr>
          <w:rFonts w:ascii="Arial" w:hAnsi="Arial" w:cs="Arial"/>
          <w:color w:val="000000" w:themeColor="text1"/>
        </w:rPr>
        <w:t xml:space="preserve"> mental health services</w:t>
      </w:r>
      <w:r w:rsidR="00314C37" w:rsidRPr="00A86A9C">
        <w:rPr>
          <w:rFonts w:ascii="Arial" w:hAnsi="Arial" w:cs="Arial"/>
          <w:color w:val="000000" w:themeColor="text1"/>
        </w:rPr>
        <w:fldChar w:fldCharType="begin" w:fldLock="1"/>
      </w:r>
      <w:r w:rsidR="00B8474A">
        <w:rPr>
          <w:rFonts w:ascii="Arial" w:hAnsi="Arial" w:cs="Arial"/>
          <w:color w:val="000000" w:themeColor="text1"/>
        </w:rPr>
        <w:instrText>ADDIN CSL_CITATION {"citationItems":[{"id":"ITEM-1","itemData":{"author":[{"dropping-particle":"","family":"Bignall","given":"Tracey","non-dropping-particle":"","parse-names":false,"suffix":""},{"dropping-particle":"","family":"Jeraj","given":"Samir","non-dropping-particle":"","parse-names":false,"suffix":""},{"dropping-particle":"","family":"Helsby","given":"Emily","non-dropping-particle":"","parse-names":false,"suffix":""},{"dropping-particle":"","family":"Butt","given":"Jabeer","non-dropping-particle":"","parse-names":false,"suffix":""}],"id":"ITEM-1","issued":{"date-parts":[["2020"]]},"title":"Racial disparities in mental health: literature and evidence review — NHS Networks","type":"report"},"uris":["http://www.mendeley.com/documents/?uuid=449aa146-c886-3c13-a412-4b2c17acb028"]}],"mendeley":{"formattedCitation":"(2)","plainTextFormattedCitation":"(2)","previouslyFormattedCitation":"(2)"},"properties":{"noteIndex":0},"schema":"https://github.com/citation-style-language/schema/raw/master/csl-citation.json"}</w:instrText>
      </w:r>
      <w:r w:rsidR="00314C37" w:rsidRPr="00A86A9C">
        <w:rPr>
          <w:rFonts w:ascii="Arial" w:hAnsi="Arial" w:cs="Arial"/>
          <w:color w:val="000000" w:themeColor="text1"/>
        </w:rPr>
        <w:fldChar w:fldCharType="separate"/>
      </w:r>
      <w:r w:rsidR="00935B2A" w:rsidRPr="00935B2A">
        <w:rPr>
          <w:rFonts w:ascii="Arial" w:hAnsi="Arial" w:cs="Arial"/>
          <w:noProof/>
          <w:color w:val="000000" w:themeColor="text1"/>
        </w:rPr>
        <w:t>(2)</w:t>
      </w:r>
      <w:r w:rsidR="00314C37" w:rsidRPr="00A86A9C">
        <w:rPr>
          <w:rFonts w:ascii="Arial" w:hAnsi="Arial" w:cs="Arial"/>
          <w:color w:val="000000" w:themeColor="text1"/>
        </w:rPr>
        <w:fldChar w:fldCharType="end"/>
      </w:r>
      <w:r w:rsidR="00314C37" w:rsidRPr="00A86A9C">
        <w:rPr>
          <w:rFonts w:ascii="Arial" w:hAnsi="Arial" w:cs="Arial"/>
          <w:color w:val="000000" w:themeColor="text1"/>
        </w:rPr>
        <w:t>.</w:t>
      </w:r>
    </w:p>
    <w:p w14:paraId="28321E8E" w14:textId="77777777" w:rsidR="00943574" w:rsidRDefault="00943574" w:rsidP="00F35D26">
      <w:pPr>
        <w:spacing w:line="480" w:lineRule="auto"/>
        <w:jc w:val="both"/>
        <w:rPr>
          <w:rFonts w:ascii="Arial" w:hAnsi="Arial" w:cs="Arial"/>
          <w:color w:val="000000" w:themeColor="text1"/>
        </w:rPr>
      </w:pPr>
    </w:p>
    <w:p w14:paraId="29B2E34B" w14:textId="540B1A57" w:rsidR="00A822DA" w:rsidRDefault="00FA720B" w:rsidP="00352E86">
      <w:pPr>
        <w:spacing w:line="480" w:lineRule="auto"/>
        <w:jc w:val="both"/>
        <w:rPr>
          <w:rFonts w:ascii="Segoe UI" w:hAnsi="Segoe UI" w:cs="Segoe UI"/>
          <w:sz w:val="18"/>
          <w:szCs w:val="18"/>
        </w:rPr>
      </w:pPr>
      <w:r>
        <w:rPr>
          <w:rFonts w:ascii="Arial" w:hAnsi="Arial" w:cs="Arial"/>
          <w:color w:val="000000" w:themeColor="text1"/>
        </w:rPr>
        <w:t>Of the community intervention</w:t>
      </w:r>
      <w:r w:rsidR="00EE48E8">
        <w:rPr>
          <w:rFonts w:ascii="Arial" w:hAnsi="Arial" w:cs="Arial"/>
          <w:color w:val="000000" w:themeColor="text1"/>
        </w:rPr>
        <w:t>s</w:t>
      </w:r>
      <w:r>
        <w:rPr>
          <w:rFonts w:ascii="Arial" w:hAnsi="Arial" w:cs="Arial"/>
          <w:color w:val="000000" w:themeColor="text1"/>
        </w:rPr>
        <w:t xml:space="preserve"> we identified, we found more targeted </w:t>
      </w:r>
      <w:r w:rsidR="00EE48E8">
        <w:rPr>
          <w:rFonts w:ascii="Arial" w:hAnsi="Arial" w:cs="Arial"/>
          <w:color w:val="000000" w:themeColor="text1"/>
        </w:rPr>
        <w:t xml:space="preserve">South Asian ethnic </w:t>
      </w:r>
      <w:r w:rsidR="00A822DA">
        <w:rPr>
          <w:rFonts w:ascii="Arial" w:hAnsi="Arial" w:cs="Arial"/>
          <w:color w:val="000000" w:themeColor="text1"/>
        </w:rPr>
        <w:t xml:space="preserve">groups, </w:t>
      </w:r>
      <w:r w:rsidR="00EE48E8">
        <w:rPr>
          <w:rFonts w:ascii="Arial" w:hAnsi="Arial" w:cs="Arial"/>
          <w:color w:val="000000" w:themeColor="text1"/>
        </w:rPr>
        <w:t>which may reflect these groups making up a greater proportion of the</w:t>
      </w:r>
      <w:r w:rsidR="004B52B3">
        <w:rPr>
          <w:rFonts w:ascii="Arial" w:hAnsi="Arial" w:cs="Arial"/>
          <w:color w:val="000000" w:themeColor="text1"/>
        </w:rPr>
        <w:t xml:space="preserve"> </w:t>
      </w:r>
      <w:r w:rsidR="00EE48E8">
        <w:rPr>
          <w:rFonts w:ascii="Arial" w:hAnsi="Arial" w:cs="Arial"/>
          <w:color w:val="000000" w:themeColor="text1"/>
        </w:rPr>
        <w:t xml:space="preserve">UK population. </w:t>
      </w:r>
      <w:r w:rsidR="005D0A32">
        <w:rPr>
          <w:rFonts w:ascii="Arial" w:hAnsi="Arial" w:cs="Arial"/>
          <w:color w:val="000000" w:themeColor="text1"/>
        </w:rPr>
        <w:t>There</w:t>
      </w:r>
      <w:r w:rsidR="00A822DA">
        <w:rPr>
          <w:rFonts w:ascii="Arial" w:hAnsi="Arial" w:cs="Arial"/>
          <w:color w:val="000000" w:themeColor="text1"/>
        </w:rPr>
        <w:t xml:space="preserve"> </w:t>
      </w:r>
      <w:r w:rsidR="004F4DF5">
        <w:rPr>
          <w:rFonts w:ascii="Arial" w:hAnsi="Arial" w:cs="Arial"/>
          <w:color w:val="000000" w:themeColor="text1"/>
        </w:rPr>
        <w:t>were</w:t>
      </w:r>
      <w:r w:rsidR="00146676" w:rsidRPr="00A86A9C">
        <w:rPr>
          <w:rFonts w:ascii="Arial" w:hAnsi="Arial" w:cs="Arial"/>
          <w:color w:val="000000" w:themeColor="text1"/>
        </w:rPr>
        <w:t xml:space="preserve"> </w:t>
      </w:r>
      <w:r w:rsidR="004F4DF5">
        <w:rPr>
          <w:rFonts w:ascii="Arial" w:hAnsi="Arial" w:cs="Arial"/>
          <w:color w:val="000000" w:themeColor="text1"/>
        </w:rPr>
        <w:t xml:space="preserve">no </w:t>
      </w:r>
      <w:r w:rsidR="008269A1" w:rsidRPr="00A86A9C">
        <w:rPr>
          <w:rFonts w:ascii="Arial" w:hAnsi="Arial" w:cs="Arial"/>
          <w:color w:val="000000" w:themeColor="text1"/>
        </w:rPr>
        <w:t xml:space="preserve">interventions </w:t>
      </w:r>
      <w:r w:rsidR="00020A1A">
        <w:rPr>
          <w:rFonts w:ascii="Arial" w:hAnsi="Arial" w:cs="Arial"/>
          <w:color w:val="000000" w:themeColor="text1"/>
        </w:rPr>
        <w:t xml:space="preserve">designed for and </w:t>
      </w:r>
      <w:r w:rsidR="008269A1" w:rsidRPr="00A86A9C">
        <w:rPr>
          <w:rFonts w:ascii="Arial" w:hAnsi="Arial" w:cs="Arial"/>
          <w:color w:val="000000" w:themeColor="text1"/>
        </w:rPr>
        <w:t>targeting men</w:t>
      </w:r>
      <w:r w:rsidR="00276828" w:rsidRPr="00A86A9C">
        <w:rPr>
          <w:rFonts w:ascii="Arial" w:hAnsi="Arial" w:cs="Arial"/>
          <w:color w:val="000000" w:themeColor="text1"/>
        </w:rPr>
        <w:t>,</w:t>
      </w:r>
      <w:r w:rsidR="008269A1" w:rsidRPr="00A86A9C">
        <w:rPr>
          <w:rFonts w:ascii="Arial" w:hAnsi="Arial" w:cs="Arial"/>
          <w:color w:val="000000" w:themeColor="text1"/>
        </w:rPr>
        <w:t xml:space="preserve"> despite </w:t>
      </w:r>
      <w:r w:rsidR="00CB1C69" w:rsidRPr="00A86A9C">
        <w:rPr>
          <w:rFonts w:ascii="Arial" w:hAnsi="Arial" w:cs="Arial"/>
          <w:color w:val="000000" w:themeColor="text1"/>
          <w:shd w:val="clear" w:color="auto" w:fill="FFFFFF"/>
        </w:rPr>
        <w:t xml:space="preserve">men </w:t>
      </w:r>
      <w:r w:rsidR="00146676">
        <w:rPr>
          <w:rFonts w:ascii="Arial" w:hAnsi="Arial" w:cs="Arial"/>
          <w:color w:val="000000" w:themeColor="text1"/>
          <w:shd w:val="clear" w:color="auto" w:fill="FFFFFF"/>
        </w:rPr>
        <w:t>being</w:t>
      </w:r>
      <w:r w:rsidR="00CB1C69" w:rsidRPr="00A86A9C">
        <w:rPr>
          <w:rFonts w:ascii="Arial" w:hAnsi="Arial" w:cs="Arial"/>
          <w:color w:val="000000" w:themeColor="text1"/>
          <w:shd w:val="clear" w:color="auto" w:fill="FFFFFF"/>
        </w:rPr>
        <w:t xml:space="preserve"> less likely </w:t>
      </w:r>
      <w:r w:rsidR="008269A1" w:rsidRPr="00A86A9C">
        <w:rPr>
          <w:rFonts w:ascii="Arial" w:hAnsi="Arial" w:cs="Arial"/>
          <w:color w:val="000000" w:themeColor="text1"/>
          <w:shd w:val="clear" w:color="auto" w:fill="FFFFFF"/>
        </w:rPr>
        <w:t xml:space="preserve">to seek </w:t>
      </w:r>
      <w:r w:rsidR="00CB1C69" w:rsidRPr="00A86A9C">
        <w:rPr>
          <w:rFonts w:ascii="Arial" w:hAnsi="Arial" w:cs="Arial"/>
          <w:color w:val="000000" w:themeColor="text1"/>
          <w:shd w:val="clear" w:color="auto" w:fill="FFFFFF"/>
        </w:rPr>
        <w:t xml:space="preserve">help for common mental health </w:t>
      </w:r>
      <w:proofErr w:type="gramStart"/>
      <w:r w:rsidR="00CB1C69" w:rsidRPr="00A86A9C">
        <w:rPr>
          <w:rFonts w:ascii="Arial" w:hAnsi="Arial" w:cs="Arial"/>
          <w:color w:val="000000" w:themeColor="text1"/>
          <w:shd w:val="clear" w:color="auto" w:fill="FFFFFF"/>
        </w:rPr>
        <w:t>problems</w:t>
      </w:r>
      <w:r w:rsidR="00794076">
        <w:rPr>
          <w:rFonts w:ascii="Arial" w:hAnsi="Arial" w:cs="Arial"/>
          <w:color w:val="000000" w:themeColor="text1"/>
          <w:shd w:val="clear" w:color="auto" w:fill="FFFFFF"/>
        </w:rPr>
        <w:t>(</w:t>
      </w:r>
      <w:proofErr w:type="gramEnd"/>
      <w:r w:rsidR="00794076">
        <w:rPr>
          <w:rFonts w:ascii="Arial" w:hAnsi="Arial" w:cs="Arial"/>
          <w:color w:val="000000" w:themeColor="text1"/>
          <w:shd w:val="clear" w:color="auto" w:fill="FFFFFF"/>
        </w:rPr>
        <w:t>7</w:t>
      </w:r>
      <w:r w:rsidR="00D609E8">
        <w:rPr>
          <w:rFonts w:ascii="Arial" w:hAnsi="Arial" w:cs="Arial"/>
          <w:color w:val="000000" w:themeColor="text1"/>
          <w:shd w:val="clear" w:color="auto" w:fill="FFFFFF"/>
        </w:rPr>
        <w:t>4</w:t>
      </w:r>
      <w:r w:rsidR="00794076">
        <w:rPr>
          <w:rFonts w:ascii="Arial" w:hAnsi="Arial" w:cs="Arial"/>
          <w:color w:val="000000" w:themeColor="text1"/>
          <w:shd w:val="clear" w:color="auto" w:fill="FFFFFF"/>
        </w:rPr>
        <w:t>)</w:t>
      </w:r>
      <w:r w:rsidR="00CB1C69" w:rsidRPr="00A86A9C">
        <w:rPr>
          <w:rFonts w:ascii="Arial" w:hAnsi="Arial" w:cs="Arial"/>
          <w:color w:val="000000" w:themeColor="text1"/>
          <w:shd w:val="clear" w:color="auto" w:fill="FFFFFF"/>
        </w:rPr>
        <w:t>.</w:t>
      </w:r>
      <w:r w:rsidR="008269A1" w:rsidRPr="00A86A9C">
        <w:rPr>
          <w:rFonts w:ascii="Arial" w:hAnsi="Arial" w:cs="Arial"/>
          <w:color w:val="000000" w:themeColor="text1"/>
          <w:shd w:val="clear" w:color="auto" w:fill="FFFFFF"/>
          <w:vertAlign w:val="superscript"/>
        </w:rPr>
        <w:t xml:space="preserve"> </w:t>
      </w:r>
    </w:p>
    <w:p w14:paraId="308B0795" w14:textId="77777777" w:rsidR="00A822DA" w:rsidRPr="00A86A9C" w:rsidRDefault="00A822DA" w:rsidP="00352E86">
      <w:pPr>
        <w:spacing w:line="480" w:lineRule="auto"/>
        <w:jc w:val="both"/>
        <w:rPr>
          <w:rFonts w:ascii="Segoe UI" w:hAnsi="Segoe UI" w:cs="Segoe UI"/>
          <w:sz w:val="18"/>
          <w:szCs w:val="18"/>
        </w:rPr>
      </w:pPr>
    </w:p>
    <w:p w14:paraId="5890C145" w14:textId="77777777" w:rsidR="00E70937" w:rsidRPr="00A86A9C" w:rsidRDefault="00E70937" w:rsidP="00E70937">
      <w:pPr>
        <w:spacing w:line="480" w:lineRule="auto"/>
        <w:jc w:val="both"/>
        <w:textAlignment w:val="baseline"/>
        <w:rPr>
          <w:rFonts w:ascii="Segoe UI" w:hAnsi="Segoe UI" w:cs="Segoe UI"/>
          <w:sz w:val="18"/>
          <w:szCs w:val="18"/>
        </w:rPr>
      </w:pPr>
      <w:r w:rsidRPr="00A86A9C">
        <w:rPr>
          <w:rFonts w:ascii="Arial" w:hAnsi="Arial" w:cs="Arial"/>
          <w:i/>
          <w:iCs/>
        </w:rPr>
        <w:t>Limitations</w:t>
      </w:r>
      <w:r w:rsidRPr="00A86A9C">
        <w:rPr>
          <w:rFonts w:ascii="Arial" w:hAnsi="Arial" w:cs="Arial"/>
        </w:rPr>
        <w:t> </w:t>
      </w:r>
    </w:p>
    <w:p w14:paraId="6DF40F88" w14:textId="74049DFF" w:rsidR="00A471CB" w:rsidRDefault="000B33FD" w:rsidP="00763279">
      <w:pPr>
        <w:spacing w:line="480" w:lineRule="auto"/>
        <w:jc w:val="both"/>
        <w:rPr>
          <w:rFonts w:ascii="Arial" w:hAnsi="Arial" w:cs="Arial"/>
        </w:rPr>
      </w:pPr>
      <w:r>
        <w:rPr>
          <w:rFonts w:ascii="Arial" w:hAnsi="Arial" w:cs="Arial"/>
        </w:rPr>
        <w:t xml:space="preserve">A </w:t>
      </w:r>
      <w:r w:rsidR="00E70937" w:rsidRPr="00A86A9C">
        <w:rPr>
          <w:rFonts w:ascii="Arial" w:hAnsi="Arial" w:cs="Arial"/>
        </w:rPr>
        <w:t>limitation of this study</w:t>
      </w:r>
      <w:r w:rsidR="00A471CB" w:rsidRPr="00A86A9C">
        <w:rPr>
          <w:rFonts w:ascii="Arial" w:hAnsi="Arial" w:cs="Arial"/>
        </w:rPr>
        <w:t xml:space="preserve"> was the omission of </w:t>
      </w:r>
      <w:r w:rsidR="007014D8" w:rsidRPr="00A86A9C">
        <w:rPr>
          <w:rFonts w:ascii="Arial" w:hAnsi="Arial" w:cs="Arial"/>
        </w:rPr>
        <w:t>grey literature</w:t>
      </w:r>
      <w:r w:rsidR="00013D9B">
        <w:rPr>
          <w:rFonts w:ascii="Arial" w:hAnsi="Arial" w:cs="Arial"/>
        </w:rPr>
        <w:t>. P</w:t>
      </w:r>
      <w:r w:rsidR="007014D8" w:rsidRPr="00A86A9C">
        <w:rPr>
          <w:rFonts w:ascii="Arial" w:hAnsi="Arial" w:cs="Arial"/>
        </w:rPr>
        <w:t>reliminary grey literature search</w:t>
      </w:r>
      <w:r w:rsidR="00013D9B">
        <w:rPr>
          <w:rFonts w:ascii="Arial" w:hAnsi="Arial" w:cs="Arial"/>
        </w:rPr>
        <w:t>ing</w:t>
      </w:r>
      <w:r w:rsidR="00943574">
        <w:rPr>
          <w:rFonts w:ascii="Arial" w:hAnsi="Arial" w:cs="Arial"/>
        </w:rPr>
        <w:t xml:space="preserve"> </w:t>
      </w:r>
      <w:r w:rsidR="00013D9B">
        <w:rPr>
          <w:rFonts w:ascii="Arial" w:hAnsi="Arial" w:cs="Arial"/>
        </w:rPr>
        <w:t xml:space="preserve">found </w:t>
      </w:r>
      <w:r w:rsidR="00865A4F" w:rsidRPr="00A86A9C">
        <w:rPr>
          <w:rFonts w:ascii="Arial" w:hAnsi="Arial" w:cs="Arial"/>
        </w:rPr>
        <w:t xml:space="preserve">over 50 </w:t>
      </w:r>
      <w:r>
        <w:rPr>
          <w:rFonts w:ascii="Arial" w:hAnsi="Arial" w:cs="Arial"/>
        </w:rPr>
        <w:t xml:space="preserve">community-centred </w:t>
      </w:r>
      <w:r w:rsidR="00FF2DA3">
        <w:rPr>
          <w:rFonts w:ascii="Arial" w:hAnsi="Arial" w:cs="Arial"/>
        </w:rPr>
        <w:t>services</w:t>
      </w:r>
      <w:r w:rsidR="00943574">
        <w:rPr>
          <w:rFonts w:ascii="Arial" w:hAnsi="Arial" w:cs="Arial"/>
        </w:rPr>
        <w:t xml:space="preserve">, which </w:t>
      </w:r>
      <w:r w:rsidR="007014D8" w:rsidRPr="0DABF7F4">
        <w:rPr>
          <w:rFonts w:ascii="Arial" w:hAnsi="Arial" w:cs="Arial"/>
        </w:rPr>
        <w:t>confirm</w:t>
      </w:r>
      <w:r w:rsidR="00943574">
        <w:rPr>
          <w:rFonts w:ascii="Arial" w:hAnsi="Arial" w:cs="Arial"/>
        </w:rPr>
        <w:t>s</w:t>
      </w:r>
      <w:r w:rsidR="007014D8" w:rsidRPr="00A86A9C">
        <w:rPr>
          <w:rFonts w:ascii="Arial" w:hAnsi="Arial" w:cs="Arial"/>
        </w:rPr>
        <w:t xml:space="preserve"> that </w:t>
      </w:r>
      <w:r w:rsidR="00E45563">
        <w:rPr>
          <w:rFonts w:ascii="Arial" w:hAnsi="Arial" w:cs="Arial"/>
        </w:rPr>
        <w:t>most</w:t>
      </w:r>
      <w:r w:rsidR="007014D8" w:rsidRPr="00A86A9C">
        <w:rPr>
          <w:rFonts w:ascii="Arial" w:hAnsi="Arial" w:cs="Arial"/>
        </w:rPr>
        <w:t xml:space="preserve"> relevant interventions reside outside</w:t>
      </w:r>
      <w:r w:rsidR="00070804">
        <w:rPr>
          <w:rFonts w:ascii="Arial" w:hAnsi="Arial" w:cs="Arial"/>
        </w:rPr>
        <w:t xml:space="preserve"> publication in</w:t>
      </w:r>
      <w:r w:rsidR="007014D8" w:rsidRPr="00A86A9C">
        <w:rPr>
          <w:rFonts w:ascii="Arial" w:hAnsi="Arial" w:cs="Arial"/>
        </w:rPr>
        <w:t xml:space="preserve"> peer review journals</w:t>
      </w:r>
      <w:r w:rsidR="00943574">
        <w:rPr>
          <w:rFonts w:ascii="Arial" w:hAnsi="Arial" w:cs="Arial"/>
        </w:rPr>
        <w:t xml:space="preserve"> and indicates significant publication bias</w:t>
      </w:r>
      <w:r w:rsidR="007014D8" w:rsidRPr="00A86A9C">
        <w:rPr>
          <w:rFonts w:ascii="Arial" w:hAnsi="Arial" w:cs="Arial"/>
        </w:rPr>
        <w:t>.</w:t>
      </w:r>
      <w:r w:rsidR="00943574">
        <w:rPr>
          <w:rFonts w:ascii="Arial" w:hAnsi="Arial" w:cs="Arial"/>
        </w:rPr>
        <w:t xml:space="preserve"> We were unable to include these interventions in this review due to </w:t>
      </w:r>
      <w:r w:rsidR="00516699">
        <w:rPr>
          <w:rFonts w:ascii="Arial" w:hAnsi="Arial" w:cs="Arial"/>
        </w:rPr>
        <w:t>a</w:t>
      </w:r>
      <w:r w:rsidR="00943574">
        <w:rPr>
          <w:rFonts w:ascii="Arial" w:hAnsi="Arial" w:cs="Arial"/>
        </w:rPr>
        <w:t xml:space="preserve"> </w:t>
      </w:r>
      <w:r w:rsidR="00516699">
        <w:rPr>
          <w:rFonts w:ascii="Arial" w:hAnsi="Arial" w:cs="Arial"/>
        </w:rPr>
        <w:t>large</w:t>
      </w:r>
      <w:r w:rsidR="004B52B3">
        <w:rPr>
          <w:rFonts w:ascii="Arial" w:hAnsi="Arial" w:cs="Arial"/>
        </w:rPr>
        <w:t xml:space="preserve"> </w:t>
      </w:r>
      <w:r w:rsidR="004422AC">
        <w:rPr>
          <w:rFonts w:ascii="Arial" w:hAnsi="Arial" w:cs="Arial"/>
        </w:rPr>
        <w:t>number of</w:t>
      </w:r>
      <w:r w:rsidR="00516699">
        <w:rPr>
          <w:rFonts w:ascii="Arial" w:hAnsi="Arial" w:cs="Arial"/>
        </w:rPr>
        <w:t xml:space="preserve"> individual activities/</w:t>
      </w:r>
      <w:r w:rsidR="004422AC">
        <w:rPr>
          <w:rFonts w:ascii="Arial" w:hAnsi="Arial" w:cs="Arial"/>
        </w:rPr>
        <w:t xml:space="preserve"> interventions and the </w:t>
      </w:r>
      <w:r w:rsidR="001025AA">
        <w:rPr>
          <w:rFonts w:ascii="Arial" w:hAnsi="Arial" w:cs="Arial"/>
        </w:rPr>
        <w:t>lack of</w:t>
      </w:r>
      <w:r w:rsidR="00943574">
        <w:rPr>
          <w:rFonts w:ascii="Arial" w:hAnsi="Arial" w:cs="Arial"/>
        </w:rPr>
        <w:t xml:space="preserve"> </w:t>
      </w:r>
      <w:r w:rsidR="00943574">
        <w:rPr>
          <w:rFonts w:ascii="Arial" w:hAnsi="Arial" w:cs="Arial"/>
        </w:rPr>
        <w:lastRenderedPageBreak/>
        <w:t>availab</w:t>
      </w:r>
      <w:r w:rsidR="001025AA">
        <w:rPr>
          <w:rFonts w:ascii="Arial" w:hAnsi="Arial" w:cs="Arial"/>
        </w:rPr>
        <w:t>le</w:t>
      </w:r>
      <w:r w:rsidR="00943574">
        <w:rPr>
          <w:rFonts w:ascii="Arial" w:hAnsi="Arial" w:cs="Arial"/>
        </w:rPr>
        <w:t xml:space="preserve"> primary data. </w:t>
      </w:r>
      <w:r w:rsidR="004422AC">
        <w:rPr>
          <w:rFonts w:ascii="Arial" w:hAnsi="Arial" w:cs="Arial"/>
        </w:rPr>
        <w:t>We</w:t>
      </w:r>
      <w:r w:rsidR="00943574">
        <w:rPr>
          <w:rFonts w:ascii="Arial" w:hAnsi="Arial" w:cs="Arial"/>
        </w:rPr>
        <w:t xml:space="preserve"> consider a mapping methodology to be more appropriate to comprehensively summarise this </w:t>
      </w:r>
      <w:proofErr w:type="gramStart"/>
      <w:r w:rsidR="00943574">
        <w:rPr>
          <w:rFonts w:ascii="Arial" w:hAnsi="Arial" w:cs="Arial"/>
        </w:rPr>
        <w:t>evidence(</w:t>
      </w:r>
      <w:proofErr w:type="gramEnd"/>
      <w:r w:rsidR="00D609E8">
        <w:rPr>
          <w:rFonts w:ascii="Arial" w:hAnsi="Arial" w:cs="Arial"/>
        </w:rPr>
        <w:t>36</w:t>
      </w:r>
      <w:r w:rsidR="00943574">
        <w:rPr>
          <w:rFonts w:ascii="Arial" w:hAnsi="Arial" w:cs="Arial"/>
        </w:rPr>
        <w:t>).</w:t>
      </w:r>
      <w:r w:rsidR="007014D8" w:rsidRPr="00A86A9C">
        <w:rPr>
          <w:rFonts w:ascii="Arial" w:hAnsi="Arial" w:cs="Arial"/>
        </w:rPr>
        <w:t xml:space="preserve"> </w:t>
      </w:r>
      <w:r w:rsidR="00ED55E9">
        <w:rPr>
          <w:rFonts w:ascii="Arial" w:hAnsi="Arial" w:cs="Arial"/>
        </w:rPr>
        <w:t>W</w:t>
      </w:r>
      <w:r w:rsidR="00A471CB" w:rsidRPr="00A86A9C">
        <w:rPr>
          <w:rFonts w:ascii="Arial" w:hAnsi="Arial" w:cs="Arial"/>
        </w:rPr>
        <w:t xml:space="preserve">e </w:t>
      </w:r>
      <w:r w:rsidR="00070804">
        <w:rPr>
          <w:rFonts w:ascii="Arial" w:hAnsi="Arial" w:cs="Arial"/>
        </w:rPr>
        <w:t xml:space="preserve">also </w:t>
      </w:r>
      <w:r w:rsidR="00A471CB" w:rsidRPr="00A86A9C">
        <w:rPr>
          <w:rFonts w:ascii="Arial" w:hAnsi="Arial" w:cs="Arial"/>
        </w:rPr>
        <w:t xml:space="preserve">only included </w:t>
      </w:r>
      <w:r w:rsidR="00A959FF" w:rsidRPr="00A86A9C">
        <w:rPr>
          <w:rFonts w:ascii="Arial" w:hAnsi="Arial" w:cs="Arial"/>
        </w:rPr>
        <w:t xml:space="preserve">community-centred </w:t>
      </w:r>
      <w:r w:rsidR="00A471CB" w:rsidRPr="00A86A9C">
        <w:rPr>
          <w:rFonts w:ascii="Arial" w:hAnsi="Arial" w:cs="Arial"/>
        </w:rPr>
        <w:t xml:space="preserve">interventions </w:t>
      </w:r>
      <w:r w:rsidR="00A959FF" w:rsidRPr="00A86A9C">
        <w:rPr>
          <w:rFonts w:ascii="Arial" w:hAnsi="Arial" w:cs="Arial"/>
        </w:rPr>
        <w:t xml:space="preserve">that </w:t>
      </w:r>
      <w:r w:rsidR="00A471CB" w:rsidRPr="00A86A9C">
        <w:rPr>
          <w:rFonts w:ascii="Arial" w:hAnsi="Arial" w:cs="Arial"/>
        </w:rPr>
        <w:t>target</w:t>
      </w:r>
      <w:r w:rsidR="00A959FF" w:rsidRPr="00A86A9C">
        <w:rPr>
          <w:rFonts w:ascii="Arial" w:hAnsi="Arial" w:cs="Arial"/>
        </w:rPr>
        <w:t>ed</w:t>
      </w:r>
      <w:r w:rsidR="00A471CB" w:rsidRPr="00A86A9C">
        <w:rPr>
          <w:rFonts w:ascii="Arial" w:hAnsi="Arial" w:cs="Arial"/>
        </w:rPr>
        <w:t xml:space="preserve"> BAME groups. </w:t>
      </w:r>
      <w:r w:rsidR="0047691B" w:rsidRPr="00A86A9C">
        <w:rPr>
          <w:rFonts w:ascii="Arial" w:hAnsi="Arial" w:cs="Arial"/>
        </w:rPr>
        <w:t>It</w:t>
      </w:r>
      <w:r w:rsidR="00A471CB" w:rsidRPr="00A86A9C">
        <w:rPr>
          <w:rFonts w:ascii="Arial" w:hAnsi="Arial" w:cs="Arial"/>
        </w:rPr>
        <w:t xml:space="preserve"> is possible that </w:t>
      </w:r>
      <w:r w:rsidR="00ED55E9" w:rsidRPr="00A86A9C">
        <w:rPr>
          <w:rFonts w:ascii="Arial" w:hAnsi="Arial" w:cs="Arial"/>
        </w:rPr>
        <w:t xml:space="preserve">BAME </w:t>
      </w:r>
      <w:r w:rsidR="00ED55E9">
        <w:rPr>
          <w:rFonts w:ascii="Arial" w:hAnsi="Arial" w:cs="Arial"/>
        </w:rPr>
        <w:t>groups</w:t>
      </w:r>
      <w:r w:rsidR="00ED55E9" w:rsidRPr="00A86A9C">
        <w:rPr>
          <w:rFonts w:ascii="Arial" w:hAnsi="Arial" w:cs="Arial"/>
        </w:rPr>
        <w:t xml:space="preserve"> </w:t>
      </w:r>
      <w:r w:rsidR="00ED55E9">
        <w:rPr>
          <w:rFonts w:ascii="Arial" w:hAnsi="Arial" w:cs="Arial"/>
        </w:rPr>
        <w:t>access</w:t>
      </w:r>
      <w:r>
        <w:rPr>
          <w:rFonts w:ascii="Arial" w:hAnsi="Arial" w:cs="Arial"/>
        </w:rPr>
        <w:t xml:space="preserve"> </w:t>
      </w:r>
      <w:r w:rsidR="00A959FF" w:rsidRPr="00A86A9C">
        <w:rPr>
          <w:rFonts w:ascii="Arial" w:hAnsi="Arial" w:cs="Arial"/>
        </w:rPr>
        <w:t xml:space="preserve">public mental health </w:t>
      </w:r>
      <w:r w:rsidR="00A471CB" w:rsidRPr="00A86A9C">
        <w:rPr>
          <w:rFonts w:ascii="Arial" w:hAnsi="Arial" w:cs="Arial"/>
        </w:rPr>
        <w:t>interventions</w:t>
      </w:r>
      <w:r w:rsidR="00013D9B">
        <w:rPr>
          <w:rFonts w:ascii="Arial" w:hAnsi="Arial" w:cs="Arial"/>
        </w:rPr>
        <w:t xml:space="preserve"> through universal provision, </w:t>
      </w:r>
      <w:r w:rsidR="008A3440">
        <w:rPr>
          <w:rFonts w:ascii="Arial" w:hAnsi="Arial" w:cs="Arial"/>
        </w:rPr>
        <w:t xml:space="preserve">yet </w:t>
      </w:r>
      <w:r>
        <w:rPr>
          <w:rFonts w:ascii="Arial" w:hAnsi="Arial" w:cs="Arial"/>
        </w:rPr>
        <w:t>uptake of</w:t>
      </w:r>
      <w:r w:rsidR="00ED55E9">
        <w:rPr>
          <w:rFonts w:ascii="Arial" w:hAnsi="Arial" w:cs="Arial"/>
        </w:rPr>
        <w:t xml:space="preserve"> </w:t>
      </w:r>
      <w:r w:rsidR="00A959FF" w:rsidRPr="00A86A9C">
        <w:rPr>
          <w:rFonts w:ascii="Arial" w:hAnsi="Arial" w:cs="Arial"/>
        </w:rPr>
        <w:t>screening programme</w:t>
      </w:r>
      <w:r>
        <w:rPr>
          <w:rFonts w:ascii="Arial" w:hAnsi="Arial" w:cs="Arial"/>
        </w:rPr>
        <w:t>s</w:t>
      </w:r>
      <w:r w:rsidR="00ED55E9">
        <w:rPr>
          <w:rFonts w:ascii="Arial" w:hAnsi="Arial" w:cs="Arial"/>
        </w:rPr>
        <w:t xml:space="preserve"> </w:t>
      </w:r>
      <w:r>
        <w:rPr>
          <w:rFonts w:ascii="Arial" w:hAnsi="Arial" w:cs="Arial"/>
        </w:rPr>
        <w:t>and</w:t>
      </w:r>
      <w:r w:rsidR="00A959FF" w:rsidRPr="00A86A9C">
        <w:rPr>
          <w:rFonts w:ascii="Arial" w:hAnsi="Arial" w:cs="Arial"/>
        </w:rPr>
        <w:t xml:space="preserve"> </w:t>
      </w:r>
      <w:r w:rsidR="00A471CB" w:rsidRPr="00A86A9C">
        <w:rPr>
          <w:rFonts w:ascii="Arial" w:hAnsi="Arial" w:cs="Arial"/>
        </w:rPr>
        <w:t>utilisation of mental health care services</w:t>
      </w:r>
      <w:r w:rsidR="00A959FF" w:rsidRPr="00A86A9C">
        <w:rPr>
          <w:rFonts w:ascii="Arial" w:hAnsi="Arial" w:cs="Arial"/>
        </w:rPr>
        <w:t xml:space="preserve"> </w:t>
      </w:r>
      <w:r>
        <w:rPr>
          <w:rFonts w:ascii="Arial" w:hAnsi="Arial" w:cs="Arial"/>
        </w:rPr>
        <w:t xml:space="preserve">shows </w:t>
      </w:r>
      <w:r w:rsidR="00ED55E9">
        <w:rPr>
          <w:rFonts w:ascii="Arial" w:hAnsi="Arial" w:cs="Arial"/>
        </w:rPr>
        <w:t>BAME</w:t>
      </w:r>
      <w:r w:rsidR="00371AA8">
        <w:rPr>
          <w:rFonts w:ascii="Arial" w:hAnsi="Arial" w:cs="Arial"/>
        </w:rPr>
        <w:t xml:space="preserve"> populations</w:t>
      </w:r>
      <w:r>
        <w:rPr>
          <w:rFonts w:ascii="Arial" w:hAnsi="Arial" w:cs="Arial"/>
        </w:rPr>
        <w:t xml:space="preserve"> have low</w:t>
      </w:r>
      <w:r w:rsidR="00070804">
        <w:rPr>
          <w:rFonts w:ascii="Arial" w:hAnsi="Arial" w:cs="Arial"/>
        </w:rPr>
        <w:t>er</w:t>
      </w:r>
      <w:r>
        <w:rPr>
          <w:rFonts w:ascii="Arial" w:hAnsi="Arial" w:cs="Arial"/>
        </w:rPr>
        <w:t xml:space="preserve"> </w:t>
      </w:r>
      <w:proofErr w:type="gramStart"/>
      <w:r w:rsidR="00D62B7C">
        <w:rPr>
          <w:rFonts w:ascii="Arial" w:hAnsi="Arial" w:cs="Arial"/>
        </w:rPr>
        <w:t>use(</w:t>
      </w:r>
      <w:proofErr w:type="gramEnd"/>
      <w:r w:rsidR="00794076">
        <w:rPr>
          <w:rFonts w:ascii="Arial" w:hAnsi="Arial" w:cs="Arial"/>
        </w:rPr>
        <w:t>7</w:t>
      </w:r>
      <w:r w:rsidR="008A0904">
        <w:rPr>
          <w:rFonts w:ascii="Arial" w:hAnsi="Arial" w:cs="Arial"/>
        </w:rPr>
        <w:t>5</w:t>
      </w:r>
      <w:r w:rsidR="00794076">
        <w:rPr>
          <w:rFonts w:ascii="Arial" w:hAnsi="Arial" w:cs="Arial"/>
        </w:rPr>
        <w:t>)</w:t>
      </w:r>
      <w:r w:rsidR="00A959FF" w:rsidRPr="00A86A9C">
        <w:rPr>
          <w:rFonts w:ascii="Arial" w:hAnsi="Arial" w:cs="Arial"/>
        </w:rPr>
        <w:t>.</w:t>
      </w:r>
      <w:r w:rsidR="00A471CB" w:rsidRPr="00A86A9C">
        <w:rPr>
          <w:rFonts w:ascii="Arial" w:hAnsi="Arial" w:cs="Arial"/>
        </w:rPr>
        <w:t xml:space="preserve"> </w:t>
      </w:r>
    </w:p>
    <w:p w14:paraId="47D554ED" w14:textId="77777777" w:rsidR="00943574" w:rsidRDefault="00943574" w:rsidP="00763279">
      <w:pPr>
        <w:spacing w:line="480" w:lineRule="auto"/>
        <w:jc w:val="both"/>
        <w:rPr>
          <w:rFonts w:ascii="Arial" w:hAnsi="Arial" w:cs="Arial"/>
        </w:rPr>
      </w:pPr>
    </w:p>
    <w:p w14:paraId="557BF371" w14:textId="35B20292" w:rsidR="00943574" w:rsidRDefault="00A471CB" w:rsidP="00726CFB">
      <w:pPr>
        <w:spacing w:line="480" w:lineRule="auto"/>
        <w:jc w:val="both"/>
        <w:rPr>
          <w:rFonts w:ascii="Arial" w:hAnsi="Arial" w:cs="Arial"/>
        </w:rPr>
      </w:pPr>
      <w:r w:rsidRPr="00A86A9C">
        <w:rPr>
          <w:rFonts w:ascii="Arial" w:hAnsi="Arial" w:cs="Arial"/>
        </w:rPr>
        <w:t xml:space="preserve">A </w:t>
      </w:r>
      <w:r w:rsidR="000B33FD">
        <w:rPr>
          <w:rFonts w:ascii="Arial" w:hAnsi="Arial" w:cs="Arial"/>
        </w:rPr>
        <w:t>further</w:t>
      </w:r>
      <w:r w:rsidRPr="00A86A9C">
        <w:rPr>
          <w:rFonts w:ascii="Arial" w:hAnsi="Arial" w:cs="Arial"/>
        </w:rPr>
        <w:t xml:space="preserve"> limitation</w:t>
      </w:r>
      <w:r w:rsidR="00943574">
        <w:rPr>
          <w:rFonts w:ascii="Arial" w:hAnsi="Arial" w:cs="Arial"/>
        </w:rPr>
        <w:t xml:space="preserve"> is the generalisability of our results </w:t>
      </w:r>
      <w:r w:rsidR="00FE49E3">
        <w:rPr>
          <w:rFonts w:ascii="Arial" w:hAnsi="Arial" w:cs="Arial"/>
        </w:rPr>
        <w:t>that include all</w:t>
      </w:r>
      <w:r w:rsidR="00943574">
        <w:rPr>
          <w:rFonts w:ascii="Arial" w:hAnsi="Arial" w:cs="Arial"/>
        </w:rPr>
        <w:t xml:space="preserve"> BAME </w:t>
      </w:r>
      <w:r w:rsidR="00FE49E3">
        <w:rPr>
          <w:rFonts w:ascii="Arial" w:hAnsi="Arial" w:cs="Arial"/>
        </w:rPr>
        <w:t>populations in the UK</w:t>
      </w:r>
      <w:r w:rsidR="00943574">
        <w:rPr>
          <w:rFonts w:ascii="Arial" w:hAnsi="Arial" w:cs="Arial"/>
        </w:rPr>
        <w:t>; homogenous recommendations cannot be made to a culturally and ethnically heterogenous population. Furthermore,</w:t>
      </w:r>
      <w:r w:rsidRPr="00A86A9C">
        <w:rPr>
          <w:rFonts w:ascii="Arial" w:hAnsi="Arial" w:cs="Arial"/>
        </w:rPr>
        <w:t xml:space="preserve"> </w:t>
      </w:r>
      <w:r w:rsidRPr="274D794B">
        <w:rPr>
          <w:rFonts w:ascii="Arial" w:hAnsi="Arial" w:cs="Arial"/>
        </w:rPr>
        <w:t>w</w:t>
      </w:r>
      <w:r w:rsidR="00943574">
        <w:rPr>
          <w:rFonts w:ascii="Arial" w:hAnsi="Arial" w:cs="Arial"/>
        </w:rPr>
        <w:t>e</w:t>
      </w:r>
      <w:r w:rsidR="004D7D60" w:rsidRPr="274D794B">
        <w:rPr>
          <w:rFonts w:ascii="Arial" w:hAnsi="Arial" w:cs="Arial"/>
        </w:rPr>
        <w:t xml:space="preserve"> </w:t>
      </w:r>
      <w:r w:rsidR="000B33FD" w:rsidRPr="274D794B">
        <w:rPr>
          <w:rFonts w:ascii="Arial" w:hAnsi="Arial" w:cs="Arial"/>
        </w:rPr>
        <w:t>exclu</w:t>
      </w:r>
      <w:r w:rsidRPr="274D794B">
        <w:rPr>
          <w:rFonts w:ascii="Arial" w:hAnsi="Arial" w:cs="Arial"/>
        </w:rPr>
        <w:t>d</w:t>
      </w:r>
      <w:r w:rsidR="00943574">
        <w:rPr>
          <w:rFonts w:ascii="Arial" w:hAnsi="Arial" w:cs="Arial"/>
        </w:rPr>
        <w:t>ed</w:t>
      </w:r>
      <w:r w:rsidR="000B33FD">
        <w:rPr>
          <w:rFonts w:ascii="Arial" w:hAnsi="Arial" w:cs="Arial"/>
        </w:rPr>
        <w:t xml:space="preserve"> </w:t>
      </w:r>
      <w:r w:rsidR="000B33FD" w:rsidRPr="00A86A9C">
        <w:rPr>
          <w:rFonts w:ascii="Arial" w:hAnsi="Arial" w:cs="Arial"/>
        </w:rPr>
        <w:t>all white ethnic minority groups</w:t>
      </w:r>
      <w:r w:rsidR="000B33FD">
        <w:rPr>
          <w:rFonts w:ascii="Arial" w:hAnsi="Arial" w:cs="Arial"/>
        </w:rPr>
        <w:t xml:space="preserve"> apart from</w:t>
      </w:r>
      <w:r w:rsidR="000B33FD" w:rsidRPr="00A86A9C">
        <w:rPr>
          <w:rFonts w:ascii="Arial" w:hAnsi="Arial" w:cs="Arial"/>
        </w:rPr>
        <w:t xml:space="preserve"> Irish Travellers</w:t>
      </w:r>
      <w:r w:rsidR="000B33FD">
        <w:rPr>
          <w:rFonts w:ascii="Arial" w:hAnsi="Arial" w:cs="Arial"/>
        </w:rPr>
        <w:t>.</w:t>
      </w:r>
      <w:r w:rsidR="00C839B5">
        <w:rPr>
          <w:rFonts w:ascii="Arial" w:hAnsi="Arial" w:cs="Arial"/>
        </w:rPr>
        <w:t xml:space="preserve"> </w:t>
      </w:r>
      <w:r w:rsidR="00943574">
        <w:rPr>
          <w:rFonts w:ascii="Arial" w:hAnsi="Arial" w:cs="Arial"/>
        </w:rPr>
        <w:t xml:space="preserve">However, the UK has a white ethnic minority European population, such as people from Poland, who may be </w:t>
      </w:r>
      <w:r w:rsidR="00E70937" w:rsidRPr="00A86A9C">
        <w:rPr>
          <w:rFonts w:ascii="Arial" w:hAnsi="Arial" w:cs="Arial"/>
        </w:rPr>
        <w:t xml:space="preserve">subject to similar systemic health inequalities and challenges to </w:t>
      </w:r>
      <w:r w:rsidR="00943574">
        <w:rPr>
          <w:rFonts w:ascii="Arial" w:hAnsi="Arial" w:cs="Arial"/>
        </w:rPr>
        <w:t xml:space="preserve">their </w:t>
      </w:r>
      <w:r w:rsidR="00E70937" w:rsidRPr="00A86A9C">
        <w:rPr>
          <w:rFonts w:ascii="Arial" w:hAnsi="Arial" w:cs="Arial"/>
        </w:rPr>
        <w:t>mental health and well-being as</w:t>
      </w:r>
      <w:r w:rsidR="000B33FD">
        <w:rPr>
          <w:rFonts w:ascii="Arial" w:hAnsi="Arial" w:cs="Arial"/>
        </w:rPr>
        <w:t xml:space="preserve"> other</w:t>
      </w:r>
      <w:r w:rsidR="00E70937" w:rsidRPr="00A86A9C">
        <w:rPr>
          <w:rFonts w:ascii="Arial" w:hAnsi="Arial" w:cs="Arial"/>
        </w:rPr>
        <w:t xml:space="preserve"> BAME </w:t>
      </w:r>
      <w:proofErr w:type="gramStart"/>
      <w:r w:rsidR="00E70937" w:rsidRPr="00A86A9C">
        <w:rPr>
          <w:rFonts w:ascii="Arial" w:hAnsi="Arial" w:cs="Arial"/>
        </w:rPr>
        <w:t>groups</w:t>
      </w:r>
      <w:r w:rsidR="00943574">
        <w:rPr>
          <w:rFonts w:ascii="Arial" w:hAnsi="Arial" w:cs="Arial"/>
        </w:rPr>
        <w:t>(</w:t>
      </w:r>
      <w:proofErr w:type="gramEnd"/>
      <w:r w:rsidR="00943574">
        <w:rPr>
          <w:rFonts w:ascii="Arial" w:hAnsi="Arial" w:cs="Arial"/>
        </w:rPr>
        <w:t>2)</w:t>
      </w:r>
      <w:r w:rsidR="00E70937" w:rsidRPr="00A86A9C">
        <w:rPr>
          <w:rFonts w:ascii="Arial" w:hAnsi="Arial" w:cs="Arial"/>
        </w:rPr>
        <w:t>.  </w:t>
      </w:r>
    </w:p>
    <w:p w14:paraId="6DD3705D" w14:textId="4F7B1786" w:rsidR="00BC5A7F" w:rsidRDefault="00BC5A7F" w:rsidP="00726CFB">
      <w:pPr>
        <w:spacing w:line="480" w:lineRule="auto"/>
        <w:jc w:val="both"/>
        <w:rPr>
          <w:rFonts w:ascii="Arial" w:hAnsi="Arial" w:cs="Arial"/>
        </w:rPr>
      </w:pPr>
    </w:p>
    <w:p w14:paraId="0F95201E" w14:textId="38B0144D" w:rsidR="0045473A" w:rsidRDefault="00BC5A7F" w:rsidP="00726CFB">
      <w:pPr>
        <w:spacing w:line="480" w:lineRule="auto"/>
        <w:jc w:val="both"/>
        <w:rPr>
          <w:rFonts w:ascii="Arial" w:hAnsi="Arial" w:cs="Arial"/>
        </w:rPr>
      </w:pPr>
      <w:r>
        <w:rPr>
          <w:rFonts w:ascii="Arial" w:hAnsi="Arial" w:cs="Arial"/>
        </w:rPr>
        <w:t>Interventions specifically targeting refugees, asylum seekers and new migrants were also excluded. In the UK, refugee’s makeup approximately 0.2</w:t>
      </w:r>
      <w:proofErr w:type="gramStart"/>
      <w:r>
        <w:rPr>
          <w:rFonts w:ascii="Arial" w:hAnsi="Arial" w:cs="Arial"/>
        </w:rPr>
        <w:t>%(</w:t>
      </w:r>
      <w:proofErr w:type="gramEnd"/>
      <w:r>
        <w:rPr>
          <w:rFonts w:ascii="Arial" w:hAnsi="Arial" w:cs="Arial"/>
        </w:rPr>
        <w:t xml:space="preserve">76) of the population and new migrants 1.1%(77) and research indicates that these groups </w:t>
      </w:r>
      <w:r w:rsidR="003C3C63">
        <w:rPr>
          <w:rFonts w:ascii="Arial" w:hAnsi="Arial" w:cs="Arial"/>
        </w:rPr>
        <w:t xml:space="preserve">are more likely to require specialised clinical interventions </w:t>
      </w:r>
      <w:r w:rsidR="00FE49E3">
        <w:rPr>
          <w:rFonts w:ascii="Arial" w:hAnsi="Arial" w:cs="Arial"/>
        </w:rPr>
        <w:t>focussed</w:t>
      </w:r>
      <w:r w:rsidR="003C3C63">
        <w:rPr>
          <w:rFonts w:ascii="Arial" w:hAnsi="Arial" w:cs="Arial"/>
        </w:rPr>
        <w:t xml:space="preserve"> on reducing psychological trauma(78,79). However, </w:t>
      </w:r>
      <w:r w:rsidR="008322BD">
        <w:rPr>
          <w:rFonts w:ascii="Arial" w:hAnsi="Arial" w:cs="Arial"/>
        </w:rPr>
        <w:t>due to</w:t>
      </w:r>
      <w:r w:rsidR="003C3C63">
        <w:rPr>
          <w:rFonts w:ascii="Arial" w:hAnsi="Arial" w:cs="Arial"/>
        </w:rPr>
        <w:t xml:space="preserve"> the overall paucity of evidence in this field</w:t>
      </w:r>
      <w:r w:rsidR="00FE49E3">
        <w:rPr>
          <w:rFonts w:ascii="Arial" w:hAnsi="Arial" w:cs="Arial"/>
        </w:rPr>
        <w:t xml:space="preserve"> and the likelihood of shared need, </w:t>
      </w:r>
      <w:r w:rsidR="003C3C63">
        <w:rPr>
          <w:rFonts w:ascii="Arial" w:hAnsi="Arial" w:cs="Arial"/>
        </w:rPr>
        <w:t>future research should consider whether this exclusion is necessary</w:t>
      </w:r>
      <w:r w:rsidR="00FE49E3">
        <w:rPr>
          <w:rFonts w:ascii="Arial" w:hAnsi="Arial" w:cs="Arial"/>
        </w:rPr>
        <w:t>.</w:t>
      </w:r>
    </w:p>
    <w:p w14:paraId="5550642E" w14:textId="59564F99" w:rsidR="0045473A" w:rsidRDefault="0045473A" w:rsidP="00726CFB">
      <w:pPr>
        <w:spacing w:line="480" w:lineRule="auto"/>
        <w:jc w:val="both"/>
        <w:rPr>
          <w:rFonts w:ascii="Arial" w:hAnsi="Arial" w:cs="Arial"/>
        </w:rPr>
      </w:pPr>
    </w:p>
    <w:p w14:paraId="5F389971" w14:textId="77777777" w:rsidR="0045473A" w:rsidRPr="00A86A9C" w:rsidRDefault="0045473A" w:rsidP="00726CFB">
      <w:pPr>
        <w:spacing w:line="480" w:lineRule="auto"/>
        <w:jc w:val="both"/>
        <w:rPr>
          <w:rFonts w:ascii="Arial" w:hAnsi="Arial" w:cs="Arial"/>
        </w:rPr>
      </w:pPr>
    </w:p>
    <w:p w14:paraId="6A40723C" w14:textId="77777777" w:rsidR="003C3C63" w:rsidRDefault="003C3C63" w:rsidP="00B5742D">
      <w:pPr>
        <w:spacing w:line="480" w:lineRule="auto"/>
        <w:jc w:val="both"/>
        <w:rPr>
          <w:rFonts w:ascii="Arial" w:hAnsi="Arial" w:cs="Arial"/>
        </w:rPr>
      </w:pPr>
    </w:p>
    <w:p w14:paraId="44B0F94E" w14:textId="05681E7C" w:rsidR="001F0A0E" w:rsidRPr="00A86A9C" w:rsidRDefault="00D73148" w:rsidP="001F0A0E">
      <w:pPr>
        <w:spacing w:line="480" w:lineRule="auto"/>
        <w:jc w:val="both"/>
        <w:textAlignment w:val="baseline"/>
        <w:rPr>
          <w:rFonts w:ascii="Arial" w:hAnsi="Arial" w:cs="Arial"/>
        </w:rPr>
      </w:pPr>
      <w:r w:rsidRPr="00A86A9C">
        <w:rPr>
          <w:rFonts w:ascii="Arial" w:hAnsi="Arial" w:cs="Arial"/>
          <w:i/>
          <w:iCs/>
        </w:rPr>
        <w:lastRenderedPageBreak/>
        <w:t>Implications for policy makers and future research</w:t>
      </w:r>
      <w:r w:rsidRPr="00A86A9C">
        <w:rPr>
          <w:rFonts w:ascii="Arial" w:hAnsi="Arial" w:cs="Arial"/>
        </w:rPr>
        <w:t> </w:t>
      </w:r>
    </w:p>
    <w:p w14:paraId="512A2C79" w14:textId="4426FA03" w:rsidR="008D24ED" w:rsidRDefault="000626A6" w:rsidP="008D24ED">
      <w:pPr>
        <w:spacing w:line="480" w:lineRule="auto"/>
        <w:jc w:val="both"/>
        <w:rPr>
          <w:rFonts w:ascii="Arial" w:hAnsi="Arial" w:cs="Arial"/>
          <w:color w:val="000000"/>
          <w:shd w:val="clear" w:color="auto" w:fill="FFFFFF"/>
        </w:rPr>
      </w:pPr>
      <w:r>
        <w:rPr>
          <w:rFonts w:ascii="Arial" w:hAnsi="Arial" w:cs="Arial"/>
          <w:color w:val="000000"/>
          <w:shd w:val="clear" w:color="auto" w:fill="FFFFFF"/>
        </w:rPr>
        <w:t>W</w:t>
      </w:r>
      <w:r w:rsidR="00F532A5" w:rsidRPr="00A86A9C">
        <w:rPr>
          <w:rFonts w:ascii="Arial" w:hAnsi="Arial" w:cs="Arial"/>
          <w:color w:val="000000"/>
          <w:shd w:val="clear" w:color="auto" w:fill="FFFFFF"/>
        </w:rPr>
        <w:t>e recognise that the evidenc</w:t>
      </w:r>
      <w:r>
        <w:rPr>
          <w:rFonts w:ascii="Arial" w:hAnsi="Arial" w:cs="Arial"/>
          <w:color w:val="000000"/>
          <w:shd w:val="clear" w:color="auto" w:fill="FFFFFF"/>
        </w:rPr>
        <w:t>e</w:t>
      </w:r>
      <w:r w:rsidR="00F532A5" w:rsidRPr="00A86A9C">
        <w:rPr>
          <w:rFonts w:ascii="Arial" w:hAnsi="Arial" w:cs="Arial"/>
          <w:color w:val="000000"/>
          <w:shd w:val="clear" w:color="auto" w:fill="FFFFFF"/>
        </w:rPr>
        <w:t xml:space="preserve"> for ethnic differences in </w:t>
      </w:r>
      <w:r w:rsidR="00F532A5" w:rsidRPr="00CA5FFD">
        <w:rPr>
          <w:rFonts w:ascii="Arial" w:hAnsi="Arial" w:cs="Arial"/>
          <w:color w:val="000000"/>
          <w:shd w:val="clear" w:color="auto" w:fill="FFFFFF"/>
        </w:rPr>
        <w:t>some</w:t>
      </w:r>
      <w:r w:rsidR="00F532A5" w:rsidRPr="00A86A9C">
        <w:rPr>
          <w:rFonts w:ascii="Arial" w:hAnsi="Arial" w:cs="Arial"/>
          <w:color w:val="000000"/>
          <w:shd w:val="clear" w:color="auto" w:fill="FFFFFF"/>
        </w:rPr>
        <w:t xml:space="preserve"> common mental disorders is </w:t>
      </w:r>
      <w:r w:rsidR="00377DEC" w:rsidRPr="00A86A9C">
        <w:rPr>
          <w:rFonts w:ascii="Arial" w:hAnsi="Arial" w:cs="Arial"/>
          <w:color w:val="000000"/>
          <w:shd w:val="clear" w:color="auto" w:fill="FFFFFF"/>
        </w:rPr>
        <w:t xml:space="preserve">complex, </w:t>
      </w:r>
      <w:r w:rsidR="00EC427A" w:rsidRPr="00A86A9C">
        <w:rPr>
          <w:rFonts w:ascii="Arial" w:hAnsi="Arial" w:cs="Arial"/>
          <w:color w:val="000000"/>
          <w:shd w:val="clear" w:color="auto" w:fill="FFFFFF"/>
        </w:rPr>
        <w:t>variable</w:t>
      </w:r>
      <w:r w:rsidR="00BB2C35" w:rsidRPr="00A86A9C">
        <w:rPr>
          <w:rFonts w:ascii="Arial" w:hAnsi="Arial" w:cs="Arial"/>
          <w:color w:val="000000"/>
          <w:shd w:val="clear" w:color="auto" w:fill="FFFFFF"/>
        </w:rPr>
        <w:t xml:space="preserve"> and </w:t>
      </w:r>
      <w:r w:rsidR="00C151F2" w:rsidRPr="00A86A9C">
        <w:rPr>
          <w:rFonts w:ascii="Arial" w:hAnsi="Arial" w:cs="Arial"/>
          <w:color w:val="000000"/>
          <w:shd w:val="clear" w:color="auto" w:fill="FFFFFF"/>
        </w:rPr>
        <w:t xml:space="preserve">indeed </w:t>
      </w:r>
      <w:r w:rsidR="00BB2C35" w:rsidRPr="00A86A9C">
        <w:rPr>
          <w:rFonts w:ascii="Arial" w:hAnsi="Arial" w:cs="Arial"/>
          <w:color w:val="000000"/>
          <w:shd w:val="clear" w:color="auto" w:fill="FFFFFF"/>
        </w:rPr>
        <w:t>equivocal</w:t>
      </w:r>
      <w:r w:rsidR="00EC427A" w:rsidRPr="00A86A9C">
        <w:rPr>
          <w:rFonts w:ascii="Arial" w:hAnsi="Arial" w:cs="Arial"/>
          <w:color w:val="000000"/>
          <w:shd w:val="clear" w:color="auto" w:fill="FFFFFF"/>
        </w:rPr>
        <w:t xml:space="preserve"> </w:t>
      </w:r>
      <w:r>
        <w:rPr>
          <w:rFonts w:ascii="Arial" w:hAnsi="Arial" w:cs="Arial"/>
          <w:color w:val="000000"/>
          <w:shd w:val="clear" w:color="auto" w:fill="FFFFFF"/>
        </w:rPr>
        <w:t>for</w:t>
      </w:r>
      <w:r w:rsidR="00EC427A" w:rsidRPr="00A86A9C">
        <w:rPr>
          <w:rFonts w:ascii="Arial" w:hAnsi="Arial" w:cs="Arial"/>
          <w:color w:val="000000"/>
          <w:shd w:val="clear" w:color="auto" w:fill="FFFFFF"/>
        </w:rPr>
        <w:t xml:space="preserve"> </w:t>
      </w:r>
      <w:r w:rsidR="00BB2C35" w:rsidRPr="00A86A9C">
        <w:rPr>
          <w:rFonts w:ascii="Arial" w:hAnsi="Arial" w:cs="Arial"/>
          <w:color w:val="000000"/>
          <w:shd w:val="clear" w:color="auto" w:fill="FFFFFF"/>
        </w:rPr>
        <w:t>specific ethnic groups</w:t>
      </w:r>
      <w:r>
        <w:rPr>
          <w:rFonts w:ascii="Arial" w:hAnsi="Arial" w:cs="Arial"/>
          <w:color w:val="000000"/>
          <w:shd w:val="clear" w:color="auto" w:fill="FFFFFF"/>
        </w:rPr>
        <w:t>.</w:t>
      </w:r>
      <w:r w:rsidR="00F532A5" w:rsidRPr="00A86A9C">
        <w:rPr>
          <w:rFonts w:ascii="Arial" w:hAnsi="Arial" w:cs="Arial"/>
          <w:color w:val="000000"/>
          <w:shd w:val="clear" w:color="auto" w:fill="FFFFFF"/>
        </w:rPr>
        <w:t xml:space="preserve"> </w:t>
      </w:r>
      <w:r>
        <w:rPr>
          <w:rFonts w:ascii="Arial" w:hAnsi="Arial" w:cs="Arial"/>
          <w:color w:val="000000"/>
          <w:shd w:val="clear" w:color="auto" w:fill="FFFFFF"/>
        </w:rPr>
        <w:t>However, t</w:t>
      </w:r>
      <w:r w:rsidR="000D14DE" w:rsidRPr="00A86A9C">
        <w:rPr>
          <w:rFonts w:ascii="Arial" w:hAnsi="Arial" w:cs="Arial"/>
          <w:color w:val="000000"/>
          <w:shd w:val="clear" w:color="auto" w:fill="FFFFFF"/>
        </w:rPr>
        <w:t xml:space="preserve">here is a </w:t>
      </w:r>
      <w:r w:rsidR="00F532A5" w:rsidRPr="00A86A9C">
        <w:rPr>
          <w:rFonts w:ascii="Arial" w:hAnsi="Arial" w:cs="Arial"/>
          <w:color w:val="000000"/>
          <w:shd w:val="clear" w:color="auto" w:fill="FFFFFF"/>
        </w:rPr>
        <w:t xml:space="preserve">disconnect </w:t>
      </w:r>
      <w:r>
        <w:rPr>
          <w:rFonts w:ascii="Arial" w:hAnsi="Arial" w:cs="Arial"/>
          <w:color w:val="000000"/>
          <w:shd w:val="clear" w:color="auto" w:fill="FFFFFF"/>
        </w:rPr>
        <w:t xml:space="preserve">between the scale of community-centred </w:t>
      </w:r>
      <w:r w:rsidR="006A2F3C" w:rsidRPr="00A86A9C">
        <w:rPr>
          <w:rFonts w:ascii="Arial" w:hAnsi="Arial" w:cs="Arial"/>
          <w:color w:val="000000"/>
          <w:shd w:val="clear" w:color="auto" w:fill="FFFFFF"/>
        </w:rPr>
        <w:t>intervention</w:t>
      </w:r>
      <w:r>
        <w:rPr>
          <w:rFonts w:ascii="Arial" w:hAnsi="Arial" w:cs="Arial"/>
          <w:color w:val="000000"/>
          <w:shd w:val="clear" w:color="auto" w:fill="FFFFFF"/>
        </w:rPr>
        <w:t xml:space="preserve"> provisions</w:t>
      </w:r>
      <w:r w:rsidR="00F532A5" w:rsidRPr="00A86A9C">
        <w:rPr>
          <w:rFonts w:ascii="Arial" w:hAnsi="Arial" w:cs="Arial"/>
          <w:color w:val="000000"/>
          <w:shd w:val="clear" w:color="auto" w:fill="FFFFFF"/>
        </w:rPr>
        <w:t xml:space="preserve"> </w:t>
      </w:r>
      <w:r>
        <w:rPr>
          <w:rFonts w:ascii="Arial" w:hAnsi="Arial" w:cs="Arial"/>
          <w:color w:val="000000"/>
          <w:shd w:val="clear" w:color="auto" w:fill="FFFFFF"/>
        </w:rPr>
        <w:t>and published evidence</w:t>
      </w:r>
      <w:r w:rsidR="003C3C63">
        <w:rPr>
          <w:rFonts w:ascii="Arial" w:hAnsi="Arial" w:cs="Arial"/>
          <w:color w:val="000000"/>
          <w:shd w:val="clear" w:color="auto" w:fill="FFFFFF"/>
        </w:rPr>
        <w:t>. This</w:t>
      </w:r>
      <w:r w:rsidR="00F532A5" w:rsidRPr="00A86A9C">
        <w:rPr>
          <w:rFonts w:ascii="Arial" w:hAnsi="Arial" w:cs="Arial"/>
          <w:color w:val="000000"/>
          <w:shd w:val="clear" w:color="auto" w:fill="FFFFFF"/>
        </w:rPr>
        <w:t xml:space="preserve"> may imply a bias in terms of scientific priorities and funding that need</w:t>
      </w:r>
      <w:r>
        <w:rPr>
          <w:rFonts w:ascii="Arial" w:hAnsi="Arial" w:cs="Arial"/>
          <w:color w:val="000000"/>
          <w:shd w:val="clear" w:color="auto" w:fill="FFFFFF"/>
        </w:rPr>
        <w:t>s</w:t>
      </w:r>
      <w:r w:rsidR="00F532A5" w:rsidRPr="00A86A9C">
        <w:rPr>
          <w:rFonts w:ascii="Arial" w:hAnsi="Arial" w:cs="Arial"/>
          <w:color w:val="000000"/>
          <w:shd w:val="clear" w:color="auto" w:fill="FFFFFF"/>
        </w:rPr>
        <w:t xml:space="preserve"> </w:t>
      </w:r>
      <w:r w:rsidR="00070804">
        <w:rPr>
          <w:rFonts w:ascii="Arial" w:hAnsi="Arial" w:cs="Arial"/>
          <w:color w:val="000000"/>
          <w:shd w:val="clear" w:color="auto" w:fill="FFFFFF"/>
        </w:rPr>
        <w:t xml:space="preserve">urgent </w:t>
      </w:r>
      <w:r w:rsidR="00F532A5" w:rsidRPr="00A86A9C">
        <w:rPr>
          <w:rFonts w:ascii="Arial" w:hAnsi="Arial" w:cs="Arial"/>
          <w:color w:val="000000"/>
          <w:shd w:val="clear" w:color="auto" w:fill="FFFFFF"/>
        </w:rPr>
        <w:t>rectif</w:t>
      </w:r>
      <w:r w:rsidR="00070804">
        <w:rPr>
          <w:rFonts w:ascii="Arial" w:hAnsi="Arial" w:cs="Arial"/>
          <w:color w:val="000000"/>
          <w:shd w:val="clear" w:color="auto" w:fill="FFFFFF"/>
        </w:rPr>
        <w:t>ication, as c</w:t>
      </w:r>
      <w:r w:rsidRPr="00A86A9C">
        <w:rPr>
          <w:rFonts w:ascii="Arial" w:hAnsi="Arial" w:cs="Arial"/>
          <w:color w:val="000000"/>
          <w:shd w:val="clear" w:color="auto" w:fill="FFFFFF"/>
        </w:rPr>
        <w:t>urrent</w:t>
      </w:r>
      <w:r>
        <w:rPr>
          <w:rFonts w:ascii="Arial" w:hAnsi="Arial" w:cs="Arial"/>
          <w:color w:val="000000"/>
          <w:shd w:val="clear" w:color="auto" w:fill="FFFFFF"/>
        </w:rPr>
        <w:t xml:space="preserve"> evidence is </w:t>
      </w:r>
      <w:r w:rsidRPr="00A86A9C">
        <w:rPr>
          <w:rFonts w:ascii="Arial" w:hAnsi="Arial" w:cs="Arial"/>
          <w:color w:val="000000"/>
          <w:shd w:val="clear" w:color="auto" w:fill="FFFFFF"/>
        </w:rPr>
        <w:t xml:space="preserve">limited and weak. </w:t>
      </w:r>
    </w:p>
    <w:p w14:paraId="28C16DA2" w14:textId="77777777" w:rsidR="003C3C63" w:rsidRDefault="003C3C63" w:rsidP="008D24ED">
      <w:pPr>
        <w:spacing w:line="480" w:lineRule="auto"/>
        <w:jc w:val="both"/>
        <w:rPr>
          <w:rFonts w:ascii="Arial" w:hAnsi="Arial" w:cs="Arial"/>
        </w:rPr>
      </w:pPr>
    </w:p>
    <w:p w14:paraId="1D6D3BBE" w14:textId="69125CA6" w:rsidR="003C3C63" w:rsidRDefault="00DD17D1" w:rsidP="006312B6">
      <w:pPr>
        <w:spacing w:line="480" w:lineRule="auto"/>
        <w:jc w:val="both"/>
        <w:rPr>
          <w:rFonts w:ascii="Arial" w:hAnsi="Arial" w:cs="Arial"/>
          <w:color w:val="000000" w:themeColor="text1"/>
          <w:shd w:val="clear" w:color="auto" w:fill="FFFFFF"/>
        </w:rPr>
      </w:pPr>
      <w:r w:rsidRPr="00A86A9C">
        <w:rPr>
          <w:rFonts w:ascii="Arial" w:hAnsi="Arial" w:cs="Arial"/>
        </w:rPr>
        <w:t xml:space="preserve">It is important that future </w:t>
      </w:r>
      <w:r w:rsidR="008D24ED">
        <w:rPr>
          <w:rFonts w:ascii="Arial" w:hAnsi="Arial" w:cs="Arial"/>
        </w:rPr>
        <w:t>research</w:t>
      </w:r>
      <w:r w:rsidRPr="00A86A9C">
        <w:rPr>
          <w:rFonts w:ascii="Arial" w:hAnsi="Arial" w:cs="Arial"/>
        </w:rPr>
        <w:t xml:space="preserve"> seek</w:t>
      </w:r>
      <w:r w:rsidR="008D24ED">
        <w:rPr>
          <w:rFonts w:ascii="Arial" w:hAnsi="Arial" w:cs="Arial"/>
        </w:rPr>
        <w:t>s</w:t>
      </w:r>
      <w:r w:rsidRPr="00A86A9C">
        <w:rPr>
          <w:rFonts w:ascii="Arial" w:hAnsi="Arial" w:cs="Arial"/>
        </w:rPr>
        <w:t xml:space="preserve"> to </w:t>
      </w:r>
      <w:r w:rsidR="00F10A36">
        <w:rPr>
          <w:rFonts w:ascii="Arial" w:hAnsi="Arial" w:cs="Arial"/>
        </w:rPr>
        <w:t>understand</w:t>
      </w:r>
      <w:r w:rsidR="003C3C63">
        <w:rPr>
          <w:rFonts w:ascii="Arial" w:hAnsi="Arial" w:cs="Arial"/>
        </w:rPr>
        <w:t xml:space="preserve"> </w:t>
      </w:r>
      <w:r w:rsidRPr="00C1057B">
        <w:rPr>
          <w:rFonts w:ascii="Arial" w:hAnsi="Arial" w:cs="Arial"/>
          <w:i/>
          <w:iCs/>
        </w:rPr>
        <w:t xml:space="preserve">how </w:t>
      </w:r>
      <w:r w:rsidRPr="00A86A9C">
        <w:rPr>
          <w:rFonts w:ascii="Arial" w:hAnsi="Arial" w:cs="Arial"/>
        </w:rPr>
        <w:t>successful interventions work</w:t>
      </w:r>
      <w:r w:rsidR="008D24ED">
        <w:rPr>
          <w:rFonts w:ascii="Arial" w:hAnsi="Arial" w:cs="Arial"/>
        </w:rPr>
        <w:t xml:space="preserve"> </w:t>
      </w:r>
      <w:r w:rsidR="003C3C63">
        <w:rPr>
          <w:rFonts w:ascii="Arial" w:hAnsi="Arial" w:cs="Arial"/>
        </w:rPr>
        <w:t xml:space="preserve">to improve mental health and </w:t>
      </w:r>
      <w:r w:rsidR="008D24ED">
        <w:rPr>
          <w:rFonts w:ascii="Arial" w:hAnsi="Arial" w:cs="Arial"/>
        </w:rPr>
        <w:t xml:space="preserve">for whom, taking into account </w:t>
      </w:r>
      <w:r w:rsidR="008D24ED" w:rsidRPr="44198959">
        <w:rPr>
          <w:rFonts w:ascii="Arial" w:hAnsi="Arial" w:cs="Arial"/>
        </w:rPr>
        <w:t>intersectionalit</w:t>
      </w:r>
      <w:r w:rsidR="008D24ED">
        <w:rPr>
          <w:rFonts w:ascii="Arial" w:hAnsi="Arial" w:cs="Arial"/>
        </w:rPr>
        <w:t>y such as</w:t>
      </w:r>
      <w:r w:rsidR="008D24ED" w:rsidRPr="44198959">
        <w:rPr>
          <w:rFonts w:ascii="Arial" w:hAnsi="Arial" w:cs="Arial"/>
        </w:rPr>
        <w:t xml:space="preserve"> between gender and ethnicity.</w:t>
      </w:r>
      <w:r w:rsidR="008D24ED">
        <w:rPr>
          <w:rFonts w:ascii="Arial" w:hAnsi="Arial" w:cs="Arial"/>
        </w:rPr>
        <w:t xml:space="preserve"> </w:t>
      </w:r>
      <w:r w:rsidR="003C3C63">
        <w:rPr>
          <w:rFonts w:ascii="Arial" w:hAnsi="Arial" w:cs="Arial"/>
        </w:rPr>
        <w:t xml:space="preserve">This requires resources to be appropriately allocated to </w:t>
      </w:r>
      <w:r w:rsidR="003C3C63">
        <w:rPr>
          <w:rFonts w:ascii="Arial" w:hAnsi="Arial" w:cs="Arial"/>
          <w:color w:val="000000" w:themeColor="text1"/>
        </w:rPr>
        <w:t>t</w:t>
      </w:r>
      <w:r w:rsidR="003C3C63" w:rsidRPr="44198959">
        <w:rPr>
          <w:rFonts w:ascii="Arial" w:hAnsi="Arial" w:cs="Arial"/>
          <w:color w:val="000000" w:themeColor="text1"/>
        </w:rPr>
        <w:t>hird sector organisations</w:t>
      </w:r>
      <w:r w:rsidR="003C3C63">
        <w:rPr>
          <w:rFonts w:ascii="Arial" w:hAnsi="Arial" w:cs="Arial"/>
          <w:color w:val="000000" w:themeColor="text1"/>
        </w:rPr>
        <w:t>,</w:t>
      </w:r>
      <w:r w:rsidR="003C3C63" w:rsidRPr="44198959">
        <w:rPr>
          <w:rFonts w:ascii="Arial" w:hAnsi="Arial" w:cs="Arial"/>
          <w:color w:val="000000" w:themeColor="text1"/>
        </w:rPr>
        <w:t xml:space="preserve"> who</w:t>
      </w:r>
      <w:r w:rsidR="003C3C63">
        <w:rPr>
          <w:rFonts w:ascii="Arial" w:hAnsi="Arial" w:cs="Arial"/>
          <w:color w:val="000000" w:themeColor="text1"/>
        </w:rPr>
        <w:t xml:space="preserve"> typically </w:t>
      </w:r>
      <w:r w:rsidR="003C3C63" w:rsidRPr="44198959">
        <w:rPr>
          <w:rFonts w:ascii="Arial" w:hAnsi="Arial" w:cs="Arial"/>
          <w:color w:val="000000" w:themeColor="text1"/>
        </w:rPr>
        <w:t>provide these interventions</w:t>
      </w:r>
      <w:r w:rsidR="003C3C63">
        <w:rPr>
          <w:rFonts w:ascii="Arial" w:hAnsi="Arial" w:cs="Arial"/>
          <w:color w:val="000000" w:themeColor="text1"/>
        </w:rPr>
        <w:t>,</w:t>
      </w:r>
      <w:r w:rsidR="003C3C63">
        <w:rPr>
          <w:rFonts w:ascii="Arial" w:hAnsi="Arial" w:cs="Arial"/>
        </w:rPr>
        <w:t xml:space="preserve"> as they are often bound to deliver short-term projects and lack resources for robust evaluations. </w:t>
      </w:r>
      <w:r w:rsidR="003C3C63">
        <w:rPr>
          <w:rFonts w:ascii="Arial" w:hAnsi="Arial" w:cs="Arial"/>
          <w:color w:val="000000" w:themeColor="text1"/>
        </w:rPr>
        <w:t xml:space="preserve">Evaluations should also include </w:t>
      </w:r>
      <w:r w:rsidR="00EE767E" w:rsidRPr="00A86A9C">
        <w:rPr>
          <w:rFonts w:ascii="Arial" w:hAnsi="Arial" w:cs="Arial"/>
        </w:rPr>
        <w:t>economic analysi</w:t>
      </w:r>
      <w:r w:rsidR="007A7030">
        <w:rPr>
          <w:rFonts w:ascii="Arial" w:hAnsi="Arial" w:cs="Arial"/>
        </w:rPr>
        <w:t>s</w:t>
      </w:r>
      <w:r w:rsidR="008D24ED">
        <w:rPr>
          <w:rFonts w:ascii="Arial" w:hAnsi="Arial" w:cs="Arial"/>
        </w:rPr>
        <w:t>;</w:t>
      </w:r>
      <w:r w:rsidR="007A7030">
        <w:rPr>
          <w:rFonts w:ascii="Arial" w:hAnsi="Arial" w:cs="Arial"/>
        </w:rPr>
        <w:t xml:space="preserve"> </w:t>
      </w:r>
      <w:r w:rsidR="007A7030">
        <w:rPr>
          <w:rFonts w:ascii="Arial" w:hAnsi="Arial" w:cs="Arial"/>
          <w:color w:val="000000" w:themeColor="text1"/>
        </w:rPr>
        <w:t>c</w:t>
      </w:r>
      <w:r w:rsidR="00EE767E" w:rsidRPr="00A86A9C">
        <w:rPr>
          <w:rFonts w:ascii="Arial" w:hAnsi="Arial" w:cs="Arial"/>
          <w:color w:val="000000" w:themeColor="text1"/>
        </w:rPr>
        <w:t>ommunity</w:t>
      </w:r>
      <w:r w:rsidR="007A7030">
        <w:rPr>
          <w:rFonts w:ascii="Arial" w:hAnsi="Arial" w:cs="Arial"/>
          <w:color w:val="000000" w:themeColor="text1"/>
        </w:rPr>
        <w:t xml:space="preserve"> </w:t>
      </w:r>
      <w:r w:rsidR="00EE767E" w:rsidRPr="00A86A9C">
        <w:rPr>
          <w:rFonts w:ascii="Arial" w:hAnsi="Arial" w:cs="Arial"/>
          <w:color w:val="000000" w:themeColor="text1"/>
        </w:rPr>
        <w:t>interventions are potentially an affordable me</w:t>
      </w:r>
      <w:r w:rsidR="007A7030">
        <w:rPr>
          <w:rFonts w:ascii="Arial" w:hAnsi="Arial" w:cs="Arial"/>
          <w:color w:val="000000" w:themeColor="text1"/>
        </w:rPr>
        <w:t>ans to</w:t>
      </w:r>
      <w:r w:rsidR="00EE767E" w:rsidRPr="00A86A9C">
        <w:rPr>
          <w:rFonts w:ascii="Arial" w:hAnsi="Arial" w:cs="Arial"/>
          <w:color w:val="000000" w:themeColor="text1"/>
        </w:rPr>
        <w:t xml:space="preserve"> improving public mental </w:t>
      </w:r>
      <w:proofErr w:type="gramStart"/>
      <w:r w:rsidR="00EE767E" w:rsidRPr="00A86A9C">
        <w:rPr>
          <w:rFonts w:ascii="Arial" w:hAnsi="Arial" w:cs="Arial"/>
          <w:color w:val="000000" w:themeColor="text1"/>
        </w:rPr>
        <w:t>health</w:t>
      </w:r>
      <w:r w:rsidR="00811543">
        <w:rPr>
          <w:rFonts w:ascii="Arial" w:hAnsi="Arial" w:cs="Arial"/>
          <w:color w:val="000000" w:themeColor="text1"/>
        </w:rPr>
        <w:t>(</w:t>
      </w:r>
      <w:proofErr w:type="gramEnd"/>
      <w:r w:rsidR="007E6A27">
        <w:rPr>
          <w:rFonts w:ascii="Arial" w:hAnsi="Arial" w:cs="Arial"/>
          <w:color w:val="000000" w:themeColor="text1"/>
        </w:rPr>
        <w:t>8</w:t>
      </w:r>
      <w:r w:rsidR="00D52830">
        <w:rPr>
          <w:rFonts w:ascii="Arial" w:hAnsi="Arial" w:cs="Arial"/>
          <w:color w:val="000000" w:themeColor="text1"/>
        </w:rPr>
        <w:t>0</w:t>
      </w:r>
      <w:r w:rsidR="00811543">
        <w:rPr>
          <w:rFonts w:ascii="Arial" w:hAnsi="Arial" w:cs="Arial"/>
          <w:color w:val="000000" w:themeColor="text1"/>
        </w:rPr>
        <w:t>)</w:t>
      </w:r>
      <w:r w:rsidR="00EE767E" w:rsidRPr="00A86A9C">
        <w:rPr>
          <w:rFonts w:ascii="Arial" w:hAnsi="Arial" w:cs="Arial"/>
          <w:color w:val="000000" w:themeColor="text1"/>
          <w:shd w:val="clear" w:color="auto" w:fill="FFFFFF"/>
        </w:rPr>
        <w:t xml:space="preserve">.  </w:t>
      </w:r>
    </w:p>
    <w:p w14:paraId="55FAD3D2" w14:textId="674B68C3" w:rsidR="003C3C63" w:rsidRDefault="003C3C63" w:rsidP="006312B6">
      <w:pPr>
        <w:spacing w:line="480" w:lineRule="auto"/>
        <w:jc w:val="both"/>
        <w:rPr>
          <w:rFonts w:ascii="Arial" w:hAnsi="Arial" w:cs="Arial"/>
          <w:color w:val="000000" w:themeColor="text1"/>
          <w:shd w:val="clear" w:color="auto" w:fill="FFFFFF"/>
        </w:rPr>
      </w:pPr>
    </w:p>
    <w:p w14:paraId="041D2BE5" w14:textId="162069C5" w:rsidR="003C3C63" w:rsidRDefault="003C3C63" w:rsidP="003C3C63">
      <w:pPr>
        <w:spacing w:line="480" w:lineRule="auto"/>
        <w:jc w:val="both"/>
      </w:pPr>
      <w:r w:rsidRPr="0DABF7F4">
        <w:rPr>
          <w:rFonts w:ascii="Arial" w:hAnsi="Arial" w:cs="Arial"/>
        </w:rPr>
        <w:t>These findings also suggest the need for more activi</w:t>
      </w:r>
      <w:r w:rsidR="00BB4FBF">
        <w:rPr>
          <w:rFonts w:ascii="Arial" w:hAnsi="Arial" w:cs="Arial"/>
        </w:rPr>
        <w:t>ty</w:t>
      </w:r>
      <w:r w:rsidRPr="0DABF7F4">
        <w:rPr>
          <w:rFonts w:ascii="Arial" w:hAnsi="Arial" w:cs="Arial"/>
        </w:rPr>
        <w:t xml:space="preserve"> on preventing mental illness and promoting wellbeing; most of the studies focussed on people with existing common mental conditions.</w:t>
      </w:r>
      <w:r w:rsidRPr="0DABF7F4">
        <w:rPr>
          <w:rFonts w:ascii="Arial" w:hAnsi="Arial" w:cs="Arial"/>
          <w:color w:val="000000" w:themeColor="text1"/>
        </w:rPr>
        <w:t xml:space="preserve"> </w:t>
      </w:r>
      <w:r w:rsidRPr="0DABF7F4">
        <w:rPr>
          <w:rFonts w:ascii="Arial" w:hAnsi="Arial" w:cs="Arial"/>
        </w:rPr>
        <w:t xml:space="preserve">Health promotion and </w:t>
      </w:r>
      <w:r w:rsidRPr="0DABF7F4">
        <w:rPr>
          <w:rFonts w:ascii="Arial" w:hAnsi="Arial" w:cs="Arial"/>
          <w:color w:val="000000" w:themeColor="text1"/>
        </w:rPr>
        <w:t xml:space="preserve">primary prevention alongside universal approaches are critical components of </w:t>
      </w:r>
      <w:r w:rsidRPr="0DABF7F4">
        <w:rPr>
          <w:rFonts w:ascii="Arial" w:hAnsi="Arial" w:cs="Arial"/>
        </w:rPr>
        <w:t xml:space="preserve">strong public mental health and sustainable health </w:t>
      </w:r>
      <w:proofErr w:type="gramStart"/>
      <w:r w:rsidRPr="0DABF7F4">
        <w:rPr>
          <w:rFonts w:ascii="Arial" w:hAnsi="Arial" w:cs="Arial"/>
        </w:rPr>
        <w:t>systems(</w:t>
      </w:r>
      <w:proofErr w:type="gramEnd"/>
      <w:r w:rsidRPr="0DABF7F4">
        <w:rPr>
          <w:rFonts w:ascii="Arial" w:hAnsi="Arial" w:cs="Arial"/>
        </w:rPr>
        <w:t xml:space="preserve">81). </w:t>
      </w:r>
      <w:r w:rsidRPr="0DABF7F4">
        <w:rPr>
          <w:rFonts w:ascii="Arial" w:hAnsi="Arial" w:cs="Arial"/>
          <w:color w:val="000000" w:themeColor="text1"/>
        </w:rPr>
        <w:t xml:space="preserve"> Additionally, further </w:t>
      </w:r>
      <w:r w:rsidR="00D62B7C" w:rsidRPr="0DABF7F4">
        <w:rPr>
          <w:rFonts w:ascii="Arial" w:hAnsi="Arial" w:cs="Arial"/>
          <w:color w:val="000000" w:themeColor="text1"/>
        </w:rPr>
        <w:t>research is</w:t>
      </w:r>
      <w:r w:rsidRPr="0DABF7F4">
        <w:rPr>
          <w:rFonts w:ascii="Arial" w:hAnsi="Arial" w:cs="Arial"/>
          <w:color w:val="000000" w:themeColor="text1"/>
        </w:rPr>
        <w:t xml:space="preserve"> needed to understand </w:t>
      </w:r>
      <w:r w:rsidR="00BB4FBF">
        <w:rPr>
          <w:rFonts w:ascii="Arial" w:hAnsi="Arial" w:cs="Arial"/>
          <w:color w:val="000000" w:themeColor="text1"/>
        </w:rPr>
        <w:t xml:space="preserve">the </w:t>
      </w:r>
      <w:r w:rsidRPr="0DABF7F4">
        <w:rPr>
          <w:rFonts w:ascii="Arial" w:hAnsi="Arial" w:cs="Arial"/>
        </w:rPr>
        <w:t xml:space="preserve">societal, structural and institutional </w:t>
      </w:r>
      <w:r w:rsidR="00BB4FBF">
        <w:rPr>
          <w:rFonts w:ascii="Arial" w:hAnsi="Arial" w:cs="Arial"/>
        </w:rPr>
        <w:t xml:space="preserve">challenges affecting community-centred public mental health interventions for BAME groups </w:t>
      </w:r>
      <w:r w:rsidR="00B25065" w:rsidRPr="0DABF7F4">
        <w:rPr>
          <w:rFonts w:ascii="Arial" w:hAnsi="Arial" w:cs="Arial"/>
        </w:rPr>
        <w:t>to</w:t>
      </w:r>
      <w:r w:rsidRPr="0DABF7F4">
        <w:rPr>
          <w:rFonts w:ascii="Arial" w:hAnsi="Arial" w:cs="Arial"/>
        </w:rPr>
        <w:t xml:space="preserve"> help identify potential solutions. </w:t>
      </w:r>
    </w:p>
    <w:p w14:paraId="2230CD6B" w14:textId="6D6E1E56" w:rsidR="008D24ED" w:rsidRDefault="003C3C63" w:rsidP="006312B6">
      <w:pPr>
        <w:spacing w:line="480" w:lineRule="auto"/>
        <w:jc w:val="both"/>
        <w:rPr>
          <w:rFonts w:ascii="Arial" w:hAnsi="Arial" w:cs="Arial"/>
        </w:rPr>
      </w:pPr>
      <w:r>
        <w:rPr>
          <w:rFonts w:ascii="Arial" w:hAnsi="Arial" w:cs="Arial"/>
          <w:color w:val="000000" w:themeColor="text1"/>
          <w:shd w:val="clear" w:color="auto" w:fill="FFFFFF"/>
        </w:rPr>
        <w:lastRenderedPageBreak/>
        <w:t xml:space="preserve">Lastly, </w:t>
      </w:r>
      <w:r>
        <w:rPr>
          <w:rFonts w:ascii="Arial" w:hAnsi="Arial" w:cs="Arial"/>
          <w:color w:val="000000" w:themeColor="text1"/>
        </w:rPr>
        <w:t>l</w:t>
      </w:r>
      <w:r w:rsidR="008D24ED" w:rsidRPr="44198959">
        <w:rPr>
          <w:rFonts w:ascii="Arial" w:hAnsi="Arial" w:cs="Arial"/>
          <w:color w:val="000000" w:themeColor="text1"/>
        </w:rPr>
        <w:t xml:space="preserve">abels </w:t>
      </w:r>
      <w:r w:rsidR="006859F8" w:rsidRPr="44198959">
        <w:rPr>
          <w:rFonts w:ascii="Arial" w:hAnsi="Arial" w:cs="Arial"/>
          <w:color w:val="000000" w:themeColor="text1"/>
        </w:rPr>
        <w:t xml:space="preserve">such as ‘Asian’ </w:t>
      </w:r>
      <w:r w:rsidR="002C478A" w:rsidRPr="44198959">
        <w:rPr>
          <w:rFonts w:ascii="Arial" w:hAnsi="Arial" w:cs="Arial"/>
          <w:color w:val="000000" w:themeColor="text1"/>
        </w:rPr>
        <w:t xml:space="preserve">or ‘Black African’ </w:t>
      </w:r>
      <w:r w:rsidR="00D5302B" w:rsidRPr="44198959">
        <w:rPr>
          <w:rFonts w:ascii="Arial" w:hAnsi="Arial" w:cs="Arial"/>
          <w:color w:val="000000" w:themeColor="text1"/>
        </w:rPr>
        <w:t xml:space="preserve">present </w:t>
      </w:r>
      <w:r w:rsidR="00763D61" w:rsidRPr="44198959">
        <w:rPr>
          <w:rFonts w:ascii="Arial" w:hAnsi="Arial" w:cs="Arial"/>
          <w:color w:val="000000" w:themeColor="text1"/>
        </w:rPr>
        <w:t>challenges to mental health research</w:t>
      </w:r>
      <w:r w:rsidR="00700F8E" w:rsidRPr="44198959">
        <w:rPr>
          <w:rFonts w:ascii="Arial" w:hAnsi="Arial" w:cs="Arial"/>
          <w:color w:val="000000" w:themeColor="text1"/>
        </w:rPr>
        <w:t xml:space="preserve"> by</w:t>
      </w:r>
      <w:r w:rsidR="00763D61" w:rsidRPr="44198959">
        <w:rPr>
          <w:rFonts w:ascii="Arial" w:hAnsi="Arial" w:cs="Arial"/>
          <w:color w:val="000000" w:themeColor="text1"/>
        </w:rPr>
        <w:t xml:space="preserve"> </w:t>
      </w:r>
      <w:r w:rsidR="00D5302B" w:rsidRPr="44198959">
        <w:rPr>
          <w:rFonts w:ascii="Arial" w:hAnsi="Arial" w:cs="Arial"/>
          <w:color w:val="000000" w:themeColor="text1"/>
        </w:rPr>
        <w:t xml:space="preserve">viewing </w:t>
      </w:r>
      <w:r w:rsidR="006B573F" w:rsidRPr="44198959">
        <w:rPr>
          <w:rFonts w:ascii="Arial" w:hAnsi="Arial" w:cs="Arial"/>
          <w:color w:val="000000" w:themeColor="text1"/>
        </w:rPr>
        <w:t>ethnic minority groups</w:t>
      </w:r>
      <w:r w:rsidR="007A3FDB" w:rsidRPr="44198959">
        <w:rPr>
          <w:rFonts w:ascii="Arial" w:hAnsi="Arial" w:cs="Arial"/>
          <w:color w:val="000000" w:themeColor="text1"/>
        </w:rPr>
        <w:t xml:space="preserve"> </w:t>
      </w:r>
      <w:r w:rsidR="006859F8" w:rsidRPr="44198959">
        <w:rPr>
          <w:rFonts w:ascii="Arial" w:hAnsi="Arial" w:cs="Arial"/>
          <w:color w:val="000000" w:themeColor="text1"/>
        </w:rPr>
        <w:t>a</w:t>
      </w:r>
      <w:r w:rsidR="00D5302B" w:rsidRPr="44198959">
        <w:rPr>
          <w:rFonts w:ascii="Arial" w:hAnsi="Arial" w:cs="Arial"/>
          <w:color w:val="000000" w:themeColor="text1"/>
        </w:rPr>
        <w:t xml:space="preserve">s </w:t>
      </w:r>
      <w:r w:rsidR="006859F8" w:rsidRPr="44198959">
        <w:rPr>
          <w:rFonts w:ascii="Arial" w:hAnsi="Arial" w:cs="Arial"/>
          <w:color w:val="000000" w:themeColor="text1"/>
        </w:rPr>
        <w:t xml:space="preserve">homogenous in their mental health needs, despite evidence indicating </w:t>
      </w:r>
      <w:proofErr w:type="gramStart"/>
      <w:r w:rsidR="00D62B7C" w:rsidRPr="44198959">
        <w:rPr>
          <w:rFonts w:ascii="Arial" w:hAnsi="Arial" w:cs="Arial"/>
          <w:color w:val="000000" w:themeColor="text1"/>
        </w:rPr>
        <w:t>otherwise</w:t>
      </w:r>
      <w:r w:rsidR="00D62B7C">
        <w:rPr>
          <w:rFonts w:ascii="Arial" w:hAnsi="Arial" w:cs="Arial"/>
          <w:color w:val="000000" w:themeColor="text1"/>
        </w:rPr>
        <w:t>(</w:t>
      </w:r>
      <w:proofErr w:type="gramEnd"/>
      <w:r w:rsidR="000F4BD9">
        <w:rPr>
          <w:rFonts w:ascii="Arial" w:hAnsi="Arial" w:cs="Arial"/>
          <w:color w:val="000000" w:themeColor="text1"/>
        </w:rPr>
        <w:t>8</w:t>
      </w:r>
      <w:r>
        <w:rPr>
          <w:rFonts w:ascii="Arial" w:hAnsi="Arial" w:cs="Arial"/>
          <w:color w:val="000000" w:themeColor="text1"/>
        </w:rPr>
        <w:t>2</w:t>
      </w:r>
      <w:r w:rsidR="000F4BD9">
        <w:rPr>
          <w:rFonts w:ascii="Arial" w:hAnsi="Arial" w:cs="Arial"/>
          <w:color w:val="000000" w:themeColor="text1"/>
        </w:rPr>
        <w:t>-8</w:t>
      </w:r>
      <w:r>
        <w:rPr>
          <w:rFonts w:ascii="Arial" w:hAnsi="Arial" w:cs="Arial"/>
          <w:color w:val="000000" w:themeColor="text1"/>
        </w:rPr>
        <w:t>4</w:t>
      </w:r>
      <w:r w:rsidR="000F4BD9">
        <w:rPr>
          <w:rFonts w:ascii="Arial" w:hAnsi="Arial" w:cs="Arial"/>
          <w:color w:val="000000" w:themeColor="text1"/>
        </w:rPr>
        <w:t>)</w:t>
      </w:r>
      <w:r w:rsidR="006859F8" w:rsidRPr="44198959">
        <w:rPr>
          <w:rFonts w:ascii="Arial" w:hAnsi="Arial" w:cs="Arial"/>
          <w:color w:val="000000" w:themeColor="text1"/>
        </w:rPr>
        <w:t>.</w:t>
      </w:r>
      <w:r w:rsidR="00BA0B44" w:rsidRPr="44198959">
        <w:rPr>
          <w:rFonts w:ascii="Arial" w:hAnsi="Arial" w:cs="Arial"/>
        </w:rPr>
        <w:t xml:space="preserve"> </w:t>
      </w:r>
      <w:r w:rsidR="001D1352">
        <w:rPr>
          <w:rFonts w:ascii="Arial" w:hAnsi="Arial" w:cs="Arial"/>
        </w:rPr>
        <w:t>W</w:t>
      </w:r>
      <w:r w:rsidR="00461575" w:rsidRPr="44198959">
        <w:rPr>
          <w:rFonts w:ascii="Arial" w:hAnsi="Arial" w:cs="Arial"/>
        </w:rPr>
        <w:t xml:space="preserve">e recommend </w:t>
      </w:r>
      <w:r w:rsidR="00D5302B" w:rsidRPr="44198959">
        <w:rPr>
          <w:rFonts w:ascii="Arial" w:hAnsi="Arial" w:cs="Arial"/>
        </w:rPr>
        <w:t>th</w:t>
      </w:r>
      <w:r w:rsidR="003F5EF3" w:rsidRPr="44198959">
        <w:rPr>
          <w:rFonts w:ascii="Arial" w:hAnsi="Arial" w:cs="Arial"/>
        </w:rPr>
        <w:t>at</w:t>
      </w:r>
      <w:r w:rsidR="008D24ED">
        <w:rPr>
          <w:rFonts w:ascii="Arial" w:hAnsi="Arial" w:cs="Arial"/>
        </w:rPr>
        <w:t xml:space="preserve"> </w:t>
      </w:r>
      <w:r w:rsidR="00F16089" w:rsidRPr="44198959">
        <w:rPr>
          <w:rFonts w:ascii="Arial" w:hAnsi="Arial" w:cs="Arial"/>
        </w:rPr>
        <w:t>national census</w:t>
      </w:r>
      <w:r w:rsidR="00F16089">
        <w:rPr>
          <w:rFonts w:ascii="Arial" w:hAnsi="Arial" w:cs="Arial"/>
        </w:rPr>
        <w:t xml:space="preserve"> </w:t>
      </w:r>
      <w:r w:rsidR="00461575" w:rsidRPr="44198959">
        <w:rPr>
          <w:rFonts w:ascii="Arial" w:hAnsi="Arial" w:cs="Arial"/>
        </w:rPr>
        <w:t>categories</w:t>
      </w:r>
      <w:r w:rsidR="003F5EF3" w:rsidRPr="44198959">
        <w:rPr>
          <w:rFonts w:ascii="Arial" w:hAnsi="Arial" w:cs="Arial"/>
        </w:rPr>
        <w:t xml:space="preserve"> are consistently u</w:t>
      </w:r>
      <w:r w:rsidR="008D24ED">
        <w:rPr>
          <w:rFonts w:ascii="Arial" w:hAnsi="Arial" w:cs="Arial"/>
        </w:rPr>
        <w:t xml:space="preserve">sed </w:t>
      </w:r>
      <w:r w:rsidR="00461575" w:rsidRPr="44198959">
        <w:rPr>
          <w:rFonts w:ascii="Arial" w:hAnsi="Arial" w:cs="Arial"/>
        </w:rPr>
        <w:t>across all sectors, so that important</w:t>
      </w:r>
      <w:r w:rsidR="00D5302B" w:rsidRPr="44198959">
        <w:rPr>
          <w:rFonts w:ascii="Arial" w:hAnsi="Arial" w:cs="Arial"/>
        </w:rPr>
        <w:t xml:space="preserve"> variations</w:t>
      </w:r>
      <w:r w:rsidR="00461575" w:rsidRPr="44198959">
        <w:rPr>
          <w:rFonts w:ascii="Arial" w:hAnsi="Arial" w:cs="Arial"/>
        </w:rPr>
        <w:t xml:space="preserve"> </w:t>
      </w:r>
      <w:r w:rsidR="00D5302B" w:rsidRPr="44198959">
        <w:rPr>
          <w:rFonts w:ascii="Arial" w:hAnsi="Arial" w:cs="Arial"/>
        </w:rPr>
        <w:t xml:space="preserve">and inequities </w:t>
      </w:r>
      <w:r w:rsidR="00461575" w:rsidRPr="44198959">
        <w:rPr>
          <w:rFonts w:ascii="Arial" w:hAnsi="Arial" w:cs="Arial"/>
        </w:rPr>
        <w:t>can be identified</w:t>
      </w:r>
      <w:r w:rsidR="00D5302B" w:rsidRPr="44198959">
        <w:rPr>
          <w:rFonts w:ascii="Arial" w:hAnsi="Arial" w:cs="Arial"/>
        </w:rPr>
        <w:t xml:space="preserve"> and investigated</w:t>
      </w:r>
      <w:r w:rsidR="00F60C49" w:rsidRPr="44198959">
        <w:rPr>
          <w:rFonts w:ascii="Arial" w:hAnsi="Arial" w:cs="Arial"/>
        </w:rPr>
        <w:t xml:space="preserve"> further.</w:t>
      </w:r>
      <w:r w:rsidR="00143BD3" w:rsidRPr="44198959">
        <w:rPr>
          <w:rFonts w:ascii="Arial" w:hAnsi="Arial" w:cs="Arial"/>
        </w:rPr>
        <w:t xml:space="preserve"> </w:t>
      </w:r>
    </w:p>
    <w:p w14:paraId="2AD541F1" w14:textId="345651B2" w:rsidR="005A71C0" w:rsidRDefault="00646AF2" w:rsidP="002E4331">
      <w:pPr>
        <w:rPr>
          <w:rStyle w:val="eop"/>
          <w:rFonts w:ascii="Arial" w:hAnsi="Arial" w:cs="Arial"/>
          <w:b/>
          <w:szCs w:val="21"/>
        </w:rPr>
        <w:sectPr w:rsidR="005A71C0" w:rsidSect="005A71C0">
          <w:pgSz w:w="11900" w:h="16840"/>
          <w:pgMar w:top="1440" w:right="1440" w:bottom="1440" w:left="1440" w:header="720" w:footer="720" w:gutter="0"/>
          <w:lnNumType w:countBy="1" w:restart="newSection"/>
          <w:cols w:space="720"/>
          <w:docGrid w:linePitch="360"/>
        </w:sectPr>
      </w:pPr>
      <w:r w:rsidRPr="00A86A9C">
        <w:t xml:space="preserve">                                                              </w:t>
      </w:r>
    </w:p>
    <w:p w14:paraId="43D56FC7" w14:textId="41EC8C75" w:rsidR="00165051" w:rsidRPr="00A86A9C" w:rsidRDefault="00AA1076" w:rsidP="00BC3077">
      <w:pPr>
        <w:spacing w:line="480" w:lineRule="auto"/>
        <w:jc w:val="both"/>
        <w:rPr>
          <w:rStyle w:val="eop"/>
          <w:rFonts w:ascii="Arial" w:hAnsi="Arial" w:cs="Arial"/>
          <w:b/>
          <w:szCs w:val="21"/>
        </w:rPr>
      </w:pPr>
      <w:r w:rsidRPr="00A86A9C">
        <w:rPr>
          <w:rStyle w:val="eop"/>
          <w:rFonts w:ascii="Arial" w:hAnsi="Arial" w:cs="Arial"/>
          <w:b/>
          <w:szCs w:val="21"/>
        </w:rPr>
        <w:t xml:space="preserve">Conclusion </w:t>
      </w:r>
    </w:p>
    <w:p w14:paraId="7B820A62" w14:textId="348EB271" w:rsidR="00206369" w:rsidRPr="00A86A9C" w:rsidRDefault="004171C3" w:rsidP="00206369">
      <w:pPr>
        <w:spacing w:line="480" w:lineRule="auto"/>
        <w:jc w:val="both"/>
        <w:rPr>
          <w:rFonts w:ascii="Arial" w:hAnsi="Arial" w:cs="Arial"/>
        </w:rPr>
      </w:pPr>
      <w:r w:rsidRPr="00A86A9C">
        <w:rPr>
          <w:rFonts w:ascii="Arial" w:hAnsi="Arial" w:cs="Arial"/>
          <w:color w:val="000000"/>
          <w:shd w:val="clear" w:color="auto" w:fill="FFFFFF"/>
        </w:rPr>
        <w:t>Despite well</w:t>
      </w:r>
      <w:r w:rsidR="00875326" w:rsidRPr="00A86A9C">
        <w:rPr>
          <w:rFonts w:ascii="Arial" w:hAnsi="Arial" w:cs="Arial"/>
          <w:color w:val="000000"/>
          <w:shd w:val="clear" w:color="auto" w:fill="FFFFFF"/>
        </w:rPr>
        <w:t>-</w:t>
      </w:r>
      <w:r w:rsidRPr="00A86A9C">
        <w:rPr>
          <w:rFonts w:ascii="Arial" w:hAnsi="Arial" w:cs="Arial"/>
          <w:color w:val="000000"/>
          <w:shd w:val="clear" w:color="auto" w:fill="FFFFFF"/>
        </w:rPr>
        <w:t>documented ethnic disparities in mental health, there is a paucity of high-quality evidence regarding community-</w:t>
      </w:r>
      <w:r w:rsidR="008A0904">
        <w:rPr>
          <w:rFonts w:ascii="Arial" w:hAnsi="Arial" w:cs="Arial"/>
          <w:color w:val="000000"/>
          <w:shd w:val="clear" w:color="auto" w:fill="FFFFFF"/>
        </w:rPr>
        <w:t>centred</w:t>
      </w:r>
      <w:r w:rsidR="008A0904" w:rsidRPr="00A86A9C">
        <w:rPr>
          <w:rFonts w:ascii="Arial" w:hAnsi="Arial" w:cs="Arial"/>
          <w:color w:val="000000"/>
          <w:shd w:val="clear" w:color="auto" w:fill="FFFFFF"/>
        </w:rPr>
        <w:t xml:space="preserve"> </w:t>
      </w:r>
      <w:r w:rsidRPr="00A86A9C">
        <w:rPr>
          <w:rFonts w:ascii="Arial" w:hAnsi="Arial" w:cs="Arial"/>
          <w:color w:val="000000"/>
          <w:shd w:val="clear" w:color="auto" w:fill="FFFFFF"/>
        </w:rPr>
        <w:t xml:space="preserve">interventions that focus on improving public mental health among BAME groups. </w:t>
      </w:r>
      <w:r w:rsidR="00F60C49" w:rsidRPr="00A86A9C">
        <w:rPr>
          <w:rFonts w:ascii="Arial" w:hAnsi="Arial" w:cs="Arial"/>
          <w:color w:val="000000"/>
          <w:shd w:val="clear" w:color="auto" w:fill="FFFFFF"/>
        </w:rPr>
        <w:t xml:space="preserve">Decision makers need </w:t>
      </w:r>
      <w:r w:rsidR="6C7B10F0" w:rsidRPr="00A86A9C">
        <w:rPr>
          <w:rFonts w:ascii="Arial" w:hAnsi="Arial" w:cs="Arial"/>
        </w:rPr>
        <w:t>scientific evidence</w:t>
      </w:r>
      <w:r w:rsidR="00F60C49" w:rsidRPr="00A86A9C">
        <w:rPr>
          <w:rFonts w:ascii="Arial" w:hAnsi="Arial" w:cs="Arial"/>
        </w:rPr>
        <w:t xml:space="preserve"> to help</w:t>
      </w:r>
      <w:r w:rsidR="6C7B10F0" w:rsidRPr="00A86A9C">
        <w:rPr>
          <w:rFonts w:ascii="Arial" w:hAnsi="Arial" w:cs="Arial"/>
        </w:rPr>
        <w:t xml:space="preserve"> </w:t>
      </w:r>
      <w:r w:rsidR="00F60C49" w:rsidRPr="00A86A9C">
        <w:rPr>
          <w:rFonts w:ascii="Arial" w:hAnsi="Arial" w:cs="Arial"/>
        </w:rPr>
        <w:t xml:space="preserve">commission appropriate services and to </w:t>
      </w:r>
      <w:r w:rsidR="00F60C49" w:rsidRPr="00A86A9C">
        <w:rPr>
          <w:rFonts w:ascii="Arial" w:hAnsi="Arial" w:cs="Arial"/>
          <w:color w:val="000000"/>
          <w:shd w:val="clear" w:color="auto" w:fill="FFFFFF"/>
        </w:rPr>
        <w:t xml:space="preserve">inform effective approaches to mitigating these health disparities. Our next steps are to map the </w:t>
      </w:r>
      <w:r w:rsidR="00F60C49" w:rsidRPr="00A86A9C">
        <w:rPr>
          <w:rFonts w:ascii="Arial" w:hAnsi="Arial" w:cs="Arial"/>
        </w:rPr>
        <w:t>promising community</w:t>
      </w:r>
      <w:r w:rsidR="00F22AD9" w:rsidRPr="00A86A9C">
        <w:rPr>
          <w:rFonts w:ascii="Arial" w:hAnsi="Arial" w:cs="Arial"/>
        </w:rPr>
        <w:t xml:space="preserve"> </w:t>
      </w:r>
      <w:r w:rsidR="00F60C49" w:rsidRPr="00A86A9C">
        <w:rPr>
          <w:rFonts w:ascii="Arial" w:hAnsi="Arial" w:cs="Arial"/>
        </w:rPr>
        <w:t>activities and interventions that are currently</w:t>
      </w:r>
      <w:r w:rsidR="00F22AD9" w:rsidRPr="00A86A9C">
        <w:rPr>
          <w:rFonts w:ascii="Arial" w:hAnsi="Arial" w:cs="Arial"/>
        </w:rPr>
        <w:t xml:space="preserve"> being provided to </w:t>
      </w:r>
      <w:r w:rsidR="00F60C49" w:rsidRPr="00A86A9C">
        <w:rPr>
          <w:rFonts w:ascii="Arial" w:hAnsi="Arial" w:cs="Arial"/>
        </w:rPr>
        <w:t>help identify</w:t>
      </w:r>
      <w:r w:rsidR="00F22AD9" w:rsidRPr="00A86A9C">
        <w:rPr>
          <w:rFonts w:ascii="Arial" w:hAnsi="Arial" w:cs="Arial"/>
        </w:rPr>
        <w:t xml:space="preserve"> emerging evidence.</w:t>
      </w:r>
    </w:p>
    <w:p w14:paraId="6982A000" w14:textId="536E3098" w:rsidR="008A0904" w:rsidRDefault="008A0904" w:rsidP="00FC4BAF">
      <w:pPr>
        <w:spacing w:line="480" w:lineRule="auto"/>
        <w:jc w:val="both"/>
        <w:rPr>
          <w:rFonts w:ascii="Arial" w:hAnsi="Arial" w:cs="Arial"/>
          <w:b/>
        </w:rPr>
      </w:pPr>
    </w:p>
    <w:p w14:paraId="2B253091" w14:textId="77777777" w:rsidR="00102054" w:rsidRDefault="00102054" w:rsidP="00102054">
      <w:pPr>
        <w:spacing w:line="480" w:lineRule="auto"/>
        <w:jc w:val="both"/>
        <w:rPr>
          <w:rFonts w:ascii="Arial" w:hAnsi="Arial" w:cs="Arial"/>
          <w:b/>
        </w:rPr>
      </w:pPr>
      <w:r>
        <w:rPr>
          <w:rFonts w:ascii="Arial" w:hAnsi="Arial" w:cs="Arial"/>
          <w:b/>
        </w:rPr>
        <w:t xml:space="preserve">Data Sharing </w:t>
      </w:r>
    </w:p>
    <w:p w14:paraId="4CC4F29B" w14:textId="4CACEC77" w:rsidR="00102054" w:rsidRPr="006F29C9" w:rsidRDefault="00467E7B" w:rsidP="00102054">
      <w:pPr>
        <w:spacing w:line="480" w:lineRule="auto"/>
        <w:jc w:val="both"/>
        <w:rPr>
          <w:rFonts w:ascii="Arial" w:hAnsi="Arial" w:cs="Arial"/>
          <w:bCs/>
        </w:rPr>
      </w:pPr>
      <w:r>
        <w:rPr>
          <w:rFonts w:ascii="Arial" w:hAnsi="Arial" w:cs="Arial"/>
          <w:bCs/>
        </w:rPr>
        <w:t>Data sharing not applicable as no</w:t>
      </w:r>
      <w:r w:rsidR="00214C4A">
        <w:rPr>
          <w:rFonts w:ascii="Arial" w:hAnsi="Arial" w:cs="Arial"/>
          <w:bCs/>
        </w:rPr>
        <w:t xml:space="preserve"> datasets generated and/or analysed for this study</w:t>
      </w:r>
      <w:r w:rsidR="00102054">
        <w:rPr>
          <w:rFonts w:ascii="Arial" w:hAnsi="Arial" w:cs="Arial"/>
          <w:bCs/>
        </w:rPr>
        <w:t xml:space="preserve">. </w:t>
      </w:r>
      <w:r w:rsidR="00102054" w:rsidRPr="007520F4">
        <w:rPr>
          <w:rFonts w:ascii="Arial" w:hAnsi="Arial" w:cs="Arial"/>
          <w:bCs/>
        </w:rPr>
        <w:t>This was a scoping review with no original individual participant data.</w:t>
      </w:r>
    </w:p>
    <w:p w14:paraId="454B13E8" w14:textId="77777777" w:rsidR="00102054" w:rsidRDefault="00102054" w:rsidP="00FC4BAF">
      <w:pPr>
        <w:spacing w:line="480" w:lineRule="auto"/>
        <w:jc w:val="both"/>
        <w:rPr>
          <w:rFonts w:ascii="Arial" w:hAnsi="Arial" w:cs="Arial"/>
          <w:b/>
        </w:rPr>
      </w:pPr>
    </w:p>
    <w:p w14:paraId="11094BDD" w14:textId="0BBFD85D" w:rsidR="00282871" w:rsidRDefault="00282871" w:rsidP="00FC4BAF">
      <w:pPr>
        <w:spacing w:line="480" w:lineRule="auto"/>
        <w:jc w:val="both"/>
        <w:rPr>
          <w:rFonts w:ascii="Arial" w:hAnsi="Arial" w:cs="Arial"/>
          <w:b/>
        </w:rPr>
      </w:pPr>
      <w:r>
        <w:rPr>
          <w:rFonts w:ascii="Arial" w:hAnsi="Arial" w:cs="Arial"/>
          <w:b/>
        </w:rPr>
        <w:t>Figure legends</w:t>
      </w:r>
    </w:p>
    <w:p w14:paraId="46F56F26" w14:textId="4C9ABA3F" w:rsidR="00282871" w:rsidRDefault="00282871" w:rsidP="00282871">
      <w:pPr>
        <w:pStyle w:val="paragraph"/>
        <w:spacing w:before="0" w:beforeAutospacing="0" w:after="0" w:afterAutospacing="0" w:line="480" w:lineRule="auto"/>
        <w:jc w:val="both"/>
        <w:textAlignment w:val="baseline"/>
        <w:rPr>
          <w:rFonts w:ascii="Arial" w:eastAsia="Times New Roman" w:hAnsi="Arial" w:cs="Arial"/>
        </w:rPr>
      </w:pPr>
      <w:r w:rsidRPr="00282871">
        <w:rPr>
          <w:rFonts w:ascii="Arial" w:eastAsia="Times New Roman" w:hAnsi="Arial" w:cs="Arial"/>
        </w:rPr>
        <w:t>Figure 1. PRISMA flow chart of search strategy</w:t>
      </w:r>
    </w:p>
    <w:p w14:paraId="249929DB" w14:textId="6FCCD299" w:rsidR="00282871" w:rsidRPr="00797E34" w:rsidRDefault="00B534AA" w:rsidP="00797E34">
      <w:pPr>
        <w:pStyle w:val="paragraph"/>
        <w:spacing w:before="0" w:line="480" w:lineRule="auto"/>
        <w:jc w:val="both"/>
        <w:textAlignment w:val="baseline"/>
        <w:rPr>
          <w:rFonts w:ascii="Arial" w:hAnsi="Arial" w:cs="Arial"/>
        </w:rPr>
      </w:pPr>
      <w:r w:rsidRPr="00B534AA">
        <w:rPr>
          <w:rFonts w:ascii="Arial" w:hAnsi="Arial" w:cs="Arial"/>
          <w:i/>
          <w:iCs/>
        </w:rPr>
        <w:t>Legend: The PRIMSA diagram details our search and selection process applied during the overview.</w:t>
      </w:r>
    </w:p>
    <w:p w14:paraId="40015CE3" w14:textId="77777777" w:rsidR="00797E34" w:rsidRDefault="00797E34" w:rsidP="00FC4BAF">
      <w:pPr>
        <w:spacing w:line="480" w:lineRule="auto"/>
        <w:jc w:val="both"/>
        <w:rPr>
          <w:rFonts w:ascii="Arial" w:hAnsi="Arial" w:cs="Arial"/>
          <w:b/>
        </w:rPr>
      </w:pPr>
    </w:p>
    <w:p w14:paraId="2623E437" w14:textId="77777777" w:rsidR="00797E34" w:rsidRDefault="00797E34" w:rsidP="00FC4BAF">
      <w:pPr>
        <w:spacing w:line="480" w:lineRule="auto"/>
        <w:jc w:val="both"/>
        <w:rPr>
          <w:rFonts w:ascii="Arial" w:hAnsi="Arial" w:cs="Arial"/>
          <w:b/>
        </w:rPr>
      </w:pPr>
    </w:p>
    <w:p w14:paraId="7DEB96BC" w14:textId="77777777" w:rsidR="00797E34" w:rsidRDefault="00797E34" w:rsidP="00FC4BAF">
      <w:pPr>
        <w:spacing w:line="480" w:lineRule="auto"/>
        <w:jc w:val="both"/>
        <w:rPr>
          <w:rFonts w:ascii="Arial" w:hAnsi="Arial" w:cs="Arial"/>
          <w:b/>
        </w:rPr>
      </w:pPr>
    </w:p>
    <w:p w14:paraId="73982D52" w14:textId="76B7A2C0" w:rsidR="00797E34" w:rsidRDefault="00797E34" w:rsidP="00FC4BAF">
      <w:pPr>
        <w:spacing w:line="480" w:lineRule="auto"/>
        <w:jc w:val="both"/>
        <w:rPr>
          <w:rFonts w:ascii="Arial" w:hAnsi="Arial" w:cs="Arial"/>
          <w:b/>
        </w:rPr>
        <w:sectPr w:rsidR="00797E34" w:rsidSect="005A71C0">
          <w:type w:val="continuous"/>
          <w:pgSz w:w="11900" w:h="16840"/>
          <w:pgMar w:top="1440" w:right="1440" w:bottom="1440" w:left="1440" w:header="720" w:footer="720" w:gutter="0"/>
          <w:lnNumType w:countBy="1" w:restart="newSection"/>
          <w:cols w:space="720"/>
          <w:docGrid w:linePitch="360"/>
        </w:sectPr>
      </w:pPr>
    </w:p>
    <w:p w14:paraId="0CF9D31B" w14:textId="71415CF6" w:rsidR="00FC4BAF" w:rsidRDefault="00FC4BAF" w:rsidP="00FC4BAF">
      <w:pPr>
        <w:spacing w:line="480" w:lineRule="auto"/>
        <w:jc w:val="both"/>
        <w:rPr>
          <w:rFonts w:ascii="Arial" w:hAnsi="Arial" w:cs="Arial"/>
          <w:b/>
        </w:rPr>
      </w:pPr>
      <w:r>
        <w:rPr>
          <w:rFonts w:ascii="Arial" w:hAnsi="Arial" w:cs="Arial"/>
          <w:b/>
        </w:rPr>
        <w:t xml:space="preserve">Acknowledgements </w:t>
      </w:r>
    </w:p>
    <w:p w14:paraId="6724775E" w14:textId="77777777" w:rsidR="00FC4BAF" w:rsidRPr="004B0B68" w:rsidRDefault="00FC4BAF" w:rsidP="00FC4BAF">
      <w:pPr>
        <w:spacing w:line="480" w:lineRule="auto"/>
        <w:jc w:val="both"/>
        <w:rPr>
          <w:rFonts w:ascii="Arial" w:hAnsi="Arial" w:cs="Arial"/>
        </w:rPr>
      </w:pPr>
      <w:r>
        <w:rPr>
          <w:rFonts w:ascii="Arial" w:hAnsi="Arial" w:cs="Arial"/>
        </w:rPr>
        <w:t xml:space="preserve">Many thanks to the library staff at Imperial College London for their insights in the design of search terms and their support in the use of resources. </w:t>
      </w:r>
    </w:p>
    <w:p w14:paraId="7D0432B4" w14:textId="15CC02A9" w:rsidR="00FC4BAF" w:rsidRPr="00A86A9C" w:rsidRDefault="00FC4BAF" w:rsidP="00FC4BAF">
      <w:pPr>
        <w:spacing w:line="480" w:lineRule="auto"/>
        <w:jc w:val="both"/>
        <w:rPr>
          <w:rFonts w:ascii="Arial" w:hAnsi="Arial" w:cs="Arial"/>
        </w:rPr>
      </w:pPr>
    </w:p>
    <w:p w14:paraId="509E3E57" w14:textId="03D3ACAB" w:rsidR="00EC59FB" w:rsidRDefault="00EC59FB" w:rsidP="00FC4BAF">
      <w:pPr>
        <w:spacing w:line="480" w:lineRule="auto"/>
        <w:jc w:val="both"/>
        <w:rPr>
          <w:rFonts w:ascii="Arial" w:hAnsi="Arial" w:cs="Arial"/>
          <w:b/>
          <w:bCs/>
        </w:rPr>
        <w:sectPr w:rsidR="00EC59FB" w:rsidSect="005A71C0">
          <w:type w:val="continuous"/>
          <w:pgSz w:w="11900" w:h="16840"/>
          <w:pgMar w:top="1440" w:right="1440" w:bottom="1440" w:left="1440" w:header="720" w:footer="720" w:gutter="0"/>
          <w:lnNumType w:countBy="1" w:restart="newSection"/>
          <w:cols w:space="720"/>
          <w:docGrid w:linePitch="360"/>
        </w:sectPr>
      </w:pPr>
    </w:p>
    <w:p w14:paraId="251A1043" w14:textId="3B0BD95B" w:rsidR="00FC4BAF" w:rsidRPr="00A86A9C" w:rsidRDefault="00FC4BAF" w:rsidP="00FC4BAF">
      <w:pPr>
        <w:spacing w:line="480" w:lineRule="auto"/>
        <w:jc w:val="both"/>
        <w:rPr>
          <w:rFonts w:ascii="Arial" w:hAnsi="Arial" w:cs="Arial"/>
          <w:b/>
          <w:bCs/>
        </w:rPr>
      </w:pPr>
      <w:r>
        <w:rPr>
          <w:rFonts w:ascii="Arial" w:hAnsi="Arial" w:cs="Arial"/>
          <w:b/>
          <w:bCs/>
        </w:rPr>
        <w:t>Funding Statement</w:t>
      </w:r>
    </w:p>
    <w:p w14:paraId="73EEB154" w14:textId="77777777" w:rsidR="00FC4BAF" w:rsidRPr="00A86A9C" w:rsidRDefault="00FC4BAF" w:rsidP="00FC4BAF">
      <w:pPr>
        <w:spacing w:line="480" w:lineRule="auto"/>
        <w:jc w:val="both"/>
        <w:rPr>
          <w:rFonts w:ascii="Arial" w:hAnsi="Arial" w:cs="Arial"/>
        </w:rPr>
      </w:pPr>
      <w:r w:rsidRPr="44198959">
        <w:rPr>
          <w:rFonts w:ascii="Arial" w:hAnsi="Arial" w:cs="Arial"/>
        </w:rPr>
        <w:t>This study</w:t>
      </w:r>
      <w:r>
        <w:rPr>
          <w:rFonts w:ascii="Arial" w:hAnsi="Arial" w:cs="Arial"/>
        </w:rPr>
        <w:t xml:space="preserve"> is funded</w:t>
      </w:r>
      <w:r w:rsidRPr="44198959">
        <w:rPr>
          <w:rFonts w:ascii="Arial" w:hAnsi="Arial" w:cs="Arial"/>
        </w:rPr>
        <w:t xml:space="preserve"> by the National Institute for Health Research (NIHR) School for Public Health Research (SPHR) (Grant Reference Number PD-SPH-2015). The views expressed are those of the author(s) and not necessarily those of the NIHR or the Department of Health and Social Care. </w:t>
      </w:r>
    </w:p>
    <w:p w14:paraId="2715DF4D" w14:textId="77777777" w:rsidR="00FC4BAF" w:rsidRPr="00A86A9C" w:rsidRDefault="00FC4BAF" w:rsidP="00FC4BAF">
      <w:pPr>
        <w:spacing w:line="480" w:lineRule="auto"/>
        <w:jc w:val="both"/>
        <w:rPr>
          <w:rFonts w:ascii="Arial" w:hAnsi="Arial" w:cs="Arial"/>
        </w:rPr>
      </w:pPr>
    </w:p>
    <w:p w14:paraId="0D244326" w14:textId="77777777" w:rsidR="00FC4BAF" w:rsidRPr="00A86A9C" w:rsidRDefault="00FC4BAF" w:rsidP="00FC4BAF">
      <w:pPr>
        <w:spacing w:line="480" w:lineRule="auto"/>
        <w:jc w:val="both"/>
        <w:rPr>
          <w:rFonts w:ascii="Arial" w:hAnsi="Arial" w:cs="Arial"/>
        </w:rPr>
      </w:pPr>
      <w:r w:rsidRPr="00A86A9C">
        <w:rPr>
          <w:rFonts w:ascii="Arial" w:hAnsi="Arial" w:cs="Arial"/>
        </w:rPr>
        <w:t xml:space="preserve">The NIHR School for Public Health Research is a partnership between the Universities of Sheffield; Bristol; Cambridge; Imperial; and University College London; The London School for Hygiene and Tropical Medicine (LSHTM); </w:t>
      </w:r>
      <w:proofErr w:type="spellStart"/>
      <w:r w:rsidRPr="00A86A9C">
        <w:rPr>
          <w:rFonts w:ascii="Arial" w:hAnsi="Arial" w:cs="Arial"/>
        </w:rPr>
        <w:t>LiLaC</w:t>
      </w:r>
      <w:proofErr w:type="spellEnd"/>
      <w:r w:rsidRPr="00A86A9C">
        <w:rPr>
          <w:rFonts w:ascii="Arial" w:hAnsi="Arial" w:cs="Arial"/>
        </w:rPr>
        <w:t xml:space="preserve"> - a collaboration between the Universities of Liverpool and Lancaster; and Fuse - The Centre for Translational Research in Public Health a collaboration between Newcastle, Durham, Northumbria, Sunderland and Teesside Universities. </w:t>
      </w:r>
    </w:p>
    <w:p w14:paraId="4330C8CB" w14:textId="77777777" w:rsidR="00FC4BAF" w:rsidRDefault="00FC4BAF" w:rsidP="00FC4BAF">
      <w:pPr>
        <w:spacing w:line="480" w:lineRule="auto"/>
        <w:jc w:val="both"/>
        <w:rPr>
          <w:rFonts w:ascii="Arial" w:hAnsi="Arial" w:cs="Arial"/>
        </w:rPr>
      </w:pPr>
    </w:p>
    <w:p w14:paraId="4193F23B" w14:textId="77777777" w:rsidR="00FC4BAF" w:rsidRPr="00BC0A5B" w:rsidRDefault="00FC4BAF" w:rsidP="00FC4BAF">
      <w:pPr>
        <w:spacing w:line="480" w:lineRule="auto"/>
        <w:jc w:val="both"/>
        <w:rPr>
          <w:rFonts w:ascii="Arial" w:hAnsi="Arial" w:cs="Arial"/>
          <w:b/>
        </w:rPr>
      </w:pPr>
      <w:r w:rsidRPr="00BC0A5B">
        <w:rPr>
          <w:rFonts w:ascii="Arial" w:hAnsi="Arial" w:cs="Arial"/>
          <w:b/>
        </w:rPr>
        <w:t xml:space="preserve">Competing Interests </w:t>
      </w:r>
    </w:p>
    <w:p w14:paraId="63C09D25" w14:textId="77777777" w:rsidR="00FC4BAF" w:rsidRPr="006A7DEE" w:rsidRDefault="00FC4BAF" w:rsidP="00FC4BAF">
      <w:pPr>
        <w:spacing w:line="480" w:lineRule="auto"/>
        <w:jc w:val="both"/>
        <w:rPr>
          <w:rFonts w:ascii="Arial" w:hAnsi="Arial" w:cs="Arial"/>
        </w:rPr>
      </w:pPr>
      <w:r w:rsidRPr="006A7DEE">
        <w:rPr>
          <w:rFonts w:ascii="Arial" w:hAnsi="Arial" w:cs="Arial"/>
        </w:rPr>
        <w:t xml:space="preserve">The authors have no competing interests to declare. </w:t>
      </w:r>
    </w:p>
    <w:p w14:paraId="6F597ADE" w14:textId="77777777" w:rsidR="00FC4BAF" w:rsidRDefault="00FC4BAF" w:rsidP="00FC4BAF">
      <w:pPr>
        <w:spacing w:line="480" w:lineRule="auto"/>
        <w:jc w:val="both"/>
        <w:rPr>
          <w:rFonts w:ascii="Arial" w:hAnsi="Arial" w:cs="Arial"/>
        </w:rPr>
      </w:pPr>
    </w:p>
    <w:p w14:paraId="56CB7C1A" w14:textId="77777777" w:rsidR="00FC4BAF" w:rsidRPr="00BC0A5B" w:rsidRDefault="00FC4BAF" w:rsidP="00FC4BAF">
      <w:pPr>
        <w:spacing w:line="480" w:lineRule="auto"/>
        <w:jc w:val="both"/>
        <w:rPr>
          <w:rFonts w:ascii="Arial" w:hAnsi="Arial" w:cs="Arial"/>
          <w:b/>
        </w:rPr>
      </w:pPr>
      <w:r w:rsidRPr="00BC0A5B">
        <w:rPr>
          <w:rFonts w:ascii="Arial" w:hAnsi="Arial" w:cs="Arial"/>
          <w:b/>
        </w:rPr>
        <w:t xml:space="preserve">Authors’ Contributions </w:t>
      </w:r>
    </w:p>
    <w:p w14:paraId="5764C92F" w14:textId="788C56E0" w:rsidR="00FC4BAF" w:rsidRPr="006A7DEE" w:rsidRDefault="00FC4BAF" w:rsidP="00FC4BAF">
      <w:pPr>
        <w:spacing w:line="480" w:lineRule="auto"/>
        <w:jc w:val="both"/>
        <w:rPr>
          <w:rFonts w:ascii="Arial" w:hAnsi="Arial" w:cs="Arial"/>
        </w:rPr>
      </w:pPr>
      <w:r>
        <w:rPr>
          <w:rFonts w:ascii="Arial" w:hAnsi="Arial" w:cs="Arial"/>
        </w:rPr>
        <w:t>SG</w:t>
      </w:r>
      <w:r w:rsidR="00CB64A3">
        <w:rPr>
          <w:rFonts w:ascii="Arial" w:hAnsi="Arial" w:cs="Arial"/>
        </w:rPr>
        <w:t xml:space="preserve"> conceived the idea.</w:t>
      </w:r>
      <w:r w:rsidRPr="006A7DEE">
        <w:rPr>
          <w:rFonts w:ascii="Arial" w:hAnsi="Arial" w:cs="Arial"/>
        </w:rPr>
        <w:t xml:space="preserve"> </w:t>
      </w:r>
      <w:r w:rsidR="00CB64A3">
        <w:rPr>
          <w:rFonts w:ascii="Arial" w:hAnsi="Arial" w:cs="Arial"/>
        </w:rPr>
        <w:t>GZ, CB and SG</w:t>
      </w:r>
      <w:r w:rsidR="002D27FE">
        <w:rPr>
          <w:rFonts w:ascii="Arial" w:hAnsi="Arial" w:cs="Arial"/>
        </w:rPr>
        <w:t xml:space="preserve"> designed and conducted the study</w:t>
      </w:r>
      <w:r w:rsidR="007A4DDC">
        <w:rPr>
          <w:rFonts w:ascii="Arial" w:hAnsi="Arial" w:cs="Arial"/>
        </w:rPr>
        <w:t>, which was supervised by SG.</w:t>
      </w:r>
      <w:r w:rsidR="002D27FE">
        <w:rPr>
          <w:rFonts w:ascii="Arial" w:hAnsi="Arial" w:cs="Arial"/>
        </w:rPr>
        <w:t xml:space="preserve"> </w:t>
      </w:r>
      <w:r>
        <w:rPr>
          <w:rFonts w:ascii="Arial" w:hAnsi="Arial" w:cs="Arial"/>
        </w:rPr>
        <w:t>GZ and CB</w:t>
      </w:r>
      <w:r w:rsidR="002D27FE">
        <w:rPr>
          <w:rFonts w:ascii="Arial" w:hAnsi="Arial" w:cs="Arial"/>
        </w:rPr>
        <w:t xml:space="preserve"> wrote the </w:t>
      </w:r>
      <w:r w:rsidR="007A4DDC">
        <w:rPr>
          <w:rFonts w:ascii="Arial" w:hAnsi="Arial" w:cs="Arial"/>
        </w:rPr>
        <w:t>original draft of the m</w:t>
      </w:r>
      <w:r w:rsidR="002D27FE">
        <w:rPr>
          <w:rFonts w:ascii="Arial" w:hAnsi="Arial" w:cs="Arial"/>
        </w:rPr>
        <w:t>anuscript</w:t>
      </w:r>
      <w:r w:rsidR="007A4DDC">
        <w:rPr>
          <w:rFonts w:ascii="Arial" w:hAnsi="Arial" w:cs="Arial"/>
        </w:rPr>
        <w:t xml:space="preserve">. </w:t>
      </w:r>
      <w:r w:rsidR="00F37991">
        <w:rPr>
          <w:rFonts w:ascii="Arial" w:hAnsi="Arial" w:cs="Arial"/>
        </w:rPr>
        <w:t>MM, CL, FD, E</w:t>
      </w:r>
      <w:r w:rsidR="00EA1C43">
        <w:rPr>
          <w:rFonts w:ascii="Arial" w:hAnsi="Arial" w:cs="Arial"/>
        </w:rPr>
        <w:t>O</w:t>
      </w:r>
      <w:r w:rsidR="00F37991">
        <w:rPr>
          <w:rFonts w:ascii="Arial" w:hAnsi="Arial" w:cs="Arial"/>
        </w:rPr>
        <w:t xml:space="preserve">, DO, JD, EK, LL, KW and JBK </w:t>
      </w:r>
      <w:r w:rsidR="002D27FE">
        <w:rPr>
          <w:rFonts w:ascii="Arial" w:hAnsi="Arial" w:cs="Arial"/>
        </w:rPr>
        <w:t>contributed to</w:t>
      </w:r>
      <w:r w:rsidR="008D3BD2">
        <w:rPr>
          <w:rFonts w:ascii="Arial" w:hAnsi="Arial" w:cs="Arial"/>
        </w:rPr>
        <w:t xml:space="preserve"> the </w:t>
      </w:r>
      <w:r w:rsidR="002D27FE">
        <w:rPr>
          <w:rFonts w:ascii="Arial" w:hAnsi="Arial" w:cs="Arial"/>
        </w:rPr>
        <w:t>interpretation of</w:t>
      </w:r>
      <w:r w:rsidR="00CB64A3">
        <w:rPr>
          <w:rFonts w:ascii="Arial" w:hAnsi="Arial" w:cs="Arial"/>
        </w:rPr>
        <w:t xml:space="preserve"> the results and</w:t>
      </w:r>
      <w:r w:rsidR="00372657">
        <w:rPr>
          <w:rFonts w:ascii="Arial" w:hAnsi="Arial" w:cs="Arial"/>
        </w:rPr>
        <w:t xml:space="preserve"> </w:t>
      </w:r>
      <w:r w:rsidR="00096E7B">
        <w:rPr>
          <w:rFonts w:ascii="Arial" w:hAnsi="Arial" w:cs="Arial"/>
        </w:rPr>
        <w:lastRenderedPageBreak/>
        <w:t xml:space="preserve">revised the manuscript critically for intellectual content and </w:t>
      </w:r>
      <w:r w:rsidR="00372657">
        <w:rPr>
          <w:rFonts w:ascii="Arial" w:hAnsi="Arial" w:cs="Arial"/>
        </w:rPr>
        <w:t>technical and language edits</w:t>
      </w:r>
      <w:r w:rsidR="00CB64A3">
        <w:rPr>
          <w:rFonts w:ascii="Arial" w:hAnsi="Arial" w:cs="Arial"/>
        </w:rPr>
        <w:t>.</w:t>
      </w:r>
      <w:r>
        <w:rPr>
          <w:rFonts w:ascii="Arial" w:hAnsi="Arial" w:cs="Arial"/>
        </w:rPr>
        <w:t xml:space="preserve"> </w:t>
      </w:r>
      <w:r w:rsidR="00096E7B">
        <w:rPr>
          <w:rFonts w:ascii="Arial" w:hAnsi="Arial" w:cs="Arial"/>
        </w:rPr>
        <w:t>Further reviewing and editing was undertaken by GZ, CB and SG.</w:t>
      </w:r>
    </w:p>
    <w:p w14:paraId="6D08DFCF" w14:textId="77777777" w:rsidR="009365B7" w:rsidRPr="00A86A9C" w:rsidRDefault="009365B7" w:rsidP="000C0553">
      <w:pPr>
        <w:spacing w:line="480" w:lineRule="auto"/>
        <w:jc w:val="both"/>
        <w:rPr>
          <w:rFonts w:ascii="Arial" w:hAnsi="Arial" w:cs="Arial"/>
        </w:rPr>
      </w:pPr>
    </w:p>
    <w:p w14:paraId="7CBF6724" w14:textId="77777777" w:rsidR="0029299E" w:rsidRPr="00A86A9C" w:rsidRDefault="0029299E" w:rsidP="000C0553">
      <w:pPr>
        <w:spacing w:line="480" w:lineRule="auto"/>
        <w:jc w:val="both"/>
        <w:rPr>
          <w:rFonts w:ascii="Arial" w:hAnsi="Arial" w:cs="Arial"/>
        </w:rPr>
      </w:pPr>
    </w:p>
    <w:p w14:paraId="65D6F2F4" w14:textId="77777777" w:rsidR="005A71C0" w:rsidRDefault="005A71C0" w:rsidP="00165051">
      <w:pPr>
        <w:spacing w:line="360" w:lineRule="auto"/>
        <w:jc w:val="both"/>
        <w:rPr>
          <w:rFonts w:ascii="Arial" w:hAnsi="Arial" w:cs="Arial"/>
          <w:b/>
          <w:bCs/>
        </w:rPr>
        <w:sectPr w:rsidR="005A71C0" w:rsidSect="005A71C0">
          <w:type w:val="continuous"/>
          <w:pgSz w:w="11900" w:h="16840"/>
          <w:pgMar w:top="1440" w:right="1440" w:bottom="1440" w:left="1440" w:header="720" w:footer="720" w:gutter="0"/>
          <w:lnNumType w:countBy="1" w:restart="newSection"/>
          <w:cols w:space="720"/>
          <w:docGrid w:linePitch="360"/>
        </w:sectPr>
      </w:pPr>
    </w:p>
    <w:p w14:paraId="03EEE270" w14:textId="77777777" w:rsidR="0039196A" w:rsidRPr="00A86A9C" w:rsidRDefault="0039196A" w:rsidP="0039196A">
      <w:pPr>
        <w:spacing w:line="360" w:lineRule="auto"/>
        <w:jc w:val="both"/>
        <w:rPr>
          <w:rFonts w:ascii="Arial" w:hAnsi="Arial" w:cs="Arial"/>
          <w:b/>
          <w:bCs/>
        </w:rPr>
      </w:pPr>
      <w:r w:rsidRPr="00A86A9C">
        <w:rPr>
          <w:rFonts w:ascii="Arial" w:hAnsi="Arial" w:cs="Arial"/>
          <w:b/>
          <w:bCs/>
        </w:rPr>
        <w:t>References</w:t>
      </w:r>
    </w:p>
    <w:p w14:paraId="7E718A65" w14:textId="77777777" w:rsidR="0039196A" w:rsidRPr="00EC26A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EC26A4">
        <w:rPr>
          <w:rFonts w:ascii="Arial" w:hAnsi="Arial" w:cs="Arial"/>
          <w:noProof/>
        </w:rPr>
        <w:t xml:space="preserve">Bhui KS, McKenzie K. Rates and Risk Factors by Ethnic Group for Suicides Within a Year of Contact With Mental Health Services in England and Wales. </w:t>
      </w:r>
      <w:r w:rsidRPr="00EC26A4">
        <w:rPr>
          <w:rFonts w:ascii="Arial" w:hAnsi="Arial" w:cs="Arial"/>
          <w:i/>
          <w:iCs/>
          <w:noProof/>
        </w:rPr>
        <w:t>Psychiatr Serv</w:t>
      </w:r>
      <w:r w:rsidRPr="00EC26A4">
        <w:rPr>
          <w:rFonts w:ascii="Arial" w:hAnsi="Arial" w:cs="Arial"/>
          <w:noProof/>
        </w:rPr>
        <w:t>. 2008 Apr;59(4):414–20.doi: 10.1176/ps.2008.59.4.414</w:t>
      </w:r>
    </w:p>
    <w:p w14:paraId="64D74F3B" w14:textId="77777777" w:rsidR="0039196A" w:rsidRPr="00EC26A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EC26A4">
        <w:rPr>
          <w:rFonts w:ascii="Arial" w:hAnsi="Arial" w:cs="Arial"/>
          <w:noProof/>
        </w:rPr>
        <w:t xml:space="preserve">Weich S, Nazroo J, Sporston K, et al. Common mental disorders and ethnicity in England: The EMPIRIC study. </w:t>
      </w:r>
      <w:r w:rsidRPr="00EC26A4">
        <w:rPr>
          <w:rFonts w:ascii="Arial" w:hAnsi="Arial" w:cs="Arial"/>
          <w:i/>
          <w:iCs/>
          <w:noProof/>
        </w:rPr>
        <w:t>Psychol Med</w:t>
      </w:r>
      <w:r w:rsidRPr="00EC26A4">
        <w:rPr>
          <w:rFonts w:ascii="Arial" w:hAnsi="Arial" w:cs="Arial"/>
          <w:noProof/>
        </w:rPr>
        <w:t>. 2004 Nov;34(8):1543–51.doi: 10.1017/s0033291704002715</w:t>
      </w:r>
    </w:p>
    <w:p w14:paraId="33078518" w14:textId="77777777" w:rsidR="0039196A" w:rsidRPr="00EC26A4"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EC26A4">
        <w:rPr>
          <w:rFonts w:ascii="Arial" w:hAnsi="Arial" w:cs="Arial"/>
          <w:noProof/>
        </w:rPr>
        <w:t xml:space="preserve">Williams ED, Tillin T, Richards M, et al. Depressive symptoms are doubled in older British South Asian and Black Caribbean people compared with Europeans: Associations with excess co-morbidity and socioeconomic disadvantage. </w:t>
      </w:r>
      <w:r w:rsidRPr="00EC26A4">
        <w:rPr>
          <w:rFonts w:ascii="Arial" w:hAnsi="Arial" w:cs="Arial"/>
          <w:i/>
          <w:iCs/>
          <w:noProof/>
        </w:rPr>
        <w:t>Psychol Med</w:t>
      </w:r>
      <w:r w:rsidRPr="00EC26A4">
        <w:rPr>
          <w:rFonts w:ascii="Arial" w:hAnsi="Arial" w:cs="Arial"/>
          <w:noProof/>
        </w:rPr>
        <w:t>. 2015;45(9):1861–71.doi: 10.1017/S0033291714002967</w:t>
      </w:r>
    </w:p>
    <w:p w14:paraId="4289AA75" w14:textId="77777777" w:rsidR="0039196A" w:rsidRPr="00EC26A4"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EC26A4">
        <w:rPr>
          <w:rFonts w:ascii="Arial" w:hAnsi="Arial" w:cs="Arial"/>
          <w:noProof/>
        </w:rPr>
        <w:t>Adkison-Bradley C, Maynard D, Johnson P, Carter S. British African Caribbean women and depression</w:t>
      </w:r>
      <w:r w:rsidRPr="00EC26A4">
        <w:rPr>
          <w:rFonts w:ascii="Arial" w:hAnsi="Arial" w:cs="Arial"/>
          <w:i/>
          <w:iCs/>
          <w:noProof/>
        </w:rPr>
        <w:t>. Br J Guid Couns</w:t>
      </w:r>
      <w:r w:rsidRPr="00EC26A4">
        <w:rPr>
          <w:rFonts w:ascii="Arial" w:hAnsi="Arial" w:cs="Arial"/>
          <w:noProof/>
        </w:rPr>
        <w:t>. 2009 Feb;37(1):65–72.doi: 10.1080/03069880802535887</w:t>
      </w:r>
    </w:p>
    <w:p w14:paraId="365D21F2" w14:textId="77777777" w:rsidR="0039196A" w:rsidRPr="00EC26A4"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EC26A4">
        <w:rPr>
          <w:rFonts w:ascii="Arial" w:hAnsi="Arial" w:cs="Arial"/>
          <w:noProof/>
        </w:rPr>
        <w:t xml:space="preserve">Ngwena J. Black and minority ethnic groups (BME) suicide, admission with suicide or self-harm: An inner city study. </w:t>
      </w:r>
      <w:r w:rsidRPr="00EC26A4">
        <w:rPr>
          <w:rFonts w:ascii="Arial" w:hAnsi="Arial" w:cs="Arial"/>
          <w:i/>
          <w:iCs/>
          <w:noProof/>
        </w:rPr>
        <w:t>J Public Heal</w:t>
      </w:r>
      <w:r w:rsidRPr="00EC26A4">
        <w:rPr>
          <w:rFonts w:ascii="Arial" w:hAnsi="Arial" w:cs="Arial"/>
          <w:noProof/>
        </w:rPr>
        <w:t>. 2014;22(2):155–63.doi: 10.1007/s10389-013-0600-9</w:t>
      </w:r>
    </w:p>
    <w:p w14:paraId="2DEC19C8" w14:textId="77777777" w:rsidR="0039196A" w:rsidRPr="00EC26A4"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EC26A4">
        <w:rPr>
          <w:rFonts w:ascii="Arial" w:hAnsi="Arial" w:cs="Arial"/>
          <w:noProof/>
        </w:rPr>
        <w:t xml:space="preserve">Karlsen S, Nazroo JY, McKenzie K, et al. Racism, psychosis and common mental disorder among ethnic minority groups in England. </w:t>
      </w:r>
      <w:r w:rsidRPr="002B20DA">
        <w:rPr>
          <w:rFonts w:ascii="Arial" w:hAnsi="Arial" w:cs="Arial"/>
          <w:i/>
          <w:iCs/>
          <w:noProof/>
        </w:rPr>
        <w:t>Psychol Med</w:t>
      </w:r>
      <w:r w:rsidRPr="002B20DA">
        <w:rPr>
          <w:rFonts w:ascii="Arial" w:hAnsi="Arial" w:cs="Arial"/>
          <w:noProof/>
        </w:rPr>
        <w:t>. 2005 Dec;35(12):1795–803.</w:t>
      </w:r>
      <w:r w:rsidRPr="00256BA9">
        <w:rPr>
          <w:rFonts w:ascii="Arial" w:hAnsi="Arial" w:cs="Arial"/>
          <w:noProof/>
        </w:rPr>
        <w:t>doi: 10.1017/S0033291705005830</w:t>
      </w:r>
      <w:r w:rsidRPr="00EC26A4">
        <w:rPr>
          <w:rFonts w:ascii="Arial" w:hAnsi="Arial" w:cs="Arial"/>
          <w:noProof/>
        </w:rPr>
        <w:t xml:space="preserve"> </w:t>
      </w:r>
    </w:p>
    <w:p w14:paraId="55A5D177" w14:textId="77777777" w:rsidR="0039196A" w:rsidRPr="00256BA9"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256BA9">
        <w:rPr>
          <w:rFonts w:ascii="Arial" w:hAnsi="Arial" w:cs="Arial"/>
          <w:noProof/>
        </w:rPr>
        <w:t xml:space="preserve">Morgan C, Fearon P, Lappin J, et al. Ethnicity and long-term course and outcome of psychotic disorders in a UK sample: The ÆSOP-10 study. </w:t>
      </w:r>
      <w:r w:rsidRPr="00256BA9">
        <w:rPr>
          <w:rFonts w:ascii="Arial" w:hAnsi="Arial" w:cs="Arial"/>
          <w:i/>
          <w:iCs/>
          <w:noProof/>
        </w:rPr>
        <w:t>Br J Psychiatry</w:t>
      </w:r>
      <w:r w:rsidRPr="00256BA9">
        <w:rPr>
          <w:rFonts w:ascii="Arial" w:hAnsi="Arial" w:cs="Arial"/>
          <w:noProof/>
        </w:rPr>
        <w:t>. 2017 Aug 2;211(2):88–94.doi: 10.1192/bjp.bp.116.193342</w:t>
      </w:r>
    </w:p>
    <w:p w14:paraId="5561AAD4" w14:textId="77777777" w:rsidR="0039196A" w:rsidRPr="00256BA9"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256BA9">
        <w:rPr>
          <w:rFonts w:ascii="Arial" w:hAnsi="Arial" w:cs="Arial"/>
          <w:noProof/>
        </w:rPr>
        <w:t xml:space="preserve">Bignall T, Jeraj S, Helsby E, et al. Racial disparities in mental health: literature and evidence review — NHS Networks. 2020 [cited 2020 Mar 19]. Available </w:t>
      </w:r>
      <w:r w:rsidRPr="00256BA9">
        <w:rPr>
          <w:rFonts w:ascii="Arial" w:hAnsi="Arial" w:cs="Arial"/>
          <w:noProof/>
        </w:rPr>
        <w:lastRenderedPageBreak/>
        <w:t xml:space="preserve">from: </w:t>
      </w:r>
      <w:hyperlink r:id="rId13" w:history="1">
        <w:r w:rsidRPr="00256BA9">
          <w:rPr>
            <w:rStyle w:val="ref-vol"/>
            <w:rFonts w:ascii="Arial" w:hAnsi="Arial" w:cs="Arial"/>
            <w:noProof/>
          </w:rPr>
          <w:t>https://www.networks.nhs.uk/news/racial-disparities-in-mental-health-literature-and-evidence-review</w:t>
        </w:r>
      </w:hyperlink>
    </w:p>
    <w:p w14:paraId="1EE376BC" w14:textId="77777777" w:rsidR="0039196A" w:rsidRPr="002B20DA"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256BA9">
        <w:rPr>
          <w:rFonts w:ascii="Arial" w:hAnsi="Arial" w:cs="Arial"/>
          <w:noProof/>
        </w:rPr>
        <w:t xml:space="preserve">Powell A, Francis-Devine B, Foley N. Unemployment by ethnic background. </w:t>
      </w:r>
      <w:r w:rsidRPr="002B20DA">
        <w:rPr>
          <w:rFonts w:ascii="Arial" w:hAnsi="Arial" w:cs="Arial"/>
          <w:noProof/>
        </w:rPr>
        <w:t xml:space="preserve">House of Commons Library. 2020. </w:t>
      </w:r>
    </w:p>
    <w:p w14:paraId="174EDD78" w14:textId="77777777" w:rsidR="0039196A" w:rsidRPr="00256BA9" w:rsidRDefault="0039196A" w:rsidP="0039196A">
      <w:pPr>
        <w:numPr>
          <w:ilvl w:val="0"/>
          <w:numId w:val="74"/>
        </w:numPr>
        <w:spacing w:line="480" w:lineRule="auto"/>
        <w:contextualSpacing/>
        <w:rPr>
          <w:rFonts w:ascii="Arial" w:hAnsi="Arial" w:cs="Arial"/>
          <w:color w:val="000000" w:themeColor="text1"/>
        </w:rPr>
      </w:pPr>
      <w:r w:rsidRPr="00256BA9">
        <w:rPr>
          <w:rFonts w:ascii="Arial" w:hAnsi="Arial" w:cs="Arial"/>
          <w:color w:val="000000" w:themeColor="text1"/>
          <w:shd w:val="clear" w:color="auto" w:fill="FFFFFF"/>
        </w:rPr>
        <w:t>“Overcrowded households,” Ethnicity facts and figures, September 9, 2020, service.gov.uk.</w:t>
      </w:r>
    </w:p>
    <w:p w14:paraId="47930FE6" w14:textId="77777777" w:rsidR="0039196A" w:rsidRPr="00256BA9"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256BA9">
        <w:rPr>
          <w:rFonts w:ascii="Arial" w:hAnsi="Arial" w:cs="Arial"/>
          <w:noProof/>
        </w:rPr>
        <w:t xml:space="preserve">Memon A, Taylor K, Mohebati LM, et al. Perceived barriers to accessing mental health services among black and minority ethnic (BME) communities: A qualitative study in Southeast England. </w:t>
      </w:r>
      <w:r w:rsidRPr="00256BA9">
        <w:rPr>
          <w:rFonts w:ascii="Arial" w:hAnsi="Arial" w:cs="Arial"/>
          <w:i/>
          <w:iCs/>
          <w:noProof/>
        </w:rPr>
        <w:t>BMJ Open</w:t>
      </w:r>
      <w:r w:rsidRPr="00256BA9">
        <w:rPr>
          <w:rFonts w:ascii="Arial" w:hAnsi="Arial" w:cs="Arial"/>
          <w:noProof/>
        </w:rPr>
        <w:t xml:space="preserve">. 2016 Nov 1;6(11):e012337. </w:t>
      </w:r>
    </w:p>
    <w:p w14:paraId="6FD5B315" w14:textId="77777777" w:rsidR="0039196A" w:rsidRPr="00256BA9"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256BA9">
        <w:rPr>
          <w:rFonts w:ascii="Arial" w:hAnsi="Arial" w:cs="Arial"/>
          <w:noProof/>
        </w:rPr>
        <w:t xml:space="preserve">Uhrig N. Black, Asian and Minority Ethnic disproportionality in the Criminal Justice System in England and Wales. Ministry of Justice Analytical Services. 2016. </w:t>
      </w:r>
    </w:p>
    <w:p w14:paraId="7444263C" w14:textId="77777777" w:rsidR="0039196A" w:rsidRPr="00256BA9"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256BA9">
        <w:rPr>
          <w:rFonts w:ascii="Arial" w:hAnsi="Arial" w:cs="Arial"/>
          <w:noProof/>
        </w:rPr>
        <w:t xml:space="preserve">Barnard H, Turner C. Poverty and ethnicity: A review of evidence. York:JRF. </w:t>
      </w:r>
    </w:p>
    <w:p w14:paraId="757BC481" w14:textId="77777777" w:rsidR="0039196A" w:rsidRPr="00256BA9"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256BA9">
        <w:rPr>
          <w:rFonts w:ascii="Arial" w:hAnsi="Arial" w:cs="Arial"/>
          <w:noProof/>
        </w:rPr>
        <w:t xml:space="preserve">Mantovani N, Pizzolati M, Edge D. Exploring the relationship between stigma and help-seeking for mental illness in African-descended faith communities in the UK. </w:t>
      </w:r>
      <w:r w:rsidRPr="00256BA9">
        <w:rPr>
          <w:rFonts w:ascii="Arial" w:hAnsi="Arial" w:cs="Arial"/>
          <w:i/>
          <w:iCs/>
          <w:noProof/>
        </w:rPr>
        <w:t>Heal Expect</w:t>
      </w:r>
      <w:r w:rsidRPr="00256BA9">
        <w:rPr>
          <w:rFonts w:ascii="Arial" w:hAnsi="Arial" w:cs="Arial"/>
          <w:noProof/>
        </w:rPr>
        <w:t xml:space="preserve">. 2017 Jun;20(3):373–84.doi: 10.1111/hex.12464. </w:t>
      </w:r>
    </w:p>
    <w:p w14:paraId="282E7AAE" w14:textId="77777777" w:rsidR="0039196A" w:rsidRPr="00256BA9" w:rsidRDefault="0039196A" w:rsidP="0039196A">
      <w:pPr>
        <w:numPr>
          <w:ilvl w:val="0"/>
          <w:numId w:val="74"/>
        </w:numPr>
        <w:shd w:val="clear" w:color="auto" w:fill="FFFFFF"/>
        <w:spacing w:line="480" w:lineRule="auto"/>
        <w:contextualSpacing/>
        <w:rPr>
          <w:rFonts w:ascii="Arial" w:hAnsi="Arial" w:cs="Arial"/>
          <w:color w:val="000000"/>
        </w:rPr>
      </w:pPr>
      <w:r w:rsidRPr="00256BA9">
        <w:rPr>
          <w:rStyle w:val="ref-vol"/>
          <w:rFonts w:ascii="Arial" w:hAnsi="Arial" w:cs="Arial"/>
          <w:color w:val="000000"/>
        </w:rPr>
        <w:t xml:space="preserve">Abbey S, Charbonneau M, </w:t>
      </w:r>
      <w:proofErr w:type="spellStart"/>
      <w:r w:rsidRPr="00256BA9">
        <w:rPr>
          <w:rStyle w:val="ref-vol"/>
          <w:rFonts w:ascii="Arial" w:hAnsi="Arial" w:cs="Arial"/>
          <w:color w:val="000000"/>
        </w:rPr>
        <w:t>Tranulis</w:t>
      </w:r>
      <w:proofErr w:type="spellEnd"/>
      <w:r w:rsidRPr="00256BA9">
        <w:rPr>
          <w:rStyle w:val="ref-vol"/>
          <w:rFonts w:ascii="Arial" w:hAnsi="Arial" w:cs="Arial"/>
          <w:color w:val="000000"/>
        </w:rPr>
        <w:t xml:space="preserve"> C, Moss P, et al. </w:t>
      </w:r>
      <w:r w:rsidRPr="00256BA9">
        <w:rPr>
          <w:rFonts w:ascii="Arial" w:hAnsi="Arial" w:cs="Arial"/>
          <w:color w:val="000000"/>
        </w:rPr>
        <w:t>Stigma and discrimination</w:t>
      </w:r>
      <w:r w:rsidRPr="00256BA9">
        <w:rPr>
          <w:rStyle w:val="ref-vol"/>
          <w:rFonts w:ascii="Arial" w:hAnsi="Arial" w:cs="Arial"/>
          <w:color w:val="000000"/>
        </w:rPr>
        <w:t>. </w:t>
      </w:r>
      <w:r w:rsidRPr="00256BA9">
        <w:rPr>
          <w:rStyle w:val="mixed-citation"/>
          <w:rFonts w:ascii="Arial" w:hAnsi="Arial" w:cs="Arial"/>
          <w:color w:val="000000"/>
        </w:rPr>
        <w:t>Can J Psychiatry</w:t>
      </w:r>
      <w:r w:rsidRPr="00256BA9">
        <w:rPr>
          <w:rStyle w:val="ref-vol"/>
          <w:rFonts w:ascii="Arial" w:hAnsi="Arial" w:cs="Arial"/>
          <w:color w:val="000000"/>
        </w:rPr>
        <w:t>. 2012;</w:t>
      </w:r>
      <w:r w:rsidRPr="00256BA9">
        <w:rPr>
          <w:rStyle w:val="ref-title"/>
          <w:rFonts w:ascii="Arial" w:hAnsi="Arial" w:cs="Arial"/>
          <w:color w:val="000000"/>
        </w:rPr>
        <w:t>56</w:t>
      </w:r>
      <w:r w:rsidRPr="00256BA9">
        <w:rPr>
          <w:rStyle w:val="ref-vol"/>
          <w:rFonts w:ascii="Arial" w:hAnsi="Arial" w:cs="Arial"/>
          <w:color w:val="000000"/>
        </w:rPr>
        <w:t>(</w:t>
      </w:r>
      <w:r w:rsidRPr="00256BA9">
        <w:rPr>
          <w:rStyle w:val="ref-journal"/>
          <w:rFonts w:ascii="Arial" w:hAnsi="Arial" w:cs="Arial"/>
          <w:color w:val="000000"/>
        </w:rPr>
        <w:t>10</w:t>
      </w:r>
      <w:r w:rsidRPr="00256BA9">
        <w:rPr>
          <w:rStyle w:val="ref-vol"/>
          <w:rFonts w:ascii="Arial" w:hAnsi="Arial" w:cs="Arial"/>
          <w:color w:val="000000"/>
        </w:rPr>
        <w:t xml:space="preserve">):1–9. </w:t>
      </w:r>
    </w:p>
    <w:p w14:paraId="1A253BC1" w14:textId="77777777" w:rsidR="0039196A" w:rsidRPr="00256BA9" w:rsidRDefault="0039196A" w:rsidP="0039196A">
      <w:pPr>
        <w:numPr>
          <w:ilvl w:val="0"/>
          <w:numId w:val="74"/>
        </w:numPr>
        <w:shd w:val="clear" w:color="auto" w:fill="FFFFFF"/>
        <w:spacing w:line="480" w:lineRule="auto"/>
        <w:contextualSpacing/>
        <w:rPr>
          <w:rFonts w:ascii="Arial" w:hAnsi="Arial" w:cs="Arial"/>
          <w:color w:val="000000"/>
        </w:rPr>
      </w:pPr>
      <w:r w:rsidRPr="00256BA9">
        <w:rPr>
          <w:rStyle w:val="ref-vol"/>
          <w:rFonts w:ascii="Arial" w:hAnsi="Arial" w:cs="Arial"/>
          <w:color w:val="000000"/>
        </w:rPr>
        <w:t>Henderson C, Noblett J, Parke H, et al. </w:t>
      </w:r>
      <w:r w:rsidRPr="00256BA9">
        <w:rPr>
          <w:rFonts w:ascii="Arial" w:hAnsi="Arial" w:cs="Arial"/>
          <w:color w:val="000000"/>
        </w:rPr>
        <w:t>Mental health-related stigma in healthcare and mental health–care settings</w:t>
      </w:r>
      <w:r w:rsidRPr="00256BA9">
        <w:rPr>
          <w:rStyle w:val="ref-vol"/>
          <w:rFonts w:ascii="Arial" w:hAnsi="Arial" w:cs="Arial"/>
          <w:color w:val="000000"/>
        </w:rPr>
        <w:t>. </w:t>
      </w:r>
      <w:r w:rsidRPr="00256BA9">
        <w:rPr>
          <w:rStyle w:val="mixed-citation"/>
          <w:rFonts w:ascii="Arial" w:hAnsi="Arial" w:cs="Arial"/>
          <w:color w:val="000000"/>
        </w:rPr>
        <w:t>Lancet Psychiatry</w:t>
      </w:r>
      <w:r w:rsidRPr="00256BA9">
        <w:rPr>
          <w:rStyle w:val="ref-vol"/>
          <w:rFonts w:ascii="Arial" w:hAnsi="Arial" w:cs="Arial"/>
          <w:color w:val="000000"/>
        </w:rPr>
        <w:t>. 2014;</w:t>
      </w:r>
      <w:r w:rsidRPr="00256BA9">
        <w:rPr>
          <w:rStyle w:val="ref-title"/>
          <w:rFonts w:ascii="Arial" w:hAnsi="Arial" w:cs="Arial"/>
          <w:color w:val="000000"/>
        </w:rPr>
        <w:t>1</w:t>
      </w:r>
      <w:r w:rsidRPr="00256BA9">
        <w:rPr>
          <w:rStyle w:val="ref-vol"/>
          <w:rFonts w:ascii="Arial" w:hAnsi="Arial" w:cs="Arial"/>
          <w:color w:val="000000"/>
        </w:rPr>
        <w:t>(</w:t>
      </w:r>
      <w:r w:rsidRPr="00256BA9">
        <w:rPr>
          <w:rStyle w:val="ref-journal"/>
          <w:rFonts w:ascii="Arial" w:hAnsi="Arial" w:cs="Arial"/>
          <w:color w:val="000000"/>
        </w:rPr>
        <w:t>6</w:t>
      </w:r>
      <w:r w:rsidRPr="00256BA9">
        <w:rPr>
          <w:rStyle w:val="ref-vol"/>
          <w:rFonts w:ascii="Arial" w:hAnsi="Arial" w:cs="Arial"/>
          <w:color w:val="000000"/>
        </w:rPr>
        <w:t xml:space="preserve">):467–482. </w:t>
      </w:r>
    </w:p>
    <w:p w14:paraId="21722D16" w14:textId="77777777" w:rsidR="0039196A" w:rsidRPr="00256BA9" w:rsidRDefault="0039196A" w:rsidP="0039196A">
      <w:pPr>
        <w:widowControl w:val="0"/>
        <w:numPr>
          <w:ilvl w:val="0"/>
          <w:numId w:val="74"/>
        </w:numPr>
        <w:autoSpaceDE w:val="0"/>
        <w:autoSpaceDN w:val="0"/>
        <w:adjustRightInd w:val="0"/>
        <w:spacing w:line="480" w:lineRule="auto"/>
        <w:contextualSpacing/>
        <w:rPr>
          <w:rFonts w:ascii="Arial" w:hAnsi="Arial" w:cs="Arial"/>
        </w:rPr>
      </w:pPr>
      <w:r w:rsidRPr="00256BA9">
        <w:rPr>
          <w:rFonts w:ascii="Arial" w:hAnsi="Arial" w:cs="Arial"/>
        </w:rPr>
        <w:t xml:space="preserve">Problems amid Progress: Improving Lives and </w:t>
      </w:r>
      <w:proofErr w:type="spellStart"/>
      <w:r w:rsidRPr="00256BA9">
        <w:rPr>
          <w:rFonts w:ascii="Arial" w:hAnsi="Arial" w:cs="Arial"/>
        </w:rPr>
        <w:t>Livlihood</w:t>
      </w:r>
      <w:proofErr w:type="spellEnd"/>
      <w:r w:rsidRPr="00256BA9">
        <w:rPr>
          <w:rFonts w:ascii="Arial" w:hAnsi="Arial" w:cs="Arial"/>
        </w:rPr>
        <w:t xml:space="preserve"> for ethnic minorities in the United Kingdom. October 2020, McKinsey. </w:t>
      </w:r>
    </w:p>
    <w:p w14:paraId="343873E5" w14:textId="77777777" w:rsidR="0039196A" w:rsidRPr="00256BA9" w:rsidRDefault="0039196A" w:rsidP="0039196A">
      <w:pPr>
        <w:numPr>
          <w:ilvl w:val="0"/>
          <w:numId w:val="74"/>
        </w:numPr>
        <w:spacing w:line="480" w:lineRule="auto"/>
        <w:contextualSpacing/>
        <w:rPr>
          <w:rFonts w:ascii="Arial" w:hAnsi="Arial" w:cs="Arial"/>
          <w:color w:val="000000" w:themeColor="text1"/>
        </w:rPr>
      </w:pPr>
      <w:r w:rsidRPr="00256BA9">
        <w:rPr>
          <w:rFonts w:ascii="Arial" w:hAnsi="Arial" w:cs="Arial"/>
          <w:noProof/>
        </w:rPr>
        <w:lastRenderedPageBreak/>
        <w:t>D</w:t>
      </w:r>
      <w:r w:rsidRPr="00256BA9">
        <w:rPr>
          <w:rFonts w:ascii="Arial" w:hAnsi="Arial" w:cs="Arial"/>
          <w:noProof/>
          <w:color w:val="000000" w:themeColor="text1"/>
        </w:rPr>
        <w:t xml:space="preserve">efinitions | Institute of Race Relations. [cited 2020 May 6]. Available from:                        </w:t>
      </w:r>
      <w:r w:rsidRPr="002B20DA">
        <w:rPr>
          <w:rFonts w:ascii="Arial" w:hAnsi="Arial" w:cs="Arial"/>
          <w:noProof/>
          <w:color w:val="000000" w:themeColor="text1"/>
        </w:rPr>
        <w:t xml:space="preserve">  </w:t>
      </w:r>
      <w:r w:rsidRPr="00256BA9">
        <w:rPr>
          <w:rFonts w:ascii="Arial" w:hAnsi="Arial" w:cs="Arial"/>
          <w:noProof/>
          <w:color w:val="000000" w:themeColor="text1"/>
        </w:rPr>
        <w:t xml:space="preserve">                </w:t>
      </w:r>
      <w:hyperlink r:id="rId14" w:history="1">
        <w:r w:rsidRPr="00256BA9">
          <w:rPr>
            <w:rStyle w:val="ref-vol"/>
            <w:rFonts w:ascii="Arial" w:hAnsi="Arial" w:cs="Arial"/>
          </w:rPr>
          <w:t>http://www.irr.org.uk/research/statistics/definitions/</w:t>
        </w:r>
      </w:hyperlink>
    </w:p>
    <w:p w14:paraId="74C2D5EE" w14:textId="77777777" w:rsidR="0039196A" w:rsidRPr="00256BA9"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256BA9">
        <w:rPr>
          <w:rFonts w:ascii="Arial" w:hAnsi="Arial" w:cs="Arial"/>
          <w:noProof/>
        </w:rPr>
        <w:t>Khunti K, Routen A, Pareek M, Treweek S, Platt L. The language of ethnicity. BMJ. 2020 Nov 23;371.</w:t>
      </w:r>
    </w:p>
    <w:p w14:paraId="7195FF13" w14:textId="77777777" w:rsidR="0039196A" w:rsidRPr="00256BA9" w:rsidRDefault="0039196A" w:rsidP="0039196A">
      <w:pPr>
        <w:widowControl w:val="0"/>
        <w:numPr>
          <w:ilvl w:val="0"/>
          <w:numId w:val="74"/>
        </w:numPr>
        <w:autoSpaceDE w:val="0"/>
        <w:autoSpaceDN w:val="0"/>
        <w:adjustRightInd w:val="0"/>
        <w:spacing w:line="480" w:lineRule="auto"/>
        <w:contextualSpacing/>
        <w:rPr>
          <w:rFonts w:ascii="Arial" w:hAnsi="Arial" w:cs="Arial"/>
          <w:noProof/>
        </w:rPr>
      </w:pPr>
      <w:r w:rsidRPr="00256BA9">
        <w:rPr>
          <w:rFonts w:ascii="Arial" w:hAnsi="Arial" w:cs="Arial"/>
          <w:noProof/>
        </w:rPr>
        <w:t xml:space="preserve">Bignall T, Jeraj S, Helsby E, et al. Racial disparities in mental health: literature and evidence review — NHS Networks. 2020 [cited 2020 Mar 19]. Available from: </w:t>
      </w:r>
      <w:hyperlink r:id="rId15" w:history="1">
        <w:r w:rsidRPr="00256BA9">
          <w:rPr>
            <w:rStyle w:val="ref-vol"/>
            <w:rFonts w:ascii="Arial" w:hAnsi="Arial" w:cs="Arial"/>
            <w:noProof/>
          </w:rPr>
          <w:t>https://www.networks.nhs.uk/news/racial-disparities-in-mental-health-literature-and-evidence-review</w:t>
        </w:r>
      </w:hyperlink>
    </w:p>
    <w:p w14:paraId="2267603C"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Fearon P, Kirkbride JB, Morgan C, et al. Incidence of schizophrenia and other psychoses in ethnic minority groups: Results from the MRC AESOP Study. Psychol Med. 2006 Nov;36(11):1541–50.doi: 10.1017/S0033291706008774.</w:t>
      </w:r>
    </w:p>
    <w:p w14:paraId="72E399A9"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 xml:space="preserve">McKenzie K, Bhui K, Nanchahal K, et al. Suicide rates in people of South Asian origin in England and Wales: 1993-2003. </w:t>
      </w:r>
      <w:r w:rsidRPr="00256BA9">
        <w:rPr>
          <w:rFonts w:ascii="Arial" w:hAnsi="Arial" w:cs="Arial"/>
          <w:i/>
          <w:iCs/>
          <w:noProof/>
        </w:rPr>
        <w:t>Br J Psychiatry</w:t>
      </w:r>
      <w:r w:rsidRPr="00256BA9">
        <w:rPr>
          <w:rFonts w:ascii="Arial" w:hAnsi="Arial" w:cs="Arial"/>
          <w:noProof/>
        </w:rPr>
        <w:t xml:space="preserve">. 2008 Nov;193(5):406–9.doi: 10.1192/bjp.bp.107.042598. </w:t>
      </w:r>
    </w:p>
    <w:p w14:paraId="208AED9F"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Public mental health - GOV.UK [Internet]. [cited 2020 Mar 19]. Available from: https://www.gov.uk/government/collections/public-mental-health</w:t>
      </w:r>
    </w:p>
    <w:p w14:paraId="0CCA9EBE"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Davies SC. Annual Report of the Chief Medical Officer: Public Mental Health Priorities: Investing in the Evidence. 2014.</w:t>
      </w:r>
    </w:p>
    <w:p w14:paraId="5438986B"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 xml:space="preserve">Department of Health. Delivering race equality in mental health care, an Action Plan for reform inside and outside services; and the Government's response to the indpeendent inquiry into the death of David Bennett. London: 2005.  </w:t>
      </w:r>
    </w:p>
    <w:p w14:paraId="1A3C1FF5"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 xml:space="preserve">Care Quality Commission. Count me in 2010: Results of the 2010 national census of inpatients and patients on supervised community treatment in mental health and learning disability services in England and Wales. London: 2011. </w:t>
      </w:r>
    </w:p>
    <w:p w14:paraId="0FA2C0BD"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 xml:space="preserve">Salway S, Holman D, Lee C, et al. Transforming the health system for the UK’s multiethnic population. </w:t>
      </w:r>
      <w:r w:rsidRPr="00256BA9">
        <w:rPr>
          <w:rFonts w:ascii="Arial" w:hAnsi="Arial" w:cs="Arial"/>
          <w:i/>
          <w:iCs/>
          <w:noProof/>
        </w:rPr>
        <w:t>BMJ</w:t>
      </w:r>
      <w:r w:rsidRPr="00256BA9">
        <w:rPr>
          <w:rFonts w:ascii="Arial" w:hAnsi="Arial" w:cs="Arial"/>
          <w:noProof/>
        </w:rPr>
        <w:t>. 2020; 368:m268</w:t>
      </w:r>
    </w:p>
    <w:p w14:paraId="71C8D81E"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Health matters: community-centred approaches for health and wellbeing - GOV.UK [Internet]. [cited 2020 Mar 16]. Available from: https://www.gov.uk/government/publications/health-matters-health-and-</w:t>
      </w:r>
      <w:r w:rsidRPr="00256BA9">
        <w:rPr>
          <w:rFonts w:ascii="Arial" w:hAnsi="Arial" w:cs="Arial"/>
          <w:noProof/>
        </w:rPr>
        <w:lastRenderedPageBreak/>
        <w:t>wellbeing-community-centred-approaches/health-matters-community-centred-approaches-for-health-and-wellbeing</w:t>
      </w:r>
    </w:p>
    <w:p w14:paraId="4117DF59"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 xml:space="preserve">NICE. Impact Mental Health. NICE 2019. </w:t>
      </w:r>
    </w:p>
    <w:p w14:paraId="4BE03B43" w14:textId="77777777" w:rsidR="0039196A" w:rsidRPr="00256BA9" w:rsidRDefault="0039196A" w:rsidP="0039196A">
      <w:pPr>
        <w:widowControl w:val="0"/>
        <w:numPr>
          <w:ilvl w:val="0"/>
          <w:numId w:val="74"/>
        </w:numPr>
        <w:autoSpaceDE w:val="0"/>
        <w:autoSpaceDN w:val="0"/>
        <w:adjustRightInd w:val="0"/>
        <w:spacing w:line="360" w:lineRule="auto"/>
        <w:contextualSpacing/>
        <w:rPr>
          <w:rFonts w:ascii="Arial" w:hAnsi="Arial" w:cs="Arial"/>
          <w:noProof/>
        </w:rPr>
      </w:pPr>
      <w:r w:rsidRPr="00256BA9">
        <w:rPr>
          <w:rFonts w:ascii="Arial" w:hAnsi="Arial" w:cs="Arial"/>
          <w:noProof/>
        </w:rPr>
        <w:t xml:space="preserve">Local Government Improvement and Development. Culturally responsive JSNAs: a review of race equality and Joint Strategic Needs Assessment (JSNA) practice. 2010. </w:t>
      </w:r>
    </w:p>
    <w:p w14:paraId="744E62B0" w14:textId="77777777" w:rsidR="0039196A" w:rsidRPr="00131A40" w:rsidRDefault="0039196A" w:rsidP="0039196A">
      <w:pPr>
        <w:widowControl w:val="0"/>
        <w:numPr>
          <w:ilvl w:val="0"/>
          <w:numId w:val="74"/>
        </w:numPr>
        <w:autoSpaceDE w:val="0"/>
        <w:autoSpaceDN w:val="0"/>
        <w:adjustRightInd w:val="0"/>
        <w:spacing w:line="360" w:lineRule="auto"/>
        <w:contextualSpacing/>
        <w:rPr>
          <w:rFonts w:asciiTheme="minorHAnsi" w:hAnsiTheme="minorHAnsi" w:cstheme="minorBidi"/>
          <w:noProof/>
        </w:rPr>
      </w:pPr>
      <w:r w:rsidRPr="00EC26A4">
        <w:rPr>
          <w:rFonts w:ascii="Arial" w:hAnsi="Arial" w:cs="Arial"/>
          <w:noProof/>
        </w:rPr>
        <w:t xml:space="preserve">Peters MDJ, Godfrey CM, Khalil H, et al. Guidance for conducting systematic scoping reviews. </w:t>
      </w:r>
      <w:r w:rsidRPr="00EC26A4">
        <w:rPr>
          <w:rFonts w:ascii="Arial" w:hAnsi="Arial" w:cs="Arial"/>
          <w:i/>
          <w:iCs/>
          <w:noProof/>
        </w:rPr>
        <w:t>Int J Evid Based Healthc</w:t>
      </w:r>
      <w:r w:rsidRPr="00EC26A4">
        <w:rPr>
          <w:rFonts w:ascii="Arial" w:hAnsi="Arial" w:cs="Arial"/>
          <w:noProof/>
        </w:rPr>
        <w:t>. 2015;13(3):141–6.doi: 10.1097/XEB.000000000000005</w:t>
      </w:r>
    </w:p>
    <w:p w14:paraId="7E2CE29C" w14:textId="77777777" w:rsidR="0039196A" w:rsidRPr="00D90E04" w:rsidRDefault="0039196A" w:rsidP="0039196A">
      <w:pPr>
        <w:pStyle w:val="ListParagraph"/>
        <w:numPr>
          <w:ilvl w:val="0"/>
          <w:numId w:val="74"/>
        </w:numPr>
        <w:spacing w:line="480" w:lineRule="auto"/>
        <w:rPr>
          <w:rFonts w:ascii="Arial" w:hAnsi="Arial" w:cs="Arial"/>
          <w:noProof/>
        </w:rPr>
      </w:pPr>
      <w:r w:rsidRPr="00D90E04">
        <w:rPr>
          <w:rFonts w:ascii="Arial" w:hAnsi="Arial" w:cs="Arial"/>
          <w:noProof/>
        </w:rPr>
        <w:t xml:space="preserve">Tricco AC, Lillie E, Zarin W, et al. A scoping review on the conduct and reporting of scoping reviews. </w:t>
      </w:r>
      <w:r w:rsidRPr="00D90E04">
        <w:rPr>
          <w:rFonts w:ascii="Arial" w:hAnsi="Arial" w:cs="Arial"/>
          <w:i/>
          <w:iCs/>
          <w:noProof/>
        </w:rPr>
        <w:t>BMC Med Res Methodol.</w:t>
      </w:r>
      <w:r w:rsidRPr="00D90E04">
        <w:rPr>
          <w:rFonts w:ascii="Arial" w:hAnsi="Arial" w:cs="Arial"/>
          <w:noProof/>
        </w:rPr>
        <w:t xml:space="preserve"> 2016;16(1):1–10.doi: 10.1186/s12874-016-0116-4 </w:t>
      </w:r>
    </w:p>
    <w:p w14:paraId="1AFE7170"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Arksey H, O’Malley L. Scoping studies: Towards a methodological framework. </w:t>
      </w:r>
      <w:r w:rsidRPr="00D90E04">
        <w:rPr>
          <w:rFonts w:ascii="Arial" w:hAnsi="Arial" w:cs="Arial"/>
          <w:i/>
          <w:iCs/>
          <w:noProof/>
        </w:rPr>
        <w:t>Int J Soc Res Methodol Theory Pract</w:t>
      </w:r>
      <w:r w:rsidRPr="00D90E04">
        <w:rPr>
          <w:rFonts w:ascii="Arial" w:hAnsi="Arial" w:cs="Arial"/>
          <w:noProof/>
        </w:rPr>
        <w:t xml:space="preserve">. 2005 Feb;8(1):19–32.doi: 10.1080/1364557032000119616 </w:t>
      </w:r>
    </w:p>
    <w:p w14:paraId="2E52856B"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Public mental health programme - NIHR School for Public Health Research NIHR SPHR [Internet]. [cited 2020 May 6]. Available from: https://sphr.nihr.ac.uk/category/research/public-mental-health/</w:t>
      </w:r>
    </w:p>
    <w:p w14:paraId="2ED52866" w14:textId="7B229C83" w:rsidR="0039196A"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Booth A, Clarke M, Dooley G, et al. The nuts and bolts of PROSPERO: An international prospective register of systematic reviews. </w:t>
      </w:r>
      <w:r w:rsidRPr="00D90E04">
        <w:rPr>
          <w:rFonts w:ascii="Arial" w:hAnsi="Arial" w:cs="Arial"/>
          <w:i/>
          <w:iCs/>
          <w:noProof/>
        </w:rPr>
        <w:t>Syst Rev.</w:t>
      </w:r>
      <w:r w:rsidRPr="00D90E04">
        <w:rPr>
          <w:rFonts w:ascii="Arial" w:hAnsi="Arial" w:cs="Arial"/>
          <w:noProof/>
        </w:rPr>
        <w:t xml:space="preserve"> 2012 Feb 9;1;2.doi: 10.1186/2046-4053-1-2. </w:t>
      </w:r>
    </w:p>
    <w:p w14:paraId="79DB3523" w14:textId="0701A371" w:rsidR="00D609E8" w:rsidRPr="00B5742D" w:rsidRDefault="00D609E8" w:rsidP="00B5742D">
      <w:pPr>
        <w:pStyle w:val="ListParagraph"/>
        <w:numPr>
          <w:ilvl w:val="0"/>
          <w:numId w:val="74"/>
        </w:numPr>
        <w:spacing w:line="480" w:lineRule="auto"/>
        <w:rPr>
          <w:rFonts w:ascii="Arial" w:hAnsi="Arial" w:cs="Arial"/>
          <w:color w:val="000000" w:themeColor="text1"/>
          <w:shd w:val="clear" w:color="auto" w:fill="FFFFFF"/>
        </w:rPr>
      </w:pPr>
      <w:r w:rsidRPr="00D90E04">
        <w:rPr>
          <w:rFonts w:ascii="Arial" w:hAnsi="Arial" w:cs="Arial"/>
          <w:color w:val="000000" w:themeColor="text1"/>
          <w:shd w:val="clear" w:color="auto" w:fill="FFFFFF"/>
        </w:rPr>
        <w:t xml:space="preserve">Duncan, F. H., McGrath, M., Baskin, C., Osborn, D., </w:t>
      </w:r>
      <w:proofErr w:type="spellStart"/>
      <w:r w:rsidRPr="00D90E04">
        <w:rPr>
          <w:rFonts w:ascii="Arial" w:hAnsi="Arial" w:cs="Arial"/>
          <w:color w:val="000000" w:themeColor="text1"/>
          <w:shd w:val="clear" w:color="auto" w:fill="FFFFFF"/>
        </w:rPr>
        <w:t>Dykxhoorn</w:t>
      </w:r>
      <w:proofErr w:type="spellEnd"/>
      <w:r w:rsidRPr="00D90E04">
        <w:rPr>
          <w:rFonts w:ascii="Arial" w:hAnsi="Arial" w:cs="Arial"/>
          <w:color w:val="000000" w:themeColor="text1"/>
          <w:shd w:val="clear" w:color="auto" w:fill="FFFFFF"/>
        </w:rPr>
        <w:t xml:space="preserve">, J., </w:t>
      </w:r>
      <w:proofErr w:type="spellStart"/>
      <w:r w:rsidRPr="00D90E04">
        <w:rPr>
          <w:rFonts w:ascii="Arial" w:hAnsi="Arial" w:cs="Arial"/>
          <w:color w:val="000000" w:themeColor="text1"/>
          <w:shd w:val="clear" w:color="auto" w:fill="FFFFFF"/>
        </w:rPr>
        <w:t>Kaner</w:t>
      </w:r>
      <w:proofErr w:type="spellEnd"/>
      <w:r w:rsidRPr="00D90E04">
        <w:rPr>
          <w:rFonts w:ascii="Arial" w:hAnsi="Arial" w:cs="Arial"/>
          <w:color w:val="000000" w:themeColor="text1"/>
          <w:shd w:val="clear" w:color="auto" w:fill="FFFFFF"/>
        </w:rPr>
        <w:t>, E. F., Oliver &amp; Kirkbride, J. (2020). Delivery of community-centred public mental health interventions in diverse areas in England: a mapping study protocol. </w:t>
      </w:r>
      <w:r w:rsidRPr="00D90E04">
        <w:rPr>
          <w:rFonts w:ascii="Arial" w:hAnsi="Arial" w:cs="Arial"/>
          <w:i/>
          <w:iCs/>
          <w:color w:val="000000" w:themeColor="text1"/>
          <w:shd w:val="clear" w:color="auto" w:fill="FFFFFF"/>
        </w:rPr>
        <w:t>BMJ open</w:t>
      </w:r>
      <w:r w:rsidRPr="00D90E04">
        <w:rPr>
          <w:rFonts w:ascii="Arial" w:hAnsi="Arial" w:cs="Arial"/>
          <w:color w:val="000000" w:themeColor="text1"/>
          <w:shd w:val="clear" w:color="auto" w:fill="FFFFFF"/>
        </w:rPr>
        <w:t>, </w:t>
      </w:r>
      <w:r w:rsidRPr="00D90E04">
        <w:rPr>
          <w:rFonts w:ascii="Arial" w:hAnsi="Arial" w:cs="Arial"/>
          <w:i/>
          <w:iCs/>
          <w:color w:val="000000" w:themeColor="text1"/>
          <w:shd w:val="clear" w:color="auto" w:fill="FFFFFF"/>
        </w:rPr>
        <w:t>10</w:t>
      </w:r>
      <w:r w:rsidRPr="00D90E04">
        <w:rPr>
          <w:rFonts w:ascii="Arial" w:hAnsi="Arial" w:cs="Arial"/>
          <w:color w:val="000000" w:themeColor="text1"/>
          <w:shd w:val="clear" w:color="auto" w:fill="FFFFFF"/>
        </w:rPr>
        <w:t>(7), e037631.</w:t>
      </w:r>
    </w:p>
    <w:p w14:paraId="427B9251"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50 years of collecting ethnicity data - History of government [Internet]. [cited 2020 Apr 7]. Available from: https://history.blog.gov.uk/2019/03/07/50-years-of-collecting-ethnicity-data/</w:t>
      </w:r>
    </w:p>
    <w:p w14:paraId="19A90F49"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Adult Psychiatric Morbidity Survey: Survey of Mental Health and Wellbeing, </w:t>
      </w:r>
      <w:r w:rsidRPr="00D90E04">
        <w:rPr>
          <w:rFonts w:ascii="Arial" w:hAnsi="Arial" w:cs="Arial"/>
          <w:noProof/>
        </w:rPr>
        <w:lastRenderedPageBreak/>
        <w:t>England, 2014. NHS Digital. [cited 2020 Mar 20]. Available from: https://webarchive.nationalarchives.gov.uk/20180328140249/http://digital.nhs.uk/catalogue/PUB21748</w:t>
      </w:r>
    </w:p>
    <w:p w14:paraId="05BC1F8A"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National Institute for Health and Care Excellence. Common mental health problems: identification and pathways to care. 2011. </w:t>
      </w:r>
    </w:p>
    <w:p w14:paraId="1D12B791"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Porter M, Haslam N. Predisplacement and postdisplacement of refugees and internally displaced persons. </w:t>
      </w:r>
      <w:r w:rsidRPr="00D90E04">
        <w:rPr>
          <w:rFonts w:ascii="Arial" w:hAnsi="Arial" w:cs="Arial"/>
          <w:i/>
          <w:iCs/>
          <w:noProof/>
        </w:rPr>
        <w:t>J Am Med Assoc</w:t>
      </w:r>
      <w:r w:rsidRPr="00D90E04">
        <w:rPr>
          <w:rFonts w:ascii="Arial" w:hAnsi="Arial" w:cs="Arial"/>
          <w:noProof/>
        </w:rPr>
        <w:t xml:space="preserve">. 2005;294(5):610–2.doi: 10.1001/jama.294.5.602 </w:t>
      </w:r>
    </w:p>
    <w:p w14:paraId="7219059F"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Steel Z, Chey T, Marnane C, et al. Association of Torture and Other Potentially Traumatic Events With Mental Health Outcomes Among Populations Exposed to Mass Conflict and Displacement: A Systematic Review and Meta-analysis. </w:t>
      </w:r>
      <w:r w:rsidRPr="00D90E04">
        <w:rPr>
          <w:rFonts w:ascii="Arial" w:hAnsi="Arial" w:cs="Arial"/>
          <w:i/>
          <w:iCs/>
          <w:noProof/>
        </w:rPr>
        <w:t>J Am Med Assoc</w:t>
      </w:r>
      <w:r w:rsidRPr="00D90E04">
        <w:rPr>
          <w:rFonts w:ascii="Arial" w:hAnsi="Arial" w:cs="Arial"/>
          <w:noProof/>
        </w:rPr>
        <w:t xml:space="preserve">. 2019;302(5).doi: 10.1001/jama.2009.1132. </w:t>
      </w:r>
    </w:p>
    <w:p w14:paraId="44F99DB2"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Depression in adults: recognition and management - Clinical Guideline 90. 2009. </w:t>
      </w:r>
    </w:p>
    <w:p w14:paraId="37239619"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Generalised anxiety disorder and panic in adults: management - Clinical guideline 113. 2011. </w:t>
      </w:r>
    </w:p>
    <w:p w14:paraId="6B420E27"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National Office for Statistics. 2011 Census Analysis: Ethnicity and Religion of the Non-UK Born Population in England and Wales. 2015;(June):5. </w:t>
      </w:r>
    </w:p>
    <w:p w14:paraId="6025DC89"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Veritas Health Innovation. Covidence systematic review software. Veritas Health Innovation, Melbourne, Australia. </w:t>
      </w:r>
    </w:p>
    <w:p w14:paraId="278A630A"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Hoffmann TC, Glasziou PP, Boutron I, Milne R, Perera R, Moher D, et al. Better reporting of interventions: Template for intervention description and replication (TIDieR) checklist and guide. </w:t>
      </w:r>
      <w:r w:rsidRPr="00D90E04">
        <w:rPr>
          <w:rFonts w:ascii="Arial" w:hAnsi="Arial" w:cs="Arial"/>
          <w:i/>
          <w:iCs/>
          <w:noProof/>
        </w:rPr>
        <w:t>BMJ</w:t>
      </w:r>
      <w:r w:rsidRPr="00D90E04">
        <w:rPr>
          <w:rFonts w:ascii="Arial" w:hAnsi="Arial" w:cs="Arial"/>
          <w:noProof/>
        </w:rPr>
        <w:t xml:space="preserve">. 2014 Mar;348:g1687 </w:t>
      </w:r>
    </w:p>
    <w:p w14:paraId="0306465C"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Higgins JP, Altman DG. Assessing Risk of Bias in Included Studies. In: Cochrane Handbook for Systematic Reviews of Interventions: Cochrane Book Series. 2008. </w:t>
      </w:r>
    </w:p>
    <w:p w14:paraId="22C5F517"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Noyes J, Booth A, Flemming K, et al. Cochrane Qualitative and Implementation Methods Group guidance series—paper 3: methods for assessing methodological limitations, data extraction and synthesis, and confidence in synthesized qualitative findings. </w:t>
      </w:r>
      <w:r w:rsidRPr="00D90E04">
        <w:rPr>
          <w:rFonts w:ascii="Arial" w:hAnsi="Arial" w:cs="Arial"/>
          <w:i/>
          <w:iCs/>
          <w:noProof/>
        </w:rPr>
        <w:t>J Clin Epidemiol</w:t>
      </w:r>
      <w:r w:rsidRPr="00D90E04">
        <w:rPr>
          <w:rFonts w:ascii="Arial" w:hAnsi="Arial" w:cs="Arial"/>
          <w:noProof/>
        </w:rPr>
        <w:t xml:space="preserve">. 2018 May;97:49–58.doi: 10.1016/j.jclinepi.2017.06.020. Epub 2017 Dec 13. </w:t>
      </w:r>
    </w:p>
    <w:p w14:paraId="1F5839A5"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Pluye P, Gagnon MP, Griffiths F, et al. A scoring system for appraising mixed methods research, and concomitantly appraising qualitative, quantitative and </w:t>
      </w:r>
      <w:r w:rsidRPr="00D90E04">
        <w:rPr>
          <w:rFonts w:ascii="Arial" w:hAnsi="Arial" w:cs="Arial"/>
          <w:noProof/>
        </w:rPr>
        <w:lastRenderedPageBreak/>
        <w:t xml:space="preserve">mixed methods primary studies in Mixed Studies Reviews. Int J Nurs Stud. 2009 Apr; 46 (4):529-46.doi: 10.1016/j.ijnurstu.2009.01.009.Epub 2009 Feb 23. </w:t>
      </w:r>
    </w:p>
    <w:p w14:paraId="16A82199"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Tricco AC, Lillie E, Zarin W, et al. PRISMA extension for scoping reviews (PRISMA-ScR): Checklist and explanation. Vol. 169, Annals of Internal Medicine. American College of Physicians; 2018. p. 467–73. </w:t>
      </w:r>
    </w:p>
    <w:p w14:paraId="4B1D95F7"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Afuwape SA, Craig TKJ, Harris T, et al. The Cares of Life Project (CoLP): An exploratory randomised controlled trial of a community-based intervention for black people with common mental disorder. </w:t>
      </w:r>
      <w:r w:rsidRPr="00D90E04">
        <w:rPr>
          <w:rFonts w:ascii="Arial" w:hAnsi="Arial" w:cs="Arial"/>
          <w:i/>
          <w:iCs/>
          <w:noProof/>
        </w:rPr>
        <w:t>J Affect Disord</w:t>
      </w:r>
      <w:r w:rsidRPr="00D90E04">
        <w:rPr>
          <w:rFonts w:ascii="Arial" w:hAnsi="Arial" w:cs="Arial"/>
          <w:noProof/>
        </w:rPr>
        <w:t xml:space="preserve">. 2010;127(1–3):370–4.doi: 10.1016/j.jad.2010.05.017. Epub 2010 Jun 14. </w:t>
      </w:r>
    </w:p>
    <w:p w14:paraId="490F0517"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Lovell K, Lamb J, Gask L, et al. Development and evaluation of culturally sensitive psychosocial interventions for under-served people in primary care. </w:t>
      </w:r>
      <w:r w:rsidRPr="00D90E04">
        <w:rPr>
          <w:rFonts w:ascii="Arial" w:hAnsi="Arial" w:cs="Arial"/>
          <w:i/>
          <w:iCs/>
          <w:noProof/>
        </w:rPr>
        <w:t>BMC Psychiatry</w:t>
      </w:r>
      <w:r w:rsidRPr="00D90E04">
        <w:rPr>
          <w:rFonts w:ascii="Arial" w:hAnsi="Arial" w:cs="Arial"/>
          <w:noProof/>
        </w:rPr>
        <w:t>. 2014 Aug 1;14:217.doi: 10.1186/s12888-014-0217-8.</w:t>
      </w:r>
    </w:p>
    <w:p w14:paraId="60430D75"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Gater R, Waheed W, Husain N, Tomenson B, Aseem S, Creed F. Social intervention for British Pakistani women with depression: Randomised controlled trial. </w:t>
      </w:r>
      <w:r w:rsidRPr="00D90E04">
        <w:rPr>
          <w:rFonts w:ascii="Arial" w:hAnsi="Arial" w:cs="Arial"/>
          <w:i/>
          <w:iCs/>
          <w:noProof/>
        </w:rPr>
        <w:t>Br J Psychiatry.</w:t>
      </w:r>
      <w:r w:rsidRPr="00D90E04">
        <w:rPr>
          <w:rFonts w:ascii="Arial" w:hAnsi="Arial" w:cs="Arial"/>
          <w:noProof/>
        </w:rPr>
        <w:t xml:space="preserve"> 2010;197(3):227–33.doi: 10.1192/bjp.bp.109.066845. </w:t>
      </w:r>
    </w:p>
    <w:p w14:paraId="07683400"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Chaudhry N, Waheed W, Husain N, et al. Development and pilot testing of a social intervention for depressed women of Pakistani family origin in the UK. </w:t>
      </w:r>
      <w:r w:rsidRPr="00D90E04">
        <w:rPr>
          <w:rFonts w:ascii="Arial" w:hAnsi="Arial" w:cs="Arial"/>
          <w:i/>
          <w:iCs/>
          <w:noProof/>
        </w:rPr>
        <w:t>J Ment Heal.</w:t>
      </w:r>
      <w:r w:rsidRPr="00D90E04">
        <w:rPr>
          <w:rFonts w:ascii="Arial" w:hAnsi="Arial" w:cs="Arial"/>
          <w:noProof/>
        </w:rPr>
        <w:t xml:space="preserve"> 2009;18(6):504–9.doi: 10.3109/09638230902968209. </w:t>
      </w:r>
    </w:p>
    <w:p w14:paraId="439F8618"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Jacob KS, Bhugra D, Mann AH. A Randomised Controlled Trial of an Educational Intervention for Depression Among Asian Women in Primary Care in the United Kingdom. </w:t>
      </w:r>
      <w:r w:rsidRPr="00D90E04">
        <w:rPr>
          <w:rFonts w:ascii="Arial" w:hAnsi="Arial" w:cs="Arial"/>
          <w:i/>
          <w:iCs/>
          <w:noProof/>
        </w:rPr>
        <w:t>Int J Soc Psychiatry</w:t>
      </w:r>
      <w:r w:rsidRPr="00D90E04">
        <w:rPr>
          <w:rFonts w:ascii="Arial" w:hAnsi="Arial" w:cs="Arial"/>
          <w:noProof/>
        </w:rPr>
        <w:t xml:space="preserve">. 2002 Jun;48(2):139-48.doi: 10.1177/002076402128783190. </w:t>
      </w:r>
    </w:p>
    <w:p w14:paraId="59E812FF"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Rabiee F, Robbins A, Khan M. Gym for Free: The short-term impact of an innovative public health policy on the health and wellbeing of residents in a deprived constituency in Birmingham, UK. </w:t>
      </w:r>
      <w:r w:rsidRPr="00D90E04">
        <w:rPr>
          <w:rFonts w:ascii="Arial" w:hAnsi="Arial" w:cs="Arial"/>
          <w:i/>
          <w:iCs/>
          <w:noProof/>
        </w:rPr>
        <w:t>Health Educ J.</w:t>
      </w:r>
      <w:r w:rsidRPr="00D90E04">
        <w:rPr>
          <w:rFonts w:ascii="Arial" w:hAnsi="Arial" w:cs="Arial"/>
          <w:noProof/>
        </w:rPr>
        <w:t xml:space="preserve"> 2015;74(6):691–704. </w:t>
      </w:r>
    </w:p>
    <w:p w14:paraId="372D9708"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Gray B. Social Exclusion, Poverty, Health and Social Care in Tower Hamlets: The Perspectives of Families on the Impact of the Family Support Service. </w:t>
      </w:r>
      <w:r w:rsidRPr="00D90E04">
        <w:rPr>
          <w:rFonts w:ascii="Arial" w:hAnsi="Arial" w:cs="Arial"/>
          <w:i/>
          <w:iCs/>
          <w:noProof/>
        </w:rPr>
        <w:t>Br J Soc Work</w:t>
      </w:r>
      <w:r w:rsidRPr="00D90E04">
        <w:rPr>
          <w:rFonts w:ascii="Arial" w:hAnsi="Arial" w:cs="Arial"/>
          <w:noProof/>
        </w:rPr>
        <w:t>. 2003;33(3):361–80.doi: 10.1093 bjsw33.3.361</w:t>
      </w:r>
    </w:p>
    <w:p w14:paraId="6B07D1F0"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Krueger R, Casey M. Focus groups: A practical guide for applied research. Thousand Oaks, CA: Sage Publications 2000. </w:t>
      </w:r>
    </w:p>
    <w:p w14:paraId="260DE1B2"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Rabiee F. Focus-group interview and data analysis. </w:t>
      </w:r>
      <w:r w:rsidRPr="00D90E04">
        <w:rPr>
          <w:rFonts w:ascii="Arial" w:hAnsi="Arial" w:cs="Arial"/>
          <w:i/>
          <w:iCs/>
          <w:noProof/>
        </w:rPr>
        <w:t xml:space="preserve">The Proceedings of the </w:t>
      </w:r>
      <w:r w:rsidRPr="00D90E04">
        <w:rPr>
          <w:rFonts w:ascii="Arial" w:hAnsi="Arial" w:cs="Arial"/>
          <w:i/>
          <w:iCs/>
          <w:noProof/>
        </w:rPr>
        <w:lastRenderedPageBreak/>
        <w:t>Nutrition Society</w:t>
      </w:r>
      <w:r w:rsidRPr="00D90E04">
        <w:rPr>
          <w:rFonts w:ascii="Arial" w:hAnsi="Arial" w:cs="Arial"/>
          <w:noProof/>
        </w:rPr>
        <w:t>. 2004, 63(4):655-660.doi: 10.1079/pns2004399</w:t>
      </w:r>
    </w:p>
    <w:p w14:paraId="7D9826BA"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Garﬁnkel E, Cliffs H. Studies in ethnomethodology.1967. </w:t>
      </w:r>
    </w:p>
    <w:p w14:paraId="5112AF32"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Glaser BG, Strauss AL. Discovery of grounded theory: Strategies for qualitative research. Discovery of Grounded Theory: Strategies for Qualitative Research. Taylor and Francis; 1967. 1–271 p. </w:t>
      </w:r>
    </w:p>
    <w:p w14:paraId="54D7F44B"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Tabassum R, Macaskill A, Ahmad I. Attitudes towards mental health in an urban Pakistani community in the United Kingdom. </w:t>
      </w:r>
      <w:r w:rsidRPr="00D90E04">
        <w:rPr>
          <w:rFonts w:ascii="Arial" w:hAnsi="Arial" w:cs="Arial"/>
          <w:i/>
          <w:iCs/>
          <w:noProof/>
        </w:rPr>
        <w:t>Int J Soc Psychiatry</w:t>
      </w:r>
      <w:r w:rsidRPr="00D90E04">
        <w:rPr>
          <w:rFonts w:ascii="Arial" w:hAnsi="Arial" w:cs="Arial"/>
          <w:noProof/>
        </w:rPr>
        <w:t xml:space="preserve">. 2000;46(3):170–81.doi: 10.1177/002076400004600303. </w:t>
      </w:r>
    </w:p>
    <w:p w14:paraId="7BC3C6FF" w14:textId="77777777" w:rsidR="0039196A" w:rsidRPr="00D90E04" w:rsidRDefault="0039196A" w:rsidP="0039196A">
      <w:pPr>
        <w:pStyle w:val="ListParagraph"/>
        <w:widowControl w:val="0"/>
        <w:numPr>
          <w:ilvl w:val="0"/>
          <w:numId w:val="74"/>
        </w:numPr>
        <w:autoSpaceDE w:val="0"/>
        <w:autoSpaceDN w:val="0"/>
        <w:adjustRightInd w:val="0"/>
        <w:spacing w:line="360" w:lineRule="auto"/>
        <w:rPr>
          <w:rFonts w:ascii="Arial" w:hAnsi="Arial" w:cs="Arial"/>
          <w:noProof/>
        </w:rPr>
      </w:pPr>
      <w:r w:rsidRPr="00D90E04">
        <w:rPr>
          <w:rFonts w:ascii="Arial" w:hAnsi="Arial" w:cs="Arial"/>
          <w:noProof/>
        </w:rPr>
        <w:t xml:space="preserve">Sheikh S, Furnham A. A cross-cultural study of mental health beliefs and attitudes towards seeking professional help. </w:t>
      </w:r>
      <w:r w:rsidRPr="00D90E04">
        <w:rPr>
          <w:rFonts w:ascii="Arial" w:hAnsi="Arial" w:cs="Arial"/>
          <w:i/>
          <w:iCs/>
          <w:noProof/>
        </w:rPr>
        <w:t>Soc Psychiatry Psychiatr Epidemiol</w:t>
      </w:r>
      <w:r w:rsidRPr="00D90E04">
        <w:rPr>
          <w:rFonts w:ascii="Arial" w:hAnsi="Arial" w:cs="Arial"/>
          <w:noProof/>
        </w:rPr>
        <w:t xml:space="preserve">. 2000;35(7):326–34.doi: 10.1007/s001270050246. </w:t>
      </w:r>
    </w:p>
    <w:p w14:paraId="20B6181A"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Chowdhary N, Jotheeswaran AT, Nadkarni A, et al. The methods and outcomes of cultural adaptations of psychological treatments for depressive disorders: a systematic review. </w:t>
      </w:r>
      <w:r w:rsidRPr="00D90E04">
        <w:rPr>
          <w:rFonts w:ascii="Arial" w:hAnsi="Arial" w:cs="Arial"/>
          <w:i/>
          <w:iCs/>
          <w:noProof/>
        </w:rPr>
        <w:t>Psychol Med.</w:t>
      </w:r>
      <w:r w:rsidRPr="00D90E04">
        <w:rPr>
          <w:rFonts w:ascii="Arial" w:hAnsi="Arial" w:cs="Arial"/>
          <w:noProof/>
        </w:rPr>
        <w:t xml:space="preserve"> 2014 Apr;44(6):1131-46.doi: 10.1017/S0033291713001785. Epub 2013 Jul 19.</w:t>
      </w:r>
    </w:p>
    <w:p w14:paraId="04C773D7"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Benish S, Quintana S, Wampold B. Culturally Adapted Psychotherapy and the Legitimacy of Myth: A Direct-Comparison Meta-Analysis. </w:t>
      </w:r>
      <w:r w:rsidRPr="00D90E04">
        <w:rPr>
          <w:rFonts w:ascii="Arial" w:hAnsi="Arial" w:cs="Arial"/>
          <w:i/>
          <w:iCs/>
          <w:noProof/>
        </w:rPr>
        <w:t>J Couns Psychol</w:t>
      </w:r>
      <w:r w:rsidRPr="00D90E04">
        <w:rPr>
          <w:rFonts w:ascii="Arial" w:hAnsi="Arial" w:cs="Arial"/>
          <w:noProof/>
        </w:rPr>
        <w:t>. 2011 Jul;58(3):279-89.doi: 10.1037/a0023626.</w:t>
      </w:r>
    </w:p>
    <w:p w14:paraId="72B3C323"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Shahmalak U, Blakemore A, Waheed MW, et al. The experiences of lay health workers trained in task-shifting psychological interventions: a qualitative systematic review. </w:t>
      </w:r>
      <w:r w:rsidRPr="00D90E04">
        <w:rPr>
          <w:rFonts w:ascii="Arial" w:hAnsi="Arial" w:cs="Arial"/>
          <w:i/>
          <w:iCs/>
          <w:noProof/>
        </w:rPr>
        <w:t>Int J Ment Health Syst</w:t>
      </w:r>
      <w:r w:rsidRPr="00D90E04">
        <w:rPr>
          <w:rFonts w:ascii="Arial" w:hAnsi="Arial" w:cs="Arial"/>
          <w:noProof/>
        </w:rPr>
        <w:t>. 2019;13:64.doi: 10.1186/s13033-019-0320-9.</w:t>
      </w:r>
    </w:p>
    <w:p w14:paraId="75521338" w14:textId="77777777" w:rsidR="0039196A" w:rsidRPr="00D90E04" w:rsidRDefault="0039196A" w:rsidP="0039196A">
      <w:pPr>
        <w:pStyle w:val="ListParagraph"/>
        <w:numPr>
          <w:ilvl w:val="0"/>
          <w:numId w:val="74"/>
        </w:numPr>
        <w:autoSpaceDE w:val="0"/>
        <w:autoSpaceDN w:val="0"/>
        <w:adjustRightInd w:val="0"/>
        <w:spacing w:line="480" w:lineRule="auto"/>
        <w:rPr>
          <w:rFonts w:ascii="Arial" w:hAnsi="Arial" w:cs="Arial"/>
        </w:rPr>
      </w:pPr>
      <w:r w:rsidRPr="00D90E04">
        <w:rPr>
          <w:rFonts w:ascii="Arial" w:hAnsi="Arial" w:cs="Arial"/>
        </w:rPr>
        <w:t xml:space="preserve">Tabassum R, Macaskill A. Attitudes towards mental health in an urban Pakistani community in the United Kingdom. </w:t>
      </w:r>
      <w:r w:rsidRPr="00D90E04">
        <w:rPr>
          <w:rFonts w:ascii="Arial" w:hAnsi="Arial" w:cs="Arial"/>
          <w:i/>
          <w:iCs/>
        </w:rPr>
        <w:t>Int J Soc Psychiatry</w:t>
      </w:r>
      <w:r w:rsidRPr="00D90E04">
        <w:rPr>
          <w:rFonts w:ascii="Arial" w:hAnsi="Arial" w:cs="Arial"/>
        </w:rPr>
        <w:t xml:space="preserve">. 2000;46(3):170–81.doi: 10.1177/002076400004600303. </w:t>
      </w:r>
    </w:p>
    <w:p w14:paraId="68B82EC5" w14:textId="77777777" w:rsidR="0039196A" w:rsidRPr="00D90E04" w:rsidRDefault="0039196A" w:rsidP="0039196A">
      <w:pPr>
        <w:pStyle w:val="ListParagraph"/>
        <w:numPr>
          <w:ilvl w:val="0"/>
          <w:numId w:val="74"/>
        </w:numPr>
        <w:autoSpaceDE w:val="0"/>
        <w:autoSpaceDN w:val="0"/>
        <w:adjustRightInd w:val="0"/>
        <w:spacing w:line="480" w:lineRule="auto"/>
        <w:rPr>
          <w:rFonts w:ascii="Arial" w:hAnsi="Arial" w:cs="Arial"/>
        </w:rPr>
      </w:pPr>
      <w:r w:rsidRPr="00D90E04">
        <w:rPr>
          <w:rFonts w:ascii="Arial" w:hAnsi="Arial" w:cs="Arial"/>
        </w:rPr>
        <w:t xml:space="preserve">Li PL, Logan S, Yee L, et al. Barriers to meeting the mental health needs of the Chinese community. </w:t>
      </w:r>
      <w:r w:rsidRPr="00D90E04">
        <w:rPr>
          <w:rFonts w:ascii="Arial" w:hAnsi="Arial" w:cs="Arial"/>
          <w:i/>
          <w:iCs/>
        </w:rPr>
        <w:t>J Public Health Med</w:t>
      </w:r>
      <w:r w:rsidRPr="00D90E04">
        <w:rPr>
          <w:rFonts w:ascii="Arial" w:hAnsi="Arial" w:cs="Arial"/>
        </w:rPr>
        <w:t>. 1999 Mar;21(1):74–80.doi: 10.1093/</w:t>
      </w:r>
      <w:proofErr w:type="spellStart"/>
      <w:r w:rsidRPr="00D90E04">
        <w:rPr>
          <w:rFonts w:ascii="Arial" w:hAnsi="Arial" w:cs="Arial"/>
        </w:rPr>
        <w:t>pubmed</w:t>
      </w:r>
      <w:proofErr w:type="spellEnd"/>
      <w:r w:rsidRPr="00D90E04">
        <w:rPr>
          <w:rFonts w:ascii="Arial" w:hAnsi="Arial" w:cs="Arial"/>
        </w:rPr>
        <w:t xml:space="preserve">/21.1.74. </w:t>
      </w:r>
    </w:p>
    <w:p w14:paraId="7CE73D44"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lastRenderedPageBreak/>
        <w:t xml:space="preserve">Singla D, Lazarus A, Atif N, et al. “Someone like us”: Delivering maternal mental health through peers in two South Asian contexts. </w:t>
      </w:r>
      <w:r w:rsidRPr="00D90E04">
        <w:rPr>
          <w:rFonts w:ascii="Arial" w:hAnsi="Arial" w:cs="Arial"/>
          <w:i/>
          <w:iCs/>
          <w:noProof/>
        </w:rPr>
        <w:t>J Affect Disord.</w:t>
      </w:r>
      <w:r w:rsidRPr="00D90E04">
        <w:rPr>
          <w:rFonts w:ascii="Arial" w:hAnsi="Arial" w:cs="Arial"/>
          <w:noProof/>
        </w:rPr>
        <w:t>2014 Oct;168:452-8.doi: 10.1016/j.jad.2014.07.017.</w:t>
      </w:r>
    </w:p>
    <w:p w14:paraId="4E2643A7"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McClay CA, Morrison J, McConnachie A, et al. A community-based group-guided self-help intervention for low mood and stress: Study protocol for a randomized controlled trial. </w:t>
      </w:r>
      <w:r w:rsidRPr="00D90E04">
        <w:rPr>
          <w:rFonts w:ascii="Arial" w:hAnsi="Arial" w:cs="Arial"/>
          <w:i/>
          <w:iCs/>
          <w:noProof/>
        </w:rPr>
        <w:t>Trials.</w:t>
      </w:r>
      <w:r w:rsidRPr="00D90E04">
        <w:rPr>
          <w:rFonts w:ascii="Arial" w:hAnsi="Arial" w:cs="Arial"/>
          <w:noProof/>
        </w:rPr>
        <w:t xml:space="preserve"> 2013; 14:392.doi: 10.1186/1745-6215-14-392. </w:t>
      </w:r>
    </w:p>
    <w:p w14:paraId="2CFE3184"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Mueller M, Kennerley H, McManus F et al. Oxford Guide to Surviving as a CBT Therapist. Oxford University Press 2010.</w:t>
      </w:r>
    </w:p>
    <w:p w14:paraId="2EBE523F" w14:textId="77777777" w:rsidR="0039196A" w:rsidRPr="00D90E04" w:rsidRDefault="0039196A" w:rsidP="0039196A">
      <w:pPr>
        <w:pStyle w:val="ListParagraph"/>
        <w:numPr>
          <w:ilvl w:val="0"/>
          <w:numId w:val="74"/>
        </w:numPr>
        <w:spacing w:line="480" w:lineRule="auto"/>
        <w:rPr>
          <w:rFonts w:ascii="Times New Roman" w:hAnsi="Times New Roman" w:cs="Times New Roman"/>
          <w:color w:val="000000" w:themeColor="text1"/>
        </w:rPr>
      </w:pPr>
      <w:r w:rsidRPr="00D90E04">
        <w:rPr>
          <w:rFonts w:ascii="Arial" w:hAnsi="Arial" w:cs="Arial"/>
          <w:color w:val="000000" w:themeColor="text1"/>
          <w:shd w:val="clear" w:color="auto" w:fill="FFFFFF"/>
        </w:rPr>
        <w:t xml:space="preserve">Iheanacho, T., Kapadia, D., </w:t>
      </w:r>
      <w:proofErr w:type="spellStart"/>
      <w:r w:rsidRPr="00D90E04">
        <w:rPr>
          <w:rFonts w:ascii="Arial" w:hAnsi="Arial" w:cs="Arial"/>
          <w:color w:val="000000" w:themeColor="text1"/>
          <w:shd w:val="clear" w:color="auto" w:fill="FFFFFF"/>
        </w:rPr>
        <w:t>Ezeanolue</w:t>
      </w:r>
      <w:proofErr w:type="spellEnd"/>
      <w:r w:rsidRPr="00D90E04">
        <w:rPr>
          <w:rFonts w:ascii="Arial" w:hAnsi="Arial" w:cs="Arial"/>
          <w:color w:val="000000" w:themeColor="text1"/>
          <w:shd w:val="clear" w:color="auto" w:fill="FFFFFF"/>
        </w:rPr>
        <w:t xml:space="preserve">, C.O., Osuji, A.A., </w:t>
      </w:r>
      <w:proofErr w:type="spellStart"/>
      <w:r w:rsidRPr="00D90E04">
        <w:rPr>
          <w:rFonts w:ascii="Arial" w:hAnsi="Arial" w:cs="Arial"/>
          <w:color w:val="000000" w:themeColor="text1"/>
          <w:shd w:val="clear" w:color="auto" w:fill="FFFFFF"/>
        </w:rPr>
        <w:t>Ogidi</w:t>
      </w:r>
      <w:proofErr w:type="spellEnd"/>
      <w:r w:rsidRPr="00D90E04">
        <w:rPr>
          <w:rFonts w:ascii="Arial" w:hAnsi="Arial" w:cs="Arial"/>
          <w:color w:val="000000" w:themeColor="text1"/>
          <w:shd w:val="clear" w:color="auto" w:fill="FFFFFF"/>
        </w:rPr>
        <w:t xml:space="preserve">, A.G., Ike, A., Patel, D., </w:t>
      </w:r>
      <w:proofErr w:type="spellStart"/>
      <w:r w:rsidRPr="00D90E04">
        <w:rPr>
          <w:rFonts w:ascii="Arial" w:hAnsi="Arial" w:cs="Arial"/>
          <w:color w:val="000000" w:themeColor="text1"/>
          <w:shd w:val="clear" w:color="auto" w:fill="FFFFFF"/>
        </w:rPr>
        <w:t>Stefanovics</w:t>
      </w:r>
      <w:proofErr w:type="spellEnd"/>
      <w:r w:rsidRPr="00D90E04">
        <w:rPr>
          <w:rFonts w:ascii="Arial" w:hAnsi="Arial" w:cs="Arial"/>
          <w:color w:val="000000" w:themeColor="text1"/>
          <w:shd w:val="clear" w:color="auto" w:fill="FFFFFF"/>
        </w:rPr>
        <w:t xml:space="preserve">, E., </w:t>
      </w:r>
      <w:proofErr w:type="spellStart"/>
      <w:r w:rsidRPr="00D90E04">
        <w:rPr>
          <w:rFonts w:ascii="Arial" w:hAnsi="Arial" w:cs="Arial"/>
          <w:color w:val="000000" w:themeColor="text1"/>
          <w:shd w:val="clear" w:color="auto" w:fill="FFFFFF"/>
        </w:rPr>
        <w:t>Rosenheck</w:t>
      </w:r>
      <w:proofErr w:type="spellEnd"/>
      <w:r w:rsidRPr="00D90E04">
        <w:rPr>
          <w:rFonts w:ascii="Arial" w:hAnsi="Arial" w:cs="Arial"/>
          <w:color w:val="000000" w:themeColor="text1"/>
          <w:shd w:val="clear" w:color="auto" w:fill="FFFFFF"/>
        </w:rPr>
        <w:t xml:space="preserve">, R., </w:t>
      </w:r>
      <w:proofErr w:type="spellStart"/>
      <w:r w:rsidRPr="00D90E04">
        <w:rPr>
          <w:rFonts w:ascii="Arial" w:hAnsi="Arial" w:cs="Arial"/>
          <w:color w:val="000000" w:themeColor="text1"/>
          <w:shd w:val="clear" w:color="auto" w:fill="FFFFFF"/>
        </w:rPr>
        <w:t>Obiefune</w:t>
      </w:r>
      <w:proofErr w:type="spellEnd"/>
      <w:r w:rsidRPr="00D90E04">
        <w:rPr>
          <w:rFonts w:ascii="Arial" w:hAnsi="Arial" w:cs="Arial"/>
          <w:color w:val="000000" w:themeColor="text1"/>
          <w:shd w:val="clear" w:color="auto" w:fill="FFFFFF"/>
        </w:rPr>
        <w:t xml:space="preserve">, M. and </w:t>
      </w:r>
      <w:proofErr w:type="spellStart"/>
      <w:r w:rsidRPr="00D90E04">
        <w:rPr>
          <w:rFonts w:ascii="Arial" w:hAnsi="Arial" w:cs="Arial"/>
          <w:color w:val="000000" w:themeColor="text1"/>
          <w:shd w:val="clear" w:color="auto" w:fill="FFFFFF"/>
        </w:rPr>
        <w:t>Ezeanolue</w:t>
      </w:r>
      <w:proofErr w:type="spellEnd"/>
      <w:r w:rsidRPr="00D90E04">
        <w:rPr>
          <w:rFonts w:ascii="Arial" w:hAnsi="Arial" w:cs="Arial"/>
          <w:color w:val="000000" w:themeColor="text1"/>
          <w:shd w:val="clear" w:color="auto" w:fill="FFFFFF"/>
        </w:rPr>
        <w:t>, E.E., 2016. Attitudes and beliefs about mental illness among church-based lay health workers: experience from a prevention of mother-to-child HIV transmission trial in Nigeria. </w:t>
      </w:r>
      <w:r w:rsidRPr="00D90E04">
        <w:rPr>
          <w:rFonts w:ascii="Arial" w:hAnsi="Arial" w:cs="Arial"/>
          <w:i/>
          <w:iCs/>
          <w:color w:val="000000" w:themeColor="text1"/>
          <w:shd w:val="clear" w:color="auto" w:fill="FFFFFF"/>
        </w:rPr>
        <w:t>International Journal of Culture and Mental Health</w:t>
      </w:r>
      <w:r w:rsidRPr="00D90E04">
        <w:rPr>
          <w:rFonts w:ascii="Arial" w:hAnsi="Arial" w:cs="Arial"/>
          <w:color w:val="000000" w:themeColor="text1"/>
          <w:shd w:val="clear" w:color="auto" w:fill="FFFFFF"/>
        </w:rPr>
        <w:t>, </w:t>
      </w:r>
      <w:r w:rsidRPr="00D90E04">
        <w:rPr>
          <w:rFonts w:ascii="Arial" w:hAnsi="Arial" w:cs="Arial"/>
          <w:i/>
          <w:iCs/>
          <w:color w:val="000000" w:themeColor="text1"/>
          <w:shd w:val="clear" w:color="auto" w:fill="FFFFFF"/>
        </w:rPr>
        <w:t>9</w:t>
      </w:r>
      <w:r w:rsidRPr="00D90E04">
        <w:rPr>
          <w:rFonts w:ascii="Arial" w:hAnsi="Arial" w:cs="Arial"/>
          <w:color w:val="000000" w:themeColor="text1"/>
          <w:shd w:val="clear" w:color="auto" w:fill="FFFFFF"/>
        </w:rPr>
        <w:t>(1), pp.1-13</w:t>
      </w:r>
    </w:p>
    <w:p w14:paraId="566604B1"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Bickerdike L, Booth A, Wilson PM, et al. Social prescribing: Less rhetoric and more reality. A systematic review of the evidence. </w:t>
      </w:r>
      <w:r w:rsidRPr="00D90E04">
        <w:rPr>
          <w:rFonts w:ascii="Arial" w:hAnsi="Arial" w:cs="Arial"/>
          <w:i/>
          <w:iCs/>
          <w:noProof/>
        </w:rPr>
        <w:t>BMJ Open</w:t>
      </w:r>
      <w:r w:rsidRPr="00D90E04">
        <w:rPr>
          <w:rFonts w:ascii="Arial" w:hAnsi="Arial" w:cs="Arial"/>
          <w:noProof/>
        </w:rPr>
        <w:t>. 2017 Apr;7(4).doi:10.1136/bmjopen-2016-013384</w:t>
      </w:r>
    </w:p>
    <w:p w14:paraId="22CED0EC"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Oliver MI, Pearson N, Coe N, et al. Help-seeking behaviour in men and women with common mental health problems: Cross-sectional study. </w:t>
      </w:r>
      <w:r w:rsidRPr="00D90E04">
        <w:rPr>
          <w:rFonts w:ascii="Arial" w:hAnsi="Arial" w:cs="Arial"/>
          <w:i/>
          <w:iCs/>
          <w:noProof/>
        </w:rPr>
        <w:t>Br J Psychiatry</w:t>
      </w:r>
      <w:r w:rsidRPr="00D90E04">
        <w:rPr>
          <w:rFonts w:ascii="Arial" w:hAnsi="Arial" w:cs="Arial"/>
          <w:noProof/>
        </w:rPr>
        <w:t>. 2005 Apr;186:297-301.doi: 10.1192/bjp.186.4.297.</w:t>
      </w:r>
    </w:p>
    <w:p w14:paraId="51DFE7D7"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Mcdaid D, Park A-L, Wahlbeck K. The Economic Case for the Prevention of Mental Illness. </w:t>
      </w:r>
      <w:r w:rsidRPr="00D90E04">
        <w:rPr>
          <w:rFonts w:ascii="Arial" w:hAnsi="Arial" w:cs="Arial"/>
          <w:i/>
          <w:iCs/>
          <w:noProof/>
        </w:rPr>
        <w:t>Annu Rev Public Heal</w:t>
      </w:r>
      <w:r w:rsidRPr="00D90E04">
        <w:rPr>
          <w:rFonts w:ascii="Arial" w:hAnsi="Arial" w:cs="Arial"/>
          <w:noProof/>
        </w:rPr>
        <w:t>. 2019 Apr 1;40:373–89.doi: 10.1146/annurev-publhealth-040617-013629. Epub 2019 Jan 2</w:t>
      </w:r>
    </w:p>
    <w:p w14:paraId="15CE07BD"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rPr>
      </w:pPr>
      <w:r w:rsidRPr="00D90E04">
        <w:rPr>
          <w:rFonts w:ascii="Arial" w:hAnsi="Arial" w:cs="Arial"/>
        </w:rPr>
        <w:t xml:space="preserve">Global Trends: Forced Displacement in 2019, 2019. UNHCR. [cited 2020 Dec </w:t>
      </w:r>
      <w:r w:rsidRPr="00D90E04">
        <w:rPr>
          <w:rFonts w:ascii="Arial" w:hAnsi="Arial" w:cs="Arial"/>
        </w:rPr>
        <w:lastRenderedPageBreak/>
        <w:t>17] Available from: https://www.unhcr.org/5ee200e37.pdf</w:t>
      </w:r>
    </w:p>
    <w:p w14:paraId="1C0B8EF7"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rPr>
      </w:pPr>
      <w:r w:rsidRPr="00D90E04">
        <w:rPr>
          <w:rFonts w:ascii="Arial" w:hAnsi="Arial" w:cs="Arial"/>
        </w:rPr>
        <w:t>Migration Statistics Quarterly Report: August 2020, 2020. ONS. [cited 2020 Dec 17] Available from: https://www.ons.gov.uk/peoplepopulationandcommunity/populationandmigration/internationalmigration/bulletins/migrationstatisticsquarterlyreport/august2020</w:t>
      </w:r>
    </w:p>
    <w:p w14:paraId="02786124"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Byrow Y, Pajak R, McMahon T, et al. Barriers to mental health help-seeking amongst refugee men. </w:t>
      </w:r>
      <w:r w:rsidRPr="00D90E04">
        <w:rPr>
          <w:rFonts w:ascii="Arial" w:hAnsi="Arial" w:cs="Arial"/>
          <w:i/>
          <w:iCs/>
          <w:noProof/>
        </w:rPr>
        <w:t>Int J Environ Res Public Health</w:t>
      </w:r>
      <w:r w:rsidRPr="00D90E04">
        <w:rPr>
          <w:rFonts w:ascii="Arial" w:hAnsi="Arial" w:cs="Arial"/>
          <w:noProof/>
        </w:rPr>
        <w:t xml:space="preserve">. 2019 Aug 1;16(15):2634.doi: 10.3390/ijerph16152634. </w:t>
      </w:r>
    </w:p>
    <w:p w14:paraId="5F335986"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 xml:space="preserve">Hynie M. The Social Determinants of Refugee Mental Health in the Post-Migration Context: A Critical Review. </w:t>
      </w:r>
      <w:r w:rsidRPr="00D90E04">
        <w:rPr>
          <w:rFonts w:ascii="Arial" w:hAnsi="Arial" w:cs="Arial"/>
          <w:i/>
          <w:iCs/>
          <w:noProof/>
        </w:rPr>
        <w:t xml:space="preserve">Can J Psychiatry. </w:t>
      </w:r>
      <w:r w:rsidRPr="00D90E04">
        <w:rPr>
          <w:rFonts w:ascii="Arial" w:hAnsi="Arial" w:cs="Arial"/>
          <w:noProof/>
        </w:rPr>
        <w:t>2018 May;63(5):297-303.doi: 10.1177/0706743717746666.</w:t>
      </w:r>
    </w:p>
    <w:p w14:paraId="4FFE5368"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rPr>
      </w:pPr>
      <w:r w:rsidRPr="00D90E04">
        <w:rPr>
          <w:rFonts w:ascii="Arial" w:hAnsi="Arial" w:cs="Arial"/>
        </w:rPr>
        <w:t xml:space="preserve">McLaughlin KA. The Public Health Impact of Major Depression: A Call for Interdisciplinary Prevention Efforts, </w:t>
      </w:r>
      <w:r w:rsidRPr="00D90E04">
        <w:rPr>
          <w:rFonts w:ascii="Arial" w:hAnsi="Arial" w:cs="Arial"/>
          <w:i/>
          <w:iCs/>
        </w:rPr>
        <w:t>Prevention Science</w:t>
      </w:r>
      <w:r w:rsidRPr="00D90E04">
        <w:rPr>
          <w:rFonts w:ascii="Arial" w:hAnsi="Arial" w:cs="Arial"/>
        </w:rPr>
        <w:t xml:space="preserve">. 2011 Nov; 12(4): 361-371. </w:t>
      </w:r>
      <w:proofErr w:type="spellStart"/>
      <w:r w:rsidRPr="00D90E04">
        <w:rPr>
          <w:rFonts w:ascii="Arial" w:hAnsi="Arial" w:cs="Arial"/>
        </w:rPr>
        <w:t>doi</w:t>
      </w:r>
      <w:proofErr w:type="spellEnd"/>
      <w:r w:rsidRPr="00D90E04">
        <w:rPr>
          <w:rFonts w:ascii="Arial" w:hAnsi="Arial" w:cs="Arial"/>
        </w:rPr>
        <w:t>: 10.1007/s11121-011-0231-8</w:t>
      </w:r>
    </w:p>
    <w:p w14:paraId="6AD29292"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proofErr w:type="spellStart"/>
      <w:r w:rsidRPr="00D90E04">
        <w:rPr>
          <w:rFonts w:ascii="Arial" w:hAnsi="Arial" w:cs="Arial"/>
        </w:rPr>
        <w:t>Mcdaid</w:t>
      </w:r>
      <w:proofErr w:type="spellEnd"/>
      <w:r w:rsidRPr="00D90E04">
        <w:rPr>
          <w:rFonts w:ascii="Arial" w:hAnsi="Arial" w:cs="Arial"/>
        </w:rPr>
        <w:t xml:space="preserve"> D, Park A-L, </w:t>
      </w:r>
      <w:proofErr w:type="spellStart"/>
      <w:r w:rsidRPr="00D90E04">
        <w:rPr>
          <w:rFonts w:ascii="Arial" w:hAnsi="Arial" w:cs="Arial"/>
        </w:rPr>
        <w:t>Wahlbeck</w:t>
      </w:r>
      <w:proofErr w:type="spellEnd"/>
      <w:r w:rsidRPr="00D90E04">
        <w:rPr>
          <w:rFonts w:ascii="Arial" w:hAnsi="Arial" w:cs="Arial"/>
        </w:rPr>
        <w:t xml:space="preserve"> K. The Economic Case for the Prevention of Mental Illness. </w:t>
      </w:r>
      <w:proofErr w:type="spellStart"/>
      <w:r w:rsidRPr="00D90E04">
        <w:rPr>
          <w:rFonts w:ascii="Arial" w:hAnsi="Arial" w:cs="Arial"/>
          <w:i/>
          <w:iCs/>
        </w:rPr>
        <w:t>Annu</w:t>
      </w:r>
      <w:proofErr w:type="spellEnd"/>
      <w:r w:rsidRPr="00D90E04">
        <w:rPr>
          <w:rFonts w:ascii="Arial" w:hAnsi="Arial" w:cs="Arial"/>
          <w:i/>
          <w:iCs/>
        </w:rPr>
        <w:t xml:space="preserve"> Rev Public Heal</w:t>
      </w:r>
      <w:r w:rsidRPr="00D90E04">
        <w:rPr>
          <w:rFonts w:ascii="Arial" w:hAnsi="Arial" w:cs="Arial"/>
        </w:rPr>
        <w:t xml:space="preserve">. 2019 Apr </w:t>
      </w:r>
      <w:proofErr w:type="gramStart"/>
      <w:r w:rsidRPr="00D90E04">
        <w:rPr>
          <w:rFonts w:ascii="Arial" w:hAnsi="Arial" w:cs="Arial"/>
        </w:rPr>
        <w:t>1;40:373</w:t>
      </w:r>
      <w:proofErr w:type="gramEnd"/>
      <w:r w:rsidRPr="00D90E04">
        <w:rPr>
          <w:rFonts w:ascii="Arial" w:hAnsi="Arial" w:cs="Arial"/>
        </w:rPr>
        <w:t xml:space="preserve">–89.doi: 10.1146/annurev-publhealth-040617-013629. </w:t>
      </w:r>
      <w:proofErr w:type="spellStart"/>
      <w:r w:rsidRPr="00D90E04">
        <w:rPr>
          <w:rFonts w:ascii="Arial" w:hAnsi="Arial" w:cs="Arial"/>
        </w:rPr>
        <w:t>Epub</w:t>
      </w:r>
      <w:proofErr w:type="spellEnd"/>
      <w:r w:rsidRPr="00D90E04">
        <w:rPr>
          <w:rFonts w:ascii="Arial" w:hAnsi="Arial" w:cs="Arial"/>
        </w:rPr>
        <w:t xml:space="preserve"> 2019 Jan 2.</w:t>
      </w:r>
    </w:p>
    <w:p w14:paraId="2B4DEA6B" w14:textId="77777777" w:rsidR="0039196A" w:rsidRPr="00D90E04" w:rsidRDefault="0039196A" w:rsidP="0039196A">
      <w:pPr>
        <w:pStyle w:val="ListParagraph"/>
        <w:numPr>
          <w:ilvl w:val="0"/>
          <w:numId w:val="74"/>
        </w:numPr>
        <w:spacing w:line="480" w:lineRule="auto"/>
        <w:rPr>
          <w:rFonts w:ascii="Arial" w:hAnsi="Arial" w:cs="Arial"/>
          <w:noProof/>
        </w:rPr>
      </w:pPr>
      <w:r w:rsidRPr="00D90E04">
        <w:rPr>
          <w:rFonts w:ascii="Arial" w:hAnsi="Arial" w:cs="Arial"/>
          <w:noProof/>
        </w:rPr>
        <w:t xml:space="preserve">Care Quality Commission. Count me in: 2010 Results of the 2010 national census of inpatients and patients on supervised community treatment in mental health and learning disability services in England and Wales. London, UK: Care Quality Commission; 2011. </w:t>
      </w:r>
    </w:p>
    <w:p w14:paraId="6726DC9E"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t>Care Quality Commission. Count Me In: Results of the 2009 National Census of Inpatients and Patients on Supervised Community Treatment Orders in Mental Health and Learning. London, UK: Care Qiuality Commission; 2010.</w:t>
      </w:r>
    </w:p>
    <w:p w14:paraId="58EA79C1" w14:textId="77777777" w:rsidR="0039196A" w:rsidRPr="00D90E04" w:rsidRDefault="0039196A" w:rsidP="0039196A">
      <w:pPr>
        <w:pStyle w:val="ListParagraph"/>
        <w:widowControl w:val="0"/>
        <w:numPr>
          <w:ilvl w:val="0"/>
          <w:numId w:val="74"/>
        </w:numPr>
        <w:autoSpaceDE w:val="0"/>
        <w:autoSpaceDN w:val="0"/>
        <w:adjustRightInd w:val="0"/>
        <w:spacing w:line="480" w:lineRule="auto"/>
        <w:rPr>
          <w:rFonts w:ascii="Arial" w:hAnsi="Arial" w:cs="Arial"/>
          <w:noProof/>
        </w:rPr>
      </w:pPr>
      <w:r w:rsidRPr="00D90E04">
        <w:rPr>
          <w:rFonts w:ascii="Arial" w:hAnsi="Arial" w:cs="Arial"/>
          <w:noProof/>
        </w:rPr>
        <w:lastRenderedPageBreak/>
        <w:t xml:space="preserve">Weich S, Nazroo J, Sprostoin K, et al. Common mental disorders and ethnicity in England: the EMPIRIC Study. </w:t>
      </w:r>
      <w:r w:rsidRPr="00D90E04">
        <w:rPr>
          <w:rFonts w:ascii="Arial" w:hAnsi="Arial" w:cs="Arial"/>
          <w:i/>
          <w:iCs/>
          <w:noProof/>
        </w:rPr>
        <w:t xml:space="preserve">Psychol Med. </w:t>
      </w:r>
      <w:r w:rsidRPr="00D90E04">
        <w:rPr>
          <w:rFonts w:ascii="Arial" w:hAnsi="Arial" w:cs="Arial"/>
          <w:noProof/>
        </w:rPr>
        <w:t>2004; 34(8):1543-1551.doi:10.1017/s0033291704002715</w:t>
      </w:r>
    </w:p>
    <w:p w14:paraId="3BD26EF2" w14:textId="484826C7" w:rsidR="00885627" w:rsidRPr="00973024" w:rsidRDefault="00885627" w:rsidP="0039196A">
      <w:pPr>
        <w:spacing w:line="360" w:lineRule="auto"/>
        <w:jc w:val="both"/>
      </w:pPr>
    </w:p>
    <w:sectPr w:rsidR="00885627" w:rsidRPr="00973024" w:rsidSect="005A71C0">
      <w:type w:val="continuous"/>
      <w:pgSz w:w="11900" w:h="16840"/>
      <w:pgMar w:top="1440" w:right="1440" w:bottom="1440" w:left="1440" w:header="720" w:footer="720" w:gutter="0"/>
      <w:lnNumType w:countBy="1" w:restart="newSection"/>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D10417" w14:textId="77777777" w:rsidR="003D4442" w:rsidRDefault="003D4442" w:rsidP="00CB3D20">
      <w:r>
        <w:separator/>
      </w:r>
    </w:p>
  </w:endnote>
  <w:endnote w:type="continuationSeparator" w:id="0">
    <w:p w14:paraId="68D912FE" w14:textId="77777777" w:rsidR="003D4442" w:rsidRDefault="003D4442" w:rsidP="00CB3D20">
      <w:r>
        <w:continuationSeparator/>
      </w:r>
    </w:p>
  </w:endnote>
  <w:endnote w:type="continuationNotice" w:id="1">
    <w:p w14:paraId="13F5E9CC" w14:textId="77777777" w:rsidR="003D4442" w:rsidRDefault="003D44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604020202020204"/>
    <w:charset w:val="00"/>
    <w:family w:val="swiss"/>
    <w:pitch w:val="variable"/>
    <w:sig w:usb0="E4002EFF" w:usb1="C000E47F" w:usb2="00000009" w:usb3="00000000" w:csb0="000001FF" w:csb1="00000000"/>
  </w:font>
  <w:font w:name="Yu Mincho">
    <w:altName w:val="游明朝"/>
    <w:panose1 w:val="02020400000000000000"/>
    <w:charset w:val="80"/>
    <w:family w:val="roman"/>
    <w:notTrueType/>
    <w:pitch w:val="variable"/>
    <w:sig w:usb0="800002E7" w:usb1="2AC7FCFF"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Georgia">
    <w:altName w:val="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3A860B" w14:textId="77777777" w:rsidR="00FC24A8" w:rsidRDefault="00FC24A8" w:rsidP="0059280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BB887B1" w14:textId="77777777" w:rsidR="00FC24A8" w:rsidRDefault="00FC24A8" w:rsidP="00CB3D2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42BFE1" w14:textId="5E988055" w:rsidR="00FC24A8" w:rsidRDefault="00FC24A8" w:rsidP="0059280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32</w:t>
    </w:r>
    <w:r>
      <w:rPr>
        <w:rStyle w:val="PageNumber"/>
      </w:rPr>
      <w:fldChar w:fldCharType="end"/>
    </w:r>
  </w:p>
  <w:p w14:paraId="566C7EA1" w14:textId="77777777" w:rsidR="00FC24A8" w:rsidRDefault="00FC24A8" w:rsidP="00CB3D2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0385EA" w14:textId="77777777" w:rsidR="003D4442" w:rsidRDefault="003D4442" w:rsidP="00CB3D20">
      <w:r>
        <w:separator/>
      </w:r>
    </w:p>
  </w:footnote>
  <w:footnote w:type="continuationSeparator" w:id="0">
    <w:p w14:paraId="1AEC527F" w14:textId="77777777" w:rsidR="003D4442" w:rsidRDefault="003D4442" w:rsidP="00CB3D20">
      <w:r>
        <w:continuationSeparator/>
      </w:r>
    </w:p>
  </w:footnote>
  <w:footnote w:type="continuationNotice" w:id="1">
    <w:p w14:paraId="76A5FCA4" w14:textId="77777777" w:rsidR="003D4442" w:rsidRDefault="003D444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355B7"/>
    <w:multiLevelType w:val="hybridMultilevel"/>
    <w:tmpl w:val="441E9BCC"/>
    <w:lvl w:ilvl="0" w:tplc="04090005">
      <w:start w:val="1"/>
      <w:numFmt w:val="bullet"/>
      <w:lvlText w:val=""/>
      <w:lvlJc w:val="left"/>
      <w:pPr>
        <w:ind w:left="791" w:hanging="360"/>
      </w:pPr>
      <w:rPr>
        <w:rFonts w:ascii="Wingdings" w:hAnsi="Wingdings" w:hint="default"/>
      </w:rPr>
    </w:lvl>
    <w:lvl w:ilvl="1" w:tplc="08090003" w:tentative="1">
      <w:start w:val="1"/>
      <w:numFmt w:val="bullet"/>
      <w:lvlText w:val="o"/>
      <w:lvlJc w:val="left"/>
      <w:pPr>
        <w:ind w:left="1511" w:hanging="360"/>
      </w:pPr>
      <w:rPr>
        <w:rFonts w:ascii="Courier New" w:hAnsi="Courier New" w:hint="default"/>
      </w:rPr>
    </w:lvl>
    <w:lvl w:ilvl="2" w:tplc="08090005" w:tentative="1">
      <w:start w:val="1"/>
      <w:numFmt w:val="bullet"/>
      <w:lvlText w:val=""/>
      <w:lvlJc w:val="left"/>
      <w:pPr>
        <w:ind w:left="2231" w:hanging="360"/>
      </w:pPr>
      <w:rPr>
        <w:rFonts w:ascii="Wingdings" w:hAnsi="Wingdings" w:hint="default"/>
      </w:rPr>
    </w:lvl>
    <w:lvl w:ilvl="3" w:tplc="08090001" w:tentative="1">
      <w:start w:val="1"/>
      <w:numFmt w:val="bullet"/>
      <w:lvlText w:val=""/>
      <w:lvlJc w:val="left"/>
      <w:pPr>
        <w:ind w:left="2951" w:hanging="360"/>
      </w:pPr>
      <w:rPr>
        <w:rFonts w:ascii="Symbol" w:hAnsi="Symbol" w:hint="default"/>
      </w:rPr>
    </w:lvl>
    <w:lvl w:ilvl="4" w:tplc="08090003" w:tentative="1">
      <w:start w:val="1"/>
      <w:numFmt w:val="bullet"/>
      <w:lvlText w:val="o"/>
      <w:lvlJc w:val="left"/>
      <w:pPr>
        <w:ind w:left="3671" w:hanging="360"/>
      </w:pPr>
      <w:rPr>
        <w:rFonts w:ascii="Courier New" w:hAnsi="Courier New" w:hint="default"/>
      </w:rPr>
    </w:lvl>
    <w:lvl w:ilvl="5" w:tplc="08090005" w:tentative="1">
      <w:start w:val="1"/>
      <w:numFmt w:val="bullet"/>
      <w:lvlText w:val=""/>
      <w:lvlJc w:val="left"/>
      <w:pPr>
        <w:ind w:left="4391" w:hanging="360"/>
      </w:pPr>
      <w:rPr>
        <w:rFonts w:ascii="Wingdings" w:hAnsi="Wingdings" w:hint="default"/>
      </w:rPr>
    </w:lvl>
    <w:lvl w:ilvl="6" w:tplc="08090001" w:tentative="1">
      <w:start w:val="1"/>
      <w:numFmt w:val="bullet"/>
      <w:lvlText w:val=""/>
      <w:lvlJc w:val="left"/>
      <w:pPr>
        <w:ind w:left="5111" w:hanging="360"/>
      </w:pPr>
      <w:rPr>
        <w:rFonts w:ascii="Symbol" w:hAnsi="Symbol" w:hint="default"/>
      </w:rPr>
    </w:lvl>
    <w:lvl w:ilvl="7" w:tplc="08090003" w:tentative="1">
      <w:start w:val="1"/>
      <w:numFmt w:val="bullet"/>
      <w:lvlText w:val="o"/>
      <w:lvlJc w:val="left"/>
      <w:pPr>
        <w:ind w:left="5831" w:hanging="360"/>
      </w:pPr>
      <w:rPr>
        <w:rFonts w:ascii="Courier New" w:hAnsi="Courier New" w:hint="default"/>
      </w:rPr>
    </w:lvl>
    <w:lvl w:ilvl="8" w:tplc="08090005" w:tentative="1">
      <w:start w:val="1"/>
      <w:numFmt w:val="bullet"/>
      <w:lvlText w:val=""/>
      <w:lvlJc w:val="left"/>
      <w:pPr>
        <w:ind w:left="6551" w:hanging="360"/>
      </w:pPr>
      <w:rPr>
        <w:rFonts w:ascii="Wingdings" w:hAnsi="Wingdings" w:hint="default"/>
      </w:rPr>
    </w:lvl>
  </w:abstractNum>
  <w:abstractNum w:abstractNumId="1" w15:restartNumberingAfterBreak="0">
    <w:nsid w:val="075D28D6"/>
    <w:multiLevelType w:val="hybridMultilevel"/>
    <w:tmpl w:val="91A26AD4"/>
    <w:lvl w:ilvl="0" w:tplc="D10EB04E">
      <w:start w:val="1"/>
      <w:numFmt w:val="decimal"/>
      <w:lvlText w:val="%1."/>
      <w:lvlJc w:val="left"/>
      <w:pPr>
        <w:ind w:left="720" w:hanging="360"/>
      </w:pPr>
    </w:lvl>
    <w:lvl w:ilvl="1" w:tplc="2B0CB3F4">
      <w:start w:val="1"/>
      <w:numFmt w:val="lowerLetter"/>
      <w:lvlText w:val="%2."/>
      <w:lvlJc w:val="left"/>
      <w:pPr>
        <w:ind w:left="1440" w:hanging="360"/>
      </w:pPr>
    </w:lvl>
    <w:lvl w:ilvl="2" w:tplc="30E65376">
      <w:start w:val="1"/>
      <w:numFmt w:val="lowerRoman"/>
      <w:lvlText w:val="%3."/>
      <w:lvlJc w:val="right"/>
      <w:pPr>
        <w:ind w:left="2160" w:hanging="180"/>
      </w:pPr>
    </w:lvl>
    <w:lvl w:ilvl="3" w:tplc="2E1AF166">
      <w:start w:val="1"/>
      <w:numFmt w:val="decimal"/>
      <w:lvlText w:val="%4."/>
      <w:lvlJc w:val="left"/>
      <w:pPr>
        <w:ind w:left="2880" w:hanging="360"/>
      </w:pPr>
    </w:lvl>
    <w:lvl w:ilvl="4" w:tplc="6434A1A6">
      <w:start w:val="1"/>
      <w:numFmt w:val="lowerLetter"/>
      <w:lvlText w:val="%5."/>
      <w:lvlJc w:val="left"/>
      <w:pPr>
        <w:ind w:left="3600" w:hanging="360"/>
      </w:pPr>
    </w:lvl>
    <w:lvl w:ilvl="5" w:tplc="D07A966E">
      <w:start w:val="1"/>
      <w:numFmt w:val="lowerRoman"/>
      <w:lvlText w:val="%6."/>
      <w:lvlJc w:val="right"/>
      <w:pPr>
        <w:ind w:left="4320" w:hanging="180"/>
      </w:pPr>
    </w:lvl>
    <w:lvl w:ilvl="6" w:tplc="825EB8CA">
      <w:start w:val="1"/>
      <w:numFmt w:val="decimal"/>
      <w:lvlText w:val="%7."/>
      <w:lvlJc w:val="left"/>
      <w:pPr>
        <w:ind w:left="5040" w:hanging="360"/>
      </w:pPr>
    </w:lvl>
    <w:lvl w:ilvl="7" w:tplc="C5CEF896">
      <w:start w:val="1"/>
      <w:numFmt w:val="lowerLetter"/>
      <w:lvlText w:val="%8."/>
      <w:lvlJc w:val="left"/>
      <w:pPr>
        <w:ind w:left="5760" w:hanging="360"/>
      </w:pPr>
    </w:lvl>
    <w:lvl w:ilvl="8" w:tplc="332814B6">
      <w:start w:val="1"/>
      <w:numFmt w:val="lowerRoman"/>
      <w:lvlText w:val="%9."/>
      <w:lvlJc w:val="right"/>
      <w:pPr>
        <w:ind w:left="6480" w:hanging="180"/>
      </w:pPr>
    </w:lvl>
  </w:abstractNum>
  <w:abstractNum w:abstractNumId="2" w15:restartNumberingAfterBreak="0">
    <w:nsid w:val="090C3776"/>
    <w:multiLevelType w:val="hybridMultilevel"/>
    <w:tmpl w:val="A448FB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F759B3"/>
    <w:multiLevelType w:val="hybridMultilevel"/>
    <w:tmpl w:val="DCF2B584"/>
    <w:lvl w:ilvl="0" w:tplc="0944DA28">
      <w:start w:val="1"/>
      <w:numFmt w:val="bullet"/>
      <w:lvlText w:val=""/>
      <w:lvlJc w:val="left"/>
      <w:pPr>
        <w:tabs>
          <w:tab w:val="num" w:pos="1080"/>
        </w:tabs>
        <w:ind w:left="1080" w:hanging="360"/>
      </w:pPr>
      <w:rPr>
        <w:rFonts w:ascii="Symbol" w:hAnsi="Symbol" w:hint="default"/>
        <w:sz w:val="20"/>
      </w:rPr>
    </w:lvl>
    <w:lvl w:ilvl="1" w:tplc="CFFCA29C" w:tentative="1">
      <w:start w:val="1"/>
      <w:numFmt w:val="bullet"/>
      <w:lvlText w:val=""/>
      <w:lvlJc w:val="left"/>
      <w:pPr>
        <w:tabs>
          <w:tab w:val="num" w:pos="1800"/>
        </w:tabs>
        <w:ind w:left="1800" w:hanging="360"/>
      </w:pPr>
      <w:rPr>
        <w:rFonts w:ascii="Symbol" w:hAnsi="Symbol" w:hint="default"/>
        <w:sz w:val="20"/>
      </w:rPr>
    </w:lvl>
    <w:lvl w:ilvl="2" w:tplc="A39C140A" w:tentative="1">
      <w:start w:val="1"/>
      <w:numFmt w:val="bullet"/>
      <w:lvlText w:val=""/>
      <w:lvlJc w:val="left"/>
      <w:pPr>
        <w:tabs>
          <w:tab w:val="num" w:pos="2520"/>
        </w:tabs>
        <w:ind w:left="2520" w:hanging="360"/>
      </w:pPr>
      <w:rPr>
        <w:rFonts w:ascii="Symbol" w:hAnsi="Symbol" w:hint="default"/>
        <w:sz w:val="20"/>
      </w:rPr>
    </w:lvl>
    <w:lvl w:ilvl="3" w:tplc="3B6030F8" w:tentative="1">
      <w:start w:val="1"/>
      <w:numFmt w:val="bullet"/>
      <w:lvlText w:val=""/>
      <w:lvlJc w:val="left"/>
      <w:pPr>
        <w:tabs>
          <w:tab w:val="num" w:pos="3240"/>
        </w:tabs>
        <w:ind w:left="3240" w:hanging="360"/>
      </w:pPr>
      <w:rPr>
        <w:rFonts w:ascii="Symbol" w:hAnsi="Symbol" w:hint="default"/>
        <w:sz w:val="20"/>
      </w:rPr>
    </w:lvl>
    <w:lvl w:ilvl="4" w:tplc="F6C8E89C" w:tentative="1">
      <w:start w:val="1"/>
      <w:numFmt w:val="bullet"/>
      <w:lvlText w:val=""/>
      <w:lvlJc w:val="left"/>
      <w:pPr>
        <w:tabs>
          <w:tab w:val="num" w:pos="3960"/>
        </w:tabs>
        <w:ind w:left="3960" w:hanging="360"/>
      </w:pPr>
      <w:rPr>
        <w:rFonts w:ascii="Symbol" w:hAnsi="Symbol" w:hint="default"/>
        <w:sz w:val="20"/>
      </w:rPr>
    </w:lvl>
    <w:lvl w:ilvl="5" w:tplc="3D30B400" w:tentative="1">
      <w:start w:val="1"/>
      <w:numFmt w:val="bullet"/>
      <w:lvlText w:val=""/>
      <w:lvlJc w:val="left"/>
      <w:pPr>
        <w:tabs>
          <w:tab w:val="num" w:pos="4680"/>
        </w:tabs>
        <w:ind w:left="4680" w:hanging="360"/>
      </w:pPr>
      <w:rPr>
        <w:rFonts w:ascii="Symbol" w:hAnsi="Symbol" w:hint="default"/>
        <w:sz w:val="20"/>
      </w:rPr>
    </w:lvl>
    <w:lvl w:ilvl="6" w:tplc="F33C0622" w:tentative="1">
      <w:start w:val="1"/>
      <w:numFmt w:val="bullet"/>
      <w:lvlText w:val=""/>
      <w:lvlJc w:val="left"/>
      <w:pPr>
        <w:tabs>
          <w:tab w:val="num" w:pos="5400"/>
        </w:tabs>
        <w:ind w:left="5400" w:hanging="360"/>
      </w:pPr>
      <w:rPr>
        <w:rFonts w:ascii="Symbol" w:hAnsi="Symbol" w:hint="default"/>
        <w:sz w:val="20"/>
      </w:rPr>
    </w:lvl>
    <w:lvl w:ilvl="7" w:tplc="B414E030" w:tentative="1">
      <w:start w:val="1"/>
      <w:numFmt w:val="bullet"/>
      <w:lvlText w:val=""/>
      <w:lvlJc w:val="left"/>
      <w:pPr>
        <w:tabs>
          <w:tab w:val="num" w:pos="6120"/>
        </w:tabs>
        <w:ind w:left="6120" w:hanging="360"/>
      </w:pPr>
      <w:rPr>
        <w:rFonts w:ascii="Symbol" w:hAnsi="Symbol" w:hint="default"/>
        <w:sz w:val="20"/>
      </w:rPr>
    </w:lvl>
    <w:lvl w:ilvl="8" w:tplc="48A68D18" w:tentative="1">
      <w:start w:val="1"/>
      <w:numFmt w:val="bullet"/>
      <w:lvlText w:val=""/>
      <w:lvlJc w:val="left"/>
      <w:pPr>
        <w:tabs>
          <w:tab w:val="num" w:pos="6840"/>
        </w:tabs>
        <w:ind w:left="6840" w:hanging="360"/>
      </w:pPr>
      <w:rPr>
        <w:rFonts w:ascii="Symbol" w:hAnsi="Symbol" w:hint="default"/>
        <w:sz w:val="20"/>
      </w:rPr>
    </w:lvl>
  </w:abstractNum>
  <w:abstractNum w:abstractNumId="4" w15:restartNumberingAfterBreak="0">
    <w:nsid w:val="0B6E301D"/>
    <w:multiLevelType w:val="hybridMultilevel"/>
    <w:tmpl w:val="F2C8645E"/>
    <w:lvl w:ilvl="0" w:tplc="D3120CEA">
      <w:start w:val="4"/>
      <w:numFmt w:val="upp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E383FAC"/>
    <w:multiLevelType w:val="hybridMultilevel"/>
    <w:tmpl w:val="C09465EA"/>
    <w:lvl w:ilvl="0" w:tplc="D68C3586">
      <w:start w:val="20"/>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7F440C"/>
    <w:multiLevelType w:val="hybridMultilevel"/>
    <w:tmpl w:val="9D6477EA"/>
    <w:lvl w:ilvl="0" w:tplc="0010C9F6">
      <w:start w:val="1"/>
      <w:numFmt w:val="bullet"/>
      <w:lvlText w:val=""/>
      <w:lvlJc w:val="left"/>
      <w:pPr>
        <w:tabs>
          <w:tab w:val="num" w:pos="720"/>
        </w:tabs>
        <w:ind w:left="720" w:hanging="360"/>
      </w:pPr>
      <w:rPr>
        <w:rFonts w:ascii="Symbol" w:hAnsi="Symbol" w:hint="default"/>
        <w:sz w:val="20"/>
      </w:rPr>
    </w:lvl>
    <w:lvl w:ilvl="1" w:tplc="85F20538" w:tentative="1">
      <w:start w:val="1"/>
      <w:numFmt w:val="bullet"/>
      <w:lvlText w:val=""/>
      <w:lvlJc w:val="left"/>
      <w:pPr>
        <w:tabs>
          <w:tab w:val="num" w:pos="1440"/>
        </w:tabs>
        <w:ind w:left="1440" w:hanging="360"/>
      </w:pPr>
      <w:rPr>
        <w:rFonts w:ascii="Symbol" w:hAnsi="Symbol" w:hint="default"/>
        <w:sz w:val="20"/>
      </w:rPr>
    </w:lvl>
    <w:lvl w:ilvl="2" w:tplc="A3C8C9E6" w:tentative="1">
      <w:start w:val="1"/>
      <w:numFmt w:val="bullet"/>
      <w:lvlText w:val=""/>
      <w:lvlJc w:val="left"/>
      <w:pPr>
        <w:tabs>
          <w:tab w:val="num" w:pos="2160"/>
        </w:tabs>
        <w:ind w:left="2160" w:hanging="360"/>
      </w:pPr>
      <w:rPr>
        <w:rFonts w:ascii="Symbol" w:hAnsi="Symbol" w:hint="default"/>
        <w:sz w:val="20"/>
      </w:rPr>
    </w:lvl>
    <w:lvl w:ilvl="3" w:tplc="FC22567C" w:tentative="1">
      <w:start w:val="1"/>
      <w:numFmt w:val="bullet"/>
      <w:lvlText w:val=""/>
      <w:lvlJc w:val="left"/>
      <w:pPr>
        <w:tabs>
          <w:tab w:val="num" w:pos="2880"/>
        </w:tabs>
        <w:ind w:left="2880" w:hanging="360"/>
      </w:pPr>
      <w:rPr>
        <w:rFonts w:ascii="Symbol" w:hAnsi="Symbol" w:hint="default"/>
        <w:sz w:val="20"/>
      </w:rPr>
    </w:lvl>
    <w:lvl w:ilvl="4" w:tplc="52ECC1B4" w:tentative="1">
      <w:start w:val="1"/>
      <w:numFmt w:val="bullet"/>
      <w:lvlText w:val=""/>
      <w:lvlJc w:val="left"/>
      <w:pPr>
        <w:tabs>
          <w:tab w:val="num" w:pos="3600"/>
        </w:tabs>
        <w:ind w:left="3600" w:hanging="360"/>
      </w:pPr>
      <w:rPr>
        <w:rFonts w:ascii="Symbol" w:hAnsi="Symbol" w:hint="default"/>
        <w:sz w:val="20"/>
      </w:rPr>
    </w:lvl>
    <w:lvl w:ilvl="5" w:tplc="C2D26F92" w:tentative="1">
      <w:start w:val="1"/>
      <w:numFmt w:val="bullet"/>
      <w:lvlText w:val=""/>
      <w:lvlJc w:val="left"/>
      <w:pPr>
        <w:tabs>
          <w:tab w:val="num" w:pos="4320"/>
        </w:tabs>
        <w:ind w:left="4320" w:hanging="360"/>
      </w:pPr>
      <w:rPr>
        <w:rFonts w:ascii="Symbol" w:hAnsi="Symbol" w:hint="default"/>
        <w:sz w:val="20"/>
      </w:rPr>
    </w:lvl>
    <w:lvl w:ilvl="6" w:tplc="97228428" w:tentative="1">
      <w:start w:val="1"/>
      <w:numFmt w:val="bullet"/>
      <w:lvlText w:val=""/>
      <w:lvlJc w:val="left"/>
      <w:pPr>
        <w:tabs>
          <w:tab w:val="num" w:pos="5040"/>
        </w:tabs>
        <w:ind w:left="5040" w:hanging="360"/>
      </w:pPr>
      <w:rPr>
        <w:rFonts w:ascii="Symbol" w:hAnsi="Symbol" w:hint="default"/>
        <w:sz w:val="20"/>
      </w:rPr>
    </w:lvl>
    <w:lvl w:ilvl="7" w:tplc="672EE7A2" w:tentative="1">
      <w:start w:val="1"/>
      <w:numFmt w:val="bullet"/>
      <w:lvlText w:val=""/>
      <w:lvlJc w:val="left"/>
      <w:pPr>
        <w:tabs>
          <w:tab w:val="num" w:pos="5760"/>
        </w:tabs>
        <w:ind w:left="5760" w:hanging="360"/>
      </w:pPr>
      <w:rPr>
        <w:rFonts w:ascii="Symbol" w:hAnsi="Symbol" w:hint="default"/>
        <w:sz w:val="20"/>
      </w:rPr>
    </w:lvl>
    <w:lvl w:ilvl="8" w:tplc="BBDC763C"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06A587B"/>
    <w:multiLevelType w:val="hybridMultilevel"/>
    <w:tmpl w:val="64F816E6"/>
    <w:lvl w:ilvl="0" w:tplc="08090001">
      <w:start w:val="1"/>
      <w:numFmt w:val="bullet"/>
      <w:lvlText w:val=""/>
      <w:lvlJc w:val="left"/>
      <w:pPr>
        <w:ind w:left="450" w:hanging="360"/>
      </w:pPr>
      <w:rPr>
        <w:rFonts w:ascii="Symbol" w:hAnsi="Symbol"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8" w15:restartNumberingAfterBreak="0">
    <w:nsid w:val="12712B0E"/>
    <w:multiLevelType w:val="hybridMultilevel"/>
    <w:tmpl w:val="DB9EFF98"/>
    <w:lvl w:ilvl="0" w:tplc="2E143568">
      <w:start w:val="1"/>
      <w:numFmt w:val="bullet"/>
      <w:lvlText w:val=""/>
      <w:lvlJc w:val="left"/>
      <w:pPr>
        <w:tabs>
          <w:tab w:val="num" w:pos="720"/>
        </w:tabs>
        <w:ind w:left="720" w:hanging="360"/>
      </w:pPr>
      <w:rPr>
        <w:rFonts w:ascii="Symbol" w:hAnsi="Symbol" w:hint="default"/>
        <w:sz w:val="20"/>
      </w:rPr>
    </w:lvl>
    <w:lvl w:ilvl="1" w:tplc="3104C628">
      <w:start w:val="1"/>
      <w:numFmt w:val="bullet"/>
      <w:lvlText w:val="o"/>
      <w:lvlJc w:val="left"/>
      <w:pPr>
        <w:tabs>
          <w:tab w:val="num" w:pos="1440"/>
        </w:tabs>
        <w:ind w:left="1440" w:hanging="360"/>
      </w:pPr>
      <w:rPr>
        <w:rFonts w:ascii="Courier New" w:hAnsi="Courier New" w:hint="default"/>
        <w:sz w:val="20"/>
      </w:rPr>
    </w:lvl>
    <w:lvl w:ilvl="2" w:tplc="9B5A3932" w:tentative="1">
      <w:start w:val="1"/>
      <w:numFmt w:val="bullet"/>
      <w:lvlText w:val=""/>
      <w:lvlJc w:val="left"/>
      <w:pPr>
        <w:tabs>
          <w:tab w:val="num" w:pos="2160"/>
        </w:tabs>
        <w:ind w:left="2160" w:hanging="360"/>
      </w:pPr>
      <w:rPr>
        <w:rFonts w:ascii="Wingdings" w:hAnsi="Wingdings" w:hint="default"/>
        <w:sz w:val="20"/>
      </w:rPr>
    </w:lvl>
    <w:lvl w:ilvl="3" w:tplc="9C0CF664" w:tentative="1">
      <w:start w:val="1"/>
      <w:numFmt w:val="bullet"/>
      <w:lvlText w:val=""/>
      <w:lvlJc w:val="left"/>
      <w:pPr>
        <w:tabs>
          <w:tab w:val="num" w:pos="2880"/>
        </w:tabs>
        <w:ind w:left="2880" w:hanging="360"/>
      </w:pPr>
      <w:rPr>
        <w:rFonts w:ascii="Wingdings" w:hAnsi="Wingdings" w:hint="default"/>
        <w:sz w:val="20"/>
      </w:rPr>
    </w:lvl>
    <w:lvl w:ilvl="4" w:tplc="E8A828E2" w:tentative="1">
      <w:start w:val="1"/>
      <w:numFmt w:val="bullet"/>
      <w:lvlText w:val=""/>
      <w:lvlJc w:val="left"/>
      <w:pPr>
        <w:tabs>
          <w:tab w:val="num" w:pos="3600"/>
        </w:tabs>
        <w:ind w:left="3600" w:hanging="360"/>
      </w:pPr>
      <w:rPr>
        <w:rFonts w:ascii="Wingdings" w:hAnsi="Wingdings" w:hint="default"/>
        <w:sz w:val="20"/>
      </w:rPr>
    </w:lvl>
    <w:lvl w:ilvl="5" w:tplc="E872F580" w:tentative="1">
      <w:start w:val="1"/>
      <w:numFmt w:val="bullet"/>
      <w:lvlText w:val=""/>
      <w:lvlJc w:val="left"/>
      <w:pPr>
        <w:tabs>
          <w:tab w:val="num" w:pos="4320"/>
        </w:tabs>
        <w:ind w:left="4320" w:hanging="360"/>
      </w:pPr>
      <w:rPr>
        <w:rFonts w:ascii="Wingdings" w:hAnsi="Wingdings" w:hint="default"/>
        <w:sz w:val="20"/>
      </w:rPr>
    </w:lvl>
    <w:lvl w:ilvl="6" w:tplc="F8EAAB26" w:tentative="1">
      <w:start w:val="1"/>
      <w:numFmt w:val="bullet"/>
      <w:lvlText w:val=""/>
      <w:lvlJc w:val="left"/>
      <w:pPr>
        <w:tabs>
          <w:tab w:val="num" w:pos="5040"/>
        </w:tabs>
        <w:ind w:left="5040" w:hanging="360"/>
      </w:pPr>
      <w:rPr>
        <w:rFonts w:ascii="Wingdings" w:hAnsi="Wingdings" w:hint="default"/>
        <w:sz w:val="20"/>
      </w:rPr>
    </w:lvl>
    <w:lvl w:ilvl="7" w:tplc="7CA68A20" w:tentative="1">
      <w:start w:val="1"/>
      <w:numFmt w:val="bullet"/>
      <w:lvlText w:val=""/>
      <w:lvlJc w:val="left"/>
      <w:pPr>
        <w:tabs>
          <w:tab w:val="num" w:pos="5760"/>
        </w:tabs>
        <w:ind w:left="5760" w:hanging="360"/>
      </w:pPr>
      <w:rPr>
        <w:rFonts w:ascii="Wingdings" w:hAnsi="Wingdings" w:hint="default"/>
        <w:sz w:val="20"/>
      </w:rPr>
    </w:lvl>
    <w:lvl w:ilvl="8" w:tplc="616CCB76"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3415D5B"/>
    <w:multiLevelType w:val="hybridMultilevel"/>
    <w:tmpl w:val="64E2AB2A"/>
    <w:lvl w:ilvl="0" w:tplc="AE300B6C">
      <w:start w:val="1"/>
      <w:numFmt w:val="bullet"/>
      <w:lvlText w:val=""/>
      <w:lvlJc w:val="left"/>
      <w:pPr>
        <w:tabs>
          <w:tab w:val="num" w:pos="720"/>
        </w:tabs>
        <w:ind w:left="720" w:hanging="360"/>
      </w:pPr>
      <w:rPr>
        <w:rFonts w:ascii="Symbol" w:hAnsi="Symbol" w:hint="default"/>
        <w:sz w:val="20"/>
      </w:rPr>
    </w:lvl>
    <w:lvl w:ilvl="1" w:tplc="8572FBEE" w:tentative="1">
      <w:start w:val="1"/>
      <w:numFmt w:val="bullet"/>
      <w:lvlText w:val=""/>
      <w:lvlJc w:val="left"/>
      <w:pPr>
        <w:tabs>
          <w:tab w:val="num" w:pos="1440"/>
        </w:tabs>
        <w:ind w:left="1440" w:hanging="360"/>
      </w:pPr>
      <w:rPr>
        <w:rFonts w:ascii="Symbol" w:hAnsi="Symbol" w:hint="default"/>
        <w:sz w:val="20"/>
      </w:rPr>
    </w:lvl>
    <w:lvl w:ilvl="2" w:tplc="9B6E582E" w:tentative="1">
      <w:start w:val="1"/>
      <w:numFmt w:val="bullet"/>
      <w:lvlText w:val=""/>
      <w:lvlJc w:val="left"/>
      <w:pPr>
        <w:tabs>
          <w:tab w:val="num" w:pos="2160"/>
        </w:tabs>
        <w:ind w:left="2160" w:hanging="360"/>
      </w:pPr>
      <w:rPr>
        <w:rFonts w:ascii="Symbol" w:hAnsi="Symbol" w:hint="default"/>
        <w:sz w:val="20"/>
      </w:rPr>
    </w:lvl>
    <w:lvl w:ilvl="3" w:tplc="6220FBFC" w:tentative="1">
      <w:start w:val="1"/>
      <w:numFmt w:val="bullet"/>
      <w:lvlText w:val=""/>
      <w:lvlJc w:val="left"/>
      <w:pPr>
        <w:tabs>
          <w:tab w:val="num" w:pos="2880"/>
        </w:tabs>
        <w:ind w:left="2880" w:hanging="360"/>
      </w:pPr>
      <w:rPr>
        <w:rFonts w:ascii="Symbol" w:hAnsi="Symbol" w:hint="default"/>
        <w:sz w:val="20"/>
      </w:rPr>
    </w:lvl>
    <w:lvl w:ilvl="4" w:tplc="B0460912" w:tentative="1">
      <w:start w:val="1"/>
      <w:numFmt w:val="bullet"/>
      <w:lvlText w:val=""/>
      <w:lvlJc w:val="left"/>
      <w:pPr>
        <w:tabs>
          <w:tab w:val="num" w:pos="3600"/>
        </w:tabs>
        <w:ind w:left="3600" w:hanging="360"/>
      </w:pPr>
      <w:rPr>
        <w:rFonts w:ascii="Symbol" w:hAnsi="Symbol" w:hint="default"/>
        <w:sz w:val="20"/>
      </w:rPr>
    </w:lvl>
    <w:lvl w:ilvl="5" w:tplc="4E3E0610" w:tentative="1">
      <w:start w:val="1"/>
      <w:numFmt w:val="bullet"/>
      <w:lvlText w:val=""/>
      <w:lvlJc w:val="left"/>
      <w:pPr>
        <w:tabs>
          <w:tab w:val="num" w:pos="4320"/>
        </w:tabs>
        <w:ind w:left="4320" w:hanging="360"/>
      </w:pPr>
      <w:rPr>
        <w:rFonts w:ascii="Symbol" w:hAnsi="Symbol" w:hint="default"/>
        <w:sz w:val="20"/>
      </w:rPr>
    </w:lvl>
    <w:lvl w:ilvl="6" w:tplc="D0FCF9A8" w:tentative="1">
      <w:start w:val="1"/>
      <w:numFmt w:val="bullet"/>
      <w:lvlText w:val=""/>
      <w:lvlJc w:val="left"/>
      <w:pPr>
        <w:tabs>
          <w:tab w:val="num" w:pos="5040"/>
        </w:tabs>
        <w:ind w:left="5040" w:hanging="360"/>
      </w:pPr>
      <w:rPr>
        <w:rFonts w:ascii="Symbol" w:hAnsi="Symbol" w:hint="default"/>
        <w:sz w:val="20"/>
      </w:rPr>
    </w:lvl>
    <w:lvl w:ilvl="7" w:tplc="6D246E2A" w:tentative="1">
      <w:start w:val="1"/>
      <w:numFmt w:val="bullet"/>
      <w:lvlText w:val=""/>
      <w:lvlJc w:val="left"/>
      <w:pPr>
        <w:tabs>
          <w:tab w:val="num" w:pos="5760"/>
        </w:tabs>
        <w:ind w:left="5760" w:hanging="360"/>
      </w:pPr>
      <w:rPr>
        <w:rFonts w:ascii="Symbol" w:hAnsi="Symbol" w:hint="default"/>
        <w:sz w:val="20"/>
      </w:rPr>
    </w:lvl>
    <w:lvl w:ilvl="8" w:tplc="A93A9180"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3EA1FB4"/>
    <w:multiLevelType w:val="hybridMultilevel"/>
    <w:tmpl w:val="0D468E7C"/>
    <w:lvl w:ilvl="0" w:tplc="07FA718E">
      <w:start w:val="1"/>
      <w:numFmt w:val="bullet"/>
      <w:lvlText w:val=""/>
      <w:lvlJc w:val="left"/>
      <w:pPr>
        <w:tabs>
          <w:tab w:val="num" w:pos="720"/>
        </w:tabs>
        <w:ind w:left="720" w:hanging="360"/>
      </w:pPr>
      <w:rPr>
        <w:rFonts w:ascii="Symbol" w:hAnsi="Symbol" w:hint="default"/>
        <w:sz w:val="20"/>
      </w:rPr>
    </w:lvl>
    <w:lvl w:ilvl="1" w:tplc="BB682266" w:tentative="1">
      <w:start w:val="1"/>
      <w:numFmt w:val="bullet"/>
      <w:lvlText w:val=""/>
      <w:lvlJc w:val="left"/>
      <w:pPr>
        <w:tabs>
          <w:tab w:val="num" w:pos="1440"/>
        </w:tabs>
        <w:ind w:left="1440" w:hanging="360"/>
      </w:pPr>
      <w:rPr>
        <w:rFonts w:ascii="Symbol" w:hAnsi="Symbol" w:hint="default"/>
        <w:sz w:val="20"/>
      </w:rPr>
    </w:lvl>
    <w:lvl w:ilvl="2" w:tplc="2DBA96C0" w:tentative="1">
      <w:start w:val="1"/>
      <w:numFmt w:val="bullet"/>
      <w:lvlText w:val=""/>
      <w:lvlJc w:val="left"/>
      <w:pPr>
        <w:tabs>
          <w:tab w:val="num" w:pos="2160"/>
        </w:tabs>
        <w:ind w:left="2160" w:hanging="360"/>
      </w:pPr>
      <w:rPr>
        <w:rFonts w:ascii="Symbol" w:hAnsi="Symbol" w:hint="default"/>
        <w:sz w:val="20"/>
      </w:rPr>
    </w:lvl>
    <w:lvl w:ilvl="3" w:tplc="AE8CB926" w:tentative="1">
      <w:start w:val="1"/>
      <w:numFmt w:val="bullet"/>
      <w:lvlText w:val=""/>
      <w:lvlJc w:val="left"/>
      <w:pPr>
        <w:tabs>
          <w:tab w:val="num" w:pos="2880"/>
        </w:tabs>
        <w:ind w:left="2880" w:hanging="360"/>
      </w:pPr>
      <w:rPr>
        <w:rFonts w:ascii="Symbol" w:hAnsi="Symbol" w:hint="default"/>
        <w:sz w:val="20"/>
      </w:rPr>
    </w:lvl>
    <w:lvl w:ilvl="4" w:tplc="93DAA59A" w:tentative="1">
      <w:start w:val="1"/>
      <w:numFmt w:val="bullet"/>
      <w:lvlText w:val=""/>
      <w:lvlJc w:val="left"/>
      <w:pPr>
        <w:tabs>
          <w:tab w:val="num" w:pos="3600"/>
        </w:tabs>
        <w:ind w:left="3600" w:hanging="360"/>
      </w:pPr>
      <w:rPr>
        <w:rFonts w:ascii="Symbol" w:hAnsi="Symbol" w:hint="default"/>
        <w:sz w:val="20"/>
      </w:rPr>
    </w:lvl>
    <w:lvl w:ilvl="5" w:tplc="B692705E" w:tentative="1">
      <w:start w:val="1"/>
      <w:numFmt w:val="bullet"/>
      <w:lvlText w:val=""/>
      <w:lvlJc w:val="left"/>
      <w:pPr>
        <w:tabs>
          <w:tab w:val="num" w:pos="4320"/>
        </w:tabs>
        <w:ind w:left="4320" w:hanging="360"/>
      </w:pPr>
      <w:rPr>
        <w:rFonts w:ascii="Symbol" w:hAnsi="Symbol" w:hint="default"/>
        <w:sz w:val="20"/>
      </w:rPr>
    </w:lvl>
    <w:lvl w:ilvl="6" w:tplc="3174A9F0" w:tentative="1">
      <w:start w:val="1"/>
      <w:numFmt w:val="bullet"/>
      <w:lvlText w:val=""/>
      <w:lvlJc w:val="left"/>
      <w:pPr>
        <w:tabs>
          <w:tab w:val="num" w:pos="5040"/>
        </w:tabs>
        <w:ind w:left="5040" w:hanging="360"/>
      </w:pPr>
      <w:rPr>
        <w:rFonts w:ascii="Symbol" w:hAnsi="Symbol" w:hint="default"/>
        <w:sz w:val="20"/>
      </w:rPr>
    </w:lvl>
    <w:lvl w:ilvl="7" w:tplc="D86E9240" w:tentative="1">
      <w:start w:val="1"/>
      <w:numFmt w:val="bullet"/>
      <w:lvlText w:val=""/>
      <w:lvlJc w:val="left"/>
      <w:pPr>
        <w:tabs>
          <w:tab w:val="num" w:pos="5760"/>
        </w:tabs>
        <w:ind w:left="5760" w:hanging="360"/>
      </w:pPr>
      <w:rPr>
        <w:rFonts w:ascii="Symbol" w:hAnsi="Symbol" w:hint="default"/>
        <w:sz w:val="20"/>
      </w:rPr>
    </w:lvl>
    <w:lvl w:ilvl="8" w:tplc="1D049F50"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3FE2BEA"/>
    <w:multiLevelType w:val="hybridMultilevel"/>
    <w:tmpl w:val="FB905FDC"/>
    <w:lvl w:ilvl="0" w:tplc="3A181FFE">
      <w:start w:val="1"/>
      <w:numFmt w:val="bullet"/>
      <w:lvlText w:val=""/>
      <w:lvlJc w:val="left"/>
      <w:pPr>
        <w:tabs>
          <w:tab w:val="num" w:pos="720"/>
        </w:tabs>
        <w:ind w:left="720" w:hanging="360"/>
      </w:pPr>
      <w:rPr>
        <w:rFonts w:ascii="Symbol" w:hAnsi="Symbol" w:hint="default"/>
        <w:sz w:val="20"/>
      </w:rPr>
    </w:lvl>
    <w:lvl w:ilvl="1" w:tplc="D946E214" w:tentative="1">
      <w:start w:val="1"/>
      <w:numFmt w:val="bullet"/>
      <w:lvlText w:val=""/>
      <w:lvlJc w:val="left"/>
      <w:pPr>
        <w:tabs>
          <w:tab w:val="num" w:pos="1440"/>
        </w:tabs>
        <w:ind w:left="1440" w:hanging="360"/>
      </w:pPr>
      <w:rPr>
        <w:rFonts w:ascii="Symbol" w:hAnsi="Symbol" w:hint="default"/>
        <w:sz w:val="20"/>
      </w:rPr>
    </w:lvl>
    <w:lvl w:ilvl="2" w:tplc="ACE6A84A" w:tentative="1">
      <w:start w:val="1"/>
      <w:numFmt w:val="bullet"/>
      <w:lvlText w:val=""/>
      <w:lvlJc w:val="left"/>
      <w:pPr>
        <w:tabs>
          <w:tab w:val="num" w:pos="2160"/>
        </w:tabs>
        <w:ind w:left="2160" w:hanging="360"/>
      </w:pPr>
      <w:rPr>
        <w:rFonts w:ascii="Symbol" w:hAnsi="Symbol" w:hint="default"/>
        <w:sz w:val="20"/>
      </w:rPr>
    </w:lvl>
    <w:lvl w:ilvl="3" w:tplc="AD16CC14" w:tentative="1">
      <w:start w:val="1"/>
      <w:numFmt w:val="bullet"/>
      <w:lvlText w:val=""/>
      <w:lvlJc w:val="left"/>
      <w:pPr>
        <w:tabs>
          <w:tab w:val="num" w:pos="2880"/>
        </w:tabs>
        <w:ind w:left="2880" w:hanging="360"/>
      </w:pPr>
      <w:rPr>
        <w:rFonts w:ascii="Symbol" w:hAnsi="Symbol" w:hint="default"/>
        <w:sz w:val="20"/>
      </w:rPr>
    </w:lvl>
    <w:lvl w:ilvl="4" w:tplc="A95A8DE2" w:tentative="1">
      <w:start w:val="1"/>
      <w:numFmt w:val="bullet"/>
      <w:lvlText w:val=""/>
      <w:lvlJc w:val="left"/>
      <w:pPr>
        <w:tabs>
          <w:tab w:val="num" w:pos="3600"/>
        </w:tabs>
        <w:ind w:left="3600" w:hanging="360"/>
      </w:pPr>
      <w:rPr>
        <w:rFonts w:ascii="Symbol" w:hAnsi="Symbol" w:hint="default"/>
        <w:sz w:val="20"/>
      </w:rPr>
    </w:lvl>
    <w:lvl w:ilvl="5" w:tplc="80C4649A" w:tentative="1">
      <w:start w:val="1"/>
      <w:numFmt w:val="bullet"/>
      <w:lvlText w:val=""/>
      <w:lvlJc w:val="left"/>
      <w:pPr>
        <w:tabs>
          <w:tab w:val="num" w:pos="4320"/>
        </w:tabs>
        <w:ind w:left="4320" w:hanging="360"/>
      </w:pPr>
      <w:rPr>
        <w:rFonts w:ascii="Symbol" w:hAnsi="Symbol" w:hint="default"/>
        <w:sz w:val="20"/>
      </w:rPr>
    </w:lvl>
    <w:lvl w:ilvl="6" w:tplc="E1EEE8FE" w:tentative="1">
      <w:start w:val="1"/>
      <w:numFmt w:val="bullet"/>
      <w:lvlText w:val=""/>
      <w:lvlJc w:val="left"/>
      <w:pPr>
        <w:tabs>
          <w:tab w:val="num" w:pos="5040"/>
        </w:tabs>
        <w:ind w:left="5040" w:hanging="360"/>
      </w:pPr>
      <w:rPr>
        <w:rFonts w:ascii="Symbol" w:hAnsi="Symbol" w:hint="default"/>
        <w:sz w:val="20"/>
      </w:rPr>
    </w:lvl>
    <w:lvl w:ilvl="7" w:tplc="E41CBEA8" w:tentative="1">
      <w:start w:val="1"/>
      <w:numFmt w:val="bullet"/>
      <w:lvlText w:val=""/>
      <w:lvlJc w:val="left"/>
      <w:pPr>
        <w:tabs>
          <w:tab w:val="num" w:pos="5760"/>
        </w:tabs>
        <w:ind w:left="5760" w:hanging="360"/>
      </w:pPr>
      <w:rPr>
        <w:rFonts w:ascii="Symbol" w:hAnsi="Symbol" w:hint="default"/>
        <w:sz w:val="20"/>
      </w:rPr>
    </w:lvl>
    <w:lvl w:ilvl="8" w:tplc="E4727BD2"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69D4465"/>
    <w:multiLevelType w:val="hybridMultilevel"/>
    <w:tmpl w:val="52DAECF8"/>
    <w:lvl w:ilvl="0" w:tplc="B41C4066">
      <w:start w:val="1"/>
      <w:numFmt w:val="bullet"/>
      <w:lvlText w:val=""/>
      <w:lvlJc w:val="left"/>
      <w:pPr>
        <w:tabs>
          <w:tab w:val="num" w:pos="720"/>
        </w:tabs>
        <w:ind w:left="720" w:hanging="360"/>
      </w:pPr>
      <w:rPr>
        <w:rFonts w:ascii="Symbol" w:hAnsi="Symbol" w:hint="default"/>
        <w:sz w:val="20"/>
      </w:rPr>
    </w:lvl>
    <w:lvl w:ilvl="1" w:tplc="D47E8F08" w:tentative="1">
      <w:start w:val="1"/>
      <w:numFmt w:val="bullet"/>
      <w:lvlText w:val=""/>
      <w:lvlJc w:val="left"/>
      <w:pPr>
        <w:tabs>
          <w:tab w:val="num" w:pos="1440"/>
        </w:tabs>
        <w:ind w:left="1440" w:hanging="360"/>
      </w:pPr>
      <w:rPr>
        <w:rFonts w:ascii="Symbol" w:hAnsi="Symbol" w:hint="default"/>
        <w:sz w:val="20"/>
      </w:rPr>
    </w:lvl>
    <w:lvl w:ilvl="2" w:tplc="92065E08" w:tentative="1">
      <w:start w:val="1"/>
      <w:numFmt w:val="bullet"/>
      <w:lvlText w:val=""/>
      <w:lvlJc w:val="left"/>
      <w:pPr>
        <w:tabs>
          <w:tab w:val="num" w:pos="2160"/>
        </w:tabs>
        <w:ind w:left="2160" w:hanging="360"/>
      </w:pPr>
      <w:rPr>
        <w:rFonts w:ascii="Symbol" w:hAnsi="Symbol" w:hint="default"/>
        <w:sz w:val="20"/>
      </w:rPr>
    </w:lvl>
    <w:lvl w:ilvl="3" w:tplc="D80AA222" w:tentative="1">
      <w:start w:val="1"/>
      <w:numFmt w:val="bullet"/>
      <w:lvlText w:val=""/>
      <w:lvlJc w:val="left"/>
      <w:pPr>
        <w:tabs>
          <w:tab w:val="num" w:pos="2880"/>
        </w:tabs>
        <w:ind w:left="2880" w:hanging="360"/>
      </w:pPr>
      <w:rPr>
        <w:rFonts w:ascii="Symbol" w:hAnsi="Symbol" w:hint="default"/>
        <w:sz w:val="20"/>
      </w:rPr>
    </w:lvl>
    <w:lvl w:ilvl="4" w:tplc="8982B5A8" w:tentative="1">
      <w:start w:val="1"/>
      <w:numFmt w:val="bullet"/>
      <w:lvlText w:val=""/>
      <w:lvlJc w:val="left"/>
      <w:pPr>
        <w:tabs>
          <w:tab w:val="num" w:pos="3600"/>
        </w:tabs>
        <w:ind w:left="3600" w:hanging="360"/>
      </w:pPr>
      <w:rPr>
        <w:rFonts w:ascii="Symbol" w:hAnsi="Symbol" w:hint="default"/>
        <w:sz w:val="20"/>
      </w:rPr>
    </w:lvl>
    <w:lvl w:ilvl="5" w:tplc="A296D566" w:tentative="1">
      <w:start w:val="1"/>
      <w:numFmt w:val="bullet"/>
      <w:lvlText w:val=""/>
      <w:lvlJc w:val="left"/>
      <w:pPr>
        <w:tabs>
          <w:tab w:val="num" w:pos="4320"/>
        </w:tabs>
        <w:ind w:left="4320" w:hanging="360"/>
      </w:pPr>
      <w:rPr>
        <w:rFonts w:ascii="Symbol" w:hAnsi="Symbol" w:hint="default"/>
        <w:sz w:val="20"/>
      </w:rPr>
    </w:lvl>
    <w:lvl w:ilvl="6" w:tplc="3DBCD664" w:tentative="1">
      <w:start w:val="1"/>
      <w:numFmt w:val="bullet"/>
      <w:lvlText w:val=""/>
      <w:lvlJc w:val="left"/>
      <w:pPr>
        <w:tabs>
          <w:tab w:val="num" w:pos="5040"/>
        </w:tabs>
        <w:ind w:left="5040" w:hanging="360"/>
      </w:pPr>
      <w:rPr>
        <w:rFonts w:ascii="Symbol" w:hAnsi="Symbol" w:hint="default"/>
        <w:sz w:val="20"/>
      </w:rPr>
    </w:lvl>
    <w:lvl w:ilvl="7" w:tplc="399C8646" w:tentative="1">
      <w:start w:val="1"/>
      <w:numFmt w:val="bullet"/>
      <w:lvlText w:val=""/>
      <w:lvlJc w:val="left"/>
      <w:pPr>
        <w:tabs>
          <w:tab w:val="num" w:pos="5760"/>
        </w:tabs>
        <w:ind w:left="5760" w:hanging="360"/>
      </w:pPr>
      <w:rPr>
        <w:rFonts w:ascii="Symbol" w:hAnsi="Symbol" w:hint="default"/>
        <w:sz w:val="20"/>
      </w:rPr>
    </w:lvl>
    <w:lvl w:ilvl="8" w:tplc="93500C7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6D35BA3"/>
    <w:multiLevelType w:val="hybridMultilevel"/>
    <w:tmpl w:val="97A04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83C759A"/>
    <w:multiLevelType w:val="hybridMultilevel"/>
    <w:tmpl w:val="E05249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8AF326D"/>
    <w:multiLevelType w:val="hybridMultilevel"/>
    <w:tmpl w:val="8A3A38C8"/>
    <w:lvl w:ilvl="0" w:tplc="BCDAA4C2">
      <w:start w:val="1"/>
      <w:numFmt w:val="bullet"/>
      <w:lvlText w:val=""/>
      <w:lvlJc w:val="left"/>
      <w:pPr>
        <w:tabs>
          <w:tab w:val="num" w:pos="720"/>
        </w:tabs>
        <w:ind w:left="720" w:hanging="360"/>
      </w:pPr>
      <w:rPr>
        <w:rFonts w:ascii="Symbol" w:hAnsi="Symbol" w:hint="default"/>
        <w:sz w:val="20"/>
      </w:rPr>
    </w:lvl>
    <w:lvl w:ilvl="1" w:tplc="560EF1BC">
      <w:start w:val="1"/>
      <w:numFmt w:val="bullet"/>
      <w:lvlText w:val=""/>
      <w:lvlJc w:val="left"/>
      <w:pPr>
        <w:tabs>
          <w:tab w:val="num" w:pos="1440"/>
        </w:tabs>
        <w:ind w:left="1440" w:hanging="360"/>
      </w:pPr>
      <w:rPr>
        <w:rFonts w:ascii="Symbol" w:hAnsi="Symbol" w:hint="default"/>
        <w:sz w:val="20"/>
      </w:rPr>
    </w:lvl>
    <w:lvl w:ilvl="2" w:tplc="6A20B6EA" w:tentative="1">
      <w:start w:val="1"/>
      <w:numFmt w:val="bullet"/>
      <w:lvlText w:val=""/>
      <w:lvlJc w:val="left"/>
      <w:pPr>
        <w:tabs>
          <w:tab w:val="num" w:pos="2160"/>
        </w:tabs>
        <w:ind w:left="2160" w:hanging="360"/>
      </w:pPr>
      <w:rPr>
        <w:rFonts w:ascii="Symbol" w:hAnsi="Symbol" w:hint="default"/>
        <w:sz w:val="20"/>
      </w:rPr>
    </w:lvl>
    <w:lvl w:ilvl="3" w:tplc="C8ECBA1E" w:tentative="1">
      <w:start w:val="1"/>
      <w:numFmt w:val="bullet"/>
      <w:lvlText w:val=""/>
      <w:lvlJc w:val="left"/>
      <w:pPr>
        <w:tabs>
          <w:tab w:val="num" w:pos="2880"/>
        </w:tabs>
        <w:ind w:left="2880" w:hanging="360"/>
      </w:pPr>
      <w:rPr>
        <w:rFonts w:ascii="Symbol" w:hAnsi="Symbol" w:hint="default"/>
        <w:sz w:val="20"/>
      </w:rPr>
    </w:lvl>
    <w:lvl w:ilvl="4" w:tplc="99EA4FE6" w:tentative="1">
      <w:start w:val="1"/>
      <w:numFmt w:val="bullet"/>
      <w:lvlText w:val=""/>
      <w:lvlJc w:val="left"/>
      <w:pPr>
        <w:tabs>
          <w:tab w:val="num" w:pos="3600"/>
        </w:tabs>
        <w:ind w:left="3600" w:hanging="360"/>
      </w:pPr>
      <w:rPr>
        <w:rFonts w:ascii="Symbol" w:hAnsi="Symbol" w:hint="default"/>
        <w:sz w:val="20"/>
      </w:rPr>
    </w:lvl>
    <w:lvl w:ilvl="5" w:tplc="7EF062E8" w:tentative="1">
      <w:start w:val="1"/>
      <w:numFmt w:val="bullet"/>
      <w:lvlText w:val=""/>
      <w:lvlJc w:val="left"/>
      <w:pPr>
        <w:tabs>
          <w:tab w:val="num" w:pos="4320"/>
        </w:tabs>
        <w:ind w:left="4320" w:hanging="360"/>
      </w:pPr>
      <w:rPr>
        <w:rFonts w:ascii="Symbol" w:hAnsi="Symbol" w:hint="default"/>
        <w:sz w:val="20"/>
      </w:rPr>
    </w:lvl>
    <w:lvl w:ilvl="6" w:tplc="F5BCCD16" w:tentative="1">
      <w:start w:val="1"/>
      <w:numFmt w:val="bullet"/>
      <w:lvlText w:val=""/>
      <w:lvlJc w:val="left"/>
      <w:pPr>
        <w:tabs>
          <w:tab w:val="num" w:pos="5040"/>
        </w:tabs>
        <w:ind w:left="5040" w:hanging="360"/>
      </w:pPr>
      <w:rPr>
        <w:rFonts w:ascii="Symbol" w:hAnsi="Symbol" w:hint="default"/>
        <w:sz w:val="20"/>
      </w:rPr>
    </w:lvl>
    <w:lvl w:ilvl="7" w:tplc="6CD6C06E" w:tentative="1">
      <w:start w:val="1"/>
      <w:numFmt w:val="bullet"/>
      <w:lvlText w:val=""/>
      <w:lvlJc w:val="left"/>
      <w:pPr>
        <w:tabs>
          <w:tab w:val="num" w:pos="5760"/>
        </w:tabs>
        <w:ind w:left="5760" w:hanging="360"/>
      </w:pPr>
      <w:rPr>
        <w:rFonts w:ascii="Symbol" w:hAnsi="Symbol" w:hint="default"/>
        <w:sz w:val="20"/>
      </w:rPr>
    </w:lvl>
    <w:lvl w:ilvl="8" w:tplc="BD8E6F40"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A8630BC"/>
    <w:multiLevelType w:val="hybridMultilevel"/>
    <w:tmpl w:val="91723E2E"/>
    <w:lvl w:ilvl="0" w:tplc="07DC0300">
      <w:start w:val="1"/>
      <w:numFmt w:val="bullet"/>
      <w:lvlText w:val=""/>
      <w:lvlJc w:val="left"/>
      <w:pPr>
        <w:tabs>
          <w:tab w:val="num" w:pos="720"/>
        </w:tabs>
        <w:ind w:left="720" w:hanging="360"/>
      </w:pPr>
      <w:rPr>
        <w:rFonts w:ascii="Symbol" w:hAnsi="Symbol" w:hint="default"/>
        <w:sz w:val="20"/>
      </w:rPr>
    </w:lvl>
    <w:lvl w:ilvl="1" w:tplc="6F907E4C" w:tentative="1">
      <w:start w:val="1"/>
      <w:numFmt w:val="bullet"/>
      <w:lvlText w:val=""/>
      <w:lvlJc w:val="left"/>
      <w:pPr>
        <w:tabs>
          <w:tab w:val="num" w:pos="1440"/>
        </w:tabs>
        <w:ind w:left="1440" w:hanging="360"/>
      </w:pPr>
      <w:rPr>
        <w:rFonts w:ascii="Symbol" w:hAnsi="Symbol" w:hint="default"/>
        <w:sz w:val="20"/>
      </w:rPr>
    </w:lvl>
    <w:lvl w:ilvl="2" w:tplc="B1A47FE6" w:tentative="1">
      <w:start w:val="1"/>
      <w:numFmt w:val="bullet"/>
      <w:lvlText w:val=""/>
      <w:lvlJc w:val="left"/>
      <w:pPr>
        <w:tabs>
          <w:tab w:val="num" w:pos="2160"/>
        </w:tabs>
        <w:ind w:left="2160" w:hanging="360"/>
      </w:pPr>
      <w:rPr>
        <w:rFonts w:ascii="Symbol" w:hAnsi="Symbol" w:hint="default"/>
        <w:sz w:val="20"/>
      </w:rPr>
    </w:lvl>
    <w:lvl w:ilvl="3" w:tplc="38D6B7F4" w:tentative="1">
      <w:start w:val="1"/>
      <w:numFmt w:val="bullet"/>
      <w:lvlText w:val=""/>
      <w:lvlJc w:val="left"/>
      <w:pPr>
        <w:tabs>
          <w:tab w:val="num" w:pos="2880"/>
        </w:tabs>
        <w:ind w:left="2880" w:hanging="360"/>
      </w:pPr>
      <w:rPr>
        <w:rFonts w:ascii="Symbol" w:hAnsi="Symbol" w:hint="default"/>
        <w:sz w:val="20"/>
      </w:rPr>
    </w:lvl>
    <w:lvl w:ilvl="4" w:tplc="A54E46CA" w:tentative="1">
      <w:start w:val="1"/>
      <w:numFmt w:val="bullet"/>
      <w:lvlText w:val=""/>
      <w:lvlJc w:val="left"/>
      <w:pPr>
        <w:tabs>
          <w:tab w:val="num" w:pos="3600"/>
        </w:tabs>
        <w:ind w:left="3600" w:hanging="360"/>
      </w:pPr>
      <w:rPr>
        <w:rFonts w:ascii="Symbol" w:hAnsi="Symbol" w:hint="default"/>
        <w:sz w:val="20"/>
      </w:rPr>
    </w:lvl>
    <w:lvl w:ilvl="5" w:tplc="419AFBB4" w:tentative="1">
      <w:start w:val="1"/>
      <w:numFmt w:val="bullet"/>
      <w:lvlText w:val=""/>
      <w:lvlJc w:val="left"/>
      <w:pPr>
        <w:tabs>
          <w:tab w:val="num" w:pos="4320"/>
        </w:tabs>
        <w:ind w:left="4320" w:hanging="360"/>
      </w:pPr>
      <w:rPr>
        <w:rFonts w:ascii="Symbol" w:hAnsi="Symbol" w:hint="default"/>
        <w:sz w:val="20"/>
      </w:rPr>
    </w:lvl>
    <w:lvl w:ilvl="6" w:tplc="D33E973A" w:tentative="1">
      <w:start w:val="1"/>
      <w:numFmt w:val="bullet"/>
      <w:lvlText w:val=""/>
      <w:lvlJc w:val="left"/>
      <w:pPr>
        <w:tabs>
          <w:tab w:val="num" w:pos="5040"/>
        </w:tabs>
        <w:ind w:left="5040" w:hanging="360"/>
      </w:pPr>
      <w:rPr>
        <w:rFonts w:ascii="Symbol" w:hAnsi="Symbol" w:hint="default"/>
        <w:sz w:val="20"/>
      </w:rPr>
    </w:lvl>
    <w:lvl w:ilvl="7" w:tplc="31B436DA" w:tentative="1">
      <w:start w:val="1"/>
      <w:numFmt w:val="bullet"/>
      <w:lvlText w:val=""/>
      <w:lvlJc w:val="left"/>
      <w:pPr>
        <w:tabs>
          <w:tab w:val="num" w:pos="5760"/>
        </w:tabs>
        <w:ind w:left="5760" w:hanging="360"/>
      </w:pPr>
      <w:rPr>
        <w:rFonts w:ascii="Symbol" w:hAnsi="Symbol" w:hint="default"/>
        <w:sz w:val="20"/>
      </w:rPr>
    </w:lvl>
    <w:lvl w:ilvl="8" w:tplc="D4E4EB5A"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FA533D0"/>
    <w:multiLevelType w:val="hybridMultilevel"/>
    <w:tmpl w:val="FF146498"/>
    <w:lvl w:ilvl="0" w:tplc="D9AADCE8">
      <w:start w:val="1"/>
      <w:numFmt w:val="upperRoman"/>
      <w:lvlText w:val="%1)"/>
      <w:lvlJc w:val="left"/>
      <w:pPr>
        <w:ind w:left="720" w:hanging="360"/>
      </w:pPr>
      <w:rPr>
        <w:rFonts w:ascii="Arial" w:eastAsia="Arial" w:hAnsi="Arial" w:cs="Arial" w:hint="default"/>
        <w:b/>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28A30D1"/>
    <w:multiLevelType w:val="hybridMultilevel"/>
    <w:tmpl w:val="E6B66114"/>
    <w:lvl w:ilvl="0" w:tplc="0756C616">
      <w:start w:val="1"/>
      <w:numFmt w:val="bullet"/>
      <w:lvlText w:val=""/>
      <w:lvlJc w:val="left"/>
      <w:pPr>
        <w:tabs>
          <w:tab w:val="num" w:pos="720"/>
        </w:tabs>
        <w:ind w:left="720" w:hanging="360"/>
      </w:pPr>
      <w:rPr>
        <w:rFonts w:ascii="Symbol" w:hAnsi="Symbol" w:hint="default"/>
        <w:sz w:val="20"/>
      </w:rPr>
    </w:lvl>
    <w:lvl w:ilvl="1" w:tplc="D464B59A" w:tentative="1">
      <w:start w:val="1"/>
      <w:numFmt w:val="bullet"/>
      <w:lvlText w:val=""/>
      <w:lvlJc w:val="left"/>
      <w:pPr>
        <w:tabs>
          <w:tab w:val="num" w:pos="1440"/>
        </w:tabs>
        <w:ind w:left="1440" w:hanging="360"/>
      </w:pPr>
      <w:rPr>
        <w:rFonts w:ascii="Symbol" w:hAnsi="Symbol" w:hint="default"/>
        <w:sz w:val="20"/>
      </w:rPr>
    </w:lvl>
    <w:lvl w:ilvl="2" w:tplc="784C809A" w:tentative="1">
      <w:start w:val="1"/>
      <w:numFmt w:val="bullet"/>
      <w:lvlText w:val=""/>
      <w:lvlJc w:val="left"/>
      <w:pPr>
        <w:tabs>
          <w:tab w:val="num" w:pos="2160"/>
        </w:tabs>
        <w:ind w:left="2160" w:hanging="360"/>
      </w:pPr>
      <w:rPr>
        <w:rFonts w:ascii="Symbol" w:hAnsi="Symbol" w:hint="default"/>
        <w:sz w:val="20"/>
      </w:rPr>
    </w:lvl>
    <w:lvl w:ilvl="3" w:tplc="2B721FEA" w:tentative="1">
      <w:start w:val="1"/>
      <w:numFmt w:val="bullet"/>
      <w:lvlText w:val=""/>
      <w:lvlJc w:val="left"/>
      <w:pPr>
        <w:tabs>
          <w:tab w:val="num" w:pos="2880"/>
        </w:tabs>
        <w:ind w:left="2880" w:hanging="360"/>
      </w:pPr>
      <w:rPr>
        <w:rFonts w:ascii="Symbol" w:hAnsi="Symbol" w:hint="default"/>
        <w:sz w:val="20"/>
      </w:rPr>
    </w:lvl>
    <w:lvl w:ilvl="4" w:tplc="D14CD03C" w:tentative="1">
      <w:start w:val="1"/>
      <w:numFmt w:val="bullet"/>
      <w:lvlText w:val=""/>
      <w:lvlJc w:val="left"/>
      <w:pPr>
        <w:tabs>
          <w:tab w:val="num" w:pos="3600"/>
        </w:tabs>
        <w:ind w:left="3600" w:hanging="360"/>
      </w:pPr>
      <w:rPr>
        <w:rFonts w:ascii="Symbol" w:hAnsi="Symbol" w:hint="default"/>
        <w:sz w:val="20"/>
      </w:rPr>
    </w:lvl>
    <w:lvl w:ilvl="5" w:tplc="0BFAD426" w:tentative="1">
      <w:start w:val="1"/>
      <w:numFmt w:val="bullet"/>
      <w:lvlText w:val=""/>
      <w:lvlJc w:val="left"/>
      <w:pPr>
        <w:tabs>
          <w:tab w:val="num" w:pos="4320"/>
        </w:tabs>
        <w:ind w:left="4320" w:hanging="360"/>
      </w:pPr>
      <w:rPr>
        <w:rFonts w:ascii="Symbol" w:hAnsi="Symbol" w:hint="default"/>
        <w:sz w:val="20"/>
      </w:rPr>
    </w:lvl>
    <w:lvl w:ilvl="6" w:tplc="6C6863BA" w:tentative="1">
      <w:start w:val="1"/>
      <w:numFmt w:val="bullet"/>
      <w:lvlText w:val=""/>
      <w:lvlJc w:val="left"/>
      <w:pPr>
        <w:tabs>
          <w:tab w:val="num" w:pos="5040"/>
        </w:tabs>
        <w:ind w:left="5040" w:hanging="360"/>
      </w:pPr>
      <w:rPr>
        <w:rFonts w:ascii="Symbol" w:hAnsi="Symbol" w:hint="default"/>
        <w:sz w:val="20"/>
      </w:rPr>
    </w:lvl>
    <w:lvl w:ilvl="7" w:tplc="6308BF74" w:tentative="1">
      <w:start w:val="1"/>
      <w:numFmt w:val="bullet"/>
      <w:lvlText w:val=""/>
      <w:lvlJc w:val="left"/>
      <w:pPr>
        <w:tabs>
          <w:tab w:val="num" w:pos="5760"/>
        </w:tabs>
        <w:ind w:left="5760" w:hanging="360"/>
      </w:pPr>
      <w:rPr>
        <w:rFonts w:ascii="Symbol" w:hAnsi="Symbol" w:hint="default"/>
        <w:sz w:val="20"/>
      </w:rPr>
    </w:lvl>
    <w:lvl w:ilvl="8" w:tplc="39A60C8E"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512613E"/>
    <w:multiLevelType w:val="hybridMultilevel"/>
    <w:tmpl w:val="804A3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7411158"/>
    <w:multiLevelType w:val="hybridMultilevel"/>
    <w:tmpl w:val="46DCC064"/>
    <w:lvl w:ilvl="0" w:tplc="76BEFB9E">
      <w:start w:val="1"/>
      <w:numFmt w:val="bullet"/>
      <w:lvlText w:val=""/>
      <w:lvlJc w:val="left"/>
      <w:pPr>
        <w:tabs>
          <w:tab w:val="num" w:pos="720"/>
        </w:tabs>
        <w:ind w:left="720" w:hanging="360"/>
      </w:pPr>
      <w:rPr>
        <w:rFonts w:ascii="Symbol" w:hAnsi="Symbol" w:hint="default"/>
        <w:sz w:val="20"/>
      </w:rPr>
    </w:lvl>
    <w:lvl w:ilvl="1" w:tplc="A584497E" w:tentative="1">
      <w:start w:val="1"/>
      <w:numFmt w:val="bullet"/>
      <w:lvlText w:val=""/>
      <w:lvlJc w:val="left"/>
      <w:pPr>
        <w:tabs>
          <w:tab w:val="num" w:pos="1440"/>
        </w:tabs>
        <w:ind w:left="1440" w:hanging="360"/>
      </w:pPr>
      <w:rPr>
        <w:rFonts w:ascii="Symbol" w:hAnsi="Symbol" w:hint="default"/>
        <w:sz w:val="20"/>
      </w:rPr>
    </w:lvl>
    <w:lvl w:ilvl="2" w:tplc="C6FAD7D2" w:tentative="1">
      <w:start w:val="1"/>
      <w:numFmt w:val="bullet"/>
      <w:lvlText w:val=""/>
      <w:lvlJc w:val="left"/>
      <w:pPr>
        <w:tabs>
          <w:tab w:val="num" w:pos="2160"/>
        </w:tabs>
        <w:ind w:left="2160" w:hanging="360"/>
      </w:pPr>
      <w:rPr>
        <w:rFonts w:ascii="Symbol" w:hAnsi="Symbol" w:hint="default"/>
        <w:sz w:val="20"/>
      </w:rPr>
    </w:lvl>
    <w:lvl w:ilvl="3" w:tplc="4E0A31BC" w:tentative="1">
      <w:start w:val="1"/>
      <w:numFmt w:val="bullet"/>
      <w:lvlText w:val=""/>
      <w:lvlJc w:val="left"/>
      <w:pPr>
        <w:tabs>
          <w:tab w:val="num" w:pos="2880"/>
        </w:tabs>
        <w:ind w:left="2880" w:hanging="360"/>
      </w:pPr>
      <w:rPr>
        <w:rFonts w:ascii="Symbol" w:hAnsi="Symbol" w:hint="default"/>
        <w:sz w:val="20"/>
      </w:rPr>
    </w:lvl>
    <w:lvl w:ilvl="4" w:tplc="65CCAAE8" w:tentative="1">
      <w:start w:val="1"/>
      <w:numFmt w:val="bullet"/>
      <w:lvlText w:val=""/>
      <w:lvlJc w:val="left"/>
      <w:pPr>
        <w:tabs>
          <w:tab w:val="num" w:pos="3600"/>
        </w:tabs>
        <w:ind w:left="3600" w:hanging="360"/>
      </w:pPr>
      <w:rPr>
        <w:rFonts w:ascii="Symbol" w:hAnsi="Symbol" w:hint="default"/>
        <w:sz w:val="20"/>
      </w:rPr>
    </w:lvl>
    <w:lvl w:ilvl="5" w:tplc="309295F0" w:tentative="1">
      <w:start w:val="1"/>
      <w:numFmt w:val="bullet"/>
      <w:lvlText w:val=""/>
      <w:lvlJc w:val="left"/>
      <w:pPr>
        <w:tabs>
          <w:tab w:val="num" w:pos="4320"/>
        </w:tabs>
        <w:ind w:left="4320" w:hanging="360"/>
      </w:pPr>
      <w:rPr>
        <w:rFonts w:ascii="Symbol" w:hAnsi="Symbol" w:hint="default"/>
        <w:sz w:val="20"/>
      </w:rPr>
    </w:lvl>
    <w:lvl w:ilvl="6" w:tplc="A6B4F75E" w:tentative="1">
      <w:start w:val="1"/>
      <w:numFmt w:val="bullet"/>
      <w:lvlText w:val=""/>
      <w:lvlJc w:val="left"/>
      <w:pPr>
        <w:tabs>
          <w:tab w:val="num" w:pos="5040"/>
        </w:tabs>
        <w:ind w:left="5040" w:hanging="360"/>
      </w:pPr>
      <w:rPr>
        <w:rFonts w:ascii="Symbol" w:hAnsi="Symbol" w:hint="default"/>
        <w:sz w:val="20"/>
      </w:rPr>
    </w:lvl>
    <w:lvl w:ilvl="7" w:tplc="7332E73E" w:tentative="1">
      <w:start w:val="1"/>
      <w:numFmt w:val="bullet"/>
      <w:lvlText w:val=""/>
      <w:lvlJc w:val="left"/>
      <w:pPr>
        <w:tabs>
          <w:tab w:val="num" w:pos="5760"/>
        </w:tabs>
        <w:ind w:left="5760" w:hanging="360"/>
      </w:pPr>
      <w:rPr>
        <w:rFonts w:ascii="Symbol" w:hAnsi="Symbol" w:hint="default"/>
        <w:sz w:val="20"/>
      </w:rPr>
    </w:lvl>
    <w:lvl w:ilvl="8" w:tplc="DD46755A"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7B209B9"/>
    <w:multiLevelType w:val="hybridMultilevel"/>
    <w:tmpl w:val="478634B0"/>
    <w:lvl w:ilvl="0" w:tplc="9E7EBB30">
      <w:start w:val="1"/>
      <w:numFmt w:val="bullet"/>
      <w:lvlText w:val=""/>
      <w:lvlJc w:val="left"/>
      <w:pPr>
        <w:tabs>
          <w:tab w:val="num" w:pos="720"/>
        </w:tabs>
        <w:ind w:left="720" w:hanging="360"/>
      </w:pPr>
      <w:rPr>
        <w:rFonts w:ascii="Symbol" w:hAnsi="Symbol" w:hint="default"/>
        <w:sz w:val="20"/>
      </w:rPr>
    </w:lvl>
    <w:lvl w:ilvl="1" w:tplc="955ECA52" w:tentative="1">
      <w:start w:val="1"/>
      <w:numFmt w:val="bullet"/>
      <w:lvlText w:val=""/>
      <w:lvlJc w:val="left"/>
      <w:pPr>
        <w:tabs>
          <w:tab w:val="num" w:pos="1440"/>
        </w:tabs>
        <w:ind w:left="1440" w:hanging="360"/>
      </w:pPr>
      <w:rPr>
        <w:rFonts w:ascii="Symbol" w:hAnsi="Symbol" w:hint="default"/>
        <w:sz w:val="20"/>
      </w:rPr>
    </w:lvl>
    <w:lvl w:ilvl="2" w:tplc="20665C7C" w:tentative="1">
      <w:start w:val="1"/>
      <w:numFmt w:val="bullet"/>
      <w:lvlText w:val=""/>
      <w:lvlJc w:val="left"/>
      <w:pPr>
        <w:tabs>
          <w:tab w:val="num" w:pos="2160"/>
        </w:tabs>
        <w:ind w:left="2160" w:hanging="360"/>
      </w:pPr>
      <w:rPr>
        <w:rFonts w:ascii="Symbol" w:hAnsi="Symbol" w:hint="default"/>
        <w:sz w:val="20"/>
      </w:rPr>
    </w:lvl>
    <w:lvl w:ilvl="3" w:tplc="874A9ADC" w:tentative="1">
      <w:start w:val="1"/>
      <w:numFmt w:val="bullet"/>
      <w:lvlText w:val=""/>
      <w:lvlJc w:val="left"/>
      <w:pPr>
        <w:tabs>
          <w:tab w:val="num" w:pos="2880"/>
        </w:tabs>
        <w:ind w:left="2880" w:hanging="360"/>
      </w:pPr>
      <w:rPr>
        <w:rFonts w:ascii="Symbol" w:hAnsi="Symbol" w:hint="default"/>
        <w:sz w:val="20"/>
      </w:rPr>
    </w:lvl>
    <w:lvl w:ilvl="4" w:tplc="744AC33E" w:tentative="1">
      <w:start w:val="1"/>
      <w:numFmt w:val="bullet"/>
      <w:lvlText w:val=""/>
      <w:lvlJc w:val="left"/>
      <w:pPr>
        <w:tabs>
          <w:tab w:val="num" w:pos="3600"/>
        </w:tabs>
        <w:ind w:left="3600" w:hanging="360"/>
      </w:pPr>
      <w:rPr>
        <w:rFonts w:ascii="Symbol" w:hAnsi="Symbol" w:hint="default"/>
        <w:sz w:val="20"/>
      </w:rPr>
    </w:lvl>
    <w:lvl w:ilvl="5" w:tplc="B1E8A39C" w:tentative="1">
      <w:start w:val="1"/>
      <w:numFmt w:val="bullet"/>
      <w:lvlText w:val=""/>
      <w:lvlJc w:val="left"/>
      <w:pPr>
        <w:tabs>
          <w:tab w:val="num" w:pos="4320"/>
        </w:tabs>
        <w:ind w:left="4320" w:hanging="360"/>
      </w:pPr>
      <w:rPr>
        <w:rFonts w:ascii="Symbol" w:hAnsi="Symbol" w:hint="default"/>
        <w:sz w:val="20"/>
      </w:rPr>
    </w:lvl>
    <w:lvl w:ilvl="6" w:tplc="026C403A" w:tentative="1">
      <w:start w:val="1"/>
      <w:numFmt w:val="bullet"/>
      <w:lvlText w:val=""/>
      <w:lvlJc w:val="left"/>
      <w:pPr>
        <w:tabs>
          <w:tab w:val="num" w:pos="5040"/>
        </w:tabs>
        <w:ind w:left="5040" w:hanging="360"/>
      </w:pPr>
      <w:rPr>
        <w:rFonts w:ascii="Symbol" w:hAnsi="Symbol" w:hint="default"/>
        <w:sz w:val="20"/>
      </w:rPr>
    </w:lvl>
    <w:lvl w:ilvl="7" w:tplc="6B7CE482" w:tentative="1">
      <w:start w:val="1"/>
      <w:numFmt w:val="bullet"/>
      <w:lvlText w:val=""/>
      <w:lvlJc w:val="left"/>
      <w:pPr>
        <w:tabs>
          <w:tab w:val="num" w:pos="5760"/>
        </w:tabs>
        <w:ind w:left="5760" w:hanging="360"/>
      </w:pPr>
      <w:rPr>
        <w:rFonts w:ascii="Symbol" w:hAnsi="Symbol" w:hint="default"/>
        <w:sz w:val="20"/>
      </w:rPr>
    </w:lvl>
    <w:lvl w:ilvl="8" w:tplc="F7C6ECDC"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86A226E"/>
    <w:multiLevelType w:val="hybridMultilevel"/>
    <w:tmpl w:val="7224590E"/>
    <w:lvl w:ilvl="0" w:tplc="08090001">
      <w:start w:val="1"/>
      <w:numFmt w:val="bullet"/>
      <w:lvlText w:val=""/>
      <w:lvlJc w:val="left"/>
      <w:pPr>
        <w:ind w:left="450" w:hanging="360"/>
      </w:pPr>
      <w:rPr>
        <w:rFonts w:ascii="Symbol" w:hAnsi="Symbol"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23" w15:restartNumberingAfterBreak="0">
    <w:nsid w:val="291240F4"/>
    <w:multiLevelType w:val="hybridMultilevel"/>
    <w:tmpl w:val="16C25FB2"/>
    <w:lvl w:ilvl="0" w:tplc="35B8257C">
      <w:start w:val="1"/>
      <w:numFmt w:val="bullet"/>
      <w:lvlText w:val="o"/>
      <w:lvlJc w:val="left"/>
      <w:pPr>
        <w:tabs>
          <w:tab w:val="num" w:pos="720"/>
        </w:tabs>
        <w:ind w:left="720" w:hanging="360"/>
      </w:pPr>
      <w:rPr>
        <w:rFonts w:ascii="Courier New" w:hAnsi="Courier New" w:hint="default"/>
        <w:sz w:val="20"/>
      </w:rPr>
    </w:lvl>
    <w:lvl w:ilvl="1" w:tplc="6AC6983A" w:tentative="1">
      <w:start w:val="1"/>
      <w:numFmt w:val="bullet"/>
      <w:lvlText w:val="o"/>
      <w:lvlJc w:val="left"/>
      <w:pPr>
        <w:tabs>
          <w:tab w:val="num" w:pos="1440"/>
        </w:tabs>
        <w:ind w:left="1440" w:hanging="360"/>
      </w:pPr>
      <w:rPr>
        <w:rFonts w:ascii="Courier New" w:hAnsi="Courier New" w:hint="default"/>
        <w:sz w:val="20"/>
      </w:rPr>
    </w:lvl>
    <w:lvl w:ilvl="2" w:tplc="97E26402" w:tentative="1">
      <w:start w:val="1"/>
      <w:numFmt w:val="bullet"/>
      <w:lvlText w:val="o"/>
      <w:lvlJc w:val="left"/>
      <w:pPr>
        <w:tabs>
          <w:tab w:val="num" w:pos="2160"/>
        </w:tabs>
        <w:ind w:left="2160" w:hanging="360"/>
      </w:pPr>
      <w:rPr>
        <w:rFonts w:ascii="Courier New" w:hAnsi="Courier New" w:hint="default"/>
        <w:sz w:val="20"/>
      </w:rPr>
    </w:lvl>
    <w:lvl w:ilvl="3" w:tplc="373A227C" w:tentative="1">
      <w:start w:val="1"/>
      <w:numFmt w:val="bullet"/>
      <w:lvlText w:val="o"/>
      <w:lvlJc w:val="left"/>
      <w:pPr>
        <w:tabs>
          <w:tab w:val="num" w:pos="2880"/>
        </w:tabs>
        <w:ind w:left="2880" w:hanging="360"/>
      </w:pPr>
      <w:rPr>
        <w:rFonts w:ascii="Courier New" w:hAnsi="Courier New" w:hint="default"/>
        <w:sz w:val="20"/>
      </w:rPr>
    </w:lvl>
    <w:lvl w:ilvl="4" w:tplc="4A588BC8" w:tentative="1">
      <w:start w:val="1"/>
      <w:numFmt w:val="bullet"/>
      <w:lvlText w:val="o"/>
      <w:lvlJc w:val="left"/>
      <w:pPr>
        <w:tabs>
          <w:tab w:val="num" w:pos="3600"/>
        </w:tabs>
        <w:ind w:left="3600" w:hanging="360"/>
      </w:pPr>
      <w:rPr>
        <w:rFonts w:ascii="Courier New" w:hAnsi="Courier New" w:hint="default"/>
        <w:sz w:val="20"/>
      </w:rPr>
    </w:lvl>
    <w:lvl w:ilvl="5" w:tplc="E75C534A" w:tentative="1">
      <w:start w:val="1"/>
      <w:numFmt w:val="bullet"/>
      <w:lvlText w:val="o"/>
      <w:lvlJc w:val="left"/>
      <w:pPr>
        <w:tabs>
          <w:tab w:val="num" w:pos="4320"/>
        </w:tabs>
        <w:ind w:left="4320" w:hanging="360"/>
      </w:pPr>
      <w:rPr>
        <w:rFonts w:ascii="Courier New" w:hAnsi="Courier New" w:hint="default"/>
        <w:sz w:val="20"/>
      </w:rPr>
    </w:lvl>
    <w:lvl w:ilvl="6" w:tplc="902ED4CC" w:tentative="1">
      <w:start w:val="1"/>
      <w:numFmt w:val="bullet"/>
      <w:lvlText w:val="o"/>
      <w:lvlJc w:val="left"/>
      <w:pPr>
        <w:tabs>
          <w:tab w:val="num" w:pos="5040"/>
        </w:tabs>
        <w:ind w:left="5040" w:hanging="360"/>
      </w:pPr>
      <w:rPr>
        <w:rFonts w:ascii="Courier New" w:hAnsi="Courier New" w:hint="default"/>
        <w:sz w:val="20"/>
      </w:rPr>
    </w:lvl>
    <w:lvl w:ilvl="7" w:tplc="47D66790" w:tentative="1">
      <w:start w:val="1"/>
      <w:numFmt w:val="bullet"/>
      <w:lvlText w:val="o"/>
      <w:lvlJc w:val="left"/>
      <w:pPr>
        <w:tabs>
          <w:tab w:val="num" w:pos="5760"/>
        </w:tabs>
        <w:ind w:left="5760" w:hanging="360"/>
      </w:pPr>
      <w:rPr>
        <w:rFonts w:ascii="Courier New" w:hAnsi="Courier New" w:hint="default"/>
        <w:sz w:val="20"/>
      </w:rPr>
    </w:lvl>
    <w:lvl w:ilvl="8" w:tplc="7354FF26"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292E7712"/>
    <w:multiLevelType w:val="hybridMultilevel"/>
    <w:tmpl w:val="A1BE9EDE"/>
    <w:lvl w:ilvl="0" w:tplc="D9AADCE8">
      <w:start w:val="1"/>
      <w:numFmt w:val="upperRoman"/>
      <w:lvlText w:val="%1)"/>
      <w:lvlJc w:val="left"/>
      <w:pPr>
        <w:ind w:left="360" w:hanging="360"/>
      </w:pPr>
      <w:rPr>
        <w:rFonts w:ascii="Arial" w:eastAsia="Arial" w:hAnsi="Arial" w:cs="Arial" w:hint="default"/>
        <w:b/>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29392D94"/>
    <w:multiLevelType w:val="hybridMultilevel"/>
    <w:tmpl w:val="9A94C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A4A1DBB"/>
    <w:multiLevelType w:val="hybridMultilevel"/>
    <w:tmpl w:val="8EE8ED4C"/>
    <w:lvl w:ilvl="0" w:tplc="0BF2C4A6">
      <w:start w:val="1"/>
      <w:numFmt w:val="upp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2CDD543E"/>
    <w:multiLevelType w:val="hybridMultilevel"/>
    <w:tmpl w:val="02FAA208"/>
    <w:lvl w:ilvl="0" w:tplc="D9AADCE8">
      <w:start w:val="1"/>
      <w:numFmt w:val="upperRoman"/>
      <w:lvlText w:val="%1)"/>
      <w:lvlJc w:val="left"/>
      <w:pPr>
        <w:ind w:left="360" w:hanging="360"/>
      </w:pPr>
      <w:rPr>
        <w:rFonts w:ascii="Arial" w:eastAsia="Arial" w:hAnsi="Arial" w:cs="Arial" w:hint="default"/>
        <w:b/>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12C25A7"/>
    <w:multiLevelType w:val="hybridMultilevel"/>
    <w:tmpl w:val="5204D504"/>
    <w:lvl w:ilvl="0" w:tplc="D9AADCE8">
      <w:start w:val="1"/>
      <w:numFmt w:val="upperRoman"/>
      <w:lvlText w:val="%1)"/>
      <w:lvlJc w:val="left"/>
      <w:pPr>
        <w:ind w:left="720" w:hanging="360"/>
      </w:pPr>
      <w:rPr>
        <w:rFonts w:ascii="Arial" w:eastAsia="Arial" w:hAnsi="Arial" w:cs="Arial" w:hint="default"/>
        <w:b/>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1653EAD"/>
    <w:multiLevelType w:val="hybridMultilevel"/>
    <w:tmpl w:val="4F201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1693E51"/>
    <w:multiLevelType w:val="hybridMultilevel"/>
    <w:tmpl w:val="E05A5912"/>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27202B2"/>
    <w:multiLevelType w:val="hybridMultilevel"/>
    <w:tmpl w:val="17069F44"/>
    <w:lvl w:ilvl="0" w:tplc="36E69FA4">
      <w:start w:val="1"/>
      <w:numFmt w:val="bullet"/>
      <w:lvlText w:val=""/>
      <w:lvlJc w:val="left"/>
      <w:pPr>
        <w:tabs>
          <w:tab w:val="num" w:pos="720"/>
        </w:tabs>
        <w:ind w:left="720" w:hanging="360"/>
      </w:pPr>
      <w:rPr>
        <w:rFonts w:ascii="Symbol" w:hAnsi="Symbol" w:hint="default"/>
        <w:sz w:val="20"/>
      </w:rPr>
    </w:lvl>
    <w:lvl w:ilvl="1" w:tplc="E920F9D8" w:tentative="1">
      <w:start w:val="1"/>
      <w:numFmt w:val="bullet"/>
      <w:lvlText w:val=""/>
      <w:lvlJc w:val="left"/>
      <w:pPr>
        <w:tabs>
          <w:tab w:val="num" w:pos="1440"/>
        </w:tabs>
        <w:ind w:left="1440" w:hanging="360"/>
      </w:pPr>
      <w:rPr>
        <w:rFonts w:ascii="Symbol" w:hAnsi="Symbol" w:hint="default"/>
        <w:sz w:val="20"/>
      </w:rPr>
    </w:lvl>
    <w:lvl w:ilvl="2" w:tplc="89560E46" w:tentative="1">
      <w:start w:val="1"/>
      <w:numFmt w:val="bullet"/>
      <w:lvlText w:val=""/>
      <w:lvlJc w:val="left"/>
      <w:pPr>
        <w:tabs>
          <w:tab w:val="num" w:pos="2160"/>
        </w:tabs>
        <w:ind w:left="2160" w:hanging="360"/>
      </w:pPr>
      <w:rPr>
        <w:rFonts w:ascii="Symbol" w:hAnsi="Symbol" w:hint="default"/>
        <w:sz w:val="20"/>
      </w:rPr>
    </w:lvl>
    <w:lvl w:ilvl="3" w:tplc="0B507758" w:tentative="1">
      <w:start w:val="1"/>
      <w:numFmt w:val="bullet"/>
      <w:lvlText w:val=""/>
      <w:lvlJc w:val="left"/>
      <w:pPr>
        <w:tabs>
          <w:tab w:val="num" w:pos="2880"/>
        </w:tabs>
        <w:ind w:left="2880" w:hanging="360"/>
      </w:pPr>
      <w:rPr>
        <w:rFonts w:ascii="Symbol" w:hAnsi="Symbol" w:hint="default"/>
        <w:sz w:val="20"/>
      </w:rPr>
    </w:lvl>
    <w:lvl w:ilvl="4" w:tplc="CB564962" w:tentative="1">
      <w:start w:val="1"/>
      <w:numFmt w:val="bullet"/>
      <w:lvlText w:val=""/>
      <w:lvlJc w:val="left"/>
      <w:pPr>
        <w:tabs>
          <w:tab w:val="num" w:pos="3600"/>
        </w:tabs>
        <w:ind w:left="3600" w:hanging="360"/>
      </w:pPr>
      <w:rPr>
        <w:rFonts w:ascii="Symbol" w:hAnsi="Symbol" w:hint="default"/>
        <w:sz w:val="20"/>
      </w:rPr>
    </w:lvl>
    <w:lvl w:ilvl="5" w:tplc="95AEDB10" w:tentative="1">
      <w:start w:val="1"/>
      <w:numFmt w:val="bullet"/>
      <w:lvlText w:val=""/>
      <w:lvlJc w:val="left"/>
      <w:pPr>
        <w:tabs>
          <w:tab w:val="num" w:pos="4320"/>
        </w:tabs>
        <w:ind w:left="4320" w:hanging="360"/>
      </w:pPr>
      <w:rPr>
        <w:rFonts w:ascii="Symbol" w:hAnsi="Symbol" w:hint="default"/>
        <w:sz w:val="20"/>
      </w:rPr>
    </w:lvl>
    <w:lvl w:ilvl="6" w:tplc="8AE613E0" w:tentative="1">
      <w:start w:val="1"/>
      <w:numFmt w:val="bullet"/>
      <w:lvlText w:val=""/>
      <w:lvlJc w:val="left"/>
      <w:pPr>
        <w:tabs>
          <w:tab w:val="num" w:pos="5040"/>
        </w:tabs>
        <w:ind w:left="5040" w:hanging="360"/>
      </w:pPr>
      <w:rPr>
        <w:rFonts w:ascii="Symbol" w:hAnsi="Symbol" w:hint="default"/>
        <w:sz w:val="20"/>
      </w:rPr>
    </w:lvl>
    <w:lvl w:ilvl="7" w:tplc="B816CD96" w:tentative="1">
      <w:start w:val="1"/>
      <w:numFmt w:val="bullet"/>
      <w:lvlText w:val=""/>
      <w:lvlJc w:val="left"/>
      <w:pPr>
        <w:tabs>
          <w:tab w:val="num" w:pos="5760"/>
        </w:tabs>
        <w:ind w:left="5760" w:hanging="360"/>
      </w:pPr>
      <w:rPr>
        <w:rFonts w:ascii="Symbol" w:hAnsi="Symbol" w:hint="default"/>
        <w:sz w:val="20"/>
      </w:rPr>
    </w:lvl>
    <w:lvl w:ilvl="8" w:tplc="83003D52"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52A3C7C"/>
    <w:multiLevelType w:val="hybridMultilevel"/>
    <w:tmpl w:val="BDBC5C18"/>
    <w:lvl w:ilvl="0" w:tplc="D6F63350">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36E52F77"/>
    <w:multiLevelType w:val="hybridMultilevel"/>
    <w:tmpl w:val="6DDCEFA8"/>
    <w:lvl w:ilvl="0" w:tplc="D166E17E">
      <w:start w:val="1"/>
      <w:numFmt w:val="bullet"/>
      <w:lvlText w:val=""/>
      <w:lvlJc w:val="left"/>
      <w:pPr>
        <w:tabs>
          <w:tab w:val="num" w:pos="720"/>
        </w:tabs>
        <w:ind w:left="720" w:hanging="360"/>
      </w:pPr>
      <w:rPr>
        <w:rFonts w:ascii="Symbol" w:hAnsi="Symbol" w:hint="default"/>
        <w:sz w:val="20"/>
      </w:rPr>
    </w:lvl>
    <w:lvl w:ilvl="1" w:tplc="1DE2A68C" w:tentative="1">
      <w:start w:val="1"/>
      <w:numFmt w:val="bullet"/>
      <w:lvlText w:val=""/>
      <w:lvlJc w:val="left"/>
      <w:pPr>
        <w:tabs>
          <w:tab w:val="num" w:pos="1440"/>
        </w:tabs>
        <w:ind w:left="1440" w:hanging="360"/>
      </w:pPr>
      <w:rPr>
        <w:rFonts w:ascii="Symbol" w:hAnsi="Symbol" w:hint="default"/>
        <w:sz w:val="20"/>
      </w:rPr>
    </w:lvl>
    <w:lvl w:ilvl="2" w:tplc="C9E2706E" w:tentative="1">
      <w:start w:val="1"/>
      <w:numFmt w:val="bullet"/>
      <w:lvlText w:val=""/>
      <w:lvlJc w:val="left"/>
      <w:pPr>
        <w:tabs>
          <w:tab w:val="num" w:pos="2160"/>
        </w:tabs>
        <w:ind w:left="2160" w:hanging="360"/>
      </w:pPr>
      <w:rPr>
        <w:rFonts w:ascii="Symbol" w:hAnsi="Symbol" w:hint="default"/>
        <w:sz w:val="20"/>
      </w:rPr>
    </w:lvl>
    <w:lvl w:ilvl="3" w:tplc="86ECA540" w:tentative="1">
      <w:start w:val="1"/>
      <w:numFmt w:val="bullet"/>
      <w:lvlText w:val=""/>
      <w:lvlJc w:val="left"/>
      <w:pPr>
        <w:tabs>
          <w:tab w:val="num" w:pos="2880"/>
        </w:tabs>
        <w:ind w:left="2880" w:hanging="360"/>
      </w:pPr>
      <w:rPr>
        <w:rFonts w:ascii="Symbol" w:hAnsi="Symbol" w:hint="default"/>
        <w:sz w:val="20"/>
      </w:rPr>
    </w:lvl>
    <w:lvl w:ilvl="4" w:tplc="0B7E43EA" w:tentative="1">
      <w:start w:val="1"/>
      <w:numFmt w:val="bullet"/>
      <w:lvlText w:val=""/>
      <w:lvlJc w:val="left"/>
      <w:pPr>
        <w:tabs>
          <w:tab w:val="num" w:pos="3600"/>
        </w:tabs>
        <w:ind w:left="3600" w:hanging="360"/>
      </w:pPr>
      <w:rPr>
        <w:rFonts w:ascii="Symbol" w:hAnsi="Symbol" w:hint="default"/>
        <w:sz w:val="20"/>
      </w:rPr>
    </w:lvl>
    <w:lvl w:ilvl="5" w:tplc="D7661D6C" w:tentative="1">
      <w:start w:val="1"/>
      <w:numFmt w:val="bullet"/>
      <w:lvlText w:val=""/>
      <w:lvlJc w:val="left"/>
      <w:pPr>
        <w:tabs>
          <w:tab w:val="num" w:pos="4320"/>
        </w:tabs>
        <w:ind w:left="4320" w:hanging="360"/>
      </w:pPr>
      <w:rPr>
        <w:rFonts w:ascii="Symbol" w:hAnsi="Symbol" w:hint="default"/>
        <w:sz w:val="20"/>
      </w:rPr>
    </w:lvl>
    <w:lvl w:ilvl="6" w:tplc="0638E752" w:tentative="1">
      <w:start w:val="1"/>
      <w:numFmt w:val="bullet"/>
      <w:lvlText w:val=""/>
      <w:lvlJc w:val="left"/>
      <w:pPr>
        <w:tabs>
          <w:tab w:val="num" w:pos="5040"/>
        </w:tabs>
        <w:ind w:left="5040" w:hanging="360"/>
      </w:pPr>
      <w:rPr>
        <w:rFonts w:ascii="Symbol" w:hAnsi="Symbol" w:hint="default"/>
        <w:sz w:val="20"/>
      </w:rPr>
    </w:lvl>
    <w:lvl w:ilvl="7" w:tplc="E1D67270" w:tentative="1">
      <w:start w:val="1"/>
      <w:numFmt w:val="bullet"/>
      <w:lvlText w:val=""/>
      <w:lvlJc w:val="left"/>
      <w:pPr>
        <w:tabs>
          <w:tab w:val="num" w:pos="5760"/>
        </w:tabs>
        <w:ind w:left="5760" w:hanging="360"/>
      </w:pPr>
      <w:rPr>
        <w:rFonts w:ascii="Symbol" w:hAnsi="Symbol" w:hint="default"/>
        <w:sz w:val="20"/>
      </w:rPr>
    </w:lvl>
    <w:lvl w:ilvl="8" w:tplc="9F260170"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39AF28AD"/>
    <w:multiLevelType w:val="hybridMultilevel"/>
    <w:tmpl w:val="3CDC4872"/>
    <w:lvl w:ilvl="0" w:tplc="D9AADCE8">
      <w:start w:val="1"/>
      <w:numFmt w:val="upperRoman"/>
      <w:lvlText w:val="%1)"/>
      <w:lvlJc w:val="left"/>
      <w:pPr>
        <w:ind w:left="720" w:hanging="360"/>
      </w:pPr>
      <w:rPr>
        <w:rFonts w:ascii="Arial" w:eastAsia="Arial" w:hAnsi="Arial" w:cs="Arial" w:hint="default"/>
        <w:b/>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3B043792"/>
    <w:multiLevelType w:val="hybridMultilevel"/>
    <w:tmpl w:val="AACCC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EE6395F"/>
    <w:multiLevelType w:val="hybridMultilevel"/>
    <w:tmpl w:val="AFE80AEC"/>
    <w:lvl w:ilvl="0" w:tplc="A57E4496">
      <w:start w:val="5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7" w15:restartNumberingAfterBreak="0">
    <w:nsid w:val="41163D9A"/>
    <w:multiLevelType w:val="hybridMultilevel"/>
    <w:tmpl w:val="0CEE4E4C"/>
    <w:lvl w:ilvl="0" w:tplc="6212D0C8">
      <w:start w:val="1"/>
      <w:numFmt w:val="bullet"/>
      <w:lvlText w:val=""/>
      <w:lvlJc w:val="left"/>
      <w:pPr>
        <w:tabs>
          <w:tab w:val="num" w:pos="720"/>
        </w:tabs>
        <w:ind w:left="720" w:hanging="360"/>
      </w:pPr>
      <w:rPr>
        <w:rFonts w:ascii="Symbol" w:hAnsi="Symbol" w:hint="default"/>
        <w:sz w:val="20"/>
      </w:rPr>
    </w:lvl>
    <w:lvl w:ilvl="1" w:tplc="29D40A3E" w:tentative="1">
      <w:start w:val="1"/>
      <w:numFmt w:val="bullet"/>
      <w:lvlText w:val=""/>
      <w:lvlJc w:val="left"/>
      <w:pPr>
        <w:tabs>
          <w:tab w:val="num" w:pos="1440"/>
        </w:tabs>
        <w:ind w:left="1440" w:hanging="360"/>
      </w:pPr>
      <w:rPr>
        <w:rFonts w:ascii="Symbol" w:hAnsi="Symbol" w:hint="default"/>
        <w:sz w:val="20"/>
      </w:rPr>
    </w:lvl>
    <w:lvl w:ilvl="2" w:tplc="37AC49DE" w:tentative="1">
      <w:start w:val="1"/>
      <w:numFmt w:val="bullet"/>
      <w:lvlText w:val=""/>
      <w:lvlJc w:val="left"/>
      <w:pPr>
        <w:tabs>
          <w:tab w:val="num" w:pos="2160"/>
        </w:tabs>
        <w:ind w:left="2160" w:hanging="360"/>
      </w:pPr>
      <w:rPr>
        <w:rFonts w:ascii="Symbol" w:hAnsi="Symbol" w:hint="default"/>
        <w:sz w:val="20"/>
      </w:rPr>
    </w:lvl>
    <w:lvl w:ilvl="3" w:tplc="50B81AD2" w:tentative="1">
      <w:start w:val="1"/>
      <w:numFmt w:val="bullet"/>
      <w:lvlText w:val=""/>
      <w:lvlJc w:val="left"/>
      <w:pPr>
        <w:tabs>
          <w:tab w:val="num" w:pos="2880"/>
        </w:tabs>
        <w:ind w:left="2880" w:hanging="360"/>
      </w:pPr>
      <w:rPr>
        <w:rFonts w:ascii="Symbol" w:hAnsi="Symbol" w:hint="default"/>
        <w:sz w:val="20"/>
      </w:rPr>
    </w:lvl>
    <w:lvl w:ilvl="4" w:tplc="5D086458" w:tentative="1">
      <w:start w:val="1"/>
      <w:numFmt w:val="bullet"/>
      <w:lvlText w:val=""/>
      <w:lvlJc w:val="left"/>
      <w:pPr>
        <w:tabs>
          <w:tab w:val="num" w:pos="3600"/>
        </w:tabs>
        <w:ind w:left="3600" w:hanging="360"/>
      </w:pPr>
      <w:rPr>
        <w:rFonts w:ascii="Symbol" w:hAnsi="Symbol" w:hint="default"/>
        <w:sz w:val="20"/>
      </w:rPr>
    </w:lvl>
    <w:lvl w:ilvl="5" w:tplc="016835F2" w:tentative="1">
      <w:start w:val="1"/>
      <w:numFmt w:val="bullet"/>
      <w:lvlText w:val=""/>
      <w:lvlJc w:val="left"/>
      <w:pPr>
        <w:tabs>
          <w:tab w:val="num" w:pos="4320"/>
        </w:tabs>
        <w:ind w:left="4320" w:hanging="360"/>
      </w:pPr>
      <w:rPr>
        <w:rFonts w:ascii="Symbol" w:hAnsi="Symbol" w:hint="default"/>
        <w:sz w:val="20"/>
      </w:rPr>
    </w:lvl>
    <w:lvl w:ilvl="6" w:tplc="EB66372A" w:tentative="1">
      <w:start w:val="1"/>
      <w:numFmt w:val="bullet"/>
      <w:lvlText w:val=""/>
      <w:lvlJc w:val="left"/>
      <w:pPr>
        <w:tabs>
          <w:tab w:val="num" w:pos="5040"/>
        </w:tabs>
        <w:ind w:left="5040" w:hanging="360"/>
      </w:pPr>
      <w:rPr>
        <w:rFonts w:ascii="Symbol" w:hAnsi="Symbol" w:hint="default"/>
        <w:sz w:val="20"/>
      </w:rPr>
    </w:lvl>
    <w:lvl w:ilvl="7" w:tplc="B1684FF2" w:tentative="1">
      <w:start w:val="1"/>
      <w:numFmt w:val="bullet"/>
      <w:lvlText w:val=""/>
      <w:lvlJc w:val="left"/>
      <w:pPr>
        <w:tabs>
          <w:tab w:val="num" w:pos="5760"/>
        </w:tabs>
        <w:ind w:left="5760" w:hanging="360"/>
      </w:pPr>
      <w:rPr>
        <w:rFonts w:ascii="Symbol" w:hAnsi="Symbol" w:hint="default"/>
        <w:sz w:val="20"/>
      </w:rPr>
    </w:lvl>
    <w:lvl w:ilvl="8" w:tplc="82A0A38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17F6FA7"/>
    <w:multiLevelType w:val="hybridMultilevel"/>
    <w:tmpl w:val="4CBC3040"/>
    <w:lvl w:ilvl="0" w:tplc="306C1384">
      <w:start w:val="1"/>
      <w:numFmt w:val="bullet"/>
      <w:lvlText w:val=""/>
      <w:lvlJc w:val="left"/>
      <w:pPr>
        <w:tabs>
          <w:tab w:val="num" w:pos="720"/>
        </w:tabs>
        <w:ind w:left="720" w:hanging="360"/>
      </w:pPr>
      <w:rPr>
        <w:rFonts w:ascii="Symbol" w:hAnsi="Symbol" w:hint="default"/>
        <w:sz w:val="20"/>
      </w:rPr>
    </w:lvl>
    <w:lvl w:ilvl="1" w:tplc="22AEF24E" w:tentative="1">
      <w:start w:val="1"/>
      <w:numFmt w:val="bullet"/>
      <w:lvlText w:val=""/>
      <w:lvlJc w:val="left"/>
      <w:pPr>
        <w:tabs>
          <w:tab w:val="num" w:pos="1440"/>
        </w:tabs>
        <w:ind w:left="1440" w:hanging="360"/>
      </w:pPr>
      <w:rPr>
        <w:rFonts w:ascii="Symbol" w:hAnsi="Symbol" w:hint="default"/>
        <w:sz w:val="20"/>
      </w:rPr>
    </w:lvl>
    <w:lvl w:ilvl="2" w:tplc="5B46F84E" w:tentative="1">
      <w:start w:val="1"/>
      <w:numFmt w:val="bullet"/>
      <w:lvlText w:val=""/>
      <w:lvlJc w:val="left"/>
      <w:pPr>
        <w:tabs>
          <w:tab w:val="num" w:pos="2160"/>
        </w:tabs>
        <w:ind w:left="2160" w:hanging="360"/>
      </w:pPr>
      <w:rPr>
        <w:rFonts w:ascii="Symbol" w:hAnsi="Symbol" w:hint="default"/>
        <w:sz w:val="20"/>
      </w:rPr>
    </w:lvl>
    <w:lvl w:ilvl="3" w:tplc="54001344" w:tentative="1">
      <w:start w:val="1"/>
      <w:numFmt w:val="bullet"/>
      <w:lvlText w:val=""/>
      <w:lvlJc w:val="left"/>
      <w:pPr>
        <w:tabs>
          <w:tab w:val="num" w:pos="2880"/>
        </w:tabs>
        <w:ind w:left="2880" w:hanging="360"/>
      </w:pPr>
      <w:rPr>
        <w:rFonts w:ascii="Symbol" w:hAnsi="Symbol" w:hint="default"/>
        <w:sz w:val="20"/>
      </w:rPr>
    </w:lvl>
    <w:lvl w:ilvl="4" w:tplc="7E48FEDA" w:tentative="1">
      <w:start w:val="1"/>
      <w:numFmt w:val="bullet"/>
      <w:lvlText w:val=""/>
      <w:lvlJc w:val="left"/>
      <w:pPr>
        <w:tabs>
          <w:tab w:val="num" w:pos="3600"/>
        </w:tabs>
        <w:ind w:left="3600" w:hanging="360"/>
      </w:pPr>
      <w:rPr>
        <w:rFonts w:ascii="Symbol" w:hAnsi="Symbol" w:hint="default"/>
        <w:sz w:val="20"/>
      </w:rPr>
    </w:lvl>
    <w:lvl w:ilvl="5" w:tplc="8092F69A" w:tentative="1">
      <w:start w:val="1"/>
      <w:numFmt w:val="bullet"/>
      <w:lvlText w:val=""/>
      <w:lvlJc w:val="left"/>
      <w:pPr>
        <w:tabs>
          <w:tab w:val="num" w:pos="4320"/>
        </w:tabs>
        <w:ind w:left="4320" w:hanging="360"/>
      </w:pPr>
      <w:rPr>
        <w:rFonts w:ascii="Symbol" w:hAnsi="Symbol" w:hint="default"/>
        <w:sz w:val="20"/>
      </w:rPr>
    </w:lvl>
    <w:lvl w:ilvl="6" w:tplc="392E15B8" w:tentative="1">
      <w:start w:val="1"/>
      <w:numFmt w:val="bullet"/>
      <w:lvlText w:val=""/>
      <w:lvlJc w:val="left"/>
      <w:pPr>
        <w:tabs>
          <w:tab w:val="num" w:pos="5040"/>
        </w:tabs>
        <w:ind w:left="5040" w:hanging="360"/>
      </w:pPr>
      <w:rPr>
        <w:rFonts w:ascii="Symbol" w:hAnsi="Symbol" w:hint="default"/>
        <w:sz w:val="20"/>
      </w:rPr>
    </w:lvl>
    <w:lvl w:ilvl="7" w:tplc="84DC5F7E" w:tentative="1">
      <w:start w:val="1"/>
      <w:numFmt w:val="bullet"/>
      <w:lvlText w:val=""/>
      <w:lvlJc w:val="left"/>
      <w:pPr>
        <w:tabs>
          <w:tab w:val="num" w:pos="5760"/>
        </w:tabs>
        <w:ind w:left="5760" w:hanging="360"/>
      </w:pPr>
      <w:rPr>
        <w:rFonts w:ascii="Symbol" w:hAnsi="Symbol" w:hint="default"/>
        <w:sz w:val="20"/>
      </w:rPr>
    </w:lvl>
    <w:lvl w:ilvl="8" w:tplc="D856D27A"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43AA02D1"/>
    <w:multiLevelType w:val="hybridMultilevel"/>
    <w:tmpl w:val="69A6884C"/>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8D377ED"/>
    <w:multiLevelType w:val="hybridMultilevel"/>
    <w:tmpl w:val="025CE798"/>
    <w:lvl w:ilvl="0" w:tplc="6704A3E4">
      <w:start w:val="1"/>
      <w:numFmt w:val="bullet"/>
      <w:lvlText w:val=""/>
      <w:lvlJc w:val="left"/>
      <w:pPr>
        <w:tabs>
          <w:tab w:val="num" w:pos="720"/>
        </w:tabs>
        <w:ind w:left="720" w:hanging="360"/>
      </w:pPr>
      <w:rPr>
        <w:rFonts w:ascii="Symbol" w:hAnsi="Symbol" w:hint="default"/>
        <w:sz w:val="20"/>
      </w:rPr>
    </w:lvl>
    <w:lvl w:ilvl="1" w:tplc="068EC11E" w:tentative="1">
      <w:start w:val="1"/>
      <w:numFmt w:val="bullet"/>
      <w:lvlText w:val=""/>
      <w:lvlJc w:val="left"/>
      <w:pPr>
        <w:tabs>
          <w:tab w:val="num" w:pos="1440"/>
        </w:tabs>
        <w:ind w:left="1440" w:hanging="360"/>
      </w:pPr>
      <w:rPr>
        <w:rFonts w:ascii="Symbol" w:hAnsi="Symbol" w:hint="default"/>
        <w:sz w:val="20"/>
      </w:rPr>
    </w:lvl>
    <w:lvl w:ilvl="2" w:tplc="3E546764" w:tentative="1">
      <w:start w:val="1"/>
      <w:numFmt w:val="bullet"/>
      <w:lvlText w:val=""/>
      <w:lvlJc w:val="left"/>
      <w:pPr>
        <w:tabs>
          <w:tab w:val="num" w:pos="2160"/>
        </w:tabs>
        <w:ind w:left="2160" w:hanging="360"/>
      </w:pPr>
      <w:rPr>
        <w:rFonts w:ascii="Symbol" w:hAnsi="Symbol" w:hint="default"/>
        <w:sz w:val="20"/>
      </w:rPr>
    </w:lvl>
    <w:lvl w:ilvl="3" w:tplc="D3D87C2E" w:tentative="1">
      <w:start w:val="1"/>
      <w:numFmt w:val="bullet"/>
      <w:lvlText w:val=""/>
      <w:lvlJc w:val="left"/>
      <w:pPr>
        <w:tabs>
          <w:tab w:val="num" w:pos="2880"/>
        </w:tabs>
        <w:ind w:left="2880" w:hanging="360"/>
      </w:pPr>
      <w:rPr>
        <w:rFonts w:ascii="Symbol" w:hAnsi="Symbol" w:hint="default"/>
        <w:sz w:val="20"/>
      </w:rPr>
    </w:lvl>
    <w:lvl w:ilvl="4" w:tplc="54FE27CA" w:tentative="1">
      <w:start w:val="1"/>
      <w:numFmt w:val="bullet"/>
      <w:lvlText w:val=""/>
      <w:lvlJc w:val="left"/>
      <w:pPr>
        <w:tabs>
          <w:tab w:val="num" w:pos="3600"/>
        </w:tabs>
        <w:ind w:left="3600" w:hanging="360"/>
      </w:pPr>
      <w:rPr>
        <w:rFonts w:ascii="Symbol" w:hAnsi="Symbol" w:hint="default"/>
        <w:sz w:val="20"/>
      </w:rPr>
    </w:lvl>
    <w:lvl w:ilvl="5" w:tplc="EBC22A42" w:tentative="1">
      <w:start w:val="1"/>
      <w:numFmt w:val="bullet"/>
      <w:lvlText w:val=""/>
      <w:lvlJc w:val="left"/>
      <w:pPr>
        <w:tabs>
          <w:tab w:val="num" w:pos="4320"/>
        </w:tabs>
        <w:ind w:left="4320" w:hanging="360"/>
      </w:pPr>
      <w:rPr>
        <w:rFonts w:ascii="Symbol" w:hAnsi="Symbol" w:hint="default"/>
        <w:sz w:val="20"/>
      </w:rPr>
    </w:lvl>
    <w:lvl w:ilvl="6" w:tplc="975AC210" w:tentative="1">
      <w:start w:val="1"/>
      <w:numFmt w:val="bullet"/>
      <w:lvlText w:val=""/>
      <w:lvlJc w:val="left"/>
      <w:pPr>
        <w:tabs>
          <w:tab w:val="num" w:pos="5040"/>
        </w:tabs>
        <w:ind w:left="5040" w:hanging="360"/>
      </w:pPr>
      <w:rPr>
        <w:rFonts w:ascii="Symbol" w:hAnsi="Symbol" w:hint="default"/>
        <w:sz w:val="20"/>
      </w:rPr>
    </w:lvl>
    <w:lvl w:ilvl="7" w:tplc="7A743C22" w:tentative="1">
      <w:start w:val="1"/>
      <w:numFmt w:val="bullet"/>
      <w:lvlText w:val=""/>
      <w:lvlJc w:val="left"/>
      <w:pPr>
        <w:tabs>
          <w:tab w:val="num" w:pos="5760"/>
        </w:tabs>
        <w:ind w:left="5760" w:hanging="360"/>
      </w:pPr>
      <w:rPr>
        <w:rFonts w:ascii="Symbol" w:hAnsi="Symbol" w:hint="default"/>
        <w:sz w:val="20"/>
      </w:rPr>
    </w:lvl>
    <w:lvl w:ilvl="8" w:tplc="4F26E170"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495631FC"/>
    <w:multiLevelType w:val="hybridMultilevel"/>
    <w:tmpl w:val="978076C6"/>
    <w:lvl w:ilvl="0" w:tplc="EA2884D8">
      <w:start w:val="1"/>
      <w:numFmt w:val="bullet"/>
      <w:lvlText w:val=""/>
      <w:lvlJc w:val="left"/>
      <w:pPr>
        <w:tabs>
          <w:tab w:val="num" w:pos="720"/>
        </w:tabs>
        <w:ind w:left="720" w:hanging="360"/>
      </w:pPr>
      <w:rPr>
        <w:rFonts w:ascii="Symbol" w:hAnsi="Symbol" w:hint="default"/>
        <w:sz w:val="20"/>
      </w:rPr>
    </w:lvl>
    <w:lvl w:ilvl="1" w:tplc="F8F2104A" w:tentative="1">
      <w:start w:val="1"/>
      <w:numFmt w:val="bullet"/>
      <w:lvlText w:val=""/>
      <w:lvlJc w:val="left"/>
      <w:pPr>
        <w:tabs>
          <w:tab w:val="num" w:pos="1440"/>
        </w:tabs>
        <w:ind w:left="1440" w:hanging="360"/>
      </w:pPr>
      <w:rPr>
        <w:rFonts w:ascii="Symbol" w:hAnsi="Symbol" w:hint="default"/>
        <w:sz w:val="20"/>
      </w:rPr>
    </w:lvl>
    <w:lvl w:ilvl="2" w:tplc="6DF6050A" w:tentative="1">
      <w:start w:val="1"/>
      <w:numFmt w:val="bullet"/>
      <w:lvlText w:val=""/>
      <w:lvlJc w:val="left"/>
      <w:pPr>
        <w:tabs>
          <w:tab w:val="num" w:pos="2160"/>
        </w:tabs>
        <w:ind w:left="2160" w:hanging="360"/>
      </w:pPr>
      <w:rPr>
        <w:rFonts w:ascii="Symbol" w:hAnsi="Symbol" w:hint="default"/>
        <w:sz w:val="20"/>
      </w:rPr>
    </w:lvl>
    <w:lvl w:ilvl="3" w:tplc="9476E7E0" w:tentative="1">
      <w:start w:val="1"/>
      <w:numFmt w:val="bullet"/>
      <w:lvlText w:val=""/>
      <w:lvlJc w:val="left"/>
      <w:pPr>
        <w:tabs>
          <w:tab w:val="num" w:pos="2880"/>
        </w:tabs>
        <w:ind w:left="2880" w:hanging="360"/>
      </w:pPr>
      <w:rPr>
        <w:rFonts w:ascii="Symbol" w:hAnsi="Symbol" w:hint="default"/>
        <w:sz w:val="20"/>
      </w:rPr>
    </w:lvl>
    <w:lvl w:ilvl="4" w:tplc="423C5E30" w:tentative="1">
      <w:start w:val="1"/>
      <w:numFmt w:val="bullet"/>
      <w:lvlText w:val=""/>
      <w:lvlJc w:val="left"/>
      <w:pPr>
        <w:tabs>
          <w:tab w:val="num" w:pos="3600"/>
        </w:tabs>
        <w:ind w:left="3600" w:hanging="360"/>
      </w:pPr>
      <w:rPr>
        <w:rFonts w:ascii="Symbol" w:hAnsi="Symbol" w:hint="default"/>
        <w:sz w:val="20"/>
      </w:rPr>
    </w:lvl>
    <w:lvl w:ilvl="5" w:tplc="E2DCD35E" w:tentative="1">
      <w:start w:val="1"/>
      <w:numFmt w:val="bullet"/>
      <w:lvlText w:val=""/>
      <w:lvlJc w:val="left"/>
      <w:pPr>
        <w:tabs>
          <w:tab w:val="num" w:pos="4320"/>
        </w:tabs>
        <w:ind w:left="4320" w:hanging="360"/>
      </w:pPr>
      <w:rPr>
        <w:rFonts w:ascii="Symbol" w:hAnsi="Symbol" w:hint="default"/>
        <w:sz w:val="20"/>
      </w:rPr>
    </w:lvl>
    <w:lvl w:ilvl="6" w:tplc="409CEB84" w:tentative="1">
      <w:start w:val="1"/>
      <w:numFmt w:val="bullet"/>
      <w:lvlText w:val=""/>
      <w:lvlJc w:val="left"/>
      <w:pPr>
        <w:tabs>
          <w:tab w:val="num" w:pos="5040"/>
        </w:tabs>
        <w:ind w:left="5040" w:hanging="360"/>
      </w:pPr>
      <w:rPr>
        <w:rFonts w:ascii="Symbol" w:hAnsi="Symbol" w:hint="default"/>
        <w:sz w:val="20"/>
      </w:rPr>
    </w:lvl>
    <w:lvl w:ilvl="7" w:tplc="B0B6E610" w:tentative="1">
      <w:start w:val="1"/>
      <w:numFmt w:val="bullet"/>
      <w:lvlText w:val=""/>
      <w:lvlJc w:val="left"/>
      <w:pPr>
        <w:tabs>
          <w:tab w:val="num" w:pos="5760"/>
        </w:tabs>
        <w:ind w:left="5760" w:hanging="360"/>
      </w:pPr>
      <w:rPr>
        <w:rFonts w:ascii="Symbol" w:hAnsi="Symbol" w:hint="default"/>
        <w:sz w:val="20"/>
      </w:rPr>
    </w:lvl>
    <w:lvl w:ilvl="8" w:tplc="9668C0BA"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4A8803F8"/>
    <w:multiLevelType w:val="hybridMultilevel"/>
    <w:tmpl w:val="9E6E69E8"/>
    <w:lvl w:ilvl="0" w:tplc="08090001">
      <w:start w:val="1"/>
      <w:numFmt w:val="bullet"/>
      <w:lvlText w:val=""/>
      <w:lvlJc w:val="left"/>
      <w:pPr>
        <w:ind w:left="450" w:hanging="360"/>
      </w:pPr>
      <w:rPr>
        <w:rFonts w:ascii="Symbol" w:hAnsi="Symbol" w:hint="default"/>
      </w:rPr>
    </w:lvl>
    <w:lvl w:ilvl="1" w:tplc="08090003">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43" w15:restartNumberingAfterBreak="0">
    <w:nsid w:val="4C244535"/>
    <w:multiLevelType w:val="hybridMultilevel"/>
    <w:tmpl w:val="67803246"/>
    <w:lvl w:ilvl="0" w:tplc="A51A7844">
      <w:start w:val="1"/>
      <w:numFmt w:val="bullet"/>
      <w:lvlText w:val="o"/>
      <w:lvlJc w:val="left"/>
      <w:pPr>
        <w:tabs>
          <w:tab w:val="num" w:pos="720"/>
        </w:tabs>
        <w:ind w:left="720" w:hanging="360"/>
      </w:pPr>
      <w:rPr>
        <w:rFonts w:ascii="Courier New" w:hAnsi="Courier New" w:hint="default"/>
        <w:sz w:val="20"/>
      </w:rPr>
    </w:lvl>
    <w:lvl w:ilvl="1" w:tplc="61741800" w:tentative="1">
      <w:start w:val="1"/>
      <w:numFmt w:val="bullet"/>
      <w:lvlText w:val="o"/>
      <w:lvlJc w:val="left"/>
      <w:pPr>
        <w:tabs>
          <w:tab w:val="num" w:pos="1440"/>
        </w:tabs>
        <w:ind w:left="1440" w:hanging="360"/>
      </w:pPr>
      <w:rPr>
        <w:rFonts w:ascii="Courier New" w:hAnsi="Courier New" w:hint="default"/>
        <w:sz w:val="20"/>
      </w:rPr>
    </w:lvl>
    <w:lvl w:ilvl="2" w:tplc="41F817C2" w:tentative="1">
      <w:start w:val="1"/>
      <w:numFmt w:val="bullet"/>
      <w:lvlText w:val="o"/>
      <w:lvlJc w:val="left"/>
      <w:pPr>
        <w:tabs>
          <w:tab w:val="num" w:pos="2160"/>
        </w:tabs>
        <w:ind w:left="2160" w:hanging="360"/>
      </w:pPr>
      <w:rPr>
        <w:rFonts w:ascii="Courier New" w:hAnsi="Courier New" w:hint="default"/>
        <w:sz w:val="20"/>
      </w:rPr>
    </w:lvl>
    <w:lvl w:ilvl="3" w:tplc="BCEEABC8" w:tentative="1">
      <w:start w:val="1"/>
      <w:numFmt w:val="bullet"/>
      <w:lvlText w:val="o"/>
      <w:lvlJc w:val="left"/>
      <w:pPr>
        <w:tabs>
          <w:tab w:val="num" w:pos="2880"/>
        </w:tabs>
        <w:ind w:left="2880" w:hanging="360"/>
      </w:pPr>
      <w:rPr>
        <w:rFonts w:ascii="Courier New" w:hAnsi="Courier New" w:hint="default"/>
        <w:sz w:val="20"/>
      </w:rPr>
    </w:lvl>
    <w:lvl w:ilvl="4" w:tplc="C2724292" w:tentative="1">
      <w:start w:val="1"/>
      <w:numFmt w:val="bullet"/>
      <w:lvlText w:val="o"/>
      <w:lvlJc w:val="left"/>
      <w:pPr>
        <w:tabs>
          <w:tab w:val="num" w:pos="3600"/>
        </w:tabs>
        <w:ind w:left="3600" w:hanging="360"/>
      </w:pPr>
      <w:rPr>
        <w:rFonts w:ascii="Courier New" w:hAnsi="Courier New" w:hint="default"/>
        <w:sz w:val="20"/>
      </w:rPr>
    </w:lvl>
    <w:lvl w:ilvl="5" w:tplc="47807356" w:tentative="1">
      <w:start w:val="1"/>
      <w:numFmt w:val="bullet"/>
      <w:lvlText w:val="o"/>
      <w:lvlJc w:val="left"/>
      <w:pPr>
        <w:tabs>
          <w:tab w:val="num" w:pos="4320"/>
        </w:tabs>
        <w:ind w:left="4320" w:hanging="360"/>
      </w:pPr>
      <w:rPr>
        <w:rFonts w:ascii="Courier New" w:hAnsi="Courier New" w:hint="default"/>
        <w:sz w:val="20"/>
      </w:rPr>
    </w:lvl>
    <w:lvl w:ilvl="6" w:tplc="1904F48C" w:tentative="1">
      <w:start w:val="1"/>
      <w:numFmt w:val="bullet"/>
      <w:lvlText w:val="o"/>
      <w:lvlJc w:val="left"/>
      <w:pPr>
        <w:tabs>
          <w:tab w:val="num" w:pos="5040"/>
        </w:tabs>
        <w:ind w:left="5040" w:hanging="360"/>
      </w:pPr>
      <w:rPr>
        <w:rFonts w:ascii="Courier New" w:hAnsi="Courier New" w:hint="default"/>
        <w:sz w:val="20"/>
      </w:rPr>
    </w:lvl>
    <w:lvl w:ilvl="7" w:tplc="5BD42DE8" w:tentative="1">
      <w:start w:val="1"/>
      <w:numFmt w:val="bullet"/>
      <w:lvlText w:val="o"/>
      <w:lvlJc w:val="left"/>
      <w:pPr>
        <w:tabs>
          <w:tab w:val="num" w:pos="5760"/>
        </w:tabs>
        <w:ind w:left="5760" w:hanging="360"/>
      </w:pPr>
      <w:rPr>
        <w:rFonts w:ascii="Courier New" w:hAnsi="Courier New" w:hint="default"/>
        <w:sz w:val="20"/>
      </w:rPr>
    </w:lvl>
    <w:lvl w:ilvl="8" w:tplc="7F94ED34" w:tentative="1">
      <w:start w:val="1"/>
      <w:numFmt w:val="bullet"/>
      <w:lvlText w:val="o"/>
      <w:lvlJc w:val="left"/>
      <w:pPr>
        <w:tabs>
          <w:tab w:val="num" w:pos="6480"/>
        </w:tabs>
        <w:ind w:left="6480" w:hanging="360"/>
      </w:pPr>
      <w:rPr>
        <w:rFonts w:ascii="Courier New" w:hAnsi="Courier New" w:hint="default"/>
        <w:sz w:val="20"/>
      </w:rPr>
    </w:lvl>
  </w:abstractNum>
  <w:abstractNum w:abstractNumId="44" w15:restartNumberingAfterBreak="0">
    <w:nsid w:val="4F250AB5"/>
    <w:multiLevelType w:val="hybridMultilevel"/>
    <w:tmpl w:val="E2B2495E"/>
    <w:lvl w:ilvl="0" w:tplc="D6728FC4">
      <w:start w:val="1"/>
      <w:numFmt w:val="bullet"/>
      <w:lvlText w:val=""/>
      <w:lvlJc w:val="left"/>
      <w:pPr>
        <w:tabs>
          <w:tab w:val="num" w:pos="720"/>
        </w:tabs>
        <w:ind w:left="720" w:hanging="360"/>
      </w:pPr>
      <w:rPr>
        <w:rFonts w:ascii="Symbol" w:hAnsi="Symbol" w:hint="default"/>
        <w:sz w:val="20"/>
      </w:rPr>
    </w:lvl>
    <w:lvl w:ilvl="1" w:tplc="B394B868" w:tentative="1">
      <w:start w:val="1"/>
      <w:numFmt w:val="bullet"/>
      <w:lvlText w:val=""/>
      <w:lvlJc w:val="left"/>
      <w:pPr>
        <w:tabs>
          <w:tab w:val="num" w:pos="1440"/>
        </w:tabs>
        <w:ind w:left="1440" w:hanging="360"/>
      </w:pPr>
      <w:rPr>
        <w:rFonts w:ascii="Symbol" w:hAnsi="Symbol" w:hint="default"/>
        <w:sz w:val="20"/>
      </w:rPr>
    </w:lvl>
    <w:lvl w:ilvl="2" w:tplc="1D20D7F8" w:tentative="1">
      <w:start w:val="1"/>
      <w:numFmt w:val="bullet"/>
      <w:lvlText w:val=""/>
      <w:lvlJc w:val="left"/>
      <w:pPr>
        <w:tabs>
          <w:tab w:val="num" w:pos="2160"/>
        </w:tabs>
        <w:ind w:left="2160" w:hanging="360"/>
      </w:pPr>
      <w:rPr>
        <w:rFonts w:ascii="Symbol" w:hAnsi="Symbol" w:hint="default"/>
        <w:sz w:val="20"/>
      </w:rPr>
    </w:lvl>
    <w:lvl w:ilvl="3" w:tplc="C088CB86" w:tentative="1">
      <w:start w:val="1"/>
      <w:numFmt w:val="bullet"/>
      <w:lvlText w:val=""/>
      <w:lvlJc w:val="left"/>
      <w:pPr>
        <w:tabs>
          <w:tab w:val="num" w:pos="2880"/>
        </w:tabs>
        <w:ind w:left="2880" w:hanging="360"/>
      </w:pPr>
      <w:rPr>
        <w:rFonts w:ascii="Symbol" w:hAnsi="Symbol" w:hint="default"/>
        <w:sz w:val="20"/>
      </w:rPr>
    </w:lvl>
    <w:lvl w:ilvl="4" w:tplc="6D1C68AE" w:tentative="1">
      <w:start w:val="1"/>
      <w:numFmt w:val="bullet"/>
      <w:lvlText w:val=""/>
      <w:lvlJc w:val="left"/>
      <w:pPr>
        <w:tabs>
          <w:tab w:val="num" w:pos="3600"/>
        </w:tabs>
        <w:ind w:left="3600" w:hanging="360"/>
      </w:pPr>
      <w:rPr>
        <w:rFonts w:ascii="Symbol" w:hAnsi="Symbol" w:hint="default"/>
        <w:sz w:val="20"/>
      </w:rPr>
    </w:lvl>
    <w:lvl w:ilvl="5" w:tplc="3FE493CA" w:tentative="1">
      <w:start w:val="1"/>
      <w:numFmt w:val="bullet"/>
      <w:lvlText w:val=""/>
      <w:lvlJc w:val="left"/>
      <w:pPr>
        <w:tabs>
          <w:tab w:val="num" w:pos="4320"/>
        </w:tabs>
        <w:ind w:left="4320" w:hanging="360"/>
      </w:pPr>
      <w:rPr>
        <w:rFonts w:ascii="Symbol" w:hAnsi="Symbol" w:hint="default"/>
        <w:sz w:val="20"/>
      </w:rPr>
    </w:lvl>
    <w:lvl w:ilvl="6" w:tplc="206AE64A" w:tentative="1">
      <w:start w:val="1"/>
      <w:numFmt w:val="bullet"/>
      <w:lvlText w:val=""/>
      <w:lvlJc w:val="left"/>
      <w:pPr>
        <w:tabs>
          <w:tab w:val="num" w:pos="5040"/>
        </w:tabs>
        <w:ind w:left="5040" w:hanging="360"/>
      </w:pPr>
      <w:rPr>
        <w:rFonts w:ascii="Symbol" w:hAnsi="Symbol" w:hint="default"/>
        <w:sz w:val="20"/>
      </w:rPr>
    </w:lvl>
    <w:lvl w:ilvl="7" w:tplc="60E0F0D4" w:tentative="1">
      <w:start w:val="1"/>
      <w:numFmt w:val="bullet"/>
      <w:lvlText w:val=""/>
      <w:lvlJc w:val="left"/>
      <w:pPr>
        <w:tabs>
          <w:tab w:val="num" w:pos="5760"/>
        </w:tabs>
        <w:ind w:left="5760" w:hanging="360"/>
      </w:pPr>
      <w:rPr>
        <w:rFonts w:ascii="Symbol" w:hAnsi="Symbol" w:hint="default"/>
        <w:sz w:val="20"/>
      </w:rPr>
    </w:lvl>
    <w:lvl w:ilvl="8" w:tplc="AFD4EE92"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4F536DD4"/>
    <w:multiLevelType w:val="hybridMultilevel"/>
    <w:tmpl w:val="54B88182"/>
    <w:lvl w:ilvl="0" w:tplc="D68C3586">
      <w:start w:val="20"/>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F542192"/>
    <w:multiLevelType w:val="hybridMultilevel"/>
    <w:tmpl w:val="4FAA9408"/>
    <w:lvl w:ilvl="0" w:tplc="7BE43EF4">
      <w:start w:val="1"/>
      <w:numFmt w:val="bullet"/>
      <w:lvlText w:val=""/>
      <w:lvlJc w:val="left"/>
      <w:pPr>
        <w:tabs>
          <w:tab w:val="num" w:pos="720"/>
        </w:tabs>
        <w:ind w:left="720" w:hanging="360"/>
      </w:pPr>
      <w:rPr>
        <w:rFonts w:ascii="Symbol" w:hAnsi="Symbol" w:hint="default"/>
        <w:sz w:val="20"/>
      </w:rPr>
    </w:lvl>
    <w:lvl w:ilvl="1" w:tplc="ABEE6F3C" w:tentative="1">
      <w:start w:val="1"/>
      <w:numFmt w:val="bullet"/>
      <w:lvlText w:val=""/>
      <w:lvlJc w:val="left"/>
      <w:pPr>
        <w:tabs>
          <w:tab w:val="num" w:pos="1440"/>
        </w:tabs>
        <w:ind w:left="1440" w:hanging="360"/>
      </w:pPr>
      <w:rPr>
        <w:rFonts w:ascii="Symbol" w:hAnsi="Symbol" w:hint="default"/>
        <w:sz w:val="20"/>
      </w:rPr>
    </w:lvl>
    <w:lvl w:ilvl="2" w:tplc="CFAED094" w:tentative="1">
      <w:start w:val="1"/>
      <w:numFmt w:val="bullet"/>
      <w:lvlText w:val=""/>
      <w:lvlJc w:val="left"/>
      <w:pPr>
        <w:tabs>
          <w:tab w:val="num" w:pos="2160"/>
        </w:tabs>
        <w:ind w:left="2160" w:hanging="360"/>
      </w:pPr>
      <w:rPr>
        <w:rFonts w:ascii="Symbol" w:hAnsi="Symbol" w:hint="default"/>
        <w:sz w:val="20"/>
      </w:rPr>
    </w:lvl>
    <w:lvl w:ilvl="3" w:tplc="64A0BD0E" w:tentative="1">
      <w:start w:val="1"/>
      <w:numFmt w:val="bullet"/>
      <w:lvlText w:val=""/>
      <w:lvlJc w:val="left"/>
      <w:pPr>
        <w:tabs>
          <w:tab w:val="num" w:pos="2880"/>
        </w:tabs>
        <w:ind w:left="2880" w:hanging="360"/>
      </w:pPr>
      <w:rPr>
        <w:rFonts w:ascii="Symbol" w:hAnsi="Symbol" w:hint="default"/>
        <w:sz w:val="20"/>
      </w:rPr>
    </w:lvl>
    <w:lvl w:ilvl="4" w:tplc="3EB07342" w:tentative="1">
      <w:start w:val="1"/>
      <w:numFmt w:val="bullet"/>
      <w:lvlText w:val=""/>
      <w:lvlJc w:val="left"/>
      <w:pPr>
        <w:tabs>
          <w:tab w:val="num" w:pos="3600"/>
        </w:tabs>
        <w:ind w:left="3600" w:hanging="360"/>
      </w:pPr>
      <w:rPr>
        <w:rFonts w:ascii="Symbol" w:hAnsi="Symbol" w:hint="default"/>
        <w:sz w:val="20"/>
      </w:rPr>
    </w:lvl>
    <w:lvl w:ilvl="5" w:tplc="25AA5EDC" w:tentative="1">
      <w:start w:val="1"/>
      <w:numFmt w:val="bullet"/>
      <w:lvlText w:val=""/>
      <w:lvlJc w:val="left"/>
      <w:pPr>
        <w:tabs>
          <w:tab w:val="num" w:pos="4320"/>
        </w:tabs>
        <w:ind w:left="4320" w:hanging="360"/>
      </w:pPr>
      <w:rPr>
        <w:rFonts w:ascii="Symbol" w:hAnsi="Symbol" w:hint="default"/>
        <w:sz w:val="20"/>
      </w:rPr>
    </w:lvl>
    <w:lvl w:ilvl="6" w:tplc="A6E4E872" w:tentative="1">
      <w:start w:val="1"/>
      <w:numFmt w:val="bullet"/>
      <w:lvlText w:val=""/>
      <w:lvlJc w:val="left"/>
      <w:pPr>
        <w:tabs>
          <w:tab w:val="num" w:pos="5040"/>
        </w:tabs>
        <w:ind w:left="5040" w:hanging="360"/>
      </w:pPr>
      <w:rPr>
        <w:rFonts w:ascii="Symbol" w:hAnsi="Symbol" w:hint="default"/>
        <w:sz w:val="20"/>
      </w:rPr>
    </w:lvl>
    <w:lvl w:ilvl="7" w:tplc="1E7E4770" w:tentative="1">
      <w:start w:val="1"/>
      <w:numFmt w:val="bullet"/>
      <w:lvlText w:val=""/>
      <w:lvlJc w:val="left"/>
      <w:pPr>
        <w:tabs>
          <w:tab w:val="num" w:pos="5760"/>
        </w:tabs>
        <w:ind w:left="5760" w:hanging="360"/>
      </w:pPr>
      <w:rPr>
        <w:rFonts w:ascii="Symbol" w:hAnsi="Symbol" w:hint="default"/>
        <w:sz w:val="20"/>
      </w:rPr>
    </w:lvl>
    <w:lvl w:ilvl="8" w:tplc="1E5AD174"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528B590F"/>
    <w:multiLevelType w:val="hybridMultilevel"/>
    <w:tmpl w:val="AED8013A"/>
    <w:lvl w:ilvl="0" w:tplc="8902A816">
      <w:start w:val="1"/>
      <w:numFmt w:val="bullet"/>
      <w:lvlText w:val=""/>
      <w:lvlJc w:val="left"/>
      <w:pPr>
        <w:tabs>
          <w:tab w:val="num" w:pos="720"/>
        </w:tabs>
        <w:ind w:left="720" w:hanging="360"/>
      </w:pPr>
      <w:rPr>
        <w:rFonts w:ascii="Symbol" w:hAnsi="Symbol" w:hint="default"/>
        <w:sz w:val="20"/>
      </w:rPr>
    </w:lvl>
    <w:lvl w:ilvl="1" w:tplc="C04A78CC" w:tentative="1">
      <w:start w:val="1"/>
      <w:numFmt w:val="bullet"/>
      <w:lvlText w:val=""/>
      <w:lvlJc w:val="left"/>
      <w:pPr>
        <w:tabs>
          <w:tab w:val="num" w:pos="1440"/>
        </w:tabs>
        <w:ind w:left="1440" w:hanging="360"/>
      </w:pPr>
      <w:rPr>
        <w:rFonts w:ascii="Symbol" w:hAnsi="Symbol" w:hint="default"/>
        <w:sz w:val="20"/>
      </w:rPr>
    </w:lvl>
    <w:lvl w:ilvl="2" w:tplc="8CF038F4" w:tentative="1">
      <w:start w:val="1"/>
      <w:numFmt w:val="bullet"/>
      <w:lvlText w:val=""/>
      <w:lvlJc w:val="left"/>
      <w:pPr>
        <w:tabs>
          <w:tab w:val="num" w:pos="2160"/>
        </w:tabs>
        <w:ind w:left="2160" w:hanging="360"/>
      </w:pPr>
      <w:rPr>
        <w:rFonts w:ascii="Symbol" w:hAnsi="Symbol" w:hint="default"/>
        <w:sz w:val="20"/>
      </w:rPr>
    </w:lvl>
    <w:lvl w:ilvl="3" w:tplc="4C304062" w:tentative="1">
      <w:start w:val="1"/>
      <w:numFmt w:val="bullet"/>
      <w:lvlText w:val=""/>
      <w:lvlJc w:val="left"/>
      <w:pPr>
        <w:tabs>
          <w:tab w:val="num" w:pos="2880"/>
        </w:tabs>
        <w:ind w:left="2880" w:hanging="360"/>
      </w:pPr>
      <w:rPr>
        <w:rFonts w:ascii="Symbol" w:hAnsi="Symbol" w:hint="default"/>
        <w:sz w:val="20"/>
      </w:rPr>
    </w:lvl>
    <w:lvl w:ilvl="4" w:tplc="39386C00" w:tentative="1">
      <w:start w:val="1"/>
      <w:numFmt w:val="bullet"/>
      <w:lvlText w:val=""/>
      <w:lvlJc w:val="left"/>
      <w:pPr>
        <w:tabs>
          <w:tab w:val="num" w:pos="3600"/>
        </w:tabs>
        <w:ind w:left="3600" w:hanging="360"/>
      </w:pPr>
      <w:rPr>
        <w:rFonts w:ascii="Symbol" w:hAnsi="Symbol" w:hint="default"/>
        <w:sz w:val="20"/>
      </w:rPr>
    </w:lvl>
    <w:lvl w:ilvl="5" w:tplc="D6889600" w:tentative="1">
      <w:start w:val="1"/>
      <w:numFmt w:val="bullet"/>
      <w:lvlText w:val=""/>
      <w:lvlJc w:val="left"/>
      <w:pPr>
        <w:tabs>
          <w:tab w:val="num" w:pos="4320"/>
        </w:tabs>
        <w:ind w:left="4320" w:hanging="360"/>
      </w:pPr>
      <w:rPr>
        <w:rFonts w:ascii="Symbol" w:hAnsi="Symbol" w:hint="default"/>
        <w:sz w:val="20"/>
      </w:rPr>
    </w:lvl>
    <w:lvl w:ilvl="6" w:tplc="09D0C106" w:tentative="1">
      <w:start w:val="1"/>
      <w:numFmt w:val="bullet"/>
      <w:lvlText w:val=""/>
      <w:lvlJc w:val="left"/>
      <w:pPr>
        <w:tabs>
          <w:tab w:val="num" w:pos="5040"/>
        </w:tabs>
        <w:ind w:left="5040" w:hanging="360"/>
      </w:pPr>
      <w:rPr>
        <w:rFonts w:ascii="Symbol" w:hAnsi="Symbol" w:hint="default"/>
        <w:sz w:val="20"/>
      </w:rPr>
    </w:lvl>
    <w:lvl w:ilvl="7" w:tplc="A2C63746" w:tentative="1">
      <w:start w:val="1"/>
      <w:numFmt w:val="bullet"/>
      <w:lvlText w:val=""/>
      <w:lvlJc w:val="left"/>
      <w:pPr>
        <w:tabs>
          <w:tab w:val="num" w:pos="5760"/>
        </w:tabs>
        <w:ind w:left="5760" w:hanging="360"/>
      </w:pPr>
      <w:rPr>
        <w:rFonts w:ascii="Symbol" w:hAnsi="Symbol" w:hint="default"/>
        <w:sz w:val="20"/>
      </w:rPr>
    </w:lvl>
    <w:lvl w:ilvl="8" w:tplc="E632AE64"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5330129E"/>
    <w:multiLevelType w:val="hybridMultilevel"/>
    <w:tmpl w:val="F9A03514"/>
    <w:lvl w:ilvl="0" w:tplc="58E4916A">
      <w:start w:val="1"/>
      <w:numFmt w:val="bullet"/>
      <w:lvlText w:val=""/>
      <w:lvlJc w:val="left"/>
      <w:pPr>
        <w:tabs>
          <w:tab w:val="num" w:pos="720"/>
        </w:tabs>
        <w:ind w:left="720" w:hanging="360"/>
      </w:pPr>
      <w:rPr>
        <w:rFonts w:ascii="Symbol" w:hAnsi="Symbol" w:hint="default"/>
        <w:sz w:val="20"/>
      </w:rPr>
    </w:lvl>
    <w:lvl w:ilvl="1" w:tplc="1C066C8C" w:tentative="1">
      <w:start w:val="1"/>
      <w:numFmt w:val="bullet"/>
      <w:lvlText w:val="o"/>
      <w:lvlJc w:val="left"/>
      <w:pPr>
        <w:tabs>
          <w:tab w:val="num" w:pos="1440"/>
        </w:tabs>
        <w:ind w:left="1440" w:hanging="360"/>
      </w:pPr>
      <w:rPr>
        <w:rFonts w:ascii="Courier New" w:hAnsi="Courier New" w:hint="default"/>
        <w:sz w:val="20"/>
      </w:rPr>
    </w:lvl>
    <w:lvl w:ilvl="2" w:tplc="B4E67EEA" w:tentative="1">
      <w:start w:val="1"/>
      <w:numFmt w:val="bullet"/>
      <w:lvlText w:val=""/>
      <w:lvlJc w:val="left"/>
      <w:pPr>
        <w:tabs>
          <w:tab w:val="num" w:pos="2160"/>
        </w:tabs>
        <w:ind w:left="2160" w:hanging="360"/>
      </w:pPr>
      <w:rPr>
        <w:rFonts w:ascii="Wingdings" w:hAnsi="Wingdings" w:hint="default"/>
        <w:sz w:val="20"/>
      </w:rPr>
    </w:lvl>
    <w:lvl w:ilvl="3" w:tplc="7200CA32" w:tentative="1">
      <w:start w:val="1"/>
      <w:numFmt w:val="bullet"/>
      <w:lvlText w:val=""/>
      <w:lvlJc w:val="left"/>
      <w:pPr>
        <w:tabs>
          <w:tab w:val="num" w:pos="2880"/>
        </w:tabs>
        <w:ind w:left="2880" w:hanging="360"/>
      </w:pPr>
      <w:rPr>
        <w:rFonts w:ascii="Wingdings" w:hAnsi="Wingdings" w:hint="default"/>
        <w:sz w:val="20"/>
      </w:rPr>
    </w:lvl>
    <w:lvl w:ilvl="4" w:tplc="65D89E8C" w:tentative="1">
      <w:start w:val="1"/>
      <w:numFmt w:val="bullet"/>
      <w:lvlText w:val=""/>
      <w:lvlJc w:val="left"/>
      <w:pPr>
        <w:tabs>
          <w:tab w:val="num" w:pos="3600"/>
        </w:tabs>
        <w:ind w:left="3600" w:hanging="360"/>
      </w:pPr>
      <w:rPr>
        <w:rFonts w:ascii="Wingdings" w:hAnsi="Wingdings" w:hint="default"/>
        <w:sz w:val="20"/>
      </w:rPr>
    </w:lvl>
    <w:lvl w:ilvl="5" w:tplc="F6B081DC" w:tentative="1">
      <w:start w:val="1"/>
      <w:numFmt w:val="bullet"/>
      <w:lvlText w:val=""/>
      <w:lvlJc w:val="left"/>
      <w:pPr>
        <w:tabs>
          <w:tab w:val="num" w:pos="4320"/>
        </w:tabs>
        <w:ind w:left="4320" w:hanging="360"/>
      </w:pPr>
      <w:rPr>
        <w:rFonts w:ascii="Wingdings" w:hAnsi="Wingdings" w:hint="default"/>
        <w:sz w:val="20"/>
      </w:rPr>
    </w:lvl>
    <w:lvl w:ilvl="6" w:tplc="654EEAFE" w:tentative="1">
      <w:start w:val="1"/>
      <w:numFmt w:val="bullet"/>
      <w:lvlText w:val=""/>
      <w:lvlJc w:val="left"/>
      <w:pPr>
        <w:tabs>
          <w:tab w:val="num" w:pos="5040"/>
        </w:tabs>
        <w:ind w:left="5040" w:hanging="360"/>
      </w:pPr>
      <w:rPr>
        <w:rFonts w:ascii="Wingdings" w:hAnsi="Wingdings" w:hint="default"/>
        <w:sz w:val="20"/>
      </w:rPr>
    </w:lvl>
    <w:lvl w:ilvl="7" w:tplc="9F2A7F16" w:tentative="1">
      <w:start w:val="1"/>
      <w:numFmt w:val="bullet"/>
      <w:lvlText w:val=""/>
      <w:lvlJc w:val="left"/>
      <w:pPr>
        <w:tabs>
          <w:tab w:val="num" w:pos="5760"/>
        </w:tabs>
        <w:ind w:left="5760" w:hanging="360"/>
      </w:pPr>
      <w:rPr>
        <w:rFonts w:ascii="Wingdings" w:hAnsi="Wingdings" w:hint="default"/>
        <w:sz w:val="20"/>
      </w:rPr>
    </w:lvl>
    <w:lvl w:ilvl="8" w:tplc="EEBC6A1C"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5236734"/>
    <w:multiLevelType w:val="hybridMultilevel"/>
    <w:tmpl w:val="1F263DDE"/>
    <w:lvl w:ilvl="0" w:tplc="90C20742">
      <w:start w:val="1"/>
      <w:numFmt w:val="bullet"/>
      <w:lvlText w:val=""/>
      <w:lvlJc w:val="left"/>
      <w:pPr>
        <w:tabs>
          <w:tab w:val="num" w:pos="720"/>
        </w:tabs>
        <w:ind w:left="720" w:hanging="360"/>
      </w:pPr>
      <w:rPr>
        <w:rFonts w:ascii="Symbol" w:hAnsi="Symbol" w:hint="default"/>
        <w:sz w:val="20"/>
      </w:rPr>
    </w:lvl>
    <w:lvl w:ilvl="1" w:tplc="EA5C6B48" w:tentative="1">
      <w:start w:val="1"/>
      <w:numFmt w:val="bullet"/>
      <w:lvlText w:val=""/>
      <w:lvlJc w:val="left"/>
      <w:pPr>
        <w:tabs>
          <w:tab w:val="num" w:pos="1440"/>
        </w:tabs>
        <w:ind w:left="1440" w:hanging="360"/>
      </w:pPr>
      <w:rPr>
        <w:rFonts w:ascii="Symbol" w:hAnsi="Symbol" w:hint="default"/>
        <w:sz w:val="20"/>
      </w:rPr>
    </w:lvl>
    <w:lvl w:ilvl="2" w:tplc="3DCAEC70" w:tentative="1">
      <w:start w:val="1"/>
      <w:numFmt w:val="bullet"/>
      <w:lvlText w:val=""/>
      <w:lvlJc w:val="left"/>
      <w:pPr>
        <w:tabs>
          <w:tab w:val="num" w:pos="2160"/>
        </w:tabs>
        <w:ind w:left="2160" w:hanging="360"/>
      </w:pPr>
      <w:rPr>
        <w:rFonts w:ascii="Symbol" w:hAnsi="Symbol" w:hint="default"/>
        <w:sz w:val="20"/>
      </w:rPr>
    </w:lvl>
    <w:lvl w:ilvl="3" w:tplc="16EA6B5A" w:tentative="1">
      <w:start w:val="1"/>
      <w:numFmt w:val="bullet"/>
      <w:lvlText w:val=""/>
      <w:lvlJc w:val="left"/>
      <w:pPr>
        <w:tabs>
          <w:tab w:val="num" w:pos="2880"/>
        </w:tabs>
        <w:ind w:left="2880" w:hanging="360"/>
      </w:pPr>
      <w:rPr>
        <w:rFonts w:ascii="Symbol" w:hAnsi="Symbol" w:hint="default"/>
        <w:sz w:val="20"/>
      </w:rPr>
    </w:lvl>
    <w:lvl w:ilvl="4" w:tplc="F6C0D430" w:tentative="1">
      <w:start w:val="1"/>
      <w:numFmt w:val="bullet"/>
      <w:lvlText w:val=""/>
      <w:lvlJc w:val="left"/>
      <w:pPr>
        <w:tabs>
          <w:tab w:val="num" w:pos="3600"/>
        </w:tabs>
        <w:ind w:left="3600" w:hanging="360"/>
      </w:pPr>
      <w:rPr>
        <w:rFonts w:ascii="Symbol" w:hAnsi="Symbol" w:hint="default"/>
        <w:sz w:val="20"/>
      </w:rPr>
    </w:lvl>
    <w:lvl w:ilvl="5" w:tplc="C5A00C18" w:tentative="1">
      <w:start w:val="1"/>
      <w:numFmt w:val="bullet"/>
      <w:lvlText w:val=""/>
      <w:lvlJc w:val="left"/>
      <w:pPr>
        <w:tabs>
          <w:tab w:val="num" w:pos="4320"/>
        </w:tabs>
        <w:ind w:left="4320" w:hanging="360"/>
      </w:pPr>
      <w:rPr>
        <w:rFonts w:ascii="Symbol" w:hAnsi="Symbol" w:hint="default"/>
        <w:sz w:val="20"/>
      </w:rPr>
    </w:lvl>
    <w:lvl w:ilvl="6" w:tplc="6290B2B8" w:tentative="1">
      <w:start w:val="1"/>
      <w:numFmt w:val="bullet"/>
      <w:lvlText w:val=""/>
      <w:lvlJc w:val="left"/>
      <w:pPr>
        <w:tabs>
          <w:tab w:val="num" w:pos="5040"/>
        </w:tabs>
        <w:ind w:left="5040" w:hanging="360"/>
      </w:pPr>
      <w:rPr>
        <w:rFonts w:ascii="Symbol" w:hAnsi="Symbol" w:hint="default"/>
        <w:sz w:val="20"/>
      </w:rPr>
    </w:lvl>
    <w:lvl w:ilvl="7" w:tplc="B60C731A" w:tentative="1">
      <w:start w:val="1"/>
      <w:numFmt w:val="bullet"/>
      <w:lvlText w:val=""/>
      <w:lvlJc w:val="left"/>
      <w:pPr>
        <w:tabs>
          <w:tab w:val="num" w:pos="5760"/>
        </w:tabs>
        <w:ind w:left="5760" w:hanging="360"/>
      </w:pPr>
      <w:rPr>
        <w:rFonts w:ascii="Symbol" w:hAnsi="Symbol" w:hint="default"/>
        <w:sz w:val="20"/>
      </w:rPr>
    </w:lvl>
    <w:lvl w:ilvl="8" w:tplc="29E483A4"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56537022"/>
    <w:multiLevelType w:val="hybridMultilevel"/>
    <w:tmpl w:val="1EB687E2"/>
    <w:lvl w:ilvl="0" w:tplc="EC089C3E">
      <w:start w:val="1"/>
      <w:numFmt w:val="bullet"/>
      <w:lvlText w:val=""/>
      <w:lvlJc w:val="left"/>
      <w:pPr>
        <w:tabs>
          <w:tab w:val="num" w:pos="720"/>
        </w:tabs>
        <w:ind w:left="720" w:hanging="360"/>
      </w:pPr>
      <w:rPr>
        <w:rFonts w:ascii="Symbol" w:hAnsi="Symbol" w:hint="default"/>
        <w:sz w:val="20"/>
      </w:rPr>
    </w:lvl>
    <w:lvl w:ilvl="1" w:tplc="64BE4338" w:tentative="1">
      <w:start w:val="1"/>
      <w:numFmt w:val="bullet"/>
      <w:lvlText w:val="o"/>
      <w:lvlJc w:val="left"/>
      <w:pPr>
        <w:tabs>
          <w:tab w:val="num" w:pos="1440"/>
        </w:tabs>
        <w:ind w:left="1440" w:hanging="360"/>
      </w:pPr>
      <w:rPr>
        <w:rFonts w:ascii="Courier New" w:hAnsi="Courier New" w:hint="default"/>
        <w:sz w:val="20"/>
      </w:rPr>
    </w:lvl>
    <w:lvl w:ilvl="2" w:tplc="3266B958" w:tentative="1">
      <w:start w:val="1"/>
      <w:numFmt w:val="bullet"/>
      <w:lvlText w:val=""/>
      <w:lvlJc w:val="left"/>
      <w:pPr>
        <w:tabs>
          <w:tab w:val="num" w:pos="2160"/>
        </w:tabs>
        <w:ind w:left="2160" w:hanging="360"/>
      </w:pPr>
      <w:rPr>
        <w:rFonts w:ascii="Wingdings" w:hAnsi="Wingdings" w:hint="default"/>
        <w:sz w:val="20"/>
      </w:rPr>
    </w:lvl>
    <w:lvl w:ilvl="3" w:tplc="13CA899A" w:tentative="1">
      <w:start w:val="1"/>
      <w:numFmt w:val="bullet"/>
      <w:lvlText w:val=""/>
      <w:lvlJc w:val="left"/>
      <w:pPr>
        <w:tabs>
          <w:tab w:val="num" w:pos="2880"/>
        </w:tabs>
        <w:ind w:left="2880" w:hanging="360"/>
      </w:pPr>
      <w:rPr>
        <w:rFonts w:ascii="Wingdings" w:hAnsi="Wingdings" w:hint="default"/>
        <w:sz w:val="20"/>
      </w:rPr>
    </w:lvl>
    <w:lvl w:ilvl="4" w:tplc="41282256" w:tentative="1">
      <w:start w:val="1"/>
      <w:numFmt w:val="bullet"/>
      <w:lvlText w:val=""/>
      <w:lvlJc w:val="left"/>
      <w:pPr>
        <w:tabs>
          <w:tab w:val="num" w:pos="3600"/>
        </w:tabs>
        <w:ind w:left="3600" w:hanging="360"/>
      </w:pPr>
      <w:rPr>
        <w:rFonts w:ascii="Wingdings" w:hAnsi="Wingdings" w:hint="default"/>
        <w:sz w:val="20"/>
      </w:rPr>
    </w:lvl>
    <w:lvl w:ilvl="5" w:tplc="C114D55A" w:tentative="1">
      <w:start w:val="1"/>
      <w:numFmt w:val="bullet"/>
      <w:lvlText w:val=""/>
      <w:lvlJc w:val="left"/>
      <w:pPr>
        <w:tabs>
          <w:tab w:val="num" w:pos="4320"/>
        </w:tabs>
        <w:ind w:left="4320" w:hanging="360"/>
      </w:pPr>
      <w:rPr>
        <w:rFonts w:ascii="Wingdings" w:hAnsi="Wingdings" w:hint="default"/>
        <w:sz w:val="20"/>
      </w:rPr>
    </w:lvl>
    <w:lvl w:ilvl="6" w:tplc="87DA3FE4" w:tentative="1">
      <w:start w:val="1"/>
      <w:numFmt w:val="bullet"/>
      <w:lvlText w:val=""/>
      <w:lvlJc w:val="left"/>
      <w:pPr>
        <w:tabs>
          <w:tab w:val="num" w:pos="5040"/>
        </w:tabs>
        <w:ind w:left="5040" w:hanging="360"/>
      </w:pPr>
      <w:rPr>
        <w:rFonts w:ascii="Wingdings" w:hAnsi="Wingdings" w:hint="default"/>
        <w:sz w:val="20"/>
      </w:rPr>
    </w:lvl>
    <w:lvl w:ilvl="7" w:tplc="5CA0D83E" w:tentative="1">
      <w:start w:val="1"/>
      <w:numFmt w:val="bullet"/>
      <w:lvlText w:val=""/>
      <w:lvlJc w:val="left"/>
      <w:pPr>
        <w:tabs>
          <w:tab w:val="num" w:pos="5760"/>
        </w:tabs>
        <w:ind w:left="5760" w:hanging="360"/>
      </w:pPr>
      <w:rPr>
        <w:rFonts w:ascii="Wingdings" w:hAnsi="Wingdings" w:hint="default"/>
        <w:sz w:val="20"/>
      </w:rPr>
    </w:lvl>
    <w:lvl w:ilvl="8" w:tplc="6360C8C6"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7552C21"/>
    <w:multiLevelType w:val="hybridMultilevel"/>
    <w:tmpl w:val="576AF142"/>
    <w:lvl w:ilvl="0" w:tplc="D9AADCE8">
      <w:start w:val="1"/>
      <w:numFmt w:val="upperRoman"/>
      <w:lvlText w:val="%1)"/>
      <w:lvlJc w:val="left"/>
      <w:pPr>
        <w:ind w:left="720" w:hanging="360"/>
      </w:pPr>
      <w:rPr>
        <w:rFonts w:ascii="Arial" w:eastAsia="Arial" w:hAnsi="Arial" w:cs="Arial" w:hint="default"/>
        <w:b/>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587B2599"/>
    <w:multiLevelType w:val="hybridMultilevel"/>
    <w:tmpl w:val="39140B4E"/>
    <w:lvl w:ilvl="0" w:tplc="08090001">
      <w:start w:val="1"/>
      <w:numFmt w:val="bullet"/>
      <w:lvlText w:val=""/>
      <w:lvlJc w:val="left"/>
      <w:pPr>
        <w:ind w:left="450" w:hanging="360"/>
      </w:pPr>
      <w:rPr>
        <w:rFonts w:ascii="Symbol" w:hAnsi="Symbol"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53" w15:restartNumberingAfterBreak="0">
    <w:nsid w:val="58B60330"/>
    <w:multiLevelType w:val="hybridMultilevel"/>
    <w:tmpl w:val="DF263A7E"/>
    <w:lvl w:ilvl="0" w:tplc="DBDC35B2">
      <w:start w:val="1"/>
      <w:numFmt w:val="bullet"/>
      <w:lvlText w:val=""/>
      <w:lvlJc w:val="left"/>
      <w:pPr>
        <w:tabs>
          <w:tab w:val="num" w:pos="720"/>
        </w:tabs>
        <w:ind w:left="720" w:hanging="360"/>
      </w:pPr>
      <w:rPr>
        <w:rFonts w:ascii="Symbol" w:hAnsi="Symbol" w:hint="default"/>
        <w:sz w:val="20"/>
      </w:rPr>
    </w:lvl>
    <w:lvl w:ilvl="1" w:tplc="3AF4FE92" w:tentative="1">
      <w:start w:val="1"/>
      <w:numFmt w:val="bullet"/>
      <w:lvlText w:val=""/>
      <w:lvlJc w:val="left"/>
      <w:pPr>
        <w:tabs>
          <w:tab w:val="num" w:pos="1440"/>
        </w:tabs>
        <w:ind w:left="1440" w:hanging="360"/>
      </w:pPr>
      <w:rPr>
        <w:rFonts w:ascii="Symbol" w:hAnsi="Symbol" w:hint="default"/>
        <w:sz w:val="20"/>
      </w:rPr>
    </w:lvl>
    <w:lvl w:ilvl="2" w:tplc="AA726BD6" w:tentative="1">
      <w:start w:val="1"/>
      <w:numFmt w:val="bullet"/>
      <w:lvlText w:val=""/>
      <w:lvlJc w:val="left"/>
      <w:pPr>
        <w:tabs>
          <w:tab w:val="num" w:pos="2160"/>
        </w:tabs>
        <w:ind w:left="2160" w:hanging="360"/>
      </w:pPr>
      <w:rPr>
        <w:rFonts w:ascii="Symbol" w:hAnsi="Symbol" w:hint="default"/>
        <w:sz w:val="20"/>
      </w:rPr>
    </w:lvl>
    <w:lvl w:ilvl="3" w:tplc="4E8E228E" w:tentative="1">
      <w:start w:val="1"/>
      <w:numFmt w:val="bullet"/>
      <w:lvlText w:val=""/>
      <w:lvlJc w:val="left"/>
      <w:pPr>
        <w:tabs>
          <w:tab w:val="num" w:pos="2880"/>
        </w:tabs>
        <w:ind w:left="2880" w:hanging="360"/>
      </w:pPr>
      <w:rPr>
        <w:rFonts w:ascii="Symbol" w:hAnsi="Symbol" w:hint="default"/>
        <w:sz w:val="20"/>
      </w:rPr>
    </w:lvl>
    <w:lvl w:ilvl="4" w:tplc="FC76FFDE" w:tentative="1">
      <w:start w:val="1"/>
      <w:numFmt w:val="bullet"/>
      <w:lvlText w:val=""/>
      <w:lvlJc w:val="left"/>
      <w:pPr>
        <w:tabs>
          <w:tab w:val="num" w:pos="3600"/>
        </w:tabs>
        <w:ind w:left="3600" w:hanging="360"/>
      </w:pPr>
      <w:rPr>
        <w:rFonts w:ascii="Symbol" w:hAnsi="Symbol" w:hint="default"/>
        <w:sz w:val="20"/>
      </w:rPr>
    </w:lvl>
    <w:lvl w:ilvl="5" w:tplc="A5041800" w:tentative="1">
      <w:start w:val="1"/>
      <w:numFmt w:val="bullet"/>
      <w:lvlText w:val=""/>
      <w:lvlJc w:val="left"/>
      <w:pPr>
        <w:tabs>
          <w:tab w:val="num" w:pos="4320"/>
        </w:tabs>
        <w:ind w:left="4320" w:hanging="360"/>
      </w:pPr>
      <w:rPr>
        <w:rFonts w:ascii="Symbol" w:hAnsi="Symbol" w:hint="default"/>
        <w:sz w:val="20"/>
      </w:rPr>
    </w:lvl>
    <w:lvl w:ilvl="6" w:tplc="3BD24780" w:tentative="1">
      <w:start w:val="1"/>
      <w:numFmt w:val="bullet"/>
      <w:lvlText w:val=""/>
      <w:lvlJc w:val="left"/>
      <w:pPr>
        <w:tabs>
          <w:tab w:val="num" w:pos="5040"/>
        </w:tabs>
        <w:ind w:left="5040" w:hanging="360"/>
      </w:pPr>
      <w:rPr>
        <w:rFonts w:ascii="Symbol" w:hAnsi="Symbol" w:hint="default"/>
        <w:sz w:val="20"/>
      </w:rPr>
    </w:lvl>
    <w:lvl w:ilvl="7" w:tplc="6FFA2A1C" w:tentative="1">
      <w:start w:val="1"/>
      <w:numFmt w:val="bullet"/>
      <w:lvlText w:val=""/>
      <w:lvlJc w:val="left"/>
      <w:pPr>
        <w:tabs>
          <w:tab w:val="num" w:pos="5760"/>
        </w:tabs>
        <w:ind w:left="5760" w:hanging="360"/>
      </w:pPr>
      <w:rPr>
        <w:rFonts w:ascii="Symbol" w:hAnsi="Symbol" w:hint="default"/>
        <w:sz w:val="20"/>
      </w:rPr>
    </w:lvl>
    <w:lvl w:ilvl="8" w:tplc="D75458BC"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5C934DC5"/>
    <w:multiLevelType w:val="hybridMultilevel"/>
    <w:tmpl w:val="919A66D0"/>
    <w:lvl w:ilvl="0" w:tplc="B82CEB30">
      <w:start w:val="1"/>
      <w:numFmt w:val="bullet"/>
      <w:lvlText w:val=""/>
      <w:lvlJc w:val="left"/>
      <w:pPr>
        <w:tabs>
          <w:tab w:val="num" w:pos="720"/>
        </w:tabs>
        <w:ind w:left="720" w:hanging="360"/>
      </w:pPr>
      <w:rPr>
        <w:rFonts w:ascii="Symbol" w:hAnsi="Symbol" w:hint="default"/>
        <w:sz w:val="20"/>
      </w:rPr>
    </w:lvl>
    <w:lvl w:ilvl="1" w:tplc="1D080DE6" w:tentative="1">
      <w:start w:val="1"/>
      <w:numFmt w:val="bullet"/>
      <w:lvlText w:val=""/>
      <w:lvlJc w:val="left"/>
      <w:pPr>
        <w:tabs>
          <w:tab w:val="num" w:pos="1440"/>
        </w:tabs>
        <w:ind w:left="1440" w:hanging="360"/>
      </w:pPr>
      <w:rPr>
        <w:rFonts w:ascii="Symbol" w:hAnsi="Symbol" w:hint="default"/>
        <w:sz w:val="20"/>
      </w:rPr>
    </w:lvl>
    <w:lvl w:ilvl="2" w:tplc="9F8A096C" w:tentative="1">
      <w:start w:val="1"/>
      <w:numFmt w:val="bullet"/>
      <w:lvlText w:val=""/>
      <w:lvlJc w:val="left"/>
      <w:pPr>
        <w:tabs>
          <w:tab w:val="num" w:pos="2160"/>
        </w:tabs>
        <w:ind w:left="2160" w:hanging="360"/>
      </w:pPr>
      <w:rPr>
        <w:rFonts w:ascii="Symbol" w:hAnsi="Symbol" w:hint="default"/>
        <w:sz w:val="20"/>
      </w:rPr>
    </w:lvl>
    <w:lvl w:ilvl="3" w:tplc="E8408196" w:tentative="1">
      <w:start w:val="1"/>
      <w:numFmt w:val="bullet"/>
      <w:lvlText w:val=""/>
      <w:lvlJc w:val="left"/>
      <w:pPr>
        <w:tabs>
          <w:tab w:val="num" w:pos="2880"/>
        </w:tabs>
        <w:ind w:left="2880" w:hanging="360"/>
      </w:pPr>
      <w:rPr>
        <w:rFonts w:ascii="Symbol" w:hAnsi="Symbol" w:hint="default"/>
        <w:sz w:val="20"/>
      </w:rPr>
    </w:lvl>
    <w:lvl w:ilvl="4" w:tplc="CA34DAB4" w:tentative="1">
      <w:start w:val="1"/>
      <w:numFmt w:val="bullet"/>
      <w:lvlText w:val=""/>
      <w:lvlJc w:val="left"/>
      <w:pPr>
        <w:tabs>
          <w:tab w:val="num" w:pos="3600"/>
        </w:tabs>
        <w:ind w:left="3600" w:hanging="360"/>
      </w:pPr>
      <w:rPr>
        <w:rFonts w:ascii="Symbol" w:hAnsi="Symbol" w:hint="default"/>
        <w:sz w:val="20"/>
      </w:rPr>
    </w:lvl>
    <w:lvl w:ilvl="5" w:tplc="CCC06FFA" w:tentative="1">
      <w:start w:val="1"/>
      <w:numFmt w:val="bullet"/>
      <w:lvlText w:val=""/>
      <w:lvlJc w:val="left"/>
      <w:pPr>
        <w:tabs>
          <w:tab w:val="num" w:pos="4320"/>
        </w:tabs>
        <w:ind w:left="4320" w:hanging="360"/>
      </w:pPr>
      <w:rPr>
        <w:rFonts w:ascii="Symbol" w:hAnsi="Symbol" w:hint="default"/>
        <w:sz w:val="20"/>
      </w:rPr>
    </w:lvl>
    <w:lvl w:ilvl="6" w:tplc="481CCAB4" w:tentative="1">
      <w:start w:val="1"/>
      <w:numFmt w:val="bullet"/>
      <w:lvlText w:val=""/>
      <w:lvlJc w:val="left"/>
      <w:pPr>
        <w:tabs>
          <w:tab w:val="num" w:pos="5040"/>
        </w:tabs>
        <w:ind w:left="5040" w:hanging="360"/>
      </w:pPr>
      <w:rPr>
        <w:rFonts w:ascii="Symbol" w:hAnsi="Symbol" w:hint="default"/>
        <w:sz w:val="20"/>
      </w:rPr>
    </w:lvl>
    <w:lvl w:ilvl="7" w:tplc="15F49AAE" w:tentative="1">
      <w:start w:val="1"/>
      <w:numFmt w:val="bullet"/>
      <w:lvlText w:val=""/>
      <w:lvlJc w:val="left"/>
      <w:pPr>
        <w:tabs>
          <w:tab w:val="num" w:pos="5760"/>
        </w:tabs>
        <w:ind w:left="5760" w:hanging="360"/>
      </w:pPr>
      <w:rPr>
        <w:rFonts w:ascii="Symbol" w:hAnsi="Symbol" w:hint="default"/>
        <w:sz w:val="20"/>
      </w:rPr>
    </w:lvl>
    <w:lvl w:ilvl="8" w:tplc="B56436B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5E180DAF"/>
    <w:multiLevelType w:val="hybridMultilevel"/>
    <w:tmpl w:val="6C2E954C"/>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FE23A35"/>
    <w:multiLevelType w:val="hybridMultilevel"/>
    <w:tmpl w:val="96605E78"/>
    <w:lvl w:ilvl="0" w:tplc="0AA49DF2">
      <w:start w:val="1"/>
      <w:numFmt w:val="bullet"/>
      <w:lvlText w:val=""/>
      <w:lvlJc w:val="left"/>
      <w:pPr>
        <w:tabs>
          <w:tab w:val="num" w:pos="720"/>
        </w:tabs>
        <w:ind w:left="720" w:hanging="360"/>
      </w:pPr>
      <w:rPr>
        <w:rFonts w:ascii="Symbol" w:hAnsi="Symbol" w:hint="default"/>
        <w:sz w:val="20"/>
      </w:rPr>
    </w:lvl>
    <w:lvl w:ilvl="1" w:tplc="F4FAA6DE" w:tentative="1">
      <w:start w:val="1"/>
      <w:numFmt w:val="bullet"/>
      <w:lvlText w:val=""/>
      <w:lvlJc w:val="left"/>
      <w:pPr>
        <w:tabs>
          <w:tab w:val="num" w:pos="1440"/>
        </w:tabs>
        <w:ind w:left="1440" w:hanging="360"/>
      </w:pPr>
      <w:rPr>
        <w:rFonts w:ascii="Symbol" w:hAnsi="Symbol" w:hint="default"/>
        <w:sz w:val="20"/>
      </w:rPr>
    </w:lvl>
    <w:lvl w:ilvl="2" w:tplc="08DE7F36" w:tentative="1">
      <w:start w:val="1"/>
      <w:numFmt w:val="bullet"/>
      <w:lvlText w:val=""/>
      <w:lvlJc w:val="left"/>
      <w:pPr>
        <w:tabs>
          <w:tab w:val="num" w:pos="2160"/>
        </w:tabs>
        <w:ind w:left="2160" w:hanging="360"/>
      </w:pPr>
      <w:rPr>
        <w:rFonts w:ascii="Symbol" w:hAnsi="Symbol" w:hint="default"/>
        <w:sz w:val="20"/>
      </w:rPr>
    </w:lvl>
    <w:lvl w:ilvl="3" w:tplc="A8A42C1E" w:tentative="1">
      <w:start w:val="1"/>
      <w:numFmt w:val="bullet"/>
      <w:lvlText w:val=""/>
      <w:lvlJc w:val="left"/>
      <w:pPr>
        <w:tabs>
          <w:tab w:val="num" w:pos="2880"/>
        </w:tabs>
        <w:ind w:left="2880" w:hanging="360"/>
      </w:pPr>
      <w:rPr>
        <w:rFonts w:ascii="Symbol" w:hAnsi="Symbol" w:hint="default"/>
        <w:sz w:val="20"/>
      </w:rPr>
    </w:lvl>
    <w:lvl w:ilvl="4" w:tplc="E32830F2" w:tentative="1">
      <w:start w:val="1"/>
      <w:numFmt w:val="bullet"/>
      <w:lvlText w:val=""/>
      <w:lvlJc w:val="left"/>
      <w:pPr>
        <w:tabs>
          <w:tab w:val="num" w:pos="3600"/>
        </w:tabs>
        <w:ind w:left="3600" w:hanging="360"/>
      </w:pPr>
      <w:rPr>
        <w:rFonts w:ascii="Symbol" w:hAnsi="Symbol" w:hint="default"/>
        <w:sz w:val="20"/>
      </w:rPr>
    </w:lvl>
    <w:lvl w:ilvl="5" w:tplc="FB302D84" w:tentative="1">
      <w:start w:val="1"/>
      <w:numFmt w:val="bullet"/>
      <w:lvlText w:val=""/>
      <w:lvlJc w:val="left"/>
      <w:pPr>
        <w:tabs>
          <w:tab w:val="num" w:pos="4320"/>
        </w:tabs>
        <w:ind w:left="4320" w:hanging="360"/>
      </w:pPr>
      <w:rPr>
        <w:rFonts w:ascii="Symbol" w:hAnsi="Symbol" w:hint="default"/>
        <w:sz w:val="20"/>
      </w:rPr>
    </w:lvl>
    <w:lvl w:ilvl="6" w:tplc="7BCA54E0" w:tentative="1">
      <w:start w:val="1"/>
      <w:numFmt w:val="bullet"/>
      <w:lvlText w:val=""/>
      <w:lvlJc w:val="left"/>
      <w:pPr>
        <w:tabs>
          <w:tab w:val="num" w:pos="5040"/>
        </w:tabs>
        <w:ind w:left="5040" w:hanging="360"/>
      </w:pPr>
      <w:rPr>
        <w:rFonts w:ascii="Symbol" w:hAnsi="Symbol" w:hint="default"/>
        <w:sz w:val="20"/>
      </w:rPr>
    </w:lvl>
    <w:lvl w:ilvl="7" w:tplc="74148564" w:tentative="1">
      <w:start w:val="1"/>
      <w:numFmt w:val="bullet"/>
      <w:lvlText w:val=""/>
      <w:lvlJc w:val="left"/>
      <w:pPr>
        <w:tabs>
          <w:tab w:val="num" w:pos="5760"/>
        </w:tabs>
        <w:ind w:left="5760" w:hanging="360"/>
      </w:pPr>
      <w:rPr>
        <w:rFonts w:ascii="Symbol" w:hAnsi="Symbol" w:hint="default"/>
        <w:sz w:val="20"/>
      </w:rPr>
    </w:lvl>
    <w:lvl w:ilvl="8" w:tplc="C68A1E8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60107FCC"/>
    <w:multiLevelType w:val="hybridMultilevel"/>
    <w:tmpl w:val="0BDA097E"/>
    <w:lvl w:ilvl="0" w:tplc="4BC426B8">
      <w:start w:val="1"/>
      <w:numFmt w:val="bullet"/>
      <w:lvlText w:val=""/>
      <w:lvlJc w:val="left"/>
      <w:pPr>
        <w:tabs>
          <w:tab w:val="num" w:pos="720"/>
        </w:tabs>
        <w:ind w:left="720" w:hanging="360"/>
      </w:pPr>
      <w:rPr>
        <w:rFonts w:ascii="Symbol" w:hAnsi="Symbol" w:hint="default"/>
        <w:sz w:val="20"/>
      </w:rPr>
    </w:lvl>
    <w:lvl w:ilvl="1" w:tplc="D72C70BE" w:tentative="1">
      <w:start w:val="1"/>
      <w:numFmt w:val="bullet"/>
      <w:lvlText w:val=""/>
      <w:lvlJc w:val="left"/>
      <w:pPr>
        <w:tabs>
          <w:tab w:val="num" w:pos="1440"/>
        </w:tabs>
        <w:ind w:left="1440" w:hanging="360"/>
      </w:pPr>
      <w:rPr>
        <w:rFonts w:ascii="Symbol" w:hAnsi="Symbol" w:hint="default"/>
        <w:sz w:val="20"/>
      </w:rPr>
    </w:lvl>
    <w:lvl w:ilvl="2" w:tplc="CACEBAA8" w:tentative="1">
      <w:start w:val="1"/>
      <w:numFmt w:val="bullet"/>
      <w:lvlText w:val=""/>
      <w:lvlJc w:val="left"/>
      <w:pPr>
        <w:tabs>
          <w:tab w:val="num" w:pos="2160"/>
        </w:tabs>
        <w:ind w:left="2160" w:hanging="360"/>
      </w:pPr>
      <w:rPr>
        <w:rFonts w:ascii="Symbol" w:hAnsi="Symbol" w:hint="default"/>
        <w:sz w:val="20"/>
      </w:rPr>
    </w:lvl>
    <w:lvl w:ilvl="3" w:tplc="773CD90C" w:tentative="1">
      <w:start w:val="1"/>
      <w:numFmt w:val="bullet"/>
      <w:lvlText w:val=""/>
      <w:lvlJc w:val="left"/>
      <w:pPr>
        <w:tabs>
          <w:tab w:val="num" w:pos="2880"/>
        </w:tabs>
        <w:ind w:left="2880" w:hanging="360"/>
      </w:pPr>
      <w:rPr>
        <w:rFonts w:ascii="Symbol" w:hAnsi="Symbol" w:hint="default"/>
        <w:sz w:val="20"/>
      </w:rPr>
    </w:lvl>
    <w:lvl w:ilvl="4" w:tplc="224283F2" w:tentative="1">
      <w:start w:val="1"/>
      <w:numFmt w:val="bullet"/>
      <w:lvlText w:val=""/>
      <w:lvlJc w:val="left"/>
      <w:pPr>
        <w:tabs>
          <w:tab w:val="num" w:pos="3600"/>
        </w:tabs>
        <w:ind w:left="3600" w:hanging="360"/>
      </w:pPr>
      <w:rPr>
        <w:rFonts w:ascii="Symbol" w:hAnsi="Symbol" w:hint="default"/>
        <w:sz w:val="20"/>
      </w:rPr>
    </w:lvl>
    <w:lvl w:ilvl="5" w:tplc="63A2D470" w:tentative="1">
      <w:start w:val="1"/>
      <w:numFmt w:val="bullet"/>
      <w:lvlText w:val=""/>
      <w:lvlJc w:val="left"/>
      <w:pPr>
        <w:tabs>
          <w:tab w:val="num" w:pos="4320"/>
        </w:tabs>
        <w:ind w:left="4320" w:hanging="360"/>
      </w:pPr>
      <w:rPr>
        <w:rFonts w:ascii="Symbol" w:hAnsi="Symbol" w:hint="default"/>
        <w:sz w:val="20"/>
      </w:rPr>
    </w:lvl>
    <w:lvl w:ilvl="6" w:tplc="82A80BEE" w:tentative="1">
      <w:start w:val="1"/>
      <w:numFmt w:val="bullet"/>
      <w:lvlText w:val=""/>
      <w:lvlJc w:val="left"/>
      <w:pPr>
        <w:tabs>
          <w:tab w:val="num" w:pos="5040"/>
        </w:tabs>
        <w:ind w:left="5040" w:hanging="360"/>
      </w:pPr>
      <w:rPr>
        <w:rFonts w:ascii="Symbol" w:hAnsi="Symbol" w:hint="default"/>
        <w:sz w:val="20"/>
      </w:rPr>
    </w:lvl>
    <w:lvl w:ilvl="7" w:tplc="E988C85A" w:tentative="1">
      <w:start w:val="1"/>
      <w:numFmt w:val="bullet"/>
      <w:lvlText w:val=""/>
      <w:lvlJc w:val="left"/>
      <w:pPr>
        <w:tabs>
          <w:tab w:val="num" w:pos="5760"/>
        </w:tabs>
        <w:ind w:left="5760" w:hanging="360"/>
      </w:pPr>
      <w:rPr>
        <w:rFonts w:ascii="Symbol" w:hAnsi="Symbol" w:hint="default"/>
        <w:sz w:val="20"/>
      </w:rPr>
    </w:lvl>
    <w:lvl w:ilvl="8" w:tplc="B888DDD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614601DB"/>
    <w:multiLevelType w:val="hybridMultilevel"/>
    <w:tmpl w:val="C3E48B40"/>
    <w:lvl w:ilvl="0" w:tplc="8DDCA602">
      <w:start w:val="1"/>
      <w:numFmt w:val="bullet"/>
      <w:lvlText w:val="o"/>
      <w:lvlJc w:val="left"/>
      <w:pPr>
        <w:tabs>
          <w:tab w:val="num" w:pos="720"/>
        </w:tabs>
        <w:ind w:left="720" w:hanging="360"/>
      </w:pPr>
      <w:rPr>
        <w:rFonts w:ascii="Courier New" w:hAnsi="Courier New" w:hint="default"/>
        <w:sz w:val="20"/>
      </w:rPr>
    </w:lvl>
    <w:lvl w:ilvl="1" w:tplc="47BA0442" w:tentative="1">
      <w:start w:val="1"/>
      <w:numFmt w:val="bullet"/>
      <w:lvlText w:val="o"/>
      <w:lvlJc w:val="left"/>
      <w:pPr>
        <w:tabs>
          <w:tab w:val="num" w:pos="1440"/>
        </w:tabs>
        <w:ind w:left="1440" w:hanging="360"/>
      </w:pPr>
      <w:rPr>
        <w:rFonts w:ascii="Courier New" w:hAnsi="Courier New" w:hint="default"/>
        <w:sz w:val="20"/>
      </w:rPr>
    </w:lvl>
    <w:lvl w:ilvl="2" w:tplc="DBE8E5B2" w:tentative="1">
      <w:start w:val="1"/>
      <w:numFmt w:val="bullet"/>
      <w:lvlText w:val="o"/>
      <w:lvlJc w:val="left"/>
      <w:pPr>
        <w:tabs>
          <w:tab w:val="num" w:pos="2160"/>
        </w:tabs>
        <w:ind w:left="2160" w:hanging="360"/>
      </w:pPr>
      <w:rPr>
        <w:rFonts w:ascii="Courier New" w:hAnsi="Courier New" w:hint="default"/>
        <w:sz w:val="20"/>
      </w:rPr>
    </w:lvl>
    <w:lvl w:ilvl="3" w:tplc="6400B34E" w:tentative="1">
      <w:start w:val="1"/>
      <w:numFmt w:val="bullet"/>
      <w:lvlText w:val="o"/>
      <w:lvlJc w:val="left"/>
      <w:pPr>
        <w:tabs>
          <w:tab w:val="num" w:pos="2880"/>
        </w:tabs>
        <w:ind w:left="2880" w:hanging="360"/>
      </w:pPr>
      <w:rPr>
        <w:rFonts w:ascii="Courier New" w:hAnsi="Courier New" w:hint="default"/>
        <w:sz w:val="20"/>
      </w:rPr>
    </w:lvl>
    <w:lvl w:ilvl="4" w:tplc="376A50EE" w:tentative="1">
      <w:start w:val="1"/>
      <w:numFmt w:val="bullet"/>
      <w:lvlText w:val="o"/>
      <w:lvlJc w:val="left"/>
      <w:pPr>
        <w:tabs>
          <w:tab w:val="num" w:pos="3600"/>
        </w:tabs>
        <w:ind w:left="3600" w:hanging="360"/>
      </w:pPr>
      <w:rPr>
        <w:rFonts w:ascii="Courier New" w:hAnsi="Courier New" w:hint="default"/>
        <w:sz w:val="20"/>
      </w:rPr>
    </w:lvl>
    <w:lvl w:ilvl="5" w:tplc="497458C4" w:tentative="1">
      <w:start w:val="1"/>
      <w:numFmt w:val="bullet"/>
      <w:lvlText w:val="o"/>
      <w:lvlJc w:val="left"/>
      <w:pPr>
        <w:tabs>
          <w:tab w:val="num" w:pos="4320"/>
        </w:tabs>
        <w:ind w:left="4320" w:hanging="360"/>
      </w:pPr>
      <w:rPr>
        <w:rFonts w:ascii="Courier New" w:hAnsi="Courier New" w:hint="default"/>
        <w:sz w:val="20"/>
      </w:rPr>
    </w:lvl>
    <w:lvl w:ilvl="6" w:tplc="DBDC424E" w:tentative="1">
      <w:start w:val="1"/>
      <w:numFmt w:val="bullet"/>
      <w:lvlText w:val="o"/>
      <w:lvlJc w:val="left"/>
      <w:pPr>
        <w:tabs>
          <w:tab w:val="num" w:pos="5040"/>
        </w:tabs>
        <w:ind w:left="5040" w:hanging="360"/>
      </w:pPr>
      <w:rPr>
        <w:rFonts w:ascii="Courier New" w:hAnsi="Courier New" w:hint="default"/>
        <w:sz w:val="20"/>
      </w:rPr>
    </w:lvl>
    <w:lvl w:ilvl="7" w:tplc="0EFC163E" w:tentative="1">
      <w:start w:val="1"/>
      <w:numFmt w:val="bullet"/>
      <w:lvlText w:val="o"/>
      <w:lvlJc w:val="left"/>
      <w:pPr>
        <w:tabs>
          <w:tab w:val="num" w:pos="5760"/>
        </w:tabs>
        <w:ind w:left="5760" w:hanging="360"/>
      </w:pPr>
      <w:rPr>
        <w:rFonts w:ascii="Courier New" w:hAnsi="Courier New" w:hint="default"/>
        <w:sz w:val="20"/>
      </w:rPr>
    </w:lvl>
    <w:lvl w:ilvl="8" w:tplc="A3C8BEE4" w:tentative="1">
      <w:start w:val="1"/>
      <w:numFmt w:val="bullet"/>
      <w:lvlText w:val="o"/>
      <w:lvlJc w:val="left"/>
      <w:pPr>
        <w:tabs>
          <w:tab w:val="num" w:pos="6480"/>
        </w:tabs>
        <w:ind w:left="6480" w:hanging="360"/>
      </w:pPr>
      <w:rPr>
        <w:rFonts w:ascii="Courier New" w:hAnsi="Courier New" w:hint="default"/>
        <w:sz w:val="20"/>
      </w:rPr>
    </w:lvl>
  </w:abstractNum>
  <w:abstractNum w:abstractNumId="59" w15:restartNumberingAfterBreak="0">
    <w:nsid w:val="61CF0888"/>
    <w:multiLevelType w:val="hybridMultilevel"/>
    <w:tmpl w:val="CD04B4FE"/>
    <w:lvl w:ilvl="0" w:tplc="08090001">
      <w:start w:val="1"/>
      <w:numFmt w:val="bullet"/>
      <w:lvlText w:val=""/>
      <w:lvlJc w:val="left"/>
      <w:pPr>
        <w:ind w:left="450" w:hanging="360"/>
      </w:pPr>
      <w:rPr>
        <w:rFonts w:ascii="Symbol" w:hAnsi="Symbol"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60" w15:restartNumberingAfterBreak="0">
    <w:nsid w:val="63312D61"/>
    <w:multiLevelType w:val="hybridMultilevel"/>
    <w:tmpl w:val="37EA6E60"/>
    <w:lvl w:ilvl="0" w:tplc="8D52F8DA">
      <w:start w:val="1"/>
      <w:numFmt w:val="bullet"/>
      <w:lvlText w:val=""/>
      <w:lvlJc w:val="left"/>
      <w:pPr>
        <w:tabs>
          <w:tab w:val="num" w:pos="720"/>
        </w:tabs>
        <w:ind w:left="720" w:hanging="360"/>
      </w:pPr>
      <w:rPr>
        <w:rFonts w:ascii="Symbol" w:hAnsi="Symbol" w:hint="default"/>
        <w:sz w:val="20"/>
      </w:rPr>
    </w:lvl>
    <w:lvl w:ilvl="1" w:tplc="8CE48558" w:tentative="1">
      <w:start w:val="1"/>
      <w:numFmt w:val="bullet"/>
      <w:lvlText w:val=""/>
      <w:lvlJc w:val="left"/>
      <w:pPr>
        <w:tabs>
          <w:tab w:val="num" w:pos="1440"/>
        </w:tabs>
        <w:ind w:left="1440" w:hanging="360"/>
      </w:pPr>
      <w:rPr>
        <w:rFonts w:ascii="Symbol" w:hAnsi="Symbol" w:hint="default"/>
        <w:sz w:val="20"/>
      </w:rPr>
    </w:lvl>
    <w:lvl w:ilvl="2" w:tplc="024C871A" w:tentative="1">
      <w:start w:val="1"/>
      <w:numFmt w:val="bullet"/>
      <w:lvlText w:val=""/>
      <w:lvlJc w:val="left"/>
      <w:pPr>
        <w:tabs>
          <w:tab w:val="num" w:pos="2160"/>
        </w:tabs>
        <w:ind w:left="2160" w:hanging="360"/>
      </w:pPr>
      <w:rPr>
        <w:rFonts w:ascii="Symbol" w:hAnsi="Symbol" w:hint="default"/>
        <w:sz w:val="20"/>
      </w:rPr>
    </w:lvl>
    <w:lvl w:ilvl="3" w:tplc="9788D066" w:tentative="1">
      <w:start w:val="1"/>
      <w:numFmt w:val="bullet"/>
      <w:lvlText w:val=""/>
      <w:lvlJc w:val="left"/>
      <w:pPr>
        <w:tabs>
          <w:tab w:val="num" w:pos="2880"/>
        </w:tabs>
        <w:ind w:left="2880" w:hanging="360"/>
      </w:pPr>
      <w:rPr>
        <w:rFonts w:ascii="Symbol" w:hAnsi="Symbol" w:hint="default"/>
        <w:sz w:val="20"/>
      </w:rPr>
    </w:lvl>
    <w:lvl w:ilvl="4" w:tplc="8812B100" w:tentative="1">
      <w:start w:val="1"/>
      <w:numFmt w:val="bullet"/>
      <w:lvlText w:val=""/>
      <w:lvlJc w:val="left"/>
      <w:pPr>
        <w:tabs>
          <w:tab w:val="num" w:pos="3600"/>
        </w:tabs>
        <w:ind w:left="3600" w:hanging="360"/>
      </w:pPr>
      <w:rPr>
        <w:rFonts w:ascii="Symbol" w:hAnsi="Symbol" w:hint="default"/>
        <w:sz w:val="20"/>
      </w:rPr>
    </w:lvl>
    <w:lvl w:ilvl="5" w:tplc="BA001AB2" w:tentative="1">
      <w:start w:val="1"/>
      <w:numFmt w:val="bullet"/>
      <w:lvlText w:val=""/>
      <w:lvlJc w:val="left"/>
      <w:pPr>
        <w:tabs>
          <w:tab w:val="num" w:pos="4320"/>
        </w:tabs>
        <w:ind w:left="4320" w:hanging="360"/>
      </w:pPr>
      <w:rPr>
        <w:rFonts w:ascii="Symbol" w:hAnsi="Symbol" w:hint="default"/>
        <w:sz w:val="20"/>
      </w:rPr>
    </w:lvl>
    <w:lvl w:ilvl="6" w:tplc="7632B9A4" w:tentative="1">
      <w:start w:val="1"/>
      <w:numFmt w:val="bullet"/>
      <w:lvlText w:val=""/>
      <w:lvlJc w:val="left"/>
      <w:pPr>
        <w:tabs>
          <w:tab w:val="num" w:pos="5040"/>
        </w:tabs>
        <w:ind w:left="5040" w:hanging="360"/>
      </w:pPr>
      <w:rPr>
        <w:rFonts w:ascii="Symbol" w:hAnsi="Symbol" w:hint="default"/>
        <w:sz w:val="20"/>
      </w:rPr>
    </w:lvl>
    <w:lvl w:ilvl="7" w:tplc="5A340C2E" w:tentative="1">
      <w:start w:val="1"/>
      <w:numFmt w:val="bullet"/>
      <w:lvlText w:val=""/>
      <w:lvlJc w:val="left"/>
      <w:pPr>
        <w:tabs>
          <w:tab w:val="num" w:pos="5760"/>
        </w:tabs>
        <w:ind w:left="5760" w:hanging="360"/>
      </w:pPr>
      <w:rPr>
        <w:rFonts w:ascii="Symbol" w:hAnsi="Symbol" w:hint="default"/>
        <w:sz w:val="20"/>
      </w:rPr>
    </w:lvl>
    <w:lvl w:ilvl="8" w:tplc="8F7648CC"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68B65491"/>
    <w:multiLevelType w:val="hybridMultilevel"/>
    <w:tmpl w:val="0F56CE8A"/>
    <w:lvl w:ilvl="0" w:tplc="FCC493EC">
      <w:start w:val="1"/>
      <w:numFmt w:val="bullet"/>
      <w:lvlText w:val="o"/>
      <w:lvlJc w:val="left"/>
      <w:pPr>
        <w:tabs>
          <w:tab w:val="num" w:pos="720"/>
        </w:tabs>
        <w:ind w:left="720" w:hanging="360"/>
      </w:pPr>
      <w:rPr>
        <w:rFonts w:ascii="Courier New" w:hAnsi="Courier New" w:hint="default"/>
        <w:sz w:val="20"/>
      </w:rPr>
    </w:lvl>
    <w:lvl w:ilvl="1" w:tplc="2A32072E" w:tentative="1">
      <w:start w:val="1"/>
      <w:numFmt w:val="bullet"/>
      <w:lvlText w:val="o"/>
      <w:lvlJc w:val="left"/>
      <w:pPr>
        <w:tabs>
          <w:tab w:val="num" w:pos="1440"/>
        </w:tabs>
        <w:ind w:left="1440" w:hanging="360"/>
      </w:pPr>
      <w:rPr>
        <w:rFonts w:ascii="Courier New" w:hAnsi="Courier New" w:hint="default"/>
        <w:sz w:val="20"/>
      </w:rPr>
    </w:lvl>
    <w:lvl w:ilvl="2" w:tplc="CC1245A4" w:tentative="1">
      <w:start w:val="1"/>
      <w:numFmt w:val="bullet"/>
      <w:lvlText w:val="o"/>
      <w:lvlJc w:val="left"/>
      <w:pPr>
        <w:tabs>
          <w:tab w:val="num" w:pos="2160"/>
        </w:tabs>
        <w:ind w:left="2160" w:hanging="360"/>
      </w:pPr>
      <w:rPr>
        <w:rFonts w:ascii="Courier New" w:hAnsi="Courier New" w:hint="default"/>
        <w:sz w:val="20"/>
      </w:rPr>
    </w:lvl>
    <w:lvl w:ilvl="3" w:tplc="23AE1874" w:tentative="1">
      <w:start w:val="1"/>
      <w:numFmt w:val="bullet"/>
      <w:lvlText w:val="o"/>
      <w:lvlJc w:val="left"/>
      <w:pPr>
        <w:tabs>
          <w:tab w:val="num" w:pos="2880"/>
        </w:tabs>
        <w:ind w:left="2880" w:hanging="360"/>
      </w:pPr>
      <w:rPr>
        <w:rFonts w:ascii="Courier New" w:hAnsi="Courier New" w:hint="default"/>
        <w:sz w:val="20"/>
      </w:rPr>
    </w:lvl>
    <w:lvl w:ilvl="4" w:tplc="596A9096" w:tentative="1">
      <w:start w:val="1"/>
      <w:numFmt w:val="bullet"/>
      <w:lvlText w:val="o"/>
      <w:lvlJc w:val="left"/>
      <w:pPr>
        <w:tabs>
          <w:tab w:val="num" w:pos="3600"/>
        </w:tabs>
        <w:ind w:left="3600" w:hanging="360"/>
      </w:pPr>
      <w:rPr>
        <w:rFonts w:ascii="Courier New" w:hAnsi="Courier New" w:hint="default"/>
        <w:sz w:val="20"/>
      </w:rPr>
    </w:lvl>
    <w:lvl w:ilvl="5" w:tplc="4DE2444C" w:tentative="1">
      <w:start w:val="1"/>
      <w:numFmt w:val="bullet"/>
      <w:lvlText w:val="o"/>
      <w:lvlJc w:val="left"/>
      <w:pPr>
        <w:tabs>
          <w:tab w:val="num" w:pos="4320"/>
        </w:tabs>
        <w:ind w:left="4320" w:hanging="360"/>
      </w:pPr>
      <w:rPr>
        <w:rFonts w:ascii="Courier New" w:hAnsi="Courier New" w:hint="default"/>
        <w:sz w:val="20"/>
      </w:rPr>
    </w:lvl>
    <w:lvl w:ilvl="6" w:tplc="68B203E6" w:tentative="1">
      <w:start w:val="1"/>
      <w:numFmt w:val="bullet"/>
      <w:lvlText w:val="o"/>
      <w:lvlJc w:val="left"/>
      <w:pPr>
        <w:tabs>
          <w:tab w:val="num" w:pos="5040"/>
        </w:tabs>
        <w:ind w:left="5040" w:hanging="360"/>
      </w:pPr>
      <w:rPr>
        <w:rFonts w:ascii="Courier New" w:hAnsi="Courier New" w:hint="default"/>
        <w:sz w:val="20"/>
      </w:rPr>
    </w:lvl>
    <w:lvl w:ilvl="7" w:tplc="C62E6E4E" w:tentative="1">
      <w:start w:val="1"/>
      <w:numFmt w:val="bullet"/>
      <w:lvlText w:val="o"/>
      <w:lvlJc w:val="left"/>
      <w:pPr>
        <w:tabs>
          <w:tab w:val="num" w:pos="5760"/>
        </w:tabs>
        <w:ind w:left="5760" w:hanging="360"/>
      </w:pPr>
      <w:rPr>
        <w:rFonts w:ascii="Courier New" w:hAnsi="Courier New" w:hint="default"/>
        <w:sz w:val="20"/>
      </w:rPr>
    </w:lvl>
    <w:lvl w:ilvl="8" w:tplc="039CEA7A" w:tentative="1">
      <w:start w:val="1"/>
      <w:numFmt w:val="bullet"/>
      <w:lvlText w:val="o"/>
      <w:lvlJc w:val="left"/>
      <w:pPr>
        <w:tabs>
          <w:tab w:val="num" w:pos="6480"/>
        </w:tabs>
        <w:ind w:left="6480" w:hanging="360"/>
      </w:pPr>
      <w:rPr>
        <w:rFonts w:ascii="Courier New" w:hAnsi="Courier New" w:hint="default"/>
        <w:sz w:val="20"/>
      </w:rPr>
    </w:lvl>
  </w:abstractNum>
  <w:abstractNum w:abstractNumId="62" w15:restartNumberingAfterBreak="0">
    <w:nsid w:val="6BA02C6A"/>
    <w:multiLevelType w:val="hybridMultilevel"/>
    <w:tmpl w:val="1EB8F6D4"/>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C164A61"/>
    <w:multiLevelType w:val="hybridMultilevel"/>
    <w:tmpl w:val="781EB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CCF1A21"/>
    <w:multiLevelType w:val="hybridMultilevel"/>
    <w:tmpl w:val="A29A70B0"/>
    <w:lvl w:ilvl="0" w:tplc="08090001">
      <w:start w:val="1"/>
      <w:numFmt w:val="bullet"/>
      <w:lvlText w:val=""/>
      <w:lvlJc w:val="left"/>
      <w:pPr>
        <w:ind w:left="45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 w15:restartNumberingAfterBreak="0">
    <w:nsid w:val="6EC373EF"/>
    <w:multiLevelType w:val="hybridMultilevel"/>
    <w:tmpl w:val="B0AEAF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6ECF3D12"/>
    <w:multiLevelType w:val="hybridMultilevel"/>
    <w:tmpl w:val="4656CD9C"/>
    <w:lvl w:ilvl="0" w:tplc="957E6F90">
      <w:start w:val="1"/>
      <w:numFmt w:val="bullet"/>
      <w:lvlText w:val="o"/>
      <w:lvlJc w:val="left"/>
      <w:pPr>
        <w:tabs>
          <w:tab w:val="num" w:pos="720"/>
        </w:tabs>
        <w:ind w:left="720" w:hanging="360"/>
      </w:pPr>
      <w:rPr>
        <w:rFonts w:ascii="Courier New" w:hAnsi="Courier New" w:hint="default"/>
        <w:sz w:val="20"/>
      </w:rPr>
    </w:lvl>
    <w:lvl w:ilvl="1" w:tplc="4AC61A5A" w:tentative="1">
      <w:start w:val="1"/>
      <w:numFmt w:val="bullet"/>
      <w:lvlText w:val="o"/>
      <w:lvlJc w:val="left"/>
      <w:pPr>
        <w:tabs>
          <w:tab w:val="num" w:pos="1440"/>
        </w:tabs>
        <w:ind w:left="1440" w:hanging="360"/>
      </w:pPr>
      <w:rPr>
        <w:rFonts w:ascii="Courier New" w:hAnsi="Courier New" w:hint="default"/>
        <w:sz w:val="20"/>
      </w:rPr>
    </w:lvl>
    <w:lvl w:ilvl="2" w:tplc="57FAA326" w:tentative="1">
      <w:start w:val="1"/>
      <w:numFmt w:val="bullet"/>
      <w:lvlText w:val="o"/>
      <w:lvlJc w:val="left"/>
      <w:pPr>
        <w:tabs>
          <w:tab w:val="num" w:pos="2160"/>
        </w:tabs>
        <w:ind w:left="2160" w:hanging="360"/>
      </w:pPr>
      <w:rPr>
        <w:rFonts w:ascii="Courier New" w:hAnsi="Courier New" w:hint="default"/>
        <w:sz w:val="20"/>
      </w:rPr>
    </w:lvl>
    <w:lvl w:ilvl="3" w:tplc="8D66EC50" w:tentative="1">
      <w:start w:val="1"/>
      <w:numFmt w:val="bullet"/>
      <w:lvlText w:val="o"/>
      <w:lvlJc w:val="left"/>
      <w:pPr>
        <w:tabs>
          <w:tab w:val="num" w:pos="2880"/>
        </w:tabs>
        <w:ind w:left="2880" w:hanging="360"/>
      </w:pPr>
      <w:rPr>
        <w:rFonts w:ascii="Courier New" w:hAnsi="Courier New" w:hint="default"/>
        <w:sz w:val="20"/>
      </w:rPr>
    </w:lvl>
    <w:lvl w:ilvl="4" w:tplc="53E00986" w:tentative="1">
      <w:start w:val="1"/>
      <w:numFmt w:val="bullet"/>
      <w:lvlText w:val="o"/>
      <w:lvlJc w:val="left"/>
      <w:pPr>
        <w:tabs>
          <w:tab w:val="num" w:pos="3600"/>
        </w:tabs>
        <w:ind w:left="3600" w:hanging="360"/>
      </w:pPr>
      <w:rPr>
        <w:rFonts w:ascii="Courier New" w:hAnsi="Courier New" w:hint="default"/>
        <w:sz w:val="20"/>
      </w:rPr>
    </w:lvl>
    <w:lvl w:ilvl="5" w:tplc="BBCAEEF8" w:tentative="1">
      <w:start w:val="1"/>
      <w:numFmt w:val="bullet"/>
      <w:lvlText w:val="o"/>
      <w:lvlJc w:val="left"/>
      <w:pPr>
        <w:tabs>
          <w:tab w:val="num" w:pos="4320"/>
        </w:tabs>
        <w:ind w:left="4320" w:hanging="360"/>
      </w:pPr>
      <w:rPr>
        <w:rFonts w:ascii="Courier New" w:hAnsi="Courier New" w:hint="default"/>
        <w:sz w:val="20"/>
      </w:rPr>
    </w:lvl>
    <w:lvl w:ilvl="6" w:tplc="343E7D10" w:tentative="1">
      <w:start w:val="1"/>
      <w:numFmt w:val="bullet"/>
      <w:lvlText w:val="o"/>
      <w:lvlJc w:val="left"/>
      <w:pPr>
        <w:tabs>
          <w:tab w:val="num" w:pos="5040"/>
        </w:tabs>
        <w:ind w:left="5040" w:hanging="360"/>
      </w:pPr>
      <w:rPr>
        <w:rFonts w:ascii="Courier New" w:hAnsi="Courier New" w:hint="default"/>
        <w:sz w:val="20"/>
      </w:rPr>
    </w:lvl>
    <w:lvl w:ilvl="7" w:tplc="70CE268C" w:tentative="1">
      <w:start w:val="1"/>
      <w:numFmt w:val="bullet"/>
      <w:lvlText w:val="o"/>
      <w:lvlJc w:val="left"/>
      <w:pPr>
        <w:tabs>
          <w:tab w:val="num" w:pos="5760"/>
        </w:tabs>
        <w:ind w:left="5760" w:hanging="360"/>
      </w:pPr>
      <w:rPr>
        <w:rFonts w:ascii="Courier New" w:hAnsi="Courier New" w:hint="default"/>
        <w:sz w:val="20"/>
      </w:rPr>
    </w:lvl>
    <w:lvl w:ilvl="8" w:tplc="4F421792" w:tentative="1">
      <w:start w:val="1"/>
      <w:numFmt w:val="bullet"/>
      <w:lvlText w:val="o"/>
      <w:lvlJc w:val="left"/>
      <w:pPr>
        <w:tabs>
          <w:tab w:val="num" w:pos="6480"/>
        </w:tabs>
        <w:ind w:left="6480" w:hanging="360"/>
      </w:pPr>
      <w:rPr>
        <w:rFonts w:ascii="Courier New" w:hAnsi="Courier New" w:hint="default"/>
        <w:sz w:val="20"/>
      </w:rPr>
    </w:lvl>
  </w:abstractNum>
  <w:abstractNum w:abstractNumId="67" w15:restartNumberingAfterBreak="0">
    <w:nsid w:val="71EE1853"/>
    <w:multiLevelType w:val="hybridMultilevel"/>
    <w:tmpl w:val="319A27F2"/>
    <w:lvl w:ilvl="0" w:tplc="D9AADCE8">
      <w:start w:val="1"/>
      <w:numFmt w:val="upperRoman"/>
      <w:lvlText w:val="%1)"/>
      <w:lvlJc w:val="left"/>
      <w:pPr>
        <w:ind w:left="360" w:hanging="360"/>
      </w:pPr>
      <w:rPr>
        <w:rFonts w:ascii="Arial" w:eastAsia="Arial" w:hAnsi="Arial" w:cs="Arial" w:hint="default"/>
        <w:b/>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8" w15:restartNumberingAfterBreak="0">
    <w:nsid w:val="73060EE1"/>
    <w:multiLevelType w:val="hybridMultilevel"/>
    <w:tmpl w:val="DF6CB1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750771CB"/>
    <w:multiLevelType w:val="hybridMultilevel"/>
    <w:tmpl w:val="9DE85580"/>
    <w:lvl w:ilvl="0" w:tplc="363E3846">
      <w:start w:val="1"/>
      <w:numFmt w:val="bullet"/>
      <w:lvlText w:val=""/>
      <w:lvlJc w:val="left"/>
      <w:pPr>
        <w:tabs>
          <w:tab w:val="num" w:pos="720"/>
        </w:tabs>
        <w:ind w:left="720" w:hanging="360"/>
      </w:pPr>
      <w:rPr>
        <w:rFonts w:ascii="Symbol" w:hAnsi="Symbol" w:hint="default"/>
        <w:sz w:val="20"/>
      </w:rPr>
    </w:lvl>
    <w:lvl w:ilvl="1" w:tplc="48A6683E" w:tentative="1">
      <w:start w:val="1"/>
      <w:numFmt w:val="bullet"/>
      <w:lvlText w:val=""/>
      <w:lvlJc w:val="left"/>
      <w:pPr>
        <w:tabs>
          <w:tab w:val="num" w:pos="1440"/>
        </w:tabs>
        <w:ind w:left="1440" w:hanging="360"/>
      </w:pPr>
      <w:rPr>
        <w:rFonts w:ascii="Symbol" w:hAnsi="Symbol" w:hint="default"/>
        <w:sz w:val="20"/>
      </w:rPr>
    </w:lvl>
    <w:lvl w:ilvl="2" w:tplc="75863704" w:tentative="1">
      <w:start w:val="1"/>
      <w:numFmt w:val="bullet"/>
      <w:lvlText w:val=""/>
      <w:lvlJc w:val="left"/>
      <w:pPr>
        <w:tabs>
          <w:tab w:val="num" w:pos="2160"/>
        </w:tabs>
        <w:ind w:left="2160" w:hanging="360"/>
      </w:pPr>
      <w:rPr>
        <w:rFonts w:ascii="Symbol" w:hAnsi="Symbol" w:hint="default"/>
        <w:sz w:val="20"/>
      </w:rPr>
    </w:lvl>
    <w:lvl w:ilvl="3" w:tplc="199AB15A" w:tentative="1">
      <w:start w:val="1"/>
      <w:numFmt w:val="bullet"/>
      <w:lvlText w:val=""/>
      <w:lvlJc w:val="left"/>
      <w:pPr>
        <w:tabs>
          <w:tab w:val="num" w:pos="2880"/>
        </w:tabs>
        <w:ind w:left="2880" w:hanging="360"/>
      </w:pPr>
      <w:rPr>
        <w:rFonts w:ascii="Symbol" w:hAnsi="Symbol" w:hint="default"/>
        <w:sz w:val="20"/>
      </w:rPr>
    </w:lvl>
    <w:lvl w:ilvl="4" w:tplc="4DB8E83E" w:tentative="1">
      <w:start w:val="1"/>
      <w:numFmt w:val="bullet"/>
      <w:lvlText w:val=""/>
      <w:lvlJc w:val="left"/>
      <w:pPr>
        <w:tabs>
          <w:tab w:val="num" w:pos="3600"/>
        </w:tabs>
        <w:ind w:left="3600" w:hanging="360"/>
      </w:pPr>
      <w:rPr>
        <w:rFonts w:ascii="Symbol" w:hAnsi="Symbol" w:hint="default"/>
        <w:sz w:val="20"/>
      </w:rPr>
    </w:lvl>
    <w:lvl w:ilvl="5" w:tplc="2C4812A8" w:tentative="1">
      <w:start w:val="1"/>
      <w:numFmt w:val="bullet"/>
      <w:lvlText w:val=""/>
      <w:lvlJc w:val="left"/>
      <w:pPr>
        <w:tabs>
          <w:tab w:val="num" w:pos="4320"/>
        </w:tabs>
        <w:ind w:left="4320" w:hanging="360"/>
      </w:pPr>
      <w:rPr>
        <w:rFonts w:ascii="Symbol" w:hAnsi="Symbol" w:hint="default"/>
        <w:sz w:val="20"/>
      </w:rPr>
    </w:lvl>
    <w:lvl w:ilvl="6" w:tplc="21E48416" w:tentative="1">
      <w:start w:val="1"/>
      <w:numFmt w:val="bullet"/>
      <w:lvlText w:val=""/>
      <w:lvlJc w:val="left"/>
      <w:pPr>
        <w:tabs>
          <w:tab w:val="num" w:pos="5040"/>
        </w:tabs>
        <w:ind w:left="5040" w:hanging="360"/>
      </w:pPr>
      <w:rPr>
        <w:rFonts w:ascii="Symbol" w:hAnsi="Symbol" w:hint="default"/>
        <w:sz w:val="20"/>
      </w:rPr>
    </w:lvl>
    <w:lvl w:ilvl="7" w:tplc="D4B0E4BC" w:tentative="1">
      <w:start w:val="1"/>
      <w:numFmt w:val="bullet"/>
      <w:lvlText w:val=""/>
      <w:lvlJc w:val="left"/>
      <w:pPr>
        <w:tabs>
          <w:tab w:val="num" w:pos="5760"/>
        </w:tabs>
        <w:ind w:left="5760" w:hanging="360"/>
      </w:pPr>
      <w:rPr>
        <w:rFonts w:ascii="Symbol" w:hAnsi="Symbol" w:hint="default"/>
        <w:sz w:val="20"/>
      </w:rPr>
    </w:lvl>
    <w:lvl w:ilvl="8" w:tplc="A61CF822"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76295095"/>
    <w:multiLevelType w:val="hybridMultilevel"/>
    <w:tmpl w:val="778A643C"/>
    <w:lvl w:ilvl="0" w:tplc="597EB6FC">
      <w:start w:val="1"/>
      <w:numFmt w:val="bullet"/>
      <w:lvlText w:val=""/>
      <w:lvlJc w:val="left"/>
      <w:pPr>
        <w:tabs>
          <w:tab w:val="num" w:pos="720"/>
        </w:tabs>
        <w:ind w:left="720" w:hanging="360"/>
      </w:pPr>
      <w:rPr>
        <w:rFonts w:ascii="Symbol" w:hAnsi="Symbol" w:hint="default"/>
        <w:sz w:val="20"/>
      </w:rPr>
    </w:lvl>
    <w:lvl w:ilvl="1" w:tplc="67BE4B92" w:tentative="1">
      <w:start w:val="1"/>
      <w:numFmt w:val="bullet"/>
      <w:lvlText w:val="o"/>
      <w:lvlJc w:val="left"/>
      <w:pPr>
        <w:tabs>
          <w:tab w:val="num" w:pos="1440"/>
        </w:tabs>
        <w:ind w:left="1440" w:hanging="360"/>
      </w:pPr>
      <w:rPr>
        <w:rFonts w:ascii="Courier New" w:hAnsi="Courier New" w:hint="default"/>
        <w:sz w:val="20"/>
      </w:rPr>
    </w:lvl>
    <w:lvl w:ilvl="2" w:tplc="70BAF10A" w:tentative="1">
      <w:start w:val="1"/>
      <w:numFmt w:val="bullet"/>
      <w:lvlText w:val=""/>
      <w:lvlJc w:val="left"/>
      <w:pPr>
        <w:tabs>
          <w:tab w:val="num" w:pos="2160"/>
        </w:tabs>
        <w:ind w:left="2160" w:hanging="360"/>
      </w:pPr>
      <w:rPr>
        <w:rFonts w:ascii="Wingdings" w:hAnsi="Wingdings" w:hint="default"/>
        <w:sz w:val="20"/>
      </w:rPr>
    </w:lvl>
    <w:lvl w:ilvl="3" w:tplc="BB92545A" w:tentative="1">
      <w:start w:val="1"/>
      <w:numFmt w:val="bullet"/>
      <w:lvlText w:val=""/>
      <w:lvlJc w:val="left"/>
      <w:pPr>
        <w:tabs>
          <w:tab w:val="num" w:pos="2880"/>
        </w:tabs>
        <w:ind w:left="2880" w:hanging="360"/>
      </w:pPr>
      <w:rPr>
        <w:rFonts w:ascii="Wingdings" w:hAnsi="Wingdings" w:hint="default"/>
        <w:sz w:val="20"/>
      </w:rPr>
    </w:lvl>
    <w:lvl w:ilvl="4" w:tplc="8DCC71B8" w:tentative="1">
      <w:start w:val="1"/>
      <w:numFmt w:val="bullet"/>
      <w:lvlText w:val=""/>
      <w:lvlJc w:val="left"/>
      <w:pPr>
        <w:tabs>
          <w:tab w:val="num" w:pos="3600"/>
        </w:tabs>
        <w:ind w:left="3600" w:hanging="360"/>
      </w:pPr>
      <w:rPr>
        <w:rFonts w:ascii="Wingdings" w:hAnsi="Wingdings" w:hint="default"/>
        <w:sz w:val="20"/>
      </w:rPr>
    </w:lvl>
    <w:lvl w:ilvl="5" w:tplc="1140319A" w:tentative="1">
      <w:start w:val="1"/>
      <w:numFmt w:val="bullet"/>
      <w:lvlText w:val=""/>
      <w:lvlJc w:val="left"/>
      <w:pPr>
        <w:tabs>
          <w:tab w:val="num" w:pos="4320"/>
        </w:tabs>
        <w:ind w:left="4320" w:hanging="360"/>
      </w:pPr>
      <w:rPr>
        <w:rFonts w:ascii="Wingdings" w:hAnsi="Wingdings" w:hint="default"/>
        <w:sz w:val="20"/>
      </w:rPr>
    </w:lvl>
    <w:lvl w:ilvl="6" w:tplc="3AAE9A66" w:tentative="1">
      <w:start w:val="1"/>
      <w:numFmt w:val="bullet"/>
      <w:lvlText w:val=""/>
      <w:lvlJc w:val="left"/>
      <w:pPr>
        <w:tabs>
          <w:tab w:val="num" w:pos="5040"/>
        </w:tabs>
        <w:ind w:left="5040" w:hanging="360"/>
      </w:pPr>
      <w:rPr>
        <w:rFonts w:ascii="Wingdings" w:hAnsi="Wingdings" w:hint="default"/>
        <w:sz w:val="20"/>
      </w:rPr>
    </w:lvl>
    <w:lvl w:ilvl="7" w:tplc="AED6BC38" w:tentative="1">
      <w:start w:val="1"/>
      <w:numFmt w:val="bullet"/>
      <w:lvlText w:val=""/>
      <w:lvlJc w:val="left"/>
      <w:pPr>
        <w:tabs>
          <w:tab w:val="num" w:pos="5760"/>
        </w:tabs>
        <w:ind w:left="5760" w:hanging="360"/>
      </w:pPr>
      <w:rPr>
        <w:rFonts w:ascii="Wingdings" w:hAnsi="Wingdings" w:hint="default"/>
        <w:sz w:val="20"/>
      </w:rPr>
    </w:lvl>
    <w:lvl w:ilvl="8" w:tplc="3AF42E4A"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86A59FC"/>
    <w:multiLevelType w:val="hybridMultilevel"/>
    <w:tmpl w:val="A362562E"/>
    <w:lvl w:ilvl="0" w:tplc="A9EE9020">
      <w:start w:val="1"/>
      <w:numFmt w:val="bullet"/>
      <w:lvlText w:val=""/>
      <w:lvlJc w:val="left"/>
      <w:pPr>
        <w:tabs>
          <w:tab w:val="num" w:pos="720"/>
        </w:tabs>
        <w:ind w:left="720" w:hanging="360"/>
      </w:pPr>
      <w:rPr>
        <w:rFonts w:ascii="Symbol" w:hAnsi="Symbol" w:hint="default"/>
        <w:sz w:val="20"/>
      </w:rPr>
    </w:lvl>
    <w:lvl w:ilvl="1" w:tplc="B4025A1A" w:tentative="1">
      <w:start w:val="1"/>
      <w:numFmt w:val="bullet"/>
      <w:lvlText w:val=""/>
      <w:lvlJc w:val="left"/>
      <w:pPr>
        <w:tabs>
          <w:tab w:val="num" w:pos="1440"/>
        </w:tabs>
        <w:ind w:left="1440" w:hanging="360"/>
      </w:pPr>
      <w:rPr>
        <w:rFonts w:ascii="Symbol" w:hAnsi="Symbol" w:hint="default"/>
        <w:sz w:val="20"/>
      </w:rPr>
    </w:lvl>
    <w:lvl w:ilvl="2" w:tplc="FD622CBE" w:tentative="1">
      <w:start w:val="1"/>
      <w:numFmt w:val="bullet"/>
      <w:lvlText w:val=""/>
      <w:lvlJc w:val="left"/>
      <w:pPr>
        <w:tabs>
          <w:tab w:val="num" w:pos="2160"/>
        </w:tabs>
        <w:ind w:left="2160" w:hanging="360"/>
      </w:pPr>
      <w:rPr>
        <w:rFonts w:ascii="Symbol" w:hAnsi="Symbol" w:hint="default"/>
        <w:sz w:val="20"/>
      </w:rPr>
    </w:lvl>
    <w:lvl w:ilvl="3" w:tplc="D9621BE4" w:tentative="1">
      <w:start w:val="1"/>
      <w:numFmt w:val="bullet"/>
      <w:lvlText w:val=""/>
      <w:lvlJc w:val="left"/>
      <w:pPr>
        <w:tabs>
          <w:tab w:val="num" w:pos="2880"/>
        </w:tabs>
        <w:ind w:left="2880" w:hanging="360"/>
      </w:pPr>
      <w:rPr>
        <w:rFonts w:ascii="Symbol" w:hAnsi="Symbol" w:hint="default"/>
        <w:sz w:val="20"/>
      </w:rPr>
    </w:lvl>
    <w:lvl w:ilvl="4" w:tplc="6DF0E9B6" w:tentative="1">
      <w:start w:val="1"/>
      <w:numFmt w:val="bullet"/>
      <w:lvlText w:val=""/>
      <w:lvlJc w:val="left"/>
      <w:pPr>
        <w:tabs>
          <w:tab w:val="num" w:pos="3600"/>
        </w:tabs>
        <w:ind w:left="3600" w:hanging="360"/>
      </w:pPr>
      <w:rPr>
        <w:rFonts w:ascii="Symbol" w:hAnsi="Symbol" w:hint="default"/>
        <w:sz w:val="20"/>
      </w:rPr>
    </w:lvl>
    <w:lvl w:ilvl="5" w:tplc="74EC134A" w:tentative="1">
      <w:start w:val="1"/>
      <w:numFmt w:val="bullet"/>
      <w:lvlText w:val=""/>
      <w:lvlJc w:val="left"/>
      <w:pPr>
        <w:tabs>
          <w:tab w:val="num" w:pos="4320"/>
        </w:tabs>
        <w:ind w:left="4320" w:hanging="360"/>
      </w:pPr>
      <w:rPr>
        <w:rFonts w:ascii="Symbol" w:hAnsi="Symbol" w:hint="default"/>
        <w:sz w:val="20"/>
      </w:rPr>
    </w:lvl>
    <w:lvl w:ilvl="6" w:tplc="59BAB85A" w:tentative="1">
      <w:start w:val="1"/>
      <w:numFmt w:val="bullet"/>
      <w:lvlText w:val=""/>
      <w:lvlJc w:val="left"/>
      <w:pPr>
        <w:tabs>
          <w:tab w:val="num" w:pos="5040"/>
        </w:tabs>
        <w:ind w:left="5040" w:hanging="360"/>
      </w:pPr>
      <w:rPr>
        <w:rFonts w:ascii="Symbol" w:hAnsi="Symbol" w:hint="default"/>
        <w:sz w:val="20"/>
      </w:rPr>
    </w:lvl>
    <w:lvl w:ilvl="7" w:tplc="D43695FC" w:tentative="1">
      <w:start w:val="1"/>
      <w:numFmt w:val="bullet"/>
      <w:lvlText w:val=""/>
      <w:lvlJc w:val="left"/>
      <w:pPr>
        <w:tabs>
          <w:tab w:val="num" w:pos="5760"/>
        </w:tabs>
        <w:ind w:left="5760" w:hanging="360"/>
      </w:pPr>
      <w:rPr>
        <w:rFonts w:ascii="Symbol" w:hAnsi="Symbol" w:hint="default"/>
        <w:sz w:val="20"/>
      </w:rPr>
    </w:lvl>
    <w:lvl w:ilvl="8" w:tplc="6936DA2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7AE02BB1"/>
    <w:multiLevelType w:val="hybridMultilevel"/>
    <w:tmpl w:val="5AF27218"/>
    <w:lvl w:ilvl="0" w:tplc="54827BBC">
      <w:start w:val="1"/>
      <w:numFmt w:val="decimal"/>
      <w:lvlText w:val="%1."/>
      <w:lvlJc w:val="left"/>
      <w:pPr>
        <w:ind w:left="640" w:hanging="64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3" w15:restartNumberingAfterBreak="0">
    <w:nsid w:val="7B861B9E"/>
    <w:multiLevelType w:val="hybridMultilevel"/>
    <w:tmpl w:val="48B2532A"/>
    <w:lvl w:ilvl="0" w:tplc="B3D8F006">
      <w:start w:val="1"/>
      <w:numFmt w:val="bullet"/>
      <w:lvlText w:val=""/>
      <w:lvlJc w:val="left"/>
      <w:pPr>
        <w:tabs>
          <w:tab w:val="num" w:pos="720"/>
        </w:tabs>
        <w:ind w:left="720" w:hanging="360"/>
      </w:pPr>
      <w:rPr>
        <w:rFonts w:ascii="Symbol" w:hAnsi="Symbol" w:hint="default"/>
        <w:sz w:val="20"/>
      </w:rPr>
    </w:lvl>
    <w:lvl w:ilvl="1" w:tplc="A20E8CD4" w:tentative="1">
      <w:start w:val="1"/>
      <w:numFmt w:val="bullet"/>
      <w:lvlText w:val=""/>
      <w:lvlJc w:val="left"/>
      <w:pPr>
        <w:tabs>
          <w:tab w:val="num" w:pos="1440"/>
        </w:tabs>
        <w:ind w:left="1440" w:hanging="360"/>
      </w:pPr>
      <w:rPr>
        <w:rFonts w:ascii="Symbol" w:hAnsi="Symbol" w:hint="default"/>
        <w:sz w:val="20"/>
      </w:rPr>
    </w:lvl>
    <w:lvl w:ilvl="2" w:tplc="43FA55FC" w:tentative="1">
      <w:start w:val="1"/>
      <w:numFmt w:val="bullet"/>
      <w:lvlText w:val=""/>
      <w:lvlJc w:val="left"/>
      <w:pPr>
        <w:tabs>
          <w:tab w:val="num" w:pos="2160"/>
        </w:tabs>
        <w:ind w:left="2160" w:hanging="360"/>
      </w:pPr>
      <w:rPr>
        <w:rFonts w:ascii="Symbol" w:hAnsi="Symbol" w:hint="default"/>
        <w:sz w:val="20"/>
      </w:rPr>
    </w:lvl>
    <w:lvl w:ilvl="3" w:tplc="0A7221E6" w:tentative="1">
      <w:start w:val="1"/>
      <w:numFmt w:val="bullet"/>
      <w:lvlText w:val=""/>
      <w:lvlJc w:val="left"/>
      <w:pPr>
        <w:tabs>
          <w:tab w:val="num" w:pos="2880"/>
        </w:tabs>
        <w:ind w:left="2880" w:hanging="360"/>
      </w:pPr>
      <w:rPr>
        <w:rFonts w:ascii="Symbol" w:hAnsi="Symbol" w:hint="default"/>
        <w:sz w:val="20"/>
      </w:rPr>
    </w:lvl>
    <w:lvl w:ilvl="4" w:tplc="CAE2B696" w:tentative="1">
      <w:start w:val="1"/>
      <w:numFmt w:val="bullet"/>
      <w:lvlText w:val=""/>
      <w:lvlJc w:val="left"/>
      <w:pPr>
        <w:tabs>
          <w:tab w:val="num" w:pos="3600"/>
        </w:tabs>
        <w:ind w:left="3600" w:hanging="360"/>
      </w:pPr>
      <w:rPr>
        <w:rFonts w:ascii="Symbol" w:hAnsi="Symbol" w:hint="default"/>
        <w:sz w:val="20"/>
      </w:rPr>
    </w:lvl>
    <w:lvl w:ilvl="5" w:tplc="0CA46242" w:tentative="1">
      <w:start w:val="1"/>
      <w:numFmt w:val="bullet"/>
      <w:lvlText w:val=""/>
      <w:lvlJc w:val="left"/>
      <w:pPr>
        <w:tabs>
          <w:tab w:val="num" w:pos="4320"/>
        </w:tabs>
        <w:ind w:left="4320" w:hanging="360"/>
      </w:pPr>
      <w:rPr>
        <w:rFonts w:ascii="Symbol" w:hAnsi="Symbol" w:hint="default"/>
        <w:sz w:val="20"/>
      </w:rPr>
    </w:lvl>
    <w:lvl w:ilvl="6" w:tplc="DBFC0332" w:tentative="1">
      <w:start w:val="1"/>
      <w:numFmt w:val="bullet"/>
      <w:lvlText w:val=""/>
      <w:lvlJc w:val="left"/>
      <w:pPr>
        <w:tabs>
          <w:tab w:val="num" w:pos="5040"/>
        </w:tabs>
        <w:ind w:left="5040" w:hanging="360"/>
      </w:pPr>
      <w:rPr>
        <w:rFonts w:ascii="Symbol" w:hAnsi="Symbol" w:hint="default"/>
        <w:sz w:val="20"/>
      </w:rPr>
    </w:lvl>
    <w:lvl w:ilvl="7" w:tplc="E5E295E4" w:tentative="1">
      <w:start w:val="1"/>
      <w:numFmt w:val="bullet"/>
      <w:lvlText w:val=""/>
      <w:lvlJc w:val="left"/>
      <w:pPr>
        <w:tabs>
          <w:tab w:val="num" w:pos="5760"/>
        </w:tabs>
        <w:ind w:left="5760" w:hanging="360"/>
      </w:pPr>
      <w:rPr>
        <w:rFonts w:ascii="Symbol" w:hAnsi="Symbol" w:hint="default"/>
        <w:sz w:val="20"/>
      </w:rPr>
    </w:lvl>
    <w:lvl w:ilvl="8" w:tplc="C1BA93F4"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7D2F42C9"/>
    <w:multiLevelType w:val="hybridMultilevel"/>
    <w:tmpl w:val="C4C43BB8"/>
    <w:lvl w:ilvl="0" w:tplc="692C5024">
      <w:start w:val="1"/>
      <w:numFmt w:val="bullet"/>
      <w:lvlText w:val=""/>
      <w:lvlJc w:val="left"/>
      <w:pPr>
        <w:tabs>
          <w:tab w:val="num" w:pos="720"/>
        </w:tabs>
        <w:ind w:left="720" w:hanging="360"/>
      </w:pPr>
      <w:rPr>
        <w:rFonts w:ascii="Symbol" w:hAnsi="Symbol" w:hint="default"/>
        <w:sz w:val="20"/>
      </w:rPr>
    </w:lvl>
    <w:lvl w:ilvl="1" w:tplc="DC76349E" w:tentative="1">
      <w:start w:val="1"/>
      <w:numFmt w:val="bullet"/>
      <w:lvlText w:val=""/>
      <w:lvlJc w:val="left"/>
      <w:pPr>
        <w:tabs>
          <w:tab w:val="num" w:pos="1440"/>
        </w:tabs>
        <w:ind w:left="1440" w:hanging="360"/>
      </w:pPr>
      <w:rPr>
        <w:rFonts w:ascii="Symbol" w:hAnsi="Symbol" w:hint="default"/>
        <w:sz w:val="20"/>
      </w:rPr>
    </w:lvl>
    <w:lvl w:ilvl="2" w:tplc="177EA24A" w:tentative="1">
      <w:start w:val="1"/>
      <w:numFmt w:val="bullet"/>
      <w:lvlText w:val=""/>
      <w:lvlJc w:val="left"/>
      <w:pPr>
        <w:tabs>
          <w:tab w:val="num" w:pos="2160"/>
        </w:tabs>
        <w:ind w:left="2160" w:hanging="360"/>
      </w:pPr>
      <w:rPr>
        <w:rFonts w:ascii="Symbol" w:hAnsi="Symbol" w:hint="default"/>
        <w:sz w:val="20"/>
      </w:rPr>
    </w:lvl>
    <w:lvl w:ilvl="3" w:tplc="79D8EDEE" w:tentative="1">
      <w:start w:val="1"/>
      <w:numFmt w:val="bullet"/>
      <w:lvlText w:val=""/>
      <w:lvlJc w:val="left"/>
      <w:pPr>
        <w:tabs>
          <w:tab w:val="num" w:pos="2880"/>
        </w:tabs>
        <w:ind w:left="2880" w:hanging="360"/>
      </w:pPr>
      <w:rPr>
        <w:rFonts w:ascii="Symbol" w:hAnsi="Symbol" w:hint="default"/>
        <w:sz w:val="20"/>
      </w:rPr>
    </w:lvl>
    <w:lvl w:ilvl="4" w:tplc="5588B494" w:tentative="1">
      <w:start w:val="1"/>
      <w:numFmt w:val="bullet"/>
      <w:lvlText w:val=""/>
      <w:lvlJc w:val="left"/>
      <w:pPr>
        <w:tabs>
          <w:tab w:val="num" w:pos="3600"/>
        </w:tabs>
        <w:ind w:left="3600" w:hanging="360"/>
      </w:pPr>
      <w:rPr>
        <w:rFonts w:ascii="Symbol" w:hAnsi="Symbol" w:hint="default"/>
        <w:sz w:val="20"/>
      </w:rPr>
    </w:lvl>
    <w:lvl w:ilvl="5" w:tplc="2F0A1E30" w:tentative="1">
      <w:start w:val="1"/>
      <w:numFmt w:val="bullet"/>
      <w:lvlText w:val=""/>
      <w:lvlJc w:val="left"/>
      <w:pPr>
        <w:tabs>
          <w:tab w:val="num" w:pos="4320"/>
        </w:tabs>
        <w:ind w:left="4320" w:hanging="360"/>
      </w:pPr>
      <w:rPr>
        <w:rFonts w:ascii="Symbol" w:hAnsi="Symbol" w:hint="default"/>
        <w:sz w:val="20"/>
      </w:rPr>
    </w:lvl>
    <w:lvl w:ilvl="6" w:tplc="8C8C5A56" w:tentative="1">
      <w:start w:val="1"/>
      <w:numFmt w:val="bullet"/>
      <w:lvlText w:val=""/>
      <w:lvlJc w:val="left"/>
      <w:pPr>
        <w:tabs>
          <w:tab w:val="num" w:pos="5040"/>
        </w:tabs>
        <w:ind w:left="5040" w:hanging="360"/>
      </w:pPr>
      <w:rPr>
        <w:rFonts w:ascii="Symbol" w:hAnsi="Symbol" w:hint="default"/>
        <w:sz w:val="20"/>
      </w:rPr>
    </w:lvl>
    <w:lvl w:ilvl="7" w:tplc="1F58F324" w:tentative="1">
      <w:start w:val="1"/>
      <w:numFmt w:val="bullet"/>
      <w:lvlText w:val=""/>
      <w:lvlJc w:val="left"/>
      <w:pPr>
        <w:tabs>
          <w:tab w:val="num" w:pos="5760"/>
        </w:tabs>
        <w:ind w:left="5760" w:hanging="360"/>
      </w:pPr>
      <w:rPr>
        <w:rFonts w:ascii="Symbol" w:hAnsi="Symbol" w:hint="default"/>
        <w:sz w:val="20"/>
      </w:rPr>
    </w:lvl>
    <w:lvl w:ilvl="8" w:tplc="3BEE83E6"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70"/>
  </w:num>
  <w:num w:numId="3">
    <w:abstractNumId w:val="48"/>
  </w:num>
  <w:num w:numId="4">
    <w:abstractNumId w:val="50"/>
  </w:num>
  <w:num w:numId="5">
    <w:abstractNumId w:val="16"/>
  </w:num>
  <w:num w:numId="6">
    <w:abstractNumId w:val="3"/>
  </w:num>
  <w:num w:numId="7">
    <w:abstractNumId w:val="58"/>
  </w:num>
  <w:num w:numId="8">
    <w:abstractNumId w:val="10"/>
  </w:num>
  <w:num w:numId="9">
    <w:abstractNumId w:val="43"/>
  </w:num>
  <w:num w:numId="10">
    <w:abstractNumId w:val="37"/>
  </w:num>
  <w:num w:numId="11">
    <w:abstractNumId w:val="60"/>
  </w:num>
  <w:num w:numId="12">
    <w:abstractNumId w:val="69"/>
  </w:num>
  <w:num w:numId="13">
    <w:abstractNumId w:val="53"/>
  </w:num>
  <w:num w:numId="14">
    <w:abstractNumId w:val="57"/>
  </w:num>
  <w:num w:numId="15">
    <w:abstractNumId w:val="41"/>
  </w:num>
  <w:num w:numId="16">
    <w:abstractNumId w:val="49"/>
  </w:num>
  <w:num w:numId="17">
    <w:abstractNumId w:val="44"/>
  </w:num>
  <w:num w:numId="18">
    <w:abstractNumId w:val="20"/>
  </w:num>
  <w:num w:numId="19">
    <w:abstractNumId w:val="18"/>
  </w:num>
  <w:num w:numId="20">
    <w:abstractNumId w:val="38"/>
  </w:num>
  <w:num w:numId="21">
    <w:abstractNumId w:val="6"/>
  </w:num>
  <w:num w:numId="22">
    <w:abstractNumId w:val="71"/>
  </w:num>
  <w:num w:numId="23">
    <w:abstractNumId w:val="21"/>
  </w:num>
  <w:num w:numId="24">
    <w:abstractNumId w:val="33"/>
  </w:num>
  <w:num w:numId="25">
    <w:abstractNumId w:val="73"/>
  </w:num>
  <w:num w:numId="26">
    <w:abstractNumId w:val="15"/>
  </w:num>
  <w:num w:numId="27">
    <w:abstractNumId w:val="31"/>
  </w:num>
  <w:num w:numId="28">
    <w:abstractNumId w:val="66"/>
  </w:num>
  <w:num w:numId="29">
    <w:abstractNumId w:val="23"/>
  </w:num>
  <w:num w:numId="30">
    <w:abstractNumId w:val="40"/>
  </w:num>
  <w:num w:numId="31">
    <w:abstractNumId w:val="9"/>
  </w:num>
  <w:num w:numId="32">
    <w:abstractNumId w:val="61"/>
  </w:num>
  <w:num w:numId="33">
    <w:abstractNumId w:val="74"/>
  </w:num>
  <w:num w:numId="34">
    <w:abstractNumId w:val="47"/>
  </w:num>
  <w:num w:numId="35">
    <w:abstractNumId w:val="54"/>
  </w:num>
  <w:num w:numId="36">
    <w:abstractNumId w:val="56"/>
  </w:num>
  <w:num w:numId="37">
    <w:abstractNumId w:val="12"/>
  </w:num>
  <w:num w:numId="38">
    <w:abstractNumId w:val="2"/>
  </w:num>
  <w:num w:numId="39">
    <w:abstractNumId w:val="19"/>
  </w:num>
  <w:num w:numId="40">
    <w:abstractNumId w:val="5"/>
  </w:num>
  <w:num w:numId="41">
    <w:abstractNumId w:val="62"/>
  </w:num>
  <w:num w:numId="42">
    <w:abstractNumId w:val="45"/>
  </w:num>
  <w:num w:numId="43">
    <w:abstractNumId w:val="30"/>
  </w:num>
  <w:num w:numId="44">
    <w:abstractNumId w:val="35"/>
  </w:num>
  <w:num w:numId="45">
    <w:abstractNumId w:val="29"/>
  </w:num>
  <w:num w:numId="46">
    <w:abstractNumId w:val="11"/>
  </w:num>
  <w:num w:numId="47">
    <w:abstractNumId w:val="13"/>
  </w:num>
  <w:num w:numId="48">
    <w:abstractNumId w:val="42"/>
  </w:num>
  <w:num w:numId="49">
    <w:abstractNumId w:val="64"/>
  </w:num>
  <w:num w:numId="50">
    <w:abstractNumId w:val="22"/>
  </w:num>
  <w:num w:numId="51">
    <w:abstractNumId w:val="52"/>
  </w:num>
  <w:num w:numId="52">
    <w:abstractNumId w:val="63"/>
  </w:num>
  <w:num w:numId="53">
    <w:abstractNumId w:val="59"/>
  </w:num>
  <w:num w:numId="54">
    <w:abstractNumId w:val="7"/>
  </w:num>
  <w:num w:numId="55">
    <w:abstractNumId w:val="0"/>
  </w:num>
  <w:num w:numId="56">
    <w:abstractNumId w:val="55"/>
  </w:num>
  <w:num w:numId="57">
    <w:abstractNumId w:val="39"/>
  </w:num>
  <w:num w:numId="58">
    <w:abstractNumId w:val="46"/>
  </w:num>
  <w:num w:numId="59">
    <w:abstractNumId w:val="32"/>
  </w:num>
  <w:num w:numId="60">
    <w:abstractNumId w:val="26"/>
  </w:num>
  <w:num w:numId="61">
    <w:abstractNumId w:val="24"/>
  </w:num>
  <w:num w:numId="62">
    <w:abstractNumId w:val="27"/>
  </w:num>
  <w:num w:numId="63">
    <w:abstractNumId w:val="67"/>
  </w:num>
  <w:num w:numId="64">
    <w:abstractNumId w:val="17"/>
  </w:num>
  <w:num w:numId="65">
    <w:abstractNumId w:val="28"/>
  </w:num>
  <w:num w:numId="66">
    <w:abstractNumId w:val="34"/>
  </w:num>
  <w:num w:numId="67">
    <w:abstractNumId w:val="51"/>
  </w:num>
  <w:num w:numId="68">
    <w:abstractNumId w:val="4"/>
  </w:num>
  <w:num w:numId="69">
    <w:abstractNumId w:val="36"/>
  </w:num>
  <w:num w:numId="70">
    <w:abstractNumId w:val="25"/>
  </w:num>
  <w:num w:numId="71">
    <w:abstractNumId w:val="1"/>
  </w:num>
  <w:num w:numId="72">
    <w:abstractNumId w:val="65"/>
  </w:num>
  <w:num w:numId="73">
    <w:abstractNumId w:val="72"/>
  </w:num>
  <w:num w:numId="74">
    <w:abstractNumId w:val="68"/>
  </w:num>
  <w:num w:numId="75">
    <w:abstractNumId w:val="14"/>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7"/>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1CB3"/>
    <w:rsid w:val="0000004D"/>
    <w:rsid w:val="000005E7"/>
    <w:rsid w:val="00001E56"/>
    <w:rsid w:val="000029D2"/>
    <w:rsid w:val="00002BE2"/>
    <w:rsid w:val="00003617"/>
    <w:rsid w:val="0000494F"/>
    <w:rsid w:val="0000576B"/>
    <w:rsid w:val="00005C6C"/>
    <w:rsid w:val="000060D7"/>
    <w:rsid w:val="00006747"/>
    <w:rsid w:val="0000693E"/>
    <w:rsid w:val="00006ACE"/>
    <w:rsid w:val="00006F7D"/>
    <w:rsid w:val="00007349"/>
    <w:rsid w:val="00007D02"/>
    <w:rsid w:val="00010C47"/>
    <w:rsid w:val="00010DF3"/>
    <w:rsid w:val="0001159F"/>
    <w:rsid w:val="00011E9F"/>
    <w:rsid w:val="00012293"/>
    <w:rsid w:val="00012AB7"/>
    <w:rsid w:val="00012BFD"/>
    <w:rsid w:val="00013005"/>
    <w:rsid w:val="00013D9B"/>
    <w:rsid w:val="00013FDE"/>
    <w:rsid w:val="00014703"/>
    <w:rsid w:val="00014791"/>
    <w:rsid w:val="0001488D"/>
    <w:rsid w:val="00014B36"/>
    <w:rsid w:val="00015410"/>
    <w:rsid w:val="00016671"/>
    <w:rsid w:val="0001699C"/>
    <w:rsid w:val="00016B8F"/>
    <w:rsid w:val="00017025"/>
    <w:rsid w:val="00017263"/>
    <w:rsid w:val="0001782D"/>
    <w:rsid w:val="00017D5C"/>
    <w:rsid w:val="00017FDA"/>
    <w:rsid w:val="0002002E"/>
    <w:rsid w:val="00020574"/>
    <w:rsid w:val="00020688"/>
    <w:rsid w:val="0002095F"/>
    <w:rsid w:val="00020A1A"/>
    <w:rsid w:val="00021683"/>
    <w:rsid w:val="00021696"/>
    <w:rsid w:val="000217F4"/>
    <w:rsid w:val="000219B5"/>
    <w:rsid w:val="00021D9B"/>
    <w:rsid w:val="000225B6"/>
    <w:rsid w:val="00022CE0"/>
    <w:rsid w:val="00022F76"/>
    <w:rsid w:val="00023D6A"/>
    <w:rsid w:val="00024462"/>
    <w:rsid w:val="00024F62"/>
    <w:rsid w:val="00025A08"/>
    <w:rsid w:val="00025C18"/>
    <w:rsid w:val="00025F1D"/>
    <w:rsid w:val="00026518"/>
    <w:rsid w:val="00027126"/>
    <w:rsid w:val="000275B5"/>
    <w:rsid w:val="00030123"/>
    <w:rsid w:val="0003063E"/>
    <w:rsid w:val="00030BB1"/>
    <w:rsid w:val="0003110C"/>
    <w:rsid w:val="0003187C"/>
    <w:rsid w:val="000319B7"/>
    <w:rsid w:val="00031C28"/>
    <w:rsid w:val="000322DA"/>
    <w:rsid w:val="0003272D"/>
    <w:rsid w:val="00032DB6"/>
    <w:rsid w:val="00033201"/>
    <w:rsid w:val="000336D2"/>
    <w:rsid w:val="00033A3D"/>
    <w:rsid w:val="00033D71"/>
    <w:rsid w:val="0003485E"/>
    <w:rsid w:val="0003492B"/>
    <w:rsid w:val="00034D4B"/>
    <w:rsid w:val="00034D6E"/>
    <w:rsid w:val="00035127"/>
    <w:rsid w:val="00035264"/>
    <w:rsid w:val="0003554C"/>
    <w:rsid w:val="00035916"/>
    <w:rsid w:val="00036C47"/>
    <w:rsid w:val="00037652"/>
    <w:rsid w:val="00037A66"/>
    <w:rsid w:val="00037C64"/>
    <w:rsid w:val="00037F69"/>
    <w:rsid w:val="00040139"/>
    <w:rsid w:val="000408CD"/>
    <w:rsid w:val="00040E8A"/>
    <w:rsid w:val="000418AA"/>
    <w:rsid w:val="00041A8A"/>
    <w:rsid w:val="00043976"/>
    <w:rsid w:val="00043CC2"/>
    <w:rsid w:val="00044D2B"/>
    <w:rsid w:val="000454A2"/>
    <w:rsid w:val="000455D1"/>
    <w:rsid w:val="00045857"/>
    <w:rsid w:val="00045E91"/>
    <w:rsid w:val="0004666B"/>
    <w:rsid w:val="000476D6"/>
    <w:rsid w:val="000477B0"/>
    <w:rsid w:val="00047975"/>
    <w:rsid w:val="00047A46"/>
    <w:rsid w:val="00047AF2"/>
    <w:rsid w:val="00047F4C"/>
    <w:rsid w:val="000501D4"/>
    <w:rsid w:val="00050427"/>
    <w:rsid w:val="000507BF"/>
    <w:rsid w:val="0005111B"/>
    <w:rsid w:val="0005255A"/>
    <w:rsid w:val="000535B4"/>
    <w:rsid w:val="000545FA"/>
    <w:rsid w:val="00055115"/>
    <w:rsid w:val="000554B2"/>
    <w:rsid w:val="00055CEC"/>
    <w:rsid w:val="0005643B"/>
    <w:rsid w:val="000576C1"/>
    <w:rsid w:val="00057EDE"/>
    <w:rsid w:val="000605BA"/>
    <w:rsid w:val="00060741"/>
    <w:rsid w:val="000609E7"/>
    <w:rsid w:val="0006102D"/>
    <w:rsid w:val="0006104E"/>
    <w:rsid w:val="0006107A"/>
    <w:rsid w:val="0006115E"/>
    <w:rsid w:val="00061DAF"/>
    <w:rsid w:val="00061E4F"/>
    <w:rsid w:val="000626A6"/>
    <w:rsid w:val="00063408"/>
    <w:rsid w:val="000636A2"/>
    <w:rsid w:val="0006377F"/>
    <w:rsid w:val="00063BF4"/>
    <w:rsid w:val="00063FC6"/>
    <w:rsid w:val="000642C3"/>
    <w:rsid w:val="0006474C"/>
    <w:rsid w:val="00064844"/>
    <w:rsid w:val="00064BA1"/>
    <w:rsid w:val="00064E1B"/>
    <w:rsid w:val="00064E3D"/>
    <w:rsid w:val="00064F22"/>
    <w:rsid w:val="000654CE"/>
    <w:rsid w:val="00065C37"/>
    <w:rsid w:val="0006721A"/>
    <w:rsid w:val="00067247"/>
    <w:rsid w:val="00067E8E"/>
    <w:rsid w:val="00070804"/>
    <w:rsid w:val="00070E0D"/>
    <w:rsid w:val="00070F8B"/>
    <w:rsid w:val="000714FD"/>
    <w:rsid w:val="000722F0"/>
    <w:rsid w:val="000723CE"/>
    <w:rsid w:val="00072838"/>
    <w:rsid w:val="00072B2F"/>
    <w:rsid w:val="00073244"/>
    <w:rsid w:val="00073737"/>
    <w:rsid w:val="00073B58"/>
    <w:rsid w:val="00073FCF"/>
    <w:rsid w:val="000749CC"/>
    <w:rsid w:val="00074B45"/>
    <w:rsid w:val="00074E0E"/>
    <w:rsid w:val="000765AF"/>
    <w:rsid w:val="000767DA"/>
    <w:rsid w:val="0007695F"/>
    <w:rsid w:val="00076E40"/>
    <w:rsid w:val="00080105"/>
    <w:rsid w:val="00080205"/>
    <w:rsid w:val="00080366"/>
    <w:rsid w:val="0008226E"/>
    <w:rsid w:val="00082F44"/>
    <w:rsid w:val="0008341D"/>
    <w:rsid w:val="00084358"/>
    <w:rsid w:val="00084716"/>
    <w:rsid w:val="000850FB"/>
    <w:rsid w:val="00085840"/>
    <w:rsid w:val="00085CA2"/>
    <w:rsid w:val="0008672D"/>
    <w:rsid w:val="00087921"/>
    <w:rsid w:val="000902E1"/>
    <w:rsid w:val="00090306"/>
    <w:rsid w:val="000906BF"/>
    <w:rsid w:val="00090905"/>
    <w:rsid w:val="00090B72"/>
    <w:rsid w:val="00091296"/>
    <w:rsid w:val="00091583"/>
    <w:rsid w:val="0009185E"/>
    <w:rsid w:val="00091996"/>
    <w:rsid w:val="00091DB1"/>
    <w:rsid w:val="00092081"/>
    <w:rsid w:val="000928C9"/>
    <w:rsid w:val="00093327"/>
    <w:rsid w:val="000942DD"/>
    <w:rsid w:val="00094D40"/>
    <w:rsid w:val="00095A15"/>
    <w:rsid w:val="00095A80"/>
    <w:rsid w:val="00095FB1"/>
    <w:rsid w:val="0009698E"/>
    <w:rsid w:val="00096E7B"/>
    <w:rsid w:val="000A08C6"/>
    <w:rsid w:val="000A1498"/>
    <w:rsid w:val="000A1523"/>
    <w:rsid w:val="000A1741"/>
    <w:rsid w:val="000A1788"/>
    <w:rsid w:val="000A2603"/>
    <w:rsid w:val="000A27C3"/>
    <w:rsid w:val="000A3019"/>
    <w:rsid w:val="000A34CD"/>
    <w:rsid w:val="000A34EE"/>
    <w:rsid w:val="000A3A92"/>
    <w:rsid w:val="000A3DD3"/>
    <w:rsid w:val="000A5027"/>
    <w:rsid w:val="000A5665"/>
    <w:rsid w:val="000A579C"/>
    <w:rsid w:val="000A5DC7"/>
    <w:rsid w:val="000A7382"/>
    <w:rsid w:val="000A73B5"/>
    <w:rsid w:val="000A7D04"/>
    <w:rsid w:val="000B0BB3"/>
    <w:rsid w:val="000B0DD6"/>
    <w:rsid w:val="000B103A"/>
    <w:rsid w:val="000B111A"/>
    <w:rsid w:val="000B116C"/>
    <w:rsid w:val="000B1ABA"/>
    <w:rsid w:val="000B2092"/>
    <w:rsid w:val="000B26B5"/>
    <w:rsid w:val="000B26CC"/>
    <w:rsid w:val="000B2BA4"/>
    <w:rsid w:val="000B2EB4"/>
    <w:rsid w:val="000B33C7"/>
    <w:rsid w:val="000B33FD"/>
    <w:rsid w:val="000B34AA"/>
    <w:rsid w:val="000B3540"/>
    <w:rsid w:val="000B3C1F"/>
    <w:rsid w:val="000B5861"/>
    <w:rsid w:val="000B5901"/>
    <w:rsid w:val="000B5AA8"/>
    <w:rsid w:val="000B5EC1"/>
    <w:rsid w:val="000B6042"/>
    <w:rsid w:val="000B61DA"/>
    <w:rsid w:val="000B6240"/>
    <w:rsid w:val="000B7682"/>
    <w:rsid w:val="000C0229"/>
    <w:rsid w:val="000C0553"/>
    <w:rsid w:val="000C0957"/>
    <w:rsid w:val="000C0F58"/>
    <w:rsid w:val="000C1663"/>
    <w:rsid w:val="000C1AC1"/>
    <w:rsid w:val="000C2B2F"/>
    <w:rsid w:val="000C2B38"/>
    <w:rsid w:val="000C2D5C"/>
    <w:rsid w:val="000C2E0F"/>
    <w:rsid w:val="000C2E8F"/>
    <w:rsid w:val="000C3D08"/>
    <w:rsid w:val="000C3F09"/>
    <w:rsid w:val="000C4B13"/>
    <w:rsid w:val="000C57F8"/>
    <w:rsid w:val="000C6219"/>
    <w:rsid w:val="000C66C6"/>
    <w:rsid w:val="000C72AB"/>
    <w:rsid w:val="000C760C"/>
    <w:rsid w:val="000C767F"/>
    <w:rsid w:val="000C7683"/>
    <w:rsid w:val="000C7866"/>
    <w:rsid w:val="000C7A1B"/>
    <w:rsid w:val="000C7D69"/>
    <w:rsid w:val="000D0D6D"/>
    <w:rsid w:val="000D135C"/>
    <w:rsid w:val="000D149D"/>
    <w:rsid w:val="000D14DE"/>
    <w:rsid w:val="000D1944"/>
    <w:rsid w:val="000D2BE9"/>
    <w:rsid w:val="000D3039"/>
    <w:rsid w:val="000D32DF"/>
    <w:rsid w:val="000D3CC1"/>
    <w:rsid w:val="000D3FF9"/>
    <w:rsid w:val="000D4F12"/>
    <w:rsid w:val="000D5392"/>
    <w:rsid w:val="000D552C"/>
    <w:rsid w:val="000D59CE"/>
    <w:rsid w:val="000D5EFD"/>
    <w:rsid w:val="000D6D5D"/>
    <w:rsid w:val="000D7FDC"/>
    <w:rsid w:val="000E1B7C"/>
    <w:rsid w:val="000E1B97"/>
    <w:rsid w:val="000E1FD3"/>
    <w:rsid w:val="000E24E2"/>
    <w:rsid w:val="000E328B"/>
    <w:rsid w:val="000E3E29"/>
    <w:rsid w:val="000E4160"/>
    <w:rsid w:val="000E4D51"/>
    <w:rsid w:val="000E54A1"/>
    <w:rsid w:val="000E59C9"/>
    <w:rsid w:val="000E78D1"/>
    <w:rsid w:val="000E7C2F"/>
    <w:rsid w:val="000E7CA1"/>
    <w:rsid w:val="000E7E9F"/>
    <w:rsid w:val="000F0255"/>
    <w:rsid w:val="000F0DA8"/>
    <w:rsid w:val="000F1066"/>
    <w:rsid w:val="000F1088"/>
    <w:rsid w:val="000F169F"/>
    <w:rsid w:val="000F19DB"/>
    <w:rsid w:val="000F2E94"/>
    <w:rsid w:val="000F3EAA"/>
    <w:rsid w:val="000F453C"/>
    <w:rsid w:val="000F4BD9"/>
    <w:rsid w:val="000F4F70"/>
    <w:rsid w:val="000F52A9"/>
    <w:rsid w:val="000F5A44"/>
    <w:rsid w:val="000F6D22"/>
    <w:rsid w:val="000F6D5D"/>
    <w:rsid w:val="000F7270"/>
    <w:rsid w:val="000F7718"/>
    <w:rsid w:val="000F7954"/>
    <w:rsid w:val="000F7EE1"/>
    <w:rsid w:val="00100393"/>
    <w:rsid w:val="00100B0B"/>
    <w:rsid w:val="001019C0"/>
    <w:rsid w:val="00101F86"/>
    <w:rsid w:val="00102054"/>
    <w:rsid w:val="00102540"/>
    <w:rsid w:val="001025AA"/>
    <w:rsid w:val="00102826"/>
    <w:rsid w:val="001028B8"/>
    <w:rsid w:val="00102B31"/>
    <w:rsid w:val="00102CCA"/>
    <w:rsid w:val="00102E74"/>
    <w:rsid w:val="00103B87"/>
    <w:rsid w:val="00103BF6"/>
    <w:rsid w:val="0010462B"/>
    <w:rsid w:val="00104F4B"/>
    <w:rsid w:val="001069AF"/>
    <w:rsid w:val="00106B40"/>
    <w:rsid w:val="00106E1F"/>
    <w:rsid w:val="00107017"/>
    <w:rsid w:val="00107158"/>
    <w:rsid w:val="00107625"/>
    <w:rsid w:val="00107D39"/>
    <w:rsid w:val="001101DA"/>
    <w:rsid w:val="0011026F"/>
    <w:rsid w:val="001105DB"/>
    <w:rsid w:val="00110B6B"/>
    <w:rsid w:val="00110D0F"/>
    <w:rsid w:val="001120D4"/>
    <w:rsid w:val="00112440"/>
    <w:rsid w:val="00112651"/>
    <w:rsid w:val="00112674"/>
    <w:rsid w:val="0011371E"/>
    <w:rsid w:val="00113F0A"/>
    <w:rsid w:val="00114187"/>
    <w:rsid w:val="00114476"/>
    <w:rsid w:val="00114772"/>
    <w:rsid w:val="00114D68"/>
    <w:rsid w:val="00115557"/>
    <w:rsid w:val="00115A26"/>
    <w:rsid w:val="00115AF7"/>
    <w:rsid w:val="00115F14"/>
    <w:rsid w:val="00115F5B"/>
    <w:rsid w:val="0011603F"/>
    <w:rsid w:val="001162CA"/>
    <w:rsid w:val="001167DB"/>
    <w:rsid w:val="00116B26"/>
    <w:rsid w:val="001172EA"/>
    <w:rsid w:val="00120435"/>
    <w:rsid w:val="001205E0"/>
    <w:rsid w:val="00120D2A"/>
    <w:rsid w:val="00121A59"/>
    <w:rsid w:val="00121BD9"/>
    <w:rsid w:val="00121CA1"/>
    <w:rsid w:val="00121F08"/>
    <w:rsid w:val="00122055"/>
    <w:rsid w:val="001221B0"/>
    <w:rsid w:val="00122468"/>
    <w:rsid w:val="001228F7"/>
    <w:rsid w:val="00122C21"/>
    <w:rsid w:val="00122DDA"/>
    <w:rsid w:val="0012341C"/>
    <w:rsid w:val="001234C3"/>
    <w:rsid w:val="0012393A"/>
    <w:rsid w:val="00123991"/>
    <w:rsid w:val="00124D05"/>
    <w:rsid w:val="001257B9"/>
    <w:rsid w:val="00126362"/>
    <w:rsid w:val="00127129"/>
    <w:rsid w:val="00130E1A"/>
    <w:rsid w:val="00131A40"/>
    <w:rsid w:val="00131BB0"/>
    <w:rsid w:val="00131FE8"/>
    <w:rsid w:val="001326BB"/>
    <w:rsid w:val="00132953"/>
    <w:rsid w:val="00132A06"/>
    <w:rsid w:val="00132BDC"/>
    <w:rsid w:val="00132E44"/>
    <w:rsid w:val="00133767"/>
    <w:rsid w:val="00133E6C"/>
    <w:rsid w:val="0013562E"/>
    <w:rsid w:val="00136275"/>
    <w:rsid w:val="00136A6D"/>
    <w:rsid w:val="00136BE9"/>
    <w:rsid w:val="00136E26"/>
    <w:rsid w:val="00136E6D"/>
    <w:rsid w:val="00137600"/>
    <w:rsid w:val="00137987"/>
    <w:rsid w:val="001379E8"/>
    <w:rsid w:val="00137D54"/>
    <w:rsid w:val="001400AB"/>
    <w:rsid w:val="001404C0"/>
    <w:rsid w:val="0014119A"/>
    <w:rsid w:val="00141741"/>
    <w:rsid w:val="00141CC1"/>
    <w:rsid w:val="00141FD0"/>
    <w:rsid w:val="001421FF"/>
    <w:rsid w:val="0014269C"/>
    <w:rsid w:val="00143BD3"/>
    <w:rsid w:val="00144057"/>
    <w:rsid w:val="00144254"/>
    <w:rsid w:val="00144843"/>
    <w:rsid w:val="001454FE"/>
    <w:rsid w:val="00145B03"/>
    <w:rsid w:val="00145BE3"/>
    <w:rsid w:val="001464E5"/>
    <w:rsid w:val="00146676"/>
    <w:rsid w:val="00146B92"/>
    <w:rsid w:val="00146D11"/>
    <w:rsid w:val="00146F7A"/>
    <w:rsid w:val="00147976"/>
    <w:rsid w:val="00147A72"/>
    <w:rsid w:val="0015018A"/>
    <w:rsid w:val="0015176B"/>
    <w:rsid w:val="00152E36"/>
    <w:rsid w:val="00153329"/>
    <w:rsid w:val="00154040"/>
    <w:rsid w:val="00154EBC"/>
    <w:rsid w:val="001558F4"/>
    <w:rsid w:val="00155C35"/>
    <w:rsid w:val="00155D24"/>
    <w:rsid w:val="00160398"/>
    <w:rsid w:val="00160D88"/>
    <w:rsid w:val="001612F8"/>
    <w:rsid w:val="001629FB"/>
    <w:rsid w:val="001630D1"/>
    <w:rsid w:val="001631A2"/>
    <w:rsid w:val="001635D1"/>
    <w:rsid w:val="0016366C"/>
    <w:rsid w:val="0016368A"/>
    <w:rsid w:val="0016425E"/>
    <w:rsid w:val="00164A53"/>
    <w:rsid w:val="00164CD4"/>
    <w:rsid w:val="00164F67"/>
    <w:rsid w:val="0016502D"/>
    <w:rsid w:val="00165051"/>
    <w:rsid w:val="00166A45"/>
    <w:rsid w:val="00167937"/>
    <w:rsid w:val="00167FBF"/>
    <w:rsid w:val="00171D96"/>
    <w:rsid w:val="00171DE5"/>
    <w:rsid w:val="00172896"/>
    <w:rsid w:val="001729B2"/>
    <w:rsid w:val="00172E54"/>
    <w:rsid w:val="00172EDB"/>
    <w:rsid w:val="00173343"/>
    <w:rsid w:val="00173360"/>
    <w:rsid w:val="0017369D"/>
    <w:rsid w:val="00173C2F"/>
    <w:rsid w:val="001745F0"/>
    <w:rsid w:val="001749D8"/>
    <w:rsid w:val="001750C4"/>
    <w:rsid w:val="00175B29"/>
    <w:rsid w:val="00176556"/>
    <w:rsid w:val="00176A68"/>
    <w:rsid w:val="0017720E"/>
    <w:rsid w:val="0017774A"/>
    <w:rsid w:val="001804FA"/>
    <w:rsid w:val="00180A16"/>
    <w:rsid w:val="00180D7B"/>
    <w:rsid w:val="00181413"/>
    <w:rsid w:val="001826B1"/>
    <w:rsid w:val="00182B4F"/>
    <w:rsid w:val="00183FE9"/>
    <w:rsid w:val="00184DAA"/>
    <w:rsid w:val="00185006"/>
    <w:rsid w:val="00185BA5"/>
    <w:rsid w:val="00185C0E"/>
    <w:rsid w:val="00185CED"/>
    <w:rsid w:val="00185D34"/>
    <w:rsid w:val="00186505"/>
    <w:rsid w:val="00186A3F"/>
    <w:rsid w:val="00186B9F"/>
    <w:rsid w:val="0018758E"/>
    <w:rsid w:val="00187854"/>
    <w:rsid w:val="00187F76"/>
    <w:rsid w:val="00191093"/>
    <w:rsid w:val="00191A5D"/>
    <w:rsid w:val="00193131"/>
    <w:rsid w:val="00193493"/>
    <w:rsid w:val="00193B1F"/>
    <w:rsid w:val="00193B2D"/>
    <w:rsid w:val="00194EA3"/>
    <w:rsid w:val="001958BA"/>
    <w:rsid w:val="0019607C"/>
    <w:rsid w:val="00196144"/>
    <w:rsid w:val="001962B8"/>
    <w:rsid w:val="001963E9"/>
    <w:rsid w:val="00196619"/>
    <w:rsid w:val="001966F5"/>
    <w:rsid w:val="00196828"/>
    <w:rsid w:val="00196C98"/>
    <w:rsid w:val="00197A71"/>
    <w:rsid w:val="00197C86"/>
    <w:rsid w:val="00197D87"/>
    <w:rsid w:val="001A02AE"/>
    <w:rsid w:val="001A04D0"/>
    <w:rsid w:val="001A0679"/>
    <w:rsid w:val="001A09CE"/>
    <w:rsid w:val="001A1342"/>
    <w:rsid w:val="001A13F6"/>
    <w:rsid w:val="001A142D"/>
    <w:rsid w:val="001A2208"/>
    <w:rsid w:val="001A22C9"/>
    <w:rsid w:val="001A247D"/>
    <w:rsid w:val="001A2E17"/>
    <w:rsid w:val="001A344D"/>
    <w:rsid w:val="001A349D"/>
    <w:rsid w:val="001A35CE"/>
    <w:rsid w:val="001A456F"/>
    <w:rsid w:val="001A4986"/>
    <w:rsid w:val="001A541E"/>
    <w:rsid w:val="001A5611"/>
    <w:rsid w:val="001A58C9"/>
    <w:rsid w:val="001A5A23"/>
    <w:rsid w:val="001A616D"/>
    <w:rsid w:val="001A6EE7"/>
    <w:rsid w:val="001A719B"/>
    <w:rsid w:val="001A7BEB"/>
    <w:rsid w:val="001A7DA3"/>
    <w:rsid w:val="001A7FFD"/>
    <w:rsid w:val="001B02E9"/>
    <w:rsid w:val="001B0A85"/>
    <w:rsid w:val="001B0F92"/>
    <w:rsid w:val="001B17BF"/>
    <w:rsid w:val="001B1890"/>
    <w:rsid w:val="001B24AD"/>
    <w:rsid w:val="001B2B19"/>
    <w:rsid w:val="001B2C24"/>
    <w:rsid w:val="001B36AE"/>
    <w:rsid w:val="001B36ED"/>
    <w:rsid w:val="001B37F0"/>
    <w:rsid w:val="001B3FE7"/>
    <w:rsid w:val="001B4B2D"/>
    <w:rsid w:val="001B4C7A"/>
    <w:rsid w:val="001B4FED"/>
    <w:rsid w:val="001B51F3"/>
    <w:rsid w:val="001B5C37"/>
    <w:rsid w:val="001B5F12"/>
    <w:rsid w:val="001B60AC"/>
    <w:rsid w:val="001B633E"/>
    <w:rsid w:val="001B6492"/>
    <w:rsid w:val="001B6FC9"/>
    <w:rsid w:val="001B7A7C"/>
    <w:rsid w:val="001B7EED"/>
    <w:rsid w:val="001C0387"/>
    <w:rsid w:val="001C0449"/>
    <w:rsid w:val="001C089A"/>
    <w:rsid w:val="001C1B8F"/>
    <w:rsid w:val="001C1CFA"/>
    <w:rsid w:val="001C1EA3"/>
    <w:rsid w:val="001C28B5"/>
    <w:rsid w:val="001C2954"/>
    <w:rsid w:val="001C375C"/>
    <w:rsid w:val="001C3C68"/>
    <w:rsid w:val="001C4177"/>
    <w:rsid w:val="001C562E"/>
    <w:rsid w:val="001C5DB5"/>
    <w:rsid w:val="001C67B8"/>
    <w:rsid w:val="001C67C8"/>
    <w:rsid w:val="001C6B71"/>
    <w:rsid w:val="001C6C7E"/>
    <w:rsid w:val="001C789F"/>
    <w:rsid w:val="001C7CF9"/>
    <w:rsid w:val="001D1307"/>
    <w:rsid w:val="001D1352"/>
    <w:rsid w:val="001D2CC8"/>
    <w:rsid w:val="001D37FB"/>
    <w:rsid w:val="001D3FAD"/>
    <w:rsid w:val="001D48D8"/>
    <w:rsid w:val="001D53C8"/>
    <w:rsid w:val="001D53FC"/>
    <w:rsid w:val="001D61B1"/>
    <w:rsid w:val="001D6CEE"/>
    <w:rsid w:val="001D6F73"/>
    <w:rsid w:val="001D7186"/>
    <w:rsid w:val="001D7512"/>
    <w:rsid w:val="001D7778"/>
    <w:rsid w:val="001E0364"/>
    <w:rsid w:val="001E094A"/>
    <w:rsid w:val="001E0D71"/>
    <w:rsid w:val="001E151D"/>
    <w:rsid w:val="001E1E02"/>
    <w:rsid w:val="001E30BC"/>
    <w:rsid w:val="001E35F5"/>
    <w:rsid w:val="001E3694"/>
    <w:rsid w:val="001E42A4"/>
    <w:rsid w:val="001E4320"/>
    <w:rsid w:val="001E45E5"/>
    <w:rsid w:val="001E635D"/>
    <w:rsid w:val="001E6CAA"/>
    <w:rsid w:val="001E72C0"/>
    <w:rsid w:val="001F05A3"/>
    <w:rsid w:val="001F0A0E"/>
    <w:rsid w:val="001F1F86"/>
    <w:rsid w:val="001F1FF4"/>
    <w:rsid w:val="001F2591"/>
    <w:rsid w:val="001F2796"/>
    <w:rsid w:val="001F2CBB"/>
    <w:rsid w:val="001F2D08"/>
    <w:rsid w:val="001F2F97"/>
    <w:rsid w:val="001F35DC"/>
    <w:rsid w:val="001F3AB2"/>
    <w:rsid w:val="001F42E9"/>
    <w:rsid w:val="001F4CF5"/>
    <w:rsid w:val="001F5562"/>
    <w:rsid w:val="001F5BB0"/>
    <w:rsid w:val="001F5FD3"/>
    <w:rsid w:val="001F617B"/>
    <w:rsid w:val="001F626D"/>
    <w:rsid w:val="001F6E4C"/>
    <w:rsid w:val="001F6E75"/>
    <w:rsid w:val="001F7FAB"/>
    <w:rsid w:val="00200985"/>
    <w:rsid w:val="00200F03"/>
    <w:rsid w:val="00201361"/>
    <w:rsid w:val="002013C4"/>
    <w:rsid w:val="00201937"/>
    <w:rsid w:val="00201FC4"/>
    <w:rsid w:val="00202CB7"/>
    <w:rsid w:val="00202DF8"/>
    <w:rsid w:val="0020362A"/>
    <w:rsid w:val="002037F4"/>
    <w:rsid w:val="00203945"/>
    <w:rsid w:val="00204448"/>
    <w:rsid w:val="0020480C"/>
    <w:rsid w:val="00204D1D"/>
    <w:rsid w:val="00204E3B"/>
    <w:rsid w:val="0020530D"/>
    <w:rsid w:val="00205DA6"/>
    <w:rsid w:val="00206369"/>
    <w:rsid w:val="00206886"/>
    <w:rsid w:val="00206978"/>
    <w:rsid w:val="00207197"/>
    <w:rsid w:val="0020734A"/>
    <w:rsid w:val="00207801"/>
    <w:rsid w:val="00207A23"/>
    <w:rsid w:val="00207C69"/>
    <w:rsid w:val="002100E1"/>
    <w:rsid w:val="0021018F"/>
    <w:rsid w:val="0021076D"/>
    <w:rsid w:val="00212A56"/>
    <w:rsid w:val="0021306B"/>
    <w:rsid w:val="00213209"/>
    <w:rsid w:val="00213AF0"/>
    <w:rsid w:val="00214B69"/>
    <w:rsid w:val="00214B9C"/>
    <w:rsid w:val="00214C4A"/>
    <w:rsid w:val="00214E97"/>
    <w:rsid w:val="002151DB"/>
    <w:rsid w:val="00215681"/>
    <w:rsid w:val="00215CEA"/>
    <w:rsid w:val="002168E4"/>
    <w:rsid w:val="00216DEF"/>
    <w:rsid w:val="00217653"/>
    <w:rsid w:val="00217BDF"/>
    <w:rsid w:val="0022162D"/>
    <w:rsid w:val="0022233F"/>
    <w:rsid w:val="0022254D"/>
    <w:rsid w:val="00222687"/>
    <w:rsid w:val="00222858"/>
    <w:rsid w:val="00223947"/>
    <w:rsid w:val="00223B1E"/>
    <w:rsid w:val="00223FCE"/>
    <w:rsid w:val="0022406F"/>
    <w:rsid w:val="002244DB"/>
    <w:rsid w:val="00226010"/>
    <w:rsid w:val="002262AA"/>
    <w:rsid w:val="002265CB"/>
    <w:rsid w:val="00226829"/>
    <w:rsid w:val="00226B86"/>
    <w:rsid w:val="00227148"/>
    <w:rsid w:val="0022726F"/>
    <w:rsid w:val="00227739"/>
    <w:rsid w:val="00227D5B"/>
    <w:rsid w:val="00227F30"/>
    <w:rsid w:val="00230152"/>
    <w:rsid w:val="002302B4"/>
    <w:rsid w:val="00230CB4"/>
    <w:rsid w:val="00231382"/>
    <w:rsid w:val="00231542"/>
    <w:rsid w:val="0023165B"/>
    <w:rsid w:val="0023167B"/>
    <w:rsid w:val="00231B89"/>
    <w:rsid w:val="0023226F"/>
    <w:rsid w:val="00232815"/>
    <w:rsid w:val="00232CCA"/>
    <w:rsid w:val="00233F4D"/>
    <w:rsid w:val="00233F94"/>
    <w:rsid w:val="002340A8"/>
    <w:rsid w:val="002344C5"/>
    <w:rsid w:val="00234545"/>
    <w:rsid w:val="00234565"/>
    <w:rsid w:val="0023552D"/>
    <w:rsid w:val="00236576"/>
    <w:rsid w:val="002365AE"/>
    <w:rsid w:val="00236BE7"/>
    <w:rsid w:val="00236DA0"/>
    <w:rsid w:val="00237B32"/>
    <w:rsid w:val="00237B81"/>
    <w:rsid w:val="00237DAC"/>
    <w:rsid w:val="002418C7"/>
    <w:rsid w:val="00241BBA"/>
    <w:rsid w:val="00241C1C"/>
    <w:rsid w:val="00242484"/>
    <w:rsid w:val="002427DE"/>
    <w:rsid w:val="0024334D"/>
    <w:rsid w:val="0024353F"/>
    <w:rsid w:val="002438A8"/>
    <w:rsid w:val="002439A3"/>
    <w:rsid w:val="00243AFE"/>
    <w:rsid w:val="00244D5F"/>
    <w:rsid w:val="00244FDB"/>
    <w:rsid w:val="00245233"/>
    <w:rsid w:val="002453C2"/>
    <w:rsid w:val="00245C94"/>
    <w:rsid w:val="00245D1E"/>
    <w:rsid w:val="00245D56"/>
    <w:rsid w:val="00246972"/>
    <w:rsid w:val="0024742E"/>
    <w:rsid w:val="00247601"/>
    <w:rsid w:val="00247DC0"/>
    <w:rsid w:val="0025092C"/>
    <w:rsid w:val="00250BB1"/>
    <w:rsid w:val="00250CBF"/>
    <w:rsid w:val="002527C0"/>
    <w:rsid w:val="00252F48"/>
    <w:rsid w:val="00252FB3"/>
    <w:rsid w:val="0025316A"/>
    <w:rsid w:val="002537AF"/>
    <w:rsid w:val="00254161"/>
    <w:rsid w:val="00254A70"/>
    <w:rsid w:val="0025588F"/>
    <w:rsid w:val="00255A51"/>
    <w:rsid w:val="002561A5"/>
    <w:rsid w:val="00256249"/>
    <w:rsid w:val="0025646B"/>
    <w:rsid w:val="00256BA9"/>
    <w:rsid w:val="00256FCF"/>
    <w:rsid w:val="002572D1"/>
    <w:rsid w:val="00257A7F"/>
    <w:rsid w:val="00257D94"/>
    <w:rsid w:val="00260098"/>
    <w:rsid w:val="00260116"/>
    <w:rsid w:val="00260CCC"/>
    <w:rsid w:val="00261D58"/>
    <w:rsid w:val="00261FA4"/>
    <w:rsid w:val="002621A9"/>
    <w:rsid w:val="002623D7"/>
    <w:rsid w:val="00262509"/>
    <w:rsid w:val="0026271E"/>
    <w:rsid w:val="002628D4"/>
    <w:rsid w:val="002630C3"/>
    <w:rsid w:val="00264F82"/>
    <w:rsid w:val="002662BB"/>
    <w:rsid w:val="002666C6"/>
    <w:rsid w:val="002666DB"/>
    <w:rsid w:val="00267099"/>
    <w:rsid w:val="00267988"/>
    <w:rsid w:val="002679F1"/>
    <w:rsid w:val="00267B2B"/>
    <w:rsid w:val="002703FB"/>
    <w:rsid w:val="0027050D"/>
    <w:rsid w:val="00270CF0"/>
    <w:rsid w:val="00270DF9"/>
    <w:rsid w:val="00271323"/>
    <w:rsid w:val="00272255"/>
    <w:rsid w:val="00272A6E"/>
    <w:rsid w:val="00273549"/>
    <w:rsid w:val="00274042"/>
    <w:rsid w:val="00274271"/>
    <w:rsid w:val="00274277"/>
    <w:rsid w:val="0027446C"/>
    <w:rsid w:val="002744AB"/>
    <w:rsid w:val="00274E21"/>
    <w:rsid w:val="00274FA3"/>
    <w:rsid w:val="0027553A"/>
    <w:rsid w:val="002755D3"/>
    <w:rsid w:val="00275F21"/>
    <w:rsid w:val="00276828"/>
    <w:rsid w:val="00276E15"/>
    <w:rsid w:val="00277170"/>
    <w:rsid w:val="0027767B"/>
    <w:rsid w:val="0027787F"/>
    <w:rsid w:val="00277FC1"/>
    <w:rsid w:val="00280351"/>
    <w:rsid w:val="00280C78"/>
    <w:rsid w:val="00281441"/>
    <w:rsid w:val="002823B2"/>
    <w:rsid w:val="00282871"/>
    <w:rsid w:val="00283FFD"/>
    <w:rsid w:val="002842AC"/>
    <w:rsid w:val="0028446A"/>
    <w:rsid w:val="00285C00"/>
    <w:rsid w:val="002863D3"/>
    <w:rsid w:val="0028662A"/>
    <w:rsid w:val="00286F92"/>
    <w:rsid w:val="002872E3"/>
    <w:rsid w:val="00287835"/>
    <w:rsid w:val="00287F5D"/>
    <w:rsid w:val="002911AD"/>
    <w:rsid w:val="002911C8"/>
    <w:rsid w:val="00291DCC"/>
    <w:rsid w:val="00292783"/>
    <w:rsid w:val="00292983"/>
    <w:rsid w:val="0029299E"/>
    <w:rsid w:val="00292F9F"/>
    <w:rsid w:val="002930EC"/>
    <w:rsid w:val="00293984"/>
    <w:rsid w:val="00293DC7"/>
    <w:rsid w:val="00293E14"/>
    <w:rsid w:val="002940BA"/>
    <w:rsid w:val="00296810"/>
    <w:rsid w:val="00296875"/>
    <w:rsid w:val="00296DFF"/>
    <w:rsid w:val="00297054"/>
    <w:rsid w:val="00297716"/>
    <w:rsid w:val="00297D9F"/>
    <w:rsid w:val="002A020A"/>
    <w:rsid w:val="002A06B7"/>
    <w:rsid w:val="002A1327"/>
    <w:rsid w:val="002A2579"/>
    <w:rsid w:val="002A2E92"/>
    <w:rsid w:val="002A425E"/>
    <w:rsid w:val="002A4C8B"/>
    <w:rsid w:val="002A4DDD"/>
    <w:rsid w:val="002A4F6F"/>
    <w:rsid w:val="002A5326"/>
    <w:rsid w:val="002A5A62"/>
    <w:rsid w:val="002A6050"/>
    <w:rsid w:val="002A6644"/>
    <w:rsid w:val="002A7219"/>
    <w:rsid w:val="002B0A8C"/>
    <w:rsid w:val="002B0B72"/>
    <w:rsid w:val="002B1641"/>
    <w:rsid w:val="002B1CC8"/>
    <w:rsid w:val="002B1DA8"/>
    <w:rsid w:val="002B20DA"/>
    <w:rsid w:val="002B244A"/>
    <w:rsid w:val="002B2567"/>
    <w:rsid w:val="002B2702"/>
    <w:rsid w:val="002B2C64"/>
    <w:rsid w:val="002B3CE6"/>
    <w:rsid w:val="002B434A"/>
    <w:rsid w:val="002B4933"/>
    <w:rsid w:val="002B631F"/>
    <w:rsid w:val="002B656D"/>
    <w:rsid w:val="002B6BEC"/>
    <w:rsid w:val="002B7D93"/>
    <w:rsid w:val="002B7F33"/>
    <w:rsid w:val="002C082F"/>
    <w:rsid w:val="002C0D3E"/>
    <w:rsid w:val="002C18A6"/>
    <w:rsid w:val="002C1F02"/>
    <w:rsid w:val="002C2191"/>
    <w:rsid w:val="002C2818"/>
    <w:rsid w:val="002C28B8"/>
    <w:rsid w:val="002C2D35"/>
    <w:rsid w:val="002C302A"/>
    <w:rsid w:val="002C401E"/>
    <w:rsid w:val="002C4719"/>
    <w:rsid w:val="002C478A"/>
    <w:rsid w:val="002C4D20"/>
    <w:rsid w:val="002C4EAA"/>
    <w:rsid w:val="002C508C"/>
    <w:rsid w:val="002C51B0"/>
    <w:rsid w:val="002C6019"/>
    <w:rsid w:val="002C66CE"/>
    <w:rsid w:val="002C6843"/>
    <w:rsid w:val="002C6B8E"/>
    <w:rsid w:val="002C6CA1"/>
    <w:rsid w:val="002C7014"/>
    <w:rsid w:val="002C7265"/>
    <w:rsid w:val="002C74CD"/>
    <w:rsid w:val="002C7B56"/>
    <w:rsid w:val="002D0592"/>
    <w:rsid w:val="002D06DC"/>
    <w:rsid w:val="002D105E"/>
    <w:rsid w:val="002D156B"/>
    <w:rsid w:val="002D1B08"/>
    <w:rsid w:val="002D27FE"/>
    <w:rsid w:val="002D2A19"/>
    <w:rsid w:val="002D36DF"/>
    <w:rsid w:val="002D401B"/>
    <w:rsid w:val="002D4087"/>
    <w:rsid w:val="002D4247"/>
    <w:rsid w:val="002D439E"/>
    <w:rsid w:val="002D4D68"/>
    <w:rsid w:val="002D636E"/>
    <w:rsid w:val="002D68CA"/>
    <w:rsid w:val="002D6F6B"/>
    <w:rsid w:val="002D7F58"/>
    <w:rsid w:val="002E0869"/>
    <w:rsid w:val="002E0D1A"/>
    <w:rsid w:val="002E1D86"/>
    <w:rsid w:val="002E2157"/>
    <w:rsid w:val="002E2226"/>
    <w:rsid w:val="002E26EF"/>
    <w:rsid w:val="002E287E"/>
    <w:rsid w:val="002E2EDE"/>
    <w:rsid w:val="002E301F"/>
    <w:rsid w:val="002E318E"/>
    <w:rsid w:val="002E3AFA"/>
    <w:rsid w:val="002E4331"/>
    <w:rsid w:val="002E442C"/>
    <w:rsid w:val="002E47BF"/>
    <w:rsid w:val="002E61E2"/>
    <w:rsid w:val="002E6793"/>
    <w:rsid w:val="002E6C57"/>
    <w:rsid w:val="002E76E6"/>
    <w:rsid w:val="002E7C7F"/>
    <w:rsid w:val="002E7FD7"/>
    <w:rsid w:val="002F0670"/>
    <w:rsid w:val="002F1C9A"/>
    <w:rsid w:val="002F2174"/>
    <w:rsid w:val="002F2194"/>
    <w:rsid w:val="002F35E5"/>
    <w:rsid w:val="002F3A08"/>
    <w:rsid w:val="002F3D5A"/>
    <w:rsid w:val="002F3D7C"/>
    <w:rsid w:val="002F4481"/>
    <w:rsid w:val="002F460D"/>
    <w:rsid w:val="002F468E"/>
    <w:rsid w:val="002F48A3"/>
    <w:rsid w:val="002F4BCE"/>
    <w:rsid w:val="002F50F5"/>
    <w:rsid w:val="002F54EB"/>
    <w:rsid w:val="002F5571"/>
    <w:rsid w:val="002F6015"/>
    <w:rsid w:val="002F6107"/>
    <w:rsid w:val="002F662A"/>
    <w:rsid w:val="002F6794"/>
    <w:rsid w:val="002F6A30"/>
    <w:rsid w:val="002F7B7C"/>
    <w:rsid w:val="003000EC"/>
    <w:rsid w:val="003002DD"/>
    <w:rsid w:val="003008B7"/>
    <w:rsid w:val="00300EC8"/>
    <w:rsid w:val="003014C7"/>
    <w:rsid w:val="0030237C"/>
    <w:rsid w:val="00302A83"/>
    <w:rsid w:val="00302D99"/>
    <w:rsid w:val="00302F94"/>
    <w:rsid w:val="00303108"/>
    <w:rsid w:val="003034AC"/>
    <w:rsid w:val="00303BA9"/>
    <w:rsid w:val="00303C25"/>
    <w:rsid w:val="00303C5F"/>
    <w:rsid w:val="00303CAE"/>
    <w:rsid w:val="003047A0"/>
    <w:rsid w:val="00304B0C"/>
    <w:rsid w:val="00304C5C"/>
    <w:rsid w:val="00304ED1"/>
    <w:rsid w:val="00305820"/>
    <w:rsid w:val="00305E17"/>
    <w:rsid w:val="00306175"/>
    <w:rsid w:val="0030623B"/>
    <w:rsid w:val="0030642F"/>
    <w:rsid w:val="003069C5"/>
    <w:rsid w:val="0030701D"/>
    <w:rsid w:val="003071F5"/>
    <w:rsid w:val="003102E0"/>
    <w:rsid w:val="00310333"/>
    <w:rsid w:val="003106BC"/>
    <w:rsid w:val="00310D67"/>
    <w:rsid w:val="00311155"/>
    <w:rsid w:val="00311CB3"/>
    <w:rsid w:val="00311E89"/>
    <w:rsid w:val="003122DE"/>
    <w:rsid w:val="00312386"/>
    <w:rsid w:val="0031291A"/>
    <w:rsid w:val="00313160"/>
    <w:rsid w:val="00313636"/>
    <w:rsid w:val="0031378B"/>
    <w:rsid w:val="003137F1"/>
    <w:rsid w:val="00314122"/>
    <w:rsid w:val="00314169"/>
    <w:rsid w:val="003142E8"/>
    <w:rsid w:val="00314391"/>
    <w:rsid w:val="00314BD7"/>
    <w:rsid w:val="00314C37"/>
    <w:rsid w:val="00314DBC"/>
    <w:rsid w:val="0031517B"/>
    <w:rsid w:val="00315331"/>
    <w:rsid w:val="003155E5"/>
    <w:rsid w:val="00315CC0"/>
    <w:rsid w:val="00317794"/>
    <w:rsid w:val="00317DEE"/>
    <w:rsid w:val="00317F53"/>
    <w:rsid w:val="003205C1"/>
    <w:rsid w:val="0032071F"/>
    <w:rsid w:val="00320E35"/>
    <w:rsid w:val="00321158"/>
    <w:rsid w:val="00321C49"/>
    <w:rsid w:val="00321DF0"/>
    <w:rsid w:val="00321F11"/>
    <w:rsid w:val="003221AE"/>
    <w:rsid w:val="00322D0F"/>
    <w:rsid w:val="00323001"/>
    <w:rsid w:val="003232E1"/>
    <w:rsid w:val="0032381F"/>
    <w:rsid w:val="00323BB0"/>
    <w:rsid w:val="00323C65"/>
    <w:rsid w:val="00324308"/>
    <w:rsid w:val="003247EC"/>
    <w:rsid w:val="00324A5E"/>
    <w:rsid w:val="00324C40"/>
    <w:rsid w:val="00324F60"/>
    <w:rsid w:val="00325547"/>
    <w:rsid w:val="0032621A"/>
    <w:rsid w:val="00326246"/>
    <w:rsid w:val="003264CF"/>
    <w:rsid w:val="00326D3A"/>
    <w:rsid w:val="003271DA"/>
    <w:rsid w:val="0032797C"/>
    <w:rsid w:val="00327C21"/>
    <w:rsid w:val="00327C76"/>
    <w:rsid w:val="00327EE3"/>
    <w:rsid w:val="00327FE9"/>
    <w:rsid w:val="00330111"/>
    <w:rsid w:val="0033080A"/>
    <w:rsid w:val="0033181A"/>
    <w:rsid w:val="00331A6F"/>
    <w:rsid w:val="00331AD2"/>
    <w:rsid w:val="003320F2"/>
    <w:rsid w:val="00332294"/>
    <w:rsid w:val="003324A5"/>
    <w:rsid w:val="00332B60"/>
    <w:rsid w:val="00332EBB"/>
    <w:rsid w:val="0033303E"/>
    <w:rsid w:val="003345C2"/>
    <w:rsid w:val="00334753"/>
    <w:rsid w:val="0033486E"/>
    <w:rsid w:val="0033494A"/>
    <w:rsid w:val="00334A44"/>
    <w:rsid w:val="0033535C"/>
    <w:rsid w:val="00335ADD"/>
    <w:rsid w:val="003364C9"/>
    <w:rsid w:val="00337AB0"/>
    <w:rsid w:val="0034027B"/>
    <w:rsid w:val="0034084A"/>
    <w:rsid w:val="00340931"/>
    <w:rsid w:val="00341C6C"/>
    <w:rsid w:val="003421E3"/>
    <w:rsid w:val="00342908"/>
    <w:rsid w:val="00342E3A"/>
    <w:rsid w:val="00344117"/>
    <w:rsid w:val="003441C2"/>
    <w:rsid w:val="003443B3"/>
    <w:rsid w:val="00344ABA"/>
    <w:rsid w:val="00344AD7"/>
    <w:rsid w:val="00344CC6"/>
    <w:rsid w:val="003458C1"/>
    <w:rsid w:val="00345A90"/>
    <w:rsid w:val="003470D9"/>
    <w:rsid w:val="00347DCD"/>
    <w:rsid w:val="0035074D"/>
    <w:rsid w:val="00351592"/>
    <w:rsid w:val="00351849"/>
    <w:rsid w:val="0035194B"/>
    <w:rsid w:val="0035247F"/>
    <w:rsid w:val="003525B0"/>
    <w:rsid w:val="00352CE0"/>
    <w:rsid w:val="00352E86"/>
    <w:rsid w:val="00353238"/>
    <w:rsid w:val="00353E5E"/>
    <w:rsid w:val="00354395"/>
    <w:rsid w:val="00355590"/>
    <w:rsid w:val="00356107"/>
    <w:rsid w:val="003565B5"/>
    <w:rsid w:val="003568C9"/>
    <w:rsid w:val="003569DF"/>
    <w:rsid w:val="00356C10"/>
    <w:rsid w:val="003574CF"/>
    <w:rsid w:val="0035757C"/>
    <w:rsid w:val="00357618"/>
    <w:rsid w:val="00357755"/>
    <w:rsid w:val="00360122"/>
    <w:rsid w:val="00360CD3"/>
    <w:rsid w:val="00360F88"/>
    <w:rsid w:val="00361FC7"/>
    <w:rsid w:val="0036245B"/>
    <w:rsid w:val="00362662"/>
    <w:rsid w:val="00362FC2"/>
    <w:rsid w:val="00363015"/>
    <w:rsid w:val="0036331B"/>
    <w:rsid w:val="0036341F"/>
    <w:rsid w:val="003634B9"/>
    <w:rsid w:val="00363C37"/>
    <w:rsid w:val="00363D27"/>
    <w:rsid w:val="003646D3"/>
    <w:rsid w:val="00364E64"/>
    <w:rsid w:val="00364E9F"/>
    <w:rsid w:val="00364F32"/>
    <w:rsid w:val="00365AA3"/>
    <w:rsid w:val="003661CF"/>
    <w:rsid w:val="00367919"/>
    <w:rsid w:val="003703DA"/>
    <w:rsid w:val="003708DA"/>
    <w:rsid w:val="003712EB"/>
    <w:rsid w:val="0037135A"/>
    <w:rsid w:val="0037136C"/>
    <w:rsid w:val="00371AA8"/>
    <w:rsid w:val="00372465"/>
    <w:rsid w:val="00372657"/>
    <w:rsid w:val="00372B50"/>
    <w:rsid w:val="00373D28"/>
    <w:rsid w:val="00373DB4"/>
    <w:rsid w:val="003745A5"/>
    <w:rsid w:val="00374B7E"/>
    <w:rsid w:val="00374BFC"/>
    <w:rsid w:val="0037541B"/>
    <w:rsid w:val="0037584A"/>
    <w:rsid w:val="00375AD2"/>
    <w:rsid w:val="00375B4F"/>
    <w:rsid w:val="00375CB7"/>
    <w:rsid w:val="0037685F"/>
    <w:rsid w:val="0037699D"/>
    <w:rsid w:val="003771DF"/>
    <w:rsid w:val="00377ADA"/>
    <w:rsid w:val="00377DEC"/>
    <w:rsid w:val="00380142"/>
    <w:rsid w:val="003807E2"/>
    <w:rsid w:val="00380A62"/>
    <w:rsid w:val="00380EB6"/>
    <w:rsid w:val="00380FD2"/>
    <w:rsid w:val="003811EA"/>
    <w:rsid w:val="00381236"/>
    <w:rsid w:val="00381960"/>
    <w:rsid w:val="00381A26"/>
    <w:rsid w:val="00382451"/>
    <w:rsid w:val="0038245B"/>
    <w:rsid w:val="00382477"/>
    <w:rsid w:val="003824AA"/>
    <w:rsid w:val="00382AB4"/>
    <w:rsid w:val="00383D93"/>
    <w:rsid w:val="00383FDC"/>
    <w:rsid w:val="003842DE"/>
    <w:rsid w:val="00384872"/>
    <w:rsid w:val="00384AF0"/>
    <w:rsid w:val="00385151"/>
    <w:rsid w:val="003852AE"/>
    <w:rsid w:val="003852D6"/>
    <w:rsid w:val="0038570E"/>
    <w:rsid w:val="00385C00"/>
    <w:rsid w:val="003864C2"/>
    <w:rsid w:val="0038651E"/>
    <w:rsid w:val="0038711D"/>
    <w:rsid w:val="00387E70"/>
    <w:rsid w:val="00387EAE"/>
    <w:rsid w:val="003901FB"/>
    <w:rsid w:val="00390429"/>
    <w:rsid w:val="003904F6"/>
    <w:rsid w:val="0039196A"/>
    <w:rsid w:val="00391EBF"/>
    <w:rsid w:val="00391F80"/>
    <w:rsid w:val="003922D0"/>
    <w:rsid w:val="003926D1"/>
    <w:rsid w:val="00392AC2"/>
    <w:rsid w:val="0039399E"/>
    <w:rsid w:val="00393DF0"/>
    <w:rsid w:val="0039548A"/>
    <w:rsid w:val="00395903"/>
    <w:rsid w:val="00396F89"/>
    <w:rsid w:val="0039768E"/>
    <w:rsid w:val="00397AAD"/>
    <w:rsid w:val="00397B2C"/>
    <w:rsid w:val="003A168F"/>
    <w:rsid w:val="003A17F9"/>
    <w:rsid w:val="003A1A87"/>
    <w:rsid w:val="003A2205"/>
    <w:rsid w:val="003A2D19"/>
    <w:rsid w:val="003A3268"/>
    <w:rsid w:val="003A3544"/>
    <w:rsid w:val="003A3A6E"/>
    <w:rsid w:val="003A4107"/>
    <w:rsid w:val="003A43A2"/>
    <w:rsid w:val="003A48BE"/>
    <w:rsid w:val="003A4B41"/>
    <w:rsid w:val="003A4DCA"/>
    <w:rsid w:val="003A5E46"/>
    <w:rsid w:val="003A5EC0"/>
    <w:rsid w:val="003A6510"/>
    <w:rsid w:val="003A6F13"/>
    <w:rsid w:val="003A724D"/>
    <w:rsid w:val="003A731C"/>
    <w:rsid w:val="003A75FA"/>
    <w:rsid w:val="003B0807"/>
    <w:rsid w:val="003B1122"/>
    <w:rsid w:val="003B16B5"/>
    <w:rsid w:val="003B17A5"/>
    <w:rsid w:val="003B1C1F"/>
    <w:rsid w:val="003B1D30"/>
    <w:rsid w:val="003B24CC"/>
    <w:rsid w:val="003B36A8"/>
    <w:rsid w:val="003B4316"/>
    <w:rsid w:val="003B488E"/>
    <w:rsid w:val="003B54F5"/>
    <w:rsid w:val="003B5C98"/>
    <w:rsid w:val="003B5EAC"/>
    <w:rsid w:val="003B68A0"/>
    <w:rsid w:val="003B6B7D"/>
    <w:rsid w:val="003B7343"/>
    <w:rsid w:val="003B775B"/>
    <w:rsid w:val="003C0387"/>
    <w:rsid w:val="003C1121"/>
    <w:rsid w:val="003C1924"/>
    <w:rsid w:val="003C2B75"/>
    <w:rsid w:val="003C2D43"/>
    <w:rsid w:val="003C2F0D"/>
    <w:rsid w:val="003C3277"/>
    <w:rsid w:val="003C3379"/>
    <w:rsid w:val="003C34A5"/>
    <w:rsid w:val="003C385A"/>
    <w:rsid w:val="003C3C63"/>
    <w:rsid w:val="003C421A"/>
    <w:rsid w:val="003C42F7"/>
    <w:rsid w:val="003C4B13"/>
    <w:rsid w:val="003C4B57"/>
    <w:rsid w:val="003C5136"/>
    <w:rsid w:val="003C56DF"/>
    <w:rsid w:val="003C5C67"/>
    <w:rsid w:val="003C5F69"/>
    <w:rsid w:val="003C6396"/>
    <w:rsid w:val="003C68A7"/>
    <w:rsid w:val="003C6CA2"/>
    <w:rsid w:val="003C6EE5"/>
    <w:rsid w:val="003C7566"/>
    <w:rsid w:val="003C77B8"/>
    <w:rsid w:val="003C77D5"/>
    <w:rsid w:val="003C7C9B"/>
    <w:rsid w:val="003C7E50"/>
    <w:rsid w:val="003C7E9A"/>
    <w:rsid w:val="003D00E1"/>
    <w:rsid w:val="003D05D1"/>
    <w:rsid w:val="003D0928"/>
    <w:rsid w:val="003D1594"/>
    <w:rsid w:val="003D15DF"/>
    <w:rsid w:val="003D1967"/>
    <w:rsid w:val="003D1ACE"/>
    <w:rsid w:val="003D2295"/>
    <w:rsid w:val="003D272D"/>
    <w:rsid w:val="003D2C15"/>
    <w:rsid w:val="003D2DC5"/>
    <w:rsid w:val="003D43D9"/>
    <w:rsid w:val="003D4442"/>
    <w:rsid w:val="003D480E"/>
    <w:rsid w:val="003D51E5"/>
    <w:rsid w:val="003D5526"/>
    <w:rsid w:val="003D5971"/>
    <w:rsid w:val="003D5F42"/>
    <w:rsid w:val="003D5F87"/>
    <w:rsid w:val="003D6234"/>
    <w:rsid w:val="003D62CA"/>
    <w:rsid w:val="003D64EA"/>
    <w:rsid w:val="003D6B44"/>
    <w:rsid w:val="003D6E32"/>
    <w:rsid w:val="003E0399"/>
    <w:rsid w:val="003E042B"/>
    <w:rsid w:val="003E0990"/>
    <w:rsid w:val="003E1AC4"/>
    <w:rsid w:val="003E2745"/>
    <w:rsid w:val="003E2E15"/>
    <w:rsid w:val="003E3482"/>
    <w:rsid w:val="003E36C4"/>
    <w:rsid w:val="003E45CD"/>
    <w:rsid w:val="003E4B61"/>
    <w:rsid w:val="003E5D4C"/>
    <w:rsid w:val="003E5EB8"/>
    <w:rsid w:val="003E6008"/>
    <w:rsid w:val="003E6143"/>
    <w:rsid w:val="003E7491"/>
    <w:rsid w:val="003E764A"/>
    <w:rsid w:val="003E7996"/>
    <w:rsid w:val="003E7C13"/>
    <w:rsid w:val="003E7FC9"/>
    <w:rsid w:val="003F0017"/>
    <w:rsid w:val="003F0B89"/>
    <w:rsid w:val="003F0E7C"/>
    <w:rsid w:val="003F1375"/>
    <w:rsid w:val="003F13F8"/>
    <w:rsid w:val="003F15D1"/>
    <w:rsid w:val="003F18FA"/>
    <w:rsid w:val="003F19AA"/>
    <w:rsid w:val="003F1DAF"/>
    <w:rsid w:val="003F1EB6"/>
    <w:rsid w:val="003F40C5"/>
    <w:rsid w:val="003F483B"/>
    <w:rsid w:val="003F4C46"/>
    <w:rsid w:val="003F56DC"/>
    <w:rsid w:val="003F598B"/>
    <w:rsid w:val="003F5EF3"/>
    <w:rsid w:val="003F6441"/>
    <w:rsid w:val="003F69A9"/>
    <w:rsid w:val="003F6A99"/>
    <w:rsid w:val="003F7E58"/>
    <w:rsid w:val="004002B1"/>
    <w:rsid w:val="0040057D"/>
    <w:rsid w:val="004014B3"/>
    <w:rsid w:val="00401742"/>
    <w:rsid w:val="00401A75"/>
    <w:rsid w:val="00402FBE"/>
    <w:rsid w:val="00403362"/>
    <w:rsid w:val="00404451"/>
    <w:rsid w:val="004044C6"/>
    <w:rsid w:val="00404BB2"/>
    <w:rsid w:val="004058FE"/>
    <w:rsid w:val="00406361"/>
    <w:rsid w:val="00410B92"/>
    <w:rsid w:val="00410D80"/>
    <w:rsid w:val="00411123"/>
    <w:rsid w:val="00411293"/>
    <w:rsid w:val="00411702"/>
    <w:rsid w:val="0041186B"/>
    <w:rsid w:val="00411C43"/>
    <w:rsid w:val="00411E73"/>
    <w:rsid w:val="00412692"/>
    <w:rsid w:val="004129DE"/>
    <w:rsid w:val="00412BB5"/>
    <w:rsid w:val="00412FE8"/>
    <w:rsid w:val="004135F1"/>
    <w:rsid w:val="004139C4"/>
    <w:rsid w:val="00413F19"/>
    <w:rsid w:val="004146C6"/>
    <w:rsid w:val="00414E4F"/>
    <w:rsid w:val="004151E1"/>
    <w:rsid w:val="0041530B"/>
    <w:rsid w:val="00415344"/>
    <w:rsid w:val="00415AAB"/>
    <w:rsid w:val="00415F1F"/>
    <w:rsid w:val="004160CC"/>
    <w:rsid w:val="004163B6"/>
    <w:rsid w:val="004171C3"/>
    <w:rsid w:val="0042000B"/>
    <w:rsid w:val="00420BDE"/>
    <w:rsid w:val="004211EA"/>
    <w:rsid w:val="00421E63"/>
    <w:rsid w:val="004220F9"/>
    <w:rsid w:val="0042243F"/>
    <w:rsid w:val="0042246A"/>
    <w:rsid w:val="00422725"/>
    <w:rsid w:val="00422BBD"/>
    <w:rsid w:val="00422CFE"/>
    <w:rsid w:val="00422D94"/>
    <w:rsid w:val="00423B53"/>
    <w:rsid w:val="0042414C"/>
    <w:rsid w:val="0042464C"/>
    <w:rsid w:val="00424AF2"/>
    <w:rsid w:val="0042568A"/>
    <w:rsid w:val="004256B8"/>
    <w:rsid w:val="00425A99"/>
    <w:rsid w:val="004262EC"/>
    <w:rsid w:val="00426DC7"/>
    <w:rsid w:val="00427233"/>
    <w:rsid w:val="0042728B"/>
    <w:rsid w:val="0042796D"/>
    <w:rsid w:val="00427F62"/>
    <w:rsid w:val="004302AE"/>
    <w:rsid w:val="004303FD"/>
    <w:rsid w:val="00430660"/>
    <w:rsid w:val="0043120A"/>
    <w:rsid w:val="004314B8"/>
    <w:rsid w:val="00431A1B"/>
    <w:rsid w:val="004330DD"/>
    <w:rsid w:val="004333A1"/>
    <w:rsid w:val="00433417"/>
    <w:rsid w:val="004340B0"/>
    <w:rsid w:val="00434446"/>
    <w:rsid w:val="004345E9"/>
    <w:rsid w:val="00434DDE"/>
    <w:rsid w:val="00434E5C"/>
    <w:rsid w:val="00435C57"/>
    <w:rsid w:val="00435E79"/>
    <w:rsid w:val="00437132"/>
    <w:rsid w:val="0043762D"/>
    <w:rsid w:val="00437A55"/>
    <w:rsid w:val="00437FA6"/>
    <w:rsid w:val="00440828"/>
    <w:rsid w:val="00440878"/>
    <w:rsid w:val="004411ED"/>
    <w:rsid w:val="004417FF"/>
    <w:rsid w:val="004418AD"/>
    <w:rsid w:val="00441AF8"/>
    <w:rsid w:val="00441D69"/>
    <w:rsid w:val="004422AC"/>
    <w:rsid w:val="00442837"/>
    <w:rsid w:val="00442A45"/>
    <w:rsid w:val="004438E2"/>
    <w:rsid w:val="004439B0"/>
    <w:rsid w:val="00443F12"/>
    <w:rsid w:val="00444330"/>
    <w:rsid w:val="004445A7"/>
    <w:rsid w:val="004453B2"/>
    <w:rsid w:val="00445CF8"/>
    <w:rsid w:val="00447874"/>
    <w:rsid w:val="00447D3F"/>
    <w:rsid w:val="00447DBB"/>
    <w:rsid w:val="00447F89"/>
    <w:rsid w:val="00451BC9"/>
    <w:rsid w:val="00451CA8"/>
    <w:rsid w:val="00451D55"/>
    <w:rsid w:val="0045276F"/>
    <w:rsid w:val="0045372F"/>
    <w:rsid w:val="004537EB"/>
    <w:rsid w:val="00453C0F"/>
    <w:rsid w:val="00454180"/>
    <w:rsid w:val="0045473A"/>
    <w:rsid w:val="004550D9"/>
    <w:rsid w:val="0045562F"/>
    <w:rsid w:val="0045595A"/>
    <w:rsid w:val="00455A03"/>
    <w:rsid w:val="00455DD3"/>
    <w:rsid w:val="00455FDD"/>
    <w:rsid w:val="00456197"/>
    <w:rsid w:val="00456254"/>
    <w:rsid w:val="004567E0"/>
    <w:rsid w:val="00456870"/>
    <w:rsid w:val="004569A5"/>
    <w:rsid w:val="00456E9A"/>
    <w:rsid w:val="0045745D"/>
    <w:rsid w:val="00457988"/>
    <w:rsid w:val="00460C81"/>
    <w:rsid w:val="0046119C"/>
    <w:rsid w:val="00461575"/>
    <w:rsid w:val="004619E6"/>
    <w:rsid w:val="00461A41"/>
    <w:rsid w:val="00461BD7"/>
    <w:rsid w:val="0046229E"/>
    <w:rsid w:val="004623A1"/>
    <w:rsid w:val="00462489"/>
    <w:rsid w:val="00462EAF"/>
    <w:rsid w:val="00463058"/>
    <w:rsid w:val="0046369B"/>
    <w:rsid w:val="00464183"/>
    <w:rsid w:val="00466011"/>
    <w:rsid w:val="00466195"/>
    <w:rsid w:val="004664F8"/>
    <w:rsid w:val="00466CEC"/>
    <w:rsid w:val="0046767D"/>
    <w:rsid w:val="00467E7B"/>
    <w:rsid w:val="00467EBF"/>
    <w:rsid w:val="00467EE7"/>
    <w:rsid w:val="004707EE"/>
    <w:rsid w:val="00470F2D"/>
    <w:rsid w:val="004713D6"/>
    <w:rsid w:val="00471968"/>
    <w:rsid w:val="00471B11"/>
    <w:rsid w:val="00471B1A"/>
    <w:rsid w:val="004722A9"/>
    <w:rsid w:val="00472830"/>
    <w:rsid w:val="00473034"/>
    <w:rsid w:val="00473082"/>
    <w:rsid w:val="00473AD1"/>
    <w:rsid w:val="00473FA8"/>
    <w:rsid w:val="00474349"/>
    <w:rsid w:val="0047461B"/>
    <w:rsid w:val="00474BA8"/>
    <w:rsid w:val="004750FA"/>
    <w:rsid w:val="004763CF"/>
    <w:rsid w:val="00476429"/>
    <w:rsid w:val="0047644E"/>
    <w:rsid w:val="0047691B"/>
    <w:rsid w:val="004773E4"/>
    <w:rsid w:val="00477AF6"/>
    <w:rsid w:val="00477BC7"/>
    <w:rsid w:val="00477BFB"/>
    <w:rsid w:val="00480C70"/>
    <w:rsid w:val="00480F01"/>
    <w:rsid w:val="0048168C"/>
    <w:rsid w:val="00481D34"/>
    <w:rsid w:val="00481DB5"/>
    <w:rsid w:val="00482FBD"/>
    <w:rsid w:val="00483C12"/>
    <w:rsid w:val="0048446D"/>
    <w:rsid w:val="004848AA"/>
    <w:rsid w:val="004873C5"/>
    <w:rsid w:val="004873D9"/>
    <w:rsid w:val="004875CE"/>
    <w:rsid w:val="00487B7C"/>
    <w:rsid w:val="0049079E"/>
    <w:rsid w:val="00490CA7"/>
    <w:rsid w:val="00491C76"/>
    <w:rsid w:val="004925BD"/>
    <w:rsid w:val="0049280A"/>
    <w:rsid w:val="00492846"/>
    <w:rsid w:val="004929E4"/>
    <w:rsid w:val="0049309E"/>
    <w:rsid w:val="00493307"/>
    <w:rsid w:val="004934CA"/>
    <w:rsid w:val="00493BFF"/>
    <w:rsid w:val="00494004"/>
    <w:rsid w:val="004946AF"/>
    <w:rsid w:val="004949B4"/>
    <w:rsid w:val="004953D5"/>
    <w:rsid w:val="00495F86"/>
    <w:rsid w:val="00496071"/>
    <w:rsid w:val="004962A0"/>
    <w:rsid w:val="00496308"/>
    <w:rsid w:val="00496E84"/>
    <w:rsid w:val="00497546"/>
    <w:rsid w:val="0049761C"/>
    <w:rsid w:val="004976DB"/>
    <w:rsid w:val="004977D2"/>
    <w:rsid w:val="004A14F1"/>
    <w:rsid w:val="004A2AE4"/>
    <w:rsid w:val="004A306B"/>
    <w:rsid w:val="004A3571"/>
    <w:rsid w:val="004A36D0"/>
    <w:rsid w:val="004A3722"/>
    <w:rsid w:val="004A3851"/>
    <w:rsid w:val="004A3967"/>
    <w:rsid w:val="004A4321"/>
    <w:rsid w:val="004A49D8"/>
    <w:rsid w:val="004A52E1"/>
    <w:rsid w:val="004A534C"/>
    <w:rsid w:val="004A5854"/>
    <w:rsid w:val="004A6628"/>
    <w:rsid w:val="004B0745"/>
    <w:rsid w:val="004B0C38"/>
    <w:rsid w:val="004B0D72"/>
    <w:rsid w:val="004B123E"/>
    <w:rsid w:val="004B1929"/>
    <w:rsid w:val="004B1D58"/>
    <w:rsid w:val="004B25EA"/>
    <w:rsid w:val="004B263D"/>
    <w:rsid w:val="004B3015"/>
    <w:rsid w:val="004B3575"/>
    <w:rsid w:val="004B4112"/>
    <w:rsid w:val="004B50A3"/>
    <w:rsid w:val="004B52B3"/>
    <w:rsid w:val="004B5692"/>
    <w:rsid w:val="004B62F2"/>
    <w:rsid w:val="004C0135"/>
    <w:rsid w:val="004C168F"/>
    <w:rsid w:val="004C1895"/>
    <w:rsid w:val="004C1ABA"/>
    <w:rsid w:val="004C1ACB"/>
    <w:rsid w:val="004C1D04"/>
    <w:rsid w:val="004C228D"/>
    <w:rsid w:val="004C271D"/>
    <w:rsid w:val="004C2787"/>
    <w:rsid w:val="004C28A8"/>
    <w:rsid w:val="004C3123"/>
    <w:rsid w:val="004C34D1"/>
    <w:rsid w:val="004C36B8"/>
    <w:rsid w:val="004C3707"/>
    <w:rsid w:val="004C466F"/>
    <w:rsid w:val="004C4ED8"/>
    <w:rsid w:val="004C594A"/>
    <w:rsid w:val="004C5E11"/>
    <w:rsid w:val="004C61A2"/>
    <w:rsid w:val="004C6E2A"/>
    <w:rsid w:val="004D057F"/>
    <w:rsid w:val="004D0E15"/>
    <w:rsid w:val="004D13EB"/>
    <w:rsid w:val="004D1A99"/>
    <w:rsid w:val="004D1BF4"/>
    <w:rsid w:val="004D1D92"/>
    <w:rsid w:val="004D2646"/>
    <w:rsid w:val="004D2775"/>
    <w:rsid w:val="004D36FB"/>
    <w:rsid w:val="004D4A29"/>
    <w:rsid w:val="004D59BA"/>
    <w:rsid w:val="004D6127"/>
    <w:rsid w:val="004D6533"/>
    <w:rsid w:val="004D684C"/>
    <w:rsid w:val="004D6C06"/>
    <w:rsid w:val="004D6E3B"/>
    <w:rsid w:val="004D71C9"/>
    <w:rsid w:val="004D764A"/>
    <w:rsid w:val="004D771E"/>
    <w:rsid w:val="004D79D3"/>
    <w:rsid w:val="004D7CA1"/>
    <w:rsid w:val="004D7D60"/>
    <w:rsid w:val="004E078A"/>
    <w:rsid w:val="004E15A4"/>
    <w:rsid w:val="004E1872"/>
    <w:rsid w:val="004E2464"/>
    <w:rsid w:val="004E25B5"/>
    <w:rsid w:val="004E2A5E"/>
    <w:rsid w:val="004E34C4"/>
    <w:rsid w:val="004E3FF8"/>
    <w:rsid w:val="004E4580"/>
    <w:rsid w:val="004E468A"/>
    <w:rsid w:val="004E52C3"/>
    <w:rsid w:val="004E6975"/>
    <w:rsid w:val="004E697D"/>
    <w:rsid w:val="004E6D49"/>
    <w:rsid w:val="004F0F55"/>
    <w:rsid w:val="004F1D6D"/>
    <w:rsid w:val="004F29B9"/>
    <w:rsid w:val="004F2D7A"/>
    <w:rsid w:val="004F2DE7"/>
    <w:rsid w:val="004F2FB6"/>
    <w:rsid w:val="004F3159"/>
    <w:rsid w:val="004F3715"/>
    <w:rsid w:val="004F3D87"/>
    <w:rsid w:val="004F3EB4"/>
    <w:rsid w:val="004F4DF5"/>
    <w:rsid w:val="004F4E4E"/>
    <w:rsid w:val="004F525B"/>
    <w:rsid w:val="004F5BB8"/>
    <w:rsid w:val="004F5FBF"/>
    <w:rsid w:val="004F62C1"/>
    <w:rsid w:val="004F6B6C"/>
    <w:rsid w:val="004F6C8E"/>
    <w:rsid w:val="004F708D"/>
    <w:rsid w:val="004F71DB"/>
    <w:rsid w:val="004F7261"/>
    <w:rsid w:val="004F7540"/>
    <w:rsid w:val="004F7981"/>
    <w:rsid w:val="005001AD"/>
    <w:rsid w:val="00500394"/>
    <w:rsid w:val="00500E19"/>
    <w:rsid w:val="00500F7D"/>
    <w:rsid w:val="0050115B"/>
    <w:rsid w:val="005014EA"/>
    <w:rsid w:val="00501F84"/>
    <w:rsid w:val="0050275B"/>
    <w:rsid w:val="00502835"/>
    <w:rsid w:val="005028A1"/>
    <w:rsid w:val="00503277"/>
    <w:rsid w:val="00503CFF"/>
    <w:rsid w:val="00503E07"/>
    <w:rsid w:val="00504CF0"/>
    <w:rsid w:val="005052FC"/>
    <w:rsid w:val="00505DD1"/>
    <w:rsid w:val="005060DB"/>
    <w:rsid w:val="00506C8D"/>
    <w:rsid w:val="0050707B"/>
    <w:rsid w:val="00510ADF"/>
    <w:rsid w:val="00510D4D"/>
    <w:rsid w:val="005121CE"/>
    <w:rsid w:val="00512C37"/>
    <w:rsid w:val="00512CD1"/>
    <w:rsid w:val="005130C8"/>
    <w:rsid w:val="0051355B"/>
    <w:rsid w:val="005135B7"/>
    <w:rsid w:val="00513A54"/>
    <w:rsid w:val="00513A73"/>
    <w:rsid w:val="00513B9F"/>
    <w:rsid w:val="00514A98"/>
    <w:rsid w:val="00514D8D"/>
    <w:rsid w:val="00514F1D"/>
    <w:rsid w:val="0051610C"/>
    <w:rsid w:val="00516699"/>
    <w:rsid w:val="0051691E"/>
    <w:rsid w:val="00516E83"/>
    <w:rsid w:val="005171D4"/>
    <w:rsid w:val="005172CF"/>
    <w:rsid w:val="00517711"/>
    <w:rsid w:val="00517905"/>
    <w:rsid w:val="00517E3F"/>
    <w:rsid w:val="00517FF1"/>
    <w:rsid w:val="00521708"/>
    <w:rsid w:val="00521821"/>
    <w:rsid w:val="00522015"/>
    <w:rsid w:val="00522194"/>
    <w:rsid w:val="005230E2"/>
    <w:rsid w:val="005247EE"/>
    <w:rsid w:val="005252FC"/>
    <w:rsid w:val="00525585"/>
    <w:rsid w:val="005255D4"/>
    <w:rsid w:val="00525888"/>
    <w:rsid w:val="00526940"/>
    <w:rsid w:val="00526CDE"/>
    <w:rsid w:val="005271BC"/>
    <w:rsid w:val="0052733A"/>
    <w:rsid w:val="005277D4"/>
    <w:rsid w:val="00527F91"/>
    <w:rsid w:val="00530101"/>
    <w:rsid w:val="005301E4"/>
    <w:rsid w:val="00531538"/>
    <w:rsid w:val="00531622"/>
    <w:rsid w:val="0053183C"/>
    <w:rsid w:val="00531C8A"/>
    <w:rsid w:val="00532785"/>
    <w:rsid w:val="00533027"/>
    <w:rsid w:val="005330A2"/>
    <w:rsid w:val="005332BC"/>
    <w:rsid w:val="00534489"/>
    <w:rsid w:val="00534511"/>
    <w:rsid w:val="00534CE0"/>
    <w:rsid w:val="0053544A"/>
    <w:rsid w:val="00535C5E"/>
    <w:rsid w:val="00535C83"/>
    <w:rsid w:val="005362B0"/>
    <w:rsid w:val="005363BF"/>
    <w:rsid w:val="00536440"/>
    <w:rsid w:val="00536540"/>
    <w:rsid w:val="00536BC7"/>
    <w:rsid w:val="00536C62"/>
    <w:rsid w:val="005370FC"/>
    <w:rsid w:val="005378F9"/>
    <w:rsid w:val="005379A5"/>
    <w:rsid w:val="00537AAD"/>
    <w:rsid w:val="00540143"/>
    <w:rsid w:val="005404DE"/>
    <w:rsid w:val="005407A7"/>
    <w:rsid w:val="005417E7"/>
    <w:rsid w:val="00541D74"/>
    <w:rsid w:val="00542EA0"/>
    <w:rsid w:val="00542F6B"/>
    <w:rsid w:val="00543760"/>
    <w:rsid w:val="00543B35"/>
    <w:rsid w:val="00543E7F"/>
    <w:rsid w:val="00544EBD"/>
    <w:rsid w:val="005452D5"/>
    <w:rsid w:val="0054647F"/>
    <w:rsid w:val="00546560"/>
    <w:rsid w:val="00546BA1"/>
    <w:rsid w:val="00546FAE"/>
    <w:rsid w:val="00547E41"/>
    <w:rsid w:val="00550E80"/>
    <w:rsid w:val="0055142D"/>
    <w:rsid w:val="00551A27"/>
    <w:rsid w:val="00551C2E"/>
    <w:rsid w:val="00551D83"/>
    <w:rsid w:val="005525AE"/>
    <w:rsid w:val="0055302C"/>
    <w:rsid w:val="005534C9"/>
    <w:rsid w:val="00553F5C"/>
    <w:rsid w:val="0055416B"/>
    <w:rsid w:val="00554358"/>
    <w:rsid w:val="00554914"/>
    <w:rsid w:val="00555E91"/>
    <w:rsid w:val="0055610D"/>
    <w:rsid w:val="005561DB"/>
    <w:rsid w:val="005562E2"/>
    <w:rsid w:val="005563EA"/>
    <w:rsid w:val="0055662D"/>
    <w:rsid w:val="00556659"/>
    <w:rsid w:val="0055666A"/>
    <w:rsid w:val="0055677D"/>
    <w:rsid w:val="0055716D"/>
    <w:rsid w:val="005576D8"/>
    <w:rsid w:val="00560475"/>
    <w:rsid w:val="00560665"/>
    <w:rsid w:val="0056096B"/>
    <w:rsid w:val="00560C62"/>
    <w:rsid w:val="00560F12"/>
    <w:rsid w:val="005623F8"/>
    <w:rsid w:val="00562D12"/>
    <w:rsid w:val="00562E32"/>
    <w:rsid w:val="00563698"/>
    <w:rsid w:val="00564BC5"/>
    <w:rsid w:val="00564C15"/>
    <w:rsid w:val="00564DF4"/>
    <w:rsid w:val="0056514C"/>
    <w:rsid w:val="00565172"/>
    <w:rsid w:val="00565653"/>
    <w:rsid w:val="0056596B"/>
    <w:rsid w:val="00566634"/>
    <w:rsid w:val="00566F06"/>
    <w:rsid w:val="00566FE0"/>
    <w:rsid w:val="005676A8"/>
    <w:rsid w:val="0057009C"/>
    <w:rsid w:val="00570BA8"/>
    <w:rsid w:val="00571A46"/>
    <w:rsid w:val="00571E74"/>
    <w:rsid w:val="00572032"/>
    <w:rsid w:val="005721CF"/>
    <w:rsid w:val="00572755"/>
    <w:rsid w:val="00572C32"/>
    <w:rsid w:val="00573086"/>
    <w:rsid w:val="005737DC"/>
    <w:rsid w:val="00574B27"/>
    <w:rsid w:val="00574C8E"/>
    <w:rsid w:val="0057546A"/>
    <w:rsid w:val="005754CA"/>
    <w:rsid w:val="005758E8"/>
    <w:rsid w:val="00575BBB"/>
    <w:rsid w:val="00575C47"/>
    <w:rsid w:val="00575D83"/>
    <w:rsid w:val="005766CA"/>
    <w:rsid w:val="00576905"/>
    <w:rsid w:val="00576A18"/>
    <w:rsid w:val="00576B07"/>
    <w:rsid w:val="005772BA"/>
    <w:rsid w:val="00577535"/>
    <w:rsid w:val="00577EE6"/>
    <w:rsid w:val="00580353"/>
    <w:rsid w:val="00580429"/>
    <w:rsid w:val="00580D23"/>
    <w:rsid w:val="00580DB7"/>
    <w:rsid w:val="00580DE4"/>
    <w:rsid w:val="005816D0"/>
    <w:rsid w:val="00581E6F"/>
    <w:rsid w:val="005821E1"/>
    <w:rsid w:val="0058276B"/>
    <w:rsid w:val="00582875"/>
    <w:rsid w:val="005830AC"/>
    <w:rsid w:val="005832C0"/>
    <w:rsid w:val="005835F1"/>
    <w:rsid w:val="00583A88"/>
    <w:rsid w:val="00584182"/>
    <w:rsid w:val="005845E1"/>
    <w:rsid w:val="005846C0"/>
    <w:rsid w:val="005849DF"/>
    <w:rsid w:val="00584E47"/>
    <w:rsid w:val="00585811"/>
    <w:rsid w:val="00585D44"/>
    <w:rsid w:val="0058647A"/>
    <w:rsid w:val="005864D5"/>
    <w:rsid w:val="00587891"/>
    <w:rsid w:val="00587D5B"/>
    <w:rsid w:val="00587E04"/>
    <w:rsid w:val="00590263"/>
    <w:rsid w:val="0059093E"/>
    <w:rsid w:val="00591917"/>
    <w:rsid w:val="00591D4E"/>
    <w:rsid w:val="00591FFD"/>
    <w:rsid w:val="00592802"/>
    <w:rsid w:val="00592EF0"/>
    <w:rsid w:val="00593037"/>
    <w:rsid w:val="00593AF4"/>
    <w:rsid w:val="005941F9"/>
    <w:rsid w:val="005946FE"/>
    <w:rsid w:val="0059473C"/>
    <w:rsid w:val="00594DC6"/>
    <w:rsid w:val="0059537D"/>
    <w:rsid w:val="0059540A"/>
    <w:rsid w:val="0059567B"/>
    <w:rsid w:val="00596B1B"/>
    <w:rsid w:val="00596B7E"/>
    <w:rsid w:val="0059710D"/>
    <w:rsid w:val="0059718B"/>
    <w:rsid w:val="0059766A"/>
    <w:rsid w:val="005A0D04"/>
    <w:rsid w:val="005A114A"/>
    <w:rsid w:val="005A14EE"/>
    <w:rsid w:val="005A1681"/>
    <w:rsid w:val="005A1C59"/>
    <w:rsid w:val="005A1EDF"/>
    <w:rsid w:val="005A1F21"/>
    <w:rsid w:val="005A2197"/>
    <w:rsid w:val="005A2F3C"/>
    <w:rsid w:val="005A33EE"/>
    <w:rsid w:val="005A3613"/>
    <w:rsid w:val="005A3819"/>
    <w:rsid w:val="005A3ECB"/>
    <w:rsid w:val="005A432C"/>
    <w:rsid w:val="005A4491"/>
    <w:rsid w:val="005A63D6"/>
    <w:rsid w:val="005A64C3"/>
    <w:rsid w:val="005A67C1"/>
    <w:rsid w:val="005A6E19"/>
    <w:rsid w:val="005A71C0"/>
    <w:rsid w:val="005A795D"/>
    <w:rsid w:val="005A7A03"/>
    <w:rsid w:val="005A7CED"/>
    <w:rsid w:val="005A7D6C"/>
    <w:rsid w:val="005B0A0A"/>
    <w:rsid w:val="005B0CA5"/>
    <w:rsid w:val="005B0D76"/>
    <w:rsid w:val="005B1116"/>
    <w:rsid w:val="005B1201"/>
    <w:rsid w:val="005B1827"/>
    <w:rsid w:val="005B1F55"/>
    <w:rsid w:val="005B23E4"/>
    <w:rsid w:val="005B26AB"/>
    <w:rsid w:val="005B2836"/>
    <w:rsid w:val="005B2842"/>
    <w:rsid w:val="005B32B1"/>
    <w:rsid w:val="005B3301"/>
    <w:rsid w:val="005B380A"/>
    <w:rsid w:val="005B433B"/>
    <w:rsid w:val="005B4A47"/>
    <w:rsid w:val="005B4EA0"/>
    <w:rsid w:val="005B62C0"/>
    <w:rsid w:val="005C069A"/>
    <w:rsid w:val="005C0931"/>
    <w:rsid w:val="005C0A7E"/>
    <w:rsid w:val="005C0E0A"/>
    <w:rsid w:val="005C1AB9"/>
    <w:rsid w:val="005C1BA9"/>
    <w:rsid w:val="005C1DEF"/>
    <w:rsid w:val="005C24E6"/>
    <w:rsid w:val="005C2D2A"/>
    <w:rsid w:val="005C46F6"/>
    <w:rsid w:val="005C5918"/>
    <w:rsid w:val="005C5BA6"/>
    <w:rsid w:val="005C608F"/>
    <w:rsid w:val="005C60C5"/>
    <w:rsid w:val="005C63E7"/>
    <w:rsid w:val="005C77F7"/>
    <w:rsid w:val="005C7D91"/>
    <w:rsid w:val="005D0046"/>
    <w:rsid w:val="005D0366"/>
    <w:rsid w:val="005D0A32"/>
    <w:rsid w:val="005D0B14"/>
    <w:rsid w:val="005D14B7"/>
    <w:rsid w:val="005D1651"/>
    <w:rsid w:val="005D1910"/>
    <w:rsid w:val="005D1B22"/>
    <w:rsid w:val="005D1BC9"/>
    <w:rsid w:val="005D20FD"/>
    <w:rsid w:val="005D21E7"/>
    <w:rsid w:val="005D2226"/>
    <w:rsid w:val="005D26A7"/>
    <w:rsid w:val="005D276C"/>
    <w:rsid w:val="005D29A4"/>
    <w:rsid w:val="005D2F17"/>
    <w:rsid w:val="005D2FB8"/>
    <w:rsid w:val="005D3726"/>
    <w:rsid w:val="005D3B83"/>
    <w:rsid w:val="005D3FAF"/>
    <w:rsid w:val="005D405A"/>
    <w:rsid w:val="005D4271"/>
    <w:rsid w:val="005D45B2"/>
    <w:rsid w:val="005D49CE"/>
    <w:rsid w:val="005D4FD4"/>
    <w:rsid w:val="005D6A1E"/>
    <w:rsid w:val="005D76CB"/>
    <w:rsid w:val="005D7A6D"/>
    <w:rsid w:val="005D7F71"/>
    <w:rsid w:val="005E0630"/>
    <w:rsid w:val="005E0A7C"/>
    <w:rsid w:val="005E0B72"/>
    <w:rsid w:val="005E10CA"/>
    <w:rsid w:val="005E1E51"/>
    <w:rsid w:val="005E2347"/>
    <w:rsid w:val="005E24DE"/>
    <w:rsid w:val="005E30BC"/>
    <w:rsid w:val="005E31C5"/>
    <w:rsid w:val="005E373C"/>
    <w:rsid w:val="005E3A70"/>
    <w:rsid w:val="005E415B"/>
    <w:rsid w:val="005E4360"/>
    <w:rsid w:val="005E49FA"/>
    <w:rsid w:val="005E4F69"/>
    <w:rsid w:val="005E504C"/>
    <w:rsid w:val="005E55A3"/>
    <w:rsid w:val="005E5840"/>
    <w:rsid w:val="005E62CB"/>
    <w:rsid w:val="005E6A75"/>
    <w:rsid w:val="005E7001"/>
    <w:rsid w:val="005E713F"/>
    <w:rsid w:val="005E72E8"/>
    <w:rsid w:val="005E74E5"/>
    <w:rsid w:val="005E7C91"/>
    <w:rsid w:val="005E7D5A"/>
    <w:rsid w:val="005E7F5F"/>
    <w:rsid w:val="005E7FA0"/>
    <w:rsid w:val="005F00A8"/>
    <w:rsid w:val="005F00F3"/>
    <w:rsid w:val="005F01E8"/>
    <w:rsid w:val="005F122E"/>
    <w:rsid w:val="005F1A7D"/>
    <w:rsid w:val="005F2F37"/>
    <w:rsid w:val="005F32CE"/>
    <w:rsid w:val="005F39FB"/>
    <w:rsid w:val="005F411F"/>
    <w:rsid w:val="005F42E0"/>
    <w:rsid w:val="005F4BFA"/>
    <w:rsid w:val="005F4CF0"/>
    <w:rsid w:val="005F534E"/>
    <w:rsid w:val="005F56D3"/>
    <w:rsid w:val="005F571E"/>
    <w:rsid w:val="005F5D44"/>
    <w:rsid w:val="005F5EB4"/>
    <w:rsid w:val="005F65D5"/>
    <w:rsid w:val="005F6816"/>
    <w:rsid w:val="005F694B"/>
    <w:rsid w:val="005F77EC"/>
    <w:rsid w:val="00600D2D"/>
    <w:rsid w:val="00601DEE"/>
    <w:rsid w:val="006022D5"/>
    <w:rsid w:val="00602BD7"/>
    <w:rsid w:val="00602FBA"/>
    <w:rsid w:val="00603042"/>
    <w:rsid w:val="00603106"/>
    <w:rsid w:val="006032F5"/>
    <w:rsid w:val="006033F0"/>
    <w:rsid w:val="00603CBE"/>
    <w:rsid w:val="00603EBA"/>
    <w:rsid w:val="006045F2"/>
    <w:rsid w:val="0060552F"/>
    <w:rsid w:val="006055BA"/>
    <w:rsid w:val="00605A2C"/>
    <w:rsid w:val="00605ED3"/>
    <w:rsid w:val="00605EF0"/>
    <w:rsid w:val="00605F7E"/>
    <w:rsid w:val="006063E8"/>
    <w:rsid w:val="006067CC"/>
    <w:rsid w:val="00606A64"/>
    <w:rsid w:val="00606E4B"/>
    <w:rsid w:val="006073CC"/>
    <w:rsid w:val="00607FB1"/>
    <w:rsid w:val="00610444"/>
    <w:rsid w:val="00610991"/>
    <w:rsid w:val="00611019"/>
    <w:rsid w:val="006110CF"/>
    <w:rsid w:val="00611273"/>
    <w:rsid w:val="00611486"/>
    <w:rsid w:val="006114C8"/>
    <w:rsid w:val="006127EB"/>
    <w:rsid w:val="00612A34"/>
    <w:rsid w:val="00612E59"/>
    <w:rsid w:val="006132A2"/>
    <w:rsid w:val="0061333D"/>
    <w:rsid w:val="0061344F"/>
    <w:rsid w:val="006136FD"/>
    <w:rsid w:val="006137BC"/>
    <w:rsid w:val="00613EF6"/>
    <w:rsid w:val="006147AB"/>
    <w:rsid w:val="00614BC1"/>
    <w:rsid w:val="00614CD7"/>
    <w:rsid w:val="00614E35"/>
    <w:rsid w:val="0061505F"/>
    <w:rsid w:val="0061509B"/>
    <w:rsid w:val="00615548"/>
    <w:rsid w:val="006155A8"/>
    <w:rsid w:val="00615723"/>
    <w:rsid w:val="00615D2A"/>
    <w:rsid w:val="00616DD9"/>
    <w:rsid w:val="00616E21"/>
    <w:rsid w:val="00617374"/>
    <w:rsid w:val="00620338"/>
    <w:rsid w:val="0062076D"/>
    <w:rsid w:val="0062089C"/>
    <w:rsid w:val="00620CD7"/>
    <w:rsid w:val="0062150C"/>
    <w:rsid w:val="006227F0"/>
    <w:rsid w:val="00622A7D"/>
    <w:rsid w:val="00622E82"/>
    <w:rsid w:val="00622EBE"/>
    <w:rsid w:val="0062354E"/>
    <w:rsid w:val="0062361C"/>
    <w:rsid w:val="0062436F"/>
    <w:rsid w:val="00624A03"/>
    <w:rsid w:val="00624E6B"/>
    <w:rsid w:val="00624EA0"/>
    <w:rsid w:val="006252C0"/>
    <w:rsid w:val="006253E4"/>
    <w:rsid w:val="006256FA"/>
    <w:rsid w:val="00625843"/>
    <w:rsid w:val="00626498"/>
    <w:rsid w:val="00626FF3"/>
    <w:rsid w:val="00627B30"/>
    <w:rsid w:val="00630038"/>
    <w:rsid w:val="00630EA7"/>
    <w:rsid w:val="0063101D"/>
    <w:rsid w:val="006312B6"/>
    <w:rsid w:val="00631351"/>
    <w:rsid w:val="00631697"/>
    <w:rsid w:val="006319B5"/>
    <w:rsid w:val="00632024"/>
    <w:rsid w:val="00632153"/>
    <w:rsid w:val="00632C92"/>
    <w:rsid w:val="00632E9A"/>
    <w:rsid w:val="0063307B"/>
    <w:rsid w:val="006331C0"/>
    <w:rsid w:val="00633208"/>
    <w:rsid w:val="0063435F"/>
    <w:rsid w:val="00634A05"/>
    <w:rsid w:val="0063520C"/>
    <w:rsid w:val="00635F8C"/>
    <w:rsid w:val="0063653E"/>
    <w:rsid w:val="0063683B"/>
    <w:rsid w:val="00636F86"/>
    <w:rsid w:val="00637F10"/>
    <w:rsid w:val="006400C3"/>
    <w:rsid w:val="0064092D"/>
    <w:rsid w:val="00640B2E"/>
    <w:rsid w:val="00640F9A"/>
    <w:rsid w:val="0064100E"/>
    <w:rsid w:val="006410D8"/>
    <w:rsid w:val="006411E4"/>
    <w:rsid w:val="006412BB"/>
    <w:rsid w:val="00641E82"/>
    <w:rsid w:val="0064281F"/>
    <w:rsid w:val="006432AD"/>
    <w:rsid w:val="006434B3"/>
    <w:rsid w:val="00644441"/>
    <w:rsid w:val="00644DA4"/>
    <w:rsid w:val="00644E2B"/>
    <w:rsid w:val="0064521C"/>
    <w:rsid w:val="0064529C"/>
    <w:rsid w:val="00646077"/>
    <w:rsid w:val="006461EF"/>
    <w:rsid w:val="006465E6"/>
    <w:rsid w:val="00646AF2"/>
    <w:rsid w:val="00646D52"/>
    <w:rsid w:val="00650BB0"/>
    <w:rsid w:val="006511EA"/>
    <w:rsid w:val="00651758"/>
    <w:rsid w:val="00651D1A"/>
    <w:rsid w:val="006527B9"/>
    <w:rsid w:val="0065288E"/>
    <w:rsid w:val="00652C55"/>
    <w:rsid w:val="006532BE"/>
    <w:rsid w:val="006539F5"/>
    <w:rsid w:val="006541FA"/>
    <w:rsid w:val="0065420E"/>
    <w:rsid w:val="006547D6"/>
    <w:rsid w:val="00654A0F"/>
    <w:rsid w:val="00654A4D"/>
    <w:rsid w:val="006550E8"/>
    <w:rsid w:val="00656840"/>
    <w:rsid w:val="0065719E"/>
    <w:rsid w:val="006571E7"/>
    <w:rsid w:val="006576C1"/>
    <w:rsid w:val="00657936"/>
    <w:rsid w:val="00657F67"/>
    <w:rsid w:val="00660281"/>
    <w:rsid w:val="00660729"/>
    <w:rsid w:val="00661009"/>
    <w:rsid w:val="006634F0"/>
    <w:rsid w:val="00663646"/>
    <w:rsid w:val="006636DD"/>
    <w:rsid w:val="00663D3D"/>
    <w:rsid w:val="00663DC7"/>
    <w:rsid w:val="00663F6C"/>
    <w:rsid w:val="00664360"/>
    <w:rsid w:val="0066469A"/>
    <w:rsid w:val="0066512C"/>
    <w:rsid w:val="00665B27"/>
    <w:rsid w:val="00665C68"/>
    <w:rsid w:val="00665E3A"/>
    <w:rsid w:val="00666350"/>
    <w:rsid w:val="006669A8"/>
    <w:rsid w:val="00666D8B"/>
    <w:rsid w:val="00666F01"/>
    <w:rsid w:val="006676BC"/>
    <w:rsid w:val="006676EF"/>
    <w:rsid w:val="00667808"/>
    <w:rsid w:val="006709A6"/>
    <w:rsid w:val="006709E0"/>
    <w:rsid w:val="00670DB0"/>
    <w:rsid w:val="0067135C"/>
    <w:rsid w:val="00671457"/>
    <w:rsid w:val="00671CB4"/>
    <w:rsid w:val="00671CE6"/>
    <w:rsid w:val="00671FDE"/>
    <w:rsid w:val="00672641"/>
    <w:rsid w:val="00673568"/>
    <w:rsid w:val="0067367E"/>
    <w:rsid w:val="006737FE"/>
    <w:rsid w:val="00674718"/>
    <w:rsid w:val="00674EF6"/>
    <w:rsid w:val="00675CF8"/>
    <w:rsid w:val="00676018"/>
    <w:rsid w:val="00676240"/>
    <w:rsid w:val="00676D14"/>
    <w:rsid w:val="00677D69"/>
    <w:rsid w:val="00680077"/>
    <w:rsid w:val="006802F3"/>
    <w:rsid w:val="006804B8"/>
    <w:rsid w:val="00680B98"/>
    <w:rsid w:val="0068188D"/>
    <w:rsid w:val="006818F4"/>
    <w:rsid w:val="00681B04"/>
    <w:rsid w:val="006820BF"/>
    <w:rsid w:val="00682A74"/>
    <w:rsid w:val="006832FF"/>
    <w:rsid w:val="0068341E"/>
    <w:rsid w:val="006854C2"/>
    <w:rsid w:val="006857DF"/>
    <w:rsid w:val="006859F8"/>
    <w:rsid w:val="0068611B"/>
    <w:rsid w:val="00686521"/>
    <w:rsid w:val="00686D13"/>
    <w:rsid w:val="00686E5D"/>
    <w:rsid w:val="00686F2B"/>
    <w:rsid w:val="00687831"/>
    <w:rsid w:val="0069019D"/>
    <w:rsid w:val="00690A19"/>
    <w:rsid w:val="0069175A"/>
    <w:rsid w:val="0069231F"/>
    <w:rsid w:val="00694428"/>
    <w:rsid w:val="00694B5E"/>
    <w:rsid w:val="00695704"/>
    <w:rsid w:val="00695DAB"/>
    <w:rsid w:val="00695FB9"/>
    <w:rsid w:val="00696545"/>
    <w:rsid w:val="00696874"/>
    <w:rsid w:val="006972E3"/>
    <w:rsid w:val="006979D8"/>
    <w:rsid w:val="00697B94"/>
    <w:rsid w:val="00697EBD"/>
    <w:rsid w:val="006A08CA"/>
    <w:rsid w:val="006A0A16"/>
    <w:rsid w:val="006A114D"/>
    <w:rsid w:val="006A11BF"/>
    <w:rsid w:val="006A1C8A"/>
    <w:rsid w:val="006A20F4"/>
    <w:rsid w:val="006A26B3"/>
    <w:rsid w:val="006A2F3C"/>
    <w:rsid w:val="006A3457"/>
    <w:rsid w:val="006A370A"/>
    <w:rsid w:val="006A3C89"/>
    <w:rsid w:val="006A4162"/>
    <w:rsid w:val="006A41EB"/>
    <w:rsid w:val="006A4379"/>
    <w:rsid w:val="006A5364"/>
    <w:rsid w:val="006A57F5"/>
    <w:rsid w:val="006A69DB"/>
    <w:rsid w:val="006A6BC7"/>
    <w:rsid w:val="006A6D18"/>
    <w:rsid w:val="006A7335"/>
    <w:rsid w:val="006A7532"/>
    <w:rsid w:val="006A79AA"/>
    <w:rsid w:val="006A7D4B"/>
    <w:rsid w:val="006B0402"/>
    <w:rsid w:val="006B1019"/>
    <w:rsid w:val="006B159F"/>
    <w:rsid w:val="006B1BB7"/>
    <w:rsid w:val="006B1E81"/>
    <w:rsid w:val="006B214D"/>
    <w:rsid w:val="006B2288"/>
    <w:rsid w:val="006B2A0F"/>
    <w:rsid w:val="006B2FAA"/>
    <w:rsid w:val="006B3390"/>
    <w:rsid w:val="006B388F"/>
    <w:rsid w:val="006B3E08"/>
    <w:rsid w:val="006B5500"/>
    <w:rsid w:val="006B5590"/>
    <w:rsid w:val="006B573F"/>
    <w:rsid w:val="006B6FFA"/>
    <w:rsid w:val="006B71F1"/>
    <w:rsid w:val="006B7BC1"/>
    <w:rsid w:val="006C030F"/>
    <w:rsid w:val="006C173E"/>
    <w:rsid w:val="006C1866"/>
    <w:rsid w:val="006C1F63"/>
    <w:rsid w:val="006C2098"/>
    <w:rsid w:val="006C2260"/>
    <w:rsid w:val="006C36CB"/>
    <w:rsid w:val="006C44C6"/>
    <w:rsid w:val="006C4F3F"/>
    <w:rsid w:val="006C5571"/>
    <w:rsid w:val="006C574E"/>
    <w:rsid w:val="006C5D32"/>
    <w:rsid w:val="006C5EE4"/>
    <w:rsid w:val="006C6035"/>
    <w:rsid w:val="006C65B8"/>
    <w:rsid w:val="006C6C94"/>
    <w:rsid w:val="006C73B6"/>
    <w:rsid w:val="006C7F46"/>
    <w:rsid w:val="006D0910"/>
    <w:rsid w:val="006D0FEF"/>
    <w:rsid w:val="006D232E"/>
    <w:rsid w:val="006D245D"/>
    <w:rsid w:val="006D35E2"/>
    <w:rsid w:val="006D3E39"/>
    <w:rsid w:val="006D4329"/>
    <w:rsid w:val="006D4DDF"/>
    <w:rsid w:val="006D4E66"/>
    <w:rsid w:val="006D5768"/>
    <w:rsid w:val="006D60A0"/>
    <w:rsid w:val="006D6168"/>
    <w:rsid w:val="006D618B"/>
    <w:rsid w:val="006D61A0"/>
    <w:rsid w:val="006D7074"/>
    <w:rsid w:val="006D7117"/>
    <w:rsid w:val="006D7456"/>
    <w:rsid w:val="006D7B6A"/>
    <w:rsid w:val="006D7FBD"/>
    <w:rsid w:val="006D7FE5"/>
    <w:rsid w:val="006E038C"/>
    <w:rsid w:val="006E08B7"/>
    <w:rsid w:val="006E181F"/>
    <w:rsid w:val="006E1FA8"/>
    <w:rsid w:val="006E2087"/>
    <w:rsid w:val="006E25B4"/>
    <w:rsid w:val="006E271B"/>
    <w:rsid w:val="006E2857"/>
    <w:rsid w:val="006E2D53"/>
    <w:rsid w:val="006E2F8B"/>
    <w:rsid w:val="006E300D"/>
    <w:rsid w:val="006E3563"/>
    <w:rsid w:val="006E365F"/>
    <w:rsid w:val="006E3A8C"/>
    <w:rsid w:val="006E3D4D"/>
    <w:rsid w:val="006E3DDE"/>
    <w:rsid w:val="006E3E3E"/>
    <w:rsid w:val="006E4CB6"/>
    <w:rsid w:val="006E4FC1"/>
    <w:rsid w:val="006E518C"/>
    <w:rsid w:val="006E5268"/>
    <w:rsid w:val="006E5817"/>
    <w:rsid w:val="006E6318"/>
    <w:rsid w:val="006E7124"/>
    <w:rsid w:val="006E78E5"/>
    <w:rsid w:val="006E7A01"/>
    <w:rsid w:val="006E7CB6"/>
    <w:rsid w:val="006F0219"/>
    <w:rsid w:val="006F0359"/>
    <w:rsid w:val="006F082E"/>
    <w:rsid w:val="006F10C4"/>
    <w:rsid w:val="006F13EA"/>
    <w:rsid w:val="006F18FC"/>
    <w:rsid w:val="006F2085"/>
    <w:rsid w:val="006F209B"/>
    <w:rsid w:val="006F20F1"/>
    <w:rsid w:val="006F2A9C"/>
    <w:rsid w:val="006F2C0B"/>
    <w:rsid w:val="006F2E20"/>
    <w:rsid w:val="006F401B"/>
    <w:rsid w:val="006F44DA"/>
    <w:rsid w:val="006F468D"/>
    <w:rsid w:val="006F47FF"/>
    <w:rsid w:val="006F4DDE"/>
    <w:rsid w:val="006F58B1"/>
    <w:rsid w:val="006F6298"/>
    <w:rsid w:val="006F6391"/>
    <w:rsid w:val="006F64B1"/>
    <w:rsid w:val="006F651B"/>
    <w:rsid w:val="006F6B65"/>
    <w:rsid w:val="006F7442"/>
    <w:rsid w:val="006F7841"/>
    <w:rsid w:val="00700A78"/>
    <w:rsid w:val="00700F8E"/>
    <w:rsid w:val="007014D8"/>
    <w:rsid w:val="00701662"/>
    <w:rsid w:val="00701753"/>
    <w:rsid w:val="00701D3C"/>
    <w:rsid w:val="00701E2E"/>
    <w:rsid w:val="00702293"/>
    <w:rsid w:val="007024EF"/>
    <w:rsid w:val="00702746"/>
    <w:rsid w:val="00702A63"/>
    <w:rsid w:val="00702C5F"/>
    <w:rsid w:val="00702D37"/>
    <w:rsid w:val="00703614"/>
    <w:rsid w:val="00703B00"/>
    <w:rsid w:val="00704FD7"/>
    <w:rsid w:val="0070633F"/>
    <w:rsid w:val="007070FE"/>
    <w:rsid w:val="007071A7"/>
    <w:rsid w:val="0070781A"/>
    <w:rsid w:val="00711C70"/>
    <w:rsid w:val="00712CE5"/>
    <w:rsid w:val="00712DE3"/>
    <w:rsid w:val="0071308C"/>
    <w:rsid w:val="00713D9B"/>
    <w:rsid w:val="007141B8"/>
    <w:rsid w:val="00715079"/>
    <w:rsid w:val="00715883"/>
    <w:rsid w:val="00715DA5"/>
    <w:rsid w:val="0071711D"/>
    <w:rsid w:val="00720388"/>
    <w:rsid w:val="007203E2"/>
    <w:rsid w:val="007204C0"/>
    <w:rsid w:val="007206EE"/>
    <w:rsid w:val="0072074A"/>
    <w:rsid w:val="00720B6F"/>
    <w:rsid w:val="00720C94"/>
    <w:rsid w:val="007210C3"/>
    <w:rsid w:val="00721425"/>
    <w:rsid w:val="007216FC"/>
    <w:rsid w:val="0072241E"/>
    <w:rsid w:val="00722781"/>
    <w:rsid w:val="0072284C"/>
    <w:rsid w:val="00723652"/>
    <w:rsid w:val="007237BA"/>
    <w:rsid w:val="0072428B"/>
    <w:rsid w:val="007247F5"/>
    <w:rsid w:val="00724FF6"/>
    <w:rsid w:val="007253AE"/>
    <w:rsid w:val="00725994"/>
    <w:rsid w:val="00725A73"/>
    <w:rsid w:val="00726CFB"/>
    <w:rsid w:val="00726EB3"/>
    <w:rsid w:val="00726EF2"/>
    <w:rsid w:val="00727536"/>
    <w:rsid w:val="00730678"/>
    <w:rsid w:val="0073116C"/>
    <w:rsid w:val="007312BC"/>
    <w:rsid w:val="00731413"/>
    <w:rsid w:val="00731762"/>
    <w:rsid w:val="00731B3C"/>
    <w:rsid w:val="007323B5"/>
    <w:rsid w:val="0073271A"/>
    <w:rsid w:val="007327B3"/>
    <w:rsid w:val="0073323D"/>
    <w:rsid w:val="00733AA2"/>
    <w:rsid w:val="00733F81"/>
    <w:rsid w:val="0073476F"/>
    <w:rsid w:val="00734F40"/>
    <w:rsid w:val="007350E6"/>
    <w:rsid w:val="00735106"/>
    <w:rsid w:val="007356B8"/>
    <w:rsid w:val="00735D7B"/>
    <w:rsid w:val="00736060"/>
    <w:rsid w:val="007374E8"/>
    <w:rsid w:val="0073782D"/>
    <w:rsid w:val="00740AC7"/>
    <w:rsid w:val="00740BCE"/>
    <w:rsid w:val="00740C05"/>
    <w:rsid w:val="007419EF"/>
    <w:rsid w:val="00742456"/>
    <w:rsid w:val="00742E72"/>
    <w:rsid w:val="007433F7"/>
    <w:rsid w:val="00743D13"/>
    <w:rsid w:val="007442A9"/>
    <w:rsid w:val="00744777"/>
    <w:rsid w:val="00744DB4"/>
    <w:rsid w:val="00745E5F"/>
    <w:rsid w:val="00746090"/>
    <w:rsid w:val="00746301"/>
    <w:rsid w:val="0074721B"/>
    <w:rsid w:val="00747731"/>
    <w:rsid w:val="00747FD8"/>
    <w:rsid w:val="0075036E"/>
    <w:rsid w:val="007505FC"/>
    <w:rsid w:val="00750A37"/>
    <w:rsid w:val="00750E83"/>
    <w:rsid w:val="007519FC"/>
    <w:rsid w:val="0075242B"/>
    <w:rsid w:val="007526FF"/>
    <w:rsid w:val="00752B6C"/>
    <w:rsid w:val="0075444D"/>
    <w:rsid w:val="00754519"/>
    <w:rsid w:val="00755071"/>
    <w:rsid w:val="00755F9C"/>
    <w:rsid w:val="00756539"/>
    <w:rsid w:val="007572E7"/>
    <w:rsid w:val="0075756B"/>
    <w:rsid w:val="00757EFA"/>
    <w:rsid w:val="0076091C"/>
    <w:rsid w:val="00760D5C"/>
    <w:rsid w:val="00760F2B"/>
    <w:rsid w:val="0076181D"/>
    <w:rsid w:val="00761DEB"/>
    <w:rsid w:val="007629F3"/>
    <w:rsid w:val="00763279"/>
    <w:rsid w:val="007636A4"/>
    <w:rsid w:val="007636DC"/>
    <w:rsid w:val="00763D61"/>
    <w:rsid w:val="00763FFA"/>
    <w:rsid w:val="00764012"/>
    <w:rsid w:val="00764510"/>
    <w:rsid w:val="007646E6"/>
    <w:rsid w:val="00764AB5"/>
    <w:rsid w:val="0076535D"/>
    <w:rsid w:val="0076550C"/>
    <w:rsid w:val="00765568"/>
    <w:rsid w:val="00766055"/>
    <w:rsid w:val="00767213"/>
    <w:rsid w:val="00767881"/>
    <w:rsid w:val="00767A14"/>
    <w:rsid w:val="00770507"/>
    <w:rsid w:val="007705B5"/>
    <w:rsid w:val="00770834"/>
    <w:rsid w:val="00770FBE"/>
    <w:rsid w:val="00771086"/>
    <w:rsid w:val="007713E8"/>
    <w:rsid w:val="0077149C"/>
    <w:rsid w:val="0077222A"/>
    <w:rsid w:val="00772325"/>
    <w:rsid w:val="00773211"/>
    <w:rsid w:val="00773548"/>
    <w:rsid w:val="00773578"/>
    <w:rsid w:val="00773A48"/>
    <w:rsid w:val="0077491E"/>
    <w:rsid w:val="007750A6"/>
    <w:rsid w:val="00775835"/>
    <w:rsid w:val="00775BA2"/>
    <w:rsid w:val="00775FDB"/>
    <w:rsid w:val="00776259"/>
    <w:rsid w:val="00777356"/>
    <w:rsid w:val="007773CA"/>
    <w:rsid w:val="00777DA0"/>
    <w:rsid w:val="00780519"/>
    <w:rsid w:val="00780598"/>
    <w:rsid w:val="0078158B"/>
    <w:rsid w:val="00781E33"/>
    <w:rsid w:val="007825AF"/>
    <w:rsid w:val="00782614"/>
    <w:rsid w:val="00782D5F"/>
    <w:rsid w:val="00782DF0"/>
    <w:rsid w:val="00782E58"/>
    <w:rsid w:val="0078336E"/>
    <w:rsid w:val="00783F24"/>
    <w:rsid w:val="00784760"/>
    <w:rsid w:val="00784B33"/>
    <w:rsid w:val="00784D60"/>
    <w:rsid w:val="00785AE2"/>
    <w:rsid w:val="00786447"/>
    <w:rsid w:val="00786761"/>
    <w:rsid w:val="007869F9"/>
    <w:rsid w:val="00787805"/>
    <w:rsid w:val="00787F9C"/>
    <w:rsid w:val="007903FD"/>
    <w:rsid w:val="007904EA"/>
    <w:rsid w:val="0079112F"/>
    <w:rsid w:val="0079128F"/>
    <w:rsid w:val="00791469"/>
    <w:rsid w:val="00791750"/>
    <w:rsid w:val="0079185A"/>
    <w:rsid w:val="00791BD6"/>
    <w:rsid w:val="00791BF2"/>
    <w:rsid w:val="00792275"/>
    <w:rsid w:val="00792AA8"/>
    <w:rsid w:val="00792FF3"/>
    <w:rsid w:val="007933E9"/>
    <w:rsid w:val="00793D6D"/>
    <w:rsid w:val="00793E84"/>
    <w:rsid w:val="00794076"/>
    <w:rsid w:val="00794672"/>
    <w:rsid w:val="007950E4"/>
    <w:rsid w:val="00796133"/>
    <w:rsid w:val="00796A0A"/>
    <w:rsid w:val="00797E34"/>
    <w:rsid w:val="007A0214"/>
    <w:rsid w:val="007A06DE"/>
    <w:rsid w:val="007A07CF"/>
    <w:rsid w:val="007A1059"/>
    <w:rsid w:val="007A10A5"/>
    <w:rsid w:val="007A11BD"/>
    <w:rsid w:val="007A150D"/>
    <w:rsid w:val="007A1696"/>
    <w:rsid w:val="007A1846"/>
    <w:rsid w:val="007A2556"/>
    <w:rsid w:val="007A31C4"/>
    <w:rsid w:val="007A3389"/>
    <w:rsid w:val="007A3F56"/>
    <w:rsid w:val="007A3FDB"/>
    <w:rsid w:val="007A47DB"/>
    <w:rsid w:val="007A4DDC"/>
    <w:rsid w:val="007A5D48"/>
    <w:rsid w:val="007A67E0"/>
    <w:rsid w:val="007A69DE"/>
    <w:rsid w:val="007A6F48"/>
    <w:rsid w:val="007A7030"/>
    <w:rsid w:val="007A71D4"/>
    <w:rsid w:val="007B0C8A"/>
    <w:rsid w:val="007B1225"/>
    <w:rsid w:val="007B167D"/>
    <w:rsid w:val="007B2147"/>
    <w:rsid w:val="007B2A22"/>
    <w:rsid w:val="007B2A6D"/>
    <w:rsid w:val="007B307A"/>
    <w:rsid w:val="007B349C"/>
    <w:rsid w:val="007B3549"/>
    <w:rsid w:val="007B3D79"/>
    <w:rsid w:val="007B4AF0"/>
    <w:rsid w:val="007B64EC"/>
    <w:rsid w:val="007B7122"/>
    <w:rsid w:val="007B7604"/>
    <w:rsid w:val="007B7757"/>
    <w:rsid w:val="007B7CD6"/>
    <w:rsid w:val="007C001E"/>
    <w:rsid w:val="007C09E4"/>
    <w:rsid w:val="007C1056"/>
    <w:rsid w:val="007C163F"/>
    <w:rsid w:val="007C1A41"/>
    <w:rsid w:val="007C1AD9"/>
    <w:rsid w:val="007C1D0C"/>
    <w:rsid w:val="007C245A"/>
    <w:rsid w:val="007C25A6"/>
    <w:rsid w:val="007C25D4"/>
    <w:rsid w:val="007C2794"/>
    <w:rsid w:val="007C28A1"/>
    <w:rsid w:val="007C319A"/>
    <w:rsid w:val="007C3942"/>
    <w:rsid w:val="007C3F60"/>
    <w:rsid w:val="007C4458"/>
    <w:rsid w:val="007C457F"/>
    <w:rsid w:val="007C5009"/>
    <w:rsid w:val="007C536E"/>
    <w:rsid w:val="007C53DB"/>
    <w:rsid w:val="007C5939"/>
    <w:rsid w:val="007C6CA0"/>
    <w:rsid w:val="007C702D"/>
    <w:rsid w:val="007C72BD"/>
    <w:rsid w:val="007C78A0"/>
    <w:rsid w:val="007C7C53"/>
    <w:rsid w:val="007D00BA"/>
    <w:rsid w:val="007D09BB"/>
    <w:rsid w:val="007D155A"/>
    <w:rsid w:val="007D1767"/>
    <w:rsid w:val="007D195A"/>
    <w:rsid w:val="007D1D6D"/>
    <w:rsid w:val="007D1E40"/>
    <w:rsid w:val="007D1ECA"/>
    <w:rsid w:val="007D1FBD"/>
    <w:rsid w:val="007D2A3E"/>
    <w:rsid w:val="007D31B2"/>
    <w:rsid w:val="007D38D3"/>
    <w:rsid w:val="007D427C"/>
    <w:rsid w:val="007D46A7"/>
    <w:rsid w:val="007D50B6"/>
    <w:rsid w:val="007D5130"/>
    <w:rsid w:val="007D5449"/>
    <w:rsid w:val="007D54CB"/>
    <w:rsid w:val="007D5891"/>
    <w:rsid w:val="007D5B48"/>
    <w:rsid w:val="007D644B"/>
    <w:rsid w:val="007D7A71"/>
    <w:rsid w:val="007D7FAA"/>
    <w:rsid w:val="007D7FEA"/>
    <w:rsid w:val="007E009E"/>
    <w:rsid w:val="007E086E"/>
    <w:rsid w:val="007E0D67"/>
    <w:rsid w:val="007E0EDB"/>
    <w:rsid w:val="007E21AF"/>
    <w:rsid w:val="007E221C"/>
    <w:rsid w:val="007E230D"/>
    <w:rsid w:val="007E2A77"/>
    <w:rsid w:val="007E3E5C"/>
    <w:rsid w:val="007E4483"/>
    <w:rsid w:val="007E4755"/>
    <w:rsid w:val="007E4D86"/>
    <w:rsid w:val="007E4D97"/>
    <w:rsid w:val="007E5037"/>
    <w:rsid w:val="007E50C0"/>
    <w:rsid w:val="007E50E3"/>
    <w:rsid w:val="007E53FB"/>
    <w:rsid w:val="007E5956"/>
    <w:rsid w:val="007E66C0"/>
    <w:rsid w:val="007E6872"/>
    <w:rsid w:val="007E6A27"/>
    <w:rsid w:val="007E6A3F"/>
    <w:rsid w:val="007E6D56"/>
    <w:rsid w:val="007E72B7"/>
    <w:rsid w:val="007E7CDD"/>
    <w:rsid w:val="007F093A"/>
    <w:rsid w:val="007F2793"/>
    <w:rsid w:val="007F2B86"/>
    <w:rsid w:val="007F39CF"/>
    <w:rsid w:val="007F42B0"/>
    <w:rsid w:val="007F42F6"/>
    <w:rsid w:val="007F4C11"/>
    <w:rsid w:val="007F4E24"/>
    <w:rsid w:val="007F57A9"/>
    <w:rsid w:val="007F59FD"/>
    <w:rsid w:val="007F699B"/>
    <w:rsid w:val="007F790D"/>
    <w:rsid w:val="00800409"/>
    <w:rsid w:val="0080047A"/>
    <w:rsid w:val="00800750"/>
    <w:rsid w:val="00801803"/>
    <w:rsid w:val="008027D8"/>
    <w:rsid w:val="00802B14"/>
    <w:rsid w:val="00802B2A"/>
    <w:rsid w:val="00802C01"/>
    <w:rsid w:val="00803374"/>
    <w:rsid w:val="008039DC"/>
    <w:rsid w:val="00803F0F"/>
    <w:rsid w:val="00803FCC"/>
    <w:rsid w:val="0080440A"/>
    <w:rsid w:val="00804AD4"/>
    <w:rsid w:val="00804DD8"/>
    <w:rsid w:val="00804E0B"/>
    <w:rsid w:val="008057D7"/>
    <w:rsid w:val="0080632D"/>
    <w:rsid w:val="0080662C"/>
    <w:rsid w:val="00810A65"/>
    <w:rsid w:val="00810B86"/>
    <w:rsid w:val="00810DB5"/>
    <w:rsid w:val="00810ED5"/>
    <w:rsid w:val="00811543"/>
    <w:rsid w:val="00811A81"/>
    <w:rsid w:val="00811ECD"/>
    <w:rsid w:val="0081216A"/>
    <w:rsid w:val="00812991"/>
    <w:rsid w:val="00813079"/>
    <w:rsid w:val="0081354A"/>
    <w:rsid w:val="00813796"/>
    <w:rsid w:val="00813A19"/>
    <w:rsid w:val="00813FCE"/>
    <w:rsid w:val="008145D3"/>
    <w:rsid w:val="008155E1"/>
    <w:rsid w:val="00815E0A"/>
    <w:rsid w:val="00817DBC"/>
    <w:rsid w:val="00817E19"/>
    <w:rsid w:val="008210B7"/>
    <w:rsid w:val="00822193"/>
    <w:rsid w:val="008226C1"/>
    <w:rsid w:val="00822DB2"/>
    <w:rsid w:val="00823B6F"/>
    <w:rsid w:val="00823E9E"/>
    <w:rsid w:val="008245F6"/>
    <w:rsid w:val="00824604"/>
    <w:rsid w:val="00824D43"/>
    <w:rsid w:val="008263CE"/>
    <w:rsid w:val="008269A1"/>
    <w:rsid w:val="00827D37"/>
    <w:rsid w:val="008301AB"/>
    <w:rsid w:val="00830482"/>
    <w:rsid w:val="008308C4"/>
    <w:rsid w:val="00830CFF"/>
    <w:rsid w:val="00831435"/>
    <w:rsid w:val="0083176B"/>
    <w:rsid w:val="008317CC"/>
    <w:rsid w:val="00831AFA"/>
    <w:rsid w:val="00831FF1"/>
    <w:rsid w:val="008322BC"/>
    <w:rsid w:val="008322BD"/>
    <w:rsid w:val="0083382F"/>
    <w:rsid w:val="00833F14"/>
    <w:rsid w:val="0083405A"/>
    <w:rsid w:val="0083425D"/>
    <w:rsid w:val="00834E0C"/>
    <w:rsid w:val="00834EB5"/>
    <w:rsid w:val="008350EF"/>
    <w:rsid w:val="00836DD7"/>
    <w:rsid w:val="00836FC3"/>
    <w:rsid w:val="008372A4"/>
    <w:rsid w:val="00837439"/>
    <w:rsid w:val="00837B52"/>
    <w:rsid w:val="00837BD5"/>
    <w:rsid w:val="00840DD7"/>
    <w:rsid w:val="00841192"/>
    <w:rsid w:val="008411D5"/>
    <w:rsid w:val="008412DA"/>
    <w:rsid w:val="00841738"/>
    <w:rsid w:val="008418C0"/>
    <w:rsid w:val="00841F2F"/>
    <w:rsid w:val="00842CC7"/>
    <w:rsid w:val="008430D4"/>
    <w:rsid w:val="0084323A"/>
    <w:rsid w:val="00843512"/>
    <w:rsid w:val="0084459A"/>
    <w:rsid w:val="008445BA"/>
    <w:rsid w:val="008448F8"/>
    <w:rsid w:val="008450CF"/>
    <w:rsid w:val="0084515F"/>
    <w:rsid w:val="008454B6"/>
    <w:rsid w:val="008456AE"/>
    <w:rsid w:val="00845848"/>
    <w:rsid w:val="00845B2C"/>
    <w:rsid w:val="00846114"/>
    <w:rsid w:val="00846546"/>
    <w:rsid w:val="00846D85"/>
    <w:rsid w:val="00850A6B"/>
    <w:rsid w:val="00850DE4"/>
    <w:rsid w:val="008510DA"/>
    <w:rsid w:val="00851137"/>
    <w:rsid w:val="0085131C"/>
    <w:rsid w:val="008519C4"/>
    <w:rsid w:val="00851A1A"/>
    <w:rsid w:val="00852F4A"/>
    <w:rsid w:val="00853A71"/>
    <w:rsid w:val="00853BF6"/>
    <w:rsid w:val="0085411B"/>
    <w:rsid w:val="008543D5"/>
    <w:rsid w:val="00854C25"/>
    <w:rsid w:val="00854C5A"/>
    <w:rsid w:val="00854DB5"/>
    <w:rsid w:val="00855433"/>
    <w:rsid w:val="00855509"/>
    <w:rsid w:val="008556C3"/>
    <w:rsid w:val="0085578B"/>
    <w:rsid w:val="00855B95"/>
    <w:rsid w:val="00855EEB"/>
    <w:rsid w:val="00856F81"/>
    <w:rsid w:val="00857730"/>
    <w:rsid w:val="0085786D"/>
    <w:rsid w:val="00857D0D"/>
    <w:rsid w:val="00857D92"/>
    <w:rsid w:val="00860B89"/>
    <w:rsid w:val="00860C66"/>
    <w:rsid w:val="00860ED1"/>
    <w:rsid w:val="00861096"/>
    <w:rsid w:val="00861894"/>
    <w:rsid w:val="00861F03"/>
    <w:rsid w:val="008621B1"/>
    <w:rsid w:val="00862291"/>
    <w:rsid w:val="008628EB"/>
    <w:rsid w:val="00863034"/>
    <w:rsid w:val="00863508"/>
    <w:rsid w:val="008639F7"/>
    <w:rsid w:val="008643E6"/>
    <w:rsid w:val="00865A4F"/>
    <w:rsid w:val="00865DB0"/>
    <w:rsid w:val="00866BA1"/>
    <w:rsid w:val="0086791A"/>
    <w:rsid w:val="00870041"/>
    <w:rsid w:val="00870C0B"/>
    <w:rsid w:val="00870E66"/>
    <w:rsid w:val="00871560"/>
    <w:rsid w:val="0087164A"/>
    <w:rsid w:val="0087210A"/>
    <w:rsid w:val="00873B10"/>
    <w:rsid w:val="00873E12"/>
    <w:rsid w:val="00874051"/>
    <w:rsid w:val="00874722"/>
    <w:rsid w:val="00874F47"/>
    <w:rsid w:val="0087513D"/>
    <w:rsid w:val="00875299"/>
    <w:rsid w:val="00875326"/>
    <w:rsid w:val="00875945"/>
    <w:rsid w:val="008765C2"/>
    <w:rsid w:val="00877EAE"/>
    <w:rsid w:val="00880082"/>
    <w:rsid w:val="00881A1D"/>
    <w:rsid w:val="008823DF"/>
    <w:rsid w:val="00882747"/>
    <w:rsid w:val="008827EE"/>
    <w:rsid w:val="0088284B"/>
    <w:rsid w:val="00883066"/>
    <w:rsid w:val="008835D2"/>
    <w:rsid w:val="0088373B"/>
    <w:rsid w:val="0088391B"/>
    <w:rsid w:val="00883C5E"/>
    <w:rsid w:val="00883D2A"/>
    <w:rsid w:val="008844EC"/>
    <w:rsid w:val="00884AFB"/>
    <w:rsid w:val="00885328"/>
    <w:rsid w:val="00885627"/>
    <w:rsid w:val="0088630E"/>
    <w:rsid w:val="00886622"/>
    <w:rsid w:val="008870D7"/>
    <w:rsid w:val="0088724D"/>
    <w:rsid w:val="0088798D"/>
    <w:rsid w:val="00887CBF"/>
    <w:rsid w:val="00887DCF"/>
    <w:rsid w:val="0089012D"/>
    <w:rsid w:val="008901B1"/>
    <w:rsid w:val="00891B1C"/>
    <w:rsid w:val="0089274C"/>
    <w:rsid w:val="00892969"/>
    <w:rsid w:val="00893E35"/>
    <w:rsid w:val="008947A3"/>
    <w:rsid w:val="00894AC0"/>
    <w:rsid w:val="00896809"/>
    <w:rsid w:val="00896C96"/>
    <w:rsid w:val="00896D20"/>
    <w:rsid w:val="00897CDA"/>
    <w:rsid w:val="00897E11"/>
    <w:rsid w:val="008A0865"/>
    <w:rsid w:val="008A0904"/>
    <w:rsid w:val="008A0E47"/>
    <w:rsid w:val="008A111B"/>
    <w:rsid w:val="008A12F5"/>
    <w:rsid w:val="008A219F"/>
    <w:rsid w:val="008A295B"/>
    <w:rsid w:val="008A2FAD"/>
    <w:rsid w:val="008A3410"/>
    <w:rsid w:val="008A3440"/>
    <w:rsid w:val="008A3824"/>
    <w:rsid w:val="008A3903"/>
    <w:rsid w:val="008A3C8D"/>
    <w:rsid w:val="008A3E9A"/>
    <w:rsid w:val="008A428F"/>
    <w:rsid w:val="008A4A67"/>
    <w:rsid w:val="008A4B47"/>
    <w:rsid w:val="008A5B9D"/>
    <w:rsid w:val="008A5F45"/>
    <w:rsid w:val="008A5FA5"/>
    <w:rsid w:val="008A676A"/>
    <w:rsid w:val="008A69D0"/>
    <w:rsid w:val="008A7688"/>
    <w:rsid w:val="008A7A86"/>
    <w:rsid w:val="008B0252"/>
    <w:rsid w:val="008B05AB"/>
    <w:rsid w:val="008B0E60"/>
    <w:rsid w:val="008B128A"/>
    <w:rsid w:val="008B184F"/>
    <w:rsid w:val="008B2B99"/>
    <w:rsid w:val="008B2EED"/>
    <w:rsid w:val="008B30BE"/>
    <w:rsid w:val="008B35FE"/>
    <w:rsid w:val="008B4021"/>
    <w:rsid w:val="008B4539"/>
    <w:rsid w:val="008B4A97"/>
    <w:rsid w:val="008B4BFB"/>
    <w:rsid w:val="008B6230"/>
    <w:rsid w:val="008B6E80"/>
    <w:rsid w:val="008B77F2"/>
    <w:rsid w:val="008C03E8"/>
    <w:rsid w:val="008C12B7"/>
    <w:rsid w:val="008C177F"/>
    <w:rsid w:val="008C1B19"/>
    <w:rsid w:val="008C288B"/>
    <w:rsid w:val="008C4121"/>
    <w:rsid w:val="008C4F6C"/>
    <w:rsid w:val="008C53C0"/>
    <w:rsid w:val="008C565E"/>
    <w:rsid w:val="008C5915"/>
    <w:rsid w:val="008C5A1B"/>
    <w:rsid w:val="008C62A2"/>
    <w:rsid w:val="008C6ABE"/>
    <w:rsid w:val="008C6C69"/>
    <w:rsid w:val="008C6D50"/>
    <w:rsid w:val="008C6E5E"/>
    <w:rsid w:val="008D0C2C"/>
    <w:rsid w:val="008D0F53"/>
    <w:rsid w:val="008D1A6D"/>
    <w:rsid w:val="008D1B05"/>
    <w:rsid w:val="008D2158"/>
    <w:rsid w:val="008D2167"/>
    <w:rsid w:val="008D24ED"/>
    <w:rsid w:val="008D287B"/>
    <w:rsid w:val="008D357A"/>
    <w:rsid w:val="008D369B"/>
    <w:rsid w:val="008D3BD2"/>
    <w:rsid w:val="008D4EB9"/>
    <w:rsid w:val="008D51D4"/>
    <w:rsid w:val="008D5494"/>
    <w:rsid w:val="008D59F4"/>
    <w:rsid w:val="008D5E78"/>
    <w:rsid w:val="008D64B0"/>
    <w:rsid w:val="008D6845"/>
    <w:rsid w:val="008D6CB1"/>
    <w:rsid w:val="008D7E7A"/>
    <w:rsid w:val="008E00F4"/>
    <w:rsid w:val="008E127B"/>
    <w:rsid w:val="008E12D6"/>
    <w:rsid w:val="008E1917"/>
    <w:rsid w:val="008E1CAE"/>
    <w:rsid w:val="008E204F"/>
    <w:rsid w:val="008E20F3"/>
    <w:rsid w:val="008E22EB"/>
    <w:rsid w:val="008E282D"/>
    <w:rsid w:val="008E2E50"/>
    <w:rsid w:val="008E4635"/>
    <w:rsid w:val="008E4795"/>
    <w:rsid w:val="008E4836"/>
    <w:rsid w:val="008E4AFD"/>
    <w:rsid w:val="008E4D58"/>
    <w:rsid w:val="008E51F0"/>
    <w:rsid w:val="008E5436"/>
    <w:rsid w:val="008E64D8"/>
    <w:rsid w:val="008E7370"/>
    <w:rsid w:val="008E7567"/>
    <w:rsid w:val="008F012F"/>
    <w:rsid w:val="008F0915"/>
    <w:rsid w:val="008F137F"/>
    <w:rsid w:val="008F17B3"/>
    <w:rsid w:val="008F220B"/>
    <w:rsid w:val="008F28DD"/>
    <w:rsid w:val="008F29AC"/>
    <w:rsid w:val="008F34A8"/>
    <w:rsid w:val="008F35A5"/>
    <w:rsid w:val="008F35A8"/>
    <w:rsid w:val="008F3C6F"/>
    <w:rsid w:val="008F3E53"/>
    <w:rsid w:val="008F4537"/>
    <w:rsid w:val="008F6396"/>
    <w:rsid w:val="008F6B6C"/>
    <w:rsid w:val="008F6CAC"/>
    <w:rsid w:val="008F7139"/>
    <w:rsid w:val="008F7360"/>
    <w:rsid w:val="00901373"/>
    <w:rsid w:val="009030B3"/>
    <w:rsid w:val="0090404C"/>
    <w:rsid w:val="009040A4"/>
    <w:rsid w:val="00905C35"/>
    <w:rsid w:val="00905F2E"/>
    <w:rsid w:val="0090669E"/>
    <w:rsid w:val="00906800"/>
    <w:rsid w:val="00906FC9"/>
    <w:rsid w:val="009073B6"/>
    <w:rsid w:val="00910D78"/>
    <w:rsid w:val="0091101E"/>
    <w:rsid w:val="0091187E"/>
    <w:rsid w:val="0091189B"/>
    <w:rsid w:val="00911B1A"/>
    <w:rsid w:val="0091240F"/>
    <w:rsid w:val="009125AE"/>
    <w:rsid w:val="009128BD"/>
    <w:rsid w:val="00912953"/>
    <w:rsid w:val="00912D32"/>
    <w:rsid w:val="00913229"/>
    <w:rsid w:val="00913D1B"/>
    <w:rsid w:val="00913E57"/>
    <w:rsid w:val="00915E82"/>
    <w:rsid w:val="009161B9"/>
    <w:rsid w:val="009164A4"/>
    <w:rsid w:val="00916D96"/>
    <w:rsid w:val="00916EDD"/>
    <w:rsid w:val="00920FB1"/>
    <w:rsid w:val="00921C4D"/>
    <w:rsid w:val="00922185"/>
    <w:rsid w:val="0092219D"/>
    <w:rsid w:val="00922D20"/>
    <w:rsid w:val="00922F48"/>
    <w:rsid w:val="009233D8"/>
    <w:rsid w:val="00923669"/>
    <w:rsid w:val="009245F3"/>
    <w:rsid w:val="00924C01"/>
    <w:rsid w:val="009255D3"/>
    <w:rsid w:val="00925E44"/>
    <w:rsid w:val="009274CD"/>
    <w:rsid w:val="00927674"/>
    <w:rsid w:val="00927A14"/>
    <w:rsid w:val="00927A1B"/>
    <w:rsid w:val="0093154E"/>
    <w:rsid w:val="00931C58"/>
    <w:rsid w:val="00932368"/>
    <w:rsid w:val="009324F0"/>
    <w:rsid w:val="00932B87"/>
    <w:rsid w:val="00932D56"/>
    <w:rsid w:val="00932D8A"/>
    <w:rsid w:val="0093323F"/>
    <w:rsid w:val="00933482"/>
    <w:rsid w:val="00933556"/>
    <w:rsid w:val="0093378F"/>
    <w:rsid w:val="00934535"/>
    <w:rsid w:val="00935469"/>
    <w:rsid w:val="009358EA"/>
    <w:rsid w:val="00935B2A"/>
    <w:rsid w:val="009365B7"/>
    <w:rsid w:val="00937373"/>
    <w:rsid w:val="0094130F"/>
    <w:rsid w:val="009413CB"/>
    <w:rsid w:val="00941A66"/>
    <w:rsid w:val="009422C5"/>
    <w:rsid w:val="00942318"/>
    <w:rsid w:val="009427C2"/>
    <w:rsid w:val="00942A0D"/>
    <w:rsid w:val="00943574"/>
    <w:rsid w:val="0094374F"/>
    <w:rsid w:val="00943A2C"/>
    <w:rsid w:val="009448C3"/>
    <w:rsid w:val="00944A99"/>
    <w:rsid w:val="009451C6"/>
    <w:rsid w:val="0094620C"/>
    <w:rsid w:val="009462FC"/>
    <w:rsid w:val="00946730"/>
    <w:rsid w:val="00947F24"/>
    <w:rsid w:val="00947F9D"/>
    <w:rsid w:val="00950238"/>
    <w:rsid w:val="009502E0"/>
    <w:rsid w:val="0095046E"/>
    <w:rsid w:val="00950480"/>
    <w:rsid w:val="009515DC"/>
    <w:rsid w:val="00951A8A"/>
    <w:rsid w:val="00951E31"/>
    <w:rsid w:val="00951F21"/>
    <w:rsid w:val="00952207"/>
    <w:rsid w:val="009523DE"/>
    <w:rsid w:val="00952A1E"/>
    <w:rsid w:val="00952A96"/>
    <w:rsid w:val="0095326E"/>
    <w:rsid w:val="00953E37"/>
    <w:rsid w:val="0095538D"/>
    <w:rsid w:val="0095566A"/>
    <w:rsid w:val="009557CC"/>
    <w:rsid w:val="00955834"/>
    <w:rsid w:val="00955975"/>
    <w:rsid w:val="00955CE1"/>
    <w:rsid w:val="00956F9F"/>
    <w:rsid w:val="00957FE3"/>
    <w:rsid w:val="009600EC"/>
    <w:rsid w:val="009607C7"/>
    <w:rsid w:val="00960F62"/>
    <w:rsid w:val="00962989"/>
    <w:rsid w:val="00962D95"/>
    <w:rsid w:val="00962DC7"/>
    <w:rsid w:val="009637AB"/>
    <w:rsid w:val="00963C60"/>
    <w:rsid w:val="00963DEF"/>
    <w:rsid w:val="00963DFD"/>
    <w:rsid w:val="0096418D"/>
    <w:rsid w:val="00964392"/>
    <w:rsid w:val="0096457F"/>
    <w:rsid w:val="00964F7B"/>
    <w:rsid w:val="0096561D"/>
    <w:rsid w:val="009661A9"/>
    <w:rsid w:val="0096623A"/>
    <w:rsid w:val="00966698"/>
    <w:rsid w:val="009670BA"/>
    <w:rsid w:val="00967667"/>
    <w:rsid w:val="00967818"/>
    <w:rsid w:val="00967CB3"/>
    <w:rsid w:val="00970312"/>
    <w:rsid w:val="009703E4"/>
    <w:rsid w:val="00970AEE"/>
    <w:rsid w:val="009710B0"/>
    <w:rsid w:val="009712F9"/>
    <w:rsid w:val="009716EB"/>
    <w:rsid w:val="0097199B"/>
    <w:rsid w:val="009719CD"/>
    <w:rsid w:val="00971F53"/>
    <w:rsid w:val="00973024"/>
    <w:rsid w:val="009733C3"/>
    <w:rsid w:val="009737BB"/>
    <w:rsid w:val="009746AA"/>
    <w:rsid w:val="00974915"/>
    <w:rsid w:val="00974D4A"/>
    <w:rsid w:val="0097566D"/>
    <w:rsid w:val="0097667A"/>
    <w:rsid w:val="00976902"/>
    <w:rsid w:val="00976A65"/>
    <w:rsid w:val="009774FA"/>
    <w:rsid w:val="009775F5"/>
    <w:rsid w:val="009779E6"/>
    <w:rsid w:val="00977A25"/>
    <w:rsid w:val="0098007B"/>
    <w:rsid w:val="00980230"/>
    <w:rsid w:val="009805A5"/>
    <w:rsid w:val="009806D1"/>
    <w:rsid w:val="009806D8"/>
    <w:rsid w:val="0098112E"/>
    <w:rsid w:val="0098142D"/>
    <w:rsid w:val="00981F30"/>
    <w:rsid w:val="00982257"/>
    <w:rsid w:val="0098229E"/>
    <w:rsid w:val="00982976"/>
    <w:rsid w:val="00983077"/>
    <w:rsid w:val="009843AA"/>
    <w:rsid w:val="00984651"/>
    <w:rsid w:val="00984F4D"/>
    <w:rsid w:val="009853D9"/>
    <w:rsid w:val="00985458"/>
    <w:rsid w:val="009858B5"/>
    <w:rsid w:val="00986058"/>
    <w:rsid w:val="00986BCF"/>
    <w:rsid w:val="00986CF2"/>
    <w:rsid w:val="009872F8"/>
    <w:rsid w:val="00987AC5"/>
    <w:rsid w:val="00990263"/>
    <w:rsid w:val="00991593"/>
    <w:rsid w:val="0099200D"/>
    <w:rsid w:val="00992369"/>
    <w:rsid w:val="00992539"/>
    <w:rsid w:val="00992991"/>
    <w:rsid w:val="00992D52"/>
    <w:rsid w:val="00992E49"/>
    <w:rsid w:val="009944D9"/>
    <w:rsid w:val="00994994"/>
    <w:rsid w:val="0099556A"/>
    <w:rsid w:val="00995720"/>
    <w:rsid w:val="00995EC7"/>
    <w:rsid w:val="0099671C"/>
    <w:rsid w:val="00996875"/>
    <w:rsid w:val="009973C1"/>
    <w:rsid w:val="009A17B3"/>
    <w:rsid w:val="009A216E"/>
    <w:rsid w:val="009A2920"/>
    <w:rsid w:val="009A29EA"/>
    <w:rsid w:val="009A333B"/>
    <w:rsid w:val="009A35B2"/>
    <w:rsid w:val="009A3711"/>
    <w:rsid w:val="009A3C11"/>
    <w:rsid w:val="009A41A5"/>
    <w:rsid w:val="009A4C99"/>
    <w:rsid w:val="009A5A85"/>
    <w:rsid w:val="009A5C0D"/>
    <w:rsid w:val="009A5CCC"/>
    <w:rsid w:val="009A6239"/>
    <w:rsid w:val="009A66BA"/>
    <w:rsid w:val="009A6722"/>
    <w:rsid w:val="009A68A7"/>
    <w:rsid w:val="009A7023"/>
    <w:rsid w:val="009A728E"/>
    <w:rsid w:val="009A76F9"/>
    <w:rsid w:val="009A7B87"/>
    <w:rsid w:val="009A7C35"/>
    <w:rsid w:val="009B0507"/>
    <w:rsid w:val="009B0829"/>
    <w:rsid w:val="009B0D23"/>
    <w:rsid w:val="009B189C"/>
    <w:rsid w:val="009B18E8"/>
    <w:rsid w:val="009B2075"/>
    <w:rsid w:val="009B2656"/>
    <w:rsid w:val="009B297D"/>
    <w:rsid w:val="009B2DFB"/>
    <w:rsid w:val="009B2F49"/>
    <w:rsid w:val="009B338E"/>
    <w:rsid w:val="009B4D8A"/>
    <w:rsid w:val="009B51E4"/>
    <w:rsid w:val="009B5F9F"/>
    <w:rsid w:val="009B6765"/>
    <w:rsid w:val="009B67E0"/>
    <w:rsid w:val="009B6FFA"/>
    <w:rsid w:val="009C0158"/>
    <w:rsid w:val="009C129B"/>
    <w:rsid w:val="009C1453"/>
    <w:rsid w:val="009C1A4D"/>
    <w:rsid w:val="009C1D51"/>
    <w:rsid w:val="009C2ECE"/>
    <w:rsid w:val="009C3B9E"/>
    <w:rsid w:val="009C416C"/>
    <w:rsid w:val="009C47B1"/>
    <w:rsid w:val="009C4F8B"/>
    <w:rsid w:val="009C5288"/>
    <w:rsid w:val="009C587B"/>
    <w:rsid w:val="009C5D5E"/>
    <w:rsid w:val="009C7B96"/>
    <w:rsid w:val="009C7BAE"/>
    <w:rsid w:val="009C7FC8"/>
    <w:rsid w:val="009D047F"/>
    <w:rsid w:val="009D1003"/>
    <w:rsid w:val="009D1326"/>
    <w:rsid w:val="009D3376"/>
    <w:rsid w:val="009D3863"/>
    <w:rsid w:val="009D39AB"/>
    <w:rsid w:val="009D44F0"/>
    <w:rsid w:val="009D4944"/>
    <w:rsid w:val="009D5303"/>
    <w:rsid w:val="009D5815"/>
    <w:rsid w:val="009D5904"/>
    <w:rsid w:val="009D611F"/>
    <w:rsid w:val="009D617B"/>
    <w:rsid w:val="009D69A8"/>
    <w:rsid w:val="009D708B"/>
    <w:rsid w:val="009D70D5"/>
    <w:rsid w:val="009D7471"/>
    <w:rsid w:val="009D771B"/>
    <w:rsid w:val="009D7AC8"/>
    <w:rsid w:val="009E0A5E"/>
    <w:rsid w:val="009E107B"/>
    <w:rsid w:val="009E1A1A"/>
    <w:rsid w:val="009E2364"/>
    <w:rsid w:val="009E253E"/>
    <w:rsid w:val="009E2D21"/>
    <w:rsid w:val="009E2FC2"/>
    <w:rsid w:val="009E4154"/>
    <w:rsid w:val="009E41CD"/>
    <w:rsid w:val="009E420A"/>
    <w:rsid w:val="009E44A1"/>
    <w:rsid w:val="009E4BD6"/>
    <w:rsid w:val="009E4CCD"/>
    <w:rsid w:val="009E4CF5"/>
    <w:rsid w:val="009E4D03"/>
    <w:rsid w:val="009E4D44"/>
    <w:rsid w:val="009E63E8"/>
    <w:rsid w:val="009E731E"/>
    <w:rsid w:val="009E7531"/>
    <w:rsid w:val="009E777D"/>
    <w:rsid w:val="009E7CEC"/>
    <w:rsid w:val="009E7F75"/>
    <w:rsid w:val="009F00DC"/>
    <w:rsid w:val="009F1144"/>
    <w:rsid w:val="009F13C4"/>
    <w:rsid w:val="009F2723"/>
    <w:rsid w:val="009F29F8"/>
    <w:rsid w:val="009F2B71"/>
    <w:rsid w:val="009F2DD4"/>
    <w:rsid w:val="009F2F79"/>
    <w:rsid w:val="009F31E1"/>
    <w:rsid w:val="009F331D"/>
    <w:rsid w:val="009F3A51"/>
    <w:rsid w:val="009F5BD1"/>
    <w:rsid w:val="009F6569"/>
    <w:rsid w:val="009F684E"/>
    <w:rsid w:val="009F6B75"/>
    <w:rsid w:val="009F6E9D"/>
    <w:rsid w:val="009F78F7"/>
    <w:rsid w:val="009F7CBE"/>
    <w:rsid w:val="00A01820"/>
    <w:rsid w:val="00A02224"/>
    <w:rsid w:val="00A0280B"/>
    <w:rsid w:val="00A028F6"/>
    <w:rsid w:val="00A03474"/>
    <w:rsid w:val="00A03970"/>
    <w:rsid w:val="00A03AF4"/>
    <w:rsid w:val="00A03B32"/>
    <w:rsid w:val="00A03B87"/>
    <w:rsid w:val="00A04575"/>
    <w:rsid w:val="00A046E2"/>
    <w:rsid w:val="00A047CD"/>
    <w:rsid w:val="00A04C9C"/>
    <w:rsid w:val="00A04FE7"/>
    <w:rsid w:val="00A05909"/>
    <w:rsid w:val="00A06AB4"/>
    <w:rsid w:val="00A06C8D"/>
    <w:rsid w:val="00A06F1E"/>
    <w:rsid w:val="00A07A14"/>
    <w:rsid w:val="00A07BB4"/>
    <w:rsid w:val="00A1005F"/>
    <w:rsid w:val="00A106E6"/>
    <w:rsid w:val="00A10816"/>
    <w:rsid w:val="00A10A48"/>
    <w:rsid w:val="00A10E23"/>
    <w:rsid w:val="00A11284"/>
    <w:rsid w:val="00A11907"/>
    <w:rsid w:val="00A11DB8"/>
    <w:rsid w:val="00A12BDF"/>
    <w:rsid w:val="00A12F3B"/>
    <w:rsid w:val="00A13977"/>
    <w:rsid w:val="00A139AA"/>
    <w:rsid w:val="00A14EF1"/>
    <w:rsid w:val="00A15DD2"/>
    <w:rsid w:val="00A16323"/>
    <w:rsid w:val="00A1699C"/>
    <w:rsid w:val="00A16E40"/>
    <w:rsid w:val="00A17023"/>
    <w:rsid w:val="00A174B6"/>
    <w:rsid w:val="00A17A18"/>
    <w:rsid w:val="00A20DC5"/>
    <w:rsid w:val="00A20E25"/>
    <w:rsid w:val="00A211D5"/>
    <w:rsid w:val="00A21538"/>
    <w:rsid w:val="00A21A84"/>
    <w:rsid w:val="00A21F95"/>
    <w:rsid w:val="00A22BDF"/>
    <w:rsid w:val="00A237D8"/>
    <w:rsid w:val="00A23843"/>
    <w:rsid w:val="00A23B33"/>
    <w:rsid w:val="00A24B1D"/>
    <w:rsid w:val="00A24F93"/>
    <w:rsid w:val="00A254D6"/>
    <w:rsid w:val="00A26369"/>
    <w:rsid w:val="00A26681"/>
    <w:rsid w:val="00A27092"/>
    <w:rsid w:val="00A2785E"/>
    <w:rsid w:val="00A312DD"/>
    <w:rsid w:val="00A31B6F"/>
    <w:rsid w:val="00A31C31"/>
    <w:rsid w:val="00A31EFE"/>
    <w:rsid w:val="00A324FD"/>
    <w:rsid w:val="00A327C0"/>
    <w:rsid w:val="00A32A80"/>
    <w:rsid w:val="00A32CDE"/>
    <w:rsid w:val="00A33079"/>
    <w:rsid w:val="00A33680"/>
    <w:rsid w:val="00A33F3B"/>
    <w:rsid w:val="00A34123"/>
    <w:rsid w:val="00A342F9"/>
    <w:rsid w:val="00A3443A"/>
    <w:rsid w:val="00A344A9"/>
    <w:rsid w:val="00A34A24"/>
    <w:rsid w:val="00A3522A"/>
    <w:rsid w:val="00A35612"/>
    <w:rsid w:val="00A35F26"/>
    <w:rsid w:val="00A3623B"/>
    <w:rsid w:val="00A363DF"/>
    <w:rsid w:val="00A363F2"/>
    <w:rsid w:val="00A3654D"/>
    <w:rsid w:val="00A36A1A"/>
    <w:rsid w:val="00A36EDC"/>
    <w:rsid w:val="00A371D0"/>
    <w:rsid w:val="00A37743"/>
    <w:rsid w:val="00A377B0"/>
    <w:rsid w:val="00A379CC"/>
    <w:rsid w:val="00A37C55"/>
    <w:rsid w:val="00A40A62"/>
    <w:rsid w:val="00A41555"/>
    <w:rsid w:val="00A41B29"/>
    <w:rsid w:val="00A421E0"/>
    <w:rsid w:val="00A42C33"/>
    <w:rsid w:val="00A42DAA"/>
    <w:rsid w:val="00A42E3C"/>
    <w:rsid w:val="00A43A5A"/>
    <w:rsid w:val="00A43C56"/>
    <w:rsid w:val="00A43C65"/>
    <w:rsid w:val="00A44204"/>
    <w:rsid w:val="00A45350"/>
    <w:rsid w:val="00A46464"/>
    <w:rsid w:val="00A464AA"/>
    <w:rsid w:val="00A46A4D"/>
    <w:rsid w:val="00A4706E"/>
    <w:rsid w:val="00A471CB"/>
    <w:rsid w:val="00A4751A"/>
    <w:rsid w:val="00A47FB7"/>
    <w:rsid w:val="00A502FB"/>
    <w:rsid w:val="00A51C1E"/>
    <w:rsid w:val="00A51DDF"/>
    <w:rsid w:val="00A525F7"/>
    <w:rsid w:val="00A5263F"/>
    <w:rsid w:val="00A52780"/>
    <w:rsid w:val="00A53BBC"/>
    <w:rsid w:val="00A54E81"/>
    <w:rsid w:val="00A5515A"/>
    <w:rsid w:val="00A556FE"/>
    <w:rsid w:val="00A578D8"/>
    <w:rsid w:val="00A60071"/>
    <w:rsid w:val="00A60E41"/>
    <w:rsid w:val="00A61592"/>
    <w:rsid w:val="00A6172B"/>
    <w:rsid w:val="00A61B07"/>
    <w:rsid w:val="00A61E48"/>
    <w:rsid w:val="00A622B1"/>
    <w:rsid w:val="00A62C3D"/>
    <w:rsid w:val="00A64439"/>
    <w:rsid w:val="00A64883"/>
    <w:rsid w:val="00A64EB7"/>
    <w:rsid w:val="00A650D6"/>
    <w:rsid w:val="00A658A7"/>
    <w:rsid w:val="00A66077"/>
    <w:rsid w:val="00A668B4"/>
    <w:rsid w:val="00A66DF5"/>
    <w:rsid w:val="00A67858"/>
    <w:rsid w:val="00A6792E"/>
    <w:rsid w:val="00A67F95"/>
    <w:rsid w:val="00A70076"/>
    <w:rsid w:val="00A700CC"/>
    <w:rsid w:val="00A70428"/>
    <w:rsid w:val="00A72892"/>
    <w:rsid w:val="00A73B13"/>
    <w:rsid w:val="00A73DAC"/>
    <w:rsid w:val="00A7429B"/>
    <w:rsid w:val="00A74C8E"/>
    <w:rsid w:val="00A752E4"/>
    <w:rsid w:val="00A75940"/>
    <w:rsid w:val="00A7675A"/>
    <w:rsid w:val="00A771F0"/>
    <w:rsid w:val="00A77739"/>
    <w:rsid w:val="00A77772"/>
    <w:rsid w:val="00A8054E"/>
    <w:rsid w:val="00A80879"/>
    <w:rsid w:val="00A80D13"/>
    <w:rsid w:val="00A815A6"/>
    <w:rsid w:val="00A81D53"/>
    <w:rsid w:val="00A822DA"/>
    <w:rsid w:val="00A82987"/>
    <w:rsid w:val="00A82D41"/>
    <w:rsid w:val="00A852B8"/>
    <w:rsid w:val="00A85422"/>
    <w:rsid w:val="00A85F45"/>
    <w:rsid w:val="00A85FB9"/>
    <w:rsid w:val="00A86A9C"/>
    <w:rsid w:val="00A87DF8"/>
    <w:rsid w:val="00A87FFB"/>
    <w:rsid w:val="00A90101"/>
    <w:rsid w:val="00A9012B"/>
    <w:rsid w:val="00A90A2C"/>
    <w:rsid w:val="00A915E1"/>
    <w:rsid w:val="00A9171C"/>
    <w:rsid w:val="00A91BC1"/>
    <w:rsid w:val="00A923BC"/>
    <w:rsid w:val="00A9293C"/>
    <w:rsid w:val="00A9385A"/>
    <w:rsid w:val="00A959FF"/>
    <w:rsid w:val="00A95AEC"/>
    <w:rsid w:val="00A96117"/>
    <w:rsid w:val="00A9619B"/>
    <w:rsid w:val="00A967E8"/>
    <w:rsid w:val="00A96E71"/>
    <w:rsid w:val="00A974C0"/>
    <w:rsid w:val="00A97A7C"/>
    <w:rsid w:val="00A97ADE"/>
    <w:rsid w:val="00AA02E7"/>
    <w:rsid w:val="00AA0488"/>
    <w:rsid w:val="00AA04F0"/>
    <w:rsid w:val="00AA0568"/>
    <w:rsid w:val="00AA0951"/>
    <w:rsid w:val="00AA0CBE"/>
    <w:rsid w:val="00AA0D2D"/>
    <w:rsid w:val="00AA1076"/>
    <w:rsid w:val="00AA12A3"/>
    <w:rsid w:val="00AA16B3"/>
    <w:rsid w:val="00AA262D"/>
    <w:rsid w:val="00AA2964"/>
    <w:rsid w:val="00AA3A71"/>
    <w:rsid w:val="00AA3B06"/>
    <w:rsid w:val="00AA3B19"/>
    <w:rsid w:val="00AA3C3D"/>
    <w:rsid w:val="00AA4454"/>
    <w:rsid w:val="00AA4533"/>
    <w:rsid w:val="00AA46BE"/>
    <w:rsid w:val="00AA4E7D"/>
    <w:rsid w:val="00AA4ECE"/>
    <w:rsid w:val="00AA516A"/>
    <w:rsid w:val="00AA64DB"/>
    <w:rsid w:val="00AA72B0"/>
    <w:rsid w:val="00AB0026"/>
    <w:rsid w:val="00AB087E"/>
    <w:rsid w:val="00AB0B0C"/>
    <w:rsid w:val="00AB125C"/>
    <w:rsid w:val="00AB235B"/>
    <w:rsid w:val="00AB27FD"/>
    <w:rsid w:val="00AB2991"/>
    <w:rsid w:val="00AB3BBB"/>
    <w:rsid w:val="00AB4343"/>
    <w:rsid w:val="00AB45EA"/>
    <w:rsid w:val="00AB4602"/>
    <w:rsid w:val="00AB4614"/>
    <w:rsid w:val="00AB4C71"/>
    <w:rsid w:val="00AB52EC"/>
    <w:rsid w:val="00AB5A92"/>
    <w:rsid w:val="00AB5AC6"/>
    <w:rsid w:val="00AB5F83"/>
    <w:rsid w:val="00AB6631"/>
    <w:rsid w:val="00AB7463"/>
    <w:rsid w:val="00AB7F58"/>
    <w:rsid w:val="00AC0920"/>
    <w:rsid w:val="00AC0A63"/>
    <w:rsid w:val="00AC13BA"/>
    <w:rsid w:val="00AC159C"/>
    <w:rsid w:val="00AC162B"/>
    <w:rsid w:val="00AC18DF"/>
    <w:rsid w:val="00AC1E8D"/>
    <w:rsid w:val="00AC2040"/>
    <w:rsid w:val="00AC2D10"/>
    <w:rsid w:val="00AC33A6"/>
    <w:rsid w:val="00AC42F6"/>
    <w:rsid w:val="00AC450D"/>
    <w:rsid w:val="00AC454A"/>
    <w:rsid w:val="00AC4BE9"/>
    <w:rsid w:val="00AC5133"/>
    <w:rsid w:val="00AC5352"/>
    <w:rsid w:val="00AC663D"/>
    <w:rsid w:val="00AC7309"/>
    <w:rsid w:val="00AC79B6"/>
    <w:rsid w:val="00AC7B9F"/>
    <w:rsid w:val="00AC7EEA"/>
    <w:rsid w:val="00AD010A"/>
    <w:rsid w:val="00AD0763"/>
    <w:rsid w:val="00AD11AD"/>
    <w:rsid w:val="00AD155D"/>
    <w:rsid w:val="00AD1E13"/>
    <w:rsid w:val="00AD20C3"/>
    <w:rsid w:val="00AD2A7D"/>
    <w:rsid w:val="00AD2F75"/>
    <w:rsid w:val="00AD325D"/>
    <w:rsid w:val="00AD39CC"/>
    <w:rsid w:val="00AD3E68"/>
    <w:rsid w:val="00AD5804"/>
    <w:rsid w:val="00AD5AB7"/>
    <w:rsid w:val="00AD5AD4"/>
    <w:rsid w:val="00AD6131"/>
    <w:rsid w:val="00AD6352"/>
    <w:rsid w:val="00AD6387"/>
    <w:rsid w:val="00AD6BBD"/>
    <w:rsid w:val="00AD6E79"/>
    <w:rsid w:val="00AD751A"/>
    <w:rsid w:val="00AD79C3"/>
    <w:rsid w:val="00AE0698"/>
    <w:rsid w:val="00AE0B06"/>
    <w:rsid w:val="00AE0BC7"/>
    <w:rsid w:val="00AE1E44"/>
    <w:rsid w:val="00AE1F39"/>
    <w:rsid w:val="00AE26AA"/>
    <w:rsid w:val="00AE375A"/>
    <w:rsid w:val="00AE3A28"/>
    <w:rsid w:val="00AE44A9"/>
    <w:rsid w:val="00AE4661"/>
    <w:rsid w:val="00AE46D3"/>
    <w:rsid w:val="00AE4AC5"/>
    <w:rsid w:val="00AE528A"/>
    <w:rsid w:val="00AE5884"/>
    <w:rsid w:val="00AE6437"/>
    <w:rsid w:val="00AE71C5"/>
    <w:rsid w:val="00AE7683"/>
    <w:rsid w:val="00AF01D2"/>
    <w:rsid w:val="00AF07D4"/>
    <w:rsid w:val="00AF0E77"/>
    <w:rsid w:val="00AF1069"/>
    <w:rsid w:val="00AF198B"/>
    <w:rsid w:val="00AF1C9C"/>
    <w:rsid w:val="00AF28FF"/>
    <w:rsid w:val="00AF36AE"/>
    <w:rsid w:val="00AF43C3"/>
    <w:rsid w:val="00AF44CF"/>
    <w:rsid w:val="00AF4C6E"/>
    <w:rsid w:val="00AF5461"/>
    <w:rsid w:val="00AF6235"/>
    <w:rsid w:val="00AF726B"/>
    <w:rsid w:val="00AF7ED2"/>
    <w:rsid w:val="00B00050"/>
    <w:rsid w:val="00B00834"/>
    <w:rsid w:val="00B020E3"/>
    <w:rsid w:val="00B02AFE"/>
    <w:rsid w:val="00B03140"/>
    <w:rsid w:val="00B03207"/>
    <w:rsid w:val="00B034D4"/>
    <w:rsid w:val="00B04957"/>
    <w:rsid w:val="00B04A91"/>
    <w:rsid w:val="00B04FB9"/>
    <w:rsid w:val="00B057DE"/>
    <w:rsid w:val="00B05B78"/>
    <w:rsid w:val="00B05C5D"/>
    <w:rsid w:val="00B05CF6"/>
    <w:rsid w:val="00B06638"/>
    <w:rsid w:val="00B07C20"/>
    <w:rsid w:val="00B07DFE"/>
    <w:rsid w:val="00B07EFF"/>
    <w:rsid w:val="00B10E85"/>
    <w:rsid w:val="00B10F36"/>
    <w:rsid w:val="00B11246"/>
    <w:rsid w:val="00B11B82"/>
    <w:rsid w:val="00B11CFB"/>
    <w:rsid w:val="00B14768"/>
    <w:rsid w:val="00B14DAB"/>
    <w:rsid w:val="00B150C0"/>
    <w:rsid w:val="00B150D8"/>
    <w:rsid w:val="00B15959"/>
    <w:rsid w:val="00B15BD8"/>
    <w:rsid w:val="00B15C7B"/>
    <w:rsid w:val="00B15C80"/>
    <w:rsid w:val="00B15D26"/>
    <w:rsid w:val="00B15DD9"/>
    <w:rsid w:val="00B15E5E"/>
    <w:rsid w:val="00B163EB"/>
    <w:rsid w:val="00B165E2"/>
    <w:rsid w:val="00B166DF"/>
    <w:rsid w:val="00B16DF2"/>
    <w:rsid w:val="00B20048"/>
    <w:rsid w:val="00B205A8"/>
    <w:rsid w:val="00B2114F"/>
    <w:rsid w:val="00B21226"/>
    <w:rsid w:val="00B21656"/>
    <w:rsid w:val="00B21AAC"/>
    <w:rsid w:val="00B2213D"/>
    <w:rsid w:val="00B228DA"/>
    <w:rsid w:val="00B22D0D"/>
    <w:rsid w:val="00B233DC"/>
    <w:rsid w:val="00B2350A"/>
    <w:rsid w:val="00B23608"/>
    <w:rsid w:val="00B2462C"/>
    <w:rsid w:val="00B24746"/>
    <w:rsid w:val="00B248A0"/>
    <w:rsid w:val="00B24F8F"/>
    <w:rsid w:val="00B24FD5"/>
    <w:rsid w:val="00B25065"/>
    <w:rsid w:val="00B25630"/>
    <w:rsid w:val="00B26724"/>
    <w:rsid w:val="00B2689F"/>
    <w:rsid w:val="00B269B0"/>
    <w:rsid w:val="00B271F3"/>
    <w:rsid w:val="00B27983"/>
    <w:rsid w:val="00B27C0E"/>
    <w:rsid w:val="00B27EC8"/>
    <w:rsid w:val="00B30347"/>
    <w:rsid w:val="00B309F8"/>
    <w:rsid w:val="00B31046"/>
    <w:rsid w:val="00B3214A"/>
    <w:rsid w:val="00B32653"/>
    <w:rsid w:val="00B32E3B"/>
    <w:rsid w:val="00B32F4F"/>
    <w:rsid w:val="00B333B9"/>
    <w:rsid w:val="00B3353F"/>
    <w:rsid w:val="00B33616"/>
    <w:rsid w:val="00B3361C"/>
    <w:rsid w:val="00B33884"/>
    <w:rsid w:val="00B33E30"/>
    <w:rsid w:val="00B34770"/>
    <w:rsid w:val="00B34DE5"/>
    <w:rsid w:val="00B35934"/>
    <w:rsid w:val="00B35CF6"/>
    <w:rsid w:val="00B36028"/>
    <w:rsid w:val="00B3604C"/>
    <w:rsid w:val="00B3703D"/>
    <w:rsid w:val="00B37483"/>
    <w:rsid w:val="00B37FF9"/>
    <w:rsid w:val="00B404B8"/>
    <w:rsid w:val="00B4085D"/>
    <w:rsid w:val="00B40909"/>
    <w:rsid w:val="00B40A64"/>
    <w:rsid w:val="00B40CC6"/>
    <w:rsid w:val="00B419E2"/>
    <w:rsid w:val="00B41E6C"/>
    <w:rsid w:val="00B42807"/>
    <w:rsid w:val="00B42AA7"/>
    <w:rsid w:val="00B42AFA"/>
    <w:rsid w:val="00B435D8"/>
    <w:rsid w:val="00B43CE5"/>
    <w:rsid w:val="00B43D20"/>
    <w:rsid w:val="00B4402F"/>
    <w:rsid w:val="00B44558"/>
    <w:rsid w:val="00B454A3"/>
    <w:rsid w:val="00B455A3"/>
    <w:rsid w:val="00B462B6"/>
    <w:rsid w:val="00B463F0"/>
    <w:rsid w:val="00B469A8"/>
    <w:rsid w:val="00B46AAF"/>
    <w:rsid w:val="00B46E14"/>
    <w:rsid w:val="00B47198"/>
    <w:rsid w:val="00B47358"/>
    <w:rsid w:val="00B476A1"/>
    <w:rsid w:val="00B47BF9"/>
    <w:rsid w:val="00B47F98"/>
    <w:rsid w:val="00B502CE"/>
    <w:rsid w:val="00B509E3"/>
    <w:rsid w:val="00B50D12"/>
    <w:rsid w:val="00B5104F"/>
    <w:rsid w:val="00B5166A"/>
    <w:rsid w:val="00B51EAF"/>
    <w:rsid w:val="00B52089"/>
    <w:rsid w:val="00B52929"/>
    <w:rsid w:val="00B52AAA"/>
    <w:rsid w:val="00B52D13"/>
    <w:rsid w:val="00B534AA"/>
    <w:rsid w:val="00B53A1A"/>
    <w:rsid w:val="00B53BDB"/>
    <w:rsid w:val="00B53E98"/>
    <w:rsid w:val="00B540C6"/>
    <w:rsid w:val="00B54CA8"/>
    <w:rsid w:val="00B55B8D"/>
    <w:rsid w:val="00B55BB7"/>
    <w:rsid w:val="00B5619C"/>
    <w:rsid w:val="00B563AE"/>
    <w:rsid w:val="00B56B0D"/>
    <w:rsid w:val="00B56E01"/>
    <w:rsid w:val="00B56F4B"/>
    <w:rsid w:val="00B5742D"/>
    <w:rsid w:val="00B57F57"/>
    <w:rsid w:val="00B6193C"/>
    <w:rsid w:val="00B61A9D"/>
    <w:rsid w:val="00B61E41"/>
    <w:rsid w:val="00B62E01"/>
    <w:rsid w:val="00B63263"/>
    <w:rsid w:val="00B63377"/>
    <w:rsid w:val="00B63838"/>
    <w:rsid w:val="00B63C9C"/>
    <w:rsid w:val="00B644BE"/>
    <w:rsid w:val="00B64D5C"/>
    <w:rsid w:val="00B65062"/>
    <w:rsid w:val="00B65501"/>
    <w:rsid w:val="00B6555F"/>
    <w:rsid w:val="00B65AF3"/>
    <w:rsid w:val="00B65C90"/>
    <w:rsid w:val="00B6648B"/>
    <w:rsid w:val="00B66EE5"/>
    <w:rsid w:val="00B66FF4"/>
    <w:rsid w:val="00B67C8B"/>
    <w:rsid w:val="00B67D14"/>
    <w:rsid w:val="00B67F0C"/>
    <w:rsid w:val="00B707BE"/>
    <w:rsid w:val="00B713D9"/>
    <w:rsid w:val="00B71600"/>
    <w:rsid w:val="00B71E1A"/>
    <w:rsid w:val="00B71F1C"/>
    <w:rsid w:val="00B71F1F"/>
    <w:rsid w:val="00B72596"/>
    <w:rsid w:val="00B72ECA"/>
    <w:rsid w:val="00B733C2"/>
    <w:rsid w:val="00B738FB"/>
    <w:rsid w:val="00B73A8F"/>
    <w:rsid w:val="00B740E3"/>
    <w:rsid w:val="00B745AD"/>
    <w:rsid w:val="00B74664"/>
    <w:rsid w:val="00B749D7"/>
    <w:rsid w:val="00B74C78"/>
    <w:rsid w:val="00B75160"/>
    <w:rsid w:val="00B754AD"/>
    <w:rsid w:val="00B75584"/>
    <w:rsid w:val="00B760AF"/>
    <w:rsid w:val="00B765F8"/>
    <w:rsid w:val="00B76DA1"/>
    <w:rsid w:val="00B801CD"/>
    <w:rsid w:val="00B802BB"/>
    <w:rsid w:val="00B80459"/>
    <w:rsid w:val="00B80A75"/>
    <w:rsid w:val="00B818EA"/>
    <w:rsid w:val="00B82BB0"/>
    <w:rsid w:val="00B82E60"/>
    <w:rsid w:val="00B83233"/>
    <w:rsid w:val="00B845D6"/>
    <w:rsid w:val="00B8474A"/>
    <w:rsid w:val="00B8492B"/>
    <w:rsid w:val="00B84FAB"/>
    <w:rsid w:val="00B85413"/>
    <w:rsid w:val="00B86564"/>
    <w:rsid w:val="00B867FB"/>
    <w:rsid w:val="00B87765"/>
    <w:rsid w:val="00B90E09"/>
    <w:rsid w:val="00B90F35"/>
    <w:rsid w:val="00B916D0"/>
    <w:rsid w:val="00B91EF3"/>
    <w:rsid w:val="00B92E99"/>
    <w:rsid w:val="00B933BE"/>
    <w:rsid w:val="00B93CFF"/>
    <w:rsid w:val="00B93F73"/>
    <w:rsid w:val="00B9426D"/>
    <w:rsid w:val="00B94879"/>
    <w:rsid w:val="00B95B12"/>
    <w:rsid w:val="00B95CC3"/>
    <w:rsid w:val="00B95F94"/>
    <w:rsid w:val="00B97778"/>
    <w:rsid w:val="00B97E93"/>
    <w:rsid w:val="00BA0183"/>
    <w:rsid w:val="00BA0B44"/>
    <w:rsid w:val="00BA0DE4"/>
    <w:rsid w:val="00BA1F2B"/>
    <w:rsid w:val="00BA26A8"/>
    <w:rsid w:val="00BA28CB"/>
    <w:rsid w:val="00BA2E96"/>
    <w:rsid w:val="00BA305D"/>
    <w:rsid w:val="00BA318A"/>
    <w:rsid w:val="00BA32BC"/>
    <w:rsid w:val="00BA3437"/>
    <w:rsid w:val="00BA3CE2"/>
    <w:rsid w:val="00BA4285"/>
    <w:rsid w:val="00BA4372"/>
    <w:rsid w:val="00BA4C29"/>
    <w:rsid w:val="00BA5081"/>
    <w:rsid w:val="00BA5A94"/>
    <w:rsid w:val="00BA5CC2"/>
    <w:rsid w:val="00BA6189"/>
    <w:rsid w:val="00BA64CE"/>
    <w:rsid w:val="00BA6A83"/>
    <w:rsid w:val="00BA6D2A"/>
    <w:rsid w:val="00BA730F"/>
    <w:rsid w:val="00BB1974"/>
    <w:rsid w:val="00BB1B7B"/>
    <w:rsid w:val="00BB22F8"/>
    <w:rsid w:val="00BB2C35"/>
    <w:rsid w:val="00BB2CEF"/>
    <w:rsid w:val="00BB318F"/>
    <w:rsid w:val="00BB3459"/>
    <w:rsid w:val="00BB3619"/>
    <w:rsid w:val="00BB3722"/>
    <w:rsid w:val="00BB3F22"/>
    <w:rsid w:val="00BB3FF3"/>
    <w:rsid w:val="00BB4294"/>
    <w:rsid w:val="00BB4304"/>
    <w:rsid w:val="00BB474F"/>
    <w:rsid w:val="00BB4819"/>
    <w:rsid w:val="00BB4DBB"/>
    <w:rsid w:val="00BB4FBF"/>
    <w:rsid w:val="00BB5263"/>
    <w:rsid w:val="00BB53AB"/>
    <w:rsid w:val="00BB5409"/>
    <w:rsid w:val="00BB546D"/>
    <w:rsid w:val="00BB5756"/>
    <w:rsid w:val="00BB583B"/>
    <w:rsid w:val="00BB680A"/>
    <w:rsid w:val="00BB68D9"/>
    <w:rsid w:val="00BB79D3"/>
    <w:rsid w:val="00BC041E"/>
    <w:rsid w:val="00BC11B4"/>
    <w:rsid w:val="00BC19B9"/>
    <w:rsid w:val="00BC1B31"/>
    <w:rsid w:val="00BC204D"/>
    <w:rsid w:val="00BC20B2"/>
    <w:rsid w:val="00BC270F"/>
    <w:rsid w:val="00BC2A48"/>
    <w:rsid w:val="00BC2D5A"/>
    <w:rsid w:val="00BC2D98"/>
    <w:rsid w:val="00BC3077"/>
    <w:rsid w:val="00BC332B"/>
    <w:rsid w:val="00BC3333"/>
    <w:rsid w:val="00BC4981"/>
    <w:rsid w:val="00BC516B"/>
    <w:rsid w:val="00BC58CB"/>
    <w:rsid w:val="00BC5A7F"/>
    <w:rsid w:val="00BC5E5D"/>
    <w:rsid w:val="00BC64E0"/>
    <w:rsid w:val="00BC67C4"/>
    <w:rsid w:val="00BC6923"/>
    <w:rsid w:val="00BC6A29"/>
    <w:rsid w:val="00BC6FF2"/>
    <w:rsid w:val="00BC7679"/>
    <w:rsid w:val="00BC77AC"/>
    <w:rsid w:val="00BC7A38"/>
    <w:rsid w:val="00BC7E5C"/>
    <w:rsid w:val="00BD0042"/>
    <w:rsid w:val="00BD0075"/>
    <w:rsid w:val="00BD0C2B"/>
    <w:rsid w:val="00BD169F"/>
    <w:rsid w:val="00BD177E"/>
    <w:rsid w:val="00BD17A1"/>
    <w:rsid w:val="00BD1BB8"/>
    <w:rsid w:val="00BD1D22"/>
    <w:rsid w:val="00BD1DCF"/>
    <w:rsid w:val="00BD24A0"/>
    <w:rsid w:val="00BD25DD"/>
    <w:rsid w:val="00BD2D51"/>
    <w:rsid w:val="00BD35AA"/>
    <w:rsid w:val="00BD40E2"/>
    <w:rsid w:val="00BD50D6"/>
    <w:rsid w:val="00BD50E3"/>
    <w:rsid w:val="00BD5820"/>
    <w:rsid w:val="00BD5F3B"/>
    <w:rsid w:val="00BD6000"/>
    <w:rsid w:val="00BD60B2"/>
    <w:rsid w:val="00BD6938"/>
    <w:rsid w:val="00BD6C4C"/>
    <w:rsid w:val="00BD743E"/>
    <w:rsid w:val="00BE020E"/>
    <w:rsid w:val="00BE02D5"/>
    <w:rsid w:val="00BE0603"/>
    <w:rsid w:val="00BE0895"/>
    <w:rsid w:val="00BE0ADA"/>
    <w:rsid w:val="00BE1325"/>
    <w:rsid w:val="00BE1330"/>
    <w:rsid w:val="00BE3158"/>
    <w:rsid w:val="00BE368D"/>
    <w:rsid w:val="00BE456D"/>
    <w:rsid w:val="00BE4E2A"/>
    <w:rsid w:val="00BE4F8E"/>
    <w:rsid w:val="00BE62C6"/>
    <w:rsid w:val="00BE6A0D"/>
    <w:rsid w:val="00BF065D"/>
    <w:rsid w:val="00BF19E7"/>
    <w:rsid w:val="00BF2237"/>
    <w:rsid w:val="00BF235E"/>
    <w:rsid w:val="00BF2629"/>
    <w:rsid w:val="00BF2AEE"/>
    <w:rsid w:val="00BF38CD"/>
    <w:rsid w:val="00BF3F5C"/>
    <w:rsid w:val="00BF4288"/>
    <w:rsid w:val="00BF4349"/>
    <w:rsid w:val="00BF4461"/>
    <w:rsid w:val="00BF50D4"/>
    <w:rsid w:val="00BF5B06"/>
    <w:rsid w:val="00BF62A6"/>
    <w:rsid w:val="00BF6E26"/>
    <w:rsid w:val="00BF7A50"/>
    <w:rsid w:val="00BF7D2D"/>
    <w:rsid w:val="00C006D6"/>
    <w:rsid w:val="00C00AA0"/>
    <w:rsid w:val="00C01A0F"/>
    <w:rsid w:val="00C0243E"/>
    <w:rsid w:val="00C0249A"/>
    <w:rsid w:val="00C0281E"/>
    <w:rsid w:val="00C03011"/>
    <w:rsid w:val="00C031B8"/>
    <w:rsid w:val="00C031E4"/>
    <w:rsid w:val="00C03282"/>
    <w:rsid w:val="00C03C50"/>
    <w:rsid w:val="00C0400F"/>
    <w:rsid w:val="00C0420E"/>
    <w:rsid w:val="00C0456E"/>
    <w:rsid w:val="00C056BE"/>
    <w:rsid w:val="00C0584F"/>
    <w:rsid w:val="00C05CBE"/>
    <w:rsid w:val="00C05EF7"/>
    <w:rsid w:val="00C0609F"/>
    <w:rsid w:val="00C06367"/>
    <w:rsid w:val="00C07E80"/>
    <w:rsid w:val="00C1020F"/>
    <w:rsid w:val="00C102D1"/>
    <w:rsid w:val="00C10533"/>
    <w:rsid w:val="00C1057B"/>
    <w:rsid w:val="00C10BA1"/>
    <w:rsid w:val="00C1152B"/>
    <w:rsid w:val="00C124D2"/>
    <w:rsid w:val="00C12953"/>
    <w:rsid w:val="00C129A7"/>
    <w:rsid w:val="00C12C5F"/>
    <w:rsid w:val="00C12DEC"/>
    <w:rsid w:val="00C1460F"/>
    <w:rsid w:val="00C14A91"/>
    <w:rsid w:val="00C14DD9"/>
    <w:rsid w:val="00C151F2"/>
    <w:rsid w:val="00C156E3"/>
    <w:rsid w:val="00C1582B"/>
    <w:rsid w:val="00C16056"/>
    <w:rsid w:val="00C164B9"/>
    <w:rsid w:val="00C165FD"/>
    <w:rsid w:val="00C1695C"/>
    <w:rsid w:val="00C1705B"/>
    <w:rsid w:val="00C2021F"/>
    <w:rsid w:val="00C20BFA"/>
    <w:rsid w:val="00C20FC4"/>
    <w:rsid w:val="00C21174"/>
    <w:rsid w:val="00C214C0"/>
    <w:rsid w:val="00C21582"/>
    <w:rsid w:val="00C2230D"/>
    <w:rsid w:val="00C228CD"/>
    <w:rsid w:val="00C239A0"/>
    <w:rsid w:val="00C23E77"/>
    <w:rsid w:val="00C24685"/>
    <w:rsid w:val="00C2482E"/>
    <w:rsid w:val="00C24A5A"/>
    <w:rsid w:val="00C25E38"/>
    <w:rsid w:val="00C2660B"/>
    <w:rsid w:val="00C26CC3"/>
    <w:rsid w:val="00C26EBA"/>
    <w:rsid w:val="00C27EEA"/>
    <w:rsid w:val="00C301BC"/>
    <w:rsid w:val="00C30C66"/>
    <w:rsid w:val="00C30ED7"/>
    <w:rsid w:val="00C30F19"/>
    <w:rsid w:val="00C322A3"/>
    <w:rsid w:val="00C3290B"/>
    <w:rsid w:val="00C32DE0"/>
    <w:rsid w:val="00C33B86"/>
    <w:rsid w:val="00C34CA9"/>
    <w:rsid w:val="00C3569C"/>
    <w:rsid w:val="00C3593D"/>
    <w:rsid w:val="00C361E6"/>
    <w:rsid w:val="00C367AC"/>
    <w:rsid w:val="00C371A6"/>
    <w:rsid w:val="00C37440"/>
    <w:rsid w:val="00C404AC"/>
    <w:rsid w:val="00C40582"/>
    <w:rsid w:val="00C40638"/>
    <w:rsid w:val="00C40920"/>
    <w:rsid w:val="00C40F25"/>
    <w:rsid w:val="00C40F32"/>
    <w:rsid w:val="00C41147"/>
    <w:rsid w:val="00C416A9"/>
    <w:rsid w:val="00C41738"/>
    <w:rsid w:val="00C43895"/>
    <w:rsid w:val="00C43A46"/>
    <w:rsid w:val="00C43BBD"/>
    <w:rsid w:val="00C4414F"/>
    <w:rsid w:val="00C44529"/>
    <w:rsid w:val="00C44849"/>
    <w:rsid w:val="00C448EC"/>
    <w:rsid w:val="00C449A8"/>
    <w:rsid w:val="00C4599D"/>
    <w:rsid w:val="00C45ED8"/>
    <w:rsid w:val="00C46F86"/>
    <w:rsid w:val="00C47287"/>
    <w:rsid w:val="00C47392"/>
    <w:rsid w:val="00C47F12"/>
    <w:rsid w:val="00C50063"/>
    <w:rsid w:val="00C50322"/>
    <w:rsid w:val="00C50A41"/>
    <w:rsid w:val="00C52169"/>
    <w:rsid w:val="00C52509"/>
    <w:rsid w:val="00C52963"/>
    <w:rsid w:val="00C52E82"/>
    <w:rsid w:val="00C53914"/>
    <w:rsid w:val="00C53924"/>
    <w:rsid w:val="00C54DCF"/>
    <w:rsid w:val="00C55250"/>
    <w:rsid w:val="00C552C1"/>
    <w:rsid w:val="00C554B0"/>
    <w:rsid w:val="00C56090"/>
    <w:rsid w:val="00C5743D"/>
    <w:rsid w:val="00C57C7A"/>
    <w:rsid w:val="00C60A8B"/>
    <w:rsid w:val="00C60D0C"/>
    <w:rsid w:val="00C6322D"/>
    <w:rsid w:val="00C633D5"/>
    <w:rsid w:val="00C6363C"/>
    <w:rsid w:val="00C63919"/>
    <w:rsid w:val="00C63BD4"/>
    <w:rsid w:val="00C63DDD"/>
    <w:rsid w:val="00C64117"/>
    <w:rsid w:val="00C64F10"/>
    <w:rsid w:val="00C65B13"/>
    <w:rsid w:val="00C65D92"/>
    <w:rsid w:val="00C66958"/>
    <w:rsid w:val="00C67A80"/>
    <w:rsid w:val="00C67D64"/>
    <w:rsid w:val="00C70AD4"/>
    <w:rsid w:val="00C70DA9"/>
    <w:rsid w:val="00C70EDA"/>
    <w:rsid w:val="00C711AD"/>
    <w:rsid w:val="00C71A29"/>
    <w:rsid w:val="00C7287C"/>
    <w:rsid w:val="00C72BC4"/>
    <w:rsid w:val="00C72CA8"/>
    <w:rsid w:val="00C74E50"/>
    <w:rsid w:val="00C75016"/>
    <w:rsid w:val="00C75F85"/>
    <w:rsid w:val="00C761C6"/>
    <w:rsid w:val="00C76902"/>
    <w:rsid w:val="00C80B7A"/>
    <w:rsid w:val="00C80C03"/>
    <w:rsid w:val="00C80C96"/>
    <w:rsid w:val="00C8269B"/>
    <w:rsid w:val="00C8282F"/>
    <w:rsid w:val="00C8298E"/>
    <w:rsid w:val="00C829AF"/>
    <w:rsid w:val="00C82DA2"/>
    <w:rsid w:val="00C832FA"/>
    <w:rsid w:val="00C83353"/>
    <w:rsid w:val="00C839B5"/>
    <w:rsid w:val="00C83DD8"/>
    <w:rsid w:val="00C83E0E"/>
    <w:rsid w:val="00C84F32"/>
    <w:rsid w:val="00C85001"/>
    <w:rsid w:val="00C85381"/>
    <w:rsid w:val="00C856F5"/>
    <w:rsid w:val="00C85B7B"/>
    <w:rsid w:val="00C8674D"/>
    <w:rsid w:val="00C8680B"/>
    <w:rsid w:val="00C86A6F"/>
    <w:rsid w:val="00C86B11"/>
    <w:rsid w:val="00C86B60"/>
    <w:rsid w:val="00C875A1"/>
    <w:rsid w:val="00C90134"/>
    <w:rsid w:val="00C902D0"/>
    <w:rsid w:val="00C90B97"/>
    <w:rsid w:val="00C9135A"/>
    <w:rsid w:val="00C916FD"/>
    <w:rsid w:val="00C92209"/>
    <w:rsid w:val="00C9237D"/>
    <w:rsid w:val="00C928FF"/>
    <w:rsid w:val="00C92B0A"/>
    <w:rsid w:val="00C932D1"/>
    <w:rsid w:val="00C94A03"/>
    <w:rsid w:val="00C94C7A"/>
    <w:rsid w:val="00C954CE"/>
    <w:rsid w:val="00C96362"/>
    <w:rsid w:val="00C964AD"/>
    <w:rsid w:val="00C96A83"/>
    <w:rsid w:val="00C972BD"/>
    <w:rsid w:val="00C97AD7"/>
    <w:rsid w:val="00CA0427"/>
    <w:rsid w:val="00CA0C2F"/>
    <w:rsid w:val="00CA10D2"/>
    <w:rsid w:val="00CA19A0"/>
    <w:rsid w:val="00CA1D63"/>
    <w:rsid w:val="00CA2D32"/>
    <w:rsid w:val="00CA3390"/>
    <w:rsid w:val="00CA3FD6"/>
    <w:rsid w:val="00CA43E1"/>
    <w:rsid w:val="00CA4CB2"/>
    <w:rsid w:val="00CA59F0"/>
    <w:rsid w:val="00CA5FFD"/>
    <w:rsid w:val="00CA6064"/>
    <w:rsid w:val="00CA6C14"/>
    <w:rsid w:val="00CA7293"/>
    <w:rsid w:val="00CA746E"/>
    <w:rsid w:val="00CB11DB"/>
    <w:rsid w:val="00CB1B71"/>
    <w:rsid w:val="00CB1C69"/>
    <w:rsid w:val="00CB2205"/>
    <w:rsid w:val="00CB23D6"/>
    <w:rsid w:val="00CB26C0"/>
    <w:rsid w:val="00CB358D"/>
    <w:rsid w:val="00CB3D20"/>
    <w:rsid w:val="00CB42B7"/>
    <w:rsid w:val="00CB4677"/>
    <w:rsid w:val="00CB5941"/>
    <w:rsid w:val="00CB5FCD"/>
    <w:rsid w:val="00CB64A3"/>
    <w:rsid w:val="00CB6982"/>
    <w:rsid w:val="00CB6BAE"/>
    <w:rsid w:val="00CB7758"/>
    <w:rsid w:val="00CB7BBC"/>
    <w:rsid w:val="00CC0F50"/>
    <w:rsid w:val="00CC0FD1"/>
    <w:rsid w:val="00CC1226"/>
    <w:rsid w:val="00CC1331"/>
    <w:rsid w:val="00CC1E65"/>
    <w:rsid w:val="00CC240E"/>
    <w:rsid w:val="00CC26D2"/>
    <w:rsid w:val="00CC286C"/>
    <w:rsid w:val="00CC2E02"/>
    <w:rsid w:val="00CC305C"/>
    <w:rsid w:val="00CC3688"/>
    <w:rsid w:val="00CC3E4A"/>
    <w:rsid w:val="00CC3FAA"/>
    <w:rsid w:val="00CC40CD"/>
    <w:rsid w:val="00CC43F8"/>
    <w:rsid w:val="00CC575C"/>
    <w:rsid w:val="00CC62C4"/>
    <w:rsid w:val="00CC68BE"/>
    <w:rsid w:val="00CC6D72"/>
    <w:rsid w:val="00CC6D7E"/>
    <w:rsid w:val="00CC7130"/>
    <w:rsid w:val="00CC7346"/>
    <w:rsid w:val="00CC7AD3"/>
    <w:rsid w:val="00CD0DC0"/>
    <w:rsid w:val="00CD1743"/>
    <w:rsid w:val="00CD29CA"/>
    <w:rsid w:val="00CD2D3A"/>
    <w:rsid w:val="00CD2FF8"/>
    <w:rsid w:val="00CD3AA3"/>
    <w:rsid w:val="00CD3C25"/>
    <w:rsid w:val="00CD4061"/>
    <w:rsid w:val="00CD40BC"/>
    <w:rsid w:val="00CD4544"/>
    <w:rsid w:val="00CD4D03"/>
    <w:rsid w:val="00CD4E6E"/>
    <w:rsid w:val="00CD507B"/>
    <w:rsid w:val="00CD5BDF"/>
    <w:rsid w:val="00CD5FB4"/>
    <w:rsid w:val="00CD70C0"/>
    <w:rsid w:val="00CD720D"/>
    <w:rsid w:val="00CD778C"/>
    <w:rsid w:val="00CE09B9"/>
    <w:rsid w:val="00CE0D8D"/>
    <w:rsid w:val="00CE128F"/>
    <w:rsid w:val="00CE17D1"/>
    <w:rsid w:val="00CE1D96"/>
    <w:rsid w:val="00CE209E"/>
    <w:rsid w:val="00CE2C03"/>
    <w:rsid w:val="00CE2CFB"/>
    <w:rsid w:val="00CE3D1C"/>
    <w:rsid w:val="00CE3F97"/>
    <w:rsid w:val="00CE3F9F"/>
    <w:rsid w:val="00CE52EA"/>
    <w:rsid w:val="00CE54FF"/>
    <w:rsid w:val="00CE58E9"/>
    <w:rsid w:val="00CE58F6"/>
    <w:rsid w:val="00CE5FE4"/>
    <w:rsid w:val="00CE779C"/>
    <w:rsid w:val="00CE7D94"/>
    <w:rsid w:val="00CF05EB"/>
    <w:rsid w:val="00CF1125"/>
    <w:rsid w:val="00CF1CFE"/>
    <w:rsid w:val="00CF1DCD"/>
    <w:rsid w:val="00CF1EEB"/>
    <w:rsid w:val="00CF1F5A"/>
    <w:rsid w:val="00CF3996"/>
    <w:rsid w:val="00CF3D9C"/>
    <w:rsid w:val="00CF4496"/>
    <w:rsid w:val="00CF4D2C"/>
    <w:rsid w:val="00CF4D84"/>
    <w:rsid w:val="00CF51BB"/>
    <w:rsid w:val="00CF53A6"/>
    <w:rsid w:val="00CF5A10"/>
    <w:rsid w:val="00CF5AB5"/>
    <w:rsid w:val="00CF5EC0"/>
    <w:rsid w:val="00CF7B4C"/>
    <w:rsid w:val="00CF7BAB"/>
    <w:rsid w:val="00D00485"/>
    <w:rsid w:val="00D00C00"/>
    <w:rsid w:val="00D00E83"/>
    <w:rsid w:val="00D00F66"/>
    <w:rsid w:val="00D0105F"/>
    <w:rsid w:val="00D014D4"/>
    <w:rsid w:val="00D0159C"/>
    <w:rsid w:val="00D0166A"/>
    <w:rsid w:val="00D01FB9"/>
    <w:rsid w:val="00D020EB"/>
    <w:rsid w:val="00D02548"/>
    <w:rsid w:val="00D0288E"/>
    <w:rsid w:val="00D02CFE"/>
    <w:rsid w:val="00D0367E"/>
    <w:rsid w:val="00D03EFC"/>
    <w:rsid w:val="00D04594"/>
    <w:rsid w:val="00D045A9"/>
    <w:rsid w:val="00D04AA7"/>
    <w:rsid w:val="00D04C7D"/>
    <w:rsid w:val="00D051CE"/>
    <w:rsid w:val="00D05E36"/>
    <w:rsid w:val="00D06E1D"/>
    <w:rsid w:val="00D071D2"/>
    <w:rsid w:val="00D10143"/>
    <w:rsid w:val="00D10825"/>
    <w:rsid w:val="00D110DC"/>
    <w:rsid w:val="00D1181B"/>
    <w:rsid w:val="00D11B11"/>
    <w:rsid w:val="00D123D7"/>
    <w:rsid w:val="00D1295A"/>
    <w:rsid w:val="00D12C31"/>
    <w:rsid w:val="00D12CFF"/>
    <w:rsid w:val="00D131DD"/>
    <w:rsid w:val="00D13574"/>
    <w:rsid w:val="00D13617"/>
    <w:rsid w:val="00D145B5"/>
    <w:rsid w:val="00D147F0"/>
    <w:rsid w:val="00D1497B"/>
    <w:rsid w:val="00D15322"/>
    <w:rsid w:val="00D15AEC"/>
    <w:rsid w:val="00D15FCD"/>
    <w:rsid w:val="00D166A5"/>
    <w:rsid w:val="00D169EA"/>
    <w:rsid w:val="00D16E89"/>
    <w:rsid w:val="00D171D6"/>
    <w:rsid w:val="00D17D5C"/>
    <w:rsid w:val="00D17F79"/>
    <w:rsid w:val="00D207A1"/>
    <w:rsid w:val="00D20A19"/>
    <w:rsid w:val="00D20AE6"/>
    <w:rsid w:val="00D20D5F"/>
    <w:rsid w:val="00D21384"/>
    <w:rsid w:val="00D216B9"/>
    <w:rsid w:val="00D21706"/>
    <w:rsid w:val="00D217F0"/>
    <w:rsid w:val="00D219B7"/>
    <w:rsid w:val="00D21AA2"/>
    <w:rsid w:val="00D21F3F"/>
    <w:rsid w:val="00D22283"/>
    <w:rsid w:val="00D224FF"/>
    <w:rsid w:val="00D23A13"/>
    <w:rsid w:val="00D23BE9"/>
    <w:rsid w:val="00D240A8"/>
    <w:rsid w:val="00D242CF"/>
    <w:rsid w:val="00D24303"/>
    <w:rsid w:val="00D24A05"/>
    <w:rsid w:val="00D24F31"/>
    <w:rsid w:val="00D254C7"/>
    <w:rsid w:val="00D2551D"/>
    <w:rsid w:val="00D259C1"/>
    <w:rsid w:val="00D25E62"/>
    <w:rsid w:val="00D26C73"/>
    <w:rsid w:val="00D27B06"/>
    <w:rsid w:val="00D27FAA"/>
    <w:rsid w:val="00D308C9"/>
    <w:rsid w:val="00D30CD7"/>
    <w:rsid w:val="00D32B9A"/>
    <w:rsid w:val="00D3323C"/>
    <w:rsid w:val="00D33246"/>
    <w:rsid w:val="00D3519F"/>
    <w:rsid w:val="00D35307"/>
    <w:rsid w:val="00D35689"/>
    <w:rsid w:val="00D3672F"/>
    <w:rsid w:val="00D36A93"/>
    <w:rsid w:val="00D36ABD"/>
    <w:rsid w:val="00D37C14"/>
    <w:rsid w:val="00D37E4C"/>
    <w:rsid w:val="00D40792"/>
    <w:rsid w:val="00D40BB7"/>
    <w:rsid w:val="00D41108"/>
    <w:rsid w:val="00D41E6D"/>
    <w:rsid w:val="00D421FA"/>
    <w:rsid w:val="00D429D7"/>
    <w:rsid w:val="00D42A62"/>
    <w:rsid w:val="00D42D24"/>
    <w:rsid w:val="00D42F6D"/>
    <w:rsid w:val="00D446C2"/>
    <w:rsid w:val="00D4473A"/>
    <w:rsid w:val="00D45AF9"/>
    <w:rsid w:val="00D460C4"/>
    <w:rsid w:val="00D4653E"/>
    <w:rsid w:val="00D46F9F"/>
    <w:rsid w:val="00D509C5"/>
    <w:rsid w:val="00D50E55"/>
    <w:rsid w:val="00D518BF"/>
    <w:rsid w:val="00D51F77"/>
    <w:rsid w:val="00D52830"/>
    <w:rsid w:val="00D52D09"/>
    <w:rsid w:val="00D52DFE"/>
    <w:rsid w:val="00D5302B"/>
    <w:rsid w:val="00D53705"/>
    <w:rsid w:val="00D5417A"/>
    <w:rsid w:val="00D54489"/>
    <w:rsid w:val="00D546E9"/>
    <w:rsid w:val="00D5584B"/>
    <w:rsid w:val="00D5611D"/>
    <w:rsid w:val="00D562E9"/>
    <w:rsid w:val="00D56938"/>
    <w:rsid w:val="00D57031"/>
    <w:rsid w:val="00D570BA"/>
    <w:rsid w:val="00D5725F"/>
    <w:rsid w:val="00D60220"/>
    <w:rsid w:val="00D609E8"/>
    <w:rsid w:val="00D60BB5"/>
    <w:rsid w:val="00D61C38"/>
    <w:rsid w:val="00D61FF3"/>
    <w:rsid w:val="00D6232D"/>
    <w:rsid w:val="00D62353"/>
    <w:rsid w:val="00D6249F"/>
    <w:rsid w:val="00D626E9"/>
    <w:rsid w:val="00D62B7C"/>
    <w:rsid w:val="00D639D2"/>
    <w:rsid w:val="00D64206"/>
    <w:rsid w:val="00D64221"/>
    <w:rsid w:val="00D642CA"/>
    <w:rsid w:val="00D64765"/>
    <w:rsid w:val="00D65216"/>
    <w:rsid w:val="00D6694E"/>
    <w:rsid w:val="00D66F0E"/>
    <w:rsid w:val="00D66FA8"/>
    <w:rsid w:val="00D7018E"/>
    <w:rsid w:val="00D70D7E"/>
    <w:rsid w:val="00D71878"/>
    <w:rsid w:val="00D72377"/>
    <w:rsid w:val="00D725BD"/>
    <w:rsid w:val="00D72678"/>
    <w:rsid w:val="00D7269A"/>
    <w:rsid w:val="00D72D6D"/>
    <w:rsid w:val="00D73148"/>
    <w:rsid w:val="00D734C6"/>
    <w:rsid w:val="00D73876"/>
    <w:rsid w:val="00D73AC0"/>
    <w:rsid w:val="00D741A8"/>
    <w:rsid w:val="00D74BF1"/>
    <w:rsid w:val="00D75575"/>
    <w:rsid w:val="00D755C7"/>
    <w:rsid w:val="00D75808"/>
    <w:rsid w:val="00D768D8"/>
    <w:rsid w:val="00D76AE2"/>
    <w:rsid w:val="00D76AFE"/>
    <w:rsid w:val="00D76FC4"/>
    <w:rsid w:val="00D7751F"/>
    <w:rsid w:val="00D77CFD"/>
    <w:rsid w:val="00D77E5B"/>
    <w:rsid w:val="00D80853"/>
    <w:rsid w:val="00D808A9"/>
    <w:rsid w:val="00D80A87"/>
    <w:rsid w:val="00D814CA"/>
    <w:rsid w:val="00D81792"/>
    <w:rsid w:val="00D81916"/>
    <w:rsid w:val="00D82C26"/>
    <w:rsid w:val="00D82EC3"/>
    <w:rsid w:val="00D832D7"/>
    <w:rsid w:val="00D84315"/>
    <w:rsid w:val="00D84949"/>
    <w:rsid w:val="00D852CA"/>
    <w:rsid w:val="00D85827"/>
    <w:rsid w:val="00D85D80"/>
    <w:rsid w:val="00D86526"/>
    <w:rsid w:val="00D86D74"/>
    <w:rsid w:val="00D87204"/>
    <w:rsid w:val="00D876B5"/>
    <w:rsid w:val="00D87B6E"/>
    <w:rsid w:val="00D87D14"/>
    <w:rsid w:val="00D902FC"/>
    <w:rsid w:val="00D90D4C"/>
    <w:rsid w:val="00D91105"/>
    <w:rsid w:val="00D9169A"/>
    <w:rsid w:val="00D9193A"/>
    <w:rsid w:val="00D91ED6"/>
    <w:rsid w:val="00D92A36"/>
    <w:rsid w:val="00D93049"/>
    <w:rsid w:val="00D931B8"/>
    <w:rsid w:val="00D93437"/>
    <w:rsid w:val="00D93648"/>
    <w:rsid w:val="00D95052"/>
    <w:rsid w:val="00D95083"/>
    <w:rsid w:val="00D9562D"/>
    <w:rsid w:val="00D95CFB"/>
    <w:rsid w:val="00D96300"/>
    <w:rsid w:val="00D967AE"/>
    <w:rsid w:val="00D967EF"/>
    <w:rsid w:val="00D973EC"/>
    <w:rsid w:val="00D97631"/>
    <w:rsid w:val="00DA0043"/>
    <w:rsid w:val="00DA1464"/>
    <w:rsid w:val="00DA1623"/>
    <w:rsid w:val="00DA19A1"/>
    <w:rsid w:val="00DA2207"/>
    <w:rsid w:val="00DA2DCF"/>
    <w:rsid w:val="00DA3559"/>
    <w:rsid w:val="00DA4152"/>
    <w:rsid w:val="00DA4400"/>
    <w:rsid w:val="00DA4976"/>
    <w:rsid w:val="00DA4F37"/>
    <w:rsid w:val="00DA5AD4"/>
    <w:rsid w:val="00DA6AD6"/>
    <w:rsid w:val="00DA7174"/>
    <w:rsid w:val="00DA7442"/>
    <w:rsid w:val="00DA7E7C"/>
    <w:rsid w:val="00DB1499"/>
    <w:rsid w:val="00DB14F1"/>
    <w:rsid w:val="00DB25DE"/>
    <w:rsid w:val="00DB28E5"/>
    <w:rsid w:val="00DB2C32"/>
    <w:rsid w:val="00DB2E88"/>
    <w:rsid w:val="00DB2F6E"/>
    <w:rsid w:val="00DB317C"/>
    <w:rsid w:val="00DB33D4"/>
    <w:rsid w:val="00DB3494"/>
    <w:rsid w:val="00DB3A2B"/>
    <w:rsid w:val="00DB4BEF"/>
    <w:rsid w:val="00DB55AC"/>
    <w:rsid w:val="00DB5A4F"/>
    <w:rsid w:val="00DB5C3F"/>
    <w:rsid w:val="00DB5C92"/>
    <w:rsid w:val="00DB5DA1"/>
    <w:rsid w:val="00DB6167"/>
    <w:rsid w:val="00DB73E3"/>
    <w:rsid w:val="00DB7CF6"/>
    <w:rsid w:val="00DB7E1A"/>
    <w:rsid w:val="00DC005C"/>
    <w:rsid w:val="00DC05C5"/>
    <w:rsid w:val="00DC0665"/>
    <w:rsid w:val="00DC0E77"/>
    <w:rsid w:val="00DC12CE"/>
    <w:rsid w:val="00DC140E"/>
    <w:rsid w:val="00DC1559"/>
    <w:rsid w:val="00DC1FEB"/>
    <w:rsid w:val="00DC29F7"/>
    <w:rsid w:val="00DC2F7B"/>
    <w:rsid w:val="00DC30EA"/>
    <w:rsid w:val="00DC367D"/>
    <w:rsid w:val="00DC3D2D"/>
    <w:rsid w:val="00DC4883"/>
    <w:rsid w:val="00DD054C"/>
    <w:rsid w:val="00DD07A6"/>
    <w:rsid w:val="00DD07C8"/>
    <w:rsid w:val="00DD094D"/>
    <w:rsid w:val="00DD0E31"/>
    <w:rsid w:val="00DD1123"/>
    <w:rsid w:val="00DD15DA"/>
    <w:rsid w:val="00DD17D1"/>
    <w:rsid w:val="00DD18D4"/>
    <w:rsid w:val="00DD26F5"/>
    <w:rsid w:val="00DD2BCD"/>
    <w:rsid w:val="00DD3ECA"/>
    <w:rsid w:val="00DD4051"/>
    <w:rsid w:val="00DD4B6C"/>
    <w:rsid w:val="00DD4C78"/>
    <w:rsid w:val="00DD4DA3"/>
    <w:rsid w:val="00DD4EA9"/>
    <w:rsid w:val="00DD5D15"/>
    <w:rsid w:val="00DD62D1"/>
    <w:rsid w:val="00DD6623"/>
    <w:rsid w:val="00DD6ACE"/>
    <w:rsid w:val="00DD6E42"/>
    <w:rsid w:val="00DD6F38"/>
    <w:rsid w:val="00DD7C04"/>
    <w:rsid w:val="00DD7CC1"/>
    <w:rsid w:val="00DD7E01"/>
    <w:rsid w:val="00DE0444"/>
    <w:rsid w:val="00DE09F1"/>
    <w:rsid w:val="00DE1A27"/>
    <w:rsid w:val="00DE1F87"/>
    <w:rsid w:val="00DE22B5"/>
    <w:rsid w:val="00DE2535"/>
    <w:rsid w:val="00DE2D66"/>
    <w:rsid w:val="00DE4295"/>
    <w:rsid w:val="00DE433B"/>
    <w:rsid w:val="00DE437F"/>
    <w:rsid w:val="00DE47C4"/>
    <w:rsid w:val="00DE49FC"/>
    <w:rsid w:val="00DE4B35"/>
    <w:rsid w:val="00DE4CAD"/>
    <w:rsid w:val="00DE4D29"/>
    <w:rsid w:val="00DE5CA2"/>
    <w:rsid w:val="00DE5EC5"/>
    <w:rsid w:val="00DE66E2"/>
    <w:rsid w:val="00DE673B"/>
    <w:rsid w:val="00DE6747"/>
    <w:rsid w:val="00DE6D7C"/>
    <w:rsid w:val="00DE7E14"/>
    <w:rsid w:val="00DE7ED5"/>
    <w:rsid w:val="00DE7F1F"/>
    <w:rsid w:val="00DE7FE9"/>
    <w:rsid w:val="00DF01DA"/>
    <w:rsid w:val="00DF0257"/>
    <w:rsid w:val="00DF0753"/>
    <w:rsid w:val="00DF0DAC"/>
    <w:rsid w:val="00DF1439"/>
    <w:rsid w:val="00DF180C"/>
    <w:rsid w:val="00DF1ECC"/>
    <w:rsid w:val="00DF2907"/>
    <w:rsid w:val="00DF2D3A"/>
    <w:rsid w:val="00DF2F7F"/>
    <w:rsid w:val="00DF2FEA"/>
    <w:rsid w:val="00DF3B71"/>
    <w:rsid w:val="00DF4F2B"/>
    <w:rsid w:val="00DF553A"/>
    <w:rsid w:val="00DF59CE"/>
    <w:rsid w:val="00DF5C49"/>
    <w:rsid w:val="00DF5EB7"/>
    <w:rsid w:val="00DF62B1"/>
    <w:rsid w:val="00DF67F9"/>
    <w:rsid w:val="00DF6E09"/>
    <w:rsid w:val="00DF7B0A"/>
    <w:rsid w:val="00E0096C"/>
    <w:rsid w:val="00E00EAF"/>
    <w:rsid w:val="00E018E6"/>
    <w:rsid w:val="00E02060"/>
    <w:rsid w:val="00E0226E"/>
    <w:rsid w:val="00E02320"/>
    <w:rsid w:val="00E033B5"/>
    <w:rsid w:val="00E03708"/>
    <w:rsid w:val="00E04008"/>
    <w:rsid w:val="00E04525"/>
    <w:rsid w:val="00E046BD"/>
    <w:rsid w:val="00E048F9"/>
    <w:rsid w:val="00E05647"/>
    <w:rsid w:val="00E05BBB"/>
    <w:rsid w:val="00E06B50"/>
    <w:rsid w:val="00E06EDB"/>
    <w:rsid w:val="00E07FB9"/>
    <w:rsid w:val="00E10C53"/>
    <w:rsid w:val="00E10FDC"/>
    <w:rsid w:val="00E1192D"/>
    <w:rsid w:val="00E1197D"/>
    <w:rsid w:val="00E11F0D"/>
    <w:rsid w:val="00E12999"/>
    <w:rsid w:val="00E12D8E"/>
    <w:rsid w:val="00E137FD"/>
    <w:rsid w:val="00E13E8D"/>
    <w:rsid w:val="00E1553C"/>
    <w:rsid w:val="00E1555A"/>
    <w:rsid w:val="00E1567F"/>
    <w:rsid w:val="00E15AAE"/>
    <w:rsid w:val="00E162A0"/>
    <w:rsid w:val="00E20FFC"/>
    <w:rsid w:val="00E21043"/>
    <w:rsid w:val="00E21D05"/>
    <w:rsid w:val="00E22503"/>
    <w:rsid w:val="00E22881"/>
    <w:rsid w:val="00E22AF7"/>
    <w:rsid w:val="00E2317B"/>
    <w:rsid w:val="00E233D6"/>
    <w:rsid w:val="00E23B95"/>
    <w:rsid w:val="00E23E27"/>
    <w:rsid w:val="00E23FB3"/>
    <w:rsid w:val="00E24DF8"/>
    <w:rsid w:val="00E253E7"/>
    <w:rsid w:val="00E25E8B"/>
    <w:rsid w:val="00E2607B"/>
    <w:rsid w:val="00E26C9E"/>
    <w:rsid w:val="00E27575"/>
    <w:rsid w:val="00E27633"/>
    <w:rsid w:val="00E27813"/>
    <w:rsid w:val="00E30C12"/>
    <w:rsid w:val="00E30D5A"/>
    <w:rsid w:val="00E30F9B"/>
    <w:rsid w:val="00E30FC9"/>
    <w:rsid w:val="00E312A9"/>
    <w:rsid w:val="00E31B20"/>
    <w:rsid w:val="00E31D6E"/>
    <w:rsid w:val="00E31E0B"/>
    <w:rsid w:val="00E3264A"/>
    <w:rsid w:val="00E3264E"/>
    <w:rsid w:val="00E32B49"/>
    <w:rsid w:val="00E32BD1"/>
    <w:rsid w:val="00E33185"/>
    <w:rsid w:val="00E33A92"/>
    <w:rsid w:val="00E33B3C"/>
    <w:rsid w:val="00E342C3"/>
    <w:rsid w:val="00E34656"/>
    <w:rsid w:val="00E350B9"/>
    <w:rsid w:val="00E359F9"/>
    <w:rsid w:val="00E35A60"/>
    <w:rsid w:val="00E3634D"/>
    <w:rsid w:val="00E3638A"/>
    <w:rsid w:val="00E36CDF"/>
    <w:rsid w:val="00E376C3"/>
    <w:rsid w:val="00E37D08"/>
    <w:rsid w:val="00E37DB7"/>
    <w:rsid w:val="00E37E66"/>
    <w:rsid w:val="00E40236"/>
    <w:rsid w:val="00E40469"/>
    <w:rsid w:val="00E41531"/>
    <w:rsid w:val="00E421D9"/>
    <w:rsid w:val="00E42205"/>
    <w:rsid w:val="00E423F6"/>
    <w:rsid w:val="00E4290D"/>
    <w:rsid w:val="00E42BE7"/>
    <w:rsid w:val="00E42F89"/>
    <w:rsid w:val="00E430C6"/>
    <w:rsid w:val="00E437C5"/>
    <w:rsid w:val="00E43899"/>
    <w:rsid w:val="00E43A03"/>
    <w:rsid w:val="00E43B94"/>
    <w:rsid w:val="00E4490C"/>
    <w:rsid w:val="00E450A0"/>
    <w:rsid w:val="00E45563"/>
    <w:rsid w:val="00E45709"/>
    <w:rsid w:val="00E4572C"/>
    <w:rsid w:val="00E4591D"/>
    <w:rsid w:val="00E46555"/>
    <w:rsid w:val="00E4681B"/>
    <w:rsid w:val="00E468C3"/>
    <w:rsid w:val="00E46CFF"/>
    <w:rsid w:val="00E473D2"/>
    <w:rsid w:val="00E50657"/>
    <w:rsid w:val="00E5077E"/>
    <w:rsid w:val="00E509E1"/>
    <w:rsid w:val="00E51343"/>
    <w:rsid w:val="00E51503"/>
    <w:rsid w:val="00E51592"/>
    <w:rsid w:val="00E51980"/>
    <w:rsid w:val="00E51CF0"/>
    <w:rsid w:val="00E526E0"/>
    <w:rsid w:val="00E53685"/>
    <w:rsid w:val="00E53AB1"/>
    <w:rsid w:val="00E53D57"/>
    <w:rsid w:val="00E542BD"/>
    <w:rsid w:val="00E5541C"/>
    <w:rsid w:val="00E55420"/>
    <w:rsid w:val="00E55C8E"/>
    <w:rsid w:val="00E55E45"/>
    <w:rsid w:val="00E55F01"/>
    <w:rsid w:val="00E56E30"/>
    <w:rsid w:val="00E57D0E"/>
    <w:rsid w:val="00E6083E"/>
    <w:rsid w:val="00E60ABE"/>
    <w:rsid w:val="00E611B8"/>
    <w:rsid w:val="00E62684"/>
    <w:rsid w:val="00E62A64"/>
    <w:rsid w:val="00E639A6"/>
    <w:rsid w:val="00E63D19"/>
    <w:rsid w:val="00E662CF"/>
    <w:rsid w:val="00E668FA"/>
    <w:rsid w:val="00E66D19"/>
    <w:rsid w:val="00E6719F"/>
    <w:rsid w:val="00E673E1"/>
    <w:rsid w:val="00E70342"/>
    <w:rsid w:val="00E70833"/>
    <w:rsid w:val="00E70937"/>
    <w:rsid w:val="00E70B55"/>
    <w:rsid w:val="00E70D70"/>
    <w:rsid w:val="00E719FC"/>
    <w:rsid w:val="00E71CE3"/>
    <w:rsid w:val="00E73A60"/>
    <w:rsid w:val="00E73B81"/>
    <w:rsid w:val="00E74061"/>
    <w:rsid w:val="00E74159"/>
    <w:rsid w:val="00E748D5"/>
    <w:rsid w:val="00E750F6"/>
    <w:rsid w:val="00E75833"/>
    <w:rsid w:val="00E7682A"/>
    <w:rsid w:val="00E76AC2"/>
    <w:rsid w:val="00E76CF3"/>
    <w:rsid w:val="00E772C6"/>
    <w:rsid w:val="00E77990"/>
    <w:rsid w:val="00E77EA2"/>
    <w:rsid w:val="00E80A0D"/>
    <w:rsid w:val="00E810DC"/>
    <w:rsid w:val="00E81396"/>
    <w:rsid w:val="00E81676"/>
    <w:rsid w:val="00E82318"/>
    <w:rsid w:val="00E8318D"/>
    <w:rsid w:val="00E83ED8"/>
    <w:rsid w:val="00E846D9"/>
    <w:rsid w:val="00E84AF0"/>
    <w:rsid w:val="00E84E56"/>
    <w:rsid w:val="00E86267"/>
    <w:rsid w:val="00E86E18"/>
    <w:rsid w:val="00E872D9"/>
    <w:rsid w:val="00E9060B"/>
    <w:rsid w:val="00E90949"/>
    <w:rsid w:val="00E913EC"/>
    <w:rsid w:val="00E917DD"/>
    <w:rsid w:val="00E9185E"/>
    <w:rsid w:val="00E91E79"/>
    <w:rsid w:val="00E91FBE"/>
    <w:rsid w:val="00E92BBC"/>
    <w:rsid w:val="00E934E4"/>
    <w:rsid w:val="00E93843"/>
    <w:rsid w:val="00E94A70"/>
    <w:rsid w:val="00E94C53"/>
    <w:rsid w:val="00E94F6F"/>
    <w:rsid w:val="00E94FB2"/>
    <w:rsid w:val="00E950F9"/>
    <w:rsid w:val="00E96121"/>
    <w:rsid w:val="00E972C5"/>
    <w:rsid w:val="00EA0909"/>
    <w:rsid w:val="00EA0C29"/>
    <w:rsid w:val="00EA1C43"/>
    <w:rsid w:val="00EA2E73"/>
    <w:rsid w:val="00EA311B"/>
    <w:rsid w:val="00EA3204"/>
    <w:rsid w:val="00EA38C8"/>
    <w:rsid w:val="00EA517B"/>
    <w:rsid w:val="00EA5951"/>
    <w:rsid w:val="00EA6A77"/>
    <w:rsid w:val="00EB1CA9"/>
    <w:rsid w:val="00EB2754"/>
    <w:rsid w:val="00EB2FC2"/>
    <w:rsid w:val="00EB33B4"/>
    <w:rsid w:val="00EB39B5"/>
    <w:rsid w:val="00EB3C2F"/>
    <w:rsid w:val="00EB3C3C"/>
    <w:rsid w:val="00EB4135"/>
    <w:rsid w:val="00EB42EF"/>
    <w:rsid w:val="00EB4518"/>
    <w:rsid w:val="00EB4741"/>
    <w:rsid w:val="00EB511C"/>
    <w:rsid w:val="00EB55C3"/>
    <w:rsid w:val="00EB5AB4"/>
    <w:rsid w:val="00EB5EED"/>
    <w:rsid w:val="00EB6234"/>
    <w:rsid w:val="00EB6848"/>
    <w:rsid w:val="00EB6C54"/>
    <w:rsid w:val="00EB70A7"/>
    <w:rsid w:val="00EB7398"/>
    <w:rsid w:val="00EB76F8"/>
    <w:rsid w:val="00EC0FA6"/>
    <w:rsid w:val="00EC1357"/>
    <w:rsid w:val="00EC163B"/>
    <w:rsid w:val="00EC1CC3"/>
    <w:rsid w:val="00EC1EC6"/>
    <w:rsid w:val="00EC2484"/>
    <w:rsid w:val="00EC2581"/>
    <w:rsid w:val="00EC26A4"/>
    <w:rsid w:val="00EC3626"/>
    <w:rsid w:val="00EC424A"/>
    <w:rsid w:val="00EC427A"/>
    <w:rsid w:val="00EC4362"/>
    <w:rsid w:val="00EC4D76"/>
    <w:rsid w:val="00EC5068"/>
    <w:rsid w:val="00EC53B6"/>
    <w:rsid w:val="00EC59FB"/>
    <w:rsid w:val="00EC6944"/>
    <w:rsid w:val="00EC70DC"/>
    <w:rsid w:val="00EC7447"/>
    <w:rsid w:val="00EC747E"/>
    <w:rsid w:val="00ED0155"/>
    <w:rsid w:val="00ED103D"/>
    <w:rsid w:val="00ED10ED"/>
    <w:rsid w:val="00ED2629"/>
    <w:rsid w:val="00ED2844"/>
    <w:rsid w:val="00ED33FE"/>
    <w:rsid w:val="00ED3B5B"/>
    <w:rsid w:val="00ED3CEC"/>
    <w:rsid w:val="00ED4459"/>
    <w:rsid w:val="00ED481A"/>
    <w:rsid w:val="00ED4B88"/>
    <w:rsid w:val="00ED5131"/>
    <w:rsid w:val="00ED525B"/>
    <w:rsid w:val="00ED55E9"/>
    <w:rsid w:val="00ED6633"/>
    <w:rsid w:val="00ED6C59"/>
    <w:rsid w:val="00ED6EE5"/>
    <w:rsid w:val="00ED7532"/>
    <w:rsid w:val="00ED7A1C"/>
    <w:rsid w:val="00EE030A"/>
    <w:rsid w:val="00EE0C7A"/>
    <w:rsid w:val="00EE1002"/>
    <w:rsid w:val="00EE115C"/>
    <w:rsid w:val="00EE13DB"/>
    <w:rsid w:val="00EE195C"/>
    <w:rsid w:val="00EE1998"/>
    <w:rsid w:val="00EE2778"/>
    <w:rsid w:val="00EE27BA"/>
    <w:rsid w:val="00EE2C86"/>
    <w:rsid w:val="00EE2DEA"/>
    <w:rsid w:val="00EE2E93"/>
    <w:rsid w:val="00EE307B"/>
    <w:rsid w:val="00EE33C2"/>
    <w:rsid w:val="00EE3530"/>
    <w:rsid w:val="00EE3718"/>
    <w:rsid w:val="00EE38FD"/>
    <w:rsid w:val="00EE3B26"/>
    <w:rsid w:val="00EE3CD0"/>
    <w:rsid w:val="00EE4436"/>
    <w:rsid w:val="00EE44DA"/>
    <w:rsid w:val="00EE48E8"/>
    <w:rsid w:val="00EE4C30"/>
    <w:rsid w:val="00EE5169"/>
    <w:rsid w:val="00EE73DD"/>
    <w:rsid w:val="00EE767E"/>
    <w:rsid w:val="00EE774C"/>
    <w:rsid w:val="00EE7B7D"/>
    <w:rsid w:val="00EF043F"/>
    <w:rsid w:val="00EF0FD2"/>
    <w:rsid w:val="00EF146D"/>
    <w:rsid w:val="00EF1618"/>
    <w:rsid w:val="00EF1ABD"/>
    <w:rsid w:val="00EF1EC7"/>
    <w:rsid w:val="00EF2110"/>
    <w:rsid w:val="00EF282C"/>
    <w:rsid w:val="00EF29BB"/>
    <w:rsid w:val="00EF2D4E"/>
    <w:rsid w:val="00EF2F9D"/>
    <w:rsid w:val="00EF38B1"/>
    <w:rsid w:val="00EF3AF0"/>
    <w:rsid w:val="00EF3CAC"/>
    <w:rsid w:val="00EF3FCA"/>
    <w:rsid w:val="00EF5011"/>
    <w:rsid w:val="00EF524D"/>
    <w:rsid w:val="00EF5266"/>
    <w:rsid w:val="00EF54FA"/>
    <w:rsid w:val="00EF5FF3"/>
    <w:rsid w:val="00EF6361"/>
    <w:rsid w:val="00EF63AE"/>
    <w:rsid w:val="00EF6A49"/>
    <w:rsid w:val="00EF6F6E"/>
    <w:rsid w:val="00EF70C9"/>
    <w:rsid w:val="00EF7643"/>
    <w:rsid w:val="00EF79B9"/>
    <w:rsid w:val="00F00CE2"/>
    <w:rsid w:val="00F01064"/>
    <w:rsid w:val="00F01F01"/>
    <w:rsid w:val="00F024C8"/>
    <w:rsid w:val="00F028C6"/>
    <w:rsid w:val="00F02911"/>
    <w:rsid w:val="00F0349E"/>
    <w:rsid w:val="00F04CB9"/>
    <w:rsid w:val="00F05DF4"/>
    <w:rsid w:val="00F065CC"/>
    <w:rsid w:val="00F06CB7"/>
    <w:rsid w:val="00F07B62"/>
    <w:rsid w:val="00F07BA7"/>
    <w:rsid w:val="00F103CC"/>
    <w:rsid w:val="00F10A36"/>
    <w:rsid w:val="00F10BB8"/>
    <w:rsid w:val="00F11B28"/>
    <w:rsid w:val="00F11F72"/>
    <w:rsid w:val="00F122CB"/>
    <w:rsid w:val="00F1246D"/>
    <w:rsid w:val="00F126E8"/>
    <w:rsid w:val="00F12AE1"/>
    <w:rsid w:val="00F12CB6"/>
    <w:rsid w:val="00F1303E"/>
    <w:rsid w:val="00F13377"/>
    <w:rsid w:val="00F13641"/>
    <w:rsid w:val="00F138D6"/>
    <w:rsid w:val="00F13CED"/>
    <w:rsid w:val="00F151B8"/>
    <w:rsid w:val="00F15385"/>
    <w:rsid w:val="00F155B7"/>
    <w:rsid w:val="00F1596B"/>
    <w:rsid w:val="00F15D4B"/>
    <w:rsid w:val="00F16089"/>
    <w:rsid w:val="00F167BA"/>
    <w:rsid w:val="00F16C33"/>
    <w:rsid w:val="00F1732F"/>
    <w:rsid w:val="00F17BD9"/>
    <w:rsid w:val="00F17C7A"/>
    <w:rsid w:val="00F201EF"/>
    <w:rsid w:val="00F20F04"/>
    <w:rsid w:val="00F20F33"/>
    <w:rsid w:val="00F21232"/>
    <w:rsid w:val="00F2139E"/>
    <w:rsid w:val="00F216FF"/>
    <w:rsid w:val="00F217B9"/>
    <w:rsid w:val="00F21DB0"/>
    <w:rsid w:val="00F2255D"/>
    <w:rsid w:val="00F22894"/>
    <w:rsid w:val="00F22AD9"/>
    <w:rsid w:val="00F22D3F"/>
    <w:rsid w:val="00F232E9"/>
    <w:rsid w:val="00F23417"/>
    <w:rsid w:val="00F236ED"/>
    <w:rsid w:val="00F2392F"/>
    <w:rsid w:val="00F23B2C"/>
    <w:rsid w:val="00F23F0B"/>
    <w:rsid w:val="00F24790"/>
    <w:rsid w:val="00F249CA"/>
    <w:rsid w:val="00F24EF7"/>
    <w:rsid w:val="00F251CB"/>
    <w:rsid w:val="00F26357"/>
    <w:rsid w:val="00F264D2"/>
    <w:rsid w:val="00F26868"/>
    <w:rsid w:val="00F26B45"/>
    <w:rsid w:val="00F27116"/>
    <w:rsid w:val="00F2731E"/>
    <w:rsid w:val="00F273FE"/>
    <w:rsid w:val="00F2752F"/>
    <w:rsid w:val="00F275C1"/>
    <w:rsid w:val="00F2775F"/>
    <w:rsid w:val="00F279A6"/>
    <w:rsid w:val="00F306CB"/>
    <w:rsid w:val="00F306CF"/>
    <w:rsid w:val="00F30A4E"/>
    <w:rsid w:val="00F31829"/>
    <w:rsid w:val="00F32BE1"/>
    <w:rsid w:val="00F331C2"/>
    <w:rsid w:val="00F33654"/>
    <w:rsid w:val="00F33EB8"/>
    <w:rsid w:val="00F354FF"/>
    <w:rsid w:val="00F357A5"/>
    <w:rsid w:val="00F35A4A"/>
    <w:rsid w:val="00F35AF8"/>
    <w:rsid w:val="00F35D26"/>
    <w:rsid w:val="00F35E45"/>
    <w:rsid w:val="00F36485"/>
    <w:rsid w:val="00F367F3"/>
    <w:rsid w:val="00F37035"/>
    <w:rsid w:val="00F3768B"/>
    <w:rsid w:val="00F37991"/>
    <w:rsid w:val="00F37F9E"/>
    <w:rsid w:val="00F402A5"/>
    <w:rsid w:val="00F4054A"/>
    <w:rsid w:val="00F40C82"/>
    <w:rsid w:val="00F40EAA"/>
    <w:rsid w:val="00F41030"/>
    <w:rsid w:val="00F416FA"/>
    <w:rsid w:val="00F420CB"/>
    <w:rsid w:val="00F42DA7"/>
    <w:rsid w:val="00F43517"/>
    <w:rsid w:val="00F43ECB"/>
    <w:rsid w:val="00F44327"/>
    <w:rsid w:val="00F44A81"/>
    <w:rsid w:val="00F44B90"/>
    <w:rsid w:val="00F44CE3"/>
    <w:rsid w:val="00F44D90"/>
    <w:rsid w:val="00F44E64"/>
    <w:rsid w:val="00F45FC0"/>
    <w:rsid w:val="00F46260"/>
    <w:rsid w:val="00F46940"/>
    <w:rsid w:val="00F46B5B"/>
    <w:rsid w:val="00F46C0D"/>
    <w:rsid w:val="00F471BE"/>
    <w:rsid w:val="00F47296"/>
    <w:rsid w:val="00F47691"/>
    <w:rsid w:val="00F477E9"/>
    <w:rsid w:val="00F47809"/>
    <w:rsid w:val="00F50953"/>
    <w:rsid w:val="00F50D60"/>
    <w:rsid w:val="00F50F7F"/>
    <w:rsid w:val="00F51615"/>
    <w:rsid w:val="00F51B27"/>
    <w:rsid w:val="00F522B4"/>
    <w:rsid w:val="00F52727"/>
    <w:rsid w:val="00F53266"/>
    <w:rsid w:val="00F532A5"/>
    <w:rsid w:val="00F533E5"/>
    <w:rsid w:val="00F53BCE"/>
    <w:rsid w:val="00F556AC"/>
    <w:rsid w:val="00F55F8E"/>
    <w:rsid w:val="00F56363"/>
    <w:rsid w:val="00F567D0"/>
    <w:rsid w:val="00F56A26"/>
    <w:rsid w:val="00F56B81"/>
    <w:rsid w:val="00F56D04"/>
    <w:rsid w:val="00F57FD8"/>
    <w:rsid w:val="00F60C49"/>
    <w:rsid w:val="00F60E23"/>
    <w:rsid w:val="00F61585"/>
    <w:rsid w:val="00F61A5D"/>
    <w:rsid w:val="00F61A7F"/>
    <w:rsid w:val="00F61E22"/>
    <w:rsid w:val="00F63235"/>
    <w:rsid w:val="00F64584"/>
    <w:rsid w:val="00F6468B"/>
    <w:rsid w:val="00F64BA6"/>
    <w:rsid w:val="00F65691"/>
    <w:rsid w:val="00F657DE"/>
    <w:rsid w:val="00F65AAE"/>
    <w:rsid w:val="00F65C19"/>
    <w:rsid w:val="00F65EED"/>
    <w:rsid w:val="00F66833"/>
    <w:rsid w:val="00F67190"/>
    <w:rsid w:val="00F67784"/>
    <w:rsid w:val="00F67923"/>
    <w:rsid w:val="00F67B26"/>
    <w:rsid w:val="00F67B73"/>
    <w:rsid w:val="00F67EF6"/>
    <w:rsid w:val="00F702E4"/>
    <w:rsid w:val="00F7052D"/>
    <w:rsid w:val="00F71013"/>
    <w:rsid w:val="00F7120C"/>
    <w:rsid w:val="00F71433"/>
    <w:rsid w:val="00F71633"/>
    <w:rsid w:val="00F7186C"/>
    <w:rsid w:val="00F7199C"/>
    <w:rsid w:val="00F72591"/>
    <w:rsid w:val="00F7287A"/>
    <w:rsid w:val="00F7326F"/>
    <w:rsid w:val="00F73428"/>
    <w:rsid w:val="00F736F1"/>
    <w:rsid w:val="00F7386A"/>
    <w:rsid w:val="00F73C72"/>
    <w:rsid w:val="00F7417D"/>
    <w:rsid w:val="00F75AAD"/>
    <w:rsid w:val="00F75F71"/>
    <w:rsid w:val="00F7625D"/>
    <w:rsid w:val="00F76913"/>
    <w:rsid w:val="00F76D88"/>
    <w:rsid w:val="00F77948"/>
    <w:rsid w:val="00F77D6D"/>
    <w:rsid w:val="00F77E0D"/>
    <w:rsid w:val="00F803A7"/>
    <w:rsid w:val="00F80B3A"/>
    <w:rsid w:val="00F80C0E"/>
    <w:rsid w:val="00F80D2A"/>
    <w:rsid w:val="00F812D9"/>
    <w:rsid w:val="00F820D2"/>
    <w:rsid w:val="00F8285F"/>
    <w:rsid w:val="00F8289A"/>
    <w:rsid w:val="00F82B76"/>
    <w:rsid w:val="00F8317F"/>
    <w:rsid w:val="00F831DF"/>
    <w:rsid w:val="00F838CB"/>
    <w:rsid w:val="00F83A7E"/>
    <w:rsid w:val="00F83F1E"/>
    <w:rsid w:val="00F8469F"/>
    <w:rsid w:val="00F84E14"/>
    <w:rsid w:val="00F84E37"/>
    <w:rsid w:val="00F85486"/>
    <w:rsid w:val="00F85586"/>
    <w:rsid w:val="00F85DF7"/>
    <w:rsid w:val="00F8626C"/>
    <w:rsid w:val="00F86F2C"/>
    <w:rsid w:val="00F87538"/>
    <w:rsid w:val="00F876D8"/>
    <w:rsid w:val="00F87919"/>
    <w:rsid w:val="00F90381"/>
    <w:rsid w:val="00F9070E"/>
    <w:rsid w:val="00F90CE3"/>
    <w:rsid w:val="00F90D39"/>
    <w:rsid w:val="00F911C6"/>
    <w:rsid w:val="00F912EC"/>
    <w:rsid w:val="00F92124"/>
    <w:rsid w:val="00F94136"/>
    <w:rsid w:val="00F94944"/>
    <w:rsid w:val="00F94992"/>
    <w:rsid w:val="00F94AD5"/>
    <w:rsid w:val="00F95DBB"/>
    <w:rsid w:val="00F9611A"/>
    <w:rsid w:val="00F973BC"/>
    <w:rsid w:val="00F97C77"/>
    <w:rsid w:val="00FA0097"/>
    <w:rsid w:val="00FA022A"/>
    <w:rsid w:val="00FA040F"/>
    <w:rsid w:val="00FA0E32"/>
    <w:rsid w:val="00FA0FC5"/>
    <w:rsid w:val="00FA16A5"/>
    <w:rsid w:val="00FA1D72"/>
    <w:rsid w:val="00FA1E29"/>
    <w:rsid w:val="00FA23CA"/>
    <w:rsid w:val="00FA26B3"/>
    <w:rsid w:val="00FA2708"/>
    <w:rsid w:val="00FA2A8E"/>
    <w:rsid w:val="00FA2AA2"/>
    <w:rsid w:val="00FA2B07"/>
    <w:rsid w:val="00FA2BA9"/>
    <w:rsid w:val="00FA31AA"/>
    <w:rsid w:val="00FA34D7"/>
    <w:rsid w:val="00FA3FB9"/>
    <w:rsid w:val="00FA45B2"/>
    <w:rsid w:val="00FA6189"/>
    <w:rsid w:val="00FA6727"/>
    <w:rsid w:val="00FA6A2D"/>
    <w:rsid w:val="00FA6C43"/>
    <w:rsid w:val="00FA720B"/>
    <w:rsid w:val="00FA75B9"/>
    <w:rsid w:val="00FA7AA9"/>
    <w:rsid w:val="00FA7F79"/>
    <w:rsid w:val="00FB0580"/>
    <w:rsid w:val="00FB084B"/>
    <w:rsid w:val="00FB1F52"/>
    <w:rsid w:val="00FB204B"/>
    <w:rsid w:val="00FB20C2"/>
    <w:rsid w:val="00FB27E4"/>
    <w:rsid w:val="00FB2843"/>
    <w:rsid w:val="00FB296D"/>
    <w:rsid w:val="00FB3159"/>
    <w:rsid w:val="00FB353D"/>
    <w:rsid w:val="00FB468A"/>
    <w:rsid w:val="00FB4E00"/>
    <w:rsid w:val="00FB52FF"/>
    <w:rsid w:val="00FB5811"/>
    <w:rsid w:val="00FB6138"/>
    <w:rsid w:val="00FB6189"/>
    <w:rsid w:val="00FB66CC"/>
    <w:rsid w:val="00FB6DBA"/>
    <w:rsid w:val="00FB788A"/>
    <w:rsid w:val="00FB7C6D"/>
    <w:rsid w:val="00FC00F0"/>
    <w:rsid w:val="00FC047E"/>
    <w:rsid w:val="00FC21AE"/>
    <w:rsid w:val="00FC24A8"/>
    <w:rsid w:val="00FC385E"/>
    <w:rsid w:val="00FC475B"/>
    <w:rsid w:val="00FC4BAF"/>
    <w:rsid w:val="00FC5549"/>
    <w:rsid w:val="00FC5AC0"/>
    <w:rsid w:val="00FC634A"/>
    <w:rsid w:val="00FC64E2"/>
    <w:rsid w:val="00FC68C4"/>
    <w:rsid w:val="00FC7393"/>
    <w:rsid w:val="00FC74AA"/>
    <w:rsid w:val="00FD052C"/>
    <w:rsid w:val="00FD11DC"/>
    <w:rsid w:val="00FD1B74"/>
    <w:rsid w:val="00FD1D24"/>
    <w:rsid w:val="00FD1D94"/>
    <w:rsid w:val="00FD20A0"/>
    <w:rsid w:val="00FD340D"/>
    <w:rsid w:val="00FD3944"/>
    <w:rsid w:val="00FD44CE"/>
    <w:rsid w:val="00FD4F27"/>
    <w:rsid w:val="00FD5274"/>
    <w:rsid w:val="00FD52D1"/>
    <w:rsid w:val="00FD5489"/>
    <w:rsid w:val="00FD564A"/>
    <w:rsid w:val="00FD6241"/>
    <w:rsid w:val="00FD6E1B"/>
    <w:rsid w:val="00FD7343"/>
    <w:rsid w:val="00FD752B"/>
    <w:rsid w:val="00FD7C14"/>
    <w:rsid w:val="00FE0229"/>
    <w:rsid w:val="00FE03D8"/>
    <w:rsid w:val="00FE04C5"/>
    <w:rsid w:val="00FE15A5"/>
    <w:rsid w:val="00FE20F0"/>
    <w:rsid w:val="00FE27C2"/>
    <w:rsid w:val="00FE3274"/>
    <w:rsid w:val="00FE3466"/>
    <w:rsid w:val="00FE3AE1"/>
    <w:rsid w:val="00FE3B9A"/>
    <w:rsid w:val="00FE3C25"/>
    <w:rsid w:val="00FE41BD"/>
    <w:rsid w:val="00FE4372"/>
    <w:rsid w:val="00FE4456"/>
    <w:rsid w:val="00FE44F6"/>
    <w:rsid w:val="00FE49E3"/>
    <w:rsid w:val="00FE4E91"/>
    <w:rsid w:val="00FE5B07"/>
    <w:rsid w:val="00FE5FA5"/>
    <w:rsid w:val="00FE6738"/>
    <w:rsid w:val="00FE68A8"/>
    <w:rsid w:val="00FE6A11"/>
    <w:rsid w:val="00FE6BA3"/>
    <w:rsid w:val="00FE7C6D"/>
    <w:rsid w:val="00FF01E3"/>
    <w:rsid w:val="00FF057D"/>
    <w:rsid w:val="00FF05B1"/>
    <w:rsid w:val="00FF06A8"/>
    <w:rsid w:val="00FF0969"/>
    <w:rsid w:val="00FF13C7"/>
    <w:rsid w:val="00FF26CC"/>
    <w:rsid w:val="00FF2DA3"/>
    <w:rsid w:val="00FF34E9"/>
    <w:rsid w:val="00FF3F3C"/>
    <w:rsid w:val="00FF4535"/>
    <w:rsid w:val="00FF47FB"/>
    <w:rsid w:val="00FF4B12"/>
    <w:rsid w:val="00FF525E"/>
    <w:rsid w:val="00FF54B8"/>
    <w:rsid w:val="00FF5662"/>
    <w:rsid w:val="00FF66AA"/>
    <w:rsid w:val="00FF6A06"/>
    <w:rsid w:val="00FF712F"/>
    <w:rsid w:val="00FF7713"/>
    <w:rsid w:val="01488023"/>
    <w:rsid w:val="01509AD8"/>
    <w:rsid w:val="01600FE7"/>
    <w:rsid w:val="0198EDDB"/>
    <w:rsid w:val="01BA1759"/>
    <w:rsid w:val="01EBC38A"/>
    <w:rsid w:val="020C20FE"/>
    <w:rsid w:val="02279EFE"/>
    <w:rsid w:val="02362C40"/>
    <w:rsid w:val="02530135"/>
    <w:rsid w:val="02B84A77"/>
    <w:rsid w:val="02DEFCD3"/>
    <w:rsid w:val="0341C4A7"/>
    <w:rsid w:val="0384D8F4"/>
    <w:rsid w:val="0390DC3F"/>
    <w:rsid w:val="03CDEE61"/>
    <w:rsid w:val="03D780AF"/>
    <w:rsid w:val="040B3CCC"/>
    <w:rsid w:val="0425ACA1"/>
    <w:rsid w:val="0462599E"/>
    <w:rsid w:val="04736EB0"/>
    <w:rsid w:val="047B0EBC"/>
    <w:rsid w:val="0493A8CC"/>
    <w:rsid w:val="04DAA703"/>
    <w:rsid w:val="051A0C67"/>
    <w:rsid w:val="05375033"/>
    <w:rsid w:val="0578CE27"/>
    <w:rsid w:val="05BD0D61"/>
    <w:rsid w:val="05E8AFDE"/>
    <w:rsid w:val="0619C6CB"/>
    <w:rsid w:val="0649A3D7"/>
    <w:rsid w:val="0660DE21"/>
    <w:rsid w:val="0680EB3E"/>
    <w:rsid w:val="068854D4"/>
    <w:rsid w:val="069BF5D8"/>
    <w:rsid w:val="06F0F609"/>
    <w:rsid w:val="073A5489"/>
    <w:rsid w:val="07512F29"/>
    <w:rsid w:val="0772ACBB"/>
    <w:rsid w:val="0789BF72"/>
    <w:rsid w:val="07A35060"/>
    <w:rsid w:val="07C33E4D"/>
    <w:rsid w:val="07D0055F"/>
    <w:rsid w:val="07DB2C92"/>
    <w:rsid w:val="07E2BE7E"/>
    <w:rsid w:val="0839B880"/>
    <w:rsid w:val="08A4C4A0"/>
    <w:rsid w:val="08CC32A3"/>
    <w:rsid w:val="096426D2"/>
    <w:rsid w:val="096CDC37"/>
    <w:rsid w:val="0995F1F3"/>
    <w:rsid w:val="09A92794"/>
    <w:rsid w:val="09AA0EA4"/>
    <w:rsid w:val="09ABB85D"/>
    <w:rsid w:val="09B73427"/>
    <w:rsid w:val="09D382BA"/>
    <w:rsid w:val="09D47F4B"/>
    <w:rsid w:val="0ABE5677"/>
    <w:rsid w:val="0AC7134E"/>
    <w:rsid w:val="0B2F7713"/>
    <w:rsid w:val="0B474524"/>
    <w:rsid w:val="0B694228"/>
    <w:rsid w:val="0B7A377B"/>
    <w:rsid w:val="0B985DC5"/>
    <w:rsid w:val="0BAB772D"/>
    <w:rsid w:val="0BFF3546"/>
    <w:rsid w:val="0C085927"/>
    <w:rsid w:val="0C2C4EE5"/>
    <w:rsid w:val="0C3EDFAA"/>
    <w:rsid w:val="0C53AA58"/>
    <w:rsid w:val="0C91B231"/>
    <w:rsid w:val="0C945EA9"/>
    <w:rsid w:val="0CC502AA"/>
    <w:rsid w:val="0CD9F379"/>
    <w:rsid w:val="0D3FE945"/>
    <w:rsid w:val="0D43A08E"/>
    <w:rsid w:val="0D525D65"/>
    <w:rsid w:val="0D55F8F2"/>
    <w:rsid w:val="0D798B8F"/>
    <w:rsid w:val="0DA128F0"/>
    <w:rsid w:val="0DABF7F4"/>
    <w:rsid w:val="0DB997BE"/>
    <w:rsid w:val="0DD9BA5F"/>
    <w:rsid w:val="0DDB4148"/>
    <w:rsid w:val="0E05463A"/>
    <w:rsid w:val="0E158F35"/>
    <w:rsid w:val="0E580E4E"/>
    <w:rsid w:val="0E5FBF00"/>
    <w:rsid w:val="0E6BC5DC"/>
    <w:rsid w:val="0E887A1B"/>
    <w:rsid w:val="0E8D9921"/>
    <w:rsid w:val="0E9A5436"/>
    <w:rsid w:val="0EAFD093"/>
    <w:rsid w:val="0EB8D136"/>
    <w:rsid w:val="0F05CF08"/>
    <w:rsid w:val="0F1304C2"/>
    <w:rsid w:val="0F13D421"/>
    <w:rsid w:val="0F6531C8"/>
    <w:rsid w:val="0F67EB61"/>
    <w:rsid w:val="0FA111E5"/>
    <w:rsid w:val="0FA30B23"/>
    <w:rsid w:val="101F892F"/>
    <w:rsid w:val="104A27DE"/>
    <w:rsid w:val="1072920F"/>
    <w:rsid w:val="109DE129"/>
    <w:rsid w:val="10AB0549"/>
    <w:rsid w:val="10D6E563"/>
    <w:rsid w:val="10FB05CC"/>
    <w:rsid w:val="110B495D"/>
    <w:rsid w:val="1135DA2D"/>
    <w:rsid w:val="1173DEF2"/>
    <w:rsid w:val="11AD2D99"/>
    <w:rsid w:val="11CFD065"/>
    <w:rsid w:val="11E321B5"/>
    <w:rsid w:val="11EB4782"/>
    <w:rsid w:val="11F382FB"/>
    <w:rsid w:val="122B378F"/>
    <w:rsid w:val="122FF886"/>
    <w:rsid w:val="123447A7"/>
    <w:rsid w:val="1238BCC9"/>
    <w:rsid w:val="12500118"/>
    <w:rsid w:val="125B28CA"/>
    <w:rsid w:val="129B4391"/>
    <w:rsid w:val="12A06CEC"/>
    <w:rsid w:val="12B0AD09"/>
    <w:rsid w:val="12F5AA47"/>
    <w:rsid w:val="130E6D0B"/>
    <w:rsid w:val="1318902F"/>
    <w:rsid w:val="135DD87E"/>
    <w:rsid w:val="139A3891"/>
    <w:rsid w:val="139C7884"/>
    <w:rsid w:val="13A626A2"/>
    <w:rsid w:val="13F092E9"/>
    <w:rsid w:val="14326C5A"/>
    <w:rsid w:val="143E198C"/>
    <w:rsid w:val="144B416A"/>
    <w:rsid w:val="144EAEC8"/>
    <w:rsid w:val="14640211"/>
    <w:rsid w:val="147130D4"/>
    <w:rsid w:val="1487B00B"/>
    <w:rsid w:val="1499F235"/>
    <w:rsid w:val="14C9AEBA"/>
    <w:rsid w:val="14FBFB2C"/>
    <w:rsid w:val="1502F686"/>
    <w:rsid w:val="15B60B9F"/>
    <w:rsid w:val="15B974B1"/>
    <w:rsid w:val="15CE81C5"/>
    <w:rsid w:val="15F31B43"/>
    <w:rsid w:val="160A1471"/>
    <w:rsid w:val="1627C5FB"/>
    <w:rsid w:val="1651B683"/>
    <w:rsid w:val="165B2751"/>
    <w:rsid w:val="166509E8"/>
    <w:rsid w:val="167BD5CF"/>
    <w:rsid w:val="16B710AE"/>
    <w:rsid w:val="178CD2A0"/>
    <w:rsid w:val="179263C0"/>
    <w:rsid w:val="180FB3AF"/>
    <w:rsid w:val="1824941D"/>
    <w:rsid w:val="182BCE21"/>
    <w:rsid w:val="1832CE3B"/>
    <w:rsid w:val="18536D00"/>
    <w:rsid w:val="18615A81"/>
    <w:rsid w:val="18B53900"/>
    <w:rsid w:val="18B71ECA"/>
    <w:rsid w:val="18BDD4B4"/>
    <w:rsid w:val="18E1F06D"/>
    <w:rsid w:val="18E2C199"/>
    <w:rsid w:val="18F6A596"/>
    <w:rsid w:val="1908E083"/>
    <w:rsid w:val="19229025"/>
    <w:rsid w:val="1923854F"/>
    <w:rsid w:val="19FAA124"/>
    <w:rsid w:val="1A3CEE85"/>
    <w:rsid w:val="1A6A2315"/>
    <w:rsid w:val="1A8157CE"/>
    <w:rsid w:val="1A8F570D"/>
    <w:rsid w:val="1A90D94D"/>
    <w:rsid w:val="1AA74479"/>
    <w:rsid w:val="1B1EBDB9"/>
    <w:rsid w:val="1B23F675"/>
    <w:rsid w:val="1B857757"/>
    <w:rsid w:val="1BD9BAEC"/>
    <w:rsid w:val="1C1C6D41"/>
    <w:rsid w:val="1C4272F2"/>
    <w:rsid w:val="1C47D108"/>
    <w:rsid w:val="1C4A2405"/>
    <w:rsid w:val="1C511F2A"/>
    <w:rsid w:val="1C7263D5"/>
    <w:rsid w:val="1CAC866B"/>
    <w:rsid w:val="1CCB1D9F"/>
    <w:rsid w:val="1CCB8CCD"/>
    <w:rsid w:val="1CD3BEF2"/>
    <w:rsid w:val="1CE56CCD"/>
    <w:rsid w:val="1D760040"/>
    <w:rsid w:val="1D9F628E"/>
    <w:rsid w:val="1DB82F7B"/>
    <w:rsid w:val="1DBA1416"/>
    <w:rsid w:val="1E4140CB"/>
    <w:rsid w:val="1E7E8A6B"/>
    <w:rsid w:val="1E838556"/>
    <w:rsid w:val="1E926C72"/>
    <w:rsid w:val="1E9D34DA"/>
    <w:rsid w:val="1EDDB27F"/>
    <w:rsid w:val="1EE389D6"/>
    <w:rsid w:val="1EEE9082"/>
    <w:rsid w:val="1EEFA6E7"/>
    <w:rsid w:val="1F288B5D"/>
    <w:rsid w:val="1F6ECAB5"/>
    <w:rsid w:val="1F944E18"/>
    <w:rsid w:val="1FB70357"/>
    <w:rsid w:val="1FC37B17"/>
    <w:rsid w:val="1FE3374B"/>
    <w:rsid w:val="1FE40F01"/>
    <w:rsid w:val="1FE8CE25"/>
    <w:rsid w:val="1FEA8A88"/>
    <w:rsid w:val="1FEDD6C6"/>
    <w:rsid w:val="1FF390C1"/>
    <w:rsid w:val="200E5526"/>
    <w:rsid w:val="2034AEFF"/>
    <w:rsid w:val="204F35D5"/>
    <w:rsid w:val="207185B2"/>
    <w:rsid w:val="20829F01"/>
    <w:rsid w:val="2084AB18"/>
    <w:rsid w:val="20926C73"/>
    <w:rsid w:val="20A6DB5A"/>
    <w:rsid w:val="20EC567A"/>
    <w:rsid w:val="210D249A"/>
    <w:rsid w:val="212E1AA8"/>
    <w:rsid w:val="2138F088"/>
    <w:rsid w:val="2146C9D5"/>
    <w:rsid w:val="21595287"/>
    <w:rsid w:val="217EA265"/>
    <w:rsid w:val="219A3731"/>
    <w:rsid w:val="21BD0777"/>
    <w:rsid w:val="2213595E"/>
    <w:rsid w:val="22C7A16B"/>
    <w:rsid w:val="22D4C0E9"/>
    <w:rsid w:val="22E46345"/>
    <w:rsid w:val="235771F5"/>
    <w:rsid w:val="2363F3B6"/>
    <w:rsid w:val="23723973"/>
    <w:rsid w:val="23EB07EE"/>
    <w:rsid w:val="24083F78"/>
    <w:rsid w:val="241B8E74"/>
    <w:rsid w:val="243C63DF"/>
    <w:rsid w:val="24462949"/>
    <w:rsid w:val="244F0718"/>
    <w:rsid w:val="24578B55"/>
    <w:rsid w:val="247296E7"/>
    <w:rsid w:val="2472E02A"/>
    <w:rsid w:val="247F7714"/>
    <w:rsid w:val="24B5FAD7"/>
    <w:rsid w:val="24CDEC33"/>
    <w:rsid w:val="2521D208"/>
    <w:rsid w:val="254A28ED"/>
    <w:rsid w:val="2574EA46"/>
    <w:rsid w:val="2582F1FE"/>
    <w:rsid w:val="259D635B"/>
    <w:rsid w:val="25A04D76"/>
    <w:rsid w:val="25A106F2"/>
    <w:rsid w:val="25B30063"/>
    <w:rsid w:val="263D3D49"/>
    <w:rsid w:val="2644D5A1"/>
    <w:rsid w:val="264A21EC"/>
    <w:rsid w:val="264ABA17"/>
    <w:rsid w:val="266971A1"/>
    <w:rsid w:val="26921196"/>
    <w:rsid w:val="26A67B83"/>
    <w:rsid w:val="26B345F4"/>
    <w:rsid w:val="26CC951F"/>
    <w:rsid w:val="27234E82"/>
    <w:rsid w:val="272B51AF"/>
    <w:rsid w:val="273FBFB5"/>
    <w:rsid w:val="274644FB"/>
    <w:rsid w:val="274D794B"/>
    <w:rsid w:val="278B05B9"/>
    <w:rsid w:val="2798EADB"/>
    <w:rsid w:val="27B1E1AB"/>
    <w:rsid w:val="27D46504"/>
    <w:rsid w:val="27EAFDEC"/>
    <w:rsid w:val="28218CA7"/>
    <w:rsid w:val="2834A126"/>
    <w:rsid w:val="284F132E"/>
    <w:rsid w:val="286062F7"/>
    <w:rsid w:val="28873597"/>
    <w:rsid w:val="28DC6E3C"/>
    <w:rsid w:val="290D2BB3"/>
    <w:rsid w:val="2915827B"/>
    <w:rsid w:val="2A1CA630"/>
    <w:rsid w:val="2A44EC0E"/>
    <w:rsid w:val="2A5CF78A"/>
    <w:rsid w:val="2A9213C8"/>
    <w:rsid w:val="2AD441A7"/>
    <w:rsid w:val="2B7FE728"/>
    <w:rsid w:val="2B834501"/>
    <w:rsid w:val="2C0700FB"/>
    <w:rsid w:val="2C075ECB"/>
    <w:rsid w:val="2C2A4E5C"/>
    <w:rsid w:val="2C40F0A0"/>
    <w:rsid w:val="2C7CA3C1"/>
    <w:rsid w:val="2C856107"/>
    <w:rsid w:val="2C94D22D"/>
    <w:rsid w:val="2C9A0DF9"/>
    <w:rsid w:val="2CA17580"/>
    <w:rsid w:val="2D00CD59"/>
    <w:rsid w:val="2D0F4B2E"/>
    <w:rsid w:val="2D180EC0"/>
    <w:rsid w:val="2D1E0AE7"/>
    <w:rsid w:val="2D973973"/>
    <w:rsid w:val="2DC573D1"/>
    <w:rsid w:val="2DD62B2D"/>
    <w:rsid w:val="2DDB2772"/>
    <w:rsid w:val="2DF9D7AB"/>
    <w:rsid w:val="2E0D2F91"/>
    <w:rsid w:val="2E120618"/>
    <w:rsid w:val="2E2869D3"/>
    <w:rsid w:val="2E8B37C8"/>
    <w:rsid w:val="2EBF4F28"/>
    <w:rsid w:val="2F049800"/>
    <w:rsid w:val="2F22F020"/>
    <w:rsid w:val="2F3A8582"/>
    <w:rsid w:val="2F4A5DDE"/>
    <w:rsid w:val="2F51E2C5"/>
    <w:rsid w:val="2F806BF5"/>
    <w:rsid w:val="2F83B494"/>
    <w:rsid w:val="2FC814D2"/>
    <w:rsid w:val="2FDAE2DC"/>
    <w:rsid w:val="301D89AE"/>
    <w:rsid w:val="303D0CCB"/>
    <w:rsid w:val="3055FADD"/>
    <w:rsid w:val="3062054E"/>
    <w:rsid w:val="307A4FD5"/>
    <w:rsid w:val="308E5151"/>
    <w:rsid w:val="308E9B7A"/>
    <w:rsid w:val="30983982"/>
    <w:rsid w:val="30DA9743"/>
    <w:rsid w:val="30E64202"/>
    <w:rsid w:val="30EBDB8D"/>
    <w:rsid w:val="30EC13E9"/>
    <w:rsid w:val="30EDB326"/>
    <w:rsid w:val="30F8497F"/>
    <w:rsid w:val="311D8773"/>
    <w:rsid w:val="311E968C"/>
    <w:rsid w:val="312FB933"/>
    <w:rsid w:val="318D9617"/>
    <w:rsid w:val="31DB1109"/>
    <w:rsid w:val="31F9FFF7"/>
    <w:rsid w:val="32695B83"/>
    <w:rsid w:val="326B8014"/>
    <w:rsid w:val="32790790"/>
    <w:rsid w:val="328E5B32"/>
    <w:rsid w:val="329F8319"/>
    <w:rsid w:val="32A9D9B9"/>
    <w:rsid w:val="32B1FFB9"/>
    <w:rsid w:val="32E99053"/>
    <w:rsid w:val="3305D8FD"/>
    <w:rsid w:val="3355755A"/>
    <w:rsid w:val="337B0B8B"/>
    <w:rsid w:val="33945FE5"/>
    <w:rsid w:val="33C2F78E"/>
    <w:rsid w:val="33D530E3"/>
    <w:rsid w:val="33D99AA9"/>
    <w:rsid w:val="3425BA68"/>
    <w:rsid w:val="342BB7E6"/>
    <w:rsid w:val="34479659"/>
    <w:rsid w:val="3484A129"/>
    <w:rsid w:val="34F1A876"/>
    <w:rsid w:val="34F79CC3"/>
    <w:rsid w:val="3508B576"/>
    <w:rsid w:val="3560B00D"/>
    <w:rsid w:val="3577D44D"/>
    <w:rsid w:val="3620718A"/>
    <w:rsid w:val="364712C1"/>
    <w:rsid w:val="365DE4BE"/>
    <w:rsid w:val="367351BC"/>
    <w:rsid w:val="368A6915"/>
    <w:rsid w:val="372F5F27"/>
    <w:rsid w:val="373EF137"/>
    <w:rsid w:val="374820D6"/>
    <w:rsid w:val="377D4ADC"/>
    <w:rsid w:val="37854DA7"/>
    <w:rsid w:val="37AEE937"/>
    <w:rsid w:val="37BC41EB"/>
    <w:rsid w:val="37CFBFDA"/>
    <w:rsid w:val="37E92BFC"/>
    <w:rsid w:val="37E98B72"/>
    <w:rsid w:val="3823A598"/>
    <w:rsid w:val="3841BCC7"/>
    <w:rsid w:val="3848D488"/>
    <w:rsid w:val="386C0677"/>
    <w:rsid w:val="38CB7EFF"/>
    <w:rsid w:val="394B2E8D"/>
    <w:rsid w:val="39842F31"/>
    <w:rsid w:val="39BE7125"/>
    <w:rsid w:val="39C8D8C8"/>
    <w:rsid w:val="3A0DDF3B"/>
    <w:rsid w:val="3A52509B"/>
    <w:rsid w:val="3A7FAC09"/>
    <w:rsid w:val="3AB1C3E7"/>
    <w:rsid w:val="3AB704DF"/>
    <w:rsid w:val="3AC25855"/>
    <w:rsid w:val="3B0E0BEE"/>
    <w:rsid w:val="3B179A9D"/>
    <w:rsid w:val="3B50DD5B"/>
    <w:rsid w:val="3B5E5C9B"/>
    <w:rsid w:val="3B61C898"/>
    <w:rsid w:val="3B64E4AC"/>
    <w:rsid w:val="3BAE97BD"/>
    <w:rsid w:val="3BCE69FA"/>
    <w:rsid w:val="3BD5DB78"/>
    <w:rsid w:val="3BD5F045"/>
    <w:rsid w:val="3C6C515B"/>
    <w:rsid w:val="3C89C847"/>
    <w:rsid w:val="3C9F4FAC"/>
    <w:rsid w:val="3CA02756"/>
    <w:rsid w:val="3CCB775E"/>
    <w:rsid w:val="3CE247A6"/>
    <w:rsid w:val="3D247A22"/>
    <w:rsid w:val="3D29EAD8"/>
    <w:rsid w:val="3DCBEFB4"/>
    <w:rsid w:val="3E255AFF"/>
    <w:rsid w:val="3E272DC3"/>
    <w:rsid w:val="3E3CC9D9"/>
    <w:rsid w:val="3E450552"/>
    <w:rsid w:val="3E4D7842"/>
    <w:rsid w:val="3E658DE3"/>
    <w:rsid w:val="3E7793CD"/>
    <w:rsid w:val="3EA28736"/>
    <w:rsid w:val="3EAA6D03"/>
    <w:rsid w:val="3ECF6EB4"/>
    <w:rsid w:val="3F2E0441"/>
    <w:rsid w:val="3F5DCB8E"/>
    <w:rsid w:val="3F6B92D6"/>
    <w:rsid w:val="3F7BEA62"/>
    <w:rsid w:val="3F954A73"/>
    <w:rsid w:val="3FA22283"/>
    <w:rsid w:val="3FBC6539"/>
    <w:rsid w:val="3FD33FF9"/>
    <w:rsid w:val="3FF6549A"/>
    <w:rsid w:val="4004F518"/>
    <w:rsid w:val="4010A0DD"/>
    <w:rsid w:val="40341C11"/>
    <w:rsid w:val="4079152C"/>
    <w:rsid w:val="407F8B76"/>
    <w:rsid w:val="40A34B46"/>
    <w:rsid w:val="40ABEFD7"/>
    <w:rsid w:val="40C0545E"/>
    <w:rsid w:val="40C9D4A2"/>
    <w:rsid w:val="40E91304"/>
    <w:rsid w:val="40FC396F"/>
    <w:rsid w:val="4103A8E4"/>
    <w:rsid w:val="410D8C39"/>
    <w:rsid w:val="41542A94"/>
    <w:rsid w:val="4161666A"/>
    <w:rsid w:val="4194C7F8"/>
    <w:rsid w:val="419A146D"/>
    <w:rsid w:val="41C02471"/>
    <w:rsid w:val="41D3ED82"/>
    <w:rsid w:val="41E89CD9"/>
    <w:rsid w:val="423952F0"/>
    <w:rsid w:val="424F9C20"/>
    <w:rsid w:val="42829E92"/>
    <w:rsid w:val="42A794D7"/>
    <w:rsid w:val="42C0430C"/>
    <w:rsid w:val="430DB258"/>
    <w:rsid w:val="43152E45"/>
    <w:rsid w:val="432257F2"/>
    <w:rsid w:val="43746058"/>
    <w:rsid w:val="4377DC45"/>
    <w:rsid w:val="43F6EB5B"/>
    <w:rsid w:val="44198959"/>
    <w:rsid w:val="442CAB91"/>
    <w:rsid w:val="44322E32"/>
    <w:rsid w:val="4458A62D"/>
    <w:rsid w:val="4488EBCD"/>
    <w:rsid w:val="44A16ABA"/>
    <w:rsid w:val="44DED54B"/>
    <w:rsid w:val="44EB4ADE"/>
    <w:rsid w:val="456105AA"/>
    <w:rsid w:val="4563883E"/>
    <w:rsid w:val="4579C0B1"/>
    <w:rsid w:val="459BD687"/>
    <w:rsid w:val="45C5BB53"/>
    <w:rsid w:val="45CAFEBF"/>
    <w:rsid w:val="45D098E6"/>
    <w:rsid w:val="4633DDD7"/>
    <w:rsid w:val="46665ED3"/>
    <w:rsid w:val="467AD3AD"/>
    <w:rsid w:val="46887C34"/>
    <w:rsid w:val="46E45426"/>
    <w:rsid w:val="47023068"/>
    <w:rsid w:val="4722CEF9"/>
    <w:rsid w:val="473776DE"/>
    <w:rsid w:val="475E5268"/>
    <w:rsid w:val="476F6A05"/>
    <w:rsid w:val="479C8EB9"/>
    <w:rsid w:val="47A36A70"/>
    <w:rsid w:val="47B1730C"/>
    <w:rsid w:val="482F8F29"/>
    <w:rsid w:val="4830313D"/>
    <w:rsid w:val="4837CA97"/>
    <w:rsid w:val="489934FA"/>
    <w:rsid w:val="48A8358D"/>
    <w:rsid w:val="48AA6E63"/>
    <w:rsid w:val="491C6BE7"/>
    <w:rsid w:val="492D10A1"/>
    <w:rsid w:val="4956EFCE"/>
    <w:rsid w:val="49770B3B"/>
    <w:rsid w:val="4979CB20"/>
    <w:rsid w:val="497A676D"/>
    <w:rsid w:val="49876E46"/>
    <w:rsid w:val="49BB9C88"/>
    <w:rsid w:val="49D0A900"/>
    <w:rsid w:val="49E1F0EF"/>
    <w:rsid w:val="4A4B0D99"/>
    <w:rsid w:val="4A4E55BA"/>
    <w:rsid w:val="4A6B500F"/>
    <w:rsid w:val="4A74FC31"/>
    <w:rsid w:val="4AA59ACF"/>
    <w:rsid w:val="4AB9828C"/>
    <w:rsid w:val="4AC6D2A1"/>
    <w:rsid w:val="4AE1E47D"/>
    <w:rsid w:val="4AFEE79D"/>
    <w:rsid w:val="4B00B28F"/>
    <w:rsid w:val="4B07904B"/>
    <w:rsid w:val="4B0B67CA"/>
    <w:rsid w:val="4B31D96C"/>
    <w:rsid w:val="4B89F8E2"/>
    <w:rsid w:val="4B978B0F"/>
    <w:rsid w:val="4BB4FE1C"/>
    <w:rsid w:val="4BF3B318"/>
    <w:rsid w:val="4BF83637"/>
    <w:rsid w:val="4C788ADA"/>
    <w:rsid w:val="4C98D579"/>
    <w:rsid w:val="4CDEDA0C"/>
    <w:rsid w:val="4CEC44B8"/>
    <w:rsid w:val="4CFD1268"/>
    <w:rsid w:val="4D0DDBD6"/>
    <w:rsid w:val="4D12C853"/>
    <w:rsid w:val="4D3E6FD7"/>
    <w:rsid w:val="4D479B60"/>
    <w:rsid w:val="4D4F4735"/>
    <w:rsid w:val="4D714A82"/>
    <w:rsid w:val="4D7F2059"/>
    <w:rsid w:val="4D8DA328"/>
    <w:rsid w:val="4DA9CDA8"/>
    <w:rsid w:val="4DAD3241"/>
    <w:rsid w:val="4DD974E8"/>
    <w:rsid w:val="4DEC3DFB"/>
    <w:rsid w:val="4DEE9203"/>
    <w:rsid w:val="4E0CD092"/>
    <w:rsid w:val="4E1085E1"/>
    <w:rsid w:val="4EE83CBD"/>
    <w:rsid w:val="4F010193"/>
    <w:rsid w:val="4F1513D6"/>
    <w:rsid w:val="4F7EA9CE"/>
    <w:rsid w:val="4F920D6B"/>
    <w:rsid w:val="4FE158D6"/>
    <w:rsid w:val="4FF1E0C1"/>
    <w:rsid w:val="5014929C"/>
    <w:rsid w:val="501EFF1C"/>
    <w:rsid w:val="502FA737"/>
    <w:rsid w:val="506C87BA"/>
    <w:rsid w:val="507B2395"/>
    <w:rsid w:val="5087F88A"/>
    <w:rsid w:val="50A0896F"/>
    <w:rsid w:val="50A5ED79"/>
    <w:rsid w:val="50AFC264"/>
    <w:rsid w:val="50C240F0"/>
    <w:rsid w:val="50C365EA"/>
    <w:rsid w:val="50D5CD8B"/>
    <w:rsid w:val="50F6E7C0"/>
    <w:rsid w:val="5132AFE5"/>
    <w:rsid w:val="5135A60C"/>
    <w:rsid w:val="514FADEB"/>
    <w:rsid w:val="518F2163"/>
    <w:rsid w:val="51B5D694"/>
    <w:rsid w:val="51E088EB"/>
    <w:rsid w:val="51E96A4B"/>
    <w:rsid w:val="51ED351C"/>
    <w:rsid w:val="51F291DF"/>
    <w:rsid w:val="5201299E"/>
    <w:rsid w:val="52045D05"/>
    <w:rsid w:val="52059330"/>
    <w:rsid w:val="5271B6B8"/>
    <w:rsid w:val="5280DDC8"/>
    <w:rsid w:val="52C3A3D6"/>
    <w:rsid w:val="52F99E24"/>
    <w:rsid w:val="53008234"/>
    <w:rsid w:val="5370E4D2"/>
    <w:rsid w:val="537A6F99"/>
    <w:rsid w:val="53998F96"/>
    <w:rsid w:val="53A5F45C"/>
    <w:rsid w:val="53A6BD0A"/>
    <w:rsid w:val="53DAEBBD"/>
    <w:rsid w:val="5412CB22"/>
    <w:rsid w:val="54278806"/>
    <w:rsid w:val="546CFFCB"/>
    <w:rsid w:val="548CF354"/>
    <w:rsid w:val="5491F5B4"/>
    <w:rsid w:val="5494BC1D"/>
    <w:rsid w:val="54CE14F0"/>
    <w:rsid w:val="54DBE04E"/>
    <w:rsid w:val="54E9A596"/>
    <w:rsid w:val="54EA7A0A"/>
    <w:rsid w:val="5571AC18"/>
    <w:rsid w:val="5577D12C"/>
    <w:rsid w:val="558AAEE4"/>
    <w:rsid w:val="55BC66B7"/>
    <w:rsid w:val="55C5F92B"/>
    <w:rsid w:val="56168F9E"/>
    <w:rsid w:val="56422DB0"/>
    <w:rsid w:val="56605EF5"/>
    <w:rsid w:val="566C228E"/>
    <w:rsid w:val="569E9FAC"/>
    <w:rsid w:val="56A822D9"/>
    <w:rsid w:val="56FCD168"/>
    <w:rsid w:val="573240CE"/>
    <w:rsid w:val="577EF1D3"/>
    <w:rsid w:val="57CBCE8D"/>
    <w:rsid w:val="57DB5F3E"/>
    <w:rsid w:val="57FC0507"/>
    <w:rsid w:val="58006819"/>
    <w:rsid w:val="5812921B"/>
    <w:rsid w:val="581C7827"/>
    <w:rsid w:val="5824472D"/>
    <w:rsid w:val="582B0B72"/>
    <w:rsid w:val="589704BD"/>
    <w:rsid w:val="58A386E3"/>
    <w:rsid w:val="58CA5D7D"/>
    <w:rsid w:val="590675CE"/>
    <w:rsid w:val="593427FA"/>
    <w:rsid w:val="59668FFC"/>
    <w:rsid w:val="5979E7AE"/>
    <w:rsid w:val="598BF42B"/>
    <w:rsid w:val="599952D4"/>
    <w:rsid w:val="59A2847A"/>
    <w:rsid w:val="59D974AE"/>
    <w:rsid w:val="59D9E687"/>
    <w:rsid w:val="59F1A9B8"/>
    <w:rsid w:val="5A47D05C"/>
    <w:rsid w:val="5A4F48C9"/>
    <w:rsid w:val="5A9015B7"/>
    <w:rsid w:val="5AFA97BD"/>
    <w:rsid w:val="5B0F155A"/>
    <w:rsid w:val="5B1F8C64"/>
    <w:rsid w:val="5B805C3E"/>
    <w:rsid w:val="5B9F2733"/>
    <w:rsid w:val="5BAEC3AD"/>
    <w:rsid w:val="5BDDEEA2"/>
    <w:rsid w:val="5BFD61A4"/>
    <w:rsid w:val="5C0534D7"/>
    <w:rsid w:val="5C0A21E4"/>
    <w:rsid w:val="5C1605CD"/>
    <w:rsid w:val="5C19AD33"/>
    <w:rsid w:val="5C2E794A"/>
    <w:rsid w:val="5C63F55D"/>
    <w:rsid w:val="5C7BA352"/>
    <w:rsid w:val="5C7CD039"/>
    <w:rsid w:val="5CE6793C"/>
    <w:rsid w:val="5CF4E520"/>
    <w:rsid w:val="5CF9443B"/>
    <w:rsid w:val="5D361AED"/>
    <w:rsid w:val="5D55C344"/>
    <w:rsid w:val="5D5F4E46"/>
    <w:rsid w:val="5D88DB75"/>
    <w:rsid w:val="5D970F04"/>
    <w:rsid w:val="5DAE32CF"/>
    <w:rsid w:val="5DB9F025"/>
    <w:rsid w:val="5DBFD075"/>
    <w:rsid w:val="5DDF186E"/>
    <w:rsid w:val="5DF8F397"/>
    <w:rsid w:val="5E129323"/>
    <w:rsid w:val="5E5982B1"/>
    <w:rsid w:val="5EA2F094"/>
    <w:rsid w:val="5F0CD1C1"/>
    <w:rsid w:val="5F1868CD"/>
    <w:rsid w:val="5F189566"/>
    <w:rsid w:val="5F25F091"/>
    <w:rsid w:val="5F285267"/>
    <w:rsid w:val="5F2FF4A7"/>
    <w:rsid w:val="5F3818A7"/>
    <w:rsid w:val="5FB62305"/>
    <w:rsid w:val="5FC8A220"/>
    <w:rsid w:val="5FE81BFD"/>
    <w:rsid w:val="5FE939F1"/>
    <w:rsid w:val="6057CC53"/>
    <w:rsid w:val="605DFD20"/>
    <w:rsid w:val="609D152B"/>
    <w:rsid w:val="609DBD65"/>
    <w:rsid w:val="60A7D930"/>
    <w:rsid w:val="60BBCE2D"/>
    <w:rsid w:val="60CFFE5F"/>
    <w:rsid w:val="60DCDD38"/>
    <w:rsid w:val="60E42516"/>
    <w:rsid w:val="61007139"/>
    <w:rsid w:val="610E99D4"/>
    <w:rsid w:val="6116B930"/>
    <w:rsid w:val="612B3038"/>
    <w:rsid w:val="6132AE3A"/>
    <w:rsid w:val="6151953B"/>
    <w:rsid w:val="616900DE"/>
    <w:rsid w:val="61AFDA3A"/>
    <w:rsid w:val="61E63F43"/>
    <w:rsid w:val="62146175"/>
    <w:rsid w:val="6239553D"/>
    <w:rsid w:val="626403F4"/>
    <w:rsid w:val="626CC836"/>
    <w:rsid w:val="628DF656"/>
    <w:rsid w:val="62CE2EE1"/>
    <w:rsid w:val="62CF6B35"/>
    <w:rsid w:val="62D08928"/>
    <w:rsid w:val="632D11E0"/>
    <w:rsid w:val="63353465"/>
    <w:rsid w:val="637A183A"/>
    <w:rsid w:val="6380F122"/>
    <w:rsid w:val="63896C0A"/>
    <w:rsid w:val="63E1CABC"/>
    <w:rsid w:val="63EC9258"/>
    <w:rsid w:val="63EF71D9"/>
    <w:rsid w:val="641C8221"/>
    <w:rsid w:val="64497A34"/>
    <w:rsid w:val="6457EC7A"/>
    <w:rsid w:val="6490E37D"/>
    <w:rsid w:val="649DD8B5"/>
    <w:rsid w:val="651A7CE9"/>
    <w:rsid w:val="65232F78"/>
    <w:rsid w:val="65988747"/>
    <w:rsid w:val="65BFCB39"/>
    <w:rsid w:val="6625CE90"/>
    <w:rsid w:val="66429648"/>
    <w:rsid w:val="665B15D5"/>
    <w:rsid w:val="666B069A"/>
    <w:rsid w:val="6683E40B"/>
    <w:rsid w:val="66C0F5C4"/>
    <w:rsid w:val="66DFDA51"/>
    <w:rsid w:val="672D8C7E"/>
    <w:rsid w:val="6756B7EB"/>
    <w:rsid w:val="676A1B63"/>
    <w:rsid w:val="6773D25A"/>
    <w:rsid w:val="67767AB2"/>
    <w:rsid w:val="6791E18D"/>
    <w:rsid w:val="6792F27E"/>
    <w:rsid w:val="67958D8D"/>
    <w:rsid w:val="67D080A7"/>
    <w:rsid w:val="67D8472B"/>
    <w:rsid w:val="67E61BFE"/>
    <w:rsid w:val="685058C3"/>
    <w:rsid w:val="6856BF93"/>
    <w:rsid w:val="68A08791"/>
    <w:rsid w:val="68B2BBAA"/>
    <w:rsid w:val="68C56BF9"/>
    <w:rsid w:val="6904CD77"/>
    <w:rsid w:val="698E111F"/>
    <w:rsid w:val="69B115C8"/>
    <w:rsid w:val="69C619DD"/>
    <w:rsid w:val="69C7FB80"/>
    <w:rsid w:val="69DDDC02"/>
    <w:rsid w:val="6A53FA82"/>
    <w:rsid w:val="6A54BF77"/>
    <w:rsid w:val="6A790005"/>
    <w:rsid w:val="6A85CCDF"/>
    <w:rsid w:val="6AC79F19"/>
    <w:rsid w:val="6AC9F52A"/>
    <w:rsid w:val="6B03C245"/>
    <w:rsid w:val="6B18DD76"/>
    <w:rsid w:val="6B1F8779"/>
    <w:rsid w:val="6B2DC088"/>
    <w:rsid w:val="6B45E09F"/>
    <w:rsid w:val="6B51B719"/>
    <w:rsid w:val="6B6C5871"/>
    <w:rsid w:val="6BA1F06E"/>
    <w:rsid w:val="6BD59FDF"/>
    <w:rsid w:val="6BFD74B3"/>
    <w:rsid w:val="6C045DB8"/>
    <w:rsid w:val="6C49D33A"/>
    <w:rsid w:val="6C614DCA"/>
    <w:rsid w:val="6C6AA167"/>
    <w:rsid w:val="6C7B10F0"/>
    <w:rsid w:val="6C8F3C16"/>
    <w:rsid w:val="6CC0C469"/>
    <w:rsid w:val="6CCE25CA"/>
    <w:rsid w:val="6CD10DCD"/>
    <w:rsid w:val="6CF10845"/>
    <w:rsid w:val="6D0819A4"/>
    <w:rsid w:val="6D441DE7"/>
    <w:rsid w:val="6D45B17E"/>
    <w:rsid w:val="6DE88D6F"/>
    <w:rsid w:val="6DE97E44"/>
    <w:rsid w:val="6E12FA2A"/>
    <w:rsid w:val="6E51951C"/>
    <w:rsid w:val="6E662FDC"/>
    <w:rsid w:val="6E909D97"/>
    <w:rsid w:val="6EBD8D8C"/>
    <w:rsid w:val="6EE34C26"/>
    <w:rsid w:val="6EEFF347"/>
    <w:rsid w:val="6EFD4F22"/>
    <w:rsid w:val="6F34B0FE"/>
    <w:rsid w:val="6F34DF73"/>
    <w:rsid w:val="6F605B09"/>
    <w:rsid w:val="6F68643A"/>
    <w:rsid w:val="6F70D916"/>
    <w:rsid w:val="6FAA4A26"/>
    <w:rsid w:val="6FAC0BC3"/>
    <w:rsid w:val="6FB4BDCC"/>
    <w:rsid w:val="6FCB54DB"/>
    <w:rsid w:val="6FE5ABF7"/>
    <w:rsid w:val="6FFA156D"/>
    <w:rsid w:val="70314783"/>
    <w:rsid w:val="70397058"/>
    <w:rsid w:val="706F617F"/>
    <w:rsid w:val="7084CF8C"/>
    <w:rsid w:val="70AB2B69"/>
    <w:rsid w:val="70C0128D"/>
    <w:rsid w:val="70D24A7E"/>
    <w:rsid w:val="70F5D8F6"/>
    <w:rsid w:val="711E7C06"/>
    <w:rsid w:val="712B0763"/>
    <w:rsid w:val="71532779"/>
    <w:rsid w:val="716233F5"/>
    <w:rsid w:val="716562C9"/>
    <w:rsid w:val="716708BA"/>
    <w:rsid w:val="71B84224"/>
    <w:rsid w:val="71BFDA50"/>
    <w:rsid w:val="723FD80D"/>
    <w:rsid w:val="72598EF8"/>
    <w:rsid w:val="726E1ADF"/>
    <w:rsid w:val="728497F7"/>
    <w:rsid w:val="72D33818"/>
    <w:rsid w:val="735A8B45"/>
    <w:rsid w:val="738DC9DC"/>
    <w:rsid w:val="73B35F6B"/>
    <w:rsid w:val="73D1999C"/>
    <w:rsid w:val="73E87F30"/>
    <w:rsid w:val="73EC64CD"/>
    <w:rsid w:val="73FF46C6"/>
    <w:rsid w:val="7400235B"/>
    <w:rsid w:val="7400B8D6"/>
    <w:rsid w:val="741F9B18"/>
    <w:rsid w:val="742D867F"/>
    <w:rsid w:val="743FD119"/>
    <w:rsid w:val="74578D00"/>
    <w:rsid w:val="7476BF4A"/>
    <w:rsid w:val="747B862B"/>
    <w:rsid w:val="747BC394"/>
    <w:rsid w:val="747C4FBF"/>
    <w:rsid w:val="7488CCD6"/>
    <w:rsid w:val="74B015A0"/>
    <w:rsid w:val="74CE90F1"/>
    <w:rsid w:val="74D9E415"/>
    <w:rsid w:val="75106F4C"/>
    <w:rsid w:val="7555A69A"/>
    <w:rsid w:val="755C8ACA"/>
    <w:rsid w:val="75BEDBCF"/>
    <w:rsid w:val="75EA08B4"/>
    <w:rsid w:val="75EDD9BE"/>
    <w:rsid w:val="75FA6F00"/>
    <w:rsid w:val="76263141"/>
    <w:rsid w:val="7646AEC1"/>
    <w:rsid w:val="76D74D88"/>
    <w:rsid w:val="76DAC1FE"/>
    <w:rsid w:val="770015CD"/>
    <w:rsid w:val="773CA98D"/>
    <w:rsid w:val="7751789F"/>
    <w:rsid w:val="77529F37"/>
    <w:rsid w:val="776BB306"/>
    <w:rsid w:val="77928574"/>
    <w:rsid w:val="77C8F0E0"/>
    <w:rsid w:val="77CCB41C"/>
    <w:rsid w:val="77F1C5C5"/>
    <w:rsid w:val="77F31E50"/>
    <w:rsid w:val="78188F30"/>
    <w:rsid w:val="7850E9AA"/>
    <w:rsid w:val="785E09A0"/>
    <w:rsid w:val="7876925F"/>
    <w:rsid w:val="787ED70D"/>
    <w:rsid w:val="788DAD66"/>
    <w:rsid w:val="78ACBA6B"/>
    <w:rsid w:val="78D4AD00"/>
    <w:rsid w:val="793B2D2D"/>
    <w:rsid w:val="79995521"/>
    <w:rsid w:val="799C4752"/>
    <w:rsid w:val="79A17D3B"/>
    <w:rsid w:val="79B2CA78"/>
    <w:rsid w:val="79BEE765"/>
    <w:rsid w:val="79CD410A"/>
    <w:rsid w:val="7A097892"/>
    <w:rsid w:val="7A09D950"/>
    <w:rsid w:val="7A10B6CE"/>
    <w:rsid w:val="7A22355B"/>
    <w:rsid w:val="7A636D1C"/>
    <w:rsid w:val="7A6BD90A"/>
    <w:rsid w:val="7A8A5F5B"/>
    <w:rsid w:val="7AD70727"/>
    <w:rsid w:val="7B02D875"/>
    <w:rsid w:val="7B555ACD"/>
    <w:rsid w:val="7B58FCF1"/>
    <w:rsid w:val="7B5AB7C6"/>
    <w:rsid w:val="7B5B11D5"/>
    <w:rsid w:val="7B7C8205"/>
    <w:rsid w:val="7B960280"/>
    <w:rsid w:val="7BAADB1E"/>
    <w:rsid w:val="7BDA68B8"/>
    <w:rsid w:val="7BF05F40"/>
    <w:rsid w:val="7C0E7A45"/>
    <w:rsid w:val="7C0ECFA5"/>
    <w:rsid w:val="7C131A17"/>
    <w:rsid w:val="7C2BCDEF"/>
    <w:rsid w:val="7C433D1C"/>
    <w:rsid w:val="7C72F310"/>
    <w:rsid w:val="7C89D14C"/>
    <w:rsid w:val="7C9249B4"/>
    <w:rsid w:val="7C937183"/>
    <w:rsid w:val="7C97123B"/>
    <w:rsid w:val="7C9BFC31"/>
    <w:rsid w:val="7CB6882A"/>
    <w:rsid w:val="7CFFECC5"/>
    <w:rsid w:val="7D137A3D"/>
    <w:rsid w:val="7D43B603"/>
    <w:rsid w:val="7D541415"/>
    <w:rsid w:val="7DB0D0CC"/>
    <w:rsid w:val="7E01DE6F"/>
    <w:rsid w:val="7E2E45FD"/>
    <w:rsid w:val="7E40F3FC"/>
    <w:rsid w:val="7E46C677"/>
    <w:rsid w:val="7E6E7413"/>
    <w:rsid w:val="7E831698"/>
    <w:rsid w:val="7E92B9BC"/>
    <w:rsid w:val="7EA4502F"/>
    <w:rsid w:val="7EA7B705"/>
    <w:rsid w:val="7EAD6A14"/>
    <w:rsid w:val="7EEFFE3B"/>
    <w:rsid w:val="7F0B5390"/>
    <w:rsid w:val="7F1CC138"/>
    <w:rsid w:val="7F66F439"/>
    <w:rsid w:val="7FD6DA58"/>
    <w:rsid w:val="7FF7B66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249BCA"/>
  <w14:defaultImageDpi w14:val="32767"/>
  <w15:docId w15:val="{18ECFE53-E3C1-E441-B74F-55D2E7A9DD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61C38"/>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E91E79"/>
    <w:pPr>
      <w:keepNext/>
      <w:keepLines/>
      <w:spacing w:before="240"/>
      <w:outlineLvl w:val="0"/>
    </w:pPr>
    <w:rPr>
      <w:rFonts w:asciiTheme="majorHAnsi" w:eastAsiaTheme="majorEastAsia" w:hAnsiTheme="majorHAnsi" w:cstheme="majorBidi"/>
      <w:color w:val="2E74B5" w:themeColor="accent1" w:themeShade="BF"/>
      <w:sz w:val="32"/>
      <w:szCs w:val="32"/>
      <w:lang w:eastAsia="en-US"/>
    </w:rPr>
  </w:style>
  <w:style w:type="paragraph" w:styleId="Heading2">
    <w:name w:val="heading 2"/>
    <w:basedOn w:val="Normal"/>
    <w:link w:val="Heading2Char"/>
    <w:uiPriority w:val="9"/>
    <w:qFormat/>
    <w:rsid w:val="00384AF0"/>
    <w:pPr>
      <w:spacing w:before="100" w:beforeAutospacing="1" w:after="100" w:afterAutospacing="1"/>
      <w:outlineLvl w:val="1"/>
    </w:pPr>
    <w:rPr>
      <w:rFonts w:eastAsiaTheme="minorHAnsi"/>
      <w:b/>
      <w:bCs/>
      <w:sz w:val="36"/>
      <w:szCs w:val="36"/>
    </w:rPr>
  </w:style>
  <w:style w:type="paragraph" w:styleId="Heading3">
    <w:name w:val="heading 3"/>
    <w:basedOn w:val="Normal"/>
    <w:link w:val="Heading3Char"/>
    <w:uiPriority w:val="9"/>
    <w:qFormat/>
    <w:rsid w:val="00384AF0"/>
    <w:pPr>
      <w:spacing w:before="100" w:beforeAutospacing="1" w:after="100" w:afterAutospacing="1"/>
      <w:outlineLvl w:val="2"/>
    </w:pPr>
    <w:rPr>
      <w:rFonts w:eastAsiaTheme="minorHAnsi"/>
      <w:b/>
      <w:bCs/>
      <w:sz w:val="27"/>
      <w:szCs w:val="27"/>
    </w:rPr>
  </w:style>
  <w:style w:type="paragraph" w:styleId="Heading4">
    <w:name w:val="heading 4"/>
    <w:basedOn w:val="Normal"/>
    <w:link w:val="Heading4Char"/>
    <w:uiPriority w:val="9"/>
    <w:qFormat/>
    <w:rsid w:val="00384AF0"/>
    <w:pPr>
      <w:spacing w:before="100" w:beforeAutospacing="1" w:after="100" w:afterAutospacing="1"/>
      <w:outlineLvl w:val="3"/>
    </w:pPr>
    <w:rPr>
      <w:rFonts w:eastAsiaTheme="minorHAns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84AF0"/>
    <w:rPr>
      <w:rFonts w:ascii="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384AF0"/>
    <w:rPr>
      <w:rFonts w:ascii="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384AF0"/>
    <w:rPr>
      <w:rFonts w:ascii="Times New Roman" w:hAnsi="Times New Roman" w:cs="Times New Roman"/>
      <w:b/>
      <w:bCs/>
      <w:lang w:eastAsia="en-GB"/>
    </w:rPr>
  </w:style>
  <w:style w:type="paragraph" w:styleId="NormalWeb">
    <w:name w:val="Normal (Web)"/>
    <w:basedOn w:val="Normal"/>
    <w:uiPriority w:val="99"/>
    <w:unhideWhenUsed/>
    <w:rsid w:val="00384AF0"/>
    <w:pPr>
      <w:spacing w:before="100" w:beforeAutospacing="1" w:after="100" w:afterAutospacing="1"/>
    </w:pPr>
    <w:rPr>
      <w:rFonts w:eastAsiaTheme="minorHAnsi"/>
    </w:rPr>
  </w:style>
  <w:style w:type="character" w:styleId="Strong">
    <w:name w:val="Strong"/>
    <w:basedOn w:val="DefaultParagraphFont"/>
    <w:uiPriority w:val="22"/>
    <w:qFormat/>
    <w:rsid w:val="00384AF0"/>
    <w:rPr>
      <w:b/>
      <w:bCs/>
    </w:rPr>
  </w:style>
  <w:style w:type="character" w:styleId="Hyperlink">
    <w:name w:val="Hyperlink"/>
    <w:basedOn w:val="DefaultParagraphFont"/>
    <w:uiPriority w:val="99"/>
    <w:unhideWhenUsed/>
    <w:rsid w:val="00384AF0"/>
    <w:rPr>
      <w:color w:val="0000FF"/>
      <w:u w:val="single"/>
    </w:rPr>
  </w:style>
  <w:style w:type="character" w:styleId="Emphasis">
    <w:name w:val="Emphasis"/>
    <w:basedOn w:val="DefaultParagraphFont"/>
    <w:uiPriority w:val="20"/>
    <w:qFormat/>
    <w:rsid w:val="00384AF0"/>
    <w:rPr>
      <w:i/>
      <w:iCs/>
    </w:rPr>
  </w:style>
  <w:style w:type="paragraph" w:styleId="Footer">
    <w:name w:val="footer"/>
    <w:basedOn w:val="Normal"/>
    <w:link w:val="FooterChar"/>
    <w:uiPriority w:val="99"/>
    <w:unhideWhenUsed/>
    <w:rsid w:val="00CB3D20"/>
    <w:pPr>
      <w:tabs>
        <w:tab w:val="center" w:pos="4513"/>
        <w:tab w:val="right" w:pos="9026"/>
      </w:tabs>
    </w:pPr>
    <w:rPr>
      <w:rFonts w:asciiTheme="minorHAnsi" w:eastAsiaTheme="minorHAnsi" w:hAnsiTheme="minorHAnsi" w:cstheme="minorBidi"/>
      <w:lang w:eastAsia="en-US"/>
    </w:rPr>
  </w:style>
  <w:style w:type="character" w:customStyle="1" w:styleId="FooterChar">
    <w:name w:val="Footer Char"/>
    <w:basedOn w:val="DefaultParagraphFont"/>
    <w:link w:val="Footer"/>
    <w:uiPriority w:val="99"/>
    <w:rsid w:val="00CB3D20"/>
  </w:style>
  <w:style w:type="character" w:styleId="PageNumber">
    <w:name w:val="page number"/>
    <w:basedOn w:val="DefaultParagraphFont"/>
    <w:uiPriority w:val="99"/>
    <w:semiHidden/>
    <w:unhideWhenUsed/>
    <w:rsid w:val="00CB3D20"/>
  </w:style>
  <w:style w:type="paragraph" w:customStyle="1" w:styleId="paragraph">
    <w:name w:val="paragraph"/>
    <w:basedOn w:val="Normal"/>
    <w:rsid w:val="00CB3D20"/>
    <w:pPr>
      <w:spacing w:before="100" w:beforeAutospacing="1" w:after="100" w:afterAutospacing="1"/>
    </w:pPr>
    <w:rPr>
      <w:rFonts w:eastAsiaTheme="minorHAnsi"/>
    </w:rPr>
  </w:style>
  <w:style w:type="character" w:customStyle="1" w:styleId="normaltextrun">
    <w:name w:val="normaltextrun"/>
    <w:basedOn w:val="DefaultParagraphFont"/>
    <w:rsid w:val="00CB3D20"/>
  </w:style>
  <w:style w:type="character" w:customStyle="1" w:styleId="eop">
    <w:name w:val="eop"/>
    <w:basedOn w:val="DefaultParagraphFont"/>
    <w:rsid w:val="00CB3D20"/>
  </w:style>
  <w:style w:type="character" w:customStyle="1" w:styleId="contextualspellingandgrammarerror">
    <w:name w:val="contextualspellingandgrammarerror"/>
    <w:basedOn w:val="DefaultParagraphFont"/>
    <w:rsid w:val="00CB3D20"/>
  </w:style>
  <w:style w:type="character" w:customStyle="1" w:styleId="spellingerror">
    <w:name w:val="spellingerror"/>
    <w:basedOn w:val="DefaultParagraphFont"/>
    <w:rsid w:val="00CB3D20"/>
  </w:style>
  <w:style w:type="character" w:customStyle="1" w:styleId="advancedproofingissue">
    <w:name w:val="advancedproofingissue"/>
    <w:basedOn w:val="DefaultParagraphFont"/>
    <w:rsid w:val="00592802"/>
  </w:style>
  <w:style w:type="character" w:customStyle="1" w:styleId="scxw230684038">
    <w:name w:val="scxw230684038"/>
    <w:basedOn w:val="DefaultParagraphFont"/>
    <w:rsid w:val="00592802"/>
  </w:style>
  <w:style w:type="paragraph" w:styleId="ListParagraph">
    <w:name w:val="List Paragraph"/>
    <w:basedOn w:val="Normal"/>
    <w:uiPriority w:val="34"/>
    <w:qFormat/>
    <w:rsid w:val="00D42F6D"/>
    <w:pPr>
      <w:ind w:left="720"/>
      <w:contextualSpacing/>
    </w:pPr>
    <w:rPr>
      <w:rFonts w:asciiTheme="minorHAnsi" w:eastAsiaTheme="minorHAnsi" w:hAnsiTheme="minorHAnsi" w:cstheme="minorBidi"/>
      <w:lang w:eastAsia="en-US"/>
    </w:rPr>
  </w:style>
  <w:style w:type="table" w:styleId="TableGrid">
    <w:name w:val="Table Grid"/>
    <w:basedOn w:val="TableNormal"/>
    <w:uiPriority w:val="39"/>
    <w:rsid w:val="00FA7A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43D13"/>
    <w:rPr>
      <w:rFonts w:ascii="Segoe UI" w:eastAsiaTheme="minorHAnsi" w:hAnsi="Segoe UI" w:cs="Segoe UI"/>
      <w:sz w:val="18"/>
      <w:szCs w:val="18"/>
      <w:lang w:eastAsia="en-US"/>
    </w:rPr>
  </w:style>
  <w:style w:type="character" w:customStyle="1" w:styleId="BalloonTextChar">
    <w:name w:val="Balloon Text Char"/>
    <w:basedOn w:val="DefaultParagraphFont"/>
    <w:link w:val="BalloonText"/>
    <w:uiPriority w:val="99"/>
    <w:semiHidden/>
    <w:rsid w:val="00743D13"/>
    <w:rPr>
      <w:rFonts w:ascii="Segoe UI" w:hAnsi="Segoe UI" w:cs="Segoe UI"/>
      <w:sz w:val="18"/>
      <w:szCs w:val="18"/>
    </w:rPr>
  </w:style>
  <w:style w:type="character" w:styleId="CommentReference">
    <w:name w:val="annotation reference"/>
    <w:basedOn w:val="DefaultParagraphFont"/>
    <w:uiPriority w:val="99"/>
    <w:semiHidden/>
    <w:unhideWhenUsed/>
    <w:rsid w:val="00415F1F"/>
    <w:rPr>
      <w:sz w:val="16"/>
      <w:szCs w:val="16"/>
    </w:rPr>
  </w:style>
  <w:style w:type="paragraph" w:styleId="CommentText">
    <w:name w:val="annotation text"/>
    <w:basedOn w:val="Normal"/>
    <w:link w:val="CommentTextChar"/>
    <w:uiPriority w:val="99"/>
    <w:unhideWhenUsed/>
    <w:rsid w:val="00415F1F"/>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415F1F"/>
    <w:rPr>
      <w:sz w:val="20"/>
      <w:szCs w:val="20"/>
    </w:rPr>
  </w:style>
  <w:style w:type="paragraph" w:styleId="CommentSubject">
    <w:name w:val="annotation subject"/>
    <w:basedOn w:val="CommentText"/>
    <w:next w:val="CommentText"/>
    <w:link w:val="CommentSubjectChar"/>
    <w:uiPriority w:val="99"/>
    <w:semiHidden/>
    <w:unhideWhenUsed/>
    <w:rsid w:val="00415F1F"/>
    <w:rPr>
      <w:b/>
      <w:bCs/>
    </w:rPr>
  </w:style>
  <w:style w:type="character" w:customStyle="1" w:styleId="CommentSubjectChar">
    <w:name w:val="Comment Subject Char"/>
    <w:basedOn w:val="CommentTextChar"/>
    <w:link w:val="CommentSubject"/>
    <w:uiPriority w:val="99"/>
    <w:semiHidden/>
    <w:rsid w:val="00415F1F"/>
    <w:rPr>
      <w:b/>
      <w:bCs/>
      <w:sz w:val="20"/>
      <w:szCs w:val="20"/>
    </w:rPr>
  </w:style>
  <w:style w:type="character" w:customStyle="1" w:styleId="Heading1Char">
    <w:name w:val="Heading 1 Char"/>
    <w:basedOn w:val="DefaultParagraphFont"/>
    <w:link w:val="Heading1"/>
    <w:uiPriority w:val="9"/>
    <w:rsid w:val="00E91E79"/>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2561A5"/>
    <w:pPr>
      <w:tabs>
        <w:tab w:val="center" w:pos="4680"/>
        <w:tab w:val="right" w:pos="9360"/>
      </w:tabs>
    </w:pPr>
    <w:rPr>
      <w:rFonts w:asciiTheme="minorHAnsi" w:eastAsiaTheme="minorHAnsi" w:hAnsiTheme="minorHAnsi" w:cstheme="minorBidi"/>
      <w:lang w:eastAsia="en-US"/>
    </w:rPr>
  </w:style>
  <w:style w:type="character" w:customStyle="1" w:styleId="HeaderChar">
    <w:name w:val="Header Char"/>
    <w:basedOn w:val="DefaultParagraphFont"/>
    <w:link w:val="Header"/>
    <w:uiPriority w:val="99"/>
    <w:rsid w:val="002561A5"/>
  </w:style>
  <w:style w:type="character" w:styleId="FollowedHyperlink">
    <w:name w:val="FollowedHyperlink"/>
    <w:basedOn w:val="DefaultParagraphFont"/>
    <w:uiPriority w:val="99"/>
    <w:semiHidden/>
    <w:unhideWhenUsed/>
    <w:rsid w:val="00D74BF1"/>
    <w:rPr>
      <w:color w:val="954F72" w:themeColor="followedHyperlink"/>
      <w:u w:val="single"/>
    </w:rPr>
  </w:style>
  <w:style w:type="paragraph" w:styleId="Revision">
    <w:name w:val="Revision"/>
    <w:hidden/>
    <w:uiPriority w:val="99"/>
    <w:semiHidden/>
    <w:rsid w:val="00EA6A77"/>
    <w:rPr>
      <w:rFonts w:ascii="Times New Roman" w:hAnsi="Times New Roman" w:cs="Times New Roman"/>
      <w:lang w:eastAsia="en-GB"/>
    </w:rPr>
  </w:style>
  <w:style w:type="table" w:styleId="TableGridLight">
    <w:name w:val="Grid Table Light"/>
    <w:basedOn w:val="TableNormal"/>
    <w:uiPriority w:val="40"/>
    <w:rsid w:val="00FB4E0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3">
    <w:name w:val="Plain Table 3"/>
    <w:basedOn w:val="TableNormal"/>
    <w:uiPriority w:val="43"/>
    <w:rsid w:val="00F65691"/>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F6569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F6569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F6569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9245F3"/>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ref-lnk">
    <w:name w:val="ref-lnk"/>
    <w:basedOn w:val="DefaultParagraphFont"/>
    <w:rsid w:val="003C421A"/>
  </w:style>
  <w:style w:type="paragraph" w:styleId="FootnoteText">
    <w:name w:val="footnote text"/>
    <w:basedOn w:val="Normal"/>
    <w:link w:val="FootnoteTextChar"/>
    <w:uiPriority w:val="99"/>
    <w:semiHidden/>
    <w:unhideWhenUsed/>
    <w:rsid w:val="00646AF2"/>
    <w:rPr>
      <w:rFonts w:eastAsiaTheme="minorHAnsi"/>
      <w:sz w:val="20"/>
      <w:szCs w:val="20"/>
    </w:rPr>
  </w:style>
  <w:style w:type="character" w:customStyle="1" w:styleId="FootnoteTextChar">
    <w:name w:val="Footnote Text Char"/>
    <w:basedOn w:val="DefaultParagraphFont"/>
    <w:link w:val="FootnoteText"/>
    <w:uiPriority w:val="99"/>
    <w:semiHidden/>
    <w:rsid w:val="00646AF2"/>
    <w:rPr>
      <w:rFonts w:ascii="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646AF2"/>
    <w:rPr>
      <w:vertAlign w:val="superscript"/>
    </w:rPr>
  </w:style>
  <w:style w:type="character" w:styleId="EndnoteReference">
    <w:name w:val="endnote reference"/>
    <w:basedOn w:val="DefaultParagraphFont"/>
    <w:uiPriority w:val="99"/>
    <w:semiHidden/>
    <w:unhideWhenUsed/>
    <w:rsid w:val="00A61E48"/>
    <w:rPr>
      <w:vertAlign w:val="superscript"/>
    </w:rPr>
  </w:style>
  <w:style w:type="character" w:customStyle="1" w:styleId="apple-converted-space">
    <w:name w:val="apple-converted-space"/>
    <w:basedOn w:val="DefaultParagraphFont"/>
    <w:rsid w:val="00131FE8"/>
  </w:style>
  <w:style w:type="character" w:customStyle="1" w:styleId="s3">
    <w:name w:val="s3"/>
    <w:basedOn w:val="DefaultParagraphFont"/>
    <w:rsid w:val="004875CE"/>
  </w:style>
  <w:style w:type="character" w:customStyle="1" w:styleId="xref-sep">
    <w:name w:val="xref-sep"/>
    <w:basedOn w:val="DefaultParagraphFont"/>
    <w:rsid w:val="00CB1C69"/>
  </w:style>
  <w:style w:type="character" w:customStyle="1" w:styleId="highwire-cite-authors">
    <w:name w:val="highwire-cite-authors"/>
    <w:basedOn w:val="DefaultParagraphFont"/>
    <w:rsid w:val="00A16323"/>
  </w:style>
  <w:style w:type="character" w:customStyle="1" w:styleId="nlm-surname">
    <w:name w:val="nlm-surname"/>
    <w:basedOn w:val="DefaultParagraphFont"/>
    <w:rsid w:val="00A16323"/>
  </w:style>
  <w:style w:type="character" w:customStyle="1" w:styleId="nlm-given-names">
    <w:name w:val="nlm-given-names"/>
    <w:basedOn w:val="DefaultParagraphFont"/>
    <w:rsid w:val="00A16323"/>
  </w:style>
  <w:style w:type="character" w:customStyle="1" w:styleId="highwire-cite-title">
    <w:name w:val="highwire-cite-title"/>
    <w:basedOn w:val="DefaultParagraphFont"/>
    <w:rsid w:val="00A16323"/>
  </w:style>
  <w:style w:type="character" w:customStyle="1" w:styleId="highwire-cite-metadata-journal">
    <w:name w:val="highwire-cite-metadata-journal"/>
    <w:basedOn w:val="DefaultParagraphFont"/>
    <w:rsid w:val="00A16323"/>
  </w:style>
  <w:style w:type="character" w:customStyle="1" w:styleId="highwire-cite-metadata-date">
    <w:name w:val="highwire-cite-metadata-date"/>
    <w:basedOn w:val="DefaultParagraphFont"/>
    <w:rsid w:val="00A16323"/>
  </w:style>
  <w:style w:type="character" w:customStyle="1" w:styleId="highwire-cite-metadata-volume">
    <w:name w:val="highwire-cite-metadata-volume"/>
    <w:basedOn w:val="DefaultParagraphFont"/>
    <w:rsid w:val="00A16323"/>
  </w:style>
  <w:style w:type="character" w:customStyle="1" w:styleId="UnresolvedMention1">
    <w:name w:val="Unresolved Mention1"/>
    <w:basedOn w:val="DefaultParagraphFont"/>
    <w:uiPriority w:val="99"/>
    <w:semiHidden/>
    <w:unhideWhenUsed/>
    <w:rsid w:val="00D421FA"/>
    <w:rPr>
      <w:color w:val="605E5C"/>
      <w:shd w:val="clear" w:color="auto" w:fill="E1DFDD"/>
    </w:rPr>
  </w:style>
  <w:style w:type="character" w:styleId="LineNumber">
    <w:name w:val="line number"/>
    <w:basedOn w:val="DefaultParagraphFont"/>
    <w:uiPriority w:val="99"/>
    <w:semiHidden/>
    <w:unhideWhenUsed/>
    <w:rsid w:val="00C0456E"/>
  </w:style>
  <w:style w:type="character" w:customStyle="1" w:styleId="footnote-text">
    <w:name w:val="footnote-text"/>
    <w:basedOn w:val="DefaultParagraphFont"/>
    <w:rsid w:val="002E26EF"/>
  </w:style>
  <w:style w:type="character" w:customStyle="1" w:styleId="mixed-citation">
    <w:name w:val="mixed-citation"/>
    <w:basedOn w:val="DefaultParagraphFont"/>
    <w:rsid w:val="007D195A"/>
  </w:style>
  <w:style w:type="character" w:customStyle="1" w:styleId="ref-title">
    <w:name w:val="ref-title"/>
    <w:basedOn w:val="DefaultParagraphFont"/>
    <w:rsid w:val="007D195A"/>
  </w:style>
  <w:style w:type="character" w:customStyle="1" w:styleId="ref-journal">
    <w:name w:val="ref-journal"/>
    <w:basedOn w:val="DefaultParagraphFont"/>
    <w:rsid w:val="007D195A"/>
  </w:style>
  <w:style w:type="character" w:customStyle="1" w:styleId="ref-vol">
    <w:name w:val="ref-vol"/>
    <w:basedOn w:val="DefaultParagraphFont"/>
    <w:rsid w:val="007D195A"/>
  </w:style>
  <w:style w:type="character" w:customStyle="1" w:styleId="ref-iss">
    <w:name w:val="ref-iss"/>
    <w:basedOn w:val="DefaultParagraphFont"/>
    <w:rsid w:val="007D195A"/>
  </w:style>
  <w:style w:type="character" w:customStyle="1" w:styleId="nowrap">
    <w:name w:val="nowrap"/>
    <w:basedOn w:val="DefaultParagraphFont"/>
    <w:rsid w:val="007D195A"/>
  </w:style>
  <w:style w:type="character" w:styleId="UnresolvedMention">
    <w:name w:val="Unresolved Mention"/>
    <w:basedOn w:val="DefaultParagraphFont"/>
    <w:uiPriority w:val="99"/>
    <w:rsid w:val="00885627"/>
    <w:rPr>
      <w:color w:val="605E5C"/>
      <w:shd w:val="clear" w:color="auto" w:fill="E1DFDD"/>
    </w:rPr>
  </w:style>
  <w:style w:type="table" w:styleId="GridTable1Light">
    <w:name w:val="Grid Table 1 Light"/>
    <w:basedOn w:val="TableNormal"/>
    <w:uiPriority w:val="46"/>
    <w:rsid w:val="00E2104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329199">
      <w:bodyDiv w:val="1"/>
      <w:marLeft w:val="0"/>
      <w:marRight w:val="0"/>
      <w:marTop w:val="0"/>
      <w:marBottom w:val="0"/>
      <w:divBdr>
        <w:top w:val="none" w:sz="0" w:space="0" w:color="auto"/>
        <w:left w:val="none" w:sz="0" w:space="0" w:color="auto"/>
        <w:bottom w:val="none" w:sz="0" w:space="0" w:color="auto"/>
        <w:right w:val="none" w:sz="0" w:space="0" w:color="auto"/>
      </w:divBdr>
    </w:div>
    <w:div w:id="24065801">
      <w:bodyDiv w:val="1"/>
      <w:marLeft w:val="0"/>
      <w:marRight w:val="0"/>
      <w:marTop w:val="0"/>
      <w:marBottom w:val="0"/>
      <w:divBdr>
        <w:top w:val="none" w:sz="0" w:space="0" w:color="auto"/>
        <w:left w:val="none" w:sz="0" w:space="0" w:color="auto"/>
        <w:bottom w:val="none" w:sz="0" w:space="0" w:color="auto"/>
        <w:right w:val="none" w:sz="0" w:space="0" w:color="auto"/>
      </w:divBdr>
    </w:div>
    <w:div w:id="27754441">
      <w:bodyDiv w:val="1"/>
      <w:marLeft w:val="0"/>
      <w:marRight w:val="0"/>
      <w:marTop w:val="0"/>
      <w:marBottom w:val="0"/>
      <w:divBdr>
        <w:top w:val="none" w:sz="0" w:space="0" w:color="auto"/>
        <w:left w:val="none" w:sz="0" w:space="0" w:color="auto"/>
        <w:bottom w:val="none" w:sz="0" w:space="0" w:color="auto"/>
        <w:right w:val="none" w:sz="0" w:space="0" w:color="auto"/>
      </w:divBdr>
    </w:div>
    <w:div w:id="38557813">
      <w:bodyDiv w:val="1"/>
      <w:marLeft w:val="0"/>
      <w:marRight w:val="0"/>
      <w:marTop w:val="0"/>
      <w:marBottom w:val="0"/>
      <w:divBdr>
        <w:top w:val="none" w:sz="0" w:space="0" w:color="auto"/>
        <w:left w:val="none" w:sz="0" w:space="0" w:color="auto"/>
        <w:bottom w:val="none" w:sz="0" w:space="0" w:color="auto"/>
        <w:right w:val="none" w:sz="0" w:space="0" w:color="auto"/>
      </w:divBdr>
    </w:div>
    <w:div w:id="70741094">
      <w:bodyDiv w:val="1"/>
      <w:marLeft w:val="0"/>
      <w:marRight w:val="0"/>
      <w:marTop w:val="0"/>
      <w:marBottom w:val="0"/>
      <w:divBdr>
        <w:top w:val="none" w:sz="0" w:space="0" w:color="auto"/>
        <w:left w:val="none" w:sz="0" w:space="0" w:color="auto"/>
        <w:bottom w:val="none" w:sz="0" w:space="0" w:color="auto"/>
        <w:right w:val="none" w:sz="0" w:space="0" w:color="auto"/>
      </w:divBdr>
    </w:div>
    <w:div w:id="78722067">
      <w:bodyDiv w:val="1"/>
      <w:marLeft w:val="0"/>
      <w:marRight w:val="0"/>
      <w:marTop w:val="0"/>
      <w:marBottom w:val="0"/>
      <w:divBdr>
        <w:top w:val="none" w:sz="0" w:space="0" w:color="auto"/>
        <w:left w:val="none" w:sz="0" w:space="0" w:color="auto"/>
        <w:bottom w:val="none" w:sz="0" w:space="0" w:color="auto"/>
        <w:right w:val="none" w:sz="0" w:space="0" w:color="auto"/>
      </w:divBdr>
    </w:div>
    <w:div w:id="81487928">
      <w:bodyDiv w:val="1"/>
      <w:marLeft w:val="0"/>
      <w:marRight w:val="0"/>
      <w:marTop w:val="0"/>
      <w:marBottom w:val="0"/>
      <w:divBdr>
        <w:top w:val="none" w:sz="0" w:space="0" w:color="auto"/>
        <w:left w:val="none" w:sz="0" w:space="0" w:color="auto"/>
        <w:bottom w:val="none" w:sz="0" w:space="0" w:color="auto"/>
        <w:right w:val="none" w:sz="0" w:space="0" w:color="auto"/>
      </w:divBdr>
    </w:div>
    <w:div w:id="85805247">
      <w:bodyDiv w:val="1"/>
      <w:marLeft w:val="0"/>
      <w:marRight w:val="0"/>
      <w:marTop w:val="0"/>
      <w:marBottom w:val="0"/>
      <w:divBdr>
        <w:top w:val="none" w:sz="0" w:space="0" w:color="auto"/>
        <w:left w:val="none" w:sz="0" w:space="0" w:color="auto"/>
        <w:bottom w:val="none" w:sz="0" w:space="0" w:color="auto"/>
        <w:right w:val="none" w:sz="0" w:space="0" w:color="auto"/>
      </w:divBdr>
    </w:div>
    <w:div w:id="88740929">
      <w:bodyDiv w:val="1"/>
      <w:marLeft w:val="0"/>
      <w:marRight w:val="0"/>
      <w:marTop w:val="0"/>
      <w:marBottom w:val="0"/>
      <w:divBdr>
        <w:top w:val="none" w:sz="0" w:space="0" w:color="auto"/>
        <w:left w:val="none" w:sz="0" w:space="0" w:color="auto"/>
        <w:bottom w:val="none" w:sz="0" w:space="0" w:color="auto"/>
        <w:right w:val="none" w:sz="0" w:space="0" w:color="auto"/>
      </w:divBdr>
    </w:div>
    <w:div w:id="93207667">
      <w:bodyDiv w:val="1"/>
      <w:marLeft w:val="0"/>
      <w:marRight w:val="0"/>
      <w:marTop w:val="0"/>
      <w:marBottom w:val="0"/>
      <w:divBdr>
        <w:top w:val="none" w:sz="0" w:space="0" w:color="auto"/>
        <w:left w:val="none" w:sz="0" w:space="0" w:color="auto"/>
        <w:bottom w:val="none" w:sz="0" w:space="0" w:color="auto"/>
        <w:right w:val="none" w:sz="0" w:space="0" w:color="auto"/>
      </w:divBdr>
    </w:div>
    <w:div w:id="103624531">
      <w:bodyDiv w:val="1"/>
      <w:marLeft w:val="0"/>
      <w:marRight w:val="0"/>
      <w:marTop w:val="0"/>
      <w:marBottom w:val="0"/>
      <w:divBdr>
        <w:top w:val="none" w:sz="0" w:space="0" w:color="auto"/>
        <w:left w:val="none" w:sz="0" w:space="0" w:color="auto"/>
        <w:bottom w:val="none" w:sz="0" w:space="0" w:color="auto"/>
        <w:right w:val="none" w:sz="0" w:space="0" w:color="auto"/>
      </w:divBdr>
    </w:div>
    <w:div w:id="105269972">
      <w:bodyDiv w:val="1"/>
      <w:marLeft w:val="0"/>
      <w:marRight w:val="0"/>
      <w:marTop w:val="0"/>
      <w:marBottom w:val="0"/>
      <w:divBdr>
        <w:top w:val="none" w:sz="0" w:space="0" w:color="auto"/>
        <w:left w:val="none" w:sz="0" w:space="0" w:color="auto"/>
        <w:bottom w:val="none" w:sz="0" w:space="0" w:color="auto"/>
        <w:right w:val="none" w:sz="0" w:space="0" w:color="auto"/>
      </w:divBdr>
      <w:divsChild>
        <w:div w:id="864140">
          <w:marLeft w:val="0"/>
          <w:marRight w:val="0"/>
          <w:marTop w:val="0"/>
          <w:marBottom w:val="0"/>
          <w:divBdr>
            <w:top w:val="none" w:sz="0" w:space="0" w:color="auto"/>
            <w:left w:val="none" w:sz="0" w:space="0" w:color="auto"/>
            <w:bottom w:val="none" w:sz="0" w:space="0" w:color="auto"/>
            <w:right w:val="none" w:sz="0" w:space="0" w:color="auto"/>
          </w:divBdr>
        </w:div>
        <w:div w:id="81804028">
          <w:marLeft w:val="0"/>
          <w:marRight w:val="0"/>
          <w:marTop w:val="0"/>
          <w:marBottom w:val="0"/>
          <w:divBdr>
            <w:top w:val="none" w:sz="0" w:space="0" w:color="auto"/>
            <w:left w:val="none" w:sz="0" w:space="0" w:color="auto"/>
            <w:bottom w:val="none" w:sz="0" w:space="0" w:color="auto"/>
            <w:right w:val="none" w:sz="0" w:space="0" w:color="auto"/>
          </w:divBdr>
        </w:div>
        <w:div w:id="666249991">
          <w:marLeft w:val="0"/>
          <w:marRight w:val="0"/>
          <w:marTop w:val="0"/>
          <w:marBottom w:val="0"/>
          <w:divBdr>
            <w:top w:val="none" w:sz="0" w:space="0" w:color="auto"/>
            <w:left w:val="none" w:sz="0" w:space="0" w:color="auto"/>
            <w:bottom w:val="none" w:sz="0" w:space="0" w:color="auto"/>
            <w:right w:val="none" w:sz="0" w:space="0" w:color="auto"/>
          </w:divBdr>
        </w:div>
        <w:div w:id="749813357">
          <w:marLeft w:val="0"/>
          <w:marRight w:val="0"/>
          <w:marTop w:val="0"/>
          <w:marBottom w:val="0"/>
          <w:divBdr>
            <w:top w:val="none" w:sz="0" w:space="0" w:color="auto"/>
            <w:left w:val="none" w:sz="0" w:space="0" w:color="auto"/>
            <w:bottom w:val="none" w:sz="0" w:space="0" w:color="auto"/>
            <w:right w:val="none" w:sz="0" w:space="0" w:color="auto"/>
          </w:divBdr>
        </w:div>
        <w:div w:id="860969727">
          <w:marLeft w:val="0"/>
          <w:marRight w:val="0"/>
          <w:marTop w:val="0"/>
          <w:marBottom w:val="0"/>
          <w:divBdr>
            <w:top w:val="none" w:sz="0" w:space="0" w:color="auto"/>
            <w:left w:val="none" w:sz="0" w:space="0" w:color="auto"/>
            <w:bottom w:val="none" w:sz="0" w:space="0" w:color="auto"/>
            <w:right w:val="none" w:sz="0" w:space="0" w:color="auto"/>
          </w:divBdr>
        </w:div>
        <w:div w:id="984432274">
          <w:marLeft w:val="0"/>
          <w:marRight w:val="0"/>
          <w:marTop w:val="0"/>
          <w:marBottom w:val="0"/>
          <w:divBdr>
            <w:top w:val="none" w:sz="0" w:space="0" w:color="auto"/>
            <w:left w:val="none" w:sz="0" w:space="0" w:color="auto"/>
            <w:bottom w:val="none" w:sz="0" w:space="0" w:color="auto"/>
            <w:right w:val="none" w:sz="0" w:space="0" w:color="auto"/>
          </w:divBdr>
        </w:div>
        <w:div w:id="1193491189">
          <w:marLeft w:val="0"/>
          <w:marRight w:val="0"/>
          <w:marTop w:val="0"/>
          <w:marBottom w:val="0"/>
          <w:divBdr>
            <w:top w:val="none" w:sz="0" w:space="0" w:color="auto"/>
            <w:left w:val="none" w:sz="0" w:space="0" w:color="auto"/>
            <w:bottom w:val="none" w:sz="0" w:space="0" w:color="auto"/>
            <w:right w:val="none" w:sz="0" w:space="0" w:color="auto"/>
          </w:divBdr>
        </w:div>
        <w:div w:id="1661075844">
          <w:marLeft w:val="0"/>
          <w:marRight w:val="0"/>
          <w:marTop w:val="0"/>
          <w:marBottom w:val="0"/>
          <w:divBdr>
            <w:top w:val="none" w:sz="0" w:space="0" w:color="auto"/>
            <w:left w:val="none" w:sz="0" w:space="0" w:color="auto"/>
            <w:bottom w:val="none" w:sz="0" w:space="0" w:color="auto"/>
            <w:right w:val="none" w:sz="0" w:space="0" w:color="auto"/>
          </w:divBdr>
        </w:div>
        <w:div w:id="1829395434">
          <w:marLeft w:val="0"/>
          <w:marRight w:val="0"/>
          <w:marTop w:val="0"/>
          <w:marBottom w:val="0"/>
          <w:divBdr>
            <w:top w:val="none" w:sz="0" w:space="0" w:color="auto"/>
            <w:left w:val="none" w:sz="0" w:space="0" w:color="auto"/>
            <w:bottom w:val="none" w:sz="0" w:space="0" w:color="auto"/>
            <w:right w:val="none" w:sz="0" w:space="0" w:color="auto"/>
          </w:divBdr>
        </w:div>
        <w:div w:id="1884637525">
          <w:marLeft w:val="0"/>
          <w:marRight w:val="0"/>
          <w:marTop w:val="0"/>
          <w:marBottom w:val="0"/>
          <w:divBdr>
            <w:top w:val="none" w:sz="0" w:space="0" w:color="auto"/>
            <w:left w:val="none" w:sz="0" w:space="0" w:color="auto"/>
            <w:bottom w:val="none" w:sz="0" w:space="0" w:color="auto"/>
            <w:right w:val="none" w:sz="0" w:space="0" w:color="auto"/>
          </w:divBdr>
        </w:div>
        <w:div w:id="1935624709">
          <w:marLeft w:val="0"/>
          <w:marRight w:val="0"/>
          <w:marTop w:val="0"/>
          <w:marBottom w:val="0"/>
          <w:divBdr>
            <w:top w:val="none" w:sz="0" w:space="0" w:color="auto"/>
            <w:left w:val="none" w:sz="0" w:space="0" w:color="auto"/>
            <w:bottom w:val="none" w:sz="0" w:space="0" w:color="auto"/>
            <w:right w:val="none" w:sz="0" w:space="0" w:color="auto"/>
          </w:divBdr>
        </w:div>
        <w:div w:id="1971741883">
          <w:marLeft w:val="0"/>
          <w:marRight w:val="0"/>
          <w:marTop w:val="0"/>
          <w:marBottom w:val="0"/>
          <w:divBdr>
            <w:top w:val="none" w:sz="0" w:space="0" w:color="auto"/>
            <w:left w:val="none" w:sz="0" w:space="0" w:color="auto"/>
            <w:bottom w:val="none" w:sz="0" w:space="0" w:color="auto"/>
            <w:right w:val="none" w:sz="0" w:space="0" w:color="auto"/>
          </w:divBdr>
        </w:div>
        <w:div w:id="2119369421">
          <w:marLeft w:val="0"/>
          <w:marRight w:val="0"/>
          <w:marTop w:val="0"/>
          <w:marBottom w:val="0"/>
          <w:divBdr>
            <w:top w:val="none" w:sz="0" w:space="0" w:color="auto"/>
            <w:left w:val="none" w:sz="0" w:space="0" w:color="auto"/>
            <w:bottom w:val="none" w:sz="0" w:space="0" w:color="auto"/>
            <w:right w:val="none" w:sz="0" w:space="0" w:color="auto"/>
          </w:divBdr>
        </w:div>
      </w:divsChild>
    </w:div>
    <w:div w:id="105464863">
      <w:bodyDiv w:val="1"/>
      <w:marLeft w:val="0"/>
      <w:marRight w:val="0"/>
      <w:marTop w:val="0"/>
      <w:marBottom w:val="0"/>
      <w:divBdr>
        <w:top w:val="none" w:sz="0" w:space="0" w:color="auto"/>
        <w:left w:val="none" w:sz="0" w:space="0" w:color="auto"/>
        <w:bottom w:val="none" w:sz="0" w:space="0" w:color="auto"/>
        <w:right w:val="none" w:sz="0" w:space="0" w:color="auto"/>
      </w:divBdr>
    </w:div>
    <w:div w:id="111751331">
      <w:bodyDiv w:val="1"/>
      <w:marLeft w:val="0"/>
      <w:marRight w:val="0"/>
      <w:marTop w:val="0"/>
      <w:marBottom w:val="0"/>
      <w:divBdr>
        <w:top w:val="none" w:sz="0" w:space="0" w:color="auto"/>
        <w:left w:val="none" w:sz="0" w:space="0" w:color="auto"/>
        <w:bottom w:val="none" w:sz="0" w:space="0" w:color="auto"/>
        <w:right w:val="none" w:sz="0" w:space="0" w:color="auto"/>
      </w:divBdr>
    </w:div>
    <w:div w:id="118963663">
      <w:bodyDiv w:val="1"/>
      <w:marLeft w:val="0"/>
      <w:marRight w:val="0"/>
      <w:marTop w:val="0"/>
      <w:marBottom w:val="0"/>
      <w:divBdr>
        <w:top w:val="none" w:sz="0" w:space="0" w:color="auto"/>
        <w:left w:val="none" w:sz="0" w:space="0" w:color="auto"/>
        <w:bottom w:val="none" w:sz="0" w:space="0" w:color="auto"/>
        <w:right w:val="none" w:sz="0" w:space="0" w:color="auto"/>
      </w:divBdr>
    </w:div>
    <w:div w:id="130559542">
      <w:bodyDiv w:val="1"/>
      <w:marLeft w:val="0"/>
      <w:marRight w:val="0"/>
      <w:marTop w:val="0"/>
      <w:marBottom w:val="0"/>
      <w:divBdr>
        <w:top w:val="none" w:sz="0" w:space="0" w:color="auto"/>
        <w:left w:val="none" w:sz="0" w:space="0" w:color="auto"/>
        <w:bottom w:val="none" w:sz="0" w:space="0" w:color="auto"/>
        <w:right w:val="none" w:sz="0" w:space="0" w:color="auto"/>
      </w:divBdr>
    </w:div>
    <w:div w:id="140192114">
      <w:bodyDiv w:val="1"/>
      <w:marLeft w:val="0"/>
      <w:marRight w:val="0"/>
      <w:marTop w:val="0"/>
      <w:marBottom w:val="0"/>
      <w:divBdr>
        <w:top w:val="none" w:sz="0" w:space="0" w:color="auto"/>
        <w:left w:val="none" w:sz="0" w:space="0" w:color="auto"/>
        <w:bottom w:val="none" w:sz="0" w:space="0" w:color="auto"/>
        <w:right w:val="none" w:sz="0" w:space="0" w:color="auto"/>
      </w:divBdr>
    </w:div>
    <w:div w:id="142745868">
      <w:bodyDiv w:val="1"/>
      <w:marLeft w:val="0"/>
      <w:marRight w:val="0"/>
      <w:marTop w:val="0"/>
      <w:marBottom w:val="0"/>
      <w:divBdr>
        <w:top w:val="none" w:sz="0" w:space="0" w:color="auto"/>
        <w:left w:val="none" w:sz="0" w:space="0" w:color="auto"/>
        <w:bottom w:val="none" w:sz="0" w:space="0" w:color="auto"/>
        <w:right w:val="none" w:sz="0" w:space="0" w:color="auto"/>
      </w:divBdr>
    </w:div>
    <w:div w:id="159397453">
      <w:bodyDiv w:val="1"/>
      <w:marLeft w:val="0"/>
      <w:marRight w:val="0"/>
      <w:marTop w:val="0"/>
      <w:marBottom w:val="0"/>
      <w:divBdr>
        <w:top w:val="none" w:sz="0" w:space="0" w:color="auto"/>
        <w:left w:val="none" w:sz="0" w:space="0" w:color="auto"/>
        <w:bottom w:val="none" w:sz="0" w:space="0" w:color="auto"/>
        <w:right w:val="none" w:sz="0" w:space="0" w:color="auto"/>
      </w:divBdr>
    </w:div>
    <w:div w:id="160851202">
      <w:bodyDiv w:val="1"/>
      <w:marLeft w:val="0"/>
      <w:marRight w:val="0"/>
      <w:marTop w:val="0"/>
      <w:marBottom w:val="0"/>
      <w:divBdr>
        <w:top w:val="none" w:sz="0" w:space="0" w:color="auto"/>
        <w:left w:val="none" w:sz="0" w:space="0" w:color="auto"/>
        <w:bottom w:val="none" w:sz="0" w:space="0" w:color="auto"/>
        <w:right w:val="none" w:sz="0" w:space="0" w:color="auto"/>
      </w:divBdr>
      <w:divsChild>
        <w:div w:id="400712567">
          <w:marLeft w:val="0"/>
          <w:marRight w:val="0"/>
          <w:marTop w:val="0"/>
          <w:marBottom w:val="0"/>
          <w:divBdr>
            <w:top w:val="none" w:sz="0" w:space="0" w:color="auto"/>
            <w:left w:val="none" w:sz="0" w:space="0" w:color="auto"/>
            <w:bottom w:val="none" w:sz="0" w:space="0" w:color="auto"/>
            <w:right w:val="none" w:sz="0" w:space="0" w:color="auto"/>
          </w:divBdr>
        </w:div>
        <w:div w:id="2002852886">
          <w:marLeft w:val="0"/>
          <w:marRight w:val="0"/>
          <w:marTop w:val="0"/>
          <w:marBottom w:val="0"/>
          <w:divBdr>
            <w:top w:val="none" w:sz="0" w:space="0" w:color="auto"/>
            <w:left w:val="none" w:sz="0" w:space="0" w:color="auto"/>
            <w:bottom w:val="none" w:sz="0" w:space="0" w:color="auto"/>
            <w:right w:val="none" w:sz="0" w:space="0" w:color="auto"/>
          </w:divBdr>
          <w:divsChild>
            <w:div w:id="2142308122">
              <w:marLeft w:val="0"/>
              <w:marRight w:val="0"/>
              <w:marTop w:val="30"/>
              <w:marBottom w:val="30"/>
              <w:divBdr>
                <w:top w:val="none" w:sz="0" w:space="0" w:color="auto"/>
                <w:left w:val="none" w:sz="0" w:space="0" w:color="auto"/>
                <w:bottom w:val="none" w:sz="0" w:space="0" w:color="auto"/>
                <w:right w:val="none" w:sz="0" w:space="0" w:color="auto"/>
              </w:divBdr>
              <w:divsChild>
                <w:div w:id="1710934">
                  <w:marLeft w:val="0"/>
                  <w:marRight w:val="0"/>
                  <w:marTop w:val="0"/>
                  <w:marBottom w:val="0"/>
                  <w:divBdr>
                    <w:top w:val="none" w:sz="0" w:space="0" w:color="auto"/>
                    <w:left w:val="none" w:sz="0" w:space="0" w:color="auto"/>
                    <w:bottom w:val="none" w:sz="0" w:space="0" w:color="auto"/>
                    <w:right w:val="none" w:sz="0" w:space="0" w:color="auto"/>
                  </w:divBdr>
                  <w:divsChild>
                    <w:div w:id="1355423032">
                      <w:marLeft w:val="0"/>
                      <w:marRight w:val="0"/>
                      <w:marTop w:val="0"/>
                      <w:marBottom w:val="0"/>
                      <w:divBdr>
                        <w:top w:val="none" w:sz="0" w:space="0" w:color="auto"/>
                        <w:left w:val="none" w:sz="0" w:space="0" w:color="auto"/>
                        <w:bottom w:val="none" w:sz="0" w:space="0" w:color="auto"/>
                        <w:right w:val="none" w:sz="0" w:space="0" w:color="auto"/>
                      </w:divBdr>
                    </w:div>
                  </w:divsChild>
                </w:div>
                <w:div w:id="28117037">
                  <w:marLeft w:val="0"/>
                  <w:marRight w:val="0"/>
                  <w:marTop w:val="0"/>
                  <w:marBottom w:val="0"/>
                  <w:divBdr>
                    <w:top w:val="none" w:sz="0" w:space="0" w:color="auto"/>
                    <w:left w:val="none" w:sz="0" w:space="0" w:color="auto"/>
                    <w:bottom w:val="none" w:sz="0" w:space="0" w:color="auto"/>
                    <w:right w:val="none" w:sz="0" w:space="0" w:color="auto"/>
                  </w:divBdr>
                  <w:divsChild>
                    <w:div w:id="776370812">
                      <w:marLeft w:val="0"/>
                      <w:marRight w:val="0"/>
                      <w:marTop w:val="0"/>
                      <w:marBottom w:val="0"/>
                      <w:divBdr>
                        <w:top w:val="none" w:sz="0" w:space="0" w:color="auto"/>
                        <w:left w:val="none" w:sz="0" w:space="0" w:color="auto"/>
                        <w:bottom w:val="none" w:sz="0" w:space="0" w:color="auto"/>
                        <w:right w:val="none" w:sz="0" w:space="0" w:color="auto"/>
                      </w:divBdr>
                    </w:div>
                  </w:divsChild>
                </w:div>
                <w:div w:id="69927570">
                  <w:marLeft w:val="0"/>
                  <w:marRight w:val="0"/>
                  <w:marTop w:val="0"/>
                  <w:marBottom w:val="0"/>
                  <w:divBdr>
                    <w:top w:val="none" w:sz="0" w:space="0" w:color="auto"/>
                    <w:left w:val="none" w:sz="0" w:space="0" w:color="auto"/>
                    <w:bottom w:val="none" w:sz="0" w:space="0" w:color="auto"/>
                    <w:right w:val="none" w:sz="0" w:space="0" w:color="auto"/>
                  </w:divBdr>
                  <w:divsChild>
                    <w:div w:id="154684968">
                      <w:marLeft w:val="0"/>
                      <w:marRight w:val="0"/>
                      <w:marTop w:val="0"/>
                      <w:marBottom w:val="0"/>
                      <w:divBdr>
                        <w:top w:val="none" w:sz="0" w:space="0" w:color="auto"/>
                        <w:left w:val="none" w:sz="0" w:space="0" w:color="auto"/>
                        <w:bottom w:val="none" w:sz="0" w:space="0" w:color="auto"/>
                        <w:right w:val="none" w:sz="0" w:space="0" w:color="auto"/>
                      </w:divBdr>
                    </w:div>
                  </w:divsChild>
                </w:div>
                <w:div w:id="76562244">
                  <w:marLeft w:val="0"/>
                  <w:marRight w:val="0"/>
                  <w:marTop w:val="0"/>
                  <w:marBottom w:val="0"/>
                  <w:divBdr>
                    <w:top w:val="none" w:sz="0" w:space="0" w:color="auto"/>
                    <w:left w:val="none" w:sz="0" w:space="0" w:color="auto"/>
                    <w:bottom w:val="none" w:sz="0" w:space="0" w:color="auto"/>
                    <w:right w:val="none" w:sz="0" w:space="0" w:color="auto"/>
                  </w:divBdr>
                  <w:divsChild>
                    <w:div w:id="783352589">
                      <w:marLeft w:val="0"/>
                      <w:marRight w:val="0"/>
                      <w:marTop w:val="0"/>
                      <w:marBottom w:val="0"/>
                      <w:divBdr>
                        <w:top w:val="none" w:sz="0" w:space="0" w:color="auto"/>
                        <w:left w:val="none" w:sz="0" w:space="0" w:color="auto"/>
                        <w:bottom w:val="none" w:sz="0" w:space="0" w:color="auto"/>
                        <w:right w:val="none" w:sz="0" w:space="0" w:color="auto"/>
                      </w:divBdr>
                    </w:div>
                  </w:divsChild>
                </w:div>
                <w:div w:id="79182317">
                  <w:marLeft w:val="0"/>
                  <w:marRight w:val="0"/>
                  <w:marTop w:val="0"/>
                  <w:marBottom w:val="0"/>
                  <w:divBdr>
                    <w:top w:val="none" w:sz="0" w:space="0" w:color="auto"/>
                    <w:left w:val="none" w:sz="0" w:space="0" w:color="auto"/>
                    <w:bottom w:val="none" w:sz="0" w:space="0" w:color="auto"/>
                    <w:right w:val="none" w:sz="0" w:space="0" w:color="auto"/>
                  </w:divBdr>
                  <w:divsChild>
                    <w:div w:id="832259470">
                      <w:marLeft w:val="0"/>
                      <w:marRight w:val="0"/>
                      <w:marTop w:val="0"/>
                      <w:marBottom w:val="0"/>
                      <w:divBdr>
                        <w:top w:val="none" w:sz="0" w:space="0" w:color="auto"/>
                        <w:left w:val="none" w:sz="0" w:space="0" w:color="auto"/>
                        <w:bottom w:val="none" w:sz="0" w:space="0" w:color="auto"/>
                        <w:right w:val="none" w:sz="0" w:space="0" w:color="auto"/>
                      </w:divBdr>
                    </w:div>
                  </w:divsChild>
                </w:div>
                <w:div w:id="101846072">
                  <w:marLeft w:val="0"/>
                  <w:marRight w:val="0"/>
                  <w:marTop w:val="0"/>
                  <w:marBottom w:val="0"/>
                  <w:divBdr>
                    <w:top w:val="none" w:sz="0" w:space="0" w:color="auto"/>
                    <w:left w:val="none" w:sz="0" w:space="0" w:color="auto"/>
                    <w:bottom w:val="none" w:sz="0" w:space="0" w:color="auto"/>
                    <w:right w:val="none" w:sz="0" w:space="0" w:color="auto"/>
                  </w:divBdr>
                  <w:divsChild>
                    <w:div w:id="817697053">
                      <w:marLeft w:val="0"/>
                      <w:marRight w:val="0"/>
                      <w:marTop w:val="0"/>
                      <w:marBottom w:val="0"/>
                      <w:divBdr>
                        <w:top w:val="none" w:sz="0" w:space="0" w:color="auto"/>
                        <w:left w:val="none" w:sz="0" w:space="0" w:color="auto"/>
                        <w:bottom w:val="none" w:sz="0" w:space="0" w:color="auto"/>
                        <w:right w:val="none" w:sz="0" w:space="0" w:color="auto"/>
                      </w:divBdr>
                    </w:div>
                  </w:divsChild>
                </w:div>
                <w:div w:id="148715452">
                  <w:marLeft w:val="0"/>
                  <w:marRight w:val="0"/>
                  <w:marTop w:val="0"/>
                  <w:marBottom w:val="0"/>
                  <w:divBdr>
                    <w:top w:val="none" w:sz="0" w:space="0" w:color="auto"/>
                    <w:left w:val="none" w:sz="0" w:space="0" w:color="auto"/>
                    <w:bottom w:val="none" w:sz="0" w:space="0" w:color="auto"/>
                    <w:right w:val="none" w:sz="0" w:space="0" w:color="auto"/>
                  </w:divBdr>
                  <w:divsChild>
                    <w:div w:id="12541238">
                      <w:marLeft w:val="0"/>
                      <w:marRight w:val="0"/>
                      <w:marTop w:val="0"/>
                      <w:marBottom w:val="0"/>
                      <w:divBdr>
                        <w:top w:val="none" w:sz="0" w:space="0" w:color="auto"/>
                        <w:left w:val="none" w:sz="0" w:space="0" w:color="auto"/>
                        <w:bottom w:val="none" w:sz="0" w:space="0" w:color="auto"/>
                        <w:right w:val="none" w:sz="0" w:space="0" w:color="auto"/>
                      </w:divBdr>
                    </w:div>
                  </w:divsChild>
                </w:div>
                <w:div w:id="167444635">
                  <w:marLeft w:val="0"/>
                  <w:marRight w:val="0"/>
                  <w:marTop w:val="0"/>
                  <w:marBottom w:val="0"/>
                  <w:divBdr>
                    <w:top w:val="none" w:sz="0" w:space="0" w:color="auto"/>
                    <w:left w:val="none" w:sz="0" w:space="0" w:color="auto"/>
                    <w:bottom w:val="none" w:sz="0" w:space="0" w:color="auto"/>
                    <w:right w:val="none" w:sz="0" w:space="0" w:color="auto"/>
                  </w:divBdr>
                  <w:divsChild>
                    <w:div w:id="143738822">
                      <w:marLeft w:val="0"/>
                      <w:marRight w:val="0"/>
                      <w:marTop w:val="0"/>
                      <w:marBottom w:val="0"/>
                      <w:divBdr>
                        <w:top w:val="none" w:sz="0" w:space="0" w:color="auto"/>
                        <w:left w:val="none" w:sz="0" w:space="0" w:color="auto"/>
                        <w:bottom w:val="none" w:sz="0" w:space="0" w:color="auto"/>
                        <w:right w:val="none" w:sz="0" w:space="0" w:color="auto"/>
                      </w:divBdr>
                    </w:div>
                  </w:divsChild>
                </w:div>
                <w:div w:id="170024271">
                  <w:marLeft w:val="0"/>
                  <w:marRight w:val="0"/>
                  <w:marTop w:val="0"/>
                  <w:marBottom w:val="0"/>
                  <w:divBdr>
                    <w:top w:val="none" w:sz="0" w:space="0" w:color="auto"/>
                    <w:left w:val="none" w:sz="0" w:space="0" w:color="auto"/>
                    <w:bottom w:val="none" w:sz="0" w:space="0" w:color="auto"/>
                    <w:right w:val="none" w:sz="0" w:space="0" w:color="auto"/>
                  </w:divBdr>
                  <w:divsChild>
                    <w:div w:id="800731169">
                      <w:marLeft w:val="0"/>
                      <w:marRight w:val="0"/>
                      <w:marTop w:val="0"/>
                      <w:marBottom w:val="0"/>
                      <w:divBdr>
                        <w:top w:val="none" w:sz="0" w:space="0" w:color="auto"/>
                        <w:left w:val="none" w:sz="0" w:space="0" w:color="auto"/>
                        <w:bottom w:val="none" w:sz="0" w:space="0" w:color="auto"/>
                        <w:right w:val="none" w:sz="0" w:space="0" w:color="auto"/>
                      </w:divBdr>
                    </w:div>
                  </w:divsChild>
                </w:div>
                <w:div w:id="247661444">
                  <w:marLeft w:val="0"/>
                  <w:marRight w:val="0"/>
                  <w:marTop w:val="0"/>
                  <w:marBottom w:val="0"/>
                  <w:divBdr>
                    <w:top w:val="none" w:sz="0" w:space="0" w:color="auto"/>
                    <w:left w:val="none" w:sz="0" w:space="0" w:color="auto"/>
                    <w:bottom w:val="none" w:sz="0" w:space="0" w:color="auto"/>
                    <w:right w:val="none" w:sz="0" w:space="0" w:color="auto"/>
                  </w:divBdr>
                  <w:divsChild>
                    <w:div w:id="238443670">
                      <w:marLeft w:val="0"/>
                      <w:marRight w:val="0"/>
                      <w:marTop w:val="0"/>
                      <w:marBottom w:val="0"/>
                      <w:divBdr>
                        <w:top w:val="none" w:sz="0" w:space="0" w:color="auto"/>
                        <w:left w:val="none" w:sz="0" w:space="0" w:color="auto"/>
                        <w:bottom w:val="none" w:sz="0" w:space="0" w:color="auto"/>
                        <w:right w:val="none" w:sz="0" w:space="0" w:color="auto"/>
                      </w:divBdr>
                    </w:div>
                  </w:divsChild>
                </w:div>
                <w:div w:id="325936217">
                  <w:marLeft w:val="0"/>
                  <w:marRight w:val="0"/>
                  <w:marTop w:val="0"/>
                  <w:marBottom w:val="0"/>
                  <w:divBdr>
                    <w:top w:val="none" w:sz="0" w:space="0" w:color="auto"/>
                    <w:left w:val="none" w:sz="0" w:space="0" w:color="auto"/>
                    <w:bottom w:val="none" w:sz="0" w:space="0" w:color="auto"/>
                    <w:right w:val="none" w:sz="0" w:space="0" w:color="auto"/>
                  </w:divBdr>
                  <w:divsChild>
                    <w:div w:id="1136022277">
                      <w:marLeft w:val="0"/>
                      <w:marRight w:val="0"/>
                      <w:marTop w:val="0"/>
                      <w:marBottom w:val="0"/>
                      <w:divBdr>
                        <w:top w:val="none" w:sz="0" w:space="0" w:color="auto"/>
                        <w:left w:val="none" w:sz="0" w:space="0" w:color="auto"/>
                        <w:bottom w:val="none" w:sz="0" w:space="0" w:color="auto"/>
                        <w:right w:val="none" w:sz="0" w:space="0" w:color="auto"/>
                      </w:divBdr>
                    </w:div>
                  </w:divsChild>
                </w:div>
                <w:div w:id="472528204">
                  <w:marLeft w:val="0"/>
                  <w:marRight w:val="0"/>
                  <w:marTop w:val="0"/>
                  <w:marBottom w:val="0"/>
                  <w:divBdr>
                    <w:top w:val="none" w:sz="0" w:space="0" w:color="auto"/>
                    <w:left w:val="none" w:sz="0" w:space="0" w:color="auto"/>
                    <w:bottom w:val="none" w:sz="0" w:space="0" w:color="auto"/>
                    <w:right w:val="none" w:sz="0" w:space="0" w:color="auto"/>
                  </w:divBdr>
                  <w:divsChild>
                    <w:div w:id="1206601056">
                      <w:marLeft w:val="0"/>
                      <w:marRight w:val="0"/>
                      <w:marTop w:val="0"/>
                      <w:marBottom w:val="0"/>
                      <w:divBdr>
                        <w:top w:val="none" w:sz="0" w:space="0" w:color="auto"/>
                        <w:left w:val="none" w:sz="0" w:space="0" w:color="auto"/>
                        <w:bottom w:val="none" w:sz="0" w:space="0" w:color="auto"/>
                        <w:right w:val="none" w:sz="0" w:space="0" w:color="auto"/>
                      </w:divBdr>
                    </w:div>
                  </w:divsChild>
                </w:div>
                <w:div w:id="487597396">
                  <w:marLeft w:val="0"/>
                  <w:marRight w:val="0"/>
                  <w:marTop w:val="0"/>
                  <w:marBottom w:val="0"/>
                  <w:divBdr>
                    <w:top w:val="none" w:sz="0" w:space="0" w:color="auto"/>
                    <w:left w:val="none" w:sz="0" w:space="0" w:color="auto"/>
                    <w:bottom w:val="none" w:sz="0" w:space="0" w:color="auto"/>
                    <w:right w:val="none" w:sz="0" w:space="0" w:color="auto"/>
                  </w:divBdr>
                  <w:divsChild>
                    <w:div w:id="660736465">
                      <w:marLeft w:val="0"/>
                      <w:marRight w:val="0"/>
                      <w:marTop w:val="0"/>
                      <w:marBottom w:val="0"/>
                      <w:divBdr>
                        <w:top w:val="none" w:sz="0" w:space="0" w:color="auto"/>
                        <w:left w:val="none" w:sz="0" w:space="0" w:color="auto"/>
                        <w:bottom w:val="none" w:sz="0" w:space="0" w:color="auto"/>
                        <w:right w:val="none" w:sz="0" w:space="0" w:color="auto"/>
                      </w:divBdr>
                    </w:div>
                  </w:divsChild>
                </w:div>
                <w:div w:id="493028966">
                  <w:marLeft w:val="0"/>
                  <w:marRight w:val="0"/>
                  <w:marTop w:val="0"/>
                  <w:marBottom w:val="0"/>
                  <w:divBdr>
                    <w:top w:val="none" w:sz="0" w:space="0" w:color="auto"/>
                    <w:left w:val="none" w:sz="0" w:space="0" w:color="auto"/>
                    <w:bottom w:val="none" w:sz="0" w:space="0" w:color="auto"/>
                    <w:right w:val="none" w:sz="0" w:space="0" w:color="auto"/>
                  </w:divBdr>
                  <w:divsChild>
                    <w:div w:id="1158495167">
                      <w:marLeft w:val="0"/>
                      <w:marRight w:val="0"/>
                      <w:marTop w:val="0"/>
                      <w:marBottom w:val="0"/>
                      <w:divBdr>
                        <w:top w:val="none" w:sz="0" w:space="0" w:color="auto"/>
                        <w:left w:val="none" w:sz="0" w:space="0" w:color="auto"/>
                        <w:bottom w:val="none" w:sz="0" w:space="0" w:color="auto"/>
                        <w:right w:val="none" w:sz="0" w:space="0" w:color="auto"/>
                      </w:divBdr>
                    </w:div>
                  </w:divsChild>
                </w:div>
                <w:div w:id="539245818">
                  <w:marLeft w:val="0"/>
                  <w:marRight w:val="0"/>
                  <w:marTop w:val="0"/>
                  <w:marBottom w:val="0"/>
                  <w:divBdr>
                    <w:top w:val="none" w:sz="0" w:space="0" w:color="auto"/>
                    <w:left w:val="none" w:sz="0" w:space="0" w:color="auto"/>
                    <w:bottom w:val="none" w:sz="0" w:space="0" w:color="auto"/>
                    <w:right w:val="none" w:sz="0" w:space="0" w:color="auto"/>
                  </w:divBdr>
                  <w:divsChild>
                    <w:div w:id="406852774">
                      <w:marLeft w:val="0"/>
                      <w:marRight w:val="0"/>
                      <w:marTop w:val="0"/>
                      <w:marBottom w:val="0"/>
                      <w:divBdr>
                        <w:top w:val="none" w:sz="0" w:space="0" w:color="auto"/>
                        <w:left w:val="none" w:sz="0" w:space="0" w:color="auto"/>
                        <w:bottom w:val="none" w:sz="0" w:space="0" w:color="auto"/>
                        <w:right w:val="none" w:sz="0" w:space="0" w:color="auto"/>
                      </w:divBdr>
                    </w:div>
                  </w:divsChild>
                </w:div>
                <w:div w:id="552427736">
                  <w:marLeft w:val="0"/>
                  <w:marRight w:val="0"/>
                  <w:marTop w:val="0"/>
                  <w:marBottom w:val="0"/>
                  <w:divBdr>
                    <w:top w:val="none" w:sz="0" w:space="0" w:color="auto"/>
                    <w:left w:val="none" w:sz="0" w:space="0" w:color="auto"/>
                    <w:bottom w:val="none" w:sz="0" w:space="0" w:color="auto"/>
                    <w:right w:val="none" w:sz="0" w:space="0" w:color="auto"/>
                  </w:divBdr>
                  <w:divsChild>
                    <w:div w:id="1195381956">
                      <w:marLeft w:val="0"/>
                      <w:marRight w:val="0"/>
                      <w:marTop w:val="0"/>
                      <w:marBottom w:val="0"/>
                      <w:divBdr>
                        <w:top w:val="none" w:sz="0" w:space="0" w:color="auto"/>
                        <w:left w:val="none" w:sz="0" w:space="0" w:color="auto"/>
                        <w:bottom w:val="none" w:sz="0" w:space="0" w:color="auto"/>
                        <w:right w:val="none" w:sz="0" w:space="0" w:color="auto"/>
                      </w:divBdr>
                    </w:div>
                    <w:div w:id="1476605901">
                      <w:marLeft w:val="0"/>
                      <w:marRight w:val="0"/>
                      <w:marTop w:val="0"/>
                      <w:marBottom w:val="0"/>
                      <w:divBdr>
                        <w:top w:val="none" w:sz="0" w:space="0" w:color="auto"/>
                        <w:left w:val="none" w:sz="0" w:space="0" w:color="auto"/>
                        <w:bottom w:val="none" w:sz="0" w:space="0" w:color="auto"/>
                        <w:right w:val="none" w:sz="0" w:space="0" w:color="auto"/>
                      </w:divBdr>
                    </w:div>
                  </w:divsChild>
                </w:div>
                <w:div w:id="624846658">
                  <w:marLeft w:val="0"/>
                  <w:marRight w:val="0"/>
                  <w:marTop w:val="0"/>
                  <w:marBottom w:val="0"/>
                  <w:divBdr>
                    <w:top w:val="none" w:sz="0" w:space="0" w:color="auto"/>
                    <w:left w:val="none" w:sz="0" w:space="0" w:color="auto"/>
                    <w:bottom w:val="none" w:sz="0" w:space="0" w:color="auto"/>
                    <w:right w:val="none" w:sz="0" w:space="0" w:color="auto"/>
                  </w:divBdr>
                  <w:divsChild>
                    <w:div w:id="761537192">
                      <w:marLeft w:val="0"/>
                      <w:marRight w:val="0"/>
                      <w:marTop w:val="0"/>
                      <w:marBottom w:val="0"/>
                      <w:divBdr>
                        <w:top w:val="none" w:sz="0" w:space="0" w:color="auto"/>
                        <w:left w:val="none" w:sz="0" w:space="0" w:color="auto"/>
                        <w:bottom w:val="none" w:sz="0" w:space="0" w:color="auto"/>
                        <w:right w:val="none" w:sz="0" w:space="0" w:color="auto"/>
                      </w:divBdr>
                    </w:div>
                    <w:div w:id="1631397862">
                      <w:marLeft w:val="0"/>
                      <w:marRight w:val="0"/>
                      <w:marTop w:val="0"/>
                      <w:marBottom w:val="0"/>
                      <w:divBdr>
                        <w:top w:val="none" w:sz="0" w:space="0" w:color="auto"/>
                        <w:left w:val="none" w:sz="0" w:space="0" w:color="auto"/>
                        <w:bottom w:val="none" w:sz="0" w:space="0" w:color="auto"/>
                        <w:right w:val="none" w:sz="0" w:space="0" w:color="auto"/>
                      </w:divBdr>
                    </w:div>
                  </w:divsChild>
                </w:div>
                <w:div w:id="643198897">
                  <w:marLeft w:val="0"/>
                  <w:marRight w:val="0"/>
                  <w:marTop w:val="0"/>
                  <w:marBottom w:val="0"/>
                  <w:divBdr>
                    <w:top w:val="none" w:sz="0" w:space="0" w:color="auto"/>
                    <w:left w:val="none" w:sz="0" w:space="0" w:color="auto"/>
                    <w:bottom w:val="none" w:sz="0" w:space="0" w:color="auto"/>
                    <w:right w:val="none" w:sz="0" w:space="0" w:color="auto"/>
                  </w:divBdr>
                  <w:divsChild>
                    <w:div w:id="554437861">
                      <w:marLeft w:val="0"/>
                      <w:marRight w:val="0"/>
                      <w:marTop w:val="0"/>
                      <w:marBottom w:val="0"/>
                      <w:divBdr>
                        <w:top w:val="none" w:sz="0" w:space="0" w:color="auto"/>
                        <w:left w:val="none" w:sz="0" w:space="0" w:color="auto"/>
                        <w:bottom w:val="none" w:sz="0" w:space="0" w:color="auto"/>
                        <w:right w:val="none" w:sz="0" w:space="0" w:color="auto"/>
                      </w:divBdr>
                    </w:div>
                  </w:divsChild>
                </w:div>
                <w:div w:id="643630652">
                  <w:marLeft w:val="0"/>
                  <w:marRight w:val="0"/>
                  <w:marTop w:val="0"/>
                  <w:marBottom w:val="0"/>
                  <w:divBdr>
                    <w:top w:val="none" w:sz="0" w:space="0" w:color="auto"/>
                    <w:left w:val="none" w:sz="0" w:space="0" w:color="auto"/>
                    <w:bottom w:val="none" w:sz="0" w:space="0" w:color="auto"/>
                    <w:right w:val="none" w:sz="0" w:space="0" w:color="auto"/>
                  </w:divBdr>
                  <w:divsChild>
                    <w:div w:id="1655720482">
                      <w:marLeft w:val="0"/>
                      <w:marRight w:val="0"/>
                      <w:marTop w:val="0"/>
                      <w:marBottom w:val="0"/>
                      <w:divBdr>
                        <w:top w:val="none" w:sz="0" w:space="0" w:color="auto"/>
                        <w:left w:val="none" w:sz="0" w:space="0" w:color="auto"/>
                        <w:bottom w:val="none" w:sz="0" w:space="0" w:color="auto"/>
                        <w:right w:val="none" w:sz="0" w:space="0" w:color="auto"/>
                      </w:divBdr>
                    </w:div>
                  </w:divsChild>
                </w:div>
                <w:div w:id="645164701">
                  <w:marLeft w:val="0"/>
                  <w:marRight w:val="0"/>
                  <w:marTop w:val="0"/>
                  <w:marBottom w:val="0"/>
                  <w:divBdr>
                    <w:top w:val="none" w:sz="0" w:space="0" w:color="auto"/>
                    <w:left w:val="none" w:sz="0" w:space="0" w:color="auto"/>
                    <w:bottom w:val="none" w:sz="0" w:space="0" w:color="auto"/>
                    <w:right w:val="none" w:sz="0" w:space="0" w:color="auto"/>
                  </w:divBdr>
                  <w:divsChild>
                    <w:div w:id="1288657263">
                      <w:marLeft w:val="0"/>
                      <w:marRight w:val="0"/>
                      <w:marTop w:val="0"/>
                      <w:marBottom w:val="0"/>
                      <w:divBdr>
                        <w:top w:val="none" w:sz="0" w:space="0" w:color="auto"/>
                        <w:left w:val="none" w:sz="0" w:space="0" w:color="auto"/>
                        <w:bottom w:val="none" w:sz="0" w:space="0" w:color="auto"/>
                        <w:right w:val="none" w:sz="0" w:space="0" w:color="auto"/>
                      </w:divBdr>
                    </w:div>
                  </w:divsChild>
                </w:div>
                <w:div w:id="651181215">
                  <w:marLeft w:val="0"/>
                  <w:marRight w:val="0"/>
                  <w:marTop w:val="0"/>
                  <w:marBottom w:val="0"/>
                  <w:divBdr>
                    <w:top w:val="none" w:sz="0" w:space="0" w:color="auto"/>
                    <w:left w:val="none" w:sz="0" w:space="0" w:color="auto"/>
                    <w:bottom w:val="none" w:sz="0" w:space="0" w:color="auto"/>
                    <w:right w:val="none" w:sz="0" w:space="0" w:color="auto"/>
                  </w:divBdr>
                  <w:divsChild>
                    <w:div w:id="970746137">
                      <w:marLeft w:val="0"/>
                      <w:marRight w:val="0"/>
                      <w:marTop w:val="0"/>
                      <w:marBottom w:val="0"/>
                      <w:divBdr>
                        <w:top w:val="none" w:sz="0" w:space="0" w:color="auto"/>
                        <w:left w:val="none" w:sz="0" w:space="0" w:color="auto"/>
                        <w:bottom w:val="none" w:sz="0" w:space="0" w:color="auto"/>
                        <w:right w:val="none" w:sz="0" w:space="0" w:color="auto"/>
                      </w:divBdr>
                    </w:div>
                    <w:div w:id="2116050992">
                      <w:marLeft w:val="0"/>
                      <w:marRight w:val="0"/>
                      <w:marTop w:val="0"/>
                      <w:marBottom w:val="0"/>
                      <w:divBdr>
                        <w:top w:val="none" w:sz="0" w:space="0" w:color="auto"/>
                        <w:left w:val="none" w:sz="0" w:space="0" w:color="auto"/>
                        <w:bottom w:val="none" w:sz="0" w:space="0" w:color="auto"/>
                        <w:right w:val="none" w:sz="0" w:space="0" w:color="auto"/>
                      </w:divBdr>
                    </w:div>
                  </w:divsChild>
                </w:div>
                <w:div w:id="673193447">
                  <w:marLeft w:val="0"/>
                  <w:marRight w:val="0"/>
                  <w:marTop w:val="0"/>
                  <w:marBottom w:val="0"/>
                  <w:divBdr>
                    <w:top w:val="none" w:sz="0" w:space="0" w:color="auto"/>
                    <w:left w:val="none" w:sz="0" w:space="0" w:color="auto"/>
                    <w:bottom w:val="none" w:sz="0" w:space="0" w:color="auto"/>
                    <w:right w:val="none" w:sz="0" w:space="0" w:color="auto"/>
                  </w:divBdr>
                  <w:divsChild>
                    <w:div w:id="996956324">
                      <w:marLeft w:val="0"/>
                      <w:marRight w:val="0"/>
                      <w:marTop w:val="0"/>
                      <w:marBottom w:val="0"/>
                      <w:divBdr>
                        <w:top w:val="none" w:sz="0" w:space="0" w:color="auto"/>
                        <w:left w:val="none" w:sz="0" w:space="0" w:color="auto"/>
                        <w:bottom w:val="none" w:sz="0" w:space="0" w:color="auto"/>
                        <w:right w:val="none" w:sz="0" w:space="0" w:color="auto"/>
                      </w:divBdr>
                    </w:div>
                  </w:divsChild>
                </w:div>
                <w:div w:id="676808293">
                  <w:marLeft w:val="0"/>
                  <w:marRight w:val="0"/>
                  <w:marTop w:val="0"/>
                  <w:marBottom w:val="0"/>
                  <w:divBdr>
                    <w:top w:val="none" w:sz="0" w:space="0" w:color="auto"/>
                    <w:left w:val="none" w:sz="0" w:space="0" w:color="auto"/>
                    <w:bottom w:val="none" w:sz="0" w:space="0" w:color="auto"/>
                    <w:right w:val="none" w:sz="0" w:space="0" w:color="auto"/>
                  </w:divBdr>
                  <w:divsChild>
                    <w:div w:id="1329402045">
                      <w:marLeft w:val="0"/>
                      <w:marRight w:val="0"/>
                      <w:marTop w:val="0"/>
                      <w:marBottom w:val="0"/>
                      <w:divBdr>
                        <w:top w:val="none" w:sz="0" w:space="0" w:color="auto"/>
                        <w:left w:val="none" w:sz="0" w:space="0" w:color="auto"/>
                        <w:bottom w:val="none" w:sz="0" w:space="0" w:color="auto"/>
                        <w:right w:val="none" w:sz="0" w:space="0" w:color="auto"/>
                      </w:divBdr>
                    </w:div>
                  </w:divsChild>
                </w:div>
                <w:div w:id="724836522">
                  <w:marLeft w:val="0"/>
                  <w:marRight w:val="0"/>
                  <w:marTop w:val="0"/>
                  <w:marBottom w:val="0"/>
                  <w:divBdr>
                    <w:top w:val="none" w:sz="0" w:space="0" w:color="auto"/>
                    <w:left w:val="none" w:sz="0" w:space="0" w:color="auto"/>
                    <w:bottom w:val="none" w:sz="0" w:space="0" w:color="auto"/>
                    <w:right w:val="none" w:sz="0" w:space="0" w:color="auto"/>
                  </w:divBdr>
                  <w:divsChild>
                    <w:div w:id="412361781">
                      <w:marLeft w:val="0"/>
                      <w:marRight w:val="0"/>
                      <w:marTop w:val="0"/>
                      <w:marBottom w:val="0"/>
                      <w:divBdr>
                        <w:top w:val="none" w:sz="0" w:space="0" w:color="auto"/>
                        <w:left w:val="none" w:sz="0" w:space="0" w:color="auto"/>
                        <w:bottom w:val="none" w:sz="0" w:space="0" w:color="auto"/>
                        <w:right w:val="none" w:sz="0" w:space="0" w:color="auto"/>
                      </w:divBdr>
                    </w:div>
                    <w:div w:id="605507194">
                      <w:marLeft w:val="0"/>
                      <w:marRight w:val="0"/>
                      <w:marTop w:val="0"/>
                      <w:marBottom w:val="0"/>
                      <w:divBdr>
                        <w:top w:val="none" w:sz="0" w:space="0" w:color="auto"/>
                        <w:left w:val="none" w:sz="0" w:space="0" w:color="auto"/>
                        <w:bottom w:val="none" w:sz="0" w:space="0" w:color="auto"/>
                        <w:right w:val="none" w:sz="0" w:space="0" w:color="auto"/>
                      </w:divBdr>
                    </w:div>
                    <w:div w:id="943614184">
                      <w:marLeft w:val="0"/>
                      <w:marRight w:val="0"/>
                      <w:marTop w:val="0"/>
                      <w:marBottom w:val="0"/>
                      <w:divBdr>
                        <w:top w:val="none" w:sz="0" w:space="0" w:color="auto"/>
                        <w:left w:val="none" w:sz="0" w:space="0" w:color="auto"/>
                        <w:bottom w:val="none" w:sz="0" w:space="0" w:color="auto"/>
                        <w:right w:val="none" w:sz="0" w:space="0" w:color="auto"/>
                      </w:divBdr>
                    </w:div>
                  </w:divsChild>
                </w:div>
                <w:div w:id="741946434">
                  <w:marLeft w:val="0"/>
                  <w:marRight w:val="0"/>
                  <w:marTop w:val="0"/>
                  <w:marBottom w:val="0"/>
                  <w:divBdr>
                    <w:top w:val="none" w:sz="0" w:space="0" w:color="auto"/>
                    <w:left w:val="none" w:sz="0" w:space="0" w:color="auto"/>
                    <w:bottom w:val="none" w:sz="0" w:space="0" w:color="auto"/>
                    <w:right w:val="none" w:sz="0" w:space="0" w:color="auto"/>
                  </w:divBdr>
                  <w:divsChild>
                    <w:div w:id="1018968933">
                      <w:marLeft w:val="0"/>
                      <w:marRight w:val="0"/>
                      <w:marTop w:val="0"/>
                      <w:marBottom w:val="0"/>
                      <w:divBdr>
                        <w:top w:val="none" w:sz="0" w:space="0" w:color="auto"/>
                        <w:left w:val="none" w:sz="0" w:space="0" w:color="auto"/>
                        <w:bottom w:val="none" w:sz="0" w:space="0" w:color="auto"/>
                        <w:right w:val="none" w:sz="0" w:space="0" w:color="auto"/>
                      </w:divBdr>
                    </w:div>
                  </w:divsChild>
                </w:div>
                <w:div w:id="742994092">
                  <w:marLeft w:val="0"/>
                  <w:marRight w:val="0"/>
                  <w:marTop w:val="0"/>
                  <w:marBottom w:val="0"/>
                  <w:divBdr>
                    <w:top w:val="none" w:sz="0" w:space="0" w:color="auto"/>
                    <w:left w:val="none" w:sz="0" w:space="0" w:color="auto"/>
                    <w:bottom w:val="none" w:sz="0" w:space="0" w:color="auto"/>
                    <w:right w:val="none" w:sz="0" w:space="0" w:color="auto"/>
                  </w:divBdr>
                  <w:divsChild>
                    <w:div w:id="1275595814">
                      <w:marLeft w:val="0"/>
                      <w:marRight w:val="0"/>
                      <w:marTop w:val="0"/>
                      <w:marBottom w:val="0"/>
                      <w:divBdr>
                        <w:top w:val="none" w:sz="0" w:space="0" w:color="auto"/>
                        <w:left w:val="none" w:sz="0" w:space="0" w:color="auto"/>
                        <w:bottom w:val="none" w:sz="0" w:space="0" w:color="auto"/>
                        <w:right w:val="none" w:sz="0" w:space="0" w:color="auto"/>
                      </w:divBdr>
                    </w:div>
                  </w:divsChild>
                </w:div>
                <w:div w:id="800923270">
                  <w:marLeft w:val="0"/>
                  <w:marRight w:val="0"/>
                  <w:marTop w:val="0"/>
                  <w:marBottom w:val="0"/>
                  <w:divBdr>
                    <w:top w:val="none" w:sz="0" w:space="0" w:color="auto"/>
                    <w:left w:val="none" w:sz="0" w:space="0" w:color="auto"/>
                    <w:bottom w:val="none" w:sz="0" w:space="0" w:color="auto"/>
                    <w:right w:val="none" w:sz="0" w:space="0" w:color="auto"/>
                  </w:divBdr>
                  <w:divsChild>
                    <w:div w:id="312218463">
                      <w:marLeft w:val="0"/>
                      <w:marRight w:val="0"/>
                      <w:marTop w:val="0"/>
                      <w:marBottom w:val="0"/>
                      <w:divBdr>
                        <w:top w:val="none" w:sz="0" w:space="0" w:color="auto"/>
                        <w:left w:val="none" w:sz="0" w:space="0" w:color="auto"/>
                        <w:bottom w:val="none" w:sz="0" w:space="0" w:color="auto"/>
                        <w:right w:val="none" w:sz="0" w:space="0" w:color="auto"/>
                      </w:divBdr>
                    </w:div>
                  </w:divsChild>
                </w:div>
                <w:div w:id="819078754">
                  <w:marLeft w:val="0"/>
                  <w:marRight w:val="0"/>
                  <w:marTop w:val="0"/>
                  <w:marBottom w:val="0"/>
                  <w:divBdr>
                    <w:top w:val="none" w:sz="0" w:space="0" w:color="auto"/>
                    <w:left w:val="none" w:sz="0" w:space="0" w:color="auto"/>
                    <w:bottom w:val="none" w:sz="0" w:space="0" w:color="auto"/>
                    <w:right w:val="none" w:sz="0" w:space="0" w:color="auto"/>
                  </w:divBdr>
                  <w:divsChild>
                    <w:div w:id="1480221137">
                      <w:marLeft w:val="0"/>
                      <w:marRight w:val="0"/>
                      <w:marTop w:val="0"/>
                      <w:marBottom w:val="0"/>
                      <w:divBdr>
                        <w:top w:val="none" w:sz="0" w:space="0" w:color="auto"/>
                        <w:left w:val="none" w:sz="0" w:space="0" w:color="auto"/>
                        <w:bottom w:val="none" w:sz="0" w:space="0" w:color="auto"/>
                        <w:right w:val="none" w:sz="0" w:space="0" w:color="auto"/>
                      </w:divBdr>
                    </w:div>
                  </w:divsChild>
                </w:div>
                <w:div w:id="834999843">
                  <w:marLeft w:val="0"/>
                  <w:marRight w:val="0"/>
                  <w:marTop w:val="0"/>
                  <w:marBottom w:val="0"/>
                  <w:divBdr>
                    <w:top w:val="none" w:sz="0" w:space="0" w:color="auto"/>
                    <w:left w:val="none" w:sz="0" w:space="0" w:color="auto"/>
                    <w:bottom w:val="none" w:sz="0" w:space="0" w:color="auto"/>
                    <w:right w:val="none" w:sz="0" w:space="0" w:color="auto"/>
                  </w:divBdr>
                  <w:divsChild>
                    <w:div w:id="630939035">
                      <w:marLeft w:val="0"/>
                      <w:marRight w:val="0"/>
                      <w:marTop w:val="0"/>
                      <w:marBottom w:val="0"/>
                      <w:divBdr>
                        <w:top w:val="none" w:sz="0" w:space="0" w:color="auto"/>
                        <w:left w:val="none" w:sz="0" w:space="0" w:color="auto"/>
                        <w:bottom w:val="none" w:sz="0" w:space="0" w:color="auto"/>
                        <w:right w:val="none" w:sz="0" w:space="0" w:color="auto"/>
                      </w:divBdr>
                    </w:div>
                  </w:divsChild>
                </w:div>
                <w:div w:id="837503945">
                  <w:marLeft w:val="0"/>
                  <w:marRight w:val="0"/>
                  <w:marTop w:val="0"/>
                  <w:marBottom w:val="0"/>
                  <w:divBdr>
                    <w:top w:val="none" w:sz="0" w:space="0" w:color="auto"/>
                    <w:left w:val="none" w:sz="0" w:space="0" w:color="auto"/>
                    <w:bottom w:val="none" w:sz="0" w:space="0" w:color="auto"/>
                    <w:right w:val="none" w:sz="0" w:space="0" w:color="auto"/>
                  </w:divBdr>
                  <w:divsChild>
                    <w:div w:id="944312813">
                      <w:marLeft w:val="0"/>
                      <w:marRight w:val="0"/>
                      <w:marTop w:val="0"/>
                      <w:marBottom w:val="0"/>
                      <w:divBdr>
                        <w:top w:val="none" w:sz="0" w:space="0" w:color="auto"/>
                        <w:left w:val="none" w:sz="0" w:space="0" w:color="auto"/>
                        <w:bottom w:val="none" w:sz="0" w:space="0" w:color="auto"/>
                        <w:right w:val="none" w:sz="0" w:space="0" w:color="auto"/>
                      </w:divBdr>
                    </w:div>
                  </w:divsChild>
                </w:div>
                <w:div w:id="889461774">
                  <w:marLeft w:val="0"/>
                  <w:marRight w:val="0"/>
                  <w:marTop w:val="0"/>
                  <w:marBottom w:val="0"/>
                  <w:divBdr>
                    <w:top w:val="none" w:sz="0" w:space="0" w:color="auto"/>
                    <w:left w:val="none" w:sz="0" w:space="0" w:color="auto"/>
                    <w:bottom w:val="none" w:sz="0" w:space="0" w:color="auto"/>
                    <w:right w:val="none" w:sz="0" w:space="0" w:color="auto"/>
                  </w:divBdr>
                  <w:divsChild>
                    <w:div w:id="1368339337">
                      <w:marLeft w:val="0"/>
                      <w:marRight w:val="0"/>
                      <w:marTop w:val="0"/>
                      <w:marBottom w:val="0"/>
                      <w:divBdr>
                        <w:top w:val="none" w:sz="0" w:space="0" w:color="auto"/>
                        <w:left w:val="none" w:sz="0" w:space="0" w:color="auto"/>
                        <w:bottom w:val="none" w:sz="0" w:space="0" w:color="auto"/>
                        <w:right w:val="none" w:sz="0" w:space="0" w:color="auto"/>
                      </w:divBdr>
                    </w:div>
                  </w:divsChild>
                </w:div>
                <w:div w:id="900361338">
                  <w:marLeft w:val="0"/>
                  <w:marRight w:val="0"/>
                  <w:marTop w:val="0"/>
                  <w:marBottom w:val="0"/>
                  <w:divBdr>
                    <w:top w:val="none" w:sz="0" w:space="0" w:color="auto"/>
                    <w:left w:val="none" w:sz="0" w:space="0" w:color="auto"/>
                    <w:bottom w:val="none" w:sz="0" w:space="0" w:color="auto"/>
                    <w:right w:val="none" w:sz="0" w:space="0" w:color="auto"/>
                  </w:divBdr>
                  <w:divsChild>
                    <w:div w:id="824472789">
                      <w:marLeft w:val="0"/>
                      <w:marRight w:val="0"/>
                      <w:marTop w:val="0"/>
                      <w:marBottom w:val="0"/>
                      <w:divBdr>
                        <w:top w:val="none" w:sz="0" w:space="0" w:color="auto"/>
                        <w:left w:val="none" w:sz="0" w:space="0" w:color="auto"/>
                        <w:bottom w:val="none" w:sz="0" w:space="0" w:color="auto"/>
                        <w:right w:val="none" w:sz="0" w:space="0" w:color="auto"/>
                      </w:divBdr>
                    </w:div>
                  </w:divsChild>
                </w:div>
                <w:div w:id="913008172">
                  <w:marLeft w:val="0"/>
                  <w:marRight w:val="0"/>
                  <w:marTop w:val="0"/>
                  <w:marBottom w:val="0"/>
                  <w:divBdr>
                    <w:top w:val="none" w:sz="0" w:space="0" w:color="auto"/>
                    <w:left w:val="none" w:sz="0" w:space="0" w:color="auto"/>
                    <w:bottom w:val="none" w:sz="0" w:space="0" w:color="auto"/>
                    <w:right w:val="none" w:sz="0" w:space="0" w:color="auto"/>
                  </w:divBdr>
                  <w:divsChild>
                    <w:div w:id="1506093117">
                      <w:marLeft w:val="0"/>
                      <w:marRight w:val="0"/>
                      <w:marTop w:val="0"/>
                      <w:marBottom w:val="0"/>
                      <w:divBdr>
                        <w:top w:val="none" w:sz="0" w:space="0" w:color="auto"/>
                        <w:left w:val="none" w:sz="0" w:space="0" w:color="auto"/>
                        <w:bottom w:val="none" w:sz="0" w:space="0" w:color="auto"/>
                        <w:right w:val="none" w:sz="0" w:space="0" w:color="auto"/>
                      </w:divBdr>
                    </w:div>
                  </w:divsChild>
                </w:div>
                <w:div w:id="934630436">
                  <w:marLeft w:val="0"/>
                  <w:marRight w:val="0"/>
                  <w:marTop w:val="0"/>
                  <w:marBottom w:val="0"/>
                  <w:divBdr>
                    <w:top w:val="none" w:sz="0" w:space="0" w:color="auto"/>
                    <w:left w:val="none" w:sz="0" w:space="0" w:color="auto"/>
                    <w:bottom w:val="none" w:sz="0" w:space="0" w:color="auto"/>
                    <w:right w:val="none" w:sz="0" w:space="0" w:color="auto"/>
                  </w:divBdr>
                  <w:divsChild>
                    <w:div w:id="14163805">
                      <w:marLeft w:val="0"/>
                      <w:marRight w:val="0"/>
                      <w:marTop w:val="0"/>
                      <w:marBottom w:val="0"/>
                      <w:divBdr>
                        <w:top w:val="none" w:sz="0" w:space="0" w:color="auto"/>
                        <w:left w:val="none" w:sz="0" w:space="0" w:color="auto"/>
                        <w:bottom w:val="none" w:sz="0" w:space="0" w:color="auto"/>
                        <w:right w:val="none" w:sz="0" w:space="0" w:color="auto"/>
                      </w:divBdr>
                    </w:div>
                    <w:div w:id="1820221954">
                      <w:marLeft w:val="0"/>
                      <w:marRight w:val="0"/>
                      <w:marTop w:val="0"/>
                      <w:marBottom w:val="0"/>
                      <w:divBdr>
                        <w:top w:val="none" w:sz="0" w:space="0" w:color="auto"/>
                        <w:left w:val="none" w:sz="0" w:space="0" w:color="auto"/>
                        <w:bottom w:val="none" w:sz="0" w:space="0" w:color="auto"/>
                        <w:right w:val="none" w:sz="0" w:space="0" w:color="auto"/>
                      </w:divBdr>
                    </w:div>
                  </w:divsChild>
                </w:div>
                <w:div w:id="936671631">
                  <w:marLeft w:val="0"/>
                  <w:marRight w:val="0"/>
                  <w:marTop w:val="0"/>
                  <w:marBottom w:val="0"/>
                  <w:divBdr>
                    <w:top w:val="none" w:sz="0" w:space="0" w:color="auto"/>
                    <w:left w:val="none" w:sz="0" w:space="0" w:color="auto"/>
                    <w:bottom w:val="none" w:sz="0" w:space="0" w:color="auto"/>
                    <w:right w:val="none" w:sz="0" w:space="0" w:color="auto"/>
                  </w:divBdr>
                  <w:divsChild>
                    <w:div w:id="2135101789">
                      <w:marLeft w:val="0"/>
                      <w:marRight w:val="0"/>
                      <w:marTop w:val="0"/>
                      <w:marBottom w:val="0"/>
                      <w:divBdr>
                        <w:top w:val="none" w:sz="0" w:space="0" w:color="auto"/>
                        <w:left w:val="none" w:sz="0" w:space="0" w:color="auto"/>
                        <w:bottom w:val="none" w:sz="0" w:space="0" w:color="auto"/>
                        <w:right w:val="none" w:sz="0" w:space="0" w:color="auto"/>
                      </w:divBdr>
                    </w:div>
                  </w:divsChild>
                </w:div>
                <w:div w:id="951130951">
                  <w:marLeft w:val="0"/>
                  <w:marRight w:val="0"/>
                  <w:marTop w:val="0"/>
                  <w:marBottom w:val="0"/>
                  <w:divBdr>
                    <w:top w:val="none" w:sz="0" w:space="0" w:color="auto"/>
                    <w:left w:val="none" w:sz="0" w:space="0" w:color="auto"/>
                    <w:bottom w:val="none" w:sz="0" w:space="0" w:color="auto"/>
                    <w:right w:val="none" w:sz="0" w:space="0" w:color="auto"/>
                  </w:divBdr>
                  <w:divsChild>
                    <w:div w:id="1012805957">
                      <w:marLeft w:val="0"/>
                      <w:marRight w:val="0"/>
                      <w:marTop w:val="0"/>
                      <w:marBottom w:val="0"/>
                      <w:divBdr>
                        <w:top w:val="none" w:sz="0" w:space="0" w:color="auto"/>
                        <w:left w:val="none" w:sz="0" w:space="0" w:color="auto"/>
                        <w:bottom w:val="none" w:sz="0" w:space="0" w:color="auto"/>
                        <w:right w:val="none" w:sz="0" w:space="0" w:color="auto"/>
                      </w:divBdr>
                    </w:div>
                  </w:divsChild>
                </w:div>
                <w:div w:id="1021319703">
                  <w:marLeft w:val="0"/>
                  <w:marRight w:val="0"/>
                  <w:marTop w:val="0"/>
                  <w:marBottom w:val="0"/>
                  <w:divBdr>
                    <w:top w:val="none" w:sz="0" w:space="0" w:color="auto"/>
                    <w:left w:val="none" w:sz="0" w:space="0" w:color="auto"/>
                    <w:bottom w:val="none" w:sz="0" w:space="0" w:color="auto"/>
                    <w:right w:val="none" w:sz="0" w:space="0" w:color="auto"/>
                  </w:divBdr>
                  <w:divsChild>
                    <w:div w:id="2063602387">
                      <w:marLeft w:val="0"/>
                      <w:marRight w:val="0"/>
                      <w:marTop w:val="0"/>
                      <w:marBottom w:val="0"/>
                      <w:divBdr>
                        <w:top w:val="none" w:sz="0" w:space="0" w:color="auto"/>
                        <w:left w:val="none" w:sz="0" w:space="0" w:color="auto"/>
                        <w:bottom w:val="none" w:sz="0" w:space="0" w:color="auto"/>
                        <w:right w:val="none" w:sz="0" w:space="0" w:color="auto"/>
                      </w:divBdr>
                    </w:div>
                  </w:divsChild>
                </w:div>
                <w:div w:id="1026711941">
                  <w:marLeft w:val="0"/>
                  <w:marRight w:val="0"/>
                  <w:marTop w:val="0"/>
                  <w:marBottom w:val="0"/>
                  <w:divBdr>
                    <w:top w:val="none" w:sz="0" w:space="0" w:color="auto"/>
                    <w:left w:val="none" w:sz="0" w:space="0" w:color="auto"/>
                    <w:bottom w:val="none" w:sz="0" w:space="0" w:color="auto"/>
                    <w:right w:val="none" w:sz="0" w:space="0" w:color="auto"/>
                  </w:divBdr>
                  <w:divsChild>
                    <w:div w:id="1871188294">
                      <w:marLeft w:val="0"/>
                      <w:marRight w:val="0"/>
                      <w:marTop w:val="0"/>
                      <w:marBottom w:val="0"/>
                      <w:divBdr>
                        <w:top w:val="none" w:sz="0" w:space="0" w:color="auto"/>
                        <w:left w:val="none" w:sz="0" w:space="0" w:color="auto"/>
                        <w:bottom w:val="none" w:sz="0" w:space="0" w:color="auto"/>
                        <w:right w:val="none" w:sz="0" w:space="0" w:color="auto"/>
                      </w:divBdr>
                    </w:div>
                  </w:divsChild>
                </w:div>
                <w:div w:id="1054428380">
                  <w:marLeft w:val="0"/>
                  <w:marRight w:val="0"/>
                  <w:marTop w:val="0"/>
                  <w:marBottom w:val="0"/>
                  <w:divBdr>
                    <w:top w:val="none" w:sz="0" w:space="0" w:color="auto"/>
                    <w:left w:val="none" w:sz="0" w:space="0" w:color="auto"/>
                    <w:bottom w:val="none" w:sz="0" w:space="0" w:color="auto"/>
                    <w:right w:val="none" w:sz="0" w:space="0" w:color="auto"/>
                  </w:divBdr>
                  <w:divsChild>
                    <w:div w:id="1917008201">
                      <w:marLeft w:val="0"/>
                      <w:marRight w:val="0"/>
                      <w:marTop w:val="0"/>
                      <w:marBottom w:val="0"/>
                      <w:divBdr>
                        <w:top w:val="none" w:sz="0" w:space="0" w:color="auto"/>
                        <w:left w:val="none" w:sz="0" w:space="0" w:color="auto"/>
                        <w:bottom w:val="none" w:sz="0" w:space="0" w:color="auto"/>
                        <w:right w:val="none" w:sz="0" w:space="0" w:color="auto"/>
                      </w:divBdr>
                    </w:div>
                  </w:divsChild>
                </w:div>
                <w:div w:id="1105728792">
                  <w:marLeft w:val="0"/>
                  <w:marRight w:val="0"/>
                  <w:marTop w:val="0"/>
                  <w:marBottom w:val="0"/>
                  <w:divBdr>
                    <w:top w:val="none" w:sz="0" w:space="0" w:color="auto"/>
                    <w:left w:val="none" w:sz="0" w:space="0" w:color="auto"/>
                    <w:bottom w:val="none" w:sz="0" w:space="0" w:color="auto"/>
                    <w:right w:val="none" w:sz="0" w:space="0" w:color="auto"/>
                  </w:divBdr>
                  <w:divsChild>
                    <w:div w:id="1487165868">
                      <w:marLeft w:val="0"/>
                      <w:marRight w:val="0"/>
                      <w:marTop w:val="0"/>
                      <w:marBottom w:val="0"/>
                      <w:divBdr>
                        <w:top w:val="none" w:sz="0" w:space="0" w:color="auto"/>
                        <w:left w:val="none" w:sz="0" w:space="0" w:color="auto"/>
                        <w:bottom w:val="none" w:sz="0" w:space="0" w:color="auto"/>
                        <w:right w:val="none" w:sz="0" w:space="0" w:color="auto"/>
                      </w:divBdr>
                    </w:div>
                  </w:divsChild>
                </w:div>
                <w:div w:id="1117985429">
                  <w:marLeft w:val="0"/>
                  <w:marRight w:val="0"/>
                  <w:marTop w:val="0"/>
                  <w:marBottom w:val="0"/>
                  <w:divBdr>
                    <w:top w:val="none" w:sz="0" w:space="0" w:color="auto"/>
                    <w:left w:val="none" w:sz="0" w:space="0" w:color="auto"/>
                    <w:bottom w:val="none" w:sz="0" w:space="0" w:color="auto"/>
                    <w:right w:val="none" w:sz="0" w:space="0" w:color="auto"/>
                  </w:divBdr>
                  <w:divsChild>
                    <w:div w:id="2065446864">
                      <w:marLeft w:val="0"/>
                      <w:marRight w:val="0"/>
                      <w:marTop w:val="0"/>
                      <w:marBottom w:val="0"/>
                      <w:divBdr>
                        <w:top w:val="none" w:sz="0" w:space="0" w:color="auto"/>
                        <w:left w:val="none" w:sz="0" w:space="0" w:color="auto"/>
                        <w:bottom w:val="none" w:sz="0" w:space="0" w:color="auto"/>
                        <w:right w:val="none" w:sz="0" w:space="0" w:color="auto"/>
                      </w:divBdr>
                    </w:div>
                  </w:divsChild>
                </w:div>
                <w:div w:id="1166241116">
                  <w:marLeft w:val="0"/>
                  <w:marRight w:val="0"/>
                  <w:marTop w:val="0"/>
                  <w:marBottom w:val="0"/>
                  <w:divBdr>
                    <w:top w:val="none" w:sz="0" w:space="0" w:color="auto"/>
                    <w:left w:val="none" w:sz="0" w:space="0" w:color="auto"/>
                    <w:bottom w:val="none" w:sz="0" w:space="0" w:color="auto"/>
                    <w:right w:val="none" w:sz="0" w:space="0" w:color="auto"/>
                  </w:divBdr>
                  <w:divsChild>
                    <w:div w:id="1124733551">
                      <w:marLeft w:val="0"/>
                      <w:marRight w:val="0"/>
                      <w:marTop w:val="0"/>
                      <w:marBottom w:val="0"/>
                      <w:divBdr>
                        <w:top w:val="none" w:sz="0" w:space="0" w:color="auto"/>
                        <w:left w:val="none" w:sz="0" w:space="0" w:color="auto"/>
                        <w:bottom w:val="none" w:sz="0" w:space="0" w:color="auto"/>
                        <w:right w:val="none" w:sz="0" w:space="0" w:color="auto"/>
                      </w:divBdr>
                    </w:div>
                  </w:divsChild>
                </w:div>
                <w:div w:id="1205287500">
                  <w:marLeft w:val="0"/>
                  <w:marRight w:val="0"/>
                  <w:marTop w:val="0"/>
                  <w:marBottom w:val="0"/>
                  <w:divBdr>
                    <w:top w:val="none" w:sz="0" w:space="0" w:color="auto"/>
                    <w:left w:val="none" w:sz="0" w:space="0" w:color="auto"/>
                    <w:bottom w:val="none" w:sz="0" w:space="0" w:color="auto"/>
                    <w:right w:val="none" w:sz="0" w:space="0" w:color="auto"/>
                  </w:divBdr>
                  <w:divsChild>
                    <w:div w:id="1051348409">
                      <w:marLeft w:val="0"/>
                      <w:marRight w:val="0"/>
                      <w:marTop w:val="0"/>
                      <w:marBottom w:val="0"/>
                      <w:divBdr>
                        <w:top w:val="none" w:sz="0" w:space="0" w:color="auto"/>
                        <w:left w:val="none" w:sz="0" w:space="0" w:color="auto"/>
                        <w:bottom w:val="none" w:sz="0" w:space="0" w:color="auto"/>
                        <w:right w:val="none" w:sz="0" w:space="0" w:color="auto"/>
                      </w:divBdr>
                    </w:div>
                  </w:divsChild>
                </w:div>
                <w:div w:id="1291324399">
                  <w:marLeft w:val="0"/>
                  <w:marRight w:val="0"/>
                  <w:marTop w:val="0"/>
                  <w:marBottom w:val="0"/>
                  <w:divBdr>
                    <w:top w:val="none" w:sz="0" w:space="0" w:color="auto"/>
                    <w:left w:val="none" w:sz="0" w:space="0" w:color="auto"/>
                    <w:bottom w:val="none" w:sz="0" w:space="0" w:color="auto"/>
                    <w:right w:val="none" w:sz="0" w:space="0" w:color="auto"/>
                  </w:divBdr>
                  <w:divsChild>
                    <w:div w:id="1532956054">
                      <w:marLeft w:val="0"/>
                      <w:marRight w:val="0"/>
                      <w:marTop w:val="0"/>
                      <w:marBottom w:val="0"/>
                      <w:divBdr>
                        <w:top w:val="none" w:sz="0" w:space="0" w:color="auto"/>
                        <w:left w:val="none" w:sz="0" w:space="0" w:color="auto"/>
                        <w:bottom w:val="none" w:sz="0" w:space="0" w:color="auto"/>
                        <w:right w:val="none" w:sz="0" w:space="0" w:color="auto"/>
                      </w:divBdr>
                    </w:div>
                    <w:div w:id="1928926412">
                      <w:marLeft w:val="0"/>
                      <w:marRight w:val="0"/>
                      <w:marTop w:val="0"/>
                      <w:marBottom w:val="0"/>
                      <w:divBdr>
                        <w:top w:val="none" w:sz="0" w:space="0" w:color="auto"/>
                        <w:left w:val="none" w:sz="0" w:space="0" w:color="auto"/>
                        <w:bottom w:val="none" w:sz="0" w:space="0" w:color="auto"/>
                        <w:right w:val="none" w:sz="0" w:space="0" w:color="auto"/>
                      </w:divBdr>
                    </w:div>
                  </w:divsChild>
                </w:div>
                <w:div w:id="1389888077">
                  <w:marLeft w:val="0"/>
                  <w:marRight w:val="0"/>
                  <w:marTop w:val="0"/>
                  <w:marBottom w:val="0"/>
                  <w:divBdr>
                    <w:top w:val="none" w:sz="0" w:space="0" w:color="auto"/>
                    <w:left w:val="none" w:sz="0" w:space="0" w:color="auto"/>
                    <w:bottom w:val="none" w:sz="0" w:space="0" w:color="auto"/>
                    <w:right w:val="none" w:sz="0" w:space="0" w:color="auto"/>
                  </w:divBdr>
                  <w:divsChild>
                    <w:div w:id="2041083567">
                      <w:marLeft w:val="0"/>
                      <w:marRight w:val="0"/>
                      <w:marTop w:val="0"/>
                      <w:marBottom w:val="0"/>
                      <w:divBdr>
                        <w:top w:val="none" w:sz="0" w:space="0" w:color="auto"/>
                        <w:left w:val="none" w:sz="0" w:space="0" w:color="auto"/>
                        <w:bottom w:val="none" w:sz="0" w:space="0" w:color="auto"/>
                        <w:right w:val="none" w:sz="0" w:space="0" w:color="auto"/>
                      </w:divBdr>
                    </w:div>
                  </w:divsChild>
                </w:div>
                <w:div w:id="1411805233">
                  <w:marLeft w:val="0"/>
                  <w:marRight w:val="0"/>
                  <w:marTop w:val="0"/>
                  <w:marBottom w:val="0"/>
                  <w:divBdr>
                    <w:top w:val="none" w:sz="0" w:space="0" w:color="auto"/>
                    <w:left w:val="none" w:sz="0" w:space="0" w:color="auto"/>
                    <w:bottom w:val="none" w:sz="0" w:space="0" w:color="auto"/>
                    <w:right w:val="none" w:sz="0" w:space="0" w:color="auto"/>
                  </w:divBdr>
                  <w:divsChild>
                    <w:div w:id="412094103">
                      <w:marLeft w:val="0"/>
                      <w:marRight w:val="0"/>
                      <w:marTop w:val="0"/>
                      <w:marBottom w:val="0"/>
                      <w:divBdr>
                        <w:top w:val="none" w:sz="0" w:space="0" w:color="auto"/>
                        <w:left w:val="none" w:sz="0" w:space="0" w:color="auto"/>
                        <w:bottom w:val="none" w:sz="0" w:space="0" w:color="auto"/>
                        <w:right w:val="none" w:sz="0" w:space="0" w:color="auto"/>
                      </w:divBdr>
                    </w:div>
                  </w:divsChild>
                </w:div>
                <w:div w:id="1437871552">
                  <w:marLeft w:val="0"/>
                  <w:marRight w:val="0"/>
                  <w:marTop w:val="0"/>
                  <w:marBottom w:val="0"/>
                  <w:divBdr>
                    <w:top w:val="none" w:sz="0" w:space="0" w:color="auto"/>
                    <w:left w:val="none" w:sz="0" w:space="0" w:color="auto"/>
                    <w:bottom w:val="none" w:sz="0" w:space="0" w:color="auto"/>
                    <w:right w:val="none" w:sz="0" w:space="0" w:color="auto"/>
                  </w:divBdr>
                  <w:divsChild>
                    <w:div w:id="1665890008">
                      <w:marLeft w:val="0"/>
                      <w:marRight w:val="0"/>
                      <w:marTop w:val="0"/>
                      <w:marBottom w:val="0"/>
                      <w:divBdr>
                        <w:top w:val="none" w:sz="0" w:space="0" w:color="auto"/>
                        <w:left w:val="none" w:sz="0" w:space="0" w:color="auto"/>
                        <w:bottom w:val="none" w:sz="0" w:space="0" w:color="auto"/>
                        <w:right w:val="none" w:sz="0" w:space="0" w:color="auto"/>
                      </w:divBdr>
                    </w:div>
                  </w:divsChild>
                </w:div>
                <w:div w:id="1441031686">
                  <w:marLeft w:val="0"/>
                  <w:marRight w:val="0"/>
                  <w:marTop w:val="0"/>
                  <w:marBottom w:val="0"/>
                  <w:divBdr>
                    <w:top w:val="none" w:sz="0" w:space="0" w:color="auto"/>
                    <w:left w:val="none" w:sz="0" w:space="0" w:color="auto"/>
                    <w:bottom w:val="none" w:sz="0" w:space="0" w:color="auto"/>
                    <w:right w:val="none" w:sz="0" w:space="0" w:color="auto"/>
                  </w:divBdr>
                  <w:divsChild>
                    <w:div w:id="1185095908">
                      <w:marLeft w:val="0"/>
                      <w:marRight w:val="0"/>
                      <w:marTop w:val="0"/>
                      <w:marBottom w:val="0"/>
                      <w:divBdr>
                        <w:top w:val="none" w:sz="0" w:space="0" w:color="auto"/>
                        <w:left w:val="none" w:sz="0" w:space="0" w:color="auto"/>
                        <w:bottom w:val="none" w:sz="0" w:space="0" w:color="auto"/>
                        <w:right w:val="none" w:sz="0" w:space="0" w:color="auto"/>
                      </w:divBdr>
                    </w:div>
                  </w:divsChild>
                </w:div>
                <w:div w:id="1463500182">
                  <w:marLeft w:val="0"/>
                  <w:marRight w:val="0"/>
                  <w:marTop w:val="0"/>
                  <w:marBottom w:val="0"/>
                  <w:divBdr>
                    <w:top w:val="none" w:sz="0" w:space="0" w:color="auto"/>
                    <w:left w:val="none" w:sz="0" w:space="0" w:color="auto"/>
                    <w:bottom w:val="none" w:sz="0" w:space="0" w:color="auto"/>
                    <w:right w:val="none" w:sz="0" w:space="0" w:color="auto"/>
                  </w:divBdr>
                  <w:divsChild>
                    <w:div w:id="445539254">
                      <w:marLeft w:val="0"/>
                      <w:marRight w:val="0"/>
                      <w:marTop w:val="0"/>
                      <w:marBottom w:val="0"/>
                      <w:divBdr>
                        <w:top w:val="none" w:sz="0" w:space="0" w:color="auto"/>
                        <w:left w:val="none" w:sz="0" w:space="0" w:color="auto"/>
                        <w:bottom w:val="none" w:sz="0" w:space="0" w:color="auto"/>
                        <w:right w:val="none" w:sz="0" w:space="0" w:color="auto"/>
                      </w:divBdr>
                    </w:div>
                  </w:divsChild>
                </w:div>
                <w:div w:id="1467313203">
                  <w:marLeft w:val="0"/>
                  <w:marRight w:val="0"/>
                  <w:marTop w:val="0"/>
                  <w:marBottom w:val="0"/>
                  <w:divBdr>
                    <w:top w:val="none" w:sz="0" w:space="0" w:color="auto"/>
                    <w:left w:val="none" w:sz="0" w:space="0" w:color="auto"/>
                    <w:bottom w:val="none" w:sz="0" w:space="0" w:color="auto"/>
                    <w:right w:val="none" w:sz="0" w:space="0" w:color="auto"/>
                  </w:divBdr>
                  <w:divsChild>
                    <w:div w:id="573128397">
                      <w:marLeft w:val="0"/>
                      <w:marRight w:val="0"/>
                      <w:marTop w:val="0"/>
                      <w:marBottom w:val="0"/>
                      <w:divBdr>
                        <w:top w:val="none" w:sz="0" w:space="0" w:color="auto"/>
                        <w:left w:val="none" w:sz="0" w:space="0" w:color="auto"/>
                        <w:bottom w:val="none" w:sz="0" w:space="0" w:color="auto"/>
                        <w:right w:val="none" w:sz="0" w:space="0" w:color="auto"/>
                      </w:divBdr>
                    </w:div>
                  </w:divsChild>
                </w:div>
                <w:div w:id="1507860918">
                  <w:marLeft w:val="0"/>
                  <w:marRight w:val="0"/>
                  <w:marTop w:val="0"/>
                  <w:marBottom w:val="0"/>
                  <w:divBdr>
                    <w:top w:val="none" w:sz="0" w:space="0" w:color="auto"/>
                    <w:left w:val="none" w:sz="0" w:space="0" w:color="auto"/>
                    <w:bottom w:val="none" w:sz="0" w:space="0" w:color="auto"/>
                    <w:right w:val="none" w:sz="0" w:space="0" w:color="auto"/>
                  </w:divBdr>
                  <w:divsChild>
                    <w:div w:id="270087764">
                      <w:marLeft w:val="0"/>
                      <w:marRight w:val="0"/>
                      <w:marTop w:val="0"/>
                      <w:marBottom w:val="0"/>
                      <w:divBdr>
                        <w:top w:val="none" w:sz="0" w:space="0" w:color="auto"/>
                        <w:left w:val="none" w:sz="0" w:space="0" w:color="auto"/>
                        <w:bottom w:val="none" w:sz="0" w:space="0" w:color="auto"/>
                        <w:right w:val="none" w:sz="0" w:space="0" w:color="auto"/>
                      </w:divBdr>
                    </w:div>
                  </w:divsChild>
                </w:div>
                <w:div w:id="1529104328">
                  <w:marLeft w:val="0"/>
                  <w:marRight w:val="0"/>
                  <w:marTop w:val="0"/>
                  <w:marBottom w:val="0"/>
                  <w:divBdr>
                    <w:top w:val="none" w:sz="0" w:space="0" w:color="auto"/>
                    <w:left w:val="none" w:sz="0" w:space="0" w:color="auto"/>
                    <w:bottom w:val="none" w:sz="0" w:space="0" w:color="auto"/>
                    <w:right w:val="none" w:sz="0" w:space="0" w:color="auto"/>
                  </w:divBdr>
                  <w:divsChild>
                    <w:div w:id="307244386">
                      <w:marLeft w:val="0"/>
                      <w:marRight w:val="0"/>
                      <w:marTop w:val="0"/>
                      <w:marBottom w:val="0"/>
                      <w:divBdr>
                        <w:top w:val="none" w:sz="0" w:space="0" w:color="auto"/>
                        <w:left w:val="none" w:sz="0" w:space="0" w:color="auto"/>
                        <w:bottom w:val="none" w:sz="0" w:space="0" w:color="auto"/>
                        <w:right w:val="none" w:sz="0" w:space="0" w:color="auto"/>
                      </w:divBdr>
                    </w:div>
                    <w:div w:id="485975136">
                      <w:marLeft w:val="0"/>
                      <w:marRight w:val="0"/>
                      <w:marTop w:val="0"/>
                      <w:marBottom w:val="0"/>
                      <w:divBdr>
                        <w:top w:val="none" w:sz="0" w:space="0" w:color="auto"/>
                        <w:left w:val="none" w:sz="0" w:space="0" w:color="auto"/>
                        <w:bottom w:val="none" w:sz="0" w:space="0" w:color="auto"/>
                        <w:right w:val="none" w:sz="0" w:space="0" w:color="auto"/>
                      </w:divBdr>
                    </w:div>
                    <w:div w:id="1241132362">
                      <w:marLeft w:val="0"/>
                      <w:marRight w:val="0"/>
                      <w:marTop w:val="0"/>
                      <w:marBottom w:val="0"/>
                      <w:divBdr>
                        <w:top w:val="none" w:sz="0" w:space="0" w:color="auto"/>
                        <w:left w:val="none" w:sz="0" w:space="0" w:color="auto"/>
                        <w:bottom w:val="none" w:sz="0" w:space="0" w:color="auto"/>
                        <w:right w:val="none" w:sz="0" w:space="0" w:color="auto"/>
                      </w:divBdr>
                    </w:div>
                  </w:divsChild>
                </w:div>
                <w:div w:id="1537160546">
                  <w:marLeft w:val="0"/>
                  <w:marRight w:val="0"/>
                  <w:marTop w:val="0"/>
                  <w:marBottom w:val="0"/>
                  <w:divBdr>
                    <w:top w:val="none" w:sz="0" w:space="0" w:color="auto"/>
                    <w:left w:val="none" w:sz="0" w:space="0" w:color="auto"/>
                    <w:bottom w:val="none" w:sz="0" w:space="0" w:color="auto"/>
                    <w:right w:val="none" w:sz="0" w:space="0" w:color="auto"/>
                  </w:divBdr>
                  <w:divsChild>
                    <w:div w:id="1303080863">
                      <w:marLeft w:val="0"/>
                      <w:marRight w:val="0"/>
                      <w:marTop w:val="0"/>
                      <w:marBottom w:val="0"/>
                      <w:divBdr>
                        <w:top w:val="none" w:sz="0" w:space="0" w:color="auto"/>
                        <w:left w:val="none" w:sz="0" w:space="0" w:color="auto"/>
                        <w:bottom w:val="none" w:sz="0" w:space="0" w:color="auto"/>
                        <w:right w:val="none" w:sz="0" w:space="0" w:color="auto"/>
                      </w:divBdr>
                    </w:div>
                  </w:divsChild>
                </w:div>
                <w:div w:id="1599751749">
                  <w:marLeft w:val="0"/>
                  <w:marRight w:val="0"/>
                  <w:marTop w:val="0"/>
                  <w:marBottom w:val="0"/>
                  <w:divBdr>
                    <w:top w:val="none" w:sz="0" w:space="0" w:color="auto"/>
                    <w:left w:val="none" w:sz="0" w:space="0" w:color="auto"/>
                    <w:bottom w:val="none" w:sz="0" w:space="0" w:color="auto"/>
                    <w:right w:val="none" w:sz="0" w:space="0" w:color="auto"/>
                  </w:divBdr>
                  <w:divsChild>
                    <w:div w:id="422148627">
                      <w:marLeft w:val="0"/>
                      <w:marRight w:val="0"/>
                      <w:marTop w:val="0"/>
                      <w:marBottom w:val="0"/>
                      <w:divBdr>
                        <w:top w:val="none" w:sz="0" w:space="0" w:color="auto"/>
                        <w:left w:val="none" w:sz="0" w:space="0" w:color="auto"/>
                        <w:bottom w:val="none" w:sz="0" w:space="0" w:color="auto"/>
                        <w:right w:val="none" w:sz="0" w:space="0" w:color="auto"/>
                      </w:divBdr>
                    </w:div>
                  </w:divsChild>
                </w:div>
                <w:div w:id="1682274701">
                  <w:marLeft w:val="0"/>
                  <w:marRight w:val="0"/>
                  <w:marTop w:val="0"/>
                  <w:marBottom w:val="0"/>
                  <w:divBdr>
                    <w:top w:val="none" w:sz="0" w:space="0" w:color="auto"/>
                    <w:left w:val="none" w:sz="0" w:space="0" w:color="auto"/>
                    <w:bottom w:val="none" w:sz="0" w:space="0" w:color="auto"/>
                    <w:right w:val="none" w:sz="0" w:space="0" w:color="auto"/>
                  </w:divBdr>
                  <w:divsChild>
                    <w:div w:id="1162968663">
                      <w:marLeft w:val="0"/>
                      <w:marRight w:val="0"/>
                      <w:marTop w:val="0"/>
                      <w:marBottom w:val="0"/>
                      <w:divBdr>
                        <w:top w:val="none" w:sz="0" w:space="0" w:color="auto"/>
                        <w:left w:val="none" w:sz="0" w:space="0" w:color="auto"/>
                        <w:bottom w:val="none" w:sz="0" w:space="0" w:color="auto"/>
                        <w:right w:val="none" w:sz="0" w:space="0" w:color="auto"/>
                      </w:divBdr>
                    </w:div>
                    <w:div w:id="1830057468">
                      <w:marLeft w:val="0"/>
                      <w:marRight w:val="0"/>
                      <w:marTop w:val="0"/>
                      <w:marBottom w:val="0"/>
                      <w:divBdr>
                        <w:top w:val="none" w:sz="0" w:space="0" w:color="auto"/>
                        <w:left w:val="none" w:sz="0" w:space="0" w:color="auto"/>
                        <w:bottom w:val="none" w:sz="0" w:space="0" w:color="auto"/>
                        <w:right w:val="none" w:sz="0" w:space="0" w:color="auto"/>
                      </w:divBdr>
                    </w:div>
                  </w:divsChild>
                </w:div>
                <w:div w:id="1794595836">
                  <w:marLeft w:val="0"/>
                  <w:marRight w:val="0"/>
                  <w:marTop w:val="0"/>
                  <w:marBottom w:val="0"/>
                  <w:divBdr>
                    <w:top w:val="none" w:sz="0" w:space="0" w:color="auto"/>
                    <w:left w:val="none" w:sz="0" w:space="0" w:color="auto"/>
                    <w:bottom w:val="none" w:sz="0" w:space="0" w:color="auto"/>
                    <w:right w:val="none" w:sz="0" w:space="0" w:color="auto"/>
                  </w:divBdr>
                  <w:divsChild>
                    <w:div w:id="2092119480">
                      <w:marLeft w:val="0"/>
                      <w:marRight w:val="0"/>
                      <w:marTop w:val="0"/>
                      <w:marBottom w:val="0"/>
                      <w:divBdr>
                        <w:top w:val="none" w:sz="0" w:space="0" w:color="auto"/>
                        <w:left w:val="none" w:sz="0" w:space="0" w:color="auto"/>
                        <w:bottom w:val="none" w:sz="0" w:space="0" w:color="auto"/>
                        <w:right w:val="none" w:sz="0" w:space="0" w:color="auto"/>
                      </w:divBdr>
                    </w:div>
                  </w:divsChild>
                </w:div>
                <w:div w:id="1796412519">
                  <w:marLeft w:val="0"/>
                  <w:marRight w:val="0"/>
                  <w:marTop w:val="0"/>
                  <w:marBottom w:val="0"/>
                  <w:divBdr>
                    <w:top w:val="none" w:sz="0" w:space="0" w:color="auto"/>
                    <w:left w:val="none" w:sz="0" w:space="0" w:color="auto"/>
                    <w:bottom w:val="none" w:sz="0" w:space="0" w:color="auto"/>
                    <w:right w:val="none" w:sz="0" w:space="0" w:color="auto"/>
                  </w:divBdr>
                  <w:divsChild>
                    <w:div w:id="1020929189">
                      <w:marLeft w:val="0"/>
                      <w:marRight w:val="0"/>
                      <w:marTop w:val="0"/>
                      <w:marBottom w:val="0"/>
                      <w:divBdr>
                        <w:top w:val="none" w:sz="0" w:space="0" w:color="auto"/>
                        <w:left w:val="none" w:sz="0" w:space="0" w:color="auto"/>
                        <w:bottom w:val="none" w:sz="0" w:space="0" w:color="auto"/>
                        <w:right w:val="none" w:sz="0" w:space="0" w:color="auto"/>
                      </w:divBdr>
                    </w:div>
                  </w:divsChild>
                </w:div>
                <w:div w:id="1846936063">
                  <w:marLeft w:val="0"/>
                  <w:marRight w:val="0"/>
                  <w:marTop w:val="0"/>
                  <w:marBottom w:val="0"/>
                  <w:divBdr>
                    <w:top w:val="none" w:sz="0" w:space="0" w:color="auto"/>
                    <w:left w:val="none" w:sz="0" w:space="0" w:color="auto"/>
                    <w:bottom w:val="none" w:sz="0" w:space="0" w:color="auto"/>
                    <w:right w:val="none" w:sz="0" w:space="0" w:color="auto"/>
                  </w:divBdr>
                  <w:divsChild>
                    <w:div w:id="1682124436">
                      <w:marLeft w:val="0"/>
                      <w:marRight w:val="0"/>
                      <w:marTop w:val="0"/>
                      <w:marBottom w:val="0"/>
                      <w:divBdr>
                        <w:top w:val="none" w:sz="0" w:space="0" w:color="auto"/>
                        <w:left w:val="none" w:sz="0" w:space="0" w:color="auto"/>
                        <w:bottom w:val="none" w:sz="0" w:space="0" w:color="auto"/>
                        <w:right w:val="none" w:sz="0" w:space="0" w:color="auto"/>
                      </w:divBdr>
                    </w:div>
                  </w:divsChild>
                </w:div>
                <w:div w:id="1879318845">
                  <w:marLeft w:val="0"/>
                  <w:marRight w:val="0"/>
                  <w:marTop w:val="0"/>
                  <w:marBottom w:val="0"/>
                  <w:divBdr>
                    <w:top w:val="none" w:sz="0" w:space="0" w:color="auto"/>
                    <w:left w:val="none" w:sz="0" w:space="0" w:color="auto"/>
                    <w:bottom w:val="none" w:sz="0" w:space="0" w:color="auto"/>
                    <w:right w:val="none" w:sz="0" w:space="0" w:color="auto"/>
                  </w:divBdr>
                  <w:divsChild>
                    <w:div w:id="767845619">
                      <w:marLeft w:val="0"/>
                      <w:marRight w:val="0"/>
                      <w:marTop w:val="0"/>
                      <w:marBottom w:val="0"/>
                      <w:divBdr>
                        <w:top w:val="none" w:sz="0" w:space="0" w:color="auto"/>
                        <w:left w:val="none" w:sz="0" w:space="0" w:color="auto"/>
                        <w:bottom w:val="none" w:sz="0" w:space="0" w:color="auto"/>
                        <w:right w:val="none" w:sz="0" w:space="0" w:color="auto"/>
                      </w:divBdr>
                    </w:div>
                  </w:divsChild>
                </w:div>
                <w:div w:id="1957641346">
                  <w:marLeft w:val="0"/>
                  <w:marRight w:val="0"/>
                  <w:marTop w:val="0"/>
                  <w:marBottom w:val="0"/>
                  <w:divBdr>
                    <w:top w:val="none" w:sz="0" w:space="0" w:color="auto"/>
                    <w:left w:val="none" w:sz="0" w:space="0" w:color="auto"/>
                    <w:bottom w:val="none" w:sz="0" w:space="0" w:color="auto"/>
                    <w:right w:val="none" w:sz="0" w:space="0" w:color="auto"/>
                  </w:divBdr>
                  <w:divsChild>
                    <w:div w:id="571741011">
                      <w:marLeft w:val="0"/>
                      <w:marRight w:val="0"/>
                      <w:marTop w:val="0"/>
                      <w:marBottom w:val="0"/>
                      <w:divBdr>
                        <w:top w:val="none" w:sz="0" w:space="0" w:color="auto"/>
                        <w:left w:val="none" w:sz="0" w:space="0" w:color="auto"/>
                        <w:bottom w:val="none" w:sz="0" w:space="0" w:color="auto"/>
                        <w:right w:val="none" w:sz="0" w:space="0" w:color="auto"/>
                      </w:divBdr>
                    </w:div>
                    <w:div w:id="1409575379">
                      <w:marLeft w:val="0"/>
                      <w:marRight w:val="0"/>
                      <w:marTop w:val="0"/>
                      <w:marBottom w:val="0"/>
                      <w:divBdr>
                        <w:top w:val="none" w:sz="0" w:space="0" w:color="auto"/>
                        <w:left w:val="none" w:sz="0" w:space="0" w:color="auto"/>
                        <w:bottom w:val="none" w:sz="0" w:space="0" w:color="auto"/>
                        <w:right w:val="none" w:sz="0" w:space="0" w:color="auto"/>
                      </w:divBdr>
                    </w:div>
                  </w:divsChild>
                </w:div>
                <w:div w:id="1985618576">
                  <w:marLeft w:val="0"/>
                  <w:marRight w:val="0"/>
                  <w:marTop w:val="0"/>
                  <w:marBottom w:val="0"/>
                  <w:divBdr>
                    <w:top w:val="none" w:sz="0" w:space="0" w:color="auto"/>
                    <w:left w:val="none" w:sz="0" w:space="0" w:color="auto"/>
                    <w:bottom w:val="none" w:sz="0" w:space="0" w:color="auto"/>
                    <w:right w:val="none" w:sz="0" w:space="0" w:color="auto"/>
                  </w:divBdr>
                  <w:divsChild>
                    <w:div w:id="1493137179">
                      <w:marLeft w:val="0"/>
                      <w:marRight w:val="0"/>
                      <w:marTop w:val="0"/>
                      <w:marBottom w:val="0"/>
                      <w:divBdr>
                        <w:top w:val="none" w:sz="0" w:space="0" w:color="auto"/>
                        <w:left w:val="none" w:sz="0" w:space="0" w:color="auto"/>
                        <w:bottom w:val="none" w:sz="0" w:space="0" w:color="auto"/>
                        <w:right w:val="none" w:sz="0" w:space="0" w:color="auto"/>
                      </w:divBdr>
                    </w:div>
                  </w:divsChild>
                </w:div>
                <w:div w:id="2024553881">
                  <w:marLeft w:val="0"/>
                  <w:marRight w:val="0"/>
                  <w:marTop w:val="0"/>
                  <w:marBottom w:val="0"/>
                  <w:divBdr>
                    <w:top w:val="none" w:sz="0" w:space="0" w:color="auto"/>
                    <w:left w:val="none" w:sz="0" w:space="0" w:color="auto"/>
                    <w:bottom w:val="none" w:sz="0" w:space="0" w:color="auto"/>
                    <w:right w:val="none" w:sz="0" w:space="0" w:color="auto"/>
                  </w:divBdr>
                  <w:divsChild>
                    <w:div w:id="1084452831">
                      <w:marLeft w:val="0"/>
                      <w:marRight w:val="0"/>
                      <w:marTop w:val="0"/>
                      <w:marBottom w:val="0"/>
                      <w:divBdr>
                        <w:top w:val="none" w:sz="0" w:space="0" w:color="auto"/>
                        <w:left w:val="none" w:sz="0" w:space="0" w:color="auto"/>
                        <w:bottom w:val="none" w:sz="0" w:space="0" w:color="auto"/>
                        <w:right w:val="none" w:sz="0" w:space="0" w:color="auto"/>
                      </w:divBdr>
                    </w:div>
                    <w:div w:id="1525053884">
                      <w:marLeft w:val="0"/>
                      <w:marRight w:val="0"/>
                      <w:marTop w:val="0"/>
                      <w:marBottom w:val="0"/>
                      <w:divBdr>
                        <w:top w:val="none" w:sz="0" w:space="0" w:color="auto"/>
                        <w:left w:val="none" w:sz="0" w:space="0" w:color="auto"/>
                        <w:bottom w:val="none" w:sz="0" w:space="0" w:color="auto"/>
                        <w:right w:val="none" w:sz="0" w:space="0" w:color="auto"/>
                      </w:divBdr>
                    </w:div>
                    <w:div w:id="1937203170">
                      <w:marLeft w:val="0"/>
                      <w:marRight w:val="0"/>
                      <w:marTop w:val="0"/>
                      <w:marBottom w:val="0"/>
                      <w:divBdr>
                        <w:top w:val="none" w:sz="0" w:space="0" w:color="auto"/>
                        <w:left w:val="none" w:sz="0" w:space="0" w:color="auto"/>
                        <w:bottom w:val="none" w:sz="0" w:space="0" w:color="auto"/>
                        <w:right w:val="none" w:sz="0" w:space="0" w:color="auto"/>
                      </w:divBdr>
                    </w:div>
                    <w:div w:id="2040736436">
                      <w:marLeft w:val="0"/>
                      <w:marRight w:val="0"/>
                      <w:marTop w:val="0"/>
                      <w:marBottom w:val="0"/>
                      <w:divBdr>
                        <w:top w:val="none" w:sz="0" w:space="0" w:color="auto"/>
                        <w:left w:val="none" w:sz="0" w:space="0" w:color="auto"/>
                        <w:bottom w:val="none" w:sz="0" w:space="0" w:color="auto"/>
                        <w:right w:val="none" w:sz="0" w:space="0" w:color="auto"/>
                      </w:divBdr>
                    </w:div>
                  </w:divsChild>
                </w:div>
                <w:div w:id="2044986155">
                  <w:marLeft w:val="0"/>
                  <w:marRight w:val="0"/>
                  <w:marTop w:val="0"/>
                  <w:marBottom w:val="0"/>
                  <w:divBdr>
                    <w:top w:val="none" w:sz="0" w:space="0" w:color="auto"/>
                    <w:left w:val="none" w:sz="0" w:space="0" w:color="auto"/>
                    <w:bottom w:val="none" w:sz="0" w:space="0" w:color="auto"/>
                    <w:right w:val="none" w:sz="0" w:space="0" w:color="auto"/>
                  </w:divBdr>
                  <w:divsChild>
                    <w:div w:id="751508839">
                      <w:marLeft w:val="0"/>
                      <w:marRight w:val="0"/>
                      <w:marTop w:val="0"/>
                      <w:marBottom w:val="0"/>
                      <w:divBdr>
                        <w:top w:val="none" w:sz="0" w:space="0" w:color="auto"/>
                        <w:left w:val="none" w:sz="0" w:space="0" w:color="auto"/>
                        <w:bottom w:val="none" w:sz="0" w:space="0" w:color="auto"/>
                        <w:right w:val="none" w:sz="0" w:space="0" w:color="auto"/>
                      </w:divBdr>
                    </w:div>
                  </w:divsChild>
                </w:div>
                <w:div w:id="2108229138">
                  <w:marLeft w:val="0"/>
                  <w:marRight w:val="0"/>
                  <w:marTop w:val="0"/>
                  <w:marBottom w:val="0"/>
                  <w:divBdr>
                    <w:top w:val="none" w:sz="0" w:space="0" w:color="auto"/>
                    <w:left w:val="none" w:sz="0" w:space="0" w:color="auto"/>
                    <w:bottom w:val="none" w:sz="0" w:space="0" w:color="auto"/>
                    <w:right w:val="none" w:sz="0" w:space="0" w:color="auto"/>
                  </w:divBdr>
                  <w:divsChild>
                    <w:div w:id="1130393150">
                      <w:marLeft w:val="0"/>
                      <w:marRight w:val="0"/>
                      <w:marTop w:val="0"/>
                      <w:marBottom w:val="0"/>
                      <w:divBdr>
                        <w:top w:val="none" w:sz="0" w:space="0" w:color="auto"/>
                        <w:left w:val="none" w:sz="0" w:space="0" w:color="auto"/>
                        <w:bottom w:val="none" w:sz="0" w:space="0" w:color="auto"/>
                        <w:right w:val="none" w:sz="0" w:space="0" w:color="auto"/>
                      </w:divBdr>
                    </w:div>
                    <w:div w:id="1982727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171798">
      <w:bodyDiv w:val="1"/>
      <w:marLeft w:val="0"/>
      <w:marRight w:val="0"/>
      <w:marTop w:val="0"/>
      <w:marBottom w:val="0"/>
      <w:divBdr>
        <w:top w:val="none" w:sz="0" w:space="0" w:color="auto"/>
        <w:left w:val="none" w:sz="0" w:space="0" w:color="auto"/>
        <w:bottom w:val="none" w:sz="0" w:space="0" w:color="auto"/>
        <w:right w:val="none" w:sz="0" w:space="0" w:color="auto"/>
      </w:divBdr>
      <w:divsChild>
        <w:div w:id="1329601948">
          <w:marLeft w:val="0"/>
          <w:marRight w:val="0"/>
          <w:marTop w:val="0"/>
          <w:marBottom w:val="0"/>
          <w:divBdr>
            <w:top w:val="none" w:sz="0" w:space="0" w:color="auto"/>
            <w:left w:val="none" w:sz="0" w:space="0" w:color="auto"/>
            <w:bottom w:val="none" w:sz="0" w:space="0" w:color="auto"/>
            <w:right w:val="none" w:sz="0" w:space="0" w:color="auto"/>
          </w:divBdr>
        </w:div>
        <w:div w:id="1472555923">
          <w:marLeft w:val="0"/>
          <w:marRight w:val="0"/>
          <w:marTop w:val="0"/>
          <w:marBottom w:val="0"/>
          <w:divBdr>
            <w:top w:val="none" w:sz="0" w:space="0" w:color="auto"/>
            <w:left w:val="none" w:sz="0" w:space="0" w:color="auto"/>
            <w:bottom w:val="none" w:sz="0" w:space="0" w:color="auto"/>
            <w:right w:val="none" w:sz="0" w:space="0" w:color="auto"/>
          </w:divBdr>
          <w:divsChild>
            <w:div w:id="1420785718">
              <w:marLeft w:val="0"/>
              <w:marRight w:val="0"/>
              <w:marTop w:val="30"/>
              <w:marBottom w:val="30"/>
              <w:divBdr>
                <w:top w:val="none" w:sz="0" w:space="0" w:color="auto"/>
                <w:left w:val="none" w:sz="0" w:space="0" w:color="auto"/>
                <w:bottom w:val="none" w:sz="0" w:space="0" w:color="auto"/>
                <w:right w:val="none" w:sz="0" w:space="0" w:color="auto"/>
              </w:divBdr>
              <w:divsChild>
                <w:div w:id="1207441">
                  <w:marLeft w:val="0"/>
                  <w:marRight w:val="0"/>
                  <w:marTop w:val="0"/>
                  <w:marBottom w:val="0"/>
                  <w:divBdr>
                    <w:top w:val="none" w:sz="0" w:space="0" w:color="auto"/>
                    <w:left w:val="none" w:sz="0" w:space="0" w:color="auto"/>
                    <w:bottom w:val="none" w:sz="0" w:space="0" w:color="auto"/>
                    <w:right w:val="none" w:sz="0" w:space="0" w:color="auto"/>
                  </w:divBdr>
                  <w:divsChild>
                    <w:div w:id="773017444">
                      <w:marLeft w:val="0"/>
                      <w:marRight w:val="0"/>
                      <w:marTop w:val="0"/>
                      <w:marBottom w:val="0"/>
                      <w:divBdr>
                        <w:top w:val="none" w:sz="0" w:space="0" w:color="auto"/>
                        <w:left w:val="none" w:sz="0" w:space="0" w:color="auto"/>
                        <w:bottom w:val="none" w:sz="0" w:space="0" w:color="auto"/>
                        <w:right w:val="none" w:sz="0" w:space="0" w:color="auto"/>
                      </w:divBdr>
                    </w:div>
                    <w:div w:id="1572544708">
                      <w:marLeft w:val="0"/>
                      <w:marRight w:val="0"/>
                      <w:marTop w:val="0"/>
                      <w:marBottom w:val="0"/>
                      <w:divBdr>
                        <w:top w:val="none" w:sz="0" w:space="0" w:color="auto"/>
                        <w:left w:val="none" w:sz="0" w:space="0" w:color="auto"/>
                        <w:bottom w:val="none" w:sz="0" w:space="0" w:color="auto"/>
                        <w:right w:val="none" w:sz="0" w:space="0" w:color="auto"/>
                      </w:divBdr>
                    </w:div>
                  </w:divsChild>
                </w:div>
                <w:div w:id="33582803">
                  <w:marLeft w:val="0"/>
                  <w:marRight w:val="0"/>
                  <w:marTop w:val="0"/>
                  <w:marBottom w:val="0"/>
                  <w:divBdr>
                    <w:top w:val="none" w:sz="0" w:space="0" w:color="auto"/>
                    <w:left w:val="none" w:sz="0" w:space="0" w:color="auto"/>
                    <w:bottom w:val="none" w:sz="0" w:space="0" w:color="auto"/>
                    <w:right w:val="none" w:sz="0" w:space="0" w:color="auto"/>
                  </w:divBdr>
                  <w:divsChild>
                    <w:div w:id="604922996">
                      <w:marLeft w:val="0"/>
                      <w:marRight w:val="0"/>
                      <w:marTop w:val="0"/>
                      <w:marBottom w:val="0"/>
                      <w:divBdr>
                        <w:top w:val="none" w:sz="0" w:space="0" w:color="auto"/>
                        <w:left w:val="none" w:sz="0" w:space="0" w:color="auto"/>
                        <w:bottom w:val="none" w:sz="0" w:space="0" w:color="auto"/>
                        <w:right w:val="none" w:sz="0" w:space="0" w:color="auto"/>
                      </w:divBdr>
                    </w:div>
                    <w:div w:id="751926295">
                      <w:marLeft w:val="0"/>
                      <w:marRight w:val="0"/>
                      <w:marTop w:val="0"/>
                      <w:marBottom w:val="0"/>
                      <w:divBdr>
                        <w:top w:val="none" w:sz="0" w:space="0" w:color="auto"/>
                        <w:left w:val="none" w:sz="0" w:space="0" w:color="auto"/>
                        <w:bottom w:val="none" w:sz="0" w:space="0" w:color="auto"/>
                        <w:right w:val="none" w:sz="0" w:space="0" w:color="auto"/>
                      </w:divBdr>
                    </w:div>
                    <w:div w:id="1032456177">
                      <w:marLeft w:val="0"/>
                      <w:marRight w:val="0"/>
                      <w:marTop w:val="0"/>
                      <w:marBottom w:val="0"/>
                      <w:divBdr>
                        <w:top w:val="none" w:sz="0" w:space="0" w:color="auto"/>
                        <w:left w:val="none" w:sz="0" w:space="0" w:color="auto"/>
                        <w:bottom w:val="none" w:sz="0" w:space="0" w:color="auto"/>
                        <w:right w:val="none" w:sz="0" w:space="0" w:color="auto"/>
                      </w:divBdr>
                    </w:div>
                    <w:div w:id="1749571273">
                      <w:marLeft w:val="0"/>
                      <w:marRight w:val="0"/>
                      <w:marTop w:val="0"/>
                      <w:marBottom w:val="0"/>
                      <w:divBdr>
                        <w:top w:val="none" w:sz="0" w:space="0" w:color="auto"/>
                        <w:left w:val="none" w:sz="0" w:space="0" w:color="auto"/>
                        <w:bottom w:val="none" w:sz="0" w:space="0" w:color="auto"/>
                        <w:right w:val="none" w:sz="0" w:space="0" w:color="auto"/>
                      </w:divBdr>
                    </w:div>
                  </w:divsChild>
                </w:div>
                <w:div w:id="79257010">
                  <w:marLeft w:val="0"/>
                  <w:marRight w:val="0"/>
                  <w:marTop w:val="0"/>
                  <w:marBottom w:val="0"/>
                  <w:divBdr>
                    <w:top w:val="none" w:sz="0" w:space="0" w:color="auto"/>
                    <w:left w:val="none" w:sz="0" w:space="0" w:color="auto"/>
                    <w:bottom w:val="none" w:sz="0" w:space="0" w:color="auto"/>
                    <w:right w:val="none" w:sz="0" w:space="0" w:color="auto"/>
                  </w:divBdr>
                  <w:divsChild>
                    <w:div w:id="1185247627">
                      <w:marLeft w:val="0"/>
                      <w:marRight w:val="0"/>
                      <w:marTop w:val="0"/>
                      <w:marBottom w:val="0"/>
                      <w:divBdr>
                        <w:top w:val="none" w:sz="0" w:space="0" w:color="auto"/>
                        <w:left w:val="none" w:sz="0" w:space="0" w:color="auto"/>
                        <w:bottom w:val="none" w:sz="0" w:space="0" w:color="auto"/>
                        <w:right w:val="none" w:sz="0" w:space="0" w:color="auto"/>
                      </w:divBdr>
                    </w:div>
                  </w:divsChild>
                </w:div>
                <w:div w:id="146098347">
                  <w:marLeft w:val="0"/>
                  <w:marRight w:val="0"/>
                  <w:marTop w:val="0"/>
                  <w:marBottom w:val="0"/>
                  <w:divBdr>
                    <w:top w:val="none" w:sz="0" w:space="0" w:color="auto"/>
                    <w:left w:val="none" w:sz="0" w:space="0" w:color="auto"/>
                    <w:bottom w:val="none" w:sz="0" w:space="0" w:color="auto"/>
                    <w:right w:val="none" w:sz="0" w:space="0" w:color="auto"/>
                  </w:divBdr>
                  <w:divsChild>
                    <w:div w:id="2094159505">
                      <w:marLeft w:val="0"/>
                      <w:marRight w:val="0"/>
                      <w:marTop w:val="0"/>
                      <w:marBottom w:val="0"/>
                      <w:divBdr>
                        <w:top w:val="none" w:sz="0" w:space="0" w:color="auto"/>
                        <w:left w:val="none" w:sz="0" w:space="0" w:color="auto"/>
                        <w:bottom w:val="none" w:sz="0" w:space="0" w:color="auto"/>
                        <w:right w:val="none" w:sz="0" w:space="0" w:color="auto"/>
                      </w:divBdr>
                    </w:div>
                  </w:divsChild>
                </w:div>
                <w:div w:id="325400599">
                  <w:marLeft w:val="0"/>
                  <w:marRight w:val="0"/>
                  <w:marTop w:val="0"/>
                  <w:marBottom w:val="0"/>
                  <w:divBdr>
                    <w:top w:val="none" w:sz="0" w:space="0" w:color="auto"/>
                    <w:left w:val="none" w:sz="0" w:space="0" w:color="auto"/>
                    <w:bottom w:val="none" w:sz="0" w:space="0" w:color="auto"/>
                    <w:right w:val="none" w:sz="0" w:space="0" w:color="auto"/>
                  </w:divBdr>
                  <w:divsChild>
                    <w:div w:id="129709506">
                      <w:marLeft w:val="0"/>
                      <w:marRight w:val="0"/>
                      <w:marTop w:val="0"/>
                      <w:marBottom w:val="0"/>
                      <w:divBdr>
                        <w:top w:val="none" w:sz="0" w:space="0" w:color="auto"/>
                        <w:left w:val="none" w:sz="0" w:space="0" w:color="auto"/>
                        <w:bottom w:val="none" w:sz="0" w:space="0" w:color="auto"/>
                        <w:right w:val="none" w:sz="0" w:space="0" w:color="auto"/>
                      </w:divBdr>
                    </w:div>
                    <w:div w:id="377247451">
                      <w:marLeft w:val="0"/>
                      <w:marRight w:val="0"/>
                      <w:marTop w:val="0"/>
                      <w:marBottom w:val="0"/>
                      <w:divBdr>
                        <w:top w:val="none" w:sz="0" w:space="0" w:color="auto"/>
                        <w:left w:val="none" w:sz="0" w:space="0" w:color="auto"/>
                        <w:bottom w:val="none" w:sz="0" w:space="0" w:color="auto"/>
                        <w:right w:val="none" w:sz="0" w:space="0" w:color="auto"/>
                      </w:divBdr>
                    </w:div>
                    <w:div w:id="485631180">
                      <w:marLeft w:val="0"/>
                      <w:marRight w:val="0"/>
                      <w:marTop w:val="0"/>
                      <w:marBottom w:val="0"/>
                      <w:divBdr>
                        <w:top w:val="none" w:sz="0" w:space="0" w:color="auto"/>
                        <w:left w:val="none" w:sz="0" w:space="0" w:color="auto"/>
                        <w:bottom w:val="none" w:sz="0" w:space="0" w:color="auto"/>
                        <w:right w:val="none" w:sz="0" w:space="0" w:color="auto"/>
                      </w:divBdr>
                    </w:div>
                    <w:div w:id="781648179">
                      <w:marLeft w:val="0"/>
                      <w:marRight w:val="0"/>
                      <w:marTop w:val="0"/>
                      <w:marBottom w:val="0"/>
                      <w:divBdr>
                        <w:top w:val="none" w:sz="0" w:space="0" w:color="auto"/>
                        <w:left w:val="none" w:sz="0" w:space="0" w:color="auto"/>
                        <w:bottom w:val="none" w:sz="0" w:space="0" w:color="auto"/>
                        <w:right w:val="none" w:sz="0" w:space="0" w:color="auto"/>
                      </w:divBdr>
                    </w:div>
                    <w:div w:id="914701770">
                      <w:marLeft w:val="0"/>
                      <w:marRight w:val="0"/>
                      <w:marTop w:val="0"/>
                      <w:marBottom w:val="0"/>
                      <w:divBdr>
                        <w:top w:val="none" w:sz="0" w:space="0" w:color="auto"/>
                        <w:left w:val="none" w:sz="0" w:space="0" w:color="auto"/>
                        <w:bottom w:val="none" w:sz="0" w:space="0" w:color="auto"/>
                        <w:right w:val="none" w:sz="0" w:space="0" w:color="auto"/>
                      </w:divBdr>
                    </w:div>
                    <w:div w:id="991638175">
                      <w:marLeft w:val="0"/>
                      <w:marRight w:val="0"/>
                      <w:marTop w:val="0"/>
                      <w:marBottom w:val="0"/>
                      <w:divBdr>
                        <w:top w:val="none" w:sz="0" w:space="0" w:color="auto"/>
                        <w:left w:val="none" w:sz="0" w:space="0" w:color="auto"/>
                        <w:bottom w:val="none" w:sz="0" w:space="0" w:color="auto"/>
                        <w:right w:val="none" w:sz="0" w:space="0" w:color="auto"/>
                      </w:divBdr>
                    </w:div>
                    <w:div w:id="1100224152">
                      <w:marLeft w:val="0"/>
                      <w:marRight w:val="0"/>
                      <w:marTop w:val="0"/>
                      <w:marBottom w:val="0"/>
                      <w:divBdr>
                        <w:top w:val="none" w:sz="0" w:space="0" w:color="auto"/>
                        <w:left w:val="none" w:sz="0" w:space="0" w:color="auto"/>
                        <w:bottom w:val="none" w:sz="0" w:space="0" w:color="auto"/>
                        <w:right w:val="none" w:sz="0" w:space="0" w:color="auto"/>
                      </w:divBdr>
                    </w:div>
                    <w:div w:id="1457066834">
                      <w:marLeft w:val="0"/>
                      <w:marRight w:val="0"/>
                      <w:marTop w:val="0"/>
                      <w:marBottom w:val="0"/>
                      <w:divBdr>
                        <w:top w:val="none" w:sz="0" w:space="0" w:color="auto"/>
                        <w:left w:val="none" w:sz="0" w:space="0" w:color="auto"/>
                        <w:bottom w:val="none" w:sz="0" w:space="0" w:color="auto"/>
                        <w:right w:val="none" w:sz="0" w:space="0" w:color="auto"/>
                      </w:divBdr>
                    </w:div>
                    <w:div w:id="1559898448">
                      <w:marLeft w:val="0"/>
                      <w:marRight w:val="0"/>
                      <w:marTop w:val="0"/>
                      <w:marBottom w:val="0"/>
                      <w:divBdr>
                        <w:top w:val="none" w:sz="0" w:space="0" w:color="auto"/>
                        <w:left w:val="none" w:sz="0" w:space="0" w:color="auto"/>
                        <w:bottom w:val="none" w:sz="0" w:space="0" w:color="auto"/>
                        <w:right w:val="none" w:sz="0" w:space="0" w:color="auto"/>
                      </w:divBdr>
                    </w:div>
                    <w:div w:id="1601068163">
                      <w:marLeft w:val="0"/>
                      <w:marRight w:val="0"/>
                      <w:marTop w:val="0"/>
                      <w:marBottom w:val="0"/>
                      <w:divBdr>
                        <w:top w:val="none" w:sz="0" w:space="0" w:color="auto"/>
                        <w:left w:val="none" w:sz="0" w:space="0" w:color="auto"/>
                        <w:bottom w:val="none" w:sz="0" w:space="0" w:color="auto"/>
                        <w:right w:val="none" w:sz="0" w:space="0" w:color="auto"/>
                      </w:divBdr>
                    </w:div>
                    <w:div w:id="1888251040">
                      <w:marLeft w:val="0"/>
                      <w:marRight w:val="0"/>
                      <w:marTop w:val="0"/>
                      <w:marBottom w:val="0"/>
                      <w:divBdr>
                        <w:top w:val="none" w:sz="0" w:space="0" w:color="auto"/>
                        <w:left w:val="none" w:sz="0" w:space="0" w:color="auto"/>
                        <w:bottom w:val="none" w:sz="0" w:space="0" w:color="auto"/>
                        <w:right w:val="none" w:sz="0" w:space="0" w:color="auto"/>
                      </w:divBdr>
                    </w:div>
                    <w:div w:id="1910532663">
                      <w:marLeft w:val="0"/>
                      <w:marRight w:val="0"/>
                      <w:marTop w:val="0"/>
                      <w:marBottom w:val="0"/>
                      <w:divBdr>
                        <w:top w:val="none" w:sz="0" w:space="0" w:color="auto"/>
                        <w:left w:val="none" w:sz="0" w:space="0" w:color="auto"/>
                        <w:bottom w:val="none" w:sz="0" w:space="0" w:color="auto"/>
                        <w:right w:val="none" w:sz="0" w:space="0" w:color="auto"/>
                      </w:divBdr>
                    </w:div>
                  </w:divsChild>
                </w:div>
                <w:div w:id="330645691">
                  <w:marLeft w:val="0"/>
                  <w:marRight w:val="0"/>
                  <w:marTop w:val="0"/>
                  <w:marBottom w:val="0"/>
                  <w:divBdr>
                    <w:top w:val="none" w:sz="0" w:space="0" w:color="auto"/>
                    <w:left w:val="none" w:sz="0" w:space="0" w:color="auto"/>
                    <w:bottom w:val="none" w:sz="0" w:space="0" w:color="auto"/>
                    <w:right w:val="none" w:sz="0" w:space="0" w:color="auto"/>
                  </w:divBdr>
                  <w:divsChild>
                    <w:div w:id="93521234">
                      <w:marLeft w:val="0"/>
                      <w:marRight w:val="0"/>
                      <w:marTop w:val="0"/>
                      <w:marBottom w:val="0"/>
                      <w:divBdr>
                        <w:top w:val="none" w:sz="0" w:space="0" w:color="auto"/>
                        <w:left w:val="none" w:sz="0" w:space="0" w:color="auto"/>
                        <w:bottom w:val="none" w:sz="0" w:space="0" w:color="auto"/>
                        <w:right w:val="none" w:sz="0" w:space="0" w:color="auto"/>
                      </w:divBdr>
                    </w:div>
                    <w:div w:id="650594383">
                      <w:marLeft w:val="0"/>
                      <w:marRight w:val="0"/>
                      <w:marTop w:val="0"/>
                      <w:marBottom w:val="0"/>
                      <w:divBdr>
                        <w:top w:val="none" w:sz="0" w:space="0" w:color="auto"/>
                        <w:left w:val="none" w:sz="0" w:space="0" w:color="auto"/>
                        <w:bottom w:val="none" w:sz="0" w:space="0" w:color="auto"/>
                        <w:right w:val="none" w:sz="0" w:space="0" w:color="auto"/>
                      </w:divBdr>
                    </w:div>
                  </w:divsChild>
                </w:div>
                <w:div w:id="367611496">
                  <w:marLeft w:val="0"/>
                  <w:marRight w:val="0"/>
                  <w:marTop w:val="0"/>
                  <w:marBottom w:val="0"/>
                  <w:divBdr>
                    <w:top w:val="none" w:sz="0" w:space="0" w:color="auto"/>
                    <w:left w:val="none" w:sz="0" w:space="0" w:color="auto"/>
                    <w:bottom w:val="none" w:sz="0" w:space="0" w:color="auto"/>
                    <w:right w:val="none" w:sz="0" w:space="0" w:color="auto"/>
                  </w:divBdr>
                  <w:divsChild>
                    <w:div w:id="208566895">
                      <w:marLeft w:val="0"/>
                      <w:marRight w:val="0"/>
                      <w:marTop w:val="0"/>
                      <w:marBottom w:val="0"/>
                      <w:divBdr>
                        <w:top w:val="none" w:sz="0" w:space="0" w:color="auto"/>
                        <w:left w:val="none" w:sz="0" w:space="0" w:color="auto"/>
                        <w:bottom w:val="none" w:sz="0" w:space="0" w:color="auto"/>
                        <w:right w:val="none" w:sz="0" w:space="0" w:color="auto"/>
                      </w:divBdr>
                    </w:div>
                    <w:div w:id="652150152">
                      <w:marLeft w:val="0"/>
                      <w:marRight w:val="0"/>
                      <w:marTop w:val="0"/>
                      <w:marBottom w:val="0"/>
                      <w:divBdr>
                        <w:top w:val="none" w:sz="0" w:space="0" w:color="auto"/>
                        <w:left w:val="none" w:sz="0" w:space="0" w:color="auto"/>
                        <w:bottom w:val="none" w:sz="0" w:space="0" w:color="auto"/>
                        <w:right w:val="none" w:sz="0" w:space="0" w:color="auto"/>
                      </w:divBdr>
                    </w:div>
                    <w:div w:id="762527862">
                      <w:marLeft w:val="0"/>
                      <w:marRight w:val="0"/>
                      <w:marTop w:val="0"/>
                      <w:marBottom w:val="0"/>
                      <w:divBdr>
                        <w:top w:val="none" w:sz="0" w:space="0" w:color="auto"/>
                        <w:left w:val="none" w:sz="0" w:space="0" w:color="auto"/>
                        <w:bottom w:val="none" w:sz="0" w:space="0" w:color="auto"/>
                        <w:right w:val="none" w:sz="0" w:space="0" w:color="auto"/>
                      </w:divBdr>
                    </w:div>
                    <w:div w:id="1155143382">
                      <w:marLeft w:val="0"/>
                      <w:marRight w:val="0"/>
                      <w:marTop w:val="0"/>
                      <w:marBottom w:val="0"/>
                      <w:divBdr>
                        <w:top w:val="none" w:sz="0" w:space="0" w:color="auto"/>
                        <w:left w:val="none" w:sz="0" w:space="0" w:color="auto"/>
                        <w:bottom w:val="none" w:sz="0" w:space="0" w:color="auto"/>
                        <w:right w:val="none" w:sz="0" w:space="0" w:color="auto"/>
                      </w:divBdr>
                    </w:div>
                  </w:divsChild>
                </w:div>
                <w:div w:id="377245511">
                  <w:marLeft w:val="0"/>
                  <w:marRight w:val="0"/>
                  <w:marTop w:val="0"/>
                  <w:marBottom w:val="0"/>
                  <w:divBdr>
                    <w:top w:val="none" w:sz="0" w:space="0" w:color="auto"/>
                    <w:left w:val="none" w:sz="0" w:space="0" w:color="auto"/>
                    <w:bottom w:val="none" w:sz="0" w:space="0" w:color="auto"/>
                    <w:right w:val="none" w:sz="0" w:space="0" w:color="auto"/>
                  </w:divBdr>
                  <w:divsChild>
                    <w:div w:id="1492059213">
                      <w:marLeft w:val="0"/>
                      <w:marRight w:val="0"/>
                      <w:marTop w:val="0"/>
                      <w:marBottom w:val="0"/>
                      <w:divBdr>
                        <w:top w:val="none" w:sz="0" w:space="0" w:color="auto"/>
                        <w:left w:val="none" w:sz="0" w:space="0" w:color="auto"/>
                        <w:bottom w:val="none" w:sz="0" w:space="0" w:color="auto"/>
                        <w:right w:val="none" w:sz="0" w:space="0" w:color="auto"/>
                      </w:divBdr>
                    </w:div>
                  </w:divsChild>
                </w:div>
                <w:div w:id="500582690">
                  <w:marLeft w:val="0"/>
                  <w:marRight w:val="0"/>
                  <w:marTop w:val="0"/>
                  <w:marBottom w:val="0"/>
                  <w:divBdr>
                    <w:top w:val="none" w:sz="0" w:space="0" w:color="auto"/>
                    <w:left w:val="none" w:sz="0" w:space="0" w:color="auto"/>
                    <w:bottom w:val="none" w:sz="0" w:space="0" w:color="auto"/>
                    <w:right w:val="none" w:sz="0" w:space="0" w:color="auto"/>
                  </w:divBdr>
                  <w:divsChild>
                    <w:div w:id="102313282">
                      <w:marLeft w:val="0"/>
                      <w:marRight w:val="0"/>
                      <w:marTop w:val="0"/>
                      <w:marBottom w:val="0"/>
                      <w:divBdr>
                        <w:top w:val="none" w:sz="0" w:space="0" w:color="auto"/>
                        <w:left w:val="none" w:sz="0" w:space="0" w:color="auto"/>
                        <w:bottom w:val="none" w:sz="0" w:space="0" w:color="auto"/>
                        <w:right w:val="none" w:sz="0" w:space="0" w:color="auto"/>
                      </w:divBdr>
                    </w:div>
                    <w:div w:id="166603379">
                      <w:marLeft w:val="0"/>
                      <w:marRight w:val="0"/>
                      <w:marTop w:val="0"/>
                      <w:marBottom w:val="0"/>
                      <w:divBdr>
                        <w:top w:val="none" w:sz="0" w:space="0" w:color="auto"/>
                        <w:left w:val="none" w:sz="0" w:space="0" w:color="auto"/>
                        <w:bottom w:val="none" w:sz="0" w:space="0" w:color="auto"/>
                        <w:right w:val="none" w:sz="0" w:space="0" w:color="auto"/>
                      </w:divBdr>
                    </w:div>
                    <w:div w:id="464930267">
                      <w:marLeft w:val="0"/>
                      <w:marRight w:val="0"/>
                      <w:marTop w:val="0"/>
                      <w:marBottom w:val="0"/>
                      <w:divBdr>
                        <w:top w:val="none" w:sz="0" w:space="0" w:color="auto"/>
                        <w:left w:val="none" w:sz="0" w:space="0" w:color="auto"/>
                        <w:bottom w:val="none" w:sz="0" w:space="0" w:color="auto"/>
                        <w:right w:val="none" w:sz="0" w:space="0" w:color="auto"/>
                      </w:divBdr>
                    </w:div>
                    <w:div w:id="466122731">
                      <w:marLeft w:val="0"/>
                      <w:marRight w:val="0"/>
                      <w:marTop w:val="0"/>
                      <w:marBottom w:val="0"/>
                      <w:divBdr>
                        <w:top w:val="none" w:sz="0" w:space="0" w:color="auto"/>
                        <w:left w:val="none" w:sz="0" w:space="0" w:color="auto"/>
                        <w:bottom w:val="none" w:sz="0" w:space="0" w:color="auto"/>
                        <w:right w:val="none" w:sz="0" w:space="0" w:color="auto"/>
                      </w:divBdr>
                    </w:div>
                    <w:div w:id="595871436">
                      <w:marLeft w:val="0"/>
                      <w:marRight w:val="0"/>
                      <w:marTop w:val="0"/>
                      <w:marBottom w:val="0"/>
                      <w:divBdr>
                        <w:top w:val="none" w:sz="0" w:space="0" w:color="auto"/>
                        <w:left w:val="none" w:sz="0" w:space="0" w:color="auto"/>
                        <w:bottom w:val="none" w:sz="0" w:space="0" w:color="auto"/>
                        <w:right w:val="none" w:sz="0" w:space="0" w:color="auto"/>
                      </w:divBdr>
                    </w:div>
                    <w:div w:id="835922422">
                      <w:marLeft w:val="0"/>
                      <w:marRight w:val="0"/>
                      <w:marTop w:val="0"/>
                      <w:marBottom w:val="0"/>
                      <w:divBdr>
                        <w:top w:val="none" w:sz="0" w:space="0" w:color="auto"/>
                        <w:left w:val="none" w:sz="0" w:space="0" w:color="auto"/>
                        <w:bottom w:val="none" w:sz="0" w:space="0" w:color="auto"/>
                        <w:right w:val="none" w:sz="0" w:space="0" w:color="auto"/>
                      </w:divBdr>
                    </w:div>
                    <w:div w:id="1138382059">
                      <w:marLeft w:val="0"/>
                      <w:marRight w:val="0"/>
                      <w:marTop w:val="0"/>
                      <w:marBottom w:val="0"/>
                      <w:divBdr>
                        <w:top w:val="none" w:sz="0" w:space="0" w:color="auto"/>
                        <w:left w:val="none" w:sz="0" w:space="0" w:color="auto"/>
                        <w:bottom w:val="none" w:sz="0" w:space="0" w:color="auto"/>
                        <w:right w:val="none" w:sz="0" w:space="0" w:color="auto"/>
                      </w:divBdr>
                    </w:div>
                    <w:div w:id="1246721582">
                      <w:marLeft w:val="0"/>
                      <w:marRight w:val="0"/>
                      <w:marTop w:val="0"/>
                      <w:marBottom w:val="0"/>
                      <w:divBdr>
                        <w:top w:val="none" w:sz="0" w:space="0" w:color="auto"/>
                        <w:left w:val="none" w:sz="0" w:space="0" w:color="auto"/>
                        <w:bottom w:val="none" w:sz="0" w:space="0" w:color="auto"/>
                        <w:right w:val="none" w:sz="0" w:space="0" w:color="auto"/>
                      </w:divBdr>
                    </w:div>
                    <w:div w:id="1433823670">
                      <w:marLeft w:val="0"/>
                      <w:marRight w:val="0"/>
                      <w:marTop w:val="0"/>
                      <w:marBottom w:val="0"/>
                      <w:divBdr>
                        <w:top w:val="none" w:sz="0" w:space="0" w:color="auto"/>
                        <w:left w:val="none" w:sz="0" w:space="0" w:color="auto"/>
                        <w:bottom w:val="none" w:sz="0" w:space="0" w:color="auto"/>
                        <w:right w:val="none" w:sz="0" w:space="0" w:color="auto"/>
                      </w:divBdr>
                    </w:div>
                    <w:div w:id="1454397491">
                      <w:marLeft w:val="0"/>
                      <w:marRight w:val="0"/>
                      <w:marTop w:val="0"/>
                      <w:marBottom w:val="0"/>
                      <w:divBdr>
                        <w:top w:val="none" w:sz="0" w:space="0" w:color="auto"/>
                        <w:left w:val="none" w:sz="0" w:space="0" w:color="auto"/>
                        <w:bottom w:val="none" w:sz="0" w:space="0" w:color="auto"/>
                        <w:right w:val="none" w:sz="0" w:space="0" w:color="auto"/>
                      </w:divBdr>
                    </w:div>
                    <w:div w:id="1653674059">
                      <w:marLeft w:val="0"/>
                      <w:marRight w:val="0"/>
                      <w:marTop w:val="0"/>
                      <w:marBottom w:val="0"/>
                      <w:divBdr>
                        <w:top w:val="none" w:sz="0" w:space="0" w:color="auto"/>
                        <w:left w:val="none" w:sz="0" w:space="0" w:color="auto"/>
                        <w:bottom w:val="none" w:sz="0" w:space="0" w:color="auto"/>
                        <w:right w:val="none" w:sz="0" w:space="0" w:color="auto"/>
                      </w:divBdr>
                    </w:div>
                  </w:divsChild>
                </w:div>
                <w:div w:id="503324099">
                  <w:marLeft w:val="0"/>
                  <w:marRight w:val="0"/>
                  <w:marTop w:val="0"/>
                  <w:marBottom w:val="0"/>
                  <w:divBdr>
                    <w:top w:val="none" w:sz="0" w:space="0" w:color="auto"/>
                    <w:left w:val="none" w:sz="0" w:space="0" w:color="auto"/>
                    <w:bottom w:val="none" w:sz="0" w:space="0" w:color="auto"/>
                    <w:right w:val="none" w:sz="0" w:space="0" w:color="auto"/>
                  </w:divBdr>
                  <w:divsChild>
                    <w:div w:id="985473154">
                      <w:marLeft w:val="0"/>
                      <w:marRight w:val="0"/>
                      <w:marTop w:val="0"/>
                      <w:marBottom w:val="0"/>
                      <w:divBdr>
                        <w:top w:val="none" w:sz="0" w:space="0" w:color="auto"/>
                        <w:left w:val="none" w:sz="0" w:space="0" w:color="auto"/>
                        <w:bottom w:val="none" w:sz="0" w:space="0" w:color="auto"/>
                        <w:right w:val="none" w:sz="0" w:space="0" w:color="auto"/>
                      </w:divBdr>
                    </w:div>
                  </w:divsChild>
                </w:div>
                <w:div w:id="536938376">
                  <w:marLeft w:val="0"/>
                  <w:marRight w:val="0"/>
                  <w:marTop w:val="0"/>
                  <w:marBottom w:val="0"/>
                  <w:divBdr>
                    <w:top w:val="none" w:sz="0" w:space="0" w:color="auto"/>
                    <w:left w:val="none" w:sz="0" w:space="0" w:color="auto"/>
                    <w:bottom w:val="none" w:sz="0" w:space="0" w:color="auto"/>
                    <w:right w:val="none" w:sz="0" w:space="0" w:color="auto"/>
                  </w:divBdr>
                  <w:divsChild>
                    <w:div w:id="1657761974">
                      <w:marLeft w:val="0"/>
                      <w:marRight w:val="0"/>
                      <w:marTop w:val="0"/>
                      <w:marBottom w:val="0"/>
                      <w:divBdr>
                        <w:top w:val="none" w:sz="0" w:space="0" w:color="auto"/>
                        <w:left w:val="none" w:sz="0" w:space="0" w:color="auto"/>
                        <w:bottom w:val="none" w:sz="0" w:space="0" w:color="auto"/>
                        <w:right w:val="none" w:sz="0" w:space="0" w:color="auto"/>
                      </w:divBdr>
                    </w:div>
                  </w:divsChild>
                </w:div>
                <w:div w:id="760370225">
                  <w:marLeft w:val="0"/>
                  <w:marRight w:val="0"/>
                  <w:marTop w:val="0"/>
                  <w:marBottom w:val="0"/>
                  <w:divBdr>
                    <w:top w:val="none" w:sz="0" w:space="0" w:color="auto"/>
                    <w:left w:val="none" w:sz="0" w:space="0" w:color="auto"/>
                    <w:bottom w:val="none" w:sz="0" w:space="0" w:color="auto"/>
                    <w:right w:val="none" w:sz="0" w:space="0" w:color="auto"/>
                  </w:divBdr>
                  <w:divsChild>
                    <w:div w:id="1563830933">
                      <w:marLeft w:val="0"/>
                      <w:marRight w:val="0"/>
                      <w:marTop w:val="0"/>
                      <w:marBottom w:val="0"/>
                      <w:divBdr>
                        <w:top w:val="none" w:sz="0" w:space="0" w:color="auto"/>
                        <w:left w:val="none" w:sz="0" w:space="0" w:color="auto"/>
                        <w:bottom w:val="none" w:sz="0" w:space="0" w:color="auto"/>
                        <w:right w:val="none" w:sz="0" w:space="0" w:color="auto"/>
                      </w:divBdr>
                    </w:div>
                  </w:divsChild>
                </w:div>
                <w:div w:id="776295021">
                  <w:marLeft w:val="0"/>
                  <w:marRight w:val="0"/>
                  <w:marTop w:val="0"/>
                  <w:marBottom w:val="0"/>
                  <w:divBdr>
                    <w:top w:val="none" w:sz="0" w:space="0" w:color="auto"/>
                    <w:left w:val="none" w:sz="0" w:space="0" w:color="auto"/>
                    <w:bottom w:val="none" w:sz="0" w:space="0" w:color="auto"/>
                    <w:right w:val="none" w:sz="0" w:space="0" w:color="auto"/>
                  </w:divBdr>
                  <w:divsChild>
                    <w:div w:id="1100026480">
                      <w:marLeft w:val="0"/>
                      <w:marRight w:val="0"/>
                      <w:marTop w:val="0"/>
                      <w:marBottom w:val="0"/>
                      <w:divBdr>
                        <w:top w:val="none" w:sz="0" w:space="0" w:color="auto"/>
                        <w:left w:val="none" w:sz="0" w:space="0" w:color="auto"/>
                        <w:bottom w:val="none" w:sz="0" w:space="0" w:color="auto"/>
                        <w:right w:val="none" w:sz="0" w:space="0" w:color="auto"/>
                      </w:divBdr>
                    </w:div>
                    <w:div w:id="1421683349">
                      <w:marLeft w:val="0"/>
                      <w:marRight w:val="0"/>
                      <w:marTop w:val="0"/>
                      <w:marBottom w:val="0"/>
                      <w:divBdr>
                        <w:top w:val="none" w:sz="0" w:space="0" w:color="auto"/>
                        <w:left w:val="none" w:sz="0" w:space="0" w:color="auto"/>
                        <w:bottom w:val="none" w:sz="0" w:space="0" w:color="auto"/>
                        <w:right w:val="none" w:sz="0" w:space="0" w:color="auto"/>
                      </w:divBdr>
                    </w:div>
                  </w:divsChild>
                </w:div>
                <w:div w:id="785932719">
                  <w:marLeft w:val="0"/>
                  <w:marRight w:val="0"/>
                  <w:marTop w:val="0"/>
                  <w:marBottom w:val="0"/>
                  <w:divBdr>
                    <w:top w:val="none" w:sz="0" w:space="0" w:color="auto"/>
                    <w:left w:val="none" w:sz="0" w:space="0" w:color="auto"/>
                    <w:bottom w:val="none" w:sz="0" w:space="0" w:color="auto"/>
                    <w:right w:val="none" w:sz="0" w:space="0" w:color="auto"/>
                  </w:divBdr>
                  <w:divsChild>
                    <w:div w:id="846749994">
                      <w:marLeft w:val="0"/>
                      <w:marRight w:val="0"/>
                      <w:marTop w:val="0"/>
                      <w:marBottom w:val="0"/>
                      <w:divBdr>
                        <w:top w:val="none" w:sz="0" w:space="0" w:color="auto"/>
                        <w:left w:val="none" w:sz="0" w:space="0" w:color="auto"/>
                        <w:bottom w:val="none" w:sz="0" w:space="0" w:color="auto"/>
                        <w:right w:val="none" w:sz="0" w:space="0" w:color="auto"/>
                      </w:divBdr>
                    </w:div>
                  </w:divsChild>
                </w:div>
                <w:div w:id="797139190">
                  <w:marLeft w:val="0"/>
                  <w:marRight w:val="0"/>
                  <w:marTop w:val="0"/>
                  <w:marBottom w:val="0"/>
                  <w:divBdr>
                    <w:top w:val="none" w:sz="0" w:space="0" w:color="auto"/>
                    <w:left w:val="none" w:sz="0" w:space="0" w:color="auto"/>
                    <w:bottom w:val="none" w:sz="0" w:space="0" w:color="auto"/>
                    <w:right w:val="none" w:sz="0" w:space="0" w:color="auto"/>
                  </w:divBdr>
                  <w:divsChild>
                    <w:div w:id="998387216">
                      <w:marLeft w:val="0"/>
                      <w:marRight w:val="0"/>
                      <w:marTop w:val="0"/>
                      <w:marBottom w:val="0"/>
                      <w:divBdr>
                        <w:top w:val="none" w:sz="0" w:space="0" w:color="auto"/>
                        <w:left w:val="none" w:sz="0" w:space="0" w:color="auto"/>
                        <w:bottom w:val="none" w:sz="0" w:space="0" w:color="auto"/>
                        <w:right w:val="none" w:sz="0" w:space="0" w:color="auto"/>
                      </w:divBdr>
                    </w:div>
                  </w:divsChild>
                </w:div>
                <w:div w:id="831917787">
                  <w:marLeft w:val="0"/>
                  <w:marRight w:val="0"/>
                  <w:marTop w:val="0"/>
                  <w:marBottom w:val="0"/>
                  <w:divBdr>
                    <w:top w:val="none" w:sz="0" w:space="0" w:color="auto"/>
                    <w:left w:val="none" w:sz="0" w:space="0" w:color="auto"/>
                    <w:bottom w:val="none" w:sz="0" w:space="0" w:color="auto"/>
                    <w:right w:val="none" w:sz="0" w:space="0" w:color="auto"/>
                  </w:divBdr>
                  <w:divsChild>
                    <w:div w:id="96290939">
                      <w:marLeft w:val="0"/>
                      <w:marRight w:val="0"/>
                      <w:marTop w:val="0"/>
                      <w:marBottom w:val="0"/>
                      <w:divBdr>
                        <w:top w:val="none" w:sz="0" w:space="0" w:color="auto"/>
                        <w:left w:val="none" w:sz="0" w:space="0" w:color="auto"/>
                        <w:bottom w:val="none" w:sz="0" w:space="0" w:color="auto"/>
                        <w:right w:val="none" w:sz="0" w:space="0" w:color="auto"/>
                      </w:divBdr>
                    </w:div>
                    <w:div w:id="678316986">
                      <w:marLeft w:val="0"/>
                      <w:marRight w:val="0"/>
                      <w:marTop w:val="0"/>
                      <w:marBottom w:val="0"/>
                      <w:divBdr>
                        <w:top w:val="none" w:sz="0" w:space="0" w:color="auto"/>
                        <w:left w:val="none" w:sz="0" w:space="0" w:color="auto"/>
                        <w:bottom w:val="none" w:sz="0" w:space="0" w:color="auto"/>
                        <w:right w:val="none" w:sz="0" w:space="0" w:color="auto"/>
                      </w:divBdr>
                    </w:div>
                    <w:div w:id="773943738">
                      <w:marLeft w:val="0"/>
                      <w:marRight w:val="0"/>
                      <w:marTop w:val="0"/>
                      <w:marBottom w:val="0"/>
                      <w:divBdr>
                        <w:top w:val="none" w:sz="0" w:space="0" w:color="auto"/>
                        <w:left w:val="none" w:sz="0" w:space="0" w:color="auto"/>
                        <w:bottom w:val="none" w:sz="0" w:space="0" w:color="auto"/>
                        <w:right w:val="none" w:sz="0" w:space="0" w:color="auto"/>
                      </w:divBdr>
                    </w:div>
                    <w:div w:id="1106189527">
                      <w:marLeft w:val="0"/>
                      <w:marRight w:val="0"/>
                      <w:marTop w:val="0"/>
                      <w:marBottom w:val="0"/>
                      <w:divBdr>
                        <w:top w:val="none" w:sz="0" w:space="0" w:color="auto"/>
                        <w:left w:val="none" w:sz="0" w:space="0" w:color="auto"/>
                        <w:bottom w:val="none" w:sz="0" w:space="0" w:color="auto"/>
                        <w:right w:val="none" w:sz="0" w:space="0" w:color="auto"/>
                      </w:divBdr>
                    </w:div>
                  </w:divsChild>
                </w:div>
                <w:div w:id="900410336">
                  <w:marLeft w:val="0"/>
                  <w:marRight w:val="0"/>
                  <w:marTop w:val="0"/>
                  <w:marBottom w:val="0"/>
                  <w:divBdr>
                    <w:top w:val="none" w:sz="0" w:space="0" w:color="auto"/>
                    <w:left w:val="none" w:sz="0" w:space="0" w:color="auto"/>
                    <w:bottom w:val="none" w:sz="0" w:space="0" w:color="auto"/>
                    <w:right w:val="none" w:sz="0" w:space="0" w:color="auto"/>
                  </w:divBdr>
                  <w:divsChild>
                    <w:div w:id="827674388">
                      <w:marLeft w:val="0"/>
                      <w:marRight w:val="0"/>
                      <w:marTop w:val="0"/>
                      <w:marBottom w:val="0"/>
                      <w:divBdr>
                        <w:top w:val="none" w:sz="0" w:space="0" w:color="auto"/>
                        <w:left w:val="none" w:sz="0" w:space="0" w:color="auto"/>
                        <w:bottom w:val="none" w:sz="0" w:space="0" w:color="auto"/>
                        <w:right w:val="none" w:sz="0" w:space="0" w:color="auto"/>
                      </w:divBdr>
                    </w:div>
                    <w:div w:id="1062405198">
                      <w:marLeft w:val="0"/>
                      <w:marRight w:val="0"/>
                      <w:marTop w:val="0"/>
                      <w:marBottom w:val="0"/>
                      <w:divBdr>
                        <w:top w:val="none" w:sz="0" w:space="0" w:color="auto"/>
                        <w:left w:val="none" w:sz="0" w:space="0" w:color="auto"/>
                        <w:bottom w:val="none" w:sz="0" w:space="0" w:color="auto"/>
                        <w:right w:val="none" w:sz="0" w:space="0" w:color="auto"/>
                      </w:divBdr>
                    </w:div>
                    <w:div w:id="1203635559">
                      <w:marLeft w:val="0"/>
                      <w:marRight w:val="0"/>
                      <w:marTop w:val="0"/>
                      <w:marBottom w:val="0"/>
                      <w:divBdr>
                        <w:top w:val="none" w:sz="0" w:space="0" w:color="auto"/>
                        <w:left w:val="none" w:sz="0" w:space="0" w:color="auto"/>
                        <w:bottom w:val="none" w:sz="0" w:space="0" w:color="auto"/>
                        <w:right w:val="none" w:sz="0" w:space="0" w:color="auto"/>
                      </w:divBdr>
                    </w:div>
                    <w:div w:id="1298876719">
                      <w:marLeft w:val="0"/>
                      <w:marRight w:val="0"/>
                      <w:marTop w:val="0"/>
                      <w:marBottom w:val="0"/>
                      <w:divBdr>
                        <w:top w:val="none" w:sz="0" w:space="0" w:color="auto"/>
                        <w:left w:val="none" w:sz="0" w:space="0" w:color="auto"/>
                        <w:bottom w:val="none" w:sz="0" w:space="0" w:color="auto"/>
                        <w:right w:val="none" w:sz="0" w:space="0" w:color="auto"/>
                      </w:divBdr>
                    </w:div>
                  </w:divsChild>
                </w:div>
                <w:div w:id="919219265">
                  <w:marLeft w:val="0"/>
                  <w:marRight w:val="0"/>
                  <w:marTop w:val="0"/>
                  <w:marBottom w:val="0"/>
                  <w:divBdr>
                    <w:top w:val="none" w:sz="0" w:space="0" w:color="auto"/>
                    <w:left w:val="none" w:sz="0" w:space="0" w:color="auto"/>
                    <w:bottom w:val="none" w:sz="0" w:space="0" w:color="auto"/>
                    <w:right w:val="none" w:sz="0" w:space="0" w:color="auto"/>
                  </w:divBdr>
                  <w:divsChild>
                    <w:div w:id="1423376589">
                      <w:marLeft w:val="0"/>
                      <w:marRight w:val="0"/>
                      <w:marTop w:val="0"/>
                      <w:marBottom w:val="0"/>
                      <w:divBdr>
                        <w:top w:val="none" w:sz="0" w:space="0" w:color="auto"/>
                        <w:left w:val="none" w:sz="0" w:space="0" w:color="auto"/>
                        <w:bottom w:val="none" w:sz="0" w:space="0" w:color="auto"/>
                        <w:right w:val="none" w:sz="0" w:space="0" w:color="auto"/>
                      </w:divBdr>
                    </w:div>
                  </w:divsChild>
                </w:div>
                <w:div w:id="968823160">
                  <w:marLeft w:val="0"/>
                  <w:marRight w:val="0"/>
                  <w:marTop w:val="0"/>
                  <w:marBottom w:val="0"/>
                  <w:divBdr>
                    <w:top w:val="none" w:sz="0" w:space="0" w:color="auto"/>
                    <w:left w:val="none" w:sz="0" w:space="0" w:color="auto"/>
                    <w:bottom w:val="none" w:sz="0" w:space="0" w:color="auto"/>
                    <w:right w:val="none" w:sz="0" w:space="0" w:color="auto"/>
                  </w:divBdr>
                  <w:divsChild>
                    <w:div w:id="503933422">
                      <w:marLeft w:val="0"/>
                      <w:marRight w:val="0"/>
                      <w:marTop w:val="0"/>
                      <w:marBottom w:val="0"/>
                      <w:divBdr>
                        <w:top w:val="none" w:sz="0" w:space="0" w:color="auto"/>
                        <w:left w:val="none" w:sz="0" w:space="0" w:color="auto"/>
                        <w:bottom w:val="none" w:sz="0" w:space="0" w:color="auto"/>
                        <w:right w:val="none" w:sz="0" w:space="0" w:color="auto"/>
                      </w:divBdr>
                    </w:div>
                    <w:div w:id="619187235">
                      <w:marLeft w:val="0"/>
                      <w:marRight w:val="0"/>
                      <w:marTop w:val="0"/>
                      <w:marBottom w:val="0"/>
                      <w:divBdr>
                        <w:top w:val="none" w:sz="0" w:space="0" w:color="auto"/>
                        <w:left w:val="none" w:sz="0" w:space="0" w:color="auto"/>
                        <w:bottom w:val="none" w:sz="0" w:space="0" w:color="auto"/>
                        <w:right w:val="none" w:sz="0" w:space="0" w:color="auto"/>
                      </w:divBdr>
                    </w:div>
                    <w:div w:id="648360575">
                      <w:marLeft w:val="0"/>
                      <w:marRight w:val="0"/>
                      <w:marTop w:val="0"/>
                      <w:marBottom w:val="0"/>
                      <w:divBdr>
                        <w:top w:val="none" w:sz="0" w:space="0" w:color="auto"/>
                        <w:left w:val="none" w:sz="0" w:space="0" w:color="auto"/>
                        <w:bottom w:val="none" w:sz="0" w:space="0" w:color="auto"/>
                        <w:right w:val="none" w:sz="0" w:space="0" w:color="auto"/>
                      </w:divBdr>
                    </w:div>
                    <w:div w:id="1962606663">
                      <w:marLeft w:val="0"/>
                      <w:marRight w:val="0"/>
                      <w:marTop w:val="0"/>
                      <w:marBottom w:val="0"/>
                      <w:divBdr>
                        <w:top w:val="none" w:sz="0" w:space="0" w:color="auto"/>
                        <w:left w:val="none" w:sz="0" w:space="0" w:color="auto"/>
                        <w:bottom w:val="none" w:sz="0" w:space="0" w:color="auto"/>
                        <w:right w:val="none" w:sz="0" w:space="0" w:color="auto"/>
                      </w:divBdr>
                    </w:div>
                  </w:divsChild>
                </w:div>
                <w:div w:id="1043091415">
                  <w:marLeft w:val="0"/>
                  <w:marRight w:val="0"/>
                  <w:marTop w:val="0"/>
                  <w:marBottom w:val="0"/>
                  <w:divBdr>
                    <w:top w:val="none" w:sz="0" w:space="0" w:color="auto"/>
                    <w:left w:val="none" w:sz="0" w:space="0" w:color="auto"/>
                    <w:bottom w:val="none" w:sz="0" w:space="0" w:color="auto"/>
                    <w:right w:val="none" w:sz="0" w:space="0" w:color="auto"/>
                  </w:divBdr>
                  <w:divsChild>
                    <w:div w:id="25371412">
                      <w:marLeft w:val="0"/>
                      <w:marRight w:val="0"/>
                      <w:marTop w:val="0"/>
                      <w:marBottom w:val="0"/>
                      <w:divBdr>
                        <w:top w:val="none" w:sz="0" w:space="0" w:color="auto"/>
                        <w:left w:val="none" w:sz="0" w:space="0" w:color="auto"/>
                        <w:bottom w:val="none" w:sz="0" w:space="0" w:color="auto"/>
                        <w:right w:val="none" w:sz="0" w:space="0" w:color="auto"/>
                      </w:divBdr>
                    </w:div>
                  </w:divsChild>
                </w:div>
                <w:div w:id="1206793537">
                  <w:marLeft w:val="0"/>
                  <w:marRight w:val="0"/>
                  <w:marTop w:val="0"/>
                  <w:marBottom w:val="0"/>
                  <w:divBdr>
                    <w:top w:val="none" w:sz="0" w:space="0" w:color="auto"/>
                    <w:left w:val="none" w:sz="0" w:space="0" w:color="auto"/>
                    <w:bottom w:val="none" w:sz="0" w:space="0" w:color="auto"/>
                    <w:right w:val="none" w:sz="0" w:space="0" w:color="auto"/>
                  </w:divBdr>
                  <w:divsChild>
                    <w:div w:id="723330209">
                      <w:marLeft w:val="0"/>
                      <w:marRight w:val="0"/>
                      <w:marTop w:val="0"/>
                      <w:marBottom w:val="0"/>
                      <w:divBdr>
                        <w:top w:val="none" w:sz="0" w:space="0" w:color="auto"/>
                        <w:left w:val="none" w:sz="0" w:space="0" w:color="auto"/>
                        <w:bottom w:val="none" w:sz="0" w:space="0" w:color="auto"/>
                        <w:right w:val="none" w:sz="0" w:space="0" w:color="auto"/>
                      </w:divBdr>
                    </w:div>
                  </w:divsChild>
                </w:div>
                <w:div w:id="1252396402">
                  <w:marLeft w:val="0"/>
                  <w:marRight w:val="0"/>
                  <w:marTop w:val="0"/>
                  <w:marBottom w:val="0"/>
                  <w:divBdr>
                    <w:top w:val="none" w:sz="0" w:space="0" w:color="auto"/>
                    <w:left w:val="none" w:sz="0" w:space="0" w:color="auto"/>
                    <w:bottom w:val="none" w:sz="0" w:space="0" w:color="auto"/>
                    <w:right w:val="none" w:sz="0" w:space="0" w:color="auto"/>
                  </w:divBdr>
                  <w:divsChild>
                    <w:div w:id="204105382">
                      <w:marLeft w:val="0"/>
                      <w:marRight w:val="0"/>
                      <w:marTop w:val="0"/>
                      <w:marBottom w:val="0"/>
                      <w:divBdr>
                        <w:top w:val="none" w:sz="0" w:space="0" w:color="auto"/>
                        <w:left w:val="none" w:sz="0" w:space="0" w:color="auto"/>
                        <w:bottom w:val="none" w:sz="0" w:space="0" w:color="auto"/>
                        <w:right w:val="none" w:sz="0" w:space="0" w:color="auto"/>
                      </w:divBdr>
                    </w:div>
                    <w:div w:id="339740870">
                      <w:marLeft w:val="0"/>
                      <w:marRight w:val="0"/>
                      <w:marTop w:val="0"/>
                      <w:marBottom w:val="0"/>
                      <w:divBdr>
                        <w:top w:val="none" w:sz="0" w:space="0" w:color="auto"/>
                        <w:left w:val="none" w:sz="0" w:space="0" w:color="auto"/>
                        <w:bottom w:val="none" w:sz="0" w:space="0" w:color="auto"/>
                        <w:right w:val="none" w:sz="0" w:space="0" w:color="auto"/>
                      </w:divBdr>
                    </w:div>
                    <w:div w:id="413821230">
                      <w:marLeft w:val="0"/>
                      <w:marRight w:val="0"/>
                      <w:marTop w:val="0"/>
                      <w:marBottom w:val="0"/>
                      <w:divBdr>
                        <w:top w:val="none" w:sz="0" w:space="0" w:color="auto"/>
                        <w:left w:val="none" w:sz="0" w:space="0" w:color="auto"/>
                        <w:bottom w:val="none" w:sz="0" w:space="0" w:color="auto"/>
                        <w:right w:val="none" w:sz="0" w:space="0" w:color="auto"/>
                      </w:divBdr>
                    </w:div>
                    <w:div w:id="961501189">
                      <w:marLeft w:val="0"/>
                      <w:marRight w:val="0"/>
                      <w:marTop w:val="0"/>
                      <w:marBottom w:val="0"/>
                      <w:divBdr>
                        <w:top w:val="none" w:sz="0" w:space="0" w:color="auto"/>
                        <w:left w:val="none" w:sz="0" w:space="0" w:color="auto"/>
                        <w:bottom w:val="none" w:sz="0" w:space="0" w:color="auto"/>
                        <w:right w:val="none" w:sz="0" w:space="0" w:color="auto"/>
                      </w:divBdr>
                    </w:div>
                  </w:divsChild>
                </w:div>
                <w:div w:id="1337925765">
                  <w:marLeft w:val="0"/>
                  <w:marRight w:val="0"/>
                  <w:marTop w:val="0"/>
                  <w:marBottom w:val="0"/>
                  <w:divBdr>
                    <w:top w:val="none" w:sz="0" w:space="0" w:color="auto"/>
                    <w:left w:val="none" w:sz="0" w:space="0" w:color="auto"/>
                    <w:bottom w:val="none" w:sz="0" w:space="0" w:color="auto"/>
                    <w:right w:val="none" w:sz="0" w:space="0" w:color="auto"/>
                  </w:divBdr>
                  <w:divsChild>
                    <w:div w:id="871915672">
                      <w:marLeft w:val="0"/>
                      <w:marRight w:val="0"/>
                      <w:marTop w:val="0"/>
                      <w:marBottom w:val="0"/>
                      <w:divBdr>
                        <w:top w:val="none" w:sz="0" w:space="0" w:color="auto"/>
                        <w:left w:val="none" w:sz="0" w:space="0" w:color="auto"/>
                        <w:bottom w:val="none" w:sz="0" w:space="0" w:color="auto"/>
                        <w:right w:val="none" w:sz="0" w:space="0" w:color="auto"/>
                      </w:divBdr>
                    </w:div>
                    <w:div w:id="1204950053">
                      <w:marLeft w:val="0"/>
                      <w:marRight w:val="0"/>
                      <w:marTop w:val="0"/>
                      <w:marBottom w:val="0"/>
                      <w:divBdr>
                        <w:top w:val="none" w:sz="0" w:space="0" w:color="auto"/>
                        <w:left w:val="none" w:sz="0" w:space="0" w:color="auto"/>
                        <w:bottom w:val="none" w:sz="0" w:space="0" w:color="auto"/>
                        <w:right w:val="none" w:sz="0" w:space="0" w:color="auto"/>
                      </w:divBdr>
                    </w:div>
                  </w:divsChild>
                </w:div>
                <w:div w:id="1441148104">
                  <w:marLeft w:val="0"/>
                  <w:marRight w:val="0"/>
                  <w:marTop w:val="0"/>
                  <w:marBottom w:val="0"/>
                  <w:divBdr>
                    <w:top w:val="none" w:sz="0" w:space="0" w:color="auto"/>
                    <w:left w:val="none" w:sz="0" w:space="0" w:color="auto"/>
                    <w:bottom w:val="none" w:sz="0" w:space="0" w:color="auto"/>
                    <w:right w:val="none" w:sz="0" w:space="0" w:color="auto"/>
                  </w:divBdr>
                  <w:divsChild>
                    <w:div w:id="78984248">
                      <w:marLeft w:val="0"/>
                      <w:marRight w:val="0"/>
                      <w:marTop w:val="0"/>
                      <w:marBottom w:val="0"/>
                      <w:divBdr>
                        <w:top w:val="none" w:sz="0" w:space="0" w:color="auto"/>
                        <w:left w:val="none" w:sz="0" w:space="0" w:color="auto"/>
                        <w:bottom w:val="none" w:sz="0" w:space="0" w:color="auto"/>
                        <w:right w:val="none" w:sz="0" w:space="0" w:color="auto"/>
                      </w:divBdr>
                    </w:div>
                  </w:divsChild>
                </w:div>
                <w:div w:id="1596668344">
                  <w:marLeft w:val="0"/>
                  <w:marRight w:val="0"/>
                  <w:marTop w:val="0"/>
                  <w:marBottom w:val="0"/>
                  <w:divBdr>
                    <w:top w:val="none" w:sz="0" w:space="0" w:color="auto"/>
                    <w:left w:val="none" w:sz="0" w:space="0" w:color="auto"/>
                    <w:bottom w:val="none" w:sz="0" w:space="0" w:color="auto"/>
                    <w:right w:val="none" w:sz="0" w:space="0" w:color="auto"/>
                  </w:divBdr>
                  <w:divsChild>
                    <w:div w:id="2075853943">
                      <w:marLeft w:val="0"/>
                      <w:marRight w:val="0"/>
                      <w:marTop w:val="0"/>
                      <w:marBottom w:val="0"/>
                      <w:divBdr>
                        <w:top w:val="none" w:sz="0" w:space="0" w:color="auto"/>
                        <w:left w:val="none" w:sz="0" w:space="0" w:color="auto"/>
                        <w:bottom w:val="none" w:sz="0" w:space="0" w:color="auto"/>
                        <w:right w:val="none" w:sz="0" w:space="0" w:color="auto"/>
                      </w:divBdr>
                    </w:div>
                  </w:divsChild>
                </w:div>
                <w:div w:id="1783306839">
                  <w:marLeft w:val="0"/>
                  <w:marRight w:val="0"/>
                  <w:marTop w:val="0"/>
                  <w:marBottom w:val="0"/>
                  <w:divBdr>
                    <w:top w:val="none" w:sz="0" w:space="0" w:color="auto"/>
                    <w:left w:val="none" w:sz="0" w:space="0" w:color="auto"/>
                    <w:bottom w:val="none" w:sz="0" w:space="0" w:color="auto"/>
                    <w:right w:val="none" w:sz="0" w:space="0" w:color="auto"/>
                  </w:divBdr>
                  <w:divsChild>
                    <w:div w:id="236671437">
                      <w:marLeft w:val="0"/>
                      <w:marRight w:val="0"/>
                      <w:marTop w:val="0"/>
                      <w:marBottom w:val="0"/>
                      <w:divBdr>
                        <w:top w:val="none" w:sz="0" w:space="0" w:color="auto"/>
                        <w:left w:val="none" w:sz="0" w:space="0" w:color="auto"/>
                        <w:bottom w:val="none" w:sz="0" w:space="0" w:color="auto"/>
                        <w:right w:val="none" w:sz="0" w:space="0" w:color="auto"/>
                      </w:divBdr>
                    </w:div>
                    <w:div w:id="1173108532">
                      <w:marLeft w:val="0"/>
                      <w:marRight w:val="0"/>
                      <w:marTop w:val="0"/>
                      <w:marBottom w:val="0"/>
                      <w:divBdr>
                        <w:top w:val="none" w:sz="0" w:space="0" w:color="auto"/>
                        <w:left w:val="none" w:sz="0" w:space="0" w:color="auto"/>
                        <w:bottom w:val="none" w:sz="0" w:space="0" w:color="auto"/>
                        <w:right w:val="none" w:sz="0" w:space="0" w:color="auto"/>
                      </w:divBdr>
                    </w:div>
                  </w:divsChild>
                </w:div>
                <w:div w:id="1818643580">
                  <w:marLeft w:val="0"/>
                  <w:marRight w:val="0"/>
                  <w:marTop w:val="0"/>
                  <w:marBottom w:val="0"/>
                  <w:divBdr>
                    <w:top w:val="none" w:sz="0" w:space="0" w:color="auto"/>
                    <w:left w:val="none" w:sz="0" w:space="0" w:color="auto"/>
                    <w:bottom w:val="none" w:sz="0" w:space="0" w:color="auto"/>
                    <w:right w:val="none" w:sz="0" w:space="0" w:color="auto"/>
                  </w:divBdr>
                  <w:divsChild>
                    <w:div w:id="1652517668">
                      <w:marLeft w:val="0"/>
                      <w:marRight w:val="0"/>
                      <w:marTop w:val="0"/>
                      <w:marBottom w:val="0"/>
                      <w:divBdr>
                        <w:top w:val="none" w:sz="0" w:space="0" w:color="auto"/>
                        <w:left w:val="none" w:sz="0" w:space="0" w:color="auto"/>
                        <w:bottom w:val="none" w:sz="0" w:space="0" w:color="auto"/>
                        <w:right w:val="none" w:sz="0" w:space="0" w:color="auto"/>
                      </w:divBdr>
                    </w:div>
                  </w:divsChild>
                </w:div>
                <w:div w:id="1852527766">
                  <w:marLeft w:val="0"/>
                  <w:marRight w:val="0"/>
                  <w:marTop w:val="0"/>
                  <w:marBottom w:val="0"/>
                  <w:divBdr>
                    <w:top w:val="none" w:sz="0" w:space="0" w:color="auto"/>
                    <w:left w:val="none" w:sz="0" w:space="0" w:color="auto"/>
                    <w:bottom w:val="none" w:sz="0" w:space="0" w:color="auto"/>
                    <w:right w:val="none" w:sz="0" w:space="0" w:color="auto"/>
                  </w:divBdr>
                  <w:divsChild>
                    <w:div w:id="1241208344">
                      <w:marLeft w:val="0"/>
                      <w:marRight w:val="0"/>
                      <w:marTop w:val="0"/>
                      <w:marBottom w:val="0"/>
                      <w:divBdr>
                        <w:top w:val="none" w:sz="0" w:space="0" w:color="auto"/>
                        <w:left w:val="none" w:sz="0" w:space="0" w:color="auto"/>
                        <w:bottom w:val="none" w:sz="0" w:space="0" w:color="auto"/>
                        <w:right w:val="none" w:sz="0" w:space="0" w:color="auto"/>
                      </w:divBdr>
                    </w:div>
                  </w:divsChild>
                </w:div>
                <w:div w:id="1865634930">
                  <w:marLeft w:val="0"/>
                  <w:marRight w:val="0"/>
                  <w:marTop w:val="0"/>
                  <w:marBottom w:val="0"/>
                  <w:divBdr>
                    <w:top w:val="none" w:sz="0" w:space="0" w:color="auto"/>
                    <w:left w:val="none" w:sz="0" w:space="0" w:color="auto"/>
                    <w:bottom w:val="none" w:sz="0" w:space="0" w:color="auto"/>
                    <w:right w:val="none" w:sz="0" w:space="0" w:color="auto"/>
                  </w:divBdr>
                  <w:divsChild>
                    <w:div w:id="1368945124">
                      <w:marLeft w:val="0"/>
                      <w:marRight w:val="0"/>
                      <w:marTop w:val="0"/>
                      <w:marBottom w:val="0"/>
                      <w:divBdr>
                        <w:top w:val="none" w:sz="0" w:space="0" w:color="auto"/>
                        <w:left w:val="none" w:sz="0" w:space="0" w:color="auto"/>
                        <w:bottom w:val="none" w:sz="0" w:space="0" w:color="auto"/>
                        <w:right w:val="none" w:sz="0" w:space="0" w:color="auto"/>
                      </w:divBdr>
                    </w:div>
                  </w:divsChild>
                </w:div>
                <w:div w:id="1884367176">
                  <w:marLeft w:val="0"/>
                  <w:marRight w:val="0"/>
                  <w:marTop w:val="0"/>
                  <w:marBottom w:val="0"/>
                  <w:divBdr>
                    <w:top w:val="none" w:sz="0" w:space="0" w:color="auto"/>
                    <w:left w:val="none" w:sz="0" w:space="0" w:color="auto"/>
                    <w:bottom w:val="none" w:sz="0" w:space="0" w:color="auto"/>
                    <w:right w:val="none" w:sz="0" w:space="0" w:color="auto"/>
                  </w:divBdr>
                  <w:divsChild>
                    <w:div w:id="96564762">
                      <w:marLeft w:val="0"/>
                      <w:marRight w:val="0"/>
                      <w:marTop w:val="0"/>
                      <w:marBottom w:val="0"/>
                      <w:divBdr>
                        <w:top w:val="none" w:sz="0" w:space="0" w:color="auto"/>
                        <w:left w:val="none" w:sz="0" w:space="0" w:color="auto"/>
                        <w:bottom w:val="none" w:sz="0" w:space="0" w:color="auto"/>
                        <w:right w:val="none" w:sz="0" w:space="0" w:color="auto"/>
                      </w:divBdr>
                    </w:div>
                  </w:divsChild>
                </w:div>
                <w:div w:id="1927568170">
                  <w:marLeft w:val="0"/>
                  <w:marRight w:val="0"/>
                  <w:marTop w:val="0"/>
                  <w:marBottom w:val="0"/>
                  <w:divBdr>
                    <w:top w:val="none" w:sz="0" w:space="0" w:color="auto"/>
                    <w:left w:val="none" w:sz="0" w:space="0" w:color="auto"/>
                    <w:bottom w:val="none" w:sz="0" w:space="0" w:color="auto"/>
                    <w:right w:val="none" w:sz="0" w:space="0" w:color="auto"/>
                  </w:divBdr>
                  <w:divsChild>
                    <w:div w:id="1065490990">
                      <w:marLeft w:val="0"/>
                      <w:marRight w:val="0"/>
                      <w:marTop w:val="0"/>
                      <w:marBottom w:val="0"/>
                      <w:divBdr>
                        <w:top w:val="none" w:sz="0" w:space="0" w:color="auto"/>
                        <w:left w:val="none" w:sz="0" w:space="0" w:color="auto"/>
                        <w:bottom w:val="none" w:sz="0" w:space="0" w:color="auto"/>
                        <w:right w:val="none" w:sz="0" w:space="0" w:color="auto"/>
                      </w:divBdr>
                    </w:div>
                    <w:div w:id="1948275623">
                      <w:marLeft w:val="0"/>
                      <w:marRight w:val="0"/>
                      <w:marTop w:val="0"/>
                      <w:marBottom w:val="0"/>
                      <w:divBdr>
                        <w:top w:val="none" w:sz="0" w:space="0" w:color="auto"/>
                        <w:left w:val="none" w:sz="0" w:space="0" w:color="auto"/>
                        <w:bottom w:val="none" w:sz="0" w:space="0" w:color="auto"/>
                        <w:right w:val="none" w:sz="0" w:space="0" w:color="auto"/>
                      </w:divBdr>
                    </w:div>
                  </w:divsChild>
                </w:div>
                <w:div w:id="1932622353">
                  <w:marLeft w:val="0"/>
                  <w:marRight w:val="0"/>
                  <w:marTop w:val="0"/>
                  <w:marBottom w:val="0"/>
                  <w:divBdr>
                    <w:top w:val="none" w:sz="0" w:space="0" w:color="auto"/>
                    <w:left w:val="none" w:sz="0" w:space="0" w:color="auto"/>
                    <w:bottom w:val="none" w:sz="0" w:space="0" w:color="auto"/>
                    <w:right w:val="none" w:sz="0" w:space="0" w:color="auto"/>
                  </w:divBdr>
                  <w:divsChild>
                    <w:div w:id="1201940829">
                      <w:marLeft w:val="0"/>
                      <w:marRight w:val="0"/>
                      <w:marTop w:val="0"/>
                      <w:marBottom w:val="0"/>
                      <w:divBdr>
                        <w:top w:val="none" w:sz="0" w:space="0" w:color="auto"/>
                        <w:left w:val="none" w:sz="0" w:space="0" w:color="auto"/>
                        <w:bottom w:val="none" w:sz="0" w:space="0" w:color="auto"/>
                        <w:right w:val="none" w:sz="0" w:space="0" w:color="auto"/>
                      </w:divBdr>
                    </w:div>
                    <w:div w:id="1759987065">
                      <w:marLeft w:val="0"/>
                      <w:marRight w:val="0"/>
                      <w:marTop w:val="0"/>
                      <w:marBottom w:val="0"/>
                      <w:divBdr>
                        <w:top w:val="none" w:sz="0" w:space="0" w:color="auto"/>
                        <w:left w:val="none" w:sz="0" w:space="0" w:color="auto"/>
                        <w:bottom w:val="none" w:sz="0" w:space="0" w:color="auto"/>
                        <w:right w:val="none" w:sz="0" w:space="0" w:color="auto"/>
                      </w:divBdr>
                    </w:div>
                  </w:divsChild>
                </w:div>
                <w:div w:id="1978803040">
                  <w:marLeft w:val="0"/>
                  <w:marRight w:val="0"/>
                  <w:marTop w:val="0"/>
                  <w:marBottom w:val="0"/>
                  <w:divBdr>
                    <w:top w:val="none" w:sz="0" w:space="0" w:color="auto"/>
                    <w:left w:val="none" w:sz="0" w:space="0" w:color="auto"/>
                    <w:bottom w:val="none" w:sz="0" w:space="0" w:color="auto"/>
                    <w:right w:val="none" w:sz="0" w:space="0" w:color="auto"/>
                  </w:divBdr>
                  <w:divsChild>
                    <w:div w:id="178350621">
                      <w:marLeft w:val="0"/>
                      <w:marRight w:val="0"/>
                      <w:marTop w:val="0"/>
                      <w:marBottom w:val="0"/>
                      <w:divBdr>
                        <w:top w:val="none" w:sz="0" w:space="0" w:color="auto"/>
                        <w:left w:val="none" w:sz="0" w:space="0" w:color="auto"/>
                        <w:bottom w:val="none" w:sz="0" w:space="0" w:color="auto"/>
                        <w:right w:val="none" w:sz="0" w:space="0" w:color="auto"/>
                      </w:divBdr>
                    </w:div>
                    <w:div w:id="280771162">
                      <w:marLeft w:val="0"/>
                      <w:marRight w:val="0"/>
                      <w:marTop w:val="0"/>
                      <w:marBottom w:val="0"/>
                      <w:divBdr>
                        <w:top w:val="none" w:sz="0" w:space="0" w:color="auto"/>
                        <w:left w:val="none" w:sz="0" w:space="0" w:color="auto"/>
                        <w:bottom w:val="none" w:sz="0" w:space="0" w:color="auto"/>
                        <w:right w:val="none" w:sz="0" w:space="0" w:color="auto"/>
                      </w:divBdr>
                    </w:div>
                    <w:div w:id="343868089">
                      <w:marLeft w:val="0"/>
                      <w:marRight w:val="0"/>
                      <w:marTop w:val="0"/>
                      <w:marBottom w:val="0"/>
                      <w:divBdr>
                        <w:top w:val="none" w:sz="0" w:space="0" w:color="auto"/>
                        <w:left w:val="none" w:sz="0" w:space="0" w:color="auto"/>
                        <w:bottom w:val="none" w:sz="0" w:space="0" w:color="auto"/>
                        <w:right w:val="none" w:sz="0" w:space="0" w:color="auto"/>
                      </w:divBdr>
                    </w:div>
                    <w:div w:id="347341723">
                      <w:marLeft w:val="0"/>
                      <w:marRight w:val="0"/>
                      <w:marTop w:val="0"/>
                      <w:marBottom w:val="0"/>
                      <w:divBdr>
                        <w:top w:val="none" w:sz="0" w:space="0" w:color="auto"/>
                        <w:left w:val="none" w:sz="0" w:space="0" w:color="auto"/>
                        <w:bottom w:val="none" w:sz="0" w:space="0" w:color="auto"/>
                        <w:right w:val="none" w:sz="0" w:space="0" w:color="auto"/>
                      </w:divBdr>
                    </w:div>
                    <w:div w:id="375743880">
                      <w:marLeft w:val="0"/>
                      <w:marRight w:val="0"/>
                      <w:marTop w:val="0"/>
                      <w:marBottom w:val="0"/>
                      <w:divBdr>
                        <w:top w:val="none" w:sz="0" w:space="0" w:color="auto"/>
                        <w:left w:val="none" w:sz="0" w:space="0" w:color="auto"/>
                        <w:bottom w:val="none" w:sz="0" w:space="0" w:color="auto"/>
                        <w:right w:val="none" w:sz="0" w:space="0" w:color="auto"/>
                      </w:divBdr>
                    </w:div>
                    <w:div w:id="635650331">
                      <w:marLeft w:val="0"/>
                      <w:marRight w:val="0"/>
                      <w:marTop w:val="0"/>
                      <w:marBottom w:val="0"/>
                      <w:divBdr>
                        <w:top w:val="none" w:sz="0" w:space="0" w:color="auto"/>
                        <w:left w:val="none" w:sz="0" w:space="0" w:color="auto"/>
                        <w:bottom w:val="none" w:sz="0" w:space="0" w:color="auto"/>
                        <w:right w:val="none" w:sz="0" w:space="0" w:color="auto"/>
                      </w:divBdr>
                    </w:div>
                    <w:div w:id="883979675">
                      <w:marLeft w:val="0"/>
                      <w:marRight w:val="0"/>
                      <w:marTop w:val="0"/>
                      <w:marBottom w:val="0"/>
                      <w:divBdr>
                        <w:top w:val="none" w:sz="0" w:space="0" w:color="auto"/>
                        <w:left w:val="none" w:sz="0" w:space="0" w:color="auto"/>
                        <w:bottom w:val="none" w:sz="0" w:space="0" w:color="auto"/>
                        <w:right w:val="none" w:sz="0" w:space="0" w:color="auto"/>
                      </w:divBdr>
                    </w:div>
                    <w:div w:id="1252936388">
                      <w:marLeft w:val="0"/>
                      <w:marRight w:val="0"/>
                      <w:marTop w:val="0"/>
                      <w:marBottom w:val="0"/>
                      <w:divBdr>
                        <w:top w:val="none" w:sz="0" w:space="0" w:color="auto"/>
                        <w:left w:val="none" w:sz="0" w:space="0" w:color="auto"/>
                        <w:bottom w:val="none" w:sz="0" w:space="0" w:color="auto"/>
                        <w:right w:val="none" w:sz="0" w:space="0" w:color="auto"/>
                      </w:divBdr>
                    </w:div>
                    <w:div w:id="1519274736">
                      <w:marLeft w:val="0"/>
                      <w:marRight w:val="0"/>
                      <w:marTop w:val="0"/>
                      <w:marBottom w:val="0"/>
                      <w:divBdr>
                        <w:top w:val="none" w:sz="0" w:space="0" w:color="auto"/>
                        <w:left w:val="none" w:sz="0" w:space="0" w:color="auto"/>
                        <w:bottom w:val="none" w:sz="0" w:space="0" w:color="auto"/>
                        <w:right w:val="none" w:sz="0" w:space="0" w:color="auto"/>
                      </w:divBdr>
                    </w:div>
                    <w:div w:id="1708139496">
                      <w:marLeft w:val="0"/>
                      <w:marRight w:val="0"/>
                      <w:marTop w:val="0"/>
                      <w:marBottom w:val="0"/>
                      <w:divBdr>
                        <w:top w:val="none" w:sz="0" w:space="0" w:color="auto"/>
                        <w:left w:val="none" w:sz="0" w:space="0" w:color="auto"/>
                        <w:bottom w:val="none" w:sz="0" w:space="0" w:color="auto"/>
                        <w:right w:val="none" w:sz="0" w:space="0" w:color="auto"/>
                      </w:divBdr>
                    </w:div>
                    <w:div w:id="1800566472">
                      <w:marLeft w:val="0"/>
                      <w:marRight w:val="0"/>
                      <w:marTop w:val="0"/>
                      <w:marBottom w:val="0"/>
                      <w:divBdr>
                        <w:top w:val="none" w:sz="0" w:space="0" w:color="auto"/>
                        <w:left w:val="none" w:sz="0" w:space="0" w:color="auto"/>
                        <w:bottom w:val="none" w:sz="0" w:space="0" w:color="auto"/>
                        <w:right w:val="none" w:sz="0" w:space="0" w:color="auto"/>
                      </w:divBdr>
                    </w:div>
                    <w:div w:id="1846092976">
                      <w:marLeft w:val="0"/>
                      <w:marRight w:val="0"/>
                      <w:marTop w:val="0"/>
                      <w:marBottom w:val="0"/>
                      <w:divBdr>
                        <w:top w:val="none" w:sz="0" w:space="0" w:color="auto"/>
                        <w:left w:val="none" w:sz="0" w:space="0" w:color="auto"/>
                        <w:bottom w:val="none" w:sz="0" w:space="0" w:color="auto"/>
                        <w:right w:val="none" w:sz="0" w:space="0" w:color="auto"/>
                      </w:divBdr>
                    </w:div>
                    <w:div w:id="2034722477">
                      <w:marLeft w:val="0"/>
                      <w:marRight w:val="0"/>
                      <w:marTop w:val="0"/>
                      <w:marBottom w:val="0"/>
                      <w:divBdr>
                        <w:top w:val="none" w:sz="0" w:space="0" w:color="auto"/>
                        <w:left w:val="none" w:sz="0" w:space="0" w:color="auto"/>
                        <w:bottom w:val="none" w:sz="0" w:space="0" w:color="auto"/>
                        <w:right w:val="none" w:sz="0" w:space="0" w:color="auto"/>
                      </w:divBdr>
                    </w:div>
                  </w:divsChild>
                </w:div>
                <w:div w:id="1995058861">
                  <w:marLeft w:val="0"/>
                  <w:marRight w:val="0"/>
                  <w:marTop w:val="0"/>
                  <w:marBottom w:val="0"/>
                  <w:divBdr>
                    <w:top w:val="none" w:sz="0" w:space="0" w:color="auto"/>
                    <w:left w:val="none" w:sz="0" w:space="0" w:color="auto"/>
                    <w:bottom w:val="none" w:sz="0" w:space="0" w:color="auto"/>
                    <w:right w:val="none" w:sz="0" w:space="0" w:color="auto"/>
                  </w:divBdr>
                  <w:divsChild>
                    <w:div w:id="1994527842">
                      <w:marLeft w:val="0"/>
                      <w:marRight w:val="0"/>
                      <w:marTop w:val="0"/>
                      <w:marBottom w:val="0"/>
                      <w:divBdr>
                        <w:top w:val="none" w:sz="0" w:space="0" w:color="auto"/>
                        <w:left w:val="none" w:sz="0" w:space="0" w:color="auto"/>
                        <w:bottom w:val="none" w:sz="0" w:space="0" w:color="auto"/>
                        <w:right w:val="none" w:sz="0" w:space="0" w:color="auto"/>
                      </w:divBdr>
                    </w:div>
                  </w:divsChild>
                </w:div>
                <w:div w:id="2034191071">
                  <w:marLeft w:val="0"/>
                  <w:marRight w:val="0"/>
                  <w:marTop w:val="0"/>
                  <w:marBottom w:val="0"/>
                  <w:divBdr>
                    <w:top w:val="none" w:sz="0" w:space="0" w:color="auto"/>
                    <w:left w:val="none" w:sz="0" w:space="0" w:color="auto"/>
                    <w:bottom w:val="none" w:sz="0" w:space="0" w:color="auto"/>
                    <w:right w:val="none" w:sz="0" w:space="0" w:color="auto"/>
                  </w:divBdr>
                  <w:divsChild>
                    <w:div w:id="1268973934">
                      <w:marLeft w:val="0"/>
                      <w:marRight w:val="0"/>
                      <w:marTop w:val="0"/>
                      <w:marBottom w:val="0"/>
                      <w:divBdr>
                        <w:top w:val="none" w:sz="0" w:space="0" w:color="auto"/>
                        <w:left w:val="none" w:sz="0" w:space="0" w:color="auto"/>
                        <w:bottom w:val="none" w:sz="0" w:space="0" w:color="auto"/>
                        <w:right w:val="none" w:sz="0" w:space="0" w:color="auto"/>
                      </w:divBdr>
                    </w:div>
                    <w:div w:id="1452240148">
                      <w:marLeft w:val="0"/>
                      <w:marRight w:val="0"/>
                      <w:marTop w:val="0"/>
                      <w:marBottom w:val="0"/>
                      <w:divBdr>
                        <w:top w:val="none" w:sz="0" w:space="0" w:color="auto"/>
                        <w:left w:val="none" w:sz="0" w:space="0" w:color="auto"/>
                        <w:bottom w:val="none" w:sz="0" w:space="0" w:color="auto"/>
                        <w:right w:val="none" w:sz="0" w:space="0" w:color="auto"/>
                      </w:divBdr>
                    </w:div>
                    <w:div w:id="1672610526">
                      <w:marLeft w:val="0"/>
                      <w:marRight w:val="0"/>
                      <w:marTop w:val="0"/>
                      <w:marBottom w:val="0"/>
                      <w:divBdr>
                        <w:top w:val="none" w:sz="0" w:space="0" w:color="auto"/>
                        <w:left w:val="none" w:sz="0" w:space="0" w:color="auto"/>
                        <w:bottom w:val="none" w:sz="0" w:space="0" w:color="auto"/>
                        <w:right w:val="none" w:sz="0" w:space="0" w:color="auto"/>
                      </w:divBdr>
                    </w:div>
                    <w:div w:id="192390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74974">
          <w:marLeft w:val="0"/>
          <w:marRight w:val="0"/>
          <w:marTop w:val="0"/>
          <w:marBottom w:val="0"/>
          <w:divBdr>
            <w:top w:val="none" w:sz="0" w:space="0" w:color="auto"/>
            <w:left w:val="none" w:sz="0" w:space="0" w:color="auto"/>
            <w:bottom w:val="none" w:sz="0" w:space="0" w:color="auto"/>
            <w:right w:val="none" w:sz="0" w:space="0" w:color="auto"/>
          </w:divBdr>
        </w:div>
      </w:divsChild>
    </w:div>
    <w:div w:id="164975986">
      <w:bodyDiv w:val="1"/>
      <w:marLeft w:val="0"/>
      <w:marRight w:val="0"/>
      <w:marTop w:val="0"/>
      <w:marBottom w:val="0"/>
      <w:divBdr>
        <w:top w:val="none" w:sz="0" w:space="0" w:color="auto"/>
        <w:left w:val="none" w:sz="0" w:space="0" w:color="auto"/>
        <w:bottom w:val="none" w:sz="0" w:space="0" w:color="auto"/>
        <w:right w:val="none" w:sz="0" w:space="0" w:color="auto"/>
      </w:divBdr>
    </w:div>
    <w:div w:id="165559860">
      <w:bodyDiv w:val="1"/>
      <w:marLeft w:val="0"/>
      <w:marRight w:val="0"/>
      <w:marTop w:val="0"/>
      <w:marBottom w:val="0"/>
      <w:divBdr>
        <w:top w:val="none" w:sz="0" w:space="0" w:color="auto"/>
        <w:left w:val="none" w:sz="0" w:space="0" w:color="auto"/>
        <w:bottom w:val="none" w:sz="0" w:space="0" w:color="auto"/>
        <w:right w:val="none" w:sz="0" w:space="0" w:color="auto"/>
      </w:divBdr>
    </w:div>
    <w:div w:id="167408479">
      <w:bodyDiv w:val="1"/>
      <w:marLeft w:val="0"/>
      <w:marRight w:val="0"/>
      <w:marTop w:val="0"/>
      <w:marBottom w:val="0"/>
      <w:divBdr>
        <w:top w:val="none" w:sz="0" w:space="0" w:color="auto"/>
        <w:left w:val="none" w:sz="0" w:space="0" w:color="auto"/>
        <w:bottom w:val="none" w:sz="0" w:space="0" w:color="auto"/>
        <w:right w:val="none" w:sz="0" w:space="0" w:color="auto"/>
      </w:divBdr>
    </w:div>
    <w:div w:id="170023493">
      <w:bodyDiv w:val="1"/>
      <w:marLeft w:val="0"/>
      <w:marRight w:val="0"/>
      <w:marTop w:val="0"/>
      <w:marBottom w:val="0"/>
      <w:divBdr>
        <w:top w:val="none" w:sz="0" w:space="0" w:color="auto"/>
        <w:left w:val="none" w:sz="0" w:space="0" w:color="auto"/>
        <w:bottom w:val="none" w:sz="0" w:space="0" w:color="auto"/>
        <w:right w:val="none" w:sz="0" w:space="0" w:color="auto"/>
      </w:divBdr>
    </w:div>
    <w:div w:id="177820044">
      <w:bodyDiv w:val="1"/>
      <w:marLeft w:val="0"/>
      <w:marRight w:val="0"/>
      <w:marTop w:val="0"/>
      <w:marBottom w:val="0"/>
      <w:divBdr>
        <w:top w:val="none" w:sz="0" w:space="0" w:color="auto"/>
        <w:left w:val="none" w:sz="0" w:space="0" w:color="auto"/>
        <w:bottom w:val="none" w:sz="0" w:space="0" w:color="auto"/>
        <w:right w:val="none" w:sz="0" w:space="0" w:color="auto"/>
      </w:divBdr>
    </w:div>
    <w:div w:id="184484823">
      <w:bodyDiv w:val="1"/>
      <w:marLeft w:val="0"/>
      <w:marRight w:val="0"/>
      <w:marTop w:val="0"/>
      <w:marBottom w:val="0"/>
      <w:divBdr>
        <w:top w:val="none" w:sz="0" w:space="0" w:color="auto"/>
        <w:left w:val="none" w:sz="0" w:space="0" w:color="auto"/>
        <w:bottom w:val="none" w:sz="0" w:space="0" w:color="auto"/>
        <w:right w:val="none" w:sz="0" w:space="0" w:color="auto"/>
      </w:divBdr>
    </w:div>
    <w:div w:id="200634049">
      <w:bodyDiv w:val="1"/>
      <w:marLeft w:val="0"/>
      <w:marRight w:val="0"/>
      <w:marTop w:val="0"/>
      <w:marBottom w:val="0"/>
      <w:divBdr>
        <w:top w:val="none" w:sz="0" w:space="0" w:color="auto"/>
        <w:left w:val="none" w:sz="0" w:space="0" w:color="auto"/>
        <w:bottom w:val="none" w:sz="0" w:space="0" w:color="auto"/>
        <w:right w:val="none" w:sz="0" w:space="0" w:color="auto"/>
      </w:divBdr>
    </w:div>
    <w:div w:id="233710809">
      <w:bodyDiv w:val="1"/>
      <w:marLeft w:val="0"/>
      <w:marRight w:val="0"/>
      <w:marTop w:val="0"/>
      <w:marBottom w:val="0"/>
      <w:divBdr>
        <w:top w:val="none" w:sz="0" w:space="0" w:color="auto"/>
        <w:left w:val="none" w:sz="0" w:space="0" w:color="auto"/>
        <w:bottom w:val="none" w:sz="0" w:space="0" w:color="auto"/>
        <w:right w:val="none" w:sz="0" w:space="0" w:color="auto"/>
      </w:divBdr>
    </w:div>
    <w:div w:id="249849178">
      <w:bodyDiv w:val="1"/>
      <w:marLeft w:val="0"/>
      <w:marRight w:val="0"/>
      <w:marTop w:val="0"/>
      <w:marBottom w:val="0"/>
      <w:divBdr>
        <w:top w:val="none" w:sz="0" w:space="0" w:color="auto"/>
        <w:left w:val="none" w:sz="0" w:space="0" w:color="auto"/>
        <w:bottom w:val="none" w:sz="0" w:space="0" w:color="auto"/>
        <w:right w:val="none" w:sz="0" w:space="0" w:color="auto"/>
      </w:divBdr>
    </w:div>
    <w:div w:id="255482869">
      <w:bodyDiv w:val="1"/>
      <w:marLeft w:val="0"/>
      <w:marRight w:val="0"/>
      <w:marTop w:val="0"/>
      <w:marBottom w:val="0"/>
      <w:divBdr>
        <w:top w:val="none" w:sz="0" w:space="0" w:color="auto"/>
        <w:left w:val="none" w:sz="0" w:space="0" w:color="auto"/>
        <w:bottom w:val="none" w:sz="0" w:space="0" w:color="auto"/>
        <w:right w:val="none" w:sz="0" w:space="0" w:color="auto"/>
      </w:divBdr>
    </w:div>
    <w:div w:id="259608735">
      <w:bodyDiv w:val="1"/>
      <w:marLeft w:val="0"/>
      <w:marRight w:val="0"/>
      <w:marTop w:val="0"/>
      <w:marBottom w:val="0"/>
      <w:divBdr>
        <w:top w:val="none" w:sz="0" w:space="0" w:color="auto"/>
        <w:left w:val="none" w:sz="0" w:space="0" w:color="auto"/>
        <w:bottom w:val="none" w:sz="0" w:space="0" w:color="auto"/>
        <w:right w:val="none" w:sz="0" w:space="0" w:color="auto"/>
      </w:divBdr>
    </w:div>
    <w:div w:id="268700920">
      <w:bodyDiv w:val="1"/>
      <w:marLeft w:val="0"/>
      <w:marRight w:val="0"/>
      <w:marTop w:val="0"/>
      <w:marBottom w:val="0"/>
      <w:divBdr>
        <w:top w:val="none" w:sz="0" w:space="0" w:color="auto"/>
        <w:left w:val="none" w:sz="0" w:space="0" w:color="auto"/>
        <w:bottom w:val="none" w:sz="0" w:space="0" w:color="auto"/>
        <w:right w:val="none" w:sz="0" w:space="0" w:color="auto"/>
      </w:divBdr>
    </w:div>
    <w:div w:id="276832438">
      <w:bodyDiv w:val="1"/>
      <w:marLeft w:val="0"/>
      <w:marRight w:val="0"/>
      <w:marTop w:val="0"/>
      <w:marBottom w:val="0"/>
      <w:divBdr>
        <w:top w:val="none" w:sz="0" w:space="0" w:color="auto"/>
        <w:left w:val="none" w:sz="0" w:space="0" w:color="auto"/>
        <w:bottom w:val="none" w:sz="0" w:space="0" w:color="auto"/>
        <w:right w:val="none" w:sz="0" w:space="0" w:color="auto"/>
      </w:divBdr>
    </w:div>
    <w:div w:id="277758461">
      <w:bodyDiv w:val="1"/>
      <w:marLeft w:val="0"/>
      <w:marRight w:val="0"/>
      <w:marTop w:val="0"/>
      <w:marBottom w:val="0"/>
      <w:divBdr>
        <w:top w:val="none" w:sz="0" w:space="0" w:color="auto"/>
        <w:left w:val="none" w:sz="0" w:space="0" w:color="auto"/>
        <w:bottom w:val="none" w:sz="0" w:space="0" w:color="auto"/>
        <w:right w:val="none" w:sz="0" w:space="0" w:color="auto"/>
      </w:divBdr>
    </w:div>
    <w:div w:id="279999398">
      <w:bodyDiv w:val="1"/>
      <w:marLeft w:val="0"/>
      <w:marRight w:val="0"/>
      <w:marTop w:val="0"/>
      <w:marBottom w:val="0"/>
      <w:divBdr>
        <w:top w:val="none" w:sz="0" w:space="0" w:color="auto"/>
        <w:left w:val="none" w:sz="0" w:space="0" w:color="auto"/>
        <w:bottom w:val="none" w:sz="0" w:space="0" w:color="auto"/>
        <w:right w:val="none" w:sz="0" w:space="0" w:color="auto"/>
      </w:divBdr>
    </w:div>
    <w:div w:id="309099031">
      <w:bodyDiv w:val="1"/>
      <w:marLeft w:val="0"/>
      <w:marRight w:val="0"/>
      <w:marTop w:val="0"/>
      <w:marBottom w:val="0"/>
      <w:divBdr>
        <w:top w:val="none" w:sz="0" w:space="0" w:color="auto"/>
        <w:left w:val="none" w:sz="0" w:space="0" w:color="auto"/>
        <w:bottom w:val="none" w:sz="0" w:space="0" w:color="auto"/>
        <w:right w:val="none" w:sz="0" w:space="0" w:color="auto"/>
      </w:divBdr>
    </w:div>
    <w:div w:id="328295086">
      <w:bodyDiv w:val="1"/>
      <w:marLeft w:val="0"/>
      <w:marRight w:val="0"/>
      <w:marTop w:val="0"/>
      <w:marBottom w:val="0"/>
      <w:divBdr>
        <w:top w:val="none" w:sz="0" w:space="0" w:color="auto"/>
        <w:left w:val="none" w:sz="0" w:space="0" w:color="auto"/>
        <w:bottom w:val="none" w:sz="0" w:space="0" w:color="auto"/>
        <w:right w:val="none" w:sz="0" w:space="0" w:color="auto"/>
      </w:divBdr>
    </w:div>
    <w:div w:id="350187965">
      <w:bodyDiv w:val="1"/>
      <w:marLeft w:val="0"/>
      <w:marRight w:val="0"/>
      <w:marTop w:val="0"/>
      <w:marBottom w:val="0"/>
      <w:divBdr>
        <w:top w:val="none" w:sz="0" w:space="0" w:color="auto"/>
        <w:left w:val="none" w:sz="0" w:space="0" w:color="auto"/>
        <w:bottom w:val="none" w:sz="0" w:space="0" w:color="auto"/>
        <w:right w:val="none" w:sz="0" w:space="0" w:color="auto"/>
      </w:divBdr>
    </w:div>
    <w:div w:id="352850401">
      <w:bodyDiv w:val="1"/>
      <w:marLeft w:val="0"/>
      <w:marRight w:val="0"/>
      <w:marTop w:val="0"/>
      <w:marBottom w:val="0"/>
      <w:divBdr>
        <w:top w:val="none" w:sz="0" w:space="0" w:color="auto"/>
        <w:left w:val="none" w:sz="0" w:space="0" w:color="auto"/>
        <w:bottom w:val="none" w:sz="0" w:space="0" w:color="auto"/>
        <w:right w:val="none" w:sz="0" w:space="0" w:color="auto"/>
      </w:divBdr>
    </w:div>
    <w:div w:id="402070842">
      <w:bodyDiv w:val="1"/>
      <w:marLeft w:val="0"/>
      <w:marRight w:val="0"/>
      <w:marTop w:val="0"/>
      <w:marBottom w:val="0"/>
      <w:divBdr>
        <w:top w:val="none" w:sz="0" w:space="0" w:color="auto"/>
        <w:left w:val="none" w:sz="0" w:space="0" w:color="auto"/>
        <w:bottom w:val="none" w:sz="0" w:space="0" w:color="auto"/>
        <w:right w:val="none" w:sz="0" w:space="0" w:color="auto"/>
      </w:divBdr>
    </w:div>
    <w:div w:id="406077864">
      <w:bodyDiv w:val="1"/>
      <w:marLeft w:val="0"/>
      <w:marRight w:val="0"/>
      <w:marTop w:val="0"/>
      <w:marBottom w:val="0"/>
      <w:divBdr>
        <w:top w:val="none" w:sz="0" w:space="0" w:color="auto"/>
        <w:left w:val="none" w:sz="0" w:space="0" w:color="auto"/>
        <w:bottom w:val="none" w:sz="0" w:space="0" w:color="auto"/>
        <w:right w:val="none" w:sz="0" w:space="0" w:color="auto"/>
      </w:divBdr>
    </w:div>
    <w:div w:id="406533258">
      <w:bodyDiv w:val="1"/>
      <w:marLeft w:val="0"/>
      <w:marRight w:val="0"/>
      <w:marTop w:val="0"/>
      <w:marBottom w:val="0"/>
      <w:divBdr>
        <w:top w:val="none" w:sz="0" w:space="0" w:color="auto"/>
        <w:left w:val="none" w:sz="0" w:space="0" w:color="auto"/>
        <w:bottom w:val="none" w:sz="0" w:space="0" w:color="auto"/>
        <w:right w:val="none" w:sz="0" w:space="0" w:color="auto"/>
      </w:divBdr>
    </w:div>
    <w:div w:id="407313408">
      <w:bodyDiv w:val="1"/>
      <w:marLeft w:val="0"/>
      <w:marRight w:val="0"/>
      <w:marTop w:val="0"/>
      <w:marBottom w:val="0"/>
      <w:divBdr>
        <w:top w:val="none" w:sz="0" w:space="0" w:color="auto"/>
        <w:left w:val="none" w:sz="0" w:space="0" w:color="auto"/>
        <w:bottom w:val="none" w:sz="0" w:space="0" w:color="auto"/>
        <w:right w:val="none" w:sz="0" w:space="0" w:color="auto"/>
      </w:divBdr>
    </w:div>
    <w:div w:id="412899598">
      <w:bodyDiv w:val="1"/>
      <w:marLeft w:val="0"/>
      <w:marRight w:val="0"/>
      <w:marTop w:val="0"/>
      <w:marBottom w:val="0"/>
      <w:divBdr>
        <w:top w:val="none" w:sz="0" w:space="0" w:color="auto"/>
        <w:left w:val="none" w:sz="0" w:space="0" w:color="auto"/>
        <w:bottom w:val="none" w:sz="0" w:space="0" w:color="auto"/>
        <w:right w:val="none" w:sz="0" w:space="0" w:color="auto"/>
      </w:divBdr>
    </w:div>
    <w:div w:id="413623674">
      <w:bodyDiv w:val="1"/>
      <w:marLeft w:val="0"/>
      <w:marRight w:val="0"/>
      <w:marTop w:val="0"/>
      <w:marBottom w:val="0"/>
      <w:divBdr>
        <w:top w:val="none" w:sz="0" w:space="0" w:color="auto"/>
        <w:left w:val="none" w:sz="0" w:space="0" w:color="auto"/>
        <w:bottom w:val="none" w:sz="0" w:space="0" w:color="auto"/>
        <w:right w:val="none" w:sz="0" w:space="0" w:color="auto"/>
      </w:divBdr>
    </w:div>
    <w:div w:id="424346483">
      <w:bodyDiv w:val="1"/>
      <w:marLeft w:val="0"/>
      <w:marRight w:val="0"/>
      <w:marTop w:val="0"/>
      <w:marBottom w:val="0"/>
      <w:divBdr>
        <w:top w:val="none" w:sz="0" w:space="0" w:color="auto"/>
        <w:left w:val="none" w:sz="0" w:space="0" w:color="auto"/>
        <w:bottom w:val="none" w:sz="0" w:space="0" w:color="auto"/>
        <w:right w:val="none" w:sz="0" w:space="0" w:color="auto"/>
      </w:divBdr>
    </w:div>
    <w:div w:id="429742445">
      <w:bodyDiv w:val="1"/>
      <w:marLeft w:val="0"/>
      <w:marRight w:val="0"/>
      <w:marTop w:val="0"/>
      <w:marBottom w:val="0"/>
      <w:divBdr>
        <w:top w:val="none" w:sz="0" w:space="0" w:color="auto"/>
        <w:left w:val="none" w:sz="0" w:space="0" w:color="auto"/>
        <w:bottom w:val="none" w:sz="0" w:space="0" w:color="auto"/>
        <w:right w:val="none" w:sz="0" w:space="0" w:color="auto"/>
      </w:divBdr>
    </w:div>
    <w:div w:id="432672321">
      <w:bodyDiv w:val="1"/>
      <w:marLeft w:val="0"/>
      <w:marRight w:val="0"/>
      <w:marTop w:val="0"/>
      <w:marBottom w:val="0"/>
      <w:divBdr>
        <w:top w:val="none" w:sz="0" w:space="0" w:color="auto"/>
        <w:left w:val="none" w:sz="0" w:space="0" w:color="auto"/>
        <w:bottom w:val="none" w:sz="0" w:space="0" w:color="auto"/>
        <w:right w:val="none" w:sz="0" w:space="0" w:color="auto"/>
      </w:divBdr>
    </w:div>
    <w:div w:id="434525065">
      <w:bodyDiv w:val="1"/>
      <w:marLeft w:val="0"/>
      <w:marRight w:val="0"/>
      <w:marTop w:val="0"/>
      <w:marBottom w:val="0"/>
      <w:divBdr>
        <w:top w:val="none" w:sz="0" w:space="0" w:color="auto"/>
        <w:left w:val="none" w:sz="0" w:space="0" w:color="auto"/>
        <w:bottom w:val="none" w:sz="0" w:space="0" w:color="auto"/>
        <w:right w:val="none" w:sz="0" w:space="0" w:color="auto"/>
      </w:divBdr>
    </w:div>
    <w:div w:id="440077407">
      <w:bodyDiv w:val="1"/>
      <w:marLeft w:val="0"/>
      <w:marRight w:val="0"/>
      <w:marTop w:val="0"/>
      <w:marBottom w:val="0"/>
      <w:divBdr>
        <w:top w:val="none" w:sz="0" w:space="0" w:color="auto"/>
        <w:left w:val="none" w:sz="0" w:space="0" w:color="auto"/>
        <w:bottom w:val="none" w:sz="0" w:space="0" w:color="auto"/>
        <w:right w:val="none" w:sz="0" w:space="0" w:color="auto"/>
      </w:divBdr>
    </w:div>
    <w:div w:id="444496630">
      <w:bodyDiv w:val="1"/>
      <w:marLeft w:val="0"/>
      <w:marRight w:val="0"/>
      <w:marTop w:val="0"/>
      <w:marBottom w:val="0"/>
      <w:divBdr>
        <w:top w:val="none" w:sz="0" w:space="0" w:color="auto"/>
        <w:left w:val="none" w:sz="0" w:space="0" w:color="auto"/>
        <w:bottom w:val="none" w:sz="0" w:space="0" w:color="auto"/>
        <w:right w:val="none" w:sz="0" w:space="0" w:color="auto"/>
      </w:divBdr>
    </w:div>
    <w:div w:id="449128407">
      <w:bodyDiv w:val="1"/>
      <w:marLeft w:val="0"/>
      <w:marRight w:val="0"/>
      <w:marTop w:val="0"/>
      <w:marBottom w:val="0"/>
      <w:divBdr>
        <w:top w:val="none" w:sz="0" w:space="0" w:color="auto"/>
        <w:left w:val="none" w:sz="0" w:space="0" w:color="auto"/>
        <w:bottom w:val="none" w:sz="0" w:space="0" w:color="auto"/>
        <w:right w:val="none" w:sz="0" w:space="0" w:color="auto"/>
      </w:divBdr>
    </w:div>
    <w:div w:id="455953165">
      <w:bodyDiv w:val="1"/>
      <w:marLeft w:val="0"/>
      <w:marRight w:val="0"/>
      <w:marTop w:val="0"/>
      <w:marBottom w:val="0"/>
      <w:divBdr>
        <w:top w:val="none" w:sz="0" w:space="0" w:color="auto"/>
        <w:left w:val="none" w:sz="0" w:space="0" w:color="auto"/>
        <w:bottom w:val="none" w:sz="0" w:space="0" w:color="auto"/>
        <w:right w:val="none" w:sz="0" w:space="0" w:color="auto"/>
      </w:divBdr>
    </w:div>
    <w:div w:id="465053850">
      <w:bodyDiv w:val="1"/>
      <w:marLeft w:val="0"/>
      <w:marRight w:val="0"/>
      <w:marTop w:val="0"/>
      <w:marBottom w:val="0"/>
      <w:divBdr>
        <w:top w:val="none" w:sz="0" w:space="0" w:color="auto"/>
        <w:left w:val="none" w:sz="0" w:space="0" w:color="auto"/>
        <w:bottom w:val="none" w:sz="0" w:space="0" w:color="auto"/>
        <w:right w:val="none" w:sz="0" w:space="0" w:color="auto"/>
      </w:divBdr>
    </w:div>
    <w:div w:id="472985233">
      <w:bodyDiv w:val="1"/>
      <w:marLeft w:val="0"/>
      <w:marRight w:val="0"/>
      <w:marTop w:val="0"/>
      <w:marBottom w:val="0"/>
      <w:divBdr>
        <w:top w:val="none" w:sz="0" w:space="0" w:color="auto"/>
        <w:left w:val="none" w:sz="0" w:space="0" w:color="auto"/>
        <w:bottom w:val="none" w:sz="0" w:space="0" w:color="auto"/>
        <w:right w:val="none" w:sz="0" w:space="0" w:color="auto"/>
      </w:divBdr>
    </w:div>
    <w:div w:id="485978613">
      <w:bodyDiv w:val="1"/>
      <w:marLeft w:val="0"/>
      <w:marRight w:val="0"/>
      <w:marTop w:val="0"/>
      <w:marBottom w:val="0"/>
      <w:divBdr>
        <w:top w:val="none" w:sz="0" w:space="0" w:color="auto"/>
        <w:left w:val="none" w:sz="0" w:space="0" w:color="auto"/>
        <w:bottom w:val="none" w:sz="0" w:space="0" w:color="auto"/>
        <w:right w:val="none" w:sz="0" w:space="0" w:color="auto"/>
      </w:divBdr>
    </w:div>
    <w:div w:id="493571105">
      <w:bodyDiv w:val="1"/>
      <w:marLeft w:val="0"/>
      <w:marRight w:val="0"/>
      <w:marTop w:val="0"/>
      <w:marBottom w:val="0"/>
      <w:divBdr>
        <w:top w:val="none" w:sz="0" w:space="0" w:color="auto"/>
        <w:left w:val="none" w:sz="0" w:space="0" w:color="auto"/>
        <w:bottom w:val="none" w:sz="0" w:space="0" w:color="auto"/>
        <w:right w:val="none" w:sz="0" w:space="0" w:color="auto"/>
      </w:divBdr>
    </w:div>
    <w:div w:id="500777216">
      <w:bodyDiv w:val="1"/>
      <w:marLeft w:val="0"/>
      <w:marRight w:val="0"/>
      <w:marTop w:val="0"/>
      <w:marBottom w:val="0"/>
      <w:divBdr>
        <w:top w:val="none" w:sz="0" w:space="0" w:color="auto"/>
        <w:left w:val="none" w:sz="0" w:space="0" w:color="auto"/>
        <w:bottom w:val="none" w:sz="0" w:space="0" w:color="auto"/>
        <w:right w:val="none" w:sz="0" w:space="0" w:color="auto"/>
      </w:divBdr>
      <w:divsChild>
        <w:div w:id="64257363">
          <w:marLeft w:val="0"/>
          <w:marRight w:val="0"/>
          <w:marTop w:val="0"/>
          <w:marBottom w:val="0"/>
          <w:divBdr>
            <w:top w:val="none" w:sz="0" w:space="0" w:color="auto"/>
            <w:left w:val="none" w:sz="0" w:space="0" w:color="auto"/>
            <w:bottom w:val="none" w:sz="0" w:space="0" w:color="auto"/>
            <w:right w:val="none" w:sz="0" w:space="0" w:color="auto"/>
          </w:divBdr>
          <w:divsChild>
            <w:div w:id="316567880">
              <w:marLeft w:val="0"/>
              <w:marRight w:val="0"/>
              <w:marTop w:val="0"/>
              <w:marBottom w:val="0"/>
              <w:divBdr>
                <w:top w:val="none" w:sz="0" w:space="0" w:color="auto"/>
                <w:left w:val="none" w:sz="0" w:space="0" w:color="auto"/>
                <w:bottom w:val="none" w:sz="0" w:space="0" w:color="auto"/>
                <w:right w:val="none" w:sz="0" w:space="0" w:color="auto"/>
              </w:divBdr>
            </w:div>
            <w:div w:id="507332170">
              <w:marLeft w:val="0"/>
              <w:marRight w:val="0"/>
              <w:marTop w:val="0"/>
              <w:marBottom w:val="0"/>
              <w:divBdr>
                <w:top w:val="none" w:sz="0" w:space="0" w:color="auto"/>
                <w:left w:val="none" w:sz="0" w:space="0" w:color="auto"/>
                <w:bottom w:val="none" w:sz="0" w:space="0" w:color="auto"/>
                <w:right w:val="none" w:sz="0" w:space="0" w:color="auto"/>
              </w:divBdr>
            </w:div>
            <w:div w:id="764225867">
              <w:marLeft w:val="0"/>
              <w:marRight w:val="0"/>
              <w:marTop w:val="0"/>
              <w:marBottom w:val="0"/>
              <w:divBdr>
                <w:top w:val="none" w:sz="0" w:space="0" w:color="auto"/>
                <w:left w:val="none" w:sz="0" w:space="0" w:color="auto"/>
                <w:bottom w:val="none" w:sz="0" w:space="0" w:color="auto"/>
                <w:right w:val="none" w:sz="0" w:space="0" w:color="auto"/>
              </w:divBdr>
            </w:div>
            <w:div w:id="878711640">
              <w:marLeft w:val="0"/>
              <w:marRight w:val="0"/>
              <w:marTop w:val="0"/>
              <w:marBottom w:val="0"/>
              <w:divBdr>
                <w:top w:val="none" w:sz="0" w:space="0" w:color="auto"/>
                <w:left w:val="none" w:sz="0" w:space="0" w:color="auto"/>
                <w:bottom w:val="none" w:sz="0" w:space="0" w:color="auto"/>
                <w:right w:val="none" w:sz="0" w:space="0" w:color="auto"/>
              </w:divBdr>
            </w:div>
          </w:divsChild>
        </w:div>
        <w:div w:id="99572119">
          <w:marLeft w:val="0"/>
          <w:marRight w:val="0"/>
          <w:marTop w:val="0"/>
          <w:marBottom w:val="0"/>
          <w:divBdr>
            <w:top w:val="none" w:sz="0" w:space="0" w:color="auto"/>
            <w:left w:val="none" w:sz="0" w:space="0" w:color="auto"/>
            <w:bottom w:val="none" w:sz="0" w:space="0" w:color="auto"/>
            <w:right w:val="none" w:sz="0" w:space="0" w:color="auto"/>
          </w:divBdr>
          <w:divsChild>
            <w:div w:id="1220899967">
              <w:marLeft w:val="0"/>
              <w:marRight w:val="0"/>
              <w:marTop w:val="0"/>
              <w:marBottom w:val="0"/>
              <w:divBdr>
                <w:top w:val="none" w:sz="0" w:space="0" w:color="auto"/>
                <w:left w:val="none" w:sz="0" w:space="0" w:color="auto"/>
                <w:bottom w:val="none" w:sz="0" w:space="0" w:color="auto"/>
                <w:right w:val="none" w:sz="0" w:space="0" w:color="auto"/>
              </w:divBdr>
            </w:div>
            <w:div w:id="1731149538">
              <w:marLeft w:val="0"/>
              <w:marRight w:val="0"/>
              <w:marTop w:val="0"/>
              <w:marBottom w:val="0"/>
              <w:divBdr>
                <w:top w:val="none" w:sz="0" w:space="0" w:color="auto"/>
                <w:left w:val="none" w:sz="0" w:space="0" w:color="auto"/>
                <w:bottom w:val="none" w:sz="0" w:space="0" w:color="auto"/>
                <w:right w:val="none" w:sz="0" w:space="0" w:color="auto"/>
              </w:divBdr>
            </w:div>
          </w:divsChild>
        </w:div>
        <w:div w:id="123812133">
          <w:marLeft w:val="0"/>
          <w:marRight w:val="0"/>
          <w:marTop w:val="0"/>
          <w:marBottom w:val="0"/>
          <w:divBdr>
            <w:top w:val="none" w:sz="0" w:space="0" w:color="auto"/>
            <w:left w:val="none" w:sz="0" w:space="0" w:color="auto"/>
            <w:bottom w:val="none" w:sz="0" w:space="0" w:color="auto"/>
            <w:right w:val="none" w:sz="0" w:space="0" w:color="auto"/>
          </w:divBdr>
          <w:divsChild>
            <w:div w:id="188031819">
              <w:marLeft w:val="0"/>
              <w:marRight w:val="0"/>
              <w:marTop w:val="0"/>
              <w:marBottom w:val="0"/>
              <w:divBdr>
                <w:top w:val="none" w:sz="0" w:space="0" w:color="auto"/>
                <w:left w:val="none" w:sz="0" w:space="0" w:color="auto"/>
                <w:bottom w:val="none" w:sz="0" w:space="0" w:color="auto"/>
                <w:right w:val="none" w:sz="0" w:space="0" w:color="auto"/>
              </w:divBdr>
            </w:div>
            <w:div w:id="774516555">
              <w:marLeft w:val="0"/>
              <w:marRight w:val="0"/>
              <w:marTop w:val="0"/>
              <w:marBottom w:val="0"/>
              <w:divBdr>
                <w:top w:val="none" w:sz="0" w:space="0" w:color="auto"/>
                <w:left w:val="none" w:sz="0" w:space="0" w:color="auto"/>
                <w:bottom w:val="none" w:sz="0" w:space="0" w:color="auto"/>
                <w:right w:val="none" w:sz="0" w:space="0" w:color="auto"/>
              </w:divBdr>
            </w:div>
            <w:div w:id="1975669299">
              <w:marLeft w:val="0"/>
              <w:marRight w:val="0"/>
              <w:marTop w:val="0"/>
              <w:marBottom w:val="0"/>
              <w:divBdr>
                <w:top w:val="none" w:sz="0" w:space="0" w:color="auto"/>
                <w:left w:val="none" w:sz="0" w:space="0" w:color="auto"/>
                <w:bottom w:val="none" w:sz="0" w:space="0" w:color="auto"/>
                <w:right w:val="none" w:sz="0" w:space="0" w:color="auto"/>
              </w:divBdr>
            </w:div>
          </w:divsChild>
        </w:div>
        <w:div w:id="261494516">
          <w:marLeft w:val="0"/>
          <w:marRight w:val="0"/>
          <w:marTop w:val="0"/>
          <w:marBottom w:val="0"/>
          <w:divBdr>
            <w:top w:val="none" w:sz="0" w:space="0" w:color="auto"/>
            <w:left w:val="none" w:sz="0" w:space="0" w:color="auto"/>
            <w:bottom w:val="none" w:sz="0" w:space="0" w:color="auto"/>
            <w:right w:val="none" w:sz="0" w:space="0" w:color="auto"/>
          </w:divBdr>
          <w:divsChild>
            <w:div w:id="1090008321">
              <w:marLeft w:val="0"/>
              <w:marRight w:val="0"/>
              <w:marTop w:val="0"/>
              <w:marBottom w:val="0"/>
              <w:divBdr>
                <w:top w:val="none" w:sz="0" w:space="0" w:color="auto"/>
                <w:left w:val="none" w:sz="0" w:space="0" w:color="auto"/>
                <w:bottom w:val="none" w:sz="0" w:space="0" w:color="auto"/>
                <w:right w:val="none" w:sz="0" w:space="0" w:color="auto"/>
              </w:divBdr>
            </w:div>
          </w:divsChild>
        </w:div>
        <w:div w:id="268514509">
          <w:marLeft w:val="0"/>
          <w:marRight w:val="0"/>
          <w:marTop w:val="0"/>
          <w:marBottom w:val="0"/>
          <w:divBdr>
            <w:top w:val="none" w:sz="0" w:space="0" w:color="auto"/>
            <w:left w:val="none" w:sz="0" w:space="0" w:color="auto"/>
            <w:bottom w:val="none" w:sz="0" w:space="0" w:color="auto"/>
            <w:right w:val="none" w:sz="0" w:space="0" w:color="auto"/>
          </w:divBdr>
          <w:divsChild>
            <w:div w:id="969439209">
              <w:marLeft w:val="0"/>
              <w:marRight w:val="0"/>
              <w:marTop w:val="0"/>
              <w:marBottom w:val="0"/>
              <w:divBdr>
                <w:top w:val="none" w:sz="0" w:space="0" w:color="auto"/>
                <w:left w:val="none" w:sz="0" w:space="0" w:color="auto"/>
                <w:bottom w:val="none" w:sz="0" w:space="0" w:color="auto"/>
                <w:right w:val="none" w:sz="0" w:space="0" w:color="auto"/>
              </w:divBdr>
            </w:div>
            <w:div w:id="1039277970">
              <w:marLeft w:val="0"/>
              <w:marRight w:val="0"/>
              <w:marTop w:val="0"/>
              <w:marBottom w:val="0"/>
              <w:divBdr>
                <w:top w:val="none" w:sz="0" w:space="0" w:color="auto"/>
                <w:left w:val="none" w:sz="0" w:space="0" w:color="auto"/>
                <w:bottom w:val="none" w:sz="0" w:space="0" w:color="auto"/>
                <w:right w:val="none" w:sz="0" w:space="0" w:color="auto"/>
              </w:divBdr>
            </w:div>
            <w:div w:id="1193104422">
              <w:marLeft w:val="0"/>
              <w:marRight w:val="0"/>
              <w:marTop w:val="0"/>
              <w:marBottom w:val="0"/>
              <w:divBdr>
                <w:top w:val="none" w:sz="0" w:space="0" w:color="auto"/>
                <w:left w:val="none" w:sz="0" w:space="0" w:color="auto"/>
                <w:bottom w:val="none" w:sz="0" w:space="0" w:color="auto"/>
                <w:right w:val="none" w:sz="0" w:space="0" w:color="auto"/>
              </w:divBdr>
            </w:div>
            <w:div w:id="1320037924">
              <w:marLeft w:val="0"/>
              <w:marRight w:val="0"/>
              <w:marTop w:val="0"/>
              <w:marBottom w:val="0"/>
              <w:divBdr>
                <w:top w:val="none" w:sz="0" w:space="0" w:color="auto"/>
                <w:left w:val="none" w:sz="0" w:space="0" w:color="auto"/>
                <w:bottom w:val="none" w:sz="0" w:space="0" w:color="auto"/>
                <w:right w:val="none" w:sz="0" w:space="0" w:color="auto"/>
              </w:divBdr>
            </w:div>
            <w:div w:id="1384015462">
              <w:marLeft w:val="0"/>
              <w:marRight w:val="0"/>
              <w:marTop w:val="0"/>
              <w:marBottom w:val="0"/>
              <w:divBdr>
                <w:top w:val="none" w:sz="0" w:space="0" w:color="auto"/>
                <w:left w:val="none" w:sz="0" w:space="0" w:color="auto"/>
                <w:bottom w:val="none" w:sz="0" w:space="0" w:color="auto"/>
                <w:right w:val="none" w:sz="0" w:space="0" w:color="auto"/>
              </w:divBdr>
            </w:div>
            <w:div w:id="1513565703">
              <w:marLeft w:val="0"/>
              <w:marRight w:val="0"/>
              <w:marTop w:val="0"/>
              <w:marBottom w:val="0"/>
              <w:divBdr>
                <w:top w:val="none" w:sz="0" w:space="0" w:color="auto"/>
                <w:left w:val="none" w:sz="0" w:space="0" w:color="auto"/>
                <w:bottom w:val="none" w:sz="0" w:space="0" w:color="auto"/>
                <w:right w:val="none" w:sz="0" w:space="0" w:color="auto"/>
              </w:divBdr>
            </w:div>
            <w:div w:id="1725447279">
              <w:marLeft w:val="0"/>
              <w:marRight w:val="0"/>
              <w:marTop w:val="0"/>
              <w:marBottom w:val="0"/>
              <w:divBdr>
                <w:top w:val="none" w:sz="0" w:space="0" w:color="auto"/>
                <w:left w:val="none" w:sz="0" w:space="0" w:color="auto"/>
                <w:bottom w:val="none" w:sz="0" w:space="0" w:color="auto"/>
                <w:right w:val="none" w:sz="0" w:space="0" w:color="auto"/>
              </w:divBdr>
            </w:div>
            <w:div w:id="1903519539">
              <w:marLeft w:val="0"/>
              <w:marRight w:val="0"/>
              <w:marTop w:val="0"/>
              <w:marBottom w:val="0"/>
              <w:divBdr>
                <w:top w:val="none" w:sz="0" w:space="0" w:color="auto"/>
                <w:left w:val="none" w:sz="0" w:space="0" w:color="auto"/>
                <w:bottom w:val="none" w:sz="0" w:space="0" w:color="auto"/>
                <w:right w:val="none" w:sz="0" w:space="0" w:color="auto"/>
              </w:divBdr>
            </w:div>
            <w:div w:id="1969816935">
              <w:marLeft w:val="0"/>
              <w:marRight w:val="0"/>
              <w:marTop w:val="0"/>
              <w:marBottom w:val="0"/>
              <w:divBdr>
                <w:top w:val="none" w:sz="0" w:space="0" w:color="auto"/>
                <w:left w:val="none" w:sz="0" w:space="0" w:color="auto"/>
                <w:bottom w:val="none" w:sz="0" w:space="0" w:color="auto"/>
                <w:right w:val="none" w:sz="0" w:space="0" w:color="auto"/>
              </w:divBdr>
            </w:div>
          </w:divsChild>
        </w:div>
        <w:div w:id="359934694">
          <w:marLeft w:val="0"/>
          <w:marRight w:val="0"/>
          <w:marTop w:val="0"/>
          <w:marBottom w:val="0"/>
          <w:divBdr>
            <w:top w:val="none" w:sz="0" w:space="0" w:color="auto"/>
            <w:left w:val="none" w:sz="0" w:space="0" w:color="auto"/>
            <w:bottom w:val="none" w:sz="0" w:space="0" w:color="auto"/>
            <w:right w:val="none" w:sz="0" w:space="0" w:color="auto"/>
          </w:divBdr>
          <w:divsChild>
            <w:div w:id="100493270">
              <w:marLeft w:val="0"/>
              <w:marRight w:val="0"/>
              <w:marTop w:val="0"/>
              <w:marBottom w:val="0"/>
              <w:divBdr>
                <w:top w:val="none" w:sz="0" w:space="0" w:color="auto"/>
                <w:left w:val="none" w:sz="0" w:space="0" w:color="auto"/>
                <w:bottom w:val="none" w:sz="0" w:space="0" w:color="auto"/>
                <w:right w:val="none" w:sz="0" w:space="0" w:color="auto"/>
              </w:divBdr>
            </w:div>
            <w:div w:id="642275715">
              <w:marLeft w:val="0"/>
              <w:marRight w:val="0"/>
              <w:marTop w:val="0"/>
              <w:marBottom w:val="0"/>
              <w:divBdr>
                <w:top w:val="none" w:sz="0" w:space="0" w:color="auto"/>
                <w:left w:val="none" w:sz="0" w:space="0" w:color="auto"/>
                <w:bottom w:val="none" w:sz="0" w:space="0" w:color="auto"/>
                <w:right w:val="none" w:sz="0" w:space="0" w:color="auto"/>
              </w:divBdr>
            </w:div>
            <w:div w:id="658971197">
              <w:marLeft w:val="0"/>
              <w:marRight w:val="0"/>
              <w:marTop w:val="0"/>
              <w:marBottom w:val="0"/>
              <w:divBdr>
                <w:top w:val="none" w:sz="0" w:space="0" w:color="auto"/>
                <w:left w:val="none" w:sz="0" w:space="0" w:color="auto"/>
                <w:bottom w:val="none" w:sz="0" w:space="0" w:color="auto"/>
                <w:right w:val="none" w:sz="0" w:space="0" w:color="auto"/>
              </w:divBdr>
            </w:div>
            <w:div w:id="1241909899">
              <w:marLeft w:val="0"/>
              <w:marRight w:val="0"/>
              <w:marTop w:val="0"/>
              <w:marBottom w:val="0"/>
              <w:divBdr>
                <w:top w:val="none" w:sz="0" w:space="0" w:color="auto"/>
                <w:left w:val="none" w:sz="0" w:space="0" w:color="auto"/>
                <w:bottom w:val="none" w:sz="0" w:space="0" w:color="auto"/>
                <w:right w:val="none" w:sz="0" w:space="0" w:color="auto"/>
              </w:divBdr>
            </w:div>
          </w:divsChild>
        </w:div>
        <w:div w:id="476341193">
          <w:marLeft w:val="0"/>
          <w:marRight w:val="0"/>
          <w:marTop w:val="0"/>
          <w:marBottom w:val="0"/>
          <w:divBdr>
            <w:top w:val="none" w:sz="0" w:space="0" w:color="auto"/>
            <w:left w:val="none" w:sz="0" w:space="0" w:color="auto"/>
            <w:bottom w:val="none" w:sz="0" w:space="0" w:color="auto"/>
            <w:right w:val="none" w:sz="0" w:space="0" w:color="auto"/>
          </w:divBdr>
          <w:divsChild>
            <w:div w:id="618031754">
              <w:marLeft w:val="0"/>
              <w:marRight w:val="0"/>
              <w:marTop w:val="0"/>
              <w:marBottom w:val="0"/>
              <w:divBdr>
                <w:top w:val="none" w:sz="0" w:space="0" w:color="auto"/>
                <w:left w:val="none" w:sz="0" w:space="0" w:color="auto"/>
                <w:bottom w:val="none" w:sz="0" w:space="0" w:color="auto"/>
                <w:right w:val="none" w:sz="0" w:space="0" w:color="auto"/>
              </w:divBdr>
            </w:div>
            <w:div w:id="869269635">
              <w:marLeft w:val="0"/>
              <w:marRight w:val="0"/>
              <w:marTop w:val="0"/>
              <w:marBottom w:val="0"/>
              <w:divBdr>
                <w:top w:val="none" w:sz="0" w:space="0" w:color="auto"/>
                <w:left w:val="none" w:sz="0" w:space="0" w:color="auto"/>
                <w:bottom w:val="none" w:sz="0" w:space="0" w:color="auto"/>
                <w:right w:val="none" w:sz="0" w:space="0" w:color="auto"/>
              </w:divBdr>
            </w:div>
            <w:div w:id="1561553865">
              <w:marLeft w:val="0"/>
              <w:marRight w:val="0"/>
              <w:marTop w:val="0"/>
              <w:marBottom w:val="0"/>
              <w:divBdr>
                <w:top w:val="none" w:sz="0" w:space="0" w:color="auto"/>
                <w:left w:val="none" w:sz="0" w:space="0" w:color="auto"/>
                <w:bottom w:val="none" w:sz="0" w:space="0" w:color="auto"/>
                <w:right w:val="none" w:sz="0" w:space="0" w:color="auto"/>
              </w:divBdr>
            </w:div>
          </w:divsChild>
        </w:div>
        <w:div w:id="1033724460">
          <w:marLeft w:val="0"/>
          <w:marRight w:val="0"/>
          <w:marTop w:val="0"/>
          <w:marBottom w:val="0"/>
          <w:divBdr>
            <w:top w:val="none" w:sz="0" w:space="0" w:color="auto"/>
            <w:left w:val="none" w:sz="0" w:space="0" w:color="auto"/>
            <w:bottom w:val="none" w:sz="0" w:space="0" w:color="auto"/>
            <w:right w:val="none" w:sz="0" w:space="0" w:color="auto"/>
          </w:divBdr>
          <w:divsChild>
            <w:div w:id="1703440397">
              <w:marLeft w:val="0"/>
              <w:marRight w:val="0"/>
              <w:marTop w:val="0"/>
              <w:marBottom w:val="0"/>
              <w:divBdr>
                <w:top w:val="none" w:sz="0" w:space="0" w:color="auto"/>
                <w:left w:val="none" w:sz="0" w:space="0" w:color="auto"/>
                <w:bottom w:val="none" w:sz="0" w:space="0" w:color="auto"/>
                <w:right w:val="none" w:sz="0" w:space="0" w:color="auto"/>
              </w:divBdr>
            </w:div>
          </w:divsChild>
        </w:div>
        <w:div w:id="1141772806">
          <w:marLeft w:val="0"/>
          <w:marRight w:val="0"/>
          <w:marTop w:val="0"/>
          <w:marBottom w:val="0"/>
          <w:divBdr>
            <w:top w:val="none" w:sz="0" w:space="0" w:color="auto"/>
            <w:left w:val="none" w:sz="0" w:space="0" w:color="auto"/>
            <w:bottom w:val="none" w:sz="0" w:space="0" w:color="auto"/>
            <w:right w:val="none" w:sz="0" w:space="0" w:color="auto"/>
          </w:divBdr>
          <w:divsChild>
            <w:div w:id="566843912">
              <w:marLeft w:val="0"/>
              <w:marRight w:val="0"/>
              <w:marTop w:val="0"/>
              <w:marBottom w:val="0"/>
              <w:divBdr>
                <w:top w:val="none" w:sz="0" w:space="0" w:color="auto"/>
                <w:left w:val="none" w:sz="0" w:space="0" w:color="auto"/>
                <w:bottom w:val="none" w:sz="0" w:space="0" w:color="auto"/>
                <w:right w:val="none" w:sz="0" w:space="0" w:color="auto"/>
              </w:divBdr>
            </w:div>
            <w:div w:id="885995647">
              <w:marLeft w:val="0"/>
              <w:marRight w:val="0"/>
              <w:marTop w:val="0"/>
              <w:marBottom w:val="0"/>
              <w:divBdr>
                <w:top w:val="none" w:sz="0" w:space="0" w:color="auto"/>
                <w:left w:val="none" w:sz="0" w:space="0" w:color="auto"/>
                <w:bottom w:val="none" w:sz="0" w:space="0" w:color="auto"/>
                <w:right w:val="none" w:sz="0" w:space="0" w:color="auto"/>
              </w:divBdr>
            </w:div>
            <w:div w:id="969751560">
              <w:marLeft w:val="0"/>
              <w:marRight w:val="0"/>
              <w:marTop w:val="0"/>
              <w:marBottom w:val="0"/>
              <w:divBdr>
                <w:top w:val="none" w:sz="0" w:space="0" w:color="auto"/>
                <w:left w:val="none" w:sz="0" w:space="0" w:color="auto"/>
                <w:bottom w:val="none" w:sz="0" w:space="0" w:color="auto"/>
                <w:right w:val="none" w:sz="0" w:space="0" w:color="auto"/>
              </w:divBdr>
            </w:div>
            <w:div w:id="2079357742">
              <w:marLeft w:val="0"/>
              <w:marRight w:val="0"/>
              <w:marTop w:val="0"/>
              <w:marBottom w:val="0"/>
              <w:divBdr>
                <w:top w:val="none" w:sz="0" w:space="0" w:color="auto"/>
                <w:left w:val="none" w:sz="0" w:space="0" w:color="auto"/>
                <w:bottom w:val="none" w:sz="0" w:space="0" w:color="auto"/>
                <w:right w:val="none" w:sz="0" w:space="0" w:color="auto"/>
              </w:divBdr>
            </w:div>
            <w:div w:id="2108113392">
              <w:marLeft w:val="0"/>
              <w:marRight w:val="0"/>
              <w:marTop w:val="0"/>
              <w:marBottom w:val="0"/>
              <w:divBdr>
                <w:top w:val="none" w:sz="0" w:space="0" w:color="auto"/>
                <w:left w:val="none" w:sz="0" w:space="0" w:color="auto"/>
                <w:bottom w:val="none" w:sz="0" w:space="0" w:color="auto"/>
                <w:right w:val="none" w:sz="0" w:space="0" w:color="auto"/>
              </w:divBdr>
            </w:div>
          </w:divsChild>
        </w:div>
        <w:div w:id="1149520250">
          <w:marLeft w:val="0"/>
          <w:marRight w:val="0"/>
          <w:marTop w:val="0"/>
          <w:marBottom w:val="0"/>
          <w:divBdr>
            <w:top w:val="none" w:sz="0" w:space="0" w:color="auto"/>
            <w:left w:val="none" w:sz="0" w:space="0" w:color="auto"/>
            <w:bottom w:val="none" w:sz="0" w:space="0" w:color="auto"/>
            <w:right w:val="none" w:sz="0" w:space="0" w:color="auto"/>
          </w:divBdr>
          <w:divsChild>
            <w:div w:id="1111971465">
              <w:marLeft w:val="0"/>
              <w:marRight w:val="0"/>
              <w:marTop w:val="0"/>
              <w:marBottom w:val="0"/>
              <w:divBdr>
                <w:top w:val="none" w:sz="0" w:space="0" w:color="auto"/>
                <w:left w:val="none" w:sz="0" w:space="0" w:color="auto"/>
                <w:bottom w:val="none" w:sz="0" w:space="0" w:color="auto"/>
                <w:right w:val="none" w:sz="0" w:space="0" w:color="auto"/>
              </w:divBdr>
            </w:div>
            <w:div w:id="1752505185">
              <w:marLeft w:val="0"/>
              <w:marRight w:val="0"/>
              <w:marTop w:val="0"/>
              <w:marBottom w:val="0"/>
              <w:divBdr>
                <w:top w:val="none" w:sz="0" w:space="0" w:color="auto"/>
                <w:left w:val="none" w:sz="0" w:space="0" w:color="auto"/>
                <w:bottom w:val="none" w:sz="0" w:space="0" w:color="auto"/>
                <w:right w:val="none" w:sz="0" w:space="0" w:color="auto"/>
              </w:divBdr>
            </w:div>
            <w:div w:id="1957059332">
              <w:marLeft w:val="0"/>
              <w:marRight w:val="0"/>
              <w:marTop w:val="0"/>
              <w:marBottom w:val="0"/>
              <w:divBdr>
                <w:top w:val="none" w:sz="0" w:space="0" w:color="auto"/>
                <w:left w:val="none" w:sz="0" w:space="0" w:color="auto"/>
                <w:bottom w:val="none" w:sz="0" w:space="0" w:color="auto"/>
                <w:right w:val="none" w:sz="0" w:space="0" w:color="auto"/>
              </w:divBdr>
            </w:div>
            <w:div w:id="1997952284">
              <w:marLeft w:val="0"/>
              <w:marRight w:val="0"/>
              <w:marTop w:val="0"/>
              <w:marBottom w:val="0"/>
              <w:divBdr>
                <w:top w:val="none" w:sz="0" w:space="0" w:color="auto"/>
                <w:left w:val="none" w:sz="0" w:space="0" w:color="auto"/>
                <w:bottom w:val="none" w:sz="0" w:space="0" w:color="auto"/>
                <w:right w:val="none" w:sz="0" w:space="0" w:color="auto"/>
              </w:divBdr>
            </w:div>
          </w:divsChild>
        </w:div>
        <w:div w:id="1217350522">
          <w:marLeft w:val="0"/>
          <w:marRight w:val="0"/>
          <w:marTop w:val="0"/>
          <w:marBottom w:val="0"/>
          <w:divBdr>
            <w:top w:val="none" w:sz="0" w:space="0" w:color="auto"/>
            <w:left w:val="none" w:sz="0" w:space="0" w:color="auto"/>
            <w:bottom w:val="none" w:sz="0" w:space="0" w:color="auto"/>
            <w:right w:val="none" w:sz="0" w:space="0" w:color="auto"/>
          </w:divBdr>
          <w:divsChild>
            <w:div w:id="885797640">
              <w:marLeft w:val="0"/>
              <w:marRight w:val="0"/>
              <w:marTop w:val="0"/>
              <w:marBottom w:val="0"/>
              <w:divBdr>
                <w:top w:val="none" w:sz="0" w:space="0" w:color="auto"/>
                <w:left w:val="none" w:sz="0" w:space="0" w:color="auto"/>
                <w:bottom w:val="none" w:sz="0" w:space="0" w:color="auto"/>
                <w:right w:val="none" w:sz="0" w:space="0" w:color="auto"/>
              </w:divBdr>
            </w:div>
          </w:divsChild>
        </w:div>
        <w:div w:id="1242983460">
          <w:marLeft w:val="0"/>
          <w:marRight w:val="0"/>
          <w:marTop w:val="0"/>
          <w:marBottom w:val="0"/>
          <w:divBdr>
            <w:top w:val="none" w:sz="0" w:space="0" w:color="auto"/>
            <w:left w:val="none" w:sz="0" w:space="0" w:color="auto"/>
            <w:bottom w:val="none" w:sz="0" w:space="0" w:color="auto"/>
            <w:right w:val="none" w:sz="0" w:space="0" w:color="auto"/>
          </w:divBdr>
          <w:divsChild>
            <w:div w:id="218249829">
              <w:marLeft w:val="0"/>
              <w:marRight w:val="0"/>
              <w:marTop w:val="0"/>
              <w:marBottom w:val="0"/>
              <w:divBdr>
                <w:top w:val="none" w:sz="0" w:space="0" w:color="auto"/>
                <w:left w:val="none" w:sz="0" w:space="0" w:color="auto"/>
                <w:bottom w:val="none" w:sz="0" w:space="0" w:color="auto"/>
                <w:right w:val="none" w:sz="0" w:space="0" w:color="auto"/>
              </w:divBdr>
            </w:div>
            <w:div w:id="1950040422">
              <w:marLeft w:val="0"/>
              <w:marRight w:val="0"/>
              <w:marTop w:val="0"/>
              <w:marBottom w:val="0"/>
              <w:divBdr>
                <w:top w:val="none" w:sz="0" w:space="0" w:color="auto"/>
                <w:left w:val="none" w:sz="0" w:space="0" w:color="auto"/>
                <w:bottom w:val="none" w:sz="0" w:space="0" w:color="auto"/>
                <w:right w:val="none" w:sz="0" w:space="0" w:color="auto"/>
              </w:divBdr>
            </w:div>
          </w:divsChild>
        </w:div>
        <w:div w:id="1372849417">
          <w:marLeft w:val="0"/>
          <w:marRight w:val="0"/>
          <w:marTop w:val="0"/>
          <w:marBottom w:val="0"/>
          <w:divBdr>
            <w:top w:val="none" w:sz="0" w:space="0" w:color="auto"/>
            <w:left w:val="none" w:sz="0" w:space="0" w:color="auto"/>
            <w:bottom w:val="none" w:sz="0" w:space="0" w:color="auto"/>
            <w:right w:val="none" w:sz="0" w:space="0" w:color="auto"/>
          </w:divBdr>
          <w:divsChild>
            <w:div w:id="122845625">
              <w:marLeft w:val="0"/>
              <w:marRight w:val="0"/>
              <w:marTop w:val="0"/>
              <w:marBottom w:val="0"/>
              <w:divBdr>
                <w:top w:val="none" w:sz="0" w:space="0" w:color="auto"/>
                <w:left w:val="none" w:sz="0" w:space="0" w:color="auto"/>
                <w:bottom w:val="none" w:sz="0" w:space="0" w:color="auto"/>
                <w:right w:val="none" w:sz="0" w:space="0" w:color="auto"/>
              </w:divBdr>
            </w:div>
            <w:div w:id="628784197">
              <w:marLeft w:val="0"/>
              <w:marRight w:val="0"/>
              <w:marTop w:val="0"/>
              <w:marBottom w:val="0"/>
              <w:divBdr>
                <w:top w:val="none" w:sz="0" w:space="0" w:color="auto"/>
                <w:left w:val="none" w:sz="0" w:space="0" w:color="auto"/>
                <w:bottom w:val="none" w:sz="0" w:space="0" w:color="auto"/>
                <w:right w:val="none" w:sz="0" w:space="0" w:color="auto"/>
              </w:divBdr>
            </w:div>
          </w:divsChild>
        </w:div>
        <w:div w:id="1416440433">
          <w:marLeft w:val="0"/>
          <w:marRight w:val="0"/>
          <w:marTop w:val="0"/>
          <w:marBottom w:val="0"/>
          <w:divBdr>
            <w:top w:val="none" w:sz="0" w:space="0" w:color="auto"/>
            <w:left w:val="none" w:sz="0" w:space="0" w:color="auto"/>
            <w:bottom w:val="none" w:sz="0" w:space="0" w:color="auto"/>
            <w:right w:val="none" w:sz="0" w:space="0" w:color="auto"/>
          </w:divBdr>
          <w:divsChild>
            <w:div w:id="1094088301">
              <w:marLeft w:val="0"/>
              <w:marRight w:val="0"/>
              <w:marTop w:val="0"/>
              <w:marBottom w:val="0"/>
              <w:divBdr>
                <w:top w:val="none" w:sz="0" w:space="0" w:color="auto"/>
                <w:left w:val="none" w:sz="0" w:space="0" w:color="auto"/>
                <w:bottom w:val="none" w:sz="0" w:space="0" w:color="auto"/>
                <w:right w:val="none" w:sz="0" w:space="0" w:color="auto"/>
              </w:divBdr>
            </w:div>
          </w:divsChild>
        </w:div>
        <w:div w:id="1529948864">
          <w:marLeft w:val="0"/>
          <w:marRight w:val="0"/>
          <w:marTop w:val="0"/>
          <w:marBottom w:val="0"/>
          <w:divBdr>
            <w:top w:val="none" w:sz="0" w:space="0" w:color="auto"/>
            <w:left w:val="none" w:sz="0" w:space="0" w:color="auto"/>
            <w:bottom w:val="none" w:sz="0" w:space="0" w:color="auto"/>
            <w:right w:val="none" w:sz="0" w:space="0" w:color="auto"/>
          </w:divBdr>
          <w:divsChild>
            <w:div w:id="1012728471">
              <w:marLeft w:val="0"/>
              <w:marRight w:val="0"/>
              <w:marTop w:val="0"/>
              <w:marBottom w:val="0"/>
              <w:divBdr>
                <w:top w:val="none" w:sz="0" w:space="0" w:color="auto"/>
                <w:left w:val="none" w:sz="0" w:space="0" w:color="auto"/>
                <w:bottom w:val="none" w:sz="0" w:space="0" w:color="auto"/>
                <w:right w:val="none" w:sz="0" w:space="0" w:color="auto"/>
              </w:divBdr>
            </w:div>
          </w:divsChild>
        </w:div>
        <w:div w:id="1576628591">
          <w:marLeft w:val="0"/>
          <w:marRight w:val="0"/>
          <w:marTop w:val="0"/>
          <w:marBottom w:val="0"/>
          <w:divBdr>
            <w:top w:val="none" w:sz="0" w:space="0" w:color="auto"/>
            <w:left w:val="none" w:sz="0" w:space="0" w:color="auto"/>
            <w:bottom w:val="none" w:sz="0" w:space="0" w:color="auto"/>
            <w:right w:val="none" w:sz="0" w:space="0" w:color="auto"/>
          </w:divBdr>
          <w:divsChild>
            <w:div w:id="700401174">
              <w:marLeft w:val="0"/>
              <w:marRight w:val="0"/>
              <w:marTop w:val="0"/>
              <w:marBottom w:val="0"/>
              <w:divBdr>
                <w:top w:val="none" w:sz="0" w:space="0" w:color="auto"/>
                <w:left w:val="none" w:sz="0" w:space="0" w:color="auto"/>
                <w:bottom w:val="none" w:sz="0" w:space="0" w:color="auto"/>
                <w:right w:val="none" w:sz="0" w:space="0" w:color="auto"/>
              </w:divBdr>
            </w:div>
          </w:divsChild>
        </w:div>
        <w:div w:id="1633245153">
          <w:marLeft w:val="0"/>
          <w:marRight w:val="0"/>
          <w:marTop w:val="0"/>
          <w:marBottom w:val="0"/>
          <w:divBdr>
            <w:top w:val="none" w:sz="0" w:space="0" w:color="auto"/>
            <w:left w:val="none" w:sz="0" w:space="0" w:color="auto"/>
            <w:bottom w:val="none" w:sz="0" w:space="0" w:color="auto"/>
            <w:right w:val="none" w:sz="0" w:space="0" w:color="auto"/>
          </w:divBdr>
          <w:divsChild>
            <w:div w:id="143741185">
              <w:marLeft w:val="0"/>
              <w:marRight w:val="0"/>
              <w:marTop w:val="0"/>
              <w:marBottom w:val="0"/>
              <w:divBdr>
                <w:top w:val="none" w:sz="0" w:space="0" w:color="auto"/>
                <w:left w:val="none" w:sz="0" w:space="0" w:color="auto"/>
                <w:bottom w:val="none" w:sz="0" w:space="0" w:color="auto"/>
                <w:right w:val="none" w:sz="0" w:space="0" w:color="auto"/>
              </w:divBdr>
            </w:div>
            <w:div w:id="623537235">
              <w:marLeft w:val="0"/>
              <w:marRight w:val="0"/>
              <w:marTop w:val="0"/>
              <w:marBottom w:val="0"/>
              <w:divBdr>
                <w:top w:val="none" w:sz="0" w:space="0" w:color="auto"/>
                <w:left w:val="none" w:sz="0" w:space="0" w:color="auto"/>
                <w:bottom w:val="none" w:sz="0" w:space="0" w:color="auto"/>
                <w:right w:val="none" w:sz="0" w:space="0" w:color="auto"/>
              </w:divBdr>
            </w:div>
            <w:div w:id="627591560">
              <w:marLeft w:val="0"/>
              <w:marRight w:val="0"/>
              <w:marTop w:val="0"/>
              <w:marBottom w:val="0"/>
              <w:divBdr>
                <w:top w:val="none" w:sz="0" w:space="0" w:color="auto"/>
                <w:left w:val="none" w:sz="0" w:space="0" w:color="auto"/>
                <w:bottom w:val="none" w:sz="0" w:space="0" w:color="auto"/>
                <w:right w:val="none" w:sz="0" w:space="0" w:color="auto"/>
              </w:divBdr>
            </w:div>
            <w:div w:id="1138454076">
              <w:marLeft w:val="0"/>
              <w:marRight w:val="0"/>
              <w:marTop w:val="0"/>
              <w:marBottom w:val="0"/>
              <w:divBdr>
                <w:top w:val="none" w:sz="0" w:space="0" w:color="auto"/>
                <w:left w:val="none" w:sz="0" w:space="0" w:color="auto"/>
                <w:bottom w:val="none" w:sz="0" w:space="0" w:color="auto"/>
                <w:right w:val="none" w:sz="0" w:space="0" w:color="auto"/>
              </w:divBdr>
            </w:div>
            <w:div w:id="1480346572">
              <w:marLeft w:val="0"/>
              <w:marRight w:val="0"/>
              <w:marTop w:val="0"/>
              <w:marBottom w:val="0"/>
              <w:divBdr>
                <w:top w:val="none" w:sz="0" w:space="0" w:color="auto"/>
                <w:left w:val="none" w:sz="0" w:space="0" w:color="auto"/>
                <w:bottom w:val="none" w:sz="0" w:space="0" w:color="auto"/>
                <w:right w:val="none" w:sz="0" w:space="0" w:color="auto"/>
              </w:divBdr>
            </w:div>
            <w:div w:id="1635984920">
              <w:marLeft w:val="0"/>
              <w:marRight w:val="0"/>
              <w:marTop w:val="0"/>
              <w:marBottom w:val="0"/>
              <w:divBdr>
                <w:top w:val="none" w:sz="0" w:space="0" w:color="auto"/>
                <w:left w:val="none" w:sz="0" w:space="0" w:color="auto"/>
                <w:bottom w:val="none" w:sz="0" w:space="0" w:color="auto"/>
                <w:right w:val="none" w:sz="0" w:space="0" w:color="auto"/>
              </w:divBdr>
            </w:div>
            <w:div w:id="1668826858">
              <w:marLeft w:val="0"/>
              <w:marRight w:val="0"/>
              <w:marTop w:val="0"/>
              <w:marBottom w:val="0"/>
              <w:divBdr>
                <w:top w:val="none" w:sz="0" w:space="0" w:color="auto"/>
                <w:left w:val="none" w:sz="0" w:space="0" w:color="auto"/>
                <w:bottom w:val="none" w:sz="0" w:space="0" w:color="auto"/>
                <w:right w:val="none" w:sz="0" w:space="0" w:color="auto"/>
              </w:divBdr>
            </w:div>
            <w:div w:id="1741248380">
              <w:marLeft w:val="0"/>
              <w:marRight w:val="0"/>
              <w:marTop w:val="0"/>
              <w:marBottom w:val="0"/>
              <w:divBdr>
                <w:top w:val="none" w:sz="0" w:space="0" w:color="auto"/>
                <w:left w:val="none" w:sz="0" w:space="0" w:color="auto"/>
                <w:bottom w:val="none" w:sz="0" w:space="0" w:color="auto"/>
                <w:right w:val="none" w:sz="0" w:space="0" w:color="auto"/>
              </w:divBdr>
            </w:div>
            <w:div w:id="2001303249">
              <w:marLeft w:val="0"/>
              <w:marRight w:val="0"/>
              <w:marTop w:val="0"/>
              <w:marBottom w:val="0"/>
              <w:divBdr>
                <w:top w:val="none" w:sz="0" w:space="0" w:color="auto"/>
                <w:left w:val="none" w:sz="0" w:space="0" w:color="auto"/>
                <w:bottom w:val="none" w:sz="0" w:space="0" w:color="auto"/>
                <w:right w:val="none" w:sz="0" w:space="0" w:color="auto"/>
              </w:divBdr>
            </w:div>
          </w:divsChild>
        </w:div>
        <w:div w:id="1645046275">
          <w:marLeft w:val="0"/>
          <w:marRight w:val="0"/>
          <w:marTop w:val="0"/>
          <w:marBottom w:val="0"/>
          <w:divBdr>
            <w:top w:val="none" w:sz="0" w:space="0" w:color="auto"/>
            <w:left w:val="none" w:sz="0" w:space="0" w:color="auto"/>
            <w:bottom w:val="none" w:sz="0" w:space="0" w:color="auto"/>
            <w:right w:val="none" w:sz="0" w:space="0" w:color="auto"/>
          </w:divBdr>
          <w:divsChild>
            <w:div w:id="651258369">
              <w:marLeft w:val="0"/>
              <w:marRight w:val="0"/>
              <w:marTop w:val="0"/>
              <w:marBottom w:val="0"/>
              <w:divBdr>
                <w:top w:val="none" w:sz="0" w:space="0" w:color="auto"/>
                <w:left w:val="none" w:sz="0" w:space="0" w:color="auto"/>
                <w:bottom w:val="none" w:sz="0" w:space="0" w:color="auto"/>
                <w:right w:val="none" w:sz="0" w:space="0" w:color="auto"/>
              </w:divBdr>
            </w:div>
          </w:divsChild>
        </w:div>
        <w:div w:id="1672030098">
          <w:marLeft w:val="0"/>
          <w:marRight w:val="0"/>
          <w:marTop w:val="0"/>
          <w:marBottom w:val="0"/>
          <w:divBdr>
            <w:top w:val="none" w:sz="0" w:space="0" w:color="auto"/>
            <w:left w:val="none" w:sz="0" w:space="0" w:color="auto"/>
            <w:bottom w:val="none" w:sz="0" w:space="0" w:color="auto"/>
            <w:right w:val="none" w:sz="0" w:space="0" w:color="auto"/>
          </w:divBdr>
          <w:divsChild>
            <w:div w:id="560021401">
              <w:marLeft w:val="0"/>
              <w:marRight w:val="0"/>
              <w:marTop w:val="0"/>
              <w:marBottom w:val="0"/>
              <w:divBdr>
                <w:top w:val="none" w:sz="0" w:space="0" w:color="auto"/>
                <w:left w:val="none" w:sz="0" w:space="0" w:color="auto"/>
                <w:bottom w:val="none" w:sz="0" w:space="0" w:color="auto"/>
                <w:right w:val="none" w:sz="0" w:space="0" w:color="auto"/>
              </w:divBdr>
            </w:div>
          </w:divsChild>
        </w:div>
        <w:div w:id="1866284241">
          <w:marLeft w:val="0"/>
          <w:marRight w:val="0"/>
          <w:marTop w:val="0"/>
          <w:marBottom w:val="0"/>
          <w:divBdr>
            <w:top w:val="none" w:sz="0" w:space="0" w:color="auto"/>
            <w:left w:val="none" w:sz="0" w:space="0" w:color="auto"/>
            <w:bottom w:val="none" w:sz="0" w:space="0" w:color="auto"/>
            <w:right w:val="none" w:sz="0" w:space="0" w:color="auto"/>
          </w:divBdr>
          <w:divsChild>
            <w:div w:id="199442314">
              <w:marLeft w:val="0"/>
              <w:marRight w:val="0"/>
              <w:marTop w:val="0"/>
              <w:marBottom w:val="0"/>
              <w:divBdr>
                <w:top w:val="none" w:sz="0" w:space="0" w:color="auto"/>
                <w:left w:val="none" w:sz="0" w:space="0" w:color="auto"/>
                <w:bottom w:val="none" w:sz="0" w:space="0" w:color="auto"/>
                <w:right w:val="none" w:sz="0" w:space="0" w:color="auto"/>
              </w:divBdr>
            </w:div>
            <w:div w:id="518592781">
              <w:marLeft w:val="0"/>
              <w:marRight w:val="0"/>
              <w:marTop w:val="0"/>
              <w:marBottom w:val="0"/>
              <w:divBdr>
                <w:top w:val="none" w:sz="0" w:space="0" w:color="auto"/>
                <w:left w:val="none" w:sz="0" w:space="0" w:color="auto"/>
                <w:bottom w:val="none" w:sz="0" w:space="0" w:color="auto"/>
                <w:right w:val="none" w:sz="0" w:space="0" w:color="auto"/>
              </w:divBdr>
            </w:div>
            <w:div w:id="520511117">
              <w:marLeft w:val="0"/>
              <w:marRight w:val="0"/>
              <w:marTop w:val="0"/>
              <w:marBottom w:val="0"/>
              <w:divBdr>
                <w:top w:val="none" w:sz="0" w:space="0" w:color="auto"/>
                <w:left w:val="none" w:sz="0" w:space="0" w:color="auto"/>
                <w:bottom w:val="none" w:sz="0" w:space="0" w:color="auto"/>
                <w:right w:val="none" w:sz="0" w:space="0" w:color="auto"/>
              </w:divBdr>
            </w:div>
            <w:div w:id="811144600">
              <w:marLeft w:val="0"/>
              <w:marRight w:val="0"/>
              <w:marTop w:val="0"/>
              <w:marBottom w:val="0"/>
              <w:divBdr>
                <w:top w:val="none" w:sz="0" w:space="0" w:color="auto"/>
                <w:left w:val="none" w:sz="0" w:space="0" w:color="auto"/>
                <w:bottom w:val="none" w:sz="0" w:space="0" w:color="auto"/>
                <w:right w:val="none" w:sz="0" w:space="0" w:color="auto"/>
              </w:divBdr>
            </w:div>
            <w:div w:id="1524248447">
              <w:marLeft w:val="0"/>
              <w:marRight w:val="0"/>
              <w:marTop w:val="0"/>
              <w:marBottom w:val="0"/>
              <w:divBdr>
                <w:top w:val="none" w:sz="0" w:space="0" w:color="auto"/>
                <w:left w:val="none" w:sz="0" w:space="0" w:color="auto"/>
                <w:bottom w:val="none" w:sz="0" w:space="0" w:color="auto"/>
                <w:right w:val="none" w:sz="0" w:space="0" w:color="auto"/>
              </w:divBdr>
            </w:div>
          </w:divsChild>
        </w:div>
        <w:div w:id="1868564338">
          <w:marLeft w:val="0"/>
          <w:marRight w:val="0"/>
          <w:marTop w:val="0"/>
          <w:marBottom w:val="0"/>
          <w:divBdr>
            <w:top w:val="none" w:sz="0" w:space="0" w:color="auto"/>
            <w:left w:val="none" w:sz="0" w:space="0" w:color="auto"/>
            <w:bottom w:val="none" w:sz="0" w:space="0" w:color="auto"/>
            <w:right w:val="none" w:sz="0" w:space="0" w:color="auto"/>
          </w:divBdr>
          <w:divsChild>
            <w:div w:id="9140669">
              <w:marLeft w:val="0"/>
              <w:marRight w:val="0"/>
              <w:marTop w:val="0"/>
              <w:marBottom w:val="0"/>
              <w:divBdr>
                <w:top w:val="none" w:sz="0" w:space="0" w:color="auto"/>
                <w:left w:val="none" w:sz="0" w:space="0" w:color="auto"/>
                <w:bottom w:val="none" w:sz="0" w:space="0" w:color="auto"/>
                <w:right w:val="none" w:sz="0" w:space="0" w:color="auto"/>
              </w:divBdr>
            </w:div>
            <w:div w:id="100801538">
              <w:marLeft w:val="0"/>
              <w:marRight w:val="0"/>
              <w:marTop w:val="0"/>
              <w:marBottom w:val="0"/>
              <w:divBdr>
                <w:top w:val="none" w:sz="0" w:space="0" w:color="auto"/>
                <w:left w:val="none" w:sz="0" w:space="0" w:color="auto"/>
                <w:bottom w:val="none" w:sz="0" w:space="0" w:color="auto"/>
                <w:right w:val="none" w:sz="0" w:space="0" w:color="auto"/>
              </w:divBdr>
            </w:div>
            <w:div w:id="287855761">
              <w:marLeft w:val="0"/>
              <w:marRight w:val="0"/>
              <w:marTop w:val="0"/>
              <w:marBottom w:val="0"/>
              <w:divBdr>
                <w:top w:val="none" w:sz="0" w:space="0" w:color="auto"/>
                <w:left w:val="none" w:sz="0" w:space="0" w:color="auto"/>
                <w:bottom w:val="none" w:sz="0" w:space="0" w:color="auto"/>
                <w:right w:val="none" w:sz="0" w:space="0" w:color="auto"/>
              </w:divBdr>
            </w:div>
            <w:div w:id="1730494302">
              <w:marLeft w:val="0"/>
              <w:marRight w:val="0"/>
              <w:marTop w:val="0"/>
              <w:marBottom w:val="0"/>
              <w:divBdr>
                <w:top w:val="none" w:sz="0" w:space="0" w:color="auto"/>
                <w:left w:val="none" w:sz="0" w:space="0" w:color="auto"/>
                <w:bottom w:val="none" w:sz="0" w:space="0" w:color="auto"/>
                <w:right w:val="none" w:sz="0" w:space="0" w:color="auto"/>
              </w:divBdr>
            </w:div>
          </w:divsChild>
        </w:div>
        <w:div w:id="1914123802">
          <w:marLeft w:val="0"/>
          <w:marRight w:val="0"/>
          <w:marTop w:val="0"/>
          <w:marBottom w:val="0"/>
          <w:divBdr>
            <w:top w:val="none" w:sz="0" w:space="0" w:color="auto"/>
            <w:left w:val="none" w:sz="0" w:space="0" w:color="auto"/>
            <w:bottom w:val="none" w:sz="0" w:space="0" w:color="auto"/>
            <w:right w:val="none" w:sz="0" w:space="0" w:color="auto"/>
          </w:divBdr>
          <w:divsChild>
            <w:div w:id="1346596728">
              <w:marLeft w:val="0"/>
              <w:marRight w:val="0"/>
              <w:marTop w:val="0"/>
              <w:marBottom w:val="0"/>
              <w:divBdr>
                <w:top w:val="none" w:sz="0" w:space="0" w:color="auto"/>
                <w:left w:val="none" w:sz="0" w:space="0" w:color="auto"/>
                <w:bottom w:val="none" w:sz="0" w:space="0" w:color="auto"/>
                <w:right w:val="none" w:sz="0" w:space="0" w:color="auto"/>
              </w:divBdr>
            </w:div>
          </w:divsChild>
        </w:div>
        <w:div w:id="2095854056">
          <w:marLeft w:val="0"/>
          <w:marRight w:val="0"/>
          <w:marTop w:val="0"/>
          <w:marBottom w:val="0"/>
          <w:divBdr>
            <w:top w:val="none" w:sz="0" w:space="0" w:color="auto"/>
            <w:left w:val="none" w:sz="0" w:space="0" w:color="auto"/>
            <w:bottom w:val="none" w:sz="0" w:space="0" w:color="auto"/>
            <w:right w:val="none" w:sz="0" w:space="0" w:color="auto"/>
          </w:divBdr>
          <w:divsChild>
            <w:div w:id="118692492">
              <w:marLeft w:val="0"/>
              <w:marRight w:val="0"/>
              <w:marTop w:val="0"/>
              <w:marBottom w:val="0"/>
              <w:divBdr>
                <w:top w:val="none" w:sz="0" w:space="0" w:color="auto"/>
                <w:left w:val="none" w:sz="0" w:space="0" w:color="auto"/>
                <w:bottom w:val="none" w:sz="0" w:space="0" w:color="auto"/>
                <w:right w:val="none" w:sz="0" w:space="0" w:color="auto"/>
              </w:divBdr>
            </w:div>
          </w:divsChild>
        </w:div>
        <w:div w:id="2115780851">
          <w:marLeft w:val="0"/>
          <w:marRight w:val="0"/>
          <w:marTop w:val="0"/>
          <w:marBottom w:val="0"/>
          <w:divBdr>
            <w:top w:val="none" w:sz="0" w:space="0" w:color="auto"/>
            <w:left w:val="none" w:sz="0" w:space="0" w:color="auto"/>
            <w:bottom w:val="none" w:sz="0" w:space="0" w:color="auto"/>
            <w:right w:val="none" w:sz="0" w:space="0" w:color="auto"/>
          </w:divBdr>
          <w:divsChild>
            <w:div w:id="39205495">
              <w:marLeft w:val="0"/>
              <w:marRight w:val="0"/>
              <w:marTop w:val="0"/>
              <w:marBottom w:val="0"/>
              <w:divBdr>
                <w:top w:val="none" w:sz="0" w:space="0" w:color="auto"/>
                <w:left w:val="none" w:sz="0" w:space="0" w:color="auto"/>
                <w:bottom w:val="none" w:sz="0" w:space="0" w:color="auto"/>
                <w:right w:val="none" w:sz="0" w:space="0" w:color="auto"/>
              </w:divBdr>
            </w:div>
            <w:div w:id="1299644616">
              <w:marLeft w:val="0"/>
              <w:marRight w:val="0"/>
              <w:marTop w:val="0"/>
              <w:marBottom w:val="0"/>
              <w:divBdr>
                <w:top w:val="none" w:sz="0" w:space="0" w:color="auto"/>
                <w:left w:val="none" w:sz="0" w:space="0" w:color="auto"/>
                <w:bottom w:val="none" w:sz="0" w:space="0" w:color="auto"/>
                <w:right w:val="none" w:sz="0" w:space="0" w:color="auto"/>
              </w:divBdr>
            </w:div>
            <w:div w:id="1606423452">
              <w:marLeft w:val="0"/>
              <w:marRight w:val="0"/>
              <w:marTop w:val="0"/>
              <w:marBottom w:val="0"/>
              <w:divBdr>
                <w:top w:val="none" w:sz="0" w:space="0" w:color="auto"/>
                <w:left w:val="none" w:sz="0" w:space="0" w:color="auto"/>
                <w:bottom w:val="none" w:sz="0" w:space="0" w:color="auto"/>
                <w:right w:val="none" w:sz="0" w:space="0" w:color="auto"/>
              </w:divBdr>
            </w:div>
            <w:div w:id="1728140964">
              <w:marLeft w:val="0"/>
              <w:marRight w:val="0"/>
              <w:marTop w:val="0"/>
              <w:marBottom w:val="0"/>
              <w:divBdr>
                <w:top w:val="none" w:sz="0" w:space="0" w:color="auto"/>
                <w:left w:val="none" w:sz="0" w:space="0" w:color="auto"/>
                <w:bottom w:val="none" w:sz="0" w:space="0" w:color="auto"/>
                <w:right w:val="none" w:sz="0" w:space="0" w:color="auto"/>
              </w:divBdr>
            </w:div>
            <w:div w:id="1914924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834221">
      <w:bodyDiv w:val="1"/>
      <w:marLeft w:val="0"/>
      <w:marRight w:val="0"/>
      <w:marTop w:val="0"/>
      <w:marBottom w:val="0"/>
      <w:divBdr>
        <w:top w:val="none" w:sz="0" w:space="0" w:color="auto"/>
        <w:left w:val="none" w:sz="0" w:space="0" w:color="auto"/>
        <w:bottom w:val="none" w:sz="0" w:space="0" w:color="auto"/>
        <w:right w:val="none" w:sz="0" w:space="0" w:color="auto"/>
      </w:divBdr>
    </w:div>
    <w:div w:id="529340069">
      <w:bodyDiv w:val="1"/>
      <w:marLeft w:val="0"/>
      <w:marRight w:val="0"/>
      <w:marTop w:val="0"/>
      <w:marBottom w:val="0"/>
      <w:divBdr>
        <w:top w:val="none" w:sz="0" w:space="0" w:color="auto"/>
        <w:left w:val="none" w:sz="0" w:space="0" w:color="auto"/>
        <w:bottom w:val="none" w:sz="0" w:space="0" w:color="auto"/>
        <w:right w:val="none" w:sz="0" w:space="0" w:color="auto"/>
      </w:divBdr>
    </w:div>
    <w:div w:id="529494644">
      <w:bodyDiv w:val="1"/>
      <w:marLeft w:val="0"/>
      <w:marRight w:val="0"/>
      <w:marTop w:val="0"/>
      <w:marBottom w:val="0"/>
      <w:divBdr>
        <w:top w:val="none" w:sz="0" w:space="0" w:color="auto"/>
        <w:left w:val="none" w:sz="0" w:space="0" w:color="auto"/>
        <w:bottom w:val="none" w:sz="0" w:space="0" w:color="auto"/>
        <w:right w:val="none" w:sz="0" w:space="0" w:color="auto"/>
      </w:divBdr>
    </w:div>
    <w:div w:id="531189122">
      <w:bodyDiv w:val="1"/>
      <w:marLeft w:val="0"/>
      <w:marRight w:val="0"/>
      <w:marTop w:val="0"/>
      <w:marBottom w:val="0"/>
      <w:divBdr>
        <w:top w:val="none" w:sz="0" w:space="0" w:color="auto"/>
        <w:left w:val="none" w:sz="0" w:space="0" w:color="auto"/>
        <w:bottom w:val="none" w:sz="0" w:space="0" w:color="auto"/>
        <w:right w:val="none" w:sz="0" w:space="0" w:color="auto"/>
      </w:divBdr>
    </w:div>
    <w:div w:id="546529399">
      <w:bodyDiv w:val="1"/>
      <w:marLeft w:val="0"/>
      <w:marRight w:val="0"/>
      <w:marTop w:val="0"/>
      <w:marBottom w:val="0"/>
      <w:divBdr>
        <w:top w:val="none" w:sz="0" w:space="0" w:color="auto"/>
        <w:left w:val="none" w:sz="0" w:space="0" w:color="auto"/>
        <w:bottom w:val="none" w:sz="0" w:space="0" w:color="auto"/>
        <w:right w:val="none" w:sz="0" w:space="0" w:color="auto"/>
      </w:divBdr>
    </w:div>
    <w:div w:id="551499894">
      <w:bodyDiv w:val="1"/>
      <w:marLeft w:val="0"/>
      <w:marRight w:val="0"/>
      <w:marTop w:val="0"/>
      <w:marBottom w:val="0"/>
      <w:divBdr>
        <w:top w:val="none" w:sz="0" w:space="0" w:color="auto"/>
        <w:left w:val="none" w:sz="0" w:space="0" w:color="auto"/>
        <w:bottom w:val="none" w:sz="0" w:space="0" w:color="auto"/>
        <w:right w:val="none" w:sz="0" w:space="0" w:color="auto"/>
      </w:divBdr>
    </w:div>
    <w:div w:id="561403064">
      <w:bodyDiv w:val="1"/>
      <w:marLeft w:val="0"/>
      <w:marRight w:val="0"/>
      <w:marTop w:val="0"/>
      <w:marBottom w:val="0"/>
      <w:divBdr>
        <w:top w:val="none" w:sz="0" w:space="0" w:color="auto"/>
        <w:left w:val="none" w:sz="0" w:space="0" w:color="auto"/>
        <w:bottom w:val="none" w:sz="0" w:space="0" w:color="auto"/>
        <w:right w:val="none" w:sz="0" w:space="0" w:color="auto"/>
      </w:divBdr>
      <w:divsChild>
        <w:div w:id="35397028">
          <w:marLeft w:val="0"/>
          <w:marRight w:val="0"/>
          <w:marTop w:val="0"/>
          <w:marBottom w:val="0"/>
          <w:divBdr>
            <w:top w:val="none" w:sz="0" w:space="0" w:color="auto"/>
            <w:left w:val="none" w:sz="0" w:space="0" w:color="auto"/>
            <w:bottom w:val="none" w:sz="0" w:space="0" w:color="auto"/>
            <w:right w:val="none" w:sz="0" w:space="0" w:color="auto"/>
          </w:divBdr>
        </w:div>
        <w:div w:id="368840388">
          <w:marLeft w:val="0"/>
          <w:marRight w:val="0"/>
          <w:marTop w:val="0"/>
          <w:marBottom w:val="0"/>
          <w:divBdr>
            <w:top w:val="none" w:sz="0" w:space="0" w:color="auto"/>
            <w:left w:val="none" w:sz="0" w:space="0" w:color="auto"/>
            <w:bottom w:val="none" w:sz="0" w:space="0" w:color="auto"/>
            <w:right w:val="none" w:sz="0" w:space="0" w:color="auto"/>
          </w:divBdr>
        </w:div>
        <w:div w:id="419378207">
          <w:marLeft w:val="0"/>
          <w:marRight w:val="0"/>
          <w:marTop w:val="0"/>
          <w:marBottom w:val="0"/>
          <w:divBdr>
            <w:top w:val="none" w:sz="0" w:space="0" w:color="auto"/>
            <w:left w:val="none" w:sz="0" w:space="0" w:color="auto"/>
            <w:bottom w:val="none" w:sz="0" w:space="0" w:color="auto"/>
            <w:right w:val="none" w:sz="0" w:space="0" w:color="auto"/>
          </w:divBdr>
        </w:div>
        <w:div w:id="890313888">
          <w:marLeft w:val="0"/>
          <w:marRight w:val="0"/>
          <w:marTop w:val="0"/>
          <w:marBottom w:val="0"/>
          <w:divBdr>
            <w:top w:val="none" w:sz="0" w:space="0" w:color="auto"/>
            <w:left w:val="none" w:sz="0" w:space="0" w:color="auto"/>
            <w:bottom w:val="none" w:sz="0" w:space="0" w:color="auto"/>
            <w:right w:val="none" w:sz="0" w:space="0" w:color="auto"/>
          </w:divBdr>
        </w:div>
        <w:div w:id="995764291">
          <w:marLeft w:val="0"/>
          <w:marRight w:val="0"/>
          <w:marTop w:val="0"/>
          <w:marBottom w:val="0"/>
          <w:divBdr>
            <w:top w:val="none" w:sz="0" w:space="0" w:color="auto"/>
            <w:left w:val="none" w:sz="0" w:space="0" w:color="auto"/>
            <w:bottom w:val="none" w:sz="0" w:space="0" w:color="auto"/>
            <w:right w:val="none" w:sz="0" w:space="0" w:color="auto"/>
          </w:divBdr>
        </w:div>
        <w:div w:id="1909345195">
          <w:marLeft w:val="0"/>
          <w:marRight w:val="0"/>
          <w:marTop w:val="0"/>
          <w:marBottom w:val="0"/>
          <w:divBdr>
            <w:top w:val="none" w:sz="0" w:space="0" w:color="auto"/>
            <w:left w:val="none" w:sz="0" w:space="0" w:color="auto"/>
            <w:bottom w:val="none" w:sz="0" w:space="0" w:color="auto"/>
            <w:right w:val="none" w:sz="0" w:space="0" w:color="auto"/>
          </w:divBdr>
        </w:div>
        <w:div w:id="1943561984">
          <w:marLeft w:val="0"/>
          <w:marRight w:val="0"/>
          <w:marTop w:val="0"/>
          <w:marBottom w:val="0"/>
          <w:divBdr>
            <w:top w:val="none" w:sz="0" w:space="0" w:color="auto"/>
            <w:left w:val="none" w:sz="0" w:space="0" w:color="auto"/>
            <w:bottom w:val="none" w:sz="0" w:space="0" w:color="auto"/>
            <w:right w:val="none" w:sz="0" w:space="0" w:color="auto"/>
          </w:divBdr>
        </w:div>
      </w:divsChild>
    </w:div>
    <w:div w:id="579295029">
      <w:bodyDiv w:val="1"/>
      <w:marLeft w:val="0"/>
      <w:marRight w:val="0"/>
      <w:marTop w:val="0"/>
      <w:marBottom w:val="0"/>
      <w:divBdr>
        <w:top w:val="none" w:sz="0" w:space="0" w:color="auto"/>
        <w:left w:val="none" w:sz="0" w:space="0" w:color="auto"/>
        <w:bottom w:val="none" w:sz="0" w:space="0" w:color="auto"/>
        <w:right w:val="none" w:sz="0" w:space="0" w:color="auto"/>
      </w:divBdr>
      <w:divsChild>
        <w:div w:id="299531203">
          <w:marLeft w:val="0"/>
          <w:marRight w:val="0"/>
          <w:marTop w:val="166"/>
          <w:marBottom w:val="166"/>
          <w:divBdr>
            <w:top w:val="none" w:sz="0" w:space="0" w:color="auto"/>
            <w:left w:val="none" w:sz="0" w:space="0" w:color="auto"/>
            <w:bottom w:val="none" w:sz="0" w:space="0" w:color="auto"/>
            <w:right w:val="none" w:sz="0" w:space="0" w:color="auto"/>
          </w:divBdr>
        </w:div>
        <w:div w:id="395202416">
          <w:marLeft w:val="0"/>
          <w:marRight w:val="0"/>
          <w:marTop w:val="166"/>
          <w:marBottom w:val="166"/>
          <w:divBdr>
            <w:top w:val="none" w:sz="0" w:space="0" w:color="auto"/>
            <w:left w:val="none" w:sz="0" w:space="0" w:color="auto"/>
            <w:bottom w:val="none" w:sz="0" w:space="0" w:color="auto"/>
            <w:right w:val="none" w:sz="0" w:space="0" w:color="auto"/>
          </w:divBdr>
        </w:div>
      </w:divsChild>
    </w:div>
    <w:div w:id="580724586">
      <w:bodyDiv w:val="1"/>
      <w:marLeft w:val="0"/>
      <w:marRight w:val="0"/>
      <w:marTop w:val="0"/>
      <w:marBottom w:val="0"/>
      <w:divBdr>
        <w:top w:val="none" w:sz="0" w:space="0" w:color="auto"/>
        <w:left w:val="none" w:sz="0" w:space="0" w:color="auto"/>
        <w:bottom w:val="none" w:sz="0" w:space="0" w:color="auto"/>
        <w:right w:val="none" w:sz="0" w:space="0" w:color="auto"/>
      </w:divBdr>
    </w:div>
    <w:div w:id="599140602">
      <w:bodyDiv w:val="1"/>
      <w:marLeft w:val="0"/>
      <w:marRight w:val="0"/>
      <w:marTop w:val="0"/>
      <w:marBottom w:val="0"/>
      <w:divBdr>
        <w:top w:val="none" w:sz="0" w:space="0" w:color="auto"/>
        <w:left w:val="none" w:sz="0" w:space="0" w:color="auto"/>
        <w:bottom w:val="none" w:sz="0" w:space="0" w:color="auto"/>
        <w:right w:val="none" w:sz="0" w:space="0" w:color="auto"/>
      </w:divBdr>
    </w:div>
    <w:div w:id="600769987">
      <w:bodyDiv w:val="1"/>
      <w:marLeft w:val="0"/>
      <w:marRight w:val="0"/>
      <w:marTop w:val="0"/>
      <w:marBottom w:val="0"/>
      <w:divBdr>
        <w:top w:val="none" w:sz="0" w:space="0" w:color="auto"/>
        <w:left w:val="none" w:sz="0" w:space="0" w:color="auto"/>
        <w:bottom w:val="none" w:sz="0" w:space="0" w:color="auto"/>
        <w:right w:val="none" w:sz="0" w:space="0" w:color="auto"/>
      </w:divBdr>
    </w:div>
    <w:div w:id="603342342">
      <w:bodyDiv w:val="1"/>
      <w:marLeft w:val="0"/>
      <w:marRight w:val="0"/>
      <w:marTop w:val="0"/>
      <w:marBottom w:val="0"/>
      <w:divBdr>
        <w:top w:val="none" w:sz="0" w:space="0" w:color="auto"/>
        <w:left w:val="none" w:sz="0" w:space="0" w:color="auto"/>
        <w:bottom w:val="none" w:sz="0" w:space="0" w:color="auto"/>
        <w:right w:val="none" w:sz="0" w:space="0" w:color="auto"/>
      </w:divBdr>
    </w:div>
    <w:div w:id="610631460">
      <w:bodyDiv w:val="1"/>
      <w:marLeft w:val="0"/>
      <w:marRight w:val="0"/>
      <w:marTop w:val="0"/>
      <w:marBottom w:val="0"/>
      <w:divBdr>
        <w:top w:val="none" w:sz="0" w:space="0" w:color="auto"/>
        <w:left w:val="none" w:sz="0" w:space="0" w:color="auto"/>
        <w:bottom w:val="none" w:sz="0" w:space="0" w:color="auto"/>
        <w:right w:val="none" w:sz="0" w:space="0" w:color="auto"/>
      </w:divBdr>
    </w:div>
    <w:div w:id="612252887">
      <w:bodyDiv w:val="1"/>
      <w:marLeft w:val="0"/>
      <w:marRight w:val="0"/>
      <w:marTop w:val="0"/>
      <w:marBottom w:val="0"/>
      <w:divBdr>
        <w:top w:val="none" w:sz="0" w:space="0" w:color="auto"/>
        <w:left w:val="none" w:sz="0" w:space="0" w:color="auto"/>
        <w:bottom w:val="none" w:sz="0" w:space="0" w:color="auto"/>
        <w:right w:val="none" w:sz="0" w:space="0" w:color="auto"/>
      </w:divBdr>
    </w:div>
    <w:div w:id="618682179">
      <w:bodyDiv w:val="1"/>
      <w:marLeft w:val="0"/>
      <w:marRight w:val="0"/>
      <w:marTop w:val="0"/>
      <w:marBottom w:val="0"/>
      <w:divBdr>
        <w:top w:val="none" w:sz="0" w:space="0" w:color="auto"/>
        <w:left w:val="none" w:sz="0" w:space="0" w:color="auto"/>
        <w:bottom w:val="none" w:sz="0" w:space="0" w:color="auto"/>
        <w:right w:val="none" w:sz="0" w:space="0" w:color="auto"/>
      </w:divBdr>
    </w:div>
    <w:div w:id="635062682">
      <w:bodyDiv w:val="1"/>
      <w:marLeft w:val="0"/>
      <w:marRight w:val="0"/>
      <w:marTop w:val="0"/>
      <w:marBottom w:val="0"/>
      <w:divBdr>
        <w:top w:val="none" w:sz="0" w:space="0" w:color="auto"/>
        <w:left w:val="none" w:sz="0" w:space="0" w:color="auto"/>
        <w:bottom w:val="none" w:sz="0" w:space="0" w:color="auto"/>
        <w:right w:val="none" w:sz="0" w:space="0" w:color="auto"/>
      </w:divBdr>
    </w:div>
    <w:div w:id="673338951">
      <w:bodyDiv w:val="1"/>
      <w:marLeft w:val="0"/>
      <w:marRight w:val="0"/>
      <w:marTop w:val="0"/>
      <w:marBottom w:val="0"/>
      <w:divBdr>
        <w:top w:val="none" w:sz="0" w:space="0" w:color="auto"/>
        <w:left w:val="none" w:sz="0" w:space="0" w:color="auto"/>
        <w:bottom w:val="none" w:sz="0" w:space="0" w:color="auto"/>
        <w:right w:val="none" w:sz="0" w:space="0" w:color="auto"/>
      </w:divBdr>
    </w:div>
    <w:div w:id="675113582">
      <w:bodyDiv w:val="1"/>
      <w:marLeft w:val="0"/>
      <w:marRight w:val="0"/>
      <w:marTop w:val="0"/>
      <w:marBottom w:val="0"/>
      <w:divBdr>
        <w:top w:val="none" w:sz="0" w:space="0" w:color="auto"/>
        <w:left w:val="none" w:sz="0" w:space="0" w:color="auto"/>
        <w:bottom w:val="none" w:sz="0" w:space="0" w:color="auto"/>
        <w:right w:val="none" w:sz="0" w:space="0" w:color="auto"/>
      </w:divBdr>
    </w:div>
    <w:div w:id="676269653">
      <w:bodyDiv w:val="1"/>
      <w:marLeft w:val="0"/>
      <w:marRight w:val="0"/>
      <w:marTop w:val="0"/>
      <w:marBottom w:val="0"/>
      <w:divBdr>
        <w:top w:val="none" w:sz="0" w:space="0" w:color="auto"/>
        <w:left w:val="none" w:sz="0" w:space="0" w:color="auto"/>
        <w:bottom w:val="none" w:sz="0" w:space="0" w:color="auto"/>
        <w:right w:val="none" w:sz="0" w:space="0" w:color="auto"/>
      </w:divBdr>
      <w:divsChild>
        <w:div w:id="33817673">
          <w:marLeft w:val="0"/>
          <w:marRight w:val="0"/>
          <w:marTop w:val="0"/>
          <w:marBottom w:val="0"/>
          <w:divBdr>
            <w:top w:val="none" w:sz="0" w:space="0" w:color="auto"/>
            <w:left w:val="none" w:sz="0" w:space="0" w:color="auto"/>
            <w:bottom w:val="none" w:sz="0" w:space="0" w:color="auto"/>
            <w:right w:val="none" w:sz="0" w:space="0" w:color="auto"/>
          </w:divBdr>
          <w:divsChild>
            <w:div w:id="2107537803">
              <w:marLeft w:val="0"/>
              <w:marRight w:val="0"/>
              <w:marTop w:val="0"/>
              <w:marBottom w:val="0"/>
              <w:divBdr>
                <w:top w:val="none" w:sz="0" w:space="0" w:color="auto"/>
                <w:left w:val="none" w:sz="0" w:space="0" w:color="auto"/>
                <w:bottom w:val="none" w:sz="0" w:space="0" w:color="auto"/>
                <w:right w:val="none" w:sz="0" w:space="0" w:color="auto"/>
              </w:divBdr>
            </w:div>
          </w:divsChild>
        </w:div>
        <w:div w:id="42408661">
          <w:marLeft w:val="0"/>
          <w:marRight w:val="0"/>
          <w:marTop w:val="0"/>
          <w:marBottom w:val="0"/>
          <w:divBdr>
            <w:top w:val="none" w:sz="0" w:space="0" w:color="auto"/>
            <w:left w:val="none" w:sz="0" w:space="0" w:color="auto"/>
            <w:bottom w:val="none" w:sz="0" w:space="0" w:color="auto"/>
            <w:right w:val="none" w:sz="0" w:space="0" w:color="auto"/>
          </w:divBdr>
          <w:divsChild>
            <w:div w:id="32968478">
              <w:marLeft w:val="0"/>
              <w:marRight w:val="0"/>
              <w:marTop w:val="0"/>
              <w:marBottom w:val="0"/>
              <w:divBdr>
                <w:top w:val="none" w:sz="0" w:space="0" w:color="auto"/>
                <w:left w:val="none" w:sz="0" w:space="0" w:color="auto"/>
                <w:bottom w:val="none" w:sz="0" w:space="0" w:color="auto"/>
                <w:right w:val="none" w:sz="0" w:space="0" w:color="auto"/>
              </w:divBdr>
            </w:div>
            <w:div w:id="2103718515">
              <w:marLeft w:val="0"/>
              <w:marRight w:val="0"/>
              <w:marTop w:val="0"/>
              <w:marBottom w:val="0"/>
              <w:divBdr>
                <w:top w:val="none" w:sz="0" w:space="0" w:color="auto"/>
                <w:left w:val="none" w:sz="0" w:space="0" w:color="auto"/>
                <w:bottom w:val="none" w:sz="0" w:space="0" w:color="auto"/>
                <w:right w:val="none" w:sz="0" w:space="0" w:color="auto"/>
              </w:divBdr>
            </w:div>
          </w:divsChild>
        </w:div>
        <w:div w:id="135073719">
          <w:marLeft w:val="0"/>
          <w:marRight w:val="0"/>
          <w:marTop w:val="0"/>
          <w:marBottom w:val="0"/>
          <w:divBdr>
            <w:top w:val="none" w:sz="0" w:space="0" w:color="auto"/>
            <w:left w:val="none" w:sz="0" w:space="0" w:color="auto"/>
            <w:bottom w:val="none" w:sz="0" w:space="0" w:color="auto"/>
            <w:right w:val="none" w:sz="0" w:space="0" w:color="auto"/>
          </w:divBdr>
          <w:divsChild>
            <w:div w:id="1079911800">
              <w:marLeft w:val="0"/>
              <w:marRight w:val="0"/>
              <w:marTop w:val="0"/>
              <w:marBottom w:val="0"/>
              <w:divBdr>
                <w:top w:val="none" w:sz="0" w:space="0" w:color="auto"/>
                <w:left w:val="none" w:sz="0" w:space="0" w:color="auto"/>
                <w:bottom w:val="none" w:sz="0" w:space="0" w:color="auto"/>
                <w:right w:val="none" w:sz="0" w:space="0" w:color="auto"/>
              </w:divBdr>
            </w:div>
          </w:divsChild>
        </w:div>
        <w:div w:id="139350954">
          <w:marLeft w:val="0"/>
          <w:marRight w:val="0"/>
          <w:marTop w:val="0"/>
          <w:marBottom w:val="0"/>
          <w:divBdr>
            <w:top w:val="none" w:sz="0" w:space="0" w:color="auto"/>
            <w:left w:val="none" w:sz="0" w:space="0" w:color="auto"/>
            <w:bottom w:val="none" w:sz="0" w:space="0" w:color="auto"/>
            <w:right w:val="none" w:sz="0" w:space="0" w:color="auto"/>
          </w:divBdr>
          <w:divsChild>
            <w:div w:id="76443556">
              <w:marLeft w:val="0"/>
              <w:marRight w:val="0"/>
              <w:marTop w:val="0"/>
              <w:marBottom w:val="0"/>
              <w:divBdr>
                <w:top w:val="none" w:sz="0" w:space="0" w:color="auto"/>
                <w:left w:val="none" w:sz="0" w:space="0" w:color="auto"/>
                <w:bottom w:val="none" w:sz="0" w:space="0" w:color="auto"/>
                <w:right w:val="none" w:sz="0" w:space="0" w:color="auto"/>
              </w:divBdr>
            </w:div>
          </w:divsChild>
        </w:div>
        <w:div w:id="157500592">
          <w:marLeft w:val="0"/>
          <w:marRight w:val="0"/>
          <w:marTop w:val="0"/>
          <w:marBottom w:val="0"/>
          <w:divBdr>
            <w:top w:val="none" w:sz="0" w:space="0" w:color="auto"/>
            <w:left w:val="none" w:sz="0" w:space="0" w:color="auto"/>
            <w:bottom w:val="none" w:sz="0" w:space="0" w:color="auto"/>
            <w:right w:val="none" w:sz="0" w:space="0" w:color="auto"/>
          </w:divBdr>
          <w:divsChild>
            <w:div w:id="154075913">
              <w:marLeft w:val="0"/>
              <w:marRight w:val="0"/>
              <w:marTop w:val="0"/>
              <w:marBottom w:val="0"/>
              <w:divBdr>
                <w:top w:val="none" w:sz="0" w:space="0" w:color="auto"/>
                <w:left w:val="none" w:sz="0" w:space="0" w:color="auto"/>
                <w:bottom w:val="none" w:sz="0" w:space="0" w:color="auto"/>
                <w:right w:val="none" w:sz="0" w:space="0" w:color="auto"/>
              </w:divBdr>
            </w:div>
            <w:div w:id="464474202">
              <w:marLeft w:val="0"/>
              <w:marRight w:val="0"/>
              <w:marTop w:val="0"/>
              <w:marBottom w:val="0"/>
              <w:divBdr>
                <w:top w:val="none" w:sz="0" w:space="0" w:color="auto"/>
                <w:left w:val="none" w:sz="0" w:space="0" w:color="auto"/>
                <w:bottom w:val="none" w:sz="0" w:space="0" w:color="auto"/>
                <w:right w:val="none" w:sz="0" w:space="0" w:color="auto"/>
              </w:divBdr>
            </w:div>
            <w:div w:id="742029667">
              <w:marLeft w:val="0"/>
              <w:marRight w:val="0"/>
              <w:marTop w:val="0"/>
              <w:marBottom w:val="0"/>
              <w:divBdr>
                <w:top w:val="none" w:sz="0" w:space="0" w:color="auto"/>
                <w:left w:val="none" w:sz="0" w:space="0" w:color="auto"/>
                <w:bottom w:val="none" w:sz="0" w:space="0" w:color="auto"/>
                <w:right w:val="none" w:sz="0" w:space="0" w:color="auto"/>
              </w:divBdr>
            </w:div>
            <w:div w:id="910967424">
              <w:marLeft w:val="0"/>
              <w:marRight w:val="0"/>
              <w:marTop w:val="0"/>
              <w:marBottom w:val="0"/>
              <w:divBdr>
                <w:top w:val="none" w:sz="0" w:space="0" w:color="auto"/>
                <w:left w:val="none" w:sz="0" w:space="0" w:color="auto"/>
                <w:bottom w:val="none" w:sz="0" w:space="0" w:color="auto"/>
                <w:right w:val="none" w:sz="0" w:space="0" w:color="auto"/>
              </w:divBdr>
            </w:div>
            <w:div w:id="1052730413">
              <w:marLeft w:val="0"/>
              <w:marRight w:val="0"/>
              <w:marTop w:val="0"/>
              <w:marBottom w:val="0"/>
              <w:divBdr>
                <w:top w:val="none" w:sz="0" w:space="0" w:color="auto"/>
                <w:left w:val="none" w:sz="0" w:space="0" w:color="auto"/>
                <w:bottom w:val="none" w:sz="0" w:space="0" w:color="auto"/>
                <w:right w:val="none" w:sz="0" w:space="0" w:color="auto"/>
              </w:divBdr>
            </w:div>
            <w:div w:id="1063330710">
              <w:marLeft w:val="0"/>
              <w:marRight w:val="0"/>
              <w:marTop w:val="0"/>
              <w:marBottom w:val="0"/>
              <w:divBdr>
                <w:top w:val="none" w:sz="0" w:space="0" w:color="auto"/>
                <w:left w:val="none" w:sz="0" w:space="0" w:color="auto"/>
                <w:bottom w:val="none" w:sz="0" w:space="0" w:color="auto"/>
                <w:right w:val="none" w:sz="0" w:space="0" w:color="auto"/>
              </w:divBdr>
            </w:div>
            <w:div w:id="1297881619">
              <w:marLeft w:val="0"/>
              <w:marRight w:val="0"/>
              <w:marTop w:val="0"/>
              <w:marBottom w:val="0"/>
              <w:divBdr>
                <w:top w:val="none" w:sz="0" w:space="0" w:color="auto"/>
                <w:left w:val="none" w:sz="0" w:space="0" w:color="auto"/>
                <w:bottom w:val="none" w:sz="0" w:space="0" w:color="auto"/>
                <w:right w:val="none" w:sz="0" w:space="0" w:color="auto"/>
              </w:divBdr>
            </w:div>
            <w:div w:id="1399745477">
              <w:marLeft w:val="0"/>
              <w:marRight w:val="0"/>
              <w:marTop w:val="0"/>
              <w:marBottom w:val="0"/>
              <w:divBdr>
                <w:top w:val="none" w:sz="0" w:space="0" w:color="auto"/>
                <w:left w:val="none" w:sz="0" w:space="0" w:color="auto"/>
                <w:bottom w:val="none" w:sz="0" w:space="0" w:color="auto"/>
                <w:right w:val="none" w:sz="0" w:space="0" w:color="auto"/>
              </w:divBdr>
            </w:div>
            <w:div w:id="1814786947">
              <w:marLeft w:val="0"/>
              <w:marRight w:val="0"/>
              <w:marTop w:val="0"/>
              <w:marBottom w:val="0"/>
              <w:divBdr>
                <w:top w:val="none" w:sz="0" w:space="0" w:color="auto"/>
                <w:left w:val="none" w:sz="0" w:space="0" w:color="auto"/>
                <w:bottom w:val="none" w:sz="0" w:space="0" w:color="auto"/>
                <w:right w:val="none" w:sz="0" w:space="0" w:color="auto"/>
              </w:divBdr>
            </w:div>
            <w:div w:id="2078244107">
              <w:marLeft w:val="0"/>
              <w:marRight w:val="0"/>
              <w:marTop w:val="0"/>
              <w:marBottom w:val="0"/>
              <w:divBdr>
                <w:top w:val="none" w:sz="0" w:space="0" w:color="auto"/>
                <w:left w:val="none" w:sz="0" w:space="0" w:color="auto"/>
                <w:bottom w:val="none" w:sz="0" w:space="0" w:color="auto"/>
                <w:right w:val="none" w:sz="0" w:space="0" w:color="auto"/>
              </w:divBdr>
            </w:div>
            <w:div w:id="2125995088">
              <w:marLeft w:val="0"/>
              <w:marRight w:val="0"/>
              <w:marTop w:val="0"/>
              <w:marBottom w:val="0"/>
              <w:divBdr>
                <w:top w:val="none" w:sz="0" w:space="0" w:color="auto"/>
                <w:left w:val="none" w:sz="0" w:space="0" w:color="auto"/>
                <w:bottom w:val="none" w:sz="0" w:space="0" w:color="auto"/>
                <w:right w:val="none" w:sz="0" w:space="0" w:color="auto"/>
              </w:divBdr>
            </w:div>
            <w:div w:id="2145846856">
              <w:marLeft w:val="0"/>
              <w:marRight w:val="0"/>
              <w:marTop w:val="0"/>
              <w:marBottom w:val="0"/>
              <w:divBdr>
                <w:top w:val="none" w:sz="0" w:space="0" w:color="auto"/>
                <w:left w:val="none" w:sz="0" w:space="0" w:color="auto"/>
                <w:bottom w:val="none" w:sz="0" w:space="0" w:color="auto"/>
                <w:right w:val="none" w:sz="0" w:space="0" w:color="auto"/>
              </w:divBdr>
            </w:div>
          </w:divsChild>
        </w:div>
        <w:div w:id="187524706">
          <w:marLeft w:val="0"/>
          <w:marRight w:val="0"/>
          <w:marTop w:val="0"/>
          <w:marBottom w:val="0"/>
          <w:divBdr>
            <w:top w:val="none" w:sz="0" w:space="0" w:color="auto"/>
            <w:left w:val="none" w:sz="0" w:space="0" w:color="auto"/>
            <w:bottom w:val="none" w:sz="0" w:space="0" w:color="auto"/>
            <w:right w:val="none" w:sz="0" w:space="0" w:color="auto"/>
          </w:divBdr>
          <w:divsChild>
            <w:div w:id="346099036">
              <w:marLeft w:val="0"/>
              <w:marRight w:val="0"/>
              <w:marTop w:val="0"/>
              <w:marBottom w:val="0"/>
              <w:divBdr>
                <w:top w:val="none" w:sz="0" w:space="0" w:color="auto"/>
                <w:left w:val="none" w:sz="0" w:space="0" w:color="auto"/>
                <w:bottom w:val="none" w:sz="0" w:space="0" w:color="auto"/>
                <w:right w:val="none" w:sz="0" w:space="0" w:color="auto"/>
              </w:divBdr>
            </w:div>
            <w:div w:id="1802073173">
              <w:marLeft w:val="0"/>
              <w:marRight w:val="0"/>
              <w:marTop w:val="0"/>
              <w:marBottom w:val="0"/>
              <w:divBdr>
                <w:top w:val="none" w:sz="0" w:space="0" w:color="auto"/>
                <w:left w:val="none" w:sz="0" w:space="0" w:color="auto"/>
                <w:bottom w:val="none" w:sz="0" w:space="0" w:color="auto"/>
                <w:right w:val="none" w:sz="0" w:space="0" w:color="auto"/>
              </w:divBdr>
            </w:div>
          </w:divsChild>
        </w:div>
        <w:div w:id="270934693">
          <w:marLeft w:val="0"/>
          <w:marRight w:val="0"/>
          <w:marTop w:val="0"/>
          <w:marBottom w:val="0"/>
          <w:divBdr>
            <w:top w:val="none" w:sz="0" w:space="0" w:color="auto"/>
            <w:left w:val="none" w:sz="0" w:space="0" w:color="auto"/>
            <w:bottom w:val="none" w:sz="0" w:space="0" w:color="auto"/>
            <w:right w:val="none" w:sz="0" w:space="0" w:color="auto"/>
          </w:divBdr>
          <w:divsChild>
            <w:div w:id="435637641">
              <w:marLeft w:val="0"/>
              <w:marRight w:val="0"/>
              <w:marTop w:val="0"/>
              <w:marBottom w:val="0"/>
              <w:divBdr>
                <w:top w:val="none" w:sz="0" w:space="0" w:color="auto"/>
                <w:left w:val="none" w:sz="0" w:space="0" w:color="auto"/>
                <w:bottom w:val="none" w:sz="0" w:space="0" w:color="auto"/>
                <w:right w:val="none" w:sz="0" w:space="0" w:color="auto"/>
              </w:divBdr>
            </w:div>
          </w:divsChild>
        </w:div>
        <w:div w:id="307170247">
          <w:marLeft w:val="0"/>
          <w:marRight w:val="0"/>
          <w:marTop w:val="0"/>
          <w:marBottom w:val="0"/>
          <w:divBdr>
            <w:top w:val="none" w:sz="0" w:space="0" w:color="auto"/>
            <w:left w:val="none" w:sz="0" w:space="0" w:color="auto"/>
            <w:bottom w:val="none" w:sz="0" w:space="0" w:color="auto"/>
            <w:right w:val="none" w:sz="0" w:space="0" w:color="auto"/>
          </w:divBdr>
          <w:divsChild>
            <w:div w:id="535000309">
              <w:marLeft w:val="0"/>
              <w:marRight w:val="0"/>
              <w:marTop w:val="0"/>
              <w:marBottom w:val="0"/>
              <w:divBdr>
                <w:top w:val="none" w:sz="0" w:space="0" w:color="auto"/>
                <w:left w:val="none" w:sz="0" w:space="0" w:color="auto"/>
                <w:bottom w:val="none" w:sz="0" w:space="0" w:color="auto"/>
                <w:right w:val="none" w:sz="0" w:space="0" w:color="auto"/>
              </w:divBdr>
            </w:div>
          </w:divsChild>
        </w:div>
        <w:div w:id="458642979">
          <w:marLeft w:val="0"/>
          <w:marRight w:val="0"/>
          <w:marTop w:val="0"/>
          <w:marBottom w:val="0"/>
          <w:divBdr>
            <w:top w:val="none" w:sz="0" w:space="0" w:color="auto"/>
            <w:left w:val="none" w:sz="0" w:space="0" w:color="auto"/>
            <w:bottom w:val="none" w:sz="0" w:space="0" w:color="auto"/>
            <w:right w:val="none" w:sz="0" w:space="0" w:color="auto"/>
          </w:divBdr>
          <w:divsChild>
            <w:div w:id="413012490">
              <w:marLeft w:val="0"/>
              <w:marRight w:val="0"/>
              <w:marTop w:val="0"/>
              <w:marBottom w:val="0"/>
              <w:divBdr>
                <w:top w:val="none" w:sz="0" w:space="0" w:color="auto"/>
                <w:left w:val="none" w:sz="0" w:space="0" w:color="auto"/>
                <w:bottom w:val="none" w:sz="0" w:space="0" w:color="auto"/>
                <w:right w:val="none" w:sz="0" w:space="0" w:color="auto"/>
              </w:divBdr>
            </w:div>
            <w:div w:id="470293860">
              <w:marLeft w:val="0"/>
              <w:marRight w:val="0"/>
              <w:marTop w:val="0"/>
              <w:marBottom w:val="0"/>
              <w:divBdr>
                <w:top w:val="none" w:sz="0" w:space="0" w:color="auto"/>
                <w:left w:val="none" w:sz="0" w:space="0" w:color="auto"/>
                <w:bottom w:val="none" w:sz="0" w:space="0" w:color="auto"/>
                <w:right w:val="none" w:sz="0" w:space="0" w:color="auto"/>
              </w:divBdr>
            </w:div>
            <w:div w:id="614874540">
              <w:marLeft w:val="0"/>
              <w:marRight w:val="0"/>
              <w:marTop w:val="0"/>
              <w:marBottom w:val="0"/>
              <w:divBdr>
                <w:top w:val="none" w:sz="0" w:space="0" w:color="auto"/>
                <w:left w:val="none" w:sz="0" w:space="0" w:color="auto"/>
                <w:bottom w:val="none" w:sz="0" w:space="0" w:color="auto"/>
                <w:right w:val="none" w:sz="0" w:space="0" w:color="auto"/>
              </w:divBdr>
            </w:div>
            <w:div w:id="1494225275">
              <w:marLeft w:val="0"/>
              <w:marRight w:val="0"/>
              <w:marTop w:val="0"/>
              <w:marBottom w:val="0"/>
              <w:divBdr>
                <w:top w:val="none" w:sz="0" w:space="0" w:color="auto"/>
                <w:left w:val="none" w:sz="0" w:space="0" w:color="auto"/>
                <w:bottom w:val="none" w:sz="0" w:space="0" w:color="auto"/>
                <w:right w:val="none" w:sz="0" w:space="0" w:color="auto"/>
              </w:divBdr>
            </w:div>
          </w:divsChild>
        </w:div>
        <w:div w:id="464927165">
          <w:marLeft w:val="0"/>
          <w:marRight w:val="0"/>
          <w:marTop w:val="0"/>
          <w:marBottom w:val="0"/>
          <w:divBdr>
            <w:top w:val="none" w:sz="0" w:space="0" w:color="auto"/>
            <w:left w:val="none" w:sz="0" w:space="0" w:color="auto"/>
            <w:bottom w:val="none" w:sz="0" w:space="0" w:color="auto"/>
            <w:right w:val="none" w:sz="0" w:space="0" w:color="auto"/>
          </w:divBdr>
          <w:divsChild>
            <w:div w:id="51347132">
              <w:marLeft w:val="0"/>
              <w:marRight w:val="0"/>
              <w:marTop w:val="0"/>
              <w:marBottom w:val="0"/>
              <w:divBdr>
                <w:top w:val="none" w:sz="0" w:space="0" w:color="auto"/>
                <w:left w:val="none" w:sz="0" w:space="0" w:color="auto"/>
                <w:bottom w:val="none" w:sz="0" w:space="0" w:color="auto"/>
                <w:right w:val="none" w:sz="0" w:space="0" w:color="auto"/>
              </w:divBdr>
            </w:div>
            <w:div w:id="734164395">
              <w:marLeft w:val="0"/>
              <w:marRight w:val="0"/>
              <w:marTop w:val="0"/>
              <w:marBottom w:val="0"/>
              <w:divBdr>
                <w:top w:val="none" w:sz="0" w:space="0" w:color="auto"/>
                <w:left w:val="none" w:sz="0" w:space="0" w:color="auto"/>
                <w:bottom w:val="none" w:sz="0" w:space="0" w:color="auto"/>
                <w:right w:val="none" w:sz="0" w:space="0" w:color="auto"/>
              </w:divBdr>
            </w:div>
            <w:div w:id="1019546745">
              <w:marLeft w:val="0"/>
              <w:marRight w:val="0"/>
              <w:marTop w:val="0"/>
              <w:marBottom w:val="0"/>
              <w:divBdr>
                <w:top w:val="none" w:sz="0" w:space="0" w:color="auto"/>
                <w:left w:val="none" w:sz="0" w:space="0" w:color="auto"/>
                <w:bottom w:val="none" w:sz="0" w:space="0" w:color="auto"/>
                <w:right w:val="none" w:sz="0" w:space="0" w:color="auto"/>
              </w:divBdr>
            </w:div>
            <w:div w:id="1076127372">
              <w:marLeft w:val="0"/>
              <w:marRight w:val="0"/>
              <w:marTop w:val="0"/>
              <w:marBottom w:val="0"/>
              <w:divBdr>
                <w:top w:val="none" w:sz="0" w:space="0" w:color="auto"/>
                <w:left w:val="none" w:sz="0" w:space="0" w:color="auto"/>
                <w:bottom w:val="none" w:sz="0" w:space="0" w:color="auto"/>
                <w:right w:val="none" w:sz="0" w:space="0" w:color="auto"/>
              </w:divBdr>
            </w:div>
          </w:divsChild>
        </w:div>
        <w:div w:id="472524206">
          <w:marLeft w:val="0"/>
          <w:marRight w:val="0"/>
          <w:marTop w:val="0"/>
          <w:marBottom w:val="0"/>
          <w:divBdr>
            <w:top w:val="none" w:sz="0" w:space="0" w:color="auto"/>
            <w:left w:val="none" w:sz="0" w:space="0" w:color="auto"/>
            <w:bottom w:val="none" w:sz="0" w:space="0" w:color="auto"/>
            <w:right w:val="none" w:sz="0" w:space="0" w:color="auto"/>
          </w:divBdr>
          <w:divsChild>
            <w:div w:id="477766269">
              <w:marLeft w:val="0"/>
              <w:marRight w:val="0"/>
              <w:marTop w:val="0"/>
              <w:marBottom w:val="0"/>
              <w:divBdr>
                <w:top w:val="none" w:sz="0" w:space="0" w:color="auto"/>
                <w:left w:val="none" w:sz="0" w:space="0" w:color="auto"/>
                <w:bottom w:val="none" w:sz="0" w:space="0" w:color="auto"/>
                <w:right w:val="none" w:sz="0" w:space="0" w:color="auto"/>
              </w:divBdr>
            </w:div>
          </w:divsChild>
        </w:div>
        <w:div w:id="482937837">
          <w:marLeft w:val="0"/>
          <w:marRight w:val="0"/>
          <w:marTop w:val="0"/>
          <w:marBottom w:val="0"/>
          <w:divBdr>
            <w:top w:val="none" w:sz="0" w:space="0" w:color="auto"/>
            <w:left w:val="none" w:sz="0" w:space="0" w:color="auto"/>
            <w:bottom w:val="none" w:sz="0" w:space="0" w:color="auto"/>
            <w:right w:val="none" w:sz="0" w:space="0" w:color="auto"/>
          </w:divBdr>
          <w:divsChild>
            <w:div w:id="291981948">
              <w:marLeft w:val="0"/>
              <w:marRight w:val="0"/>
              <w:marTop w:val="0"/>
              <w:marBottom w:val="0"/>
              <w:divBdr>
                <w:top w:val="none" w:sz="0" w:space="0" w:color="auto"/>
                <w:left w:val="none" w:sz="0" w:space="0" w:color="auto"/>
                <w:bottom w:val="none" w:sz="0" w:space="0" w:color="auto"/>
                <w:right w:val="none" w:sz="0" w:space="0" w:color="auto"/>
              </w:divBdr>
            </w:div>
          </w:divsChild>
        </w:div>
        <w:div w:id="552890479">
          <w:marLeft w:val="0"/>
          <w:marRight w:val="0"/>
          <w:marTop w:val="0"/>
          <w:marBottom w:val="0"/>
          <w:divBdr>
            <w:top w:val="none" w:sz="0" w:space="0" w:color="auto"/>
            <w:left w:val="none" w:sz="0" w:space="0" w:color="auto"/>
            <w:bottom w:val="none" w:sz="0" w:space="0" w:color="auto"/>
            <w:right w:val="none" w:sz="0" w:space="0" w:color="auto"/>
          </w:divBdr>
          <w:divsChild>
            <w:div w:id="1107845054">
              <w:marLeft w:val="0"/>
              <w:marRight w:val="0"/>
              <w:marTop w:val="0"/>
              <w:marBottom w:val="0"/>
              <w:divBdr>
                <w:top w:val="none" w:sz="0" w:space="0" w:color="auto"/>
                <w:left w:val="none" w:sz="0" w:space="0" w:color="auto"/>
                <w:bottom w:val="none" w:sz="0" w:space="0" w:color="auto"/>
                <w:right w:val="none" w:sz="0" w:space="0" w:color="auto"/>
              </w:divBdr>
            </w:div>
          </w:divsChild>
        </w:div>
        <w:div w:id="603806600">
          <w:marLeft w:val="0"/>
          <w:marRight w:val="0"/>
          <w:marTop w:val="0"/>
          <w:marBottom w:val="0"/>
          <w:divBdr>
            <w:top w:val="none" w:sz="0" w:space="0" w:color="auto"/>
            <w:left w:val="none" w:sz="0" w:space="0" w:color="auto"/>
            <w:bottom w:val="none" w:sz="0" w:space="0" w:color="auto"/>
            <w:right w:val="none" w:sz="0" w:space="0" w:color="auto"/>
          </w:divBdr>
          <w:divsChild>
            <w:div w:id="285158428">
              <w:marLeft w:val="0"/>
              <w:marRight w:val="0"/>
              <w:marTop w:val="0"/>
              <w:marBottom w:val="0"/>
              <w:divBdr>
                <w:top w:val="none" w:sz="0" w:space="0" w:color="auto"/>
                <w:left w:val="none" w:sz="0" w:space="0" w:color="auto"/>
                <w:bottom w:val="none" w:sz="0" w:space="0" w:color="auto"/>
                <w:right w:val="none" w:sz="0" w:space="0" w:color="auto"/>
              </w:divBdr>
            </w:div>
            <w:div w:id="969360603">
              <w:marLeft w:val="0"/>
              <w:marRight w:val="0"/>
              <w:marTop w:val="0"/>
              <w:marBottom w:val="0"/>
              <w:divBdr>
                <w:top w:val="none" w:sz="0" w:space="0" w:color="auto"/>
                <w:left w:val="none" w:sz="0" w:space="0" w:color="auto"/>
                <w:bottom w:val="none" w:sz="0" w:space="0" w:color="auto"/>
                <w:right w:val="none" w:sz="0" w:space="0" w:color="auto"/>
              </w:divBdr>
            </w:div>
            <w:div w:id="1355380684">
              <w:marLeft w:val="0"/>
              <w:marRight w:val="0"/>
              <w:marTop w:val="0"/>
              <w:marBottom w:val="0"/>
              <w:divBdr>
                <w:top w:val="none" w:sz="0" w:space="0" w:color="auto"/>
                <w:left w:val="none" w:sz="0" w:space="0" w:color="auto"/>
                <w:bottom w:val="none" w:sz="0" w:space="0" w:color="auto"/>
                <w:right w:val="none" w:sz="0" w:space="0" w:color="auto"/>
              </w:divBdr>
            </w:div>
            <w:div w:id="1765883492">
              <w:marLeft w:val="0"/>
              <w:marRight w:val="0"/>
              <w:marTop w:val="0"/>
              <w:marBottom w:val="0"/>
              <w:divBdr>
                <w:top w:val="none" w:sz="0" w:space="0" w:color="auto"/>
                <w:left w:val="none" w:sz="0" w:space="0" w:color="auto"/>
                <w:bottom w:val="none" w:sz="0" w:space="0" w:color="auto"/>
                <w:right w:val="none" w:sz="0" w:space="0" w:color="auto"/>
              </w:divBdr>
            </w:div>
          </w:divsChild>
        </w:div>
        <w:div w:id="643589043">
          <w:marLeft w:val="0"/>
          <w:marRight w:val="0"/>
          <w:marTop w:val="0"/>
          <w:marBottom w:val="0"/>
          <w:divBdr>
            <w:top w:val="none" w:sz="0" w:space="0" w:color="auto"/>
            <w:left w:val="none" w:sz="0" w:space="0" w:color="auto"/>
            <w:bottom w:val="none" w:sz="0" w:space="0" w:color="auto"/>
            <w:right w:val="none" w:sz="0" w:space="0" w:color="auto"/>
          </w:divBdr>
          <w:divsChild>
            <w:div w:id="1732071901">
              <w:marLeft w:val="0"/>
              <w:marRight w:val="0"/>
              <w:marTop w:val="0"/>
              <w:marBottom w:val="0"/>
              <w:divBdr>
                <w:top w:val="none" w:sz="0" w:space="0" w:color="auto"/>
                <w:left w:val="none" w:sz="0" w:space="0" w:color="auto"/>
                <w:bottom w:val="none" w:sz="0" w:space="0" w:color="auto"/>
                <w:right w:val="none" w:sz="0" w:space="0" w:color="auto"/>
              </w:divBdr>
            </w:div>
          </w:divsChild>
        </w:div>
        <w:div w:id="683822751">
          <w:marLeft w:val="0"/>
          <w:marRight w:val="0"/>
          <w:marTop w:val="0"/>
          <w:marBottom w:val="0"/>
          <w:divBdr>
            <w:top w:val="none" w:sz="0" w:space="0" w:color="auto"/>
            <w:left w:val="none" w:sz="0" w:space="0" w:color="auto"/>
            <w:bottom w:val="none" w:sz="0" w:space="0" w:color="auto"/>
            <w:right w:val="none" w:sz="0" w:space="0" w:color="auto"/>
          </w:divBdr>
          <w:divsChild>
            <w:div w:id="1290863220">
              <w:marLeft w:val="0"/>
              <w:marRight w:val="0"/>
              <w:marTop w:val="0"/>
              <w:marBottom w:val="0"/>
              <w:divBdr>
                <w:top w:val="none" w:sz="0" w:space="0" w:color="auto"/>
                <w:left w:val="none" w:sz="0" w:space="0" w:color="auto"/>
                <w:bottom w:val="none" w:sz="0" w:space="0" w:color="auto"/>
                <w:right w:val="none" w:sz="0" w:space="0" w:color="auto"/>
              </w:divBdr>
            </w:div>
          </w:divsChild>
        </w:div>
        <w:div w:id="703794271">
          <w:marLeft w:val="0"/>
          <w:marRight w:val="0"/>
          <w:marTop w:val="0"/>
          <w:marBottom w:val="0"/>
          <w:divBdr>
            <w:top w:val="none" w:sz="0" w:space="0" w:color="auto"/>
            <w:left w:val="none" w:sz="0" w:space="0" w:color="auto"/>
            <w:bottom w:val="none" w:sz="0" w:space="0" w:color="auto"/>
            <w:right w:val="none" w:sz="0" w:space="0" w:color="auto"/>
          </w:divBdr>
          <w:divsChild>
            <w:div w:id="395053029">
              <w:marLeft w:val="0"/>
              <w:marRight w:val="0"/>
              <w:marTop w:val="0"/>
              <w:marBottom w:val="0"/>
              <w:divBdr>
                <w:top w:val="none" w:sz="0" w:space="0" w:color="auto"/>
                <w:left w:val="none" w:sz="0" w:space="0" w:color="auto"/>
                <w:bottom w:val="none" w:sz="0" w:space="0" w:color="auto"/>
                <w:right w:val="none" w:sz="0" w:space="0" w:color="auto"/>
              </w:divBdr>
            </w:div>
            <w:div w:id="1474369949">
              <w:marLeft w:val="0"/>
              <w:marRight w:val="0"/>
              <w:marTop w:val="0"/>
              <w:marBottom w:val="0"/>
              <w:divBdr>
                <w:top w:val="none" w:sz="0" w:space="0" w:color="auto"/>
                <w:left w:val="none" w:sz="0" w:space="0" w:color="auto"/>
                <w:bottom w:val="none" w:sz="0" w:space="0" w:color="auto"/>
                <w:right w:val="none" w:sz="0" w:space="0" w:color="auto"/>
              </w:divBdr>
            </w:div>
          </w:divsChild>
        </w:div>
        <w:div w:id="722291308">
          <w:marLeft w:val="0"/>
          <w:marRight w:val="0"/>
          <w:marTop w:val="0"/>
          <w:marBottom w:val="0"/>
          <w:divBdr>
            <w:top w:val="none" w:sz="0" w:space="0" w:color="auto"/>
            <w:left w:val="none" w:sz="0" w:space="0" w:color="auto"/>
            <w:bottom w:val="none" w:sz="0" w:space="0" w:color="auto"/>
            <w:right w:val="none" w:sz="0" w:space="0" w:color="auto"/>
          </w:divBdr>
          <w:divsChild>
            <w:div w:id="103157898">
              <w:marLeft w:val="0"/>
              <w:marRight w:val="0"/>
              <w:marTop w:val="0"/>
              <w:marBottom w:val="0"/>
              <w:divBdr>
                <w:top w:val="none" w:sz="0" w:space="0" w:color="auto"/>
                <w:left w:val="none" w:sz="0" w:space="0" w:color="auto"/>
                <w:bottom w:val="none" w:sz="0" w:space="0" w:color="auto"/>
                <w:right w:val="none" w:sz="0" w:space="0" w:color="auto"/>
              </w:divBdr>
            </w:div>
            <w:div w:id="106656003">
              <w:marLeft w:val="0"/>
              <w:marRight w:val="0"/>
              <w:marTop w:val="0"/>
              <w:marBottom w:val="0"/>
              <w:divBdr>
                <w:top w:val="none" w:sz="0" w:space="0" w:color="auto"/>
                <w:left w:val="none" w:sz="0" w:space="0" w:color="auto"/>
                <w:bottom w:val="none" w:sz="0" w:space="0" w:color="auto"/>
                <w:right w:val="none" w:sz="0" w:space="0" w:color="auto"/>
              </w:divBdr>
            </w:div>
            <w:div w:id="359622957">
              <w:marLeft w:val="0"/>
              <w:marRight w:val="0"/>
              <w:marTop w:val="0"/>
              <w:marBottom w:val="0"/>
              <w:divBdr>
                <w:top w:val="none" w:sz="0" w:space="0" w:color="auto"/>
                <w:left w:val="none" w:sz="0" w:space="0" w:color="auto"/>
                <w:bottom w:val="none" w:sz="0" w:space="0" w:color="auto"/>
                <w:right w:val="none" w:sz="0" w:space="0" w:color="auto"/>
              </w:divBdr>
            </w:div>
            <w:div w:id="1857648558">
              <w:marLeft w:val="0"/>
              <w:marRight w:val="0"/>
              <w:marTop w:val="0"/>
              <w:marBottom w:val="0"/>
              <w:divBdr>
                <w:top w:val="none" w:sz="0" w:space="0" w:color="auto"/>
                <w:left w:val="none" w:sz="0" w:space="0" w:color="auto"/>
                <w:bottom w:val="none" w:sz="0" w:space="0" w:color="auto"/>
                <w:right w:val="none" w:sz="0" w:space="0" w:color="auto"/>
              </w:divBdr>
            </w:div>
          </w:divsChild>
        </w:div>
        <w:div w:id="814876669">
          <w:marLeft w:val="0"/>
          <w:marRight w:val="0"/>
          <w:marTop w:val="0"/>
          <w:marBottom w:val="0"/>
          <w:divBdr>
            <w:top w:val="none" w:sz="0" w:space="0" w:color="auto"/>
            <w:left w:val="none" w:sz="0" w:space="0" w:color="auto"/>
            <w:bottom w:val="none" w:sz="0" w:space="0" w:color="auto"/>
            <w:right w:val="none" w:sz="0" w:space="0" w:color="auto"/>
          </w:divBdr>
          <w:divsChild>
            <w:div w:id="952438389">
              <w:marLeft w:val="0"/>
              <w:marRight w:val="0"/>
              <w:marTop w:val="0"/>
              <w:marBottom w:val="0"/>
              <w:divBdr>
                <w:top w:val="none" w:sz="0" w:space="0" w:color="auto"/>
                <w:left w:val="none" w:sz="0" w:space="0" w:color="auto"/>
                <w:bottom w:val="none" w:sz="0" w:space="0" w:color="auto"/>
                <w:right w:val="none" w:sz="0" w:space="0" w:color="auto"/>
              </w:divBdr>
            </w:div>
            <w:div w:id="1122454448">
              <w:marLeft w:val="0"/>
              <w:marRight w:val="0"/>
              <w:marTop w:val="0"/>
              <w:marBottom w:val="0"/>
              <w:divBdr>
                <w:top w:val="none" w:sz="0" w:space="0" w:color="auto"/>
                <w:left w:val="none" w:sz="0" w:space="0" w:color="auto"/>
                <w:bottom w:val="none" w:sz="0" w:space="0" w:color="auto"/>
                <w:right w:val="none" w:sz="0" w:space="0" w:color="auto"/>
              </w:divBdr>
            </w:div>
          </w:divsChild>
        </w:div>
        <w:div w:id="913205528">
          <w:marLeft w:val="0"/>
          <w:marRight w:val="0"/>
          <w:marTop w:val="0"/>
          <w:marBottom w:val="0"/>
          <w:divBdr>
            <w:top w:val="none" w:sz="0" w:space="0" w:color="auto"/>
            <w:left w:val="none" w:sz="0" w:space="0" w:color="auto"/>
            <w:bottom w:val="none" w:sz="0" w:space="0" w:color="auto"/>
            <w:right w:val="none" w:sz="0" w:space="0" w:color="auto"/>
          </w:divBdr>
          <w:divsChild>
            <w:div w:id="2133092394">
              <w:marLeft w:val="0"/>
              <w:marRight w:val="0"/>
              <w:marTop w:val="0"/>
              <w:marBottom w:val="0"/>
              <w:divBdr>
                <w:top w:val="none" w:sz="0" w:space="0" w:color="auto"/>
                <w:left w:val="none" w:sz="0" w:space="0" w:color="auto"/>
                <w:bottom w:val="none" w:sz="0" w:space="0" w:color="auto"/>
                <w:right w:val="none" w:sz="0" w:space="0" w:color="auto"/>
              </w:divBdr>
            </w:div>
          </w:divsChild>
        </w:div>
        <w:div w:id="1031959909">
          <w:marLeft w:val="0"/>
          <w:marRight w:val="0"/>
          <w:marTop w:val="0"/>
          <w:marBottom w:val="0"/>
          <w:divBdr>
            <w:top w:val="none" w:sz="0" w:space="0" w:color="auto"/>
            <w:left w:val="none" w:sz="0" w:space="0" w:color="auto"/>
            <w:bottom w:val="none" w:sz="0" w:space="0" w:color="auto"/>
            <w:right w:val="none" w:sz="0" w:space="0" w:color="auto"/>
          </w:divBdr>
          <w:divsChild>
            <w:div w:id="1642425567">
              <w:marLeft w:val="0"/>
              <w:marRight w:val="0"/>
              <w:marTop w:val="0"/>
              <w:marBottom w:val="0"/>
              <w:divBdr>
                <w:top w:val="none" w:sz="0" w:space="0" w:color="auto"/>
                <w:left w:val="none" w:sz="0" w:space="0" w:color="auto"/>
                <w:bottom w:val="none" w:sz="0" w:space="0" w:color="auto"/>
                <w:right w:val="none" w:sz="0" w:space="0" w:color="auto"/>
              </w:divBdr>
            </w:div>
          </w:divsChild>
        </w:div>
        <w:div w:id="1036196243">
          <w:marLeft w:val="0"/>
          <w:marRight w:val="0"/>
          <w:marTop w:val="0"/>
          <w:marBottom w:val="0"/>
          <w:divBdr>
            <w:top w:val="none" w:sz="0" w:space="0" w:color="auto"/>
            <w:left w:val="none" w:sz="0" w:space="0" w:color="auto"/>
            <w:bottom w:val="none" w:sz="0" w:space="0" w:color="auto"/>
            <w:right w:val="none" w:sz="0" w:space="0" w:color="auto"/>
          </w:divBdr>
          <w:divsChild>
            <w:div w:id="887228855">
              <w:marLeft w:val="0"/>
              <w:marRight w:val="0"/>
              <w:marTop w:val="0"/>
              <w:marBottom w:val="0"/>
              <w:divBdr>
                <w:top w:val="none" w:sz="0" w:space="0" w:color="auto"/>
                <w:left w:val="none" w:sz="0" w:space="0" w:color="auto"/>
                <w:bottom w:val="none" w:sz="0" w:space="0" w:color="auto"/>
                <w:right w:val="none" w:sz="0" w:space="0" w:color="auto"/>
              </w:divBdr>
            </w:div>
            <w:div w:id="1762990046">
              <w:marLeft w:val="0"/>
              <w:marRight w:val="0"/>
              <w:marTop w:val="0"/>
              <w:marBottom w:val="0"/>
              <w:divBdr>
                <w:top w:val="none" w:sz="0" w:space="0" w:color="auto"/>
                <w:left w:val="none" w:sz="0" w:space="0" w:color="auto"/>
                <w:bottom w:val="none" w:sz="0" w:space="0" w:color="auto"/>
                <w:right w:val="none" w:sz="0" w:space="0" w:color="auto"/>
              </w:divBdr>
            </w:div>
          </w:divsChild>
        </w:div>
        <w:div w:id="1039009620">
          <w:marLeft w:val="0"/>
          <w:marRight w:val="0"/>
          <w:marTop w:val="0"/>
          <w:marBottom w:val="0"/>
          <w:divBdr>
            <w:top w:val="none" w:sz="0" w:space="0" w:color="auto"/>
            <w:left w:val="none" w:sz="0" w:space="0" w:color="auto"/>
            <w:bottom w:val="none" w:sz="0" w:space="0" w:color="auto"/>
            <w:right w:val="none" w:sz="0" w:space="0" w:color="auto"/>
          </w:divBdr>
          <w:divsChild>
            <w:div w:id="332534054">
              <w:marLeft w:val="0"/>
              <w:marRight w:val="0"/>
              <w:marTop w:val="0"/>
              <w:marBottom w:val="0"/>
              <w:divBdr>
                <w:top w:val="none" w:sz="0" w:space="0" w:color="auto"/>
                <w:left w:val="none" w:sz="0" w:space="0" w:color="auto"/>
                <w:bottom w:val="none" w:sz="0" w:space="0" w:color="auto"/>
                <w:right w:val="none" w:sz="0" w:space="0" w:color="auto"/>
              </w:divBdr>
            </w:div>
            <w:div w:id="628166209">
              <w:marLeft w:val="0"/>
              <w:marRight w:val="0"/>
              <w:marTop w:val="0"/>
              <w:marBottom w:val="0"/>
              <w:divBdr>
                <w:top w:val="none" w:sz="0" w:space="0" w:color="auto"/>
                <w:left w:val="none" w:sz="0" w:space="0" w:color="auto"/>
                <w:bottom w:val="none" w:sz="0" w:space="0" w:color="auto"/>
                <w:right w:val="none" w:sz="0" w:space="0" w:color="auto"/>
              </w:divBdr>
            </w:div>
            <w:div w:id="906838530">
              <w:marLeft w:val="0"/>
              <w:marRight w:val="0"/>
              <w:marTop w:val="0"/>
              <w:marBottom w:val="0"/>
              <w:divBdr>
                <w:top w:val="none" w:sz="0" w:space="0" w:color="auto"/>
                <w:left w:val="none" w:sz="0" w:space="0" w:color="auto"/>
                <w:bottom w:val="none" w:sz="0" w:space="0" w:color="auto"/>
                <w:right w:val="none" w:sz="0" w:space="0" w:color="auto"/>
              </w:divBdr>
            </w:div>
            <w:div w:id="992370932">
              <w:marLeft w:val="0"/>
              <w:marRight w:val="0"/>
              <w:marTop w:val="0"/>
              <w:marBottom w:val="0"/>
              <w:divBdr>
                <w:top w:val="none" w:sz="0" w:space="0" w:color="auto"/>
                <w:left w:val="none" w:sz="0" w:space="0" w:color="auto"/>
                <w:bottom w:val="none" w:sz="0" w:space="0" w:color="auto"/>
                <w:right w:val="none" w:sz="0" w:space="0" w:color="auto"/>
              </w:divBdr>
            </w:div>
            <w:div w:id="1080255507">
              <w:marLeft w:val="0"/>
              <w:marRight w:val="0"/>
              <w:marTop w:val="0"/>
              <w:marBottom w:val="0"/>
              <w:divBdr>
                <w:top w:val="none" w:sz="0" w:space="0" w:color="auto"/>
                <w:left w:val="none" w:sz="0" w:space="0" w:color="auto"/>
                <w:bottom w:val="none" w:sz="0" w:space="0" w:color="auto"/>
                <w:right w:val="none" w:sz="0" w:space="0" w:color="auto"/>
              </w:divBdr>
            </w:div>
            <w:div w:id="1093551508">
              <w:marLeft w:val="0"/>
              <w:marRight w:val="0"/>
              <w:marTop w:val="0"/>
              <w:marBottom w:val="0"/>
              <w:divBdr>
                <w:top w:val="none" w:sz="0" w:space="0" w:color="auto"/>
                <w:left w:val="none" w:sz="0" w:space="0" w:color="auto"/>
                <w:bottom w:val="none" w:sz="0" w:space="0" w:color="auto"/>
                <w:right w:val="none" w:sz="0" w:space="0" w:color="auto"/>
              </w:divBdr>
            </w:div>
            <w:div w:id="1258757523">
              <w:marLeft w:val="0"/>
              <w:marRight w:val="0"/>
              <w:marTop w:val="0"/>
              <w:marBottom w:val="0"/>
              <w:divBdr>
                <w:top w:val="none" w:sz="0" w:space="0" w:color="auto"/>
                <w:left w:val="none" w:sz="0" w:space="0" w:color="auto"/>
                <w:bottom w:val="none" w:sz="0" w:space="0" w:color="auto"/>
                <w:right w:val="none" w:sz="0" w:space="0" w:color="auto"/>
              </w:divBdr>
            </w:div>
            <w:div w:id="1315912973">
              <w:marLeft w:val="0"/>
              <w:marRight w:val="0"/>
              <w:marTop w:val="0"/>
              <w:marBottom w:val="0"/>
              <w:divBdr>
                <w:top w:val="none" w:sz="0" w:space="0" w:color="auto"/>
                <w:left w:val="none" w:sz="0" w:space="0" w:color="auto"/>
                <w:bottom w:val="none" w:sz="0" w:space="0" w:color="auto"/>
                <w:right w:val="none" w:sz="0" w:space="0" w:color="auto"/>
              </w:divBdr>
            </w:div>
            <w:div w:id="1430271376">
              <w:marLeft w:val="0"/>
              <w:marRight w:val="0"/>
              <w:marTop w:val="0"/>
              <w:marBottom w:val="0"/>
              <w:divBdr>
                <w:top w:val="none" w:sz="0" w:space="0" w:color="auto"/>
                <w:left w:val="none" w:sz="0" w:space="0" w:color="auto"/>
                <w:bottom w:val="none" w:sz="0" w:space="0" w:color="auto"/>
                <w:right w:val="none" w:sz="0" w:space="0" w:color="auto"/>
              </w:divBdr>
            </w:div>
            <w:div w:id="1652561800">
              <w:marLeft w:val="0"/>
              <w:marRight w:val="0"/>
              <w:marTop w:val="0"/>
              <w:marBottom w:val="0"/>
              <w:divBdr>
                <w:top w:val="none" w:sz="0" w:space="0" w:color="auto"/>
                <w:left w:val="none" w:sz="0" w:space="0" w:color="auto"/>
                <w:bottom w:val="none" w:sz="0" w:space="0" w:color="auto"/>
                <w:right w:val="none" w:sz="0" w:space="0" w:color="auto"/>
              </w:divBdr>
            </w:div>
            <w:div w:id="1954701767">
              <w:marLeft w:val="0"/>
              <w:marRight w:val="0"/>
              <w:marTop w:val="0"/>
              <w:marBottom w:val="0"/>
              <w:divBdr>
                <w:top w:val="none" w:sz="0" w:space="0" w:color="auto"/>
                <w:left w:val="none" w:sz="0" w:space="0" w:color="auto"/>
                <w:bottom w:val="none" w:sz="0" w:space="0" w:color="auto"/>
                <w:right w:val="none" w:sz="0" w:space="0" w:color="auto"/>
              </w:divBdr>
            </w:div>
            <w:div w:id="2070375563">
              <w:marLeft w:val="0"/>
              <w:marRight w:val="0"/>
              <w:marTop w:val="0"/>
              <w:marBottom w:val="0"/>
              <w:divBdr>
                <w:top w:val="none" w:sz="0" w:space="0" w:color="auto"/>
                <w:left w:val="none" w:sz="0" w:space="0" w:color="auto"/>
                <w:bottom w:val="none" w:sz="0" w:space="0" w:color="auto"/>
                <w:right w:val="none" w:sz="0" w:space="0" w:color="auto"/>
              </w:divBdr>
            </w:div>
            <w:div w:id="2132815820">
              <w:marLeft w:val="0"/>
              <w:marRight w:val="0"/>
              <w:marTop w:val="0"/>
              <w:marBottom w:val="0"/>
              <w:divBdr>
                <w:top w:val="none" w:sz="0" w:space="0" w:color="auto"/>
                <w:left w:val="none" w:sz="0" w:space="0" w:color="auto"/>
                <w:bottom w:val="none" w:sz="0" w:space="0" w:color="auto"/>
                <w:right w:val="none" w:sz="0" w:space="0" w:color="auto"/>
              </w:divBdr>
            </w:div>
          </w:divsChild>
        </w:div>
        <w:div w:id="1113550990">
          <w:marLeft w:val="0"/>
          <w:marRight w:val="0"/>
          <w:marTop w:val="0"/>
          <w:marBottom w:val="0"/>
          <w:divBdr>
            <w:top w:val="none" w:sz="0" w:space="0" w:color="auto"/>
            <w:left w:val="none" w:sz="0" w:space="0" w:color="auto"/>
            <w:bottom w:val="none" w:sz="0" w:space="0" w:color="auto"/>
            <w:right w:val="none" w:sz="0" w:space="0" w:color="auto"/>
          </w:divBdr>
          <w:divsChild>
            <w:div w:id="1074938166">
              <w:marLeft w:val="0"/>
              <w:marRight w:val="0"/>
              <w:marTop w:val="0"/>
              <w:marBottom w:val="0"/>
              <w:divBdr>
                <w:top w:val="none" w:sz="0" w:space="0" w:color="auto"/>
                <w:left w:val="none" w:sz="0" w:space="0" w:color="auto"/>
                <w:bottom w:val="none" w:sz="0" w:space="0" w:color="auto"/>
                <w:right w:val="none" w:sz="0" w:space="0" w:color="auto"/>
              </w:divBdr>
            </w:div>
          </w:divsChild>
        </w:div>
        <w:div w:id="1345284713">
          <w:marLeft w:val="0"/>
          <w:marRight w:val="0"/>
          <w:marTop w:val="0"/>
          <w:marBottom w:val="0"/>
          <w:divBdr>
            <w:top w:val="none" w:sz="0" w:space="0" w:color="auto"/>
            <w:left w:val="none" w:sz="0" w:space="0" w:color="auto"/>
            <w:bottom w:val="none" w:sz="0" w:space="0" w:color="auto"/>
            <w:right w:val="none" w:sz="0" w:space="0" w:color="auto"/>
          </w:divBdr>
          <w:divsChild>
            <w:div w:id="1748990917">
              <w:marLeft w:val="0"/>
              <w:marRight w:val="0"/>
              <w:marTop w:val="0"/>
              <w:marBottom w:val="0"/>
              <w:divBdr>
                <w:top w:val="none" w:sz="0" w:space="0" w:color="auto"/>
                <w:left w:val="none" w:sz="0" w:space="0" w:color="auto"/>
                <w:bottom w:val="none" w:sz="0" w:space="0" w:color="auto"/>
                <w:right w:val="none" w:sz="0" w:space="0" w:color="auto"/>
              </w:divBdr>
            </w:div>
          </w:divsChild>
        </w:div>
        <w:div w:id="1366562643">
          <w:marLeft w:val="0"/>
          <w:marRight w:val="0"/>
          <w:marTop w:val="0"/>
          <w:marBottom w:val="0"/>
          <w:divBdr>
            <w:top w:val="none" w:sz="0" w:space="0" w:color="auto"/>
            <w:left w:val="none" w:sz="0" w:space="0" w:color="auto"/>
            <w:bottom w:val="none" w:sz="0" w:space="0" w:color="auto"/>
            <w:right w:val="none" w:sz="0" w:space="0" w:color="auto"/>
          </w:divBdr>
          <w:divsChild>
            <w:div w:id="1338849276">
              <w:marLeft w:val="0"/>
              <w:marRight w:val="0"/>
              <w:marTop w:val="0"/>
              <w:marBottom w:val="0"/>
              <w:divBdr>
                <w:top w:val="none" w:sz="0" w:space="0" w:color="auto"/>
                <w:left w:val="none" w:sz="0" w:space="0" w:color="auto"/>
                <w:bottom w:val="none" w:sz="0" w:space="0" w:color="auto"/>
                <w:right w:val="none" w:sz="0" w:space="0" w:color="auto"/>
              </w:divBdr>
            </w:div>
          </w:divsChild>
        </w:div>
        <w:div w:id="1449854914">
          <w:marLeft w:val="0"/>
          <w:marRight w:val="0"/>
          <w:marTop w:val="0"/>
          <w:marBottom w:val="0"/>
          <w:divBdr>
            <w:top w:val="none" w:sz="0" w:space="0" w:color="auto"/>
            <w:left w:val="none" w:sz="0" w:space="0" w:color="auto"/>
            <w:bottom w:val="none" w:sz="0" w:space="0" w:color="auto"/>
            <w:right w:val="none" w:sz="0" w:space="0" w:color="auto"/>
          </w:divBdr>
          <w:divsChild>
            <w:div w:id="903108486">
              <w:marLeft w:val="0"/>
              <w:marRight w:val="0"/>
              <w:marTop w:val="0"/>
              <w:marBottom w:val="0"/>
              <w:divBdr>
                <w:top w:val="none" w:sz="0" w:space="0" w:color="auto"/>
                <w:left w:val="none" w:sz="0" w:space="0" w:color="auto"/>
                <w:bottom w:val="none" w:sz="0" w:space="0" w:color="auto"/>
                <w:right w:val="none" w:sz="0" w:space="0" w:color="auto"/>
              </w:divBdr>
            </w:div>
          </w:divsChild>
        </w:div>
        <w:div w:id="1587880339">
          <w:marLeft w:val="0"/>
          <w:marRight w:val="0"/>
          <w:marTop w:val="0"/>
          <w:marBottom w:val="0"/>
          <w:divBdr>
            <w:top w:val="none" w:sz="0" w:space="0" w:color="auto"/>
            <w:left w:val="none" w:sz="0" w:space="0" w:color="auto"/>
            <w:bottom w:val="none" w:sz="0" w:space="0" w:color="auto"/>
            <w:right w:val="none" w:sz="0" w:space="0" w:color="auto"/>
          </w:divBdr>
          <w:divsChild>
            <w:div w:id="369034683">
              <w:marLeft w:val="0"/>
              <w:marRight w:val="0"/>
              <w:marTop w:val="0"/>
              <w:marBottom w:val="0"/>
              <w:divBdr>
                <w:top w:val="none" w:sz="0" w:space="0" w:color="auto"/>
                <w:left w:val="none" w:sz="0" w:space="0" w:color="auto"/>
                <w:bottom w:val="none" w:sz="0" w:space="0" w:color="auto"/>
                <w:right w:val="none" w:sz="0" w:space="0" w:color="auto"/>
              </w:divBdr>
            </w:div>
          </w:divsChild>
        </w:div>
        <w:div w:id="1747220336">
          <w:marLeft w:val="0"/>
          <w:marRight w:val="0"/>
          <w:marTop w:val="0"/>
          <w:marBottom w:val="0"/>
          <w:divBdr>
            <w:top w:val="none" w:sz="0" w:space="0" w:color="auto"/>
            <w:left w:val="none" w:sz="0" w:space="0" w:color="auto"/>
            <w:bottom w:val="none" w:sz="0" w:space="0" w:color="auto"/>
            <w:right w:val="none" w:sz="0" w:space="0" w:color="auto"/>
          </w:divBdr>
          <w:divsChild>
            <w:div w:id="2014910231">
              <w:marLeft w:val="0"/>
              <w:marRight w:val="0"/>
              <w:marTop w:val="0"/>
              <w:marBottom w:val="0"/>
              <w:divBdr>
                <w:top w:val="none" w:sz="0" w:space="0" w:color="auto"/>
                <w:left w:val="none" w:sz="0" w:space="0" w:color="auto"/>
                <w:bottom w:val="none" w:sz="0" w:space="0" w:color="auto"/>
                <w:right w:val="none" w:sz="0" w:space="0" w:color="auto"/>
              </w:divBdr>
            </w:div>
          </w:divsChild>
        </w:div>
        <w:div w:id="1808820362">
          <w:marLeft w:val="0"/>
          <w:marRight w:val="0"/>
          <w:marTop w:val="0"/>
          <w:marBottom w:val="0"/>
          <w:divBdr>
            <w:top w:val="none" w:sz="0" w:space="0" w:color="auto"/>
            <w:left w:val="none" w:sz="0" w:space="0" w:color="auto"/>
            <w:bottom w:val="none" w:sz="0" w:space="0" w:color="auto"/>
            <w:right w:val="none" w:sz="0" w:space="0" w:color="auto"/>
          </w:divBdr>
          <w:divsChild>
            <w:div w:id="695082995">
              <w:marLeft w:val="0"/>
              <w:marRight w:val="0"/>
              <w:marTop w:val="0"/>
              <w:marBottom w:val="0"/>
              <w:divBdr>
                <w:top w:val="none" w:sz="0" w:space="0" w:color="auto"/>
                <w:left w:val="none" w:sz="0" w:space="0" w:color="auto"/>
                <w:bottom w:val="none" w:sz="0" w:space="0" w:color="auto"/>
                <w:right w:val="none" w:sz="0" w:space="0" w:color="auto"/>
              </w:divBdr>
            </w:div>
            <w:div w:id="1099910339">
              <w:marLeft w:val="0"/>
              <w:marRight w:val="0"/>
              <w:marTop w:val="0"/>
              <w:marBottom w:val="0"/>
              <w:divBdr>
                <w:top w:val="none" w:sz="0" w:space="0" w:color="auto"/>
                <w:left w:val="none" w:sz="0" w:space="0" w:color="auto"/>
                <w:bottom w:val="none" w:sz="0" w:space="0" w:color="auto"/>
                <w:right w:val="none" w:sz="0" w:space="0" w:color="auto"/>
              </w:divBdr>
            </w:div>
          </w:divsChild>
        </w:div>
        <w:div w:id="1818911426">
          <w:marLeft w:val="0"/>
          <w:marRight w:val="0"/>
          <w:marTop w:val="0"/>
          <w:marBottom w:val="0"/>
          <w:divBdr>
            <w:top w:val="none" w:sz="0" w:space="0" w:color="auto"/>
            <w:left w:val="none" w:sz="0" w:space="0" w:color="auto"/>
            <w:bottom w:val="none" w:sz="0" w:space="0" w:color="auto"/>
            <w:right w:val="none" w:sz="0" w:space="0" w:color="auto"/>
          </w:divBdr>
          <w:divsChild>
            <w:div w:id="291522745">
              <w:marLeft w:val="0"/>
              <w:marRight w:val="0"/>
              <w:marTop w:val="0"/>
              <w:marBottom w:val="0"/>
              <w:divBdr>
                <w:top w:val="none" w:sz="0" w:space="0" w:color="auto"/>
                <w:left w:val="none" w:sz="0" w:space="0" w:color="auto"/>
                <w:bottom w:val="none" w:sz="0" w:space="0" w:color="auto"/>
                <w:right w:val="none" w:sz="0" w:space="0" w:color="auto"/>
              </w:divBdr>
            </w:div>
            <w:div w:id="297994906">
              <w:marLeft w:val="0"/>
              <w:marRight w:val="0"/>
              <w:marTop w:val="0"/>
              <w:marBottom w:val="0"/>
              <w:divBdr>
                <w:top w:val="none" w:sz="0" w:space="0" w:color="auto"/>
                <w:left w:val="none" w:sz="0" w:space="0" w:color="auto"/>
                <w:bottom w:val="none" w:sz="0" w:space="0" w:color="auto"/>
                <w:right w:val="none" w:sz="0" w:space="0" w:color="auto"/>
              </w:divBdr>
            </w:div>
            <w:div w:id="1163735396">
              <w:marLeft w:val="0"/>
              <w:marRight w:val="0"/>
              <w:marTop w:val="0"/>
              <w:marBottom w:val="0"/>
              <w:divBdr>
                <w:top w:val="none" w:sz="0" w:space="0" w:color="auto"/>
                <w:left w:val="none" w:sz="0" w:space="0" w:color="auto"/>
                <w:bottom w:val="none" w:sz="0" w:space="0" w:color="auto"/>
                <w:right w:val="none" w:sz="0" w:space="0" w:color="auto"/>
              </w:divBdr>
            </w:div>
            <w:div w:id="1382946273">
              <w:marLeft w:val="0"/>
              <w:marRight w:val="0"/>
              <w:marTop w:val="0"/>
              <w:marBottom w:val="0"/>
              <w:divBdr>
                <w:top w:val="none" w:sz="0" w:space="0" w:color="auto"/>
                <w:left w:val="none" w:sz="0" w:space="0" w:color="auto"/>
                <w:bottom w:val="none" w:sz="0" w:space="0" w:color="auto"/>
                <w:right w:val="none" w:sz="0" w:space="0" w:color="auto"/>
              </w:divBdr>
            </w:div>
          </w:divsChild>
        </w:div>
        <w:div w:id="1947738059">
          <w:marLeft w:val="0"/>
          <w:marRight w:val="0"/>
          <w:marTop w:val="0"/>
          <w:marBottom w:val="0"/>
          <w:divBdr>
            <w:top w:val="none" w:sz="0" w:space="0" w:color="auto"/>
            <w:left w:val="none" w:sz="0" w:space="0" w:color="auto"/>
            <w:bottom w:val="none" w:sz="0" w:space="0" w:color="auto"/>
            <w:right w:val="none" w:sz="0" w:space="0" w:color="auto"/>
          </w:divBdr>
          <w:divsChild>
            <w:div w:id="11302835">
              <w:marLeft w:val="0"/>
              <w:marRight w:val="0"/>
              <w:marTop w:val="0"/>
              <w:marBottom w:val="0"/>
              <w:divBdr>
                <w:top w:val="none" w:sz="0" w:space="0" w:color="auto"/>
                <w:left w:val="none" w:sz="0" w:space="0" w:color="auto"/>
                <w:bottom w:val="none" w:sz="0" w:space="0" w:color="auto"/>
                <w:right w:val="none" w:sz="0" w:space="0" w:color="auto"/>
              </w:divBdr>
            </w:div>
            <w:div w:id="206570772">
              <w:marLeft w:val="0"/>
              <w:marRight w:val="0"/>
              <w:marTop w:val="0"/>
              <w:marBottom w:val="0"/>
              <w:divBdr>
                <w:top w:val="none" w:sz="0" w:space="0" w:color="auto"/>
                <w:left w:val="none" w:sz="0" w:space="0" w:color="auto"/>
                <w:bottom w:val="none" w:sz="0" w:space="0" w:color="auto"/>
                <w:right w:val="none" w:sz="0" w:space="0" w:color="auto"/>
              </w:divBdr>
            </w:div>
            <w:div w:id="223955299">
              <w:marLeft w:val="0"/>
              <w:marRight w:val="0"/>
              <w:marTop w:val="0"/>
              <w:marBottom w:val="0"/>
              <w:divBdr>
                <w:top w:val="none" w:sz="0" w:space="0" w:color="auto"/>
                <w:left w:val="none" w:sz="0" w:space="0" w:color="auto"/>
                <w:bottom w:val="none" w:sz="0" w:space="0" w:color="auto"/>
                <w:right w:val="none" w:sz="0" w:space="0" w:color="auto"/>
              </w:divBdr>
            </w:div>
            <w:div w:id="268975528">
              <w:marLeft w:val="0"/>
              <w:marRight w:val="0"/>
              <w:marTop w:val="0"/>
              <w:marBottom w:val="0"/>
              <w:divBdr>
                <w:top w:val="none" w:sz="0" w:space="0" w:color="auto"/>
                <w:left w:val="none" w:sz="0" w:space="0" w:color="auto"/>
                <w:bottom w:val="none" w:sz="0" w:space="0" w:color="auto"/>
                <w:right w:val="none" w:sz="0" w:space="0" w:color="auto"/>
              </w:divBdr>
            </w:div>
            <w:div w:id="305554702">
              <w:marLeft w:val="0"/>
              <w:marRight w:val="0"/>
              <w:marTop w:val="0"/>
              <w:marBottom w:val="0"/>
              <w:divBdr>
                <w:top w:val="none" w:sz="0" w:space="0" w:color="auto"/>
                <w:left w:val="none" w:sz="0" w:space="0" w:color="auto"/>
                <w:bottom w:val="none" w:sz="0" w:space="0" w:color="auto"/>
                <w:right w:val="none" w:sz="0" w:space="0" w:color="auto"/>
              </w:divBdr>
            </w:div>
            <w:div w:id="1045449146">
              <w:marLeft w:val="0"/>
              <w:marRight w:val="0"/>
              <w:marTop w:val="0"/>
              <w:marBottom w:val="0"/>
              <w:divBdr>
                <w:top w:val="none" w:sz="0" w:space="0" w:color="auto"/>
                <w:left w:val="none" w:sz="0" w:space="0" w:color="auto"/>
                <w:bottom w:val="none" w:sz="0" w:space="0" w:color="auto"/>
                <w:right w:val="none" w:sz="0" w:space="0" w:color="auto"/>
              </w:divBdr>
            </w:div>
            <w:div w:id="1138298451">
              <w:marLeft w:val="0"/>
              <w:marRight w:val="0"/>
              <w:marTop w:val="0"/>
              <w:marBottom w:val="0"/>
              <w:divBdr>
                <w:top w:val="none" w:sz="0" w:space="0" w:color="auto"/>
                <w:left w:val="none" w:sz="0" w:space="0" w:color="auto"/>
                <w:bottom w:val="none" w:sz="0" w:space="0" w:color="auto"/>
                <w:right w:val="none" w:sz="0" w:space="0" w:color="auto"/>
              </w:divBdr>
            </w:div>
            <w:div w:id="1616406028">
              <w:marLeft w:val="0"/>
              <w:marRight w:val="0"/>
              <w:marTop w:val="0"/>
              <w:marBottom w:val="0"/>
              <w:divBdr>
                <w:top w:val="none" w:sz="0" w:space="0" w:color="auto"/>
                <w:left w:val="none" w:sz="0" w:space="0" w:color="auto"/>
                <w:bottom w:val="none" w:sz="0" w:space="0" w:color="auto"/>
                <w:right w:val="none" w:sz="0" w:space="0" w:color="auto"/>
              </w:divBdr>
            </w:div>
            <w:div w:id="1696880686">
              <w:marLeft w:val="0"/>
              <w:marRight w:val="0"/>
              <w:marTop w:val="0"/>
              <w:marBottom w:val="0"/>
              <w:divBdr>
                <w:top w:val="none" w:sz="0" w:space="0" w:color="auto"/>
                <w:left w:val="none" w:sz="0" w:space="0" w:color="auto"/>
                <w:bottom w:val="none" w:sz="0" w:space="0" w:color="auto"/>
                <w:right w:val="none" w:sz="0" w:space="0" w:color="auto"/>
              </w:divBdr>
            </w:div>
            <w:div w:id="1725643925">
              <w:marLeft w:val="0"/>
              <w:marRight w:val="0"/>
              <w:marTop w:val="0"/>
              <w:marBottom w:val="0"/>
              <w:divBdr>
                <w:top w:val="none" w:sz="0" w:space="0" w:color="auto"/>
                <w:left w:val="none" w:sz="0" w:space="0" w:color="auto"/>
                <w:bottom w:val="none" w:sz="0" w:space="0" w:color="auto"/>
                <w:right w:val="none" w:sz="0" w:space="0" w:color="auto"/>
              </w:divBdr>
            </w:div>
            <w:div w:id="2029595151">
              <w:marLeft w:val="0"/>
              <w:marRight w:val="0"/>
              <w:marTop w:val="0"/>
              <w:marBottom w:val="0"/>
              <w:divBdr>
                <w:top w:val="none" w:sz="0" w:space="0" w:color="auto"/>
                <w:left w:val="none" w:sz="0" w:space="0" w:color="auto"/>
                <w:bottom w:val="none" w:sz="0" w:space="0" w:color="auto"/>
                <w:right w:val="none" w:sz="0" w:space="0" w:color="auto"/>
              </w:divBdr>
            </w:div>
          </w:divsChild>
        </w:div>
        <w:div w:id="1975942590">
          <w:marLeft w:val="0"/>
          <w:marRight w:val="0"/>
          <w:marTop w:val="0"/>
          <w:marBottom w:val="0"/>
          <w:divBdr>
            <w:top w:val="none" w:sz="0" w:space="0" w:color="auto"/>
            <w:left w:val="none" w:sz="0" w:space="0" w:color="auto"/>
            <w:bottom w:val="none" w:sz="0" w:space="0" w:color="auto"/>
            <w:right w:val="none" w:sz="0" w:space="0" w:color="auto"/>
          </w:divBdr>
          <w:divsChild>
            <w:div w:id="628433568">
              <w:marLeft w:val="0"/>
              <w:marRight w:val="0"/>
              <w:marTop w:val="0"/>
              <w:marBottom w:val="0"/>
              <w:divBdr>
                <w:top w:val="none" w:sz="0" w:space="0" w:color="auto"/>
                <w:left w:val="none" w:sz="0" w:space="0" w:color="auto"/>
                <w:bottom w:val="none" w:sz="0" w:space="0" w:color="auto"/>
                <w:right w:val="none" w:sz="0" w:space="0" w:color="auto"/>
              </w:divBdr>
            </w:div>
            <w:div w:id="1871186781">
              <w:marLeft w:val="0"/>
              <w:marRight w:val="0"/>
              <w:marTop w:val="0"/>
              <w:marBottom w:val="0"/>
              <w:divBdr>
                <w:top w:val="none" w:sz="0" w:space="0" w:color="auto"/>
                <w:left w:val="none" w:sz="0" w:space="0" w:color="auto"/>
                <w:bottom w:val="none" w:sz="0" w:space="0" w:color="auto"/>
                <w:right w:val="none" w:sz="0" w:space="0" w:color="auto"/>
              </w:divBdr>
            </w:div>
          </w:divsChild>
        </w:div>
        <w:div w:id="1978879355">
          <w:marLeft w:val="0"/>
          <w:marRight w:val="0"/>
          <w:marTop w:val="0"/>
          <w:marBottom w:val="0"/>
          <w:divBdr>
            <w:top w:val="none" w:sz="0" w:space="0" w:color="auto"/>
            <w:left w:val="none" w:sz="0" w:space="0" w:color="auto"/>
            <w:bottom w:val="none" w:sz="0" w:space="0" w:color="auto"/>
            <w:right w:val="none" w:sz="0" w:space="0" w:color="auto"/>
          </w:divBdr>
          <w:divsChild>
            <w:div w:id="213781056">
              <w:marLeft w:val="0"/>
              <w:marRight w:val="0"/>
              <w:marTop w:val="0"/>
              <w:marBottom w:val="0"/>
              <w:divBdr>
                <w:top w:val="none" w:sz="0" w:space="0" w:color="auto"/>
                <w:left w:val="none" w:sz="0" w:space="0" w:color="auto"/>
                <w:bottom w:val="none" w:sz="0" w:space="0" w:color="auto"/>
                <w:right w:val="none" w:sz="0" w:space="0" w:color="auto"/>
              </w:divBdr>
            </w:div>
            <w:div w:id="303437325">
              <w:marLeft w:val="0"/>
              <w:marRight w:val="0"/>
              <w:marTop w:val="0"/>
              <w:marBottom w:val="0"/>
              <w:divBdr>
                <w:top w:val="none" w:sz="0" w:space="0" w:color="auto"/>
                <w:left w:val="none" w:sz="0" w:space="0" w:color="auto"/>
                <w:bottom w:val="none" w:sz="0" w:space="0" w:color="auto"/>
                <w:right w:val="none" w:sz="0" w:space="0" w:color="auto"/>
              </w:divBdr>
            </w:div>
            <w:div w:id="449015382">
              <w:marLeft w:val="0"/>
              <w:marRight w:val="0"/>
              <w:marTop w:val="0"/>
              <w:marBottom w:val="0"/>
              <w:divBdr>
                <w:top w:val="none" w:sz="0" w:space="0" w:color="auto"/>
                <w:left w:val="none" w:sz="0" w:space="0" w:color="auto"/>
                <w:bottom w:val="none" w:sz="0" w:space="0" w:color="auto"/>
                <w:right w:val="none" w:sz="0" w:space="0" w:color="auto"/>
              </w:divBdr>
            </w:div>
            <w:div w:id="1208877884">
              <w:marLeft w:val="0"/>
              <w:marRight w:val="0"/>
              <w:marTop w:val="0"/>
              <w:marBottom w:val="0"/>
              <w:divBdr>
                <w:top w:val="none" w:sz="0" w:space="0" w:color="auto"/>
                <w:left w:val="none" w:sz="0" w:space="0" w:color="auto"/>
                <w:bottom w:val="none" w:sz="0" w:space="0" w:color="auto"/>
                <w:right w:val="none" w:sz="0" w:space="0" w:color="auto"/>
              </w:divBdr>
            </w:div>
          </w:divsChild>
        </w:div>
        <w:div w:id="2006325201">
          <w:marLeft w:val="0"/>
          <w:marRight w:val="0"/>
          <w:marTop w:val="0"/>
          <w:marBottom w:val="0"/>
          <w:divBdr>
            <w:top w:val="none" w:sz="0" w:space="0" w:color="auto"/>
            <w:left w:val="none" w:sz="0" w:space="0" w:color="auto"/>
            <w:bottom w:val="none" w:sz="0" w:space="0" w:color="auto"/>
            <w:right w:val="none" w:sz="0" w:space="0" w:color="auto"/>
          </w:divBdr>
          <w:divsChild>
            <w:div w:id="1171070784">
              <w:marLeft w:val="0"/>
              <w:marRight w:val="0"/>
              <w:marTop w:val="0"/>
              <w:marBottom w:val="0"/>
              <w:divBdr>
                <w:top w:val="none" w:sz="0" w:space="0" w:color="auto"/>
                <w:left w:val="none" w:sz="0" w:space="0" w:color="auto"/>
                <w:bottom w:val="none" w:sz="0" w:space="0" w:color="auto"/>
                <w:right w:val="none" w:sz="0" w:space="0" w:color="auto"/>
              </w:divBdr>
            </w:div>
            <w:div w:id="1178806785">
              <w:marLeft w:val="0"/>
              <w:marRight w:val="0"/>
              <w:marTop w:val="0"/>
              <w:marBottom w:val="0"/>
              <w:divBdr>
                <w:top w:val="none" w:sz="0" w:space="0" w:color="auto"/>
                <w:left w:val="none" w:sz="0" w:space="0" w:color="auto"/>
                <w:bottom w:val="none" w:sz="0" w:space="0" w:color="auto"/>
                <w:right w:val="none" w:sz="0" w:space="0" w:color="auto"/>
              </w:divBdr>
            </w:div>
            <w:div w:id="1595702089">
              <w:marLeft w:val="0"/>
              <w:marRight w:val="0"/>
              <w:marTop w:val="0"/>
              <w:marBottom w:val="0"/>
              <w:divBdr>
                <w:top w:val="none" w:sz="0" w:space="0" w:color="auto"/>
                <w:left w:val="none" w:sz="0" w:space="0" w:color="auto"/>
                <w:bottom w:val="none" w:sz="0" w:space="0" w:color="auto"/>
                <w:right w:val="none" w:sz="0" w:space="0" w:color="auto"/>
              </w:divBdr>
            </w:div>
            <w:div w:id="191890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983203">
      <w:bodyDiv w:val="1"/>
      <w:marLeft w:val="0"/>
      <w:marRight w:val="0"/>
      <w:marTop w:val="0"/>
      <w:marBottom w:val="0"/>
      <w:divBdr>
        <w:top w:val="none" w:sz="0" w:space="0" w:color="auto"/>
        <w:left w:val="none" w:sz="0" w:space="0" w:color="auto"/>
        <w:bottom w:val="none" w:sz="0" w:space="0" w:color="auto"/>
        <w:right w:val="none" w:sz="0" w:space="0" w:color="auto"/>
      </w:divBdr>
    </w:div>
    <w:div w:id="696390487">
      <w:bodyDiv w:val="1"/>
      <w:marLeft w:val="0"/>
      <w:marRight w:val="0"/>
      <w:marTop w:val="0"/>
      <w:marBottom w:val="0"/>
      <w:divBdr>
        <w:top w:val="none" w:sz="0" w:space="0" w:color="auto"/>
        <w:left w:val="none" w:sz="0" w:space="0" w:color="auto"/>
        <w:bottom w:val="none" w:sz="0" w:space="0" w:color="auto"/>
        <w:right w:val="none" w:sz="0" w:space="0" w:color="auto"/>
      </w:divBdr>
    </w:div>
    <w:div w:id="711345174">
      <w:bodyDiv w:val="1"/>
      <w:marLeft w:val="0"/>
      <w:marRight w:val="0"/>
      <w:marTop w:val="0"/>
      <w:marBottom w:val="0"/>
      <w:divBdr>
        <w:top w:val="none" w:sz="0" w:space="0" w:color="auto"/>
        <w:left w:val="none" w:sz="0" w:space="0" w:color="auto"/>
        <w:bottom w:val="none" w:sz="0" w:space="0" w:color="auto"/>
        <w:right w:val="none" w:sz="0" w:space="0" w:color="auto"/>
      </w:divBdr>
    </w:div>
    <w:div w:id="717509575">
      <w:bodyDiv w:val="1"/>
      <w:marLeft w:val="0"/>
      <w:marRight w:val="0"/>
      <w:marTop w:val="0"/>
      <w:marBottom w:val="0"/>
      <w:divBdr>
        <w:top w:val="none" w:sz="0" w:space="0" w:color="auto"/>
        <w:left w:val="none" w:sz="0" w:space="0" w:color="auto"/>
        <w:bottom w:val="none" w:sz="0" w:space="0" w:color="auto"/>
        <w:right w:val="none" w:sz="0" w:space="0" w:color="auto"/>
      </w:divBdr>
    </w:div>
    <w:div w:id="733431772">
      <w:bodyDiv w:val="1"/>
      <w:marLeft w:val="0"/>
      <w:marRight w:val="0"/>
      <w:marTop w:val="0"/>
      <w:marBottom w:val="0"/>
      <w:divBdr>
        <w:top w:val="none" w:sz="0" w:space="0" w:color="auto"/>
        <w:left w:val="none" w:sz="0" w:space="0" w:color="auto"/>
        <w:bottom w:val="none" w:sz="0" w:space="0" w:color="auto"/>
        <w:right w:val="none" w:sz="0" w:space="0" w:color="auto"/>
      </w:divBdr>
    </w:div>
    <w:div w:id="735586248">
      <w:bodyDiv w:val="1"/>
      <w:marLeft w:val="0"/>
      <w:marRight w:val="0"/>
      <w:marTop w:val="0"/>
      <w:marBottom w:val="0"/>
      <w:divBdr>
        <w:top w:val="none" w:sz="0" w:space="0" w:color="auto"/>
        <w:left w:val="none" w:sz="0" w:space="0" w:color="auto"/>
        <w:bottom w:val="none" w:sz="0" w:space="0" w:color="auto"/>
        <w:right w:val="none" w:sz="0" w:space="0" w:color="auto"/>
      </w:divBdr>
    </w:div>
    <w:div w:id="749011589">
      <w:bodyDiv w:val="1"/>
      <w:marLeft w:val="0"/>
      <w:marRight w:val="0"/>
      <w:marTop w:val="0"/>
      <w:marBottom w:val="0"/>
      <w:divBdr>
        <w:top w:val="none" w:sz="0" w:space="0" w:color="auto"/>
        <w:left w:val="none" w:sz="0" w:space="0" w:color="auto"/>
        <w:bottom w:val="none" w:sz="0" w:space="0" w:color="auto"/>
        <w:right w:val="none" w:sz="0" w:space="0" w:color="auto"/>
      </w:divBdr>
    </w:div>
    <w:div w:id="758450493">
      <w:bodyDiv w:val="1"/>
      <w:marLeft w:val="0"/>
      <w:marRight w:val="0"/>
      <w:marTop w:val="0"/>
      <w:marBottom w:val="0"/>
      <w:divBdr>
        <w:top w:val="none" w:sz="0" w:space="0" w:color="auto"/>
        <w:left w:val="none" w:sz="0" w:space="0" w:color="auto"/>
        <w:bottom w:val="none" w:sz="0" w:space="0" w:color="auto"/>
        <w:right w:val="none" w:sz="0" w:space="0" w:color="auto"/>
      </w:divBdr>
    </w:div>
    <w:div w:id="768163037">
      <w:bodyDiv w:val="1"/>
      <w:marLeft w:val="0"/>
      <w:marRight w:val="0"/>
      <w:marTop w:val="0"/>
      <w:marBottom w:val="0"/>
      <w:divBdr>
        <w:top w:val="none" w:sz="0" w:space="0" w:color="auto"/>
        <w:left w:val="none" w:sz="0" w:space="0" w:color="auto"/>
        <w:bottom w:val="none" w:sz="0" w:space="0" w:color="auto"/>
        <w:right w:val="none" w:sz="0" w:space="0" w:color="auto"/>
      </w:divBdr>
    </w:div>
    <w:div w:id="769395515">
      <w:bodyDiv w:val="1"/>
      <w:marLeft w:val="0"/>
      <w:marRight w:val="0"/>
      <w:marTop w:val="0"/>
      <w:marBottom w:val="0"/>
      <w:divBdr>
        <w:top w:val="none" w:sz="0" w:space="0" w:color="auto"/>
        <w:left w:val="none" w:sz="0" w:space="0" w:color="auto"/>
        <w:bottom w:val="none" w:sz="0" w:space="0" w:color="auto"/>
        <w:right w:val="none" w:sz="0" w:space="0" w:color="auto"/>
      </w:divBdr>
    </w:div>
    <w:div w:id="774061348">
      <w:bodyDiv w:val="1"/>
      <w:marLeft w:val="0"/>
      <w:marRight w:val="0"/>
      <w:marTop w:val="0"/>
      <w:marBottom w:val="0"/>
      <w:divBdr>
        <w:top w:val="none" w:sz="0" w:space="0" w:color="auto"/>
        <w:left w:val="none" w:sz="0" w:space="0" w:color="auto"/>
        <w:bottom w:val="none" w:sz="0" w:space="0" w:color="auto"/>
        <w:right w:val="none" w:sz="0" w:space="0" w:color="auto"/>
      </w:divBdr>
    </w:div>
    <w:div w:id="779380216">
      <w:bodyDiv w:val="1"/>
      <w:marLeft w:val="0"/>
      <w:marRight w:val="0"/>
      <w:marTop w:val="0"/>
      <w:marBottom w:val="0"/>
      <w:divBdr>
        <w:top w:val="none" w:sz="0" w:space="0" w:color="auto"/>
        <w:left w:val="none" w:sz="0" w:space="0" w:color="auto"/>
        <w:bottom w:val="none" w:sz="0" w:space="0" w:color="auto"/>
        <w:right w:val="none" w:sz="0" w:space="0" w:color="auto"/>
      </w:divBdr>
    </w:div>
    <w:div w:id="807747149">
      <w:bodyDiv w:val="1"/>
      <w:marLeft w:val="0"/>
      <w:marRight w:val="0"/>
      <w:marTop w:val="0"/>
      <w:marBottom w:val="0"/>
      <w:divBdr>
        <w:top w:val="none" w:sz="0" w:space="0" w:color="auto"/>
        <w:left w:val="none" w:sz="0" w:space="0" w:color="auto"/>
        <w:bottom w:val="none" w:sz="0" w:space="0" w:color="auto"/>
        <w:right w:val="none" w:sz="0" w:space="0" w:color="auto"/>
      </w:divBdr>
      <w:divsChild>
        <w:div w:id="385689023">
          <w:marLeft w:val="0"/>
          <w:marRight w:val="0"/>
          <w:marTop w:val="90"/>
          <w:marBottom w:val="0"/>
          <w:divBdr>
            <w:top w:val="none" w:sz="0" w:space="0" w:color="auto"/>
            <w:left w:val="none" w:sz="0" w:space="0" w:color="auto"/>
            <w:bottom w:val="none" w:sz="0" w:space="0" w:color="auto"/>
            <w:right w:val="none" w:sz="0" w:space="0" w:color="auto"/>
          </w:divBdr>
          <w:divsChild>
            <w:div w:id="1087506259">
              <w:marLeft w:val="0"/>
              <w:marRight w:val="0"/>
              <w:marTop w:val="0"/>
              <w:marBottom w:val="0"/>
              <w:divBdr>
                <w:top w:val="none" w:sz="0" w:space="0" w:color="auto"/>
                <w:left w:val="none" w:sz="0" w:space="0" w:color="auto"/>
                <w:bottom w:val="none" w:sz="0" w:space="0" w:color="auto"/>
                <w:right w:val="none" w:sz="0" w:space="0" w:color="auto"/>
              </w:divBdr>
              <w:divsChild>
                <w:div w:id="888616839">
                  <w:marLeft w:val="0"/>
                  <w:marRight w:val="0"/>
                  <w:marTop w:val="0"/>
                  <w:marBottom w:val="405"/>
                  <w:divBdr>
                    <w:top w:val="none" w:sz="0" w:space="0" w:color="auto"/>
                    <w:left w:val="none" w:sz="0" w:space="0" w:color="auto"/>
                    <w:bottom w:val="none" w:sz="0" w:space="0" w:color="auto"/>
                    <w:right w:val="none" w:sz="0" w:space="0" w:color="auto"/>
                  </w:divBdr>
                  <w:divsChild>
                    <w:div w:id="1144004715">
                      <w:marLeft w:val="-300"/>
                      <w:marRight w:val="-300"/>
                      <w:marTop w:val="0"/>
                      <w:marBottom w:val="0"/>
                      <w:divBdr>
                        <w:top w:val="single" w:sz="6" w:space="0" w:color="DFE1E5"/>
                        <w:left w:val="single" w:sz="6" w:space="0" w:color="DFE1E5"/>
                        <w:bottom w:val="single" w:sz="6" w:space="0" w:color="DFE1E5"/>
                        <w:right w:val="single" w:sz="6" w:space="0" w:color="DFE1E5"/>
                      </w:divBdr>
                      <w:divsChild>
                        <w:div w:id="106894746">
                          <w:marLeft w:val="0"/>
                          <w:marRight w:val="0"/>
                          <w:marTop w:val="0"/>
                          <w:marBottom w:val="0"/>
                          <w:divBdr>
                            <w:top w:val="none" w:sz="0" w:space="0" w:color="auto"/>
                            <w:left w:val="none" w:sz="0" w:space="0" w:color="auto"/>
                            <w:bottom w:val="none" w:sz="0" w:space="0" w:color="auto"/>
                            <w:right w:val="none" w:sz="0" w:space="0" w:color="auto"/>
                          </w:divBdr>
                          <w:divsChild>
                            <w:div w:id="2064526933">
                              <w:marLeft w:val="0"/>
                              <w:marRight w:val="0"/>
                              <w:marTop w:val="0"/>
                              <w:marBottom w:val="0"/>
                              <w:divBdr>
                                <w:top w:val="none" w:sz="0" w:space="0" w:color="auto"/>
                                <w:left w:val="none" w:sz="0" w:space="0" w:color="auto"/>
                                <w:bottom w:val="none" w:sz="0" w:space="0" w:color="auto"/>
                                <w:right w:val="none" w:sz="0" w:space="0" w:color="auto"/>
                              </w:divBdr>
                              <w:divsChild>
                                <w:div w:id="451437268">
                                  <w:marLeft w:val="0"/>
                                  <w:marRight w:val="0"/>
                                  <w:marTop w:val="0"/>
                                  <w:marBottom w:val="0"/>
                                  <w:divBdr>
                                    <w:top w:val="none" w:sz="0" w:space="0" w:color="auto"/>
                                    <w:left w:val="none" w:sz="0" w:space="0" w:color="auto"/>
                                    <w:bottom w:val="none" w:sz="0" w:space="0" w:color="auto"/>
                                    <w:right w:val="none" w:sz="0" w:space="0" w:color="auto"/>
                                  </w:divBdr>
                                  <w:divsChild>
                                    <w:div w:id="1860701229">
                                      <w:marLeft w:val="0"/>
                                      <w:marRight w:val="0"/>
                                      <w:marTop w:val="0"/>
                                      <w:marBottom w:val="0"/>
                                      <w:divBdr>
                                        <w:top w:val="none" w:sz="0" w:space="0" w:color="auto"/>
                                        <w:left w:val="none" w:sz="0" w:space="0" w:color="auto"/>
                                        <w:bottom w:val="none" w:sz="0" w:space="0" w:color="auto"/>
                                        <w:right w:val="none" w:sz="0" w:space="0" w:color="auto"/>
                                      </w:divBdr>
                                      <w:divsChild>
                                        <w:div w:id="399645170">
                                          <w:marLeft w:val="0"/>
                                          <w:marRight w:val="0"/>
                                          <w:marTop w:val="0"/>
                                          <w:marBottom w:val="0"/>
                                          <w:divBdr>
                                            <w:top w:val="none" w:sz="0" w:space="0" w:color="auto"/>
                                            <w:left w:val="none" w:sz="0" w:space="0" w:color="auto"/>
                                            <w:bottom w:val="none" w:sz="0" w:space="0" w:color="auto"/>
                                            <w:right w:val="none" w:sz="0" w:space="0" w:color="auto"/>
                                          </w:divBdr>
                                          <w:divsChild>
                                            <w:div w:id="108306954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13835393">
      <w:bodyDiv w:val="1"/>
      <w:marLeft w:val="0"/>
      <w:marRight w:val="0"/>
      <w:marTop w:val="0"/>
      <w:marBottom w:val="0"/>
      <w:divBdr>
        <w:top w:val="none" w:sz="0" w:space="0" w:color="auto"/>
        <w:left w:val="none" w:sz="0" w:space="0" w:color="auto"/>
        <w:bottom w:val="none" w:sz="0" w:space="0" w:color="auto"/>
        <w:right w:val="none" w:sz="0" w:space="0" w:color="auto"/>
      </w:divBdr>
    </w:div>
    <w:div w:id="822964513">
      <w:bodyDiv w:val="1"/>
      <w:marLeft w:val="0"/>
      <w:marRight w:val="0"/>
      <w:marTop w:val="0"/>
      <w:marBottom w:val="0"/>
      <w:divBdr>
        <w:top w:val="none" w:sz="0" w:space="0" w:color="auto"/>
        <w:left w:val="none" w:sz="0" w:space="0" w:color="auto"/>
        <w:bottom w:val="none" w:sz="0" w:space="0" w:color="auto"/>
        <w:right w:val="none" w:sz="0" w:space="0" w:color="auto"/>
      </w:divBdr>
    </w:div>
    <w:div w:id="823132875">
      <w:bodyDiv w:val="1"/>
      <w:marLeft w:val="0"/>
      <w:marRight w:val="0"/>
      <w:marTop w:val="0"/>
      <w:marBottom w:val="0"/>
      <w:divBdr>
        <w:top w:val="none" w:sz="0" w:space="0" w:color="auto"/>
        <w:left w:val="none" w:sz="0" w:space="0" w:color="auto"/>
        <w:bottom w:val="none" w:sz="0" w:space="0" w:color="auto"/>
        <w:right w:val="none" w:sz="0" w:space="0" w:color="auto"/>
      </w:divBdr>
    </w:div>
    <w:div w:id="828398740">
      <w:bodyDiv w:val="1"/>
      <w:marLeft w:val="0"/>
      <w:marRight w:val="0"/>
      <w:marTop w:val="0"/>
      <w:marBottom w:val="0"/>
      <w:divBdr>
        <w:top w:val="none" w:sz="0" w:space="0" w:color="auto"/>
        <w:left w:val="none" w:sz="0" w:space="0" w:color="auto"/>
        <w:bottom w:val="none" w:sz="0" w:space="0" w:color="auto"/>
        <w:right w:val="none" w:sz="0" w:space="0" w:color="auto"/>
      </w:divBdr>
    </w:div>
    <w:div w:id="832834975">
      <w:bodyDiv w:val="1"/>
      <w:marLeft w:val="0"/>
      <w:marRight w:val="0"/>
      <w:marTop w:val="0"/>
      <w:marBottom w:val="0"/>
      <w:divBdr>
        <w:top w:val="none" w:sz="0" w:space="0" w:color="auto"/>
        <w:left w:val="none" w:sz="0" w:space="0" w:color="auto"/>
        <w:bottom w:val="none" w:sz="0" w:space="0" w:color="auto"/>
        <w:right w:val="none" w:sz="0" w:space="0" w:color="auto"/>
      </w:divBdr>
    </w:div>
    <w:div w:id="833182622">
      <w:bodyDiv w:val="1"/>
      <w:marLeft w:val="0"/>
      <w:marRight w:val="0"/>
      <w:marTop w:val="0"/>
      <w:marBottom w:val="0"/>
      <w:divBdr>
        <w:top w:val="none" w:sz="0" w:space="0" w:color="auto"/>
        <w:left w:val="none" w:sz="0" w:space="0" w:color="auto"/>
        <w:bottom w:val="none" w:sz="0" w:space="0" w:color="auto"/>
        <w:right w:val="none" w:sz="0" w:space="0" w:color="auto"/>
      </w:divBdr>
    </w:div>
    <w:div w:id="859664909">
      <w:bodyDiv w:val="1"/>
      <w:marLeft w:val="0"/>
      <w:marRight w:val="0"/>
      <w:marTop w:val="0"/>
      <w:marBottom w:val="0"/>
      <w:divBdr>
        <w:top w:val="none" w:sz="0" w:space="0" w:color="auto"/>
        <w:left w:val="none" w:sz="0" w:space="0" w:color="auto"/>
        <w:bottom w:val="none" w:sz="0" w:space="0" w:color="auto"/>
        <w:right w:val="none" w:sz="0" w:space="0" w:color="auto"/>
      </w:divBdr>
    </w:div>
    <w:div w:id="869103844">
      <w:bodyDiv w:val="1"/>
      <w:marLeft w:val="0"/>
      <w:marRight w:val="0"/>
      <w:marTop w:val="0"/>
      <w:marBottom w:val="0"/>
      <w:divBdr>
        <w:top w:val="none" w:sz="0" w:space="0" w:color="auto"/>
        <w:left w:val="none" w:sz="0" w:space="0" w:color="auto"/>
        <w:bottom w:val="none" w:sz="0" w:space="0" w:color="auto"/>
        <w:right w:val="none" w:sz="0" w:space="0" w:color="auto"/>
      </w:divBdr>
    </w:div>
    <w:div w:id="889195271">
      <w:bodyDiv w:val="1"/>
      <w:marLeft w:val="0"/>
      <w:marRight w:val="0"/>
      <w:marTop w:val="0"/>
      <w:marBottom w:val="0"/>
      <w:divBdr>
        <w:top w:val="none" w:sz="0" w:space="0" w:color="auto"/>
        <w:left w:val="none" w:sz="0" w:space="0" w:color="auto"/>
        <w:bottom w:val="none" w:sz="0" w:space="0" w:color="auto"/>
        <w:right w:val="none" w:sz="0" w:space="0" w:color="auto"/>
      </w:divBdr>
    </w:div>
    <w:div w:id="894899376">
      <w:bodyDiv w:val="1"/>
      <w:marLeft w:val="0"/>
      <w:marRight w:val="0"/>
      <w:marTop w:val="0"/>
      <w:marBottom w:val="0"/>
      <w:divBdr>
        <w:top w:val="none" w:sz="0" w:space="0" w:color="auto"/>
        <w:left w:val="none" w:sz="0" w:space="0" w:color="auto"/>
        <w:bottom w:val="none" w:sz="0" w:space="0" w:color="auto"/>
        <w:right w:val="none" w:sz="0" w:space="0" w:color="auto"/>
      </w:divBdr>
    </w:div>
    <w:div w:id="897667070">
      <w:bodyDiv w:val="1"/>
      <w:marLeft w:val="0"/>
      <w:marRight w:val="0"/>
      <w:marTop w:val="0"/>
      <w:marBottom w:val="0"/>
      <w:divBdr>
        <w:top w:val="none" w:sz="0" w:space="0" w:color="auto"/>
        <w:left w:val="none" w:sz="0" w:space="0" w:color="auto"/>
        <w:bottom w:val="none" w:sz="0" w:space="0" w:color="auto"/>
        <w:right w:val="none" w:sz="0" w:space="0" w:color="auto"/>
      </w:divBdr>
    </w:div>
    <w:div w:id="900674765">
      <w:bodyDiv w:val="1"/>
      <w:marLeft w:val="0"/>
      <w:marRight w:val="0"/>
      <w:marTop w:val="0"/>
      <w:marBottom w:val="0"/>
      <w:divBdr>
        <w:top w:val="none" w:sz="0" w:space="0" w:color="auto"/>
        <w:left w:val="none" w:sz="0" w:space="0" w:color="auto"/>
        <w:bottom w:val="none" w:sz="0" w:space="0" w:color="auto"/>
        <w:right w:val="none" w:sz="0" w:space="0" w:color="auto"/>
      </w:divBdr>
    </w:div>
    <w:div w:id="911961794">
      <w:bodyDiv w:val="1"/>
      <w:marLeft w:val="0"/>
      <w:marRight w:val="0"/>
      <w:marTop w:val="0"/>
      <w:marBottom w:val="0"/>
      <w:divBdr>
        <w:top w:val="none" w:sz="0" w:space="0" w:color="auto"/>
        <w:left w:val="none" w:sz="0" w:space="0" w:color="auto"/>
        <w:bottom w:val="none" w:sz="0" w:space="0" w:color="auto"/>
        <w:right w:val="none" w:sz="0" w:space="0" w:color="auto"/>
      </w:divBdr>
      <w:divsChild>
        <w:div w:id="378550558">
          <w:marLeft w:val="0"/>
          <w:marRight w:val="0"/>
          <w:marTop w:val="360"/>
          <w:marBottom w:val="0"/>
          <w:divBdr>
            <w:top w:val="single" w:sz="6" w:space="18" w:color="CCCCCC"/>
            <w:left w:val="none" w:sz="0" w:space="0" w:color="auto"/>
            <w:bottom w:val="none" w:sz="0" w:space="0" w:color="auto"/>
            <w:right w:val="none" w:sz="0" w:space="0" w:color="auto"/>
          </w:divBdr>
          <w:divsChild>
            <w:div w:id="980236503">
              <w:marLeft w:val="0"/>
              <w:marRight w:val="0"/>
              <w:marTop w:val="0"/>
              <w:marBottom w:val="0"/>
              <w:divBdr>
                <w:top w:val="none" w:sz="0" w:space="0" w:color="auto"/>
                <w:left w:val="none" w:sz="0" w:space="0" w:color="auto"/>
                <w:bottom w:val="none" w:sz="0" w:space="0" w:color="auto"/>
                <w:right w:val="none" w:sz="0" w:space="0" w:color="auto"/>
              </w:divBdr>
            </w:div>
          </w:divsChild>
        </w:div>
        <w:div w:id="856194658">
          <w:marLeft w:val="0"/>
          <w:marRight w:val="0"/>
          <w:marTop w:val="360"/>
          <w:marBottom w:val="0"/>
          <w:divBdr>
            <w:top w:val="single" w:sz="6" w:space="18" w:color="CCCCCC"/>
            <w:left w:val="none" w:sz="0" w:space="0" w:color="auto"/>
            <w:bottom w:val="none" w:sz="0" w:space="0" w:color="auto"/>
            <w:right w:val="none" w:sz="0" w:space="0" w:color="auto"/>
          </w:divBdr>
          <w:divsChild>
            <w:div w:id="1103379241">
              <w:marLeft w:val="0"/>
              <w:marRight w:val="0"/>
              <w:marTop w:val="0"/>
              <w:marBottom w:val="0"/>
              <w:divBdr>
                <w:top w:val="none" w:sz="0" w:space="0" w:color="auto"/>
                <w:left w:val="none" w:sz="0" w:space="0" w:color="auto"/>
                <w:bottom w:val="none" w:sz="0" w:space="0" w:color="auto"/>
                <w:right w:val="none" w:sz="0" w:space="0" w:color="auto"/>
              </w:divBdr>
            </w:div>
          </w:divsChild>
        </w:div>
        <w:div w:id="1377239667">
          <w:marLeft w:val="0"/>
          <w:marRight w:val="0"/>
          <w:marTop w:val="360"/>
          <w:marBottom w:val="0"/>
          <w:divBdr>
            <w:top w:val="single" w:sz="6" w:space="18" w:color="CCCCCC"/>
            <w:left w:val="none" w:sz="0" w:space="0" w:color="auto"/>
            <w:bottom w:val="none" w:sz="0" w:space="0" w:color="auto"/>
            <w:right w:val="none" w:sz="0" w:space="0" w:color="auto"/>
          </w:divBdr>
          <w:divsChild>
            <w:div w:id="38326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211577">
      <w:bodyDiv w:val="1"/>
      <w:marLeft w:val="0"/>
      <w:marRight w:val="0"/>
      <w:marTop w:val="0"/>
      <w:marBottom w:val="0"/>
      <w:divBdr>
        <w:top w:val="none" w:sz="0" w:space="0" w:color="auto"/>
        <w:left w:val="none" w:sz="0" w:space="0" w:color="auto"/>
        <w:bottom w:val="none" w:sz="0" w:space="0" w:color="auto"/>
        <w:right w:val="none" w:sz="0" w:space="0" w:color="auto"/>
      </w:divBdr>
    </w:div>
    <w:div w:id="935676191">
      <w:bodyDiv w:val="1"/>
      <w:marLeft w:val="0"/>
      <w:marRight w:val="0"/>
      <w:marTop w:val="0"/>
      <w:marBottom w:val="0"/>
      <w:divBdr>
        <w:top w:val="none" w:sz="0" w:space="0" w:color="auto"/>
        <w:left w:val="none" w:sz="0" w:space="0" w:color="auto"/>
        <w:bottom w:val="none" w:sz="0" w:space="0" w:color="auto"/>
        <w:right w:val="none" w:sz="0" w:space="0" w:color="auto"/>
      </w:divBdr>
    </w:div>
    <w:div w:id="936251068">
      <w:bodyDiv w:val="1"/>
      <w:marLeft w:val="0"/>
      <w:marRight w:val="0"/>
      <w:marTop w:val="0"/>
      <w:marBottom w:val="0"/>
      <w:divBdr>
        <w:top w:val="none" w:sz="0" w:space="0" w:color="auto"/>
        <w:left w:val="none" w:sz="0" w:space="0" w:color="auto"/>
        <w:bottom w:val="none" w:sz="0" w:space="0" w:color="auto"/>
        <w:right w:val="none" w:sz="0" w:space="0" w:color="auto"/>
      </w:divBdr>
    </w:div>
    <w:div w:id="937644252">
      <w:bodyDiv w:val="1"/>
      <w:marLeft w:val="0"/>
      <w:marRight w:val="0"/>
      <w:marTop w:val="0"/>
      <w:marBottom w:val="0"/>
      <w:divBdr>
        <w:top w:val="none" w:sz="0" w:space="0" w:color="auto"/>
        <w:left w:val="none" w:sz="0" w:space="0" w:color="auto"/>
        <w:bottom w:val="none" w:sz="0" w:space="0" w:color="auto"/>
        <w:right w:val="none" w:sz="0" w:space="0" w:color="auto"/>
      </w:divBdr>
    </w:div>
    <w:div w:id="938558626">
      <w:bodyDiv w:val="1"/>
      <w:marLeft w:val="0"/>
      <w:marRight w:val="0"/>
      <w:marTop w:val="0"/>
      <w:marBottom w:val="0"/>
      <w:divBdr>
        <w:top w:val="none" w:sz="0" w:space="0" w:color="auto"/>
        <w:left w:val="none" w:sz="0" w:space="0" w:color="auto"/>
        <w:bottom w:val="none" w:sz="0" w:space="0" w:color="auto"/>
        <w:right w:val="none" w:sz="0" w:space="0" w:color="auto"/>
      </w:divBdr>
    </w:div>
    <w:div w:id="942300410">
      <w:bodyDiv w:val="1"/>
      <w:marLeft w:val="0"/>
      <w:marRight w:val="0"/>
      <w:marTop w:val="0"/>
      <w:marBottom w:val="0"/>
      <w:divBdr>
        <w:top w:val="none" w:sz="0" w:space="0" w:color="auto"/>
        <w:left w:val="none" w:sz="0" w:space="0" w:color="auto"/>
        <w:bottom w:val="none" w:sz="0" w:space="0" w:color="auto"/>
        <w:right w:val="none" w:sz="0" w:space="0" w:color="auto"/>
      </w:divBdr>
    </w:div>
    <w:div w:id="945651539">
      <w:bodyDiv w:val="1"/>
      <w:marLeft w:val="0"/>
      <w:marRight w:val="0"/>
      <w:marTop w:val="0"/>
      <w:marBottom w:val="0"/>
      <w:divBdr>
        <w:top w:val="none" w:sz="0" w:space="0" w:color="auto"/>
        <w:left w:val="none" w:sz="0" w:space="0" w:color="auto"/>
        <w:bottom w:val="none" w:sz="0" w:space="0" w:color="auto"/>
        <w:right w:val="none" w:sz="0" w:space="0" w:color="auto"/>
      </w:divBdr>
    </w:div>
    <w:div w:id="948780469">
      <w:bodyDiv w:val="1"/>
      <w:marLeft w:val="0"/>
      <w:marRight w:val="0"/>
      <w:marTop w:val="0"/>
      <w:marBottom w:val="0"/>
      <w:divBdr>
        <w:top w:val="none" w:sz="0" w:space="0" w:color="auto"/>
        <w:left w:val="none" w:sz="0" w:space="0" w:color="auto"/>
        <w:bottom w:val="none" w:sz="0" w:space="0" w:color="auto"/>
        <w:right w:val="none" w:sz="0" w:space="0" w:color="auto"/>
      </w:divBdr>
    </w:div>
    <w:div w:id="967974111">
      <w:bodyDiv w:val="1"/>
      <w:marLeft w:val="0"/>
      <w:marRight w:val="0"/>
      <w:marTop w:val="0"/>
      <w:marBottom w:val="0"/>
      <w:divBdr>
        <w:top w:val="none" w:sz="0" w:space="0" w:color="auto"/>
        <w:left w:val="none" w:sz="0" w:space="0" w:color="auto"/>
        <w:bottom w:val="none" w:sz="0" w:space="0" w:color="auto"/>
        <w:right w:val="none" w:sz="0" w:space="0" w:color="auto"/>
      </w:divBdr>
    </w:div>
    <w:div w:id="975332257">
      <w:bodyDiv w:val="1"/>
      <w:marLeft w:val="0"/>
      <w:marRight w:val="0"/>
      <w:marTop w:val="0"/>
      <w:marBottom w:val="0"/>
      <w:divBdr>
        <w:top w:val="none" w:sz="0" w:space="0" w:color="auto"/>
        <w:left w:val="none" w:sz="0" w:space="0" w:color="auto"/>
        <w:bottom w:val="none" w:sz="0" w:space="0" w:color="auto"/>
        <w:right w:val="none" w:sz="0" w:space="0" w:color="auto"/>
      </w:divBdr>
    </w:div>
    <w:div w:id="991446276">
      <w:bodyDiv w:val="1"/>
      <w:marLeft w:val="0"/>
      <w:marRight w:val="0"/>
      <w:marTop w:val="0"/>
      <w:marBottom w:val="0"/>
      <w:divBdr>
        <w:top w:val="none" w:sz="0" w:space="0" w:color="auto"/>
        <w:left w:val="none" w:sz="0" w:space="0" w:color="auto"/>
        <w:bottom w:val="none" w:sz="0" w:space="0" w:color="auto"/>
        <w:right w:val="none" w:sz="0" w:space="0" w:color="auto"/>
      </w:divBdr>
    </w:div>
    <w:div w:id="997920498">
      <w:bodyDiv w:val="1"/>
      <w:marLeft w:val="0"/>
      <w:marRight w:val="0"/>
      <w:marTop w:val="0"/>
      <w:marBottom w:val="0"/>
      <w:divBdr>
        <w:top w:val="none" w:sz="0" w:space="0" w:color="auto"/>
        <w:left w:val="none" w:sz="0" w:space="0" w:color="auto"/>
        <w:bottom w:val="none" w:sz="0" w:space="0" w:color="auto"/>
        <w:right w:val="none" w:sz="0" w:space="0" w:color="auto"/>
      </w:divBdr>
    </w:div>
    <w:div w:id="1016931780">
      <w:bodyDiv w:val="1"/>
      <w:marLeft w:val="0"/>
      <w:marRight w:val="0"/>
      <w:marTop w:val="0"/>
      <w:marBottom w:val="0"/>
      <w:divBdr>
        <w:top w:val="none" w:sz="0" w:space="0" w:color="auto"/>
        <w:left w:val="none" w:sz="0" w:space="0" w:color="auto"/>
        <w:bottom w:val="none" w:sz="0" w:space="0" w:color="auto"/>
        <w:right w:val="none" w:sz="0" w:space="0" w:color="auto"/>
      </w:divBdr>
    </w:div>
    <w:div w:id="1025712859">
      <w:bodyDiv w:val="1"/>
      <w:marLeft w:val="0"/>
      <w:marRight w:val="0"/>
      <w:marTop w:val="0"/>
      <w:marBottom w:val="0"/>
      <w:divBdr>
        <w:top w:val="none" w:sz="0" w:space="0" w:color="auto"/>
        <w:left w:val="none" w:sz="0" w:space="0" w:color="auto"/>
        <w:bottom w:val="none" w:sz="0" w:space="0" w:color="auto"/>
        <w:right w:val="none" w:sz="0" w:space="0" w:color="auto"/>
      </w:divBdr>
    </w:div>
    <w:div w:id="1026179474">
      <w:bodyDiv w:val="1"/>
      <w:marLeft w:val="0"/>
      <w:marRight w:val="0"/>
      <w:marTop w:val="0"/>
      <w:marBottom w:val="0"/>
      <w:divBdr>
        <w:top w:val="none" w:sz="0" w:space="0" w:color="auto"/>
        <w:left w:val="none" w:sz="0" w:space="0" w:color="auto"/>
        <w:bottom w:val="none" w:sz="0" w:space="0" w:color="auto"/>
        <w:right w:val="none" w:sz="0" w:space="0" w:color="auto"/>
      </w:divBdr>
    </w:div>
    <w:div w:id="1032418582">
      <w:bodyDiv w:val="1"/>
      <w:marLeft w:val="0"/>
      <w:marRight w:val="0"/>
      <w:marTop w:val="0"/>
      <w:marBottom w:val="0"/>
      <w:divBdr>
        <w:top w:val="none" w:sz="0" w:space="0" w:color="auto"/>
        <w:left w:val="none" w:sz="0" w:space="0" w:color="auto"/>
        <w:bottom w:val="none" w:sz="0" w:space="0" w:color="auto"/>
        <w:right w:val="none" w:sz="0" w:space="0" w:color="auto"/>
      </w:divBdr>
    </w:div>
    <w:div w:id="1035084088">
      <w:bodyDiv w:val="1"/>
      <w:marLeft w:val="0"/>
      <w:marRight w:val="0"/>
      <w:marTop w:val="0"/>
      <w:marBottom w:val="0"/>
      <w:divBdr>
        <w:top w:val="none" w:sz="0" w:space="0" w:color="auto"/>
        <w:left w:val="none" w:sz="0" w:space="0" w:color="auto"/>
        <w:bottom w:val="none" w:sz="0" w:space="0" w:color="auto"/>
        <w:right w:val="none" w:sz="0" w:space="0" w:color="auto"/>
      </w:divBdr>
    </w:div>
    <w:div w:id="1049767886">
      <w:bodyDiv w:val="1"/>
      <w:marLeft w:val="0"/>
      <w:marRight w:val="0"/>
      <w:marTop w:val="0"/>
      <w:marBottom w:val="0"/>
      <w:divBdr>
        <w:top w:val="none" w:sz="0" w:space="0" w:color="auto"/>
        <w:left w:val="none" w:sz="0" w:space="0" w:color="auto"/>
        <w:bottom w:val="none" w:sz="0" w:space="0" w:color="auto"/>
        <w:right w:val="none" w:sz="0" w:space="0" w:color="auto"/>
      </w:divBdr>
    </w:div>
    <w:div w:id="1085614165">
      <w:bodyDiv w:val="1"/>
      <w:marLeft w:val="0"/>
      <w:marRight w:val="0"/>
      <w:marTop w:val="0"/>
      <w:marBottom w:val="0"/>
      <w:divBdr>
        <w:top w:val="none" w:sz="0" w:space="0" w:color="auto"/>
        <w:left w:val="none" w:sz="0" w:space="0" w:color="auto"/>
        <w:bottom w:val="none" w:sz="0" w:space="0" w:color="auto"/>
        <w:right w:val="none" w:sz="0" w:space="0" w:color="auto"/>
      </w:divBdr>
    </w:div>
    <w:div w:id="1112555831">
      <w:bodyDiv w:val="1"/>
      <w:marLeft w:val="0"/>
      <w:marRight w:val="0"/>
      <w:marTop w:val="0"/>
      <w:marBottom w:val="0"/>
      <w:divBdr>
        <w:top w:val="none" w:sz="0" w:space="0" w:color="auto"/>
        <w:left w:val="none" w:sz="0" w:space="0" w:color="auto"/>
        <w:bottom w:val="none" w:sz="0" w:space="0" w:color="auto"/>
        <w:right w:val="none" w:sz="0" w:space="0" w:color="auto"/>
      </w:divBdr>
    </w:div>
    <w:div w:id="1131170603">
      <w:bodyDiv w:val="1"/>
      <w:marLeft w:val="0"/>
      <w:marRight w:val="0"/>
      <w:marTop w:val="0"/>
      <w:marBottom w:val="0"/>
      <w:divBdr>
        <w:top w:val="none" w:sz="0" w:space="0" w:color="auto"/>
        <w:left w:val="none" w:sz="0" w:space="0" w:color="auto"/>
        <w:bottom w:val="none" w:sz="0" w:space="0" w:color="auto"/>
        <w:right w:val="none" w:sz="0" w:space="0" w:color="auto"/>
      </w:divBdr>
    </w:div>
    <w:div w:id="1136490226">
      <w:bodyDiv w:val="1"/>
      <w:marLeft w:val="0"/>
      <w:marRight w:val="0"/>
      <w:marTop w:val="0"/>
      <w:marBottom w:val="0"/>
      <w:divBdr>
        <w:top w:val="none" w:sz="0" w:space="0" w:color="auto"/>
        <w:left w:val="none" w:sz="0" w:space="0" w:color="auto"/>
        <w:bottom w:val="none" w:sz="0" w:space="0" w:color="auto"/>
        <w:right w:val="none" w:sz="0" w:space="0" w:color="auto"/>
      </w:divBdr>
      <w:divsChild>
        <w:div w:id="724064137">
          <w:marLeft w:val="0"/>
          <w:marRight w:val="0"/>
          <w:marTop w:val="0"/>
          <w:marBottom w:val="0"/>
          <w:divBdr>
            <w:top w:val="none" w:sz="0" w:space="0" w:color="auto"/>
            <w:left w:val="none" w:sz="0" w:space="0" w:color="auto"/>
            <w:bottom w:val="none" w:sz="0" w:space="0" w:color="auto"/>
            <w:right w:val="none" w:sz="0" w:space="0" w:color="auto"/>
          </w:divBdr>
        </w:div>
      </w:divsChild>
    </w:div>
    <w:div w:id="1153252204">
      <w:bodyDiv w:val="1"/>
      <w:marLeft w:val="0"/>
      <w:marRight w:val="0"/>
      <w:marTop w:val="0"/>
      <w:marBottom w:val="0"/>
      <w:divBdr>
        <w:top w:val="none" w:sz="0" w:space="0" w:color="auto"/>
        <w:left w:val="none" w:sz="0" w:space="0" w:color="auto"/>
        <w:bottom w:val="none" w:sz="0" w:space="0" w:color="auto"/>
        <w:right w:val="none" w:sz="0" w:space="0" w:color="auto"/>
      </w:divBdr>
    </w:div>
    <w:div w:id="1156141611">
      <w:bodyDiv w:val="1"/>
      <w:marLeft w:val="0"/>
      <w:marRight w:val="0"/>
      <w:marTop w:val="0"/>
      <w:marBottom w:val="0"/>
      <w:divBdr>
        <w:top w:val="none" w:sz="0" w:space="0" w:color="auto"/>
        <w:left w:val="none" w:sz="0" w:space="0" w:color="auto"/>
        <w:bottom w:val="none" w:sz="0" w:space="0" w:color="auto"/>
        <w:right w:val="none" w:sz="0" w:space="0" w:color="auto"/>
      </w:divBdr>
    </w:div>
    <w:div w:id="1168864007">
      <w:bodyDiv w:val="1"/>
      <w:marLeft w:val="0"/>
      <w:marRight w:val="0"/>
      <w:marTop w:val="0"/>
      <w:marBottom w:val="0"/>
      <w:divBdr>
        <w:top w:val="none" w:sz="0" w:space="0" w:color="auto"/>
        <w:left w:val="none" w:sz="0" w:space="0" w:color="auto"/>
        <w:bottom w:val="none" w:sz="0" w:space="0" w:color="auto"/>
        <w:right w:val="none" w:sz="0" w:space="0" w:color="auto"/>
      </w:divBdr>
      <w:divsChild>
        <w:div w:id="28266121">
          <w:marLeft w:val="0"/>
          <w:marRight w:val="0"/>
          <w:marTop w:val="0"/>
          <w:marBottom w:val="0"/>
          <w:divBdr>
            <w:top w:val="none" w:sz="0" w:space="0" w:color="auto"/>
            <w:left w:val="none" w:sz="0" w:space="0" w:color="auto"/>
            <w:bottom w:val="none" w:sz="0" w:space="0" w:color="auto"/>
            <w:right w:val="none" w:sz="0" w:space="0" w:color="auto"/>
          </w:divBdr>
        </w:div>
        <w:div w:id="225723247">
          <w:marLeft w:val="0"/>
          <w:marRight w:val="0"/>
          <w:marTop w:val="0"/>
          <w:marBottom w:val="0"/>
          <w:divBdr>
            <w:top w:val="none" w:sz="0" w:space="0" w:color="auto"/>
            <w:left w:val="none" w:sz="0" w:space="0" w:color="auto"/>
            <w:bottom w:val="none" w:sz="0" w:space="0" w:color="auto"/>
            <w:right w:val="none" w:sz="0" w:space="0" w:color="auto"/>
          </w:divBdr>
        </w:div>
        <w:div w:id="571549892">
          <w:marLeft w:val="0"/>
          <w:marRight w:val="0"/>
          <w:marTop w:val="0"/>
          <w:marBottom w:val="0"/>
          <w:divBdr>
            <w:top w:val="none" w:sz="0" w:space="0" w:color="auto"/>
            <w:left w:val="none" w:sz="0" w:space="0" w:color="auto"/>
            <w:bottom w:val="none" w:sz="0" w:space="0" w:color="auto"/>
            <w:right w:val="none" w:sz="0" w:space="0" w:color="auto"/>
          </w:divBdr>
        </w:div>
        <w:div w:id="646128754">
          <w:marLeft w:val="0"/>
          <w:marRight w:val="0"/>
          <w:marTop w:val="0"/>
          <w:marBottom w:val="0"/>
          <w:divBdr>
            <w:top w:val="none" w:sz="0" w:space="0" w:color="auto"/>
            <w:left w:val="none" w:sz="0" w:space="0" w:color="auto"/>
            <w:bottom w:val="none" w:sz="0" w:space="0" w:color="auto"/>
            <w:right w:val="none" w:sz="0" w:space="0" w:color="auto"/>
          </w:divBdr>
        </w:div>
        <w:div w:id="766922115">
          <w:marLeft w:val="0"/>
          <w:marRight w:val="0"/>
          <w:marTop w:val="0"/>
          <w:marBottom w:val="0"/>
          <w:divBdr>
            <w:top w:val="none" w:sz="0" w:space="0" w:color="auto"/>
            <w:left w:val="none" w:sz="0" w:space="0" w:color="auto"/>
            <w:bottom w:val="none" w:sz="0" w:space="0" w:color="auto"/>
            <w:right w:val="none" w:sz="0" w:space="0" w:color="auto"/>
          </w:divBdr>
        </w:div>
        <w:div w:id="994602659">
          <w:marLeft w:val="0"/>
          <w:marRight w:val="0"/>
          <w:marTop w:val="0"/>
          <w:marBottom w:val="0"/>
          <w:divBdr>
            <w:top w:val="none" w:sz="0" w:space="0" w:color="auto"/>
            <w:left w:val="none" w:sz="0" w:space="0" w:color="auto"/>
            <w:bottom w:val="none" w:sz="0" w:space="0" w:color="auto"/>
            <w:right w:val="none" w:sz="0" w:space="0" w:color="auto"/>
          </w:divBdr>
        </w:div>
        <w:div w:id="1329210291">
          <w:marLeft w:val="0"/>
          <w:marRight w:val="0"/>
          <w:marTop w:val="0"/>
          <w:marBottom w:val="0"/>
          <w:divBdr>
            <w:top w:val="none" w:sz="0" w:space="0" w:color="auto"/>
            <w:left w:val="none" w:sz="0" w:space="0" w:color="auto"/>
            <w:bottom w:val="none" w:sz="0" w:space="0" w:color="auto"/>
            <w:right w:val="none" w:sz="0" w:space="0" w:color="auto"/>
          </w:divBdr>
        </w:div>
        <w:div w:id="1458832837">
          <w:marLeft w:val="0"/>
          <w:marRight w:val="0"/>
          <w:marTop w:val="0"/>
          <w:marBottom w:val="0"/>
          <w:divBdr>
            <w:top w:val="none" w:sz="0" w:space="0" w:color="auto"/>
            <w:left w:val="none" w:sz="0" w:space="0" w:color="auto"/>
            <w:bottom w:val="none" w:sz="0" w:space="0" w:color="auto"/>
            <w:right w:val="none" w:sz="0" w:space="0" w:color="auto"/>
          </w:divBdr>
        </w:div>
        <w:div w:id="1776438169">
          <w:marLeft w:val="0"/>
          <w:marRight w:val="0"/>
          <w:marTop w:val="0"/>
          <w:marBottom w:val="0"/>
          <w:divBdr>
            <w:top w:val="none" w:sz="0" w:space="0" w:color="auto"/>
            <w:left w:val="none" w:sz="0" w:space="0" w:color="auto"/>
            <w:bottom w:val="none" w:sz="0" w:space="0" w:color="auto"/>
            <w:right w:val="none" w:sz="0" w:space="0" w:color="auto"/>
          </w:divBdr>
        </w:div>
        <w:div w:id="1780685289">
          <w:marLeft w:val="0"/>
          <w:marRight w:val="0"/>
          <w:marTop w:val="0"/>
          <w:marBottom w:val="0"/>
          <w:divBdr>
            <w:top w:val="none" w:sz="0" w:space="0" w:color="auto"/>
            <w:left w:val="none" w:sz="0" w:space="0" w:color="auto"/>
            <w:bottom w:val="none" w:sz="0" w:space="0" w:color="auto"/>
            <w:right w:val="none" w:sz="0" w:space="0" w:color="auto"/>
          </w:divBdr>
        </w:div>
        <w:div w:id="1817186371">
          <w:marLeft w:val="0"/>
          <w:marRight w:val="0"/>
          <w:marTop w:val="0"/>
          <w:marBottom w:val="0"/>
          <w:divBdr>
            <w:top w:val="none" w:sz="0" w:space="0" w:color="auto"/>
            <w:left w:val="none" w:sz="0" w:space="0" w:color="auto"/>
            <w:bottom w:val="none" w:sz="0" w:space="0" w:color="auto"/>
            <w:right w:val="none" w:sz="0" w:space="0" w:color="auto"/>
          </w:divBdr>
        </w:div>
        <w:div w:id="1909611045">
          <w:marLeft w:val="0"/>
          <w:marRight w:val="0"/>
          <w:marTop w:val="0"/>
          <w:marBottom w:val="0"/>
          <w:divBdr>
            <w:top w:val="none" w:sz="0" w:space="0" w:color="auto"/>
            <w:left w:val="none" w:sz="0" w:space="0" w:color="auto"/>
            <w:bottom w:val="none" w:sz="0" w:space="0" w:color="auto"/>
            <w:right w:val="none" w:sz="0" w:space="0" w:color="auto"/>
          </w:divBdr>
        </w:div>
        <w:div w:id="1937013102">
          <w:marLeft w:val="0"/>
          <w:marRight w:val="0"/>
          <w:marTop w:val="0"/>
          <w:marBottom w:val="0"/>
          <w:divBdr>
            <w:top w:val="none" w:sz="0" w:space="0" w:color="auto"/>
            <w:left w:val="none" w:sz="0" w:space="0" w:color="auto"/>
            <w:bottom w:val="none" w:sz="0" w:space="0" w:color="auto"/>
            <w:right w:val="none" w:sz="0" w:space="0" w:color="auto"/>
          </w:divBdr>
        </w:div>
      </w:divsChild>
    </w:div>
    <w:div w:id="1170372991">
      <w:bodyDiv w:val="1"/>
      <w:marLeft w:val="0"/>
      <w:marRight w:val="0"/>
      <w:marTop w:val="0"/>
      <w:marBottom w:val="0"/>
      <w:divBdr>
        <w:top w:val="none" w:sz="0" w:space="0" w:color="auto"/>
        <w:left w:val="none" w:sz="0" w:space="0" w:color="auto"/>
        <w:bottom w:val="none" w:sz="0" w:space="0" w:color="auto"/>
        <w:right w:val="none" w:sz="0" w:space="0" w:color="auto"/>
      </w:divBdr>
    </w:div>
    <w:div w:id="1187796482">
      <w:bodyDiv w:val="1"/>
      <w:marLeft w:val="0"/>
      <w:marRight w:val="0"/>
      <w:marTop w:val="0"/>
      <w:marBottom w:val="0"/>
      <w:divBdr>
        <w:top w:val="none" w:sz="0" w:space="0" w:color="auto"/>
        <w:left w:val="none" w:sz="0" w:space="0" w:color="auto"/>
        <w:bottom w:val="none" w:sz="0" w:space="0" w:color="auto"/>
        <w:right w:val="none" w:sz="0" w:space="0" w:color="auto"/>
      </w:divBdr>
    </w:div>
    <w:div w:id="1215234487">
      <w:bodyDiv w:val="1"/>
      <w:marLeft w:val="0"/>
      <w:marRight w:val="0"/>
      <w:marTop w:val="0"/>
      <w:marBottom w:val="0"/>
      <w:divBdr>
        <w:top w:val="none" w:sz="0" w:space="0" w:color="auto"/>
        <w:left w:val="none" w:sz="0" w:space="0" w:color="auto"/>
        <w:bottom w:val="none" w:sz="0" w:space="0" w:color="auto"/>
        <w:right w:val="none" w:sz="0" w:space="0" w:color="auto"/>
      </w:divBdr>
    </w:div>
    <w:div w:id="1234002525">
      <w:bodyDiv w:val="1"/>
      <w:marLeft w:val="0"/>
      <w:marRight w:val="0"/>
      <w:marTop w:val="0"/>
      <w:marBottom w:val="0"/>
      <w:divBdr>
        <w:top w:val="none" w:sz="0" w:space="0" w:color="auto"/>
        <w:left w:val="none" w:sz="0" w:space="0" w:color="auto"/>
        <w:bottom w:val="none" w:sz="0" w:space="0" w:color="auto"/>
        <w:right w:val="none" w:sz="0" w:space="0" w:color="auto"/>
      </w:divBdr>
    </w:div>
    <w:div w:id="1239704945">
      <w:bodyDiv w:val="1"/>
      <w:marLeft w:val="0"/>
      <w:marRight w:val="0"/>
      <w:marTop w:val="0"/>
      <w:marBottom w:val="0"/>
      <w:divBdr>
        <w:top w:val="none" w:sz="0" w:space="0" w:color="auto"/>
        <w:left w:val="none" w:sz="0" w:space="0" w:color="auto"/>
        <w:bottom w:val="none" w:sz="0" w:space="0" w:color="auto"/>
        <w:right w:val="none" w:sz="0" w:space="0" w:color="auto"/>
      </w:divBdr>
    </w:div>
    <w:div w:id="1257178061">
      <w:bodyDiv w:val="1"/>
      <w:marLeft w:val="0"/>
      <w:marRight w:val="0"/>
      <w:marTop w:val="0"/>
      <w:marBottom w:val="0"/>
      <w:divBdr>
        <w:top w:val="none" w:sz="0" w:space="0" w:color="auto"/>
        <w:left w:val="none" w:sz="0" w:space="0" w:color="auto"/>
        <w:bottom w:val="none" w:sz="0" w:space="0" w:color="auto"/>
        <w:right w:val="none" w:sz="0" w:space="0" w:color="auto"/>
      </w:divBdr>
    </w:div>
    <w:div w:id="1258442124">
      <w:bodyDiv w:val="1"/>
      <w:marLeft w:val="0"/>
      <w:marRight w:val="0"/>
      <w:marTop w:val="0"/>
      <w:marBottom w:val="0"/>
      <w:divBdr>
        <w:top w:val="none" w:sz="0" w:space="0" w:color="auto"/>
        <w:left w:val="none" w:sz="0" w:space="0" w:color="auto"/>
        <w:bottom w:val="none" w:sz="0" w:space="0" w:color="auto"/>
        <w:right w:val="none" w:sz="0" w:space="0" w:color="auto"/>
      </w:divBdr>
    </w:div>
    <w:div w:id="1270940088">
      <w:bodyDiv w:val="1"/>
      <w:marLeft w:val="0"/>
      <w:marRight w:val="0"/>
      <w:marTop w:val="0"/>
      <w:marBottom w:val="0"/>
      <w:divBdr>
        <w:top w:val="none" w:sz="0" w:space="0" w:color="auto"/>
        <w:left w:val="none" w:sz="0" w:space="0" w:color="auto"/>
        <w:bottom w:val="none" w:sz="0" w:space="0" w:color="auto"/>
        <w:right w:val="none" w:sz="0" w:space="0" w:color="auto"/>
      </w:divBdr>
    </w:div>
    <w:div w:id="1273976343">
      <w:bodyDiv w:val="1"/>
      <w:marLeft w:val="0"/>
      <w:marRight w:val="0"/>
      <w:marTop w:val="0"/>
      <w:marBottom w:val="0"/>
      <w:divBdr>
        <w:top w:val="none" w:sz="0" w:space="0" w:color="auto"/>
        <w:left w:val="none" w:sz="0" w:space="0" w:color="auto"/>
        <w:bottom w:val="none" w:sz="0" w:space="0" w:color="auto"/>
        <w:right w:val="none" w:sz="0" w:space="0" w:color="auto"/>
      </w:divBdr>
    </w:div>
    <w:div w:id="1285234898">
      <w:bodyDiv w:val="1"/>
      <w:marLeft w:val="0"/>
      <w:marRight w:val="0"/>
      <w:marTop w:val="0"/>
      <w:marBottom w:val="0"/>
      <w:divBdr>
        <w:top w:val="none" w:sz="0" w:space="0" w:color="auto"/>
        <w:left w:val="none" w:sz="0" w:space="0" w:color="auto"/>
        <w:bottom w:val="none" w:sz="0" w:space="0" w:color="auto"/>
        <w:right w:val="none" w:sz="0" w:space="0" w:color="auto"/>
      </w:divBdr>
    </w:div>
    <w:div w:id="1306083931">
      <w:bodyDiv w:val="1"/>
      <w:marLeft w:val="0"/>
      <w:marRight w:val="0"/>
      <w:marTop w:val="0"/>
      <w:marBottom w:val="0"/>
      <w:divBdr>
        <w:top w:val="none" w:sz="0" w:space="0" w:color="auto"/>
        <w:left w:val="none" w:sz="0" w:space="0" w:color="auto"/>
        <w:bottom w:val="none" w:sz="0" w:space="0" w:color="auto"/>
        <w:right w:val="none" w:sz="0" w:space="0" w:color="auto"/>
      </w:divBdr>
    </w:div>
    <w:div w:id="1314069446">
      <w:bodyDiv w:val="1"/>
      <w:marLeft w:val="0"/>
      <w:marRight w:val="0"/>
      <w:marTop w:val="0"/>
      <w:marBottom w:val="0"/>
      <w:divBdr>
        <w:top w:val="none" w:sz="0" w:space="0" w:color="auto"/>
        <w:left w:val="none" w:sz="0" w:space="0" w:color="auto"/>
        <w:bottom w:val="none" w:sz="0" w:space="0" w:color="auto"/>
        <w:right w:val="none" w:sz="0" w:space="0" w:color="auto"/>
      </w:divBdr>
    </w:div>
    <w:div w:id="1326398234">
      <w:bodyDiv w:val="1"/>
      <w:marLeft w:val="0"/>
      <w:marRight w:val="0"/>
      <w:marTop w:val="0"/>
      <w:marBottom w:val="0"/>
      <w:divBdr>
        <w:top w:val="none" w:sz="0" w:space="0" w:color="auto"/>
        <w:left w:val="none" w:sz="0" w:space="0" w:color="auto"/>
        <w:bottom w:val="none" w:sz="0" w:space="0" w:color="auto"/>
        <w:right w:val="none" w:sz="0" w:space="0" w:color="auto"/>
      </w:divBdr>
    </w:div>
    <w:div w:id="1332829025">
      <w:bodyDiv w:val="1"/>
      <w:marLeft w:val="0"/>
      <w:marRight w:val="0"/>
      <w:marTop w:val="0"/>
      <w:marBottom w:val="0"/>
      <w:divBdr>
        <w:top w:val="none" w:sz="0" w:space="0" w:color="auto"/>
        <w:left w:val="none" w:sz="0" w:space="0" w:color="auto"/>
        <w:bottom w:val="none" w:sz="0" w:space="0" w:color="auto"/>
        <w:right w:val="none" w:sz="0" w:space="0" w:color="auto"/>
      </w:divBdr>
    </w:div>
    <w:div w:id="1346207399">
      <w:bodyDiv w:val="1"/>
      <w:marLeft w:val="0"/>
      <w:marRight w:val="0"/>
      <w:marTop w:val="0"/>
      <w:marBottom w:val="0"/>
      <w:divBdr>
        <w:top w:val="none" w:sz="0" w:space="0" w:color="auto"/>
        <w:left w:val="none" w:sz="0" w:space="0" w:color="auto"/>
        <w:bottom w:val="none" w:sz="0" w:space="0" w:color="auto"/>
        <w:right w:val="none" w:sz="0" w:space="0" w:color="auto"/>
      </w:divBdr>
    </w:div>
    <w:div w:id="1363675537">
      <w:bodyDiv w:val="1"/>
      <w:marLeft w:val="0"/>
      <w:marRight w:val="0"/>
      <w:marTop w:val="0"/>
      <w:marBottom w:val="0"/>
      <w:divBdr>
        <w:top w:val="none" w:sz="0" w:space="0" w:color="auto"/>
        <w:left w:val="none" w:sz="0" w:space="0" w:color="auto"/>
        <w:bottom w:val="none" w:sz="0" w:space="0" w:color="auto"/>
        <w:right w:val="none" w:sz="0" w:space="0" w:color="auto"/>
      </w:divBdr>
    </w:div>
    <w:div w:id="1369142532">
      <w:bodyDiv w:val="1"/>
      <w:marLeft w:val="0"/>
      <w:marRight w:val="0"/>
      <w:marTop w:val="0"/>
      <w:marBottom w:val="0"/>
      <w:divBdr>
        <w:top w:val="none" w:sz="0" w:space="0" w:color="auto"/>
        <w:left w:val="none" w:sz="0" w:space="0" w:color="auto"/>
        <w:bottom w:val="none" w:sz="0" w:space="0" w:color="auto"/>
        <w:right w:val="none" w:sz="0" w:space="0" w:color="auto"/>
      </w:divBdr>
    </w:div>
    <w:div w:id="1379628712">
      <w:bodyDiv w:val="1"/>
      <w:marLeft w:val="0"/>
      <w:marRight w:val="0"/>
      <w:marTop w:val="0"/>
      <w:marBottom w:val="0"/>
      <w:divBdr>
        <w:top w:val="none" w:sz="0" w:space="0" w:color="auto"/>
        <w:left w:val="none" w:sz="0" w:space="0" w:color="auto"/>
        <w:bottom w:val="none" w:sz="0" w:space="0" w:color="auto"/>
        <w:right w:val="none" w:sz="0" w:space="0" w:color="auto"/>
      </w:divBdr>
      <w:divsChild>
        <w:div w:id="964195459">
          <w:marLeft w:val="0"/>
          <w:marRight w:val="0"/>
          <w:marTop w:val="0"/>
          <w:marBottom w:val="0"/>
          <w:divBdr>
            <w:top w:val="none" w:sz="0" w:space="0" w:color="auto"/>
            <w:left w:val="none" w:sz="0" w:space="0" w:color="auto"/>
            <w:bottom w:val="none" w:sz="0" w:space="0" w:color="auto"/>
            <w:right w:val="none" w:sz="0" w:space="0" w:color="auto"/>
          </w:divBdr>
        </w:div>
        <w:div w:id="2116899100">
          <w:marLeft w:val="0"/>
          <w:marRight w:val="0"/>
          <w:marTop w:val="0"/>
          <w:marBottom w:val="0"/>
          <w:divBdr>
            <w:top w:val="none" w:sz="0" w:space="0" w:color="auto"/>
            <w:left w:val="none" w:sz="0" w:space="0" w:color="auto"/>
            <w:bottom w:val="none" w:sz="0" w:space="0" w:color="auto"/>
            <w:right w:val="none" w:sz="0" w:space="0" w:color="auto"/>
          </w:divBdr>
        </w:div>
      </w:divsChild>
    </w:div>
    <w:div w:id="1401518808">
      <w:bodyDiv w:val="1"/>
      <w:marLeft w:val="0"/>
      <w:marRight w:val="0"/>
      <w:marTop w:val="0"/>
      <w:marBottom w:val="0"/>
      <w:divBdr>
        <w:top w:val="none" w:sz="0" w:space="0" w:color="auto"/>
        <w:left w:val="none" w:sz="0" w:space="0" w:color="auto"/>
        <w:bottom w:val="none" w:sz="0" w:space="0" w:color="auto"/>
        <w:right w:val="none" w:sz="0" w:space="0" w:color="auto"/>
      </w:divBdr>
    </w:div>
    <w:div w:id="1421369332">
      <w:bodyDiv w:val="1"/>
      <w:marLeft w:val="0"/>
      <w:marRight w:val="0"/>
      <w:marTop w:val="0"/>
      <w:marBottom w:val="0"/>
      <w:divBdr>
        <w:top w:val="none" w:sz="0" w:space="0" w:color="auto"/>
        <w:left w:val="none" w:sz="0" w:space="0" w:color="auto"/>
        <w:bottom w:val="none" w:sz="0" w:space="0" w:color="auto"/>
        <w:right w:val="none" w:sz="0" w:space="0" w:color="auto"/>
      </w:divBdr>
    </w:div>
    <w:div w:id="1423451189">
      <w:bodyDiv w:val="1"/>
      <w:marLeft w:val="0"/>
      <w:marRight w:val="0"/>
      <w:marTop w:val="0"/>
      <w:marBottom w:val="0"/>
      <w:divBdr>
        <w:top w:val="none" w:sz="0" w:space="0" w:color="auto"/>
        <w:left w:val="none" w:sz="0" w:space="0" w:color="auto"/>
        <w:bottom w:val="none" w:sz="0" w:space="0" w:color="auto"/>
        <w:right w:val="none" w:sz="0" w:space="0" w:color="auto"/>
      </w:divBdr>
    </w:div>
    <w:div w:id="1427770400">
      <w:bodyDiv w:val="1"/>
      <w:marLeft w:val="0"/>
      <w:marRight w:val="0"/>
      <w:marTop w:val="0"/>
      <w:marBottom w:val="0"/>
      <w:divBdr>
        <w:top w:val="none" w:sz="0" w:space="0" w:color="auto"/>
        <w:left w:val="none" w:sz="0" w:space="0" w:color="auto"/>
        <w:bottom w:val="none" w:sz="0" w:space="0" w:color="auto"/>
        <w:right w:val="none" w:sz="0" w:space="0" w:color="auto"/>
      </w:divBdr>
    </w:div>
    <w:div w:id="1435440942">
      <w:bodyDiv w:val="1"/>
      <w:marLeft w:val="0"/>
      <w:marRight w:val="0"/>
      <w:marTop w:val="0"/>
      <w:marBottom w:val="0"/>
      <w:divBdr>
        <w:top w:val="none" w:sz="0" w:space="0" w:color="auto"/>
        <w:left w:val="none" w:sz="0" w:space="0" w:color="auto"/>
        <w:bottom w:val="none" w:sz="0" w:space="0" w:color="auto"/>
        <w:right w:val="none" w:sz="0" w:space="0" w:color="auto"/>
      </w:divBdr>
      <w:divsChild>
        <w:div w:id="174927508">
          <w:marLeft w:val="0"/>
          <w:marRight w:val="0"/>
          <w:marTop w:val="0"/>
          <w:marBottom w:val="0"/>
          <w:divBdr>
            <w:top w:val="none" w:sz="0" w:space="0" w:color="auto"/>
            <w:left w:val="none" w:sz="0" w:space="0" w:color="auto"/>
            <w:bottom w:val="none" w:sz="0" w:space="0" w:color="auto"/>
            <w:right w:val="none" w:sz="0" w:space="0" w:color="auto"/>
          </w:divBdr>
        </w:div>
        <w:div w:id="331224538">
          <w:marLeft w:val="0"/>
          <w:marRight w:val="0"/>
          <w:marTop w:val="0"/>
          <w:marBottom w:val="0"/>
          <w:divBdr>
            <w:top w:val="none" w:sz="0" w:space="0" w:color="auto"/>
            <w:left w:val="none" w:sz="0" w:space="0" w:color="auto"/>
            <w:bottom w:val="none" w:sz="0" w:space="0" w:color="auto"/>
            <w:right w:val="none" w:sz="0" w:space="0" w:color="auto"/>
          </w:divBdr>
        </w:div>
        <w:div w:id="463351631">
          <w:marLeft w:val="0"/>
          <w:marRight w:val="0"/>
          <w:marTop w:val="0"/>
          <w:marBottom w:val="0"/>
          <w:divBdr>
            <w:top w:val="none" w:sz="0" w:space="0" w:color="auto"/>
            <w:left w:val="none" w:sz="0" w:space="0" w:color="auto"/>
            <w:bottom w:val="none" w:sz="0" w:space="0" w:color="auto"/>
            <w:right w:val="none" w:sz="0" w:space="0" w:color="auto"/>
          </w:divBdr>
        </w:div>
        <w:div w:id="603999683">
          <w:marLeft w:val="0"/>
          <w:marRight w:val="0"/>
          <w:marTop w:val="0"/>
          <w:marBottom w:val="0"/>
          <w:divBdr>
            <w:top w:val="none" w:sz="0" w:space="0" w:color="auto"/>
            <w:left w:val="none" w:sz="0" w:space="0" w:color="auto"/>
            <w:bottom w:val="none" w:sz="0" w:space="0" w:color="auto"/>
            <w:right w:val="none" w:sz="0" w:space="0" w:color="auto"/>
          </w:divBdr>
        </w:div>
        <w:div w:id="613901216">
          <w:marLeft w:val="0"/>
          <w:marRight w:val="0"/>
          <w:marTop w:val="0"/>
          <w:marBottom w:val="0"/>
          <w:divBdr>
            <w:top w:val="none" w:sz="0" w:space="0" w:color="auto"/>
            <w:left w:val="none" w:sz="0" w:space="0" w:color="auto"/>
            <w:bottom w:val="none" w:sz="0" w:space="0" w:color="auto"/>
            <w:right w:val="none" w:sz="0" w:space="0" w:color="auto"/>
          </w:divBdr>
        </w:div>
        <w:div w:id="707265915">
          <w:marLeft w:val="0"/>
          <w:marRight w:val="0"/>
          <w:marTop w:val="0"/>
          <w:marBottom w:val="0"/>
          <w:divBdr>
            <w:top w:val="none" w:sz="0" w:space="0" w:color="auto"/>
            <w:left w:val="none" w:sz="0" w:space="0" w:color="auto"/>
            <w:bottom w:val="none" w:sz="0" w:space="0" w:color="auto"/>
            <w:right w:val="none" w:sz="0" w:space="0" w:color="auto"/>
          </w:divBdr>
        </w:div>
        <w:div w:id="861472888">
          <w:marLeft w:val="0"/>
          <w:marRight w:val="0"/>
          <w:marTop w:val="0"/>
          <w:marBottom w:val="0"/>
          <w:divBdr>
            <w:top w:val="none" w:sz="0" w:space="0" w:color="auto"/>
            <w:left w:val="none" w:sz="0" w:space="0" w:color="auto"/>
            <w:bottom w:val="none" w:sz="0" w:space="0" w:color="auto"/>
            <w:right w:val="none" w:sz="0" w:space="0" w:color="auto"/>
          </w:divBdr>
        </w:div>
        <w:div w:id="933779317">
          <w:marLeft w:val="0"/>
          <w:marRight w:val="0"/>
          <w:marTop w:val="0"/>
          <w:marBottom w:val="0"/>
          <w:divBdr>
            <w:top w:val="none" w:sz="0" w:space="0" w:color="auto"/>
            <w:left w:val="none" w:sz="0" w:space="0" w:color="auto"/>
            <w:bottom w:val="none" w:sz="0" w:space="0" w:color="auto"/>
            <w:right w:val="none" w:sz="0" w:space="0" w:color="auto"/>
          </w:divBdr>
        </w:div>
        <w:div w:id="1031607248">
          <w:marLeft w:val="0"/>
          <w:marRight w:val="0"/>
          <w:marTop w:val="0"/>
          <w:marBottom w:val="0"/>
          <w:divBdr>
            <w:top w:val="none" w:sz="0" w:space="0" w:color="auto"/>
            <w:left w:val="none" w:sz="0" w:space="0" w:color="auto"/>
            <w:bottom w:val="none" w:sz="0" w:space="0" w:color="auto"/>
            <w:right w:val="none" w:sz="0" w:space="0" w:color="auto"/>
          </w:divBdr>
        </w:div>
        <w:div w:id="1033307629">
          <w:marLeft w:val="0"/>
          <w:marRight w:val="0"/>
          <w:marTop w:val="0"/>
          <w:marBottom w:val="0"/>
          <w:divBdr>
            <w:top w:val="none" w:sz="0" w:space="0" w:color="auto"/>
            <w:left w:val="none" w:sz="0" w:space="0" w:color="auto"/>
            <w:bottom w:val="none" w:sz="0" w:space="0" w:color="auto"/>
            <w:right w:val="none" w:sz="0" w:space="0" w:color="auto"/>
          </w:divBdr>
        </w:div>
        <w:div w:id="1114447498">
          <w:marLeft w:val="0"/>
          <w:marRight w:val="0"/>
          <w:marTop w:val="0"/>
          <w:marBottom w:val="0"/>
          <w:divBdr>
            <w:top w:val="none" w:sz="0" w:space="0" w:color="auto"/>
            <w:left w:val="none" w:sz="0" w:space="0" w:color="auto"/>
            <w:bottom w:val="none" w:sz="0" w:space="0" w:color="auto"/>
            <w:right w:val="none" w:sz="0" w:space="0" w:color="auto"/>
          </w:divBdr>
        </w:div>
        <w:div w:id="1137142429">
          <w:marLeft w:val="0"/>
          <w:marRight w:val="0"/>
          <w:marTop w:val="0"/>
          <w:marBottom w:val="0"/>
          <w:divBdr>
            <w:top w:val="none" w:sz="0" w:space="0" w:color="auto"/>
            <w:left w:val="none" w:sz="0" w:space="0" w:color="auto"/>
            <w:bottom w:val="none" w:sz="0" w:space="0" w:color="auto"/>
            <w:right w:val="none" w:sz="0" w:space="0" w:color="auto"/>
          </w:divBdr>
        </w:div>
        <w:div w:id="1216040574">
          <w:marLeft w:val="0"/>
          <w:marRight w:val="0"/>
          <w:marTop w:val="0"/>
          <w:marBottom w:val="0"/>
          <w:divBdr>
            <w:top w:val="none" w:sz="0" w:space="0" w:color="auto"/>
            <w:left w:val="none" w:sz="0" w:space="0" w:color="auto"/>
            <w:bottom w:val="none" w:sz="0" w:space="0" w:color="auto"/>
            <w:right w:val="none" w:sz="0" w:space="0" w:color="auto"/>
          </w:divBdr>
        </w:div>
        <w:div w:id="1254363937">
          <w:marLeft w:val="0"/>
          <w:marRight w:val="0"/>
          <w:marTop w:val="0"/>
          <w:marBottom w:val="0"/>
          <w:divBdr>
            <w:top w:val="none" w:sz="0" w:space="0" w:color="auto"/>
            <w:left w:val="none" w:sz="0" w:space="0" w:color="auto"/>
            <w:bottom w:val="none" w:sz="0" w:space="0" w:color="auto"/>
            <w:right w:val="none" w:sz="0" w:space="0" w:color="auto"/>
          </w:divBdr>
        </w:div>
        <w:div w:id="1431312808">
          <w:marLeft w:val="0"/>
          <w:marRight w:val="0"/>
          <w:marTop w:val="0"/>
          <w:marBottom w:val="0"/>
          <w:divBdr>
            <w:top w:val="none" w:sz="0" w:space="0" w:color="auto"/>
            <w:left w:val="none" w:sz="0" w:space="0" w:color="auto"/>
            <w:bottom w:val="none" w:sz="0" w:space="0" w:color="auto"/>
            <w:right w:val="none" w:sz="0" w:space="0" w:color="auto"/>
          </w:divBdr>
        </w:div>
        <w:div w:id="1472402535">
          <w:marLeft w:val="0"/>
          <w:marRight w:val="0"/>
          <w:marTop w:val="0"/>
          <w:marBottom w:val="0"/>
          <w:divBdr>
            <w:top w:val="none" w:sz="0" w:space="0" w:color="auto"/>
            <w:left w:val="none" w:sz="0" w:space="0" w:color="auto"/>
            <w:bottom w:val="none" w:sz="0" w:space="0" w:color="auto"/>
            <w:right w:val="none" w:sz="0" w:space="0" w:color="auto"/>
          </w:divBdr>
        </w:div>
        <w:div w:id="1522818837">
          <w:marLeft w:val="0"/>
          <w:marRight w:val="0"/>
          <w:marTop w:val="0"/>
          <w:marBottom w:val="0"/>
          <w:divBdr>
            <w:top w:val="none" w:sz="0" w:space="0" w:color="auto"/>
            <w:left w:val="none" w:sz="0" w:space="0" w:color="auto"/>
            <w:bottom w:val="none" w:sz="0" w:space="0" w:color="auto"/>
            <w:right w:val="none" w:sz="0" w:space="0" w:color="auto"/>
          </w:divBdr>
        </w:div>
        <w:div w:id="1644002208">
          <w:marLeft w:val="0"/>
          <w:marRight w:val="0"/>
          <w:marTop w:val="0"/>
          <w:marBottom w:val="0"/>
          <w:divBdr>
            <w:top w:val="none" w:sz="0" w:space="0" w:color="auto"/>
            <w:left w:val="none" w:sz="0" w:space="0" w:color="auto"/>
            <w:bottom w:val="none" w:sz="0" w:space="0" w:color="auto"/>
            <w:right w:val="none" w:sz="0" w:space="0" w:color="auto"/>
          </w:divBdr>
        </w:div>
        <w:div w:id="1655448999">
          <w:marLeft w:val="0"/>
          <w:marRight w:val="0"/>
          <w:marTop w:val="0"/>
          <w:marBottom w:val="0"/>
          <w:divBdr>
            <w:top w:val="none" w:sz="0" w:space="0" w:color="auto"/>
            <w:left w:val="none" w:sz="0" w:space="0" w:color="auto"/>
            <w:bottom w:val="none" w:sz="0" w:space="0" w:color="auto"/>
            <w:right w:val="none" w:sz="0" w:space="0" w:color="auto"/>
          </w:divBdr>
        </w:div>
        <w:div w:id="1690989600">
          <w:marLeft w:val="0"/>
          <w:marRight w:val="0"/>
          <w:marTop w:val="0"/>
          <w:marBottom w:val="0"/>
          <w:divBdr>
            <w:top w:val="none" w:sz="0" w:space="0" w:color="auto"/>
            <w:left w:val="none" w:sz="0" w:space="0" w:color="auto"/>
            <w:bottom w:val="none" w:sz="0" w:space="0" w:color="auto"/>
            <w:right w:val="none" w:sz="0" w:space="0" w:color="auto"/>
          </w:divBdr>
        </w:div>
        <w:div w:id="1751610257">
          <w:marLeft w:val="0"/>
          <w:marRight w:val="0"/>
          <w:marTop w:val="0"/>
          <w:marBottom w:val="0"/>
          <w:divBdr>
            <w:top w:val="none" w:sz="0" w:space="0" w:color="auto"/>
            <w:left w:val="none" w:sz="0" w:space="0" w:color="auto"/>
            <w:bottom w:val="none" w:sz="0" w:space="0" w:color="auto"/>
            <w:right w:val="none" w:sz="0" w:space="0" w:color="auto"/>
          </w:divBdr>
        </w:div>
        <w:div w:id="2037538442">
          <w:marLeft w:val="0"/>
          <w:marRight w:val="0"/>
          <w:marTop w:val="0"/>
          <w:marBottom w:val="0"/>
          <w:divBdr>
            <w:top w:val="none" w:sz="0" w:space="0" w:color="auto"/>
            <w:left w:val="none" w:sz="0" w:space="0" w:color="auto"/>
            <w:bottom w:val="none" w:sz="0" w:space="0" w:color="auto"/>
            <w:right w:val="none" w:sz="0" w:space="0" w:color="auto"/>
          </w:divBdr>
        </w:div>
        <w:div w:id="2131436198">
          <w:marLeft w:val="0"/>
          <w:marRight w:val="0"/>
          <w:marTop w:val="0"/>
          <w:marBottom w:val="0"/>
          <w:divBdr>
            <w:top w:val="none" w:sz="0" w:space="0" w:color="auto"/>
            <w:left w:val="none" w:sz="0" w:space="0" w:color="auto"/>
            <w:bottom w:val="none" w:sz="0" w:space="0" w:color="auto"/>
            <w:right w:val="none" w:sz="0" w:space="0" w:color="auto"/>
          </w:divBdr>
        </w:div>
        <w:div w:id="2138522894">
          <w:marLeft w:val="0"/>
          <w:marRight w:val="0"/>
          <w:marTop w:val="0"/>
          <w:marBottom w:val="0"/>
          <w:divBdr>
            <w:top w:val="none" w:sz="0" w:space="0" w:color="auto"/>
            <w:left w:val="none" w:sz="0" w:space="0" w:color="auto"/>
            <w:bottom w:val="none" w:sz="0" w:space="0" w:color="auto"/>
            <w:right w:val="none" w:sz="0" w:space="0" w:color="auto"/>
          </w:divBdr>
        </w:div>
      </w:divsChild>
    </w:div>
    <w:div w:id="1439987394">
      <w:bodyDiv w:val="1"/>
      <w:marLeft w:val="0"/>
      <w:marRight w:val="0"/>
      <w:marTop w:val="0"/>
      <w:marBottom w:val="0"/>
      <w:divBdr>
        <w:top w:val="none" w:sz="0" w:space="0" w:color="auto"/>
        <w:left w:val="none" w:sz="0" w:space="0" w:color="auto"/>
        <w:bottom w:val="none" w:sz="0" w:space="0" w:color="auto"/>
        <w:right w:val="none" w:sz="0" w:space="0" w:color="auto"/>
      </w:divBdr>
    </w:div>
    <w:div w:id="1461723530">
      <w:bodyDiv w:val="1"/>
      <w:marLeft w:val="0"/>
      <w:marRight w:val="0"/>
      <w:marTop w:val="0"/>
      <w:marBottom w:val="0"/>
      <w:divBdr>
        <w:top w:val="none" w:sz="0" w:space="0" w:color="auto"/>
        <w:left w:val="none" w:sz="0" w:space="0" w:color="auto"/>
        <w:bottom w:val="none" w:sz="0" w:space="0" w:color="auto"/>
        <w:right w:val="none" w:sz="0" w:space="0" w:color="auto"/>
      </w:divBdr>
    </w:div>
    <w:div w:id="1465585526">
      <w:bodyDiv w:val="1"/>
      <w:marLeft w:val="0"/>
      <w:marRight w:val="0"/>
      <w:marTop w:val="0"/>
      <w:marBottom w:val="0"/>
      <w:divBdr>
        <w:top w:val="none" w:sz="0" w:space="0" w:color="auto"/>
        <w:left w:val="none" w:sz="0" w:space="0" w:color="auto"/>
        <w:bottom w:val="none" w:sz="0" w:space="0" w:color="auto"/>
        <w:right w:val="none" w:sz="0" w:space="0" w:color="auto"/>
      </w:divBdr>
    </w:div>
    <w:div w:id="1482043818">
      <w:bodyDiv w:val="1"/>
      <w:marLeft w:val="0"/>
      <w:marRight w:val="0"/>
      <w:marTop w:val="0"/>
      <w:marBottom w:val="0"/>
      <w:divBdr>
        <w:top w:val="none" w:sz="0" w:space="0" w:color="auto"/>
        <w:left w:val="none" w:sz="0" w:space="0" w:color="auto"/>
        <w:bottom w:val="none" w:sz="0" w:space="0" w:color="auto"/>
        <w:right w:val="none" w:sz="0" w:space="0" w:color="auto"/>
      </w:divBdr>
    </w:div>
    <w:div w:id="1496147569">
      <w:bodyDiv w:val="1"/>
      <w:marLeft w:val="0"/>
      <w:marRight w:val="0"/>
      <w:marTop w:val="0"/>
      <w:marBottom w:val="0"/>
      <w:divBdr>
        <w:top w:val="none" w:sz="0" w:space="0" w:color="auto"/>
        <w:left w:val="none" w:sz="0" w:space="0" w:color="auto"/>
        <w:bottom w:val="none" w:sz="0" w:space="0" w:color="auto"/>
        <w:right w:val="none" w:sz="0" w:space="0" w:color="auto"/>
      </w:divBdr>
    </w:div>
    <w:div w:id="1519468785">
      <w:bodyDiv w:val="1"/>
      <w:marLeft w:val="0"/>
      <w:marRight w:val="0"/>
      <w:marTop w:val="0"/>
      <w:marBottom w:val="0"/>
      <w:divBdr>
        <w:top w:val="none" w:sz="0" w:space="0" w:color="auto"/>
        <w:left w:val="none" w:sz="0" w:space="0" w:color="auto"/>
        <w:bottom w:val="none" w:sz="0" w:space="0" w:color="auto"/>
        <w:right w:val="none" w:sz="0" w:space="0" w:color="auto"/>
      </w:divBdr>
    </w:div>
    <w:div w:id="1528059223">
      <w:bodyDiv w:val="1"/>
      <w:marLeft w:val="0"/>
      <w:marRight w:val="0"/>
      <w:marTop w:val="0"/>
      <w:marBottom w:val="0"/>
      <w:divBdr>
        <w:top w:val="none" w:sz="0" w:space="0" w:color="auto"/>
        <w:left w:val="none" w:sz="0" w:space="0" w:color="auto"/>
        <w:bottom w:val="none" w:sz="0" w:space="0" w:color="auto"/>
        <w:right w:val="none" w:sz="0" w:space="0" w:color="auto"/>
      </w:divBdr>
    </w:div>
    <w:div w:id="1556312345">
      <w:bodyDiv w:val="1"/>
      <w:marLeft w:val="0"/>
      <w:marRight w:val="0"/>
      <w:marTop w:val="0"/>
      <w:marBottom w:val="0"/>
      <w:divBdr>
        <w:top w:val="none" w:sz="0" w:space="0" w:color="auto"/>
        <w:left w:val="none" w:sz="0" w:space="0" w:color="auto"/>
        <w:bottom w:val="none" w:sz="0" w:space="0" w:color="auto"/>
        <w:right w:val="none" w:sz="0" w:space="0" w:color="auto"/>
      </w:divBdr>
    </w:div>
    <w:div w:id="1556504240">
      <w:bodyDiv w:val="1"/>
      <w:marLeft w:val="0"/>
      <w:marRight w:val="0"/>
      <w:marTop w:val="0"/>
      <w:marBottom w:val="0"/>
      <w:divBdr>
        <w:top w:val="none" w:sz="0" w:space="0" w:color="auto"/>
        <w:left w:val="none" w:sz="0" w:space="0" w:color="auto"/>
        <w:bottom w:val="none" w:sz="0" w:space="0" w:color="auto"/>
        <w:right w:val="none" w:sz="0" w:space="0" w:color="auto"/>
      </w:divBdr>
    </w:div>
    <w:div w:id="1561475292">
      <w:bodyDiv w:val="1"/>
      <w:marLeft w:val="0"/>
      <w:marRight w:val="0"/>
      <w:marTop w:val="0"/>
      <w:marBottom w:val="0"/>
      <w:divBdr>
        <w:top w:val="none" w:sz="0" w:space="0" w:color="auto"/>
        <w:left w:val="none" w:sz="0" w:space="0" w:color="auto"/>
        <w:bottom w:val="none" w:sz="0" w:space="0" w:color="auto"/>
        <w:right w:val="none" w:sz="0" w:space="0" w:color="auto"/>
      </w:divBdr>
    </w:div>
    <w:div w:id="1563057987">
      <w:bodyDiv w:val="1"/>
      <w:marLeft w:val="0"/>
      <w:marRight w:val="0"/>
      <w:marTop w:val="0"/>
      <w:marBottom w:val="0"/>
      <w:divBdr>
        <w:top w:val="none" w:sz="0" w:space="0" w:color="auto"/>
        <w:left w:val="none" w:sz="0" w:space="0" w:color="auto"/>
        <w:bottom w:val="none" w:sz="0" w:space="0" w:color="auto"/>
        <w:right w:val="none" w:sz="0" w:space="0" w:color="auto"/>
      </w:divBdr>
      <w:divsChild>
        <w:div w:id="25957124">
          <w:marLeft w:val="0"/>
          <w:marRight w:val="0"/>
          <w:marTop w:val="0"/>
          <w:marBottom w:val="0"/>
          <w:divBdr>
            <w:top w:val="none" w:sz="0" w:space="0" w:color="auto"/>
            <w:left w:val="none" w:sz="0" w:space="0" w:color="auto"/>
            <w:bottom w:val="none" w:sz="0" w:space="0" w:color="auto"/>
            <w:right w:val="none" w:sz="0" w:space="0" w:color="auto"/>
          </w:divBdr>
        </w:div>
        <w:div w:id="57750957">
          <w:marLeft w:val="0"/>
          <w:marRight w:val="0"/>
          <w:marTop w:val="0"/>
          <w:marBottom w:val="0"/>
          <w:divBdr>
            <w:top w:val="none" w:sz="0" w:space="0" w:color="auto"/>
            <w:left w:val="none" w:sz="0" w:space="0" w:color="auto"/>
            <w:bottom w:val="none" w:sz="0" w:space="0" w:color="auto"/>
            <w:right w:val="none" w:sz="0" w:space="0" w:color="auto"/>
          </w:divBdr>
        </w:div>
        <w:div w:id="99296680">
          <w:marLeft w:val="0"/>
          <w:marRight w:val="0"/>
          <w:marTop w:val="0"/>
          <w:marBottom w:val="0"/>
          <w:divBdr>
            <w:top w:val="none" w:sz="0" w:space="0" w:color="auto"/>
            <w:left w:val="none" w:sz="0" w:space="0" w:color="auto"/>
            <w:bottom w:val="none" w:sz="0" w:space="0" w:color="auto"/>
            <w:right w:val="none" w:sz="0" w:space="0" w:color="auto"/>
          </w:divBdr>
        </w:div>
        <w:div w:id="103766086">
          <w:marLeft w:val="0"/>
          <w:marRight w:val="0"/>
          <w:marTop w:val="0"/>
          <w:marBottom w:val="0"/>
          <w:divBdr>
            <w:top w:val="none" w:sz="0" w:space="0" w:color="auto"/>
            <w:left w:val="none" w:sz="0" w:space="0" w:color="auto"/>
            <w:bottom w:val="none" w:sz="0" w:space="0" w:color="auto"/>
            <w:right w:val="none" w:sz="0" w:space="0" w:color="auto"/>
          </w:divBdr>
          <w:divsChild>
            <w:div w:id="1241451734">
              <w:marLeft w:val="0"/>
              <w:marRight w:val="0"/>
              <w:marTop w:val="0"/>
              <w:marBottom w:val="0"/>
              <w:divBdr>
                <w:top w:val="none" w:sz="0" w:space="0" w:color="auto"/>
                <w:left w:val="none" w:sz="0" w:space="0" w:color="auto"/>
                <w:bottom w:val="none" w:sz="0" w:space="0" w:color="auto"/>
                <w:right w:val="none" w:sz="0" w:space="0" w:color="auto"/>
              </w:divBdr>
            </w:div>
            <w:div w:id="1262639703">
              <w:marLeft w:val="0"/>
              <w:marRight w:val="0"/>
              <w:marTop w:val="0"/>
              <w:marBottom w:val="0"/>
              <w:divBdr>
                <w:top w:val="none" w:sz="0" w:space="0" w:color="auto"/>
                <w:left w:val="none" w:sz="0" w:space="0" w:color="auto"/>
                <w:bottom w:val="none" w:sz="0" w:space="0" w:color="auto"/>
                <w:right w:val="none" w:sz="0" w:space="0" w:color="auto"/>
              </w:divBdr>
            </w:div>
          </w:divsChild>
        </w:div>
        <w:div w:id="132987407">
          <w:marLeft w:val="0"/>
          <w:marRight w:val="0"/>
          <w:marTop w:val="0"/>
          <w:marBottom w:val="0"/>
          <w:divBdr>
            <w:top w:val="none" w:sz="0" w:space="0" w:color="auto"/>
            <w:left w:val="none" w:sz="0" w:space="0" w:color="auto"/>
            <w:bottom w:val="none" w:sz="0" w:space="0" w:color="auto"/>
            <w:right w:val="none" w:sz="0" w:space="0" w:color="auto"/>
          </w:divBdr>
        </w:div>
        <w:div w:id="183325654">
          <w:marLeft w:val="0"/>
          <w:marRight w:val="0"/>
          <w:marTop w:val="0"/>
          <w:marBottom w:val="0"/>
          <w:divBdr>
            <w:top w:val="none" w:sz="0" w:space="0" w:color="auto"/>
            <w:left w:val="none" w:sz="0" w:space="0" w:color="auto"/>
            <w:bottom w:val="none" w:sz="0" w:space="0" w:color="auto"/>
            <w:right w:val="none" w:sz="0" w:space="0" w:color="auto"/>
          </w:divBdr>
        </w:div>
        <w:div w:id="227769648">
          <w:marLeft w:val="0"/>
          <w:marRight w:val="0"/>
          <w:marTop w:val="0"/>
          <w:marBottom w:val="0"/>
          <w:divBdr>
            <w:top w:val="none" w:sz="0" w:space="0" w:color="auto"/>
            <w:left w:val="none" w:sz="0" w:space="0" w:color="auto"/>
            <w:bottom w:val="none" w:sz="0" w:space="0" w:color="auto"/>
            <w:right w:val="none" w:sz="0" w:space="0" w:color="auto"/>
          </w:divBdr>
        </w:div>
        <w:div w:id="286591942">
          <w:marLeft w:val="0"/>
          <w:marRight w:val="0"/>
          <w:marTop w:val="0"/>
          <w:marBottom w:val="0"/>
          <w:divBdr>
            <w:top w:val="none" w:sz="0" w:space="0" w:color="auto"/>
            <w:left w:val="none" w:sz="0" w:space="0" w:color="auto"/>
            <w:bottom w:val="none" w:sz="0" w:space="0" w:color="auto"/>
            <w:right w:val="none" w:sz="0" w:space="0" w:color="auto"/>
          </w:divBdr>
          <w:divsChild>
            <w:div w:id="1610967601">
              <w:marLeft w:val="0"/>
              <w:marRight w:val="0"/>
              <w:marTop w:val="0"/>
              <w:marBottom w:val="0"/>
              <w:divBdr>
                <w:top w:val="none" w:sz="0" w:space="0" w:color="auto"/>
                <w:left w:val="none" w:sz="0" w:space="0" w:color="auto"/>
                <w:bottom w:val="none" w:sz="0" w:space="0" w:color="auto"/>
                <w:right w:val="none" w:sz="0" w:space="0" w:color="auto"/>
              </w:divBdr>
            </w:div>
          </w:divsChild>
        </w:div>
        <w:div w:id="317078277">
          <w:marLeft w:val="0"/>
          <w:marRight w:val="0"/>
          <w:marTop w:val="0"/>
          <w:marBottom w:val="0"/>
          <w:divBdr>
            <w:top w:val="none" w:sz="0" w:space="0" w:color="auto"/>
            <w:left w:val="none" w:sz="0" w:space="0" w:color="auto"/>
            <w:bottom w:val="none" w:sz="0" w:space="0" w:color="auto"/>
            <w:right w:val="none" w:sz="0" w:space="0" w:color="auto"/>
          </w:divBdr>
          <w:divsChild>
            <w:div w:id="1254898272">
              <w:marLeft w:val="0"/>
              <w:marRight w:val="0"/>
              <w:marTop w:val="0"/>
              <w:marBottom w:val="0"/>
              <w:divBdr>
                <w:top w:val="none" w:sz="0" w:space="0" w:color="auto"/>
                <w:left w:val="none" w:sz="0" w:space="0" w:color="auto"/>
                <w:bottom w:val="none" w:sz="0" w:space="0" w:color="auto"/>
                <w:right w:val="none" w:sz="0" w:space="0" w:color="auto"/>
              </w:divBdr>
            </w:div>
          </w:divsChild>
        </w:div>
        <w:div w:id="324475001">
          <w:marLeft w:val="0"/>
          <w:marRight w:val="0"/>
          <w:marTop w:val="0"/>
          <w:marBottom w:val="0"/>
          <w:divBdr>
            <w:top w:val="none" w:sz="0" w:space="0" w:color="auto"/>
            <w:left w:val="none" w:sz="0" w:space="0" w:color="auto"/>
            <w:bottom w:val="none" w:sz="0" w:space="0" w:color="auto"/>
            <w:right w:val="none" w:sz="0" w:space="0" w:color="auto"/>
          </w:divBdr>
        </w:div>
        <w:div w:id="351685975">
          <w:marLeft w:val="0"/>
          <w:marRight w:val="0"/>
          <w:marTop w:val="0"/>
          <w:marBottom w:val="0"/>
          <w:divBdr>
            <w:top w:val="none" w:sz="0" w:space="0" w:color="auto"/>
            <w:left w:val="none" w:sz="0" w:space="0" w:color="auto"/>
            <w:bottom w:val="none" w:sz="0" w:space="0" w:color="auto"/>
            <w:right w:val="none" w:sz="0" w:space="0" w:color="auto"/>
          </w:divBdr>
          <w:divsChild>
            <w:div w:id="46489707">
              <w:marLeft w:val="0"/>
              <w:marRight w:val="0"/>
              <w:marTop w:val="0"/>
              <w:marBottom w:val="0"/>
              <w:divBdr>
                <w:top w:val="none" w:sz="0" w:space="0" w:color="auto"/>
                <w:left w:val="none" w:sz="0" w:space="0" w:color="auto"/>
                <w:bottom w:val="none" w:sz="0" w:space="0" w:color="auto"/>
                <w:right w:val="none" w:sz="0" w:space="0" w:color="auto"/>
              </w:divBdr>
            </w:div>
            <w:div w:id="312952683">
              <w:marLeft w:val="0"/>
              <w:marRight w:val="0"/>
              <w:marTop w:val="0"/>
              <w:marBottom w:val="0"/>
              <w:divBdr>
                <w:top w:val="none" w:sz="0" w:space="0" w:color="auto"/>
                <w:left w:val="none" w:sz="0" w:space="0" w:color="auto"/>
                <w:bottom w:val="none" w:sz="0" w:space="0" w:color="auto"/>
                <w:right w:val="none" w:sz="0" w:space="0" w:color="auto"/>
              </w:divBdr>
            </w:div>
            <w:div w:id="1031341320">
              <w:marLeft w:val="0"/>
              <w:marRight w:val="0"/>
              <w:marTop w:val="0"/>
              <w:marBottom w:val="0"/>
              <w:divBdr>
                <w:top w:val="none" w:sz="0" w:space="0" w:color="auto"/>
                <w:left w:val="none" w:sz="0" w:space="0" w:color="auto"/>
                <w:bottom w:val="none" w:sz="0" w:space="0" w:color="auto"/>
                <w:right w:val="none" w:sz="0" w:space="0" w:color="auto"/>
              </w:divBdr>
            </w:div>
            <w:div w:id="1216888200">
              <w:marLeft w:val="0"/>
              <w:marRight w:val="0"/>
              <w:marTop w:val="0"/>
              <w:marBottom w:val="0"/>
              <w:divBdr>
                <w:top w:val="none" w:sz="0" w:space="0" w:color="auto"/>
                <w:left w:val="none" w:sz="0" w:space="0" w:color="auto"/>
                <w:bottom w:val="none" w:sz="0" w:space="0" w:color="auto"/>
                <w:right w:val="none" w:sz="0" w:space="0" w:color="auto"/>
              </w:divBdr>
            </w:div>
            <w:div w:id="1685979818">
              <w:marLeft w:val="0"/>
              <w:marRight w:val="0"/>
              <w:marTop w:val="0"/>
              <w:marBottom w:val="0"/>
              <w:divBdr>
                <w:top w:val="none" w:sz="0" w:space="0" w:color="auto"/>
                <w:left w:val="none" w:sz="0" w:space="0" w:color="auto"/>
                <w:bottom w:val="none" w:sz="0" w:space="0" w:color="auto"/>
                <w:right w:val="none" w:sz="0" w:space="0" w:color="auto"/>
              </w:divBdr>
            </w:div>
          </w:divsChild>
        </w:div>
        <w:div w:id="418142219">
          <w:marLeft w:val="0"/>
          <w:marRight w:val="0"/>
          <w:marTop w:val="0"/>
          <w:marBottom w:val="0"/>
          <w:divBdr>
            <w:top w:val="none" w:sz="0" w:space="0" w:color="auto"/>
            <w:left w:val="none" w:sz="0" w:space="0" w:color="auto"/>
            <w:bottom w:val="none" w:sz="0" w:space="0" w:color="auto"/>
            <w:right w:val="none" w:sz="0" w:space="0" w:color="auto"/>
          </w:divBdr>
        </w:div>
        <w:div w:id="422412126">
          <w:marLeft w:val="0"/>
          <w:marRight w:val="0"/>
          <w:marTop w:val="0"/>
          <w:marBottom w:val="0"/>
          <w:divBdr>
            <w:top w:val="none" w:sz="0" w:space="0" w:color="auto"/>
            <w:left w:val="none" w:sz="0" w:space="0" w:color="auto"/>
            <w:bottom w:val="none" w:sz="0" w:space="0" w:color="auto"/>
            <w:right w:val="none" w:sz="0" w:space="0" w:color="auto"/>
          </w:divBdr>
          <w:divsChild>
            <w:div w:id="329796727">
              <w:marLeft w:val="0"/>
              <w:marRight w:val="0"/>
              <w:marTop w:val="0"/>
              <w:marBottom w:val="0"/>
              <w:divBdr>
                <w:top w:val="none" w:sz="0" w:space="0" w:color="auto"/>
                <w:left w:val="none" w:sz="0" w:space="0" w:color="auto"/>
                <w:bottom w:val="none" w:sz="0" w:space="0" w:color="auto"/>
                <w:right w:val="none" w:sz="0" w:space="0" w:color="auto"/>
              </w:divBdr>
            </w:div>
            <w:div w:id="567305098">
              <w:marLeft w:val="0"/>
              <w:marRight w:val="0"/>
              <w:marTop w:val="0"/>
              <w:marBottom w:val="0"/>
              <w:divBdr>
                <w:top w:val="none" w:sz="0" w:space="0" w:color="auto"/>
                <w:left w:val="none" w:sz="0" w:space="0" w:color="auto"/>
                <w:bottom w:val="none" w:sz="0" w:space="0" w:color="auto"/>
                <w:right w:val="none" w:sz="0" w:space="0" w:color="auto"/>
              </w:divBdr>
            </w:div>
            <w:div w:id="898633846">
              <w:marLeft w:val="0"/>
              <w:marRight w:val="0"/>
              <w:marTop w:val="0"/>
              <w:marBottom w:val="0"/>
              <w:divBdr>
                <w:top w:val="none" w:sz="0" w:space="0" w:color="auto"/>
                <w:left w:val="none" w:sz="0" w:space="0" w:color="auto"/>
                <w:bottom w:val="none" w:sz="0" w:space="0" w:color="auto"/>
                <w:right w:val="none" w:sz="0" w:space="0" w:color="auto"/>
              </w:divBdr>
            </w:div>
            <w:div w:id="1089812107">
              <w:marLeft w:val="0"/>
              <w:marRight w:val="0"/>
              <w:marTop w:val="0"/>
              <w:marBottom w:val="0"/>
              <w:divBdr>
                <w:top w:val="none" w:sz="0" w:space="0" w:color="auto"/>
                <w:left w:val="none" w:sz="0" w:space="0" w:color="auto"/>
                <w:bottom w:val="none" w:sz="0" w:space="0" w:color="auto"/>
                <w:right w:val="none" w:sz="0" w:space="0" w:color="auto"/>
              </w:divBdr>
            </w:div>
            <w:div w:id="1291398109">
              <w:marLeft w:val="0"/>
              <w:marRight w:val="0"/>
              <w:marTop w:val="0"/>
              <w:marBottom w:val="0"/>
              <w:divBdr>
                <w:top w:val="none" w:sz="0" w:space="0" w:color="auto"/>
                <w:left w:val="none" w:sz="0" w:space="0" w:color="auto"/>
                <w:bottom w:val="none" w:sz="0" w:space="0" w:color="auto"/>
                <w:right w:val="none" w:sz="0" w:space="0" w:color="auto"/>
              </w:divBdr>
            </w:div>
          </w:divsChild>
        </w:div>
        <w:div w:id="424886426">
          <w:marLeft w:val="0"/>
          <w:marRight w:val="0"/>
          <w:marTop w:val="0"/>
          <w:marBottom w:val="0"/>
          <w:divBdr>
            <w:top w:val="none" w:sz="0" w:space="0" w:color="auto"/>
            <w:left w:val="none" w:sz="0" w:space="0" w:color="auto"/>
            <w:bottom w:val="none" w:sz="0" w:space="0" w:color="auto"/>
            <w:right w:val="none" w:sz="0" w:space="0" w:color="auto"/>
          </w:divBdr>
          <w:divsChild>
            <w:div w:id="1757246933">
              <w:marLeft w:val="0"/>
              <w:marRight w:val="0"/>
              <w:marTop w:val="0"/>
              <w:marBottom w:val="0"/>
              <w:divBdr>
                <w:top w:val="none" w:sz="0" w:space="0" w:color="auto"/>
                <w:left w:val="none" w:sz="0" w:space="0" w:color="auto"/>
                <w:bottom w:val="none" w:sz="0" w:space="0" w:color="auto"/>
                <w:right w:val="none" w:sz="0" w:space="0" w:color="auto"/>
              </w:divBdr>
            </w:div>
          </w:divsChild>
        </w:div>
        <w:div w:id="456947432">
          <w:marLeft w:val="0"/>
          <w:marRight w:val="0"/>
          <w:marTop w:val="0"/>
          <w:marBottom w:val="0"/>
          <w:divBdr>
            <w:top w:val="none" w:sz="0" w:space="0" w:color="auto"/>
            <w:left w:val="none" w:sz="0" w:space="0" w:color="auto"/>
            <w:bottom w:val="none" w:sz="0" w:space="0" w:color="auto"/>
            <w:right w:val="none" w:sz="0" w:space="0" w:color="auto"/>
          </w:divBdr>
          <w:divsChild>
            <w:div w:id="21517691">
              <w:marLeft w:val="0"/>
              <w:marRight w:val="0"/>
              <w:marTop w:val="0"/>
              <w:marBottom w:val="0"/>
              <w:divBdr>
                <w:top w:val="none" w:sz="0" w:space="0" w:color="auto"/>
                <w:left w:val="none" w:sz="0" w:space="0" w:color="auto"/>
                <w:bottom w:val="none" w:sz="0" w:space="0" w:color="auto"/>
                <w:right w:val="none" w:sz="0" w:space="0" w:color="auto"/>
              </w:divBdr>
            </w:div>
            <w:div w:id="719329596">
              <w:marLeft w:val="0"/>
              <w:marRight w:val="0"/>
              <w:marTop w:val="0"/>
              <w:marBottom w:val="0"/>
              <w:divBdr>
                <w:top w:val="none" w:sz="0" w:space="0" w:color="auto"/>
                <w:left w:val="none" w:sz="0" w:space="0" w:color="auto"/>
                <w:bottom w:val="none" w:sz="0" w:space="0" w:color="auto"/>
                <w:right w:val="none" w:sz="0" w:space="0" w:color="auto"/>
              </w:divBdr>
            </w:div>
            <w:div w:id="1837763054">
              <w:marLeft w:val="0"/>
              <w:marRight w:val="0"/>
              <w:marTop w:val="0"/>
              <w:marBottom w:val="0"/>
              <w:divBdr>
                <w:top w:val="none" w:sz="0" w:space="0" w:color="auto"/>
                <w:left w:val="none" w:sz="0" w:space="0" w:color="auto"/>
                <w:bottom w:val="none" w:sz="0" w:space="0" w:color="auto"/>
                <w:right w:val="none" w:sz="0" w:space="0" w:color="auto"/>
              </w:divBdr>
            </w:div>
          </w:divsChild>
        </w:div>
        <w:div w:id="472790200">
          <w:marLeft w:val="0"/>
          <w:marRight w:val="0"/>
          <w:marTop w:val="0"/>
          <w:marBottom w:val="0"/>
          <w:divBdr>
            <w:top w:val="none" w:sz="0" w:space="0" w:color="auto"/>
            <w:left w:val="none" w:sz="0" w:space="0" w:color="auto"/>
            <w:bottom w:val="none" w:sz="0" w:space="0" w:color="auto"/>
            <w:right w:val="none" w:sz="0" w:space="0" w:color="auto"/>
          </w:divBdr>
          <w:divsChild>
            <w:div w:id="1162818987">
              <w:marLeft w:val="0"/>
              <w:marRight w:val="0"/>
              <w:marTop w:val="0"/>
              <w:marBottom w:val="0"/>
              <w:divBdr>
                <w:top w:val="none" w:sz="0" w:space="0" w:color="auto"/>
                <w:left w:val="none" w:sz="0" w:space="0" w:color="auto"/>
                <w:bottom w:val="none" w:sz="0" w:space="0" w:color="auto"/>
                <w:right w:val="none" w:sz="0" w:space="0" w:color="auto"/>
              </w:divBdr>
            </w:div>
            <w:div w:id="2089644878">
              <w:marLeft w:val="0"/>
              <w:marRight w:val="0"/>
              <w:marTop w:val="0"/>
              <w:marBottom w:val="0"/>
              <w:divBdr>
                <w:top w:val="none" w:sz="0" w:space="0" w:color="auto"/>
                <w:left w:val="none" w:sz="0" w:space="0" w:color="auto"/>
                <w:bottom w:val="none" w:sz="0" w:space="0" w:color="auto"/>
                <w:right w:val="none" w:sz="0" w:space="0" w:color="auto"/>
              </w:divBdr>
            </w:div>
          </w:divsChild>
        </w:div>
        <w:div w:id="508570874">
          <w:marLeft w:val="0"/>
          <w:marRight w:val="0"/>
          <w:marTop w:val="0"/>
          <w:marBottom w:val="0"/>
          <w:divBdr>
            <w:top w:val="none" w:sz="0" w:space="0" w:color="auto"/>
            <w:left w:val="none" w:sz="0" w:space="0" w:color="auto"/>
            <w:bottom w:val="none" w:sz="0" w:space="0" w:color="auto"/>
            <w:right w:val="none" w:sz="0" w:space="0" w:color="auto"/>
          </w:divBdr>
          <w:divsChild>
            <w:div w:id="67700347">
              <w:marLeft w:val="0"/>
              <w:marRight w:val="0"/>
              <w:marTop w:val="0"/>
              <w:marBottom w:val="0"/>
              <w:divBdr>
                <w:top w:val="none" w:sz="0" w:space="0" w:color="auto"/>
                <w:left w:val="none" w:sz="0" w:space="0" w:color="auto"/>
                <w:bottom w:val="none" w:sz="0" w:space="0" w:color="auto"/>
                <w:right w:val="none" w:sz="0" w:space="0" w:color="auto"/>
              </w:divBdr>
            </w:div>
          </w:divsChild>
        </w:div>
        <w:div w:id="554973953">
          <w:marLeft w:val="0"/>
          <w:marRight w:val="0"/>
          <w:marTop w:val="0"/>
          <w:marBottom w:val="0"/>
          <w:divBdr>
            <w:top w:val="none" w:sz="0" w:space="0" w:color="auto"/>
            <w:left w:val="none" w:sz="0" w:space="0" w:color="auto"/>
            <w:bottom w:val="none" w:sz="0" w:space="0" w:color="auto"/>
            <w:right w:val="none" w:sz="0" w:space="0" w:color="auto"/>
          </w:divBdr>
        </w:div>
        <w:div w:id="672995063">
          <w:marLeft w:val="0"/>
          <w:marRight w:val="0"/>
          <w:marTop w:val="0"/>
          <w:marBottom w:val="0"/>
          <w:divBdr>
            <w:top w:val="none" w:sz="0" w:space="0" w:color="auto"/>
            <w:left w:val="none" w:sz="0" w:space="0" w:color="auto"/>
            <w:bottom w:val="none" w:sz="0" w:space="0" w:color="auto"/>
            <w:right w:val="none" w:sz="0" w:space="0" w:color="auto"/>
          </w:divBdr>
        </w:div>
        <w:div w:id="687486670">
          <w:marLeft w:val="0"/>
          <w:marRight w:val="0"/>
          <w:marTop w:val="0"/>
          <w:marBottom w:val="0"/>
          <w:divBdr>
            <w:top w:val="none" w:sz="0" w:space="0" w:color="auto"/>
            <w:left w:val="none" w:sz="0" w:space="0" w:color="auto"/>
            <w:bottom w:val="none" w:sz="0" w:space="0" w:color="auto"/>
            <w:right w:val="none" w:sz="0" w:space="0" w:color="auto"/>
          </w:divBdr>
        </w:div>
        <w:div w:id="720902528">
          <w:marLeft w:val="0"/>
          <w:marRight w:val="0"/>
          <w:marTop w:val="0"/>
          <w:marBottom w:val="0"/>
          <w:divBdr>
            <w:top w:val="none" w:sz="0" w:space="0" w:color="auto"/>
            <w:left w:val="none" w:sz="0" w:space="0" w:color="auto"/>
            <w:bottom w:val="none" w:sz="0" w:space="0" w:color="auto"/>
            <w:right w:val="none" w:sz="0" w:space="0" w:color="auto"/>
          </w:divBdr>
        </w:div>
        <w:div w:id="746460129">
          <w:marLeft w:val="0"/>
          <w:marRight w:val="0"/>
          <w:marTop w:val="0"/>
          <w:marBottom w:val="0"/>
          <w:divBdr>
            <w:top w:val="none" w:sz="0" w:space="0" w:color="auto"/>
            <w:left w:val="none" w:sz="0" w:space="0" w:color="auto"/>
            <w:bottom w:val="none" w:sz="0" w:space="0" w:color="auto"/>
            <w:right w:val="none" w:sz="0" w:space="0" w:color="auto"/>
          </w:divBdr>
        </w:div>
        <w:div w:id="752240428">
          <w:marLeft w:val="0"/>
          <w:marRight w:val="0"/>
          <w:marTop w:val="0"/>
          <w:marBottom w:val="0"/>
          <w:divBdr>
            <w:top w:val="none" w:sz="0" w:space="0" w:color="auto"/>
            <w:left w:val="none" w:sz="0" w:space="0" w:color="auto"/>
            <w:bottom w:val="none" w:sz="0" w:space="0" w:color="auto"/>
            <w:right w:val="none" w:sz="0" w:space="0" w:color="auto"/>
          </w:divBdr>
        </w:div>
        <w:div w:id="774985470">
          <w:marLeft w:val="0"/>
          <w:marRight w:val="0"/>
          <w:marTop w:val="0"/>
          <w:marBottom w:val="0"/>
          <w:divBdr>
            <w:top w:val="none" w:sz="0" w:space="0" w:color="auto"/>
            <w:left w:val="none" w:sz="0" w:space="0" w:color="auto"/>
            <w:bottom w:val="none" w:sz="0" w:space="0" w:color="auto"/>
            <w:right w:val="none" w:sz="0" w:space="0" w:color="auto"/>
          </w:divBdr>
          <w:divsChild>
            <w:div w:id="68503781">
              <w:marLeft w:val="0"/>
              <w:marRight w:val="0"/>
              <w:marTop w:val="0"/>
              <w:marBottom w:val="0"/>
              <w:divBdr>
                <w:top w:val="none" w:sz="0" w:space="0" w:color="auto"/>
                <w:left w:val="none" w:sz="0" w:space="0" w:color="auto"/>
                <w:bottom w:val="none" w:sz="0" w:space="0" w:color="auto"/>
                <w:right w:val="none" w:sz="0" w:space="0" w:color="auto"/>
              </w:divBdr>
            </w:div>
            <w:div w:id="627780242">
              <w:marLeft w:val="0"/>
              <w:marRight w:val="0"/>
              <w:marTop w:val="0"/>
              <w:marBottom w:val="0"/>
              <w:divBdr>
                <w:top w:val="none" w:sz="0" w:space="0" w:color="auto"/>
                <w:left w:val="none" w:sz="0" w:space="0" w:color="auto"/>
                <w:bottom w:val="none" w:sz="0" w:space="0" w:color="auto"/>
                <w:right w:val="none" w:sz="0" w:space="0" w:color="auto"/>
              </w:divBdr>
            </w:div>
            <w:div w:id="1396007110">
              <w:marLeft w:val="0"/>
              <w:marRight w:val="0"/>
              <w:marTop w:val="0"/>
              <w:marBottom w:val="0"/>
              <w:divBdr>
                <w:top w:val="none" w:sz="0" w:space="0" w:color="auto"/>
                <w:left w:val="none" w:sz="0" w:space="0" w:color="auto"/>
                <w:bottom w:val="none" w:sz="0" w:space="0" w:color="auto"/>
                <w:right w:val="none" w:sz="0" w:space="0" w:color="auto"/>
              </w:divBdr>
            </w:div>
          </w:divsChild>
        </w:div>
        <w:div w:id="831794489">
          <w:marLeft w:val="0"/>
          <w:marRight w:val="0"/>
          <w:marTop w:val="0"/>
          <w:marBottom w:val="0"/>
          <w:divBdr>
            <w:top w:val="none" w:sz="0" w:space="0" w:color="auto"/>
            <w:left w:val="none" w:sz="0" w:space="0" w:color="auto"/>
            <w:bottom w:val="none" w:sz="0" w:space="0" w:color="auto"/>
            <w:right w:val="none" w:sz="0" w:space="0" w:color="auto"/>
          </w:divBdr>
          <w:divsChild>
            <w:div w:id="1714844361">
              <w:marLeft w:val="0"/>
              <w:marRight w:val="0"/>
              <w:marTop w:val="0"/>
              <w:marBottom w:val="0"/>
              <w:divBdr>
                <w:top w:val="none" w:sz="0" w:space="0" w:color="auto"/>
                <w:left w:val="none" w:sz="0" w:space="0" w:color="auto"/>
                <w:bottom w:val="none" w:sz="0" w:space="0" w:color="auto"/>
                <w:right w:val="none" w:sz="0" w:space="0" w:color="auto"/>
              </w:divBdr>
            </w:div>
            <w:div w:id="1810509461">
              <w:marLeft w:val="0"/>
              <w:marRight w:val="0"/>
              <w:marTop w:val="0"/>
              <w:marBottom w:val="0"/>
              <w:divBdr>
                <w:top w:val="none" w:sz="0" w:space="0" w:color="auto"/>
                <w:left w:val="none" w:sz="0" w:space="0" w:color="auto"/>
                <w:bottom w:val="none" w:sz="0" w:space="0" w:color="auto"/>
                <w:right w:val="none" w:sz="0" w:space="0" w:color="auto"/>
              </w:divBdr>
            </w:div>
            <w:div w:id="1855420320">
              <w:marLeft w:val="0"/>
              <w:marRight w:val="0"/>
              <w:marTop w:val="0"/>
              <w:marBottom w:val="0"/>
              <w:divBdr>
                <w:top w:val="none" w:sz="0" w:space="0" w:color="auto"/>
                <w:left w:val="none" w:sz="0" w:space="0" w:color="auto"/>
                <w:bottom w:val="none" w:sz="0" w:space="0" w:color="auto"/>
                <w:right w:val="none" w:sz="0" w:space="0" w:color="auto"/>
              </w:divBdr>
            </w:div>
            <w:div w:id="1945838781">
              <w:marLeft w:val="0"/>
              <w:marRight w:val="0"/>
              <w:marTop w:val="0"/>
              <w:marBottom w:val="0"/>
              <w:divBdr>
                <w:top w:val="none" w:sz="0" w:space="0" w:color="auto"/>
                <w:left w:val="none" w:sz="0" w:space="0" w:color="auto"/>
                <w:bottom w:val="none" w:sz="0" w:space="0" w:color="auto"/>
                <w:right w:val="none" w:sz="0" w:space="0" w:color="auto"/>
              </w:divBdr>
            </w:div>
          </w:divsChild>
        </w:div>
        <w:div w:id="838159739">
          <w:marLeft w:val="0"/>
          <w:marRight w:val="0"/>
          <w:marTop w:val="0"/>
          <w:marBottom w:val="0"/>
          <w:divBdr>
            <w:top w:val="none" w:sz="0" w:space="0" w:color="auto"/>
            <w:left w:val="none" w:sz="0" w:space="0" w:color="auto"/>
            <w:bottom w:val="none" w:sz="0" w:space="0" w:color="auto"/>
            <w:right w:val="none" w:sz="0" w:space="0" w:color="auto"/>
          </w:divBdr>
        </w:div>
        <w:div w:id="841626820">
          <w:marLeft w:val="0"/>
          <w:marRight w:val="0"/>
          <w:marTop w:val="0"/>
          <w:marBottom w:val="0"/>
          <w:divBdr>
            <w:top w:val="none" w:sz="0" w:space="0" w:color="auto"/>
            <w:left w:val="none" w:sz="0" w:space="0" w:color="auto"/>
            <w:bottom w:val="none" w:sz="0" w:space="0" w:color="auto"/>
            <w:right w:val="none" w:sz="0" w:space="0" w:color="auto"/>
          </w:divBdr>
        </w:div>
        <w:div w:id="871726776">
          <w:marLeft w:val="0"/>
          <w:marRight w:val="0"/>
          <w:marTop w:val="0"/>
          <w:marBottom w:val="0"/>
          <w:divBdr>
            <w:top w:val="none" w:sz="0" w:space="0" w:color="auto"/>
            <w:left w:val="none" w:sz="0" w:space="0" w:color="auto"/>
            <w:bottom w:val="none" w:sz="0" w:space="0" w:color="auto"/>
            <w:right w:val="none" w:sz="0" w:space="0" w:color="auto"/>
          </w:divBdr>
        </w:div>
        <w:div w:id="893465238">
          <w:marLeft w:val="0"/>
          <w:marRight w:val="0"/>
          <w:marTop w:val="0"/>
          <w:marBottom w:val="0"/>
          <w:divBdr>
            <w:top w:val="none" w:sz="0" w:space="0" w:color="auto"/>
            <w:left w:val="none" w:sz="0" w:space="0" w:color="auto"/>
            <w:bottom w:val="none" w:sz="0" w:space="0" w:color="auto"/>
            <w:right w:val="none" w:sz="0" w:space="0" w:color="auto"/>
          </w:divBdr>
          <w:divsChild>
            <w:div w:id="111174144">
              <w:marLeft w:val="0"/>
              <w:marRight w:val="0"/>
              <w:marTop w:val="0"/>
              <w:marBottom w:val="0"/>
              <w:divBdr>
                <w:top w:val="none" w:sz="0" w:space="0" w:color="auto"/>
                <w:left w:val="none" w:sz="0" w:space="0" w:color="auto"/>
                <w:bottom w:val="none" w:sz="0" w:space="0" w:color="auto"/>
                <w:right w:val="none" w:sz="0" w:space="0" w:color="auto"/>
              </w:divBdr>
            </w:div>
            <w:div w:id="1109936032">
              <w:marLeft w:val="0"/>
              <w:marRight w:val="0"/>
              <w:marTop w:val="0"/>
              <w:marBottom w:val="0"/>
              <w:divBdr>
                <w:top w:val="none" w:sz="0" w:space="0" w:color="auto"/>
                <w:left w:val="none" w:sz="0" w:space="0" w:color="auto"/>
                <w:bottom w:val="none" w:sz="0" w:space="0" w:color="auto"/>
                <w:right w:val="none" w:sz="0" w:space="0" w:color="auto"/>
              </w:divBdr>
            </w:div>
            <w:div w:id="1436510859">
              <w:marLeft w:val="0"/>
              <w:marRight w:val="0"/>
              <w:marTop w:val="0"/>
              <w:marBottom w:val="0"/>
              <w:divBdr>
                <w:top w:val="none" w:sz="0" w:space="0" w:color="auto"/>
                <w:left w:val="none" w:sz="0" w:space="0" w:color="auto"/>
                <w:bottom w:val="none" w:sz="0" w:space="0" w:color="auto"/>
                <w:right w:val="none" w:sz="0" w:space="0" w:color="auto"/>
              </w:divBdr>
            </w:div>
          </w:divsChild>
        </w:div>
        <w:div w:id="926497224">
          <w:marLeft w:val="0"/>
          <w:marRight w:val="0"/>
          <w:marTop w:val="0"/>
          <w:marBottom w:val="0"/>
          <w:divBdr>
            <w:top w:val="none" w:sz="0" w:space="0" w:color="auto"/>
            <w:left w:val="none" w:sz="0" w:space="0" w:color="auto"/>
            <w:bottom w:val="none" w:sz="0" w:space="0" w:color="auto"/>
            <w:right w:val="none" w:sz="0" w:space="0" w:color="auto"/>
          </w:divBdr>
          <w:divsChild>
            <w:div w:id="280766956">
              <w:marLeft w:val="0"/>
              <w:marRight w:val="0"/>
              <w:marTop w:val="0"/>
              <w:marBottom w:val="0"/>
              <w:divBdr>
                <w:top w:val="none" w:sz="0" w:space="0" w:color="auto"/>
                <w:left w:val="none" w:sz="0" w:space="0" w:color="auto"/>
                <w:bottom w:val="none" w:sz="0" w:space="0" w:color="auto"/>
                <w:right w:val="none" w:sz="0" w:space="0" w:color="auto"/>
              </w:divBdr>
            </w:div>
            <w:div w:id="709960744">
              <w:marLeft w:val="0"/>
              <w:marRight w:val="0"/>
              <w:marTop w:val="0"/>
              <w:marBottom w:val="0"/>
              <w:divBdr>
                <w:top w:val="none" w:sz="0" w:space="0" w:color="auto"/>
                <w:left w:val="none" w:sz="0" w:space="0" w:color="auto"/>
                <w:bottom w:val="none" w:sz="0" w:space="0" w:color="auto"/>
                <w:right w:val="none" w:sz="0" w:space="0" w:color="auto"/>
              </w:divBdr>
            </w:div>
            <w:div w:id="773207045">
              <w:marLeft w:val="0"/>
              <w:marRight w:val="0"/>
              <w:marTop w:val="0"/>
              <w:marBottom w:val="0"/>
              <w:divBdr>
                <w:top w:val="none" w:sz="0" w:space="0" w:color="auto"/>
                <w:left w:val="none" w:sz="0" w:space="0" w:color="auto"/>
                <w:bottom w:val="none" w:sz="0" w:space="0" w:color="auto"/>
                <w:right w:val="none" w:sz="0" w:space="0" w:color="auto"/>
              </w:divBdr>
            </w:div>
            <w:div w:id="1276134716">
              <w:marLeft w:val="0"/>
              <w:marRight w:val="0"/>
              <w:marTop w:val="0"/>
              <w:marBottom w:val="0"/>
              <w:divBdr>
                <w:top w:val="none" w:sz="0" w:space="0" w:color="auto"/>
                <w:left w:val="none" w:sz="0" w:space="0" w:color="auto"/>
                <w:bottom w:val="none" w:sz="0" w:space="0" w:color="auto"/>
                <w:right w:val="none" w:sz="0" w:space="0" w:color="auto"/>
              </w:divBdr>
            </w:div>
          </w:divsChild>
        </w:div>
        <w:div w:id="1005547511">
          <w:marLeft w:val="0"/>
          <w:marRight w:val="0"/>
          <w:marTop w:val="0"/>
          <w:marBottom w:val="0"/>
          <w:divBdr>
            <w:top w:val="none" w:sz="0" w:space="0" w:color="auto"/>
            <w:left w:val="none" w:sz="0" w:space="0" w:color="auto"/>
            <w:bottom w:val="none" w:sz="0" w:space="0" w:color="auto"/>
            <w:right w:val="none" w:sz="0" w:space="0" w:color="auto"/>
          </w:divBdr>
          <w:divsChild>
            <w:div w:id="530994741">
              <w:marLeft w:val="0"/>
              <w:marRight w:val="0"/>
              <w:marTop w:val="0"/>
              <w:marBottom w:val="0"/>
              <w:divBdr>
                <w:top w:val="none" w:sz="0" w:space="0" w:color="auto"/>
                <w:left w:val="none" w:sz="0" w:space="0" w:color="auto"/>
                <w:bottom w:val="none" w:sz="0" w:space="0" w:color="auto"/>
                <w:right w:val="none" w:sz="0" w:space="0" w:color="auto"/>
              </w:divBdr>
            </w:div>
            <w:div w:id="770927898">
              <w:marLeft w:val="0"/>
              <w:marRight w:val="0"/>
              <w:marTop w:val="0"/>
              <w:marBottom w:val="0"/>
              <w:divBdr>
                <w:top w:val="none" w:sz="0" w:space="0" w:color="auto"/>
                <w:left w:val="none" w:sz="0" w:space="0" w:color="auto"/>
                <w:bottom w:val="none" w:sz="0" w:space="0" w:color="auto"/>
                <w:right w:val="none" w:sz="0" w:space="0" w:color="auto"/>
              </w:divBdr>
            </w:div>
            <w:div w:id="926572762">
              <w:marLeft w:val="0"/>
              <w:marRight w:val="0"/>
              <w:marTop w:val="0"/>
              <w:marBottom w:val="0"/>
              <w:divBdr>
                <w:top w:val="none" w:sz="0" w:space="0" w:color="auto"/>
                <w:left w:val="none" w:sz="0" w:space="0" w:color="auto"/>
                <w:bottom w:val="none" w:sz="0" w:space="0" w:color="auto"/>
                <w:right w:val="none" w:sz="0" w:space="0" w:color="auto"/>
              </w:divBdr>
            </w:div>
            <w:div w:id="1068185509">
              <w:marLeft w:val="0"/>
              <w:marRight w:val="0"/>
              <w:marTop w:val="0"/>
              <w:marBottom w:val="0"/>
              <w:divBdr>
                <w:top w:val="none" w:sz="0" w:space="0" w:color="auto"/>
                <w:left w:val="none" w:sz="0" w:space="0" w:color="auto"/>
                <w:bottom w:val="none" w:sz="0" w:space="0" w:color="auto"/>
                <w:right w:val="none" w:sz="0" w:space="0" w:color="auto"/>
              </w:divBdr>
            </w:div>
          </w:divsChild>
        </w:div>
        <w:div w:id="1010764542">
          <w:marLeft w:val="0"/>
          <w:marRight w:val="0"/>
          <w:marTop w:val="0"/>
          <w:marBottom w:val="0"/>
          <w:divBdr>
            <w:top w:val="none" w:sz="0" w:space="0" w:color="auto"/>
            <w:left w:val="none" w:sz="0" w:space="0" w:color="auto"/>
            <w:bottom w:val="none" w:sz="0" w:space="0" w:color="auto"/>
            <w:right w:val="none" w:sz="0" w:space="0" w:color="auto"/>
          </w:divBdr>
        </w:div>
        <w:div w:id="1045832774">
          <w:marLeft w:val="0"/>
          <w:marRight w:val="0"/>
          <w:marTop w:val="0"/>
          <w:marBottom w:val="0"/>
          <w:divBdr>
            <w:top w:val="none" w:sz="0" w:space="0" w:color="auto"/>
            <w:left w:val="none" w:sz="0" w:space="0" w:color="auto"/>
            <w:bottom w:val="none" w:sz="0" w:space="0" w:color="auto"/>
            <w:right w:val="none" w:sz="0" w:space="0" w:color="auto"/>
          </w:divBdr>
          <w:divsChild>
            <w:div w:id="383911898">
              <w:marLeft w:val="0"/>
              <w:marRight w:val="0"/>
              <w:marTop w:val="0"/>
              <w:marBottom w:val="0"/>
              <w:divBdr>
                <w:top w:val="none" w:sz="0" w:space="0" w:color="auto"/>
                <w:left w:val="none" w:sz="0" w:space="0" w:color="auto"/>
                <w:bottom w:val="none" w:sz="0" w:space="0" w:color="auto"/>
                <w:right w:val="none" w:sz="0" w:space="0" w:color="auto"/>
              </w:divBdr>
            </w:div>
            <w:div w:id="719675372">
              <w:marLeft w:val="0"/>
              <w:marRight w:val="0"/>
              <w:marTop w:val="0"/>
              <w:marBottom w:val="0"/>
              <w:divBdr>
                <w:top w:val="none" w:sz="0" w:space="0" w:color="auto"/>
                <w:left w:val="none" w:sz="0" w:space="0" w:color="auto"/>
                <w:bottom w:val="none" w:sz="0" w:space="0" w:color="auto"/>
                <w:right w:val="none" w:sz="0" w:space="0" w:color="auto"/>
              </w:divBdr>
            </w:div>
            <w:div w:id="722632134">
              <w:marLeft w:val="0"/>
              <w:marRight w:val="0"/>
              <w:marTop w:val="0"/>
              <w:marBottom w:val="0"/>
              <w:divBdr>
                <w:top w:val="none" w:sz="0" w:space="0" w:color="auto"/>
                <w:left w:val="none" w:sz="0" w:space="0" w:color="auto"/>
                <w:bottom w:val="none" w:sz="0" w:space="0" w:color="auto"/>
                <w:right w:val="none" w:sz="0" w:space="0" w:color="auto"/>
              </w:divBdr>
            </w:div>
            <w:div w:id="1190723639">
              <w:marLeft w:val="0"/>
              <w:marRight w:val="0"/>
              <w:marTop w:val="0"/>
              <w:marBottom w:val="0"/>
              <w:divBdr>
                <w:top w:val="none" w:sz="0" w:space="0" w:color="auto"/>
                <w:left w:val="none" w:sz="0" w:space="0" w:color="auto"/>
                <w:bottom w:val="none" w:sz="0" w:space="0" w:color="auto"/>
                <w:right w:val="none" w:sz="0" w:space="0" w:color="auto"/>
              </w:divBdr>
            </w:div>
            <w:div w:id="1251349707">
              <w:marLeft w:val="0"/>
              <w:marRight w:val="0"/>
              <w:marTop w:val="0"/>
              <w:marBottom w:val="0"/>
              <w:divBdr>
                <w:top w:val="none" w:sz="0" w:space="0" w:color="auto"/>
                <w:left w:val="none" w:sz="0" w:space="0" w:color="auto"/>
                <w:bottom w:val="none" w:sz="0" w:space="0" w:color="auto"/>
                <w:right w:val="none" w:sz="0" w:space="0" w:color="auto"/>
              </w:divBdr>
            </w:div>
          </w:divsChild>
        </w:div>
        <w:div w:id="1145701885">
          <w:marLeft w:val="0"/>
          <w:marRight w:val="0"/>
          <w:marTop w:val="0"/>
          <w:marBottom w:val="0"/>
          <w:divBdr>
            <w:top w:val="none" w:sz="0" w:space="0" w:color="auto"/>
            <w:left w:val="none" w:sz="0" w:space="0" w:color="auto"/>
            <w:bottom w:val="none" w:sz="0" w:space="0" w:color="auto"/>
            <w:right w:val="none" w:sz="0" w:space="0" w:color="auto"/>
          </w:divBdr>
        </w:div>
        <w:div w:id="1175388433">
          <w:marLeft w:val="0"/>
          <w:marRight w:val="0"/>
          <w:marTop w:val="0"/>
          <w:marBottom w:val="0"/>
          <w:divBdr>
            <w:top w:val="none" w:sz="0" w:space="0" w:color="auto"/>
            <w:left w:val="none" w:sz="0" w:space="0" w:color="auto"/>
            <w:bottom w:val="none" w:sz="0" w:space="0" w:color="auto"/>
            <w:right w:val="none" w:sz="0" w:space="0" w:color="auto"/>
          </w:divBdr>
          <w:divsChild>
            <w:div w:id="108478333">
              <w:marLeft w:val="0"/>
              <w:marRight w:val="0"/>
              <w:marTop w:val="0"/>
              <w:marBottom w:val="0"/>
              <w:divBdr>
                <w:top w:val="none" w:sz="0" w:space="0" w:color="auto"/>
                <w:left w:val="none" w:sz="0" w:space="0" w:color="auto"/>
                <w:bottom w:val="none" w:sz="0" w:space="0" w:color="auto"/>
                <w:right w:val="none" w:sz="0" w:space="0" w:color="auto"/>
              </w:divBdr>
            </w:div>
            <w:div w:id="831024205">
              <w:marLeft w:val="0"/>
              <w:marRight w:val="0"/>
              <w:marTop w:val="0"/>
              <w:marBottom w:val="0"/>
              <w:divBdr>
                <w:top w:val="none" w:sz="0" w:space="0" w:color="auto"/>
                <w:left w:val="none" w:sz="0" w:space="0" w:color="auto"/>
                <w:bottom w:val="none" w:sz="0" w:space="0" w:color="auto"/>
                <w:right w:val="none" w:sz="0" w:space="0" w:color="auto"/>
              </w:divBdr>
            </w:div>
            <w:div w:id="1571192305">
              <w:marLeft w:val="0"/>
              <w:marRight w:val="0"/>
              <w:marTop w:val="0"/>
              <w:marBottom w:val="0"/>
              <w:divBdr>
                <w:top w:val="none" w:sz="0" w:space="0" w:color="auto"/>
                <w:left w:val="none" w:sz="0" w:space="0" w:color="auto"/>
                <w:bottom w:val="none" w:sz="0" w:space="0" w:color="auto"/>
                <w:right w:val="none" w:sz="0" w:space="0" w:color="auto"/>
              </w:divBdr>
            </w:div>
            <w:div w:id="1991784288">
              <w:marLeft w:val="0"/>
              <w:marRight w:val="0"/>
              <w:marTop w:val="0"/>
              <w:marBottom w:val="0"/>
              <w:divBdr>
                <w:top w:val="none" w:sz="0" w:space="0" w:color="auto"/>
                <w:left w:val="none" w:sz="0" w:space="0" w:color="auto"/>
                <w:bottom w:val="none" w:sz="0" w:space="0" w:color="auto"/>
                <w:right w:val="none" w:sz="0" w:space="0" w:color="auto"/>
              </w:divBdr>
            </w:div>
            <w:div w:id="2015185100">
              <w:marLeft w:val="0"/>
              <w:marRight w:val="0"/>
              <w:marTop w:val="0"/>
              <w:marBottom w:val="0"/>
              <w:divBdr>
                <w:top w:val="none" w:sz="0" w:space="0" w:color="auto"/>
                <w:left w:val="none" w:sz="0" w:space="0" w:color="auto"/>
                <w:bottom w:val="none" w:sz="0" w:space="0" w:color="auto"/>
                <w:right w:val="none" w:sz="0" w:space="0" w:color="auto"/>
              </w:divBdr>
            </w:div>
          </w:divsChild>
        </w:div>
        <w:div w:id="1214583805">
          <w:marLeft w:val="0"/>
          <w:marRight w:val="0"/>
          <w:marTop w:val="0"/>
          <w:marBottom w:val="0"/>
          <w:divBdr>
            <w:top w:val="none" w:sz="0" w:space="0" w:color="auto"/>
            <w:left w:val="none" w:sz="0" w:space="0" w:color="auto"/>
            <w:bottom w:val="none" w:sz="0" w:space="0" w:color="auto"/>
            <w:right w:val="none" w:sz="0" w:space="0" w:color="auto"/>
          </w:divBdr>
        </w:div>
        <w:div w:id="1241408033">
          <w:marLeft w:val="0"/>
          <w:marRight w:val="0"/>
          <w:marTop w:val="0"/>
          <w:marBottom w:val="0"/>
          <w:divBdr>
            <w:top w:val="none" w:sz="0" w:space="0" w:color="auto"/>
            <w:left w:val="none" w:sz="0" w:space="0" w:color="auto"/>
            <w:bottom w:val="none" w:sz="0" w:space="0" w:color="auto"/>
            <w:right w:val="none" w:sz="0" w:space="0" w:color="auto"/>
          </w:divBdr>
          <w:divsChild>
            <w:div w:id="160774006">
              <w:marLeft w:val="0"/>
              <w:marRight w:val="0"/>
              <w:marTop w:val="0"/>
              <w:marBottom w:val="0"/>
              <w:divBdr>
                <w:top w:val="none" w:sz="0" w:space="0" w:color="auto"/>
                <w:left w:val="none" w:sz="0" w:space="0" w:color="auto"/>
                <w:bottom w:val="none" w:sz="0" w:space="0" w:color="auto"/>
                <w:right w:val="none" w:sz="0" w:space="0" w:color="auto"/>
              </w:divBdr>
            </w:div>
            <w:div w:id="1457529493">
              <w:marLeft w:val="0"/>
              <w:marRight w:val="0"/>
              <w:marTop w:val="0"/>
              <w:marBottom w:val="0"/>
              <w:divBdr>
                <w:top w:val="none" w:sz="0" w:space="0" w:color="auto"/>
                <w:left w:val="none" w:sz="0" w:space="0" w:color="auto"/>
                <w:bottom w:val="none" w:sz="0" w:space="0" w:color="auto"/>
                <w:right w:val="none" w:sz="0" w:space="0" w:color="auto"/>
              </w:divBdr>
            </w:div>
          </w:divsChild>
        </w:div>
        <w:div w:id="1282030474">
          <w:marLeft w:val="0"/>
          <w:marRight w:val="0"/>
          <w:marTop w:val="0"/>
          <w:marBottom w:val="0"/>
          <w:divBdr>
            <w:top w:val="none" w:sz="0" w:space="0" w:color="auto"/>
            <w:left w:val="none" w:sz="0" w:space="0" w:color="auto"/>
            <w:bottom w:val="none" w:sz="0" w:space="0" w:color="auto"/>
            <w:right w:val="none" w:sz="0" w:space="0" w:color="auto"/>
          </w:divBdr>
        </w:div>
        <w:div w:id="1294629552">
          <w:marLeft w:val="0"/>
          <w:marRight w:val="0"/>
          <w:marTop w:val="0"/>
          <w:marBottom w:val="0"/>
          <w:divBdr>
            <w:top w:val="none" w:sz="0" w:space="0" w:color="auto"/>
            <w:left w:val="none" w:sz="0" w:space="0" w:color="auto"/>
            <w:bottom w:val="none" w:sz="0" w:space="0" w:color="auto"/>
            <w:right w:val="none" w:sz="0" w:space="0" w:color="auto"/>
          </w:divBdr>
        </w:div>
        <w:div w:id="1313097727">
          <w:marLeft w:val="0"/>
          <w:marRight w:val="0"/>
          <w:marTop w:val="0"/>
          <w:marBottom w:val="0"/>
          <w:divBdr>
            <w:top w:val="none" w:sz="0" w:space="0" w:color="auto"/>
            <w:left w:val="none" w:sz="0" w:space="0" w:color="auto"/>
            <w:bottom w:val="none" w:sz="0" w:space="0" w:color="auto"/>
            <w:right w:val="none" w:sz="0" w:space="0" w:color="auto"/>
          </w:divBdr>
          <w:divsChild>
            <w:div w:id="481697271">
              <w:marLeft w:val="0"/>
              <w:marRight w:val="0"/>
              <w:marTop w:val="0"/>
              <w:marBottom w:val="0"/>
              <w:divBdr>
                <w:top w:val="none" w:sz="0" w:space="0" w:color="auto"/>
                <w:left w:val="none" w:sz="0" w:space="0" w:color="auto"/>
                <w:bottom w:val="none" w:sz="0" w:space="0" w:color="auto"/>
                <w:right w:val="none" w:sz="0" w:space="0" w:color="auto"/>
              </w:divBdr>
            </w:div>
            <w:div w:id="950358469">
              <w:marLeft w:val="0"/>
              <w:marRight w:val="0"/>
              <w:marTop w:val="0"/>
              <w:marBottom w:val="0"/>
              <w:divBdr>
                <w:top w:val="none" w:sz="0" w:space="0" w:color="auto"/>
                <w:left w:val="none" w:sz="0" w:space="0" w:color="auto"/>
                <w:bottom w:val="none" w:sz="0" w:space="0" w:color="auto"/>
                <w:right w:val="none" w:sz="0" w:space="0" w:color="auto"/>
              </w:divBdr>
            </w:div>
            <w:div w:id="969674792">
              <w:marLeft w:val="0"/>
              <w:marRight w:val="0"/>
              <w:marTop w:val="0"/>
              <w:marBottom w:val="0"/>
              <w:divBdr>
                <w:top w:val="none" w:sz="0" w:space="0" w:color="auto"/>
                <w:left w:val="none" w:sz="0" w:space="0" w:color="auto"/>
                <w:bottom w:val="none" w:sz="0" w:space="0" w:color="auto"/>
                <w:right w:val="none" w:sz="0" w:space="0" w:color="auto"/>
              </w:divBdr>
            </w:div>
            <w:div w:id="1046755940">
              <w:marLeft w:val="0"/>
              <w:marRight w:val="0"/>
              <w:marTop w:val="0"/>
              <w:marBottom w:val="0"/>
              <w:divBdr>
                <w:top w:val="none" w:sz="0" w:space="0" w:color="auto"/>
                <w:left w:val="none" w:sz="0" w:space="0" w:color="auto"/>
                <w:bottom w:val="none" w:sz="0" w:space="0" w:color="auto"/>
                <w:right w:val="none" w:sz="0" w:space="0" w:color="auto"/>
              </w:divBdr>
            </w:div>
          </w:divsChild>
        </w:div>
        <w:div w:id="1350449791">
          <w:marLeft w:val="0"/>
          <w:marRight w:val="0"/>
          <w:marTop w:val="0"/>
          <w:marBottom w:val="0"/>
          <w:divBdr>
            <w:top w:val="none" w:sz="0" w:space="0" w:color="auto"/>
            <w:left w:val="none" w:sz="0" w:space="0" w:color="auto"/>
            <w:bottom w:val="none" w:sz="0" w:space="0" w:color="auto"/>
            <w:right w:val="none" w:sz="0" w:space="0" w:color="auto"/>
          </w:divBdr>
        </w:div>
        <w:div w:id="1374966840">
          <w:marLeft w:val="0"/>
          <w:marRight w:val="0"/>
          <w:marTop w:val="0"/>
          <w:marBottom w:val="0"/>
          <w:divBdr>
            <w:top w:val="none" w:sz="0" w:space="0" w:color="auto"/>
            <w:left w:val="none" w:sz="0" w:space="0" w:color="auto"/>
            <w:bottom w:val="none" w:sz="0" w:space="0" w:color="auto"/>
            <w:right w:val="none" w:sz="0" w:space="0" w:color="auto"/>
          </w:divBdr>
        </w:div>
        <w:div w:id="1382710913">
          <w:marLeft w:val="0"/>
          <w:marRight w:val="0"/>
          <w:marTop w:val="0"/>
          <w:marBottom w:val="0"/>
          <w:divBdr>
            <w:top w:val="none" w:sz="0" w:space="0" w:color="auto"/>
            <w:left w:val="none" w:sz="0" w:space="0" w:color="auto"/>
            <w:bottom w:val="none" w:sz="0" w:space="0" w:color="auto"/>
            <w:right w:val="none" w:sz="0" w:space="0" w:color="auto"/>
          </w:divBdr>
          <w:divsChild>
            <w:div w:id="335160605">
              <w:marLeft w:val="0"/>
              <w:marRight w:val="0"/>
              <w:marTop w:val="0"/>
              <w:marBottom w:val="0"/>
              <w:divBdr>
                <w:top w:val="none" w:sz="0" w:space="0" w:color="auto"/>
                <w:left w:val="none" w:sz="0" w:space="0" w:color="auto"/>
                <w:bottom w:val="none" w:sz="0" w:space="0" w:color="auto"/>
                <w:right w:val="none" w:sz="0" w:space="0" w:color="auto"/>
              </w:divBdr>
            </w:div>
          </w:divsChild>
        </w:div>
        <w:div w:id="1393968478">
          <w:marLeft w:val="0"/>
          <w:marRight w:val="0"/>
          <w:marTop w:val="0"/>
          <w:marBottom w:val="0"/>
          <w:divBdr>
            <w:top w:val="none" w:sz="0" w:space="0" w:color="auto"/>
            <w:left w:val="none" w:sz="0" w:space="0" w:color="auto"/>
            <w:bottom w:val="none" w:sz="0" w:space="0" w:color="auto"/>
            <w:right w:val="none" w:sz="0" w:space="0" w:color="auto"/>
          </w:divBdr>
        </w:div>
        <w:div w:id="1483043597">
          <w:marLeft w:val="0"/>
          <w:marRight w:val="0"/>
          <w:marTop w:val="0"/>
          <w:marBottom w:val="0"/>
          <w:divBdr>
            <w:top w:val="none" w:sz="0" w:space="0" w:color="auto"/>
            <w:left w:val="none" w:sz="0" w:space="0" w:color="auto"/>
            <w:bottom w:val="none" w:sz="0" w:space="0" w:color="auto"/>
            <w:right w:val="none" w:sz="0" w:space="0" w:color="auto"/>
          </w:divBdr>
        </w:div>
        <w:div w:id="1488863652">
          <w:marLeft w:val="0"/>
          <w:marRight w:val="0"/>
          <w:marTop w:val="0"/>
          <w:marBottom w:val="0"/>
          <w:divBdr>
            <w:top w:val="none" w:sz="0" w:space="0" w:color="auto"/>
            <w:left w:val="none" w:sz="0" w:space="0" w:color="auto"/>
            <w:bottom w:val="none" w:sz="0" w:space="0" w:color="auto"/>
            <w:right w:val="none" w:sz="0" w:space="0" w:color="auto"/>
          </w:divBdr>
        </w:div>
        <w:div w:id="1543176650">
          <w:marLeft w:val="0"/>
          <w:marRight w:val="0"/>
          <w:marTop w:val="0"/>
          <w:marBottom w:val="0"/>
          <w:divBdr>
            <w:top w:val="none" w:sz="0" w:space="0" w:color="auto"/>
            <w:left w:val="none" w:sz="0" w:space="0" w:color="auto"/>
            <w:bottom w:val="none" w:sz="0" w:space="0" w:color="auto"/>
            <w:right w:val="none" w:sz="0" w:space="0" w:color="auto"/>
          </w:divBdr>
        </w:div>
        <w:div w:id="1585993738">
          <w:marLeft w:val="0"/>
          <w:marRight w:val="0"/>
          <w:marTop w:val="0"/>
          <w:marBottom w:val="0"/>
          <w:divBdr>
            <w:top w:val="none" w:sz="0" w:space="0" w:color="auto"/>
            <w:left w:val="none" w:sz="0" w:space="0" w:color="auto"/>
            <w:bottom w:val="none" w:sz="0" w:space="0" w:color="auto"/>
            <w:right w:val="none" w:sz="0" w:space="0" w:color="auto"/>
          </w:divBdr>
          <w:divsChild>
            <w:div w:id="1147360291">
              <w:marLeft w:val="0"/>
              <w:marRight w:val="0"/>
              <w:marTop w:val="0"/>
              <w:marBottom w:val="0"/>
              <w:divBdr>
                <w:top w:val="none" w:sz="0" w:space="0" w:color="auto"/>
                <w:left w:val="none" w:sz="0" w:space="0" w:color="auto"/>
                <w:bottom w:val="none" w:sz="0" w:space="0" w:color="auto"/>
                <w:right w:val="none" w:sz="0" w:space="0" w:color="auto"/>
              </w:divBdr>
            </w:div>
          </w:divsChild>
        </w:div>
        <w:div w:id="1686521058">
          <w:marLeft w:val="0"/>
          <w:marRight w:val="0"/>
          <w:marTop w:val="0"/>
          <w:marBottom w:val="0"/>
          <w:divBdr>
            <w:top w:val="none" w:sz="0" w:space="0" w:color="auto"/>
            <w:left w:val="none" w:sz="0" w:space="0" w:color="auto"/>
            <w:bottom w:val="none" w:sz="0" w:space="0" w:color="auto"/>
            <w:right w:val="none" w:sz="0" w:space="0" w:color="auto"/>
          </w:divBdr>
        </w:div>
        <w:div w:id="1707830752">
          <w:marLeft w:val="0"/>
          <w:marRight w:val="0"/>
          <w:marTop w:val="0"/>
          <w:marBottom w:val="0"/>
          <w:divBdr>
            <w:top w:val="none" w:sz="0" w:space="0" w:color="auto"/>
            <w:left w:val="none" w:sz="0" w:space="0" w:color="auto"/>
            <w:bottom w:val="none" w:sz="0" w:space="0" w:color="auto"/>
            <w:right w:val="none" w:sz="0" w:space="0" w:color="auto"/>
          </w:divBdr>
          <w:divsChild>
            <w:div w:id="813332917">
              <w:marLeft w:val="0"/>
              <w:marRight w:val="0"/>
              <w:marTop w:val="0"/>
              <w:marBottom w:val="0"/>
              <w:divBdr>
                <w:top w:val="none" w:sz="0" w:space="0" w:color="auto"/>
                <w:left w:val="none" w:sz="0" w:space="0" w:color="auto"/>
                <w:bottom w:val="none" w:sz="0" w:space="0" w:color="auto"/>
                <w:right w:val="none" w:sz="0" w:space="0" w:color="auto"/>
              </w:divBdr>
            </w:div>
            <w:div w:id="879972930">
              <w:marLeft w:val="0"/>
              <w:marRight w:val="0"/>
              <w:marTop w:val="0"/>
              <w:marBottom w:val="0"/>
              <w:divBdr>
                <w:top w:val="none" w:sz="0" w:space="0" w:color="auto"/>
                <w:left w:val="none" w:sz="0" w:space="0" w:color="auto"/>
                <w:bottom w:val="none" w:sz="0" w:space="0" w:color="auto"/>
                <w:right w:val="none" w:sz="0" w:space="0" w:color="auto"/>
              </w:divBdr>
            </w:div>
            <w:div w:id="915630497">
              <w:marLeft w:val="0"/>
              <w:marRight w:val="0"/>
              <w:marTop w:val="0"/>
              <w:marBottom w:val="0"/>
              <w:divBdr>
                <w:top w:val="none" w:sz="0" w:space="0" w:color="auto"/>
                <w:left w:val="none" w:sz="0" w:space="0" w:color="auto"/>
                <w:bottom w:val="none" w:sz="0" w:space="0" w:color="auto"/>
                <w:right w:val="none" w:sz="0" w:space="0" w:color="auto"/>
              </w:divBdr>
            </w:div>
          </w:divsChild>
        </w:div>
        <w:div w:id="1722292287">
          <w:marLeft w:val="0"/>
          <w:marRight w:val="0"/>
          <w:marTop w:val="0"/>
          <w:marBottom w:val="0"/>
          <w:divBdr>
            <w:top w:val="none" w:sz="0" w:space="0" w:color="auto"/>
            <w:left w:val="none" w:sz="0" w:space="0" w:color="auto"/>
            <w:bottom w:val="none" w:sz="0" w:space="0" w:color="auto"/>
            <w:right w:val="none" w:sz="0" w:space="0" w:color="auto"/>
          </w:divBdr>
          <w:divsChild>
            <w:div w:id="5210028">
              <w:marLeft w:val="0"/>
              <w:marRight w:val="0"/>
              <w:marTop w:val="0"/>
              <w:marBottom w:val="0"/>
              <w:divBdr>
                <w:top w:val="none" w:sz="0" w:space="0" w:color="auto"/>
                <w:left w:val="none" w:sz="0" w:space="0" w:color="auto"/>
                <w:bottom w:val="none" w:sz="0" w:space="0" w:color="auto"/>
                <w:right w:val="none" w:sz="0" w:space="0" w:color="auto"/>
              </w:divBdr>
            </w:div>
            <w:div w:id="589584940">
              <w:marLeft w:val="0"/>
              <w:marRight w:val="0"/>
              <w:marTop w:val="0"/>
              <w:marBottom w:val="0"/>
              <w:divBdr>
                <w:top w:val="none" w:sz="0" w:space="0" w:color="auto"/>
                <w:left w:val="none" w:sz="0" w:space="0" w:color="auto"/>
                <w:bottom w:val="none" w:sz="0" w:space="0" w:color="auto"/>
                <w:right w:val="none" w:sz="0" w:space="0" w:color="auto"/>
              </w:divBdr>
            </w:div>
            <w:div w:id="1068000161">
              <w:marLeft w:val="0"/>
              <w:marRight w:val="0"/>
              <w:marTop w:val="0"/>
              <w:marBottom w:val="0"/>
              <w:divBdr>
                <w:top w:val="none" w:sz="0" w:space="0" w:color="auto"/>
                <w:left w:val="none" w:sz="0" w:space="0" w:color="auto"/>
                <w:bottom w:val="none" w:sz="0" w:space="0" w:color="auto"/>
                <w:right w:val="none" w:sz="0" w:space="0" w:color="auto"/>
              </w:divBdr>
            </w:div>
            <w:div w:id="1082025751">
              <w:marLeft w:val="0"/>
              <w:marRight w:val="0"/>
              <w:marTop w:val="0"/>
              <w:marBottom w:val="0"/>
              <w:divBdr>
                <w:top w:val="none" w:sz="0" w:space="0" w:color="auto"/>
                <w:left w:val="none" w:sz="0" w:space="0" w:color="auto"/>
                <w:bottom w:val="none" w:sz="0" w:space="0" w:color="auto"/>
                <w:right w:val="none" w:sz="0" w:space="0" w:color="auto"/>
              </w:divBdr>
            </w:div>
            <w:div w:id="1804077109">
              <w:marLeft w:val="0"/>
              <w:marRight w:val="0"/>
              <w:marTop w:val="0"/>
              <w:marBottom w:val="0"/>
              <w:divBdr>
                <w:top w:val="none" w:sz="0" w:space="0" w:color="auto"/>
                <w:left w:val="none" w:sz="0" w:space="0" w:color="auto"/>
                <w:bottom w:val="none" w:sz="0" w:space="0" w:color="auto"/>
                <w:right w:val="none" w:sz="0" w:space="0" w:color="auto"/>
              </w:divBdr>
            </w:div>
          </w:divsChild>
        </w:div>
        <w:div w:id="1744720484">
          <w:marLeft w:val="0"/>
          <w:marRight w:val="0"/>
          <w:marTop w:val="0"/>
          <w:marBottom w:val="0"/>
          <w:divBdr>
            <w:top w:val="none" w:sz="0" w:space="0" w:color="auto"/>
            <w:left w:val="none" w:sz="0" w:space="0" w:color="auto"/>
            <w:bottom w:val="none" w:sz="0" w:space="0" w:color="auto"/>
            <w:right w:val="none" w:sz="0" w:space="0" w:color="auto"/>
          </w:divBdr>
          <w:divsChild>
            <w:div w:id="238369899">
              <w:marLeft w:val="0"/>
              <w:marRight w:val="0"/>
              <w:marTop w:val="0"/>
              <w:marBottom w:val="0"/>
              <w:divBdr>
                <w:top w:val="none" w:sz="0" w:space="0" w:color="auto"/>
                <w:left w:val="none" w:sz="0" w:space="0" w:color="auto"/>
                <w:bottom w:val="none" w:sz="0" w:space="0" w:color="auto"/>
                <w:right w:val="none" w:sz="0" w:space="0" w:color="auto"/>
              </w:divBdr>
            </w:div>
            <w:div w:id="587689517">
              <w:marLeft w:val="0"/>
              <w:marRight w:val="0"/>
              <w:marTop w:val="0"/>
              <w:marBottom w:val="0"/>
              <w:divBdr>
                <w:top w:val="none" w:sz="0" w:space="0" w:color="auto"/>
                <w:left w:val="none" w:sz="0" w:space="0" w:color="auto"/>
                <w:bottom w:val="none" w:sz="0" w:space="0" w:color="auto"/>
                <w:right w:val="none" w:sz="0" w:space="0" w:color="auto"/>
              </w:divBdr>
            </w:div>
            <w:div w:id="1223371620">
              <w:marLeft w:val="0"/>
              <w:marRight w:val="0"/>
              <w:marTop w:val="0"/>
              <w:marBottom w:val="0"/>
              <w:divBdr>
                <w:top w:val="none" w:sz="0" w:space="0" w:color="auto"/>
                <w:left w:val="none" w:sz="0" w:space="0" w:color="auto"/>
                <w:bottom w:val="none" w:sz="0" w:space="0" w:color="auto"/>
                <w:right w:val="none" w:sz="0" w:space="0" w:color="auto"/>
              </w:divBdr>
            </w:div>
            <w:div w:id="1407726338">
              <w:marLeft w:val="0"/>
              <w:marRight w:val="0"/>
              <w:marTop w:val="0"/>
              <w:marBottom w:val="0"/>
              <w:divBdr>
                <w:top w:val="none" w:sz="0" w:space="0" w:color="auto"/>
                <w:left w:val="none" w:sz="0" w:space="0" w:color="auto"/>
                <w:bottom w:val="none" w:sz="0" w:space="0" w:color="auto"/>
                <w:right w:val="none" w:sz="0" w:space="0" w:color="auto"/>
              </w:divBdr>
            </w:div>
            <w:div w:id="1973827980">
              <w:marLeft w:val="0"/>
              <w:marRight w:val="0"/>
              <w:marTop w:val="0"/>
              <w:marBottom w:val="0"/>
              <w:divBdr>
                <w:top w:val="none" w:sz="0" w:space="0" w:color="auto"/>
                <w:left w:val="none" w:sz="0" w:space="0" w:color="auto"/>
                <w:bottom w:val="none" w:sz="0" w:space="0" w:color="auto"/>
                <w:right w:val="none" w:sz="0" w:space="0" w:color="auto"/>
              </w:divBdr>
            </w:div>
          </w:divsChild>
        </w:div>
        <w:div w:id="1781336170">
          <w:marLeft w:val="0"/>
          <w:marRight w:val="0"/>
          <w:marTop w:val="0"/>
          <w:marBottom w:val="0"/>
          <w:divBdr>
            <w:top w:val="none" w:sz="0" w:space="0" w:color="auto"/>
            <w:left w:val="none" w:sz="0" w:space="0" w:color="auto"/>
            <w:bottom w:val="none" w:sz="0" w:space="0" w:color="auto"/>
            <w:right w:val="none" w:sz="0" w:space="0" w:color="auto"/>
          </w:divBdr>
        </w:div>
        <w:div w:id="1827629092">
          <w:marLeft w:val="0"/>
          <w:marRight w:val="0"/>
          <w:marTop w:val="0"/>
          <w:marBottom w:val="0"/>
          <w:divBdr>
            <w:top w:val="none" w:sz="0" w:space="0" w:color="auto"/>
            <w:left w:val="none" w:sz="0" w:space="0" w:color="auto"/>
            <w:bottom w:val="none" w:sz="0" w:space="0" w:color="auto"/>
            <w:right w:val="none" w:sz="0" w:space="0" w:color="auto"/>
          </w:divBdr>
          <w:divsChild>
            <w:div w:id="13462525">
              <w:marLeft w:val="0"/>
              <w:marRight w:val="0"/>
              <w:marTop w:val="0"/>
              <w:marBottom w:val="0"/>
              <w:divBdr>
                <w:top w:val="none" w:sz="0" w:space="0" w:color="auto"/>
                <w:left w:val="none" w:sz="0" w:space="0" w:color="auto"/>
                <w:bottom w:val="none" w:sz="0" w:space="0" w:color="auto"/>
                <w:right w:val="none" w:sz="0" w:space="0" w:color="auto"/>
              </w:divBdr>
            </w:div>
          </w:divsChild>
        </w:div>
        <w:div w:id="1836266104">
          <w:marLeft w:val="0"/>
          <w:marRight w:val="0"/>
          <w:marTop w:val="0"/>
          <w:marBottom w:val="0"/>
          <w:divBdr>
            <w:top w:val="none" w:sz="0" w:space="0" w:color="auto"/>
            <w:left w:val="none" w:sz="0" w:space="0" w:color="auto"/>
            <w:bottom w:val="none" w:sz="0" w:space="0" w:color="auto"/>
            <w:right w:val="none" w:sz="0" w:space="0" w:color="auto"/>
          </w:divBdr>
        </w:div>
        <w:div w:id="1863662003">
          <w:marLeft w:val="0"/>
          <w:marRight w:val="0"/>
          <w:marTop w:val="0"/>
          <w:marBottom w:val="0"/>
          <w:divBdr>
            <w:top w:val="none" w:sz="0" w:space="0" w:color="auto"/>
            <w:left w:val="none" w:sz="0" w:space="0" w:color="auto"/>
            <w:bottom w:val="none" w:sz="0" w:space="0" w:color="auto"/>
            <w:right w:val="none" w:sz="0" w:space="0" w:color="auto"/>
          </w:divBdr>
        </w:div>
        <w:div w:id="1886990689">
          <w:marLeft w:val="0"/>
          <w:marRight w:val="0"/>
          <w:marTop w:val="0"/>
          <w:marBottom w:val="0"/>
          <w:divBdr>
            <w:top w:val="none" w:sz="0" w:space="0" w:color="auto"/>
            <w:left w:val="none" w:sz="0" w:space="0" w:color="auto"/>
            <w:bottom w:val="none" w:sz="0" w:space="0" w:color="auto"/>
            <w:right w:val="none" w:sz="0" w:space="0" w:color="auto"/>
          </w:divBdr>
        </w:div>
        <w:div w:id="1897280570">
          <w:marLeft w:val="0"/>
          <w:marRight w:val="0"/>
          <w:marTop w:val="0"/>
          <w:marBottom w:val="0"/>
          <w:divBdr>
            <w:top w:val="none" w:sz="0" w:space="0" w:color="auto"/>
            <w:left w:val="none" w:sz="0" w:space="0" w:color="auto"/>
            <w:bottom w:val="none" w:sz="0" w:space="0" w:color="auto"/>
            <w:right w:val="none" w:sz="0" w:space="0" w:color="auto"/>
          </w:divBdr>
          <w:divsChild>
            <w:div w:id="1800226524">
              <w:marLeft w:val="0"/>
              <w:marRight w:val="0"/>
              <w:marTop w:val="0"/>
              <w:marBottom w:val="0"/>
              <w:divBdr>
                <w:top w:val="none" w:sz="0" w:space="0" w:color="auto"/>
                <w:left w:val="none" w:sz="0" w:space="0" w:color="auto"/>
                <w:bottom w:val="none" w:sz="0" w:space="0" w:color="auto"/>
                <w:right w:val="none" w:sz="0" w:space="0" w:color="auto"/>
              </w:divBdr>
            </w:div>
          </w:divsChild>
        </w:div>
        <w:div w:id="1944220513">
          <w:marLeft w:val="0"/>
          <w:marRight w:val="0"/>
          <w:marTop w:val="0"/>
          <w:marBottom w:val="0"/>
          <w:divBdr>
            <w:top w:val="none" w:sz="0" w:space="0" w:color="auto"/>
            <w:left w:val="none" w:sz="0" w:space="0" w:color="auto"/>
            <w:bottom w:val="none" w:sz="0" w:space="0" w:color="auto"/>
            <w:right w:val="none" w:sz="0" w:space="0" w:color="auto"/>
          </w:divBdr>
        </w:div>
        <w:div w:id="1995798323">
          <w:marLeft w:val="0"/>
          <w:marRight w:val="0"/>
          <w:marTop w:val="0"/>
          <w:marBottom w:val="0"/>
          <w:divBdr>
            <w:top w:val="none" w:sz="0" w:space="0" w:color="auto"/>
            <w:left w:val="none" w:sz="0" w:space="0" w:color="auto"/>
            <w:bottom w:val="none" w:sz="0" w:space="0" w:color="auto"/>
            <w:right w:val="none" w:sz="0" w:space="0" w:color="auto"/>
          </w:divBdr>
        </w:div>
        <w:div w:id="2008971826">
          <w:marLeft w:val="0"/>
          <w:marRight w:val="0"/>
          <w:marTop w:val="0"/>
          <w:marBottom w:val="0"/>
          <w:divBdr>
            <w:top w:val="none" w:sz="0" w:space="0" w:color="auto"/>
            <w:left w:val="none" w:sz="0" w:space="0" w:color="auto"/>
            <w:bottom w:val="none" w:sz="0" w:space="0" w:color="auto"/>
            <w:right w:val="none" w:sz="0" w:space="0" w:color="auto"/>
          </w:divBdr>
        </w:div>
        <w:div w:id="2057121173">
          <w:marLeft w:val="0"/>
          <w:marRight w:val="0"/>
          <w:marTop w:val="0"/>
          <w:marBottom w:val="0"/>
          <w:divBdr>
            <w:top w:val="none" w:sz="0" w:space="0" w:color="auto"/>
            <w:left w:val="none" w:sz="0" w:space="0" w:color="auto"/>
            <w:bottom w:val="none" w:sz="0" w:space="0" w:color="auto"/>
            <w:right w:val="none" w:sz="0" w:space="0" w:color="auto"/>
          </w:divBdr>
        </w:div>
        <w:div w:id="2124960751">
          <w:marLeft w:val="0"/>
          <w:marRight w:val="0"/>
          <w:marTop w:val="0"/>
          <w:marBottom w:val="0"/>
          <w:divBdr>
            <w:top w:val="none" w:sz="0" w:space="0" w:color="auto"/>
            <w:left w:val="none" w:sz="0" w:space="0" w:color="auto"/>
            <w:bottom w:val="none" w:sz="0" w:space="0" w:color="auto"/>
            <w:right w:val="none" w:sz="0" w:space="0" w:color="auto"/>
          </w:divBdr>
          <w:divsChild>
            <w:div w:id="764156801">
              <w:marLeft w:val="0"/>
              <w:marRight w:val="0"/>
              <w:marTop w:val="0"/>
              <w:marBottom w:val="0"/>
              <w:divBdr>
                <w:top w:val="none" w:sz="0" w:space="0" w:color="auto"/>
                <w:left w:val="none" w:sz="0" w:space="0" w:color="auto"/>
                <w:bottom w:val="none" w:sz="0" w:space="0" w:color="auto"/>
                <w:right w:val="none" w:sz="0" w:space="0" w:color="auto"/>
              </w:divBdr>
            </w:div>
            <w:div w:id="809253664">
              <w:marLeft w:val="0"/>
              <w:marRight w:val="0"/>
              <w:marTop w:val="0"/>
              <w:marBottom w:val="0"/>
              <w:divBdr>
                <w:top w:val="none" w:sz="0" w:space="0" w:color="auto"/>
                <w:left w:val="none" w:sz="0" w:space="0" w:color="auto"/>
                <w:bottom w:val="none" w:sz="0" w:space="0" w:color="auto"/>
                <w:right w:val="none" w:sz="0" w:space="0" w:color="auto"/>
              </w:divBdr>
            </w:div>
            <w:div w:id="1021004889">
              <w:marLeft w:val="0"/>
              <w:marRight w:val="0"/>
              <w:marTop w:val="0"/>
              <w:marBottom w:val="0"/>
              <w:divBdr>
                <w:top w:val="none" w:sz="0" w:space="0" w:color="auto"/>
                <w:left w:val="none" w:sz="0" w:space="0" w:color="auto"/>
                <w:bottom w:val="none" w:sz="0" w:space="0" w:color="auto"/>
                <w:right w:val="none" w:sz="0" w:space="0" w:color="auto"/>
              </w:divBdr>
            </w:div>
            <w:div w:id="1773820649">
              <w:marLeft w:val="0"/>
              <w:marRight w:val="0"/>
              <w:marTop w:val="0"/>
              <w:marBottom w:val="0"/>
              <w:divBdr>
                <w:top w:val="none" w:sz="0" w:space="0" w:color="auto"/>
                <w:left w:val="none" w:sz="0" w:space="0" w:color="auto"/>
                <w:bottom w:val="none" w:sz="0" w:space="0" w:color="auto"/>
                <w:right w:val="none" w:sz="0" w:space="0" w:color="auto"/>
              </w:divBdr>
            </w:div>
          </w:divsChild>
        </w:div>
        <w:div w:id="2141073183">
          <w:marLeft w:val="0"/>
          <w:marRight w:val="0"/>
          <w:marTop w:val="0"/>
          <w:marBottom w:val="0"/>
          <w:divBdr>
            <w:top w:val="none" w:sz="0" w:space="0" w:color="auto"/>
            <w:left w:val="none" w:sz="0" w:space="0" w:color="auto"/>
            <w:bottom w:val="none" w:sz="0" w:space="0" w:color="auto"/>
            <w:right w:val="none" w:sz="0" w:space="0" w:color="auto"/>
          </w:divBdr>
          <w:divsChild>
            <w:div w:id="206687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378912">
      <w:bodyDiv w:val="1"/>
      <w:marLeft w:val="0"/>
      <w:marRight w:val="0"/>
      <w:marTop w:val="0"/>
      <w:marBottom w:val="0"/>
      <w:divBdr>
        <w:top w:val="none" w:sz="0" w:space="0" w:color="auto"/>
        <w:left w:val="none" w:sz="0" w:space="0" w:color="auto"/>
        <w:bottom w:val="none" w:sz="0" w:space="0" w:color="auto"/>
        <w:right w:val="none" w:sz="0" w:space="0" w:color="auto"/>
      </w:divBdr>
    </w:div>
    <w:div w:id="1577859729">
      <w:bodyDiv w:val="1"/>
      <w:marLeft w:val="0"/>
      <w:marRight w:val="0"/>
      <w:marTop w:val="0"/>
      <w:marBottom w:val="0"/>
      <w:divBdr>
        <w:top w:val="none" w:sz="0" w:space="0" w:color="auto"/>
        <w:left w:val="none" w:sz="0" w:space="0" w:color="auto"/>
        <w:bottom w:val="none" w:sz="0" w:space="0" w:color="auto"/>
        <w:right w:val="none" w:sz="0" w:space="0" w:color="auto"/>
      </w:divBdr>
    </w:div>
    <w:div w:id="1598439028">
      <w:bodyDiv w:val="1"/>
      <w:marLeft w:val="0"/>
      <w:marRight w:val="0"/>
      <w:marTop w:val="0"/>
      <w:marBottom w:val="0"/>
      <w:divBdr>
        <w:top w:val="none" w:sz="0" w:space="0" w:color="auto"/>
        <w:left w:val="none" w:sz="0" w:space="0" w:color="auto"/>
        <w:bottom w:val="none" w:sz="0" w:space="0" w:color="auto"/>
        <w:right w:val="none" w:sz="0" w:space="0" w:color="auto"/>
      </w:divBdr>
    </w:div>
    <w:div w:id="1603033890">
      <w:bodyDiv w:val="1"/>
      <w:marLeft w:val="0"/>
      <w:marRight w:val="0"/>
      <w:marTop w:val="0"/>
      <w:marBottom w:val="0"/>
      <w:divBdr>
        <w:top w:val="none" w:sz="0" w:space="0" w:color="auto"/>
        <w:left w:val="none" w:sz="0" w:space="0" w:color="auto"/>
        <w:bottom w:val="none" w:sz="0" w:space="0" w:color="auto"/>
        <w:right w:val="none" w:sz="0" w:space="0" w:color="auto"/>
      </w:divBdr>
    </w:div>
    <w:div w:id="1603682868">
      <w:bodyDiv w:val="1"/>
      <w:marLeft w:val="0"/>
      <w:marRight w:val="0"/>
      <w:marTop w:val="0"/>
      <w:marBottom w:val="0"/>
      <w:divBdr>
        <w:top w:val="none" w:sz="0" w:space="0" w:color="auto"/>
        <w:left w:val="none" w:sz="0" w:space="0" w:color="auto"/>
        <w:bottom w:val="none" w:sz="0" w:space="0" w:color="auto"/>
        <w:right w:val="none" w:sz="0" w:space="0" w:color="auto"/>
      </w:divBdr>
    </w:div>
    <w:div w:id="1624993931">
      <w:bodyDiv w:val="1"/>
      <w:marLeft w:val="0"/>
      <w:marRight w:val="0"/>
      <w:marTop w:val="0"/>
      <w:marBottom w:val="0"/>
      <w:divBdr>
        <w:top w:val="none" w:sz="0" w:space="0" w:color="auto"/>
        <w:left w:val="none" w:sz="0" w:space="0" w:color="auto"/>
        <w:bottom w:val="none" w:sz="0" w:space="0" w:color="auto"/>
        <w:right w:val="none" w:sz="0" w:space="0" w:color="auto"/>
      </w:divBdr>
    </w:div>
    <w:div w:id="1638102075">
      <w:bodyDiv w:val="1"/>
      <w:marLeft w:val="0"/>
      <w:marRight w:val="0"/>
      <w:marTop w:val="0"/>
      <w:marBottom w:val="0"/>
      <w:divBdr>
        <w:top w:val="none" w:sz="0" w:space="0" w:color="auto"/>
        <w:left w:val="none" w:sz="0" w:space="0" w:color="auto"/>
        <w:bottom w:val="none" w:sz="0" w:space="0" w:color="auto"/>
        <w:right w:val="none" w:sz="0" w:space="0" w:color="auto"/>
      </w:divBdr>
    </w:div>
    <w:div w:id="1641379514">
      <w:bodyDiv w:val="1"/>
      <w:marLeft w:val="0"/>
      <w:marRight w:val="0"/>
      <w:marTop w:val="0"/>
      <w:marBottom w:val="0"/>
      <w:divBdr>
        <w:top w:val="none" w:sz="0" w:space="0" w:color="auto"/>
        <w:left w:val="none" w:sz="0" w:space="0" w:color="auto"/>
        <w:bottom w:val="none" w:sz="0" w:space="0" w:color="auto"/>
        <w:right w:val="none" w:sz="0" w:space="0" w:color="auto"/>
      </w:divBdr>
    </w:div>
    <w:div w:id="1650356622">
      <w:bodyDiv w:val="1"/>
      <w:marLeft w:val="0"/>
      <w:marRight w:val="0"/>
      <w:marTop w:val="0"/>
      <w:marBottom w:val="0"/>
      <w:divBdr>
        <w:top w:val="none" w:sz="0" w:space="0" w:color="auto"/>
        <w:left w:val="none" w:sz="0" w:space="0" w:color="auto"/>
        <w:bottom w:val="none" w:sz="0" w:space="0" w:color="auto"/>
        <w:right w:val="none" w:sz="0" w:space="0" w:color="auto"/>
      </w:divBdr>
    </w:div>
    <w:div w:id="1655182999">
      <w:bodyDiv w:val="1"/>
      <w:marLeft w:val="0"/>
      <w:marRight w:val="0"/>
      <w:marTop w:val="0"/>
      <w:marBottom w:val="0"/>
      <w:divBdr>
        <w:top w:val="none" w:sz="0" w:space="0" w:color="auto"/>
        <w:left w:val="none" w:sz="0" w:space="0" w:color="auto"/>
        <w:bottom w:val="none" w:sz="0" w:space="0" w:color="auto"/>
        <w:right w:val="none" w:sz="0" w:space="0" w:color="auto"/>
      </w:divBdr>
    </w:div>
    <w:div w:id="1691955209">
      <w:bodyDiv w:val="1"/>
      <w:marLeft w:val="0"/>
      <w:marRight w:val="0"/>
      <w:marTop w:val="0"/>
      <w:marBottom w:val="0"/>
      <w:divBdr>
        <w:top w:val="none" w:sz="0" w:space="0" w:color="auto"/>
        <w:left w:val="none" w:sz="0" w:space="0" w:color="auto"/>
        <w:bottom w:val="none" w:sz="0" w:space="0" w:color="auto"/>
        <w:right w:val="none" w:sz="0" w:space="0" w:color="auto"/>
      </w:divBdr>
    </w:div>
    <w:div w:id="1704016207">
      <w:bodyDiv w:val="1"/>
      <w:marLeft w:val="0"/>
      <w:marRight w:val="0"/>
      <w:marTop w:val="0"/>
      <w:marBottom w:val="0"/>
      <w:divBdr>
        <w:top w:val="none" w:sz="0" w:space="0" w:color="auto"/>
        <w:left w:val="none" w:sz="0" w:space="0" w:color="auto"/>
        <w:bottom w:val="none" w:sz="0" w:space="0" w:color="auto"/>
        <w:right w:val="none" w:sz="0" w:space="0" w:color="auto"/>
      </w:divBdr>
    </w:div>
    <w:div w:id="1748065345">
      <w:bodyDiv w:val="1"/>
      <w:marLeft w:val="0"/>
      <w:marRight w:val="0"/>
      <w:marTop w:val="0"/>
      <w:marBottom w:val="0"/>
      <w:divBdr>
        <w:top w:val="none" w:sz="0" w:space="0" w:color="auto"/>
        <w:left w:val="none" w:sz="0" w:space="0" w:color="auto"/>
        <w:bottom w:val="none" w:sz="0" w:space="0" w:color="auto"/>
        <w:right w:val="none" w:sz="0" w:space="0" w:color="auto"/>
      </w:divBdr>
    </w:div>
    <w:div w:id="1760980831">
      <w:bodyDiv w:val="1"/>
      <w:marLeft w:val="0"/>
      <w:marRight w:val="0"/>
      <w:marTop w:val="0"/>
      <w:marBottom w:val="0"/>
      <w:divBdr>
        <w:top w:val="none" w:sz="0" w:space="0" w:color="auto"/>
        <w:left w:val="none" w:sz="0" w:space="0" w:color="auto"/>
        <w:bottom w:val="none" w:sz="0" w:space="0" w:color="auto"/>
        <w:right w:val="none" w:sz="0" w:space="0" w:color="auto"/>
      </w:divBdr>
    </w:div>
    <w:div w:id="1765224817">
      <w:bodyDiv w:val="1"/>
      <w:marLeft w:val="0"/>
      <w:marRight w:val="0"/>
      <w:marTop w:val="0"/>
      <w:marBottom w:val="0"/>
      <w:divBdr>
        <w:top w:val="none" w:sz="0" w:space="0" w:color="auto"/>
        <w:left w:val="none" w:sz="0" w:space="0" w:color="auto"/>
        <w:bottom w:val="none" w:sz="0" w:space="0" w:color="auto"/>
        <w:right w:val="none" w:sz="0" w:space="0" w:color="auto"/>
      </w:divBdr>
    </w:div>
    <w:div w:id="1779063396">
      <w:bodyDiv w:val="1"/>
      <w:marLeft w:val="0"/>
      <w:marRight w:val="0"/>
      <w:marTop w:val="0"/>
      <w:marBottom w:val="0"/>
      <w:divBdr>
        <w:top w:val="none" w:sz="0" w:space="0" w:color="auto"/>
        <w:left w:val="none" w:sz="0" w:space="0" w:color="auto"/>
        <w:bottom w:val="none" w:sz="0" w:space="0" w:color="auto"/>
        <w:right w:val="none" w:sz="0" w:space="0" w:color="auto"/>
      </w:divBdr>
    </w:div>
    <w:div w:id="1813524540">
      <w:bodyDiv w:val="1"/>
      <w:marLeft w:val="0"/>
      <w:marRight w:val="0"/>
      <w:marTop w:val="0"/>
      <w:marBottom w:val="0"/>
      <w:divBdr>
        <w:top w:val="none" w:sz="0" w:space="0" w:color="auto"/>
        <w:left w:val="none" w:sz="0" w:space="0" w:color="auto"/>
        <w:bottom w:val="none" w:sz="0" w:space="0" w:color="auto"/>
        <w:right w:val="none" w:sz="0" w:space="0" w:color="auto"/>
      </w:divBdr>
    </w:div>
    <w:div w:id="1832065939">
      <w:bodyDiv w:val="1"/>
      <w:marLeft w:val="0"/>
      <w:marRight w:val="0"/>
      <w:marTop w:val="0"/>
      <w:marBottom w:val="0"/>
      <w:divBdr>
        <w:top w:val="none" w:sz="0" w:space="0" w:color="auto"/>
        <w:left w:val="none" w:sz="0" w:space="0" w:color="auto"/>
        <w:bottom w:val="none" w:sz="0" w:space="0" w:color="auto"/>
        <w:right w:val="none" w:sz="0" w:space="0" w:color="auto"/>
      </w:divBdr>
      <w:divsChild>
        <w:div w:id="23136972">
          <w:marLeft w:val="0"/>
          <w:marRight w:val="0"/>
          <w:marTop w:val="0"/>
          <w:marBottom w:val="0"/>
          <w:divBdr>
            <w:top w:val="none" w:sz="0" w:space="0" w:color="auto"/>
            <w:left w:val="none" w:sz="0" w:space="0" w:color="auto"/>
            <w:bottom w:val="none" w:sz="0" w:space="0" w:color="auto"/>
            <w:right w:val="none" w:sz="0" w:space="0" w:color="auto"/>
          </w:divBdr>
          <w:divsChild>
            <w:div w:id="1649018950">
              <w:marLeft w:val="0"/>
              <w:marRight w:val="0"/>
              <w:marTop w:val="0"/>
              <w:marBottom w:val="0"/>
              <w:divBdr>
                <w:top w:val="none" w:sz="0" w:space="0" w:color="auto"/>
                <w:left w:val="none" w:sz="0" w:space="0" w:color="auto"/>
                <w:bottom w:val="none" w:sz="0" w:space="0" w:color="auto"/>
                <w:right w:val="none" w:sz="0" w:space="0" w:color="auto"/>
              </w:divBdr>
            </w:div>
          </w:divsChild>
        </w:div>
        <w:div w:id="75904297">
          <w:marLeft w:val="0"/>
          <w:marRight w:val="0"/>
          <w:marTop w:val="0"/>
          <w:marBottom w:val="0"/>
          <w:divBdr>
            <w:top w:val="none" w:sz="0" w:space="0" w:color="auto"/>
            <w:left w:val="none" w:sz="0" w:space="0" w:color="auto"/>
            <w:bottom w:val="none" w:sz="0" w:space="0" w:color="auto"/>
            <w:right w:val="none" w:sz="0" w:space="0" w:color="auto"/>
          </w:divBdr>
          <w:divsChild>
            <w:div w:id="2105026049">
              <w:marLeft w:val="0"/>
              <w:marRight w:val="0"/>
              <w:marTop w:val="0"/>
              <w:marBottom w:val="0"/>
              <w:divBdr>
                <w:top w:val="none" w:sz="0" w:space="0" w:color="auto"/>
                <w:left w:val="none" w:sz="0" w:space="0" w:color="auto"/>
                <w:bottom w:val="none" w:sz="0" w:space="0" w:color="auto"/>
                <w:right w:val="none" w:sz="0" w:space="0" w:color="auto"/>
              </w:divBdr>
            </w:div>
          </w:divsChild>
        </w:div>
        <w:div w:id="81801306">
          <w:marLeft w:val="0"/>
          <w:marRight w:val="0"/>
          <w:marTop w:val="0"/>
          <w:marBottom w:val="0"/>
          <w:divBdr>
            <w:top w:val="none" w:sz="0" w:space="0" w:color="auto"/>
            <w:left w:val="none" w:sz="0" w:space="0" w:color="auto"/>
            <w:bottom w:val="none" w:sz="0" w:space="0" w:color="auto"/>
            <w:right w:val="none" w:sz="0" w:space="0" w:color="auto"/>
          </w:divBdr>
          <w:divsChild>
            <w:div w:id="1779713125">
              <w:marLeft w:val="0"/>
              <w:marRight w:val="0"/>
              <w:marTop w:val="0"/>
              <w:marBottom w:val="0"/>
              <w:divBdr>
                <w:top w:val="none" w:sz="0" w:space="0" w:color="auto"/>
                <w:left w:val="none" w:sz="0" w:space="0" w:color="auto"/>
                <w:bottom w:val="none" w:sz="0" w:space="0" w:color="auto"/>
                <w:right w:val="none" w:sz="0" w:space="0" w:color="auto"/>
              </w:divBdr>
            </w:div>
          </w:divsChild>
        </w:div>
        <w:div w:id="118841801">
          <w:marLeft w:val="0"/>
          <w:marRight w:val="0"/>
          <w:marTop w:val="0"/>
          <w:marBottom w:val="0"/>
          <w:divBdr>
            <w:top w:val="none" w:sz="0" w:space="0" w:color="auto"/>
            <w:left w:val="none" w:sz="0" w:space="0" w:color="auto"/>
            <w:bottom w:val="none" w:sz="0" w:space="0" w:color="auto"/>
            <w:right w:val="none" w:sz="0" w:space="0" w:color="auto"/>
          </w:divBdr>
          <w:divsChild>
            <w:div w:id="1221209208">
              <w:marLeft w:val="0"/>
              <w:marRight w:val="0"/>
              <w:marTop w:val="0"/>
              <w:marBottom w:val="0"/>
              <w:divBdr>
                <w:top w:val="none" w:sz="0" w:space="0" w:color="auto"/>
                <w:left w:val="none" w:sz="0" w:space="0" w:color="auto"/>
                <w:bottom w:val="none" w:sz="0" w:space="0" w:color="auto"/>
                <w:right w:val="none" w:sz="0" w:space="0" w:color="auto"/>
              </w:divBdr>
            </w:div>
          </w:divsChild>
        </w:div>
        <w:div w:id="124784966">
          <w:marLeft w:val="0"/>
          <w:marRight w:val="0"/>
          <w:marTop w:val="0"/>
          <w:marBottom w:val="0"/>
          <w:divBdr>
            <w:top w:val="none" w:sz="0" w:space="0" w:color="auto"/>
            <w:left w:val="none" w:sz="0" w:space="0" w:color="auto"/>
            <w:bottom w:val="none" w:sz="0" w:space="0" w:color="auto"/>
            <w:right w:val="none" w:sz="0" w:space="0" w:color="auto"/>
          </w:divBdr>
          <w:divsChild>
            <w:div w:id="1797946310">
              <w:marLeft w:val="0"/>
              <w:marRight w:val="0"/>
              <w:marTop w:val="0"/>
              <w:marBottom w:val="0"/>
              <w:divBdr>
                <w:top w:val="none" w:sz="0" w:space="0" w:color="auto"/>
                <w:left w:val="none" w:sz="0" w:space="0" w:color="auto"/>
                <w:bottom w:val="none" w:sz="0" w:space="0" w:color="auto"/>
                <w:right w:val="none" w:sz="0" w:space="0" w:color="auto"/>
              </w:divBdr>
            </w:div>
          </w:divsChild>
        </w:div>
        <w:div w:id="252978625">
          <w:marLeft w:val="0"/>
          <w:marRight w:val="0"/>
          <w:marTop w:val="0"/>
          <w:marBottom w:val="0"/>
          <w:divBdr>
            <w:top w:val="none" w:sz="0" w:space="0" w:color="auto"/>
            <w:left w:val="none" w:sz="0" w:space="0" w:color="auto"/>
            <w:bottom w:val="none" w:sz="0" w:space="0" w:color="auto"/>
            <w:right w:val="none" w:sz="0" w:space="0" w:color="auto"/>
          </w:divBdr>
          <w:divsChild>
            <w:div w:id="2128812795">
              <w:marLeft w:val="0"/>
              <w:marRight w:val="0"/>
              <w:marTop w:val="0"/>
              <w:marBottom w:val="0"/>
              <w:divBdr>
                <w:top w:val="none" w:sz="0" w:space="0" w:color="auto"/>
                <w:left w:val="none" w:sz="0" w:space="0" w:color="auto"/>
                <w:bottom w:val="none" w:sz="0" w:space="0" w:color="auto"/>
                <w:right w:val="none" w:sz="0" w:space="0" w:color="auto"/>
              </w:divBdr>
            </w:div>
          </w:divsChild>
        </w:div>
        <w:div w:id="284969137">
          <w:marLeft w:val="0"/>
          <w:marRight w:val="0"/>
          <w:marTop w:val="0"/>
          <w:marBottom w:val="0"/>
          <w:divBdr>
            <w:top w:val="none" w:sz="0" w:space="0" w:color="auto"/>
            <w:left w:val="none" w:sz="0" w:space="0" w:color="auto"/>
            <w:bottom w:val="none" w:sz="0" w:space="0" w:color="auto"/>
            <w:right w:val="none" w:sz="0" w:space="0" w:color="auto"/>
          </w:divBdr>
          <w:divsChild>
            <w:div w:id="978076824">
              <w:marLeft w:val="0"/>
              <w:marRight w:val="0"/>
              <w:marTop w:val="0"/>
              <w:marBottom w:val="0"/>
              <w:divBdr>
                <w:top w:val="none" w:sz="0" w:space="0" w:color="auto"/>
                <w:left w:val="none" w:sz="0" w:space="0" w:color="auto"/>
                <w:bottom w:val="none" w:sz="0" w:space="0" w:color="auto"/>
                <w:right w:val="none" w:sz="0" w:space="0" w:color="auto"/>
              </w:divBdr>
            </w:div>
          </w:divsChild>
        </w:div>
        <w:div w:id="306015936">
          <w:marLeft w:val="0"/>
          <w:marRight w:val="0"/>
          <w:marTop w:val="0"/>
          <w:marBottom w:val="0"/>
          <w:divBdr>
            <w:top w:val="none" w:sz="0" w:space="0" w:color="auto"/>
            <w:left w:val="none" w:sz="0" w:space="0" w:color="auto"/>
            <w:bottom w:val="none" w:sz="0" w:space="0" w:color="auto"/>
            <w:right w:val="none" w:sz="0" w:space="0" w:color="auto"/>
          </w:divBdr>
          <w:divsChild>
            <w:div w:id="1687365061">
              <w:marLeft w:val="0"/>
              <w:marRight w:val="0"/>
              <w:marTop w:val="0"/>
              <w:marBottom w:val="0"/>
              <w:divBdr>
                <w:top w:val="none" w:sz="0" w:space="0" w:color="auto"/>
                <w:left w:val="none" w:sz="0" w:space="0" w:color="auto"/>
                <w:bottom w:val="none" w:sz="0" w:space="0" w:color="auto"/>
                <w:right w:val="none" w:sz="0" w:space="0" w:color="auto"/>
              </w:divBdr>
            </w:div>
          </w:divsChild>
        </w:div>
        <w:div w:id="332875568">
          <w:marLeft w:val="0"/>
          <w:marRight w:val="0"/>
          <w:marTop w:val="0"/>
          <w:marBottom w:val="0"/>
          <w:divBdr>
            <w:top w:val="none" w:sz="0" w:space="0" w:color="auto"/>
            <w:left w:val="none" w:sz="0" w:space="0" w:color="auto"/>
            <w:bottom w:val="none" w:sz="0" w:space="0" w:color="auto"/>
            <w:right w:val="none" w:sz="0" w:space="0" w:color="auto"/>
          </w:divBdr>
          <w:divsChild>
            <w:div w:id="378751228">
              <w:marLeft w:val="0"/>
              <w:marRight w:val="0"/>
              <w:marTop w:val="0"/>
              <w:marBottom w:val="0"/>
              <w:divBdr>
                <w:top w:val="none" w:sz="0" w:space="0" w:color="auto"/>
                <w:left w:val="none" w:sz="0" w:space="0" w:color="auto"/>
                <w:bottom w:val="none" w:sz="0" w:space="0" w:color="auto"/>
                <w:right w:val="none" w:sz="0" w:space="0" w:color="auto"/>
              </w:divBdr>
            </w:div>
          </w:divsChild>
        </w:div>
        <w:div w:id="683438909">
          <w:marLeft w:val="0"/>
          <w:marRight w:val="0"/>
          <w:marTop w:val="0"/>
          <w:marBottom w:val="0"/>
          <w:divBdr>
            <w:top w:val="none" w:sz="0" w:space="0" w:color="auto"/>
            <w:left w:val="none" w:sz="0" w:space="0" w:color="auto"/>
            <w:bottom w:val="none" w:sz="0" w:space="0" w:color="auto"/>
            <w:right w:val="none" w:sz="0" w:space="0" w:color="auto"/>
          </w:divBdr>
          <w:divsChild>
            <w:div w:id="275601815">
              <w:marLeft w:val="0"/>
              <w:marRight w:val="0"/>
              <w:marTop w:val="0"/>
              <w:marBottom w:val="0"/>
              <w:divBdr>
                <w:top w:val="none" w:sz="0" w:space="0" w:color="auto"/>
                <w:left w:val="none" w:sz="0" w:space="0" w:color="auto"/>
                <w:bottom w:val="none" w:sz="0" w:space="0" w:color="auto"/>
                <w:right w:val="none" w:sz="0" w:space="0" w:color="auto"/>
              </w:divBdr>
            </w:div>
          </w:divsChild>
        </w:div>
        <w:div w:id="776676189">
          <w:marLeft w:val="0"/>
          <w:marRight w:val="0"/>
          <w:marTop w:val="0"/>
          <w:marBottom w:val="0"/>
          <w:divBdr>
            <w:top w:val="none" w:sz="0" w:space="0" w:color="auto"/>
            <w:left w:val="none" w:sz="0" w:space="0" w:color="auto"/>
            <w:bottom w:val="none" w:sz="0" w:space="0" w:color="auto"/>
            <w:right w:val="none" w:sz="0" w:space="0" w:color="auto"/>
          </w:divBdr>
          <w:divsChild>
            <w:div w:id="1937134776">
              <w:marLeft w:val="0"/>
              <w:marRight w:val="0"/>
              <w:marTop w:val="0"/>
              <w:marBottom w:val="0"/>
              <w:divBdr>
                <w:top w:val="none" w:sz="0" w:space="0" w:color="auto"/>
                <w:left w:val="none" w:sz="0" w:space="0" w:color="auto"/>
                <w:bottom w:val="none" w:sz="0" w:space="0" w:color="auto"/>
                <w:right w:val="none" w:sz="0" w:space="0" w:color="auto"/>
              </w:divBdr>
            </w:div>
          </w:divsChild>
        </w:div>
        <w:div w:id="1223515674">
          <w:marLeft w:val="0"/>
          <w:marRight w:val="0"/>
          <w:marTop w:val="0"/>
          <w:marBottom w:val="0"/>
          <w:divBdr>
            <w:top w:val="none" w:sz="0" w:space="0" w:color="auto"/>
            <w:left w:val="none" w:sz="0" w:space="0" w:color="auto"/>
            <w:bottom w:val="none" w:sz="0" w:space="0" w:color="auto"/>
            <w:right w:val="none" w:sz="0" w:space="0" w:color="auto"/>
          </w:divBdr>
          <w:divsChild>
            <w:div w:id="1125582463">
              <w:marLeft w:val="0"/>
              <w:marRight w:val="0"/>
              <w:marTop w:val="0"/>
              <w:marBottom w:val="0"/>
              <w:divBdr>
                <w:top w:val="none" w:sz="0" w:space="0" w:color="auto"/>
                <w:left w:val="none" w:sz="0" w:space="0" w:color="auto"/>
                <w:bottom w:val="none" w:sz="0" w:space="0" w:color="auto"/>
                <w:right w:val="none" w:sz="0" w:space="0" w:color="auto"/>
              </w:divBdr>
            </w:div>
          </w:divsChild>
        </w:div>
        <w:div w:id="1353994793">
          <w:marLeft w:val="0"/>
          <w:marRight w:val="0"/>
          <w:marTop w:val="0"/>
          <w:marBottom w:val="0"/>
          <w:divBdr>
            <w:top w:val="none" w:sz="0" w:space="0" w:color="auto"/>
            <w:left w:val="none" w:sz="0" w:space="0" w:color="auto"/>
            <w:bottom w:val="none" w:sz="0" w:space="0" w:color="auto"/>
            <w:right w:val="none" w:sz="0" w:space="0" w:color="auto"/>
          </w:divBdr>
          <w:divsChild>
            <w:div w:id="62411640">
              <w:marLeft w:val="0"/>
              <w:marRight w:val="0"/>
              <w:marTop w:val="0"/>
              <w:marBottom w:val="0"/>
              <w:divBdr>
                <w:top w:val="none" w:sz="0" w:space="0" w:color="auto"/>
                <w:left w:val="none" w:sz="0" w:space="0" w:color="auto"/>
                <w:bottom w:val="none" w:sz="0" w:space="0" w:color="auto"/>
                <w:right w:val="none" w:sz="0" w:space="0" w:color="auto"/>
              </w:divBdr>
            </w:div>
          </w:divsChild>
        </w:div>
        <w:div w:id="1456022393">
          <w:marLeft w:val="0"/>
          <w:marRight w:val="0"/>
          <w:marTop w:val="0"/>
          <w:marBottom w:val="0"/>
          <w:divBdr>
            <w:top w:val="none" w:sz="0" w:space="0" w:color="auto"/>
            <w:left w:val="none" w:sz="0" w:space="0" w:color="auto"/>
            <w:bottom w:val="none" w:sz="0" w:space="0" w:color="auto"/>
            <w:right w:val="none" w:sz="0" w:space="0" w:color="auto"/>
          </w:divBdr>
          <w:divsChild>
            <w:div w:id="1472481824">
              <w:marLeft w:val="0"/>
              <w:marRight w:val="0"/>
              <w:marTop w:val="0"/>
              <w:marBottom w:val="0"/>
              <w:divBdr>
                <w:top w:val="none" w:sz="0" w:space="0" w:color="auto"/>
                <w:left w:val="none" w:sz="0" w:space="0" w:color="auto"/>
                <w:bottom w:val="none" w:sz="0" w:space="0" w:color="auto"/>
                <w:right w:val="none" w:sz="0" w:space="0" w:color="auto"/>
              </w:divBdr>
            </w:div>
          </w:divsChild>
        </w:div>
        <w:div w:id="1488670781">
          <w:marLeft w:val="0"/>
          <w:marRight w:val="0"/>
          <w:marTop w:val="0"/>
          <w:marBottom w:val="0"/>
          <w:divBdr>
            <w:top w:val="none" w:sz="0" w:space="0" w:color="auto"/>
            <w:left w:val="none" w:sz="0" w:space="0" w:color="auto"/>
            <w:bottom w:val="none" w:sz="0" w:space="0" w:color="auto"/>
            <w:right w:val="none" w:sz="0" w:space="0" w:color="auto"/>
          </w:divBdr>
          <w:divsChild>
            <w:div w:id="250823840">
              <w:marLeft w:val="0"/>
              <w:marRight w:val="0"/>
              <w:marTop w:val="0"/>
              <w:marBottom w:val="0"/>
              <w:divBdr>
                <w:top w:val="none" w:sz="0" w:space="0" w:color="auto"/>
                <w:left w:val="none" w:sz="0" w:space="0" w:color="auto"/>
                <w:bottom w:val="none" w:sz="0" w:space="0" w:color="auto"/>
                <w:right w:val="none" w:sz="0" w:space="0" w:color="auto"/>
              </w:divBdr>
            </w:div>
          </w:divsChild>
        </w:div>
        <w:div w:id="1538927084">
          <w:marLeft w:val="0"/>
          <w:marRight w:val="0"/>
          <w:marTop w:val="0"/>
          <w:marBottom w:val="0"/>
          <w:divBdr>
            <w:top w:val="none" w:sz="0" w:space="0" w:color="auto"/>
            <w:left w:val="none" w:sz="0" w:space="0" w:color="auto"/>
            <w:bottom w:val="none" w:sz="0" w:space="0" w:color="auto"/>
            <w:right w:val="none" w:sz="0" w:space="0" w:color="auto"/>
          </w:divBdr>
          <w:divsChild>
            <w:div w:id="1489244257">
              <w:marLeft w:val="0"/>
              <w:marRight w:val="0"/>
              <w:marTop w:val="0"/>
              <w:marBottom w:val="0"/>
              <w:divBdr>
                <w:top w:val="none" w:sz="0" w:space="0" w:color="auto"/>
                <w:left w:val="none" w:sz="0" w:space="0" w:color="auto"/>
                <w:bottom w:val="none" w:sz="0" w:space="0" w:color="auto"/>
                <w:right w:val="none" w:sz="0" w:space="0" w:color="auto"/>
              </w:divBdr>
            </w:div>
          </w:divsChild>
        </w:div>
        <w:div w:id="1615404161">
          <w:marLeft w:val="0"/>
          <w:marRight w:val="0"/>
          <w:marTop w:val="0"/>
          <w:marBottom w:val="0"/>
          <w:divBdr>
            <w:top w:val="none" w:sz="0" w:space="0" w:color="auto"/>
            <w:left w:val="none" w:sz="0" w:space="0" w:color="auto"/>
            <w:bottom w:val="none" w:sz="0" w:space="0" w:color="auto"/>
            <w:right w:val="none" w:sz="0" w:space="0" w:color="auto"/>
          </w:divBdr>
          <w:divsChild>
            <w:div w:id="1618099927">
              <w:marLeft w:val="0"/>
              <w:marRight w:val="0"/>
              <w:marTop w:val="0"/>
              <w:marBottom w:val="0"/>
              <w:divBdr>
                <w:top w:val="none" w:sz="0" w:space="0" w:color="auto"/>
                <w:left w:val="none" w:sz="0" w:space="0" w:color="auto"/>
                <w:bottom w:val="none" w:sz="0" w:space="0" w:color="auto"/>
                <w:right w:val="none" w:sz="0" w:space="0" w:color="auto"/>
              </w:divBdr>
            </w:div>
          </w:divsChild>
        </w:div>
        <w:div w:id="1689484112">
          <w:marLeft w:val="0"/>
          <w:marRight w:val="0"/>
          <w:marTop w:val="0"/>
          <w:marBottom w:val="0"/>
          <w:divBdr>
            <w:top w:val="none" w:sz="0" w:space="0" w:color="auto"/>
            <w:left w:val="none" w:sz="0" w:space="0" w:color="auto"/>
            <w:bottom w:val="none" w:sz="0" w:space="0" w:color="auto"/>
            <w:right w:val="none" w:sz="0" w:space="0" w:color="auto"/>
          </w:divBdr>
          <w:divsChild>
            <w:div w:id="1958641025">
              <w:marLeft w:val="0"/>
              <w:marRight w:val="0"/>
              <w:marTop w:val="0"/>
              <w:marBottom w:val="0"/>
              <w:divBdr>
                <w:top w:val="none" w:sz="0" w:space="0" w:color="auto"/>
                <w:left w:val="none" w:sz="0" w:space="0" w:color="auto"/>
                <w:bottom w:val="none" w:sz="0" w:space="0" w:color="auto"/>
                <w:right w:val="none" w:sz="0" w:space="0" w:color="auto"/>
              </w:divBdr>
            </w:div>
          </w:divsChild>
        </w:div>
        <w:div w:id="1866600599">
          <w:marLeft w:val="0"/>
          <w:marRight w:val="0"/>
          <w:marTop w:val="0"/>
          <w:marBottom w:val="0"/>
          <w:divBdr>
            <w:top w:val="none" w:sz="0" w:space="0" w:color="auto"/>
            <w:left w:val="none" w:sz="0" w:space="0" w:color="auto"/>
            <w:bottom w:val="none" w:sz="0" w:space="0" w:color="auto"/>
            <w:right w:val="none" w:sz="0" w:space="0" w:color="auto"/>
          </w:divBdr>
          <w:divsChild>
            <w:div w:id="1598176253">
              <w:marLeft w:val="0"/>
              <w:marRight w:val="0"/>
              <w:marTop w:val="0"/>
              <w:marBottom w:val="0"/>
              <w:divBdr>
                <w:top w:val="none" w:sz="0" w:space="0" w:color="auto"/>
                <w:left w:val="none" w:sz="0" w:space="0" w:color="auto"/>
                <w:bottom w:val="none" w:sz="0" w:space="0" w:color="auto"/>
                <w:right w:val="none" w:sz="0" w:space="0" w:color="auto"/>
              </w:divBdr>
            </w:div>
          </w:divsChild>
        </w:div>
        <w:div w:id="1890461045">
          <w:marLeft w:val="0"/>
          <w:marRight w:val="0"/>
          <w:marTop w:val="0"/>
          <w:marBottom w:val="0"/>
          <w:divBdr>
            <w:top w:val="none" w:sz="0" w:space="0" w:color="auto"/>
            <w:left w:val="none" w:sz="0" w:space="0" w:color="auto"/>
            <w:bottom w:val="none" w:sz="0" w:space="0" w:color="auto"/>
            <w:right w:val="none" w:sz="0" w:space="0" w:color="auto"/>
          </w:divBdr>
          <w:divsChild>
            <w:div w:id="1285622284">
              <w:marLeft w:val="0"/>
              <w:marRight w:val="0"/>
              <w:marTop w:val="0"/>
              <w:marBottom w:val="0"/>
              <w:divBdr>
                <w:top w:val="none" w:sz="0" w:space="0" w:color="auto"/>
                <w:left w:val="none" w:sz="0" w:space="0" w:color="auto"/>
                <w:bottom w:val="none" w:sz="0" w:space="0" w:color="auto"/>
                <w:right w:val="none" w:sz="0" w:space="0" w:color="auto"/>
              </w:divBdr>
            </w:div>
          </w:divsChild>
        </w:div>
        <w:div w:id="1939748854">
          <w:marLeft w:val="0"/>
          <w:marRight w:val="0"/>
          <w:marTop w:val="0"/>
          <w:marBottom w:val="0"/>
          <w:divBdr>
            <w:top w:val="none" w:sz="0" w:space="0" w:color="auto"/>
            <w:left w:val="none" w:sz="0" w:space="0" w:color="auto"/>
            <w:bottom w:val="none" w:sz="0" w:space="0" w:color="auto"/>
            <w:right w:val="none" w:sz="0" w:space="0" w:color="auto"/>
          </w:divBdr>
          <w:divsChild>
            <w:div w:id="529340527">
              <w:marLeft w:val="0"/>
              <w:marRight w:val="0"/>
              <w:marTop w:val="0"/>
              <w:marBottom w:val="0"/>
              <w:divBdr>
                <w:top w:val="none" w:sz="0" w:space="0" w:color="auto"/>
                <w:left w:val="none" w:sz="0" w:space="0" w:color="auto"/>
                <w:bottom w:val="none" w:sz="0" w:space="0" w:color="auto"/>
                <w:right w:val="none" w:sz="0" w:space="0" w:color="auto"/>
              </w:divBdr>
            </w:div>
          </w:divsChild>
        </w:div>
        <w:div w:id="2001810685">
          <w:marLeft w:val="0"/>
          <w:marRight w:val="0"/>
          <w:marTop w:val="0"/>
          <w:marBottom w:val="0"/>
          <w:divBdr>
            <w:top w:val="none" w:sz="0" w:space="0" w:color="auto"/>
            <w:left w:val="none" w:sz="0" w:space="0" w:color="auto"/>
            <w:bottom w:val="none" w:sz="0" w:space="0" w:color="auto"/>
            <w:right w:val="none" w:sz="0" w:space="0" w:color="auto"/>
          </w:divBdr>
          <w:divsChild>
            <w:div w:id="1707674968">
              <w:marLeft w:val="0"/>
              <w:marRight w:val="0"/>
              <w:marTop w:val="0"/>
              <w:marBottom w:val="0"/>
              <w:divBdr>
                <w:top w:val="none" w:sz="0" w:space="0" w:color="auto"/>
                <w:left w:val="none" w:sz="0" w:space="0" w:color="auto"/>
                <w:bottom w:val="none" w:sz="0" w:space="0" w:color="auto"/>
                <w:right w:val="none" w:sz="0" w:space="0" w:color="auto"/>
              </w:divBdr>
            </w:div>
          </w:divsChild>
        </w:div>
        <w:div w:id="2107538017">
          <w:marLeft w:val="0"/>
          <w:marRight w:val="0"/>
          <w:marTop w:val="0"/>
          <w:marBottom w:val="0"/>
          <w:divBdr>
            <w:top w:val="none" w:sz="0" w:space="0" w:color="auto"/>
            <w:left w:val="none" w:sz="0" w:space="0" w:color="auto"/>
            <w:bottom w:val="none" w:sz="0" w:space="0" w:color="auto"/>
            <w:right w:val="none" w:sz="0" w:space="0" w:color="auto"/>
          </w:divBdr>
          <w:divsChild>
            <w:div w:id="1450273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729321">
      <w:bodyDiv w:val="1"/>
      <w:marLeft w:val="0"/>
      <w:marRight w:val="0"/>
      <w:marTop w:val="0"/>
      <w:marBottom w:val="0"/>
      <w:divBdr>
        <w:top w:val="none" w:sz="0" w:space="0" w:color="auto"/>
        <w:left w:val="none" w:sz="0" w:space="0" w:color="auto"/>
        <w:bottom w:val="none" w:sz="0" w:space="0" w:color="auto"/>
        <w:right w:val="none" w:sz="0" w:space="0" w:color="auto"/>
      </w:divBdr>
    </w:div>
    <w:div w:id="1854416733">
      <w:bodyDiv w:val="1"/>
      <w:marLeft w:val="0"/>
      <w:marRight w:val="0"/>
      <w:marTop w:val="0"/>
      <w:marBottom w:val="0"/>
      <w:divBdr>
        <w:top w:val="none" w:sz="0" w:space="0" w:color="auto"/>
        <w:left w:val="none" w:sz="0" w:space="0" w:color="auto"/>
        <w:bottom w:val="none" w:sz="0" w:space="0" w:color="auto"/>
        <w:right w:val="none" w:sz="0" w:space="0" w:color="auto"/>
      </w:divBdr>
      <w:divsChild>
        <w:div w:id="133256167">
          <w:marLeft w:val="0"/>
          <w:marRight w:val="0"/>
          <w:marTop w:val="0"/>
          <w:marBottom w:val="0"/>
          <w:divBdr>
            <w:top w:val="none" w:sz="0" w:space="0" w:color="auto"/>
            <w:left w:val="none" w:sz="0" w:space="0" w:color="auto"/>
            <w:bottom w:val="none" w:sz="0" w:space="0" w:color="auto"/>
            <w:right w:val="none" w:sz="0" w:space="0" w:color="auto"/>
          </w:divBdr>
        </w:div>
        <w:div w:id="1429696550">
          <w:marLeft w:val="0"/>
          <w:marRight w:val="0"/>
          <w:marTop w:val="0"/>
          <w:marBottom w:val="0"/>
          <w:divBdr>
            <w:top w:val="none" w:sz="0" w:space="0" w:color="auto"/>
            <w:left w:val="none" w:sz="0" w:space="0" w:color="auto"/>
            <w:bottom w:val="none" w:sz="0" w:space="0" w:color="auto"/>
            <w:right w:val="none" w:sz="0" w:space="0" w:color="auto"/>
          </w:divBdr>
        </w:div>
      </w:divsChild>
    </w:div>
    <w:div w:id="1863862127">
      <w:bodyDiv w:val="1"/>
      <w:marLeft w:val="0"/>
      <w:marRight w:val="0"/>
      <w:marTop w:val="0"/>
      <w:marBottom w:val="0"/>
      <w:divBdr>
        <w:top w:val="none" w:sz="0" w:space="0" w:color="auto"/>
        <w:left w:val="none" w:sz="0" w:space="0" w:color="auto"/>
        <w:bottom w:val="none" w:sz="0" w:space="0" w:color="auto"/>
        <w:right w:val="none" w:sz="0" w:space="0" w:color="auto"/>
      </w:divBdr>
      <w:divsChild>
        <w:div w:id="34351910">
          <w:marLeft w:val="0"/>
          <w:marRight w:val="0"/>
          <w:marTop w:val="0"/>
          <w:marBottom w:val="0"/>
          <w:divBdr>
            <w:top w:val="none" w:sz="0" w:space="0" w:color="auto"/>
            <w:left w:val="none" w:sz="0" w:space="0" w:color="auto"/>
            <w:bottom w:val="none" w:sz="0" w:space="0" w:color="auto"/>
            <w:right w:val="none" w:sz="0" w:space="0" w:color="auto"/>
          </w:divBdr>
        </w:div>
        <w:div w:id="60522216">
          <w:marLeft w:val="0"/>
          <w:marRight w:val="0"/>
          <w:marTop w:val="0"/>
          <w:marBottom w:val="0"/>
          <w:divBdr>
            <w:top w:val="none" w:sz="0" w:space="0" w:color="auto"/>
            <w:left w:val="none" w:sz="0" w:space="0" w:color="auto"/>
            <w:bottom w:val="none" w:sz="0" w:space="0" w:color="auto"/>
            <w:right w:val="none" w:sz="0" w:space="0" w:color="auto"/>
          </w:divBdr>
        </w:div>
        <w:div w:id="234362667">
          <w:marLeft w:val="0"/>
          <w:marRight w:val="0"/>
          <w:marTop w:val="0"/>
          <w:marBottom w:val="0"/>
          <w:divBdr>
            <w:top w:val="none" w:sz="0" w:space="0" w:color="auto"/>
            <w:left w:val="none" w:sz="0" w:space="0" w:color="auto"/>
            <w:bottom w:val="none" w:sz="0" w:space="0" w:color="auto"/>
            <w:right w:val="none" w:sz="0" w:space="0" w:color="auto"/>
          </w:divBdr>
        </w:div>
        <w:div w:id="457725252">
          <w:marLeft w:val="0"/>
          <w:marRight w:val="0"/>
          <w:marTop w:val="0"/>
          <w:marBottom w:val="0"/>
          <w:divBdr>
            <w:top w:val="none" w:sz="0" w:space="0" w:color="auto"/>
            <w:left w:val="none" w:sz="0" w:space="0" w:color="auto"/>
            <w:bottom w:val="none" w:sz="0" w:space="0" w:color="auto"/>
            <w:right w:val="none" w:sz="0" w:space="0" w:color="auto"/>
          </w:divBdr>
        </w:div>
        <w:div w:id="636110273">
          <w:marLeft w:val="0"/>
          <w:marRight w:val="0"/>
          <w:marTop w:val="0"/>
          <w:marBottom w:val="0"/>
          <w:divBdr>
            <w:top w:val="none" w:sz="0" w:space="0" w:color="auto"/>
            <w:left w:val="none" w:sz="0" w:space="0" w:color="auto"/>
            <w:bottom w:val="none" w:sz="0" w:space="0" w:color="auto"/>
            <w:right w:val="none" w:sz="0" w:space="0" w:color="auto"/>
          </w:divBdr>
        </w:div>
        <w:div w:id="833496572">
          <w:marLeft w:val="0"/>
          <w:marRight w:val="0"/>
          <w:marTop w:val="0"/>
          <w:marBottom w:val="0"/>
          <w:divBdr>
            <w:top w:val="none" w:sz="0" w:space="0" w:color="auto"/>
            <w:left w:val="none" w:sz="0" w:space="0" w:color="auto"/>
            <w:bottom w:val="none" w:sz="0" w:space="0" w:color="auto"/>
            <w:right w:val="none" w:sz="0" w:space="0" w:color="auto"/>
          </w:divBdr>
        </w:div>
        <w:div w:id="855922589">
          <w:marLeft w:val="0"/>
          <w:marRight w:val="0"/>
          <w:marTop w:val="0"/>
          <w:marBottom w:val="0"/>
          <w:divBdr>
            <w:top w:val="none" w:sz="0" w:space="0" w:color="auto"/>
            <w:left w:val="none" w:sz="0" w:space="0" w:color="auto"/>
            <w:bottom w:val="none" w:sz="0" w:space="0" w:color="auto"/>
            <w:right w:val="none" w:sz="0" w:space="0" w:color="auto"/>
          </w:divBdr>
        </w:div>
        <w:div w:id="995650661">
          <w:marLeft w:val="0"/>
          <w:marRight w:val="0"/>
          <w:marTop w:val="0"/>
          <w:marBottom w:val="0"/>
          <w:divBdr>
            <w:top w:val="none" w:sz="0" w:space="0" w:color="auto"/>
            <w:left w:val="none" w:sz="0" w:space="0" w:color="auto"/>
            <w:bottom w:val="none" w:sz="0" w:space="0" w:color="auto"/>
            <w:right w:val="none" w:sz="0" w:space="0" w:color="auto"/>
          </w:divBdr>
        </w:div>
        <w:div w:id="1067730855">
          <w:marLeft w:val="0"/>
          <w:marRight w:val="0"/>
          <w:marTop w:val="0"/>
          <w:marBottom w:val="0"/>
          <w:divBdr>
            <w:top w:val="none" w:sz="0" w:space="0" w:color="auto"/>
            <w:left w:val="none" w:sz="0" w:space="0" w:color="auto"/>
            <w:bottom w:val="none" w:sz="0" w:space="0" w:color="auto"/>
            <w:right w:val="none" w:sz="0" w:space="0" w:color="auto"/>
          </w:divBdr>
        </w:div>
        <w:div w:id="1713387042">
          <w:marLeft w:val="0"/>
          <w:marRight w:val="0"/>
          <w:marTop w:val="0"/>
          <w:marBottom w:val="0"/>
          <w:divBdr>
            <w:top w:val="none" w:sz="0" w:space="0" w:color="auto"/>
            <w:left w:val="none" w:sz="0" w:space="0" w:color="auto"/>
            <w:bottom w:val="none" w:sz="0" w:space="0" w:color="auto"/>
            <w:right w:val="none" w:sz="0" w:space="0" w:color="auto"/>
          </w:divBdr>
        </w:div>
        <w:div w:id="2086491619">
          <w:marLeft w:val="0"/>
          <w:marRight w:val="0"/>
          <w:marTop w:val="0"/>
          <w:marBottom w:val="0"/>
          <w:divBdr>
            <w:top w:val="none" w:sz="0" w:space="0" w:color="auto"/>
            <w:left w:val="none" w:sz="0" w:space="0" w:color="auto"/>
            <w:bottom w:val="none" w:sz="0" w:space="0" w:color="auto"/>
            <w:right w:val="none" w:sz="0" w:space="0" w:color="auto"/>
          </w:divBdr>
        </w:div>
      </w:divsChild>
    </w:div>
    <w:div w:id="1869220222">
      <w:bodyDiv w:val="1"/>
      <w:marLeft w:val="0"/>
      <w:marRight w:val="0"/>
      <w:marTop w:val="0"/>
      <w:marBottom w:val="0"/>
      <w:divBdr>
        <w:top w:val="none" w:sz="0" w:space="0" w:color="auto"/>
        <w:left w:val="none" w:sz="0" w:space="0" w:color="auto"/>
        <w:bottom w:val="none" w:sz="0" w:space="0" w:color="auto"/>
        <w:right w:val="none" w:sz="0" w:space="0" w:color="auto"/>
      </w:divBdr>
    </w:div>
    <w:div w:id="1871725800">
      <w:bodyDiv w:val="1"/>
      <w:marLeft w:val="0"/>
      <w:marRight w:val="0"/>
      <w:marTop w:val="0"/>
      <w:marBottom w:val="0"/>
      <w:divBdr>
        <w:top w:val="none" w:sz="0" w:space="0" w:color="auto"/>
        <w:left w:val="none" w:sz="0" w:space="0" w:color="auto"/>
        <w:bottom w:val="none" w:sz="0" w:space="0" w:color="auto"/>
        <w:right w:val="none" w:sz="0" w:space="0" w:color="auto"/>
      </w:divBdr>
    </w:div>
    <w:div w:id="1873885458">
      <w:bodyDiv w:val="1"/>
      <w:marLeft w:val="0"/>
      <w:marRight w:val="0"/>
      <w:marTop w:val="0"/>
      <w:marBottom w:val="0"/>
      <w:divBdr>
        <w:top w:val="none" w:sz="0" w:space="0" w:color="auto"/>
        <w:left w:val="none" w:sz="0" w:space="0" w:color="auto"/>
        <w:bottom w:val="none" w:sz="0" w:space="0" w:color="auto"/>
        <w:right w:val="none" w:sz="0" w:space="0" w:color="auto"/>
      </w:divBdr>
    </w:div>
    <w:div w:id="1874414430">
      <w:bodyDiv w:val="1"/>
      <w:marLeft w:val="0"/>
      <w:marRight w:val="0"/>
      <w:marTop w:val="0"/>
      <w:marBottom w:val="0"/>
      <w:divBdr>
        <w:top w:val="none" w:sz="0" w:space="0" w:color="auto"/>
        <w:left w:val="none" w:sz="0" w:space="0" w:color="auto"/>
        <w:bottom w:val="none" w:sz="0" w:space="0" w:color="auto"/>
        <w:right w:val="none" w:sz="0" w:space="0" w:color="auto"/>
      </w:divBdr>
    </w:div>
    <w:div w:id="1874733444">
      <w:bodyDiv w:val="1"/>
      <w:marLeft w:val="0"/>
      <w:marRight w:val="0"/>
      <w:marTop w:val="0"/>
      <w:marBottom w:val="0"/>
      <w:divBdr>
        <w:top w:val="none" w:sz="0" w:space="0" w:color="auto"/>
        <w:left w:val="none" w:sz="0" w:space="0" w:color="auto"/>
        <w:bottom w:val="none" w:sz="0" w:space="0" w:color="auto"/>
        <w:right w:val="none" w:sz="0" w:space="0" w:color="auto"/>
      </w:divBdr>
    </w:div>
    <w:div w:id="1876038951">
      <w:bodyDiv w:val="1"/>
      <w:marLeft w:val="0"/>
      <w:marRight w:val="0"/>
      <w:marTop w:val="0"/>
      <w:marBottom w:val="0"/>
      <w:divBdr>
        <w:top w:val="none" w:sz="0" w:space="0" w:color="auto"/>
        <w:left w:val="none" w:sz="0" w:space="0" w:color="auto"/>
        <w:bottom w:val="none" w:sz="0" w:space="0" w:color="auto"/>
        <w:right w:val="none" w:sz="0" w:space="0" w:color="auto"/>
      </w:divBdr>
      <w:divsChild>
        <w:div w:id="64886689">
          <w:marLeft w:val="0"/>
          <w:marRight w:val="0"/>
          <w:marTop w:val="0"/>
          <w:marBottom w:val="0"/>
          <w:divBdr>
            <w:top w:val="none" w:sz="0" w:space="0" w:color="auto"/>
            <w:left w:val="none" w:sz="0" w:space="0" w:color="auto"/>
            <w:bottom w:val="none" w:sz="0" w:space="0" w:color="auto"/>
            <w:right w:val="none" w:sz="0" w:space="0" w:color="auto"/>
          </w:divBdr>
        </w:div>
        <w:div w:id="142427972">
          <w:marLeft w:val="0"/>
          <w:marRight w:val="0"/>
          <w:marTop w:val="0"/>
          <w:marBottom w:val="0"/>
          <w:divBdr>
            <w:top w:val="none" w:sz="0" w:space="0" w:color="auto"/>
            <w:left w:val="none" w:sz="0" w:space="0" w:color="auto"/>
            <w:bottom w:val="none" w:sz="0" w:space="0" w:color="auto"/>
            <w:right w:val="none" w:sz="0" w:space="0" w:color="auto"/>
          </w:divBdr>
        </w:div>
        <w:div w:id="299306051">
          <w:marLeft w:val="0"/>
          <w:marRight w:val="0"/>
          <w:marTop w:val="0"/>
          <w:marBottom w:val="0"/>
          <w:divBdr>
            <w:top w:val="none" w:sz="0" w:space="0" w:color="auto"/>
            <w:left w:val="none" w:sz="0" w:space="0" w:color="auto"/>
            <w:bottom w:val="none" w:sz="0" w:space="0" w:color="auto"/>
            <w:right w:val="none" w:sz="0" w:space="0" w:color="auto"/>
          </w:divBdr>
        </w:div>
        <w:div w:id="555239225">
          <w:marLeft w:val="0"/>
          <w:marRight w:val="0"/>
          <w:marTop w:val="0"/>
          <w:marBottom w:val="0"/>
          <w:divBdr>
            <w:top w:val="none" w:sz="0" w:space="0" w:color="auto"/>
            <w:left w:val="none" w:sz="0" w:space="0" w:color="auto"/>
            <w:bottom w:val="none" w:sz="0" w:space="0" w:color="auto"/>
            <w:right w:val="none" w:sz="0" w:space="0" w:color="auto"/>
          </w:divBdr>
        </w:div>
        <w:div w:id="636227564">
          <w:marLeft w:val="0"/>
          <w:marRight w:val="0"/>
          <w:marTop w:val="0"/>
          <w:marBottom w:val="0"/>
          <w:divBdr>
            <w:top w:val="none" w:sz="0" w:space="0" w:color="auto"/>
            <w:left w:val="none" w:sz="0" w:space="0" w:color="auto"/>
            <w:bottom w:val="none" w:sz="0" w:space="0" w:color="auto"/>
            <w:right w:val="none" w:sz="0" w:space="0" w:color="auto"/>
          </w:divBdr>
        </w:div>
        <w:div w:id="756635227">
          <w:marLeft w:val="0"/>
          <w:marRight w:val="0"/>
          <w:marTop w:val="0"/>
          <w:marBottom w:val="0"/>
          <w:divBdr>
            <w:top w:val="none" w:sz="0" w:space="0" w:color="auto"/>
            <w:left w:val="none" w:sz="0" w:space="0" w:color="auto"/>
            <w:bottom w:val="none" w:sz="0" w:space="0" w:color="auto"/>
            <w:right w:val="none" w:sz="0" w:space="0" w:color="auto"/>
          </w:divBdr>
        </w:div>
        <w:div w:id="1415054731">
          <w:marLeft w:val="0"/>
          <w:marRight w:val="0"/>
          <w:marTop w:val="0"/>
          <w:marBottom w:val="0"/>
          <w:divBdr>
            <w:top w:val="none" w:sz="0" w:space="0" w:color="auto"/>
            <w:left w:val="none" w:sz="0" w:space="0" w:color="auto"/>
            <w:bottom w:val="none" w:sz="0" w:space="0" w:color="auto"/>
            <w:right w:val="none" w:sz="0" w:space="0" w:color="auto"/>
          </w:divBdr>
        </w:div>
        <w:div w:id="1520119314">
          <w:marLeft w:val="0"/>
          <w:marRight w:val="0"/>
          <w:marTop w:val="0"/>
          <w:marBottom w:val="0"/>
          <w:divBdr>
            <w:top w:val="none" w:sz="0" w:space="0" w:color="auto"/>
            <w:left w:val="none" w:sz="0" w:space="0" w:color="auto"/>
            <w:bottom w:val="none" w:sz="0" w:space="0" w:color="auto"/>
            <w:right w:val="none" w:sz="0" w:space="0" w:color="auto"/>
          </w:divBdr>
        </w:div>
        <w:div w:id="1765570060">
          <w:marLeft w:val="0"/>
          <w:marRight w:val="0"/>
          <w:marTop w:val="0"/>
          <w:marBottom w:val="0"/>
          <w:divBdr>
            <w:top w:val="none" w:sz="0" w:space="0" w:color="auto"/>
            <w:left w:val="none" w:sz="0" w:space="0" w:color="auto"/>
            <w:bottom w:val="none" w:sz="0" w:space="0" w:color="auto"/>
            <w:right w:val="none" w:sz="0" w:space="0" w:color="auto"/>
          </w:divBdr>
        </w:div>
        <w:div w:id="1854341994">
          <w:marLeft w:val="0"/>
          <w:marRight w:val="0"/>
          <w:marTop w:val="0"/>
          <w:marBottom w:val="0"/>
          <w:divBdr>
            <w:top w:val="none" w:sz="0" w:space="0" w:color="auto"/>
            <w:left w:val="none" w:sz="0" w:space="0" w:color="auto"/>
            <w:bottom w:val="none" w:sz="0" w:space="0" w:color="auto"/>
            <w:right w:val="none" w:sz="0" w:space="0" w:color="auto"/>
          </w:divBdr>
        </w:div>
        <w:div w:id="1944651883">
          <w:marLeft w:val="0"/>
          <w:marRight w:val="0"/>
          <w:marTop w:val="0"/>
          <w:marBottom w:val="0"/>
          <w:divBdr>
            <w:top w:val="none" w:sz="0" w:space="0" w:color="auto"/>
            <w:left w:val="none" w:sz="0" w:space="0" w:color="auto"/>
            <w:bottom w:val="none" w:sz="0" w:space="0" w:color="auto"/>
            <w:right w:val="none" w:sz="0" w:space="0" w:color="auto"/>
          </w:divBdr>
        </w:div>
        <w:div w:id="2037847526">
          <w:marLeft w:val="0"/>
          <w:marRight w:val="0"/>
          <w:marTop w:val="0"/>
          <w:marBottom w:val="0"/>
          <w:divBdr>
            <w:top w:val="none" w:sz="0" w:space="0" w:color="auto"/>
            <w:left w:val="none" w:sz="0" w:space="0" w:color="auto"/>
            <w:bottom w:val="none" w:sz="0" w:space="0" w:color="auto"/>
            <w:right w:val="none" w:sz="0" w:space="0" w:color="auto"/>
          </w:divBdr>
        </w:div>
      </w:divsChild>
    </w:div>
    <w:div w:id="1891720767">
      <w:bodyDiv w:val="1"/>
      <w:marLeft w:val="0"/>
      <w:marRight w:val="0"/>
      <w:marTop w:val="0"/>
      <w:marBottom w:val="0"/>
      <w:divBdr>
        <w:top w:val="none" w:sz="0" w:space="0" w:color="auto"/>
        <w:left w:val="none" w:sz="0" w:space="0" w:color="auto"/>
        <w:bottom w:val="none" w:sz="0" w:space="0" w:color="auto"/>
        <w:right w:val="none" w:sz="0" w:space="0" w:color="auto"/>
      </w:divBdr>
    </w:div>
    <w:div w:id="1893535184">
      <w:bodyDiv w:val="1"/>
      <w:marLeft w:val="0"/>
      <w:marRight w:val="0"/>
      <w:marTop w:val="0"/>
      <w:marBottom w:val="0"/>
      <w:divBdr>
        <w:top w:val="none" w:sz="0" w:space="0" w:color="auto"/>
        <w:left w:val="none" w:sz="0" w:space="0" w:color="auto"/>
        <w:bottom w:val="none" w:sz="0" w:space="0" w:color="auto"/>
        <w:right w:val="none" w:sz="0" w:space="0" w:color="auto"/>
      </w:divBdr>
    </w:div>
    <w:div w:id="1897275048">
      <w:bodyDiv w:val="1"/>
      <w:marLeft w:val="0"/>
      <w:marRight w:val="0"/>
      <w:marTop w:val="0"/>
      <w:marBottom w:val="0"/>
      <w:divBdr>
        <w:top w:val="none" w:sz="0" w:space="0" w:color="auto"/>
        <w:left w:val="none" w:sz="0" w:space="0" w:color="auto"/>
        <w:bottom w:val="none" w:sz="0" w:space="0" w:color="auto"/>
        <w:right w:val="none" w:sz="0" w:space="0" w:color="auto"/>
      </w:divBdr>
      <w:divsChild>
        <w:div w:id="302392506">
          <w:marLeft w:val="0"/>
          <w:marRight w:val="0"/>
          <w:marTop w:val="0"/>
          <w:marBottom w:val="0"/>
          <w:divBdr>
            <w:top w:val="none" w:sz="0" w:space="0" w:color="auto"/>
            <w:left w:val="none" w:sz="0" w:space="0" w:color="auto"/>
            <w:bottom w:val="none" w:sz="0" w:space="0" w:color="auto"/>
            <w:right w:val="none" w:sz="0" w:space="0" w:color="auto"/>
          </w:divBdr>
        </w:div>
        <w:div w:id="643195697">
          <w:marLeft w:val="0"/>
          <w:marRight w:val="0"/>
          <w:marTop w:val="0"/>
          <w:marBottom w:val="0"/>
          <w:divBdr>
            <w:top w:val="none" w:sz="0" w:space="0" w:color="auto"/>
            <w:left w:val="none" w:sz="0" w:space="0" w:color="auto"/>
            <w:bottom w:val="none" w:sz="0" w:space="0" w:color="auto"/>
            <w:right w:val="none" w:sz="0" w:space="0" w:color="auto"/>
          </w:divBdr>
        </w:div>
        <w:div w:id="916718211">
          <w:marLeft w:val="0"/>
          <w:marRight w:val="0"/>
          <w:marTop w:val="0"/>
          <w:marBottom w:val="0"/>
          <w:divBdr>
            <w:top w:val="none" w:sz="0" w:space="0" w:color="auto"/>
            <w:left w:val="none" w:sz="0" w:space="0" w:color="auto"/>
            <w:bottom w:val="none" w:sz="0" w:space="0" w:color="auto"/>
            <w:right w:val="none" w:sz="0" w:space="0" w:color="auto"/>
          </w:divBdr>
        </w:div>
        <w:div w:id="1442068188">
          <w:marLeft w:val="0"/>
          <w:marRight w:val="0"/>
          <w:marTop w:val="0"/>
          <w:marBottom w:val="0"/>
          <w:divBdr>
            <w:top w:val="none" w:sz="0" w:space="0" w:color="auto"/>
            <w:left w:val="none" w:sz="0" w:space="0" w:color="auto"/>
            <w:bottom w:val="none" w:sz="0" w:space="0" w:color="auto"/>
            <w:right w:val="none" w:sz="0" w:space="0" w:color="auto"/>
          </w:divBdr>
        </w:div>
        <w:div w:id="1688293261">
          <w:marLeft w:val="0"/>
          <w:marRight w:val="0"/>
          <w:marTop w:val="0"/>
          <w:marBottom w:val="0"/>
          <w:divBdr>
            <w:top w:val="none" w:sz="0" w:space="0" w:color="auto"/>
            <w:left w:val="none" w:sz="0" w:space="0" w:color="auto"/>
            <w:bottom w:val="none" w:sz="0" w:space="0" w:color="auto"/>
            <w:right w:val="none" w:sz="0" w:space="0" w:color="auto"/>
          </w:divBdr>
        </w:div>
        <w:div w:id="1714235891">
          <w:marLeft w:val="0"/>
          <w:marRight w:val="0"/>
          <w:marTop w:val="0"/>
          <w:marBottom w:val="0"/>
          <w:divBdr>
            <w:top w:val="none" w:sz="0" w:space="0" w:color="auto"/>
            <w:left w:val="none" w:sz="0" w:space="0" w:color="auto"/>
            <w:bottom w:val="none" w:sz="0" w:space="0" w:color="auto"/>
            <w:right w:val="none" w:sz="0" w:space="0" w:color="auto"/>
          </w:divBdr>
        </w:div>
        <w:div w:id="1750928912">
          <w:marLeft w:val="0"/>
          <w:marRight w:val="0"/>
          <w:marTop w:val="0"/>
          <w:marBottom w:val="0"/>
          <w:divBdr>
            <w:top w:val="none" w:sz="0" w:space="0" w:color="auto"/>
            <w:left w:val="none" w:sz="0" w:space="0" w:color="auto"/>
            <w:bottom w:val="none" w:sz="0" w:space="0" w:color="auto"/>
            <w:right w:val="none" w:sz="0" w:space="0" w:color="auto"/>
          </w:divBdr>
        </w:div>
        <w:div w:id="1916016139">
          <w:marLeft w:val="0"/>
          <w:marRight w:val="0"/>
          <w:marTop w:val="0"/>
          <w:marBottom w:val="0"/>
          <w:divBdr>
            <w:top w:val="none" w:sz="0" w:space="0" w:color="auto"/>
            <w:left w:val="none" w:sz="0" w:space="0" w:color="auto"/>
            <w:bottom w:val="none" w:sz="0" w:space="0" w:color="auto"/>
            <w:right w:val="none" w:sz="0" w:space="0" w:color="auto"/>
          </w:divBdr>
        </w:div>
        <w:div w:id="2054227280">
          <w:marLeft w:val="0"/>
          <w:marRight w:val="0"/>
          <w:marTop w:val="0"/>
          <w:marBottom w:val="0"/>
          <w:divBdr>
            <w:top w:val="none" w:sz="0" w:space="0" w:color="auto"/>
            <w:left w:val="none" w:sz="0" w:space="0" w:color="auto"/>
            <w:bottom w:val="none" w:sz="0" w:space="0" w:color="auto"/>
            <w:right w:val="none" w:sz="0" w:space="0" w:color="auto"/>
          </w:divBdr>
        </w:div>
      </w:divsChild>
    </w:div>
    <w:div w:id="1928033741">
      <w:bodyDiv w:val="1"/>
      <w:marLeft w:val="0"/>
      <w:marRight w:val="0"/>
      <w:marTop w:val="0"/>
      <w:marBottom w:val="0"/>
      <w:divBdr>
        <w:top w:val="none" w:sz="0" w:space="0" w:color="auto"/>
        <w:left w:val="none" w:sz="0" w:space="0" w:color="auto"/>
        <w:bottom w:val="none" w:sz="0" w:space="0" w:color="auto"/>
        <w:right w:val="none" w:sz="0" w:space="0" w:color="auto"/>
      </w:divBdr>
    </w:div>
    <w:div w:id="1946568978">
      <w:bodyDiv w:val="1"/>
      <w:marLeft w:val="0"/>
      <w:marRight w:val="0"/>
      <w:marTop w:val="0"/>
      <w:marBottom w:val="0"/>
      <w:divBdr>
        <w:top w:val="none" w:sz="0" w:space="0" w:color="auto"/>
        <w:left w:val="none" w:sz="0" w:space="0" w:color="auto"/>
        <w:bottom w:val="none" w:sz="0" w:space="0" w:color="auto"/>
        <w:right w:val="none" w:sz="0" w:space="0" w:color="auto"/>
      </w:divBdr>
    </w:div>
    <w:div w:id="1969126212">
      <w:bodyDiv w:val="1"/>
      <w:marLeft w:val="0"/>
      <w:marRight w:val="0"/>
      <w:marTop w:val="0"/>
      <w:marBottom w:val="0"/>
      <w:divBdr>
        <w:top w:val="none" w:sz="0" w:space="0" w:color="auto"/>
        <w:left w:val="none" w:sz="0" w:space="0" w:color="auto"/>
        <w:bottom w:val="none" w:sz="0" w:space="0" w:color="auto"/>
        <w:right w:val="none" w:sz="0" w:space="0" w:color="auto"/>
      </w:divBdr>
    </w:div>
    <w:div w:id="1981687739">
      <w:bodyDiv w:val="1"/>
      <w:marLeft w:val="0"/>
      <w:marRight w:val="0"/>
      <w:marTop w:val="0"/>
      <w:marBottom w:val="0"/>
      <w:divBdr>
        <w:top w:val="none" w:sz="0" w:space="0" w:color="auto"/>
        <w:left w:val="none" w:sz="0" w:space="0" w:color="auto"/>
        <w:bottom w:val="none" w:sz="0" w:space="0" w:color="auto"/>
        <w:right w:val="none" w:sz="0" w:space="0" w:color="auto"/>
      </w:divBdr>
    </w:div>
    <w:div w:id="1985431382">
      <w:bodyDiv w:val="1"/>
      <w:marLeft w:val="0"/>
      <w:marRight w:val="0"/>
      <w:marTop w:val="0"/>
      <w:marBottom w:val="0"/>
      <w:divBdr>
        <w:top w:val="none" w:sz="0" w:space="0" w:color="auto"/>
        <w:left w:val="none" w:sz="0" w:space="0" w:color="auto"/>
        <w:bottom w:val="none" w:sz="0" w:space="0" w:color="auto"/>
        <w:right w:val="none" w:sz="0" w:space="0" w:color="auto"/>
      </w:divBdr>
    </w:div>
    <w:div w:id="1998990846">
      <w:bodyDiv w:val="1"/>
      <w:marLeft w:val="0"/>
      <w:marRight w:val="0"/>
      <w:marTop w:val="0"/>
      <w:marBottom w:val="0"/>
      <w:divBdr>
        <w:top w:val="none" w:sz="0" w:space="0" w:color="auto"/>
        <w:left w:val="none" w:sz="0" w:space="0" w:color="auto"/>
        <w:bottom w:val="none" w:sz="0" w:space="0" w:color="auto"/>
        <w:right w:val="none" w:sz="0" w:space="0" w:color="auto"/>
      </w:divBdr>
    </w:div>
    <w:div w:id="2004039109">
      <w:bodyDiv w:val="1"/>
      <w:marLeft w:val="0"/>
      <w:marRight w:val="0"/>
      <w:marTop w:val="0"/>
      <w:marBottom w:val="0"/>
      <w:divBdr>
        <w:top w:val="none" w:sz="0" w:space="0" w:color="auto"/>
        <w:left w:val="none" w:sz="0" w:space="0" w:color="auto"/>
        <w:bottom w:val="none" w:sz="0" w:space="0" w:color="auto"/>
        <w:right w:val="none" w:sz="0" w:space="0" w:color="auto"/>
      </w:divBdr>
    </w:div>
    <w:div w:id="2007123117">
      <w:bodyDiv w:val="1"/>
      <w:marLeft w:val="0"/>
      <w:marRight w:val="0"/>
      <w:marTop w:val="0"/>
      <w:marBottom w:val="0"/>
      <w:divBdr>
        <w:top w:val="none" w:sz="0" w:space="0" w:color="auto"/>
        <w:left w:val="none" w:sz="0" w:space="0" w:color="auto"/>
        <w:bottom w:val="none" w:sz="0" w:space="0" w:color="auto"/>
        <w:right w:val="none" w:sz="0" w:space="0" w:color="auto"/>
      </w:divBdr>
    </w:div>
    <w:div w:id="2012024133">
      <w:bodyDiv w:val="1"/>
      <w:marLeft w:val="0"/>
      <w:marRight w:val="0"/>
      <w:marTop w:val="0"/>
      <w:marBottom w:val="0"/>
      <w:divBdr>
        <w:top w:val="none" w:sz="0" w:space="0" w:color="auto"/>
        <w:left w:val="none" w:sz="0" w:space="0" w:color="auto"/>
        <w:bottom w:val="none" w:sz="0" w:space="0" w:color="auto"/>
        <w:right w:val="none" w:sz="0" w:space="0" w:color="auto"/>
      </w:divBdr>
    </w:div>
    <w:div w:id="2014918847">
      <w:bodyDiv w:val="1"/>
      <w:marLeft w:val="0"/>
      <w:marRight w:val="0"/>
      <w:marTop w:val="0"/>
      <w:marBottom w:val="0"/>
      <w:divBdr>
        <w:top w:val="none" w:sz="0" w:space="0" w:color="auto"/>
        <w:left w:val="none" w:sz="0" w:space="0" w:color="auto"/>
        <w:bottom w:val="none" w:sz="0" w:space="0" w:color="auto"/>
        <w:right w:val="none" w:sz="0" w:space="0" w:color="auto"/>
      </w:divBdr>
      <w:divsChild>
        <w:div w:id="358626386">
          <w:marLeft w:val="0"/>
          <w:marRight w:val="0"/>
          <w:marTop w:val="0"/>
          <w:marBottom w:val="0"/>
          <w:divBdr>
            <w:top w:val="none" w:sz="0" w:space="0" w:color="auto"/>
            <w:left w:val="none" w:sz="0" w:space="0" w:color="auto"/>
            <w:bottom w:val="none" w:sz="0" w:space="0" w:color="auto"/>
            <w:right w:val="none" w:sz="0" w:space="0" w:color="auto"/>
          </w:divBdr>
        </w:div>
        <w:div w:id="487290012">
          <w:marLeft w:val="0"/>
          <w:marRight w:val="0"/>
          <w:marTop w:val="0"/>
          <w:marBottom w:val="0"/>
          <w:divBdr>
            <w:top w:val="none" w:sz="0" w:space="0" w:color="auto"/>
            <w:left w:val="none" w:sz="0" w:space="0" w:color="auto"/>
            <w:bottom w:val="none" w:sz="0" w:space="0" w:color="auto"/>
            <w:right w:val="none" w:sz="0" w:space="0" w:color="auto"/>
          </w:divBdr>
        </w:div>
        <w:div w:id="887688536">
          <w:marLeft w:val="0"/>
          <w:marRight w:val="0"/>
          <w:marTop w:val="0"/>
          <w:marBottom w:val="0"/>
          <w:divBdr>
            <w:top w:val="none" w:sz="0" w:space="0" w:color="auto"/>
            <w:left w:val="none" w:sz="0" w:space="0" w:color="auto"/>
            <w:bottom w:val="none" w:sz="0" w:space="0" w:color="auto"/>
            <w:right w:val="none" w:sz="0" w:space="0" w:color="auto"/>
          </w:divBdr>
        </w:div>
        <w:div w:id="930042425">
          <w:marLeft w:val="0"/>
          <w:marRight w:val="0"/>
          <w:marTop w:val="0"/>
          <w:marBottom w:val="0"/>
          <w:divBdr>
            <w:top w:val="none" w:sz="0" w:space="0" w:color="auto"/>
            <w:left w:val="none" w:sz="0" w:space="0" w:color="auto"/>
            <w:bottom w:val="none" w:sz="0" w:space="0" w:color="auto"/>
            <w:right w:val="none" w:sz="0" w:space="0" w:color="auto"/>
          </w:divBdr>
        </w:div>
        <w:div w:id="975330457">
          <w:marLeft w:val="0"/>
          <w:marRight w:val="0"/>
          <w:marTop w:val="0"/>
          <w:marBottom w:val="0"/>
          <w:divBdr>
            <w:top w:val="none" w:sz="0" w:space="0" w:color="auto"/>
            <w:left w:val="none" w:sz="0" w:space="0" w:color="auto"/>
            <w:bottom w:val="none" w:sz="0" w:space="0" w:color="auto"/>
            <w:right w:val="none" w:sz="0" w:space="0" w:color="auto"/>
          </w:divBdr>
        </w:div>
        <w:div w:id="1272396659">
          <w:marLeft w:val="0"/>
          <w:marRight w:val="0"/>
          <w:marTop w:val="0"/>
          <w:marBottom w:val="0"/>
          <w:divBdr>
            <w:top w:val="none" w:sz="0" w:space="0" w:color="auto"/>
            <w:left w:val="none" w:sz="0" w:space="0" w:color="auto"/>
            <w:bottom w:val="none" w:sz="0" w:space="0" w:color="auto"/>
            <w:right w:val="none" w:sz="0" w:space="0" w:color="auto"/>
          </w:divBdr>
        </w:div>
        <w:div w:id="1294141683">
          <w:marLeft w:val="0"/>
          <w:marRight w:val="0"/>
          <w:marTop w:val="0"/>
          <w:marBottom w:val="0"/>
          <w:divBdr>
            <w:top w:val="none" w:sz="0" w:space="0" w:color="auto"/>
            <w:left w:val="none" w:sz="0" w:space="0" w:color="auto"/>
            <w:bottom w:val="none" w:sz="0" w:space="0" w:color="auto"/>
            <w:right w:val="none" w:sz="0" w:space="0" w:color="auto"/>
          </w:divBdr>
        </w:div>
        <w:div w:id="1568957031">
          <w:marLeft w:val="0"/>
          <w:marRight w:val="0"/>
          <w:marTop w:val="0"/>
          <w:marBottom w:val="0"/>
          <w:divBdr>
            <w:top w:val="none" w:sz="0" w:space="0" w:color="auto"/>
            <w:left w:val="none" w:sz="0" w:space="0" w:color="auto"/>
            <w:bottom w:val="none" w:sz="0" w:space="0" w:color="auto"/>
            <w:right w:val="none" w:sz="0" w:space="0" w:color="auto"/>
          </w:divBdr>
        </w:div>
        <w:div w:id="1870022776">
          <w:marLeft w:val="0"/>
          <w:marRight w:val="0"/>
          <w:marTop w:val="0"/>
          <w:marBottom w:val="0"/>
          <w:divBdr>
            <w:top w:val="none" w:sz="0" w:space="0" w:color="auto"/>
            <w:left w:val="none" w:sz="0" w:space="0" w:color="auto"/>
            <w:bottom w:val="none" w:sz="0" w:space="0" w:color="auto"/>
            <w:right w:val="none" w:sz="0" w:space="0" w:color="auto"/>
          </w:divBdr>
        </w:div>
        <w:div w:id="1870220540">
          <w:marLeft w:val="0"/>
          <w:marRight w:val="0"/>
          <w:marTop w:val="0"/>
          <w:marBottom w:val="0"/>
          <w:divBdr>
            <w:top w:val="none" w:sz="0" w:space="0" w:color="auto"/>
            <w:left w:val="none" w:sz="0" w:space="0" w:color="auto"/>
            <w:bottom w:val="none" w:sz="0" w:space="0" w:color="auto"/>
            <w:right w:val="none" w:sz="0" w:space="0" w:color="auto"/>
          </w:divBdr>
        </w:div>
        <w:div w:id="1971283115">
          <w:marLeft w:val="0"/>
          <w:marRight w:val="0"/>
          <w:marTop w:val="0"/>
          <w:marBottom w:val="0"/>
          <w:divBdr>
            <w:top w:val="none" w:sz="0" w:space="0" w:color="auto"/>
            <w:left w:val="none" w:sz="0" w:space="0" w:color="auto"/>
            <w:bottom w:val="none" w:sz="0" w:space="0" w:color="auto"/>
            <w:right w:val="none" w:sz="0" w:space="0" w:color="auto"/>
          </w:divBdr>
        </w:div>
      </w:divsChild>
    </w:div>
    <w:div w:id="2035110165">
      <w:bodyDiv w:val="1"/>
      <w:marLeft w:val="0"/>
      <w:marRight w:val="0"/>
      <w:marTop w:val="0"/>
      <w:marBottom w:val="0"/>
      <w:divBdr>
        <w:top w:val="none" w:sz="0" w:space="0" w:color="auto"/>
        <w:left w:val="none" w:sz="0" w:space="0" w:color="auto"/>
        <w:bottom w:val="none" w:sz="0" w:space="0" w:color="auto"/>
        <w:right w:val="none" w:sz="0" w:space="0" w:color="auto"/>
      </w:divBdr>
    </w:div>
    <w:div w:id="2053118073">
      <w:bodyDiv w:val="1"/>
      <w:marLeft w:val="0"/>
      <w:marRight w:val="0"/>
      <w:marTop w:val="0"/>
      <w:marBottom w:val="0"/>
      <w:divBdr>
        <w:top w:val="none" w:sz="0" w:space="0" w:color="auto"/>
        <w:left w:val="none" w:sz="0" w:space="0" w:color="auto"/>
        <w:bottom w:val="none" w:sz="0" w:space="0" w:color="auto"/>
        <w:right w:val="none" w:sz="0" w:space="0" w:color="auto"/>
      </w:divBdr>
    </w:div>
    <w:div w:id="2081783798">
      <w:bodyDiv w:val="1"/>
      <w:marLeft w:val="0"/>
      <w:marRight w:val="0"/>
      <w:marTop w:val="0"/>
      <w:marBottom w:val="0"/>
      <w:divBdr>
        <w:top w:val="none" w:sz="0" w:space="0" w:color="auto"/>
        <w:left w:val="none" w:sz="0" w:space="0" w:color="auto"/>
        <w:bottom w:val="none" w:sz="0" w:space="0" w:color="auto"/>
        <w:right w:val="none" w:sz="0" w:space="0" w:color="auto"/>
      </w:divBdr>
    </w:div>
    <w:div w:id="2098017740">
      <w:bodyDiv w:val="1"/>
      <w:marLeft w:val="0"/>
      <w:marRight w:val="0"/>
      <w:marTop w:val="0"/>
      <w:marBottom w:val="0"/>
      <w:divBdr>
        <w:top w:val="none" w:sz="0" w:space="0" w:color="auto"/>
        <w:left w:val="none" w:sz="0" w:space="0" w:color="auto"/>
        <w:bottom w:val="none" w:sz="0" w:space="0" w:color="auto"/>
        <w:right w:val="none" w:sz="0" w:space="0" w:color="auto"/>
      </w:divBdr>
    </w:div>
    <w:div w:id="2110540480">
      <w:bodyDiv w:val="1"/>
      <w:marLeft w:val="0"/>
      <w:marRight w:val="0"/>
      <w:marTop w:val="0"/>
      <w:marBottom w:val="0"/>
      <w:divBdr>
        <w:top w:val="none" w:sz="0" w:space="0" w:color="auto"/>
        <w:left w:val="none" w:sz="0" w:space="0" w:color="auto"/>
        <w:bottom w:val="none" w:sz="0" w:space="0" w:color="auto"/>
        <w:right w:val="none" w:sz="0" w:space="0" w:color="auto"/>
      </w:divBdr>
    </w:div>
    <w:div w:id="2118602476">
      <w:bodyDiv w:val="1"/>
      <w:marLeft w:val="0"/>
      <w:marRight w:val="0"/>
      <w:marTop w:val="0"/>
      <w:marBottom w:val="0"/>
      <w:divBdr>
        <w:top w:val="none" w:sz="0" w:space="0" w:color="auto"/>
        <w:left w:val="none" w:sz="0" w:space="0" w:color="auto"/>
        <w:bottom w:val="none" w:sz="0" w:space="0" w:color="auto"/>
        <w:right w:val="none" w:sz="0" w:space="0" w:color="auto"/>
      </w:divBdr>
    </w:div>
    <w:div w:id="2121753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tworks.nhs.uk/news/racial-disparities-in-mental-health-literature-and-evidence-review"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networks.nhs.uk/news/racial-disparities-in-mental-health-literature-and-evidence-review"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irr.org.uk/research/statistics/defini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20ACFDE3FCCE1418F058E03546EE2A2" ma:contentTypeVersion="4" ma:contentTypeDescription="Create a new document." ma:contentTypeScope="" ma:versionID="bea67d91bcfca74027fa5fe6ba5608a6">
  <xsd:schema xmlns:xsd="http://www.w3.org/2001/XMLSchema" xmlns:xs="http://www.w3.org/2001/XMLSchema" xmlns:p="http://schemas.microsoft.com/office/2006/metadata/properties" xmlns:ns2="cc762b28-466d-42d7-8333-973c9232b5de" targetNamespace="http://schemas.microsoft.com/office/2006/metadata/properties" ma:root="true" ma:fieldsID="ec4bb62e1154eb552aa7dadbf0de9b26" ns2:_="">
    <xsd:import namespace="cc762b28-466d-42d7-8333-973c9232b5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762b28-466d-42d7-8333-973c9232b5d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811D591-9FEE-46AA-9F6A-76911B4532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762b28-466d-42d7-8333-973c9232b5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7F5109A-F1CF-4EF0-854D-65FA10A16AB5}">
  <ds:schemaRefs>
    <ds:schemaRef ds:uri="http://schemas.microsoft.com/sharepoint/v3/contenttype/forms"/>
  </ds:schemaRefs>
</ds:datastoreItem>
</file>

<file path=customXml/itemProps3.xml><?xml version="1.0" encoding="utf-8"?>
<ds:datastoreItem xmlns:ds="http://schemas.openxmlformats.org/officeDocument/2006/customXml" ds:itemID="{5428EF0E-C01B-834C-B025-EF1F1AEA3CE2}">
  <ds:schemaRefs>
    <ds:schemaRef ds:uri="http://schemas.openxmlformats.org/officeDocument/2006/bibliography"/>
  </ds:schemaRefs>
</ds:datastoreItem>
</file>

<file path=customXml/itemProps4.xml><?xml version="1.0" encoding="utf-8"?>
<ds:datastoreItem xmlns:ds="http://schemas.openxmlformats.org/officeDocument/2006/customXml" ds:itemID="{1F112C3E-2B18-48E6-9E38-3D5B07B2266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9083</Words>
  <Characters>51776</Characters>
  <Application>Microsoft Office Word</Application>
  <DocSecurity>0</DocSecurity>
  <Lines>431</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Zijlstra, Geiske A</dc:creator>
  <cp:keywords/>
  <dc:description/>
  <cp:lastModifiedBy>Baskin, Cleo</cp:lastModifiedBy>
  <cp:revision>2</cp:revision>
  <cp:lastPrinted>2019-11-08T22:39:00Z</cp:lastPrinted>
  <dcterms:created xsi:type="dcterms:W3CDTF">2021-03-02T10:12:00Z</dcterms:created>
  <dcterms:modified xsi:type="dcterms:W3CDTF">2021-03-02T10:12:00Z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0x010100520ACFDE3FCCE1418F058E03546EE2A2</vt:lpwstr>
  </property>
  <property fmtid="{D5CDD505-2E9C-101B-9397-08002B2CF9AE}" pid="3" name="Mendeley Recent Style Id 0_1">
    <vt:lpwstr>http://www.zotero.org/styles/american-political-science-association</vt:lpwstr>
  </property>
  <property fmtid="{D5CDD505-2E9C-101B-9397-08002B2CF9AE}" pid="4" name="Mendeley Recent Style Name 0_1">
    <vt:lpwstr>American Political Science Association</vt:lpwstr>
  </property>
  <property fmtid="{D5CDD505-2E9C-101B-9397-08002B2CF9AE}" pid="5" name="Mendeley Recent Style Id 1_1">
    <vt:lpwstr>http://www.zotero.org/styles/apa</vt:lpwstr>
  </property>
  <property fmtid="{D5CDD505-2E9C-101B-9397-08002B2CF9AE}" pid="6" name="Mendeley Recent Style Name 1_1">
    <vt:lpwstr>American Psychological Association 6th edition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vt:lpwstr>
  </property>
  <property fmtid="{D5CDD505-2E9C-101B-9397-08002B2CF9AE}" pid="9" name="Mendeley Recent Style Id 3_1">
    <vt:lpwstr>http://www.zotero.org/styles/chicago-author-date</vt:lpwstr>
  </property>
  <property fmtid="{D5CDD505-2E9C-101B-9397-08002B2CF9AE}" pid="10" name="Mendeley Recent Style Name 3_1">
    <vt:lpwstr>Chicago Manual of Style 17th edition (author-date)</vt:lpwstr>
  </property>
  <property fmtid="{D5CDD505-2E9C-101B-9397-08002B2CF9AE}" pid="11" name="Mendeley Recent Style Id 4_1">
    <vt:lpwstr>http://www.zotero.org/styles/harvard-cite-them-right</vt:lpwstr>
  </property>
  <property fmtid="{D5CDD505-2E9C-101B-9397-08002B2CF9AE}" pid="12" name="Mendeley Recent Style Name 4_1">
    <vt:lpwstr>Cite Them Right 10th edition - Harvard</vt:lpwstr>
  </property>
  <property fmtid="{D5CDD505-2E9C-101B-9397-08002B2CF9AE}" pid="13" name="Mendeley Recent Style Id 5_1">
    <vt:lpwstr>http://www.zotero.org/styles/ieee</vt:lpwstr>
  </property>
  <property fmtid="{D5CDD505-2E9C-101B-9397-08002B2CF9AE}" pid="14" name="Mendeley Recent Style Name 5_1">
    <vt:lpwstr>IEEE</vt:lpwstr>
  </property>
  <property fmtid="{D5CDD505-2E9C-101B-9397-08002B2CF9AE}" pid="15" name="Mendeley Recent Style Id 6_1">
    <vt:lpwstr>http://www.zotero.org/styles/modern-humanities-research-association</vt:lpwstr>
  </property>
  <property fmtid="{D5CDD505-2E9C-101B-9397-08002B2CF9AE}" pid="16" name="Mendeley Recent Style Name 6_1">
    <vt:lpwstr>Modern Humanities Research Association 3rd edition (note with bibliography)</vt:lpwstr>
  </property>
  <property fmtid="{D5CDD505-2E9C-101B-9397-08002B2CF9AE}" pid="17" name="Mendeley Recent Style Id 7_1">
    <vt:lpwstr>http://www.zotero.org/styles/modern-language-association</vt:lpwstr>
  </property>
  <property fmtid="{D5CDD505-2E9C-101B-9397-08002B2CF9AE}" pid="18" name="Mendeley Recent Style Name 7_1">
    <vt:lpwstr>Modern Language Association 8th edition</vt:lpwstr>
  </property>
  <property fmtid="{D5CDD505-2E9C-101B-9397-08002B2CF9AE}" pid="19" name="Mendeley Recent Style Id 8_1">
    <vt:lpwstr>http://www.zotero.org/styles/nature</vt:lpwstr>
  </property>
  <property fmtid="{D5CDD505-2E9C-101B-9397-08002B2CF9AE}" pid="20" name="Mendeley Recent Style Name 8_1">
    <vt:lpwstr>Nature</vt:lpwstr>
  </property>
  <property fmtid="{D5CDD505-2E9C-101B-9397-08002B2CF9AE}" pid="21" name="Mendeley Recent Style Id 9_1">
    <vt:lpwstr>http://www.zotero.org/styles/vancouver</vt:lpwstr>
  </property>
  <property fmtid="{D5CDD505-2E9C-101B-9397-08002B2CF9AE}" pid="22" name="Mendeley Recent Style Name 9_1">
    <vt:lpwstr>Vancouver</vt:lpwstr>
  </property>
  <property fmtid="{D5CDD505-2E9C-101B-9397-08002B2CF9AE}" pid="23" name="Mendeley Document_1">
    <vt:lpwstr>True</vt:lpwstr>
  </property>
  <property fmtid="{D5CDD505-2E9C-101B-9397-08002B2CF9AE}" pid="24" name="Mendeley Citation Style_1">
    <vt:lpwstr>http://www.zotero.org/styles/vancouver</vt:lpwstr>
  </property>
  <property fmtid="{D5CDD505-2E9C-101B-9397-08002B2CF9AE}" pid="25" name="Mendeley Unique User Id_1">
    <vt:lpwstr>c515fa5a-f4f3-3b22-8263-36f3715a6143</vt:lpwstr>
  </property>
</Properties>
</file>