
<file path=[Content_Types].xml><?xml version="1.0" encoding="utf-8"?>
<Types xmlns="http://schemas.openxmlformats.org/package/2006/content-types">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A043CAD" w14:textId="3279FC4A" w:rsidR="00C21B08" w:rsidRPr="00CC0B5B" w:rsidRDefault="002A53EE">
      <w:pPr>
        <w:rPr>
          <w:rFonts w:asciiTheme="minorHAnsi" w:hAnsiTheme="minorHAnsi" w:cstheme="minorHAnsi"/>
          <w:color w:val="000000" w:themeColor="text1"/>
          <w:sz w:val="32"/>
        </w:rPr>
      </w:pPr>
      <w:bookmarkStart w:id="0" w:name="_GoBack"/>
      <w:bookmarkEnd w:id="0"/>
      <w:r w:rsidRPr="00CC0B5B">
        <w:rPr>
          <w:rFonts w:asciiTheme="minorHAnsi" w:hAnsiTheme="minorHAnsi" w:cstheme="minorHAnsi"/>
          <w:color w:val="000000" w:themeColor="text1"/>
          <w:sz w:val="32"/>
        </w:rPr>
        <w:t xml:space="preserve">Disrupted </w:t>
      </w:r>
      <w:r w:rsidR="00C21B08" w:rsidRPr="00CC0B5B">
        <w:rPr>
          <w:rFonts w:asciiTheme="minorHAnsi" w:hAnsiTheme="minorHAnsi" w:cstheme="minorHAnsi"/>
          <w:color w:val="000000" w:themeColor="text1"/>
          <w:sz w:val="32"/>
        </w:rPr>
        <w:t>dorsal mid-insula</w:t>
      </w:r>
      <w:r w:rsidR="001437A6" w:rsidRPr="00CC0B5B">
        <w:rPr>
          <w:rFonts w:asciiTheme="minorHAnsi" w:hAnsiTheme="minorHAnsi" w:cstheme="minorHAnsi"/>
          <w:color w:val="000000" w:themeColor="text1"/>
          <w:sz w:val="32"/>
        </w:rPr>
        <w:t xml:space="preserve"> activation during interoception</w:t>
      </w:r>
      <w:r w:rsidR="00C21B08" w:rsidRPr="00CC0B5B">
        <w:rPr>
          <w:rFonts w:asciiTheme="minorHAnsi" w:hAnsiTheme="minorHAnsi" w:cstheme="minorHAnsi"/>
          <w:color w:val="000000" w:themeColor="text1"/>
          <w:sz w:val="32"/>
        </w:rPr>
        <w:t xml:space="preserve"> across psychiatric disorders</w:t>
      </w:r>
    </w:p>
    <w:p w14:paraId="35FFBD9A" w14:textId="2F1987E0" w:rsidR="005C3D3E" w:rsidRPr="00CC0B5B" w:rsidRDefault="005C3D3E">
      <w:pPr>
        <w:rPr>
          <w:rFonts w:asciiTheme="minorHAnsi" w:hAnsiTheme="minorHAnsi" w:cstheme="minorHAnsi"/>
          <w:color w:val="000000" w:themeColor="text1"/>
          <w:sz w:val="32"/>
        </w:rPr>
      </w:pPr>
    </w:p>
    <w:p w14:paraId="017E686E" w14:textId="258711A7" w:rsidR="005C3D3E" w:rsidRPr="00CC0B5B" w:rsidRDefault="009177C7">
      <w:pPr>
        <w:rPr>
          <w:rFonts w:asciiTheme="minorHAnsi" w:hAnsiTheme="minorHAnsi" w:cstheme="minorHAnsi"/>
          <w:color w:val="000000" w:themeColor="text1"/>
          <w:sz w:val="24"/>
          <w:vertAlign w:val="superscript"/>
        </w:rPr>
      </w:pPr>
      <w:r w:rsidRPr="00CC0B5B">
        <w:rPr>
          <w:rFonts w:asciiTheme="minorHAnsi" w:hAnsiTheme="minorHAnsi" w:cstheme="minorHAnsi"/>
          <w:color w:val="000000" w:themeColor="text1"/>
          <w:sz w:val="24"/>
        </w:rPr>
        <w:t>Camilla L Nord, PhD</w:t>
      </w:r>
      <w:r w:rsidR="007B029F" w:rsidRPr="00CC0B5B">
        <w:rPr>
          <w:rFonts w:asciiTheme="minorHAnsi" w:hAnsiTheme="minorHAnsi" w:cstheme="minorHAnsi"/>
          <w:color w:val="000000" w:themeColor="text1"/>
          <w:sz w:val="24"/>
          <w:vertAlign w:val="superscript"/>
        </w:rPr>
        <w:t>1</w:t>
      </w:r>
      <w:r w:rsidR="007B029F" w:rsidRPr="00CC0B5B">
        <w:rPr>
          <w:rFonts w:asciiTheme="minorHAnsi" w:hAnsiTheme="minorHAnsi" w:cstheme="minorHAnsi"/>
          <w:color w:val="000000" w:themeColor="text1"/>
          <w:sz w:val="24"/>
        </w:rPr>
        <w:t xml:space="preserve">, </w:t>
      </w:r>
      <w:r w:rsidRPr="00CC0B5B">
        <w:rPr>
          <w:rFonts w:asciiTheme="minorHAnsi" w:hAnsiTheme="minorHAnsi" w:cstheme="minorHAnsi"/>
          <w:color w:val="000000" w:themeColor="text1"/>
          <w:sz w:val="24"/>
        </w:rPr>
        <w:t>Rebecca P Lawson, PhD</w:t>
      </w:r>
      <w:r w:rsidR="007B029F" w:rsidRPr="00CC0B5B">
        <w:rPr>
          <w:rFonts w:asciiTheme="minorHAnsi" w:hAnsiTheme="minorHAnsi" w:cstheme="minorHAnsi"/>
          <w:color w:val="000000" w:themeColor="text1"/>
          <w:sz w:val="24"/>
          <w:vertAlign w:val="superscript"/>
        </w:rPr>
        <w:t>2</w:t>
      </w:r>
      <w:r w:rsidR="004E3B1B" w:rsidRPr="00CC0B5B">
        <w:rPr>
          <w:rFonts w:asciiTheme="minorHAnsi" w:hAnsiTheme="minorHAnsi" w:cstheme="minorHAnsi"/>
          <w:color w:val="000000" w:themeColor="text1"/>
          <w:sz w:val="24"/>
          <w:vertAlign w:val="superscript"/>
        </w:rPr>
        <w:t>, 1</w:t>
      </w:r>
      <w:r w:rsidR="007B029F" w:rsidRPr="00CC0B5B">
        <w:rPr>
          <w:rFonts w:asciiTheme="minorHAnsi" w:hAnsiTheme="minorHAnsi" w:cstheme="minorHAnsi"/>
          <w:color w:val="000000" w:themeColor="text1"/>
          <w:sz w:val="24"/>
        </w:rPr>
        <w:t xml:space="preserve">, </w:t>
      </w:r>
      <w:r w:rsidRPr="00CC0B5B">
        <w:rPr>
          <w:rFonts w:asciiTheme="minorHAnsi" w:hAnsiTheme="minorHAnsi" w:cstheme="minorHAnsi"/>
          <w:color w:val="000000" w:themeColor="text1"/>
          <w:sz w:val="24"/>
        </w:rPr>
        <w:t>Tim Dalgleish, PhD</w:t>
      </w:r>
      <w:r w:rsidR="003050C3" w:rsidRPr="00CC0B5B">
        <w:rPr>
          <w:rFonts w:asciiTheme="minorHAnsi" w:hAnsiTheme="minorHAnsi" w:cstheme="minorHAnsi"/>
          <w:color w:val="000000" w:themeColor="text1"/>
          <w:sz w:val="24"/>
          <w:vertAlign w:val="superscript"/>
        </w:rPr>
        <w:t>1,3</w:t>
      </w:r>
    </w:p>
    <w:p w14:paraId="41988EDD" w14:textId="14AD7972" w:rsidR="007B029F" w:rsidRPr="00CC0B5B" w:rsidRDefault="007B029F">
      <w:pPr>
        <w:rPr>
          <w:rFonts w:asciiTheme="minorHAnsi" w:hAnsiTheme="minorHAnsi" w:cstheme="minorHAnsi"/>
          <w:color w:val="000000" w:themeColor="text1"/>
          <w:sz w:val="24"/>
          <w:vertAlign w:val="superscript"/>
        </w:rPr>
      </w:pPr>
    </w:p>
    <w:p w14:paraId="5E18D6FD" w14:textId="48D11FBD" w:rsidR="007B029F" w:rsidRPr="00CC0B5B" w:rsidRDefault="007B029F">
      <w:pPr>
        <w:rPr>
          <w:rFonts w:asciiTheme="minorHAnsi" w:hAnsiTheme="minorHAnsi" w:cstheme="minorHAnsi"/>
          <w:color w:val="000000" w:themeColor="text1"/>
          <w:sz w:val="24"/>
        </w:rPr>
      </w:pPr>
      <w:r w:rsidRPr="00CC0B5B">
        <w:rPr>
          <w:rFonts w:asciiTheme="minorHAnsi" w:hAnsiTheme="minorHAnsi" w:cstheme="minorHAnsi"/>
          <w:color w:val="000000" w:themeColor="text1"/>
          <w:sz w:val="24"/>
          <w:vertAlign w:val="superscript"/>
        </w:rPr>
        <w:t>1</w:t>
      </w:r>
      <w:r w:rsidR="004C6154" w:rsidRPr="00CC0B5B">
        <w:rPr>
          <w:rFonts w:asciiTheme="minorHAnsi" w:hAnsiTheme="minorHAnsi" w:cstheme="minorHAnsi"/>
          <w:color w:val="000000" w:themeColor="text1"/>
          <w:sz w:val="24"/>
          <w:vertAlign w:val="superscript"/>
        </w:rPr>
        <w:t xml:space="preserve"> </w:t>
      </w:r>
      <w:r w:rsidRPr="00CC0B5B">
        <w:rPr>
          <w:rFonts w:asciiTheme="minorHAnsi" w:hAnsiTheme="minorHAnsi" w:cstheme="minorHAnsi"/>
          <w:color w:val="000000" w:themeColor="text1"/>
          <w:sz w:val="24"/>
        </w:rPr>
        <w:t>M</w:t>
      </w:r>
      <w:r w:rsidR="003050C3" w:rsidRPr="00CC0B5B">
        <w:rPr>
          <w:rFonts w:asciiTheme="minorHAnsi" w:hAnsiTheme="minorHAnsi" w:cstheme="minorHAnsi"/>
          <w:color w:val="000000" w:themeColor="text1"/>
          <w:sz w:val="24"/>
        </w:rPr>
        <w:t xml:space="preserve">edical </w:t>
      </w:r>
      <w:r w:rsidRPr="00CC0B5B">
        <w:rPr>
          <w:rFonts w:asciiTheme="minorHAnsi" w:hAnsiTheme="minorHAnsi" w:cstheme="minorHAnsi"/>
          <w:color w:val="000000" w:themeColor="text1"/>
          <w:sz w:val="24"/>
        </w:rPr>
        <w:t>R</w:t>
      </w:r>
      <w:r w:rsidR="003050C3" w:rsidRPr="00CC0B5B">
        <w:rPr>
          <w:rFonts w:asciiTheme="minorHAnsi" w:hAnsiTheme="minorHAnsi" w:cstheme="minorHAnsi"/>
          <w:color w:val="000000" w:themeColor="text1"/>
          <w:sz w:val="24"/>
        </w:rPr>
        <w:t xml:space="preserve">esearch </w:t>
      </w:r>
      <w:r w:rsidRPr="00CC0B5B">
        <w:rPr>
          <w:rFonts w:asciiTheme="minorHAnsi" w:hAnsiTheme="minorHAnsi" w:cstheme="minorHAnsi"/>
          <w:color w:val="000000" w:themeColor="text1"/>
          <w:sz w:val="24"/>
        </w:rPr>
        <w:t>C</w:t>
      </w:r>
      <w:r w:rsidR="003050C3" w:rsidRPr="00CC0B5B">
        <w:rPr>
          <w:rFonts w:asciiTheme="minorHAnsi" w:hAnsiTheme="minorHAnsi" w:cstheme="minorHAnsi"/>
          <w:color w:val="000000" w:themeColor="text1"/>
          <w:sz w:val="24"/>
        </w:rPr>
        <w:t>ouncil</w:t>
      </w:r>
      <w:r w:rsidRPr="00CC0B5B">
        <w:rPr>
          <w:rFonts w:asciiTheme="minorHAnsi" w:hAnsiTheme="minorHAnsi" w:cstheme="minorHAnsi"/>
          <w:color w:val="000000" w:themeColor="text1"/>
          <w:sz w:val="24"/>
        </w:rPr>
        <w:t xml:space="preserve"> Cognition and Brain Sciences Unit, University of Cambridge, 15 Chaucer Road, Cambridge, CB2 7EF</w:t>
      </w:r>
    </w:p>
    <w:p w14:paraId="04CC04FC" w14:textId="3E25BD04" w:rsidR="007B029F" w:rsidRPr="00CC0B5B" w:rsidRDefault="007B029F">
      <w:pPr>
        <w:rPr>
          <w:rFonts w:asciiTheme="minorHAnsi" w:hAnsiTheme="minorHAnsi" w:cstheme="minorHAnsi"/>
          <w:color w:val="000000" w:themeColor="text1"/>
          <w:sz w:val="24"/>
        </w:rPr>
      </w:pPr>
      <w:r w:rsidRPr="00CC0B5B">
        <w:rPr>
          <w:rFonts w:asciiTheme="minorHAnsi" w:hAnsiTheme="minorHAnsi" w:cstheme="minorHAnsi"/>
          <w:color w:val="000000" w:themeColor="text1"/>
          <w:sz w:val="24"/>
          <w:vertAlign w:val="superscript"/>
        </w:rPr>
        <w:t>2</w:t>
      </w:r>
      <w:r w:rsidR="004C6154" w:rsidRPr="00CC0B5B">
        <w:rPr>
          <w:rFonts w:asciiTheme="minorHAnsi" w:hAnsiTheme="minorHAnsi" w:cstheme="minorHAnsi"/>
          <w:color w:val="000000" w:themeColor="text1"/>
          <w:sz w:val="24"/>
          <w:vertAlign w:val="superscript"/>
        </w:rPr>
        <w:t xml:space="preserve"> </w:t>
      </w:r>
      <w:r w:rsidRPr="00CC0B5B">
        <w:rPr>
          <w:rFonts w:asciiTheme="minorHAnsi" w:hAnsiTheme="minorHAnsi" w:cstheme="minorHAnsi"/>
          <w:color w:val="000000" w:themeColor="text1"/>
          <w:sz w:val="24"/>
        </w:rPr>
        <w:t>Department of Psychology, University of Cambridge, Downing Site, Cambridge</w:t>
      </w:r>
      <w:r w:rsidR="00F46A6E" w:rsidRPr="00CC0B5B">
        <w:rPr>
          <w:rFonts w:asciiTheme="minorHAnsi" w:hAnsiTheme="minorHAnsi" w:cstheme="minorHAnsi"/>
          <w:color w:val="000000" w:themeColor="text1"/>
          <w:sz w:val="24"/>
        </w:rPr>
        <w:t>, CB2 3EB</w:t>
      </w:r>
    </w:p>
    <w:p w14:paraId="21D5C387" w14:textId="475A9C47" w:rsidR="003050C3" w:rsidRPr="00CC0B5B" w:rsidRDefault="003050C3">
      <w:pPr>
        <w:rPr>
          <w:rFonts w:asciiTheme="minorHAnsi" w:hAnsiTheme="minorHAnsi" w:cstheme="minorHAnsi"/>
          <w:color w:val="000000" w:themeColor="text1"/>
          <w:sz w:val="24"/>
        </w:rPr>
      </w:pPr>
      <w:r w:rsidRPr="00CC0B5B">
        <w:rPr>
          <w:rFonts w:asciiTheme="minorHAnsi" w:hAnsiTheme="minorHAnsi" w:cstheme="minorHAnsi"/>
          <w:color w:val="000000" w:themeColor="text1"/>
          <w:sz w:val="24"/>
          <w:vertAlign w:val="superscript"/>
        </w:rPr>
        <w:t>3</w:t>
      </w:r>
      <w:r w:rsidRPr="00CC0B5B">
        <w:rPr>
          <w:rFonts w:asciiTheme="minorHAnsi" w:hAnsiTheme="minorHAnsi" w:cstheme="minorHAnsi"/>
          <w:color w:val="000000" w:themeColor="text1"/>
          <w:sz w:val="24"/>
        </w:rPr>
        <w:t xml:space="preserve"> Cambridgeshire and Peterborough NHS Foundation Trust</w:t>
      </w:r>
    </w:p>
    <w:p w14:paraId="155C1E21" w14:textId="09FC8BD8" w:rsidR="00F3752D" w:rsidRPr="00CC0B5B" w:rsidRDefault="00F3752D">
      <w:pPr>
        <w:rPr>
          <w:rFonts w:asciiTheme="minorHAnsi" w:hAnsiTheme="minorHAnsi" w:cstheme="minorHAnsi"/>
          <w:color w:val="000000" w:themeColor="text1"/>
        </w:rPr>
      </w:pPr>
    </w:p>
    <w:p w14:paraId="5AD5BE50" w14:textId="3E08AB57" w:rsidR="00956389" w:rsidRPr="00CC0B5B" w:rsidRDefault="00956389">
      <w:pPr>
        <w:rPr>
          <w:rFonts w:asciiTheme="minorHAnsi" w:hAnsiTheme="minorHAnsi" w:cstheme="minorHAnsi"/>
          <w:color w:val="000000" w:themeColor="text1"/>
        </w:rPr>
      </w:pPr>
      <w:r w:rsidRPr="00CC0B5B">
        <w:rPr>
          <w:rFonts w:asciiTheme="minorHAnsi" w:hAnsiTheme="minorHAnsi" w:cstheme="minorHAnsi"/>
          <w:color w:val="000000" w:themeColor="text1"/>
        </w:rPr>
        <w:t xml:space="preserve">Please address correspondence to: </w:t>
      </w:r>
    </w:p>
    <w:p w14:paraId="388D8542" w14:textId="152F8388" w:rsidR="00F3752D" w:rsidRPr="00CC0B5B" w:rsidRDefault="00956389">
      <w:pPr>
        <w:rPr>
          <w:rFonts w:asciiTheme="minorHAnsi" w:hAnsiTheme="minorHAnsi" w:cstheme="minorHAnsi"/>
          <w:color w:val="000000" w:themeColor="text1"/>
        </w:rPr>
      </w:pPr>
      <w:r w:rsidRPr="00CC0B5B">
        <w:rPr>
          <w:rFonts w:asciiTheme="minorHAnsi" w:hAnsiTheme="minorHAnsi" w:cstheme="minorHAnsi"/>
          <w:color w:val="000000" w:themeColor="text1"/>
        </w:rPr>
        <w:t>Dr Camilla Nord</w:t>
      </w:r>
    </w:p>
    <w:p w14:paraId="0A225E5A" w14:textId="0E6953D0" w:rsidR="00956389" w:rsidRPr="00CC0B5B" w:rsidRDefault="00956389">
      <w:pPr>
        <w:rPr>
          <w:rFonts w:asciiTheme="minorHAnsi" w:hAnsiTheme="minorHAnsi" w:cstheme="minorHAnsi"/>
          <w:color w:val="000000" w:themeColor="text1"/>
        </w:rPr>
      </w:pPr>
      <w:r w:rsidRPr="00CC0B5B">
        <w:rPr>
          <w:rFonts w:asciiTheme="minorHAnsi" w:hAnsiTheme="minorHAnsi" w:cstheme="minorHAnsi"/>
          <w:color w:val="000000" w:themeColor="text1"/>
        </w:rPr>
        <w:t>15 Chaucer Road, Cambridge, CB2 7EF</w:t>
      </w:r>
    </w:p>
    <w:p w14:paraId="65B761D0" w14:textId="66571CFF" w:rsidR="00956389" w:rsidRPr="00CC0B5B" w:rsidRDefault="00956389">
      <w:pPr>
        <w:rPr>
          <w:rFonts w:asciiTheme="minorHAnsi" w:hAnsiTheme="minorHAnsi" w:cstheme="minorHAnsi"/>
          <w:color w:val="000000" w:themeColor="text1"/>
        </w:rPr>
      </w:pPr>
      <w:r w:rsidRPr="00CC0B5B">
        <w:rPr>
          <w:rFonts w:asciiTheme="minorHAnsi" w:hAnsiTheme="minorHAnsi" w:cstheme="minorHAnsi"/>
          <w:color w:val="000000" w:themeColor="text1"/>
        </w:rPr>
        <w:t xml:space="preserve">Email: </w:t>
      </w:r>
      <w:hyperlink r:id="rId8" w:history="1">
        <w:r w:rsidRPr="00CC0B5B">
          <w:rPr>
            <w:rStyle w:val="Hyperlink"/>
            <w:rFonts w:asciiTheme="minorHAnsi" w:hAnsiTheme="minorHAnsi" w:cstheme="minorHAnsi"/>
            <w:color w:val="000000" w:themeColor="text1"/>
          </w:rPr>
          <w:t>Camilla.nord@mrc-cbu.cam.ac.uk</w:t>
        </w:r>
      </w:hyperlink>
    </w:p>
    <w:p w14:paraId="54992995" w14:textId="7E76BB96" w:rsidR="00956389" w:rsidRPr="00CC0B5B" w:rsidRDefault="00956389">
      <w:pPr>
        <w:rPr>
          <w:rFonts w:asciiTheme="minorHAnsi" w:hAnsiTheme="minorHAnsi" w:cstheme="minorHAnsi"/>
          <w:color w:val="000000" w:themeColor="text1"/>
        </w:rPr>
      </w:pPr>
      <w:r w:rsidRPr="00CC0B5B">
        <w:rPr>
          <w:rFonts w:asciiTheme="minorHAnsi" w:hAnsiTheme="minorHAnsi" w:cstheme="minorHAnsi"/>
          <w:color w:val="000000" w:themeColor="text1"/>
        </w:rPr>
        <w:t>Phone:</w:t>
      </w:r>
      <w:r w:rsidR="00993FAA" w:rsidRPr="00CC0B5B">
        <w:rPr>
          <w:rFonts w:asciiTheme="minorHAnsi" w:hAnsiTheme="minorHAnsi" w:cstheme="minorHAnsi"/>
          <w:color w:val="000000" w:themeColor="text1"/>
        </w:rPr>
        <w:t xml:space="preserve"> </w:t>
      </w:r>
      <w:r w:rsidR="003050C3" w:rsidRPr="00CC0B5B">
        <w:rPr>
          <w:rFonts w:asciiTheme="minorHAnsi" w:hAnsiTheme="minorHAnsi" w:cstheme="minorHAnsi"/>
          <w:color w:val="000000" w:themeColor="text1"/>
        </w:rPr>
        <w:t xml:space="preserve">+44(0)1223 </w:t>
      </w:r>
      <w:r w:rsidR="00993FAA" w:rsidRPr="00CC0B5B">
        <w:rPr>
          <w:rFonts w:asciiTheme="minorHAnsi" w:hAnsiTheme="minorHAnsi" w:cstheme="minorHAnsi"/>
          <w:color w:val="000000" w:themeColor="text1"/>
        </w:rPr>
        <w:t>767481</w:t>
      </w:r>
    </w:p>
    <w:p w14:paraId="7B42B41F" w14:textId="77777777" w:rsidR="00956389" w:rsidRPr="00CC0B5B" w:rsidRDefault="00956389">
      <w:pPr>
        <w:rPr>
          <w:rFonts w:asciiTheme="minorHAnsi" w:hAnsiTheme="minorHAnsi" w:cstheme="minorHAnsi"/>
          <w:color w:val="000000" w:themeColor="text1"/>
          <w:sz w:val="24"/>
        </w:rPr>
      </w:pPr>
    </w:p>
    <w:p w14:paraId="19001844" w14:textId="77777777" w:rsidR="0021079A" w:rsidRPr="00CC0B5B" w:rsidRDefault="0021079A">
      <w:pPr>
        <w:rPr>
          <w:rFonts w:asciiTheme="minorHAnsi" w:hAnsiTheme="minorHAnsi" w:cstheme="minorHAnsi"/>
          <w:color w:val="000000" w:themeColor="text1"/>
          <w:sz w:val="24"/>
        </w:rPr>
      </w:pPr>
    </w:p>
    <w:p w14:paraId="79F90EA5" w14:textId="0F41109F" w:rsidR="00D8302A" w:rsidRPr="00CC0B5B" w:rsidRDefault="0021079A">
      <w:pPr>
        <w:rPr>
          <w:rFonts w:asciiTheme="minorHAnsi" w:hAnsiTheme="minorHAnsi" w:cstheme="minorHAnsi"/>
          <w:color w:val="000000" w:themeColor="text1"/>
          <w:sz w:val="24"/>
        </w:rPr>
      </w:pPr>
      <w:r w:rsidRPr="00CC0B5B">
        <w:rPr>
          <w:rFonts w:asciiTheme="minorHAnsi" w:hAnsiTheme="minorHAnsi" w:cstheme="minorHAnsi"/>
          <w:color w:val="000000" w:themeColor="text1"/>
          <w:sz w:val="24"/>
        </w:rPr>
        <w:t xml:space="preserve">Running title: </w:t>
      </w:r>
      <w:r w:rsidR="00293CD0" w:rsidRPr="00CC0B5B">
        <w:rPr>
          <w:rFonts w:asciiTheme="minorHAnsi" w:hAnsiTheme="minorHAnsi" w:cstheme="minorHAnsi"/>
          <w:color w:val="000000" w:themeColor="text1"/>
          <w:sz w:val="24"/>
        </w:rPr>
        <w:t>Mid-insula disruption across psychiatric disorders</w:t>
      </w:r>
    </w:p>
    <w:p w14:paraId="4E2761BA" w14:textId="77777777" w:rsidR="00293CD0" w:rsidRPr="00CC0B5B" w:rsidRDefault="00293CD0">
      <w:pPr>
        <w:rPr>
          <w:rFonts w:asciiTheme="minorHAnsi" w:hAnsiTheme="minorHAnsi" w:cstheme="minorHAnsi"/>
          <w:color w:val="000000" w:themeColor="text1"/>
          <w:sz w:val="24"/>
        </w:rPr>
      </w:pPr>
    </w:p>
    <w:p w14:paraId="25288581" w14:textId="090EB587" w:rsidR="00D8302A" w:rsidRPr="00CC0B5B" w:rsidRDefault="00D8302A">
      <w:pPr>
        <w:rPr>
          <w:rFonts w:asciiTheme="minorHAnsi" w:hAnsiTheme="minorHAnsi" w:cstheme="minorHAnsi"/>
          <w:color w:val="000000" w:themeColor="text1"/>
          <w:sz w:val="24"/>
        </w:rPr>
      </w:pPr>
      <w:r w:rsidRPr="00CC0B5B">
        <w:rPr>
          <w:rFonts w:asciiTheme="minorHAnsi" w:hAnsiTheme="minorHAnsi" w:cstheme="minorHAnsi"/>
          <w:color w:val="000000" w:themeColor="text1"/>
          <w:sz w:val="24"/>
        </w:rPr>
        <w:t>Keywords: interoception, transdiagnostic, insula, neuroimaging, homeostasis, affect</w:t>
      </w:r>
    </w:p>
    <w:p w14:paraId="1456A974" w14:textId="180D37C0" w:rsidR="007532E8" w:rsidRPr="00CC0B5B" w:rsidRDefault="007532E8">
      <w:pPr>
        <w:rPr>
          <w:rFonts w:asciiTheme="minorHAnsi" w:hAnsiTheme="minorHAnsi" w:cstheme="minorHAnsi"/>
          <w:color w:val="000000" w:themeColor="text1"/>
          <w:sz w:val="24"/>
        </w:rPr>
      </w:pPr>
    </w:p>
    <w:p w14:paraId="4E2080D0" w14:textId="00561089" w:rsidR="007532E8" w:rsidRPr="00CC0B5B" w:rsidRDefault="007532E8">
      <w:pPr>
        <w:rPr>
          <w:rFonts w:asciiTheme="minorHAnsi" w:hAnsiTheme="minorHAnsi" w:cstheme="minorHAnsi"/>
          <w:color w:val="000000" w:themeColor="text1"/>
          <w:sz w:val="24"/>
        </w:rPr>
      </w:pPr>
      <w:r w:rsidRPr="00CC0B5B">
        <w:rPr>
          <w:rFonts w:asciiTheme="minorHAnsi" w:hAnsiTheme="minorHAnsi" w:cstheme="minorHAnsi"/>
          <w:color w:val="000000" w:themeColor="text1"/>
          <w:sz w:val="24"/>
        </w:rPr>
        <w:t>Word count: 3493</w:t>
      </w:r>
    </w:p>
    <w:p w14:paraId="56C19BF3" w14:textId="5C888C39" w:rsidR="00A750DE" w:rsidRPr="00CC0B5B" w:rsidRDefault="00A750DE">
      <w:pPr>
        <w:rPr>
          <w:rFonts w:asciiTheme="minorHAnsi" w:hAnsiTheme="minorHAnsi" w:cstheme="minorHAnsi"/>
          <w:color w:val="000000" w:themeColor="text1"/>
          <w:sz w:val="24"/>
        </w:rPr>
      </w:pPr>
    </w:p>
    <w:p w14:paraId="7F817E2D" w14:textId="77777777" w:rsidR="009177C7" w:rsidRPr="00CC0B5B" w:rsidRDefault="009177C7">
      <w:pPr>
        <w:rPr>
          <w:rFonts w:asciiTheme="minorHAnsi" w:hAnsiTheme="minorHAnsi" w:cstheme="minorHAnsi"/>
          <w:b/>
          <w:color w:val="000000" w:themeColor="text1"/>
          <w:sz w:val="24"/>
        </w:rPr>
      </w:pPr>
    </w:p>
    <w:p w14:paraId="389B8BAD" w14:textId="424A2B2A" w:rsidR="000D6961" w:rsidRPr="00CC0B5B" w:rsidRDefault="009177C7">
      <w:pPr>
        <w:spacing w:after="160" w:line="259" w:lineRule="auto"/>
        <w:rPr>
          <w:rStyle w:val="Strong"/>
          <w:rFonts w:asciiTheme="minorHAnsi" w:hAnsiTheme="minorHAnsi" w:cstheme="minorHAnsi"/>
          <w:b w:val="0"/>
          <w:color w:val="000000" w:themeColor="text1"/>
          <w:sz w:val="28"/>
        </w:rPr>
      </w:pPr>
      <w:r w:rsidRPr="00CC0B5B">
        <w:rPr>
          <w:rStyle w:val="Strong"/>
          <w:rFonts w:asciiTheme="minorHAnsi" w:hAnsiTheme="minorHAnsi" w:cstheme="minorHAnsi"/>
          <w:b w:val="0"/>
          <w:color w:val="000000" w:themeColor="text1"/>
          <w:sz w:val="28"/>
        </w:rPr>
        <w:br w:type="page"/>
      </w:r>
    </w:p>
    <w:p w14:paraId="15C9E272" w14:textId="22218880" w:rsidR="00893FB8" w:rsidRPr="00CC0B5B" w:rsidRDefault="009C12C1" w:rsidP="00E902C5">
      <w:pPr>
        <w:pStyle w:val="NormalWeb"/>
        <w:spacing w:before="0" w:beforeAutospacing="0" w:after="300" w:afterAutospacing="0"/>
        <w:rPr>
          <w:rStyle w:val="Strong"/>
          <w:rFonts w:asciiTheme="minorHAnsi" w:hAnsiTheme="minorHAnsi" w:cstheme="minorHAnsi"/>
          <w:color w:val="000000" w:themeColor="text1"/>
          <w:sz w:val="28"/>
        </w:rPr>
      </w:pPr>
      <w:r w:rsidRPr="00CC0B5B">
        <w:rPr>
          <w:rStyle w:val="Strong"/>
          <w:rFonts w:asciiTheme="minorHAnsi" w:hAnsiTheme="minorHAnsi" w:cstheme="minorHAnsi"/>
          <w:color w:val="000000" w:themeColor="text1"/>
          <w:sz w:val="28"/>
        </w:rPr>
        <w:lastRenderedPageBreak/>
        <w:t>Abstract</w:t>
      </w:r>
    </w:p>
    <w:p w14:paraId="136E2FA9" w14:textId="7C75FC7E" w:rsidR="00893FB8" w:rsidRPr="00CC0B5B" w:rsidRDefault="00893FB8" w:rsidP="00E902C5">
      <w:pPr>
        <w:pStyle w:val="NormalWeb"/>
        <w:spacing w:before="0" w:beforeAutospacing="0" w:after="300" w:afterAutospacing="0"/>
        <w:rPr>
          <w:rFonts w:asciiTheme="minorHAnsi" w:hAnsiTheme="minorHAnsi" w:cstheme="minorHAnsi"/>
          <w:b/>
          <w:color w:val="000000" w:themeColor="text1"/>
        </w:rPr>
      </w:pPr>
      <w:r w:rsidRPr="00CC0B5B">
        <w:rPr>
          <w:rFonts w:asciiTheme="minorHAnsi" w:hAnsiTheme="minorHAnsi" w:cstheme="minorHAnsi"/>
          <w:b/>
          <w:color w:val="000000" w:themeColor="text1"/>
        </w:rPr>
        <w:t>Objective:</w:t>
      </w:r>
    </w:p>
    <w:p w14:paraId="20B799D9" w14:textId="77777777" w:rsidR="00893FB8" w:rsidRPr="00CC0B5B" w:rsidRDefault="009806FA" w:rsidP="00E902C5">
      <w:pPr>
        <w:pStyle w:val="NormalWeb"/>
        <w:spacing w:before="0" w:beforeAutospacing="0" w:after="300" w:afterAutospacing="0"/>
        <w:rPr>
          <w:rFonts w:asciiTheme="minorHAnsi" w:hAnsiTheme="minorHAnsi" w:cstheme="minorHAnsi"/>
          <w:color w:val="000000" w:themeColor="text1"/>
        </w:rPr>
      </w:pPr>
      <w:r w:rsidRPr="00CC0B5B">
        <w:rPr>
          <w:rFonts w:asciiTheme="minorHAnsi" w:hAnsiTheme="minorHAnsi" w:cstheme="minorHAnsi"/>
          <w:color w:val="000000" w:themeColor="text1"/>
        </w:rPr>
        <w:t xml:space="preserve">Maintenance of bodily homeostasis relies on interoceptive mechanisms in the brain to predict and regulate bodily state. </w:t>
      </w:r>
      <w:r w:rsidR="00521B08" w:rsidRPr="00CC0B5B">
        <w:rPr>
          <w:rFonts w:asciiTheme="minorHAnsi" w:hAnsiTheme="minorHAnsi" w:cstheme="minorHAnsi"/>
          <w:color w:val="000000" w:themeColor="text1"/>
        </w:rPr>
        <w:t xml:space="preserve">While many experiments </w:t>
      </w:r>
      <w:r w:rsidR="00427E59" w:rsidRPr="00CC0B5B">
        <w:rPr>
          <w:rFonts w:asciiTheme="minorHAnsi" w:hAnsiTheme="minorHAnsi" w:cstheme="minorHAnsi"/>
          <w:color w:val="000000" w:themeColor="text1"/>
        </w:rPr>
        <w:t>report</w:t>
      </w:r>
      <w:r w:rsidR="00521B08" w:rsidRPr="00CC0B5B">
        <w:rPr>
          <w:rFonts w:asciiTheme="minorHAnsi" w:hAnsiTheme="minorHAnsi" w:cstheme="minorHAnsi"/>
          <w:color w:val="000000" w:themeColor="text1"/>
        </w:rPr>
        <w:t xml:space="preserve"> altered </w:t>
      </w:r>
      <w:r w:rsidR="003050C3" w:rsidRPr="00CC0B5B">
        <w:rPr>
          <w:rFonts w:asciiTheme="minorHAnsi" w:hAnsiTheme="minorHAnsi" w:cstheme="minorHAnsi"/>
          <w:color w:val="000000" w:themeColor="text1"/>
        </w:rPr>
        <w:t xml:space="preserve">neural activation during </w:t>
      </w:r>
      <w:r w:rsidR="00521B08" w:rsidRPr="00CC0B5B">
        <w:rPr>
          <w:rFonts w:asciiTheme="minorHAnsi" w:hAnsiTheme="minorHAnsi" w:cstheme="minorHAnsi"/>
          <w:color w:val="000000" w:themeColor="text1"/>
        </w:rPr>
        <w:t xml:space="preserve">interoception in </w:t>
      </w:r>
      <w:r w:rsidR="00B85AA3" w:rsidRPr="00CC0B5B">
        <w:rPr>
          <w:rFonts w:asciiTheme="minorHAnsi" w:hAnsiTheme="minorHAnsi" w:cstheme="minorHAnsi"/>
          <w:color w:val="000000" w:themeColor="text1"/>
        </w:rPr>
        <w:t xml:space="preserve">specific </w:t>
      </w:r>
      <w:r w:rsidR="00521B08" w:rsidRPr="00CC0B5B">
        <w:rPr>
          <w:rFonts w:asciiTheme="minorHAnsi" w:hAnsiTheme="minorHAnsi" w:cstheme="minorHAnsi"/>
          <w:color w:val="000000" w:themeColor="text1"/>
        </w:rPr>
        <w:t xml:space="preserve">psychiatric disorders, it is unclear </w:t>
      </w:r>
      <w:r w:rsidR="001B4E55" w:rsidRPr="00CC0B5B">
        <w:rPr>
          <w:rFonts w:asciiTheme="minorHAnsi" w:hAnsiTheme="minorHAnsi" w:cstheme="minorHAnsi"/>
          <w:color w:val="000000" w:themeColor="text1"/>
        </w:rPr>
        <w:t xml:space="preserve">whether </w:t>
      </w:r>
      <w:r w:rsidR="00427E59" w:rsidRPr="00CC0B5B">
        <w:rPr>
          <w:rFonts w:asciiTheme="minorHAnsi" w:hAnsiTheme="minorHAnsi" w:cstheme="minorHAnsi"/>
          <w:color w:val="000000" w:themeColor="text1"/>
        </w:rPr>
        <w:t xml:space="preserve">a common </w:t>
      </w:r>
      <w:r w:rsidR="00ED1299" w:rsidRPr="00CC0B5B">
        <w:rPr>
          <w:rFonts w:asciiTheme="minorHAnsi" w:hAnsiTheme="minorHAnsi" w:cstheme="minorHAnsi"/>
          <w:color w:val="000000" w:themeColor="text1"/>
        </w:rPr>
        <w:t>neural locus</w:t>
      </w:r>
      <w:r w:rsidR="00AE5C8A" w:rsidRPr="00CC0B5B">
        <w:rPr>
          <w:rFonts w:asciiTheme="minorHAnsi" w:hAnsiTheme="minorHAnsi" w:cstheme="minorHAnsi"/>
          <w:color w:val="000000" w:themeColor="text1"/>
        </w:rPr>
        <w:t xml:space="preserve"> </w:t>
      </w:r>
      <w:r w:rsidR="00427E59" w:rsidRPr="00CC0B5B">
        <w:rPr>
          <w:rFonts w:asciiTheme="minorHAnsi" w:hAnsiTheme="minorHAnsi" w:cstheme="minorHAnsi"/>
          <w:color w:val="000000" w:themeColor="text1"/>
        </w:rPr>
        <w:t>underpins transdiagnostic interoceptive differences</w:t>
      </w:r>
      <w:r w:rsidR="00521B08" w:rsidRPr="00CC0B5B">
        <w:rPr>
          <w:rFonts w:asciiTheme="minorHAnsi" w:hAnsiTheme="minorHAnsi" w:cstheme="minorHAnsi"/>
          <w:color w:val="000000" w:themeColor="text1"/>
        </w:rPr>
        <w:t xml:space="preserve">. </w:t>
      </w:r>
    </w:p>
    <w:p w14:paraId="17BF7340" w14:textId="25F7721A" w:rsidR="00893FB8" w:rsidRPr="00CC0B5B" w:rsidRDefault="00893FB8" w:rsidP="00E902C5">
      <w:pPr>
        <w:pStyle w:val="NormalWeb"/>
        <w:spacing w:before="0" w:beforeAutospacing="0" w:after="300" w:afterAutospacing="0"/>
        <w:rPr>
          <w:rFonts w:asciiTheme="minorHAnsi" w:hAnsiTheme="minorHAnsi" w:cstheme="minorHAnsi"/>
          <w:b/>
          <w:color w:val="000000" w:themeColor="text1"/>
        </w:rPr>
      </w:pPr>
      <w:r w:rsidRPr="00CC0B5B">
        <w:rPr>
          <w:rFonts w:asciiTheme="minorHAnsi" w:hAnsiTheme="minorHAnsi" w:cstheme="minorHAnsi"/>
          <w:b/>
          <w:color w:val="000000" w:themeColor="text1"/>
        </w:rPr>
        <w:t>Methods:</w:t>
      </w:r>
    </w:p>
    <w:p w14:paraId="26E64D41" w14:textId="77777777" w:rsidR="00893FB8" w:rsidRPr="00CC0B5B" w:rsidRDefault="009F271C" w:rsidP="00E902C5">
      <w:pPr>
        <w:pStyle w:val="NormalWeb"/>
        <w:spacing w:before="0" w:beforeAutospacing="0" w:after="300" w:afterAutospacing="0"/>
        <w:rPr>
          <w:rFonts w:asciiTheme="minorHAnsi" w:hAnsiTheme="minorHAnsi" w:cstheme="minorHAnsi"/>
          <w:bCs/>
          <w:color w:val="000000" w:themeColor="text1"/>
        </w:rPr>
      </w:pPr>
      <w:r w:rsidRPr="00CC0B5B">
        <w:rPr>
          <w:rFonts w:asciiTheme="minorHAnsi" w:hAnsiTheme="minorHAnsi" w:cstheme="minorHAnsi"/>
          <w:color w:val="000000" w:themeColor="text1"/>
        </w:rPr>
        <w:t>W</w:t>
      </w:r>
      <w:r w:rsidR="00521B08" w:rsidRPr="00CC0B5B">
        <w:rPr>
          <w:rFonts w:asciiTheme="minorHAnsi" w:hAnsiTheme="minorHAnsi" w:cstheme="minorHAnsi"/>
          <w:color w:val="000000" w:themeColor="text1"/>
        </w:rPr>
        <w:t xml:space="preserve">e conducted a meta-analysis of neuroimaging studies </w:t>
      </w:r>
      <w:r w:rsidR="003050C3" w:rsidRPr="00CC0B5B">
        <w:rPr>
          <w:rFonts w:asciiTheme="minorHAnsi" w:hAnsiTheme="minorHAnsi" w:cstheme="minorHAnsi"/>
          <w:color w:val="000000" w:themeColor="text1"/>
        </w:rPr>
        <w:t xml:space="preserve">comparing </w:t>
      </w:r>
      <w:r w:rsidR="00521B08" w:rsidRPr="00CC0B5B">
        <w:rPr>
          <w:rFonts w:asciiTheme="minorHAnsi" w:hAnsiTheme="minorHAnsi" w:cstheme="minorHAnsi"/>
          <w:color w:val="000000" w:themeColor="text1"/>
        </w:rPr>
        <w:t xml:space="preserve">psychiatric groups </w:t>
      </w:r>
      <w:r w:rsidR="003050C3" w:rsidRPr="00CC0B5B">
        <w:rPr>
          <w:rFonts w:asciiTheme="minorHAnsi" w:hAnsiTheme="minorHAnsi" w:cstheme="minorHAnsi"/>
          <w:color w:val="000000" w:themeColor="text1"/>
        </w:rPr>
        <w:t xml:space="preserve">against </w:t>
      </w:r>
      <w:r w:rsidR="00521B08" w:rsidRPr="00CC0B5B">
        <w:rPr>
          <w:rFonts w:asciiTheme="minorHAnsi" w:hAnsiTheme="minorHAnsi" w:cstheme="minorHAnsi"/>
          <w:color w:val="000000" w:themeColor="text1"/>
        </w:rPr>
        <w:t>healthy controls to identify</w:t>
      </w:r>
      <w:r w:rsidR="00A458B3" w:rsidRPr="00CC0B5B">
        <w:rPr>
          <w:rFonts w:asciiTheme="minorHAnsi" w:hAnsiTheme="minorHAnsi" w:cstheme="minorHAnsi"/>
          <w:color w:val="000000" w:themeColor="text1"/>
        </w:rPr>
        <w:t xml:space="preserve"> </w:t>
      </w:r>
      <w:r w:rsidR="003050C3" w:rsidRPr="00CC0B5B">
        <w:rPr>
          <w:rFonts w:asciiTheme="minorHAnsi" w:hAnsiTheme="minorHAnsi" w:cstheme="minorHAnsi"/>
          <w:color w:val="000000" w:themeColor="text1"/>
        </w:rPr>
        <w:t xml:space="preserve">brain regions exhibiting </w:t>
      </w:r>
      <w:r w:rsidR="00A458B3" w:rsidRPr="00CC0B5B">
        <w:rPr>
          <w:rFonts w:asciiTheme="minorHAnsi" w:hAnsiTheme="minorHAnsi" w:cstheme="minorHAnsi"/>
          <w:color w:val="000000" w:themeColor="text1"/>
        </w:rPr>
        <w:t>convergent</w:t>
      </w:r>
      <w:r w:rsidR="00521B08" w:rsidRPr="00CC0B5B">
        <w:rPr>
          <w:rFonts w:asciiTheme="minorHAnsi" w:hAnsiTheme="minorHAnsi" w:cstheme="minorHAnsi"/>
          <w:color w:val="000000" w:themeColor="text1"/>
        </w:rPr>
        <w:t xml:space="preserve"> </w:t>
      </w:r>
      <w:r w:rsidR="00764B66" w:rsidRPr="00CC0B5B">
        <w:rPr>
          <w:rFonts w:asciiTheme="minorHAnsi" w:hAnsiTheme="minorHAnsi" w:cstheme="minorHAnsi"/>
          <w:color w:val="000000" w:themeColor="text1"/>
        </w:rPr>
        <w:t>‘</w:t>
      </w:r>
      <w:r w:rsidR="004C0EF5" w:rsidRPr="00CC0B5B">
        <w:rPr>
          <w:rFonts w:asciiTheme="minorHAnsi" w:hAnsiTheme="minorHAnsi" w:cstheme="minorHAnsi"/>
          <w:color w:val="000000" w:themeColor="text1"/>
        </w:rPr>
        <w:t xml:space="preserve">disrupted </w:t>
      </w:r>
      <w:r w:rsidR="00764B66" w:rsidRPr="00CC0B5B">
        <w:rPr>
          <w:rFonts w:asciiTheme="minorHAnsi" w:hAnsiTheme="minorHAnsi" w:cstheme="minorHAnsi"/>
          <w:color w:val="000000" w:themeColor="text1"/>
        </w:rPr>
        <w:t>activation’</w:t>
      </w:r>
      <w:r w:rsidR="00521B08" w:rsidRPr="00CC0B5B">
        <w:rPr>
          <w:rFonts w:asciiTheme="minorHAnsi" w:hAnsiTheme="minorHAnsi" w:cstheme="minorHAnsi"/>
          <w:color w:val="000000" w:themeColor="text1"/>
        </w:rPr>
        <w:t xml:space="preserve"> </w:t>
      </w:r>
      <w:r w:rsidR="008E66FB" w:rsidRPr="00CC0B5B">
        <w:rPr>
          <w:rFonts w:asciiTheme="minorHAnsi" w:hAnsiTheme="minorHAnsi" w:cstheme="minorHAnsi"/>
          <w:color w:val="000000" w:themeColor="text1"/>
        </w:rPr>
        <w:t>during interoception</w:t>
      </w:r>
      <w:r w:rsidR="00A458B3" w:rsidRPr="00CC0B5B">
        <w:rPr>
          <w:rFonts w:asciiTheme="minorHAnsi" w:hAnsiTheme="minorHAnsi" w:cstheme="minorHAnsi"/>
          <w:color w:val="000000" w:themeColor="text1"/>
        </w:rPr>
        <w:t>.</w:t>
      </w:r>
      <w:r w:rsidR="00A645F3" w:rsidRPr="00CC0B5B">
        <w:rPr>
          <w:rFonts w:asciiTheme="minorHAnsi" w:hAnsiTheme="minorHAnsi" w:cstheme="minorHAnsi"/>
          <w:color w:val="000000" w:themeColor="text1"/>
        </w:rPr>
        <w:t xml:space="preserve"> </w:t>
      </w:r>
      <w:r w:rsidR="00521B08" w:rsidRPr="00CC0B5B">
        <w:rPr>
          <w:rFonts w:asciiTheme="minorHAnsi" w:hAnsiTheme="minorHAnsi" w:cstheme="minorHAnsi"/>
          <w:color w:val="000000" w:themeColor="text1"/>
        </w:rPr>
        <w:t>We searched bibliographic</w:t>
      </w:r>
      <w:r w:rsidR="00A645F3" w:rsidRPr="00CC0B5B">
        <w:rPr>
          <w:rFonts w:asciiTheme="minorHAnsi" w:hAnsiTheme="minorHAnsi" w:cstheme="minorHAnsi"/>
          <w:color w:val="000000" w:themeColor="text1"/>
        </w:rPr>
        <w:t xml:space="preserve">, </w:t>
      </w:r>
      <w:r w:rsidR="00521B08" w:rsidRPr="00CC0B5B">
        <w:rPr>
          <w:rFonts w:asciiTheme="minorHAnsi" w:hAnsiTheme="minorHAnsi" w:cstheme="minorHAnsi"/>
          <w:color w:val="000000" w:themeColor="text1"/>
        </w:rPr>
        <w:t>neuroimaging</w:t>
      </w:r>
      <w:r w:rsidR="00A645F3" w:rsidRPr="00CC0B5B">
        <w:rPr>
          <w:rFonts w:asciiTheme="minorHAnsi" w:hAnsiTheme="minorHAnsi" w:cstheme="minorHAnsi"/>
          <w:color w:val="000000" w:themeColor="text1"/>
        </w:rPr>
        <w:t xml:space="preserve">, </w:t>
      </w:r>
      <w:r w:rsidR="001903D5" w:rsidRPr="00CC0B5B">
        <w:rPr>
          <w:rFonts w:asciiTheme="minorHAnsi" w:hAnsiTheme="minorHAnsi" w:cstheme="minorHAnsi"/>
          <w:color w:val="000000" w:themeColor="text1"/>
        </w:rPr>
        <w:t xml:space="preserve">and preprint </w:t>
      </w:r>
      <w:r w:rsidR="001B4E55" w:rsidRPr="00CC0B5B">
        <w:rPr>
          <w:rFonts w:asciiTheme="minorHAnsi" w:hAnsiTheme="minorHAnsi" w:cstheme="minorHAnsi"/>
          <w:color w:val="000000" w:themeColor="text1"/>
        </w:rPr>
        <w:t xml:space="preserve">databases </w:t>
      </w:r>
      <w:r w:rsidR="00E6383B" w:rsidRPr="00CC0B5B">
        <w:rPr>
          <w:rFonts w:asciiTheme="minorHAnsi" w:hAnsiTheme="minorHAnsi" w:cstheme="minorHAnsi"/>
          <w:color w:val="000000" w:themeColor="text1"/>
        </w:rPr>
        <w:t xml:space="preserve">through </w:t>
      </w:r>
      <w:r w:rsidR="003050C3" w:rsidRPr="00CC0B5B">
        <w:rPr>
          <w:rFonts w:asciiTheme="minorHAnsi" w:hAnsiTheme="minorHAnsi" w:cstheme="minorHAnsi"/>
          <w:color w:val="000000" w:themeColor="text1"/>
        </w:rPr>
        <w:t xml:space="preserve">to </w:t>
      </w:r>
      <w:r w:rsidR="00E6383B" w:rsidRPr="00CC0B5B">
        <w:rPr>
          <w:rFonts w:asciiTheme="minorHAnsi" w:hAnsiTheme="minorHAnsi" w:cstheme="minorHAnsi"/>
          <w:color w:val="000000" w:themeColor="text1"/>
        </w:rPr>
        <w:t>May 2020</w:t>
      </w:r>
      <w:r w:rsidR="00A645F3" w:rsidRPr="00CC0B5B">
        <w:rPr>
          <w:rFonts w:asciiTheme="minorHAnsi" w:hAnsiTheme="minorHAnsi" w:cstheme="minorHAnsi"/>
          <w:color w:val="000000" w:themeColor="text1"/>
        </w:rPr>
        <w:t xml:space="preserve">. </w:t>
      </w:r>
      <w:r w:rsidR="00A645F3" w:rsidRPr="00CC0B5B">
        <w:rPr>
          <w:rStyle w:val="Strong"/>
          <w:rFonts w:asciiTheme="minorHAnsi" w:hAnsiTheme="minorHAnsi" w:cstheme="minorHAnsi"/>
          <w:b w:val="0"/>
          <w:color w:val="000000" w:themeColor="text1"/>
        </w:rPr>
        <w:t xml:space="preserve">We extracted 306 foci from 33 studies, including 610 controls and 626 patients with schizophrenia, bipolar or unipolar depression, post-traumatic stress disorder, anxiety, eating disorders, and substance use disorders. Data were pooled using a random-effects model implemented by the activation likelihood estimation algorithm. </w:t>
      </w:r>
      <w:r w:rsidR="00D3311B" w:rsidRPr="00CC0B5B">
        <w:rPr>
          <w:rFonts w:asciiTheme="minorHAnsi" w:hAnsiTheme="minorHAnsi" w:cstheme="minorHAnsi"/>
          <w:color w:val="000000" w:themeColor="text1"/>
        </w:rPr>
        <w:t xml:space="preserve">Our </w:t>
      </w:r>
      <w:r w:rsidR="00E82B10" w:rsidRPr="00CC0B5B">
        <w:rPr>
          <w:rFonts w:asciiTheme="minorHAnsi" w:hAnsiTheme="minorHAnsi" w:cstheme="minorHAnsi"/>
          <w:color w:val="000000" w:themeColor="text1"/>
        </w:rPr>
        <w:t xml:space="preserve">pre-registered </w:t>
      </w:r>
      <w:r w:rsidR="00D3311B" w:rsidRPr="00CC0B5B">
        <w:rPr>
          <w:rFonts w:asciiTheme="minorHAnsi" w:hAnsiTheme="minorHAnsi" w:cstheme="minorHAnsi"/>
          <w:color w:val="000000" w:themeColor="text1"/>
        </w:rPr>
        <w:t xml:space="preserve">primary outcome was the </w:t>
      </w:r>
      <w:r w:rsidR="00E82B10" w:rsidRPr="00CC0B5B">
        <w:rPr>
          <w:rFonts w:asciiTheme="minorHAnsi" w:hAnsiTheme="minorHAnsi" w:cstheme="minorHAnsi"/>
          <w:color w:val="000000" w:themeColor="text1"/>
        </w:rPr>
        <w:t xml:space="preserve">neuroanatomical </w:t>
      </w:r>
      <w:r w:rsidR="00D3311B" w:rsidRPr="00CC0B5B">
        <w:rPr>
          <w:rFonts w:asciiTheme="minorHAnsi" w:hAnsiTheme="minorHAnsi" w:cstheme="minorHAnsi"/>
          <w:color w:val="000000" w:themeColor="text1"/>
        </w:rPr>
        <w:t xml:space="preserve">location of </w:t>
      </w:r>
      <w:r w:rsidR="00E82B10" w:rsidRPr="00CC0B5B">
        <w:rPr>
          <w:rFonts w:asciiTheme="minorHAnsi" w:hAnsiTheme="minorHAnsi" w:cstheme="minorHAnsi"/>
          <w:color w:val="000000" w:themeColor="text1"/>
        </w:rPr>
        <w:t>the convergence of peak voxel coordinates</w:t>
      </w:r>
      <w:r w:rsidR="00A645F3" w:rsidRPr="00CC0B5B">
        <w:rPr>
          <w:rFonts w:asciiTheme="minorHAnsi" w:hAnsiTheme="minorHAnsi" w:cstheme="minorHAnsi"/>
          <w:color w:val="000000" w:themeColor="text1"/>
        </w:rPr>
        <w:t>.</w:t>
      </w:r>
      <w:r w:rsidRPr="00CC0B5B">
        <w:rPr>
          <w:rFonts w:asciiTheme="minorHAnsi" w:hAnsiTheme="minorHAnsi" w:cstheme="minorHAnsi"/>
          <w:bCs/>
          <w:color w:val="000000" w:themeColor="text1"/>
        </w:rPr>
        <w:t xml:space="preserve"> </w:t>
      </w:r>
    </w:p>
    <w:p w14:paraId="3C20942C" w14:textId="0E7D904F" w:rsidR="00893FB8" w:rsidRPr="00CC0B5B" w:rsidRDefault="00893FB8" w:rsidP="00E902C5">
      <w:pPr>
        <w:pStyle w:val="NormalWeb"/>
        <w:spacing w:before="0" w:beforeAutospacing="0" w:after="300" w:afterAutospacing="0"/>
        <w:rPr>
          <w:rStyle w:val="Strong"/>
          <w:rFonts w:asciiTheme="minorHAnsi" w:hAnsiTheme="minorHAnsi" w:cstheme="minorHAnsi"/>
          <w:color w:val="000000" w:themeColor="text1"/>
        </w:rPr>
      </w:pPr>
      <w:r w:rsidRPr="00CC0B5B">
        <w:rPr>
          <w:rStyle w:val="Strong"/>
          <w:rFonts w:asciiTheme="minorHAnsi" w:hAnsiTheme="minorHAnsi" w:cstheme="minorHAnsi"/>
          <w:color w:val="000000" w:themeColor="text1"/>
        </w:rPr>
        <w:t>Results:</w:t>
      </w:r>
    </w:p>
    <w:p w14:paraId="783FCD47" w14:textId="17778A68" w:rsidR="00893FB8" w:rsidRPr="00CC0B5B" w:rsidRDefault="00933D86" w:rsidP="00E902C5">
      <w:pPr>
        <w:pStyle w:val="NormalWeb"/>
        <w:spacing w:before="0" w:beforeAutospacing="0" w:after="300" w:afterAutospacing="0"/>
        <w:rPr>
          <w:rStyle w:val="Strong"/>
          <w:rFonts w:asciiTheme="minorHAnsi" w:hAnsiTheme="minorHAnsi" w:cstheme="minorHAnsi"/>
          <w:b w:val="0"/>
          <w:color w:val="000000" w:themeColor="text1"/>
        </w:rPr>
      </w:pPr>
      <w:r w:rsidRPr="00CC0B5B">
        <w:rPr>
          <w:rStyle w:val="Strong"/>
          <w:rFonts w:asciiTheme="minorHAnsi" w:hAnsiTheme="minorHAnsi" w:cstheme="minorHAnsi"/>
          <w:b w:val="0"/>
          <w:color w:val="000000" w:themeColor="text1"/>
        </w:rPr>
        <w:t>We found</w:t>
      </w:r>
      <w:r w:rsidR="001642FF" w:rsidRPr="00CC0B5B">
        <w:rPr>
          <w:rStyle w:val="Strong"/>
          <w:rFonts w:asciiTheme="minorHAnsi" w:hAnsiTheme="minorHAnsi" w:cstheme="minorHAnsi"/>
          <w:b w:val="0"/>
          <w:color w:val="000000" w:themeColor="text1"/>
        </w:rPr>
        <w:t xml:space="preserve"> </w:t>
      </w:r>
      <w:r w:rsidR="001B4E55" w:rsidRPr="00CC0B5B">
        <w:rPr>
          <w:rStyle w:val="Strong"/>
          <w:rFonts w:asciiTheme="minorHAnsi" w:hAnsiTheme="minorHAnsi" w:cstheme="minorHAnsi"/>
          <w:b w:val="0"/>
          <w:color w:val="000000" w:themeColor="text1"/>
        </w:rPr>
        <w:t>convergent</w:t>
      </w:r>
      <w:r w:rsidR="001642FF" w:rsidRPr="00CC0B5B">
        <w:rPr>
          <w:rStyle w:val="Strong"/>
          <w:rFonts w:asciiTheme="minorHAnsi" w:hAnsiTheme="minorHAnsi" w:cstheme="minorHAnsi"/>
          <w:b w:val="0"/>
          <w:color w:val="000000" w:themeColor="text1"/>
        </w:rPr>
        <w:t xml:space="preserve"> </w:t>
      </w:r>
      <w:r w:rsidR="001B4E55" w:rsidRPr="00CC0B5B">
        <w:rPr>
          <w:rStyle w:val="Strong"/>
          <w:rFonts w:asciiTheme="minorHAnsi" w:hAnsiTheme="minorHAnsi" w:cstheme="minorHAnsi"/>
          <w:b w:val="0"/>
          <w:color w:val="000000" w:themeColor="text1"/>
        </w:rPr>
        <w:t>‘</w:t>
      </w:r>
      <w:r w:rsidR="002A53EE" w:rsidRPr="00CC0B5B">
        <w:rPr>
          <w:rStyle w:val="Strong"/>
          <w:rFonts w:asciiTheme="minorHAnsi" w:hAnsiTheme="minorHAnsi" w:cstheme="minorHAnsi"/>
          <w:b w:val="0"/>
          <w:color w:val="000000" w:themeColor="text1"/>
        </w:rPr>
        <w:t>disrupted</w:t>
      </w:r>
      <w:r w:rsidR="001B4E55" w:rsidRPr="00CC0B5B">
        <w:rPr>
          <w:rStyle w:val="Strong"/>
          <w:rFonts w:asciiTheme="minorHAnsi" w:hAnsiTheme="minorHAnsi" w:cstheme="minorHAnsi"/>
          <w:b w:val="0"/>
          <w:color w:val="000000" w:themeColor="text1"/>
        </w:rPr>
        <w:t xml:space="preserve"> </w:t>
      </w:r>
      <w:r w:rsidR="001642FF" w:rsidRPr="00CC0B5B">
        <w:rPr>
          <w:rStyle w:val="Strong"/>
          <w:rFonts w:asciiTheme="minorHAnsi" w:hAnsiTheme="minorHAnsi" w:cstheme="minorHAnsi"/>
          <w:b w:val="0"/>
          <w:color w:val="000000" w:themeColor="text1"/>
        </w:rPr>
        <w:t>activation</w:t>
      </w:r>
      <w:r w:rsidR="001B4E55" w:rsidRPr="00CC0B5B">
        <w:rPr>
          <w:rStyle w:val="Strong"/>
          <w:rFonts w:asciiTheme="minorHAnsi" w:hAnsiTheme="minorHAnsi" w:cstheme="minorHAnsi"/>
          <w:b w:val="0"/>
          <w:color w:val="000000" w:themeColor="text1"/>
        </w:rPr>
        <w:t>’</w:t>
      </w:r>
      <w:r w:rsidR="001642FF" w:rsidRPr="00CC0B5B">
        <w:rPr>
          <w:rStyle w:val="Strong"/>
          <w:rFonts w:asciiTheme="minorHAnsi" w:hAnsiTheme="minorHAnsi" w:cstheme="minorHAnsi"/>
          <w:b w:val="0"/>
          <w:color w:val="000000" w:themeColor="text1"/>
        </w:rPr>
        <w:t xml:space="preserve"> </w:t>
      </w:r>
      <w:r w:rsidR="004C0EF5" w:rsidRPr="00CC0B5B">
        <w:rPr>
          <w:rStyle w:val="Strong"/>
          <w:rFonts w:asciiTheme="minorHAnsi" w:hAnsiTheme="minorHAnsi" w:cstheme="minorHAnsi"/>
          <w:b w:val="0"/>
          <w:color w:val="000000" w:themeColor="text1"/>
        </w:rPr>
        <w:t xml:space="preserve">specific to </w:t>
      </w:r>
      <w:r w:rsidR="001642FF" w:rsidRPr="00CC0B5B">
        <w:rPr>
          <w:rStyle w:val="Strong"/>
          <w:rFonts w:asciiTheme="minorHAnsi" w:hAnsiTheme="minorHAnsi" w:cstheme="minorHAnsi"/>
          <w:b w:val="0"/>
          <w:color w:val="000000" w:themeColor="text1"/>
        </w:rPr>
        <w:t xml:space="preserve">the </w:t>
      </w:r>
      <w:r w:rsidRPr="00CC0B5B">
        <w:rPr>
          <w:rStyle w:val="Strong"/>
          <w:rFonts w:asciiTheme="minorHAnsi" w:hAnsiTheme="minorHAnsi" w:cstheme="minorHAnsi"/>
          <w:b w:val="0"/>
          <w:color w:val="000000" w:themeColor="text1"/>
        </w:rPr>
        <w:t xml:space="preserve">left </w:t>
      </w:r>
      <w:r w:rsidR="001642FF" w:rsidRPr="00CC0B5B">
        <w:rPr>
          <w:rStyle w:val="Strong"/>
          <w:rFonts w:asciiTheme="minorHAnsi" w:hAnsiTheme="minorHAnsi" w:cstheme="minorHAnsi"/>
          <w:b w:val="0"/>
          <w:color w:val="000000" w:themeColor="text1"/>
        </w:rPr>
        <w:t xml:space="preserve">dorsal </w:t>
      </w:r>
      <w:r w:rsidR="00442870" w:rsidRPr="00CC0B5B">
        <w:rPr>
          <w:rStyle w:val="Strong"/>
          <w:rFonts w:asciiTheme="minorHAnsi" w:hAnsiTheme="minorHAnsi" w:cstheme="minorHAnsi"/>
          <w:b w:val="0"/>
          <w:color w:val="000000" w:themeColor="text1"/>
        </w:rPr>
        <w:t>mid-insula</w:t>
      </w:r>
      <w:r w:rsidR="001642FF" w:rsidRPr="00CC0B5B">
        <w:rPr>
          <w:rStyle w:val="Strong"/>
          <w:rFonts w:asciiTheme="minorHAnsi" w:hAnsiTheme="minorHAnsi" w:cstheme="minorHAnsi"/>
          <w:b w:val="0"/>
          <w:color w:val="000000" w:themeColor="text1"/>
        </w:rPr>
        <w:t xml:space="preserve"> (Z=4.47, </w:t>
      </w:r>
      <w:r w:rsidR="001642FF" w:rsidRPr="00CC0B5B">
        <w:rPr>
          <w:rStyle w:val="Strong"/>
          <w:rFonts w:asciiTheme="minorHAnsi" w:hAnsiTheme="minorHAnsi" w:cstheme="minorHAnsi"/>
          <w:b w:val="0"/>
          <w:i/>
          <w:color w:val="000000" w:themeColor="text1"/>
        </w:rPr>
        <w:t>p</w:t>
      </w:r>
      <w:r w:rsidR="001642FF" w:rsidRPr="00CC0B5B">
        <w:rPr>
          <w:rStyle w:val="Strong"/>
          <w:rFonts w:asciiTheme="minorHAnsi" w:hAnsiTheme="minorHAnsi" w:cstheme="minorHAnsi"/>
          <w:b w:val="0"/>
          <w:color w:val="000000" w:themeColor="text1"/>
        </w:rPr>
        <w:t>=0.0000038; peak</w:t>
      </w:r>
      <w:r w:rsidR="001903D5" w:rsidRPr="00CC0B5B">
        <w:rPr>
          <w:rStyle w:val="Strong"/>
          <w:rFonts w:asciiTheme="minorHAnsi" w:hAnsiTheme="minorHAnsi" w:cstheme="minorHAnsi"/>
          <w:b w:val="0"/>
          <w:color w:val="000000" w:themeColor="text1"/>
        </w:rPr>
        <w:t xml:space="preserve">: </w:t>
      </w:r>
      <w:r w:rsidR="001642FF" w:rsidRPr="00CC0B5B">
        <w:rPr>
          <w:rStyle w:val="Strong"/>
          <w:rFonts w:asciiTheme="minorHAnsi" w:hAnsiTheme="minorHAnsi" w:cstheme="minorHAnsi"/>
          <w:b w:val="0"/>
          <w:color w:val="000000" w:themeColor="text1"/>
        </w:rPr>
        <w:t>-36, -2, 14; volume: 928mm</w:t>
      </w:r>
      <w:r w:rsidR="001642FF" w:rsidRPr="00CC0B5B">
        <w:rPr>
          <w:rStyle w:val="Strong"/>
          <w:rFonts w:asciiTheme="minorHAnsi" w:hAnsiTheme="minorHAnsi" w:cstheme="minorHAnsi"/>
          <w:b w:val="0"/>
          <w:color w:val="000000" w:themeColor="text1"/>
          <w:vertAlign w:val="superscript"/>
        </w:rPr>
        <w:t>3</w:t>
      </w:r>
      <w:r w:rsidR="001642FF" w:rsidRPr="00CC0B5B">
        <w:rPr>
          <w:rStyle w:val="Strong"/>
          <w:rFonts w:asciiTheme="minorHAnsi" w:hAnsiTheme="minorHAnsi" w:cstheme="minorHAnsi"/>
          <w:b w:val="0"/>
          <w:color w:val="000000" w:themeColor="text1"/>
        </w:rPr>
        <w:t xml:space="preserve">). </w:t>
      </w:r>
      <w:r w:rsidR="00466E91" w:rsidRPr="00CC0B5B">
        <w:rPr>
          <w:rFonts w:asciiTheme="minorHAnsi" w:hAnsiTheme="minorHAnsi" w:cstheme="minorHAnsi"/>
          <w:bCs/>
          <w:color w:val="000000" w:themeColor="text1"/>
        </w:rPr>
        <w:t xml:space="preserve">Studies directly contributing to the cluster included patients with bipolar, anxiety, major depression, anorexia, and schizophrenia, and task probes assessing pain, hunger, and interoceptive attention. </w:t>
      </w:r>
      <w:r w:rsidR="00464CBD" w:rsidRPr="00CC0B5B">
        <w:rPr>
          <w:rStyle w:val="Strong"/>
          <w:rFonts w:asciiTheme="minorHAnsi" w:hAnsiTheme="minorHAnsi" w:cstheme="minorHAnsi"/>
          <w:b w:val="0"/>
          <w:color w:val="000000" w:themeColor="text1"/>
        </w:rPr>
        <w:t xml:space="preserve">A series of conjunction analyses against extant meta-analytic datasets revealed that this </w:t>
      </w:r>
      <w:r w:rsidR="00442870" w:rsidRPr="00CC0B5B">
        <w:rPr>
          <w:rStyle w:val="Strong"/>
          <w:rFonts w:asciiTheme="minorHAnsi" w:hAnsiTheme="minorHAnsi" w:cstheme="minorHAnsi"/>
          <w:b w:val="0"/>
          <w:color w:val="000000" w:themeColor="text1"/>
        </w:rPr>
        <w:t>mid-insula</w:t>
      </w:r>
      <w:r w:rsidR="00464CBD" w:rsidRPr="00CC0B5B">
        <w:rPr>
          <w:rStyle w:val="Strong"/>
          <w:rFonts w:asciiTheme="minorHAnsi" w:hAnsiTheme="minorHAnsi" w:cstheme="minorHAnsi"/>
          <w:b w:val="0"/>
          <w:color w:val="000000" w:themeColor="text1"/>
        </w:rPr>
        <w:t xml:space="preserve"> </w:t>
      </w:r>
      <w:r w:rsidR="001903D5" w:rsidRPr="00CC0B5B">
        <w:rPr>
          <w:rStyle w:val="Strong"/>
          <w:rFonts w:asciiTheme="minorHAnsi" w:hAnsiTheme="minorHAnsi" w:cstheme="minorHAnsi"/>
          <w:b w:val="0"/>
          <w:color w:val="000000" w:themeColor="text1"/>
        </w:rPr>
        <w:t>cluster was anatomically distinct from</w:t>
      </w:r>
      <w:r w:rsidR="001642FF" w:rsidRPr="00CC0B5B">
        <w:rPr>
          <w:rStyle w:val="Strong"/>
          <w:rFonts w:asciiTheme="minorHAnsi" w:hAnsiTheme="minorHAnsi" w:cstheme="minorHAnsi"/>
          <w:b w:val="0"/>
          <w:color w:val="000000" w:themeColor="text1"/>
        </w:rPr>
        <w:t xml:space="preserve"> brain regions involved in affect</w:t>
      </w:r>
      <w:r w:rsidR="00464CBD" w:rsidRPr="00CC0B5B">
        <w:rPr>
          <w:rStyle w:val="Strong"/>
          <w:rFonts w:asciiTheme="minorHAnsi" w:hAnsiTheme="minorHAnsi" w:cstheme="minorHAnsi"/>
          <w:b w:val="0"/>
          <w:color w:val="000000" w:themeColor="text1"/>
        </w:rPr>
        <w:t>ive</w:t>
      </w:r>
      <w:r w:rsidR="001642FF" w:rsidRPr="00CC0B5B">
        <w:rPr>
          <w:rStyle w:val="Strong"/>
          <w:rFonts w:asciiTheme="minorHAnsi" w:hAnsiTheme="minorHAnsi" w:cstheme="minorHAnsi"/>
          <w:b w:val="0"/>
          <w:color w:val="000000" w:themeColor="text1"/>
        </w:rPr>
        <w:t xml:space="preserve"> processing</w:t>
      </w:r>
      <w:r w:rsidR="001903D5" w:rsidRPr="00CC0B5B">
        <w:rPr>
          <w:rStyle w:val="Strong"/>
          <w:rFonts w:asciiTheme="minorHAnsi" w:hAnsiTheme="minorHAnsi" w:cstheme="minorHAnsi"/>
          <w:b w:val="0"/>
          <w:color w:val="000000" w:themeColor="text1"/>
        </w:rPr>
        <w:t xml:space="preserve"> and from regions </w:t>
      </w:r>
      <w:r w:rsidR="001642FF" w:rsidRPr="00CC0B5B">
        <w:rPr>
          <w:rStyle w:val="Strong"/>
          <w:rFonts w:asciiTheme="minorHAnsi" w:hAnsiTheme="minorHAnsi" w:cstheme="minorHAnsi"/>
          <w:b w:val="0"/>
          <w:color w:val="000000" w:themeColor="text1"/>
        </w:rPr>
        <w:t>altered by psychological or pharmacological interventions for affective disorder</w:t>
      </w:r>
      <w:r w:rsidR="001903D5" w:rsidRPr="00CC0B5B">
        <w:rPr>
          <w:rStyle w:val="Strong"/>
          <w:rFonts w:asciiTheme="minorHAnsi" w:hAnsiTheme="minorHAnsi" w:cstheme="minorHAnsi"/>
          <w:b w:val="0"/>
          <w:color w:val="000000" w:themeColor="text1"/>
        </w:rPr>
        <w:t xml:space="preserve">s. </w:t>
      </w:r>
    </w:p>
    <w:p w14:paraId="0808D11D" w14:textId="1BECC5F8" w:rsidR="00893FB8" w:rsidRPr="00CC0B5B" w:rsidRDefault="00893FB8" w:rsidP="00E902C5">
      <w:pPr>
        <w:pStyle w:val="NormalWeb"/>
        <w:spacing w:before="0" w:beforeAutospacing="0" w:after="300" w:afterAutospacing="0"/>
        <w:rPr>
          <w:rFonts w:asciiTheme="minorHAnsi" w:hAnsiTheme="minorHAnsi" w:cstheme="minorHAnsi"/>
          <w:b/>
          <w:color w:val="000000" w:themeColor="text1"/>
        </w:rPr>
      </w:pPr>
      <w:r w:rsidRPr="00CC0B5B">
        <w:rPr>
          <w:rFonts w:asciiTheme="minorHAnsi" w:hAnsiTheme="minorHAnsi" w:cstheme="minorHAnsi"/>
          <w:b/>
          <w:color w:val="000000" w:themeColor="text1"/>
        </w:rPr>
        <w:t>Conclusions:</w:t>
      </w:r>
    </w:p>
    <w:p w14:paraId="09967B1A" w14:textId="7BD7273A" w:rsidR="00E82B10" w:rsidRPr="00CC0B5B" w:rsidRDefault="00427E59" w:rsidP="00E902C5">
      <w:pPr>
        <w:pStyle w:val="NormalWeb"/>
        <w:spacing w:before="0" w:beforeAutospacing="0" w:after="300" w:afterAutospacing="0"/>
        <w:rPr>
          <w:rStyle w:val="Strong"/>
          <w:rFonts w:asciiTheme="minorHAnsi" w:hAnsiTheme="minorHAnsi" w:cstheme="minorHAnsi"/>
          <w:color w:val="000000" w:themeColor="text1"/>
        </w:rPr>
      </w:pPr>
      <w:r w:rsidRPr="00CC0B5B">
        <w:rPr>
          <w:rFonts w:asciiTheme="minorHAnsi" w:hAnsiTheme="minorHAnsi" w:cstheme="minorHAnsi"/>
          <w:color w:val="000000" w:themeColor="text1"/>
        </w:rPr>
        <w:t>We report</w:t>
      </w:r>
      <w:r w:rsidR="001642FF" w:rsidRPr="00CC0B5B">
        <w:rPr>
          <w:rStyle w:val="Strong"/>
          <w:rFonts w:asciiTheme="minorHAnsi" w:hAnsiTheme="minorHAnsi" w:cstheme="minorHAnsi"/>
          <w:b w:val="0"/>
          <w:color w:val="000000" w:themeColor="text1"/>
        </w:rPr>
        <w:t xml:space="preserve"> a transdiagnostic, domain-general </w:t>
      </w:r>
      <w:r w:rsidR="00464CBD" w:rsidRPr="00CC0B5B">
        <w:rPr>
          <w:rStyle w:val="Strong"/>
          <w:rFonts w:asciiTheme="minorHAnsi" w:hAnsiTheme="minorHAnsi" w:cstheme="minorHAnsi"/>
          <w:b w:val="0"/>
          <w:color w:val="000000" w:themeColor="text1"/>
        </w:rPr>
        <w:t xml:space="preserve">difference </w:t>
      </w:r>
      <w:r w:rsidR="001642FF" w:rsidRPr="00CC0B5B">
        <w:rPr>
          <w:rStyle w:val="Strong"/>
          <w:rFonts w:asciiTheme="minorHAnsi" w:hAnsiTheme="minorHAnsi" w:cstheme="minorHAnsi"/>
          <w:b w:val="0"/>
          <w:color w:val="000000" w:themeColor="text1"/>
        </w:rPr>
        <w:t xml:space="preserve">in interoceptive processing in the </w:t>
      </w:r>
      <w:r w:rsidR="00464CBD" w:rsidRPr="00CC0B5B">
        <w:rPr>
          <w:rStyle w:val="Strong"/>
          <w:rFonts w:asciiTheme="minorHAnsi" w:hAnsiTheme="minorHAnsi" w:cstheme="minorHAnsi"/>
          <w:b w:val="0"/>
          <w:color w:val="000000" w:themeColor="text1"/>
        </w:rPr>
        <w:t xml:space="preserve">left </w:t>
      </w:r>
      <w:r w:rsidR="001642FF" w:rsidRPr="00CC0B5B">
        <w:rPr>
          <w:rStyle w:val="Strong"/>
          <w:rFonts w:asciiTheme="minorHAnsi" w:hAnsiTheme="minorHAnsi" w:cstheme="minorHAnsi"/>
          <w:b w:val="0"/>
          <w:color w:val="000000" w:themeColor="text1"/>
        </w:rPr>
        <w:t xml:space="preserve">dorsal mid-insula. </w:t>
      </w:r>
      <w:r w:rsidR="002A53EE" w:rsidRPr="00CC0B5B">
        <w:rPr>
          <w:rStyle w:val="Strong"/>
          <w:rFonts w:asciiTheme="minorHAnsi" w:hAnsiTheme="minorHAnsi" w:cstheme="minorHAnsi"/>
          <w:b w:val="0"/>
          <w:color w:val="000000" w:themeColor="text1"/>
        </w:rPr>
        <w:t>Disrupted</w:t>
      </w:r>
      <w:r w:rsidR="00F93D9E" w:rsidRPr="00CC0B5B">
        <w:rPr>
          <w:rStyle w:val="Strong"/>
          <w:rFonts w:asciiTheme="minorHAnsi" w:hAnsiTheme="minorHAnsi" w:cstheme="minorHAnsi"/>
          <w:b w:val="0"/>
          <w:color w:val="000000" w:themeColor="text1"/>
        </w:rPr>
        <w:t xml:space="preserve"> </w:t>
      </w:r>
      <w:r w:rsidRPr="00CC0B5B">
        <w:rPr>
          <w:rStyle w:val="Strong"/>
          <w:rFonts w:asciiTheme="minorHAnsi" w:hAnsiTheme="minorHAnsi" w:cstheme="minorHAnsi"/>
          <w:b w:val="0"/>
          <w:color w:val="000000" w:themeColor="text1"/>
        </w:rPr>
        <w:t xml:space="preserve">mid-insular </w:t>
      </w:r>
      <w:r w:rsidR="00F93D9E" w:rsidRPr="00CC0B5B">
        <w:rPr>
          <w:rStyle w:val="Strong"/>
          <w:rFonts w:asciiTheme="minorHAnsi" w:hAnsiTheme="minorHAnsi" w:cstheme="minorHAnsi"/>
          <w:b w:val="0"/>
          <w:color w:val="000000" w:themeColor="text1"/>
        </w:rPr>
        <w:t xml:space="preserve">activation may </w:t>
      </w:r>
      <w:r w:rsidR="00464CBD" w:rsidRPr="00CC0B5B">
        <w:rPr>
          <w:rStyle w:val="Strong"/>
          <w:rFonts w:asciiTheme="minorHAnsi" w:hAnsiTheme="minorHAnsi" w:cstheme="minorHAnsi"/>
          <w:b w:val="0"/>
          <w:color w:val="000000" w:themeColor="text1"/>
        </w:rPr>
        <w:t>represent a neural marker</w:t>
      </w:r>
      <w:r w:rsidR="00F93D9E" w:rsidRPr="00CC0B5B">
        <w:rPr>
          <w:rStyle w:val="Strong"/>
          <w:rFonts w:asciiTheme="minorHAnsi" w:hAnsiTheme="minorHAnsi" w:cstheme="minorHAnsi"/>
          <w:b w:val="0"/>
          <w:color w:val="000000" w:themeColor="text1"/>
        </w:rPr>
        <w:t xml:space="preserve"> </w:t>
      </w:r>
      <w:r w:rsidR="00464CBD" w:rsidRPr="00CC0B5B">
        <w:rPr>
          <w:rStyle w:val="Strong"/>
          <w:rFonts w:asciiTheme="minorHAnsi" w:hAnsiTheme="minorHAnsi" w:cstheme="minorHAnsi"/>
          <w:b w:val="0"/>
          <w:color w:val="000000" w:themeColor="text1"/>
        </w:rPr>
        <w:t xml:space="preserve">of </w:t>
      </w:r>
      <w:r w:rsidR="00F93D9E" w:rsidRPr="00CC0B5B">
        <w:rPr>
          <w:rStyle w:val="Strong"/>
          <w:rFonts w:asciiTheme="minorHAnsi" w:hAnsiTheme="minorHAnsi" w:cstheme="minorHAnsi"/>
          <w:b w:val="0"/>
          <w:color w:val="000000" w:themeColor="text1"/>
        </w:rPr>
        <w:t>psychopathology</w:t>
      </w:r>
      <w:r w:rsidR="004C0EF5" w:rsidRPr="00CC0B5B">
        <w:rPr>
          <w:rStyle w:val="Strong"/>
          <w:rFonts w:asciiTheme="minorHAnsi" w:hAnsiTheme="minorHAnsi" w:cstheme="minorHAnsi"/>
          <w:b w:val="0"/>
          <w:color w:val="000000" w:themeColor="text1"/>
        </w:rPr>
        <w:t xml:space="preserve"> and</w:t>
      </w:r>
      <w:r w:rsidRPr="00CC0B5B">
        <w:rPr>
          <w:rStyle w:val="Strong"/>
          <w:rFonts w:asciiTheme="minorHAnsi" w:hAnsiTheme="minorHAnsi" w:cstheme="minorHAnsi"/>
          <w:b w:val="0"/>
          <w:color w:val="000000" w:themeColor="text1"/>
        </w:rPr>
        <w:t xml:space="preserve"> a putative </w:t>
      </w:r>
      <w:r w:rsidR="00F93D9E" w:rsidRPr="00CC0B5B">
        <w:rPr>
          <w:rStyle w:val="Strong"/>
          <w:rFonts w:asciiTheme="minorHAnsi" w:hAnsiTheme="minorHAnsi" w:cstheme="minorHAnsi"/>
          <w:b w:val="0"/>
          <w:color w:val="000000" w:themeColor="text1"/>
        </w:rPr>
        <w:t xml:space="preserve">target for </w:t>
      </w:r>
      <w:r w:rsidRPr="00CC0B5B">
        <w:rPr>
          <w:rStyle w:val="Strong"/>
          <w:rFonts w:asciiTheme="minorHAnsi" w:hAnsiTheme="minorHAnsi" w:cstheme="minorHAnsi"/>
          <w:b w:val="0"/>
          <w:color w:val="000000" w:themeColor="text1"/>
        </w:rPr>
        <w:t xml:space="preserve">novel </w:t>
      </w:r>
      <w:r w:rsidR="00F93D9E" w:rsidRPr="00CC0B5B">
        <w:rPr>
          <w:rStyle w:val="Strong"/>
          <w:rFonts w:asciiTheme="minorHAnsi" w:hAnsiTheme="minorHAnsi" w:cstheme="minorHAnsi"/>
          <w:b w:val="0"/>
          <w:color w:val="000000" w:themeColor="text1"/>
        </w:rPr>
        <w:t>interventions.</w:t>
      </w:r>
    </w:p>
    <w:p w14:paraId="505C3D94" w14:textId="30248AE1" w:rsidR="00A645F3" w:rsidRPr="00CC0B5B" w:rsidRDefault="009C12C1">
      <w:pPr>
        <w:spacing w:after="160" w:line="259" w:lineRule="auto"/>
        <w:rPr>
          <w:rFonts w:asciiTheme="minorHAnsi" w:hAnsiTheme="minorHAnsi" w:cstheme="minorHAnsi"/>
          <w:color w:val="000000" w:themeColor="text1"/>
          <w:sz w:val="24"/>
          <w:szCs w:val="24"/>
        </w:rPr>
      </w:pPr>
      <w:r w:rsidRPr="00CC0B5B">
        <w:rPr>
          <w:rFonts w:asciiTheme="minorHAnsi" w:hAnsiTheme="minorHAnsi" w:cstheme="minorHAnsi"/>
          <w:color w:val="000000" w:themeColor="text1"/>
          <w:sz w:val="24"/>
          <w:szCs w:val="24"/>
        </w:rPr>
        <w:br w:type="page"/>
      </w:r>
    </w:p>
    <w:p w14:paraId="1663A3E4" w14:textId="35D18A17" w:rsidR="006C4433" w:rsidRPr="00CC0B5B" w:rsidRDefault="006C4433" w:rsidP="0068152F">
      <w:pPr>
        <w:spacing w:line="276" w:lineRule="auto"/>
        <w:rPr>
          <w:rFonts w:asciiTheme="minorHAnsi" w:hAnsiTheme="minorHAnsi" w:cstheme="minorHAnsi"/>
          <w:b/>
          <w:color w:val="000000" w:themeColor="text1"/>
          <w:sz w:val="28"/>
        </w:rPr>
      </w:pPr>
      <w:r w:rsidRPr="00CC0B5B">
        <w:rPr>
          <w:rFonts w:asciiTheme="minorHAnsi" w:hAnsiTheme="minorHAnsi" w:cstheme="minorHAnsi"/>
          <w:b/>
          <w:color w:val="000000" w:themeColor="text1"/>
          <w:sz w:val="28"/>
        </w:rPr>
        <w:lastRenderedPageBreak/>
        <w:t>Introduction</w:t>
      </w:r>
    </w:p>
    <w:p w14:paraId="42AB60DB" w14:textId="77777777" w:rsidR="006C4433" w:rsidRPr="00CC0B5B" w:rsidRDefault="006C4433" w:rsidP="0068152F">
      <w:pPr>
        <w:spacing w:line="276" w:lineRule="auto"/>
        <w:rPr>
          <w:rFonts w:asciiTheme="minorHAnsi" w:hAnsiTheme="minorHAnsi" w:cstheme="minorHAnsi"/>
          <w:b/>
          <w:color w:val="000000" w:themeColor="text1"/>
          <w:sz w:val="28"/>
        </w:rPr>
      </w:pPr>
    </w:p>
    <w:p w14:paraId="1BA72A1E" w14:textId="5AA3F944" w:rsidR="000663BC" w:rsidRPr="00CC0B5B" w:rsidRDefault="000055AC" w:rsidP="0068152F">
      <w:pPr>
        <w:spacing w:line="276" w:lineRule="auto"/>
        <w:rPr>
          <w:rFonts w:asciiTheme="minorHAnsi" w:hAnsiTheme="minorHAnsi" w:cstheme="minorHAnsi"/>
          <w:color w:val="000000" w:themeColor="text1"/>
          <w:sz w:val="24"/>
        </w:rPr>
      </w:pPr>
      <w:r w:rsidRPr="00CC0B5B">
        <w:rPr>
          <w:rFonts w:asciiTheme="minorHAnsi" w:hAnsiTheme="minorHAnsi" w:cstheme="minorHAnsi"/>
          <w:color w:val="000000" w:themeColor="text1"/>
          <w:sz w:val="24"/>
        </w:rPr>
        <w:t xml:space="preserve">Arguably the most vital function of </w:t>
      </w:r>
      <w:r w:rsidR="008B31E1" w:rsidRPr="00CC0B5B">
        <w:rPr>
          <w:rFonts w:asciiTheme="minorHAnsi" w:hAnsiTheme="minorHAnsi" w:cstheme="minorHAnsi"/>
          <w:color w:val="000000" w:themeColor="text1"/>
          <w:sz w:val="24"/>
        </w:rPr>
        <w:t xml:space="preserve">the nervous system for survival </w:t>
      </w:r>
      <w:r w:rsidRPr="00CC0B5B">
        <w:rPr>
          <w:rFonts w:asciiTheme="minorHAnsi" w:hAnsiTheme="minorHAnsi" w:cstheme="minorHAnsi"/>
          <w:color w:val="000000" w:themeColor="text1"/>
          <w:sz w:val="24"/>
        </w:rPr>
        <w:t xml:space="preserve">is </w:t>
      </w:r>
      <w:r w:rsidR="008B31E1" w:rsidRPr="00CC0B5B">
        <w:rPr>
          <w:rFonts w:asciiTheme="minorHAnsi" w:hAnsiTheme="minorHAnsi" w:cstheme="minorHAnsi"/>
          <w:color w:val="000000" w:themeColor="text1"/>
          <w:sz w:val="24"/>
        </w:rPr>
        <w:t xml:space="preserve">to </w:t>
      </w:r>
      <w:r w:rsidRPr="00CC0B5B">
        <w:rPr>
          <w:rFonts w:asciiTheme="minorHAnsi" w:hAnsiTheme="minorHAnsi" w:cstheme="minorHAnsi"/>
          <w:color w:val="000000" w:themeColor="text1"/>
          <w:sz w:val="24"/>
        </w:rPr>
        <w:t>detect and regulat</w:t>
      </w:r>
      <w:r w:rsidR="008B31E1" w:rsidRPr="00CC0B5B">
        <w:rPr>
          <w:rFonts w:asciiTheme="minorHAnsi" w:hAnsiTheme="minorHAnsi" w:cstheme="minorHAnsi"/>
          <w:color w:val="000000" w:themeColor="text1"/>
          <w:sz w:val="24"/>
        </w:rPr>
        <w:t>e</w:t>
      </w:r>
      <w:r w:rsidRPr="00CC0B5B">
        <w:rPr>
          <w:rFonts w:asciiTheme="minorHAnsi" w:hAnsiTheme="minorHAnsi" w:cstheme="minorHAnsi"/>
          <w:color w:val="000000" w:themeColor="text1"/>
          <w:sz w:val="24"/>
        </w:rPr>
        <w:t xml:space="preserve"> the body’s internal state</w:t>
      </w:r>
      <w:r w:rsidR="002827FD" w:rsidRPr="00CC0B5B">
        <w:rPr>
          <w:rFonts w:asciiTheme="minorHAnsi" w:hAnsiTheme="minorHAnsi" w:cstheme="minorHAnsi"/>
          <w:color w:val="000000" w:themeColor="text1"/>
          <w:sz w:val="24"/>
        </w:rPr>
        <w:t xml:space="preserve"> to maintain key physiological variables within viable operating ranges</w:t>
      </w:r>
      <w:r w:rsidR="00FE4EB1" w:rsidRPr="00CC0B5B">
        <w:rPr>
          <w:rFonts w:asciiTheme="minorHAnsi" w:hAnsiTheme="minorHAnsi" w:cstheme="minorHAnsi"/>
          <w:color w:val="000000" w:themeColor="text1"/>
          <w:sz w:val="24"/>
        </w:rPr>
        <w:t>. Interoception</w:t>
      </w:r>
      <w:r w:rsidR="009F6DCE" w:rsidRPr="00CC0B5B">
        <w:rPr>
          <w:rFonts w:asciiTheme="minorHAnsi" w:hAnsiTheme="minorHAnsi" w:cstheme="minorHAnsi"/>
          <w:color w:val="000000" w:themeColor="text1"/>
          <w:sz w:val="24"/>
        </w:rPr>
        <w:t xml:space="preserve"> provides our</w:t>
      </w:r>
      <w:r w:rsidR="00F77848" w:rsidRPr="00CC0B5B">
        <w:rPr>
          <w:rFonts w:asciiTheme="minorHAnsi" w:hAnsiTheme="minorHAnsi" w:cstheme="minorHAnsi"/>
          <w:color w:val="000000" w:themeColor="text1"/>
          <w:sz w:val="24"/>
        </w:rPr>
        <w:t xml:space="preserve"> sense of the physiological condition of the </w:t>
      </w:r>
      <w:r w:rsidR="00EB4F81" w:rsidRPr="00CC0B5B">
        <w:rPr>
          <w:rFonts w:asciiTheme="minorHAnsi" w:hAnsiTheme="minorHAnsi" w:cstheme="minorHAnsi"/>
          <w:color w:val="000000" w:themeColor="text1"/>
          <w:sz w:val="24"/>
        </w:rPr>
        <w:t xml:space="preserve">internal milieu </w:t>
      </w:r>
      <w:r w:rsidR="00F77848" w:rsidRPr="00CC0B5B">
        <w:rPr>
          <w:rFonts w:asciiTheme="minorHAnsi" w:hAnsiTheme="minorHAnsi" w:cstheme="minorHAnsi"/>
          <w:color w:val="000000" w:themeColor="text1"/>
          <w:sz w:val="24"/>
        </w:rPr>
        <w:fldChar w:fldCharType="begin"/>
      </w:r>
      <w:r w:rsidR="008342C9" w:rsidRPr="00CC0B5B">
        <w:rPr>
          <w:rFonts w:asciiTheme="minorHAnsi" w:hAnsiTheme="minorHAnsi" w:cstheme="minorHAnsi"/>
          <w:color w:val="000000" w:themeColor="text1"/>
          <w:sz w:val="24"/>
        </w:rPr>
        <w:instrText xml:space="preserve"> ADDIN ZOTERO_ITEM CSL_CITATION {"citationID":"rvAPGk9c","properties":{"formattedCitation":"(1)","plainCitation":"(1)","noteIndex":0},"citationItems":[{"id":2410,"uris":["http://zotero.org/users/1809613/items/TBCBZ3AS"],"uri":["http://zotero.org/users/1809613/items/TBCBZ3AS"],"itemData":{"id":2410,"type":"article-journal","container-title":"Current opinion in neurobiology","ISSN":"0959-4388","issue":"4","journalAbbreviation":"Current opinion in neurobiology","page":"500-505","title":"Interoception: the sense of the physiological condition of the body","volume":"13","author":[{"family":"Craig","given":"AD"}],"issued":{"date-parts":[["2003"]]}}}],"schema":"https://github.com/citation-style-language/schema/raw/master/csl-citation.json"} </w:instrText>
      </w:r>
      <w:r w:rsidR="00F77848" w:rsidRPr="00CC0B5B">
        <w:rPr>
          <w:rFonts w:asciiTheme="minorHAnsi" w:hAnsiTheme="minorHAnsi" w:cstheme="minorHAnsi"/>
          <w:color w:val="000000" w:themeColor="text1"/>
          <w:sz w:val="24"/>
        </w:rPr>
        <w:fldChar w:fldCharType="separate"/>
      </w:r>
      <w:r w:rsidR="008342C9" w:rsidRPr="00CC0B5B">
        <w:rPr>
          <w:rFonts w:asciiTheme="minorHAnsi" w:hAnsiTheme="minorHAnsi" w:cstheme="minorHAnsi"/>
          <w:color w:val="000000" w:themeColor="text1"/>
          <w:sz w:val="24"/>
          <w:lang w:val="en-US"/>
        </w:rPr>
        <w:t>(1)</w:t>
      </w:r>
      <w:r w:rsidR="00F77848" w:rsidRPr="00CC0B5B">
        <w:rPr>
          <w:rFonts w:asciiTheme="minorHAnsi" w:hAnsiTheme="minorHAnsi" w:cstheme="minorHAnsi"/>
          <w:color w:val="000000" w:themeColor="text1"/>
          <w:sz w:val="24"/>
        </w:rPr>
        <w:fldChar w:fldCharType="end"/>
      </w:r>
      <w:r w:rsidR="00F77848" w:rsidRPr="00CC0B5B">
        <w:rPr>
          <w:rFonts w:asciiTheme="minorHAnsi" w:hAnsiTheme="minorHAnsi" w:cstheme="minorHAnsi"/>
          <w:color w:val="000000" w:themeColor="text1"/>
          <w:sz w:val="24"/>
        </w:rPr>
        <w:t>,</w:t>
      </w:r>
      <w:r w:rsidR="00FE4EB1" w:rsidRPr="00CC0B5B">
        <w:rPr>
          <w:rFonts w:asciiTheme="minorHAnsi" w:hAnsiTheme="minorHAnsi" w:cstheme="minorHAnsi"/>
          <w:color w:val="000000" w:themeColor="text1"/>
          <w:sz w:val="24"/>
        </w:rPr>
        <w:t xml:space="preserve"> </w:t>
      </w:r>
      <w:r w:rsidR="009F6DCE" w:rsidRPr="00CC0B5B">
        <w:rPr>
          <w:rFonts w:asciiTheme="minorHAnsi" w:hAnsiTheme="minorHAnsi" w:cstheme="minorHAnsi"/>
          <w:color w:val="000000" w:themeColor="text1"/>
          <w:sz w:val="24"/>
        </w:rPr>
        <w:t xml:space="preserve">and </w:t>
      </w:r>
      <w:r w:rsidR="00FE4EB1" w:rsidRPr="00CC0B5B">
        <w:rPr>
          <w:rFonts w:asciiTheme="minorHAnsi" w:hAnsiTheme="minorHAnsi" w:cstheme="minorHAnsi"/>
          <w:color w:val="000000" w:themeColor="text1"/>
          <w:sz w:val="24"/>
        </w:rPr>
        <w:t>requires the brain to</w:t>
      </w:r>
      <w:r w:rsidR="008B31E1" w:rsidRPr="00CC0B5B">
        <w:rPr>
          <w:rFonts w:asciiTheme="minorHAnsi" w:hAnsiTheme="minorHAnsi" w:cstheme="minorHAnsi"/>
          <w:color w:val="000000" w:themeColor="text1"/>
          <w:sz w:val="24"/>
        </w:rPr>
        <w:t xml:space="preserve"> integrate temporally and spatially complex information carried by afferent projections from diverse bodily syste</w:t>
      </w:r>
      <w:r w:rsidR="00FE4EB1" w:rsidRPr="00CC0B5B">
        <w:rPr>
          <w:rFonts w:asciiTheme="minorHAnsi" w:hAnsiTheme="minorHAnsi" w:cstheme="minorHAnsi"/>
          <w:color w:val="000000" w:themeColor="text1"/>
          <w:sz w:val="24"/>
        </w:rPr>
        <w:t xml:space="preserve">ms. Mapping the body’s internal state often </w:t>
      </w:r>
      <w:r w:rsidR="001D4CBC" w:rsidRPr="00CC0B5B">
        <w:rPr>
          <w:rFonts w:asciiTheme="minorHAnsi" w:hAnsiTheme="minorHAnsi" w:cstheme="minorHAnsi"/>
          <w:color w:val="000000" w:themeColor="text1"/>
          <w:sz w:val="24"/>
        </w:rPr>
        <w:t>occurs</w:t>
      </w:r>
      <w:r w:rsidR="00FE4EB1" w:rsidRPr="00CC0B5B">
        <w:rPr>
          <w:rFonts w:asciiTheme="minorHAnsi" w:hAnsiTheme="minorHAnsi" w:cstheme="minorHAnsi"/>
          <w:color w:val="000000" w:themeColor="text1"/>
          <w:sz w:val="24"/>
        </w:rPr>
        <w:t xml:space="preserve"> entirely outside of conscious awareness until </w:t>
      </w:r>
      <w:r w:rsidR="001D4CBC" w:rsidRPr="00CC0B5B">
        <w:rPr>
          <w:rFonts w:asciiTheme="minorHAnsi" w:hAnsiTheme="minorHAnsi" w:cstheme="minorHAnsi"/>
          <w:color w:val="000000" w:themeColor="text1"/>
          <w:sz w:val="24"/>
        </w:rPr>
        <w:t xml:space="preserve">an </w:t>
      </w:r>
      <w:r w:rsidR="00FE4EB1" w:rsidRPr="00CC0B5B">
        <w:rPr>
          <w:rFonts w:asciiTheme="minorHAnsi" w:hAnsiTheme="minorHAnsi" w:cstheme="minorHAnsi"/>
          <w:color w:val="000000" w:themeColor="text1"/>
          <w:sz w:val="24"/>
        </w:rPr>
        <w:t>urgent</w:t>
      </w:r>
      <w:r w:rsidR="001D4CBC" w:rsidRPr="00CC0B5B">
        <w:rPr>
          <w:rFonts w:asciiTheme="minorHAnsi" w:hAnsiTheme="minorHAnsi" w:cstheme="minorHAnsi"/>
          <w:color w:val="000000" w:themeColor="text1"/>
          <w:sz w:val="24"/>
        </w:rPr>
        <w:t xml:space="preserve"> bodily need arises—a lack of oxygen, for instance, or</w:t>
      </w:r>
      <w:r w:rsidR="009F6DCE" w:rsidRPr="00CC0B5B">
        <w:rPr>
          <w:rFonts w:asciiTheme="minorHAnsi" w:hAnsiTheme="minorHAnsi" w:cstheme="minorHAnsi"/>
          <w:color w:val="000000" w:themeColor="text1"/>
          <w:sz w:val="24"/>
        </w:rPr>
        <w:t xml:space="preserve"> a</w:t>
      </w:r>
      <w:r w:rsidR="001D4CBC" w:rsidRPr="00CC0B5B">
        <w:rPr>
          <w:rFonts w:asciiTheme="minorHAnsi" w:hAnsiTheme="minorHAnsi" w:cstheme="minorHAnsi"/>
          <w:color w:val="000000" w:themeColor="text1"/>
          <w:sz w:val="24"/>
        </w:rPr>
        <w:t xml:space="preserve"> </w:t>
      </w:r>
      <w:r w:rsidR="009F6DCE" w:rsidRPr="00CC0B5B">
        <w:rPr>
          <w:rFonts w:asciiTheme="minorHAnsi" w:hAnsiTheme="minorHAnsi" w:cstheme="minorHAnsi"/>
          <w:color w:val="000000" w:themeColor="text1"/>
          <w:sz w:val="24"/>
        </w:rPr>
        <w:t xml:space="preserve">pressing </w:t>
      </w:r>
      <w:r w:rsidR="001D4CBC" w:rsidRPr="00CC0B5B">
        <w:rPr>
          <w:rFonts w:asciiTheme="minorHAnsi" w:hAnsiTheme="minorHAnsi" w:cstheme="minorHAnsi"/>
          <w:color w:val="000000" w:themeColor="text1"/>
          <w:sz w:val="24"/>
        </w:rPr>
        <w:t xml:space="preserve">need for food or water </w:t>
      </w:r>
      <w:r w:rsidR="00FE4EB1" w:rsidRPr="00CC0B5B">
        <w:rPr>
          <w:rFonts w:asciiTheme="minorHAnsi" w:hAnsiTheme="minorHAnsi" w:cstheme="minorHAnsi"/>
          <w:color w:val="000000" w:themeColor="text1"/>
          <w:sz w:val="24"/>
        </w:rPr>
        <w:fldChar w:fldCharType="begin"/>
      </w:r>
      <w:r w:rsidR="008342C9" w:rsidRPr="00CC0B5B">
        <w:rPr>
          <w:rFonts w:asciiTheme="minorHAnsi" w:hAnsiTheme="minorHAnsi" w:cstheme="minorHAnsi"/>
          <w:color w:val="000000" w:themeColor="text1"/>
          <w:sz w:val="24"/>
        </w:rPr>
        <w:instrText xml:space="preserve"> ADDIN ZOTERO_ITEM CSL_CITATION {"citationID":"ftlq7POq","properties":{"formattedCitation":"(2)","plainCitation":"(2)","noteIndex":0},"citationItems":[{"id":2402,"uris":["http://zotero.org/users/1809613/items/ECTLE7JB"],"uri":["http://zotero.org/users/1809613/items/ECTLE7JB"],"itemData":{"id":2402,"type":"article-journal","container-title":"Biological Psychiatry: Cognitive Neuroscience and Neuroimaging","ISSN":"2451-9022","issue":"6","journalAbbreviation":"Biological Psychiatry: Cognitive Neuroscience and Neuroimaging","page":"501-513","title":"Interoception and mental health: a roadmap","volume":"3","author":[{"family":"Khalsa","given":"Sahib S"},{"family":"Adolphs","given":"Ralph"},{"family":"Cameron","given":"Oliver G"},{"family":"Critchley","given":"Hugo D"},{"family":"Davenport","given":"Paul W"},{"family":"Feinstein","given":"Justin S"},{"family":"Feusner","given":"Jamie D"},{"family":"Garfinkel","given":"Sarah N"},{"family":"Lane","given":"Richard D"},{"family":"Mehling","given":"Wolf E"}],"issued":{"date-parts":[["2018"]]}}}],"schema":"https://github.com/citation-style-language/schema/raw/master/csl-citation.json"} </w:instrText>
      </w:r>
      <w:r w:rsidR="00FE4EB1" w:rsidRPr="00CC0B5B">
        <w:rPr>
          <w:rFonts w:asciiTheme="minorHAnsi" w:hAnsiTheme="minorHAnsi" w:cstheme="minorHAnsi"/>
          <w:color w:val="000000" w:themeColor="text1"/>
          <w:sz w:val="24"/>
        </w:rPr>
        <w:fldChar w:fldCharType="separate"/>
      </w:r>
      <w:r w:rsidR="008342C9" w:rsidRPr="00CC0B5B">
        <w:rPr>
          <w:rFonts w:asciiTheme="minorHAnsi" w:hAnsiTheme="minorHAnsi" w:cstheme="minorHAnsi"/>
          <w:color w:val="000000" w:themeColor="text1"/>
          <w:sz w:val="24"/>
          <w:lang w:val="en-US"/>
        </w:rPr>
        <w:t>(2)</w:t>
      </w:r>
      <w:r w:rsidR="00FE4EB1" w:rsidRPr="00CC0B5B">
        <w:rPr>
          <w:rFonts w:asciiTheme="minorHAnsi" w:hAnsiTheme="minorHAnsi" w:cstheme="minorHAnsi"/>
          <w:color w:val="000000" w:themeColor="text1"/>
          <w:sz w:val="24"/>
        </w:rPr>
        <w:fldChar w:fldCharType="end"/>
      </w:r>
      <w:r w:rsidR="00FE4EB1" w:rsidRPr="00CC0B5B">
        <w:rPr>
          <w:rFonts w:asciiTheme="minorHAnsi" w:hAnsiTheme="minorHAnsi" w:cstheme="minorHAnsi"/>
          <w:color w:val="000000" w:themeColor="text1"/>
          <w:sz w:val="24"/>
        </w:rPr>
        <w:t>.</w:t>
      </w:r>
      <w:r w:rsidRPr="00CC0B5B">
        <w:rPr>
          <w:rFonts w:asciiTheme="minorHAnsi" w:hAnsiTheme="minorHAnsi" w:cstheme="minorHAnsi"/>
          <w:color w:val="000000" w:themeColor="text1"/>
          <w:sz w:val="24"/>
        </w:rPr>
        <w:t xml:space="preserve"> </w:t>
      </w:r>
      <w:r w:rsidR="003E6D30" w:rsidRPr="00CC0B5B">
        <w:rPr>
          <w:rFonts w:asciiTheme="minorHAnsi" w:hAnsiTheme="minorHAnsi" w:cstheme="minorHAnsi"/>
          <w:color w:val="000000" w:themeColor="text1"/>
          <w:sz w:val="24"/>
        </w:rPr>
        <w:t>Altered</w:t>
      </w:r>
      <w:r w:rsidR="00F77848" w:rsidRPr="00CC0B5B">
        <w:rPr>
          <w:rFonts w:asciiTheme="minorHAnsi" w:hAnsiTheme="minorHAnsi" w:cstheme="minorHAnsi"/>
          <w:color w:val="000000" w:themeColor="text1"/>
          <w:sz w:val="24"/>
        </w:rPr>
        <w:t xml:space="preserve"> </w:t>
      </w:r>
      <w:r w:rsidR="009F6DCE" w:rsidRPr="00CC0B5B">
        <w:rPr>
          <w:rFonts w:asciiTheme="minorHAnsi" w:hAnsiTheme="minorHAnsi" w:cstheme="minorHAnsi"/>
          <w:color w:val="000000" w:themeColor="text1"/>
          <w:sz w:val="24"/>
        </w:rPr>
        <w:t xml:space="preserve">interoceptive processes are </w:t>
      </w:r>
      <w:r w:rsidR="003E6D30" w:rsidRPr="00CC0B5B">
        <w:rPr>
          <w:rFonts w:asciiTheme="minorHAnsi" w:hAnsiTheme="minorHAnsi" w:cstheme="minorHAnsi"/>
          <w:color w:val="000000" w:themeColor="text1"/>
          <w:sz w:val="24"/>
        </w:rPr>
        <w:t>reported in many</w:t>
      </w:r>
      <w:r w:rsidR="00F77848" w:rsidRPr="00CC0B5B">
        <w:rPr>
          <w:rFonts w:asciiTheme="minorHAnsi" w:hAnsiTheme="minorHAnsi" w:cstheme="minorHAnsi"/>
          <w:color w:val="000000" w:themeColor="text1"/>
          <w:sz w:val="24"/>
        </w:rPr>
        <w:t xml:space="preserve"> neuropsychiatric conditions, </w:t>
      </w:r>
      <w:r w:rsidR="00854346" w:rsidRPr="00CC0B5B">
        <w:rPr>
          <w:rFonts w:asciiTheme="minorHAnsi" w:hAnsiTheme="minorHAnsi" w:cstheme="minorHAnsi"/>
          <w:color w:val="000000" w:themeColor="text1"/>
          <w:sz w:val="24"/>
        </w:rPr>
        <w:t>including addiction</w:t>
      </w:r>
      <w:r w:rsidR="00EC7C01" w:rsidRPr="00CC0B5B">
        <w:rPr>
          <w:rFonts w:asciiTheme="minorHAnsi" w:hAnsiTheme="minorHAnsi" w:cstheme="minorHAnsi"/>
          <w:color w:val="000000" w:themeColor="text1"/>
          <w:sz w:val="24"/>
        </w:rPr>
        <w:t xml:space="preserve"> </w:t>
      </w:r>
      <w:r w:rsidR="00EC7C01" w:rsidRPr="00CC0B5B">
        <w:rPr>
          <w:rFonts w:asciiTheme="minorHAnsi" w:hAnsiTheme="minorHAnsi" w:cstheme="minorHAnsi"/>
          <w:color w:val="000000" w:themeColor="text1"/>
          <w:sz w:val="24"/>
        </w:rPr>
        <w:fldChar w:fldCharType="begin"/>
      </w:r>
      <w:r w:rsidR="008342C9" w:rsidRPr="00CC0B5B">
        <w:rPr>
          <w:rFonts w:asciiTheme="minorHAnsi" w:hAnsiTheme="minorHAnsi" w:cstheme="minorHAnsi"/>
          <w:color w:val="000000" w:themeColor="text1"/>
          <w:sz w:val="24"/>
        </w:rPr>
        <w:instrText xml:space="preserve"> ADDIN ZOTERO_ITEM CSL_CITATION {"citationID":"a23a3hq1kc3","properties":{"formattedCitation":"(3, 4)","plainCitation":"(3, 4)","noteIndex":0},"citationItems":[{"id":2400,"uris":["http://zotero.org/users/1809613/items/RKQU5788"],"uri":["http://zotero.org/users/1809613/items/RKQU5788"],"itemData":{"id":2400,"type":"article-journal","container-title":"Neuropharmacology","ISSN":"0028-3908","journalAbbreviation":"Neuropharmacology","page":"342-350","title":"Interoception and drug addiction","volume":"76","author":[{"family":"Paulus","given":"Martin P"},{"family":"Stewart","given":"Jennifer L"}],"issued":{"date-parts":[["2014"]]}}},{"id":2518,"uris":["http://zotero.org/users/1809613/items/3F5B3II6"],"uri":["http://zotero.org/users/1809613/items/3F5B3II6"],"itemData":{"id":2518,"type":"article-journal","container-title":"Journal of Substance Use","ISSN":"1465-9891","issue":"1","journalAbbreviation":"Journal of Substance Use","note":"publisher: Taylor &amp; Francis","page":"60-65","title":"Decreased interoceptive awareness in patients with substance use disorders","volume":"22","author":[{"family":"Sönmez","given":"Mehmet Bülent"},{"family":"Kahyacı Kılıç","given":"Evnur"},{"family":"Ateş Çöl","given":"Işıl"},{"family":"Görgülü","given":"Yasemin"},{"family":"Köse Çınar","given":"Rugul"}],"issued":{"date-parts":[["2017"]]}}}],"schema":"https://github.com/citation-style-language/schema/raw/master/csl-citation.json"} </w:instrText>
      </w:r>
      <w:r w:rsidR="00EC7C01" w:rsidRPr="00CC0B5B">
        <w:rPr>
          <w:rFonts w:asciiTheme="minorHAnsi" w:hAnsiTheme="minorHAnsi" w:cstheme="minorHAnsi"/>
          <w:color w:val="000000" w:themeColor="text1"/>
          <w:sz w:val="24"/>
        </w:rPr>
        <w:fldChar w:fldCharType="separate"/>
      </w:r>
      <w:r w:rsidR="008342C9" w:rsidRPr="00CC0B5B">
        <w:rPr>
          <w:rFonts w:asciiTheme="minorHAnsi" w:hAnsiTheme="minorHAnsi" w:cstheme="minorHAnsi"/>
          <w:color w:val="000000" w:themeColor="text1"/>
          <w:sz w:val="24"/>
          <w:lang w:val="en-US"/>
        </w:rPr>
        <w:t>(3, 4)</w:t>
      </w:r>
      <w:r w:rsidR="00EC7C01" w:rsidRPr="00CC0B5B">
        <w:rPr>
          <w:rFonts w:asciiTheme="minorHAnsi" w:hAnsiTheme="minorHAnsi" w:cstheme="minorHAnsi"/>
          <w:color w:val="000000" w:themeColor="text1"/>
          <w:sz w:val="24"/>
        </w:rPr>
        <w:fldChar w:fldCharType="end"/>
      </w:r>
      <w:r w:rsidR="00854346" w:rsidRPr="00CC0B5B">
        <w:rPr>
          <w:rFonts w:asciiTheme="minorHAnsi" w:hAnsiTheme="minorHAnsi" w:cstheme="minorHAnsi"/>
          <w:color w:val="000000" w:themeColor="text1"/>
          <w:sz w:val="24"/>
        </w:rPr>
        <w:t xml:space="preserve">, </w:t>
      </w:r>
      <w:r w:rsidR="003E6D30" w:rsidRPr="00CC0B5B">
        <w:rPr>
          <w:rFonts w:asciiTheme="minorHAnsi" w:hAnsiTheme="minorHAnsi" w:cstheme="minorHAnsi"/>
          <w:color w:val="000000" w:themeColor="text1"/>
          <w:sz w:val="24"/>
        </w:rPr>
        <w:t xml:space="preserve">anxiety and </w:t>
      </w:r>
      <w:r w:rsidR="00854346" w:rsidRPr="00CC0B5B">
        <w:rPr>
          <w:rFonts w:asciiTheme="minorHAnsi" w:hAnsiTheme="minorHAnsi" w:cstheme="minorHAnsi"/>
          <w:color w:val="000000" w:themeColor="text1"/>
          <w:sz w:val="24"/>
        </w:rPr>
        <w:t>depression</w:t>
      </w:r>
      <w:r w:rsidR="00EC7C01" w:rsidRPr="00CC0B5B">
        <w:rPr>
          <w:rFonts w:asciiTheme="minorHAnsi" w:hAnsiTheme="minorHAnsi" w:cstheme="minorHAnsi"/>
          <w:color w:val="000000" w:themeColor="text1"/>
          <w:sz w:val="24"/>
        </w:rPr>
        <w:t xml:space="preserve"> </w:t>
      </w:r>
      <w:r w:rsidR="00EC7C01" w:rsidRPr="00CC0B5B">
        <w:rPr>
          <w:rFonts w:asciiTheme="minorHAnsi" w:hAnsiTheme="minorHAnsi" w:cstheme="minorHAnsi"/>
          <w:color w:val="000000" w:themeColor="text1"/>
          <w:sz w:val="24"/>
        </w:rPr>
        <w:fldChar w:fldCharType="begin"/>
      </w:r>
      <w:r w:rsidR="008342C9" w:rsidRPr="00CC0B5B">
        <w:rPr>
          <w:rFonts w:asciiTheme="minorHAnsi" w:hAnsiTheme="minorHAnsi" w:cstheme="minorHAnsi"/>
          <w:color w:val="000000" w:themeColor="text1"/>
          <w:sz w:val="24"/>
        </w:rPr>
        <w:instrText xml:space="preserve"> ADDIN ZOTERO_ITEM CSL_CITATION {"citationID":"a1bkb77lfab","properties":{"formattedCitation":"(5, 6)","plainCitation":"(5, 6)","noteIndex":0},"citationItems":[{"id":2392,"uris":["http://zotero.org/users/1809613/items/DC3VS55L"],"uri":["http://zotero.org/users/1809613/items/DC3VS55L"],"itemData":{"id":2392,"type":"article-journal","container-title":"Behaviour research and therapy","ISSN":"0005-7967","issue":"8","journalAbbreviation":"Behaviour research and therapy","page":"1921-1930","title":"Heartbeat perception in depression","volume":"45","author":[{"family":"Dunn","given":"Barnaby D"},{"family":"Dalgleish","given":"Tim"},{"family":"Ogilvie","given":"Alan D"},{"family":"Lawrence","given":"Andrew D"}],"issued":{"date-parts":[["2007"]]}}},{"id":2519,"uris":["http://zotero.org/users/1809613/items/RJCKRG5A"],"uri":["http://zotero.org/users/1809613/items/RJCKRG5A"],"itemData":{"id":2519,"type":"article-journal","container-title":"Depression and anxiety","ISSN":"1091-4269","issue":"2","journalAbbreviation":"Depression and anxiety","note":"publisher: Wiley Online Library","page":"167-173","title":"Differential effects of anxiety and depression on interoceptive accuracy","volume":"26","author":[{"family":"Pollatos","given":"Olga"},{"family":"Traut‐Mattausch","given":"Eva"},{"family":"Schandry","given":"Rainer"}],"issued":{"date-parts":[["2009"]]}}}],"schema":"https://github.com/citation-style-language/schema/raw/master/csl-citation.json"} </w:instrText>
      </w:r>
      <w:r w:rsidR="00EC7C01" w:rsidRPr="00CC0B5B">
        <w:rPr>
          <w:rFonts w:asciiTheme="minorHAnsi" w:hAnsiTheme="minorHAnsi" w:cstheme="minorHAnsi"/>
          <w:color w:val="000000" w:themeColor="text1"/>
          <w:sz w:val="24"/>
        </w:rPr>
        <w:fldChar w:fldCharType="separate"/>
      </w:r>
      <w:r w:rsidR="008342C9" w:rsidRPr="00CC0B5B">
        <w:rPr>
          <w:rFonts w:asciiTheme="minorHAnsi" w:hAnsiTheme="minorHAnsi" w:cstheme="minorHAnsi"/>
          <w:color w:val="000000" w:themeColor="text1"/>
          <w:sz w:val="24"/>
          <w:lang w:val="en-US"/>
        </w:rPr>
        <w:t>(5, 6)</w:t>
      </w:r>
      <w:r w:rsidR="00EC7C01" w:rsidRPr="00CC0B5B">
        <w:rPr>
          <w:rFonts w:asciiTheme="minorHAnsi" w:hAnsiTheme="minorHAnsi" w:cstheme="minorHAnsi"/>
          <w:color w:val="000000" w:themeColor="text1"/>
          <w:sz w:val="24"/>
        </w:rPr>
        <w:fldChar w:fldCharType="end"/>
      </w:r>
      <w:r w:rsidR="00854346" w:rsidRPr="00CC0B5B">
        <w:rPr>
          <w:rFonts w:asciiTheme="minorHAnsi" w:hAnsiTheme="minorHAnsi" w:cstheme="minorHAnsi"/>
          <w:color w:val="000000" w:themeColor="text1"/>
          <w:sz w:val="24"/>
        </w:rPr>
        <w:t>, eating disorders</w:t>
      </w:r>
      <w:r w:rsidR="00EC7C01" w:rsidRPr="00CC0B5B">
        <w:rPr>
          <w:rFonts w:asciiTheme="minorHAnsi" w:hAnsiTheme="minorHAnsi" w:cstheme="minorHAnsi"/>
          <w:color w:val="000000" w:themeColor="text1"/>
          <w:sz w:val="24"/>
        </w:rPr>
        <w:t xml:space="preserve"> </w:t>
      </w:r>
      <w:r w:rsidR="00EC7C01" w:rsidRPr="00CC0B5B">
        <w:rPr>
          <w:rFonts w:asciiTheme="minorHAnsi" w:hAnsiTheme="minorHAnsi" w:cstheme="minorHAnsi"/>
          <w:color w:val="000000" w:themeColor="text1"/>
          <w:sz w:val="24"/>
        </w:rPr>
        <w:fldChar w:fldCharType="begin"/>
      </w:r>
      <w:r w:rsidR="008342C9" w:rsidRPr="00CC0B5B">
        <w:rPr>
          <w:rFonts w:asciiTheme="minorHAnsi" w:hAnsiTheme="minorHAnsi" w:cstheme="minorHAnsi"/>
          <w:color w:val="000000" w:themeColor="text1"/>
          <w:sz w:val="24"/>
        </w:rPr>
        <w:instrText xml:space="preserve"> ADDIN ZOTERO_ITEM CSL_CITATION {"citationID":"a2bfrdchqf7","properties":{"formattedCitation":"(7\\uc0\\u8211{}11)","plainCitation":"(7–11)","noteIndex":0},"citationItems":[{"id":2515,"uris":["http://zotero.org/users/1809613/items/5HUNIKXH"],"uri":["http://zotero.org/users/1809613/items/5HUNIKXH"],"itemData":{"id":2515,"type":"article-journal","container-title":"Psychopathology","ISSN":"0254-4962","issue":"4","journalAbbreviation":"Psychopathology","note":"publisher: Karger Publishers","page":"168-174","title":"Clinical, psychopathological and personality correlates of interoceptive awareness in anorexia nervosa, bulimia nervosa and obesity","volume":"37","author":[{"family":"Fassino","given":"Secondo"},{"family":"Pierò","given":"Andrea"},{"family":"Gramaglia","given":"Carla"},{"family":"Abbate-Daga","given":"Giovanni"}],"issued":{"date-parts":[["2004"]]}}},{"id":2517,"uris":["http://zotero.org/users/1809613/items/9LVGGBLV"],"uri":["http://zotero.org/users/1809613/items/9LVGGBLV"],"itemData":{"id":2517,"type":"article-journal","container-title":"Eating behaviors","ISSN":"1471-0153","issue":"4","journalAbbreviation":"Eating behaviors","note":"publisher: Elsevier","page":"488-492","title":"Interoceptive sensitivity deficits in women recovered from bulimia nervosa","volume":"14","author":[{"family":"Klabunde","given":"Megan"},{"family":"Acheson","given":"Dean T"},{"family":"Boutelle","given":"Kerri N"},{"family":"Matthews","given":"Scott C"},{"family":"Kaye","given":"Walter H"}],"issued":{"date-parts":[["2013"]]}}},{"id":2514,"uris":["http://zotero.org/users/1809613/items/G2KA97DW"],"uri":["http://zotero.org/users/1809613/items/G2KA97DW"],"itemData":{"id":2514,"type":"article-journal","container-title":"Eating behaviors","ISSN":"1471-0153","issue":"4","journalAbbreviation":"Eating behaviors","note":"publisher: Elsevier","page":"381-388","title":"Reduced perception of bodily signals in anorexia nervosa","volume":"9","author":[{"family":"Pollatos","given":"Olga"},{"family":"Kurz","given":"Anne-Lene"},{"family":"Albrecht","given":"Jessica"},{"family":"Schreder","given":"Tatjana"},{"family":"Kleemann","given":"Anna Maria"},{"family":"Schöpf","given":"Veronika"},{"family":"Kopietz","given":"Rainer"},{"family":"Wiesmann","given":"Martin"},{"family":"Schandry","given":"Rainer"}],"issued":{"date-parts":[["2008"]]}}},{"id":2516,"uris":["http://zotero.org/users/1809613/items/S3VU8DJH"],"uri":["http://zotero.org/users/1809613/items/S3VU8DJH"],"itemData":{"id":2516,"type":"article-journal","container-title":"Frontiers in human neuroscience","ISSN":"1662-5161","journalAbbreviation":"Frontiers in human neuroscience","note":"publisher: Frontiers","page":"484","title":"Atypical self-focus effect on interoceptive accuracy in anorexia nervosa","volume":"10","author":[{"family":"Pollatos","given":"Olga"},{"family":"Herbert","given":"Beate M"},{"family":"Berberich","given":"Götz"},{"family":"Zaudig","given":"Michael"},{"family":"Krauseneck","given":"Till"},{"family":"Tsakiris","given":"Manos"}],"issued":{"date-parts":[["2016"]]}}},{"id":2398,"uris":["http://zotero.org/users/1809613/items/9JUR7MKT"],"uri":["http://zotero.org/users/1809613/items/9JUR7MKT"],"itemData":{"id":2398,"type":"article-journal","container-title":"International Journal of Eating Disorders","ISSN":"0276-3478","issue":"7","journalAbbreviation":"International Journal of Eating Disorders","page":"889-897","title":"Altered interoceptive awareness in anorexia nervosa: effects of meal anticipation, consumption and bodily arousal","volume":"48","author":[{"family":"Khalsa","given":"Sahib S"},{"family":"Craske","given":"Michelle G"},{"family":"Li","given":"Wei"},{"family":"Vangala","given":"Sitaram"},{"family":"Strober","given":"Michael"},{"family":"Feusner","given":"Jamie D"}],"issued":{"date-parts":[["2015"]]}}}],"schema":"https://github.com/citation-style-language/schema/raw/master/csl-citation.json"} </w:instrText>
      </w:r>
      <w:r w:rsidR="00EC7C01" w:rsidRPr="00CC0B5B">
        <w:rPr>
          <w:rFonts w:asciiTheme="minorHAnsi" w:hAnsiTheme="minorHAnsi" w:cstheme="minorHAnsi"/>
          <w:color w:val="000000" w:themeColor="text1"/>
          <w:sz w:val="24"/>
        </w:rPr>
        <w:fldChar w:fldCharType="separate"/>
      </w:r>
      <w:r w:rsidR="008342C9" w:rsidRPr="00CC0B5B">
        <w:rPr>
          <w:rFonts w:hAnsiTheme="minorHAnsi"/>
          <w:color w:val="000000" w:themeColor="text1"/>
          <w:sz w:val="24"/>
          <w:lang w:val="en-US"/>
        </w:rPr>
        <w:t>(7–11)</w:t>
      </w:r>
      <w:r w:rsidR="00EC7C01" w:rsidRPr="00CC0B5B">
        <w:rPr>
          <w:rFonts w:asciiTheme="minorHAnsi" w:hAnsiTheme="minorHAnsi" w:cstheme="minorHAnsi"/>
          <w:color w:val="000000" w:themeColor="text1"/>
          <w:sz w:val="24"/>
        </w:rPr>
        <w:fldChar w:fldCharType="end"/>
      </w:r>
      <w:r w:rsidR="00854346" w:rsidRPr="00CC0B5B">
        <w:rPr>
          <w:rFonts w:asciiTheme="minorHAnsi" w:hAnsiTheme="minorHAnsi" w:cstheme="minorHAnsi"/>
          <w:color w:val="000000" w:themeColor="text1"/>
          <w:sz w:val="24"/>
        </w:rPr>
        <w:t>, p</w:t>
      </w:r>
      <w:r w:rsidR="00EC7C01" w:rsidRPr="00CC0B5B">
        <w:rPr>
          <w:rFonts w:asciiTheme="minorHAnsi" w:hAnsiTheme="minorHAnsi" w:cstheme="minorHAnsi"/>
          <w:color w:val="000000" w:themeColor="text1"/>
          <w:sz w:val="24"/>
        </w:rPr>
        <w:t xml:space="preserve">anic disorder </w:t>
      </w:r>
      <w:r w:rsidR="00EC7C01" w:rsidRPr="00CC0B5B">
        <w:rPr>
          <w:rFonts w:asciiTheme="minorHAnsi" w:hAnsiTheme="minorHAnsi" w:cstheme="minorHAnsi"/>
          <w:color w:val="000000" w:themeColor="text1"/>
          <w:sz w:val="24"/>
        </w:rPr>
        <w:fldChar w:fldCharType="begin"/>
      </w:r>
      <w:r w:rsidR="008342C9" w:rsidRPr="00CC0B5B">
        <w:rPr>
          <w:rFonts w:asciiTheme="minorHAnsi" w:hAnsiTheme="minorHAnsi" w:cstheme="minorHAnsi"/>
          <w:color w:val="000000" w:themeColor="text1"/>
          <w:sz w:val="24"/>
        </w:rPr>
        <w:instrText xml:space="preserve"> ADDIN ZOTERO_ITEM CSL_CITATION {"citationID":"a2o5spdm48r","properties":{"formattedCitation":"(12\\uc0\\u8211{}15)","plainCitation":"(12–15)","noteIndex":0},"citationItems":[{"id":2512,"uris":["http://zotero.org/users/1809613/items/HXLVVK2Q"],"uri":["http://zotero.org/users/1809613/items/HXLVVK2Q"],"itemData":{"id":2512,"type":"article-journal","container-title":"Journal of Affective Disorders","ISSN":"0165-0327","issue":"2","journalAbbreviation":"Journal of Affective Disorders","note":"publisher: Elsevier","page":"121-130","title":"Accurate heartbeat perception in panic disorder: Fact and artefact","volume":"43","author":[{"family":"Van der Does","given":"AJ Willem"},{"family":"Van Dyck","given":"Richard"},{"family":"Spinhoven","given":"Philip"}],"issued":{"date-parts":[["1997"]]}}},{"id":2513,"uris":["http://zotero.org/users/1809613/items/XJ5PSV6N"],"uri":["http://zotero.org/users/1809613/items/XJ5PSV6N"],"itemData":{"id":2513,"type":"article-journal","container-title":"Behaviour research and therapy","ISSN":"0005-7967","issue":"12","journalAbbreviation":"Behaviour research and therapy","note":"publisher: Elsevier","page":"1141-1158","title":"Interoceptive accuracy and panic","volume":"37","author":[{"family":"Zoellner","given":"Lori A"},{"family":"Craske","given":"Michelle G"}],"issued":{"date-parts":[["1999"]]}}},{"id":2386,"uris":["http://zotero.org/users/1809613/items/4F3KP83L"],"uri":["http://zotero.org/users/1809613/items/4F3KP83L"],"itemData":{"id":2386,"type":"article-journal","container-title":"Advances in Behaviour Research and Therapy","ISSN":"0146-6402","issue":"1","journalAbbreviation":"Advances in Behaviour Research and Therapy","page":"3-21","title":"Interoception and panic disorder","volume":"15","author":[{"family":"Ehlers","given":"Anke"}],"issued":{"date-parts":[["1993"]]}}},{"id":2385,"uris":["http://zotero.org/users/1809613/items/JEG649YB"],"uri":["http://zotero.org/users/1809613/items/JEG649YB"],"itemData":{"id":2385,"type":"article-journal","container-title":"Behavioral and Brain Functions","ISSN":"1744-9081","issue":"1","journalAbbreviation":"Behavioral and Brain Functions","page":"14","title":"The roles of interoceptive sensitivity and metacognitive interoception in panic","volume":"11","author":[{"family":"Yoris","given":"Adrián"},{"family":"Esteves","given":"Sol"},{"family":"Couto","given":"Blas"},{"family":"Melloni","given":"Margherita"},{"family":"Kichic","given":"Rafael"},{"family":"Cetkovich","given":"Marcelo"},{"family":"Favaloro","given":"Roberto"},{"family":"Moser","given":"Jason"},{"family":"Manes","given":"Facundo"},{"family":"Ibanez","given":"Agustin"}],"issued":{"date-parts":[["2015"]]}}}],"schema":"https://github.com/citation-style-language/schema/raw/master/csl-citation.json"} </w:instrText>
      </w:r>
      <w:r w:rsidR="00EC7C01" w:rsidRPr="00CC0B5B">
        <w:rPr>
          <w:rFonts w:asciiTheme="minorHAnsi" w:hAnsiTheme="minorHAnsi" w:cstheme="minorHAnsi"/>
          <w:color w:val="000000" w:themeColor="text1"/>
          <w:sz w:val="24"/>
        </w:rPr>
        <w:fldChar w:fldCharType="separate"/>
      </w:r>
      <w:r w:rsidR="008342C9" w:rsidRPr="00CC0B5B">
        <w:rPr>
          <w:rFonts w:hAnsiTheme="minorHAnsi"/>
          <w:color w:val="000000" w:themeColor="text1"/>
          <w:sz w:val="24"/>
          <w:lang w:val="en-US"/>
        </w:rPr>
        <w:t>(12–15)</w:t>
      </w:r>
      <w:r w:rsidR="00EC7C01" w:rsidRPr="00CC0B5B">
        <w:rPr>
          <w:rFonts w:asciiTheme="minorHAnsi" w:hAnsiTheme="minorHAnsi" w:cstheme="minorHAnsi"/>
          <w:color w:val="000000" w:themeColor="text1"/>
          <w:sz w:val="24"/>
        </w:rPr>
        <w:fldChar w:fldCharType="end"/>
      </w:r>
      <w:r w:rsidR="00854346" w:rsidRPr="00CC0B5B">
        <w:rPr>
          <w:rFonts w:asciiTheme="minorHAnsi" w:hAnsiTheme="minorHAnsi" w:cstheme="minorHAnsi"/>
          <w:color w:val="000000" w:themeColor="text1"/>
          <w:sz w:val="24"/>
        </w:rPr>
        <w:t>,</w:t>
      </w:r>
      <w:r w:rsidR="003E6D30" w:rsidRPr="00CC0B5B">
        <w:rPr>
          <w:rFonts w:asciiTheme="minorHAnsi" w:hAnsiTheme="minorHAnsi" w:cstheme="minorHAnsi"/>
          <w:color w:val="000000" w:themeColor="text1"/>
          <w:sz w:val="24"/>
        </w:rPr>
        <w:t xml:space="preserve"> and</w:t>
      </w:r>
      <w:r w:rsidR="00854346" w:rsidRPr="00CC0B5B">
        <w:rPr>
          <w:rFonts w:asciiTheme="minorHAnsi" w:hAnsiTheme="minorHAnsi" w:cstheme="minorHAnsi"/>
          <w:color w:val="000000" w:themeColor="text1"/>
          <w:sz w:val="24"/>
        </w:rPr>
        <w:t xml:space="preserve"> </w:t>
      </w:r>
      <w:r w:rsidR="00957095" w:rsidRPr="00CC0B5B">
        <w:rPr>
          <w:rFonts w:asciiTheme="minorHAnsi" w:hAnsiTheme="minorHAnsi" w:cstheme="minorHAnsi"/>
          <w:color w:val="000000" w:themeColor="text1"/>
          <w:sz w:val="24"/>
        </w:rPr>
        <w:t>somatoform disorders</w:t>
      </w:r>
      <w:r w:rsidR="006D3C2B" w:rsidRPr="00CC0B5B">
        <w:rPr>
          <w:rFonts w:asciiTheme="minorHAnsi" w:hAnsiTheme="minorHAnsi" w:cstheme="minorHAnsi"/>
          <w:color w:val="000000" w:themeColor="text1"/>
          <w:sz w:val="24"/>
        </w:rPr>
        <w:t xml:space="preserve"> </w:t>
      </w:r>
      <w:r w:rsidR="003E6D30" w:rsidRPr="00CC0B5B">
        <w:rPr>
          <w:rFonts w:asciiTheme="minorHAnsi" w:hAnsiTheme="minorHAnsi" w:cstheme="minorHAnsi"/>
          <w:color w:val="000000" w:themeColor="text1"/>
          <w:sz w:val="24"/>
        </w:rPr>
        <w:fldChar w:fldCharType="begin"/>
      </w:r>
      <w:r w:rsidR="008342C9" w:rsidRPr="00CC0B5B">
        <w:rPr>
          <w:rFonts w:asciiTheme="minorHAnsi" w:hAnsiTheme="minorHAnsi" w:cstheme="minorHAnsi"/>
          <w:color w:val="000000" w:themeColor="text1"/>
          <w:sz w:val="24"/>
        </w:rPr>
        <w:instrText xml:space="preserve"> ADDIN ZOTERO_ITEM CSL_CITATION {"citationID":"a1j4jt54ehu","properties":{"formattedCitation":"(16\\uc0\\u8211{}18)","plainCitation":"(16–18)","noteIndex":0},"citationItems":[{"id":2524,"uris":["http://zotero.org/users/1809613/items/Q7BI83JA"],"uri":["http://zotero.org/users/1809613/items/Q7BI83JA"],"itemData":{"id":2524,"type":"article-journal","container-title":"Biological psychology","ISSN":"0301-0511","journalAbbreviation":"Biological psychology","note":"publisher: Elsevier","page":"68-74","title":"Interoceptive awareness in patients with functional neurological symptoms","volume":"113","author":[{"family":"Ricciardi","given":"Lucia"},{"family":"Demartini","given":"Benedetta"},{"family":"Crucianelli","given":"Laura"},{"family":"Krahé","given":"Charlotte"},{"family":"Edwards","given":"Mark J"},{"family":"Fotopoulou","given":"Aikaterini"}],"issued":{"date-parts":[["2016"]]}}},{"id":2522,"uris":["http://zotero.org/users/1809613/items/EZ8IHDRI"],"uri":["http://zotero.org/users/1809613/items/EZ8IHDRI"],"itemData":{"id":2522,"type":"article-journal","container-title":"Journal of psychosomatic research","ISSN":"0022-3999","issue":"4","journalAbbreviation":"Journal of psychosomatic research","note":"publisher: Elsevier","page":"232-239","title":"Autonomic imbalance is associated with reduced facial recognition in somatoform disorders","volume":"71","author":[{"family":"Pollatos","given":"Olga"},{"family":"Herbert","given":"Beate M"},{"family":"Wankner","given":"Sarah"},{"family":"Dietel","given":"Anja"},{"family":"Wachsmuth","given":"Cornelia"},{"family":"Henningsen","given":"Peter"},{"family":"Sack","given":"Martin"}],"issued":{"date-parts":[["2011"]]}}},{"id":2523,"uris":["http://zotero.org/users/1809613/items/9BN4EYHG"],"uri":["http://zotero.org/users/1809613/items/9BN4EYHG"],"itemData":{"id":2523,"type":"article-journal","container-title":"Journal of abnormal psychology","ISSN":"1939-1846","issue":"3","journalAbbreviation":"Journal of abnormal psychology","note":"publisher: American Psychological Association","page":"719","title":"Is interoceptive awareness really altered in somatoform disorders? Testing competing theories with two paradigms of heartbeat perception.","volume":"121","author":[{"family":"Schaefer","given":"Manuela"},{"family":"Egloff","given":"Boris"},{"family":"Witthöft","given":"Michael"}],"issued":{"date-parts":[["2012"]]}}}],"schema":"https://github.com/citation-style-language/schema/raw/master/csl-citation.json"} </w:instrText>
      </w:r>
      <w:r w:rsidR="003E6D30" w:rsidRPr="00CC0B5B">
        <w:rPr>
          <w:rFonts w:asciiTheme="minorHAnsi" w:hAnsiTheme="minorHAnsi" w:cstheme="minorHAnsi"/>
          <w:color w:val="000000" w:themeColor="text1"/>
          <w:sz w:val="24"/>
        </w:rPr>
        <w:fldChar w:fldCharType="separate"/>
      </w:r>
      <w:r w:rsidR="008342C9" w:rsidRPr="00CC0B5B">
        <w:rPr>
          <w:rFonts w:hAnsiTheme="minorHAnsi"/>
          <w:color w:val="000000" w:themeColor="text1"/>
          <w:sz w:val="24"/>
          <w:lang w:val="en-US"/>
        </w:rPr>
        <w:t>(16–18)</w:t>
      </w:r>
      <w:r w:rsidR="003E6D30" w:rsidRPr="00CC0B5B">
        <w:rPr>
          <w:rFonts w:asciiTheme="minorHAnsi" w:hAnsiTheme="minorHAnsi" w:cstheme="minorHAnsi"/>
          <w:color w:val="000000" w:themeColor="text1"/>
          <w:sz w:val="24"/>
        </w:rPr>
        <w:fldChar w:fldCharType="end"/>
      </w:r>
      <w:r w:rsidR="00957095" w:rsidRPr="00CC0B5B">
        <w:rPr>
          <w:rFonts w:asciiTheme="minorHAnsi" w:hAnsiTheme="minorHAnsi" w:cstheme="minorHAnsi"/>
          <w:color w:val="000000" w:themeColor="text1"/>
          <w:sz w:val="24"/>
        </w:rPr>
        <w:t xml:space="preserve">. </w:t>
      </w:r>
      <w:r w:rsidR="008B20BD" w:rsidRPr="00CC0B5B">
        <w:rPr>
          <w:rFonts w:asciiTheme="minorHAnsi" w:hAnsiTheme="minorHAnsi" w:cstheme="minorHAnsi"/>
          <w:color w:val="000000" w:themeColor="text1"/>
          <w:sz w:val="24"/>
        </w:rPr>
        <w:t>T</w:t>
      </w:r>
      <w:r w:rsidR="000663BC" w:rsidRPr="00CC0B5B">
        <w:rPr>
          <w:rFonts w:asciiTheme="minorHAnsi" w:hAnsiTheme="minorHAnsi" w:cstheme="minorHAnsi"/>
          <w:color w:val="000000" w:themeColor="text1"/>
          <w:sz w:val="24"/>
        </w:rPr>
        <w:t xml:space="preserve">heoretical models have proposed that </w:t>
      </w:r>
      <w:r w:rsidR="002A53EE" w:rsidRPr="00CC0B5B">
        <w:rPr>
          <w:rFonts w:asciiTheme="minorHAnsi" w:hAnsiTheme="minorHAnsi" w:cstheme="minorHAnsi"/>
          <w:color w:val="000000" w:themeColor="text1"/>
          <w:sz w:val="24"/>
        </w:rPr>
        <w:t>disrupted</w:t>
      </w:r>
      <w:r w:rsidR="000663BC" w:rsidRPr="00CC0B5B">
        <w:rPr>
          <w:rFonts w:asciiTheme="minorHAnsi" w:hAnsiTheme="minorHAnsi" w:cstheme="minorHAnsi"/>
          <w:color w:val="000000" w:themeColor="text1"/>
          <w:sz w:val="24"/>
        </w:rPr>
        <w:t xml:space="preserve"> cortical processing driv</w:t>
      </w:r>
      <w:r w:rsidR="009F6DCE" w:rsidRPr="00CC0B5B">
        <w:rPr>
          <w:rFonts w:asciiTheme="minorHAnsi" w:hAnsiTheme="minorHAnsi" w:cstheme="minorHAnsi"/>
          <w:color w:val="000000" w:themeColor="text1"/>
          <w:sz w:val="24"/>
        </w:rPr>
        <w:t>e</w:t>
      </w:r>
      <w:r w:rsidR="002A53EE" w:rsidRPr="00CC0B5B">
        <w:rPr>
          <w:rFonts w:asciiTheme="minorHAnsi" w:hAnsiTheme="minorHAnsi" w:cstheme="minorHAnsi"/>
          <w:color w:val="000000" w:themeColor="text1"/>
          <w:sz w:val="24"/>
        </w:rPr>
        <w:t>s</w:t>
      </w:r>
      <w:r w:rsidR="000663BC" w:rsidRPr="00CC0B5B">
        <w:rPr>
          <w:rFonts w:asciiTheme="minorHAnsi" w:hAnsiTheme="minorHAnsi" w:cstheme="minorHAnsi"/>
          <w:color w:val="000000" w:themeColor="text1"/>
          <w:sz w:val="24"/>
        </w:rPr>
        <w:t xml:space="preserve"> </w:t>
      </w:r>
      <w:r w:rsidR="009F6DCE" w:rsidRPr="00CC0B5B">
        <w:rPr>
          <w:rFonts w:asciiTheme="minorHAnsi" w:hAnsiTheme="minorHAnsi" w:cstheme="minorHAnsi"/>
          <w:color w:val="000000" w:themeColor="text1"/>
          <w:sz w:val="24"/>
        </w:rPr>
        <w:t xml:space="preserve">such </w:t>
      </w:r>
      <w:r w:rsidR="000663BC" w:rsidRPr="00CC0B5B">
        <w:rPr>
          <w:rFonts w:asciiTheme="minorHAnsi" w:hAnsiTheme="minorHAnsi" w:cstheme="minorHAnsi"/>
          <w:color w:val="000000" w:themeColor="text1"/>
          <w:sz w:val="24"/>
        </w:rPr>
        <w:t xml:space="preserve">alterations in interoceptive </w:t>
      </w:r>
      <w:r w:rsidR="00887656" w:rsidRPr="00CC0B5B">
        <w:rPr>
          <w:rFonts w:asciiTheme="minorHAnsi" w:hAnsiTheme="minorHAnsi" w:cstheme="minorHAnsi"/>
          <w:color w:val="000000" w:themeColor="text1"/>
          <w:sz w:val="24"/>
        </w:rPr>
        <w:t>processing</w:t>
      </w:r>
      <w:r w:rsidR="000663BC" w:rsidRPr="00CC0B5B">
        <w:rPr>
          <w:rFonts w:asciiTheme="minorHAnsi" w:hAnsiTheme="minorHAnsi" w:cstheme="minorHAnsi"/>
          <w:color w:val="000000" w:themeColor="text1"/>
          <w:sz w:val="24"/>
        </w:rPr>
        <w:t xml:space="preserve">, conferring vulnerability to a range of mental health symptoms </w:t>
      </w:r>
      <w:r w:rsidR="000663BC" w:rsidRPr="00CC0B5B">
        <w:rPr>
          <w:rFonts w:asciiTheme="minorHAnsi" w:hAnsiTheme="minorHAnsi" w:cstheme="minorHAnsi"/>
          <w:color w:val="000000" w:themeColor="text1"/>
          <w:sz w:val="24"/>
        </w:rPr>
        <w:fldChar w:fldCharType="begin"/>
      </w:r>
      <w:r w:rsidR="008342C9" w:rsidRPr="00CC0B5B">
        <w:rPr>
          <w:rFonts w:asciiTheme="minorHAnsi" w:hAnsiTheme="minorHAnsi" w:cstheme="minorHAnsi"/>
          <w:color w:val="000000" w:themeColor="text1"/>
          <w:sz w:val="24"/>
        </w:rPr>
        <w:instrText xml:space="preserve"> ADDIN ZOTERO_ITEM CSL_CITATION {"citationID":"tMUfT49b","properties":{"formattedCitation":"(2, 19\\uc0\\u8211{}22)","plainCitation":"(2, 19–22)","noteIndex":0},"citationItems":[{"id":2402,"uris":["http://zotero.org/users/1809613/items/ECTLE7JB"],"uri":["http://zotero.org/users/1809613/items/ECTLE7JB"],"itemData":{"id":2402,"type":"article-journal","container-title":"Biological Psychiatry: Cognitive Neuroscience and Neuroimaging","ISSN":"2451-9022","issue":"6","journalAbbreviation":"Biological Psychiatry: Cognitive Neuroscience and Neuroimaging","page":"501-513","title":"Interoception and mental health: a roadmap","volume":"3","author":[{"family":"Khalsa","given":"Sahib S"},{"family":"Adolphs","given":"Ralph"},{"family":"Cameron","given":"Oliver G"},{"family":"Critchley","given":"Hugo D"},{"family":"Davenport","given":"Paul W"},{"family":"Feinstein","given":"Justin S"},{"family":"Feusner","given":"Jamie D"},{"family":"Garfinkel","given":"Sarah N"},{"family":"Lane","given":"Richard D"},{"family":"Mehling","given":"Wolf E"}],"issued":{"date-parts":[["2018"]]}}},{"id":2407,"uris":["http://zotero.org/users/1809613/items/99JVXB4E"],"uri":["http://zotero.org/users/1809613/items/99JVXB4E"],"itemData":{"id":2407,"type":"article-journal","container-title":"Biological Psychiatry","ISSN":"0006-3223","issue":"6","journalAbbreviation":"Biological Psychiatry","page":"421-430","title":"Computational psychosomatics and computational psychiatry: Toward a joint framework for differential diagnosis","volume":"82","author":[{"family":"Petzschner","given":"Frederike H"},{"family":"Weber","given":"Lilian AE"},{"family":"Gard","given":"Tim"},{"family":"Stephan","given":"Klaas E"}],"issued":{"date-parts":[["2017"]]}}},{"id":2408,"uris":["http://zotero.org/users/1809613/items/5WF5UZYF"],"uri":["http://zotero.org/users/1809613/items/5WF5UZYF"],"itemData":{"id":2408,"type":"article-journal","container-title":"Frontiers in human neuroscience","ISSN":"1662-5161","journalAbbreviation":"Frontiers in human neuroscience","page":"550","title":"Allostatic self-efficacy: a metacognitive theory of dyshomeostasis-induced fatigue and depression","volume":"10","author":[{"family":"Stephan","given":"Klaas E"},{"family":"Manjaly","given":"Zina M"},{"family":"Mathys","given":"Christoph D"},{"family":"Weber","given":"Lilian AE"},{"family":"Paliwal","given":"Saee"},{"family":"Gard","given":"Tim"},{"family":"Tittgemeyer","given":"Marc"},{"family":"Fleming","given":"Stephen M"},{"family":"Haker","given":"Helene"},{"family":"Seth","given":"Anil K"}],"issued":{"date-parts":[["2016"]]}}},{"id":2442,"uris":["http://zotero.org/users/1809613/items/DMH8BJAL"],"uri":["http://zotero.org/users/1809613/items/DMH8BJAL"],"itemData":{"id":2442,"type":"article-journal","container-title":"Annals of the New York Academy of Sciences","ISSN":"0077-8923","issue":"1","journalAbbreviation":"Annals of the New York Academy of Sciences","note":"publisher: Wiley","page":"112-128","title":"The neurobiology of interoception in health and disease","volume":"1428","author":[{"family":"Quadt","given":"Lisa"},{"family":"Critchley","given":"Hugo D"},{"family":"Garfinkel","given":"Sarah N"}],"issued":{"date-parts":[["2018"]]}}},{"id":2500,"uris":["http://zotero.org/users/1809613/items/5U33CXUU"],"uri":["http://zotero.org/users/1809613/items/5U33CXUU"],"itemData":{"id":2500,"type":"article-journal","container-title":"The Lancet Psychiatry","ISSN":"2215-0366","issue":"1","journalAbbreviation":"The Lancet Psychiatry","note":"publisher: Elsevier","page":"77-83","title":"Charting the landscape of priority problems in psychiatry, part 1: classification and diagnosis","volume":"3","author":[{"family":"Stephan","given":"Klaas E"},{"family":"Bach","given":"Dominik R"},{"family":"Fletcher","given":"Paul C"},{"family":"Flint","given":"Jonathan"},{"family":"Frank","given":"Michael J"},{"family":"Friston","given":"Karl J"},{"family":"Heinz","given":"Andreas"},{"family":"Huys","given":"Quentin JM"},{"family":"Owen","given":"Michael J"},{"family":"Binder","given":"Elisabeth B"}],"issued":{"date-parts":[["2016"]]}}}],"schema":"https://github.com/citation-style-language/schema/raw/master/csl-citation.json"} </w:instrText>
      </w:r>
      <w:r w:rsidR="000663BC" w:rsidRPr="00CC0B5B">
        <w:rPr>
          <w:rFonts w:asciiTheme="minorHAnsi" w:hAnsiTheme="minorHAnsi" w:cstheme="minorHAnsi"/>
          <w:color w:val="000000" w:themeColor="text1"/>
          <w:sz w:val="24"/>
        </w:rPr>
        <w:fldChar w:fldCharType="separate"/>
      </w:r>
      <w:r w:rsidR="008342C9" w:rsidRPr="00CC0B5B">
        <w:rPr>
          <w:rFonts w:hAnsiTheme="minorHAnsi"/>
          <w:color w:val="000000" w:themeColor="text1"/>
          <w:sz w:val="24"/>
          <w:lang w:val="en-US"/>
        </w:rPr>
        <w:t>(2, 19–22)</w:t>
      </w:r>
      <w:r w:rsidR="000663BC" w:rsidRPr="00CC0B5B">
        <w:rPr>
          <w:rFonts w:asciiTheme="minorHAnsi" w:hAnsiTheme="minorHAnsi" w:cstheme="minorHAnsi"/>
          <w:color w:val="000000" w:themeColor="text1"/>
          <w:sz w:val="24"/>
        </w:rPr>
        <w:fldChar w:fldCharType="end"/>
      </w:r>
      <w:r w:rsidR="000663BC" w:rsidRPr="00CC0B5B">
        <w:rPr>
          <w:rFonts w:asciiTheme="minorHAnsi" w:hAnsiTheme="minorHAnsi" w:cstheme="minorHAnsi"/>
          <w:color w:val="000000" w:themeColor="text1"/>
          <w:sz w:val="24"/>
        </w:rPr>
        <w:t>.</w:t>
      </w:r>
    </w:p>
    <w:p w14:paraId="42B160B2" w14:textId="77777777" w:rsidR="007C0355" w:rsidRPr="00CC0B5B" w:rsidRDefault="007C0355" w:rsidP="0068152F">
      <w:pPr>
        <w:spacing w:line="276" w:lineRule="auto"/>
        <w:rPr>
          <w:rFonts w:asciiTheme="minorHAnsi" w:hAnsiTheme="minorHAnsi" w:cstheme="minorHAnsi"/>
          <w:color w:val="000000" w:themeColor="text1"/>
          <w:sz w:val="24"/>
        </w:rPr>
      </w:pPr>
    </w:p>
    <w:p w14:paraId="5D696270" w14:textId="73673227" w:rsidR="00D55E12" w:rsidRPr="00CC0B5B" w:rsidRDefault="00156D36" w:rsidP="0068152F">
      <w:pPr>
        <w:spacing w:line="276" w:lineRule="auto"/>
        <w:rPr>
          <w:rFonts w:asciiTheme="minorHAnsi" w:hAnsiTheme="minorHAnsi" w:cstheme="minorHAnsi"/>
          <w:color w:val="000000" w:themeColor="text1"/>
          <w:sz w:val="24"/>
        </w:rPr>
      </w:pPr>
      <w:r w:rsidRPr="00CC0B5B">
        <w:rPr>
          <w:rFonts w:asciiTheme="minorHAnsi" w:hAnsiTheme="minorHAnsi" w:cstheme="minorHAnsi"/>
          <w:color w:val="000000" w:themeColor="text1"/>
          <w:sz w:val="24"/>
        </w:rPr>
        <w:t xml:space="preserve">Homeostatic regulation </w:t>
      </w:r>
      <w:r w:rsidR="000663BC" w:rsidRPr="00CC0B5B">
        <w:rPr>
          <w:rFonts w:asciiTheme="minorHAnsi" w:hAnsiTheme="minorHAnsi" w:cstheme="minorHAnsi"/>
          <w:color w:val="000000" w:themeColor="text1"/>
          <w:sz w:val="24"/>
        </w:rPr>
        <w:t xml:space="preserve">requires the brain to perform two functions: </w:t>
      </w:r>
      <w:r w:rsidR="000805AC" w:rsidRPr="00CC0B5B">
        <w:rPr>
          <w:rFonts w:asciiTheme="minorHAnsi" w:hAnsiTheme="minorHAnsi" w:cstheme="minorHAnsi"/>
          <w:color w:val="000000" w:themeColor="text1"/>
          <w:sz w:val="24"/>
        </w:rPr>
        <w:t xml:space="preserve">monitoring </w:t>
      </w:r>
      <w:r w:rsidR="000663BC" w:rsidRPr="00CC0B5B">
        <w:rPr>
          <w:rFonts w:asciiTheme="minorHAnsi" w:hAnsiTheme="minorHAnsi" w:cstheme="minorHAnsi"/>
          <w:color w:val="000000" w:themeColor="text1"/>
          <w:sz w:val="24"/>
        </w:rPr>
        <w:t>(what is my current bodily state</w:t>
      </w:r>
      <w:r w:rsidR="009F6DCE" w:rsidRPr="00CC0B5B">
        <w:rPr>
          <w:rFonts w:asciiTheme="minorHAnsi" w:hAnsiTheme="minorHAnsi" w:cstheme="minorHAnsi"/>
          <w:color w:val="000000" w:themeColor="text1"/>
          <w:sz w:val="24"/>
        </w:rPr>
        <w:t xml:space="preserve"> with respect to viable physiological operating parameters</w:t>
      </w:r>
      <w:r w:rsidR="000663BC" w:rsidRPr="00CC0B5B">
        <w:rPr>
          <w:rFonts w:asciiTheme="minorHAnsi" w:hAnsiTheme="minorHAnsi" w:cstheme="minorHAnsi"/>
          <w:color w:val="000000" w:themeColor="text1"/>
          <w:sz w:val="24"/>
        </w:rPr>
        <w:t>?) and prediction (</w:t>
      </w:r>
      <w:r w:rsidR="009F6DCE" w:rsidRPr="00CC0B5B">
        <w:rPr>
          <w:rFonts w:asciiTheme="minorHAnsi" w:hAnsiTheme="minorHAnsi" w:cstheme="minorHAnsi"/>
          <w:color w:val="000000" w:themeColor="text1"/>
          <w:sz w:val="24"/>
        </w:rPr>
        <w:t xml:space="preserve">how will putative </w:t>
      </w:r>
      <w:r w:rsidRPr="00CC0B5B">
        <w:rPr>
          <w:rFonts w:asciiTheme="minorHAnsi" w:hAnsiTheme="minorHAnsi" w:cstheme="minorHAnsi"/>
          <w:color w:val="000000" w:themeColor="text1"/>
          <w:sz w:val="24"/>
        </w:rPr>
        <w:t xml:space="preserve">actions change this bodily state?) </w:t>
      </w:r>
      <w:r w:rsidRPr="00CC0B5B">
        <w:rPr>
          <w:rFonts w:asciiTheme="minorHAnsi" w:hAnsiTheme="minorHAnsi" w:cstheme="minorHAnsi"/>
          <w:color w:val="000000" w:themeColor="text1"/>
          <w:sz w:val="24"/>
        </w:rPr>
        <w:fldChar w:fldCharType="begin"/>
      </w:r>
      <w:r w:rsidR="008342C9" w:rsidRPr="00CC0B5B">
        <w:rPr>
          <w:rFonts w:asciiTheme="minorHAnsi" w:hAnsiTheme="minorHAnsi" w:cstheme="minorHAnsi"/>
          <w:color w:val="000000" w:themeColor="text1"/>
          <w:sz w:val="24"/>
        </w:rPr>
        <w:instrText xml:space="preserve"> ADDIN ZOTERO_ITEM CSL_CITATION {"citationID":"a5bq1u8d6v","properties":{"formattedCitation":"(20)","plainCitation":"(20)","noteIndex":0},"citationItems":[{"id":2408,"uris":["http://zotero.org/users/1809613/items/5WF5UZYF"],"uri":["http://zotero.org/users/1809613/items/5WF5UZYF"],"itemData":{"id":2408,"type":"article-journal","container-title":"Frontiers in human neuroscience","ISSN":"1662-5161","journalAbbreviation":"Frontiers in human neuroscience","page":"550","title":"Allostatic self-efficacy: a metacognitive theory of dyshomeostasis-induced fatigue and depression","volume":"10","author":[{"family":"Stephan","given":"Klaas E"},{"family":"Manjaly","given":"Zina M"},{"family":"Mathys","given":"Christoph D"},{"family":"Weber","given":"Lilian AE"},{"family":"Paliwal","given":"Saee"},{"family":"Gard","given":"Tim"},{"family":"Tittgemeyer","given":"Marc"},{"family":"Fleming","given":"Stephen M"},{"family":"Haker","given":"Helene"},{"family":"Seth","given":"Anil K"}],"issued":{"date-parts":[["2016"]]}}}],"schema":"https://github.com/citation-style-language/schema/raw/master/csl-citation.json"} </w:instrText>
      </w:r>
      <w:r w:rsidRPr="00CC0B5B">
        <w:rPr>
          <w:rFonts w:asciiTheme="minorHAnsi" w:hAnsiTheme="minorHAnsi" w:cstheme="minorHAnsi"/>
          <w:color w:val="000000" w:themeColor="text1"/>
          <w:sz w:val="24"/>
        </w:rPr>
        <w:fldChar w:fldCharType="separate"/>
      </w:r>
      <w:r w:rsidR="008342C9" w:rsidRPr="00CC0B5B">
        <w:rPr>
          <w:rFonts w:asciiTheme="minorHAnsi" w:hAnsiTheme="minorHAnsi" w:cstheme="minorHAnsi"/>
          <w:color w:val="000000" w:themeColor="text1"/>
          <w:sz w:val="24"/>
          <w:lang w:val="en-US"/>
        </w:rPr>
        <w:t>(20)</w:t>
      </w:r>
      <w:r w:rsidRPr="00CC0B5B">
        <w:rPr>
          <w:rFonts w:asciiTheme="minorHAnsi" w:hAnsiTheme="minorHAnsi" w:cstheme="minorHAnsi"/>
          <w:color w:val="000000" w:themeColor="text1"/>
          <w:sz w:val="24"/>
        </w:rPr>
        <w:fldChar w:fldCharType="end"/>
      </w:r>
      <w:r w:rsidRPr="00CC0B5B">
        <w:rPr>
          <w:rFonts w:asciiTheme="minorHAnsi" w:hAnsiTheme="minorHAnsi" w:cstheme="minorHAnsi"/>
          <w:color w:val="000000" w:themeColor="text1"/>
          <w:sz w:val="24"/>
        </w:rPr>
        <w:t xml:space="preserve">. </w:t>
      </w:r>
      <w:r w:rsidR="0053412E" w:rsidRPr="00CC0B5B">
        <w:rPr>
          <w:rFonts w:asciiTheme="minorHAnsi" w:hAnsiTheme="minorHAnsi" w:cstheme="minorHAnsi"/>
          <w:color w:val="000000" w:themeColor="text1"/>
          <w:sz w:val="24"/>
        </w:rPr>
        <w:t xml:space="preserve">One class of influential theories posits that prospective control (allostasis) is used to avoid potential departures from </w:t>
      </w:r>
      <w:r w:rsidR="00EB4F81" w:rsidRPr="00CC0B5B">
        <w:rPr>
          <w:rFonts w:asciiTheme="minorHAnsi" w:hAnsiTheme="minorHAnsi" w:cstheme="minorHAnsi"/>
          <w:color w:val="000000" w:themeColor="text1"/>
          <w:sz w:val="24"/>
        </w:rPr>
        <w:t xml:space="preserve">homeostatic </w:t>
      </w:r>
      <w:r w:rsidR="009E1653" w:rsidRPr="00CC0B5B">
        <w:rPr>
          <w:rFonts w:asciiTheme="minorHAnsi" w:hAnsiTheme="minorHAnsi" w:cstheme="minorHAnsi"/>
          <w:color w:val="000000" w:themeColor="text1"/>
          <w:sz w:val="24"/>
        </w:rPr>
        <w:t>operating ranges</w:t>
      </w:r>
      <w:r w:rsidR="0053412E" w:rsidRPr="00CC0B5B">
        <w:rPr>
          <w:rFonts w:asciiTheme="minorHAnsi" w:hAnsiTheme="minorHAnsi" w:cstheme="minorHAnsi"/>
          <w:color w:val="000000" w:themeColor="text1"/>
          <w:sz w:val="24"/>
        </w:rPr>
        <w:t xml:space="preserve"> </w:t>
      </w:r>
      <w:r w:rsidR="00914A80" w:rsidRPr="00CC0B5B">
        <w:rPr>
          <w:rFonts w:asciiTheme="minorHAnsi" w:hAnsiTheme="minorHAnsi" w:cstheme="minorHAnsi"/>
          <w:color w:val="000000" w:themeColor="text1"/>
          <w:sz w:val="24"/>
        </w:rPr>
        <w:fldChar w:fldCharType="begin"/>
      </w:r>
      <w:r w:rsidR="008342C9" w:rsidRPr="00CC0B5B">
        <w:rPr>
          <w:rFonts w:asciiTheme="minorHAnsi" w:hAnsiTheme="minorHAnsi" w:cstheme="minorHAnsi"/>
          <w:color w:val="000000" w:themeColor="text1"/>
          <w:sz w:val="24"/>
        </w:rPr>
        <w:instrText xml:space="preserve"> ADDIN ZOTERO_ITEM CSL_CITATION {"citationID":"GzfMUbJl","properties":{"formattedCitation":"(2, 19, 20, 23, 24)","plainCitation":"(2, 19, 20, 23, 24)","noteIndex":0},"citationItems":[{"id":2402,"uris":["http://zotero.org/users/1809613/items/ECTLE7JB"],"uri":["http://zotero.org/users/1809613/items/ECTLE7JB"],"itemData":{"id":2402,"type":"article-journal","container-title":"Biological Psychiatry: Cognitive Neuroscience and Neuroimaging","ISSN":"2451-9022","issue":"6","journalAbbreviation":"Biological Psychiatry: Cognitive Neuroscience and Neuroimaging","page":"501-513","title":"Interoception and mental health: a roadmap","volume":"3","author":[{"family":"Khalsa","given":"Sahib S"},{"family":"Adolphs","given":"Ralph"},{"family":"Cameron","given":"Oliver G"},{"family":"Critchley","given":"Hugo D"},{"family":"Davenport","given":"Paul W"},{"family":"Feinstein","given":"Justin S"},{"family":"Feusner","given":"Jamie D"},{"family":"Garfinkel","given":"Sarah N"},{"family":"Lane","given":"Richard D"},{"family":"Mehling","given":"Wolf E"}],"issued":{"date-parts":[["2018"]]}}},{"id":2407,"uris":["http://zotero.org/users/1809613/items/99JVXB4E"],"uri":["http://zotero.org/users/1809613/items/99JVXB4E"],"itemData":{"id":2407,"type":"article-journal","container-title":"Biological Psychiatry","ISSN":"0006-3223","issue":"6","journalAbbreviation":"Biological Psychiatry","page":"421-430","title":"Computational psychosomatics and computational psychiatry: Toward a joint framework for differential diagnosis","volume":"82","author":[{"family":"Petzschner","given":"Frederike H"},{"family":"Weber","given":"Lilian AE"},{"family":"Gard","given":"Tim"},{"family":"Stephan","given":"Klaas E"}],"issued":{"date-parts":[["2017"]]}}},{"id":2408,"uris":["http://zotero.org/users/1809613/items/5WF5UZYF"],"uri":["http://zotero.org/users/1809613/items/5WF5UZYF"],"itemData":{"id":2408,"type":"article-journal","container-title":"Frontiers in human neuroscience","ISSN":"1662-5161","journalAbbreviation":"Frontiers in human neuroscience","page":"550","title":"Allostatic self-efficacy: a metacognitive theory of dyshomeostasis-induced fatigue and depression","volume":"10","author":[{"family":"Stephan","given":"Klaas E"},{"family":"Manjaly","given":"Zina M"},{"family":"Mathys","given":"Christoph D"},{"family":"Weber","given":"Lilian AE"},{"family":"Paliwal","given":"Saee"},{"family":"Gard","given":"Tim"},{"family":"Tittgemeyer","given":"Marc"},{"family":"Fleming","given":"Stephen M"},{"family":"Haker","given":"Helene"},{"family":"Seth","given":"Anil K"}],"issued":{"date-parts":[["2016"]]}}},{"id":2404,"uris":["http://zotero.org/users/1809613/items/AMQ8L4GG"],"uri":["http://zotero.org/users/1809613/items/AMQ8L4GG"],"itemData":{"id":2404,"type":"article-journal","container-title":"Behavioral and Brain Sciences","ISSN":"0140-525X","issue":"3","journalAbbreviation":"Behavioral and Brain Sciences","page":"227-228","title":"Extending predictive processing to the body: emotion as interoceptive inference","volume":"36","author":[{"family":"Seth","given":"Anil K"},{"family":"Critchley","given":"Hugo D"}],"issued":{"date-parts":[["2013"]]}}},{"id":2403,"uris":["http://zotero.org/users/1809613/items/9TAMN6U5"],"uri":["http://zotero.org/users/1809613/items/9TAMN6U5"],"itemData":{"id":2403,"type":"article-journal","container-title":"Progress in neurobiology","ISSN":"0301-0082","journalAbbreviation":"Progress in neurobiology","page":"17-35","title":"Active Inference, homeostatic regulation and adaptive behavioural control","volume":"134","author":[{"family":"Pezzulo","given":"Giovanni"},{"family":"Rigoli","given":"Francesco"},{"family":"Friston","given":"Karl"}],"issued":{"date-parts":[["2015"]]}}}],"schema":"https://github.com/citation-style-language/schema/raw/master/csl-citation.json"} </w:instrText>
      </w:r>
      <w:r w:rsidR="00914A80" w:rsidRPr="00CC0B5B">
        <w:rPr>
          <w:rFonts w:asciiTheme="minorHAnsi" w:hAnsiTheme="minorHAnsi" w:cstheme="minorHAnsi"/>
          <w:color w:val="000000" w:themeColor="text1"/>
          <w:sz w:val="24"/>
        </w:rPr>
        <w:fldChar w:fldCharType="separate"/>
      </w:r>
      <w:r w:rsidR="008342C9" w:rsidRPr="00CC0B5B">
        <w:rPr>
          <w:rFonts w:asciiTheme="minorHAnsi" w:hAnsiTheme="minorHAnsi" w:cstheme="minorHAnsi"/>
          <w:color w:val="000000" w:themeColor="text1"/>
          <w:sz w:val="24"/>
          <w:lang w:val="en-US"/>
        </w:rPr>
        <w:t>(2, 19, 20, 23, 24)</w:t>
      </w:r>
      <w:r w:rsidR="00914A80" w:rsidRPr="00CC0B5B">
        <w:rPr>
          <w:rFonts w:asciiTheme="minorHAnsi" w:hAnsiTheme="minorHAnsi" w:cstheme="minorHAnsi"/>
          <w:color w:val="000000" w:themeColor="text1"/>
          <w:sz w:val="24"/>
        </w:rPr>
        <w:fldChar w:fldCharType="end"/>
      </w:r>
      <w:r w:rsidR="00914A80" w:rsidRPr="00CC0B5B">
        <w:rPr>
          <w:rFonts w:asciiTheme="minorHAnsi" w:hAnsiTheme="minorHAnsi" w:cstheme="minorHAnsi"/>
          <w:color w:val="000000" w:themeColor="text1"/>
          <w:sz w:val="24"/>
        </w:rPr>
        <w:t xml:space="preserve">. </w:t>
      </w:r>
      <w:r w:rsidR="00AC2FC4" w:rsidRPr="00CC0B5B">
        <w:rPr>
          <w:rFonts w:asciiTheme="minorHAnsi" w:hAnsiTheme="minorHAnsi" w:cstheme="minorHAnsi"/>
          <w:color w:val="000000" w:themeColor="text1"/>
          <w:sz w:val="24"/>
        </w:rPr>
        <w:t xml:space="preserve"> </w:t>
      </w:r>
      <w:r w:rsidR="009F2DE4" w:rsidRPr="00CC0B5B">
        <w:rPr>
          <w:rFonts w:asciiTheme="minorHAnsi" w:hAnsiTheme="minorHAnsi"/>
          <w:color w:val="000000" w:themeColor="text1"/>
          <w:sz w:val="24"/>
          <w:szCs w:val="24"/>
        </w:rPr>
        <w:t xml:space="preserve">To support prospective regulation of bodily state, a neural circuit involving the anterior insula cortex, anterior cingulate cortex, and orbitofrontal cortex is thought to receive bodily state information from the mid- and posterior insula, and send predictions to the hypothalamus, brainstem, and spinal cord nuclei </w:t>
      </w:r>
      <w:r w:rsidR="009F2DE4" w:rsidRPr="00CC0B5B">
        <w:rPr>
          <w:rFonts w:asciiTheme="minorHAnsi" w:hAnsiTheme="minorHAnsi"/>
          <w:color w:val="000000" w:themeColor="text1"/>
          <w:sz w:val="24"/>
          <w:szCs w:val="24"/>
        </w:rPr>
        <w:fldChar w:fldCharType="begin"/>
      </w:r>
      <w:r w:rsidR="002A5F9B" w:rsidRPr="00CC0B5B">
        <w:rPr>
          <w:rFonts w:asciiTheme="minorHAnsi" w:hAnsiTheme="minorHAnsi"/>
          <w:color w:val="000000" w:themeColor="text1"/>
          <w:sz w:val="24"/>
          <w:szCs w:val="24"/>
        </w:rPr>
        <w:instrText xml:space="preserve"> ADDIN ZOTERO_ITEM CSL_CITATION {"citationID":"a1ostrh5ifo","properties":{"formattedCitation":"(19, 20, 23, 25, 26)","plainCitation":"(19, 20, 23, 25, 26)","noteIndex":0},"citationItems":[{"id":2407,"uris":["http://zotero.org/users/1809613/items/99JVXB4E"],"uri":["http://zotero.org/users/1809613/items/99JVXB4E"],"itemData":{"id":2407,"type":"article-journal","container-title":"Biological Psychiatry","ISSN":"0006-3223","issue":"6","journalAbbreviation":"Biological Psychiatry","page":"421-430","title":"Computational psychosomatics and computational psychiatry: Toward a joint framework for differential diagnosis","volume":"82","author":[{"family":"Petzschner","given":"Frederike H"},{"family":"Weber","given":"Lilian AE"},{"family":"Gard","given":"Tim"},{"family":"Stephan","given":"Klaas E"}],"issued":{"date-parts":[["2017"]]}}},{"id":2408,"uris":["http://zotero.org/users/1809613/items/5WF5UZYF"],"uri":["http://zotero.org/users/1809613/items/5WF5UZYF"],"itemData":{"id":2408,"type":"article-journal","container-title":"Frontiers in human neuroscience","ISSN":"1662-5161","journalAbbreviation":"Frontiers in human neuroscience","page":"550","title":"Allostatic self-efficacy: a metacognitive theory of dyshomeostasis-induced fatigue and depression","volume":"10","author":[{"family":"Stephan","given":"Klaas E"},{"family":"Manjaly","given":"Zina M"},{"family":"Mathys","given":"Christoph D"},{"family":"Weber","given":"Lilian AE"},{"family":"Paliwal","given":"Saee"},{"family":"Gard","given":"Tim"},{"family":"Tittgemeyer","given":"Marc"},{"family":"Fleming","given":"Stephen M"},{"family":"Haker","given":"Helene"},{"family":"Seth","given":"Anil K"}],"issued":{"date-parts":[["2016"]]}}},{"id":2404,"uris":["http://zotero.org/users/1809613/items/AMQ8L4GG"],"uri":["http://zotero.org/users/1809613/items/AMQ8L4GG"],"itemData":{"id":2404,"type":"article-journal","container-title":"Behavioral and Brain Sciences","ISSN":"0140-525X","issue":"3","journalAbbreviation":"Behavioral and Brain Sciences","page":"227-228","title":"Extending predictive processing to the body: emotion as interoceptive inference","volume":"36","author":[{"family":"Seth","given":"Anil K"},{"family":"Critchley","given":"Hugo D"}],"issued":{"date-parts":[["2013"]]}}},{"id":2848,"uris":["http://zotero.org/users/1809613/items/I6V54LZM"],"uri":["http://zotero.org/users/1809613/items/I6V54LZM"],"itemData":{"id":2848,"type":"article-journal","container-title":"Trends in cognitive sciences","ISSN":"1364-6613","issue":"11","journalAbbreviation":"Trends in cognitive sciences","note":"publisher: Elsevier","page":"565-573","title":"Interoceptive inference, emotion, and the embodied self","volume":"17","author":[{"family":"Seth","given":"Anil K"}],"issued":{"date-parts":[["2013"]]}}},{"id":2405,"uris":["http://zotero.org/users/1809613/items/FQVCEER6"],"uri":["http://zotero.org/users/1809613/items/FQVCEER6"],"itemData":{"id":2405,"type":"article-journal","container-title":"Nature Reviews Neuroscience","ISSN":"1471-0048","issue":"7","journalAbbreviation":"Nature Reviews Neuroscience","page":"419","title":"Interoceptive predictions in the brain","volume":"16","author":[{"family":"Barrett","given":"Lisa Feldman"},{"family":"Simmons","given":"W Kyle"}],"issued":{"date-parts":[["2015"]]}}}],"schema":"https://github.com/citation-style-language/schema/raw/master/csl-citation.json"} </w:instrText>
      </w:r>
      <w:r w:rsidR="009F2DE4" w:rsidRPr="00CC0B5B">
        <w:rPr>
          <w:rFonts w:asciiTheme="minorHAnsi" w:hAnsiTheme="minorHAnsi"/>
          <w:color w:val="000000" w:themeColor="text1"/>
          <w:sz w:val="24"/>
          <w:szCs w:val="24"/>
        </w:rPr>
        <w:fldChar w:fldCharType="separate"/>
      </w:r>
      <w:r w:rsidR="002A5F9B" w:rsidRPr="00CC0B5B">
        <w:rPr>
          <w:rFonts w:hAnsiTheme="minorHAnsi" w:cs="Times New Roman"/>
          <w:color w:val="000000" w:themeColor="text1"/>
          <w:sz w:val="24"/>
          <w:szCs w:val="24"/>
          <w:lang w:val="en-US"/>
        </w:rPr>
        <w:t>(19, 20, 23, 25, 26)</w:t>
      </w:r>
      <w:r w:rsidR="009F2DE4" w:rsidRPr="00CC0B5B">
        <w:rPr>
          <w:rFonts w:asciiTheme="minorHAnsi" w:hAnsiTheme="minorHAnsi"/>
          <w:color w:val="000000" w:themeColor="text1"/>
          <w:sz w:val="24"/>
          <w:szCs w:val="24"/>
        </w:rPr>
        <w:fldChar w:fldCharType="end"/>
      </w:r>
      <w:r w:rsidR="009F2DE4" w:rsidRPr="00CC0B5B">
        <w:rPr>
          <w:rFonts w:asciiTheme="minorHAnsi" w:hAnsiTheme="minorHAnsi"/>
          <w:color w:val="000000" w:themeColor="text1"/>
          <w:sz w:val="24"/>
          <w:szCs w:val="24"/>
        </w:rPr>
        <w:t xml:space="preserve">. This circuitry allows arbitration between external environmental information and the state of the internal milieu (physiology, motivational state, and so on) </w:t>
      </w:r>
      <w:r w:rsidR="009F2DE4" w:rsidRPr="00CC0B5B">
        <w:rPr>
          <w:rFonts w:asciiTheme="minorHAnsi" w:hAnsiTheme="minorHAnsi"/>
          <w:color w:val="000000" w:themeColor="text1"/>
          <w:sz w:val="24"/>
          <w:szCs w:val="24"/>
        </w:rPr>
        <w:fldChar w:fldCharType="begin"/>
      </w:r>
      <w:r w:rsidR="002A5F9B" w:rsidRPr="00CC0B5B">
        <w:rPr>
          <w:rFonts w:asciiTheme="minorHAnsi" w:hAnsiTheme="minorHAnsi"/>
          <w:color w:val="000000" w:themeColor="text1"/>
          <w:sz w:val="24"/>
          <w:szCs w:val="24"/>
        </w:rPr>
        <w:instrText xml:space="preserve"> ADDIN ZOTERO_ITEM CSL_CITATION {"citationID":"a11j596c011","properties":{"formattedCitation":"(20, 23, 25\\uc0\\u8211{}27)","plainCitation":"(20, 23, 25–27)","noteIndex":0},"citationItems":[{"id":2483,"uris":["http://zotero.org/users/1809613/items/6D9ZE9FS"],"uri":["http://zotero.org/users/1809613/items/6D9ZE9FS"],"itemData":{"id":2483,"type":"article-journal","container-title":"Journal of Comparative Neurology","ISSN":"0021-9967","issue":"1","journalAbbreviation":"Journal of Comparative Neurology","note":"publisher: Wiley Online Library","page":"1-22","title":"Insula of the old world monkey. Architectonics in the insulo‐orbito‐temporal component of the paralimbic brain","volume":"212","author":[{"family":"Mesulam","given":"M‐Marsel"},{"family":"Mufson","given":"Elliott J"}],"issued":{"date-parts":[["1982"]]}}},{"id":2408,"uris":["http://zotero.org/users/1809613/items/5WF5UZYF"],"uri":["http://zotero.org/users/1809613/items/5WF5UZYF"],"itemData":{"id":2408,"type":"article-journal","container-title":"Frontiers in human neuroscience","ISSN":"1662-5161","journalAbbreviation":"Frontiers in human neuroscience","page":"550","title":"Allostatic self-efficacy: a metacognitive theory of dyshomeostasis-induced fatigue and depression","volume":"10","author":[{"family":"Stephan","given":"Klaas E"},{"family":"Manjaly","given":"Zina M"},{"family":"Mathys","given":"Christoph D"},{"family":"Weber","given":"Lilian AE"},{"family":"Paliwal","given":"Saee"},{"family":"Gard","given":"Tim"},{"family":"Tittgemeyer","given":"Marc"},{"family":"Fleming","given":"Stephen M"},{"family":"Haker","given":"Helene"},{"family":"Seth","given":"Anil K"}],"issued":{"date-parts":[["2016"]]}}},{"id":2404,"uris":["http://zotero.org/users/1809613/items/AMQ8L4GG"],"uri":["http://zotero.org/users/1809613/items/AMQ8L4GG"],"itemData":{"id":2404,"type":"article-journal","container-title":"Behavioral and Brain Sciences","ISSN":"0140-525X","issue":"3","journalAbbreviation":"Behavioral and Brain Sciences","page":"227-228","title":"Extending predictive processing to the body: emotion as interoceptive inference","volume":"36","author":[{"family":"Seth","given":"Anil K"},{"family":"Critchley","given":"Hugo D"}],"issued":{"date-parts":[["2013"]]}}},{"id":2848,"uris":["http://zotero.org/users/1809613/items/I6V54LZM"],"uri":["http://zotero.org/users/1809613/items/I6V54LZM"],"itemData":{"id":2848,"type":"article-journal","container-title":"Trends in cognitive sciences","ISSN":"1364-6613","issue":"11","journalAbbreviation":"Trends in cognitive sciences","note":"publisher: Elsevier","page":"565-573","title":"Interoceptive inference, emotion, and the embodied self","volume":"17","author":[{"family":"Seth","given":"Anil K"}],"issued":{"date-parts":[["2013"]]}}},{"id":2405,"uris":["http://zotero.org/users/1809613/items/FQVCEER6"],"uri":["http://zotero.org/users/1809613/items/FQVCEER6"],"itemData":{"id":2405,"type":"article-journal","container-title":"Nature Reviews Neuroscience","ISSN":"1471-0048","issue":"7","journalAbbreviation":"Nature Reviews Neuroscience","page":"419","title":"Interoceptive predictions in the brain","volume":"16","author":[{"family":"Barrett","given":"Lisa Feldman"},{"family":"Simmons","given":"W Kyle"}],"issued":{"date-parts":[["2015"]]}}}],"schema":"https://github.com/citation-style-language/schema/raw/master/csl-citation.json"} </w:instrText>
      </w:r>
      <w:r w:rsidR="009F2DE4" w:rsidRPr="00CC0B5B">
        <w:rPr>
          <w:rFonts w:asciiTheme="minorHAnsi" w:hAnsiTheme="minorHAnsi"/>
          <w:color w:val="000000" w:themeColor="text1"/>
          <w:sz w:val="24"/>
          <w:szCs w:val="24"/>
        </w:rPr>
        <w:fldChar w:fldCharType="separate"/>
      </w:r>
      <w:r w:rsidR="002A5F9B" w:rsidRPr="00CC0B5B">
        <w:rPr>
          <w:rFonts w:hAnsiTheme="minorHAnsi" w:cs="Times New Roman"/>
          <w:color w:val="000000" w:themeColor="text1"/>
          <w:sz w:val="24"/>
          <w:lang w:val="en-US"/>
        </w:rPr>
        <w:t>(20, 23, 25–27)</w:t>
      </w:r>
      <w:r w:rsidR="009F2DE4" w:rsidRPr="00CC0B5B">
        <w:rPr>
          <w:rFonts w:asciiTheme="minorHAnsi" w:hAnsiTheme="minorHAnsi"/>
          <w:color w:val="000000" w:themeColor="text1"/>
          <w:sz w:val="24"/>
          <w:szCs w:val="24"/>
        </w:rPr>
        <w:fldChar w:fldCharType="end"/>
      </w:r>
      <w:r w:rsidR="009F2DE4" w:rsidRPr="00CC0B5B">
        <w:rPr>
          <w:rFonts w:asciiTheme="minorHAnsi" w:hAnsiTheme="minorHAnsi"/>
          <w:color w:val="000000" w:themeColor="text1"/>
          <w:sz w:val="24"/>
          <w:szCs w:val="24"/>
        </w:rPr>
        <w:t>.</w:t>
      </w:r>
    </w:p>
    <w:p w14:paraId="22DCE11B" w14:textId="77777777" w:rsidR="00D55E12" w:rsidRPr="00CC0B5B" w:rsidRDefault="00D55E12" w:rsidP="0068152F">
      <w:pPr>
        <w:spacing w:line="276" w:lineRule="auto"/>
        <w:rPr>
          <w:rFonts w:asciiTheme="minorHAnsi" w:hAnsiTheme="minorHAnsi" w:cstheme="minorHAnsi"/>
          <w:color w:val="000000" w:themeColor="text1"/>
          <w:sz w:val="24"/>
        </w:rPr>
      </w:pPr>
    </w:p>
    <w:p w14:paraId="0731706C" w14:textId="34CC7AB3" w:rsidR="0038343E" w:rsidRPr="00CC0B5B" w:rsidRDefault="000F699D" w:rsidP="0038343E">
      <w:pPr>
        <w:spacing w:line="276" w:lineRule="auto"/>
        <w:rPr>
          <w:rFonts w:asciiTheme="minorHAnsi" w:hAnsiTheme="minorHAnsi" w:cstheme="minorHAnsi"/>
          <w:color w:val="000000" w:themeColor="text1"/>
          <w:sz w:val="24"/>
        </w:rPr>
      </w:pPr>
      <w:r w:rsidRPr="00CC0B5B">
        <w:rPr>
          <w:rFonts w:asciiTheme="minorHAnsi" w:hAnsiTheme="minorHAnsi" w:cstheme="minorHAnsi"/>
          <w:color w:val="000000" w:themeColor="text1"/>
          <w:sz w:val="24"/>
        </w:rPr>
        <w:t>In light of the increasing</w:t>
      </w:r>
      <w:r w:rsidR="00B759D1" w:rsidRPr="00CC0B5B">
        <w:rPr>
          <w:rFonts w:asciiTheme="minorHAnsi" w:hAnsiTheme="minorHAnsi" w:cstheme="minorHAnsi"/>
          <w:color w:val="000000" w:themeColor="text1"/>
          <w:sz w:val="24"/>
        </w:rPr>
        <w:t xml:space="preserve"> </w:t>
      </w:r>
      <w:r w:rsidRPr="00CC0B5B">
        <w:rPr>
          <w:rFonts w:asciiTheme="minorHAnsi" w:hAnsiTheme="minorHAnsi" w:cstheme="minorHAnsi"/>
          <w:color w:val="000000" w:themeColor="text1"/>
          <w:sz w:val="24"/>
        </w:rPr>
        <w:t>recognition</w:t>
      </w:r>
      <w:r w:rsidR="00B759D1" w:rsidRPr="00CC0B5B">
        <w:rPr>
          <w:rFonts w:asciiTheme="minorHAnsi" w:hAnsiTheme="minorHAnsi" w:cstheme="minorHAnsi"/>
          <w:color w:val="000000" w:themeColor="text1"/>
          <w:sz w:val="24"/>
        </w:rPr>
        <w:t xml:space="preserve"> that dimensions of psychopathology cut across traditional nosological boundaries </w:t>
      </w:r>
      <w:r w:rsidR="00B759D1" w:rsidRPr="00CC0B5B">
        <w:rPr>
          <w:rFonts w:asciiTheme="minorHAnsi" w:hAnsiTheme="minorHAnsi" w:cstheme="minorHAnsi"/>
          <w:color w:val="000000" w:themeColor="text1"/>
          <w:sz w:val="24"/>
        </w:rPr>
        <w:fldChar w:fldCharType="begin"/>
      </w:r>
      <w:r w:rsidR="00AF788A" w:rsidRPr="00CC0B5B">
        <w:rPr>
          <w:rFonts w:asciiTheme="minorHAnsi" w:hAnsiTheme="minorHAnsi" w:cstheme="minorHAnsi"/>
          <w:color w:val="000000" w:themeColor="text1"/>
          <w:sz w:val="24"/>
        </w:rPr>
        <w:instrText xml:space="preserve"> ADDIN ZOTERO_ITEM CSL_CITATION {"citationID":"a1v0vvpcm4g","properties":{"formattedCitation":"(28, 29)","plainCitation":"(28, 29)","noteIndex":0},"citationItems":[{"id":2530,"uris":["http://zotero.org/users/1809613/items/52RUST22"],"uri":["http://zotero.org/users/1809613/items/52RUST22"],"itemData":{"id":2530,"type":"article-journal","container-title":"Journal of consulting and clinical psychology","ISSN":"1433893444","issue":"3","journalAbbreviation":"Journal of consulting and clinical psychology","note":"publisher: American Psychological Association","page":"179","title":"Transdiagnostic approaches to mental health problems: Current status and future directions.","volume":"88","author":[{"family":"Dalgleish","given":"Tim"},{"family":"Black","given":"Melissa"},{"family":"Johnston","given":"David"},{"family":"Bevan","given":"Anna"}],"issued":{"date-parts":[["2020"]]}}},{"id":244,"uris":["http://zotero.org/users/1809613/items/78H4T6PW"],"uri":["http://zotero.org/users/1809613/items/78H4T6PW"],"itemData":{"id":244,"type":"article-journal","container-title":"American Journal of Psychiatry","ISSN":"0002-953X","issue":"7","journalAbbreviation":"American Journal of Psychiatry","page":"748-751","title":"Research domain criteria (RDoC): toward a new classification framework for research on mental disorders","volume":"167","author":[{"family":"Insel","given":"Thomas"},{"family":"Cuthbert","given":"Bruce"},{"family":"Garvey","given":"Marjorie"},{"family":"Heinssen","given":"Robert"},{"family":"Pine","given":"Daniel S"},{"family":"Quinn","given":"Kevin"},{"family":"Sanislow","given":"Charles"},{"family":"Wang","given":"Philip"}],"issued":{"date-parts":[["2010"]]}}}],"schema":"https://github.com/citation-style-language/schema/raw/master/csl-citation.json"} </w:instrText>
      </w:r>
      <w:r w:rsidR="00B759D1" w:rsidRPr="00CC0B5B">
        <w:rPr>
          <w:rFonts w:asciiTheme="minorHAnsi" w:hAnsiTheme="minorHAnsi" w:cstheme="minorHAnsi"/>
          <w:color w:val="000000" w:themeColor="text1"/>
          <w:sz w:val="24"/>
        </w:rPr>
        <w:fldChar w:fldCharType="separate"/>
      </w:r>
      <w:r w:rsidR="00AF788A" w:rsidRPr="00CC0B5B">
        <w:rPr>
          <w:rFonts w:asciiTheme="minorHAnsi" w:hAnsiTheme="minorHAnsi" w:cstheme="minorHAnsi"/>
          <w:color w:val="000000" w:themeColor="text1"/>
          <w:sz w:val="24"/>
          <w:lang w:val="en-US"/>
        </w:rPr>
        <w:t>(28, 29)</w:t>
      </w:r>
      <w:r w:rsidR="00B759D1" w:rsidRPr="00CC0B5B">
        <w:rPr>
          <w:rFonts w:asciiTheme="minorHAnsi" w:hAnsiTheme="minorHAnsi" w:cstheme="minorHAnsi"/>
          <w:color w:val="000000" w:themeColor="text1"/>
          <w:sz w:val="24"/>
        </w:rPr>
        <w:fldChar w:fldCharType="end"/>
      </w:r>
      <w:r w:rsidRPr="00CC0B5B">
        <w:rPr>
          <w:rFonts w:asciiTheme="minorHAnsi" w:hAnsiTheme="minorHAnsi" w:cstheme="minorHAnsi"/>
          <w:color w:val="000000" w:themeColor="text1"/>
          <w:sz w:val="24"/>
        </w:rPr>
        <w:t xml:space="preserve">, </w:t>
      </w:r>
      <w:r w:rsidR="00690338" w:rsidRPr="00CC0B5B">
        <w:rPr>
          <w:rFonts w:asciiTheme="minorHAnsi" w:hAnsiTheme="minorHAnsi" w:cstheme="minorHAnsi"/>
          <w:color w:val="000000" w:themeColor="text1"/>
          <w:sz w:val="24"/>
        </w:rPr>
        <w:t xml:space="preserve">disruptions in interoception </w:t>
      </w:r>
      <w:r w:rsidRPr="00CC0B5B">
        <w:rPr>
          <w:rFonts w:asciiTheme="minorHAnsi" w:hAnsiTheme="minorHAnsi" w:cstheme="minorHAnsi"/>
          <w:color w:val="000000" w:themeColor="text1"/>
          <w:sz w:val="24"/>
        </w:rPr>
        <w:t>may</w:t>
      </w:r>
      <w:r w:rsidR="0038343E" w:rsidRPr="00CC0B5B">
        <w:rPr>
          <w:rFonts w:asciiTheme="minorHAnsi" w:hAnsiTheme="minorHAnsi" w:cstheme="minorHAnsi"/>
          <w:color w:val="000000" w:themeColor="text1"/>
          <w:sz w:val="24"/>
        </w:rPr>
        <w:t xml:space="preserve"> originate from a </w:t>
      </w:r>
      <w:r w:rsidR="00BA0DF7" w:rsidRPr="00CC0B5B">
        <w:rPr>
          <w:rFonts w:asciiTheme="minorHAnsi" w:hAnsiTheme="minorHAnsi" w:cstheme="minorHAnsi"/>
          <w:color w:val="000000" w:themeColor="text1"/>
          <w:sz w:val="24"/>
        </w:rPr>
        <w:t>transdiagnostic</w:t>
      </w:r>
      <w:r w:rsidR="0038343E" w:rsidRPr="00CC0B5B">
        <w:rPr>
          <w:rFonts w:asciiTheme="minorHAnsi" w:hAnsiTheme="minorHAnsi" w:cstheme="minorHAnsi"/>
          <w:color w:val="000000" w:themeColor="text1"/>
          <w:sz w:val="24"/>
        </w:rPr>
        <w:t xml:space="preserve"> perturbation within this neural circuitry. </w:t>
      </w:r>
      <w:r w:rsidR="00BA0DF7" w:rsidRPr="00CC0B5B">
        <w:rPr>
          <w:rFonts w:asciiTheme="minorHAnsi" w:hAnsiTheme="minorHAnsi" w:cstheme="minorHAnsi"/>
          <w:color w:val="000000" w:themeColor="text1"/>
          <w:sz w:val="24"/>
        </w:rPr>
        <w:t xml:space="preserve">The anatomical location of this disruption would shed light on the origins of behavioural transdiagnostic disruptions in interoception </w:t>
      </w:r>
      <w:r w:rsidR="00BA0DF7" w:rsidRPr="00CC0B5B">
        <w:rPr>
          <w:rFonts w:asciiTheme="minorHAnsi" w:hAnsiTheme="minorHAnsi" w:cstheme="minorHAnsi"/>
          <w:color w:val="000000" w:themeColor="text1"/>
          <w:sz w:val="24"/>
        </w:rPr>
        <w:fldChar w:fldCharType="begin"/>
      </w:r>
      <w:r w:rsidR="00AF788A" w:rsidRPr="00CC0B5B">
        <w:rPr>
          <w:rFonts w:asciiTheme="minorHAnsi" w:hAnsiTheme="minorHAnsi" w:cstheme="minorHAnsi"/>
          <w:color w:val="000000" w:themeColor="text1"/>
          <w:sz w:val="24"/>
        </w:rPr>
        <w:instrText xml:space="preserve"> ADDIN ZOTERO_ITEM CSL_CITATION {"citationID":"ac7ek51v3i","properties":{"formattedCitation":"(30)","plainCitation":"(30)","noteIndex":0},"citationItems":[{"id":2510,"uris":["http://zotero.org/users/1809613/items/5UI3FBLV"],"uri":["http://zotero.org/users/1809613/items/5UI3FBLV"],"itemData":{"id":2510,"type":"article-journal","container-title":"Available at SSRN 3487844","journalAbbreviation":"Available at SSRN 3487844","title":"Transdiagnostic expression of interoceptive abnormalities in psychiatric conditions","author":[{"family":"Critchley","given":"Hugo"},{"family":"Ewing","given":"Donna L"},{"family":"Gould van Praag","given":"Cassandra"},{"family":"Habash-Bailey","given":"Haniah"},{"family":"Eccles","given":"Jessica"},{"family":"Meeten","given":"Fran"},{"family":"Garfinkel","given":"Sarah N"}],"issued":{"date-parts":[["2019"]]}}}],"schema":"https://github.com/citation-style-language/schema/raw/master/csl-citation.json"} </w:instrText>
      </w:r>
      <w:r w:rsidR="00BA0DF7" w:rsidRPr="00CC0B5B">
        <w:rPr>
          <w:rFonts w:asciiTheme="minorHAnsi" w:hAnsiTheme="minorHAnsi" w:cstheme="minorHAnsi"/>
          <w:color w:val="000000" w:themeColor="text1"/>
          <w:sz w:val="24"/>
        </w:rPr>
        <w:fldChar w:fldCharType="separate"/>
      </w:r>
      <w:r w:rsidR="00AF788A" w:rsidRPr="00CC0B5B">
        <w:rPr>
          <w:rFonts w:hAnsiTheme="minorHAnsi"/>
          <w:color w:val="000000" w:themeColor="text1"/>
          <w:sz w:val="24"/>
          <w:lang w:val="en-US"/>
        </w:rPr>
        <w:t>(30)</w:t>
      </w:r>
      <w:r w:rsidR="00BA0DF7" w:rsidRPr="00CC0B5B">
        <w:rPr>
          <w:rFonts w:asciiTheme="minorHAnsi" w:hAnsiTheme="minorHAnsi" w:cstheme="minorHAnsi"/>
          <w:color w:val="000000" w:themeColor="text1"/>
          <w:sz w:val="24"/>
        </w:rPr>
        <w:fldChar w:fldCharType="end"/>
      </w:r>
      <w:r w:rsidR="00BA0DF7" w:rsidRPr="00CC0B5B">
        <w:rPr>
          <w:rFonts w:asciiTheme="minorHAnsi" w:hAnsiTheme="minorHAnsi" w:cstheme="minorHAnsi"/>
          <w:color w:val="000000" w:themeColor="text1"/>
          <w:sz w:val="24"/>
        </w:rPr>
        <w:t xml:space="preserve">. For example, convergent </w:t>
      </w:r>
      <w:r w:rsidR="0038343E" w:rsidRPr="00CC0B5B">
        <w:rPr>
          <w:rFonts w:asciiTheme="minorHAnsi" w:hAnsiTheme="minorHAnsi" w:cstheme="minorHAnsi"/>
          <w:color w:val="000000" w:themeColor="text1"/>
          <w:sz w:val="24"/>
        </w:rPr>
        <w:t xml:space="preserve">disrupted signalling in </w:t>
      </w:r>
      <w:r w:rsidRPr="00CC0B5B">
        <w:rPr>
          <w:rFonts w:asciiTheme="minorHAnsi" w:hAnsiTheme="minorHAnsi" w:cstheme="minorHAnsi"/>
          <w:color w:val="000000" w:themeColor="text1"/>
          <w:sz w:val="24"/>
        </w:rPr>
        <w:t xml:space="preserve">the </w:t>
      </w:r>
      <w:r w:rsidR="0038343E" w:rsidRPr="00CC0B5B">
        <w:rPr>
          <w:rFonts w:asciiTheme="minorHAnsi" w:hAnsiTheme="minorHAnsi" w:cstheme="minorHAnsi"/>
          <w:color w:val="000000" w:themeColor="text1"/>
          <w:sz w:val="24"/>
        </w:rPr>
        <w:t>primary interoceptive cort</w:t>
      </w:r>
      <w:r w:rsidRPr="00CC0B5B">
        <w:rPr>
          <w:rFonts w:asciiTheme="minorHAnsi" w:hAnsiTheme="minorHAnsi" w:cstheme="minorHAnsi"/>
          <w:color w:val="000000" w:themeColor="text1"/>
          <w:sz w:val="24"/>
        </w:rPr>
        <w:t>ex</w:t>
      </w:r>
      <w:r w:rsidR="0038343E" w:rsidRPr="00CC0B5B">
        <w:rPr>
          <w:rFonts w:asciiTheme="minorHAnsi" w:hAnsiTheme="minorHAnsi" w:cstheme="minorHAnsi"/>
          <w:color w:val="000000" w:themeColor="text1"/>
          <w:sz w:val="24"/>
        </w:rPr>
        <w:t xml:space="preserve"> – usually attributed to </w:t>
      </w:r>
      <w:r w:rsidRPr="00CC0B5B">
        <w:rPr>
          <w:rFonts w:asciiTheme="minorHAnsi" w:hAnsiTheme="minorHAnsi" w:cstheme="minorHAnsi"/>
          <w:color w:val="000000" w:themeColor="text1"/>
          <w:sz w:val="24"/>
        </w:rPr>
        <w:t>the</w:t>
      </w:r>
      <w:r w:rsidR="0038343E" w:rsidRPr="00CC0B5B">
        <w:rPr>
          <w:rFonts w:asciiTheme="minorHAnsi" w:hAnsiTheme="minorHAnsi" w:cstheme="minorHAnsi"/>
          <w:color w:val="000000" w:themeColor="text1"/>
          <w:sz w:val="24"/>
        </w:rPr>
        <w:t xml:space="preserve"> posterior insula – would indicate a common </w:t>
      </w:r>
      <w:r w:rsidRPr="00CC0B5B">
        <w:rPr>
          <w:rFonts w:asciiTheme="minorHAnsi" w:hAnsiTheme="minorHAnsi" w:cstheme="minorHAnsi"/>
          <w:color w:val="000000" w:themeColor="text1"/>
          <w:sz w:val="24"/>
        </w:rPr>
        <w:t>alteration in bodily state representatio</w:t>
      </w:r>
      <w:r w:rsidR="00BA0DF7" w:rsidRPr="00CC0B5B">
        <w:rPr>
          <w:rFonts w:asciiTheme="minorHAnsi" w:hAnsiTheme="minorHAnsi" w:cstheme="minorHAnsi"/>
          <w:color w:val="000000" w:themeColor="text1"/>
          <w:sz w:val="24"/>
        </w:rPr>
        <w:t xml:space="preserve">n across disorders </w:t>
      </w:r>
      <w:r w:rsidR="00BA0DF7" w:rsidRPr="00CC0B5B">
        <w:rPr>
          <w:rFonts w:asciiTheme="minorHAnsi" w:hAnsiTheme="minorHAnsi" w:cstheme="minorHAnsi"/>
          <w:color w:val="000000" w:themeColor="text1"/>
          <w:sz w:val="24"/>
        </w:rPr>
        <w:fldChar w:fldCharType="begin"/>
      </w:r>
      <w:r w:rsidR="00AF788A" w:rsidRPr="00CC0B5B">
        <w:rPr>
          <w:rFonts w:asciiTheme="minorHAnsi" w:hAnsiTheme="minorHAnsi" w:cstheme="minorHAnsi"/>
          <w:color w:val="000000" w:themeColor="text1"/>
          <w:sz w:val="24"/>
        </w:rPr>
        <w:instrText xml:space="preserve"> ADDIN ZOTERO_ITEM CSL_CITATION {"citationID":"a26rrv8c0ci","properties":{"formattedCitation":"(31)","plainCitation":"(31)","noteIndex":0},"citationItems":[{"id":2411,"uris":["http://zotero.org/users/1809613/items/WXFSQBLW"],"uri":["http://zotero.org/users/1809613/items/WXFSQBLW"],"itemData":{"id":2411,"type":"article-journal","container-title":"Nature reviews neuroscience","ISSN":"1471-0048","issue":"8","journalAbbreviation":"Nature reviews neuroscience","page":"655","title":"How do you feel? Interoception: the sense of the physiological condition of the body","volume":"3","author":[{"family":"Craig","given":"Arthur D"}],"issued":{"date-parts":[["2002"]]}}}],"schema":"https://github.com/citation-style-language/schema/raw/master/csl-citation.json"} </w:instrText>
      </w:r>
      <w:r w:rsidR="00BA0DF7" w:rsidRPr="00CC0B5B">
        <w:rPr>
          <w:rFonts w:asciiTheme="minorHAnsi" w:hAnsiTheme="minorHAnsi" w:cstheme="minorHAnsi"/>
          <w:color w:val="000000" w:themeColor="text1"/>
          <w:sz w:val="24"/>
        </w:rPr>
        <w:fldChar w:fldCharType="separate"/>
      </w:r>
      <w:r w:rsidR="00AF788A" w:rsidRPr="00CC0B5B">
        <w:rPr>
          <w:rFonts w:hAnsiTheme="minorHAnsi"/>
          <w:color w:val="000000" w:themeColor="text1"/>
          <w:sz w:val="24"/>
          <w:lang w:val="en-US"/>
        </w:rPr>
        <w:t>(31)</w:t>
      </w:r>
      <w:r w:rsidR="00BA0DF7" w:rsidRPr="00CC0B5B">
        <w:rPr>
          <w:rFonts w:asciiTheme="minorHAnsi" w:hAnsiTheme="minorHAnsi" w:cstheme="minorHAnsi"/>
          <w:color w:val="000000" w:themeColor="text1"/>
          <w:sz w:val="24"/>
        </w:rPr>
        <w:fldChar w:fldCharType="end"/>
      </w:r>
      <w:r w:rsidRPr="00CC0B5B">
        <w:rPr>
          <w:rFonts w:asciiTheme="minorHAnsi" w:hAnsiTheme="minorHAnsi" w:cstheme="minorHAnsi"/>
          <w:color w:val="000000" w:themeColor="text1"/>
          <w:sz w:val="24"/>
        </w:rPr>
        <w:t>.</w:t>
      </w:r>
      <w:r w:rsidR="0038343E" w:rsidRPr="00CC0B5B">
        <w:rPr>
          <w:rFonts w:asciiTheme="minorHAnsi" w:hAnsiTheme="minorHAnsi" w:cstheme="minorHAnsi"/>
          <w:color w:val="000000" w:themeColor="text1"/>
          <w:sz w:val="24"/>
        </w:rPr>
        <w:t xml:space="preserve"> In contrast, altered activity in the anterior </w:t>
      </w:r>
      <w:r w:rsidR="00BA0DF7" w:rsidRPr="00CC0B5B">
        <w:rPr>
          <w:rFonts w:asciiTheme="minorHAnsi" w:hAnsiTheme="minorHAnsi" w:cstheme="minorHAnsi"/>
          <w:color w:val="000000" w:themeColor="text1"/>
          <w:sz w:val="24"/>
        </w:rPr>
        <w:t>insula</w:t>
      </w:r>
      <w:r w:rsidR="0038343E" w:rsidRPr="00CC0B5B">
        <w:rPr>
          <w:rFonts w:asciiTheme="minorHAnsi" w:hAnsiTheme="minorHAnsi" w:cstheme="minorHAnsi"/>
          <w:color w:val="000000" w:themeColor="text1"/>
          <w:sz w:val="24"/>
        </w:rPr>
        <w:t xml:space="preserve"> might indicate a </w:t>
      </w:r>
      <w:r w:rsidR="00BA0DF7" w:rsidRPr="00CC0B5B">
        <w:rPr>
          <w:rFonts w:asciiTheme="minorHAnsi" w:hAnsiTheme="minorHAnsi" w:cstheme="minorHAnsi"/>
          <w:color w:val="000000" w:themeColor="text1"/>
          <w:sz w:val="24"/>
        </w:rPr>
        <w:t xml:space="preserve">transdiagnostic </w:t>
      </w:r>
      <w:r w:rsidR="0038343E" w:rsidRPr="00CC0B5B">
        <w:rPr>
          <w:rFonts w:asciiTheme="minorHAnsi" w:hAnsiTheme="minorHAnsi" w:cstheme="minorHAnsi"/>
          <w:color w:val="000000" w:themeColor="text1"/>
          <w:sz w:val="24"/>
        </w:rPr>
        <w:t xml:space="preserve">disruption in </w:t>
      </w:r>
      <w:r w:rsidR="00BA0DF7" w:rsidRPr="00CC0B5B">
        <w:rPr>
          <w:rFonts w:asciiTheme="minorHAnsi" w:hAnsiTheme="minorHAnsi" w:cstheme="minorHAnsi"/>
          <w:color w:val="000000" w:themeColor="text1"/>
          <w:sz w:val="24"/>
        </w:rPr>
        <w:t xml:space="preserve">abstract representation of affective state </w:t>
      </w:r>
      <w:r w:rsidR="00BA0DF7" w:rsidRPr="00CC0B5B">
        <w:rPr>
          <w:rFonts w:asciiTheme="minorHAnsi" w:hAnsiTheme="minorHAnsi" w:cstheme="minorHAnsi"/>
          <w:color w:val="000000" w:themeColor="text1"/>
          <w:sz w:val="24"/>
        </w:rPr>
        <w:fldChar w:fldCharType="begin"/>
      </w:r>
      <w:r w:rsidR="00AF788A" w:rsidRPr="00CC0B5B">
        <w:rPr>
          <w:rFonts w:asciiTheme="minorHAnsi" w:hAnsiTheme="minorHAnsi" w:cstheme="minorHAnsi"/>
          <w:color w:val="000000" w:themeColor="text1"/>
          <w:sz w:val="24"/>
        </w:rPr>
        <w:instrText xml:space="preserve"> ADDIN ZOTERO_ITEM CSL_CITATION {"citationID":"a6b1o3n5p9","properties":{"formattedCitation":"(31)","plainCitation":"(31)","noteIndex":0},"citationItems":[{"id":2411,"uris":["http://zotero.org/users/1809613/items/WXFSQBLW"],"uri":["http://zotero.org/users/1809613/items/WXFSQBLW"],"itemData":{"id":2411,"type":"article-journal","container-title":"Nature reviews neuroscience","ISSN":"1471-0048","issue":"8","journalAbbreviation":"Nature reviews neuroscience","page":"655","title":"How do you feel? Interoception: the sense of the physiological condition of the body","volume":"3","author":[{"family":"Craig","given":"Arthur D"}],"issued":{"date-parts":[["2002"]]}}}],"schema":"https://github.com/citation-style-language/schema/raw/master/csl-citation.json"} </w:instrText>
      </w:r>
      <w:r w:rsidR="00BA0DF7" w:rsidRPr="00CC0B5B">
        <w:rPr>
          <w:rFonts w:asciiTheme="minorHAnsi" w:hAnsiTheme="minorHAnsi" w:cstheme="minorHAnsi"/>
          <w:color w:val="000000" w:themeColor="text1"/>
          <w:sz w:val="24"/>
        </w:rPr>
        <w:fldChar w:fldCharType="separate"/>
      </w:r>
      <w:r w:rsidR="00AF788A" w:rsidRPr="00CC0B5B">
        <w:rPr>
          <w:rFonts w:hAnsiTheme="minorHAnsi"/>
          <w:color w:val="000000" w:themeColor="text1"/>
          <w:sz w:val="24"/>
          <w:lang w:val="en-US"/>
        </w:rPr>
        <w:t>(31)</w:t>
      </w:r>
      <w:r w:rsidR="00BA0DF7" w:rsidRPr="00CC0B5B">
        <w:rPr>
          <w:rFonts w:asciiTheme="minorHAnsi" w:hAnsiTheme="minorHAnsi" w:cstheme="minorHAnsi"/>
          <w:color w:val="000000" w:themeColor="text1"/>
          <w:sz w:val="24"/>
        </w:rPr>
        <w:fldChar w:fldCharType="end"/>
      </w:r>
      <w:r w:rsidR="00BA0DF7" w:rsidRPr="00CC0B5B">
        <w:rPr>
          <w:rFonts w:asciiTheme="minorHAnsi" w:hAnsiTheme="minorHAnsi" w:cstheme="minorHAnsi"/>
          <w:color w:val="000000" w:themeColor="text1"/>
          <w:sz w:val="24"/>
        </w:rPr>
        <w:t xml:space="preserve">, </w:t>
      </w:r>
      <w:r w:rsidR="00323946" w:rsidRPr="00CC0B5B">
        <w:rPr>
          <w:rFonts w:asciiTheme="minorHAnsi" w:hAnsiTheme="minorHAnsi" w:cstheme="minorHAnsi"/>
          <w:color w:val="000000" w:themeColor="text1"/>
          <w:sz w:val="24"/>
        </w:rPr>
        <w:t>perhaps the</w:t>
      </w:r>
      <w:r w:rsidR="00BA0DF7" w:rsidRPr="00CC0B5B">
        <w:rPr>
          <w:rFonts w:asciiTheme="minorHAnsi" w:hAnsiTheme="minorHAnsi" w:cstheme="minorHAnsi"/>
          <w:color w:val="000000" w:themeColor="text1"/>
          <w:sz w:val="24"/>
        </w:rPr>
        <w:t xml:space="preserve"> aspect of interoceptive processing </w:t>
      </w:r>
      <w:r w:rsidR="00323946" w:rsidRPr="00CC0B5B">
        <w:rPr>
          <w:rFonts w:asciiTheme="minorHAnsi" w:hAnsiTheme="minorHAnsi" w:cstheme="minorHAnsi"/>
          <w:color w:val="000000" w:themeColor="text1"/>
          <w:sz w:val="24"/>
        </w:rPr>
        <w:t xml:space="preserve">most </w:t>
      </w:r>
      <w:r w:rsidR="00BA0DF7" w:rsidRPr="00CC0B5B">
        <w:rPr>
          <w:rFonts w:asciiTheme="minorHAnsi" w:hAnsiTheme="minorHAnsi" w:cstheme="minorHAnsi"/>
          <w:color w:val="000000" w:themeColor="text1"/>
          <w:sz w:val="24"/>
        </w:rPr>
        <w:t xml:space="preserve">strongly implicated in psychopathology </w:t>
      </w:r>
      <w:r w:rsidR="00BA0DF7" w:rsidRPr="00CC0B5B">
        <w:rPr>
          <w:rFonts w:asciiTheme="minorHAnsi" w:hAnsiTheme="minorHAnsi" w:cstheme="minorHAnsi"/>
          <w:color w:val="000000" w:themeColor="text1"/>
          <w:sz w:val="24"/>
        </w:rPr>
        <w:fldChar w:fldCharType="begin"/>
      </w:r>
      <w:r w:rsidR="00AF788A" w:rsidRPr="00CC0B5B">
        <w:rPr>
          <w:rFonts w:asciiTheme="minorHAnsi" w:hAnsiTheme="minorHAnsi" w:cstheme="minorHAnsi"/>
          <w:color w:val="000000" w:themeColor="text1"/>
          <w:sz w:val="24"/>
        </w:rPr>
        <w:instrText xml:space="preserve"> ADDIN ZOTERO_ITEM CSL_CITATION {"citationID":"a1p9ecodfcf","properties":{"formattedCitation":"(32\\uc0\\u8211{}34)","plainCitation":"(32–34)","noteIndex":0},"citationItems":[{"id":2525,"uris":["http://zotero.org/users/1809613/items/QH8AB2K5"],"uri":["http://zotero.org/users/1809613/items/QH8AB2K5"],"itemData":{"id":2525,"type":"article-journal","container-title":"Current opinion in psychology","ISSN":"2352-250X","journalAbbreviation":"Current opinion in psychology","note":"publisher: Elsevier","page":"7-14","title":"Interoception and emotion","volume":"17","author":[{"family":"Critchley","given":"Hugo D"},{"family":"Garfinkel","given":"Sarah N"}],"issued":{"date-parts":[["2017"]]}}},{"id":2623,"uris":["http://zotero.org/users/1809613/items/2TS48BMK"],"uri":["http://zotero.org/users/1809613/items/2TS48BMK"],"itemData":{"id":2623,"type":"article-journal","container-title":"Social cognitive and affective neuroscience","ISSN":"1749-5024","issue":"8","journalAbbreviation":"Social cognitive and affective neuroscience","note":"publisher: Oxford University Press","page":"911-917","title":"On the embodiment of emotion regulation: interoceptive awareness facilitates reappraisal","volume":"8","author":[{"family":"Füstös","given":"Jürgen"},{"family":"Gramann","given":"Klaus"},{"family":"Herbert","given":"Beate M"},{"family":"Pollatos","given":"Olga"}],"issued":{"date-parts":[["2013"]]}}},{"id":2490,"uris":["http://zotero.org/users/1809613/items/IJNRGHTU"],"uri":["http://zotero.org/users/1809613/items/IJNRGHTU"],"itemData":{"id":2490,"type":"article-journal","container-title":"Journal of Comparative Neurology","ISSN":"0021-9967","issue":"15","journalAbbreviation":"Journal of Comparative Neurology","note":"publisher: Wiley Online Library","page":"3371-3388","title":"Anterior insular cortex and emotional awareness","volume":"521","author":[{"family":"Gu","given":"Xiaosi"},{"family":"Hof","given":"Patrick R"},{"family":"Friston","given":"Karl J"},{"family":"Fan","given":"Jin"}],"issued":{"date-parts":[["2013"]]}}}],"schema":"https://github.com/citation-style-language/schema/raw/master/csl-citation.json"} </w:instrText>
      </w:r>
      <w:r w:rsidR="00BA0DF7" w:rsidRPr="00CC0B5B">
        <w:rPr>
          <w:rFonts w:asciiTheme="minorHAnsi" w:hAnsiTheme="minorHAnsi" w:cstheme="minorHAnsi"/>
          <w:color w:val="000000" w:themeColor="text1"/>
          <w:sz w:val="24"/>
        </w:rPr>
        <w:fldChar w:fldCharType="separate"/>
      </w:r>
      <w:r w:rsidR="00AF788A" w:rsidRPr="00CC0B5B">
        <w:rPr>
          <w:rFonts w:hAnsiTheme="minorHAnsi"/>
          <w:color w:val="000000" w:themeColor="text1"/>
          <w:sz w:val="24"/>
          <w:lang w:val="en-US"/>
        </w:rPr>
        <w:t>(32–34)</w:t>
      </w:r>
      <w:r w:rsidR="00BA0DF7" w:rsidRPr="00CC0B5B">
        <w:rPr>
          <w:rFonts w:asciiTheme="minorHAnsi" w:hAnsiTheme="minorHAnsi" w:cstheme="minorHAnsi"/>
          <w:color w:val="000000" w:themeColor="text1"/>
          <w:sz w:val="24"/>
        </w:rPr>
        <w:fldChar w:fldCharType="end"/>
      </w:r>
      <w:r w:rsidR="00BA0DF7" w:rsidRPr="00CC0B5B">
        <w:rPr>
          <w:rFonts w:asciiTheme="minorHAnsi" w:hAnsiTheme="minorHAnsi" w:cstheme="minorHAnsi"/>
          <w:color w:val="000000" w:themeColor="text1"/>
          <w:sz w:val="24"/>
        </w:rPr>
        <w:t>.</w:t>
      </w:r>
      <w:r w:rsidR="00323946" w:rsidRPr="00CC0B5B">
        <w:rPr>
          <w:rFonts w:asciiTheme="minorHAnsi" w:hAnsiTheme="minorHAnsi" w:cstheme="minorHAnsi"/>
          <w:color w:val="000000" w:themeColor="text1"/>
          <w:sz w:val="24"/>
        </w:rPr>
        <w:t xml:space="preserve"> Alternatively, disruptions at the top level of the hierarchy – in anterior prefrontal regions – would support recent theories suggesting aberrant interoceptive meta-cognition (that is, confidence in one’s own ability to regulate homeostasis)</w:t>
      </w:r>
      <w:r w:rsidR="00323946" w:rsidRPr="00CC0B5B">
        <w:rPr>
          <w:rFonts w:asciiTheme="minorHAnsi" w:hAnsiTheme="minorHAnsi" w:cstheme="minorHAnsi"/>
          <w:color w:val="000000" w:themeColor="text1"/>
          <w:sz w:val="24"/>
        </w:rPr>
        <w:fldChar w:fldCharType="begin"/>
      </w:r>
      <w:r w:rsidR="00D4754E" w:rsidRPr="00CC0B5B">
        <w:rPr>
          <w:rFonts w:asciiTheme="minorHAnsi" w:hAnsiTheme="minorHAnsi" w:cstheme="minorHAnsi"/>
          <w:color w:val="000000" w:themeColor="text1"/>
          <w:sz w:val="24"/>
        </w:rPr>
        <w:instrText xml:space="preserve"> ADDIN ZOTERO_ITEM CSL_CITATION {"citationID":"aug2108hqs","properties":{"formattedCitation":"(19)","plainCitation":"(19)","noteIndex":0},"citationItems":[{"id":2407,"uris":["http://zotero.org/users/1809613/items/99JVXB4E"],"uri":["http://zotero.org/users/1809613/items/99JVXB4E"],"itemData":{"id":2407,"type":"article-journal","container-title":"Biological Psychiatry","ISSN":"0006-3223","issue":"6","journalAbbreviation":"Biological Psychiatry","page":"421-430","title":"Computational psychosomatics and computational psychiatry: Toward a joint framework for differential diagnosis","volume":"82","author":[{"family":"Petzschner","given":"Frederike H"},{"family":"Weber","given":"Lilian AE"},{"family":"Gard","given":"Tim"},{"family":"Stephan","given":"Klaas E"}],"issued":{"date-parts":[["2017"]]}}}],"schema":"https://github.com/citation-style-language/schema/raw/master/csl-citation.json"} </w:instrText>
      </w:r>
      <w:r w:rsidR="00323946" w:rsidRPr="00CC0B5B">
        <w:rPr>
          <w:rFonts w:asciiTheme="minorHAnsi" w:hAnsiTheme="minorHAnsi" w:cstheme="minorHAnsi"/>
          <w:color w:val="000000" w:themeColor="text1"/>
          <w:sz w:val="24"/>
        </w:rPr>
        <w:fldChar w:fldCharType="separate"/>
      </w:r>
      <w:r w:rsidR="00D4754E" w:rsidRPr="00CC0B5B">
        <w:rPr>
          <w:rFonts w:hAnsiTheme="minorHAnsi"/>
          <w:color w:val="000000" w:themeColor="text1"/>
          <w:sz w:val="24"/>
          <w:lang w:val="en-US"/>
        </w:rPr>
        <w:t>(19)</w:t>
      </w:r>
      <w:r w:rsidR="00323946" w:rsidRPr="00CC0B5B">
        <w:rPr>
          <w:rFonts w:asciiTheme="minorHAnsi" w:hAnsiTheme="minorHAnsi" w:cstheme="minorHAnsi"/>
          <w:color w:val="000000" w:themeColor="text1"/>
          <w:sz w:val="24"/>
        </w:rPr>
        <w:fldChar w:fldCharType="end"/>
      </w:r>
      <w:r w:rsidR="00323946" w:rsidRPr="00CC0B5B">
        <w:rPr>
          <w:rFonts w:asciiTheme="minorHAnsi" w:hAnsiTheme="minorHAnsi" w:cstheme="minorHAnsi"/>
          <w:color w:val="000000" w:themeColor="text1"/>
          <w:sz w:val="24"/>
        </w:rPr>
        <w:t xml:space="preserve">. </w:t>
      </w:r>
    </w:p>
    <w:p w14:paraId="7F0777D2" w14:textId="77777777" w:rsidR="00690338" w:rsidRPr="00CC0B5B" w:rsidRDefault="00690338" w:rsidP="0068152F">
      <w:pPr>
        <w:spacing w:line="276" w:lineRule="auto"/>
        <w:rPr>
          <w:rFonts w:asciiTheme="minorHAnsi" w:hAnsiTheme="minorHAnsi" w:cstheme="minorHAnsi"/>
          <w:color w:val="000000" w:themeColor="text1"/>
          <w:sz w:val="24"/>
        </w:rPr>
      </w:pPr>
    </w:p>
    <w:p w14:paraId="1F5BF087" w14:textId="779FB402" w:rsidR="0038343E" w:rsidRPr="00CC0B5B" w:rsidRDefault="0038343E" w:rsidP="0038343E">
      <w:pPr>
        <w:spacing w:line="276" w:lineRule="auto"/>
        <w:rPr>
          <w:rFonts w:asciiTheme="minorHAnsi" w:hAnsiTheme="minorHAnsi" w:cstheme="minorHAnsi"/>
          <w:color w:val="000000" w:themeColor="text1"/>
          <w:sz w:val="24"/>
        </w:rPr>
      </w:pPr>
      <w:r w:rsidRPr="00CC0B5B">
        <w:rPr>
          <w:rFonts w:asciiTheme="minorHAnsi" w:hAnsiTheme="minorHAnsi" w:cstheme="minorHAnsi"/>
          <w:color w:val="000000" w:themeColor="text1"/>
          <w:sz w:val="24"/>
        </w:rPr>
        <w:lastRenderedPageBreak/>
        <w:t>To date, the</w:t>
      </w:r>
      <w:r w:rsidR="00690338" w:rsidRPr="00CC0B5B">
        <w:rPr>
          <w:rFonts w:asciiTheme="minorHAnsi" w:hAnsiTheme="minorHAnsi" w:cstheme="minorHAnsi"/>
          <w:color w:val="000000" w:themeColor="text1"/>
          <w:sz w:val="24"/>
        </w:rPr>
        <w:t xml:space="preserve"> vast majority of individual neuroimaging studies measuring neural correlates of interoception in psychiatric conditions are limited</w:t>
      </w:r>
      <w:r w:rsidR="00323946" w:rsidRPr="00CC0B5B">
        <w:rPr>
          <w:rFonts w:asciiTheme="minorHAnsi" w:hAnsiTheme="minorHAnsi" w:cstheme="minorHAnsi"/>
          <w:color w:val="000000" w:themeColor="text1"/>
          <w:sz w:val="24"/>
        </w:rPr>
        <w:t xml:space="preserve"> in their ability to identify such transdiagnostic mechanisms due to </w:t>
      </w:r>
      <w:r w:rsidR="00690338" w:rsidRPr="00CC0B5B">
        <w:rPr>
          <w:rFonts w:asciiTheme="minorHAnsi" w:hAnsiTheme="minorHAnsi" w:cstheme="minorHAnsi"/>
          <w:color w:val="000000" w:themeColor="text1"/>
          <w:sz w:val="24"/>
        </w:rPr>
        <w:t xml:space="preserve">study- and sample-specificity. </w:t>
      </w:r>
      <w:r w:rsidRPr="00CC0B5B">
        <w:rPr>
          <w:rFonts w:asciiTheme="minorHAnsi" w:hAnsiTheme="minorHAnsi" w:cstheme="minorHAnsi"/>
          <w:color w:val="000000" w:themeColor="text1"/>
          <w:sz w:val="24"/>
        </w:rPr>
        <w:t>N</w:t>
      </w:r>
      <w:r w:rsidR="00EC61C0" w:rsidRPr="00CC0B5B">
        <w:rPr>
          <w:rFonts w:asciiTheme="minorHAnsi" w:hAnsiTheme="minorHAnsi" w:cstheme="minorHAnsi"/>
          <w:color w:val="000000" w:themeColor="text1"/>
          <w:sz w:val="24"/>
        </w:rPr>
        <w:t>euroimaging meta-analysis is a powerful technique to aggregate</w:t>
      </w:r>
      <w:r w:rsidR="003521F2" w:rsidRPr="00CC0B5B">
        <w:rPr>
          <w:rFonts w:asciiTheme="minorHAnsi" w:hAnsiTheme="minorHAnsi" w:cstheme="minorHAnsi"/>
          <w:color w:val="000000" w:themeColor="text1"/>
          <w:sz w:val="24"/>
        </w:rPr>
        <w:t xml:space="preserve"> data across studies</w:t>
      </w:r>
      <w:r w:rsidR="00EC61C0" w:rsidRPr="00CC0B5B">
        <w:rPr>
          <w:rFonts w:asciiTheme="minorHAnsi" w:hAnsiTheme="minorHAnsi" w:cstheme="minorHAnsi"/>
          <w:color w:val="000000" w:themeColor="text1"/>
          <w:sz w:val="24"/>
        </w:rPr>
        <w:t xml:space="preserve"> </w:t>
      </w:r>
      <w:r w:rsidR="00E12DC5" w:rsidRPr="00CC0B5B">
        <w:rPr>
          <w:rFonts w:asciiTheme="minorHAnsi" w:hAnsiTheme="minorHAnsi" w:cstheme="minorHAnsi"/>
          <w:color w:val="000000" w:themeColor="text1"/>
          <w:sz w:val="24"/>
        </w:rPr>
        <w:t xml:space="preserve">to identify </w:t>
      </w:r>
      <w:r w:rsidRPr="00CC0B5B">
        <w:rPr>
          <w:rFonts w:asciiTheme="minorHAnsi" w:hAnsiTheme="minorHAnsi" w:cstheme="minorHAnsi"/>
          <w:color w:val="000000" w:themeColor="text1"/>
          <w:sz w:val="24"/>
        </w:rPr>
        <w:t xml:space="preserve">if there exist </w:t>
      </w:r>
      <w:r w:rsidR="00E12DC5" w:rsidRPr="00CC0B5B">
        <w:rPr>
          <w:rFonts w:asciiTheme="minorHAnsi" w:hAnsiTheme="minorHAnsi" w:cstheme="minorHAnsi"/>
          <w:color w:val="000000" w:themeColor="text1"/>
          <w:sz w:val="24"/>
        </w:rPr>
        <w:t>a</w:t>
      </w:r>
      <w:r w:rsidR="003521F2" w:rsidRPr="00CC0B5B">
        <w:rPr>
          <w:rFonts w:asciiTheme="minorHAnsi" w:hAnsiTheme="minorHAnsi" w:cstheme="minorHAnsi"/>
          <w:color w:val="000000" w:themeColor="text1"/>
          <w:sz w:val="24"/>
        </w:rPr>
        <w:t>ny</w:t>
      </w:r>
      <w:r w:rsidR="00E12DC5" w:rsidRPr="00CC0B5B">
        <w:rPr>
          <w:rFonts w:asciiTheme="minorHAnsi" w:hAnsiTheme="minorHAnsi" w:cstheme="minorHAnsi"/>
          <w:color w:val="000000" w:themeColor="text1"/>
          <w:sz w:val="24"/>
        </w:rPr>
        <w:t xml:space="preserve"> common ‘</w:t>
      </w:r>
      <w:r w:rsidR="003521F2" w:rsidRPr="00CC0B5B">
        <w:rPr>
          <w:rFonts w:asciiTheme="minorHAnsi" w:hAnsiTheme="minorHAnsi" w:cstheme="minorHAnsi"/>
          <w:color w:val="000000" w:themeColor="text1"/>
          <w:sz w:val="24"/>
        </w:rPr>
        <w:t xml:space="preserve">loci </w:t>
      </w:r>
      <w:r w:rsidR="00E12DC5" w:rsidRPr="00CC0B5B">
        <w:rPr>
          <w:rFonts w:asciiTheme="minorHAnsi" w:hAnsiTheme="minorHAnsi" w:cstheme="minorHAnsi"/>
          <w:color w:val="000000" w:themeColor="text1"/>
          <w:sz w:val="24"/>
        </w:rPr>
        <w:t>of disruption’</w:t>
      </w:r>
      <w:r w:rsidR="00EC61C0" w:rsidRPr="00CC0B5B">
        <w:rPr>
          <w:rFonts w:asciiTheme="minorHAnsi" w:hAnsiTheme="minorHAnsi" w:cstheme="minorHAnsi"/>
          <w:color w:val="000000" w:themeColor="text1"/>
          <w:sz w:val="24"/>
        </w:rPr>
        <w:t xml:space="preserve"> </w:t>
      </w:r>
      <w:r w:rsidR="003521F2" w:rsidRPr="00CC0B5B">
        <w:rPr>
          <w:rFonts w:asciiTheme="minorHAnsi" w:hAnsiTheme="minorHAnsi" w:cstheme="minorHAnsi"/>
          <w:color w:val="000000" w:themeColor="text1"/>
          <w:sz w:val="24"/>
        </w:rPr>
        <w:t xml:space="preserve">that manifest </w:t>
      </w:r>
      <w:r w:rsidR="00EC61C0" w:rsidRPr="00CC0B5B">
        <w:rPr>
          <w:rFonts w:asciiTheme="minorHAnsi" w:hAnsiTheme="minorHAnsi" w:cstheme="minorHAnsi"/>
          <w:color w:val="000000" w:themeColor="text1"/>
          <w:sz w:val="24"/>
        </w:rPr>
        <w:t xml:space="preserve">across psychiatric disorders </w:t>
      </w:r>
      <w:r w:rsidR="00EC61C0" w:rsidRPr="00CC0B5B">
        <w:rPr>
          <w:rFonts w:asciiTheme="minorHAnsi" w:hAnsiTheme="minorHAnsi" w:cstheme="minorHAnsi"/>
          <w:color w:val="000000" w:themeColor="text1"/>
          <w:sz w:val="24"/>
        </w:rPr>
        <w:fldChar w:fldCharType="begin"/>
      </w:r>
      <w:r w:rsidR="00AF788A" w:rsidRPr="00CC0B5B">
        <w:rPr>
          <w:rFonts w:asciiTheme="minorHAnsi" w:hAnsiTheme="minorHAnsi" w:cstheme="minorHAnsi"/>
          <w:color w:val="000000" w:themeColor="text1"/>
          <w:sz w:val="24"/>
        </w:rPr>
        <w:instrText xml:space="preserve"> ADDIN ZOTERO_ITEM CSL_CITATION {"citationID":"a254fn49men","properties":{"formattedCitation":"(35, 36)","plainCitation":"(35, 36)","noteIndex":0},"citationItems":[{"id":2448,"uris":["http://zotero.org/users/1809613/items/C29GS4DN"],"uri":["http://zotero.org/users/1809613/items/C29GS4DN"],"itemData":{"id":2448,"type":"article-journal","container-title":"American Journal of Psychiatry","ISSN":"0002-953X","journalAbbreviation":"American Journal of Psychiatry","note":"publisher: Am Psychiatric Assoc","page":"appi-ajp","title":"Identification of common neural circuit disruptions in emotional processing across psychiatric disorders","author":[{"family":"McTeague","given":"Lisa M"},{"family":"Rosenberg","given":"Benjamin M"},{"family":"Lopez","given":"James W"},{"family":"Carreon","given":"David M"},{"family":"Huemer","given":"Julia"},{"family":"Jiang","given":"Ying"},{"family":"Chick","given":"Christina F"},{"family":"Eickhoff","given":"Simon B"},{"family":"Etkin","given":"Amit"}],"issued":{"date-parts":[["2020"]]}}},{"id":2425,"uris":["http://zotero.org/users/1809613/items/TIWK7CXN"],"uri":["http://zotero.org/users/1809613/items/TIWK7CXN"],"itemData":{"id":2425,"type":"article-journal","container-title":"American Journal of Psychiatry","ISSN":"0002-953X","issue":"7","journalAbbreviation":"American Journal of Psychiatry","note":"publisher: Am Psychiatric Assoc","page":"676-685","title":"Identification of common neural circuit disruptions in cognitive control across psychiatric disorders","volume":"174","author":[{"family":"McTeague","given":"Lisa M"},{"family":"Huemer","given":"Julia"},{"family":"Carreon","given":"David M"},{"family":"Jiang","given":"Ying"},{"family":"Eickhoff","given":"Simon B"},{"family":"Etkin","given":"Amit"}],"issued":{"date-parts":[["2017"]]}}}],"schema":"https://github.com/citation-style-language/schema/raw/master/csl-citation.json"} </w:instrText>
      </w:r>
      <w:r w:rsidR="00EC61C0" w:rsidRPr="00CC0B5B">
        <w:rPr>
          <w:rFonts w:asciiTheme="minorHAnsi" w:hAnsiTheme="minorHAnsi" w:cstheme="minorHAnsi"/>
          <w:color w:val="000000" w:themeColor="text1"/>
          <w:sz w:val="24"/>
        </w:rPr>
        <w:fldChar w:fldCharType="separate"/>
      </w:r>
      <w:r w:rsidR="00AF788A" w:rsidRPr="00CC0B5B">
        <w:rPr>
          <w:rFonts w:asciiTheme="minorHAnsi" w:hAnsiTheme="minorHAnsi" w:cstheme="minorHAnsi"/>
          <w:color w:val="000000" w:themeColor="text1"/>
          <w:sz w:val="24"/>
          <w:lang w:val="en-US"/>
        </w:rPr>
        <w:t>(35, 36)</w:t>
      </w:r>
      <w:r w:rsidR="00EC61C0" w:rsidRPr="00CC0B5B">
        <w:rPr>
          <w:rFonts w:asciiTheme="minorHAnsi" w:hAnsiTheme="minorHAnsi" w:cstheme="minorHAnsi"/>
          <w:color w:val="000000" w:themeColor="text1"/>
          <w:sz w:val="24"/>
        </w:rPr>
        <w:fldChar w:fldCharType="end"/>
      </w:r>
      <w:r w:rsidR="00D47736" w:rsidRPr="00CC0B5B">
        <w:rPr>
          <w:rFonts w:asciiTheme="minorHAnsi" w:hAnsiTheme="minorHAnsi" w:cstheme="minorHAnsi"/>
          <w:color w:val="000000" w:themeColor="text1"/>
          <w:sz w:val="24"/>
        </w:rPr>
        <w:t>.</w:t>
      </w:r>
      <w:r w:rsidR="00EC61C0" w:rsidRPr="00CC0B5B">
        <w:rPr>
          <w:rFonts w:asciiTheme="minorHAnsi" w:hAnsiTheme="minorHAnsi" w:cstheme="minorHAnsi"/>
          <w:color w:val="000000" w:themeColor="text1"/>
          <w:sz w:val="24"/>
        </w:rPr>
        <w:t xml:space="preserve"> This approach has particular significance for interoception due to the rationale that diverse interoceptive signals</w:t>
      </w:r>
      <w:r w:rsidR="003521F2" w:rsidRPr="00CC0B5B">
        <w:rPr>
          <w:rFonts w:asciiTheme="minorHAnsi" w:hAnsiTheme="minorHAnsi" w:cstheme="minorHAnsi"/>
          <w:color w:val="000000" w:themeColor="text1"/>
          <w:sz w:val="24"/>
        </w:rPr>
        <w:t>, assayed with a variety of tasks,</w:t>
      </w:r>
      <w:r w:rsidR="00EC61C0" w:rsidRPr="00CC0B5B">
        <w:rPr>
          <w:rFonts w:asciiTheme="minorHAnsi" w:hAnsiTheme="minorHAnsi" w:cstheme="minorHAnsi"/>
          <w:color w:val="000000" w:themeColor="text1"/>
          <w:sz w:val="24"/>
        </w:rPr>
        <w:t xml:space="preserve"> are</w:t>
      </w:r>
      <w:r w:rsidR="003521F2" w:rsidRPr="00CC0B5B">
        <w:rPr>
          <w:rFonts w:asciiTheme="minorHAnsi" w:hAnsiTheme="minorHAnsi" w:cstheme="minorHAnsi"/>
          <w:color w:val="000000" w:themeColor="text1"/>
          <w:sz w:val="24"/>
        </w:rPr>
        <w:t xml:space="preserve"> nevertheless</w:t>
      </w:r>
      <w:r w:rsidR="00EC61C0" w:rsidRPr="00CC0B5B">
        <w:rPr>
          <w:rFonts w:asciiTheme="minorHAnsi" w:hAnsiTheme="minorHAnsi" w:cstheme="minorHAnsi"/>
          <w:color w:val="000000" w:themeColor="text1"/>
          <w:sz w:val="24"/>
        </w:rPr>
        <w:t xml:space="preserve"> integrated in common </w:t>
      </w:r>
      <w:r w:rsidR="0031086E" w:rsidRPr="00CC0B5B">
        <w:rPr>
          <w:rFonts w:asciiTheme="minorHAnsi" w:hAnsiTheme="minorHAnsi" w:cstheme="minorHAnsi"/>
          <w:color w:val="000000" w:themeColor="text1"/>
          <w:sz w:val="24"/>
        </w:rPr>
        <w:t xml:space="preserve">neural </w:t>
      </w:r>
      <w:r w:rsidR="00EC61C0" w:rsidRPr="00CC0B5B">
        <w:rPr>
          <w:rFonts w:asciiTheme="minorHAnsi" w:hAnsiTheme="minorHAnsi" w:cstheme="minorHAnsi"/>
          <w:color w:val="000000" w:themeColor="text1"/>
          <w:sz w:val="24"/>
        </w:rPr>
        <w:t xml:space="preserve">regions </w:t>
      </w:r>
      <w:r w:rsidR="0031086E" w:rsidRPr="00CC0B5B">
        <w:rPr>
          <w:rFonts w:asciiTheme="minorHAnsi" w:hAnsiTheme="minorHAnsi" w:cstheme="minorHAnsi"/>
          <w:color w:val="000000" w:themeColor="text1"/>
          <w:sz w:val="24"/>
        </w:rPr>
        <w:fldChar w:fldCharType="begin"/>
      </w:r>
      <w:r w:rsidR="00AF788A" w:rsidRPr="00CC0B5B">
        <w:rPr>
          <w:rFonts w:asciiTheme="minorHAnsi" w:hAnsiTheme="minorHAnsi" w:cstheme="minorHAnsi"/>
          <w:color w:val="000000" w:themeColor="text1"/>
          <w:sz w:val="24"/>
        </w:rPr>
        <w:instrText xml:space="preserve"> ADDIN ZOTERO_ITEM CSL_CITATION {"citationID":"a1fqul1jbo3","properties":{"formattedCitation":"(31)","plainCitation":"(31)","noteIndex":0},"citationItems":[{"id":2411,"uris":["http://zotero.org/users/1809613/items/WXFSQBLW"],"uri":["http://zotero.org/users/1809613/items/WXFSQBLW"],"itemData":{"id":2411,"type":"article-journal","container-title":"Nature reviews neuroscience","ISSN":"1471-0048","issue":"8","journalAbbreviation":"Nature reviews neuroscience","page":"655","title":"How do you feel? Interoception: the sense of the physiological condition of the body","volume":"3","author":[{"family":"Craig","given":"Arthur D"}],"issued":{"date-parts":[["2002"]]}}}],"schema":"https://github.com/citation-style-language/schema/raw/master/csl-citation.json"} </w:instrText>
      </w:r>
      <w:r w:rsidR="0031086E" w:rsidRPr="00CC0B5B">
        <w:rPr>
          <w:rFonts w:asciiTheme="minorHAnsi" w:hAnsiTheme="minorHAnsi" w:cstheme="minorHAnsi"/>
          <w:color w:val="000000" w:themeColor="text1"/>
          <w:sz w:val="24"/>
        </w:rPr>
        <w:fldChar w:fldCharType="separate"/>
      </w:r>
      <w:r w:rsidR="00AF788A" w:rsidRPr="00CC0B5B">
        <w:rPr>
          <w:rFonts w:asciiTheme="minorHAnsi" w:hAnsiTheme="minorHAnsi" w:cstheme="minorHAnsi"/>
          <w:color w:val="000000" w:themeColor="text1"/>
          <w:sz w:val="24"/>
          <w:lang w:val="en-US"/>
        </w:rPr>
        <w:t>(31)</w:t>
      </w:r>
      <w:r w:rsidR="0031086E" w:rsidRPr="00CC0B5B">
        <w:rPr>
          <w:rFonts w:asciiTheme="minorHAnsi" w:hAnsiTheme="minorHAnsi" w:cstheme="minorHAnsi"/>
          <w:color w:val="000000" w:themeColor="text1"/>
          <w:sz w:val="24"/>
        </w:rPr>
        <w:fldChar w:fldCharType="end"/>
      </w:r>
      <w:r w:rsidR="0093279F" w:rsidRPr="00CC0B5B">
        <w:rPr>
          <w:rFonts w:asciiTheme="minorHAnsi" w:hAnsiTheme="minorHAnsi" w:cstheme="minorHAnsi"/>
          <w:color w:val="000000" w:themeColor="text1"/>
          <w:sz w:val="24"/>
        </w:rPr>
        <w:t>.</w:t>
      </w:r>
      <w:r w:rsidRPr="00CC0B5B">
        <w:rPr>
          <w:rFonts w:asciiTheme="minorHAnsi" w:hAnsiTheme="minorHAnsi" w:cstheme="minorHAnsi"/>
          <w:color w:val="000000" w:themeColor="text1"/>
          <w:sz w:val="24"/>
        </w:rPr>
        <w:t xml:space="preserve"> </w:t>
      </w:r>
      <w:r w:rsidR="001C1618" w:rsidRPr="00CC0B5B">
        <w:rPr>
          <w:rFonts w:asciiTheme="minorHAnsi" w:hAnsiTheme="minorHAnsi" w:cstheme="minorHAnsi"/>
          <w:color w:val="000000" w:themeColor="text1"/>
          <w:sz w:val="24"/>
        </w:rPr>
        <w:t>E</w:t>
      </w:r>
      <w:r w:rsidRPr="00CC0B5B">
        <w:rPr>
          <w:rFonts w:asciiTheme="minorHAnsi" w:hAnsiTheme="minorHAnsi" w:cstheme="minorHAnsi"/>
          <w:color w:val="000000" w:themeColor="text1"/>
          <w:sz w:val="24"/>
        </w:rPr>
        <w:t>stablish</w:t>
      </w:r>
      <w:r w:rsidR="001C1618" w:rsidRPr="00CC0B5B">
        <w:rPr>
          <w:rFonts w:asciiTheme="minorHAnsi" w:hAnsiTheme="minorHAnsi" w:cstheme="minorHAnsi"/>
          <w:color w:val="000000" w:themeColor="text1"/>
          <w:sz w:val="24"/>
        </w:rPr>
        <w:t>ing</w:t>
      </w:r>
      <w:r w:rsidRPr="00CC0B5B">
        <w:rPr>
          <w:rFonts w:asciiTheme="minorHAnsi" w:hAnsiTheme="minorHAnsi" w:cstheme="minorHAnsi"/>
          <w:color w:val="000000" w:themeColor="text1"/>
          <w:sz w:val="24"/>
        </w:rPr>
        <w:t xml:space="preserve"> </w:t>
      </w:r>
      <w:r w:rsidR="001C1618" w:rsidRPr="00CC0B5B">
        <w:rPr>
          <w:rFonts w:asciiTheme="minorHAnsi" w:hAnsiTheme="minorHAnsi" w:cstheme="minorHAnsi"/>
          <w:color w:val="000000" w:themeColor="text1"/>
          <w:sz w:val="24"/>
        </w:rPr>
        <w:t>if the diverse measures and samples in individual neuroimaging studies converge on a neuroanatomical locus could eventually facilitate development of novel transdiagnostic interventions translated from basic neuroscience.</w:t>
      </w:r>
    </w:p>
    <w:p w14:paraId="719F64ED" w14:textId="0AEFB9A8" w:rsidR="001C1618" w:rsidRPr="00CC0B5B" w:rsidRDefault="001C1618" w:rsidP="0038343E">
      <w:pPr>
        <w:spacing w:line="276" w:lineRule="auto"/>
        <w:rPr>
          <w:rFonts w:asciiTheme="minorHAnsi" w:hAnsiTheme="minorHAnsi" w:cstheme="minorHAnsi"/>
          <w:color w:val="000000" w:themeColor="text1"/>
          <w:sz w:val="24"/>
        </w:rPr>
      </w:pPr>
    </w:p>
    <w:p w14:paraId="4E4858CA" w14:textId="77777777" w:rsidR="001C1618" w:rsidRPr="00CC0B5B" w:rsidRDefault="0031086E" w:rsidP="0068152F">
      <w:pPr>
        <w:spacing w:line="276" w:lineRule="auto"/>
        <w:rPr>
          <w:rFonts w:asciiTheme="minorHAnsi" w:hAnsiTheme="minorHAnsi" w:cstheme="minorHAnsi"/>
          <w:color w:val="000000" w:themeColor="text1"/>
          <w:sz w:val="24"/>
        </w:rPr>
      </w:pPr>
      <w:r w:rsidRPr="00CC0B5B">
        <w:rPr>
          <w:rFonts w:asciiTheme="minorHAnsi" w:hAnsiTheme="minorHAnsi" w:cstheme="minorHAnsi"/>
          <w:color w:val="000000" w:themeColor="text1"/>
          <w:sz w:val="24"/>
        </w:rPr>
        <w:t>W</w:t>
      </w:r>
      <w:r w:rsidR="00C94773" w:rsidRPr="00CC0B5B">
        <w:rPr>
          <w:rFonts w:asciiTheme="minorHAnsi" w:hAnsiTheme="minorHAnsi" w:cstheme="minorHAnsi"/>
          <w:color w:val="000000" w:themeColor="text1"/>
          <w:sz w:val="24"/>
        </w:rPr>
        <w:t xml:space="preserve">e </w:t>
      </w:r>
      <w:r w:rsidR="003521F2" w:rsidRPr="00CC0B5B">
        <w:rPr>
          <w:rFonts w:asciiTheme="minorHAnsi" w:hAnsiTheme="minorHAnsi" w:cstheme="minorHAnsi"/>
          <w:color w:val="000000" w:themeColor="text1"/>
          <w:sz w:val="24"/>
        </w:rPr>
        <w:t xml:space="preserve">therefore </w:t>
      </w:r>
      <w:r w:rsidR="00C94773" w:rsidRPr="00CC0B5B">
        <w:rPr>
          <w:rFonts w:asciiTheme="minorHAnsi" w:hAnsiTheme="minorHAnsi" w:cstheme="minorHAnsi"/>
          <w:color w:val="000000" w:themeColor="text1"/>
          <w:sz w:val="24"/>
        </w:rPr>
        <w:t xml:space="preserve">examined </w:t>
      </w:r>
      <w:r w:rsidR="004E3A66" w:rsidRPr="00CC0B5B">
        <w:rPr>
          <w:rFonts w:asciiTheme="minorHAnsi" w:hAnsiTheme="minorHAnsi" w:cstheme="minorHAnsi"/>
          <w:color w:val="000000" w:themeColor="text1"/>
          <w:sz w:val="24"/>
        </w:rPr>
        <w:t xml:space="preserve">differential </w:t>
      </w:r>
      <w:r w:rsidR="00FF5272" w:rsidRPr="00CC0B5B">
        <w:rPr>
          <w:rFonts w:asciiTheme="minorHAnsi" w:hAnsiTheme="minorHAnsi" w:cstheme="minorHAnsi"/>
          <w:color w:val="000000" w:themeColor="text1"/>
          <w:sz w:val="24"/>
        </w:rPr>
        <w:t xml:space="preserve">neural </w:t>
      </w:r>
      <w:r w:rsidR="00C94773" w:rsidRPr="00CC0B5B">
        <w:rPr>
          <w:rFonts w:asciiTheme="minorHAnsi" w:hAnsiTheme="minorHAnsi" w:cstheme="minorHAnsi"/>
          <w:color w:val="000000" w:themeColor="text1"/>
          <w:sz w:val="24"/>
        </w:rPr>
        <w:t xml:space="preserve">activation </w:t>
      </w:r>
      <w:r w:rsidR="004E3A66" w:rsidRPr="00CC0B5B">
        <w:rPr>
          <w:rFonts w:asciiTheme="minorHAnsi" w:hAnsiTheme="minorHAnsi" w:cstheme="minorHAnsi"/>
          <w:color w:val="000000" w:themeColor="text1"/>
          <w:sz w:val="24"/>
        </w:rPr>
        <w:t xml:space="preserve">across </w:t>
      </w:r>
      <w:r w:rsidR="00C94773" w:rsidRPr="00CC0B5B">
        <w:rPr>
          <w:rFonts w:asciiTheme="minorHAnsi" w:hAnsiTheme="minorHAnsi" w:cstheme="minorHAnsi"/>
          <w:color w:val="000000" w:themeColor="text1"/>
          <w:sz w:val="24"/>
        </w:rPr>
        <w:t xml:space="preserve">a </w:t>
      </w:r>
      <w:r w:rsidR="00FF5272" w:rsidRPr="00CC0B5B">
        <w:rPr>
          <w:rFonts w:asciiTheme="minorHAnsi" w:hAnsiTheme="minorHAnsi" w:cstheme="minorHAnsi"/>
          <w:color w:val="000000" w:themeColor="text1"/>
          <w:sz w:val="24"/>
        </w:rPr>
        <w:t xml:space="preserve">collated </w:t>
      </w:r>
      <w:r w:rsidR="00C94773" w:rsidRPr="00CC0B5B">
        <w:rPr>
          <w:rFonts w:asciiTheme="minorHAnsi" w:hAnsiTheme="minorHAnsi" w:cstheme="minorHAnsi"/>
          <w:color w:val="000000" w:themeColor="text1"/>
          <w:sz w:val="24"/>
        </w:rPr>
        <w:t>transdiagnostic sample of patients and controls during a variety of interoceptive probes</w:t>
      </w:r>
      <w:r w:rsidR="00FF5272" w:rsidRPr="00CC0B5B">
        <w:rPr>
          <w:rFonts w:asciiTheme="minorHAnsi" w:hAnsiTheme="minorHAnsi" w:cstheme="minorHAnsi"/>
          <w:color w:val="000000" w:themeColor="text1"/>
          <w:sz w:val="24"/>
        </w:rPr>
        <w:t>, synthesised from multiple neuroimaging studies</w:t>
      </w:r>
      <w:r w:rsidR="003521F2" w:rsidRPr="00CC0B5B">
        <w:rPr>
          <w:rFonts w:asciiTheme="minorHAnsi" w:hAnsiTheme="minorHAnsi" w:cstheme="minorHAnsi"/>
          <w:color w:val="000000" w:themeColor="text1"/>
          <w:sz w:val="24"/>
        </w:rPr>
        <w:t xml:space="preserve"> using </w:t>
      </w:r>
      <w:r w:rsidR="00EE32D1" w:rsidRPr="00CC0B5B">
        <w:rPr>
          <w:rFonts w:asciiTheme="minorHAnsi" w:hAnsiTheme="minorHAnsi" w:cstheme="minorHAnsi"/>
          <w:color w:val="000000" w:themeColor="text1"/>
          <w:sz w:val="24"/>
        </w:rPr>
        <w:t>neuroimaging meta-analysis</w:t>
      </w:r>
      <w:r w:rsidR="00C94773" w:rsidRPr="00CC0B5B">
        <w:rPr>
          <w:rFonts w:asciiTheme="minorHAnsi" w:hAnsiTheme="minorHAnsi" w:cstheme="minorHAnsi"/>
          <w:color w:val="000000" w:themeColor="text1"/>
          <w:sz w:val="24"/>
        </w:rPr>
        <w:t xml:space="preserve">. </w:t>
      </w:r>
      <w:r w:rsidR="002F6EE2" w:rsidRPr="00CC0B5B">
        <w:rPr>
          <w:rFonts w:asciiTheme="minorHAnsi" w:hAnsiTheme="minorHAnsi" w:cstheme="minorHAnsi"/>
          <w:color w:val="000000" w:themeColor="text1"/>
          <w:sz w:val="24"/>
        </w:rPr>
        <w:t xml:space="preserve">This allowed us to </w:t>
      </w:r>
      <w:r w:rsidR="00AC2FC4" w:rsidRPr="00CC0B5B">
        <w:rPr>
          <w:rFonts w:asciiTheme="minorHAnsi" w:hAnsiTheme="minorHAnsi" w:cstheme="minorHAnsi"/>
          <w:color w:val="000000" w:themeColor="text1"/>
          <w:sz w:val="24"/>
        </w:rPr>
        <w:t>uncover</w:t>
      </w:r>
      <w:r w:rsidR="001C1618" w:rsidRPr="00CC0B5B">
        <w:rPr>
          <w:rFonts w:asciiTheme="minorHAnsi" w:hAnsiTheme="minorHAnsi" w:cstheme="minorHAnsi"/>
          <w:color w:val="000000" w:themeColor="text1"/>
          <w:sz w:val="24"/>
        </w:rPr>
        <w:t xml:space="preserve">: (1) </w:t>
      </w:r>
      <w:r w:rsidR="00AC2FC4" w:rsidRPr="00CC0B5B">
        <w:rPr>
          <w:rFonts w:asciiTheme="minorHAnsi" w:hAnsiTheme="minorHAnsi" w:cstheme="minorHAnsi"/>
          <w:color w:val="000000" w:themeColor="text1"/>
          <w:sz w:val="24"/>
        </w:rPr>
        <w:t xml:space="preserve">whether </w:t>
      </w:r>
      <w:r w:rsidR="002F6EE2" w:rsidRPr="00CC0B5B">
        <w:rPr>
          <w:rFonts w:asciiTheme="minorHAnsi" w:hAnsiTheme="minorHAnsi" w:cstheme="minorHAnsi"/>
          <w:color w:val="000000" w:themeColor="text1"/>
          <w:sz w:val="24"/>
        </w:rPr>
        <w:t xml:space="preserve">there exists </w:t>
      </w:r>
      <w:r w:rsidR="00AC2FC4" w:rsidRPr="00CC0B5B">
        <w:rPr>
          <w:rFonts w:asciiTheme="minorHAnsi" w:hAnsiTheme="minorHAnsi" w:cstheme="minorHAnsi"/>
          <w:color w:val="000000" w:themeColor="text1"/>
          <w:sz w:val="24"/>
        </w:rPr>
        <w:t xml:space="preserve">a common interoceptive ‘locus of disruption’ </w:t>
      </w:r>
      <w:r w:rsidR="002F6EE2" w:rsidRPr="00CC0B5B">
        <w:rPr>
          <w:rFonts w:asciiTheme="minorHAnsi" w:hAnsiTheme="minorHAnsi" w:cstheme="minorHAnsi"/>
          <w:color w:val="000000" w:themeColor="text1"/>
          <w:sz w:val="24"/>
        </w:rPr>
        <w:t>across psychiatric disorders</w:t>
      </w:r>
      <w:r w:rsidR="00EE32D1" w:rsidRPr="00CC0B5B">
        <w:rPr>
          <w:rFonts w:asciiTheme="minorHAnsi" w:hAnsiTheme="minorHAnsi" w:cstheme="minorHAnsi"/>
          <w:color w:val="000000" w:themeColor="text1"/>
          <w:sz w:val="24"/>
        </w:rPr>
        <w:t xml:space="preserve"> and across interoceptive domains</w:t>
      </w:r>
      <w:r w:rsidR="001C1618" w:rsidRPr="00CC0B5B">
        <w:rPr>
          <w:rFonts w:asciiTheme="minorHAnsi" w:hAnsiTheme="minorHAnsi" w:cstheme="minorHAnsi"/>
          <w:color w:val="000000" w:themeColor="text1"/>
          <w:sz w:val="24"/>
        </w:rPr>
        <w:t>; and</w:t>
      </w:r>
      <w:r w:rsidR="00AC2FC4" w:rsidRPr="00CC0B5B">
        <w:rPr>
          <w:rFonts w:asciiTheme="minorHAnsi" w:hAnsiTheme="minorHAnsi" w:cstheme="minorHAnsi"/>
          <w:color w:val="000000" w:themeColor="text1"/>
          <w:sz w:val="24"/>
        </w:rPr>
        <w:t xml:space="preserve"> (2) where this locus sits within </w:t>
      </w:r>
      <w:r w:rsidR="00FF5272" w:rsidRPr="00CC0B5B">
        <w:rPr>
          <w:rFonts w:asciiTheme="minorHAnsi" w:hAnsiTheme="minorHAnsi" w:cstheme="minorHAnsi"/>
          <w:color w:val="000000" w:themeColor="text1"/>
          <w:sz w:val="24"/>
        </w:rPr>
        <w:t xml:space="preserve">established </w:t>
      </w:r>
      <w:r w:rsidR="00AC2FC4" w:rsidRPr="00CC0B5B">
        <w:rPr>
          <w:rFonts w:asciiTheme="minorHAnsi" w:hAnsiTheme="minorHAnsi" w:cstheme="minorHAnsi"/>
          <w:color w:val="000000" w:themeColor="text1"/>
          <w:sz w:val="24"/>
        </w:rPr>
        <w:t xml:space="preserve">interoceptive </w:t>
      </w:r>
      <w:r w:rsidR="00FF5272" w:rsidRPr="00CC0B5B">
        <w:rPr>
          <w:rFonts w:asciiTheme="minorHAnsi" w:hAnsiTheme="minorHAnsi" w:cstheme="minorHAnsi"/>
          <w:color w:val="000000" w:themeColor="text1"/>
          <w:sz w:val="24"/>
        </w:rPr>
        <w:t xml:space="preserve">brain </w:t>
      </w:r>
      <w:r w:rsidR="0001122A" w:rsidRPr="00CC0B5B">
        <w:rPr>
          <w:rFonts w:asciiTheme="minorHAnsi" w:hAnsiTheme="minorHAnsi" w:cstheme="minorHAnsi"/>
          <w:color w:val="000000" w:themeColor="text1"/>
          <w:sz w:val="24"/>
        </w:rPr>
        <w:t>circuitry</w:t>
      </w:r>
      <w:r w:rsidR="001C1618" w:rsidRPr="00CC0B5B">
        <w:rPr>
          <w:rFonts w:asciiTheme="minorHAnsi" w:hAnsiTheme="minorHAnsi" w:cstheme="minorHAnsi"/>
          <w:color w:val="000000" w:themeColor="text1"/>
          <w:sz w:val="24"/>
        </w:rPr>
        <w:t>.</w:t>
      </w:r>
    </w:p>
    <w:p w14:paraId="674CE0D1" w14:textId="77777777" w:rsidR="001C1618" w:rsidRPr="00CC0B5B" w:rsidRDefault="001C1618" w:rsidP="0068152F">
      <w:pPr>
        <w:spacing w:line="276" w:lineRule="auto"/>
        <w:rPr>
          <w:rFonts w:asciiTheme="minorHAnsi" w:hAnsiTheme="minorHAnsi" w:cstheme="minorHAnsi"/>
          <w:color w:val="000000" w:themeColor="text1"/>
          <w:sz w:val="24"/>
        </w:rPr>
      </w:pPr>
    </w:p>
    <w:p w14:paraId="4025F91D" w14:textId="091D2297" w:rsidR="001C1618" w:rsidRPr="00CC0B5B" w:rsidRDefault="001C1618" w:rsidP="0068152F">
      <w:pPr>
        <w:spacing w:line="276" w:lineRule="auto"/>
        <w:rPr>
          <w:rFonts w:asciiTheme="minorHAnsi" w:hAnsiTheme="minorHAnsi" w:cstheme="minorHAnsi"/>
          <w:color w:val="000000" w:themeColor="text1"/>
          <w:sz w:val="24"/>
        </w:rPr>
      </w:pPr>
      <w:r w:rsidRPr="00CC0B5B">
        <w:rPr>
          <w:rFonts w:asciiTheme="minorHAnsi" w:hAnsiTheme="minorHAnsi" w:cstheme="minorHAnsi"/>
          <w:color w:val="000000" w:themeColor="text1"/>
          <w:sz w:val="24"/>
        </w:rPr>
        <w:t xml:space="preserve">We additionally explored </w:t>
      </w:r>
      <w:r w:rsidR="00B45553" w:rsidRPr="00CC0B5B">
        <w:rPr>
          <w:rFonts w:asciiTheme="minorHAnsi" w:hAnsiTheme="minorHAnsi" w:cstheme="minorHAnsi"/>
          <w:color w:val="000000" w:themeColor="text1"/>
          <w:sz w:val="24"/>
        </w:rPr>
        <w:t xml:space="preserve">two </w:t>
      </w:r>
      <w:r w:rsidRPr="00CC0B5B">
        <w:rPr>
          <w:rFonts w:asciiTheme="minorHAnsi" w:hAnsiTheme="minorHAnsi" w:cstheme="minorHAnsi"/>
          <w:color w:val="000000" w:themeColor="text1"/>
          <w:sz w:val="24"/>
        </w:rPr>
        <w:t xml:space="preserve">secondary aims: </w:t>
      </w:r>
      <w:r w:rsidR="006339C4" w:rsidRPr="00CC0B5B">
        <w:rPr>
          <w:rFonts w:asciiTheme="minorHAnsi" w:hAnsiTheme="minorHAnsi" w:cstheme="minorHAnsi"/>
          <w:color w:val="000000" w:themeColor="text1"/>
          <w:sz w:val="24"/>
        </w:rPr>
        <w:t xml:space="preserve">first, </w:t>
      </w:r>
      <w:r w:rsidRPr="00CC0B5B">
        <w:rPr>
          <w:rFonts w:asciiTheme="minorHAnsi" w:hAnsiTheme="minorHAnsi" w:cstheme="minorHAnsi"/>
          <w:color w:val="000000" w:themeColor="text1"/>
          <w:sz w:val="24"/>
        </w:rPr>
        <w:t xml:space="preserve">does this ‘locus of disruption’ </w:t>
      </w:r>
      <w:r w:rsidR="006339C4" w:rsidRPr="00CC0B5B">
        <w:rPr>
          <w:rFonts w:asciiTheme="minorHAnsi" w:hAnsiTheme="minorHAnsi" w:cstheme="minorHAnsi"/>
          <w:color w:val="000000" w:themeColor="text1"/>
          <w:sz w:val="24"/>
        </w:rPr>
        <w:t>overlap with</w:t>
      </w:r>
      <w:r w:rsidRPr="00CC0B5B">
        <w:rPr>
          <w:rFonts w:asciiTheme="minorHAnsi" w:hAnsiTheme="minorHAnsi" w:cstheme="minorHAnsi"/>
          <w:color w:val="000000" w:themeColor="text1"/>
          <w:sz w:val="24"/>
        </w:rPr>
        <w:t xml:space="preserve"> the brain’s affect circuitry, a wide-reaching network thought to be critical to psychopathology? </w:t>
      </w:r>
      <w:r w:rsidR="00B45553" w:rsidRPr="00CC0B5B">
        <w:rPr>
          <w:rFonts w:asciiTheme="minorHAnsi" w:hAnsiTheme="minorHAnsi" w:cstheme="minorHAnsi"/>
          <w:color w:val="000000" w:themeColor="text1"/>
          <w:sz w:val="24"/>
        </w:rPr>
        <w:t>Previous work might suggest some overlap: e</w:t>
      </w:r>
      <w:r w:rsidR="003D0992" w:rsidRPr="00CC0B5B">
        <w:rPr>
          <w:rFonts w:asciiTheme="minorHAnsi" w:hAnsiTheme="minorHAnsi" w:cstheme="minorHAnsi"/>
          <w:color w:val="000000" w:themeColor="text1"/>
          <w:sz w:val="24"/>
        </w:rPr>
        <w:t>motional</w:t>
      </w:r>
      <w:r w:rsidR="00E40416" w:rsidRPr="00CC0B5B">
        <w:rPr>
          <w:rFonts w:asciiTheme="minorHAnsi" w:hAnsiTheme="minorHAnsi" w:cstheme="minorHAnsi"/>
          <w:color w:val="000000" w:themeColor="text1"/>
          <w:sz w:val="24"/>
        </w:rPr>
        <w:t xml:space="preserve"> experience is profoundly influenced by bodily state </w:t>
      </w:r>
      <w:r w:rsidR="00E40416" w:rsidRPr="00CC0B5B">
        <w:rPr>
          <w:rFonts w:asciiTheme="minorHAnsi" w:hAnsiTheme="minorHAnsi" w:cstheme="minorHAnsi"/>
          <w:color w:val="000000" w:themeColor="text1"/>
          <w:sz w:val="24"/>
        </w:rPr>
        <w:fldChar w:fldCharType="begin"/>
      </w:r>
      <w:r w:rsidR="00AF788A" w:rsidRPr="00CC0B5B">
        <w:rPr>
          <w:rFonts w:asciiTheme="minorHAnsi" w:hAnsiTheme="minorHAnsi" w:cstheme="minorHAnsi"/>
          <w:color w:val="000000" w:themeColor="text1"/>
          <w:sz w:val="24"/>
        </w:rPr>
        <w:instrText xml:space="preserve"> ADDIN ZOTERO_ITEM CSL_CITATION {"citationID":"a13ai4554ns","properties":{"formattedCitation":"(32)","plainCitation":"(32)","noteIndex":0},"citationItems":[{"id":2525,"uris":["http://zotero.org/users/1809613/items/QH8AB2K5"],"uri":["http://zotero.org/users/1809613/items/QH8AB2K5"],"itemData":{"id":2525,"type":"article-journal","container-title":"Current opinion in psychology","ISSN":"2352-250X","journalAbbreviation":"Current opinion in psychology","note":"publisher: Elsevier","page":"7-14","title":"Interoception and emotion","volume":"17","author":[{"family":"Critchley","given":"Hugo D"},{"family":"Garfinkel","given":"Sarah N"}],"issued":{"date-parts":[["2017"]]}}}],"schema":"https://github.com/citation-style-language/schema/raw/master/csl-citation.json"} </w:instrText>
      </w:r>
      <w:r w:rsidR="00E40416" w:rsidRPr="00CC0B5B">
        <w:rPr>
          <w:rFonts w:asciiTheme="minorHAnsi" w:hAnsiTheme="minorHAnsi" w:cstheme="minorHAnsi"/>
          <w:color w:val="000000" w:themeColor="text1"/>
          <w:sz w:val="24"/>
        </w:rPr>
        <w:fldChar w:fldCharType="separate"/>
      </w:r>
      <w:r w:rsidR="00AF788A" w:rsidRPr="00CC0B5B">
        <w:rPr>
          <w:rFonts w:hAnsiTheme="minorHAnsi"/>
          <w:color w:val="000000" w:themeColor="text1"/>
          <w:sz w:val="24"/>
          <w:lang w:val="en-US"/>
        </w:rPr>
        <w:t>(32)</w:t>
      </w:r>
      <w:r w:rsidR="00E40416" w:rsidRPr="00CC0B5B">
        <w:rPr>
          <w:rFonts w:asciiTheme="minorHAnsi" w:hAnsiTheme="minorHAnsi" w:cstheme="minorHAnsi"/>
          <w:color w:val="000000" w:themeColor="text1"/>
          <w:sz w:val="24"/>
        </w:rPr>
        <w:fldChar w:fldCharType="end"/>
      </w:r>
      <w:r w:rsidR="00E40416" w:rsidRPr="00CC0B5B">
        <w:rPr>
          <w:rFonts w:asciiTheme="minorHAnsi" w:hAnsiTheme="minorHAnsi" w:cstheme="minorHAnsi"/>
          <w:color w:val="000000" w:themeColor="text1"/>
          <w:sz w:val="24"/>
        </w:rPr>
        <w:t xml:space="preserve"> , and interoceptive accuracy (assessed by heartbeat detection) is associated with better affect regulation </w:t>
      </w:r>
      <w:r w:rsidR="00E40416" w:rsidRPr="00CC0B5B">
        <w:rPr>
          <w:rFonts w:asciiTheme="minorHAnsi" w:hAnsiTheme="minorHAnsi" w:cstheme="minorHAnsi"/>
          <w:color w:val="000000" w:themeColor="text1"/>
          <w:sz w:val="24"/>
        </w:rPr>
        <w:fldChar w:fldCharType="begin"/>
      </w:r>
      <w:r w:rsidR="00AF788A" w:rsidRPr="00CC0B5B">
        <w:rPr>
          <w:rFonts w:asciiTheme="minorHAnsi" w:hAnsiTheme="minorHAnsi" w:cstheme="minorHAnsi"/>
          <w:color w:val="000000" w:themeColor="text1"/>
          <w:sz w:val="24"/>
        </w:rPr>
        <w:instrText xml:space="preserve"> ADDIN ZOTERO_ITEM CSL_CITATION {"citationID":"a2qaur5p3o9","properties":{"formattedCitation":"(33)","plainCitation":"(33)","noteIndex":0},"citationItems":[{"id":2623,"uris":["http://zotero.org/users/1809613/items/2TS48BMK"],"uri":["http://zotero.org/users/1809613/items/2TS48BMK"],"itemData":{"id":2623,"type":"article-journal","container-title":"Social cognitive and affective neuroscience","ISSN":"1749-5024","issue":"8","journalAbbreviation":"Social cognitive and affective neuroscience","note":"publisher: Oxford University Press","page":"911-917","title":"On the embodiment of emotion regulation: interoceptive awareness facilitates reappraisal","volume":"8","author":[{"family":"Füstös","given":"Jürgen"},{"family":"Gramann","given":"Klaus"},{"family":"Herbert","given":"Beate M"},{"family":"Pollatos","given":"Olga"}],"issued":{"date-parts":[["2013"]]}}}],"schema":"https://github.com/citation-style-language/schema/raw/master/csl-citation.json"} </w:instrText>
      </w:r>
      <w:r w:rsidR="00E40416" w:rsidRPr="00CC0B5B">
        <w:rPr>
          <w:rFonts w:asciiTheme="minorHAnsi" w:hAnsiTheme="minorHAnsi" w:cstheme="minorHAnsi"/>
          <w:color w:val="000000" w:themeColor="text1"/>
          <w:sz w:val="24"/>
        </w:rPr>
        <w:fldChar w:fldCharType="separate"/>
      </w:r>
      <w:r w:rsidR="00AF788A" w:rsidRPr="00CC0B5B">
        <w:rPr>
          <w:rFonts w:hAnsiTheme="minorHAnsi"/>
          <w:color w:val="000000" w:themeColor="text1"/>
          <w:sz w:val="24"/>
          <w:lang w:val="en-US"/>
        </w:rPr>
        <w:t>(33)</w:t>
      </w:r>
      <w:r w:rsidR="00E40416" w:rsidRPr="00CC0B5B">
        <w:rPr>
          <w:rFonts w:asciiTheme="minorHAnsi" w:hAnsiTheme="minorHAnsi" w:cstheme="minorHAnsi"/>
          <w:color w:val="000000" w:themeColor="text1"/>
          <w:sz w:val="24"/>
        </w:rPr>
        <w:fldChar w:fldCharType="end"/>
      </w:r>
      <w:r w:rsidR="00E40416" w:rsidRPr="00CC0B5B">
        <w:rPr>
          <w:rFonts w:asciiTheme="minorHAnsi" w:hAnsiTheme="minorHAnsi" w:cstheme="minorHAnsi"/>
          <w:color w:val="000000" w:themeColor="text1"/>
          <w:sz w:val="24"/>
        </w:rPr>
        <w:t xml:space="preserve"> and verbalisation </w:t>
      </w:r>
      <w:r w:rsidR="00E40416" w:rsidRPr="00CC0B5B">
        <w:rPr>
          <w:rFonts w:asciiTheme="minorHAnsi" w:hAnsiTheme="minorHAnsi" w:cstheme="minorHAnsi"/>
          <w:color w:val="000000" w:themeColor="text1"/>
          <w:sz w:val="24"/>
        </w:rPr>
        <w:fldChar w:fldCharType="begin"/>
      </w:r>
      <w:r w:rsidR="00AF788A" w:rsidRPr="00CC0B5B">
        <w:rPr>
          <w:rFonts w:asciiTheme="minorHAnsi" w:hAnsiTheme="minorHAnsi" w:cstheme="minorHAnsi"/>
          <w:color w:val="000000" w:themeColor="text1"/>
          <w:sz w:val="24"/>
        </w:rPr>
        <w:instrText xml:space="preserve"> ADDIN ZOTERO_ITEM CSL_CITATION {"citationID":"a1e2ro8kff7","properties":{"formattedCitation":"(37)","plainCitation":"(37)","noteIndex":0},"citationItems":[{"id":2624,"uris":["http://zotero.org/users/1809613/items/EZ6CG7I3"],"uri":["http://zotero.org/users/1809613/items/EZ6CG7I3"],"itemData":{"id":2624,"type":"article-journal","container-title":"Psychophysiology","ISSN":"0048-5772","issue":"3","journalAbbreviation":"Psychophysiology","note":"publisher: Wiley Online Library","page":"469-482","title":"Taking time to feel our body: Steady increases in heartbeat perception accuracy and decreases in alexithymia over 9 months of contemplative mental training","volume":"54","author":[{"family":"Bornemann","given":"Boris"},{"family":"Singer","given":"Tania"}],"issued":{"date-parts":[["2017"]]}}}],"schema":"https://github.com/citation-style-language/schema/raw/master/csl-citation.json"} </w:instrText>
      </w:r>
      <w:r w:rsidR="00E40416" w:rsidRPr="00CC0B5B">
        <w:rPr>
          <w:rFonts w:asciiTheme="minorHAnsi" w:hAnsiTheme="minorHAnsi" w:cstheme="minorHAnsi"/>
          <w:color w:val="000000" w:themeColor="text1"/>
          <w:sz w:val="24"/>
        </w:rPr>
        <w:fldChar w:fldCharType="separate"/>
      </w:r>
      <w:r w:rsidR="00AF788A" w:rsidRPr="00CC0B5B">
        <w:rPr>
          <w:rFonts w:hAnsiTheme="minorHAnsi"/>
          <w:color w:val="000000" w:themeColor="text1"/>
          <w:sz w:val="24"/>
          <w:lang w:val="en-US"/>
        </w:rPr>
        <w:t>(37)</w:t>
      </w:r>
      <w:r w:rsidR="00E40416" w:rsidRPr="00CC0B5B">
        <w:rPr>
          <w:rFonts w:asciiTheme="minorHAnsi" w:hAnsiTheme="minorHAnsi" w:cstheme="minorHAnsi"/>
          <w:color w:val="000000" w:themeColor="text1"/>
          <w:sz w:val="24"/>
        </w:rPr>
        <w:fldChar w:fldCharType="end"/>
      </w:r>
      <w:r w:rsidR="003D0992" w:rsidRPr="00CC0B5B">
        <w:rPr>
          <w:rFonts w:asciiTheme="minorHAnsi" w:hAnsiTheme="minorHAnsi" w:cstheme="minorHAnsi"/>
          <w:color w:val="000000" w:themeColor="text1"/>
          <w:sz w:val="24"/>
        </w:rPr>
        <w:t xml:space="preserve">. </w:t>
      </w:r>
      <w:r w:rsidR="00B45553" w:rsidRPr="00CC0B5B">
        <w:rPr>
          <w:rFonts w:asciiTheme="minorHAnsi" w:hAnsiTheme="minorHAnsi" w:cstheme="minorHAnsi"/>
          <w:color w:val="000000" w:themeColor="text1"/>
          <w:sz w:val="24"/>
        </w:rPr>
        <w:t>We assessed this by quantitatively contrasting our findings with a large existing database of neuroimaging studies of emotion processing</w:t>
      </w:r>
      <w:r w:rsidR="00834DE1" w:rsidRPr="00CC0B5B">
        <w:rPr>
          <w:rFonts w:asciiTheme="minorHAnsi" w:hAnsiTheme="minorHAnsi" w:cstheme="minorHAnsi"/>
          <w:color w:val="000000" w:themeColor="text1"/>
          <w:sz w:val="24"/>
        </w:rPr>
        <w:t xml:space="preserve"> </w:t>
      </w:r>
      <w:r w:rsidR="00834DE1" w:rsidRPr="00CC0B5B">
        <w:rPr>
          <w:rFonts w:asciiTheme="minorHAnsi" w:hAnsiTheme="minorHAnsi" w:cstheme="minorHAnsi"/>
          <w:color w:val="000000" w:themeColor="text1"/>
          <w:sz w:val="24"/>
        </w:rPr>
        <w:fldChar w:fldCharType="begin"/>
      </w:r>
      <w:r w:rsidR="00AF788A" w:rsidRPr="00CC0B5B">
        <w:rPr>
          <w:rFonts w:asciiTheme="minorHAnsi" w:hAnsiTheme="minorHAnsi" w:cstheme="minorHAnsi"/>
          <w:color w:val="000000" w:themeColor="text1"/>
          <w:sz w:val="24"/>
        </w:rPr>
        <w:instrText xml:space="preserve"> ADDIN ZOTERO_ITEM CSL_CITATION {"citationID":"a2nof35312k","properties":{"formattedCitation":"(38)","plainCitation":"(38)","noteIndex":0},"citationItems":[{"id":2638,"uris":["http://zotero.org/users/1809613/items/6224Q8CJ"],"uri":["http://zotero.org/users/1809613/items/6224Q8CJ"],"itemData":{"id":2638,"type":"article-journal","container-title":"Cerebral cortex","ISSN":"1460-2199","issue":"5","journalAbbreviation":"Cerebral cortex","note":"publisher: Oxford University Press","page":"1910-1922","title":"The brain basis of positive and negative affect: evidence from a meta-analysis of the human neuroimaging literature","volume":"26","author":[{"family":"Lindquist","given":"Kristen A"},{"family":"Satpute","given":"Ajay B"},{"family":"Wager","given":"Tor D"},{"family":"Weber","given":"Jochen"},{"family":"Barrett","given":"Lisa Feldman"}],"issued":{"date-parts":[["2016"]]}}}],"schema":"https://github.com/citation-style-language/schema/raw/master/csl-citation.json"} </w:instrText>
      </w:r>
      <w:r w:rsidR="00834DE1" w:rsidRPr="00CC0B5B">
        <w:rPr>
          <w:rFonts w:asciiTheme="minorHAnsi" w:hAnsiTheme="minorHAnsi" w:cstheme="minorHAnsi"/>
          <w:color w:val="000000" w:themeColor="text1"/>
          <w:sz w:val="24"/>
        </w:rPr>
        <w:fldChar w:fldCharType="separate"/>
      </w:r>
      <w:r w:rsidR="00AF788A" w:rsidRPr="00CC0B5B">
        <w:rPr>
          <w:rFonts w:hAnsiTheme="minorHAnsi"/>
          <w:color w:val="000000" w:themeColor="text1"/>
          <w:sz w:val="24"/>
          <w:lang w:val="en-US"/>
        </w:rPr>
        <w:t>(38)</w:t>
      </w:r>
      <w:r w:rsidR="00834DE1" w:rsidRPr="00CC0B5B">
        <w:rPr>
          <w:rFonts w:asciiTheme="minorHAnsi" w:hAnsiTheme="minorHAnsi" w:cstheme="minorHAnsi"/>
          <w:color w:val="000000" w:themeColor="text1"/>
          <w:sz w:val="24"/>
        </w:rPr>
        <w:fldChar w:fldCharType="end"/>
      </w:r>
      <w:r w:rsidR="00B45553" w:rsidRPr="00CC0B5B">
        <w:rPr>
          <w:rFonts w:asciiTheme="minorHAnsi" w:hAnsiTheme="minorHAnsi" w:cstheme="minorHAnsi"/>
          <w:color w:val="000000" w:themeColor="text1"/>
          <w:sz w:val="24"/>
        </w:rPr>
        <w:t xml:space="preserve">. </w:t>
      </w:r>
    </w:p>
    <w:p w14:paraId="3291A3DA" w14:textId="1847A9E8" w:rsidR="001C1618" w:rsidRPr="00CC0B5B" w:rsidRDefault="001C1618" w:rsidP="0068152F">
      <w:pPr>
        <w:spacing w:line="276" w:lineRule="auto"/>
        <w:rPr>
          <w:rFonts w:asciiTheme="minorHAnsi" w:hAnsiTheme="minorHAnsi" w:cstheme="minorHAnsi"/>
          <w:color w:val="000000" w:themeColor="text1"/>
          <w:sz w:val="24"/>
        </w:rPr>
      </w:pPr>
    </w:p>
    <w:p w14:paraId="104DD63E" w14:textId="00067E03" w:rsidR="001C1618" w:rsidRPr="00CC0B5B" w:rsidRDefault="006339C4" w:rsidP="0068152F">
      <w:pPr>
        <w:spacing w:line="276" w:lineRule="auto"/>
        <w:rPr>
          <w:rFonts w:asciiTheme="minorHAnsi" w:hAnsiTheme="minorHAnsi" w:cstheme="minorHAnsi"/>
          <w:color w:val="000000" w:themeColor="text1"/>
          <w:sz w:val="24"/>
        </w:rPr>
      </w:pPr>
      <w:r w:rsidRPr="00CC0B5B">
        <w:rPr>
          <w:rFonts w:asciiTheme="minorHAnsi" w:hAnsiTheme="minorHAnsi" w:cstheme="minorHAnsi"/>
          <w:color w:val="000000" w:themeColor="text1"/>
          <w:sz w:val="24"/>
        </w:rPr>
        <w:t>Second, does</w:t>
      </w:r>
      <w:r w:rsidR="001C1618" w:rsidRPr="00CC0B5B">
        <w:rPr>
          <w:rFonts w:asciiTheme="minorHAnsi" w:hAnsiTheme="minorHAnsi" w:cstheme="minorHAnsi"/>
          <w:color w:val="000000" w:themeColor="text1"/>
          <w:sz w:val="24"/>
        </w:rPr>
        <w:t xml:space="preserve"> this ‘locus of disruption’ </w:t>
      </w:r>
      <w:r w:rsidRPr="00CC0B5B">
        <w:rPr>
          <w:rFonts w:asciiTheme="minorHAnsi" w:hAnsiTheme="minorHAnsi" w:cstheme="minorHAnsi"/>
          <w:color w:val="000000" w:themeColor="text1"/>
          <w:sz w:val="24"/>
        </w:rPr>
        <w:t xml:space="preserve">overlap with the </w:t>
      </w:r>
      <w:r w:rsidR="001C1618" w:rsidRPr="00CC0B5B">
        <w:rPr>
          <w:rFonts w:asciiTheme="minorHAnsi" w:hAnsiTheme="minorHAnsi" w:cstheme="minorHAnsi"/>
          <w:color w:val="000000" w:themeColor="text1"/>
          <w:sz w:val="24"/>
        </w:rPr>
        <w:t>neural target</w:t>
      </w:r>
      <w:r w:rsidRPr="00CC0B5B">
        <w:rPr>
          <w:rFonts w:asciiTheme="minorHAnsi" w:hAnsiTheme="minorHAnsi" w:cstheme="minorHAnsi"/>
          <w:color w:val="000000" w:themeColor="text1"/>
          <w:sz w:val="24"/>
        </w:rPr>
        <w:t>s</w:t>
      </w:r>
      <w:r w:rsidR="001C1618" w:rsidRPr="00CC0B5B">
        <w:rPr>
          <w:rFonts w:asciiTheme="minorHAnsi" w:hAnsiTheme="minorHAnsi" w:cstheme="minorHAnsi"/>
          <w:color w:val="000000" w:themeColor="text1"/>
          <w:sz w:val="24"/>
        </w:rPr>
        <w:t xml:space="preserve"> of existing evidence-based psychiatric interventions</w:t>
      </w:r>
      <w:r w:rsidRPr="00CC0B5B">
        <w:rPr>
          <w:rFonts w:asciiTheme="minorHAnsi" w:hAnsiTheme="minorHAnsi" w:cstheme="minorHAnsi"/>
          <w:color w:val="000000" w:themeColor="text1"/>
          <w:sz w:val="24"/>
        </w:rPr>
        <w:t>? We assessed this</w:t>
      </w:r>
      <w:r w:rsidR="001C1618" w:rsidRPr="00CC0B5B">
        <w:rPr>
          <w:rFonts w:asciiTheme="minorHAnsi" w:hAnsiTheme="minorHAnsi" w:cstheme="minorHAnsi"/>
          <w:color w:val="000000" w:themeColor="text1"/>
          <w:sz w:val="24"/>
        </w:rPr>
        <w:t xml:space="preserve"> by co</w:t>
      </w:r>
      <w:r w:rsidR="00B45553" w:rsidRPr="00CC0B5B">
        <w:rPr>
          <w:rFonts w:asciiTheme="minorHAnsi" w:hAnsiTheme="minorHAnsi" w:cstheme="minorHAnsi"/>
          <w:color w:val="000000" w:themeColor="text1"/>
          <w:sz w:val="24"/>
        </w:rPr>
        <w:t>ntrasting</w:t>
      </w:r>
      <w:r w:rsidR="001C1618" w:rsidRPr="00CC0B5B">
        <w:rPr>
          <w:rFonts w:asciiTheme="minorHAnsi" w:hAnsiTheme="minorHAnsi" w:cstheme="minorHAnsi"/>
          <w:color w:val="000000" w:themeColor="text1"/>
          <w:sz w:val="24"/>
        </w:rPr>
        <w:t xml:space="preserve"> our findings with two previous meta-analyses of the neural effects of psychological </w:t>
      </w:r>
      <w:r w:rsidR="00834DE1" w:rsidRPr="00CC0B5B">
        <w:rPr>
          <w:rFonts w:asciiTheme="minorHAnsi" w:hAnsiTheme="minorHAnsi" w:cstheme="minorHAnsi"/>
          <w:color w:val="000000" w:themeColor="text1"/>
          <w:sz w:val="24"/>
        </w:rPr>
        <w:fldChar w:fldCharType="begin"/>
      </w:r>
      <w:r w:rsidR="00AF788A" w:rsidRPr="00CC0B5B">
        <w:rPr>
          <w:rFonts w:asciiTheme="minorHAnsi" w:hAnsiTheme="minorHAnsi" w:cstheme="minorHAnsi"/>
          <w:color w:val="000000" w:themeColor="text1"/>
          <w:sz w:val="24"/>
        </w:rPr>
        <w:instrText xml:space="preserve"> ADDIN ZOTERO_ITEM CSL_CITATION {"citationID":"ans5tb8hhd","properties":{"formattedCitation":"(39)","plainCitation":"(39)","noteIndex":0},"citationItems":[{"id":2426,"uris":["http://zotero.org/users/1809613/items/T6DQHA2C"],"uri":["http://zotero.org/users/1809613/items/T6DQHA2C"],"itemData":{"id":2426,"type":"article-journal","container-title":"Neuroscience &amp; Biobehavioral Reviews","ISSN":"0149-7634","journalAbbreviation":"Neuroscience &amp; Biobehavioral Reviews","note":"publisher: Elsevier","page":"61-72","title":"Meta-analyses of the neural mechanisms and predictors of response to psychotherapy in depression and anxiety","volume":"95","author":[{"family":"Marwood","given":"Lindsey"},{"family":"Wise","given":"Toby"},{"family":"Perkins","given":"Adam M"},{"family":"Cleare","given":"Anthony J"}],"issued":{"date-parts":[["2018"]]}}}],"schema":"https://github.com/citation-style-language/schema/raw/master/csl-citation.json"} </w:instrText>
      </w:r>
      <w:r w:rsidR="00834DE1" w:rsidRPr="00CC0B5B">
        <w:rPr>
          <w:rFonts w:asciiTheme="minorHAnsi" w:hAnsiTheme="minorHAnsi" w:cstheme="minorHAnsi"/>
          <w:color w:val="000000" w:themeColor="text1"/>
          <w:sz w:val="24"/>
        </w:rPr>
        <w:fldChar w:fldCharType="separate"/>
      </w:r>
      <w:r w:rsidR="00AF788A" w:rsidRPr="00CC0B5B">
        <w:rPr>
          <w:rFonts w:hAnsiTheme="minorHAnsi"/>
          <w:color w:val="000000" w:themeColor="text1"/>
          <w:sz w:val="24"/>
          <w:lang w:val="en-US"/>
        </w:rPr>
        <w:t>(39)</w:t>
      </w:r>
      <w:r w:rsidR="00834DE1" w:rsidRPr="00CC0B5B">
        <w:rPr>
          <w:rFonts w:asciiTheme="minorHAnsi" w:hAnsiTheme="minorHAnsi" w:cstheme="minorHAnsi"/>
          <w:color w:val="000000" w:themeColor="text1"/>
          <w:sz w:val="24"/>
        </w:rPr>
        <w:fldChar w:fldCharType="end"/>
      </w:r>
      <w:r w:rsidR="00834DE1" w:rsidRPr="00CC0B5B">
        <w:rPr>
          <w:rFonts w:asciiTheme="minorHAnsi" w:hAnsiTheme="minorHAnsi" w:cstheme="minorHAnsi"/>
          <w:color w:val="000000" w:themeColor="text1"/>
          <w:sz w:val="24"/>
        </w:rPr>
        <w:t xml:space="preserve"> </w:t>
      </w:r>
      <w:r w:rsidR="001C1618" w:rsidRPr="00CC0B5B">
        <w:rPr>
          <w:rFonts w:asciiTheme="minorHAnsi" w:hAnsiTheme="minorHAnsi" w:cstheme="minorHAnsi"/>
          <w:color w:val="000000" w:themeColor="text1"/>
          <w:sz w:val="24"/>
        </w:rPr>
        <w:t xml:space="preserve">and pharmacological </w:t>
      </w:r>
      <w:r w:rsidR="00834DE1" w:rsidRPr="00CC0B5B">
        <w:rPr>
          <w:rFonts w:asciiTheme="minorHAnsi" w:hAnsiTheme="minorHAnsi" w:cstheme="minorHAnsi"/>
          <w:color w:val="000000" w:themeColor="text1"/>
          <w:sz w:val="24"/>
        </w:rPr>
        <w:fldChar w:fldCharType="begin"/>
      </w:r>
      <w:r w:rsidR="00AF788A" w:rsidRPr="00CC0B5B">
        <w:rPr>
          <w:rFonts w:asciiTheme="minorHAnsi" w:hAnsiTheme="minorHAnsi" w:cstheme="minorHAnsi"/>
          <w:color w:val="000000" w:themeColor="text1"/>
          <w:sz w:val="24"/>
        </w:rPr>
        <w:instrText xml:space="preserve"> ADDIN ZOTERO_ITEM CSL_CITATION {"citationID":"arnlujuqn","properties":{"formattedCitation":"(40)","plainCitation":"(40)","noteIndex":0},"citationItems":[{"id":2427,"uris":["http://zotero.org/users/1809613/items/SB2WJCLM"],"uri":["http://zotero.org/users/1809613/items/SB2WJCLM"],"itemData":{"id":2427,"type":"article-journal","container-title":"Molecular psychiatry","ISSN":"1476-5578","issue":"3","journalAbbreviation":"Molecular psychiatry","note":"publisher: Nature Publishing Group","page":"311-319","title":"Neuropsychological mechanism underlying antidepressant effect: a systematic meta-analysis","volume":"20","author":[{"family":"Ma","given":"Y"}],"issued":{"date-parts":[["2015"]]}}}],"schema":"https://github.com/citation-style-language/schema/raw/master/csl-citation.json"} </w:instrText>
      </w:r>
      <w:r w:rsidR="00834DE1" w:rsidRPr="00CC0B5B">
        <w:rPr>
          <w:rFonts w:asciiTheme="minorHAnsi" w:hAnsiTheme="minorHAnsi" w:cstheme="minorHAnsi"/>
          <w:color w:val="000000" w:themeColor="text1"/>
          <w:sz w:val="24"/>
        </w:rPr>
        <w:fldChar w:fldCharType="separate"/>
      </w:r>
      <w:r w:rsidR="00AF788A" w:rsidRPr="00CC0B5B">
        <w:rPr>
          <w:rFonts w:hAnsiTheme="minorHAnsi"/>
          <w:color w:val="000000" w:themeColor="text1"/>
          <w:sz w:val="24"/>
          <w:lang w:val="en-US"/>
        </w:rPr>
        <w:t>(40)</w:t>
      </w:r>
      <w:r w:rsidR="00834DE1" w:rsidRPr="00CC0B5B">
        <w:rPr>
          <w:rFonts w:asciiTheme="minorHAnsi" w:hAnsiTheme="minorHAnsi" w:cstheme="minorHAnsi"/>
          <w:color w:val="000000" w:themeColor="text1"/>
          <w:sz w:val="24"/>
        </w:rPr>
        <w:fldChar w:fldCharType="end"/>
      </w:r>
      <w:r w:rsidR="00834DE1" w:rsidRPr="00CC0B5B">
        <w:rPr>
          <w:rFonts w:asciiTheme="minorHAnsi" w:hAnsiTheme="minorHAnsi" w:cstheme="minorHAnsi"/>
          <w:color w:val="000000" w:themeColor="text1"/>
          <w:sz w:val="24"/>
        </w:rPr>
        <w:t xml:space="preserve"> </w:t>
      </w:r>
      <w:r w:rsidR="001C1618" w:rsidRPr="00CC0B5B">
        <w:rPr>
          <w:rFonts w:asciiTheme="minorHAnsi" w:hAnsiTheme="minorHAnsi" w:cstheme="minorHAnsi"/>
          <w:color w:val="000000" w:themeColor="text1"/>
          <w:sz w:val="24"/>
        </w:rPr>
        <w:t xml:space="preserve">interventions in transdiagnostic affective disorder populations. We would expect a conjunction of our meta-analyses’ results </w:t>
      </w:r>
      <w:r w:rsidR="00B45553" w:rsidRPr="00CC0B5B">
        <w:rPr>
          <w:rFonts w:asciiTheme="minorHAnsi" w:hAnsiTheme="minorHAnsi" w:cstheme="minorHAnsi"/>
          <w:color w:val="000000" w:themeColor="text1"/>
          <w:sz w:val="24"/>
        </w:rPr>
        <w:t xml:space="preserve">if </w:t>
      </w:r>
      <w:r w:rsidR="001C1618" w:rsidRPr="00CC0B5B">
        <w:rPr>
          <w:rFonts w:asciiTheme="minorHAnsi" w:hAnsiTheme="minorHAnsi" w:cstheme="minorHAnsi"/>
          <w:color w:val="000000" w:themeColor="text1"/>
          <w:sz w:val="24"/>
        </w:rPr>
        <w:t xml:space="preserve">an interoceptive processing ‘locus’ was altered by one of the treatment types. </w:t>
      </w:r>
    </w:p>
    <w:p w14:paraId="2DB0856D" w14:textId="77777777" w:rsidR="001C1618" w:rsidRPr="00CC0B5B" w:rsidRDefault="001C1618" w:rsidP="0068152F">
      <w:pPr>
        <w:spacing w:line="276" w:lineRule="auto"/>
        <w:rPr>
          <w:rFonts w:asciiTheme="minorHAnsi" w:hAnsiTheme="minorHAnsi" w:cstheme="minorHAnsi"/>
          <w:color w:val="000000" w:themeColor="text1"/>
          <w:sz w:val="24"/>
        </w:rPr>
      </w:pPr>
    </w:p>
    <w:p w14:paraId="146C28E2" w14:textId="77777777" w:rsidR="002A1BB4" w:rsidRPr="00CC0B5B" w:rsidRDefault="002A1BB4">
      <w:pPr>
        <w:spacing w:after="160" w:line="259" w:lineRule="auto"/>
        <w:rPr>
          <w:rFonts w:asciiTheme="minorHAnsi" w:hAnsiTheme="minorHAnsi" w:cstheme="minorHAnsi"/>
          <w:b/>
          <w:color w:val="000000" w:themeColor="text1"/>
          <w:sz w:val="28"/>
          <w:szCs w:val="24"/>
        </w:rPr>
      </w:pPr>
      <w:r w:rsidRPr="00CC0B5B">
        <w:rPr>
          <w:rFonts w:asciiTheme="minorHAnsi" w:hAnsiTheme="minorHAnsi" w:cstheme="minorHAnsi"/>
          <w:b/>
          <w:color w:val="000000" w:themeColor="text1"/>
          <w:sz w:val="28"/>
          <w:szCs w:val="24"/>
        </w:rPr>
        <w:br w:type="page"/>
      </w:r>
    </w:p>
    <w:p w14:paraId="59B2CE94" w14:textId="78DD0908" w:rsidR="004226FA" w:rsidRPr="00CC0B5B" w:rsidRDefault="004226FA" w:rsidP="0068152F">
      <w:pPr>
        <w:spacing w:line="276" w:lineRule="auto"/>
        <w:rPr>
          <w:rFonts w:asciiTheme="minorHAnsi" w:hAnsiTheme="minorHAnsi" w:cstheme="minorHAnsi"/>
          <w:b/>
          <w:color w:val="000000" w:themeColor="text1"/>
          <w:sz w:val="28"/>
          <w:szCs w:val="24"/>
        </w:rPr>
      </w:pPr>
      <w:r w:rsidRPr="00CC0B5B">
        <w:rPr>
          <w:rFonts w:asciiTheme="minorHAnsi" w:hAnsiTheme="minorHAnsi" w:cstheme="minorHAnsi"/>
          <w:b/>
          <w:color w:val="000000" w:themeColor="text1"/>
          <w:sz w:val="28"/>
          <w:szCs w:val="24"/>
        </w:rPr>
        <w:lastRenderedPageBreak/>
        <w:t>Methods</w:t>
      </w:r>
      <w:r w:rsidR="006C4433" w:rsidRPr="00CC0B5B">
        <w:rPr>
          <w:rFonts w:asciiTheme="minorHAnsi" w:hAnsiTheme="minorHAnsi" w:cstheme="minorHAnsi"/>
          <w:b/>
          <w:color w:val="000000" w:themeColor="text1"/>
          <w:sz w:val="28"/>
          <w:szCs w:val="24"/>
        </w:rPr>
        <w:t xml:space="preserve"> </w:t>
      </w:r>
    </w:p>
    <w:p w14:paraId="752C0BE7" w14:textId="77777777" w:rsidR="006C4433" w:rsidRPr="00CC0B5B" w:rsidRDefault="006C4433" w:rsidP="0068152F">
      <w:pPr>
        <w:spacing w:line="276" w:lineRule="auto"/>
        <w:rPr>
          <w:rFonts w:asciiTheme="minorHAnsi" w:hAnsiTheme="minorHAnsi" w:cstheme="minorHAnsi"/>
          <w:b/>
          <w:color w:val="000000" w:themeColor="text1"/>
          <w:sz w:val="24"/>
          <w:szCs w:val="24"/>
        </w:rPr>
      </w:pPr>
    </w:p>
    <w:p w14:paraId="1738E286" w14:textId="56AC7D39" w:rsidR="0047150A" w:rsidRPr="00CC0B5B" w:rsidRDefault="0047150A" w:rsidP="0047150A">
      <w:pPr>
        <w:spacing w:line="276" w:lineRule="auto"/>
        <w:rPr>
          <w:rFonts w:asciiTheme="minorHAnsi" w:hAnsiTheme="minorHAnsi" w:cstheme="minorHAnsi"/>
          <w:color w:val="000000" w:themeColor="text1"/>
          <w:sz w:val="24"/>
        </w:rPr>
      </w:pPr>
      <w:r w:rsidRPr="00CC0B5B">
        <w:rPr>
          <w:rFonts w:asciiTheme="minorHAnsi" w:hAnsiTheme="minorHAnsi" w:cstheme="minorHAnsi"/>
          <w:color w:val="000000" w:themeColor="text1"/>
          <w:sz w:val="24"/>
        </w:rPr>
        <w:t>We conducted a meta-analysis of neuroimaging studies comparing psychiatric groups against healthy controls to identify brain regions exhibiting convergent ‘</w:t>
      </w:r>
      <w:r w:rsidR="002A53EE" w:rsidRPr="00CC0B5B">
        <w:rPr>
          <w:rFonts w:asciiTheme="minorHAnsi" w:hAnsiTheme="minorHAnsi" w:cstheme="minorHAnsi"/>
          <w:color w:val="000000" w:themeColor="text1"/>
          <w:sz w:val="24"/>
        </w:rPr>
        <w:t>disrupted</w:t>
      </w:r>
      <w:r w:rsidRPr="00CC0B5B">
        <w:rPr>
          <w:rFonts w:asciiTheme="minorHAnsi" w:hAnsiTheme="minorHAnsi" w:cstheme="minorHAnsi"/>
          <w:color w:val="000000" w:themeColor="text1"/>
          <w:sz w:val="24"/>
        </w:rPr>
        <w:t xml:space="preserve"> activation’ during interoception.</w:t>
      </w:r>
    </w:p>
    <w:p w14:paraId="72DC9973" w14:textId="77777777" w:rsidR="00467884" w:rsidRPr="00CC0B5B" w:rsidRDefault="00467884" w:rsidP="0068152F">
      <w:pPr>
        <w:spacing w:line="276" w:lineRule="auto"/>
        <w:rPr>
          <w:rFonts w:asciiTheme="minorHAnsi" w:hAnsiTheme="minorHAnsi" w:cstheme="minorHAnsi"/>
          <w:color w:val="000000" w:themeColor="text1"/>
          <w:sz w:val="24"/>
        </w:rPr>
      </w:pPr>
    </w:p>
    <w:p w14:paraId="2FA7D770" w14:textId="1966F81A" w:rsidR="004226FA" w:rsidRPr="00CC0B5B" w:rsidRDefault="004226FA" w:rsidP="00BF6EFA">
      <w:pPr>
        <w:keepNext/>
        <w:keepLines/>
        <w:spacing w:line="276" w:lineRule="auto"/>
        <w:rPr>
          <w:rFonts w:asciiTheme="minorHAnsi" w:hAnsiTheme="minorHAnsi" w:cstheme="minorHAnsi"/>
          <w:i/>
          <w:color w:val="000000" w:themeColor="text1"/>
          <w:sz w:val="24"/>
        </w:rPr>
      </w:pPr>
      <w:r w:rsidRPr="00CC0B5B">
        <w:rPr>
          <w:rFonts w:asciiTheme="minorHAnsi" w:hAnsiTheme="minorHAnsi" w:cstheme="minorHAnsi"/>
          <w:i/>
          <w:color w:val="000000" w:themeColor="text1"/>
          <w:sz w:val="24"/>
        </w:rPr>
        <w:t>Inclusion criteria and search protocol</w:t>
      </w:r>
    </w:p>
    <w:p w14:paraId="3CA32890" w14:textId="6153C7F7" w:rsidR="00BB109B" w:rsidRPr="00CC0B5B" w:rsidRDefault="002A4494" w:rsidP="00BF6EFA">
      <w:pPr>
        <w:keepNext/>
        <w:keepLines/>
        <w:spacing w:line="276" w:lineRule="auto"/>
        <w:rPr>
          <w:rFonts w:asciiTheme="minorHAnsi" w:hAnsiTheme="minorHAnsi" w:cstheme="minorHAnsi"/>
          <w:color w:val="000000" w:themeColor="text1"/>
          <w:sz w:val="24"/>
        </w:rPr>
      </w:pPr>
      <w:r w:rsidRPr="00CC0B5B">
        <w:rPr>
          <w:rFonts w:asciiTheme="minorHAnsi" w:hAnsiTheme="minorHAnsi" w:cstheme="minorHAnsi"/>
          <w:color w:val="000000" w:themeColor="text1"/>
          <w:sz w:val="24"/>
        </w:rPr>
        <w:t xml:space="preserve">The </w:t>
      </w:r>
      <w:r w:rsidR="00467884" w:rsidRPr="00CC0B5B">
        <w:rPr>
          <w:rFonts w:asciiTheme="minorHAnsi" w:hAnsiTheme="minorHAnsi" w:cstheme="minorHAnsi"/>
          <w:color w:val="000000" w:themeColor="text1"/>
          <w:sz w:val="24"/>
        </w:rPr>
        <w:t xml:space="preserve">meta-analysis </w:t>
      </w:r>
      <w:r w:rsidRPr="00CC0B5B">
        <w:rPr>
          <w:rFonts w:asciiTheme="minorHAnsi" w:hAnsiTheme="minorHAnsi" w:cstheme="minorHAnsi"/>
          <w:color w:val="000000" w:themeColor="text1"/>
          <w:sz w:val="24"/>
        </w:rPr>
        <w:t xml:space="preserve">protocol was preregistered </w:t>
      </w:r>
      <w:r w:rsidR="00467884" w:rsidRPr="00CC0B5B">
        <w:rPr>
          <w:rFonts w:asciiTheme="minorHAnsi" w:hAnsiTheme="minorHAnsi" w:cstheme="minorHAnsi"/>
          <w:color w:val="000000" w:themeColor="text1"/>
          <w:sz w:val="24"/>
        </w:rPr>
        <w:t>(</w:t>
      </w:r>
      <w:r w:rsidRPr="00CC0B5B">
        <w:rPr>
          <w:rFonts w:asciiTheme="minorHAnsi" w:hAnsiTheme="minorHAnsi" w:cstheme="minorHAnsi"/>
          <w:color w:val="000000" w:themeColor="text1"/>
          <w:sz w:val="24"/>
        </w:rPr>
        <w:t>Prospero</w:t>
      </w:r>
      <w:r w:rsidR="009806FA" w:rsidRPr="00CC0B5B">
        <w:rPr>
          <w:rFonts w:asciiTheme="minorHAnsi" w:hAnsiTheme="minorHAnsi" w:cstheme="minorHAnsi"/>
          <w:color w:val="000000" w:themeColor="text1"/>
          <w:sz w:val="24"/>
        </w:rPr>
        <w:t xml:space="preserve"> ID: CRD42020176791)</w:t>
      </w:r>
      <w:r w:rsidRPr="00CC0B5B">
        <w:rPr>
          <w:rFonts w:asciiTheme="minorHAnsi" w:hAnsiTheme="minorHAnsi" w:cstheme="minorHAnsi"/>
          <w:color w:val="000000" w:themeColor="text1"/>
          <w:sz w:val="24"/>
        </w:rPr>
        <w:t xml:space="preserve">. </w:t>
      </w:r>
      <w:r w:rsidR="007C47F3" w:rsidRPr="00CC0B5B">
        <w:rPr>
          <w:rFonts w:asciiTheme="minorHAnsi" w:hAnsiTheme="minorHAnsi" w:cstheme="minorHAnsi"/>
          <w:color w:val="000000" w:themeColor="text1"/>
          <w:sz w:val="24"/>
        </w:rPr>
        <w:t>R</w:t>
      </w:r>
      <w:r w:rsidRPr="00CC0B5B">
        <w:rPr>
          <w:rFonts w:asciiTheme="minorHAnsi" w:hAnsiTheme="minorHAnsi" w:cstheme="minorHAnsi"/>
          <w:color w:val="000000" w:themeColor="text1"/>
          <w:sz w:val="24"/>
        </w:rPr>
        <w:t xml:space="preserve">ecords were identified through bibliographic (PubMed/MEDLINE, PsycINFO, EMBASE), neuroimaging (NeuroSynth, BrainMap Sleuth, brainspell), </w:t>
      </w:r>
      <w:r w:rsidR="00B33BB5" w:rsidRPr="00CC0B5B">
        <w:rPr>
          <w:rFonts w:asciiTheme="minorHAnsi" w:hAnsiTheme="minorHAnsi" w:cstheme="minorHAnsi"/>
          <w:color w:val="000000" w:themeColor="text1"/>
          <w:sz w:val="24"/>
        </w:rPr>
        <w:t>and preprint databases</w:t>
      </w:r>
      <w:r w:rsidRPr="00CC0B5B">
        <w:rPr>
          <w:rFonts w:asciiTheme="minorHAnsi" w:hAnsiTheme="minorHAnsi" w:cstheme="minorHAnsi"/>
          <w:color w:val="000000" w:themeColor="text1"/>
          <w:sz w:val="24"/>
        </w:rPr>
        <w:t xml:space="preserve"> (PsyArXiv bioRxiv), </w:t>
      </w:r>
      <w:r w:rsidR="00B33BB5" w:rsidRPr="00CC0B5B">
        <w:rPr>
          <w:rFonts w:asciiTheme="minorHAnsi" w:hAnsiTheme="minorHAnsi" w:cstheme="minorHAnsi"/>
          <w:color w:val="000000" w:themeColor="text1"/>
          <w:sz w:val="24"/>
        </w:rPr>
        <w:t>supplemented by</w:t>
      </w:r>
      <w:r w:rsidRPr="00CC0B5B">
        <w:rPr>
          <w:rFonts w:asciiTheme="minorHAnsi" w:hAnsiTheme="minorHAnsi" w:cstheme="minorHAnsi"/>
          <w:color w:val="000000" w:themeColor="text1"/>
          <w:sz w:val="24"/>
        </w:rPr>
        <w:t xml:space="preserve"> reference tracing. </w:t>
      </w:r>
      <w:r w:rsidR="00066BBF" w:rsidRPr="00CC0B5B">
        <w:rPr>
          <w:rFonts w:asciiTheme="minorHAnsi" w:hAnsiTheme="minorHAnsi" w:cstheme="minorHAnsi"/>
          <w:color w:val="000000" w:themeColor="text1"/>
          <w:sz w:val="24"/>
        </w:rPr>
        <w:t>Two raters screened a</w:t>
      </w:r>
      <w:r w:rsidR="00E37C36" w:rsidRPr="00CC0B5B">
        <w:rPr>
          <w:rFonts w:asciiTheme="minorHAnsi" w:hAnsiTheme="minorHAnsi" w:cstheme="minorHAnsi"/>
          <w:color w:val="000000" w:themeColor="text1"/>
          <w:sz w:val="24"/>
        </w:rPr>
        <w:t xml:space="preserve">ll </w:t>
      </w:r>
      <w:r w:rsidRPr="00CC0B5B">
        <w:rPr>
          <w:rFonts w:asciiTheme="minorHAnsi" w:hAnsiTheme="minorHAnsi" w:cstheme="minorHAnsi"/>
          <w:color w:val="000000" w:themeColor="text1"/>
          <w:sz w:val="24"/>
        </w:rPr>
        <w:t>records</w:t>
      </w:r>
      <w:r w:rsidR="00EF7A4D" w:rsidRPr="00CC0B5B">
        <w:rPr>
          <w:rFonts w:asciiTheme="minorHAnsi" w:hAnsiTheme="minorHAnsi" w:cstheme="minorHAnsi"/>
          <w:color w:val="000000" w:themeColor="text1"/>
          <w:sz w:val="24"/>
        </w:rPr>
        <w:t>.</w:t>
      </w:r>
      <w:r w:rsidRPr="00CC0B5B">
        <w:rPr>
          <w:rFonts w:asciiTheme="minorHAnsi" w:hAnsiTheme="minorHAnsi" w:cstheme="minorHAnsi"/>
          <w:color w:val="000000" w:themeColor="text1"/>
          <w:sz w:val="24"/>
        </w:rPr>
        <w:t xml:space="preserve"> </w:t>
      </w:r>
      <w:r w:rsidR="004226FA" w:rsidRPr="00CC0B5B">
        <w:rPr>
          <w:rFonts w:asciiTheme="minorHAnsi" w:hAnsiTheme="minorHAnsi" w:cstheme="minorHAnsi"/>
          <w:color w:val="000000" w:themeColor="text1"/>
          <w:sz w:val="24"/>
        </w:rPr>
        <w:t>Experiments were eligible if they</w:t>
      </w:r>
      <w:r w:rsidR="00467884" w:rsidRPr="00CC0B5B">
        <w:rPr>
          <w:rFonts w:asciiTheme="minorHAnsi" w:hAnsiTheme="minorHAnsi" w:cstheme="minorHAnsi"/>
          <w:color w:val="000000" w:themeColor="text1"/>
          <w:sz w:val="24"/>
        </w:rPr>
        <w:t>:</w:t>
      </w:r>
      <w:r w:rsidR="004226FA" w:rsidRPr="00CC0B5B">
        <w:rPr>
          <w:rFonts w:asciiTheme="minorHAnsi" w:hAnsiTheme="minorHAnsi" w:cstheme="minorHAnsi"/>
          <w:color w:val="000000" w:themeColor="text1"/>
          <w:sz w:val="24"/>
        </w:rPr>
        <w:t xml:space="preserve"> </w:t>
      </w:r>
      <w:r w:rsidR="002D058F" w:rsidRPr="00CC0B5B">
        <w:rPr>
          <w:rFonts w:asciiTheme="minorHAnsi" w:hAnsiTheme="minorHAnsi" w:cstheme="minorHAnsi"/>
          <w:color w:val="000000" w:themeColor="text1"/>
          <w:sz w:val="24"/>
        </w:rPr>
        <w:t>(1) included a</w:t>
      </w:r>
      <w:r w:rsidR="00066BBF" w:rsidRPr="00CC0B5B">
        <w:rPr>
          <w:rFonts w:asciiTheme="minorHAnsi" w:hAnsiTheme="minorHAnsi" w:cstheme="minorHAnsi"/>
          <w:color w:val="000000" w:themeColor="text1"/>
          <w:sz w:val="24"/>
        </w:rPr>
        <w:t>n interoceptive</w:t>
      </w:r>
      <w:r w:rsidR="002D058F" w:rsidRPr="00CC0B5B">
        <w:rPr>
          <w:rFonts w:asciiTheme="minorHAnsi" w:hAnsiTheme="minorHAnsi" w:cstheme="minorHAnsi"/>
          <w:color w:val="000000" w:themeColor="text1"/>
          <w:sz w:val="24"/>
        </w:rPr>
        <w:t xml:space="preserve"> probe during </w:t>
      </w:r>
      <w:r w:rsidR="00066BBF" w:rsidRPr="00CC0B5B">
        <w:rPr>
          <w:rFonts w:asciiTheme="minorHAnsi" w:hAnsiTheme="minorHAnsi" w:cstheme="minorHAnsi"/>
          <w:color w:val="000000" w:themeColor="text1"/>
          <w:sz w:val="24"/>
        </w:rPr>
        <w:t xml:space="preserve">neuroimaging data </w:t>
      </w:r>
      <w:r w:rsidR="002D058F" w:rsidRPr="00CC0B5B">
        <w:rPr>
          <w:rFonts w:asciiTheme="minorHAnsi" w:hAnsiTheme="minorHAnsi" w:cstheme="minorHAnsi"/>
          <w:color w:val="000000" w:themeColor="text1"/>
          <w:sz w:val="24"/>
        </w:rPr>
        <w:t>acquisition</w:t>
      </w:r>
      <w:r w:rsidR="00B41668" w:rsidRPr="00CC0B5B">
        <w:rPr>
          <w:rFonts w:asciiTheme="minorHAnsi" w:hAnsiTheme="minorHAnsi" w:cstheme="minorHAnsi"/>
          <w:color w:val="000000" w:themeColor="text1"/>
          <w:sz w:val="24"/>
        </w:rPr>
        <w:t xml:space="preserve"> (see definition below; </w:t>
      </w:r>
      <w:r w:rsidR="002D206F" w:rsidRPr="00CC0B5B">
        <w:rPr>
          <w:rFonts w:asciiTheme="minorHAnsi" w:hAnsiTheme="minorHAnsi" w:cstheme="minorHAnsi"/>
          <w:color w:val="000000" w:themeColor="text1"/>
          <w:sz w:val="24"/>
        </w:rPr>
        <w:t xml:space="preserve">interoceptive </w:t>
      </w:r>
      <w:r w:rsidR="00D37403" w:rsidRPr="00CC0B5B">
        <w:rPr>
          <w:rFonts w:asciiTheme="minorHAnsi" w:hAnsiTheme="minorHAnsi" w:cstheme="minorHAnsi"/>
          <w:color w:val="000000" w:themeColor="text1"/>
          <w:sz w:val="24"/>
        </w:rPr>
        <w:t xml:space="preserve">domains and contrasts </w:t>
      </w:r>
      <w:r w:rsidR="002D206F" w:rsidRPr="00CC0B5B">
        <w:rPr>
          <w:rFonts w:asciiTheme="minorHAnsi" w:hAnsiTheme="minorHAnsi" w:cstheme="minorHAnsi"/>
          <w:color w:val="000000" w:themeColor="text1"/>
          <w:sz w:val="24"/>
        </w:rPr>
        <w:t>in</w:t>
      </w:r>
      <w:r w:rsidR="00B41668" w:rsidRPr="00CC0B5B">
        <w:rPr>
          <w:rFonts w:asciiTheme="minorHAnsi" w:hAnsiTheme="minorHAnsi" w:cstheme="minorHAnsi"/>
          <w:color w:val="000000" w:themeColor="text1"/>
          <w:sz w:val="24"/>
        </w:rPr>
        <w:t xml:space="preserve"> </w:t>
      </w:r>
      <w:r w:rsidR="002D206F" w:rsidRPr="00CC0B5B">
        <w:rPr>
          <w:rFonts w:asciiTheme="minorHAnsi" w:hAnsiTheme="minorHAnsi" w:cstheme="minorHAnsi"/>
          <w:color w:val="000000" w:themeColor="text1"/>
          <w:sz w:val="24"/>
        </w:rPr>
        <w:t>Table S1</w:t>
      </w:r>
      <w:r w:rsidR="00B41668" w:rsidRPr="00CC0B5B">
        <w:rPr>
          <w:rFonts w:asciiTheme="minorHAnsi" w:hAnsiTheme="minorHAnsi" w:cstheme="minorHAnsi"/>
          <w:color w:val="000000" w:themeColor="text1"/>
          <w:sz w:val="24"/>
        </w:rPr>
        <w:t>)</w:t>
      </w:r>
      <w:r w:rsidR="004226FA" w:rsidRPr="00CC0B5B">
        <w:rPr>
          <w:rFonts w:asciiTheme="minorHAnsi" w:hAnsiTheme="minorHAnsi" w:cstheme="minorHAnsi"/>
          <w:color w:val="000000" w:themeColor="text1"/>
          <w:sz w:val="24"/>
        </w:rPr>
        <w:t xml:space="preserve">; </w:t>
      </w:r>
      <w:r w:rsidR="002D058F" w:rsidRPr="00CC0B5B">
        <w:rPr>
          <w:rFonts w:asciiTheme="minorHAnsi" w:hAnsiTheme="minorHAnsi" w:cstheme="minorHAnsi"/>
          <w:color w:val="000000" w:themeColor="text1"/>
          <w:sz w:val="24"/>
        </w:rPr>
        <w:t xml:space="preserve">(2) included at least two groups differentiated according to a </w:t>
      </w:r>
      <w:r w:rsidR="00B33BB5" w:rsidRPr="00CC0B5B">
        <w:rPr>
          <w:rFonts w:asciiTheme="minorHAnsi" w:hAnsiTheme="minorHAnsi" w:cstheme="minorHAnsi"/>
          <w:color w:val="000000" w:themeColor="text1"/>
          <w:sz w:val="24"/>
        </w:rPr>
        <w:t>psychiatric</w:t>
      </w:r>
      <w:r w:rsidR="002D058F" w:rsidRPr="00CC0B5B">
        <w:rPr>
          <w:rFonts w:asciiTheme="minorHAnsi" w:hAnsiTheme="minorHAnsi" w:cstheme="minorHAnsi"/>
          <w:color w:val="000000" w:themeColor="text1"/>
          <w:sz w:val="24"/>
        </w:rPr>
        <w:t xml:space="preserve"> criterion (current or past diagnosis</w:t>
      </w:r>
      <w:r w:rsidR="003202CD" w:rsidRPr="00CC0B5B">
        <w:rPr>
          <w:rFonts w:asciiTheme="minorHAnsi" w:hAnsiTheme="minorHAnsi" w:cstheme="minorHAnsi"/>
          <w:color w:val="000000" w:themeColor="text1"/>
          <w:sz w:val="24"/>
        </w:rPr>
        <w:t>,</w:t>
      </w:r>
      <w:r w:rsidR="00066BBF" w:rsidRPr="00CC0B5B">
        <w:rPr>
          <w:rFonts w:asciiTheme="minorHAnsi" w:hAnsiTheme="minorHAnsi" w:cstheme="minorHAnsi"/>
          <w:color w:val="000000" w:themeColor="text1"/>
          <w:sz w:val="24"/>
        </w:rPr>
        <w:t xml:space="preserve"> or </w:t>
      </w:r>
      <w:r w:rsidR="00B33BB5" w:rsidRPr="00CC0B5B">
        <w:rPr>
          <w:rFonts w:asciiTheme="minorHAnsi" w:hAnsiTheme="minorHAnsi" w:cstheme="minorHAnsi"/>
          <w:color w:val="000000" w:themeColor="text1"/>
          <w:sz w:val="24"/>
        </w:rPr>
        <w:t xml:space="preserve">scores </w:t>
      </w:r>
      <w:r w:rsidR="002D058F" w:rsidRPr="00CC0B5B">
        <w:rPr>
          <w:rFonts w:asciiTheme="minorHAnsi" w:hAnsiTheme="minorHAnsi" w:cstheme="minorHAnsi"/>
          <w:color w:val="000000" w:themeColor="text1"/>
          <w:sz w:val="24"/>
        </w:rPr>
        <w:t xml:space="preserve">on a </w:t>
      </w:r>
      <w:r w:rsidR="00B33BB5" w:rsidRPr="00CC0B5B">
        <w:rPr>
          <w:rFonts w:asciiTheme="minorHAnsi" w:hAnsiTheme="minorHAnsi" w:cstheme="minorHAnsi"/>
          <w:color w:val="000000" w:themeColor="text1"/>
          <w:sz w:val="24"/>
        </w:rPr>
        <w:t>psychiatric</w:t>
      </w:r>
      <w:r w:rsidR="002D058F" w:rsidRPr="00CC0B5B">
        <w:rPr>
          <w:rFonts w:asciiTheme="minorHAnsi" w:hAnsiTheme="minorHAnsi" w:cstheme="minorHAnsi"/>
          <w:color w:val="000000" w:themeColor="text1"/>
          <w:sz w:val="24"/>
        </w:rPr>
        <w:t xml:space="preserve"> dimension</w:t>
      </w:r>
      <w:r w:rsidR="00D37403" w:rsidRPr="00CC0B5B">
        <w:rPr>
          <w:rFonts w:asciiTheme="minorHAnsi" w:hAnsiTheme="minorHAnsi" w:cstheme="minorHAnsi"/>
          <w:color w:val="000000" w:themeColor="text1"/>
          <w:sz w:val="24"/>
        </w:rPr>
        <w:t xml:space="preserve"> (clinical groups in Table S1)</w:t>
      </w:r>
      <w:r w:rsidR="004226FA" w:rsidRPr="00CC0B5B">
        <w:rPr>
          <w:rFonts w:asciiTheme="minorHAnsi" w:hAnsiTheme="minorHAnsi" w:cstheme="minorHAnsi"/>
          <w:color w:val="000000" w:themeColor="text1"/>
          <w:sz w:val="24"/>
        </w:rPr>
        <w:t xml:space="preserve">; (3) used </w:t>
      </w:r>
      <w:r w:rsidR="00B33BB5" w:rsidRPr="00CC0B5B">
        <w:rPr>
          <w:rFonts w:asciiTheme="minorHAnsi" w:hAnsiTheme="minorHAnsi" w:cstheme="minorHAnsi"/>
          <w:color w:val="000000" w:themeColor="text1"/>
          <w:sz w:val="24"/>
        </w:rPr>
        <w:t xml:space="preserve">a </w:t>
      </w:r>
      <w:r w:rsidR="004226FA" w:rsidRPr="00CC0B5B">
        <w:rPr>
          <w:rFonts w:asciiTheme="minorHAnsi" w:hAnsiTheme="minorHAnsi" w:cstheme="minorHAnsi"/>
          <w:color w:val="000000" w:themeColor="text1"/>
          <w:sz w:val="24"/>
        </w:rPr>
        <w:t>whole-brain sequence; and (4) reported whole-brain coordinates in a defined stereotaxic space (e.g. Talairach or Montreal Neurological Institute [MNI]</w:t>
      </w:r>
      <w:r w:rsidR="00467884" w:rsidRPr="00CC0B5B">
        <w:rPr>
          <w:rFonts w:asciiTheme="minorHAnsi" w:hAnsiTheme="minorHAnsi" w:cstheme="minorHAnsi"/>
          <w:color w:val="000000" w:themeColor="text1"/>
          <w:sz w:val="24"/>
        </w:rPr>
        <w:t>)</w:t>
      </w:r>
      <w:r w:rsidR="004226FA" w:rsidRPr="00CC0B5B">
        <w:rPr>
          <w:rFonts w:asciiTheme="minorHAnsi" w:hAnsiTheme="minorHAnsi" w:cstheme="minorHAnsi"/>
          <w:color w:val="000000" w:themeColor="text1"/>
          <w:sz w:val="24"/>
        </w:rPr>
        <w:t>.</w:t>
      </w:r>
      <w:r w:rsidR="009354E9" w:rsidRPr="00CC0B5B">
        <w:rPr>
          <w:rFonts w:asciiTheme="minorHAnsi" w:hAnsiTheme="minorHAnsi" w:cstheme="minorHAnsi"/>
          <w:color w:val="000000" w:themeColor="text1"/>
          <w:sz w:val="24"/>
        </w:rPr>
        <w:t xml:space="preserve"> </w:t>
      </w:r>
      <w:r w:rsidR="00B632C9" w:rsidRPr="00CC0B5B">
        <w:rPr>
          <w:rFonts w:asciiTheme="minorHAnsi" w:hAnsiTheme="minorHAnsi" w:cstheme="minorHAnsi"/>
          <w:color w:val="000000" w:themeColor="text1"/>
          <w:sz w:val="24"/>
        </w:rPr>
        <w:t>Our initial analysis included adolescent</w:t>
      </w:r>
      <w:r w:rsidR="00B33BB5" w:rsidRPr="00CC0B5B">
        <w:rPr>
          <w:rFonts w:asciiTheme="minorHAnsi" w:hAnsiTheme="minorHAnsi" w:cstheme="minorHAnsi"/>
          <w:color w:val="000000" w:themeColor="text1"/>
          <w:sz w:val="24"/>
        </w:rPr>
        <w:t xml:space="preserve">s </w:t>
      </w:r>
      <w:r w:rsidR="00B632C9" w:rsidRPr="00CC0B5B">
        <w:rPr>
          <w:rFonts w:asciiTheme="minorHAnsi" w:hAnsiTheme="minorHAnsi" w:cstheme="minorHAnsi"/>
          <w:color w:val="000000" w:themeColor="text1"/>
          <w:sz w:val="24"/>
        </w:rPr>
        <w:t>(aged 13 and above)</w:t>
      </w:r>
      <w:r w:rsidR="00AE7568" w:rsidRPr="00CC0B5B">
        <w:rPr>
          <w:rFonts w:asciiTheme="minorHAnsi" w:hAnsiTheme="minorHAnsi" w:cstheme="minorHAnsi"/>
          <w:color w:val="000000" w:themeColor="text1"/>
          <w:sz w:val="24"/>
        </w:rPr>
        <w:t>, although we confirmed our results in an adult-only sample</w:t>
      </w:r>
      <w:r w:rsidR="00B632C9" w:rsidRPr="00CC0B5B">
        <w:rPr>
          <w:rFonts w:asciiTheme="minorHAnsi" w:hAnsiTheme="minorHAnsi" w:cstheme="minorHAnsi"/>
          <w:color w:val="000000" w:themeColor="text1"/>
          <w:sz w:val="24"/>
        </w:rPr>
        <w:t xml:space="preserve">. </w:t>
      </w:r>
    </w:p>
    <w:p w14:paraId="0BB6CFE3" w14:textId="1ABF5029" w:rsidR="00A5283B" w:rsidRPr="00CC0B5B" w:rsidRDefault="00A5283B" w:rsidP="0068152F">
      <w:pPr>
        <w:spacing w:line="276" w:lineRule="auto"/>
        <w:rPr>
          <w:rFonts w:asciiTheme="minorHAnsi" w:hAnsiTheme="minorHAnsi" w:cstheme="minorHAnsi"/>
          <w:color w:val="000000" w:themeColor="text1"/>
          <w:sz w:val="24"/>
        </w:rPr>
      </w:pPr>
    </w:p>
    <w:p w14:paraId="060221F7" w14:textId="19C28F0E" w:rsidR="00A5283B" w:rsidRPr="00CC0B5B" w:rsidRDefault="00A5283B" w:rsidP="0068152F">
      <w:pPr>
        <w:spacing w:line="276" w:lineRule="auto"/>
        <w:rPr>
          <w:rFonts w:asciiTheme="minorHAnsi" w:hAnsiTheme="minorHAnsi" w:cstheme="minorHAnsi"/>
          <w:color w:val="000000" w:themeColor="text1"/>
          <w:sz w:val="24"/>
        </w:rPr>
      </w:pPr>
      <w:r w:rsidRPr="00CC0B5B">
        <w:rPr>
          <w:rFonts w:asciiTheme="minorHAnsi" w:hAnsiTheme="minorHAnsi" w:cstheme="minorHAnsi"/>
          <w:color w:val="000000" w:themeColor="text1"/>
          <w:sz w:val="24"/>
        </w:rPr>
        <w:t xml:space="preserve">We defined interoception according to previously published </w:t>
      </w:r>
      <w:r w:rsidR="006339C4" w:rsidRPr="00CC0B5B">
        <w:rPr>
          <w:rFonts w:asciiTheme="minorHAnsi" w:hAnsiTheme="minorHAnsi" w:cstheme="minorHAnsi"/>
          <w:color w:val="000000" w:themeColor="text1"/>
          <w:sz w:val="24"/>
        </w:rPr>
        <w:t>criteria</w:t>
      </w:r>
      <w:r w:rsidRPr="00CC0B5B">
        <w:rPr>
          <w:rFonts w:asciiTheme="minorHAnsi" w:hAnsiTheme="minorHAnsi" w:cstheme="minorHAnsi"/>
          <w:color w:val="000000" w:themeColor="text1"/>
          <w:sz w:val="24"/>
        </w:rPr>
        <w:t xml:space="preserve">: </w:t>
      </w:r>
      <w:r w:rsidRPr="00CC0B5B">
        <w:rPr>
          <w:color w:val="000000" w:themeColor="text1"/>
          <w:sz w:val="24"/>
          <w:szCs w:val="24"/>
        </w:rPr>
        <w:t xml:space="preserve">a sensing of the physiological condition or state of the body, including tickle, itch, skin temperature, hunger, thirst, heat, pain, and organ integrity. </w:t>
      </w:r>
      <w:r w:rsidRPr="00CC0B5B">
        <w:rPr>
          <w:rFonts w:asciiTheme="minorHAnsi" w:hAnsiTheme="minorHAnsi" w:cstheme="minorHAnsi"/>
          <w:color w:val="000000" w:themeColor="text1"/>
          <w:sz w:val="24"/>
        </w:rPr>
        <w:t xml:space="preserve">Following established neuroimaging meta-analysis guidelines </w:t>
      </w:r>
      <w:r w:rsidRPr="00CC0B5B">
        <w:rPr>
          <w:rFonts w:asciiTheme="minorHAnsi" w:hAnsiTheme="minorHAnsi" w:cstheme="minorHAnsi"/>
          <w:color w:val="000000" w:themeColor="text1"/>
          <w:sz w:val="24"/>
        </w:rPr>
        <w:fldChar w:fldCharType="begin"/>
      </w:r>
      <w:r w:rsidR="00AF788A" w:rsidRPr="00CC0B5B">
        <w:rPr>
          <w:rFonts w:asciiTheme="minorHAnsi" w:hAnsiTheme="minorHAnsi" w:cstheme="minorHAnsi"/>
          <w:color w:val="000000" w:themeColor="text1"/>
          <w:sz w:val="24"/>
        </w:rPr>
        <w:instrText xml:space="preserve"> ADDIN ZOTERO_ITEM CSL_CITATION {"citationID":"a14efsn7g2p","properties":{"formattedCitation":"(41)","plainCitation":"(41)","noteIndex":0},"citationItems":[{"id":2531,"uris":["http://zotero.org/users/1809613/items/JB99RJPR"],"uri":["http://zotero.org/users/1809613/items/JB99RJPR"],"itemData":{"id":2531,"type":"article-journal","container-title":"Neuroscience &amp; Biobehavioral Reviews","ISSN":"0149-7634","journalAbbreviation":"Neuroscience &amp; Biobehavioral Reviews","note":"publisher: Elsevier","page":"151-161","title":"Ten simple rules for neuroimaging meta-analysis","volume":"84","author":[{"family":"Müller","given":"Veronika I"},{"family":"Cieslik","given":"Edna C"},{"family":"Laird","given":"Angela R"},{"family":"Fox","given":"Peter T"},{"family":"Radua","given":"Joaquim"},{"family":"Mataix-Cols","given":"David"},{"family":"Tench","given":"Christopher R"},{"family":"Yarkoni","given":"Tal"},{"family":"Nichols","given":"Thomas E"},{"family":"Turkeltaub","given":"Peter E"}],"issued":{"date-parts":[["2018"]]}}}],"schema":"https://github.com/citation-style-language/schema/raw/master/csl-citation.json"} </w:instrText>
      </w:r>
      <w:r w:rsidRPr="00CC0B5B">
        <w:rPr>
          <w:rFonts w:asciiTheme="minorHAnsi" w:hAnsiTheme="minorHAnsi" w:cstheme="minorHAnsi"/>
          <w:color w:val="000000" w:themeColor="text1"/>
          <w:sz w:val="24"/>
        </w:rPr>
        <w:fldChar w:fldCharType="separate"/>
      </w:r>
      <w:r w:rsidR="00AF788A" w:rsidRPr="00CC0B5B">
        <w:rPr>
          <w:rFonts w:asciiTheme="minorHAnsi" w:hAnsiTheme="minorHAnsi" w:cstheme="minorHAnsi"/>
          <w:color w:val="000000" w:themeColor="text1"/>
          <w:sz w:val="24"/>
          <w:lang w:val="en-US"/>
        </w:rPr>
        <w:t>(41)</w:t>
      </w:r>
      <w:r w:rsidRPr="00CC0B5B">
        <w:rPr>
          <w:rFonts w:asciiTheme="minorHAnsi" w:hAnsiTheme="minorHAnsi" w:cstheme="minorHAnsi"/>
          <w:color w:val="000000" w:themeColor="text1"/>
          <w:sz w:val="24"/>
        </w:rPr>
        <w:fldChar w:fldCharType="end"/>
      </w:r>
      <w:r w:rsidRPr="00CC0B5B">
        <w:rPr>
          <w:rFonts w:asciiTheme="minorHAnsi" w:hAnsiTheme="minorHAnsi" w:cstheme="minorHAnsi"/>
          <w:color w:val="000000" w:themeColor="text1"/>
          <w:sz w:val="24"/>
        </w:rPr>
        <w:t xml:space="preserve"> we included only one contrast per study. </w:t>
      </w:r>
      <w:r w:rsidR="00743846" w:rsidRPr="00CC0B5B">
        <w:rPr>
          <w:rFonts w:cstheme="minorHAnsi"/>
          <w:color w:val="000000" w:themeColor="text1"/>
          <w:sz w:val="24"/>
        </w:rPr>
        <w:t xml:space="preserve">If more than one was reported, we selected the contrast most specific to interoception to minimise the contribution of other neural systems to our results (typically the primary contrast in the study: for example, </w:t>
      </w:r>
      <w:r w:rsidR="00743846" w:rsidRPr="00CC0B5B">
        <w:rPr>
          <w:rFonts w:cstheme="minorHAnsi"/>
          <w:i/>
          <w:color w:val="000000" w:themeColor="text1"/>
          <w:sz w:val="24"/>
        </w:rPr>
        <w:t>interoceptive attention</w:t>
      </w:r>
      <w:r w:rsidR="00743846" w:rsidRPr="00CC0B5B">
        <w:rPr>
          <w:rFonts w:cstheme="minorHAnsi"/>
          <w:color w:val="000000" w:themeColor="text1"/>
          <w:sz w:val="24"/>
        </w:rPr>
        <w:t>&gt;</w:t>
      </w:r>
      <w:r w:rsidR="00743846" w:rsidRPr="00CC0B5B">
        <w:rPr>
          <w:rFonts w:cstheme="minorHAnsi"/>
          <w:i/>
          <w:color w:val="000000" w:themeColor="text1"/>
          <w:sz w:val="24"/>
        </w:rPr>
        <w:t>exteroceptive attention</w:t>
      </w:r>
      <w:r w:rsidR="00743846" w:rsidRPr="00CC0B5B">
        <w:rPr>
          <w:rFonts w:cstheme="minorHAnsi"/>
          <w:color w:val="000000" w:themeColor="text1"/>
          <w:sz w:val="24"/>
        </w:rPr>
        <w:t xml:space="preserve"> identifies activation specific to </w:t>
      </w:r>
      <w:r w:rsidR="00743846" w:rsidRPr="00CC0B5B">
        <w:rPr>
          <w:rFonts w:eastAsia="Times New Roman" w:cstheme="minorHAnsi"/>
          <w:color w:val="000000" w:themeColor="text1"/>
          <w:sz w:val="24"/>
        </w:rPr>
        <w:t>top-down focused interoceptive attention</w:t>
      </w:r>
      <w:r w:rsidR="00743846" w:rsidRPr="00CC0B5B">
        <w:rPr>
          <w:rFonts w:cstheme="minorHAnsi"/>
          <w:color w:val="000000" w:themeColor="text1"/>
          <w:sz w:val="24"/>
        </w:rPr>
        <w:t xml:space="preserve">; in contrast, if the authors also reported </w:t>
      </w:r>
      <w:r w:rsidR="00743846" w:rsidRPr="00CC0B5B">
        <w:rPr>
          <w:rFonts w:cstheme="minorHAnsi"/>
          <w:i/>
          <w:color w:val="000000" w:themeColor="text1"/>
          <w:sz w:val="24"/>
        </w:rPr>
        <w:t>interoceptive focus</w:t>
      </w:r>
      <w:r w:rsidR="00743846" w:rsidRPr="00CC0B5B">
        <w:rPr>
          <w:rFonts w:cstheme="minorHAnsi"/>
          <w:color w:val="000000" w:themeColor="text1"/>
          <w:sz w:val="24"/>
        </w:rPr>
        <w:t>&gt;</w:t>
      </w:r>
      <w:r w:rsidR="00743846" w:rsidRPr="00CC0B5B">
        <w:rPr>
          <w:rFonts w:cstheme="minorHAnsi"/>
          <w:i/>
          <w:color w:val="000000" w:themeColor="text1"/>
          <w:sz w:val="24"/>
        </w:rPr>
        <w:t xml:space="preserve">fixation, </w:t>
      </w:r>
      <w:r w:rsidR="00743846" w:rsidRPr="00CC0B5B">
        <w:rPr>
          <w:rFonts w:cstheme="minorHAnsi"/>
          <w:color w:val="000000" w:themeColor="text1"/>
          <w:sz w:val="24"/>
        </w:rPr>
        <w:t xml:space="preserve">a fixation baseline does not control for attention-related activation </w:t>
      </w:r>
      <w:r w:rsidR="00743846" w:rsidRPr="00CC0B5B">
        <w:rPr>
          <w:rFonts w:cstheme="minorHAnsi"/>
          <w:color w:val="000000" w:themeColor="text1"/>
          <w:sz w:val="24"/>
        </w:rPr>
        <w:fldChar w:fldCharType="begin"/>
      </w:r>
      <w:r w:rsidR="006C626D" w:rsidRPr="00CC0B5B">
        <w:rPr>
          <w:rFonts w:cstheme="minorHAnsi"/>
          <w:color w:val="000000" w:themeColor="text1"/>
          <w:sz w:val="24"/>
        </w:rPr>
        <w:instrText xml:space="preserve"> ADDIN ZOTERO_ITEM CSL_CITATION {"citationID":"a1uig034tbr","properties":{"formattedCitation":"(42)","plainCitation":"(42)","noteIndex":0},"citationItems":[{"id":2625,"uris":["http://zotero.org/users/1809613/items/78H4B4YH"],"uri":["http://zotero.org/users/1809613/items/78H4B4YH"],"itemData":{"id":2625,"type":"article-journal","container-title":"Philosophical Transactions of the Royal Society B: Biological Sciences","ISSN":"0962-8436","issue":"1708","journalAbbreviation":"Philosophical Transactions of the Royal Society B: Biological Sciences","note":"publisher: The Royal Society","page":"20160018","title":"Neural correlates of heart-focused interoception: a functional magnetic resonance imaging meta-analysis","volume":"371","author":[{"family":"Schulz","given":"Stefan M"}],"issued":{"date-parts":[["2016"]]}}}],"schema":"https://github.com/citation-style-language/schema/raw/master/csl-citation.json"} </w:instrText>
      </w:r>
      <w:r w:rsidR="00743846" w:rsidRPr="00CC0B5B">
        <w:rPr>
          <w:rFonts w:cstheme="minorHAnsi"/>
          <w:color w:val="000000" w:themeColor="text1"/>
          <w:sz w:val="24"/>
        </w:rPr>
        <w:fldChar w:fldCharType="separate"/>
      </w:r>
      <w:r w:rsidR="006C626D" w:rsidRPr="00CC0B5B">
        <w:rPr>
          <w:rFonts w:cstheme="minorHAnsi"/>
          <w:color w:val="000000" w:themeColor="text1"/>
          <w:sz w:val="24"/>
          <w:lang w:val="en-US"/>
        </w:rPr>
        <w:t>(42)</w:t>
      </w:r>
      <w:r w:rsidR="00743846" w:rsidRPr="00CC0B5B">
        <w:rPr>
          <w:rFonts w:cstheme="minorHAnsi"/>
          <w:color w:val="000000" w:themeColor="text1"/>
          <w:sz w:val="24"/>
        </w:rPr>
        <w:fldChar w:fldCharType="end"/>
      </w:r>
      <w:r w:rsidR="00743846" w:rsidRPr="00CC0B5B">
        <w:rPr>
          <w:rFonts w:cstheme="minorHAnsi"/>
          <w:color w:val="000000" w:themeColor="text1"/>
          <w:sz w:val="24"/>
        </w:rPr>
        <w:t>).</w:t>
      </w:r>
      <w:r w:rsidR="00743846" w:rsidRPr="00CC0B5B">
        <w:rPr>
          <w:rFonts w:eastAsia="Times New Roman" w:cstheme="minorHAnsi"/>
          <w:color w:val="000000" w:themeColor="text1"/>
          <w:sz w:val="24"/>
        </w:rPr>
        <w:t xml:space="preserve"> </w:t>
      </w:r>
      <w:r w:rsidR="00743846" w:rsidRPr="00CC0B5B">
        <w:rPr>
          <w:rFonts w:cstheme="minorHAnsi"/>
          <w:color w:val="000000" w:themeColor="text1"/>
          <w:sz w:val="24"/>
        </w:rPr>
        <w:t xml:space="preserve">If multiple contrasts were equally relevant to interoception, we used the first contrast reported. See Table S1 for specific contrasts: </w:t>
      </w:r>
      <w:r w:rsidR="00743846" w:rsidRPr="00CC0B5B">
        <w:rPr>
          <w:rFonts w:eastAsia="Times New Roman" w:cstheme="minorHAnsi"/>
          <w:color w:val="000000" w:themeColor="text1"/>
          <w:sz w:val="24"/>
        </w:rPr>
        <w:t>note that some studies involve assessment of brain activation during top-down interoceptive attention to specific organ systems, while others involve assessment of brain activation during bottom-up perturbation of specific sensory signals such as pain or hunger.</w:t>
      </w:r>
    </w:p>
    <w:p w14:paraId="20802A91" w14:textId="6FEDBFF5" w:rsidR="00AF64EA" w:rsidRPr="00CC0B5B" w:rsidRDefault="00AF64EA" w:rsidP="0068152F">
      <w:pPr>
        <w:spacing w:line="276" w:lineRule="auto"/>
        <w:rPr>
          <w:rFonts w:asciiTheme="minorHAnsi" w:hAnsiTheme="minorHAnsi" w:cstheme="minorHAnsi"/>
          <w:color w:val="000000" w:themeColor="text1"/>
          <w:sz w:val="24"/>
        </w:rPr>
      </w:pPr>
    </w:p>
    <w:p w14:paraId="0EEA1E8E" w14:textId="4FBA695B" w:rsidR="00AF64EA" w:rsidRPr="00CC0B5B" w:rsidRDefault="00AF64EA" w:rsidP="0068152F">
      <w:pPr>
        <w:spacing w:line="276" w:lineRule="auto"/>
        <w:rPr>
          <w:rFonts w:asciiTheme="minorHAnsi" w:hAnsiTheme="minorHAnsi" w:cstheme="minorHAnsi"/>
          <w:color w:val="000000" w:themeColor="text1"/>
          <w:sz w:val="24"/>
        </w:rPr>
      </w:pPr>
      <w:r w:rsidRPr="00CC0B5B">
        <w:rPr>
          <w:color w:val="000000" w:themeColor="text1"/>
          <w:sz w:val="24"/>
          <w:szCs w:val="24"/>
        </w:rPr>
        <w:t>In line with the transdiagnostic motivation behind our analysis, Criterion 2 (clinical group) was intended to capture an inclusive array of mental health problems, and included (for example) patients diagnosed with psychiatric disorders, patients with high levels of a clinically-significant trait (e.g. problem substance use; high anxiety), and recovered or weight-restored patients with anorexia nervosa (see Supplemental Materials 1 and Table S1 for search terms, criteria, and specific diagnoses)</w:t>
      </w:r>
    </w:p>
    <w:p w14:paraId="2222971C" w14:textId="77777777" w:rsidR="00BB109B" w:rsidRPr="00CC0B5B" w:rsidRDefault="00BB109B" w:rsidP="0068152F">
      <w:pPr>
        <w:spacing w:line="276" w:lineRule="auto"/>
        <w:rPr>
          <w:rFonts w:asciiTheme="minorHAnsi" w:hAnsiTheme="minorHAnsi" w:cstheme="minorHAnsi"/>
          <w:color w:val="000000" w:themeColor="text1"/>
          <w:sz w:val="24"/>
        </w:rPr>
      </w:pPr>
    </w:p>
    <w:p w14:paraId="47756D09" w14:textId="0AC4F00A" w:rsidR="00B632C9" w:rsidRPr="00CC0B5B" w:rsidRDefault="00880DBD" w:rsidP="0068152F">
      <w:pPr>
        <w:spacing w:line="276" w:lineRule="auto"/>
        <w:rPr>
          <w:rFonts w:asciiTheme="minorHAnsi" w:hAnsiTheme="minorHAnsi" w:cstheme="minorHAnsi"/>
          <w:color w:val="000000" w:themeColor="text1"/>
          <w:sz w:val="24"/>
        </w:rPr>
      </w:pPr>
      <w:r w:rsidRPr="00CC0B5B">
        <w:rPr>
          <w:rFonts w:asciiTheme="minorHAnsi" w:hAnsiTheme="minorHAnsi" w:cstheme="minorHAnsi"/>
          <w:color w:val="000000" w:themeColor="text1"/>
          <w:sz w:val="24"/>
        </w:rPr>
        <w:t>Data (</w:t>
      </w:r>
      <w:r w:rsidR="00B33BB5" w:rsidRPr="00CC0B5B">
        <w:rPr>
          <w:rFonts w:asciiTheme="minorHAnsi" w:hAnsiTheme="minorHAnsi" w:cstheme="minorHAnsi"/>
          <w:color w:val="000000" w:themeColor="text1"/>
          <w:sz w:val="24"/>
        </w:rPr>
        <w:t xml:space="preserve">peak voxel </w:t>
      </w:r>
      <w:r w:rsidRPr="00CC0B5B">
        <w:rPr>
          <w:rFonts w:asciiTheme="minorHAnsi" w:hAnsiTheme="minorHAnsi" w:cstheme="minorHAnsi"/>
          <w:color w:val="000000" w:themeColor="text1"/>
          <w:sz w:val="24"/>
        </w:rPr>
        <w:t>coordinates</w:t>
      </w:r>
      <w:r w:rsidR="00B33BB5" w:rsidRPr="00CC0B5B">
        <w:rPr>
          <w:rFonts w:asciiTheme="minorHAnsi" w:hAnsiTheme="minorHAnsi" w:cstheme="minorHAnsi"/>
          <w:color w:val="000000" w:themeColor="text1"/>
          <w:sz w:val="24"/>
        </w:rPr>
        <w:t xml:space="preserve"> for whole-brain between-group comparisons or group interaction effects during interoception</w:t>
      </w:r>
      <w:r w:rsidRPr="00CC0B5B">
        <w:rPr>
          <w:rFonts w:asciiTheme="minorHAnsi" w:hAnsiTheme="minorHAnsi" w:cstheme="minorHAnsi"/>
          <w:color w:val="000000" w:themeColor="text1"/>
          <w:sz w:val="24"/>
        </w:rPr>
        <w:t xml:space="preserve">, sample size, demographic characteristics, and contrast information) were extracted from eligible </w:t>
      </w:r>
      <w:r w:rsidR="000230A0" w:rsidRPr="00CC0B5B">
        <w:rPr>
          <w:rFonts w:asciiTheme="minorHAnsi" w:hAnsiTheme="minorHAnsi" w:cstheme="minorHAnsi"/>
          <w:color w:val="000000" w:themeColor="text1"/>
          <w:sz w:val="24"/>
        </w:rPr>
        <w:t>records</w:t>
      </w:r>
      <w:r w:rsidR="00E902C5" w:rsidRPr="00CC0B5B">
        <w:rPr>
          <w:rFonts w:asciiTheme="minorHAnsi" w:hAnsiTheme="minorHAnsi" w:cstheme="minorHAnsi"/>
          <w:color w:val="000000" w:themeColor="text1"/>
          <w:sz w:val="24"/>
        </w:rPr>
        <w:t xml:space="preserve">, and all coordinates double-checked </w:t>
      </w:r>
      <w:r w:rsidR="00C47D32" w:rsidRPr="00CC0B5B">
        <w:rPr>
          <w:rFonts w:asciiTheme="minorHAnsi" w:hAnsiTheme="minorHAnsi" w:cstheme="minorHAnsi"/>
          <w:color w:val="000000" w:themeColor="text1"/>
          <w:sz w:val="24"/>
        </w:rPr>
        <w:t xml:space="preserve">by a second rater </w:t>
      </w:r>
      <w:r w:rsidR="00E902C5" w:rsidRPr="00CC0B5B">
        <w:rPr>
          <w:rFonts w:asciiTheme="minorHAnsi" w:hAnsiTheme="minorHAnsi" w:cstheme="minorHAnsi"/>
          <w:color w:val="000000" w:themeColor="text1"/>
          <w:sz w:val="24"/>
        </w:rPr>
        <w:t>for accuracy</w:t>
      </w:r>
      <w:r w:rsidRPr="00CC0B5B">
        <w:rPr>
          <w:rFonts w:asciiTheme="minorHAnsi" w:hAnsiTheme="minorHAnsi" w:cstheme="minorHAnsi"/>
          <w:color w:val="000000" w:themeColor="text1"/>
          <w:sz w:val="24"/>
        </w:rPr>
        <w:t xml:space="preserve">. We </w:t>
      </w:r>
      <w:r w:rsidR="00B33BB5" w:rsidRPr="00CC0B5B">
        <w:rPr>
          <w:rFonts w:asciiTheme="minorHAnsi" w:hAnsiTheme="minorHAnsi" w:cstheme="minorHAnsi"/>
          <w:color w:val="000000" w:themeColor="text1"/>
          <w:sz w:val="24"/>
        </w:rPr>
        <w:t xml:space="preserve">obtained unreported whole-brain data via corresponding </w:t>
      </w:r>
      <w:r w:rsidRPr="00CC0B5B">
        <w:rPr>
          <w:rFonts w:asciiTheme="minorHAnsi" w:hAnsiTheme="minorHAnsi" w:cstheme="minorHAnsi"/>
          <w:color w:val="000000" w:themeColor="text1"/>
          <w:sz w:val="24"/>
        </w:rPr>
        <w:t xml:space="preserve">authors. </w:t>
      </w:r>
      <w:r w:rsidR="00B632C9" w:rsidRPr="00CC0B5B">
        <w:rPr>
          <w:rFonts w:asciiTheme="minorHAnsi" w:hAnsiTheme="minorHAnsi" w:cstheme="minorHAnsi"/>
          <w:color w:val="000000" w:themeColor="text1"/>
          <w:sz w:val="24"/>
        </w:rPr>
        <w:t xml:space="preserve">All coordinates reported in Talairach space were converted into MNI space </w:t>
      </w:r>
      <w:r w:rsidR="00B632C9" w:rsidRPr="00CC0B5B">
        <w:rPr>
          <w:rFonts w:asciiTheme="minorHAnsi" w:hAnsiTheme="minorHAnsi" w:cstheme="minorHAnsi"/>
          <w:color w:val="000000" w:themeColor="text1"/>
          <w:sz w:val="24"/>
        </w:rPr>
        <w:fldChar w:fldCharType="begin"/>
      </w:r>
      <w:r w:rsidR="00AF788A" w:rsidRPr="00CC0B5B">
        <w:rPr>
          <w:rFonts w:asciiTheme="minorHAnsi" w:hAnsiTheme="minorHAnsi" w:cstheme="minorHAnsi"/>
          <w:color w:val="000000" w:themeColor="text1"/>
          <w:sz w:val="24"/>
        </w:rPr>
        <w:instrText xml:space="preserve"> ADDIN ZOTERO_ITEM CSL_CITATION {"citationID":"DfzzK2Kq","properties":{"formattedCitation":"(43)","plainCitation":"(43)","noteIndex":0},"citationItems":[{"id":2421,"uris":["http://zotero.org/users/1809613/items/CLAKXXW3"],"uri":["http://zotero.org/users/1809613/items/CLAKXXW3"],"itemData":{"id":2421,"type":"article-journal","container-title":"Human brain mapping","ISSN":"1065-9471","issue":"11","journalAbbreviation":"Human brain mapping","note":"publisher: Wiley Online Library","page":"1194-1205","title":"Bias between MNI and Talairach coordinates analyzed using the ICBM‐152 brain template","volume":"28","author":[{"family":"Lancaster","given":"Jack L"},{"family":"Tordesillas‐Gutiérrez","given":"Diana"},{"family":"Martinez","given":"Michael"},{"family":"Salinas","given":"Felipe"},{"family":"Evans","given":"Alan"},{"family":"Zilles","given":"Karl"},{"family":"Mazziotta","given":"John C"},{"family":"Fox","given":"Peter T"}],"issued":{"date-parts":[["2007"]]}}}],"schema":"https://github.com/citation-style-language/schema/raw/master/csl-citation.json"} </w:instrText>
      </w:r>
      <w:r w:rsidR="00B632C9" w:rsidRPr="00CC0B5B">
        <w:rPr>
          <w:rFonts w:asciiTheme="minorHAnsi" w:hAnsiTheme="minorHAnsi" w:cstheme="minorHAnsi"/>
          <w:color w:val="000000" w:themeColor="text1"/>
          <w:sz w:val="24"/>
        </w:rPr>
        <w:fldChar w:fldCharType="separate"/>
      </w:r>
      <w:r w:rsidR="00AF788A" w:rsidRPr="00CC0B5B">
        <w:rPr>
          <w:rFonts w:asciiTheme="minorHAnsi" w:hAnsiTheme="minorHAnsi" w:cstheme="minorHAnsi"/>
          <w:color w:val="000000" w:themeColor="text1"/>
          <w:sz w:val="24"/>
          <w:lang w:val="en-US"/>
        </w:rPr>
        <w:t>(43)</w:t>
      </w:r>
      <w:r w:rsidR="00B632C9" w:rsidRPr="00CC0B5B">
        <w:rPr>
          <w:rFonts w:asciiTheme="minorHAnsi" w:hAnsiTheme="minorHAnsi" w:cstheme="minorHAnsi"/>
          <w:color w:val="000000" w:themeColor="text1"/>
          <w:sz w:val="24"/>
        </w:rPr>
        <w:fldChar w:fldCharType="end"/>
      </w:r>
      <w:r w:rsidR="00B632C9" w:rsidRPr="00CC0B5B">
        <w:rPr>
          <w:rFonts w:asciiTheme="minorHAnsi" w:hAnsiTheme="minorHAnsi" w:cstheme="minorHAnsi"/>
          <w:color w:val="000000" w:themeColor="text1"/>
          <w:sz w:val="24"/>
        </w:rPr>
        <w:t>.</w:t>
      </w:r>
    </w:p>
    <w:p w14:paraId="2551A00A" w14:textId="77777777" w:rsidR="00B632C9" w:rsidRPr="00CC0B5B" w:rsidRDefault="00B632C9" w:rsidP="0068152F">
      <w:pPr>
        <w:spacing w:line="276" w:lineRule="auto"/>
        <w:rPr>
          <w:rFonts w:asciiTheme="minorHAnsi" w:hAnsiTheme="minorHAnsi" w:cstheme="minorHAnsi"/>
          <w:color w:val="000000" w:themeColor="text1"/>
          <w:sz w:val="24"/>
        </w:rPr>
      </w:pPr>
    </w:p>
    <w:p w14:paraId="24D903E2" w14:textId="27503462" w:rsidR="008A7DDB" w:rsidRPr="00CC0B5B" w:rsidRDefault="000230A0" w:rsidP="0068152F">
      <w:pPr>
        <w:spacing w:line="276" w:lineRule="auto"/>
        <w:rPr>
          <w:rFonts w:asciiTheme="minorHAnsi" w:hAnsiTheme="minorHAnsi" w:cstheme="minorHAnsi"/>
          <w:color w:val="000000" w:themeColor="text1"/>
          <w:sz w:val="24"/>
        </w:rPr>
      </w:pPr>
      <w:r w:rsidRPr="00CC0B5B">
        <w:rPr>
          <w:rFonts w:asciiTheme="minorHAnsi" w:hAnsiTheme="minorHAnsi" w:cstheme="minorHAnsi"/>
          <w:color w:val="000000" w:themeColor="text1"/>
          <w:sz w:val="24"/>
        </w:rPr>
        <w:t xml:space="preserve">With respect to inclusion/exclusion, </w:t>
      </w:r>
      <w:r w:rsidR="00EF7A4D" w:rsidRPr="00CC0B5B">
        <w:rPr>
          <w:rFonts w:asciiTheme="minorHAnsi" w:hAnsiTheme="minorHAnsi" w:cstheme="minorHAnsi"/>
          <w:color w:val="000000" w:themeColor="text1"/>
          <w:sz w:val="24"/>
        </w:rPr>
        <w:t>63</w:t>
      </w:r>
      <w:r w:rsidR="009374BB" w:rsidRPr="00CC0B5B">
        <w:rPr>
          <w:rFonts w:asciiTheme="minorHAnsi" w:hAnsiTheme="minorHAnsi" w:cstheme="minorHAnsi"/>
          <w:color w:val="000000" w:themeColor="text1"/>
          <w:sz w:val="24"/>
        </w:rPr>
        <w:t>7</w:t>
      </w:r>
      <w:r w:rsidR="00EF7A4D" w:rsidRPr="00CC0B5B">
        <w:rPr>
          <w:rFonts w:asciiTheme="minorHAnsi" w:hAnsiTheme="minorHAnsi" w:cstheme="minorHAnsi"/>
          <w:color w:val="000000" w:themeColor="text1"/>
          <w:sz w:val="24"/>
        </w:rPr>
        <w:t>/64</w:t>
      </w:r>
      <w:r w:rsidR="009374BB" w:rsidRPr="00CC0B5B">
        <w:rPr>
          <w:rFonts w:asciiTheme="minorHAnsi" w:hAnsiTheme="minorHAnsi" w:cstheme="minorHAnsi"/>
          <w:color w:val="000000" w:themeColor="text1"/>
          <w:sz w:val="24"/>
        </w:rPr>
        <w:t>2</w:t>
      </w:r>
      <w:r w:rsidR="00EF7A4D" w:rsidRPr="00CC0B5B">
        <w:rPr>
          <w:rFonts w:asciiTheme="minorHAnsi" w:hAnsiTheme="minorHAnsi" w:cstheme="minorHAnsi"/>
          <w:color w:val="000000" w:themeColor="text1"/>
          <w:sz w:val="24"/>
        </w:rPr>
        <w:t xml:space="preserve"> (9</w:t>
      </w:r>
      <w:r w:rsidR="00B632C9" w:rsidRPr="00CC0B5B">
        <w:rPr>
          <w:rFonts w:asciiTheme="minorHAnsi" w:hAnsiTheme="minorHAnsi" w:cstheme="minorHAnsi"/>
          <w:color w:val="000000" w:themeColor="text1"/>
          <w:sz w:val="24"/>
        </w:rPr>
        <w:t>9</w:t>
      </w:r>
      <w:r w:rsidR="00EF7A4D" w:rsidRPr="00CC0B5B">
        <w:rPr>
          <w:rFonts w:asciiTheme="minorHAnsi" w:hAnsiTheme="minorHAnsi" w:cstheme="minorHAnsi"/>
          <w:color w:val="000000" w:themeColor="text1"/>
          <w:sz w:val="24"/>
        </w:rPr>
        <w:t>.</w:t>
      </w:r>
      <w:r w:rsidR="00910FA3" w:rsidRPr="00CC0B5B">
        <w:rPr>
          <w:rFonts w:asciiTheme="minorHAnsi" w:hAnsiTheme="minorHAnsi" w:cstheme="minorHAnsi"/>
          <w:color w:val="000000" w:themeColor="text1"/>
          <w:sz w:val="24"/>
        </w:rPr>
        <w:t>2</w:t>
      </w:r>
      <w:r w:rsidR="00EF7A4D" w:rsidRPr="00CC0B5B">
        <w:rPr>
          <w:rFonts w:asciiTheme="minorHAnsi" w:hAnsiTheme="minorHAnsi" w:cstheme="minorHAnsi"/>
          <w:color w:val="000000" w:themeColor="text1"/>
          <w:sz w:val="24"/>
        </w:rPr>
        <w:t xml:space="preserve">%) </w:t>
      </w:r>
      <w:r w:rsidRPr="00CC0B5B">
        <w:rPr>
          <w:rFonts w:asciiTheme="minorHAnsi" w:hAnsiTheme="minorHAnsi" w:cstheme="minorHAnsi"/>
          <w:color w:val="000000" w:themeColor="text1"/>
          <w:sz w:val="24"/>
        </w:rPr>
        <w:t xml:space="preserve">record </w:t>
      </w:r>
      <w:r w:rsidR="00EF7A4D" w:rsidRPr="00CC0B5B">
        <w:rPr>
          <w:rFonts w:asciiTheme="minorHAnsi" w:hAnsiTheme="minorHAnsi" w:cstheme="minorHAnsi"/>
          <w:color w:val="000000" w:themeColor="text1"/>
          <w:sz w:val="24"/>
        </w:rPr>
        <w:t>abstracts were classed concordantly between the two raters (ICC=0.</w:t>
      </w:r>
      <w:r w:rsidR="00910FA3" w:rsidRPr="00CC0B5B">
        <w:rPr>
          <w:rFonts w:asciiTheme="minorHAnsi" w:hAnsiTheme="minorHAnsi" w:cstheme="minorHAnsi"/>
          <w:color w:val="000000" w:themeColor="text1"/>
          <w:sz w:val="24"/>
        </w:rPr>
        <w:t>969</w:t>
      </w:r>
      <w:r w:rsidR="00EF7A4D" w:rsidRPr="00CC0B5B">
        <w:rPr>
          <w:rFonts w:asciiTheme="minorHAnsi" w:hAnsiTheme="minorHAnsi" w:cstheme="minorHAnsi"/>
          <w:color w:val="000000" w:themeColor="text1"/>
          <w:sz w:val="24"/>
        </w:rPr>
        <w:t>, 95%CI = 0.96</w:t>
      </w:r>
      <w:r w:rsidR="00910FA3" w:rsidRPr="00CC0B5B">
        <w:rPr>
          <w:rFonts w:asciiTheme="minorHAnsi" w:hAnsiTheme="minorHAnsi" w:cstheme="minorHAnsi"/>
          <w:color w:val="000000" w:themeColor="text1"/>
          <w:sz w:val="24"/>
        </w:rPr>
        <w:t>4</w:t>
      </w:r>
      <w:r w:rsidR="00EF7A4D" w:rsidRPr="00CC0B5B">
        <w:rPr>
          <w:rFonts w:asciiTheme="minorHAnsi" w:hAnsiTheme="minorHAnsi" w:cstheme="minorHAnsi"/>
          <w:color w:val="000000" w:themeColor="text1"/>
          <w:sz w:val="24"/>
        </w:rPr>
        <w:t>—0.97</w:t>
      </w:r>
      <w:r w:rsidR="00910FA3" w:rsidRPr="00CC0B5B">
        <w:rPr>
          <w:rFonts w:asciiTheme="minorHAnsi" w:hAnsiTheme="minorHAnsi" w:cstheme="minorHAnsi"/>
          <w:color w:val="000000" w:themeColor="text1"/>
          <w:sz w:val="24"/>
        </w:rPr>
        <w:t>4</w:t>
      </w:r>
      <w:r w:rsidR="00EF7A4D" w:rsidRPr="00CC0B5B">
        <w:rPr>
          <w:rFonts w:asciiTheme="minorHAnsi" w:hAnsiTheme="minorHAnsi" w:cstheme="minorHAnsi"/>
          <w:color w:val="000000" w:themeColor="text1"/>
          <w:sz w:val="24"/>
        </w:rPr>
        <w:t xml:space="preserve">, </w:t>
      </w:r>
      <w:r w:rsidR="00EF7A4D" w:rsidRPr="00CC0B5B">
        <w:rPr>
          <w:rFonts w:asciiTheme="minorHAnsi" w:hAnsiTheme="minorHAnsi" w:cstheme="minorHAnsi"/>
          <w:i/>
          <w:color w:val="000000" w:themeColor="text1"/>
          <w:sz w:val="24"/>
        </w:rPr>
        <w:t>p</w:t>
      </w:r>
      <w:r w:rsidR="00EF7A4D" w:rsidRPr="00CC0B5B">
        <w:rPr>
          <w:rFonts w:asciiTheme="minorHAnsi" w:hAnsiTheme="minorHAnsi" w:cstheme="minorHAnsi"/>
          <w:color w:val="000000" w:themeColor="text1"/>
          <w:sz w:val="24"/>
        </w:rPr>
        <w:t xml:space="preserve">&lt;0.001). Discrepancies were resolved by discussion. </w:t>
      </w:r>
    </w:p>
    <w:p w14:paraId="6D79B857" w14:textId="71A1E015" w:rsidR="00322D7F" w:rsidRPr="00CC0B5B" w:rsidRDefault="00322D7F" w:rsidP="0068152F">
      <w:pPr>
        <w:spacing w:line="276" w:lineRule="auto"/>
        <w:rPr>
          <w:rFonts w:asciiTheme="minorHAnsi" w:hAnsiTheme="minorHAnsi" w:cstheme="minorHAnsi"/>
          <w:color w:val="000000" w:themeColor="text1"/>
          <w:sz w:val="24"/>
        </w:rPr>
      </w:pPr>
    </w:p>
    <w:p w14:paraId="6A1E76D8" w14:textId="40D4152A" w:rsidR="00322D7F" w:rsidRPr="00CC0B5B" w:rsidRDefault="008A7DDB" w:rsidP="0068152F">
      <w:pPr>
        <w:spacing w:line="276" w:lineRule="auto"/>
        <w:rPr>
          <w:rFonts w:asciiTheme="minorHAnsi" w:hAnsiTheme="minorHAnsi" w:cstheme="minorHAnsi"/>
          <w:i/>
          <w:color w:val="000000" w:themeColor="text1"/>
          <w:sz w:val="24"/>
        </w:rPr>
      </w:pPr>
      <w:r w:rsidRPr="00CC0B5B">
        <w:rPr>
          <w:rFonts w:asciiTheme="minorHAnsi" w:hAnsiTheme="minorHAnsi" w:cstheme="minorHAnsi"/>
          <w:i/>
          <w:color w:val="000000" w:themeColor="text1"/>
          <w:sz w:val="24"/>
        </w:rPr>
        <w:t xml:space="preserve">Activation Likelihood Estimation </w:t>
      </w:r>
      <w:r w:rsidR="000230A0" w:rsidRPr="00CC0B5B">
        <w:rPr>
          <w:rFonts w:asciiTheme="minorHAnsi" w:hAnsiTheme="minorHAnsi" w:cstheme="minorHAnsi"/>
          <w:i/>
          <w:color w:val="000000" w:themeColor="text1"/>
          <w:sz w:val="24"/>
        </w:rPr>
        <w:t xml:space="preserve">(ALE) </w:t>
      </w:r>
      <w:r w:rsidRPr="00CC0B5B">
        <w:rPr>
          <w:rFonts w:asciiTheme="minorHAnsi" w:hAnsiTheme="minorHAnsi" w:cstheme="minorHAnsi"/>
          <w:i/>
          <w:color w:val="000000" w:themeColor="text1"/>
          <w:sz w:val="24"/>
        </w:rPr>
        <w:t>Meta-analysis</w:t>
      </w:r>
    </w:p>
    <w:p w14:paraId="3F069B9A" w14:textId="3B0771B9" w:rsidR="00603711" w:rsidRPr="00CC0B5B" w:rsidRDefault="00544198" w:rsidP="0068152F">
      <w:pPr>
        <w:spacing w:line="276" w:lineRule="auto"/>
        <w:rPr>
          <w:rFonts w:asciiTheme="minorHAnsi" w:hAnsiTheme="minorHAnsi" w:cstheme="minorHAnsi"/>
          <w:color w:val="000000" w:themeColor="text1"/>
          <w:sz w:val="24"/>
        </w:rPr>
      </w:pPr>
      <w:r w:rsidRPr="00CC0B5B">
        <w:rPr>
          <w:rFonts w:asciiTheme="minorHAnsi" w:hAnsiTheme="minorHAnsi" w:cstheme="minorHAnsi"/>
          <w:color w:val="000000" w:themeColor="text1"/>
          <w:sz w:val="24"/>
        </w:rPr>
        <w:t>W</w:t>
      </w:r>
      <w:r w:rsidR="008A7DDB" w:rsidRPr="00CC0B5B">
        <w:rPr>
          <w:rFonts w:asciiTheme="minorHAnsi" w:hAnsiTheme="minorHAnsi" w:cstheme="minorHAnsi"/>
          <w:color w:val="000000" w:themeColor="text1"/>
          <w:sz w:val="24"/>
        </w:rPr>
        <w:t xml:space="preserve">e implemented the revised ALE algorithm, which compares the convergence of reported coordinates with those expected under random spatial association </w:t>
      </w:r>
      <w:r w:rsidR="00F725B6" w:rsidRPr="00CC0B5B">
        <w:rPr>
          <w:rFonts w:asciiTheme="minorHAnsi" w:hAnsiTheme="minorHAnsi" w:cstheme="minorHAnsi"/>
          <w:color w:val="000000" w:themeColor="text1"/>
          <w:sz w:val="24"/>
        </w:rPr>
        <w:fldChar w:fldCharType="begin"/>
      </w:r>
      <w:r w:rsidR="00AF788A" w:rsidRPr="00CC0B5B">
        <w:rPr>
          <w:rFonts w:asciiTheme="minorHAnsi" w:hAnsiTheme="minorHAnsi" w:cstheme="minorHAnsi"/>
          <w:color w:val="000000" w:themeColor="text1"/>
          <w:sz w:val="24"/>
        </w:rPr>
        <w:instrText xml:space="preserve"> ADDIN ZOTERO_ITEM CSL_CITATION {"citationID":"oAfAa6VY","properties":{"formattedCitation":"(44\\uc0\\u8211{}46)","plainCitation":"(44–46)","noteIndex":0},"citationItems":[{"id":2422,"uris":["http://zotero.org/users/1809613/items/2C2HVGJL"],"uri":["http://zotero.org/users/1809613/items/2C2HVGJL"],"itemData":{"id":2422,"type":"article-journal","container-title":"Human brain mapping","ISSN":"1065-9471","issue":"9","journalAbbreviation":"Human brain mapping","note":"publisher: Wiley Online Library","page":"2907-2926","title":"Coordinate‐based activation likelihood estimation meta‐analysis of neuroimaging data: A random‐effects approach based on empirical estimates of spatial uncertainty","volume":"30","author":[{"family":"Eickhoff","given":"Simon B"},{"family":"Laird","given":"Angela R"},{"family":"Grefkes","given":"Christian"},{"family":"Wang","given":"Ling E"},{"family":"Zilles","given":"Karl"},{"family":"Fox","given":"Peter T"}],"issued":{"date-parts":[["2009"]]}}},{"id":2424,"uris":["http://zotero.org/users/1809613/items/XMVSMEIB"],"uri":["http://zotero.org/users/1809613/items/XMVSMEIB"],"itemData":{"id":2424,"type":"article-journal","container-title":"Neuroimage","ISSN":"1053-8119","issue":"3","journalAbbreviation":"Neuroimage","note":"publisher: Elsevier","page":"2349-2361","title":"Activation likelihood estimation meta-analysis revisited","volume":"59","author":[{"family":"Eickhoff","given":"Simon B"},{"family":"Bzdok","given":"Danilo"},{"family":"Laird","given":"Angela R"},{"family":"Kurth","given":"Florian"},{"family":"Fox","given":"Peter T"}],"issued":{"date-parts":[["2012"]]}}},{"id":2423,"uris":["http://zotero.org/users/1809613/items/T2GXYLLE"],"uri":["http://zotero.org/users/1809613/items/T2GXYLLE"],"itemData":{"id":2423,"type":"article-journal","container-title":"Human brain mapping","ISSN":"1065-9471","issue":"1","journalAbbreviation":"Human brain mapping","note":"publisher: Wiley Online Library","page":"1-13","title":"Minimizing within‐experiment and within‐group effects in activation likelihood estimation meta‐analyses","volume":"33","author":[{"family":"Turkeltaub","given":"Peter E"},{"family":"Eickhoff","given":"Simon B"},{"family":"Laird","given":"Angela R"},{"family":"Fox","given":"Mick"},{"family":"Wiener","given":"Martin"},{"family":"Fox","given":"Peter"}],"issued":{"date-parts":[["2012"]]}}}],"schema":"https://github.com/citation-style-language/schema/raw/master/csl-citation.json"} </w:instrText>
      </w:r>
      <w:r w:rsidR="00F725B6" w:rsidRPr="00CC0B5B">
        <w:rPr>
          <w:rFonts w:asciiTheme="minorHAnsi" w:hAnsiTheme="minorHAnsi" w:cstheme="minorHAnsi"/>
          <w:color w:val="000000" w:themeColor="text1"/>
          <w:sz w:val="24"/>
        </w:rPr>
        <w:fldChar w:fldCharType="separate"/>
      </w:r>
      <w:r w:rsidR="00AF788A" w:rsidRPr="00CC0B5B">
        <w:rPr>
          <w:rFonts w:hAnsiTheme="minorHAnsi"/>
          <w:color w:val="000000" w:themeColor="text1"/>
          <w:sz w:val="24"/>
          <w:lang w:val="en-US"/>
        </w:rPr>
        <w:t>(44–46)</w:t>
      </w:r>
      <w:r w:rsidR="00F725B6" w:rsidRPr="00CC0B5B">
        <w:rPr>
          <w:rFonts w:asciiTheme="minorHAnsi" w:hAnsiTheme="minorHAnsi" w:cstheme="minorHAnsi"/>
          <w:color w:val="000000" w:themeColor="text1"/>
          <w:sz w:val="24"/>
        </w:rPr>
        <w:fldChar w:fldCharType="end"/>
      </w:r>
      <w:r w:rsidR="008A7DDB" w:rsidRPr="00CC0B5B">
        <w:rPr>
          <w:rFonts w:asciiTheme="minorHAnsi" w:hAnsiTheme="minorHAnsi" w:cstheme="minorHAnsi"/>
          <w:color w:val="000000" w:themeColor="text1"/>
          <w:sz w:val="24"/>
        </w:rPr>
        <w:t>. The ALE algorithm treats foci as three-dimensional Gaussian probability distributions centred at the given coordinates</w:t>
      </w:r>
      <w:r w:rsidR="008A390B" w:rsidRPr="00CC0B5B">
        <w:rPr>
          <w:rFonts w:asciiTheme="minorHAnsi" w:hAnsiTheme="minorHAnsi" w:cstheme="minorHAnsi"/>
          <w:color w:val="000000" w:themeColor="text1"/>
          <w:sz w:val="24"/>
        </w:rPr>
        <w:t xml:space="preserve"> and </w:t>
      </w:r>
      <w:r w:rsidR="008A7DDB" w:rsidRPr="00CC0B5B">
        <w:rPr>
          <w:rFonts w:asciiTheme="minorHAnsi" w:hAnsiTheme="minorHAnsi" w:cstheme="minorHAnsi"/>
          <w:color w:val="000000" w:themeColor="text1"/>
          <w:sz w:val="24"/>
        </w:rPr>
        <w:t>scaled according to the sample size, and performs random-effect inference, testing for above-chance clustering between experiments</w:t>
      </w:r>
      <w:r w:rsidR="0089275F" w:rsidRPr="00CC0B5B">
        <w:rPr>
          <w:rFonts w:asciiTheme="minorHAnsi" w:hAnsiTheme="minorHAnsi" w:cstheme="minorHAnsi"/>
          <w:color w:val="000000" w:themeColor="text1"/>
          <w:sz w:val="24"/>
        </w:rPr>
        <w:t xml:space="preserve"> </w:t>
      </w:r>
      <w:r w:rsidR="00F725B6" w:rsidRPr="00CC0B5B">
        <w:rPr>
          <w:rFonts w:asciiTheme="minorHAnsi" w:hAnsiTheme="minorHAnsi" w:cstheme="minorHAnsi"/>
          <w:color w:val="000000" w:themeColor="text1"/>
          <w:sz w:val="24"/>
        </w:rPr>
        <w:fldChar w:fldCharType="begin"/>
      </w:r>
      <w:r w:rsidR="00AF788A" w:rsidRPr="00CC0B5B">
        <w:rPr>
          <w:rFonts w:asciiTheme="minorHAnsi" w:hAnsiTheme="minorHAnsi" w:cstheme="minorHAnsi"/>
          <w:color w:val="000000" w:themeColor="text1"/>
          <w:sz w:val="24"/>
        </w:rPr>
        <w:instrText xml:space="preserve"> ADDIN ZOTERO_ITEM CSL_CITATION {"citationID":"77L2ENsl","properties":{"formattedCitation":"(44\\uc0\\u8211{}46)","plainCitation":"(44–46)","noteIndex":0},"citationItems":[{"id":2422,"uris":["http://zotero.org/users/1809613/items/2C2HVGJL"],"uri":["http://zotero.org/users/1809613/items/2C2HVGJL"],"itemData":{"id":2422,"type":"article-journal","container-title":"Human brain mapping","ISSN":"1065-9471","issue":"9","journalAbbreviation":"Human brain mapping","note":"publisher: Wiley Online Library","page":"2907-2926","title":"Coordinate‐based activation likelihood estimation meta‐analysis of neuroimaging data: A random‐effects approach based on empirical estimates of spatial uncertainty","volume":"30","author":[{"family":"Eickhoff","given":"Simon B"},{"family":"Laird","given":"Angela R"},{"family":"Grefkes","given":"Christian"},{"family":"Wang","given":"Ling E"},{"family":"Zilles","given":"Karl"},{"family":"Fox","given":"Peter T"}],"issued":{"date-parts":[["2009"]]}}},{"id":2424,"uris":["http://zotero.org/users/1809613/items/XMVSMEIB"],"uri":["http://zotero.org/users/1809613/items/XMVSMEIB"],"itemData":{"id":2424,"type":"article-journal","container-title":"Neuroimage","ISSN":"1053-8119","issue":"3","journalAbbreviation":"Neuroimage","note":"publisher: Elsevier","page":"2349-2361","title":"Activation likelihood estimation meta-analysis revisited","volume":"59","author":[{"family":"Eickhoff","given":"Simon B"},{"family":"Bzdok","given":"Danilo"},{"family":"Laird","given":"Angela R"},{"family":"Kurth","given":"Florian"},{"family":"Fox","given":"Peter T"}],"issued":{"date-parts":[["2012"]]}}},{"id":2423,"uris":["http://zotero.org/users/1809613/items/T2GXYLLE"],"uri":["http://zotero.org/users/1809613/items/T2GXYLLE"],"itemData":{"id":2423,"type":"article-journal","container-title":"Human brain mapping","ISSN":"1065-9471","issue":"1","journalAbbreviation":"Human brain mapping","note":"publisher: Wiley Online Library","page":"1-13","title":"Minimizing within‐experiment and within‐group effects in activation likelihood estimation meta‐analyses","volume":"33","author":[{"family":"Turkeltaub","given":"Peter E"},{"family":"Eickhoff","given":"Simon B"},{"family":"Laird","given":"Angela R"},{"family":"Fox","given":"Mick"},{"family":"Wiener","given":"Martin"},{"family":"Fox","given":"Peter"}],"issued":{"date-parts":[["2012"]]}}}],"schema":"https://github.com/citation-style-language/schema/raw/master/csl-citation.json"} </w:instrText>
      </w:r>
      <w:r w:rsidR="00F725B6" w:rsidRPr="00CC0B5B">
        <w:rPr>
          <w:rFonts w:asciiTheme="minorHAnsi" w:hAnsiTheme="minorHAnsi" w:cstheme="minorHAnsi"/>
          <w:color w:val="000000" w:themeColor="text1"/>
          <w:sz w:val="24"/>
        </w:rPr>
        <w:fldChar w:fldCharType="separate"/>
      </w:r>
      <w:r w:rsidR="00AF788A" w:rsidRPr="00CC0B5B">
        <w:rPr>
          <w:rFonts w:hAnsiTheme="minorHAnsi"/>
          <w:color w:val="000000" w:themeColor="text1"/>
          <w:sz w:val="24"/>
          <w:lang w:val="en-US"/>
        </w:rPr>
        <w:t>(44–46)</w:t>
      </w:r>
      <w:r w:rsidR="00F725B6" w:rsidRPr="00CC0B5B">
        <w:rPr>
          <w:rFonts w:asciiTheme="minorHAnsi" w:hAnsiTheme="minorHAnsi" w:cstheme="minorHAnsi"/>
          <w:color w:val="000000" w:themeColor="text1"/>
          <w:sz w:val="24"/>
        </w:rPr>
        <w:fldChar w:fldCharType="end"/>
      </w:r>
      <w:r w:rsidR="008A7DDB" w:rsidRPr="00CC0B5B">
        <w:rPr>
          <w:rFonts w:asciiTheme="minorHAnsi" w:hAnsiTheme="minorHAnsi" w:cstheme="minorHAnsi"/>
          <w:color w:val="000000" w:themeColor="text1"/>
          <w:sz w:val="24"/>
        </w:rPr>
        <w:t xml:space="preserve">. </w:t>
      </w:r>
      <w:r w:rsidR="009F3BDD" w:rsidRPr="00CC0B5B">
        <w:rPr>
          <w:rFonts w:asciiTheme="minorHAnsi" w:hAnsiTheme="minorHAnsi" w:cstheme="minorHAnsi"/>
          <w:color w:val="000000" w:themeColor="text1"/>
          <w:sz w:val="24"/>
        </w:rPr>
        <w:t xml:space="preserve">ALE results </w:t>
      </w:r>
      <w:r w:rsidR="00C56AFA" w:rsidRPr="00CC0B5B">
        <w:rPr>
          <w:rFonts w:asciiTheme="minorHAnsi" w:hAnsiTheme="minorHAnsi" w:cstheme="minorHAnsi"/>
          <w:color w:val="000000" w:themeColor="text1"/>
          <w:sz w:val="24"/>
        </w:rPr>
        <w:t>were thresholded at a cluster-level family-wise-error</w:t>
      </w:r>
      <w:r w:rsidR="001A2547" w:rsidRPr="00CC0B5B">
        <w:rPr>
          <w:rFonts w:asciiTheme="minorHAnsi" w:hAnsiTheme="minorHAnsi" w:cstheme="minorHAnsi"/>
          <w:color w:val="000000" w:themeColor="text1"/>
          <w:sz w:val="24"/>
        </w:rPr>
        <w:t xml:space="preserve"> (FWE)</w:t>
      </w:r>
      <w:r w:rsidR="00C56AFA" w:rsidRPr="00CC0B5B">
        <w:rPr>
          <w:rFonts w:asciiTheme="minorHAnsi" w:hAnsiTheme="minorHAnsi" w:cstheme="minorHAnsi"/>
          <w:color w:val="000000" w:themeColor="text1"/>
          <w:sz w:val="24"/>
        </w:rPr>
        <w:t xml:space="preserve">-corrected threshold of </w:t>
      </w:r>
      <w:r w:rsidR="00C56AFA" w:rsidRPr="00CC0B5B">
        <w:rPr>
          <w:rFonts w:asciiTheme="minorHAnsi" w:hAnsiTheme="minorHAnsi" w:cstheme="minorHAnsi"/>
          <w:i/>
          <w:color w:val="000000" w:themeColor="text1"/>
          <w:sz w:val="24"/>
        </w:rPr>
        <w:t>p</w:t>
      </w:r>
      <w:r w:rsidR="00C56AFA" w:rsidRPr="00CC0B5B">
        <w:rPr>
          <w:rFonts w:asciiTheme="minorHAnsi" w:hAnsiTheme="minorHAnsi" w:cstheme="minorHAnsi"/>
          <w:color w:val="000000" w:themeColor="text1"/>
          <w:sz w:val="24"/>
        </w:rPr>
        <w:t xml:space="preserve">&lt;0.05 (cluster-forming threshold at voxel-level </w:t>
      </w:r>
      <w:r w:rsidR="00C56AFA" w:rsidRPr="00CC0B5B">
        <w:rPr>
          <w:rFonts w:asciiTheme="minorHAnsi" w:hAnsiTheme="minorHAnsi" w:cstheme="minorHAnsi"/>
          <w:i/>
          <w:color w:val="000000" w:themeColor="text1"/>
          <w:sz w:val="24"/>
        </w:rPr>
        <w:t>p</w:t>
      </w:r>
      <w:r w:rsidR="00C56AFA" w:rsidRPr="00CC0B5B">
        <w:rPr>
          <w:rFonts w:asciiTheme="minorHAnsi" w:hAnsiTheme="minorHAnsi" w:cstheme="minorHAnsi"/>
          <w:color w:val="000000" w:themeColor="text1"/>
          <w:sz w:val="24"/>
        </w:rPr>
        <w:t>&lt;0.001</w:t>
      </w:r>
      <w:r w:rsidR="001A2547" w:rsidRPr="00CC0B5B">
        <w:rPr>
          <w:rFonts w:asciiTheme="minorHAnsi" w:hAnsiTheme="minorHAnsi" w:cstheme="minorHAnsi"/>
          <w:color w:val="000000" w:themeColor="text1"/>
          <w:sz w:val="24"/>
        </w:rPr>
        <w:t>; 1000 threshold permutations). Conjunction analyses were set at a minimum volume of 50mm</w:t>
      </w:r>
      <w:r w:rsidR="001A2547" w:rsidRPr="00CC0B5B">
        <w:rPr>
          <w:rFonts w:asciiTheme="minorHAnsi" w:hAnsiTheme="minorHAnsi" w:cstheme="minorHAnsi"/>
          <w:color w:val="000000" w:themeColor="text1"/>
          <w:sz w:val="24"/>
          <w:vertAlign w:val="superscript"/>
        </w:rPr>
        <w:t>3</w:t>
      </w:r>
      <w:r w:rsidR="001A2547" w:rsidRPr="00CC0B5B">
        <w:rPr>
          <w:rFonts w:asciiTheme="minorHAnsi" w:hAnsiTheme="minorHAnsi" w:cstheme="minorHAnsi"/>
          <w:color w:val="000000" w:themeColor="text1"/>
          <w:sz w:val="24"/>
        </w:rPr>
        <w:t xml:space="preserve"> (</w:t>
      </w:r>
      <w:r w:rsidR="001A2547" w:rsidRPr="00CC0B5B">
        <w:rPr>
          <w:rFonts w:asciiTheme="minorHAnsi" w:hAnsiTheme="minorHAnsi" w:cstheme="minorHAnsi"/>
          <w:i/>
          <w:color w:val="000000" w:themeColor="text1"/>
          <w:sz w:val="24"/>
        </w:rPr>
        <w:t>p</w:t>
      </w:r>
      <w:r w:rsidR="001A2547" w:rsidRPr="00CC0B5B">
        <w:rPr>
          <w:rFonts w:asciiTheme="minorHAnsi" w:hAnsiTheme="minorHAnsi" w:cstheme="minorHAnsi"/>
          <w:color w:val="000000" w:themeColor="text1"/>
          <w:sz w:val="24"/>
        </w:rPr>
        <w:t xml:space="preserve">=0.05, 1000 </w:t>
      </w:r>
      <w:r w:rsidR="001A2547" w:rsidRPr="00CC0B5B">
        <w:rPr>
          <w:rFonts w:asciiTheme="minorHAnsi" w:hAnsiTheme="minorHAnsi" w:cstheme="minorHAnsi"/>
          <w:i/>
          <w:color w:val="000000" w:themeColor="text1"/>
          <w:sz w:val="24"/>
        </w:rPr>
        <w:t>p</w:t>
      </w:r>
      <w:r w:rsidR="001A2547" w:rsidRPr="00CC0B5B">
        <w:rPr>
          <w:rFonts w:asciiTheme="minorHAnsi" w:hAnsiTheme="minorHAnsi" w:cstheme="minorHAnsi"/>
          <w:color w:val="000000" w:themeColor="text1"/>
          <w:sz w:val="24"/>
        </w:rPr>
        <w:t>-value permutations).</w:t>
      </w:r>
    </w:p>
    <w:p w14:paraId="0F3A4C49" w14:textId="4A8D4B02" w:rsidR="00603711" w:rsidRPr="00CC0B5B" w:rsidRDefault="00603711" w:rsidP="0068152F">
      <w:pPr>
        <w:spacing w:line="276" w:lineRule="auto"/>
        <w:rPr>
          <w:rFonts w:asciiTheme="minorHAnsi" w:hAnsiTheme="minorHAnsi" w:cstheme="minorHAnsi"/>
          <w:color w:val="000000" w:themeColor="text1"/>
          <w:sz w:val="24"/>
        </w:rPr>
      </w:pPr>
    </w:p>
    <w:p w14:paraId="2983784D" w14:textId="5C2C4717" w:rsidR="00603711" w:rsidRPr="00CC0B5B" w:rsidRDefault="00544198" w:rsidP="0068152F">
      <w:pPr>
        <w:spacing w:line="276" w:lineRule="auto"/>
        <w:rPr>
          <w:rFonts w:asciiTheme="minorHAnsi" w:hAnsiTheme="minorHAnsi" w:cstheme="minorHAnsi"/>
          <w:color w:val="000000" w:themeColor="text1"/>
          <w:sz w:val="24"/>
        </w:rPr>
      </w:pPr>
      <w:r w:rsidRPr="00CC0B5B">
        <w:rPr>
          <w:rFonts w:asciiTheme="minorHAnsi" w:hAnsiTheme="minorHAnsi" w:cstheme="minorHAnsi"/>
          <w:color w:val="000000" w:themeColor="text1"/>
          <w:sz w:val="24"/>
        </w:rPr>
        <w:t>M</w:t>
      </w:r>
      <w:r w:rsidR="00603711" w:rsidRPr="00CC0B5B">
        <w:rPr>
          <w:rFonts w:asciiTheme="minorHAnsi" w:hAnsiTheme="minorHAnsi" w:cstheme="minorHAnsi"/>
          <w:color w:val="000000" w:themeColor="text1"/>
          <w:sz w:val="24"/>
        </w:rPr>
        <w:t>aps were overlaid onto a standard brain in MNI space (Colin 27, a stereotaxic average of 27 single-subject anatomical scans, skull stripped)</w:t>
      </w:r>
      <w:r w:rsidR="008A390B" w:rsidRPr="00CC0B5B">
        <w:rPr>
          <w:rFonts w:asciiTheme="minorHAnsi" w:hAnsiTheme="minorHAnsi" w:cstheme="minorHAnsi"/>
          <w:color w:val="000000" w:themeColor="text1"/>
          <w:sz w:val="24"/>
        </w:rPr>
        <w:t xml:space="preserve"> using Mango software</w:t>
      </w:r>
      <w:r w:rsidR="00576F64" w:rsidRPr="00CC0B5B">
        <w:rPr>
          <w:rFonts w:asciiTheme="minorHAnsi" w:hAnsiTheme="minorHAnsi" w:cstheme="minorHAnsi"/>
          <w:color w:val="000000" w:themeColor="text1"/>
          <w:sz w:val="24"/>
        </w:rPr>
        <w:t xml:space="preserve"> </w:t>
      </w:r>
      <w:r w:rsidR="008A390B" w:rsidRPr="00CC0B5B">
        <w:rPr>
          <w:rFonts w:asciiTheme="minorHAnsi" w:hAnsiTheme="minorHAnsi" w:cstheme="minorHAnsi"/>
          <w:color w:val="000000" w:themeColor="text1"/>
          <w:sz w:val="24"/>
        </w:rPr>
        <w:t>(</w:t>
      </w:r>
      <w:hyperlink r:id="rId9" w:history="1">
        <w:r w:rsidR="002D206F" w:rsidRPr="00CC0B5B">
          <w:rPr>
            <w:rStyle w:val="Hyperlink"/>
            <w:rFonts w:asciiTheme="minorHAnsi" w:hAnsiTheme="minorHAnsi" w:cstheme="minorHAnsi"/>
            <w:color w:val="000000" w:themeColor="text1"/>
            <w:sz w:val="24"/>
          </w:rPr>
          <w:t>http://ric.uthscsa.edu/mango</w:t>
        </w:r>
      </w:hyperlink>
      <w:r w:rsidR="008A390B" w:rsidRPr="00CC0B5B">
        <w:rPr>
          <w:rFonts w:asciiTheme="minorHAnsi" w:hAnsiTheme="minorHAnsi" w:cstheme="minorHAnsi"/>
          <w:color w:val="000000" w:themeColor="text1"/>
          <w:sz w:val="24"/>
        </w:rPr>
        <w:t>).</w:t>
      </w:r>
    </w:p>
    <w:p w14:paraId="73502779" w14:textId="29B01A0B" w:rsidR="002D206F" w:rsidRPr="00CC0B5B" w:rsidRDefault="002D206F" w:rsidP="0068152F">
      <w:pPr>
        <w:spacing w:line="276" w:lineRule="auto"/>
        <w:rPr>
          <w:rFonts w:asciiTheme="minorHAnsi" w:hAnsiTheme="minorHAnsi" w:cstheme="minorHAnsi"/>
          <w:color w:val="000000" w:themeColor="text1"/>
          <w:sz w:val="24"/>
        </w:rPr>
      </w:pPr>
    </w:p>
    <w:p w14:paraId="4D9BDFC4" w14:textId="0F4ACD63" w:rsidR="002D206F" w:rsidRPr="00CC0B5B" w:rsidRDefault="002D206F" w:rsidP="0068152F">
      <w:pPr>
        <w:spacing w:line="276" w:lineRule="auto"/>
        <w:rPr>
          <w:rFonts w:asciiTheme="minorHAnsi" w:hAnsiTheme="minorHAnsi" w:cstheme="minorHAnsi"/>
          <w:i/>
          <w:color w:val="000000" w:themeColor="text1"/>
          <w:sz w:val="24"/>
        </w:rPr>
      </w:pPr>
      <w:r w:rsidRPr="00CC0B5B">
        <w:rPr>
          <w:rFonts w:asciiTheme="minorHAnsi" w:hAnsiTheme="minorHAnsi" w:cstheme="minorHAnsi"/>
          <w:i/>
          <w:color w:val="000000" w:themeColor="text1"/>
          <w:sz w:val="24"/>
        </w:rPr>
        <w:t>Primary analysis</w:t>
      </w:r>
    </w:p>
    <w:p w14:paraId="43B61852" w14:textId="22BEE7DB" w:rsidR="002D206F" w:rsidRPr="00CC0B5B" w:rsidRDefault="002D206F" w:rsidP="0068152F">
      <w:pPr>
        <w:spacing w:line="276" w:lineRule="auto"/>
        <w:rPr>
          <w:rFonts w:asciiTheme="minorHAnsi" w:hAnsiTheme="minorHAnsi" w:cstheme="minorHAnsi"/>
          <w:color w:val="000000" w:themeColor="text1"/>
          <w:sz w:val="24"/>
        </w:rPr>
      </w:pPr>
      <w:r w:rsidRPr="00CC0B5B">
        <w:rPr>
          <w:rFonts w:asciiTheme="minorHAnsi" w:hAnsiTheme="minorHAnsi" w:cstheme="minorHAnsi"/>
          <w:color w:val="000000" w:themeColor="text1"/>
          <w:sz w:val="24"/>
        </w:rPr>
        <w:t>The resulting cluster-corrected ALE map identifie</w:t>
      </w:r>
      <w:r w:rsidR="00AE7568" w:rsidRPr="00CC0B5B">
        <w:rPr>
          <w:rFonts w:asciiTheme="minorHAnsi" w:hAnsiTheme="minorHAnsi" w:cstheme="minorHAnsi"/>
          <w:color w:val="000000" w:themeColor="text1"/>
          <w:sz w:val="24"/>
        </w:rPr>
        <w:t>d</w:t>
      </w:r>
      <w:r w:rsidRPr="00CC0B5B">
        <w:rPr>
          <w:rFonts w:asciiTheme="minorHAnsi" w:hAnsiTheme="minorHAnsi" w:cstheme="minorHAnsi"/>
          <w:color w:val="000000" w:themeColor="text1"/>
          <w:sz w:val="24"/>
        </w:rPr>
        <w:t xml:space="preserve"> transdiagnostic patterns of ‘disrupted activation’ during interoception for psychiatric participants versus controls </w:t>
      </w:r>
      <w:r w:rsidRPr="00CC0B5B">
        <w:rPr>
          <w:rFonts w:asciiTheme="minorHAnsi" w:hAnsiTheme="minorHAnsi" w:cstheme="minorHAnsi"/>
          <w:color w:val="000000" w:themeColor="text1"/>
          <w:sz w:val="24"/>
        </w:rPr>
        <w:fldChar w:fldCharType="begin"/>
      </w:r>
      <w:r w:rsidR="00AF788A" w:rsidRPr="00CC0B5B">
        <w:rPr>
          <w:rFonts w:asciiTheme="minorHAnsi" w:hAnsiTheme="minorHAnsi" w:cstheme="minorHAnsi"/>
          <w:color w:val="000000" w:themeColor="text1"/>
          <w:sz w:val="24"/>
        </w:rPr>
        <w:instrText xml:space="preserve"> ADDIN ZOTERO_ITEM CSL_CITATION {"citationID":"F2iHi3lg","properties":{"formattedCitation":"(36)","plainCitation":"(36)","noteIndex":0},"citationItems":[{"id":2425,"uris":["http://zotero.org/users/1809613/items/TIWK7CXN"],"uri":["http://zotero.org/users/1809613/items/TIWK7CXN"],"itemData":{"id":2425,"type":"article-journal","container-title":"American Journal of Psychiatry","ISSN":"0002-953X","issue":"7","journalAbbreviation":"American Journal of Psychiatry","note":"publisher: Am Psychiatric Assoc","page":"676-685","title":"Identification of common neural circuit disruptions in cognitive control across psychiatric disorders","volume":"174","author":[{"family":"McTeague","given":"Lisa M"},{"family":"Huemer","given":"Julia"},{"family":"Carreon","given":"David M"},{"family":"Jiang","given":"Ying"},{"family":"Eickhoff","given":"Simon B"},{"family":"Etkin","given":"Amit"}],"issued":{"date-parts":[["2017"]]}}}],"schema":"https://github.com/citation-style-language/schema/raw/master/csl-citation.json"} </w:instrText>
      </w:r>
      <w:r w:rsidRPr="00CC0B5B">
        <w:rPr>
          <w:rFonts w:asciiTheme="minorHAnsi" w:hAnsiTheme="minorHAnsi" w:cstheme="minorHAnsi"/>
          <w:color w:val="000000" w:themeColor="text1"/>
          <w:sz w:val="24"/>
        </w:rPr>
        <w:fldChar w:fldCharType="separate"/>
      </w:r>
      <w:r w:rsidR="00AF788A" w:rsidRPr="00CC0B5B">
        <w:rPr>
          <w:rFonts w:asciiTheme="minorHAnsi" w:hAnsiTheme="minorHAnsi" w:cstheme="minorHAnsi"/>
          <w:color w:val="000000" w:themeColor="text1"/>
          <w:sz w:val="24"/>
          <w:lang w:val="en-US"/>
        </w:rPr>
        <w:t>(36)</w:t>
      </w:r>
      <w:r w:rsidRPr="00CC0B5B">
        <w:rPr>
          <w:rFonts w:asciiTheme="minorHAnsi" w:hAnsiTheme="minorHAnsi" w:cstheme="minorHAnsi"/>
          <w:color w:val="000000" w:themeColor="text1"/>
          <w:sz w:val="24"/>
        </w:rPr>
        <w:fldChar w:fldCharType="end"/>
      </w:r>
      <w:r w:rsidRPr="00CC0B5B">
        <w:rPr>
          <w:rFonts w:asciiTheme="minorHAnsi" w:hAnsiTheme="minorHAnsi" w:cstheme="minorHAnsi"/>
          <w:color w:val="000000" w:themeColor="text1"/>
          <w:sz w:val="24"/>
        </w:rPr>
        <w:t xml:space="preserve"> (our primary, pre-registered analysis). </w:t>
      </w:r>
    </w:p>
    <w:p w14:paraId="2F29ACAC" w14:textId="77777777" w:rsidR="002D206F" w:rsidRPr="00CC0B5B" w:rsidRDefault="002D206F" w:rsidP="0068152F">
      <w:pPr>
        <w:spacing w:line="276" w:lineRule="auto"/>
        <w:rPr>
          <w:rFonts w:asciiTheme="minorHAnsi" w:hAnsiTheme="minorHAnsi" w:cstheme="minorHAnsi"/>
          <w:i/>
          <w:color w:val="000000" w:themeColor="text1"/>
          <w:sz w:val="24"/>
        </w:rPr>
      </w:pPr>
    </w:p>
    <w:p w14:paraId="63E3E5EB" w14:textId="78040760" w:rsidR="002D206F" w:rsidRPr="00CC0B5B" w:rsidRDefault="002D206F" w:rsidP="0068152F">
      <w:pPr>
        <w:spacing w:line="276" w:lineRule="auto"/>
        <w:rPr>
          <w:rFonts w:asciiTheme="minorHAnsi" w:hAnsiTheme="minorHAnsi" w:cstheme="minorHAnsi"/>
          <w:color w:val="000000" w:themeColor="text1"/>
          <w:sz w:val="24"/>
        </w:rPr>
      </w:pPr>
      <w:r w:rsidRPr="00CC0B5B">
        <w:rPr>
          <w:rFonts w:asciiTheme="minorHAnsi" w:hAnsiTheme="minorHAnsi" w:cstheme="minorHAnsi"/>
          <w:i/>
          <w:color w:val="000000" w:themeColor="text1"/>
          <w:sz w:val="24"/>
        </w:rPr>
        <w:t>Follow-up analyses</w:t>
      </w:r>
    </w:p>
    <w:p w14:paraId="7C269677" w14:textId="26525A15" w:rsidR="00AE7568" w:rsidRPr="00CC0B5B" w:rsidRDefault="002D206F" w:rsidP="00AE7568">
      <w:pPr>
        <w:spacing w:line="276" w:lineRule="auto"/>
        <w:rPr>
          <w:rFonts w:asciiTheme="minorHAnsi" w:hAnsiTheme="minorHAnsi" w:cstheme="minorHAnsi"/>
          <w:color w:val="000000" w:themeColor="text1"/>
          <w:sz w:val="24"/>
        </w:rPr>
      </w:pPr>
      <w:r w:rsidRPr="00CC0B5B">
        <w:rPr>
          <w:rFonts w:asciiTheme="minorHAnsi" w:hAnsiTheme="minorHAnsi" w:cstheme="minorHAnsi"/>
          <w:color w:val="000000" w:themeColor="text1"/>
          <w:sz w:val="24"/>
        </w:rPr>
        <w:t xml:space="preserve">We </w:t>
      </w:r>
      <w:r w:rsidR="002147AA" w:rsidRPr="00CC0B5B">
        <w:rPr>
          <w:rFonts w:asciiTheme="minorHAnsi" w:hAnsiTheme="minorHAnsi" w:cstheme="minorHAnsi"/>
          <w:color w:val="000000" w:themeColor="text1"/>
          <w:sz w:val="24"/>
        </w:rPr>
        <w:t xml:space="preserve">quantitatively </w:t>
      </w:r>
      <w:r w:rsidRPr="00CC0B5B">
        <w:rPr>
          <w:rFonts w:asciiTheme="minorHAnsi" w:hAnsiTheme="minorHAnsi" w:cstheme="minorHAnsi"/>
          <w:color w:val="000000" w:themeColor="text1"/>
          <w:sz w:val="24"/>
        </w:rPr>
        <w:t>compared the cluster</w:t>
      </w:r>
      <w:r w:rsidR="00AE7568" w:rsidRPr="00CC0B5B">
        <w:rPr>
          <w:rFonts w:asciiTheme="minorHAnsi" w:hAnsiTheme="minorHAnsi" w:cstheme="minorHAnsi"/>
          <w:color w:val="000000" w:themeColor="text1"/>
          <w:sz w:val="24"/>
        </w:rPr>
        <w:t>-</w:t>
      </w:r>
      <w:r w:rsidRPr="00CC0B5B">
        <w:rPr>
          <w:rFonts w:asciiTheme="minorHAnsi" w:hAnsiTheme="minorHAnsi" w:cstheme="minorHAnsi"/>
          <w:color w:val="000000" w:themeColor="text1"/>
          <w:sz w:val="24"/>
        </w:rPr>
        <w:t xml:space="preserve">corrected map of ‘disrupted activation’ in interoception with </w:t>
      </w:r>
      <w:r w:rsidR="00AE7568" w:rsidRPr="00CC0B5B">
        <w:rPr>
          <w:rFonts w:asciiTheme="minorHAnsi" w:hAnsiTheme="minorHAnsi" w:cstheme="minorHAnsi"/>
          <w:color w:val="000000" w:themeColor="text1"/>
          <w:sz w:val="24"/>
        </w:rPr>
        <w:t xml:space="preserve">results from </w:t>
      </w:r>
      <w:r w:rsidR="00577E62" w:rsidRPr="00CC0B5B">
        <w:rPr>
          <w:rFonts w:asciiTheme="minorHAnsi" w:hAnsiTheme="minorHAnsi" w:cstheme="minorHAnsi"/>
          <w:color w:val="000000" w:themeColor="text1"/>
          <w:sz w:val="24"/>
        </w:rPr>
        <w:t xml:space="preserve">three </w:t>
      </w:r>
      <w:r w:rsidRPr="00CC0B5B">
        <w:rPr>
          <w:rFonts w:asciiTheme="minorHAnsi" w:hAnsiTheme="minorHAnsi" w:cstheme="minorHAnsi"/>
          <w:color w:val="000000" w:themeColor="text1"/>
          <w:sz w:val="24"/>
        </w:rPr>
        <w:t>previous meta-analyses:</w:t>
      </w:r>
    </w:p>
    <w:p w14:paraId="65441375" w14:textId="64826076" w:rsidR="0017044B" w:rsidRPr="00CC0B5B" w:rsidRDefault="00AE7568" w:rsidP="00AE7568">
      <w:pPr>
        <w:pStyle w:val="ListParagraph"/>
        <w:numPr>
          <w:ilvl w:val="0"/>
          <w:numId w:val="6"/>
        </w:numPr>
        <w:spacing w:line="276" w:lineRule="auto"/>
        <w:rPr>
          <w:rFonts w:asciiTheme="minorHAnsi" w:hAnsiTheme="minorHAnsi" w:cstheme="minorHAnsi"/>
          <w:color w:val="000000" w:themeColor="text1"/>
          <w:sz w:val="24"/>
        </w:rPr>
      </w:pPr>
      <w:r w:rsidRPr="00CC0B5B">
        <w:rPr>
          <w:rFonts w:asciiTheme="minorHAnsi" w:hAnsiTheme="minorHAnsi" w:cstheme="minorHAnsi"/>
          <w:color w:val="000000" w:themeColor="text1"/>
          <w:sz w:val="24"/>
        </w:rPr>
        <w:t>We conducted a</w:t>
      </w:r>
      <w:r w:rsidR="00553E38" w:rsidRPr="00CC0B5B">
        <w:rPr>
          <w:rFonts w:asciiTheme="minorHAnsi" w:hAnsiTheme="minorHAnsi" w:cstheme="minorHAnsi"/>
          <w:color w:val="000000" w:themeColor="text1"/>
          <w:sz w:val="24"/>
        </w:rPr>
        <w:t xml:space="preserve"> c</w:t>
      </w:r>
      <w:r w:rsidR="008A390B" w:rsidRPr="00CC0B5B">
        <w:rPr>
          <w:rFonts w:asciiTheme="minorHAnsi" w:hAnsiTheme="minorHAnsi" w:cstheme="minorHAnsi"/>
          <w:color w:val="000000" w:themeColor="text1"/>
          <w:sz w:val="24"/>
        </w:rPr>
        <w:t xml:space="preserve">onjunction </w:t>
      </w:r>
      <w:r w:rsidRPr="00CC0B5B">
        <w:rPr>
          <w:rFonts w:asciiTheme="minorHAnsi" w:hAnsiTheme="minorHAnsi" w:cstheme="minorHAnsi"/>
          <w:color w:val="000000" w:themeColor="text1"/>
          <w:sz w:val="24"/>
        </w:rPr>
        <w:t xml:space="preserve">and contrast ALE </w:t>
      </w:r>
      <w:r w:rsidR="005855E3" w:rsidRPr="00CC0B5B">
        <w:rPr>
          <w:rFonts w:asciiTheme="minorHAnsi" w:hAnsiTheme="minorHAnsi" w:cstheme="minorHAnsi"/>
          <w:color w:val="000000" w:themeColor="text1"/>
          <w:sz w:val="24"/>
        </w:rPr>
        <w:t xml:space="preserve">analysis </w:t>
      </w:r>
      <w:r w:rsidR="008A390B" w:rsidRPr="00CC0B5B">
        <w:rPr>
          <w:rFonts w:asciiTheme="minorHAnsi" w:hAnsiTheme="minorHAnsi" w:cstheme="minorHAnsi"/>
          <w:color w:val="000000" w:themeColor="text1"/>
          <w:sz w:val="24"/>
        </w:rPr>
        <w:t xml:space="preserve">testing convergence between </w:t>
      </w:r>
      <w:r w:rsidR="00576F64" w:rsidRPr="00CC0B5B">
        <w:rPr>
          <w:rFonts w:asciiTheme="minorHAnsi" w:hAnsiTheme="minorHAnsi" w:cstheme="minorHAnsi"/>
          <w:color w:val="000000" w:themeColor="text1"/>
          <w:sz w:val="24"/>
        </w:rPr>
        <w:t>‘</w:t>
      </w:r>
      <w:r w:rsidR="002A53EE" w:rsidRPr="00CC0B5B">
        <w:rPr>
          <w:rFonts w:asciiTheme="minorHAnsi" w:hAnsiTheme="minorHAnsi" w:cstheme="minorHAnsi"/>
          <w:color w:val="000000" w:themeColor="text1"/>
          <w:sz w:val="24"/>
        </w:rPr>
        <w:t>disrupted</w:t>
      </w:r>
      <w:r w:rsidR="008A390B" w:rsidRPr="00CC0B5B">
        <w:rPr>
          <w:rFonts w:asciiTheme="minorHAnsi" w:hAnsiTheme="minorHAnsi" w:cstheme="minorHAnsi"/>
          <w:color w:val="000000" w:themeColor="text1"/>
          <w:sz w:val="24"/>
        </w:rPr>
        <w:t xml:space="preserve"> activation</w:t>
      </w:r>
      <w:r w:rsidR="00576F64" w:rsidRPr="00CC0B5B">
        <w:rPr>
          <w:rFonts w:asciiTheme="minorHAnsi" w:hAnsiTheme="minorHAnsi" w:cstheme="minorHAnsi"/>
          <w:color w:val="000000" w:themeColor="text1"/>
          <w:sz w:val="24"/>
        </w:rPr>
        <w:t>’</w:t>
      </w:r>
      <w:r w:rsidR="008A390B" w:rsidRPr="00CC0B5B">
        <w:rPr>
          <w:rFonts w:asciiTheme="minorHAnsi" w:hAnsiTheme="minorHAnsi" w:cstheme="minorHAnsi"/>
          <w:color w:val="000000" w:themeColor="text1"/>
          <w:sz w:val="24"/>
        </w:rPr>
        <w:t xml:space="preserve"> and </w:t>
      </w:r>
      <w:r w:rsidR="00F24DCE" w:rsidRPr="00CC0B5B">
        <w:rPr>
          <w:rFonts w:asciiTheme="minorHAnsi" w:hAnsiTheme="minorHAnsi" w:cstheme="minorHAnsi"/>
          <w:color w:val="000000" w:themeColor="text1"/>
          <w:sz w:val="24"/>
        </w:rPr>
        <w:t>core affect</w:t>
      </w:r>
      <w:r w:rsidR="0017044B" w:rsidRPr="00CC0B5B">
        <w:rPr>
          <w:rFonts w:asciiTheme="minorHAnsi" w:hAnsiTheme="minorHAnsi" w:cstheme="minorHAnsi"/>
          <w:color w:val="000000" w:themeColor="text1"/>
          <w:sz w:val="24"/>
        </w:rPr>
        <w:t xml:space="preserve"> circuitry </w:t>
      </w:r>
      <w:r w:rsidR="00834DE1" w:rsidRPr="00CC0B5B">
        <w:rPr>
          <w:rFonts w:asciiTheme="minorHAnsi" w:hAnsiTheme="minorHAnsi" w:cstheme="minorHAnsi"/>
          <w:color w:val="000000" w:themeColor="text1"/>
          <w:sz w:val="24"/>
        </w:rPr>
        <w:fldChar w:fldCharType="begin"/>
      </w:r>
      <w:r w:rsidR="00AF788A" w:rsidRPr="00CC0B5B">
        <w:rPr>
          <w:rFonts w:asciiTheme="minorHAnsi" w:hAnsiTheme="minorHAnsi" w:cstheme="minorHAnsi"/>
          <w:color w:val="000000" w:themeColor="text1"/>
          <w:sz w:val="24"/>
        </w:rPr>
        <w:instrText xml:space="preserve"> ADDIN ZOTERO_ITEM CSL_CITATION {"citationID":"a13jlifp2dp","properties":{"formattedCitation":"(38)","plainCitation":"(38)","noteIndex":0},"citationItems":[{"id":2638,"uris":["http://zotero.org/users/1809613/items/6224Q8CJ"],"uri":["http://zotero.org/users/1809613/items/6224Q8CJ"],"itemData":{"id":2638,"type":"article-journal","container-title":"Cerebral cortex","ISSN":"1460-2199","issue":"5","journalAbbreviation":"Cerebral cortex","note":"publisher: Oxford University Press","page":"1910-1922","title":"The brain basis of positive and negative affect: evidence from a meta-analysis of the human neuroimaging literature","volume":"26","author":[{"family":"Lindquist","given":"Kristen A"},{"family":"Satpute","given":"Ajay B"},{"family":"Wager","given":"Tor D"},{"family":"Weber","given":"Jochen"},{"family":"Barrett","given":"Lisa Feldman"}],"issued":{"date-parts":[["2016"]]}}}],"schema":"https://github.com/citation-style-language/schema/raw/master/csl-citation.json"} </w:instrText>
      </w:r>
      <w:r w:rsidR="00834DE1" w:rsidRPr="00CC0B5B">
        <w:rPr>
          <w:rFonts w:asciiTheme="minorHAnsi" w:hAnsiTheme="minorHAnsi" w:cstheme="minorHAnsi"/>
          <w:color w:val="000000" w:themeColor="text1"/>
          <w:sz w:val="24"/>
        </w:rPr>
        <w:fldChar w:fldCharType="separate"/>
      </w:r>
      <w:r w:rsidR="00AF788A" w:rsidRPr="00CC0B5B">
        <w:rPr>
          <w:rFonts w:hAnsiTheme="minorHAnsi"/>
          <w:color w:val="000000" w:themeColor="text1"/>
          <w:sz w:val="24"/>
          <w:lang w:val="en-US"/>
        </w:rPr>
        <w:t>(38)</w:t>
      </w:r>
      <w:r w:rsidR="00834DE1" w:rsidRPr="00CC0B5B">
        <w:rPr>
          <w:rFonts w:asciiTheme="minorHAnsi" w:hAnsiTheme="minorHAnsi" w:cstheme="minorHAnsi"/>
          <w:color w:val="000000" w:themeColor="text1"/>
          <w:sz w:val="24"/>
        </w:rPr>
        <w:fldChar w:fldCharType="end"/>
      </w:r>
      <w:r w:rsidR="00834DE1" w:rsidRPr="00CC0B5B">
        <w:rPr>
          <w:rFonts w:asciiTheme="minorHAnsi" w:hAnsiTheme="minorHAnsi" w:cstheme="minorHAnsi"/>
          <w:color w:val="000000" w:themeColor="text1"/>
          <w:sz w:val="24"/>
        </w:rPr>
        <w:t xml:space="preserve"> </w:t>
      </w:r>
      <w:r w:rsidRPr="00CC0B5B">
        <w:rPr>
          <w:rFonts w:asciiTheme="minorHAnsi" w:hAnsiTheme="minorHAnsi" w:cstheme="minorHAnsi"/>
          <w:color w:val="000000" w:themeColor="text1"/>
          <w:sz w:val="24"/>
        </w:rPr>
        <w:t>from a previous meta-analysis (</w:t>
      </w:r>
      <w:r w:rsidR="0017044B" w:rsidRPr="00CC0B5B">
        <w:rPr>
          <w:rFonts w:asciiTheme="minorHAnsi" w:hAnsiTheme="minorHAnsi" w:cstheme="minorHAnsi"/>
          <w:color w:val="000000" w:themeColor="text1"/>
          <w:sz w:val="24"/>
        </w:rPr>
        <w:t>data obtained through correspondence)</w:t>
      </w:r>
      <w:r w:rsidRPr="00CC0B5B">
        <w:rPr>
          <w:rFonts w:asciiTheme="minorHAnsi" w:hAnsiTheme="minorHAnsi" w:cstheme="minorHAnsi"/>
          <w:color w:val="000000" w:themeColor="text1"/>
          <w:sz w:val="24"/>
        </w:rPr>
        <w:t xml:space="preserve">. This </w:t>
      </w:r>
      <w:r w:rsidR="002147AA" w:rsidRPr="00CC0B5B">
        <w:rPr>
          <w:rFonts w:asciiTheme="minorHAnsi" w:hAnsiTheme="minorHAnsi" w:cstheme="minorHAnsi"/>
          <w:color w:val="000000" w:themeColor="text1"/>
          <w:sz w:val="24"/>
        </w:rPr>
        <w:t xml:space="preserve">sample (N=3587; 216 studies; 3867 individual foci) </w:t>
      </w:r>
      <w:r w:rsidRPr="00CC0B5B">
        <w:rPr>
          <w:rFonts w:asciiTheme="minorHAnsi" w:hAnsiTheme="minorHAnsi" w:cstheme="minorHAnsi"/>
          <w:color w:val="000000" w:themeColor="text1"/>
          <w:sz w:val="24"/>
        </w:rPr>
        <w:t xml:space="preserve">consisted of </w:t>
      </w:r>
      <w:r w:rsidR="002147AA" w:rsidRPr="00CC0B5B">
        <w:rPr>
          <w:rFonts w:asciiTheme="minorHAnsi" w:hAnsiTheme="minorHAnsi" w:cstheme="minorHAnsi"/>
          <w:color w:val="000000" w:themeColor="text1"/>
          <w:sz w:val="24"/>
        </w:rPr>
        <w:t xml:space="preserve">whole-brain neuroimaging tasks of </w:t>
      </w:r>
      <w:r w:rsidRPr="00CC0B5B">
        <w:rPr>
          <w:rFonts w:asciiTheme="minorHAnsi" w:hAnsiTheme="minorHAnsi" w:cstheme="minorHAnsi"/>
          <w:color w:val="000000" w:themeColor="text1"/>
          <w:sz w:val="24"/>
        </w:rPr>
        <w:t>valenced emotion processing (compared to neutral conditions) measured using fMRI or PET</w:t>
      </w:r>
      <w:r w:rsidR="002147AA" w:rsidRPr="00CC0B5B">
        <w:rPr>
          <w:rFonts w:asciiTheme="minorHAnsi" w:hAnsiTheme="minorHAnsi" w:cstheme="minorHAnsi"/>
          <w:color w:val="000000" w:themeColor="text1"/>
          <w:sz w:val="24"/>
        </w:rPr>
        <w:t xml:space="preserve">. </w:t>
      </w:r>
      <w:r w:rsidRPr="00CC0B5B">
        <w:rPr>
          <w:rFonts w:asciiTheme="minorHAnsi" w:hAnsiTheme="minorHAnsi" w:cstheme="minorHAnsi"/>
          <w:color w:val="000000" w:themeColor="text1"/>
          <w:sz w:val="24"/>
        </w:rPr>
        <w:t xml:space="preserve"> </w:t>
      </w:r>
      <w:r w:rsidR="002147AA" w:rsidRPr="00CC0B5B">
        <w:rPr>
          <w:rFonts w:asciiTheme="minorHAnsi" w:hAnsiTheme="minorHAnsi" w:cstheme="minorHAnsi"/>
          <w:color w:val="000000" w:themeColor="text1"/>
          <w:sz w:val="24"/>
        </w:rPr>
        <w:t>After thresholding the initial ALE map of this meta-analysis data (</w:t>
      </w:r>
      <w:r w:rsidR="002147AA" w:rsidRPr="00CC0B5B">
        <w:rPr>
          <w:rFonts w:asciiTheme="minorHAnsi" w:hAnsiTheme="minorHAnsi" w:cstheme="minorHAnsi"/>
          <w:i/>
          <w:color w:val="000000" w:themeColor="text1"/>
          <w:sz w:val="24"/>
        </w:rPr>
        <w:t>p</w:t>
      </w:r>
      <w:r w:rsidR="002147AA" w:rsidRPr="00CC0B5B">
        <w:rPr>
          <w:rFonts w:asciiTheme="minorHAnsi" w:hAnsiTheme="minorHAnsi" w:cstheme="minorHAnsi"/>
          <w:color w:val="000000" w:themeColor="text1"/>
          <w:sz w:val="24"/>
        </w:rPr>
        <w:t>&lt;0.05 FWE cluster-</w:t>
      </w:r>
      <w:r w:rsidR="002147AA" w:rsidRPr="00CC0B5B">
        <w:rPr>
          <w:rFonts w:asciiTheme="minorHAnsi" w:hAnsiTheme="minorHAnsi" w:cstheme="minorHAnsi"/>
          <w:color w:val="000000" w:themeColor="text1"/>
          <w:sz w:val="24"/>
        </w:rPr>
        <w:lastRenderedPageBreak/>
        <w:t>corrected</w:t>
      </w:r>
      <w:r w:rsidR="00E46495" w:rsidRPr="00CC0B5B">
        <w:rPr>
          <w:rFonts w:asciiTheme="minorHAnsi" w:hAnsiTheme="minorHAnsi" w:cstheme="minorHAnsi"/>
          <w:color w:val="000000" w:themeColor="text1"/>
          <w:sz w:val="24"/>
        </w:rPr>
        <w:t xml:space="preserve">; cluster-forming </w:t>
      </w:r>
      <w:r w:rsidR="00E46495" w:rsidRPr="00CC0B5B">
        <w:rPr>
          <w:rFonts w:asciiTheme="minorHAnsi" w:hAnsiTheme="minorHAnsi" w:cstheme="minorHAnsi"/>
          <w:i/>
          <w:color w:val="000000" w:themeColor="text1"/>
          <w:sz w:val="24"/>
        </w:rPr>
        <w:t>p</w:t>
      </w:r>
      <w:r w:rsidR="00E46495" w:rsidRPr="00CC0B5B">
        <w:rPr>
          <w:rFonts w:asciiTheme="minorHAnsi" w:hAnsiTheme="minorHAnsi" w:cstheme="minorHAnsi"/>
          <w:color w:val="000000" w:themeColor="text1"/>
          <w:sz w:val="24"/>
        </w:rPr>
        <w:t>&lt;0.001; 1000 threshold permutations</w:t>
      </w:r>
      <w:r w:rsidR="002147AA" w:rsidRPr="00CC0B5B">
        <w:rPr>
          <w:rFonts w:asciiTheme="minorHAnsi" w:hAnsiTheme="minorHAnsi" w:cstheme="minorHAnsi"/>
          <w:color w:val="000000" w:themeColor="text1"/>
          <w:sz w:val="24"/>
        </w:rPr>
        <w:t xml:space="preserve">), we conducted a conjunction/contrast analysis of this map and the interoception ‘disrupted activation’ corrected map </w:t>
      </w:r>
      <w:r w:rsidR="002147AA" w:rsidRPr="00CC0B5B">
        <w:rPr>
          <w:color w:val="000000" w:themeColor="text1"/>
          <w:sz w:val="24"/>
          <w:szCs w:val="24"/>
        </w:rPr>
        <w:t>(</w:t>
      </w:r>
      <w:r w:rsidR="00E46495" w:rsidRPr="00CC0B5B">
        <w:rPr>
          <w:color w:val="000000" w:themeColor="text1"/>
          <w:sz w:val="24"/>
          <w:szCs w:val="24"/>
        </w:rPr>
        <w:t>min. volume: 50mm</w:t>
      </w:r>
      <w:r w:rsidR="00E46495" w:rsidRPr="00CC0B5B">
        <w:rPr>
          <w:color w:val="000000" w:themeColor="text1"/>
          <w:sz w:val="24"/>
          <w:szCs w:val="24"/>
          <w:vertAlign w:val="superscript"/>
        </w:rPr>
        <w:t>3</w:t>
      </w:r>
      <w:r w:rsidR="00E46495" w:rsidRPr="00CC0B5B">
        <w:rPr>
          <w:color w:val="000000" w:themeColor="text1"/>
          <w:sz w:val="24"/>
          <w:szCs w:val="24"/>
        </w:rPr>
        <w:t xml:space="preserve">; </w:t>
      </w:r>
      <w:r w:rsidR="002147AA" w:rsidRPr="00CC0B5B">
        <w:rPr>
          <w:i/>
          <w:color w:val="000000" w:themeColor="text1"/>
          <w:sz w:val="24"/>
          <w:szCs w:val="24"/>
        </w:rPr>
        <w:t>p</w:t>
      </w:r>
      <w:r w:rsidR="002147AA" w:rsidRPr="00CC0B5B">
        <w:rPr>
          <w:color w:val="000000" w:themeColor="text1"/>
          <w:sz w:val="24"/>
          <w:szCs w:val="24"/>
        </w:rPr>
        <w:t xml:space="preserve">=0.05, 1000 </w:t>
      </w:r>
      <w:r w:rsidR="002147AA" w:rsidRPr="00CC0B5B">
        <w:rPr>
          <w:i/>
          <w:color w:val="000000" w:themeColor="text1"/>
          <w:sz w:val="24"/>
          <w:szCs w:val="24"/>
        </w:rPr>
        <w:t>p</w:t>
      </w:r>
      <w:r w:rsidR="002147AA" w:rsidRPr="00CC0B5B">
        <w:rPr>
          <w:color w:val="000000" w:themeColor="text1"/>
          <w:sz w:val="24"/>
          <w:szCs w:val="24"/>
        </w:rPr>
        <w:t xml:space="preserve">-value permutations). </w:t>
      </w:r>
      <w:r w:rsidR="002147AA" w:rsidRPr="00CC0B5B">
        <w:rPr>
          <w:rFonts w:asciiTheme="minorHAnsi" w:hAnsiTheme="minorHAnsi" w:cstheme="minorHAnsi"/>
          <w:color w:val="000000" w:themeColor="text1"/>
          <w:sz w:val="24"/>
        </w:rPr>
        <w:t xml:space="preserve">See Supplemental Materials 3 for full description. </w:t>
      </w:r>
    </w:p>
    <w:p w14:paraId="6D3DEEF5" w14:textId="00934375" w:rsidR="00E46495" w:rsidRPr="00CC0B5B" w:rsidRDefault="002147AA" w:rsidP="002147AA">
      <w:pPr>
        <w:pStyle w:val="ListParagraph"/>
        <w:numPr>
          <w:ilvl w:val="0"/>
          <w:numId w:val="6"/>
        </w:numPr>
        <w:spacing w:line="276" w:lineRule="auto"/>
        <w:rPr>
          <w:rFonts w:asciiTheme="minorHAnsi" w:hAnsiTheme="minorHAnsi" w:cstheme="minorHAnsi"/>
          <w:color w:val="000000" w:themeColor="text1"/>
          <w:sz w:val="24"/>
        </w:rPr>
      </w:pPr>
      <w:r w:rsidRPr="00CC0B5B">
        <w:rPr>
          <w:rFonts w:asciiTheme="minorHAnsi" w:hAnsiTheme="minorHAnsi" w:cstheme="minorHAnsi"/>
          <w:color w:val="000000" w:themeColor="text1"/>
          <w:sz w:val="24"/>
        </w:rPr>
        <w:t>We also conducted a conjunction and contrast ALE</w:t>
      </w:r>
      <w:r w:rsidR="00553E38" w:rsidRPr="00CC0B5B">
        <w:rPr>
          <w:rFonts w:asciiTheme="minorHAnsi" w:hAnsiTheme="minorHAnsi" w:cstheme="minorHAnsi"/>
          <w:color w:val="000000" w:themeColor="text1"/>
          <w:sz w:val="24"/>
        </w:rPr>
        <w:t xml:space="preserve"> </w:t>
      </w:r>
      <w:r w:rsidR="008A390B" w:rsidRPr="00CC0B5B">
        <w:rPr>
          <w:rFonts w:asciiTheme="minorHAnsi" w:hAnsiTheme="minorHAnsi" w:cstheme="minorHAnsi"/>
          <w:color w:val="000000" w:themeColor="text1"/>
          <w:sz w:val="24"/>
        </w:rPr>
        <w:t xml:space="preserve">analysis testing convergence between </w:t>
      </w:r>
      <w:r w:rsidR="00576F64" w:rsidRPr="00CC0B5B">
        <w:rPr>
          <w:rFonts w:asciiTheme="minorHAnsi" w:hAnsiTheme="minorHAnsi" w:cstheme="minorHAnsi"/>
          <w:color w:val="000000" w:themeColor="text1"/>
          <w:sz w:val="24"/>
        </w:rPr>
        <w:t>‘</w:t>
      </w:r>
      <w:r w:rsidR="002A53EE" w:rsidRPr="00CC0B5B">
        <w:rPr>
          <w:rFonts w:asciiTheme="minorHAnsi" w:hAnsiTheme="minorHAnsi" w:cstheme="minorHAnsi"/>
          <w:color w:val="000000" w:themeColor="text1"/>
          <w:sz w:val="24"/>
        </w:rPr>
        <w:t>disrupted</w:t>
      </w:r>
      <w:r w:rsidR="008A390B" w:rsidRPr="00CC0B5B">
        <w:rPr>
          <w:rFonts w:asciiTheme="minorHAnsi" w:hAnsiTheme="minorHAnsi" w:cstheme="minorHAnsi"/>
          <w:color w:val="000000" w:themeColor="text1"/>
          <w:sz w:val="24"/>
        </w:rPr>
        <w:t xml:space="preserve"> activation</w:t>
      </w:r>
      <w:r w:rsidR="00576F64" w:rsidRPr="00CC0B5B">
        <w:rPr>
          <w:rFonts w:asciiTheme="minorHAnsi" w:hAnsiTheme="minorHAnsi" w:cstheme="minorHAnsi"/>
          <w:color w:val="000000" w:themeColor="text1"/>
          <w:sz w:val="24"/>
        </w:rPr>
        <w:t>’</w:t>
      </w:r>
      <w:r w:rsidR="008A390B" w:rsidRPr="00CC0B5B">
        <w:rPr>
          <w:rFonts w:asciiTheme="minorHAnsi" w:hAnsiTheme="minorHAnsi" w:cstheme="minorHAnsi"/>
          <w:color w:val="000000" w:themeColor="text1"/>
          <w:sz w:val="24"/>
        </w:rPr>
        <w:t xml:space="preserve"> </w:t>
      </w:r>
      <w:r w:rsidR="00D7661D" w:rsidRPr="00CC0B5B">
        <w:rPr>
          <w:rFonts w:asciiTheme="minorHAnsi" w:hAnsiTheme="minorHAnsi" w:cstheme="minorHAnsi"/>
          <w:color w:val="000000" w:themeColor="text1"/>
          <w:sz w:val="24"/>
        </w:rPr>
        <w:t xml:space="preserve">and </w:t>
      </w:r>
      <w:r w:rsidR="00F24DCE" w:rsidRPr="00CC0B5B">
        <w:rPr>
          <w:rFonts w:asciiTheme="minorHAnsi" w:hAnsiTheme="minorHAnsi" w:cstheme="minorHAnsi"/>
          <w:color w:val="000000" w:themeColor="text1"/>
          <w:sz w:val="24"/>
        </w:rPr>
        <w:t xml:space="preserve">regions altered </w:t>
      </w:r>
      <w:r w:rsidR="000230A0" w:rsidRPr="00CC0B5B">
        <w:rPr>
          <w:rFonts w:asciiTheme="minorHAnsi" w:hAnsiTheme="minorHAnsi" w:cstheme="minorHAnsi"/>
          <w:color w:val="000000" w:themeColor="text1"/>
          <w:sz w:val="24"/>
        </w:rPr>
        <w:t>during</w:t>
      </w:r>
      <w:r w:rsidRPr="00CC0B5B">
        <w:rPr>
          <w:rFonts w:asciiTheme="minorHAnsi" w:hAnsiTheme="minorHAnsi" w:cstheme="minorHAnsi"/>
          <w:color w:val="000000" w:themeColor="text1"/>
          <w:sz w:val="24"/>
        </w:rPr>
        <w:t xml:space="preserve"> antidepressant treatment (N=343</w:t>
      </w:r>
      <w:r w:rsidR="00BE3471" w:rsidRPr="00CC0B5B">
        <w:rPr>
          <w:rFonts w:asciiTheme="minorHAnsi" w:hAnsiTheme="minorHAnsi" w:cstheme="minorHAnsi"/>
          <w:color w:val="000000" w:themeColor="text1"/>
          <w:sz w:val="24"/>
        </w:rPr>
        <w:t>; 24 studies; 200 foci</w:t>
      </w:r>
      <w:r w:rsidRPr="00CC0B5B">
        <w:rPr>
          <w:rFonts w:asciiTheme="minorHAnsi" w:hAnsiTheme="minorHAnsi" w:cstheme="minorHAnsi"/>
          <w:color w:val="000000" w:themeColor="text1"/>
          <w:sz w:val="24"/>
        </w:rPr>
        <w:t xml:space="preserve">) </w:t>
      </w:r>
      <w:r w:rsidRPr="00CC0B5B">
        <w:rPr>
          <w:rFonts w:asciiTheme="minorHAnsi" w:hAnsiTheme="minorHAnsi" w:cstheme="minorHAnsi"/>
          <w:color w:val="000000" w:themeColor="text1"/>
          <w:sz w:val="24"/>
        </w:rPr>
        <w:fldChar w:fldCharType="begin"/>
      </w:r>
      <w:r w:rsidR="00AF788A" w:rsidRPr="00CC0B5B">
        <w:rPr>
          <w:rFonts w:asciiTheme="minorHAnsi" w:hAnsiTheme="minorHAnsi" w:cstheme="minorHAnsi"/>
          <w:color w:val="000000" w:themeColor="text1"/>
          <w:sz w:val="24"/>
        </w:rPr>
        <w:instrText xml:space="preserve"> ADDIN ZOTERO_ITEM CSL_CITATION {"citationID":"a27vm3p06q5","properties":{"formattedCitation":"(40)","plainCitation":"(40)","noteIndex":0},"citationItems":[{"id":2427,"uris":["http://zotero.org/users/1809613/items/SB2WJCLM"],"uri":["http://zotero.org/users/1809613/items/SB2WJCLM"],"itemData":{"id":2427,"type":"article-journal","container-title":"Molecular psychiatry","ISSN":"1476-5578","issue":"3","journalAbbreviation":"Molecular psychiatry","note":"publisher: Nature Publishing Group","page":"311-319","title":"Neuropsychological mechanism underlying antidepressant effect: a systematic meta-analysis","volume":"20","author":[{"family":"Ma","given":"Y"}],"issued":{"date-parts":[["2015"]]}}}],"schema":"https://github.com/citation-style-language/schema/raw/master/csl-citation.json"} </w:instrText>
      </w:r>
      <w:r w:rsidRPr="00CC0B5B">
        <w:rPr>
          <w:rFonts w:asciiTheme="minorHAnsi" w:hAnsiTheme="minorHAnsi" w:cstheme="minorHAnsi"/>
          <w:color w:val="000000" w:themeColor="text1"/>
          <w:sz w:val="24"/>
        </w:rPr>
        <w:fldChar w:fldCharType="separate"/>
      </w:r>
      <w:r w:rsidR="00AF788A" w:rsidRPr="00CC0B5B">
        <w:rPr>
          <w:rFonts w:asciiTheme="minorHAnsi" w:hAnsiTheme="minorHAnsi" w:cstheme="minorHAnsi"/>
          <w:color w:val="000000" w:themeColor="text1"/>
          <w:sz w:val="24"/>
          <w:lang w:val="en-US"/>
        </w:rPr>
        <w:t>(40)</w:t>
      </w:r>
      <w:r w:rsidRPr="00CC0B5B">
        <w:rPr>
          <w:rFonts w:asciiTheme="minorHAnsi" w:hAnsiTheme="minorHAnsi" w:cstheme="minorHAnsi"/>
          <w:color w:val="000000" w:themeColor="text1"/>
          <w:sz w:val="24"/>
        </w:rPr>
        <w:fldChar w:fldCharType="end"/>
      </w:r>
      <w:r w:rsidRPr="00CC0B5B">
        <w:rPr>
          <w:rFonts w:asciiTheme="minorHAnsi" w:hAnsiTheme="minorHAnsi" w:cstheme="minorHAnsi"/>
          <w:color w:val="000000" w:themeColor="text1"/>
          <w:sz w:val="24"/>
        </w:rPr>
        <w:t xml:space="preserve"> and</w:t>
      </w:r>
      <w:r w:rsidR="000230A0" w:rsidRPr="00CC0B5B">
        <w:rPr>
          <w:rFonts w:asciiTheme="minorHAnsi" w:hAnsiTheme="minorHAnsi" w:cstheme="minorHAnsi"/>
          <w:color w:val="000000" w:themeColor="text1"/>
          <w:sz w:val="24"/>
        </w:rPr>
        <w:t xml:space="preserve"> </w:t>
      </w:r>
      <w:r w:rsidR="0017044B" w:rsidRPr="00CC0B5B">
        <w:rPr>
          <w:rFonts w:asciiTheme="minorHAnsi" w:hAnsiTheme="minorHAnsi" w:cstheme="minorHAnsi"/>
          <w:color w:val="000000" w:themeColor="text1"/>
          <w:sz w:val="24"/>
        </w:rPr>
        <w:t>psychological therapy</w:t>
      </w:r>
      <w:r w:rsidR="001B64D0" w:rsidRPr="00CC0B5B">
        <w:rPr>
          <w:rFonts w:asciiTheme="minorHAnsi" w:hAnsiTheme="minorHAnsi" w:cstheme="minorHAnsi"/>
          <w:color w:val="000000" w:themeColor="text1"/>
          <w:sz w:val="24"/>
        </w:rPr>
        <w:t xml:space="preserve"> (N=276</w:t>
      </w:r>
      <w:r w:rsidR="00E46495" w:rsidRPr="00CC0B5B">
        <w:rPr>
          <w:rFonts w:asciiTheme="minorHAnsi" w:hAnsiTheme="minorHAnsi" w:cstheme="minorHAnsi"/>
          <w:color w:val="000000" w:themeColor="text1"/>
          <w:sz w:val="24"/>
        </w:rPr>
        <w:t>; 17 studies;</w:t>
      </w:r>
      <w:r w:rsidR="00BE3471" w:rsidRPr="00CC0B5B">
        <w:rPr>
          <w:rFonts w:asciiTheme="minorHAnsi" w:hAnsiTheme="minorHAnsi" w:cstheme="minorHAnsi"/>
          <w:color w:val="000000" w:themeColor="text1"/>
          <w:sz w:val="24"/>
        </w:rPr>
        <w:t xml:space="preserve"> 200 foci</w:t>
      </w:r>
      <w:r w:rsidR="001B64D0" w:rsidRPr="00CC0B5B">
        <w:rPr>
          <w:rFonts w:asciiTheme="minorHAnsi" w:hAnsiTheme="minorHAnsi" w:cstheme="minorHAnsi"/>
          <w:color w:val="000000" w:themeColor="text1"/>
          <w:sz w:val="24"/>
        </w:rPr>
        <w:t>)</w:t>
      </w:r>
      <w:r w:rsidR="00885A02" w:rsidRPr="00CC0B5B">
        <w:rPr>
          <w:rFonts w:asciiTheme="minorHAnsi" w:hAnsiTheme="minorHAnsi" w:cstheme="minorHAnsi"/>
          <w:color w:val="000000" w:themeColor="text1"/>
          <w:sz w:val="24"/>
        </w:rPr>
        <w:t xml:space="preserve"> </w:t>
      </w:r>
      <w:r w:rsidR="000230A0" w:rsidRPr="00CC0B5B">
        <w:rPr>
          <w:rFonts w:asciiTheme="minorHAnsi" w:hAnsiTheme="minorHAnsi" w:cstheme="minorHAnsi"/>
          <w:color w:val="000000" w:themeColor="text1"/>
          <w:sz w:val="24"/>
        </w:rPr>
        <w:fldChar w:fldCharType="begin"/>
      </w:r>
      <w:r w:rsidR="00AF788A" w:rsidRPr="00CC0B5B">
        <w:rPr>
          <w:rFonts w:asciiTheme="minorHAnsi" w:hAnsiTheme="minorHAnsi" w:cstheme="minorHAnsi"/>
          <w:color w:val="000000" w:themeColor="text1"/>
          <w:sz w:val="24"/>
        </w:rPr>
        <w:instrText xml:space="preserve"> ADDIN ZOTERO_ITEM CSL_CITATION {"citationID":"xIBgmmPJ","properties":{"formattedCitation":"(39)","plainCitation":"(39)","noteIndex":0},"citationItems":[{"id":2426,"uris":["http://zotero.org/users/1809613/items/T6DQHA2C"],"uri":["http://zotero.org/users/1809613/items/T6DQHA2C"],"itemData":{"id":2426,"type":"article-journal","container-title":"Neuroscience &amp; Biobehavioral Reviews","ISSN":"0149-7634","journalAbbreviation":"Neuroscience &amp; Biobehavioral Reviews","note":"publisher: Elsevier","page":"61-72","title":"Meta-analyses of the neural mechanisms and predictors of response to psychotherapy in depression and anxiety","volume":"95","author":[{"family":"Marwood","given":"Lindsey"},{"family":"Wise","given":"Toby"},{"family":"Perkins","given":"Adam M"},{"family":"Cleare","given":"Anthony J"}],"issued":{"date-parts":[["2018"]]}}}],"schema":"https://github.com/citation-style-language/schema/raw/master/csl-citation.json"} </w:instrText>
      </w:r>
      <w:r w:rsidR="000230A0" w:rsidRPr="00CC0B5B">
        <w:rPr>
          <w:rFonts w:asciiTheme="minorHAnsi" w:hAnsiTheme="minorHAnsi" w:cstheme="minorHAnsi"/>
          <w:color w:val="000000" w:themeColor="text1"/>
          <w:sz w:val="24"/>
        </w:rPr>
        <w:fldChar w:fldCharType="separate"/>
      </w:r>
      <w:r w:rsidR="00AF788A" w:rsidRPr="00CC0B5B">
        <w:rPr>
          <w:rFonts w:asciiTheme="minorHAnsi" w:hAnsiTheme="minorHAnsi" w:cstheme="minorHAnsi"/>
          <w:color w:val="000000" w:themeColor="text1"/>
          <w:sz w:val="24"/>
          <w:lang w:val="en-US"/>
        </w:rPr>
        <w:t>(39)</w:t>
      </w:r>
      <w:r w:rsidR="000230A0" w:rsidRPr="00CC0B5B">
        <w:rPr>
          <w:rFonts w:asciiTheme="minorHAnsi" w:hAnsiTheme="minorHAnsi" w:cstheme="minorHAnsi"/>
          <w:color w:val="000000" w:themeColor="text1"/>
          <w:sz w:val="24"/>
        </w:rPr>
        <w:fldChar w:fldCharType="end"/>
      </w:r>
      <w:r w:rsidR="000230A0" w:rsidRPr="00CC0B5B">
        <w:rPr>
          <w:rFonts w:asciiTheme="minorHAnsi" w:hAnsiTheme="minorHAnsi" w:cstheme="minorHAnsi"/>
          <w:color w:val="000000" w:themeColor="text1"/>
          <w:sz w:val="24"/>
        </w:rPr>
        <w:t xml:space="preserve"> </w:t>
      </w:r>
      <w:r w:rsidR="0017044B" w:rsidRPr="00CC0B5B">
        <w:rPr>
          <w:rFonts w:asciiTheme="minorHAnsi" w:hAnsiTheme="minorHAnsi" w:cstheme="minorHAnsi"/>
          <w:color w:val="000000" w:themeColor="text1"/>
          <w:sz w:val="24"/>
        </w:rPr>
        <w:t>f</w:t>
      </w:r>
      <w:r w:rsidRPr="00CC0B5B">
        <w:rPr>
          <w:rFonts w:asciiTheme="minorHAnsi" w:hAnsiTheme="minorHAnsi" w:cstheme="minorHAnsi"/>
          <w:color w:val="000000" w:themeColor="text1"/>
          <w:sz w:val="24"/>
        </w:rPr>
        <w:t>or affective disorders</w:t>
      </w:r>
      <w:r w:rsidR="0017044B" w:rsidRPr="00CC0B5B">
        <w:rPr>
          <w:rFonts w:asciiTheme="minorHAnsi" w:hAnsiTheme="minorHAnsi" w:cstheme="minorHAnsi"/>
          <w:color w:val="000000" w:themeColor="text1"/>
          <w:sz w:val="24"/>
        </w:rPr>
        <w:t xml:space="preserve"> (data obtained through correspondence)</w:t>
      </w:r>
      <w:r w:rsidR="000230A0" w:rsidRPr="00CC0B5B">
        <w:rPr>
          <w:rFonts w:asciiTheme="minorHAnsi" w:hAnsiTheme="minorHAnsi" w:cstheme="minorHAnsi"/>
          <w:color w:val="000000" w:themeColor="text1"/>
          <w:sz w:val="24"/>
        </w:rPr>
        <w:t>.</w:t>
      </w:r>
      <w:r w:rsidRPr="00CC0B5B">
        <w:rPr>
          <w:rFonts w:asciiTheme="minorHAnsi" w:hAnsiTheme="minorHAnsi" w:cstheme="minorHAnsi"/>
          <w:color w:val="000000" w:themeColor="text1"/>
          <w:sz w:val="24"/>
        </w:rPr>
        <w:t xml:space="preserve"> </w:t>
      </w:r>
      <w:r w:rsidR="00EE1EC0" w:rsidRPr="00CC0B5B">
        <w:rPr>
          <w:rFonts w:asciiTheme="minorHAnsi" w:hAnsiTheme="minorHAnsi" w:cstheme="minorHAnsi"/>
          <w:color w:val="000000" w:themeColor="text1"/>
          <w:sz w:val="24"/>
        </w:rPr>
        <w:t>These studies’</w:t>
      </w:r>
      <w:r w:rsidR="00E46495" w:rsidRPr="00CC0B5B">
        <w:rPr>
          <w:rFonts w:asciiTheme="minorHAnsi" w:hAnsiTheme="minorHAnsi" w:cstheme="minorHAnsi"/>
          <w:color w:val="000000" w:themeColor="text1"/>
          <w:sz w:val="24"/>
        </w:rPr>
        <w:t xml:space="preserve"> samples included patients with an affective disorder diagnosis (</w:t>
      </w:r>
      <w:r w:rsidR="00AF64EA" w:rsidRPr="00CC0B5B">
        <w:rPr>
          <w:rFonts w:asciiTheme="minorHAnsi" w:hAnsiTheme="minorHAnsi" w:cstheme="minorHAnsi"/>
          <w:color w:val="000000" w:themeColor="text1"/>
          <w:sz w:val="24"/>
        </w:rPr>
        <w:t>depression, anxiety, social phobia/anxiety, post-traumatic stress disorder, obsessive-compulsive disorder, and panic disorder</w:t>
      </w:r>
      <w:r w:rsidR="00E46495" w:rsidRPr="00CC0B5B">
        <w:rPr>
          <w:rFonts w:asciiTheme="minorHAnsi" w:hAnsiTheme="minorHAnsi" w:cstheme="minorHAnsi"/>
          <w:color w:val="000000" w:themeColor="text1"/>
          <w:sz w:val="24"/>
        </w:rPr>
        <w:t>) treated with either</w:t>
      </w:r>
      <w:r w:rsidRPr="00CC0B5B">
        <w:rPr>
          <w:rFonts w:asciiTheme="minorHAnsi" w:hAnsiTheme="minorHAnsi" w:cstheme="minorHAnsi"/>
          <w:color w:val="000000" w:themeColor="text1"/>
          <w:sz w:val="24"/>
        </w:rPr>
        <w:t xml:space="preserve"> selective serotonin or noradrenaline reuptake inhibitors</w:t>
      </w:r>
      <w:r w:rsidR="00E46495" w:rsidRPr="00CC0B5B">
        <w:rPr>
          <w:rFonts w:asciiTheme="minorHAnsi" w:hAnsiTheme="minorHAnsi" w:cstheme="minorHAnsi"/>
          <w:color w:val="000000" w:themeColor="text1"/>
          <w:sz w:val="24"/>
        </w:rPr>
        <w:t>, or psychological therapy (most commonly cognitive behavioural therapy, CBT)</w:t>
      </w:r>
      <w:r w:rsidRPr="00CC0B5B">
        <w:rPr>
          <w:rFonts w:asciiTheme="minorHAnsi" w:hAnsiTheme="minorHAnsi" w:cstheme="minorHAnsi"/>
          <w:color w:val="000000" w:themeColor="text1"/>
          <w:sz w:val="24"/>
        </w:rPr>
        <w:t xml:space="preserve">, </w:t>
      </w:r>
      <w:r w:rsidR="00E46495" w:rsidRPr="00CC0B5B">
        <w:rPr>
          <w:rFonts w:asciiTheme="minorHAnsi" w:hAnsiTheme="minorHAnsi" w:cstheme="minorHAnsi"/>
          <w:color w:val="000000" w:themeColor="text1"/>
          <w:sz w:val="24"/>
        </w:rPr>
        <w:t>with neural activation measured</w:t>
      </w:r>
      <w:r w:rsidRPr="00CC0B5B">
        <w:rPr>
          <w:rFonts w:asciiTheme="minorHAnsi" w:hAnsiTheme="minorHAnsi" w:cstheme="minorHAnsi"/>
          <w:color w:val="000000" w:themeColor="text1"/>
          <w:sz w:val="24"/>
        </w:rPr>
        <w:t xml:space="preserve"> using valence processing tasks (see </w:t>
      </w:r>
      <w:r w:rsidRPr="00CC0B5B">
        <w:rPr>
          <w:color w:val="000000" w:themeColor="text1"/>
          <w:sz w:val="24"/>
          <w:szCs w:val="24"/>
        </w:rPr>
        <w:t>diagnosis, treatment, and imaging contra</w:t>
      </w:r>
      <w:r w:rsidR="00E46495" w:rsidRPr="00CC0B5B">
        <w:rPr>
          <w:color w:val="000000" w:themeColor="text1"/>
          <w:sz w:val="24"/>
          <w:szCs w:val="24"/>
        </w:rPr>
        <w:t xml:space="preserve">st: </w:t>
      </w:r>
      <w:r w:rsidR="00E46495" w:rsidRPr="00CC0B5B">
        <w:rPr>
          <w:rFonts w:asciiTheme="minorHAnsi" w:hAnsiTheme="minorHAnsi" w:cstheme="minorHAnsi"/>
          <w:color w:val="000000" w:themeColor="text1"/>
          <w:sz w:val="24"/>
        </w:rPr>
        <w:t>Table S7; S9</w:t>
      </w:r>
      <w:r w:rsidRPr="00CC0B5B">
        <w:rPr>
          <w:rFonts w:asciiTheme="minorHAnsi" w:hAnsiTheme="minorHAnsi" w:cstheme="minorHAnsi"/>
          <w:color w:val="000000" w:themeColor="text1"/>
          <w:sz w:val="24"/>
        </w:rPr>
        <w:t xml:space="preserve">). </w:t>
      </w:r>
      <w:r w:rsidR="00E46495" w:rsidRPr="00CC0B5B">
        <w:rPr>
          <w:rFonts w:asciiTheme="minorHAnsi" w:hAnsiTheme="minorHAnsi" w:cstheme="minorHAnsi"/>
          <w:color w:val="000000" w:themeColor="text1"/>
          <w:sz w:val="24"/>
        </w:rPr>
        <w:t>Again, we ran individual meta-analyses on each dataset (</w:t>
      </w:r>
      <w:r w:rsidR="00E46495" w:rsidRPr="00CC0B5B">
        <w:rPr>
          <w:rFonts w:asciiTheme="minorHAnsi" w:hAnsiTheme="minorHAnsi" w:cstheme="minorHAnsi"/>
          <w:i/>
          <w:color w:val="000000" w:themeColor="text1"/>
          <w:sz w:val="24"/>
        </w:rPr>
        <w:t>p</w:t>
      </w:r>
      <w:r w:rsidR="00E46495" w:rsidRPr="00CC0B5B">
        <w:rPr>
          <w:rFonts w:asciiTheme="minorHAnsi" w:hAnsiTheme="minorHAnsi" w:cstheme="minorHAnsi"/>
          <w:color w:val="000000" w:themeColor="text1"/>
          <w:sz w:val="24"/>
        </w:rPr>
        <w:t xml:space="preserve">&lt;0.05 FWE cluster-corrected; cluster-forming </w:t>
      </w:r>
      <w:r w:rsidR="00E46495" w:rsidRPr="00CC0B5B">
        <w:rPr>
          <w:rFonts w:asciiTheme="minorHAnsi" w:hAnsiTheme="minorHAnsi" w:cstheme="minorHAnsi"/>
          <w:i/>
          <w:color w:val="000000" w:themeColor="text1"/>
          <w:sz w:val="24"/>
        </w:rPr>
        <w:t>p</w:t>
      </w:r>
      <w:r w:rsidR="00E46495" w:rsidRPr="00CC0B5B">
        <w:rPr>
          <w:rFonts w:asciiTheme="minorHAnsi" w:hAnsiTheme="minorHAnsi" w:cstheme="minorHAnsi"/>
          <w:color w:val="000000" w:themeColor="text1"/>
          <w:sz w:val="24"/>
        </w:rPr>
        <w:t xml:space="preserve">&lt;0.001; 1000 threshold permutations) before conducting a conjunction/contrast analysis of this map and the interoception ‘disrupted activation’ corrected map </w:t>
      </w:r>
      <w:r w:rsidR="00E46495" w:rsidRPr="00CC0B5B">
        <w:rPr>
          <w:color w:val="000000" w:themeColor="text1"/>
          <w:sz w:val="24"/>
          <w:szCs w:val="24"/>
        </w:rPr>
        <w:t>(min. volume: 50mm</w:t>
      </w:r>
      <w:r w:rsidR="00E46495" w:rsidRPr="00CC0B5B">
        <w:rPr>
          <w:color w:val="000000" w:themeColor="text1"/>
          <w:sz w:val="24"/>
          <w:szCs w:val="24"/>
          <w:vertAlign w:val="superscript"/>
        </w:rPr>
        <w:t>3</w:t>
      </w:r>
      <w:r w:rsidR="00E46495" w:rsidRPr="00CC0B5B">
        <w:rPr>
          <w:color w:val="000000" w:themeColor="text1"/>
          <w:sz w:val="24"/>
          <w:szCs w:val="24"/>
        </w:rPr>
        <w:t xml:space="preserve">; </w:t>
      </w:r>
      <w:r w:rsidR="00E46495" w:rsidRPr="00CC0B5B">
        <w:rPr>
          <w:i/>
          <w:color w:val="000000" w:themeColor="text1"/>
          <w:sz w:val="24"/>
          <w:szCs w:val="24"/>
        </w:rPr>
        <w:t>p</w:t>
      </w:r>
      <w:r w:rsidR="00E46495" w:rsidRPr="00CC0B5B">
        <w:rPr>
          <w:color w:val="000000" w:themeColor="text1"/>
          <w:sz w:val="24"/>
          <w:szCs w:val="24"/>
        </w:rPr>
        <w:t xml:space="preserve">=0.05, 1000 </w:t>
      </w:r>
      <w:r w:rsidR="00E46495" w:rsidRPr="00CC0B5B">
        <w:rPr>
          <w:i/>
          <w:color w:val="000000" w:themeColor="text1"/>
          <w:sz w:val="24"/>
          <w:szCs w:val="24"/>
        </w:rPr>
        <w:t>p</w:t>
      </w:r>
      <w:r w:rsidR="00E46495" w:rsidRPr="00CC0B5B">
        <w:rPr>
          <w:color w:val="000000" w:themeColor="text1"/>
          <w:sz w:val="24"/>
          <w:szCs w:val="24"/>
        </w:rPr>
        <w:t xml:space="preserve">-value permutations). </w:t>
      </w:r>
      <w:r w:rsidR="00E46495" w:rsidRPr="00CC0B5B">
        <w:rPr>
          <w:rFonts w:asciiTheme="minorHAnsi" w:hAnsiTheme="minorHAnsi" w:cstheme="minorHAnsi"/>
          <w:color w:val="000000" w:themeColor="text1"/>
          <w:sz w:val="24"/>
        </w:rPr>
        <w:t>See Supplemental Materials 4-5 for full description.</w:t>
      </w:r>
    </w:p>
    <w:p w14:paraId="6DEED8A3" w14:textId="77777777" w:rsidR="00E46495" w:rsidRPr="00CC0B5B" w:rsidRDefault="00E46495" w:rsidP="00E46495">
      <w:pPr>
        <w:pStyle w:val="ListParagraph"/>
        <w:spacing w:line="276" w:lineRule="auto"/>
        <w:rPr>
          <w:rFonts w:asciiTheme="minorHAnsi" w:hAnsiTheme="minorHAnsi" w:cstheme="minorHAnsi"/>
          <w:color w:val="000000" w:themeColor="text1"/>
          <w:sz w:val="24"/>
        </w:rPr>
      </w:pPr>
    </w:p>
    <w:p w14:paraId="590AEF0E" w14:textId="3C1E7308" w:rsidR="005855E3" w:rsidRPr="00CC0B5B" w:rsidRDefault="005855E3" w:rsidP="00D71340">
      <w:pPr>
        <w:keepNext/>
        <w:keepLines/>
        <w:spacing w:line="276" w:lineRule="auto"/>
        <w:rPr>
          <w:rFonts w:asciiTheme="minorHAnsi" w:hAnsiTheme="minorHAnsi" w:cstheme="minorHAnsi"/>
          <w:b/>
          <w:color w:val="000000" w:themeColor="text1"/>
          <w:sz w:val="28"/>
        </w:rPr>
      </w:pPr>
      <w:r w:rsidRPr="00CC0B5B">
        <w:rPr>
          <w:rFonts w:asciiTheme="minorHAnsi" w:hAnsiTheme="minorHAnsi" w:cstheme="minorHAnsi"/>
          <w:b/>
          <w:color w:val="000000" w:themeColor="text1"/>
          <w:sz w:val="28"/>
        </w:rPr>
        <w:lastRenderedPageBreak/>
        <w:t>Results</w:t>
      </w:r>
    </w:p>
    <w:p w14:paraId="6AA668D3" w14:textId="77777777" w:rsidR="003F5D90" w:rsidRPr="00CC0B5B" w:rsidRDefault="003F5D90" w:rsidP="00D71340">
      <w:pPr>
        <w:keepNext/>
        <w:keepLines/>
        <w:spacing w:line="276" w:lineRule="auto"/>
        <w:rPr>
          <w:rFonts w:asciiTheme="minorHAnsi" w:hAnsiTheme="minorHAnsi" w:cstheme="minorHAnsi"/>
          <w:b/>
          <w:color w:val="000000" w:themeColor="text1"/>
          <w:sz w:val="24"/>
        </w:rPr>
      </w:pPr>
    </w:p>
    <w:p w14:paraId="01718A29" w14:textId="15150DED" w:rsidR="00C12108" w:rsidRPr="00CC0B5B" w:rsidRDefault="006D309C" w:rsidP="00D71340">
      <w:pPr>
        <w:keepNext/>
        <w:keepLines/>
        <w:spacing w:line="276" w:lineRule="auto"/>
        <w:rPr>
          <w:rFonts w:asciiTheme="minorHAnsi" w:hAnsiTheme="minorHAnsi" w:cstheme="minorHAnsi"/>
          <w:color w:val="000000" w:themeColor="text1"/>
          <w:sz w:val="24"/>
        </w:rPr>
      </w:pPr>
      <w:r w:rsidRPr="00CC0B5B">
        <w:rPr>
          <w:rFonts w:asciiTheme="minorHAnsi" w:hAnsiTheme="minorHAnsi" w:cstheme="minorHAnsi"/>
          <w:color w:val="000000" w:themeColor="text1"/>
          <w:sz w:val="24"/>
        </w:rPr>
        <w:t>T</w:t>
      </w:r>
      <w:r w:rsidR="000230A0" w:rsidRPr="00CC0B5B">
        <w:rPr>
          <w:rFonts w:asciiTheme="minorHAnsi" w:hAnsiTheme="minorHAnsi" w:cstheme="minorHAnsi"/>
          <w:color w:val="000000" w:themeColor="text1"/>
          <w:sz w:val="24"/>
        </w:rPr>
        <w:t>hirty</w:t>
      </w:r>
      <w:r w:rsidR="00C12108" w:rsidRPr="00CC0B5B">
        <w:rPr>
          <w:rFonts w:asciiTheme="minorHAnsi" w:hAnsiTheme="minorHAnsi" w:cstheme="minorHAnsi"/>
          <w:color w:val="000000" w:themeColor="text1"/>
          <w:sz w:val="24"/>
        </w:rPr>
        <w:t xml:space="preserve">-three </w:t>
      </w:r>
      <w:r w:rsidRPr="00CC0B5B">
        <w:rPr>
          <w:rFonts w:asciiTheme="minorHAnsi" w:hAnsiTheme="minorHAnsi" w:cstheme="minorHAnsi"/>
          <w:color w:val="000000" w:themeColor="text1"/>
          <w:sz w:val="24"/>
        </w:rPr>
        <w:t>eligible records</w:t>
      </w:r>
      <w:r w:rsidR="000230A0" w:rsidRPr="00CC0B5B">
        <w:rPr>
          <w:rFonts w:asciiTheme="minorHAnsi" w:hAnsiTheme="minorHAnsi" w:cstheme="minorHAnsi"/>
          <w:color w:val="000000" w:themeColor="text1"/>
          <w:sz w:val="24"/>
        </w:rPr>
        <w:t xml:space="preserve"> </w:t>
      </w:r>
      <w:r w:rsidRPr="00CC0B5B">
        <w:rPr>
          <w:rFonts w:asciiTheme="minorHAnsi" w:hAnsiTheme="minorHAnsi" w:cstheme="minorHAnsi"/>
          <w:color w:val="000000" w:themeColor="text1"/>
          <w:sz w:val="24"/>
        </w:rPr>
        <w:t xml:space="preserve">were identified </w:t>
      </w:r>
      <w:r w:rsidR="000230A0" w:rsidRPr="00CC0B5B">
        <w:rPr>
          <w:rFonts w:asciiTheme="minorHAnsi" w:hAnsiTheme="minorHAnsi" w:cstheme="minorHAnsi"/>
          <w:color w:val="000000" w:themeColor="text1"/>
          <w:sz w:val="24"/>
        </w:rPr>
        <w:t>(Figure 1)</w:t>
      </w:r>
      <w:r w:rsidRPr="00CC0B5B">
        <w:rPr>
          <w:rFonts w:asciiTheme="minorHAnsi" w:hAnsiTheme="minorHAnsi" w:cstheme="minorHAnsi"/>
          <w:color w:val="000000" w:themeColor="text1"/>
          <w:sz w:val="24"/>
        </w:rPr>
        <w:t xml:space="preserve"> containing data from 33 separate experiments </w:t>
      </w:r>
      <w:r w:rsidR="000230A0" w:rsidRPr="00CC0B5B">
        <w:rPr>
          <w:rFonts w:asciiTheme="minorHAnsi" w:hAnsiTheme="minorHAnsi" w:cstheme="minorHAnsi"/>
          <w:color w:val="000000" w:themeColor="text1"/>
          <w:sz w:val="24"/>
        </w:rPr>
        <w:t>(</w:t>
      </w:r>
      <w:r w:rsidR="00E82B10" w:rsidRPr="00CC0B5B">
        <w:rPr>
          <w:rFonts w:asciiTheme="minorHAnsi" w:hAnsiTheme="minorHAnsi" w:cstheme="minorHAnsi"/>
          <w:color w:val="000000" w:themeColor="text1"/>
          <w:sz w:val="24"/>
        </w:rPr>
        <w:t>306 foci</w:t>
      </w:r>
      <w:r w:rsidR="00D7661D" w:rsidRPr="00CC0B5B">
        <w:rPr>
          <w:rFonts w:asciiTheme="minorHAnsi" w:hAnsiTheme="minorHAnsi" w:cstheme="minorHAnsi"/>
          <w:color w:val="000000" w:themeColor="text1"/>
          <w:sz w:val="24"/>
        </w:rPr>
        <w:t>)</w:t>
      </w:r>
      <w:r w:rsidR="00C12108" w:rsidRPr="00CC0B5B">
        <w:rPr>
          <w:rFonts w:asciiTheme="minorHAnsi" w:hAnsiTheme="minorHAnsi" w:cstheme="minorHAnsi"/>
          <w:color w:val="000000" w:themeColor="text1"/>
          <w:sz w:val="24"/>
        </w:rPr>
        <w:t xml:space="preserve">. </w:t>
      </w:r>
      <w:r w:rsidR="00D7661D" w:rsidRPr="00CC0B5B">
        <w:rPr>
          <w:rFonts w:asciiTheme="minorHAnsi" w:hAnsiTheme="minorHAnsi" w:cstheme="minorHAnsi"/>
          <w:color w:val="000000" w:themeColor="text1"/>
          <w:sz w:val="24"/>
        </w:rPr>
        <w:t xml:space="preserve">Approximately </w:t>
      </w:r>
      <w:r w:rsidR="00C12108" w:rsidRPr="00CC0B5B">
        <w:rPr>
          <w:rFonts w:asciiTheme="minorHAnsi" w:hAnsiTheme="minorHAnsi" w:cstheme="minorHAnsi"/>
          <w:color w:val="000000" w:themeColor="text1"/>
          <w:sz w:val="24"/>
        </w:rPr>
        <w:t xml:space="preserve">17-20 </w:t>
      </w:r>
      <w:r w:rsidRPr="00CC0B5B">
        <w:rPr>
          <w:rFonts w:asciiTheme="minorHAnsi" w:hAnsiTheme="minorHAnsi" w:cstheme="minorHAnsi"/>
          <w:color w:val="000000" w:themeColor="text1"/>
          <w:sz w:val="24"/>
        </w:rPr>
        <w:t xml:space="preserve">experimental datasets </w:t>
      </w:r>
      <w:r w:rsidR="00C12108" w:rsidRPr="00CC0B5B">
        <w:rPr>
          <w:rFonts w:asciiTheme="minorHAnsi" w:hAnsiTheme="minorHAnsi" w:cstheme="minorHAnsi"/>
          <w:color w:val="000000" w:themeColor="text1"/>
          <w:sz w:val="24"/>
        </w:rPr>
        <w:t xml:space="preserve">are needed </w:t>
      </w:r>
      <w:r w:rsidRPr="00CC0B5B">
        <w:rPr>
          <w:rFonts w:asciiTheme="minorHAnsi" w:hAnsiTheme="minorHAnsi" w:cstheme="minorHAnsi"/>
          <w:color w:val="000000" w:themeColor="text1"/>
          <w:sz w:val="24"/>
        </w:rPr>
        <w:t xml:space="preserve">for ALE </w:t>
      </w:r>
      <w:r w:rsidR="00D7661D" w:rsidRPr="00CC0B5B">
        <w:rPr>
          <w:rFonts w:asciiTheme="minorHAnsi" w:hAnsiTheme="minorHAnsi" w:cstheme="minorHAnsi"/>
          <w:color w:val="000000" w:themeColor="text1"/>
          <w:sz w:val="24"/>
        </w:rPr>
        <w:t>to be</w:t>
      </w:r>
      <w:r w:rsidR="00C12108" w:rsidRPr="00CC0B5B">
        <w:rPr>
          <w:rFonts w:asciiTheme="minorHAnsi" w:hAnsiTheme="minorHAnsi" w:cstheme="minorHAnsi"/>
          <w:color w:val="000000" w:themeColor="text1"/>
          <w:sz w:val="24"/>
        </w:rPr>
        <w:t xml:space="preserve"> adequately powered to detect small effects</w:t>
      </w:r>
      <w:r w:rsidR="00D7661D" w:rsidRPr="00CC0B5B">
        <w:rPr>
          <w:rFonts w:asciiTheme="minorHAnsi" w:hAnsiTheme="minorHAnsi" w:cstheme="minorHAnsi"/>
          <w:color w:val="000000" w:themeColor="text1"/>
          <w:sz w:val="24"/>
        </w:rPr>
        <w:t>,</w:t>
      </w:r>
      <w:r w:rsidR="00C12108" w:rsidRPr="00CC0B5B">
        <w:rPr>
          <w:rFonts w:asciiTheme="minorHAnsi" w:hAnsiTheme="minorHAnsi" w:cstheme="minorHAnsi"/>
          <w:color w:val="000000" w:themeColor="text1"/>
          <w:sz w:val="24"/>
        </w:rPr>
        <w:t xml:space="preserve"> and ensure results are not driven by single experiments </w:t>
      </w:r>
      <w:r w:rsidR="00C12108" w:rsidRPr="00CC0B5B">
        <w:rPr>
          <w:rFonts w:asciiTheme="minorHAnsi" w:hAnsiTheme="minorHAnsi" w:cstheme="minorHAnsi"/>
          <w:color w:val="000000" w:themeColor="text1"/>
          <w:sz w:val="24"/>
        </w:rPr>
        <w:fldChar w:fldCharType="begin"/>
      </w:r>
      <w:r w:rsidR="00AF788A" w:rsidRPr="00CC0B5B">
        <w:rPr>
          <w:rFonts w:asciiTheme="minorHAnsi" w:hAnsiTheme="minorHAnsi" w:cstheme="minorHAnsi"/>
          <w:color w:val="000000" w:themeColor="text1"/>
          <w:sz w:val="24"/>
        </w:rPr>
        <w:instrText xml:space="preserve"> ADDIN ZOTERO_ITEM CSL_CITATION {"citationID":"avr21qioai","properties":{"formattedCitation":"(47)","plainCitation":"(47)","noteIndex":0},"citationItems":[{"id":2528,"uris":["http://zotero.org/users/1809613/items/W7HYUQKD"],"uri":["http://zotero.org/users/1809613/items/W7HYUQKD"],"itemData":{"id":2528,"type":"article-journal","container-title":"Neuroimage","ISSN":"1053-8119","journalAbbreviation":"Neuroimage","note":"publisher: Elsevier","page":"70-85","title":"Behavior, sensitivity, and power of activation likelihood estimation characterized by massive empirical simulation","volume":"137","author":[{"family":"Eickhoff","given":"Simon B"},{"family":"Nichols","given":"Thomas E"},{"family":"Laird","given":"Angela R"},{"family":"Hoffstaedter","given":"Felix"},{"family":"Amunts","given":"Katrin"},{"family":"Fox","given":"Peter T"},{"family":"Bzdok","given":"Danilo"},{"family":"Eickhoff","given":"Claudia R"}],"issued":{"date-parts":[["2016"]]}}}],"schema":"https://github.com/citation-style-language/schema/raw/master/csl-citation.json"} </w:instrText>
      </w:r>
      <w:r w:rsidR="00C12108" w:rsidRPr="00CC0B5B">
        <w:rPr>
          <w:rFonts w:asciiTheme="minorHAnsi" w:hAnsiTheme="minorHAnsi" w:cstheme="minorHAnsi"/>
          <w:color w:val="000000" w:themeColor="text1"/>
          <w:sz w:val="24"/>
        </w:rPr>
        <w:fldChar w:fldCharType="separate"/>
      </w:r>
      <w:r w:rsidR="00AF788A" w:rsidRPr="00CC0B5B">
        <w:rPr>
          <w:rFonts w:asciiTheme="minorHAnsi" w:hAnsiTheme="minorHAnsi" w:cstheme="minorHAnsi"/>
          <w:color w:val="000000" w:themeColor="text1"/>
          <w:sz w:val="24"/>
          <w:lang w:val="en-US"/>
        </w:rPr>
        <w:t>(47)</w:t>
      </w:r>
      <w:r w:rsidR="00C12108" w:rsidRPr="00CC0B5B">
        <w:rPr>
          <w:rFonts w:asciiTheme="minorHAnsi" w:hAnsiTheme="minorHAnsi" w:cstheme="minorHAnsi"/>
          <w:color w:val="000000" w:themeColor="text1"/>
          <w:sz w:val="24"/>
        </w:rPr>
        <w:fldChar w:fldCharType="end"/>
      </w:r>
      <w:r w:rsidR="00C12108" w:rsidRPr="00CC0B5B">
        <w:rPr>
          <w:rFonts w:asciiTheme="minorHAnsi" w:hAnsiTheme="minorHAnsi" w:cstheme="minorHAnsi"/>
          <w:color w:val="000000" w:themeColor="text1"/>
          <w:sz w:val="24"/>
        </w:rPr>
        <w:t xml:space="preserve">. </w:t>
      </w:r>
    </w:p>
    <w:p w14:paraId="7F2A7810" w14:textId="32C9708C" w:rsidR="00F71D0F" w:rsidRPr="00CC0B5B" w:rsidRDefault="00F71D0F" w:rsidP="00D71340">
      <w:pPr>
        <w:keepNext/>
        <w:keepLines/>
        <w:spacing w:line="276" w:lineRule="auto"/>
        <w:rPr>
          <w:rFonts w:asciiTheme="minorHAnsi" w:hAnsiTheme="minorHAnsi" w:cstheme="minorHAnsi"/>
          <w:color w:val="000000" w:themeColor="text1"/>
          <w:sz w:val="24"/>
        </w:rPr>
      </w:pPr>
    </w:p>
    <w:p w14:paraId="74EF6F44" w14:textId="2677B3CB" w:rsidR="00F71D0F" w:rsidRPr="00CC0B5B" w:rsidRDefault="00F71D0F" w:rsidP="00D71340">
      <w:pPr>
        <w:keepNext/>
        <w:keepLines/>
        <w:spacing w:line="276" w:lineRule="auto"/>
        <w:rPr>
          <w:rFonts w:asciiTheme="minorHAnsi" w:hAnsiTheme="minorHAnsi" w:cstheme="minorHAnsi"/>
          <w:color w:val="000000" w:themeColor="text1"/>
          <w:sz w:val="24"/>
        </w:rPr>
      </w:pPr>
      <w:r w:rsidRPr="00CC0B5B">
        <w:rPr>
          <w:rFonts w:asciiTheme="minorHAnsi" w:hAnsiTheme="minorHAnsi" w:cstheme="minorHAnsi"/>
          <w:noProof/>
          <w:color w:val="000000" w:themeColor="text1"/>
          <w:sz w:val="24"/>
          <w:lang w:eastAsia="en-GB"/>
        </w:rPr>
        <w:drawing>
          <wp:inline distT="0" distB="0" distL="0" distR="0" wp14:anchorId="59393BF3" wp14:editId="7987F184">
            <wp:extent cx="4819650" cy="6961776"/>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ure1_PRISMAFlowDiagram.tiff"/>
                    <pic:cNvPicPr/>
                  </pic:nvPicPr>
                  <pic:blipFill>
                    <a:blip r:embed="rId10" cstate="print">
                      <a:extLst>
                        <a:ext uri="{28A0092B-C50C-407E-A947-70E740481C1C}">
                          <a14:useLocalDpi xmlns:a14="http://schemas.microsoft.com/office/drawing/2010/main" val="0"/>
                        </a:ext>
                      </a:extLst>
                    </a:blip>
                    <a:stretch>
                      <a:fillRect/>
                    </a:stretch>
                  </pic:blipFill>
                  <pic:spPr>
                    <a:xfrm>
                      <a:off x="0" y="0"/>
                      <a:ext cx="4822294" cy="6965595"/>
                    </a:xfrm>
                    <a:prstGeom prst="rect">
                      <a:avLst/>
                    </a:prstGeom>
                  </pic:spPr>
                </pic:pic>
              </a:graphicData>
            </a:graphic>
          </wp:inline>
        </w:drawing>
      </w:r>
    </w:p>
    <w:p w14:paraId="29F0DE35" w14:textId="77777777" w:rsidR="00F71D0F" w:rsidRPr="00CC0B5B" w:rsidRDefault="00F71D0F" w:rsidP="00F71D0F">
      <w:pPr>
        <w:keepNext/>
        <w:keepLines/>
        <w:spacing w:line="276" w:lineRule="auto"/>
        <w:rPr>
          <w:rFonts w:asciiTheme="minorHAnsi" w:hAnsiTheme="minorHAnsi" w:cstheme="minorHAnsi"/>
          <w:b/>
          <w:color w:val="000000" w:themeColor="text1"/>
          <w:szCs w:val="24"/>
        </w:rPr>
      </w:pPr>
      <w:r w:rsidRPr="00CC0B5B">
        <w:rPr>
          <w:rFonts w:asciiTheme="minorHAnsi" w:hAnsiTheme="minorHAnsi" w:cstheme="minorHAnsi"/>
          <w:b/>
          <w:color w:val="000000" w:themeColor="text1"/>
          <w:szCs w:val="24"/>
        </w:rPr>
        <w:t xml:space="preserve">Figure 1. Flow diagram of study selection. </w:t>
      </w:r>
    </w:p>
    <w:p w14:paraId="159DECC0" w14:textId="2D6E9A1F" w:rsidR="005855E3" w:rsidRPr="00CC0B5B" w:rsidRDefault="00C12108" w:rsidP="0068152F">
      <w:pPr>
        <w:spacing w:line="276" w:lineRule="auto"/>
        <w:rPr>
          <w:rFonts w:asciiTheme="minorHAnsi" w:hAnsiTheme="minorHAnsi" w:cstheme="minorHAnsi"/>
          <w:color w:val="000000" w:themeColor="text1"/>
          <w:sz w:val="24"/>
        </w:rPr>
      </w:pPr>
      <w:r w:rsidRPr="00CC0B5B">
        <w:rPr>
          <w:rFonts w:asciiTheme="minorHAnsi" w:hAnsiTheme="minorHAnsi" w:cstheme="minorHAnsi"/>
          <w:color w:val="000000" w:themeColor="text1"/>
          <w:sz w:val="24"/>
        </w:rPr>
        <w:lastRenderedPageBreak/>
        <w:t xml:space="preserve">Our sample </w:t>
      </w:r>
      <w:r w:rsidR="005855E3" w:rsidRPr="00CC0B5B">
        <w:rPr>
          <w:rFonts w:asciiTheme="minorHAnsi" w:hAnsiTheme="minorHAnsi" w:cstheme="minorHAnsi"/>
          <w:color w:val="000000" w:themeColor="text1"/>
          <w:sz w:val="24"/>
        </w:rPr>
        <w:t xml:space="preserve">included </w:t>
      </w:r>
      <w:r w:rsidR="00031DD3" w:rsidRPr="00CC0B5B">
        <w:rPr>
          <w:rFonts w:asciiTheme="minorHAnsi" w:hAnsiTheme="minorHAnsi" w:cstheme="minorHAnsi"/>
          <w:color w:val="000000" w:themeColor="text1"/>
          <w:sz w:val="24"/>
        </w:rPr>
        <w:t>6</w:t>
      </w:r>
      <w:r w:rsidR="00C97C53" w:rsidRPr="00CC0B5B">
        <w:rPr>
          <w:rFonts w:asciiTheme="minorHAnsi" w:hAnsiTheme="minorHAnsi" w:cstheme="minorHAnsi"/>
          <w:color w:val="000000" w:themeColor="text1"/>
          <w:sz w:val="24"/>
        </w:rPr>
        <w:t>26</w:t>
      </w:r>
      <w:r w:rsidR="00031DD3" w:rsidRPr="00CC0B5B">
        <w:rPr>
          <w:rFonts w:asciiTheme="minorHAnsi" w:hAnsiTheme="minorHAnsi" w:cstheme="minorHAnsi"/>
          <w:color w:val="000000" w:themeColor="text1"/>
          <w:sz w:val="24"/>
        </w:rPr>
        <w:t xml:space="preserve"> </w:t>
      </w:r>
      <w:r w:rsidR="005855E3" w:rsidRPr="00CC0B5B">
        <w:rPr>
          <w:rFonts w:asciiTheme="minorHAnsi" w:hAnsiTheme="minorHAnsi" w:cstheme="minorHAnsi"/>
          <w:color w:val="000000" w:themeColor="text1"/>
          <w:sz w:val="24"/>
        </w:rPr>
        <w:t>patients</w:t>
      </w:r>
      <w:r w:rsidR="00B87FF4" w:rsidRPr="00CC0B5B">
        <w:rPr>
          <w:rFonts w:asciiTheme="minorHAnsi" w:hAnsiTheme="minorHAnsi" w:cstheme="minorHAnsi"/>
          <w:color w:val="000000" w:themeColor="text1"/>
          <w:sz w:val="24"/>
        </w:rPr>
        <w:t xml:space="preserve"> and</w:t>
      </w:r>
      <w:r w:rsidR="005855E3" w:rsidRPr="00CC0B5B">
        <w:rPr>
          <w:rFonts w:asciiTheme="minorHAnsi" w:hAnsiTheme="minorHAnsi" w:cstheme="minorHAnsi"/>
          <w:color w:val="000000" w:themeColor="text1"/>
          <w:sz w:val="24"/>
        </w:rPr>
        <w:t xml:space="preserve"> </w:t>
      </w:r>
      <w:r w:rsidR="00031DD3" w:rsidRPr="00CC0B5B">
        <w:rPr>
          <w:rFonts w:asciiTheme="minorHAnsi" w:hAnsiTheme="minorHAnsi" w:cstheme="minorHAnsi"/>
          <w:color w:val="000000" w:themeColor="text1"/>
          <w:sz w:val="24"/>
        </w:rPr>
        <w:t>6</w:t>
      </w:r>
      <w:r w:rsidR="00C97C53" w:rsidRPr="00CC0B5B">
        <w:rPr>
          <w:rFonts w:asciiTheme="minorHAnsi" w:hAnsiTheme="minorHAnsi" w:cstheme="minorHAnsi"/>
          <w:color w:val="000000" w:themeColor="text1"/>
          <w:sz w:val="24"/>
        </w:rPr>
        <w:t>1</w:t>
      </w:r>
      <w:r w:rsidR="00031DD3" w:rsidRPr="00CC0B5B">
        <w:rPr>
          <w:rFonts w:asciiTheme="minorHAnsi" w:hAnsiTheme="minorHAnsi" w:cstheme="minorHAnsi"/>
          <w:color w:val="000000" w:themeColor="text1"/>
          <w:sz w:val="24"/>
        </w:rPr>
        <w:t xml:space="preserve">0 </w:t>
      </w:r>
      <w:r w:rsidR="005855E3" w:rsidRPr="00CC0B5B">
        <w:rPr>
          <w:rFonts w:asciiTheme="minorHAnsi" w:hAnsiTheme="minorHAnsi" w:cstheme="minorHAnsi"/>
          <w:color w:val="000000" w:themeColor="text1"/>
          <w:sz w:val="24"/>
        </w:rPr>
        <w:t xml:space="preserve">controls </w:t>
      </w:r>
      <w:r w:rsidR="00CB023A" w:rsidRPr="00CC0B5B">
        <w:rPr>
          <w:rFonts w:asciiTheme="minorHAnsi" w:hAnsiTheme="minorHAnsi" w:cstheme="minorHAnsi"/>
          <w:color w:val="000000" w:themeColor="text1"/>
          <w:sz w:val="24"/>
        </w:rPr>
        <w:t>(</w:t>
      </w:r>
      <w:r w:rsidR="000230A0" w:rsidRPr="00CC0B5B">
        <w:rPr>
          <w:rFonts w:asciiTheme="minorHAnsi" w:hAnsiTheme="minorHAnsi" w:cstheme="minorHAnsi"/>
          <w:color w:val="000000" w:themeColor="text1"/>
          <w:sz w:val="24"/>
        </w:rPr>
        <w:t>S</w:t>
      </w:r>
      <w:r w:rsidR="00CB023A" w:rsidRPr="00CC0B5B">
        <w:rPr>
          <w:rFonts w:asciiTheme="minorHAnsi" w:hAnsiTheme="minorHAnsi" w:cstheme="minorHAnsi"/>
          <w:color w:val="000000" w:themeColor="text1"/>
          <w:sz w:val="24"/>
        </w:rPr>
        <w:t>ee Supplemental</w:t>
      </w:r>
      <w:r w:rsidR="0021670A" w:rsidRPr="00CC0B5B">
        <w:rPr>
          <w:rFonts w:asciiTheme="minorHAnsi" w:hAnsiTheme="minorHAnsi" w:cstheme="minorHAnsi"/>
          <w:color w:val="000000" w:themeColor="text1"/>
          <w:sz w:val="24"/>
        </w:rPr>
        <w:t xml:space="preserve"> Materials 1 and</w:t>
      </w:r>
      <w:r w:rsidR="00CB023A" w:rsidRPr="00CC0B5B">
        <w:rPr>
          <w:rFonts w:asciiTheme="minorHAnsi" w:hAnsiTheme="minorHAnsi" w:cstheme="minorHAnsi"/>
          <w:color w:val="000000" w:themeColor="text1"/>
          <w:sz w:val="24"/>
        </w:rPr>
        <w:t xml:space="preserve"> Table S1)</w:t>
      </w:r>
      <w:r w:rsidR="005855E3" w:rsidRPr="00CC0B5B">
        <w:rPr>
          <w:rFonts w:asciiTheme="minorHAnsi" w:hAnsiTheme="minorHAnsi" w:cstheme="minorHAnsi"/>
          <w:color w:val="000000" w:themeColor="text1"/>
          <w:sz w:val="24"/>
        </w:rPr>
        <w:t xml:space="preserve">. All </w:t>
      </w:r>
      <w:r w:rsidR="006D309C" w:rsidRPr="00CC0B5B">
        <w:rPr>
          <w:rFonts w:asciiTheme="minorHAnsi" w:hAnsiTheme="minorHAnsi" w:cstheme="minorHAnsi"/>
          <w:color w:val="000000" w:themeColor="text1"/>
          <w:sz w:val="24"/>
        </w:rPr>
        <w:t xml:space="preserve">33 </w:t>
      </w:r>
      <w:r w:rsidRPr="00CC0B5B">
        <w:rPr>
          <w:rFonts w:asciiTheme="minorHAnsi" w:hAnsiTheme="minorHAnsi" w:cstheme="minorHAnsi"/>
          <w:color w:val="000000" w:themeColor="text1"/>
          <w:sz w:val="24"/>
        </w:rPr>
        <w:t xml:space="preserve">included </w:t>
      </w:r>
      <w:r w:rsidR="005855E3" w:rsidRPr="00CC0B5B">
        <w:rPr>
          <w:rFonts w:asciiTheme="minorHAnsi" w:hAnsiTheme="minorHAnsi" w:cstheme="minorHAnsi"/>
          <w:color w:val="000000" w:themeColor="text1"/>
          <w:sz w:val="24"/>
        </w:rPr>
        <w:t xml:space="preserve">experiments used functional </w:t>
      </w:r>
      <w:r w:rsidR="000230A0" w:rsidRPr="00CC0B5B">
        <w:rPr>
          <w:rFonts w:asciiTheme="minorHAnsi" w:hAnsiTheme="minorHAnsi" w:cstheme="minorHAnsi"/>
          <w:color w:val="000000" w:themeColor="text1"/>
          <w:sz w:val="24"/>
        </w:rPr>
        <w:t>magnetic resonance imaging (fMRI)</w:t>
      </w:r>
      <w:r w:rsidR="005855E3" w:rsidRPr="00CC0B5B">
        <w:rPr>
          <w:rFonts w:asciiTheme="minorHAnsi" w:hAnsiTheme="minorHAnsi" w:cstheme="minorHAnsi"/>
          <w:color w:val="000000" w:themeColor="text1"/>
          <w:sz w:val="24"/>
        </w:rPr>
        <w:t>. Mean ages ranged from</w:t>
      </w:r>
      <w:r w:rsidR="00686858" w:rsidRPr="00CC0B5B">
        <w:rPr>
          <w:rFonts w:asciiTheme="minorHAnsi" w:hAnsiTheme="minorHAnsi" w:cstheme="minorHAnsi"/>
          <w:color w:val="000000" w:themeColor="text1"/>
          <w:sz w:val="24"/>
        </w:rPr>
        <w:t xml:space="preserve"> 16.1-43.2 (</w:t>
      </w:r>
      <w:r w:rsidR="006D309C" w:rsidRPr="00CC0B5B">
        <w:rPr>
          <w:rFonts w:asciiTheme="minorHAnsi" w:hAnsiTheme="minorHAnsi" w:cstheme="minorHAnsi"/>
          <w:color w:val="000000" w:themeColor="text1"/>
          <w:sz w:val="24"/>
        </w:rPr>
        <w:t xml:space="preserve">psychiatric </w:t>
      </w:r>
      <w:r w:rsidR="00686858" w:rsidRPr="00CC0B5B">
        <w:rPr>
          <w:rFonts w:asciiTheme="minorHAnsi" w:hAnsiTheme="minorHAnsi" w:cstheme="minorHAnsi"/>
          <w:color w:val="000000" w:themeColor="text1"/>
          <w:sz w:val="24"/>
        </w:rPr>
        <w:t>group) and 16.5</w:t>
      </w:r>
      <w:r w:rsidR="00B87FF4" w:rsidRPr="00CC0B5B">
        <w:rPr>
          <w:rFonts w:asciiTheme="minorHAnsi" w:hAnsiTheme="minorHAnsi" w:cstheme="minorHAnsi"/>
          <w:color w:val="000000" w:themeColor="text1"/>
          <w:sz w:val="24"/>
        </w:rPr>
        <w:t>-</w:t>
      </w:r>
      <w:r w:rsidR="00686858" w:rsidRPr="00CC0B5B">
        <w:rPr>
          <w:rFonts w:asciiTheme="minorHAnsi" w:hAnsiTheme="minorHAnsi" w:cstheme="minorHAnsi"/>
          <w:color w:val="000000" w:themeColor="text1"/>
          <w:sz w:val="24"/>
        </w:rPr>
        <w:t>43.6 (control group)</w:t>
      </w:r>
      <w:r w:rsidR="005855E3" w:rsidRPr="00CC0B5B">
        <w:rPr>
          <w:rFonts w:asciiTheme="minorHAnsi" w:hAnsiTheme="minorHAnsi" w:cstheme="minorHAnsi"/>
          <w:color w:val="000000" w:themeColor="text1"/>
          <w:sz w:val="24"/>
        </w:rPr>
        <w:t xml:space="preserve">. The majority of experiments included </w:t>
      </w:r>
      <w:r w:rsidR="006D309C" w:rsidRPr="00CC0B5B">
        <w:rPr>
          <w:rFonts w:asciiTheme="minorHAnsi" w:hAnsiTheme="minorHAnsi" w:cstheme="minorHAnsi"/>
          <w:color w:val="000000" w:themeColor="text1"/>
          <w:sz w:val="24"/>
        </w:rPr>
        <w:t>psychiatric participants not currently taking psychotropic medication</w:t>
      </w:r>
      <w:r w:rsidR="005855E3" w:rsidRPr="00CC0B5B">
        <w:rPr>
          <w:rFonts w:asciiTheme="minorHAnsi" w:hAnsiTheme="minorHAnsi" w:cstheme="minorHAnsi"/>
          <w:color w:val="000000" w:themeColor="text1"/>
          <w:sz w:val="24"/>
        </w:rPr>
        <w:t xml:space="preserve"> (</w:t>
      </w:r>
      <w:r w:rsidR="00686858" w:rsidRPr="00CC0B5B">
        <w:rPr>
          <w:rFonts w:asciiTheme="minorHAnsi" w:hAnsiTheme="minorHAnsi" w:cstheme="minorHAnsi"/>
          <w:color w:val="000000" w:themeColor="text1"/>
          <w:sz w:val="24"/>
        </w:rPr>
        <w:t>25/3</w:t>
      </w:r>
      <w:r w:rsidR="002B05DA" w:rsidRPr="00CC0B5B">
        <w:rPr>
          <w:rFonts w:asciiTheme="minorHAnsi" w:hAnsiTheme="minorHAnsi" w:cstheme="minorHAnsi"/>
          <w:color w:val="000000" w:themeColor="text1"/>
          <w:sz w:val="24"/>
        </w:rPr>
        <w:t>3</w:t>
      </w:r>
      <w:r w:rsidR="00686858" w:rsidRPr="00CC0B5B">
        <w:rPr>
          <w:rFonts w:asciiTheme="minorHAnsi" w:hAnsiTheme="minorHAnsi" w:cstheme="minorHAnsi"/>
          <w:color w:val="000000" w:themeColor="text1"/>
          <w:sz w:val="24"/>
        </w:rPr>
        <w:t>; one study did not report medication status</w:t>
      </w:r>
      <w:r w:rsidR="005855E3" w:rsidRPr="00CC0B5B">
        <w:rPr>
          <w:rFonts w:asciiTheme="minorHAnsi" w:hAnsiTheme="minorHAnsi" w:cstheme="minorHAnsi"/>
          <w:color w:val="000000" w:themeColor="text1"/>
          <w:sz w:val="24"/>
        </w:rPr>
        <w:t xml:space="preserve">), and most screened for past psychiatric disorders in </w:t>
      </w:r>
      <w:r w:rsidR="00686858" w:rsidRPr="00CC0B5B">
        <w:rPr>
          <w:rFonts w:asciiTheme="minorHAnsi" w:hAnsiTheme="minorHAnsi" w:cstheme="minorHAnsi"/>
          <w:color w:val="000000" w:themeColor="text1"/>
          <w:sz w:val="24"/>
        </w:rPr>
        <w:t xml:space="preserve">their healthy </w:t>
      </w:r>
      <w:r w:rsidR="005855E3" w:rsidRPr="00CC0B5B">
        <w:rPr>
          <w:rFonts w:asciiTheme="minorHAnsi" w:hAnsiTheme="minorHAnsi" w:cstheme="minorHAnsi"/>
          <w:color w:val="000000" w:themeColor="text1"/>
          <w:sz w:val="24"/>
        </w:rPr>
        <w:t xml:space="preserve">control </w:t>
      </w:r>
      <w:r w:rsidR="00686858" w:rsidRPr="00CC0B5B">
        <w:rPr>
          <w:rFonts w:asciiTheme="minorHAnsi" w:hAnsiTheme="minorHAnsi" w:cstheme="minorHAnsi"/>
          <w:color w:val="000000" w:themeColor="text1"/>
          <w:sz w:val="24"/>
        </w:rPr>
        <w:t>group</w:t>
      </w:r>
      <w:r w:rsidR="005855E3" w:rsidRPr="00CC0B5B">
        <w:rPr>
          <w:rFonts w:asciiTheme="minorHAnsi" w:hAnsiTheme="minorHAnsi" w:cstheme="minorHAnsi"/>
          <w:color w:val="000000" w:themeColor="text1"/>
          <w:sz w:val="24"/>
        </w:rPr>
        <w:t xml:space="preserve"> (</w:t>
      </w:r>
      <w:r w:rsidR="00686858" w:rsidRPr="00CC0B5B">
        <w:rPr>
          <w:rFonts w:asciiTheme="minorHAnsi" w:hAnsiTheme="minorHAnsi" w:cstheme="minorHAnsi"/>
          <w:color w:val="000000" w:themeColor="text1"/>
          <w:sz w:val="24"/>
        </w:rPr>
        <w:t>2</w:t>
      </w:r>
      <w:r w:rsidR="000366DC" w:rsidRPr="00CC0B5B">
        <w:rPr>
          <w:rFonts w:asciiTheme="minorHAnsi" w:hAnsiTheme="minorHAnsi" w:cstheme="minorHAnsi"/>
          <w:color w:val="000000" w:themeColor="text1"/>
          <w:sz w:val="24"/>
        </w:rPr>
        <w:t>7</w:t>
      </w:r>
      <w:r w:rsidR="00686858" w:rsidRPr="00CC0B5B">
        <w:rPr>
          <w:rFonts w:asciiTheme="minorHAnsi" w:hAnsiTheme="minorHAnsi" w:cstheme="minorHAnsi"/>
          <w:color w:val="000000" w:themeColor="text1"/>
          <w:sz w:val="24"/>
        </w:rPr>
        <w:t>/3</w:t>
      </w:r>
      <w:r w:rsidR="000366DC" w:rsidRPr="00CC0B5B">
        <w:rPr>
          <w:rFonts w:asciiTheme="minorHAnsi" w:hAnsiTheme="minorHAnsi" w:cstheme="minorHAnsi"/>
          <w:color w:val="000000" w:themeColor="text1"/>
          <w:sz w:val="24"/>
        </w:rPr>
        <w:t>3</w:t>
      </w:r>
      <w:r w:rsidR="00686858" w:rsidRPr="00CC0B5B">
        <w:rPr>
          <w:rFonts w:asciiTheme="minorHAnsi" w:hAnsiTheme="minorHAnsi" w:cstheme="minorHAnsi"/>
          <w:color w:val="000000" w:themeColor="text1"/>
          <w:sz w:val="24"/>
        </w:rPr>
        <w:t xml:space="preserve">; </w:t>
      </w:r>
      <w:r w:rsidR="00B87FF4" w:rsidRPr="00CC0B5B">
        <w:rPr>
          <w:rFonts w:asciiTheme="minorHAnsi" w:hAnsiTheme="minorHAnsi" w:cstheme="minorHAnsi"/>
          <w:color w:val="000000" w:themeColor="text1"/>
          <w:sz w:val="24"/>
        </w:rPr>
        <w:t xml:space="preserve">six </w:t>
      </w:r>
      <w:r w:rsidR="00686858" w:rsidRPr="00CC0B5B">
        <w:rPr>
          <w:rFonts w:asciiTheme="minorHAnsi" w:hAnsiTheme="minorHAnsi" w:cstheme="minorHAnsi"/>
          <w:color w:val="000000" w:themeColor="text1"/>
          <w:sz w:val="24"/>
        </w:rPr>
        <w:t>studies did not report diagnostic interview</w:t>
      </w:r>
      <w:r w:rsidR="00B87FF4" w:rsidRPr="00CC0B5B">
        <w:rPr>
          <w:rFonts w:asciiTheme="minorHAnsi" w:hAnsiTheme="minorHAnsi" w:cstheme="minorHAnsi"/>
          <w:color w:val="000000" w:themeColor="text1"/>
          <w:sz w:val="24"/>
        </w:rPr>
        <w:t>s</w:t>
      </w:r>
      <w:r w:rsidR="005855E3" w:rsidRPr="00CC0B5B">
        <w:rPr>
          <w:rFonts w:asciiTheme="minorHAnsi" w:hAnsiTheme="minorHAnsi" w:cstheme="minorHAnsi"/>
          <w:color w:val="000000" w:themeColor="text1"/>
          <w:sz w:val="24"/>
        </w:rPr>
        <w:t xml:space="preserve">). </w:t>
      </w:r>
    </w:p>
    <w:p w14:paraId="071B75C0" w14:textId="77777777" w:rsidR="00275F62" w:rsidRPr="00CC0B5B" w:rsidRDefault="00275F62" w:rsidP="0068152F">
      <w:pPr>
        <w:spacing w:line="276" w:lineRule="auto"/>
        <w:rPr>
          <w:rFonts w:asciiTheme="minorHAnsi" w:hAnsiTheme="minorHAnsi" w:cstheme="minorHAnsi"/>
          <w:color w:val="000000" w:themeColor="text1"/>
          <w:sz w:val="24"/>
          <w:szCs w:val="24"/>
        </w:rPr>
      </w:pPr>
    </w:p>
    <w:p w14:paraId="08A19BD7" w14:textId="50E459EE" w:rsidR="0072560D" w:rsidRPr="00CC0B5B" w:rsidRDefault="00275F62" w:rsidP="0068152F">
      <w:pPr>
        <w:spacing w:line="276" w:lineRule="auto"/>
        <w:rPr>
          <w:rFonts w:asciiTheme="minorHAnsi" w:hAnsiTheme="minorHAnsi"/>
          <w:color w:val="000000" w:themeColor="text1"/>
          <w:sz w:val="24"/>
          <w:szCs w:val="24"/>
        </w:rPr>
      </w:pPr>
      <w:r w:rsidRPr="00CC0B5B">
        <w:rPr>
          <w:rFonts w:cstheme="minorHAnsi"/>
          <w:color w:val="000000" w:themeColor="text1"/>
          <w:sz w:val="24"/>
          <w:szCs w:val="24"/>
        </w:rPr>
        <w:t xml:space="preserve">Tasks in the final experiment set either measured top-down assessments of interoceptive attention (including heartbeat counting (K=1) as well as general attentional focus on specific organs (K=4)), or bottom-up perturbations of sensory signals (breathing load (K=10), pain (K=8), affective touch (K=5), and hunger (K=5)). </w:t>
      </w:r>
      <w:r w:rsidR="00880667" w:rsidRPr="00CC0B5B">
        <w:rPr>
          <w:rFonts w:asciiTheme="minorHAnsi" w:hAnsiTheme="minorHAnsi"/>
          <w:color w:val="000000" w:themeColor="text1"/>
          <w:sz w:val="24"/>
          <w:szCs w:val="24"/>
        </w:rPr>
        <w:t>No studies incorporated interoceptive accuracy (or any other interoceptive behavioural measure) into their neuroimaging analyses.</w:t>
      </w:r>
    </w:p>
    <w:p w14:paraId="50224CF6" w14:textId="77777777" w:rsidR="00880667" w:rsidRPr="00CC0B5B" w:rsidRDefault="00880667" w:rsidP="0068152F">
      <w:pPr>
        <w:spacing w:line="276" w:lineRule="auto"/>
        <w:rPr>
          <w:rFonts w:asciiTheme="minorHAnsi" w:hAnsiTheme="minorHAnsi" w:cstheme="minorHAnsi"/>
          <w:color w:val="000000" w:themeColor="text1"/>
          <w:sz w:val="24"/>
        </w:rPr>
      </w:pPr>
    </w:p>
    <w:p w14:paraId="627702FA" w14:textId="22233385" w:rsidR="0072560D" w:rsidRPr="00CC0B5B" w:rsidRDefault="0072560D" w:rsidP="0068152F">
      <w:pPr>
        <w:keepNext/>
        <w:keepLines/>
        <w:spacing w:line="276" w:lineRule="auto"/>
        <w:rPr>
          <w:rFonts w:asciiTheme="minorHAnsi" w:hAnsiTheme="minorHAnsi" w:cstheme="minorHAnsi"/>
          <w:i/>
          <w:color w:val="000000" w:themeColor="text1"/>
          <w:sz w:val="24"/>
        </w:rPr>
      </w:pPr>
      <w:r w:rsidRPr="00CC0B5B">
        <w:rPr>
          <w:rFonts w:asciiTheme="minorHAnsi" w:hAnsiTheme="minorHAnsi" w:cstheme="minorHAnsi"/>
          <w:i/>
          <w:color w:val="000000" w:themeColor="text1"/>
          <w:sz w:val="24"/>
        </w:rPr>
        <w:t xml:space="preserve">Transdiagnostic </w:t>
      </w:r>
      <w:r w:rsidR="002A53EE" w:rsidRPr="00CC0B5B">
        <w:rPr>
          <w:rFonts w:asciiTheme="minorHAnsi" w:hAnsiTheme="minorHAnsi" w:cstheme="minorHAnsi"/>
          <w:i/>
          <w:color w:val="000000" w:themeColor="text1"/>
          <w:sz w:val="24"/>
        </w:rPr>
        <w:t>disrupted</w:t>
      </w:r>
      <w:r w:rsidRPr="00CC0B5B">
        <w:rPr>
          <w:rFonts w:asciiTheme="minorHAnsi" w:hAnsiTheme="minorHAnsi" w:cstheme="minorHAnsi"/>
          <w:i/>
          <w:color w:val="000000" w:themeColor="text1"/>
          <w:sz w:val="24"/>
        </w:rPr>
        <w:t xml:space="preserve"> activation</w:t>
      </w:r>
    </w:p>
    <w:p w14:paraId="3BFC7882" w14:textId="77777777" w:rsidR="0065630A" w:rsidRPr="00CC0B5B" w:rsidRDefault="00FD525E" w:rsidP="006C0399">
      <w:pPr>
        <w:spacing w:line="276" w:lineRule="auto"/>
        <w:rPr>
          <w:rFonts w:asciiTheme="minorHAnsi" w:hAnsiTheme="minorHAnsi" w:cstheme="minorHAnsi"/>
          <w:color w:val="000000" w:themeColor="text1"/>
          <w:sz w:val="24"/>
        </w:rPr>
      </w:pPr>
      <w:r w:rsidRPr="00CC0B5B">
        <w:rPr>
          <w:rFonts w:asciiTheme="minorHAnsi" w:hAnsiTheme="minorHAnsi" w:cstheme="minorHAnsi"/>
          <w:color w:val="000000" w:themeColor="text1"/>
          <w:sz w:val="24"/>
        </w:rPr>
        <w:t xml:space="preserve">Synthesising </w:t>
      </w:r>
      <w:r w:rsidR="00EC1F84" w:rsidRPr="00CC0B5B">
        <w:rPr>
          <w:rFonts w:asciiTheme="minorHAnsi" w:hAnsiTheme="minorHAnsi" w:cstheme="minorHAnsi"/>
          <w:color w:val="000000" w:themeColor="text1"/>
          <w:sz w:val="24"/>
        </w:rPr>
        <w:t>across all studies revealed</w:t>
      </w:r>
      <w:r w:rsidR="0017413A" w:rsidRPr="00CC0B5B">
        <w:rPr>
          <w:rFonts w:asciiTheme="minorHAnsi" w:hAnsiTheme="minorHAnsi" w:cstheme="minorHAnsi"/>
          <w:color w:val="000000" w:themeColor="text1"/>
          <w:sz w:val="24"/>
        </w:rPr>
        <w:t xml:space="preserve"> a </w:t>
      </w:r>
      <w:r w:rsidRPr="00CC0B5B">
        <w:rPr>
          <w:rFonts w:asciiTheme="minorHAnsi" w:hAnsiTheme="minorHAnsi" w:cstheme="minorHAnsi"/>
          <w:color w:val="000000" w:themeColor="text1"/>
          <w:sz w:val="24"/>
        </w:rPr>
        <w:t xml:space="preserve">single </w:t>
      </w:r>
      <w:r w:rsidR="0017413A" w:rsidRPr="00CC0B5B">
        <w:rPr>
          <w:rFonts w:asciiTheme="minorHAnsi" w:hAnsiTheme="minorHAnsi" w:cstheme="minorHAnsi"/>
          <w:color w:val="000000" w:themeColor="text1"/>
          <w:sz w:val="24"/>
        </w:rPr>
        <w:t>cluster of</w:t>
      </w:r>
      <w:r w:rsidR="00EC1F84" w:rsidRPr="00CC0B5B">
        <w:rPr>
          <w:rFonts w:asciiTheme="minorHAnsi" w:hAnsiTheme="minorHAnsi" w:cstheme="minorHAnsi"/>
          <w:color w:val="000000" w:themeColor="text1"/>
          <w:sz w:val="24"/>
        </w:rPr>
        <w:t xml:space="preserve"> </w:t>
      </w:r>
      <w:r w:rsidR="002A53EE" w:rsidRPr="00CC0B5B">
        <w:rPr>
          <w:rFonts w:asciiTheme="minorHAnsi" w:hAnsiTheme="minorHAnsi" w:cstheme="minorHAnsi"/>
          <w:color w:val="000000" w:themeColor="text1"/>
          <w:sz w:val="24"/>
        </w:rPr>
        <w:t>disrupted</w:t>
      </w:r>
      <w:r w:rsidR="00EC1F84" w:rsidRPr="00CC0B5B">
        <w:rPr>
          <w:rFonts w:asciiTheme="minorHAnsi" w:hAnsiTheme="minorHAnsi" w:cstheme="minorHAnsi"/>
          <w:color w:val="000000" w:themeColor="text1"/>
          <w:sz w:val="24"/>
        </w:rPr>
        <w:t xml:space="preserve"> activation</w:t>
      </w:r>
      <w:r w:rsidRPr="00CC0B5B">
        <w:rPr>
          <w:rFonts w:asciiTheme="minorHAnsi" w:hAnsiTheme="minorHAnsi" w:cstheme="minorHAnsi"/>
          <w:color w:val="000000" w:themeColor="text1"/>
          <w:sz w:val="24"/>
        </w:rPr>
        <w:t xml:space="preserve"> between psychiatric and control participants</w:t>
      </w:r>
      <w:r w:rsidR="00EC1F84" w:rsidRPr="00CC0B5B">
        <w:rPr>
          <w:rFonts w:asciiTheme="minorHAnsi" w:hAnsiTheme="minorHAnsi" w:cstheme="minorHAnsi"/>
          <w:color w:val="000000" w:themeColor="text1"/>
          <w:sz w:val="24"/>
        </w:rPr>
        <w:t xml:space="preserve"> in the </w:t>
      </w:r>
      <w:r w:rsidR="00933D86" w:rsidRPr="00CC0B5B">
        <w:rPr>
          <w:rFonts w:asciiTheme="minorHAnsi" w:hAnsiTheme="minorHAnsi" w:cstheme="minorHAnsi"/>
          <w:color w:val="000000" w:themeColor="text1"/>
          <w:sz w:val="24"/>
        </w:rPr>
        <w:t>left</w:t>
      </w:r>
      <w:r w:rsidR="00EC1F84" w:rsidRPr="00CC0B5B">
        <w:rPr>
          <w:rFonts w:asciiTheme="minorHAnsi" w:hAnsiTheme="minorHAnsi" w:cstheme="minorHAnsi"/>
          <w:color w:val="000000" w:themeColor="text1"/>
          <w:sz w:val="24"/>
        </w:rPr>
        <w:t xml:space="preserve"> dorsal mid</w:t>
      </w:r>
      <w:r w:rsidR="00B87FF4" w:rsidRPr="00CC0B5B">
        <w:rPr>
          <w:rFonts w:asciiTheme="minorHAnsi" w:hAnsiTheme="minorHAnsi" w:cstheme="minorHAnsi"/>
          <w:color w:val="000000" w:themeColor="text1"/>
          <w:sz w:val="24"/>
        </w:rPr>
        <w:t>-</w:t>
      </w:r>
      <w:r w:rsidR="00EC1F84" w:rsidRPr="00CC0B5B">
        <w:rPr>
          <w:rFonts w:asciiTheme="minorHAnsi" w:hAnsiTheme="minorHAnsi" w:cstheme="minorHAnsi"/>
          <w:color w:val="000000" w:themeColor="text1"/>
          <w:sz w:val="24"/>
        </w:rPr>
        <w:t xml:space="preserve">insula </w:t>
      </w:r>
      <w:r w:rsidR="00D50BFA" w:rsidRPr="00CC0B5B">
        <w:rPr>
          <w:rFonts w:asciiTheme="minorHAnsi" w:hAnsiTheme="minorHAnsi" w:cstheme="minorHAnsi"/>
          <w:color w:val="000000" w:themeColor="text1"/>
          <w:sz w:val="24"/>
        </w:rPr>
        <w:t>(</w:t>
      </w:r>
      <w:r w:rsidR="002C2533" w:rsidRPr="00CC0B5B">
        <w:rPr>
          <w:rFonts w:asciiTheme="minorHAnsi" w:hAnsiTheme="minorHAnsi" w:cstheme="minorHAnsi"/>
          <w:color w:val="000000" w:themeColor="text1"/>
          <w:sz w:val="24"/>
        </w:rPr>
        <w:t>Z=4.47,</w:t>
      </w:r>
      <w:r w:rsidR="002C2533" w:rsidRPr="00CC0B5B">
        <w:rPr>
          <w:rFonts w:asciiTheme="minorHAnsi" w:hAnsiTheme="minorHAnsi" w:cstheme="minorHAnsi"/>
          <w:i/>
          <w:color w:val="000000" w:themeColor="text1"/>
          <w:sz w:val="24"/>
        </w:rPr>
        <w:t xml:space="preserve"> p</w:t>
      </w:r>
      <w:r w:rsidR="002C2533" w:rsidRPr="00CC0B5B">
        <w:rPr>
          <w:rFonts w:asciiTheme="minorHAnsi" w:hAnsiTheme="minorHAnsi" w:cstheme="minorHAnsi"/>
          <w:color w:val="000000" w:themeColor="text1"/>
          <w:sz w:val="24"/>
        </w:rPr>
        <w:t>=0.0000038; peak</w:t>
      </w:r>
      <w:r w:rsidR="001903D5" w:rsidRPr="00CC0B5B">
        <w:rPr>
          <w:rFonts w:asciiTheme="minorHAnsi" w:hAnsiTheme="minorHAnsi" w:cstheme="minorHAnsi"/>
          <w:color w:val="000000" w:themeColor="text1"/>
          <w:sz w:val="24"/>
        </w:rPr>
        <w:t xml:space="preserve">: </w:t>
      </w:r>
      <w:r w:rsidR="002C2533" w:rsidRPr="00CC0B5B">
        <w:rPr>
          <w:rFonts w:asciiTheme="minorHAnsi" w:hAnsiTheme="minorHAnsi" w:cstheme="minorHAnsi"/>
          <w:color w:val="000000" w:themeColor="text1"/>
          <w:sz w:val="24"/>
        </w:rPr>
        <w:t>-36, -2, 14; volume: 928mm</w:t>
      </w:r>
      <w:r w:rsidR="002C2533" w:rsidRPr="00CC0B5B">
        <w:rPr>
          <w:rFonts w:asciiTheme="minorHAnsi" w:hAnsiTheme="minorHAnsi" w:cstheme="minorHAnsi"/>
          <w:color w:val="000000" w:themeColor="text1"/>
          <w:sz w:val="24"/>
          <w:vertAlign w:val="superscript"/>
        </w:rPr>
        <w:t>3</w:t>
      </w:r>
      <w:r w:rsidR="002C2533" w:rsidRPr="00CC0B5B">
        <w:rPr>
          <w:rFonts w:asciiTheme="minorHAnsi" w:hAnsiTheme="minorHAnsi" w:cstheme="minorHAnsi"/>
          <w:color w:val="000000" w:themeColor="text1"/>
          <w:sz w:val="24"/>
        </w:rPr>
        <w:t>)</w:t>
      </w:r>
      <w:r w:rsidR="00942542" w:rsidRPr="00CC0B5B">
        <w:rPr>
          <w:rFonts w:asciiTheme="minorHAnsi" w:hAnsiTheme="minorHAnsi" w:cstheme="minorHAnsi"/>
          <w:color w:val="000000" w:themeColor="text1"/>
          <w:sz w:val="24"/>
        </w:rPr>
        <w:t xml:space="preserve"> </w:t>
      </w:r>
      <w:r w:rsidR="00EC1F84" w:rsidRPr="00CC0B5B">
        <w:rPr>
          <w:rFonts w:asciiTheme="minorHAnsi" w:hAnsiTheme="minorHAnsi" w:cstheme="minorHAnsi"/>
          <w:color w:val="000000" w:themeColor="text1"/>
          <w:sz w:val="24"/>
        </w:rPr>
        <w:t>(Figure</w:t>
      </w:r>
      <w:r w:rsidR="002C2533" w:rsidRPr="00CC0B5B">
        <w:rPr>
          <w:rFonts w:asciiTheme="minorHAnsi" w:hAnsiTheme="minorHAnsi" w:cstheme="minorHAnsi"/>
          <w:color w:val="000000" w:themeColor="text1"/>
          <w:sz w:val="24"/>
        </w:rPr>
        <w:t xml:space="preserve"> </w:t>
      </w:r>
      <w:r w:rsidR="003375B9" w:rsidRPr="00CC0B5B">
        <w:rPr>
          <w:rFonts w:asciiTheme="minorHAnsi" w:hAnsiTheme="minorHAnsi" w:cstheme="minorHAnsi"/>
          <w:color w:val="000000" w:themeColor="text1"/>
          <w:sz w:val="24"/>
        </w:rPr>
        <w:t>2;</w:t>
      </w:r>
      <w:r w:rsidR="00EC1F84" w:rsidRPr="00CC0B5B">
        <w:rPr>
          <w:rFonts w:asciiTheme="minorHAnsi" w:hAnsiTheme="minorHAnsi" w:cstheme="minorHAnsi"/>
          <w:color w:val="000000" w:themeColor="text1"/>
          <w:sz w:val="24"/>
        </w:rPr>
        <w:t xml:space="preserve"> Table</w:t>
      </w:r>
      <w:r w:rsidR="0017413A" w:rsidRPr="00CC0B5B">
        <w:rPr>
          <w:rFonts w:asciiTheme="minorHAnsi" w:hAnsiTheme="minorHAnsi" w:cstheme="minorHAnsi"/>
          <w:color w:val="000000" w:themeColor="text1"/>
          <w:sz w:val="24"/>
        </w:rPr>
        <w:t xml:space="preserve"> S</w:t>
      </w:r>
      <w:r w:rsidR="006F23BA" w:rsidRPr="00CC0B5B">
        <w:rPr>
          <w:rFonts w:asciiTheme="minorHAnsi" w:hAnsiTheme="minorHAnsi" w:cstheme="minorHAnsi"/>
          <w:color w:val="000000" w:themeColor="text1"/>
          <w:sz w:val="24"/>
        </w:rPr>
        <w:t>2</w:t>
      </w:r>
      <w:r w:rsidR="006C0399" w:rsidRPr="00CC0B5B">
        <w:rPr>
          <w:rFonts w:asciiTheme="minorHAnsi" w:hAnsiTheme="minorHAnsi" w:cstheme="minorHAnsi"/>
          <w:color w:val="000000" w:themeColor="text1"/>
          <w:sz w:val="24"/>
        </w:rPr>
        <w:t xml:space="preserve">). </w:t>
      </w:r>
      <w:r w:rsidR="008A4A93" w:rsidRPr="00CC0B5B">
        <w:rPr>
          <w:rFonts w:asciiTheme="minorHAnsi" w:hAnsiTheme="minorHAnsi" w:cstheme="minorHAnsi"/>
          <w:color w:val="000000" w:themeColor="text1"/>
          <w:sz w:val="24"/>
        </w:rPr>
        <w:t xml:space="preserve">Studies </w:t>
      </w:r>
      <w:r w:rsidR="006C0399" w:rsidRPr="00CC0B5B">
        <w:rPr>
          <w:rFonts w:asciiTheme="minorHAnsi" w:hAnsiTheme="minorHAnsi" w:cstheme="minorHAnsi"/>
          <w:color w:val="000000" w:themeColor="text1"/>
          <w:sz w:val="24"/>
        </w:rPr>
        <w:t>falling within</w:t>
      </w:r>
      <w:r w:rsidR="008A4A93" w:rsidRPr="00CC0B5B">
        <w:rPr>
          <w:rFonts w:asciiTheme="minorHAnsi" w:hAnsiTheme="minorHAnsi" w:cstheme="minorHAnsi"/>
          <w:color w:val="000000" w:themeColor="text1"/>
          <w:sz w:val="24"/>
        </w:rPr>
        <w:t xml:space="preserve"> the cluster included patients with </w:t>
      </w:r>
      <w:r w:rsidR="006C0399" w:rsidRPr="00CC0B5B">
        <w:rPr>
          <w:rFonts w:asciiTheme="minorHAnsi" w:hAnsiTheme="minorHAnsi" w:cstheme="minorHAnsi"/>
          <w:color w:val="000000" w:themeColor="text1"/>
          <w:sz w:val="24"/>
        </w:rPr>
        <w:t>unipolar and bipolar depression</w:t>
      </w:r>
      <w:r w:rsidR="008A4A93" w:rsidRPr="00CC0B5B">
        <w:rPr>
          <w:rFonts w:asciiTheme="minorHAnsi" w:hAnsiTheme="minorHAnsi" w:cstheme="minorHAnsi"/>
          <w:color w:val="000000" w:themeColor="text1"/>
          <w:sz w:val="24"/>
        </w:rPr>
        <w:t>, anxiety, remitted anorexia, and schizophrenia</w:t>
      </w:r>
      <w:r w:rsidR="006C0399" w:rsidRPr="00CC0B5B">
        <w:rPr>
          <w:rFonts w:asciiTheme="minorHAnsi" w:hAnsiTheme="minorHAnsi" w:cstheme="minorHAnsi"/>
          <w:color w:val="000000" w:themeColor="text1"/>
          <w:sz w:val="24"/>
        </w:rPr>
        <w:t xml:space="preserve"> (among others)</w:t>
      </w:r>
      <w:r w:rsidR="008A4A93" w:rsidRPr="00CC0B5B">
        <w:rPr>
          <w:rFonts w:asciiTheme="minorHAnsi" w:hAnsiTheme="minorHAnsi" w:cstheme="minorHAnsi"/>
          <w:color w:val="000000" w:themeColor="text1"/>
          <w:sz w:val="24"/>
        </w:rPr>
        <w:t xml:space="preserve">, </w:t>
      </w:r>
      <w:r w:rsidR="006C0399" w:rsidRPr="00CC0B5B">
        <w:rPr>
          <w:rFonts w:asciiTheme="minorHAnsi" w:hAnsiTheme="minorHAnsi" w:cstheme="minorHAnsi"/>
          <w:color w:val="000000" w:themeColor="text1"/>
          <w:sz w:val="24"/>
        </w:rPr>
        <w:t>including</w:t>
      </w:r>
      <w:r w:rsidR="008A4A93" w:rsidRPr="00CC0B5B">
        <w:rPr>
          <w:rFonts w:asciiTheme="minorHAnsi" w:hAnsiTheme="minorHAnsi" w:cstheme="minorHAnsi"/>
          <w:color w:val="000000" w:themeColor="text1"/>
          <w:sz w:val="24"/>
        </w:rPr>
        <w:t xml:space="preserve"> tasks assessing heartbeat detection, hunger, </w:t>
      </w:r>
      <w:r w:rsidR="004A494F" w:rsidRPr="00CC0B5B">
        <w:rPr>
          <w:rFonts w:asciiTheme="minorHAnsi" w:hAnsiTheme="minorHAnsi" w:cstheme="minorHAnsi"/>
          <w:color w:val="000000" w:themeColor="text1"/>
          <w:sz w:val="24"/>
        </w:rPr>
        <w:t xml:space="preserve">pain, </w:t>
      </w:r>
      <w:r w:rsidR="008A4A93" w:rsidRPr="00CC0B5B">
        <w:rPr>
          <w:rFonts w:asciiTheme="minorHAnsi" w:hAnsiTheme="minorHAnsi" w:cstheme="minorHAnsi"/>
          <w:color w:val="000000" w:themeColor="text1"/>
          <w:sz w:val="24"/>
        </w:rPr>
        <w:t>and interoceptive focus.</w:t>
      </w:r>
      <w:r w:rsidR="00836B5E" w:rsidRPr="00CC0B5B">
        <w:rPr>
          <w:rFonts w:asciiTheme="minorHAnsi" w:hAnsiTheme="minorHAnsi" w:cstheme="minorHAnsi"/>
          <w:color w:val="000000" w:themeColor="text1"/>
          <w:sz w:val="24"/>
        </w:rPr>
        <w:t xml:space="preserve"> Th</w:t>
      </w:r>
      <w:r w:rsidR="006C0399" w:rsidRPr="00CC0B5B">
        <w:rPr>
          <w:rFonts w:asciiTheme="minorHAnsi" w:hAnsiTheme="minorHAnsi" w:cstheme="minorHAnsi"/>
          <w:color w:val="000000" w:themeColor="text1"/>
          <w:sz w:val="24"/>
        </w:rPr>
        <w:t>e same</w:t>
      </w:r>
      <w:r w:rsidR="00836B5E" w:rsidRPr="00CC0B5B">
        <w:rPr>
          <w:rFonts w:asciiTheme="minorHAnsi" w:hAnsiTheme="minorHAnsi" w:cstheme="minorHAnsi"/>
          <w:color w:val="000000" w:themeColor="text1"/>
          <w:sz w:val="24"/>
        </w:rPr>
        <w:t xml:space="preserve"> cluster</w:t>
      </w:r>
      <w:r w:rsidR="00D520E6" w:rsidRPr="00CC0B5B">
        <w:rPr>
          <w:rFonts w:asciiTheme="minorHAnsi" w:hAnsiTheme="minorHAnsi" w:cstheme="minorHAnsi"/>
          <w:color w:val="000000" w:themeColor="text1"/>
          <w:sz w:val="24"/>
        </w:rPr>
        <w:t xml:space="preserve"> </w:t>
      </w:r>
      <w:r w:rsidR="00836B5E" w:rsidRPr="00CC0B5B">
        <w:rPr>
          <w:rFonts w:asciiTheme="minorHAnsi" w:hAnsiTheme="minorHAnsi" w:cstheme="minorHAnsi"/>
          <w:color w:val="000000" w:themeColor="text1"/>
          <w:sz w:val="24"/>
        </w:rPr>
        <w:t xml:space="preserve">was apparent in the sub-sample </w:t>
      </w:r>
      <w:r w:rsidR="008D7AA6" w:rsidRPr="00CC0B5B">
        <w:rPr>
          <w:rFonts w:asciiTheme="minorHAnsi" w:hAnsiTheme="minorHAnsi" w:cstheme="minorHAnsi"/>
          <w:color w:val="000000" w:themeColor="text1"/>
          <w:sz w:val="24"/>
        </w:rPr>
        <w:t xml:space="preserve">including only </w:t>
      </w:r>
      <w:r w:rsidR="00836B5E" w:rsidRPr="00CC0B5B">
        <w:rPr>
          <w:rFonts w:asciiTheme="minorHAnsi" w:hAnsiTheme="minorHAnsi" w:cstheme="minorHAnsi"/>
          <w:color w:val="000000" w:themeColor="text1"/>
          <w:sz w:val="24"/>
        </w:rPr>
        <w:t>adult participants</w:t>
      </w:r>
      <w:r w:rsidR="00D520E6" w:rsidRPr="00CC0B5B">
        <w:rPr>
          <w:rFonts w:asciiTheme="minorHAnsi" w:hAnsiTheme="minorHAnsi" w:cstheme="minorHAnsi"/>
          <w:color w:val="000000" w:themeColor="text1"/>
          <w:sz w:val="24"/>
        </w:rPr>
        <w:t xml:space="preserve"> (Z=4.58, </w:t>
      </w:r>
      <w:r w:rsidR="00D520E6" w:rsidRPr="00CC0B5B">
        <w:rPr>
          <w:rFonts w:asciiTheme="minorHAnsi" w:hAnsiTheme="minorHAnsi" w:cstheme="minorHAnsi"/>
          <w:i/>
          <w:color w:val="000000" w:themeColor="text1"/>
          <w:sz w:val="24"/>
        </w:rPr>
        <w:t>p</w:t>
      </w:r>
      <w:r w:rsidR="00D520E6" w:rsidRPr="00CC0B5B">
        <w:rPr>
          <w:rFonts w:asciiTheme="minorHAnsi" w:hAnsiTheme="minorHAnsi" w:cstheme="minorHAnsi"/>
          <w:color w:val="000000" w:themeColor="text1"/>
          <w:sz w:val="24"/>
        </w:rPr>
        <w:t>=0.0000024</w:t>
      </w:r>
      <w:r w:rsidR="006F23BA" w:rsidRPr="00CC0B5B">
        <w:rPr>
          <w:rFonts w:asciiTheme="minorHAnsi" w:hAnsiTheme="minorHAnsi" w:cstheme="minorHAnsi"/>
          <w:color w:val="000000" w:themeColor="text1"/>
          <w:sz w:val="24"/>
        </w:rPr>
        <w:t>; volume: 1088mm</w:t>
      </w:r>
      <w:r w:rsidR="006F23BA" w:rsidRPr="00CC0B5B">
        <w:rPr>
          <w:rFonts w:asciiTheme="minorHAnsi" w:hAnsiTheme="minorHAnsi" w:cstheme="minorHAnsi"/>
          <w:color w:val="000000" w:themeColor="text1"/>
          <w:sz w:val="24"/>
          <w:vertAlign w:val="superscript"/>
        </w:rPr>
        <w:t>3</w:t>
      </w:r>
      <w:r w:rsidR="008D7AA6" w:rsidRPr="00CC0B5B">
        <w:rPr>
          <w:rFonts w:asciiTheme="minorHAnsi" w:hAnsiTheme="minorHAnsi" w:cstheme="minorHAnsi"/>
          <w:color w:val="000000" w:themeColor="text1"/>
          <w:sz w:val="24"/>
        </w:rPr>
        <w:t>; Table S2)</w:t>
      </w:r>
      <w:r w:rsidR="00836B5E" w:rsidRPr="00CC0B5B">
        <w:rPr>
          <w:rFonts w:asciiTheme="minorHAnsi" w:hAnsiTheme="minorHAnsi" w:cstheme="minorHAnsi"/>
          <w:color w:val="000000" w:themeColor="text1"/>
          <w:sz w:val="24"/>
        </w:rPr>
        <w:t xml:space="preserve">. </w:t>
      </w:r>
      <w:r w:rsidR="006C0399" w:rsidRPr="00CC0B5B">
        <w:rPr>
          <w:rFonts w:asciiTheme="minorHAnsi" w:hAnsiTheme="minorHAnsi" w:cstheme="minorHAnsi"/>
          <w:color w:val="000000" w:themeColor="text1"/>
          <w:sz w:val="24"/>
        </w:rPr>
        <w:t>See Table S3 for clusters apparent at the uncorrected threshold (</w:t>
      </w:r>
      <w:r w:rsidR="006C0399" w:rsidRPr="00CC0B5B">
        <w:rPr>
          <w:rFonts w:asciiTheme="minorHAnsi" w:hAnsiTheme="minorHAnsi" w:cstheme="minorHAnsi"/>
          <w:i/>
          <w:color w:val="000000" w:themeColor="text1"/>
          <w:sz w:val="24"/>
        </w:rPr>
        <w:t>p</w:t>
      </w:r>
      <w:r w:rsidR="006C0399" w:rsidRPr="00CC0B5B">
        <w:rPr>
          <w:rFonts w:asciiTheme="minorHAnsi" w:hAnsiTheme="minorHAnsi" w:cstheme="minorHAnsi"/>
          <w:color w:val="000000" w:themeColor="text1"/>
          <w:sz w:val="24"/>
        </w:rPr>
        <w:t>&lt;0.001), including right dorsal mid-insula clusters.</w:t>
      </w:r>
      <w:r w:rsidR="00E00C34" w:rsidRPr="00CC0B5B">
        <w:rPr>
          <w:rFonts w:asciiTheme="minorHAnsi" w:hAnsiTheme="minorHAnsi" w:cstheme="minorHAnsi"/>
          <w:color w:val="000000" w:themeColor="text1"/>
          <w:sz w:val="24"/>
        </w:rPr>
        <w:t xml:space="preserve"> </w:t>
      </w:r>
    </w:p>
    <w:p w14:paraId="4755A153" w14:textId="77777777" w:rsidR="0065630A" w:rsidRPr="00CC0B5B" w:rsidRDefault="0065630A" w:rsidP="006C0399">
      <w:pPr>
        <w:spacing w:line="276" w:lineRule="auto"/>
        <w:rPr>
          <w:rFonts w:asciiTheme="minorHAnsi" w:hAnsiTheme="minorHAnsi" w:cstheme="minorHAnsi"/>
          <w:color w:val="000000" w:themeColor="text1"/>
          <w:sz w:val="28"/>
        </w:rPr>
      </w:pPr>
    </w:p>
    <w:p w14:paraId="2AF5A96C" w14:textId="21106542" w:rsidR="006C0399" w:rsidRPr="00CC0B5B" w:rsidRDefault="00E00C34" w:rsidP="006C0399">
      <w:pPr>
        <w:spacing w:line="276" w:lineRule="auto"/>
        <w:rPr>
          <w:rFonts w:asciiTheme="minorHAnsi" w:hAnsiTheme="minorHAnsi" w:cstheme="minorHAnsi"/>
          <w:color w:val="000000" w:themeColor="text1"/>
          <w:sz w:val="24"/>
        </w:rPr>
      </w:pPr>
      <w:r w:rsidRPr="00CC0B5B">
        <w:rPr>
          <w:rFonts w:asciiTheme="minorHAnsi" w:hAnsiTheme="minorHAnsi" w:cstheme="minorHAnsi"/>
          <w:color w:val="000000" w:themeColor="text1"/>
          <w:sz w:val="24"/>
        </w:rPr>
        <w:t>See Supplemental Materials 2, Table S4, and Table S5 for exploratory analyses split by disorder grouping and hyper-</w:t>
      </w:r>
      <w:r w:rsidR="0065630A" w:rsidRPr="00CC0B5B">
        <w:rPr>
          <w:rFonts w:asciiTheme="minorHAnsi" w:hAnsiTheme="minorHAnsi" w:cstheme="minorHAnsi"/>
          <w:color w:val="000000" w:themeColor="text1"/>
          <w:sz w:val="24"/>
        </w:rPr>
        <w:t xml:space="preserve"> (patients&gt;controls)</w:t>
      </w:r>
      <w:r w:rsidRPr="00CC0B5B">
        <w:rPr>
          <w:rFonts w:asciiTheme="minorHAnsi" w:hAnsiTheme="minorHAnsi" w:cstheme="minorHAnsi"/>
          <w:color w:val="000000" w:themeColor="text1"/>
          <w:sz w:val="24"/>
        </w:rPr>
        <w:t xml:space="preserve"> versus hypo-</w:t>
      </w:r>
      <w:r w:rsidR="0065630A" w:rsidRPr="00CC0B5B">
        <w:rPr>
          <w:rFonts w:asciiTheme="minorHAnsi" w:hAnsiTheme="minorHAnsi" w:cstheme="minorHAnsi"/>
          <w:color w:val="000000" w:themeColor="text1"/>
          <w:sz w:val="24"/>
        </w:rPr>
        <w:t>activation (controls&gt;patients)</w:t>
      </w:r>
      <w:r w:rsidRPr="00CC0B5B">
        <w:rPr>
          <w:rFonts w:asciiTheme="minorHAnsi" w:hAnsiTheme="minorHAnsi" w:cstheme="minorHAnsi"/>
          <w:color w:val="000000" w:themeColor="text1"/>
          <w:sz w:val="24"/>
        </w:rPr>
        <w:t xml:space="preserve">; these analyses are underpowered </w:t>
      </w:r>
      <w:r w:rsidR="0065630A" w:rsidRPr="00CC0B5B">
        <w:rPr>
          <w:rFonts w:asciiTheme="minorHAnsi" w:hAnsiTheme="minorHAnsi" w:cstheme="minorHAnsi"/>
          <w:color w:val="000000" w:themeColor="text1"/>
          <w:sz w:val="24"/>
        </w:rPr>
        <w:fldChar w:fldCharType="begin"/>
      </w:r>
      <w:r w:rsidR="00AF788A" w:rsidRPr="00CC0B5B">
        <w:rPr>
          <w:rFonts w:asciiTheme="minorHAnsi" w:hAnsiTheme="minorHAnsi" w:cstheme="minorHAnsi"/>
          <w:color w:val="000000" w:themeColor="text1"/>
          <w:sz w:val="24"/>
        </w:rPr>
        <w:instrText xml:space="preserve"> ADDIN ZOTERO_ITEM CSL_CITATION {"citationID":"a80amjjaua","properties":{"formattedCitation":"(41)","plainCitation":"(41)","noteIndex":0},"citationItems":[{"id":2531,"uris":["http://zotero.org/users/1809613/items/JB99RJPR"],"uri":["http://zotero.org/users/1809613/items/JB99RJPR"],"itemData":{"id":2531,"type":"article-journal","container-title":"Neuroscience &amp; Biobehavioral Reviews","ISSN":"0149-7634","journalAbbreviation":"Neuroscience &amp; Biobehavioral Reviews","note":"publisher: Elsevier","page":"151-161","title":"Ten simple rules for neuroimaging meta-analysis","volume":"84","author":[{"family":"Müller","given":"Veronika I"},{"family":"Cieslik","given":"Edna C"},{"family":"Laird","given":"Angela R"},{"family":"Fox","given":"Peter T"},{"family":"Radua","given":"Joaquim"},{"family":"Mataix-Cols","given":"David"},{"family":"Tench","given":"Christopher R"},{"family":"Yarkoni","given":"Tal"},{"family":"Nichols","given":"Thomas E"},{"family":"Turkeltaub","given":"Peter E"}],"issued":{"date-parts":[["2018"]]}}}],"schema":"https://github.com/citation-style-language/schema/raw/master/csl-citation.json"} </w:instrText>
      </w:r>
      <w:r w:rsidR="0065630A" w:rsidRPr="00CC0B5B">
        <w:rPr>
          <w:rFonts w:asciiTheme="minorHAnsi" w:hAnsiTheme="minorHAnsi" w:cstheme="minorHAnsi"/>
          <w:color w:val="000000" w:themeColor="text1"/>
          <w:sz w:val="24"/>
        </w:rPr>
        <w:fldChar w:fldCharType="separate"/>
      </w:r>
      <w:r w:rsidR="00AF788A" w:rsidRPr="00CC0B5B">
        <w:rPr>
          <w:rFonts w:hAnsiTheme="minorHAnsi"/>
          <w:color w:val="000000" w:themeColor="text1"/>
          <w:sz w:val="24"/>
          <w:lang w:val="en-US"/>
        </w:rPr>
        <w:t>(41)</w:t>
      </w:r>
      <w:r w:rsidR="0065630A" w:rsidRPr="00CC0B5B">
        <w:rPr>
          <w:rFonts w:asciiTheme="minorHAnsi" w:hAnsiTheme="minorHAnsi" w:cstheme="minorHAnsi"/>
          <w:color w:val="000000" w:themeColor="text1"/>
          <w:sz w:val="24"/>
        </w:rPr>
        <w:fldChar w:fldCharType="end"/>
      </w:r>
      <w:r w:rsidR="0065630A" w:rsidRPr="00CC0B5B">
        <w:rPr>
          <w:rFonts w:asciiTheme="minorHAnsi" w:hAnsiTheme="minorHAnsi" w:cstheme="minorHAnsi"/>
          <w:color w:val="000000" w:themeColor="text1"/>
          <w:sz w:val="24"/>
        </w:rPr>
        <w:t xml:space="preserve"> </w:t>
      </w:r>
      <w:r w:rsidRPr="00CC0B5B">
        <w:rPr>
          <w:rFonts w:asciiTheme="minorHAnsi" w:hAnsiTheme="minorHAnsi" w:cstheme="minorHAnsi"/>
          <w:color w:val="000000" w:themeColor="text1"/>
          <w:sz w:val="24"/>
        </w:rPr>
        <w:t xml:space="preserve">and included only for completeness. </w:t>
      </w:r>
      <w:r w:rsidR="007F0030" w:rsidRPr="00CC0B5B">
        <w:rPr>
          <w:rFonts w:asciiTheme="minorHAnsi" w:hAnsiTheme="minorHAnsi"/>
          <w:color w:val="000000" w:themeColor="text1"/>
          <w:sz w:val="24"/>
        </w:rPr>
        <w:t>A small number of the included studies (K=4) used tasks involving verbal probes (e.g. the word “STOMACH”), which could have contributed to the laterality of this result (see Supplemental Table S1 for list of studies involving verbal probes).</w:t>
      </w:r>
    </w:p>
    <w:p w14:paraId="454AEBAB" w14:textId="77777777" w:rsidR="00F71D0F" w:rsidRPr="00CC0B5B" w:rsidRDefault="00F71D0F" w:rsidP="006C0399">
      <w:pPr>
        <w:spacing w:line="276" w:lineRule="auto"/>
        <w:rPr>
          <w:rFonts w:asciiTheme="minorHAnsi" w:hAnsiTheme="minorHAnsi" w:cstheme="minorHAnsi"/>
          <w:color w:val="000000" w:themeColor="text1"/>
          <w:sz w:val="24"/>
        </w:rPr>
      </w:pPr>
    </w:p>
    <w:p w14:paraId="051FC56E" w14:textId="043E4C7E" w:rsidR="00F71D0F" w:rsidRPr="00CC0B5B" w:rsidRDefault="00F71D0F" w:rsidP="00F71D0F">
      <w:pPr>
        <w:keepNext/>
        <w:keepLines/>
        <w:spacing w:line="276" w:lineRule="auto"/>
        <w:rPr>
          <w:rFonts w:asciiTheme="minorHAnsi" w:hAnsiTheme="minorHAnsi" w:cstheme="minorHAnsi"/>
          <w:color w:val="000000" w:themeColor="text1"/>
          <w:sz w:val="24"/>
        </w:rPr>
      </w:pPr>
      <w:r w:rsidRPr="00CC0B5B">
        <w:rPr>
          <w:rFonts w:asciiTheme="minorHAnsi" w:hAnsiTheme="minorHAnsi" w:cstheme="minorHAnsi"/>
          <w:noProof/>
          <w:color w:val="000000" w:themeColor="text1"/>
          <w:sz w:val="24"/>
          <w:lang w:eastAsia="en-GB"/>
        </w:rPr>
        <w:lastRenderedPageBreak/>
        <w:drawing>
          <wp:inline distT="0" distB="0" distL="0" distR="0" wp14:anchorId="650939DD" wp14:editId="39EB455A">
            <wp:extent cx="5727700" cy="2402205"/>
            <wp:effectExtent l="0" t="0" r="635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gure2_transdxintero.tiff"/>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727700" cy="2402205"/>
                    </a:xfrm>
                    <a:prstGeom prst="rect">
                      <a:avLst/>
                    </a:prstGeom>
                  </pic:spPr>
                </pic:pic>
              </a:graphicData>
            </a:graphic>
          </wp:inline>
        </w:drawing>
      </w:r>
    </w:p>
    <w:p w14:paraId="411E34D1" w14:textId="77777777" w:rsidR="00F71D0F" w:rsidRPr="00CC0B5B" w:rsidRDefault="00F71D0F" w:rsidP="00F71D0F">
      <w:pPr>
        <w:keepNext/>
        <w:keepLines/>
        <w:spacing w:line="276" w:lineRule="auto"/>
        <w:rPr>
          <w:rFonts w:asciiTheme="minorHAnsi" w:hAnsiTheme="minorHAnsi" w:cstheme="minorHAnsi"/>
          <w:color w:val="000000" w:themeColor="text1"/>
          <w:sz w:val="24"/>
          <w:szCs w:val="24"/>
        </w:rPr>
      </w:pPr>
      <w:r w:rsidRPr="00CC0B5B">
        <w:rPr>
          <w:rFonts w:asciiTheme="minorHAnsi" w:hAnsiTheme="minorHAnsi" w:cstheme="minorHAnsi"/>
          <w:b/>
          <w:color w:val="000000" w:themeColor="text1"/>
          <w:sz w:val="24"/>
          <w:szCs w:val="24"/>
        </w:rPr>
        <w:t>Figure 2. Transdiagnostic disrupted activation between psychiatric and control participants during interoceptive processing derived from ALE meta-analysis (k=33)</w:t>
      </w:r>
      <w:r w:rsidRPr="00CC0B5B">
        <w:rPr>
          <w:rFonts w:asciiTheme="minorHAnsi" w:hAnsiTheme="minorHAnsi" w:cstheme="minorHAnsi"/>
          <w:color w:val="000000" w:themeColor="text1"/>
          <w:sz w:val="24"/>
          <w:szCs w:val="24"/>
        </w:rPr>
        <w:t>.</w:t>
      </w:r>
      <w:r w:rsidRPr="00CC0B5B">
        <w:rPr>
          <w:rFonts w:asciiTheme="minorHAnsi" w:hAnsiTheme="minorHAnsi" w:cstheme="minorHAnsi"/>
          <w:b/>
          <w:color w:val="000000" w:themeColor="text1"/>
          <w:sz w:val="24"/>
          <w:szCs w:val="24"/>
        </w:rPr>
        <w:t xml:space="preserve"> </w:t>
      </w:r>
      <w:r w:rsidRPr="00CC0B5B">
        <w:rPr>
          <w:rFonts w:asciiTheme="minorHAnsi" w:hAnsiTheme="minorHAnsi" w:cstheme="minorHAnsi"/>
          <w:color w:val="000000" w:themeColor="text1"/>
          <w:sz w:val="24"/>
          <w:szCs w:val="24"/>
        </w:rPr>
        <w:t>A single significant cluster was found (</w:t>
      </w:r>
      <w:r w:rsidRPr="00CC0B5B">
        <w:rPr>
          <w:rFonts w:asciiTheme="minorHAnsi" w:hAnsiTheme="minorHAnsi" w:cstheme="minorHAnsi"/>
          <w:i/>
          <w:color w:val="000000" w:themeColor="text1"/>
          <w:sz w:val="24"/>
          <w:szCs w:val="24"/>
        </w:rPr>
        <w:t>p</w:t>
      </w:r>
      <w:r w:rsidRPr="00CC0B5B">
        <w:rPr>
          <w:rFonts w:asciiTheme="minorHAnsi" w:hAnsiTheme="minorHAnsi" w:cstheme="minorHAnsi"/>
          <w:color w:val="000000" w:themeColor="text1"/>
          <w:sz w:val="24"/>
          <w:szCs w:val="24"/>
        </w:rPr>
        <w:t xml:space="preserve">&lt;0.05 FWE-corrected; cluster-forming threshold </w:t>
      </w:r>
      <w:r w:rsidRPr="00CC0B5B">
        <w:rPr>
          <w:rFonts w:asciiTheme="minorHAnsi" w:hAnsiTheme="minorHAnsi" w:cstheme="minorHAnsi"/>
          <w:i/>
          <w:color w:val="000000" w:themeColor="text1"/>
          <w:sz w:val="24"/>
          <w:szCs w:val="24"/>
        </w:rPr>
        <w:t>p</w:t>
      </w:r>
      <w:r w:rsidRPr="00CC0B5B">
        <w:rPr>
          <w:rFonts w:asciiTheme="minorHAnsi" w:hAnsiTheme="minorHAnsi" w:cstheme="minorHAnsi"/>
          <w:color w:val="000000" w:themeColor="text1"/>
          <w:sz w:val="24"/>
          <w:szCs w:val="24"/>
        </w:rPr>
        <w:t>&lt;0.001; 1000 threshold permutations) in the left dorsal mid-insula (Z=4.47,</w:t>
      </w:r>
      <w:r w:rsidRPr="00CC0B5B">
        <w:rPr>
          <w:rFonts w:asciiTheme="minorHAnsi" w:hAnsiTheme="minorHAnsi" w:cstheme="minorHAnsi"/>
          <w:i/>
          <w:color w:val="000000" w:themeColor="text1"/>
          <w:sz w:val="24"/>
          <w:szCs w:val="24"/>
        </w:rPr>
        <w:t xml:space="preserve"> p</w:t>
      </w:r>
      <w:r w:rsidRPr="00CC0B5B">
        <w:rPr>
          <w:rFonts w:asciiTheme="minorHAnsi" w:hAnsiTheme="minorHAnsi" w:cstheme="minorHAnsi"/>
          <w:color w:val="000000" w:themeColor="text1"/>
          <w:sz w:val="24"/>
          <w:szCs w:val="24"/>
        </w:rPr>
        <w:t>=0.0000038; peak: -36, -2, 14; volume: 928mm</w:t>
      </w:r>
      <w:r w:rsidRPr="00CC0B5B">
        <w:rPr>
          <w:rFonts w:asciiTheme="minorHAnsi" w:hAnsiTheme="minorHAnsi" w:cstheme="minorHAnsi"/>
          <w:color w:val="000000" w:themeColor="text1"/>
          <w:sz w:val="24"/>
          <w:szCs w:val="24"/>
          <w:vertAlign w:val="superscript"/>
        </w:rPr>
        <w:t>3</w:t>
      </w:r>
      <w:r w:rsidRPr="00CC0B5B">
        <w:rPr>
          <w:rFonts w:asciiTheme="minorHAnsi" w:hAnsiTheme="minorHAnsi" w:cstheme="minorHAnsi"/>
          <w:color w:val="000000" w:themeColor="text1"/>
          <w:sz w:val="24"/>
          <w:szCs w:val="24"/>
        </w:rPr>
        <w:t xml:space="preserve">) viewed in sagittal (A), axial (B), and coronal (C) sections. </w:t>
      </w:r>
    </w:p>
    <w:p w14:paraId="3DE0B99F" w14:textId="77777777" w:rsidR="00F71D0F" w:rsidRPr="00CC0B5B" w:rsidRDefault="00F71D0F" w:rsidP="006C0399">
      <w:pPr>
        <w:spacing w:line="276" w:lineRule="auto"/>
        <w:rPr>
          <w:rFonts w:asciiTheme="minorHAnsi" w:hAnsiTheme="minorHAnsi" w:cstheme="minorHAnsi"/>
          <w:color w:val="000000" w:themeColor="text1"/>
          <w:sz w:val="24"/>
        </w:rPr>
      </w:pPr>
    </w:p>
    <w:p w14:paraId="5D45CC72" w14:textId="59C12507" w:rsidR="00E00C34" w:rsidRPr="00CC0B5B" w:rsidRDefault="00E00C34" w:rsidP="006C0399">
      <w:pPr>
        <w:spacing w:line="276" w:lineRule="auto"/>
        <w:rPr>
          <w:rFonts w:asciiTheme="minorHAnsi" w:hAnsiTheme="minorHAnsi" w:cstheme="minorHAnsi"/>
          <w:color w:val="000000" w:themeColor="text1"/>
          <w:sz w:val="24"/>
        </w:rPr>
      </w:pPr>
    </w:p>
    <w:p w14:paraId="43DDEA6C" w14:textId="2A76B1E8" w:rsidR="00D54D34" w:rsidRPr="00CC0B5B" w:rsidRDefault="00D54D34" w:rsidP="00C36656">
      <w:pPr>
        <w:keepNext/>
        <w:keepLines/>
        <w:spacing w:line="276" w:lineRule="auto"/>
        <w:rPr>
          <w:rFonts w:asciiTheme="minorHAnsi" w:hAnsiTheme="minorHAnsi" w:cstheme="minorHAnsi"/>
          <w:i/>
          <w:color w:val="000000" w:themeColor="text1"/>
          <w:sz w:val="24"/>
        </w:rPr>
      </w:pPr>
      <w:r w:rsidRPr="00CC0B5B">
        <w:rPr>
          <w:rFonts w:asciiTheme="minorHAnsi" w:hAnsiTheme="minorHAnsi" w:cstheme="minorHAnsi"/>
          <w:i/>
          <w:color w:val="000000" w:themeColor="text1"/>
          <w:sz w:val="24"/>
        </w:rPr>
        <w:t xml:space="preserve">Comparison </w:t>
      </w:r>
      <w:r w:rsidR="00966687" w:rsidRPr="00CC0B5B">
        <w:rPr>
          <w:rFonts w:asciiTheme="minorHAnsi" w:hAnsiTheme="minorHAnsi" w:cstheme="minorHAnsi"/>
          <w:i/>
          <w:color w:val="000000" w:themeColor="text1"/>
          <w:sz w:val="24"/>
        </w:rPr>
        <w:t xml:space="preserve">of transdiagnostic </w:t>
      </w:r>
      <w:r w:rsidR="002A53EE" w:rsidRPr="00CC0B5B">
        <w:rPr>
          <w:rFonts w:asciiTheme="minorHAnsi" w:hAnsiTheme="minorHAnsi" w:cstheme="minorHAnsi"/>
          <w:i/>
          <w:color w:val="000000" w:themeColor="text1"/>
          <w:sz w:val="24"/>
        </w:rPr>
        <w:t>disrupted</w:t>
      </w:r>
      <w:r w:rsidR="00CC38EB" w:rsidRPr="00CC0B5B">
        <w:rPr>
          <w:rFonts w:asciiTheme="minorHAnsi" w:hAnsiTheme="minorHAnsi" w:cstheme="minorHAnsi"/>
          <w:i/>
          <w:color w:val="000000" w:themeColor="text1"/>
          <w:sz w:val="24"/>
        </w:rPr>
        <w:t xml:space="preserve"> activation </w:t>
      </w:r>
      <w:r w:rsidR="00966687" w:rsidRPr="00CC0B5B">
        <w:rPr>
          <w:rFonts w:asciiTheme="minorHAnsi" w:hAnsiTheme="minorHAnsi" w:cstheme="minorHAnsi"/>
          <w:i/>
          <w:color w:val="000000" w:themeColor="text1"/>
          <w:sz w:val="24"/>
        </w:rPr>
        <w:t xml:space="preserve">and </w:t>
      </w:r>
      <w:r w:rsidRPr="00CC0B5B">
        <w:rPr>
          <w:rFonts w:asciiTheme="minorHAnsi" w:hAnsiTheme="minorHAnsi" w:cstheme="minorHAnsi"/>
          <w:i/>
          <w:color w:val="000000" w:themeColor="text1"/>
          <w:sz w:val="24"/>
        </w:rPr>
        <w:t>affect circuitry</w:t>
      </w:r>
    </w:p>
    <w:p w14:paraId="33770DB2" w14:textId="0224A9D5" w:rsidR="00D54D34" w:rsidRPr="00CC0B5B" w:rsidRDefault="008F442C" w:rsidP="00C36656">
      <w:pPr>
        <w:keepNext/>
        <w:keepLines/>
        <w:spacing w:line="276" w:lineRule="auto"/>
        <w:rPr>
          <w:rFonts w:asciiTheme="minorHAnsi" w:hAnsiTheme="minorHAnsi" w:cstheme="minorHAnsi"/>
          <w:color w:val="000000" w:themeColor="text1"/>
          <w:sz w:val="24"/>
        </w:rPr>
      </w:pPr>
      <w:r w:rsidRPr="00CC0B5B">
        <w:rPr>
          <w:rFonts w:asciiTheme="minorHAnsi" w:hAnsiTheme="minorHAnsi" w:cstheme="minorHAnsi"/>
          <w:color w:val="000000" w:themeColor="text1"/>
          <w:sz w:val="24"/>
        </w:rPr>
        <w:t>W</w:t>
      </w:r>
      <w:r w:rsidR="00D54D34" w:rsidRPr="00CC0B5B">
        <w:rPr>
          <w:rFonts w:asciiTheme="minorHAnsi" w:hAnsiTheme="minorHAnsi" w:cstheme="minorHAnsi"/>
          <w:color w:val="000000" w:themeColor="text1"/>
          <w:sz w:val="24"/>
        </w:rPr>
        <w:t xml:space="preserve">e performed a conjunction analysis to assess </w:t>
      </w:r>
      <w:r w:rsidR="00232B42" w:rsidRPr="00CC0B5B">
        <w:rPr>
          <w:rFonts w:asciiTheme="minorHAnsi" w:hAnsiTheme="minorHAnsi" w:cstheme="minorHAnsi"/>
          <w:color w:val="000000" w:themeColor="text1"/>
          <w:sz w:val="24"/>
        </w:rPr>
        <w:t>whether there was any</w:t>
      </w:r>
      <w:r w:rsidR="00D54D34" w:rsidRPr="00CC0B5B">
        <w:rPr>
          <w:rFonts w:asciiTheme="minorHAnsi" w:hAnsiTheme="minorHAnsi" w:cstheme="minorHAnsi"/>
          <w:color w:val="000000" w:themeColor="text1"/>
          <w:sz w:val="24"/>
        </w:rPr>
        <w:t xml:space="preserve"> overlap and</w:t>
      </w:r>
      <w:r w:rsidR="00232B42" w:rsidRPr="00CC0B5B">
        <w:rPr>
          <w:rFonts w:asciiTheme="minorHAnsi" w:hAnsiTheme="minorHAnsi" w:cstheme="minorHAnsi"/>
          <w:color w:val="000000" w:themeColor="text1"/>
          <w:sz w:val="24"/>
        </w:rPr>
        <w:t>/or</w:t>
      </w:r>
      <w:r w:rsidR="00D54D34" w:rsidRPr="00CC0B5B">
        <w:rPr>
          <w:rFonts w:asciiTheme="minorHAnsi" w:hAnsiTheme="minorHAnsi" w:cstheme="minorHAnsi"/>
          <w:color w:val="000000" w:themeColor="text1"/>
          <w:sz w:val="24"/>
        </w:rPr>
        <w:t xml:space="preserve"> significant differences </w:t>
      </w:r>
      <w:r w:rsidR="00232B42" w:rsidRPr="00CC0B5B">
        <w:rPr>
          <w:rFonts w:asciiTheme="minorHAnsi" w:hAnsiTheme="minorHAnsi" w:cstheme="minorHAnsi"/>
          <w:color w:val="000000" w:themeColor="text1"/>
          <w:sz w:val="24"/>
        </w:rPr>
        <w:t xml:space="preserve">in convergence </w:t>
      </w:r>
      <w:r w:rsidR="00D54D34" w:rsidRPr="00CC0B5B">
        <w:rPr>
          <w:rFonts w:asciiTheme="minorHAnsi" w:hAnsiTheme="minorHAnsi" w:cstheme="minorHAnsi"/>
          <w:color w:val="000000" w:themeColor="text1"/>
          <w:sz w:val="24"/>
        </w:rPr>
        <w:t>between our</w:t>
      </w:r>
      <w:r w:rsidR="00232B42" w:rsidRPr="00CC0B5B">
        <w:rPr>
          <w:rFonts w:asciiTheme="minorHAnsi" w:hAnsiTheme="minorHAnsi" w:cstheme="minorHAnsi"/>
          <w:color w:val="000000" w:themeColor="text1"/>
          <w:sz w:val="24"/>
        </w:rPr>
        <w:t xml:space="preserve"> results </w:t>
      </w:r>
      <w:r w:rsidR="00D54D34" w:rsidRPr="00CC0B5B">
        <w:rPr>
          <w:rFonts w:asciiTheme="minorHAnsi" w:hAnsiTheme="minorHAnsi" w:cstheme="minorHAnsi"/>
          <w:color w:val="000000" w:themeColor="text1"/>
          <w:sz w:val="24"/>
        </w:rPr>
        <w:t xml:space="preserve">and </w:t>
      </w:r>
      <w:r w:rsidR="00232B42" w:rsidRPr="00CC0B5B">
        <w:rPr>
          <w:rFonts w:asciiTheme="minorHAnsi" w:hAnsiTheme="minorHAnsi" w:cstheme="minorHAnsi"/>
          <w:color w:val="000000" w:themeColor="text1"/>
          <w:sz w:val="24"/>
        </w:rPr>
        <w:t>results obtained from the largest database of affect task-based neuroimaging studies</w:t>
      </w:r>
      <w:r w:rsidR="00E46495" w:rsidRPr="00CC0B5B">
        <w:rPr>
          <w:rFonts w:asciiTheme="minorHAnsi" w:hAnsiTheme="minorHAnsi" w:cstheme="minorHAnsi"/>
          <w:color w:val="000000" w:themeColor="text1"/>
          <w:sz w:val="24"/>
        </w:rPr>
        <w:t>.</w:t>
      </w:r>
      <w:r w:rsidR="00D54D34" w:rsidRPr="00CC0B5B">
        <w:rPr>
          <w:rFonts w:asciiTheme="minorHAnsi" w:hAnsiTheme="minorHAnsi" w:cstheme="minorHAnsi"/>
          <w:color w:val="000000" w:themeColor="text1"/>
          <w:sz w:val="24"/>
        </w:rPr>
        <w:t xml:space="preserve"> </w:t>
      </w:r>
      <w:r w:rsidRPr="00CC0B5B">
        <w:rPr>
          <w:rFonts w:asciiTheme="minorHAnsi" w:hAnsiTheme="minorHAnsi" w:cstheme="minorHAnsi"/>
          <w:color w:val="000000" w:themeColor="text1"/>
          <w:sz w:val="24"/>
        </w:rPr>
        <w:t>W</w:t>
      </w:r>
      <w:r w:rsidR="00D54D34" w:rsidRPr="00CC0B5B">
        <w:rPr>
          <w:rFonts w:asciiTheme="minorHAnsi" w:hAnsiTheme="minorHAnsi" w:cstheme="minorHAnsi"/>
          <w:color w:val="000000" w:themeColor="text1"/>
          <w:sz w:val="24"/>
        </w:rPr>
        <w:t xml:space="preserve">e </w:t>
      </w:r>
      <w:r w:rsidR="00232B42" w:rsidRPr="00CC0B5B">
        <w:rPr>
          <w:rFonts w:asciiTheme="minorHAnsi" w:hAnsiTheme="minorHAnsi" w:cstheme="minorHAnsi"/>
          <w:color w:val="000000" w:themeColor="text1"/>
          <w:sz w:val="24"/>
        </w:rPr>
        <w:t>extracted</w:t>
      </w:r>
      <w:r w:rsidR="00D54D34" w:rsidRPr="00CC0B5B">
        <w:rPr>
          <w:rFonts w:asciiTheme="minorHAnsi" w:hAnsiTheme="minorHAnsi" w:cstheme="minorHAnsi"/>
          <w:color w:val="000000" w:themeColor="text1"/>
          <w:sz w:val="24"/>
        </w:rPr>
        <w:t xml:space="preserve"> </w:t>
      </w:r>
      <w:r w:rsidR="00232B42" w:rsidRPr="00CC0B5B">
        <w:rPr>
          <w:rFonts w:asciiTheme="minorHAnsi" w:hAnsiTheme="minorHAnsi" w:cstheme="minorHAnsi"/>
          <w:color w:val="000000" w:themeColor="text1"/>
          <w:sz w:val="24"/>
        </w:rPr>
        <w:t>whole-brain</w:t>
      </w:r>
      <w:r w:rsidR="00D54D34" w:rsidRPr="00CC0B5B">
        <w:rPr>
          <w:rFonts w:asciiTheme="minorHAnsi" w:hAnsiTheme="minorHAnsi" w:cstheme="minorHAnsi"/>
          <w:color w:val="000000" w:themeColor="text1"/>
          <w:sz w:val="24"/>
        </w:rPr>
        <w:t xml:space="preserve"> contrasts </w:t>
      </w:r>
      <w:r w:rsidR="00966687" w:rsidRPr="00CC0B5B">
        <w:rPr>
          <w:rFonts w:asciiTheme="minorHAnsi" w:hAnsiTheme="minorHAnsi" w:cstheme="minorHAnsi"/>
          <w:color w:val="000000" w:themeColor="text1"/>
          <w:sz w:val="24"/>
        </w:rPr>
        <w:t xml:space="preserve">across all participants </w:t>
      </w:r>
      <w:r w:rsidR="00D54D34" w:rsidRPr="00CC0B5B">
        <w:rPr>
          <w:rFonts w:asciiTheme="minorHAnsi" w:hAnsiTheme="minorHAnsi" w:cstheme="minorHAnsi"/>
          <w:color w:val="000000" w:themeColor="text1"/>
          <w:sz w:val="24"/>
        </w:rPr>
        <w:t>with a neutral affect baseline</w:t>
      </w:r>
      <w:r w:rsidR="00966687" w:rsidRPr="00CC0B5B">
        <w:rPr>
          <w:rFonts w:asciiTheme="minorHAnsi" w:hAnsiTheme="minorHAnsi" w:cstheme="minorHAnsi"/>
          <w:color w:val="000000" w:themeColor="text1"/>
          <w:sz w:val="24"/>
        </w:rPr>
        <w:t xml:space="preserve"> from this database</w:t>
      </w:r>
      <w:r w:rsidR="00D54D34" w:rsidRPr="00CC0B5B">
        <w:rPr>
          <w:rFonts w:asciiTheme="minorHAnsi" w:hAnsiTheme="minorHAnsi" w:cstheme="minorHAnsi"/>
          <w:color w:val="000000" w:themeColor="text1"/>
          <w:sz w:val="24"/>
        </w:rPr>
        <w:t xml:space="preserve"> (</w:t>
      </w:r>
      <w:r w:rsidR="00804201" w:rsidRPr="00CC0B5B">
        <w:rPr>
          <w:rFonts w:asciiTheme="minorHAnsi" w:hAnsiTheme="minorHAnsi" w:cstheme="minorHAnsi"/>
          <w:color w:val="000000" w:themeColor="text1"/>
          <w:sz w:val="24"/>
        </w:rPr>
        <w:t xml:space="preserve">see Supplemental Materials </w:t>
      </w:r>
      <w:r w:rsidRPr="00CC0B5B">
        <w:rPr>
          <w:rFonts w:asciiTheme="minorHAnsi" w:hAnsiTheme="minorHAnsi" w:cstheme="minorHAnsi"/>
          <w:color w:val="000000" w:themeColor="text1"/>
          <w:sz w:val="24"/>
        </w:rPr>
        <w:t>3</w:t>
      </w:r>
      <w:r w:rsidR="00804201" w:rsidRPr="00CC0B5B">
        <w:rPr>
          <w:rFonts w:asciiTheme="minorHAnsi" w:hAnsiTheme="minorHAnsi" w:cstheme="minorHAnsi"/>
          <w:color w:val="000000" w:themeColor="text1"/>
          <w:sz w:val="24"/>
        </w:rPr>
        <w:t xml:space="preserve"> for protocol</w:t>
      </w:r>
      <w:r w:rsidR="00D54D34" w:rsidRPr="00CC0B5B">
        <w:rPr>
          <w:rFonts w:asciiTheme="minorHAnsi" w:hAnsiTheme="minorHAnsi" w:cstheme="minorHAnsi"/>
          <w:color w:val="000000" w:themeColor="text1"/>
          <w:sz w:val="24"/>
        </w:rPr>
        <w:t>)</w:t>
      </w:r>
      <w:r w:rsidR="00232B42" w:rsidRPr="00CC0B5B">
        <w:rPr>
          <w:rFonts w:asciiTheme="minorHAnsi" w:hAnsiTheme="minorHAnsi" w:cstheme="minorHAnsi"/>
          <w:color w:val="000000" w:themeColor="text1"/>
          <w:sz w:val="24"/>
        </w:rPr>
        <w:t>. ALE analysis was performed on 3867 foci originating from 249 experiments.</w:t>
      </w:r>
      <w:r w:rsidR="00D54D34" w:rsidRPr="00CC0B5B">
        <w:rPr>
          <w:rFonts w:asciiTheme="minorHAnsi" w:hAnsiTheme="minorHAnsi" w:cstheme="minorHAnsi"/>
          <w:color w:val="000000" w:themeColor="text1"/>
          <w:sz w:val="24"/>
        </w:rPr>
        <w:t xml:space="preserve"> </w:t>
      </w:r>
    </w:p>
    <w:p w14:paraId="7955450B" w14:textId="77777777" w:rsidR="00D54D34" w:rsidRPr="00CC0B5B" w:rsidRDefault="00D54D34" w:rsidP="0068152F">
      <w:pPr>
        <w:spacing w:line="276" w:lineRule="auto"/>
        <w:rPr>
          <w:rFonts w:asciiTheme="minorHAnsi" w:hAnsiTheme="minorHAnsi" w:cstheme="minorHAnsi"/>
          <w:color w:val="000000" w:themeColor="text1"/>
          <w:sz w:val="24"/>
        </w:rPr>
      </w:pPr>
    </w:p>
    <w:p w14:paraId="5746BFF7" w14:textId="3A3A6930" w:rsidR="00D54D34" w:rsidRPr="00CC0B5B" w:rsidRDefault="00232B42" w:rsidP="0068152F">
      <w:pPr>
        <w:spacing w:line="276" w:lineRule="auto"/>
        <w:rPr>
          <w:rFonts w:asciiTheme="minorHAnsi" w:hAnsiTheme="minorHAnsi" w:cstheme="minorHAnsi"/>
          <w:color w:val="000000" w:themeColor="text1"/>
          <w:sz w:val="24"/>
        </w:rPr>
      </w:pPr>
      <w:r w:rsidRPr="00CC0B5B">
        <w:rPr>
          <w:rFonts w:asciiTheme="minorHAnsi" w:hAnsiTheme="minorHAnsi" w:cstheme="minorHAnsi"/>
          <w:color w:val="000000" w:themeColor="text1"/>
          <w:sz w:val="24"/>
        </w:rPr>
        <w:t>The</w:t>
      </w:r>
      <w:r w:rsidR="00D54D34" w:rsidRPr="00CC0B5B">
        <w:rPr>
          <w:rFonts w:asciiTheme="minorHAnsi" w:hAnsiTheme="minorHAnsi" w:cstheme="minorHAnsi"/>
          <w:color w:val="000000" w:themeColor="text1"/>
          <w:sz w:val="24"/>
        </w:rPr>
        <w:t xml:space="preserve"> conjunction analysis revealed no regions of </w:t>
      </w:r>
      <w:r w:rsidR="00966687" w:rsidRPr="00CC0B5B">
        <w:rPr>
          <w:rFonts w:asciiTheme="minorHAnsi" w:hAnsiTheme="minorHAnsi" w:cstheme="minorHAnsi"/>
          <w:color w:val="000000" w:themeColor="text1"/>
          <w:sz w:val="24"/>
        </w:rPr>
        <w:t xml:space="preserve">significant </w:t>
      </w:r>
      <w:r w:rsidR="00D54D34" w:rsidRPr="00CC0B5B">
        <w:rPr>
          <w:rFonts w:asciiTheme="minorHAnsi" w:hAnsiTheme="minorHAnsi" w:cstheme="minorHAnsi"/>
          <w:color w:val="000000" w:themeColor="text1"/>
          <w:sz w:val="24"/>
        </w:rPr>
        <w:t>overlap (Figure</w:t>
      </w:r>
      <w:r w:rsidRPr="00CC0B5B">
        <w:rPr>
          <w:rFonts w:asciiTheme="minorHAnsi" w:hAnsiTheme="minorHAnsi" w:cstheme="minorHAnsi"/>
          <w:color w:val="000000" w:themeColor="text1"/>
          <w:sz w:val="24"/>
        </w:rPr>
        <w:t xml:space="preserve"> </w:t>
      </w:r>
      <w:r w:rsidR="00D00861" w:rsidRPr="00CC0B5B">
        <w:rPr>
          <w:rFonts w:asciiTheme="minorHAnsi" w:hAnsiTheme="minorHAnsi" w:cstheme="minorHAnsi"/>
          <w:color w:val="000000" w:themeColor="text1"/>
          <w:sz w:val="24"/>
        </w:rPr>
        <w:t>3</w:t>
      </w:r>
      <w:r w:rsidR="00D54D34" w:rsidRPr="00CC0B5B">
        <w:rPr>
          <w:rFonts w:asciiTheme="minorHAnsi" w:hAnsiTheme="minorHAnsi" w:cstheme="minorHAnsi"/>
          <w:color w:val="000000" w:themeColor="text1"/>
          <w:sz w:val="24"/>
        </w:rPr>
        <w:t xml:space="preserve">). </w:t>
      </w:r>
      <w:r w:rsidRPr="00CC0B5B">
        <w:rPr>
          <w:rFonts w:asciiTheme="minorHAnsi" w:hAnsiTheme="minorHAnsi" w:cstheme="minorHAnsi"/>
          <w:color w:val="000000" w:themeColor="text1"/>
          <w:sz w:val="24"/>
        </w:rPr>
        <w:t xml:space="preserve">However, the </w:t>
      </w:r>
      <w:r w:rsidR="00966687" w:rsidRPr="00CC0B5B">
        <w:rPr>
          <w:rFonts w:asciiTheme="minorHAnsi" w:hAnsiTheme="minorHAnsi" w:cstheme="minorHAnsi"/>
          <w:color w:val="000000" w:themeColor="text1"/>
          <w:sz w:val="24"/>
        </w:rPr>
        <w:t>left</w:t>
      </w:r>
      <w:r w:rsidR="00AF5C1B" w:rsidRPr="00CC0B5B">
        <w:rPr>
          <w:rFonts w:asciiTheme="minorHAnsi" w:hAnsiTheme="minorHAnsi" w:cstheme="minorHAnsi"/>
          <w:color w:val="000000" w:themeColor="text1"/>
          <w:sz w:val="24"/>
        </w:rPr>
        <w:t xml:space="preserve"> </w:t>
      </w:r>
      <w:r w:rsidR="00D54D34" w:rsidRPr="00CC0B5B">
        <w:rPr>
          <w:rFonts w:asciiTheme="minorHAnsi" w:hAnsiTheme="minorHAnsi" w:cstheme="minorHAnsi"/>
          <w:color w:val="000000" w:themeColor="text1"/>
          <w:sz w:val="24"/>
        </w:rPr>
        <w:t>dorsal mid-insula</w:t>
      </w:r>
      <w:r w:rsidRPr="00CC0B5B">
        <w:rPr>
          <w:rFonts w:asciiTheme="minorHAnsi" w:hAnsiTheme="minorHAnsi" w:cstheme="minorHAnsi"/>
          <w:color w:val="000000" w:themeColor="text1"/>
          <w:sz w:val="24"/>
        </w:rPr>
        <w:t xml:space="preserve"> </w:t>
      </w:r>
      <w:r w:rsidR="002E025B" w:rsidRPr="00CC0B5B">
        <w:rPr>
          <w:rFonts w:asciiTheme="minorHAnsi" w:hAnsiTheme="minorHAnsi" w:cstheme="minorHAnsi"/>
          <w:color w:val="000000" w:themeColor="text1"/>
          <w:sz w:val="24"/>
        </w:rPr>
        <w:t>(Z=2.75,</w:t>
      </w:r>
      <w:r w:rsidR="002E025B" w:rsidRPr="00CC0B5B">
        <w:rPr>
          <w:rFonts w:asciiTheme="minorHAnsi" w:hAnsiTheme="minorHAnsi" w:cstheme="minorHAnsi"/>
          <w:i/>
          <w:color w:val="000000" w:themeColor="text1"/>
          <w:sz w:val="24"/>
        </w:rPr>
        <w:t xml:space="preserve"> p</w:t>
      </w:r>
      <w:r w:rsidR="002E025B" w:rsidRPr="00CC0B5B">
        <w:rPr>
          <w:rFonts w:asciiTheme="minorHAnsi" w:hAnsiTheme="minorHAnsi" w:cstheme="minorHAnsi"/>
          <w:color w:val="000000" w:themeColor="text1"/>
          <w:sz w:val="24"/>
        </w:rPr>
        <w:t>=0.003, peak: -20, -18, -20</w:t>
      </w:r>
      <w:r w:rsidR="00EC3E71" w:rsidRPr="00CC0B5B">
        <w:rPr>
          <w:rFonts w:asciiTheme="minorHAnsi" w:hAnsiTheme="minorHAnsi" w:cstheme="minorHAnsi"/>
          <w:color w:val="000000" w:themeColor="text1"/>
          <w:sz w:val="24"/>
        </w:rPr>
        <w:t>; volume: 872mm</w:t>
      </w:r>
      <w:r w:rsidR="00EC3E71" w:rsidRPr="00CC0B5B">
        <w:rPr>
          <w:rFonts w:asciiTheme="minorHAnsi" w:hAnsiTheme="minorHAnsi" w:cstheme="minorHAnsi"/>
          <w:color w:val="000000" w:themeColor="text1"/>
          <w:sz w:val="24"/>
          <w:vertAlign w:val="superscript"/>
        </w:rPr>
        <w:t>3</w:t>
      </w:r>
      <w:r w:rsidR="002E025B" w:rsidRPr="00CC0B5B">
        <w:rPr>
          <w:rFonts w:asciiTheme="minorHAnsi" w:hAnsiTheme="minorHAnsi" w:cstheme="minorHAnsi"/>
          <w:color w:val="000000" w:themeColor="text1"/>
          <w:sz w:val="24"/>
        </w:rPr>
        <w:t xml:space="preserve">) </w:t>
      </w:r>
      <w:r w:rsidR="00EC3E71" w:rsidRPr="00CC0B5B">
        <w:rPr>
          <w:rFonts w:asciiTheme="minorHAnsi" w:hAnsiTheme="minorHAnsi" w:cstheme="minorHAnsi"/>
          <w:color w:val="000000" w:themeColor="text1"/>
          <w:sz w:val="24"/>
        </w:rPr>
        <w:t xml:space="preserve">and the left entorhinal/perirhinal cortex (Z=3.29, </w:t>
      </w:r>
      <w:r w:rsidR="00EC3E71" w:rsidRPr="00CC0B5B">
        <w:rPr>
          <w:rFonts w:asciiTheme="minorHAnsi" w:hAnsiTheme="minorHAnsi" w:cstheme="minorHAnsi"/>
          <w:i/>
          <w:color w:val="000000" w:themeColor="text1"/>
          <w:sz w:val="24"/>
        </w:rPr>
        <w:t>p</w:t>
      </w:r>
      <w:r w:rsidR="00EC3E71" w:rsidRPr="00CC0B5B">
        <w:rPr>
          <w:rFonts w:asciiTheme="minorHAnsi" w:hAnsiTheme="minorHAnsi" w:cstheme="minorHAnsi"/>
          <w:color w:val="000000" w:themeColor="text1"/>
          <w:sz w:val="24"/>
        </w:rPr>
        <w:t>&lt;0.001, peak: -34, -4, 16; volume: 272mm</w:t>
      </w:r>
      <w:r w:rsidR="00EC3E71" w:rsidRPr="00CC0B5B">
        <w:rPr>
          <w:rFonts w:asciiTheme="minorHAnsi" w:hAnsiTheme="minorHAnsi" w:cstheme="minorHAnsi"/>
          <w:color w:val="000000" w:themeColor="text1"/>
          <w:sz w:val="24"/>
          <w:vertAlign w:val="superscript"/>
        </w:rPr>
        <w:t>3</w:t>
      </w:r>
      <w:r w:rsidR="00EC3E71" w:rsidRPr="00CC0B5B">
        <w:rPr>
          <w:rFonts w:asciiTheme="minorHAnsi" w:hAnsiTheme="minorHAnsi" w:cstheme="minorHAnsi"/>
          <w:color w:val="000000" w:themeColor="text1"/>
          <w:sz w:val="24"/>
        </w:rPr>
        <w:t xml:space="preserve">) </w:t>
      </w:r>
      <w:r w:rsidRPr="00CC0B5B">
        <w:rPr>
          <w:rFonts w:asciiTheme="minorHAnsi" w:hAnsiTheme="minorHAnsi" w:cstheme="minorHAnsi"/>
          <w:color w:val="000000" w:themeColor="text1"/>
          <w:sz w:val="24"/>
        </w:rPr>
        <w:t>w</w:t>
      </w:r>
      <w:r w:rsidR="002E025B" w:rsidRPr="00CC0B5B">
        <w:rPr>
          <w:rFonts w:asciiTheme="minorHAnsi" w:hAnsiTheme="minorHAnsi" w:cstheme="minorHAnsi"/>
          <w:color w:val="000000" w:themeColor="text1"/>
          <w:sz w:val="24"/>
        </w:rPr>
        <w:t>ere</w:t>
      </w:r>
      <w:r w:rsidRPr="00CC0B5B">
        <w:rPr>
          <w:rFonts w:asciiTheme="minorHAnsi" w:hAnsiTheme="minorHAnsi" w:cstheme="minorHAnsi"/>
          <w:color w:val="000000" w:themeColor="text1"/>
          <w:sz w:val="24"/>
        </w:rPr>
        <w:t xml:space="preserve"> preferentially activated </w:t>
      </w:r>
      <w:r w:rsidR="00D54D34" w:rsidRPr="00CC0B5B">
        <w:rPr>
          <w:rFonts w:asciiTheme="minorHAnsi" w:hAnsiTheme="minorHAnsi" w:cstheme="minorHAnsi"/>
          <w:color w:val="000000" w:themeColor="text1"/>
          <w:sz w:val="24"/>
        </w:rPr>
        <w:t xml:space="preserve">in </w:t>
      </w:r>
      <w:r w:rsidR="002A53EE" w:rsidRPr="00CC0B5B">
        <w:rPr>
          <w:rFonts w:asciiTheme="minorHAnsi" w:hAnsiTheme="minorHAnsi" w:cstheme="minorHAnsi"/>
          <w:color w:val="000000" w:themeColor="text1"/>
          <w:sz w:val="24"/>
        </w:rPr>
        <w:t>disrupted</w:t>
      </w:r>
      <w:r w:rsidR="000F5EF4" w:rsidRPr="00CC0B5B">
        <w:rPr>
          <w:rFonts w:asciiTheme="minorHAnsi" w:hAnsiTheme="minorHAnsi" w:cstheme="minorHAnsi"/>
          <w:color w:val="000000" w:themeColor="text1"/>
          <w:sz w:val="24"/>
        </w:rPr>
        <w:t xml:space="preserve"> </w:t>
      </w:r>
      <w:r w:rsidR="00D54D34" w:rsidRPr="00CC0B5B">
        <w:rPr>
          <w:rFonts w:asciiTheme="minorHAnsi" w:hAnsiTheme="minorHAnsi" w:cstheme="minorHAnsi"/>
          <w:color w:val="000000" w:themeColor="text1"/>
          <w:sz w:val="24"/>
        </w:rPr>
        <w:t>interocepti</w:t>
      </w:r>
      <w:r w:rsidR="000F5EF4" w:rsidRPr="00CC0B5B">
        <w:rPr>
          <w:rFonts w:asciiTheme="minorHAnsi" w:hAnsiTheme="minorHAnsi" w:cstheme="minorHAnsi"/>
          <w:color w:val="000000" w:themeColor="text1"/>
          <w:sz w:val="24"/>
        </w:rPr>
        <w:t xml:space="preserve">ve activation, </w:t>
      </w:r>
      <w:r w:rsidR="002E025B" w:rsidRPr="00CC0B5B">
        <w:rPr>
          <w:rFonts w:asciiTheme="minorHAnsi" w:hAnsiTheme="minorHAnsi" w:cstheme="minorHAnsi"/>
          <w:color w:val="000000" w:themeColor="text1"/>
          <w:sz w:val="24"/>
        </w:rPr>
        <w:t>compared to</w:t>
      </w:r>
      <w:r w:rsidR="00D54D34" w:rsidRPr="00CC0B5B">
        <w:rPr>
          <w:rFonts w:asciiTheme="minorHAnsi" w:hAnsiTheme="minorHAnsi" w:cstheme="minorHAnsi"/>
          <w:color w:val="000000" w:themeColor="text1"/>
          <w:sz w:val="24"/>
        </w:rPr>
        <w:t xml:space="preserve"> </w:t>
      </w:r>
      <w:r w:rsidR="00966687" w:rsidRPr="00CC0B5B">
        <w:rPr>
          <w:rFonts w:asciiTheme="minorHAnsi" w:hAnsiTheme="minorHAnsi" w:cstheme="minorHAnsi"/>
          <w:color w:val="000000" w:themeColor="text1"/>
          <w:sz w:val="24"/>
        </w:rPr>
        <w:t xml:space="preserve">general </w:t>
      </w:r>
      <w:r w:rsidR="00D54D34" w:rsidRPr="00CC0B5B">
        <w:rPr>
          <w:rFonts w:asciiTheme="minorHAnsi" w:hAnsiTheme="minorHAnsi" w:cstheme="minorHAnsi"/>
          <w:color w:val="000000" w:themeColor="text1"/>
          <w:sz w:val="24"/>
        </w:rPr>
        <w:t xml:space="preserve">affect processing. </w:t>
      </w:r>
      <w:r w:rsidR="00966687" w:rsidRPr="00CC0B5B">
        <w:rPr>
          <w:rFonts w:asciiTheme="minorHAnsi" w:hAnsiTheme="minorHAnsi" w:cstheme="minorHAnsi"/>
          <w:color w:val="000000" w:themeColor="text1"/>
          <w:sz w:val="24"/>
        </w:rPr>
        <w:t xml:space="preserve">Conversely, a </w:t>
      </w:r>
      <w:r w:rsidR="00D54D34" w:rsidRPr="00CC0B5B">
        <w:rPr>
          <w:rFonts w:asciiTheme="minorHAnsi" w:hAnsiTheme="minorHAnsi" w:cstheme="minorHAnsi"/>
          <w:color w:val="000000" w:themeColor="text1"/>
          <w:sz w:val="24"/>
        </w:rPr>
        <w:t xml:space="preserve">number of regions were </w:t>
      </w:r>
      <w:r w:rsidR="002E025B" w:rsidRPr="00CC0B5B">
        <w:rPr>
          <w:rFonts w:asciiTheme="minorHAnsi" w:hAnsiTheme="minorHAnsi" w:cstheme="minorHAnsi"/>
          <w:color w:val="000000" w:themeColor="text1"/>
          <w:sz w:val="24"/>
        </w:rPr>
        <w:t xml:space="preserve">preferentially activated during </w:t>
      </w:r>
      <w:r w:rsidR="00D54D34" w:rsidRPr="00CC0B5B">
        <w:rPr>
          <w:rFonts w:asciiTheme="minorHAnsi" w:hAnsiTheme="minorHAnsi" w:cstheme="minorHAnsi"/>
          <w:color w:val="000000" w:themeColor="text1"/>
          <w:sz w:val="24"/>
        </w:rPr>
        <w:t xml:space="preserve">affect </w:t>
      </w:r>
      <w:r w:rsidR="002E025B" w:rsidRPr="00CC0B5B">
        <w:rPr>
          <w:rFonts w:asciiTheme="minorHAnsi" w:hAnsiTheme="minorHAnsi" w:cstheme="minorHAnsi"/>
          <w:color w:val="000000" w:themeColor="text1"/>
          <w:sz w:val="24"/>
        </w:rPr>
        <w:t>processing compared to</w:t>
      </w:r>
      <w:r w:rsidR="00D54D34" w:rsidRPr="00CC0B5B">
        <w:rPr>
          <w:rFonts w:asciiTheme="minorHAnsi" w:hAnsiTheme="minorHAnsi" w:cstheme="minorHAnsi"/>
          <w:color w:val="000000" w:themeColor="text1"/>
          <w:sz w:val="24"/>
        </w:rPr>
        <w:t xml:space="preserve"> </w:t>
      </w:r>
      <w:r w:rsidR="002A53EE" w:rsidRPr="00CC0B5B">
        <w:rPr>
          <w:rFonts w:asciiTheme="minorHAnsi" w:hAnsiTheme="minorHAnsi" w:cstheme="minorHAnsi"/>
          <w:color w:val="000000" w:themeColor="text1"/>
          <w:sz w:val="24"/>
        </w:rPr>
        <w:t>disrupted</w:t>
      </w:r>
      <w:r w:rsidR="00D54D34" w:rsidRPr="00CC0B5B">
        <w:rPr>
          <w:rFonts w:asciiTheme="minorHAnsi" w:hAnsiTheme="minorHAnsi" w:cstheme="minorHAnsi"/>
          <w:color w:val="000000" w:themeColor="text1"/>
          <w:sz w:val="24"/>
        </w:rPr>
        <w:t xml:space="preserve"> interoception (</w:t>
      </w:r>
      <w:r w:rsidR="002E025B" w:rsidRPr="00CC0B5B">
        <w:rPr>
          <w:rFonts w:asciiTheme="minorHAnsi" w:hAnsiTheme="minorHAnsi" w:cstheme="minorHAnsi"/>
          <w:color w:val="000000" w:themeColor="text1"/>
          <w:sz w:val="24"/>
        </w:rPr>
        <w:t>Table S</w:t>
      </w:r>
      <w:r w:rsidR="005639B4" w:rsidRPr="00CC0B5B">
        <w:rPr>
          <w:rFonts w:asciiTheme="minorHAnsi" w:hAnsiTheme="minorHAnsi" w:cstheme="minorHAnsi"/>
          <w:color w:val="000000" w:themeColor="text1"/>
          <w:sz w:val="24"/>
        </w:rPr>
        <w:t>6</w:t>
      </w:r>
      <w:r w:rsidR="00D54D34" w:rsidRPr="00CC0B5B">
        <w:rPr>
          <w:rFonts w:asciiTheme="minorHAnsi" w:hAnsiTheme="minorHAnsi" w:cstheme="minorHAnsi"/>
          <w:color w:val="000000" w:themeColor="text1"/>
          <w:sz w:val="24"/>
        </w:rPr>
        <w:t xml:space="preserve">), most notably a </w:t>
      </w:r>
      <w:r w:rsidR="00EC3E71" w:rsidRPr="00CC0B5B">
        <w:rPr>
          <w:rFonts w:asciiTheme="minorHAnsi" w:hAnsiTheme="minorHAnsi" w:cstheme="minorHAnsi"/>
          <w:color w:val="000000" w:themeColor="text1"/>
          <w:sz w:val="24"/>
        </w:rPr>
        <w:t xml:space="preserve">very </w:t>
      </w:r>
      <w:r w:rsidR="00D54D34" w:rsidRPr="00CC0B5B">
        <w:rPr>
          <w:rFonts w:asciiTheme="minorHAnsi" w:hAnsiTheme="minorHAnsi" w:cstheme="minorHAnsi"/>
          <w:color w:val="000000" w:themeColor="text1"/>
          <w:sz w:val="24"/>
        </w:rPr>
        <w:t xml:space="preserve">large cluster in the left hemisphere that included a peak in the left anterior insula (Z=3.29, </w:t>
      </w:r>
      <w:r w:rsidR="00D54D34" w:rsidRPr="00CC0B5B">
        <w:rPr>
          <w:rFonts w:asciiTheme="minorHAnsi" w:hAnsiTheme="minorHAnsi" w:cstheme="minorHAnsi"/>
          <w:i/>
          <w:color w:val="000000" w:themeColor="text1"/>
          <w:sz w:val="24"/>
        </w:rPr>
        <w:t>p</w:t>
      </w:r>
      <w:r w:rsidR="00D54D34" w:rsidRPr="00CC0B5B">
        <w:rPr>
          <w:rFonts w:asciiTheme="minorHAnsi" w:hAnsiTheme="minorHAnsi" w:cstheme="minorHAnsi"/>
          <w:color w:val="000000" w:themeColor="text1"/>
          <w:sz w:val="24"/>
        </w:rPr>
        <w:t>&lt;0.001</w:t>
      </w:r>
      <w:r w:rsidR="00EC3E71" w:rsidRPr="00CC0B5B">
        <w:rPr>
          <w:rFonts w:asciiTheme="minorHAnsi" w:hAnsiTheme="minorHAnsi" w:cstheme="minorHAnsi"/>
          <w:color w:val="000000" w:themeColor="text1"/>
          <w:sz w:val="24"/>
        </w:rPr>
        <w:t>;</w:t>
      </w:r>
      <w:r w:rsidR="00D54D34" w:rsidRPr="00CC0B5B">
        <w:rPr>
          <w:rFonts w:asciiTheme="minorHAnsi" w:hAnsiTheme="minorHAnsi" w:cstheme="minorHAnsi"/>
          <w:color w:val="000000" w:themeColor="text1"/>
          <w:sz w:val="24"/>
        </w:rPr>
        <w:t xml:space="preserve"> </w:t>
      </w:r>
      <w:r w:rsidR="00EC3E71" w:rsidRPr="00CC0B5B">
        <w:rPr>
          <w:rFonts w:asciiTheme="minorHAnsi" w:hAnsiTheme="minorHAnsi" w:cstheme="minorHAnsi"/>
          <w:color w:val="000000" w:themeColor="text1"/>
          <w:sz w:val="24"/>
        </w:rPr>
        <w:t xml:space="preserve">insula </w:t>
      </w:r>
      <w:r w:rsidR="00D54D34" w:rsidRPr="00CC0B5B">
        <w:rPr>
          <w:rFonts w:asciiTheme="minorHAnsi" w:hAnsiTheme="minorHAnsi" w:cstheme="minorHAnsi"/>
          <w:color w:val="000000" w:themeColor="text1"/>
          <w:sz w:val="24"/>
        </w:rPr>
        <w:t>peak= -33.7, 25.7, -7.7</w:t>
      </w:r>
      <w:r w:rsidR="00EC3E71" w:rsidRPr="00CC0B5B">
        <w:rPr>
          <w:rFonts w:asciiTheme="minorHAnsi" w:hAnsiTheme="minorHAnsi" w:cstheme="minorHAnsi"/>
          <w:color w:val="000000" w:themeColor="text1"/>
          <w:sz w:val="24"/>
        </w:rPr>
        <w:t>; volume: 30064mm</w:t>
      </w:r>
      <w:r w:rsidR="00EC3E71" w:rsidRPr="00CC0B5B">
        <w:rPr>
          <w:rFonts w:asciiTheme="minorHAnsi" w:hAnsiTheme="minorHAnsi" w:cstheme="minorHAnsi"/>
          <w:color w:val="000000" w:themeColor="text1"/>
          <w:sz w:val="24"/>
          <w:vertAlign w:val="superscript"/>
        </w:rPr>
        <w:t>3</w:t>
      </w:r>
      <w:r w:rsidR="00D54D34" w:rsidRPr="00CC0B5B">
        <w:rPr>
          <w:rFonts w:asciiTheme="minorHAnsi" w:hAnsiTheme="minorHAnsi" w:cstheme="minorHAnsi"/>
          <w:color w:val="000000" w:themeColor="text1"/>
          <w:sz w:val="24"/>
        </w:rPr>
        <w:t>).</w:t>
      </w:r>
      <w:r w:rsidR="00966687" w:rsidRPr="00CC0B5B">
        <w:rPr>
          <w:rFonts w:asciiTheme="minorHAnsi" w:hAnsiTheme="minorHAnsi" w:cstheme="minorHAnsi"/>
          <w:color w:val="000000" w:themeColor="text1"/>
          <w:sz w:val="24"/>
        </w:rPr>
        <w:t xml:space="preserve"> This indicates that our identified transdiagnostic neural locus of differential interoceptive processing is distinct from brain regions implicated in affective processing.</w:t>
      </w:r>
    </w:p>
    <w:p w14:paraId="6DE23C0A" w14:textId="47FE85D7" w:rsidR="00F71D0F" w:rsidRPr="00CC0B5B" w:rsidRDefault="00F71D0F" w:rsidP="0068152F">
      <w:pPr>
        <w:spacing w:line="276" w:lineRule="auto"/>
        <w:rPr>
          <w:rFonts w:asciiTheme="minorHAnsi" w:hAnsiTheme="minorHAnsi" w:cstheme="minorHAnsi"/>
          <w:color w:val="000000" w:themeColor="text1"/>
          <w:sz w:val="24"/>
        </w:rPr>
      </w:pPr>
    </w:p>
    <w:p w14:paraId="0A616A11" w14:textId="051DE57D" w:rsidR="00F71D0F" w:rsidRPr="00CC0B5B" w:rsidRDefault="00F71D0F" w:rsidP="0068152F">
      <w:pPr>
        <w:spacing w:line="276" w:lineRule="auto"/>
        <w:rPr>
          <w:rFonts w:asciiTheme="minorHAnsi" w:hAnsiTheme="minorHAnsi" w:cstheme="minorHAnsi"/>
          <w:color w:val="000000" w:themeColor="text1"/>
          <w:sz w:val="24"/>
        </w:rPr>
      </w:pPr>
      <w:r w:rsidRPr="00CC0B5B">
        <w:rPr>
          <w:rFonts w:asciiTheme="minorHAnsi" w:hAnsiTheme="minorHAnsi" w:cstheme="minorHAnsi"/>
          <w:noProof/>
          <w:color w:val="000000" w:themeColor="text1"/>
          <w:sz w:val="24"/>
          <w:lang w:eastAsia="en-GB"/>
        </w:rPr>
        <w:lastRenderedPageBreak/>
        <w:drawing>
          <wp:inline distT="0" distB="0" distL="0" distR="0" wp14:anchorId="66F9994A" wp14:editId="1E5A7E5E">
            <wp:extent cx="5727700" cy="2357120"/>
            <wp:effectExtent l="0" t="0" r="6350" b="508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figure3_intero_vs_Lindquist.tiff"/>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727700" cy="2357120"/>
                    </a:xfrm>
                    <a:prstGeom prst="rect">
                      <a:avLst/>
                    </a:prstGeom>
                  </pic:spPr>
                </pic:pic>
              </a:graphicData>
            </a:graphic>
          </wp:inline>
        </w:drawing>
      </w:r>
    </w:p>
    <w:p w14:paraId="02B9DB1D" w14:textId="77777777" w:rsidR="00F71D0F" w:rsidRPr="00CC0B5B" w:rsidRDefault="00F71D0F" w:rsidP="00F71D0F">
      <w:pPr>
        <w:spacing w:line="276" w:lineRule="auto"/>
        <w:rPr>
          <w:rFonts w:asciiTheme="minorHAnsi" w:hAnsiTheme="minorHAnsi" w:cstheme="minorHAnsi"/>
          <w:color w:val="000000" w:themeColor="text1"/>
          <w:sz w:val="24"/>
          <w:szCs w:val="24"/>
        </w:rPr>
      </w:pPr>
      <w:r w:rsidRPr="00CC0B5B">
        <w:rPr>
          <w:rFonts w:asciiTheme="minorHAnsi" w:hAnsiTheme="minorHAnsi" w:cstheme="minorHAnsi"/>
          <w:b/>
          <w:color w:val="000000" w:themeColor="text1"/>
          <w:sz w:val="24"/>
          <w:szCs w:val="24"/>
        </w:rPr>
        <w:t xml:space="preserve">Figure 3. Conjunction analyses indicating significant differences in convergence between disrupted transdiagnostic interoceptive activation and general affect circuitry. </w:t>
      </w:r>
      <w:r w:rsidRPr="00CC0B5B">
        <w:rPr>
          <w:rFonts w:asciiTheme="minorHAnsi" w:hAnsiTheme="minorHAnsi" w:cstheme="minorHAnsi"/>
          <w:color w:val="000000" w:themeColor="text1"/>
          <w:sz w:val="24"/>
          <w:szCs w:val="24"/>
        </w:rPr>
        <w:t xml:space="preserve">Disrupted interoceptive activation differed significantly from general affect circuitry in the left dorsal mid-insula (visible in A and B) (Z=3.29, </w:t>
      </w:r>
      <w:r w:rsidRPr="00CC0B5B">
        <w:rPr>
          <w:rFonts w:asciiTheme="minorHAnsi" w:hAnsiTheme="minorHAnsi" w:cstheme="minorHAnsi"/>
          <w:i/>
          <w:color w:val="000000" w:themeColor="text1"/>
          <w:sz w:val="24"/>
          <w:szCs w:val="24"/>
        </w:rPr>
        <w:t>p</w:t>
      </w:r>
      <w:r w:rsidRPr="00CC0B5B">
        <w:rPr>
          <w:rFonts w:asciiTheme="minorHAnsi" w:hAnsiTheme="minorHAnsi" w:cstheme="minorHAnsi"/>
          <w:color w:val="000000" w:themeColor="text1"/>
          <w:sz w:val="24"/>
          <w:szCs w:val="24"/>
        </w:rPr>
        <w:t>&lt;0.001; peak: -34, -4, 16; volume: 872mm</w:t>
      </w:r>
      <w:r w:rsidRPr="00CC0B5B">
        <w:rPr>
          <w:rFonts w:asciiTheme="minorHAnsi" w:hAnsiTheme="minorHAnsi" w:cstheme="minorHAnsi"/>
          <w:color w:val="000000" w:themeColor="text1"/>
          <w:sz w:val="24"/>
          <w:szCs w:val="24"/>
          <w:vertAlign w:val="superscript"/>
        </w:rPr>
        <w:t>3</w:t>
      </w:r>
      <w:r w:rsidRPr="00CC0B5B">
        <w:rPr>
          <w:rFonts w:asciiTheme="minorHAnsi" w:hAnsiTheme="minorHAnsi" w:cstheme="minorHAnsi"/>
          <w:color w:val="000000" w:themeColor="text1"/>
          <w:sz w:val="24"/>
          <w:szCs w:val="24"/>
        </w:rPr>
        <w:t xml:space="preserve">) and the left entorhinal/perirhinal cortex (visible in C) (Z=2.75, </w:t>
      </w:r>
      <w:r w:rsidRPr="00CC0B5B">
        <w:rPr>
          <w:rFonts w:asciiTheme="minorHAnsi" w:hAnsiTheme="minorHAnsi" w:cstheme="minorHAnsi"/>
          <w:i/>
          <w:color w:val="000000" w:themeColor="text1"/>
          <w:sz w:val="24"/>
          <w:szCs w:val="24"/>
        </w:rPr>
        <w:t>p</w:t>
      </w:r>
      <w:r w:rsidRPr="00CC0B5B">
        <w:rPr>
          <w:rFonts w:asciiTheme="minorHAnsi" w:hAnsiTheme="minorHAnsi" w:cstheme="minorHAnsi"/>
          <w:color w:val="000000" w:themeColor="text1"/>
          <w:sz w:val="24"/>
          <w:szCs w:val="24"/>
        </w:rPr>
        <w:t>=0.003, peak: -20, -18, -20; volume: 272mm</w:t>
      </w:r>
      <w:r w:rsidRPr="00CC0B5B">
        <w:rPr>
          <w:rFonts w:asciiTheme="minorHAnsi" w:hAnsiTheme="minorHAnsi" w:cstheme="minorHAnsi"/>
          <w:color w:val="000000" w:themeColor="text1"/>
          <w:sz w:val="24"/>
          <w:szCs w:val="24"/>
          <w:vertAlign w:val="superscript"/>
        </w:rPr>
        <w:t>3</w:t>
      </w:r>
      <w:r w:rsidRPr="00CC0B5B">
        <w:rPr>
          <w:rFonts w:asciiTheme="minorHAnsi" w:hAnsiTheme="minorHAnsi" w:cstheme="minorHAnsi"/>
          <w:color w:val="000000" w:themeColor="text1"/>
          <w:sz w:val="24"/>
          <w:szCs w:val="24"/>
        </w:rPr>
        <w:t xml:space="preserve">) (shown in orange). General affect circuitry preferentially activated a large cluster including the left anterior insula (visible in A) and bilateral inferior frontal gyri, occipito-temporal regions (visible in B) and thalamus (visible in C). There were no regions of significant overlap (see Table S5 for full list of regions). </w:t>
      </w:r>
    </w:p>
    <w:p w14:paraId="12263999" w14:textId="77777777" w:rsidR="00F71D0F" w:rsidRPr="00CC0B5B" w:rsidRDefault="00F71D0F" w:rsidP="0068152F">
      <w:pPr>
        <w:spacing w:line="276" w:lineRule="auto"/>
        <w:rPr>
          <w:rFonts w:asciiTheme="minorHAnsi" w:hAnsiTheme="minorHAnsi" w:cstheme="minorHAnsi"/>
          <w:color w:val="000000" w:themeColor="text1"/>
          <w:sz w:val="24"/>
        </w:rPr>
      </w:pPr>
    </w:p>
    <w:p w14:paraId="67EFF997" w14:textId="77777777" w:rsidR="00D54D34" w:rsidRPr="00CC0B5B" w:rsidRDefault="00D54D34" w:rsidP="0068152F">
      <w:pPr>
        <w:spacing w:line="276" w:lineRule="auto"/>
        <w:rPr>
          <w:rFonts w:asciiTheme="minorHAnsi" w:hAnsiTheme="minorHAnsi" w:cstheme="minorHAnsi"/>
          <w:i/>
          <w:color w:val="000000" w:themeColor="text1"/>
        </w:rPr>
      </w:pPr>
    </w:p>
    <w:p w14:paraId="0D0EF1FD" w14:textId="7AA83513" w:rsidR="0072560D" w:rsidRPr="00CC0B5B" w:rsidRDefault="0072560D" w:rsidP="0068152F">
      <w:pPr>
        <w:spacing w:line="276" w:lineRule="auto"/>
        <w:rPr>
          <w:rFonts w:asciiTheme="minorHAnsi" w:hAnsiTheme="minorHAnsi" w:cstheme="minorHAnsi"/>
          <w:i/>
          <w:color w:val="000000" w:themeColor="text1"/>
          <w:sz w:val="24"/>
        </w:rPr>
      </w:pPr>
      <w:r w:rsidRPr="00CC0B5B">
        <w:rPr>
          <w:rFonts w:asciiTheme="minorHAnsi" w:hAnsiTheme="minorHAnsi" w:cstheme="minorHAnsi"/>
          <w:i/>
          <w:color w:val="000000" w:themeColor="text1"/>
          <w:sz w:val="24"/>
        </w:rPr>
        <w:t>Co</w:t>
      </w:r>
      <w:r w:rsidR="009E2951" w:rsidRPr="00CC0B5B">
        <w:rPr>
          <w:rFonts w:asciiTheme="minorHAnsi" w:hAnsiTheme="minorHAnsi" w:cstheme="minorHAnsi"/>
          <w:i/>
          <w:color w:val="000000" w:themeColor="text1"/>
          <w:sz w:val="24"/>
        </w:rPr>
        <w:t xml:space="preserve">mparison </w:t>
      </w:r>
      <w:r w:rsidR="00966687" w:rsidRPr="00CC0B5B">
        <w:rPr>
          <w:rFonts w:asciiTheme="minorHAnsi" w:hAnsiTheme="minorHAnsi" w:cstheme="minorHAnsi"/>
          <w:i/>
          <w:color w:val="000000" w:themeColor="text1"/>
          <w:sz w:val="24"/>
        </w:rPr>
        <w:t xml:space="preserve">of transdiagnostic </w:t>
      </w:r>
      <w:r w:rsidR="002A53EE" w:rsidRPr="00CC0B5B">
        <w:rPr>
          <w:rFonts w:asciiTheme="minorHAnsi" w:hAnsiTheme="minorHAnsi" w:cstheme="minorHAnsi"/>
          <w:i/>
          <w:color w:val="000000" w:themeColor="text1"/>
          <w:sz w:val="24"/>
        </w:rPr>
        <w:t>disrupted</w:t>
      </w:r>
      <w:r w:rsidR="000F5EF4" w:rsidRPr="00CC0B5B">
        <w:rPr>
          <w:rFonts w:asciiTheme="minorHAnsi" w:hAnsiTheme="minorHAnsi" w:cstheme="minorHAnsi"/>
          <w:i/>
          <w:color w:val="000000" w:themeColor="text1"/>
          <w:sz w:val="24"/>
        </w:rPr>
        <w:t xml:space="preserve"> activation </w:t>
      </w:r>
      <w:r w:rsidRPr="00CC0B5B">
        <w:rPr>
          <w:rFonts w:asciiTheme="minorHAnsi" w:hAnsiTheme="minorHAnsi" w:cstheme="minorHAnsi"/>
          <w:i/>
          <w:color w:val="000000" w:themeColor="text1"/>
          <w:sz w:val="24"/>
        </w:rPr>
        <w:t xml:space="preserve">with </w:t>
      </w:r>
      <w:r w:rsidR="007216ED" w:rsidRPr="00CC0B5B">
        <w:rPr>
          <w:rFonts w:asciiTheme="minorHAnsi" w:hAnsiTheme="minorHAnsi" w:cstheme="minorHAnsi"/>
          <w:i/>
          <w:color w:val="000000" w:themeColor="text1"/>
          <w:sz w:val="24"/>
        </w:rPr>
        <w:t xml:space="preserve">neural changes following </w:t>
      </w:r>
      <w:r w:rsidR="00F83E5B" w:rsidRPr="00CC0B5B">
        <w:rPr>
          <w:rFonts w:asciiTheme="minorHAnsi" w:hAnsiTheme="minorHAnsi" w:cstheme="minorHAnsi"/>
          <w:i/>
          <w:color w:val="000000" w:themeColor="text1"/>
          <w:sz w:val="24"/>
        </w:rPr>
        <w:t xml:space="preserve">evidence-based </w:t>
      </w:r>
      <w:r w:rsidR="007216ED" w:rsidRPr="00CC0B5B">
        <w:rPr>
          <w:rFonts w:asciiTheme="minorHAnsi" w:hAnsiTheme="minorHAnsi" w:cstheme="minorHAnsi"/>
          <w:i/>
          <w:color w:val="000000" w:themeColor="text1"/>
          <w:sz w:val="24"/>
        </w:rPr>
        <w:t>treatments</w:t>
      </w:r>
    </w:p>
    <w:p w14:paraId="0D54D0A0" w14:textId="16340E55" w:rsidR="0012625F" w:rsidRPr="00CC0B5B" w:rsidRDefault="00A62F63" w:rsidP="0068152F">
      <w:pPr>
        <w:spacing w:line="276" w:lineRule="auto"/>
        <w:rPr>
          <w:rFonts w:asciiTheme="minorHAnsi" w:hAnsiTheme="minorHAnsi" w:cstheme="minorHAnsi"/>
          <w:color w:val="000000" w:themeColor="text1"/>
          <w:sz w:val="24"/>
        </w:rPr>
      </w:pPr>
      <w:r w:rsidRPr="00CC0B5B">
        <w:rPr>
          <w:rFonts w:asciiTheme="minorHAnsi" w:hAnsiTheme="minorHAnsi" w:cstheme="minorHAnsi"/>
          <w:color w:val="000000" w:themeColor="text1"/>
          <w:sz w:val="24"/>
        </w:rPr>
        <w:t>We performed a conjunction analysis to assess whether there was any overlap and/or significant differences in convergence between our results and</w:t>
      </w:r>
      <w:r w:rsidR="0012625F" w:rsidRPr="00CC0B5B">
        <w:rPr>
          <w:rFonts w:asciiTheme="minorHAnsi" w:hAnsiTheme="minorHAnsi" w:cstheme="minorHAnsi"/>
          <w:color w:val="000000" w:themeColor="text1"/>
          <w:sz w:val="24"/>
        </w:rPr>
        <w:t xml:space="preserve"> regions modified by antidepressant medication</w:t>
      </w:r>
      <w:r w:rsidR="004F31DE" w:rsidRPr="00CC0B5B">
        <w:rPr>
          <w:rFonts w:asciiTheme="minorHAnsi" w:hAnsiTheme="minorHAnsi" w:cstheme="minorHAnsi"/>
          <w:color w:val="000000" w:themeColor="text1"/>
          <w:sz w:val="24"/>
        </w:rPr>
        <w:t xml:space="preserve"> </w:t>
      </w:r>
      <w:r w:rsidR="00921204" w:rsidRPr="00CC0B5B">
        <w:rPr>
          <w:rFonts w:asciiTheme="minorHAnsi" w:hAnsiTheme="minorHAnsi" w:cstheme="minorHAnsi"/>
          <w:color w:val="000000" w:themeColor="text1"/>
          <w:sz w:val="24"/>
        </w:rPr>
        <w:t>treatment</w:t>
      </w:r>
      <w:r w:rsidR="0012625F" w:rsidRPr="00CC0B5B">
        <w:rPr>
          <w:rFonts w:asciiTheme="minorHAnsi" w:hAnsiTheme="minorHAnsi" w:cstheme="minorHAnsi"/>
          <w:color w:val="000000" w:themeColor="text1"/>
          <w:sz w:val="24"/>
        </w:rPr>
        <w:t xml:space="preserve"> </w:t>
      </w:r>
      <w:r w:rsidR="0012625F" w:rsidRPr="00CC0B5B">
        <w:rPr>
          <w:rFonts w:asciiTheme="minorHAnsi" w:hAnsiTheme="minorHAnsi" w:cstheme="minorHAnsi"/>
          <w:color w:val="000000" w:themeColor="text1"/>
          <w:sz w:val="24"/>
        </w:rPr>
        <w:fldChar w:fldCharType="begin"/>
      </w:r>
      <w:r w:rsidR="00AF788A" w:rsidRPr="00CC0B5B">
        <w:rPr>
          <w:rFonts w:asciiTheme="minorHAnsi" w:hAnsiTheme="minorHAnsi" w:cstheme="minorHAnsi"/>
          <w:color w:val="000000" w:themeColor="text1"/>
          <w:sz w:val="24"/>
        </w:rPr>
        <w:instrText xml:space="preserve"> ADDIN ZOTERO_ITEM CSL_CITATION {"citationID":"N22wmhxp","properties":{"formattedCitation":"(40)","plainCitation":"(40)","noteIndex":0},"citationItems":[{"id":2427,"uris":["http://zotero.org/users/1809613/items/SB2WJCLM"],"uri":["http://zotero.org/users/1809613/items/SB2WJCLM"],"itemData":{"id":2427,"type":"article-journal","container-title":"Molecular psychiatry","ISSN":"1476-5578","issue":"3","journalAbbreviation":"Molecular psychiatry","note":"publisher: Nature Publishing Group","page":"311-319","title":"Neuropsychological mechanism underlying antidepressant effect: a systematic meta-analysis","volume":"20","author":[{"family":"Ma","given":"Y"}],"issued":{"date-parts":[["2015"]]}}}],"schema":"https://github.com/citation-style-language/schema/raw/master/csl-citation.json"} </w:instrText>
      </w:r>
      <w:r w:rsidR="0012625F" w:rsidRPr="00CC0B5B">
        <w:rPr>
          <w:rFonts w:asciiTheme="minorHAnsi" w:hAnsiTheme="minorHAnsi" w:cstheme="minorHAnsi"/>
          <w:color w:val="000000" w:themeColor="text1"/>
          <w:sz w:val="24"/>
        </w:rPr>
        <w:fldChar w:fldCharType="separate"/>
      </w:r>
      <w:r w:rsidR="00AF788A" w:rsidRPr="00CC0B5B">
        <w:rPr>
          <w:rFonts w:asciiTheme="minorHAnsi" w:hAnsiTheme="minorHAnsi" w:cstheme="minorHAnsi"/>
          <w:color w:val="000000" w:themeColor="text1"/>
          <w:sz w:val="24"/>
          <w:lang w:val="en-US"/>
        </w:rPr>
        <w:t>(40)</w:t>
      </w:r>
      <w:r w:rsidR="0012625F" w:rsidRPr="00CC0B5B">
        <w:rPr>
          <w:rFonts w:asciiTheme="minorHAnsi" w:hAnsiTheme="minorHAnsi" w:cstheme="minorHAnsi"/>
          <w:color w:val="000000" w:themeColor="text1"/>
          <w:sz w:val="24"/>
        </w:rPr>
        <w:fldChar w:fldCharType="end"/>
      </w:r>
      <w:r w:rsidR="0012625F" w:rsidRPr="00CC0B5B">
        <w:rPr>
          <w:rFonts w:asciiTheme="minorHAnsi" w:hAnsiTheme="minorHAnsi" w:cstheme="minorHAnsi"/>
          <w:color w:val="000000" w:themeColor="text1"/>
          <w:sz w:val="24"/>
        </w:rPr>
        <w:t xml:space="preserve"> (data from 2</w:t>
      </w:r>
      <w:r w:rsidR="00C74BD0" w:rsidRPr="00CC0B5B">
        <w:rPr>
          <w:rFonts w:asciiTheme="minorHAnsi" w:hAnsiTheme="minorHAnsi" w:cstheme="minorHAnsi"/>
          <w:color w:val="000000" w:themeColor="text1"/>
          <w:sz w:val="24"/>
        </w:rPr>
        <w:t>4</w:t>
      </w:r>
      <w:r w:rsidR="0012625F" w:rsidRPr="00CC0B5B">
        <w:rPr>
          <w:rFonts w:asciiTheme="minorHAnsi" w:hAnsiTheme="minorHAnsi" w:cstheme="minorHAnsi"/>
          <w:color w:val="000000" w:themeColor="text1"/>
          <w:sz w:val="24"/>
        </w:rPr>
        <w:t xml:space="preserve"> experiments measuring activation during processing </w:t>
      </w:r>
      <w:r w:rsidR="004F31DE" w:rsidRPr="00CC0B5B">
        <w:rPr>
          <w:rFonts w:asciiTheme="minorHAnsi" w:hAnsiTheme="minorHAnsi" w:cstheme="minorHAnsi"/>
          <w:color w:val="000000" w:themeColor="text1"/>
          <w:sz w:val="24"/>
        </w:rPr>
        <w:t xml:space="preserve">of affective material </w:t>
      </w:r>
      <w:r w:rsidR="0012625F" w:rsidRPr="00CC0B5B">
        <w:rPr>
          <w:rFonts w:asciiTheme="minorHAnsi" w:hAnsiTheme="minorHAnsi" w:cstheme="minorHAnsi"/>
          <w:color w:val="000000" w:themeColor="text1"/>
          <w:sz w:val="24"/>
        </w:rPr>
        <w:t xml:space="preserve">before and after </w:t>
      </w:r>
      <w:r w:rsidR="00AF5C1B" w:rsidRPr="00CC0B5B">
        <w:rPr>
          <w:rFonts w:asciiTheme="minorHAnsi" w:hAnsiTheme="minorHAnsi" w:cstheme="minorHAnsi"/>
          <w:color w:val="000000" w:themeColor="text1"/>
          <w:sz w:val="24"/>
        </w:rPr>
        <w:t>antidepressant treatment</w:t>
      </w:r>
      <w:r w:rsidR="0012625F" w:rsidRPr="00CC0B5B">
        <w:rPr>
          <w:rFonts w:asciiTheme="minorHAnsi" w:hAnsiTheme="minorHAnsi" w:cstheme="minorHAnsi"/>
          <w:color w:val="000000" w:themeColor="text1"/>
          <w:sz w:val="24"/>
        </w:rPr>
        <w:t>; 20</w:t>
      </w:r>
      <w:r w:rsidR="009D193D" w:rsidRPr="00CC0B5B">
        <w:rPr>
          <w:rFonts w:asciiTheme="minorHAnsi" w:hAnsiTheme="minorHAnsi" w:cstheme="minorHAnsi"/>
          <w:color w:val="000000" w:themeColor="text1"/>
          <w:sz w:val="24"/>
        </w:rPr>
        <w:t>0</w:t>
      </w:r>
      <w:r w:rsidR="0012625F" w:rsidRPr="00CC0B5B">
        <w:rPr>
          <w:rFonts w:asciiTheme="minorHAnsi" w:hAnsiTheme="minorHAnsi" w:cstheme="minorHAnsi"/>
          <w:color w:val="000000" w:themeColor="text1"/>
          <w:sz w:val="24"/>
        </w:rPr>
        <w:t xml:space="preserve"> foci</w:t>
      </w:r>
      <w:r w:rsidRPr="00CC0B5B">
        <w:rPr>
          <w:rFonts w:asciiTheme="minorHAnsi" w:hAnsiTheme="minorHAnsi" w:cstheme="minorHAnsi"/>
          <w:color w:val="000000" w:themeColor="text1"/>
          <w:sz w:val="24"/>
        </w:rPr>
        <w:t>; Supplemental Materials 4</w:t>
      </w:r>
      <w:r w:rsidR="00BE3471" w:rsidRPr="00CC0B5B">
        <w:rPr>
          <w:rFonts w:asciiTheme="minorHAnsi" w:hAnsiTheme="minorHAnsi" w:cstheme="minorHAnsi"/>
          <w:color w:val="000000" w:themeColor="text1"/>
          <w:sz w:val="24"/>
        </w:rPr>
        <w:t>; Table S7</w:t>
      </w:r>
      <w:r w:rsidR="0012625F" w:rsidRPr="00CC0B5B">
        <w:rPr>
          <w:rFonts w:asciiTheme="minorHAnsi" w:hAnsiTheme="minorHAnsi" w:cstheme="minorHAnsi"/>
          <w:color w:val="000000" w:themeColor="text1"/>
          <w:sz w:val="24"/>
        </w:rPr>
        <w:t>)</w:t>
      </w:r>
      <w:r w:rsidRPr="00CC0B5B">
        <w:rPr>
          <w:rFonts w:asciiTheme="minorHAnsi" w:hAnsiTheme="minorHAnsi" w:cstheme="minorHAnsi"/>
          <w:color w:val="000000" w:themeColor="text1"/>
          <w:sz w:val="24"/>
        </w:rPr>
        <w:t>. We found</w:t>
      </w:r>
      <w:r w:rsidR="0012625F" w:rsidRPr="00CC0B5B">
        <w:rPr>
          <w:rFonts w:asciiTheme="minorHAnsi" w:hAnsiTheme="minorHAnsi" w:cstheme="minorHAnsi"/>
          <w:color w:val="000000" w:themeColor="text1"/>
          <w:sz w:val="24"/>
        </w:rPr>
        <w:t xml:space="preserve"> no regions of overlap. However, </w:t>
      </w:r>
      <w:r w:rsidRPr="00CC0B5B">
        <w:rPr>
          <w:rFonts w:asciiTheme="minorHAnsi" w:hAnsiTheme="minorHAnsi" w:cstheme="minorHAnsi"/>
          <w:color w:val="000000" w:themeColor="text1"/>
          <w:sz w:val="24"/>
        </w:rPr>
        <w:t>the</w:t>
      </w:r>
      <w:r w:rsidR="0012625F" w:rsidRPr="00CC0B5B">
        <w:rPr>
          <w:rFonts w:asciiTheme="minorHAnsi" w:hAnsiTheme="minorHAnsi" w:cstheme="minorHAnsi"/>
          <w:color w:val="000000" w:themeColor="text1"/>
          <w:sz w:val="24"/>
        </w:rPr>
        <w:t xml:space="preserve"> cluster in the left dorsal mid</w:t>
      </w:r>
      <w:r w:rsidRPr="00CC0B5B">
        <w:rPr>
          <w:rFonts w:asciiTheme="minorHAnsi" w:hAnsiTheme="minorHAnsi" w:cstheme="minorHAnsi"/>
          <w:color w:val="000000" w:themeColor="text1"/>
          <w:sz w:val="24"/>
        </w:rPr>
        <w:t>-</w:t>
      </w:r>
      <w:r w:rsidR="0012625F" w:rsidRPr="00CC0B5B">
        <w:rPr>
          <w:rFonts w:asciiTheme="minorHAnsi" w:hAnsiTheme="minorHAnsi" w:cstheme="minorHAnsi"/>
          <w:color w:val="000000" w:themeColor="text1"/>
          <w:sz w:val="24"/>
        </w:rPr>
        <w:t>insula (Z=2.</w:t>
      </w:r>
      <w:r w:rsidR="00752097" w:rsidRPr="00CC0B5B">
        <w:rPr>
          <w:rFonts w:asciiTheme="minorHAnsi" w:hAnsiTheme="minorHAnsi" w:cstheme="minorHAnsi"/>
          <w:color w:val="000000" w:themeColor="text1"/>
          <w:sz w:val="24"/>
        </w:rPr>
        <w:t>33</w:t>
      </w:r>
      <w:r w:rsidR="0012625F" w:rsidRPr="00CC0B5B">
        <w:rPr>
          <w:rFonts w:asciiTheme="minorHAnsi" w:hAnsiTheme="minorHAnsi" w:cstheme="minorHAnsi"/>
          <w:color w:val="000000" w:themeColor="text1"/>
          <w:sz w:val="24"/>
        </w:rPr>
        <w:t xml:space="preserve">, </w:t>
      </w:r>
      <w:r w:rsidR="0012625F" w:rsidRPr="00CC0B5B">
        <w:rPr>
          <w:rFonts w:asciiTheme="minorHAnsi" w:hAnsiTheme="minorHAnsi" w:cstheme="minorHAnsi"/>
          <w:i/>
          <w:color w:val="000000" w:themeColor="text1"/>
          <w:sz w:val="24"/>
        </w:rPr>
        <w:t>p</w:t>
      </w:r>
      <w:r w:rsidR="0012625F" w:rsidRPr="00CC0B5B">
        <w:rPr>
          <w:rFonts w:asciiTheme="minorHAnsi" w:hAnsiTheme="minorHAnsi" w:cstheme="minorHAnsi"/>
          <w:color w:val="000000" w:themeColor="text1"/>
          <w:sz w:val="24"/>
        </w:rPr>
        <w:t>=0.0</w:t>
      </w:r>
      <w:r w:rsidR="00752097" w:rsidRPr="00CC0B5B">
        <w:rPr>
          <w:rFonts w:asciiTheme="minorHAnsi" w:hAnsiTheme="minorHAnsi" w:cstheme="minorHAnsi"/>
          <w:color w:val="000000" w:themeColor="text1"/>
          <w:sz w:val="24"/>
        </w:rPr>
        <w:t>10</w:t>
      </w:r>
      <w:r w:rsidR="0012625F" w:rsidRPr="00CC0B5B">
        <w:rPr>
          <w:rFonts w:asciiTheme="minorHAnsi" w:hAnsiTheme="minorHAnsi" w:cstheme="minorHAnsi"/>
          <w:color w:val="000000" w:themeColor="text1"/>
          <w:sz w:val="24"/>
        </w:rPr>
        <w:t xml:space="preserve">; peak: -42, 2, 10; volume: </w:t>
      </w:r>
      <w:r w:rsidR="00752097" w:rsidRPr="00CC0B5B">
        <w:rPr>
          <w:rFonts w:asciiTheme="minorHAnsi" w:hAnsiTheme="minorHAnsi" w:cstheme="minorHAnsi"/>
          <w:color w:val="000000" w:themeColor="text1"/>
          <w:sz w:val="24"/>
        </w:rPr>
        <w:t>408</w:t>
      </w:r>
      <w:r w:rsidR="0012625F" w:rsidRPr="00CC0B5B">
        <w:rPr>
          <w:rFonts w:asciiTheme="minorHAnsi" w:hAnsiTheme="minorHAnsi" w:cstheme="minorHAnsi"/>
          <w:color w:val="000000" w:themeColor="text1"/>
          <w:sz w:val="24"/>
        </w:rPr>
        <w:t>mm</w:t>
      </w:r>
      <w:r w:rsidR="0012625F" w:rsidRPr="00CC0B5B">
        <w:rPr>
          <w:rFonts w:asciiTheme="minorHAnsi" w:hAnsiTheme="minorHAnsi" w:cstheme="minorHAnsi"/>
          <w:color w:val="000000" w:themeColor="text1"/>
          <w:sz w:val="24"/>
          <w:vertAlign w:val="superscript"/>
        </w:rPr>
        <w:t>3</w:t>
      </w:r>
      <w:r w:rsidR="0012625F" w:rsidRPr="00CC0B5B">
        <w:rPr>
          <w:rFonts w:asciiTheme="minorHAnsi" w:hAnsiTheme="minorHAnsi" w:cstheme="minorHAnsi"/>
          <w:color w:val="000000" w:themeColor="text1"/>
          <w:sz w:val="24"/>
        </w:rPr>
        <w:t>)</w:t>
      </w:r>
      <w:r w:rsidR="00752097" w:rsidRPr="00CC0B5B">
        <w:rPr>
          <w:rFonts w:asciiTheme="minorHAnsi" w:hAnsiTheme="minorHAnsi" w:cstheme="minorHAnsi"/>
          <w:color w:val="000000" w:themeColor="text1"/>
          <w:sz w:val="24"/>
        </w:rPr>
        <w:t xml:space="preserve"> </w:t>
      </w:r>
      <w:r w:rsidR="004F31DE" w:rsidRPr="00CC0B5B">
        <w:rPr>
          <w:rFonts w:asciiTheme="minorHAnsi" w:hAnsiTheme="minorHAnsi" w:cstheme="minorHAnsi"/>
          <w:color w:val="000000" w:themeColor="text1"/>
          <w:sz w:val="24"/>
        </w:rPr>
        <w:t>w</w:t>
      </w:r>
      <w:r w:rsidR="00752097" w:rsidRPr="00CC0B5B">
        <w:rPr>
          <w:rFonts w:asciiTheme="minorHAnsi" w:hAnsiTheme="minorHAnsi" w:cstheme="minorHAnsi"/>
          <w:color w:val="000000" w:themeColor="text1"/>
          <w:sz w:val="24"/>
        </w:rPr>
        <w:t>as</w:t>
      </w:r>
      <w:r w:rsidR="004F31DE" w:rsidRPr="00CC0B5B">
        <w:rPr>
          <w:rFonts w:asciiTheme="minorHAnsi" w:hAnsiTheme="minorHAnsi" w:cstheme="minorHAnsi"/>
          <w:color w:val="000000" w:themeColor="text1"/>
          <w:sz w:val="24"/>
        </w:rPr>
        <w:t xml:space="preserve"> </w:t>
      </w:r>
      <w:r w:rsidRPr="00CC0B5B">
        <w:rPr>
          <w:rFonts w:asciiTheme="minorHAnsi" w:hAnsiTheme="minorHAnsi" w:cstheme="minorHAnsi"/>
          <w:color w:val="000000" w:themeColor="text1"/>
          <w:sz w:val="24"/>
        </w:rPr>
        <w:t xml:space="preserve">preferentially activated in </w:t>
      </w:r>
      <w:r w:rsidR="002A53EE" w:rsidRPr="00CC0B5B">
        <w:rPr>
          <w:rFonts w:asciiTheme="minorHAnsi" w:hAnsiTheme="minorHAnsi" w:cstheme="minorHAnsi"/>
          <w:color w:val="000000" w:themeColor="text1"/>
          <w:sz w:val="24"/>
        </w:rPr>
        <w:t>disrupted</w:t>
      </w:r>
      <w:r w:rsidRPr="00CC0B5B">
        <w:rPr>
          <w:rFonts w:asciiTheme="minorHAnsi" w:hAnsiTheme="minorHAnsi" w:cstheme="minorHAnsi"/>
          <w:color w:val="000000" w:themeColor="text1"/>
          <w:sz w:val="24"/>
        </w:rPr>
        <w:t xml:space="preserve"> interoception compared to</w:t>
      </w:r>
      <w:r w:rsidR="0012625F" w:rsidRPr="00CC0B5B">
        <w:rPr>
          <w:rFonts w:asciiTheme="minorHAnsi" w:hAnsiTheme="minorHAnsi" w:cstheme="minorHAnsi"/>
          <w:color w:val="000000" w:themeColor="text1"/>
          <w:sz w:val="24"/>
        </w:rPr>
        <w:t xml:space="preserve"> neural </w:t>
      </w:r>
      <w:r w:rsidR="009F691D" w:rsidRPr="00CC0B5B">
        <w:rPr>
          <w:rFonts w:asciiTheme="minorHAnsi" w:hAnsiTheme="minorHAnsi" w:cstheme="minorHAnsi"/>
          <w:color w:val="000000" w:themeColor="text1"/>
          <w:sz w:val="24"/>
        </w:rPr>
        <w:t>changes following</w:t>
      </w:r>
      <w:r w:rsidR="0012625F" w:rsidRPr="00CC0B5B">
        <w:rPr>
          <w:rFonts w:asciiTheme="minorHAnsi" w:hAnsiTheme="minorHAnsi" w:cstheme="minorHAnsi"/>
          <w:color w:val="000000" w:themeColor="text1"/>
          <w:sz w:val="24"/>
        </w:rPr>
        <w:t xml:space="preserve"> </w:t>
      </w:r>
      <w:r w:rsidR="00AF5C1B" w:rsidRPr="00CC0B5B">
        <w:rPr>
          <w:rFonts w:asciiTheme="minorHAnsi" w:hAnsiTheme="minorHAnsi" w:cstheme="minorHAnsi"/>
          <w:color w:val="000000" w:themeColor="text1"/>
          <w:sz w:val="24"/>
        </w:rPr>
        <w:t>antidepressant treatment</w:t>
      </w:r>
      <w:r w:rsidR="0012625F" w:rsidRPr="00CC0B5B">
        <w:rPr>
          <w:rFonts w:asciiTheme="minorHAnsi" w:hAnsiTheme="minorHAnsi" w:cstheme="minorHAnsi"/>
          <w:color w:val="000000" w:themeColor="text1"/>
          <w:sz w:val="24"/>
        </w:rPr>
        <w:t xml:space="preserve"> (</w:t>
      </w:r>
      <w:r w:rsidR="0012625F" w:rsidRPr="00CC0B5B">
        <w:rPr>
          <w:rFonts w:asciiTheme="minorHAnsi" w:hAnsiTheme="minorHAnsi" w:cstheme="minorHAnsi"/>
          <w:b/>
          <w:color w:val="000000" w:themeColor="text1"/>
          <w:sz w:val="24"/>
        </w:rPr>
        <w:t>Figure</w:t>
      </w:r>
      <w:r w:rsidR="00C95B26" w:rsidRPr="00CC0B5B">
        <w:rPr>
          <w:rFonts w:asciiTheme="minorHAnsi" w:hAnsiTheme="minorHAnsi" w:cstheme="minorHAnsi"/>
          <w:b/>
          <w:color w:val="000000" w:themeColor="text1"/>
          <w:sz w:val="24"/>
        </w:rPr>
        <w:t xml:space="preserve"> </w:t>
      </w:r>
      <w:r w:rsidR="00D00861" w:rsidRPr="00CC0B5B">
        <w:rPr>
          <w:rFonts w:asciiTheme="minorHAnsi" w:hAnsiTheme="minorHAnsi" w:cstheme="minorHAnsi"/>
          <w:b/>
          <w:color w:val="000000" w:themeColor="text1"/>
          <w:sz w:val="24"/>
        </w:rPr>
        <w:t>4</w:t>
      </w:r>
      <w:r w:rsidR="0012625F" w:rsidRPr="00CC0B5B">
        <w:rPr>
          <w:rFonts w:asciiTheme="minorHAnsi" w:hAnsiTheme="minorHAnsi" w:cstheme="minorHAnsi"/>
          <w:color w:val="000000" w:themeColor="text1"/>
          <w:sz w:val="24"/>
        </w:rPr>
        <w:t xml:space="preserve">), while changes following </w:t>
      </w:r>
      <w:r w:rsidR="00AF5C1B" w:rsidRPr="00CC0B5B">
        <w:rPr>
          <w:rFonts w:asciiTheme="minorHAnsi" w:hAnsiTheme="minorHAnsi" w:cstheme="minorHAnsi"/>
          <w:color w:val="000000" w:themeColor="text1"/>
          <w:sz w:val="24"/>
        </w:rPr>
        <w:t xml:space="preserve">antidepressant treatment </w:t>
      </w:r>
      <w:r w:rsidR="0012625F" w:rsidRPr="00CC0B5B">
        <w:rPr>
          <w:rFonts w:asciiTheme="minorHAnsi" w:hAnsiTheme="minorHAnsi" w:cstheme="minorHAnsi"/>
          <w:color w:val="000000" w:themeColor="text1"/>
          <w:sz w:val="24"/>
        </w:rPr>
        <w:t>preferentially converged on the bilateral amygdala (right: Z=1.8</w:t>
      </w:r>
      <w:r w:rsidR="00BE3471" w:rsidRPr="00CC0B5B">
        <w:rPr>
          <w:rFonts w:asciiTheme="minorHAnsi" w:hAnsiTheme="minorHAnsi" w:cstheme="minorHAnsi"/>
          <w:color w:val="000000" w:themeColor="text1"/>
          <w:sz w:val="24"/>
        </w:rPr>
        <w:t>7</w:t>
      </w:r>
      <w:r w:rsidR="0012625F" w:rsidRPr="00CC0B5B">
        <w:rPr>
          <w:rFonts w:asciiTheme="minorHAnsi" w:hAnsiTheme="minorHAnsi" w:cstheme="minorHAnsi"/>
          <w:color w:val="000000" w:themeColor="text1"/>
          <w:sz w:val="24"/>
        </w:rPr>
        <w:t xml:space="preserve">, </w:t>
      </w:r>
      <w:r w:rsidR="0012625F" w:rsidRPr="00CC0B5B">
        <w:rPr>
          <w:rFonts w:asciiTheme="minorHAnsi" w:hAnsiTheme="minorHAnsi" w:cstheme="minorHAnsi"/>
          <w:i/>
          <w:color w:val="000000" w:themeColor="text1"/>
          <w:sz w:val="24"/>
        </w:rPr>
        <w:t>p</w:t>
      </w:r>
      <w:r w:rsidR="0012625F" w:rsidRPr="00CC0B5B">
        <w:rPr>
          <w:rFonts w:asciiTheme="minorHAnsi" w:hAnsiTheme="minorHAnsi" w:cstheme="minorHAnsi"/>
          <w:color w:val="000000" w:themeColor="text1"/>
          <w:sz w:val="24"/>
        </w:rPr>
        <w:t>=0.03</w:t>
      </w:r>
      <w:r w:rsidR="00BE3471" w:rsidRPr="00CC0B5B">
        <w:rPr>
          <w:rFonts w:asciiTheme="minorHAnsi" w:hAnsiTheme="minorHAnsi" w:cstheme="minorHAnsi"/>
          <w:color w:val="000000" w:themeColor="text1"/>
          <w:sz w:val="24"/>
        </w:rPr>
        <w:t>1</w:t>
      </w:r>
      <w:r w:rsidR="0012625F" w:rsidRPr="00CC0B5B">
        <w:rPr>
          <w:rFonts w:asciiTheme="minorHAnsi" w:hAnsiTheme="minorHAnsi" w:cstheme="minorHAnsi"/>
          <w:color w:val="000000" w:themeColor="text1"/>
          <w:sz w:val="24"/>
        </w:rPr>
        <w:t>; peak: 3</w:t>
      </w:r>
      <w:r w:rsidR="00BE3471" w:rsidRPr="00CC0B5B">
        <w:rPr>
          <w:rFonts w:asciiTheme="minorHAnsi" w:hAnsiTheme="minorHAnsi" w:cstheme="minorHAnsi"/>
          <w:color w:val="000000" w:themeColor="text1"/>
          <w:sz w:val="24"/>
        </w:rPr>
        <w:t>4</w:t>
      </w:r>
      <w:r w:rsidR="0012625F" w:rsidRPr="00CC0B5B">
        <w:rPr>
          <w:rFonts w:asciiTheme="minorHAnsi" w:hAnsiTheme="minorHAnsi" w:cstheme="minorHAnsi"/>
          <w:color w:val="000000" w:themeColor="text1"/>
          <w:sz w:val="24"/>
        </w:rPr>
        <w:t>,</w:t>
      </w:r>
      <w:r w:rsidR="00BE3471" w:rsidRPr="00CC0B5B">
        <w:rPr>
          <w:rFonts w:asciiTheme="minorHAnsi" w:hAnsiTheme="minorHAnsi" w:cstheme="minorHAnsi"/>
          <w:color w:val="000000" w:themeColor="text1"/>
          <w:sz w:val="24"/>
        </w:rPr>
        <w:t xml:space="preserve"> </w:t>
      </w:r>
      <w:r w:rsidR="0012625F" w:rsidRPr="00CC0B5B">
        <w:rPr>
          <w:rFonts w:asciiTheme="minorHAnsi" w:hAnsiTheme="minorHAnsi" w:cstheme="minorHAnsi"/>
          <w:color w:val="000000" w:themeColor="text1"/>
          <w:sz w:val="24"/>
        </w:rPr>
        <w:t>-</w:t>
      </w:r>
      <w:r w:rsidR="00BE3471" w:rsidRPr="00CC0B5B">
        <w:rPr>
          <w:rFonts w:asciiTheme="minorHAnsi" w:hAnsiTheme="minorHAnsi" w:cstheme="minorHAnsi"/>
          <w:color w:val="000000" w:themeColor="text1"/>
          <w:sz w:val="24"/>
        </w:rPr>
        <w:t>6</w:t>
      </w:r>
      <w:r w:rsidR="0012625F" w:rsidRPr="00CC0B5B">
        <w:rPr>
          <w:rFonts w:asciiTheme="minorHAnsi" w:hAnsiTheme="minorHAnsi" w:cstheme="minorHAnsi"/>
          <w:color w:val="000000" w:themeColor="text1"/>
          <w:sz w:val="24"/>
        </w:rPr>
        <w:t>,</w:t>
      </w:r>
      <w:r w:rsidR="00BE3471" w:rsidRPr="00CC0B5B">
        <w:rPr>
          <w:rFonts w:asciiTheme="minorHAnsi" w:hAnsiTheme="minorHAnsi" w:cstheme="minorHAnsi"/>
          <w:color w:val="000000" w:themeColor="text1"/>
          <w:sz w:val="24"/>
        </w:rPr>
        <w:t xml:space="preserve"> </w:t>
      </w:r>
      <w:r w:rsidR="0012625F" w:rsidRPr="00CC0B5B">
        <w:rPr>
          <w:rFonts w:asciiTheme="minorHAnsi" w:hAnsiTheme="minorHAnsi" w:cstheme="minorHAnsi"/>
          <w:color w:val="000000" w:themeColor="text1"/>
          <w:sz w:val="24"/>
        </w:rPr>
        <w:t>-2</w:t>
      </w:r>
      <w:r w:rsidR="00BE3471" w:rsidRPr="00CC0B5B">
        <w:rPr>
          <w:rFonts w:asciiTheme="minorHAnsi" w:hAnsiTheme="minorHAnsi" w:cstheme="minorHAnsi"/>
          <w:color w:val="000000" w:themeColor="text1"/>
          <w:sz w:val="24"/>
        </w:rPr>
        <w:t>2</w:t>
      </w:r>
      <w:r w:rsidR="0012625F" w:rsidRPr="00CC0B5B">
        <w:rPr>
          <w:rFonts w:asciiTheme="minorHAnsi" w:hAnsiTheme="minorHAnsi" w:cstheme="minorHAnsi"/>
          <w:color w:val="000000" w:themeColor="text1"/>
          <w:sz w:val="24"/>
        </w:rPr>
        <w:t>; volume: 256mm</w:t>
      </w:r>
      <w:r w:rsidR="0012625F" w:rsidRPr="00CC0B5B">
        <w:rPr>
          <w:rFonts w:asciiTheme="minorHAnsi" w:hAnsiTheme="minorHAnsi" w:cstheme="minorHAnsi"/>
          <w:color w:val="000000" w:themeColor="text1"/>
          <w:sz w:val="24"/>
          <w:vertAlign w:val="superscript"/>
        </w:rPr>
        <w:t>3</w:t>
      </w:r>
      <w:r w:rsidR="0012625F" w:rsidRPr="00CC0B5B">
        <w:rPr>
          <w:rFonts w:asciiTheme="minorHAnsi" w:hAnsiTheme="minorHAnsi" w:cstheme="minorHAnsi"/>
          <w:color w:val="000000" w:themeColor="text1"/>
          <w:sz w:val="24"/>
        </w:rPr>
        <w:t>; left: Z=2.</w:t>
      </w:r>
      <w:r w:rsidR="00BE3471" w:rsidRPr="00CC0B5B">
        <w:rPr>
          <w:rFonts w:asciiTheme="minorHAnsi" w:hAnsiTheme="minorHAnsi" w:cstheme="minorHAnsi"/>
          <w:color w:val="000000" w:themeColor="text1"/>
          <w:sz w:val="24"/>
        </w:rPr>
        <w:t>23</w:t>
      </w:r>
      <w:r w:rsidR="0012625F" w:rsidRPr="00CC0B5B">
        <w:rPr>
          <w:rFonts w:asciiTheme="minorHAnsi" w:hAnsiTheme="minorHAnsi" w:cstheme="minorHAnsi"/>
          <w:color w:val="000000" w:themeColor="text1"/>
          <w:sz w:val="24"/>
        </w:rPr>
        <w:t xml:space="preserve">, </w:t>
      </w:r>
      <w:r w:rsidR="0012625F" w:rsidRPr="00CC0B5B">
        <w:rPr>
          <w:rFonts w:asciiTheme="minorHAnsi" w:hAnsiTheme="minorHAnsi" w:cstheme="minorHAnsi"/>
          <w:i/>
          <w:color w:val="000000" w:themeColor="text1"/>
          <w:sz w:val="24"/>
        </w:rPr>
        <w:t>p</w:t>
      </w:r>
      <w:r w:rsidR="0012625F" w:rsidRPr="00CC0B5B">
        <w:rPr>
          <w:rFonts w:asciiTheme="minorHAnsi" w:hAnsiTheme="minorHAnsi" w:cstheme="minorHAnsi"/>
          <w:color w:val="000000" w:themeColor="text1"/>
          <w:sz w:val="24"/>
        </w:rPr>
        <w:t>=0.01</w:t>
      </w:r>
      <w:r w:rsidR="00BE3471" w:rsidRPr="00CC0B5B">
        <w:rPr>
          <w:rFonts w:asciiTheme="minorHAnsi" w:hAnsiTheme="minorHAnsi" w:cstheme="minorHAnsi"/>
          <w:color w:val="000000" w:themeColor="text1"/>
          <w:sz w:val="24"/>
        </w:rPr>
        <w:t>3</w:t>
      </w:r>
      <w:r w:rsidR="0012625F" w:rsidRPr="00CC0B5B">
        <w:rPr>
          <w:rFonts w:asciiTheme="minorHAnsi" w:hAnsiTheme="minorHAnsi" w:cstheme="minorHAnsi"/>
          <w:color w:val="000000" w:themeColor="text1"/>
          <w:sz w:val="24"/>
        </w:rPr>
        <w:t>; peak: -22, 2, -22; volume: 2</w:t>
      </w:r>
      <w:r w:rsidR="00BE3471" w:rsidRPr="00CC0B5B">
        <w:rPr>
          <w:rFonts w:asciiTheme="minorHAnsi" w:hAnsiTheme="minorHAnsi" w:cstheme="minorHAnsi"/>
          <w:color w:val="000000" w:themeColor="text1"/>
          <w:sz w:val="24"/>
        </w:rPr>
        <w:t>56</w:t>
      </w:r>
      <w:r w:rsidR="0012625F" w:rsidRPr="00CC0B5B">
        <w:rPr>
          <w:rFonts w:asciiTheme="minorHAnsi" w:hAnsiTheme="minorHAnsi" w:cstheme="minorHAnsi"/>
          <w:color w:val="000000" w:themeColor="text1"/>
          <w:sz w:val="24"/>
        </w:rPr>
        <w:t>mm</w:t>
      </w:r>
      <w:r w:rsidR="0012625F" w:rsidRPr="00CC0B5B">
        <w:rPr>
          <w:rFonts w:asciiTheme="minorHAnsi" w:hAnsiTheme="minorHAnsi" w:cstheme="minorHAnsi"/>
          <w:color w:val="000000" w:themeColor="text1"/>
          <w:sz w:val="24"/>
          <w:vertAlign w:val="superscript"/>
        </w:rPr>
        <w:t>3</w:t>
      </w:r>
      <w:r w:rsidR="0012625F" w:rsidRPr="00CC0B5B">
        <w:rPr>
          <w:rFonts w:asciiTheme="minorHAnsi" w:hAnsiTheme="minorHAnsi" w:cstheme="minorHAnsi"/>
          <w:color w:val="000000" w:themeColor="text1"/>
          <w:sz w:val="24"/>
        </w:rPr>
        <w:t>) and the medial globus pallidus (Z=2.</w:t>
      </w:r>
      <w:r w:rsidR="00BE3471" w:rsidRPr="00CC0B5B">
        <w:rPr>
          <w:rFonts w:asciiTheme="minorHAnsi" w:hAnsiTheme="minorHAnsi" w:cstheme="minorHAnsi"/>
          <w:color w:val="000000" w:themeColor="text1"/>
          <w:sz w:val="24"/>
        </w:rPr>
        <w:t>23</w:t>
      </w:r>
      <w:r w:rsidR="0012625F" w:rsidRPr="00CC0B5B">
        <w:rPr>
          <w:rFonts w:asciiTheme="minorHAnsi" w:hAnsiTheme="minorHAnsi" w:cstheme="minorHAnsi"/>
          <w:color w:val="000000" w:themeColor="text1"/>
          <w:sz w:val="24"/>
        </w:rPr>
        <w:t xml:space="preserve">, </w:t>
      </w:r>
      <w:r w:rsidR="0012625F" w:rsidRPr="00CC0B5B">
        <w:rPr>
          <w:rFonts w:asciiTheme="minorHAnsi" w:hAnsiTheme="minorHAnsi" w:cstheme="minorHAnsi"/>
          <w:i/>
          <w:color w:val="000000" w:themeColor="text1"/>
          <w:sz w:val="24"/>
        </w:rPr>
        <w:t>p</w:t>
      </w:r>
      <w:r w:rsidR="0012625F" w:rsidRPr="00CC0B5B">
        <w:rPr>
          <w:rFonts w:asciiTheme="minorHAnsi" w:hAnsiTheme="minorHAnsi" w:cstheme="minorHAnsi"/>
          <w:color w:val="000000" w:themeColor="text1"/>
          <w:sz w:val="24"/>
        </w:rPr>
        <w:t>=0.01</w:t>
      </w:r>
      <w:r w:rsidR="00BE3471" w:rsidRPr="00CC0B5B">
        <w:rPr>
          <w:rFonts w:asciiTheme="minorHAnsi" w:hAnsiTheme="minorHAnsi" w:cstheme="minorHAnsi"/>
          <w:color w:val="000000" w:themeColor="text1"/>
          <w:sz w:val="24"/>
        </w:rPr>
        <w:t>3</w:t>
      </w:r>
      <w:r w:rsidR="0012625F" w:rsidRPr="00CC0B5B">
        <w:rPr>
          <w:rFonts w:asciiTheme="minorHAnsi" w:hAnsiTheme="minorHAnsi" w:cstheme="minorHAnsi"/>
          <w:color w:val="000000" w:themeColor="text1"/>
          <w:sz w:val="24"/>
        </w:rPr>
        <w:t>; peak: -1</w:t>
      </w:r>
      <w:r w:rsidR="00BE3471" w:rsidRPr="00CC0B5B">
        <w:rPr>
          <w:rFonts w:asciiTheme="minorHAnsi" w:hAnsiTheme="minorHAnsi" w:cstheme="minorHAnsi"/>
          <w:color w:val="000000" w:themeColor="text1"/>
          <w:sz w:val="24"/>
        </w:rPr>
        <w:t>5</w:t>
      </w:r>
      <w:r w:rsidR="0012625F" w:rsidRPr="00CC0B5B">
        <w:rPr>
          <w:rFonts w:asciiTheme="minorHAnsi" w:hAnsiTheme="minorHAnsi" w:cstheme="minorHAnsi"/>
          <w:color w:val="000000" w:themeColor="text1"/>
          <w:sz w:val="24"/>
        </w:rPr>
        <w:t>, -6, -1</w:t>
      </w:r>
      <w:r w:rsidR="00BE3471" w:rsidRPr="00CC0B5B">
        <w:rPr>
          <w:rFonts w:asciiTheme="minorHAnsi" w:hAnsiTheme="minorHAnsi" w:cstheme="minorHAnsi"/>
          <w:color w:val="000000" w:themeColor="text1"/>
          <w:sz w:val="24"/>
        </w:rPr>
        <w:t>0.5</w:t>
      </w:r>
      <w:r w:rsidR="0012625F" w:rsidRPr="00CC0B5B">
        <w:rPr>
          <w:rFonts w:asciiTheme="minorHAnsi" w:hAnsiTheme="minorHAnsi" w:cstheme="minorHAnsi"/>
          <w:color w:val="000000" w:themeColor="text1"/>
          <w:sz w:val="24"/>
        </w:rPr>
        <w:t xml:space="preserve">; volume: </w:t>
      </w:r>
      <w:r w:rsidR="00BE3471" w:rsidRPr="00CC0B5B">
        <w:rPr>
          <w:rFonts w:asciiTheme="minorHAnsi" w:hAnsiTheme="minorHAnsi" w:cstheme="minorHAnsi"/>
          <w:color w:val="000000" w:themeColor="text1"/>
          <w:sz w:val="24"/>
        </w:rPr>
        <w:t>408</w:t>
      </w:r>
      <w:r w:rsidR="0012625F" w:rsidRPr="00CC0B5B">
        <w:rPr>
          <w:rFonts w:asciiTheme="minorHAnsi" w:hAnsiTheme="minorHAnsi" w:cstheme="minorHAnsi"/>
          <w:color w:val="000000" w:themeColor="text1"/>
          <w:sz w:val="24"/>
        </w:rPr>
        <w:t>mm</w:t>
      </w:r>
      <w:r w:rsidR="0012625F" w:rsidRPr="00CC0B5B">
        <w:rPr>
          <w:rFonts w:asciiTheme="minorHAnsi" w:hAnsiTheme="minorHAnsi" w:cstheme="minorHAnsi"/>
          <w:color w:val="000000" w:themeColor="text1"/>
          <w:sz w:val="24"/>
          <w:vertAlign w:val="superscript"/>
        </w:rPr>
        <w:t>3</w:t>
      </w:r>
      <w:r w:rsidR="0012625F" w:rsidRPr="00CC0B5B">
        <w:rPr>
          <w:rFonts w:asciiTheme="minorHAnsi" w:hAnsiTheme="minorHAnsi" w:cstheme="minorHAnsi"/>
          <w:color w:val="000000" w:themeColor="text1"/>
          <w:sz w:val="24"/>
        </w:rPr>
        <w:t>) (Table S</w:t>
      </w:r>
      <w:r w:rsidR="00BE3471" w:rsidRPr="00CC0B5B">
        <w:rPr>
          <w:rFonts w:asciiTheme="minorHAnsi" w:hAnsiTheme="minorHAnsi" w:cstheme="minorHAnsi"/>
          <w:color w:val="000000" w:themeColor="text1"/>
          <w:sz w:val="24"/>
        </w:rPr>
        <w:t>8</w:t>
      </w:r>
      <w:r w:rsidR="0012625F" w:rsidRPr="00CC0B5B">
        <w:rPr>
          <w:rFonts w:asciiTheme="minorHAnsi" w:hAnsiTheme="minorHAnsi" w:cstheme="minorHAnsi"/>
          <w:color w:val="000000" w:themeColor="text1"/>
          <w:sz w:val="24"/>
        </w:rPr>
        <w:t xml:space="preserve">). </w:t>
      </w:r>
    </w:p>
    <w:p w14:paraId="7A0AC986" w14:textId="77777777" w:rsidR="00F71D0F" w:rsidRPr="00CC0B5B" w:rsidRDefault="00F71D0F" w:rsidP="0068152F">
      <w:pPr>
        <w:spacing w:line="276" w:lineRule="auto"/>
        <w:rPr>
          <w:rFonts w:asciiTheme="minorHAnsi" w:hAnsiTheme="minorHAnsi" w:cstheme="minorHAnsi"/>
          <w:color w:val="000000" w:themeColor="text1"/>
          <w:sz w:val="24"/>
        </w:rPr>
      </w:pPr>
    </w:p>
    <w:p w14:paraId="64A7B793" w14:textId="6D645C32" w:rsidR="0012625F" w:rsidRPr="00CC0B5B" w:rsidRDefault="0012625F" w:rsidP="0068152F">
      <w:pPr>
        <w:spacing w:line="276" w:lineRule="auto"/>
        <w:rPr>
          <w:rFonts w:asciiTheme="minorHAnsi" w:hAnsiTheme="minorHAnsi" w:cstheme="minorHAnsi"/>
          <w:color w:val="000000" w:themeColor="text1"/>
          <w:sz w:val="24"/>
        </w:rPr>
      </w:pPr>
    </w:p>
    <w:p w14:paraId="51034369" w14:textId="4884C156" w:rsidR="00F71D0F" w:rsidRPr="00CC0B5B" w:rsidRDefault="00F71D0F" w:rsidP="00F71D0F">
      <w:pPr>
        <w:keepNext/>
        <w:keepLines/>
        <w:spacing w:line="276" w:lineRule="auto"/>
        <w:rPr>
          <w:rFonts w:asciiTheme="minorHAnsi" w:hAnsiTheme="minorHAnsi" w:cstheme="minorHAnsi"/>
          <w:b/>
          <w:color w:val="000000" w:themeColor="text1"/>
          <w:szCs w:val="24"/>
        </w:rPr>
      </w:pPr>
      <w:r w:rsidRPr="00CC0B5B">
        <w:rPr>
          <w:rFonts w:asciiTheme="minorHAnsi" w:hAnsiTheme="minorHAnsi" w:cstheme="minorHAnsi"/>
          <w:b/>
          <w:noProof/>
          <w:color w:val="000000" w:themeColor="text1"/>
          <w:szCs w:val="24"/>
          <w:lang w:eastAsia="en-GB"/>
        </w:rPr>
        <w:lastRenderedPageBreak/>
        <w:drawing>
          <wp:inline distT="0" distB="0" distL="0" distR="0" wp14:anchorId="27F9D536" wp14:editId="0BB92271">
            <wp:extent cx="5727700" cy="2851785"/>
            <wp:effectExtent l="0" t="0" r="6350" b="571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igure4_Ma_vs_intero_paper.tiff"/>
                    <pic:cNvPicPr/>
                  </pic:nvPicPr>
                  <pic:blipFill>
                    <a:blip r:embed="rId13">
                      <a:extLst>
                        <a:ext uri="{28A0092B-C50C-407E-A947-70E740481C1C}">
                          <a14:useLocalDpi xmlns:a14="http://schemas.microsoft.com/office/drawing/2010/main" val="0"/>
                        </a:ext>
                      </a:extLst>
                    </a:blip>
                    <a:stretch>
                      <a:fillRect/>
                    </a:stretch>
                  </pic:blipFill>
                  <pic:spPr>
                    <a:xfrm>
                      <a:off x="0" y="0"/>
                      <a:ext cx="5727700" cy="2851785"/>
                    </a:xfrm>
                    <a:prstGeom prst="rect">
                      <a:avLst/>
                    </a:prstGeom>
                  </pic:spPr>
                </pic:pic>
              </a:graphicData>
            </a:graphic>
          </wp:inline>
        </w:drawing>
      </w:r>
    </w:p>
    <w:p w14:paraId="10D3ADF0" w14:textId="6DD2F4B9" w:rsidR="00F71D0F" w:rsidRPr="00CC0B5B" w:rsidRDefault="00F71D0F" w:rsidP="00F71D0F">
      <w:pPr>
        <w:keepNext/>
        <w:keepLines/>
        <w:spacing w:line="276" w:lineRule="auto"/>
        <w:rPr>
          <w:rFonts w:asciiTheme="minorHAnsi" w:hAnsiTheme="minorHAnsi" w:cstheme="minorHAnsi"/>
          <w:color w:val="000000" w:themeColor="text1"/>
          <w:szCs w:val="24"/>
        </w:rPr>
      </w:pPr>
      <w:r w:rsidRPr="00CC0B5B">
        <w:rPr>
          <w:rFonts w:asciiTheme="minorHAnsi" w:hAnsiTheme="minorHAnsi" w:cstheme="minorHAnsi"/>
          <w:b/>
          <w:color w:val="000000" w:themeColor="text1"/>
          <w:szCs w:val="24"/>
        </w:rPr>
        <w:t xml:space="preserve">Figure 4. Conjunction analysis revealing significant differences in convergence between disrupted interoceptive activation and regions of neural change following treatment with antidepressant medication. </w:t>
      </w:r>
      <w:r w:rsidRPr="00CC0B5B">
        <w:rPr>
          <w:rFonts w:asciiTheme="minorHAnsi" w:hAnsiTheme="minorHAnsi" w:cstheme="minorHAnsi"/>
          <w:color w:val="000000" w:themeColor="text1"/>
          <w:szCs w:val="24"/>
        </w:rPr>
        <w:t xml:space="preserve">Disrupted interoceptive activation differed significantly from the neural changes associated with antidepressant medication treatment in the left dorsal mid-insula (orange cluster, visible in A) (Z=2.33, </w:t>
      </w:r>
      <w:r w:rsidRPr="00CC0B5B">
        <w:rPr>
          <w:rFonts w:asciiTheme="minorHAnsi" w:hAnsiTheme="minorHAnsi" w:cstheme="minorHAnsi"/>
          <w:i/>
          <w:color w:val="000000" w:themeColor="text1"/>
          <w:szCs w:val="24"/>
        </w:rPr>
        <w:t>p</w:t>
      </w:r>
      <w:r w:rsidRPr="00CC0B5B">
        <w:rPr>
          <w:rFonts w:asciiTheme="minorHAnsi" w:hAnsiTheme="minorHAnsi" w:cstheme="minorHAnsi"/>
          <w:color w:val="000000" w:themeColor="text1"/>
          <w:szCs w:val="24"/>
        </w:rPr>
        <w:t>=0.01; peak: -42, 2, 10; volume: 408mm</w:t>
      </w:r>
      <w:r w:rsidRPr="00CC0B5B">
        <w:rPr>
          <w:rFonts w:asciiTheme="minorHAnsi" w:hAnsiTheme="minorHAnsi" w:cstheme="minorHAnsi"/>
          <w:color w:val="000000" w:themeColor="text1"/>
          <w:szCs w:val="24"/>
          <w:vertAlign w:val="superscript"/>
        </w:rPr>
        <w:t>3</w:t>
      </w:r>
      <w:r w:rsidRPr="00CC0B5B">
        <w:rPr>
          <w:rFonts w:asciiTheme="minorHAnsi" w:hAnsiTheme="minorHAnsi" w:cstheme="minorHAnsi"/>
          <w:color w:val="000000" w:themeColor="text1"/>
          <w:szCs w:val="24"/>
        </w:rPr>
        <w:t xml:space="preserve">). Changes following antidepressant treatment preferentially converged on clusters in the bilateral amygdala (right: Z=1.87, </w:t>
      </w:r>
      <w:r w:rsidRPr="00CC0B5B">
        <w:rPr>
          <w:rFonts w:asciiTheme="minorHAnsi" w:hAnsiTheme="minorHAnsi" w:cstheme="minorHAnsi"/>
          <w:i/>
          <w:color w:val="000000" w:themeColor="text1"/>
          <w:szCs w:val="24"/>
        </w:rPr>
        <w:t>p</w:t>
      </w:r>
      <w:r w:rsidRPr="00CC0B5B">
        <w:rPr>
          <w:rFonts w:asciiTheme="minorHAnsi" w:hAnsiTheme="minorHAnsi" w:cstheme="minorHAnsi"/>
          <w:color w:val="000000" w:themeColor="text1"/>
          <w:szCs w:val="24"/>
        </w:rPr>
        <w:t>=0.031; peak: 34, -6, -22; volume: 256mm</w:t>
      </w:r>
      <w:r w:rsidRPr="00CC0B5B">
        <w:rPr>
          <w:rFonts w:asciiTheme="minorHAnsi" w:hAnsiTheme="minorHAnsi" w:cstheme="minorHAnsi"/>
          <w:color w:val="000000" w:themeColor="text1"/>
          <w:szCs w:val="24"/>
          <w:vertAlign w:val="superscript"/>
        </w:rPr>
        <w:t>3</w:t>
      </w:r>
      <w:r w:rsidRPr="00CC0B5B">
        <w:rPr>
          <w:rFonts w:asciiTheme="minorHAnsi" w:hAnsiTheme="minorHAnsi" w:cstheme="minorHAnsi"/>
          <w:color w:val="000000" w:themeColor="text1"/>
          <w:szCs w:val="24"/>
        </w:rPr>
        <w:t xml:space="preserve">; left: Z=2.23, </w:t>
      </w:r>
      <w:r w:rsidRPr="00CC0B5B">
        <w:rPr>
          <w:rFonts w:asciiTheme="minorHAnsi" w:hAnsiTheme="minorHAnsi" w:cstheme="minorHAnsi"/>
          <w:i/>
          <w:color w:val="000000" w:themeColor="text1"/>
          <w:szCs w:val="24"/>
        </w:rPr>
        <w:t>p</w:t>
      </w:r>
      <w:r w:rsidRPr="00CC0B5B">
        <w:rPr>
          <w:rFonts w:asciiTheme="minorHAnsi" w:hAnsiTheme="minorHAnsi" w:cstheme="minorHAnsi"/>
          <w:color w:val="000000" w:themeColor="text1"/>
          <w:szCs w:val="24"/>
        </w:rPr>
        <w:t>=0.013; peak: -22, 2, -22; volume: 256mm</w:t>
      </w:r>
      <w:r w:rsidRPr="00CC0B5B">
        <w:rPr>
          <w:rFonts w:asciiTheme="minorHAnsi" w:hAnsiTheme="minorHAnsi" w:cstheme="minorHAnsi"/>
          <w:color w:val="000000" w:themeColor="text1"/>
          <w:szCs w:val="24"/>
          <w:vertAlign w:val="superscript"/>
        </w:rPr>
        <w:t>3</w:t>
      </w:r>
      <w:r w:rsidRPr="00CC0B5B">
        <w:rPr>
          <w:rFonts w:asciiTheme="minorHAnsi" w:hAnsiTheme="minorHAnsi" w:cstheme="minorHAnsi"/>
          <w:color w:val="000000" w:themeColor="text1"/>
          <w:szCs w:val="24"/>
        </w:rPr>
        <w:t xml:space="preserve">) (blue cluster, visible in A) and the medial globus pallidus (Z=2.23, </w:t>
      </w:r>
      <w:r w:rsidRPr="00CC0B5B">
        <w:rPr>
          <w:rFonts w:asciiTheme="minorHAnsi" w:hAnsiTheme="minorHAnsi" w:cstheme="minorHAnsi"/>
          <w:i/>
          <w:color w:val="000000" w:themeColor="text1"/>
          <w:szCs w:val="24"/>
        </w:rPr>
        <w:t>p</w:t>
      </w:r>
      <w:r w:rsidRPr="00CC0B5B">
        <w:rPr>
          <w:rFonts w:asciiTheme="minorHAnsi" w:hAnsiTheme="minorHAnsi" w:cstheme="minorHAnsi"/>
          <w:color w:val="000000" w:themeColor="text1"/>
          <w:szCs w:val="24"/>
        </w:rPr>
        <w:t>=0.013; peak: -15, -6, -10.5; volume: 408mm</w:t>
      </w:r>
      <w:r w:rsidRPr="00CC0B5B">
        <w:rPr>
          <w:rFonts w:asciiTheme="minorHAnsi" w:hAnsiTheme="minorHAnsi" w:cstheme="minorHAnsi"/>
          <w:color w:val="000000" w:themeColor="text1"/>
          <w:szCs w:val="24"/>
          <w:vertAlign w:val="superscript"/>
        </w:rPr>
        <w:t>3</w:t>
      </w:r>
      <w:r w:rsidRPr="00CC0B5B">
        <w:rPr>
          <w:rFonts w:asciiTheme="minorHAnsi" w:hAnsiTheme="minorHAnsi" w:cstheme="minorHAnsi"/>
          <w:color w:val="000000" w:themeColor="text1"/>
          <w:szCs w:val="24"/>
        </w:rPr>
        <w:t>) (blue cluster, visible in B). There were no significantly overlapping regions.</w:t>
      </w:r>
    </w:p>
    <w:p w14:paraId="3E31D131" w14:textId="64B6DA33" w:rsidR="00F71D0F" w:rsidRPr="00CC0B5B" w:rsidRDefault="00F71D0F" w:rsidP="0068152F">
      <w:pPr>
        <w:spacing w:line="276" w:lineRule="auto"/>
        <w:rPr>
          <w:rFonts w:asciiTheme="minorHAnsi" w:hAnsiTheme="minorHAnsi" w:cstheme="minorHAnsi"/>
          <w:color w:val="000000" w:themeColor="text1"/>
          <w:sz w:val="24"/>
        </w:rPr>
      </w:pPr>
    </w:p>
    <w:p w14:paraId="55DDC246" w14:textId="77777777" w:rsidR="00F71D0F" w:rsidRPr="00CC0B5B" w:rsidRDefault="00F71D0F" w:rsidP="0068152F">
      <w:pPr>
        <w:spacing w:line="276" w:lineRule="auto"/>
        <w:rPr>
          <w:rFonts w:asciiTheme="minorHAnsi" w:hAnsiTheme="minorHAnsi" w:cstheme="minorHAnsi"/>
          <w:color w:val="000000" w:themeColor="text1"/>
          <w:sz w:val="24"/>
        </w:rPr>
      </w:pPr>
    </w:p>
    <w:p w14:paraId="533983B0" w14:textId="6D8BDAA6" w:rsidR="00CB07FB" w:rsidRPr="00CC0B5B" w:rsidRDefault="00BE3471" w:rsidP="0068152F">
      <w:pPr>
        <w:spacing w:line="276" w:lineRule="auto"/>
        <w:rPr>
          <w:rFonts w:asciiTheme="minorHAnsi" w:hAnsiTheme="minorHAnsi" w:cstheme="minorHAnsi"/>
          <w:color w:val="000000" w:themeColor="text1"/>
          <w:sz w:val="24"/>
        </w:rPr>
      </w:pPr>
      <w:r w:rsidRPr="00CC0B5B">
        <w:rPr>
          <w:rFonts w:asciiTheme="minorHAnsi" w:hAnsiTheme="minorHAnsi" w:cstheme="minorHAnsi"/>
          <w:color w:val="000000" w:themeColor="text1"/>
          <w:sz w:val="24"/>
        </w:rPr>
        <w:t xml:space="preserve">A </w:t>
      </w:r>
      <w:r w:rsidR="00B858D7" w:rsidRPr="00CC0B5B">
        <w:rPr>
          <w:rFonts w:asciiTheme="minorHAnsi" w:hAnsiTheme="minorHAnsi" w:cstheme="minorHAnsi"/>
          <w:color w:val="000000" w:themeColor="text1"/>
          <w:sz w:val="24"/>
        </w:rPr>
        <w:t xml:space="preserve">conjunction </w:t>
      </w:r>
      <w:r w:rsidR="000E7A89" w:rsidRPr="00CC0B5B">
        <w:rPr>
          <w:rFonts w:asciiTheme="minorHAnsi" w:hAnsiTheme="minorHAnsi" w:cstheme="minorHAnsi"/>
          <w:color w:val="000000" w:themeColor="text1"/>
          <w:sz w:val="24"/>
        </w:rPr>
        <w:t xml:space="preserve">analysis </w:t>
      </w:r>
      <w:r w:rsidR="004F31DE" w:rsidRPr="00CC0B5B">
        <w:rPr>
          <w:rFonts w:asciiTheme="minorHAnsi" w:hAnsiTheme="minorHAnsi" w:cstheme="minorHAnsi"/>
          <w:color w:val="000000" w:themeColor="text1"/>
          <w:sz w:val="24"/>
        </w:rPr>
        <w:t xml:space="preserve">comparing our interoception data </w:t>
      </w:r>
      <w:r w:rsidR="00B858D7" w:rsidRPr="00CC0B5B">
        <w:rPr>
          <w:rFonts w:asciiTheme="minorHAnsi" w:hAnsiTheme="minorHAnsi" w:cstheme="minorHAnsi"/>
          <w:color w:val="000000" w:themeColor="text1"/>
          <w:sz w:val="24"/>
        </w:rPr>
        <w:t>with regions modified by psychological therapy</w:t>
      </w:r>
      <w:r w:rsidR="00C9077B" w:rsidRPr="00CC0B5B">
        <w:rPr>
          <w:rFonts w:asciiTheme="minorHAnsi" w:hAnsiTheme="minorHAnsi" w:cstheme="minorHAnsi"/>
          <w:color w:val="000000" w:themeColor="text1"/>
          <w:sz w:val="24"/>
        </w:rPr>
        <w:t xml:space="preserve"> </w:t>
      </w:r>
      <w:r w:rsidR="00C9077B" w:rsidRPr="00CC0B5B">
        <w:rPr>
          <w:rFonts w:asciiTheme="minorHAnsi" w:hAnsiTheme="minorHAnsi" w:cstheme="minorHAnsi"/>
          <w:color w:val="000000" w:themeColor="text1"/>
          <w:sz w:val="24"/>
        </w:rPr>
        <w:fldChar w:fldCharType="begin"/>
      </w:r>
      <w:r w:rsidR="00AF788A" w:rsidRPr="00CC0B5B">
        <w:rPr>
          <w:rFonts w:asciiTheme="minorHAnsi" w:hAnsiTheme="minorHAnsi" w:cstheme="minorHAnsi"/>
          <w:color w:val="000000" w:themeColor="text1"/>
          <w:sz w:val="24"/>
        </w:rPr>
        <w:instrText xml:space="preserve"> ADDIN ZOTERO_ITEM CSL_CITATION {"citationID":"6oQGPtDw","properties":{"formattedCitation":"(39)","plainCitation":"(39)","noteIndex":0},"citationItems":[{"id":2426,"uris":["http://zotero.org/users/1809613/items/T6DQHA2C"],"uri":["http://zotero.org/users/1809613/items/T6DQHA2C"],"itemData":{"id":2426,"type":"article-journal","container-title":"Neuroscience &amp; Biobehavioral Reviews","ISSN":"0149-7634","journalAbbreviation":"Neuroscience &amp; Biobehavioral Reviews","note":"publisher: Elsevier","page":"61-72","title":"Meta-analyses of the neural mechanisms and predictors of response to psychotherapy in depression and anxiety","volume":"95","author":[{"family":"Marwood","given":"Lindsey"},{"family":"Wise","given":"Toby"},{"family":"Perkins","given":"Adam M"},{"family":"Cleare","given":"Anthony J"}],"issued":{"date-parts":[["2018"]]}}}],"schema":"https://github.com/citation-style-language/schema/raw/master/csl-citation.json"} </w:instrText>
      </w:r>
      <w:r w:rsidR="00C9077B" w:rsidRPr="00CC0B5B">
        <w:rPr>
          <w:rFonts w:asciiTheme="minorHAnsi" w:hAnsiTheme="minorHAnsi" w:cstheme="minorHAnsi"/>
          <w:color w:val="000000" w:themeColor="text1"/>
          <w:sz w:val="24"/>
        </w:rPr>
        <w:fldChar w:fldCharType="separate"/>
      </w:r>
      <w:r w:rsidR="00AF788A" w:rsidRPr="00CC0B5B">
        <w:rPr>
          <w:rFonts w:asciiTheme="minorHAnsi" w:hAnsiTheme="minorHAnsi" w:cstheme="minorHAnsi"/>
          <w:color w:val="000000" w:themeColor="text1"/>
          <w:sz w:val="24"/>
          <w:lang w:val="en-US"/>
        </w:rPr>
        <w:t>(39)</w:t>
      </w:r>
      <w:r w:rsidR="00C9077B" w:rsidRPr="00CC0B5B">
        <w:rPr>
          <w:rFonts w:asciiTheme="minorHAnsi" w:hAnsiTheme="minorHAnsi" w:cstheme="minorHAnsi"/>
          <w:color w:val="000000" w:themeColor="text1"/>
          <w:sz w:val="24"/>
        </w:rPr>
        <w:fldChar w:fldCharType="end"/>
      </w:r>
      <w:r w:rsidR="00B858D7" w:rsidRPr="00CC0B5B">
        <w:rPr>
          <w:rFonts w:asciiTheme="minorHAnsi" w:hAnsiTheme="minorHAnsi" w:cstheme="minorHAnsi"/>
          <w:color w:val="000000" w:themeColor="text1"/>
          <w:sz w:val="24"/>
        </w:rPr>
        <w:t xml:space="preserve"> (data </w:t>
      </w:r>
      <w:r w:rsidR="000E7A89" w:rsidRPr="00CC0B5B">
        <w:rPr>
          <w:rFonts w:asciiTheme="minorHAnsi" w:hAnsiTheme="minorHAnsi" w:cstheme="minorHAnsi"/>
          <w:color w:val="000000" w:themeColor="text1"/>
          <w:sz w:val="24"/>
        </w:rPr>
        <w:t>from 17 experiments</w:t>
      </w:r>
      <w:r w:rsidR="007A3747" w:rsidRPr="00CC0B5B">
        <w:rPr>
          <w:rFonts w:asciiTheme="minorHAnsi" w:hAnsiTheme="minorHAnsi" w:cstheme="minorHAnsi"/>
          <w:color w:val="000000" w:themeColor="text1"/>
          <w:sz w:val="24"/>
        </w:rPr>
        <w:t xml:space="preserve"> measuring task-based or resting-state activation before and after psychological therapy in mood and anxiety disorders</w:t>
      </w:r>
      <w:r w:rsidR="000E7A89" w:rsidRPr="00CC0B5B">
        <w:rPr>
          <w:rFonts w:asciiTheme="minorHAnsi" w:hAnsiTheme="minorHAnsi" w:cstheme="minorHAnsi"/>
          <w:color w:val="000000" w:themeColor="text1"/>
          <w:sz w:val="24"/>
        </w:rPr>
        <w:t>; 120 foci</w:t>
      </w:r>
      <w:r w:rsidR="00D2795A" w:rsidRPr="00CC0B5B">
        <w:rPr>
          <w:rFonts w:asciiTheme="minorHAnsi" w:hAnsiTheme="minorHAnsi" w:cstheme="minorHAnsi"/>
          <w:color w:val="000000" w:themeColor="text1"/>
          <w:sz w:val="24"/>
        </w:rPr>
        <w:t>; see Supplemental Materials 5</w:t>
      </w:r>
      <w:r w:rsidR="00422A28" w:rsidRPr="00CC0B5B">
        <w:rPr>
          <w:rFonts w:asciiTheme="minorHAnsi" w:hAnsiTheme="minorHAnsi" w:cstheme="minorHAnsi"/>
          <w:color w:val="000000" w:themeColor="text1"/>
          <w:sz w:val="24"/>
        </w:rPr>
        <w:t>; Table S9</w:t>
      </w:r>
      <w:r w:rsidR="00B858D7" w:rsidRPr="00CC0B5B">
        <w:rPr>
          <w:rFonts w:asciiTheme="minorHAnsi" w:hAnsiTheme="minorHAnsi" w:cstheme="minorHAnsi"/>
          <w:color w:val="000000" w:themeColor="text1"/>
          <w:sz w:val="24"/>
        </w:rPr>
        <w:t>) showed n</w:t>
      </w:r>
      <w:r w:rsidR="000E7A89" w:rsidRPr="00CC0B5B">
        <w:rPr>
          <w:rFonts w:asciiTheme="minorHAnsi" w:hAnsiTheme="minorHAnsi" w:cstheme="minorHAnsi"/>
          <w:color w:val="000000" w:themeColor="text1"/>
          <w:sz w:val="24"/>
        </w:rPr>
        <w:t>either</w:t>
      </w:r>
      <w:r w:rsidR="00B858D7" w:rsidRPr="00CC0B5B">
        <w:rPr>
          <w:rFonts w:asciiTheme="minorHAnsi" w:hAnsiTheme="minorHAnsi" w:cstheme="minorHAnsi"/>
          <w:color w:val="000000" w:themeColor="text1"/>
          <w:sz w:val="24"/>
        </w:rPr>
        <w:t xml:space="preserve"> </w:t>
      </w:r>
      <w:r w:rsidR="00F83E5B" w:rsidRPr="00CC0B5B">
        <w:rPr>
          <w:rFonts w:asciiTheme="minorHAnsi" w:hAnsiTheme="minorHAnsi" w:cstheme="minorHAnsi"/>
          <w:color w:val="000000" w:themeColor="text1"/>
          <w:sz w:val="24"/>
        </w:rPr>
        <w:t xml:space="preserve">significant </w:t>
      </w:r>
      <w:r w:rsidR="00D2795A" w:rsidRPr="00CC0B5B">
        <w:rPr>
          <w:rFonts w:asciiTheme="minorHAnsi" w:hAnsiTheme="minorHAnsi" w:cstheme="minorHAnsi"/>
          <w:color w:val="000000" w:themeColor="text1"/>
          <w:sz w:val="24"/>
        </w:rPr>
        <w:t>overlap</w:t>
      </w:r>
      <w:r w:rsidR="009B288B" w:rsidRPr="00CC0B5B">
        <w:rPr>
          <w:rFonts w:asciiTheme="minorHAnsi" w:hAnsiTheme="minorHAnsi" w:cstheme="minorHAnsi"/>
          <w:color w:val="000000" w:themeColor="text1"/>
          <w:sz w:val="24"/>
        </w:rPr>
        <w:t xml:space="preserve"> </w:t>
      </w:r>
      <w:r w:rsidR="000E7A89" w:rsidRPr="00CC0B5B">
        <w:rPr>
          <w:rFonts w:asciiTheme="minorHAnsi" w:hAnsiTheme="minorHAnsi" w:cstheme="minorHAnsi"/>
          <w:color w:val="000000" w:themeColor="text1"/>
          <w:sz w:val="24"/>
        </w:rPr>
        <w:t>nor differen</w:t>
      </w:r>
      <w:r w:rsidR="00D2795A" w:rsidRPr="00CC0B5B">
        <w:rPr>
          <w:rFonts w:asciiTheme="minorHAnsi" w:hAnsiTheme="minorHAnsi" w:cstheme="minorHAnsi"/>
          <w:color w:val="000000" w:themeColor="text1"/>
          <w:sz w:val="24"/>
        </w:rPr>
        <w:t>tial convergence</w:t>
      </w:r>
      <w:r w:rsidR="000E7A89" w:rsidRPr="00CC0B5B">
        <w:rPr>
          <w:rFonts w:asciiTheme="minorHAnsi" w:hAnsiTheme="minorHAnsi" w:cstheme="minorHAnsi"/>
          <w:color w:val="000000" w:themeColor="text1"/>
          <w:sz w:val="24"/>
        </w:rPr>
        <w:t xml:space="preserve"> </w:t>
      </w:r>
      <w:r w:rsidR="009B288B" w:rsidRPr="00CC0B5B">
        <w:rPr>
          <w:rFonts w:asciiTheme="minorHAnsi" w:hAnsiTheme="minorHAnsi" w:cstheme="minorHAnsi"/>
          <w:color w:val="000000" w:themeColor="text1"/>
          <w:sz w:val="24"/>
        </w:rPr>
        <w:t xml:space="preserve">between </w:t>
      </w:r>
      <w:r w:rsidR="002A53EE" w:rsidRPr="00CC0B5B">
        <w:rPr>
          <w:rFonts w:asciiTheme="minorHAnsi" w:hAnsiTheme="minorHAnsi" w:cstheme="minorHAnsi"/>
          <w:color w:val="000000" w:themeColor="text1"/>
          <w:sz w:val="24"/>
        </w:rPr>
        <w:t>disrupted</w:t>
      </w:r>
      <w:r w:rsidR="009B288B" w:rsidRPr="00CC0B5B">
        <w:rPr>
          <w:rFonts w:asciiTheme="minorHAnsi" w:hAnsiTheme="minorHAnsi" w:cstheme="minorHAnsi"/>
          <w:color w:val="000000" w:themeColor="text1"/>
          <w:sz w:val="24"/>
        </w:rPr>
        <w:t xml:space="preserve"> interoceptive activation and </w:t>
      </w:r>
      <w:r w:rsidR="00616525" w:rsidRPr="00CC0B5B">
        <w:rPr>
          <w:rFonts w:asciiTheme="minorHAnsi" w:hAnsiTheme="minorHAnsi" w:cstheme="minorHAnsi"/>
          <w:color w:val="000000" w:themeColor="text1"/>
          <w:sz w:val="24"/>
        </w:rPr>
        <w:t>changes following psychological therapy (see Table S</w:t>
      </w:r>
      <w:r w:rsidR="00422A28" w:rsidRPr="00CC0B5B">
        <w:rPr>
          <w:rFonts w:asciiTheme="minorHAnsi" w:hAnsiTheme="minorHAnsi" w:cstheme="minorHAnsi"/>
          <w:color w:val="000000" w:themeColor="text1"/>
          <w:sz w:val="24"/>
        </w:rPr>
        <w:t>10</w:t>
      </w:r>
      <w:r w:rsidR="005639B4" w:rsidRPr="00CC0B5B">
        <w:rPr>
          <w:rFonts w:asciiTheme="minorHAnsi" w:hAnsiTheme="minorHAnsi" w:cstheme="minorHAnsi"/>
          <w:color w:val="000000" w:themeColor="text1"/>
          <w:sz w:val="24"/>
        </w:rPr>
        <w:t xml:space="preserve"> </w:t>
      </w:r>
      <w:r w:rsidR="00616525" w:rsidRPr="00CC0B5B">
        <w:rPr>
          <w:rFonts w:asciiTheme="minorHAnsi" w:hAnsiTheme="minorHAnsi" w:cstheme="minorHAnsi"/>
          <w:color w:val="000000" w:themeColor="text1"/>
          <w:sz w:val="24"/>
        </w:rPr>
        <w:t>for uncorrected (</w:t>
      </w:r>
      <w:r w:rsidR="00616525" w:rsidRPr="00CC0B5B">
        <w:rPr>
          <w:rFonts w:asciiTheme="minorHAnsi" w:hAnsiTheme="minorHAnsi" w:cstheme="minorHAnsi"/>
          <w:i/>
          <w:color w:val="000000" w:themeColor="text1"/>
          <w:sz w:val="24"/>
        </w:rPr>
        <w:t>p</w:t>
      </w:r>
      <w:r w:rsidR="00616525" w:rsidRPr="00CC0B5B">
        <w:rPr>
          <w:rFonts w:asciiTheme="minorHAnsi" w:hAnsiTheme="minorHAnsi" w:cstheme="minorHAnsi"/>
          <w:color w:val="000000" w:themeColor="text1"/>
          <w:sz w:val="24"/>
        </w:rPr>
        <w:t xml:space="preserve">&lt;0.001) results; </w:t>
      </w:r>
      <w:r w:rsidR="00D2795A" w:rsidRPr="00CC0B5B">
        <w:rPr>
          <w:rFonts w:asciiTheme="minorHAnsi" w:hAnsiTheme="minorHAnsi" w:cstheme="minorHAnsi"/>
          <w:color w:val="000000" w:themeColor="text1"/>
          <w:sz w:val="24"/>
        </w:rPr>
        <w:t xml:space="preserve">there was no significant convergence, but </w:t>
      </w:r>
      <w:r w:rsidR="00422A28" w:rsidRPr="00CC0B5B">
        <w:rPr>
          <w:rFonts w:asciiTheme="minorHAnsi" w:hAnsiTheme="minorHAnsi" w:cstheme="minorHAnsi"/>
          <w:color w:val="000000" w:themeColor="text1"/>
          <w:sz w:val="24"/>
        </w:rPr>
        <w:t xml:space="preserve">at the uncorrected threshold </w:t>
      </w:r>
      <w:r w:rsidR="00D2795A" w:rsidRPr="00CC0B5B">
        <w:rPr>
          <w:rFonts w:asciiTheme="minorHAnsi" w:hAnsiTheme="minorHAnsi" w:cstheme="minorHAnsi"/>
          <w:color w:val="000000" w:themeColor="text1"/>
          <w:sz w:val="24"/>
        </w:rPr>
        <w:t>the</w:t>
      </w:r>
      <w:r w:rsidR="00CB07FB" w:rsidRPr="00CC0B5B">
        <w:rPr>
          <w:rFonts w:asciiTheme="minorHAnsi" w:hAnsiTheme="minorHAnsi" w:cstheme="minorHAnsi"/>
          <w:color w:val="000000" w:themeColor="text1"/>
          <w:sz w:val="24"/>
        </w:rPr>
        <w:t xml:space="preserve"> dorsal mid</w:t>
      </w:r>
      <w:r w:rsidR="00933D86" w:rsidRPr="00CC0B5B">
        <w:rPr>
          <w:rFonts w:asciiTheme="minorHAnsi" w:hAnsiTheme="minorHAnsi" w:cstheme="minorHAnsi"/>
          <w:color w:val="000000" w:themeColor="text1"/>
          <w:sz w:val="24"/>
        </w:rPr>
        <w:t>-</w:t>
      </w:r>
      <w:r w:rsidR="00CB07FB" w:rsidRPr="00CC0B5B">
        <w:rPr>
          <w:rFonts w:asciiTheme="minorHAnsi" w:hAnsiTheme="minorHAnsi" w:cstheme="minorHAnsi"/>
          <w:color w:val="000000" w:themeColor="text1"/>
          <w:sz w:val="24"/>
        </w:rPr>
        <w:t>insula</w:t>
      </w:r>
      <w:r w:rsidR="00167EED" w:rsidRPr="00CC0B5B">
        <w:rPr>
          <w:rFonts w:asciiTheme="minorHAnsi" w:hAnsiTheme="minorHAnsi" w:cstheme="minorHAnsi"/>
          <w:color w:val="000000" w:themeColor="text1"/>
          <w:sz w:val="24"/>
        </w:rPr>
        <w:t xml:space="preserve"> was preferentially</w:t>
      </w:r>
      <w:r w:rsidR="0036380C" w:rsidRPr="00CC0B5B">
        <w:rPr>
          <w:rFonts w:asciiTheme="minorHAnsi" w:hAnsiTheme="minorHAnsi" w:cstheme="minorHAnsi"/>
          <w:color w:val="000000" w:themeColor="text1"/>
          <w:sz w:val="24"/>
        </w:rPr>
        <w:t xml:space="preserve"> involved in</w:t>
      </w:r>
      <w:r w:rsidR="0028031F" w:rsidRPr="00CC0B5B">
        <w:rPr>
          <w:rFonts w:asciiTheme="minorHAnsi" w:hAnsiTheme="minorHAnsi" w:cstheme="minorHAnsi"/>
          <w:color w:val="000000" w:themeColor="text1"/>
          <w:sz w:val="24"/>
        </w:rPr>
        <w:t xml:space="preserve"> </w:t>
      </w:r>
      <w:r w:rsidR="002A53EE" w:rsidRPr="00CC0B5B">
        <w:rPr>
          <w:rFonts w:asciiTheme="minorHAnsi" w:hAnsiTheme="minorHAnsi" w:cstheme="minorHAnsi"/>
          <w:color w:val="000000" w:themeColor="text1"/>
          <w:sz w:val="24"/>
        </w:rPr>
        <w:t>disrupted</w:t>
      </w:r>
      <w:r w:rsidR="0028031F" w:rsidRPr="00CC0B5B">
        <w:rPr>
          <w:rFonts w:asciiTheme="minorHAnsi" w:hAnsiTheme="minorHAnsi" w:cstheme="minorHAnsi"/>
          <w:color w:val="000000" w:themeColor="text1"/>
          <w:sz w:val="24"/>
        </w:rPr>
        <w:t xml:space="preserve"> interoception </w:t>
      </w:r>
      <w:r w:rsidR="00167EED" w:rsidRPr="00CC0B5B">
        <w:rPr>
          <w:rFonts w:asciiTheme="minorHAnsi" w:hAnsiTheme="minorHAnsi" w:cstheme="minorHAnsi"/>
          <w:color w:val="000000" w:themeColor="text1"/>
          <w:sz w:val="24"/>
        </w:rPr>
        <w:t>compared to</w:t>
      </w:r>
      <w:r w:rsidR="0028031F" w:rsidRPr="00CC0B5B">
        <w:rPr>
          <w:rFonts w:asciiTheme="minorHAnsi" w:hAnsiTheme="minorHAnsi" w:cstheme="minorHAnsi"/>
          <w:color w:val="000000" w:themeColor="text1"/>
          <w:sz w:val="24"/>
        </w:rPr>
        <w:t xml:space="preserve"> psychological therapy</w:t>
      </w:r>
      <w:r w:rsidR="00616525" w:rsidRPr="00CC0B5B">
        <w:rPr>
          <w:rFonts w:asciiTheme="minorHAnsi" w:hAnsiTheme="minorHAnsi" w:cstheme="minorHAnsi"/>
          <w:color w:val="000000" w:themeColor="text1"/>
          <w:sz w:val="24"/>
        </w:rPr>
        <w:t xml:space="preserve">). </w:t>
      </w:r>
      <w:r w:rsidR="00CB07FB" w:rsidRPr="00CC0B5B">
        <w:rPr>
          <w:rFonts w:asciiTheme="minorHAnsi" w:hAnsiTheme="minorHAnsi" w:cstheme="minorHAnsi"/>
          <w:color w:val="000000" w:themeColor="text1"/>
          <w:sz w:val="24"/>
        </w:rPr>
        <w:t xml:space="preserve"> </w:t>
      </w:r>
    </w:p>
    <w:p w14:paraId="218BC4D6" w14:textId="77777777" w:rsidR="004E2B51" w:rsidRPr="00CC0B5B" w:rsidRDefault="004E2B51" w:rsidP="0068152F">
      <w:pPr>
        <w:spacing w:line="276" w:lineRule="auto"/>
        <w:rPr>
          <w:rFonts w:asciiTheme="minorHAnsi" w:hAnsiTheme="minorHAnsi" w:cstheme="minorHAnsi"/>
          <w:color w:val="000000" w:themeColor="text1"/>
        </w:rPr>
      </w:pPr>
    </w:p>
    <w:p w14:paraId="01BF62BF" w14:textId="77777777" w:rsidR="005B069C" w:rsidRPr="00CC0B5B" w:rsidRDefault="005B069C" w:rsidP="0068152F">
      <w:pPr>
        <w:spacing w:line="276" w:lineRule="auto"/>
        <w:rPr>
          <w:rFonts w:asciiTheme="minorHAnsi" w:hAnsiTheme="minorHAnsi" w:cstheme="minorHAnsi"/>
          <w:color w:val="000000" w:themeColor="text1"/>
        </w:rPr>
      </w:pPr>
    </w:p>
    <w:p w14:paraId="005CBCD5" w14:textId="77777777" w:rsidR="002A1BB4" w:rsidRPr="00CC0B5B" w:rsidRDefault="002A1BB4">
      <w:pPr>
        <w:spacing w:after="160" w:line="259" w:lineRule="auto"/>
        <w:rPr>
          <w:rFonts w:asciiTheme="minorHAnsi" w:hAnsiTheme="minorHAnsi" w:cstheme="minorHAnsi"/>
          <w:b/>
          <w:color w:val="000000" w:themeColor="text1"/>
          <w:sz w:val="28"/>
          <w:szCs w:val="24"/>
        </w:rPr>
      </w:pPr>
      <w:r w:rsidRPr="00CC0B5B">
        <w:rPr>
          <w:rFonts w:asciiTheme="minorHAnsi" w:hAnsiTheme="minorHAnsi" w:cstheme="minorHAnsi"/>
          <w:b/>
          <w:color w:val="000000" w:themeColor="text1"/>
          <w:sz w:val="28"/>
          <w:szCs w:val="24"/>
        </w:rPr>
        <w:br w:type="page"/>
      </w:r>
    </w:p>
    <w:p w14:paraId="2C0BD342" w14:textId="5BD11D45" w:rsidR="00641227" w:rsidRPr="00CC0B5B" w:rsidRDefault="00641227" w:rsidP="0068152F">
      <w:pPr>
        <w:spacing w:after="160" w:line="276" w:lineRule="auto"/>
        <w:jc w:val="both"/>
        <w:rPr>
          <w:rFonts w:asciiTheme="minorHAnsi" w:hAnsiTheme="minorHAnsi" w:cstheme="minorHAnsi"/>
          <w:b/>
          <w:color w:val="000000" w:themeColor="text1"/>
          <w:sz w:val="28"/>
          <w:szCs w:val="24"/>
        </w:rPr>
      </w:pPr>
      <w:r w:rsidRPr="00CC0B5B">
        <w:rPr>
          <w:rFonts w:asciiTheme="minorHAnsi" w:hAnsiTheme="minorHAnsi" w:cstheme="minorHAnsi"/>
          <w:b/>
          <w:color w:val="000000" w:themeColor="text1"/>
          <w:sz w:val="28"/>
          <w:szCs w:val="24"/>
        </w:rPr>
        <w:lastRenderedPageBreak/>
        <w:t>Discussion</w:t>
      </w:r>
    </w:p>
    <w:p w14:paraId="519F57DE" w14:textId="74921126" w:rsidR="0009327C" w:rsidRPr="00CC0B5B" w:rsidRDefault="004448DE" w:rsidP="0068152F">
      <w:pPr>
        <w:spacing w:line="276" w:lineRule="auto"/>
        <w:rPr>
          <w:rFonts w:asciiTheme="minorHAnsi" w:hAnsiTheme="minorHAnsi" w:cstheme="minorHAnsi"/>
          <w:color w:val="000000" w:themeColor="text1"/>
          <w:sz w:val="24"/>
          <w:szCs w:val="24"/>
        </w:rPr>
      </w:pPr>
      <w:r w:rsidRPr="00CC0B5B">
        <w:rPr>
          <w:rFonts w:asciiTheme="minorHAnsi" w:hAnsiTheme="minorHAnsi" w:cstheme="minorHAnsi"/>
          <w:color w:val="000000" w:themeColor="text1"/>
          <w:sz w:val="24"/>
          <w:szCs w:val="24"/>
        </w:rPr>
        <w:t xml:space="preserve">Influential theories propose a role for </w:t>
      </w:r>
      <w:r w:rsidR="002A53EE" w:rsidRPr="00CC0B5B">
        <w:rPr>
          <w:rFonts w:asciiTheme="minorHAnsi" w:hAnsiTheme="minorHAnsi" w:cstheme="minorHAnsi"/>
          <w:color w:val="000000" w:themeColor="text1"/>
          <w:sz w:val="24"/>
          <w:szCs w:val="24"/>
        </w:rPr>
        <w:t>disrupted</w:t>
      </w:r>
      <w:r w:rsidR="00B52814" w:rsidRPr="00CC0B5B">
        <w:rPr>
          <w:rFonts w:asciiTheme="minorHAnsi" w:hAnsiTheme="minorHAnsi" w:cstheme="minorHAnsi"/>
          <w:color w:val="000000" w:themeColor="text1"/>
          <w:sz w:val="24"/>
          <w:szCs w:val="24"/>
        </w:rPr>
        <w:t xml:space="preserve"> </w:t>
      </w:r>
      <w:r w:rsidRPr="00CC0B5B">
        <w:rPr>
          <w:rFonts w:asciiTheme="minorHAnsi" w:hAnsiTheme="minorHAnsi" w:cstheme="minorHAnsi"/>
          <w:color w:val="000000" w:themeColor="text1"/>
          <w:sz w:val="24"/>
          <w:szCs w:val="24"/>
        </w:rPr>
        <w:t>interocepti</w:t>
      </w:r>
      <w:r w:rsidR="00B52814" w:rsidRPr="00CC0B5B">
        <w:rPr>
          <w:rFonts w:asciiTheme="minorHAnsi" w:hAnsiTheme="minorHAnsi" w:cstheme="minorHAnsi"/>
          <w:color w:val="000000" w:themeColor="text1"/>
          <w:sz w:val="24"/>
          <w:szCs w:val="24"/>
        </w:rPr>
        <w:t xml:space="preserve">on </w:t>
      </w:r>
      <w:r w:rsidRPr="00CC0B5B">
        <w:rPr>
          <w:rFonts w:asciiTheme="minorHAnsi" w:hAnsiTheme="minorHAnsi" w:cstheme="minorHAnsi"/>
          <w:color w:val="000000" w:themeColor="text1"/>
          <w:sz w:val="24"/>
          <w:szCs w:val="24"/>
        </w:rPr>
        <w:t xml:space="preserve">across </w:t>
      </w:r>
      <w:r w:rsidR="00CF096A" w:rsidRPr="00CC0B5B">
        <w:rPr>
          <w:rFonts w:asciiTheme="minorHAnsi" w:hAnsiTheme="minorHAnsi" w:cstheme="minorHAnsi"/>
          <w:color w:val="000000" w:themeColor="text1"/>
          <w:sz w:val="24"/>
          <w:szCs w:val="24"/>
        </w:rPr>
        <w:t xml:space="preserve">multiple </w:t>
      </w:r>
      <w:r w:rsidR="004B637B" w:rsidRPr="00CC0B5B">
        <w:rPr>
          <w:rFonts w:asciiTheme="minorHAnsi" w:hAnsiTheme="minorHAnsi" w:cstheme="minorHAnsi"/>
          <w:color w:val="000000" w:themeColor="text1"/>
          <w:sz w:val="24"/>
          <w:szCs w:val="24"/>
        </w:rPr>
        <w:t>psychiatric disorders</w:t>
      </w:r>
      <w:r w:rsidR="00B52814" w:rsidRPr="00CC0B5B">
        <w:rPr>
          <w:rFonts w:asciiTheme="minorHAnsi" w:hAnsiTheme="minorHAnsi" w:cstheme="minorHAnsi"/>
          <w:color w:val="000000" w:themeColor="text1"/>
          <w:sz w:val="24"/>
          <w:szCs w:val="24"/>
        </w:rPr>
        <w:t xml:space="preserve"> </w:t>
      </w:r>
      <w:r w:rsidR="00B52814" w:rsidRPr="00CC0B5B">
        <w:rPr>
          <w:rFonts w:asciiTheme="minorHAnsi" w:hAnsiTheme="minorHAnsi" w:cstheme="minorHAnsi"/>
          <w:color w:val="000000" w:themeColor="text1"/>
          <w:sz w:val="24"/>
          <w:szCs w:val="24"/>
        </w:rPr>
        <w:fldChar w:fldCharType="begin"/>
      </w:r>
      <w:r w:rsidR="00AF788A" w:rsidRPr="00CC0B5B">
        <w:rPr>
          <w:rFonts w:asciiTheme="minorHAnsi" w:hAnsiTheme="minorHAnsi" w:cstheme="minorHAnsi"/>
          <w:color w:val="000000" w:themeColor="text1"/>
          <w:sz w:val="24"/>
          <w:szCs w:val="24"/>
        </w:rPr>
        <w:instrText xml:space="preserve"> ADDIN ZOTERO_ITEM CSL_CITATION {"citationID":"a14qkjsorrd","properties":{"formattedCitation":"(3, 19, 20, 48)","plainCitation":"(3, 19, 20, 48)","noteIndex":0},"citationItems":[{"id":2408,"uris":["http://zotero.org/users/1809613/items/5WF5UZYF"],"uri":["http://zotero.org/users/1809613/items/5WF5UZYF"],"itemData":{"id":2408,"type":"article-journal","container-title":"Frontiers in human neuroscience","ISSN":"1662-5161","journalAbbreviation":"Frontiers in human neuroscience","page":"550","title":"Allostatic self-efficacy: a metacognitive theory of dyshomeostasis-induced fatigue and depression","volume":"10","author":[{"family":"Stephan","given":"Klaas E"},{"family":"Manjaly","given":"Zina M"},{"family":"Mathys","given":"Christoph D"},{"family":"Weber","given":"Lilian AE"},{"family":"Paliwal","given":"Saee"},{"family":"Gard","given":"Tim"},{"family":"Tittgemeyer","given":"Marc"},{"family":"Fleming","given":"Stephen M"},{"family":"Haker","given":"Helene"},{"family":"Seth","given":"Anil K"}],"issued":{"date-parts":[["2016"]]}}},{"id":2407,"uris":["http://zotero.org/users/1809613/items/99JVXB4E"],"uri":["http://zotero.org/users/1809613/items/99JVXB4E"],"itemData":{"id":2407,"type":"article-journal","container-title":"Biological Psychiatry","ISSN":"0006-3223","issue":"6","journalAbbreviation":"Biological Psychiatry","page":"421-430","title":"Computational psychosomatics and computational psychiatry: Toward a joint framework for differential diagnosis","volume":"82","author":[{"family":"Petzschner","given":"Frederike H"},{"family":"Weber","given":"Lilian AE"},{"family":"Gard","given":"Tim"},{"family":"Stephan","given":"Klaas E"}],"issued":{"date-parts":[["2017"]]}}},{"id":2376,"uris":["http://zotero.org/users/1809613/items/SLTZL7MN"],"uri":["http://zotero.org/users/1809613/items/SLTZL7MN"],"itemData":{"id":2376,"type":"article-journal","container-title":"Brain structure and Function","ISSN":"1863-2653","issue":"5-6","journalAbbreviation":"Brain structure and Function","page":"451-463","title":"Interoception in anxiety and depression","volume":"214","author":[{"family":"Paulus","given":"Martin P"},{"family":"Stein","given":"Murray B"}],"issued":{"date-parts":[["2010"]]}}},{"id":2400,"uris":["http://zotero.org/users/1809613/items/RKQU5788"],"uri":["http://zotero.org/users/1809613/items/RKQU5788"],"itemData":{"id":2400,"type":"article-journal","container-title":"Neuropharmacology","ISSN":"0028-3908","journalAbbreviation":"Neuropharmacology","page":"342-350","title":"Interoception and drug addiction","volume":"76","author":[{"family":"Paulus","given":"Martin P"},{"family":"Stewart","given":"Jennifer L"}],"issued":{"date-parts":[["2014"]]}}}],"schema":"https://github.com/citation-style-language/schema/raw/master/csl-citation.json"} </w:instrText>
      </w:r>
      <w:r w:rsidR="00B52814" w:rsidRPr="00CC0B5B">
        <w:rPr>
          <w:rFonts w:asciiTheme="minorHAnsi" w:hAnsiTheme="minorHAnsi" w:cstheme="minorHAnsi"/>
          <w:color w:val="000000" w:themeColor="text1"/>
          <w:sz w:val="24"/>
          <w:szCs w:val="24"/>
        </w:rPr>
        <w:fldChar w:fldCharType="separate"/>
      </w:r>
      <w:r w:rsidR="00AF788A" w:rsidRPr="00CC0B5B">
        <w:rPr>
          <w:rFonts w:asciiTheme="minorHAnsi" w:hAnsiTheme="minorHAnsi" w:cstheme="minorHAnsi"/>
          <w:color w:val="000000" w:themeColor="text1"/>
          <w:sz w:val="24"/>
          <w:lang w:val="en-US"/>
        </w:rPr>
        <w:t>(3, 19, 20, 48)</w:t>
      </w:r>
      <w:r w:rsidR="00B52814" w:rsidRPr="00CC0B5B">
        <w:rPr>
          <w:rFonts w:asciiTheme="minorHAnsi" w:hAnsiTheme="minorHAnsi" w:cstheme="minorHAnsi"/>
          <w:color w:val="000000" w:themeColor="text1"/>
          <w:sz w:val="24"/>
          <w:szCs w:val="24"/>
        </w:rPr>
        <w:fldChar w:fldCharType="end"/>
      </w:r>
      <w:r w:rsidR="00B52814" w:rsidRPr="00CC0B5B">
        <w:rPr>
          <w:rFonts w:asciiTheme="minorHAnsi" w:hAnsiTheme="minorHAnsi" w:cstheme="minorHAnsi"/>
          <w:color w:val="000000" w:themeColor="text1"/>
          <w:sz w:val="24"/>
          <w:szCs w:val="24"/>
        </w:rPr>
        <w:t xml:space="preserve">. </w:t>
      </w:r>
      <w:r w:rsidR="004B637B" w:rsidRPr="00CC0B5B">
        <w:rPr>
          <w:rFonts w:asciiTheme="minorHAnsi" w:hAnsiTheme="minorHAnsi" w:cstheme="minorHAnsi"/>
          <w:color w:val="000000" w:themeColor="text1"/>
          <w:sz w:val="24"/>
          <w:szCs w:val="24"/>
        </w:rPr>
        <w:t xml:space="preserve">Identifying </w:t>
      </w:r>
      <w:r w:rsidR="003650E7" w:rsidRPr="00CC0B5B">
        <w:rPr>
          <w:rFonts w:asciiTheme="minorHAnsi" w:hAnsiTheme="minorHAnsi" w:cstheme="minorHAnsi"/>
          <w:color w:val="000000" w:themeColor="text1"/>
          <w:sz w:val="24"/>
          <w:szCs w:val="24"/>
        </w:rPr>
        <w:t xml:space="preserve">common </w:t>
      </w:r>
      <w:r w:rsidR="004B637B" w:rsidRPr="00CC0B5B">
        <w:rPr>
          <w:rFonts w:asciiTheme="minorHAnsi" w:hAnsiTheme="minorHAnsi" w:cstheme="minorHAnsi"/>
          <w:color w:val="000000" w:themeColor="text1"/>
          <w:sz w:val="24"/>
          <w:szCs w:val="24"/>
        </w:rPr>
        <w:t xml:space="preserve">neural </w:t>
      </w:r>
      <w:r w:rsidR="00DF03EE" w:rsidRPr="00CC0B5B">
        <w:rPr>
          <w:rFonts w:asciiTheme="minorHAnsi" w:hAnsiTheme="minorHAnsi" w:cstheme="minorHAnsi"/>
          <w:color w:val="000000" w:themeColor="text1"/>
          <w:sz w:val="24"/>
          <w:szCs w:val="24"/>
        </w:rPr>
        <w:t xml:space="preserve">disruptions </w:t>
      </w:r>
      <w:r w:rsidR="004B637B" w:rsidRPr="00CC0B5B">
        <w:rPr>
          <w:rFonts w:asciiTheme="minorHAnsi" w:hAnsiTheme="minorHAnsi" w:cstheme="minorHAnsi"/>
          <w:color w:val="000000" w:themeColor="text1"/>
          <w:sz w:val="24"/>
          <w:szCs w:val="24"/>
        </w:rPr>
        <w:t xml:space="preserve">in interoception across traditional diagnostic categories could </w:t>
      </w:r>
      <w:r w:rsidR="008C6B22" w:rsidRPr="00CC0B5B">
        <w:rPr>
          <w:rFonts w:asciiTheme="minorHAnsi" w:hAnsiTheme="minorHAnsi" w:cstheme="minorHAnsi"/>
          <w:color w:val="000000" w:themeColor="text1"/>
          <w:sz w:val="24"/>
          <w:szCs w:val="24"/>
        </w:rPr>
        <w:t>identify targets for</w:t>
      </w:r>
      <w:r w:rsidR="004B637B" w:rsidRPr="00CC0B5B">
        <w:rPr>
          <w:rFonts w:asciiTheme="minorHAnsi" w:hAnsiTheme="minorHAnsi" w:cstheme="minorHAnsi"/>
          <w:color w:val="000000" w:themeColor="text1"/>
          <w:sz w:val="24"/>
          <w:szCs w:val="24"/>
        </w:rPr>
        <w:t xml:space="preserve"> novel transdiagnostic treatments. </w:t>
      </w:r>
      <w:r w:rsidRPr="00CC0B5B">
        <w:rPr>
          <w:rFonts w:asciiTheme="minorHAnsi" w:hAnsiTheme="minorHAnsi" w:cstheme="minorHAnsi"/>
          <w:color w:val="000000" w:themeColor="text1"/>
          <w:sz w:val="24"/>
          <w:szCs w:val="24"/>
        </w:rPr>
        <w:t xml:space="preserve">We </w:t>
      </w:r>
      <w:r w:rsidR="000E1921" w:rsidRPr="00CC0B5B">
        <w:rPr>
          <w:rFonts w:asciiTheme="minorHAnsi" w:hAnsiTheme="minorHAnsi" w:cstheme="minorHAnsi"/>
          <w:color w:val="000000" w:themeColor="text1"/>
          <w:sz w:val="24"/>
          <w:szCs w:val="24"/>
        </w:rPr>
        <w:t>used ALE meta-analysis</w:t>
      </w:r>
      <w:r w:rsidRPr="00CC0B5B">
        <w:rPr>
          <w:rFonts w:asciiTheme="minorHAnsi" w:hAnsiTheme="minorHAnsi" w:cstheme="minorHAnsi"/>
          <w:color w:val="000000" w:themeColor="text1"/>
          <w:sz w:val="24"/>
          <w:szCs w:val="24"/>
        </w:rPr>
        <w:t xml:space="preserve"> to </w:t>
      </w:r>
      <w:r w:rsidR="00C06283" w:rsidRPr="00CC0B5B">
        <w:rPr>
          <w:rFonts w:asciiTheme="minorHAnsi" w:hAnsiTheme="minorHAnsi" w:cstheme="minorHAnsi"/>
          <w:color w:val="000000" w:themeColor="text1"/>
          <w:sz w:val="24"/>
          <w:szCs w:val="24"/>
        </w:rPr>
        <w:t xml:space="preserve">map the </w:t>
      </w:r>
      <w:r w:rsidR="000E1921" w:rsidRPr="00CC0B5B">
        <w:rPr>
          <w:rFonts w:asciiTheme="minorHAnsi" w:hAnsiTheme="minorHAnsi" w:cstheme="minorHAnsi"/>
          <w:color w:val="000000" w:themeColor="text1"/>
          <w:sz w:val="24"/>
          <w:szCs w:val="24"/>
        </w:rPr>
        <w:t xml:space="preserve">convergence </w:t>
      </w:r>
      <w:r w:rsidR="00C06283" w:rsidRPr="00CC0B5B">
        <w:rPr>
          <w:rFonts w:asciiTheme="minorHAnsi" w:hAnsiTheme="minorHAnsi" w:cstheme="minorHAnsi"/>
          <w:color w:val="000000" w:themeColor="text1"/>
          <w:sz w:val="24"/>
          <w:szCs w:val="24"/>
        </w:rPr>
        <w:t>of</w:t>
      </w:r>
      <w:r w:rsidR="00236607" w:rsidRPr="00CC0B5B">
        <w:rPr>
          <w:rFonts w:asciiTheme="minorHAnsi" w:hAnsiTheme="minorHAnsi" w:cstheme="minorHAnsi"/>
          <w:color w:val="000000" w:themeColor="text1"/>
          <w:sz w:val="24"/>
          <w:szCs w:val="24"/>
        </w:rPr>
        <w:t xml:space="preserve"> </w:t>
      </w:r>
      <w:r w:rsidR="000E1921" w:rsidRPr="00CC0B5B">
        <w:rPr>
          <w:rFonts w:asciiTheme="minorHAnsi" w:hAnsiTheme="minorHAnsi" w:cstheme="minorHAnsi"/>
          <w:color w:val="000000" w:themeColor="text1"/>
          <w:sz w:val="24"/>
          <w:szCs w:val="24"/>
        </w:rPr>
        <w:t xml:space="preserve">disrupted neural processing during interoception across psychiatric disorders and </w:t>
      </w:r>
      <w:r w:rsidR="00E80A61" w:rsidRPr="00CC0B5B">
        <w:rPr>
          <w:rFonts w:asciiTheme="minorHAnsi" w:hAnsiTheme="minorHAnsi" w:cstheme="minorHAnsi"/>
          <w:color w:val="000000" w:themeColor="text1"/>
          <w:sz w:val="24"/>
          <w:szCs w:val="24"/>
        </w:rPr>
        <w:t xml:space="preserve">a variety of </w:t>
      </w:r>
      <w:r w:rsidR="000E1921" w:rsidRPr="00CC0B5B">
        <w:rPr>
          <w:rFonts w:asciiTheme="minorHAnsi" w:hAnsiTheme="minorHAnsi" w:cstheme="minorHAnsi"/>
          <w:color w:val="000000" w:themeColor="text1"/>
          <w:sz w:val="24"/>
          <w:szCs w:val="24"/>
        </w:rPr>
        <w:t xml:space="preserve">interoceptive probes. This revealed a transdiagnostic, domain-general convergence of disrupted activation in the left dorsal mid-insula. </w:t>
      </w:r>
      <w:r w:rsidR="00087C54" w:rsidRPr="00CC0B5B">
        <w:rPr>
          <w:rFonts w:asciiTheme="minorHAnsi" w:hAnsiTheme="minorHAnsi" w:cstheme="minorHAnsi"/>
          <w:color w:val="000000" w:themeColor="text1"/>
          <w:sz w:val="24"/>
          <w:szCs w:val="24"/>
        </w:rPr>
        <w:t xml:space="preserve">Studies </w:t>
      </w:r>
      <w:r w:rsidR="00FD796B" w:rsidRPr="00CC0B5B">
        <w:rPr>
          <w:rFonts w:asciiTheme="minorHAnsi" w:hAnsiTheme="minorHAnsi" w:cstheme="minorHAnsi"/>
          <w:color w:val="000000" w:themeColor="text1"/>
          <w:sz w:val="24"/>
          <w:szCs w:val="24"/>
        </w:rPr>
        <w:t xml:space="preserve">comparing </w:t>
      </w:r>
      <w:r w:rsidR="00087C54" w:rsidRPr="00CC0B5B">
        <w:rPr>
          <w:rFonts w:asciiTheme="minorHAnsi" w:hAnsiTheme="minorHAnsi" w:cstheme="minorHAnsi"/>
          <w:color w:val="000000" w:themeColor="text1"/>
          <w:sz w:val="24"/>
          <w:szCs w:val="24"/>
        </w:rPr>
        <w:t xml:space="preserve">patients with unipolar and bipolar depression, anxiety, anorexia, and schizophrenia </w:t>
      </w:r>
      <w:r w:rsidR="00FD796B" w:rsidRPr="00CC0B5B">
        <w:rPr>
          <w:rFonts w:asciiTheme="minorHAnsi" w:hAnsiTheme="minorHAnsi" w:cstheme="minorHAnsi"/>
          <w:color w:val="000000" w:themeColor="text1"/>
          <w:sz w:val="24"/>
          <w:szCs w:val="24"/>
        </w:rPr>
        <w:t xml:space="preserve">to healthy controls </w:t>
      </w:r>
      <w:r w:rsidR="00087C54" w:rsidRPr="00CC0B5B">
        <w:rPr>
          <w:rFonts w:asciiTheme="minorHAnsi" w:hAnsiTheme="minorHAnsi" w:cstheme="minorHAnsi"/>
          <w:color w:val="000000" w:themeColor="text1"/>
          <w:sz w:val="24"/>
          <w:szCs w:val="24"/>
        </w:rPr>
        <w:t xml:space="preserve">all showed differences that fell within </w:t>
      </w:r>
      <w:r w:rsidR="00FD796B" w:rsidRPr="00CC0B5B">
        <w:rPr>
          <w:rFonts w:asciiTheme="minorHAnsi" w:hAnsiTheme="minorHAnsi" w:cstheme="minorHAnsi"/>
          <w:color w:val="000000" w:themeColor="text1"/>
          <w:sz w:val="24"/>
          <w:szCs w:val="24"/>
        </w:rPr>
        <w:t>this mid-insular cluster</w:t>
      </w:r>
      <w:r w:rsidR="00087C54" w:rsidRPr="00CC0B5B">
        <w:rPr>
          <w:rFonts w:asciiTheme="minorHAnsi" w:hAnsiTheme="minorHAnsi" w:cstheme="minorHAnsi"/>
          <w:color w:val="000000" w:themeColor="text1"/>
          <w:sz w:val="24"/>
          <w:szCs w:val="24"/>
        </w:rPr>
        <w:t xml:space="preserve">. </w:t>
      </w:r>
      <w:r w:rsidR="008F2BC4" w:rsidRPr="00CC0B5B">
        <w:rPr>
          <w:rFonts w:asciiTheme="minorHAnsi" w:hAnsiTheme="minorHAnsi" w:cstheme="minorHAnsi"/>
          <w:color w:val="000000" w:themeColor="text1"/>
          <w:sz w:val="24"/>
          <w:szCs w:val="24"/>
        </w:rPr>
        <w:t>O</w:t>
      </w:r>
      <w:r w:rsidR="007A32FA" w:rsidRPr="00CC0B5B">
        <w:rPr>
          <w:rFonts w:asciiTheme="minorHAnsi" w:hAnsiTheme="minorHAnsi" w:cstheme="minorHAnsi"/>
          <w:color w:val="000000" w:themeColor="text1"/>
          <w:sz w:val="24"/>
          <w:szCs w:val="24"/>
        </w:rPr>
        <w:t>ur follow-up conjunction and contrast analys</w:t>
      </w:r>
      <w:r w:rsidR="007818F9" w:rsidRPr="00CC0B5B">
        <w:rPr>
          <w:rFonts w:asciiTheme="minorHAnsi" w:hAnsiTheme="minorHAnsi" w:cstheme="minorHAnsi"/>
          <w:color w:val="000000" w:themeColor="text1"/>
          <w:sz w:val="24"/>
          <w:szCs w:val="24"/>
        </w:rPr>
        <w:t>e</w:t>
      </w:r>
      <w:r w:rsidR="007A32FA" w:rsidRPr="00CC0B5B">
        <w:rPr>
          <w:rFonts w:asciiTheme="minorHAnsi" w:hAnsiTheme="minorHAnsi" w:cstheme="minorHAnsi"/>
          <w:color w:val="000000" w:themeColor="text1"/>
          <w:sz w:val="24"/>
          <w:szCs w:val="24"/>
        </w:rPr>
        <w:t>s demonstrate</w:t>
      </w:r>
      <w:r w:rsidR="008F2BC4" w:rsidRPr="00CC0B5B">
        <w:rPr>
          <w:rFonts w:asciiTheme="minorHAnsi" w:hAnsiTheme="minorHAnsi" w:cstheme="minorHAnsi"/>
          <w:color w:val="000000" w:themeColor="text1"/>
          <w:sz w:val="24"/>
          <w:szCs w:val="24"/>
        </w:rPr>
        <w:t>d</w:t>
      </w:r>
      <w:r w:rsidR="00103E54" w:rsidRPr="00CC0B5B">
        <w:rPr>
          <w:rFonts w:asciiTheme="minorHAnsi" w:hAnsiTheme="minorHAnsi" w:cstheme="minorHAnsi"/>
          <w:color w:val="000000" w:themeColor="text1"/>
          <w:sz w:val="24"/>
          <w:szCs w:val="24"/>
        </w:rPr>
        <w:t xml:space="preserve"> that this cluster is </w:t>
      </w:r>
      <w:r w:rsidR="00E57C4E" w:rsidRPr="00CC0B5B">
        <w:rPr>
          <w:rFonts w:asciiTheme="minorHAnsi" w:hAnsiTheme="minorHAnsi" w:cstheme="minorHAnsi"/>
          <w:color w:val="000000" w:themeColor="text1"/>
          <w:sz w:val="24"/>
          <w:szCs w:val="24"/>
        </w:rPr>
        <w:t xml:space="preserve">spatially </w:t>
      </w:r>
      <w:r w:rsidR="00103E54" w:rsidRPr="00CC0B5B">
        <w:rPr>
          <w:rFonts w:asciiTheme="minorHAnsi" w:hAnsiTheme="minorHAnsi" w:cstheme="minorHAnsi"/>
          <w:color w:val="000000" w:themeColor="text1"/>
          <w:sz w:val="24"/>
          <w:szCs w:val="24"/>
        </w:rPr>
        <w:t>distinct from</w:t>
      </w:r>
      <w:r w:rsidR="00E57C4E" w:rsidRPr="00CC0B5B">
        <w:rPr>
          <w:rFonts w:asciiTheme="minorHAnsi" w:hAnsiTheme="minorHAnsi" w:cstheme="minorHAnsi"/>
          <w:color w:val="000000" w:themeColor="text1"/>
          <w:sz w:val="24"/>
          <w:szCs w:val="24"/>
        </w:rPr>
        <w:t xml:space="preserve"> </w:t>
      </w:r>
      <w:r w:rsidR="000E1921" w:rsidRPr="00CC0B5B">
        <w:rPr>
          <w:rFonts w:asciiTheme="minorHAnsi" w:hAnsiTheme="minorHAnsi" w:cstheme="minorHAnsi"/>
          <w:color w:val="000000" w:themeColor="text1"/>
          <w:sz w:val="24"/>
          <w:szCs w:val="24"/>
        </w:rPr>
        <w:t xml:space="preserve">general affect circuitry </w:t>
      </w:r>
      <w:r w:rsidR="007818F9" w:rsidRPr="00CC0B5B">
        <w:rPr>
          <w:rFonts w:asciiTheme="minorHAnsi" w:hAnsiTheme="minorHAnsi" w:cstheme="minorHAnsi"/>
          <w:color w:val="000000" w:themeColor="text1"/>
          <w:sz w:val="24"/>
          <w:szCs w:val="24"/>
        </w:rPr>
        <w:t xml:space="preserve">and regions </w:t>
      </w:r>
      <w:r w:rsidR="0016405E" w:rsidRPr="00CC0B5B">
        <w:rPr>
          <w:rFonts w:asciiTheme="minorHAnsi" w:hAnsiTheme="minorHAnsi" w:cstheme="minorHAnsi"/>
          <w:color w:val="000000" w:themeColor="text1"/>
          <w:sz w:val="24"/>
          <w:szCs w:val="24"/>
        </w:rPr>
        <w:t xml:space="preserve">of </w:t>
      </w:r>
      <w:r w:rsidR="000E1921" w:rsidRPr="00CC0B5B">
        <w:rPr>
          <w:rFonts w:asciiTheme="minorHAnsi" w:hAnsiTheme="minorHAnsi" w:cstheme="minorHAnsi"/>
          <w:color w:val="000000" w:themeColor="text1"/>
          <w:sz w:val="24"/>
          <w:szCs w:val="24"/>
        </w:rPr>
        <w:t xml:space="preserve">neural </w:t>
      </w:r>
      <w:r w:rsidR="0016405E" w:rsidRPr="00CC0B5B">
        <w:rPr>
          <w:rFonts w:asciiTheme="minorHAnsi" w:hAnsiTheme="minorHAnsi" w:cstheme="minorHAnsi"/>
          <w:color w:val="000000" w:themeColor="text1"/>
          <w:sz w:val="24"/>
          <w:szCs w:val="24"/>
        </w:rPr>
        <w:t>change following</w:t>
      </w:r>
      <w:r w:rsidR="007818F9" w:rsidRPr="00CC0B5B">
        <w:rPr>
          <w:rFonts w:asciiTheme="minorHAnsi" w:hAnsiTheme="minorHAnsi" w:cstheme="minorHAnsi"/>
          <w:color w:val="000000" w:themeColor="text1"/>
          <w:sz w:val="24"/>
          <w:szCs w:val="24"/>
        </w:rPr>
        <w:t xml:space="preserve"> </w:t>
      </w:r>
      <w:r w:rsidR="00E16AA2" w:rsidRPr="00CC0B5B">
        <w:rPr>
          <w:rFonts w:asciiTheme="minorHAnsi" w:hAnsiTheme="minorHAnsi" w:cstheme="minorHAnsi"/>
          <w:color w:val="000000" w:themeColor="text1"/>
          <w:sz w:val="24"/>
          <w:szCs w:val="24"/>
        </w:rPr>
        <w:t xml:space="preserve">current evidence-based </w:t>
      </w:r>
      <w:r w:rsidR="007818F9" w:rsidRPr="00CC0B5B">
        <w:rPr>
          <w:rFonts w:asciiTheme="minorHAnsi" w:hAnsiTheme="minorHAnsi" w:cstheme="minorHAnsi"/>
          <w:color w:val="000000" w:themeColor="text1"/>
          <w:sz w:val="24"/>
          <w:szCs w:val="24"/>
        </w:rPr>
        <w:t>psychological and pharmacological treatments</w:t>
      </w:r>
      <w:r w:rsidR="007A32FA" w:rsidRPr="00CC0B5B">
        <w:rPr>
          <w:rFonts w:asciiTheme="minorHAnsi" w:hAnsiTheme="minorHAnsi" w:cstheme="minorHAnsi"/>
          <w:color w:val="000000" w:themeColor="text1"/>
          <w:sz w:val="24"/>
          <w:szCs w:val="24"/>
        </w:rPr>
        <w:t xml:space="preserve">. </w:t>
      </w:r>
      <w:r w:rsidRPr="00CC0B5B">
        <w:rPr>
          <w:rFonts w:asciiTheme="minorHAnsi" w:hAnsiTheme="minorHAnsi" w:cstheme="minorHAnsi"/>
          <w:color w:val="000000" w:themeColor="text1"/>
          <w:sz w:val="24"/>
          <w:szCs w:val="24"/>
        </w:rPr>
        <w:t xml:space="preserve">Altered </w:t>
      </w:r>
      <w:r w:rsidR="00E16AA2" w:rsidRPr="00CC0B5B">
        <w:rPr>
          <w:rFonts w:asciiTheme="minorHAnsi" w:hAnsiTheme="minorHAnsi" w:cstheme="minorHAnsi"/>
          <w:color w:val="000000" w:themeColor="text1"/>
          <w:sz w:val="24"/>
          <w:szCs w:val="24"/>
        </w:rPr>
        <w:t xml:space="preserve">processing </w:t>
      </w:r>
      <w:r w:rsidRPr="00CC0B5B">
        <w:rPr>
          <w:rFonts w:asciiTheme="minorHAnsi" w:hAnsiTheme="minorHAnsi" w:cstheme="minorHAnsi"/>
          <w:color w:val="000000" w:themeColor="text1"/>
          <w:sz w:val="24"/>
          <w:szCs w:val="24"/>
        </w:rPr>
        <w:t xml:space="preserve">of interoceptive information in </w:t>
      </w:r>
      <w:r w:rsidR="00236607" w:rsidRPr="00CC0B5B">
        <w:rPr>
          <w:rFonts w:asciiTheme="minorHAnsi" w:hAnsiTheme="minorHAnsi" w:cstheme="minorHAnsi"/>
          <w:color w:val="000000" w:themeColor="text1"/>
          <w:sz w:val="24"/>
          <w:szCs w:val="24"/>
        </w:rPr>
        <w:t>the dorsal mid-insula</w:t>
      </w:r>
      <w:r w:rsidRPr="00CC0B5B">
        <w:rPr>
          <w:rFonts w:asciiTheme="minorHAnsi" w:hAnsiTheme="minorHAnsi" w:cstheme="minorHAnsi"/>
          <w:color w:val="000000" w:themeColor="text1"/>
          <w:sz w:val="24"/>
          <w:szCs w:val="24"/>
        </w:rPr>
        <w:t xml:space="preserve"> may </w:t>
      </w:r>
      <w:r w:rsidR="00E16AA2" w:rsidRPr="00CC0B5B">
        <w:rPr>
          <w:rFonts w:asciiTheme="minorHAnsi" w:hAnsiTheme="minorHAnsi" w:cstheme="minorHAnsi"/>
          <w:color w:val="000000" w:themeColor="text1"/>
          <w:sz w:val="24"/>
          <w:szCs w:val="24"/>
        </w:rPr>
        <w:t xml:space="preserve">therefore </w:t>
      </w:r>
      <w:r w:rsidRPr="00CC0B5B">
        <w:rPr>
          <w:rFonts w:asciiTheme="minorHAnsi" w:hAnsiTheme="minorHAnsi" w:cstheme="minorHAnsi"/>
          <w:color w:val="000000" w:themeColor="text1"/>
          <w:sz w:val="24"/>
          <w:szCs w:val="24"/>
        </w:rPr>
        <w:t xml:space="preserve">represent a </w:t>
      </w:r>
      <w:r w:rsidR="00E16AA2" w:rsidRPr="00CC0B5B">
        <w:rPr>
          <w:rFonts w:asciiTheme="minorHAnsi" w:hAnsiTheme="minorHAnsi" w:cstheme="minorHAnsi"/>
          <w:color w:val="000000" w:themeColor="text1"/>
          <w:sz w:val="24"/>
          <w:szCs w:val="24"/>
        </w:rPr>
        <w:t xml:space="preserve">hitherto unidentified </w:t>
      </w:r>
      <w:r w:rsidR="0016405E" w:rsidRPr="00CC0B5B">
        <w:rPr>
          <w:rFonts w:asciiTheme="minorHAnsi" w:hAnsiTheme="minorHAnsi" w:cstheme="minorHAnsi"/>
          <w:color w:val="000000" w:themeColor="text1"/>
          <w:sz w:val="24"/>
          <w:szCs w:val="24"/>
        </w:rPr>
        <w:t>transdiagnostic</w:t>
      </w:r>
      <w:r w:rsidRPr="00CC0B5B">
        <w:rPr>
          <w:rFonts w:asciiTheme="minorHAnsi" w:hAnsiTheme="minorHAnsi" w:cstheme="minorHAnsi"/>
          <w:color w:val="000000" w:themeColor="text1"/>
          <w:sz w:val="24"/>
          <w:szCs w:val="24"/>
        </w:rPr>
        <w:t xml:space="preserve"> </w:t>
      </w:r>
      <w:r w:rsidR="00E16AA2" w:rsidRPr="00CC0B5B">
        <w:rPr>
          <w:rFonts w:asciiTheme="minorHAnsi" w:hAnsiTheme="minorHAnsi" w:cstheme="minorHAnsi"/>
          <w:color w:val="000000" w:themeColor="text1"/>
          <w:sz w:val="24"/>
          <w:szCs w:val="24"/>
        </w:rPr>
        <w:t xml:space="preserve">common </w:t>
      </w:r>
      <w:r w:rsidRPr="00CC0B5B">
        <w:rPr>
          <w:rFonts w:asciiTheme="minorHAnsi" w:hAnsiTheme="minorHAnsi" w:cstheme="minorHAnsi"/>
          <w:color w:val="000000" w:themeColor="text1"/>
          <w:sz w:val="24"/>
          <w:szCs w:val="24"/>
        </w:rPr>
        <w:t xml:space="preserve">locus </w:t>
      </w:r>
      <w:r w:rsidR="00CC38EB" w:rsidRPr="00CC0B5B">
        <w:rPr>
          <w:rFonts w:asciiTheme="minorHAnsi" w:hAnsiTheme="minorHAnsi" w:cstheme="minorHAnsi"/>
          <w:color w:val="000000" w:themeColor="text1"/>
          <w:sz w:val="24"/>
          <w:szCs w:val="24"/>
        </w:rPr>
        <w:t xml:space="preserve">of </w:t>
      </w:r>
      <w:r w:rsidR="00D47736" w:rsidRPr="00CC0B5B">
        <w:rPr>
          <w:rFonts w:asciiTheme="minorHAnsi" w:hAnsiTheme="minorHAnsi" w:cstheme="minorHAnsi"/>
          <w:color w:val="000000" w:themeColor="text1"/>
          <w:sz w:val="24"/>
          <w:szCs w:val="24"/>
        </w:rPr>
        <w:t>disruption</w:t>
      </w:r>
      <w:r w:rsidR="00CC38EB" w:rsidRPr="00CC0B5B">
        <w:rPr>
          <w:rFonts w:asciiTheme="minorHAnsi" w:hAnsiTheme="minorHAnsi" w:cstheme="minorHAnsi"/>
          <w:color w:val="000000" w:themeColor="text1"/>
          <w:sz w:val="24"/>
          <w:szCs w:val="24"/>
        </w:rPr>
        <w:t xml:space="preserve"> </w:t>
      </w:r>
      <w:r w:rsidRPr="00CC0B5B">
        <w:rPr>
          <w:rFonts w:asciiTheme="minorHAnsi" w:hAnsiTheme="minorHAnsi" w:cstheme="minorHAnsi"/>
          <w:color w:val="000000" w:themeColor="text1"/>
          <w:sz w:val="24"/>
          <w:szCs w:val="24"/>
        </w:rPr>
        <w:fldChar w:fldCharType="begin"/>
      </w:r>
      <w:r w:rsidR="00D4754E" w:rsidRPr="00CC0B5B">
        <w:rPr>
          <w:rFonts w:asciiTheme="minorHAnsi" w:hAnsiTheme="minorHAnsi" w:cstheme="minorHAnsi"/>
          <w:color w:val="000000" w:themeColor="text1"/>
          <w:sz w:val="24"/>
          <w:szCs w:val="24"/>
        </w:rPr>
        <w:instrText xml:space="preserve"> ADDIN ZOTERO_ITEM CSL_CITATION {"citationID":"qplqLvXn","properties":{"formattedCitation":"(19)","plainCitation":"(19)","noteIndex":0},"citationItems":[{"id":2407,"uris":["http://zotero.org/users/1809613/items/99JVXB4E"],"uri":["http://zotero.org/users/1809613/items/99JVXB4E"],"itemData":{"id":2407,"type":"article-journal","container-title":"Biological Psychiatry","ISSN":"0006-3223","issue":"6","journalAbbreviation":"Biological Psychiatry","page":"421-430","title":"Computational psychosomatics and computational psychiatry: Toward a joint framework for differential diagnosis","volume":"82","author":[{"family":"Petzschner","given":"Frederike H"},{"family":"Weber","given":"Lilian AE"},{"family":"Gard","given":"Tim"},{"family":"Stephan","given":"Klaas E"}],"issued":{"date-parts":[["2017"]]}}}],"schema":"https://github.com/citation-style-language/schema/raw/master/csl-citation.json"} </w:instrText>
      </w:r>
      <w:r w:rsidRPr="00CC0B5B">
        <w:rPr>
          <w:rFonts w:asciiTheme="minorHAnsi" w:hAnsiTheme="minorHAnsi" w:cstheme="minorHAnsi"/>
          <w:color w:val="000000" w:themeColor="text1"/>
          <w:sz w:val="24"/>
          <w:szCs w:val="24"/>
        </w:rPr>
        <w:fldChar w:fldCharType="separate"/>
      </w:r>
      <w:r w:rsidR="00D4754E" w:rsidRPr="00CC0B5B">
        <w:rPr>
          <w:rFonts w:asciiTheme="minorHAnsi" w:hAnsiTheme="minorHAnsi" w:cstheme="minorHAnsi"/>
          <w:color w:val="000000" w:themeColor="text1"/>
          <w:sz w:val="24"/>
          <w:szCs w:val="24"/>
          <w:lang w:val="en-US"/>
        </w:rPr>
        <w:t>(19)</w:t>
      </w:r>
      <w:r w:rsidRPr="00CC0B5B">
        <w:rPr>
          <w:rFonts w:asciiTheme="minorHAnsi" w:hAnsiTheme="minorHAnsi" w:cstheme="minorHAnsi"/>
          <w:color w:val="000000" w:themeColor="text1"/>
          <w:sz w:val="24"/>
          <w:szCs w:val="24"/>
        </w:rPr>
        <w:fldChar w:fldCharType="end"/>
      </w:r>
      <w:r w:rsidRPr="00CC0B5B">
        <w:rPr>
          <w:rFonts w:asciiTheme="minorHAnsi" w:hAnsiTheme="minorHAnsi" w:cstheme="minorHAnsi"/>
          <w:color w:val="000000" w:themeColor="text1"/>
          <w:sz w:val="24"/>
          <w:szCs w:val="24"/>
        </w:rPr>
        <w:t>.</w:t>
      </w:r>
    </w:p>
    <w:p w14:paraId="6C906111" w14:textId="77777777" w:rsidR="004B256B" w:rsidRPr="00CC0B5B" w:rsidRDefault="004B256B" w:rsidP="0068152F">
      <w:pPr>
        <w:spacing w:line="276" w:lineRule="auto"/>
        <w:rPr>
          <w:rFonts w:asciiTheme="minorHAnsi" w:hAnsiTheme="minorHAnsi" w:cstheme="minorHAnsi"/>
          <w:color w:val="000000" w:themeColor="text1"/>
          <w:sz w:val="24"/>
          <w:szCs w:val="24"/>
        </w:rPr>
      </w:pPr>
    </w:p>
    <w:p w14:paraId="2E8B22CA" w14:textId="095306D2" w:rsidR="008A2F31" w:rsidRPr="00CC0B5B" w:rsidRDefault="001C7C40" w:rsidP="0068152F">
      <w:pPr>
        <w:spacing w:after="160" w:line="276" w:lineRule="auto"/>
        <w:jc w:val="both"/>
        <w:rPr>
          <w:rFonts w:asciiTheme="minorHAnsi" w:hAnsiTheme="minorHAnsi" w:cstheme="minorHAnsi"/>
          <w:color w:val="000000" w:themeColor="text1"/>
          <w:sz w:val="24"/>
          <w:szCs w:val="24"/>
        </w:rPr>
      </w:pPr>
      <w:r w:rsidRPr="00CC0B5B">
        <w:rPr>
          <w:rFonts w:asciiTheme="minorHAnsi" w:hAnsiTheme="minorHAnsi" w:cstheme="minorHAnsi"/>
          <w:color w:val="000000" w:themeColor="text1"/>
          <w:sz w:val="24"/>
          <w:szCs w:val="24"/>
        </w:rPr>
        <w:t xml:space="preserve">The </w:t>
      </w:r>
      <w:r w:rsidR="00A22EF5" w:rsidRPr="00CC0B5B">
        <w:rPr>
          <w:rFonts w:asciiTheme="minorHAnsi" w:hAnsiTheme="minorHAnsi" w:cstheme="minorHAnsi"/>
          <w:color w:val="000000" w:themeColor="text1"/>
          <w:sz w:val="24"/>
          <w:szCs w:val="24"/>
        </w:rPr>
        <w:t xml:space="preserve">locus </w:t>
      </w:r>
      <w:r w:rsidR="00442A99" w:rsidRPr="00CC0B5B">
        <w:rPr>
          <w:rFonts w:asciiTheme="minorHAnsi" w:hAnsiTheme="minorHAnsi" w:cstheme="minorHAnsi"/>
          <w:color w:val="000000" w:themeColor="text1"/>
          <w:sz w:val="24"/>
          <w:szCs w:val="24"/>
        </w:rPr>
        <w:t xml:space="preserve">of </w:t>
      </w:r>
      <w:r w:rsidRPr="00CC0B5B">
        <w:rPr>
          <w:rFonts w:asciiTheme="minorHAnsi" w:hAnsiTheme="minorHAnsi" w:cstheme="minorHAnsi"/>
          <w:color w:val="000000" w:themeColor="text1"/>
          <w:sz w:val="24"/>
          <w:szCs w:val="24"/>
        </w:rPr>
        <w:t>transdiagnostic</w:t>
      </w:r>
      <w:r w:rsidR="008E5E31" w:rsidRPr="00CC0B5B">
        <w:rPr>
          <w:rFonts w:asciiTheme="minorHAnsi" w:hAnsiTheme="minorHAnsi" w:cstheme="minorHAnsi"/>
          <w:color w:val="000000" w:themeColor="text1"/>
          <w:sz w:val="24"/>
          <w:szCs w:val="24"/>
        </w:rPr>
        <w:t xml:space="preserve"> differential</w:t>
      </w:r>
      <w:r w:rsidRPr="00CC0B5B">
        <w:rPr>
          <w:rFonts w:asciiTheme="minorHAnsi" w:hAnsiTheme="minorHAnsi" w:cstheme="minorHAnsi"/>
          <w:color w:val="000000" w:themeColor="text1"/>
          <w:sz w:val="24"/>
          <w:szCs w:val="24"/>
        </w:rPr>
        <w:t xml:space="preserve"> </w:t>
      </w:r>
      <w:r w:rsidR="00A22EF5" w:rsidRPr="00CC0B5B">
        <w:rPr>
          <w:rFonts w:asciiTheme="minorHAnsi" w:hAnsiTheme="minorHAnsi" w:cstheme="minorHAnsi"/>
          <w:color w:val="000000" w:themeColor="text1"/>
          <w:sz w:val="24"/>
          <w:szCs w:val="24"/>
        </w:rPr>
        <w:t xml:space="preserve">neural </w:t>
      </w:r>
      <w:r w:rsidRPr="00CC0B5B">
        <w:rPr>
          <w:rFonts w:asciiTheme="minorHAnsi" w:hAnsiTheme="minorHAnsi" w:cstheme="minorHAnsi"/>
          <w:color w:val="000000" w:themeColor="text1"/>
          <w:sz w:val="24"/>
          <w:szCs w:val="24"/>
        </w:rPr>
        <w:t>activation</w:t>
      </w:r>
      <w:r w:rsidR="00442A99" w:rsidRPr="00CC0B5B">
        <w:rPr>
          <w:rFonts w:asciiTheme="minorHAnsi" w:hAnsiTheme="minorHAnsi" w:cstheme="minorHAnsi"/>
          <w:color w:val="000000" w:themeColor="text1"/>
          <w:sz w:val="24"/>
          <w:szCs w:val="24"/>
        </w:rPr>
        <w:t xml:space="preserve"> we report </w:t>
      </w:r>
      <w:r w:rsidR="004E14B1" w:rsidRPr="00CC0B5B">
        <w:rPr>
          <w:rFonts w:asciiTheme="minorHAnsi" w:hAnsiTheme="minorHAnsi" w:cstheme="minorHAnsi"/>
          <w:color w:val="000000" w:themeColor="text1"/>
          <w:sz w:val="24"/>
          <w:szCs w:val="24"/>
        </w:rPr>
        <w:t>is located on the</w:t>
      </w:r>
      <w:r w:rsidR="007748D0" w:rsidRPr="00CC0B5B">
        <w:rPr>
          <w:rFonts w:asciiTheme="minorHAnsi" w:hAnsiTheme="minorHAnsi" w:cstheme="minorHAnsi"/>
          <w:color w:val="000000" w:themeColor="text1"/>
          <w:sz w:val="24"/>
          <w:szCs w:val="24"/>
        </w:rPr>
        <w:t xml:space="preserve"> </w:t>
      </w:r>
      <w:r w:rsidR="00520C24" w:rsidRPr="00CC0B5B">
        <w:rPr>
          <w:rFonts w:asciiTheme="minorHAnsi" w:hAnsiTheme="minorHAnsi" w:cstheme="minorHAnsi"/>
          <w:color w:val="000000" w:themeColor="text1"/>
          <w:sz w:val="24"/>
          <w:szCs w:val="24"/>
        </w:rPr>
        <w:t>precentral</w:t>
      </w:r>
      <w:r w:rsidRPr="00CC0B5B">
        <w:rPr>
          <w:rFonts w:asciiTheme="minorHAnsi" w:hAnsiTheme="minorHAnsi" w:cstheme="minorHAnsi"/>
          <w:color w:val="000000" w:themeColor="text1"/>
          <w:sz w:val="24"/>
          <w:szCs w:val="24"/>
        </w:rPr>
        <w:t xml:space="preserve"> gyrus</w:t>
      </w:r>
      <w:r w:rsidR="004E14B1" w:rsidRPr="00CC0B5B">
        <w:rPr>
          <w:rFonts w:asciiTheme="minorHAnsi" w:hAnsiTheme="minorHAnsi" w:cstheme="minorHAnsi"/>
          <w:color w:val="000000" w:themeColor="text1"/>
          <w:sz w:val="24"/>
          <w:szCs w:val="24"/>
        </w:rPr>
        <w:t xml:space="preserve"> </w:t>
      </w:r>
      <w:r w:rsidR="007818F9" w:rsidRPr="00CC0B5B">
        <w:rPr>
          <w:rFonts w:asciiTheme="minorHAnsi" w:hAnsiTheme="minorHAnsi" w:cstheme="minorHAnsi"/>
          <w:color w:val="000000" w:themeColor="text1"/>
          <w:sz w:val="24"/>
          <w:szCs w:val="24"/>
        </w:rPr>
        <w:t xml:space="preserve">of the mid-insula </w:t>
      </w:r>
      <w:r w:rsidR="004E14B1" w:rsidRPr="00CC0B5B">
        <w:rPr>
          <w:rFonts w:asciiTheme="minorHAnsi" w:hAnsiTheme="minorHAnsi" w:cstheme="minorHAnsi"/>
          <w:color w:val="000000" w:themeColor="text1"/>
          <w:sz w:val="24"/>
          <w:szCs w:val="24"/>
        </w:rPr>
        <w:fldChar w:fldCharType="begin"/>
      </w:r>
      <w:r w:rsidR="00AF788A" w:rsidRPr="00CC0B5B">
        <w:rPr>
          <w:rFonts w:asciiTheme="minorHAnsi" w:hAnsiTheme="minorHAnsi" w:cstheme="minorHAnsi"/>
          <w:color w:val="000000" w:themeColor="text1"/>
          <w:sz w:val="24"/>
          <w:szCs w:val="24"/>
        </w:rPr>
        <w:instrText xml:space="preserve"> ADDIN ZOTERO_ITEM CSL_CITATION {"citationID":"CV6RoCw6","properties":{"formattedCitation":"(49)","plainCitation":"(49)","noteIndex":0},"citationItems":[{"id":2484,"uris":["http://zotero.org/users/1809613/items/A8L6PZFI"],"uri":["http://zotero.org/users/1809613/items/A8L6PZFI"],"itemData":{"id":2484,"type":"article-journal","container-title":"Stereotactic and functional neurosurgery","ISSN":"1011-6125","issue":"6","journalAbbreviation":"Stereotactic and functional neurosurgery","note":"publisher: Karger Publishers","page":"385-394","title":"MRI-based definition of a stereotactic two-dimensional template of the human insula","volume":"87","author":[{"family":"Afif","given":"Afif"},{"family":"Hoffmann","given":"Dominique"},{"family":"Becq","given":"Guillaume"},{"family":"Guenot","given":"Marc"},{"family":"Magnin","given":"Michel"},{"family":"Mertens","given":"Patrick"}],"issued":{"date-parts":[["2009"]]}}}],"schema":"https://github.com/citation-style-language/schema/raw/master/csl-citation.json"} </w:instrText>
      </w:r>
      <w:r w:rsidR="004E14B1" w:rsidRPr="00CC0B5B">
        <w:rPr>
          <w:rFonts w:asciiTheme="minorHAnsi" w:hAnsiTheme="minorHAnsi" w:cstheme="minorHAnsi"/>
          <w:color w:val="000000" w:themeColor="text1"/>
          <w:sz w:val="24"/>
          <w:szCs w:val="24"/>
        </w:rPr>
        <w:fldChar w:fldCharType="separate"/>
      </w:r>
      <w:r w:rsidR="00AF788A" w:rsidRPr="00CC0B5B">
        <w:rPr>
          <w:rFonts w:asciiTheme="minorHAnsi" w:hAnsiTheme="minorHAnsi" w:cstheme="minorHAnsi"/>
          <w:color w:val="000000" w:themeColor="text1"/>
          <w:sz w:val="24"/>
          <w:lang w:val="en-US"/>
        </w:rPr>
        <w:t>(49)</w:t>
      </w:r>
      <w:r w:rsidR="004E14B1" w:rsidRPr="00CC0B5B">
        <w:rPr>
          <w:rFonts w:asciiTheme="minorHAnsi" w:hAnsiTheme="minorHAnsi" w:cstheme="minorHAnsi"/>
          <w:color w:val="000000" w:themeColor="text1"/>
          <w:sz w:val="24"/>
          <w:szCs w:val="24"/>
        </w:rPr>
        <w:fldChar w:fldCharType="end"/>
      </w:r>
      <w:r w:rsidRPr="00CC0B5B">
        <w:rPr>
          <w:rFonts w:asciiTheme="minorHAnsi" w:hAnsiTheme="minorHAnsi" w:cstheme="minorHAnsi"/>
          <w:color w:val="000000" w:themeColor="text1"/>
          <w:sz w:val="24"/>
          <w:szCs w:val="24"/>
        </w:rPr>
        <w:t xml:space="preserve">. </w:t>
      </w:r>
      <w:r w:rsidR="009A648C" w:rsidRPr="00CC0B5B">
        <w:rPr>
          <w:rFonts w:asciiTheme="minorHAnsi" w:hAnsiTheme="minorHAnsi" w:cstheme="minorHAnsi"/>
          <w:color w:val="000000" w:themeColor="text1"/>
          <w:sz w:val="24"/>
          <w:szCs w:val="24"/>
        </w:rPr>
        <w:t>Non-human p</w:t>
      </w:r>
      <w:r w:rsidR="00442A99" w:rsidRPr="00CC0B5B">
        <w:rPr>
          <w:rFonts w:asciiTheme="minorHAnsi" w:hAnsiTheme="minorHAnsi" w:cstheme="minorHAnsi"/>
          <w:color w:val="000000" w:themeColor="text1"/>
          <w:sz w:val="24"/>
          <w:szCs w:val="24"/>
        </w:rPr>
        <w:t>rimate</w:t>
      </w:r>
      <w:r w:rsidR="009A648C" w:rsidRPr="00CC0B5B">
        <w:rPr>
          <w:rFonts w:asciiTheme="minorHAnsi" w:hAnsiTheme="minorHAnsi" w:cstheme="minorHAnsi"/>
          <w:color w:val="000000" w:themeColor="text1"/>
          <w:sz w:val="24"/>
          <w:szCs w:val="24"/>
        </w:rPr>
        <w:t xml:space="preserve"> studies have established that</w:t>
      </w:r>
      <w:r w:rsidR="00442A99" w:rsidRPr="00CC0B5B">
        <w:rPr>
          <w:rFonts w:asciiTheme="minorHAnsi" w:hAnsiTheme="minorHAnsi" w:cstheme="minorHAnsi"/>
          <w:color w:val="000000" w:themeColor="text1"/>
          <w:sz w:val="24"/>
          <w:szCs w:val="24"/>
        </w:rPr>
        <w:t xml:space="preserve"> the</w:t>
      </w:r>
      <w:r w:rsidR="004E14B1" w:rsidRPr="00CC0B5B">
        <w:rPr>
          <w:rFonts w:asciiTheme="minorHAnsi" w:hAnsiTheme="minorHAnsi" w:cstheme="minorHAnsi"/>
          <w:color w:val="000000" w:themeColor="text1"/>
          <w:sz w:val="24"/>
          <w:szCs w:val="24"/>
        </w:rPr>
        <w:t xml:space="preserve"> insula is comprised of</w:t>
      </w:r>
      <w:r w:rsidRPr="00CC0B5B">
        <w:rPr>
          <w:rFonts w:asciiTheme="minorHAnsi" w:hAnsiTheme="minorHAnsi" w:cstheme="minorHAnsi"/>
          <w:color w:val="000000" w:themeColor="text1"/>
          <w:sz w:val="24"/>
          <w:szCs w:val="24"/>
        </w:rPr>
        <w:t xml:space="preserve"> three </w:t>
      </w:r>
      <w:r w:rsidR="004E14B1" w:rsidRPr="00CC0B5B">
        <w:rPr>
          <w:rFonts w:asciiTheme="minorHAnsi" w:hAnsiTheme="minorHAnsi" w:cstheme="minorHAnsi"/>
          <w:color w:val="000000" w:themeColor="text1"/>
          <w:sz w:val="24"/>
          <w:szCs w:val="24"/>
        </w:rPr>
        <w:t xml:space="preserve">cytoarchitectonic </w:t>
      </w:r>
      <w:r w:rsidRPr="00CC0B5B">
        <w:rPr>
          <w:rFonts w:asciiTheme="minorHAnsi" w:hAnsiTheme="minorHAnsi" w:cstheme="minorHAnsi"/>
          <w:color w:val="000000" w:themeColor="text1"/>
          <w:sz w:val="24"/>
          <w:szCs w:val="24"/>
        </w:rPr>
        <w:t>subregions: a</w:t>
      </w:r>
      <w:r w:rsidR="004E14B1" w:rsidRPr="00CC0B5B">
        <w:rPr>
          <w:rFonts w:asciiTheme="minorHAnsi" w:hAnsiTheme="minorHAnsi" w:cstheme="minorHAnsi"/>
          <w:color w:val="000000" w:themeColor="text1"/>
          <w:sz w:val="24"/>
          <w:szCs w:val="24"/>
        </w:rPr>
        <w:t xml:space="preserve"> ventral-anterior</w:t>
      </w:r>
      <w:r w:rsidRPr="00CC0B5B">
        <w:rPr>
          <w:rFonts w:asciiTheme="minorHAnsi" w:hAnsiTheme="minorHAnsi" w:cstheme="minorHAnsi"/>
          <w:color w:val="000000" w:themeColor="text1"/>
          <w:sz w:val="24"/>
          <w:szCs w:val="24"/>
        </w:rPr>
        <w:t xml:space="preserve"> agranular </w:t>
      </w:r>
      <w:r w:rsidR="00520C24" w:rsidRPr="00CC0B5B">
        <w:rPr>
          <w:rFonts w:asciiTheme="minorHAnsi" w:hAnsiTheme="minorHAnsi" w:cstheme="minorHAnsi"/>
          <w:color w:val="000000" w:themeColor="text1"/>
          <w:sz w:val="24"/>
          <w:szCs w:val="24"/>
        </w:rPr>
        <w:t>area</w:t>
      </w:r>
      <w:r w:rsidRPr="00CC0B5B">
        <w:rPr>
          <w:rFonts w:asciiTheme="minorHAnsi" w:hAnsiTheme="minorHAnsi" w:cstheme="minorHAnsi"/>
          <w:color w:val="000000" w:themeColor="text1"/>
          <w:sz w:val="24"/>
          <w:szCs w:val="24"/>
        </w:rPr>
        <w:t>, a</w:t>
      </w:r>
      <w:r w:rsidR="00C00E85" w:rsidRPr="00CC0B5B">
        <w:rPr>
          <w:rFonts w:asciiTheme="minorHAnsi" w:hAnsiTheme="minorHAnsi" w:cstheme="minorHAnsi"/>
          <w:color w:val="000000" w:themeColor="text1"/>
          <w:sz w:val="24"/>
          <w:szCs w:val="24"/>
        </w:rPr>
        <w:t xml:space="preserve"> mid-insular</w:t>
      </w:r>
      <w:r w:rsidRPr="00CC0B5B">
        <w:rPr>
          <w:rFonts w:asciiTheme="minorHAnsi" w:hAnsiTheme="minorHAnsi" w:cstheme="minorHAnsi"/>
          <w:color w:val="000000" w:themeColor="text1"/>
          <w:sz w:val="24"/>
          <w:szCs w:val="24"/>
        </w:rPr>
        <w:t xml:space="preserve"> dysgranular </w:t>
      </w:r>
      <w:r w:rsidR="00520C24" w:rsidRPr="00CC0B5B">
        <w:rPr>
          <w:rFonts w:asciiTheme="minorHAnsi" w:hAnsiTheme="minorHAnsi" w:cstheme="minorHAnsi"/>
          <w:color w:val="000000" w:themeColor="text1"/>
          <w:sz w:val="24"/>
          <w:szCs w:val="24"/>
        </w:rPr>
        <w:t>zone</w:t>
      </w:r>
      <w:r w:rsidR="00442A99" w:rsidRPr="00CC0B5B">
        <w:rPr>
          <w:rFonts w:asciiTheme="minorHAnsi" w:hAnsiTheme="minorHAnsi" w:cstheme="minorHAnsi"/>
          <w:color w:val="000000" w:themeColor="text1"/>
          <w:sz w:val="24"/>
          <w:szCs w:val="24"/>
        </w:rPr>
        <w:t>,</w:t>
      </w:r>
      <w:r w:rsidR="00236607" w:rsidRPr="00CC0B5B">
        <w:rPr>
          <w:rFonts w:asciiTheme="minorHAnsi" w:hAnsiTheme="minorHAnsi" w:cstheme="minorHAnsi"/>
          <w:color w:val="000000" w:themeColor="text1"/>
          <w:sz w:val="24"/>
          <w:szCs w:val="24"/>
        </w:rPr>
        <w:t xml:space="preserve"> and a dorsal-posterior granular area</w:t>
      </w:r>
      <w:r w:rsidR="004E14B1" w:rsidRPr="00CC0B5B">
        <w:rPr>
          <w:rFonts w:asciiTheme="minorHAnsi" w:hAnsiTheme="minorHAnsi" w:cstheme="minorHAnsi"/>
          <w:color w:val="000000" w:themeColor="text1"/>
          <w:sz w:val="24"/>
          <w:szCs w:val="24"/>
        </w:rPr>
        <w:t xml:space="preserve"> </w:t>
      </w:r>
      <w:r w:rsidR="004E14B1" w:rsidRPr="00CC0B5B">
        <w:rPr>
          <w:rFonts w:asciiTheme="minorHAnsi" w:hAnsiTheme="minorHAnsi" w:cstheme="minorHAnsi"/>
          <w:color w:val="000000" w:themeColor="text1"/>
          <w:sz w:val="24"/>
          <w:szCs w:val="24"/>
        </w:rPr>
        <w:fldChar w:fldCharType="begin"/>
      </w:r>
      <w:r w:rsidR="00AF788A" w:rsidRPr="00CC0B5B">
        <w:rPr>
          <w:rFonts w:asciiTheme="minorHAnsi" w:hAnsiTheme="minorHAnsi" w:cstheme="minorHAnsi"/>
          <w:color w:val="000000" w:themeColor="text1"/>
          <w:sz w:val="24"/>
          <w:szCs w:val="24"/>
        </w:rPr>
        <w:instrText xml:space="preserve"> ADDIN ZOTERO_ITEM CSL_CITATION {"citationID":"a2k2udmt17m","properties":{"formattedCitation":"(27, 50, 51)","plainCitation":"(27, 50, 51)","noteIndex":0},"citationItems":[{"id":2483,"uris":["http://zotero.org/users/1809613/items/6D9ZE9FS"],"uri":["http://zotero.org/users/1809613/items/6D9ZE9FS"],"itemData":{"id":2483,"type":"article-journal","container-title":"Journal of Comparative Neurology","ISSN":"0021-9967","issue":"1","journalAbbreviation":"Journal of Comparative Neurology","note":"publisher: Wiley Online Library","page":"1-22","title":"Insula of the old world monkey. Architectonics in the insulo‐orbito‐temporal component of the paralimbic brain","volume":"212","author":[{"family":"Mesulam","given":"M‐Marsel"},{"family":"Mufson","given":"Elliott J"}],"issued":{"date-parts":[["1982"]]}}},{"id":2489,"uris":["http://zotero.org/users/1809613/items/5J7327D6"],"uri":["http://zotero.org/users/1809613/items/5J7327D6"],"itemData":{"id":2489,"type":"article-journal","container-title":"Aphasiology","ISSN":"0268-7038","issue":"1","journalAbbreviation":"Aphasiology","note":"publisher: Taylor &amp; Francis","page":"55-78","title":"Anatomy of the insula functional and clinical correlates","volume":"13","author":[{"family":"Flynn","given":"Frederick G"}],"issued":{"date-parts":[["1999"]]}}},{"id":2540,"uris":["http://zotero.org/users/1809613/items/68KYQTYK"],"uri":["http://zotero.org/users/1809613/items/68KYQTYK"],"itemData":{"id":2540,"type":"article-journal","container-title":"Elife","ISSN":"2050-084X","journalAbbreviation":"Elife","note":"publisher: eLife Sciences Publications Limited","page":"e53470","title":"Microstructural organization of human insula is linked to its macrofunctional circuitry and predicts cognitive control","volume":"9","author":[{"family":"Menon","given":"Vinod"},{"family":"Gallardo","given":"Guillermo"},{"family":"Pinsk","given":"Mark A"},{"family":"Nguyen","given":"Van-Dang"},{"family":"Li","given":"Jing-Rebecca"},{"family":"Cai","given":"Weidong"},{"family":"Wassermann","given":"Demian"}],"issued":{"date-parts":[["2020"]]}}}],"schema":"https://github.com/citation-style-language/schema/raw/master/csl-citation.json"} </w:instrText>
      </w:r>
      <w:r w:rsidR="004E14B1" w:rsidRPr="00CC0B5B">
        <w:rPr>
          <w:rFonts w:asciiTheme="minorHAnsi" w:hAnsiTheme="minorHAnsi" w:cstheme="minorHAnsi"/>
          <w:color w:val="000000" w:themeColor="text1"/>
          <w:sz w:val="24"/>
          <w:szCs w:val="24"/>
        </w:rPr>
        <w:fldChar w:fldCharType="separate"/>
      </w:r>
      <w:r w:rsidR="00AF788A" w:rsidRPr="00CC0B5B">
        <w:rPr>
          <w:rFonts w:asciiTheme="minorHAnsi" w:hAnsiTheme="minorHAnsi" w:cstheme="minorHAnsi"/>
          <w:color w:val="000000" w:themeColor="text1"/>
          <w:sz w:val="24"/>
          <w:lang w:val="en-US"/>
        </w:rPr>
        <w:t>(27, 50, 51)</w:t>
      </w:r>
      <w:r w:rsidR="004E14B1" w:rsidRPr="00CC0B5B">
        <w:rPr>
          <w:rFonts w:asciiTheme="minorHAnsi" w:hAnsiTheme="minorHAnsi" w:cstheme="minorHAnsi"/>
          <w:color w:val="000000" w:themeColor="text1"/>
          <w:sz w:val="24"/>
          <w:szCs w:val="24"/>
        </w:rPr>
        <w:fldChar w:fldCharType="end"/>
      </w:r>
      <w:r w:rsidRPr="00CC0B5B">
        <w:rPr>
          <w:rFonts w:asciiTheme="minorHAnsi" w:hAnsiTheme="minorHAnsi" w:cstheme="minorHAnsi"/>
          <w:color w:val="000000" w:themeColor="text1"/>
          <w:sz w:val="24"/>
          <w:szCs w:val="24"/>
        </w:rPr>
        <w:t xml:space="preserve">. </w:t>
      </w:r>
      <w:r w:rsidR="00442A99" w:rsidRPr="00CC0B5B">
        <w:rPr>
          <w:rFonts w:asciiTheme="minorHAnsi" w:hAnsiTheme="minorHAnsi" w:cstheme="minorHAnsi"/>
          <w:color w:val="000000" w:themeColor="text1"/>
          <w:sz w:val="24"/>
          <w:szCs w:val="24"/>
        </w:rPr>
        <w:t xml:space="preserve">Human </w:t>
      </w:r>
      <w:r w:rsidR="00442A99" w:rsidRPr="00CC0B5B">
        <w:rPr>
          <w:rFonts w:asciiTheme="minorHAnsi" w:hAnsiTheme="minorHAnsi" w:cstheme="minorHAnsi"/>
          <w:i/>
          <w:color w:val="000000" w:themeColor="text1"/>
          <w:sz w:val="24"/>
          <w:szCs w:val="24"/>
        </w:rPr>
        <w:t>in vivo</w:t>
      </w:r>
      <w:r w:rsidR="00442A99" w:rsidRPr="00CC0B5B">
        <w:rPr>
          <w:rFonts w:asciiTheme="minorHAnsi" w:hAnsiTheme="minorHAnsi" w:cstheme="minorHAnsi"/>
          <w:color w:val="000000" w:themeColor="text1"/>
          <w:sz w:val="24"/>
          <w:szCs w:val="24"/>
        </w:rPr>
        <w:t xml:space="preserve"> probabilistic tractography</w:t>
      </w:r>
      <w:r w:rsidR="00F775DC" w:rsidRPr="00CC0B5B">
        <w:rPr>
          <w:rFonts w:asciiTheme="minorHAnsi" w:hAnsiTheme="minorHAnsi" w:cstheme="minorHAnsi"/>
          <w:color w:val="000000" w:themeColor="text1"/>
          <w:sz w:val="24"/>
          <w:szCs w:val="24"/>
        </w:rPr>
        <w:t xml:space="preserve"> </w:t>
      </w:r>
      <w:r w:rsidR="00442A99" w:rsidRPr="00CC0B5B">
        <w:rPr>
          <w:rFonts w:asciiTheme="minorHAnsi" w:hAnsiTheme="minorHAnsi" w:cstheme="minorHAnsi"/>
          <w:color w:val="000000" w:themeColor="text1"/>
          <w:sz w:val="24"/>
          <w:szCs w:val="24"/>
        </w:rPr>
        <w:fldChar w:fldCharType="begin"/>
      </w:r>
      <w:r w:rsidR="00AF788A" w:rsidRPr="00CC0B5B">
        <w:rPr>
          <w:rFonts w:asciiTheme="minorHAnsi" w:hAnsiTheme="minorHAnsi" w:cstheme="minorHAnsi"/>
          <w:color w:val="000000" w:themeColor="text1"/>
          <w:sz w:val="24"/>
          <w:szCs w:val="24"/>
        </w:rPr>
        <w:instrText xml:space="preserve"> ADDIN ZOTERO_ITEM CSL_CITATION {"citationID":"VW6SevWc","properties":{"formattedCitation":"(52)","plainCitation":"(52)","noteIndex":0},"citationItems":[{"id":2485,"uris":["http://zotero.org/users/1809613/items/Y5RU5QUU"],"uri":["http://zotero.org/users/1809613/items/Y5RU5QUU"],"itemData":{"id":2485,"type":"article-journal","container-title":"Neuroimage","ISSN":"1053-8119","issue":"4","journalAbbreviation":"Neuroimage","note":"publisher: Elsevier","page":"3514-3521","title":"The variation of function across the human insula mirrors its patterns of structural connectivity: evidence from in vivo probabilistic tractography","volume":"59","author":[{"family":"Cloutman","given":"Lauren L"},{"family":"Binney","given":"Richard J"},{"family":"Drakesmith","given":"Mark"},{"family":"Parker","given":"Geoffrey JM"},{"family":"Ralph","given":"Matthew A Lambon"}],"issued":{"date-parts":[["2012"]]}}}],"schema":"https://github.com/citation-style-language/schema/raw/master/csl-citation.json"} </w:instrText>
      </w:r>
      <w:r w:rsidR="00442A99" w:rsidRPr="00CC0B5B">
        <w:rPr>
          <w:rFonts w:asciiTheme="minorHAnsi" w:hAnsiTheme="minorHAnsi" w:cstheme="minorHAnsi"/>
          <w:color w:val="000000" w:themeColor="text1"/>
          <w:sz w:val="24"/>
          <w:szCs w:val="24"/>
        </w:rPr>
        <w:fldChar w:fldCharType="separate"/>
      </w:r>
      <w:r w:rsidR="00AF788A" w:rsidRPr="00CC0B5B">
        <w:rPr>
          <w:rFonts w:asciiTheme="minorHAnsi" w:hAnsiTheme="minorHAnsi" w:cstheme="minorHAnsi"/>
          <w:color w:val="000000" w:themeColor="text1"/>
          <w:sz w:val="24"/>
          <w:lang w:val="en-US"/>
        </w:rPr>
        <w:t>(52)</w:t>
      </w:r>
      <w:r w:rsidR="00442A99" w:rsidRPr="00CC0B5B">
        <w:rPr>
          <w:rFonts w:asciiTheme="minorHAnsi" w:hAnsiTheme="minorHAnsi" w:cstheme="minorHAnsi"/>
          <w:color w:val="000000" w:themeColor="text1"/>
          <w:sz w:val="24"/>
          <w:szCs w:val="24"/>
        </w:rPr>
        <w:fldChar w:fldCharType="end"/>
      </w:r>
      <w:r w:rsidR="00442A99" w:rsidRPr="00CC0B5B">
        <w:rPr>
          <w:rFonts w:asciiTheme="minorHAnsi" w:hAnsiTheme="minorHAnsi" w:cstheme="minorHAnsi"/>
          <w:color w:val="000000" w:themeColor="text1"/>
          <w:sz w:val="24"/>
          <w:szCs w:val="24"/>
        </w:rPr>
        <w:t xml:space="preserve"> and anatomical tracing studies in macaques </w:t>
      </w:r>
      <w:r w:rsidR="00442A99" w:rsidRPr="00CC0B5B">
        <w:rPr>
          <w:rFonts w:asciiTheme="minorHAnsi" w:hAnsiTheme="minorHAnsi" w:cstheme="minorHAnsi"/>
          <w:color w:val="000000" w:themeColor="text1"/>
          <w:sz w:val="24"/>
          <w:szCs w:val="24"/>
        </w:rPr>
        <w:fldChar w:fldCharType="begin"/>
      </w:r>
      <w:r w:rsidR="00AF788A" w:rsidRPr="00CC0B5B">
        <w:rPr>
          <w:rFonts w:asciiTheme="minorHAnsi" w:hAnsiTheme="minorHAnsi" w:cstheme="minorHAnsi"/>
          <w:color w:val="000000" w:themeColor="text1"/>
          <w:sz w:val="24"/>
          <w:szCs w:val="24"/>
        </w:rPr>
        <w:instrText xml:space="preserve"> ADDIN ZOTERO_ITEM CSL_CITATION {"citationID":"f6QCw0cJ","properties":{"formattedCitation":"(27)","plainCitation":"(27)","noteIndex":0},"citationItems":[{"id":2483,"uris":["http://zotero.org/users/1809613/items/6D9ZE9FS"],"uri":["http://zotero.org/users/1809613/items/6D9ZE9FS"],"itemData":{"id":2483,"type":"article-journal","container-title":"Journal of Comparative Neurology","ISSN":"0021-9967","issue":"1","journalAbbreviation":"Journal of Comparative Neurology","note":"publisher: Wiley Online Library","page":"1-22","title":"Insula of the old world monkey. Architectonics in the insulo‐orbito‐temporal component of the paralimbic brain","volume":"212","author":[{"family":"Mesulam","given":"M‐Marsel"},{"family":"Mufson","given":"Elliott J"}],"issued":{"date-parts":[["1982"]]}}}],"schema":"https://github.com/citation-style-language/schema/raw/master/csl-citation.json"} </w:instrText>
      </w:r>
      <w:r w:rsidR="00442A99" w:rsidRPr="00CC0B5B">
        <w:rPr>
          <w:rFonts w:asciiTheme="minorHAnsi" w:hAnsiTheme="minorHAnsi" w:cstheme="minorHAnsi"/>
          <w:color w:val="000000" w:themeColor="text1"/>
          <w:sz w:val="24"/>
          <w:szCs w:val="24"/>
        </w:rPr>
        <w:fldChar w:fldCharType="separate"/>
      </w:r>
      <w:r w:rsidR="00AF788A" w:rsidRPr="00CC0B5B">
        <w:rPr>
          <w:rFonts w:asciiTheme="minorHAnsi" w:hAnsiTheme="minorHAnsi" w:cstheme="minorHAnsi"/>
          <w:color w:val="000000" w:themeColor="text1"/>
          <w:sz w:val="24"/>
          <w:lang w:val="en-US"/>
        </w:rPr>
        <w:t>(27)</w:t>
      </w:r>
      <w:r w:rsidR="00442A99" w:rsidRPr="00CC0B5B">
        <w:rPr>
          <w:rFonts w:asciiTheme="minorHAnsi" w:hAnsiTheme="minorHAnsi" w:cstheme="minorHAnsi"/>
          <w:color w:val="000000" w:themeColor="text1"/>
          <w:sz w:val="24"/>
          <w:szCs w:val="24"/>
        </w:rPr>
        <w:fldChar w:fldCharType="end"/>
      </w:r>
      <w:r w:rsidR="00442A99" w:rsidRPr="00CC0B5B">
        <w:rPr>
          <w:rFonts w:asciiTheme="minorHAnsi" w:hAnsiTheme="minorHAnsi" w:cstheme="minorHAnsi"/>
          <w:color w:val="000000" w:themeColor="text1"/>
          <w:sz w:val="24"/>
          <w:szCs w:val="24"/>
        </w:rPr>
        <w:t xml:space="preserve"> have revealed a graduated pattern of connectivity: agranular anterior insula</w:t>
      </w:r>
      <w:r w:rsidRPr="00CC0B5B">
        <w:rPr>
          <w:rFonts w:asciiTheme="minorHAnsi" w:hAnsiTheme="minorHAnsi" w:cstheme="minorHAnsi"/>
          <w:color w:val="000000" w:themeColor="text1"/>
          <w:sz w:val="24"/>
          <w:szCs w:val="24"/>
        </w:rPr>
        <w:t xml:space="preserve"> project</w:t>
      </w:r>
      <w:r w:rsidR="00442A99" w:rsidRPr="00CC0B5B">
        <w:rPr>
          <w:rFonts w:asciiTheme="minorHAnsi" w:hAnsiTheme="minorHAnsi" w:cstheme="minorHAnsi"/>
          <w:color w:val="000000" w:themeColor="text1"/>
          <w:sz w:val="24"/>
          <w:szCs w:val="24"/>
        </w:rPr>
        <w:t>s</w:t>
      </w:r>
      <w:r w:rsidRPr="00CC0B5B">
        <w:rPr>
          <w:rFonts w:asciiTheme="minorHAnsi" w:hAnsiTheme="minorHAnsi" w:cstheme="minorHAnsi"/>
          <w:color w:val="000000" w:themeColor="text1"/>
          <w:sz w:val="24"/>
          <w:szCs w:val="24"/>
        </w:rPr>
        <w:t xml:space="preserve"> to </w:t>
      </w:r>
      <w:r w:rsidR="00831101" w:rsidRPr="00CC0B5B">
        <w:rPr>
          <w:rFonts w:asciiTheme="minorHAnsi" w:hAnsiTheme="minorHAnsi" w:cstheme="minorHAnsi"/>
          <w:color w:val="000000" w:themeColor="text1"/>
          <w:sz w:val="24"/>
          <w:szCs w:val="24"/>
        </w:rPr>
        <w:t xml:space="preserve">inferior </w:t>
      </w:r>
      <w:r w:rsidR="004E14B1" w:rsidRPr="00CC0B5B">
        <w:rPr>
          <w:rFonts w:asciiTheme="minorHAnsi" w:hAnsiTheme="minorHAnsi" w:cstheme="minorHAnsi"/>
          <w:color w:val="000000" w:themeColor="text1"/>
          <w:sz w:val="24"/>
          <w:szCs w:val="24"/>
        </w:rPr>
        <w:t xml:space="preserve">frontal </w:t>
      </w:r>
      <w:r w:rsidRPr="00CC0B5B">
        <w:rPr>
          <w:rFonts w:asciiTheme="minorHAnsi" w:hAnsiTheme="minorHAnsi" w:cstheme="minorHAnsi"/>
          <w:color w:val="000000" w:themeColor="text1"/>
          <w:sz w:val="24"/>
          <w:szCs w:val="24"/>
        </w:rPr>
        <w:t>regions,</w:t>
      </w:r>
      <w:r w:rsidR="004E14B1" w:rsidRPr="00CC0B5B">
        <w:rPr>
          <w:rFonts w:asciiTheme="minorHAnsi" w:hAnsiTheme="minorHAnsi" w:cstheme="minorHAnsi"/>
          <w:color w:val="000000" w:themeColor="text1"/>
          <w:sz w:val="24"/>
          <w:szCs w:val="24"/>
        </w:rPr>
        <w:t xml:space="preserve"> </w:t>
      </w:r>
      <w:r w:rsidR="0021029F" w:rsidRPr="00CC0B5B">
        <w:rPr>
          <w:rFonts w:asciiTheme="minorHAnsi" w:hAnsiTheme="minorHAnsi" w:cstheme="minorHAnsi"/>
          <w:color w:val="000000" w:themeColor="text1"/>
          <w:sz w:val="24"/>
          <w:szCs w:val="24"/>
        </w:rPr>
        <w:t>and</w:t>
      </w:r>
      <w:r w:rsidR="004E14B1" w:rsidRPr="00CC0B5B">
        <w:rPr>
          <w:rFonts w:asciiTheme="minorHAnsi" w:hAnsiTheme="minorHAnsi" w:cstheme="minorHAnsi"/>
          <w:color w:val="000000" w:themeColor="text1"/>
          <w:sz w:val="24"/>
          <w:szCs w:val="24"/>
        </w:rPr>
        <w:t xml:space="preserve"> s</w:t>
      </w:r>
      <w:r w:rsidR="00442A99" w:rsidRPr="00CC0B5B">
        <w:rPr>
          <w:rFonts w:asciiTheme="minorHAnsi" w:hAnsiTheme="minorHAnsi" w:cstheme="minorHAnsi"/>
          <w:color w:val="000000" w:themeColor="text1"/>
          <w:sz w:val="24"/>
          <w:szCs w:val="24"/>
        </w:rPr>
        <w:t>ome</w:t>
      </w:r>
      <w:r w:rsidR="004E14B1" w:rsidRPr="00CC0B5B">
        <w:rPr>
          <w:rFonts w:asciiTheme="minorHAnsi" w:hAnsiTheme="minorHAnsi" w:cstheme="minorHAnsi"/>
          <w:color w:val="000000" w:themeColor="text1"/>
          <w:sz w:val="24"/>
          <w:szCs w:val="24"/>
        </w:rPr>
        <w:t xml:space="preserve"> anterior temporal areas</w:t>
      </w:r>
      <w:r w:rsidRPr="00CC0B5B">
        <w:rPr>
          <w:rFonts w:asciiTheme="minorHAnsi" w:hAnsiTheme="minorHAnsi" w:cstheme="minorHAnsi"/>
          <w:color w:val="000000" w:themeColor="text1"/>
          <w:sz w:val="24"/>
          <w:szCs w:val="24"/>
        </w:rPr>
        <w:t>, while</w:t>
      </w:r>
      <w:r w:rsidR="00442A99" w:rsidRPr="00CC0B5B">
        <w:rPr>
          <w:rFonts w:asciiTheme="minorHAnsi" w:hAnsiTheme="minorHAnsi" w:cstheme="minorHAnsi"/>
          <w:color w:val="000000" w:themeColor="text1"/>
          <w:sz w:val="24"/>
          <w:szCs w:val="24"/>
        </w:rPr>
        <w:t xml:space="preserve"> granular </w:t>
      </w:r>
      <w:r w:rsidRPr="00CC0B5B">
        <w:rPr>
          <w:rFonts w:asciiTheme="minorHAnsi" w:hAnsiTheme="minorHAnsi" w:cstheme="minorHAnsi"/>
          <w:color w:val="000000" w:themeColor="text1"/>
          <w:sz w:val="24"/>
          <w:szCs w:val="24"/>
        </w:rPr>
        <w:t xml:space="preserve">posterior insula projects </w:t>
      </w:r>
      <w:r w:rsidR="004E14B1" w:rsidRPr="00CC0B5B">
        <w:rPr>
          <w:rFonts w:asciiTheme="minorHAnsi" w:hAnsiTheme="minorHAnsi" w:cstheme="minorHAnsi"/>
          <w:color w:val="000000" w:themeColor="text1"/>
          <w:sz w:val="24"/>
          <w:szCs w:val="24"/>
        </w:rPr>
        <w:t xml:space="preserve">primarily to posterior superior and middle temporal areas </w:t>
      </w:r>
      <w:r w:rsidR="004E14B1" w:rsidRPr="00CC0B5B">
        <w:rPr>
          <w:rFonts w:asciiTheme="minorHAnsi" w:hAnsiTheme="minorHAnsi" w:cstheme="minorHAnsi"/>
          <w:color w:val="000000" w:themeColor="text1"/>
          <w:sz w:val="24"/>
          <w:szCs w:val="24"/>
        </w:rPr>
        <w:fldChar w:fldCharType="begin"/>
      </w:r>
      <w:r w:rsidR="00AF788A" w:rsidRPr="00CC0B5B">
        <w:rPr>
          <w:rFonts w:asciiTheme="minorHAnsi" w:hAnsiTheme="minorHAnsi" w:cstheme="minorHAnsi"/>
          <w:color w:val="000000" w:themeColor="text1"/>
          <w:sz w:val="24"/>
          <w:szCs w:val="24"/>
        </w:rPr>
        <w:instrText xml:space="preserve"> ADDIN ZOTERO_ITEM CSL_CITATION {"citationID":"hYax0tRa","properties":{"formattedCitation":"(52)","plainCitation":"(52)","noteIndex":0},"citationItems":[{"id":2485,"uris":["http://zotero.org/users/1809613/items/Y5RU5QUU"],"uri":["http://zotero.org/users/1809613/items/Y5RU5QUU"],"itemData":{"id":2485,"type":"article-journal","container-title":"Neuroimage","ISSN":"1053-8119","issue":"4","journalAbbreviation":"Neuroimage","note":"publisher: Elsevier","page":"3514-3521","title":"The variation of function across the human insula mirrors its patterns of structural connectivity: evidence from in vivo probabilistic tractography","volume":"59","author":[{"family":"Cloutman","given":"Lauren L"},{"family":"Binney","given":"Richard J"},{"family":"Drakesmith","given":"Mark"},{"family":"Parker","given":"Geoffrey JM"},{"family":"Ralph","given":"Matthew A Lambon"}],"issued":{"date-parts":[["2012"]]}}}],"schema":"https://github.com/citation-style-language/schema/raw/master/csl-citation.json"} </w:instrText>
      </w:r>
      <w:r w:rsidR="004E14B1" w:rsidRPr="00CC0B5B">
        <w:rPr>
          <w:rFonts w:asciiTheme="minorHAnsi" w:hAnsiTheme="minorHAnsi" w:cstheme="minorHAnsi"/>
          <w:color w:val="000000" w:themeColor="text1"/>
          <w:sz w:val="24"/>
          <w:szCs w:val="24"/>
        </w:rPr>
        <w:fldChar w:fldCharType="separate"/>
      </w:r>
      <w:r w:rsidR="00AF788A" w:rsidRPr="00CC0B5B">
        <w:rPr>
          <w:rFonts w:asciiTheme="minorHAnsi" w:hAnsiTheme="minorHAnsi" w:cstheme="minorHAnsi"/>
          <w:color w:val="000000" w:themeColor="text1"/>
          <w:sz w:val="24"/>
          <w:lang w:val="en-US"/>
        </w:rPr>
        <w:t>(52)</w:t>
      </w:r>
      <w:r w:rsidR="004E14B1" w:rsidRPr="00CC0B5B">
        <w:rPr>
          <w:rFonts w:asciiTheme="minorHAnsi" w:hAnsiTheme="minorHAnsi" w:cstheme="minorHAnsi"/>
          <w:color w:val="000000" w:themeColor="text1"/>
          <w:sz w:val="24"/>
          <w:szCs w:val="24"/>
        </w:rPr>
        <w:fldChar w:fldCharType="end"/>
      </w:r>
      <w:r w:rsidRPr="00CC0B5B">
        <w:rPr>
          <w:rFonts w:asciiTheme="minorHAnsi" w:hAnsiTheme="minorHAnsi" w:cstheme="minorHAnsi"/>
          <w:color w:val="000000" w:themeColor="text1"/>
          <w:sz w:val="24"/>
          <w:szCs w:val="24"/>
        </w:rPr>
        <w:t xml:space="preserve">. </w:t>
      </w:r>
      <w:r w:rsidR="008E5E31" w:rsidRPr="00CC0B5B">
        <w:rPr>
          <w:rFonts w:asciiTheme="minorHAnsi" w:hAnsiTheme="minorHAnsi" w:cstheme="minorHAnsi"/>
          <w:color w:val="000000" w:themeColor="text1"/>
          <w:sz w:val="24"/>
          <w:szCs w:val="24"/>
        </w:rPr>
        <w:t>In contrast, t</w:t>
      </w:r>
      <w:r w:rsidR="00442A99" w:rsidRPr="00CC0B5B">
        <w:rPr>
          <w:rFonts w:asciiTheme="minorHAnsi" w:hAnsiTheme="minorHAnsi" w:cstheme="minorHAnsi"/>
          <w:color w:val="000000" w:themeColor="text1"/>
          <w:sz w:val="24"/>
          <w:szCs w:val="24"/>
        </w:rPr>
        <w:t xml:space="preserve">he </w:t>
      </w:r>
      <w:r w:rsidR="00E61271" w:rsidRPr="00CC0B5B">
        <w:rPr>
          <w:rFonts w:asciiTheme="minorHAnsi" w:hAnsiTheme="minorHAnsi" w:cstheme="minorHAnsi"/>
          <w:color w:val="000000" w:themeColor="text1"/>
          <w:sz w:val="24"/>
          <w:szCs w:val="24"/>
        </w:rPr>
        <w:t xml:space="preserve">mid-insular </w:t>
      </w:r>
      <w:r w:rsidR="00442A99" w:rsidRPr="00CC0B5B">
        <w:rPr>
          <w:rFonts w:asciiTheme="minorHAnsi" w:hAnsiTheme="minorHAnsi" w:cstheme="minorHAnsi"/>
          <w:color w:val="000000" w:themeColor="text1"/>
          <w:sz w:val="24"/>
          <w:szCs w:val="24"/>
        </w:rPr>
        <w:t xml:space="preserve">dysgranular zone possess a </w:t>
      </w:r>
      <w:r w:rsidRPr="00CC0B5B">
        <w:rPr>
          <w:rFonts w:asciiTheme="minorHAnsi" w:hAnsiTheme="minorHAnsi" w:cstheme="minorHAnsi"/>
          <w:color w:val="000000" w:themeColor="text1"/>
          <w:sz w:val="24"/>
          <w:szCs w:val="24"/>
        </w:rPr>
        <w:t xml:space="preserve">hybrid connectivity </w:t>
      </w:r>
      <w:r w:rsidR="00442A99" w:rsidRPr="00CC0B5B">
        <w:rPr>
          <w:rFonts w:asciiTheme="minorHAnsi" w:hAnsiTheme="minorHAnsi" w:cstheme="minorHAnsi"/>
          <w:color w:val="000000" w:themeColor="text1"/>
          <w:sz w:val="24"/>
          <w:szCs w:val="24"/>
        </w:rPr>
        <w:t>pattern</w:t>
      </w:r>
      <w:r w:rsidR="00C00E85" w:rsidRPr="00CC0B5B">
        <w:rPr>
          <w:rFonts w:asciiTheme="minorHAnsi" w:hAnsiTheme="minorHAnsi" w:cstheme="minorHAnsi"/>
          <w:color w:val="000000" w:themeColor="text1"/>
          <w:sz w:val="24"/>
          <w:szCs w:val="24"/>
        </w:rPr>
        <w:t>:</w:t>
      </w:r>
      <w:r w:rsidRPr="00CC0B5B">
        <w:rPr>
          <w:rFonts w:asciiTheme="minorHAnsi" w:hAnsiTheme="minorHAnsi" w:cstheme="minorHAnsi"/>
          <w:color w:val="000000" w:themeColor="text1"/>
          <w:sz w:val="24"/>
          <w:szCs w:val="24"/>
        </w:rPr>
        <w:t xml:space="preserve"> the</w:t>
      </w:r>
      <w:r w:rsidR="00E61271" w:rsidRPr="00CC0B5B">
        <w:rPr>
          <w:rFonts w:asciiTheme="minorHAnsi" w:hAnsiTheme="minorHAnsi" w:cstheme="minorHAnsi"/>
          <w:color w:val="000000" w:themeColor="text1"/>
          <w:sz w:val="24"/>
          <w:szCs w:val="24"/>
        </w:rPr>
        <w:t xml:space="preserve"> </w:t>
      </w:r>
      <w:r w:rsidR="004E14B1" w:rsidRPr="00CC0B5B">
        <w:rPr>
          <w:rFonts w:asciiTheme="minorHAnsi" w:hAnsiTheme="minorHAnsi" w:cstheme="minorHAnsi"/>
          <w:color w:val="000000" w:themeColor="text1"/>
          <w:sz w:val="24"/>
          <w:szCs w:val="24"/>
        </w:rPr>
        <w:t>precentral</w:t>
      </w:r>
      <w:r w:rsidR="00520C24" w:rsidRPr="00CC0B5B">
        <w:rPr>
          <w:rFonts w:asciiTheme="minorHAnsi" w:hAnsiTheme="minorHAnsi" w:cstheme="minorHAnsi"/>
          <w:color w:val="000000" w:themeColor="text1"/>
          <w:sz w:val="24"/>
          <w:szCs w:val="24"/>
        </w:rPr>
        <w:t xml:space="preserve"> insular gyrus</w:t>
      </w:r>
      <w:r w:rsidR="007748D0" w:rsidRPr="00CC0B5B">
        <w:rPr>
          <w:rFonts w:asciiTheme="minorHAnsi" w:hAnsiTheme="minorHAnsi" w:cstheme="minorHAnsi"/>
          <w:color w:val="000000" w:themeColor="text1"/>
          <w:sz w:val="24"/>
          <w:szCs w:val="24"/>
        </w:rPr>
        <w:t xml:space="preserve"> project</w:t>
      </w:r>
      <w:r w:rsidR="00C00E85" w:rsidRPr="00CC0B5B">
        <w:rPr>
          <w:rFonts w:asciiTheme="minorHAnsi" w:hAnsiTheme="minorHAnsi" w:cstheme="minorHAnsi"/>
          <w:color w:val="000000" w:themeColor="text1"/>
          <w:sz w:val="24"/>
          <w:szCs w:val="24"/>
        </w:rPr>
        <w:t xml:space="preserve">s </w:t>
      </w:r>
      <w:r w:rsidR="00E10D40" w:rsidRPr="00CC0B5B">
        <w:rPr>
          <w:rFonts w:asciiTheme="minorHAnsi" w:hAnsiTheme="minorHAnsi" w:cstheme="minorHAnsi"/>
          <w:color w:val="000000" w:themeColor="text1"/>
          <w:sz w:val="24"/>
          <w:szCs w:val="24"/>
        </w:rPr>
        <w:t>to both frontal and temporal regions</w:t>
      </w:r>
      <w:r w:rsidR="004E14B1" w:rsidRPr="00CC0B5B">
        <w:rPr>
          <w:rFonts w:asciiTheme="minorHAnsi" w:hAnsiTheme="minorHAnsi" w:cstheme="minorHAnsi"/>
          <w:color w:val="000000" w:themeColor="text1"/>
          <w:sz w:val="24"/>
          <w:szCs w:val="24"/>
        </w:rPr>
        <w:t xml:space="preserve"> </w:t>
      </w:r>
      <w:r w:rsidR="004E14B1" w:rsidRPr="00CC0B5B">
        <w:rPr>
          <w:rFonts w:asciiTheme="minorHAnsi" w:hAnsiTheme="minorHAnsi" w:cstheme="minorHAnsi"/>
          <w:color w:val="000000" w:themeColor="text1"/>
          <w:sz w:val="24"/>
          <w:szCs w:val="24"/>
        </w:rPr>
        <w:fldChar w:fldCharType="begin"/>
      </w:r>
      <w:r w:rsidR="00AF788A" w:rsidRPr="00CC0B5B">
        <w:rPr>
          <w:rFonts w:asciiTheme="minorHAnsi" w:hAnsiTheme="minorHAnsi" w:cstheme="minorHAnsi"/>
          <w:color w:val="000000" w:themeColor="text1"/>
          <w:sz w:val="24"/>
          <w:szCs w:val="24"/>
        </w:rPr>
        <w:instrText xml:space="preserve"> ADDIN ZOTERO_ITEM CSL_CITATION {"citationID":"ofQ48Mxe","properties":{"formattedCitation":"(27, 52)","plainCitation":"(27, 52)","noteIndex":0},"citationItems":[{"id":2483,"uris":["http://zotero.org/users/1809613/items/6D9ZE9FS"],"uri":["http://zotero.org/users/1809613/items/6D9ZE9FS"],"itemData":{"id":2483,"type":"article-journal","container-title":"Journal of Comparative Neurology","ISSN":"0021-9967","issue":"1","journalAbbreviation":"Journal of Comparative Neurology","note":"publisher: Wiley Online Library","page":"1-22","title":"Insula of the old world monkey. Architectonics in the insulo‐orbito‐temporal component of the paralimbic brain","volume":"212","author":[{"family":"Mesulam","given":"M‐Marsel"},{"family":"Mufson","given":"Elliott J"}],"issued":{"date-parts":[["1982"]]}}},{"id":2485,"uris":["http://zotero.org/users/1809613/items/Y5RU5QUU"],"uri":["http://zotero.org/users/1809613/items/Y5RU5QUU"],"itemData":{"id":2485,"type":"article-journal","container-title":"Neuroimage","ISSN":"1053-8119","issue":"4","journalAbbreviation":"Neuroimage","note":"publisher: Elsevier","page":"3514-3521","title":"The variation of function across the human insula mirrors its patterns of structural connectivity: evidence from in vivo probabilistic tractography","volume":"59","author":[{"family":"Cloutman","given":"Lauren L"},{"family":"Binney","given":"Richard J"},{"family":"Drakesmith","given":"Mark"},{"family":"Parker","given":"Geoffrey JM"},{"family":"Ralph","given":"Matthew A Lambon"}],"issued":{"date-parts":[["2012"]]}}}],"schema":"https://github.com/citation-style-language/schema/raw/master/csl-citation.json"} </w:instrText>
      </w:r>
      <w:r w:rsidR="004E14B1" w:rsidRPr="00CC0B5B">
        <w:rPr>
          <w:rFonts w:asciiTheme="minorHAnsi" w:hAnsiTheme="minorHAnsi" w:cstheme="minorHAnsi"/>
          <w:color w:val="000000" w:themeColor="text1"/>
          <w:sz w:val="24"/>
          <w:szCs w:val="24"/>
        </w:rPr>
        <w:fldChar w:fldCharType="separate"/>
      </w:r>
      <w:r w:rsidR="00AF788A" w:rsidRPr="00CC0B5B">
        <w:rPr>
          <w:rFonts w:asciiTheme="minorHAnsi" w:hAnsiTheme="minorHAnsi" w:cstheme="minorHAnsi"/>
          <w:color w:val="000000" w:themeColor="text1"/>
          <w:sz w:val="24"/>
          <w:lang w:val="en-US"/>
        </w:rPr>
        <w:t>(27, 52)</w:t>
      </w:r>
      <w:r w:rsidR="004E14B1" w:rsidRPr="00CC0B5B">
        <w:rPr>
          <w:rFonts w:asciiTheme="minorHAnsi" w:hAnsiTheme="minorHAnsi" w:cstheme="minorHAnsi"/>
          <w:color w:val="000000" w:themeColor="text1"/>
          <w:sz w:val="24"/>
          <w:szCs w:val="24"/>
        </w:rPr>
        <w:fldChar w:fldCharType="end"/>
      </w:r>
      <w:r w:rsidR="00C00E85" w:rsidRPr="00CC0B5B">
        <w:rPr>
          <w:rFonts w:asciiTheme="minorHAnsi" w:hAnsiTheme="minorHAnsi" w:cstheme="minorHAnsi"/>
          <w:color w:val="000000" w:themeColor="text1"/>
          <w:sz w:val="24"/>
          <w:szCs w:val="24"/>
        </w:rPr>
        <w:t xml:space="preserve">, and its afferent inputs </w:t>
      </w:r>
      <w:r w:rsidR="00236607" w:rsidRPr="00CC0B5B">
        <w:rPr>
          <w:rFonts w:asciiTheme="minorHAnsi" w:hAnsiTheme="minorHAnsi" w:cstheme="minorHAnsi"/>
          <w:color w:val="000000" w:themeColor="text1"/>
          <w:sz w:val="24"/>
          <w:szCs w:val="24"/>
        </w:rPr>
        <w:t xml:space="preserve">likewise </w:t>
      </w:r>
      <w:r w:rsidR="00C00E85" w:rsidRPr="00CC0B5B">
        <w:rPr>
          <w:rFonts w:asciiTheme="minorHAnsi" w:hAnsiTheme="minorHAnsi" w:cstheme="minorHAnsi"/>
          <w:color w:val="000000" w:themeColor="text1"/>
          <w:sz w:val="24"/>
          <w:szCs w:val="24"/>
        </w:rPr>
        <w:t xml:space="preserve">originate from </w:t>
      </w:r>
      <w:r w:rsidR="00867AF4" w:rsidRPr="00CC0B5B">
        <w:rPr>
          <w:rFonts w:asciiTheme="minorHAnsi" w:hAnsiTheme="minorHAnsi" w:cstheme="minorHAnsi"/>
          <w:color w:val="000000" w:themeColor="text1"/>
          <w:sz w:val="24"/>
          <w:szCs w:val="24"/>
        </w:rPr>
        <w:t xml:space="preserve">a hybrid of </w:t>
      </w:r>
      <w:r w:rsidR="00236607" w:rsidRPr="00CC0B5B">
        <w:rPr>
          <w:rFonts w:asciiTheme="minorHAnsi" w:hAnsiTheme="minorHAnsi" w:cstheme="minorHAnsi"/>
          <w:color w:val="000000" w:themeColor="text1"/>
          <w:sz w:val="24"/>
          <w:szCs w:val="24"/>
        </w:rPr>
        <w:t>regions</w:t>
      </w:r>
      <w:r w:rsidR="00867AF4" w:rsidRPr="00CC0B5B">
        <w:rPr>
          <w:rFonts w:asciiTheme="minorHAnsi" w:hAnsiTheme="minorHAnsi" w:cstheme="minorHAnsi"/>
          <w:color w:val="000000" w:themeColor="text1"/>
          <w:sz w:val="24"/>
          <w:szCs w:val="24"/>
        </w:rPr>
        <w:t xml:space="preserve"> project</w:t>
      </w:r>
      <w:r w:rsidR="007818F9" w:rsidRPr="00CC0B5B">
        <w:rPr>
          <w:rFonts w:asciiTheme="minorHAnsi" w:hAnsiTheme="minorHAnsi" w:cstheme="minorHAnsi"/>
          <w:color w:val="000000" w:themeColor="text1"/>
          <w:sz w:val="24"/>
          <w:szCs w:val="24"/>
        </w:rPr>
        <w:t>ing</w:t>
      </w:r>
      <w:r w:rsidR="00867AF4" w:rsidRPr="00CC0B5B">
        <w:rPr>
          <w:rFonts w:asciiTheme="minorHAnsi" w:hAnsiTheme="minorHAnsi" w:cstheme="minorHAnsi"/>
          <w:color w:val="000000" w:themeColor="text1"/>
          <w:sz w:val="24"/>
          <w:szCs w:val="24"/>
        </w:rPr>
        <w:t xml:space="preserve"> to anterior and posterior insula</w:t>
      </w:r>
      <w:r w:rsidR="0027116A" w:rsidRPr="00CC0B5B">
        <w:rPr>
          <w:rFonts w:asciiTheme="minorHAnsi" w:hAnsiTheme="minorHAnsi" w:cstheme="minorHAnsi"/>
          <w:color w:val="000000" w:themeColor="text1"/>
          <w:sz w:val="24"/>
          <w:szCs w:val="24"/>
        </w:rPr>
        <w:t xml:space="preserve"> </w:t>
      </w:r>
      <w:r w:rsidR="00C00E85" w:rsidRPr="00CC0B5B">
        <w:rPr>
          <w:rFonts w:asciiTheme="minorHAnsi" w:hAnsiTheme="minorHAnsi" w:cstheme="minorHAnsi"/>
          <w:color w:val="000000" w:themeColor="text1"/>
          <w:sz w:val="24"/>
          <w:szCs w:val="24"/>
        </w:rPr>
        <w:fldChar w:fldCharType="begin"/>
      </w:r>
      <w:r w:rsidR="00AF788A" w:rsidRPr="00CC0B5B">
        <w:rPr>
          <w:rFonts w:asciiTheme="minorHAnsi" w:hAnsiTheme="minorHAnsi" w:cstheme="minorHAnsi"/>
          <w:color w:val="000000" w:themeColor="text1"/>
          <w:sz w:val="24"/>
          <w:szCs w:val="24"/>
        </w:rPr>
        <w:instrText xml:space="preserve"> ADDIN ZOTERO_ITEM CSL_CITATION {"citationID":"rvMmap3Y","properties":{"formattedCitation":"(53)","plainCitation":"(53)","noteIndex":0},"citationItems":[{"id":2487,"uris":["http://zotero.org/users/1809613/items/7PUHDQ6L"],"uri":["http://zotero.org/users/1809613/items/7PUHDQ6L"],"itemData":{"id":2487,"type":"article-journal","container-title":"Journal of Comparative Neurology","ISSN":"0021-9967","issue":"1","journalAbbreviation":"Journal of Comparative Neurology","note":"publisher: Wiley Online Library","page":"23-37","title":"Insula of the old world monkey. II: Afferent cortical input and comments on the claustrum","volume":"212","author":[{"family":"Mufson","given":"Elliott J"},{"family":"Mesulam","given":"M‐Marsel"}],"issued":{"date-parts":[["1982"]]}}}],"schema":"https://github.com/citation-style-language/schema/raw/master/csl-citation.json"} </w:instrText>
      </w:r>
      <w:r w:rsidR="00C00E85" w:rsidRPr="00CC0B5B">
        <w:rPr>
          <w:rFonts w:asciiTheme="minorHAnsi" w:hAnsiTheme="minorHAnsi" w:cstheme="minorHAnsi"/>
          <w:color w:val="000000" w:themeColor="text1"/>
          <w:sz w:val="24"/>
          <w:szCs w:val="24"/>
        </w:rPr>
        <w:fldChar w:fldCharType="separate"/>
      </w:r>
      <w:r w:rsidR="00AF788A" w:rsidRPr="00CC0B5B">
        <w:rPr>
          <w:rFonts w:asciiTheme="minorHAnsi" w:hAnsiTheme="minorHAnsi" w:cstheme="minorHAnsi"/>
          <w:color w:val="000000" w:themeColor="text1"/>
          <w:sz w:val="24"/>
          <w:lang w:val="en-US"/>
        </w:rPr>
        <w:t>(53)</w:t>
      </w:r>
      <w:r w:rsidR="00C00E85" w:rsidRPr="00CC0B5B">
        <w:rPr>
          <w:rFonts w:asciiTheme="minorHAnsi" w:hAnsiTheme="minorHAnsi" w:cstheme="minorHAnsi"/>
          <w:color w:val="000000" w:themeColor="text1"/>
          <w:sz w:val="24"/>
          <w:szCs w:val="24"/>
        </w:rPr>
        <w:fldChar w:fldCharType="end"/>
      </w:r>
      <w:r w:rsidR="00C00E85" w:rsidRPr="00CC0B5B">
        <w:rPr>
          <w:rFonts w:asciiTheme="minorHAnsi" w:hAnsiTheme="minorHAnsi" w:cstheme="minorHAnsi"/>
          <w:color w:val="000000" w:themeColor="text1"/>
          <w:sz w:val="24"/>
          <w:szCs w:val="24"/>
        </w:rPr>
        <w:t>.</w:t>
      </w:r>
      <w:r w:rsidR="00E10D40" w:rsidRPr="00CC0B5B">
        <w:rPr>
          <w:rFonts w:asciiTheme="minorHAnsi" w:hAnsiTheme="minorHAnsi" w:cstheme="minorHAnsi"/>
          <w:color w:val="000000" w:themeColor="text1"/>
          <w:sz w:val="24"/>
          <w:szCs w:val="24"/>
        </w:rPr>
        <w:t xml:space="preserve"> Moreover, whil</w:t>
      </w:r>
      <w:r w:rsidR="006E342C" w:rsidRPr="00CC0B5B">
        <w:rPr>
          <w:rFonts w:asciiTheme="minorHAnsi" w:hAnsiTheme="minorHAnsi" w:cstheme="minorHAnsi"/>
          <w:color w:val="000000" w:themeColor="text1"/>
          <w:sz w:val="24"/>
          <w:szCs w:val="24"/>
        </w:rPr>
        <w:t>e</w:t>
      </w:r>
      <w:r w:rsidR="00E10D40" w:rsidRPr="00CC0B5B">
        <w:rPr>
          <w:rFonts w:asciiTheme="minorHAnsi" w:hAnsiTheme="minorHAnsi" w:cstheme="minorHAnsi"/>
          <w:color w:val="000000" w:themeColor="text1"/>
          <w:sz w:val="24"/>
          <w:szCs w:val="24"/>
        </w:rPr>
        <w:t xml:space="preserve"> anterior and posterior insula </w:t>
      </w:r>
      <w:r w:rsidR="006E342C" w:rsidRPr="00CC0B5B">
        <w:rPr>
          <w:rFonts w:asciiTheme="minorHAnsi" w:hAnsiTheme="minorHAnsi" w:cstheme="minorHAnsi"/>
          <w:color w:val="000000" w:themeColor="text1"/>
          <w:sz w:val="24"/>
          <w:szCs w:val="24"/>
        </w:rPr>
        <w:t xml:space="preserve">show </w:t>
      </w:r>
      <w:r w:rsidR="00C00E85" w:rsidRPr="00CC0B5B">
        <w:rPr>
          <w:rFonts w:asciiTheme="minorHAnsi" w:hAnsiTheme="minorHAnsi" w:cstheme="minorHAnsi"/>
          <w:color w:val="000000" w:themeColor="text1"/>
          <w:sz w:val="24"/>
          <w:szCs w:val="24"/>
        </w:rPr>
        <w:t xml:space="preserve">dense </w:t>
      </w:r>
      <w:r w:rsidR="00E10D40" w:rsidRPr="00CC0B5B">
        <w:rPr>
          <w:rFonts w:asciiTheme="minorHAnsi" w:hAnsiTheme="minorHAnsi" w:cstheme="minorHAnsi"/>
          <w:color w:val="000000" w:themeColor="text1"/>
          <w:sz w:val="24"/>
          <w:szCs w:val="24"/>
        </w:rPr>
        <w:t>within-subregion</w:t>
      </w:r>
      <w:r w:rsidR="006E342C" w:rsidRPr="00CC0B5B">
        <w:rPr>
          <w:rFonts w:asciiTheme="minorHAnsi" w:hAnsiTheme="minorHAnsi" w:cstheme="minorHAnsi"/>
          <w:color w:val="000000" w:themeColor="text1"/>
          <w:sz w:val="24"/>
          <w:szCs w:val="24"/>
        </w:rPr>
        <w:t xml:space="preserve"> </w:t>
      </w:r>
      <w:r w:rsidR="00E10D40" w:rsidRPr="00CC0B5B">
        <w:rPr>
          <w:rFonts w:asciiTheme="minorHAnsi" w:hAnsiTheme="minorHAnsi" w:cstheme="minorHAnsi"/>
          <w:color w:val="000000" w:themeColor="text1"/>
          <w:sz w:val="24"/>
          <w:szCs w:val="24"/>
        </w:rPr>
        <w:t>connectivity</w:t>
      </w:r>
      <w:r w:rsidR="00C00E85" w:rsidRPr="00CC0B5B">
        <w:rPr>
          <w:rFonts w:asciiTheme="minorHAnsi" w:hAnsiTheme="minorHAnsi" w:cstheme="minorHAnsi"/>
          <w:color w:val="000000" w:themeColor="text1"/>
          <w:sz w:val="24"/>
          <w:szCs w:val="24"/>
        </w:rPr>
        <w:t xml:space="preserve"> </w:t>
      </w:r>
      <w:r w:rsidR="00C00E85" w:rsidRPr="00CC0B5B">
        <w:rPr>
          <w:rFonts w:asciiTheme="minorHAnsi" w:hAnsiTheme="minorHAnsi" w:cstheme="minorHAnsi"/>
          <w:color w:val="000000" w:themeColor="text1"/>
          <w:sz w:val="24"/>
          <w:szCs w:val="24"/>
        </w:rPr>
        <w:fldChar w:fldCharType="begin"/>
      </w:r>
      <w:r w:rsidR="00AF788A" w:rsidRPr="00CC0B5B">
        <w:rPr>
          <w:rFonts w:asciiTheme="minorHAnsi" w:hAnsiTheme="minorHAnsi" w:cstheme="minorHAnsi"/>
          <w:color w:val="000000" w:themeColor="text1"/>
          <w:sz w:val="24"/>
          <w:szCs w:val="24"/>
        </w:rPr>
        <w:instrText xml:space="preserve"> ADDIN ZOTERO_ITEM CSL_CITATION {"citationID":"ZZBVp7Lg","properties":{"formattedCitation":"(52)","plainCitation":"(52)","noteIndex":0},"citationItems":[{"id":2485,"uris":["http://zotero.org/users/1809613/items/Y5RU5QUU"],"uri":["http://zotero.org/users/1809613/items/Y5RU5QUU"],"itemData":{"id":2485,"type":"article-journal","container-title":"Neuroimage","ISSN":"1053-8119","issue":"4","journalAbbreviation":"Neuroimage","note":"publisher: Elsevier","page":"3514-3521","title":"The variation of function across the human insula mirrors its patterns of structural connectivity: evidence from in vivo probabilistic tractography","volume":"59","author":[{"family":"Cloutman","given":"Lauren L"},{"family":"Binney","given":"Richard J"},{"family":"Drakesmith","given":"Mark"},{"family":"Parker","given":"Geoffrey JM"},{"family":"Ralph","given":"Matthew A Lambon"}],"issued":{"date-parts":[["2012"]]}}}],"schema":"https://github.com/citation-style-language/schema/raw/master/csl-citation.json"} </w:instrText>
      </w:r>
      <w:r w:rsidR="00C00E85" w:rsidRPr="00CC0B5B">
        <w:rPr>
          <w:rFonts w:asciiTheme="minorHAnsi" w:hAnsiTheme="minorHAnsi" w:cstheme="minorHAnsi"/>
          <w:color w:val="000000" w:themeColor="text1"/>
          <w:sz w:val="24"/>
          <w:szCs w:val="24"/>
        </w:rPr>
        <w:fldChar w:fldCharType="separate"/>
      </w:r>
      <w:r w:rsidR="00AF788A" w:rsidRPr="00CC0B5B">
        <w:rPr>
          <w:rFonts w:asciiTheme="minorHAnsi" w:hAnsiTheme="minorHAnsi" w:cstheme="minorHAnsi"/>
          <w:color w:val="000000" w:themeColor="text1"/>
          <w:sz w:val="24"/>
          <w:lang w:val="en-US"/>
        </w:rPr>
        <w:t>(52)</w:t>
      </w:r>
      <w:r w:rsidR="00C00E85" w:rsidRPr="00CC0B5B">
        <w:rPr>
          <w:rFonts w:asciiTheme="minorHAnsi" w:hAnsiTheme="minorHAnsi" w:cstheme="minorHAnsi"/>
          <w:color w:val="000000" w:themeColor="text1"/>
          <w:sz w:val="24"/>
          <w:szCs w:val="24"/>
        </w:rPr>
        <w:fldChar w:fldCharType="end"/>
      </w:r>
      <w:r w:rsidR="00E10D40" w:rsidRPr="00CC0B5B">
        <w:rPr>
          <w:rFonts w:asciiTheme="minorHAnsi" w:hAnsiTheme="minorHAnsi" w:cstheme="minorHAnsi"/>
          <w:color w:val="000000" w:themeColor="text1"/>
          <w:sz w:val="24"/>
          <w:szCs w:val="24"/>
        </w:rPr>
        <w:t xml:space="preserve">, the </w:t>
      </w:r>
      <w:r w:rsidR="00C00E85" w:rsidRPr="00CC0B5B">
        <w:rPr>
          <w:rFonts w:asciiTheme="minorHAnsi" w:hAnsiTheme="minorHAnsi" w:cstheme="minorHAnsi"/>
          <w:color w:val="000000" w:themeColor="text1"/>
          <w:sz w:val="24"/>
          <w:szCs w:val="24"/>
        </w:rPr>
        <w:t>mid-insula</w:t>
      </w:r>
      <w:r w:rsidR="005B01D7" w:rsidRPr="00CC0B5B">
        <w:rPr>
          <w:rFonts w:asciiTheme="minorHAnsi" w:hAnsiTheme="minorHAnsi" w:cstheme="minorHAnsi"/>
          <w:color w:val="000000" w:themeColor="text1"/>
          <w:sz w:val="24"/>
          <w:szCs w:val="24"/>
        </w:rPr>
        <w:t xml:space="preserve"> region identified here</w:t>
      </w:r>
      <w:r w:rsidR="00E10D40" w:rsidRPr="00CC0B5B">
        <w:rPr>
          <w:rFonts w:asciiTheme="minorHAnsi" w:hAnsiTheme="minorHAnsi" w:cstheme="minorHAnsi"/>
          <w:color w:val="000000" w:themeColor="text1"/>
          <w:sz w:val="24"/>
          <w:szCs w:val="24"/>
        </w:rPr>
        <w:t xml:space="preserve">, in particular the </w:t>
      </w:r>
      <w:r w:rsidR="00520C24" w:rsidRPr="00CC0B5B">
        <w:rPr>
          <w:rFonts w:asciiTheme="minorHAnsi" w:hAnsiTheme="minorHAnsi" w:cstheme="minorHAnsi"/>
          <w:color w:val="000000" w:themeColor="text1"/>
          <w:sz w:val="24"/>
          <w:szCs w:val="24"/>
        </w:rPr>
        <w:t>precent</w:t>
      </w:r>
      <w:r w:rsidR="00885710" w:rsidRPr="00CC0B5B">
        <w:rPr>
          <w:rFonts w:asciiTheme="minorHAnsi" w:hAnsiTheme="minorHAnsi" w:cstheme="minorHAnsi"/>
          <w:color w:val="000000" w:themeColor="text1"/>
          <w:sz w:val="24"/>
          <w:szCs w:val="24"/>
        </w:rPr>
        <w:t>r</w:t>
      </w:r>
      <w:r w:rsidR="00520C24" w:rsidRPr="00CC0B5B">
        <w:rPr>
          <w:rFonts w:asciiTheme="minorHAnsi" w:hAnsiTheme="minorHAnsi" w:cstheme="minorHAnsi"/>
          <w:color w:val="000000" w:themeColor="text1"/>
          <w:sz w:val="24"/>
          <w:szCs w:val="24"/>
        </w:rPr>
        <w:t>al insular gyrus</w:t>
      </w:r>
      <w:r w:rsidR="00E10D40" w:rsidRPr="00CC0B5B">
        <w:rPr>
          <w:rFonts w:asciiTheme="minorHAnsi" w:hAnsiTheme="minorHAnsi" w:cstheme="minorHAnsi"/>
          <w:color w:val="000000" w:themeColor="text1"/>
          <w:sz w:val="24"/>
          <w:szCs w:val="24"/>
        </w:rPr>
        <w:t>, projects</w:t>
      </w:r>
      <w:r w:rsidR="00C00E85" w:rsidRPr="00CC0B5B">
        <w:rPr>
          <w:rFonts w:asciiTheme="minorHAnsi" w:hAnsiTheme="minorHAnsi" w:cstheme="minorHAnsi"/>
          <w:color w:val="000000" w:themeColor="text1"/>
          <w:sz w:val="24"/>
          <w:szCs w:val="24"/>
        </w:rPr>
        <w:t xml:space="preserve"> to </w:t>
      </w:r>
      <w:r w:rsidR="004E14B1" w:rsidRPr="00CC0B5B">
        <w:rPr>
          <w:rFonts w:asciiTheme="minorHAnsi" w:hAnsiTheme="minorHAnsi" w:cstheme="minorHAnsi"/>
          <w:color w:val="000000" w:themeColor="text1"/>
          <w:sz w:val="24"/>
          <w:szCs w:val="24"/>
        </w:rPr>
        <w:fldChar w:fldCharType="begin"/>
      </w:r>
      <w:r w:rsidR="00AF788A" w:rsidRPr="00CC0B5B">
        <w:rPr>
          <w:rFonts w:asciiTheme="minorHAnsi" w:hAnsiTheme="minorHAnsi" w:cstheme="minorHAnsi"/>
          <w:color w:val="000000" w:themeColor="text1"/>
          <w:sz w:val="24"/>
          <w:szCs w:val="24"/>
        </w:rPr>
        <w:instrText xml:space="preserve"> ADDIN ZOTERO_ITEM CSL_CITATION {"citationID":"T6yQPCCo","properties":{"formattedCitation":"(27, 52)","plainCitation":"(27, 52)","noteIndex":0},"citationItems":[{"id":2483,"uris":["http://zotero.org/users/1809613/items/6D9ZE9FS"],"uri":["http://zotero.org/users/1809613/items/6D9ZE9FS"],"itemData":{"id":2483,"type":"article-journal","container-title":"Journal of Comparative Neurology","ISSN":"0021-9967","issue":"1","journalAbbreviation":"Journal of Comparative Neurology","note":"publisher: Wiley Online Library","page":"1-22","title":"Insula of the old world monkey. Architectonics in the insulo‐orbito‐temporal component of the paralimbic brain","volume":"212","author":[{"family":"Mesulam","given":"M‐Marsel"},{"family":"Mufson","given":"Elliott J"}],"issued":{"date-parts":[["1982"]]}}},{"id":2485,"uris":["http://zotero.org/users/1809613/items/Y5RU5QUU"],"uri":["http://zotero.org/users/1809613/items/Y5RU5QUU"],"itemData":{"id":2485,"type":"article-journal","container-title":"Neuroimage","ISSN":"1053-8119","issue":"4","journalAbbreviation":"Neuroimage","note":"publisher: Elsevier","page":"3514-3521","title":"The variation of function across the human insula mirrors its patterns of structural connectivity: evidence from in vivo probabilistic tractography","volume":"59","author":[{"family":"Cloutman","given":"Lauren L"},{"family":"Binney","given":"Richard J"},{"family":"Drakesmith","given":"Mark"},{"family":"Parker","given":"Geoffrey JM"},{"family":"Ralph","given":"Matthew A Lambon"}],"issued":{"date-parts":[["2012"]]}}}],"schema":"https://github.com/citation-style-language/schema/raw/master/csl-citation.json"} </w:instrText>
      </w:r>
      <w:r w:rsidR="004E14B1" w:rsidRPr="00CC0B5B">
        <w:rPr>
          <w:rFonts w:asciiTheme="minorHAnsi" w:hAnsiTheme="minorHAnsi" w:cstheme="minorHAnsi"/>
          <w:color w:val="000000" w:themeColor="text1"/>
          <w:sz w:val="24"/>
          <w:szCs w:val="24"/>
        </w:rPr>
        <w:fldChar w:fldCharType="separate"/>
      </w:r>
      <w:r w:rsidR="00AF788A" w:rsidRPr="00CC0B5B">
        <w:rPr>
          <w:rFonts w:asciiTheme="minorHAnsi" w:hAnsiTheme="minorHAnsi" w:cstheme="minorHAnsi"/>
          <w:color w:val="000000" w:themeColor="text1"/>
          <w:sz w:val="24"/>
          <w:lang w:val="en-US"/>
        </w:rPr>
        <w:t>(27, 52)</w:t>
      </w:r>
      <w:r w:rsidR="004E14B1" w:rsidRPr="00CC0B5B">
        <w:rPr>
          <w:rFonts w:asciiTheme="minorHAnsi" w:hAnsiTheme="minorHAnsi" w:cstheme="minorHAnsi"/>
          <w:color w:val="000000" w:themeColor="text1"/>
          <w:sz w:val="24"/>
          <w:szCs w:val="24"/>
        </w:rPr>
        <w:fldChar w:fldCharType="end"/>
      </w:r>
      <w:r w:rsidR="00C00E85" w:rsidRPr="00CC0B5B">
        <w:rPr>
          <w:rFonts w:asciiTheme="minorHAnsi" w:hAnsiTheme="minorHAnsi" w:cstheme="minorHAnsi"/>
          <w:color w:val="000000" w:themeColor="text1"/>
          <w:sz w:val="24"/>
          <w:szCs w:val="24"/>
        </w:rPr>
        <w:t xml:space="preserve"> and receives input from </w:t>
      </w:r>
      <w:r w:rsidR="00C00E85" w:rsidRPr="00CC0B5B">
        <w:rPr>
          <w:rFonts w:asciiTheme="minorHAnsi" w:hAnsiTheme="minorHAnsi" w:cstheme="minorHAnsi"/>
          <w:color w:val="000000" w:themeColor="text1"/>
          <w:sz w:val="24"/>
          <w:szCs w:val="24"/>
        </w:rPr>
        <w:fldChar w:fldCharType="begin"/>
      </w:r>
      <w:r w:rsidR="00AF788A" w:rsidRPr="00CC0B5B">
        <w:rPr>
          <w:rFonts w:asciiTheme="minorHAnsi" w:hAnsiTheme="minorHAnsi" w:cstheme="minorHAnsi"/>
          <w:color w:val="000000" w:themeColor="text1"/>
          <w:sz w:val="24"/>
          <w:szCs w:val="24"/>
        </w:rPr>
        <w:instrText xml:space="preserve"> ADDIN ZOTERO_ITEM CSL_CITATION {"citationID":"qMdyOWxK","properties":{"formattedCitation":"(53)","plainCitation":"(53)","noteIndex":0},"citationItems":[{"id":2487,"uris":["http://zotero.org/users/1809613/items/7PUHDQ6L"],"uri":["http://zotero.org/users/1809613/items/7PUHDQ6L"],"itemData":{"id":2487,"type":"article-journal","container-title":"Journal of Comparative Neurology","ISSN":"0021-9967","issue":"1","journalAbbreviation":"Journal of Comparative Neurology","note":"publisher: Wiley Online Library","page":"23-37","title":"Insula of the old world monkey. II: Afferent cortical input and comments on the claustrum","volume":"212","author":[{"family":"Mufson","given":"Elliott J"},{"family":"Mesulam","given":"M‐Marsel"}],"issued":{"date-parts":[["1982"]]}}}],"schema":"https://github.com/citation-style-language/schema/raw/master/csl-citation.json"} </w:instrText>
      </w:r>
      <w:r w:rsidR="00C00E85" w:rsidRPr="00CC0B5B">
        <w:rPr>
          <w:rFonts w:asciiTheme="minorHAnsi" w:hAnsiTheme="minorHAnsi" w:cstheme="minorHAnsi"/>
          <w:color w:val="000000" w:themeColor="text1"/>
          <w:sz w:val="24"/>
          <w:szCs w:val="24"/>
        </w:rPr>
        <w:fldChar w:fldCharType="separate"/>
      </w:r>
      <w:r w:rsidR="00AF788A" w:rsidRPr="00CC0B5B">
        <w:rPr>
          <w:rFonts w:asciiTheme="minorHAnsi" w:hAnsiTheme="minorHAnsi" w:cstheme="minorHAnsi"/>
          <w:color w:val="000000" w:themeColor="text1"/>
          <w:sz w:val="24"/>
          <w:lang w:val="en-US"/>
        </w:rPr>
        <w:t>(53)</w:t>
      </w:r>
      <w:r w:rsidR="00C00E85" w:rsidRPr="00CC0B5B">
        <w:rPr>
          <w:rFonts w:asciiTheme="minorHAnsi" w:hAnsiTheme="minorHAnsi" w:cstheme="minorHAnsi"/>
          <w:color w:val="000000" w:themeColor="text1"/>
          <w:sz w:val="24"/>
          <w:szCs w:val="24"/>
        </w:rPr>
        <w:fldChar w:fldCharType="end"/>
      </w:r>
      <w:r w:rsidR="00C00E85" w:rsidRPr="00CC0B5B">
        <w:rPr>
          <w:rFonts w:asciiTheme="minorHAnsi" w:hAnsiTheme="minorHAnsi" w:cstheme="minorHAnsi"/>
          <w:color w:val="000000" w:themeColor="text1"/>
          <w:sz w:val="24"/>
          <w:szCs w:val="24"/>
        </w:rPr>
        <w:t xml:space="preserve"> both anterior and posterior insula.</w:t>
      </w:r>
      <w:r w:rsidR="00236607" w:rsidRPr="00CC0B5B">
        <w:rPr>
          <w:rFonts w:asciiTheme="minorHAnsi" w:hAnsiTheme="minorHAnsi" w:cstheme="minorHAnsi"/>
          <w:color w:val="000000" w:themeColor="text1"/>
          <w:sz w:val="24"/>
          <w:szCs w:val="24"/>
        </w:rPr>
        <w:t xml:space="preserve"> </w:t>
      </w:r>
      <w:r w:rsidR="008E5E31" w:rsidRPr="00CC0B5B">
        <w:rPr>
          <w:rFonts w:asciiTheme="minorHAnsi" w:hAnsiTheme="minorHAnsi" w:cstheme="minorHAnsi"/>
          <w:color w:val="000000" w:themeColor="text1"/>
          <w:sz w:val="24"/>
          <w:szCs w:val="24"/>
        </w:rPr>
        <w:t xml:space="preserve">This makes the </w:t>
      </w:r>
      <w:r w:rsidR="0016405E" w:rsidRPr="00CC0B5B">
        <w:rPr>
          <w:rFonts w:asciiTheme="minorHAnsi" w:hAnsiTheme="minorHAnsi" w:cstheme="minorHAnsi"/>
          <w:color w:val="000000" w:themeColor="text1"/>
          <w:sz w:val="24"/>
          <w:szCs w:val="24"/>
        </w:rPr>
        <w:t xml:space="preserve"> </w:t>
      </w:r>
      <w:r w:rsidR="008E5E31" w:rsidRPr="00CC0B5B">
        <w:rPr>
          <w:rFonts w:asciiTheme="minorHAnsi" w:hAnsiTheme="minorHAnsi" w:cstheme="minorHAnsi"/>
          <w:color w:val="000000" w:themeColor="text1"/>
          <w:sz w:val="24"/>
          <w:szCs w:val="24"/>
        </w:rPr>
        <w:t>m</w:t>
      </w:r>
      <w:r w:rsidR="00CF35B7" w:rsidRPr="00CC0B5B">
        <w:rPr>
          <w:rFonts w:asciiTheme="minorHAnsi" w:hAnsiTheme="minorHAnsi" w:cstheme="minorHAnsi"/>
          <w:color w:val="000000" w:themeColor="text1"/>
          <w:sz w:val="24"/>
          <w:szCs w:val="24"/>
        </w:rPr>
        <w:t>id-insula</w:t>
      </w:r>
      <w:r w:rsidR="00236607" w:rsidRPr="00CC0B5B">
        <w:rPr>
          <w:rFonts w:asciiTheme="minorHAnsi" w:hAnsiTheme="minorHAnsi" w:cstheme="minorHAnsi"/>
          <w:color w:val="000000" w:themeColor="text1"/>
          <w:sz w:val="24"/>
          <w:szCs w:val="24"/>
        </w:rPr>
        <w:t xml:space="preserve"> </w:t>
      </w:r>
      <w:r w:rsidR="008E5E31" w:rsidRPr="00CC0B5B">
        <w:rPr>
          <w:rFonts w:asciiTheme="minorHAnsi" w:hAnsiTheme="minorHAnsi" w:cstheme="minorHAnsi"/>
          <w:color w:val="000000" w:themeColor="text1"/>
          <w:sz w:val="24"/>
          <w:szCs w:val="24"/>
        </w:rPr>
        <w:t>well placed to</w:t>
      </w:r>
      <w:r w:rsidR="00CF35B7" w:rsidRPr="00CC0B5B">
        <w:rPr>
          <w:rFonts w:asciiTheme="minorHAnsi" w:hAnsiTheme="minorHAnsi" w:cstheme="minorHAnsi"/>
          <w:color w:val="000000" w:themeColor="text1"/>
          <w:sz w:val="24"/>
          <w:szCs w:val="24"/>
        </w:rPr>
        <w:t xml:space="preserve"> serve as an</w:t>
      </w:r>
      <w:r w:rsidR="00236607" w:rsidRPr="00CC0B5B">
        <w:rPr>
          <w:rFonts w:asciiTheme="minorHAnsi" w:hAnsiTheme="minorHAnsi" w:cstheme="minorHAnsi"/>
          <w:color w:val="000000" w:themeColor="text1"/>
          <w:sz w:val="24"/>
          <w:szCs w:val="24"/>
        </w:rPr>
        <w:t xml:space="preserve"> intermediary between the</w:t>
      </w:r>
      <w:r w:rsidR="0016405E" w:rsidRPr="00CC0B5B">
        <w:rPr>
          <w:rFonts w:asciiTheme="minorHAnsi" w:hAnsiTheme="minorHAnsi" w:cstheme="minorHAnsi"/>
          <w:color w:val="000000" w:themeColor="text1"/>
          <w:sz w:val="24"/>
          <w:szCs w:val="24"/>
        </w:rPr>
        <w:t xml:space="preserve"> processing of</w:t>
      </w:r>
      <w:r w:rsidR="00236607" w:rsidRPr="00CC0B5B">
        <w:rPr>
          <w:rFonts w:asciiTheme="minorHAnsi" w:hAnsiTheme="minorHAnsi" w:cstheme="minorHAnsi"/>
          <w:color w:val="000000" w:themeColor="text1"/>
          <w:sz w:val="24"/>
          <w:szCs w:val="24"/>
        </w:rPr>
        <w:t xml:space="preserve"> </w:t>
      </w:r>
      <w:r w:rsidR="0016405E" w:rsidRPr="00CC0B5B">
        <w:rPr>
          <w:rFonts w:asciiTheme="minorHAnsi" w:hAnsiTheme="minorHAnsi" w:cstheme="minorHAnsi"/>
          <w:color w:val="000000" w:themeColor="text1"/>
          <w:sz w:val="24"/>
          <w:szCs w:val="24"/>
        </w:rPr>
        <w:t xml:space="preserve">sensory representation of bodily state in the </w:t>
      </w:r>
      <w:r w:rsidR="00236607" w:rsidRPr="00CC0B5B">
        <w:rPr>
          <w:rFonts w:asciiTheme="minorHAnsi" w:hAnsiTheme="minorHAnsi" w:cstheme="minorHAnsi"/>
          <w:color w:val="000000" w:themeColor="text1"/>
          <w:sz w:val="24"/>
          <w:szCs w:val="24"/>
        </w:rPr>
        <w:t xml:space="preserve">posterior insula </w:t>
      </w:r>
      <w:r w:rsidR="0021029F" w:rsidRPr="00CC0B5B">
        <w:rPr>
          <w:rFonts w:asciiTheme="minorHAnsi" w:hAnsiTheme="minorHAnsi" w:cstheme="minorHAnsi"/>
          <w:color w:val="000000" w:themeColor="text1"/>
          <w:sz w:val="24"/>
          <w:szCs w:val="24"/>
        </w:rPr>
        <w:fldChar w:fldCharType="begin"/>
      </w:r>
      <w:r w:rsidR="00AF788A" w:rsidRPr="00CC0B5B">
        <w:rPr>
          <w:rFonts w:asciiTheme="minorHAnsi" w:hAnsiTheme="minorHAnsi" w:cstheme="minorHAnsi"/>
          <w:color w:val="000000" w:themeColor="text1"/>
          <w:sz w:val="24"/>
          <w:szCs w:val="24"/>
        </w:rPr>
        <w:instrText xml:space="preserve"> ADDIN ZOTERO_ITEM CSL_CITATION {"citationID":"a1fltpg5m8h","properties":{"formattedCitation":"(31)","plainCitation":"(31)","noteIndex":0},"citationItems":[{"id":2411,"uris":["http://zotero.org/users/1809613/items/WXFSQBLW"],"uri":["http://zotero.org/users/1809613/items/WXFSQBLW"],"itemData":{"id":2411,"type":"article-journal","container-title":"Nature reviews neuroscience","ISSN":"1471-0048","issue":"8","journalAbbreviation":"Nature reviews neuroscience","page":"655","title":"How do you feel? Interoception: the sense of the physiological condition of the body","volume":"3","author":[{"family":"Craig","given":"Arthur D"}],"issued":{"date-parts":[["2002"]]}}}],"schema":"https://github.com/citation-style-language/schema/raw/master/csl-citation.json"} </w:instrText>
      </w:r>
      <w:r w:rsidR="0021029F" w:rsidRPr="00CC0B5B">
        <w:rPr>
          <w:rFonts w:asciiTheme="minorHAnsi" w:hAnsiTheme="minorHAnsi" w:cstheme="minorHAnsi"/>
          <w:color w:val="000000" w:themeColor="text1"/>
          <w:sz w:val="24"/>
          <w:szCs w:val="24"/>
        </w:rPr>
        <w:fldChar w:fldCharType="separate"/>
      </w:r>
      <w:r w:rsidR="00AF788A" w:rsidRPr="00CC0B5B">
        <w:rPr>
          <w:rFonts w:asciiTheme="minorHAnsi" w:hAnsiTheme="minorHAnsi" w:cstheme="minorHAnsi"/>
          <w:color w:val="000000" w:themeColor="text1"/>
          <w:sz w:val="24"/>
          <w:lang w:val="en-US"/>
        </w:rPr>
        <w:t>(31)</w:t>
      </w:r>
      <w:r w:rsidR="0021029F" w:rsidRPr="00CC0B5B">
        <w:rPr>
          <w:rFonts w:asciiTheme="minorHAnsi" w:hAnsiTheme="minorHAnsi" w:cstheme="minorHAnsi"/>
          <w:color w:val="000000" w:themeColor="text1"/>
          <w:sz w:val="24"/>
          <w:szCs w:val="24"/>
        </w:rPr>
        <w:fldChar w:fldCharType="end"/>
      </w:r>
      <w:r w:rsidR="0021029F" w:rsidRPr="00CC0B5B">
        <w:rPr>
          <w:rFonts w:asciiTheme="minorHAnsi" w:hAnsiTheme="minorHAnsi" w:cstheme="minorHAnsi"/>
          <w:color w:val="000000" w:themeColor="text1"/>
          <w:sz w:val="24"/>
          <w:szCs w:val="24"/>
        </w:rPr>
        <w:t xml:space="preserve"> </w:t>
      </w:r>
      <w:r w:rsidR="00236607" w:rsidRPr="00CC0B5B">
        <w:rPr>
          <w:rFonts w:asciiTheme="minorHAnsi" w:hAnsiTheme="minorHAnsi" w:cstheme="minorHAnsi"/>
          <w:color w:val="000000" w:themeColor="text1"/>
          <w:sz w:val="24"/>
          <w:szCs w:val="24"/>
        </w:rPr>
        <w:t>and</w:t>
      </w:r>
      <w:r w:rsidR="0016405E" w:rsidRPr="00CC0B5B">
        <w:rPr>
          <w:rFonts w:asciiTheme="minorHAnsi" w:hAnsiTheme="minorHAnsi" w:cstheme="minorHAnsi"/>
          <w:color w:val="000000" w:themeColor="text1"/>
          <w:sz w:val="24"/>
          <w:szCs w:val="24"/>
        </w:rPr>
        <w:t xml:space="preserve"> the</w:t>
      </w:r>
      <w:r w:rsidR="00236607" w:rsidRPr="00CC0B5B">
        <w:rPr>
          <w:rFonts w:asciiTheme="minorHAnsi" w:hAnsiTheme="minorHAnsi" w:cstheme="minorHAnsi"/>
          <w:color w:val="000000" w:themeColor="text1"/>
          <w:sz w:val="24"/>
          <w:szCs w:val="24"/>
        </w:rPr>
        <w:t xml:space="preserve"> </w:t>
      </w:r>
      <w:r w:rsidR="0016405E" w:rsidRPr="00CC0B5B">
        <w:rPr>
          <w:rFonts w:asciiTheme="minorHAnsi" w:hAnsiTheme="minorHAnsi" w:cstheme="minorHAnsi"/>
          <w:color w:val="000000" w:themeColor="text1"/>
          <w:sz w:val="24"/>
          <w:szCs w:val="24"/>
        </w:rPr>
        <w:t xml:space="preserve">abstract representation of affective state in </w:t>
      </w:r>
      <w:r w:rsidR="0026355B" w:rsidRPr="00CC0B5B">
        <w:rPr>
          <w:rFonts w:asciiTheme="minorHAnsi" w:hAnsiTheme="minorHAnsi" w:cstheme="minorHAnsi"/>
          <w:color w:val="000000" w:themeColor="text1"/>
          <w:sz w:val="24"/>
          <w:szCs w:val="24"/>
        </w:rPr>
        <w:t>the</w:t>
      </w:r>
      <w:r w:rsidR="00236607" w:rsidRPr="00CC0B5B">
        <w:rPr>
          <w:rFonts w:asciiTheme="minorHAnsi" w:hAnsiTheme="minorHAnsi" w:cstheme="minorHAnsi"/>
          <w:color w:val="000000" w:themeColor="text1"/>
          <w:sz w:val="24"/>
          <w:szCs w:val="24"/>
        </w:rPr>
        <w:t xml:space="preserve"> anterior insula</w:t>
      </w:r>
      <w:r w:rsidR="0021029F" w:rsidRPr="00CC0B5B">
        <w:rPr>
          <w:rFonts w:asciiTheme="minorHAnsi" w:hAnsiTheme="minorHAnsi" w:cstheme="minorHAnsi"/>
          <w:color w:val="000000" w:themeColor="text1"/>
          <w:sz w:val="24"/>
          <w:szCs w:val="24"/>
        </w:rPr>
        <w:t xml:space="preserve"> </w:t>
      </w:r>
      <w:r w:rsidR="0021029F" w:rsidRPr="00CC0B5B">
        <w:rPr>
          <w:rFonts w:asciiTheme="minorHAnsi" w:hAnsiTheme="minorHAnsi" w:cstheme="minorHAnsi"/>
          <w:color w:val="000000" w:themeColor="text1"/>
          <w:sz w:val="24"/>
          <w:szCs w:val="24"/>
        </w:rPr>
        <w:fldChar w:fldCharType="begin"/>
      </w:r>
      <w:r w:rsidR="00AF788A" w:rsidRPr="00CC0B5B">
        <w:rPr>
          <w:rFonts w:asciiTheme="minorHAnsi" w:hAnsiTheme="minorHAnsi" w:cstheme="minorHAnsi"/>
          <w:color w:val="000000" w:themeColor="text1"/>
          <w:sz w:val="24"/>
          <w:szCs w:val="24"/>
        </w:rPr>
        <w:instrText xml:space="preserve"> ADDIN ZOTERO_ITEM CSL_CITATION {"citationID":"auem2fjpln","properties":{"formattedCitation":"(34)","plainCitation":"(34)","noteIndex":0},"citationItems":[{"id":2490,"uris":["http://zotero.org/users/1809613/items/IJNRGHTU"],"uri":["http://zotero.org/users/1809613/items/IJNRGHTU"],"itemData":{"id":2490,"type":"article-journal","container-title":"Journal of Comparative Neurology","ISSN":"0021-9967","issue":"15","journalAbbreviation":"Journal of Comparative Neurology","note":"publisher: Wiley Online Library","page":"3371-3388","title":"Anterior insular cortex and emotional awareness","volume":"521","author":[{"family":"Gu","given":"Xiaosi"},{"family":"Hof","given":"Patrick R"},{"family":"Friston","given":"Karl J"},{"family":"Fan","given":"Jin"}],"issued":{"date-parts":[["2013"]]}}}],"schema":"https://github.com/citation-style-language/schema/raw/master/csl-citation.json"} </w:instrText>
      </w:r>
      <w:r w:rsidR="0021029F" w:rsidRPr="00CC0B5B">
        <w:rPr>
          <w:rFonts w:asciiTheme="minorHAnsi" w:hAnsiTheme="minorHAnsi" w:cstheme="minorHAnsi"/>
          <w:color w:val="000000" w:themeColor="text1"/>
          <w:sz w:val="24"/>
          <w:szCs w:val="24"/>
        </w:rPr>
        <w:fldChar w:fldCharType="separate"/>
      </w:r>
      <w:r w:rsidR="00AF788A" w:rsidRPr="00CC0B5B">
        <w:rPr>
          <w:rFonts w:asciiTheme="minorHAnsi" w:hAnsiTheme="minorHAnsi" w:cstheme="minorHAnsi"/>
          <w:color w:val="000000" w:themeColor="text1"/>
          <w:sz w:val="24"/>
          <w:lang w:val="en-US"/>
        </w:rPr>
        <w:t>(34)</w:t>
      </w:r>
      <w:r w:rsidR="0021029F" w:rsidRPr="00CC0B5B">
        <w:rPr>
          <w:rFonts w:asciiTheme="minorHAnsi" w:hAnsiTheme="minorHAnsi" w:cstheme="minorHAnsi"/>
          <w:color w:val="000000" w:themeColor="text1"/>
          <w:sz w:val="24"/>
          <w:szCs w:val="24"/>
        </w:rPr>
        <w:fldChar w:fldCharType="end"/>
      </w:r>
      <w:r w:rsidR="0016405E" w:rsidRPr="00CC0B5B">
        <w:rPr>
          <w:rFonts w:asciiTheme="minorHAnsi" w:hAnsiTheme="minorHAnsi" w:cstheme="minorHAnsi"/>
          <w:color w:val="000000" w:themeColor="text1"/>
          <w:sz w:val="24"/>
          <w:szCs w:val="24"/>
        </w:rPr>
        <w:t>,</w:t>
      </w:r>
      <w:r w:rsidR="00CF35B7" w:rsidRPr="00CC0B5B">
        <w:rPr>
          <w:rFonts w:asciiTheme="minorHAnsi" w:hAnsiTheme="minorHAnsi" w:cstheme="minorHAnsi"/>
          <w:color w:val="000000" w:themeColor="text1"/>
          <w:sz w:val="24"/>
          <w:szCs w:val="24"/>
        </w:rPr>
        <w:t xml:space="preserve"> </w:t>
      </w:r>
      <w:r w:rsidR="0016405E" w:rsidRPr="00CC0B5B">
        <w:rPr>
          <w:rFonts w:asciiTheme="minorHAnsi" w:hAnsiTheme="minorHAnsi" w:cstheme="minorHAnsi"/>
          <w:color w:val="000000" w:themeColor="text1"/>
          <w:sz w:val="24"/>
          <w:szCs w:val="24"/>
        </w:rPr>
        <w:t xml:space="preserve">where </w:t>
      </w:r>
      <w:r w:rsidR="004B256B" w:rsidRPr="00CC0B5B">
        <w:rPr>
          <w:rFonts w:asciiTheme="minorHAnsi" w:hAnsiTheme="minorHAnsi" w:cstheme="minorHAnsi"/>
          <w:color w:val="000000" w:themeColor="text1"/>
          <w:sz w:val="24"/>
          <w:szCs w:val="24"/>
        </w:rPr>
        <w:t>the latter</w:t>
      </w:r>
      <w:r w:rsidR="0016405E" w:rsidRPr="00CC0B5B">
        <w:rPr>
          <w:rFonts w:asciiTheme="minorHAnsi" w:hAnsiTheme="minorHAnsi" w:cstheme="minorHAnsi"/>
          <w:color w:val="000000" w:themeColor="text1"/>
          <w:sz w:val="24"/>
          <w:szCs w:val="24"/>
        </w:rPr>
        <w:t>, as</w:t>
      </w:r>
      <w:r w:rsidR="004B256B" w:rsidRPr="00CC0B5B">
        <w:rPr>
          <w:rFonts w:asciiTheme="minorHAnsi" w:hAnsiTheme="minorHAnsi" w:cstheme="minorHAnsi"/>
          <w:color w:val="000000" w:themeColor="text1"/>
          <w:sz w:val="24"/>
          <w:szCs w:val="24"/>
        </w:rPr>
        <w:t xml:space="preserve"> demonstrated empirically</w:t>
      </w:r>
      <w:r w:rsidR="005B01D7" w:rsidRPr="00CC0B5B">
        <w:rPr>
          <w:rFonts w:asciiTheme="minorHAnsi" w:hAnsiTheme="minorHAnsi" w:cstheme="minorHAnsi"/>
          <w:color w:val="000000" w:themeColor="text1"/>
          <w:sz w:val="24"/>
          <w:szCs w:val="24"/>
        </w:rPr>
        <w:t xml:space="preserve"> in our conjunction analysis</w:t>
      </w:r>
      <w:r w:rsidR="0016405E" w:rsidRPr="00CC0B5B">
        <w:rPr>
          <w:rFonts w:asciiTheme="minorHAnsi" w:hAnsiTheme="minorHAnsi" w:cstheme="minorHAnsi"/>
          <w:color w:val="000000" w:themeColor="text1"/>
          <w:sz w:val="24"/>
          <w:szCs w:val="24"/>
        </w:rPr>
        <w:t>,</w:t>
      </w:r>
      <w:r w:rsidR="00723E5D" w:rsidRPr="00CC0B5B">
        <w:rPr>
          <w:rFonts w:asciiTheme="minorHAnsi" w:hAnsiTheme="minorHAnsi" w:cstheme="minorHAnsi"/>
          <w:color w:val="000000" w:themeColor="text1"/>
          <w:sz w:val="24"/>
          <w:szCs w:val="24"/>
        </w:rPr>
        <w:t xml:space="preserve"> </w:t>
      </w:r>
      <w:r w:rsidR="0016405E" w:rsidRPr="00CC0B5B">
        <w:rPr>
          <w:rFonts w:asciiTheme="minorHAnsi" w:hAnsiTheme="minorHAnsi" w:cstheme="minorHAnsi"/>
          <w:color w:val="000000" w:themeColor="text1"/>
          <w:sz w:val="24"/>
          <w:szCs w:val="24"/>
        </w:rPr>
        <w:t>appears</w:t>
      </w:r>
      <w:r w:rsidR="004B256B" w:rsidRPr="00CC0B5B">
        <w:rPr>
          <w:rFonts w:asciiTheme="minorHAnsi" w:hAnsiTheme="minorHAnsi" w:cstheme="minorHAnsi"/>
          <w:color w:val="000000" w:themeColor="text1"/>
          <w:sz w:val="24"/>
          <w:szCs w:val="24"/>
        </w:rPr>
        <w:t xml:space="preserve"> to be spatially distinct from </w:t>
      </w:r>
      <w:r w:rsidR="0016405E" w:rsidRPr="00CC0B5B">
        <w:rPr>
          <w:rFonts w:asciiTheme="minorHAnsi" w:hAnsiTheme="minorHAnsi" w:cstheme="minorHAnsi"/>
          <w:color w:val="000000" w:themeColor="text1"/>
          <w:sz w:val="24"/>
          <w:szCs w:val="24"/>
        </w:rPr>
        <w:t xml:space="preserve">our identified region of </w:t>
      </w:r>
      <w:r w:rsidR="004B256B" w:rsidRPr="00CC0B5B">
        <w:rPr>
          <w:rFonts w:asciiTheme="minorHAnsi" w:hAnsiTheme="minorHAnsi" w:cstheme="minorHAnsi"/>
          <w:color w:val="000000" w:themeColor="text1"/>
          <w:sz w:val="24"/>
          <w:szCs w:val="24"/>
        </w:rPr>
        <w:t>interoceptive dysfunction)</w:t>
      </w:r>
      <w:r w:rsidR="00CF35B7" w:rsidRPr="00CC0B5B">
        <w:rPr>
          <w:rFonts w:asciiTheme="minorHAnsi" w:hAnsiTheme="minorHAnsi" w:cstheme="minorHAnsi"/>
          <w:color w:val="000000" w:themeColor="text1"/>
          <w:sz w:val="24"/>
          <w:szCs w:val="24"/>
        </w:rPr>
        <w:t xml:space="preserve"> </w:t>
      </w:r>
      <w:r w:rsidR="00CF35B7" w:rsidRPr="00CC0B5B">
        <w:rPr>
          <w:rFonts w:asciiTheme="minorHAnsi" w:hAnsiTheme="minorHAnsi" w:cstheme="minorHAnsi"/>
          <w:color w:val="000000" w:themeColor="text1"/>
          <w:sz w:val="24"/>
          <w:szCs w:val="24"/>
        </w:rPr>
        <w:fldChar w:fldCharType="begin"/>
      </w:r>
      <w:r w:rsidR="00AF788A" w:rsidRPr="00CC0B5B">
        <w:rPr>
          <w:rFonts w:asciiTheme="minorHAnsi" w:hAnsiTheme="minorHAnsi" w:cstheme="minorHAnsi"/>
          <w:color w:val="000000" w:themeColor="text1"/>
          <w:sz w:val="24"/>
          <w:szCs w:val="24"/>
        </w:rPr>
        <w:instrText xml:space="preserve"> ADDIN ZOTERO_ITEM CSL_CITATION {"citationID":"a2c4b5qhg5","properties":{"formattedCitation":"(31, 34, 38)","plainCitation":"(31, 34, 38)","noteIndex":0},"citationItems":[{"id":2490,"uris":["http://zotero.org/users/1809613/items/IJNRGHTU"],"uri":["http://zotero.org/users/1809613/items/IJNRGHTU"],"itemData":{"id":2490,"type":"article-journal","container-title":"Journal of Comparative Neurology","ISSN":"0021-9967","issue":"15","journalAbbreviation":"Journal of Comparative Neurology","note":"publisher: Wiley Online Library","page":"3371-3388","title":"Anterior insular cortex and emotional awareness","volume":"521","author":[{"family":"Gu","given":"Xiaosi"},{"family":"Hof","given":"Patrick R"},{"family":"Friston","given":"Karl J"},{"family":"Fan","given":"Jin"}],"issued":{"date-parts":[["2013"]]}}},{"id":2411,"uris":["http://zotero.org/users/1809613/items/WXFSQBLW"],"uri":["http://zotero.org/users/1809613/items/WXFSQBLW"],"itemData":{"id":2411,"type":"article-journal","container-title":"Nature reviews neuroscience","ISSN":"1471-0048","issue":"8","journalAbbreviation":"Nature reviews neuroscience","page":"655","title":"How do you feel? Interoception: the sense of the physiological condition of the body","volume":"3","author":[{"family":"Craig","given":"Arthur D"}],"issued":{"date-parts":[["2002"]]}}},{"id":2638,"uris":["http://zotero.org/users/1809613/items/6224Q8CJ"],"uri":["http://zotero.org/users/1809613/items/6224Q8CJ"],"itemData":{"id":2638,"type":"article-journal","container-title":"Cerebral cortex","ISSN":"1460-2199","issue":"5","journalAbbreviation":"Cerebral cortex","note":"publisher: Oxford University Press","page":"1910-1922","title":"The brain basis of positive and negative affect: evidence from a meta-analysis of the human neuroimaging literature","volume":"26","author":[{"family":"Lindquist","given":"Kristen A"},{"family":"Satpute","given":"Ajay B"},{"family":"Wager","given":"Tor D"},{"family":"Weber","given":"Jochen"},{"family":"Barrett","given":"Lisa Feldman"}],"issued":{"date-parts":[["2016"]]}}}],"schema":"https://github.com/citation-style-language/schema/raw/master/csl-citation.json"} </w:instrText>
      </w:r>
      <w:r w:rsidR="00CF35B7" w:rsidRPr="00CC0B5B">
        <w:rPr>
          <w:rFonts w:asciiTheme="minorHAnsi" w:hAnsiTheme="minorHAnsi" w:cstheme="minorHAnsi"/>
          <w:color w:val="000000" w:themeColor="text1"/>
          <w:sz w:val="24"/>
          <w:szCs w:val="24"/>
        </w:rPr>
        <w:fldChar w:fldCharType="separate"/>
      </w:r>
      <w:r w:rsidR="00AF788A" w:rsidRPr="00CC0B5B">
        <w:rPr>
          <w:rFonts w:hAnsiTheme="minorHAnsi"/>
          <w:color w:val="000000" w:themeColor="text1"/>
          <w:sz w:val="24"/>
          <w:lang w:val="en-US"/>
        </w:rPr>
        <w:t>(31, 34, 38)</w:t>
      </w:r>
      <w:r w:rsidR="00CF35B7" w:rsidRPr="00CC0B5B">
        <w:rPr>
          <w:rFonts w:asciiTheme="minorHAnsi" w:hAnsiTheme="minorHAnsi" w:cstheme="minorHAnsi"/>
          <w:color w:val="000000" w:themeColor="text1"/>
          <w:sz w:val="24"/>
          <w:szCs w:val="24"/>
        </w:rPr>
        <w:fldChar w:fldCharType="end"/>
      </w:r>
      <w:r w:rsidR="00D831C4" w:rsidRPr="00CC0B5B">
        <w:rPr>
          <w:rFonts w:asciiTheme="minorHAnsi" w:hAnsiTheme="minorHAnsi" w:cstheme="minorHAnsi"/>
          <w:color w:val="000000" w:themeColor="text1"/>
          <w:sz w:val="24"/>
          <w:szCs w:val="24"/>
        </w:rPr>
        <w:t xml:space="preserve">. </w:t>
      </w:r>
    </w:p>
    <w:p w14:paraId="4BBCB0BB" w14:textId="67CFC8C6" w:rsidR="001C7C40" w:rsidRPr="00CC0B5B" w:rsidRDefault="000E249C" w:rsidP="0068152F">
      <w:pPr>
        <w:spacing w:after="160" w:line="276" w:lineRule="auto"/>
        <w:jc w:val="both"/>
        <w:rPr>
          <w:rFonts w:asciiTheme="minorHAnsi" w:hAnsiTheme="minorHAnsi" w:cstheme="minorHAnsi"/>
          <w:color w:val="000000" w:themeColor="text1"/>
          <w:sz w:val="24"/>
          <w:szCs w:val="24"/>
        </w:rPr>
      </w:pPr>
      <w:r w:rsidRPr="00CC0B5B">
        <w:rPr>
          <w:rFonts w:asciiTheme="minorHAnsi" w:hAnsiTheme="minorHAnsi"/>
          <w:color w:val="000000" w:themeColor="text1"/>
          <w:sz w:val="24"/>
          <w:szCs w:val="24"/>
        </w:rPr>
        <w:t xml:space="preserve">This functional anatomy of the precentral insular gyrus makes it an ideal candidate for the locus of processing of interoceptive prediction errors, which occur following a mismatch between generative expectations of physiological state and incoming signals from the body </w:t>
      </w:r>
      <w:r w:rsidRPr="00CC0B5B">
        <w:rPr>
          <w:rFonts w:asciiTheme="minorHAnsi" w:hAnsiTheme="minorHAnsi"/>
          <w:color w:val="000000" w:themeColor="text1"/>
          <w:sz w:val="24"/>
          <w:szCs w:val="24"/>
        </w:rPr>
        <w:fldChar w:fldCharType="begin"/>
      </w:r>
      <w:r w:rsidR="002A5F9B" w:rsidRPr="00CC0B5B">
        <w:rPr>
          <w:rFonts w:asciiTheme="minorHAnsi" w:hAnsiTheme="minorHAnsi"/>
          <w:color w:val="000000" w:themeColor="text1"/>
          <w:sz w:val="24"/>
          <w:szCs w:val="24"/>
        </w:rPr>
        <w:instrText xml:space="preserve"> ADDIN ZOTERO_ITEM CSL_CITATION {"citationID":"sQ0RcjI8","properties":{"formattedCitation":"(19, 23, 25, 26)","plainCitation":"(19, 23, 25, 26)","noteIndex":0},"citationItems":[{"id":2405,"uris":["http://zotero.org/users/1809613/items/FQVCEER6"],"uri":["http://zotero.org/users/1809613/items/FQVCEER6"],"itemData":{"id":2405,"type":"article-journal","container-title":"Nature Reviews Neuroscience","ISSN":"1471-0048","issue":"7","journalAbbreviation":"Nature Reviews Neuroscience","page":"419","title":"Interoceptive predictions in the brain","volume":"16","author":[{"family":"Barrett","given":"Lisa Feldman"},{"family":"Simmons","given":"W Kyle"}],"issued":{"date-parts":[["2015"]]}}},{"id":2407,"uris":["http://zotero.org/users/1809613/items/99JVXB4E"],"uri":["http://zotero.org/users/1809613/items/99JVXB4E"],"itemData":{"id":2407,"type":"article-journal","container-title":"Biological Psychiatry","ISSN":"0006-3223","issue":"6","journalAbbreviation":"Biological Psychiatry","page":"421-430","title":"Computational psychosomatics and computational psychiatry: Toward a joint framework for differential diagnosis","volume":"82","author":[{"family":"Petzschner","given":"Frederike H"},{"family":"Weber","given":"Lilian AE"},{"family":"Gard","given":"Tim"},{"family":"Stephan","given":"Klaas E"}],"issued":{"date-parts":[["2017"]]}}},{"id":2404,"uris":["http://zotero.org/users/1809613/items/AMQ8L4GG"],"uri":["http://zotero.org/users/1809613/items/AMQ8L4GG"],"itemData":{"id":2404,"type":"article-journal","container-title":"Behavioral and Brain Sciences","ISSN":"0140-525X","issue":"3","journalAbbreviation":"Behavioral and Brain Sciences","page":"227-228","title":"Extending predictive processing to the body: emotion as interoceptive inference","volume":"36","author":[{"family":"Seth","given":"Anil K"},{"family":"Critchley","given":"Hugo D"}],"issued":{"date-parts":[["2013"]]}}},{"id":2848,"uris":["http://zotero.org/users/1809613/items/I6V54LZM"],"uri":["http://zotero.org/users/1809613/items/I6V54LZM"],"itemData":{"id":2848,"type":"article-journal","container-title":"Trends in cognitive sciences","ISSN":"1364-6613","issue":"11","journalAbbreviation":"Trends in cognitive sciences","note":"publisher: Elsevier","page":"565-573","title":"Interoceptive inference, emotion, and the embodied self","volume":"17","author":[{"family":"Seth","given":"Anil K"}],"issued":{"date-parts":[["2013"]]}}}],"schema":"https://github.com/citation-style-language/schema/raw/master/csl-citation.json"} </w:instrText>
      </w:r>
      <w:r w:rsidRPr="00CC0B5B">
        <w:rPr>
          <w:rFonts w:asciiTheme="minorHAnsi" w:hAnsiTheme="minorHAnsi"/>
          <w:color w:val="000000" w:themeColor="text1"/>
          <w:sz w:val="24"/>
          <w:szCs w:val="24"/>
        </w:rPr>
        <w:fldChar w:fldCharType="separate"/>
      </w:r>
      <w:r w:rsidR="002A5F9B" w:rsidRPr="00CC0B5B">
        <w:rPr>
          <w:rFonts w:hAnsiTheme="minorHAnsi" w:cs="Times New Roman"/>
          <w:color w:val="000000" w:themeColor="text1"/>
          <w:sz w:val="24"/>
          <w:szCs w:val="24"/>
          <w:lang w:val="en-US"/>
        </w:rPr>
        <w:t>(19, 23, 25, 26)</w:t>
      </w:r>
      <w:r w:rsidRPr="00CC0B5B">
        <w:rPr>
          <w:rFonts w:asciiTheme="minorHAnsi" w:hAnsiTheme="minorHAnsi"/>
          <w:color w:val="000000" w:themeColor="text1"/>
          <w:sz w:val="24"/>
          <w:szCs w:val="24"/>
        </w:rPr>
        <w:fldChar w:fldCharType="end"/>
      </w:r>
      <w:r w:rsidRPr="00CC0B5B">
        <w:rPr>
          <w:rFonts w:asciiTheme="minorHAnsi" w:hAnsiTheme="minorHAnsi"/>
          <w:color w:val="000000" w:themeColor="text1"/>
          <w:sz w:val="24"/>
          <w:szCs w:val="24"/>
        </w:rPr>
        <w:t xml:space="preserve">. Influential theories have suggested that expectations of physiological state are communicated via projections from the ventral-anterior insula and fronto-cingulate regions to the mid- and posterior insula, with the mid- and posterior insula encoding any </w:t>
      </w:r>
      <w:r w:rsidRPr="00CC0B5B">
        <w:rPr>
          <w:rFonts w:asciiTheme="minorHAnsi" w:hAnsiTheme="minorHAnsi"/>
          <w:color w:val="000000" w:themeColor="text1"/>
          <w:sz w:val="24"/>
          <w:szCs w:val="24"/>
        </w:rPr>
        <w:lastRenderedPageBreak/>
        <w:t xml:space="preserve">mismatch between these prior expectations and signals from the body (i.e., interoceptive prediction errors) </w:t>
      </w:r>
      <w:r w:rsidRPr="00CC0B5B">
        <w:rPr>
          <w:rFonts w:asciiTheme="minorHAnsi" w:hAnsiTheme="minorHAnsi"/>
          <w:color w:val="000000" w:themeColor="text1"/>
          <w:sz w:val="24"/>
          <w:szCs w:val="24"/>
        </w:rPr>
        <w:fldChar w:fldCharType="begin"/>
      </w:r>
      <w:r w:rsidR="002A5F9B" w:rsidRPr="00CC0B5B">
        <w:rPr>
          <w:rFonts w:asciiTheme="minorHAnsi" w:hAnsiTheme="minorHAnsi"/>
          <w:color w:val="000000" w:themeColor="text1"/>
          <w:sz w:val="24"/>
          <w:szCs w:val="24"/>
        </w:rPr>
        <w:instrText xml:space="preserve"> ADDIN ZOTERO_ITEM CSL_CITATION {"citationID":"0oePrwno","properties":{"formattedCitation":"(19, 23, 25, 26)","plainCitation":"(19, 23, 25, 26)","noteIndex":0},"citationItems":[{"id":2405,"uris":["http://zotero.org/users/1809613/items/FQVCEER6"],"uri":["http://zotero.org/users/1809613/items/FQVCEER6"],"itemData":{"id":2405,"type":"article-journal","container-title":"Nature Reviews Neuroscience","ISSN":"1471-0048","issue":"7","journalAbbreviation":"Nature Reviews Neuroscience","page":"419","title":"Interoceptive predictions in the brain","volume":"16","author":[{"family":"Barrett","given":"Lisa Feldman"},{"family":"Simmons","given":"W Kyle"}],"issued":{"date-parts":[["2015"]]}}},{"id":2407,"uris":["http://zotero.org/users/1809613/items/99JVXB4E"],"uri":["http://zotero.org/users/1809613/items/99JVXB4E"],"itemData":{"id":2407,"type":"article-journal","container-title":"Biological Psychiatry","ISSN":"0006-3223","issue":"6","journalAbbreviation":"Biological Psychiatry","page":"421-430","title":"Computational psychosomatics and computational psychiatry: Toward a joint framework for differential diagnosis","volume":"82","author":[{"family":"Petzschner","given":"Frederike H"},{"family":"Weber","given":"Lilian AE"},{"family":"Gard","given":"Tim"},{"family":"Stephan","given":"Klaas E"}],"issued":{"date-parts":[["2017"]]}}},{"id":2404,"uris":["http://zotero.org/users/1809613/items/AMQ8L4GG"],"uri":["http://zotero.org/users/1809613/items/AMQ8L4GG"],"itemData":{"id":2404,"type":"article-journal","container-title":"Behavioral and Brain Sciences","ISSN":"0140-525X","issue":"3","journalAbbreviation":"Behavioral and Brain Sciences","page":"227-228","title":"Extending predictive processing to the body: emotion as interoceptive inference","volume":"36","author":[{"family":"Seth","given":"Anil K"},{"family":"Critchley","given":"Hugo D"}],"issued":{"date-parts":[["2013"]]}}},{"id":2848,"uris":["http://zotero.org/users/1809613/items/I6V54LZM"],"uri":["http://zotero.org/users/1809613/items/I6V54LZM"],"itemData":{"id":2848,"type":"article-journal","container-title":"Trends in cognitive sciences","ISSN":"1364-6613","issue":"11","journalAbbreviation":"Trends in cognitive sciences","note":"publisher: Elsevier","page":"565-573","title":"Interoceptive inference, emotion, and the embodied self","volume":"17","author":[{"family":"Seth","given":"Anil K"}],"issued":{"date-parts":[["2013"]]}}}],"schema":"https://github.com/citation-style-language/schema/raw/master/csl-citation.json"} </w:instrText>
      </w:r>
      <w:r w:rsidRPr="00CC0B5B">
        <w:rPr>
          <w:rFonts w:asciiTheme="minorHAnsi" w:hAnsiTheme="minorHAnsi"/>
          <w:color w:val="000000" w:themeColor="text1"/>
          <w:sz w:val="24"/>
          <w:szCs w:val="24"/>
        </w:rPr>
        <w:fldChar w:fldCharType="separate"/>
      </w:r>
      <w:r w:rsidR="002A5F9B" w:rsidRPr="00CC0B5B">
        <w:rPr>
          <w:rFonts w:hAnsiTheme="minorHAnsi" w:cs="Times New Roman"/>
          <w:color w:val="000000" w:themeColor="text1"/>
          <w:sz w:val="24"/>
          <w:szCs w:val="24"/>
          <w:lang w:val="en-US"/>
        </w:rPr>
        <w:t>(19, 23, 25, 26)</w:t>
      </w:r>
      <w:r w:rsidRPr="00CC0B5B">
        <w:rPr>
          <w:rFonts w:asciiTheme="minorHAnsi" w:hAnsiTheme="minorHAnsi"/>
          <w:color w:val="000000" w:themeColor="text1"/>
          <w:sz w:val="24"/>
          <w:szCs w:val="24"/>
        </w:rPr>
        <w:fldChar w:fldCharType="end"/>
      </w:r>
      <w:r w:rsidRPr="00CC0B5B">
        <w:rPr>
          <w:rFonts w:asciiTheme="minorHAnsi" w:hAnsiTheme="minorHAnsi"/>
          <w:color w:val="000000" w:themeColor="text1"/>
          <w:sz w:val="24"/>
          <w:szCs w:val="24"/>
        </w:rPr>
        <w:t>.</w:t>
      </w:r>
      <w:r w:rsidR="00D4754E" w:rsidRPr="00CC0B5B">
        <w:rPr>
          <w:rFonts w:asciiTheme="minorHAnsi" w:hAnsiTheme="minorHAnsi" w:cstheme="minorHAnsi"/>
          <w:color w:val="000000" w:themeColor="text1"/>
          <w:sz w:val="24"/>
          <w:szCs w:val="24"/>
        </w:rPr>
        <w:t xml:space="preserve"> </w:t>
      </w:r>
    </w:p>
    <w:p w14:paraId="7FC42156" w14:textId="77777777" w:rsidR="00D20775" w:rsidRPr="00CC0B5B" w:rsidRDefault="0006172A" w:rsidP="0068152F">
      <w:pPr>
        <w:spacing w:line="276" w:lineRule="auto"/>
        <w:rPr>
          <w:rFonts w:asciiTheme="minorHAnsi" w:hAnsiTheme="minorHAnsi"/>
          <w:color w:val="000000" w:themeColor="text1"/>
        </w:rPr>
      </w:pPr>
      <w:r w:rsidRPr="00CC0B5B">
        <w:rPr>
          <w:rFonts w:asciiTheme="minorHAnsi" w:hAnsiTheme="minorHAnsi"/>
          <w:color w:val="000000" w:themeColor="text1"/>
          <w:sz w:val="24"/>
          <w:szCs w:val="24"/>
        </w:rPr>
        <w:t xml:space="preserve">The dorsal mid-insula could represent a common ‘locus of disruption’ emerging from other (domain- or pathology-specific) interoceptive changes. Some pathologies might originate from a primary dysfunction in interosensory signalling (e.g., an increased sensitivity to interoceptive stimuli, resulting in a higher weighting of prediction errors </w:t>
      </w:r>
      <w:r w:rsidRPr="00CC0B5B">
        <w:rPr>
          <w:rFonts w:asciiTheme="minorHAnsi" w:hAnsiTheme="minorHAnsi"/>
          <w:color w:val="000000" w:themeColor="text1"/>
          <w:sz w:val="24"/>
          <w:szCs w:val="24"/>
        </w:rPr>
        <w:fldChar w:fldCharType="begin"/>
      </w:r>
      <w:r w:rsidR="002A5F9B" w:rsidRPr="00CC0B5B">
        <w:rPr>
          <w:rFonts w:asciiTheme="minorHAnsi" w:hAnsiTheme="minorHAnsi"/>
          <w:color w:val="000000" w:themeColor="text1"/>
          <w:sz w:val="24"/>
          <w:szCs w:val="24"/>
        </w:rPr>
        <w:instrText xml:space="preserve"> ADDIN ZOTERO_ITEM CSL_CITATION {"citationID":"a13eoa4sing","properties":{"formattedCitation":"(54)","plainCitation":"(54)","noteIndex":0},"citationItems":[{"id":2526,"uris":["http://zotero.org/users/1809613/items/68C6KINB"],"uri":["http://zotero.org/users/1809613/items/68C6KINB"],"itemData":{"id":2526,"type":"article-journal","container-title":"Journal of psychiatry &amp; neuroscience: JPN","issue":"5","journalAbbreviation":"Journal of psychiatry &amp; neuroscience: JPN","note":"publisher: Canadian Medical Association","page":"304","title":"Prediction error and somatosensory insula activation in women recovered from anorexia nervosa","volume":"41","author":[{"family":"Frank","given":"Guido KW"},{"family":"Collier","given":"Shaleise"},{"family":"Shott","given":"Megan E"},{"family":"O’Reilly","given":"Randall C"}],"issued":{"date-parts":[["2016"]]}}}],"schema":"https://github.com/citation-style-language/schema/raw/master/csl-citation.json"} </w:instrText>
      </w:r>
      <w:r w:rsidRPr="00CC0B5B">
        <w:rPr>
          <w:rFonts w:asciiTheme="minorHAnsi" w:hAnsiTheme="minorHAnsi"/>
          <w:color w:val="000000" w:themeColor="text1"/>
          <w:sz w:val="24"/>
          <w:szCs w:val="24"/>
        </w:rPr>
        <w:fldChar w:fldCharType="separate"/>
      </w:r>
      <w:r w:rsidR="002A5F9B" w:rsidRPr="00CC0B5B">
        <w:rPr>
          <w:rFonts w:asciiTheme="minorHAnsi" w:hAnsiTheme="minorHAnsi"/>
          <w:color w:val="000000" w:themeColor="text1"/>
          <w:sz w:val="24"/>
          <w:szCs w:val="24"/>
          <w:lang w:val="en-US"/>
        </w:rPr>
        <w:t>(54)</w:t>
      </w:r>
      <w:r w:rsidRPr="00CC0B5B">
        <w:rPr>
          <w:rFonts w:asciiTheme="minorHAnsi" w:hAnsiTheme="minorHAnsi"/>
          <w:color w:val="000000" w:themeColor="text1"/>
          <w:sz w:val="24"/>
          <w:szCs w:val="24"/>
        </w:rPr>
        <w:fldChar w:fldCharType="end"/>
      </w:r>
      <w:r w:rsidRPr="00CC0B5B">
        <w:rPr>
          <w:rFonts w:asciiTheme="minorHAnsi" w:hAnsiTheme="minorHAnsi"/>
          <w:color w:val="000000" w:themeColor="text1"/>
          <w:sz w:val="24"/>
          <w:szCs w:val="24"/>
        </w:rPr>
        <w:t xml:space="preserve">) while others might stem from increased precision of prediction models, at the expense of prediction error signals (thought to be encoded by neuromodulators </w:t>
      </w:r>
      <w:r w:rsidRPr="00CC0B5B">
        <w:rPr>
          <w:rFonts w:asciiTheme="minorHAnsi" w:hAnsiTheme="minorHAnsi"/>
          <w:color w:val="000000" w:themeColor="text1"/>
          <w:sz w:val="24"/>
          <w:szCs w:val="24"/>
        </w:rPr>
        <w:fldChar w:fldCharType="begin"/>
      </w:r>
      <w:r w:rsidR="002A5F9B" w:rsidRPr="00CC0B5B">
        <w:rPr>
          <w:rFonts w:asciiTheme="minorHAnsi" w:hAnsiTheme="minorHAnsi"/>
          <w:color w:val="000000" w:themeColor="text1"/>
          <w:sz w:val="24"/>
          <w:szCs w:val="24"/>
        </w:rPr>
        <w:instrText xml:space="preserve"> ADDIN ZOTERO_ITEM CSL_CITATION {"citationID":"knAnMucs","properties":{"formattedCitation":"(55)","plainCitation":"(55)","noteIndex":0},"citationItems":[{"id":2851,"uris":["http://zotero.org/users/1809613/items/342AZY8E"],"uri":["http://zotero.org/users/1809613/items/342AZY8E"],"itemData":{"id":2851,"type":"article-journal","container-title":"Journal of Neuroscience","ISSN":"0270-6474","issue":"19","journalAbbreviation":"Journal of Neuroscience","note":"publisher: Soc Neuroscience","page":"8227-8236","title":"Free energy, precision and learning: the role of cholinergic neuromodulation","volume":"33","author":[{"family":"Moran","given":"Rosalyn J"},{"family":"Campo","given":"Pablo"},{"family":"Symmonds","given":"Mkael"},{"family":"Stephan","given":"Klaas E"},{"family":"Dolan","given":"Raymond J"},{"family":"Friston","given":"Karl J"}],"issued":{"date-parts":[["2013"]]}}}],"schema":"https://github.com/citation-style-language/schema/raw/master/csl-citation.json"} </w:instrText>
      </w:r>
      <w:r w:rsidRPr="00CC0B5B">
        <w:rPr>
          <w:rFonts w:asciiTheme="minorHAnsi" w:hAnsiTheme="minorHAnsi"/>
          <w:color w:val="000000" w:themeColor="text1"/>
          <w:sz w:val="24"/>
          <w:szCs w:val="24"/>
        </w:rPr>
        <w:fldChar w:fldCharType="separate"/>
      </w:r>
      <w:r w:rsidR="002A5F9B" w:rsidRPr="00CC0B5B">
        <w:rPr>
          <w:rFonts w:asciiTheme="minorHAnsi" w:hAnsiTheme="minorHAnsi"/>
          <w:noProof/>
          <w:color w:val="000000" w:themeColor="text1"/>
          <w:sz w:val="24"/>
          <w:szCs w:val="24"/>
        </w:rPr>
        <w:t>(55)</w:t>
      </w:r>
      <w:r w:rsidRPr="00CC0B5B">
        <w:rPr>
          <w:rFonts w:asciiTheme="minorHAnsi" w:hAnsiTheme="minorHAnsi"/>
          <w:color w:val="000000" w:themeColor="text1"/>
          <w:sz w:val="24"/>
          <w:szCs w:val="24"/>
        </w:rPr>
        <w:fldChar w:fldCharType="end"/>
      </w:r>
      <w:r w:rsidRPr="00CC0B5B">
        <w:rPr>
          <w:rFonts w:asciiTheme="minorHAnsi" w:hAnsiTheme="minorHAnsi"/>
          <w:color w:val="000000" w:themeColor="text1"/>
          <w:sz w:val="24"/>
          <w:szCs w:val="24"/>
        </w:rPr>
        <w:t xml:space="preserve"> or local GABAergic mechanisms </w:t>
      </w:r>
      <w:r w:rsidRPr="00CC0B5B">
        <w:rPr>
          <w:rFonts w:asciiTheme="minorHAnsi" w:hAnsiTheme="minorHAnsi"/>
          <w:color w:val="000000" w:themeColor="text1"/>
          <w:sz w:val="24"/>
          <w:szCs w:val="24"/>
        </w:rPr>
        <w:fldChar w:fldCharType="begin"/>
      </w:r>
      <w:r w:rsidR="002A5F9B" w:rsidRPr="00CC0B5B">
        <w:rPr>
          <w:rFonts w:asciiTheme="minorHAnsi" w:hAnsiTheme="minorHAnsi"/>
          <w:color w:val="000000" w:themeColor="text1"/>
          <w:sz w:val="24"/>
          <w:szCs w:val="24"/>
        </w:rPr>
        <w:instrText xml:space="preserve"> ADDIN ZOTERO_ITEM CSL_CITATION {"citationID":"TpHopg0k","properties":{"formattedCitation":"(56)","plainCitation":"(56)","noteIndex":0},"citationItems":[{"id":2852,"uris":["http://zotero.org/users/1809613/items/XKUR4XXP"],"uri":["http://zotero.org/users/1809613/items/XKUR4XXP"],"itemData":{"id":2852,"type":"article-journal","container-title":"Annual review of neuroscience","ISSN":"0147-006X","journalAbbreviation":"Annual review of neuroscience","note":"publisher: Annual Reviews","page":"373-394","title":"Neural circuitry of reward prediction error","volume":"40","author":[{"family":"Watabe-Uchida","given":"Mitsuko"},{"family":"Eshel","given":"Neir"},{"family":"Uchida","given":"Naoshige"}],"issued":{"date-parts":[["2017"]]}}}],"schema":"https://github.com/citation-style-language/schema/raw/master/csl-citation.json"} </w:instrText>
      </w:r>
      <w:r w:rsidRPr="00CC0B5B">
        <w:rPr>
          <w:rFonts w:asciiTheme="minorHAnsi" w:hAnsiTheme="minorHAnsi"/>
          <w:color w:val="000000" w:themeColor="text1"/>
          <w:sz w:val="24"/>
          <w:szCs w:val="24"/>
        </w:rPr>
        <w:fldChar w:fldCharType="separate"/>
      </w:r>
      <w:r w:rsidR="002A5F9B" w:rsidRPr="00CC0B5B">
        <w:rPr>
          <w:rFonts w:asciiTheme="minorHAnsi" w:hAnsiTheme="minorHAnsi"/>
          <w:noProof/>
          <w:color w:val="000000" w:themeColor="text1"/>
          <w:sz w:val="24"/>
          <w:szCs w:val="24"/>
        </w:rPr>
        <w:t>(56)</w:t>
      </w:r>
      <w:r w:rsidRPr="00CC0B5B">
        <w:rPr>
          <w:rFonts w:asciiTheme="minorHAnsi" w:hAnsiTheme="minorHAnsi"/>
          <w:color w:val="000000" w:themeColor="text1"/>
          <w:sz w:val="24"/>
          <w:szCs w:val="24"/>
        </w:rPr>
        <w:fldChar w:fldCharType="end"/>
      </w:r>
      <w:r w:rsidRPr="00CC0B5B">
        <w:rPr>
          <w:rFonts w:asciiTheme="minorHAnsi" w:hAnsiTheme="minorHAnsi"/>
          <w:color w:val="000000" w:themeColor="text1"/>
          <w:sz w:val="24"/>
          <w:szCs w:val="24"/>
        </w:rPr>
        <w:t xml:space="preserve">). We speculate that the unique hybrid architecture of the dysgranular dorsal mid-insula makes it a possible anatomical candidate for encoding of interoceptive prediction errors. This hypothesis requires testing in future studies employing tasks that manipulate the expectancy of interoceptive associations and fit learning models to trial-by-trial prediction errors (a paradigm commonly employed in exteroceptive predictive processing studies, for example </w:t>
      </w:r>
      <w:r w:rsidRPr="00CC0B5B">
        <w:rPr>
          <w:rFonts w:asciiTheme="minorHAnsi" w:hAnsiTheme="minorHAnsi"/>
          <w:color w:val="000000" w:themeColor="text1"/>
          <w:sz w:val="24"/>
          <w:szCs w:val="24"/>
        </w:rPr>
        <w:fldChar w:fldCharType="begin"/>
      </w:r>
      <w:r w:rsidR="002A5F9B" w:rsidRPr="00CC0B5B">
        <w:rPr>
          <w:rFonts w:asciiTheme="minorHAnsi" w:hAnsiTheme="minorHAnsi"/>
          <w:color w:val="000000" w:themeColor="text1"/>
          <w:sz w:val="24"/>
          <w:szCs w:val="24"/>
        </w:rPr>
        <w:instrText xml:space="preserve"> ADDIN ZOTERO_ITEM CSL_CITATION {"citationID":"m2N7liNp","properties":{"formattedCitation":"(57)","plainCitation":"(57)","noteIndex":0},"citationItems":[{"id":2850,"uris":["http://zotero.org/users/1809613/items/U9ZWVEDM"],"uri":["http://zotero.org/users/1809613/items/U9ZWVEDM"],"itemData":{"id":2850,"type":"article-journal","container-title":"Nature neuroscience","ISSN":"1546-1726","issue":"9","journalAbbreviation":"Nature neuroscience","note":"publisher: Nature Publishing Group","page":"1293","title":"Adults with autism overestimate the volatility of the sensory environment","volume":"20","author":[{"family":"Lawson","given":"Rebecca P"},{"family":"Mathys","given":"Christoph"},{"family":"Rees","given":"Geraint"}],"issued":{"date-parts":[["2017"]]}}}],"schema":"https://github.com/citation-style-language/schema/raw/master/csl-citation.json"} </w:instrText>
      </w:r>
      <w:r w:rsidRPr="00CC0B5B">
        <w:rPr>
          <w:rFonts w:asciiTheme="minorHAnsi" w:hAnsiTheme="minorHAnsi"/>
          <w:color w:val="000000" w:themeColor="text1"/>
          <w:sz w:val="24"/>
          <w:szCs w:val="24"/>
        </w:rPr>
        <w:fldChar w:fldCharType="separate"/>
      </w:r>
      <w:r w:rsidR="002A5F9B" w:rsidRPr="00CC0B5B">
        <w:rPr>
          <w:rFonts w:asciiTheme="minorHAnsi" w:hAnsiTheme="minorHAnsi"/>
          <w:noProof/>
          <w:color w:val="000000" w:themeColor="text1"/>
          <w:sz w:val="24"/>
          <w:szCs w:val="24"/>
        </w:rPr>
        <w:t>(57)</w:t>
      </w:r>
      <w:r w:rsidRPr="00CC0B5B">
        <w:rPr>
          <w:rFonts w:asciiTheme="minorHAnsi" w:hAnsiTheme="minorHAnsi"/>
          <w:color w:val="000000" w:themeColor="text1"/>
          <w:sz w:val="24"/>
          <w:szCs w:val="24"/>
        </w:rPr>
        <w:fldChar w:fldCharType="end"/>
      </w:r>
      <w:r w:rsidRPr="00CC0B5B">
        <w:rPr>
          <w:rFonts w:asciiTheme="minorHAnsi" w:hAnsiTheme="minorHAnsi"/>
          <w:color w:val="000000" w:themeColor="text1"/>
          <w:sz w:val="24"/>
          <w:szCs w:val="24"/>
        </w:rPr>
        <w:t>). This approach could delineate the putative role of the dysgranular mid-insula in interoceptive predictive processing in in psychiatric populations.</w:t>
      </w:r>
      <w:r w:rsidRPr="00CC0B5B">
        <w:rPr>
          <w:rFonts w:asciiTheme="minorHAnsi" w:hAnsiTheme="minorHAnsi"/>
          <w:color w:val="000000" w:themeColor="text1"/>
        </w:rPr>
        <w:t xml:space="preserve"> </w:t>
      </w:r>
    </w:p>
    <w:p w14:paraId="302D417A" w14:textId="77777777" w:rsidR="00D20775" w:rsidRPr="00CC0B5B" w:rsidRDefault="00D20775" w:rsidP="0068152F">
      <w:pPr>
        <w:spacing w:line="276" w:lineRule="auto"/>
        <w:rPr>
          <w:rFonts w:asciiTheme="minorHAnsi" w:hAnsiTheme="minorHAnsi" w:cstheme="minorHAnsi"/>
          <w:color w:val="000000" w:themeColor="text1"/>
          <w:sz w:val="24"/>
          <w:szCs w:val="24"/>
        </w:rPr>
      </w:pPr>
    </w:p>
    <w:p w14:paraId="529CA1B7" w14:textId="760F94B8" w:rsidR="007A32FA" w:rsidRPr="00CC0B5B" w:rsidRDefault="00D20775" w:rsidP="0068152F">
      <w:pPr>
        <w:spacing w:line="276" w:lineRule="auto"/>
        <w:rPr>
          <w:rFonts w:asciiTheme="minorHAnsi" w:hAnsiTheme="minorHAnsi" w:cstheme="minorHAnsi"/>
          <w:color w:val="000000" w:themeColor="text1"/>
          <w:sz w:val="24"/>
          <w:szCs w:val="24"/>
        </w:rPr>
      </w:pPr>
      <w:r w:rsidRPr="00CC0B5B">
        <w:rPr>
          <w:rFonts w:asciiTheme="minorHAnsi" w:hAnsiTheme="minorHAnsi" w:cstheme="minorHAnsi"/>
          <w:color w:val="000000" w:themeColor="text1"/>
          <w:sz w:val="24"/>
          <w:szCs w:val="24"/>
        </w:rPr>
        <w:t>T</w:t>
      </w:r>
      <w:r w:rsidR="00B07AA7" w:rsidRPr="00CC0B5B">
        <w:rPr>
          <w:rFonts w:asciiTheme="minorHAnsi" w:hAnsiTheme="minorHAnsi" w:cstheme="minorHAnsi"/>
          <w:color w:val="000000" w:themeColor="text1"/>
          <w:sz w:val="24"/>
          <w:szCs w:val="24"/>
        </w:rPr>
        <w:t xml:space="preserve">wo aspects of </w:t>
      </w:r>
      <w:r w:rsidR="008D5A3A" w:rsidRPr="00CC0B5B">
        <w:rPr>
          <w:rFonts w:asciiTheme="minorHAnsi" w:hAnsiTheme="minorHAnsi" w:cstheme="minorHAnsi"/>
          <w:color w:val="000000" w:themeColor="text1"/>
          <w:sz w:val="24"/>
          <w:szCs w:val="24"/>
        </w:rPr>
        <w:t>the location of our common cluster</w:t>
      </w:r>
      <w:r w:rsidR="00B07AA7" w:rsidRPr="00CC0B5B">
        <w:rPr>
          <w:rFonts w:asciiTheme="minorHAnsi" w:hAnsiTheme="minorHAnsi" w:cstheme="minorHAnsi"/>
          <w:color w:val="000000" w:themeColor="text1"/>
          <w:sz w:val="24"/>
          <w:szCs w:val="24"/>
        </w:rPr>
        <w:t xml:space="preserve"> are surprising. The first is its laterality: previous literature </w:t>
      </w:r>
      <w:r w:rsidR="008D5A3A" w:rsidRPr="00CC0B5B">
        <w:rPr>
          <w:rFonts w:asciiTheme="minorHAnsi" w:hAnsiTheme="minorHAnsi" w:cstheme="minorHAnsi"/>
          <w:color w:val="000000" w:themeColor="text1"/>
          <w:sz w:val="24"/>
          <w:szCs w:val="24"/>
        </w:rPr>
        <w:t xml:space="preserve">strongly </w:t>
      </w:r>
      <w:r w:rsidR="00B07AA7" w:rsidRPr="00CC0B5B">
        <w:rPr>
          <w:rFonts w:asciiTheme="minorHAnsi" w:hAnsiTheme="minorHAnsi" w:cstheme="minorHAnsi"/>
          <w:color w:val="000000" w:themeColor="text1"/>
          <w:sz w:val="24"/>
          <w:szCs w:val="24"/>
        </w:rPr>
        <w:t>suggests a right lateralisation of interoception</w:t>
      </w:r>
      <w:r w:rsidR="008D5A3A" w:rsidRPr="00CC0B5B">
        <w:rPr>
          <w:rFonts w:asciiTheme="minorHAnsi" w:hAnsiTheme="minorHAnsi" w:cstheme="minorHAnsi"/>
          <w:color w:val="000000" w:themeColor="text1"/>
          <w:sz w:val="24"/>
          <w:szCs w:val="24"/>
        </w:rPr>
        <w:t xml:space="preserve"> </w:t>
      </w:r>
      <w:r w:rsidR="008D5A3A" w:rsidRPr="00CC0B5B">
        <w:rPr>
          <w:rFonts w:asciiTheme="minorHAnsi" w:hAnsiTheme="minorHAnsi" w:cstheme="minorHAnsi"/>
          <w:color w:val="000000" w:themeColor="text1"/>
          <w:sz w:val="24"/>
          <w:szCs w:val="24"/>
        </w:rPr>
        <w:fldChar w:fldCharType="begin"/>
      </w:r>
      <w:r w:rsidR="00D4754E" w:rsidRPr="00CC0B5B">
        <w:rPr>
          <w:rFonts w:asciiTheme="minorHAnsi" w:hAnsiTheme="minorHAnsi" w:cstheme="minorHAnsi"/>
          <w:color w:val="000000" w:themeColor="text1"/>
          <w:sz w:val="24"/>
          <w:szCs w:val="24"/>
        </w:rPr>
        <w:instrText xml:space="preserve"> ADDIN ZOTERO_ITEM CSL_CITATION {"citationID":"a12pe07kk85","properties":{"formattedCitation":"(1)","plainCitation":"(1)","noteIndex":0},"citationItems":[{"id":2410,"uris":["http://zotero.org/users/1809613/items/TBCBZ3AS"],"uri":["http://zotero.org/users/1809613/items/TBCBZ3AS"],"itemData":{"id":2410,"type":"article-journal","container-title":"Current opinion in neurobiology","ISSN":"0959-4388","issue":"4","journalAbbreviation":"Current opinion in neurobiology","page":"500-505","title":"Interoception: the sense of the physiological condition of the body","volume":"13","author":[{"family":"Craig","given":"AD"}],"issued":{"date-parts":[["2003"]]}}}],"schema":"https://github.com/citation-style-language/schema/raw/master/csl-citation.json"} </w:instrText>
      </w:r>
      <w:r w:rsidR="008D5A3A" w:rsidRPr="00CC0B5B">
        <w:rPr>
          <w:rFonts w:asciiTheme="minorHAnsi" w:hAnsiTheme="minorHAnsi" w:cstheme="minorHAnsi"/>
          <w:color w:val="000000" w:themeColor="text1"/>
          <w:sz w:val="24"/>
          <w:szCs w:val="24"/>
        </w:rPr>
        <w:fldChar w:fldCharType="separate"/>
      </w:r>
      <w:r w:rsidR="00D4754E" w:rsidRPr="00CC0B5B">
        <w:rPr>
          <w:rFonts w:hAnsiTheme="minorHAnsi"/>
          <w:color w:val="000000" w:themeColor="text1"/>
          <w:sz w:val="24"/>
          <w:lang w:val="en-US"/>
        </w:rPr>
        <w:t>(1)</w:t>
      </w:r>
      <w:r w:rsidR="008D5A3A" w:rsidRPr="00CC0B5B">
        <w:rPr>
          <w:rFonts w:asciiTheme="minorHAnsi" w:hAnsiTheme="minorHAnsi" w:cstheme="minorHAnsi"/>
          <w:color w:val="000000" w:themeColor="text1"/>
          <w:sz w:val="24"/>
          <w:szCs w:val="24"/>
        </w:rPr>
        <w:fldChar w:fldCharType="end"/>
      </w:r>
      <w:r w:rsidR="00B07AA7" w:rsidRPr="00CC0B5B">
        <w:rPr>
          <w:rFonts w:asciiTheme="minorHAnsi" w:hAnsiTheme="minorHAnsi" w:cstheme="minorHAnsi"/>
          <w:color w:val="000000" w:themeColor="text1"/>
          <w:sz w:val="24"/>
          <w:szCs w:val="24"/>
        </w:rPr>
        <w:t>. Whilst our uncorrected results do include multiple smaller clusters in the right insula and claustrum, it is possible that this general lateralisation of function is not reflected in right lateralisation of disrupted function</w:t>
      </w:r>
      <w:r w:rsidR="008D5A3A" w:rsidRPr="00CC0B5B">
        <w:rPr>
          <w:rFonts w:asciiTheme="minorHAnsi" w:hAnsiTheme="minorHAnsi" w:cstheme="minorHAnsi"/>
          <w:color w:val="000000" w:themeColor="text1"/>
          <w:sz w:val="24"/>
          <w:szCs w:val="24"/>
        </w:rPr>
        <w:t xml:space="preserve">, or that low power in the included studies resulted in weaker clustering on the right (see </w:t>
      </w:r>
      <w:r w:rsidR="008D5A3A" w:rsidRPr="00CC0B5B">
        <w:rPr>
          <w:rFonts w:asciiTheme="minorHAnsi" w:hAnsiTheme="minorHAnsi" w:cstheme="minorHAnsi"/>
          <w:i/>
          <w:color w:val="000000" w:themeColor="text1"/>
          <w:sz w:val="24"/>
          <w:szCs w:val="24"/>
        </w:rPr>
        <w:t>Limitations</w:t>
      </w:r>
      <w:r w:rsidR="008D5A3A" w:rsidRPr="00CC0B5B">
        <w:rPr>
          <w:rFonts w:asciiTheme="minorHAnsi" w:hAnsiTheme="minorHAnsi" w:cstheme="minorHAnsi"/>
          <w:color w:val="000000" w:themeColor="text1"/>
          <w:sz w:val="24"/>
          <w:szCs w:val="24"/>
        </w:rPr>
        <w:t xml:space="preserve">). In addition, it is surprising that our result does not overlap with the very extensive affect network, given the strong overlap of interoceptive-frontotemporal regions subserving interoception and emotion in general </w:t>
      </w:r>
      <w:r w:rsidR="008D5A3A" w:rsidRPr="00CC0B5B">
        <w:rPr>
          <w:rFonts w:asciiTheme="minorHAnsi" w:hAnsiTheme="minorHAnsi" w:cstheme="minorHAnsi"/>
          <w:color w:val="000000" w:themeColor="text1"/>
          <w:sz w:val="24"/>
          <w:szCs w:val="24"/>
        </w:rPr>
        <w:fldChar w:fldCharType="begin"/>
      </w:r>
      <w:r w:rsidR="002A5F9B" w:rsidRPr="00CC0B5B">
        <w:rPr>
          <w:rFonts w:asciiTheme="minorHAnsi" w:hAnsiTheme="minorHAnsi" w:cstheme="minorHAnsi"/>
          <w:color w:val="000000" w:themeColor="text1"/>
          <w:sz w:val="24"/>
          <w:szCs w:val="24"/>
        </w:rPr>
        <w:instrText xml:space="preserve"> ADDIN ZOTERO_ITEM CSL_CITATION {"citationID":"aaosf2vb81","properties":{"formattedCitation":"(32, 58)","plainCitation":"(32, 58)","noteIndex":0},"citationItems":[{"id":2632,"uris":["http://zotero.org/users/1809613/items/JGL6YJR3"],"uri":["http://zotero.org/users/1809613/items/JGL6YJR3"],"itemData":{"id":2632,"type":"article-journal","container-title":"Cortex","ISSN":"0010-9452","journalAbbreviation":"Cortex","note":"publisher: Elsevier","page":"124-142","title":"Convergence of interoception, emotion, and social cognition: A twofold fMRI meta-analysis and lesion approach","volume":"88","author":[{"family":"Adolfi","given":"Federico"},{"family":"Couto","given":"Blas"},{"family":"Richter","given":"Fabian"},{"family":"Decety","given":"Jean"},{"family":"Lopez","given":"Jessica"},{"family":"Sigman","given":"Mariano"},{"family":"Manes","given":"Facundo"},{"family":"Ibanez","given":"Agustin"}],"issued":{"date-parts":[["2017"]]}}},{"id":2525,"uris":["http://zotero.org/users/1809613/items/QH8AB2K5"],"uri":["http://zotero.org/users/1809613/items/QH8AB2K5"],"itemData":{"id":2525,"type":"article-journal","container-title":"Current opinion in psychology","ISSN":"2352-250X","journalAbbreviation":"Current opinion in psychology","note":"publisher: Elsevier","page":"7-14","title":"Interoception and emotion","volume":"17","author":[{"family":"Critchley","given":"Hugo D"},{"family":"Garfinkel","given":"Sarah N"}],"issued":{"date-parts":[["2017"]]}}}],"schema":"https://github.com/citation-style-language/schema/raw/master/csl-citation.json"} </w:instrText>
      </w:r>
      <w:r w:rsidR="008D5A3A" w:rsidRPr="00CC0B5B">
        <w:rPr>
          <w:rFonts w:asciiTheme="minorHAnsi" w:hAnsiTheme="minorHAnsi" w:cstheme="minorHAnsi"/>
          <w:color w:val="000000" w:themeColor="text1"/>
          <w:sz w:val="24"/>
          <w:szCs w:val="24"/>
        </w:rPr>
        <w:fldChar w:fldCharType="separate"/>
      </w:r>
      <w:r w:rsidR="002A5F9B" w:rsidRPr="00CC0B5B">
        <w:rPr>
          <w:rFonts w:hAnsiTheme="minorHAnsi"/>
          <w:color w:val="000000" w:themeColor="text1"/>
          <w:sz w:val="24"/>
          <w:lang w:val="en-US"/>
        </w:rPr>
        <w:t>(32, 58)</w:t>
      </w:r>
      <w:r w:rsidR="008D5A3A" w:rsidRPr="00CC0B5B">
        <w:rPr>
          <w:rFonts w:asciiTheme="minorHAnsi" w:hAnsiTheme="minorHAnsi" w:cstheme="minorHAnsi"/>
          <w:color w:val="000000" w:themeColor="text1"/>
          <w:sz w:val="24"/>
          <w:szCs w:val="24"/>
        </w:rPr>
        <w:fldChar w:fldCharType="end"/>
      </w:r>
      <w:r w:rsidR="008D5A3A" w:rsidRPr="00CC0B5B">
        <w:rPr>
          <w:rFonts w:asciiTheme="minorHAnsi" w:hAnsiTheme="minorHAnsi" w:cstheme="minorHAnsi"/>
          <w:color w:val="000000" w:themeColor="text1"/>
          <w:sz w:val="24"/>
          <w:szCs w:val="24"/>
        </w:rPr>
        <w:t xml:space="preserve">. We suggest that this originates from our locus occurring lower in the interoceptive hierarchy than might have been expected: the affect circuitry results clearly show a large, highly significant cluster in the anterior, but not mid- or posterior insula. </w:t>
      </w:r>
    </w:p>
    <w:p w14:paraId="77D80AD2" w14:textId="77777777" w:rsidR="00FA257E" w:rsidRPr="00CC0B5B" w:rsidRDefault="00FA257E" w:rsidP="0068152F">
      <w:pPr>
        <w:spacing w:line="276" w:lineRule="auto"/>
        <w:rPr>
          <w:rFonts w:asciiTheme="minorHAnsi" w:hAnsiTheme="minorHAnsi" w:cstheme="minorHAnsi"/>
          <w:color w:val="000000" w:themeColor="text1"/>
          <w:sz w:val="24"/>
          <w:szCs w:val="24"/>
        </w:rPr>
      </w:pPr>
    </w:p>
    <w:p w14:paraId="3091CEFD" w14:textId="4B64EB89" w:rsidR="00C00E85" w:rsidRPr="00CC0B5B" w:rsidRDefault="00C00E85" w:rsidP="0068152F">
      <w:pPr>
        <w:spacing w:after="160" w:line="276" w:lineRule="auto"/>
        <w:rPr>
          <w:rFonts w:asciiTheme="minorHAnsi" w:hAnsiTheme="minorHAnsi" w:cstheme="minorHAnsi"/>
          <w:i/>
          <w:color w:val="000000" w:themeColor="text1"/>
          <w:sz w:val="24"/>
          <w:szCs w:val="24"/>
        </w:rPr>
      </w:pPr>
      <w:r w:rsidRPr="00CC0B5B">
        <w:rPr>
          <w:rFonts w:asciiTheme="minorHAnsi" w:hAnsiTheme="minorHAnsi" w:cstheme="minorHAnsi"/>
          <w:i/>
          <w:color w:val="000000" w:themeColor="text1"/>
          <w:sz w:val="24"/>
          <w:szCs w:val="24"/>
        </w:rPr>
        <w:t>Limitations</w:t>
      </w:r>
      <w:r w:rsidR="001B7FC8" w:rsidRPr="00CC0B5B">
        <w:rPr>
          <w:rFonts w:asciiTheme="minorHAnsi" w:hAnsiTheme="minorHAnsi" w:cstheme="minorHAnsi"/>
          <w:i/>
          <w:color w:val="000000" w:themeColor="text1"/>
          <w:sz w:val="24"/>
          <w:szCs w:val="24"/>
        </w:rPr>
        <w:t xml:space="preserve"> and future directions</w:t>
      </w:r>
    </w:p>
    <w:p w14:paraId="2CE212AD" w14:textId="579097F7" w:rsidR="00BA57ED" w:rsidRPr="00CC0B5B" w:rsidRDefault="00607992" w:rsidP="0068152F">
      <w:pPr>
        <w:spacing w:after="160" w:line="276" w:lineRule="auto"/>
        <w:rPr>
          <w:rFonts w:asciiTheme="minorHAnsi" w:hAnsiTheme="minorHAnsi" w:cstheme="minorHAnsi"/>
          <w:color w:val="000000" w:themeColor="text1"/>
          <w:sz w:val="24"/>
          <w:szCs w:val="24"/>
        </w:rPr>
      </w:pPr>
      <w:r w:rsidRPr="00CC0B5B">
        <w:rPr>
          <w:rFonts w:asciiTheme="minorHAnsi" w:hAnsiTheme="minorHAnsi" w:cstheme="minorHAnsi"/>
          <w:color w:val="000000" w:themeColor="text1"/>
          <w:sz w:val="24"/>
          <w:szCs w:val="24"/>
        </w:rPr>
        <w:t>The</w:t>
      </w:r>
      <w:r w:rsidR="00A93351" w:rsidRPr="00CC0B5B">
        <w:rPr>
          <w:rFonts w:asciiTheme="minorHAnsi" w:hAnsiTheme="minorHAnsi" w:cstheme="minorHAnsi"/>
          <w:color w:val="000000" w:themeColor="text1"/>
          <w:sz w:val="24"/>
          <w:szCs w:val="24"/>
        </w:rPr>
        <w:t xml:space="preserve"> </w:t>
      </w:r>
      <w:r w:rsidR="005862C0" w:rsidRPr="00CC0B5B">
        <w:rPr>
          <w:rFonts w:asciiTheme="minorHAnsi" w:hAnsiTheme="minorHAnsi" w:cstheme="minorHAnsi"/>
          <w:color w:val="000000" w:themeColor="text1"/>
          <w:sz w:val="24"/>
          <w:szCs w:val="24"/>
        </w:rPr>
        <w:t xml:space="preserve">locus of disruption </w:t>
      </w:r>
      <w:r w:rsidR="001B7FC8" w:rsidRPr="00CC0B5B">
        <w:rPr>
          <w:rFonts w:asciiTheme="minorHAnsi" w:hAnsiTheme="minorHAnsi" w:cstheme="minorHAnsi"/>
          <w:color w:val="000000" w:themeColor="text1"/>
          <w:sz w:val="24"/>
          <w:szCs w:val="24"/>
        </w:rPr>
        <w:t xml:space="preserve">we report </w:t>
      </w:r>
      <w:r w:rsidRPr="00CC0B5B">
        <w:rPr>
          <w:rFonts w:asciiTheme="minorHAnsi" w:hAnsiTheme="minorHAnsi" w:cstheme="minorHAnsi"/>
          <w:color w:val="000000" w:themeColor="text1"/>
          <w:sz w:val="24"/>
          <w:szCs w:val="24"/>
        </w:rPr>
        <w:t xml:space="preserve">appears </w:t>
      </w:r>
      <w:r w:rsidR="00A93351" w:rsidRPr="00CC0B5B">
        <w:rPr>
          <w:rFonts w:asciiTheme="minorHAnsi" w:hAnsiTheme="minorHAnsi" w:cstheme="minorHAnsi"/>
          <w:color w:val="000000" w:themeColor="text1"/>
          <w:sz w:val="24"/>
          <w:szCs w:val="24"/>
        </w:rPr>
        <w:t xml:space="preserve">common across </w:t>
      </w:r>
      <w:r w:rsidRPr="00CC0B5B">
        <w:rPr>
          <w:rFonts w:asciiTheme="minorHAnsi" w:hAnsiTheme="minorHAnsi" w:cstheme="minorHAnsi"/>
          <w:color w:val="000000" w:themeColor="text1"/>
          <w:sz w:val="24"/>
          <w:szCs w:val="24"/>
        </w:rPr>
        <w:t>s</w:t>
      </w:r>
      <w:r w:rsidR="00363E39" w:rsidRPr="00CC0B5B">
        <w:rPr>
          <w:rFonts w:asciiTheme="minorHAnsi" w:hAnsiTheme="minorHAnsi" w:cstheme="minorHAnsi"/>
          <w:color w:val="000000" w:themeColor="text1"/>
          <w:sz w:val="24"/>
          <w:szCs w:val="24"/>
        </w:rPr>
        <w:t>everal</w:t>
      </w:r>
      <w:r w:rsidRPr="00CC0B5B">
        <w:rPr>
          <w:rFonts w:asciiTheme="minorHAnsi" w:hAnsiTheme="minorHAnsi" w:cstheme="minorHAnsi"/>
          <w:color w:val="000000" w:themeColor="text1"/>
          <w:sz w:val="24"/>
          <w:szCs w:val="24"/>
        </w:rPr>
        <w:t xml:space="preserve"> </w:t>
      </w:r>
      <w:r w:rsidR="00A93351" w:rsidRPr="00CC0B5B">
        <w:rPr>
          <w:rFonts w:asciiTheme="minorHAnsi" w:hAnsiTheme="minorHAnsi" w:cstheme="minorHAnsi"/>
          <w:color w:val="000000" w:themeColor="text1"/>
          <w:sz w:val="24"/>
          <w:szCs w:val="24"/>
        </w:rPr>
        <w:t>disorders</w:t>
      </w:r>
      <w:r w:rsidR="00363E39" w:rsidRPr="00CC0B5B">
        <w:rPr>
          <w:rFonts w:asciiTheme="minorHAnsi" w:hAnsiTheme="minorHAnsi" w:cstheme="minorHAnsi"/>
          <w:color w:val="000000" w:themeColor="text1"/>
          <w:sz w:val="24"/>
          <w:szCs w:val="24"/>
        </w:rPr>
        <w:t xml:space="preserve"> in our analysis: </w:t>
      </w:r>
      <w:r w:rsidRPr="00CC0B5B">
        <w:rPr>
          <w:rFonts w:asciiTheme="minorHAnsi" w:hAnsiTheme="minorHAnsi" w:cstheme="minorHAnsi"/>
          <w:color w:val="000000" w:themeColor="text1"/>
          <w:sz w:val="24"/>
          <w:szCs w:val="24"/>
        </w:rPr>
        <w:t xml:space="preserve">patients with unipolar and bipolar depression, anxiety, anorexia, and schizophrenia all fell within the cluster identified. Nevertheless, there might still exist anatomically distinct </w:t>
      </w:r>
      <w:r w:rsidR="00A93351" w:rsidRPr="00CC0B5B">
        <w:rPr>
          <w:rFonts w:asciiTheme="minorHAnsi" w:hAnsiTheme="minorHAnsi" w:cstheme="minorHAnsi"/>
          <w:color w:val="000000" w:themeColor="text1"/>
          <w:sz w:val="24"/>
          <w:szCs w:val="24"/>
        </w:rPr>
        <w:t xml:space="preserve">processing </w:t>
      </w:r>
      <w:r w:rsidR="00CC38EB" w:rsidRPr="00CC0B5B">
        <w:rPr>
          <w:rFonts w:asciiTheme="minorHAnsi" w:hAnsiTheme="minorHAnsi" w:cstheme="minorHAnsi"/>
          <w:color w:val="000000" w:themeColor="text1"/>
          <w:sz w:val="24"/>
          <w:szCs w:val="24"/>
        </w:rPr>
        <w:t xml:space="preserve">alterations </w:t>
      </w:r>
      <w:r w:rsidR="001B7FC8" w:rsidRPr="00CC0B5B">
        <w:rPr>
          <w:rFonts w:asciiTheme="minorHAnsi" w:hAnsiTheme="minorHAnsi" w:cstheme="minorHAnsi"/>
          <w:color w:val="000000" w:themeColor="text1"/>
          <w:sz w:val="24"/>
          <w:szCs w:val="24"/>
        </w:rPr>
        <w:t xml:space="preserve">in </w:t>
      </w:r>
      <w:r w:rsidR="00224EAF" w:rsidRPr="00CC0B5B">
        <w:rPr>
          <w:rFonts w:asciiTheme="minorHAnsi" w:hAnsiTheme="minorHAnsi" w:cstheme="minorHAnsi"/>
          <w:color w:val="000000" w:themeColor="text1"/>
          <w:sz w:val="24"/>
          <w:szCs w:val="24"/>
        </w:rPr>
        <w:t xml:space="preserve">discrete </w:t>
      </w:r>
      <w:r w:rsidR="001B7FC8" w:rsidRPr="00CC0B5B">
        <w:rPr>
          <w:rFonts w:asciiTheme="minorHAnsi" w:hAnsiTheme="minorHAnsi" w:cstheme="minorHAnsi"/>
          <w:color w:val="000000" w:themeColor="text1"/>
          <w:sz w:val="24"/>
          <w:szCs w:val="24"/>
        </w:rPr>
        <w:t>disorders</w:t>
      </w:r>
      <w:r w:rsidRPr="00CC0B5B">
        <w:rPr>
          <w:rFonts w:asciiTheme="minorHAnsi" w:hAnsiTheme="minorHAnsi" w:cstheme="minorHAnsi"/>
          <w:color w:val="000000" w:themeColor="text1"/>
          <w:sz w:val="24"/>
          <w:szCs w:val="24"/>
        </w:rPr>
        <w:t xml:space="preserve"> or specific transdiagnostic dimensions. </w:t>
      </w:r>
      <w:r w:rsidR="00A8104F" w:rsidRPr="00CC0B5B">
        <w:rPr>
          <w:rFonts w:asciiTheme="minorHAnsi" w:hAnsiTheme="minorHAnsi" w:cstheme="minorHAnsi"/>
          <w:color w:val="000000" w:themeColor="text1"/>
          <w:sz w:val="24"/>
          <w:szCs w:val="24"/>
        </w:rPr>
        <w:t>The current literature d</w:t>
      </w:r>
      <w:r w:rsidR="00B75B18" w:rsidRPr="00CC0B5B">
        <w:rPr>
          <w:rFonts w:asciiTheme="minorHAnsi" w:hAnsiTheme="minorHAnsi" w:cstheme="minorHAnsi"/>
          <w:color w:val="000000" w:themeColor="text1"/>
          <w:sz w:val="24"/>
          <w:szCs w:val="24"/>
        </w:rPr>
        <w:t>id</w:t>
      </w:r>
      <w:r w:rsidR="00A8104F" w:rsidRPr="00CC0B5B">
        <w:rPr>
          <w:rFonts w:asciiTheme="minorHAnsi" w:hAnsiTheme="minorHAnsi" w:cstheme="minorHAnsi"/>
          <w:color w:val="000000" w:themeColor="text1"/>
          <w:sz w:val="24"/>
          <w:szCs w:val="24"/>
        </w:rPr>
        <w:t xml:space="preserve"> not contain sufficient data to provide the </w:t>
      </w:r>
      <w:r w:rsidR="00331BA6" w:rsidRPr="00CC0B5B">
        <w:rPr>
          <w:rFonts w:asciiTheme="minorHAnsi" w:hAnsiTheme="minorHAnsi" w:cstheme="minorHAnsi"/>
          <w:color w:val="000000" w:themeColor="text1"/>
          <w:sz w:val="24"/>
          <w:szCs w:val="24"/>
        </w:rPr>
        <w:t xml:space="preserve">statistical power </w:t>
      </w:r>
      <w:r w:rsidR="00A8104F" w:rsidRPr="00CC0B5B">
        <w:rPr>
          <w:rFonts w:asciiTheme="minorHAnsi" w:hAnsiTheme="minorHAnsi" w:cstheme="minorHAnsi"/>
          <w:color w:val="000000" w:themeColor="text1"/>
          <w:sz w:val="24"/>
          <w:szCs w:val="24"/>
        </w:rPr>
        <w:t>necessary for</w:t>
      </w:r>
      <w:r w:rsidR="00331BA6" w:rsidRPr="00CC0B5B">
        <w:rPr>
          <w:rFonts w:asciiTheme="minorHAnsi" w:hAnsiTheme="minorHAnsi" w:cstheme="minorHAnsi"/>
          <w:color w:val="000000" w:themeColor="text1"/>
          <w:sz w:val="24"/>
          <w:szCs w:val="24"/>
        </w:rPr>
        <w:t xml:space="preserve"> robust disorder-specific </w:t>
      </w:r>
      <w:r w:rsidR="00A8104F" w:rsidRPr="00CC0B5B">
        <w:rPr>
          <w:rFonts w:asciiTheme="minorHAnsi" w:hAnsiTheme="minorHAnsi" w:cstheme="minorHAnsi"/>
          <w:color w:val="000000" w:themeColor="text1"/>
          <w:sz w:val="24"/>
          <w:szCs w:val="24"/>
        </w:rPr>
        <w:t>sub-</w:t>
      </w:r>
      <w:r w:rsidR="00331BA6" w:rsidRPr="00CC0B5B">
        <w:rPr>
          <w:rFonts w:asciiTheme="minorHAnsi" w:hAnsiTheme="minorHAnsi" w:cstheme="minorHAnsi"/>
          <w:color w:val="000000" w:themeColor="text1"/>
          <w:sz w:val="24"/>
          <w:szCs w:val="24"/>
        </w:rPr>
        <w:t>analyses</w:t>
      </w:r>
      <w:r w:rsidR="00A8104F" w:rsidRPr="00CC0B5B">
        <w:rPr>
          <w:rFonts w:asciiTheme="minorHAnsi" w:hAnsiTheme="minorHAnsi" w:cstheme="minorHAnsi"/>
          <w:color w:val="000000" w:themeColor="text1"/>
          <w:sz w:val="24"/>
          <w:szCs w:val="24"/>
        </w:rPr>
        <w:t>.</w:t>
      </w:r>
      <w:r w:rsidR="00A8104F" w:rsidRPr="00CC0B5B">
        <w:rPr>
          <w:rFonts w:asciiTheme="minorHAnsi" w:hAnsiTheme="minorHAnsi" w:cstheme="minorHAnsi"/>
          <w:color w:val="000000" w:themeColor="text1"/>
          <w:sz w:val="28"/>
          <w:szCs w:val="24"/>
        </w:rPr>
        <w:t xml:space="preserve"> </w:t>
      </w:r>
      <w:r w:rsidR="00BA57ED" w:rsidRPr="00CC0B5B">
        <w:rPr>
          <w:rFonts w:asciiTheme="minorHAnsi" w:hAnsiTheme="minorHAnsi"/>
          <w:color w:val="000000" w:themeColor="text1"/>
          <w:sz w:val="24"/>
        </w:rPr>
        <w:t xml:space="preserve">In addition, due to the nature of our meta-analytic approach, it was not possible to conduct meta-regression analyses to examine the influence of sex and age on interoceptive differences in psychiatric disorders </w:t>
      </w:r>
      <w:r w:rsidR="00BA57ED" w:rsidRPr="00CC0B5B">
        <w:rPr>
          <w:rFonts w:asciiTheme="minorHAnsi" w:hAnsiTheme="minorHAnsi"/>
          <w:color w:val="000000" w:themeColor="text1"/>
          <w:sz w:val="24"/>
        </w:rPr>
        <w:fldChar w:fldCharType="begin"/>
      </w:r>
      <w:r w:rsidR="002A5F9B" w:rsidRPr="00CC0B5B">
        <w:rPr>
          <w:rFonts w:asciiTheme="minorHAnsi" w:hAnsiTheme="minorHAnsi"/>
          <w:color w:val="000000" w:themeColor="text1"/>
          <w:sz w:val="24"/>
        </w:rPr>
        <w:instrText xml:space="preserve"> ADDIN ZOTERO_ITEM CSL_CITATION {"citationID":"cM2fU6PR","properties":{"formattedCitation":"(59)","plainCitation":"(59)","noteIndex":0},"citationItems":[{"id":2840,"uris":["http://zotero.org/users/1809613/items/8FGCIVUI"],"uri":["http://zotero.org/users/1809613/items/8FGCIVUI"],"itemData":{"id":2840,"type":"article-journal","container-title":"Schizophrenia research","ISSN":"0920-9964","issue":"1-3","journalAbbreviation":"Schizophrenia research","note":"publisher: Elsevier","page":"46-57","title":"Neuroanatomical abnormalities in schizophrenia: a multimodal voxelwise meta-analysis and meta-regression analysis","volume":"127","author":[{"family":"Bora","given":"Emre"},{"family":"Fornito","given":"Alex"},{"family":"Radua","given":"Joaquim"},{"family":"Walterfang","given":"Mark"},{"family":"Seal","given":"Marc"},{"family":"Wood","given":"Stephen J"},{"family":"Yücel","given":"Murat"},{"family":"Velakoulis","given":"Dennis"},{"family":"Pantelis","given":"Christos"}],"issued":{"date-parts":[["2011"]]}}}],"schema":"https://github.com/citation-style-language/schema/raw/master/csl-citation.json"} </w:instrText>
      </w:r>
      <w:r w:rsidR="00BA57ED" w:rsidRPr="00CC0B5B">
        <w:rPr>
          <w:rFonts w:asciiTheme="minorHAnsi" w:hAnsiTheme="minorHAnsi"/>
          <w:color w:val="000000" w:themeColor="text1"/>
          <w:sz w:val="24"/>
        </w:rPr>
        <w:fldChar w:fldCharType="separate"/>
      </w:r>
      <w:r w:rsidR="002A5F9B" w:rsidRPr="00CC0B5B">
        <w:rPr>
          <w:rFonts w:asciiTheme="minorHAnsi" w:hAnsiTheme="minorHAnsi"/>
          <w:noProof/>
          <w:color w:val="000000" w:themeColor="text1"/>
          <w:sz w:val="24"/>
        </w:rPr>
        <w:t>(59)</w:t>
      </w:r>
      <w:r w:rsidR="00BA57ED" w:rsidRPr="00CC0B5B">
        <w:rPr>
          <w:rFonts w:asciiTheme="minorHAnsi" w:hAnsiTheme="minorHAnsi"/>
          <w:color w:val="000000" w:themeColor="text1"/>
          <w:sz w:val="24"/>
        </w:rPr>
        <w:fldChar w:fldCharType="end"/>
      </w:r>
      <w:r w:rsidR="00BA57ED" w:rsidRPr="00CC0B5B">
        <w:rPr>
          <w:rFonts w:asciiTheme="minorHAnsi" w:hAnsiTheme="minorHAnsi"/>
          <w:color w:val="000000" w:themeColor="text1"/>
          <w:sz w:val="24"/>
        </w:rPr>
        <w:t xml:space="preserve">. This is because ALE tests for convergence of activation between studies, with no incorporation of different effect sizes (e.g., fMRI </w:t>
      </w:r>
      <w:r w:rsidR="00BA57ED" w:rsidRPr="00CC0B5B">
        <w:rPr>
          <w:rFonts w:asciiTheme="minorHAnsi" w:hAnsiTheme="minorHAnsi"/>
          <w:i/>
          <w:color w:val="000000" w:themeColor="text1"/>
          <w:sz w:val="24"/>
        </w:rPr>
        <w:t>Z-</w:t>
      </w:r>
      <w:r w:rsidR="00BA57ED" w:rsidRPr="00CC0B5B">
        <w:rPr>
          <w:rFonts w:asciiTheme="minorHAnsi" w:hAnsiTheme="minorHAnsi"/>
          <w:color w:val="000000" w:themeColor="text1"/>
          <w:sz w:val="24"/>
        </w:rPr>
        <w:t xml:space="preserve">score), a prerequisite for meta-regression </w:t>
      </w:r>
      <w:r w:rsidR="00BA57ED" w:rsidRPr="00CC0B5B">
        <w:rPr>
          <w:rFonts w:asciiTheme="minorHAnsi" w:hAnsiTheme="minorHAnsi"/>
          <w:color w:val="000000" w:themeColor="text1"/>
          <w:sz w:val="24"/>
        </w:rPr>
        <w:fldChar w:fldCharType="begin"/>
      </w:r>
      <w:r w:rsidR="002A5F9B" w:rsidRPr="00CC0B5B">
        <w:rPr>
          <w:rFonts w:asciiTheme="minorHAnsi" w:hAnsiTheme="minorHAnsi"/>
          <w:color w:val="000000" w:themeColor="text1"/>
          <w:sz w:val="24"/>
        </w:rPr>
        <w:instrText xml:space="preserve"> ADDIN ZOTERO_ITEM CSL_CITATION {"citationID":"84oL36rD","properties":{"formattedCitation":"(59)","plainCitation":"(59)","noteIndex":0},"citationItems":[{"id":2840,"uris":["http://zotero.org/users/1809613/items/8FGCIVUI"],"uri":["http://zotero.org/users/1809613/items/8FGCIVUI"],"itemData":{"id":2840,"type":"article-journal","container-title":"Schizophrenia research","ISSN":"0920-9964","issue":"1-3","journalAbbreviation":"Schizophrenia research","note":"publisher: Elsevier","page":"46-57","title":"Neuroanatomical abnormalities in schizophrenia: a multimodal voxelwise meta-analysis and meta-regression analysis","volume":"127","author":[{"family":"Bora","given":"Emre"},{"family":"Fornito","given":"Alex"},{"family":"Radua","given":"Joaquim"},{"family":"Walterfang","given":"Mark"},{"family":"Seal","given":"Marc"},{"family":"Wood","given":"Stephen J"},{"family":"Yücel","given":"Murat"},{"family":"Velakoulis","given":"Dennis"},{"family":"Pantelis","given":"Christos"}],"issued":{"date-parts":[["2011"]]}}}],"schema":"https://github.com/citation-style-language/schema/raw/master/csl-citation.json"} </w:instrText>
      </w:r>
      <w:r w:rsidR="00BA57ED" w:rsidRPr="00CC0B5B">
        <w:rPr>
          <w:rFonts w:asciiTheme="minorHAnsi" w:hAnsiTheme="minorHAnsi"/>
          <w:color w:val="000000" w:themeColor="text1"/>
          <w:sz w:val="24"/>
        </w:rPr>
        <w:fldChar w:fldCharType="separate"/>
      </w:r>
      <w:r w:rsidR="002A5F9B" w:rsidRPr="00CC0B5B">
        <w:rPr>
          <w:rFonts w:asciiTheme="minorHAnsi" w:hAnsiTheme="minorHAnsi"/>
          <w:noProof/>
          <w:color w:val="000000" w:themeColor="text1"/>
          <w:sz w:val="24"/>
        </w:rPr>
        <w:t>(59)</w:t>
      </w:r>
      <w:r w:rsidR="00BA57ED" w:rsidRPr="00CC0B5B">
        <w:rPr>
          <w:rFonts w:asciiTheme="minorHAnsi" w:hAnsiTheme="minorHAnsi"/>
          <w:color w:val="000000" w:themeColor="text1"/>
          <w:sz w:val="24"/>
        </w:rPr>
        <w:fldChar w:fldCharType="end"/>
      </w:r>
      <w:r w:rsidR="00BA57ED" w:rsidRPr="00CC0B5B">
        <w:rPr>
          <w:rFonts w:asciiTheme="minorHAnsi" w:hAnsiTheme="minorHAnsi"/>
          <w:color w:val="000000" w:themeColor="text1"/>
          <w:sz w:val="24"/>
        </w:rPr>
        <w:t xml:space="preserve">. The exploration of latent variables that underlie our activation differences is an important avenue for future </w:t>
      </w:r>
      <w:r w:rsidR="00BA57ED" w:rsidRPr="00CC0B5B">
        <w:rPr>
          <w:rFonts w:asciiTheme="minorHAnsi" w:hAnsiTheme="minorHAnsi"/>
          <w:color w:val="000000" w:themeColor="text1"/>
          <w:sz w:val="24"/>
        </w:rPr>
        <w:lastRenderedPageBreak/>
        <w:t>research. Although we conducted exploratory sub-group analyses of different symptom domains (see Supplemental Material), these sub-group analyses (as well as any future sub-group analyses testing effects of gender or age) will require a larger number of included studies to achieve sufficient statistical power, and so remain a key question for future studies.</w:t>
      </w:r>
    </w:p>
    <w:p w14:paraId="3DA94257" w14:textId="224D92F2" w:rsidR="00CD7A52" w:rsidRPr="00CC0B5B" w:rsidRDefault="002D3ABB" w:rsidP="0068152F">
      <w:pPr>
        <w:spacing w:after="160" w:line="276" w:lineRule="auto"/>
        <w:rPr>
          <w:rFonts w:asciiTheme="minorHAnsi" w:hAnsiTheme="minorHAnsi" w:cstheme="minorHAnsi"/>
          <w:color w:val="000000" w:themeColor="text1"/>
          <w:sz w:val="28"/>
          <w:szCs w:val="24"/>
        </w:rPr>
      </w:pPr>
      <w:r w:rsidRPr="00CC0B5B">
        <w:rPr>
          <w:rFonts w:asciiTheme="minorHAnsi" w:hAnsiTheme="minorHAnsi"/>
          <w:color w:val="000000" w:themeColor="text1"/>
          <w:sz w:val="24"/>
        </w:rPr>
        <w:t xml:space="preserve">In addition, conclusions from the existing literature are limited by the fact that certain interoceptive domains are measured significantly more in some disorders than others: disorder-specific results in the literature might partially be driven by task differences. By aggregating across studies that measure different interoceptive functions (nociception, respiration, cardiac attention, sensory touch, etc.), our meta-analysis is unable to disentangle the contribution of these task differences themselves. We did not have the statistical power to analyse convergent disrupted activation within specific interoceptive domains, despite the strong likelihood that different interoceptive channels are not necessarily integrated </w:t>
      </w:r>
      <w:r w:rsidRPr="00CC0B5B">
        <w:rPr>
          <w:rFonts w:asciiTheme="minorHAnsi" w:hAnsiTheme="minorHAnsi"/>
          <w:color w:val="000000" w:themeColor="text1"/>
          <w:sz w:val="24"/>
        </w:rPr>
        <w:fldChar w:fldCharType="begin"/>
      </w:r>
      <w:r w:rsidR="002A5F9B" w:rsidRPr="00CC0B5B">
        <w:rPr>
          <w:rFonts w:asciiTheme="minorHAnsi" w:hAnsiTheme="minorHAnsi"/>
          <w:color w:val="000000" w:themeColor="text1"/>
          <w:sz w:val="24"/>
        </w:rPr>
        <w:instrText xml:space="preserve"> ADDIN ZOTERO_ITEM CSL_CITATION {"citationID":"a10dj3rfjea","properties":{"formattedCitation":"(42, 60)","plainCitation":"(42, 60)","noteIndex":0},"citationItems":[{"id":2625,"uris":["http://zotero.org/users/1809613/items/78H4B4YH"],"uri":["http://zotero.org/users/1809613/items/78H4B4YH"],"itemData":{"id":2625,"type":"article-journal","container-title":"Philosophical Transactions of the Royal Society B: Biological Sciences","ISSN":"0962-8436","issue":"1708","journalAbbreviation":"Philosophical Transactions of the Royal Society B: Biological Sciences","note":"publisher: The Royal Society","page":"20160018","title":"Neural correlates of heart-focused interoception: a functional magnetic resonance imaging meta-analysis","volume":"371","author":[{"family":"Schulz","given":"Stefan M"}],"issued":{"date-parts":[["2016"]]}}},{"id":2631,"uris":["http://zotero.org/users/1809613/items/XJUY6K9C"],"uri":["http://zotero.org/users/1809613/items/XJUY6K9C"],"itemData":{"id":2631,"type":"article-journal","container-title":"Frontiers in human neuroscience","ISSN":"1662-5161","journalAbbreviation":"Frontiers in human neuroscience","note":"publisher: Frontiers","page":"223","title":"Multichannel investigation of interoception: sensitivity is not a generalizable feature","volume":"12","author":[{"family":"Ferentzi","given":"Eszter"},{"family":"Bogdány","given":"Tamás"},{"family":"Szabolcs","given":"Zsuzsanna"},{"family":"Csala","given":"Barbara"},{"family":"Horváth","given":"Áron"},{"family":"Köteles","given":"Ferenc"}],"issued":{"date-parts":[["2018"]]}}}],"schema":"https://github.com/citation-style-language/schema/raw/master/csl-citation.json"} </w:instrText>
      </w:r>
      <w:r w:rsidRPr="00CC0B5B">
        <w:rPr>
          <w:rFonts w:asciiTheme="minorHAnsi" w:hAnsiTheme="minorHAnsi"/>
          <w:color w:val="000000" w:themeColor="text1"/>
          <w:sz w:val="24"/>
        </w:rPr>
        <w:fldChar w:fldCharType="separate"/>
      </w:r>
      <w:r w:rsidR="002A5F9B" w:rsidRPr="00CC0B5B">
        <w:rPr>
          <w:rFonts w:asciiTheme="minorHAnsi" w:hAnsiTheme="minorHAnsi"/>
          <w:color w:val="000000" w:themeColor="text1"/>
          <w:sz w:val="24"/>
          <w:lang w:val="en-US"/>
        </w:rPr>
        <w:t>(42, 60)</w:t>
      </w:r>
      <w:r w:rsidRPr="00CC0B5B">
        <w:rPr>
          <w:rFonts w:asciiTheme="minorHAnsi" w:hAnsiTheme="minorHAnsi"/>
          <w:color w:val="000000" w:themeColor="text1"/>
          <w:sz w:val="24"/>
        </w:rPr>
        <w:fldChar w:fldCharType="end"/>
      </w:r>
      <w:r w:rsidRPr="00CC0B5B">
        <w:rPr>
          <w:rFonts w:asciiTheme="minorHAnsi" w:hAnsiTheme="minorHAnsi"/>
          <w:color w:val="000000" w:themeColor="text1"/>
          <w:sz w:val="24"/>
        </w:rPr>
        <w:t xml:space="preserve">. Therefore, we were unable to identify how the functional role of the insula (or any other region) in psychiatric disorders might differ across different features of interoception. Therefore, our result represents only a transdiagnostic, cross-domain alteration; in reality, transdiagnostic alterations could be observed within specific interoceptive domains. For example, in the respiratory domain, animal work has identified acid-sensing ion channels in the basolateral amygdala and bed nucleus of the stria terminalis that drive carbon-dioxide-evoked fear behaviour; genetic variations in the sensitivity of these ion channels in humans relate to susceptibility to carbon dioxide challenge and, potentially, panic attacks (reviewed in </w:t>
      </w:r>
      <w:r w:rsidRPr="00CC0B5B">
        <w:rPr>
          <w:rFonts w:asciiTheme="minorHAnsi" w:hAnsiTheme="minorHAnsi"/>
          <w:color w:val="000000" w:themeColor="text1"/>
          <w:sz w:val="24"/>
        </w:rPr>
        <w:fldChar w:fldCharType="begin"/>
      </w:r>
      <w:r w:rsidR="002A5F9B" w:rsidRPr="00CC0B5B">
        <w:rPr>
          <w:rFonts w:asciiTheme="minorHAnsi" w:hAnsiTheme="minorHAnsi"/>
          <w:color w:val="000000" w:themeColor="text1"/>
          <w:sz w:val="24"/>
        </w:rPr>
        <w:instrText xml:space="preserve"> ADDIN ZOTERO_ITEM CSL_CITATION {"citationID":"a10ni6u6fvf","properties":{"formattedCitation":"(61)","plainCitation":"(61)","noteIndex":0},"citationItems":[{"id":2630,"uris":["http://zotero.org/users/1809613/items/INQ4SMWK"],"uri":["http://zotero.org/users/1809613/items/INQ4SMWK"],"itemData":{"id":2630,"type":"article-journal","container-title":"Psychophysiology","ISSN":"0048-5772","issue":"8","journalAbbreviation":"Psychophysiology","note":"publisher: Wiley Online Library","page":"e13421","title":"Interoception, conditioning, and fear: The panic threesome","volume":"56","author":[{"family":"Van Diest","given":"Ilse"}],"issued":{"date-parts":[["2019"]]}}}],"schema":"https://github.com/citation-style-language/schema/raw/master/csl-citation.json"} </w:instrText>
      </w:r>
      <w:r w:rsidRPr="00CC0B5B">
        <w:rPr>
          <w:rFonts w:asciiTheme="minorHAnsi" w:hAnsiTheme="minorHAnsi"/>
          <w:color w:val="000000" w:themeColor="text1"/>
          <w:sz w:val="24"/>
        </w:rPr>
        <w:fldChar w:fldCharType="separate"/>
      </w:r>
      <w:r w:rsidR="002A5F9B" w:rsidRPr="00CC0B5B">
        <w:rPr>
          <w:rFonts w:asciiTheme="minorHAnsi" w:hAnsiTheme="minorHAnsi"/>
          <w:color w:val="000000" w:themeColor="text1"/>
          <w:sz w:val="24"/>
          <w:lang w:val="en-US"/>
        </w:rPr>
        <w:t>(61)</w:t>
      </w:r>
      <w:r w:rsidRPr="00CC0B5B">
        <w:rPr>
          <w:rFonts w:asciiTheme="minorHAnsi" w:hAnsiTheme="minorHAnsi"/>
          <w:color w:val="000000" w:themeColor="text1"/>
          <w:sz w:val="24"/>
        </w:rPr>
        <w:fldChar w:fldCharType="end"/>
      </w:r>
      <w:r w:rsidRPr="00CC0B5B">
        <w:rPr>
          <w:rFonts w:asciiTheme="minorHAnsi" w:hAnsiTheme="minorHAnsi"/>
          <w:color w:val="000000" w:themeColor="text1"/>
          <w:sz w:val="24"/>
        </w:rPr>
        <w:t>)</w:t>
      </w:r>
      <w:r w:rsidR="00A67EF1" w:rsidRPr="00CC0B5B">
        <w:rPr>
          <w:rFonts w:asciiTheme="minorHAnsi" w:hAnsiTheme="minorHAnsi" w:cstheme="minorHAnsi"/>
          <w:color w:val="000000" w:themeColor="text1"/>
          <w:sz w:val="28"/>
          <w:szCs w:val="24"/>
        </w:rPr>
        <w:t xml:space="preserve">. </w:t>
      </w:r>
    </w:p>
    <w:p w14:paraId="118EC020" w14:textId="25164607" w:rsidR="001B7FC8" w:rsidRPr="00CC0B5B" w:rsidRDefault="00813F39" w:rsidP="0068152F">
      <w:pPr>
        <w:spacing w:after="160" w:line="276" w:lineRule="auto"/>
        <w:rPr>
          <w:rFonts w:asciiTheme="minorHAnsi" w:hAnsiTheme="minorHAnsi" w:cstheme="minorHAnsi"/>
          <w:color w:val="000000" w:themeColor="text1"/>
          <w:sz w:val="24"/>
          <w:szCs w:val="24"/>
        </w:rPr>
      </w:pPr>
      <w:r w:rsidRPr="00CC0B5B">
        <w:rPr>
          <w:rFonts w:asciiTheme="minorHAnsi" w:hAnsiTheme="minorHAnsi" w:cstheme="minorHAnsi"/>
          <w:color w:val="000000" w:themeColor="text1"/>
          <w:sz w:val="24"/>
          <w:szCs w:val="24"/>
        </w:rPr>
        <w:t>F</w:t>
      </w:r>
      <w:r w:rsidR="001B7FC8" w:rsidRPr="00CC0B5B">
        <w:rPr>
          <w:rFonts w:asciiTheme="minorHAnsi" w:hAnsiTheme="minorHAnsi" w:cstheme="minorHAnsi"/>
          <w:color w:val="000000" w:themeColor="text1"/>
          <w:sz w:val="24"/>
          <w:szCs w:val="24"/>
        </w:rPr>
        <w:t xml:space="preserve">uture neuroimaging work </w:t>
      </w:r>
      <w:r w:rsidR="00BE3A25" w:rsidRPr="00CC0B5B">
        <w:rPr>
          <w:rFonts w:asciiTheme="minorHAnsi" w:hAnsiTheme="minorHAnsi" w:cstheme="minorHAnsi"/>
          <w:color w:val="000000" w:themeColor="text1"/>
          <w:sz w:val="24"/>
          <w:szCs w:val="24"/>
        </w:rPr>
        <w:t>can</w:t>
      </w:r>
      <w:r w:rsidR="001B7FC8" w:rsidRPr="00CC0B5B">
        <w:rPr>
          <w:rFonts w:asciiTheme="minorHAnsi" w:hAnsiTheme="minorHAnsi" w:cstheme="minorHAnsi"/>
          <w:color w:val="000000" w:themeColor="text1"/>
          <w:sz w:val="24"/>
          <w:szCs w:val="24"/>
        </w:rPr>
        <w:t xml:space="preserve"> </w:t>
      </w:r>
      <w:r w:rsidR="00793D8E" w:rsidRPr="00CC0B5B">
        <w:rPr>
          <w:rFonts w:asciiTheme="minorHAnsi" w:hAnsiTheme="minorHAnsi" w:cstheme="minorHAnsi"/>
          <w:color w:val="000000" w:themeColor="text1"/>
          <w:sz w:val="24"/>
          <w:szCs w:val="24"/>
        </w:rPr>
        <w:t xml:space="preserve">better </w:t>
      </w:r>
      <w:r w:rsidR="00BE3A25" w:rsidRPr="00CC0B5B">
        <w:rPr>
          <w:rFonts w:asciiTheme="minorHAnsi" w:hAnsiTheme="minorHAnsi" w:cstheme="minorHAnsi"/>
          <w:color w:val="000000" w:themeColor="text1"/>
          <w:sz w:val="24"/>
          <w:szCs w:val="24"/>
        </w:rPr>
        <w:t xml:space="preserve">elucidate </w:t>
      </w:r>
      <w:r w:rsidR="001B7FC8" w:rsidRPr="00CC0B5B">
        <w:rPr>
          <w:rFonts w:asciiTheme="minorHAnsi" w:hAnsiTheme="minorHAnsi" w:cstheme="minorHAnsi"/>
          <w:color w:val="000000" w:themeColor="text1"/>
          <w:sz w:val="24"/>
          <w:szCs w:val="24"/>
        </w:rPr>
        <w:t xml:space="preserve">how interoceptive processing in the mid-insula </w:t>
      </w:r>
      <w:r w:rsidRPr="00CC0B5B">
        <w:rPr>
          <w:rFonts w:asciiTheme="minorHAnsi" w:hAnsiTheme="minorHAnsi" w:cstheme="minorHAnsi"/>
          <w:color w:val="000000" w:themeColor="text1"/>
          <w:sz w:val="24"/>
          <w:szCs w:val="24"/>
        </w:rPr>
        <w:t xml:space="preserve">(and elsewhere in </w:t>
      </w:r>
      <w:r w:rsidR="00A8104F" w:rsidRPr="00CC0B5B">
        <w:rPr>
          <w:rFonts w:asciiTheme="minorHAnsi" w:hAnsiTheme="minorHAnsi" w:cstheme="minorHAnsi"/>
          <w:color w:val="000000" w:themeColor="text1"/>
          <w:sz w:val="24"/>
          <w:szCs w:val="24"/>
        </w:rPr>
        <w:t xml:space="preserve">interoceptive brain </w:t>
      </w:r>
      <w:r w:rsidRPr="00CC0B5B">
        <w:rPr>
          <w:rFonts w:asciiTheme="minorHAnsi" w:hAnsiTheme="minorHAnsi" w:cstheme="minorHAnsi"/>
          <w:color w:val="000000" w:themeColor="text1"/>
          <w:sz w:val="24"/>
          <w:szCs w:val="24"/>
        </w:rPr>
        <w:t>circuit</w:t>
      </w:r>
      <w:r w:rsidR="00A8104F" w:rsidRPr="00CC0B5B">
        <w:rPr>
          <w:rFonts w:asciiTheme="minorHAnsi" w:hAnsiTheme="minorHAnsi" w:cstheme="minorHAnsi"/>
          <w:color w:val="000000" w:themeColor="text1"/>
          <w:sz w:val="24"/>
          <w:szCs w:val="24"/>
        </w:rPr>
        <w:t>ry</w:t>
      </w:r>
      <w:r w:rsidRPr="00CC0B5B">
        <w:rPr>
          <w:rFonts w:asciiTheme="minorHAnsi" w:hAnsiTheme="minorHAnsi" w:cstheme="minorHAnsi"/>
          <w:color w:val="000000" w:themeColor="text1"/>
          <w:sz w:val="24"/>
          <w:szCs w:val="24"/>
        </w:rPr>
        <w:t xml:space="preserve">) </w:t>
      </w:r>
      <w:r w:rsidR="00BE3A25" w:rsidRPr="00CC0B5B">
        <w:rPr>
          <w:rFonts w:asciiTheme="minorHAnsi" w:hAnsiTheme="minorHAnsi" w:cstheme="minorHAnsi"/>
          <w:color w:val="000000" w:themeColor="text1"/>
          <w:sz w:val="24"/>
          <w:szCs w:val="24"/>
        </w:rPr>
        <w:t xml:space="preserve">might </w:t>
      </w:r>
      <w:r w:rsidR="001B7FC8" w:rsidRPr="00CC0B5B">
        <w:rPr>
          <w:rFonts w:asciiTheme="minorHAnsi" w:hAnsiTheme="minorHAnsi" w:cstheme="minorHAnsi"/>
          <w:color w:val="000000" w:themeColor="text1"/>
          <w:sz w:val="24"/>
          <w:szCs w:val="24"/>
        </w:rPr>
        <w:t xml:space="preserve">differ between particular </w:t>
      </w:r>
      <w:r w:rsidR="00A8104F" w:rsidRPr="00CC0B5B">
        <w:rPr>
          <w:rFonts w:asciiTheme="minorHAnsi" w:hAnsiTheme="minorHAnsi" w:cstheme="minorHAnsi"/>
          <w:color w:val="000000" w:themeColor="text1"/>
          <w:sz w:val="24"/>
          <w:szCs w:val="24"/>
        </w:rPr>
        <w:t xml:space="preserve">(clusters of) </w:t>
      </w:r>
      <w:r w:rsidR="001B7FC8" w:rsidRPr="00CC0B5B">
        <w:rPr>
          <w:rFonts w:asciiTheme="minorHAnsi" w:hAnsiTheme="minorHAnsi" w:cstheme="minorHAnsi"/>
          <w:color w:val="000000" w:themeColor="text1"/>
          <w:sz w:val="24"/>
          <w:szCs w:val="24"/>
        </w:rPr>
        <w:t>disorders or symptom dimensions</w:t>
      </w:r>
      <w:r w:rsidRPr="00CC0B5B">
        <w:rPr>
          <w:rFonts w:asciiTheme="minorHAnsi" w:hAnsiTheme="minorHAnsi" w:cstheme="minorHAnsi"/>
          <w:color w:val="000000" w:themeColor="text1"/>
          <w:sz w:val="24"/>
          <w:szCs w:val="24"/>
        </w:rPr>
        <w:t xml:space="preserve">, </w:t>
      </w:r>
      <w:r w:rsidR="0041507F" w:rsidRPr="00CC0B5B">
        <w:rPr>
          <w:rFonts w:asciiTheme="minorHAnsi" w:hAnsiTheme="minorHAnsi" w:cstheme="minorHAnsi"/>
          <w:color w:val="000000" w:themeColor="text1"/>
          <w:sz w:val="24"/>
          <w:szCs w:val="24"/>
        </w:rPr>
        <w:t>consistent with</w:t>
      </w:r>
      <w:r w:rsidR="001B7FC8" w:rsidRPr="00CC0B5B">
        <w:rPr>
          <w:rFonts w:asciiTheme="minorHAnsi" w:hAnsiTheme="minorHAnsi" w:cstheme="minorHAnsi"/>
          <w:color w:val="000000" w:themeColor="text1"/>
          <w:sz w:val="24"/>
          <w:szCs w:val="24"/>
        </w:rPr>
        <w:t xml:space="preserve"> recent dimensional neuroimaging approaches</w:t>
      </w:r>
      <w:r w:rsidRPr="00CC0B5B">
        <w:rPr>
          <w:rFonts w:asciiTheme="minorHAnsi" w:hAnsiTheme="minorHAnsi" w:cstheme="minorHAnsi"/>
          <w:color w:val="000000" w:themeColor="text1"/>
          <w:sz w:val="24"/>
          <w:szCs w:val="24"/>
        </w:rPr>
        <w:t xml:space="preserve"> </w:t>
      </w:r>
      <w:r w:rsidRPr="00CC0B5B">
        <w:rPr>
          <w:rFonts w:asciiTheme="minorHAnsi" w:hAnsiTheme="minorHAnsi" w:cstheme="minorHAnsi"/>
          <w:color w:val="000000" w:themeColor="text1"/>
          <w:sz w:val="24"/>
          <w:szCs w:val="24"/>
        </w:rPr>
        <w:fldChar w:fldCharType="begin"/>
      </w:r>
      <w:r w:rsidR="002A5F9B" w:rsidRPr="00CC0B5B">
        <w:rPr>
          <w:rFonts w:asciiTheme="minorHAnsi" w:hAnsiTheme="minorHAnsi" w:cstheme="minorHAnsi"/>
          <w:color w:val="000000" w:themeColor="text1"/>
          <w:sz w:val="24"/>
          <w:szCs w:val="24"/>
        </w:rPr>
        <w:instrText xml:space="preserve"> ADDIN ZOTERO_ITEM CSL_CITATION {"citationID":"a26kdhc7qar","properties":{"formattedCitation":"(62, 63)","plainCitation":"(62, 63)","noteIndex":0},"citationItems":[{"id":1963,"uris":["http://zotero.org/users/1809613/items/BMEVP4HS"],"uri":["http://zotero.org/users/1809613/items/BMEVP4HS"],"itemData":{"id":1963,"type":"article-journal","container-title":"Molecular psychiatry","ISSN":"1359-4184","issue":"3","journalAbbreviation":"Molecular psychiatry","page":"345-352","title":"Disorders of compulsivity: a common bias towards learning habits","volume":"20","author":[{"family":"Voon","given":"Valerie"},{"family":"Derbyshire","given":"Katherine"},{"family":"Rück","given":"Chistian"},{"family":"Irvine","given":"Michael A"},{"family":"Worbe","given":"Yulia"},{"family":"Enander","given":"Jesper"},{"family":"Schreiber","given":"Liana RN"},{"family":"Gillan","given":"Claire"},{"family":"Fineberg","given":"Naomi A"},{"family":"Sahakian","given":"Barbara J"}],"issued":{"date-parts":[["2015"]]}}},{"id":2527,"uris":["http://zotero.org/users/1809613/items/N6AFHMR8"],"uri":["http://zotero.org/users/1809613/items/N6AFHMR8"],"itemData":{"id":2527,"type":"article-journal","container-title":"Translational psychiatry","ISSN":"2158-3188","issue":"1","journalAbbreviation":"Translational psychiatry","note":"publisher: Nature Publishing Group","page":"1-9","title":"The neurochemical substrates of habitual and goal-directed control","volume":"10","author":[{"family":"Voon","given":"Valerie"},{"family":"Joutsa","given":"Juho"},{"family":"Majuri","given":"Joonas"},{"family":"Baek","given":"Kwangyeol"},{"family":"Nord","given":"Camilla L"},{"family":"Arponen","given":"Eveliina"},{"family":"Forsback","given":"Sarita"},{"family":"Kaasinen","given":"Valtteri"}],"issued":{"date-parts":[["2020"]]}}}],"schema":"https://github.com/citation-style-language/schema/raw/master/csl-citation.json"} </w:instrText>
      </w:r>
      <w:r w:rsidRPr="00CC0B5B">
        <w:rPr>
          <w:rFonts w:asciiTheme="minorHAnsi" w:hAnsiTheme="minorHAnsi" w:cstheme="minorHAnsi"/>
          <w:color w:val="000000" w:themeColor="text1"/>
          <w:sz w:val="24"/>
          <w:szCs w:val="24"/>
        </w:rPr>
        <w:fldChar w:fldCharType="separate"/>
      </w:r>
      <w:r w:rsidR="002A5F9B" w:rsidRPr="00CC0B5B">
        <w:rPr>
          <w:rFonts w:asciiTheme="minorHAnsi" w:hAnsiTheme="minorHAnsi" w:cstheme="minorHAnsi"/>
          <w:color w:val="000000" w:themeColor="text1"/>
          <w:sz w:val="24"/>
          <w:lang w:val="en-US"/>
        </w:rPr>
        <w:t>(62, 63)</w:t>
      </w:r>
      <w:r w:rsidRPr="00CC0B5B">
        <w:rPr>
          <w:rFonts w:asciiTheme="minorHAnsi" w:hAnsiTheme="minorHAnsi" w:cstheme="minorHAnsi"/>
          <w:color w:val="000000" w:themeColor="text1"/>
          <w:sz w:val="24"/>
          <w:szCs w:val="24"/>
        </w:rPr>
        <w:fldChar w:fldCharType="end"/>
      </w:r>
      <w:r w:rsidR="001B7FC8" w:rsidRPr="00CC0B5B">
        <w:rPr>
          <w:rFonts w:asciiTheme="minorHAnsi" w:hAnsiTheme="minorHAnsi" w:cstheme="minorHAnsi"/>
          <w:color w:val="000000" w:themeColor="text1"/>
          <w:sz w:val="24"/>
          <w:szCs w:val="24"/>
        </w:rPr>
        <w:t xml:space="preserve"> . This would enable </w:t>
      </w:r>
      <w:r w:rsidRPr="00CC0B5B">
        <w:rPr>
          <w:rFonts w:asciiTheme="minorHAnsi" w:hAnsiTheme="minorHAnsi" w:cstheme="minorHAnsi"/>
          <w:color w:val="000000" w:themeColor="text1"/>
          <w:sz w:val="24"/>
          <w:szCs w:val="24"/>
        </w:rPr>
        <w:t xml:space="preserve">future </w:t>
      </w:r>
      <w:r w:rsidR="0041507F" w:rsidRPr="00CC0B5B">
        <w:rPr>
          <w:rFonts w:asciiTheme="minorHAnsi" w:hAnsiTheme="minorHAnsi" w:cstheme="minorHAnsi"/>
          <w:color w:val="000000" w:themeColor="text1"/>
          <w:sz w:val="24"/>
          <w:szCs w:val="24"/>
        </w:rPr>
        <w:t xml:space="preserve">neurocognitive </w:t>
      </w:r>
      <w:r w:rsidR="001B7FC8" w:rsidRPr="00CC0B5B">
        <w:rPr>
          <w:rFonts w:asciiTheme="minorHAnsi" w:hAnsiTheme="minorHAnsi" w:cstheme="minorHAnsi"/>
          <w:color w:val="000000" w:themeColor="text1"/>
          <w:sz w:val="24"/>
          <w:szCs w:val="24"/>
        </w:rPr>
        <w:t xml:space="preserve">treatment development </w:t>
      </w:r>
      <w:r w:rsidRPr="00CC0B5B">
        <w:rPr>
          <w:rFonts w:asciiTheme="minorHAnsi" w:hAnsiTheme="minorHAnsi" w:cstheme="minorHAnsi"/>
          <w:color w:val="000000" w:themeColor="text1"/>
          <w:sz w:val="24"/>
          <w:szCs w:val="24"/>
        </w:rPr>
        <w:t>focussed on</w:t>
      </w:r>
      <w:r w:rsidR="001B7FC8" w:rsidRPr="00CC0B5B">
        <w:rPr>
          <w:rFonts w:asciiTheme="minorHAnsi" w:hAnsiTheme="minorHAnsi" w:cstheme="minorHAnsi"/>
          <w:color w:val="000000" w:themeColor="text1"/>
          <w:sz w:val="24"/>
          <w:szCs w:val="24"/>
        </w:rPr>
        <w:t xml:space="preserve"> interoceptive loci</w:t>
      </w:r>
      <w:r w:rsidR="0041507F" w:rsidRPr="00CC0B5B">
        <w:rPr>
          <w:rFonts w:asciiTheme="minorHAnsi" w:hAnsiTheme="minorHAnsi" w:cstheme="minorHAnsi"/>
          <w:color w:val="000000" w:themeColor="text1"/>
          <w:sz w:val="24"/>
          <w:szCs w:val="24"/>
        </w:rPr>
        <w:t xml:space="preserve"> and designed to modulate disrupted interoceptive processing</w:t>
      </w:r>
      <w:r w:rsidRPr="00CC0B5B">
        <w:rPr>
          <w:rFonts w:asciiTheme="minorHAnsi" w:hAnsiTheme="minorHAnsi" w:cstheme="minorHAnsi"/>
          <w:color w:val="000000" w:themeColor="text1"/>
          <w:sz w:val="24"/>
          <w:szCs w:val="24"/>
        </w:rPr>
        <w:t xml:space="preserve">, </w:t>
      </w:r>
      <w:r w:rsidR="0041507F" w:rsidRPr="00CC0B5B">
        <w:rPr>
          <w:rFonts w:asciiTheme="minorHAnsi" w:hAnsiTheme="minorHAnsi" w:cstheme="minorHAnsi"/>
          <w:color w:val="000000" w:themeColor="text1"/>
          <w:sz w:val="24"/>
          <w:szCs w:val="24"/>
        </w:rPr>
        <w:t>similar to the application of</w:t>
      </w:r>
      <w:r w:rsidRPr="00CC0B5B">
        <w:rPr>
          <w:rFonts w:asciiTheme="minorHAnsi" w:hAnsiTheme="minorHAnsi" w:cstheme="minorHAnsi"/>
          <w:color w:val="000000" w:themeColor="text1"/>
          <w:sz w:val="24"/>
          <w:szCs w:val="24"/>
        </w:rPr>
        <w:t xml:space="preserve"> </w:t>
      </w:r>
      <w:r w:rsidR="001B7FC8" w:rsidRPr="00CC0B5B">
        <w:rPr>
          <w:rFonts w:asciiTheme="minorHAnsi" w:hAnsiTheme="minorHAnsi" w:cstheme="minorHAnsi"/>
          <w:color w:val="000000" w:themeColor="text1"/>
          <w:sz w:val="24"/>
          <w:szCs w:val="24"/>
        </w:rPr>
        <w:t>novel brain stimulation interventions</w:t>
      </w:r>
      <w:r w:rsidRPr="00CC0B5B">
        <w:rPr>
          <w:rFonts w:asciiTheme="minorHAnsi" w:hAnsiTheme="minorHAnsi" w:cstheme="minorHAnsi"/>
          <w:color w:val="000000" w:themeColor="text1"/>
          <w:sz w:val="24"/>
          <w:szCs w:val="24"/>
        </w:rPr>
        <w:t xml:space="preserve"> to </w:t>
      </w:r>
      <w:r w:rsidR="001B7FC8" w:rsidRPr="00CC0B5B">
        <w:rPr>
          <w:rFonts w:asciiTheme="minorHAnsi" w:hAnsiTheme="minorHAnsi" w:cstheme="minorHAnsi"/>
          <w:color w:val="000000" w:themeColor="text1"/>
          <w:sz w:val="24"/>
          <w:szCs w:val="24"/>
        </w:rPr>
        <w:t xml:space="preserve">target particular transdiagnostic neurocognitive mechanisms </w:t>
      </w:r>
      <w:r w:rsidR="001B7FC8" w:rsidRPr="00CC0B5B">
        <w:rPr>
          <w:rFonts w:asciiTheme="minorHAnsi" w:hAnsiTheme="minorHAnsi" w:cstheme="minorHAnsi"/>
          <w:color w:val="000000" w:themeColor="text1"/>
          <w:sz w:val="24"/>
          <w:szCs w:val="24"/>
        </w:rPr>
        <w:fldChar w:fldCharType="begin"/>
      </w:r>
      <w:r w:rsidR="002A5F9B" w:rsidRPr="00CC0B5B">
        <w:rPr>
          <w:rFonts w:asciiTheme="minorHAnsi" w:hAnsiTheme="minorHAnsi" w:cstheme="minorHAnsi"/>
          <w:color w:val="000000" w:themeColor="text1"/>
          <w:sz w:val="24"/>
          <w:szCs w:val="24"/>
        </w:rPr>
        <w:instrText xml:space="preserve"> ADDIN ZOTERO_ITEM CSL_CITATION {"citationID":"a1m7b822d41","properties":{"formattedCitation":"(64, 65)","plainCitation":"(64, 65)","noteIndex":0},"citationItems":[{"id":2055,"uris":["http://zotero.org/users/1809613/items/76LLAPWA"],"uri":["http://zotero.org/users/1809613/items/76LLAPWA"],"itemData":{"id":2055,"type":"article-journal","container-title":"Biological psychiatry","ISSN":"0006-3223","journalAbbreviation":"Biological psychiatry","title":"Cortical paired associative stimulation influences response inhibition: cortico-cortical and cortico-subcortical networks","author":[{"family":"Kohl","given":"Sina"},{"family":"Hannah","given":"Ricci"},{"family":"Rocchi","given":"Lorenzo"},{"family":"Nord","given":"Camilla L"},{"family":"Rothwell","given":"John"},{"family":"Voon","given":"Valerie"}],"issued":{"date-parts":[["2018"]]}}},{"id":2218,"uris":["http://zotero.org/users/1809613/items/A6559LG2"],"uri":["http://zotero.org/users/1809613/items/A6559LG2"],"itemData":{"id":2218,"type":"article-journal","container-title":"Cortex","ISSN":"0010-9452","journalAbbreviation":"Cortex","title":"The effect of frontoparietal paired associative stimulation on decision-making and working memory","author":[{"family":"Nord","given":"CL"},{"family":"Popa","given":"Traian"},{"family":"Smith","given":"Emma"},{"family":"Hannah","given":"Ricci"},{"family":"Donamayor","given":"Nuria"},{"family":"Weidacker","given":"Kathrin"},{"family":"Bays","given":"PM"},{"family":"Rothwell","given":"J"},{"family":"Voon","given":"V"}],"issued":{"date-parts":[["2019"]]}}}],"schema":"https://github.com/citation-style-language/schema/raw/master/csl-citation.json"} </w:instrText>
      </w:r>
      <w:r w:rsidR="001B7FC8" w:rsidRPr="00CC0B5B">
        <w:rPr>
          <w:rFonts w:asciiTheme="minorHAnsi" w:hAnsiTheme="minorHAnsi" w:cstheme="minorHAnsi"/>
          <w:color w:val="000000" w:themeColor="text1"/>
          <w:sz w:val="24"/>
          <w:szCs w:val="24"/>
        </w:rPr>
        <w:fldChar w:fldCharType="separate"/>
      </w:r>
      <w:r w:rsidR="002A5F9B" w:rsidRPr="00CC0B5B">
        <w:rPr>
          <w:rFonts w:asciiTheme="minorHAnsi" w:hAnsiTheme="minorHAnsi" w:cstheme="minorHAnsi"/>
          <w:color w:val="000000" w:themeColor="text1"/>
          <w:sz w:val="24"/>
          <w:lang w:val="en-US"/>
        </w:rPr>
        <w:t>(64, 65)</w:t>
      </w:r>
      <w:r w:rsidR="001B7FC8" w:rsidRPr="00CC0B5B">
        <w:rPr>
          <w:rFonts w:asciiTheme="minorHAnsi" w:hAnsiTheme="minorHAnsi" w:cstheme="minorHAnsi"/>
          <w:color w:val="000000" w:themeColor="text1"/>
          <w:sz w:val="24"/>
          <w:szCs w:val="24"/>
        </w:rPr>
        <w:fldChar w:fldCharType="end"/>
      </w:r>
      <w:r w:rsidR="001B7FC8" w:rsidRPr="00CC0B5B">
        <w:rPr>
          <w:rFonts w:asciiTheme="minorHAnsi" w:hAnsiTheme="minorHAnsi" w:cstheme="minorHAnsi"/>
          <w:color w:val="000000" w:themeColor="text1"/>
          <w:sz w:val="24"/>
          <w:szCs w:val="24"/>
        </w:rPr>
        <w:t xml:space="preserve">. This </w:t>
      </w:r>
      <w:r w:rsidR="0041507F" w:rsidRPr="00CC0B5B">
        <w:rPr>
          <w:rFonts w:asciiTheme="minorHAnsi" w:hAnsiTheme="minorHAnsi" w:cstheme="minorHAnsi"/>
          <w:color w:val="000000" w:themeColor="text1"/>
          <w:sz w:val="24"/>
          <w:szCs w:val="24"/>
        </w:rPr>
        <w:t xml:space="preserve">potential </w:t>
      </w:r>
      <w:r w:rsidR="001B7FC8" w:rsidRPr="00CC0B5B">
        <w:rPr>
          <w:rFonts w:asciiTheme="minorHAnsi" w:hAnsiTheme="minorHAnsi" w:cstheme="minorHAnsi"/>
          <w:color w:val="000000" w:themeColor="text1"/>
          <w:sz w:val="24"/>
          <w:szCs w:val="24"/>
        </w:rPr>
        <w:t xml:space="preserve">is </w:t>
      </w:r>
      <w:r w:rsidR="0041507F" w:rsidRPr="00CC0B5B">
        <w:rPr>
          <w:rFonts w:asciiTheme="minorHAnsi" w:hAnsiTheme="minorHAnsi" w:cstheme="minorHAnsi"/>
          <w:color w:val="000000" w:themeColor="text1"/>
          <w:sz w:val="24"/>
          <w:szCs w:val="24"/>
        </w:rPr>
        <w:t xml:space="preserve">further </w:t>
      </w:r>
      <w:r w:rsidR="005F52BB" w:rsidRPr="00CC0B5B">
        <w:rPr>
          <w:rFonts w:asciiTheme="minorHAnsi" w:hAnsiTheme="minorHAnsi" w:cstheme="minorHAnsi"/>
          <w:color w:val="000000" w:themeColor="text1"/>
          <w:sz w:val="24"/>
          <w:szCs w:val="24"/>
        </w:rPr>
        <w:t xml:space="preserve">supported </w:t>
      </w:r>
      <w:r w:rsidR="001B7FC8" w:rsidRPr="00CC0B5B">
        <w:rPr>
          <w:rFonts w:asciiTheme="minorHAnsi" w:hAnsiTheme="minorHAnsi" w:cstheme="minorHAnsi"/>
          <w:color w:val="000000" w:themeColor="text1"/>
          <w:sz w:val="24"/>
          <w:szCs w:val="24"/>
        </w:rPr>
        <w:t xml:space="preserve">by our finding that </w:t>
      </w:r>
      <w:r w:rsidR="0041507F" w:rsidRPr="00CC0B5B">
        <w:rPr>
          <w:rFonts w:asciiTheme="minorHAnsi" w:hAnsiTheme="minorHAnsi" w:cstheme="minorHAnsi"/>
          <w:color w:val="000000" w:themeColor="text1"/>
          <w:sz w:val="24"/>
          <w:szCs w:val="24"/>
        </w:rPr>
        <w:t xml:space="preserve">neither </w:t>
      </w:r>
      <w:r w:rsidR="001B7FC8" w:rsidRPr="00CC0B5B">
        <w:rPr>
          <w:rFonts w:asciiTheme="minorHAnsi" w:hAnsiTheme="minorHAnsi" w:cstheme="minorHAnsi"/>
          <w:color w:val="000000" w:themeColor="text1"/>
          <w:sz w:val="24"/>
          <w:szCs w:val="24"/>
        </w:rPr>
        <w:t xml:space="preserve">antidepressant medication </w:t>
      </w:r>
      <w:r w:rsidR="0041507F" w:rsidRPr="00CC0B5B">
        <w:rPr>
          <w:rFonts w:asciiTheme="minorHAnsi" w:hAnsiTheme="minorHAnsi" w:cstheme="minorHAnsi"/>
          <w:color w:val="000000" w:themeColor="text1"/>
          <w:sz w:val="24"/>
          <w:szCs w:val="24"/>
        </w:rPr>
        <w:t xml:space="preserve">nor </w:t>
      </w:r>
      <w:r w:rsidR="001B7FC8" w:rsidRPr="00CC0B5B">
        <w:rPr>
          <w:rFonts w:asciiTheme="minorHAnsi" w:hAnsiTheme="minorHAnsi" w:cstheme="minorHAnsi"/>
          <w:color w:val="000000" w:themeColor="text1"/>
          <w:sz w:val="24"/>
          <w:szCs w:val="24"/>
        </w:rPr>
        <w:t xml:space="preserve">psychological therapy </w:t>
      </w:r>
      <w:r w:rsidR="0041507F" w:rsidRPr="00CC0B5B">
        <w:rPr>
          <w:rFonts w:asciiTheme="minorHAnsi" w:hAnsiTheme="minorHAnsi" w:cstheme="minorHAnsi"/>
          <w:color w:val="000000" w:themeColor="text1"/>
          <w:sz w:val="24"/>
          <w:szCs w:val="24"/>
        </w:rPr>
        <w:t>appear to</w:t>
      </w:r>
      <w:r w:rsidR="001B7FC8" w:rsidRPr="00CC0B5B">
        <w:rPr>
          <w:rFonts w:asciiTheme="minorHAnsi" w:hAnsiTheme="minorHAnsi" w:cstheme="minorHAnsi"/>
          <w:color w:val="000000" w:themeColor="text1"/>
          <w:sz w:val="24"/>
          <w:szCs w:val="24"/>
        </w:rPr>
        <w:t xml:space="preserve"> evoke </w:t>
      </w:r>
      <w:r w:rsidR="0041507F" w:rsidRPr="00CC0B5B">
        <w:rPr>
          <w:rFonts w:asciiTheme="minorHAnsi" w:hAnsiTheme="minorHAnsi" w:cstheme="minorHAnsi"/>
          <w:color w:val="000000" w:themeColor="text1"/>
          <w:sz w:val="24"/>
          <w:szCs w:val="24"/>
        </w:rPr>
        <w:t xml:space="preserve">activation </w:t>
      </w:r>
      <w:r w:rsidR="001B7FC8" w:rsidRPr="00CC0B5B">
        <w:rPr>
          <w:rFonts w:asciiTheme="minorHAnsi" w:hAnsiTheme="minorHAnsi" w:cstheme="minorHAnsi"/>
          <w:color w:val="000000" w:themeColor="text1"/>
          <w:sz w:val="24"/>
          <w:szCs w:val="24"/>
        </w:rPr>
        <w:t>changes in this mid-insular region</w:t>
      </w:r>
      <w:r w:rsidR="00C43068" w:rsidRPr="00CC0B5B">
        <w:rPr>
          <w:rFonts w:asciiTheme="minorHAnsi" w:hAnsiTheme="minorHAnsi" w:cstheme="minorHAnsi"/>
          <w:color w:val="000000" w:themeColor="text1"/>
          <w:sz w:val="24"/>
          <w:szCs w:val="24"/>
        </w:rPr>
        <w:t xml:space="preserve">, </w:t>
      </w:r>
      <w:r w:rsidR="0041507F" w:rsidRPr="00CC0B5B">
        <w:rPr>
          <w:rFonts w:asciiTheme="minorHAnsi" w:hAnsiTheme="minorHAnsi" w:cstheme="minorHAnsi"/>
          <w:color w:val="000000" w:themeColor="text1"/>
          <w:sz w:val="24"/>
          <w:szCs w:val="24"/>
        </w:rPr>
        <w:t xml:space="preserve">albeit using mostly </w:t>
      </w:r>
      <w:r w:rsidR="001B7FC8" w:rsidRPr="00CC0B5B">
        <w:rPr>
          <w:rFonts w:asciiTheme="minorHAnsi" w:hAnsiTheme="minorHAnsi" w:cstheme="minorHAnsi"/>
          <w:color w:val="000000" w:themeColor="text1"/>
          <w:sz w:val="24"/>
          <w:szCs w:val="24"/>
        </w:rPr>
        <w:t>non-interoceptive tasks</w:t>
      </w:r>
      <w:r w:rsidR="00C43068" w:rsidRPr="00CC0B5B">
        <w:rPr>
          <w:rFonts w:asciiTheme="minorHAnsi" w:hAnsiTheme="minorHAnsi" w:cstheme="minorHAnsi"/>
          <w:color w:val="000000" w:themeColor="text1"/>
          <w:sz w:val="24"/>
          <w:szCs w:val="24"/>
        </w:rPr>
        <w:t>.</w:t>
      </w:r>
      <w:r w:rsidR="00723E5D" w:rsidRPr="00CC0B5B">
        <w:rPr>
          <w:rFonts w:asciiTheme="minorHAnsi" w:hAnsiTheme="minorHAnsi" w:cstheme="minorHAnsi"/>
          <w:color w:val="000000" w:themeColor="text1"/>
          <w:sz w:val="24"/>
          <w:szCs w:val="24"/>
        </w:rPr>
        <w:t xml:space="preserve"> </w:t>
      </w:r>
      <w:r w:rsidR="00793D8E" w:rsidRPr="00CC0B5B">
        <w:rPr>
          <w:rFonts w:asciiTheme="minorHAnsi" w:hAnsiTheme="minorHAnsi" w:cstheme="minorHAnsi"/>
          <w:color w:val="000000" w:themeColor="text1"/>
          <w:sz w:val="24"/>
          <w:szCs w:val="24"/>
        </w:rPr>
        <w:t xml:space="preserve">This highlights the need for treatment studies employing interoceptive probes. However, existing interoceptive measures are limited in many respects: tasks </w:t>
      </w:r>
      <w:r w:rsidR="00027DFB" w:rsidRPr="00CC0B5B">
        <w:rPr>
          <w:rFonts w:asciiTheme="minorHAnsi" w:hAnsiTheme="minorHAnsi" w:cstheme="minorHAnsi"/>
          <w:color w:val="000000" w:themeColor="text1"/>
          <w:sz w:val="24"/>
          <w:szCs w:val="24"/>
        </w:rPr>
        <w:t>often</w:t>
      </w:r>
      <w:r w:rsidR="00793D8E" w:rsidRPr="00CC0B5B">
        <w:rPr>
          <w:rFonts w:asciiTheme="minorHAnsi" w:hAnsiTheme="minorHAnsi" w:cstheme="minorHAnsi"/>
          <w:color w:val="000000" w:themeColor="text1"/>
          <w:sz w:val="24"/>
          <w:szCs w:val="24"/>
        </w:rPr>
        <w:t xml:space="preserve"> employ explicit interoceptive manipulations (e.g.</w:t>
      </w:r>
      <w:r w:rsidR="00AA29BB" w:rsidRPr="00CC0B5B">
        <w:rPr>
          <w:rFonts w:asciiTheme="minorHAnsi" w:hAnsiTheme="minorHAnsi" w:cstheme="minorHAnsi"/>
          <w:color w:val="000000" w:themeColor="text1"/>
          <w:sz w:val="24"/>
          <w:szCs w:val="24"/>
        </w:rPr>
        <w:t xml:space="preserve"> </w:t>
      </w:r>
      <w:r w:rsidR="00AA29BB" w:rsidRPr="00CC0B5B">
        <w:rPr>
          <w:rFonts w:asciiTheme="minorHAnsi" w:hAnsiTheme="minorHAnsi" w:cstheme="minorHAnsi"/>
          <w:color w:val="000000" w:themeColor="text1"/>
          <w:sz w:val="24"/>
          <w:szCs w:val="24"/>
        </w:rPr>
        <w:fldChar w:fldCharType="begin"/>
      </w:r>
      <w:r w:rsidR="002A5F9B" w:rsidRPr="00CC0B5B">
        <w:rPr>
          <w:rFonts w:asciiTheme="minorHAnsi" w:hAnsiTheme="minorHAnsi" w:cstheme="minorHAnsi"/>
          <w:color w:val="000000" w:themeColor="text1"/>
          <w:sz w:val="24"/>
          <w:szCs w:val="24"/>
        </w:rPr>
        <w:instrText xml:space="preserve"> ADDIN ZOTERO_ITEM CSL_CITATION {"citationID":"artk4jeb5m","properties":{"formattedCitation":"(66)","plainCitation":"(66)","noteIndex":0},"citationItems":[{"id":2470,"uris":["http://zotero.org/users/1809613/items/3V8HAM4Z"],"uri":["http://zotero.org/users/1809613/items/3V8HAM4Z"],"itemData":{"id":2470,"type":"article-journal","container-title":"Journal of Neural Transmission","ISSN":"0300-9564","issue":"11","journalAbbreviation":"Journal of Neural Transmission","note":"publisher: Springer","page":"1417-1428","title":"Internal focus of attention in anxiety-sensitive females up-regulates amygdale activity: an fMRI study","volume":"121","author":[{"family":"Pfleiderer","given":"Bettina"},{"family":"Berse","given":"Timo"},{"family":"Stroux","given":"Daniel"},{"family":"Ewert","given":"Adrianna"},{"family":"Konrad","given":"Carsten"},{"family":"Gerlach","given":"Alexander L"}],"issued":{"date-parts":[["2014"]]}}}],"schema":"https://github.com/citation-style-language/schema/raw/master/csl-citation.json"} </w:instrText>
      </w:r>
      <w:r w:rsidR="00AA29BB" w:rsidRPr="00CC0B5B">
        <w:rPr>
          <w:rFonts w:asciiTheme="minorHAnsi" w:hAnsiTheme="minorHAnsi" w:cstheme="minorHAnsi"/>
          <w:color w:val="000000" w:themeColor="text1"/>
          <w:sz w:val="24"/>
          <w:szCs w:val="24"/>
        </w:rPr>
        <w:fldChar w:fldCharType="separate"/>
      </w:r>
      <w:r w:rsidR="002A5F9B" w:rsidRPr="00CC0B5B">
        <w:rPr>
          <w:rFonts w:hAnsiTheme="minorHAnsi"/>
          <w:color w:val="000000" w:themeColor="text1"/>
          <w:sz w:val="24"/>
          <w:lang w:val="en-US"/>
        </w:rPr>
        <w:t>(66)</w:t>
      </w:r>
      <w:r w:rsidR="00AA29BB" w:rsidRPr="00CC0B5B">
        <w:rPr>
          <w:rFonts w:asciiTheme="minorHAnsi" w:hAnsiTheme="minorHAnsi" w:cstheme="minorHAnsi"/>
          <w:color w:val="000000" w:themeColor="text1"/>
          <w:sz w:val="24"/>
          <w:szCs w:val="24"/>
        </w:rPr>
        <w:fldChar w:fldCharType="end"/>
      </w:r>
      <w:r w:rsidR="00793D8E" w:rsidRPr="00CC0B5B">
        <w:rPr>
          <w:rFonts w:asciiTheme="minorHAnsi" w:hAnsiTheme="minorHAnsi" w:cstheme="minorHAnsi"/>
          <w:color w:val="000000" w:themeColor="text1"/>
          <w:sz w:val="24"/>
          <w:szCs w:val="24"/>
        </w:rPr>
        <w:t>), while interoception itself is usually unconscious</w:t>
      </w:r>
      <w:r w:rsidR="00D96537" w:rsidRPr="00CC0B5B">
        <w:rPr>
          <w:rFonts w:asciiTheme="minorHAnsi" w:hAnsiTheme="minorHAnsi" w:cstheme="minorHAnsi"/>
          <w:color w:val="000000" w:themeColor="text1"/>
          <w:sz w:val="24"/>
          <w:szCs w:val="24"/>
        </w:rPr>
        <w:t xml:space="preserve"> </w:t>
      </w:r>
      <w:r w:rsidR="00D96537" w:rsidRPr="00CC0B5B">
        <w:rPr>
          <w:rFonts w:asciiTheme="minorHAnsi" w:hAnsiTheme="minorHAnsi" w:cstheme="minorHAnsi"/>
          <w:color w:val="000000" w:themeColor="text1"/>
          <w:sz w:val="24"/>
          <w:szCs w:val="24"/>
        </w:rPr>
        <w:fldChar w:fldCharType="begin"/>
      </w:r>
      <w:r w:rsidR="002A5F9B" w:rsidRPr="00CC0B5B">
        <w:rPr>
          <w:rFonts w:asciiTheme="minorHAnsi" w:hAnsiTheme="minorHAnsi" w:cstheme="minorHAnsi"/>
          <w:color w:val="000000" w:themeColor="text1"/>
          <w:sz w:val="24"/>
          <w:szCs w:val="24"/>
        </w:rPr>
        <w:instrText xml:space="preserve"> ADDIN ZOTERO_ITEM CSL_CITATION {"citationID":"a1tu9rpof2r","properties":{"formattedCitation":"(67)","plainCitation":"(67)","noteIndex":0},"citationItems":[{"id":2627,"uris":["http://zotero.org/users/1809613/items/WGNZHKD2"],"uri":["http://zotero.org/users/1809613/items/WGNZHKD2"],"itemData":{"id":2627,"type":"article-journal","container-title":"Psychological Review","ISSN":"1939-1471","issue":"2","journalAbbreviation":"Psychological Review","note":"publisher: American Psychological Association","page":"81","title":"The observable and the inferable conscious in current Soviet psychophysiology: Interoceptive conditioning, semantic conditioning, and the orienting reflex.","volume":"68","author":[{"family":"Razran","given":"Gregory"}],"issued":{"date-parts":[["1961"]]}}}],"schema":"https://github.com/citation-style-language/schema/raw/master/csl-citation.json"} </w:instrText>
      </w:r>
      <w:r w:rsidR="00D96537" w:rsidRPr="00CC0B5B">
        <w:rPr>
          <w:rFonts w:asciiTheme="minorHAnsi" w:hAnsiTheme="minorHAnsi" w:cstheme="minorHAnsi"/>
          <w:color w:val="000000" w:themeColor="text1"/>
          <w:sz w:val="24"/>
          <w:szCs w:val="24"/>
        </w:rPr>
        <w:fldChar w:fldCharType="separate"/>
      </w:r>
      <w:r w:rsidR="002A5F9B" w:rsidRPr="00CC0B5B">
        <w:rPr>
          <w:rFonts w:hAnsiTheme="minorHAnsi"/>
          <w:color w:val="000000" w:themeColor="text1"/>
          <w:sz w:val="24"/>
          <w:lang w:val="en-US"/>
        </w:rPr>
        <w:t>(67)</w:t>
      </w:r>
      <w:r w:rsidR="00D96537" w:rsidRPr="00CC0B5B">
        <w:rPr>
          <w:rFonts w:asciiTheme="minorHAnsi" w:hAnsiTheme="minorHAnsi" w:cstheme="minorHAnsi"/>
          <w:color w:val="000000" w:themeColor="text1"/>
          <w:sz w:val="24"/>
          <w:szCs w:val="24"/>
        </w:rPr>
        <w:fldChar w:fldCharType="end"/>
      </w:r>
      <w:r w:rsidR="00027DFB" w:rsidRPr="00CC0B5B">
        <w:rPr>
          <w:rFonts w:asciiTheme="minorHAnsi" w:hAnsiTheme="minorHAnsi" w:cstheme="minorHAnsi"/>
          <w:color w:val="000000" w:themeColor="text1"/>
          <w:sz w:val="24"/>
          <w:szCs w:val="24"/>
        </w:rPr>
        <w:t>,</w:t>
      </w:r>
      <w:r w:rsidR="00793D8E" w:rsidRPr="00CC0B5B">
        <w:rPr>
          <w:rFonts w:asciiTheme="minorHAnsi" w:hAnsiTheme="minorHAnsi" w:cstheme="minorHAnsi"/>
          <w:color w:val="000000" w:themeColor="text1"/>
          <w:sz w:val="24"/>
          <w:szCs w:val="24"/>
        </w:rPr>
        <w:t xml:space="preserve"> require invasive perturbation approaches</w:t>
      </w:r>
      <w:r w:rsidR="00027DFB" w:rsidRPr="00CC0B5B">
        <w:rPr>
          <w:rFonts w:asciiTheme="minorHAnsi" w:hAnsiTheme="minorHAnsi" w:cstheme="minorHAnsi"/>
          <w:color w:val="000000" w:themeColor="text1"/>
          <w:sz w:val="24"/>
          <w:szCs w:val="24"/>
        </w:rPr>
        <w:t xml:space="preserve"> (e.g.</w:t>
      </w:r>
      <w:r w:rsidR="00C666E5" w:rsidRPr="00CC0B5B">
        <w:rPr>
          <w:rFonts w:asciiTheme="minorHAnsi" w:hAnsiTheme="minorHAnsi" w:cstheme="minorHAnsi"/>
          <w:color w:val="000000" w:themeColor="text1"/>
          <w:sz w:val="24"/>
          <w:szCs w:val="24"/>
        </w:rPr>
        <w:t xml:space="preserve"> </w:t>
      </w:r>
      <w:r w:rsidR="00C666E5" w:rsidRPr="00CC0B5B">
        <w:rPr>
          <w:rFonts w:asciiTheme="minorHAnsi" w:hAnsiTheme="minorHAnsi" w:cstheme="minorHAnsi"/>
          <w:color w:val="000000" w:themeColor="text1"/>
          <w:sz w:val="24"/>
          <w:szCs w:val="24"/>
        </w:rPr>
        <w:fldChar w:fldCharType="begin"/>
      </w:r>
      <w:r w:rsidR="002A5F9B" w:rsidRPr="00CC0B5B">
        <w:rPr>
          <w:rFonts w:asciiTheme="minorHAnsi" w:hAnsiTheme="minorHAnsi" w:cstheme="minorHAnsi"/>
          <w:color w:val="000000" w:themeColor="text1"/>
          <w:sz w:val="24"/>
          <w:szCs w:val="24"/>
        </w:rPr>
        <w:instrText xml:space="preserve"> ADDIN ZOTERO_ITEM CSL_CITATION {"citationID":"a2oei1smu65","properties":{"formattedCitation":"(68)","plainCitation":"(68)","noteIndex":0},"citationItems":[{"id":2399,"uris":["http://zotero.org/users/1809613/items/2BMQU3MV"],"uri":["http://zotero.org/users/1809613/items/2BMQU3MV"],"itemData":{"id":2399,"type":"article-journal","container-title":"Psychological medicine","ISSN":"0033-2917","issue":"1","journalAbbreviation":"Psychological medicine","page":"142-154","title":"Altered interoceptive activation before, during, and after aversive breathing load in women remitted from anorexia nervosa","volume":"48","author":[{"family":"Berner","given":"Laura A"},{"family":"Simmons","given":"Alan N"},{"family":"Wierenga","given":"Christina E"},{"family":"Bischoff-Grethe","given":"Amanda"},{"family":"Paulus","given":"Martin P"},{"family":"Bailer","given":"UF"},{"family":"Ely","given":"Alice V"},{"family":"Kaye","given":"Walter H"}],"issued":{"date-parts":[["2018"]]}}}],"schema":"https://github.com/citation-style-language/schema/raw/master/csl-citation.json"} </w:instrText>
      </w:r>
      <w:r w:rsidR="00C666E5" w:rsidRPr="00CC0B5B">
        <w:rPr>
          <w:rFonts w:asciiTheme="minorHAnsi" w:hAnsiTheme="minorHAnsi" w:cstheme="minorHAnsi"/>
          <w:color w:val="000000" w:themeColor="text1"/>
          <w:sz w:val="24"/>
          <w:szCs w:val="24"/>
        </w:rPr>
        <w:fldChar w:fldCharType="separate"/>
      </w:r>
      <w:r w:rsidR="002A5F9B" w:rsidRPr="00CC0B5B">
        <w:rPr>
          <w:rFonts w:hAnsiTheme="minorHAnsi"/>
          <w:color w:val="000000" w:themeColor="text1"/>
          <w:sz w:val="24"/>
          <w:lang w:val="en-US"/>
        </w:rPr>
        <w:t>(68)</w:t>
      </w:r>
      <w:r w:rsidR="00C666E5" w:rsidRPr="00CC0B5B">
        <w:rPr>
          <w:rFonts w:asciiTheme="minorHAnsi" w:hAnsiTheme="minorHAnsi" w:cstheme="minorHAnsi"/>
          <w:color w:val="000000" w:themeColor="text1"/>
          <w:sz w:val="24"/>
          <w:szCs w:val="24"/>
        </w:rPr>
        <w:fldChar w:fldCharType="end"/>
      </w:r>
      <w:r w:rsidR="00C666E5" w:rsidRPr="00CC0B5B">
        <w:rPr>
          <w:rFonts w:asciiTheme="minorHAnsi" w:hAnsiTheme="minorHAnsi" w:cstheme="minorHAnsi"/>
          <w:color w:val="000000" w:themeColor="text1"/>
          <w:sz w:val="24"/>
          <w:szCs w:val="24"/>
        </w:rPr>
        <w:t>)</w:t>
      </w:r>
      <w:r w:rsidR="00793D8E" w:rsidRPr="00CC0B5B">
        <w:rPr>
          <w:rFonts w:asciiTheme="minorHAnsi" w:hAnsiTheme="minorHAnsi" w:cstheme="minorHAnsi"/>
          <w:color w:val="000000" w:themeColor="text1"/>
          <w:sz w:val="24"/>
          <w:szCs w:val="24"/>
        </w:rPr>
        <w:t>; and the timescales of interoceptive signals range vastly between systems (e.g. respiratory versus gastric systems). Sophisticated computational approaches go some way toward parameterising disruptions in interoceptive signalling</w:t>
      </w:r>
      <w:r w:rsidR="00B17E2C" w:rsidRPr="00CC0B5B">
        <w:rPr>
          <w:rFonts w:asciiTheme="minorHAnsi" w:hAnsiTheme="minorHAnsi" w:cstheme="minorHAnsi"/>
          <w:color w:val="000000" w:themeColor="text1"/>
          <w:sz w:val="24"/>
          <w:szCs w:val="24"/>
        </w:rPr>
        <w:t xml:space="preserve"> </w:t>
      </w:r>
      <w:r w:rsidR="00B17E2C" w:rsidRPr="00CC0B5B">
        <w:rPr>
          <w:rFonts w:asciiTheme="minorHAnsi" w:hAnsiTheme="minorHAnsi" w:cstheme="minorHAnsi"/>
          <w:color w:val="000000" w:themeColor="text1"/>
          <w:sz w:val="24"/>
          <w:szCs w:val="24"/>
        </w:rPr>
        <w:fldChar w:fldCharType="begin"/>
      </w:r>
      <w:r w:rsidR="00D4754E" w:rsidRPr="00CC0B5B">
        <w:rPr>
          <w:rFonts w:asciiTheme="minorHAnsi" w:hAnsiTheme="minorHAnsi" w:cstheme="minorHAnsi"/>
          <w:color w:val="000000" w:themeColor="text1"/>
          <w:sz w:val="24"/>
          <w:szCs w:val="24"/>
        </w:rPr>
        <w:instrText xml:space="preserve"> ADDIN ZOTERO_ITEM CSL_CITATION {"citationID":"aqi5mkcj61","properties":{"formattedCitation":"(19)","plainCitation":"(19)","noteIndex":0},"citationItems":[{"id":2407,"uris":["http://zotero.org/users/1809613/items/99JVXB4E"],"uri":["http://zotero.org/users/1809613/items/99JVXB4E"],"itemData":{"id":2407,"type":"article-journal","container-title":"Biological Psychiatry","ISSN":"0006-3223","issue":"6","journalAbbreviation":"Biological Psychiatry","page":"421-430","title":"Computational psychosomatics and computational psychiatry: Toward a joint framework for differential diagnosis","volume":"82","author":[{"family":"Petzschner","given":"Frederike H"},{"family":"Weber","given":"Lilian AE"},{"family":"Gard","given":"Tim"},{"family":"Stephan","given":"Klaas E"}],"issued":{"date-parts":[["2017"]]}}}],"schema":"https://github.com/citation-style-language/schema/raw/master/csl-citation.json"} </w:instrText>
      </w:r>
      <w:r w:rsidR="00B17E2C" w:rsidRPr="00CC0B5B">
        <w:rPr>
          <w:rFonts w:asciiTheme="minorHAnsi" w:hAnsiTheme="minorHAnsi" w:cstheme="minorHAnsi"/>
          <w:color w:val="000000" w:themeColor="text1"/>
          <w:sz w:val="24"/>
          <w:szCs w:val="24"/>
        </w:rPr>
        <w:fldChar w:fldCharType="separate"/>
      </w:r>
      <w:r w:rsidR="00D4754E" w:rsidRPr="00CC0B5B">
        <w:rPr>
          <w:rFonts w:hAnsiTheme="minorHAnsi"/>
          <w:color w:val="000000" w:themeColor="text1"/>
          <w:sz w:val="24"/>
          <w:lang w:val="en-US"/>
        </w:rPr>
        <w:t>(19)</w:t>
      </w:r>
      <w:r w:rsidR="00B17E2C" w:rsidRPr="00CC0B5B">
        <w:rPr>
          <w:rFonts w:asciiTheme="minorHAnsi" w:hAnsiTheme="minorHAnsi" w:cstheme="minorHAnsi"/>
          <w:color w:val="000000" w:themeColor="text1"/>
          <w:sz w:val="24"/>
          <w:szCs w:val="24"/>
        </w:rPr>
        <w:fldChar w:fldCharType="end"/>
      </w:r>
      <w:r w:rsidR="00793D8E" w:rsidRPr="00CC0B5B">
        <w:rPr>
          <w:rFonts w:asciiTheme="minorHAnsi" w:hAnsiTheme="minorHAnsi" w:cstheme="minorHAnsi"/>
          <w:color w:val="000000" w:themeColor="text1"/>
          <w:sz w:val="24"/>
          <w:szCs w:val="24"/>
        </w:rPr>
        <w:t xml:space="preserve">, but </w:t>
      </w:r>
      <w:r w:rsidR="00B17E2C" w:rsidRPr="00CC0B5B">
        <w:rPr>
          <w:rFonts w:asciiTheme="minorHAnsi" w:hAnsiTheme="minorHAnsi" w:cstheme="minorHAnsi"/>
          <w:color w:val="000000" w:themeColor="text1"/>
          <w:sz w:val="24"/>
          <w:szCs w:val="24"/>
        </w:rPr>
        <w:t xml:space="preserve">still </w:t>
      </w:r>
      <w:r w:rsidR="00793D8E" w:rsidRPr="00CC0B5B">
        <w:rPr>
          <w:rFonts w:asciiTheme="minorHAnsi" w:hAnsiTheme="minorHAnsi" w:cstheme="minorHAnsi"/>
          <w:color w:val="000000" w:themeColor="text1"/>
          <w:sz w:val="24"/>
          <w:szCs w:val="24"/>
        </w:rPr>
        <w:t xml:space="preserve">suffer from </w:t>
      </w:r>
      <w:r w:rsidR="00A1292D" w:rsidRPr="00CC0B5B">
        <w:rPr>
          <w:rFonts w:asciiTheme="minorHAnsi" w:hAnsiTheme="minorHAnsi" w:cstheme="minorHAnsi"/>
          <w:color w:val="000000" w:themeColor="text1"/>
          <w:sz w:val="24"/>
          <w:szCs w:val="24"/>
        </w:rPr>
        <w:t xml:space="preserve">many of the above limitations, and also </w:t>
      </w:r>
      <w:r w:rsidR="00B17E2C" w:rsidRPr="00CC0B5B">
        <w:rPr>
          <w:rFonts w:asciiTheme="minorHAnsi" w:hAnsiTheme="minorHAnsi" w:cstheme="minorHAnsi"/>
          <w:color w:val="000000" w:themeColor="text1"/>
          <w:sz w:val="24"/>
          <w:szCs w:val="24"/>
        </w:rPr>
        <w:t>usually</w:t>
      </w:r>
      <w:r w:rsidR="00A1292D" w:rsidRPr="00CC0B5B">
        <w:rPr>
          <w:rFonts w:asciiTheme="minorHAnsi" w:hAnsiTheme="minorHAnsi" w:cstheme="minorHAnsi"/>
          <w:color w:val="000000" w:themeColor="text1"/>
          <w:sz w:val="24"/>
          <w:szCs w:val="24"/>
        </w:rPr>
        <w:t xml:space="preserve"> require extremely lengthy procedures to estimate computational parameters. </w:t>
      </w:r>
    </w:p>
    <w:p w14:paraId="3AB7A36A" w14:textId="0EA69D79" w:rsidR="003874D7" w:rsidRPr="00CC0B5B" w:rsidRDefault="003874D7" w:rsidP="00CD02F6">
      <w:pPr>
        <w:spacing w:after="160" w:line="276" w:lineRule="auto"/>
        <w:rPr>
          <w:rFonts w:cstheme="minorHAnsi"/>
          <w:color w:val="000000" w:themeColor="text1"/>
          <w:sz w:val="24"/>
        </w:rPr>
      </w:pPr>
      <w:r w:rsidRPr="00CC0B5B">
        <w:rPr>
          <w:rFonts w:cstheme="minorHAnsi"/>
          <w:color w:val="000000" w:themeColor="text1"/>
          <w:sz w:val="24"/>
        </w:rPr>
        <w:lastRenderedPageBreak/>
        <w:t xml:space="preserve">Interoceptive processing is multidimensional. A recent consensus definition identified eight aspects of interoception: interoceptive </w:t>
      </w:r>
      <w:r w:rsidRPr="00CC0B5B">
        <w:rPr>
          <w:rFonts w:cstheme="minorHAnsi"/>
          <w:i/>
          <w:color w:val="000000" w:themeColor="text1"/>
          <w:sz w:val="24"/>
        </w:rPr>
        <w:t>attention</w:t>
      </w:r>
      <w:r w:rsidRPr="00CC0B5B">
        <w:rPr>
          <w:rFonts w:cstheme="minorHAnsi"/>
          <w:color w:val="000000" w:themeColor="text1"/>
          <w:sz w:val="24"/>
        </w:rPr>
        <w:t xml:space="preserve"> (observing one’s internal bodily sensations), </w:t>
      </w:r>
      <w:r w:rsidRPr="00CC0B5B">
        <w:rPr>
          <w:rFonts w:cstheme="minorHAnsi"/>
          <w:i/>
          <w:color w:val="000000" w:themeColor="text1"/>
          <w:sz w:val="24"/>
        </w:rPr>
        <w:t xml:space="preserve">detection </w:t>
      </w:r>
      <w:r w:rsidRPr="00CC0B5B">
        <w:rPr>
          <w:rFonts w:cstheme="minorHAnsi"/>
          <w:color w:val="000000" w:themeColor="text1"/>
          <w:sz w:val="24"/>
        </w:rPr>
        <w:t xml:space="preserve">(reporting the presence or absence of a consciously-reported sensation), </w:t>
      </w:r>
      <w:r w:rsidRPr="00CC0B5B">
        <w:rPr>
          <w:rFonts w:cstheme="minorHAnsi"/>
          <w:i/>
          <w:color w:val="000000" w:themeColor="text1"/>
          <w:sz w:val="24"/>
        </w:rPr>
        <w:t>magnitude</w:t>
      </w:r>
      <w:r w:rsidRPr="00CC0B5B">
        <w:rPr>
          <w:rFonts w:cstheme="minorHAnsi"/>
          <w:color w:val="000000" w:themeColor="text1"/>
          <w:sz w:val="24"/>
        </w:rPr>
        <w:t xml:space="preserve"> (perceived intensity of a sensation), </w:t>
      </w:r>
      <w:r w:rsidRPr="00CC0B5B">
        <w:rPr>
          <w:rFonts w:cstheme="minorHAnsi"/>
          <w:i/>
          <w:color w:val="000000" w:themeColor="text1"/>
          <w:sz w:val="24"/>
        </w:rPr>
        <w:t xml:space="preserve">discrimination </w:t>
      </w:r>
      <w:r w:rsidRPr="00CC0B5B">
        <w:rPr>
          <w:rFonts w:cstheme="minorHAnsi"/>
          <w:color w:val="000000" w:themeColor="text1"/>
          <w:sz w:val="24"/>
        </w:rPr>
        <w:t xml:space="preserve">(localising a sensation to a particular interoceptive channel), </w:t>
      </w:r>
      <w:r w:rsidRPr="00CC0B5B">
        <w:rPr>
          <w:rFonts w:cstheme="minorHAnsi"/>
          <w:i/>
          <w:color w:val="000000" w:themeColor="text1"/>
          <w:sz w:val="24"/>
        </w:rPr>
        <w:t xml:space="preserve">accuracy </w:t>
      </w:r>
      <w:r w:rsidRPr="00CC0B5B">
        <w:rPr>
          <w:rFonts w:cstheme="minorHAnsi"/>
          <w:color w:val="000000" w:themeColor="text1"/>
          <w:sz w:val="24"/>
        </w:rPr>
        <w:t xml:space="preserve">(how correct one’s monitoring of sensations is), </w:t>
      </w:r>
      <w:r w:rsidRPr="00CC0B5B">
        <w:rPr>
          <w:rFonts w:cstheme="minorHAnsi"/>
          <w:i/>
          <w:color w:val="000000" w:themeColor="text1"/>
          <w:sz w:val="24"/>
        </w:rPr>
        <w:t>insight</w:t>
      </w:r>
      <w:r w:rsidRPr="00CC0B5B">
        <w:rPr>
          <w:rFonts w:cstheme="minorHAnsi"/>
          <w:color w:val="000000" w:themeColor="text1"/>
          <w:sz w:val="24"/>
        </w:rPr>
        <w:t xml:space="preserve"> (metacognitive evaluation of one’s interoceptive performance – i.e. the correspondence between accuracy and confidence), </w:t>
      </w:r>
      <w:r w:rsidRPr="00CC0B5B">
        <w:rPr>
          <w:rFonts w:cstheme="minorHAnsi"/>
          <w:i/>
          <w:color w:val="000000" w:themeColor="text1"/>
          <w:sz w:val="24"/>
        </w:rPr>
        <w:t>sensibility</w:t>
      </w:r>
      <w:r w:rsidRPr="00CC0B5B">
        <w:rPr>
          <w:rFonts w:cstheme="minorHAnsi"/>
          <w:color w:val="000000" w:themeColor="text1"/>
          <w:sz w:val="24"/>
        </w:rPr>
        <w:t xml:space="preserve"> (a trait measure, the self-assessed tendency to focus on interoceptive stimuli), and self-report (assessed with psychometric questionnaires which can be state or trait assessments). These dimensions share some features in common, but likely have relatively distinct neural mappings </w:t>
      </w:r>
      <w:r w:rsidRPr="00CC0B5B">
        <w:rPr>
          <w:rFonts w:cstheme="minorHAnsi"/>
          <w:color w:val="000000" w:themeColor="text1"/>
          <w:sz w:val="24"/>
        </w:rPr>
        <w:fldChar w:fldCharType="begin"/>
      </w:r>
      <w:r w:rsidR="006C626D" w:rsidRPr="00CC0B5B">
        <w:rPr>
          <w:rFonts w:cstheme="minorHAnsi"/>
          <w:color w:val="000000" w:themeColor="text1"/>
          <w:sz w:val="24"/>
        </w:rPr>
        <w:instrText xml:space="preserve"> ADDIN ZOTERO_ITEM CSL_CITATION {"citationID":"0yq5v27i","properties":{"formattedCitation":"(2, 69)","plainCitation":"(2, 69)","noteIndex":0},"citationItems":[{"id":2429,"uris":["http://zotero.org/users/1809613/items/P42E7R7P"],"uri":["http://zotero.org/users/1809613/items/P42E7R7P"],"itemData":{"id":2429,"type":"article-journal","container-title":"Physiology &amp; behavior","ISSN":"0031-9384","journalAbbreviation":"Physiology &amp; behavior","note":"publisher: Elsevier","page":"1-7","title":"Brain responses and self-reported indices of interoception: Heartbeat evoked potentials are inversely associated with worrying about body sensations","volume":"180","author":[{"family":"Baranauskas","given":"Mindaugas"},{"family":"Grabauskaitė","given":"Aida"},{"family":"Griškova-Bulanova","given":"Inga"}],"issued":{"date-parts":[["2017"]]}}},{"id":2402,"uris":["http://zotero.org/users/1809613/items/ECTLE7JB"],"uri":["http://zotero.org/users/1809613/items/ECTLE7JB"],"itemData":{"id":2402,"type":"article-journal","container-title":"Biological Psychiatry: Cognitive Neuroscience and Neuroimaging","ISSN":"2451-9022","issue":"6","journalAbbreviation":"Biological Psychiatry: Cognitive Neuroscience and Neuroimaging","page":"501-513","title":"Interoception and mental health: a roadmap","volume":"3","author":[{"family":"Khalsa","given":"Sahib S"},{"family":"Adolphs","given":"Ralph"},{"family":"Cameron","given":"Oliver G"},{"family":"Critchley","given":"Hugo D"},{"family":"Davenport","given":"Paul W"},{"family":"Feinstein","given":"Justin S"},{"family":"Feusner","given":"Jamie D"},{"family":"Garfinkel","given":"Sarah N"},{"family":"Lane","given":"Richard D"},{"family":"Mehling","given":"Wolf E"}],"issued":{"date-parts":[["2018"]]}}}],"schema":"https://github.com/citation-style-language/schema/raw/master/csl-citation.json"} </w:instrText>
      </w:r>
      <w:r w:rsidRPr="00CC0B5B">
        <w:rPr>
          <w:rFonts w:cstheme="minorHAnsi"/>
          <w:color w:val="000000" w:themeColor="text1"/>
          <w:sz w:val="24"/>
        </w:rPr>
        <w:fldChar w:fldCharType="separate"/>
      </w:r>
      <w:r w:rsidR="006C626D" w:rsidRPr="00CC0B5B">
        <w:rPr>
          <w:rFonts w:cstheme="minorHAnsi"/>
          <w:noProof/>
          <w:color w:val="000000" w:themeColor="text1"/>
          <w:sz w:val="24"/>
        </w:rPr>
        <w:t>(2, 69)</w:t>
      </w:r>
      <w:r w:rsidRPr="00CC0B5B">
        <w:rPr>
          <w:rFonts w:cstheme="minorHAnsi"/>
          <w:color w:val="000000" w:themeColor="text1"/>
          <w:sz w:val="24"/>
        </w:rPr>
        <w:fldChar w:fldCharType="end"/>
      </w:r>
      <w:r w:rsidRPr="00CC0B5B">
        <w:rPr>
          <w:rFonts w:cstheme="minorHAnsi"/>
          <w:color w:val="000000" w:themeColor="text1"/>
          <w:sz w:val="24"/>
        </w:rPr>
        <w:t>. All studies in this meta-analysis probed brain activation either using bottom-up perturbations of sensory signals (for example, aversive breathing load, affective touch, hunger, or pain), or by top-down interoceptive attention instructions (e.g., ‘focus on your bladder’). No studies incorporated interoceptive accuracy, discrimination, or any another interoceptive behavioural measure into their neuroimaging analyses; future studies will need to establish how the neural representation of specific interoceptive dimensions differs in psychiatric disorders.</w:t>
      </w:r>
    </w:p>
    <w:p w14:paraId="4DE47AA4" w14:textId="70E7DD3E" w:rsidR="00CD02F6" w:rsidRPr="00CC0B5B" w:rsidRDefault="00CD02F6" w:rsidP="00CD02F6">
      <w:pPr>
        <w:spacing w:after="160" w:line="276" w:lineRule="auto"/>
        <w:rPr>
          <w:rFonts w:asciiTheme="minorHAnsi" w:hAnsiTheme="minorHAnsi" w:cstheme="minorHAnsi"/>
          <w:color w:val="000000" w:themeColor="text1"/>
          <w:sz w:val="24"/>
          <w:szCs w:val="24"/>
        </w:rPr>
      </w:pPr>
      <w:r w:rsidRPr="00CC0B5B">
        <w:rPr>
          <w:rFonts w:asciiTheme="minorHAnsi" w:hAnsiTheme="minorHAnsi" w:cstheme="minorHAnsi"/>
          <w:color w:val="000000" w:themeColor="text1"/>
          <w:sz w:val="24"/>
          <w:szCs w:val="24"/>
        </w:rPr>
        <w:t>Additionally,</w:t>
      </w:r>
      <w:r w:rsidR="00C36A04" w:rsidRPr="00CC0B5B">
        <w:rPr>
          <w:rFonts w:asciiTheme="minorHAnsi" w:hAnsiTheme="minorHAnsi" w:cstheme="minorHAnsi"/>
          <w:color w:val="000000" w:themeColor="text1"/>
          <w:sz w:val="24"/>
          <w:szCs w:val="24"/>
        </w:rPr>
        <w:t xml:space="preserve"> our meta-analysis </w:t>
      </w:r>
      <w:r w:rsidR="00C00E85" w:rsidRPr="00CC0B5B">
        <w:rPr>
          <w:rFonts w:asciiTheme="minorHAnsi" w:hAnsiTheme="minorHAnsi" w:cstheme="minorHAnsi"/>
          <w:color w:val="000000" w:themeColor="text1"/>
          <w:sz w:val="24"/>
          <w:szCs w:val="24"/>
        </w:rPr>
        <w:t>limited</w:t>
      </w:r>
      <w:r w:rsidR="00C36A04" w:rsidRPr="00CC0B5B">
        <w:rPr>
          <w:rFonts w:asciiTheme="minorHAnsi" w:hAnsiTheme="minorHAnsi" w:cstheme="minorHAnsi"/>
          <w:color w:val="000000" w:themeColor="text1"/>
          <w:sz w:val="24"/>
          <w:szCs w:val="24"/>
        </w:rPr>
        <w:t xml:space="preserve"> its clinical sampling </w:t>
      </w:r>
      <w:r w:rsidR="00C00E85" w:rsidRPr="00CC0B5B">
        <w:rPr>
          <w:rFonts w:asciiTheme="minorHAnsi" w:hAnsiTheme="minorHAnsi" w:cstheme="minorHAnsi"/>
          <w:color w:val="000000" w:themeColor="text1"/>
          <w:sz w:val="24"/>
          <w:szCs w:val="24"/>
        </w:rPr>
        <w:t xml:space="preserve">to psychiatric disorders and related symptoms. </w:t>
      </w:r>
      <w:r w:rsidR="00871674" w:rsidRPr="00CC0B5B">
        <w:rPr>
          <w:rFonts w:asciiTheme="minorHAnsi" w:hAnsiTheme="minorHAnsi" w:cstheme="minorHAnsi"/>
          <w:color w:val="000000" w:themeColor="text1"/>
          <w:sz w:val="24"/>
          <w:szCs w:val="24"/>
        </w:rPr>
        <w:t>The</w:t>
      </w:r>
      <w:r w:rsidR="000B7BF9" w:rsidRPr="00CC0B5B">
        <w:rPr>
          <w:rFonts w:asciiTheme="minorHAnsi" w:hAnsiTheme="minorHAnsi" w:cstheme="minorHAnsi"/>
          <w:color w:val="000000" w:themeColor="text1"/>
          <w:sz w:val="24"/>
          <w:szCs w:val="24"/>
        </w:rPr>
        <w:t xml:space="preserve"> </w:t>
      </w:r>
      <w:r w:rsidR="00871674" w:rsidRPr="00CC0B5B">
        <w:rPr>
          <w:rFonts w:asciiTheme="minorHAnsi" w:hAnsiTheme="minorHAnsi" w:cstheme="minorHAnsi"/>
          <w:color w:val="000000" w:themeColor="text1"/>
          <w:sz w:val="24"/>
          <w:szCs w:val="24"/>
        </w:rPr>
        <w:t xml:space="preserve">statistical constraints of our </w:t>
      </w:r>
      <w:r w:rsidR="00CE7F2B" w:rsidRPr="00CC0B5B">
        <w:rPr>
          <w:rFonts w:asciiTheme="minorHAnsi" w:hAnsiTheme="minorHAnsi" w:cstheme="minorHAnsi"/>
          <w:color w:val="000000" w:themeColor="text1"/>
          <w:sz w:val="24"/>
          <w:szCs w:val="24"/>
        </w:rPr>
        <w:t>meta-</w:t>
      </w:r>
      <w:r w:rsidR="00871674" w:rsidRPr="00CC0B5B">
        <w:rPr>
          <w:rFonts w:asciiTheme="minorHAnsi" w:hAnsiTheme="minorHAnsi" w:cstheme="minorHAnsi"/>
          <w:color w:val="000000" w:themeColor="text1"/>
          <w:sz w:val="24"/>
          <w:szCs w:val="24"/>
        </w:rPr>
        <w:t>analysis approach</w:t>
      </w:r>
      <w:r w:rsidR="00CE7F2B" w:rsidRPr="00CC0B5B">
        <w:rPr>
          <w:rFonts w:asciiTheme="minorHAnsi" w:hAnsiTheme="minorHAnsi" w:cstheme="minorHAnsi"/>
          <w:color w:val="000000" w:themeColor="text1"/>
          <w:sz w:val="24"/>
          <w:szCs w:val="24"/>
        </w:rPr>
        <w:t>, which require group differences studies in order to construct a map of convergent ‘different activation’ between groups</w:t>
      </w:r>
      <w:r w:rsidR="00871674" w:rsidRPr="00CC0B5B">
        <w:rPr>
          <w:rFonts w:asciiTheme="minorHAnsi" w:hAnsiTheme="minorHAnsi" w:cstheme="minorHAnsi"/>
          <w:color w:val="000000" w:themeColor="text1"/>
          <w:sz w:val="24"/>
          <w:szCs w:val="24"/>
        </w:rPr>
        <w:t xml:space="preserve"> </w:t>
      </w:r>
      <w:r w:rsidR="00871674" w:rsidRPr="00CC0B5B">
        <w:rPr>
          <w:rFonts w:asciiTheme="minorHAnsi" w:hAnsiTheme="minorHAnsi" w:cstheme="minorHAnsi"/>
          <w:color w:val="000000" w:themeColor="text1"/>
          <w:sz w:val="24"/>
          <w:szCs w:val="24"/>
        </w:rPr>
        <w:fldChar w:fldCharType="begin"/>
      </w:r>
      <w:r w:rsidR="00AF788A" w:rsidRPr="00CC0B5B">
        <w:rPr>
          <w:rFonts w:asciiTheme="minorHAnsi" w:hAnsiTheme="minorHAnsi" w:cstheme="minorHAnsi"/>
          <w:color w:val="000000" w:themeColor="text1"/>
          <w:sz w:val="24"/>
          <w:szCs w:val="24"/>
        </w:rPr>
        <w:instrText xml:space="preserve"> ADDIN ZOTERO_ITEM CSL_CITATION {"citationID":"anlfhmqb9m","properties":{"formattedCitation":"(41, 45)","plainCitation":"(41, 45)","noteIndex":0},"citationItems":[{"id":2531,"uris":["http://zotero.org/users/1809613/items/JB99RJPR"],"uri":["http://zotero.org/users/1809613/items/JB99RJPR"],"itemData":{"id":2531,"type":"article-journal","container-title":"Neuroscience &amp; Biobehavioral Reviews","ISSN":"0149-7634","journalAbbreviation":"Neuroscience &amp; Biobehavioral Reviews","note":"publisher: Elsevier","page":"151-161","title":"Ten simple rules for neuroimaging meta-analysis","volume":"84","author":[{"family":"Müller","given":"Veronika I"},{"family":"Cieslik","given":"Edna C"},{"family":"Laird","given":"Angela R"},{"family":"Fox","given":"Peter T"},{"family":"Radua","given":"Joaquim"},{"family":"Mataix-Cols","given":"David"},{"family":"Tench","given":"Christopher R"},{"family":"Yarkoni","given":"Tal"},{"family":"Nichols","given":"Thomas E"},{"family":"Turkeltaub","given":"Peter E"}],"issued":{"date-parts":[["2018"]]}}},{"id":2424,"uris":["http://zotero.org/users/1809613/items/XMVSMEIB"],"uri":["http://zotero.org/users/1809613/items/XMVSMEIB"],"itemData":{"id":2424,"type":"article-journal","container-title":"Neuroimage","ISSN":"1053-8119","issue":"3","journalAbbreviation":"Neuroimage","note":"publisher: Elsevier","page":"2349-2361","title":"Activation likelihood estimation meta-analysis revisited","volume":"59","author":[{"family":"Eickhoff","given":"Simon B"},{"family":"Bzdok","given":"Danilo"},{"family":"Laird","given":"Angela R"},{"family":"Kurth","given":"Florian"},{"family":"Fox","given":"Peter T"}],"issued":{"date-parts":[["2012"]]}}}],"schema":"https://github.com/citation-style-language/schema/raw/master/csl-citation.json"} </w:instrText>
      </w:r>
      <w:r w:rsidR="00871674" w:rsidRPr="00CC0B5B">
        <w:rPr>
          <w:rFonts w:asciiTheme="minorHAnsi" w:hAnsiTheme="minorHAnsi" w:cstheme="minorHAnsi"/>
          <w:color w:val="000000" w:themeColor="text1"/>
          <w:sz w:val="24"/>
          <w:szCs w:val="24"/>
        </w:rPr>
        <w:fldChar w:fldCharType="separate"/>
      </w:r>
      <w:r w:rsidR="00AF788A" w:rsidRPr="00CC0B5B">
        <w:rPr>
          <w:rFonts w:hAnsiTheme="minorHAnsi"/>
          <w:color w:val="000000" w:themeColor="text1"/>
          <w:sz w:val="24"/>
          <w:lang w:val="en-US"/>
        </w:rPr>
        <w:t>(41, 45)</w:t>
      </w:r>
      <w:r w:rsidR="00871674" w:rsidRPr="00CC0B5B">
        <w:rPr>
          <w:rFonts w:asciiTheme="minorHAnsi" w:hAnsiTheme="minorHAnsi" w:cstheme="minorHAnsi"/>
          <w:color w:val="000000" w:themeColor="text1"/>
          <w:sz w:val="24"/>
          <w:szCs w:val="24"/>
        </w:rPr>
        <w:fldChar w:fldCharType="end"/>
      </w:r>
      <w:r w:rsidR="00871674" w:rsidRPr="00CC0B5B">
        <w:rPr>
          <w:rFonts w:asciiTheme="minorHAnsi" w:hAnsiTheme="minorHAnsi" w:cstheme="minorHAnsi"/>
          <w:color w:val="000000" w:themeColor="text1"/>
          <w:sz w:val="24"/>
          <w:szCs w:val="24"/>
        </w:rPr>
        <w:t xml:space="preserve"> required us to</w:t>
      </w:r>
      <w:r w:rsidR="000B7BF9" w:rsidRPr="00CC0B5B">
        <w:rPr>
          <w:rFonts w:asciiTheme="minorHAnsi" w:hAnsiTheme="minorHAnsi" w:cstheme="minorHAnsi"/>
          <w:color w:val="000000" w:themeColor="text1"/>
          <w:sz w:val="24"/>
          <w:szCs w:val="24"/>
        </w:rPr>
        <w:t xml:space="preserve"> </w:t>
      </w:r>
      <w:r w:rsidR="00871674" w:rsidRPr="00CC0B5B">
        <w:rPr>
          <w:rFonts w:asciiTheme="minorHAnsi" w:hAnsiTheme="minorHAnsi" w:cstheme="minorHAnsi"/>
          <w:color w:val="000000" w:themeColor="text1"/>
          <w:sz w:val="24"/>
          <w:szCs w:val="24"/>
        </w:rPr>
        <w:t>exclud</w:t>
      </w:r>
      <w:r w:rsidR="000B7BF9" w:rsidRPr="00CC0B5B">
        <w:rPr>
          <w:rFonts w:asciiTheme="minorHAnsi" w:hAnsiTheme="minorHAnsi" w:cstheme="minorHAnsi"/>
          <w:color w:val="000000" w:themeColor="text1"/>
          <w:sz w:val="24"/>
          <w:szCs w:val="24"/>
        </w:rPr>
        <w:t xml:space="preserve">e the large number of studies on interoception in healthy individuals alone, which has been formative in the field’s mechanistic understanding of interoceptive processes (reviewed in </w:t>
      </w:r>
      <w:r w:rsidR="000B7BF9" w:rsidRPr="00CC0B5B">
        <w:rPr>
          <w:rFonts w:asciiTheme="minorHAnsi" w:hAnsiTheme="minorHAnsi" w:cstheme="minorHAnsi"/>
          <w:color w:val="000000" w:themeColor="text1"/>
          <w:sz w:val="24"/>
          <w:szCs w:val="24"/>
        </w:rPr>
        <w:fldChar w:fldCharType="begin"/>
      </w:r>
      <w:r w:rsidR="00AF788A" w:rsidRPr="00CC0B5B">
        <w:rPr>
          <w:rFonts w:asciiTheme="minorHAnsi" w:hAnsiTheme="minorHAnsi" w:cstheme="minorHAnsi"/>
          <w:color w:val="000000" w:themeColor="text1"/>
          <w:sz w:val="24"/>
          <w:szCs w:val="24"/>
        </w:rPr>
        <w:instrText xml:space="preserve"> ADDIN ZOTERO_ITEM CSL_CITATION {"citationID":"a1psbd888ci","properties":{"formattedCitation":"(42)","plainCitation":"(42)","noteIndex":0},"citationItems":[{"id":2625,"uris":["http://zotero.org/users/1809613/items/78H4B4YH"],"uri":["http://zotero.org/users/1809613/items/78H4B4YH"],"itemData":{"id":2625,"type":"article-journal","container-title":"Philosophical Transactions of the Royal Society B: Biological Sciences","ISSN":"0962-8436","issue":"1708","journalAbbreviation":"Philosophical Transactions of the Royal Society B: Biological Sciences","note":"publisher: The Royal Society","page":"20160018","title":"Neural correlates of heart-focused interoception: a functional magnetic resonance imaging meta-analysis","volume":"371","author":[{"family":"Schulz","given":"Stefan M"}],"issued":{"date-parts":[["2016"]]}}}],"schema":"https://github.com/citation-style-language/schema/raw/master/csl-citation.json"} </w:instrText>
      </w:r>
      <w:r w:rsidR="000B7BF9" w:rsidRPr="00CC0B5B">
        <w:rPr>
          <w:rFonts w:asciiTheme="minorHAnsi" w:hAnsiTheme="minorHAnsi" w:cstheme="minorHAnsi"/>
          <w:color w:val="000000" w:themeColor="text1"/>
          <w:sz w:val="24"/>
          <w:szCs w:val="24"/>
        </w:rPr>
        <w:fldChar w:fldCharType="separate"/>
      </w:r>
      <w:r w:rsidR="00AF788A" w:rsidRPr="00CC0B5B">
        <w:rPr>
          <w:rFonts w:hAnsiTheme="minorHAnsi"/>
          <w:color w:val="000000" w:themeColor="text1"/>
          <w:sz w:val="24"/>
          <w:lang w:val="en-US"/>
        </w:rPr>
        <w:t>(42)</w:t>
      </w:r>
      <w:r w:rsidR="000B7BF9" w:rsidRPr="00CC0B5B">
        <w:rPr>
          <w:rFonts w:asciiTheme="minorHAnsi" w:hAnsiTheme="minorHAnsi" w:cstheme="minorHAnsi"/>
          <w:color w:val="000000" w:themeColor="text1"/>
          <w:sz w:val="24"/>
          <w:szCs w:val="24"/>
        </w:rPr>
        <w:fldChar w:fldCharType="end"/>
      </w:r>
      <w:r w:rsidR="000B7BF9" w:rsidRPr="00CC0B5B">
        <w:rPr>
          <w:rFonts w:asciiTheme="minorHAnsi" w:hAnsiTheme="minorHAnsi" w:cstheme="minorHAnsi"/>
          <w:color w:val="000000" w:themeColor="text1"/>
          <w:sz w:val="24"/>
          <w:szCs w:val="24"/>
        </w:rPr>
        <w:t xml:space="preserve">). </w:t>
      </w:r>
      <w:r w:rsidR="00C00E85" w:rsidRPr="00CC0B5B">
        <w:rPr>
          <w:rFonts w:asciiTheme="minorHAnsi" w:hAnsiTheme="minorHAnsi" w:cstheme="minorHAnsi"/>
          <w:color w:val="000000" w:themeColor="text1"/>
          <w:sz w:val="24"/>
          <w:szCs w:val="24"/>
        </w:rPr>
        <w:t xml:space="preserve">We </w:t>
      </w:r>
      <w:r w:rsidR="000B7BF9" w:rsidRPr="00CC0B5B">
        <w:rPr>
          <w:rFonts w:asciiTheme="minorHAnsi" w:hAnsiTheme="minorHAnsi" w:cstheme="minorHAnsi"/>
          <w:color w:val="000000" w:themeColor="text1"/>
          <w:sz w:val="24"/>
          <w:szCs w:val="24"/>
        </w:rPr>
        <w:t xml:space="preserve">also </w:t>
      </w:r>
      <w:r w:rsidR="00C00E85" w:rsidRPr="00CC0B5B">
        <w:rPr>
          <w:rFonts w:asciiTheme="minorHAnsi" w:hAnsiTheme="minorHAnsi" w:cstheme="minorHAnsi"/>
          <w:color w:val="000000" w:themeColor="text1"/>
          <w:sz w:val="24"/>
          <w:szCs w:val="24"/>
        </w:rPr>
        <w:t xml:space="preserve">did not include, for example, </w:t>
      </w:r>
      <w:r w:rsidR="00B13DCB" w:rsidRPr="00CC0B5B">
        <w:rPr>
          <w:rFonts w:asciiTheme="minorHAnsi" w:hAnsiTheme="minorHAnsi" w:cstheme="minorHAnsi"/>
          <w:color w:val="000000" w:themeColor="text1"/>
          <w:sz w:val="24"/>
          <w:szCs w:val="24"/>
        </w:rPr>
        <w:t>pain disorders</w:t>
      </w:r>
      <w:r w:rsidR="00780642" w:rsidRPr="00CC0B5B">
        <w:rPr>
          <w:rFonts w:asciiTheme="minorHAnsi" w:hAnsiTheme="minorHAnsi" w:cstheme="minorHAnsi"/>
          <w:color w:val="000000" w:themeColor="text1"/>
          <w:sz w:val="24"/>
          <w:szCs w:val="24"/>
        </w:rPr>
        <w:t xml:space="preserve">  </w:t>
      </w:r>
      <w:r w:rsidR="00780642" w:rsidRPr="00CC0B5B">
        <w:rPr>
          <w:rFonts w:asciiTheme="minorHAnsi" w:hAnsiTheme="minorHAnsi" w:cstheme="minorHAnsi"/>
          <w:color w:val="000000" w:themeColor="text1"/>
          <w:sz w:val="24"/>
          <w:szCs w:val="24"/>
        </w:rPr>
        <w:fldChar w:fldCharType="begin"/>
      </w:r>
      <w:r w:rsidR="006C626D" w:rsidRPr="00CC0B5B">
        <w:rPr>
          <w:rFonts w:asciiTheme="minorHAnsi" w:hAnsiTheme="minorHAnsi" w:cstheme="minorHAnsi"/>
          <w:color w:val="000000" w:themeColor="text1"/>
          <w:sz w:val="24"/>
          <w:szCs w:val="24"/>
        </w:rPr>
        <w:instrText xml:space="preserve"> ADDIN ZOTERO_ITEM CSL_CITATION {"citationID":"7ywt0it3","properties":{"formattedCitation":"(70, 71)","plainCitation":"(70, 71)","noteIndex":0},"citationItems":[{"id":2488,"uris":["http://zotero.org/users/1809613/items/9U7MR8Z8"],"uri":["http://zotero.org/users/1809613/items/9U7MR8Z8"],"itemData":{"id":2488,"type":"article-journal","container-title":"Brain Sciences","DOI":"https://doi.org/10.3390/brainsci10050306","issue":"5","page":"306","title":"Anhedonia to Gentle Touch in Fibromyalgia: Normal Sensory Processing but Abnormal Evaluation","volume":"10","author":[{"family":"Boehme","given":"Rebecca"},{"family":"Ettinger-Veenstra","given":"Helene","non-dropping-particle":"van"},{"family":"Olausson","given":"Hakan"},{"family":"Gerdle","given":"Bjorn"},{"family":"Nagi","given":"Saad"}],"issued":{"date-parts":[["2020"]]}}},{"id":2507,"uris":["http://zotero.org/users/1809613/items/4TKZFM7A"],"uri":["http://zotero.org/users/1809613/items/4TKZFM7A"],"itemData":{"id":2507,"type":"article-journal","container-title":"Neuroscience &amp; Biobehavioral Reviews","ISSN":"0149-7634","journalAbbreviation":"Neuroscience &amp; Biobehavioral Reviews","note":"publisher: Elsevier","page":"328-341","title":"Pain in the body. Altered interoception in chronic pain conditions: a systematic review","volume":"71","author":[{"family":"Di Lernia","given":"Daniele"},{"family":"Serino","given":"Silvia"},{"family":"Riva","given":"Giuseppe"}],"issued":{"date-parts":[["2016"]]}}}],"schema":"https://github.com/citation-style-language/schema/raw/master/csl-citation.json"} </w:instrText>
      </w:r>
      <w:r w:rsidR="00780642" w:rsidRPr="00CC0B5B">
        <w:rPr>
          <w:rFonts w:asciiTheme="minorHAnsi" w:hAnsiTheme="minorHAnsi" w:cstheme="minorHAnsi"/>
          <w:color w:val="000000" w:themeColor="text1"/>
          <w:sz w:val="24"/>
          <w:szCs w:val="24"/>
        </w:rPr>
        <w:fldChar w:fldCharType="separate"/>
      </w:r>
      <w:r w:rsidR="006C626D" w:rsidRPr="00CC0B5B">
        <w:rPr>
          <w:rFonts w:asciiTheme="minorHAnsi" w:hAnsiTheme="minorHAnsi" w:cstheme="minorHAnsi"/>
          <w:color w:val="000000" w:themeColor="text1"/>
          <w:sz w:val="24"/>
          <w:lang w:val="en-US"/>
        </w:rPr>
        <w:t>(70, 71)</w:t>
      </w:r>
      <w:r w:rsidR="00780642" w:rsidRPr="00CC0B5B">
        <w:rPr>
          <w:rFonts w:asciiTheme="minorHAnsi" w:hAnsiTheme="minorHAnsi" w:cstheme="minorHAnsi"/>
          <w:color w:val="000000" w:themeColor="text1"/>
          <w:sz w:val="24"/>
          <w:szCs w:val="24"/>
        </w:rPr>
        <w:fldChar w:fldCharType="end"/>
      </w:r>
      <w:r w:rsidR="00780642" w:rsidRPr="00CC0B5B">
        <w:rPr>
          <w:rFonts w:asciiTheme="minorHAnsi" w:hAnsiTheme="minorHAnsi" w:cstheme="minorHAnsi"/>
          <w:color w:val="000000" w:themeColor="text1"/>
          <w:sz w:val="24"/>
          <w:szCs w:val="24"/>
        </w:rPr>
        <w:t xml:space="preserve"> </w:t>
      </w:r>
      <w:r w:rsidR="00B13DCB" w:rsidRPr="00CC0B5B">
        <w:rPr>
          <w:rFonts w:asciiTheme="minorHAnsi" w:hAnsiTheme="minorHAnsi" w:cstheme="minorHAnsi"/>
          <w:color w:val="000000" w:themeColor="text1"/>
          <w:sz w:val="24"/>
          <w:szCs w:val="24"/>
        </w:rPr>
        <w:t>, functional gastrointestinal disorders</w:t>
      </w:r>
      <w:r w:rsidR="00780642" w:rsidRPr="00CC0B5B">
        <w:rPr>
          <w:rFonts w:asciiTheme="minorHAnsi" w:hAnsiTheme="minorHAnsi" w:cstheme="minorHAnsi"/>
          <w:color w:val="000000" w:themeColor="text1"/>
          <w:sz w:val="24"/>
          <w:szCs w:val="24"/>
        </w:rPr>
        <w:t xml:space="preserve"> </w:t>
      </w:r>
      <w:r w:rsidR="00780642" w:rsidRPr="00CC0B5B">
        <w:rPr>
          <w:rFonts w:asciiTheme="minorHAnsi" w:hAnsiTheme="minorHAnsi" w:cstheme="minorHAnsi"/>
          <w:color w:val="000000" w:themeColor="text1"/>
          <w:sz w:val="24"/>
          <w:szCs w:val="24"/>
        </w:rPr>
        <w:fldChar w:fldCharType="begin"/>
      </w:r>
      <w:r w:rsidR="006C626D" w:rsidRPr="00CC0B5B">
        <w:rPr>
          <w:rFonts w:asciiTheme="minorHAnsi" w:hAnsiTheme="minorHAnsi" w:cstheme="minorHAnsi"/>
          <w:color w:val="000000" w:themeColor="text1"/>
          <w:sz w:val="24"/>
          <w:szCs w:val="24"/>
        </w:rPr>
        <w:instrText xml:space="preserve"> ADDIN ZOTERO_ITEM CSL_CITATION {"citationID":"L374G9Z0","properties":{"formattedCitation":"(72)","plainCitation":"(72)","noteIndex":0},"citationItems":[{"id":2508,"uris":["http://zotero.org/users/1809613/items/LSU6VLFW"],"uri":["http://zotero.org/users/1809613/items/LSU6VLFW"],"itemData":{"id":2508,"type":"article-journal","container-title":"PAIN®","ISSN":"0304-3959","issue":"1-2","journalAbbreviation":"PAIN®","note":"publisher: Elsevier","page":"99-110","title":"Central representation of visceral and cutaneous hypersensitivity in the irritable bowel syndrome","volume":"103","author":[{"family":"Verne","given":"G Nicholas"},{"family":"Himes","given":"Nathan C"},{"family":"Robinson","given":"Michael E"},{"family":"Gopinath","given":"Kaundinya S"},{"family":"Briggs","given":"Richard W"},{"family":"Crosson","given":"Bruce"},{"family":"Price","given":"Donald D"}],"issued":{"date-parts":[["2003"]]}}}],"schema":"https://github.com/citation-style-language/schema/raw/master/csl-citation.json"} </w:instrText>
      </w:r>
      <w:r w:rsidR="00780642" w:rsidRPr="00CC0B5B">
        <w:rPr>
          <w:rFonts w:asciiTheme="minorHAnsi" w:hAnsiTheme="minorHAnsi" w:cstheme="minorHAnsi"/>
          <w:color w:val="000000" w:themeColor="text1"/>
          <w:sz w:val="24"/>
          <w:szCs w:val="24"/>
        </w:rPr>
        <w:fldChar w:fldCharType="separate"/>
      </w:r>
      <w:r w:rsidR="006C626D" w:rsidRPr="00CC0B5B">
        <w:rPr>
          <w:rFonts w:asciiTheme="minorHAnsi" w:hAnsiTheme="minorHAnsi" w:cstheme="minorHAnsi"/>
          <w:color w:val="000000" w:themeColor="text1"/>
          <w:sz w:val="24"/>
          <w:lang w:val="en-US"/>
        </w:rPr>
        <w:t>(72)</w:t>
      </w:r>
      <w:r w:rsidR="00780642" w:rsidRPr="00CC0B5B">
        <w:rPr>
          <w:rFonts w:asciiTheme="minorHAnsi" w:hAnsiTheme="minorHAnsi" w:cstheme="minorHAnsi"/>
          <w:color w:val="000000" w:themeColor="text1"/>
          <w:sz w:val="24"/>
          <w:szCs w:val="24"/>
        </w:rPr>
        <w:fldChar w:fldCharType="end"/>
      </w:r>
      <w:r w:rsidR="00B13DCB" w:rsidRPr="00CC0B5B">
        <w:rPr>
          <w:rFonts w:asciiTheme="minorHAnsi" w:hAnsiTheme="minorHAnsi" w:cstheme="minorHAnsi"/>
          <w:color w:val="000000" w:themeColor="text1"/>
          <w:sz w:val="24"/>
          <w:szCs w:val="24"/>
        </w:rPr>
        <w:t xml:space="preserve">, </w:t>
      </w:r>
      <w:r w:rsidR="000921FC" w:rsidRPr="00CC0B5B">
        <w:rPr>
          <w:rFonts w:asciiTheme="minorHAnsi" w:hAnsiTheme="minorHAnsi" w:cstheme="minorHAnsi"/>
          <w:color w:val="000000" w:themeColor="text1"/>
          <w:sz w:val="24"/>
          <w:szCs w:val="24"/>
        </w:rPr>
        <w:t>functional neurological disorders</w:t>
      </w:r>
      <w:r w:rsidR="0093279F" w:rsidRPr="00CC0B5B">
        <w:rPr>
          <w:rFonts w:asciiTheme="minorHAnsi" w:hAnsiTheme="minorHAnsi" w:cstheme="minorHAnsi"/>
          <w:color w:val="000000" w:themeColor="text1"/>
          <w:sz w:val="24"/>
          <w:szCs w:val="24"/>
        </w:rPr>
        <w:t xml:space="preserve"> </w:t>
      </w:r>
      <w:r w:rsidR="0093279F" w:rsidRPr="00CC0B5B">
        <w:rPr>
          <w:rFonts w:asciiTheme="minorHAnsi" w:hAnsiTheme="minorHAnsi" w:cstheme="minorHAnsi"/>
          <w:color w:val="000000" w:themeColor="text1"/>
          <w:sz w:val="24"/>
          <w:szCs w:val="24"/>
        </w:rPr>
        <w:fldChar w:fldCharType="begin"/>
      </w:r>
      <w:r w:rsidR="00D4754E" w:rsidRPr="00CC0B5B">
        <w:rPr>
          <w:rFonts w:asciiTheme="minorHAnsi" w:hAnsiTheme="minorHAnsi" w:cstheme="minorHAnsi"/>
          <w:color w:val="000000" w:themeColor="text1"/>
          <w:sz w:val="24"/>
          <w:szCs w:val="24"/>
        </w:rPr>
        <w:instrText xml:space="preserve"> ADDIN ZOTERO_ITEM CSL_CITATION {"citationID":"af0a7ts1tr","properties":{"formattedCitation":"(16)","plainCitation":"(16)","noteIndex":0},"citationItems":[{"id":2524,"uris":["http://zotero.org/users/1809613/items/Q7BI83JA"],"uri":["http://zotero.org/users/1809613/items/Q7BI83JA"],"itemData":{"id":2524,"type":"article-journal","container-title":"Biological psychology","ISSN":"0301-0511","journalAbbreviation":"Biological psychology","note":"publisher: Elsevier","page":"68-74","title":"Interoceptive awareness in patients with functional neurological symptoms","volume":"113","author":[{"family":"Ricciardi","given":"Lucia"},{"family":"Demartini","given":"Benedetta"},{"family":"Crucianelli","given":"Laura"},{"family":"Krahé","given":"Charlotte"},{"family":"Edwards","given":"Mark J"},{"family":"Fotopoulou","given":"Aikaterini"}],"issued":{"date-parts":[["2016"]]}}}],"schema":"https://github.com/citation-style-language/schema/raw/master/csl-citation.json"} </w:instrText>
      </w:r>
      <w:r w:rsidR="0093279F" w:rsidRPr="00CC0B5B">
        <w:rPr>
          <w:rFonts w:asciiTheme="minorHAnsi" w:hAnsiTheme="minorHAnsi" w:cstheme="minorHAnsi"/>
          <w:color w:val="000000" w:themeColor="text1"/>
          <w:sz w:val="24"/>
          <w:szCs w:val="24"/>
        </w:rPr>
        <w:fldChar w:fldCharType="separate"/>
      </w:r>
      <w:r w:rsidR="00D4754E" w:rsidRPr="00CC0B5B">
        <w:rPr>
          <w:rFonts w:asciiTheme="minorHAnsi" w:hAnsiTheme="minorHAnsi" w:cstheme="minorHAnsi"/>
          <w:color w:val="000000" w:themeColor="text1"/>
          <w:sz w:val="24"/>
          <w:lang w:val="en-US"/>
        </w:rPr>
        <w:t>(16)</w:t>
      </w:r>
      <w:r w:rsidR="0093279F" w:rsidRPr="00CC0B5B">
        <w:rPr>
          <w:rFonts w:asciiTheme="minorHAnsi" w:hAnsiTheme="minorHAnsi" w:cstheme="minorHAnsi"/>
          <w:color w:val="000000" w:themeColor="text1"/>
          <w:sz w:val="24"/>
          <w:szCs w:val="24"/>
        </w:rPr>
        <w:fldChar w:fldCharType="end"/>
      </w:r>
      <w:r w:rsidR="000921FC" w:rsidRPr="00CC0B5B">
        <w:rPr>
          <w:rFonts w:asciiTheme="minorHAnsi" w:hAnsiTheme="minorHAnsi" w:cstheme="minorHAnsi"/>
          <w:color w:val="000000" w:themeColor="text1"/>
          <w:sz w:val="24"/>
          <w:szCs w:val="24"/>
        </w:rPr>
        <w:t xml:space="preserve">, </w:t>
      </w:r>
      <w:r w:rsidR="00B13DCB" w:rsidRPr="00CC0B5B">
        <w:rPr>
          <w:rFonts w:asciiTheme="minorHAnsi" w:hAnsiTheme="minorHAnsi" w:cstheme="minorHAnsi"/>
          <w:color w:val="000000" w:themeColor="text1"/>
          <w:sz w:val="24"/>
          <w:szCs w:val="24"/>
        </w:rPr>
        <w:t xml:space="preserve">or </w:t>
      </w:r>
      <w:r w:rsidR="00F50D41" w:rsidRPr="00CC0B5B">
        <w:rPr>
          <w:rFonts w:asciiTheme="minorHAnsi" w:hAnsiTheme="minorHAnsi" w:cstheme="minorHAnsi"/>
          <w:color w:val="000000" w:themeColor="text1"/>
          <w:sz w:val="24"/>
          <w:szCs w:val="24"/>
        </w:rPr>
        <w:t xml:space="preserve">connective tissue conditions </w:t>
      </w:r>
      <w:r w:rsidR="00F50D41" w:rsidRPr="00CC0B5B">
        <w:rPr>
          <w:rFonts w:asciiTheme="minorHAnsi" w:hAnsiTheme="minorHAnsi" w:cstheme="minorHAnsi"/>
          <w:color w:val="000000" w:themeColor="text1"/>
          <w:sz w:val="24"/>
          <w:szCs w:val="24"/>
        </w:rPr>
        <w:fldChar w:fldCharType="begin"/>
      </w:r>
      <w:r w:rsidR="006C626D" w:rsidRPr="00CC0B5B">
        <w:rPr>
          <w:rFonts w:asciiTheme="minorHAnsi" w:hAnsiTheme="minorHAnsi" w:cstheme="minorHAnsi"/>
          <w:color w:val="000000" w:themeColor="text1"/>
          <w:sz w:val="24"/>
          <w:szCs w:val="24"/>
        </w:rPr>
        <w:instrText xml:space="preserve"> ADDIN ZOTERO_ITEM CSL_CITATION {"citationID":"JTZ1tv5I","properties":{"formattedCitation":"(73)","plainCitation":"(73)","noteIndex":0},"citationItems":[{"id":2509,"uris":["http://zotero.org/users/1809613/items/5XQV83U4"],"uri":["http://zotero.org/users/1809613/items/5XQV83U4"],"itemData":{"id":2509,"type":"article-journal","container-title":"Frontiers in psychology","ISSN":"1664-1078","journalAbbreviation":"Frontiers in psychology","note":"publisher: Frontiers","page":"1162","title":"Neuroimaging and psychophysiological investigation of the link between anxiety, enhanced affective reactivity and interoception in people with joint hypermobility","volume":"5","author":[{"family":"Mallorquí-Bagué","given":"Núria"},{"family":"Garfinkel","given":"Sarah N"},{"family":"Engels","given":"Miriam"},{"family":"Eccles","given":"Jessica A"},{"family":"Pailhez","given":"Guillem"},{"family":"Bulbena","given":"Antonio"},{"family":"Critchley","given":"Hugo D"}],"issued":{"date-parts":[["2014"]]}}}],"schema":"https://github.com/citation-style-language/schema/raw/master/csl-citation.json"} </w:instrText>
      </w:r>
      <w:r w:rsidR="00F50D41" w:rsidRPr="00CC0B5B">
        <w:rPr>
          <w:rFonts w:asciiTheme="minorHAnsi" w:hAnsiTheme="minorHAnsi" w:cstheme="minorHAnsi"/>
          <w:color w:val="000000" w:themeColor="text1"/>
          <w:sz w:val="24"/>
          <w:szCs w:val="24"/>
        </w:rPr>
        <w:fldChar w:fldCharType="separate"/>
      </w:r>
      <w:r w:rsidR="006C626D" w:rsidRPr="00CC0B5B">
        <w:rPr>
          <w:rFonts w:asciiTheme="minorHAnsi" w:hAnsiTheme="minorHAnsi" w:cstheme="minorHAnsi"/>
          <w:color w:val="000000" w:themeColor="text1"/>
          <w:sz w:val="24"/>
          <w:lang w:val="en-US"/>
        </w:rPr>
        <w:t>(73)</w:t>
      </w:r>
      <w:r w:rsidR="00F50D41" w:rsidRPr="00CC0B5B">
        <w:rPr>
          <w:rFonts w:asciiTheme="minorHAnsi" w:hAnsiTheme="minorHAnsi" w:cstheme="minorHAnsi"/>
          <w:color w:val="000000" w:themeColor="text1"/>
          <w:sz w:val="24"/>
          <w:szCs w:val="24"/>
        </w:rPr>
        <w:fldChar w:fldCharType="end"/>
      </w:r>
      <w:r w:rsidR="00B13DCB" w:rsidRPr="00CC0B5B">
        <w:rPr>
          <w:rFonts w:asciiTheme="minorHAnsi" w:hAnsiTheme="minorHAnsi" w:cstheme="minorHAnsi"/>
          <w:color w:val="000000" w:themeColor="text1"/>
          <w:sz w:val="24"/>
          <w:szCs w:val="24"/>
        </w:rPr>
        <w:t xml:space="preserve">, though, unsurprisingly, interoception also differs across these and other conditions involving a markedly different bodily experience. </w:t>
      </w:r>
      <w:r w:rsidR="00331E26" w:rsidRPr="00CC0B5B">
        <w:rPr>
          <w:rFonts w:asciiTheme="minorHAnsi" w:hAnsiTheme="minorHAnsi" w:cstheme="minorHAnsi"/>
          <w:color w:val="000000" w:themeColor="text1"/>
          <w:sz w:val="24"/>
          <w:szCs w:val="24"/>
        </w:rPr>
        <w:t>As such</w:t>
      </w:r>
      <w:r w:rsidR="00B13DCB" w:rsidRPr="00CC0B5B">
        <w:rPr>
          <w:rFonts w:asciiTheme="minorHAnsi" w:hAnsiTheme="minorHAnsi" w:cstheme="minorHAnsi"/>
          <w:color w:val="000000" w:themeColor="text1"/>
          <w:sz w:val="24"/>
          <w:szCs w:val="24"/>
        </w:rPr>
        <w:t xml:space="preserve">, our analysis cannot adjudicate whether </w:t>
      </w:r>
      <w:r w:rsidR="0022456D" w:rsidRPr="00CC0B5B">
        <w:rPr>
          <w:rFonts w:asciiTheme="minorHAnsi" w:hAnsiTheme="minorHAnsi" w:cstheme="minorHAnsi"/>
          <w:color w:val="000000" w:themeColor="text1"/>
          <w:sz w:val="24"/>
          <w:szCs w:val="24"/>
        </w:rPr>
        <w:t>differential</w:t>
      </w:r>
      <w:r w:rsidR="00B13DCB" w:rsidRPr="00CC0B5B">
        <w:rPr>
          <w:rFonts w:asciiTheme="minorHAnsi" w:hAnsiTheme="minorHAnsi" w:cstheme="minorHAnsi"/>
          <w:color w:val="000000" w:themeColor="text1"/>
          <w:sz w:val="24"/>
          <w:szCs w:val="24"/>
        </w:rPr>
        <w:t xml:space="preserve"> activation in the mid-insula represents a common </w:t>
      </w:r>
      <w:r w:rsidR="0022456D" w:rsidRPr="00CC0B5B">
        <w:rPr>
          <w:rFonts w:asciiTheme="minorHAnsi" w:hAnsiTheme="minorHAnsi" w:cstheme="minorHAnsi"/>
          <w:color w:val="000000" w:themeColor="text1"/>
          <w:sz w:val="24"/>
          <w:szCs w:val="24"/>
        </w:rPr>
        <w:t xml:space="preserve">locus </w:t>
      </w:r>
      <w:r w:rsidR="00B13DCB" w:rsidRPr="00CC0B5B">
        <w:rPr>
          <w:rFonts w:asciiTheme="minorHAnsi" w:hAnsiTheme="minorHAnsi" w:cstheme="minorHAnsi"/>
          <w:color w:val="000000" w:themeColor="text1"/>
          <w:sz w:val="24"/>
          <w:szCs w:val="24"/>
        </w:rPr>
        <w:t xml:space="preserve">for </w:t>
      </w:r>
      <w:r w:rsidR="00B13DCB" w:rsidRPr="00CC0B5B">
        <w:rPr>
          <w:rFonts w:asciiTheme="minorHAnsi" w:hAnsiTheme="minorHAnsi" w:cstheme="minorHAnsi"/>
          <w:i/>
          <w:color w:val="000000" w:themeColor="text1"/>
          <w:sz w:val="24"/>
          <w:szCs w:val="24"/>
        </w:rPr>
        <w:t>all</w:t>
      </w:r>
      <w:r w:rsidR="00B13DCB" w:rsidRPr="00CC0B5B">
        <w:rPr>
          <w:rFonts w:asciiTheme="minorHAnsi" w:hAnsiTheme="minorHAnsi" w:cstheme="minorHAnsi"/>
          <w:color w:val="000000" w:themeColor="text1"/>
          <w:sz w:val="24"/>
          <w:szCs w:val="24"/>
        </w:rPr>
        <w:t xml:space="preserve"> disorders </w:t>
      </w:r>
      <w:r w:rsidR="0022456D" w:rsidRPr="00CC0B5B">
        <w:rPr>
          <w:rFonts w:asciiTheme="minorHAnsi" w:hAnsiTheme="minorHAnsi" w:cstheme="minorHAnsi"/>
          <w:color w:val="000000" w:themeColor="text1"/>
          <w:sz w:val="24"/>
          <w:szCs w:val="24"/>
        </w:rPr>
        <w:t xml:space="preserve">where </w:t>
      </w:r>
      <w:r w:rsidR="00B13DCB" w:rsidRPr="00CC0B5B">
        <w:rPr>
          <w:rFonts w:asciiTheme="minorHAnsi" w:hAnsiTheme="minorHAnsi" w:cstheme="minorHAnsi"/>
          <w:color w:val="000000" w:themeColor="text1"/>
          <w:sz w:val="24"/>
          <w:szCs w:val="24"/>
        </w:rPr>
        <w:t>interoceptive differences</w:t>
      </w:r>
      <w:r w:rsidR="0022456D" w:rsidRPr="00CC0B5B">
        <w:rPr>
          <w:rFonts w:asciiTheme="minorHAnsi" w:hAnsiTheme="minorHAnsi" w:cstheme="minorHAnsi"/>
          <w:color w:val="000000" w:themeColor="text1"/>
          <w:sz w:val="24"/>
          <w:szCs w:val="24"/>
        </w:rPr>
        <w:t xml:space="preserve"> are implicated</w:t>
      </w:r>
      <w:r w:rsidR="00B13DCB" w:rsidRPr="00CC0B5B">
        <w:rPr>
          <w:rFonts w:asciiTheme="minorHAnsi" w:hAnsiTheme="minorHAnsi" w:cstheme="minorHAnsi"/>
          <w:color w:val="000000" w:themeColor="text1"/>
          <w:sz w:val="24"/>
          <w:szCs w:val="24"/>
        </w:rPr>
        <w:t xml:space="preserve">, or whether it is specific to </w:t>
      </w:r>
      <w:r w:rsidR="0041507F" w:rsidRPr="00CC0B5B">
        <w:rPr>
          <w:rFonts w:asciiTheme="minorHAnsi" w:hAnsiTheme="minorHAnsi" w:cstheme="minorHAnsi"/>
          <w:color w:val="000000" w:themeColor="text1"/>
          <w:sz w:val="24"/>
          <w:szCs w:val="24"/>
        </w:rPr>
        <w:t>the</w:t>
      </w:r>
      <w:r w:rsidR="00B13DCB" w:rsidRPr="00CC0B5B">
        <w:rPr>
          <w:rFonts w:asciiTheme="minorHAnsi" w:hAnsiTheme="minorHAnsi" w:cstheme="minorHAnsi"/>
          <w:color w:val="000000" w:themeColor="text1"/>
          <w:sz w:val="24"/>
          <w:szCs w:val="24"/>
        </w:rPr>
        <w:t xml:space="preserve"> mental health conditions</w:t>
      </w:r>
      <w:r w:rsidR="0041507F" w:rsidRPr="00CC0B5B">
        <w:rPr>
          <w:rFonts w:asciiTheme="minorHAnsi" w:hAnsiTheme="minorHAnsi" w:cstheme="minorHAnsi"/>
          <w:color w:val="000000" w:themeColor="text1"/>
          <w:sz w:val="24"/>
          <w:szCs w:val="24"/>
        </w:rPr>
        <w:t xml:space="preserve"> we examined here</w:t>
      </w:r>
      <w:r w:rsidR="00B13DCB" w:rsidRPr="00CC0B5B">
        <w:rPr>
          <w:rFonts w:asciiTheme="minorHAnsi" w:hAnsiTheme="minorHAnsi" w:cstheme="minorHAnsi"/>
          <w:color w:val="000000" w:themeColor="text1"/>
          <w:sz w:val="24"/>
          <w:szCs w:val="24"/>
        </w:rPr>
        <w:t xml:space="preserve">. </w:t>
      </w:r>
      <w:r w:rsidR="0041507F" w:rsidRPr="00CC0B5B">
        <w:rPr>
          <w:rFonts w:asciiTheme="minorHAnsi" w:hAnsiTheme="minorHAnsi" w:cstheme="minorHAnsi"/>
          <w:color w:val="000000" w:themeColor="text1"/>
          <w:sz w:val="24"/>
          <w:szCs w:val="24"/>
        </w:rPr>
        <w:t>That said</w:t>
      </w:r>
      <w:r w:rsidR="00B13DCB" w:rsidRPr="00CC0B5B">
        <w:rPr>
          <w:rFonts w:asciiTheme="minorHAnsi" w:hAnsiTheme="minorHAnsi" w:cstheme="minorHAnsi"/>
          <w:color w:val="000000" w:themeColor="text1"/>
          <w:sz w:val="24"/>
          <w:szCs w:val="24"/>
        </w:rPr>
        <w:t>, in chronic pain disorders</w:t>
      </w:r>
      <w:r w:rsidR="00766B82" w:rsidRPr="00CC0B5B">
        <w:rPr>
          <w:rFonts w:asciiTheme="minorHAnsi" w:hAnsiTheme="minorHAnsi" w:cstheme="minorHAnsi"/>
          <w:color w:val="000000" w:themeColor="text1"/>
          <w:sz w:val="24"/>
          <w:szCs w:val="24"/>
        </w:rPr>
        <w:t>,</w:t>
      </w:r>
      <w:r w:rsidR="00B13DCB" w:rsidRPr="00CC0B5B">
        <w:rPr>
          <w:rFonts w:asciiTheme="minorHAnsi" w:hAnsiTheme="minorHAnsi" w:cstheme="minorHAnsi"/>
          <w:color w:val="000000" w:themeColor="text1"/>
          <w:sz w:val="24"/>
          <w:szCs w:val="24"/>
        </w:rPr>
        <w:t xml:space="preserve"> </w:t>
      </w:r>
      <w:r w:rsidR="0041507F" w:rsidRPr="00CC0B5B">
        <w:rPr>
          <w:rFonts w:asciiTheme="minorHAnsi" w:hAnsiTheme="minorHAnsi" w:cstheme="minorHAnsi"/>
          <w:color w:val="000000" w:themeColor="text1"/>
          <w:sz w:val="24"/>
          <w:szCs w:val="24"/>
        </w:rPr>
        <w:t>pain-related mental health indices</w:t>
      </w:r>
      <w:r w:rsidR="00B13DCB" w:rsidRPr="00CC0B5B">
        <w:rPr>
          <w:rFonts w:asciiTheme="minorHAnsi" w:hAnsiTheme="minorHAnsi" w:cstheme="minorHAnsi"/>
          <w:color w:val="000000" w:themeColor="text1"/>
          <w:sz w:val="24"/>
          <w:szCs w:val="24"/>
        </w:rPr>
        <w:t xml:space="preserve"> predict quality of life over and above physical </w:t>
      </w:r>
      <w:r w:rsidR="0041507F" w:rsidRPr="00CC0B5B">
        <w:rPr>
          <w:rFonts w:asciiTheme="minorHAnsi" w:hAnsiTheme="minorHAnsi" w:cstheme="minorHAnsi"/>
          <w:color w:val="000000" w:themeColor="text1"/>
          <w:sz w:val="24"/>
          <w:szCs w:val="24"/>
        </w:rPr>
        <w:t xml:space="preserve">pain </w:t>
      </w:r>
      <w:r w:rsidR="00B13DCB" w:rsidRPr="00CC0B5B">
        <w:rPr>
          <w:rFonts w:asciiTheme="minorHAnsi" w:hAnsiTheme="minorHAnsi" w:cstheme="minorHAnsi"/>
          <w:color w:val="000000" w:themeColor="text1"/>
          <w:sz w:val="24"/>
          <w:szCs w:val="24"/>
        </w:rPr>
        <w:t>variables</w:t>
      </w:r>
      <w:r w:rsidR="00331E26" w:rsidRPr="00CC0B5B">
        <w:rPr>
          <w:rFonts w:asciiTheme="minorHAnsi" w:hAnsiTheme="minorHAnsi" w:cstheme="minorHAnsi"/>
          <w:color w:val="000000" w:themeColor="text1"/>
          <w:sz w:val="24"/>
          <w:szCs w:val="24"/>
        </w:rPr>
        <w:t xml:space="preserve"> </w:t>
      </w:r>
      <w:r w:rsidR="00331E26" w:rsidRPr="00CC0B5B">
        <w:rPr>
          <w:rFonts w:asciiTheme="minorHAnsi" w:hAnsiTheme="minorHAnsi" w:cstheme="minorHAnsi"/>
          <w:color w:val="000000" w:themeColor="text1"/>
          <w:sz w:val="24"/>
          <w:szCs w:val="24"/>
        </w:rPr>
        <w:fldChar w:fldCharType="begin"/>
      </w:r>
      <w:r w:rsidR="006C626D" w:rsidRPr="00CC0B5B">
        <w:rPr>
          <w:rFonts w:asciiTheme="minorHAnsi" w:hAnsiTheme="minorHAnsi" w:cstheme="minorHAnsi"/>
          <w:color w:val="000000" w:themeColor="text1"/>
          <w:sz w:val="24"/>
          <w:szCs w:val="24"/>
        </w:rPr>
        <w:instrText xml:space="preserve"> ADDIN ZOTERO_ITEM CSL_CITATION {"citationID":"8cfUQL1V","properties":{"formattedCitation":"(74, 75)","plainCitation":"(74, 75)","noteIndex":0},"citationItems":[{"id":2502,"uris":["http://zotero.org/users/1809613/items/IM9KT3FA"],"uri":["http://zotero.org/users/1809613/items/IM9KT3FA"],"itemData":{"id":2502,"type":"article-journal","container-title":"Pain","ISSN":"0304-3959","issue":"3","journalAbbreviation":"Pain","note":"publisher: Elsevier","page":"483-491","title":"Self efficacy as a mediator of the relationship between pain intensity, disability and depression in chronic pain patients","volume":"80","author":[{"family":"Arnstein","given":"Paul"},{"family":"Caudill","given":"Margaret"},{"family":"Mandle","given":"Carol Lynn"},{"family":"Norris","given":"Anne"},{"family":"Beasley","given":"Ralph"}],"issued":{"date-parts":[["1999"]]}}},{"id":2503,"uris":["http://zotero.org/users/1809613/items/FWABY775"],"uri":["http://zotero.org/users/1809613/items/FWABY775"],"itemData":{"id":2503,"type":"article-journal","container-title":"The Journal of Pain","ISSN":"1526-5900","issue":"1","journalAbbreviation":"The Journal of Pain","note":"publisher: Elsevier","page":"67-74","title":"Musculoskeletal pain in primary health care: subgroups based on pain intensity, disability, self-efficacy, and fear-avoidance variables","volume":"8","author":[{"family":"Denison","given":"Eva"},{"family":"Åsenlöf","given":"Pernilla"},{"family":"Sandborgh","given":"Maria"},{"family":"Lindberg","given":"Per"}],"issued":{"date-parts":[["2007"]]}}}],"schema":"https://github.com/citation-style-language/schema/raw/master/csl-citation.json"} </w:instrText>
      </w:r>
      <w:r w:rsidR="00331E26" w:rsidRPr="00CC0B5B">
        <w:rPr>
          <w:rFonts w:asciiTheme="minorHAnsi" w:hAnsiTheme="minorHAnsi" w:cstheme="minorHAnsi"/>
          <w:color w:val="000000" w:themeColor="text1"/>
          <w:sz w:val="24"/>
          <w:szCs w:val="24"/>
        </w:rPr>
        <w:fldChar w:fldCharType="separate"/>
      </w:r>
      <w:r w:rsidR="006C626D" w:rsidRPr="00CC0B5B">
        <w:rPr>
          <w:rFonts w:asciiTheme="minorHAnsi" w:hAnsiTheme="minorHAnsi" w:cstheme="minorHAnsi"/>
          <w:color w:val="000000" w:themeColor="text1"/>
          <w:sz w:val="24"/>
          <w:lang w:val="en-US"/>
        </w:rPr>
        <w:t>(74, 75)</w:t>
      </w:r>
      <w:r w:rsidR="00331E26" w:rsidRPr="00CC0B5B">
        <w:rPr>
          <w:rFonts w:asciiTheme="minorHAnsi" w:hAnsiTheme="minorHAnsi" w:cstheme="minorHAnsi"/>
          <w:color w:val="000000" w:themeColor="text1"/>
          <w:sz w:val="24"/>
          <w:szCs w:val="24"/>
        </w:rPr>
        <w:fldChar w:fldCharType="end"/>
      </w:r>
      <w:r w:rsidR="00766B82" w:rsidRPr="00CC0B5B">
        <w:rPr>
          <w:rFonts w:asciiTheme="minorHAnsi" w:hAnsiTheme="minorHAnsi" w:cstheme="minorHAnsi"/>
          <w:color w:val="000000" w:themeColor="text1"/>
          <w:sz w:val="24"/>
          <w:szCs w:val="24"/>
        </w:rPr>
        <w:t xml:space="preserve"> suggesting</w:t>
      </w:r>
      <w:r w:rsidR="00331E26" w:rsidRPr="00CC0B5B">
        <w:rPr>
          <w:rFonts w:asciiTheme="minorHAnsi" w:hAnsiTheme="minorHAnsi" w:cstheme="minorHAnsi"/>
          <w:color w:val="000000" w:themeColor="text1"/>
          <w:sz w:val="24"/>
          <w:szCs w:val="24"/>
        </w:rPr>
        <w:t xml:space="preserve"> </w:t>
      </w:r>
      <w:r w:rsidR="00331E26" w:rsidRPr="00CC0B5B">
        <w:rPr>
          <w:rFonts w:asciiTheme="minorHAnsi" w:hAnsiTheme="minorHAnsi" w:cstheme="minorHAnsi"/>
          <w:color w:val="000000" w:themeColor="text1"/>
          <w:sz w:val="24"/>
          <w:szCs w:val="24"/>
        </w:rPr>
        <w:fldChar w:fldCharType="begin"/>
      </w:r>
      <w:r w:rsidR="006C626D" w:rsidRPr="00CC0B5B">
        <w:rPr>
          <w:rFonts w:asciiTheme="minorHAnsi" w:hAnsiTheme="minorHAnsi" w:cstheme="minorHAnsi"/>
          <w:color w:val="000000" w:themeColor="text1"/>
          <w:sz w:val="24"/>
          <w:szCs w:val="24"/>
        </w:rPr>
        <w:instrText xml:space="preserve"> ADDIN ZOTERO_ITEM CSL_CITATION {"citationID":"VjWQRITa","properties":{"formattedCitation":"(76)","plainCitation":"(76)","noteIndex":0},"citationItems":[{"id":2438,"uris":["http://zotero.org/users/1809613/items/5CASR9J2"],"uri":["http://zotero.org/users/1809613/items/5CASR9J2"],"itemData":{"id":2438,"type":"article-journal","container-title":"Frontiers in human neuroscience","ISSN":"1662-5161","journalAbbreviation":"Frontiers in human neuroscience","note":"publisher: Frontiers","page":"550","title":"Allostatic self-efficacy: a metacognitive theory of dyshomeostasis-induced fatigue and depression","volume":"10","author":[{"family":"Stephan","given":"Klaas E"},{"family":"Manjaly","given":"Zina M"},{"family":"Mathys","given":"Christoph D"},{"family":"Weber","given":"Lilian AE"},{"family":"Paliwal","given":"Saee"},{"family":"Gard","given":"Tim"},{"family":"Tittgemeyer","given":"Marc"},{"family":"Fleming","given":"Stephen M"},{"family":"Haker","given":"Helene"},{"family":"Seth","given":"Anil K"}],"issued":{"date-parts":[["2016"]]}}}],"schema":"https://github.com/citation-style-language/schema/raw/master/csl-citation.json"} </w:instrText>
      </w:r>
      <w:r w:rsidR="00331E26" w:rsidRPr="00CC0B5B">
        <w:rPr>
          <w:rFonts w:asciiTheme="minorHAnsi" w:hAnsiTheme="minorHAnsi" w:cstheme="minorHAnsi"/>
          <w:color w:val="000000" w:themeColor="text1"/>
          <w:sz w:val="24"/>
          <w:szCs w:val="24"/>
        </w:rPr>
        <w:fldChar w:fldCharType="separate"/>
      </w:r>
      <w:r w:rsidR="006C626D" w:rsidRPr="00CC0B5B">
        <w:rPr>
          <w:rFonts w:asciiTheme="minorHAnsi" w:hAnsiTheme="minorHAnsi" w:cstheme="minorHAnsi"/>
          <w:color w:val="000000" w:themeColor="text1"/>
          <w:sz w:val="24"/>
          <w:lang w:val="en-US"/>
        </w:rPr>
        <w:t>(76)</w:t>
      </w:r>
      <w:r w:rsidR="00331E26" w:rsidRPr="00CC0B5B">
        <w:rPr>
          <w:rFonts w:asciiTheme="minorHAnsi" w:hAnsiTheme="minorHAnsi" w:cstheme="minorHAnsi"/>
          <w:color w:val="000000" w:themeColor="text1"/>
          <w:sz w:val="24"/>
          <w:szCs w:val="24"/>
        </w:rPr>
        <w:fldChar w:fldCharType="end"/>
      </w:r>
      <w:r w:rsidR="00331E26" w:rsidRPr="00CC0B5B">
        <w:rPr>
          <w:rFonts w:asciiTheme="minorHAnsi" w:hAnsiTheme="minorHAnsi" w:cstheme="minorHAnsi"/>
          <w:color w:val="000000" w:themeColor="text1"/>
          <w:sz w:val="24"/>
          <w:szCs w:val="24"/>
        </w:rPr>
        <w:t xml:space="preserve"> that the role of </w:t>
      </w:r>
      <w:r w:rsidR="00766B82" w:rsidRPr="00CC0B5B">
        <w:rPr>
          <w:rFonts w:asciiTheme="minorHAnsi" w:hAnsiTheme="minorHAnsi" w:cstheme="minorHAnsi"/>
          <w:color w:val="000000" w:themeColor="text1"/>
          <w:sz w:val="24"/>
          <w:szCs w:val="24"/>
        </w:rPr>
        <w:t xml:space="preserve">interoceptive disruption </w:t>
      </w:r>
      <w:r w:rsidR="00331E26" w:rsidRPr="00CC0B5B">
        <w:rPr>
          <w:rFonts w:asciiTheme="minorHAnsi" w:hAnsiTheme="minorHAnsi" w:cstheme="minorHAnsi"/>
          <w:color w:val="000000" w:themeColor="text1"/>
          <w:sz w:val="24"/>
          <w:szCs w:val="24"/>
        </w:rPr>
        <w:t>in disorders not classically considered psychiatric</w:t>
      </w:r>
      <w:r w:rsidR="00766B82" w:rsidRPr="00CC0B5B">
        <w:rPr>
          <w:rFonts w:asciiTheme="minorHAnsi" w:hAnsiTheme="minorHAnsi" w:cstheme="minorHAnsi"/>
          <w:color w:val="000000" w:themeColor="text1"/>
          <w:sz w:val="24"/>
          <w:szCs w:val="24"/>
        </w:rPr>
        <w:t xml:space="preserve"> may not be as distinct from the present data as one might assume. Nevertheless, </w:t>
      </w:r>
      <w:r w:rsidR="00C36A04" w:rsidRPr="00CC0B5B">
        <w:rPr>
          <w:rFonts w:asciiTheme="minorHAnsi" w:hAnsiTheme="minorHAnsi" w:cstheme="minorHAnsi"/>
          <w:color w:val="000000" w:themeColor="text1"/>
          <w:sz w:val="24"/>
          <w:szCs w:val="24"/>
        </w:rPr>
        <w:t xml:space="preserve">the degree to which this role is distinct or overlaps with the role of </w:t>
      </w:r>
      <w:r w:rsidR="00766B82" w:rsidRPr="00CC0B5B">
        <w:rPr>
          <w:rFonts w:asciiTheme="minorHAnsi" w:hAnsiTheme="minorHAnsi" w:cstheme="minorHAnsi"/>
          <w:color w:val="000000" w:themeColor="text1"/>
          <w:sz w:val="24"/>
          <w:szCs w:val="24"/>
        </w:rPr>
        <w:t xml:space="preserve">disrupted </w:t>
      </w:r>
      <w:r w:rsidR="00C36A04" w:rsidRPr="00CC0B5B">
        <w:rPr>
          <w:rFonts w:asciiTheme="minorHAnsi" w:hAnsiTheme="minorHAnsi" w:cstheme="minorHAnsi"/>
          <w:color w:val="000000" w:themeColor="text1"/>
          <w:sz w:val="24"/>
          <w:szCs w:val="24"/>
        </w:rPr>
        <w:t>interoception in psychiatric disorders remains to be uncovered</w:t>
      </w:r>
      <w:r w:rsidR="00331E26" w:rsidRPr="00CC0B5B">
        <w:rPr>
          <w:rFonts w:asciiTheme="minorHAnsi" w:hAnsiTheme="minorHAnsi" w:cstheme="minorHAnsi"/>
          <w:color w:val="000000" w:themeColor="text1"/>
          <w:sz w:val="24"/>
          <w:szCs w:val="24"/>
        </w:rPr>
        <w:t xml:space="preserve">. </w:t>
      </w:r>
    </w:p>
    <w:p w14:paraId="7510BBF6" w14:textId="6EB28379" w:rsidR="00CD02F6" w:rsidRPr="00CC0B5B" w:rsidRDefault="00CD02F6" w:rsidP="00CD02F6">
      <w:pPr>
        <w:spacing w:after="160" w:line="276" w:lineRule="auto"/>
        <w:rPr>
          <w:rFonts w:asciiTheme="minorHAnsi" w:hAnsiTheme="minorHAnsi" w:cstheme="minorHAnsi"/>
          <w:color w:val="000000" w:themeColor="text1"/>
          <w:sz w:val="24"/>
          <w:szCs w:val="24"/>
        </w:rPr>
      </w:pPr>
      <w:r w:rsidRPr="00CC0B5B">
        <w:rPr>
          <w:rFonts w:asciiTheme="minorHAnsi" w:hAnsiTheme="minorHAnsi" w:cstheme="minorHAnsi"/>
          <w:color w:val="000000" w:themeColor="text1"/>
          <w:sz w:val="24"/>
          <w:szCs w:val="24"/>
        </w:rPr>
        <w:t xml:space="preserve">Lastly, but crucially, many studies included in this meta-analysis, as in the wider neuroscience field </w:t>
      </w:r>
      <w:r w:rsidRPr="00CC0B5B">
        <w:rPr>
          <w:rFonts w:asciiTheme="minorHAnsi" w:hAnsiTheme="minorHAnsi" w:cstheme="minorHAnsi"/>
          <w:color w:val="000000" w:themeColor="text1"/>
          <w:sz w:val="24"/>
          <w:szCs w:val="24"/>
        </w:rPr>
        <w:fldChar w:fldCharType="begin"/>
      </w:r>
      <w:r w:rsidR="006C626D" w:rsidRPr="00CC0B5B">
        <w:rPr>
          <w:rFonts w:asciiTheme="minorHAnsi" w:hAnsiTheme="minorHAnsi" w:cstheme="minorHAnsi"/>
          <w:color w:val="000000" w:themeColor="text1"/>
          <w:sz w:val="24"/>
          <w:szCs w:val="24"/>
        </w:rPr>
        <w:instrText xml:space="preserve"> ADDIN ZOTERO_ITEM CSL_CITATION {"citationID":"acbg0boon1","properties":{"formattedCitation":"(77, 78)","plainCitation":"(77, 78)","noteIndex":0},"citationItems":[{"id":27,"uris":["http://zotero.org/users/1809613/items/2JASXKEV"],"uri":["http://zotero.org/users/1809613/items/2JASXKEV"],"itemData":{"id":27,"type":"article-journal","container-title":"Nature Reviews Neuroscience","ISSN":"1471-003X","issue":"5","journalAbbreviation":"Nature Reviews Neuroscience","page":"365-376","title":"Power failure: why small sample size undermines the reliability of neuroscience","volume":"14","author":[{"family":"Button","given":"Katherine S"},{"family":"Ioannidis","given":"John PA"},{"family":"Mokrysz","given":"Claire"},{"family":"Nosek","given":"Brian A"},{"family":"Flint","given":"Jonathan"},{"family":"Robinson","given":"Emma SJ"},{"family":"Munafò","given":"Marcus R"}],"issued":{"date-parts":[["2013"]]}}},{"id":1187,"uris":["http://zotero.org/users/1809613/items/SZTNN6IX"],"uri":["http://zotero.org/users/1809613/items/SZTNN6IX"],"itemData":{"id":1187,"type":"article-journal","container-title":"Journal of Neuroscience","ISSN":"0270-6474","journalAbbreviation":"Journal of Neuroscience","page":"3592-16","title":"Power-up: a reanalysis of ‘power failure’ in neuroscience using mixture modelling","author":[{"family":"Nord","given":"Camilla L"},{"family":"Valton","given":"Vincent"},{"family":"Wood","given":"John"},{"family":"Roiser","given":"Jonathan P"}],"issued":{"date-parts":[["2017"]]}}}],"schema":"https://github.com/citation-style-language/schema/raw/master/csl-citation.json"} </w:instrText>
      </w:r>
      <w:r w:rsidRPr="00CC0B5B">
        <w:rPr>
          <w:rFonts w:asciiTheme="minorHAnsi" w:hAnsiTheme="minorHAnsi" w:cstheme="minorHAnsi"/>
          <w:color w:val="000000" w:themeColor="text1"/>
          <w:sz w:val="24"/>
          <w:szCs w:val="24"/>
        </w:rPr>
        <w:fldChar w:fldCharType="separate"/>
      </w:r>
      <w:r w:rsidR="006C626D" w:rsidRPr="00CC0B5B">
        <w:rPr>
          <w:rFonts w:hAnsiTheme="minorHAnsi"/>
          <w:color w:val="000000" w:themeColor="text1"/>
          <w:sz w:val="24"/>
          <w:lang w:val="en-US"/>
        </w:rPr>
        <w:t>(77, 78)</w:t>
      </w:r>
      <w:r w:rsidRPr="00CC0B5B">
        <w:rPr>
          <w:rFonts w:asciiTheme="minorHAnsi" w:hAnsiTheme="minorHAnsi" w:cstheme="minorHAnsi"/>
          <w:color w:val="000000" w:themeColor="text1"/>
          <w:sz w:val="24"/>
          <w:szCs w:val="24"/>
        </w:rPr>
        <w:fldChar w:fldCharType="end"/>
      </w:r>
      <w:r w:rsidRPr="00CC0B5B">
        <w:rPr>
          <w:rFonts w:asciiTheme="minorHAnsi" w:hAnsiTheme="minorHAnsi" w:cstheme="minorHAnsi"/>
          <w:color w:val="000000" w:themeColor="text1"/>
          <w:sz w:val="24"/>
          <w:szCs w:val="24"/>
        </w:rPr>
        <w:t xml:space="preserve">, are underpowered to detect all but relatively large effect sizes. This increases the likelihood that at least some of the coordinates included in our meta-analysis represent false positives. The cluster-level thresholding we employ </w:t>
      </w:r>
      <w:r w:rsidR="00BA47B0" w:rsidRPr="00CC0B5B">
        <w:rPr>
          <w:rFonts w:asciiTheme="minorHAnsi" w:hAnsiTheme="minorHAnsi" w:cstheme="minorHAnsi"/>
          <w:color w:val="000000" w:themeColor="text1"/>
          <w:sz w:val="24"/>
          <w:szCs w:val="24"/>
        </w:rPr>
        <w:t>helps to</w:t>
      </w:r>
      <w:r w:rsidRPr="00CC0B5B">
        <w:rPr>
          <w:rFonts w:asciiTheme="minorHAnsi" w:hAnsiTheme="minorHAnsi" w:cstheme="minorHAnsi"/>
          <w:color w:val="000000" w:themeColor="text1"/>
          <w:sz w:val="24"/>
          <w:szCs w:val="24"/>
        </w:rPr>
        <w:t xml:space="preserve"> mitigate the potential contribution of false positives: a simulation of 120,000 ALE meta-</w:t>
      </w:r>
      <w:r w:rsidRPr="00CC0B5B">
        <w:rPr>
          <w:rFonts w:asciiTheme="minorHAnsi" w:hAnsiTheme="minorHAnsi" w:cstheme="minorHAnsi"/>
          <w:color w:val="000000" w:themeColor="text1"/>
          <w:sz w:val="24"/>
          <w:szCs w:val="24"/>
        </w:rPr>
        <w:lastRenderedPageBreak/>
        <w:t xml:space="preserve">analyses shows this technique can control for excessive contribution of single experiments as long as 17 or more experiments are included </w:t>
      </w:r>
      <w:r w:rsidRPr="00CC0B5B">
        <w:rPr>
          <w:rFonts w:asciiTheme="minorHAnsi" w:hAnsiTheme="minorHAnsi" w:cstheme="minorHAnsi"/>
          <w:color w:val="000000" w:themeColor="text1"/>
          <w:sz w:val="24"/>
          <w:szCs w:val="24"/>
        </w:rPr>
        <w:fldChar w:fldCharType="begin"/>
      </w:r>
      <w:r w:rsidR="00AF788A" w:rsidRPr="00CC0B5B">
        <w:rPr>
          <w:rFonts w:asciiTheme="minorHAnsi" w:hAnsiTheme="minorHAnsi" w:cstheme="minorHAnsi"/>
          <w:color w:val="000000" w:themeColor="text1"/>
          <w:sz w:val="24"/>
          <w:szCs w:val="24"/>
        </w:rPr>
        <w:instrText xml:space="preserve"> ADDIN ZOTERO_ITEM CSL_CITATION {"citationID":"a10ke4g78ob","properties":{"formattedCitation":"(47)","plainCitation":"(47)","noteIndex":0},"citationItems":[{"id":2528,"uris":["http://zotero.org/users/1809613/items/W7HYUQKD"],"uri":["http://zotero.org/users/1809613/items/W7HYUQKD"],"itemData":{"id":2528,"type":"article-journal","container-title":"Neuroimage","ISSN":"1053-8119","journalAbbreviation":"Neuroimage","note":"publisher: Elsevier","page":"70-85","title":"Behavior, sensitivity, and power of activation likelihood estimation characterized by massive empirical simulation","volume":"137","author":[{"family":"Eickhoff","given":"Simon B"},{"family":"Nichols","given":"Thomas E"},{"family":"Laird","given":"Angela R"},{"family":"Hoffstaedter","given":"Felix"},{"family":"Amunts","given":"Katrin"},{"family":"Fox","given":"Peter T"},{"family":"Bzdok","given":"Danilo"},{"family":"Eickhoff","given":"Claudia R"}],"issued":{"date-parts":[["2016"]]}}}],"schema":"https://github.com/citation-style-language/schema/raw/master/csl-citation.json"} </w:instrText>
      </w:r>
      <w:r w:rsidRPr="00CC0B5B">
        <w:rPr>
          <w:rFonts w:asciiTheme="minorHAnsi" w:hAnsiTheme="minorHAnsi" w:cstheme="minorHAnsi"/>
          <w:color w:val="000000" w:themeColor="text1"/>
          <w:sz w:val="24"/>
          <w:szCs w:val="24"/>
        </w:rPr>
        <w:fldChar w:fldCharType="separate"/>
      </w:r>
      <w:r w:rsidR="00AF788A" w:rsidRPr="00CC0B5B">
        <w:rPr>
          <w:rFonts w:hAnsiTheme="minorHAnsi"/>
          <w:color w:val="000000" w:themeColor="text1"/>
          <w:sz w:val="24"/>
          <w:lang w:val="en-US"/>
        </w:rPr>
        <w:t>(47)</w:t>
      </w:r>
      <w:r w:rsidRPr="00CC0B5B">
        <w:rPr>
          <w:rFonts w:asciiTheme="minorHAnsi" w:hAnsiTheme="minorHAnsi" w:cstheme="minorHAnsi"/>
          <w:color w:val="000000" w:themeColor="text1"/>
          <w:sz w:val="24"/>
          <w:szCs w:val="24"/>
        </w:rPr>
        <w:fldChar w:fldCharType="end"/>
      </w:r>
      <w:r w:rsidRPr="00CC0B5B">
        <w:rPr>
          <w:rFonts w:asciiTheme="minorHAnsi" w:hAnsiTheme="minorHAnsi" w:cstheme="minorHAnsi"/>
          <w:color w:val="000000" w:themeColor="text1"/>
          <w:sz w:val="24"/>
          <w:szCs w:val="24"/>
        </w:rPr>
        <w:t xml:space="preserve">. However, </w:t>
      </w:r>
      <w:r w:rsidR="00DF1F07" w:rsidRPr="00CC0B5B">
        <w:rPr>
          <w:rFonts w:asciiTheme="minorHAnsi" w:hAnsiTheme="minorHAnsi" w:cstheme="minorHAnsi"/>
          <w:color w:val="000000" w:themeColor="text1"/>
          <w:sz w:val="24"/>
          <w:szCs w:val="24"/>
        </w:rPr>
        <w:t>small sample sizes</w:t>
      </w:r>
      <w:r w:rsidRPr="00CC0B5B">
        <w:rPr>
          <w:rFonts w:asciiTheme="minorHAnsi" w:hAnsiTheme="minorHAnsi" w:cstheme="minorHAnsi"/>
          <w:color w:val="000000" w:themeColor="text1"/>
          <w:sz w:val="24"/>
          <w:szCs w:val="24"/>
        </w:rPr>
        <w:t xml:space="preserve"> in contributing studies also means true effects could be excluded or under-represented in our meta-analysis due to lack of power in the original studies (i.e., false negatives). This can only be remedied by multiple large-scale neuroimaging studies characterising interoception in patient groups in future. </w:t>
      </w:r>
    </w:p>
    <w:p w14:paraId="5B42598F" w14:textId="584F7E50" w:rsidR="00C00E85" w:rsidRPr="00CC0B5B" w:rsidRDefault="00C36A04" w:rsidP="0068152F">
      <w:pPr>
        <w:spacing w:after="160" w:line="276" w:lineRule="auto"/>
        <w:rPr>
          <w:rFonts w:asciiTheme="minorHAnsi" w:hAnsiTheme="minorHAnsi" w:cstheme="minorHAnsi"/>
          <w:i/>
          <w:color w:val="000000" w:themeColor="text1"/>
          <w:sz w:val="24"/>
          <w:szCs w:val="24"/>
        </w:rPr>
      </w:pPr>
      <w:r w:rsidRPr="00CC0B5B">
        <w:rPr>
          <w:rFonts w:asciiTheme="minorHAnsi" w:hAnsiTheme="minorHAnsi" w:cstheme="minorHAnsi"/>
          <w:i/>
          <w:color w:val="000000" w:themeColor="text1"/>
          <w:sz w:val="24"/>
          <w:szCs w:val="24"/>
        </w:rPr>
        <w:t>Conclusion</w:t>
      </w:r>
    </w:p>
    <w:p w14:paraId="4E818BF6" w14:textId="4C6185DD" w:rsidR="00CD02F6" w:rsidRPr="00CC0B5B" w:rsidRDefault="00F746C0" w:rsidP="00C36656">
      <w:pPr>
        <w:spacing w:after="160" w:line="276" w:lineRule="auto"/>
        <w:rPr>
          <w:rFonts w:asciiTheme="minorHAnsi" w:hAnsiTheme="minorHAnsi" w:cstheme="minorHAnsi"/>
          <w:color w:val="000000" w:themeColor="text1"/>
          <w:sz w:val="24"/>
          <w:szCs w:val="24"/>
        </w:rPr>
      </w:pPr>
      <w:r w:rsidRPr="00CC0B5B">
        <w:rPr>
          <w:rFonts w:asciiTheme="minorHAnsi" w:hAnsiTheme="minorHAnsi" w:cstheme="minorHAnsi"/>
          <w:color w:val="000000" w:themeColor="text1"/>
          <w:sz w:val="24"/>
          <w:szCs w:val="24"/>
        </w:rPr>
        <w:t xml:space="preserve">Empirical work and theoretical models have proposed a core disruption in interoceptive neural processing across psychiatric disorders. Most previous neuroimaging work consists of studies in </w:t>
      </w:r>
      <w:r w:rsidR="0022456D" w:rsidRPr="00CC0B5B">
        <w:rPr>
          <w:rFonts w:asciiTheme="minorHAnsi" w:hAnsiTheme="minorHAnsi" w:cstheme="minorHAnsi"/>
          <w:color w:val="000000" w:themeColor="text1"/>
          <w:sz w:val="24"/>
          <w:szCs w:val="24"/>
        </w:rPr>
        <w:t xml:space="preserve">discrete </w:t>
      </w:r>
      <w:r w:rsidRPr="00CC0B5B">
        <w:rPr>
          <w:rFonts w:asciiTheme="minorHAnsi" w:hAnsiTheme="minorHAnsi" w:cstheme="minorHAnsi"/>
          <w:color w:val="000000" w:themeColor="text1"/>
          <w:sz w:val="24"/>
          <w:szCs w:val="24"/>
        </w:rPr>
        <w:t xml:space="preserve">diagnostic groups </w:t>
      </w:r>
      <w:r w:rsidR="00766B82" w:rsidRPr="00CC0B5B">
        <w:rPr>
          <w:rFonts w:asciiTheme="minorHAnsi" w:hAnsiTheme="minorHAnsi" w:cstheme="minorHAnsi"/>
          <w:color w:val="000000" w:themeColor="text1"/>
          <w:sz w:val="24"/>
          <w:szCs w:val="24"/>
        </w:rPr>
        <w:t>using</w:t>
      </w:r>
      <w:r w:rsidRPr="00CC0B5B">
        <w:rPr>
          <w:rFonts w:asciiTheme="minorHAnsi" w:hAnsiTheme="minorHAnsi" w:cstheme="minorHAnsi"/>
          <w:color w:val="000000" w:themeColor="text1"/>
          <w:sz w:val="24"/>
          <w:szCs w:val="24"/>
        </w:rPr>
        <w:t xml:space="preserve"> a single interoceptive probe</w:t>
      </w:r>
      <w:r w:rsidR="00766B82" w:rsidRPr="00CC0B5B">
        <w:rPr>
          <w:rFonts w:asciiTheme="minorHAnsi" w:hAnsiTheme="minorHAnsi" w:cstheme="minorHAnsi"/>
          <w:color w:val="000000" w:themeColor="text1"/>
          <w:sz w:val="24"/>
          <w:szCs w:val="24"/>
        </w:rPr>
        <w:t xml:space="preserve"> and is thus poorly suited to identifying common loci of disruption</w:t>
      </w:r>
      <w:r w:rsidRPr="00CC0B5B">
        <w:rPr>
          <w:rFonts w:asciiTheme="minorHAnsi" w:hAnsiTheme="minorHAnsi" w:cstheme="minorHAnsi"/>
          <w:color w:val="000000" w:themeColor="text1"/>
          <w:sz w:val="24"/>
          <w:szCs w:val="24"/>
        </w:rPr>
        <w:t>. Here we report a transdiagnostic, domain-general locus of disruption</w:t>
      </w:r>
      <w:r w:rsidR="005862C0" w:rsidRPr="00CC0B5B">
        <w:rPr>
          <w:rFonts w:asciiTheme="minorHAnsi" w:hAnsiTheme="minorHAnsi" w:cstheme="minorHAnsi"/>
          <w:color w:val="000000" w:themeColor="text1"/>
          <w:sz w:val="24"/>
          <w:szCs w:val="24"/>
        </w:rPr>
        <w:t xml:space="preserve"> </w:t>
      </w:r>
      <w:r w:rsidRPr="00CC0B5B">
        <w:rPr>
          <w:rFonts w:asciiTheme="minorHAnsi" w:hAnsiTheme="minorHAnsi" w:cstheme="minorHAnsi"/>
          <w:color w:val="000000" w:themeColor="text1"/>
          <w:sz w:val="24"/>
          <w:szCs w:val="24"/>
        </w:rPr>
        <w:t xml:space="preserve">in the dorsal mid-insula. </w:t>
      </w:r>
      <w:r w:rsidR="003F3A1D" w:rsidRPr="00CC0B5B">
        <w:rPr>
          <w:rFonts w:asciiTheme="minorHAnsi" w:hAnsiTheme="minorHAnsi" w:cstheme="minorHAnsi"/>
          <w:color w:val="000000" w:themeColor="text1"/>
          <w:sz w:val="24"/>
          <w:szCs w:val="24"/>
        </w:rPr>
        <w:t>We propose, i</w:t>
      </w:r>
      <w:r w:rsidR="006D69E8" w:rsidRPr="00CC0B5B">
        <w:rPr>
          <w:rFonts w:asciiTheme="minorHAnsi" w:hAnsiTheme="minorHAnsi" w:cstheme="minorHAnsi"/>
          <w:color w:val="000000" w:themeColor="text1"/>
          <w:sz w:val="24"/>
          <w:szCs w:val="24"/>
        </w:rPr>
        <w:t>n the</w:t>
      </w:r>
      <w:r w:rsidRPr="00CC0B5B">
        <w:rPr>
          <w:rFonts w:asciiTheme="minorHAnsi" w:hAnsiTheme="minorHAnsi" w:cstheme="minorHAnsi"/>
          <w:color w:val="000000" w:themeColor="text1"/>
          <w:sz w:val="24"/>
          <w:szCs w:val="24"/>
        </w:rPr>
        <w:t xml:space="preserve"> interoceptive predictive coding</w:t>
      </w:r>
      <w:r w:rsidR="006D69E8" w:rsidRPr="00CC0B5B">
        <w:rPr>
          <w:rFonts w:asciiTheme="minorHAnsi" w:hAnsiTheme="minorHAnsi" w:cstheme="minorHAnsi"/>
          <w:color w:val="000000" w:themeColor="text1"/>
          <w:sz w:val="24"/>
          <w:szCs w:val="24"/>
        </w:rPr>
        <w:t xml:space="preserve"> framework,</w:t>
      </w:r>
      <w:r w:rsidRPr="00CC0B5B">
        <w:rPr>
          <w:rFonts w:asciiTheme="minorHAnsi" w:hAnsiTheme="minorHAnsi" w:cstheme="minorHAnsi"/>
          <w:color w:val="000000" w:themeColor="text1"/>
          <w:sz w:val="24"/>
          <w:szCs w:val="24"/>
        </w:rPr>
        <w:t xml:space="preserve"> </w:t>
      </w:r>
      <w:r w:rsidR="00766B82" w:rsidRPr="00CC0B5B">
        <w:rPr>
          <w:rFonts w:asciiTheme="minorHAnsi" w:hAnsiTheme="minorHAnsi" w:cstheme="minorHAnsi"/>
          <w:color w:val="000000" w:themeColor="text1"/>
          <w:sz w:val="24"/>
          <w:szCs w:val="24"/>
        </w:rPr>
        <w:t xml:space="preserve">that </w:t>
      </w:r>
      <w:r w:rsidR="006D69E8" w:rsidRPr="00CC0B5B">
        <w:rPr>
          <w:rFonts w:asciiTheme="minorHAnsi" w:hAnsiTheme="minorHAnsi" w:cstheme="minorHAnsi"/>
          <w:color w:val="000000" w:themeColor="text1"/>
          <w:sz w:val="24"/>
          <w:szCs w:val="24"/>
        </w:rPr>
        <w:t xml:space="preserve">mid-insular </w:t>
      </w:r>
      <w:r w:rsidRPr="00CC0B5B">
        <w:rPr>
          <w:rFonts w:asciiTheme="minorHAnsi" w:hAnsiTheme="minorHAnsi" w:cstheme="minorHAnsi"/>
          <w:color w:val="000000" w:themeColor="text1"/>
          <w:sz w:val="24"/>
          <w:szCs w:val="24"/>
        </w:rPr>
        <w:t xml:space="preserve">convergence </w:t>
      </w:r>
      <w:r w:rsidR="00766B82" w:rsidRPr="00CC0B5B">
        <w:rPr>
          <w:rFonts w:asciiTheme="minorHAnsi" w:hAnsiTheme="minorHAnsi" w:cstheme="minorHAnsi"/>
          <w:color w:val="000000" w:themeColor="text1"/>
          <w:sz w:val="24"/>
          <w:szCs w:val="24"/>
        </w:rPr>
        <w:t>could reflect</w:t>
      </w:r>
      <w:r w:rsidRPr="00CC0B5B">
        <w:rPr>
          <w:rFonts w:asciiTheme="minorHAnsi" w:hAnsiTheme="minorHAnsi" w:cstheme="minorHAnsi"/>
          <w:color w:val="000000" w:themeColor="text1"/>
          <w:sz w:val="24"/>
          <w:szCs w:val="24"/>
        </w:rPr>
        <w:t xml:space="preserve"> </w:t>
      </w:r>
      <w:r w:rsidR="00766B82" w:rsidRPr="00CC0B5B">
        <w:rPr>
          <w:rFonts w:asciiTheme="minorHAnsi" w:hAnsiTheme="minorHAnsi" w:cstheme="minorHAnsi"/>
          <w:color w:val="000000" w:themeColor="text1"/>
          <w:sz w:val="24"/>
          <w:szCs w:val="24"/>
        </w:rPr>
        <w:t xml:space="preserve">a </w:t>
      </w:r>
      <w:r w:rsidR="002A53EE" w:rsidRPr="00CC0B5B">
        <w:rPr>
          <w:rFonts w:asciiTheme="minorHAnsi" w:hAnsiTheme="minorHAnsi" w:cstheme="minorHAnsi"/>
          <w:color w:val="000000" w:themeColor="text1"/>
          <w:sz w:val="24"/>
          <w:szCs w:val="24"/>
        </w:rPr>
        <w:t>disrupt</w:t>
      </w:r>
      <w:r w:rsidR="00766B82" w:rsidRPr="00CC0B5B">
        <w:rPr>
          <w:rFonts w:asciiTheme="minorHAnsi" w:hAnsiTheme="minorHAnsi" w:cstheme="minorHAnsi"/>
          <w:color w:val="000000" w:themeColor="text1"/>
          <w:sz w:val="24"/>
          <w:szCs w:val="24"/>
        </w:rPr>
        <w:t>ion in</w:t>
      </w:r>
      <w:r w:rsidR="00CF34E4" w:rsidRPr="00CC0B5B">
        <w:rPr>
          <w:rFonts w:asciiTheme="minorHAnsi" w:hAnsiTheme="minorHAnsi" w:cstheme="minorHAnsi"/>
          <w:color w:val="000000" w:themeColor="text1"/>
          <w:sz w:val="24"/>
          <w:szCs w:val="24"/>
        </w:rPr>
        <w:t xml:space="preserve"> </w:t>
      </w:r>
      <w:r w:rsidRPr="00CC0B5B">
        <w:rPr>
          <w:rFonts w:asciiTheme="minorHAnsi" w:hAnsiTheme="minorHAnsi" w:cstheme="minorHAnsi"/>
          <w:color w:val="000000" w:themeColor="text1"/>
          <w:sz w:val="24"/>
          <w:szCs w:val="24"/>
        </w:rPr>
        <w:t>interoceptive prediction error signalling</w:t>
      </w:r>
      <w:r w:rsidR="00766B82" w:rsidRPr="00CC0B5B">
        <w:rPr>
          <w:rFonts w:asciiTheme="minorHAnsi" w:hAnsiTheme="minorHAnsi" w:cstheme="minorHAnsi"/>
          <w:color w:val="000000" w:themeColor="text1"/>
          <w:sz w:val="24"/>
          <w:szCs w:val="24"/>
        </w:rPr>
        <w:t xml:space="preserve"> that </w:t>
      </w:r>
      <w:r w:rsidRPr="00CC0B5B">
        <w:rPr>
          <w:rFonts w:asciiTheme="minorHAnsi" w:hAnsiTheme="minorHAnsi" w:cstheme="minorHAnsi"/>
          <w:color w:val="000000" w:themeColor="text1"/>
          <w:sz w:val="24"/>
          <w:szCs w:val="24"/>
        </w:rPr>
        <w:t>represent</w:t>
      </w:r>
      <w:r w:rsidR="00766B82" w:rsidRPr="00CC0B5B">
        <w:rPr>
          <w:rFonts w:asciiTheme="minorHAnsi" w:hAnsiTheme="minorHAnsi" w:cstheme="minorHAnsi"/>
          <w:color w:val="000000" w:themeColor="text1"/>
          <w:sz w:val="24"/>
          <w:szCs w:val="24"/>
        </w:rPr>
        <w:t>s</w:t>
      </w:r>
      <w:r w:rsidRPr="00CC0B5B">
        <w:rPr>
          <w:rFonts w:asciiTheme="minorHAnsi" w:hAnsiTheme="minorHAnsi" w:cstheme="minorHAnsi"/>
          <w:color w:val="000000" w:themeColor="text1"/>
          <w:sz w:val="24"/>
          <w:szCs w:val="24"/>
        </w:rPr>
        <w:t xml:space="preserve"> a common pathway of interoceptive dysfunc</w:t>
      </w:r>
      <w:r w:rsidR="00890B33" w:rsidRPr="00CC0B5B">
        <w:rPr>
          <w:rFonts w:asciiTheme="minorHAnsi" w:hAnsiTheme="minorHAnsi" w:cstheme="minorHAnsi"/>
          <w:color w:val="000000" w:themeColor="text1"/>
          <w:sz w:val="24"/>
          <w:szCs w:val="24"/>
        </w:rPr>
        <w:t>t</w:t>
      </w:r>
      <w:r w:rsidRPr="00CC0B5B">
        <w:rPr>
          <w:rFonts w:asciiTheme="minorHAnsi" w:hAnsiTheme="minorHAnsi" w:cstheme="minorHAnsi"/>
          <w:color w:val="000000" w:themeColor="text1"/>
          <w:sz w:val="24"/>
          <w:szCs w:val="24"/>
        </w:rPr>
        <w:t xml:space="preserve">ion </w:t>
      </w:r>
      <w:r w:rsidR="00766B82" w:rsidRPr="00CC0B5B">
        <w:rPr>
          <w:rFonts w:asciiTheme="minorHAnsi" w:hAnsiTheme="minorHAnsi" w:cstheme="minorHAnsi"/>
          <w:color w:val="000000" w:themeColor="text1"/>
          <w:sz w:val="24"/>
          <w:szCs w:val="24"/>
        </w:rPr>
        <w:t>across</w:t>
      </w:r>
      <w:r w:rsidRPr="00CC0B5B">
        <w:rPr>
          <w:rFonts w:asciiTheme="minorHAnsi" w:hAnsiTheme="minorHAnsi" w:cstheme="minorHAnsi"/>
          <w:color w:val="000000" w:themeColor="text1"/>
          <w:sz w:val="24"/>
          <w:szCs w:val="24"/>
        </w:rPr>
        <w:t xml:space="preserve"> disorders with </w:t>
      </w:r>
      <w:r w:rsidR="00766B82" w:rsidRPr="00CC0B5B">
        <w:rPr>
          <w:rFonts w:asciiTheme="minorHAnsi" w:hAnsiTheme="minorHAnsi" w:cstheme="minorHAnsi"/>
          <w:color w:val="000000" w:themeColor="text1"/>
          <w:sz w:val="24"/>
          <w:szCs w:val="24"/>
        </w:rPr>
        <w:t xml:space="preserve">quite </w:t>
      </w:r>
      <w:r w:rsidRPr="00CC0B5B">
        <w:rPr>
          <w:rFonts w:asciiTheme="minorHAnsi" w:hAnsiTheme="minorHAnsi" w:cstheme="minorHAnsi"/>
          <w:color w:val="000000" w:themeColor="text1"/>
          <w:sz w:val="24"/>
          <w:szCs w:val="24"/>
        </w:rPr>
        <w:t xml:space="preserve">distinct pathologies. </w:t>
      </w:r>
      <w:r w:rsidR="00C93BAC" w:rsidRPr="00CC0B5B">
        <w:rPr>
          <w:rFonts w:asciiTheme="minorHAnsi" w:hAnsiTheme="minorHAnsi" w:cstheme="minorHAnsi"/>
          <w:color w:val="000000" w:themeColor="text1"/>
          <w:sz w:val="24"/>
          <w:szCs w:val="24"/>
        </w:rPr>
        <w:t xml:space="preserve">Other computational frameworks have identified similar regions in the neural computation of punishment or loss magnitude </w:t>
      </w:r>
      <w:r w:rsidR="00C93BAC" w:rsidRPr="00CC0B5B">
        <w:rPr>
          <w:rFonts w:asciiTheme="minorHAnsi" w:hAnsiTheme="minorHAnsi" w:cstheme="minorHAnsi"/>
          <w:color w:val="000000" w:themeColor="text1"/>
          <w:sz w:val="24"/>
          <w:szCs w:val="24"/>
        </w:rPr>
        <w:fldChar w:fldCharType="begin"/>
      </w:r>
      <w:r w:rsidR="006C626D" w:rsidRPr="00CC0B5B">
        <w:rPr>
          <w:rFonts w:asciiTheme="minorHAnsi" w:hAnsiTheme="minorHAnsi" w:cstheme="minorHAnsi"/>
          <w:color w:val="000000" w:themeColor="text1"/>
          <w:sz w:val="24"/>
          <w:szCs w:val="24"/>
        </w:rPr>
        <w:instrText xml:space="preserve"> ADDIN ZOTERO_ITEM CSL_CITATION {"citationID":"a15vmrnkmnu","properties":{"formattedCitation":"(79)","plainCitation":"(79)","noteIndex":0},"citationItems":[{"id":2658,"uris":["http://zotero.org/users/1809613/items/LALVDIMJ"],"uri":["http://zotero.org/users/1809613/items/LALVDIMJ"],"itemData":{"id":2658,"type":"article-journal","container-title":"Neuron","ISSN":"0896-6273","issue":"5","journalAbbreviation":"Neuron","note":"publisher: Elsevier","page":"998-1009","title":"Critical roles for anterior insula and dorsal striatum in punishment-based avoidance learning","volume":"76","author":[{"family":"Palminteri","given":"Stefano"},{"family":"Justo","given":"Damian"},{"family":"Jauffret","given":"Céline"},{"family":"Pavlicek","given":"Beth"},{"family":"Dauta","given":"Aurélie"},{"family":"Delmaire","given":"Christine"},{"family":"Czernecki","given":"Virginie"},{"family":"Karachi","given":"Carine"},{"family":"Capelle","given":"Laurent"},{"family":"Durr","given":"Alexandra"}],"issued":{"date-parts":[["2012"]]}}}],"schema":"https://github.com/citation-style-language/schema/raw/master/csl-citation.json"} </w:instrText>
      </w:r>
      <w:r w:rsidR="00C93BAC" w:rsidRPr="00CC0B5B">
        <w:rPr>
          <w:rFonts w:asciiTheme="minorHAnsi" w:hAnsiTheme="minorHAnsi" w:cstheme="minorHAnsi"/>
          <w:color w:val="000000" w:themeColor="text1"/>
          <w:sz w:val="24"/>
          <w:szCs w:val="24"/>
        </w:rPr>
        <w:fldChar w:fldCharType="separate"/>
      </w:r>
      <w:r w:rsidR="006C626D" w:rsidRPr="00CC0B5B">
        <w:rPr>
          <w:rFonts w:hAnsiTheme="minorHAnsi"/>
          <w:color w:val="000000" w:themeColor="text1"/>
          <w:sz w:val="24"/>
          <w:lang w:val="en-US"/>
        </w:rPr>
        <w:t>(79)</w:t>
      </w:r>
      <w:r w:rsidR="00C93BAC" w:rsidRPr="00CC0B5B">
        <w:rPr>
          <w:rFonts w:asciiTheme="minorHAnsi" w:hAnsiTheme="minorHAnsi" w:cstheme="minorHAnsi"/>
          <w:color w:val="000000" w:themeColor="text1"/>
          <w:sz w:val="24"/>
          <w:szCs w:val="24"/>
        </w:rPr>
        <w:fldChar w:fldCharType="end"/>
      </w:r>
      <w:r w:rsidR="00C93BAC" w:rsidRPr="00CC0B5B">
        <w:rPr>
          <w:rFonts w:asciiTheme="minorHAnsi" w:hAnsiTheme="minorHAnsi" w:cstheme="minorHAnsi"/>
          <w:color w:val="000000" w:themeColor="text1"/>
          <w:sz w:val="24"/>
          <w:szCs w:val="24"/>
        </w:rPr>
        <w:t xml:space="preserve">, a process also implicated in many neuropsychiatric disorders (e.g. </w:t>
      </w:r>
      <w:r w:rsidR="00C93BAC" w:rsidRPr="00CC0B5B">
        <w:rPr>
          <w:rFonts w:asciiTheme="minorHAnsi" w:hAnsiTheme="minorHAnsi" w:cstheme="minorHAnsi"/>
          <w:color w:val="000000" w:themeColor="text1"/>
          <w:sz w:val="24"/>
          <w:szCs w:val="24"/>
        </w:rPr>
        <w:fldChar w:fldCharType="begin"/>
      </w:r>
      <w:r w:rsidR="006C626D" w:rsidRPr="00CC0B5B">
        <w:rPr>
          <w:rFonts w:asciiTheme="minorHAnsi" w:hAnsiTheme="minorHAnsi" w:cstheme="minorHAnsi"/>
          <w:color w:val="000000" w:themeColor="text1"/>
          <w:sz w:val="24"/>
          <w:szCs w:val="24"/>
        </w:rPr>
        <w:instrText xml:space="preserve"> ADDIN ZOTERO_ITEM CSL_CITATION {"citationID":"a2c24os5i7u","properties":{"formattedCitation":"(80\\uc0\\u8211{}84)","plainCitation":"(80–84)","noteIndex":0},"citationItems":[{"id":194,"uris":["http://zotero.org/users/1809613/items/62I2RI68"],"uri":["http://zotero.org/users/1809613/items/62I2RI68"],"itemData":{"id":194,"type":"article-journal","container-title":"Psychiatry Research","ISSN":"0165-1781","issue":"1","journalAbbreviation":"Psychiatry Research","page":"1-11","title":"Sensitivity to reward and punishment in eating disorders","volume":"177","author":[{"family":"Harrison","given":"Amy"},{"family":"O'Brien","given":"Niamh"},{"family":"Lopez","given":"Carolina"},{"family":"Treasure","given":"Janet"}],"issued":{"date-parts":[["2010"]]}}},{"id":133,"uris":["http://zotero.org/users/1809613/items/4STZ47AG"],"uri":["http://zotero.org/users/1809613/items/4STZ47AG"],"itemData":{"id":133,"type":"article-journal","container-title":"Scientific Reports","issue":"12582","page":"1-10","title":"Exaggerated loss-specific Pavlovian-instrumental transfer in unmedicated major depression","volume":"8","author":[{"family":"Nord","given":"Camilla L"},{"family":"Lawson","given":"Rebecca P"},{"family":"Huys","given":"Quentin JM"},{"family":"Roiser","given":"Jonathan P"}],"issued":{"date-parts":[["2018"]]}}},{"id":101,"uris":["http://zotero.org/users/1809613/items/48PR6H8N"],"uri":["http://zotero.org/users/1809613/items/48PR6H8N"],"itemData":{"id":101,"type":"article-journal","abstract":"The habenula is a small, evolutionarily conserved brain structure that plays a central role in aversive processing and is hypothesised to be hyperactive in depression, contributing to the generation of symptoms such as anhedonia. However, habenula responses during aversive processing have yet to be reported in individuals with major depressive disorder (MDD). Unmedicated and currently depressed MDD patients (N=25, aged 18-52 years) and healthy volunteers (N=25, aged 19-52 years) completed a passive (Pavlovian) conditioning task with appetitive (monetary gain) and aversive (monetary loss and electric shock) outcomes during high-resolution functional magnetic resonance imaging; data were analysed using computational modelling. Arterial spin labelling was used to index resting-state perfusion and high-resolution anatomical images were used to assess habenula volume. In healthy volunteers, habenula activation increased as conditioned stimuli (CSs) became more strongly associated with electric shocks. This pattern was significantly different in MDD subjects, for whom habenula activation decreased significantly with increasing association between CSs and electric shocks. Individual differences in habenula volume were negatively associated with symptoms of anhedonia across both groups. MDD subjects exhibited abnormal negative task-related (phasic) habenula responses during primary aversive conditioning. The direction of this effect is opposite to that predicted by contemporary theoretical accounts of depression based on findings in animal models. We speculate that the negative habenula responses we observed may result in the loss of the capacity to actively avoid negative cues in MDD, which could lead to excessive negative focus.","container-title":"Mol Psychiatry","ISSN":"1476-5578","journalAbbreviation":"Mol Psychiatry","title":"Disrupted habenula function in major depression","URL":"http://dx.doi.org/10.1038/mp.2016.81","author":[{"family":"Lawson","given":"R P"},{"family":"Nord","given":"C L"},{"family":"Seymour","given":"B"},{"family":"Thomas","given":"D L"},{"family":"Dayan","given":"P"},{"family":"Pilling","given":"S"},{"family":"Roiser","given":"J P"}],"issued":{"date-parts":[["2016",5,31]]}}},{"id":1254,"uris":["http://zotero.org/users/1809613/items/UQCEZ8PI"],"uri":["http://zotero.org/users/1809613/items/UQCEZ8PI"],"itemData":{"id":1254,"type":"article-journal","container-title":"Biological psychiatry","ISSN":"0006-3223","issue":"8","journalAbbreviation":"Biological psychiatry","page":"631-638","title":"Enhanced avoidance habits in obsessive-compulsive disorder","volume":"75","author":[{"family":"Gillan","given":"Claire M"},{"family":"Morein-Zamir","given":"Sharon"},{"family":"Urcelay","given":"Gonzalo P"},{"family":"Sule","given":"Akeem"},{"family":"Voon","given":"Valerie"},{"family":"Apergis-Schoute","given":"Annemieke M"},{"family":"Fineberg","given":"Naomi A"},{"family":"Sahakian","given":"Barbara J"},{"family":"Robbins","given":"Trevor W"}],"issued":{"date-parts":[["2014"]]}}},{"id":1964,"uris":["http://zotero.org/users/1809613/items/CDLWNXPR"],"uri":["http://zotero.org/users/1809613/items/CDLWNXPR"],"itemData":{"id":1964,"type":"article-journal","container-title":"Science","ISSN":"0036-8075","issue":"6292","journalAbbreviation":"Science","page":"1468-1471","title":"Carrots and sticks fail to change behavior in cocaine addiction","volume":"352","author":[{"family":"Ersche","given":"Karen D"},{"family":"Gillan","given":"Claire M"},{"family":"Jones","given":"P Simon"},{"family":"Williams","given":"Guy B"},{"family":"Ward","given":"Laetitia HE"},{"family":"Luijten","given":"Maartje"},{"family":"Wit","given":"Sanne","non-dropping-particle":"de"},{"family":"Sahakian","given":"Barbara J"},{"family":"Bullmore","given":"Edward T"},{"family":"Robbins","given":"Trevor W"}],"issued":{"date-parts":[["2016"]]}}}],"schema":"https://github.com/citation-style-language/schema/raw/master/csl-citation.json"} </w:instrText>
      </w:r>
      <w:r w:rsidR="00C93BAC" w:rsidRPr="00CC0B5B">
        <w:rPr>
          <w:rFonts w:asciiTheme="minorHAnsi" w:hAnsiTheme="minorHAnsi" w:cstheme="minorHAnsi"/>
          <w:color w:val="000000" w:themeColor="text1"/>
          <w:sz w:val="24"/>
          <w:szCs w:val="24"/>
        </w:rPr>
        <w:fldChar w:fldCharType="separate"/>
      </w:r>
      <w:r w:rsidR="006C626D" w:rsidRPr="00CC0B5B">
        <w:rPr>
          <w:rFonts w:hAnsiTheme="minorHAnsi"/>
          <w:color w:val="000000" w:themeColor="text1"/>
          <w:sz w:val="24"/>
          <w:lang w:val="en-US"/>
        </w:rPr>
        <w:t>(80–84)</w:t>
      </w:r>
      <w:r w:rsidR="00C93BAC" w:rsidRPr="00CC0B5B">
        <w:rPr>
          <w:rFonts w:asciiTheme="minorHAnsi" w:hAnsiTheme="minorHAnsi" w:cstheme="minorHAnsi"/>
          <w:color w:val="000000" w:themeColor="text1"/>
          <w:sz w:val="24"/>
          <w:szCs w:val="24"/>
        </w:rPr>
        <w:fldChar w:fldCharType="end"/>
      </w:r>
      <w:r w:rsidR="00C93BAC" w:rsidRPr="00CC0B5B">
        <w:rPr>
          <w:rFonts w:asciiTheme="minorHAnsi" w:hAnsiTheme="minorHAnsi" w:cstheme="minorHAnsi"/>
          <w:color w:val="000000" w:themeColor="text1"/>
          <w:sz w:val="24"/>
          <w:szCs w:val="24"/>
        </w:rPr>
        <w:t>). The particular convergence of activation differences we identify in t</w:t>
      </w:r>
      <w:r w:rsidR="003F3A1D" w:rsidRPr="00CC0B5B">
        <w:rPr>
          <w:rFonts w:asciiTheme="minorHAnsi" w:hAnsiTheme="minorHAnsi" w:cstheme="minorHAnsi"/>
          <w:color w:val="000000" w:themeColor="text1"/>
          <w:sz w:val="24"/>
          <w:szCs w:val="24"/>
        </w:rPr>
        <w:t xml:space="preserve">he dorsal mid-insula projects to both frontal and temporal regions, making it a putative intermediary between posterior insula representation of bodily state and anterior insula representation of affective state </w:t>
      </w:r>
      <w:r w:rsidR="003F3A1D" w:rsidRPr="00CC0B5B">
        <w:rPr>
          <w:rFonts w:asciiTheme="minorHAnsi" w:hAnsiTheme="minorHAnsi" w:cstheme="minorHAnsi"/>
          <w:color w:val="000000" w:themeColor="text1"/>
          <w:sz w:val="24"/>
          <w:szCs w:val="24"/>
        </w:rPr>
        <w:fldChar w:fldCharType="begin"/>
      </w:r>
      <w:r w:rsidR="00AF788A" w:rsidRPr="00CC0B5B">
        <w:rPr>
          <w:rFonts w:asciiTheme="minorHAnsi" w:hAnsiTheme="minorHAnsi" w:cstheme="minorHAnsi"/>
          <w:color w:val="000000" w:themeColor="text1"/>
          <w:sz w:val="24"/>
          <w:szCs w:val="24"/>
        </w:rPr>
        <w:instrText xml:space="preserve"> ADDIN ZOTERO_ITEM CSL_CITATION {"citationID":"apa2qfa82d","properties":{"formattedCitation":"(31, 32)","plainCitation":"(31, 32)","noteIndex":0},"citationItems":[{"id":2411,"uris":["http://zotero.org/users/1809613/items/WXFSQBLW"],"uri":["http://zotero.org/users/1809613/items/WXFSQBLW"],"itemData":{"id":2411,"type":"article-journal","container-title":"Nature reviews neuroscience","ISSN":"1471-0048","issue":"8","journalAbbreviation":"Nature reviews neuroscience","page":"655","title":"How do you feel? Interoception: the sense of the physiological condition of the body","volume":"3","author":[{"family":"Craig","given":"Arthur D"}],"issued":{"date-parts":[["2002"]]}}},{"id":2525,"uris":["http://zotero.org/users/1809613/items/QH8AB2K5"],"uri":["http://zotero.org/users/1809613/items/QH8AB2K5"],"itemData":{"id":2525,"type":"article-journal","container-title":"Current opinion in psychology","ISSN":"2352-250X","journalAbbreviation":"Current opinion in psychology","note":"publisher: Elsevier","page":"7-14","title":"Interoception and emotion","volume":"17","author":[{"family":"Critchley","given":"Hugo D"},{"family":"Garfinkel","given":"Sarah N"}],"issued":{"date-parts":[["2017"]]}}}],"schema":"https://github.com/citation-style-language/schema/raw/master/csl-citation.json"} </w:instrText>
      </w:r>
      <w:r w:rsidR="003F3A1D" w:rsidRPr="00CC0B5B">
        <w:rPr>
          <w:rFonts w:asciiTheme="minorHAnsi" w:hAnsiTheme="minorHAnsi" w:cstheme="minorHAnsi"/>
          <w:color w:val="000000" w:themeColor="text1"/>
          <w:sz w:val="24"/>
          <w:szCs w:val="24"/>
        </w:rPr>
        <w:fldChar w:fldCharType="separate"/>
      </w:r>
      <w:r w:rsidR="00AF788A" w:rsidRPr="00CC0B5B">
        <w:rPr>
          <w:rFonts w:hAnsiTheme="minorHAnsi"/>
          <w:color w:val="000000" w:themeColor="text1"/>
          <w:sz w:val="24"/>
          <w:lang w:val="en-US"/>
        </w:rPr>
        <w:t>(31, 32)</w:t>
      </w:r>
      <w:r w:rsidR="003F3A1D" w:rsidRPr="00CC0B5B">
        <w:rPr>
          <w:rFonts w:asciiTheme="minorHAnsi" w:hAnsiTheme="minorHAnsi" w:cstheme="minorHAnsi"/>
          <w:color w:val="000000" w:themeColor="text1"/>
          <w:sz w:val="24"/>
          <w:szCs w:val="24"/>
        </w:rPr>
        <w:fldChar w:fldCharType="end"/>
      </w:r>
      <w:r w:rsidR="003F3A1D" w:rsidRPr="00CC0B5B">
        <w:rPr>
          <w:rFonts w:asciiTheme="minorHAnsi" w:hAnsiTheme="minorHAnsi" w:cstheme="minorHAnsi"/>
          <w:color w:val="000000" w:themeColor="text1"/>
          <w:sz w:val="24"/>
          <w:szCs w:val="24"/>
        </w:rPr>
        <w:t xml:space="preserve">. </w:t>
      </w:r>
      <w:r w:rsidR="001C3855" w:rsidRPr="00CC0B5B">
        <w:rPr>
          <w:rFonts w:asciiTheme="minorHAnsi" w:hAnsiTheme="minorHAnsi" w:cstheme="minorHAnsi"/>
          <w:color w:val="000000" w:themeColor="text1"/>
          <w:sz w:val="24"/>
          <w:szCs w:val="24"/>
        </w:rPr>
        <w:t xml:space="preserve">This common pathway almost certainly represents only part of the neural changes underpinning disrupted interoception in psychiatric disorders. A </w:t>
      </w:r>
      <w:r w:rsidR="00CD02F6" w:rsidRPr="00CC0B5B">
        <w:rPr>
          <w:rFonts w:asciiTheme="minorHAnsi" w:hAnsiTheme="minorHAnsi" w:cstheme="minorHAnsi"/>
          <w:color w:val="000000" w:themeColor="text1"/>
          <w:sz w:val="24"/>
          <w:szCs w:val="24"/>
        </w:rPr>
        <w:t>fuller understanding of the complex psychopathology- and domain-specific changes in interoceptive processing will require robust, well-powered assessments of multiple interoceptive domains psychiatric dimensions, and ideally incorporation</w:t>
      </w:r>
      <w:r w:rsidR="001C3855" w:rsidRPr="00CC0B5B">
        <w:rPr>
          <w:rFonts w:asciiTheme="minorHAnsi" w:hAnsiTheme="minorHAnsi" w:cstheme="minorHAnsi"/>
          <w:color w:val="000000" w:themeColor="text1"/>
          <w:sz w:val="24"/>
          <w:szCs w:val="24"/>
        </w:rPr>
        <w:t xml:space="preserve"> of these measures</w:t>
      </w:r>
      <w:r w:rsidR="00CD02F6" w:rsidRPr="00CC0B5B">
        <w:rPr>
          <w:rFonts w:asciiTheme="minorHAnsi" w:hAnsiTheme="minorHAnsi" w:cstheme="minorHAnsi"/>
          <w:color w:val="000000" w:themeColor="text1"/>
          <w:sz w:val="24"/>
          <w:szCs w:val="24"/>
        </w:rPr>
        <w:t xml:space="preserve"> into trials of current and novel treatment approaches. </w:t>
      </w:r>
    </w:p>
    <w:p w14:paraId="4C81E15C" w14:textId="77777777" w:rsidR="00CC4992" w:rsidRPr="00CC0B5B" w:rsidRDefault="00CC4992" w:rsidP="00C36656">
      <w:pPr>
        <w:spacing w:after="160" w:line="276" w:lineRule="auto"/>
        <w:rPr>
          <w:rFonts w:asciiTheme="minorHAnsi" w:hAnsiTheme="minorHAnsi" w:cstheme="minorHAnsi"/>
          <w:b/>
          <w:color w:val="000000" w:themeColor="text1"/>
          <w:sz w:val="24"/>
        </w:rPr>
      </w:pPr>
    </w:p>
    <w:p w14:paraId="07F8ED68" w14:textId="77777777" w:rsidR="00255F1D" w:rsidRPr="00CC0B5B" w:rsidRDefault="00255F1D">
      <w:pPr>
        <w:spacing w:after="160" w:line="259" w:lineRule="auto"/>
        <w:rPr>
          <w:rFonts w:asciiTheme="minorHAnsi" w:hAnsiTheme="minorHAnsi" w:cstheme="minorHAnsi"/>
          <w:b/>
          <w:color w:val="000000" w:themeColor="text1"/>
          <w:sz w:val="24"/>
        </w:rPr>
      </w:pPr>
      <w:r w:rsidRPr="00CC0B5B">
        <w:rPr>
          <w:rFonts w:asciiTheme="minorHAnsi" w:hAnsiTheme="minorHAnsi" w:cstheme="minorHAnsi"/>
          <w:b/>
          <w:color w:val="000000" w:themeColor="text1"/>
          <w:sz w:val="24"/>
        </w:rPr>
        <w:br w:type="page"/>
      </w:r>
    </w:p>
    <w:p w14:paraId="7D398AD8" w14:textId="463C0782" w:rsidR="00285924" w:rsidRPr="00CC0B5B" w:rsidRDefault="00A26998" w:rsidP="00C36656">
      <w:pPr>
        <w:spacing w:after="160" w:line="276" w:lineRule="auto"/>
        <w:rPr>
          <w:rFonts w:asciiTheme="minorHAnsi" w:hAnsiTheme="minorHAnsi" w:cstheme="minorHAnsi"/>
          <w:b/>
          <w:color w:val="000000" w:themeColor="text1"/>
          <w:sz w:val="24"/>
        </w:rPr>
      </w:pPr>
      <w:r w:rsidRPr="00CC0B5B">
        <w:rPr>
          <w:rFonts w:asciiTheme="minorHAnsi" w:hAnsiTheme="minorHAnsi" w:cstheme="minorHAnsi"/>
          <w:b/>
          <w:color w:val="000000" w:themeColor="text1"/>
          <w:sz w:val="24"/>
        </w:rPr>
        <w:lastRenderedPageBreak/>
        <w:t>Acknowledgements and funding</w:t>
      </w:r>
    </w:p>
    <w:p w14:paraId="2329738F" w14:textId="39962309" w:rsidR="00A26998" w:rsidRPr="00CC0B5B" w:rsidRDefault="00A26998" w:rsidP="00C36656">
      <w:pPr>
        <w:spacing w:after="160" w:line="276" w:lineRule="auto"/>
        <w:rPr>
          <w:rFonts w:asciiTheme="minorHAnsi" w:hAnsiTheme="minorHAnsi" w:cstheme="minorHAnsi"/>
          <w:color w:val="000000" w:themeColor="text1"/>
          <w:sz w:val="24"/>
        </w:rPr>
      </w:pPr>
      <w:r w:rsidRPr="00CC0B5B">
        <w:rPr>
          <w:rFonts w:asciiTheme="minorHAnsi" w:hAnsiTheme="minorHAnsi" w:cstheme="minorHAnsi"/>
          <w:color w:val="000000" w:themeColor="text1"/>
          <w:sz w:val="24"/>
        </w:rPr>
        <w:t xml:space="preserve">The </w:t>
      </w:r>
      <w:r w:rsidR="00CC4992" w:rsidRPr="00CC0B5B">
        <w:rPr>
          <w:rFonts w:asciiTheme="minorHAnsi" w:hAnsiTheme="minorHAnsi" w:cstheme="minorHAnsi"/>
          <w:color w:val="000000" w:themeColor="text1"/>
          <w:sz w:val="24"/>
        </w:rPr>
        <w:t>authors would like to thank Dr Linds</w:t>
      </w:r>
      <w:r w:rsidR="009E7D87" w:rsidRPr="00CC0B5B">
        <w:rPr>
          <w:rFonts w:asciiTheme="minorHAnsi" w:hAnsiTheme="minorHAnsi" w:cstheme="minorHAnsi"/>
          <w:color w:val="000000" w:themeColor="text1"/>
          <w:sz w:val="24"/>
        </w:rPr>
        <w:t>e</w:t>
      </w:r>
      <w:r w:rsidR="00CC4992" w:rsidRPr="00CC0B5B">
        <w:rPr>
          <w:rFonts w:asciiTheme="minorHAnsi" w:hAnsiTheme="minorHAnsi" w:cstheme="minorHAnsi"/>
          <w:color w:val="000000" w:themeColor="text1"/>
          <w:sz w:val="24"/>
        </w:rPr>
        <w:t xml:space="preserve">y Marwood, Dr Yina Ma, and Dr Kristen Lindquist for supplying the data from their previous meta-analysis to facilitate </w:t>
      </w:r>
      <w:r w:rsidR="00543DF6" w:rsidRPr="00CC0B5B">
        <w:rPr>
          <w:rFonts w:asciiTheme="minorHAnsi" w:hAnsiTheme="minorHAnsi" w:cstheme="minorHAnsi"/>
          <w:color w:val="000000" w:themeColor="text1"/>
          <w:sz w:val="24"/>
        </w:rPr>
        <w:t>our</w:t>
      </w:r>
      <w:r w:rsidR="00CC4992" w:rsidRPr="00CC0B5B">
        <w:rPr>
          <w:rFonts w:asciiTheme="minorHAnsi" w:hAnsiTheme="minorHAnsi" w:cstheme="minorHAnsi"/>
          <w:color w:val="000000" w:themeColor="text1"/>
          <w:sz w:val="24"/>
        </w:rPr>
        <w:t xml:space="preserve"> conjunction and contrast analyses, as well as all the authors </w:t>
      </w:r>
      <w:r w:rsidR="009E7D87" w:rsidRPr="00CC0B5B">
        <w:rPr>
          <w:rFonts w:asciiTheme="minorHAnsi" w:hAnsiTheme="minorHAnsi" w:cstheme="minorHAnsi"/>
          <w:color w:val="000000" w:themeColor="text1"/>
          <w:sz w:val="24"/>
        </w:rPr>
        <w:t>who shared study-</w:t>
      </w:r>
      <w:r w:rsidR="00CC4992" w:rsidRPr="00CC0B5B">
        <w:rPr>
          <w:rFonts w:asciiTheme="minorHAnsi" w:hAnsiTheme="minorHAnsi" w:cstheme="minorHAnsi"/>
          <w:color w:val="000000" w:themeColor="text1"/>
          <w:sz w:val="24"/>
        </w:rPr>
        <w:t xml:space="preserve">specific study or whole-brain results from the included studies. </w:t>
      </w:r>
      <w:r w:rsidR="00C2396F" w:rsidRPr="00CC0B5B">
        <w:rPr>
          <w:rFonts w:asciiTheme="minorHAnsi" w:hAnsiTheme="minorHAnsi" w:cstheme="minorHAnsi"/>
          <w:color w:val="000000" w:themeColor="text1"/>
          <w:sz w:val="24"/>
          <w:lang w:val="en-US"/>
        </w:rPr>
        <w:t xml:space="preserve">TD and CLN are supported by </w:t>
      </w:r>
      <w:r w:rsidR="00CC4992" w:rsidRPr="00CC0B5B">
        <w:rPr>
          <w:rFonts w:asciiTheme="minorHAnsi" w:hAnsiTheme="minorHAnsi" w:cstheme="minorHAnsi"/>
          <w:color w:val="000000" w:themeColor="text1"/>
          <w:sz w:val="24"/>
          <w:lang w:val="en-US"/>
        </w:rPr>
        <w:t>the UK Medical Research Council (Grant Reference: SUAG/043 G101400)</w:t>
      </w:r>
      <w:r w:rsidR="00C2396F" w:rsidRPr="00CC0B5B">
        <w:rPr>
          <w:rFonts w:asciiTheme="minorHAnsi" w:hAnsiTheme="minorHAnsi" w:cstheme="minorHAnsi"/>
          <w:color w:val="000000" w:themeColor="text1"/>
          <w:sz w:val="24"/>
          <w:lang w:val="en-US"/>
        </w:rPr>
        <w:t xml:space="preserve"> and </w:t>
      </w:r>
      <w:r w:rsidR="00CC4992" w:rsidRPr="00CC0B5B">
        <w:rPr>
          <w:rFonts w:asciiTheme="minorHAnsi" w:hAnsiTheme="minorHAnsi" w:cstheme="minorHAnsi"/>
          <w:color w:val="000000" w:themeColor="text1"/>
          <w:sz w:val="24"/>
          <w:lang w:val="en-US"/>
        </w:rPr>
        <w:t xml:space="preserve">the National Institute for Health Research Cambridge Biomedical Research Centre. </w:t>
      </w:r>
      <w:r w:rsidR="00685DE7" w:rsidRPr="00CC0B5B">
        <w:rPr>
          <w:rFonts w:asciiTheme="minorHAnsi" w:hAnsiTheme="minorHAnsi" w:cstheme="minorHAnsi"/>
          <w:color w:val="000000" w:themeColor="text1"/>
          <w:sz w:val="24"/>
        </w:rPr>
        <w:t xml:space="preserve">CLN is supported by an AXA Research Fund Fellowship (Grant No. G102329). </w:t>
      </w:r>
      <w:r w:rsidR="00CC4992" w:rsidRPr="00CC0B5B">
        <w:rPr>
          <w:rFonts w:asciiTheme="minorHAnsi" w:hAnsiTheme="minorHAnsi" w:cstheme="minorHAnsi"/>
          <w:color w:val="000000" w:themeColor="text1"/>
          <w:sz w:val="24"/>
          <w:lang w:val="en-US"/>
        </w:rPr>
        <w:t>RPL is supported</w:t>
      </w:r>
      <w:r w:rsidR="00C2396F" w:rsidRPr="00CC0B5B">
        <w:rPr>
          <w:rFonts w:asciiTheme="minorHAnsi" w:hAnsiTheme="minorHAnsi" w:cstheme="minorHAnsi"/>
          <w:color w:val="000000" w:themeColor="text1"/>
          <w:sz w:val="24"/>
          <w:lang w:val="en-US"/>
        </w:rPr>
        <w:t xml:space="preserve"> by </w:t>
      </w:r>
      <w:r w:rsidR="00C2396F" w:rsidRPr="00CC0B5B">
        <w:rPr>
          <w:rFonts w:asciiTheme="minorHAnsi" w:hAnsiTheme="minorHAnsi" w:cstheme="minorHAnsi"/>
          <w:color w:val="000000" w:themeColor="text1"/>
          <w:sz w:val="24"/>
        </w:rPr>
        <w:t xml:space="preserve">an Autistica Future Leaders Award (7265) and </w:t>
      </w:r>
      <w:r w:rsidR="00543DF6" w:rsidRPr="00CC0B5B">
        <w:rPr>
          <w:rFonts w:asciiTheme="minorHAnsi" w:hAnsiTheme="minorHAnsi" w:cstheme="minorHAnsi"/>
          <w:color w:val="000000" w:themeColor="text1"/>
          <w:sz w:val="24"/>
        </w:rPr>
        <w:t xml:space="preserve">a </w:t>
      </w:r>
      <w:r w:rsidR="00C2396F" w:rsidRPr="00CC0B5B">
        <w:rPr>
          <w:rFonts w:asciiTheme="minorHAnsi" w:hAnsiTheme="minorHAnsi" w:cstheme="minorHAnsi"/>
          <w:color w:val="000000" w:themeColor="text1"/>
          <w:sz w:val="24"/>
        </w:rPr>
        <w:t>Royal Society Wellcome Trust Henry Dale Fellow</w:t>
      </w:r>
      <w:r w:rsidR="006C4433" w:rsidRPr="00CC0B5B">
        <w:rPr>
          <w:rFonts w:asciiTheme="minorHAnsi" w:hAnsiTheme="minorHAnsi" w:cstheme="minorHAnsi"/>
          <w:color w:val="000000" w:themeColor="text1"/>
          <w:sz w:val="24"/>
        </w:rPr>
        <w:t>s</w:t>
      </w:r>
      <w:r w:rsidR="00C2396F" w:rsidRPr="00CC0B5B">
        <w:rPr>
          <w:rFonts w:asciiTheme="minorHAnsi" w:hAnsiTheme="minorHAnsi" w:cstheme="minorHAnsi"/>
          <w:color w:val="000000" w:themeColor="text1"/>
          <w:sz w:val="24"/>
        </w:rPr>
        <w:t>hip (206691).</w:t>
      </w:r>
    </w:p>
    <w:p w14:paraId="0E2BAF81" w14:textId="64BEA3D1" w:rsidR="00160ED5" w:rsidRPr="00CC0B5B" w:rsidRDefault="00160ED5" w:rsidP="00C36656">
      <w:pPr>
        <w:spacing w:after="160" w:line="276" w:lineRule="auto"/>
        <w:rPr>
          <w:rFonts w:asciiTheme="minorHAnsi" w:hAnsiTheme="minorHAnsi" w:cstheme="minorHAnsi"/>
          <w:b/>
          <w:color w:val="000000" w:themeColor="text1"/>
          <w:sz w:val="24"/>
        </w:rPr>
      </w:pPr>
      <w:r w:rsidRPr="00CC0B5B">
        <w:rPr>
          <w:rFonts w:asciiTheme="minorHAnsi" w:hAnsiTheme="minorHAnsi" w:cstheme="minorHAnsi"/>
          <w:b/>
          <w:color w:val="000000" w:themeColor="text1"/>
          <w:sz w:val="24"/>
        </w:rPr>
        <w:t>Financial Disclosures</w:t>
      </w:r>
    </w:p>
    <w:p w14:paraId="6C0BCC00" w14:textId="4CC4E4A6" w:rsidR="00162A04" w:rsidRPr="00CC0B5B" w:rsidRDefault="00835816" w:rsidP="00162A04">
      <w:pPr>
        <w:spacing w:after="160" w:line="276" w:lineRule="auto"/>
        <w:rPr>
          <w:rFonts w:asciiTheme="minorHAnsi" w:hAnsiTheme="minorHAnsi" w:cstheme="minorHAnsi"/>
          <w:color w:val="000000" w:themeColor="text1"/>
          <w:sz w:val="24"/>
        </w:rPr>
      </w:pPr>
      <w:r w:rsidRPr="00CC0B5B">
        <w:rPr>
          <w:rFonts w:asciiTheme="minorHAnsi" w:hAnsiTheme="minorHAnsi" w:cstheme="minorHAnsi"/>
          <w:color w:val="000000" w:themeColor="text1"/>
          <w:sz w:val="24"/>
        </w:rPr>
        <w:t xml:space="preserve">All authors report </w:t>
      </w:r>
      <w:r w:rsidR="00162A04" w:rsidRPr="00CC0B5B">
        <w:rPr>
          <w:rFonts w:asciiTheme="minorHAnsi" w:hAnsiTheme="minorHAnsi" w:cstheme="minorHAnsi"/>
          <w:color w:val="000000" w:themeColor="text1"/>
          <w:sz w:val="24"/>
        </w:rPr>
        <w:t>no financial relationships with commercial interests.</w:t>
      </w:r>
    </w:p>
    <w:p w14:paraId="009F884F" w14:textId="1918E29D" w:rsidR="00160ED5" w:rsidRPr="00CC0B5B" w:rsidRDefault="00160ED5" w:rsidP="00C36656">
      <w:pPr>
        <w:spacing w:after="160" w:line="276" w:lineRule="auto"/>
        <w:rPr>
          <w:rFonts w:asciiTheme="minorHAnsi" w:hAnsiTheme="minorHAnsi" w:cstheme="minorHAnsi"/>
          <w:color w:val="000000" w:themeColor="text1"/>
          <w:sz w:val="24"/>
        </w:rPr>
      </w:pPr>
    </w:p>
    <w:p w14:paraId="686796A4" w14:textId="77777777" w:rsidR="00C36656" w:rsidRPr="00CC0B5B" w:rsidRDefault="00C36656">
      <w:pPr>
        <w:spacing w:after="160" w:line="259" w:lineRule="auto"/>
        <w:rPr>
          <w:rFonts w:asciiTheme="minorHAnsi" w:hAnsiTheme="minorHAnsi" w:cstheme="minorHAnsi"/>
          <w:b/>
          <w:color w:val="000000" w:themeColor="text1"/>
        </w:rPr>
      </w:pPr>
      <w:r w:rsidRPr="00CC0B5B">
        <w:rPr>
          <w:rFonts w:asciiTheme="minorHAnsi" w:hAnsiTheme="minorHAnsi" w:cstheme="minorHAnsi"/>
          <w:b/>
          <w:color w:val="000000" w:themeColor="text1"/>
        </w:rPr>
        <w:br w:type="page"/>
      </w:r>
    </w:p>
    <w:p w14:paraId="02D7135F" w14:textId="408D2E83" w:rsidR="00F2573A" w:rsidRPr="00CC0B5B" w:rsidRDefault="00F2573A" w:rsidP="007E6E66">
      <w:pPr>
        <w:spacing w:after="160" w:line="259" w:lineRule="auto"/>
        <w:jc w:val="both"/>
        <w:rPr>
          <w:rFonts w:asciiTheme="minorHAnsi" w:hAnsiTheme="minorHAnsi" w:cstheme="minorHAnsi"/>
          <w:b/>
          <w:color w:val="000000" w:themeColor="text1"/>
        </w:rPr>
      </w:pPr>
      <w:r w:rsidRPr="00CC0B5B">
        <w:rPr>
          <w:rFonts w:asciiTheme="minorHAnsi" w:hAnsiTheme="minorHAnsi" w:cstheme="minorHAnsi"/>
          <w:b/>
          <w:color w:val="000000" w:themeColor="text1"/>
        </w:rPr>
        <w:lastRenderedPageBreak/>
        <w:t>References</w:t>
      </w:r>
    </w:p>
    <w:p w14:paraId="033E3062" w14:textId="77777777" w:rsidR="00CD6186" w:rsidRPr="00CC0B5B" w:rsidRDefault="00CD6186" w:rsidP="007E6E66">
      <w:pPr>
        <w:spacing w:after="160" w:line="259" w:lineRule="auto"/>
        <w:jc w:val="both"/>
        <w:rPr>
          <w:rFonts w:asciiTheme="minorHAnsi" w:hAnsiTheme="minorHAnsi" w:cstheme="minorHAnsi"/>
          <w:b/>
          <w:color w:val="000000" w:themeColor="text1"/>
        </w:rPr>
      </w:pPr>
    </w:p>
    <w:p w14:paraId="5A0A2B5F" w14:textId="77777777" w:rsidR="006C626D" w:rsidRPr="00CC0B5B" w:rsidRDefault="000923FA" w:rsidP="006C626D">
      <w:pPr>
        <w:pStyle w:val="Bibliography"/>
        <w:rPr>
          <w:color w:val="000000" w:themeColor="text1"/>
          <w:lang w:val="en-US"/>
        </w:rPr>
      </w:pPr>
      <w:r w:rsidRPr="00CC0B5B">
        <w:rPr>
          <w:rFonts w:asciiTheme="minorHAnsi" w:hAnsiTheme="minorHAnsi" w:cstheme="minorHAnsi"/>
          <w:color w:val="000000" w:themeColor="text1"/>
          <w:sz w:val="20"/>
          <w:szCs w:val="20"/>
        </w:rPr>
        <w:fldChar w:fldCharType="begin"/>
      </w:r>
      <w:r w:rsidR="006C626D" w:rsidRPr="00CC0B5B">
        <w:rPr>
          <w:rFonts w:asciiTheme="minorHAnsi" w:hAnsiTheme="minorHAnsi" w:cstheme="minorHAnsi"/>
          <w:color w:val="000000" w:themeColor="text1"/>
          <w:sz w:val="20"/>
          <w:szCs w:val="20"/>
        </w:rPr>
        <w:instrText xml:space="preserve"> ADDIN ZOTERO_BIBL {"uncited":[],"omitted":[],"custom":[]} CSL_BIBLIOGRAPHY </w:instrText>
      </w:r>
      <w:r w:rsidRPr="00CC0B5B">
        <w:rPr>
          <w:rFonts w:asciiTheme="minorHAnsi" w:hAnsiTheme="minorHAnsi" w:cstheme="minorHAnsi"/>
          <w:color w:val="000000" w:themeColor="text1"/>
          <w:sz w:val="20"/>
          <w:szCs w:val="20"/>
        </w:rPr>
        <w:fldChar w:fldCharType="separate"/>
      </w:r>
      <w:r w:rsidR="006C626D" w:rsidRPr="00CC0B5B">
        <w:rPr>
          <w:color w:val="000000" w:themeColor="text1"/>
          <w:lang w:val="en-US"/>
        </w:rPr>
        <w:t xml:space="preserve">1. </w:t>
      </w:r>
      <w:r w:rsidR="006C626D" w:rsidRPr="00CC0B5B">
        <w:rPr>
          <w:color w:val="000000" w:themeColor="text1"/>
          <w:lang w:val="en-US"/>
        </w:rPr>
        <w:tab/>
        <w:t>Craig A: Interoception: the sense of the physiological condition of the body. Current opinion in neurobiology 2003; 13:500–505</w:t>
      </w:r>
    </w:p>
    <w:p w14:paraId="532EBE31" w14:textId="77777777" w:rsidR="006C626D" w:rsidRPr="00CC0B5B" w:rsidRDefault="006C626D" w:rsidP="006C626D">
      <w:pPr>
        <w:pStyle w:val="Bibliography"/>
        <w:rPr>
          <w:color w:val="000000" w:themeColor="text1"/>
          <w:lang w:val="en-US"/>
        </w:rPr>
      </w:pPr>
      <w:r w:rsidRPr="00CC0B5B">
        <w:rPr>
          <w:color w:val="000000" w:themeColor="text1"/>
          <w:lang w:val="en-US"/>
        </w:rPr>
        <w:t xml:space="preserve">2. </w:t>
      </w:r>
      <w:r w:rsidRPr="00CC0B5B">
        <w:rPr>
          <w:color w:val="000000" w:themeColor="text1"/>
          <w:lang w:val="en-US"/>
        </w:rPr>
        <w:tab/>
        <w:t>Khalsa SS, Adolphs R, Cameron OG, et al.: Interoception and mental health: a roadmap. Biological Psychiatry: Cognitive Neuroscience and Neuroimaging 2018; 3:501–513</w:t>
      </w:r>
    </w:p>
    <w:p w14:paraId="4343401B" w14:textId="77777777" w:rsidR="006C626D" w:rsidRPr="00CC0B5B" w:rsidRDefault="006C626D" w:rsidP="006C626D">
      <w:pPr>
        <w:pStyle w:val="Bibliography"/>
        <w:rPr>
          <w:color w:val="000000" w:themeColor="text1"/>
          <w:lang w:val="en-US"/>
        </w:rPr>
      </w:pPr>
      <w:r w:rsidRPr="00CC0B5B">
        <w:rPr>
          <w:color w:val="000000" w:themeColor="text1"/>
          <w:lang w:val="en-US"/>
        </w:rPr>
        <w:t xml:space="preserve">3. </w:t>
      </w:r>
      <w:r w:rsidRPr="00CC0B5B">
        <w:rPr>
          <w:color w:val="000000" w:themeColor="text1"/>
          <w:lang w:val="en-US"/>
        </w:rPr>
        <w:tab/>
        <w:t>Paulus MP, Stewart JL: Interoception and drug addiction. Neuropharmacology 2014; 76:342–350</w:t>
      </w:r>
    </w:p>
    <w:p w14:paraId="05FF31A4" w14:textId="77777777" w:rsidR="006C626D" w:rsidRPr="00CC0B5B" w:rsidRDefault="006C626D" w:rsidP="006C626D">
      <w:pPr>
        <w:pStyle w:val="Bibliography"/>
        <w:rPr>
          <w:color w:val="000000" w:themeColor="text1"/>
          <w:lang w:val="en-US"/>
        </w:rPr>
      </w:pPr>
      <w:r w:rsidRPr="00CC0B5B">
        <w:rPr>
          <w:color w:val="000000" w:themeColor="text1"/>
          <w:lang w:val="en-US"/>
        </w:rPr>
        <w:t xml:space="preserve">4. </w:t>
      </w:r>
      <w:r w:rsidRPr="00CC0B5B">
        <w:rPr>
          <w:color w:val="000000" w:themeColor="text1"/>
          <w:lang w:val="en-US"/>
        </w:rPr>
        <w:tab/>
        <w:t>Sönmez MB, Kahyacı Kılıç E, Ateş Çöl I, et al.: Decreased interoceptive awareness in patients with substance use disorders. Journal of Substance Use 2017; 22:60–65</w:t>
      </w:r>
    </w:p>
    <w:p w14:paraId="2A200E49" w14:textId="77777777" w:rsidR="006C626D" w:rsidRPr="00CC0B5B" w:rsidRDefault="006C626D" w:rsidP="006C626D">
      <w:pPr>
        <w:pStyle w:val="Bibliography"/>
        <w:rPr>
          <w:color w:val="000000" w:themeColor="text1"/>
          <w:lang w:val="en-US"/>
        </w:rPr>
      </w:pPr>
      <w:r w:rsidRPr="00CC0B5B">
        <w:rPr>
          <w:color w:val="000000" w:themeColor="text1"/>
          <w:lang w:val="en-US"/>
        </w:rPr>
        <w:t xml:space="preserve">5. </w:t>
      </w:r>
      <w:r w:rsidRPr="00CC0B5B">
        <w:rPr>
          <w:color w:val="000000" w:themeColor="text1"/>
          <w:lang w:val="en-US"/>
        </w:rPr>
        <w:tab/>
        <w:t>Dunn BD, Dalgleish T, Ogilvie AD, et al.: Heartbeat perception in depression. Behaviour research and therapy 2007; 45:1921–1930</w:t>
      </w:r>
    </w:p>
    <w:p w14:paraId="2AD0D8B8" w14:textId="77777777" w:rsidR="006C626D" w:rsidRPr="00CC0B5B" w:rsidRDefault="006C626D" w:rsidP="006C626D">
      <w:pPr>
        <w:pStyle w:val="Bibliography"/>
        <w:rPr>
          <w:color w:val="000000" w:themeColor="text1"/>
          <w:lang w:val="en-US"/>
        </w:rPr>
      </w:pPr>
      <w:r w:rsidRPr="00CC0B5B">
        <w:rPr>
          <w:color w:val="000000" w:themeColor="text1"/>
          <w:lang w:val="en-US"/>
        </w:rPr>
        <w:t xml:space="preserve">6. </w:t>
      </w:r>
      <w:r w:rsidRPr="00CC0B5B">
        <w:rPr>
          <w:color w:val="000000" w:themeColor="text1"/>
          <w:lang w:val="en-US"/>
        </w:rPr>
        <w:tab/>
        <w:t>Pollatos O, Traut</w:t>
      </w:r>
      <w:r w:rsidRPr="00CC0B5B">
        <w:rPr>
          <w:rFonts w:ascii="Cambria Math" w:hAnsi="Cambria Math" w:cs="Cambria Math"/>
          <w:color w:val="000000" w:themeColor="text1"/>
          <w:lang w:val="en-US"/>
        </w:rPr>
        <w:t>‐</w:t>
      </w:r>
      <w:r w:rsidRPr="00CC0B5B">
        <w:rPr>
          <w:color w:val="000000" w:themeColor="text1"/>
          <w:lang w:val="en-US"/>
        </w:rPr>
        <w:t>Mattausch E, Schandry R: Differential effects of anxiety and depression on interoceptive accuracy. Depression and anxiety 2009; 26:167–173</w:t>
      </w:r>
    </w:p>
    <w:p w14:paraId="2916C849" w14:textId="77777777" w:rsidR="006C626D" w:rsidRPr="00CC0B5B" w:rsidRDefault="006C626D" w:rsidP="006C626D">
      <w:pPr>
        <w:pStyle w:val="Bibliography"/>
        <w:rPr>
          <w:color w:val="000000" w:themeColor="text1"/>
          <w:lang w:val="en-US"/>
        </w:rPr>
      </w:pPr>
      <w:r w:rsidRPr="00CC0B5B">
        <w:rPr>
          <w:color w:val="000000" w:themeColor="text1"/>
          <w:lang w:val="en-US"/>
        </w:rPr>
        <w:t xml:space="preserve">7. </w:t>
      </w:r>
      <w:r w:rsidRPr="00CC0B5B">
        <w:rPr>
          <w:color w:val="000000" w:themeColor="text1"/>
          <w:lang w:val="en-US"/>
        </w:rPr>
        <w:tab/>
        <w:t>Fassino S, Pierò A, Gramaglia C, et al.: Clinical, psychopathological and personality correlates of interoceptive awareness in anorexia nervosa, bulimia nervosa and obesity. Psychopathology 2004; 37:168–174</w:t>
      </w:r>
    </w:p>
    <w:p w14:paraId="6A0E7042" w14:textId="77777777" w:rsidR="006C626D" w:rsidRPr="00CC0B5B" w:rsidRDefault="006C626D" w:rsidP="006C626D">
      <w:pPr>
        <w:pStyle w:val="Bibliography"/>
        <w:rPr>
          <w:color w:val="000000" w:themeColor="text1"/>
          <w:lang w:val="en-US"/>
        </w:rPr>
      </w:pPr>
      <w:r w:rsidRPr="00CC0B5B">
        <w:rPr>
          <w:color w:val="000000" w:themeColor="text1"/>
          <w:lang w:val="en-US"/>
        </w:rPr>
        <w:t xml:space="preserve">8. </w:t>
      </w:r>
      <w:r w:rsidRPr="00CC0B5B">
        <w:rPr>
          <w:color w:val="000000" w:themeColor="text1"/>
          <w:lang w:val="en-US"/>
        </w:rPr>
        <w:tab/>
        <w:t>Klabunde M, Acheson DT, Boutelle KN, et al.: Interoceptive sensitivity deficits in women recovered from bulimia nervosa. Eating behaviors 2013; 14:488–492</w:t>
      </w:r>
    </w:p>
    <w:p w14:paraId="46F588B7" w14:textId="77777777" w:rsidR="006C626D" w:rsidRPr="00CC0B5B" w:rsidRDefault="006C626D" w:rsidP="006C626D">
      <w:pPr>
        <w:pStyle w:val="Bibliography"/>
        <w:rPr>
          <w:color w:val="000000" w:themeColor="text1"/>
          <w:lang w:val="en-US"/>
        </w:rPr>
      </w:pPr>
      <w:r w:rsidRPr="00CC0B5B">
        <w:rPr>
          <w:color w:val="000000" w:themeColor="text1"/>
          <w:lang w:val="en-US"/>
        </w:rPr>
        <w:t xml:space="preserve">9. </w:t>
      </w:r>
      <w:r w:rsidRPr="00CC0B5B">
        <w:rPr>
          <w:color w:val="000000" w:themeColor="text1"/>
          <w:lang w:val="en-US"/>
        </w:rPr>
        <w:tab/>
        <w:t>Pollatos O, Kurz A-L, Albrecht J, et al.: Reduced perception of bodily signals in anorexia nervosa. Eating behaviors 2008; 9:381–388</w:t>
      </w:r>
    </w:p>
    <w:p w14:paraId="548AAE2B" w14:textId="77777777" w:rsidR="006C626D" w:rsidRPr="00CC0B5B" w:rsidRDefault="006C626D" w:rsidP="006C626D">
      <w:pPr>
        <w:pStyle w:val="Bibliography"/>
        <w:rPr>
          <w:color w:val="000000" w:themeColor="text1"/>
          <w:lang w:val="en-US"/>
        </w:rPr>
      </w:pPr>
      <w:r w:rsidRPr="00CC0B5B">
        <w:rPr>
          <w:color w:val="000000" w:themeColor="text1"/>
          <w:lang w:val="en-US"/>
        </w:rPr>
        <w:t xml:space="preserve">10. </w:t>
      </w:r>
      <w:r w:rsidRPr="00CC0B5B">
        <w:rPr>
          <w:color w:val="000000" w:themeColor="text1"/>
          <w:lang w:val="en-US"/>
        </w:rPr>
        <w:tab/>
        <w:t>Pollatos O, Herbert BM, Berberich G, et al.: Atypical self-focus effect on interoceptive accuracy in anorexia nervosa. Frontiers in human neuroscience 2016; 10:484</w:t>
      </w:r>
    </w:p>
    <w:p w14:paraId="674891B8" w14:textId="77777777" w:rsidR="006C626D" w:rsidRPr="00CC0B5B" w:rsidRDefault="006C626D" w:rsidP="006C626D">
      <w:pPr>
        <w:pStyle w:val="Bibliography"/>
        <w:rPr>
          <w:color w:val="000000" w:themeColor="text1"/>
          <w:lang w:val="en-US"/>
        </w:rPr>
      </w:pPr>
      <w:r w:rsidRPr="00CC0B5B">
        <w:rPr>
          <w:color w:val="000000" w:themeColor="text1"/>
          <w:lang w:val="en-US"/>
        </w:rPr>
        <w:t xml:space="preserve">11. </w:t>
      </w:r>
      <w:r w:rsidRPr="00CC0B5B">
        <w:rPr>
          <w:color w:val="000000" w:themeColor="text1"/>
          <w:lang w:val="en-US"/>
        </w:rPr>
        <w:tab/>
        <w:t>Khalsa SS, Craske MG, Li W, et al.: Altered interoceptive awareness in anorexia nervosa: effects of meal anticipation, consumption and bodily arousal. International Journal of Eating Disorders 2015; 48:889–897</w:t>
      </w:r>
    </w:p>
    <w:p w14:paraId="660B2179" w14:textId="77777777" w:rsidR="006C626D" w:rsidRPr="00CC0B5B" w:rsidRDefault="006C626D" w:rsidP="006C626D">
      <w:pPr>
        <w:pStyle w:val="Bibliography"/>
        <w:rPr>
          <w:color w:val="000000" w:themeColor="text1"/>
          <w:lang w:val="en-US"/>
        </w:rPr>
      </w:pPr>
      <w:r w:rsidRPr="00CC0B5B">
        <w:rPr>
          <w:color w:val="000000" w:themeColor="text1"/>
          <w:lang w:val="en-US"/>
        </w:rPr>
        <w:t xml:space="preserve">12. </w:t>
      </w:r>
      <w:r w:rsidRPr="00CC0B5B">
        <w:rPr>
          <w:color w:val="000000" w:themeColor="text1"/>
          <w:lang w:val="en-US"/>
        </w:rPr>
        <w:tab/>
        <w:t>Van der Does AW, Van Dyck R, Spinhoven P: Accurate heartbeat perception in panic disorder: Fact and artefact. Journal of Affective Disorders 1997; 43:121–130</w:t>
      </w:r>
    </w:p>
    <w:p w14:paraId="541012CC" w14:textId="77777777" w:rsidR="006C626D" w:rsidRPr="00CC0B5B" w:rsidRDefault="006C626D" w:rsidP="006C626D">
      <w:pPr>
        <w:pStyle w:val="Bibliography"/>
        <w:rPr>
          <w:color w:val="000000" w:themeColor="text1"/>
          <w:lang w:val="en-US"/>
        </w:rPr>
      </w:pPr>
      <w:r w:rsidRPr="00CC0B5B">
        <w:rPr>
          <w:color w:val="000000" w:themeColor="text1"/>
          <w:lang w:val="en-US"/>
        </w:rPr>
        <w:t xml:space="preserve">13. </w:t>
      </w:r>
      <w:r w:rsidRPr="00CC0B5B">
        <w:rPr>
          <w:color w:val="000000" w:themeColor="text1"/>
          <w:lang w:val="en-US"/>
        </w:rPr>
        <w:tab/>
        <w:t>Zoellner LA, Craske MG: Interoceptive accuracy and panic. Behaviour research and therapy 1999; 37:1141–1158</w:t>
      </w:r>
    </w:p>
    <w:p w14:paraId="07ADEEE9" w14:textId="77777777" w:rsidR="006C626D" w:rsidRPr="00CC0B5B" w:rsidRDefault="006C626D" w:rsidP="006C626D">
      <w:pPr>
        <w:pStyle w:val="Bibliography"/>
        <w:rPr>
          <w:color w:val="000000" w:themeColor="text1"/>
          <w:lang w:val="en-US"/>
        </w:rPr>
      </w:pPr>
      <w:r w:rsidRPr="00CC0B5B">
        <w:rPr>
          <w:color w:val="000000" w:themeColor="text1"/>
          <w:lang w:val="en-US"/>
        </w:rPr>
        <w:t xml:space="preserve">14. </w:t>
      </w:r>
      <w:r w:rsidRPr="00CC0B5B">
        <w:rPr>
          <w:color w:val="000000" w:themeColor="text1"/>
          <w:lang w:val="en-US"/>
        </w:rPr>
        <w:tab/>
        <w:t>Ehlers A: Interoception and panic disorder. Advances in Behaviour Research and Therapy 1993; 15:3–21</w:t>
      </w:r>
    </w:p>
    <w:p w14:paraId="36B3091B" w14:textId="77777777" w:rsidR="006C626D" w:rsidRPr="00CC0B5B" w:rsidRDefault="006C626D" w:rsidP="006C626D">
      <w:pPr>
        <w:pStyle w:val="Bibliography"/>
        <w:rPr>
          <w:color w:val="000000" w:themeColor="text1"/>
          <w:lang w:val="en-US"/>
        </w:rPr>
      </w:pPr>
      <w:r w:rsidRPr="00CC0B5B">
        <w:rPr>
          <w:color w:val="000000" w:themeColor="text1"/>
          <w:lang w:val="en-US"/>
        </w:rPr>
        <w:t xml:space="preserve">15. </w:t>
      </w:r>
      <w:r w:rsidRPr="00CC0B5B">
        <w:rPr>
          <w:color w:val="000000" w:themeColor="text1"/>
          <w:lang w:val="en-US"/>
        </w:rPr>
        <w:tab/>
        <w:t>Yoris A, Esteves S, Couto B, et al.: The roles of interoceptive sensitivity and metacognitive interoception in panic. Behavioral and Brain Functions 2015; 11:14</w:t>
      </w:r>
    </w:p>
    <w:p w14:paraId="0D712DF3" w14:textId="77777777" w:rsidR="006C626D" w:rsidRPr="00CC0B5B" w:rsidRDefault="006C626D" w:rsidP="006C626D">
      <w:pPr>
        <w:pStyle w:val="Bibliography"/>
        <w:rPr>
          <w:color w:val="000000" w:themeColor="text1"/>
          <w:lang w:val="en-US"/>
        </w:rPr>
      </w:pPr>
      <w:r w:rsidRPr="00CC0B5B">
        <w:rPr>
          <w:color w:val="000000" w:themeColor="text1"/>
          <w:lang w:val="en-US"/>
        </w:rPr>
        <w:t xml:space="preserve">16. </w:t>
      </w:r>
      <w:r w:rsidRPr="00CC0B5B">
        <w:rPr>
          <w:color w:val="000000" w:themeColor="text1"/>
          <w:lang w:val="en-US"/>
        </w:rPr>
        <w:tab/>
        <w:t>Ricciardi L, Demartini B, Crucianelli L, et al.: Interoceptive awareness in patients with functional neurological symptoms. Biological psychology 2016; 113:68–74</w:t>
      </w:r>
    </w:p>
    <w:p w14:paraId="49FC6E49" w14:textId="77777777" w:rsidR="006C626D" w:rsidRPr="00CC0B5B" w:rsidRDefault="006C626D" w:rsidP="006C626D">
      <w:pPr>
        <w:pStyle w:val="Bibliography"/>
        <w:rPr>
          <w:color w:val="000000" w:themeColor="text1"/>
          <w:lang w:val="en-US"/>
        </w:rPr>
      </w:pPr>
      <w:r w:rsidRPr="00CC0B5B">
        <w:rPr>
          <w:color w:val="000000" w:themeColor="text1"/>
          <w:lang w:val="en-US"/>
        </w:rPr>
        <w:lastRenderedPageBreak/>
        <w:t xml:space="preserve">17. </w:t>
      </w:r>
      <w:r w:rsidRPr="00CC0B5B">
        <w:rPr>
          <w:color w:val="000000" w:themeColor="text1"/>
          <w:lang w:val="en-US"/>
        </w:rPr>
        <w:tab/>
        <w:t>Pollatos O, Herbert BM, Wankner S, et al.: Autonomic imbalance is associated with reduced facial recognition in somatoform disorders. Journal of psychosomatic research 2011; 71:232–239</w:t>
      </w:r>
    </w:p>
    <w:p w14:paraId="741FCA65" w14:textId="77777777" w:rsidR="006C626D" w:rsidRPr="00CC0B5B" w:rsidRDefault="006C626D" w:rsidP="006C626D">
      <w:pPr>
        <w:pStyle w:val="Bibliography"/>
        <w:rPr>
          <w:color w:val="000000" w:themeColor="text1"/>
          <w:lang w:val="en-US"/>
        </w:rPr>
      </w:pPr>
      <w:r w:rsidRPr="00CC0B5B">
        <w:rPr>
          <w:color w:val="000000" w:themeColor="text1"/>
          <w:lang w:val="en-US"/>
        </w:rPr>
        <w:t xml:space="preserve">18. </w:t>
      </w:r>
      <w:r w:rsidRPr="00CC0B5B">
        <w:rPr>
          <w:color w:val="000000" w:themeColor="text1"/>
          <w:lang w:val="en-US"/>
        </w:rPr>
        <w:tab/>
        <w:t>Schaefer M, Egloff B, Witthöft M: Is interoceptive awareness really altered in somatoform disorders? Testing competing theories with two paradigms of heartbeat perception. Journal of abnormal psychology 2012; 121:719</w:t>
      </w:r>
    </w:p>
    <w:p w14:paraId="02A489C5" w14:textId="77777777" w:rsidR="006C626D" w:rsidRPr="00CC0B5B" w:rsidRDefault="006C626D" w:rsidP="006C626D">
      <w:pPr>
        <w:pStyle w:val="Bibliography"/>
        <w:rPr>
          <w:color w:val="000000" w:themeColor="text1"/>
          <w:lang w:val="en-US"/>
        </w:rPr>
      </w:pPr>
      <w:r w:rsidRPr="00CC0B5B">
        <w:rPr>
          <w:color w:val="000000" w:themeColor="text1"/>
          <w:lang w:val="en-US"/>
        </w:rPr>
        <w:t xml:space="preserve">19. </w:t>
      </w:r>
      <w:r w:rsidRPr="00CC0B5B">
        <w:rPr>
          <w:color w:val="000000" w:themeColor="text1"/>
          <w:lang w:val="en-US"/>
        </w:rPr>
        <w:tab/>
        <w:t>Petzschner FH, Weber LA, Gard T, et al.: Computational psychosomatics and computational psychiatry: Toward a joint framework for differential diagnosis. Biological Psychiatry 2017; 82:421–430</w:t>
      </w:r>
    </w:p>
    <w:p w14:paraId="7D45EE74" w14:textId="77777777" w:rsidR="006C626D" w:rsidRPr="00CC0B5B" w:rsidRDefault="006C626D" w:rsidP="006C626D">
      <w:pPr>
        <w:pStyle w:val="Bibliography"/>
        <w:rPr>
          <w:color w:val="000000" w:themeColor="text1"/>
          <w:lang w:val="en-US"/>
        </w:rPr>
      </w:pPr>
      <w:r w:rsidRPr="00CC0B5B">
        <w:rPr>
          <w:color w:val="000000" w:themeColor="text1"/>
          <w:lang w:val="en-US"/>
        </w:rPr>
        <w:t xml:space="preserve">20. </w:t>
      </w:r>
      <w:r w:rsidRPr="00CC0B5B">
        <w:rPr>
          <w:color w:val="000000" w:themeColor="text1"/>
          <w:lang w:val="en-US"/>
        </w:rPr>
        <w:tab/>
        <w:t>Stephan KE, Manjaly ZM, Mathys CD, et al.: Allostatic self-efficacy: a metacognitive theory of dyshomeostasis-induced fatigue and depression. Frontiers in human neuroscience 2016; 10:550</w:t>
      </w:r>
    </w:p>
    <w:p w14:paraId="7ED9D891" w14:textId="77777777" w:rsidR="006C626D" w:rsidRPr="00CC0B5B" w:rsidRDefault="006C626D" w:rsidP="006C626D">
      <w:pPr>
        <w:pStyle w:val="Bibliography"/>
        <w:rPr>
          <w:color w:val="000000" w:themeColor="text1"/>
          <w:lang w:val="en-US"/>
        </w:rPr>
      </w:pPr>
      <w:r w:rsidRPr="00CC0B5B">
        <w:rPr>
          <w:color w:val="000000" w:themeColor="text1"/>
          <w:lang w:val="en-US"/>
        </w:rPr>
        <w:t xml:space="preserve">21. </w:t>
      </w:r>
      <w:r w:rsidRPr="00CC0B5B">
        <w:rPr>
          <w:color w:val="000000" w:themeColor="text1"/>
          <w:lang w:val="en-US"/>
        </w:rPr>
        <w:tab/>
        <w:t>Quadt L, Critchley HD, Garfinkel SN: The neurobiology of interoception in health and disease. Annals of the New York Academy of Sciences 2018; 1428:112–128</w:t>
      </w:r>
    </w:p>
    <w:p w14:paraId="06563056" w14:textId="77777777" w:rsidR="006C626D" w:rsidRPr="00CC0B5B" w:rsidRDefault="006C626D" w:rsidP="006C626D">
      <w:pPr>
        <w:pStyle w:val="Bibliography"/>
        <w:rPr>
          <w:color w:val="000000" w:themeColor="text1"/>
          <w:lang w:val="en-US"/>
        </w:rPr>
      </w:pPr>
      <w:r w:rsidRPr="00CC0B5B">
        <w:rPr>
          <w:color w:val="000000" w:themeColor="text1"/>
          <w:lang w:val="en-US"/>
        </w:rPr>
        <w:t xml:space="preserve">22. </w:t>
      </w:r>
      <w:r w:rsidRPr="00CC0B5B">
        <w:rPr>
          <w:color w:val="000000" w:themeColor="text1"/>
          <w:lang w:val="en-US"/>
        </w:rPr>
        <w:tab/>
        <w:t>Stephan KE, Bach DR, Fletcher PC, et al.: Charting the landscape of priority problems in psychiatry, part 1: classification and diagnosis. The Lancet Psychiatry 2016; 3:77–83</w:t>
      </w:r>
    </w:p>
    <w:p w14:paraId="3388F7E2" w14:textId="77777777" w:rsidR="006C626D" w:rsidRPr="00CC0B5B" w:rsidRDefault="006C626D" w:rsidP="006C626D">
      <w:pPr>
        <w:pStyle w:val="Bibliography"/>
        <w:rPr>
          <w:color w:val="000000" w:themeColor="text1"/>
          <w:lang w:val="en-US"/>
        </w:rPr>
      </w:pPr>
      <w:r w:rsidRPr="00CC0B5B">
        <w:rPr>
          <w:color w:val="000000" w:themeColor="text1"/>
          <w:lang w:val="en-US"/>
        </w:rPr>
        <w:t xml:space="preserve">23. </w:t>
      </w:r>
      <w:r w:rsidRPr="00CC0B5B">
        <w:rPr>
          <w:color w:val="000000" w:themeColor="text1"/>
          <w:lang w:val="en-US"/>
        </w:rPr>
        <w:tab/>
        <w:t>Seth AK, Critchley HD: Extending predictive processing to the body: emotion as interoceptive inference. Behavioral and Brain Sciences 2013; 36:227–228</w:t>
      </w:r>
    </w:p>
    <w:p w14:paraId="289A6C20" w14:textId="77777777" w:rsidR="006C626D" w:rsidRPr="00CC0B5B" w:rsidRDefault="006C626D" w:rsidP="006C626D">
      <w:pPr>
        <w:pStyle w:val="Bibliography"/>
        <w:rPr>
          <w:color w:val="000000" w:themeColor="text1"/>
          <w:lang w:val="en-US"/>
        </w:rPr>
      </w:pPr>
      <w:r w:rsidRPr="00CC0B5B">
        <w:rPr>
          <w:color w:val="000000" w:themeColor="text1"/>
          <w:lang w:val="en-US"/>
        </w:rPr>
        <w:t xml:space="preserve">24. </w:t>
      </w:r>
      <w:r w:rsidRPr="00CC0B5B">
        <w:rPr>
          <w:color w:val="000000" w:themeColor="text1"/>
          <w:lang w:val="en-US"/>
        </w:rPr>
        <w:tab/>
        <w:t>Pezzulo G, Rigoli F, Friston K: Active Inference, homeostatic regulation and adaptive behavioural control. Progress in neurobiology 2015; 134:17–35</w:t>
      </w:r>
    </w:p>
    <w:p w14:paraId="4732C4FE" w14:textId="77777777" w:rsidR="006C626D" w:rsidRPr="00CC0B5B" w:rsidRDefault="006C626D" w:rsidP="006C626D">
      <w:pPr>
        <w:pStyle w:val="Bibliography"/>
        <w:rPr>
          <w:color w:val="000000" w:themeColor="text1"/>
          <w:lang w:val="en-US"/>
        </w:rPr>
      </w:pPr>
      <w:r w:rsidRPr="00CC0B5B">
        <w:rPr>
          <w:color w:val="000000" w:themeColor="text1"/>
          <w:lang w:val="en-US"/>
        </w:rPr>
        <w:t xml:space="preserve">25. </w:t>
      </w:r>
      <w:r w:rsidRPr="00CC0B5B">
        <w:rPr>
          <w:color w:val="000000" w:themeColor="text1"/>
          <w:lang w:val="en-US"/>
        </w:rPr>
        <w:tab/>
        <w:t>Seth AK: Interoceptive inference, emotion, and the embodied self. Trends in cognitive sciences 2013; 17:565–573</w:t>
      </w:r>
    </w:p>
    <w:p w14:paraId="01BC150D" w14:textId="77777777" w:rsidR="006C626D" w:rsidRPr="00CC0B5B" w:rsidRDefault="006C626D" w:rsidP="006C626D">
      <w:pPr>
        <w:pStyle w:val="Bibliography"/>
        <w:rPr>
          <w:color w:val="000000" w:themeColor="text1"/>
          <w:lang w:val="en-US"/>
        </w:rPr>
      </w:pPr>
      <w:r w:rsidRPr="00CC0B5B">
        <w:rPr>
          <w:color w:val="000000" w:themeColor="text1"/>
          <w:lang w:val="en-US"/>
        </w:rPr>
        <w:t xml:space="preserve">26. </w:t>
      </w:r>
      <w:r w:rsidRPr="00CC0B5B">
        <w:rPr>
          <w:color w:val="000000" w:themeColor="text1"/>
          <w:lang w:val="en-US"/>
        </w:rPr>
        <w:tab/>
        <w:t>Barrett LF, Simmons WK: Interoceptive predictions in the brain. Nature Reviews Neuroscience 2015; 16:419</w:t>
      </w:r>
    </w:p>
    <w:p w14:paraId="27803FDB" w14:textId="77777777" w:rsidR="006C626D" w:rsidRPr="00CC0B5B" w:rsidRDefault="006C626D" w:rsidP="006C626D">
      <w:pPr>
        <w:pStyle w:val="Bibliography"/>
        <w:rPr>
          <w:color w:val="000000" w:themeColor="text1"/>
          <w:lang w:val="en-US"/>
        </w:rPr>
      </w:pPr>
      <w:r w:rsidRPr="00CC0B5B">
        <w:rPr>
          <w:color w:val="000000" w:themeColor="text1"/>
          <w:lang w:val="en-US"/>
        </w:rPr>
        <w:t xml:space="preserve">27. </w:t>
      </w:r>
      <w:r w:rsidRPr="00CC0B5B">
        <w:rPr>
          <w:color w:val="000000" w:themeColor="text1"/>
          <w:lang w:val="en-US"/>
        </w:rPr>
        <w:tab/>
        <w:t>Mesulam M, Mufson EJ: Insula of the old world monkey. Architectonics in the insulo‐orbito‐temporal component of the paralimbic brain. Journal of Comparative Neurology 1982; 212:1–22</w:t>
      </w:r>
    </w:p>
    <w:p w14:paraId="7E1E8DDF" w14:textId="77777777" w:rsidR="006C626D" w:rsidRPr="00CC0B5B" w:rsidRDefault="006C626D" w:rsidP="006C626D">
      <w:pPr>
        <w:pStyle w:val="Bibliography"/>
        <w:rPr>
          <w:color w:val="000000" w:themeColor="text1"/>
          <w:lang w:val="en-US"/>
        </w:rPr>
      </w:pPr>
      <w:r w:rsidRPr="00CC0B5B">
        <w:rPr>
          <w:color w:val="000000" w:themeColor="text1"/>
          <w:lang w:val="en-US"/>
        </w:rPr>
        <w:t xml:space="preserve">28. </w:t>
      </w:r>
      <w:r w:rsidRPr="00CC0B5B">
        <w:rPr>
          <w:color w:val="000000" w:themeColor="text1"/>
          <w:lang w:val="en-US"/>
        </w:rPr>
        <w:tab/>
        <w:t>Dalgleish T, Black M, Johnston D, et al.: Transdiagnostic approaches to mental health problems: Current status and future directions. Journal of consulting and clinical psychology 2020; 88:179</w:t>
      </w:r>
    </w:p>
    <w:p w14:paraId="7535A8A2" w14:textId="77777777" w:rsidR="006C626D" w:rsidRPr="00CC0B5B" w:rsidRDefault="006C626D" w:rsidP="006C626D">
      <w:pPr>
        <w:pStyle w:val="Bibliography"/>
        <w:rPr>
          <w:color w:val="000000" w:themeColor="text1"/>
          <w:lang w:val="en-US"/>
        </w:rPr>
      </w:pPr>
      <w:r w:rsidRPr="00CC0B5B">
        <w:rPr>
          <w:color w:val="000000" w:themeColor="text1"/>
          <w:lang w:val="en-US"/>
        </w:rPr>
        <w:t xml:space="preserve">29. </w:t>
      </w:r>
      <w:r w:rsidRPr="00CC0B5B">
        <w:rPr>
          <w:color w:val="000000" w:themeColor="text1"/>
          <w:lang w:val="en-US"/>
        </w:rPr>
        <w:tab/>
        <w:t>Insel T, Cuthbert B, Garvey M, et al.: Research domain criteria (RDoC): toward a new classification framework for research on mental disorders. American Journal of Psychiatry 2010; 167:748–751</w:t>
      </w:r>
    </w:p>
    <w:p w14:paraId="26933C2C" w14:textId="77777777" w:rsidR="006C626D" w:rsidRPr="00CC0B5B" w:rsidRDefault="006C626D" w:rsidP="006C626D">
      <w:pPr>
        <w:pStyle w:val="Bibliography"/>
        <w:rPr>
          <w:color w:val="000000" w:themeColor="text1"/>
          <w:lang w:val="en-US"/>
        </w:rPr>
      </w:pPr>
      <w:r w:rsidRPr="00CC0B5B">
        <w:rPr>
          <w:color w:val="000000" w:themeColor="text1"/>
          <w:lang w:val="en-US"/>
        </w:rPr>
        <w:t xml:space="preserve">30. </w:t>
      </w:r>
      <w:r w:rsidRPr="00CC0B5B">
        <w:rPr>
          <w:color w:val="000000" w:themeColor="text1"/>
          <w:lang w:val="en-US"/>
        </w:rPr>
        <w:tab/>
        <w:t xml:space="preserve">Critchley H, Ewing DL, Gould van Praag C, et al.: Transdiagnostic expression of interoceptive abnormalities in psychiatric conditions. Available at SSRN 3487844 2019; </w:t>
      </w:r>
    </w:p>
    <w:p w14:paraId="79783E6B" w14:textId="77777777" w:rsidR="006C626D" w:rsidRPr="00CC0B5B" w:rsidRDefault="006C626D" w:rsidP="006C626D">
      <w:pPr>
        <w:pStyle w:val="Bibliography"/>
        <w:rPr>
          <w:color w:val="000000" w:themeColor="text1"/>
          <w:lang w:val="en-US"/>
        </w:rPr>
      </w:pPr>
      <w:r w:rsidRPr="00CC0B5B">
        <w:rPr>
          <w:color w:val="000000" w:themeColor="text1"/>
          <w:lang w:val="en-US"/>
        </w:rPr>
        <w:t xml:space="preserve">31. </w:t>
      </w:r>
      <w:r w:rsidRPr="00CC0B5B">
        <w:rPr>
          <w:color w:val="000000" w:themeColor="text1"/>
          <w:lang w:val="en-US"/>
        </w:rPr>
        <w:tab/>
        <w:t>Craig AD: How do you feel? Interoception: the sense of the physiological condition of the body. Nature reviews neuroscience 2002; 3:655</w:t>
      </w:r>
    </w:p>
    <w:p w14:paraId="14FF984B" w14:textId="77777777" w:rsidR="006C626D" w:rsidRPr="00CC0B5B" w:rsidRDefault="006C626D" w:rsidP="006C626D">
      <w:pPr>
        <w:pStyle w:val="Bibliography"/>
        <w:rPr>
          <w:color w:val="000000" w:themeColor="text1"/>
          <w:lang w:val="en-US"/>
        </w:rPr>
      </w:pPr>
      <w:r w:rsidRPr="00CC0B5B">
        <w:rPr>
          <w:color w:val="000000" w:themeColor="text1"/>
          <w:lang w:val="en-US"/>
        </w:rPr>
        <w:t xml:space="preserve">32. </w:t>
      </w:r>
      <w:r w:rsidRPr="00CC0B5B">
        <w:rPr>
          <w:color w:val="000000" w:themeColor="text1"/>
          <w:lang w:val="en-US"/>
        </w:rPr>
        <w:tab/>
        <w:t>Critchley HD, Garfinkel SN: Interoception and emotion. Current opinion in psychology 2017; 17:7–14</w:t>
      </w:r>
    </w:p>
    <w:p w14:paraId="2C822DD2" w14:textId="77777777" w:rsidR="006C626D" w:rsidRPr="00CC0B5B" w:rsidRDefault="006C626D" w:rsidP="006C626D">
      <w:pPr>
        <w:pStyle w:val="Bibliography"/>
        <w:rPr>
          <w:color w:val="000000" w:themeColor="text1"/>
          <w:lang w:val="en-US"/>
        </w:rPr>
      </w:pPr>
      <w:r w:rsidRPr="00CC0B5B">
        <w:rPr>
          <w:color w:val="000000" w:themeColor="text1"/>
          <w:lang w:val="en-US"/>
        </w:rPr>
        <w:lastRenderedPageBreak/>
        <w:t xml:space="preserve">33. </w:t>
      </w:r>
      <w:r w:rsidRPr="00CC0B5B">
        <w:rPr>
          <w:color w:val="000000" w:themeColor="text1"/>
          <w:lang w:val="en-US"/>
        </w:rPr>
        <w:tab/>
        <w:t>Füstös J, Gramann K, Herbert BM, et al.: On the embodiment of emotion regulation: interoceptive awareness facilitates reappraisal. Social cognitive and affective neuroscience 2013; 8:911–917</w:t>
      </w:r>
    </w:p>
    <w:p w14:paraId="19248A16" w14:textId="77777777" w:rsidR="006C626D" w:rsidRPr="00CC0B5B" w:rsidRDefault="006C626D" w:rsidP="006C626D">
      <w:pPr>
        <w:pStyle w:val="Bibliography"/>
        <w:rPr>
          <w:color w:val="000000" w:themeColor="text1"/>
          <w:lang w:val="en-US"/>
        </w:rPr>
      </w:pPr>
      <w:r w:rsidRPr="00CC0B5B">
        <w:rPr>
          <w:color w:val="000000" w:themeColor="text1"/>
          <w:lang w:val="en-US"/>
        </w:rPr>
        <w:t xml:space="preserve">34. </w:t>
      </w:r>
      <w:r w:rsidRPr="00CC0B5B">
        <w:rPr>
          <w:color w:val="000000" w:themeColor="text1"/>
          <w:lang w:val="en-US"/>
        </w:rPr>
        <w:tab/>
        <w:t>Gu X, Hof PR, Friston KJ, et al.: Anterior insular cortex and emotional awareness. Journal of Comparative Neurology 2013; 521:3371–3388</w:t>
      </w:r>
    </w:p>
    <w:p w14:paraId="29D23BB2" w14:textId="77777777" w:rsidR="006C626D" w:rsidRPr="00CC0B5B" w:rsidRDefault="006C626D" w:rsidP="006C626D">
      <w:pPr>
        <w:pStyle w:val="Bibliography"/>
        <w:rPr>
          <w:color w:val="000000" w:themeColor="text1"/>
          <w:lang w:val="en-US"/>
        </w:rPr>
      </w:pPr>
      <w:r w:rsidRPr="00CC0B5B">
        <w:rPr>
          <w:color w:val="000000" w:themeColor="text1"/>
          <w:lang w:val="en-US"/>
        </w:rPr>
        <w:t xml:space="preserve">35. </w:t>
      </w:r>
      <w:r w:rsidRPr="00CC0B5B">
        <w:rPr>
          <w:color w:val="000000" w:themeColor="text1"/>
          <w:lang w:val="en-US"/>
        </w:rPr>
        <w:tab/>
        <w:t>McTeague LM, Rosenberg BM, Lopez JW, et al.: Identification of common neural circuit disruptions in emotional processing across psychiatric disorders. American Journal of Psychiatry 2020; appi-ajp</w:t>
      </w:r>
    </w:p>
    <w:p w14:paraId="0148DD01" w14:textId="77777777" w:rsidR="006C626D" w:rsidRPr="00CC0B5B" w:rsidRDefault="006C626D" w:rsidP="006C626D">
      <w:pPr>
        <w:pStyle w:val="Bibliography"/>
        <w:rPr>
          <w:color w:val="000000" w:themeColor="text1"/>
          <w:lang w:val="en-US"/>
        </w:rPr>
      </w:pPr>
      <w:r w:rsidRPr="00CC0B5B">
        <w:rPr>
          <w:color w:val="000000" w:themeColor="text1"/>
          <w:lang w:val="en-US"/>
        </w:rPr>
        <w:t xml:space="preserve">36. </w:t>
      </w:r>
      <w:r w:rsidRPr="00CC0B5B">
        <w:rPr>
          <w:color w:val="000000" w:themeColor="text1"/>
          <w:lang w:val="en-US"/>
        </w:rPr>
        <w:tab/>
        <w:t>McTeague LM, Huemer J, Carreon DM, et al.: Identification of common neural circuit disruptions in cognitive control across psychiatric disorders. American Journal of Psychiatry 2017; 174:676–685</w:t>
      </w:r>
    </w:p>
    <w:p w14:paraId="635331D3" w14:textId="77777777" w:rsidR="006C626D" w:rsidRPr="00CC0B5B" w:rsidRDefault="006C626D" w:rsidP="006C626D">
      <w:pPr>
        <w:pStyle w:val="Bibliography"/>
        <w:rPr>
          <w:color w:val="000000" w:themeColor="text1"/>
          <w:lang w:val="en-US"/>
        </w:rPr>
      </w:pPr>
      <w:r w:rsidRPr="00CC0B5B">
        <w:rPr>
          <w:color w:val="000000" w:themeColor="text1"/>
          <w:lang w:val="en-US"/>
        </w:rPr>
        <w:t xml:space="preserve">37. </w:t>
      </w:r>
      <w:r w:rsidRPr="00CC0B5B">
        <w:rPr>
          <w:color w:val="000000" w:themeColor="text1"/>
          <w:lang w:val="en-US"/>
        </w:rPr>
        <w:tab/>
        <w:t>Bornemann B, Singer T: Taking time to feel our body: Steady increases in heartbeat perception accuracy and decreases in alexithymia over 9 months of contemplative mental training. Psychophysiology 2017; 54:469–482</w:t>
      </w:r>
    </w:p>
    <w:p w14:paraId="09AB49EB" w14:textId="77777777" w:rsidR="006C626D" w:rsidRPr="00CC0B5B" w:rsidRDefault="006C626D" w:rsidP="006C626D">
      <w:pPr>
        <w:pStyle w:val="Bibliography"/>
        <w:rPr>
          <w:color w:val="000000" w:themeColor="text1"/>
          <w:lang w:val="en-US"/>
        </w:rPr>
      </w:pPr>
      <w:r w:rsidRPr="00CC0B5B">
        <w:rPr>
          <w:color w:val="000000" w:themeColor="text1"/>
          <w:lang w:val="en-US"/>
        </w:rPr>
        <w:t xml:space="preserve">38. </w:t>
      </w:r>
      <w:r w:rsidRPr="00CC0B5B">
        <w:rPr>
          <w:color w:val="000000" w:themeColor="text1"/>
          <w:lang w:val="en-US"/>
        </w:rPr>
        <w:tab/>
        <w:t>Lindquist KA, Satpute AB, Wager TD, et al.: The brain basis of positive and negative affect: evidence from a meta-analysis of the human neuroimaging literature. Cerebral cortex 2016; 26:1910–1922</w:t>
      </w:r>
    </w:p>
    <w:p w14:paraId="0B3F6848" w14:textId="77777777" w:rsidR="006C626D" w:rsidRPr="00CC0B5B" w:rsidRDefault="006C626D" w:rsidP="006C626D">
      <w:pPr>
        <w:pStyle w:val="Bibliography"/>
        <w:rPr>
          <w:color w:val="000000" w:themeColor="text1"/>
          <w:lang w:val="en-US"/>
        </w:rPr>
      </w:pPr>
      <w:r w:rsidRPr="00CC0B5B">
        <w:rPr>
          <w:color w:val="000000" w:themeColor="text1"/>
          <w:lang w:val="en-US"/>
        </w:rPr>
        <w:t xml:space="preserve">39. </w:t>
      </w:r>
      <w:r w:rsidRPr="00CC0B5B">
        <w:rPr>
          <w:color w:val="000000" w:themeColor="text1"/>
          <w:lang w:val="en-US"/>
        </w:rPr>
        <w:tab/>
        <w:t>Marwood L, Wise T, Perkins AM, et al.: Meta-analyses of the neural mechanisms and predictors of response to psychotherapy in depression and anxiety. Neuroscience &amp; Biobehavioral Reviews 2018; 95:61–72</w:t>
      </w:r>
    </w:p>
    <w:p w14:paraId="1A905692" w14:textId="77777777" w:rsidR="006C626D" w:rsidRPr="00CC0B5B" w:rsidRDefault="006C626D" w:rsidP="006C626D">
      <w:pPr>
        <w:pStyle w:val="Bibliography"/>
        <w:rPr>
          <w:color w:val="000000" w:themeColor="text1"/>
          <w:lang w:val="en-US"/>
        </w:rPr>
      </w:pPr>
      <w:r w:rsidRPr="00CC0B5B">
        <w:rPr>
          <w:color w:val="000000" w:themeColor="text1"/>
          <w:lang w:val="en-US"/>
        </w:rPr>
        <w:t xml:space="preserve">40. </w:t>
      </w:r>
      <w:r w:rsidRPr="00CC0B5B">
        <w:rPr>
          <w:color w:val="000000" w:themeColor="text1"/>
          <w:lang w:val="en-US"/>
        </w:rPr>
        <w:tab/>
        <w:t>Ma Y: Neuropsychological mechanism underlying antidepressant effect: a systematic meta-analysis. Molecular psychiatry 2015; 20:311–319</w:t>
      </w:r>
    </w:p>
    <w:p w14:paraId="2E55CC4C" w14:textId="77777777" w:rsidR="006C626D" w:rsidRPr="00CC0B5B" w:rsidRDefault="006C626D" w:rsidP="006C626D">
      <w:pPr>
        <w:pStyle w:val="Bibliography"/>
        <w:rPr>
          <w:color w:val="000000" w:themeColor="text1"/>
          <w:lang w:val="en-US"/>
        </w:rPr>
      </w:pPr>
      <w:r w:rsidRPr="00CC0B5B">
        <w:rPr>
          <w:color w:val="000000" w:themeColor="text1"/>
          <w:lang w:val="en-US"/>
        </w:rPr>
        <w:t xml:space="preserve">41. </w:t>
      </w:r>
      <w:r w:rsidRPr="00CC0B5B">
        <w:rPr>
          <w:color w:val="000000" w:themeColor="text1"/>
          <w:lang w:val="en-US"/>
        </w:rPr>
        <w:tab/>
        <w:t>Müller VI, Cieslik EC, Laird AR, et al.: Ten simple rules for neuroimaging meta-analysis. Neuroscience &amp; Biobehavioral Reviews 2018; 84:151–161</w:t>
      </w:r>
    </w:p>
    <w:p w14:paraId="2C8B4E5C" w14:textId="77777777" w:rsidR="006C626D" w:rsidRPr="00CC0B5B" w:rsidRDefault="006C626D" w:rsidP="006C626D">
      <w:pPr>
        <w:pStyle w:val="Bibliography"/>
        <w:rPr>
          <w:color w:val="000000" w:themeColor="text1"/>
          <w:lang w:val="en-US"/>
        </w:rPr>
      </w:pPr>
      <w:r w:rsidRPr="00CC0B5B">
        <w:rPr>
          <w:color w:val="000000" w:themeColor="text1"/>
          <w:lang w:val="en-US"/>
        </w:rPr>
        <w:t xml:space="preserve">42. </w:t>
      </w:r>
      <w:r w:rsidRPr="00CC0B5B">
        <w:rPr>
          <w:color w:val="000000" w:themeColor="text1"/>
          <w:lang w:val="en-US"/>
        </w:rPr>
        <w:tab/>
        <w:t>Schulz SM: Neural correlates of heart-focused interoception: a functional magnetic resonance imaging meta-analysis. Philosophical Transactions of the Royal Society B: Biological Sciences 2016; 371:20160018</w:t>
      </w:r>
    </w:p>
    <w:p w14:paraId="7749F596" w14:textId="77777777" w:rsidR="006C626D" w:rsidRPr="00CC0B5B" w:rsidRDefault="006C626D" w:rsidP="006C626D">
      <w:pPr>
        <w:pStyle w:val="Bibliography"/>
        <w:rPr>
          <w:color w:val="000000" w:themeColor="text1"/>
          <w:lang w:val="en-US"/>
        </w:rPr>
      </w:pPr>
      <w:r w:rsidRPr="00CC0B5B">
        <w:rPr>
          <w:color w:val="000000" w:themeColor="text1"/>
          <w:lang w:val="en-US"/>
        </w:rPr>
        <w:t xml:space="preserve">43. </w:t>
      </w:r>
      <w:r w:rsidRPr="00CC0B5B">
        <w:rPr>
          <w:color w:val="000000" w:themeColor="text1"/>
          <w:lang w:val="en-US"/>
        </w:rPr>
        <w:tab/>
        <w:t>Lancaster JL, Tordesillas‐Gutiérrez D, Martinez M, et al.: Bias between MNI and Talairach coordinates analyzed using the ICBM‐152 brain template. Human brain mapping 2007; 28:1194–1205</w:t>
      </w:r>
    </w:p>
    <w:p w14:paraId="6B5F7759" w14:textId="77777777" w:rsidR="006C626D" w:rsidRPr="00CC0B5B" w:rsidRDefault="006C626D" w:rsidP="006C626D">
      <w:pPr>
        <w:pStyle w:val="Bibliography"/>
        <w:rPr>
          <w:color w:val="000000" w:themeColor="text1"/>
          <w:lang w:val="en-US"/>
        </w:rPr>
      </w:pPr>
      <w:r w:rsidRPr="00CC0B5B">
        <w:rPr>
          <w:color w:val="000000" w:themeColor="text1"/>
          <w:lang w:val="en-US"/>
        </w:rPr>
        <w:t xml:space="preserve">44. </w:t>
      </w:r>
      <w:r w:rsidRPr="00CC0B5B">
        <w:rPr>
          <w:color w:val="000000" w:themeColor="text1"/>
          <w:lang w:val="en-US"/>
        </w:rPr>
        <w:tab/>
        <w:t>Eickhoff SB, Laird AR, Grefkes C, et al.: Coordinate‐based activation likelihood estimation meta‐analysis of neuroimaging data: A random‐effects approach based on empirical estimates of spatial uncertainty. Human brain mapping 2009; 30:2907–2926</w:t>
      </w:r>
    </w:p>
    <w:p w14:paraId="487274E9" w14:textId="77777777" w:rsidR="006C626D" w:rsidRPr="00CC0B5B" w:rsidRDefault="006C626D" w:rsidP="006C626D">
      <w:pPr>
        <w:pStyle w:val="Bibliography"/>
        <w:rPr>
          <w:color w:val="000000" w:themeColor="text1"/>
          <w:lang w:val="en-US"/>
        </w:rPr>
      </w:pPr>
      <w:r w:rsidRPr="00CC0B5B">
        <w:rPr>
          <w:color w:val="000000" w:themeColor="text1"/>
          <w:lang w:val="en-US"/>
        </w:rPr>
        <w:t xml:space="preserve">45. </w:t>
      </w:r>
      <w:r w:rsidRPr="00CC0B5B">
        <w:rPr>
          <w:color w:val="000000" w:themeColor="text1"/>
          <w:lang w:val="en-US"/>
        </w:rPr>
        <w:tab/>
        <w:t>Eickhoff SB, Bzdok D, Laird AR, et al.: Activation likelihood estimation meta-analysis revisited. Neuroimage 2012; 59:2349–2361</w:t>
      </w:r>
    </w:p>
    <w:p w14:paraId="69FBF7EB" w14:textId="77777777" w:rsidR="006C626D" w:rsidRPr="00CC0B5B" w:rsidRDefault="006C626D" w:rsidP="006C626D">
      <w:pPr>
        <w:pStyle w:val="Bibliography"/>
        <w:rPr>
          <w:color w:val="000000" w:themeColor="text1"/>
          <w:lang w:val="en-US"/>
        </w:rPr>
      </w:pPr>
      <w:r w:rsidRPr="00CC0B5B">
        <w:rPr>
          <w:color w:val="000000" w:themeColor="text1"/>
          <w:lang w:val="en-US"/>
        </w:rPr>
        <w:t xml:space="preserve">46. </w:t>
      </w:r>
      <w:r w:rsidRPr="00CC0B5B">
        <w:rPr>
          <w:color w:val="000000" w:themeColor="text1"/>
          <w:lang w:val="en-US"/>
        </w:rPr>
        <w:tab/>
        <w:t>Turkeltaub PE, Eickhoff SB, Laird AR, et al.: Minimizing within‐experiment and within‐group effects in activation likelihood estimation meta‐analyses. Human brain mapping 2012; 33:1–13</w:t>
      </w:r>
    </w:p>
    <w:p w14:paraId="0262D415" w14:textId="77777777" w:rsidR="006C626D" w:rsidRPr="00CC0B5B" w:rsidRDefault="006C626D" w:rsidP="006C626D">
      <w:pPr>
        <w:pStyle w:val="Bibliography"/>
        <w:rPr>
          <w:color w:val="000000" w:themeColor="text1"/>
          <w:lang w:val="en-US"/>
        </w:rPr>
      </w:pPr>
      <w:r w:rsidRPr="00CC0B5B">
        <w:rPr>
          <w:color w:val="000000" w:themeColor="text1"/>
          <w:lang w:val="en-US"/>
        </w:rPr>
        <w:t xml:space="preserve">47. </w:t>
      </w:r>
      <w:r w:rsidRPr="00CC0B5B">
        <w:rPr>
          <w:color w:val="000000" w:themeColor="text1"/>
          <w:lang w:val="en-US"/>
        </w:rPr>
        <w:tab/>
        <w:t>Eickhoff SB, Nichols TE, Laird AR, et al.: Behavior, sensitivity, and power of activation likelihood estimation characterized by massive empirical simulation. Neuroimage 2016; 137:70–85</w:t>
      </w:r>
    </w:p>
    <w:p w14:paraId="246ED7B6" w14:textId="77777777" w:rsidR="006C626D" w:rsidRPr="00CC0B5B" w:rsidRDefault="006C626D" w:rsidP="006C626D">
      <w:pPr>
        <w:pStyle w:val="Bibliography"/>
        <w:rPr>
          <w:color w:val="000000" w:themeColor="text1"/>
          <w:lang w:val="en-US"/>
        </w:rPr>
      </w:pPr>
      <w:r w:rsidRPr="00CC0B5B">
        <w:rPr>
          <w:color w:val="000000" w:themeColor="text1"/>
          <w:lang w:val="en-US"/>
        </w:rPr>
        <w:lastRenderedPageBreak/>
        <w:t xml:space="preserve">48. </w:t>
      </w:r>
      <w:r w:rsidRPr="00CC0B5B">
        <w:rPr>
          <w:color w:val="000000" w:themeColor="text1"/>
          <w:lang w:val="en-US"/>
        </w:rPr>
        <w:tab/>
        <w:t>Paulus MP, Stein MB: Interoception in anxiety and depression. Brain structure and Function 2010; 214:451–463</w:t>
      </w:r>
    </w:p>
    <w:p w14:paraId="4B562FCB" w14:textId="77777777" w:rsidR="006C626D" w:rsidRPr="00CC0B5B" w:rsidRDefault="006C626D" w:rsidP="006C626D">
      <w:pPr>
        <w:pStyle w:val="Bibliography"/>
        <w:rPr>
          <w:color w:val="000000" w:themeColor="text1"/>
          <w:lang w:val="en-US"/>
        </w:rPr>
      </w:pPr>
      <w:r w:rsidRPr="00CC0B5B">
        <w:rPr>
          <w:color w:val="000000" w:themeColor="text1"/>
          <w:lang w:val="en-US"/>
        </w:rPr>
        <w:t xml:space="preserve">49. </w:t>
      </w:r>
      <w:r w:rsidRPr="00CC0B5B">
        <w:rPr>
          <w:color w:val="000000" w:themeColor="text1"/>
          <w:lang w:val="en-US"/>
        </w:rPr>
        <w:tab/>
        <w:t>Afif A, Hoffmann D, Becq G, et al.: MRI-based definition of a stereotactic two-dimensional template of the human insula. Stereotactic and functional neurosurgery 2009; 87:385–394</w:t>
      </w:r>
    </w:p>
    <w:p w14:paraId="447464F3" w14:textId="77777777" w:rsidR="006C626D" w:rsidRPr="00CC0B5B" w:rsidRDefault="006C626D" w:rsidP="006C626D">
      <w:pPr>
        <w:pStyle w:val="Bibliography"/>
        <w:rPr>
          <w:color w:val="000000" w:themeColor="text1"/>
          <w:lang w:val="en-US"/>
        </w:rPr>
      </w:pPr>
      <w:r w:rsidRPr="00CC0B5B">
        <w:rPr>
          <w:color w:val="000000" w:themeColor="text1"/>
          <w:lang w:val="en-US"/>
        </w:rPr>
        <w:t xml:space="preserve">50. </w:t>
      </w:r>
      <w:r w:rsidRPr="00CC0B5B">
        <w:rPr>
          <w:color w:val="000000" w:themeColor="text1"/>
          <w:lang w:val="en-US"/>
        </w:rPr>
        <w:tab/>
        <w:t>Flynn FG: Anatomy of the insula functional and clinical correlates. Aphasiology 1999; 13:55–78</w:t>
      </w:r>
    </w:p>
    <w:p w14:paraId="40518ED3" w14:textId="77777777" w:rsidR="006C626D" w:rsidRPr="00CC0B5B" w:rsidRDefault="006C626D" w:rsidP="006C626D">
      <w:pPr>
        <w:pStyle w:val="Bibliography"/>
        <w:rPr>
          <w:color w:val="000000" w:themeColor="text1"/>
          <w:lang w:val="en-US"/>
        </w:rPr>
      </w:pPr>
      <w:r w:rsidRPr="00CC0B5B">
        <w:rPr>
          <w:color w:val="000000" w:themeColor="text1"/>
          <w:lang w:val="en-US"/>
        </w:rPr>
        <w:t xml:space="preserve">51. </w:t>
      </w:r>
      <w:r w:rsidRPr="00CC0B5B">
        <w:rPr>
          <w:color w:val="000000" w:themeColor="text1"/>
          <w:lang w:val="en-US"/>
        </w:rPr>
        <w:tab/>
        <w:t>Menon V, Gallardo G, Pinsk MA, et al.: Microstructural organization of human insula is linked to its macrofunctional circuitry and predicts cognitive control. Elife 2020; 9:e53470</w:t>
      </w:r>
    </w:p>
    <w:p w14:paraId="13E1189C" w14:textId="77777777" w:rsidR="006C626D" w:rsidRPr="00CC0B5B" w:rsidRDefault="006C626D" w:rsidP="006C626D">
      <w:pPr>
        <w:pStyle w:val="Bibliography"/>
        <w:rPr>
          <w:color w:val="000000" w:themeColor="text1"/>
          <w:lang w:val="en-US"/>
        </w:rPr>
      </w:pPr>
      <w:r w:rsidRPr="00CC0B5B">
        <w:rPr>
          <w:color w:val="000000" w:themeColor="text1"/>
          <w:lang w:val="en-US"/>
        </w:rPr>
        <w:t xml:space="preserve">52. </w:t>
      </w:r>
      <w:r w:rsidRPr="00CC0B5B">
        <w:rPr>
          <w:color w:val="000000" w:themeColor="text1"/>
          <w:lang w:val="en-US"/>
        </w:rPr>
        <w:tab/>
        <w:t>Cloutman LL, Binney RJ, Drakesmith M, et al.: The variation of function across the human insula mirrors its patterns of structural connectivity: evidence from in vivo probabilistic tractography. Neuroimage 2012; 59:3514–3521</w:t>
      </w:r>
    </w:p>
    <w:p w14:paraId="3D79D7FD" w14:textId="77777777" w:rsidR="006C626D" w:rsidRPr="00CC0B5B" w:rsidRDefault="006C626D" w:rsidP="006C626D">
      <w:pPr>
        <w:pStyle w:val="Bibliography"/>
        <w:rPr>
          <w:color w:val="000000" w:themeColor="text1"/>
          <w:lang w:val="en-US"/>
        </w:rPr>
      </w:pPr>
      <w:r w:rsidRPr="00CC0B5B">
        <w:rPr>
          <w:color w:val="000000" w:themeColor="text1"/>
          <w:lang w:val="en-US"/>
        </w:rPr>
        <w:t xml:space="preserve">53. </w:t>
      </w:r>
      <w:r w:rsidRPr="00CC0B5B">
        <w:rPr>
          <w:color w:val="000000" w:themeColor="text1"/>
          <w:lang w:val="en-US"/>
        </w:rPr>
        <w:tab/>
        <w:t>Mufson EJ, Mesulam M: Insula of the old world monkey. II: Afferent cortical input and comments on the claustrum. Journal of Comparative Neurology 1982; 212:23–37</w:t>
      </w:r>
    </w:p>
    <w:p w14:paraId="065FCB0C" w14:textId="77777777" w:rsidR="006C626D" w:rsidRPr="00CC0B5B" w:rsidRDefault="006C626D" w:rsidP="006C626D">
      <w:pPr>
        <w:pStyle w:val="Bibliography"/>
        <w:rPr>
          <w:color w:val="000000" w:themeColor="text1"/>
          <w:lang w:val="en-US"/>
        </w:rPr>
      </w:pPr>
      <w:r w:rsidRPr="00CC0B5B">
        <w:rPr>
          <w:color w:val="000000" w:themeColor="text1"/>
          <w:lang w:val="en-US"/>
        </w:rPr>
        <w:t xml:space="preserve">54. </w:t>
      </w:r>
      <w:r w:rsidRPr="00CC0B5B">
        <w:rPr>
          <w:color w:val="000000" w:themeColor="text1"/>
          <w:lang w:val="en-US"/>
        </w:rPr>
        <w:tab/>
        <w:t>Frank GK, Collier S, Shott ME, et al.: Prediction error and somatosensory insula activation in women recovered from anorexia nervosa. Journal of psychiatry &amp; neuroscience: JPN 2016; 41:304</w:t>
      </w:r>
    </w:p>
    <w:p w14:paraId="23FD3F70" w14:textId="77777777" w:rsidR="006C626D" w:rsidRPr="00CC0B5B" w:rsidRDefault="006C626D" w:rsidP="006C626D">
      <w:pPr>
        <w:pStyle w:val="Bibliography"/>
        <w:rPr>
          <w:color w:val="000000" w:themeColor="text1"/>
          <w:lang w:val="en-US"/>
        </w:rPr>
      </w:pPr>
      <w:r w:rsidRPr="00CC0B5B">
        <w:rPr>
          <w:color w:val="000000" w:themeColor="text1"/>
          <w:lang w:val="en-US"/>
        </w:rPr>
        <w:t xml:space="preserve">55. </w:t>
      </w:r>
      <w:r w:rsidRPr="00CC0B5B">
        <w:rPr>
          <w:color w:val="000000" w:themeColor="text1"/>
          <w:lang w:val="en-US"/>
        </w:rPr>
        <w:tab/>
        <w:t>Moran RJ, Campo P, Symmonds M, et al.: Free energy, precision and learning: the role of cholinergic neuromodulation. Journal of Neuroscience 2013; 33:8227–8236</w:t>
      </w:r>
    </w:p>
    <w:p w14:paraId="45776861" w14:textId="77777777" w:rsidR="006C626D" w:rsidRPr="00CC0B5B" w:rsidRDefault="006C626D" w:rsidP="006C626D">
      <w:pPr>
        <w:pStyle w:val="Bibliography"/>
        <w:rPr>
          <w:color w:val="000000" w:themeColor="text1"/>
          <w:lang w:val="en-US"/>
        </w:rPr>
      </w:pPr>
      <w:r w:rsidRPr="00CC0B5B">
        <w:rPr>
          <w:color w:val="000000" w:themeColor="text1"/>
          <w:lang w:val="en-US"/>
        </w:rPr>
        <w:t xml:space="preserve">56. </w:t>
      </w:r>
      <w:r w:rsidRPr="00CC0B5B">
        <w:rPr>
          <w:color w:val="000000" w:themeColor="text1"/>
          <w:lang w:val="en-US"/>
        </w:rPr>
        <w:tab/>
        <w:t>Watabe-Uchida M, Eshel N, Uchida N: Neural circuitry of reward prediction error. Annual review of neuroscience 2017; 40:373–394</w:t>
      </w:r>
    </w:p>
    <w:p w14:paraId="10EC3007" w14:textId="77777777" w:rsidR="006C626D" w:rsidRPr="00CC0B5B" w:rsidRDefault="006C626D" w:rsidP="006C626D">
      <w:pPr>
        <w:pStyle w:val="Bibliography"/>
        <w:rPr>
          <w:color w:val="000000" w:themeColor="text1"/>
          <w:lang w:val="en-US"/>
        </w:rPr>
      </w:pPr>
      <w:r w:rsidRPr="00CC0B5B">
        <w:rPr>
          <w:color w:val="000000" w:themeColor="text1"/>
          <w:lang w:val="en-US"/>
        </w:rPr>
        <w:t xml:space="preserve">57. </w:t>
      </w:r>
      <w:r w:rsidRPr="00CC0B5B">
        <w:rPr>
          <w:color w:val="000000" w:themeColor="text1"/>
          <w:lang w:val="en-US"/>
        </w:rPr>
        <w:tab/>
        <w:t>Lawson RP, Mathys C, Rees G: Adults with autism overestimate the volatility of the sensory environment. Nature neuroscience 2017; 20:1293</w:t>
      </w:r>
    </w:p>
    <w:p w14:paraId="4FFB2767" w14:textId="77777777" w:rsidR="006C626D" w:rsidRPr="00CC0B5B" w:rsidRDefault="006C626D" w:rsidP="006C626D">
      <w:pPr>
        <w:pStyle w:val="Bibliography"/>
        <w:rPr>
          <w:color w:val="000000" w:themeColor="text1"/>
          <w:lang w:val="en-US"/>
        </w:rPr>
      </w:pPr>
      <w:r w:rsidRPr="00CC0B5B">
        <w:rPr>
          <w:color w:val="000000" w:themeColor="text1"/>
          <w:lang w:val="en-US"/>
        </w:rPr>
        <w:t xml:space="preserve">58. </w:t>
      </w:r>
      <w:r w:rsidRPr="00CC0B5B">
        <w:rPr>
          <w:color w:val="000000" w:themeColor="text1"/>
          <w:lang w:val="en-US"/>
        </w:rPr>
        <w:tab/>
        <w:t>Adolfi F, Couto B, Richter F, et al.: Convergence of interoception, emotion, and social cognition: A twofold fMRI meta-analysis and lesion approach. Cortex 2017; 88:124–142</w:t>
      </w:r>
    </w:p>
    <w:p w14:paraId="7123705C" w14:textId="77777777" w:rsidR="006C626D" w:rsidRPr="00CC0B5B" w:rsidRDefault="006C626D" w:rsidP="006C626D">
      <w:pPr>
        <w:pStyle w:val="Bibliography"/>
        <w:rPr>
          <w:color w:val="000000" w:themeColor="text1"/>
          <w:lang w:val="en-US"/>
        </w:rPr>
      </w:pPr>
      <w:r w:rsidRPr="00CC0B5B">
        <w:rPr>
          <w:color w:val="000000" w:themeColor="text1"/>
          <w:lang w:val="en-US"/>
        </w:rPr>
        <w:t xml:space="preserve">59. </w:t>
      </w:r>
      <w:r w:rsidRPr="00CC0B5B">
        <w:rPr>
          <w:color w:val="000000" w:themeColor="text1"/>
          <w:lang w:val="en-US"/>
        </w:rPr>
        <w:tab/>
        <w:t>Bora E, Fornito A, Radua J, et al.: Neuroanatomical abnormalities in schizophrenia: a multimodal voxelwise meta-analysis and meta-regression analysis. Schizophrenia research 2011; 127:46–57</w:t>
      </w:r>
    </w:p>
    <w:p w14:paraId="779A605F" w14:textId="77777777" w:rsidR="006C626D" w:rsidRPr="00CC0B5B" w:rsidRDefault="006C626D" w:rsidP="006C626D">
      <w:pPr>
        <w:pStyle w:val="Bibliography"/>
        <w:rPr>
          <w:color w:val="000000" w:themeColor="text1"/>
          <w:lang w:val="en-US"/>
        </w:rPr>
      </w:pPr>
      <w:r w:rsidRPr="00CC0B5B">
        <w:rPr>
          <w:color w:val="000000" w:themeColor="text1"/>
          <w:lang w:val="en-US"/>
        </w:rPr>
        <w:t xml:space="preserve">60. </w:t>
      </w:r>
      <w:r w:rsidRPr="00CC0B5B">
        <w:rPr>
          <w:color w:val="000000" w:themeColor="text1"/>
          <w:lang w:val="en-US"/>
        </w:rPr>
        <w:tab/>
        <w:t>Ferentzi E, Bogdány T, Szabolcs Z, et al.: Multichannel investigation of interoception: sensitivity is not a generalizable feature. Frontiers in human neuroscience 2018; 12:223</w:t>
      </w:r>
    </w:p>
    <w:p w14:paraId="78700C87" w14:textId="77777777" w:rsidR="006C626D" w:rsidRPr="00CC0B5B" w:rsidRDefault="006C626D" w:rsidP="006C626D">
      <w:pPr>
        <w:pStyle w:val="Bibliography"/>
        <w:rPr>
          <w:color w:val="000000" w:themeColor="text1"/>
          <w:lang w:val="en-US"/>
        </w:rPr>
      </w:pPr>
      <w:r w:rsidRPr="00CC0B5B">
        <w:rPr>
          <w:color w:val="000000" w:themeColor="text1"/>
          <w:lang w:val="en-US"/>
        </w:rPr>
        <w:t xml:space="preserve">61. </w:t>
      </w:r>
      <w:r w:rsidRPr="00CC0B5B">
        <w:rPr>
          <w:color w:val="000000" w:themeColor="text1"/>
          <w:lang w:val="en-US"/>
        </w:rPr>
        <w:tab/>
        <w:t>Van Diest I: Interoception, conditioning, and fear: The panic threesome. Psychophysiology 2019; 56:e13421</w:t>
      </w:r>
    </w:p>
    <w:p w14:paraId="7D9D8628" w14:textId="77777777" w:rsidR="006C626D" w:rsidRPr="00CC0B5B" w:rsidRDefault="006C626D" w:rsidP="006C626D">
      <w:pPr>
        <w:pStyle w:val="Bibliography"/>
        <w:rPr>
          <w:color w:val="000000" w:themeColor="text1"/>
          <w:lang w:val="en-US"/>
        </w:rPr>
      </w:pPr>
      <w:r w:rsidRPr="00CC0B5B">
        <w:rPr>
          <w:color w:val="000000" w:themeColor="text1"/>
          <w:lang w:val="en-US"/>
        </w:rPr>
        <w:t xml:space="preserve">62. </w:t>
      </w:r>
      <w:r w:rsidRPr="00CC0B5B">
        <w:rPr>
          <w:color w:val="000000" w:themeColor="text1"/>
          <w:lang w:val="en-US"/>
        </w:rPr>
        <w:tab/>
        <w:t>Voon V, Derbyshire K, Rück C, et al.: Disorders of compulsivity: a common bias towards learning habits. Molecular psychiatry 2015; 20:345–352</w:t>
      </w:r>
    </w:p>
    <w:p w14:paraId="1F30BB1F" w14:textId="77777777" w:rsidR="006C626D" w:rsidRPr="00CC0B5B" w:rsidRDefault="006C626D" w:rsidP="006C626D">
      <w:pPr>
        <w:pStyle w:val="Bibliography"/>
        <w:rPr>
          <w:color w:val="000000" w:themeColor="text1"/>
          <w:lang w:val="en-US"/>
        </w:rPr>
      </w:pPr>
      <w:r w:rsidRPr="00CC0B5B">
        <w:rPr>
          <w:color w:val="000000" w:themeColor="text1"/>
          <w:lang w:val="en-US"/>
        </w:rPr>
        <w:t xml:space="preserve">63. </w:t>
      </w:r>
      <w:r w:rsidRPr="00CC0B5B">
        <w:rPr>
          <w:color w:val="000000" w:themeColor="text1"/>
          <w:lang w:val="en-US"/>
        </w:rPr>
        <w:tab/>
        <w:t>Voon V, Joutsa J, Majuri J, et al.: The neurochemical substrates of habitual and goal-directed control. Translational psychiatry 2020; 10:1–9</w:t>
      </w:r>
    </w:p>
    <w:p w14:paraId="2B876137" w14:textId="77777777" w:rsidR="006C626D" w:rsidRPr="00CC0B5B" w:rsidRDefault="006C626D" w:rsidP="006C626D">
      <w:pPr>
        <w:pStyle w:val="Bibliography"/>
        <w:rPr>
          <w:color w:val="000000" w:themeColor="text1"/>
          <w:lang w:val="en-US"/>
        </w:rPr>
      </w:pPr>
      <w:r w:rsidRPr="00CC0B5B">
        <w:rPr>
          <w:color w:val="000000" w:themeColor="text1"/>
          <w:lang w:val="en-US"/>
        </w:rPr>
        <w:t xml:space="preserve">64. </w:t>
      </w:r>
      <w:r w:rsidRPr="00CC0B5B">
        <w:rPr>
          <w:color w:val="000000" w:themeColor="text1"/>
          <w:lang w:val="en-US"/>
        </w:rPr>
        <w:tab/>
        <w:t xml:space="preserve">Kohl S, Hannah R, Rocchi L, et al.: Cortical paired associative stimulation influences response inhibition: cortico-cortical and cortico-subcortical networks. Biological psychiatry 2018; </w:t>
      </w:r>
    </w:p>
    <w:p w14:paraId="03A9435D" w14:textId="77777777" w:rsidR="006C626D" w:rsidRPr="00CC0B5B" w:rsidRDefault="006C626D" w:rsidP="006C626D">
      <w:pPr>
        <w:pStyle w:val="Bibliography"/>
        <w:rPr>
          <w:color w:val="000000" w:themeColor="text1"/>
          <w:lang w:val="en-US"/>
        </w:rPr>
      </w:pPr>
      <w:r w:rsidRPr="00CC0B5B">
        <w:rPr>
          <w:color w:val="000000" w:themeColor="text1"/>
          <w:lang w:val="en-US"/>
        </w:rPr>
        <w:lastRenderedPageBreak/>
        <w:t xml:space="preserve">65. </w:t>
      </w:r>
      <w:r w:rsidRPr="00CC0B5B">
        <w:rPr>
          <w:color w:val="000000" w:themeColor="text1"/>
          <w:lang w:val="en-US"/>
        </w:rPr>
        <w:tab/>
        <w:t xml:space="preserve">Nord C, Popa T, Smith E, et al.: The effect of frontoparietal paired associative stimulation on decision-making and working memory. Cortex 2019; </w:t>
      </w:r>
    </w:p>
    <w:p w14:paraId="0F8A0C19" w14:textId="77777777" w:rsidR="006C626D" w:rsidRPr="00CC0B5B" w:rsidRDefault="006C626D" w:rsidP="006C626D">
      <w:pPr>
        <w:pStyle w:val="Bibliography"/>
        <w:rPr>
          <w:color w:val="000000" w:themeColor="text1"/>
          <w:lang w:val="en-US"/>
        </w:rPr>
      </w:pPr>
      <w:r w:rsidRPr="00CC0B5B">
        <w:rPr>
          <w:color w:val="000000" w:themeColor="text1"/>
          <w:lang w:val="en-US"/>
        </w:rPr>
        <w:t xml:space="preserve">66. </w:t>
      </w:r>
      <w:r w:rsidRPr="00CC0B5B">
        <w:rPr>
          <w:color w:val="000000" w:themeColor="text1"/>
          <w:lang w:val="en-US"/>
        </w:rPr>
        <w:tab/>
        <w:t>Pfleiderer B, Berse T, Stroux D, et al.: Internal focus of attention in anxiety-sensitive females up-regulates amygdale activity: an fMRI study. Journal of Neural Transmission 2014; 121:1417–1428</w:t>
      </w:r>
    </w:p>
    <w:p w14:paraId="3DFECF3C" w14:textId="77777777" w:rsidR="006C626D" w:rsidRPr="00CC0B5B" w:rsidRDefault="006C626D" w:rsidP="006C626D">
      <w:pPr>
        <w:pStyle w:val="Bibliography"/>
        <w:rPr>
          <w:color w:val="000000" w:themeColor="text1"/>
          <w:lang w:val="en-US"/>
        </w:rPr>
      </w:pPr>
      <w:r w:rsidRPr="00CC0B5B">
        <w:rPr>
          <w:color w:val="000000" w:themeColor="text1"/>
          <w:lang w:val="en-US"/>
        </w:rPr>
        <w:t xml:space="preserve">67. </w:t>
      </w:r>
      <w:r w:rsidRPr="00CC0B5B">
        <w:rPr>
          <w:color w:val="000000" w:themeColor="text1"/>
          <w:lang w:val="en-US"/>
        </w:rPr>
        <w:tab/>
        <w:t>Razran G: The observable and the inferable conscious in current Soviet psychophysiology: Interoceptive conditioning, semantic conditioning, and the orienting reflex. Psychological Review 1961; 68:81</w:t>
      </w:r>
    </w:p>
    <w:p w14:paraId="7360F474" w14:textId="77777777" w:rsidR="006C626D" w:rsidRPr="00CC0B5B" w:rsidRDefault="006C626D" w:rsidP="006C626D">
      <w:pPr>
        <w:pStyle w:val="Bibliography"/>
        <w:rPr>
          <w:color w:val="000000" w:themeColor="text1"/>
          <w:lang w:val="en-US"/>
        </w:rPr>
      </w:pPr>
      <w:r w:rsidRPr="00CC0B5B">
        <w:rPr>
          <w:color w:val="000000" w:themeColor="text1"/>
          <w:lang w:val="en-US"/>
        </w:rPr>
        <w:t xml:space="preserve">68. </w:t>
      </w:r>
      <w:r w:rsidRPr="00CC0B5B">
        <w:rPr>
          <w:color w:val="000000" w:themeColor="text1"/>
          <w:lang w:val="en-US"/>
        </w:rPr>
        <w:tab/>
        <w:t>Berner LA, Simmons AN, Wierenga CE, et al.: Altered interoceptive activation before, during, and after aversive breathing load in women remitted from anorexia nervosa. Psychological medicine 2018; 48:142–154</w:t>
      </w:r>
    </w:p>
    <w:p w14:paraId="698F072A" w14:textId="77777777" w:rsidR="006C626D" w:rsidRPr="00CC0B5B" w:rsidRDefault="006C626D" w:rsidP="006C626D">
      <w:pPr>
        <w:pStyle w:val="Bibliography"/>
        <w:rPr>
          <w:color w:val="000000" w:themeColor="text1"/>
          <w:lang w:val="en-US"/>
        </w:rPr>
      </w:pPr>
      <w:r w:rsidRPr="00CC0B5B">
        <w:rPr>
          <w:color w:val="000000" w:themeColor="text1"/>
          <w:lang w:val="en-US"/>
        </w:rPr>
        <w:t xml:space="preserve">69. </w:t>
      </w:r>
      <w:r w:rsidRPr="00CC0B5B">
        <w:rPr>
          <w:color w:val="000000" w:themeColor="text1"/>
          <w:lang w:val="en-US"/>
        </w:rPr>
        <w:tab/>
        <w:t>Baranauskas M, Grabauskaitė A, Griškova-Bulanova I: Brain responses and self-reported indices of interoception: Heartbeat evoked potentials are inversely associated with worrying about body sensations. Physiology &amp; behavior 2017; 180:1–7</w:t>
      </w:r>
    </w:p>
    <w:p w14:paraId="2F12CE5F" w14:textId="77777777" w:rsidR="006C626D" w:rsidRPr="00CC0B5B" w:rsidRDefault="006C626D" w:rsidP="006C626D">
      <w:pPr>
        <w:pStyle w:val="Bibliography"/>
        <w:rPr>
          <w:color w:val="000000" w:themeColor="text1"/>
          <w:lang w:val="en-US"/>
        </w:rPr>
      </w:pPr>
      <w:r w:rsidRPr="00CC0B5B">
        <w:rPr>
          <w:color w:val="000000" w:themeColor="text1"/>
          <w:lang w:val="en-US"/>
        </w:rPr>
        <w:t xml:space="preserve">70. </w:t>
      </w:r>
      <w:r w:rsidRPr="00CC0B5B">
        <w:rPr>
          <w:color w:val="000000" w:themeColor="text1"/>
          <w:lang w:val="en-US"/>
        </w:rPr>
        <w:tab/>
        <w:t>Boehme R, van Ettinger-Veenstra H, Olausson H, et al.: Anhedonia to Gentle Touch in Fibromyalgia: Normal Sensory Processing but Abnormal Evaluation. Brain Sciences 2020; 10:306</w:t>
      </w:r>
    </w:p>
    <w:p w14:paraId="7F83CC81" w14:textId="77777777" w:rsidR="006C626D" w:rsidRPr="00CC0B5B" w:rsidRDefault="006C626D" w:rsidP="006C626D">
      <w:pPr>
        <w:pStyle w:val="Bibliography"/>
        <w:rPr>
          <w:color w:val="000000" w:themeColor="text1"/>
          <w:lang w:val="en-US"/>
        </w:rPr>
      </w:pPr>
      <w:r w:rsidRPr="00CC0B5B">
        <w:rPr>
          <w:color w:val="000000" w:themeColor="text1"/>
          <w:lang w:val="en-US"/>
        </w:rPr>
        <w:t xml:space="preserve">71. </w:t>
      </w:r>
      <w:r w:rsidRPr="00CC0B5B">
        <w:rPr>
          <w:color w:val="000000" w:themeColor="text1"/>
          <w:lang w:val="en-US"/>
        </w:rPr>
        <w:tab/>
        <w:t>Di Lernia D, Serino S, Riva G: Pain in the body. Altered interoception in chronic pain conditions: a systematic review. Neuroscience &amp; Biobehavioral Reviews 2016; 71:328–341</w:t>
      </w:r>
    </w:p>
    <w:p w14:paraId="7E496154" w14:textId="77777777" w:rsidR="006C626D" w:rsidRPr="00CC0B5B" w:rsidRDefault="006C626D" w:rsidP="006C626D">
      <w:pPr>
        <w:pStyle w:val="Bibliography"/>
        <w:rPr>
          <w:color w:val="000000" w:themeColor="text1"/>
          <w:lang w:val="en-US"/>
        </w:rPr>
      </w:pPr>
      <w:r w:rsidRPr="00CC0B5B">
        <w:rPr>
          <w:color w:val="000000" w:themeColor="text1"/>
          <w:lang w:val="en-US"/>
        </w:rPr>
        <w:t xml:space="preserve">72. </w:t>
      </w:r>
      <w:r w:rsidRPr="00CC0B5B">
        <w:rPr>
          <w:color w:val="000000" w:themeColor="text1"/>
          <w:lang w:val="en-US"/>
        </w:rPr>
        <w:tab/>
        <w:t>Verne GN, Himes NC, Robinson ME, et al.: Central representation of visceral and cutaneous hypersensitivity in the irritable bowel syndrome. PAIN® 2003; 103:99–110</w:t>
      </w:r>
    </w:p>
    <w:p w14:paraId="6027C614" w14:textId="77777777" w:rsidR="006C626D" w:rsidRPr="00CC0B5B" w:rsidRDefault="006C626D" w:rsidP="006C626D">
      <w:pPr>
        <w:pStyle w:val="Bibliography"/>
        <w:rPr>
          <w:color w:val="000000" w:themeColor="text1"/>
          <w:lang w:val="en-US"/>
        </w:rPr>
      </w:pPr>
      <w:r w:rsidRPr="00CC0B5B">
        <w:rPr>
          <w:color w:val="000000" w:themeColor="text1"/>
          <w:lang w:val="en-US"/>
        </w:rPr>
        <w:t xml:space="preserve">73. </w:t>
      </w:r>
      <w:r w:rsidRPr="00CC0B5B">
        <w:rPr>
          <w:color w:val="000000" w:themeColor="text1"/>
          <w:lang w:val="en-US"/>
        </w:rPr>
        <w:tab/>
        <w:t>Mallorquí-Bagué N, Garfinkel SN, Engels M, et al.: Neuroimaging and psychophysiological investigation of the link between anxiety, enhanced affective reactivity and interoception in people with joint hypermobility. Frontiers in psychology 2014; 5:1162</w:t>
      </w:r>
    </w:p>
    <w:p w14:paraId="70E6E320" w14:textId="77777777" w:rsidR="006C626D" w:rsidRPr="00CC0B5B" w:rsidRDefault="006C626D" w:rsidP="006C626D">
      <w:pPr>
        <w:pStyle w:val="Bibliography"/>
        <w:rPr>
          <w:color w:val="000000" w:themeColor="text1"/>
          <w:lang w:val="en-US"/>
        </w:rPr>
      </w:pPr>
      <w:r w:rsidRPr="00CC0B5B">
        <w:rPr>
          <w:color w:val="000000" w:themeColor="text1"/>
          <w:lang w:val="en-US"/>
        </w:rPr>
        <w:t xml:space="preserve">74. </w:t>
      </w:r>
      <w:r w:rsidRPr="00CC0B5B">
        <w:rPr>
          <w:color w:val="000000" w:themeColor="text1"/>
          <w:lang w:val="en-US"/>
        </w:rPr>
        <w:tab/>
        <w:t>Arnstein P, Caudill M, Mandle CL, et al.: Self efficacy as a mediator of the relationship between pain intensity, disability and depression in chronic pain patients. Pain 1999; 80:483–491</w:t>
      </w:r>
    </w:p>
    <w:p w14:paraId="64A4381C" w14:textId="77777777" w:rsidR="006C626D" w:rsidRPr="00CC0B5B" w:rsidRDefault="006C626D" w:rsidP="006C626D">
      <w:pPr>
        <w:pStyle w:val="Bibliography"/>
        <w:rPr>
          <w:color w:val="000000" w:themeColor="text1"/>
          <w:lang w:val="en-US"/>
        </w:rPr>
      </w:pPr>
      <w:r w:rsidRPr="00CC0B5B">
        <w:rPr>
          <w:color w:val="000000" w:themeColor="text1"/>
          <w:lang w:val="en-US"/>
        </w:rPr>
        <w:t xml:space="preserve">75. </w:t>
      </w:r>
      <w:r w:rsidRPr="00CC0B5B">
        <w:rPr>
          <w:color w:val="000000" w:themeColor="text1"/>
          <w:lang w:val="en-US"/>
        </w:rPr>
        <w:tab/>
        <w:t>Denison E, Åsenlöf P, Sandborgh M, et al.: Musculoskeletal pain in primary health care: subgroups based on pain intensity, disability, self-efficacy, and fear-avoidance variables. The Journal of Pain 2007; 8:67–74</w:t>
      </w:r>
    </w:p>
    <w:p w14:paraId="0B09832F" w14:textId="77777777" w:rsidR="006C626D" w:rsidRPr="00CC0B5B" w:rsidRDefault="006C626D" w:rsidP="006C626D">
      <w:pPr>
        <w:pStyle w:val="Bibliography"/>
        <w:rPr>
          <w:color w:val="000000" w:themeColor="text1"/>
          <w:lang w:val="en-US"/>
        </w:rPr>
      </w:pPr>
      <w:r w:rsidRPr="00CC0B5B">
        <w:rPr>
          <w:color w:val="000000" w:themeColor="text1"/>
          <w:lang w:val="en-US"/>
        </w:rPr>
        <w:t xml:space="preserve">76. </w:t>
      </w:r>
      <w:r w:rsidRPr="00CC0B5B">
        <w:rPr>
          <w:color w:val="000000" w:themeColor="text1"/>
          <w:lang w:val="en-US"/>
        </w:rPr>
        <w:tab/>
        <w:t>Stephan KE, Manjaly ZM, Mathys CD, et al.: Allostatic self-efficacy: a metacognitive theory of dyshomeostasis-induced fatigue and depression. Frontiers in human neuroscience 2016; 10:550</w:t>
      </w:r>
    </w:p>
    <w:p w14:paraId="06FA62F7" w14:textId="77777777" w:rsidR="006C626D" w:rsidRPr="00CC0B5B" w:rsidRDefault="006C626D" w:rsidP="006C626D">
      <w:pPr>
        <w:pStyle w:val="Bibliography"/>
        <w:rPr>
          <w:color w:val="000000" w:themeColor="text1"/>
          <w:lang w:val="en-US"/>
        </w:rPr>
      </w:pPr>
      <w:r w:rsidRPr="00CC0B5B">
        <w:rPr>
          <w:color w:val="000000" w:themeColor="text1"/>
          <w:lang w:val="en-US"/>
        </w:rPr>
        <w:t xml:space="preserve">77. </w:t>
      </w:r>
      <w:r w:rsidRPr="00CC0B5B">
        <w:rPr>
          <w:color w:val="000000" w:themeColor="text1"/>
          <w:lang w:val="en-US"/>
        </w:rPr>
        <w:tab/>
        <w:t>Button KS, Ioannidis JP, Mokrysz C, et al.: Power failure: why small sample size undermines the reliability of neuroscience. Nature Reviews Neuroscience 2013; 14:365–376</w:t>
      </w:r>
    </w:p>
    <w:p w14:paraId="4EB35CBF" w14:textId="77777777" w:rsidR="006C626D" w:rsidRPr="00CC0B5B" w:rsidRDefault="006C626D" w:rsidP="006C626D">
      <w:pPr>
        <w:pStyle w:val="Bibliography"/>
        <w:rPr>
          <w:color w:val="000000" w:themeColor="text1"/>
          <w:lang w:val="en-US"/>
        </w:rPr>
      </w:pPr>
      <w:r w:rsidRPr="00CC0B5B">
        <w:rPr>
          <w:color w:val="000000" w:themeColor="text1"/>
          <w:lang w:val="en-US"/>
        </w:rPr>
        <w:t xml:space="preserve">78. </w:t>
      </w:r>
      <w:r w:rsidRPr="00CC0B5B">
        <w:rPr>
          <w:color w:val="000000" w:themeColor="text1"/>
          <w:lang w:val="en-US"/>
        </w:rPr>
        <w:tab/>
        <w:t>Nord CL, Valton V, Wood J, et al.: Power-up: a reanalysis of ‘power failure’ in neuroscience using mixture modelling. Journal of Neuroscience 2017; 3592–16</w:t>
      </w:r>
    </w:p>
    <w:p w14:paraId="51F9DC02" w14:textId="77777777" w:rsidR="006C626D" w:rsidRPr="00CC0B5B" w:rsidRDefault="006C626D" w:rsidP="006C626D">
      <w:pPr>
        <w:pStyle w:val="Bibliography"/>
        <w:rPr>
          <w:color w:val="000000" w:themeColor="text1"/>
          <w:lang w:val="en-US"/>
        </w:rPr>
      </w:pPr>
      <w:r w:rsidRPr="00CC0B5B">
        <w:rPr>
          <w:color w:val="000000" w:themeColor="text1"/>
          <w:lang w:val="en-US"/>
        </w:rPr>
        <w:t xml:space="preserve">79. </w:t>
      </w:r>
      <w:r w:rsidRPr="00CC0B5B">
        <w:rPr>
          <w:color w:val="000000" w:themeColor="text1"/>
          <w:lang w:val="en-US"/>
        </w:rPr>
        <w:tab/>
        <w:t>Palminteri S, Justo D, Jauffret C, et al.: Critical roles for anterior insula and dorsal striatum in punishment-based avoidance learning. Neuron 2012; 76:998–1009</w:t>
      </w:r>
    </w:p>
    <w:p w14:paraId="797A23A5" w14:textId="77777777" w:rsidR="006C626D" w:rsidRPr="00CC0B5B" w:rsidRDefault="006C626D" w:rsidP="006C626D">
      <w:pPr>
        <w:pStyle w:val="Bibliography"/>
        <w:rPr>
          <w:color w:val="000000" w:themeColor="text1"/>
          <w:lang w:val="en-US"/>
        </w:rPr>
      </w:pPr>
      <w:r w:rsidRPr="00CC0B5B">
        <w:rPr>
          <w:color w:val="000000" w:themeColor="text1"/>
          <w:lang w:val="en-US"/>
        </w:rPr>
        <w:lastRenderedPageBreak/>
        <w:t xml:space="preserve">80. </w:t>
      </w:r>
      <w:r w:rsidRPr="00CC0B5B">
        <w:rPr>
          <w:color w:val="000000" w:themeColor="text1"/>
          <w:lang w:val="en-US"/>
        </w:rPr>
        <w:tab/>
        <w:t>Harrison A, O’Brien N, Lopez C, et al.: Sensitivity to reward and punishment in eating disorders. Psychiatry Research 2010; 177:1–11</w:t>
      </w:r>
    </w:p>
    <w:p w14:paraId="5DB678DC" w14:textId="77777777" w:rsidR="006C626D" w:rsidRPr="00CC0B5B" w:rsidRDefault="006C626D" w:rsidP="006C626D">
      <w:pPr>
        <w:pStyle w:val="Bibliography"/>
        <w:rPr>
          <w:color w:val="000000" w:themeColor="text1"/>
          <w:lang w:val="en-US"/>
        </w:rPr>
      </w:pPr>
      <w:r w:rsidRPr="00CC0B5B">
        <w:rPr>
          <w:color w:val="000000" w:themeColor="text1"/>
          <w:lang w:val="en-US"/>
        </w:rPr>
        <w:t xml:space="preserve">81. </w:t>
      </w:r>
      <w:r w:rsidRPr="00CC0B5B">
        <w:rPr>
          <w:color w:val="000000" w:themeColor="text1"/>
          <w:lang w:val="en-US"/>
        </w:rPr>
        <w:tab/>
        <w:t>Nord CL, Lawson RP, Huys QJ, et al.: Exaggerated loss-specific Pavlovian-instrumental transfer in unmedicated major depression. Scientific Reports 2018; 8:1–10</w:t>
      </w:r>
    </w:p>
    <w:p w14:paraId="3C477CF1" w14:textId="77777777" w:rsidR="006C626D" w:rsidRPr="00CC0B5B" w:rsidRDefault="006C626D" w:rsidP="006C626D">
      <w:pPr>
        <w:pStyle w:val="Bibliography"/>
        <w:rPr>
          <w:color w:val="000000" w:themeColor="text1"/>
          <w:lang w:val="en-US"/>
        </w:rPr>
      </w:pPr>
      <w:r w:rsidRPr="00CC0B5B">
        <w:rPr>
          <w:color w:val="000000" w:themeColor="text1"/>
          <w:lang w:val="en-US"/>
        </w:rPr>
        <w:t xml:space="preserve">82. </w:t>
      </w:r>
      <w:r w:rsidRPr="00CC0B5B">
        <w:rPr>
          <w:color w:val="000000" w:themeColor="text1"/>
          <w:lang w:val="en-US"/>
        </w:rPr>
        <w:tab/>
        <w:t>Lawson RP, Nord CL, Seymour B, et al.: Disrupted habenula function in major depression [Internet]. Mol Psychiatry 2016; Available from: http://dx.doi.org/10.1038/mp.2016.81</w:t>
      </w:r>
    </w:p>
    <w:p w14:paraId="1D910E68" w14:textId="77777777" w:rsidR="006C626D" w:rsidRPr="00CC0B5B" w:rsidRDefault="006C626D" w:rsidP="006C626D">
      <w:pPr>
        <w:pStyle w:val="Bibliography"/>
        <w:rPr>
          <w:color w:val="000000" w:themeColor="text1"/>
          <w:lang w:val="en-US"/>
        </w:rPr>
      </w:pPr>
      <w:r w:rsidRPr="00CC0B5B">
        <w:rPr>
          <w:color w:val="000000" w:themeColor="text1"/>
          <w:lang w:val="en-US"/>
        </w:rPr>
        <w:t xml:space="preserve">83. </w:t>
      </w:r>
      <w:r w:rsidRPr="00CC0B5B">
        <w:rPr>
          <w:color w:val="000000" w:themeColor="text1"/>
          <w:lang w:val="en-US"/>
        </w:rPr>
        <w:tab/>
        <w:t>Gillan CM, Morein-Zamir S, Urcelay GP, et al.: Enhanced avoidance habits in obsessive-compulsive disorder. Biological psychiatry 2014; 75:631–638</w:t>
      </w:r>
    </w:p>
    <w:p w14:paraId="60E271FD" w14:textId="77777777" w:rsidR="006C626D" w:rsidRPr="00CC0B5B" w:rsidRDefault="006C626D" w:rsidP="006C626D">
      <w:pPr>
        <w:pStyle w:val="Bibliography"/>
        <w:rPr>
          <w:color w:val="000000" w:themeColor="text1"/>
          <w:lang w:val="en-US"/>
        </w:rPr>
      </w:pPr>
      <w:r w:rsidRPr="00CC0B5B">
        <w:rPr>
          <w:color w:val="000000" w:themeColor="text1"/>
          <w:lang w:val="en-US"/>
        </w:rPr>
        <w:t xml:space="preserve">84. </w:t>
      </w:r>
      <w:r w:rsidRPr="00CC0B5B">
        <w:rPr>
          <w:color w:val="000000" w:themeColor="text1"/>
          <w:lang w:val="en-US"/>
        </w:rPr>
        <w:tab/>
        <w:t>Ersche KD, Gillan CM, Jones PS, et al.: Carrots and sticks fail to change behavior in cocaine addiction. Science 2016; 352:1468–1471</w:t>
      </w:r>
    </w:p>
    <w:p w14:paraId="2512F8A0" w14:textId="294E2EEB" w:rsidR="005E5C1C" w:rsidRPr="00CC0B5B" w:rsidRDefault="000923FA" w:rsidP="003701A8">
      <w:pPr>
        <w:spacing w:after="160" w:line="259" w:lineRule="auto"/>
        <w:jc w:val="both"/>
        <w:rPr>
          <w:rFonts w:asciiTheme="minorHAnsi" w:hAnsiTheme="minorHAnsi" w:cstheme="minorHAnsi"/>
          <w:color w:val="000000" w:themeColor="text1"/>
          <w:sz w:val="20"/>
          <w:szCs w:val="20"/>
        </w:rPr>
      </w:pPr>
      <w:r w:rsidRPr="00CC0B5B">
        <w:rPr>
          <w:rFonts w:asciiTheme="minorHAnsi" w:hAnsiTheme="minorHAnsi" w:cstheme="minorHAnsi"/>
          <w:color w:val="000000" w:themeColor="text1"/>
          <w:sz w:val="20"/>
          <w:szCs w:val="20"/>
        </w:rPr>
        <w:fldChar w:fldCharType="end"/>
      </w:r>
    </w:p>
    <w:p w14:paraId="4A4412BF" w14:textId="77777777" w:rsidR="005E5C1C" w:rsidRPr="00CC0B5B" w:rsidRDefault="005E5C1C" w:rsidP="003701A8">
      <w:pPr>
        <w:spacing w:after="160" w:line="259" w:lineRule="auto"/>
        <w:jc w:val="both"/>
        <w:rPr>
          <w:rFonts w:asciiTheme="minorHAnsi" w:hAnsiTheme="minorHAnsi" w:cstheme="minorHAnsi"/>
          <w:b/>
          <w:color w:val="000000" w:themeColor="text1"/>
        </w:rPr>
      </w:pPr>
    </w:p>
    <w:sectPr w:rsidR="005E5C1C" w:rsidRPr="00CC0B5B" w:rsidSect="00715F4B">
      <w:headerReference w:type="default" r:id="rId14"/>
      <w:footerReference w:type="even" r:id="rId15"/>
      <w:footerReference w:type="default" r:id="rId16"/>
      <w:pgSz w:w="11900" w:h="16840"/>
      <w:pgMar w:top="1440" w:right="1440" w:bottom="1440" w:left="1440" w:header="720" w:footer="720" w:gutter="0"/>
      <w:lnNumType w:countBy="1" w:restart="continuous"/>
      <w:cols w:space="720"/>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28498AA" w16cex:dateUtc="2020-06-05T09:10:00Z"/>
  <w16cex:commentExtensible w16cex:durableId="22849970" w16cex:dateUtc="2020-06-05T09:14:00Z"/>
  <w16cex:commentExtensible w16cex:durableId="2284D474" w16cex:dateUtc="2020-06-05T13:25:00Z"/>
</w16cex:commentsExtensible>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8DAC4E8" w14:textId="77777777" w:rsidR="00AF350E" w:rsidRDefault="00AF350E" w:rsidP="009C12C1">
      <w:r>
        <w:separator/>
      </w:r>
    </w:p>
  </w:endnote>
  <w:endnote w:type="continuationSeparator" w:id="0">
    <w:p w14:paraId="5F6F1F40" w14:textId="77777777" w:rsidR="00AF350E" w:rsidRDefault="00AF350E" w:rsidP="009C12C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eNumber"/>
      </w:rPr>
      <w:id w:val="996846380"/>
      <w:docPartObj>
        <w:docPartGallery w:val="Page Numbers (Bottom of Page)"/>
        <w:docPartUnique/>
      </w:docPartObj>
    </w:sdtPr>
    <w:sdtEndPr>
      <w:rPr>
        <w:rStyle w:val="PageNumber"/>
      </w:rPr>
    </w:sdtEndPr>
    <w:sdtContent>
      <w:p w14:paraId="18A63DC6" w14:textId="5C5AAD41" w:rsidR="00BA57ED" w:rsidRDefault="00BA57ED" w:rsidP="006C039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4097BFCF" w14:textId="77777777" w:rsidR="00BA57ED" w:rsidRDefault="00BA57ED" w:rsidP="009C12C1">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eNumber"/>
      </w:rPr>
      <w:id w:val="-684360459"/>
      <w:docPartObj>
        <w:docPartGallery w:val="Page Numbers (Bottom of Page)"/>
        <w:docPartUnique/>
      </w:docPartObj>
    </w:sdtPr>
    <w:sdtEndPr>
      <w:rPr>
        <w:rStyle w:val="PageNumber"/>
      </w:rPr>
    </w:sdtEndPr>
    <w:sdtContent>
      <w:p w14:paraId="30599D07" w14:textId="6B5265E6" w:rsidR="00BA57ED" w:rsidRDefault="00BA57ED" w:rsidP="006C039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5767F2">
          <w:rPr>
            <w:rStyle w:val="PageNumber"/>
            <w:noProof/>
          </w:rPr>
          <w:t>20</w:t>
        </w:r>
        <w:r>
          <w:rPr>
            <w:rStyle w:val="PageNumber"/>
          </w:rPr>
          <w:fldChar w:fldCharType="end"/>
        </w:r>
      </w:p>
    </w:sdtContent>
  </w:sdt>
  <w:p w14:paraId="5BED0EB2" w14:textId="77777777" w:rsidR="00BA57ED" w:rsidRDefault="00BA57ED" w:rsidP="009C12C1">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8DB4C96" w14:textId="77777777" w:rsidR="00AF350E" w:rsidRDefault="00AF350E" w:rsidP="009C12C1">
      <w:r>
        <w:separator/>
      </w:r>
    </w:p>
  </w:footnote>
  <w:footnote w:type="continuationSeparator" w:id="0">
    <w:p w14:paraId="63EB6779" w14:textId="77777777" w:rsidR="00AF350E" w:rsidRDefault="00AF350E" w:rsidP="009C12C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BEE39B" w14:textId="7072DAE8" w:rsidR="00BA57ED" w:rsidRPr="009C12C1" w:rsidRDefault="00BA57ED" w:rsidP="009C12C1">
    <w:pPr>
      <w:pStyle w:val="Header"/>
      <w:jc w:val="right"/>
      <w:rPr>
        <w:sz w:val="18"/>
        <w:szCs w:val="18"/>
      </w:rPr>
    </w:pPr>
    <w:r>
      <w:tab/>
    </w:r>
    <w:r w:rsidRPr="009C12C1">
      <w:rPr>
        <w:sz w:val="18"/>
        <w:szCs w:val="18"/>
      </w:rPr>
      <w:t xml:space="preserve">Nord et al., </w:t>
    </w:r>
    <w:r w:rsidRPr="00293CD0">
      <w:rPr>
        <w:i/>
        <w:sz w:val="18"/>
        <w:szCs w:val="18"/>
      </w:rPr>
      <w:t>Mid-insula disruption across psychiatric disorders</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CEA7732"/>
    <w:multiLevelType w:val="hybridMultilevel"/>
    <w:tmpl w:val="20A0DA2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FAE58A9"/>
    <w:multiLevelType w:val="hybridMultilevel"/>
    <w:tmpl w:val="B42206C2"/>
    <w:lvl w:ilvl="0" w:tplc="F8EC3F9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8AE3060"/>
    <w:multiLevelType w:val="hybridMultilevel"/>
    <w:tmpl w:val="269698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5D5423B9"/>
    <w:multiLevelType w:val="hybridMultilevel"/>
    <w:tmpl w:val="7DF47A86"/>
    <w:lvl w:ilvl="0" w:tplc="8F8C87F6">
      <w:numFmt w:val="bullet"/>
      <w:lvlText w:val="-"/>
      <w:lvlJc w:val="left"/>
      <w:pPr>
        <w:ind w:left="720" w:hanging="360"/>
      </w:pPr>
      <w:rPr>
        <w:rFonts w:ascii="Calibri" w:eastAsiaTheme="minorHAns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6F6676E5"/>
    <w:multiLevelType w:val="hybridMultilevel"/>
    <w:tmpl w:val="B34E2BF8"/>
    <w:lvl w:ilvl="0" w:tplc="40964190">
      <w:start w:val="7"/>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78F81497"/>
    <w:multiLevelType w:val="hybridMultilevel"/>
    <w:tmpl w:val="0FD49294"/>
    <w:lvl w:ilvl="0" w:tplc="BAC0CA50">
      <w:start w:val="1"/>
      <w:numFmt w:val="bullet"/>
      <w:lvlText w:val="•"/>
      <w:lvlJc w:val="left"/>
      <w:pPr>
        <w:tabs>
          <w:tab w:val="num" w:pos="720"/>
        </w:tabs>
        <w:ind w:left="720" w:hanging="360"/>
      </w:pPr>
      <w:rPr>
        <w:rFonts w:ascii="Arial" w:hAnsi="Arial" w:hint="default"/>
      </w:rPr>
    </w:lvl>
    <w:lvl w:ilvl="1" w:tplc="E08E4280" w:tentative="1">
      <w:start w:val="1"/>
      <w:numFmt w:val="bullet"/>
      <w:lvlText w:val="•"/>
      <w:lvlJc w:val="left"/>
      <w:pPr>
        <w:tabs>
          <w:tab w:val="num" w:pos="1440"/>
        </w:tabs>
        <w:ind w:left="1440" w:hanging="360"/>
      </w:pPr>
      <w:rPr>
        <w:rFonts w:ascii="Arial" w:hAnsi="Arial" w:hint="default"/>
      </w:rPr>
    </w:lvl>
    <w:lvl w:ilvl="2" w:tplc="84344D22" w:tentative="1">
      <w:start w:val="1"/>
      <w:numFmt w:val="bullet"/>
      <w:lvlText w:val="•"/>
      <w:lvlJc w:val="left"/>
      <w:pPr>
        <w:tabs>
          <w:tab w:val="num" w:pos="2160"/>
        </w:tabs>
        <w:ind w:left="2160" w:hanging="360"/>
      </w:pPr>
      <w:rPr>
        <w:rFonts w:ascii="Arial" w:hAnsi="Arial" w:hint="default"/>
      </w:rPr>
    </w:lvl>
    <w:lvl w:ilvl="3" w:tplc="8D9C4158" w:tentative="1">
      <w:start w:val="1"/>
      <w:numFmt w:val="bullet"/>
      <w:lvlText w:val="•"/>
      <w:lvlJc w:val="left"/>
      <w:pPr>
        <w:tabs>
          <w:tab w:val="num" w:pos="2880"/>
        </w:tabs>
        <w:ind w:left="2880" w:hanging="360"/>
      </w:pPr>
      <w:rPr>
        <w:rFonts w:ascii="Arial" w:hAnsi="Arial" w:hint="default"/>
      </w:rPr>
    </w:lvl>
    <w:lvl w:ilvl="4" w:tplc="45D0CE24" w:tentative="1">
      <w:start w:val="1"/>
      <w:numFmt w:val="bullet"/>
      <w:lvlText w:val="•"/>
      <w:lvlJc w:val="left"/>
      <w:pPr>
        <w:tabs>
          <w:tab w:val="num" w:pos="3600"/>
        </w:tabs>
        <w:ind w:left="3600" w:hanging="360"/>
      </w:pPr>
      <w:rPr>
        <w:rFonts w:ascii="Arial" w:hAnsi="Arial" w:hint="default"/>
      </w:rPr>
    </w:lvl>
    <w:lvl w:ilvl="5" w:tplc="DAD0EE5E" w:tentative="1">
      <w:start w:val="1"/>
      <w:numFmt w:val="bullet"/>
      <w:lvlText w:val="•"/>
      <w:lvlJc w:val="left"/>
      <w:pPr>
        <w:tabs>
          <w:tab w:val="num" w:pos="4320"/>
        </w:tabs>
        <w:ind w:left="4320" w:hanging="360"/>
      </w:pPr>
      <w:rPr>
        <w:rFonts w:ascii="Arial" w:hAnsi="Arial" w:hint="default"/>
      </w:rPr>
    </w:lvl>
    <w:lvl w:ilvl="6" w:tplc="19B0BB8C" w:tentative="1">
      <w:start w:val="1"/>
      <w:numFmt w:val="bullet"/>
      <w:lvlText w:val="•"/>
      <w:lvlJc w:val="left"/>
      <w:pPr>
        <w:tabs>
          <w:tab w:val="num" w:pos="5040"/>
        </w:tabs>
        <w:ind w:left="5040" w:hanging="360"/>
      </w:pPr>
      <w:rPr>
        <w:rFonts w:ascii="Arial" w:hAnsi="Arial" w:hint="default"/>
      </w:rPr>
    </w:lvl>
    <w:lvl w:ilvl="7" w:tplc="8B862328" w:tentative="1">
      <w:start w:val="1"/>
      <w:numFmt w:val="bullet"/>
      <w:lvlText w:val="•"/>
      <w:lvlJc w:val="left"/>
      <w:pPr>
        <w:tabs>
          <w:tab w:val="num" w:pos="5760"/>
        </w:tabs>
        <w:ind w:left="5760" w:hanging="360"/>
      </w:pPr>
      <w:rPr>
        <w:rFonts w:ascii="Arial" w:hAnsi="Arial" w:hint="default"/>
      </w:rPr>
    </w:lvl>
    <w:lvl w:ilvl="8" w:tplc="2328236E" w:tentative="1">
      <w:start w:val="1"/>
      <w:numFmt w:val="bullet"/>
      <w:lvlText w:val="•"/>
      <w:lvlJc w:val="left"/>
      <w:pPr>
        <w:tabs>
          <w:tab w:val="num" w:pos="6480"/>
        </w:tabs>
        <w:ind w:left="6480" w:hanging="360"/>
      </w:pPr>
      <w:rPr>
        <w:rFonts w:ascii="Arial" w:hAnsi="Arial" w:hint="default"/>
      </w:rPr>
    </w:lvl>
  </w:abstractNum>
  <w:num w:numId="1">
    <w:abstractNumId w:val="3"/>
  </w:num>
  <w:num w:numId="2">
    <w:abstractNumId w:val="5"/>
  </w:num>
  <w:num w:numId="3">
    <w:abstractNumId w:val="0"/>
  </w:num>
  <w:num w:numId="4">
    <w:abstractNumId w:val="4"/>
  </w:num>
  <w:num w:numId="5">
    <w:abstractNumId w:val="2"/>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7A05"/>
    <w:rsid w:val="000007C5"/>
    <w:rsid w:val="00003F14"/>
    <w:rsid w:val="000055AC"/>
    <w:rsid w:val="0001122A"/>
    <w:rsid w:val="00015556"/>
    <w:rsid w:val="000172FF"/>
    <w:rsid w:val="000175D4"/>
    <w:rsid w:val="00017961"/>
    <w:rsid w:val="00021F0A"/>
    <w:rsid w:val="000230A0"/>
    <w:rsid w:val="0002685A"/>
    <w:rsid w:val="000278D1"/>
    <w:rsid w:val="00027DFB"/>
    <w:rsid w:val="00030287"/>
    <w:rsid w:val="00031DD3"/>
    <w:rsid w:val="000351D9"/>
    <w:rsid w:val="000366DC"/>
    <w:rsid w:val="000369A7"/>
    <w:rsid w:val="00043E6B"/>
    <w:rsid w:val="0004466F"/>
    <w:rsid w:val="0004779B"/>
    <w:rsid w:val="0005067C"/>
    <w:rsid w:val="00061671"/>
    <w:rsid w:val="0006172A"/>
    <w:rsid w:val="000663BC"/>
    <w:rsid w:val="00066BBF"/>
    <w:rsid w:val="0007028D"/>
    <w:rsid w:val="000755E3"/>
    <w:rsid w:val="00075C84"/>
    <w:rsid w:val="000805AC"/>
    <w:rsid w:val="000833DC"/>
    <w:rsid w:val="00087C54"/>
    <w:rsid w:val="000921FC"/>
    <w:rsid w:val="000923FA"/>
    <w:rsid w:val="0009327C"/>
    <w:rsid w:val="00094B0E"/>
    <w:rsid w:val="000A2411"/>
    <w:rsid w:val="000A62AE"/>
    <w:rsid w:val="000B0C56"/>
    <w:rsid w:val="000B1C48"/>
    <w:rsid w:val="000B3198"/>
    <w:rsid w:val="000B6454"/>
    <w:rsid w:val="000B7547"/>
    <w:rsid w:val="000B7BF9"/>
    <w:rsid w:val="000C0778"/>
    <w:rsid w:val="000C15B3"/>
    <w:rsid w:val="000C245F"/>
    <w:rsid w:val="000C3486"/>
    <w:rsid w:val="000D33F2"/>
    <w:rsid w:val="000D6961"/>
    <w:rsid w:val="000D6AF8"/>
    <w:rsid w:val="000D6B82"/>
    <w:rsid w:val="000D7E60"/>
    <w:rsid w:val="000E179F"/>
    <w:rsid w:val="000E1921"/>
    <w:rsid w:val="000E249C"/>
    <w:rsid w:val="000E71AF"/>
    <w:rsid w:val="000E7A89"/>
    <w:rsid w:val="000F35FD"/>
    <w:rsid w:val="000F3761"/>
    <w:rsid w:val="000F5EF4"/>
    <w:rsid w:val="000F699D"/>
    <w:rsid w:val="000F720D"/>
    <w:rsid w:val="00100D0C"/>
    <w:rsid w:val="00102D52"/>
    <w:rsid w:val="00103594"/>
    <w:rsid w:val="00103E54"/>
    <w:rsid w:val="00105809"/>
    <w:rsid w:val="001079D7"/>
    <w:rsid w:val="001133D0"/>
    <w:rsid w:val="00120ED3"/>
    <w:rsid w:val="00126105"/>
    <w:rsid w:val="0012625F"/>
    <w:rsid w:val="00126A86"/>
    <w:rsid w:val="00130467"/>
    <w:rsid w:val="00131102"/>
    <w:rsid w:val="00135AF1"/>
    <w:rsid w:val="001437A6"/>
    <w:rsid w:val="001478EB"/>
    <w:rsid w:val="00153BEE"/>
    <w:rsid w:val="00156D36"/>
    <w:rsid w:val="00160ED5"/>
    <w:rsid w:val="00161099"/>
    <w:rsid w:val="00162293"/>
    <w:rsid w:val="00162A04"/>
    <w:rsid w:val="00162B78"/>
    <w:rsid w:val="0016405E"/>
    <w:rsid w:val="001642FF"/>
    <w:rsid w:val="00165384"/>
    <w:rsid w:val="00167EED"/>
    <w:rsid w:val="00170077"/>
    <w:rsid w:val="0017044B"/>
    <w:rsid w:val="0017413A"/>
    <w:rsid w:val="00174265"/>
    <w:rsid w:val="0017756D"/>
    <w:rsid w:val="001823B9"/>
    <w:rsid w:val="001837EE"/>
    <w:rsid w:val="001903D5"/>
    <w:rsid w:val="001907FD"/>
    <w:rsid w:val="00191EEE"/>
    <w:rsid w:val="001A0AC9"/>
    <w:rsid w:val="001A1738"/>
    <w:rsid w:val="001A17CD"/>
    <w:rsid w:val="001A2488"/>
    <w:rsid w:val="001A2547"/>
    <w:rsid w:val="001A2612"/>
    <w:rsid w:val="001A2C9D"/>
    <w:rsid w:val="001A3854"/>
    <w:rsid w:val="001A4FC6"/>
    <w:rsid w:val="001A5EE0"/>
    <w:rsid w:val="001B4E55"/>
    <w:rsid w:val="001B64D0"/>
    <w:rsid w:val="001B7081"/>
    <w:rsid w:val="001B7FC8"/>
    <w:rsid w:val="001C00D2"/>
    <w:rsid w:val="001C1618"/>
    <w:rsid w:val="001C3855"/>
    <w:rsid w:val="001C6148"/>
    <w:rsid w:val="001C7C40"/>
    <w:rsid w:val="001D4CBC"/>
    <w:rsid w:val="001D76A2"/>
    <w:rsid w:val="001E00DE"/>
    <w:rsid w:val="001E0A2A"/>
    <w:rsid w:val="001E2D8A"/>
    <w:rsid w:val="001E4F2B"/>
    <w:rsid w:val="001E5B35"/>
    <w:rsid w:val="001E7193"/>
    <w:rsid w:val="001F224E"/>
    <w:rsid w:val="0021029F"/>
    <w:rsid w:val="0021079A"/>
    <w:rsid w:val="00210E85"/>
    <w:rsid w:val="002124FE"/>
    <w:rsid w:val="00213563"/>
    <w:rsid w:val="00214511"/>
    <w:rsid w:val="002147AA"/>
    <w:rsid w:val="0021670A"/>
    <w:rsid w:val="0022260F"/>
    <w:rsid w:val="0022456D"/>
    <w:rsid w:val="00224E80"/>
    <w:rsid w:val="00224EAF"/>
    <w:rsid w:val="00230E88"/>
    <w:rsid w:val="00232363"/>
    <w:rsid w:val="00232B42"/>
    <w:rsid w:val="0023361A"/>
    <w:rsid w:val="00236607"/>
    <w:rsid w:val="0024211B"/>
    <w:rsid w:val="00244D50"/>
    <w:rsid w:val="002452B6"/>
    <w:rsid w:val="0025430E"/>
    <w:rsid w:val="00255F1D"/>
    <w:rsid w:val="0026062F"/>
    <w:rsid w:val="0026355B"/>
    <w:rsid w:val="00263611"/>
    <w:rsid w:val="002648C7"/>
    <w:rsid w:val="00266812"/>
    <w:rsid w:val="00270737"/>
    <w:rsid w:val="0027116A"/>
    <w:rsid w:val="002730B8"/>
    <w:rsid w:val="00274173"/>
    <w:rsid w:val="00274D40"/>
    <w:rsid w:val="00275F62"/>
    <w:rsid w:val="0028031F"/>
    <w:rsid w:val="002827FD"/>
    <w:rsid w:val="00285924"/>
    <w:rsid w:val="00293CD0"/>
    <w:rsid w:val="002A0D39"/>
    <w:rsid w:val="002A1BB4"/>
    <w:rsid w:val="002A4494"/>
    <w:rsid w:val="002A53EE"/>
    <w:rsid w:val="002A5F9B"/>
    <w:rsid w:val="002B05DA"/>
    <w:rsid w:val="002B1E0A"/>
    <w:rsid w:val="002C0FCF"/>
    <w:rsid w:val="002C2533"/>
    <w:rsid w:val="002C31FA"/>
    <w:rsid w:val="002C3C88"/>
    <w:rsid w:val="002D058F"/>
    <w:rsid w:val="002D0666"/>
    <w:rsid w:val="002D206F"/>
    <w:rsid w:val="002D3ABB"/>
    <w:rsid w:val="002E025B"/>
    <w:rsid w:val="002E07C9"/>
    <w:rsid w:val="002E3337"/>
    <w:rsid w:val="002E33E1"/>
    <w:rsid w:val="002E33E6"/>
    <w:rsid w:val="002F07ED"/>
    <w:rsid w:val="002F26B4"/>
    <w:rsid w:val="002F2D75"/>
    <w:rsid w:val="002F6EE2"/>
    <w:rsid w:val="002F70B6"/>
    <w:rsid w:val="0030043A"/>
    <w:rsid w:val="00301F9F"/>
    <w:rsid w:val="003050C3"/>
    <w:rsid w:val="00305DF7"/>
    <w:rsid w:val="0031086E"/>
    <w:rsid w:val="003115D7"/>
    <w:rsid w:val="003159D4"/>
    <w:rsid w:val="00317206"/>
    <w:rsid w:val="003202CD"/>
    <w:rsid w:val="00321A1F"/>
    <w:rsid w:val="00322D7F"/>
    <w:rsid w:val="00323946"/>
    <w:rsid w:val="00324285"/>
    <w:rsid w:val="00325654"/>
    <w:rsid w:val="00325C02"/>
    <w:rsid w:val="00331BA6"/>
    <w:rsid w:val="00331E26"/>
    <w:rsid w:val="00333E74"/>
    <w:rsid w:val="003340A4"/>
    <w:rsid w:val="003375B9"/>
    <w:rsid w:val="00340BEE"/>
    <w:rsid w:val="003512EA"/>
    <w:rsid w:val="003521F2"/>
    <w:rsid w:val="00356991"/>
    <w:rsid w:val="00362FC7"/>
    <w:rsid w:val="0036380C"/>
    <w:rsid w:val="00363E39"/>
    <w:rsid w:val="003650E7"/>
    <w:rsid w:val="003701A8"/>
    <w:rsid w:val="003758B6"/>
    <w:rsid w:val="00375B8D"/>
    <w:rsid w:val="00375F83"/>
    <w:rsid w:val="0037644D"/>
    <w:rsid w:val="00380199"/>
    <w:rsid w:val="0038225D"/>
    <w:rsid w:val="0038343E"/>
    <w:rsid w:val="00385B3C"/>
    <w:rsid w:val="003874D7"/>
    <w:rsid w:val="003876D6"/>
    <w:rsid w:val="00387DDC"/>
    <w:rsid w:val="00391481"/>
    <w:rsid w:val="00395375"/>
    <w:rsid w:val="00395D7C"/>
    <w:rsid w:val="003A1CB3"/>
    <w:rsid w:val="003A50F8"/>
    <w:rsid w:val="003A5139"/>
    <w:rsid w:val="003A5686"/>
    <w:rsid w:val="003B4AD0"/>
    <w:rsid w:val="003B4CE1"/>
    <w:rsid w:val="003B5B8D"/>
    <w:rsid w:val="003C1241"/>
    <w:rsid w:val="003C7A8C"/>
    <w:rsid w:val="003D0992"/>
    <w:rsid w:val="003D35C7"/>
    <w:rsid w:val="003E6879"/>
    <w:rsid w:val="003E6D30"/>
    <w:rsid w:val="003F399B"/>
    <w:rsid w:val="003F3A1D"/>
    <w:rsid w:val="003F3D58"/>
    <w:rsid w:val="003F5D90"/>
    <w:rsid w:val="003F7914"/>
    <w:rsid w:val="00404745"/>
    <w:rsid w:val="00407288"/>
    <w:rsid w:val="004139AD"/>
    <w:rsid w:val="00413B38"/>
    <w:rsid w:val="0041507F"/>
    <w:rsid w:val="004226FA"/>
    <w:rsid w:val="00422A28"/>
    <w:rsid w:val="00425132"/>
    <w:rsid w:val="004262B9"/>
    <w:rsid w:val="00427E59"/>
    <w:rsid w:val="0043150F"/>
    <w:rsid w:val="0043589B"/>
    <w:rsid w:val="00442870"/>
    <w:rsid w:val="00442A99"/>
    <w:rsid w:val="00443D76"/>
    <w:rsid w:val="004448DE"/>
    <w:rsid w:val="00446776"/>
    <w:rsid w:val="00454625"/>
    <w:rsid w:val="0045671B"/>
    <w:rsid w:val="004603DC"/>
    <w:rsid w:val="00463EF7"/>
    <w:rsid w:val="00464CBD"/>
    <w:rsid w:val="00466E91"/>
    <w:rsid w:val="00467884"/>
    <w:rsid w:val="0047150A"/>
    <w:rsid w:val="004739F8"/>
    <w:rsid w:val="00481D93"/>
    <w:rsid w:val="00484086"/>
    <w:rsid w:val="00490C7C"/>
    <w:rsid w:val="00497D95"/>
    <w:rsid w:val="004A494F"/>
    <w:rsid w:val="004B256B"/>
    <w:rsid w:val="004B637B"/>
    <w:rsid w:val="004C0EF5"/>
    <w:rsid w:val="004C4800"/>
    <w:rsid w:val="004C6154"/>
    <w:rsid w:val="004D6AC7"/>
    <w:rsid w:val="004E14B1"/>
    <w:rsid w:val="004E1997"/>
    <w:rsid w:val="004E1C0F"/>
    <w:rsid w:val="004E2B51"/>
    <w:rsid w:val="004E3A66"/>
    <w:rsid w:val="004E3B1B"/>
    <w:rsid w:val="004E6C54"/>
    <w:rsid w:val="004E77B8"/>
    <w:rsid w:val="004F02AF"/>
    <w:rsid w:val="004F31DE"/>
    <w:rsid w:val="004F4C74"/>
    <w:rsid w:val="00505C9B"/>
    <w:rsid w:val="0050684D"/>
    <w:rsid w:val="005072D7"/>
    <w:rsid w:val="00511615"/>
    <w:rsid w:val="00513126"/>
    <w:rsid w:val="00513301"/>
    <w:rsid w:val="0051769D"/>
    <w:rsid w:val="00520C24"/>
    <w:rsid w:val="00521B08"/>
    <w:rsid w:val="00531781"/>
    <w:rsid w:val="0053412E"/>
    <w:rsid w:val="00536145"/>
    <w:rsid w:val="00537353"/>
    <w:rsid w:val="00537A05"/>
    <w:rsid w:val="00543DF6"/>
    <w:rsid w:val="00544198"/>
    <w:rsid w:val="00551BF1"/>
    <w:rsid w:val="00553E38"/>
    <w:rsid w:val="00554455"/>
    <w:rsid w:val="00556DC3"/>
    <w:rsid w:val="00557A2A"/>
    <w:rsid w:val="005639B4"/>
    <w:rsid w:val="00571988"/>
    <w:rsid w:val="005763A4"/>
    <w:rsid w:val="005767F2"/>
    <w:rsid w:val="00576F64"/>
    <w:rsid w:val="00577E62"/>
    <w:rsid w:val="00581FD2"/>
    <w:rsid w:val="005821D0"/>
    <w:rsid w:val="00585579"/>
    <w:rsid w:val="005855E3"/>
    <w:rsid w:val="005862C0"/>
    <w:rsid w:val="00590269"/>
    <w:rsid w:val="005928C6"/>
    <w:rsid w:val="0059498C"/>
    <w:rsid w:val="005962E0"/>
    <w:rsid w:val="00597BB1"/>
    <w:rsid w:val="00597D06"/>
    <w:rsid w:val="005A0BA6"/>
    <w:rsid w:val="005A27FA"/>
    <w:rsid w:val="005A2E43"/>
    <w:rsid w:val="005A4496"/>
    <w:rsid w:val="005A46DE"/>
    <w:rsid w:val="005A6B5A"/>
    <w:rsid w:val="005B01D7"/>
    <w:rsid w:val="005B069C"/>
    <w:rsid w:val="005B0C2E"/>
    <w:rsid w:val="005B3D01"/>
    <w:rsid w:val="005C0A54"/>
    <w:rsid w:val="005C16B0"/>
    <w:rsid w:val="005C1B2F"/>
    <w:rsid w:val="005C2864"/>
    <w:rsid w:val="005C355E"/>
    <w:rsid w:val="005C3D3E"/>
    <w:rsid w:val="005C3F62"/>
    <w:rsid w:val="005C769F"/>
    <w:rsid w:val="005C77AF"/>
    <w:rsid w:val="005D1491"/>
    <w:rsid w:val="005D562E"/>
    <w:rsid w:val="005D6363"/>
    <w:rsid w:val="005E3A88"/>
    <w:rsid w:val="005E5144"/>
    <w:rsid w:val="005E5C1C"/>
    <w:rsid w:val="005F3924"/>
    <w:rsid w:val="005F52BB"/>
    <w:rsid w:val="005F7B73"/>
    <w:rsid w:val="00603711"/>
    <w:rsid w:val="006040DE"/>
    <w:rsid w:val="00607992"/>
    <w:rsid w:val="00616525"/>
    <w:rsid w:val="00620C48"/>
    <w:rsid w:val="00621AA6"/>
    <w:rsid w:val="00626456"/>
    <w:rsid w:val="00626EEA"/>
    <w:rsid w:val="006272CF"/>
    <w:rsid w:val="00630F96"/>
    <w:rsid w:val="006319F4"/>
    <w:rsid w:val="00633643"/>
    <w:rsid w:val="006336B8"/>
    <w:rsid w:val="006339C4"/>
    <w:rsid w:val="00635515"/>
    <w:rsid w:val="00637532"/>
    <w:rsid w:val="00641227"/>
    <w:rsid w:val="00647805"/>
    <w:rsid w:val="00647994"/>
    <w:rsid w:val="00654905"/>
    <w:rsid w:val="00655D48"/>
    <w:rsid w:val="0065630A"/>
    <w:rsid w:val="00660A77"/>
    <w:rsid w:val="00665638"/>
    <w:rsid w:val="00673B53"/>
    <w:rsid w:val="006772C7"/>
    <w:rsid w:val="0068152F"/>
    <w:rsid w:val="00682553"/>
    <w:rsid w:val="00683B83"/>
    <w:rsid w:val="00685DE7"/>
    <w:rsid w:val="00686858"/>
    <w:rsid w:val="00687F3E"/>
    <w:rsid w:val="00690338"/>
    <w:rsid w:val="0069121B"/>
    <w:rsid w:val="00692A80"/>
    <w:rsid w:val="00694746"/>
    <w:rsid w:val="00696B8E"/>
    <w:rsid w:val="006A1E51"/>
    <w:rsid w:val="006C0399"/>
    <w:rsid w:val="006C0F7C"/>
    <w:rsid w:val="006C1DF1"/>
    <w:rsid w:val="006C4433"/>
    <w:rsid w:val="006C626D"/>
    <w:rsid w:val="006C776D"/>
    <w:rsid w:val="006D309C"/>
    <w:rsid w:val="006D3C2B"/>
    <w:rsid w:val="006D69E8"/>
    <w:rsid w:val="006D6B3D"/>
    <w:rsid w:val="006E0CC2"/>
    <w:rsid w:val="006E342C"/>
    <w:rsid w:val="006F0C83"/>
    <w:rsid w:val="006F23BA"/>
    <w:rsid w:val="006F3788"/>
    <w:rsid w:val="006F647C"/>
    <w:rsid w:val="00711B56"/>
    <w:rsid w:val="00715F4B"/>
    <w:rsid w:val="00717C4B"/>
    <w:rsid w:val="0072047B"/>
    <w:rsid w:val="007216ED"/>
    <w:rsid w:val="00723E5D"/>
    <w:rsid w:val="0072560D"/>
    <w:rsid w:val="007311F8"/>
    <w:rsid w:val="00735359"/>
    <w:rsid w:val="00743846"/>
    <w:rsid w:val="00746B59"/>
    <w:rsid w:val="00747A3D"/>
    <w:rsid w:val="00750E89"/>
    <w:rsid w:val="00752097"/>
    <w:rsid w:val="007521DF"/>
    <w:rsid w:val="007532E8"/>
    <w:rsid w:val="007615CA"/>
    <w:rsid w:val="00762E7A"/>
    <w:rsid w:val="00764B66"/>
    <w:rsid w:val="00766B82"/>
    <w:rsid w:val="007748D0"/>
    <w:rsid w:val="00774E68"/>
    <w:rsid w:val="00777928"/>
    <w:rsid w:val="00780642"/>
    <w:rsid w:val="007818F9"/>
    <w:rsid w:val="00793D8E"/>
    <w:rsid w:val="00795B11"/>
    <w:rsid w:val="00795E3A"/>
    <w:rsid w:val="00797735"/>
    <w:rsid w:val="007A006C"/>
    <w:rsid w:val="007A32FA"/>
    <w:rsid w:val="007A3747"/>
    <w:rsid w:val="007A4B0B"/>
    <w:rsid w:val="007B029F"/>
    <w:rsid w:val="007B3B90"/>
    <w:rsid w:val="007B42A2"/>
    <w:rsid w:val="007B4B44"/>
    <w:rsid w:val="007B563F"/>
    <w:rsid w:val="007B61D1"/>
    <w:rsid w:val="007C0355"/>
    <w:rsid w:val="007C05BF"/>
    <w:rsid w:val="007C072C"/>
    <w:rsid w:val="007C3142"/>
    <w:rsid w:val="007C47F3"/>
    <w:rsid w:val="007D5EF9"/>
    <w:rsid w:val="007E3053"/>
    <w:rsid w:val="007E46FC"/>
    <w:rsid w:val="007E604B"/>
    <w:rsid w:val="007E6E66"/>
    <w:rsid w:val="007E7363"/>
    <w:rsid w:val="007F0030"/>
    <w:rsid w:val="007F2CAF"/>
    <w:rsid w:val="007F4200"/>
    <w:rsid w:val="008014C8"/>
    <w:rsid w:val="00804201"/>
    <w:rsid w:val="00813D60"/>
    <w:rsid w:val="00813E1F"/>
    <w:rsid w:val="00813F39"/>
    <w:rsid w:val="00814784"/>
    <w:rsid w:val="00825076"/>
    <w:rsid w:val="0083066F"/>
    <w:rsid w:val="00831101"/>
    <w:rsid w:val="008342C9"/>
    <w:rsid w:val="00834734"/>
    <w:rsid w:val="00834DE1"/>
    <w:rsid w:val="00835816"/>
    <w:rsid w:val="00836B5E"/>
    <w:rsid w:val="00845BE0"/>
    <w:rsid w:val="00854346"/>
    <w:rsid w:val="00855456"/>
    <w:rsid w:val="0085696C"/>
    <w:rsid w:val="0085728D"/>
    <w:rsid w:val="00860C79"/>
    <w:rsid w:val="00863B3D"/>
    <w:rsid w:val="0086776E"/>
    <w:rsid w:val="00867AF4"/>
    <w:rsid w:val="00871329"/>
    <w:rsid w:val="00871674"/>
    <w:rsid w:val="0087218E"/>
    <w:rsid w:val="00872576"/>
    <w:rsid w:val="00875110"/>
    <w:rsid w:val="00875CC8"/>
    <w:rsid w:val="00880667"/>
    <w:rsid w:val="00880DBD"/>
    <w:rsid w:val="008829D7"/>
    <w:rsid w:val="00885710"/>
    <w:rsid w:val="00885A02"/>
    <w:rsid w:val="00887030"/>
    <w:rsid w:val="00887253"/>
    <w:rsid w:val="00887656"/>
    <w:rsid w:val="00890B33"/>
    <w:rsid w:val="0089275F"/>
    <w:rsid w:val="00893FB8"/>
    <w:rsid w:val="00896B00"/>
    <w:rsid w:val="008A0BAE"/>
    <w:rsid w:val="008A2DFC"/>
    <w:rsid w:val="008A2F31"/>
    <w:rsid w:val="008A390B"/>
    <w:rsid w:val="008A412A"/>
    <w:rsid w:val="008A4A93"/>
    <w:rsid w:val="008A7DDB"/>
    <w:rsid w:val="008B20BD"/>
    <w:rsid w:val="008B21C4"/>
    <w:rsid w:val="008B2817"/>
    <w:rsid w:val="008B31E1"/>
    <w:rsid w:val="008C322E"/>
    <w:rsid w:val="008C33CE"/>
    <w:rsid w:val="008C4B85"/>
    <w:rsid w:val="008C6B22"/>
    <w:rsid w:val="008D25AD"/>
    <w:rsid w:val="008D5A3A"/>
    <w:rsid w:val="008D7AA6"/>
    <w:rsid w:val="008E27BF"/>
    <w:rsid w:val="008E5E31"/>
    <w:rsid w:val="008E66FB"/>
    <w:rsid w:val="008E71D1"/>
    <w:rsid w:val="008E75DB"/>
    <w:rsid w:val="008F0C01"/>
    <w:rsid w:val="008F2BC4"/>
    <w:rsid w:val="008F442C"/>
    <w:rsid w:val="009023F1"/>
    <w:rsid w:val="00902777"/>
    <w:rsid w:val="00906A2A"/>
    <w:rsid w:val="00910FA3"/>
    <w:rsid w:val="00914A80"/>
    <w:rsid w:val="009177C7"/>
    <w:rsid w:val="00921204"/>
    <w:rsid w:val="00923DAA"/>
    <w:rsid w:val="0092617C"/>
    <w:rsid w:val="00927D97"/>
    <w:rsid w:val="00930C4F"/>
    <w:rsid w:val="0093279F"/>
    <w:rsid w:val="00933D86"/>
    <w:rsid w:val="00934805"/>
    <w:rsid w:val="009354E9"/>
    <w:rsid w:val="009355B3"/>
    <w:rsid w:val="009374BB"/>
    <w:rsid w:val="00940C89"/>
    <w:rsid w:val="00941598"/>
    <w:rsid w:val="0094189F"/>
    <w:rsid w:val="00941AC5"/>
    <w:rsid w:val="00942542"/>
    <w:rsid w:val="009446E2"/>
    <w:rsid w:val="00944CAF"/>
    <w:rsid w:val="009523C2"/>
    <w:rsid w:val="00956389"/>
    <w:rsid w:val="00957095"/>
    <w:rsid w:val="009627C9"/>
    <w:rsid w:val="0096544D"/>
    <w:rsid w:val="00966687"/>
    <w:rsid w:val="009667E6"/>
    <w:rsid w:val="00970475"/>
    <w:rsid w:val="00973DBB"/>
    <w:rsid w:val="009806FA"/>
    <w:rsid w:val="0098290F"/>
    <w:rsid w:val="00982E5D"/>
    <w:rsid w:val="00986B6F"/>
    <w:rsid w:val="00993118"/>
    <w:rsid w:val="00993FAA"/>
    <w:rsid w:val="00994144"/>
    <w:rsid w:val="00997E3F"/>
    <w:rsid w:val="009A648C"/>
    <w:rsid w:val="009A6F4A"/>
    <w:rsid w:val="009B288B"/>
    <w:rsid w:val="009B547D"/>
    <w:rsid w:val="009C12C1"/>
    <w:rsid w:val="009C1AEC"/>
    <w:rsid w:val="009D003F"/>
    <w:rsid w:val="009D056F"/>
    <w:rsid w:val="009D193D"/>
    <w:rsid w:val="009D4A0A"/>
    <w:rsid w:val="009D54D8"/>
    <w:rsid w:val="009E1653"/>
    <w:rsid w:val="009E2951"/>
    <w:rsid w:val="009E7D87"/>
    <w:rsid w:val="009F271C"/>
    <w:rsid w:val="009F2DE4"/>
    <w:rsid w:val="009F3BDD"/>
    <w:rsid w:val="009F4629"/>
    <w:rsid w:val="009F691D"/>
    <w:rsid w:val="009F6DCE"/>
    <w:rsid w:val="009F6E62"/>
    <w:rsid w:val="00A01981"/>
    <w:rsid w:val="00A020FD"/>
    <w:rsid w:val="00A0665B"/>
    <w:rsid w:val="00A1292D"/>
    <w:rsid w:val="00A17632"/>
    <w:rsid w:val="00A20579"/>
    <w:rsid w:val="00A22EF5"/>
    <w:rsid w:val="00A26998"/>
    <w:rsid w:val="00A26C5B"/>
    <w:rsid w:val="00A458B3"/>
    <w:rsid w:val="00A463E6"/>
    <w:rsid w:val="00A469C2"/>
    <w:rsid w:val="00A5283B"/>
    <w:rsid w:val="00A62F63"/>
    <w:rsid w:val="00A645F3"/>
    <w:rsid w:val="00A67EF1"/>
    <w:rsid w:val="00A72742"/>
    <w:rsid w:val="00A72CD4"/>
    <w:rsid w:val="00A730F5"/>
    <w:rsid w:val="00A750DE"/>
    <w:rsid w:val="00A7777C"/>
    <w:rsid w:val="00A80365"/>
    <w:rsid w:val="00A8104F"/>
    <w:rsid w:val="00A93351"/>
    <w:rsid w:val="00AA29BB"/>
    <w:rsid w:val="00AA2CC9"/>
    <w:rsid w:val="00AB5C89"/>
    <w:rsid w:val="00AB7040"/>
    <w:rsid w:val="00AB7AAB"/>
    <w:rsid w:val="00AB7F66"/>
    <w:rsid w:val="00AC2FC4"/>
    <w:rsid w:val="00AC2FD4"/>
    <w:rsid w:val="00AC74BF"/>
    <w:rsid w:val="00AD032A"/>
    <w:rsid w:val="00AD0AD2"/>
    <w:rsid w:val="00AD2E1C"/>
    <w:rsid w:val="00AE15F6"/>
    <w:rsid w:val="00AE1F97"/>
    <w:rsid w:val="00AE427B"/>
    <w:rsid w:val="00AE5267"/>
    <w:rsid w:val="00AE5C8A"/>
    <w:rsid w:val="00AE6571"/>
    <w:rsid w:val="00AE7568"/>
    <w:rsid w:val="00AE7A1B"/>
    <w:rsid w:val="00AF2AB9"/>
    <w:rsid w:val="00AF2D77"/>
    <w:rsid w:val="00AF350E"/>
    <w:rsid w:val="00AF3AFD"/>
    <w:rsid w:val="00AF4C10"/>
    <w:rsid w:val="00AF5C1B"/>
    <w:rsid w:val="00AF61D5"/>
    <w:rsid w:val="00AF64EA"/>
    <w:rsid w:val="00AF788A"/>
    <w:rsid w:val="00B001C8"/>
    <w:rsid w:val="00B00B72"/>
    <w:rsid w:val="00B0103C"/>
    <w:rsid w:val="00B01B24"/>
    <w:rsid w:val="00B05770"/>
    <w:rsid w:val="00B06316"/>
    <w:rsid w:val="00B07AA7"/>
    <w:rsid w:val="00B10203"/>
    <w:rsid w:val="00B136AF"/>
    <w:rsid w:val="00B13DCB"/>
    <w:rsid w:val="00B141E9"/>
    <w:rsid w:val="00B15C80"/>
    <w:rsid w:val="00B17E2C"/>
    <w:rsid w:val="00B232CB"/>
    <w:rsid w:val="00B24640"/>
    <w:rsid w:val="00B27F7A"/>
    <w:rsid w:val="00B33BB5"/>
    <w:rsid w:val="00B353AC"/>
    <w:rsid w:val="00B37AF4"/>
    <w:rsid w:val="00B404F1"/>
    <w:rsid w:val="00B41668"/>
    <w:rsid w:val="00B43D34"/>
    <w:rsid w:val="00B4505B"/>
    <w:rsid w:val="00B45553"/>
    <w:rsid w:val="00B45C0E"/>
    <w:rsid w:val="00B45D3D"/>
    <w:rsid w:val="00B47CC8"/>
    <w:rsid w:val="00B525D4"/>
    <w:rsid w:val="00B52814"/>
    <w:rsid w:val="00B534FF"/>
    <w:rsid w:val="00B55AAE"/>
    <w:rsid w:val="00B603D2"/>
    <w:rsid w:val="00B632C9"/>
    <w:rsid w:val="00B70066"/>
    <w:rsid w:val="00B71AE4"/>
    <w:rsid w:val="00B7249C"/>
    <w:rsid w:val="00B759D1"/>
    <w:rsid w:val="00B75B18"/>
    <w:rsid w:val="00B837C0"/>
    <w:rsid w:val="00B858D7"/>
    <w:rsid w:val="00B85AA3"/>
    <w:rsid w:val="00B87B3F"/>
    <w:rsid w:val="00B87FF4"/>
    <w:rsid w:val="00B9421F"/>
    <w:rsid w:val="00B94DA4"/>
    <w:rsid w:val="00BA0BA0"/>
    <w:rsid w:val="00BA0DF7"/>
    <w:rsid w:val="00BA327E"/>
    <w:rsid w:val="00BA3644"/>
    <w:rsid w:val="00BA47B0"/>
    <w:rsid w:val="00BA57ED"/>
    <w:rsid w:val="00BA7ECD"/>
    <w:rsid w:val="00BB109B"/>
    <w:rsid w:val="00BB4903"/>
    <w:rsid w:val="00BB501E"/>
    <w:rsid w:val="00BB6050"/>
    <w:rsid w:val="00BB66E4"/>
    <w:rsid w:val="00BC3745"/>
    <w:rsid w:val="00BC58D1"/>
    <w:rsid w:val="00BC66C3"/>
    <w:rsid w:val="00BD078A"/>
    <w:rsid w:val="00BD1819"/>
    <w:rsid w:val="00BD1A37"/>
    <w:rsid w:val="00BD3B90"/>
    <w:rsid w:val="00BD590E"/>
    <w:rsid w:val="00BD6553"/>
    <w:rsid w:val="00BE3471"/>
    <w:rsid w:val="00BE3A25"/>
    <w:rsid w:val="00BE4943"/>
    <w:rsid w:val="00BF12B1"/>
    <w:rsid w:val="00BF19AA"/>
    <w:rsid w:val="00BF2981"/>
    <w:rsid w:val="00BF5231"/>
    <w:rsid w:val="00BF6EFA"/>
    <w:rsid w:val="00C00E85"/>
    <w:rsid w:val="00C02F6A"/>
    <w:rsid w:val="00C0446E"/>
    <w:rsid w:val="00C06283"/>
    <w:rsid w:val="00C07E2F"/>
    <w:rsid w:val="00C10E01"/>
    <w:rsid w:val="00C111E3"/>
    <w:rsid w:val="00C12108"/>
    <w:rsid w:val="00C12829"/>
    <w:rsid w:val="00C12AFF"/>
    <w:rsid w:val="00C13FD1"/>
    <w:rsid w:val="00C146C5"/>
    <w:rsid w:val="00C14A3F"/>
    <w:rsid w:val="00C1794C"/>
    <w:rsid w:val="00C21B08"/>
    <w:rsid w:val="00C2396F"/>
    <w:rsid w:val="00C25F70"/>
    <w:rsid w:val="00C26EA4"/>
    <w:rsid w:val="00C27C0B"/>
    <w:rsid w:val="00C27F67"/>
    <w:rsid w:val="00C34625"/>
    <w:rsid w:val="00C348BA"/>
    <w:rsid w:val="00C36160"/>
    <w:rsid w:val="00C36656"/>
    <w:rsid w:val="00C36A04"/>
    <w:rsid w:val="00C41F84"/>
    <w:rsid w:val="00C422B6"/>
    <w:rsid w:val="00C43068"/>
    <w:rsid w:val="00C47D32"/>
    <w:rsid w:val="00C519E6"/>
    <w:rsid w:val="00C56AFA"/>
    <w:rsid w:val="00C666E5"/>
    <w:rsid w:val="00C74BD0"/>
    <w:rsid w:val="00C74EEC"/>
    <w:rsid w:val="00C806C6"/>
    <w:rsid w:val="00C819E0"/>
    <w:rsid w:val="00C848B5"/>
    <w:rsid w:val="00C873A7"/>
    <w:rsid w:val="00C9030E"/>
    <w:rsid w:val="00C9077B"/>
    <w:rsid w:val="00C917C7"/>
    <w:rsid w:val="00C92B8C"/>
    <w:rsid w:val="00C93864"/>
    <w:rsid w:val="00C93BAC"/>
    <w:rsid w:val="00C93D9E"/>
    <w:rsid w:val="00C94773"/>
    <w:rsid w:val="00C95B26"/>
    <w:rsid w:val="00C97C53"/>
    <w:rsid w:val="00CA2230"/>
    <w:rsid w:val="00CB023A"/>
    <w:rsid w:val="00CB07FB"/>
    <w:rsid w:val="00CB1D3F"/>
    <w:rsid w:val="00CB2658"/>
    <w:rsid w:val="00CB3846"/>
    <w:rsid w:val="00CB5530"/>
    <w:rsid w:val="00CB6000"/>
    <w:rsid w:val="00CB6A50"/>
    <w:rsid w:val="00CC0B5B"/>
    <w:rsid w:val="00CC0FD9"/>
    <w:rsid w:val="00CC303E"/>
    <w:rsid w:val="00CC38EB"/>
    <w:rsid w:val="00CC47A2"/>
    <w:rsid w:val="00CC4992"/>
    <w:rsid w:val="00CD02F6"/>
    <w:rsid w:val="00CD6186"/>
    <w:rsid w:val="00CD7A52"/>
    <w:rsid w:val="00CE1795"/>
    <w:rsid w:val="00CE5AC8"/>
    <w:rsid w:val="00CE6E2C"/>
    <w:rsid w:val="00CE7F2B"/>
    <w:rsid w:val="00CF096A"/>
    <w:rsid w:val="00CF18F5"/>
    <w:rsid w:val="00CF34E4"/>
    <w:rsid w:val="00CF35B7"/>
    <w:rsid w:val="00CF365E"/>
    <w:rsid w:val="00CF4669"/>
    <w:rsid w:val="00D00861"/>
    <w:rsid w:val="00D01715"/>
    <w:rsid w:val="00D075CA"/>
    <w:rsid w:val="00D10049"/>
    <w:rsid w:val="00D11981"/>
    <w:rsid w:val="00D12EE7"/>
    <w:rsid w:val="00D20775"/>
    <w:rsid w:val="00D26DF2"/>
    <w:rsid w:val="00D27626"/>
    <w:rsid w:val="00D2795A"/>
    <w:rsid w:val="00D31075"/>
    <w:rsid w:val="00D32DC8"/>
    <w:rsid w:val="00D3311B"/>
    <w:rsid w:val="00D35302"/>
    <w:rsid w:val="00D37403"/>
    <w:rsid w:val="00D37D0E"/>
    <w:rsid w:val="00D4719D"/>
    <w:rsid w:val="00D4754E"/>
    <w:rsid w:val="00D47736"/>
    <w:rsid w:val="00D50030"/>
    <w:rsid w:val="00D50BFA"/>
    <w:rsid w:val="00D520E6"/>
    <w:rsid w:val="00D54D34"/>
    <w:rsid w:val="00D55E12"/>
    <w:rsid w:val="00D576DF"/>
    <w:rsid w:val="00D6034F"/>
    <w:rsid w:val="00D6442D"/>
    <w:rsid w:val="00D65654"/>
    <w:rsid w:val="00D65A39"/>
    <w:rsid w:val="00D66135"/>
    <w:rsid w:val="00D71340"/>
    <w:rsid w:val="00D75298"/>
    <w:rsid w:val="00D7661D"/>
    <w:rsid w:val="00D81BC5"/>
    <w:rsid w:val="00D8302A"/>
    <w:rsid w:val="00D831C4"/>
    <w:rsid w:val="00D93D71"/>
    <w:rsid w:val="00D94CD1"/>
    <w:rsid w:val="00D96537"/>
    <w:rsid w:val="00DA0C9C"/>
    <w:rsid w:val="00DA3690"/>
    <w:rsid w:val="00DC033B"/>
    <w:rsid w:val="00DC0381"/>
    <w:rsid w:val="00DC133E"/>
    <w:rsid w:val="00DC7A42"/>
    <w:rsid w:val="00DD1650"/>
    <w:rsid w:val="00DD593E"/>
    <w:rsid w:val="00DE1C20"/>
    <w:rsid w:val="00DF03EE"/>
    <w:rsid w:val="00DF1790"/>
    <w:rsid w:val="00DF19E6"/>
    <w:rsid w:val="00DF1F07"/>
    <w:rsid w:val="00E00C34"/>
    <w:rsid w:val="00E016EC"/>
    <w:rsid w:val="00E02DCB"/>
    <w:rsid w:val="00E10D40"/>
    <w:rsid w:val="00E12DC5"/>
    <w:rsid w:val="00E16AA2"/>
    <w:rsid w:val="00E1729E"/>
    <w:rsid w:val="00E2372B"/>
    <w:rsid w:val="00E25130"/>
    <w:rsid w:val="00E301EF"/>
    <w:rsid w:val="00E30736"/>
    <w:rsid w:val="00E314B1"/>
    <w:rsid w:val="00E3154D"/>
    <w:rsid w:val="00E34387"/>
    <w:rsid w:val="00E3770A"/>
    <w:rsid w:val="00E37C36"/>
    <w:rsid w:val="00E40416"/>
    <w:rsid w:val="00E45811"/>
    <w:rsid w:val="00E46495"/>
    <w:rsid w:val="00E46CBC"/>
    <w:rsid w:val="00E54B4C"/>
    <w:rsid w:val="00E56256"/>
    <w:rsid w:val="00E57C4E"/>
    <w:rsid w:val="00E60DC9"/>
    <w:rsid w:val="00E61271"/>
    <w:rsid w:val="00E6383B"/>
    <w:rsid w:val="00E719A1"/>
    <w:rsid w:val="00E74324"/>
    <w:rsid w:val="00E77629"/>
    <w:rsid w:val="00E80A61"/>
    <w:rsid w:val="00E82B10"/>
    <w:rsid w:val="00E860CA"/>
    <w:rsid w:val="00E902C5"/>
    <w:rsid w:val="00E95050"/>
    <w:rsid w:val="00E9720E"/>
    <w:rsid w:val="00EA10B2"/>
    <w:rsid w:val="00EA3C74"/>
    <w:rsid w:val="00EA5054"/>
    <w:rsid w:val="00EB3D64"/>
    <w:rsid w:val="00EB4F81"/>
    <w:rsid w:val="00EB549D"/>
    <w:rsid w:val="00EC0B8C"/>
    <w:rsid w:val="00EC15A5"/>
    <w:rsid w:val="00EC1F84"/>
    <w:rsid w:val="00EC2389"/>
    <w:rsid w:val="00EC3E71"/>
    <w:rsid w:val="00EC5463"/>
    <w:rsid w:val="00EC5C13"/>
    <w:rsid w:val="00EC61C0"/>
    <w:rsid w:val="00EC6EC9"/>
    <w:rsid w:val="00EC6F83"/>
    <w:rsid w:val="00EC76C8"/>
    <w:rsid w:val="00EC7C01"/>
    <w:rsid w:val="00ED07E0"/>
    <w:rsid w:val="00ED1299"/>
    <w:rsid w:val="00EE1A53"/>
    <w:rsid w:val="00EE1EC0"/>
    <w:rsid w:val="00EE32D1"/>
    <w:rsid w:val="00EE6A1C"/>
    <w:rsid w:val="00EF7A4D"/>
    <w:rsid w:val="00F025D7"/>
    <w:rsid w:val="00F02A78"/>
    <w:rsid w:val="00F05198"/>
    <w:rsid w:val="00F11A95"/>
    <w:rsid w:val="00F14587"/>
    <w:rsid w:val="00F14937"/>
    <w:rsid w:val="00F24DCE"/>
    <w:rsid w:val="00F2573A"/>
    <w:rsid w:val="00F27B52"/>
    <w:rsid w:val="00F329DA"/>
    <w:rsid w:val="00F3752D"/>
    <w:rsid w:val="00F42CE4"/>
    <w:rsid w:val="00F446CA"/>
    <w:rsid w:val="00F46A6E"/>
    <w:rsid w:val="00F50D41"/>
    <w:rsid w:val="00F64AC2"/>
    <w:rsid w:val="00F71D0F"/>
    <w:rsid w:val="00F725B6"/>
    <w:rsid w:val="00F746C0"/>
    <w:rsid w:val="00F775DC"/>
    <w:rsid w:val="00F77848"/>
    <w:rsid w:val="00F80384"/>
    <w:rsid w:val="00F83E5B"/>
    <w:rsid w:val="00F84C6A"/>
    <w:rsid w:val="00F928AC"/>
    <w:rsid w:val="00F93D9E"/>
    <w:rsid w:val="00FA0411"/>
    <w:rsid w:val="00FA257E"/>
    <w:rsid w:val="00FB2A76"/>
    <w:rsid w:val="00FB3A58"/>
    <w:rsid w:val="00FC1682"/>
    <w:rsid w:val="00FD525E"/>
    <w:rsid w:val="00FD7309"/>
    <w:rsid w:val="00FD796B"/>
    <w:rsid w:val="00FE418D"/>
    <w:rsid w:val="00FE47A1"/>
    <w:rsid w:val="00FE47A6"/>
    <w:rsid w:val="00FE4EB1"/>
    <w:rsid w:val="00FE65DC"/>
    <w:rsid w:val="00FF0317"/>
    <w:rsid w:val="00FF1C19"/>
    <w:rsid w:val="00FF5058"/>
    <w:rsid w:val="00FF5272"/>
    <w:rsid w:val="00FF57A5"/>
    <w:rsid w:val="00FF59F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0F69B8A"/>
  <w15:chartTrackingRefBased/>
  <w15:docId w15:val="{AF77FFAC-FB3A-477A-8316-ECD3B65599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A7DDB"/>
    <w:pPr>
      <w:spacing w:after="0" w:line="240" w:lineRule="auto"/>
    </w:pPr>
    <w:rPr>
      <w:rFonts w:ascii="Calibri" w:hAnsi="Calibri" w:cs="Calibri"/>
    </w:rPr>
  </w:style>
  <w:style w:type="paragraph" w:styleId="Heading1">
    <w:name w:val="heading 1"/>
    <w:basedOn w:val="Normal"/>
    <w:link w:val="Heading1Char"/>
    <w:uiPriority w:val="9"/>
    <w:qFormat/>
    <w:rsid w:val="001E4F2B"/>
    <w:pPr>
      <w:spacing w:before="100" w:beforeAutospacing="1" w:after="100" w:afterAutospacing="1"/>
      <w:outlineLvl w:val="0"/>
    </w:pPr>
    <w:rPr>
      <w:rFonts w:ascii="Times New Roman" w:eastAsia="Times New Roman" w:hAnsi="Times New Roman" w:cs="Times New Roman"/>
      <w:b/>
      <w:bCs/>
      <w:kern w:val="36"/>
      <w:sz w:val="48"/>
      <w:szCs w:val="48"/>
    </w:rPr>
  </w:style>
  <w:style w:type="paragraph" w:styleId="Heading4">
    <w:name w:val="heading 4"/>
    <w:basedOn w:val="Normal"/>
    <w:next w:val="Normal"/>
    <w:link w:val="Heading4Char"/>
    <w:uiPriority w:val="9"/>
    <w:semiHidden/>
    <w:unhideWhenUsed/>
    <w:qFormat/>
    <w:rsid w:val="00F3752D"/>
    <w:pPr>
      <w:keepNext/>
      <w:keepLines/>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E902C5"/>
    <w:pPr>
      <w:keepNext/>
      <w:keepLines/>
      <w:spacing w:before="4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37A05"/>
    <w:pPr>
      <w:ind w:left="720"/>
      <w:contextualSpacing/>
    </w:pPr>
  </w:style>
  <w:style w:type="character" w:customStyle="1" w:styleId="Heading1Char">
    <w:name w:val="Heading 1 Char"/>
    <w:basedOn w:val="DefaultParagraphFont"/>
    <w:link w:val="Heading1"/>
    <w:uiPriority w:val="9"/>
    <w:rsid w:val="001E4F2B"/>
    <w:rPr>
      <w:rFonts w:ascii="Times New Roman" w:eastAsia="Times New Roman" w:hAnsi="Times New Roman" w:cs="Times New Roman"/>
      <w:b/>
      <w:bCs/>
      <w:kern w:val="36"/>
      <w:sz w:val="48"/>
      <w:szCs w:val="48"/>
    </w:rPr>
  </w:style>
  <w:style w:type="paragraph" w:styleId="NormalWeb">
    <w:name w:val="Normal (Web)"/>
    <w:basedOn w:val="Normal"/>
    <w:uiPriority w:val="99"/>
    <w:unhideWhenUsed/>
    <w:rsid w:val="001E4F2B"/>
    <w:pPr>
      <w:spacing w:before="100" w:beforeAutospacing="1" w:after="100" w:afterAutospacing="1"/>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1E4F2B"/>
    <w:rPr>
      <w:color w:val="0000FF"/>
      <w:u w:val="single"/>
    </w:rPr>
  </w:style>
  <w:style w:type="character" w:customStyle="1" w:styleId="UnresolvedMention1">
    <w:name w:val="Unresolved Mention1"/>
    <w:basedOn w:val="DefaultParagraphFont"/>
    <w:uiPriority w:val="99"/>
    <w:semiHidden/>
    <w:unhideWhenUsed/>
    <w:rsid w:val="008A7DDB"/>
    <w:rPr>
      <w:color w:val="605E5C"/>
      <w:shd w:val="clear" w:color="auto" w:fill="E1DFDD"/>
    </w:rPr>
  </w:style>
  <w:style w:type="character" w:styleId="FollowedHyperlink">
    <w:name w:val="FollowedHyperlink"/>
    <w:basedOn w:val="DefaultParagraphFont"/>
    <w:uiPriority w:val="99"/>
    <w:semiHidden/>
    <w:unhideWhenUsed/>
    <w:rsid w:val="008A7DDB"/>
    <w:rPr>
      <w:color w:val="954F72" w:themeColor="followedHyperlink"/>
      <w:u w:val="single"/>
    </w:rPr>
  </w:style>
  <w:style w:type="table" w:styleId="TableGrid">
    <w:name w:val="Table Grid"/>
    <w:basedOn w:val="TableNormal"/>
    <w:uiPriority w:val="39"/>
    <w:rsid w:val="001A5EE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PlainTable5">
    <w:name w:val="Plain Table 5"/>
    <w:basedOn w:val="TableNormal"/>
    <w:uiPriority w:val="45"/>
    <w:rsid w:val="007B4B44"/>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PlainTable3">
    <w:name w:val="Plain Table 3"/>
    <w:basedOn w:val="TableNormal"/>
    <w:uiPriority w:val="43"/>
    <w:rsid w:val="00EB3D64"/>
    <w:pPr>
      <w:spacing w:after="0" w:line="240" w:lineRule="auto"/>
    </w:pPr>
    <w:rPr>
      <w:rFonts w:asciiTheme="majorHAnsi" w:hAnsiTheme="majorHAnsi"/>
    </w:rPr>
    <w:tblPr>
      <w:tblStyleRowBandSize w:val="1"/>
      <w:tblStyleColBandSize w:val="1"/>
    </w:tblPr>
    <w:tblStylePr w:type="firstRow">
      <w:rPr>
        <w:rFonts w:asciiTheme="minorHAnsi" w:hAnsiTheme="minorHAnsi"/>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GridTable2-Accent3">
    <w:name w:val="Grid Table 2 Accent 3"/>
    <w:basedOn w:val="TableNormal"/>
    <w:uiPriority w:val="47"/>
    <w:rsid w:val="00EB3D64"/>
    <w:pPr>
      <w:spacing w:after="0" w:line="240" w:lineRule="auto"/>
    </w:pPr>
    <w:tblPr>
      <w:tblStyleRowBandSize w:val="1"/>
      <w:tblStyleColBandSize w:val="1"/>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GridTable4-Accent3">
    <w:name w:val="Grid Table 4 Accent 3"/>
    <w:basedOn w:val="TableNormal"/>
    <w:uiPriority w:val="49"/>
    <w:rsid w:val="008E75DB"/>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TableGridLight">
    <w:name w:val="Grid Table Light"/>
    <w:basedOn w:val="TableNormal"/>
    <w:uiPriority w:val="40"/>
    <w:rsid w:val="00AF61D5"/>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CommentReference">
    <w:name w:val="annotation reference"/>
    <w:basedOn w:val="DefaultParagraphFont"/>
    <w:uiPriority w:val="99"/>
    <w:semiHidden/>
    <w:unhideWhenUsed/>
    <w:rsid w:val="00621AA6"/>
    <w:rPr>
      <w:sz w:val="16"/>
      <w:szCs w:val="16"/>
    </w:rPr>
  </w:style>
  <w:style w:type="paragraph" w:styleId="CommentText">
    <w:name w:val="annotation text"/>
    <w:basedOn w:val="Normal"/>
    <w:link w:val="CommentTextChar"/>
    <w:uiPriority w:val="99"/>
    <w:semiHidden/>
    <w:unhideWhenUsed/>
    <w:rsid w:val="00621AA6"/>
    <w:rPr>
      <w:sz w:val="20"/>
      <w:szCs w:val="20"/>
    </w:rPr>
  </w:style>
  <w:style w:type="character" w:customStyle="1" w:styleId="CommentTextChar">
    <w:name w:val="Comment Text Char"/>
    <w:basedOn w:val="DefaultParagraphFont"/>
    <w:link w:val="CommentText"/>
    <w:uiPriority w:val="99"/>
    <w:semiHidden/>
    <w:rsid w:val="00621AA6"/>
    <w:rPr>
      <w:rFonts w:ascii="Calibri" w:hAnsi="Calibri" w:cs="Calibri"/>
      <w:sz w:val="20"/>
      <w:szCs w:val="20"/>
    </w:rPr>
  </w:style>
  <w:style w:type="paragraph" w:styleId="CommentSubject">
    <w:name w:val="annotation subject"/>
    <w:basedOn w:val="CommentText"/>
    <w:next w:val="CommentText"/>
    <w:link w:val="CommentSubjectChar"/>
    <w:uiPriority w:val="99"/>
    <w:semiHidden/>
    <w:unhideWhenUsed/>
    <w:rsid w:val="00621AA6"/>
    <w:rPr>
      <w:b/>
      <w:bCs/>
    </w:rPr>
  </w:style>
  <w:style w:type="character" w:customStyle="1" w:styleId="CommentSubjectChar">
    <w:name w:val="Comment Subject Char"/>
    <w:basedOn w:val="CommentTextChar"/>
    <w:link w:val="CommentSubject"/>
    <w:uiPriority w:val="99"/>
    <w:semiHidden/>
    <w:rsid w:val="00621AA6"/>
    <w:rPr>
      <w:rFonts w:ascii="Calibri" w:hAnsi="Calibri" w:cs="Calibri"/>
      <w:b/>
      <w:bCs/>
      <w:sz w:val="20"/>
      <w:szCs w:val="20"/>
    </w:rPr>
  </w:style>
  <w:style w:type="paragraph" w:styleId="BalloonText">
    <w:name w:val="Balloon Text"/>
    <w:basedOn w:val="Normal"/>
    <w:link w:val="BalloonTextChar"/>
    <w:uiPriority w:val="99"/>
    <w:semiHidden/>
    <w:unhideWhenUsed/>
    <w:rsid w:val="00621AA6"/>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621AA6"/>
    <w:rPr>
      <w:rFonts w:ascii="Times New Roman" w:hAnsi="Times New Roman" w:cs="Times New Roman"/>
      <w:sz w:val="18"/>
      <w:szCs w:val="18"/>
    </w:rPr>
  </w:style>
  <w:style w:type="paragraph" w:styleId="Bibliography">
    <w:name w:val="Bibliography"/>
    <w:basedOn w:val="Normal"/>
    <w:next w:val="Normal"/>
    <w:uiPriority w:val="37"/>
    <w:unhideWhenUsed/>
    <w:rsid w:val="00103594"/>
    <w:pPr>
      <w:tabs>
        <w:tab w:val="left" w:pos="500"/>
      </w:tabs>
      <w:spacing w:after="240"/>
      <w:ind w:left="504" w:hanging="504"/>
    </w:pPr>
  </w:style>
  <w:style w:type="character" w:customStyle="1" w:styleId="Heading5Char">
    <w:name w:val="Heading 5 Char"/>
    <w:basedOn w:val="DefaultParagraphFont"/>
    <w:link w:val="Heading5"/>
    <w:uiPriority w:val="9"/>
    <w:semiHidden/>
    <w:rsid w:val="00E902C5"/>
    <w:rPr>
      <w:rFonts w:asciiTheme="majorHAnsi" w:eastAsiaTheme="majorEastAsia" w:hAnsiTheme="majorHAnsi" w:cstheme="majorBidi"/>
      <w:color w:val="2E74B5" w:themeColor="accent1" w:themeShade="BF"/>
    </w:rPr>
  </w:style>
  <w:style w:type="character" w:styleId="Strong">
    <w:name w:val="Strong"/>
    <w:basedOn w:val="DefaultParagraphFont"/>
    <w:uiPriority w:val="22"/>
    <w:qFormat/>
    <w:rsid w:val="00E902C5"/>
    <w:rPr>
      <w:b/>
      <w:bCs/>
    </w:rPr>
  </w:style>
  <w:style w:type="character" w:styleId="Emphasis">
    <w:name w:val="Emphasis"/>
    <w:basedOn w:val="DefaultParagraphFont"/>
    <w:uiPriority w:val="20"/>
    <w:qFormat/>
    <w:rsid w:val="00E902C5"/>
    <w:rPr>
      <w:i/>
      <w:iCs/>
    </w:rPr>
  </w:style>
  <w:style w:type="paragraph" w:styleId="Footer">
    <w:name w:val="footer"/>
    <w:basedOn w:val="Normal"/>
    <w:link w:val="FooterChar"/>
    <w:uiPriority w:val="99"/>
    <w:unhideWhenUsed/>
    <w:rsid w:val="009C12C1"/>
    <w:pPr>
      <w:tabs>
        <w:tab w:val="center" w:pos="4513"/>
        <w:tab w:val="right" w:pos="9026"/>
      </w:tabs>
    </w:pPr>
  </w:style>
  <w:style w:type="character" w:customStyle="1" w:styleId="FooterChar">
    <w:name w:val="Footer Char"/>
    <w:basedOn w:val="DefaultParagraphFont"/>
    <w:link w:val="Footer"/>
    <w:uiPriority w:val="99"/>
    <w:rsid w:val="009C12C1"/>
    <w:rPr>
      <w:rFonts w:ascii="Calibri" w:hAnsi="Calibri" w:cs="Calibri"/>
    </w:rPr>
  </w:style>
  <w:style w:type="character" w:styleId="PageNumber">
    <w:name w:val="page number"/>
    <w:basedOn w:val="DefaultParagraphFont"/>
    <w:uiPriority w:val="99"/>
    <w:semiHidden/>
    <w:unhideWhenUsed/>
    <w:rsid w:val="009C12C1"/>
  </w:style>
  <w:style w:type="paragraph" w:styleId="Header">
    <w:name w:val="header"/>
    <w:basedOn w:val="Normal"/>
    <w:link w:val="HeaderChar"/>
    <w:uiPriority w:val="99"/>
    <w:unhideWhenUsed/>
    <w:rsid w:val="009C12C1"/>
    <w:pPr>
      <w:tabs>
        <w:tab w:val="center" w:pos="4513"/>
        <w:tab w:val="right" w:pos="9026"/>
      </w:tabs>
    </w:pPr>
  </w:style>
  <w:style w:type="character" w:customStyle="1" w:styleId="HeaderChar">
    <w:name w:val="Header Char"/>
    <w:basedOn w:val="DefaultParagraphFont"/>
    <w:link w:val="Header"/>
    <w:uiPriority w:val="99"/>
    <w:rsid w:val="009C12C1"/>
    <w:rPr>
      <w:rFonts w:ascii="Calibri" w:hAnsi="Calibri" w:cs="Calibri"/>
    </w:rPr>
  </w:style>
  <w:style w:type="character" w:customStyle="1" w:styleId="Heading4Char">
    <w:name w:val="Heading 4 Char"/>
    <w:basedOn w:val="DefaultParagraphFont"/>
    <w:link w:val="Heading4"/>
    <w:uiPriority w:val="9"/>
    <w:semiHidden/>
    <w:rsid w:val="00F3752D"/>
    <w:rPr>
      <w:rFonts w:asciiTheme="majorHAnsi" w:eastAsiaTheme="majorEastAsia" w:hAnsiTheme="majorHAnsi" w:cstheme="majorBidi"/>
      <w:i/>
      <w:iCs/>
      <w:color w:val="2E74B5" w:themeColor="accent1" w:themeShade="BF"/>
    </w:rPr>
  </w:style>
  <w:style w:type="paragraph" w:customStyle="1" w:styleId="i4a-back-to-top">
    <w:name w:val="i4a-back-to-top"/>
    <w:basedOn w:val="Normal"/>
    <w:rsid w:val="00F3752D"/>
    <w:pPr>
      <w:spacing w:before="100" w:beforeAutospacing="1" w:after="100" w:afterAutospacing="1"/>
    </w:pPr>
    <w:rPr>
      <w:rFonts w:ascii="Times New Roman" w:eastAsia="Times New Roman" w:hAnsi="Times New Roman" w:cs="Times New Roman"/>
      <w:sz w:val="24"/>
      <w:szCs w:val="24"/>
    </w:rPr>
  </w:style>
  <w:style w:type="paragraph" w:customStyle="1" w:styleId="minusjno">
    <w:name w:val="minus_jno"/>
    <w:basedOn w:val="Normal"/>
    <w:rsid w:val="00F3752D"/>
    <w:pPr>
      <w:spacing w:before="100" w:beforeAutospacing="1" w:after="100" w:afterAutospacing="1"/>
    </w:pPr>
    <w:rPr>
      <w:rFonts w:ascii="Times New Roman" w:eastAsia="Times New Roman" w:hAnsi="Times New Roman" w:cs="Times New Roman"/>
      <w:sz w:val="24"/>
      <w:szCs w:val="24"/>
    </w:rPr>
  </w:style>
  <w:style w:type="paragraph" w:styleId="Revision">
    <w:name w:val="Revision"/>
    <w:hidden/>
    <w:uiPriority w:val="99"/>
    <w:semiHidden/>
    <w:rsid w:val="00723E5D"/>
    <w:pPr>
      <w:spacing w:after="0" w:line="240" w:lineRule="auto"/>
    </w:pPr>
    <w:rPr>
      <w:rFonts w:ascii="Calibri" w:hAnsi="Calibri" w:cs="Calibri"/>
    </w:rPr>
  </w:style>
  <w:style w:type="character" w:styleId="LineNumber">
    <w:name w:val="line number"/>
    <w:basedOn w:val="DefaultParagraphFont"/>
    <w:uiPriority w:val="99"/>
    <w:semiHidden/>
    <w:unhideWhenUsed/>
    <w:rsid w:val="00715F4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2477294">
      <w:bodyDiv w:val="1"/>
      <w:marLeft w:val="0"/>
      <w:marRight w:val="0"/>
      <w:marTop w:val="0"/>
      <w:marBottom w:val="0"/>
      <w:divBdr>
        <w:top w:val="none" w:sz="0" w:space="0" w:color="auto"/>
        <w:left w:val="none" w:sz="0" w:space="0" w:color="auto"/>
        <w:bottom w:val="none" w:sz="0" w:space="0" w:color="auto"/>
        <w:right w:val="none" w:sz="0" w:space="0" w:color="auto"/>
      </w:divBdr>
    </w:div>
    <w:div w:id="110706820">
      <w:bodyDiv w:val="1"/>
      <w:marLeft w:val="0"/>
      <w:marRight w:val="0"/>
      <w:marTop w:val="0"/>
      <w:marBottom w:val="0"/>
      <w:divBdr>
        <w:top w:val="none" w:sz="0" w:space="0" w:color="auto"/>
        <w:left w:val="none" w:sz="0" w:space="0" w:color="auto"/>
        <w:bottom w:val="none" w:sz="0" w:space="0" w:color="auto"/>
        <w:right w:val="none" w:sz="0" w:space="0" w:color="auto"/>
      </w:divBdr>
    </w:div>
    <w:div w:id="117988479">
      <w:bodyDiv w:val="1"/>
      <w:marLeft w:val="0"/>
      <w:marRight w:val="0"/>
      <w:marTop w:val="0"/>
      <w:marBottom w:val="0"/>
      <w:divBdr>
        <w:top w:val="none" w:sz="0" w:space="0" w:color="auto"/>
        <w:left w:val="none" w:sz="0" w:space="0" w:color="auto"/>
        <w:bottom w:val="none" w:sz="0" w:space="0" w:color="auto"/>
        <w:right w:val="none" w:sz="0" w:space="0" w:color="auto"/>
      </w:divBdr>
    </w:div>
    <w:div w:id="136343082">
      <w:bodyDiv w:val="1"/>
      <w:marLeft w:val="0"/>
      <w:marRight w:val="0"/>
      <w:marTop w:val="0"/>
      <w:marBottom w:val="0"/>
      <w:divBdr>
        <w:top w:val="none" w:sz="0" w:space="0" w:color="auto"/>
        <w:left w:val="none" w:sz="0" w:space="0" w:color="auto"/>
        <w:bottom w:val="none" w:sz="0" w:space="0" w:color="auto"/>
        <w:right w:val="none" w:sz="0" w:space="0" w:color="auto"/>
      </w:divBdr>
    </w:div>
    <w:div w:id="149444030">
      <w:bodyDiv w:val="1"/>
      <w:marLeft w:val="0"/>
      <w:marRight w:val="0"/>
      <w:marTop w:val="0"/>
      <w:marBottom w:val="0"/>
      <w:divBdr>
        <w:top w:val="none" w:sz="0" w:space="0" w:color="auto"/>
        <w:left w:val="none" w:sz="0" w:space="0" w:color="auto"/>
        <w:bottom w:val="none" w:sz="0" w:space="0" w:color="auto"/>
        <w:right w:val="none" w:sz="0" w:space="0" w:color="auto"/>
      </w:divBdr>
    </w:div>
    <w:div w:id="154540005">
      <w:bodyDiv w:val="1"/>
      <w:marLeft w:val="0"/>
      <w:marRight w:val="0"/>
      <w:marTop w:val="0"/>
      <w:marBottom w:val="0"/>
      <w:divBdr>
        <w:top w:val="none" w:sz="0" w:space="0" w:color="auto"/>
        <w:left w:val="none" w:sz="0" w:space="0" w:color="auto"/>
        <w:bottom w:val="none" w:sz="0" w:space="0" w:color="auto"/>
        <w:right w:val="none" w:sz="0" w:space="0" w:color="auto"/>
      </w:divBdr>
    </w:div>
    <w:div w:id="172884712">
      <w:bodyDiv w:val="1"/>
      <w:marLeft w:val="0"/>
      <w:marRight w:val="0"/>
      <w:marTop w:val="0"/>
      <w:marBottom w:val="0"/>
      <w:divBdr>
        <w:top w:val="none" w:sz="0" w:space="0" w:color="auto"/>
        <w:left w:val="none" w:sz="0" w:space="0" w:color="auto"/>
        <w:bottom w:val="none" w:sz="0" w:space="0" w:color="auto"/>
        <w:right w:val="none" w:sz="0" w:space="0" w:color="auto"/>
      </w:divBdr>
    </w:div>
    <w:div w:id="183370444">
      <w:bodyDiv w:val="1"/>
      <w:marLeft w:val="0"/>
      <w:marRight w:val="0"/>
      <w:marTop w:val="0"/>
      <w:marBottom w:val="0"/>
      <w:divBdr>
        <w:top w:val="none" w:sz="0" w:space="0" w:color="auto"/>
        <w:left w:val="none" w:sz="0" w:space="0" w:color="auto"/>
        <w:bottom w:val="none" w:sz="0" w:space="0" w:color="auto"/>
        <w:right w:val="none" w:sz="0" w:space="0" w:color="auto"/>
      </w:divBdr>
      <w:divsChild>
        <w:div w:id="1073355083">
          <w:marLeft w:val="0"/>
          <w:marRight w:val="0"/>
          <w:marTop w:val="0"/>
          <w:marBottom w:val="0"/>
          <w:divBdr>
            <w:top w:val="none" w:sz="0" w:space="0" w:color="auto"/>
            <w:left w:val="none" w:sz="0" w:space="0" w:color="auto"/>
            <w:bottom w:val="none" w:sz="0" w:space="0" w:color="auto"/>
            <w:right w:val="none" w:sz="0" w:space="0" w:color="auto"/>
          </w:divBdr>
        </w:div>
        <w:div w:id="1534688091">
          <w:marLeft w:val="0"/>
          <w:marRight w:val="0"/>
          <w:marTop w:val="0"/>
          <w:marBottom w:val="0"/>
          <w:divBdr>
            <w:top w:val="none" w:sz="0" w:space="0" w:color="auto"/>
            <w:left w:val="none" w:sz="0" w:space="0" w:color="auto"/>
            <w:bottom w:val="none" w:sz="0" w:space="0" w:color="auto"/>
            <w:right w:val="none" w:sz="0" w:space="0" w:color="auto"/>
          </w:divBdr>
        </w:div>
        <w:div w:id="399138878">
          <w:marLeft w:val="0"/>
          <w:marRight w:val="0"/>
          <w:marTop w:val="0"/>
          <w:marBottom w:val="0"/>
          <w:divBdr>
            <w:top w:val="none" w:sz="0" w:space="0" w:color="auto"/>
            <w:left w:val="none" w:sz="0" w:space="0" w:color="auto"/>
            <w:bottom w:val="none" w:sz="0" w:space="0" w:color="auto"/>
            <w:right w:val="none" w:sz="0" w:space="0" w:color="auto"/>
          </w:divBdr>
          <w:divsChild>
            <w:div w:id="213539947">
              <w:marLeft w:val="0"/>
              <w:marRight w:val="0"/>
              <w:marTop w:val="0"/>
              <w:marBottom w:val="0"/>
              <w:divBdr>
                <w:top w:val="none" w:sz="0" w:space="0" w:color="auto"/>
                <w:left w:val="none" w:sz="0" w:space="0" w:color="auto"/>
                <w:bottom w:val="none" w:sz="0" w:space="0" w:color="auto"/>
                <w:right w:val="none" w:sz="0" w:space="0" w:color="auto"/>
              </w:divBdr>
            </w:div>
            <w:div w:id="602345490">
              <w:marLeft w:val="0"/>
              <w:marRight w:val="0"/>
              <w:marTop w:val="0"/>
              <w:marBottom w:val="0"/>
              <w:divBdr>
                <w:top w:val="none" w:sz="0" w:space="0" w:color="auto"/>
                <w:left w:val="none" w:sz="0" w:space="0" w:color="auto"/>
                <w:bottom w:val="none" w:sz="0" w:space="0" w:color="auto"/>
                <w:right w:val="none" w:sz="0" w:space="0" w:color="auto"/>
              </w:divBdr>
            </w:div>
            <w:div w:id="385420601">
              <w:marLeft w:val="0"/>
              <w:marRight w:val="0"/>
              <w:marTop w:val="0"/>
              <w:marBottom w:val="0"/>
              <w:divBdr>
                <w:top w:val="none" w:sz="0" w:space="0" w:color="auto"/>
                <w:left w:val="none" w:sz="0" w:space="0" w:color="auto"/>
                <w:bottom w:val="none" w:sz="0" w:space="0" w:color="auto"/>
                <w:right w:val="none" w:sz="0" w:space="0" w:color="auto"/>
              </w:divBdr>
            </w:div>
            <w:div w:id="1407652566">
              <w:marLeft w:val="0"/>
              <w:marRight w:val="0"/>
              <w:marTop w:val="0"/>
              <w:marBottom w:val="0"/>
              <w:divBdr>
                <w:top w:val="none" w:sz="0" w:space="0" w:color="auto"/>
                <w:left w:val="none" w:sz="0" w:space="0" w:color="auto"/>
                <w:bottom w:val="none" w:sz="0" w:space="0" w:color="auto"/>
                <w:right w:val="none" w:sz="0" w:space="0" w:color="auto"/>
              </w:divBdr>
            </w:div>
            <w:div w:id="591276362">
              <w:marLeft w:val="0"/>
              <w:marRight w:val="0"/>
              <w:marTop w:val="0"/>
              <w:marBottom w:val="0"/>
              <w:divBdr>
                <w:top w:val="none" w:sz="0" w:space="0" w:color="auto"/>
                <w:left w:val="none" w:sz="0" w:space="0" w:color="auto"/>
                <w:bottom w:val="none" w:sz="0" w:space="0" w:color="auto"/>
                <w:right w:val="none" w:sz="0" w:space="0" w:color="auto"/>
              </w:divBdr>
            </w:div>
          </w:divsChild>
        </w:div>
        <w:div w:id="1224440163">
          <w:marLeft w:val="0"/>
          <w:marRight w:val="0"/>
          <w:marTop w:val="0"/>
          <w:marBottom w:val="0"/>
          <w:divBdr>
            <w:top w:val="none" w:sz="0" w:space="0" w:color="auto"/>
            <w:left w:val="none" w:sz="0" w:space="0" w:color="auto"/>
            <w:bottom w:val="none" w:sz="0" w:space="0" w:color="auto"/>
            <w:right w:val="none" w:sz="0" w:space="0" w:color="auto"/>
          </w:divBdr>
        </w:div>
        <w:div w:id="1897009538">
          <w:marLeft w:val="0"/>
          <w:marRight w:val="0"/>
          <w:marTop w:val="0"/>
          <w:marBottom w:val="0"/>
          <w:divBdr>
            <w:top w:val="none" w:sz="0" w:space="0" w:color="auto"/>
            <w:left w:val="none" w:sz="0" w:space="0" w:color="auto"/>
            <w:bottom w:val="none" w:sz="0" w:space="0" w:color="auto"/>
            <w:right w:val="none" w:sz="0" w:space="0" w:color="auto"/>
          </w:divBdr>
        </w:div>
        <w:div w:id="1121727143">
          <w:marLeft w:val="0"/>
          <w:marRight w:val="0"/>
          <w:marTop w:val="0"/>
          <w:marBottom w:val="0"/>
          <w:divBdr>
            <w:top w:val="none" w:sz="0" w:space="0" w:color="auto"/>
            <w:left w:val="none" w:sz="0" w:space="0" w:color="auto"/>
            <w:bottom w:val="none" w:sz="0" w:space="0" w:color="auto"/>
            <w:right w:val="none" w:sz="0" w:space="0" w:color="auto"/>
          </w:divBdr>
          <w:divsChild>
            <w:div w:id="614483187">
              <w:marLeft w:val="0"/>
              <w:marRight w:val="0"/>
              <w:marTop w:val="0"/>
              <w:marBottom w:val="0"/>
              <w:divBdr>
                <w:top w:val="none" w:sz="0" w:space="0" w:color="auto"/>
                <w:left w:val="none" w:sz="0" w:space="0" w:color="auto"/>
                <w:bottom w:val="none" w:sz="0" w:space="0" w:color="auto"/>
                <w:right w:val="none" w:sz="0" w:space="0" w:color="auto"/>
              </w:divBdr>
            </w:div>
          </w:divsChild>
        </w:div>
        <w:div w:id="1424112505">
          <w:marLeft w:val="0"/>
          <w:marRight w:val="0"/>
          <w:marTop w:val="0"/>
          <w:marBottom w:val="0"/>
          <w:divBdr>
            <w:top w:val="none" w:sz="0" w:space="0" w:color="auto"/>
            <w:left w:val="none" w:sz="0" w:space="0" w:color="auto"/>
            <w:bottom w:val="none" w:sz="0" w:space="0" w:color="auto"/>
            <w:right w:val="none" w:sz="0" w:space="0" w:color="auto"/>
          </w:divBdr>
        </w:div>
        <w:div w:id="818113035">
          <w:marLeft w:val="0"/>
          <w:marRight w:val="0"/>
          <w:marTop w:val="0"/>
          <w:marBottom w:val="0"/>
          <w:divBdr>
            <w:top w:val="none" w:sz="0" w:space="0" w:color="auto"/>
            <w:left w:val="none" w:sz="0" w:space="0" w:color="auto"/>
            <w:bottom w:val="none" w:sz="0" w:space="0" w:color="auto"/>
            <w:right w:val="none" w:sz="0" w:space="0" w:color="auto"/>
          </w:divBdr>
        </w:div>
        <w:div w:id="1517386488">
          <w:marLeft w:val="0"/>
          <w:marRight w:val="0"/>
          <w:marTop w:val="0"/>
          <w:marBottom w:val="0"/>
          <w:divBdr>
            <w:top w:val="none" w:sz="0" w:space="0" w:color="auto"/>
            <w:left w:val="none" w:sz="0" w:space="0" w:color="auto"/>
            <w:bottom w:val="none" w:sz="0" w:space="0" w:color="auto"/>
            <w:right w:val="none" w:sz="0" w:space="0" w:color="auto"/>
          </w:divBdr>
        </w:div>
        <w:div w:id="902134819">
          <w:marLeft w:val="0"/>
          <w:marRight w:val="0"/>
          <w:marTop w:val="0"/>
          <w:marBottom w:val="0"/>
          <w:divBdr>
            <w:top w:val="none" w:sz="0" w:space="0" w:color="auto"/>
            <w:left w:val="none" w:sz="0" w:space="0" w:color="auto"/>
            <w:bottom w:val="none" w:sz="0" w:space="0" w:color="auto"/>
            <w:right w:val="none" w:sz="0" w:space="0" w:color="auto"/>
          </w:divBdr>
        </w:div>
        <w:div w:id="1943297691">
          <w:marLeft w:val="0"/>
          <w:marRight w:val="0"/>
          <w:marTop w:val="0"/>
          <w:marBottom w:val="0"/>
          <w:divBdr>
            <w:top w:val="none" w:sz="0" w:space="0" w:color="auto"/>
            <w:left w:val="none" w:sz="0" w:space="0" w:color="auto"/>
            <w:bottom w:val="none" w:sz="0" w:space="0" w:color="auto"/>
            <w:right w:val="none" w:sz="0" w:space="0" w:color="auto"/>
          </w:divBdr>
        </w:div>
      </w:divsChild>
    </w:div>
    <w:div w:id="187913814">
      <w:bodyDiv w:val="1"/>
      <w:marLeft w:val="0"/>
      <w:marRight w:val="0"/>
      <w:marTop w:val="0"/>
      <w:marBottom w:val="0"/>
      <w:divBdr>
        <w:top w:val="none" w:sz="0" w:space="0" w:color="auto"/>
        <w:left w:val="none" w:sz="0" w:space="0" w:color="auto"/>
        <w:bottom w:val="none" w:sz="0" w:space="0" w:color="auto"/>
        <w:right w:val="none" w:sz="0" w:space="0" w:color="auto"/>
      </w:divBdr>
      <w:divsChild>
        <w:div w:id="1487699383">
          <w:blockQuote w:val="1"/>
          <w:marLeft w:val="720"/>
          <w:marRight w:val="720"/>
          <w:marTop w:val="100"/>
          <w:marBottom w:val="100"/>
          <w:divBdr>
            <w:top w:val="none" w:sz="0" w:space="0" w:color="auto"/>
            <w:left w:val="single" w:sz="36" w:space="9" w:color="auto"/>
            <w:bottom w:val="none" w:sz="0" w:space="0" w:color="auto"/>
            <w:right w:val="none" w:sz="0" w:space="0" w:color="auto"/>
          </w:divBdr>
        </w:div>
      </w:divsChild>
    </w:div>
    <w:div w:id="327756280">
      <w:bodyDiv w:val="1"/>
      <w:marLeft w:val="0"/>
      <w:marRight w:val="0"/>
      <w:marTop w:val="0"/>
      <w:marBottom w:val="0"/>
      <w:divBdr>
        <w:top w:val="none" w:sz="0" w:space="0" w:color="auto"/>
        <w:left w:val="none" w:sz="0" w:space="0" w:color="auto"/>
        <w:bottom w:val="none" w:sz="0" w:space="0" w:color="auto"/>
        <w:right w:val="none" w:sz="0" w:space="0" w:color="auto"/>
      </w:divBdr>
    </w:div>
    <w:div w:id="370691466">
      <w:bodyDiv w:val="1"/>
      <w:marLeft w:val="0"/>
      <w:marRight w:val="0"/>
      <w:marTop w:val="0"/>
      <w:marBottom w:val="0"/>
      <w:divBdr>
        <w:top w:val="none" w:sz="0" w:space="0" w:color="auto"/>
        <w:left w:val="none" w:sz="0" w:space="0" w:color="auto"/>
        <w:bottom w:val="none" w:sz="0" w:space="0" w:color="auto"/>
        <w:right w:val="none" w:sz="0" w:space="0" w:color="auto"/>
      </w:divBdr>
    </w:div>
    <w:div w:id="385299995">
      <w:bodyDiv w:val="1"/>
      <w:marLeft w:val="0"/>
      <w:marRight w:val="0"/>
      <w:marTop w:val="0"/>
      <w:marBottom w:val="0"/>
      <w:divBdr>
        <w:top w:val="none" w:sz="0" w:space="0" w:color="auto"/>
        <w:left w:val="none" w:sz="0" w:space="0" w:color="auto"/>
        <w:bottom w:val="none" w:sz="0" w:space="0" w:color="auto"/>
        <w:right w:val="none" w:sz="0" w:space="0" w:color="auto"/>
      </w:divBdr>
    </w:div>
    <w:div w:id="386996533">
      <w:bodyDiv w:val="1"/>
      <w:marLeft w:val="0"/>
      <w:marRight w:val="0"/>
      <w:marTop w:val="0"/>
      <w:marBottom w:val="0"/>
      <w:divBdr>
        <w:top w:val="none" w:sz="0" w:space="0" w:color="auto"/>
        <w:left w:val="none" w:sz="0" w:space="0" w:color="auto"/>
        <w:bottom w:val="none" w:sz="0" w:space="0" w:color="auto"/>
        <w:right w:val="none" w:sz="0" w:space="0" w:color="auto"/>
      </w:divBdr>
    </w:div>
    <w:div w:id="421025830">
      <w:bodyDiv w:val="1"/>
      <w:marLeft w:val="0"/>
      <w:marRight w:val="0"/>
      <w:marTop w:val="0"/>
      <w:marBottom w:val="0"/>
      <w:divBdr>
        <w:top w:val="none" w:sz="0" w:space="0" w:color="auto"/>
        <w:left w:val="none" w:sz="0" w:space="0" w:color="auto"/>
        <w:bottom w:val="none" w:sz="0" w:space="0" w:color="auto"/>
        <w:right w:val="none" w:sz="0" w:space="0" w:color="auto"/>
      </w:divBdr>
    </w:div>
    <w:div w:id="463743312">
      <w:bodyDiv w:val="1"/>
      <w:marLeft w:val="0"/>
      <w:marRight w:val="0"/>
      <w:marTop w:val="0"/>
      <w:marBottom w:val="0"/>
      <w:divBdr>
        <w:top w:val="none" w:sz="0" w:space="0" w:color="auto"/>
        <w:left w:val="none" w:sz="0" w:space="0" w:color="auto"/>
        <w:bottom w:val="none" w:sz="0" w:space="0" w:color="auto"/>
        <w:right w:val="none" w:sz="0" w:space="0" w:color="auto"/>
      </w:divBdr>
    </w:div>
    <w:div w:id="469447582">
      <w:bodyDiv w:val="1"/>
      <w:marLeft w:val="0"/>
      <w:marRight w:val="0"/>
      <w:marTop w:val="0"/>
      <w:marBottom w:val="0"/>
      <w:divBdr>
        <w:top w:val="none" w:sz="0" w:space="0" w:color="auto"/>
        <w:left w:val="none" w:sz="0" w:space="0" w:color="auto"/>
        <w:bottom w:val="none" w:sz="0" w:space="0" w:color="auto"/>
        <w:right w:val="none" w:sz="0" w:space="0" w:color="auto"/>
      </w:divBdr>
    </w:div>
    <w:div w:id="508520448">
      <w:bodyDiv w:val="1"/>
      <w:marLeft w:val="0"/>
      <w:marRight w:val="0"/>
      <w:marTop w:val="0"/>
      <w:marBottom w:val="0"/>
      <w:divBdr>
        <w:top w:val="none" w:sz="0" w:space="0" w:color="auto"/>
        <w:left w:val="none" w:sz="0" w:space="0" w:color="auto"/>
        <w:bottom w:val="none" w:sz="0" w:space="0" w:color="auto"/>
        <w:right w:val="none" w:sz="0" w:space="0" w:color="auto"/>
      </w:divBdr>
    </w:div>
    <w:div w:id="522137515">
      <w:bodyDiv w:val="1"/>
      <w:marLeft w:val="0"/>
      <w:marRight w:val="0"/>
      <w:marTop w:val="0"/>
      <w:marBottom w:val="0"/>
      <w:divBdr>
        <w:top w:val="none" w:sz="0" w:space="0" w:color="auto"/>
        <w:left w:val="none" w:sz="0" w:space="0" w:color="auto"/>
        <w:bottom w:val="none" w:sz="0" w:space="0" w:color="auto"/>
        <w:right w:val="none" w:sz="0" w:space="0" w:color="auto"/>
      </w:divBdr>
    </w:div>
    <w:div w:id="526023055">
      <w:bodyDiv w:val="1"/>
      <w:marLeft w:val="0"/>
      <w:marRight w:val="0"/>
      <w:marTop w:val="0"/>
      <w:marBottom w:val="0"/>
      <w:divBdr>
        <w:top w:val="none" w:sz="0" w:space="0" w:color="auto"/>
        <w:left w:val="none" w:sz="0" w:space="0" w:color="auto"/>
        <w:bottom w:val="none" w:sz="0" w:space="0" w:color="auto"/>
        <w:right w:val="none" w:sz="0" w:space="0" w:color="auto"/>
      </w:divBdr>
    </w:div>
    <w:div w:id="548104079">
      <w:bodyDiv w:val="1"/>
      <w:marLeft w:val="0"/>
      <w:marRight w:val="0"/>
      <w:marTop w:val="0"/>
      <w:marBottom w:val="0"/>
      <w:divBdr>
        <w:top w:val="none" w:sz="0" w:space="0" w:color="auto"/>
        <w:left w:val="none" w:sz="0" w:space="0" w:color="auto"/>
        <w:bottom w:val="none" w:sz="0" w:space="0" w:color="auto"/>
        <w:right w:val="none" w:sz="0" w:space="0" w:color="auto"/>
      </w:divBdr>
    </w:div>
    <w:div w:id="605697065">
      <w:bodyDiv w:val="1"/>
      <w:marLeft w:val="0"/>
      <w:marRight w:val="0"/>
      <w:marTop w:val="0"/>
      <w:marBottom w:val="0"/>
      <w:divBdr>
        <w:top w:val="none" w:sz="0" w:space="0" w:color="auto"/>
        <w:left w:val="none" w:sz="0" w:space="0" w:color="auto"/>
        <w:bottom w:val="none" w:sz="0" w:space="0" w:color="auto"/>
        <w:right w:val="none" w:sz="0" w:space="0" w:color="auto"/>
      </w:divBdr>
    </w:div>
    <w:div w:id="607741853">
      <w:bodyDiv w:val="1"/>
      <w:marLeft w:val="0"/>
      <w:marRight w:val="0"/>
      <w:marTop w:val="0"/>
      <w:marBottom w:val="0"/>
      <w:divBdr>
        <w:top w:val="none" w:sz="0" w:space="0" w:color="auto"/>
        <w:left w:val="none" w:sz="0" w:space="0" w:color="auto"/>
        <w:bottom w:val="none" w:sz="0" w:space="0" w:color="auto"/>
        <w:right w:val="none" w:sz="0" w:space="0" w:color="auto"/>
      </w:divBdr>
    </w:div>
    <w:div w:id="610354294">
      <w:bodyDiv w:val="1"/>
      <w:marLeft w:val="0"/>
      <w:marRight w:val="0"/>
      <w:marTop w:val="0"/>
      <w:marBottom w:val="0"/>
      <w:divBdr>
        <w:top w:val="none" w:sz="0" w:space="0" w:color="auto"/>
        <w:left w:val="none" w:sz="0" w:space="0" w:color="auto"/>
        <w:bottom w:val="none" w:sz="0" w:space="0" w:color="auto"/>
        <w:right w:val="none" w:sz="0" w:space="0" w:color="auto"/>
      </w:divBdr>
    </w:div>
    <w:div w:id="678194337">
      <w:bodyDiv w:val="1"/>
      <w:marLeft w:val="0"/>
      <w:marRight w:val="0"/>
      <w:marTop w:val="0"/>
      <w:marBottom w:val="0"/>
      <w:divBdr>
        <w:top w:val="none" w:sz="0" w:space="0" w:color="auto"/>
        <w:left w:val="none" w:sz="0" w:space="0" w:color="auto"/>
        <w:bottom w:val="none" w:sz="0" w:space="0" w:color="auto"/>
        <w:right w:val="none" w:sz="0" w:space="0" w:color="auto"/>
      </w:divBdr>
    </w:div>
    <w:div w:id="685056551">
      <w:bodyDiv w:val="1"/>
      <w:marLeft w:val="0"/>
      <w:marRight w:val="0"/>
      <w:marTop w:val="0"/>
      <w:marBottom w:val="0"/>
      <w:divBdr>
        <w:top w:val="none" w:sz="0" w:space="0" w:color="auto"/>
        <w:left w:val="none" w:sz="0" w:space="0" w:color="auto"/>
        <w:bottom w:val="none" w:sz="0" w:space="0" w:color="auto"/>
        <w:right w:val="none" w:sz="0" w:space="0" w:color="auto"/>
      </w:divBdr>
    </w:div>
    <w:div w:id="712392390">
      <w:bodyDiv w:val="1"/>
      <w:marLeft w:val="0"/>
      <w:marRight w:val="0"/>
      <w:marTop w:val="0"/>
      <w:marBottom w:val="0"/>
      <w:divBdr>
        <w:top w:val="none" w:sz="0" w:space="0" w:color="auto"/>
        <w:left w:val="none" w:sz="0" w:space="0" w:color="auto"/>
        <w:bottom w:val="none" w:sz="0" w:space="0" w:color="auto"/>
        <w:right w:val="none" w:sz="0" w:space="0" w:color="auto"/>
      </w:divBdr>
    </w:div>
    <w:div w:id="722364413">
      <w:bodyDiv w:val="1"/>
      <w:marLeft w:val="0"/>
      <w:marRight w:val="0"/>
      <w:marTop w:val="0"/>
      <w:marBottom w:val="0"/>
      <w:divBdr>
        <w:top w:val="none" w:sz="0" w:space="0" w:color="auto"/>
        <w:left w:val="none" w:sz="0" w:space="0" w:color="auto"/>
        <w:bottom w:val="none" w:sz="0" w:space="0" w:color="auto"/>
        <w:right w:val="none" w:sz="0" w:space="0" w:color="auto"/>
      </w:divBdr>
    </w:div>
    <w:div w:id="756174093">
      <w:bodyDiv w:val="1"/>
      <w:marLeft w:val="0"/>
      <w:marRight w:val="0"/>
      <w:marTop w:val="0"/>
      <w:marBottom w:val="0"/>
      <w:divBdr>
        <w:top w:val="none" w:sz="0" w:space="0" w:color="auto"/>
        <w:left w:val="none" w:sz="0" w:space="0" w:color="auto"/>
        <w:bottom w:val="none" w:sz="0" w:space="0" w:color="auto"/>
        <w:right w:val="none" w:sz="0" w:space="0" w:color="auto"/>
      </w:divBdr>
    </w:div>
    <w:div w:id="771168828">
      <w:bodyDiv w:val="1"/>
      <w:marLeft w:val="0"/>
      <w:marRight w:val="0"/>
      <w:marTop w:val="0"/>
      <w:marBottom w:val="0"/>
      <w:divBdr>
        <w:top w:val="none" w:sz="0" w:space="0" w:color="auto"/>
        <w:left w:val="none" w:sz="0" w:space="0" w:color="auto"/>
        <w:bottom w:val="none" w:sz="0" w:space="0" w:color="auto"/>
        <w:right w:val="none" w:sz="0" w:space="0" w:color="auto"/>
      </w:divBdr>
    </w:div>
    <w:div w:id="777798581">
      <w:bodyDiv w:val="1"/>
      <w:marLeft w:val="0"/>
      <w:marRight w:val="0"/>
      <w:marTop w:val="0"/>
      <w:marBottom w:val="0"/>
      <w:divBdr>
        <w:top w:val="none" w:sz="0" w:space="0" w:color="auto"/>
        <w:left w:val="none" w:sz="0" w:space="0" w:color="auto"/>
        <w:bottom w:val="none" w:sz="0" w:space="0" w:color="auto"/>
        <w:right w:val="none" w:sz="0" w:space="0" w:color="auto"/>
      </w:divBdr>
    </w:div>
    <w:div w:id="832061234">
      <w:bodyDiv w:val="1"/>
      <w:marLeft w:val="0"/>
      <w:marRight w:val="0"/>
      <w:marTop w:val="0"/>
      <w:marBottom w:val="0"/>
      <w:divBdr>
        <w:top w:val="none" w:sz="0" w:space="0" w:color="auto"/>
        <w:left w:val="none" w:sz="0" w:space="0" w:color="auto"/>
        <w:bottom w:val="none" w:sz="0" w:space="0" w:color="auto"/>
        <w:right w:val="none" w:sz="0" w:space="0" w:color="auto"/>
      </w:divBdr>
    </w:div>
    <w:div w:id="834800548">
      <w:bodyDiv w:val="1"/>
      <w:marLeft w:val="0"/>
      <w:marRight w:val="0"/>
      <w:marTop w:val="0"/>
      <w:marBottom w:val="0"/>
      <w:divBdr>
        <w:top w:val="none" w:sz="0" w:space="0" w:color="auto"/>
        <w:left w:val="none" w:sz="0" w:space="0" w:color="auto"/>
        <w:bottom w:val="none" w:sz="0" w:space="0" w:color="auto"/>
        <w:right w:val="none" w:sz="0" w:space="0" w:color="auto"/>
      </w:divBdr>
    </w:div>
    <w:div w:id="923685957">
      <w:bodyDiv w:val="1"/>
      <w:marLeft w:val="0"/>
      <w:marRight w:val="0"/>
      <w:marTop w:val="0"/>
      <w:marBottom w:val="0"/>
      <w:divBdr>
        <w:top w:val="none" w:sz="0" w:space="0" w:color="auto"/>
        <w:left w:val="none" w:sz="0" w:space="0" w:color="auto"/>
        <w:bottom w:val="none" w:sz="0" w:space="0" w:color="auto"/>
        <w:right w:val="none" w:sz="0" w:space="0" w:color="auto"/>
      </w:divBdr>
    </w:div>
    <w:div w:id="943268004">
      <w:bodyDiv w:val="1"/>
      <w:marLeft w:val="0"/>
      <w:marRight w:val="0"/>
      <w:marTop w:val="0"/>
      <w:marBottom w:val="0"/>
      <w:divBdr>
        <w:top w:val="none" w:sz="0" w:space="0" w:color="auto"/>
        <w:left w:val="none" w:sz="0" w:space="0" w:color="auto"/>
        <w:bottom w:val="none" w:sz="0" w:space="0" w:color="auto"/>
        <w:right w:val="none" w:sz="0" w:space="0" w:color="auto"/>
      </w:divBdr>
    </w:div>
    <w:div w:id="945426452">
      <w:bodyDiv w:val="1"/>
      <w:marLeft w:val="0"/>
      <w:marRight w:val="0"/>
      <w:marTop w:val="0"/>
      <w:marBottom w:val="0"/>
      <w:divBdr>
        <w:top w:val="none" w:sz="0" w:space="0" w:color="auto"/>
        <w:left w:val="none" w:sz="0" w:space="0" w:color="auto"/>
        <w:bottom w:val="none" w:sz="0" w:space="0" w:color="auto"/>
        <w:right w:val="none" w:sz="0" w:space="0" w:color="auto"/>
      </w:divBdr>
    </w:div>
    <w:div w:id="1000230629">
      <w:bodyDiv w:val="1"/>
      <w:marLeft w:val="0"/>
      <w:marRight w:val="0"/>
      <w:marTop w:val="0"/>
      <w:marBottom w:val="0"/>
      <w:divBdr>
        <w:top w:val="none" w:sz="0" w:space="0" w:color="auto"/>
        <w:left w:val="none" w:sz="0" w:space="0" w:color="auto"/>
        <w:bottom w:val="none" w:sz="0" w:space="0" w:color="auto"/>
        <w:right w:val="none" w:sz="0" w:space="0" w:color="auto"/>
      </w:divBdr>
    </w:div>
    <w:div w:id="1060175993">
      <w:bodyDiv w:val="1"/>
      <w:marLeft w:val="0"/>
      <w:marRight w:val="0"/>
      <w:marTop w:val="0"/>
      <w:marBottom w:val="0"/>
      <w:divBdr>
        <w:top w:val="none" w:sz="0" w:space="0" w:color="auto"/>
        <w:left w:val="none" w:sz="0" w:space="0" w:color="auto"/>
        <w:bottom w:val="none" w:sz="0" w:space="0" w:color="auto"/>
        <w:right w:val="none" w:sz="0" w:space="0" w:color="auto"/>
      </w:divBdr>
    </w:div>
    <w:div w:id="1062799995">
      <w:bodyDiv w:val="1"/>
      <w:marLeft w:val="0"/>
      <w:marRight w:val="0"/>
      <w:marTop w:val="0"/>
      <w:marBottom w:val="0"/>
      <w:divBdr>
        <w:top w:val="none" w:sz="0" w:space="0" w:color="auto"/>
        <w:left w:val="none" w:sz="0" w:space="0" w:color="auto"/>
        <w:bottom w:val="none" w:sz="0" w:space="0" w:color="auto"/>
        <w:right w:val="none" w:sz="0" w:space="0" w:color="auto"/>
      </w:divBdr>
    </w:div>
    <w:div w:id="1096825177">
      <w:bodyDiv w:val="1"/>
      <w:marLeft w:val="0"/>
      <w:marRight w:val="0"/>
      <w:marTop w:val="0"/>
      <w:marBottom w:val="0"/>
      <w:divBdr>
        <w:top w:val="none" w:sz="0" w:space="0" w:color="auto"/>
        <w:left w:val="none" w:sz="0" w:space="0" w:color="auto"/>
        <w:bottom w:val="none" w:sz="0" w:space="0" w:color="auto"/>
        <w:right w:val="none" w:sz="0" w:space="0" w:color="auto"/>
      </w:divBdr>
    </w:div>
    <w:div w:id="1113132360">
      <w:bodyDiv w:val="1"/>
      <w:marLeft w:val="0"/>
      <w:marRight w:val="0"/>
      <w:marTop w:val="0"/>
      <w:marBottom w:val="0"/>
      <w:divBdr>
        <w:top w:val="none" w:sz="0" w:space="0" w:color="auto"/>
        <w:left w:val="none" w:sz="0" w:space="0" w:color="auto"/>
        <w:bottom w:val="none" w:sz="0" w:space="0" w:color="auto"/>
        <w:right w:val="none" w:sz="0" w:space="0" w:color="auto"/>
      </w:divBdr>
      <w:divsChild>
        <w:div w:id="1940335062">
          <w:marLeft w:val="360"/>
          <w:marRight w:val="0"/>
          <w:marTop w:val="200"/>
          <w:marBottom w:val="0"/>
          <w:divBdr>
            <w:top w:val="none" w:sz="0" w:space="0" w:color="auto"/>
            <w:left w:val="none" w:sz="0" w:space="0" w:color="auto"/>
            <w:bottom w:val="none" w:sz="0" w:space="0" w:color="auto"/>
            <w:right w:val="none" w:sz="0" w:space="0" w:color="auto"/>
          </w:divBdr>
        </w:div>
        <w:div w:id="339360097">
          <w:marLeft w:val="360"/>
          <w:marRight w:val="0"/>
          <w:marTop w:val="200"/>
          <w:marBottom w:val="0"/>
          <w:divBdr>
            <w:top w:val="none" w:sz="0" w:space="0" w:color="auto"/>
            <w:left w:val="none" w:sz="0" w:space="0" w:color="auto"/>
            <w:bottom w:val="none" w:sz="0" w:space="0" w:color="auto"/>
            <w:right w:val="none" w:sz="0" w:space="0" w:color="auto"/>
          </w:divBdr>
        </w:div>
        <w:div w:id="1610745071">
          <w:marLeft w:val="360"/>
          <w:marRight w:val="0"/>
          <w:marTop w:val="200"/>
          <w:marBottom w:val="0"/>
          <w:divBdr>
            <w:top w:val="none" w:sz="0" w:space="0" w:color="auto"/>
            <w:left w:val="none" w:sz="0" w:space="0" w:color="auto"/>
            <w:bottom w:val="none" w:sz="0" w:space="0" w:color="auto"/>
            <w:right w:val="none" w:sz="0" w:space="0" w:color="auto"/>
          </w:divBdr>
        </w:div>
      </w:divsChild>
    </w:div>
    <w:div w:id="1129932607">
      <w:bodyDiv w:val="1"/>
      <w:marLeft w:val="0"/>
      <w:marRight w:val="0"/>
      <w:marTop w:val="0"/>
      <w:marBottom w:val="0"/>
      <w:divBdr>
        <w:top w:val="none" w:sz="0" w:space="0" w:color="auto"/>
        <w:left w:val="none" w:sz="0" w:space="0" w:color="auto"/>
        <w:bottom w:val="none" w:sz="0" w:space="0" w:color="auto"/>
        <w:right w:val="none" w:sz="0" w:space="0" w:color="auto"/>
      </w:divBdr>
      <w:divsChild>
        <w:div w:id="1215237353">
          <w:marLeft w:val="0"/>
          <w:marRight w:val="0"/>
          <w:marTop w:val="0"/>
          <w:marBottom w:val="0"/>
          <w:divBdr>
            <w:top w:val="none" w:sz="0" w:space="0" w:color="auto"/>
            <w:left w:val="none" w:sz="0" w:space="0" w:color="auto"/>
            <w:bottom w:val="none" w:sz="0" w:space="0" w:color="auto"/>
            <w:right w:val="none" w:sz="0" w:space="0" w:color="auto"/>
          </w:divBdr>
        </w:div>
      </w:divsChild>
    </w:div>
    <w:div w:id="1231695973">
      <w:bodyDiv w:val="1"/>
      <w:marLeft w:val="0"/>
      <w:marRight w:val="0"/>
      <w:marTop w:val="0"/>
      <w:marBottom w:val="0"/>
      <w:divBdr>
        <w:top w:val="none" w:sz="0" w:space="0" w:color="auto"/>
        <w:left w:val="none" w:sz="0" w:space="0" w:color="auto"/>
        <w:bottom w:val="none" w:sz="0" w:space="0" w:color="auto"/>
        <w:right w:val="none" w:sz="0" w:space="0" w:color="auto"/>
      </w:divBdr>
    </w:div>
    <w:div w:id="1255825332">
      <w:bodyDiv w:val="1"/>
      <w:marLeft w:val="0"/>
      <w:marRight w:val="0"/>
      <w:marTop w:val="0"/>
      <w:marBottom w:val="0"/>
      <w:divBdr>
        <w:top w:val="none" w:sz="0" w:space="0" w:color="auto"/>
        <w:left w:val="none" w:sz="0" w:space="0" w:color="auto"/>
        <w:bottom w:val="none" w:sz="0" w:space="0" w:color="auto"/>
        <w:right w:val="none" w:sz="0" w:space="0" w:color="auto"/>
      </w:divBdr>
    </w:div>
    <w:div w:id="1293749112">
      <w:bodyDiv w:val="1"/>
      <w:marLeft w:val="0"/>
      <w:marRight w:val="0"/>
      <w:marTop w:val="0"/>
      <w:marBottom w:val="0"/>
      <w:divBdr>
        <w:top w:val="none" w:sz="0" w:space="0" w:color="auto"/>
        <w:left w:val="none" w:sz="0" w:space="0" w:color="auto"/>
        <w:bottom w:val="none" w:sz="0" w:space="0" w:color="auto"/>
        <w:right w:val="none" w:sz="0" w:space="0" w:color="auto"/>
      </w:divBdr>
    </w:div>
    <w:div w:id="1321687843">
      <w:bodyDiv w:val="1"/>
      <w:marLeft w:val="0"/>
      <w:marRight w:val="0"/>
      <w:marTop w:val="0"/>
      <w:marBottom w:val="0"/>
      <w:divBdr>
        <w:top w:val="none" w:sz="0" w:space="0" w:color="auto"/>
        <w:left w:val="none" w:sz="0" w:space="0" w:color="auto"/>
        <w:bottom w:val="none" w:sz="0" w:space="0" w:color="auto"/>
        <w:right w:val="none" w:sz="0" w:space="0" w:color="auto"/>
      </w:divBdr>
    </w:div>
    <w:div w:id="1324430785">
      <w:bodyDiv w:val="1"/>
      <w:marLeft w:val="0"/>
      <w:marRight w:val="0"/>
      <w:marTop w:val="0"/>
      <w:marBottom w:val="0"/>
      <w:divBdr>
        <w:top w:val="none" w:sz="0" w:space="0" w:color="auto"/>
        <w:left w:val="none" w:sz="0" w:space="0" w:color="auto"/>
        <w:bottom w:val="none" w:sz="0" w:space="0" w:color="auto"/>
        <w:right w:val="none" w:sz="0" w:space="0" w:color="auto"/>
      </w:divBdr>
    </w:div>
    <w:div w:id="1369186247">
      <w:bodyDiv w:val="1"/>
      <w:marLeft w:val="0"/>
      <w:marRight w:val="0"/>
      <w:marTop w:val="0"/>
      <w:marBottom w:val="0"/>
      <w:divBdr>
        <w:top w:val="none" w:sz="0" w:space="0" w:color="auto"/>
        <w:left w:val="none" w:sz="0" w:space="0" w:color="auto"/>
        <w:bottom w:val="none" w:sz="0" w:space="0" w:color="auto"/>
        <w:right w:val="none" w:sz="0" w:space="0" w:color="auto"/>
      </w:divBdr>
    </w:div>
    <w:div w:id="1407461374">
      <w:bodyDiv w:val="1"/>
      <w:marLeft w:val="0"/>
      <w:marRight w:val="0"/>
      <w:marTop w:val="0"/>
      <w:marBottom w:val="0"/>
      <w:divBdr>
        <w:top w:val="none" w:sz="0" w:space="0" w:color="auto"/>
        <w:left w:val="none" w:sz="0" w:space="0" w:color="auto"/>
        <w:bottom w:val="none" w:sz="0" w:space="0" w:color="auto"/>
        <w:right w:val="none" w:sz="0" w:space="0" w:color="auto"/>
      </w:divBdr>
    </w:div>
    <w:div w:id="1429234980">
      <w:bodyDiv w:val="1"/>
      <w:marLeft w:val="0"/>
      <w:marRight w:val="0"/>
      <w:marTop w:val="0"/>
      <w:marBottom w:val="0"/>
      <w:divBdr>
        <w:top w:val="none" w:sz="0" w:space="0" w:color="auto"/>
        <w:left w:val="none" w:sz="0" w:space="0" w:color="auto"/>
        <w:bottom w:val="none" w:sz="0" w:space="0" w:color="auto"/>
        <w:right w:val="none" w:sz="0" w:space="0" w:color="auto"/>
      </w:divBdr>
    </w:div>
    <w:div w:id="1430587912">
      <w:bodyDiv w:val="1"/>
      <w:marLeft w:val="0"/>
      <w:marRight w:val="0"/>
      <w:marTop w:val="0"/>
      <w:marBottom w:val="0"/>
      <w:divBdr>
        <w:top w:val="none" w:sz="0" w:space="0" w:color="auto"/>
        <w:left w:val="none" w:sz="0" w:space="0" w:color="auto"/>
        <w:bottom w:val="none" w:sz="0" w:space="0" w:color="auto"/>
        <w:right w:val="none" w:sz="0" w:space="0" w:color="auto"/>
      </w:divBdr>
    </w:div>
    <w:div w:id="1497963671">
      <w:bodyDiv w:val="1"/>
      <w:marLeft w:val="0"/>
      <w:marRight w:val="0"/>
      <w:marTop w:val="0"/>
      <w:marBottom w:val="0"/>
      <w:divBdr>
        <w:top w:val="none" w:sz="0" w:space="0" w:color="auto"/>
        <w:left w:val="none" w:sz="0" w:space="0" w:color="auto"/>
        <w:bottom w:val="none" w:sz="0" w:space="0" w:color="auto"/>
        <w:right w:val="none" w:sz="0" w:space="0" w:color="auto"/>
      </w:divBdr>
    </w:div>
    <w:div w:id="1546719700">
      <w:bodyDiv w:val="1"/>
      <w:marLeft w:val="0"/>
      <w:marRight w:val="0"/>
      <w:marTop w:val="0"/>
      <w:marBottom w:val="0"/>
      <w:divBdr>
        <w:top w:val="none" w:sz="0" w:space="0" w:color="auto"/>
        <w:left w:val="none" w:sz="0" w:space="0" w:color="auto"/>
        <w:bottom w:val="none" w:sz="0" w:space="0" w:color="auto"/>
        <w:right w:val="none" w:sz="0" w:space="0" w:color="auto"/>
      </w:divBdr>
    </w:div>
    <w:div w:id="1560242968">
      <w:bodyDiv w:val="1"/>
      <w:marLeft w:val="0"/>
      <w:marRight w:val="0"/>
      <w:marTop w:val="0"/>
      <w:marBottom w:val="0"/>
      <w:divBdr>
        <w:top w:val="none" w:sz="0" w:space="0" w:color="auto"/>
        <w:left w:val="none" w:sz="0" w:space="0" w:color="auto"/>
        <w:bottom w:val="none" w:sz="0" w:space="0" w:color="auto"/>
        <w:right w:val="none" w:sz="0" w:space="0" w:color="auto"/>
      </w:divBdr>
      <w:divsChild>
        <w:div w:id="1121724998">
          <w:marLeft w:val="0"/>
          <w:marRight w:val="0"/>
          <w:marTop w:val="0"/>
          <w:marBottom w:val="0"/>
          <w:divBdr>
            <w:top w:val="none" w:sz="0" w:space="0" w:color="auto"/>
            <w:left w:val="none" w:sz="0" w:space="0" w:color="auto"/>
            <w:bottom w:val="none" w:sz="0" w:space="0" w:color="auto"/>
            <w:right w:val="none" w:sz="0" w:space="0" w:color="auto"/>
          </w:divBdr>
        </w:div>
      </w:divsChild>
    </w:div>
    <w:div w:id="1579485692">
      <w:bodyDiv w:val="1"/>
      <w:marLeft w:val="0"/>
      <w:marRight w:val="0"/>
      <w:marTop w:val="0"/>
      <w:marBottom w:val="0"/>
      <w:divBdr>
        <w:top w:val="none" w:sz="0" w:space="0" w:color="auto"/>
        <w:left w:val="none" w:sz="0" w:space="0" w:color="auto"/>
        <w:bottom w:val="none" w:sz="0" w:space="0" w:color="auto"/>
        <w:right w:val="none" w:sz="0" w:space="0" w:color="auto"/>
      </w:divBdr>
    </w:div>
    <w:div w:id="1593658706">
      <w:bodyDiv w:val="1"/>
      <w:marLeft w:val="0"/>
      <w:marRight w:val="0"/>
      <w:marTop w:val="0"/>
      <w:marBottom w:val="0"/>
      <w:divBdr>
        <w:top w:val="none" w:sz="0" w:space="0" w:color="auto"/>
        <w:left w:val="none" w:sz="0" w:space="0" w:color="auto"/>
        <w:bottom w:val="none" w:sz="0" w:space="0" w:color="auto"/>
        <w:right w:val="none" w:sz="0" w:space="0" w:color="auto"/>
      </w:divBdr>
    </w:div>
    <w:div w:id="1618828375">
      <w:bodyDiv w:val="1"/>
      <w:marLeft w:val="0"/>
      <w:marRight w:val="0"/>
      <w:marTop w:val="0"/>
      <w:marBottom w:val="0"/>
      <w:divBdr>
        <w:top w:val="none" w:sz="0" w:space="0" w:color="auto"/>
        <w:left w:val="none" w:sz="0" w:space="0" w:color="auto"/>
        <w:bottom w:val="none" w:sz="0" w:space="0" w:color="auto"/>
        <w:right w:val="none" w:sz="0" w:space="0" w:color="auto"/>
      </w:divBdr>
    </w:div>
    <w:div w:id="1640529580">
      <w:bodyDiv w:val="1"/>
      <w:marLeft w:val="0"/>
      <w:marRight w:val="0"/>
      <w:marTop w:val="0"/>
      <w:marBottom w:val="0"/>
      <w:divBdr>
        <w:top w:val="none" w:sz="0" w:space="0" w:color="auto"/>
        <w:left w:val="none" w:sz="0" w:space="0" w:color="auto"/>
        <w:bottom w:val="none" w:sz="0" w:space="0" w:color="auto"/>
        <w:right w:val="none" w:sz="0" w:space="0" w:color="auto"/>
      </w:divBdr>
    </w:div>
    <w:div w:id="1642879948">
      <w:bodyDiv w:val="1"/>
      <w:marLeft w:val="0"/>
      <w:marRight w:val="0"/>
      <w:marTop w:val="0"/>
      <w:marBottom w:val="0"/>
      <w:divBdr>
        <w:top w:val="none" w:sz="0" w:space="0" w:color="auto"/>
        <w:left w:val="none" w:sz="0" w:space="0" w:color="auto"/>
        <w:bottom w:val="none" w:sz="0" w:space="0" w:color="auto"/>
        <w:right w:val="none" w:sz="0" w:space="0" w:color="auto"/>
      </w:divBdr>
    </w:div>
    <w:div w:id="1655135034">
      <w:bodyDiv w:val="1"/>
      <w:marLeft w:val="0"/>
      <w:marRight w:val="0"/>
      <w:marTop w:val="0"/>
      <w:marBottom w:val="0"/>
      <w:divBdr>
        <w:top w:val="none" w:sz="0" w:space="0" w:color="auto"/>
        <w:left w:val="none" w:sz="0" w:space="0" w:color="auto"/>
        <w:bottom w:val="none" w:sz="0" w:space="0" w:color="auto"/>
        <w:right w:val="none" w:sz="0" w:space="0" w:color="auto"/>
      </w:divBdr>
    </w:div>
    <w:div w:id="1688095775">
      <w:bodyDiv w:val="1"/>
      <w:marLeft w:val="0"/>
      <w:marRight w:val="0"/>
      <w:marTop w:val="0"/>
      <w:marBottom w:val="0"/>
      <w:divBdr>
        <w:top w:val="none" w:sz="0" w:space="0" w:color="auto"/>
        <w:left w:val="none" w:sz="0" w:space="0" w:color="auto"/>
        <w:bottom w:val="none" w:sz="0" w:space="0" w:color="auto"/>
        <w:right w:val="none" w:sz="0" w:space="0" w:color="auto"/>
      </w:divBdr>
    </w:div>
    <w:div w:id="1723553078">
      <w:bodyDiv w:val="1"/>
      <w:marLeft w:val="0"/>
      <w:marRight w:val="0"/>
      <w:marTop w:val="0"/>
      <w:marBottom w:val="0"/>
      <w:divBdr>
        <w:top w:val="none" w:sz="0" w:space="0" w:color="auto"/>
        <w:left w:val="none" w:sz="0" w:space="0" w:color="auto"/>
        <w:bottom w:val="none" w:sz="0" w:space="0" w:color="auto"/>
        <w:right w:val="none" w:sz="0" w:space="0" w:color="auto"/>
      </w:divBdr>
    </w:div>
    <w:div w:id="1724795373">
      <w:bodyDiv w:val="1"/>
      <w:marLeft w:val="0"/>
      <w:marRight w:val="0"/>
      <w:marTop w:val="0"/>
      <w:marBottom w:val="0"/>
      <w:divBdr>
        <w:top w:val="none" w:sz="0" w:space="0" w:color="auto"/>
        <w:left w:val="none" w:sz="0" w:space="0" w:color="auto"/>
        <w:bottom w:val="none" w:sz="0" w:space="0" w:color="auto"/>
        <w:right w:val="none" w:sz="0" w:space="0" w:color="auto"/>
      </w:divBdr>
    </w:div>
    <w:div w:id="1783914180">
      <w:bodyDiv w:val="1"/>
      <w:marLeft w:val="0"/>
      <w:marRight w:val="0"/>
      <w:marTop w:val="0"/>
      <w:marBottom w:val="0"/>
      <w:divBdr>
        <w:top w:val="none" w:sz="0" w:space="0" w:color="auto"/>
        <w:left w:val="none" w:sz="0" w:space="0" w:color="auto"/>
        <w:bottom w:val="none" w:sz="0" w:space="0" w:color="auto"/>
        <w:right w:val="none" w:sz="0" w:space="0" w:color="auto"/>
      </w:divBdr>
    </w:div>
    <w:div w:id="1838421185">
      <w:bodyDiv w:val="1"/>
      <w:marLeft w:val="0"/>
      <w:marRight w:val="0"/>
      <w:marTop w:val="0"/>
      <w:marBottom w:val="0"/>
      <w:divBdr>
        <w:top w:val="none" w:sz="0" w:space="0" w:color="auto"/>
        <w:left w:val="none" w:sz="0" w:space="0" w:color="auto"/>
        <w:bottom w:val="none" w:sz="0" w:space="0" w:color="auto"/>
        <w:right w:val="none" w:sz="0" w:space="0" w:color="auto"/>
      </w:divBdr>
    </w:div>
    <w:div w:id="1851093148">
      <w:bodyDiv w:val="1"/>
      <w:marLeft w:val="0"/>
      <w:marRight w:val="0"/>
      <w:marTop w:val="0"/>
      <w:marBottom w:val="0"/>
      <w:divBdr>
        <w:top w:val="none" w:sz="0" w:space="0" w:color="auto"/>
        <w:left w:val="none" w:sz="0" w:space="0" w:color="auto"/>
        <w:bottom w:val="none" w:sz="0" w:space="0" w:color="auto"/>
        <w:right w:val="none" w:sz="0" w:space="0" w:color="auto"/>
      </w:divBdr>
    </w:div>
    <w:div w:id="1906068960">
      <w:bodyDiv w:val="1"/>
      <w:marLeft w:val="0"/>
      <w:marRight w:val="0"/>
      <w:marTop w:val="0"/>
      <w:marBottom w:val="0"/>
      <w:divBdr>
        <w:top w:val="none" w:sz="0" w:space="0" w:color="auto"/>
        <w:left w:val="none" w:sz="0" w:space="0" w:color="auto"/>
        <w:bottom w:val="none" w:sz="0" w:space="0" w:color="auto"/>
        <w:right w:val="none" w:sz="0" w:space="0" w:color="auto"/>
      </w:divBdr>
    </w:div>
    <w:div w:id="1966615100">
      <w:bodyDiv w:val="1"/>
      <w:marLeft w:val="0"/>
      <w:marRight w:val="0"/>
      <w:marTop w:val="0"/>
      <w:marBottom w:val="0"/>
      <w:divBdr>
        <w:top w:val="none" w:sz="0" w:space="0" w:color="auto"/>
        <w:left w:val="none" w:sz="0" w:space="0" w:color="auto"/>
        <w:bottom w:val="none" w:sz="0" w:space="0" w:color="auto"/>
        <w:right w:val="none" w:sz="0" w:space="0" w:color="auto"/>
      </w:divBdr>
    </w:div>
    <w:div w:id="1990670351">
      <w:bodyDiv w:val="1"/>
      <w:marLeft w:val="0"/>
      <w:marRight w:val="0"/>
      <w:marTop w:val="0"/>
      <w:marBottom w:val="0"/>
      <w:divBdr>
        <w:top w:val="none" w:sz="0" w:space="0" w:color="auto"/>
        <w:left w:val="none" w:sz="0" w:space="0" w:color="auto"/>
        <w:bottom w:val="none" w:sz="0" w:space="0" w:color="auto"/>
        <w:right w:val="none" w:sz="0" w:space="0" w:color="auto"/>
      </w:divBdr>
    </w:div>
    <w:div w:id="2096585453">
      <w:bodyDiv w:val="1"/>
      <w:marLeft w:val="0"/>
      <w:marRight w:val="0"/>
      <w:marTop w:val="0"/>
      <w:marBottom w:val="0"/>
      <w:divBdr>
        <w:top w:val="none" w:sz="0" w:space="0" w:color="auto"/>
        <w:left w:val="none" w:sz="0" w:space="0" w:color="auto"/>
        <w:bottom w:val="none" w:sz="0" w:space="0" w:color="auto"/>
        <w:right w:val="none" w:sz="0" w:space="0" w:color="auto"/>
      </w:divBdr>
    </w:div>
    <w:div w:id="2097093016">
      <w:bodyDiv w:val="1"/>
      <w:marLeft w:val="0"/>
      <w:marRight w:val="0"/>
      <w:marTop w:val="0"/>
      <w:marBottom w:val="0"/>
      <w:divBdr>
        <w:top w:val="none" w:sz="0" w:space="0" w:color="auto"/>
        <w:left w:val="none" w:sz="0" w:space="0" w:color="auto"/>
        <w:bottom w:val="none" w:sz="0" w:space="0" w:color="auto"/>
        <w:right w:val="none" w:sz="0" w:space="0" w:color="auto"/>
      </w:divBdr>
    </w:div>
    <w:div w:id="2110542415">
      <w:bodyDiv w:val="1"/>
      <w:marLeft w:val="0"/>
      <w:marRight w:val="0"/>
      <w:marTop w:val="0"/>
      <w:marBottom w:val="0"/>
      <w:divBdr>
        <w:top w:val="none" w:sz="0" w:space="0" w:color="auto"/>
        <w:left w:val="none" w:sz="0" w:space="0" w:color="auto"/>
        <w:bottom w:val="none" w:sz="0" w:space="0" w:color="auto"/>
        <w:right w:val="none" w:sz="0" w:space="0" w:color="auto"/>
      </w:divBdr>
    </w:div>
    <w:div w:id="21155115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amilla.nord@mrc-cbu.cam.ac.uk" TargetMode="External"/><Relationship Id="rId13" Type="http://schemas.openxmlformats.org/officeDocument/2006/relationships/image" Target="media/image4.tiff"/><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tiff"/><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tiff"/><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1.tiff"/><Relationship Id="rId4" Type="http://schemas.openxmlformats.org/officeDocument/2006/relationships/settings" Target="settings.xml"/><Relationship Id="rId9" Type="http://schemas.openxmlformats.org/officeDocument/2006/relationships/hyperlink" Target="http://ric.uthscsa.edu/mango" TargetMode="External"/><Relationship Id="rId14" Type="http://schemas.openxmlformats.org/officeDocument/2006/relationships/header" Target="header1.xml"/><Relationship Id="rId22" Type="http://schemas.microsoft.com/office/2018/08/relationships/commentsExtensible" Target="commentsExtensi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C5D8725C-9B35-3D45-9906-E148957F03A4}">
  <we:reference id="wa104099688" version="1.3.0.0" store="en-US"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B295831-4027-4AF3-A74A-46BEE64F6D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24</Pages>
  <Words>26809</Words>
  <Characters>152815</Characters>
  <Application>Microsoft Office Word</Application>
  <DocSecurity>0</DocSecurity>
  <Lines>1273</Lines>
  <Paragraphs>358</Paragraphs>
  <ScaleCrop>false</ScaleCrop>
  <HeadingPairs>
    <vt:vector size="2" baseType="variant">
      <vt:variant>
        <vt:lpstr>Title</vt:lpstr>
      </vt:variant>
      <vt:variant>
        <vt:i4>1</vt:i4>
      </vt:variant>
    </vt:vector>
  </HeadingPairs>
  <TitlesOfParts>
    <vt:vector size="1" baseType="lpstr">
      <vt:lpstr/>
    </vt:vector>
  </TitlesOfParts>
  <Company>University of Cambridge</Company>
  <LinksUpToDate>false</LinksUpToDate>
  <CharactersWithSpaces>179266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 Camilla Nord</dc:creator>
  <cp:keywords/>
  <dc:description/>
  <cp:lastModifiedBy>Kevin Symonds</cp:lastModifiedBy>
  <cp:revision>2</cp:revision>
  <cp:lastPrinted>2020-05-21T11:10:00Z</cp:lastPrinted>
  <dcterms:created xsi:type="dcterms:W3CDTF">2021-02-03T16:26:00Z</dcterms:created>
  <dcterms:modified xsi:type="dcterms:W3CDTF">2021-02-03T16:26:00Z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zotero-version="5.0.94"&gt;&lt;session id="ZeGVyaDP"/&gt;&lt;style id="http://www.zotero.org/styles/the-american-journal-of-psychiatry" hasBibliography="1" bibliographyStyleHasBeenSet="1"/&gt;&lt;prefs&gt;&lt;pref name="fieldType" value="Field"/&gt;&lt;pref name</vt:lpwstr>
  </property>
  <property fmtid="{D5CDD505-2E9C-101B-9397-08002B2CF9AE}" pid="3" name="ZOTERO_PREF_2">
    <vt:lpwstr>="delayCitationUpdates" value="true"/&gt;&lt;pref name="dontAskDelayCitationUpdates" value="true"/&gt;&lt;/prefs&gt;&lt;/data&gt;</vt:lpwstr>
  </property>
</Properties>
</file>