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6226DE" w14:textId="77777777" w:rsidR="006050CA" w:rsidRPr="007F41E8" w:rsidRDefault="00054BBF" w:rsidP="007F41E8">
      <w:pPr>
        <w:jc w:val="center"/>
        <w:rPr>
          <w:sz w:val="28"/>
          <w:szCs w:val="28"/>
        </w:rPr>
      </w:pPr>
      <w:r w:rsidRPr="007F41E8">
        <w:rPr>
          <w:sz w:val="28"/>
          <w:szCs w:val="28"/>
        </w:rPr>
        <w:t>Dataset Description</w:t>
      </w:r>
    </w:p>
    <w:p w14:paraId="747A05E3" w14:textId="77777777" w:rsidR="00054BBF" w:rsidRPr="003B1BB3" w:rsidRDefault="00054BBF">
      <w:pPr>
        <w:rPr>
          <w:b/>
          <w:bCs/>
        </w:rPr>
      </w:pPr>
      <w:r w:rsidRPr="003B1BB3">
        <w:rPr>
          <w:b/>
          <w:bCs/>
        </w:rPr>
        <w:t>Fig2_In situ pseudo-2D 1H NMR</w:t>
      </w:r>
    </w:p>
    <w:p w14:paraId="0840BD65" w14:textId="77777777" w:rsid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>
        <w:rPr>
          <w:rFonts w:eastAsia="HardingText-Regular"/>
        </w:rPr>
        <w:t xml:space="preserve">Zip folder containing </w:t>
      </w:r>
      <w:r w:rsidR="00D00841">
        <w:rPr>
          <w:rFonts w:eastAsia="HardingText-Regular"/>
        </w:rPr>
        <w:t xml:space="preserve">1) </w:t>
      </w:r>
      <w:r>
        <w:rPr>
          <w:rFonts w:eastAsia="HardingText-Regular"/>
        </w:rPr>
        <w:t>o</w:t>
      </w:r>
      <w:r w:rsidRPr="00054BBF">
        <w:rPr>
          <w:rFonts w:eastAsia="HardingText-Regular"/>
        </w:rPr>
        <w:t xml:space="preserve">nline </w:t>
      </w:r>
      <w:r w:rsidRPr="00054BBF">
        <w:rPr>
          <w:rFonts w:eastAsia="HardingText-Regular"/>
          <w:vertAlign w:val="superscript"/>
        </w:rPr>
        <w:t>1</w:t>
      </w:r>
      <w:r w:rsidRPr="00054BBF">
        <w:rPr>
          <w:rFonts w:eastAsia="HardingText-Regular"/>
        </w:rPr>
        <w:t>H spectra of the anolyte obtained from a 100 mM DHAQ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against 300 mM K</w:t>
      </w:r>
      <w:r w:rsidRPr="00054BBF">
        <w:rPr>
          <w:rFonts w:eastAsia="HardingText-Regular"/>
          <w:vertAlign w:val="subscript"/>
        </w:rPr>
        <w:t>4</w:t>
      </w:r>
      <w:proofErr w:type="gramStart"/>
      <w:r w:rsidRPr="00054BBF">
        <w:rPr>
          <w:rFonts w:eastAsia="HardingText-Regular"/>
        </w:rPr>
        <w:t>Fe(</w:t>
      </w:r>
      <w:proofErr w:type="gramEnd"/>
      <w:r w:rsidRPr="00054BBF">
        <w:rPr>
          <w:rFonts w:eastAsia="HardingText-Regular"/>
        </w:rPr>
        <w:t>CN)</w:t>
      </w:r>
      <w:r w:rsidRPr="00054BBF">
        <w:rPr>
          <w:rFonts w:eastAsia="HardingText-Regular"/>
          <w:vertAlign w:val="subscript"/>
        </w:rPr>
        <w:t>6</w:t>
      </w:r>
      <w:r w:rsidRPr="00054BBF">
        <w:rPr>
          <w:rFonts w:eastAsia="HardingText-Regular"/>
        </w:rPr>
        <w:t xml:space="preserve"> full cell acquired while charging with a current of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100 mA</w:t>
      </w:r>
      <w:r w:rsidR="00D00841">
        <w:rPr>
          <w:rFonts w:eastAsia="HardingText-Regular"/>
        </w:rPr>
        <w:t>; 2)</w:t>
      </w:r>
      <w:r>
        <w:rPr>
          <w:rFonts w:eastAsia="HardingText-Regular"/>
        </w:rPr>
        <w:t xml:space="preserve"> the voltage profile of the cell.</w:t>
      </w:r>
    </w:p>
    <w:p w14:paraId="36AE7CC5" w14:textId="77777777" w:rsid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</w:p>
    <w:p w14:paraId="5EF56A6E" w14:textId="77777777" w:rsidR="00054BBF" w:rsidRPr="003B1BB3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  <w:b/>
          <w:bCs/>
        </w:rPr>
      </w:pPr>
      <w:r w:rsidRPr="003B1BB3">
        <w:rPr>
          <w:rFonts w:eastAsia="HardingText-Regular"/>
          <w:b/>
          <w:bCs/>
        </w:rPr>
        <w:t>Fig3_Electron transfer</w:t>
      </w:r>
    </w:p>
    <w:p w14:paraId="0800E823" w14:textId="77777777" w:rsidR="00054BBF" w:rsidRP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</w:p>
    <w:p w14:paraId="25D648F4" w14:textId="77777777" w:rsidR="00054BBF" w:rsidRP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054BBF">
        <w:rPr>
          <w:rFonts w:eastAsia="HardingText-Regular"/>
        </w:rPr>
        <w:t xml:space="preserve">Zip folder containing </w:t>
      </w:r>
      <w:r>
        <w:rPr>
          <w:rFonts w:eastAsia="HardingText-Regular"/>
        </w:rPr>
        <w:t>v</w:t>
      </w:r>
      <w:r w:rsidRPr="00054BBF">
        <w:rPr>
          <w:rFonts w:eastAsia="HardingText-Regular"/>
        </w:rPr>
        <w:t xml:space="preserve">ariable-temperature NMR spectra of 5 mM DHAQ3•− in a DHAQ </w:t>
      </w:r>
      <w:r>
        <w:rPr>
          <w:rFonts w:eastAsia="HardingText-Regular"/>
        </w:rPr>
        <w:t>so</w:t>
      </w:r>
      <w:r w:rsidRPr="00054BBF">
        <w:rPr>
          <w:rFonts w:eastAsia="HardingText-Regular"/>
        </w:rPr>
        <w:t>lution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of total concentration 100 mM</w:t>
      </w:r>
      <w:r>
        <w:rPr>
          <w:rFonts w:eastAsia="HardingText-Regular"/>
        </w:rPr>
        <w:t>, and i</w:t>
      </w:r>
      <w:r w:rsidRPr="00054BBF">
        <w:rPr>
          <w:rFonts w:eastAsia="HardingText-Regular"/>
        </w:rPr>
        <w:t>n situ 1H NMR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spectra and voltage of the cell comprising 100 mM DHAQ and 300 mM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K</w:t>
      </w:r>
      <w:r w:rsidRPr="00054BBF">
        <w:rPr>
          <w:rFonts w:eastAsia="HardingText-Regular"/>
          <w:vertAlign w:val="subscript"/>
        </w:rPr>
        <w:t>4</w:t>
      </w:r>
      <w:r w:rsidRPr="00054BBF">
        <w:rPr>
          <w:rFonts w:eastAsia="HardingText-Regular"/>
        </w:rPr>
        <w:t>Fe(CN)</w:t>
      </w:r>
      <w:r w:rsidRPr="00054BBF">
        <w:rPr>
          <w:rFonts w:eastAsia="HardingText-Regular"/>
          <w:vertAlign w:val="subscript"/>
        </w:rPr>
        <w:t>6</w:t>
      </w:r>
      <w:r w:rsidRPr="00054BBF">
        <w:rPr>
          <w:rFonts w:eastAsia="HardingText-Regular"/>
        </w:rPr>
        <w:t>, obtained with a low current of 1 mA so as to capture the initial stages</w:t>
      </w:r>
      <w:r>
        <w:rPr>
          <w:rFonts w:eastAsia="HardingText-Regular"/>
        </w:rPr>
        <w:t xml:space="preserve"> </w:t>
      </w:r>
      <w:r w:rsidRPr="00054BBF">
        <w:rPr>
          <w:rFonts w:eastAsia="HardingText-Regular"/>
        </w:rPr>
        <w:t>of charging.</w:t>
      </w:r>
    </w:p>
    <w:p w14:paraId="28B981FF" w14:textId="77777777" w:rsid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</w:p>
    <w:p w14:paraId="6FBCE6CE" w14:textId="77777777" w:rsidR="00054BBF" w:rsidRPr="003B1BB3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  <w:b/>
          <w:bCs/>
        </w:rPr>
      </w:pPr>
      <w:r w:rsidRPr="003B1BB3">
        <w:rPr>
          <w:rFonts w:eastAsia="HardingText-Regular"/>
          <w:b/>
          <w:bCs/>
        </w:rPr>
        <w:t>Fig4_In situ NMR and MS</w:t>
      </w:r>
    </w:p>
    <w:p w14:paraId="3CEF5E81" w14:textId="77777777" w:rsidR="00054BBF" w:rsidRDefault="00054BBF" w:rsidP="00054BBF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</w:p>
    <w:p w14:paraId="46094378" w14:textId="77777777" w:rsidR="00054BBF" w:rsidRPr="00821C2E" w:rsidRDefault="00054BBF" w:rsidP="00821C2E">
      <w:pPr>
        <w:autoSpaceDE w:val="0"/>
        <w:autoSpaceDN w:val="0"/>
        <w:adjustRightInd w:val="0"/>
        <w:spacing w:after="0" w:line="240" w:lineRule="auto"/>
      </w:pPr>
      <w:r w:rsidRPr="00054BBF">
        <w:rPr>
          <w:rFonts w:eastAsia="HardingText-Regular"/>
        </w:rPr>
        <w:t>Zip folder containing</w:t>
      </w:r>
      <w:r>
        <w:rPr>
          <w:rFonts w:eastAsia="HardingText-Regular"/>
        </w:rPr>
        <w:t xml:space="preserve"> 1) </w:t>
      </w:r>
      <w:r w:rsidRPr="00054BBF">
        <w:rPr>
          <w:rFonts w:eastAsia="HardingText-Regular"/>
          <w:vertAlign w:val="superscript"/>
        </w:rPr>
        <w:t>1</w:t>
      </w:r>
      <w:r w:rsidRPr="00054BBF">
        <w:rPr>
          <w:rFonts w:eastAsia="HardingText-Regular"/>
        </w:rPr>
        <w:t>H NMR spectra of 100 mM</w:t>
      </w:r>
      <w:r w:rsidR="0045139B">
        <w:rPr>
          <w:rFonts w:eastAsia="HardingText-Regular"/>
        </w:rPr>
        <w:t xml:space="preserve"> </w:t>
      </w:r>
      <w:r w:rsidRPr="00054BBF">
        <w:rPr>
          <w:rFonts w:eastAsia="HardingText-Regular"/>
        </w:rPr>
        <w:t xml:space="preserve">DHAQ during a </w:t>
      </w:r>
      <w:r w:rsidRPr="00821C2E">
        <w:rPr>
          <w:rFonts w:eastAsia="HardingText-Regular"/>
        </w:rPr>
        <w:t>potential hold at 1.2 V and 1.7 V, following charging at 100 mA</w:t>
      </w:r>
      <w:r w:rsidR="0045139B" w:rsidRPr="00821C2E">
        <w:rPr>
          <w:rFonts w:eastAsia="HardingText-Regular"/>
        </w:rPr>
        <w:t xml:space="preserve">, and the voltage profile of the </w:t>
      </w:r>
      <w:r w:rsidR="00821C2E" w:rsidRPr="00821C2E">
        <w:rPr>
          <w:rFonts w:eastAsia="HardingText-Regular"/>
        </w:rPr>
        <w:t xml:space="preserve">cell; 2) </w:t>
      </w:r>
      <w:r w:rsidR="00821C2E" w:rsidRPr="00821C2E">
        <w:rPr>
          <w:rFonts w:eastAsia="HardingText-Regular"/>
          <w:vertAlign w:val="superscript"/>
        </w:rPr>
        <w:t>1</w:t>
      </w:r>
      <w:r w:rsidR="00821C2E" w:rsidRPr="00821C2E">
        <w:rPr>
          <w:rFonts w:eastAsia="HardingText-Regular"/>
        </w:rPr>
        <w:t>H NMR spectra, voltage and</w:t>
      </w:r>
      <w:r w:rsidR="00821C2E">
        <w:rPr>
          <w:rFonts w:eastAsia="HardingText-Regular"/>
        </w:rPr>
        <w:t xml:space="preserve"> </w:t>
      </w:r>
      <w:r w:rsidR="00821C2E" w:rsidRPr="00821C2E">
        <w:rPr>
          <w:rFonts w:eastAsia="HardingText-Regular"/>
        </w:rPr>
        <w:t>current of a 100 mM 2,6-DHAQ in D</w:t>
      </w:r>
      <w:r w:rsidR="00821C2E" w:rsidRPr="00821C2E">
        <w:rPr>
          <w:rFonts w:eastAsia="HardingText-Regular"/>
          <w:vertAlign w:val="subscript"/>
        </w:rPr>
        <w:t>2</w:t>
      </w:r>
      <w:r w:rsidR="00821C2E" w:rsidRPr="00821C2E">
        <w:rPr>
          <w:rFonts w:eastAsia="HardingText-Regular"/>
        </w:rPr>
        <w:t>O in a charge–rest experiment in N</w:t>
      </w:r>
      <w:r w:rsidR="00821C2E" w:rsidRPr="00981C63">
        <w:rPr>
          <w:rFonts w:eastAsia="HardingText-Regular"/>
          <w:vertAlign w:val="subscript"/>
        </w:rPr>
        <w:t>2</w:t>
      </w:r>
      <w:r w:rsidR="00821C2E" w:rsidRPr="00821C2E">
        <w:rPr>
          <w:rFonts w:eastAsia="HardingText-Regular"/>
        </w:rPr>
        <w:t xml:space="preserve"> (flow) atmosphere.</w:t>
      </w:r>
      <w:r w:rsidR="00821C2E">
        <w:rPr>
          <w:rFonts w:eastAsia="HardingText-Regular"/>
        </w:rPr>
        <w:t xml:space="preserve"> 3</w:t>
      </w:r>
      <w:r w:rsidR="00821C2E" w:rsidRPr="00821C2E">
        <w:rPr>
          <w:rFonts w:eastAsia="HardingText-Regular"/>
        </w:rPr>
        <w:t>) In situ mass</w:t>
      </w:r>
      <w:r w:rsidR="00821C2E">
        <w:rPr>
          <w:rFonts w:eastAsia="HardingText-Regular"/>
        </w:rPr>
        <w:t xml:space="preserve"> </w:t>
      </w:r>
      <w:r w:rsidR="00821C2E" w:rsidRPr="00821C2E">
        <w:rPr>
          <w:rFonts w:eastAsia="HardingText-Regular"/>
        </w:rPr>
        <w:t>spectrometry signals of D</w:t>
      </w:r>
      <w:r w:rsidR="00821C2E" w:rsidRPr="00821C2E">
        <w:rPr>
          <w:rFonts w:eastAsia="HardingText-Regular"/>
          <w:vertAlign w:val="subscript"/>
        </w:rPr>
        <w:t>2</w:t>
      </w:r>
      <w:r w:rsidR="00821C2E" w:rsidRPr="00821C2E">
        <w:rPr>
          <w:rFonts w:eastAsia="HardingText-Regular"/>
        </w:rPr>
        <w:t xml:space="preserve"> (mass-to-charge ratio, </w:t>
      </w:r>
      <w:r w:rsidR="00821C2E" w:rsidRPr="00821C2E">
        <w:rPr>
          <w:rFonts w:eastAsia="HardingText-Regular"/>
          <w:i/>
        </w:rPr>
        <w:t>m</w:t>
      </w:r>
      <w:r w:rsidR="00821C2E" w:rsidRPr="00821C2E">
        <w:rPr>
          <w:rFonts w:eastAsia="HardingText-Regular"/>
        </w:rPr>
        <w:t>/</w:t>
      </w:r>
      <w:r w:rsidR="00821C2E" w:rsidRPr="00821C2E">
        <w:rPr>
          <w:rFonts w:eastAsia="HardingText-Regular"/>
          <w:i/>
        </w:rPr>
        <w:t xml:space="preserve">z </w:t>
      </w:r>
      <w:r w:rsidR="00821C2E" w:rsidRPr="00821C2E">
        <w:rPr>
          <w:rFonts w:eastAsia="HardingText-Regular"/>
        </w:rPr>
        <w:t>= 4) during a stepped</w:t>
      </w:r>
      <w:r w:rsidR="00821C2E">
        <w:rPr>
          <w:rFonts w:eastAsia="HardingText-Regular"/>
        </w:rPr>
        <w:t xml:space="preserve"> </w:t>
      </w:r>
      <w:r w:rsidR="00821C2E" w:rsidRPr="00821C2E">
        <w:rPr>
          <w:rFonts w:eastAsia="HardingText-Regular"/>
        </w:rPr>
        <w:t>potential-hold experiment</w:t>
      </w:r>
      <w:r w:rsidR="00821C2E">
        <w:rPr>
          <w:rFonts w:eastAsia="HardingText-Regular"/>
        </w:rPr>
        <w:t>.</w:t>
      </w:r>
    </w:p>
    <w:p w14:paraId="6C6E2CCE" w14:textId="77777777" w:rsidR="00054BBF" w:rsidRDefault="00054BBF"/>
    <w:p w14:paraId="59B9CF59" w14:textId="77777777" w:rsidR="00202532" w:rsidRPr="003B1BB3" w:rsidRDefault="00202532">
      <w:pPr>
        <w:rPr>
          <w:b/>
          <w:bCs/>
        </w:rPr>
      </w:pPr>
      <w:r w:rsidRPr="003B1BB3">
        <w:rPr>
          <w:b/>
          <w:bCs/>
        </w:rPr>
        <w:t>Efig2_In situ pseudo-2D 1H NMR</w:t>
      </w:r>
    </w:p>
    <w:p w14:paraId="4854748E" w14:textId="77777777" w:rsidR="00202532" w:rsidRDefault="00202532" w:rsidP="00202532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054BBF">
        <w:rPr>
          <w:rFonts w:eastAsia="HardingText-Regular"/>
        </w:rPr>
        <w:t>Zip folder containing</w:t>
      </w:r>
      <w:r>
        <w:rPr>
          <w:rFonts w:eastAsia="HardingText-Regular"/>
        </w:rPr>
        <w:t xml:space="preserve"> 1) </w:t>
      </w:r>
      <w:r w:rsidRPr="00202532">
        <w:rPr>
          <w:rFonts w:eastAsia="HardingText-Regular"/>
        </w:rPr>
        <w:t>Operando NMR spectra of 10 cm</w:t>
      </w:r>
      <w:r w:rsidRPr="00202532">
        <w:rPr>
          <w:rFonts w:eastAsia="HardingText-Regular"/>
          <w:vertAlign w:val="superscript"/>
        </w:rPr>
        <w:t>3</w:t>
      </w:r>
      <w:r w:rsidRPr="00202532">
        <w:rPr>
          <w:rFonts w:eastAsia="HardingText-Regular"/>
        </w:rPr>
        <w:t xml:space="preserve"> of</w:t>
      </w:r>
      <w:r>
        <w:rPr>
          <w:rFonts w:eastAsia="HardingText-Regular"/>
        </w:rPr>
        <w:t xml:space="preserve"> </w:t>
      </w:r>
      <w:r w:rsidRPr="00202532">
        <w:rPr>
          <w:rFonts w:eastAsia="HardingText-Regular"/>
        </w:rPr>
        <w:t>100 mM D</w:t>
      </w:r>
      <w:r>
        <w:rPr>
          <w:rFonts w:eastAsia="HardingText-Regular"/>
        </w:rPr>
        <w:t>H</w:t>
      </w:r>
      <w:r w:rsidRPr="00202532">
        <w:rPr>
          <w:rFonts w:eastAsia="HardingText-Regular"/>
        </w:rPr>
        <w:t>AQ, against 20 cm</w:t>
      </w:r>
      <w:r w:rsidRPr="00202532">
        <w:rPr>
          <w:rFonts w:eastAsia="HardingText-Regular"/>
          <w:vertAlign w:val="superscript"/>
        </w:rPr>
        <w:t>3</w:t>
      </w:r>
      <w:r w:rsidRPr="00202532">
        <w:rPr>
          <w:rFonts w:eastAsia="HardingText-Regular"/>
        </w:rPr>
        <w:t xml:space="preserve"> of 150 mM potassium ferrocyanide</w:t>
      </w:r>
      <w:r>
        <w:rPr>
          <w:rFonts w:eastAsia="HardingText-Regular"/>
        </w:rPr>
        <w:t xml:space="preserve">; 2) </w:t>
      </w:r>
      <w:r w:rsidRPr="00202532">
        <w:rPr>
          <w:rFonts w:eastAsia="HardingText-Regular"/>
        </w:rPr>
        <w:t>On-line NMR spectra of 20 cm</w:t>
      </w:r>
      <w:r w:rsidRPr="00202532">
        <w:rPr>
          <w:rFonts w:eastAsia="HardingText-Regular"/>
          <w:vertAlign w:val="superscript"/>
        </w:rPr>
        <w:t>3</w:t>
      </w:r>
      <w:r>
        <w:rPr>
          <w:rFonts w:eastAsia="HardingText-Regular"/>
        </w:rPr>
        <w:t xml:space="preserve"> </w:t>
      </w:r>
      <w:r w:rsidRPr="00202532">
        <w:rPr>
          <w:rFonts w:eastAsia="HardingText-Regular"/>
        </w:rPr>
        <w:t>of 100 mM DBEAQ</w:t>
      </w:r>
      <w:r>
        <w:rPr>
          <w:rFonts w:eastAsia="HardingText-Regular"/>
        </w:rPr>
        <w:t xml:space="preserve"> </w:t>
      </w:r>
      <w:r w:rsidRPr="00202532">
        <w:rPr>
          <w:rFonts w:eastAsia="HardingText-Regular"/>
        </w:rPr>
        <w:t>(anolyte), against 20 cm</w:t>
      </w:r>
      <w:r w:rsidRPr="00202532">
        <w:rPr>
          <w:rFonts w:eastAsia="HardingText-Regular"/>
          <w:vertAlign w:val="superscript"/>
        </w:rPr>
        <w:t>3</w:t>
      </w:r>
      <w:r w:rsidRPr="00202532">
        <w:rPr>
          <w:rFonts w:eastAsia="HardingText-Regular"/>
        </w:rPr>
        <w:t xml:space="preserve"> of 300 mM potassium ferrocyanide</w:t>
      </w:r>
      <w:r>
        <w:rPr>
          <w:rFonts w:eastAsia="HardingText-Regular"/>
        </w:rPr>
        <w:t xml:space="preserve"> </w:t>
      </w:r>
      <w:r w:rsidRPr="00202532">
        <w:rPr>
          <w:rFonts w:eastAsia="HardingText-Regular"/>
        </w:rPr>
        <w:t>(catholyte).</w:t>
      </w:r>
    </w:p>
    <w:p w14:paraId="6B0842A6" w14:textId="77777777" w:rsidR="00202532" w:rsidRPr="00202532" w:rsidRDefault="00202532" w:rsidP="00202532">
      <w:pPr>
        <w:autoSpaceDE w:val="0"/>
        <w:autoSpaceDN w:val="0"/>
        <w:adjustRightInd w:val="0"/>
        <w:spacing w:after="0" w:line="240" w:lineRule="auto"/>
      </w:pPr>
    </w:p>
    <w:p w14:paraId="36F1DD0E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Efig3_EPR</w:t>
      </w:r>
    </w:p>
    <w:p w14:paraId="77BA3A93" w14:textId="77777777" w:rsidR="00D40EAC" w:rsidRDefault="006250EE" w:rsidP="00202532">
      <w:r w:rsidRPr="00054BBF">
        <w:rPr>
          <w:rFonts w:eastAsia="HardingText-Regular"/>
        </w:rPr>
        <w:t>Zip folder containing</w:t>
      </w:r>
      <w:r>
        <w:rPr>
          <w:rFonts w:eastAsia="HardingText-Regular"/>
        </w:rPr>
        <w:t xml:space="preserve"> </w:t>
      </w:r>
      <w:r w:rsidR="00D40EAC">
        <w:t>EPR spectra of 100 mM and 1 mM DHAQ solution reduced to 50% SOC.</w:t>
      </w:r>
    </w:p>
    <w:p w14:paraId="3E660719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Efig4_CV and radical concentration</w:t>
      </w:r>
    </w:p>
    <w:p w14:paraId="6B2B20EC" w14:textId="77777777" w:rsidR="006250EE" w:rsidRPr="006250EE" w:rsidRDefault="006250EE" w:rsidP="006250EE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054BBF">
        <w:rPr>
          <w:rFonts w:eastAsia="HardingText-Regular"/>
        </w:rPr>
        <w:t>Zip folder containing</w:t>
      </w:r>
      <w:r>
        <w:rPr>
          <w:rFonts w:eastAsia="HardingText-Regular"/>
        </w:rPr>
        <w:t xml:space="preserve"> 1) </w:t>
      </w:r>
      <w:r w:rsidR="007F443E" w:rsidRPr="007F443E">
        <w:rPr>
          <w:rFonts w:eastAsia="HardingText-Regular"/>
        </w:rPr>
        <w:t>CV of 5 mM DHAQ and 5 mM DBEAQ in D</w:t>
      </w:r>
      <w:r w:rsidR="007F443E" w:rsidRPr="007F443E">
        <w:rPr>
          <w:rFonts w:eastAsia="HardingText-Regular"/>
          <w:vertAlign w:val="subscript"/>
        </w:rPr>
        <w:t>2</w:t>
      </w:r>
      <w:r w:rsidR="007F443E" w:rsidRPr="007F443E">
        <w:rPr>
          <w:rFonts w:eastAsia="HardingText-Regular"/>
        </w:rPr>
        <w:t>O with 1 M KOH. The potential was scanned at 20 mV s</w:t>
      </w:r>
      <w:r w:rsidR="007F443E" w:rsidRPr="007F443E">
        <w:rPr>
          <w:rFonts w:eastAsia="HardingText-Regular"/>
          <w:vertAlign w:val="superscript"/>
        </w:rPr>
        <w:t>−1</w:t>
      </w:r>
      <w:r w:rsidR="007F443E">
        <w:rPr>
          <w:rFonts w:eastAsia="HardingText-Regular"/>
        </w:rPr>
        <w:t xml:space="preserve">, starting from positive to negative potentials. </w:t>
      </w:r>
      <w:r>
        <w:rPr>
          <w:rFonts w:eastAsia="HardingText-Regular"/>
        </w:rPr>
        <w:t xml:space="preserve">2) </w:t>
      </w:r>
      <w:r w:rsidRPr="006250EE">
        <w:rPr>
          <w:rFonts w:eastAsia="HardingText-Regular"/>
        </w:rPr>
        <w:t>Fraction of DHAQ3</w:t>
      </w:r>
      <w:r w:rsidRPr="006250EE">
        <w:rPr>
          <w:rFonts w:eastAsia="HardingText-Regular"/>
          <w:vertAlign w:val="superscript"/>
        </w:rPr>
        <w:t>•−</w:t>
      </w:r>
      <w:r w:rsidRPr="006250EE">
        <w:rPr>
          <w:rFonts w:eastAsia="HardingText-Regular"/>
        </w:rPr>
        <w:t xml:space="preserve"> radicals</w:t>
      </w:r>
      <w:r>
        <w:rPr>
          <w:rFonts w:eastAsia="HardingText-Regular"/>
        </w:rPr>
        <w:t xml:space="preserve"> </w:t>
      </w:r>
      <w:r w:rsidRPr="006250EE">
        <w:rPr>
          <w:rFonts w:eastAsia="HardingText-Regular"/>
        </w:rPr>
        <w:t xml:space="preserve">calculated </w:t>
      </w:r>
      <w:proofErr w:type="gramStart"/>
      <w:r w:rsidRPr="006250EE">
        <w:rPr>
          <w:rFonts w:eastAsia="HardingText-Regular"/>
        </w:rPr>
        <w:t>on the basis of</w:t>
      </w:r>
      <w:proofErr w:type="gramEnd"/>
      <w:r w:rsidRPr="006250EE">
        <w:rPr>
          <w:rFonts w:eastAsia="HardingText-Regular"/>
        </w:rPr>
        <w:t xml:space="preserve"> the Evans method as a function of SOC for DHAQ</w:t>
      </w:r>
    </w:p>
    <w:p w14:paraId="709AEB94" w14:textId="77777777" w:rsidR="007F443E" w:rsidRPr="007F443E" w:rsidRDefault="006250EE" w:rsidP="006250EE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6250EE">
        <w:rPr>
          <w:rFonts w:eastAsia="HardingText-Regular"/>
        </w:rPr>
        <w:t>(100 mM) under a charging current of 100 mA and a flow rate of 13.6 cm</w:t>
      </w:r>
      <w:r w:rsidRPr="006250EE">
        <w:rPr>
          <w:rFonts w:eastAsia="HardingText-Regular"/>
          <w:vertAlign w:val="superscript"/>
        </w:rPr>
        <w:t>3</w:t>
      </w:r>
      <w:r w:rsidRPr="006250EE">
        <w:rPr>
          <w:rFonts w:eastAsia="HardingText-Regular"/>
        </w:rPr>
        <w:t xml:space="preserve"> min</w:t>
      </w:r>
      <w:r w:rsidRPr="006250EE">
        <w:rPr>
          <w:rFonts w:eastAsia="HardingText-Regular"/>
          <w:vertAlign w:val="superscript"/>
        </w:rPr>
        <w:t>−1</w:t>
      </w:r>
      <w:r w:rsidRPr="006250EE">
        <w:rPr>
          <w:rFonts w:eastAsia="HardingText-Regular"/>
        </w:rPr>
        <w:t>, and a charging current of 150 mA and a flow</w:t>
      </w:r>
      <w:r>
        <w:rPr>
          <w:rFonts w:eastAsia="HardingText-Regular"/>
        </w:rPr>
        <w:t xml:space="preserve"> </w:t>
      </w:r>
      <w:r w:rsidRPr="006250EE">
        <w:rPr>
          <w:rFonts w:eastAsia="HardingText-Regular"/>
        </w:rPr>
        <w:t>rate of 33.3 cm</w:t>
      </w:r>
      <w:r w:rsidRPr="006250EE">
        <w:rPr>
          <w:rFonts w:eastAsia="HardingText-Regular"/>
          <w:vertAlign w:val="superscript"/>
        </w:rPr>
        <w:t>3</w:t>
      </w:r>
      <w:r w:rsidRPr="006250EE">
        <w:rPr>
          <w:rFonts w:eastAsia="HardingText-Regular"/>
        </w:rPr>
        <w:t xml:space="preserve"> min</w:t>
      </w:r>
      <w:r w:rsidRPr="006250EE">
        <w:rPr>
          <w:rFonts w:eastAsia="HardingText-Regular"/>
          <w:vertAlign w:val="superscript"/>
        </w:rPr>
        <w:t>−1</w:t>
      </w:r>
      <w:r w:rsidRPr="006250EE">
        <w:rPr>
          <w:rFonts w:eastAsia="HardingText-Regular"/>
        </w:rPr>
        <w:t>.</w:t>
      </w:r>
    </w:p>
    <w:p w14:paraId="024C71B3" w14:textId="77777777" w:rsidR="007F443E" w:rsidRDefault="007F443E" w:rsidP="007F443E">
      <w:pPr>
        <w:autoSpaceDE w:val="0"/>
        <w:autoSpaceDN w:val="0"/>
        <w:adjustRightInd w:val="0"/>
        <w:spacing w:after="0" w:line="240" w:lineRule="auto"/>
      </w:pPr>
    </w:p>
    <w:p w14:paraId="49B286EA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Efig5_Multiplecycs</w:t>
      </w:r>
    </w:p>
    <w:p w14:paraId="60EEA343" w14:textId="77777777" w:rsidR="007F41E8" w:rsidRDefault="007F41E8" w:rsidP="007F41E8">
      <w:r w:rsidRPr="00054BBF">
        <w:rPr>
          <w:rFonts w:eastAsia="HardingText-Regular"/>
        </w:rPr>
        <w:t>Zip folder containing</w:t>
      </w:r>
      <w:r>
        <w:rPr>
          <w:rFonts w:eastAsia="HardingText-Regular"/>
        </w:rPr>
        <w:t xml:space="preserve"> 1)</w:t>
      </w:r>
      <w:r w:rsidRPr="007F41E8">
        <w:rPr>
          <w:rFonts w:eastAsia="HardingText-Regular"/>
        </w:rPr>
        <w:t xml:space="preserve"> 20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of 100 mM DHAQ against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40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of 150 mM potassium hexacyanoferrate(ii)/50 mM potassium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hexacyanoferrate(iii). The flow rate is 33.3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min</w:t>
      </w:r>
      <w:r w:rsidRPr="007F41E8">
        <w:rPr>
          <w:rFonts w:eastAsia="HardingText-Regular"/>
          <w:vertAlign w:val="superscript"/>
        </w:rPr>
        <w:t>−1</w:t>
      </w:r>
      <w:r w:rsidRPr="007F41E8">
        <w:rPr>
          <w:rFonts w:eastAsia="HardingText-Regular"/>
        </w:rPr>
        <w:t xml:space="preserve"> and the current is 150 mA.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With d</w:t>
      </w:r>
      <w:r w:rsidRPr="007F41E8">
        <w:rPr>
          <w:rFonts w:eastAsia="HardingText-Regular"/>
          <w:vertAlign w:val="subscript"/>
        </w:rPr>
        <w:t>1</w:t>
      </w:r>
      <w:r w:rsidRPr="007F41E8">
        <w:rPr>
          <w:rFonts w:eastAsia="HardingText-Regular"/>
        </w:rPr>
        <w:t xml:space="preserve"> = 20 s, an acquisition time (</w:t>
      </w:r>
      <w:proofErr w:type="spellStart"/>
      <w:r w:rsidRPr="007F41E8">
        <w:rPr>
          <w:rFonts w:eastAsia="HardingText-Regular"/>
        </w:rPr>
        <w:t>aq</w:t>
      </w:r>
      <w:proofErr w:type="spellEnd"/>
      <w:r w:rsidRPr="007F41E8">
        <w:rPr>
          <w:rFonts w:eastAsia="HardingText-Regular"/>
        </w:rPr>
        <w:t>) = 1.5 s and ns = 4, each spectrum is a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snapshot of the electrochemical processes averaged over 2.5% of the SOC</w:t>
      </w:r>
      <w:r>
        <w:rPr>
          <w:rFonts w:eastAsia="HardingText-Regular"/>
        </w:rPr>
        <w:t>; 2)</w:t>
      </w:r>
      <w:r w:rsidRPr="007F41E8">
        <w:rPr>
          <w:rFonts w:eastAsia="HardingText-Regular"/>
        </w:rPr>
        <w:t xml:space="preserve"> 20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of 200 mM DHAQ against 40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of 250 mM potassium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 xml:space="preserve">hexacyanoferrate(ii)/50 mM </w:t>
      </w:r>
      <w:r w:rsidRPr="007F41E8">
        <w:rPr>
          <w:rFonts w:eastAsia="HardingText-Regular"/>
        </w:rPr>
        <w:lastRenderedPageBreak/>
        <w:t>potassium hexacyanoferrate(iii). The flow rate is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13.6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min</w:t>
      </w:r>
      <w:r w:rsidRPr="007F41E8">
        <w:rPr>
          <w:rFonts w:eastAsia="HardingText-Regular"/>
          <w:vertAlign w:val="superscript"/>
        </w:rPr>
        <w:t>−1</w:t>
      </w:r>
      <w:r w:rsidRPr="007F41E8">
        <w:rPr>
          <w:rFonts w:eastAsia="HardingText-Regular"/>
        </w:rPr>
        <w:t xml:space="preserve"> and the current is 150 mA. With d</w:t>
      </w:r>
      <w:r w:rsidRPr="007F41E8">
        <w:rPr>
          <w:rFonts w:eastAsia="HardingText-Regular"/>
          <w:vertAlign w:val="subscript"/>
        </w:rPr>
        <w:t>1</w:t>
      </w:r>
      <w:r w:rsidRPr="007F41E8">
        <w:rPr>
          <w:rFonts w:eastAsia="HardingText-Regular"/>
        </w:rPr>
        <w:t xml:space="preserve"> = 15 s, </w:t>
      </w:r>
      <w:proofErr w:type="spellStart"/>
      <w:r w:rsidRPr="007F41E8">
        <w:rPr>
          <w:rFonts w:eastAsia="HardingText-Regular"/>
        </w:rPr>
        <w:t>aq</w:t>
      </w:r>
      <w:proofErr w:type="spellEnd"/>
      <w:r w:rsidRPr="007F41E8">
        <w:rPr>
          <w:rFonts w:eastAsia="HardingText-Regular"/>
        </w:rPr>
        <w:t xml:space="preserve"> = 1.5 s and ns = 8, each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spectrum is a snapshot of the electrochemical processes averaged over 2.9% of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 xml:space="preserve">the SOC. </w:t>
      </w:r>
      <w:r>
        <w:rPr>
          <w:rFonts w:eastAsia="HardingText-Regular"/>
        </w:rPr>
        <w:t>3)</w:t>
      </w:r>
      <w:r w:rsidRPr="007F41E8">
        <w:rPr>
          <w:rFonts w:eastAsia="HardingText-Regular"/>
        </w:rPr>
        <w:t xml:space="preserve"> 20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of 100 mM DBEAQ against 40 cm3 of 150 mM potassium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hexacyanoferrate(ii)/50 mM potassium hexacyanoferrate(iii). The flow rate is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13.6 cm</w:t>
      </w:r>
      <w:r w:rsidRPr="007F41E8">
        <w:rPr>
          <w:rFonts w:eastAsia="HardingText-Regular"/>
          <w:vertAlign w:val="superscript"/>
        </w:rPr>
        <w:t>3</w:t>
      </w:r>
      <w:r w:rsidRPr="007F41E8">
        <w:rPr>
          <w:rFonts w:eastAsia="HardingText-Regular"/>
        </w:rPr>
        <w:t xml:space="preserve"> min</w:t>
      </w:r>
      <w:r w:rsidRPr="007F41E8">
        <w:rPr>
          <w:rFonts w:eastAsia="HardingText-Regular"/>
          <w:vertAlign w:val="superscript"/>
        </w:rPr>
        <w:t>−1</w:t>
      </w:r>
      <w:r w:rsidRPr="007F41E8">
        <w:rPr>
          <w:rFonts w:eastAsia="HardingText-Regular"/>
        </w:rPr>
        <w:t xml:space="preserve"> and the current is 100 mA. With d</w:t>
      </w:r>
      <w:r w:rsidRPr="007F41E8">
        <w:rPr>
          <w:rFonts w:eastAsia="HardingText-Regular"/>
          <w:vertAlign w:val="subscript"/>
        </w:rPr>
        <w:t>1</w:t>
      </w:r>
      <w:r w:rsidRPr="007F41E8">
        <w:rPr>
          <w:rFonts w:eastAsia="HardingText-Regular"/>
        </w:rPr>
        <w:t xml:space="preserve"> = 7 s, </w:t>
      </w:r>
      <w:proofErr w:type="spellStart"/>
      <w:r w:rsidRPr="007F41E8">
        <w:rPr>
          <w:rFonts w:eastAsia="HardingText-Regular"/>
        </w:rPr>
        <w:t>aq</w:t>
      </w:r>
      <w:proofErr w:type="spellEnd"/>
      <w:r w:rsidRPr="007F41E8">
        <w:rPr>
          <w:rFonts w:eastAsia="HardingText-Regular"/>
        </w:rPr>
        <w:t xml:space="preserve"> = 1.5 s and ns = 8, each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spectrum is a snapshot of the electrochemical processes averaged over 2.1% of</w:t>
      </w:r>
      <w:r>
        <w:rPr>
          <w:rFonts w:eastAsia="HardingText-Regular"/>
        </w:rPr>
        <w:t xml:space="preserve"> </w:t>
      </w:r>
      <w:r w:rsidRPr="007F41E8">
        <w:rPr>
          <w:rFonts w:eastAsia="HardingText-Regular"/>
        </w:rPr>
        <w:t>the SOC.</w:t>
      </w:r>
    </w:p>
    <w:p w14:paraId="3DFA3388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Efig6_VT NMR</w:t>
      </w:r>
    </w:p>
    <w:p w14:paraId="4297BB5A" w14:textId="77777777" w:rsidR="00A428B6" w:rsidRPr="00A428B6" w:rsidRDefault="007F41E8" w:rsidP="00A428B6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054BBF">
        <w:rPr>
          <w:rFonts w:eastAsia="HardingText-Regular"/>
        </w:rPr>
        <w:t xml:space="preserve">Zip folder </w:t>
      </w:r>
      <w:r w:rsidRPr="00A428B6">
        <w:rPr>
          <w:rFonts w:eastAsia="HardingText-Regular"/>
        </w:rPr>
        <w:t>containing</w:t>
      </w:r>
      <w:r w:rsidR="00A428B6" w:rsidRPr="00A428B6">
        <w:rPr>
          <w:rFonts w:eastAsia="HardingText-Regular"/>
        </w:rPr>
        <w:t xml:space="preserve"> </w:t>
      </w:r>
      <w:r w:rsidR="00A428B6">
        <w:rPr>
          <w:rFonts w:eastAsia="HardingText-Regular"/>
        </w:rPr>
        <w:t>v</w:t>
      </w:r>
      <w:r w:rsidR="00A428B6" w:rsidRPr="00A428B6">
        <w:rPr>
          <w:rFonts w:eastAsia="HardingText-Regular"/>
        </w:rPr>
        <w:t>ariable-temperature NMR spectra acquired from a</w:t>
      </w:r>
      <w:r w:rsidR="00A428B6">
        <w:rPr>
          <w:rFonts w:eastAsia="HardingText-Regular"/>
        </w:rPr>
        <w:t xml:space="preserve"> </w:t>
      </w:r>
      <w:r w:rsidR="00A428B6" w:rsidRPr="00A428B6">
        <w:rPr>
          <w:rFonts w:eastAsia="HardingText-Regular"/>
        </w:rPr>
        <w:t>solution containing a radical concentration of 5 mM in 100 mM DHAQ. As the experiments were performed by locking the</w:t>
      </w:r>
      <w:r w:rsidR="00A428B6">
        <w:rPr>
          <w:rFonts w:eastAsia="HardingText-Regular"/>
        </w:rPr>
        <w:t xml:space="preserve"> </w:t>
      </w:r>
      <w:r w:rsidR="00A428B6" w:rsidRPr="00A428B6">
        <w:rPr>
          <w:rFonts w:eastAsia="HardingText-Regular"/>
        </w:rPr>
        <w:t>magnetic field on the shift of the water resonance (which is temperature</w:t>
      </w:r>
      <w:r w:rsidR="00A428B6">
        <w:rPr>
          <w:rFonts w:eastAsia="HardingText-Regular"/>
        </w:rPr>
        <w:t xml:space="preserve"> </w:t>
      </w:r>
      <w:r w:rsidR="00A428B6" w:rsidRPr="00A428B6">
        <w:rPr>
          <w:rFonts w:eastAsia="HardingText-Regular"/>
        </w:rPr>
        <w:t>dependent),</w:t>
      </w:r>
    </w:p>
    <w:p w14:paraId="51FB4875" w14:textId="77777777" w:rsidR="007F41E8" w:rsidRDefault="00A428B6" w:rsidP="00A428B6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A428B6">
        <w:rPr>
          <w:rFonts w:eastAsia="HardingText-Regular"/>
        </w:rPr>
        <w:t xml:space="preserve">the shift of peak A </w:t>
      </w:r>
      <w:r>
        <w:rPr>
          <w:rFonts w:eastAsia="HardingText-Regular"/>
        </w:rPr>
        <w:t xml:space="preserve">of DHAQ </w:t>
      </w:r>
      <w:r w:rsidRPr="00A428B6">
        <w:rPr>
          <w:rFonts w:eastAsia="HardingText-Regular"/>
        </w:rPr>
        <w:t xml:space="preserve">was manually set to 7.3 ppm </w:t>
      </w:r>
      <w:proofErr w:type="gramStart"/>
      <w:r w:rsidRPr="00A428B6">
        <w:rPr>
          <w:rFonts w:eastAsia="HardingText-Regular"/>
        </w:rPr>
        <w:t>so as to</w:t>
      </w:r>
      <w:proofErr w:type="gramEnd"/>
      <w:r w:rsidRPr="00A428B6">
        <w:rPr>
          <w:rFonts w:eastAsia="HardingText-Regular"/>
        </w:rPr>
        <w:t xml:space="preserve"> more</w:t>
      </w:r>
      <w:r>
        <w:rPr>
          <w:rFonts w:eastAsia="HardingText-Regular"/>
        </w:rPr>
        <w:t xml:space="preserve"> </w:t>
      </w:r>
      <w:r w:rsidRPr="00A428B6">
        <w:rPr>
          <w:rFonts w:eastAsia="HardingText-Regular"/>
        </w:rPr>
        <w:t>readily compare the different spectra.</w:t>
      </w:r>
    </w:p>
    <w:p w14:paraId="30178566" w14:textId="77777777" w:rsidR="00A428B6" w:rsidRPr="00A428B6" w:rsidRDefault="00A428B6" w:rsidP="00A428B6">
      <w:pPr>
        <w:autoSpaceDE w:val="0"/>
        <w:autoSpaceDN w:val="0"/>
        <w:adjustRightInd w:val="0"/>
        <w:spacing w:after="0" w:line="240" w:lineRule="auto"/>
      </w:pPr>
    </w:p>
    <w:p w14:paraId="11656C2E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Efig7_Electron transfer rate</w:t>
      </w:r>
    </w:p>
    <w:p w14:paraId="7AF3D72E" w14:textId="77777777" w:rsidR="006A1A53" w:rsidRDefault="006A1A53" w:rsidP="006A1A53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6A1A53">
        <w:rPr>
          <w:rFonts w:eastAsia="HardingText-Regular"/>
        </w:rPr>
        <w:t xml:space="preserve">Zip folder containing </w:t>
      </w:r>
      <w:r>
        <w:t>o</w:t>
      </w:r>
      <w:r w:rsidRPr="006A1A53">
        <w:t xml:space="preserve">n-line </w:t>
      </w:r>
      <w:r w:rsidRPr="006A1A53">
        <w:rPr>
          <w:vertAlign w:val="superscript"/>
        </w:rPr>
        <w:t>1</w:t>
      </w:r>
      <w:r w:rsidRPr="006A1A53">
        <w:t>H NMR spectra performed to quantify the</w:t>
      </w:r>
      <w:r>
        <w:t xml:space="preserve"> </w:t>
      </w:r>
      <w:r w:rsidRPr="006A1A53">
        <w:t>electron-transfer rates</w:t>
      </w:r>
      <w:r>
        <w:t xml:space="preserve"> at</w:t>
      </w:r>
      <w:r w:rsidRPr="006A1A53">
        <w:t xml:space="preserve"> </w:t>
      </w:r>
      <w:r w:rsidRPr="006A1A53">
        <w:rPr>
          <w:rFonts w:eastAsia="HardingText-Regular"/>
        </w:rPr>
        <w:t>30 mM, 50 mM, 100 mM 2,6-DHAQ, and</w:t>
      </w:r>
      <w:r>
        <w:rPr>
          <w:rFonts w:eastAsia="HardingText-Regular"/>
        </w:rPr>
        <w:t xml:space="preserve"> </w:t>
      </w:r>
      <w:r w:rsidRPr="006A1A53">
        <w:rPr>
          <w:rFonts w:eastAsia="HardingText-Regular"/>
        </w:rPr>
        <w:t xml:space="preserve">100 mM 2,6-DBEAQ during </w:t>
      </w:r>
      <w:r>
        <w:rPr>
          <w:rFonts w:eastAsia="HardingText-Regular"/>
        </w:rPr>
        <w:t>c</w:t>
      </w:r>
      <w:r w:rsidRPr="006A1A53">
        <w:rPr>
          <w:rFonts w:eastAsia="HardingText-Regular"/>
        </w:rPr>
        <w:t>harge/reduction at 1</w:t>
      </w:r>
      <w:r w:rsidR="00F64881">
        <w:rPr>
          <w:rFonts w:eastAsia="HardingText-Regular"/>
        </w:rPr>
        <w:t> </w:t>
      </w:r>
      <w:r w:rsidRPr="006A1A53">
        <w:rPr>
          <w:rFonts w:eastAsia="HardingText-Regular"/>
        </w:rPr>
        <w:t>mA.</w:t>
      </w:r>
    </w:p>
    <w:p w14:paraId="779301EF" w14:textId="77777777" w:rsidR="006A1A53" w:rsidRPr="006A1A53" w:rsidRDefault="006A1A53" w:rsidP="006A1A53">
      <w:pPr>
        <w:autoSpaceDE w:val="0"/>
        <w:autoSpaceDN w:val="0"/>
        <w:adjustRightInd w:val="0"/>
        <w:spacing w:after="0" w:line="240" w:lineRule="auto"/>
      </w:pPr>
    </w:p>
    <w:p w14:paraId="5DBE2256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Efig8_NMR of decomposition product</w:t>
      </w:r>
    </w:p>
    <w:p w14:paraId="62382876" w14:textId="77777777" w:rsidR="00981C63" w:rsidRDefault="00981C63" w:rsidP="005D20DE">
      <w:r>
        <w:t xml:space="preserve">Zip folder containing 1) DOSY 2) COSY 3) HSQC NMR spectra of </w:t>
      </w:r>
      <w:r w:rsidR="005D20DE">
        <w:t>the aliquot extracted from the H cell at 470 h (see Method section ‘H-cell experiments in an argon glovebox’ in the article for details) in an airtight NMR tube</w:t>
      </w:r>
      <w:r w:rsidR="009D23B1">
        <w:t>;</w:t>
      </w:r>
      <w:r w:rsidR="005D20DE">
        <w:t xml:space="preserve"> 4)</w:t>
      </w:r>
      <w:r w:rsidR="005D20DE" w:rsidRPr="005D20DE">
        <w:t xml:space="preserve"> </w:t>
      </w:r>
      <w:r w:rsidR="005D20DE">
        <w:t>In situ NMR during the galvanostatic cycling at 100 mA after the potential-hold</w:t>
      </w:r>
      <w:r w:rsidR="00141DF1">
        <w:t xml:space="preserve"> </w:t>
      </w:r>
      <w:r w:rsidR="005D20DE">
        <w:t xml:space="preserve">(1.7 V) step. </w:t>
      </w:r>
    </w:p>
    <w:p w14:paraId="1F75344D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Efig9_Decomposition under different cycling condition</w:t>
      </w:r>
    </w:p>
    <w:p w14:paraId="6E6423FE" w14:textId="77777777" w:rsidR="009D23B1" w:rsidRPr="009D23B1" w:rsidRDefault="009D23B1" w:rsidP="009D23B1">
      <w:pPr>
        <w:autoSpaceDE w:val="0"/>
        <w:autoSpaceDN w:val="0"/>
        <w:adjustRightInd w:val="0"/>
        <w:spacing w:after="0" w:line="240" w:lineRule="auto"/>
      </w:pPr>
      <w:r w:rsidRPr="009D23B1">
        <w:t xml:space="preserve">Zip folder containing </w:t>
      </w:r>
      <w:r>
        <w:t>i</w:t>
      </w:r>
      <w:r w:rsidRPr="009D23B1">
        <w:t xml:space="preserve">n situ </w:t>
      </w:r>
      <w:r w:rsidRPr="009D23B1">
        <w:rPr>
          <w:vertAlign w:val="superscript"/>
        </w:rPr>
        <w:t>1</w:t>
      </w:r>
      <w:r w:rsidRPr="009D23B1">
        <w:t>H NMR study of the decomposition reaction</w:t>
      </w:r>
    </w:p>
    <w:p w14:paraId="12C5C60E" w14:textId="77777777" w:rsidR="009D23B1" w:rsidRDefault="009D23B1" w:rsidP="009D23B1">
      <w:pPr>
        <w:autoSpaceDE w:val="0"/>
        <w:autoSpaceDN w:val="0"/>
        <w:adjustRightInd w:val="0"/>
        <w:spacing w:after="0" w:line="240" w:lineRule="auto"/>
        <w:rPr>
          <w:rFonts w:eastAsia="HardingText-Regular"/>
        </w:rPr>
      </w:pPr>
      <w:r w:rsidRPr="009D23B1">
        <w:t>under different cycling conditions</w:t>
      </w:r>
      <w:r>
        <w:t xml:space="preserve"> </w:t>
      </w:r>
      <w:r w:rsidRPr="009D23B1">
        <w:rPr>
          <w:rFonts w:eastAsia="HardingText-Regular"/>
        </w:rPr>
        <w:t>at 1.4 V and 1.7 V</w:t>
      </w:r>
      <w:r>
        <w:rPr>
          <w:rFonts w:eastAsia="HardingText-Regular"/>
        </w:rPr>
        <w:t xml:space="preserve"> for DHAQ and DBEAQ</w:t>
      </w:r>
      <w:r w:rsidR="00D1230B">
        <w:rPr>
          <w:rFonts w:eastAsia="HardingText-Regular"/>
        </w:rPr>
        <w:t xml:space="preserve"> molecules</w:t>
      </w:r>
      <w:r>
        <w:rPr>
          <w:rFonts w:eastAsia="HardingText-Regular"/>
        </w:rPr>
        <w:t>, respectively.</w:t>
      </w:r>
      <w:r w:rsidRPr="009D23B1">
        <w:rPr>
          <w:rFonts w:eastAsia="HardingText-Regular"/>
        </w:rPr>
        <w:t xml:space="preserve"> </w:t>
      </w:r>
    </w:p>
    <w:p w14:paraId="484BC773" w14:textId="77777777" w:rsidR="009D23B1" w:rsidRPr="009D23B1" w:rsidRDefault="009D23B1" w:rsidP="009D23B1">
      <w:pPr>
        <w:autoSpaceDE w:val="0"/>
        <w:autoSpaceDN w:val="0"/>
        <w:adjustRightInd w:val="0"/>
        <w:spacing w:after="0" w:line="240" w:lineRule="auto"/>
      </w:pPr>
    </w:p>
    <w:p w14:paraId="1E2F61BE" w14:textId="77777777" w:rsidR="00202532" w:rsidRPr="003B1BB3" w:rsidRDefault="00202532" w:rsidP="00202532">
      <w:pPr>
        <w:rPr>
          <w:b/>
          <w:bCs/>
        </w:rPr>
      </w:pPr>
      <w:r w:rsidRPr="003B1BB3">
        <w:rPr>
          <w:b/>
          <w:bCs/>
        </w:rPr>
        <w:t>Efig10_Relaxation</w:t>
      </w:r>
      <w:bookmarkStart w:id="0" w:name="_GoBack"/>
      <w:bookmarkEnd w:id="0"/>
    </w:p>
    <w:p w14:paraId="1AC57D22" w14:textId="77777777" w:rsidR="00D20437" w:rsidRDefault="00D20437" w:rsidP="00202532">
      <w:r w:rsidRPr="009D23B1">
        <w:t>Zip folder containing</w:t>
      </w:r>
      <w:r>
        <w:t xml:space="preserve"> the NMR spectra acquired by </w:t>
      </w:r>
      <w:r w:rsidR="0067772B">
        <w:t>t1ir</w:t>
      </w:r>
      <w:r>
        <w:t xml:space="preserve"> and </w:t>
      </w:r>
      <w:r w:rsidR="0067772B">
        <w:t>CPMG</w:t>
      </w:r>
      <w:r>
        <w:t xml:space="preserve"> pulse sequences. These spectra were used to extract the longitudinal and transverse relaxation times of DHAQ and HOD at different SOC.</w:t>
      </w:r>
    </w:p>
    <w:sectPr w:rsidR="00D204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ardingText-Regular">
    <w:altName w:val="Yu Gothic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c0MDQzNrY0MDAyNTRS0lEKTi0uzszPAykwrAUAqTXoaCwAAAA="/>
  </w:docVars>
  <w:rsids>
    <w:rsidRoot w:val="00054BBF"/>
    <w:rsid w:val="00054BBF"/>
    <w:rsid w:val="00131875"/>
    <w:rsid w:val="00141DF1"/>
    <w:rsid w:val="00202532"/>
    <w:rsid w:val="00331BB4"/>
    <w:rsid w:val="003B1BB3"/>
    <w:rsid w:val="0045139B"/>
    <w:rsid w:val="004A5851"/>
    <w:rsid w:val="005D20DE"/>
    <w:rsid w:val="006050CA"/>
    <w:rsid w:val="006250EE"/>
    <w:rsid w:val="0067772B"/>
    <w:rsid w:val="006A1A53"/>
    <w:rsid w:val="007301CB"/>
    <w:rsid w:val="007F41E8"/>
    <w:rsid w:val="007F443E"/>
    <w:rsid w:val="00821C2E"/>
    <w:rsid w:val="00911CBF"/>
    <w:rsid w:val="00981C63"/>
    <w:rsid w:val="009A7AF5"/>
    <w:rsid w:val="009D23B1"/>
    <w:rsid w:val="00A428B6"/>
    <w:rsid w:val="00AD0CFF"/>
    <w:rsid w:val="00B560DE"/>
    <w:rsid w:val="00D00841"/>
    <w:rsid w:val="00D1230B"/>
    <w:rsid w:val="00D20437"/>
    <w:rsid w:val="00D40EAC"/>
    <w:rsid w:val="00D74334"/>
    <w:rsid w:val="00EB4C66"/>
    <w:rsid w:val="00F64881"/>
    <w:rsid w:val="00FD4961"/>
    <w:rsid w:val="00FE6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4841BB"/>
  <w15:chartTrackingRefBased/>
  <w15:docId w15:val="{FC30FCD8-DA4E-4FCA-BB37-F4E3FA824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iCs/>
        <w:sz w:val="24"/>
        <w:szCs w:val="24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633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 zhao</dc:creator>
  <cp:keywords/>
  <dc:description/>
  <cp:lastModifiedBy>evan zhao</cp:lastModifiedBy>
  <cp:revision>19</cp:revision>
  <dcterms:created xsi:type="dcterms:W3CDTF">2020-02-25T10:53:00Z</dcterms:created>
  <dcterms:modified xsi:type="dcterms:W3CDTF">2020-02-25T12:52:00Z</dcterms:modified>
</cp:coreProperties>
</file>