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86D5EA" w14:textId="60141F1E" w:rsidR="002C47F0" w:rsidRDefault="002C47F0" w:rsidP="00F05E2A">
      <w:pPr>
        <w:spacing w:line="480" w:lineRule="auto"/>
        <w:jc w:val="center"/>
        <w:rPr>
          <w:rFonts w:ascii="Times New Roman" w:eastAsia="Times New Roman" w:hAnsi="Times New Roman" w:cs="Times New Roman"/>
          <w:b/>
          <w:bCs/>
          <w:kern w:val="24"/>
        </w:rPr>
      </w:pPr>
      <w:bookmarkStart w:id="0" w:name="_GoBack"/>
      <w:bookmarkEnd w:id="0"/>
      <w:r>
        <w:rPr>
          <w:rFonts w:ascii="Times New Roman" w:eastAsia="Times New Roman" w:hAnsi="Times New Roman" w:cs="Times New Roman"/>
          <w:b/>
          <w:bCs/>
          <w:kern w:val="24"/>
        </w:rPr>
        <w:t>Author MS, accepted for publication in CNS Spectrums on 19.4.2019</w:t>
      </w:r>
    </w:p>
    <w:p w14:paraId="4734F7ED" w14:textId="77777777" w:rsidR="002C47F0" w:rsidRDefault="002C47F0" w:rsidP="00F05E2A">
      <w:pPr>
        <w:spacing w:line="480" w:lineRule="auto"/>
        <w:jc w:val="center"/>
        <w:rPr>
          <w:rFonts w:ascii="Times New Roman" w:eastAsia="Times New Roman" w:hAnsi="Times New Roman" w:cs="Times New Roman"/>
          <w:b/>
          <w:bCs/>
          <w:kern w:val="24"/>
        </w:rPr>
      </w:pPr>
    </w:p>
    <w:p w14:paraId="4527F263" w14:textId="51766CB3" w:rsidR="00B439C8" w:rsidRDefault="002B7611" w:rsidP="00F05E2A">
      <w:pPr>
        <w:spacing w:line="480" w:lineRule="auto"/>
        <w:jc w:val="center"/>
        <w:rPr>
          <w:rFonts w:ascii="Times New Roman" w:eastAsia="Times New Roman" w:hAnsi="Times New Roman" w:cs="Times New Roman"/>
          <w:b/>
          <w:bCs/>
          <w:kern w:val="24"/>
        </w:rPr>
      </w:pPr>
      <w:r w:rsidRPr="00D90F53">
        <w:rPr>
          <w:rFonts w:ascii="Times New Roman" w:eastAsia="Times New Roman" w:hAnsi="Times New Roman" w:cs="Times New Roman"/>
          <w:b/>
          <w:bCs/>
          <w:kern w:val="24"/>
        </w:rPr>
        <w:t>C</w:t>
      </w:r>
      <w:r w:rsidR="00F05E2A" w:rsidRPr="00D90F53">
        <w:rPr>
          <w:rFonts w:ascii="Times New Roman" w:eastAsia="Times New Roman" w:hAnsi="Times New Roman" w:cs="Times New Roman"/>
          <w:b/>
          <w:bCs/>
          <w:kern w:val="24"/>
        </w:rPr>
        <w:t xml:space="preserve">old </w:t>
      </w:r>
      <w:r w:rsidRPr="00D90F53">
        <w:rPr>
          <w:rFonts w:ascii="Times New Roman" w:eastAsia="Times New Roman" w:hAnsi="Times New Roman" w:cs="Times New Roman"/>
          <w:b/>
          <w:bCs/>
          <w:kern w:val="24"/>
        </w:rPr>
        <w:t>P</w:t>
      </w:r>
      <w:r w:rsidR="00F05E2A" w:rsidRPr="00D90F53">
        <w:rPr>
          <w:rFonts w:ascii="Times New Roman" w:eastAsia="Times New Roman" w:hAnsi="Times New Roman" w:cs="Times New Roman"/>
          <w:b/>
          <w:bCs/>
          <w:kern w:val="24"/>
        </w:rPr>
        <w:t xml:space="preserve">ressor </w:t>
      </w:r>
      <w:r w:rsidRPr="00D90F53">
        <w:rPr>
          <w:rFonts w:ascii="Times New Roman" w:eastAsia="Times New Roman" w:hAnsi="Times New Roman" w:cs="Times New Roman"/>
          <w:b/>
          <w:bCs/>
          <w:kern w:val="24"/>
        </w:rPr>
        <w:t>P</w:t>
      </w:r>
      <w:r w:rsidR="00F05E2A" w:rsidRPr="00D90F53">
        <w:rPr>
          <w:rFonts w:ascii="Times New Roman" w:eastAsia="Times New Roman" w:hAnsi="Times New Roman" w:cs="Times New Roman"/>
          <w:b/>
          <w:bCs/>
          <w:kern w:val="24"/>
        </w:rPr>
        <w:t>ain</w:t>
      </w:r>
      <w:r w:rsidR="00A40A24">
        <w:rPr>
          <w:rFonts w:ascii="Times New Roman" w:eastAsia="Times New Roman" w:hAnsi="Times New Roman" w:cs="Times New Roman"/>
          <w:b/>
          <w:bCs/>
          <w:kern w:val="24"/>
        </w:rPr>
        <w:t xml:space="preserve"> and Gambling Disorder: </w:t>
      </w:r>
    </w:p>
    <w:p w14:paraId="4DA598C7" w14:textId="18045239" w:rsidR="00F05E2A" w:rsidRPr="00D90F53" w:rsidRDefault="00A40A24" w:rsidP="00F05E2A">
      <w:pPr>
        <w:spacing w:line="480" w:lineRule="auto"/>
        <w:jc w:val="center"/>
        <w:rPr>
          <w:rFonts w:ascii="Times New Roman" w:hAnsi="Times New Roman" w:cs="Times New Roman"/>
          <w:b/>
          <w:bCs/>
          <w:kern w:val="24"/>
        </w:rPr>
      </w:pPr>
      <w:r>
        <w:rPr>
          <w:rFonts w:ascii="Times New Roman" w:eastAsia="Times New Roman" w:hAnsi="Times New Roman" w:cs="Times New Roman"/>
          <w:b/>
          <w:bCs/>
          <w:kern w:val="24"/>
        </w:rPr>
        <w:t>Implications for the Opioid System</w:t>
      </w:r>
    </w:p>
    <w:p w14:paraId="1B99029B" w14:textId="16E978C7" w:rsidR="00A40A24" w:rsidRPr="00D90F53" w:rsidRDefault="00D90F53" w:rsidP="00A40A24">
      <w:pPr>
        <w:spacing w:line="480" w:lineRule="auto"/>
        <w:jc w:val="center"/>
        <w:rPr>
          <w:rFonts w:ascii="Times New Roman" w:hAnsi="Times New Roman" w:cs="Times New Roman"/>
          <w:bCs/>
          <w:noProof/>
        </w:rPr>
      </w:pPr>
      <w:r w:rsidRPr="00D90F53">
        <w:rPr>
          <w:rFonts w:ascii="Times New Roman" w:hAnsi="Times New Roman" w:cs="Times New Roman"/>
          <w:bCs/>
          <w:noProof/>
        </w:rPr>
        <w:t>Jon E. Grant, MD</w:t>
      </w:r>
      <w:r w:rsidR="00246F3D">
        <w:rPr>
          <w:rFonts w:ascii="Times New Roman" w:hAnsi="Times New Roman" w:cs="Times New Roman"/>
          <w:bCs/>
          <w:noProof/>
          <w:vertAlign w:val="superscript"/>
        </w:rPr>
        <w:t>a</w:t>
      </w:r>
      <w:r w:rsidRPr="00D90F53">
        <w:rPr>
          <w:rFonts w:ascii="Times New Roman" w:hAnsi="Times New Roman" w:cs="Times New Roman"/>
          <w:bCs/>
          <w:noProof/>
          <w:vertAlign w:val="superscript"/>
        </w:rPr>
        <w:t xml:space="preserve"> </w:t>
      </w:r>
    </w:p>
    <w:p w14:paraId="7CECEB2D" w14:textId="2B9B27BE" w:rsidR="00D90F53" w:rsidRPr="00D90F53" w:rsidRDefault="00181DA0" w:rsidP="00D90F53">
      <w:pPr>
        <w:spacing w:line="480" w:lineRule="auto"/>
        <w:jc w:val="center"/>
        <w:rPr>
          <w:rFonts w:ascii="Times New Roman" w:hAnsi="Times New Roman" w:cs="Times New Roman"/>
          <w:lang w:val="de-DE"/>
        </w:rPr>
      </w:pPr>
      <w:r w:rsidRPr="00D90F53">
        <w:rPr>
          <w:rFonts w:ascii="Times New Roman" w:hAnsi="Times New Roman" w:cs="Times New Roman"/>
          <w:bCs/>
          <w:noProof/>
        </w:rPr>
        <w:t>Samuel R. Chamberlain MD, PhD</w:t>
      </w:r>
      <w:r w:rsidR="00246F3D">
        <w:rPr>
          <w:rFonts w:ascii="Times New Roman" w:hAnsi="Times New Roman" w:cs="Times New Roman"/>
          <w:bCs/>
          <w:noProof/>
          <w:vertAlign w:val="superscript"/>
        </w:rPr>
        <w:t>b</w:t>
      </w:r>
    </w:p>
    <w:p w14:paraId="35196F8E" w14:textId="77777777" w:rsidR="00D90F53" w:rsidRPr="00D90F53" w:rsidRDefault="00D90F53" w:rsidP="00D90F53">
      <w:pPr>
        <w:jc w:val="center"/>
        <w:rPr>
          <w:rFonts w:ascii="Times New Roman" w:eastAsia="Batang" w:hAnsi="Times New Roman" w:cs="Times New Roman"/>
        </w:rPr>
      </w:pPr>
    </w:p>
    <w:p w14:paraId="2BD96EF5" w14:textId="787B8CAF" w:rsidR="00D90F53" w:rsidRPr="00D90F53" w:rsidRDefault="00246F3D" w:rsidP="00D90F53">
      <w:pPr>
        <w:spacing w:line="480" w:lineRule="auto"/>
        <w:jc w:val="center"/>
        <w:rPr>
          <w:rFonts w:ascii="Times New Roman" w:eastAsia="Batang" w:hAnsi="Times New Roman" w:cs="Times New Roman"/>
        </w:rPr>
      </w:pPr>
      <w:r>
        <w:rPr>
          <w:rFonts w:ascii="Times New Roman" w:eastAsia="Batang" w:hAnsi="Times New Roman" w:cs="Times New Roman"/>
          <w:vertAlign w:val="superscript"/>
        </w:rPr>
        <w:t>a</w:t>
      </w:r>
      <w:r w:rsidR="00D90F53" w:rsidRPr="00D90F53">
        <w:rPr>
          <w:rFonts w:ascii="Times New Roman" w:eastAsia="Batang" w:hAnsi="Times New Roman" w:cs="Times New Roman"/>
        </w:rPr>
        <w:t>Department of Psychiatry &amp; Behavioral Neuroscience</w:t>
      </w:r>
    </w:p>
    <w:p w14:paraId="4F8274B6" w14:textId="77777777" w:rsidR="00D90F53" w:rsidRPr="00D90F53" w:rsidRDefault="00D90F53" w:rsidP="00D90F53">
      <w:pPr>
        <w:spacing w:line="480" w:lineRule="auto"/>
        <w:jc w:val="center"/>
        <w:rPr>
          <w:rFonts w:ascii="Times New Roman" w:eastAsia="Batang" w:hAnsi="Times New Roman" w:cs="Times New Roman"/>
        </w:rPr>
      </w:pPr>
      <w:r w:rsidRPr="00D90F53">
        <w:rPr>
          <w:rFonts w:ascii="Times New Roman" w:eastAsia="Batang" w:hAnsi="Times New Roman" w:cs="Times New Roman"/>
        </w:rPr>
        <w:t>University of Chicago, Chicago, IL, USA</w:t>
      </w:r>
    </w:p>
    <w:p w14:paraId="5AC43D70" w14:textId="0E03C7A1" w:rsidR="00D90F53" w:rsidRPr="00D90F53" w:rsidRDefault="00246F3D" w:rsidP="00D90F53">
      <w:pPr>
        <w:spacing w:line="480" w:lineRule="auto"/>
        <w:jc w:val="center"/>
        <w:rPr>
          <w:rFonts w:ascii="Times New Roman" w:eastAsia="Batang" w:hAnsi="Times New Roman" w:cs="Times New Roman"/>
        </w:rPr>
      </w:pPr>
      <w:r>
        <w:rPr>
          <w:rFonts w:ascii="Times New Roman" w:eastAsia="Batang" w:hAnsi="Times New Roman" w:cs="Times New Roman"/>
          <w:vertAlign w:val="superscript"/>
        </w:rPr>
        <w:t>b</w:t>
      </w:r>
      <w:r w:rsidR="00D90F53" w:rsidRPr="00D90F53">
        <w:rPr>
          <w:rFonts w:ascii="Times New Roman" w:eastAsia="Batang" w:hAnsi="Times New Roman" w:cs="Times New Roman"/>
        </w:rPr>
        <w:t>Department of Psychiatry, University of Cambridge; &amp; Cambridge and Peterborough NHS Foundation Trust (CPFT), UK</w:t>
      </w:r>
    </w:p>
    <w:p w14:paraId="51BC24F7" w14:textId="77777777" w:rsidR="00D90F53" w:rsidRPr="00D90F53" w:rsidRDefault="00D90F53" w:rsidP="00D90F53">
      <w:pPr>
        <w:keepNext/>
        <w:spacing w:line="480" w:lineRule="auto"/>
        <w:outlineLvl w:val="0"/>
        <w:rPr>
          <w:rFonts w:ascii="Times New Roman" w:hAnsi="Times New Roman" w:cs="Times New Roman"/>
          <w:b/>
          <w:bCs/>
          <w:kern w:val="32"/>
        </w:rPr>
      </w:pPr>
      <w:r w:rsidRPr="00D90F53">
        <w:rPr>
          <w:rFonts w:ascii="Times New Roman" w:hAnsi="Times New Roman" w:cs="Times New Roman"/>
          <w:b/>
          <w:bCs/>
          <w:kern w:val="32"/>
        </w:rPr>
        <w:t>Address correspondence to:</w:t>
      </w:r>
    </w:p>
    <w:p w14:paraId="39E2E608" w14:textId="77777777" w:rsidR="00D90F53" w:rsidRPr="00D90F53" w:rsidRDefault="00D90F53" w:rsidP="00D90F53">
      <w:pPr>
        <w:spacing w:line="480" w:lineRule="auto"/>
        <w:rPr>
          <w:rFonts w:ascii="Times New Roman" w:eastAsia="MS Mincho" w:hAnsi="Times New Roman" w:cs="Times New Roman"/>
          <w:lang w:eastAsia="ja-JP"/>
        </w:rPr>
      </w:pPr>
      <w:r w:rsidRPr="00D90F53">
        <w:rPr>
          <w:rFonts w:ascii="Times New Roman" w:eastAsia="MS Mincho" w:hAnsi="Times New Roman" w:cs="Times New Roman"/>
          <w:lang w:eastAsia="ja-JP"/>
        </w:rPr>
        <w:t>Jon E. Grant, JD, MD, MPH</w:t>
      </w:r>
    </w:p>
    <w:p w14:paraId="509F93A0" w14:textId="77777777" w:rsidR="00D90F53" w:rsidRPr="00D90F53" w:rsidRDefault="00D90F53" w:rsidP="00D90F53">
      <w:pPr>
        <w:spacing w:line="480" w:lineRule="auto"/>
        <w:rPr>
          <w:rFonts w:ascii="Times New Roman" w:eastAsia="MS Mincho" w:hAnsi="Times New Roman" w:cs="Times New Roman"/>
          <w:lang w:eastAsia="ja-JP"/>
        </w:rPr>
      </w:pPr>
      <w:r w:rsidRPr="00D90F53">
        <w:rPr>
          <w:rFonts w:ascii="Times New Roman" w:eastAsia="MS Mincho" w:hAnsi="Times New Roman" w:cs="Times New Roman"/>
          <w:lang w:eastAsia="ja-JP"/>
        </w:rPr>
        <w:t>Professor, Department of Psychiatry &amp; Behavioral Neuroscience</w:t>
      </w:r>
    </w:p>
    <w:p w14:paraId="604BB611" w14:textId="6A07DD3A" w:rsidR="00D90F53" w:rsidRPr="00D90F53" w:rsidRDefault="00D90F53" w:rsidP="00D90F53">
      <w:pPr>
        <w:spacing w:line="480" w:lineRule="auto"/>
        <w:rPr>
          <w:rFonts w:ascii="Times New Roman" w:eastAsia="MS Mincho" w:hAnsi="Times New Roman" w:cs="Times New Roman"/>
          <w:lang w:eastAsia="ja-JP"/>
        </w:rPr>
      </w:pPr>
      <w:r w:rsidRPr="00D90F53">
        <w:rPr>
          <w:rFonts w:ascii="Times New Roman" w:eastAsia="MS Mincho" w:hAnsi="Times New Roman" w:cs="Times New Roman"/>
          <w:lang w:eastAsia="ja-JP"/>
        </w:rPr>
        <w:t>University of Chicago</w:t>
      </w:r>
      <w:r w:rsidR="00A40A24">
        <w:rPr>
          <w:rFonts w:ascii="Times New Roman" w:eastAsia="MS Mincho" w:hAnsi="Times New Roman" w:cs="Times New Roman"/>
          <w:lang w:eastAsia="ja-JP"/>
        </w:rPr>
        <w:t xml:space="preserve">, </w:t>
      </w:r>
      <w:r w:rsidRPr="00D90F53">
        <w:rPr>
          <w:rFonts w:ascii="Times New Roman" w:eastAsia="MS Mincho" w:hAnsi="Times New Roman" w:cs="Times New Roman"/>
          <w:lang w:eastAsia="ja-JP"/>
        </w:rPr>
        <w:t>Pritzker School of Medicine</w:t>
      </w:r>
      <w:r w:rsidR="00A40A24">
        <w:rPr>
          <w:rFonts w:ascii="Times New Roman" w:eastAsia="MS Mincho" w:hAnsi="Times New Roman" w:cs="Times New Roman"/>
          <w:lang w:eastAsia="ja-JP"/>
        </w:rPr>
        <w:t xml:space="preserve">, </w:t>
      </w:r>
      <w:r w:rsidRPr="00D90F53">
        <w:rPr>
          <w:rFonts w:ascii="Times New Roman" w:eastAsia="MS Mincho" w:hAnsi="Times New Roman" w:cs="Times New Roman"/>
          <w:lang w:eastAsia="ja-JP"/>
        </w:rPr>
        <w:t>5841 S. Maryland Avenue, MC 3077</w:t>
      </w:r>
    </w:p>
    <w:p w14:paraId="53949193" w14:textId="77777777" w:rsidR="00D90F53" w:rsidRPr="00D90F53" w:rsidRDefault="00D90F53" w:rsidP="00D90F53">
      <w:pPr>
        <w:spacing w:line="480" w:lineRule="auto"/>
        <w:rPr>
          <w:rFonts w:ascii="Times New Roman" w:eastAsia="MS Mincho" w:hAnsi="Times New Roman" w:cs="Times New Roman"/>
          <w:lang w:eastAsia="ja-JP"/>
        </w:rPr>
      </w:pPr>
      <w:r w:rsidRPr="00D90F53">
        <w:rPr>
          <w:rFonts w:ascii="Times New Roman" w:eastAsia="MS Mincho" w:hAnsi="Times New Roman" w:cs="Times New Roman"/>
          <w:lang w:eastAsia="ja-JP"/>
        </w:rPr>
        <w:t>Chicago, IL 60637</w:t>
      </w:r>
    </w:p>
    <w:p w14:paraId="05A1A7B9" w14:textId="77777777" w:rsidR="00D90F53" w:rsidRPr="00D90F53" w:rsidRDefault="00D90F53" w:rsidP="00D90F53">
      <w:pPr>
        <w:spacing w:line="480" w:lineRule="auto"/>
        <w:rPr>
          <w:rFonts w:ascii="Times New Roman" w:eastAsia="MS Mincho" w:hAnsi="Times New Roman" w:cs="Times New Roman"/>
          <w:lang w:eastAsia="ja-JP"/>
        </w:rPr>
      </w:pPr>
      <w:r w:rsidRPr="00D90F53">
        <w:rPr>
          <w:rFonts w:ascii="Times New Roman" w:eastAsia="MS Mincho" w:hAnsi="Times New Roman" w:cs="Times New Roman"/>
          <w:lang w:eastAsia="ja-JP"/>
        </w:rPr>
        <w:t>Phone: 773-834-1325; Fax: 773-834-6761; Email: jongrant@uchicago.edu</w:t>
      </w:r>
    </w:p>
    <w:p w14:paraId="3CDC92DA" w14:textId="77777777" w:rsidR="00B439C8" w:rsidRDefault="00B439C8" w:rsidP="00CD41A7">
      <w:pPr>
        <w:rPr>
          <w:rFonts w:ascii="Times New Roman" w:hAnsi="Times New Roman" w:cs="Times New Roman"/>
          <w:b/>
        </w:rPr>
      </w:pPr>
    </w:p>
    <w:p w14:paraId="4BBEA778" w14:textId="77777777" w:rsidR="006668C5" w:rsidRDefault="006668C5">
      <w:pPr>
        <w:rPr>
          <w:rFonts w:ascii="Times New Roman" w:hAnsi="Times New Roman" w:cs="Times New Roman"/>
          <w:b/>
        </w:rPr>
      </w:pPr>
      <w:r>
        <w:rPr>
          <w:rFonts w:ascii="Times New Roman" w:hAnsi="Times New Roman" w:cs="Times New Roman"/>
          <w:b/>
        </w:rPr>
        <w:br w:type="page"/>
      </w:r>
    </w:p>
    <w:p w14:paraId="0F361564" w14:textId="62A76AF2" w:rsidR="00CD41A7" w:rsidRPr="00CD41A7" w:rsidRDefault="00CD41A7" w:rsidP="00CD41A7">
      <w:pPr>
        <w:rPr>
          <w:rFonts w:ascii="Times New Roman" w:hAnsi="Times New Roman" w:cs="Times New Roman"/>
          <w:b/>
        </w:rPr>
      </w:pPr>
      <w:r w:rsidRPr="00CD41A7">
        <w:rPr>
          <w:rFonts w:ascii="Times New Roman" w:hAnsi="Times New Roman" w:cs="Times New Roman"/>
          <w:b/>
        </w:rPr>
        <w:lastRenderedPageBreak/>
        <w:t xml:space="preserve">Abstract </w:t>
      </w:r>
    </w:p>
    <w:p w14:paraId="28DF4AD0" w14:textId="77777777" w:rsidR="00CD41A7" w:rsidRPr="00CD41A7" w:rsidRDefault="00CD41A7" w:rsidP="00CD41A7">
      <w:pPr>
        <w:rPr>
          <w:rFonts w:ascii="Times New Roman" w:hAnsi="Times New Roman" w:cs="Times New Roman"/>
          <w:b/>
        </w:rPr>
      </w:pPr>
    </w:p>
    <w:p w14:paraId="35C45A89" w14:textId="355DCB25" w:rsidR="00B439C8" w:rsidRPr="00B439C8" w:rsidRDefault="00B439C8" w:rsidP="00F144EA">
      <w:pPr>
        <w:spacing w:line="480" w:lineRule="auto"/>
        <w:rPr>
          <w:rFonts w:ascii="Times New Roman" w:hAnsi="Times New Roman" w:cs="Times New Roman"/>
        </w:rPr>
      </w:pPr>
      <w:r w:rsidRPr="00E83FE3">
        <w:rPr>
          <w:rFonts w:ascii="Times New Roman" w:hAnsi="Times New Roman" w:cs="Times New Roman"/>
          <w:b/>
        </w:rPr>
        <w:t>Objective</w:t>
      </w:r>
      <w:r w:rsidRPr="00B439C8">
        <w:rPr>
          <w:rFonts w:ascii="Times New Roman" w:hAnsi="Times New Roman" w:cs="Times New Roman"/>
        </w:rPr>
        <w:t xml:space="preserve">: </w:t>
      </w:r>
      <w:r w:rsidR="00F144EA">
        <w:rPr>
          <w:rFonts w:ascii="Times New Roman" w:hAnsi="Times New Roman" w:cs="Times New Roman"/>
        </w:rPr>
        <w:t xml:space="preserve">Gambling disorder (GD) is a common, disabling </w:t>
      </w:r>
      <w:r w:rsidR="004532A6">
        <w:rPr>
          <w:rFonts w:ascii="Times New Roman" w:hAnsi="Times New Roman" w:cs="Times New Roman"/>
        </w:rPr>
        <w:t xml:space="preserve">condition </w:t>
      </w:r>
      <w:r w:rsidR="00F144EA">
        <w:rPr>
          <w:rFonts w:ascii="Times New Roman" w:hAnsi="Times New Roman" w:cs="Times New Roman"/>
        </w:rPr>
        <w:t xml:space="preserve">that often is exacerbated by stressful life events. Under stress, </w:t>
      </w:r>
      <w:r w:rsidR="00F144EA" w:rsidRPr="00F144EA">
        <w:rPr>
          <w:rFonts w:ascii="Times New Roman" w:hAnsi="Times New Roman" w:cs="Times New Roman"/>
        </w:rPr>
        <w:t xml:space="preserve">the sympathetic </w:t>
      </w:r>
      <w:r w:rsidR="00F144EA">
        <w:rPr>
          <w:rFonts w:ascii="Times New Roman" w:hAnsi="Times New Roman" w:cs="Times New Roman"/>
        </w:rPr>
        <w:t xml:space="preserve">nervous </w:t>
      </w:r>
      <w:r w:rsidR="00F144EA" w:rsidRPr="00F144EA">
        <w:rPr>
          <w:rFonts w:ascii="Times New Roman" w:hAnsi="Times New Roman" w:cs="Times New Roman"/>
        </w:rPr>
        <w:t>system and the HPA axis</w:t>
      </w:r>
      <w:r w:rsidR="00F144EA">
        <w:rPr>
          <w:rFonts w:ascii="Times New Roman" w:hAnsi="Times New Roman" w:cs="Times New Roman"/>
        </w:rPr>
        <w:t xml:space="preserve"> are activated.  The question therefore arises as to whether an abnormal </w:t>
      </w:r>
      <w:r w:rsidR="00F144EA" w:rsidRPr="00F144EA">
        <w:rPr>
          <w:rFonts w:ascii="Times New Roman" w:hAnsi="Times New Roman" w:cs="Times New Roman"/>
        </w:rPr>
        <w:t xml:space="preserve">sympathetic response </w:t>
      </w:r>
      <w:r w:rsidR="00F144EA">
        <w:rPr>
          <w:rFonts w:ascii="Times New Roman" w:hAnsi="Times New Roman" w:cs="Times New Roman"/>
        </w:rPr>
        <w:t>can be found in individuals with GD</w:t>
      </w:r>
      <w:r w:rsidR="00F144EA" w:rsidRPr="00F144EA">
        <w:rPr>
          <w:rFonts w:ascii="Times New Roman" w:hAnsi="Times New Roman" w:cs="Times New Roman"/>
        </w:rPr>
        <w:t>.</w:t>
      </w:r>
    </w:p>
    <w:p w14:paraId="48D21422" w14:textId="265D6E85" w:rsidR="00B439C8" w:rsidRPr="00B439C8" w:rsidRDefault="00B439C8" w:rsidP="00B439C8">
      <w:pPr>
        <w:spacing w:line="480" w:lineRule="auto"/>
        <w:rPr>
          <w:rFonts w:ascii="Times New Roman" w:hAnsi="Times New Roman" w:cs="Times New Roman"/>
        </w:rPr>
      </w:pPr>
      <w:r w:rsidRPr="00E83FE3">
        <w:rPr>
          <w:rFonts w:ascii="Times New Roman" w:hAnsi="Times New Roman" w:cs="Times New Roman"/>
          <w:b/>
        </w:rPr>
        <w:t>Method:</w:t>
      </w:r>
      <w:r w:rsidRPr="00B439C8">
        <w:rPr>
          <w:rFonts w:ascii="Times New Roman" w:hAnsi="Times New Roman" w:cs="Times New Roman"/>
        </w:rPr>
        <w:t xml:space="preserve"> </w:t>
      </w:r>
      <w:r w:rsidR="006668C5">
        <w:rPr>
          <w:rFonts w:ascii="Times New Roman" w:hAnsi="Times New Roman" w:cs="Times New Roman"/>
        </w:rPr>
        <w:t>Adult i</w:t>
      </w:r>
      <w:r w:rsidRPr="00B439C8">
        <w:rPr>
          <w:rFonts w:ascii="Times New Roman" w:hAnsi="Times New Roman" w:cs="Times New Roman"/>
        </w:rPr>
        <w:t xml:space="preserve">ndividuals </w:t>
      </w:r>
      <w:r w:rsidR="00F144EA">
        <w:rPr>
          <w:rFonts w:ascii="Times New Roman" w:hAnsi="Times New Roman" w:cs="Times New Roman"/>
        </w:rPr>
        <w:t xml:space="preserve">with GD and no current co-occurring </w:t>
      </w:r>
      <w:r w:rsidR="004532A6">
        <w:rPr>
          <w:rFonts w:ascii="Times New Roman" w:hAnsi="Times New Roman" w:cs="Times New Roman"/>
        </w:rPr>
        <w:t xml:space="preserve">mental disorders </w:t>
      </w:r>
      <w:r w:rsidR="00F144EA">
        <w:rPr>
          <w:rFonts w:ascii="Times New Roman" w:hAnsi="Times New Roman" w:cs="Times New Roman"/>
        </w:rPr>
        <w:t>were enrolled.</w:t>
      </w:r>
      <w:r w:rsidRPr="00B439C8">
        <w:rPr>
          <w:rFonts w:ascii="Times New Roman" w:hAnsi="Times New Roman" w:cs="Times New Roman"/>
        </w:rPr>
        <w:t xml:space="preserve"> Participants </w:t>
      </w:r>
      <w:r w:rsidR="004532A6" w:rsidRPr="00B439C8">
        <w:rPr>
          <w:rFonts w:ascii="Times New Roman" w:hAnsi="Times New Roman" w:cs="Times New Roman"/>
        </w:rPr>
        <w:t>completed impulsivity</w:t>
      </w:r>
      <w:r w:rsidRPr="00B439C8">
        <w:rPr>
          <w:rFonts w:ascii="Times New Roman" w:hAnsi="Times New Roman" w:cs="Times New Roman"/>
        </w:rPr>
        <w:t xml:space="preserve"> </w:t>
      </w:r>
      <w:r w:rsidR="00917FBB">
        <w:rPr>
          <w:rFonts w:ascii="Times New Roman" w:hAnsi="Times New Roman" w:cs="Times New Roman"/>
        </w:rPr>
        <w:t xml:space="preserve">and gambling related </w:t>
      </w:r>
      <w:r w:rsidRPr="00B439C8">
        <w:rPr>
          <w:rFonts w:ascii="Times New Roman" w:hAnsi="Times New Roman" w:cs="Times New Roman"/>
        </w:rPr>
        <w:t>questionnaire</w:t>
      </w:r>
      <w:r w:rsidR="00917FBB">
        <w:rPr>
          <w:rFonts w:ascii="Times New Roman" w:hAnsi="Times New Roman" w:cs="Times New Roman"/>
        </w:rPr>
        <w:t>s</w:t>
      </w:r>
      <w:r w:rsidRPr="00B439C8">
        <w:rPr>
          <w:rFonts w:ascii="Times New Roman" w:hAnsi="Times New Roman" w:cs="Times New Roman"/>
        </w:rPr>
        <w:t xml:space="preserve"> and </w:t>
      </w:r>
      <w:r w:rsidR="00F144EA">
        <w:rPr>
          <w:rFonts w:ascii="Times New Roman" w:hAnsi="Times New Roman" w:cs="Times New Roman"/>
        </w:rPr>
        <w:t>underwent cold pressor evaluation</w:t>
      </w:r>
      <w:r w:rsidRPr="00B439C8">
        <w:rPr>
          <w:rFonts w:ascii="Times New Roman" w:hAnsi="Times New Roman" w:cs="Times New Roman"/>
        </w:rPr>
        <w:t xml:space="preserve">. </w:t>
      </w:r>
      <w:r w:rsidR="00F144EA">
        <w:rPr>
          <w:rFonts w:ascii="Times New Roman" w:hAnsi="Times New Roman" w:cs="Times New Roman"/>
        </w:rPr>
        <w:t xml:space="preserve">GD participants were compared to controls on measures of heart rate, blood pressure and pain. </w:t>
      </w:r>
    </w:p>
    <w:p w14:paraId="3E5B3870" w14:textId="4542D03F" w:rsidR="00B439C8" w:rsidRPr="00B439C8" w:rsidRDefault="00B439C8" w:rsidP="00B439C8">
      <w:pPr>
        <w:spacing w:line="480" w:lineRule="auto"/>
        <w:rPr>
          <w:rFonts w:ascii="Times New Roman" w:hAnsi="Times New Roman" w:cs="Times New Roman"/>
        </w:rPr>
      </w:pPr>
      <w:r w:rsidRPr="00E83FE3">
        <w:rPr>
          <w:rFonts w:ascii="Times New Roman" w:hAnsi="Times New Roman" w:cs="Times New Roman"/>
          <w:b/>
        </w:rPr>
        <w:t>Results</w:t>
      </w:r>
      <w:r w:rsidRPr="00B439C8">
        <w:rPr>
          <w:rFonts w:ascii="Times New Roman" w:hAnsi="Times New Roman" w:cs="Times New Roman"/>
        </w:rPr>
        <w:t xml:space="preserve">: </w:t>
      </w:r>
      <w:r w:rsidR="004532A6">
        <w:rPr>
          <w:rFonts w:ascii="Times New Roman" w:hAnsi="Times New Roman" w:cs="Times New Roman"/>
        </w:rPr>
        <w:t>15</w:t>
      </w:r>
      <w:r w:rsidR="004532A6" w:rsidRPr="00B439C8">
        <w:rPr>
          <w:rFonts w:ascii="Times New Roman" w:hAnsi="Times New Roman" w:cs="Times New Roman"/>
        </w:rPr>
        <w:t xml:space="preserve"> </w:t>
      </w:r>
      <w:r w:rsidRPr="00B439C8">
        <w:rPr>
          <w:rFonts w:ascii="Times New Roman" w:hAnsi="Times New Roman" w:cs="Times New Roman"/>
        </w:rPr>
        <w:t xml:space="preserve">people with </w:t>
      </w:r>
      <w:r w:rsidR="00F144EA">
        <w:rPr>
          <w:rFonts w:ascii="Times New Roman" w:hAnsi="Times New Roman" w:cs="Times New Roman"/>
        </w:rPr>
        <w:t xml:space="preserve">GD and </w:t>
      </w:r>
      <w:r w:rsidR="004532A6">
        <w:rPr>
          <w:rFonts w:ascii="Times New Roman" w:hAnsi="Times New Roman" w:cs="Times New Roman"/>
        </w:rPr>
        <w:t xml:space="preserve">18 </w:t>
      </w:r>
      <w:r w:rsidR="00F144EA">
        <w:rPr>
          <w:rFonts w:ascii="Times New Roman" w:hAnsi="Times New Roman" w:cs="Times New Roman"/>
        </w:rPr>
        <w:t>controls</w:t>
      </w:r>
      <w:r w:rsidRPr="00B439C8">
        <w:rPr>
          <w:rFonts w:ascii="Times New Roman" w:hAnsi="Times New Roman" w:cs="Times New Roman"/>
        </w:rPr>
        <w:t xml:space="preserve"> completed the study.  </w:t>
      </w:r>
      <w:r w:rsidR="00E83FE3" w:rsidRPr="00E83FE3">
        <w:rPr>
          <w:rFonts w:ascii="Times New Roman" w:hAnsi="Times New Roman" w:cs="Times New Roman"/>
        </w:rPr>
        <w:t>Kaplan-Meier analysis indicated that the GD group withdrew their hand from the painful stimulus more r</w:t>
      </w:r>
      <w:r w:rsidR="004532A6">
        <w:rPr>
          <w:rFonts w:ascii="Times New Roman" w:hAnsi="Times New Roman" w:cs="Times New Roman"/>
        </w:rPr>
        <w:t>apidly</w:t>
      </w:r>
      <w:r w:rsidR="00E83FE3" w:rsidRPr="00E83FE3">
        <w:rPr>
          <w:rFonts w:ascii="Times New Roman" w:hAnsi="Times New Roman" w:cs="Times New Roman"/>
        </w:rPr>
        <w:t xml:space="preserve"> than controls (Wilcoxon chi-square = 3.87, p=0.049)</w:t>
      </w:r>
      <w:r w:rsidR="00E83FE3">
        <w:rPr>
          <w:rFonts w:ascii="Times New Roman" w:hAnsi="Times New Roman" w:cs="Times New Roman"/>
        </w:rPr>
        <w:t xml:space="preserve"> suggestive of lesser pain tolerance.  Subjective pain ratings and cardiovascular measurements did not significantly differ between groups.</w:t>
      </w:r>
      <w:r w:rsidR="006668C5">
        <w:rPr>
          <w:rFonts w:ascii="Times New Roman" w:hAnsi="Times New Roman" w:cs="Times New Roman"/>
        </w:rPr>
        <w:t xml:space="preserve"> </w:t>
      </w:r>
    </w:p>
    <w:p w14:paraId="7243AF10" w14:textId="27AD12F3" w:rsidR="00B439C8" w:rsidRPr="00B439C8" w:rsidRDefault="00B439C8" w:rsidP="004757D5">
      <w:pPr>
        <w:spacing w:line="480" w:lineRule="auto"/>
        <w:rPr>
          <w:rFonts w:ascii="Times New Roman" w:hAnsi="Times New Roman" w:cs="Times New Roman"/>
        </w:rPr>
      </w:pPr>
      <w:r w:rsidRPr="00E83FE3">
        <w:rPr>
          <w:rFonts w:ascii="Times New Roman" w:hAnsi="Times New Roman" w:cs="Times New Roman"/>
          <w:b/>
        </w:rPr>
        <w:t>Conclusions</w:t>
      </w:r>
      <w:r w:rsidRPr="00B439C8">
        <w:rPr>
          <w:rFonts w:ascii="Times New Roman" w:hAnsi="Times New Roman" w:cs="Times New Roman"/>
        </w:rPr>
        <w:t xml:space="preserve">: </w:t>
      </w:r>
      <w:r w:rsidR="00E83FE3">
        <w:rPr>
          <w:rFonts w:ascii="Times New Roman" w:hAnsi="Times New Roman" w:cs="Times New Roman"/>
        </w:rPr>
        <w:t>Individuals with GD</w:t>
      </w:r>
      <w:r w:rsidR="00E83FE3" w:rsidRPr="00E83FE3">
        <w:rPr>
          <w:rFonts w:ascii="Times New Roman" w:hAnsi="Times New Roman" w:cs="Times New Roman"/>
        </w:rPr>
        <w:t xml:space="preserve"> </w:t>
      </w:r>
      <w:r w:rsidR="004757D5">
        <w:rPr>
          <w:rFonts w:ascii="Times New Roman" w:hAnsi="Times New Roman" w:cs="Times New Roman"/>
        </w:rPr>
        <w:t xml:space="preserve">manifested a relative intolerance on pain on the Cold Pressor paradigm, </w:t>
      </w:r>
      <w:r w:rsidR="00E83FE3" w:rsidRPr="00E83FE3">
        <w:rPr>
          <w:rFonts w:ascii="Times New Roman" w:hAnsi="Times New Roman" w:cs="Times New Roman"/>
        </w:rPr>
        <w:t>even though</w:t>
      </w:r>
      <w:r w:rsidR="00E83FE3" w:rsidRPr="00E83FE3">
        <w:t xml:space="preserve"> </w:t>
      </w:r>
      <w:r w:rsidR="00E83FE3" w:rsidRPr="00E83FE3">
        <w:rPr>
          <w:rFonts w:ascii="Times New Roman" w:hAnsi="Times New Roman" w:cs="Times New Roman"/>
        </w:rPr>
        <w:t xml:space="preserve">they </w:t>
      </w:r>
      <w:r w:rsidR="00E83FE3">
        <w:rPr>
          <w:rFonts w:ascii="Times New Roman" w:hAnsi="Times New Roman" w:cs="Times New Roman"/>
        </w:rPr>
        <w:t>physiologically did not seem to experience greater pain.</w:t>
      </w:r>
      <w:r w:rsidR="004757D5">
        <w:rPr>
          <w:rFonts w:ascii="Times New Roman" w:hAnsi="Times New Roman" w:cs="Times New Roman"/>
        </w:rPr>
        <w:t xml:space="preserve"> Given the role of the opioid system in pain processing, it would be valuable in future work to examine whether Cold Pressor measures can predict response to treatments in GD, including with opioid antagonists. </w:t>
      </w:r>
    </w:p>
    <w:p w14:paraId="11BF9054" w14:textId="47AD8B27" w:rsidR="00D66B61" w:rsidRPr="00776FAD" w:rsidRDefault="00E157E9" w:rsidP="00B439C8">
      <w:pPr>
        <w:spacing w:line="480" w:lineRule="auto"/>
        <w:rPr>
          <w:rFonts w:ascii="Times New Roman" w:eastAsia="Times New Roman" w:hAnsi="Times New Roman" w:cs="Times New Roman"/>
          <w:bCs/>
          <w:kern w:val="24"/>
        </w:rPr>
      </w:pPr>
      <w:r>
        <w:rPr>
          <w:rFonts w:ascii="Times New Roman" w:eastAsia="Times New Roman" w:hAnsi="Times New Roman" w:cs="Times New Roman"/>
          <w:b/>
          <w:bCs/>
          <w:kern w:val="24"/>
        </w:rPr>
        <w:t xml:space="preserve">Keywords: </w:t>
      </w:r>
      <w:r w:rsidR="00917FBB" w:rsidRPr="00917FBB">
        <w:rPr>
          <w:rFonts w:ascii="Times New Roman" w:eastAsia="Times New Roman" w:hAnsi="Times New Roman" w:cs="Times New Roman"/>
          <w:bCs/>
          <w:kern w:val="24"/>
        </w:rPr>
        <w:t>g</w:t>
      </w:r>
      <w:r w:rsidR="00F144EA" w:rsidRPr="00F144EA">
        <w:rPr>
          <w:rFonts w:ascii="Times New Roman" w:eastAsia="Times New Roman" w:hAnsi="Times New Roman" w:cs="Times New Roman"/>
          <w:bCs/>
          <w:kern w:val="24"/>
        </w:rPr>
        <w:t>ambling</w:t>
      </w:r>
      <w:r w:rsidR="00776FAD">
        <w:rPr>
          <w:rFonts w:ascii="Times New Roman" w:eastAsia="Times New Roman" w:hAnsi="Times New Roman" w:cs="Times New Roman"/>
          <w:bCs/>
          <w:kern w:val="24"/>
        </w:rPr>
        <w:t xml:space="preserve"> </w:t>
      </w:r>
      <w:r w:rsidR="00917FBB">
        <w:rPr>
          <w:rFonts w:ascii="Times New Roman" w:eastAsia="Times New Roman" w:hAnsi="Times New Roman" w:cs="Times New Roman"/>
          <w:bCs/>
          <w:kern w:val="24"/>
        </w:rPr>
        <w:t>d</w:t>
      </w:r>
      <w:r w:rsidR="00776FAD">
        <w:rPr>
          <w:rFonts w:ascii="Times New Roman" w:eastAsia="Times New Roman" w:hAnsi="Times New Roman" w:cs="Times New Roman"/>
          <w:bCs/>
          <w:kern w:val="24"/>
        </w:rPr>
        <w:t>isorder, cold pressor t</w:t>
      </w:r>
      <w:r w:rsidR="00776FAD" w:rsidRPr="00776FAD">
        <w:rPr>
          <w:rFonts w:ascii="Times New Roman" w:eastAsia="Times New Roman" w:hAnsi="Times New Roman" w:cs="Times New Roman"/>
          <w:bCs/>
          <w:kern w:val="24"/>
        </w:rPr>
        <w:t>est, pain</w:t>
      </w:r>
      <w:r w:rsidR="00CD4B9F">
        <w:rPr>
          <w:rFonts w:ascii="Times New Roman" w:eastAsia="Times New Roman" w:hAnsi="Times New Roman" w:cs="Times New Roman"/>
          <w:bCs/>
          <w:kern w:val="24"/>
        </w:rPr>
        <w:t>, autonomic</w:t>
      </w:r>
    </w:p>
    <w:p w14:paraId="394CB065" w14:textId="77777777" w:rsidR="00F144EA" w:rsidRDefault="00F144EA">
      <w:pPr>
        <w:rPr>
          <w:rFonts w:ascii="Times New Roman" w:eastAsia="Times New Roman" w:hAnsi="Times New Roman" w:cs="Times New Roman"/>
          <w:b/>
          <w:bCs/>
          <w:kern w:val="24"/>
        </w:rPr>
      </w:pPr>
      <w:r>
        <w:rPr>
          <w:rFonts w:ascii="Times New Roman" w:eastAsia="Times New Roman" w:hAnsi="Times New Roman" w:cs="Times New Roman"/>
          <w:b/>
          <w:bCs/>
          <w:kern w:val="24"/>
        </w:rPr>
        <w:br w:type="page"/>
      </w:r>
    </w:p>
    <w:p w14:paraId="011EA7DD" w14:textId="74090966" w:rsidR="005401ED" w:rsidRPr="00776FAD" w:rsidRDefault="005401ED" w:rsidP="00776FAD">
      <w:pPr>
        <w:spacing w:line="480" w:lineRule="auto"/>
        <w:rPr>
          <w:rFonts w:ascii="Times New Roman" w:hAnsi="Times New Roman" w:cs="Times New Roman"/>
        </w:rPr>
      </w:pPr>
      <w:r w:rsidRPr="00776FAD">
        <w:rPr>
          <w:rFonts w:ascii="Times New Roman" w:eastAsia="Times New Roman" w:hAnsi="Times New Roman" w:cs="Times New Roman"/>
          <w:b/>
          <w:bCs/>
          <w:kern w:val="24"/>
        </w:rPr>
        <w:lastRenderedPageBreak/>
        <w:t>Introduction</w:t>
      </w:r>
    </w:p>
    <w:p w14:paraId="3844ECFD" w14:textId="77C85602" w:rsidR="00852C2C" w:rsidRDefault="00B439C8" w:rsidP="008C70E9">
      <w:pPr>
        <w:spacing w:line="480" w:lineRule="auto"/>
        <w:ind w:firstLine="720"/>
        <w:rPr>
          <w:rFonts w:ascii="Times New Roman" w:hAnsi="Times New Roman" w:cs="Times New Roman"/>
        </w:rPr>
      </w:pPr>
      <w:r w:rsidRPr="00B439C8">
        <w:rPr>
          <w:rFonts w:ascii="Times New Roman" w:hAnsi="Times New Roman" w:cs="Times New Roman"/>
        </w:rPr>
        <w:t xml:space="preserve">Gambling disorder </w:t>
      </w:r>
      <w:r w:rsidR="00852C2C">
        <w:rPr>
          <w:rFonts w:ascii="Times New Roman" w:hAnsi="Times New Roman" w:cs="Times New Roman"/>
        </w:rPr>
        <w:t xml:space="preserve">(GD) </w:t>
      </w:r>
      <w:r w:rsidRPr="00B439C8">
        <w:rPr>
          <w:rFonts w:ascii="Times New Roman" w:hAnsi="Times New Roman" w:cs="Times New Roman"/>
        </w:rPr>
        <w:t>is a significant public health problem affecting 0.4% to 1% of the US population, also being prevalent in many other countrie</w:t>
      </w:r>
      <w:r w:rsidR="00871E10">
        <w:rPr>
          <w:rFonts w:ascii="Times New Roman" w:hAnsi="Times New Roman" w:cs="Times New Roman"/>
        </w:rPr>
        <w:t>s</w:t>
      </w:r>
      <w:r w:rsidR="00246F3D">
        <w:rPr>
          <w:rFonts w:ascii="Times New Roman" w:hAnsi="Times New Roman" w:cs="Times New Roman"/>
        </w:rPr>
        <w:t>.</w:t>
      </w:r>
      <w:r w:rsidR="00246F3D">
        <w:rPr>
          <w:rFonts w:ascii="Times New Roman" w:hAnsi="Times New Roman" w:cs="Times New Roman"/>
          <w:vertAlign w:val="superscript"/>
        </w:rPr>
        <w:t>1-2</w:t>
      </w:r>
      <w:r w:rsidR="00871E10">
        <w:rPr>
          <w:rFonts w:ascii="Times New Roman" w:hAnsi="Times New Roman" w:cs="Times New Roman"/>
        </w:rPr>
        <w:t xml:space="preserve">  </w:t>
      </w:r>
      <w:r w:rsidR="00852C2C" w:rsidRPr="00852C2C">
        <w:rPr>
          <w:rFonts w:ascii="Times New Roman" w:hAnsi="Times New Roman" w:cs="Times New Roman"/>
        </w:rPr>
        <w:t xml:space="preserve">Psychosocial impairment, </w:t>
      </w:r>
      <w:r w:rsidR="00852C2C">
        <w:rPr>
          <w:rFonts w:ascii="Times New Roman" w:hAnsi="Times New Roman" w:cs="Times New Roman"/>
        </w:rPr>
        <w:t>financial and family problems, as well as elevated rates of suicide</w:t>
      </w:r>
      <w:r w:rsidR="00852C2C" w:rsidRPr="00852C2C">
        <w:rPr>
          <w:rFonts w:ascii="Times New Roman" w:hAnsi="Times New Roman" w:cs="Times New Roman"/>
        </w:rPr>
        <w:t xml:space="preserve"> are common among individuals with </w:t>
      </w:r>
      <w:r w:rsidR="00852C2C">
        <w:rPr>
          <w:rFonts w:ascii="Times New Roman" w:hAnsi="Times New Roman" w:cs="Times New Roman"/>
        </w:rPr>
        <w:t>G</w:t>
      </w:r>
      <w:r w:rsidR="00852C2C" w:rsidRPr="00852C2C">
        <w:rPr>
          <w:rFonts w:ascii="Times New Roman" w:hAnsi="Times New Roman" w:cs="Times New Roman"/>
        </w:rPr>
        <w:t>D</w:t>
      </w:r>
      <w:r w:rsidR="00246F3D">
        <w:rPr>
          <w:rFonts w:ascii="Times New Roman" w:hAnsi="Times New Roman" w:cs="Times New Roman"/>
        </w:rPr>
        <w:t>.</w:t>
      </w:r>
      <w:r w:rsidR="00246F3D">
        <w:rPr>
          <w:rFonts w:ascii="Times New Roman" w:hAnsi="Times New Roman" w:cs="Times New Roman"/>
          <w:vertAlign w:val="superscript"/>
        </w:rPr>
        <w:t xml:space="preserve">3 </w:t>
      </w:r>
      <w:r w:rsidR="00852C2C" w:rsidRPr="00852C2C">
        <w:rPr>
          <w:rFonts w:ascii="Times New Roman" w:hAnsi="Times New Roman" w:cs="Times New Roman"/>
          <w:vertAlign w:val="superscript"/>
        </w:rPr>
        <w:t xml:space="preserve"> </w:t>
      </w:r>
      <w:r w:rsidRPr="00B439C8">
        <w:rPr>
          <w:rFonts w:ascii="Times New Roman" w:hAnsi="Times New Roman" w:cs="Times New Roman"/>
        </w:rPr>
        <w:t>Gambling disorder can be conceptualized from a neurobiological perspective in terms of excessive drive from subcortical regions involved in reward processing coupled with diminished top-down control from prefrontal cortical regions</w:t>
      </w:r>
      <w:r w:rsidR="00246F3D">
        <w:rPr>
          <w:rFonts w:ascii="Times New Roman" w:hAnsi="Times New Roman" w:cs="Times New Roman"/>
        </w:rPr>
        <w:t>.</w:t>
      </w:r>
      <w:r w:rsidR="00246F3D">
        <w:rPr>
          <w:rFonts w:ascii="Times New Roman" w:hAnsi="Times New Roman" w:cs="Times New Roman"/>
          <w:vertAlign w:val="superscript"/>
        </w:rPr>
        <w:t>4</w:t>
      </w:r>
      <w:r w:rsidR="00871E10">
        <w:rPr>
          <w:rFonts w:ascii="Times New Roman" w:hAnsi="Times New Roman" w:cs="Times New Roman"/>
        </w:rPr>
        <w:t xml:space="preserve"> </w:t>
      </w:r>
      <w:r w:rsidR="00783136">
        <w:rPr>
          <w:rFonts w:ascii="Times New Roman" w:hAnsi="Times New Roman" w:cs="Times New Roman"/>
        </w:rPr>
        <w:t xml:space="preserve">Meta-analyses have confirmed that GD </w:t>
      </w:r>
      <w:r w:rsidR="00DF2510">
        <w:rPr>
          <w:rFonts w:ascii="Times New Roman" w:hAnsi="Times New Roman" w:cs="Times New Roman"/>
        </w:rPr>
        <w:t>is associated with impulsivity (</w:t>
      </w:r>
      <w:r w:rsidR="00783136">
        <w:rPr>
          <w:rFonts w:ascii="Times New Roman" w:hAnsi="Times New Roman" w:cs="Times New Roman"/>
        </w:rPr>
        <w:t>indicati</w:t>
      </w:r>
      <w:r w:rsidR="00DF2510">
        <w:rPr>
          <w:rFonts w:ascii="Times New Roman" w:hAnsi="Times New Roman" w:cs="Times New Roman"/>
        </w:rPr>
        <w:t xml:space="preserve">ve of loss of top-down control) </w:t>
      </w:r>
      <w:r w:rsidR="00783136">
        <w:rPr>
          <w:rFonts w:ascii="Times New Roman" w:hAnsi="Times New Roman" w:cs="Times New Roman"/>
        </w:rPr>
        <w:t>across a number of domains,</w:t>
      </w:r>
      <w:r w:rsidR="00DF2510">
        <w:rPr>
          <w:rFonts w:ascii="Times New Roman" w:hAnsi="Times New Roman" w:cs="Times New Roman"/>
        </w:rPr>
        <w:t xml:space="preserve"> as</w:t>
      </w:r>
      <w:r w:rsidR="00783136">
        <w:rPr>
          <w:rFonts w:ascii="Times New Roman" w:hAnsi="Times New Roman" w:cs="Times New Roman"/>
        </w:rPr>
        <w:t xml:space="preserve"> compared to controls.</w:t>
      </w:r>
      <w:r w:rsidR="002C52A9">
        <w:rPr>
          <w:rFonts w:ascii="Times New Roman" w:hAnsi="Times New Roman" w:cs="Times New Roman"/>
          <w:vertAlign w:val="superscript"/>
        </w:rPr>
        <w:t>5-7</w:t>
      </w:r>
      <w:r w:rsidR="00783136">
        <w:rPr>
          <w:rFonts w:ascii="Times New Roman" w:hAnsi="Times New Roman" w:cs="Times New Roman"/>
        </w:rPr>
        <w:t xml:space="preserve"> In a recent Delphi consensus study, impulsivity wa</w:t>
      </w:r>
      <w:r w:rsidR="00DF2510">
        <w:rPr>
          <w:rFonts w:ascii="Times New Roman" w:hAnsi="Times New Roman" w:cs="Times New Roman"/>
        </w:rPr>
        <w:t xml:space="preserve">s </w:t>
      </w:r>
      <w:r w:rsidR="00783136">
        <w:rPr>
          <w:rFonts w:ascii="Times New Roman" w:hAnsi="Times New Roman" w:cs="Times New Roman"/>
        </w:rPr>
        <w:t>highlighted as an important construct in understanding addictive problems more broadly</w:t>
      </w:r>
      <w:r w:rsidR="002C52A9">
        <w:rPr>
          <w:rFonts w:ascii="Times New Roman" w:hAnsi="Times New Roman" w:cs="Times New Roman"/>
        </w:rPr>
        <w:t>.</w:t>
      </w:r>
      <w:r w:rsidR="002C52A9">
        <w:rPr>
          <w:rFonts w:ascii="Times New Roman" w:hAnsi="Times New Roman" w:cs="Times New Roman"/>
          <w:vertAlign w:val="superscript"/>
        </w:rPr>
        <w:t>8</w:t>
      </w:r>
      <w:r w:rsidR="002C52A9">
        <w:rPr>
          <w:rFonts w:ascii="Times New Roman" w:hAnsi="Times New Roman" w:cs="Times New Roman"/>
        </w:rPr>
        <w:t xml:space="preserve"> </w:t>
      </w:r>
      <w:r w:rsidR="00852C2C">
        <w:rPr>
          <w:rFonts w:ascii="Times New Roman" w:hAnsi="Times New Roman" w:cs="Times New Roman"/>
        </w:rPr>
        <w:t>Top-down control for many ind</w:t>
      </w:r>
      <w:r w:rsidR="00295298">
        <w:rPr>
          <w:rFonts w:ascii="Times New Roman" w:hAnsi="Times New Roman" w:cs="Times New Roman"/>
        </w:rPr>
        <w:t>i</w:t>
      </w:r>
      <w:r w:rsidR="00852C2C">
        <w:rPr>
          <w:rFonts w:ascii="Times New Roman" w:hAnsi="Times New Roman" w:cs="Times New Roman"/>
        </w:rPr>
        <w:t>viduals with GD is more difficult under stress</w:t>
      </w:r>
      <w:r w:rsidR="00F94622">
        <w:rPr>
          <w:rFonts w:ascii="Times New Roman" w:hAnsi="Times New Roman" w:cs="Times New Roman"/>
        </w:rPr>
        <w:t>.</w:t>
      </w:r>
      <w:r w:rsidR="002C52A9">
        <w:rPr>
          <w:rFonts w:ascii="Times New Roman" w:hAnsi="Times New Roman" w:cs="Times New Roman"/>
          <w:vertAlign w:val="superscript"/>
        </w:rPr>
        <w:t>9</w:t>
      </w:r>
      <w:r w:rsidR="00ED252A">
        <w:rPr>
          <w:rFonts w:ascii="Times New Roman" w:hAnsi="Times New Roman" w:cs="Times New Roman"/>
        </w:rPr>
        <w:t xml:space="preserve"> Furthermore, people with disordered gambling commonly report stress </w:t>
      </w:r>
      <w:r w:rsidR="00852C2C" w:rsidRPr="00ED252A">
        <w:rPr>
          <w:rFonts w:ascii="Times New Roman" w:hAnsi="Times New Roman" w:cs="Times New Roman"/>
        </w:rPr>
        <w:t xml:space="preserve"> both as a</w:t>
      </w:r>
      <w:r w:rsidR="00295298" w:rsidRPr="00ED252A">
        <w:rPr>
          <w:rFonts w:ascii="Times New Roman" w:hAnsi="Times New Roman" w:cs="Times New Roman"/>
        </w:rPr>
        <w:t xml:space="preserve"> </w:t>
      </w:r>
      <w:r w:rsidR="00852C2C" w:rsidRPr="00ED252A">
        <w:rPr>
          <w:rFonts w:ascii="Times New Roman" w:hAnsi="Times New Roman" w:cs="Times New Roman"/>
        </w:rPr>
        <w:t>trigger to more severe gambling episodes as well as a to relapse when attempting abstinence</w:t>
      </w:r>
      <w:r w:rsidR="00F94622">
        <w:rPr>
          <w:rFonts w:ascii="Times New Roman" w:hAnsi="Times New Roman" w:cs="Times New Roman"/>
        </w:rPr>
        <w:t>.</w:t>
      </w:r>
      <w:r w:rsidR="002C52A9">
        <w:rPr>
          <w:rFonts w:ascii="Times New Roman" w:hAnsi="Times New Roman" w:cs="Times New Roman"/>
          <w:vertAlign w:val="superscript"/>
        </w:rPr>
        <w:t>10</w:t>
      </w:r>
      <w:r w:rsidRPr="00ED252A">
        <w:rPr>
          <w:rFonts w:ascii="Times New Roman" w:hAnsi="Times New Roman" w:cs="Times New Roman"/>
        </w:rPr>
        <w:t xml:space="preserve"> </w:t>
      </w:r>
      <w:r w:rsidR="00FD6873" w:rsidRPr="00ED252A">
        <w:rPr>
          <w:rFonts w:ascii="Times New Roman" w:hAnsi="Times New Roman" w:cs="Times New Roman"/>
        </w:rPr>
        <w:t>Stress</w:t>
      </w:r>
      <w:r w:rsidR="00504BDA" w:rsidRPr="00ED252A">
        <w:rPr>
          <w:rFonts w:ascii="Times New Roman" w:hAnsi="Times New Roman" w:cs="Times New Roman"/>
        </w:rPr>
        <w:t>, and aberrant responses to stress, are</w:t>
      </w:r>
      <w:r w:rsidR="00FD6873" w:rsidRPr="00ED252A">
        <w:rPr>
          <w:rFonts w:ascii="Times New Roman" w:hAnsi="Times New Roman" w:cs="Times New Roman"/>
        </w:rPr>
        <w:t xml:space="preserve"> implicated in etiological models of Gambling Disorder</w:t>
      </w:r>
      <w:r w:rsidR="002C52A9">
        <w:rPr>
          <w:rFonts w:ascii="Times New Roman" w:hAnsi="Times New Roman" w:cs="Times New Roman"/>
        </w:rPr>
        <w:t>.</w:t>
      </w:r>
      <w:r w:rsidR="00F94622">
        <w:rPr>
          <w:rFonts w:ascii="Times New Roman" w:hAnsi="Times New Roman" w:cs="Times New Roman"/>
          <w:vertAlign w:val="superscript"/>
        </w:rPr>
        <w:t>11</w:t>
      </w:r>
      <w:r w:rsidR="002C52A9">
        <w:rPr>
          <w:rFonts w:ascii="Times New Roman" w:hAnsi="Times New Roman" w:cs="Times New Roman"/>
          <w:vertAlign w:val="superscript"/>
        </w:rPr>
        <w:t>-15</w:t>
      </w:r>
      <w:r w:rsidR="00FD6873" w:rsidRPr="00ED252A">
        <w:rPr>
          <w:rFonts w:ascii="Times New Roman" w:hAnsi="Times New Roman" w:cs="Times New Roman"/>
        </w:rPr>
        <w:t xml:space="preserve"> </w:t>
      </w:r>
      <w:r w:rsidR="008C239F" w:rsidRPr="00ED252A">
        <w:rPr>
          <w:rFonts w:ascii="Times New Roman" w:hAnsi="Times New Roman" w:cs="Times New Roman"/>
        </w:rPr>
        <w:t xml:space="preserve">When one is subjected to a stressor, activation of the sympathetic system and the </w:t>
      </w:r>
      <w:r w:rsidR="00852C2C" w:rsidRPr="00ED252A">
        <w:rPr>
          <w:rFonts w:ascii="Times New Roman" w:hAnsi="Times New Roman" w:cs="Times New Roman"/>
        </w:rPr>
        <w:t>hypothalamic-pituitary-adrenal (</w:t>
      </w:r>
      <w:r w:rsidR="008C239F" w:rsidRPr="00ED252A">
        <w:rPr>
          <w:rFonts w:ascii="Times New Roman" w:hAnsi="Times New Roman" w:cs="Times New Roman"/>
        </w:rPr>
        <w:t>HPA</w:t>
      </w:r>
      <w:r w:rsidR="00852C2C">
        <w:rPr>
          <w:rFonts w:ascii="Times New Roman" w:hAnsi="Times New Roman" w:cs="Times New Roman"/>
        </w:rPr>
        <w:t>)</w:t>
      </w:r>
      <w:r w:rsidR="008C239F" w:rsidRPr="008C239F">
        <w:rPr>
          <w:rFonts w:ascii="Times New Roman" w:hAnsi="Times New Roman" w:cs="Times New Roman"/>
        </w:rPr>
        <w:t xml:space="preserve"> axis occurs</w:t>
      </w:r>
      <w:r w:rsidR="00F94622">
        <w:rPr>
          <w:rFonts w:ascii="Times New Roman" w:hAnsi="Times New Roman" w:cs="Times New Roman"/>
        </w:rPr>
        <w:t>.</w:t>
      </w:r>
      <w:r w:rsidR="002C52A9">
        <w:rPr>
          <w:rFonts w:ascii="Times New Roman" w:hAnsi="Times New Roman" w:cs="Times New Roman"/>
          <w:vertAlign w:val="superscript"/>
        </w:rPr>
        <w:t>16-17</w:t>
      </w:r>
      <w:r w:rsidR="008C239F" w:rsidRPr="008C239F">
        <w:rPr>
          <w:rFonts w:ascii="Times New Roman" w:hAnsi="Times New Roman" w:cs="Times New Roman"/>
        </w:rPr>
        <w:t xml:space="preserve"> </w:t>
      </w:r>
      <w:r w:rsidR="008C70E9">
        <w:rPr>
          <w:rFonts w:ascii="Times New Roman" w:hAnsi="Times New Roman" w:cs="Times New Roman"/>
        </w:rPr>
        <w:t xml:space="preserve"> </w:t>
      </w:r>
      <w:r w:rsidR="008C239F" w:rsidRPr="008C239F">
        <w:rPr>
          <w:rFonts w:ascii="Times New Roman" w:hAnsi="Times New Roman" w:cs="Times New Roman"/>
        </w:rPr>
        <w:t>It has been hypothesized that alterations in HPA axis function may play a role in various stages of addiction, including initiation, maintenance, and relapse</w:t>
      </w:r>
      <w:r w:rsidR="00F94622">
        <w:rPr>
          <w:rFonts w:ascii="Times New Roman" w:hAnsi="Times New Roman" w:cs="Times New Roman"/>
        </w:rPr>
        <w:t>.</w:t>
      </w:r>
      <w:r w:rsidR="00F94622">
        <w:rPr>
          <w:rFonts w:ascii="Times New Roman" w:hAnsi="Times New Roman" w:cs="Times New Roman"/>
          <w:vertAlign w:val="superscript"/>
        </w:rPr>
        <w:t>1</w:t>
      </w:r>
      <w:r w:rsidR="002C52A9">
        <w:rPr>
          <w:rFonts w:ascii="Times New Roman" w:hAnsi="Times New Roman" w:cs="Times New Roman"/>
          <w:vertAlign w:val="superscript"/>
        </w:rPr>
        <w:t>8-19</w:t>
      </w:r>
      <w:r w:rsidR="008C70E9">
        <w:rPr>
          <w:rFonts w:ascii="Times New Roman" w:hAnsi="Times New Roman" w:cs="Times New Roman"/>
        </w:rPr>
        <w:t xml:space="preserve"> </w:t>
      </w:r>
      <w:r w:rsidR="008C239F" w:rsidRPr="008C239F">
        <w:rPr>
          <w:rFonts w:ascii="Times New Roman" w:hAnsi="Times New Roman" w:cs="Times New Roman"/>
        </w:rPr>
        <w:t xml:space="preserve"> </w:t>
      </w:r>
    </w:p>
    <w:p w14:paraId="1BDEA520" w14:textId="04A3CEF8" w:rsidR="006B0F9C" w:rsidRPr="00D012D6" w:rsidRDefault="00A868B2" w:rsidP="006256D5">
      <w:pPr>
        <w:spacing w:line="480" w:lineRule="auto"/>
        <w:ind w:firstLine="720"/>
        <w:rPr>
          <w:rFonts w:ascii="Times New Roman" w:eastAsia="Times New Roman" w:hAnsi="Times New Roman" w:cs="Times New Roman"/>
          <w:kern w:val="24"/>
        </w:rPr>
      </w:pPr>
      <w:r>
        <w:rPr>
          <w:rFonts w:ascii="Times New Roman" w:eastAsia="Times New Roman" w:hAnsi="Times New Roman" w:cs="Times New Roman"/>
          <w:kern w:val="24"/>
        </w:rPr>
        <w:t xml:space="preserve">While </w:t>
      </w:r>
      <w:r w:rsidR="00852C2C">
        <w:rPr>
          <w:rFonts w:ascii="Times New Roman" w:eastAsia="Times New Roman" w:hAnsi="Times New Roman" w:cs="Times New Roman"/>
          <w:kern w:val="24"/>
        </w:rPr>
        <w:t>losing everything on gambling</w:t>
      </w:r>
      <w:r w:rsidR="00E74DFA" w:rsidRPr="00D012D6">
        <w:rPr>
          <w:rFonts w:ascii="Times New Roman" w:eastAsia="Times New Roman" w:hAnsi="Times New Roman" w:cs="Times New Roman"/>
          <w:kern w:val="24"/>
        </w:rPr>
        <w:t xml:space="preserve"> would </w:t>
      </w:r>
      <w:r w:rsidR="00EE30C2" w:rsidRPr="00D012D6">
        <w:rPr>
          <w:rFonts w:ascii="Times New Roman" w:eastAsia="Times New Roman" w:hAnsi="Times New Roman" w:cs="Times New Roman"/>
          <w:kern w:val="24"/>
        </w:rPr>
        <w:t xml:space="preserve">likely be </w:t>
      </w:r>
      <w:r w:rsidR="00852C2C">
        <w:rPr>
          <w:rFonts w:ascii="Times New Roman" w:eastAsia="Times New Roman" w:hAnsi="Times New Roman" w:cs="Times New Roman"/>
          <w:kern w:val="24"/>
        </w:rPr>
        <w:t xml:space="preserve">psychologically </w:t>
      </w:r>
      <w:r w:rsidR="00EE30C2" w:rsidRPr="00D012D6">
        <w:rPr>
          <w:rFonts w:ascii="Times New Roman" w:eastAsia="Times New Roman" w:hAnsi="Times New Roman" w:cs="Times New Roman"/>
          <w:kern w:val="24"/>
        </w:rPr>
        <w:t>painful for</w:t>
      </w:r>
      <w:r w:rsidR="00E74DFA" w:rsidRPr="00D012D6">
        <w:rPr>
          <w:rFonts w:ascii="Times New Roman" w:eastAsia="Times New Roman" w:hAnsi="Times New Roman" w:cs="Times New Roman"/>
          <w:kern w:val="24"/>
        </w:rPr>
        <w:t xml:space="preserve"> healthy individuals, those with </w:t>
      </w:r>
      <w:r w:rsidR="00852C2C">
        <w:rPr>
          <w:rFonts w:ascii="Times New Roman" w:eastAsia="Times New Roman" w:hAnsi="Times New Roman" w:cs="Times New Roman"/>
          <w:kern w:val="24"/>
        </w:rPr>
        <w:t>G</w:t>
      </w:r>
      <w:r w:rsidR="007846CB">
        <w:rPr>
          <w:rFonts w:ascii="Times New Roman" w:eastAsia="Times New Roman" w:hAnsi="Times New Roman" w:cs="Times New Roman"/>
          <w:kern w:val="24"/>
        </w:rPr>
        <w:t xml:space="preserve">D report </w:t>
      </w:r>
      <w:r w:rsidR="00852C2C">
        <w:rPr>
          <w:rFonts w:ascii="Times New Roman" w:eastAsia="Times New Roman" w:hAnsi="Times New Roman" w:cs="Times New Roman"/>
          <w:kern w:val="24"/>
        </w:rPr>
        <w:t>gambling</w:t>
      </w:r>
      <w:r w:rsidR="007846CB">
        <w:rPr>
          <w:rFonts w:ascii="Times New Roman" w:eastAsia="Times New Roman" w:hAnsi="Times New Roman" w:cs="Times New Roman"/>
          <w:kern w:val="24"/>
        </w:rPr>
        <w:t xml:space="preserve"> episodes lasting several hours</w:t>
      </w:r>
      <w:r>
        <w:rPr>
          <w:rFonts w:ascii="Times New Roman" w:eastAsia="Times New Roman" w:hAnsi="Times New Roman" w:cs="Times New Roman"/>
          <w:kern w:val="24"/>
        </w:rPr>
        <w:t>,</w:t>
      </w:r>
      <w:r w:rsidR="007846CB">
        <w:rPr>
          <w:rFonts w:ascii="Times New Roman" w:eastAsia="Times New Roman" w:hAnsi="Times New Roman" w:cs="Times New Roman"/>
          <w:kern w:val="24"/>
        </w:rPr>
        <w:t xml:space="preserve"> resulting in significant </w:t>
      </w:r>
      <w:r w:rsidR="00852C2C">
        <w:rPr>
          <w:rFonts w:ascii="Times New Roman" w:eastAsia="Times New Roman" w:hAnsi="Times New Roman" w:cs="Times New Roman"/>
          <w:kern w:val="24"/>
        </w:rPr>
        <w:t>personal and financial ruin</w:t>
      </w:r>
      <w:r w:rsidR="00F94622">
        <w:rPr>
          <w:rFonts w:ascii="Times New Roman" w:eastAsia="Times New Roman" w:hAnsi="Times New Roman" w:cs="Times New Roman"/>
          <w:kern w:val="24"/>
        </w:rPr>
        <w:t>,</w:t>
      </w:r>
      <w:r w:rsidR="002C52A9">
        <w:rPr>
          <w:rFonts w:ascii="Times New Roman" w:eastAsia="Times New Roman" w:hAnsi="Times New Roman" w:cs="Times New Roman"/>
          <w:kern w:val="24"/>
          <w:vertAlign w:val="superscript"/>
        </w:rPr>
        <w:t>20</w:t>
      </w:r>
      <w:r w:rsidR="006256D5">
        <w:rPr>
          <w:rFonts w:ascii="Times New Roman" w:eastAsia="Times New Roman" w:hAnsi="Times New Roman" w:cs="Times New Roman"/>
          <w:kern w:val="24"/>
        </w:rPr>
        <w:t xml:space="preserve"> </w:t>
      </w:r>
      <w:r>
        <w:rPr>
          <w:rFonts w:ascii="Times New Roman" w:eastAsia="Times New Roman" w:hAnsi="Times New Roman" w:cs="Times New Roman"/>
          <w:kern w:val="24"/>
        </w:rPr>
        <w:t>which may suggest changes in pain perception – such as loss of pain sensitivity</w:t>
      </w:r>
      <w:r w:rsidR="007846CB">
        <w:rPr>
          <w:rFonts w:ascii="Times New Roman" w:eastAsia="Times New Roman" w:hAnsi="Times New Roman" w:cs="Times New Roman"/>
          <w:kern w:val="24"/>
        </w:rPr>
        <w:t xml:space="preserve">. </w:t>
      </w:r>
      <w:r w:rsidR="00295298">
        <w:rPr>
          <w:rFonts w:ascii="Times New Roman" w:eastAsia="Times New Roman" w:hAnsi="Times New Roman" w:cs="Times New Roman"/>
          <w:kern w:val="24"/>
        </w:rPr>
        <w:t xml:space="preserve"> Conversely, research suggests that in some individuals with GD, the inability to cope with painful or uncomfortable physical sensations may drive the gambling behavior, suggestive of a</w:t>
      </w:r>
      <w:r w:rsidR="00917FBB">
        <w:rPr>
          <w:rFonts w:ascii="Times New Roman" w:eastAsia="Times New Roman" w:hAnsi="Times New Roman" w:cs="Times New Roman"/>
          <w:kern w:val="24"/>
        </w:rPr>
        <w:t xml:space="preserve"> general </w:t>
      </w:r>
      <w:r w:rsidR="00295298">
        <w:rPr>
          <w:rFonts w:ascii="Times New Roman" w:eastAsia="Times New Roman" w:hAnsi="Times New Roman" w:cs="Times New Roman"/>
          <w:kern w:val="24"/>
        </w:rPr>
        <w:t xml:space="preserve">inability to cope with </w:t>
      </w:r>
      <w:r w:rsidR="00917FBB">
        <w:rPr>
          <w:rFonts w:ascii="Times New Roman" w:eastAsia="Times New Roman" w:hAnsi="Times New Roman" w:cs="Times New Roman"/>
          <w:kern w:val="24"/>
        </w:rPr>
        <w:t>discomfort</w:t>
      </w:r>
      <w:r w:rsidR="00F94622">
        <w:rPr>
          <w:rFonts w:ascii="Times New Roman" w:eastAsia="Times New Roman" w:hAnsi="Times New Roman" w:cs="Times New Roman"/>
          <w:kern w:val="24"/>
        </w:rPr>
        <w:t>.</w:t>
      </w:r>
      <w:r w:rsidR="002C52A9">
        <w:rPr>
          <w:rFonts w:ascii="Times New Roman" w:eastAsia="Times New Roman" w:hAnsi="Times New Roman" w:cs="Times New Roman"/>
          <w:kern w:val="24"/>
          <w:vertAlign w:val="superscript"/>
        </w:rPr>
        <w:t>21-25</w:t>
      </w:r>
      <w:r w:rsidR="006256D5">
        <w:rPr>
          <w:rFonts w:ascii="Times New Roman" w:eastAsia="Times New Roman" w:hAnsi="Times New Roman" w:cs="Times New Roman"/>
          <w:kern w:val="24"/>
        </w:rPr>
        <w:t xml:space="preserve"> </w:t>
      </w:r>
      <w:r w:rsidR="007846CB">
        <w:rPr>
          <w:rFonts w:ascii="Times New Roman" w:eastAsia="Times New Roman" w:hAnsi="Times New Roman" w:cs="Times New Roman"/>
          <w:kern w:val="24"/>
        </w:rPr>
        <w:t xml:space="preserve">To date, </w:t>
      </w:r>
      <w:r w:rsidR="00295298">
        <w:rPr>
          <w:rFonts w:ascii="Times New Roman" w:eastAsia="Times New Roman" w:hAnsi="Times New Roman" w:cs="Times New Roman"/>
          <w:kern w:val="24"/>
        </w:rPr>
        <w:t>little</w:t>
      </w:r>
      <w:r w:rsidR="007846CB">
        <w:rPr>
          <w:rFonts w:ascii="Times New Roman" w:eastAsia="Times New Roman" w:hAnsi="Times New Roman" w:cs="Times New Roman"/>
          <w:kern w:val="24"/>
        </w:rPr>
        <w:t xml:space="preserve"> research has </w:t>
      </w:r>
      <w:r w:rsidR="007846CB">
        <w:rPr>
          <w:rFonts w:ascii="Times New Roman" w:eastAsia="Times New Roman" w:hAnsi="Times New Roman" w:cs="Times New Roman"/>
          <w:kern w:val="24"/>
        </w:rPr>
        <w:lastRenderedPageBreak/>
        <w:t>examined whether ind</w:t>
      </w:r>
      <w:r w:rsidR="000B2794">
        <w:rPr>
          <w:rFonts w:ascii="Times New Roman" w:eastAsia="Times New Roman" w:hAnsi="Times New Roman" w:cs="Times New Roman"/>
          <w:kern w:val="24"/>
        </w:rPr>
        <w:t>i</w:t>
      </w:r>
      <w:r w:rsidR="007846CB">
        <w:rPr>
          <w:rFonts w:ascii="Times New Roman" w:eastAsia="Times New Roman" w:hAnsi="Times New Roman" w:cs="Times New Roman"/>
          <w:kern w:val="24"/>
        </w:rPr>
        <w:t xml:space="preserve">viduals with </w:t>
      </w:r>
      <w:r w:rsidR="00852C2C">
        <w:rPr>
          <w:rFonts w:ascii="Times New Roman" w:eastAsia="Times New Roman" w:hAnsi="Times New Roman" w:cs="Times New Roman"/>
          <w:kern w:val="24"/>
        </w:rPr>
        <w:t>G</w:t>
      </w:r>
      <w:r w:rsidR="007846CB">
        <w:rPr>
          <w:rFonts w:ascii="Times New Roman" w:eastAsia="Times New Roman" w:hAnsi="Times New Roman" w:cs="Times New Roman"/>
          <w:kern w:val="24"/>
        </w:rPr>
        <w:t>D experience pain differently from health</w:t>
      </w:r>
      <w:r w:rsidR="000B2794">
        <w:rPr>
          <w:rFonts w:ascii="Times New Roman" w:eastAsia="Times New Roman" w:hAnsi="Times New Roman" w:cs="Times New Roman"/>
          <w:kern w:val="24"/>
        </w:rPr>
        <w:t>y</w:t>
      </w:r>
      <w:r w:rsidR="007846CB">
        <w:rPr>
          <w:rFonts w:ascii="Times New Roman" w:eastAsia="Times New Roman" w:hAnsi="Times New Roman" w:cs="Times New Roman"/>
          <w:kern w:val="24"/>
        </w:rPr>
        <w:t xml:space="preserve"> controls. </w:t>
      </w:r>
      <w:r w:rsidR="000B2794">
        <w:rPr>
          <w:rFonts w:ascii="Times New Roman" w:eastAsia="Times New Roman" w:hAnsi="Times New Roman" w:cs="Times New Roman"/>
          <w:kern w:val="24"/>
        </w:rPr>
        <w:t>The</w:t>
      </w:r>
      <w:r w:rsidR="00CE1AC4">
        <w:rPr>
          <w:rFonts w:ascii="Times New Roman" w:eastAsia="Times New Roman" w:hAnsi="Times New Roman" w:cs="Times New Roman"/>
          <w:kern w:val="24"/>
        </w:rPr>
        <w:t>refore,</w:t>
      </w:r>
      <w:r w:rsidR="000B2794">
        <w:rPr>
          <w:rFonts w:ascii="Times New Roman" w:eastAsia="Times New Roman" w:hAnsi="Times New Roman" w:cs="Times New Roman"/>
          <w:kern w:val="24"/>
        </w:rPr>
        <w:t xml:space="preserve"> </w:t>
      </w:r>
      <w:r>
        <w:rPr>
          <w:rFonts w:ascii="Times New Roman" w:eastAsia="Times New Roman" w:hAnsi="Times New Roman" w:cs="Times New Roman"/>
          <w:kern w:val="24"/>
        </w:rPr>
        <w:t xml:space="preserve">the </w:t>
      </w:r>
      <w:r w:rsidR="000B2794">
        <w:rPr>
          <w:rFonts w:ascii="Times New Roman" w:eastAsia="Times New Roman" w:hAnsi="Times New Roman" w:cs="Times New Roman"/>
          <w:kern w:val="24"/>
        </w:rPr>
        <w:t xml:space="preserve">question remains as to whether adults with </w:t>
      </w:r>
      <w:r w:rsidR="00295298">
        <w:rPr>
          <w:rFonts w:ascii="Times New Roman" w:eastAsia="Times New Roman" w:hAnsi="Times New Roman" w:cs="Times New Roman"/>
          <w:kern w:val="24"/>
        </w:rPr>
        <w:t>G</w:t>
      </w:r>
      <w:r w:rsidR="000B2794">
        <w:rPr>
          <w:rFonts w:ascii="Times New Roman" w:eastAsia="Times New Roman" w:hAnsi="Times New Roman" w:cs="Times New Roman"/>
          <w:kern w:val="24"/>
        </w:rPr>
        <w:t xml:space="preserve">D </w:t>
      </w:r>
      <w:r w:rsidR="000B2794" w:rsidRPr="00D012D6">
        <w:rPr>
          <w:rFonts w:ascii="Times New Roman" w:hAnsi="Times New Roman" w:cs="Times New Roman"/>
          <w:kern w:val="24"/>
        </w:rPr>
        <w:t xml:space="preserve">have </w:t>
      </w:r>
      <w:r w:rsidR="000B2794">
        <w:rPr>
          <w:rFonts w:ascii="Times New Roman" w:hAnsi="Times New Roman" w:cs="Times New Roman"/>
          <w:kern w:val="24"/>
        </w:rPr>
        <w:t>different</w:t>
      </w:r>
      <w:r w:rsidR="000B2794" w:rsidRPr="00D012D6">
        <w:rPr>
          <w:rFonts w:ascii="Times New Roman" w:hAnsi="Times New Roman" w:cs="Times New Roman"/>
          <w:kern w:val="24"/>
        </w:rPr>
        <w:t xml:space="preserve"> pain threshold</w:t>
      </w:r>
      <w:r w:rsidR="000B2794">
        <w:rPr>
          <w:rFonts w:ascii="Times New Roman" w:hAnsi="Times New Roman" w:cs="Times New Roman"/>
          <w:kern w:val="24"/>
        </w:rPr>
        <w:t>s</w:t>
      </w:r>
      <w:r>
        <w:rPr>
          <w:rFonts w:ascii="Times New Roman" w:hAnsi="Times New Roman" w:cs="Times New Roman"/>
          <w:kern w:val="24"/>
        </w:rPr>
        <w:t>,</w:t>
      </w:r>
      <w:r w:rsidR="000B2794" w:rsidRPr="00D012D6">
        <w:rPr>
          <w:rFonts w:ascii="Times New Roman" w:hAnsi="Times New Roman" w:cs="Times New Roman"/>
          <w:kern w:val="24"/>
        </w:rPr>
        <w:t xml:space="preserve"> pain tolerance</w:t>
      </w:r>
      <w:r w:rsidR="000B2794">
        <w:rPr>
          <w:rFonts w:ascii="Times New Roman" w:hAnsi="Times New Roman" w:cs="Times New Roman"/>
          <w:kern w:val="24"/>
        </w:rPr>
        <w:t>s</w:t>
      </w:r>
      <w:r>
        <w:rPr>
          <w:rFonts w:ascii="Times New Roman" w:hAnsi="Times New Roman" w:cs="Times New Roman"/>
          <w:kern w:val="24"/>
        </w:rPr>
        <w:t>, or autonomic responses to painful stimuli, as contrasted to people without this disorder</w:t>
      </w:r>
      <w:r w:rsidR="000B2794" w:rsidRPr="00D012D6">
        <w:rPr>
          <w:rFonts w:ascii="Times New Roman" w:hAnsi="Times New Roman" w:cs="Times New Roman"/>
          <w:kern w:val="24"/>
        </w:rPr>
        <w:t xml:space="preserve">. </w:t>
      </w:r>
    </w:p>
    <w:p w14:paraId="63AEAE2B" w14:textId="1D195326" w:rsidR="00E42C62" w:rsidRDefault="00C47563" w:rsidP="00D34607">
      <w:pPr>
        <w:spacing w:line="480" w:lineRule="auto"/>
        <w:ind w:firstLine="720"/>
        <w:rPr>
          <w:rFonts w:ascii="Times New Roman" w:hAnsi="Times New Roman" w:cs="Times New Roman"/>
          <w:b/>
          <w:kern w:val="24"/>
        </w:rPr>
      </w:pPr>
      <w:r>
        <w:rPr>
          <w:rFonts w:ascii="Times New Roman" w:eastAsia="Times New Roman" w:hAnsi="Times New Roman" w:cs="Times New Roman"/>
          <w:kern w:val="24"/>
        </w:rPr>
        <w:t xml:space="preserve">One means of understanding pain perception is via the cold pressor test. </w:t>
      </w:r>
      <w:r w:rsidR="000B2794" w:rsidRPr="00D012D6">
        <w:rPr>
          <w:rFonts w:ascii="Times New Roman" w:eastAsia="Times New Roman" w:hAnsi="Times New Roman" w:cs="Times New Roman"/>
          <w:kern w:val="24"/>
        </w:rPr>
        <w:t xml:space="preserve">The cold pressor test requires </w:t>
      </w:r>
      <w:r w:rsidR="00917FBB">
        <w:rPr>
          <w:rFonts w:ascii="Times New Roman" w:eastAsia="Times New Roman" w:hAnsi="Times New Roman" w:cs="Times New Roman"/>
          <w:kern w:val="24"/>
        </w:rPr>
        <w:t>a person</w:t>
      </w:r>
      <w:r w:rsidR="000B2794" w:rsidRPr="00D012D6">
        <w:rPr>
          <w:rFonts w:ascii="Times New Roman" w:eastAsia="Times New Roman" w:hAnsi="Times New Roman" w:cs="Times New Roman"/>
          <w:kern w:val="24"/>
        </w:rPr>
        <w:t xml:space="preserve"> to immerse </w:t>
      </w:r>
      <w:r w:rsidR="000B2794">
        <w:rPr>
          <w:rFonts w:ascii="Times New Roman" w:eastAsia="Times New Roman" w:hAnsi="Times New Roman" w:cs="Times New Roman"/>
          <w:kern w:val="24"/>
        </w:rPr>
        <w:t>their hands</w:t>
      </w:r>
      <w:r w:rsidR="000B2794" w:rsidRPr="00D012D6">
        <w:rPr>
          <w:rFonts w:ascii="Times New Roman" w:eastAsia="Times New Roman" w:hAnsi="Times New Roman" w:cs="Times New Roman"/>
          <w:kern w:val="24"/>
        </w:rPr>
        <w:t xml:space="preserve"> in</w:t>
      </w:r>
      <w:r w:rsidR="00A868B2">
        <w:rPr>
          <w:rFonts w:ascii="Times New Roman" w:eastAsia="Times New Roman" w:hAnsi="Times New Roman" w:cs="Times New Roman"/>
          <w:kern w:val="24"/>
        </w:rPr>
        <w:t xml:space="preserve"> ice-cooled</w:t>
      </w:r>
      <w:r w:rsidR="00A868B2" w:rsidRPr="00D012D6">
        <w:rPr>
          <w:rFonts w:ascii="Times New Roman" w:eastAsia="Times New Roman" w:hAnsi="Times New Roman" w:cs="Times New Roman"/>
          <w:kern w:val="24"/>
        </w:rPr>
        <w:t xml:space="preserve"> </w:t>
      </w:r>
      <w:r w:rsidR="000B2794" w:rsidRPr="00D012D6">
        <w:rPr>
          <w:rFonts w:ascii="Times New Roman" w:eastAsia="Times New Roman" w:hAnsi="Times New Roman" w:cs="Times New Roman"/>
          <w:kern w:val="24"/>
        </w:rPr>
        <w:t xml:space="preserve">water until the task becomes too uncomfortable. </w:t>
      </w:r>
      <w:r w:rsidR="000B2794">
        <w:rPr>
          <w:rFonts w:ascii="Times New Roman" w:eastAsia="Times New Roman" w:hAnsi="Times New Roman" w:cs="Times New Roman"/>
          <w:kern w:val="24"/>
        </w:rPr>
        <w:t xml:space="preserve">Although the </w:t>
      </w:r>
      <w:r w:rsidR="00A10E44">
        <w:rPr>
          <w:rFonts w:ascii="Times New Roman" w:eastAsia="Times New Roman" w:hAnsi="Times New Roman" w:cs="Times New Roman"/>
          <w:kern w:val="24"/>
        </w:rPr>
        <w:t xml:space="preserve">role of aberrant </w:t>
      </w:r>
      <w:r w:rsidR="000B2794">
        <w:rPr>
          <w:rFonts w:ascii="Times New Roman" w:eastAsia="Times New Roman" w:hAnsi="Times New Roman" w:cs="Times New Roman"/>
          <w:kern w:val="24"/>
        </w:rPr>
        <w:t xml:space="preserve">pain </w:t>
      </w:r>
      <w:r w:rsidR="00A10E44">
        <w:rPr>
          <w:rFonts w:ascii="Times New Roman" w:eastAsia="Times New Roman" w:hAnsi="Times New Roman" w:cs="Times New Roman"/>
          <w:kern w:val="24"/>
        </w:rPr>
        <w:t xml:space="preserve">transmission in </w:t>
      </w:r>
      <w:r w:rsidR="00295298">
        <w:rPr>
          <w:rFonts w:ascii="Times New Roman" w:eastAsia="Times New Roman" w:hAnsi="Times New Roman" w:cs="Times New Roman"/>
          <w:kern w:val="24"/>
        </w:rPr>
        <w:t>G</w:t>
      </w:r>
      <w:r w:rsidR="000B2794">
        <w:rPr>
          <w:rFonts w:ascii="Times New Roman" w:eastAsia="Times New Roman" w:hAnsi="Times New Roman" w:cs="Times New Roman"/>
          <w:kern w:val="24"/>
        </w:rPr>
        <w:t xml:space="preserve">D has not been </w:t>
      </w:r>
      <w:r>
        <w:rPr>
          <w:rFonts w:ascii="Times New Roman" w:eastAsia="Times New Roman" w:hAnsi="Times New Roman" w:cs="Times New Roman"/>
          <w:kern w:val="24"/>
        </w:rPr>
        <w:t xml:space="preserve">previously </w:t>
      </w:r>
      <w:r w:rsidR="000B2794">
        <w:rPr>
          <w:rFonts w:ascii="Times New Roman" w:eastAsia="Times New Roman" w:hAnsi="Times New Roman" w:cs="Times New Roman"/>
          <w:kern w:val="24"/>
        </w:rPr>
        <w:t>examined</w:t>
      </w:r>
      <w:r>
        <w:rPr>
          <w:rFonts w:ascii="Times New Roman" w:eastAsia="Times New Roman" w:hAnsi="Times New Roman" w:cs="Times New Roman"/>
          <w:kern w:val="24"/>
        </w:rPr>
        <w:t>, a</w:t>
      </w:r>
      <w:r w:rsidR="000B2794">
        <w:rPr>
          <w:rFonts w:ascii="Times New Roman" w:eastAsia="Times New Roman" w:hAnsi="Times New Roman" w:cs="Times New Roman"/>
          <w:kern w:val="24"/>
        </w:rPr>
        <w:t xml:space="preserve"> general understanding of pain </w:t>
      </w:r>
      <w:r>
        <w:rPr>
          <w:rFonts w:ascii="Times New Roman" w:eastAsia="Times New Roman" w:hAnsi="Times New Roman" w:cs="Times New Roman"/>
          <w:kern w:val="24"/>
        </w:rPr>
        <w:t>suggests that n</w:t>
      </w:r>
      <w:r w:rsidR="000B2794" w:rsidRPr="00D012D6">
        <w:rPr>
          <w:rFonts w:ascii="Times New Roman" w:eastAsia="Times New Roman" w:hAnsi="Times New Roman" w:cs="Times New Roman"/>
          <w:spacing w:val="2"/>
          <w:kern w:val="24"/>
        </w:rPr>
        <w:t xml:space="preserve">oxious cold cutaneous sensations are recognized </w:t>
      </w:r>
      <w:r>
        <w:rPr>
          <w:rFonts w:ascii="Times New Roman" w:eastAsia="Times New Roman" w:hAnsi="Times New Roman" w:cs="Times New Roman"/>
          <w:spacing w:val="2"/>
          <w:kern w:val="24"/>
        </w:rPr>
        <w:t xml:space="preserve">primarily </w:t>
      </w:r>
      <w:r w:rsidR="000B2794" w:rsidRPr="00D012D6">
        <w:rPr>
          <w:rFonts w:ascii="Times New Roman" w:eastAsia="Times New Roman" w:hAnsi="Times New Roman" w:cs="Times New Roman"/>
          <w:spacing w:val="2"/>
          <w:kern w:val="24"/>
        </w:rPr>
        <w:t>by the cold-sensitive ion channel TRPM8 before sensory signal transduction</w:t>
      </w:r>
      <w:r w:rsidR="00F94622">
        <w:rPr>
          <w:rFonts w:ascii="Times New Roman" w:eastAsia="Times New Roman" w:hAnsi="Times New Roman" w:cs="Times New Roman"/>
          <w:spacing w:val="2"/>
          <w:kern w:val="24"/>
        </w:rPr>
        <w:t>.</w:t>
      </w:r>
      <w:r w:rsidR="00F94622">
        <w:rPr>
          <w:rFonts w:ascii="Times New Roman" w:eastAsia="Times New Roman" w:hAnsi="Times New Roman" w:cs="Times New Roman"/>
          <w:spacing w:val="2"/>
          <w:kern w:val="24"/>
          <w:vertAlign w:val="superscript"/>
        </w:rPr>
        <w:t>2</w:t>
      </w:r>
      <w:r w:rsidR="002C52A9">
        <w:rPr>
          <w:rFonts w:ascii="Times New Roman" w:eastAsia="Times New Roman" w:hAnsi="Times New Roman" w:cs="Times New Roman"/>
          <w:spacing w:val="2"/>
          <w:kern w:val="24"/>
          <w:vertAlign w:val="superscript"/>
        </w:rPr>
        <w:t>6</w:t>
      </w:r>
      <w:r w:rsidR="00D34607">
        <w:rPr>
          <w:rFonts w:ascii="Times New Roman" w:eastAsia="Times New Roman" w:hAnsi="Times New Roman" w:cs="Times New Roman"/>
          <w:spacing w:val="2"/>
          <w:kern w:val="24"/>
        </w:rPr>
        <w:t xml:space="preserve"> </w:t>
      </w:r>
      <w:r>
        <w:rPr>
          <w:rFonts w:ascii="Times New Roman" w:eastAsia="Times New Roman" w:hAnsi="Times New Roman" w:cs="Times New Roman"/>
          <w:spacing w:val="2"/>
          <w:kern w:val="24"/>
        </w:rPr>
        <w:t>F</w:t>
      </w:r>
      <w:r w:rsidR="000B2794" w:rsidRPr="00D012D6">
        <w:rPr>
          <w:rFonts w:ascii="Times New Roman" w:eastAsia="Times New Roman" w:hAnsi="Times New Roman" w:cs="Times New Roman"/>
          <w:spacing w:val="2"/>
          <w:kern w:val="24"/>
        </w:rPr>
        <w:t xml:space="preserve">unctional neuroimaging data reveals that noxious cold stimulation applied to the upper limbs of healthy subjects </w:t>
      </w:r>
      <w:r w:rsidR="00917FBB">
        <w:rPr>
          <w:rFonts w:ascii="Times New Roman" w:eastAsia="Times New Roman" w:hAnsi="Times New Roman" w:cs="Times New Roman"/>
          <w:spacing w:val="2"/>
          <w:kern w:val="24"/>
        </w:rPr>
        <w:t>activates</w:t>
      </w:r>
      <w:r w:rsidR="000B2794" w:rsidRPr="00D012D6">
        <w:rPr>
          <w:rFonts w:ascii="Times New Roman" w:eastAsia="Times New Roman" w:hAnsi="Times New Roman" w:cs="Times New Roman"/>
          <w:spacing w:val="2"/>
          <w:kern w:val="24"/>
        </w:rPr>
        <w:t xml:space="preserve"> the amygdala and anterior cingulate cortex</w:t>
      </w:r>
      <w:r w:rsidR="00A868B2">
        <w:rPr>
          <w:rFonts w:ascii="Times New Roman" w:eastAsia="Times New Roman" w:hAnsi="Times New Roman" w:cs="Times New Roman"/>
          <w:spacing w:val="2"/>
          <w:kern w:val="24"/>
        </w:rPr>
        <w:t>, regions classically implicated in aversive emotional processing</w:t>
      </w:r>
      <w:r w:rsidR="00F94622">
        <w:rPr>
          <w:rFonts w:ascii="Times New Roman" w:eastAsia="Times New Roman" w:hAnsi="Times New Roman" w:cs="Times New Roman"/>
          <w:spacing w:val="2"/>
          <w:kern w:val="24"/>
        </w:rPr>
        <w:t>.</w:t>
      </w:r>
      <w:r w:rsidR="00F94622">
        <w:rPr>
          <w:rFonts w:ascii="Times New Roman" w:eastAsia="Times New Roman" w:hAnsi="Times New Roman" w:cs="Times New Roman"/>
          <w:spacing w:val="2"/>
          <w:kern w:val="24"/>
          <w:vertAlign w:val="superscript"/>
        </w:rPr>
        <w:t>2</w:t>
      </w:r>
      <w:r w:rsidR="002C52A9">
        <w:rPr>
          <w:rFonts w:ascii="Times New Roman" w:eastAsia="Times New Roman" w:hAnsi="Times New Roman" w:cs="Times New Roman"/>
          <w:spacing w:val="2"/>
          <w:kern w:val="24"/>
          <w:vertAlign w:val="superscript"/>
        </w:rPr>
        <w:t>7</w:t>
      </w:r>
      <w:r w:rsidR="00D34607">
        <w:rPr>
          <w:rFonts w:ascii="Times New Roman" w:eastAsia="Times New Roman" w:hAnsi="Times New Roman" w:cs="Times New Roman"/>
          <w:spacing w:val="2"/>
          <w:kern w:val="24"/>
        </w:rPr>
        <w:t xml:space="preserve"> </w:t>
      </w:r>
      <w:r w:rsidR="00A868B2">
        <w:rPr>
          <w:rFonts w:ascii="Times New Roman" w:eastAsia="Times New Roman" w:hAnsi="Times New Roman" w:cs="Times New Roman"/>
          <w:spacing w:val="2"/>
          <w:kern w:val="24"/>
        </w:rPr>
        <w:t xml:space="preserve">Intriguingly, </w:t>
      </w:r>
      <w:r w:rsidR="00A04D00">
        <w:rPr>
          <w:rFonts w:ascii="Times New Roman" w:eastAsia="Times New Roman" w:hAnsi="Times New Roman" w:cs="Times New Roman"/>
          <w:spacing w:val="2"/>
          <w:kern w:val="24"/>
        </w:rPr>
        <w:t>limited imaging</w:t>
      </w:r>
      <w:r w:rsidR="00A868B2">
        <w:rPr>
          <w:rFonts w:ascii="Times New Roman" w:eastAsia="Times New Roman" w:hAnsi="Times New Roman" w:cs="Times New Roman"/>
          <w:spacing w:val="2"/>
          <w:kern w:val="24"/>
        </w:rPr>
        <w:t xml:space="preserve"> </w:t>
      </w:r>
      <w:r w:rsidR="00A04D00">
        <w:rPr>
          <w:rFonts w:ascii="Times New Roman" w:eastAsia="Times New Roman" w:hAnsi="Times New Roman" w:cs="Times New Roman"/>
          <w:spacing w:val="2"/>
          <w:kern w:val="24"/>
        </w:rPr>
        <w:t xml:space="preserve">data implicate the anterior cingulate cortex </w:t>
      </w:r>
      <w:r w:rsidR="00C16DE2">
        <w:rPr>
          <w:rFonts w:ascii="Times New Roman" w:eastAsia="Times New Roman" w:hAnsi="Times New Roman" w:cs="Times New Roman"/>
          <w:spacing w:val="2"/>
          <w:kern w:val="24"/>
        </w:rPr>
        <w:t>and amygdala in</w:t>
      </w:r>
      <w:r w:rsidR="00A04D00">
        <w:rPr>
          <w:rFonts w:ascii="Times New Roman" w:eastAsia="Times New Roman" w:hAnsi="Times New Roman" w:cs="Times New Roman"/>
          <w:spacing w:val="2"/>
          <w:kern w:val="24"/>
        </w:rPr>
        <w:t xml:space="preserve"> the pathophysiology of </w:t>
      </w:r>
      <w:r w:rsidR="00C16DE2">
        <w:rPr>
          <w:rFonts w:ascii="Times New Roman" w:eastAsia="Times New Roman" w:hAnsi="Times New Roman" w:cs="Times New Roman"/>
          <w:spacing w:val="2"/>
          <w:kern w:val="24"/>
        </w:rPr>
        <w:t>G</w:t>
      </w:r>
      <w:r w:rsidR="00A04D00">
        <w:rPr>
          <w:rFonts w:ascii="Times New Roman" w:eastAsia="Times New Roman" w:hAnsi="Times New Roman" w:cs="Times New Roman"/>
          <w:spacing w:val="2"/>
          <w:kern w:val="24"/>
        </w:rPr>
        <w:t>D</w:t>
      </w:r>
      <w:r w:rsidR="00F94622">
        <w:rPr>
          <w:rFonts w:ascii="Times New Roman" w:eastAsia="Times New Roman" w:hAnsi="Times New Roman" w:cs="Times New Roman"/>
          <w:spacing w:val="2"/>
          <w:kern w:val="24"/>
        </w:rPr>
        <w:t>.</w:t>
      </w:r>
      <w:r w:rsidR="00F94622">
        <w:rPr>
          <w:rFonts w:ascii="Times New Roman" w:eastAsia="Times New Roman" w:hAnsi="Times New Roman" w:cs="Times New Roman"/>
          <w:spacing w:val="2"/>
          <w:kern w:val="24"/>
          <w:vertAlign w:val="superscript"/>
        </w:rPr>
        <w:t>2</w:t>
      </w:r>
      <w:r w:rsidR="002C52A9">
        <w:rPr>
          <w:rFonts w:ascii="Times New Roman" w:eastAsia="Times New Roman" w:hAnsi="Times New Roman" w:cs="Times New Roman"/>
          <w:spacing w:val="2"/>
          <w:kern w:val="24"/>
          <w:vertAlign w:val="superscript"/>
        </w:rPr>
        <w:t>8</w:t>
      </w:r>
      <w:r w:rsidR="00D34607">
        <w:rPr>
          <w:rFonts w:ascii="Times New Roman" w:eastAsia="Times New Roman" w:hAnsi="Times New Roman" w:cs="Times New Roman"/>
          <w:spacing w:val="2"/>
          <w:kern w:val="24"/>
        </w:rPr>
        <w:t xml:space="preserve"> </w:t>
      </w:r>
      <w:r>
        <w:rPr>
          <w:rFonts w:ascii="Times New Roman" w:eastAsia="Times New Roman" w:hAnsi="Times New Roman" w:cs="Times New Roman"/>
          <w:kern w:val="24"/>
        </w:rPr>
        <w:t xml:space="preserve">Using the cold pressor test, </w:t>
      </w:r>
      <w:r w:rsidR="00CE1AC4">
        <w:rPr>
          <w:rFonts w:ascii="Times New Roman" w:eastAsia="Times New Roman" w:hAnsi="Times New Roman" w:cs="Times New Roman"/>
          <w:kern w:val="24"/>
        </w:rPr>
        <w:t xml:space="preserve">and based on the clinical data regarding </w:t>
      </w:r>
      <w:r w:rsidR="00C16DE2">
        <w:rPr>
          <w:rFonts w:ascii="Times New Roman" w:eastAsia="Times New Roman" w:hAnsi="Times New Roman" w:cs="Times New Roman"/>
          <w:kern w:val="24"/>
        </w:rPr>
        <w:t>G</w:t>
      </w:r>
      <w:r w:rsidR="00CE1AC4">
        <w:rPr>
          <w:rFonts w:ascii="Times New Roman" w:eastAsia="Times New Roman" w:hAnsi="Times New Roman" w:cs="Times New Roman"/>
          <w:kern w:val="24"/>
        </w:rPr>
        <w:t xml:space="preserve">D, we hypothesized that </w:t>
      </w:r>
      <w:r>
        <w:rPr>
          <w:rFonts w:ascii="Times New Roman" w:eastAsia="Times New Roman" w:hAnsi="Times New Roman" w:cs="Times New Roman"/>
          <w:kern w:val="24"/>
        </w:rPr>
        <w:t xml:space="preserve">adults with </w:t>
      </w:r>
      <w:r w:rsidR="00C16DE2">
        <w:rPr>
          <w:rFonts w:ascii="Times New Roman" w:eastAsia="Times New Roman" w:hAnsi="Times New Roman" w:cs="Times New Roman"/>
          <w:kern w:val="24"/>
        </w:rPr>
        <w:t>G</w:t>
      </w:r>
      <w:r>
        <w:rPr>
          <w:rFonts w:ascii="Times New Roman" w:eastAsia="Times New Roman" w:hAnsi="Times New Roman" w:cs="Times New Roman"/>
          <w:kern w:val="24"/>
        </w:rPr>
        <w:t>D</w:t>
      </w:r>
      <w:r w:rsidR="00850F44" w:rsidRPr="00850F44">
        <w:rPr>
          <w:rFonts w:ascii="Times New Roman" w:eastAsia="Times New Roman" w:hAnsi="Times New Roman" w:cs="Times New Roman"/>
          <w:kern w:val="24"/>
        </w:rPr>
        <w:t xml:space="preserve"> would </w:t>
      </w:r>
      <w:r>
        <w:rPr>
          <w:rFonts w:ascii="Times New Roman" w:eastAsia="Times New Roman" w:hAnsi="Times New Roman" w:cs="Times New Roman"/>
          <w:kern w:val="24"/>
        </w:rPr>
        <w:t>exhibit</w:t>
      </w:r>
      <w:r w:rsidR="00850F44" w:rsidRPr="00850F44">
        <w:rPr>
          <w:rFonts w:ascii="Times New Roman" w:eastAsia="Times New Roman" w:hAnsi="Times New Roman" w:cs="Times New Roman"/>
          <w:kern w:val="24"/>
        </w:rPr>
        <w:t xml:space="preserve"> </w:t>
      </w:r>
      <w:r>
        <w:rPr>
          <w:rFonts w:ascii="Times New Roman" w:eastAsia="Times New Roman" w:hAnsi="Times New Roman" w:cs="Times New Roman"/>
          <w:kern w:val="24"/>
        </w:rPr>
        <w:t>a</w:t>
      </w:r>
      <w:r w:rsidR="00CE1AC4">
        <w:rPr>
          <w:rFonts w:ascii="Times New Roman" w:eastAsia="Times New Roman" w:hAnsi="Times New Roman" w:cs="Times New Roman"/>
          <w:kern w:val="24"/>
        </w:rPr>
        <w:t xml:space="preserve"> dampened</w:t>
      </w:r>
      <w:r>
        <w:rPr>
          <w:rFonts w:ascii="Times New Roman" w:eastAsia="Times New Roman" w:hAnsi="Times New Roman" w:cs="Times New Roman"/>
          <w:kern w:val="24"/>
        </w:rPr>
        <w:t xml:space="preserve"> autonomic response to </w:t>
      </w:r>
      <w:r w:rsidR="00850F44" w:rsidRPr="00850F44">
        <w:rPr>
          <w:rFonts w:ascii="Times New Roman" w:eastAsia="Times New Roman" w:hAnsi="Times New Roman" w:cs="Times New Roman"/>
          <w:kern w:val="24"/>
        </w:rPr>
        <w:t xml:space="preserve">pain </w:t>
      </w:r>
      <w:r w:rsidR="00CE1AC4">
        <w:rPr>
          <w:rFonts w:ascii="Times New Roman" w:eastAsia="Times New Roman" w:hAnsi="Times New Roman" w:cs="Times New Roman"/>
          <w:kern w:val="24"/>
        </w:rPr>
        <w:t xml:space="preserve">compared to </w:t>
      </w:r>
      <w:r>
        <w:rPr>
          <w:rFonts w:ascii="Times New Roman" w:eastAsia="Times New Roman" w:hAnsi="Times New Roman" w:cs="Times New Roman"/>
          <w:kern w:val="24"/>
        </w:rPr>
        <w:t>healthy controls</w:t>
      </w:r>
      <w:r w:rsidR="00850F44" w:rsidRPr="00850F44">
        <w:rPr>
          <w:rFonts w:ascii="Times New Roman" w:eastAsia="Times New Roman" w:hAnsi="Times New Roman" w:cs="Times New Roman"/>
          <w:kern w:val="24"/>
        </w:rPr>
        <w:t xml:space="preserve">. In addition, </w:t>
      </w:r>
      <w:r>
        <w:rPr>
          <w:rFonts w:ascii="Times New Roman" w:eastAsia="Times New Roman" w:hAnsi="Times New Roman" w:cs="Times New Roman"/>
          <w:kern w:val="24"/>
        </w:rPr>
        <w:t xml:space="preserve">we </w:t>
      </w:r>
      <w:r w:rsidR="00CE1AC4">
        <w:rPr>
          <w:rFonts w:ascii="Times New Roman" w:eastAsia="Times New Roman" w:hAnsi="Times New Roman" w:cs="Times New Roman"/>
          <w:kern w:val="24"/>
        </w:rPr>
        <w:t>hypothesized that a</w:t>
      </w:r>
      <w:r>
        <w:rPr>
          <w:rFonts w:ascii="Times New Roman" w:eastAsia="Times New Roman" w:hAnsi="Times New Roman" w:cs="Times New Roman"/>
          <w:kern w:val="24"/>
        </w:rPr>
        <w:t xml:space="preserve">dults with </w:t>
      </w:r>
      <w:r w:rsidR="00C16DE2">
        <w:rPr>
          <w:rFonts w:ascii="Times New Roman" w:eastAsia="Times New Roman" w:hAnsi="Times New Roman" w:cs="Times New Roman"/>
          <w:kern w:val="24"/>
        </w:rPr>
        <w:t>G</w:t>
      </w:r>
      <w:r>
        <w:rPr>
          <w:rFonts w:ascii="Times New Roman" w:eastAsia="Times New Roman" w:hAnsi="Times New Roman" w:cs="Times New Roman"/>
          <w:kern w:val="24"/>
        </w:rPr>
        <w:t xml:space="preserve">D would subjectively report </w:t>
      </w:r>
      <w:r w:rsidR="00CE1AC4">
        <w:rPr>
          <w:rFonts w:ascii="Times New Roman" w:eastAsia="Times New Roman" w:hAnsi="Times New Roman" w:cs="Times New Roman"/>
          <w:kern w:val="24"/>
        </w:rPr>
        <w:t>less</w:t>
      </w:r>
      <w:r>
        <w:rPr>
          <w:rFonts w:ascii="Times New Roman" w:eastAsia="Times New Roman" w:hAnsi="Times New Roman" w:cs="Times New Roman"/>
          <w:kern w:val="24"/>
        </w:rPr>
        <w:t xml:space="preserve"> discomfort when undergoing the cold pressor task</w:t>
      </w:r>
      <w:r w:rsidR="00F46E27">
        <w:rPr>
          <w:rFonts w:ascii="Times New Roman" w:eastAsia="Times New Roman" w:hAnsi="Times New Roman" w:cs="Times New Roman"/>
          <w:kern w:val="24"/>
        </w:rPr>
        <w:t xml:space="preserve"> and </w:t>
      </w:r>
      <w:r w:rsidR="00A04D00">
        <w:rPr>
          <w:rFonts w:ascii="Times New Roman" w:eastAsia="Times New Roman" w:hAnsi="Times New Roman" w:cs="Times New Roman"/>
          <w:kern w:val="24"/>
        </w:rPr>
        <w:t>that</w:t>
      </w:r>
      <w:r w:rsidR="00850F44" w:rsidRPr="00850F44">
        <w:rPr>
          <w:rFonts w:ascii="Times New Roman" w:eastAsia="Times New Roman" w:hAnsi="Times New Roman" w:cs="Times New Roman"/>
          <w:kern w:val="24"/>
        </w:rPr>
        <w:t xml:space="preserve"> pain sensitivity </w:t>
      </w:r>
      <w:r w:rsidR="00904E45">
        <w:rPr>
          <w:rFonts w:ascii="Times New Roman" w:eastAsia="Times New Roman" w:hAnsi="Times New Roman" w:cs="Times New Roman"/>
          <w:kern w:val="24"/>
        </w:rPr>
        <w:t xml:space="preserve">would </w:t>
      </w:r>
      <w:r w:rsidR="00A868B2">
        <w:rPr>
          <w:rFonts w:ascii="Times New Roman" w:eastAsia="Times New Roman" w:hAnsi="Times New Roman" w:cs="Times New Roman"/>
          <w:kern w:val="24"/>
        </w:rPr>
        <w:t xml:space="preserve">significantly and negatively correlate </w:t>
      </w:r>
      <w:r w:rsidR="00850F44" w:rsidRPr="00850F44">
        <w:rPr>
          <w:rFonts w:ascii="Times New Roman" w:eastAsia="Times New Roman" w:hAnsi="Times New Roman" w:cs="Times New Roman"/>
          <w:kern w:val="24"/>
        </w:rPr>
        <w:t xml:space="preserve">with worse </w:t>
      </w:r>
      <w:r w:rsidR="00C16DE2">
        <w:rPr>
          <w:rFonts w:ascii="Times New Roman" w:eastAsia="Times New Roman" w:hAnsi="Times New Roman" w:cs="Times New Roman"/>
          <w:kern w:val="24"/>
        </w:rPr>
        <w:t>gambling</w:t>
      </w:r>
      <w:r w:rsidR="00F46E27">
        <w:rPr>
          <w:rFonts w:ascii="Times New Roman" w:eastAsia="Times New Roman" w:hAnsi="Times New Roman" w:cs="Times New Roman"/>
          <w:kern w:val="24"/>
        </w:rPr>
        <w:t xml:space="preserve"> symptom severity</w:t>
      </w:r>
      <w:r w:rsidR="00850F44" w:rsidRPr="00850F44">
        <w:rPr>
          <w:rFonts w:ascii="Times New Roman" w:eastAsia="Times New Roman" w:hAnsi="Times New Roman" w:cs="Times New Roman"/>
          <w:kern w:val="24"/>
        </w:rPr>
        <w:t>.</w:t>
      </w:r>
      <w:r w:rsidR="00D34607">
        <w:rPr>
          <w:rFonts w:ascii="Times New Roman" w:eastAsia="Times New Roman" w:hAnsi="Times New Roman" w:cs="Times New Roman"/>
          <w:kern w:val="24"/>
        </w:rPr>
        <w:t xml:space="preserve"> </w:t>
      </w:r>
    </w:p>
    <w:p w14:paraId="054C27EF" w14:textId="77777777" w:rsidR="00850F44" w:rsidRDefault="00850F44" w:rsidP="00BC0D5A">
      <w:pPr>
        <w:spacing w:line="480" w:lineRule="auto"/>
        <w:rPr>
          <w:rFonts w:ascii="Times New Roman" w:hAnsi="Times New Roman" w:cs="Times New Roman"/>
          <w:b/>
          <w:kern w:val="24"/>
        </w:rPr>
      </w:pPr>
    </w:p>
    <w:p w14:paraId="06913519" w14:textId="2869441D" w:rsidR="00E63812" w:rsidRPr="00D012D6" w:rsidRDefault="00776FAD" w:rsidP="00BC0D5A">
      <w:pPr>
        <w:spacing w:line="480" w:lineRule="auto"/>
        <w:rPr>
          <w:rFonts w:ascii="Times New Roman" w:hAnsi="Times New Roman" w:cs="Times New Roman"/>
          <w:b/>
          <w:kern w:val="24"/>
        </w:rPr>
      </w:pPr>
      <w:r>
        <w:rPr>
          <w:rFonts w:ascii="Times New Roman" w:hAnsi="Times New Roman" w:cs="Times New Roman"/>
          <w:b/>
          <w:kern w:val="24"/>
        </w:rPr>
        <w:t xml:space="preserve">Materials and </w:t>
      </w:r>
      <w:r w:rsidR="00987CE7">
        <w:rPr>
          <w:rFonts w:ascii="Times New Roman" w:hAnsi="Times New Roman" w:cs="Times New Roman"/>
          <w:b/>
          <w:kern w:val="24"/>
        </w:rPr>
        <w:t>M</w:t>
      </w:r>
      <w:r w:rsidR="00E63812" w:rsidRPr="00D012D6">
        <w:rPr>
          <w:rFonts w:ascii="Times New Roman" w:hAnsi="Times New Roman" w:cs="Times New Roman"/>
          <w:b/>
          <w:kern w:val="24"/>
        </w:rPr>
        <w:t>ethod</w:t>
      </w:r>
      <w:r w:rsidR="00B97B8C">
        <w:rPr>
          <w:rFonts w:ascii="Times New Roman" w:hAnsi="Times New Roman" w:cs="Times New Roman"/>
          <w:b/>
          <w:kern w:val="24"/>
        </w:rPr>
        <w:t>s</w:t>
      </w:r>
    </w:p>
    <w:p w14:paraId="5A58D3DC" w14:textId="0CC72251" w:rsidR="00AE020B" w:rsidRPr="004C775F" w:rsidRDefault="00AE020B" w:rsidP="00E63812">
      <w:pPr>
        <w:spacing w:line="480" w:lineRule="auto"/>
        <w:rPr>
          <w:rFonts w:ascii="Times New Roman" w:eastAsia="Times New Roman" w:hAnsi="Times New Roman" w:cs="Times New Roman"/>
          <w:b/>
          <w:i/>
          <w:kern w:val="24"/>
        </w:rPr>
      </w:pPr>
      <w:r w:rsidRPr="004C775F">
        <w:rPr>
          <w:rFonts w:ascii="Times New Roman" w:eastAsia="Times New Roman" w:hAnsi="Times New Roman" w:cs="Times New Roman"/>
          <w:b/>
          <w:i/>
          <w:kern w:val="24"/>
        </w:rPr>
        <w:t>Participants</w:t>
      </w:r>
    </w:p>
    <w:p w14:paraId="4D846326" w14:textId="28966229" w:rsidR="00A868B2" w:rsidRPr="00D012D6" w:rsidRDefault="00ED252A" w:rsidP="00A868B2">
      <w:pPr>
        <w:spacing w:line="480" w:lineRule="auto"/>
        <w:ind w:firstLine="720"/>
        <w:rPr>
          <w:rFonts w:ascii="Times New Roman" w:eastAsia="Times New Roman" w:hAnsi="Times New Roman" w:cs="Times New Roman"/>
          <w:kern w:val="24"/>
        </w:rPr>
      </w:pPr>
      <w:r>
        <w:rPr>
          <w:rFonts w:ascii="Times New Roman" w:eastAsia="Times New Roman" w:hAnsi="Times New Roman" w:cs="Times New Roman"/>
          <w:spacing w:val="2"/>
          <w:kern w:val="24"/>
        </w:rPr>
        <w:t>Adult m</w:t>
      </w:r>
      <w:r w:rsidR="00656BB2" w:rsidRPr="00D012D6">
        <w:rPr>
          <w:rFonts w:ascii="Times New Roman" w:eastAsia="Times New Roman" w:hAnsi="Times New Roman" w:cs="Times New Roman"/>
          <w:spacing w:val="2"/>
          <w:kern w:val="24"/>
        </w:rPr>
        <w:t xml:space="preserve">en and women </w:t>
      </w:r>
      <w:r w:rsidR="00656BB2" w:rsidRPr="00ED252A">
        <w:rPr>
          <w:rFonts w:ascii="Times New Roman" w:eastAsia="Times New Roman" w:hAnsi="Times New Roman" w:cs="Times New Roman"/>
          <w:spacing w:val="2"/>
          <w:kern w:val="24"/>
        </w:rPr>
        <w:t xml:space="preserve">with a </w:t>
      </w:r>
      <w:r w:rsidR="004976DE" w:rsidRPr="00ED252A">
        <w:rPr>
          <w:rFonts w:ascii="Times New Roman" w:eastAsia="Times New Roman" w:hAnsi="Times New Roman" w:cs="Times New Roman"/>
          <w:spacing w:val="2"/>
          <w:kern w:val="24"/>
        </w:rPr>
        <w:t xml:space="preserve">current </w:t>
      </w:r>
      <w:r w:rsidR="00656BB2" w:rsidRPr="00ED252A">
        <w:rPr>
          <w:rFonts w:ascii="Times New Roman" w:eastAsia="Times New Roman" w:hAnsi="Times New Roman" w:cs="Times New Roman"/>
          <w:spacing w:val="2"/>
          <w:kern w:val="24"/>
        </w:rPr>
        <w:t xml:space="preserve">primary diagnosis of </w:t>
      </w:r>
      <w:r w:rsidR="00BD45CB" w:rsidRPr="00ED252A">
        <w:rPr>
          <w:rFonts w:ascii="Times New Roman" w:eastAsia="Times New Roman" w:hAnsi="Times New Roman" w:cs="Times New Roman"/>
          <w:spacing w:val="2"/>
          <w:kern w:val="24"/>
        </w:rPr>
        <w:t>G</w:t>
      </w:r>
      <w:r w:rsidR="00F46E27" w:rsidRPr="00ED252A">
        <w:rPr>
          <w:rFonts w:ascii="Times New Roman" w:eastAsia="Times New Roman" w:hAnsi="Times New Roman" w:cs="Times New Roman"/>
          <w:spacing w:val="2"/>
          <w:kern w:val="24"/>
        </w:rPr>
        <w:t>D</w:t>
      </w:r>
      <w:r w:rsidR="004976DE" w:rsidRPr="00ED252A">
        <w:rPr>
          <w:rFonts w:ascii="Times New Roman" w:eastAsia="Times New Roman" w:hAnsi="Times New Roman" w:cs="Times New Roman"/>
          <w:spacing w:val="2"/>
          <w:kern w:val="24"/>
        </w:rPr>
        <w:t>, based on DSM-5 criteria</w:t>
      </w:r>
      <w:r w:rsidR="00B13E74" w:rsidRPr="00ED252A">
        <w:rPr>
          <w:rFonts w:ascii="Times New Roman" w:eastAsia="Times New Roman" w:hAnsi="Times New Roman" w:cs="Times New Roman"/>
          <w:spacing w:val="2"/>
          <w:kern w:val="24"/>
        </w:rPr>
        <w:t xml:space="preserve"> (see later for diagn</w:t>
      </w:r>
      <w:r w:rsidR="00B13E74">
        <w:rPr>
          <w:rFonts w:ascii="Times New Roman" w:eastAsia="Times New Roman" w:hAnsi="Times New Roman" w:cs="Times New Roman"/>
          <w:spacing w:val="2"/>
          <w:kern w:val="24"/>
        </w:rPr>
        <w:t>ostic methods)</w:t>
      </w:r>
      <w:r w:rsidR="00F46E27">
        <w:rPr>
          <w:rFonts w:ascii="Times New Roman" w:eastAsia="Times New Roman" w:hAnsi="Times New Roman" w:cs="Times New Roman"/>
          <w:spacing w:val="2"/>
          <w:kern w:val="24"/>
        </w:rPr>
        <w:t xml:space="preserve">, </w:t>
      </w:r>
      <w:r w:rsidR="004976DE" w:rsidRPr="00D012D6">
        <w:rPr>
          <w:rFonts w:ascii="Times New Roman" w:eastAsia="Times New Roman" w:hAnsi="Times New Roman" w:cs="Times New Roman"/>
          <w:spacing w:val="2"/>
          <w:kern w:val="24"/>
        </w:rPr>
        <w:t xml:space="preserve">were recruited by </w:t>
      </w:r>
      <w:r w:rsidR="004976DE" w:rsidRPr="00D012D6">
        <w:rPr>
          <w:rFonts w:ascii="Times New Roman" w:eastAsia="Times New Roman" w:hAnsi="Times New Roman" w:cs="Times New Roman"/>
          <w:spacing w:val="2"/>
          <w:kern w:val="24"/>
          <w:shd w:val="clear" w:color="auto" w:fill="FFFFFF"/>
        </w:rPr>
        <w:t>media advertisements</w:t>
      </w:r>
      <w:r w:rsidR="0097096F">
        <w:rPr>
          <w:rFonts w:ascii="Times New Roman" w:eastAsia="Times New Roman" w:hAnsi="Times New Roman" w:cs="Times New Roman"/>
          <w:spacing w:val="2"/>
          <w:kern w:val="24"/>
          <w:shd w:val="clear" w:color="auto" w:fill="FFFFFF"/>
        </w:rPr>
        <w:t xml:space="preserve">, </w:t>
      </w:r>
      <w:r w:rsidR="00D464C3">
        <w:rPr>
          <w:rFonts w:ascii="Times New Roman" w:eastAsia="Times New Roman" w:hAnsi="Times New Roman" w:cs="Times New Roman"/>
          <w:spacing w:val="2"/>
          <w:kern w:val="24"/>
          <w:shd w:val="clear" w:color="auto" w:fill="FFFFFF"/>
        </w:rPr>
        <w:t>referrals</w:t>
      </w:r>
      <w:r w:rsidR="0097096F">
        <w:rPr>
          <w:rFonts w:ascii="Times New Roman" w:eastAsia="Times New Roman" w:hAnsi="Times New Roman" w:cs="Times New Roman"/>
          <w:kern w:val="24"/>
        </w:rPr>
        <w:t xml:space="preserve">, </w:t>
      </w:r>
      <w:r w:rsidR="003E73A5">
        <w:rPr>
          <w:rFonts w:ascii="Times New Roman" w:eastAsia="Times New Roman" w:hAnsi="Times New Roman" w:cs="Times New Roman"/>
          <w:kern w:val="24"/>
        </w:rPr>
        <w:lastRenderedPageBreak/>
        <w:t>and</w:t>
      </w:r>
      <w:r w:rsidR="0097096F" w:rsidRPr="0097096F">
        <w:rPr>
          <w:rFonts w:ascii="Times New Roman" w:eastAsia="Times New Roman" w:hAnsi="Times New Roman" w:cs="Times New Roman"/>
          <w:kern w:val="24"/>
        </w:rPr>
        <w:t xml:space="preserve"> </w:t>
      </w:r>
      <w:r w:rsidR="003E73A5" w:rsidRPr="003E73A5">
        <w:rPr>
          <w:rFonts w:ascii="Times New Roman" w:eastAsia="Times New Roman" w:hAnsi="Times New Roman" w:cs="Times New Roman"/>
          <w:kern w:val="24"/>
        </w:rPr>
        <w:t>in person</w:t>
      </w:r>
      <w:r w:rsidR="00CA6672">
        <w:rPr>
          <w:rFonts w:ascii="Times New Roman" w:eastAsia="Times New Roman" w:hAnsi="Times New Roman" w:cs="Times New Roman"/>
          <w:kern w:val="24"/>
        </w:rPr>
        <w:t xml:space="preserve"> at </w:t>
      </w:r>
      <w:r w:rsidR="00D464C3">
        <w:rPr>
          <w:rFonts w:ascii="Times New Roman" w:eastAsia="Times New Roman" w:hAnsi="Times New Roman" w:cs="Times New Roman"/>
          <w:kern w:val="24"/>
        </w:rPr>
        <w:t xml:space="preserve">the </w:t>
      </w:r>
      <w:r w:rsidR="00BD45CB">
        <w:rPr>
          <w:rFonts w:ascii="Times New Roman" w:eastAsia="Times New Roman" w:hAnsi="Times New Roman" w:cs="Times New Roman"/>
          <w:kern w:val="24"/>
        </w:rPr>
        <w:t>University of Chicago</w:t>
      </w:r>
      <w:r w:rsidR="00A868B2">
        <w:rPr>
          <w:rFonts w:ascii="Times New Roman" w:eastAsia="Times New Roman" w:hAnsi="Times New Roman" w:cs="Times New Roman"/>
          <w:kern w:val="24"/>
        </w:rPr>
        <w:t>.</w:t>
      </w:r>
      <w:r w:rsidR="00BD45CB">
        <w:rPr>
          <w:rFonts w:ascii="Times New Roman" w:eastAsia="Times New Roman" w:hAnsi="Times New Roman" w:cs="Times New Roman"/>
          <w:kern w:val="24"/>
        </w:rPr>
        <w:t xml:space="preserve"> </w:t>
      </w:r>
      <w:r w:rsidR="00776FAD">
        <w:rPr>
          <w:rFonts w:ascii="Times New Roman" w:eastAsia="Times New Roman" w:hAnsi="Times New Roman" w:cs="Times New Roman"/>
          <w:kern w:val="24"/>
        </w:rPr>
        <w:t xml:space="preserve">Age </w:t>
      </w:r>
      <w:r w:rsidR="00A868B2" w:rsidRPr="00D012D6">
        <w:rPr>
          <w:rFonts w:ascii="Times New Roman" w:eastAsia="Times New Roman" w:hAnsi="Times New Roman" w:cs="Times New Roman"/>
          <w:kern w:val="24"/>
        </w:rPr>
        <w:t>and gender-matched healthy controls were recruited by word of mouth and through poster and newspaper advertisements. All control group participants were free of any current psychiatric disorder</w:t>
      </w:r>
      <w:r w:rsidR="00A868B2">
        <w:rPr>
          <w:rFonts w:ascii="Times New Roman" w:eastAsia="Times New Roman" w:hAnsi="Times New Roman" w:cs="Times New Roman"/>
          <w:kern w:val="24"/>
        </w:rPr>
        <w:t>, as measured using the Mini International Neuropsychiatric Inventory (MINI)</w:t>
      </w:r>
      <w:r w:rsidR="00D51D6D">
        <w:rPr>
          <w:rFonts w:ascii="Times New Roman" w:eastAsia="Times New Roman" w:hAnsi="Times New Roman" w:cs="Times New Roman"/>
          <w:kern w:val="24"/>
        </w:rPr>
        <w:t>,</w:t>
      </w:r>
      <w:r w:rsidR="00D51D6D">
        <w:rPr>
          <w:rFonts w:ascii="Times New Roman" w:eastAsia="Times New Roman" w:hAnsi="Times New Roman" w:cs="Times New Roman"/>
          <w:kern w:val="24"/>
          <w:vertAlign w:val="superscript"/>
        </w:rPr>
        <w:t>2</w:t>
      </w:r>
      <w:r w:rsidR="002C52A9">
        <w:rPr>
          <w:rFonts w:ascii="Times New Roman" w:eastAsia="Times New Roman" w:hAnsi="Times New Roman" w:cs="Times New Roman"/>
          <w:kern w:val="24"/>
          <w:vertAlign w:val="superscript"/>
        </w:rPr>
        <w:t>9</w:t>
      </w:r>
      <w:r w:rsidR="00A868B2">
        <w:rPr>
          <w:rFonts w:ascii="Times New Roman" w:eastAsia="Times New Roman" w:hAnsi="Times New Roman" w:cs="Times New Roman"/>
          <w:kern w:val="24"/>
        </w:rPr>
        <w:t xml:space="preserve"> and Minnesota Impulse Disorder Inventory (MIDI)</w:t>
      </w:r>
      <w:r w:rsidR="00D51D6D">
        <w:rPr>
          <w:rFonts w:ascii="Times New Roman" w:eastAsia="Times New Roman" w:hAnsi="Times New Roman" w:cs="Times New Roman"/>
          <w:kern w:val="24"/>
        </w:rPr>
        <w:t>.</w:t>
      </w:r>
      <w:r w:rsidR="002C52A9">
        <w:rPr>
          <w:rFonts w:ascii="Times New Roman" w:eastAsia="Times New Roman" w:hAnsi="Times New Roman" w:cs="Times New Roman"/>
          <w:kern w:val="24"/>
          <w:vertAlign w:val="superscript"/>
        </w:rPr>
        <w:t>30-31</w:t>
      </w:r>
      <w:r w:rsidR="00A868B2">
        <w:rPr>
          <w:rFonts w:ascii="Times New Roman" w:eastAsia="Times New Roman" w:hAnsi="Times New Roman" w:cs="Times New Roman"/>
          <w:kern w:val="24"/>
        </w:rPr>
        <w:t xml:space="preserve"> </w:t>
      </w:r>
    </w:p>
    <w:p w14:paraId="034C9867" w14:textId="2C40821B" w:rsidR="004976DE" w:rsidRPr="00D012D6" w:rsidRDefault="00656BB2" w:rsidP="00656BB2">
      <w:pPr>
        <w:spacing w:line="480" w:lineRule="auto"/>
        <w:ind w:firstLine="720"/>
        <w:rPr>
          <w:rFonts w:ascii="Times New Roman" w:eastAsia="Times New Roman" w:hAnsi="Times New Roman" w:cs="Times New Roman"/>
          <w:spacing w:val="-2"/>
          <w:kern w:val="24"/>
        </w:rPr>
      </w:pPr>
      <w:r w:rsidRPr="00D012D6">
        <w:rPr>
          <w:rFonts w:ascii="Times New Roman" w:eastAsia="Times New Roman" w:hAnsi="Times New Roman" w:cs="Times New Roman"/>
          <w:spacing w:val="-2"/>
          <w:kern w:val="24"/>
        </w:rPr>
        <w:t>Exclusion criteria</w:t>
      </w:r>
      <w:r w:rsidR="00A868B2">
        <w:rPr>
          <w:rFonts w:ascii="Times New Roman" w:eastAsia="Times New Roman" w:hAnsi="Times New Roman" w:cs="Times New Roman"/>
          <w:spacing w:val="-2"/>
          <w:kern w:val="24"/>
        </w:rPr>
        <w:t xml:space="preserve"> across all participants</w:t>
      </w:r>
      <w:r w:rsidRPr="00D012D6">
        <w:rPr>
          <w:rFonts w:ascii="Times New Roman" w:eastAsia="Times New Roman" w:hAnsi="Times New Roman" w:cs="Times New Roman"/>
          <w:spacing w:val="-2"/>
          <w:kern w:val="24"/>
        </w:rPr>
        <w:t xml:space="preserve"> </w:t>
      </w:r>
      <w:r w:rsidR="004C775F">
        <w:rPr>
          <w:rFonts w:ascii="Times New Roman" w:eastAsia="Times New Roman" w:hAnsi="Times New Roman" w:cs="Times New Roman"/>
          <w:spacing w:val="-2"/>
          <w:kern w:val="24"/>
        </w:rPr>
        <w:t>included</w:t>
      </w:r>
      <w:r w:rsidRPr="00D012D6">
        <w:rPr>
          <w:rFonts w:ascii="Times New Roman" w:eastAsia="Times New Roman" w:hAnsi="Times New Roman" w:cs="Times New Roman"/>
          <w:spacing w:val="-2"/>
          <w:kern w:val="24"/>
        </w:rPr>
        <w:t xml:space="preserve">: 1) </w:t>
      </w:r>
      <w:r w:rsidR="00BD45CB">
        <w:rPr>
          <w:rFonts w:ascii="Times New Roman" w:eastAsia="Times New Roman" w:hAnsi="Times New Roman" w:cs="Times New Roman"/>
          <w:spacing w:val="-2"/>
          <w:kern w:val="24"/>
        </w:rPr>
        <w:t xml:space="preserve">current psychiatric disorder </w:t>
      </w:r>
      <w:r w:rsidR="00B13E74">
        <w:rPr>
          <w:rFonts w:ascii="Times New Roman" w:eastAsia="Times New Roman" w:hAnsi="Times New Roman" w:cs="Times New Roman"/>
          <w:spacing w:val="-2"/>
          <w:kern w:val="24"/>
        </w:rPr>
        <w:t>(</w:t>
      </w:r>
      <w:r w:rsidR="00BD45CB">
        <w:rPr>
          <w:rFonts w:ascii="Times New Roman" w:eastAsia="Times New Roman" w:hAnsi="Times New Roman" w:cs="Times New Roman"/>
          <w:spacing w:val="-2"/>
          <w:kern w:val="24"/>
        </w:rPr>
        <w:t>other than GD</w:t>
      </w:r>
      <w:r w:rsidR="00B13E74">
        <w:rPr>
          <w:rFonts w:ascii="Times New Roman" w:eastAsia="Times New Roman" w:hAnsi="Times New Roman" w:cs="Times New Roman"/>
          <w:spacing w:val="-2"/>
          <w:kern w:val="24"/>
        </w:rPr>
        <w:t xml:space="preserve"> in the GD group)</w:t>
      </w:r>
      <w:r w:rsidR="00BD45CB">
        <w:rPr>
          <w:rFonts w:ascii="Times New Roman" w:eastAsia="Times New Roman" w:hAnsi="Times New Roman" w:cs="Times New Roman"/>
          <w:spacing w:val="-2"/>
          <w:kern w:val="24"/>
        </w:rPr>
        <w:t>; 2)</w:t>
      </w:r>
      <w:r w:rsidR="005C1C6E">
        <w:rPr>
          <w:rFonts w:ascii="Times New Roman" w:eastAsia="Times New Roman" w:hAnsi="Times New Roman" w:cs="Times New Roman"/>
          <w:spacing w:val="-2"/>
          <w:kern w:val="24"/>
        </w:rPr>
        <w:t xml:space="preserve"> use of any psychotropic medication; 3)</w:t>
      </w:r>
      <w:r w:rsidR="00BD45CB">
        <w:rPr>
          <w:rFonts w:ascii="Times New Roman" w:eastAsia="Times New Roman" w:hAnsi="Times New Roman" w:cs="Times New Roman"/>
          <w:spacing w:val="-2"/>
          <w:kern w:val="24"/>
        </w:rPr>
        <w:t xml:space="preserve"> </w:t>
      </w:r>
      <w:r w:rsidR="005C1C6E">
        <w:rPr>
          <w:rFonts w:ascii="Times New Roman" w:eastAsia="Times New Roman" w:hAnsi="Times New Roman" w:cs="Times New Roman"/>
          <w:spacing w:val="-2"/>
          <w:kern w:val="24"/>
        </w:rPr>
        <w:t xml:space="preserve">history of therapy for GD; 4) </w:t>
      </w:r>
      <w:r w:rsidR="00BD45CB">
        <w:rPr>
          <w:rFonts w:ascii="Times New Roman" w:eastAsia="Times New Roman" w:hAnsi="Times New Roman" w:cs="Times New Roman"/>
          <w:spacing w:val="-2"/>
          <w:kern w:val="24"/>
        </w:rPr>
        <w:t xml:space="preserve">current nicotine dependence; </w:t>
      </w:r>
      <w:r w:rsidR="005C1C6E">
        <w:rPr>
          <w:rFonts w:ascii="Times New Roman" w:eastAsia="Times New Roman" w:hAnsi="Times New Roman" w:cs="Times New Roman"/>
          <w:spacing w:val="-2"/>
          <w:kern w:val="24"/>
        </w:rPr>
        <w:t>5</w:t>
      </w:r>
      <w:r w:rsidR="00BD45CB">
        <w:rPr>
          <w:rFonts w:ascii="Times New Roman" w:eastAsia="Times New Roman" w:hAnsi="Times New Roman" w:cs="Times New Roman"/>
          <w:spacing w:val="-2"/>
          <w:kern w:val="24"/>
        </w:rPr>
        <w:t xml:space="preserve">) </w:t>
      </w:r>
      <w:r w:rsidRPr="00D012D6">
        <w:rPr>
          <w:rFonts w:ascii="Times New Roman" w:eastAsia="Times New Roman" w:hAnsi="Times New Roman" w:cs="Times New Roman"/>
          <w:kern w:val="24"/>
        </w:rPr>
        <w:t>his</w:t>
      </w:r>
      <w:r w:rsidR="00FE0B37">
        <w:rPr>
          <w:rFonts w:ascii="Times New Roman" w:eastAsia="Times New Roman" w:hAnsi="Times New Roman" w:cs="Times New Roman"/>
          <w:kern w:val="24"/>
        </w:rPr>
        <w:t xml:space="preserve">tory of Raynaud’s phenomenon; </w:t>
      </w:r>
      <w:r w:rsidR="005C1C6E">
        <w:rPr>
          <w:rFonts w:ascii="Times New Roman" w:eastAsia="Times New Roman" w:hAnsi="Times New Roman" w:cs="Times New Roman"/>
          <w:kern w:val="24"/>
        </w:rPr>
        <w:t>6</w:t>
      </w:r>
      <w:r w:rsidRPr="00D012D6">
        <w:rPr>
          <w:rFonts w:ascii="Times New Roman" w:eastAsia="Times New Roman" w:hAnsi="Times New Roman" w:cs="Times New Roman"/>
          <w:kern w:val="24"/>
        </w:rPr>
        <w:t>)</w:t>
      </w:r>
      <w:r w:rsidRPr="00D012D6">
        <w:rPr>
          <w:rFonts w:ascii="Times New Roman" w:eastAsia="Times New Roman" w:hAnsi="Times New Roman" w:cs="Times New Roman"/>
          <w:spacing w:val="-2"/>
          <w:kern w:val="24"/>
        </w:rPr>
        <w:t xml:space="preserve"> h</w:t>
      </w:r>
      <w:r w:rsidRPr="00D012D6">
        <w:rPr>
          <w:rFonts w:ascii="Times New Roman" w:eastAsia="Times New Roman" w:hAnsi="Times New Roman" w:cs="Times New Roman"/>
          <w:kern w:val="24"/>
        </w:rPr>
        <w:t>istory of cardiovascular disorder</w:t>
      </w:r>
      <w:r w:rsidR="00FE0B37">
        <w:rPr>
          <w:rFonts w:ascii="Times New Roman" w:eastAsia="Times New Roman" w:hAnsi="Times New Roman" w:cs="Times New Roman"/>
          <w:spacing w:val="-2"/>
          <w:kern w:val="24"/>
        </w:rPr>
        <w:t>;</w:t>
      </w:r>
      <w:r w:rsidR="005C1C6E">
        <w:rPr>
          <w:rFonts w:ascii="Times New Roman" w:eastAsia="Times New Roman" w:hAnsi="Times New Roman" w:cs="Times New Roman"/>
          <w:spacing w:val="-2"/>
          <w:kern w:val="24"/>
        </w:rPr>
        <w:t xml:space="preserve"> 7</w:t>
      </w:r>
      <w:r w:rsidRPr="00D012D6">
        <w:rPr>
          <w:rFonts w:ascii="Times New Roman" w:eastAsia="Times New Roman" w:hAnsi="Times New Roman" w:cs="Times New Roman"/>
          <w:spacing w:val="-2"/>
          <w:kern w:val="24"/>
        </w:rPr>
        <w:t xml:space="preserve">) </w:t>
      </w:r>
      <w:r w:rsidRPr="00D012D6">
        <w:rPr>
          <w:rFonts w:ascii="Times New Roman" w:eastAsia="Times New Roman" w:hAnsi="Times New Roman" w:cs="Times New Roman"/>
          <w:kern w:val="24"/>
        </w:rPr>
        <w:t>open cuts or sores on the hand</w:t>
      </w:r>
      <w:r w:rsidR="00F46E27">
        <w:rPr>
          <w:rFonts w:ascii="Times New Roman" w:eastAsia="Times New Roman" w:hAnsi="Times New Roman" w:cs="Times New Roman"/>
          <w:kern w:val="24"/>
        </w:rPr>
        <w:t>s</w:t>
      </w:r>
      <w:r w:rsidRPr="00D012D6">
        <w:rPr>
          <w:rFonts w:ascii="Times New Roman" w:eastAsia="Times New Roman" w:hAnsi="Times New Roman" w:cs="Times New Roman"/>
          <w:spacing w:val="-2"/>
          <w:kern w:val="24"/>
        </w:rPr>
        <w:t xml:space="preserve">; </w:t>
      </w:r>
      <w:r w:rsidR="005C1C6E">
        <w:rPr>
          <w:rFonts w:ascii="Times New Roman" w:eastAsia="Times New Roman" w:hAnsi="Times New Roman" w:cs="Times New Roman"/>
          <w:spacing w:val="-2"/>
          <w:kern w:val="24"/>
        </w:rPr>
        <w:t>8</w:t>
      </w:r>
      <w:r w:rsidRPr="00D012D6">
        <w:rPr>
          <w:rFonts w:ascii="Times New Roman" w:eastAsia="Times New Roman" w:hAnsi="Times New Roman" w:cs="Times New Roman"/>
          <w:spacing w:val="-2"/>
          <w:kern w:val="24"/>
        </w:rPr>
        <w:t xml:space="preserve">) </w:t>
      </w:r>
      <w:r w:rsidRPr="00D012D6">
        <w:rPr>
          <w:rFonts w:ascii="Times New Roman" w:eastAsia="Times New Roman" w:hAnsi="Times New Roman" w:cs="Times New Roman"/>
          <w:kern w:val="24"/>
        </w:rPr>
        <w:t>history of fainting or seizures</w:t>
      </w:r>
      <w:r w:rsidR="00F46E27">
        <w:rPr>
          <w:rFonts w:ascii="Times New Roman" w:eastAsia="Times New Roman" w:hAnsi="Times New Roman" w:cs="Times New Roman"/>
          <w:kern w:val="24"/>
        </w:rPr>
        <w:t xml:space="preserve">; </w:t>
      </w:r>
      <w:r w:rsidR="005C1C6E">
        <w:rPr>
          <w:rFonts w:ascii="Times New Roman" w:eastAsia="Times New Roman" w:hAnsi="Times New Roman" w:cs="Times New Roman"/>
          <w:kern w:val="24"/>
        </w:rPr>
        <w:t>9</w:t>
      </w:r>
      <w:r w:rsidRPr="00D012D6">
        <w:rPr>
          <w:rFonts w:ascii="Times New Roman" w:eastAsia="Times New Roman" w:hAnsi="Times New Roman" w:cs="Times New Roman"/>
          <w:spacing w:val="-2"/>
          <w:kern w:val="24"/>
        </w:rPr>
        <w:t xml:space="preserve">) </w:t>
      </w:r>
      <w:r w:rsidRPr="00D012D6">
        <w:rPr>
          <w:rFonts w:ascii="Times New Roman" w:eastAsia="Times New Roman" w:hAnsi="Times New Roman" w:cs="Times New Roman"/>
          <w:kern w:val="24"/>
        </w:rPr>
        <w:t xml:space="preserve">fracture of the limb to be submersed; </w:t>
      </w:r>
      <w:r w:rsidR="005C1C6E">
        <w:rPr>
          <w:rFonts w:ascii="Times New Roman" w:eastAsia="Times New Roman" w:hAnsi="Times New Roman" w:cs="Times New Roman"/>
          <w:kern w:val="24"/>
        </w:rPr>
        <w:t>10</w:t>
      </w:r>
      <w:r w:rsidRPr="00D012D6">
        <w:rPr>
          <w:rFonts w:ascii="Times New Roman" w:eastAsia="Times New Roman" w:hAnsi="Times New Roman" w:cs="Times New Roman"/>
          <w:kern w:val="24"/>
        </w:rPr>
        <w:t>)</w:t>
      </w:r>
      <w:r w:rsidRPr="00D012D6">
        <w:rPr>
          <w:rFonts w:ascii="Times New Roman" w:eastAsia="Times New Roman" w:hAnsi="Times New Roman" w:cs="Times New Roman"/>
          <w:spacing w:val="-2"/>
          <w:kern w:val="24"/>
        </w:rPr>
        <w:t xml:space="preserve"> </w:t>
      </w:r>
      <w:r w:rsidRPr="00D012D6">
        <w:rPr>
          <w:rFonts w:ascii="Times New Roman" w:eastAsia="Times New Roman" w:hAnsi="Times New Roman" w:cs="Times New Roman"/>
          <w:kern w:val="24"/>
        </w:rPr>
        <w:t>history of frostbite; and (</w:t>
      </w:r>
      <w:r w:rsidR="005C1C6E">
        <w:rPr>
          <w:rFonts w:ascii="Times New Roman" w:eastAsia="Times New Roman" w:hAnsi="Times New Roman" w:cs="Times New Roman"/>
          <w:kern w:val="24"/>
        </w:rPr>
        <w:t>11</w:t>
      </w:r>
      <w:r w:rsidRPr="00D012D6">
        <w:rPr>
          <w:rFonts w:ascii="Times New Roman" w:eastAsia="Times New Roman" w:hAnsi="Times New Roman" w:cs="Times New Roman"/>
          <w:kern w:val="24"/>
        </w:rPr>
        <w:t>) an inability to understand or undertake the procedures or an inability to provide written informed consent</w:t>
      </w:r>
      <w:r w:rsidRPr="00D012D6">
        <w:rPr>
          <w:rFonts w:ascii="Times New Roman" w:eastAsia="Times New Roman" w:hAnsi="Times New Roman" w:cs="Times New Roman"/>
          <w:spacing w:val="-2"/>
          <w:kern w:val="24"/>
        </w:rPr>
        <w:t>.</w:t>
      </w:r>
    </w:p>
    <w:p w14:paraId="376DA24D" w14:textId="36EEFC81" w:rsidR="004C775F" w:rsidRDefault="004976DE" w:rsidP="00205623">
      <w:pPr>
        <w:spacing w:line="480" w:lineRule="auto"/>
        <w:ind w:firstLine="720"/>
        <w:rPr>
          <w:rFonts w:ascii="Times New Roman" w:eastAsia="Times New Roman" w:hAnsi="Times New Roman" w:cs="Times New Roman"/>
        </w:rPr>
      </w:pPr>
      <w:r w:rsidRPr="00D012D6">
        <w:rPr>
          <w:rFonts w:ascii="Times New Roman" w:eastAsia="Times New Roman" w:hAnsi="Times New Roman" w:cs="Times New Roman"/>
          <w:kern w:val="24"/>
        </w:rPr>
        <w:t>The Institutional Review Board</w:t>
      </w:r>
      <w:r w:rsidR="004E7869">
        <w:rPr>
          <w:rFonts w:ascii="Times New Roman" w:eastAsia="Times New Roman" w:hAnsi="Times New Roman" w:cs="Times New Roman"/>
          <w:kern w:val="24"/>
        </w:rPr>
        <w:t xml:space="preserve"> (IRB)</w:t>
      </w:r>
      <w:r w:rsidRPr="00D012D6">
        <w:rPr>
          <w:rFonts w:ascii="Times New Roman" w:eastAsia="Times New Roman" w:hAnsi="Times New Roman" w:cs="Times New Roman"/>
          <w:kern w:val="24"/>
        </w:rPr>
        <w:t xml:space="preserve"> of the University of Chicago approved the study and consent procedures, which followed the Declaration of Helsinki’s ethical principles for medical research involving human participants. After a complete description of study procedures, participants</w:t>
      </w:r>
      <w:r w:rsidR="00205623">
        <w:rPr>
          <w:rFonts w:ascii="Times New Roman" w:eastAsia="Times New Roman" w:hAnsi="Times New Roman" w:cs="Times New Roman"/>
          <w:kern w:val="24"/>
        </w:rPr>
        <w:t xml:space="preserve"> </w:t>
      </w:r>
      <w:r w:rsidR="00205623" w:rsidRPr="00205623">
        <w:rPr>
          <w:rFonts w:ascii="Times New Roman" w:eastAsia="Times New Roman" w:hAnsi="Times New Roman" w:cs="Times New Roman"/>
          <w:kern w:val="24"/>
        </w:rPr>
        <w:t>were given the opportunity to ask questions</w:t>
      </w:r>
      <w:r w:rsidR="00205623">
        <w:rPr>
          <w:rFonts w:ascii="Times New Roman" w:eastAsia="Times New Roman" w:hAnsi="Times New Roman" w:cs="Times New Roman"/>
          <w:kern w:val="24"/>
        </w:rPr>
        <w:t xml:space="preserve"> and</w:t>
      </w:r>
      <w:r w:rsidRPr="00D012D6">
        <w:rPr>
          <w:rFonts w:ascii="Times New Roman" w:eastAsia="Times New Roman" w:hAnsi="Times New Roman" w:cs="Times New Roman"/>
          <w:kern w:val="24"/>
        </w:rPr>
        <w:t xml:space="preserve"> provided voluntary informed consent</w:t>
      </w:r>
      <w:r w:rsidR="00450C78" w:rsidRPr="00D012D6">
        <w:rPr>
          <w:rFonts w:ascii="Times New Roman" w:eastAsia="Times New Roman" w:hAnsi="Times New Roman" w:cs="Times New Roman"/>
          <w:kern w:val="24"/>
        </w:rPr>
        <w:t xml:space="preserve"> using the IRB-approved consent form</w:t>
      </w:r>
      <w:r w:rsidRPr="00D012D6">
        <w:rPr>
          <w:rFonts w:ascii="Times New Roman" w:eastAsia="Times New Roman" w:hAnsi="Times New Roman" w:cs="Times New Roman"/>
          <w:kern w:val="24"/>
        </w:rPr>
        <w:t>.</w:t>
      </w:r>
      <w:r w:rsidR="00450C78" w:rsidRPr="00D012D6">
        <w:rPr>
          <w:rFonts w:ascii="Times New Roman" w:eastAsia="Times New Roman" w:hAnsi="Times New Roman" w:cs="Times New Roman"/>
          <w:kern w:val="24"/>
        </w:rPr>
        <w:t xml:space="preserve"> </w:t>
      </w:r>
      <w:r w:rsidR="00450C78" w:rsidRPr="00D012D6">
        <w:rPr>
          <w:rFonts w:ascii="Times New Roman" w:eastAsia="Times New Roman" w:hAnsi="Times New Roman" w:cs="Times New Roman"/>
        </w:rPr>
        <w:t xml:space="preserve">Subjects </w:t>
      </w:r>
      <w:r w:rsidR="0042145E">
        <w:rPr>
          <w:rFonts w:ascii="Times New Roman" w:eastAsia="Times New Roman" w:hAnsi="Times New Roman" w:cs="Times New Roman"/>
        </w:rPr>
        <w:t>were compensated with</w:t>
      </w:r>
      <w:r w:rsidRPr="00D012D6">
        <w:rPr>
          <w:rFonts w:ascii="Times New Roman" w:eastAsia="Times New Roman" w:hAnsi="Times New Roman" w:cs="Times New Roman"/>
        </w:rPr>
        <w:t xml:space="preserve"> $10 cash at the end of the visit.</w:t>
      </w:r>
    </w:p>
    <w:p w14:paraId="0BAEB8A8" w14:textId="4B0A93E4" w:rsidR="00E63812" w:rsidRPr="00F46E27" w:rsidRDefault="00AE020B" w:rsidP="00205623">
      <w:pPr>
        <w:spacing w:line="480" w:lineRule="auto"/>
        <w:ind w:firstLine="720"/>
        <w:rPr>
          <w:rFonts w:ascii="Times New Roman" w:eastAsia="Times New Roman" w:hAnsi="Times New Roman" w:cs="Times New Roman"/>
          <w:i/>
          <w:kern w:val="24"/>
        </w:rPr>
      </w:pPr>
      <w:r w:rsidRPr="00F46E27">
        <w:rPr>
          <w:rFonts w:ascii="Times New Roman" w:eastAsia="Times New Roman" w:hAnsi="Times New Roman" w:cs="Times New Roman"/>
          <w:b/>
          <w:kern w:val="24"/>
        </w:rPr>
        <w:br/>
      </w:r>
      <w:r w:rsidR="00E63812" w:rsidRPr="00F46E27">
        <w:rPr>
          <w:rFonts w:ascii="Times New Roman" w:eastAsia="Times New Roman" w:hAnsi="Times New Roman" w:cs="Times New Roman"/>
          <w:b/>
          <w:i/>
          <w:kern w:val="24"/>
        </w:rPr>
        <w:t>Procedures</w:t>
      </w:r>
    </w:p>
    <w:p w14:paraId="7E7A1500" w14:textId="6A0D245D" w:rsidR="00E7133D" w:rsidRDefault="00E63812" w:rsidP="00E7133D">
      <w:pPr>
        <w:spacing w:line="480" w:lineRule="auto"/>
        <w:rPr>
          <w:rFonts w:ascii="Times New Roman" w:hAnsi="Times New Roman" w:cs="Times New Roman"/>
        </w:rPr>
      </w:pPr>
      <w:r w:rsidRPr="00F46E27">
        <w:rPr>
          <w:rFonts w:ascii="Times New Roman" w:eastAsia="Times New Roman" w:hAnsi="Times New Roman" w:cs="Times New Roman"/>
          <w:b/>
          <w:spacing w:val="-2"/>
          <w:kern w:val="24"/>
        </w:rPr>
        <w:tab/>
      </w:r>
      <w:r w:rsidR="00F46E27" w:rsidRPr="00F46E27">
        <w:rPr>
          <w:rFonts w:ascii="Times New Roman" w:hAnsi="Times New Roman" w:cs="Times New Roman"/>
        </w:rPr>
        <w:t xml:space="preserve">Demographics and clinical features of </w:t>
      </w:r>
      <w:r w:rsidR="00BD45CB">
        <w:rPr>
          <w:rFonts w:ascii="Times New Roman" w:hAnsi="Times New Roman" w:cs="Times New Roman"/>
        </w:rPr>
        <w:t>G</w:t>
      </w:r>
      <w:r w:rsidR="00F46E27" w:rsidRPr="00F46E27">
        <w:rPr>
          <w:rFonts w:ascii="Times New Roman" w:hAnsi="Times New Roman" w:cs="Times New Roman"/>
        </w:rPr>
        <w:t>D were assessed with an unpublished semi-structured interview</w:t>
      </w:r>
      <w:r w:rsidR="00606121">
        <w:rPr>
          <w:rFonts w:ascii="Times New Roman" w:hAnsi="Times New Roman" w:cs="Times New Roman"/>
        </w:rPr>
        <w:t>, in both cases and controls</w:t>
      </w:r>
      <w:r w:rsidR="0012442B">
        <w:rPr>
          <w:rFonts w:ascii="Times New Roman" w:hAnsi="Times New Roman" w:cs="Times New Roman"/>
        </w:rPr>
        <w:t xml:space="preserve"> (available on request from the authors)</w:t>
      </w:r>
      <w:r w:rsidR="00F46E27" w:rsidRPr="00F46E27">
        <w:rPr>
          <w:rFonts w:ascii="Times New Roman" w:hAnsi="Times New Roman" w:cs="Times New Roman"/>
        </w:rPr>
        <w:t xml:space="preserve">.  </w:t>
      </w:r>
      <w:r w:rsidR="00BD45CB">
        <w:rPr>
          <w:rFonts w:ascii="Times New Roman" w:hAnsi="Times New Roman" w:cs="Times New Roman"/>
        </w:rPr>
        <w:t xml:space="preserve">The diagnosis of GD was </w:t>
      </w:r>
      <w:r w:rsidR="0012442B">
        <w:rPr>
          <w:rFonts w:ascii="Times New Roman" w:hAnsi="Times New Roman" w:cs="Times New Roman"/>
        </w:rPr>
        <w:t xml:space="preserve">confirmed </w:t>
      </w:r>
      <w:r w:rsidR="00BD45CB">
        <w:rPr>
          <w:rFonts w:ascii="Times New Roman" w:hAnsi="Times New Roman" w:cs="Times New Roman"/>
        </w:rPr>
        <w:t>using the Structured Clinical Interview for Gambling Disorder</w:t>
      </w:r>
      <w:r w:rsidR="002C52A9">
        <w:rPr>
          <w:rFonts w:ascii="Times New Roman" w:hAnsi="Times New Roman" w:cs="Times New Roman"/>
          <w:vertAlign w:val="superscript"/>
        </w:rPr>
        <w:t>32</w:t>
      </w:r>
      <w:r w:rsidR="00E7133D">
        <w:rPr>
          <w:rFonts w:ascii="Times New Roman" w:hAnsi="Times New Roman" w:cs="Times New Roman"/>
        </w:rPr>
        <w:t xml:space="preserve"> modified for DSM-5. </w:t>
      </w:r>
      <w:r w:rsidR="00F46E27" w:rsidRPr="00F46E27">
        <w:rPr>
          <w:rFonts w:ascii="Times New Roman" w:hAnsi="Times New Roman" w:cs="Times New Roman"/>
        </w:rPr>
        <w:t xml:space="preserve">Psychiatric </w:t>
      </w:r>
      <w:r w:rsidR="00F46E27" w:rsidRPr="0012442B">
        <w:rPr>
          <w:rFonts w:ascii="Times New Roman" w:hAnsi="Times New Roman" w:cs="Times New Roman"/>
        </w:rPr>
        <w:t xml:space="preserve">comorbidity was assessed using the </w:t>
      </w:r>
      <w:r w:rsidR="00BD45CB" w:rsidRPr="0012442B">
        <w:rPr>
          <w:rFonts w:ascii="Times New Roman" w:hAnsi="Times New Roman" w:cs="Times New Roman"/>
        </w:rPr>
        <w:t xml:space="preserve">Mini International </w:t>
      </w:r>
      <w:r w:rsidR="00BD45CB" w:rsidRPr="0012442B">
        <w:rPr>
          <w:rFonts w:ascii="Times New Roman" w:hAnsi="Times New Roman" w:cs="Times New Roman"/>
        </w:rPr>
        <w:lastRenderedPageBreak/>
        <w:t>Neuropsychiatric Inventory (MINI)</w:t>
      </w:r>
      <w:r w:rsidR="002C52A9" w:rsidRPr="00462A27">
        <w:rPr>
          <w:rFonts w:ascii="Times New Roman" w:hAnsi="Times New Roman" w:cs="Times New Roman"/>
          <w:vertAlign w:val="superscript"/>
        </w:rPr>
        <w:t>29</w:t>
      </w:r>
      <w:r w:rsidR="00E7133D" w:rsidRPr="0012442B">
        <w:rPr>
          <w:rFonts w:ascii="Times New Roman" w:hAnsi="Times New Roman" w:cs="Times New Roman"/>
        </w:rPr>
        <w:t xml:space="preserve">, </w:t>
      </w:r>
      <w:r w:rsidR="00BD45CB" w:rsidRPr="0012442B">
        <w:rPr>
          <w:rFonts w:ascii="Times New Roman" w:hAnsi="Times New Roman" w:cs="Times New Roman"/>
        </w:rPr>
        <w:t>and</w:t>
      </w:r>
      <w:r w:rsidR="00BD45CB" w:rsidRPr="00246F3D">
        <w:rPr>
          <w:rFonts w:ascii="Times New Roman" w:hAnsi="Times New Roman" w:cs="Times New Roman"/>
        </w:rPr>
        <w:t xml:space="preserve"> Minnesota Impulse Disorder Inventory</w:t>
      </w:r>
      <w:r w:rsidR="00D51D6D">
        <w:rPr>
          <w:rFonts w:ascii="Times New Roman" w:hAnsi="Times New Roman" w:cs="Times New Roman"/>
        </w:rPr>
        <w:t>.</w:t>
      </w:r>
      <w:r w:rsidR="002C52A9">
        <w:rPr>
          <w:rFonts w:ascii="Times New Roman" w:hAnsi="Times New Roman" w:cs="Times New Roman"/>
          <w:vertAlign w:val="superscript"/>
        </w:rPr>
        <w:t>30-31</w:t>
      </w:r>
      <w:r w:rsidR="00D51D6D">
        <w:rPr>
          <w:rFonts w:ascii="Times New Roman" w:hAnsi="Times New Roman" w:cs="Times New Roman"/>
          <w:vertAlign w:val="superscript"/>
        </w:rPr>
        <w:t xml:space="preserve"> </w:t>
      </w:r>
      <w:r w:rsidR="00D51D6D">
        <w:rPr>
          <w:rFonts w:ascii="Times New Roman" w:hAnsi="Times New Roman" w:cs="Times New Roman"/>
        </w:rPr>
        <w:t xml:space="preserve"> Gambling seve</w:t>
      </w:r>
      <w:r w:rsidR="00F46E27" w:rsidRPr="00D51D6D">
        <w:rPr>
          <w:rFonts w:ascii="Times New Roman" w:hAnsi="Times New Roman" w:cs="Times New Roman"/>
        </w:rPr>
        <w:t>rity</w:t>
      </w:r>
      <w:r w:rsidR="00F46E27" w:rsidRPr="00E7133D">
        <w:rPr>
          <w:rFonts w:ascii="Times New Roman" w:hAnsi="Times New Roman" w:cs="Times New Roman"/>
        </w:rPr>
        <w:t xml:space="preserve"> measures </w:t>
      </w:r>
      <w:r w:rsidR="004E7869" w:rsidRPr="00E7133D">
        <w:rPr>
          <w:rFonts w:ascii="Times New Roman" w:hAnsi="Times New Roman" w:cs="Times New Roman"/>
        </w:rPr>
        <w:t xml:space="preserve">were </w:t>
      </w:r>
      <w:r w:rsidR="00917FBB" w:rsidRPr="00E7133D">
        <w:rPr>
          <w:rFonts w:ascii="Times New Roman" w:hAnsi="Times New Roman" w:cs="Times New Roman"/>
        </w:rPr>
        <w:t>t</w:t>
      </w:r>
      <w:r w:rsidR="00F46E27" w:rsidRPr="00E7133D">
        <w:rPr>
          <w:rFonts w:ascii="Times New Roman" w:hAnsi="Times New Roman" w:cs="Times New Roman"/>
        </w:rPr>
        <w:t xml:space="preserve">he </w:t>
      </w:r>
      <w:r w:rsidR="00F46E27" w:rsidRPr="00246F3D">
        <w:rPr>
          <w:rFonts w:ascii="Times New Roman" w:hAnsi="Times New Roman" w:cs="Times New Roman"/>
        </w:rPr>
        <w:t xml:space="preserve">Yale Brown Obsessive Compulsive Scale modified for </w:t>
      </w:r>
      <w:r w:rsidR="00BD45CB" w:rsidRPr="00246F3D">
        <w:rPr>
          <w:rFonts w:ascii="Times New Roman" w:hAnsi="Times New Roman" w:cs="Times New Roman"/>
        </w:rPr>
        <w:t>Pathological Gambling</w:t>
      </w:r>
      <w:r w:rsidR="00F46E27" w:rsidRPr="00246F3D">
        <w:rPr>
          <w:rFonts w:ascii="Times New Roman" w:hAnsi="Times New Roman" w:cs="Times New Roman"/>
        </w:rPr>
        <w:t xml:space="preserve"> (</w:t>
      </w:r>
      <w:r w:rsidR="00BD45CB" w:rsidRPr="00246F3D">
        <w:rPr>
          <w:rFonts w:ascii="Times New Roman" w:hAnsi="Times New Roman" w:cs="Times New Roman"/>
        </w:rPr>
        <w:t>PG</w:t>
      </w:r>
      <w:r w:rsidR="00F46E27" w:rsidRPr="00246F3D">
        <w:rPr>
          <w:rFonts w:ascii="Times New Roman" w:hAnsi="Times New Roman" w:cs="Times New Roman"/>
        </w:rPr>
        <w:t>-YBOCS)</w:t>
      </w:r>
      <w:r w:rsidR="00917FBB" w:rsidRPr="00E7133D">
        <w:t xml:space="preserve"> (</w:t>
      </w:r>
      <w:r w:rsidR="00917FBB" w:rsidRPr="00E7133D">
        <w:rPr>
          <w:rFonts w:ascii="Times New Roman" w:hAnsi="Times New Roman" w:cs="Times New Roman"/>
        </w:rPr>
        <w:t>a 10-item clinician-administered scale that assesses gambling symptoms during the last seven days</w:t>
      </w:r>
      <w:r w:rsidR="00E7133D">
        <w:rPr>
          <w:rFonts w:ascii="Times New Roman" w:hAnsi="Times New Roman" w:cs="Times New Roman"/>
        </w:rPr>
        <w:t>)</w:t>
      </w:r>
      <w:r w:rsidR="002C52A9">
        <w:rPr>
          <w:rFonts w:ascii="Times New Roman" w:hAnsi="Times New Roman" w:cs="Times New Roman"/>
          <w:vertAlign w:val="superscript"/>
        </w:rPr>
        <w:t>33</w:t>
      </w:r>
      <w:r w:rsidR="00E7133D">
        <w:rPr>
          <w:rFonts w:ascii="Times New Roman" w:hAnsi="Times New Roman" w:cs="Times New Roman"/>
        </w:rPr>
        <w:t>;</w:t>
      </w:r>
      <w:r w:rsidR="00D51D6D">
        <w:rPr>
          <w:rFonts w:ascii="Times New Roman" w:hAnsi="Times New Roman" w:cs="Times New Roman"/>
        </w:rPr>
        <w:t xml:space="preserve"> </w:t>
      </w:r>
      <w:r w:rsidR="004E7869" w:rsidRPr="00E7133D">
        <w:rPr>
          <w:rFonts w:ascii="Times New Roman" w:hAnsi="Times New Roman" w:cs="Times New Roman"/>
        </w:rPr>
        <w:t xml:space="preserve">and the </w:t>
      </w:r>
      <w:r w:rsidR="00BD45CB" w:rsidRPr="00E7133D">
        <w:rPr>
          <w:rFonts w:ascii="Times New Roman" w:hAnsi="Times New Roman" w:cs="Times New Roman"/>
        </w:rPr>
        <w:t>Gambling</w:t>
      </w:r>
      <w:r w:rsidR="004E7869" w:rsidRPr="00246F3D">
        <w:rPr>
          <w:rFonts w:ascii="Times New Roman" w:hAnsi="Times New Roman" w:cs="Times New Roman"/>
        </w:rPr>
        <w:t xml:space="preserve"> Symptom Assessment Scale (</w:t>
      </w:r>
      <w:r w:rsidR="00BD45CB" w:rsidRPr="00246F3D">
        <w:rPr>
          <w:rFonts w:ascii="Times New Roman" w:hAnsi="Times New Roman" w:cs="Times New Roman"/>
        </w:rPr>
        <w:t>G</w:t>
      </w:r>
      <w:r w:rsidR="004E7869" w:rsidRPr="00246F3D">
        <w:rPr>
          <w:rFonts w:ascii="Times New Roman" w:hAnsi="Times New Roman" w:cs="Times New Roman"/>
        </w:rPr>
        <w:t>-SAS)</w:t>
      </w:r>
      <w:r w:rsidR="00E7133D">
        <w:rPr>
          <w:rFonts w:ascii="Times New Roman" w:hAnsi="Times New Roman" w:cs="Times New Roman"/>
        </w:rPr>
        <w:t xml:space="preserve"> </w:t>
      </w:r>
      <w:r w:rsidR="00917FBB" w:rsidRPr="00E7133D">
        <w:rPr>
          <w:rFonts w:ascii="Times New Roman" w:hAnsi="Times New Roman" w:cs="Times New Roman"/>
        </w:rPr>
        <w:t>(a 12-item self-report scale of gambling symptoms over the past seven days</w:t>
      </w:r>
      <w:r w:rsidR="00E7133D">
        <w:rPr>
          <w:rFonts w:ascii="Times New Roman" w:hAnsi="Times New Roman" w:cs="Times New Roman"/>
        </w:rPr>
        <w:t>)</w:t>
      </w:r>
      <w:r w:rsidR="00D51D6D">
        <w:rPr>
          <w:rFonts w:ascii="Times New Roman" w:hAnsi="Times New Roman" w:cs="Times New Roman"/>
        </w:rPr>
        <w:t>.</w:t>
      </w:r>
      <w:r w:rsidR="00D51D6D">
        <w:rPr>
          <w:rFonts w:ascii="Times New Roman" w:hAnsi="Times New Roman" w:cs="Times New Roman"/>
          <w:vertAlign w:val="superscript"/>
        </w:rPr>
        <w:t>3</w:t>
      </w:r>
      <w:r w:rsidR="002C52A9">
        <w:rPr>
          <w:rFonts w:ascii="Times New Roman" w:hAnsi="Times New Roman" w:cs="Times New Roman"/>
          <w:vertAlign w:val="superscript"/>
        </w:rPr>
        <w:t>4</w:t>
      </w:r>
      <w:r w:rsidR="00E7133D">
        <w:rPr>
          <w:rFonts w:ascii="Times New Roman" w:hAnsi="Times New Roman" w:cs="Times New Roman"/>
        </w:rPr>
        <w:t xml:space="preserve"> </w:t>
      </w:r>
      <w:r w:rsidR="00944B29">
        <w:rPr>
          <w:rFonts w:ascii="Times New Roman" w:hAnsi="Times New Roman" w:cs="Times New Roman"/>
        </w:rPr>
        <w:t>We also assessed impulsive personality traits in the gambling group using the Barratt Questionnaire</w:t>
      </w:r>
      <w:r w:rsidR="00D51D6D">
        <w:rPr>
          <w:rFonts w:ascii="Times New Roman" w:hAnsi="Times New Roman" w:cs="Times New Roman"/>
        </w:rPr>
        <w:t>.</w:t>
      </w:r>
      <w:r w:rsidR="00D51D6D">
        <w:rPr>
          <w:rFonts w:ascii="Times New Roman" w:hAnsi="Times New Roman" w:cs="Times New Roman"/>
          <w:vertAlign w:val="superscript"/>
        </w:rPr>
        <w:t>3</w:t>
      </w:r>
      <w:r w:rsidR="002C52A9">
        <w:rPr>
          <w:rFonts w:ascii="Times New Roman" w:hAnsi="Times New Roman" w:cs="Times New Roman"/>
          <w:vertAlign w:val="superscript"/>
        </w:rPr>
        <w:t>5</w:t>
      </w:r>
      <w:r w:rsidR="00944B29">
        <w:rPr>
          <w:rFonts w:ascii="Times New Roman" w:hAnsi="Times New Roman" w:cs="Times New Roman"/>
        </w:rPr>
        <w:t xml:space="preserve"> </w:t>
      </w:r>
    </w:p>
    <w:p w14:paraId="40DE638E" w14:textId="2881538D" w:rsidR="000600E3" w:rsidRPr="00F46E27" w:rsidRDefault="00E63812" w:rsidP="002875CA">
      <w:pPr>
        <w:spacing w:line="480" w:lineRule="auto"/>
        <w:rPr>
          <w:rFonts w:ascii="Times New Roman" w:eastAsia="Times New Roman" w:hAnsi="Times New Roman" w:cs="Times New Roman"/>
          <w:kern w:val="24"/>
        </w:rPr>
      </w:pPr>
      <w:r w:rsidRPr="00F46E27">
        <w:rPr>
          <w:rFonts w:ascii="Times New Roman" w:eastAsia="Times New Roman" w:hAnsi="Times New Roman" w:cs="Times New Roman"/>
          <w:kern w:val="24"/>
        </w:rPr>
        <w:tab/>
      </w:r>
      <w:r w:rsidR="003C037E">
        <w:rPr>
          <w:rFonts w:ascii="Times New Roman" w:eastAsia="Times New Roman" w:hAnsi="Times New Roman" w:cs="Times New Roman"/>
          <w:kern w:val="24"/>
        </w:rPr>
        <w:t>We examined p</w:t>
      </w:r>
      <w:r w:rsidR="003C037E" w:rsidRPr="003C037E">
        <w:rPr>
          <w:rFonts w:ascii="Times New Roman" w:eastAsia="Times New Roman" w:hAnsi="Times New Roman" w:cs="Times New Roman"/>
          <w:kern w:val="24"/>
        </w:rPr>
        <w:t xml:space="preserve">ain perception </w:t>
      </w:r>
      <w:r w:rsidR="003C037E">
        <w:rPr>
          <w:rFonts w:ascii="Times New Roman" w:eastAsia="Times New Roman" w:hAnsi="Times New Roman" w:cs="Times New Roman"/>
          <w:kern w:val="24"/>
        </w:rPr>
        <w:t xml:space="preserve">using the </w:t>
      </w:r>
      <w:r w:rsidRPr="00246F3D">
        <w:rPr>
          <w:rFonts w:ascii="Times New Roman" w:eastAsia="Times New Roman" w:hAnsi="Times New Roman" w:cs="Times New Roman"/>
          <w:kern w:val="24"/>
        </w:rPr>
        <w:t xml:space="preserve">Cold </w:t>
      </w:r>
      <w:r w:rsidR="003C037E" w:rsidRPr="00246F3D">
        <w:rPr>
          <w:rFonts w:ascii="Times New Roman" w:eastAsia="Times New Roman" w:hAnsi="Times New Roman" w:cs="Times New Roman"/>
          <w:kern w:val="24"/>
        </w:rPr>
        <w:t>P</w:t>
      </w:r>
      <w:r w:rsidRPr="00246F3D">
        <w:rPr>
          <w:rFonts w:ascii="Times New Roman" w:eastAsia="Times New Roman" w:hAnsi="Times New Roman" w:cs="Times New Roman"/>
          <w:kern w:val="24"/>
        </w:rPr>
        <w:t xml:space="preserve">ressor </w:t>
      </w:r>
      <w:r w:rsidR="003C037E" w:rsidRPr="00246F3D">
        <w:rPr>
          <w:rFonts w:ascii="Times New Roman" w:eastAsia="Times New Roman" w:hAnsi="Times New Roman" w:cs="Times New Roman"/>
          <w:kern w:val="24"/>
        </w:rPr>
        <w:t>T</w:t>
      </w:r>
      <w:r w:rsidRPr="00246F3D">
        <w:rPr>
          <w:rFonts w:ascii="Times New Roman" w:eastAsia="Times New Roman" w:hAnsi="Times New Roman" w:cs="Times New Roman"/>
          <w:kern w:val="24"/>
        </w:rPr>
        <w:t>est</w:t>
      </w:r>
      <w:r w:rsidR="00035411" w:rsidRPr="00246F3D">
        <w:rPr>
          <w:rFonts w:ascii="Times New Roman" w:eastAsia="Times New Roman" w:hAnsi="Times New Roman" w:cs="Times New Roman"/>
          <w:kern w:val="24"/>
        </w:rPr>
        <w:t xml:space="preserve"> (CPT)</w:t>
      </w:r>
      <w:r w:rsidR="00917FBB" w:rsidRPr="00246F3D">
        <w:rPr>
          <w:rFonts w:ascii="Times New Roman" w:eastAsia="Times New Roman" w:hAnsi="Times New Roman" w:cs="Times New Roman"/>
          <w:kern w:val="24"/>
        </w:rPr>
        <w:t xml:space="preserve">, </w:t>
      </w:r>
      <w:r w:rsidR="0012284C" w:rsidRPr="00E7133D">
        <w:rPr>
          <w:rFonts w:ascii="Times New Roman" w:eastAsia="Times New Roman" w:hAnsi="Times New Roman" w:cs="Times New Roman"/>
          <w:kern w:val="24"/>
        </w:rPr>
        <w:t>a</w:t>
      </w:r>
      <w:r w:rsidR="0012284C" w:rsidRPr="00F46E27">
        <w:rPr>
          <w:rFonts w:ascii="Times New Roman" w:eastAsia="Times New Roman" w:hAnsi="Times New Roman" w:cs="Times New Roman"/>
          <w:kern w:val="24"/>
        </w:rPr>
        <w:t xml:space="preserve"> reliable and valid pain induction method</w:t>
      </w:r>
      <w:r w:rsidR="00D51D6D">
        <w:rPr>
          <w:rFonts w:ascii="Times New Roman" w:eastAsia="Times New Roman" w:hAnsi="Times New Roman" w:cs="Times New Roman"/>
          <w:kern w:val="24"/>
          <w:vertAlign w:val="superscript"/>
        </w:rPr>
        <w:t>3</w:t>
      </w:r>
      <w:r w:rsidR="002C52A9">
        <w:rPr>
          <w:rFonts w:ascii="Times New Roman" w:eastAsia="Times New Roman" w:hAnsi="Times New Roman" w:cs="Times New Roman"/>
          <w:kern w:val="24"/>
          <w:vertAlign w:val="superscript"/>
        </w:rPr>
        <w:t>6</w:t>
      </w:r>
      <w:r w:rsidR="002875CA">
        <w:rPr>
          <w:rFonts w:ascii="Times New Roman" w:eastAsia="Times New Roman" w:hAnsi="Times New Roman" w:cs="Times New Roman"/>
          <w:kern w:val="24"/>
        </w:rPr>
        <w:t xml:space="preserve"> </w:t>
      </w:r>
      <w:r w:rsidR="00BC1A5B" w:rsidRPr="00F46E27">
        <w:rPr>
          <w:rFonts w:ascii="Times New Roman" w:eastAsia="Times New Roman" w:hAnsi="Times New Roman" w:cs="Times New Roman"/>
          <w:kern w:val="24"/>
        </w:rPr>
        <w:t>that</w:t>
      </w:r>
      <w:r w:rsidR="000600E3" w:rsidRPr="00F46E27">
        <w:rPr>
          <w:rFonts w:ascii="Times New Roman" w:eastAsia="Times New Roman" w:hAnsi="Times New Roman" w:cs="Times New Roman"/>
          <w:kern w:val="24"/>
        </w:rPr>
        <w:t xml:space="preserve"> </w:t>
      </w:r>
      <w:r w:rsidR="0063349A" w:rsidRPr="00F46E27">
        <w:rPr>
          <w:rFonts w:ascii="Times New Roman" w:eastAsia="Times New Roman" w:hAnsi="Times New Roman" w:cs="Times New Roman"/>
          <w:kern w:val="24"/>
        </w:rPr>
        <w:t>require</w:t>
      </w:r>
      <w:r w:rsidR="004C775F" w:rsidRPr="00F46E27">
        <w:rPr>
          <w:rFonts w:ascii="Times New Roman" w:eastAsia="Times New Roman" w:hAnsi="Times New Roman" w:cs="Times New Roman"/>
          <w:kern w:val="24"/>
        </w:rPr>
        <w:t>s</w:t>
      </w:r>
      <w:r w:rsidR="0063349A" w:rsidRPr="00F46E27">
        <w:rPr>
          <w:rFonts w:ascii="Times New Roman" w:eastAsia="Times New Roman" w:hAnsi="Times New Roman" w:cs="Times New Roman"/>
          <w:kern w:val="24"/>
        </w:rPr>
        <w:t xml:space="preserve"> participants to submerge their </w:t>
      </w:r>
      <w:r w:rsidR="00917FBB" w:rsidRPr="00917FBB">
        <w:rPr>
          <w:rFonts w:ascii="Times New Roman" w:eastAsia="Times New Roman" w:hAnsi="Times New Roman" w:cs="Times New Roman"/>
          <w:kern w:val="24"/>
        </w:rPr>
        <w:t xml:space="preserve">non-dominant </w:t>
      </w:r>
      <w:r w:rsidR="0063349A" w:rsidRPr="00F46E27">
        <w:rPr>
          <w:rFonts w:ascii="Times New Roman" w:eastAsia="Times New Roman" w:hAnsi="Times New Roman" w:cs="Times New Roman"/>
          <w:kern w:val="24"/>
        </w:rPr>
        <w:t xml:space="preserve">hand in a </w:t>
      </w:r>
      <w:r w:rsidR="000600E3" w:rsidRPr="00F46E27">
        <w:rPr>
          <w:rFonts w:ascii="Times New Roman" w:eastAsia="Times New Roman" w:hAnsi="Times New Roman" w:cs="Times New Roman"/>
          <w:kern w:val="24"/>
        </w:rPr>
        <w:t>85-fluid ounce</w:t>
      </w:r>
      <w:r w:rsidR="0063349A" w:rsidRPr="00F46E27">
        <w:rPr>
          <w:rFonts w:ascii="Times New Roman" w:eastAsia="Times New Roman" w:hAnsi="Times New Roman" w:cs="Times New Roman"/>
          <w:kern w:val="24"/>
        </w:rPr>
        <w:t xml:space="preserve"> container filled with ice wat</w:t>
      </w:r>
      <w:r w:rsidR="000600E3" w:rsidRPr="00F46E27">
        <w:rPr>
          <w:rFonts w:ascii="Times New Roman" w:eastAsia="Times New Roman" w:hAnsi="Times New Roman" w:cs="Times New Roman"/>
          <w:kern w:val="24"/>
        </w:rPr>
        <w:t xml:space="preserve">er at a temperature between 0-4° C. Participants were instructed to keep their hand open (rather than in a closed fist position) while it was in the water. Before immersion, participants were told to keep the hand in the water until </w:t>
      </w:r>
      <w:r w:rsidR="00F46E27" w:rsidRPr="00F46E27">
        <w:rPr>
          <w:rFonts w:ascii="Times New Roman" w:eastAsia="Times New Roman" w:hAnsi="Times New Roman" w:cs="Times New Roman"/>
          <w:kern w:val="24"/>
        </w:rPr>
        <w:t>the</w:t>
      </w:r>
      <w:r w:rsidR="000600E3" w:rsidRPr="00F46E27">
        <w:rPr>
          <w:rFonts w:ascii="Times New Roman" w:eastAsia="Times New Roman" w:hAnsi="Times New Roman" w:cs="Times New Roman"/>
          <w:kern w:val="24"/>
        </w:rPr>
        <w:t xml:space="preserve"> pain became</w:t>
      </w:r>
      <w:r w:rsidR="00BF0D79" w:rsidRPr="00F46E27">
        <w:rPr>
          <w:rFonts w:ascii="Times New Roman" w:eastAsia="Times New Roman" w:hAnsi="Times New Roman" w:cs="Times New Roman"/>
          <w:kern w:val="24"/>
        </w:rPr>
        <w:t xml:space="preserve"> intolerable or until</w:t>
      </w:r>
      <w:r w:rsidR="000600E3" w:rsidRPr="00F46E27">
        <w:rPr>
          <w:rFonts w:ascii="Times New Roman" w:eastAsia="Times New Roman" w:hAnsi="Times New Roman" w:cs="Times New Roman"/>
          <w:kern w:val="24"/>
        </w:rPr>
        <w:t xml:space="preserve"> </w:t>
      </w:r>
      <w:r w:rsidR="00BF0D79" w:rsidRPr="00F46E27">
        <w:rPr>
          <w:rFonts w:ascii="Times New Roman" w:eastAsia="Times New Roman" w:hAnsi="Times New Roman" w:cs="Times New Roman"/>
          <w:kern w:val="24"/>
        </w:rPr>
        <w:t>the</w:t>
      </w:r>
      <w:r w:rsidR="000600E3" w:rsidRPr="00F46E27">
        <w:rPr>
          <w:rFonts w:ascii="Times New Roman" w:eastAsia="Times New Roman" w:hAnsi="Times New Roman" w:cs="Times New Roman"/>
          <w:kern w:val="24"/>
        </w:rPr>
        <w:t xml:space="preserve"> cutoff time of 3 min</w:t>
      </w:r>
      <w:r w:rsidR="00DD3A2F" w:rsidRPr="00F46E27">
        <w:rPr>
          <w:rFonts w:ascii="Times New Roman" w:eastAsia="Times New Roman" w:hAnsi="Times New Roman" w:cs="Times New Roman"/>
          <w:kern w:val="24"/>
        </w:rPr>
        <w:t>utes</w:t>
      </w:r>
      <w:r w:rsidR="00BF0D79" w:rsidRPr="00F46E27">
        <w:rPr>
          <w:rFonts w:ascii="Times New Roman" w:eastAsia="Times New Roman" w:hAnsi="Times New Roman" w:cs="Times New Roman"/>
          <w:kern w:val="24"/>
        </w:rPr>
        <w:t xml:space="preserve"> was reached</w:t>
      </w:r>
      <w:r w:rsidR="000600E3" w:rsidRPr="00F46E27">
        <w:rPr>
          <w:rFonts w:ascii="Times New Roman" w:eastAsia="Times New Roman" w:hAnsi="Times New Roman" w:cs="Times New Roman"/>
          <w:kern w:val="24"/>
        </w:rPr>
        <w:t xml:space="preserve">. </w:t>
      </w:r>
      <w:r w:rsidR="00BF0D79" w:rsidRPr="00F46E27">
        <w:rPr>
          <w:rFonts w:ascii="Times New Roman" w:eastAsia="Times New Roman" w:hAnsi="Times New Roman" w:cs="Times New Roman"/>
          <w:kern w:val="24"/>
        </w:rPr>
        <w:t>During the task, subjects rated their pain at 15-second intervals</w:t>
      </w:r>
      <w:r w:rsidR="00E218FD" w:rsidRPr="00F46E27">
        <w:rPr>
          <w:rFonts w:ascii="Times New Roman" w:eastAsia="Times New Roman" w:hAnsi="Times New Roman" w:cs="Times New Roman"/>
          <w:kern w:val="24"/>
        </w:rPr>
        <w:t xml:space="preserve"> using an</w:t>
      </w:r>
      <w:r w:rsidR="00DF3B1A" w:rsidRPr="00F46E27">
        <w:rPr>
          <w:rFonts w:ascii="Times New Roman" w:eastAsia="Times New Roman" w:hAnsi="Times New Roman" w:cs="Times New Roman"/>
          <w:kern w:val="24"/>
        </w:rPr>
        <w:t xml:space="preserve"> adapted version of the Wong-Baker Faces Pain Rating Scale</w:t>
      </w:r>
      <w:r w:rsidR="00917FBB" w:rsidRPr="00917FBB">
        <w:t xml:space="preserve"> </w:t>
      </w:r>
      <w:r w:rsidR="00917FBB">
        <w:t>(</w:t>
      </w:r>
      <w:r w:rsidR="00917FBB" w:rsidRPr="00917FBB">
        <w:rPr>
          <w:rFonts w:ascii="Times New Roman" w:eastAsia="Times New Roman" w:hAnsi="Times New Roman" w:cs="Times New Roman"/>
          <w:kern w:val="24"/>
        </w:rPr>
        <w:t xml:space="preserve">0 </w:t>
      </w:r>
      <w:r w:rsidR="00917FBB">
        <w:rPr>
          <w:rFonts w:ascii="Times New Roman" w:eastAsia="Times New Roman" w:hAnsi="Times New Roman" w:cs="Times New Roman"/>
          <w:kern w:val="24"/>
        </w:rPr>
        <w:t>[</w:t>
      </w:r>
      <w:r w:rsidR="00917FBB" w:rsidRPr="00917FBB">
        <w:rPr>
          <w:rFonts w:ascii="Times New Roman" w:eastAsia="Times New Roman" w:hAnsi="Times New Roman" w:cs="Times New Roman"/>
          <w:kern w:val="24"/>
        </w:rPr>
        <w:t>not painful at all</w:t>
      </w:r>
      <w:r w:rsidR="00917FBB">
        <w:rPr>
          <w:rFonts w:ascii="Times New Roman" w:eastAsia="Times New Roman" w:hAnsi="Times New Roman" w:cs="Times New Roman"/>
          <w:kern w:val="24"/>
        </w:rPr>
        <w:t>]</w:t>
      </w:r>
      <w:r w:rsidR="00917FBB" w:rsidRPr="00917FBB">
        <w:rPr>
          <w:rFonts w:ascii="Times New Roman" w:eastAsia="Times New Roman" w:hAnsi="Times New Roman" w:cs="Times New Roman"/>
          <w:kern w:val="24"/>
        </w:rPr>
        <w:t xml:space="preserve"> to 100 </w:t>
      </w:r>
      <w:r w:rsidR="00917FBB">
        <w:rPr>
          <w:rFonts w:ascii="Times New Roman" w:eastAsia="Times New Roman" w:hAnsi="Times New Roman" w:cs="Times New Roman"/>
          <w:kern w:val="24"/>
        </w:rPr>
        <w:t>[</w:t>
      </w:r>
      <w:r w:rsidR="00917FBB" w:rsidRPr="00917FBB">
        <w:rPr>
          <w:rFonts w:ascii="Times New Roman" w:eastAsia="Times New Roman" w:hAnsi="Times New Roman" w:cs="Times New Roman"/>
          <w:kern w:val="24"/>
        </w:rPr>
        <w:t>extremely painful</w:t>
      </w:r>
      <w:r w:rsidR="00917FBB">
        <w:rPr>
          <w:rFonts w:ascii="Times New Roman" w:eastAsia="Times New Roman" w:hAnsi="Times New Roman" w:cs="Times New Roman"/>
          <w:kern w:val="24"/>
        </w:rPr>
        <w:t>] with i</w:t>
      </w:r>
      <w:r w:rsidR="00917FBB" w:rsidRPr="00917FBB">
        <w:rPr>
          <w:rFonts w:ascii="Times New Roman" w:eastAsia="Times New Roman" w:hAnsi="Times New Roman" w:cs="Times New Roman"/>
          <w:kern w:val="24"/>
        </w:rPr>
        <w:t xml:space="preserve">ntermediate ratings marked on the Likert scale 25 </w:t>
      </w:r>
      <w:r w:rsidR="00917FBB">
        <w:rPr>
          <w:rFonts w:ascii="Times New Roman" w:eastAsia="Times New Roman" w:hAnsi="Times New Roman" w:cs="Times New Roman"/>
          <w:kern w:val="24"/>
        </w:rPr>
        <w:t>[</w:t>
      </w:r>
      <w:r w:rsidR="00917FBB" w:rsidRPr="00917FBB">
        <w:rPr>
          <w:rFonts w:ascii="Times New Roman" w:eastAsia="Times New Roman" w:hAnsi="Times New Roman" w:cs="Times New Roman"/>
          <w:kern w:val="24"/>
        </w:rPr>
        <w:t>somewhat painful</w:t>
      </w:r>
      <w:r w:rsidR="00917FBB">
        <w:rPr>
          <w:rFonts w:ascii="Times New Roman" w:eastAsia="Times New Roman" w:hAnsi="Times New Roman" w:cs="Times New Roman"/>
          <w:kern w:val="24"/>
        </w:rPr>
        <w:t>]</w:t>
      </w:r>
      <w:r w:rsidR="00917FBB" w:rsidRPr="00917FBB">
        <w:rPr>
          <w:rFonts w:ascii="Times New Roman" w:eastAsia="Times New Roman" w:hAnsi="Times New Roman" w:cs="Times New Roman"/>
          <w:kern w:val="24"/>
        </w:rPr>
        <w:t xml:space="preserve">, 50 </w:t>
      </w:r>
      <w:r w:rsidR="00917FBB">
        <w:rPr>
          <w:rFonts w:ascii="Times New Roman" w:eastAsia="Times New Roman" w:hAnsi="Times New Roman" w:cs="Times New Roman"/>
          <w:kern w:val="24"/>
        </w:rPr>
        <w:t>[</w:t>
      </w:r>
      <w:r w:rsidR="00917FBB" w:rsidRPr="00917FBB">
        <w:rPr>
          <w:rFonts w:ascii="Times New Roman" w:eastAsia="Times New Roman" w:hAnsi="Times New Roman" w:cs="Times New Roman"/>
          <w:kern w:val="24"/>
        </w:rPr>
        <w:t>moderately painful</w:t>
      </w:r>
      <w:r w:rsidR="00917FBB">
        <w:rPr>
          <w:rFonts w:ascii="Times New Roman" w:eastAsia="Times New Roman" w:hAnsi="Times New Roman" w:cs="Times New Roman"/>
          <w:kern w:val="24"/>
        </w:rPr>
        <w:t>]</w:t>
      </w:r>
      <w:r w:rsidR="00917FBB" w:rsidRPr="00917FBB">
        <w:rPr>
          <w:rFonts w:ascii="Times New Roman" w:eastAsia="Times New Roman" w:hAnsi="Times New Roman" w:cs="Times New Roman"/>
          <w:kern w:val="24"/>
        </w:rPr>
        <w:t xml:space="preserve">, and 75 </w:t>
      </w:r>
      <w:r w:rsidR="00917FBB">
        <w:rPr>
          <w:rFonts w:ascii="Times New Roman" w:eastAsia="Times New Roman" w:hAnsi="Times New Roman" w:cs="Times New Roman"/>
          <w:kern w:val="24"/>
        </w:rPr>
        <w:t>[</w:t>
      </w:r>
      <w:r w:rsidR="00917FBB" w:rsidRPr="00917FBB">
        <w:rPr>
          <w:rFonts w:ascii="Times New Roman" w:eastAsia="Times New Roman" w:hAnsi="Times New Roman" w:cs="Times New Roman"/>
          <w:kern w:val="24"/>
        </w:rPr>
        <w:t>very painful</w:t>
      </w:r>
      <w:r w:rsidR="00917FBB">
        <w:rPr>
          <w:rFonts w:ascii="Times New Roman" w:eastAsia="Times New Roman" w:hAnsi="Times New Roman" w:cs="Times New Roman"/>
          <w:kern w:val="24"/>
        </w:rPr>
        <w:t>]</w:t>
      </w:r>
      <w:r w:rsidR="002875CA">
        <w:rPr>
          <w:rFonts w:ascii="Times New Roman" w:eastAsia="Times New Roman" w:hAnsi="Times New Roman" w:cs="Times New Roman"/>
          <w:kern w:val="24"/>
        </w:rPr>
        <w:t>)</w:t>
      </w:r>
      <w:r w:rsidR="00D51D6D">
        <w:rPr>
          <w:rFonts w:ascii="Times New Roman" w:eastAsia="Times New Roman" w:hAnsi="Times New Roman" w:cs="Times New Roman"/>
          <w:kern w:val="24"/>
        </w:rPr>
        <w:t>.</w:t>
      </w:r>
      <w:r w:rsidR="00D51D6D">
        <w:rPr>
          <w:rFonts w:ascii="Times New Roman" w:eastAsia="Times New Roman" w:hAnsi="Times New Roman" w:cs="Times New Roman"/>
          <w:kern w:val="24"/>
          <w:vertAlign w:val="superscript"/>
        </w:rPr>
        <w:t>3</w:t>
      </w:r>
      <w:r w:rsidR="002C52A9">
        <w:rPr>
          <w:rFonts w:ascii="Times New Roman" w:eastAsia="Times New Roman" w:hAnsi="Times New Roman" w:cs="Times New Roman"/>
          <w:kern w:val="24"/>
          <w:vertAlign w:val="superscript"/>
        </w:rPr>
        <w:t>7-38</w:t>
      </w:r>
      <w:r w:rsidR="00D67166">
        <w:rPr>
          <w:rFonts w:ascii="Times New Roman" w:eastAsia="Times New Roman" w:hAnsi="Times New Roman" w:cs="Times New Roman"/>
          <w:kern w:val="24"/>
        </w:rPr>
        <w:t xml:space="preserve"> </w:t>
      </w:r>
      <w:r w:rsidR="00063F79" w:rsidRPr="00F46E27">
        <w:rPr>
          <w:rFonts w:ascii="Times New Roman" w:eastAsia="Times New Roman" w:hAnsi="Times New Roman" w:cs="Times New Roman"/>
          <w:kern w:val="24"/>
        </w:rPr>
        <w:t xml:space="preserve">Pain ratings </w:t>
      </w:r>
      <w:r w:rsidR="009347FB" w:rsidRPr="00F46E27">
        <w:rPr>
          <w:rFonts w:ascii="Times New Roman" w:eastAsia="Times New Roman" w:hAnsi="Times New Roman" w:cs="Times New Roman"/>
          <w:kern w:val="24"/>
        </w:rPr>
        <w:t>were</w:t>
      </w:r>
      <w:r w:rsidR="00063F79" w:rsidRPr="00F46E27">
        <w:rPr>
          <w:rFonts w:ascii="Times New Roman" w:eastAsia="Times New Roman" w:hAnsi="Times New Roman" w:cs="Times New Roman"/>
          <w:kern w:val="24"/>
        </w:rPr>
        <w:t xml:space="preserve"> displayed on a large poster in a line from 0-100. </w:t>
      </w:r>
      <w:r w:rsidR="00E83FE3">
        <w:rPr>
          <w:rFonts w:ascii="Times New Roman" w:eastAsia="Times New Roman" w:hAnsi="Times New Roman" w:cs="Times New Roman"/>
          <w:kern w:val="24"/>
        </w:rPr>
        <w:t xml:space="preserve"> </w:t>
      </w:r>
      <w:r w:rsidR="00BF0D79" w:rsidRPr="00F46E27">
        <w:rPr>
          <w:rFonts w:ascii="Times New Roman" w:eastAsia="Times New Roman" w:hAnsi="Times New Roman" w:cs="Times New Roman"/>
          <w:kern w:val="24"/>
        </w:rPr>
        <w:t>Latenc</w:t>
      </w:r>
      <w:r w:rsidR="009347FB" w:rsidRPr="00F46E27">
        <w:rPr>
          <w:rFonts w:ascii="Times New Roman" w:eastAsia="Times New Roman" w:hAnsi="Times New Roman" w:cs="Times New Roman"/>
          <w:kern w:val="24"/>
        </w:rPr>
        <w:t>y</w:t>
      </w:r>
      <w:r w:rsidR="00BF0D79" w:rsidRPr="00F46E27">
        <w:rPr>
          <w:rFonts w:ascii="Times New Roman" w:eastAsia="Times New Roman" w:hAnsi="Times New Roman" w:cs="Times New Roman"/>
          <w:kern w:val="24"/>
        </w:rPr>
        <w:t xml:space="preserve"> to pain tolerance </w:t>
      </w:r>
      <w:r w:rsidR="009347FB" w:rsidRPr="00F46E27">
        <w:rPr>
          <w:rFonts w:ascii="Times New Roman" w:eastAsia="Times New Roman" w:hAnsi="Times New Roman" w:cs="Times New Roman"/>
          <w:kern w:val="24"/>
        </w:rPr>
        <w:t xml:space="preserve">(when the hand was voluntarily withdrawn) was </w:t>
      </w:r>
      <w:r w:rsidR="00BF0D79" w:rsidRPr="00F46E27">
        <w:rPr>
          <w:rFonts w:ascii="Times New Roman" w:eastAsia="Times New Roman" w:hAnsi="Times New Roman" w:cs="Times New Roman"/>
          <w:kern w:val="24"/>
        </w:rPr>
        <w:t>measur</w:t>
      </w:r>
      <w:r w:rsidR="009347FB" w:rsidRPr="00F46E27">
        <w:rPr>
          <w:rFonts w:ascii="Times New Roman" w:eastAsia="Times New Roman" w:hAnsi="Times New Roman" w:cs="Times New Roman"/>
          <w:kern w:val="24"/>
        </w:rPr>
        <w:t>ed with a stopwatch in seconds. Heart rate and blood pressure were recorded using an automated digital device</w:t>
      </w:r>
      <w:r w:rsidR="004E7869">
        <w:rPr>
          <w:rFonts w:ascii="Times New Roman" w:eastAsia="Times New Roman" w:hAnsi="Times New Roman" w:cs="Times New Roman"/>
          <w:kern w:val="24"/>
        </w:rPr>
        <w:t xml:space="preserve">: heart rate every 15 seconds, and blood pressure at baseline and at point of hand withdrawal. </w:t>
      </w:r>
      <w:r w:rsidR="00BF0D79" w:rsidRPr="00F46E27">
        <w:rPr>
          <w:rFonts w:ascii="Times New Roman" w:eastAsia="Times New Roman" w:hAnsi="Times New Roman" w:cs="Times New Roman"/>
          <w:kern w:val="24"/>
        </w:rPr>
        <w:t xml:space="preserve">Because the CPT may cause physical discomfort or psychological stress, </w:t>
      </w:r>
      <w:r w:rsidR="00E83FE3">
        <w:rPr>
          <w:rFonts w:ascii="Times New Roman" w:eastAsia="Times New Roman" w:hAnsi="Times New Roman" w:cs="Times New Roman"/>
          <w:kern w:val="24"/>
        </w:rPr>
        <w:t>participants</w:t>
      </w:r>
      <w:r w:rsidR="00BF0D79" w:rsidRPr="00F46E27">
        <w:rPr>
          <w:rFonts w:ascii="Times New Roman" w:eastAsia="Times New Roman" w:hAnsi="Times New Roman" w:cs="Times New Roman"/>
          <w:kern w:val="24"/>
        </w:rPr>
        <w:t xml:space="preserve"> were free to discontinue the task at any point.</w:t>
      </w:r>
    </w:p>
    <w:p w14:paraId="0BE59E45" w14:textId="77777777" w:rsidR="00DD678B" w:rsidRPr="00F46E27" w:rsidRDefault="00DD678B" w:rsidP="00E63812">
      <w:pPr>
        <w:spacing w:line="480" w:lineRule="auto"/>
        <w:rPr>
          <w:rFonts w:ascii="Times New Roman" w:eastAsia="Times New Roman" w:hAnsi="Times New Roman" w:cs="Times New Roman"/>
          <w:b/>
          <w:kern w:val="24"/>
        </w:rPr>
      </w:pPr>
    </w:p>
    <w:p w14:paraId="7E97A49D" w14:textId="3B1DE3B1" w:rsidR="00E63812" w:rsidRPr="00C74324" w:rsidRDefault="00E63812" w:rsidP="00E63812">
      <w:pPr>
        <w:spacing w:line="480" w:lineRule="auto"/>
        <w:rPr>
          <w:rFonts w:ascii="Times New Roman" w:eastAsia="Times New Roman" w:hAnsi="Times New Roman" w:cs="Times New Roman"/>
          <w:b/>
          <w:i/>
          <w:kern w:val="24"/>
        </w:rPr>
      </w:pPr>
      <w:r w:rsidRPr="00C74324">
        <w:rPr>
          <w:rFonts w:ascii="Times New Roman" w:eastAsia="Times New Roman" w:hAnsi="Times New Roman" w:cs="Times New Roman"/>
          <w:b/>
          <w:i/>
          <w:kern w:val="24"/>
        </w:rPr>
        <w:t>Data Analysis</w:t>
      </w:r>
    </w:p>
    <w:p w14:paraId="604E9EF2" w14:textId="42913389" w:rsidR="00E42C62" w:rsidRDefault="00C74324" w:rsidP="00BD45CB">
      <w:pPr>
        <w:spacing w:line="480" w:lineRule="auto"/>
        <w:ind w:firstLine="720"/>
        <w:rPr>
          <w:rFonts w:ascii="Times New Roman" w:hAnsi="Times New Roman" w:cs="Times New Roman"/>
        </w:rPr>
      </w:pPr>
      <w:r w:rsidRPr="00C74324">
        <w:rPr>
          <w:rFonts w:ascii="Times New Roman" w:hAnsi="Times New Roman" w:cs="Times New Roman"/>
        </w:rPr>
        <w:t xml:space="preserve">Demographic measures were compared between </w:t>
      </w:r>
      <w:r w:rsidR="003C037E">
        <w:rPr>
          <w:rFonts w:ascii="Times New Roman" w:hAnsi="Times New Roman" w:cs="Times New Roman"/>
        </w:rPr>
        <w:t xml:space="preserve">the </w:t>
      </w:r>
      <w:r w:rsidR="00BD45CB">
        <w:rPr>
          <w:rFonts w:ascii="Times New Roman" w:hAnsi="Times New Roman" w:cs="Times New Roman"/>
        </w:rPr>
        <w:t>G</w:t>
      </w:r>
      <w:r w:rsidR="003C037E">
        <w:rPr>
          <w:rFonts w:ascii="Times New Roman" w:hAnsi="Times New Roman" w:cs="Times New Roman"/>
        </w:rPr>
        <w:t xml:space="preserve">D and the control </w:t>
      </w:r>
      <w:r w:rsidRPr="00C74324">
        <w:rPr>
          <w:rFonts w:ascii="Times New Roman" w:hAnsi="Times New Roman" w:cs="Times New Roman"/>
        </w:rPr>
        <w:t xml:space="preserve">groups using one way analysis of variance or equivalent non-parametric tests </w:t>
      </w:r>
      <w:r w:rsidR="004B17AB">
        <w:rPr>
          <w:rFonts w:ascii="Times New Roman" w:hAnsi="Times New Roman" w:cs="Times New Roman"/>
        </w:rPr>
        <w:t>as indicated in the text</w:t>
      </w:r>
      <w:r w:rsidRPr="00C74324">
        <w:rPr>
          <w:rFonts w:ascii="Times New Roman" w:hAnsi="Times New Roman" w:cs="Times New Roman"/>
        </w:rPr>
        <w:t xml:space="preserve">. </w:t>
      </w:r>
      <w:r w:rsidR="00BD45CB" w:rsidRPr="00BD45CB">
        <w:rPr>
          <w:rFonts w:ascii="Times New Roman" w:hAnsi="Times New Roman" w:cs="Times New Roman"/>
        </w:rPr>
        <w:t xml:space="preserve">Kaplan-Meier curve analysis was used to explore whether the two groups differed in pain tolerance, i.e. length of time before withdrawing their hand from cold water (Wilcoxon chi-square test). </w:t>
      </w:r>
      <w:r w:rsidR="00413F64">
        <w:rPr>
          <w:rFonts w:ascii="Times New Roman" w:hAnsi="Times New Roman" w:cs="Times New Roman"/>
        </w:rPr>
        <w:t xml:space="preserve">Kaplan-Meier analysis is ideal for use in situations whereby a period of time is monitored and times-to-event (in this case, withdrawal of the hand) differ between subjects, and cannot always be determined (i.e. here, </w:t>
      </w:r>
      <w:r w:rsidR="0012442B">
        <w:rPr>
          <w:rFonts w:ascii="Times New Roman" w:hAnsi="Times New Roman" w:cs="Times New Roman"/>
        </w:rPr>
        <w:t xml:space="preserve">when subjects reached the study time cap, </w:t>
      </w:r>
      <w:r w:rsidR="00413F64">
        <w:rPr>
          <w:rFonts w:ascii="Times New Roman" w:hAnsi="Times New Roman" w:cs="Times New Roman"/>
        </w:rPr>
        <w:t xml:space="preserve">and </w:t>
      </w:r>
      <w:r w:rsidR="0012442B">
        <w:rPr>
          <w:rFonts w:ascii="Times New Roman" w:hAnsi="Times New Roman" w:cs="Times New Roman"/>
        </w:rPr>
        <w:t xml:space="preserve">had </w:t>
      </w:r>
      <w:r w:rsidR="00413F64">
        <w:rPr>
          <w:rFonts w:ascii="Times New Roman" w:hAnsi="Times New Roman" w:cs="Times New Roman"/>
        </w:rPr>
        <w:t>still not withdrawn their hand)</w:t>
      </w:r>
      <w:r w:rsidR="002C52A9">
        <w:rPr>
          <w:rFonts w:ascii="Times New Roman" w:hAnsi="Times New Roman" w:cs="Times New Roman"/>
        </w:rPr>
        <w:t>.</w:t>
      </w:r>
      <w:r w:rsidR="002C52A9">
        <w:rPr>
          <w:rFonts w:ascii="Times New Roman" w:hAnsi="Times New Roman" w:cs="Times New Roman"/>
          <w:vertAlign w:val="superscript"/>
        </w:rPr>
        <w:t>39</w:t>
      </w:r>
      <w:r w:rsidR="00413F64">
        <w:rPr>
          <w:rFonts w:ascii="Times New Roman" w:hAnsi="Times New Roman" w:cs="Times New Roman"/>
        </w:rPr>
        <w:t xml:space="preserve"> </w:t>
      </w:r>
      <w:r w:rsidR="00BD45CB" w:rsidRPr="00BD45CB">
        <w:rPr>
          <w:rFonts w:ascii="Times New Roman" w:hAnsi="Times New Roman" w:cs="Times New Roman"/>
        </w:rPr>
        <w:t>Subjective pain ratings and cardiovascular parameters were analy</w:t>
      </w:r>
      <w:r w:rsidR="00E83FE3">
        <w:rPr>
          <w:rFonts w:ascii="Times New Roman" w:hAnsi="Times New Roman" w:cs="Times New Roman"/>
        </w:rPr>
        <w:t>z</w:t>
      </w:r>
      <w:r w:rsidR="00BD45CB" w:rsidRPr="00BD45CB">
        <w:rPr>
          <w:rFonts w:ascii="Times New Roman" w:hAnsi="Times New Roman" w:cs="Times New Roman"/>
        </w:rPr>
        <w:t xml:space="preserve">ed </w:t>
      </w:r>
      <w:r w:rsidR="00BD45CB" w:rsidRPr="0012442B">
        <w:rPr>
          <w:rFonts w:ascii="Times New Roman" w:hAnsi="Times New Roman" w:cs="Times New Roman"/>
        </w:rPr>
        <w:t>using full factorial mixed modelling (method: restricted maximum likelihood, REML; effects of time</w:t>
      </w:r>
      <w:r w:rsidR="00BD45CB" w:rsidRPr="00BD45CB">
        <w:rPr>
          <w:rFonts w:ascii="Times New Roman" w:hAnsi="Times New Roman" w:cs="Times New Roman"/>
        </w:rPr>
        <w:t xml:space="preserve">, group, time x group) with subject (nested by group) included as a random effect. Where any evidence of effects of group was found, potential relationships with </w:t>
      </w:r>
      <w:r w:rsidR="00C737D0">
        <w:rPr>
          <w:rFonts w:ascii="Times New Roman" w:hAnsi="Times New Roman" w:cs="Times New Roman"/>
        </w:rPr>
        <w:t xml:space="preserve">participant age (all subjects), and with </w:t>
      </w:r>
      <w:r w:rsidR="00BD45CB" w:rsidRPr="00BD45CB">
        <w:rPr>
          <w:rFonts w:ascii="Times New Roman" w:hAnsi="Times New Roman" w:cs="Times New Roman"/>
        </w:rPr>
        <w:t>symptom severity in the G</w:t>
      </w:r>
      <w:r w:rsidR="00BD45CB">
        <w:rPr>
          <w:rFonts w:ascii="Times New Roman" w:hAnsi="Times New Roman" w:cs="Times New Roman"/>
        </w:rPr>
        <w:t>D</w:t>
      </w:r>
      <w:r w:rsidR="00BD45CB" w:rsidRPr="00BD45CB">
        <w:rPr>
          <w:rFonts w:ascii="Times New Roman" w:hAnsi="Times New Roman" w:cs="Times New Roman"/>
        </w:rPr>
        <w:t xml:space="preserve"> group</w:t>
      </w:r>
      <w:r w:rsidR="00C737D0">
        <w:rPr>
          <w:rFonts w:ascii="Times New Roman" w:hAnsi="Times New Roman" w:cs="Times New Roman"/>
        </w:rPr>
        <w:t>,</w:t>
      </w:r>
      <w:r w:rsidR="00BD45CB" w:rsidRPr="00BD45CB">
        <w:rPr>
          <w:rFonts w:ascii="Times New Roman" w:hAnsi="Times New Roman" w:cs="Times New Roman"/>
        </w:rPr>
        <w:t xml:space="preserve"> were explored using Pearson’s r. Statistical significance was defined as p&lt;0.05 uncorrected.</w:t>
      </w:r>
      <w:r w:rsidR="004B17AB" w:rsidRPr="004B17AB">
        <w:rPr>
          <w:rFonts w:ascii="Times New Roman" w:hAnsi="Times New Roman" w:cs="Times New Roman"/>
        </w:rPr>
        <w:t xml:space="preserve"> </w:t>
      </w:r>
      <w:r w:rsidR="004B17AB">
        <w:rPr>
          <w:rFonts w:ascii="Times New Roman" w:hAnsi="Times New Roman" w:cs="Times New Roman"/>
        </w:rPr>
        <w:t>S</w:t>
      </w:r>
      <w:r w:rsidR="004B17AB" w:rsidRPr="00BD45CB">
        <w:rPr>
          <w:rFonts w:ascii="Times New Roman" w:hAnsi="Times New Roman" w:cs="Times New Roman"/>
        </w:rPr>
        <w:t>tatistical analyses were conducted using JMP Pro software.</w:t>
      </w:r>
    </w:p>
    <w:p w14:paraId="4B0D5D81" w14:textId="77777777" w:rsidR="00BD45CB" w:rsidRDefault="00BD45CB" w:rsidP="00BD45CB">
      <w:pPr>
        <w:spacing w:line="480" w:lineRule="auto"/>
        <w:ind w:firstLine="720"/>
        <w:rPr>
          <w:rFonts w:ascii="Times New Roman" w:eastAsia="Times New Roman" w:hAnsi="Times New Roman" w:cs="Times New Roman"/>
          <w:b/>
          <w:kern w:val="24"/>
        </w:rPr>
      </w:pPr>
    </w:p>
    <w:p w14:paraId="19DB5A49" w14:textId="7158B13D" w:rsidR="00E63812" w:rsidRPr="00D012D6" w:rsidRDefault="00E63812" w:rsidP="00BC0D5A">
      <w:pPr>
        <w:spacing w:line="480" w:lineRule="auto"/>
        <w:rPr>
          <w:rFonts w:ascii="Times New Roman" w:eastAsia="Times New Roman" w:hAnsi="Times New Roman" w:cs="Times New Roman"/>
        </w:rPr>
      </w:pPr>
      <w:r w:rsidRPr="00D012D6">
        <w:rPr>
          <w:rFonts w:ascii="Times New Roman" w:eastAsia="Times New Roman" w:hAnsi="Times New Roman" w:cs="Times New Roman"/>
          <w:b/>
          <w:kern w:val="24"/>
        </w:rPr>
        <w:t>Results</w:t>
      </w:r>
    </w:p>
    <w:p w14:paraId="15CB46AC" w14:textId="4A6299CB" w:rsidR="0047036F" w:rsidRPr="0047036F" w:rsidRDefault="00E63812" w:rsidP="00DC5DA5">
      <w:pPr>
        <w:spacing w:line="480" w:lineRule="auto"/>
        <w:rPr>
          <w:rFonts w:ascii="Times New Roman" w:eastAsia="Times New Roman" w:hAnsi="Times New Roman" w:cs="Times New Roman"/>
          <w:kern w:val="24"/>
        </w:rPr>
      </w:pPr>
      <w:r w:rsidRPr="00D012D6">
        <w:rPr>
          <w:rFonts w:ascii="Times New Roman" w:eastAsia="Times New Roman" w:hAnsi="Times New Roman" w:cs="Times New Roman"/>
          <w:kern w:val="24"/>
        </w:rPr>
        <w:tab/>
      </w:r>
      <w:r w:rsidR="004B53F4" w:rsidRPr="00DC5DA5">
        <w:rPr>
          <w:rFonts w:ascii="Times New Roman" w:eastAsia="Times New Roman" w:hAnsi="Times New Roman" w:cs="Times New Roman"/>
          <w:kern w:val="24"/>
        </w:rPr>
        <w:t xml:space="preserve">The mean (SD) age in the GD and control groups respectively were 47.5 (13.6) and 31.4 (8.8) years, the GD group being significantly older (F=16.92, p&lt;0.001). Groups did not differ significantly in terms of gender (GD </w:t>
      </w:r>
      <w:r w:rsidR="00DC5DA5" w:rsidRPr="00DC5DA5">
        <w:rPr>
          <w:rFonts w:ascii="Times New Roman" w:eastAsia="Times New Roman" w:hAnsi="Times New Roman" w:cs="Times New Roman"/>
          <w:kern w:val="24"/>
        </w:rPr>
        <w:t>7</w:t>
      </w:r>
      <w:r w:rsidR="00DC5DA5">
        <w:rPr>
          <w:rFonts w:ascii="Times New Roman" w:eastAsia="Times New Roman" w:hAnsi="Times New Roman" w:cs="Times New Roman"/>
          <w:kern w:val="24"/>
        </w:rPr>
        <w:t>F</w:t>
      </w:r>
      <w:r w:rsidR="00DC5DA5" w:rsidRPr="00DC5DA5">
        <w:rPr>
          <w:rFonts w:ascii="Times New Roman" w:eastAsia="Times New Roman" w:hAnsi="Times New Roman" w:cs="Times New Roman"/>
          <w:kern w:val="24"/>
        </w:rPr>
        <w:t>, 7</w:t>
      </w:r>
      <w:r w:rsidR="00DC5DA5">
        <w:rPr>
          <w:rFonts w:ascii="Times New Roman" w:eastAsia="Times New Roman" w:hAnsi="Times New Roman" w:cs="Times New Roman"/>
          <w:kern w:val="24"/>
        </w:rPr>
        <w:t>M</w:t>
      </w:r>
      <w:r w:rsidR="00DC5DA5" w:rsidRPr="00DC5DA5">
        <w:rPr>
          <w:rFonts w:ascii="Times New Roman" w:eastAsia="Times New Roman" w:hAnsi="Times New Roman" w:cs="Times New Roman"/>
          <w:kern w:val="24"/>
        </w:rPr>
        <w:t>; controls 14</w:t>
      </w:r>
      <w:r w:rsidR="00DC5DA5">
        <w:rPr>
          <w:rFonts w:ascii="Times New Roman" w:eastAsia="Times New Roman" w:hAnsi="Times New Roman" w:cs="Times New Roman"/>
          <w:kern w:val="24"/>
        </w:rPr>
        <w:t>F</w:t>
      </w:r>
      <w:r w:rsidR="00DC5DA5" w:rsidRPr="00DC5DA5">
        <w:rPr>
          <w:rFonts w:ascii="Times New Roman" w:eastAsia="Times New Roman" w:hAnsi="Times New Roman" w:cs="Times New Roman"/>
          <w:kern w:val="24"/>
        </w:rPr>
        <w:t>, 4</w:t>
      </w:r>
      <w:r w:rsidR="00DC5DA5">
        <w:rPr>
          <w:rFonts w:ascii="Times New Roman" w:eastAsia="Times New Roman" w:hAnsi="Times New Roman" w:cs="Times New Roman"/>
          <w:kern w:val="24"/>
        </w:rPr>
        <w:t>M</w:t>
      </w:r>
      <w:r w:rsidR="00DC5DA5" w:rsidRPr="00DC5DA5">
        <w:rPr>
          <w:rFonts w:ascii="Times New Roman" w:eastAsia="Times New Roman" w:hAnsi="Times New Roman" w:cs="Times New Roman"/>
          <w:kern w:val="24"/>
        </w:rPr>
        <w:t xml:space="preserve">; Likelihood Ratio Chi-square = 3.465, p=0.063). </w:t>
      </w:r>
      <w:r w:rsidR="0047036F" w:rsidRPr="00161472">
        <w:rPr>
          <w:rFonts w:ascii="Times New Roman" w:eastAsia="Times New Roman" w:hAnsi="Times New Roman" w:cs="Times New Roman"/>
          <w:kern w:val="24"/>
        </w:rPr>
        <w:t xml:space="preserve">The mean </w:t>
      </w:r>
      <w:r w:rsidR="00BD45CB" w:rsidRPr="00161472">
        <w:rPr>
          <w:rFonts w:ascii="Times New Roman" w:eastAsia="Times New Roman" w:hAnsi="Times New Roman" w:cs="Times New Roman"/>
          <w:kern w:val="24"/>
        </w:rPr>
        <w:t>PG</w:t>
      </w:r>
      <w:r w:rsidR="0047036F" w:rsidRPr="00161472">
        <w:rPr>
          <w:rFonts w:ascii="Times New Roman" w:eastAsia="Times New Roman" w:hAnsi="Times New Roman" w:cs="Times New Roman"/>
          <w:kern w:val="24"/>
        </w:rPr>
        <w:t xml:space="preserve">-YBOCS and </w:t>
      </w:r>
      <w:r w:rsidR="00BD45CB" w:rsidRPr="00FD6873">
        <w:rPr>
          <w:rFonts w:ascii="Times New Roman" w:eastAsia="Times New Roman" w:hAnsi="Times New Roman" w:cs="Times New Roman"/>
          <w:kern w:val="24"/>
        </w:rPr>
        <w:t>G</w:t>
      </w:r>
      <w:r w:rsidR="0047036F" w:rsidRPr="00FD6873">
        <w:rPr>
          <w:rFonts w:ascii="Times New Roman" w:eastAsia="Times New Roman" w:hAnsi="Times New Roman" w:cs="Times New Roman"/>
          <w:kern w:val="24"/>
        </w:rPr>
        <w:t xml:space="preserve">-SAS scores for the </w:t>
      </w:r>
      <w:r w:rsidR="00BD45CB" w:rsidRPr="00FD6873">
        <w:rPr>
          <w:rFonts w:ascii="Times New Roman" w:eastAsia="Times New Roman" w:hAnsi="Times New Roman" w:cs="Times New Roman"/>
          <w:kern w:val="24"/>
        </w:rPr>
        <w:t>G</w:t>
      </w:r>
      <w:r w:rsidR="0047036F" w:rsidRPr="00FD6873">
        <w:rPr>
          <w:rFonts w:ascii="Times New Roman" w:eastAsia="Times New Roman" w:hAnsi="Times New Roman" w:cs="Times New Roman"/>
          <w:kern w:val="24"/>
        </w:rPr>
        <w:t>D participants were</w:t>
      </w:r>
      <w:r w:rsidR="00DC5DA5" w:rsidRPr="00246F3D">
        <w:rPr>
          <w:rFonts w:ascii="Times New Roman" w:eastAsia="Times New Roman" w:hAnsi="Times New Roman" w:cs="Times New Roman"/>
          <w:kern w:val="24"/>
        </w:rPr>
        <w:t xml:space="preserve"> 20.6 (5.9)</w:t>
      </w:r>
      <w:r w:rsidR="0047036F" w:rsidRPr="00DC5DA5">
        <w:rPr>
          <w:rFonts w:ascii="Times New Roman" w:eastAsia="Times New Roman" w:hAnsi="Times New Roman" w:cs="Times New Roman"/>
          <w:kern w:val="24"/>
        </w:rPr>
        <w:t xml:space="preserve"> and </w:t>
      </w:r>
      <w:r w:rsidR="00DC5DA5" w:rsidRPr="00246F3D">
        <w:rPr>
          <w:rFonts w:ascii="Times New Roman" w:eastAsia="Times New Roman" w:hAnsi="Times New Roman" w:cs="Times New Roman"/>
          <w:kern w:val="24"/>
        </w:rPr>
        <w:t>26.9 (10.7)</w:t>
      </w:r>
      <w:r w:rsidR="0047036F" w:rsidRPr="00DC5DA5">
        <w:rPr>
          <w:rFonts w:ascii="Times New Roman" w:eastAsia="Times New Roman" w:hAnsi="Times New Roman" w:cs="Times New Roman"/>
          <w:kern w:val="24"/>
        </w:rPr>
        <w:t xml:space="preserve">, respectively, which </w:t>
      </w:r>
      <w:r w:rsidR="00DC5DA5" w:rsidRPr="00246F3D">
        <w:rPr>
          <w:rFonts w:ascii="Times New Roman" w:eastAsia="Times New Roman" w:hAnsi="Times New Roman" w:cs="Times New Roman"/>
          <w:kern w:val="24"/>
        </w:rPr>
        <w:t>equates to on average</w:t>
      </w:r>
      <w:r w:rsidR="0047036F" w:rsidRPr="00DC5DA5">
        <w:rPr>
          <w:rFonts w:ascii="Times New Roman" w:eastAsia="Times New Roman" w:hAnsi="Times New Roman" w:cs="Times New Roman"/>
          <w:kern w:val="24"/>
        </w:rPr>
        <w:t xml:space="preserve"> moderate severity of symptoms. The mean age at onset for those with </w:t>
      </w:r>
      <w:r w:rsidR="00BD45CB" w:rsidRPr="00DC5DA5">
        <w:rPr>
          <w:rFonts w:ascii="Times New Roman" w:eastAsia="Times New Roman" w:hAnsi="Times New Roman" w:cs="Times New Roman"/>
          <w:kern w:val="24"/>
        </w:rPr>
        <w:t>G</w:t>
      </w:r>
      <w:r w:rsidR="0047036F" w:rsidRPr="008B696E">
        <w:rPr>
          <w:rFonts w:ascii="Times New Roman" w:eastAsia="Times New Roman" w:hAnsi="Times New Roman" w:cs="Times New Roman"/>
          <w:kern w:val="24"/>
        </w:rPr>
        <w:t xml:space="preserve">D was </w:t>
      </w:r>
      <w:r w:rsidR="00DC5DA5" w:rsidRPr="00246F3D">
        <w:rPr>
          <w:rFonts w:ascii="Times New Roman" w:eastAsia="Times New Roman" w:hAnsi="Times New Roman" w:cs="Times New Roman"/>
          <w:kern w:val="24"/>
        </w:rPr>
        <w:t>20.9 (6.4)</w:t>
      </w:r>
      <w:r w:rsidR="0047036F" w:rsidRPr="00DC5DA5">
        <w:rPr>
          <w:rFonts w:ascii="Times New Roman" w:eastAsia="Times New Roman" w:hAnsi="Times New Roman" w:cs="Times New Roman"/>
          <w:kern w:val="24"/>
        </w:rPr>
        <w:t xml:space="preserve"> years.</w:t>
      </w:r>
      <w:r w:rsidR="00E05F51" w:rsidRPr="00DC5DA5">
        <w:rPr>
          <w:rFonts w:ascii="Times New Roman" w:eastAsia="Times New Roman" w:hAnsi="Times New Roman" w:cs="Times New Roman"/>
          <w:kern w:val="24"/>
        </w:rPr>
        <w:t xml:space="preserve"> </w:t>
      </w:r>
    </w:p>
    <w:p w14:paraId="3E2D3681" w14:textId="77777777" w:rsidR="00132195" w:rsidRDefault="00132195" w:rsidP="001F6863">
      <w:pPr>
        <w:spacing w:line="480" w:lineRule="auto"/>
        <w:rPr>
          <w:rFonts w:ascii="Times New Roman" w:eastAsia="Times New Roman" w:hAnsi="Times New Roman" w:cs="Times New Roman"/>
          <w:b/>
          <w:kern w:val="24"/>
        </w:rPr>
      </w:pPr>
    </w:p>
    <w:p w14:paraId="6790BEE0" w14:textId="6DF53536" w:rsidR="00132195" w:rsidRPr="00BD45CB" w:rsidRDefault="00132195" w:rsidP="001F6863">
      <w:pPr>
        <w:spacing w:line="480" w:lineRule="auto"/>
        <w:rPr>
          <w:rFonts w:ascii="Times New Roman" w:eastAsia="Times New Roman" w:hAnsi="Times New Roman" w:cs="Times New Roman"/>
          <w:b/>
          <w:i/>
          <w:kern w:val="24"/>
        </w:rPr>
      </w:pPr>
      <w:r w:rsidRPr="00BD45CB">
        <w:rPr>
          <w:rFonts w:ascii="Times New Roman" w:eastAsia="Times New Roman" w:hAnsi="Times New Roman" w:cs="Times New Roman"/>
          <w:b/>
          <w:i/>
          <w:kern w:val="24"/>
        </w:rPr>
        <w:t xml:space="preserve">Cold Pressor Test </w:t>
      </w:r>
    </w:p>
    <w:p w14:paraId="49B14A93" w14:textId="0EAA21C7" w:rsidR="00B37527" w:rsidRDefault="00B37527" w:rsidP="00BD45CB">
      <w:pPr>
        <w:spacing w:line="480" w:lineRule="auto"/>
        <w:rPr>
          <w:rFonts w:ascii="Times New Roman" w:eastAsia="Calibri" w:hAnsi="Times New Roman" w:cs="Times New Roman"/>
          <w:lang w:val="en-GB"/>
        </w:rPr>
      </w:pPr>
      <w:r>
        <w:rPr>
          <w:rFonts w:ascii="Times New Roman" w:eastAsia="Calibri" w:hAnsi="Times New Roman" w:cs="Times New Roman"/>
          <w:lang w:val="en-GB"/>
        </w:rPr>
        <w:t>The key findings are summari</w:t>
      </w:r>
      <w:r w:rsidR="0012442B">
        <w:rPr>
          <w:rFonts w:ascii="Times New Roman" w:eastAsia="Calibri" w:hAnsi="Times New Roman" w:cs="Times New Roman"/>
          <w:lang w:val="en-GB"/>
        </w:rPr>
        <w:t xml:space="preserve">zed for convenience in Table 1, and are outlined in further detail below. </w:t>
      </w:r>
    </w:p>
    <w:p w14:paraId="663B2DAB" w14:textId="77777777" w:rsidR="00FE0216" w:rsidRDefault="00FE0216" w:rsidP="00BD45CB">
      <w:pPr>
        <w:spacing w:line="480" w:lineRule="auto"/>
        <w:rPr>
          <w:rFonts w:ascii="Times New Roman" w:eastAsia="Calibri" w:hAnsi="Times New Roman" w:cs="Times New Roman"/>
          <w:lang w:val="en-GB"/>
        </w:rPr>
      </w:pPr>
    </w:p>
    <w:p w14:paraId="62EEECB1" w14:textId="6F944292" w:rsidR="00B37527" w:rsidRPr="00462A27" w:rsidRDefault="00FE0216" w:rsidP="00BD45CB">
      <w:pPr>
        <w:spacing w:line="480" w:lineRule="auto"/>
        <w:rPr>
          <w:rFonts w:ascii="Times New Roman" w:eastAsia="Calibri" w:hAnsi="Times New Roman" w:cs="Times New Roman"/>
          <w:b/>
          <w:lang w:val="en-GB"/>
        </w:rPr>
      </w:pPr>
      <w:r w:rsidRPr="00462A27">
        <w:rPr>
          <w:rFonts w:ascii="Times New Roman" w:eastAsia="Calibri" w:hAnsi="Times New Roman" w:cs="Times New Roman"/>
          <w:b/>
          <w:lang w:val="en-GB"/>
        </w:rPr>
        <w:t xml:space="preserve">Table 1. Summary of </w:t>
      </w:r>
      <w:r w:rsidRPr="00FE0216">
        <w:rPr>
          <w:rFonts w:ascii="Times New Roman" w:eastAsia="Calibri" w:hAnsi="Times New Roman" w:cs="Times New Roman"/>
          <w:b/>
          <w:lang w:val="en-GB"/>
        </w:rPr>
        <w:t>key findings from CPT challenge in</w:t>
      </w:r>
      <w:r w:rsidRPr="00462A27">
        <w:rPr>
          <w:rFonts w:ascii="Times New Roman" w:eastAsia="Calibri" w:hAnsi="Times New Roman" w:cs="Times New Roman"/>
          <w:b/>
          <w:lang w:val="en-GB"/>
        </w:rPr>
        <w:t xml:space="preserve"> Gambling disorder </w:t>
      </w:r>
      <w:r>
        <w:rPr>
          <w:rFonts w:ascii="Times New Roman" w:eastAsia="Calibri" w:hAnsi="Times New Roman" w:cs="Times New Roman"/>
          <w:b/>
          <w:lang w:val="en-GB"/>
        </w:rPr>
        <w:t>versus</w:t>
      </w:r>
      <w:r w:rsidRPr="00462A27">
        <w:rPr>
          <w:rFonts w:ascii="Times New Roman" w:eastAsia="Calibri" w:hAnsi="Times New Roman" w:cs="Times New Roman"/>
          <w:b/>
          <w:lang w:val="en-GB"/>
        </w:rPr>
        <w:t xml:space="preserve"> controls. </w:t>
      </w:r>
    </w:p>
    <w:tbl>
      <w:tblPr>
        <w:tblStyle w:val="TableGrid"/>
        <w:tblW w:w="0" w:type="auto"/>
        <w:tblLook w:val="04A0" w:firstRow="1" w:lastRow="0" w:firstColumn="1" w:lastColumn="0" w:noHBand="0" w:noVBand="1"/>
      </w:tblPr>
      <w:tblGrid>
        <w:gridCol w:w="3116"/>
        <w:gridCol w:w="3117"/>
        <w:gridCol w:w="3117"/>
      </w:tblGrid>
      <w:tr w:rsidR="00FE0216" w:rsidRPr="00FE0216" w14:paraId="467DF8F0" w14:textId="77777777" w:rsidTr="00FE0216">
        <w:tc>
          <w:tcPr>
            <w:tcW w:w="3116" w:type="dxa"/>
          </w:tcPr>
          <w:p w14:paraId="49A06B00" w14:textId="24F98C9B" w:rsidR="00FE0216" w:rsidRPr="00462A27" w:rsidRDefault="00FE0216" w:rsidP="00BD45CB">
            <w:pPr>
              <w:spacing w:line="480" w:lineRule="auto"/>
              <w:rPr>
                <w:rFonts w:ascii="Times New Roman" w:eastAsia="Calibri" w:hAnsi="Times New Roman" w:cs="Times New Roman"/>
                <w:b/>
                <w:lang w:val="en-GB"/>
              </w:rPr>
            </w:pPr>
            <w:r w:rsidRPr="00462A27">
              <w:rPr>
                <w:rFonts w:ascii="Times New Roman" w:eastAsia="Calibri" w:hAnsi="Times New Roman" w:cs="Times New Roman"/>
                <w:b/>
                <w:lang w:val="en-GB"/>
              </w:rPr>
              <w:t>CPT Related Measure</w:t>
            </w:r>
          </w:p>
        </w:tc>
        <w:tc>
          <w:tcPr>
            <w:tcW w:w="3117" w:type="dxa"/>
          </w:tcPr>
          <w:p w14:paraId="2A35C3A1" w14:textId="4D60AC29" w:rsidR="00FE0216" w:rsidRPr="00462A27" w:rsidRDefault="00FE0216" w:rsidP="00BD45CB">
            <w:pPr>
              <w:spacing w:line="480" w:lineRule="auto"/>
              <w:rPr>
                <w:rFonts w:ascii="Times New Roman" w:eastAsia="Calibri" w:hAnsi="Times New Roman" w:cs="Times New Roman"/>
                <w:b/>
                <w:lang w:val="en-GB"/>
              </w:rPr>
            </w:pPr>
            <w:r w:rsidRPr="00462A27">
              <w:rPr>
                <w:rFonts w:ascii="Times New Roman" w:eastAsia="Calibri" w:hAnsi="Times New Roman" w:cs="Times New Roman"/>
                <w:b/>
                <w:lang w:val="en-GB"/>
              </w:rPr>
              <w:t>Description</w:t>
            </w:r>
          </w:p>
        </w:tc>
        <w:tc>
          <w:tcPr>
            <w:tcW w:w="3117" w:type="dxa"/>
          </w:tcPr>
          <w:p w14:paraId="6B9ECF27" w14:textId="4270D3AD" w:rsidR="00FE0216" w:rsidRPr="00462A27" w:rsidRDefault="00FE0216" w:rsidP="00BD45CB">
            <w:pPr>
              <w:spacing w:line="480" w:lineRule="auto"/>
              <w:rPr>
                <w:rFonts w:ascii="Times New Roman" w:eastAsia="Calibri" w:hAnsi="Times New Roman" w:cs="Times New Roman"/>
                <w:b/>
                <w:lang w:val="en-GB"/>
              </w:rPr>
            </w:pPr>
            <w:r w:rsidRPr="00462A27">
              <w:rPr>
                <w:rFonts w:ascii="Times New Roman" w:eastAsia="Calibri" w:hAnsi="Times New Roman" w:cs="Times New Roman"/>
                <w:b/>
                <w:lang w:val="en-GB"/>
              </w:rPr>
              <w:t>Key Finding</w:t>
            </w:r>
          </w:p>
        </w:tc>
      </w:tr>
      <w:tr w:rsidR="00FE0216" w14:paraId="0BEC2BB1" w14:textId="77777777" w:rsidTr="00FE0216">
        <w:tc>
          <w:tcPr>
            <w:tcW w:w="3116" w:type="dxa"/>
          </w:tcPr>
          <w:p w14:paraId="69C3ED12" w14:textId="0DCD4128" w:rsidR="00FE0216" w:rsidRPr="00462A27" w:rsidRDefault="00FE0216" w:rsidP="00BD45CB">
            <w:pPr>
              <w:spacing w:line="480" w:lineRule="auto"/>
              <w:rPr>
                <w:rFonts w:ascii="Times New Roman" w:eastAsia="Calibri" w:hAnsi="Times New Roman" w:cs="Times New Roman"/>
                <w:b/>
                <w:lang w:val="en-GB"/>
              </w:rPr>
            </w:pPr>
            <w:r w:rsidRPr="00462A27">
              <w:rPr>
                <w:rFonts w:ascii="Times New Roman" w:eastAsia="Calibri" w:hAnsi="Times New Roman" w:cs="Times New Roman"/>
                <w:b/>
                <w:lang w:val="en-GB"/>
              </w:rPr>
              <w:t>Pain tolerance</w:t>
            </w:r>
          </w:p>
        </w:tc>
        <w:tc>
          <w:tcPr>
            <w:tcW w:w="3117" w:type="dxa"/>
          </w:tcPr>
          <w:p w14:paraId="1C6ABC3C" w14:textId="57CF263A" w:rsidR="00FE0216" w:rsidRDefault="00FE0216" w:rsidP="00BD45CB">
            <w:pPr>
              <w:spacing w:line="480" w:lineRule="auto"/>
              <w:rPr>
                <w:rFonts w:ascii="Times New Roman" w:eastAsia="Calibri" w:hAnsi="Times New Roman" w:cs="Times New Roman"/>
                <w:lang w:val="en-GB"/>
              </w:rPr>
            </w:pPr>
            <w:r>
              <w:rPr>
                <w:rFonts w:ascii="Times New Roman" w:eastAsia="Calibri" w:hAnsi="Times New Roman" w:cs="Times New Roman"/>
                <w:lang w:val="en-GB"/>
              </w:rPr>
              <w:t>Kaplan-Meier analysis of time to hand withdrawal</w:t>
            </w:r>
          </w:p>
        </w:tc>
        <w:tc>
          <w:tcPr>
            <w:tcW w:w="3117" w:type="dxa"/>
          </w:tcPr>
          <w:p w14:paraId="45C40477" w14:textId="2074455C" w:rsidR="00FE0216" w:rsidRDefault="00FE0216" w:rsidP="00BD45CB">
            <w:pPr>
              <w:spacing w:line="480" w:lineRule="auto"/>
              <w:rPr>
                <w:rFonts w:ascii="Times New Roman" w:eastAsia="Calibri" w:hAnsi="Times New Roman" w:cs="Times New Roman"/>
                <w:lang w:val="en-GB"/>
              </w:rPr>
            </w:pPr>
            <w:r>
              <w:rPr>
                <w:rFonts w:ascii="Times New Roman" w:eastAsia="Calibri" w:hAnsi="Times New Roman" w:cs="Times New Roman"/>
                <w:lang w:val="en-GB"/>
              </w:rPr>
              <w:t>Significantly earlier hand withdrawal in GD versus controls</w:t>
            </w:r>
          </w:p>
        </w:tc>
      </w:tr>
      <w:tr w:rsidR="00FE0216" w14:paraId="73B9EDD3" w14:textId="77777777" w:rsidTr="00FE0216">
        <w:tc>
          <w:tcPr>
            <w:tcW w:w="3116" w:type="dxa"/>
          </w:tcPr>
          <w:p w14:paraId="7E54CC56" w14:textId="76CDF10E" w:rsidR="00FE0216" w:rsidRPr="00462A27" w:rsidRDefault="00FE0216" w:rsidP="00BD45CB">
            <w:pPr>
              <w:spacing w:line="480" w:lineRule="auto"/>
              <w:rPr>
                <w:rFonts w:ascii="Times New Roman" w:eastAsia="Calibri" w:hAnsi="Times New Roman" w:cs="Times New Roman"/>
                <w:b/>
                <w:lang w:val="en-GB"/>
              </w:rPr>
            </w:pPr>
            <w:r w:rsidRPr="00462A27">
              <w:rPr>
                <w:rFonts w:ascii="Times New Roman" w:eastAsia="Calibri" w:hAnsi="Times New Roman" w:cs="Times New Roman"/>
                <w:b/>
                <w:lang w:val="en-GB"/>
              </w:rPr>
              <w:t>Subjective pain ratings</w:t>
            </w:r>
          </w:p>
        </w:tc>
        <w:tc>
          <w:tcPr>
            <w:tcW w:w="3117" w:type="dxa"/>
          </w:tcPr>
          <w:p w14:paraId="162FF170" w14:textId="475CA548" w:rsidR="00FE0216" w:rsidRDefault="00FE0216" w:rsidP="00BD45CB">
            <w:pPr>
              <w:spacing w:line="480" w:lineRule="auto"/>
              <w:rPr>
                <w:rFonts w:ascii="Times New Roman" w:eastAsia="Calibri" w:hAnsi="Times New Roman" w:cs="Times New Roman"/>
                <w:lang w:val="en-GB"/>
              </w:rPr>
            </w:pPr>
            <w:r>
              <w:rPr>
                <w:rFonts w:ascii="Times New Roman" w:eastAsia="Calibri" w:hAnsi="Times New Roman" w:cs="Times New Roman"/>
                <w:lang w:val="en-GB"/>
              </w:rPr>
              <w:t xml:space="preserve">Serial visual analogue assessment of subjective pain, analysed using mixed model </w:t>
            </w:r>
          </w:p>
        </w:tc>
        <w:tc>
          <w:tcPr>
            <w:tcW w:w="3117" w:type="dxa"/>
          </w:tcPr>
          <w:p w14:paraId="484E0245" w14:textId="159C3AE5" w:rsidR="00FE0216" w:rsidRDefault="00FE0216" w:rsidP="00BD45CB">
            <w:pPr>
              <w:spacing w:line="480" w:lineRule="auto"/>
              <w:rPr>
                <w:rFonts w:ascii="Times New Roman" w:eastAsia="Calibri" w:hAnsi="Times New Roman" w:cs="Times New Roman"/>
                <w:lang w:val="en-GB"/>
              </w:rPr>
            </w:pPr>
            <w:r>
              <w:rPr>
                <w:rFonts w:ascii="Times New Roman" w:eastAsia="Calibri" w:hAnsi="Times New Roman" w:cs="Times New Roman"/>
                <w:lang w:val="en-GB"/>
              </w:rPr>
              <w:t>No significant group differences (or group by time interactions)</w:t>
            </w:r>
          </w:p>
        </w:tc>
      </w:tr>
      <w:tr w:rsidR="00FE0216" w14:paraId="7548ADAB" w14:textId="77777777" w:rsidTr="00FE0216">
        <w:tc>
          <w:tcPr>
            <w:tcW w:w="3116" w:type="dxa"/>
          </w:tcPr>
          <w:p w14:paraId="0509492C" w14:textId="4D25DA55" w:rsidR="00FE0216" w:rsidRPr="00462A27" w:rsidRDefault="00FE0216" w:rsidP="00BD45CB">
            <w:pPr>
              <w:spacing w:line="480" w:lineRule="auto"/>
              <w:rPr>
                <w:rFonts w:ascii="Times New Roman" w:eastAsia="Calibri" w:hAnsi="Times New Roman" w:cs="Times New Roman"/>
                <w:b/>
                <w:lang w:val="en-GB"/>
              </w:rPr>
            </w:pPr>
            <w:r w:rsidRPr="00462A27">
              <w:rPr>
                <w:rFonts w:ascii="Times New Roman" w:eastAsia="Calibri" w:hAnsi="Times New Roman" w:cs="Times New Roman"/>
                <w:b/>
                <w:lang w:val="en-GB"/>
              </w:rPr>
              <w:t>Pulse rate</w:t>
            </w:r>
          </w:p>
        </w:tc>
        <w:tc>
          <w:tcPr>
            <w:tcW w:w="3117" w:type="dxa"/>
          </w:tcPr>
          <w:p w14:paraId="5048C405" w14:textId="500B1AE3" w:rsidR="00FE0216" w:rsidRDefault="00FE0216" w:rsidP="00BD45CB">
            <w:pPr>
              <w:spacing w:line="480" w:lineRule="auto"/>
              <w:rPr>
                <w:rFonts w:ascii="Times New Roman" w:eastAsia="Calibri" w:hAnsi="Times New Roman" w:cs="Times New Roman"/>
                <w:lang w:val="en-GB"/>
              </w:rPr>
            </w:pPr>
            <w:r>
              <w:rPr>
                <w:rFonts w:ascii="Times New Roman" w:eastAsia="Calibri" w:hAnsi="Times New Roman" w:cs="Times New Roman"/>
                <w:lang w:val="en-GB"/>
              </w:rPr>
              <w:t>Serial pulse rate recordings, analysed using mixed model</w:t>
            </w:r>
          </w:p>
        </w:tc>
        <w:tc>
          <w:tcPr>
            <w:tcW w:w="3117" w:type="dxa"/>
          </w:tcPr>
          <w:p w14:paraId="1294E603" w14:textId="55EFAA66" w:rsidR="00FE0216" w:rsidRDefault="00FE0216" w:rsidP="00BD45CB">
            <w:pPr>
              <w:spacing w:line="480" w:lineRule="auto"/>
              <w:rPr>
                <w:rFonts w:ascii="Times New Roman" w:eastAsia="Calibri" w:hAnsi="Times New Roman" w:cs="Times New Roman"/>
                <w:lang w:val="en-GB"/>
              </w:rPr>
            </w:pPr>
            <w:r>
              <w:rPr>
                <w:rFonts w:ascii="Times New Roman" w:eastAsia="Calibri" w:hAnsi="Times New Roman" w:cs="Times New Roman"/>
                <w:lang w:val="en-GB"/>
              </w:rPr>
              <w:t>No significant group differences (or group by time interactions)</w:t>
            </w:r>
          </w:p>
        </w:tc>
      </w:tr>
      <w:tr w:rsidR="00FE0216" w14:paraId="3BC353BD" w14:textId="77777777" w:rsidTr="00FE0216">
        <w:tc>
          <w:tcPr>
            <w:tcW w:w="3116" w:type="dxa"/>
          </w:tcPr>
          <w:p w14:paraId="0307C911" w14:textId="359BCAA2" w:rsidR="00FE0216" w:rsidRPr="00462A27" w:rsidRDefault="00FE0216" w:rsidP="00BD45CB">
            <w:pPr>
              <w:spacing w:line="480" w:lineRule="auto"/>
              <w:rPr>
                <w:rFonts w:ascii="Times New Roman" w:eastAsia="Calibri" w:hAnsi="Times New Roman" w:cs="Times New Roman"/>
                <w:b/>
                <w:lang w:val="en-GB"/>
              </w:rPr>
            </w:pPr>
            <w:r w:rsidRPr="00462A27">
              <w:rPr>
                <w:rFonts w:ascii="Times New Roman" w:eastAsia="Calibri" w:hAnsi="Times New Roman" w:cs="Times New Roman"/>
                <w:b/>
                <w:lang w:val="en-GB"/>
              </w:rPr>
              <w:t>Blood pressure</w:t>
            </w:r>
          </w:p>
        </w:tc>
        <w:tc>
          <w:tcPr>
            <w:tcW w:w="3117" w:type="dxa"/>
          </w:tcPr>
          <w:p w14:paraId="5CB93045" w14:textId="5AAA9710" w:rsidR="00FE0216" w:rsidRDefault="00FE0216" w:rsidP="00BD45CB">
            <w:pPr>
              <w:spacing w:line="480" w:lineRule="auto"/>
              <w:rPr>
                <w:rFonts w:ascii="Times New Roman" w:eastAsia="Calibri" w:hAnsi="Times New Roman" w:cs="Times New Roman"/>
                <w:lang w:val="en-GB"/>
              </w:rPr>
            </w:pPr>
            <w:r>
              <w:rPr>
                <w:rFonts w:ascii="Times New Roman" w:eastAsia="Calibri" w:hAnsi="Times New Roman" w:cs="Times New Roman"/>
                <w:lang w:val="en-GB"/>
              </w:rPr>
              <w:t>Serial systolic and diastolic blood pressure recordings, analysed using mixed model</w:t>
            </w:r>
          </w:p>
        </w:tc>
        <w:tc>
          <w:tcPr>
            <w:tcW w:w="3117" w:type="dxa"/>
          </w:tcPr>
          <w:p w14:paraId="477DAF85" w14:textId="5EA51B33" w:rsidR="00FE0216" w:rsidRDefault="00FE0216" w:rsidP="00BD45CB">
            <w:pPr>
              <w:spacing w:line="480" w:lineRule="auto"/>
              <w:rPr>
                <w:rFonts w:ascii="Times New Roman" w:eastAsia="Calibri" w:hAnsi="Times New Roman" w:cs="Times New Roman"/>
                <w:lang w:val="en-GB"/>
              </w:rPr>
            </w:pPr>
            <w:r>
              <w:rPr>
                <w:rFonts w:ascii="Times New Roman" w:eastAsia="Calibri" w:hAnsi="Times New Roman" w:cs="Times New Roman"/>
                <w:lang w:val="en-GB"/>
              </w:rPr>
              <w:t>No significant group differences (or group by time interactions)</w:t>
            </w:r>
          </w:p>
        </w:tc>
      </w:tr>
    </w:tbl>
    <w:p w14:paraId="53179296" w14:textId="77777777" w:rsidR="001010FC" w:rsidRDefault="001010FC" w:rsidP="00BD45CB">
      <w:pPr>
        <w:spacing w:line="480" w:lineRule="auto"/>
        <w:rPr>
          <w:rFonts w:ascii="Times New Roman" w:eastAsia="Calibri" w:hAnsi="Times New Roman" w:cs="Times New Roman"/>
          <w:lang w:val="en-GB"/>
        </w:rPr>
      </w:pPr>
    </w:p>
    <w:p w14:paraId="4F0B800E" w14:textId="77777777" w:rsidR="00B37527" w:rsidRPr="00462A27" w:rsidRDefault="00B37527" w:rsidP="00BD45CB">
      <w:pPr>
        <w:spacing w:line="480" w:lineRule="auto"/>
        <w:rPr>
          <w:rFonts w:ascii="Times New Roman" w:eastAsia="Calibri" w:hAnsi="Times New Roman" w:cs="Times New Roman"/>
          <w:lang w:val="en-GB"/>
        </w:rPr>
      </w:pPr>
    </w:p>
    <w:p w14:paraId="07A1C441" w14:textId="1986211E" w:rsidR="00BD45CB" w:rsidRPr="00BD45CB" w:rsidRDefault="00BD45CB" w:rsidP="00BD45CB">
      <w:pPr>
        <w:spacing w:line="480" w:lineRule="auto"/>
        <w:rPr>
          <w:rFonts w:ascii="Times New Roman" w:eastAsia="Calibri" w:hAnsi="Times New Roman" w:cs="Times New Roman"/>
          <w:b/>
          <w:i/>
          <w:lang w:val="en-GB"/>
        </w:rPr>
      </w:pPr>
      <w:r w:rsidRPr="00BD45CB">
        <w:rPr>
          <w:rFonts w:ascii="Times New Roman" w:eastAsia="Calibri" w:hAnsi="Times New Roman" w:cs="Times New Roman"/>
          <w:b/>
          <w:i/>
          <w:lang w:val="en-GB"/>
        </w:rPr>
        <w:t>Pain tolerance</w:t>
      </w:r>
    </w:p>
    <w:p w14:paraId="7B37CD6D" w14:textId="23FB2CF3" w:rsidR="004B7235" w:rsidRPr="004B7235" w:rsidRDefault="00BD45CB" w:rsidP="00BD45CB">
      <w:pPr>
        <w:spacing w:line="480" w:lineRule="auto"/>
        <w:ind w:firstLine="720"/>
        <w:rPr>
          <w:rFonts w:ascii="Times New Roman" w:eastAsia="Calibri" w:hAnsi="Times New Roman" w:cs="Times New Roman"/>
          <w:lang w:val="en-GB"/>
        </w:rPr>
      </w:pPr>
      <w:r w:rsidRPr="00BD45CB">
        <w:rPr>
          <w:rFonts w:ascii="Times New Roman" w:eastAsia="Calibri" w:hAnsi="Times New Roman" w:cs="Times New Roman"/>
          <w:lang w:val="en-GB"/>
        </w:rPr>
        <w:t>Kaplan-Meier analysis (Figure 1) indicated that the G</w:t>
      </w:r>
      <w:r>
        <w:rPr>
          <w:rFonts w:ascii="Times New Roman" w:eastAsia="Calibri" w:hAnsi="Times New Roman" w:cs="Times New Roman"/>
          <w:lang w:val="en-GB"/>
        </w:rPr>
        <w:t>D</w:t>
      </w:r>
      <w:r w:rsidRPr="00BD45CB">
        <w:rPr>
          <w:rFonts w:ascii="Times New Roman" w:eastAsia="Calibri" w:hAnsi="Times New Roman" w:cs="Times New Roman"/>
          <w:lang w:val="en-GB"/>
        </w:rPr>
        <w:t xml:space="preserve"> group withdrew their hand from the painful stimulus more readily than controls (Wilcoxon chi-square = 3.87, p=0.049). Survival time did not relate significantly to </w:t>
      </w:r>
      <w:r w:rsidR="002A0329">
        <w:rPr>
          <w:rFonts w:ascii="Times New Roman" w:eastAsia="Calibri" w:hAnsi="Times New Roman" w:cs="Times New Roman"/>
          <w:lang w:val="en-GB"/>
        </w:rPr>
        <w:t xml:space="preserve">age across subjects (p=0.2663), nor to </w:t>
      </w:r>
      <w:r w:rsidRPr="00BD45CB">
        <w:rPr>
          <w:rFonts w:ascii="Times New Roman" w:eastAsia="Calibri" w:hAnsi="Times New Roman" w:cs="Times New Roman"/>
          <w:lang w:val="en-GB"/>
        </w:rPr>
        <w:t>symptom severity (</w:t>
      </w:r>
      <w:r>
        <w:rPr>
          <w:rFonts w:ascii="Times New Roman" w:eastAsia="Calibri" w:hAnsi="Times New Roman" w:cs="Times New Roman"/>
          <w:lang w:val="en-GB"/>
        </w:rPr>
        <w:t>PG-</w:t>
      </w:r>
      <w:r w:rsidRPr="00BD45CB">
        <w:rPr>
          <w:rFonts w:ascii="Times New Roman" w:eastAsia="Calibri" w:hAnsi="Times New Roman" w:cs="Times New Roman"/>
          <w:lang w:val="en-GB"/>
        </w:rPr>
        <w:t>YBOCS total scores) in the G</w:t>
      </w:r>
      <w:r>
        <w:rPr>
          <w:rFonts w:ascii="Times New Roman" w:eastAsia="Calibri" w:hAnsi="Times New Roman" w:cs="Times New Roman"/>
          <w:lang w:val="en-GB"/>
        </w:rPr>
        <w:t>D</w:t>
      </w:r>
      <w:r w:rsidRPr="00BD45CB">
        <w:rPr>
          <w:rFonts w:ascii="Times New Roman" w:eastAsia="Calibri" w:hAnsi="Times New Roman" w:cs="Times New Roman"/>
          <w:lang w:val="en-GB"/>
        </w:rPr>
        <w:t xml:space="preserve"> group (p=0.371)</w:t>
      </w:r>
      <w:r w:rsidR="00944B29">
        <w:rPr>
          <w:rFonts w:ascii="Times New Roman" w:eastAsia="Calibri" w:hAnsi="Times New Roman" w:cs="Times New Roman"/>
          <w:lang w:val="en-GB"/>
        </w:rPr>
        <w:t xml:space="preserve">, nor to Barratt impulsivity scores in the GD group (p=0.13). </w:t>
      </w:r>
    </w:p>
    <w:p w14:paraId="357D2763" w14:textId="77777777" w:rsidR="00BD45CB" w:rsidRDefault="00BD45CB" w:rsidP="00BD45CB">
      <w:pPr>
        <w:rPr>
          <w:rFonts w:ascii="Times New Roman" w:eastAsia="Calibri" w:hAnsi="Times New Roman" w:cs="Times New Roman"/>
          <w:b/>
          <w:lang w:val="en-GB"/>
        </w:rPr>
      </w:pPr>
    </w:p>
    <w:p w14:paraId="60F46C6F" w14:textId="77777777" w:rsidR="00BD45CB" w:rsidRDefault="00BD45CB" w:rsidP="00DA2F17">
      <w:pPr>
        <w:spacing w:line="480" w:lineRule="auto"/>
        <w:rPr>
          <w:rFonts w:ascii="Times New Roman" w:eastAsia="Calibri" w:hAnsi="Times New Roman" w:cs="Times New Roman"/>
          <w:b/>
          <w:lang w:val="en-GB"/>
        </w:rPr>
      </w:pPr>
      <w:r w:rsidRPr="00BD45CB">
        <w:rPr>
          <w:rFonts w:ascii="Times New Roman" w:eastAsia="Calibri" w:hAnsi="Times New Roman" w:cs="Times New Roman"/>
          <w:b/>
          <w:lang w:val="en-GB"/>
        </w:rPr>
        <w:t>Figure 1. Kaplan-Meier curve showing proportion of subjects (Y-Axis) keeping hand in cold water over time (X-Axis). Top line (red in color version): controls; bottom line (blue in color version): Gambling Disorder</w:t>
      </w:r>
    </w:p>
    <w:p w14:paraId="010624B2" w14:textId="77777777" w:rsidR="00BD45CB" w:rsidRDefault="00BD45CB" w:rsidP="00BD45CB">
      <w:pPr>
        <w:rPr>
          <w:rFonts w:ascii="Times New Roman" w:eastAsia="Calibri" w:hAnsi="Times New Roman" w:cs="Times New Roman"/>
          <w:b/>
          <w:lang w:val="en-GB"/>
        </w:rPr>
      </w:pPr>
    </w:p>
    <w:p w14:paraId="63BA7111" w14:textId="77777777" w:rsidR="00BD45CB" w:rsidRDefault="00BD45CB" w:rsidP="00BD45CB">
      <w:pPr>
        <w:rPr>
          <w:rFonts w:ascii="Times New Roman" w:eastAsia="Calibri" w:hAnsi="Times New Roman" w:cs="Times New Roman"/>
          <w:b/>
          <w:lang w:val="en-GB"/>
        </w:rPr>
      </w:pPr>
    </w:p>
    <w:p w14:paraId="1E2E1045" w14:textId="1BF0D41D" w:rsidR="00132195" w:rsidRDefault="00BD45CB" w:rsidP="00BD45CB">
      <w:pPr>
        <w:rPr>
          <w:rFonts w:ascii="Times New Roman" w:eastAsia="Calibri" w:hAnsi="Times New Roman" w:cs="Times New Roman"/>
          <w:lang w:val="en-GB"/>
        </w:rPr>
      </w:pPr>
      <w:r w:rsidRPr="00BD45CB">
        <w:rPr>
          <w:rFonts w:ascii="Calibri" w:eastAsia="Calibri" w:hAnsi="Calibri" w:cs="Times New Roman"/>
          <w:noProof/>
          <w:sz w:val="22"/>
          <w:szCs w:val="22"/>
          <w:lang w:val="en-GB" w:eastAsia="en-GB"/>
        </w:rPr>
        <w:drawing>
          <wp:inline distT="0" distB="0" distL="0" distR="0" wp14:anchorId="0D7CA97F" wp14:editId="027F2809">
            <wp:extent cx="5341620" cy="3685593"/>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353041" cy="3693473"/>
                    </a:xfrm>
                    <a:prstGeom prst="rect">
                      <a:avLst/>
                    </a:prstGeom>
                  </pic:spPr>
                </pic:pic>
              </a:graphicData>
            </a:graphic>
          </wp:inline>
        </w:drawing>
      </w:r>
    </w:p>
    <w:p w14:paraId="52538A85" w14:textId="77777777" w:rsidR="004B7235" w:rsidRDefault="004B7235" w:rsidP="00BC0D5A">
      <w:pPr>
        <w:spacing w:line="480" w:lineRule="auto"/>
        <w:rPr>
          <w:rFonts w:ascii="Times New Roman" w:eastAsia="Times New Roman" w:hAnsi="Times New Roman" w:cs="Times New Roman"/>
          <w:b/>
        </w:rPr>
      </w:pPr>
    </w:p>
    <w:p w14:paraId="29124CAA" w14:textId="77777777" w:rsidR="00DA2F17" w:rsidRPr="00DA2F17" w:rsidRDefault="00DA2F17" w:rsidP="00DA2F17">
      <w:pPr>
        <w:spacing w:line="480" w:lineRule="auto"/>
        <w:rPr>
          <w:rFonts w:ascii="Times New Roman" w:eastAsia="Times New Roman" w:hAnsi="Times New Roman" w:cs="Times New Roman"/>
          <w:b/>
          <w:i/>
        </w:rPr>
      </w:pPr>
      <w:r w:rsidRPr="00DA2F17">
        <w:rPr>
          <w:rFonts w:ascii="Times New Roman" w:eastAsia="Times New Roman" w:hAnsi="Times New Roman" w:cs="Times New Roman"/>
          <w:b/>
          <w:i/>
        </w:rPr>
        <w:t>Subjective pain ratings</w:t>
      </w:r>
    </w:p>
    <w:p w14:paraId="0290800F" w14:textId="3E13F01F" w:rsidR="00BD45CB" w:rsidRPr="00DA2F17" w:rsidRDefault="00DA2F17" w:rsidP="00DA2F17">
      <w:pPr>
        <w:spacing w:line="480" w:lineRule="auto"/>
        <w:ind w:firstLine="720"/>
        <w:rPr>
          <w:rFonts w:ascii="Times New Roman" w:eastAsia="Times New Roman" w:hAnsi="Times New Roman" w:cs="Times New Roman"/>
        </w:rPr>
      </w:pPr>
      <w:r w:rsidRPr="00DA2F17">
        <w:rPr>
          <w:rFonts w:ascii="Times New Roman" w:eastAsia="Times New Roman" w:hAnsi="Times New Roman" w:cs="Times New Roman"/>
        </w:rPr>
        <w:t>Mixed modelling indicated that there was a significant effect of time on subjective pain ratings (F=42.78, p&lt;0.001; see Figure 2). There was no significant effect of group (F&lt;0.01, p&gt;0.99), nor was there a significant group x time interaction (F=0.878, p=0.570). The effect of time was mainly due to subjective pain ratings increasing between baseline and +15 seconds (t=9.87, p&lt;0.001), then again between +15 and +30 seconds (t=2.74, p=0.007), whereas changes between other sequential timepoints were non-significant (all p&gt;0.10) except for a significant increase between +45 seconds and +60 seconds (t=2.22, p=0.03).</w:t>
      </w:r>
    </w:p>
    <w:p w14:paraId="7C8D6715" w14:textId="77777777" w:rsidR="00BD45CB" w:rsidRPr="00DA2F17" w:rsidRDefault="00BD45CB" w:rsidP="00BC0D5A">
      <w:pPr>
        <w:spacing w:line="480" w:lineRule="auto"/>
        <w:rPr>
          <w:rFonts w:ascii="Times New Roman" w:eastAsia="Times New Roman" w:hAnsi="Times New Roman" w:cs="Times New Roman"/>
        </w:rPr>
      </w:pPr>
    </w:p>
    <w:p w14:paraId="57B89434" w14:textId="5E72C1DC" w:rsidR="00BD45CB" w:rsidRDefault="00DA2F17" w:rsidP="00BC0D5A">
      <w:pPr>
        <w:spacing w:line="480" w:lineRule="auto"/>
        <w:rPr>
          <w:rFonts w:ascii="Times New Roman" w:eastAsia="Times New Roman" w:hAnsi="Times New Roman" w:cs="Times New Roman"/>
          <w:b/>
        </w:rPr>
      </w:pPr>
      <w:r w:rsidRPr="00DA2F17">
        <w:rPr>
          <w:rFonts w:ascii="Times New Roman" w:eastAsia="Times New Roman" w:hAnsi="Times New Roman" w:cs="Times New Roman"/>
          <w:b/>
        </w:rPr>
        <w:t>Figure 2. Mean (SEM) subjective pain rating (range 0-100) over time in controls (top) and Gambling Disorder (Bottom).</w:t>
      </w:r>
    </w:p>
    <w:p w14:paraId="5F1A7E4F" w14:textId="1EE9C201" w:rsidR="00BD45CB" w:rsidRPr="00DA2F17" w:rsidRDefault="00DA2F17" w:rsidP="00BC0D5A">
      <w:pPr>
        <w:spacing w:line="480" w:lineRule="auto"/>
        <w:rPr>
          <w:rFonts w:ascii="Times New Roman" w:eastAsia="Times New Roman" w:hAnsi="Times New Roman" w:cs="Times New Roman"/>
        </w:rPr>
      </w:pPr>
      <w:r w:rsidRPr="00DA2F17">
        <w:rPr>
          <w:rFonts w:ascii="Calibri" w:eastAsia="Calibri" w:hAnsi="Calibri" w:cs="Times New Roman"/>
          <w:noProof/>
          <w:sz w:val="22"/>
          <w:szCs w:val="22"/>
          <w:lang w:val="en-GB" w:eastAsia="en-GB"/>
        </w:rPr>
        <w:drawing>
          <wp:inline distT="0" distB="0" distL="0" distR="0" wp14:anchorId="08C472B7" wp14:editId="6088EA6A">
            <wp:extent cx="6198919" cy="405865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211491" cy="4066891"/>
                    </a:xfrm>
                    <a:prstGeom prst="rect">
                      <a:avLst/>
                    </a:prstGeom>
                  </pic:spPr>
                </pic:pic>
              </a:graphicData>
            </a:graphic>
          </wp:inline>
        </w:drawing>
      </w:r>
    </w:p>
    <w:p w14:paraId="166C7A5D" w14:textId="77777777" w:rsidR="00BD45CB" w:rsidRDefault="00BD45CB" w:rsidP="00BC0D5A">
      <w:pPr>
        <w:spacing w:line="480" w:lineRule="auto"/>
        <w:rPr>
          <w:rFonts w:ascii="Times New Roman" w:eastAsia="Times New Roman" w:hAnsi="Times New Roman" w:cs="Times New Roman"/>
          <w:b/>
        </w:rPr>
      </w:pPr>
    </w:p>
    <w:p w14:paraId="626ECF07" w14:textId="77777777" w:rsidR="00DA2F17" w:rsidRPr="00DA2F17" w:rsidRDefault="00DA2F17" w:rsidP="00DA2F17">
      <w:pPr>
        <w:spacing w:line="480" w:lineRule="auto"/>
        <w:rPr>
          <w:rFonts w:ascii="Times New Roman" w:eastAsia="Times New Roman" w:hAnsi="Times New Roman" w:cs="Times New Roman"/>
          <w:b/>
          <w:i/>
        </w:rPr>
      </w:pPr>
      <w:r w:rsidRPr="00DA2F17">
        <w:rPr>
          <w:rFonts w:ascii="Times New Roman" w:eastAsia="Times New Roman" w:hAnsi="Times New Roman" w:cs="Times New Roman"/>
          <w:b/>
          <w:i/>
        </w:rPr>
        <w:t>Cardiovascular parameters</w:t>
      </w:r>
    </w:p>
    <w:p w14:paraId="332E6825" w14:textId="0847D477" w:rsidR="00DA2F17" w:rsidRPr="00DA2F17" w:rsidRDefault="00DA2F17" w:rsidP="00DA2F17">
      <w:pPr>
        <w:spacing w:line="480" w:lineRule="auto"/>
        <w:ind w:firstLine="720"/>
        <w:rPr>
          <w:rFonts w:ascii="Times New Roman" w:eastAsia="Times New Roman" w:hAnsi="Times New Roman" w:cs="Times New Roman"/>
        </w:rPr>
      </w:pPr>
      <w:r w:rsidRPr="00DA2F17">
        <w:rPr>
          <w:rFonts w:ascii="Times New Roman" w:eastAsia="Times New Roman" w:hAnsi="Times New Roman" w:cs="Times New Roman"/>
        </w:rPr>
        <w:t xml:space="preserve">For pulse rate (Figure 3), mixed modelling indicated a significant effect of time (F=5.781, p&lt;0.001). There was no significant effect of group (F=1.184, p=0.283), nor was there a significant group x time interaction (F=1.117, p=0.347). The main effect of time was mainly due to pulse increasing significantly from baseline to +15 seconds in the pooled sample (t=6.08, p&lt;0.001), whereas other step-by-step changes over time were generally insignificant (all p&gt;0.10). </w:t>
      </w:r>
      <w:r>
        <w:rPr>
          <w:rFonts w:ascii="Times New Roman" w:eastAsia="Times New Roman" w:hAnsi="Times New Roman" w:cs="Times New Roman"/>
        </w:rPr>
        <w:t xml:space="preserve"> </w:t>
      </w:r>
      <w:r w:rsidRPr="00DA2F17">
        <w:rPr>
          <w:rFonts w:ascii="Times New Roman" w:eastAsia="Times New Roman" w:hAnsi="Times New Roman" w:cs="Times New Roman"/>
        </w:rPr>
        <w:t>Mixed modelling indicated that there was a significant effect of time on systolic blood pressure (F=10.03, p&lt;0.001; see Figure 4, top panel). There was no main effect of group (F=0.285, p=0.600), nor was there a significant group x time interaction (F=1.03, p=0.385). Overall, systolic blood pressure increased significantly between baseline and 30 seconds of pain challenge (t=2.70, p=0.009), then was similar to +30 seconds at hand withdrawal (t=0.48, p=0.636), and then significantly reduced again after pain had resolved (t=-0.472, p&lt;0.001). For diastolic blood pressure, there was a significant main effect of time (F=21.36, p&lt;0.001; see Figure 4, bottom panel). There was no significant main effect of group (F=0.712, p=0.402), nor was there a significant group x time interaction (F=1.451, p=0.234). Overall, diastolic blood pressure increased significantly between baseline and 30 seconds of pain challenge (t=5.96, p&lt;0.001), then remained similar from 30 seconds through to hand withdrawal (t=-1.28, p=0.203), then decreased significantly again after pain had resolved (t=-5.38, p&lt;0.001).</w:t>
      </w:r>
    </w:p>
    <w:p w14:paraId="725996F4" w14:textId="77777777" w:rsidR="00DA2F17" w:rsidRDefault="00DA2F17" w:rsidP="00BC0D5A">
      <w:pPr>
        <w:spacing w:line="480" w:lineRule="auto"/>
        <w:rPr>
          <w:rFonts w:ascii="Times New Roman" w:eastAsia="Times New Roman" w:hAnsi="Times New Roman" w:cs="Times New Roman"/>
        </w:rPr>
      </w:pPr>
    </w:p>
    <w:p w14:paraId="7F95BE1E" w14:textId="1875981F" w:rsidR="00DA2F17" w:rsidRPr="00DA2F17" w:rsidRDefault="00DA2F17" w:rsidP="00BC0D5A">
      <w:pPr>
        <w:spacing w:line="480" w:lineRule="auto"/>
        <w:rPr>
          <w:rFonts w:ascii="Times New Roman" w:eastAsia="Times New Roman" w:hAnsi="Times New Roman" w:cs="Times New Roman"/>
          <w:b/>
        </w:rPr>
      </w:pPr>
      <w:r w:rsidRPr="00DA2F17">
        <w:rPr>
          <w:rFonts w:ascii="Times New Roman" w:eastAsia="Times New Roman" w:hAnsi="Times New Roman" w:cs="Times New Roman"/>
          <w:b/>
        </w:rPr>
        <w:t>Figure 3. Mean (SEM) pulse rate (in beats per minute, bpm) at each recorded point in controls (top graph), and Gambling Disorder (bottom graph).</w:t>
      </w:r>
    </w:p>
    <w:p w14:paraId="2EAB8E65" w14:textId="77777777" w:rsidR="00DA2F17" w:rsidRPr="00DA2F17" w:rsidRDefault="00DA2F17" w:rsidP="00BC0D5A">
      <w:pPr>
        <w:spacing w:line="480" w:lineRule="auto"/>
        <w:rPr>
          <w:rFonts w:ascii="Times New Roman" w:eastAsia="Times New Roman" w:hAnsi="Times New Roman" w:cs="Times New Roman"/>
        </w:rPr>
      </w:pPr>
    </w:p>
    <w:p w14:paraId="06827829" w14:textId="5C042F18" w:rsidR="00DA2F17" w:rsidRDefault="00DA2F17" w:rsidP="00BC0D5A">
      <w:pPr>
        <w:spacing w:line="480" w:lineRule="auto"/>
        <w:rPr>
          <w:rFonts w:ascii="Times New Roman" w:eastAsia="Times New Roman" w:hAnsi="Times New Roman" w:cs="Times New Roman"/>
          <w:b/>
        </w:rPr>
      </w:pPr>
      <w:r w:rsidRPr="00DA2F17">
        <w:rPr>
          <w:rFonts w:ascii="Calibri" w:eastAsia="Calibri" w:hAnsi="Calibri" w:cs="Times New Roman"/>
          <w:noProof/>
          <w:sz w:val="22"/>
          <w:szCs w:val="22"/>
          <w:lang w:val="en-GB" w:eastAsia="en-GB"/>
        </w:rPr>
        <w:drawing>
          <wp:inline distT="0" distB="0" distL="0" distR="0" wp14:anchorId="278F8ACE" wp14:editId="5C97C56C">
            <wp:extent cx="6080166" cy="3503221"/>
            <wp:effectExtent l="0" t="0" r="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094448" cy="3511450"/>
                    </a:xfrm>
                    <a:prstGeom prst="rect">
                      <a:avLst/>
                    </a:prstGeom>
                  </pic:spPr>
                </pic:pic>
              </a:graphicData>
            </a:graphic>
          </wp:inline>
        </w:drawing>
      </w:r>
    </w:p>
    <w:p w14:paraId="56486A9A" w14:textId="77777777" w:rsidR="00DA2F17" w:rsidRDefault="00DA2F17" w:rsidP="00BC0D5A">
      <w:pPr>
        <w:spacing w:line="480" w:lineRule="auto"/>
        <w:rPr>
          <w:rFonts w:ascii="Times New Roman" w:eastAsia="Times New Roman" w:hAnsi="Times New Roman" w:cs="Times New Roman"/>
          <w:b/>
        </w:rPr>
      </w:pPr>
    </w:p>
    <w:p w14:paraId="457DA9A9" w14:textId="7E2A34EC" w:rsidR="00DA2F17" w:rsidRPr="00DA2F17" w:rsidRDefault="00DA2F17" w:rsidP="00BC0D5A">
      <w:pPr>
        <w:spacing w:line="480" w:lineRule="auto"/>
        <w:rPr>
          <w:rFonts w:ascii="Times New Roman" w:eastAsia="Times New Roman" w:hAnsi="Times New Roman" w:cs="Times New Roman"/>
          <w:b/>
        </w:rPr>
      </w:pPr>
      <w:r w:rsidRPr="00DA2F17">
        <w:rPr>
          <w:rFonts w:ascii="Times New Roman" w:eastAsia="Times New Roman" w:hAnsi="Times New Roman" w:cs="Times New Roman"/>
          <w:b/>
        </w:rPr>
        <w:t>Figure 4. Top Panel: Mean (SEM) systolic blood pressure at each recorded point in controls (top graph) and Gambling Disorder (bottom graph). Bottom Panel: Mean (SEM) diastolic blood pressure at each recorded point in controls (top graph) and Gambling Disorder (bottom graph)</w:t>
      </w:r>
    </w:p>
    <w:p w14:paraId="00E281AE" w14:textId="6EA6B1A5" w:rsidR="00DA2F17" w:rsidRPr="00DA2F17" w:rsidRDefault="00DA2F17" w:rsidP="00BC0D5A">
      <w:pPr>
        <w:spacing w:line="480" w:lineRule="auto"/>
        <w:rPr>
          <w:rFonts w:ascii="Times New Roman" w:eastAsia="Times New Roman" w:hAnsi="Times New Roman" w:cs="Times New Roman"/>
        </w:rPr>
      </w:pPr>
      <w:r w:rsidRPr="00DA2F17">
        <w:rPr>
          <w:rFonts w:ascii="Calibri" w:eastAsia="Calibri" w:hAnsi="Calibri" w:cs="Times New Roman"/>
          <w:noProof/>
          <w:sz w:val="22"/>
          <w:szCs w:val="22"/>
          <w:lang w:val="en-GB" w:eastAsia="en-GB"/>
        </w:rPr>
        <w:drawing>
          <wp:inline distT="0" distB="0" distL="0" distR="0" wp14:anchorId="0BFA0892" wp14:editId="367E5214">
            <wp:extent cx="6460177" cy="3859481"/>
            <wp:effectExtent l="0" t="0" r="0" b="825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496097" cy="3880940"/>
                    </a:xfrm>
                    <a:prstGeom prst="rect">
                      <a:avLst/>
                    </a:prstGeom>
                  </pic:spPr>
                </pic:pic>
              </a:graphicData>
            </a:graphic>
          </wp:inline>
        </w:drawing>
      </w:r>
    </w:p>
    <w:p w14:paraId="3E126438" w14:textId="0219F58E" w:rsidR="00DA2F17" w:rsidRDefault="00DA2F17" w:rsidP="00BC0D5A">
      <w:pPr>
        <w:spacing w:line="480" w:lineRule="auto"/>
        <w:rPr>
          <w:rFonts w:ascii="Times New Roman" w:eastAsia="Times New Roman" w:hAnsi="Times New Roman" w:cs="Times New Roman"/>
          <w:b/>
        </w:rPr>
      </w:pPr>
      <w:r w:rsidRPr="001A39C0">
        <w:rPr>
          <w:noProof/>
          <w:lang w:val="en-GB" w:eastAsia="en-GB"/>
        </w:rPr>
        <w:drawing>
          <wp:inline distT="0" distB="0" distL="0" distR="0" wp14:anchorId="38EE0820" wp14:editId="776090DA">
            <wp:extent cx="6388925" cy="3864549"/>
            <wp:effectExtent l="0" t="0" r="0" b="317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388518" cy="3864303"/>
                    </a:xfrm>
                    <a:prstGeom prst="rect">
                      <a:avLst/>
                    </a:prstGeom>
                  </pic:spPr>
                </pic:pic>
              </a:graphicData>
            </a:graphic>
          </wp:inline>
        </w:drawing>
      </w:r>
    </w:p>
    <w:p w14:paraId="084B9CC4" w14:textId="098F0F90" w:rsidR="00F05E2A" w:rsidRDefault="00F05E2A" w:rsidP="00BC0D5A">
      <w:pPr>
        <w:spacing w:line="480" w:lineRule="auto"/>
        <w:rPr>
          <w:rFonts w:ascii="Times New Roman" w:eastAsia="Times New Roman" w:hAnsi="Times New Roman" w:cs="Times New Roman"/>
          <w:b/>
        </w:rPr>
      </w:pPr>
      <w:r w:rsidRPr="00D012D6">
        <w:rPr>
          <w:rFonts w:ascii="Times New Roman" w:eastAsia="Times New Roman" w:hAnsi="Times New Roman" w:cs="Times New Roman"/>
          <w:b/>
        </w:rPr>
        <w:t>Discussion</w:t>
      </w:r>
    </w:p>
    <w:p w14:paraId="27563ED2" w14:textId="6B7B3B10" w:rsidR="00C14A3C" w:rsidRDefault="00C8616A" w:rsidP="00BC0010">
      <w:pPr>
        <w:spacing w:line="480" w:lineRule="auto"/>
        <w:ind w:firstLine="720"/>
        <w:rPr>
          <w:rFonts w:ascii="Times New Roman" w:eastAsia="Times New Roman" w:hAnsi="Times New Roman" w:cs="Times New Roman"/>
        </w:rPr>
      </w:pPr>
      <w:r>
        <w:rPr>
          <w:rFonts w:ascii="Times New Roman" w:eastAsia="Times New Roman" w:hAnsi="Times New Roman" w:cs="Times New Roman"/>
        </w:rPr>
        <w:t>In this study,</w:t>
      </w:r>
      <w:r w:rsidR="007333BD" w:rsidRPr="00D012D6">
        <w:rPr>
          <w:rFonts w:ascii="Times New Roman" w:eastAsia="Times New Roman" w:hAnsi="Times New Roman" w:cs="Times New Roman"/>
        </w:rPr>
        <w:t xml:space="preserve"> </w:t>
      </w:r>
      <w:r w:rsidR="00C14A3C">
        <w:rPr>
          <w:rFonts w:ascii="Times New Roman" w:eastAsia="Times New Roman" w:hAnsi="Times New Roman" w:cs="Times New Roman"/>
        </w:rPr>
        <w:t xml:space="preserve">and </w:t>
      </w:r>
      <w:r w:rsidR="00E83FE3">
        <w:rPr>
          <w:rFonts w:ascii="Times New Roman" w:eastAsia="Times New Roman" w:hAnsi="Times New Roman" w:cs="Times New Roman"/>
        </w:rPr>
        <w:t>contrary to</w:t>
      </w:r>
      <w:r w:rsidR="00C14A3C">
        <w:rPr>
          <w:rFonts w:ascii="Times New Roman" w:eastAsia="Times New Roman" w:hAnsi="Times New Roman" w:cs="Times New Roman"/>
        </w:rPr>
        <w:t xml:space="preserve"> our hypothesis, </w:t>
      </w:r>
      <w:r w:rsidR="00A65BB6">
        <w:rPr>
          <w:rFonts w:ascii="Times New Roman" w:eastAsia="Times New Roman" w:hAnsi="Times New Roman" w:cs="Times New Roman"/>
        </w:rPr>
        <w:t xml:space="preserve">adults with </w:t>
      </w:r>
      <w:r w:rsidR="00E83FE3">
        <w:rPr>
          <w:rFonts w:ascii="Times New Roman" w:eastAsia="Times New Roman" w:hAnsi="Times New Roman" w:cs="Times New Roman"/>
        </w:rPr>
        <w:t xml:space="preserve">GD failed to </w:t>
      </w:r>
      <w:r>
        <w:rPr>
          <w:rFonts w:ascii="Times New Roman" w:eastAsia="Times New Roman" w:hAnsi="Times New Roman" w:cs="Times New Roman"/>
        </w:rPr>
        <w:t>exhibit</w:t>
      </w:r>
      <w:r w:rsidR="007333BD" w:rsidRPr="00D012D6">
        <w:rPr>
          <w:rFonts w:ascii="Times New Roman" w:eastAsia="Times New Roman" w:hAnsi="Times New Roman" w:cs="Times New Roman"/>
        </w:rPr>
        <w:t xml:space="preserve"> </w:t>
      </w:r>
      <w:r w:rsidR="002D766C" w:rsidRPr="002D766C">
        <w:rPr>
          <w:rFonts w:ascii="Times New Roman" w:eastAsia="Times New Roman" w:hAnsi="Times New Roman" w:cs="Times New Roman"/>
        </w:rPr>
        <w:t>a</w:t>
      </w:r>
      <w:r w:rsidR="00E83FE3">
        <w:rPr>
          <w:rFonts w:ascii="Times New Roman" w:eastAsia="Times New Roman" w:hAnsi="Times New Roman" w:cs="Times New Roman"/>
        </w:rPr>
        <w:t xml:space="preserve"> different</w:t>
      </w:r>
      <w:r w:rsidR="002D766C" w:rsidRPr="002D766C">
        <w:rPr>
          <w:rFonts w:ascii="Times New Roman" w:eastAsia="Times New Roman" w:hAnsi="Times New Roman" w:cs="Times New Roman"/>
        </w:rPr>
        <w:t xml:space="preserve"> autonomic response to pain </w:t>
      </w:r>
      <w:r w:rsidR="006D5C13">
        <w:rPr>
          <w:rFonts w:ascii="Times New Roman" w:eastAsia="Times New Roman" w:hAnsi="Times New Roman" w:cs="Times New Roman"/>
        </w:rPr>
        <w:t>during the CPT when compared to c</w:t>
      </w:r>
      <w:r w:rsidR="002D766C" w:rsidRPr="002D766C">
        <w:rPr>
          <w:rFonts w:ascii="Times New Roman" w:eastAsia="Times New Roman" w:hAnsi="Times New Roman" w:cs="Times New Roman"/>
        </w:rPr>
        <w:t>ontrol</w:t>
      </w:r>
      <w:r w:rsidR="006D5C13">
        <w:rPr>
          <w:rFonts w:ascii="Times New Roman" w:eastAsia="Times New Roman" w:hAnsi="Times New Roman" w:cs="Times New Roman"/>
        </w:rPr>
        <w:t xml:space="preserve"> participant</w:t>
      </w:r>
      <w:r w:rsidR="002D766C" w:rsidRPr="002D766C">
        <w:rPr>
          <w:rFonts w:ascii="Times New Roman" w:eastAsia="Times New Roman" w:hAnsi="Times New Roman" w:cs="Times New Roman"/>
        </w:rPr>
        <w:t>s.</w:t>
      </w:r>
      <w:r w:rsidR="006D5C13">
        <w:rPr>
          <w:rFonts w:ascii="Times New Roman" w:eastAsia="Times New Roman" w:hAnsi="Times New Roman" w:cs="Times New Roman"/>
        </w:rPr>
        <w:t xml:space="preserve"> </w:t>
      </w:r>
      <w:r w:rsidR="00E83FE3">
        <w:rPr>
          <w:rFonts w:ascii="Times New Roman" w:eastAsia="Times New Roman" w:hAnsi="Times New Roman" w:cs="Times New Roman"/>
        </w:rPr>
        <w:t xml:space="preserve"> G</w:t>
      </w:r>
      <w:r w:rsidR="00946765">
        <w:rPr>
          <w:rFonts w:ascii="Times New Roman" w:eastAsia="Times New Roman" w:hAnsi="Times New Roman" w:cs="Times New Roman"/>
        </w:rPr>
        <w:t xml:space="preserve">D participants however </w:t>
      </w:r>
      <w:r w:rsidR="00E83FE3">
        <w:rPr>
          <w:rFonts w:ascii="Times New Roman" w:eastAsia="Times New Roman" w:hAnsi="Times New Roman" w:cs="Times New Roman"/>
        </w:rPr>
        <w:t>pulled their hands out of the water quicker and thereby exhibited an inability to tolerate the discomfort of the CPT</w:t>
      </w:r>
      <w:r w:rsidR="00E8222C">
        <w:rPr>
          <w:rFonts w:ascii="Times New Roman" w:eastAsia="Times New Roman" w:hAnsi="Times New Roman" w:cs="Times New Roman"/>
        </w:rPr>
        <w:t>, as indicated by Kaplan-Meier analysis</w:t>
      </w:r>
      <w:r w:rsidR="00946765">
        <w:rPr>
          <w:rFonts w:ascii="Times New Roman" w:eastAsia="Times New Roman" w:hAnsi="Times New Roman" w:cs="Times New Roman"/>
        </w:rPr>
        <w:t xml:space="preserve">. </w:t>
      </w:r>
      <w:r w:rsidR="006D5C13" w:rsidRPr="006D5C13">
        <w:rPr>
          <w:rFonts w:ascii="Times New Roman" w:eastAsia="Times New Roman" w:hAnsi="Times New Roman" w:cs="Times New Roman"/>
        </w:rPr>
        <w:t>Taken together, the</w:t>
      </w:r>
      <w:r w:rsidR="00946765">
        <w:rPr>
          <w:rFonts w:ascii="Times New Roman" w:eastAsia="Times New Roman" w:hAnsi="Times New Roman" w:cs="Times New Roman"/>
        </w:rPr>
        <w:t>se findings suggest that</w:t>
      </w:r>
      <w:r w:rsidR="00E83FE3">
        <w:rPr>
          <w:rFonts w:ascii="Times New Roman" w:eastAsia="Times New Roman" w:hAnsi="Times New Roman" w:cs="Times New Roman"/>
        </w:rPr>
        <w:t xml:space="preserve"> GD may be associated with greater difficulty or tolerance of discomfort. This biological finding is in keeping with clinical observations that have reported stress as a trigger to gambling behavior in individuals with GD</w:t>
      </w:r>
      <w:r w:rsidR="00D51D6D">
        <w:rPr>
          <w:rFonts w:ascii="Times New Roman" w:eastAsia="Times New Roman" w:hAnsi="Times New Roman" w:cs="Times New Roman"/>
        </w:rPr>
        <w:t>.</w:t>
      </w:r>
      <w:r w:rsidR="00867E99">
        <w:rPr>
          <w:rFonts w:ascii="Times New Roman" w:eastAsia="Times New Roman" w:hAnsi="Times New Roman" w:cs="Times New Roman"/>
          <w:vertAlign w:val="superscript"/>
        </w:rPr>
        <w:t>21-25</w:t>
      </w:r>
      <w:r w:rsidR="00BC0010">
        <w:rPr>
          <w:rFonts w:ascii="Times New Roman" w:eastAsia="Times New Roman" w:hAnsi="Times New Roman" w:cs="Times New Roman"/>
          <w:kern w:val="24"/>
        </w:rPr>
        <w:t xml:space="preserve"> </w:t>
      </w:r>
      <w:r w:rsidR="00E83FE3">
        <w:rPr>
          <w:rFonts w:ascii="Times New Roman" w:eastAsia="Times New Roman" w:hAnsi="Times New Roman" w:cs="Times New Roman"/>
        </w:rPr>
        <w:t>Gambling itself may serve a function of allowing the person to escape unpleasant or stressful events, ironically though resulting in possibly more stress due to the financial and personal problems associated with gambling</w:t>
      </w:r>
      <w:r w:rsidR="005C1C6E">
        <w:rPr>
          <w:rFonts w:ascii="Times New Roman" w:eastAsia="Times New Roman" w:hAnsi="Times New Roman" w:cs="Times New Roman"/>
        </w:rPr>
        <w:t xml:space="preserve">. </w:t>
      </w:r>
      <w:r w:rsidR="00946765">
        <w:rPr>
          <w:rFonts w:ascii="Times New Roman" w:eastAsia="Times New Roman" w:hAnsi="Times New Roman" w:cs="Times New Roman"/>
        </w:rPr>
        <w:t xml:space="preserve"> </w:t>
      </w:r>
      <w:r w:rsidR="005C1C6E">
        <w:rPr>
          <w:rFonts w:ascii="Times New Roman" w:eastAsia="Times New Roman" w:hAnsi="Times New Roman" w:cs="Times New Roman"/>
        </w:rPr>
        <w:t xml:space="preserve">These findings may suggest a need to include </w:t>
      </w:r>
      <w:r w:rsidR="00BC0010">
        <w:rPr>
          <w:rFonts w:ascii="Times New Roman" w:eastAsia="Times New Roman" w:hAnsi="Times New Roman" w:cs="Times New Roman"/>
        </w:rPr>
        <w:t xml:space="preserve">stress </w:t>
      </w:r>
      <w:r w:rsidR="005C1C6E">
        <w:rPr>
          <w:rFonts w:ascii="Times New Roman" w:eastAsia="Times New Roman" w:hAnsi="Times New Roman" w:cs="Times New Roman"/>
        </w:rPr>
        <w:t>coping skills modules in the psychotherapy used to treat GD.</w:t>
      </w:r>
    </w:p>
    <w:p w14:paraId="527DA8CA" w14:textId="7195B505" w:rsidR="005C1C6E" w:rsidRDefault="005C1C6E" w:rsidP="00BC0010">
      <w:pPr>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These finding are also potentially interesting when seen in light of </w:t>
      </w:r>
      <w:r w:rsidR="00BC0010">
        <w:rPr>
          <w:rFonts w:ascii="Times New Roman" w:eastAsia="Times New Roman" w:hAnsi="Times New Roman" w:cs="Times New Roman"/>
        </w:rPr>
        <w:t>p</w:t>
      </w:r>
      <w:r>
        <w:rPr>
          <w:rFonts w:ascii="Times New Roman" w:eastAsia="Times New Roman" w:hAnsi="Times New Roman" w:cs="Times New Roman"/>
        </w:rPr>
        <w:t xml:space="preserve">harmacological treatment for GD. </w:t>
      </w:r>
      <w:r w:rsidR="00E83FE3" w:rsidRPr="00E83FE3">
        <w:rPr>
          <w:rFonts w:ascii="Times New Roman" w:eastAsia="Times New Roman" w:hAnsi="Times New Roman" w:cs="Times New Roman"/>
        </w:rPr>
        <w:t xml:space="preserve">Opioid antagonists have </w:t>
      </w:r>
      <w:r>
        <w:rPr>
          <w:rFonts w:ascii="Times New Roman" w:eastAsia="Times New Roman" w:hAnsi="Times New Roman" w:cs="Times New Roman"/>
        </w:rPr>
        <w:t>generally</w:t>
      </w:r>
      <w:r w:rsidR="00E83FE3" w:rsidRPr="00E83FE3">
        <w:rPr>
          <w:rFonts w:ascii="Times New Roman" w:eastAsia="Times New Roman" w:hAnsi="Times New Roman" w:cs="Times New Roman"/>
        </w:rPr>
        <w:t xml:space="preserve"> produced positive results in GD</w:t>
      </w:r>
      <w:r>
        <w:rPr>
          <w:rFonts w:ascii="Times New Roman" w:eastAsia="Times New Roman" w:hAnsi="Times New Roman" w:cs="Times New Roman"/>
        </w:rPr>
        <w:t xml:space="preserve"> and may even be considering first-line pharmacotherapy for the disorder</w:t>
      </w:r>
      <w:r w:rsidR="00436B85">
        <w:rPr>
          <w:rFonts w:ascii="Times New Roman" w:eastAsia="Times New Roman" w:hAnsi="Times New Roman" w:cs="Times New Roman"/>
        </w:rPr>
        <w:t>,</w:t>
      </w:r>
      <w:r w:rsidR="00436B85">
        <w:rPr>
          <w:rFonts w:ascii="Times New Roman" w:eastAsia="Times New Roman" w:hAnsi="Times New Roman" w:cs="Times New Roman"/>
          <w:vertAlign w:val="superscript"/>
        </w:rPr>
        <w:t>3</w:t>
      </w:r>
      <w:r w:rsidR="00867E99">
        <w:rPr>
          <w:rFonts w:ascii="Times New Roman" w:eastAsia="Times New Roman" w:hAnsi="Times New Roman" w:cs="Times New Roman"/>
          <w:vertAlign w:val="superscript"/>
        </w:rPr>
        <w:t>9-43</w:t>
      </w:r>
      <w:r w:rsidR="00BC0010">
        <w:rPr>
          <w:rFonts w:ascii="Times New Roman" w:eastAsia="Times New Roman" w:hAnsi="Times New Roman" w:cs="Times New Roman"/>
        </w:rPr>
        <w:t xml:space="preserve"> </w:t>
      </w:r>
      <w:r w:rsidR="00E83FE3" w:rsidRPr="00E83FE3">
        <w:rPr>
          <w:rFonts w:ascii="Times New Roman" w:eastAsia="Times New Roman" w:hAnsi="Times New Roman" w:cs="Times New Roman"/>
        </w:rPr>
        <w:t>but many individuals fail to respond to opioid antagonists.</w:t>
      </w:r>
      <w:r>
        <w:rPr>
          <w:rFonts w:ascii="Times New Roman" w:eastAsia="Times New Roman" w:hAnsi="Times New Roman" w:cs="Times New Roman"/>
        </w:rPr>
        <w:t xml:space="preserve"> </w:t>
      </w:r>
      <w:r w:rsidR="00E83FE3" w:rsidRPr="00E83FE3">
        <w:rPr>
          <w:rFonts w:ascii="Times New Roman" w:eastAsia="Times New Roman" w:hAnsi="Times New Roman" w:cs="Times New Roman"/>
        </w:rPr>
        <w:t xml:space="preserve"> </w:t>
      </w:r>
      <w:r>
        <w:rPr>
          <w:rFonts w:ascii="Times New Roman" w:eastAsia="Times New Roman" w:hAnsi="Times New Roman" w:cs="Times New Roman"/>
        </w:rPr>
        <w:t>O</w:t>
      </w:r>
      <w:r w:rsidR="00E83FE3" w:rsidRPr="00E83FE3">
        <w:rPr>
          <w:rFonts w:ascii="Times New Roman" w:eastAsia="Times New Roman" w:hAnsi="Times New Roman" w:cs="Times New Roman"/>
        </w:rPr>
        <w:t>pioid receptors influence the sensation of pleasure</w:t>
      </w:r>
      <w:r>
        <w:rPr>
          <w:rFonts w:ascii="Times New Roman" w:eastAsia="Times New Roman" w:hAnsi="Times New Roman" w:cs="Times New Roman"/>
        </w:rPr>
        <w:t xml:space="preserve"> and pain</w:t>
      </w:r>
      <w:r w:rsidR="00E83FE3" w:rsidRPr="00E83FE3">
        <w:rPr>
          <w:rFonts w:ascii="Times New Roman" w:eastAsia="Times New Roman" w:hAnsi="Times New Roman" w:cs="Times New Roman"/>
        </w:rPr>
        <w:t>.</w:t>
      </w:r>
      <w:r>
        <w:rPr>
          <w:rFonts w:ascii="Times New Roman" w:eastAsia="Times New Roman" w:hAnsi="Times New Roman" w:cs="Times New Roman"/>
        </w:rPr>
        <w:t xml:space="preserve"> </w:t>
      </w:r>
      <w:r w:rsidR="00E83FE3" w:rsidRPr="00E83FE3">
        <w:rPr>
          <w:rFonts w:ascii="Times New Roman" w:eastAsia="Times New Roman" w:hAnsi="Times New Roman" w:cs="Times New Roman"/>
        </w:rPr>
        <w:t xml:space="preserve">Given their ability to </w:t>
      </w:r>
      <w:r>
        <w:rPr>
          <w:rFonts w:ascii="Times New Roman" w:eastAsia="Times New Roman" w:hAnsi="Times New Roman" w:cs="Times New Roman"/>
        </w:rPr>
        <w:t xml:space="preserve">block opioid receptors, </w:t>
      </w:r>
      <w:r w:rsidR="00E83FE3" w:rsidRPr="00E83FE3">
        <w:rPr>
          <w:rFonts w:ascii="Times New Roman" w:eastAsia="Times New Roman" w:hAnsi="Times New Roman" w:cs="Times New Roman"/>
        </w:rPr>
        <w:t xml:space="preserve">opioid antagonists have been used to dampen </w:t>
      </w:r>
      <w:r>
        <w:rPr>
          <w:rFonts w:ascii="Times New Roman" w:eastAsia="Times New Roman" w:hAnsi="Times New Roman" w:cs="Times New Roman"/>
        </w:rPr>
        <w:t xml:space="preserve">painful stimuli. </w:t>
      </w:r>
      <w:r w:rsidR="00E83FE3" w:rsidRPr="00E83FE3">
        <w:rPr>
          <w:rFonts w:ascii="Times New Roman" w:eastAsia="Times New Roman" w:hAnsi="Times New Roman" w:cs="Times New Roman"/>
        </w:rPr>
        <w:t>Studies examining the stress response in GD may thereby lay the groundwork for future studies to see if stress response could be a useful biomarker for</w:t>
      </w:r>
      <w:r w:rsidR="00BC0010">
        <w:rPr>
          <w:rFonts w:ascii="Times New Roman" w:eastAsia="Times New Roman" w:hAnsi="Times New Roman" w:cs="Times New Roman"/>
        </w:rPr>
        <w:t xml:space="preserve"> subsequent treatment</w:t>
      </w:r>
      <w:r w:rsidR="00E83FE3" w:rsidRPr="00E83FE3">
        <w:rPr>
          <w:rFonts w:ascii="Times New Roman" w:eastAsia="Times New Roman" w:hAnsi="Times New Roman" w:cs="Times New Roman"/>
        </w:rPr>
        <w:t xml:space="preserve"> response to an opioid antagonist.</w:t>
      </w:r>
    </w:p>
    <w:p w14:paraId="3F49198B" w14:textId="4CFB5E6A" w:rsidR="006E6209" w:rsidRDefault="009235B1" w:rsidP="00787E1B">
      <w:pPr>
        <w:spacing w:line="480" w:lineRule="auto"/>
        <w:ind w:firstLine="720"/>
        <w:rPr>
          <w:rFonts w:ascii="Times New Roman" w:eastAsia="Times New Roman" w:hAnsi="Times New Roman" w:cs="Times New Roman"/>
        </w:rPr>
      </w:pPr>
      <w:r w:rsidRPr="009235B1">
        <w:rPr>
          <w:rFonts w:ascii="Times New Roman" w:eastAsia="Times New Roman" w:hAnsi="Times New Roman" w:cs="Times New Roman"/>
        </w:rPr>
        <w:t xml:space="preserve">This study has several limitations. First, because a </w:t>
      </w:r>
      <w:r>
        <w:rPr>
          <w:rFonts w:ascii="Times New Roman" w:eastAsia="Times New Roman" w:hAnsi="Times New Roman" w:cs="Times New Roman"/>
        </w:rPr>
        <w:t>small</w:t>
      </w:r>
      <w:r w:rsidRPr="009235B1">
        <w:rPr>
          <w:rFonts w:ascii="Times New Roman" w:eastAsia="Times New Roman" w:hAnsi="Times New Roman" w:cs="Times New Roman"/>
        </w:rPr>
        <w:t xml:space="preserve"> sample was used, it is unclear how generalizable our results are to </w:t>
      </w:r>
      <w:r>
        <w:rPr>
          <w:rFonts w:ascii="Times New Roman" w:eastAsia="Times New Roman" w:hAnsi="Times New Roman" w:cs="Times New Roman"/>
        </w:rPr>
        <w:t xml:space="preserve">the larger population of </w:t>
      </w:r>
      <w:r w:rsidRPr="009235B1">
        <w:rPr>
          <w:rFonts w:ascii="Times New Roman" w:eastAsia="Times New Roman" w:hAnsi="Times New Roman" w:cs="Times New Roman"/>
        </w:rPr>
        <w:t xml:space="preserve">individuals with </w:t>
      </w:r>
      <w:r w:rsidR="005C1C6E">
        <w:rPr>
          <w:rFonts w:ascii="Times New Roman" w:eastAsia="Times New Roman" w:hAnsi="Times New Roman" w:cs="Times New Roman"/>
        </w:rPr>
        <w:t>G</w:t>
      </w:r>
      <w:r>
        <w:rPr>
          <w:rFonts w:ascii="Times New Roman" w:eastAsia="Times New Roman" w:hAnsi="Times New Roman" w:cs="Times New Roman"/>
        </w:rPr>
        <w:t>D. Sec</w:t>
      </w:r>
      <w:r w:rsidRPr="009235B1">
        <w:rPr>
          <w:rFonts w:ascii="Times New Roman" w:eastAsia="Times New Roman" w:hAnsi="Times New Roman" w:cs="Times New Roman"/>
        </w:rPr>
        <w:t>ond,</w:t>
      </w:r>
      <w:r w:rsidR="00BC0010">
        <w:rPr>
          <w:rFonts w:ascii="Times New Roman" w:eastAsia="Times New Roman" w:hAnsi="Times New Roman" w:cs="Times New Roman"/>
        </w:rPr>
        <w:t xml:space="preserve"> groups differed on age; however, we found no evidence that age was correlated with the cardinal measure of pain tolerance on the CPT, hence we feel it unlikely that this contributed to the key finding. Third, </w:t>
      </w:r>
      <w:r w:rsidR="00387A43">
        <w:rPr>
          <w:rFonts w:ascii="Times New Roman" w:eastAsia="Times New Roman" w:hAnsi="Times New Roman" w:cs="Times New Roman"/>
        </w:rPr>
        <w:t xml:space="preserve">we used a well-respected model of pain perception (the cold pressor test), but other methods of assessing response to painful stimuli could theoretically yield different results, such as if the model utilized a different pain modality. </w:t>
      </w:r>
      <w:r w:rsidRPr="009235B1">
        <w:rPr>
          <w:rFonts w:ascii="Times New Roman" w:eastAsia="Times New Roman" w:hAnsi="Times New Roman" w:cs="Times New Roman"/>
        </w:rPr>
        <w:t xml:space="preserve">Despite these limitations, the study inclusion/exclusion </w:t>
      </w:r>
      <w:r w:rsidR="0064737D" w:rsidRPr="009235B1">
        <w:rPr>
          <w:rFonts w:ascii="Times New Roman" w:eastAsia="Times New Roman" w:hAnsi="Times New Roman" w:cs="Times New Roman"/>
        </w:rPr>
        <w:t>was</w:t>
      </w:r>
      <w:r w:rsidRPr="009235B1">
        <w:rPr>
          <w:rFonts w:ascii="Times New Roman" w:eastAsia="Times New Roman" w:hAnsi="Times New Roman" w:cs="Times New Roman"/>
        </w:rPr>
        <w:t xml:space="preserve"> fairly broad and the study used both </w:t>
      </w:r>
      <w:r>
        <w:rPr>
          <w:rFonts w:ascii="Times New Roman" w:eastAsia="Times New Roman" w:hAnsi="Times New Roman" w:cs="Times New Roman"/>
        </w:rPr>
        <w:t>objective measures of heart rate and blood pressure</w:t>
      </w:r>
      <w:r w:rsidRPr="009235B1">
        <w:rPr>
          <w:rFonts w:ascii="Times New Roman" w:eastAsia="Times New Roman" w:hAnsi="Times New Roman" w:cs="Times New Roman"/>
        </w:rPr>
        <w:t xml:space="preserve">. Lastly, statistical power </w:t>
      </w:r>
      <w:r>
        <w:rPr>
          <w:rFonts w:ascii="Times New Roman" w:eastAsia="Times New Roman" w:hAnsi="Times New Roman" w:cs="Times New Roman"/>
        </w:rPr>
        <w:t>might</w:t>
      </w:r>
      <w:r w:rsidRPr="009235B1">
        <w:rPr>
          <w:rFonts w:ascii="Times New Roman" w:eastAsia="Times New Roman" w:hAnsi="Times New Roman" w:cs="Times New Roman"/>
        </w:rPr>
        <w:t xml:space="preserve"> have been limited to detect more </w:t>
      </w:r>
      <w:r w:rsidR="00DE411A" w:rsidRPr="009235B1">
        <w:rPr>
          <w:rFonts w:ascii="Times New Roman" w:eastAsia="Times New Roman" w:hAnsi="Times New Roman" w:cs="Times New Roman"/>
        </w:rPr>
        <w:t>subtle differences</w:t>
      </w:r>
      <w:r w:rsidR="00BC0010">
        <w:rPr>
          <w:rFonts w:ascii="Times New Roman" w:eastAsia="Times New Roman" w:hAnsi="Times New Roman" w:cs="Times New Roman"/>
        </w:rPr>
        <w:t xml:space="preserve"> between groups, or correlations between cold pressor </w:t>
      </w:r>
      <w:r w:rsidR="002F5099">
        <w:rPr>
          <w:rFonts w:ascii="Times New Roman" w:eastAsia="Times New Roman" w:hAnsi="Times New Roman" w:cs="Times New Roman"/>
        </w:rPr>
        <w:t xml:space="preserve">measures </w:t>
      </w:r>
      <w:r w:rsidR="00BC0010">
        <w:rPr>
          <w:rFonts w:ascii="Times New Roman" w:eastAsia="Times New Roman" w:hAnsi="Times New Roman" w:cs="Times New Roman"/>
        </w:rPr>
        <w:t>and symptom severity</w:t>
      </w:r>
      <w:r w:rsidR="002F5099">
        <w:rPr>
          <w:rFonts w:ascii="Times New Roman" w:eastAsia="Times New Roman" w:hAnsi="Times New Roman" w:cs="Times New Roman"/>
        </w:rPr>
        <w:t xml:space="preserve"> in patients</w:t>
      </w:r>
      <w:r w:rsidR="00BC0010">
        <w:rPr>
          <w:rFonts w:ascii="Times New Roman" w:eastAsia="Times New Roman" w:hAnsi="Times New Roman" w:cs="Times New Roman"/>
        </w:rPr>
        <w:t xml:space="preserve">. </w:t>
      </w:r>
    </w:p>
    <w:p w14:paraId="4CD62720" w14:textId="77777777" w:rsidR="005C1C6E" w:rsidRDefault="005C1C6E" w:rsidP="00787E1B">
      <w:pPr>
        <w:spacing w:line="480" w:lineRule="auto"/>
        <w:ind w:firstLine="720"/>
        <w:rPr>
          <w:rFonts w:ascii="Times New Roman" w:eastAsia="Times New Roman" w:hAnsi="Times New Roman" w:cs="Times New Roman"/>
        </w:rPr>
      </w:pPr>
    </w:p>
    <w:p w14:paraId="7265C428" w14:textId="17F22B86" w:rsidR="006E6209" w:rsidRPr="00776FAD" w:rsidRDefault="006E6209" w:rsidP="00776FAD">
      <w:pPr>
        <w:spacing w:line="480" w:lineRule="auto"/>
        <w:rPr>
          <w:rFonts w:ascii="Times New Roman" w:eastAsia="Times New Roman" w:hAnsi="Times New Roman" w:cs="Times New Roman"/>
          <w:b/>
        </w:rPr>
      </w:pPr>
      <w:r>
        <w:rPr>
          <w:rFonts w:ascii="Times New Roman" w:eastAsia="Times New Roman" w:hAnsi="Times New Roman" w:cs="Times New Roman"/>
          <w:b/>
        </w:rPr>
        <w:t xml:space="preserve"> Conclusion</w:t>
      </w:r>
    </w:p>
    <w:p w14:paraId="57C5A1A3" w14:textId="401C34D8" w:rsidR="0072753F" w:rsidRDefault="009235B1" w:rsidP="00F37804">
      <w:pPr>
        <w:spacing w:line="480" w:lineRule="auto"/>
        <w:ind w:firstLine="720"/>
        <w:rPr>
          <w:rFonts w:ascii="Times New Roman" w:eastAsia="Times New Roman" w:hAnsi="Times New Roman" w:cs="Times New Roman"/>
        </w:rPr>
      </w:pPr>
      <w:r w:rsidRPr="009235B1">
        <w:rPr>
          <w:rFonts w:ascii="Times New Roman" w:eastAsia="Times New Roman" w:hAnsi="Times New Roman" w:cs="Times New Roman"/>
        </w:rPr>
        <w:t xml:space="preserve">In conclusion, these results suggest that adults with </w:t>
      </w:r>
      <w:r w:rsidR="005C1C6E">
        <w:rPr>
          <w:rFonts w:ascii="Times New Roman" w:eastAsia="Times New Roman" w:hAnsi="Times New Roman" w:cs="Times New Roman"/>
        </w:rPr>
        <w:t>GD</w:t>
      </w:r>
      <w:r>
        <w:rPr>
          <w:rFonts w:ascii="Times New Roman" w:eastAsia="Times New Roman" w:hAnsi="Times New Roman" w:cs="Times New Roman"/>
        </w:rPr>
        <w:t xml:space="preserve"> may have decreased </w:t>
      </w:r>
      <w:r w:rsidR="005C1C6E">
        <w:rPr>
          <w:rFonts w:ascii="Times New Roman" w:eastAsia="Times New Roman" w:hAnsi="Times New Roman" w:cs="Times New Roman"/>
        </w:rPr>
        <w:t>ability to cope with painful stimuli</w:t>
      </w:r>
      <w:r w:rsidR="0072753F">
        <w:rPr>
          <w:rFonts w:ascii="Times New Roman" w:eastAsia="Times New Roman" w:hAnsi="Times New Roman" w:cs="Times New Roman"/>
        </w:rPr>
        <w:t>, as indexed by an objective pain challenge task (Cold Pressor)</w:t>
      </w:r>
      <w:r w:rsidR="00997489">
        <w:rPr>
          <w:rFonts w:ascii="Times New Roman" w:eastAsia="Times New Roman" w:hAnsi="Times New Roman" w:cs="Times New Roman"/>
        </w:rPr>
        <w:t xml:space="preserve">. </w:t>
      </w:r>
      <w:r w:rsidRPr="009235B1">
        <w:rPr>
          <w:rFonts w:ascii="Times New Roman" w:eastAsia="Times New Roman" w:hAnsi="Times New Roman" w:cs="Times New Roman"/>
        </w:rPr>
        <w:t xml:space="preserve">Future research should be directed at </w:t>
      </w:r>
      <w:r w:rsidR="00997489" w:rsidRPr="00997489">
        <w:rPr>
          <w:rFonts w:ascii="Times New Roman" w:eastAsia="Times New Roman" w:hAnsi="Times New Roman" w:cs="Times New Roman"/>
        </w:rPr>
        <w:t>understand</w:t>
      </w:r>
      <w:r w:rsidR="00997489">
        <w:rPr>
          <w:rFonts w:ascii="Times New Roman" w:eastAsia="Times New Roman" w:hAnsi="Times New Roman" w:cs="Times New Roman"/>
        </w:rPr>
        <w:t>ing</w:t>
      </w:r>
      <w:r w:rsidR="00997489" w:rsidRPr="00997489">
        <w:rPr>
          <w:rFonts w:ascii="Times New Roman" w:eastAsia="Times New Roman" w:hAnsi="Times New Roman" w:cs="Times New Roman"/>
        </w:rPr>
        <w:t xml:space="preserve"> the mechanisms of pain regulation in </w:t>
      </w:r>
      <w:r w:rsidR="005C1C6E">
        <w:rPr>
          <w:rFonts w:ascii="Times New Roman" w:eastAsia="Times New Roman" w:hAnsi="Times New Roman" w:cs="Times New Roman"/>
        </w:rPr>
        <w:t>G</w:t>
      </w:r>
      <w:r w:rsidR="00997489">
        <w:rPr>
          <w:rFonts w:ascii="Times New Roman" w:eastAsia="Times New Roman" w:hAnsi="Times New Roman" w:cs="Times New Roman"/>
        </w:rPr>
        <w:t>D</w:t>
      </w:r>
      <w:r w:rsidR="00DE411A">
        <w:rPr>
          <w:rFonts w:ascii="Times New Roman" w:eastAsia="Times New Roman" w:hAnsi="Times New Roman" w:cs="Times New Roman"/>
        </w:rPr>
        <w:t xml:space="preserve">, and whether these mechanisms can be targeted with novel interventions with a view to helping patients reduce the frequency of </w:t>
      </w:r>
      <w:r w:rsidR="005C1C6E">
        <w:rPr>
          <w:rFonts w:ascii="Times New Roman" w:eastAsia="Times New Roman" w:hAnsi="Times New Roman" w:cs="Times New Roman"/>
        </w:rPr>
        <w:t>gambling behavior</w:t>
      </w:r>
      <w:r w:rsidR="00997489" w:rsidRPr="00997489">
        <w:rPr>
          <w:rFonts w:ascii="Times New Roman" w:eastAsia="Times New Roman" w:hAnsi="Times New Roman" w:cs="Times New Roman"/>
        </w:rPr>
        <w:t>.</w:t>
      </w:r>
      <w:r w:rsidR="0072753F">
        <w:rPr>
          <w:rFonts w:ascii="Times New Roman" w:eastAsia="Times New Roman" w:hAnsi="Times New Roman" w:cs="Times New Roman"/>
        </w:rPr>
        <w:t xml:space="preserve"> In light of these findings, it would also be interesting to examine whether baseline Cold Pressor measures are predictive of who does or does not experience symptomatic improvement following treatments, such as with opioid antagonists.  </w:t>
      </w:r>
    </w:p>
    <w:p w14:paraId="0129C6EB" w14:textId="77777777" w:rsidR="00246F3D" w:rsidRDefault="00246F3D" w:rsidP="00246F3D">
      <w:pPr>
        <w:spacing w:line="480" w:lineRule="auto"/>
        <w:rPr>
          <w:rFonts w:ascii="Times New Roman" w:eastAsia="Times New Roman" w:hAnsi="Times New Roman" w:cs="Times New Roman"/>
        </w:rPr>
      </w:pPr>
    </w:p>
    <w:p w14:paraId="6309E72D" w14:textId="77777777" w:rsidR="00246F3D" w:rsidRPr="00246F3D" w:rsidRDefault="00246F3D" w:rsidP="00246F3D">
      <w:pPr>
        <w:spacing w:line="480" w:lineRule="auto"/>
        <w:rPr>
          <w:rFonts w:ascii="Times New Roman" w:eastAsia="Times New Roman" w:hAnsi="Times New Roman" w:cs="Times New Roman"/>
        </w:rPr>
      </w:pPr>
      <w:r w:rsidRPr="00246F3D">
        <w:rPr>
          <w:rFonts w:ascii="Times New Roman" w:eastAsia="Times New Roman" w:hAnsi="Times New Roman" w:cs="Times New Roman"/>
        </w:rPr>
        <w:t>Acknowledgment of Funding: Internal funds</w:t>
      </w:r>
    </w:p>
    <w:p w14:paraId="49D66346" w14:textId="77777777" w:rsidR="00246F3D" w:rsidRDefault="00246F3D" w:rsidP="00246F3D">
      <w:pPr>
        <w:spacing w:line="480" w:lineRule="auto"/>
        <w:rPr>
          <w:rFonts w:ascii="Times New Roman" w:eastAsia="Times New Roman" w:hAnsi="Times New Roman" w:cs="Times New Roman"/>
        </w:rPr>
      </w:pPr>
    </w:p>
    <w:p w14:paraId="731E005E" w14:textId="40AB5F34" w:rsidR="009235B1" w:rsidRDefault="00246F3D" w:rsidP="00246F3D">
      <w:pPr>
        <w:spacing w:line="480" w:lineRule="auto"/>
        <w:rPr>
          <w:rFonts w:ascii="Times New Roman" w:eastAsia="Times New Roman" w:hAnsi="Times New Roman" w:cs="Times New Roman"/>
        </w:rPr>
      </w:pPr>
      <w:r w:rsidRPr="00246F3D">
        <w:rPr>
          <w:rFonts w:ascii="Times New Roman" w:eastAsia="Times New Roman" w:hAnsi="Times New Roman" w:cs="Times New Roman"/>
        </w:rPr>
        <w:t xml:space="preserve">Declaration of interest: Dr. Grant has received research grants from the TLC Foundation for Body Focused Repetitive Behaviors and, Takeda Pharmaceuticals. He receives yearly compensation from Springer Publishing for acting as Editor-in-Chief of the Journal of Gambling Studies and has received royalties from Oxford University Press, APPI, Norton Press, and McGraw Hill. Dr. Chamberlain’s involvement in this research was funded by a grant from the Wellcome Trust Intermediate Clinical Fellowship (110049/Z/15/Z). Dr. Chamberlain consults for Cambridge Cognition, Promentis, Ieso, and Shire. Dr. Chamberlain receives a stipend for his role as associate editor at Comprehensive Psychiatry; and at Neuroscience and Biobehavioral Reviews. </w:t>
      </w:r>
      <w:r w:rsidR="00997489" w:rsidRPr="00997489">
        <w:rPr>
          <w:rFonts w:ascii="Times New Roman" w:eastAsia="Times New Roman" w:hAnsi="Times New Roman" w:cs="Times New Roman"/>
        </w:rPr>
        <w:t> </w:t>
      </w:r>
      <w:r w:rsidR="00997489">
        <w:rPr>
          <w:rFonts w:ascii="Times New Roman" w:eastAsia="Times New Roman" w:hAnsi="Times New Roman" w:cs="Times New Roman"/>
        </w:rPr>
        <w:t xml:space="preserve"> </w:t>
      </w:r>
    </w:p>
    <w:p w14:paraId="40FA3ED7" w14:textId="28D79CED" w:rsidR="0072753F" w:rsidRDefault="0072753F" w:rsidP="00B24EC6">
      <w:pPr>
        <w:tabs>
          <w:tab w:val="left" w:pos="380"/>
        </w:tabs>
        <w:spacing w:line="480" w:lineRule="auto"/>
        <w:ind w:left="384" w:hanging="384"/>
        <w:rPr>
          <w:rFonts w:ascii="Times New Roman" w:eastAsia="MS Mincho" w:hAnsi="Times New Roman" w:cs="Times New Roman"/>
        </w:rPr>
      </w:pPr>
    </w:p>
    <w:p w14:paraId="09702184" w14:textId="77777777" w:rsidR="00246F3D" w:rsidRDefault="00246F3D" w:rsidP="00B24EC6">
      <w:pPr>
        <w:tabs>
          <w:tab w:val="left" w:pos="380"/>
        </w:tabs>
        <w:spacing w:line="480" w:lineRule="auto"/>
        <w:ind w:left="384" w:hanging="384"/>
        <w:rPr>
          <w:rFonts w:ascii="Times New Roman" w:eastAsia="MS Mincho" w:hAnsi="Times New Roman" w:cs="Times New Roman"/>
          <w:u w:val="single"/>
        </w:rPr>
      </w:pPr>
    </w:p>
    <w:p w14:paraId="0D2843F2" w14:textId="77777777" w:rsidR="00436B85" w:rsidRDefault="00436B85">
      <w:pPr>
        <w:rPr>
          <w:rFonts w:ascii="Times New Roman" w:eastAsia="MS Mincho" w:hAnsi="Times New Roman" w:cs="Times New Roman"/>
        </w:rPr>
      </w:pPr>
      <w:r>
        <w:rPr>
          <w:rFonts w:ascii="Times New Roman" w:eastAsia="MS Mincho" w:hAnsi="Times New Roman" w:cs="Times New Roman"/>
        </w:rPr>
        <w:br w:type="page"/>
      </w:r>
    </w:p>
    <w:p w14:paraId="72AC0045" w14:textId="31D68139" w:rsidR="0072753F" w:rsidRDefault="0072753F" w:rsidP="00B24EC6">
      <w:pPr>
        <w:tabs>
          <w:tab w:val="left" w:pos="380"/>
        </w:tabs>
        <w:spacing w:line="480" w:lineRule="auto"/>
        <w:ind w:left="384" w:hanging="384"/>
        <w:rPr>
          <w:rFonts w:ascii="Times New Roman" w:eastAsia="MS Mincho" w:hAnsi="Times New Roman" w:cs="Times New Roman"/>
          <w:u w:val="single"/>
        </w:rPr>
      </w:pPr>
      <w:r w:rsidRPr="00246F3D">
        <w:rPr>
          <w:rFonts w:ascii="Times New Roman" w:eastAsia="MS Mincho" w:hAnsi="Times New Roman" w:cs="Times New Roman"/>
          <w:u w:val="single"/>
        </w:rPr>
        <w:t>References</w:t>
      </w:r>
    </w:p>
    <w:p w14:paraId="36C288E6" w14:textId="238D4289" w:rsidR="00246F3D" w:rsidRPr="00246F3D" w:rsidRDefault="00246F3D" w:rsidP="00246F3D">
      <w:pPr>
        <w:pStyle w:val="ListParagraph"/>
        <w:numPr>
          <w:ilvl w:val="0"/>
          <w:numId w:val="6"/>
        </w:numPr>
        <w:tabs>
          <w:tab w:val="left" w:pos="380"/>
        </w:tabs>
        <w:spacing w:line="480" w:lineRule="auto"/>
        <w:rPr>
          <w:rFonts w:ascii="Times New Roman" w:eastAsia="MS Mincho" w:hAnsi="Times New Roman" w:cs="Times New Roman"/>
        </w:rPr>
      </w:pPr>
      <w:r w:rsidRPr="00246F3D">
        <w:rPr>
          <w:rFonts w:ascii="Times New Roman" w:eastAsia="MS Mincho" w:hAnsi="Times New Roman" w:cs="Times New Roman"/>
        </w:rPr>
        <w:t>F</w:t>
      </w:r>
      <w:r w:rsidR="00436B85">
        <w:rPr>
          <w:rFonts w:ascii="Times New Roman" w:eastAsia="MS Mincho" w:hAnsi="Times New Roman" w:cs="Times New Roman"/>
        </w:rPr>
        <w:t xml:space="preserve">erguson CJ, Coulson M, Barnett J. </w:t>
      </w:r>
      <w:r w:rsidRPr="00246F3D">
        <w:rPr>
          <w:rFonts w:ascii="Times New Roman" w:eastAsia="MS Mincho" w:hAnsi="Times New Roman" w:cs="Times New Roman"/>
        </w:rPr>
        <w:t>A meta-analysis of pathological gaming prevalence and comorbidity with mental health, academic and social problems. J Psychiatr Res</w:t>
      </w:r>
      <w:r w:rsidR="00436B85">
        <w:rPr>
          <w:rFonts w:ascii="Times New Roman" w:eastAsia="MS Mincho" w:hAnsi="Times New Roman" w:cs="Times New Roman"/>
        </w:rPr>
        <w:t xml:space="preserve"> 2011;</w:t>
      </w:r>
      <w:r w:rsidRPr="00246F3D">
        <w:rPr>
          <w:rFonts w:ascii="Times New Roman" w:eastAsia="MS Mincho" w:hAnsi="Times New Roman" w:cs="Times New Roman"/>
        </w:rPr>
        <w:t xml:space="preserve"> 45</w:t>
      </w:r>
      <w:r w:rsidR="00F077C0">
        <w:rPr>
          <w:rFonts w:ascii="Times New Roman" w:eastAsia="MS Mincho" w:hAnsi="Times New Roman" w:cs="Times New Roman"/>
        </w:rPr>
        <w:t>(12)</w:t>
      </w:r>
      <w:r w:rsidR="00436B85">
        <w:rPr>
          <w:rFonts w:ascii="Times New Roman" w:eastAsia="MS Mincho" w:hAnsi="Times New Roman" w:cs="Times New Roman"/>
        </w:rPr>
        <w:t>:</w:t>
      </w:r>
      <w:r w:rsidRPr="00246F3D">
        <w:rPr>
          <w:rFonts w:ascii="Times New Roman" w:eastAsia="MS Mincho" w:hAnsi="Times New Roman" w:cs="Times New Roman"/>
        </w:rPr>
        <w:t>1573-8.</w:t>
      </w:r>
    </w:p>
    <w:p w14:paraId="08604EA6" w14:textId="24FF95A0" w:rsidR="00F94622" w:rsidRPr="00F94622" w:rsidRDefault="00246F3D" w:rsidP="00436B85">
      <w:pPr>
        <w:pStyle w:val="ListParagraph"/>
        <w:numPr>
          <w:ilvl w:val="0"/>
          <w:numId w:val="6"/>
        </w:numPr>
        <w:tabs>
          <w:tab w:val="left" w:pos="380"/>
        </w:tabs>
        <w:spacing w:line="480" w:lineRule="auto"/>
        <w:rPr>
          <w:rFonts w:ascii="Times New Roman" w:eastAsia="MS Mincho" w:hAnsi="Times New Roman" w:cs="Times New Roman"/>
        </w:rPr>
      </w:pPr>
      <w:r w:rsidRPr="00246F3D">
        <w:rPr>
          <w:rFonts w:ascii="Times New Roman" w:eastAsia="MS Mincho" w:hAnsi="Times New Roman" w:cs="Times New Roman"/>
        </w:rPr>
        <w:t>N</w:t>
      </w:r>
      <w:r w:rsidR="00436B85">
        <w:rPr>
          <w:rFonts w:ascii="Times New Roman" w:eastAsia="MS Mincho" w:hAnsi="Times New Roman" w:cs="Times New Roman"/>
        </w:rPr>
        <w:t xml:space="preserve">owak DE. </w:t>
      </w:r>
      <w:r w:rsidRPr="00246F3D">
        <w:rPr>
          <w:rFonts w:ascii="Times New Roman" w:eastAsia="MS Mincho" w:hAnsi="Times New Roman" w:cs="Times New Roman"/>
        </w:rPr>
        <w:t>A Meta-analytical Synthesis and Examination of Pathological and Problem Gambling Rates and Associated Moderators Among College Students, 1987-2016. J Gambl Stud</w:t>
      </w:r>
      <w:r w:rsidR="00436B85">
        <w:rPr>
          <w:rFonts w:ascii="Times New Roman" w:eastAsia="MS Mincho" w:hAnsi="Times New Roman" w:cs="Times New Roman"/>
        </w:rPr>
        <w:t xml:space="preserve"> </w:t>
      </w:r>
      <w:r w:rsidR="00436B85" w:rsidRPr="00436B85">
        <w:rPr>
          <w:rFonts w:ascii="Times New Roman" w:eastAsia="MS Mincho" w:hAnsi="Times New Roman" w:cs="Times New Roman"/>
        </w:rPr>
        <w:t>2018 Jun;34(2):465-498.</w:t>
      </w:r>
    </w:p>
    <w:p w14:paraId="7B55E11E" w14:textId="5C9DE436" w:rsidR="00F94622" w:rsidRPr="00F94622" w:rsidRDefault="00F94622" w:rsidP="00F94622">
      <w:pPr>
        <w:pStyle w:val="ListParagraph"/>
        <w:numPr>
          <w:ilvl w:val="0"/>
          <w:numId w:val="6"/>
        </w:numPr>
        <w:tabs>
          <w:tab w:val="left" w:pos="380"/>
        </w:tabs>
        <w:spacing w:line="480" w:lineRule="auto"/>
        <w:rPr>
          <w:rFonts w:ascii="Times New Roman" w:eastAsia="MS Mincho" w:hAnsi="Times New Roman" w:cs="Times New Roman"/>
        </w:rPr>
      </w:pPr>
      <w:r w:rsidRPr="00F94622">
        <w:rPr>
          <w:rFonts w:ascii="Times New Roman" w:eastAsia="MS Mincho" w:hAnsi="Times New Roman" w:cs="Times New Roman"/>
        </w:rPr>
        <w:t>G</w:t>
      </w:r>
      <w:r w:rsidR="00436B85">
        <w:rPr>
          <w:rFonts w:ascii="Times New Roman" w:eastAsia="MS Mincho" w:hAnsi="Times New Roman" w:cs="Times New Roman"/>
        </w:rPr>
        <w:t>rant JE, Schreiber L, Odlaug BL, et al.</w:t>
      </w:r>
      <w:r w:rsidRPr="00F94622">
        <w:rPr>
          <w:rFonts w:ascii="Times New Roman" w:eastAsia="MS Mincho" w:hAnsi="Times New Roman" w:cs="Times New Roman"/>
        </w:rPr>
        <w:t xml:space="preserve"> Pathologic gambling and bankruptcy. Compr Psychiatry</w:t>
      </w:r>
      <w:r w:rsidR="00436B85">
        <w:rPr>
          <w:rFonts w:ascii="Times New Roman" w:eastAsia="MS Mincho" w:hAnsi="Times New Roman" w:cs="Times New Roman"/>
        </w:rPr>
        <w:t xml:space="preserve"> 2010;</w:t>
      </w:r>
      <w:r w:rsidRPr="00F94622">
        <w:rPr>
          <w:rFonts w:ascii="Times New Roman" w:eastAsia="MS Mincho" w:hAnsi="Times New Roman" w:cs="Times New Roman"/>
        </w:rPr>
        <w:t xml:space="preserve"> 51</w:t>
      </w:r>
      <w:r w:rsidR="00F077C0">
        <w:rPr>
          <w:rFonts w:ascii="Times New Roman" w:eastAsia="MS Mincho" w:hAnsi="Times New Roman" w:cs="Times New Roman"/>
        </w:rPr>
        <w:t>(2)</w:t>
      </w:r>
      <w:r w:rsidR="00436B85">
        <w:rPr>
          <w:rFonts w:ascii="Times New Roman" w:eastAsia="MS Mincho" w:hAnsi="Times New Roman" w:cs="Times New Roman"/>
        </w:rPr>
        <w:t>:</w:t>
      </w:r>
      <w:r w:rsidRPr="00F94622">
        <w:rPr>
          <w:rFonts w:ascii="Times New Roman" w:eastAsia="MS Mincho" w:hAnsi="Times New Roman" w:cs="Times New Roman"/>
        </w:rPr>
        <w:t xml:space="preserve"> 115-20.</w:t>
      </w:r>
      <w:r w:rsidRPr="00F94622">
        <w:t xml:space="preserve"> </w:t>
      </w:r>
    </w:p>
    <w:p w14:paraId="7BF9C9D4" w14:textId="68216E83" w:rsidR="00F94622" w:rsidRPr="00F94622" w:rsidRDefault="00F94622" w:rsidP="00F94622">
      <w:pPr>
        <w:pStyle w:val="ListParagraph"/>
        <w:numPr>
          <w:ilvl w:val="0"/>
          <w:numId w:val="6"/>
        </w:numPr>
        <w:tabs>
          <w:tab w:val="left" w:pos="380"/>
        </w:tabs>
        <w:spacing w:line="480" w:lineRule="auto"/>
        <w:rPr>
          <w:rFonts w:ascii="Times New Roman" w:eastAsia="MS Mincho" w:hAnsi="Times New Roman" w:cs="Times New Roman"/>
        </w:rPr>
      </w:pPr>
      <w:r w:rsidRPr="00F94622">
        <w:rPr>
          <w:rFonts w:ascii="Times New Roman" w:eastAsia="MS Mincho" w:hAnsi="Times New Roman" w:cs="Times New Roman"/>
        </w:rPr>
        <w:t>G</w:t>
      </w:r>
      <w:r w:rsidR="00436B85">
        <w:rPr>
          <w:rFonts w:ascii="Times New Roman" w:eastAsia="MS Mincho" w:hAnsi="Times New Roman" w:cs="Times New Roman"/>
        </w:rPr>
        <w:t>rant JE, Chamberlain SR.</w:t>
      </w:r>
      <w:r w:rsidRPr="00F94622">
        <w:rPr>
          <w:rFonts w:ascii="Times New Roman" w:eastAsia="MS Mincho" w:hAnsi="Times New Roman" w:cs="Times New Roman"/>
        </w:rPr>
        <w:t xml:space="preserve"> Impulsive action and impulsive choice across substance and behavioral addictions: cause or consequence? Addict Behav</w:t>
      </w:r>
      <w:r w:rsidR="00436B85">
        <w:rPr>
          <w:rFonts w:ascii="Times New Roman" w:eastAsia="MS Mincho" w:hAnsi="Times New Roman" w:cs="Times New Roman"/>
        </w:rPr>
        <w:t xml:space="preserve"> 2014;</w:t>
      </w:r>
      <w:r w:rsidRPr="00F94622">
        <w:rPr>
          <w:rFonts w:ascii="Times New Roman" w:eastAsia="MS Mincho" w:hAnsi="Times New Roman" w:cs="Times New Roman"/>
        </w:rPr>
        <w:t xml:space="preserve"> 39</w:t>
      </w:r>
      <w:r w:rsidR="00F077C0">
        <w:rPr>
          <w:rFonts w:ascii="Times New Roman" w:eastAsia="MS Mincho" w:hAnsi="Times New Roman" w:cs="Times New Roman"/>
        </w:rPr>
        <w:t>(11)</w:t>
      </w:r>
      <w:r w:rsidR="00436B85">
        <w:rPr>
          <w:rFonts w:ascii="Times New Roman" w:eastAsia="MS Mincho" w:hAnsi="Times New Roman" w:cs="Times New Roman"/>
        </w:rPr>
        <w:t>:</w:t>
      </w:r>
      <w:r w:rsidRPr="00F94622">
        <w:rPr>
          <w:rFonts w:ascii="Times New Roman" w:eastAsia="MS Mincho" w:hAnsi="Times New Roman" w:cs="Times New Roman"/>
        </w:rPr>
        <w:t>1632-9.</w:t>
      </w:r>
      <w:r w:rsidRPr="00F94622">
        <w:t xml:space="preserve"> </w:t>
      </w:r>
    </w:p>
    <w:p w14:paraId="2DD46C7A" w14:textId="230FCD7B" w:rsidR="00783136" w:rsidRPr="00462A27" w:rsidRDefault="00783136" w:rsidP="00783136">
      <w:pPr>
        <w:pStyle w:val="ListParagraph"/>
        <w:numPr>
          <w:ilvl w:val="0"/>
          <w:numId w:val="6"/>
        </w:numPr>
        <w:tabs>
          <w:tab w:val="left" w:pos="380"/>
        </w:tabs>
        <w:spacing w:line="480" w:lineRule="auto"/>
        <w:rPr>
          <w:rFonts w:ascii="Times New Roman" w:eastAsia="MS Mincho" w:hAnsi="Times New Roman" w:cs="Times New Roman"/>
        </w:rPr>
      </w:pPr>
      <w:r w:rsidRPr="00783136">
        <w:rPr>
          <w:rFonts w:ascii="Times New Roman" w:eastAsia="MS Mincho" w:hAnsi="Times New Roman" w:cs="Times New Roman"/>
        </w:rPr>
        <w:t>Marazziti D, Picchetti M, Baroni S, Consoli G, Ceresoli D, Massimetti G,</w:t>
      </w:r>
      <w:r>
        <w:rPr>
          <w:rFonts w:ascii="Times New Roman" w:eastAsia="MS Mincho" w:hAnsi="Times New Roman" w:cs="Times New Roman"/>
        </w:rPr>
        <w:t xml:space="preserve"> </w:t>
      </w:r>
      <w:r w:rsidRPr="00462A27">
        <w:rPr>
          <w:rFonts w:ascii="Times New Roman" w:eastAsia="MS Mincho" w:hAnsi="Times New Roman" w:cs="Times New Roman"/>
        </w:rPr>
        <w:t xml:space="preserve">Catena Dell'Osso M. Pathological gambling and impulsivity: an Italian study. Riv Psichiatr. 2014 Mar-Apr;49(2):95-9. </w:t>
      </w:r>
    </w:p>
    <w:p w14:paraId="07F216FC" w14:textId="4347456C" w:rsidR="00783136" w:rsidRDefault="00783136" w:rsidP="00783136">
      <w:pPr>
        <w:pStyle w:val="ListParagraph"/>
        <w:numPr>
          <w:ilvl w:val="0"/>
          <w:numId w:val="6"/>
        </w:numPr>
        <w:tabs>
          <w:tab w:val="left" w:pos="380"/>
        </w:tabs>
        <w:spacing w:line="480" w:lineRule="auto"/>
        <w:rPr>
          <w:rFonts w:ascii="Times New Roman" w:eastAsia="MS Mincho" w:hAnsi="Times New Roman" w:cs="Times New Roman"/>
        </w:rPr>
      </w:pPr>
      <w:r w:rsidRPr="00783136">
        <w:rPr>
          <w:rFonts w:ascii="Times New Roman" w:eastAsia="MS Mincho" w:hAnsi="Times New Roman" w:cs="Times New Roman"/>
        </w:rPr>
        <w:t>Chowdhury NS, Livesey EJ, Blaszczynski A, Harris JA. Pathological Gambling and</w:t>
      </w:r>
      <w:r>
        <w:rPr>
          <w:rFonts w:ascii="Times New Roman" w:eastAsia="MS Mincho" w:hAnsi="Times New Roman" w:cs="Times New Roman"/>
        </w:rPr>
        <w:t xml:space="preserve"> </w:t>
      </w:r>
      <w:r w:rsidRPr="00462A27">
        <w:rPr>
          <w:rFonts w:ascii="Times New Roman" w:eastAsia="MS Mincho" w:hAnsi="Times New Roman" w:cs="Times New Roman"/>
        </w:rPr>
        <w:t>Motor Impulsivity: A Systematic Review with Meta-Analysis. J Gambl Stud. 2017</w:t>
      </w:r>
      <w:r>
        <w:rPr>
          <w:rFonts w:ascii="Times New Roman" w:eastAsia="MS Mincho" w:hAnsi="Times New Roman" w:cs="Times New Roman"/>
        </w:rPr>
        <w:t xml:space="preserve"> </w:t>
      </w:r>
      <w:r w:rsidRPr="00462A27">
        <w:rPr>
          <w:rFonts w:ascii="Times New Roman" w:eastAsia="MS Mincho" w:hAnsi="Times New Roman" w:cs="Times New Roman"/>
        </w:rPr>
        <w:t xml:space="preserve">Dec;33(4):1213-1239. </w:t>
      </w:r>
    </w:p>
    <w:p w14:paraId="203F1E59" w14:textId="6DA49127" w:rsidR="00783136" w:rsidRDefault="00783136" w:rsidP="00783136">
      <w:pPr>
        <w:pStyle w:val="ListParagraph"/>
        <w:numPr>
          <w:ilvl w:val="0"/>
          <w:numId w:val="6"/>
        </w:numPr>
        <w:tabs>
          <w:tab w:val="left" w:pos="380"/>
        </w:tabs>
        <w:spacing w:line="480" w:lineRule="auto"/>
        <w:rPr>
          <w:rFonts w:ascii="Times New Roman" w:eastAsia="MS Mincho" w:hAnsi="Times New Roman" w:cs="Times New Roman"/>
        </w:rPr>
      </w:pPr>
      <w:r w:rsidRPr="00783136">
        <w:rPr>
          <w:rFonts w:ascii="Times New Roman" w:eastAsia="MS Mincho" w:hAnsi="Times New Roman" w:cs="Times New Roman"/>
        </w:rPr>
        <w:t>Ioannidis K, Hook R, Wickham K, Grant JE, Chamberlain SR. Impulsivity in</w:t>
      </w:r>
      <w:r>
        <w:rPr>
          <w:rFonts w:ascii="Times New Roman" w:eastAsia="MS Mincho" w:hAnsi="Times New Roman" w:cs="Times New Roman"/>
        </w:rPr>
        <w:t xml:space="preserve"> </w:t>
      </w:r>
      <w:r w:rsidRPr="00462A27">
        <w:rPr>
          <w:rFonts w:ascii="Times New Roman" w:eastAsia="MS Mincho" w:hAnsi="Times New Roman" w:cs="Times New Roman"/>
        </w:rPr>
        <w:t>Gambling Disorder and problem gambling: a meta-analysis. Neuropsychopharmacology.</w:t>
      </w:r>
      <w:r>
        <w:rPr>
          <w:rFonts w:ascii="Times New Roman" w:eastAsia="MS Mincho" w:hAnsi="Times New Roman" w:cs="Times New Roman"/>
        </w:rPr>
        <w:t xml:space="preserve"> </w:t>
      </w:r>
      <w:r w:rsidRPr="00462A27">
        <w:rPr>
          <w:rFonts w:ascii="Times New Roman" w:eastAsia="MS Mincho" w:hAnsi="Times New Roman" w:cs="Times New Roman"/>
        </w:rPr>
        <w:t>2019 Apr 16. [Epub ahead of print]</w:t>
      </w:r>
    </w:p>
    <w:p w14:paraId="22FBA0FC" w14:textId="0433DB88" w:rsidR="00783136" w:rsidRPr="00462A27" w:rsidRDefault="00783136" w:rsidP="00783136">
      <w:pPr>
        <w:pStyle w:val="ListParagraph"/>
        <w:numPr>
          <w:ilvl w:val="0"/>
          <w:numId w:val="6"/>
        </w:numPr>
        <w:tabs>
          <w:tab w:val="left" w:pos="380"/>
        </w:tabs>
        <w:spacing w:line="480" w:lineRule="auto"/>
        <w:rPr>
          <w:rFonts w:ascii="Times New Roman" w:eastAsia="MS Mincho" w:hAnsi="Times New Roman" w:cs="Times New Roman"/>
        </w:rPr>
      </w:pPr>
      <w:r w:rsidRPr="00783136">
        <w:rPr>
          <w:rFonts w:ascii="Times New Roman" w:eastAsia="MS Mincho" w:hAnsi="Times New Roman" w:cs="Times New Roman"/>
        </w:rPr>
        <w:t>Yücel M, Oldenhof E, Ahmed SH, et al. A transdiagnostic dimensional approach towards a neuropsychological assessment for addiction: an international Delphi consensus</w:t>
      </w:r>
      <w:r>
        <w:rPr>
          <w:rFonts w:ascii="Times New Roman" w:eastAsia="MS Mincho" w:hAnsi="Times New Roman" w:cs="Times New Roman"/>
        </w:rPr>
        <w:t xml:space="preserve"> </w:t>
      </w:r>
      <w:r w:rsidRPr="00462A27">
        <w:rPr>
          <w:rFonts w:ascii="Times New Roman" w:eastAsia="MS Mincho" w:hAnsi="Times New Roman" w:cs="Times New Roman"/>
        </w:rPr>
        <w:t>study. Addiction. 2018 Aug 22. [Epub ahead of print]</w:t>
      </w:r>
    </w:p>
    <w:p w14:paraId="4801DDC3" w14:textId="372B01D5" w:rsidR="00F94622" w:rsidRPr="00F94622" w:rsidRDefault="00F94622" w:rsidP="00F94622">
      <w:pPr>
        <w:pStyle w:val="ListParagraph"/>
        <w:numPr>
          <w:ilvl w:val="0"/>
          <w:numId w:val="6"/>
        </w:numPr>
        <w:tabs>
          <w:tab w:val="left" w:pos="380"/>
        </w:tabs>
        <w:spacing w:line="480" w:lineRule="auto"/>
        <w:rPr>
          <w:rFonts w:ascii="Times New Roman" w:eastAsia="MS Mincho" w:hAnsi="Times New Roman" w:cs="Times New Roman"/>
        </w:rPr>
      </w:pPr>
      <w:r w:rsidRPr="00F94622">
        <w:rPr>
          <w:rFonts w:ascii="Times New Roman" w:eastAsia="MS Mincho" w:hAnsi="Times New Roman" w:cs="Times New Roman"/>
        </w:rPr>
        <w:t>G</w:t>
      </w:r>
      <w:r w:rsidR="00436B85">
        <w:rPr>
          <w:rFonts w:ascii="Times New Roman" w:eastAsia="MS Mincho" w:hAnsi="Times New Roman" w:cs="Times New Roman"/>
        </w:rPr>
        <w:t>oudriaan AE, Yucel M, Van Holst RJ</w:t>
      </w:r>
      <w:r w:rsidRPr="00F94622">
        <w:rPr>
          <w:rFonts w:ascii="Times New Roman" w:eastAsia="MS Mincho" w:hAnsi="Times New Roman" w:cs="Times New Roman"/>
        </w:rPr>
        <w:t>. Getting a grip on problem gambling: what can neuroscience tell us? Front Behav Neurosci</w:t>
      </w:r>
      <w:r w:rsidR="00436B85">
        <w:rPr>
          <w:rFonts w:ascii="Times New Roman" w:eastAsia="MS Mincho" w:hAnsi="Times New Roman" w:cs="Times New Roman"/>
        </w:rPr>
        <w:t xml:space="preserve"> 2014;</w:t>
      </w:r>
      <w:r w:rsidRPr="00F94622">
        <w:rPr>
          <w:rFonts w:ascii="Times New Roman" w:eastAsia="MS Mincho" w:hAnsi="Times New Roman" w:cs="Times New Roman"/>
        </w:rPr>
        <w:t xml:space="preserve"> 8</w:t>
      </w:r>
      <w:r w:rsidR="00436B85">
        <w:rPr>
          <w:rFonts w:ascii="Times New Roman" w:eastAsia="MS Mincho" w:hAnsi="Times New Roman" w:cs="Times New Roman"/>
        </w:rPr>
        <w:t>:</w:t>
      </w:r>
      <w:r w:rsidRPr="00F94622">
        <w:rPr>
          <w:rFonts w:ascii="Times New Roman" w:eastAsia="MS Mincho" w:hAnsi="Times New Roman" w:cs="Times New Roman"/>
        </w:rPr>
        <w:t>141.</w:t>
      </w:r>
      <w:r w:rsidRPr="00F94622">
        <w:t xml:space="preserve"> </w:t>
      </w:r>
    </w:p>
    <w:p w14:paraId="134A92CF" w14:textId="6591B7EA" w:rsidR="00F94622" w:rsidRPr="00F94622" w:rsidRDefault="00F94622" w:rsidP="00F94622">
      <w:pPr>
        <w:pStyle w:val="ListParagraph"/>
        <w:numPr>
          <w:ilvl w:val="0"/>
          <w:numId w:val="6"/>
        </w:numPr>
        <w:tabs>
          <w:tab w:val="left" w:pos="380"/>
        </w:tabs>
        <w:spacing w:line="480" w:lineRule="auto"/>
        <w:rPr>
          <w:rFonts w:ascii="Times New Roman" w:eastAsia="MS Mincho" w:hAnsi="Times New Roman" w:cs="Times New Roman"/>
        </w:rPr>
      </w:pPr>
      <w:r w:rsidRPr="00F077C0">
        <w:rPr>
          <w:rFonts w:ascii="Times New Roman" w:hAnsi="Times New Roman" w:cs="Times New Roman"/>
        </w:rPr>
        <w:t>O</w:t>
      </w:r>
      <w:r w:rsidR="00436B85" w:rsidRPr="00F077C0">
        <w:rPr>
          <w:rFonts w:ascii="Times New Roman" w:hAnsi="Times New Roman" w:cs="Times New Roman"/>
        </w:rPr>
        <w:t>akes J, Pols R, Battersby M</w:t>
      </w:r>
      <w:r w:rsidR="00436B85">
        <w:t xml:space="preserve">, et al. </w:t>
      </w:r>
      <w:r w:rsidRPr="00F94622">
        <w:rPr>
          <w:rFonts w:ascii="Times New Roman" w:eastAsia="MS Mincho" w:hAnsi="Times New Roman" w:cs="Times New Roman"/>
        </w:rPr>
        <w:t xml:space="preserve"> A focus group study of predictors of relapse in electronic gaming machine problem gambling, part 1: factors that 'push' towards relapse. J Gambl Stud</w:t>
      </w:r>
      <w:r w:rsidR="00436B85">
        <w:rPr>
          <w:rFonts w:ascii="Times New Roman" w:eastAsia="MS Mincho" w:hAnsi="Times New Roman" w:cs="Times New Roman"/>
        </w:rPr>
        <w:t xml:space="preserve"> 2012;</w:t>
      </w:r>
      <w:r w:rsidRPr="00F94622">
        <w:rPr>
          <w:rFonts w:ascii="Times New Roman" w:eastAsia="MS Mincho" w:hAnsi="Times New Roman" w:cs="Times New Roman"/>
        </w:rPr>
        <w:t xml:space="preserve"> 28</w:t>
      </w:r>
      <w:r w:rsidR="00F077C0">
        <w:rPr>
          <w:rFonts w:ascii="Times New Roman" w:eastAsia="MS Mincho" w:hAnsi="Times New Roman" w:cs="Times New Roman"/>
        </w:rPr>
        <w:t>(3)</w:t>
      </w:r>
      <w:r w:rsidR="00436B85">
        <w:rPr>
          <w:rFonts w:ascii="Times New Roman" w:eastAsia="MS Mincho" w:hAnsi="Times New Roman" w:cs="Times New Roman"/>
        </w:rPr>
        <w:t>:</w:t>
      </w:r>
      <w:r w:rsidRPr="00F94622">
        <w:rPr>
          <w:rFonts w:ascii="Times New Roman" w:eastAsia="MS Mincho" w:hAnsi="Times New Roman" w:cs="Times New Roman"/>
        </w:rPr>
        <w:t xml:space="preserve"> 451-64.</w:t>
      </w:r>
      <w:r w:rsidRPr="00F94622">
        <w:t xml:space="preserve"> </w:t>
      </w:r>
    </w:p>
    <w:p w14:paraId="61C1B2DF" w14:textId="2EBFEFD9" w:rsidR="00F94622" w:rsidRPr="00F94622" w:rsidRDefault="00F94622" w:rsidP="00F94622">
      <w:pPr>
        <w:pStyle w:val="ListParagraph"/>
        <w:numPr>
          <w:ilvl w:val="0"/>
          <w:numId w:val="6"/>
        </w:numPr>
        <w:tabs>
          <w:tab w:val="left" w:pos="380"/>
        </w:tabs>
        <w:spacing w:line="480" w:lineRule="auto"/>
        <w:rPr>
          <w:rFonts w:ascii="Times New Roman" w:eastAsia="MS Mincho" w:hAnsi="Times New Roman" w:cs="Times New Roman"/>
        </w:rPr>
      </w:pPr>
      <w:r w:rsidRPr="00F94622">
        <w:rPr>
          <w:rFonts w:ascii="Times New Roman" w:eastAsia="MS Mincho" w:hAnsi="Times New Roman" w:cs="Times New Roman"/>
        </w:rPr>
        <w:t>B</w:t>
      </w:r>
      <w:r w:rsidR="00436B85">
        <w:rPr>
          <w:rFonts w:ascii="Times New Roman" w:eastAsia="MS Mincho" w:hAnsi="Times New Roman" w:cs="Times New Roman"/>
        </w:rPr>
        <w:t>laszczynski A, Nower L</w:t>
      </w:r>
      <w:r w:rsidRPr="00F94622">
        <w:rPr>
          <w:rFonts w:ascii="Times New Roman" w:eastAsia="MS Mincho" w:hAnsi="Times New Roman" w:cs="Times New Roman"/>
        </w:rPr>
        <w:t>. A pathways model of problem and pathological gambling. Addiction</w:t>
      </w:r>
      <w:r w:rsidR="00436B85">
        <w:rPr>
          <w:rFonts w:ascii="Times New Roman" w:eastAsia="MS Mincho" w:hAnsi="Times New Roman" w:cs="Times New Roman"/>
        </w:rPr>
        <w:t xml:space="preserve"> 2002;</w:t>
      </w:r>
      <w:r w:rsidRPr="00F94622">
        <w:rPr>
          <w:rFonts w:ascii="Times New Roman" w:eastAsia="MS Mincho" w:hAnsi="Times New Roman" w:cs="Times New Roman"/>
        </w:rPr>
        <w:t xml:space="preserve"> 97</w:t>
      </w:r>
      <w:r w:rsidR="00F077C0">
        <w:rPr>
          <w:rFonts w:ascii="Times New Roman" w:eastAsia="MS Mincho" w:hAnsi="Times New Roman" w:cs="Times New Roman"/>
        </w:rPr>
        <w:t>(5)</w:t>
      </w:r>
      <w:r w:rsidR="00436B85">
        <w:rPr>
          <w:rFonts w:ascii="Times New Roman" w:eastAsia="MS Mincho" w:hAnsi="Times New Roman" w:cs="Times New Roman"/>
        </w:rPr>
        <w:t>:</w:t>
      </w:r>
      <w:r w:rsidRPr="00F94622">
        <w:rPr>
          <w:rFonts w:ascii="Times New Roman" w:eastAsia="MS Mincho" w:hAnsi="Times New Roman" w:cs="Times New Roman"/>
        </w:rPr>
        <w:t>487-99.</w:t>
      </w:r>
      <w:r w:rsidRPr="00F94622">
        <w:t xml:space="preserve"> </w:t>
      </w:r>
    </w:p>
    <w:p w14:paraId="7E49A96A" w14:textId="77BB3089" w:rsidR="00F94622" w:rsidRPr="00F94622" w:rsidRDefault="00F94622" w:rsidP="00F94622">
      <w:pPr>
        <w:pStyle w:val="ListParagraph"/>
        <w:numPr>
          <w:ilvl w:val="0"/>
          <w:numId w:val="6"/>
        </w:numPr>
        <w:tabs>
          <w:tab w:val="left" w:pos="380"/>
        </w:tabs>
        <w:spacing w:line="480" w:lineRule="auto"/>
        <w:rPr>
          <w:rFonts w:ascii="Times New Roman" w:eastAsia="MS Mincho" w:hAnsi="Times New Roman" w:cs="Times New Roman"/>
        </w:rPr>
      </w:pPr>
      <w:r w:rsidRPr="00F94622">
        <w:rPr>
          <w:rFonts w:ascii="Times New Roman" w:eastAsia="MS Mincho" w:hAnsi="Times New Roman" w:cs="Times New Roman"/>
        </w:rPr>
        <w:t>N</w:t>
      </w:r>
      <w:r w:rsidR="00436B85">
        <w:rPr>
          <w:rFonts w:ascii="Times New Roman" w:eastAsia="MS Mincho" w:hAnsi="Times New Roman" w:cs="Times New Roman"/>
        </w:rPr>
        <w:t xml:space="preserve">ower L, Martins SS, Lin KH, et al. </w:t>
      </w:r>
      <w:r w:rsidRPr="00F94622">
        <w:rPr>
          <w:rFonts w:ascii="Times New Roman" w:eastAsia="MS Mincho" w:hAnsi="Times New Roman" w:cs="Times New Roman"/>
        </w:rPr>
        <w:t>Subtypes of disordered gamblers: results from the National Epidemiologic Survey on Alcohol and Related Conditions. Addiction</w:t>
      </w:r>
      <w:r w:rsidR="00436B85">
        <w:rPr>
          <w:rFonts w:ascii="Times New Roman" w:eastAsia="MS Mincho" w:hAnsi="Times New Roman" w:cs="Times New Roman"/>
        </w:rPr>
        <w:t xml:space="preserve"> 2013;</w:t>
      </w:r>
      <w:r w:rsidRPr="00F94622">
        <w:rPr>
          <w:rFonts w:ascii="Times New Roman" w:eastAsia="MS Mincho" w:hAnsi="Times New Roman" w:cs="Times New Roman"/>
        </w:rPr>
        <w:t xml:space="preserve"> 108</w:t>
      </w:r>
      <w:r w:rsidR="00F077C0">
        <w:rPr>
          <w:rFonts w:ascii="Times New Roman" w:eastAsia="MS Mincho" w:hAnsi="Times New Roman" w:cs="Times New Roman"/>
        </w:rPr>
        <w:t xml:space="preserve"> (4)</w:t>
      </w:r>
      <w:r w:rsidR="00436B85">
        <w:rPr>
          <w:rFonts w:ascii="Times New Roman" w:eastAsia="MS Mincho" w:hAnsi="Times New Roman" w:cs="Times New Roman"/>
        </w:rPr>
        <w:t>:</w:t>
      </w:r>
      <w:r w:rsidRPr="00F94622">
        <w:rPr>
          <w:rFonts w:ascii="Times New Roman" w:eastAsia="MS Mincho" w:hAnsi="Times New Roman" w:cs="Times New Roman"/>
        </w:rPr>
        <w:t>789-98.</w:t>
      </w:r>
      <w:r w:rsidRPr="00F94622">
        <w:t xml:space="preserve"> </w:t>
      </w:r>
    </w:p>
    <w:p w14:paraId="046CCE80" w14:textId="5B85CBD0" w:rsidR="00F94622" w:rsidRPr="00F94622" w:rsidRDefault="00F94622" w:rsidP="00F94622">
      <w:pPr>
        <w:pStyle w:val="ListParagraph"/>
        <w:numPr>
          <w:ilvl w:val="0"/>
          <w:numId w:val="6"/>
        </w:numPr>
        <w:tabs>
          <w:tab w:val="left" w:pos="380"/>
        </w:tabs>
        <w:spacing w:line="480" w:lineRule="auto"/>
        <w:rPr>
          <w:rFonts w:ascii="Times New Roman" w:eastAsia="MS Mincho" w:hAnsi="Times New Roman" w:cs="Times New Roman"/>
        </w:rPr>
      </w:pPr>
      <w:r w:rsidRPr="00F94622">
        <w:rPr>
          <w:rFonts w:ascii="Times New Roman" w:eastAsia="MS Mincho" w:hAnsi="Times New Roman" w:cs="Times New Roman"/>
        </w:rPr>
        <w:t>S</w:t>
      </w:r>
      <w:r w:rsidR="00436B85">
        <w:rPr>
          <w:rFonts w:ascii="Times New Roman" w:eastAsia="MS Mincho" w:hAnsi="Times New Roman" w:cs="Times New Roman"/>
        </w:rPr>
        <w:t>harpe L.</w:t>
      </w:r>
      <w:r w:rsidRPr="00F94622">
        <w:rPr>
          <w:rFonts w:ascii="Times New Roman" w:eastAsia="MS Mincho" w:hAnsi="Times New Roman" w:cs="Times New Roman"/>
        </w:rPr>
        <w:t xml:space="preserve"> A reformulated cognitive-behavioral model of problem gambling. A biopsychosocial perspective. Clin Psychol Rev</w:t>
      </w:r>
      <w:r w:rsidR="00436B85">
        <w:rPr>
          <w:rFonts w:ascii="Times New Roman" w:eastAsia="MS Mincho" w:hAnsi="Times New Roman" w:cs="Times New Roman"/>
        </w:rPr>
        <w:t xml:space="preserve"> 2002;</w:t>
      </w:r>
      <w:r w:rsidRPr="00F94622">
        <w:rPr>
          <w:rFonts w:ascii="Times New Roman" w:eastAsia="MS Mincho" w:hAnsi="Times New Roman" w:cs="Times New Roman"/>
        </w:rPr>
        <w:t xml:space="preserve"> 22</w:t>
      </w:r>
      <w:r w:rsidR="00F077C0">
        <w:rPr>
          <w:rFonts w:ascii="Times New Roman" w:eastAsia="MS Mincho" w:hAnsi="Times New Roman" w:cs="Times New Roman"/>
        </w:rPr>
        <w:t>(1)</w:t>
      </w:r>
      <w:r w:rsidR="00436B85">
        <w:rPr>
          <w:rFonts w:ascii="Times New Roman" w:eastAsia="MS Mincho" w:hAnsi="Times New Roman" w:cs="Times New Roman"/>
        </w:rPr>
        <w:t>:</w:t>
      </w:r>
      <w:r w:rsidRPr="00F94622">
        <w:rPr>
          <w:rFonts w:ascii="Times New Roman" w:eastAsia="MS Mincho" w:hAnsi="Times New Roman" w:cs="Times New Roman"/>
        </w:rPr>
        <w:t xml:space="preserve"> 1-25.</w:t>
      </w:r>
    </w:p>
    <w:p w14:paraId="3BA8F96B" w14:textId="51FDCFED" w:rsidR="00F94622" w:rsidRPr="00F94622" w:rsidRDefault="00F94622" w:rsidP="00F94622">
      <w:pPr>
        <w:pStyle w:val="ListParagraph"/>
        <w:numPr>
          <w:ilvl w:val="0"/>
          <w:numId w:val="6"/>
        </w:numPr>
        <w:tabs>
          <w:tab w:val="left" w:pos="380"/>
        </w:tabs>
        <w:spacing w:line="480" w:lineRule="auto"/>
        <w:rPr>
          <w:rFonts w:ascii="Times New Roman" w:eastAsia="MS Mincho" w:hAnsi="Times New Roman" w:cs="Times New Roman"/>
        </w:rPr>
      </w:pPr>
      <w:r w:rsidRPr="00F94622">
        <w:rPr>
          <w:rFonts w:ascii="Times New Roman" w:eastAsia="MS Mincho" w:hAnsi="Times New Roman" w:cs="Times New Roman"/>
        </w:rPr>
        <w:t>S</w:t>
      </w:r>
      <w:r w:rsidR="00436B85">
        <w:rPr>
          <w:rFonts w:ascii="Times New Roman" w:eastAsia="MS Mincho" w:hAnsi="Times New Roman" w:cs="Times New Roman"/>
        </w:rPr>
        <w:t xml:space="preserve">harpe L, Tarrier N. </w:t>
      </w:r>
      <w:r w:rsidRPr="00F94622">
        <w:rPr>
          <w:rFonts w:ascii="Times New Roman" w:eastAsia="MS Mincho" w:hAnsi="Times New Roman" w:cs="Times New Roman"/>
        </w:rPr>
        <w:t>Towards a cognitive-behavioural theory of problem gambling. Br J Psychiatry</w:t>
      </w:r>
      <w:r w:rsidR="00436B85">
        <w:rPr>
          <w:rFonts w:ascii="Times New Roman" w:eastAsia="MS Mincho" w:hAnsi="Times New Roman" w:cs="Times New Roman"/>
        </w:rPr>
        <w:t xml:space="preserve"> 1993;</w:t>
      </w:r>
      <w:r w:rsidRPr="00F94622">
        <w:rPr>
          <w:rFonts w:ascii="Times New Roman" w:eastAsia="MS Mincho" w:hAnsi="Times New Roman" w:cs="Times New Roman"/>
        </w:rPr>
        <w:t>162</w:t>
      </w:r>
      <w:r w:rsidR="00436B85">
        <w:rPr>
          <w:rFonts w:ascii="Times New Roman" w:eastAsia="MS Mincho" w:hAnsi="Times New Roman" w:cs="Times New Roman"/>
        </w:rPr>
        <w:t>:</w:t>
      </w:r>
      <w:r w:rsidRPr="00F94622">
        <w:rPr>
          <w:rFonts w:ascii="Times New Roman" w:eastAsia="MS Mincho" w:hAnsi="Times New Roman" w:cs="Times New Roman"/>
        </w:rPr>
        <w:t xml:space="preserve"> 407-12.</w:t>
      </w:r>
      <w:r w:rsidRPr="00F94622">
        <w:t xml:space="preserve"> </w:t>
      </w:r>
    </w:p>
    <w:p w14:paraId="54BA08F9" w14:textId="15C1AC13" w:rsidR="00F94622" w:rsidRPr="00F94622" w:rsidRDefault="00F94622" w:rsidP="00F94622">
      <w:pPr>
        <w:pStyle w:val="ListParagraph"/>
        <w:numPr>
          <w:ilvl w:val="0"/>
          <w:numId w:val="6"/>
        </w:numPr>
        <w:tabs>
          <w:tab w:val="left" w:pos="380"/>
        </w:tabs>
        <w:spacing w:line="480" w:lineRule="auto"/>
        <w:rPr>
          <w:rFonts w:ascii="Times New Roman" w:eastAsia="MS Mincho" w:hAnsi="Times New Roman" w:cs="Times New Roman"/>
        </w:rPr>
      </w:pPr>
      <w:r w:rsidRPr="00F94622">
        <w:rPr>
          <w:rFonts w:ascii="Times New Roman" w:eastAsia="MS Mincho" w:hAnsi="Times New Roman" w:cs="Times New Roman"/>
        </w:rPr>
        <w:t>V</w:t>
      </w:r>
      <w:r w:rsidR="00436B85">
        <w:rPr>
          <w:rFonts w:ascii="Times New Roman" w:eastAsia="MS Mincho" w:hAnsi="Times New Roman" w:cs="Times New Roman"/>
        </w:rPr>
        <w:t xml:space="preserve">alleur M, Codina I, Venisse JL, et al. </w:t>
      </w:r>
      <w:r w:rsidRPr="00F94622">
        <w:rPr>
          <w:rFonts w:ascii="Times New Roman" w:eastAsia="MS Mincho" w:hAnsi="Times New Roman" w:cs="Times New Roman"/>
        </w:rPr>
        <w:t>Towards a Validation of the Three Pathways Model of Pathological Gambling. J Gambl Stud</w:t>
      </w:r>
      <w:r w:rsidR="00436B85">
        <w:rPr>
          <w:rFonts w:ascii="Times New Roman" w:eastAsia="MS Mincho" w:hAnsi="Times New Roman" w:cs="Times New Roman"/>
        </w:rPr>
        <w:t xml:space="preserve"> 2016;</w:t>
      </w:r>
      <w:r w:rsidRPr="00F94622">
        <w:rPr>
          <w:rFonts w:ascii="Times New Roman" w:eastAsia="MS Mincho" w:hAnsi="Times New Roman" w:cs="Times New Roman"/>
        </w:rPr>
        <w:t xml:space="preserve"> 32</w:t>
      </w:r>
      <w:r w:rsidR="00F077C0">
        <w:rPr>
          <w:rFonts w:ascii="Times New Roman" w:eastAsia="MS Mincho" w:hAnsi="Times New Roman" w:cs="Times New Roman"/>
        </w:rPr>
        <w:t>(2)</w:t>
      </w:r>
      <w:r w:rsidR="00436B85">
        <w:rPr>
          <w:rFonts w:ascii="Times New Roman" w:eastAsia="MS Mincho" w:hAnsi="Times New Roman" w:cs="Times New Roman"/>
        </w:rPr>
        <w:t>:</w:t>
      </w:r>
      <w:r w:rsidRPr="00F94622">
        <w:rPr>
          <w:rFonts w:ascii="Times New Roman" w:eastAsia="MS Mincho" w:hAnsi="Times New Roman" w:cs="Times New Roman"/>
        </w:rPr>
        <w:t>757-71.</w:t>
      </w:r>
      <w:r w:rsidRPr="00F94622">
        <w:t xml:space="preserve"> </w:t>
      </w:r>
    </w:p>
    <w:p w14:paraId="51B27AC5" w14:textId="7CB0A58D" w:rsidR="00F94622" w:rsidRPr="00F94622" w:rsidRDefault="00F94622" w:rsidP="00F94622">
      <w:pPr>
        <w:pStyle w:val="ListParagraph"/>
        <w:numPr>
          <w:ilvl w:val="0"/>
          <w:numId w:val="6"/>
        </w:numPr>
        <w:tabs>
          <w:tab w:val="left" w:pos="380"/>
        </w:tabs>
        <w:spacing w:line="480" w:lineRule="auto"/>
        <w:rPr>
          <w:rFonts w:ascii="Times New Roman" w:eastAsia="MS Mincho" w:hAnsi="Times New Roman" w:cs="Times New Roman"/>
        </w:rPr>
      </w:pPr>
      <w:r w:rsidRPr="00F94622">
        <w:rPr>
          <w:rFonts w:ascii="Times New Roman" w:eastAsia="MS Mincho" w:hAnsi="Times New Roman" w:cs="Times New Roman"/>
        </w:rPr>
        <w:t>T</w:t>
      </w:r>
      <w:r w:rsidR="00436B85">
        <w:rPr>
          <w:rFonts w:ascii="Times New Roman" w:eastAsia="MS Mincho" w:hAnsi="Times New Roman" w:cs="Times New Roman"/>
        </w:rPr>
        <w:t xml:space="preserve">assorelli C, Micieli G, Osipova V, et al., </w:t>
      </w:r>
      <w:r w:rsidRPr="00F94622">
        <w:rPr>
          <w:rFonts w:ascii="Times New Roman" w:eastAsia="MS Mincho" w:hAnsi="Times New Roman" w:cs="Times New Roman"/>
        </w:rPr>
        <w:t>Pupillary and cardiovascular responses to the cold-pressor test. J Auton Nerv Syst</w:t>
      </w:r>
      <w:r w:rsidR="00436B85">
        <w:rPr>
          <w:rFonts w:ascii="Times New Roman" w:eastAsia="MS Mincho" w:hAnsi="Times New Roman" w:cs="Times New Roman"/>
        </w:rPr>
        <w:t xml:space="preserve"> 1995;</w:t>
      </w:r>
      <w:r w:rsidRPr="00F94622">
        <w:rPr>
          <w:rFonts w:ascii="Times New Roman" w:eastAsia="MS Mincho" w:hAnsi="Times New Roman" w:cs="Times New Roman"/>
        </w:rPr>
        <w:t>55</w:t>
      </w:r>
      <w:r w:rsidR="00F077C0">
        <w:rPr>
          <w:rFonts w:ascii="Times New Roman" w:eastAsia="MS Mincho" w:hAnsi="Times New Roman" w:cs="Times New Roman"/>
        </w:rPr>
        <w:t>(1-2)</w:t>
      </w:r>
      <w:r w:rsidR="00436B85">
        <w:rPr>
          <w:rFonts w:ascii="Times New Roman" w:eastAsia="MS Mincho" w:hAnsi="Times New Roman" w:cs="Times New Roman"/>
        </w:rPr>
        <w:t>:</w:t>
      </w:r>
      <w:r w:rsidRPr="00F94622">
        <w:rPr>
          <w:rFonts w:ascii="Times New Roman" w:eastAsia="MS Mincho" w:hAnsi="Times New Roman" w:cs="Times New Roman"/>
        </w:rPr>
        <w:t>45-9.</w:t>
      </w:r>
      <w:r w:rsidRPr="00F94622">
        <w:t xml:space="preserve"> </w:t>
      </w:r>
    </w:p>
    <w:p w14:paraId="17344770" w14:textId="68BBEDB6" w:rsidR="00F94622" w:rsidRPr="00F94622" w:rsidRDefault="00F94622" w:rsidP="00F94622">
      <w:pPr>
        <w:pStyle w:val="ListParagraph"/>
        <w:numPr>
          <w:ilvl w:val="0"/>
          <w:numId w:val="6"/>
        </w:numPr>
        <w:tabs>
          <w:tab w:val="left" w:pos="380"/>
        </w:tabs>
        <w:spacing w:line="480" w:lineRule="auto"/>
        <w:rPr>
          <w:rFonts w:ascii="Times New Roman" w:eastAsia="MS Mincho" w:hAnsi="Times New Roman" w:cs="Times New Roman"/>
        </w:rPr>
      </w:pPr>
      <w:r w:rsidRPr="00F94622">
        <w:rPr>
          <w:rFonts w:ascii="Times New Roman" w:eastAsia="MS Mincho" w:hAnsi="Times New Roman" w:cs="Times New Roman"/>
        </w:rPr>
        <w:t>V</w:t>
      </w:r>
      <w:r w:rsidR="00436B85">
        <w:rPr>
          <w:rFonts w:ascii="Times New Roman" w:eastAsia="MS Mincho" w:hAnsi="Times New Roman" w:cs="Times New Roman"/>
        </w:rPr>
        <w:t xml:space="preserve">elasco M, Gomez J, </w:t>
      </w:r>
      <w:r w:rsidR="002D1716">
        <w:rPr>
          <w:rFonts w:ascii="Times New Roman" w:eastAsia="MS Mincho" w:hAnsi="Times New Roman" w:cs="Times New Roman"/>
        </w:rPr>
        <w:t xml:space="preserve">Blanco M et al. </w:t>
      </w:r>
      <w:r w:rsidRPr="00F94622">
        <w:rPr>
          <w:rFonts w:ascii="Times New Roman" w:eastAsia="MS Mincho" w:hAnsi="Times New Roman" w:cs="Times New Roman"/>
        </w:rPr>
        <w:t>The cold pressor test: pharmacological and therapeutic aspects. Am J Ther</w:t>
      </w:r>
      <w:r w:rsidR="002D1716">
        <w:rPr>
          <w:rFonts w:ascii="Times New Roman" w:eastAsia="MS Mincho" w:hAnsi="Times New Roman" w:cs="Times New Roman"/>
        </w:rPr>
        <w:t xml:space="preserve"> 1997;</w:t>
      </w:r>
      <w:r w:rsidRPr="00F94622">
        <w:rPr>
          <w:rFonts w:ascii="Times New Roman" w:eastAsia="MS Mincho" w:hAnsi="Times New Roman" w:cs="Times New Roman"/>
        </w:rPr>
        <w:t>4</w:t>
      </w:r>
      <w:r w:rsidR="00F077C0">
        <w:rPr>
          <w:rFonts w:ascii="Times New Roman" w:eastAsia="MS Mincho" w:hAnsi="Times New Roman" w:cs="Times New Roman"/>
        </w:rPr>
        <w:t>(1)</w:t>
      </w:r>
      <w:r w:rsidR="002D1716">
        <w:rPr>
          <w:rFonts w:ascii="Times New Roman" w:eastAsia="MS Mincho" w:hAnsi="Times New Roman" w:cs="Times New Roman"/>
        </w:rPr>
        <w:t>:</w:t>
      </w:r>
      <w:r w:rsidRPr="00F94622">
        <w:rPr>
          <w:rFonts w:ascii="Times New Roman" w:eastAsia="MS Mincho" w:hAnsi="Times New Roman" w:cs="Times New Roman"/>
        </w:rPr>
        <w:t>34-8.</w:t>
      </w:r>
      <w:r w:rsidRPr="00F94622">
        <w:t xml:space="preserve"> </w:t>
      </w:r>
    </w:p>
    <w:p w14:paraId="7E5DC5CE" w14:textId="612E434A" w:rsidR="00F94622" w:rsidRPr="00F94622" w:rsidRDefault="00F94622" w:rsidP="00F94622">
      <w:pPr>
        <w:pStyle w:val="ListParagraph"/>
        <w:numPr>
          <w:ilvl w:val="0"/>
          <w:numId w:val="6"/>
        </w:numPr>
        <w:tabs>
          <w:tab w:val="left" w:pos="380"/>
        </w:tabs>
        <w:spacing w:line="480" w:lineRule="auto"/>
        <w:rPr>
          <w:rFonts w:ascii="Times New Roman" w:eastAsia="MS Mincho" w:hAnsi="Times New Roman" w:cs="Times New Roman"/>
        </w:rPr>
      </w:pPr>
      <w:r w:rsidRPr="00F94622">
        <w:rPr>
          <w:rFonts w:ascii="Times New Roman" w:eastAsia="MS Mincho" w:hAnsi="Times New Roman" w:cs="Times New Roman"/>
        </w:rPr>
        <w:t>K</w:t>
      </w:r>
      <w:r w:rsidR="002D1716">
        <w:rPr>
          <w:rFonts w:ascii="Times New Roman" w:eastAsia="MS Mincho" w:hAnsi="Times New Roman" w:cs="Times New Roman"/>
        </w:rPr>
        <w:t>reek MJ</w:t>
      </w:r>
      <w:r w:rsidRPr="00F94622">
        <w:rPr>
          <w:rFonts w:ascii="Times New Roman" w:eastAsia="MS Mincho" w:hAnsi="Times New Roman" w:cs="Times New Roman"/>
        </w:rPr>
        <w:t>. Cocaine, dopamine and the endogenous opioid system. J Addict Dis</w:t>
      </w:r>
      <w:r w:rsidR="002D1716">
        <w:rPr>
          <w:rFonts w:ascii="Times New Roman" w:eastAsia="MS Mincho" w:hAnsi="Times New Roman" w:cs="Times New Roman"/>
        </w:rPr>
        <w:t xml:space="preserve"> 1996;</w:t>
      </w:r>
      <w:r w:rsidRPr="00F94622">
        <w:rPr>
          <w:rFonts w:ascii="Times New Roman" w:eastAsia="MS Mincho" w:hAnsi="Times New Roman" w:cs="Times New Roman"/>
        </w:rPr>
        <w:t>15</w:t>
      </w:r>
      <w:r w:rsidR="00F077C0">
        <w:rPr>
          <w:rFonts w:ascii="Times New Roman" w:eastAsia="MS Mincho" w:hAnsi="Times New Roman" w:cs="Times New Roman"/>
        </w:rPr>
        <w:t>(4)</w:t>
      </w:r>
      <w:r w:rsidR="002D1716">
        <w:rPr>
          <w:rFonts w:ascii="Times New Roman" w:eastAsia="MS Mincho" w:hAnsi="Times New Roman" w:cs="Times New Roman"/>
        </w:rPr>
        <w:t>:</w:t>
      </w:r>
      <w:r w:rsidRPr="00F94622">
        <w:rPr>
          <w:rFonts w:ascii="Times New Roman" w:eastAsia="MS Mincho" w:hAnsi="Times New Roman" w:cs="Times New Roman"/>
        </w:rPr>
        <w:t xml:space="preserve"> 73-96.</w:t>
      </w:r>
    </w:p>
    <w:p w14:paraId="0470E980" w14:textId="46D84FD0" w:rsidR="00F94622" w:rsidRPr="00F94622" w:rsidRDefault="00F94622" w:rsidP="00F94622">
      <w:pPr>
        <w:pStyle w:val="ListParagraph"/>
        <w:numPr>
          <w:ilvl w:val="0"/>
          <w:numId w:val="6"/>
        </w:numPr>
        <w:tabs>
          <w:tab w:val="left" w:pos="380"/>
        </w:tabs>
        <w:spacing w:line="480" w:lineRule="auto"/>
        <w:rPr>
          <w:rFonts w:ascii="Times New Roman" w:eastAsia="MS Mincho" w:hAnsi="Times New Roman" w:cs="Times New Roman"/>
        </w:rPr>
      </w:pPr>
      <w:r w:rsidRPr="00F94622">
        <w:rPr>
          <w:rFonts w:ascii="Times New Roman" w:eastAsia="MS Mincho" w:hAnsi="Times New Roman" w:cs="Times New Roman"/>
        </w:rPr>
        <w:t>K</w:t>
      </w:r>
      <w:r w:rsidR="002D1716">
        <w:rPr>
          <w:rFonts w:ascii="Times New Roman" w:eastAsia="MS Mincho" w:hAnsi="Times New Roman" w:cs="Times New Roman"/>
        </w:rPr>
        <w:t xml:space="preserve">reek MJ. </w:t>
      </w:r>
      <w:r w:rsidRPr="00F94622">
        <w:rPr>
          <w:rFonts w:ascii="Times New Roman" w:eastAsia="MS Mincho" w:hAnsi="Times New Roman" w:cs="Times New Roman"/>
        </w:rPr>
        <w:t>Opioid receptors: some perspectives from early studies of their role in normal physiology, stress responsivity, and in specific addictive diseases. Neurochem Res</w:t>
      </w:r>
      <w:r w:rsidR="002D1716">
        <w:rPr>
          <w:rFonts w:ascii="Times New Roman" w:eastAsia="MS Mincho" w:hAnsi="Times New Roman" w:cs="Times New Roman"/>
        </w:rPr>
        <w:t xml:space="preserve"> 1996;</w:t>
      </w:r>
      <w:r w:rsidRPr="00F94622">
        <w:rPr>
          <w:rFonts w:ascii="Times New Roman" w:eastAsia="MS Mincho" w:hAnsi="Times New Roman" w:cs="Times New Roman"/>
        </w:rPr>
        <w:t xml:space="preserve"> 21</w:t>
      </w:r>
      <w:r w:rsidR="00F077C0">
        <w:rPr>
          <w:rFonts w:ascii="Times New Roman" w:eastAsia="MS Mincho" w:hAnsi="Times New Roman" w:cs="Times New Roman"/>
        </w:rPr>
        <w:t>(11)</w:t>
      </w:r>
      <w:r w:rsidR="002D1716">
        <w:rPr>
          <w:rFonts w:ascii="Times New Roman" w:eastAsia="MS Mincho" w:hAnsi="Times New Roman" w:cs="Times New Roman"/>
        </w:rPr>
        <w:t>:</w:t>
      </w:r>
      <w:r w:rsidRPr="00F94622">
        <w:rPr>
          <w:rFonts w:ascii="Times New Roman" w:eastAsia="MS Mincho" w:hAnsi="Times New Roman" w:cs="Times New Roman"/>
        </w:rPr>
        <w:t>1469-88.</w:t>
      </w:r>
      <w:r w:rsidRPr="00F94622">
        <w:t xml:space="preserve"> </w:t>
      </w:r>
    </w:p>
    <w:p w14:paraId="33B148EA" w14:textId="737AC7E9" w:rsidR="00F94622" w:rsidRPr="00F94622" w:rsidRDefault="00F94622" w:rsidP="00F94622">
      <w:pPr>
        <w:pStyle w:val="ListParagraph"/>
        <w:numPr>
          <w:ilvl w:val="0"/>
          <w:numId w:val="6"/>
        </w:numPr>
        <w:tabs>
          <w:tab w:val="left" w:pos="380"/>
        </w:tabs>
        <w:spacing w:line="480" w:lineRule="auto"/>
        <w:rPr>
          <w:rFonts w:ascii="Times New Roman" w:eastAsia="MS Mincho" w:hAnsi="Times New Roman" w:cs="Times New Roman"/>
        </w:rPr>
      </w:pPr>
      <w:r w:rsidRPr="00F94622">
        <w:rPr>
          <w:rFonts w:ascii="Times New Roman" w:eastAsia="MS Mincho" w:hAnsi="Times New Roman" w:cs="Times New Roman"/>
        </w:rPr>
        <w:t>G</w:t>
      </w:r>
      <w:r w:rsidR="002D1716">
        <w:rPr>
          <w:rFonts w:ascii="Times New Roman" w:eastAsia="MS Mincho" w:hAnsi="Times New Roman" w:cs="Times New Roman"/>
        </w:rPr>
        <w:t>rant JE, Kim SW</w:t>
      </w:r>
      <w:r w:rsidRPr="00F94622">
        <w:rPr>
          <w:rFonts w:ascii="Times New Roman" w:eastAsia="MS Mincho" w:hAnsi="Times New Roman" w:cs="Times New Roman"/>
        </w:rPr>
        <w:t>. Demographic and clinical features of 131 adult pathological gamblers. J Clin Psychiatry</w:t>
      </w:r>
      <w:r w:rsidR="002D1716">
        <w:rPr>
          <w:rFonts w:ascii="Times New Roman" w:eastAsia="MS Mincho" w:hAnsi="Times New Roman" w:cs="Times New Roman"/>
        </w:rPr>
        <w:t xml:space="preserve"> 2001;</w:t>
      </w:r>
      <w:r w:rsidRPr="00F94622">
        <w:rPr>
          <w:rFonts w:ascii="Times New Roman" w:eastAsia="MS Mincho" w:hAnsi="Times New Roman" w:cs="Times New Roman"/>
        </w:rPr>
        <w:t>62</w:t>
      </w:r>
      <w:r w:rsidR="00F077C0">
        <w:rPr>
          <w:rFonts w:ascii="Times New Roman" w:eastAsia="MS Mincho" w:hAnsi="Times New Roman" w:cs="Times New Roman"/>
        </w:rPr>
        <w:t>(12)</w:t>
      </w:r>
      <w:r w:rsidR="002D1716">
        <w:rPr>
          <w:rFonts w:ascii="Times New Roman" w:eastAsia="MS Mincho" w:hAnsi="Times New Roman" w:cs="Times New Roman"/>
        </w:rPr>
        <w:t>:</w:t>
      </w:r>
      <w:r w:rsidRPr="00F94622">
        <w:rPr>
          <w:rFonts w:ascii="Times New Roman" w:eastAsia="MS Mincho" w:hAnsi="Times New Roman" w:cs="Times New Roman"/>
        </w:rPr>
        <w:t>957-62.</w:t>
      </w:r>
      <w:r w:rsidRPr="00F94622">
        <w:t xml:space="preserve"> </w:t>
      </w:r>
    </w:p>
    <w:p w14:paraId="4706A7D4" w14:textId="7A6ADB0F" w:rsidR="00F94622" w:rsidRPr="00F94622" w:rsidRDefault="00F94622" w:rsidP="00F94622">
      <w:pPr>
        <w:pStyle w:val="ListParagraph"/>
        <w:numPr>
          <w:ilvl w:val="0"/>
          <w:numId w:val="6"/>
        </w:numPr>
        <w:tabs>
          <w:tab w:val="left" w:pos="380"/>
        </w:tabs>
        <w:spacing w:line="480" w:lineRule="auto"/>
        <w:rPr>
          <w:rFonts w:ascii="Times New Roman" w:eastAsia="MS Mincho" w:hAnsi="Times New Roman" w:cs="Times New Roman"/>
        </w:rPr>
      </w:pPr>
      <w:r w:rsidRPr="00F94622">
        <w:rPr>
          <w:rFonts w:ascii="Times New Roman" w:eastAsia="MS Mincho" w:hAnsi="Times New Roman" w:cs="Times New Roman"/>
        </w:rPr>
        <w:t>B</w:t>
      </w:r>
      <w:r w:rsidR="002D1716">
        <w:rPr>
          <w:rFonts w:ascii="Times New Roman" w:eastAsia="MS Mincho" w:hAnsi="Times New Roman" w:cs="Times New Roman"/>
        </w:rPr>
        <w:t xml:space="preserve">arry DT, Pilver C, Potenza MN, et al. </w:t>
      </w:r>
      <w:r w:rsidRPr="00F94622">
        <w:rPr>
          <w:rFonts w:ascii="Times New Roman" w:eastAsia="MS Mincho" w:hAnsi="Times New Roman" w:cs="Times New Roman"/>
        </w:rPr>
        <w:t>Prevalence and psychiatric correlates of pain interference among men and women in the general population. J Psychiatr Res</w:t>
      </w:r>
      <w:r w:rsidR="002D1716">
        <w:rPr>
          <w:rFonts w:ascii="Times New Roman" w:eastAsia="MS Mincho" w:hAnsi="Times New Roman" w:cs="Times New Roman"/>
        </w:rPr>
        <w:t xml:space="preserve"> 2012;</w:t>
      </w:r>
      <w:r w:rsidRPr="00F94622">
        <w:rPr>
          <w:rFonts w:ascii="Times New Roman" w:eastAsia="MS Mincho" w:hAnsi="Times New Roman" w:cs="Times New Roman"/>
        </w:rPr>
        <w:t>46</w:t>
      </w:r>
      <w:r w:rsidR="00F077C0">
        <w:rPr>
          <w:rFonts w:ascii="Times New Roman" w:eastAsia="MS Mincho" w:hAnsi="Times New Roman" w:cs="Times New Roman"/>
        </w:rPr>
        <w:t xml:space="preserve"> (1)</w:t>
      </w:r>
      <w:r w:rsidR="002D1716">
        <w:rPr>
          <w:rFonts w:ascii="Times New Roman" w:eastAsia="MS Mincho" w:hAnsi="Times New Roman" w:cs="Times New Roman"/>
        </w:rPr>
        <w:t>:</w:t>
      </w:r>
      <w:r w:rsidRPr="00F94622">
        <w:rPr>
          <w:rFonts w:ascii="Times New Roman" w:eastAsia="MS Mincho" w:hAnsi="Times New Roman" w:cs="Times New Roman"/>
        </w:rPr>
        <w:t>118-27.</w:t>
      </w:r>
    </w:p>
    <w:p w14:paraId="6561456F" w14:textId="7062BA45" w:rsidR="00F94622" w:rsidRPr="00F94622" w:rsidRDefault="00F94622" w:rsidP="00F94622">
      <w:pPr>
        <w:pStyle w:val="ListParagraph"/>
        <w:numPr>
          <w:ilvl w:val="0"/>
          <w:numId w:val="6"/>
        </w:numPr>
        <w:tabs>
          <w:tab w:val="left" w:pos="380"/>
        </w:tabs>
        <w:spacing w:line="480" w:lineRule="auto"/>
        <w:rPr>
          <w:rFonts w:ascii="Times New Roman" w:eastAsia="MS Mincho" w:hAnsi="Times New Roman" w:cs="Times New Roman"/>
        </w:rPr>
      </w:pPr>
      <w:r w:rsidRPr="00F94622">
        <w:rPr>
          <w:rFonts w:ascii="Times New Roman" w:eastAsia="MS Mincho" w:hAnsi="Times New Roman" w:cs="Times New Roman"/>
        </w:rPr>
        <w:t>B</w:t>
      </w:r>
      <w:r w:rsidR="002D1716">
        <w:rPr>
          <w:rFonts w:ascii="Times New Roman" w:eastAsia="MS Mincho" w:hAnsi="Times New Roman" w:cs="Times New Roman"/>
        </w:rPr>
        <w:t xml:space="preserve">arry DT, Pilver CE, Hoff RA, et al. </w:t>
      </w:r>
      <w:r w:rsidRPr="00F94622">
        <w:rPr>
          <w:rFonts w:ascii="Times New Roman" w:eastAsia="MS Mincho" w:hAnsi="Times New Roman" w:cs="Times New Roman"/>
        </w:rPr>
        <w:t>Pain interference and incident mood, anxiety, and substance-use disorders: findings from a representative sample of men and women in the general population. J Psychiatr Res</w:t>
      </w:r>
      <w:r w:rsidR="002D1716">
        <w:rPr>
          <w:rFonts w:ascii="Times New Roman" w:eastAsia="MS Mincho" w:hAnsi="Times New Roman" w:cs="Times New Roman"/>
        </w:rPr>
        <w:t xml:space="preserve"> 2013;</w:t>
      </w:r>
      <w:r w:rsidRPr="00F94622">
        <w:rPr>
          <w:rFonts w:ascii="Times New Roman" w:eastAsia="MS Mincho" w:hAnsi="Times New Roman" w:cs="Times New Roman"/>
        </w:rPr>
        <w:t>47</w:t>
      </w:r>
      <w:r w:rsidR="00F077C0">
        <w:rPr>
          <w:rFonts w:ascii="Times New Roman" w:eastAsia="MS Mincho" w:hAnsi="Times New Roman" w:cs="Times New Roman"/>
        </w:rPr>
        <w:t>(11)</w:t>
      </w:r>
      <w:r w:rsidR="002D1716">
        <w:rPr>
          <w:rFonts w:ascii="Times New Roman" w:eastAsia="MS Mincho" w:hAnsi="Times New Roman" w:cs="Times New Roman"/>
        </w:rPr>
        <w:t>:</w:t>
      </w:r>
      <w:r w:rsidRPr="00F94622">
        <w:rPr>
          <w:rFonts w:ascii="Times New Roman" w:eastAsia="MS Mincho" w:hAnsi="Times New Roman" w:cs="Times New Roman"/>
        </w:rPr>
        <w:t>1658-64.</w:t>
      </w:r>
    </w:p>
    <w:p w14:paraId="4348E0C9" w14:textId="2025290F" w:rsidR="00F94622" w:rsidRPr="00F94622" w:rsidRDefault="00F94622" w:rsidP="00F94622">
      <w:pPr>
        <w:pStyle w:val="ListParagraph"/>
        <w:numPr>
          <w:ilvl w:val="0"/>
          <w:numId w:val="6"/>
        </w:numPr>
        <w:tabs>
          <w:tab w:val="left" w:pos="380"/>
        </w:tabs>
        <w:spacing w:line="480" w:lineRule="auto"/>
        <w:rPr>
          <w:rFonts w:ascii="Times New Roman" w:eastAsia="MS Mincho" w:hAnsi="Times New Roman" w:cs="Times New Roman"/>
        </w:rPr>
      </w:pPr>
      <w:r w:rsidRPr="00F94622">
        <w:rPr>
          <w:rFonts w:ascii="Times New Roman" w:eastAsia="MS Mincho" w:hAnsi="Times New Roman" w:cs="Times New Roman"/>
        </w:rPr>
        <w:t>B</w:t>
      </w:r>
      <w:r w:rsidR="002D1716">
        <w:rPr>
          <w:rFonts w:ascii="Times New Roman" w:eastAsia="MS Mincho" w:hAnsi="Times New Roman" w:cs="Times New Roman"/>
        </w:rPr>
        <w:t xml:space="preserve">arry DT, Pilver CE, Hoff RA, et al. </w:t>
      </w:r>
      <w:r w:rsidRPr="00F94622">
        <w:rPr>
          <w:rFonts w:ascii="Times New Roman" w:eastAsia="MS Mincho" w:hAnsi="Times New Roman" w:cs="Times New Roman"/>
        </w:rPr>
        <w:t>Pain Interference, Gambling Problem Severity, and Psychiatric Disorders among a Nationally Representative Sample of Adults. J Behav Addict</w:t>
      </w:r>
      <w:r w:rsidR="002D1716">
        <w:rPr>
          <w:rFonts w:ascii="Times New Roman" w:eastAsia="MS Mincho" w:hAnsi="Times New Roman" w:cs="Times New Roman"/>
        </w:rPr>
        <w:t xml:space="preserve"> 2013;</w:t>
      </w:r>
      <w:r w:rsidRPr="00F94622">
        <w:rPr>
          <w:rFonts w:ascii="Times New Roman" w:eastAsia="MS Mincho" w:hAnsi="Times New Roman" w:cs="Times New Roman"/>
        </w:rPr>
        <w:t xml:space="preserve"> 2</w:t>
      </w:r>
      <w:r w:rsidR="001412F9">
        <w:rPr>
          <w:rFonts w:ascii="Times New Roman" w:eastAsia="MS Mincho" w:hAnsi="Times New Roman" w:cs="Times New Roman"/>
        </w:rPr>
        <w:t>(3)</w:t>
      </w:r>
      <w:r w:rsidR="002D1716">
        <w:rPr>
          <w:rFonts w:ascii="Times New Roman" w:eastAsia="MS Mincho" w:hAnsi="Times New Roman" w:cs="Times New Roman"/>
        </w:rPr>
        <w:t>:</w:t>
      </w:r>
      <w:r w:rsidRPr="00F94622">
        <w:rPr>
          <w:rFonts w:ascii="Times New Roman" w:eastAsia="MS Mincho" w:hAnsi="Times New Roman" w:cs="Times New Roman"/>
        </w:rPr>
        <w:t>138-144.</w:t>
      </w:r>
      <w:r w:rsidRPr="00F94622">
        <w:t xml:space="preserve"> </w:t>
      </w:r>
    </w:p>
    <w:p w14:paraId="45A238FB" w14:textId="0B126F8A" w:rsidR="00F94622" w:rsidRPr="00F94622" w:rsidRDefault="00F94622" w:rsidP="00F94622">
      <w:pPr>
        <w:pStyle w:val="ListParagraph"/>
        <w:numPr>
          <w:ilvl w:val="0"/>
          <w:numId w:val="6"/>
        </w:numPr>
        <w:tabs>
          <w:tab w:val="left" w:pos="380"/>
        </w:tabs>
        <w:spacing w:line="480" w:lineRule="auto"/>
        <w:rPr>
          <w:rFonts w:ascii="Times New Roman" w:eastAsia="MS Mincho" w:hAnsi="Times New Roman" w:cs="Times New Roman"/>
        </w:rPr>
      </w:pPr>
      <w:r w:rsidRPr="00F94622">
        <w:rPr>
          <w:rFonts w:ascii="Times New Roman" w:eastAsia="MS Mincho" w:hAnsi="Times New Roman" w:cs="Times New Roman"/>
        </w:rPr>
        <w:t>E</w:t>
      </w:r>
      <w:r w:rsidR="002D1716">
        <w:rPr>
          <w:rFonts w:ascii="Times New Roman" w:eastAsia="MS Mincho" w:hAnsi="Times New Roman" w:cs="Times New Roman"/>
        </w:rPr>
        <w:t xml:space="preserve">kholm O, Davidsen M, Larsen CVL, et al. </w:t>
      </w:r>
      <w:r w:rsidRPr="00F94622">
        <w:rPr>
          <w:rFonts w:ascii="Times New Roman" w:eastAsia="MS Mincho" w:hAnsi="Times New Roman" w:cs="Times New Roman"/>
        </w:rPr>
        <w:t>A nationwide study of health-related quality of life, stress, pain or discomfort and the use of medicine among problem gamblers. Scand J Public Health</w:t>
      </w:r>
      <w:r w:rsidR="002D1716">
        <w:rPr>
          <w:rFonts w:ascii="Times New Roman" w:eastAsia="MS Mincho" w:hAnsi="Times New Roman" w:cs="Times New Roman"/>
        </w:rPr>
        <w:t xml:space="preserve"> 2018;</w:t>
      </w:r>
      <w:r w:rsidRPr="00F94622">
        <w:rPr>
          <w:rFonts w:ascii="Times New Roman" w:eastAsia="MS Mincho" w:hAnsi="Times New Roman" w:cs="Times New Roman"/>
        </w:rPr>
        <w:t>46</w:t>
      </w:r>
      <w:r w:rsidR="001412F9">
        <w:rPr>
          <w:rFonts w:ascii="Times New Roman" w:eastAsia="MS Mincho" w:hAnsi="Times New Roman" w:cs="Times New Roman"/>
        </w:rPr>
        <w:t>(5)</w:t>
      </w:r>
      <w:r w:rsidR="002D1716">
        <w:rPr>
          <w:rFonts w:ascii="Times New Roman" w:eastAsia="MS Mincho" w:hAnsi="Times New Roman" w:cs="Times New Roman"/>
        </w:rPr>
        <w:t>:</w:t>
      </w:r>
      <w:r w:rsidRPr="00F94622">
        <w:rPr>
          <w:rFonts w:ascii="Times New Roman" w:eastAsia="MS Mincho" w:hAnsi="Times New Roman" w:cs="Times New Roman"/>
        </w:rPr>
        <w:t>514-521.</w:t>
      </w:r>
      <w:r w:rsidRPr="00F94622">
        <w:t xml:space="preserve"> </w:t>
      </w:r>
    </w:p>
    <w:p w14:paraId="20735DE0" w14:textId="5A5E20FB" w:rsidR="00F94622" w:rsidRPr="00F94622" w:rsidRDefault="00F94622" w:rsidP="00F94622">
      <w:pPr>
        <w:pStyle w:val="ListParagraph"/>
        <w:numPr>
          <w:ilvl w:val="0"/>
          <w:numId w:val="6"/>
        </w:numPr>
        <w:tabs>
          <w:tab w:val="left" w:pos="380"/>
        </w:tabs>
        <w:spacing w:line="480" w:lineRule="auto"/>
        <w:rPr>
          <w:rFonts w:ascii="Times New Roman" w:eastAsia="MS Mincho" w:hAnsi="Times New Roman" w:cs="Times New Roman"/>
        </w:rPr>
      </w:pPr>
      <w:r w:rsidRPr="00F94622">
        <w:rPr>
          <w:rFonts w:ascii="Times New Roman" w:eastAsia="MS Mincho" w:hAnsi="Times New Roman" w:cs="Times New Roman"/>
        </w:rPr>
        <w:t>P</w:t>
      </w:r>
      <w:r w:rsidR="002D1716">
        <w:rPr>
          <w:rFonts w:ascii="Times New Roman" w:eastAsia="MS Mincho" w:hAnsi="Times New Roman" w:cs="Times New Roman"/>
        </w:rPr>
        <w:t xml:space="preserve">arke A, Griffiths M, Pattinson J, et al. </w:t>
      </w:r>
      <w:r w:rsidRPr="00F94622">
        <w:rPr>
          <w:rFonts w:ascii="Times New Roman" w:eastAsia="MS Mincho" w:hAnsi="Times New Roman" w:cs="Times New Roman"/>
        </w:rPr>
        <w:t>Age-related physical and psychological vulnerability as pathways to problem gambling in older adults. J Behav Addict</w:t>
      </w:r>
      <w:r w:rsidR="002D1716">
        <w:rPr>
          <w:rFonts w:ascii="Times New Roman" w:eastAsia="MS Mincho" w:hAnsi="Times New Roman" w:cs="Times New Roman"/>
        </w:rPr>
        <w:t xml:space="preserve"> 2018;</w:t>
      </w:r>
      <w:r w:rsidRPr="00F94622">
        <w:rPr>
          <w:rFonts w:ascii="Times New Roman" w:eastAsia="MS Mincho" w:hAnsi="Times New Roman" w:cs="Times New Roman"/>
        </w:rPr>
        <w:t xml:space="preserve"> 7</w:t>
      </w:r>
      <w:r w:rsidR="001412F9">
        <w:rPr>
          <w:rFonts w:ascii="Times New Roman" w:eastAsia="MS Mincho" w:hAnsi="Times New Roman" w:cs="Times New Roman"/>
        </w:rPr>
        <w:t>(1)</w:t>
      </w:r>
      <w:r w:rsidR="002D1716">
        <w:rPr>
          <w:rFonts w:ascii="Times New Roman" w:eastAsia="MS Mincho" w:hAnsi="Times New Roman" w:cs="Times New Roman"/>
        </w:rPr>
        <w:t>:</w:t>
      </w:r>
      <w:r w:rsidRPr="00F94622">
        <w:rPr>
          <w:rFonts w:ascii="Times New Roman" w:eastAsia="MS Mincho" w:hAnsi="Times New Roman" w:cs="Times New Roman"/>
        </w:rPr>
        <w:t xml:space="preserve"> 137-145.</w:t>
      </w:r>
      <w:r w:rsidRPr="00F94622">
        <w:t xml:space="preserve"> </w:t>
      </w:r>
    </w:p>
    <w:p w14:paraId="276D836A" w14:textId="49CFB9A9" w:rsidR="00D51D6D" w:rsidRPr="00D51D6D" w:rsidRDefault="00F94622" w:rsidP="00D51D6D">
      <w:pPr>
        <w:pStyle w:val="ListParagraph"/>
        <w:numPr>
          <w:ilvl w:val="0"/>
          <w:numId w:val="6"/>
        </w:numPr>
        <w:tabs>
          <w:tab w:val="left" w:pos="380"/>
        </w:tabs>
        <w:spacing w:line="480" w:lineRule="auto"/>
        <w:rPr>
          <w:rFonts w:ascii="Times New Roman" w:eastAsia="MS Mincho" w:hAnsi="Times New Roman" w:cs="Times New Roman"/>
        </w:rPr>
      </w:pPr>
      <w:r w:rsidRPr="00F94622">
        <w:rPr>
          <w:rFonts w:ascii="Times New Roman" w:eastAsia="MS Mincho" w:hAnsi="Times New Roman" w:cs="Times New Roman"/>
        </w:rPr>
        <w:t>W</w:t>
      </w:r>
      <w:r w:rsidR="002D1716">
        <w:rPr>
          <w:rFonts w:ascii="Times New Roman" w:eastAsia="MS Mincho" w:hAnsi="Times New Roman" w:cs="Times New Roman"/>
        </w:rPr>
        <w:t xml:space="preserve">inchester WJ, Gore K, Glatt S, et al. </w:t>
      </w:r>
      <w:r w:rsidRPr="00F94622">
        <w:rPr>
          <w:rFonts w:ascii="Times New Roman" w:eastAsia="MS Mincho" w:hAnsi="Times New Roman" w:cs="Times New Roman"/>
        </w:rPr>
        <w:t>Inhibition of TRPM8 channels reduces pain in the cold pressor test in humans. J Pharmacol Exp Ther</w:t>
      </w:r>
      <w:r w:rsidR="002D1716">
        <w:rPr>
          <w:rFonts w:ascii="Times New Roman" w:eastAsia="MS Mincho" w:hAnsi="Times New Roman" w:cs="Times New Roman"/>
        </w:rPr>
        <w:t xml:space="preserve"> 2014;</w:t>
      </w:r>
      <w:r w:rsidRPr="00F94622">
        <w:rPr>
          <w:rFonts w:ascii="Times New Roman" w:eastAsia="MS Mincho" w:hAnsi="Times New Roman" w:cs="Times New Roman"/>
        </w:rPr>
        <w:t xml:space="preserve"> 351</w:t>
      </w:r>
      <w:r w:rsidR="001412F9">
        <w:rPr>
          <w:rFonts w:ascii="Times New Roman" w:eastAsia="MS Mincho" w:hAnsi="Times New Roman" w:cs="Times New Roman"/>
        </w:rPr>
        <w:t>(2)</w:t>
      </w:r>
      <w:r w:rsidR="002D1716">
        <w:rPr>
          <w:rFonts w:ascii="Times New Roman" w:eastAsia="MS Mincho" w:hAnsi="Times New Roman" w:cs="Times New Roman"/>
        </w:rPr>
        <w:t>:</w:t>
      </w:r>
      <w:r w:rsidRPr="00F94622">
        <w:rPr>
          <w:rFonts w:ascii="Times New Roman" w:eastAsia="MS Mincho" w:hAnsi="Times New Roman" w:cs="Times New Roman"/>
        </w:rPr>
        <w:t xml:space="preserve"> 259-69.</w:t>
      </w:r>
      <w:r w:rsidR="00D51D6D" w:rsidRPr="00D51D6D">
        <w:t xml:space="preserve"> </w:t>
      </w:r>
    </w:p>
    <w:p w14:paraId="32901169" w14:textId="2AEEBA3A" w:rsidR="00D51D6D" w:rsidRPr="00D51D6D" w:rsidRDefault="00D51D6D" w:rsidP="00D51D6D">
      <w:pPr>
        <w:pStyle w:val="ListParagraph"/>
        <w:numPr>
          <w:ilvl w:val="0"/>
          <w:numId w:val="6"/>
        </w:numPr>
        <w:tabs>
          <w:tab w:val="left" w:pos="380"/>
        </w:tabs>
        <w:spacing w:line="480" w:lineRule="auto"/>
        <w:rPr>
          <w:rFonts w:ascii="Times New Roman" w:eastAsia="MS Mincho" w:hAnsi="Times New Roman" w:cs="Times New Roman"/>
        </w:rPr>
      </w:pPr>
      <w:r w:rsidRPr="00D51D6D">
        <w:rPr>
          <w:rFonts w:ascii="Times New Roman" w:eastAsia="MS Mincho" w:hAnsi="Times New Roman" w:cs="Times New Roman"/>
        </w:rPr>
        <w:t>D</w:t>
      </w:r>
      <w:r w:rsidR="00921357">
        <w:rPr>
          <w:rFonts w:ascii="Times New Roman" w:eastAsia="MS Mincho" w:hAnsi="Times New Roman" w:cs="Times New Roman"/>
        </w:rPr>
        <w:t>uerden EG, Albanese MC</w:t>
      </w:r>
      <w:r w:rsidRPr="00D51D6D">
        <w:rPr>
          <w:rFonts w:ascii="Times New Roman" w:eastAsia="MS Mincho" w:hAnsi="Times New Roman" w:cs="Times New Roman"/>
        </w:rPr>
        <w:t>. Localization of pain-related brain activation: a meta-analysis of neuroimaging data. Hum Brain Mapp</w:t>
      </w:r>
      <w:r w:rsidR="00921357">
        <w:rPr>
          <w:rFonts w:ascii="Times New Roman" w:eastAsia="MS Mincho" w:hAnsi="Times New Roman" w:cs="Times New Roman"/>
        </w:rPr>
        <w:t xml:space="preserve"> 2013;</w:t>
      </w:r>
      <w:r w:rsidRPr="00D51D6D">
        <w:rPr>
          <w:rFonts w:ascii="Times New Roman" w:eastAsia="MS Mincho" w:hAnsi="Times New Roman" w:cs="Times New Roman"/>
        </w:rPr>
        <w:t xml:space="preserve"> 34</w:t>
      </w:r>
      <w:r w:rsidR="001412F9">
        <w:rPr>
          <w:rFonts w:ascii="Times New Roman" w:eastAsia="MS Mincho" w:hAnsi="Times New Roman" w:cs="Times New Roman"/>
        </w:rPr>
        <w:t>(1):</w:t>
      </w:r>
      <w:r w:rsidRPr="00D51D6D">
        <w:rPr>
          <w:rFonts w:ascii="Times New Roman" w:eastAsia="MS Mincho" w:hAnsi="Times New Roman" w:cs="Times New Roman"/>
        </w:rPr>
        <w:t>109-49.</w:t>
      </w:r>
      <w:r w:rsidRPr="00D51D6D">
        <w:t xml:space="preserve"> </w:t>
      </w:r>
    </w:p>
    <w:p w14:paraId="0413720C" w14:textId="25AE9610" w:rsidR="00D51D6D" w:rsidRPr="00D51D6D" w:rsidRDefault="00D51D6D" w:rsidP="00921357">
      <w:pPr>
        <w:pStyle w:val="ListParagraph"/>
        <w:numPr>
          <w:ilvl w:val="0"/>
          <w:numId w:val="6"/>
        </w:numPr>
        <w:tabs>
          <w:tab w:val="left" w:pos="380"/>
        </w:tabs>
        <w:spacing w:line="480" w:lineRule="auto"/>
        <w:rPr>
          <w:rFonts w:ascii="Times New Roman" w:eastAsia="MS Mincho" w:hAnsi="Times New Roman" w:cs="Times New Roman"/>
        </w:rPr>
      </w:pPr>
      <w:r w:rsidRPr="00D51D6D">
        <w:rPr>
          <w:rFonts w:ascii="Times New Roman" w:eastAsia="MS Mincho" w:hAnsi="Times New Roman" w:cs="Times New Roman"/>
        </w:rPr>
        <w:t>Z</w:t>
      </w:r>
      <w:r w:rsidR="00921357">
        <w:rPr>
          <w:rFonts w:ascii="Times New Roman" w:eastAsia="MS Mincho" w:hAnsi="Times New Roman" w:cs="Times New Roman"/>
        </w:rPr>
        <w:t>ois</w:t>
      </w:r>
      <w:r w:rsidRPr="00D51D6D">
        <w:rPr>
          <w:rFonts w:ascii="Times New Roman" w:eastAsia="MS Mincho" w:hAnsi="Times New Roman" w:cs="Times New Roman"/>
        </w:rPr>
        <w:t xml:space="preserve"> E, K</w:t>
      </w:r>
      <w:r w:rsidR="00921357">
        <w:rPr>
          <w:rFonts w:ascii="Times New Roman" w:eastAsia="MS Mincho" w:hAnsi="Times New Roman" w:cs="Times New Roman"/>
        </w:rPr>
        <w:t>iefer F</w:t>
      </w:r>
      <w:r w:rsidRPr="00D51D6D">
        <w:rPr>
          <w:rFonts w:ascii="Times New Roman" w:eastAsia="MS Mincho" w:hAnsi="Times New Roman" w:cs="Times New Roman"/>
        </w:rPr>
        <w:t>, L</w:t>
      </w:r>
      <w:r w:rsidR="00921357">
        <w:rPr>
          <w:rFonts w:ascii="Times New Roman" w:eastAsia="MS Mincho" w:hAnsi="Times New Roman" w:cs="Times New Roman"/>
        </w:rPr>
        <w:t xml:space="preserve">emenager T, et al., </w:t>
      </w:r>
      <w:r w:rsidRPr="00D51D6D">
        <w:rPr>
          <w:rFonts w:ascii="Times New Roman" w:eastAsia="MS Mincho" w:hAnsi="Times New Roman" w:cs="Times New Roman"/>
        </w:rPr>
        <w:t>Frontal cortex gray matter volume alterations in pathological gambling occur independently from substance use disorder. Addict Biol</w:t>
      </w:r>
      <w:r w:rsidR="00921357">
        <w:rPr>
          <w:rFonts w:ascii="Times New Roman" w:eastAsia="MS Mincho" w:hAnsi="Times New Roman" w:cs="Times New Roman"/>
        </w:rPr>
        <w:t xml:space="preserve"> </w:t>
      </w:r>
      <w:r w:rsidR="00921357" w:rsidRPr="00921357">
        <w:rPr>
          <w:rFonts w:ascii="Times New Roman" w:eastAsia="MS Mincho" w:hAnsi="Times New Roman" w:cs="Times New Roman"/>
        </w:rPr>
        <w:t>2017;22(3):864-872.</w:t>
      </w:r>
    </w:p>
    <w:p w14:paraId="425D5E0C" w14:textId="49DE09C7" w:rsidR="00D51D6D" w:rsidRPr="00D51D6D" w:rsidRDefault="00D51D6D" w:rsidP="00D51D6D">
      <w:pPr>
        <w:pStyle w:val="ListParagraph"/>
        <w:numPr>
          <w:ilvl w:val="0"/>
          <w:numId w:val="6"/>
        </w:numPr>
        <w:tabs>
          <w:tab w:val="left" w:pos="380"/>
        </w:tabs>
        <w:spacing w:line="480" w:lineRule="auto"/>
        <w:rPr>
          <w:rFonts w:ascii="Times New Roman" w:eastAsia="MS Mincho" w:hAnsi="Times New Roman" w:cs="Times New Roman"/>
        </w:rPr>
      </w:pPr>
      <w:r w:rsidRPr="00D51D6D">
        <w:rPr>
          <w:rFonts w:ascii="Times New Roman" w:eastAsia="MS Mincho" w:hAnsi="Times New Roman" w:cs="Times New Roman"/>
        </w:rPr>
        <w:t>S</w:t>
      </w:r>
      <w:r w:rsidR="00921357">
        <w:rPr>
          <w:rFonts w:ascii="Times New Roman" w:eastAsia="MS Mincho" w:hAnsi="Times New Roman" w:cs="Times New Roman"/>
        </w:rPr>
        <w:t xml:space="preserve">heehan DV, Lecrubier Y, Sheehan KH, et al. </w:t>
      </w:r>
      <w:r w:rsidRPr="00D51D6D">
        <w:rPr>
          <w:rFonts w:ascii="Times New Roman" w:eastAsia="MS Mincho" w:hAnsi="Times New Roman" w:cs="Times New Roman"/>
        </w:rPr>
        <w:t>The Mini-International Neuropsychiatric Interview (M.I.N.I.): the development and validation of a structured diagnostic psychiatric interview for DSM-IV and ICD-10. J Clin Psychiatry</w:t>
      </w:r>
      <w:r w:rsidR="00921357">
        <w:rPr>
          <w:rFonts w:ascii="Times New Roman" w:eastAsia="MS Mincho" w:hAnsi="Times New Roman" w:cs="Times New Roman"/>
        </w:rPr>
        <w:t xml:space="preserve"> 1998;</w:t>
      </w:r>
      <w:r w:rsidRPr="00D51D6D">
        <w:rPr>
          <w:rFonts w:ascii="Times New Roman" w:eastAsia="MS Mincho" w:hAnsi="Times New Roman" w:cs="Times New Roman"/>
        </w:rPr>
        <w:t>59Suppl20, 22-33.</w:t>
      </w:r>
      <w:r w:rsidRPr="00D51D6D">
        <w:t xml:space="preserve"> </w:t>
      </w:r>
    </w:p>
    <w:p w14:paraId="63A360C0" w14:textId="7DEF42A5" w:rsidR="00D51D6D" w:rsidRPr="00D51D6D" w:rsidRDefault="00D51D6D" w:rsidP="00D51D6D">
      <w:pPr>
        <w:pStyle w:val="ListParagraph"/>
        <w:numPr>
          <w:ilvl w:val="0"/>
          <w:numId w:val="6"/>
        </w:numPr>
        <w:tabs>
          <w:tab w:val="left" w:pos="380"/>
        </w:tabs>
        <w:spacing w:line="480" w:lineRule="auto"/>
        <w:rPr>
          <w:rFonts w:ascii="Times New Roman" w:eastAsia="MS Mincho" w:hAnsi="Times New Roman" w:cs="Times New Roman"/>
        </w:rPr>
      </w:pPr>
      <w:r w:rsidRPr="00D51D6D">
        <w:rPr>
          <w:rFonts w:ascii="Times New Roman" w:eastAsia="MS Mincho" w:hAnsi="Times New Roman" w:cs="Times New Roman"/>
        </w:rPr>
        <w:t>C</w:t>
      </w:r>
      <w:r w:rsidR="00921357">
        <w:rPr>
          <w:rFonts w:ascii="Times New Roman" w:eastAsia="MS Mincho" w:hAnsi="Times New Roman" w:cs="Times New Roman"/>
        </w:rPr>
        <w:t>hamberlain SR, Grant JE</w:t>
      </w:r>
      <w:r w:rsidRPr="00D51D6D">
        <w:rPr>
          <w:rFonts w:ascii="Times New Roman" w:eastAsia="MS Mincho" w:hAnsi="Times New Roman" w:cs="Times New Roman"/>
        </w:rPr>
        <w:t>. Minnesota Impulse Disorders Interview (MIDI): Validation of a structured diagnostic clinical interview for impulse control disorders in an enriched community sample. Psychiatry Res</w:t>
      </w:r>
      <w:r w:rsidR="00921357">
        <w:rPr>
          <w:rFonts w:ascii="Times New Roman" w:eastAsia="MS Mincho" w:hAnsi="Times New Roman" w:cs="Times New Roman"/>
        </w:rPr>
        <w:t xml:space="preserve"> 2018;</w:t>
      </w:r>
      <w:r w:rsidRPr="00D51D6D">
        <w:rPr>
          <w:rFonts w:ascii="Times New Roman" w:eastAsia="MS Mincho" w:hAnsi="Times New Roman" w:cs="Times New Roman"/>
        </w:rPr>
        <w:t>265</w:t>
      </w:r>
      <w:r w:rsidR="001412F9">
        <w:rPr>
          <w:rFonts w:ascii="Times New Roman" w:eastAsia="MS Mincho" w:hAnsi="Times New Roman" w:cs="Times New Roman"/>
        </w:rPr>
        <w:t>:</w:t>
      </w:r>
      <w:r w:rsidRPr="00D51D6D">
        <w:rPr>
          <w:rFonts w:ascii="Times New Roman" w:eastAsia="MS Mincho" w:hAnsi="Times New Roman" w:cs="Times New Roman"/>
        </w:rPr>
        <w:t>279-283.</w:t>
      </w:r>
      <w:r w:rsidRPr="00D51D6D">
        <w:t xml:space="preserve"> </w:t>
      </w:r>
    </w:p>
    <w:p w14:paraId="629B9CA6" w14:textId="0E06709B" w:rsidR="00D51D6D" w:rsidRPr="00D51D6D" w:rsidRDefault="00D51D6D" w:rsidP="00D51D6D">
      <w:pPr>
        <w:pStyle w:val="ListParagraph"/>
        <w:numPr>
          <w:ilvl w:val="0"/>
          <w:numId w:val="6"/>
        </w:numPr>
        <w:tabs>
          <w:tab w:val="left" w:pos="380"/>
        </w:tabs>
        <w:spacing w:line="480" w:lineRule="auto"/>
        <w:rPr>
          <w:rFonts w:ascii="Times New Roman" w:eastAsia="MS Mincho" w:hAnsi="Times New Roman" w:cs="Times New Roman"/>
        </w:rPr>
      </w:pPr>
      <w:r w:rsidRPr="00D51D6D">
        <w:rPr>
          <w:rFonts w:ascii="Times New Roman" w:eastAsia="MS Mincho" w:hAnsi="Times New Roman" w:cs="Times New Roman"/>
        </w:rPr>
        <w:t>G</w:t>
      </w:r>
      <w:r w:rsidR="00921357">
        <w:rPr>
          <w:rFonts w:ascii="Times New Roman" w:eastAsia="MS Mincho" w:hAnsi="Times New Roman" w:cs="Times New Roman"/>
        </w:rPr>
        <w:t>rant JE</w:t>
      </w:r>
      <w:r w:rsidRPr="00D51D6D">
        <w:rPr>
          <w:rFonts w:ascii="Times New Roman" w:eastAsia="MS Mincho" w:hAnsi="Times New Roman" w:cs="Times New Roman"/>
        </w:rPr>
        <w:t>. Impulse Control Disorders: A Clinician's Guide to Understanding and Treating Behavioral Addictions., New York., WW Norton and Company</w:t>
      </w:r>
      <w:r w:rsidR="00921357">
        <w:rPr>
          <w:rFonts w:ascii="Times New Roman" w:eastAsia="MS Mincho" w:hAnsi="Times New Roman" w:cs="Times New Roman"/>
        </w:rPr>
        <w:t>, 2008</w:t>
      </w:r>
      <w:r w:rsidRPr="00D51D6D">
        <w:rPr>
          <w:rFonts w:ascii="Times New Roman" w:eastAsia="MS Mincho" w:hAnsi="Times New Roman" w:cs="Times New Roman"/>
        </w:rPr>
        <w:t>.</w:t>
      </w:r>
      <w:r w:rsidRPr="00D51D6D">
        <w:t xml:space="preserve"> </w:t>
      </w:r>
    </w:p>
    <w:p w14:paraId="721A35FE" w14:textId="23926398" w:rsidR="00D51D6D" w:rsidRPr="00D51D6D" w:rsidRDefault="00921357" w:rsidP="00D51D6D">
      <w:pPr>
        <w:pStyle w:val="ListParagraph"/>
        <w:numPr>
          <w:ilvl w:val="0"/>
          <w:numId w:val="6"/>
        </w:numPr>
        <w:tabs>
          <w:tab w:val="left" w:pos="380"/>
        </w:tabs>
        <w:spacing w:line="480" w:lineRule="auto"/>
        <w:rPr>
          <w:rFonts w:ascii="Times New Roman" w:eastAsia="MS Mincho" w:hAnsi="Times New Roman" w:cs="Times New Roman"/>
        </w:rPr>
      </w:pPr>
      <w:r w:rsidRPr="00921357">
        <w:rPr>
          <w:rFonts w:ascii="Times New Roman" w:hAnsi="Times New Roman" w:cs="Times New Roman"/>
        </w:rPr>
        <w:t>Grant</w:t>
      </w:r>
      <w:r>
        <w:rPr>
          <w:rFonts w:ascii="Times New Roman" w:hAnsi="Times New Roman" w:cs="Times New Roman"/>
        </w:rPr>
        <w:t xml:space="preserve"> JE</w:t>
      </w:r>
      <w:r w:rsidR="00D51D6D" w:rsidRPr="00D51D6D">
        <w:rPr>
          <w:rFonts w:ascii="Times New Roman" w:eastAsia="MS Mincho" w:hAnsi="Times New Roman" w:cs="Times New Roman"/>
        </w:rPr>
        <w:t>, S</w:t>
      </w:r>
      <w:r>
        <w:rPr>
          <w:rFonts w:ascii="Times New Roman" w:eastAsia="MS Mincho" w:hAnsi="Times New Roman" w:cs="Times New Roman"/>
        </w:rPr>
        <w:t xml:space="preserve">teinberg MA, Kim SW, et al. </w:t>
      </w:r>
      <w:r w:rsidR="00D51D6D" w:rsidRPr="00D51D6D">
        <w:rPr>
          <w:rFonts w:ascii="Times New Roman" w:eastAsia="MS Mincho" w:hAnsi="Times New Roman" w:cs="Times New Roman"/>
        </w:rPr>
        <w:t>Preliminary validity and reliability testing of a structured clinical interview for pathological gambling. Psychiatry Res</w:t>
      </w:r>
      <w:r>
        <w:rPr>
          <w:rFonts w:ascii="Times New Roman" w:eastAsia="MS Mincho" w:hAnsi="Times New Roman" w:cs="Times New Roman"/>
        </w:rPr>
        <w:t xml:space="preserve"> 2004;</w:t>
      </w:r>
      <w:r w:rsidR="00D51D6D" w:rsidRPr="00D51D6D">
        <w:rPr>
          <w:rFonts w:ascii="Times New Roman" w:eastAsia="MS Mincho" w:hAnsi="Times New Roman" w:cs="Times New Roman"/>
        </w:rPr>
        <w:t>128</w:t>
      </w:r>
      <w:r w:rsidR="001412F9">
        <w:rPr>
          <w:rFonts w:ascii="Times New Roman" w:eastAsia="MS Mincho" w:hAnsi="Times New Roman" w:cs="Times New Roman"/>
        </w:rPr>
        <w:t>(1):</w:t>
      </w:r>
      <w:r w:rsidR="00D51D6D" w:rsidRPr="00D51D6D">
        <w:rPr>
          <w:rFonts w:ascii="Times New Roman" w:eastAsia="MS Mincho" w:hAnsi="Times New Roman" w:cs="Times New Roman"/>
        </w:rPr>
        <w:t>79-88.</w:t>
      </w:r>
      <w:r w:rsidR="00D51D6D" w:rsidRPr="00D51D6D">
        <w:t xml:space="preserve"> </w:t>
      </w:r>
    </w:p>
    <w:p w14:paraId="633A13ED" w14:textId="2089473C" w:rsidR="00D51D6D" w:rsidRPr="00D51D6D" w:rsidRDefault="00D51D6D" w:rsidP="00D51D6D">
      <w:pPr>
        <w:pStyle w:val="ListParagraph"/>
        <w:numPr>
          <w:ilvl w:val="0"/>
          <w:numId w:val="6"/>
        </w:numPr>
        <w:tabs>
          <w:tab w:val="left" w:pos="380"/>
        </w:tabs>
        <w:spacing w:line="480" w:lineRule="auto"/>
        <w:rPr>
          <w:rFonts w:ascii="Times New Roman" w:eastAsia="MS Mincho" w:hAnsi="Times New Roman" w:cs="Times New Roman"/>
        </w:rPr>
      </w:pPr>
      <w:r w:rsidRPr="00D51D6D">
        <w:rPr>
          <w:rFonts w:ascii="Times New Roman" w:eastAsia="MS Mincho" w:hAnsi="Times New Roman" w:cs="Times New Roman"/>
        </w:rPr>
        <w:t>P</w:t>
      </w:r>
      <w:r w:rsidR="00921357">
        <w:rPr>
          <w:rFonts w:ascii="Times New Roman" w:eastAsia="MS Mincho" w:hAnsi="Times New Roman" w:cs="Times New Roman"/>
        </w:rPr>
        <w:t xml:space="preserve">allanti S, Decaria CM, Grant JE, et al. </w:t>
      </w:r>
      <w:r w:rsidRPr="00D51D6D">
        <w:rPr>
          <w:rFonts w:ascii="Times New Roman" w:eastAsia="MS Mincho" w:hAnsi="Times New Roman" w:cs="Times New Roman"/>
        </w:rPr>
        <w:t>Reliability and validity of the pathological gambling adaptation of the Yale-Brown Obsessive-Compulsive Scale (PG-YBOCS). J Gambl Stud</w:t>
      </w:r>
      <w:r w:rsidR="00921357">
        <w:rPr>
          <w:rFonts w:ascii="Times New Roman" w:eastAsia="MS Mincho" w:hAnsi="Times New Roman" w:cs="Times New Roman"/>
        </w:rPr>
        <w:t xml:space="preserve"> 2005;</w:t>
      </w:r>
      <w:r w:rsidRPr="00D51D6D">
        <w:rPr>
          <w:rFonts w:ascii="Times New Roman" w:eastAsia="MS Mincho" w:hAnsi="Times New Roman" w:cs="Times New Roman"/>
        </w:rPr>
        <w:t xml:space="preserve"> 21</w:t>
      </w:r>
      <w:r w:rsidR="001412F9">
        <w:rPr>
          <w:rFonts w:ascii="Times New Roman" w:eastAsia="MS Mincho" w:hAnsi="Times New Roman" w:cs="Times New Roman"/>
        </w:rPr>
        <w:t>(4):</w:t>
      </w:r>
      <w:r w:rsidRPr="00D51D6D">
        <w:rPr>
          <w:rFonts w:ascii="Times New Roman" w:eastAsia="MS Mincho" w:hAnsi="Times New Roman" w:cs="Times New Roman"/>
        </w:rPr>
        <w:t>431-43.</w:t>
      </w:r>
      <w:r w:rsidRPr="00D51D6D">
        <w:t xml:space="preserve"> </w:t>
      </w:r>
    </w:p>
    <w:p w14:paraId="11D51157" w14:textId="66F222C2" w:rsidR="00921357" w:rsidRPr="001412F9" w:rsidRDefault="00D51D6D" w:rsidP="00944B29">
      <w:pPr>
        <w:pStyle w:val="ListParagraph"/>
        <w:numPr>
          <w:ilvl w:val="0"/>
          <w:numId w:val="6"/>
        </w:numPr>
        <w:tabs>
          <w:tab w:val="left" w:pos="380"/>
        </w:tabs>
        <w:spacing w:line="480" w:lineRule="auto"/>
        <w:ind w:hanging="720"/>
        <w:rPr>
          <w:rFonts w:ascii="Times New Roman" w:hAnsi="Times New Roman" w:cs="Times New Roman"/>
        </w:rPr>
      </w:pPr>
      <w:r w:rsidRPr="001412F9">
        <w:rPr>
          <w:rFonts w:ascii="Times New Roman" w:eastAsia="MS Mincho" w:hAnsi="Times New Roman" w:cs="Times New Roman"/>
        </w:rPr>
        <w:t>K</w:t>
      </w:r>
      <w:r w:rsidR="00921357" w:rsidRPr="001412F9">
        <w:rPr>
          <w:rFonts w:ascii="Times New Roman" w:eastAsia="MS Mincho" w:hAnsi="Times New Roman" w:cs="Times New Roman"/>
        </w:rPr>
        <w:t xml:space="preserve">im SW, Grant JE, Potenza MN, et al. </w:t>
      </w:r>
      <w:r w:rsidRPr="001412F9">
        <w:rPr>
          <w:rFonts w:ascii="Times New Roman" w:eastAsia="MS Mincho" w:hAnsi="Times New Roman" w:cs="Times New Roman"/>
        </w:rPr>
        <w:t>The Gambling Symptom Assessment Scale (G-SAS): a reliability and validity study. Psychiatry Res</w:t>
      </w:r>
      <w:r w:rsidR="00921357" w:rsidRPr="001412F9">
        <w:rPr>
          <w:rFonts w:ascii="Times New Roman" w:eastAsia="MS Mincho" w:hAnsi="Times New Roman" w:cs="Times New Roman"/>
        </w:rPr>
        <w:t xml:space="preserve"> 2009;</w:t>
      </w:r>
      <w:r w:rsidRPr="001412F9">
        <w:rPr>
          <w:rFonts w:ascii="Times New Roman" w:eastAsia="MS Mincho" w:hAnsi="Times New Roman" w:cs="Times New Roman"/>
        </w:rPr>
        <w:t>166</w:t>
      </w:r>
      <w:r w:rsidR="001412F9" w:rsidRPr="001412F9">
        <w:rPr>
          <w:rFonts w:ascii="Times New Roman" w:eastAsia="MS Mincho" w:hAnsi="Times New Roman" w:cs="Times New Roman"/>
        </w:rPr>
        <w:t>(1):</w:t>
      </w:r>
      <w:r w:rsidRPr="001412F9">
        <w:rPr>
          <w:rFonts w:ascii="Times New Roman" w:eastAsia="MS Mincho" w:hAnsi="Times New Roman" w:cs="Times New Roman"/>
        </w:rPr>
        <w:t>76-84.</w:t>
      </w:r>
    </w:p>
    <w:p w14:paraId="4E74760C" w14:textId="2D4D8960" w:rsidR="00D51D6D" w:rsidRPr="001412F9" w:rsidRDefault="00D51D6D" w:rsidP="00944B29">
      <w:pPr>
        <w:pStyle w:val="ListParagraph"/>
        <w:numPr>
          <w:ilvl w:val="0"/>
          <w:numId w:val="6"/>
        </w:numPr>
        <w:tabs>
          <w:tab w:val="left" w:pos="380"/>
        </w:tabs>
        <w:spacing w:line="480" w:lineRule="auto"/>
        <w:ind w:hanging="720"/>
        <w:rPr>
          <w:rFonts w:ascii="Times New Roman" w:hAnsi="Times New Roman" w:cs="Times New Roman"/>
        </w:rPr>
      </w:pPr>
      <w:r w:rsidRPr="001412F9">
        <w:rPr>
          <w:rFonts w:ascii="Times New Roman" w:eastAsia="MS Mincho" w:hAnsi="Times New Roman" w:cs="Times New Roman"/>
        </w:rPr>
        <w:t>P</w:t>
      </w:r>
      <w:r w:rsidR="00921357" w:rsidRPr="001412F9">
        <w:rPr>
          <w:rFonts w:ascii="Times New Roman" w:eastAsia="MS Mincho" w:hAnsi="Times New Roman" w:cs="Times New Roman"/>
        </w:rPr>
        <w:t xml:space="preserve">atton JH, Stanford MS, Barratt ES. </w:t>
      </w:r>
      <w:r w:rsidRPr="001412F9">
        <w:rPr>
          <w:rFonts w:ascii="Times New Roman" w:eastAsia="MS Mincho" w:hAnsi="Times New Roman" w:cs="Times New Roman"/>
        </w:rPr>
        <w:t>Factor structure of the Barratt impulsiveness scale. J. Clin. Psychol</w:t>
      </w:r>
      <w:r w:rsidR="00921357" w:rsidRPr="001412F9">
        <w:rPr>
          <w:rFonts w:ascii="Times New Roman" w:eastAsia="MS Mincho" w:hAnsi="Times New Roman" w:cs="Times New Roman"/>
        </w:rPr>
        <w:t xml:space="preserve"> 1995;</w:t>
      </w:r>
      <w:r w:rsidRPr="001412F9">
        <w:rPr>
          <w:rFonts w:ascii="Times New Roman" w:eastAsia="MS Mincho" w:hAnsi="Times New Roman" w:cs="Times New Roman"/>
        </w:rPr>
        <w:t>51</w:t>
      </w:r>
      <w:r w:rsidR="001412F9">
        <w:rPr>
          <w:rFonts w:ascii="Times New Roman" w:eastAsia="MS Mincho" w:hAnsi="Times New Roman" w:cs="Times New Roman"/>
        </w:rPr>
        <w:t>(6)</w:t>
      </w:r>
      <w:r w:rsidR="00921357" w:rsidRPr="001412F9">
        <w:rPr>
          <w:rFonts w:ascii="Times New Roman" w:eastAsia="MS Mincho" w:hAnsi="Times New Roman" w:cs="Times New Roman"/>
        </w:rPr>
        <w:t>:</w:t>
      </w:r>
      <w:r w:rsidRPr="001412F9">
        <w:rPr>
          <w:rFonts w:ascii="Times New Roman" w:eastAsia="MS Mincho" w:hAnsi="Times New Roman" w:cs="Times New Roman"/>
        </w:rPr>
        <w:t>768-74.</w:t>
      </w:r>
      <w:r w:rsidRPr="001412F9">
        <w:rPr>
          <w:rFonts w:ascii="Times New Roman" w:hAnsi="Times New Roman" w:cs="Times New Roman"/>
        </w:rPr>
        <w:t xml:space="preserve"> </w:t>
      </w:r>
    </w:p>
    <w:p w14:paraId="053D39D0" w14:textId="15F16C3E" w:rsidR="00D51D6D" w:rsidRPr="001412F9" w:rsidRDefault="00D51D6D" w:rsidP="00D51D6D">
      <w:pPr>
        <w:pStyle w:val="ListParagraph"/>
        <w:numPr>
          <w:ilvl w:val="0"/>
          <w:numId w:val="6"/>
        </w:numPr>
        <w:tabs>
          <w:tab w:val="left" w:pos="380"/>
        </w:tabs>
        <w:spacing w:line="480" w:lineRule="auto"/>
        <w:rPr>
          <w:rFonts w:ascii="Times New Roman" w:hAnsi="Times New Roman" w:cs="Times New Roman"/>
        </w:rPr>
      </w:pPr>
      <w:r w:rsidRPr="001412F9">
        <w:rPr>
          <w:rFonts w:ascii="Times New Roman" w:eastAsia="MS Mincho" w:hAnsi="Times New Roman" w:cs="Times New Roman"/>
        </w:rPr>
        <w:t>E</w:t>
      </w:r>
      <w:r w:rsidR="00921357" w:rsidRPr="001412F9">
        <w:rPr>
          <w:rFonts w:ascii="Times New Roman" w:eastAsia="MS Mincho" w:hAnsi="Times New Roman" w:cs="Times New Roman"/>
        </w:rPr>
        <w:t xml:space="preserve">dens L, Gil KM. </w:t>
      </w:r>
      <w:r w:rsidRPr="001412F9">
        <w:rPr>
          <w:rFonts w:ascii="Times New Roman" w:eastAsia="MS Mincho" w:hAnsi="Times New Roman" w:cs="Times New Roman"/>
        </w:rPr>
        <w:t>Experimental induction of pain: Utility in the study of clinical pain. Behavior Therapy</w:t>
      </w:r>
      <w:r w:rsidR="00921357" w:rsidRPr="001412F9">
        <w:rPr>
          <w:rFonts w:ascii="Times New Roman" w:eastAsia="MS Mincho" w:hAnsi="Times New Roman" w:cs="Times New Roman"/>
        </w:rPr>
        <w:t xml:space="preserve"> 1995;</w:t>
      </w:r>
      <w:r w:rsidRPr="001412F9">
        <w:rPr>
          <w:rFonts w:ascii="Times New Roman" w:eastAsia="MS Mincho" w:hAnsi="Times New Roman" w:cs="Times New Roman"/>
        </w:rPr>
        <w:t>26</w:t>
      </w:r>
      <w:r w:rsidR="00921357" w:rsidRPr="001412F9">
        <w:rPr>
          <w:rFonts w:ascii="Times New Roman" w:eastAsia="MS Mincho" w:hAnsi="Times New Roman" w:cs="Times New Roman"/>
        </w:rPr>
        <w:t>:</w:t>
      </w:r>
      <w:r w:rsidRPr="001412F9">
        <w:rPr>
          <w:rFonts w:ascii="Times New Roman" w:eastAsia="MS Mincho" w:hAnsi="Times New Roman" w:cs="Times New Roman"/>
        </w:rPr>
        <w:t>197-216.</w:t>
      </w:r>
    </w:p>
    <w:p w14:paraId="0C444CB1" w14:textId="23648314" w:rsidR="00D51D6D" w:rsidRPr="001412F9" w:rsidRDefault="00871E10" w:rsidP="00D51D6D">
      <w:pPr>
        <w:pStyle w:val="ListParagraph"/>
        <w:numPr>
          <w:ilvl w:val="0"/>
          <w:numId w:val="6"/>
        </w:numPr>
        <w:tabs>
          <w:tab w:val="left" w:pos="380"/>
        </w:tabs>
        <w:spacing w:line="480" w:lineRule="auto"/>
        <w:rPr>
          <w:rFonts w:ascii="Times New Roman" w:hAnsi="Times New Roman" w:cs="Times New Roman"/>
        </w:rPr>
      </w:pPr>
      <w:r w:rsidRPr="001412F9">
        <w:rPr>
          <w:rFonts w:ascii="Times New Roman" w:eastAsia="MS Mincho" w:hAnsi="Times New Roman" w:cs="Times New Roman"/>
          <w:noProof/>
        </w:rPr>
        <w:fldChar w:fldCharType="begin"/>
      </w:r>
      <w:r w:rsidRPr="001412F9">
        <w:rPr>
          <w:rFonts w:ascii="Times New Roman" w:eastAsia="MS Mincho" w:hAnsi="Times New Roman" w:cs="Times New Roman"/>
        </w:rPr>
        <w:instrText xml:space="preserve"> ADDIN EN.REFLIST </w:instrText>
      </w:r>
      <w:r w:rsidRPr="001412F9">
        <w:rPr>
          <w:rFonts w:ascii="Times New Roman" w:eastAsia="MS Mincho" w:hAnsi="Times New Roman" w:cs="Times New Roman"/>
          <w:noProof/>
        </w:rPr>
        <w:fldChar w:fldCharType="separate"/>
      </w:r>
      <w:r w:rsidR="00944B29" w:rsidRPr="001412F9">
        <w:rPr>
          <w:rFonts w:ascii="Times New Roman" w:hAnsi="Times New Roman" w:cs="Times New Roman"/>
        </w:rPr>
        <w:t>A</w:t>
      </w:r>
      <w:r w:rsidR="00921357" w:rsidRPr="001412F9">
        <w:rPr>
          <w:rFonts w:ascii="Times New Roman" w:hAnsi="Times New Roman" w:cs="Times New Roman"/>
        </w:rPr>
        <w:t>l</w:t>
      </w:r>
      <w:r w:rsidR="00944B29" w:rsidRPr="001412F9">
        <w:rPr>
          <w:rFonts w:ascii="Times New Roman" w:hAnsi="Times New Roman" w:cs="Times New Roman"/>
        </w:rPr>
        <w:t>'A</w:t>
      </w:r>
      <w:r w:rsidR="00921357" w:rsidRPr="001412F9">
        <w:rPr>
          <w:rFonts w:ascii="Times New Roman" w:hAnsi="Times New Roman" w:cs="Times New Roman"/>
        </w:rPr>
        <w:t xml:space="preserve">bsi M, Wittmers LE, Ellestad D, et al. </w:t>
      </w:r>
      <w:r w:rsidR="00944B29" w:rsidRPr="001412F9">
        <w:rPr>
          <w:rFonts w:ascii="Times New Roman" w:hAnsi="Times New Roman" w:cs="Times New Roman"/>
        </w:rPr>
        <w:t xml:space="preserve"> Sex differences in pain and hypothalamic-pituitary-adrenocortical responses to opioid blockade. </w:t>
      </w:r>
      <w:r w:rsidR="00944B29" w:rsidRPr="001412F9">
        <w:rPr>
          <w:rFonts w:ascii="Times New Roman" w:hAnsi="Times New Roman" w:cs="Times New Roman"/>
          <w:i/>
        </w:rPr>
        <w:t>Psychosom Med</w:t>
      </w:r>
      <w:r w:rsidR="00921357" w:rsidRPr="001412F9">
        <w:rPr>
          <w:rFonts w:ascii="Times New Roman" w:hAnsi="Times New Roman" w:cs="Times New Roman"/>
          <w:i/>
        </w:rPr>
        <w:t xml:space="preserve"> 2004;</w:t>
      </w:r>
      <w:r w:rsidR="00944B29" w:rsidRPr="001412F9">
        <w:rPr>
          <w:rFonts w:ascii="Times New Roman" w:hAnsi="Times New Roman" w:cs="Times New Roman"/>
        </w:rPr>
        <w:t>66</w:t>
      </w:r>
      <w:r w:rsidR="001412F9">
        <w:rPr>
          <w:rFonts w:ascii="Times New Roman" w:hAnsi="Times New Roman" w:cs="Times New Roman"/>
        </w:rPr>
        <w:t>(2):</w:t>
      </w:r>
      <w:r w:rsidR="00944B29" w:rsidRPr="001412F9">
        <w:rPr>
          <w:rFonts w:ascii="Times New Roman" w:hAnsi="Times New Roman" w:cs="Times New Roman"/>
        </w:rPr>
        <w:t>198-206.</w:t>
      </w:r>
      <w:r w:rsidR="00D51D6D" w:rsidRPr="001412F9">
        <w:rPr>
          <w:rFonts w:ascii="Times New Roman" w:hAnsi="Times New Roman" w:cs="Times New Roman"/>
        </w:rPr>
        <w:t xml:space="preserve"> </w:t>
      </w:r>
    </w:p>
    <w:p w14:paraId="5E3FE8CE" w14:textId="0D6FAB61" w:rsidR="00436B85" w:rsidRDefault="00D51D6D" w:rsidP="00436B85">
      <w:pPr>
        <w:pStyle w:val="ListParagraph"/>
        <w:numPr>
          <w:ilvl w:val="0"/>
          <w:numId w:val="6"/>
        </w:numPr>
        <w:tabs>
          <w:tab w:val="left" w:pos="380"/>
        </w:tabs>
        <w:spacing w:line="480" w:lineRule="auto"/>
        <w:rPr>
          <w:rFonts w:ascii="Times New Roman" w:hAnsi="Times New Roman" w:cs="Times New Roman"/>
        </w:rPr>
      </w:pPr>
      <w:r w:rsidRPr="001412F9">
        <w:rPr>
          <w:rFonts w:ascii="Times New Roman" w:hAnsi="Times New Roman" w:cs="Times New Roman"/>
        </w:rPr>
        <w:t>W</w:t>
      </w:r>
      <w:r w:rsidR="00921357" w:rsidRPr="001412F9">
        <w:rPr>
          <w:rFonts w:ascii="Times New Roman" w:hAnsi="Times New Roman" w:cs="Times New Roman"/>
        </w:rPr>
        <w:t xml:space="preserve">ong DL, Baker CM. </w:t>
      </w:r>
      <w:r w:rsidRPr="001412F9">
        <w:rPr>
          <w:rFonts w:ascii="Times New Roman" w:hAnsi="Times New Roman" w:cs="Times New Roman"/>
        </w:rPr>
        <w:t>Smiling faces as anchor for pain intensity scales. Pain</w:t>
      </w:r>
      <w:r w:rsidR="00921357" w:rsidRPr="001412F9">
        <w:rPr>
          <w:rFonts w:ascii="Times New Roman" w:hAnsi="Times New Roman" w:cs="Times New Roman"/>
        </w:rPr>
        <w:t xml:space="preserve"> 2001;</w:t>
      </w:r>
      <w:r w:rsidRPr="001412F9">
        <w:rPr>
          <w:rFonts w:ascii="Times New Roman" w:hAnsi="Times New Roman" w:cs="Times New Roman"/>
        </w:rPr>
        <w:t xml:space="preserve"> 89</w:t>
      </w:r>
      <w:r w:rsidR="001412F9">
        <w:rPr>
          <w:rFonts w:ascii="Times New Roman" w:hAnsi="Times New Roman" w:cs="Times New Roman"/>
        </w:rPr>
        <w:t>(2-3):</w:t>
      </w:r>
      <w:r w:rsidRPr="001412F9">
        <w:rPr>
          <w:rFonts w:ascii="Times New Roman" w:hAnsi="Times New Roman" w:cs="Times New Roman"/>
        </w:rPr>
        <w:t>295-300.</w:t>
      </w:r>
      <w:r w:rsidR="00436B85" w:rsidRPr="001412F9">
        <w:rPr>
          <w:rFonts w:ascii="Times New Roman" w:hAnsi="Times New Roman" w:cs="Times New Roman"/>
        </w:rPr>
        <w:t xml:space="preserve"> </w:t>
      </w:r>
    </w:p>
    <w:p w14:paraId="100E5BDE" w14:textId="056AC9D8" w:rsidR="006D7255" w:rsidRPr="006D7255" w:rsidRDefault="006D7255" w:rsidP="006D7255">
      <w:pPr>
        <w:pStyle w:val="ListParagraph"/>
        <w:numPr>
          <w:ilvl w:val="0"/>
          <w:numId w:val="6"/>
        </w:numPr>
        <w:tabs>
          <w:tab w:val="left" w:pos="380"/>
        </w:tabs>
        <w:spacing w:line="480" w:lineRule="auto"/>
        <w:rPr>
          <w:rFonts w:ascii="Times New Roman" w:hAnsi="Times New Roman" w:cs="Times New Roman"/>
        </w:rPr>
      </w:pPr>
      <w:r w:rsidRPr="006D7255">
        <w:rPr>
          <w:rFonts w:ascii="Times New Roman" w:hAnsi="Times New Roman" w:cs="Times New Roman"/>
        </w:rPr>
        <w:t>Rich JT, Neely JG, Paniello RC, Voelker CC, Nussenbaum B, Wang EW. A practical guide to understanding Kaplan-Meier curves. Otolaryngol Head Neck Surg. 2010 Sep;143(3):331-6.</w:t>
      </w:r>
    </w:p>
    <w:p w14:paraId="065A06C2" w14:textId="6DB18D0D" w:rsidR="00436B85" w:rsidRPr="001412F9" w:rsidRDefault="00436B85" w:rsidP="00436B85">
      <w:pPr>
        <w:pStyle w:val="ListParagraph"/>
        <w:numPr>
          <w:ilvl w:val="0"/>
          <w:numId w:val="6"/>
        </w:numPr>
        <w:tabs>
          <w:tab w:val="left" w:pos="380"/>
        </w:tabs>
        <w:spacing w:line="480" w:lineRule="auto"/>
        <w:rPr>
          <w:rFonts w:ascii="Times New Roman" w:hAnsi="Times New Roman" w:cs="Times New Roman"/>
        </w:rPr>
      </w:pPr>
      <w:r w:rsidRPr="001412F9">
        <w:rPr>
          <w:rFonts w:ascii="Times New Roman" w:hAnsi="Times New Roman" w:cs="Times New Roman"/>
        </w:rPr>
        <w:t>G</w:t>
      </w:r>
      <w:r w:rsidR="00921357" w:rsidRPr="001412F9">
        <w:rPr>
          <w:rFonts w:ascii="Times New Roman" w:hAnsi="Times New Roman" w:cs="Times New Roman"/>
        </w:rPr>
        <w:t xml:space="preserve">rant JE, Kim SW, Hartman BK. </w:t>
      </w:r>
      <w:r w:rsidRPr="001412F9">
        <w:rPr>
          <w:rFonts w:ascii="Times New Roman" w:hAnsi="Times New Roman" w:cs="Times New Roman"/>
        </w:rPr>
        <w:t>A double-blind, placebo-controlled study of the opiate antagonist naltrexone in the treatment of pathological gambling urges. J Clin Psychiatry</w:t>
      </w:r>
      <w:r w:rsidR="00921357" w:rsidRPr="001412F9">
        <w:rPr>
          <w:rFonts w:ascii="Times New Roman" w:hAnsi="Times New Roman" w:cs="Times New Roman"/>
        </w:rPr>
        <w:t xml:space="preserve"> 2008;</w:t>
      </w:r>
      <w:r w:rsidRPr="001412F9">
        <w:rPr>
          <w:rFonts w:ascii="Times New Roman" w:hAnsi="Times New Roman" w:cs="Times New Roman"/>
        </w:rPr>
        <w:t xml:space="preserve"> 69</w:t>
      </w:r>
      <w:r w:rsidR="001412F9">
        <w:rPr>
          <w:rFonts w:ascii="Times New Roman" w:hAnsi="Times New Roman" w:cs="Times New Roman"/>
        </w:rPr>
        <w:t>(5):</w:t>
      </w:r>
      <w:r w:rsidRPr="001412F9">
        <w:rPr>
          <w:rFonts w:ascii="Times New Roman" w:hAnsi="Times New Roman" w:cs="Times New Roman"/>
        </w:rPr>
        <w:t xml:space="preserve">783-9. </w:t>
      </w:r>
    </w:p>
    <w:p w14:paraId="5BDB6166" w14:textId="5EB740CF" w:rsidR="00436B85" w:rsidRPr="001412F9" w:rsidRDefault="00436B85" w:rsidP="00436B85">
      <w:pPr>
        <w:pStyle w:val="ListParagraph"/>
        <w:numPr>
          <w:ilvl w:val="0"/>
          <w:numId w:val="6"/>
        </w:numPr>
        <w:tabs>
          <w:tab w:val="left" w:pos="380"/>
        </w:tabs>
        <w:spacing w:line="480" w:lineRule="auto"/>
        <w:rPr>
          <w:rFonts w:ascii="Times New Roman" w:hAnsi="Times New Roman" w:cs="Times New Roman"/>
        </w:rPr>
      </w:pPr>
      <w:r w:rsidRPr="001412F9">
        <w:rPr>
          <w:rFonts w:ascii="Times New Roman" w:hAnsi="Times New Roman" w:cs="Times New Roman"/>
        </w:rPr>
        <w:t>V</w:t>
      </w:r>
      <w:r w:rsidR="00921357" w:rsidRPr="001412F9">
        <w:rPr>
          <w:rFonts w:ascii="Times New Roman" w:hAnsi="Times New Roman" w:cs="Times New Roman"/>
        </w:rPr>
        <w:t>an den Brink W</w:t>
      </w:r>
      <w:r w:rsidRPr="001412F9">
        <w:rPr>
          <w:rFonts w:ascii="Times New Roman" w:hAnsi="Times New Roman" w:cs="Times New Roman"/>
        </w:rPr>
        <w:t>. Evidence-based pharmacological treatment of substance use disorders and pathological gambling. Curr Drug Abuse Rev</w:t>
      </w:r>
      <w:r w:rsidR="00921357" w:rsidRPr="001412F9">
        <w:rPr>
          <w:rFonts w:ascii="Times New Roman" w:hAnsi="Times New Roman" w:cs="Times New Roman"/>
        </w:rPr>
        <w:t xml:space="preserve"> 2012;</w:t>
      </w:r>
      <w:r w:rsidRPr="001412F9">
        <w:rPr>
          <w:rFonts w:ascii="Times New Roman" w:hAnsi="Times New Roman" w:cs="Times New Roman"/>
        </w:rPr>
        <w:t xml:space="preserve"> 5</w:t>
      </w:r>
      <w:r w:rsidR="001412F9">
        <w:rPr>
          <w:rFonts w:ascii="Times New Roman" w:hAnsi="Times New Roman" w:cs="Times New Roman"/>
        </w:rPr>
        <w:t>(1):</w:t>
      </w:r>
      <w:r w:rsidRPr="001412F9">
        <w:rPr>
          <w:rFonts w:ascii="Times New Roman" w:hAnsi="Times New Roman" w:cs="Times New Roman"/>
        </w:rPr>
        <w:t xml:space="preserve">3-31. </w:t>
      </w:r>
    </w:p>
    <w:p w14:paraId="614E81A0" w14:textId="20B19029" w:rsidR="00436B85" w:rsidRPr="001412F9" w:rsidRDefault="00436B85" w:rsidP="00944B29">
      <w:pPr>
        <w:pStyle w:val="ListParagraph"/>
        <w:numPr>
          <w:ilvl w:val="0"/>
          <w:numId w:val="6"/>
        </w:numPr>
        <w:tabs>
          <w:tab w:val="left" w:pos="380"/>
        </w:tabs>
        <w:spacing w:line="480" w:lineRule="auto"/>
        <w:ind w:hanging="720"/>
        <w:rPr>
          <w:rFonts w:ascii="Times New Roman" w:hAnsi="Times New Roman" w:cs="Times New Roman"/>
        </w:rPr>
      </w:pPr>
      <w:r w:rsidRPr="001412F9">
        <w:rPr>
          <w:rFonts w:ascii="Times New Roman" w:hAnsi="Times New Roman" w:cs="Times New Roman"/>
        </w:rPr>
        <w:t>Y</w:t>
      </w:r>
      <w:r w:rsidR="00790AE2" w:rsidRPr="001412F9">
        <w:rPr>
          <w:rFonts w:ascii="Times New Roman" w:hAnsi="Times New Roman" w:cs="Times New Roman"/>
        </w:rPr>
        <w:t>ip SW, Potenza MN</w:t>
      </w:r>
      <w:r w:rsidRPr="001412F9">
        <w:rPr>
          <w:rFonts w:ascii="Times New Roman" w:hAnsi="Times New Roman" w:cs="Times New Roman"/>
        </w:rPr>
        <w:t>. Treatment of Gambling Disorders. Curr Treat Options Psychiatry</w:t>
      </w:r>
      <w:r w:rsidR="00790AE2" w:rsidRPr="001412F9">
        <w:rPr>
          <w:rFonts w:ascii="Times New Roman" w:hAnsi="Times New Roman" w:cs="Times New Roman"/>
        </w:rPr>
        <w:t xml:space="preserve"> 2014;</w:t>
      </w:r>
      <w:r w:rsidRPr="001412F9">
        <w:rPr>
          <w:rFonts w:ascii="Times New Roman" w:hAnsi="Times New Roman" w:cs="Times New Roman"/>
        </w:rPr>
        <w:t xml:space="preserve"> 1</w:t>
      </w:r>
      <w:r w:rsidR="001412F9">
        <w:rPr>
          <w:rFonts w:ascii="Times New Roman" w:hAnsi="Times New Roman" w:cs="Times New Roman"/>
        </w:rPr>
        <w:t>(2)</w:t>
      </w:r>
      <w:r w:rsidR="00790AE2" w:rsidRPr="001412F9">
        <w:rPr>
          <w:rFonts w:ascii="Times New Roman" w:hAnsi="Times New Roman" w:cs="Times New Roman"/>
        </w:rPr>
        <w:t>:</w:t>
      </w:r>
      <w:r w:rsidRPr="001412F9">
        <w:rPr>
          <w:rFonts w:ascii="Times New Roman" w:hAnsi="Times New Roman" w:cs="Times New Roman"/>
        </w:rPr>
        <w:t>189-203.</w:t>
      </w:r>
    </w:p>
    <w:p w14:paraId="3BF4DFAD" w14:textId="0CE6190F" w:rsidR="00944B29" w:rsidRPr="001412F9" w:rsidRDefault="00944B29" w:rsidP="00944B29">
      <w:pPr>
        <w:pStyle w:val="ListParagraph"/>
        <w:numPr>
          <w:ilvl w:val="0"/>
          <w:numId w:val="6"/>
        </w:numPr>
        <w:tabs>
          <w:tab w:val="left" w:pos="380"/>
        </w:tabs>
        <w:spacing w:line="480" w:lineRule="auto"/>
        <w:ind w:hanging="720"/>
        <w:rPr>
          <w:rFonts w:ascii="Times New Roman" w:hAnsi="Times New Roman" w:cs="Times New Roman"/>
        </w:rPr>
      </w:pPr>
      <w:r w:rsidRPr="001412F9">
        <w:rPr>
          <w:rFonts w:ascii="Times New Roman" w:hAnsi="Times New Roman" w:cs="Times New Roman"/>
        </w:rPr>
        <w:t>K</w:t>
      </w:r>
      <w:r w:rsidR="00790AE2" w:rsidRPr="001412F9">
        <w:rPr>
          <w:rFonts w:ascii="Times New Roman" w:hAnsi="Times New Roman" w:cs="Times New Roman"/>
        </w:rPr>
        <w:t xml:space="preserve">im SW, Grant JE. </w:t>
      </w:r>
      <w:r w:rsidRPr="001412F9">
        <w:rPr>
          <w:rFonts w:ascii="Times New Roman" w:hAnsi="Times New Roman" w:cs="Times New Roman"/>
        </w:rPr>
        <w:t xml:space="preserve">The psychopharmacology of pathological gambling. </w:t>
      </w:r>
      <w:r w:rsidRPr="001412F9">
        <w:rPr>
          <w:rFonts w:ascii="Times New Roman" w:hAnsi="Times New Roman" w:cs="Times New Roman"/>
          <w:i/>
        </w:rPr>
        <w:t>Semin Clin Neuropsychiatry</w:t>
      </w:r>
      <w:r w:rsidR="00790AE2" w:rsidRPr="001412F9">
        <w:rPr>
          <w:rFonts w:ascii="Times New Roman" w:hAnsi="Times New Roman" w:cs="Times New Roman"/>
          <w:i/>
        </w:rPr>
        <w:t xml:space="preserve"> 2001;</w:t>
      </w:r>
      <w:r w:rsidRPr="001412F9">
        <w:rPr>
          <w:rFonts w:ascii="Times New Roman" w:hAnsi="Times New Roman" w:cs="Times New Roman"/>
        </w:rPr>
        <w:t>6</w:t>
      </w:r>
      <w:r w:rsidR="001412F9">
        <w:rPr>
          <w:rFonts w:ascii="Times New Roman" w:hAnsi="Times New Roman" w:cs="Times New Roman"/>
        </w:rPr>
        <w:t>(3)</w:t>
      </w:r>
      <w:r w:rsidR="00790AE2" w:rsidRPr="001412F9">
        <w:rPr>
          <w:rFonts w:ascii="Times New Roman" w:hAnsi="Times New Roman" w:cs="Times New Roman"/>
        </w:rPr>
        <w:t>:</w:t>
      </w:r>
      <w:r w:rsidRPr="001412F9">
        <w:rPr>
          <w:rFonts w:ascii="Times New Roman" w:hAnsi="Times New Roman" w:cs="Times New Roman"/>
        </w:rPr>
        <w:t>184-94.</w:t>
      </w:r>
    </w:p>
    <w:p w14:paraId="2121342D" w14:textId="40F00F3D" w:rsidR="00B24EC6" w:rsidRPr="00B24EC6" w:rsidRDefault="00871E10" w:rsidP="00B24EC6">
      <w:pPr>
        <w:tabs>
          <w:tab w:val="left" w:pos="380"/>
        </w:tabs>
        <w:spacing w:line="480" w:lineRule="auto"/>
        <w:ind w:left="384" w:hanging="384"/>
        <w:rPr>
          <w:rFonts w:ascii="Times New Roman" w:eastAsia="MS Mincho" w:hAnsi="Times New Roman" w:cs="Times New Roman"/>
        </w:rPr>
      </w:pPr>
      <w:r w:rsidRPr="001412F9">
        <w:rPr>
          <w:rFonts w:ascii="Times New Roman" w:eastAsia="MS Mincho" w:hAnsi="Times New Roman" w:cs="Times New Roman"/>
        </w:rPr>
        <w:fldChar w:fldCharType="end"/>
      </w:r>
    </w:p>
    <w:sectPr w:rsidR="00B24EC6" w:rsidRPr="00B24EC6" w:rsidSect="00F62D60">
      <w:headerReference w:type="default" r:id="rId13"/>
      <w:footerReference w:type="even" r:id="rId14"/>
      <w:footerReference w:type="defaul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7A81CF" w14:textId="77777777" w:rsidR="00A103C3" w:rsidRDefault="00A103C3" w:rsidP="00333B03">
      <w:r>
        <w:separator/>
      </w:r>
    </w:p>
  </w:endnote>
  <w:endnote w:type="continuationSeparator" w:id="0">
    <w:p w14:paraId="4AC45CFD" w14:textId="77777777" w:rsidR="00A103C3" w:rsidRDefault="00A103C3" w:rsidP="00333B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altName w:val="Times New Roman"/>
    <w:charset w:val="00"/>
    <w:family w:val="auto"/>
    <w:pitch w:val="variable"/>
    <w:sig w:usb0="00000000"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3AE7E4" w14:textId="77777777" w:rsidR="00412B3D" w:rsidRDefault="00412B3D" w:rsidP="00F3561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3B502D9" w14:textId="77777777" w:rsidR="00412B3D" w:rsidRDefault="00412B3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4F22F6" w14:textId="57FCEDAC" w:rsidR="00412B3D" w:rsidRPr="00193E7C" w:rsidRDefault="00412B3D" w:rsidP="00F3561D">
    <w:pPr>
      <w:pStyle w:val="Footer"/>
      <w:framePr w:wrap="around" w:vAnchor="text" w:hAnchor="margin" w:xAlign="center" w:y="1"/>
      <w:rPr>
        <w:rStyle w:val="PageNumber"/>
        <w:rFonts w:ascii="Times New Roman" w:hAnsi="Times New Roman"/>
      </w:rPr>
    </w:pPr>
    <w:r w:rsidRPr="00193E7C">
      <w:rPr>
        <w:rStyle w:val="PageNumber"/>
        <w:rFonts w:ascii="Times New Roman" w:hAnsi="Times New Roman"/>
      </w:rPr>
      <w:fldChar w:fldCharType="begin"/>
    </w:r>
    <w:r w:rsidRPr="00193E7C">
      <w:rPr>
        <w:rStyle w:val="PageNumber"/>
        <w:rFonts w:ascii="Times New Roman" w:hAnsi="Times New Roman"/>
      </w:rPr>
      <w:instrText xml:space="preserve">PAGE  </w:instrText>
    </w:r>
    <w:r w:rsidRPr="00193E7C">
      <w:rPr>
        <w:rStyle w:val="PageNumber"/>
        <w:rFonts w:ascii="Times New Roman" w:hAnsi="Times New Roman"/>
      </w:rPr>
      <w:fldChar w:fldCharType="separate"/>
    </w:r>
    <w:r w:rsidR="0037700B">
      <w:rPr>
        <w:rStyle w:val="PageNumber"/>
        <w:rFonts w:ascii="Times New Roman" w:hAnsi="Times New Roman"/>
        <w:noProof/>
      </w:rPr>
      <w:t>4</w:t>
    </w:r>
    <w:r w:rsidRPr="00193E7C">
      <w:rPr>
        <w:rStyle w:val="PageNumber"/>
        <w:rFonts w:ascii="Times New Roman" w:hAnsi="Times New Roman"/>
      </w:rPr>
      <w:fldChar w:fldCharType="end"/>
    </w:r>
  </w:p>
  <w:p w14:paraId="5EB6A119" w14:textId="77777777" w:rsidR="00412B3D" w:rsidRDefault="00412B3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B140D9" w14:textId="77777777" w:rsidR="00A103C3" w:rsidRDefault="00A103C3" w:rsidP="00333B03">
      <w:r>
        <w:separator/>
      </w:r>
    </w:p>
  </w:footnote>
  <w:footnote w:type="continuationSeparator" w:id="0">
    <w:p w14:paraId="7C835D65" w14:textId="77777777" w:rsidR="00A103C3" w:rsidRDefault="00A103C3" w:rsidP="00333B0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7B95D5" w14:textId="3068833D" w:rsidR="00412B3D" w:rsidRPr="00333B03" w:rsidRDefault="00412B3D">
    <w:pPr>
      <w:pStyle w:val="Header"/>
      <w:rPr>
        <w:rFonts w:ascii="Times New Roman" w:hAnsi="Times New Roman" w:cs="Times New Roman"/>
        <w:caps/>
      </w:rPr>
    </w:pPr>
    <w:r w:rsidRPr="00333B03">
      <w:rPr>
        <w:rFonts w:ascii="Times New Roman" w:hAnsi="Times New Roman" w:cs="Times New Roman"/>
        <w:caps/>
      </w:rPr>
      <w:t xml:space="preserve">Cold pressor in </w:t>
    </w:r>
    <w:r w:rsidR="00A40A24">
      <w:rPr>
        <w:rFonts w:ascii="Times New Roman" w:hAnsi="Times New Roman" w:cs="Times New Roman"/>
        <w:caps/>
      </w:rPr>
      <w:t>GAMBLING</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813022"/>
    <w:multiLevelType w:val="multilevel"/>
    <w:tmpl w:val="97AAC51A"/>
    <w:lvl w:ilvl="0">
      <w:start w:val="1"/>
      <w:numFmt w:val="decimal"/>
      <w:lvlText w:val="%1"/>
      <w:lvlJc w:val="left"/>
      <w:pPr>
        <w:ind w:left="360" w:hanging="360"/>
      </w:pPr>
      <w:rPr>
        <w:rFonts w:eastAsia="Times New Roman" w:hint="default"/>
        <w:b/>
      </w:rPr>
    </w:lvl>
    <w:lvl w:ilvl="1">
      <w:start w:val="1"/>
      <w:numFmt w:val="decimal"/>
      <w:lvlText w:val="%1.%2"/>
      <w:lvlJc w:val="left"/>
      <w:pPr>
        <w:ind w:left="360" w:hanging="360"/>
      </w:pPr>
      <w:rPr>
        <w:rFonts w:eastAsia="Times New Roman" w:hint="default"/>
        <w:b/>
      </w:rPr>
    </w:lvl>
    <w:lvl w:ilvl="2">
      <w:start w:val="1"/>
      <w:numFmt w:val="decimal"/>
      <w:lvlText w:val="%1.%2.%3"/>
      <w:lvlJc w:val="left"/>
      <w:pPr>
        <w:ind w:left="720" w:hanging="720"/>
      </w:pPr>
      <w:rPr>
        <w:rFonts w:eastAsia="Times New Roman" w:hint="default"/>
        <w:b/>
      </w:rPr>
    </w:lvl>
    <w:lvl w:ilvl="3">
      <w:start w:val="1"/>
      <w:numFmt w:val="decimal"/>
      <w:lvlText w:val="%1.%2.%3.%4"/>
      <w:lvlJc w:val="left"/>
      <w:pPr>
        <w:ind w:left="720" w:hanging="720"/>
      </w:pPr>
      <w:rPr>
        <w:rFonts w:eastAsia="Times New Roman" w:hint="default"/>
        <w:b/>
      </w:rPr>
    </w:lvl>
    <w:lvl w:ilvl="4">
      <w:start w:val="1"/>
      <w:numFmt w:val="decimal"/>
      <w:lvlText w:val="%1.%2.%3.%4.%5"/>
      <w:lvlJc w:val="left"/>
      <w:pPr>
        <w:ind w:left="1080" w:hanging="1080"/>
      </w:pPr>
      <w:rPr>
        <w:rFonts w:eastAsia="Times New Roman" w:hint="default"/>
        <w:b/>
      </w:rPr>
    </w:lvl>
    <w:lvl w:ilvl="5">
      <w:start w:val="1"/>
      <w:numFmt w:val="decimal"/>
      <w:lvlText w:val="%1.%2.%3.%4.%5.%6"/>
      <w:lvlJc w:val="left"/>
      <w:pPr>
        <w:ind w:left="1080" w:hanging="1080"/>
      </w:pPr>
      <w:rPr>
        <w:rFonts w:eastAsia="Times New Roman" w:hint="default"/>
        <w:b/>
      </w:rPr>
    </w:lvl>
    <w:lvl w:ilvl="6">
      <w:start w:val="1"/>
      <w:numFmt w:val="decimal"/>
      <w:lvlText w:val="%1.%2.%3.%4.%5.%6.%7"/>
      <w:lvlJc w:val="left"/>
      <w:pPr>
        <w:ind w:left="1440" w:hanging="1440"/>
      </w:pPr>
      <w:rPr>
        <w:rFonts w:eastAsia="Times New Roman" w:hint="default"/>
        <w:b/>
      </w:rPr>
    </w:lvl>
    <w:lvl w:ilvl="7">
      <w:start w:val="1"/>
      <w:numFmt w:val="decimal"/>
      <w:lvlText w:val="%1.%2.%3.%4.%5.%6.%7.%8"/>
      <w:lvlJc w:val="left"/>
      <w:pPr>
        <w:ind w:left="1440" w:hanging="1440"/>
      </w:pPr>
      <w:rPr>
        <w:rFonts w:eastAsia="Times New Roman" w:hint="default"/>
        <w:b/>
      </w:rPr>
    </w:lvl>
    <w:lvl w:ilvl="8">
      <w:start w:val="1"/>
      <w:numFmt w:val="decimal"/>
      <w:lvlText w:val="%1.%2.%3.%4.%5.%6.%7.%8.%9"/>
      <w:lvlJc w:val="left"/>
      <w:pPr>
        <w:ind w:left="1800" w:hanging="1800"/>
      </w:pPr>
      <w:rPr>
        <w:rFonts w:eastAsia="Times New Roman" w:hint="default"/>
        <w:b/>
      </w:rPr>
    </w:lvl>
  </w:abstractNum>
  <w:abstractNum w:abstractNumId="1" w15:restartNumberingAfterBreak="0">
    <w:nsid w:val="1E485927"/>
    <w:multiLevelType w:val="hybridMultilevel"/>
    <w:tmpl w:val="D62AB1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C3D406E"/>
    <w:multiLevelType w:val="hybridMultilevel"/>
    <w:tmpl w:val="128868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F0960DA"/>
    <w:multiLevelType w:val="hybridMultilevel"/>
    <w:tmpl w:val="E722A2BE"/>
    <w:lvl w:ilvl="0" w:tplc="A7226062">
      <w:start w:val="1"/>
      <w:numFmt w:val="decimal"/>
      <w:lvlText w:val="%1"/>
      <w:lvlJc w:val="left"/>
      <w:pPr>
        <w:ind w:left="720" w:hanging="360"/>
      </w:pPr>
      <w:rPr>
        <w:rFonts w:eastAsia="Times New Roman"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B807560"/>
    <w:multiLevelType w:val="hybridMultilevel"/>
    <w:tmpl w:val="47DE70CE"/>
    <w:lvl w:ilvl="0" w:tplc="6186BCE6">
      <w:start w:val="1"/>
      <w:numFmt w:val="decimal"/>
      <w:lvlText w:val="%1."/>
      <w:lvlJc w:val="left"/>
      <w:pPr>
        <w:ind w:left="720" w:hanging="360"/>
      </w:pPr>
      <w:rPr>
        <w:rFonts w:eastAsia="Times New Roman"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8970E45"/>
    <w:multiLevelType w:val="hybridMultilevel"/>
    <w:tmpl w:val="49D003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4"/>
  </w:num>
  <w:num w:numId="4">
    <w:abstractNumId w:val="3"/>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2ww90zzlaav0sewtsr5veeaaf0azzd0rtw2&quot;&gt;My EndNote Library&lt;record-ids&gt;&lt;item&gt;184&lt;/item&gt;&lt;item&gt;649&lt;/item&gt;&lt;item&gt;2029&lt;/item&gt;&lt;item&gt;2031&lt;/item&gt;&lt;item&gt;3545&lt;/item&gt;&lt;item&gt;3566&lt;/item&gt;&lt;item&gt;3570&lt;/item&gt;&lt;item&gt;3571&lt;/item&gt;&lt;item&gt;3602&lt;/item&gt;&lt;item&gt;4083&lt;/item&gt;&lt;item&gt;4832&lt;/item&gt;&lt;item&gt;4875&lt;/item&gt;&lt;item&gt;4980&lt;/item&gt;&lt;item&gt;5990&lt;/item&gt;&lt;item&gt;6077&lt;/item&gt;&lt;item&gt;6592&lt;/item&gt;&lt;item&gt;6908&lt;/item&gt;&lt;item&gt;7371&lt;/item&gt;&lt;item&gt;7820&lt;/item&gt;&lt;item&gt;8681&lt;/item&gt;&lt;item&gt;8682&lt;/item&gt;&lt;item&gt;8684&lt;/item&gt;&lt;item&gt;8689&lt;/item&gt;&lt;item&gt;8691&lt;/item&gt;&lt;item&gt;8692&lt;/item&gt;&lt;item&gt;8695&lt;/item&gt;&lt;item&gt;8696&lt;/item&gt;&lt;item&gt;8697&lt;/item&gt;&lt;item&gt;8698&lt;/item&gt;&lt;item&gt;8699&lt;/item&gt;&lt;item&gt;8700&lt;/item&gt;&lt;item&gt;8702&lt;/item&gt;&lt;item&gt;8708&lt;/item&gt;&lt;item&gt;8711&lt;/item&gt;&lt;item&gt;8713&lt;/item&gt;&lt;item&gt;8714&lt;/item&gt;&lt;item&gt;8716&lt;/item&gt;&lt;item&gt;8718&lt;/item&gt;&lt;/record-ids&gt;&lt;/item&gt;&lt;/Libraries&gt;"/>
  </w:docVars>
  <w:rsids>
    <w:rsidRoot w:val="007907AC"/>
    <w:rsid w:val="0000361E"/>
    <w:rsid w:val="00003A1C"/>
    <w:rsid w:val="0000435F"/>
    <w:rsid w:val="00004A27"/>
    <w:rsid w:val="00006108"/>
    <w:rsid w:val="00006790"/>
    <w:rsid w:val="000103AA"/>
    <w:rsid w:val="00010CA8"/>
    <w:rsid w:val="00013115"/>
    <w:rsid w:val="00013E7D"/>
    <w:rsid w:val="00014451"/>
    <w:rsid w:val="00014D31"/>
    <w:rsid w:val="0002272B"/>
    <w:rsid w:val="000267DB"/>
    <w:rsid w:val="000335A3"/>
    <w:rsid w:val="00034CAA"/>
    <w:rsid w:val="00035411"/>
    <w:rsid w:val="0004586A"/>
    <w:rsid w:val="00047099"/>
    <w:rsid w:val="00053C1C"/>
    <w:rsid w:val="000546E0"/>
    <w:rsid w:val="00054C66"/>
    <w:rsid w:val="000600E3"/>
    <w:rsid w:val="00063F79"/>
    <w:rsid w:val="00065148"/>
    <w:rsid w:val="000665C8"/>
    <w:rsid w:val="000711BB"/>
    <w:rsid w:val="000711D4"/>
    <w:rsid w:val="00071B0B"/>
    <w:rsid w:val="0007254D"/>
    <w:rsid w:val="000766A1"/>
    <w:rsid w:val="000768AD"/>
    <w:rsid w:val="00077001"/>
    <w:rsid w:val="00077994"/>
    <w:rsid w:val="0008250D"/>
    <w:rsid w:val="0008304D"/>
    <w:rsid w:val="00083492"/>
    <w:rsid w:val="00086EFB"/>
    <w:rsid w:val="00087E16"/>
    <w:rsid w:val="000A12D3"/>
    <w:rsid w:val="000A1CE3"/>
    <w:rsid w:val="000A2EF6"/>
    <w:rsid w:val="000A4667"/>
    <w:rsid w:val="000A4EF8"/>
    <w:rsid w:val="000A5308"/>
    <w:rsid w:val="000B0513"/>
    <w:rsid w:val="000B0F04"/>
    <w:rsid w:val="000B2794"/>
    <w:rsid w:val="000B4C61"/>
    <w:rsid w:val="000B610D"/>
    <w:rsid w:val="000B65FE"/>
    <w:rsid w:val="000B7EB1"/>
    <w:rsid w:val="000C0961"/>
    <w:rsid w:val="000C223F"/>
    <w:rsid w:val="000C2720"/>
    <w:rsid w:val="000C4823"/>
    <w:rsid w:val="000C52D8"/>
    <w:rsid w:val="000C5871"/>
    <w:rsid w:val="000D0F69"/>
    <w:rsid w:val="000D3427"/>
    <w:rsid w:val="000D34C9"/>
    <w:rsid w:val="000E2DFE"/>
    <w:rsid w:val="000E377A"/>
    <w:rsid w:val="000E59C5"/>
    <w:rsid w:val="000F2B07"/>
    <w:rsid w:val="000F57D5"/>
    <w:rsid w:val="000F5C8D"/>
    <w:rsid w:val="001010FC"/>
    <w:rsid w:val="00103BA0"/>
    <w:rsid w:val="00105336"/>
    <w:rsid w:val="00107A56"/>
    <w:rsid w:val="00113099"/>
    <w:rsid w:val="001136CD"/>
    <w:rsid w:val="00116C4E"/>
    <w:rsid w:val="001215A8"/>
    <w:rsid w:val="0012284C"/>
    <w:rsid w:val="00123E59"/>
    <w:rsid w:val="0012442B"/>
    <w:rsid w:val="00131150"/>
    <w:rsid w:val="001313BA"/>
    <w:rsid w:val="00132195"/>
    <w:rsid w:val="0013272D"/>
    <w:rsid w:val="00134B74"/>
    <w:rsid w:val="0013587D"/>
    <w:rsid w:val="00137A4A"/>
    <w:rsid w:val="001412F9"/>
    <w:rsid w:val="001423D2"/>
    <w:rsid w:val="001449A1"/>
    <w:rsid w:val="001477EA"/>
    <w:rsid w:val="001505D1"/>
    <w:rsid w:val="00150622"/>
    <w:rsid w:val="0015686E"/>
    <w:rsid w:val="0016017B"/>
    <w:rsid w:val="00161472"/>
    <w:rsid w:val="00161CD3"/>
    <w:rsid w:val="00162E8A"/>
    <w:rsid w:val="00164B27"/>
    <w:rsid w:val="0016707C"/>
    <w:rsid w:val="00171B0F"/>
    <w:rsid w:val="00175CD4"/>
    <w:rsid w:val="00176A9B"/>
    <w:rsid w:val="00181DA0"/>
    <w:rsid w:val="001833B9"/>
    <w:rsid w:val="00190214"/>
    <w:rsid w:val="00193B49"/>
    <w:rsid w:val="00193E7C"/>
    <w:rsid w:val="001A3AEC"/>
    <w:rsid w:val="001A3FA0"/>
    <w:rsid w:val="001A57A7"/>
    <w:rsid w:val="001A731D"/>
    <w:rsid w:val="001A7DA0"/>
    <w:rsid w:val="001B2197"/>
    <w:rsid w:val="001B3A84"/>
    <w:rsid w:val="001C279F"/>
    <w:rsid w:val="001C65C7"/>
    <w:rsid w:val="001C7430"/>
    <w:rsid w:val="001D0119"/>
    <w:rsid w:val="001D0FF1"/>
    <w:rsid w:val="001D3818"/>
    <w:rsid w:val="001D486C"/>
    <w:rsid w:val="001D4BBC"/>
    <w:rsid w:val="001E14F0"/>
    <w:rsid w:val="001E2153"/>
    <w:rsid w:val="001E6F0F"/>
    <w:rsid w:val="001F07E6"/>
    <w:rsid w:val="001F1458"/>
    <w:rsid w:val="001F5EB5"/>
    <w:rsid w:val="001F6863"/>
    <w:rsid w:val="001F72E7"/>
    <w:rsid w:val="002054E6"/>
    <w:rsid w:val="00205623"/>
    <w:rsid w:val="00206D77"/>
    <w:rsid w:val="00206E29"/>
    <w:rsid w:val="00207766"/>
    <w:rsid w:val="00210789"/>
    <w:rsid w:val="0021113E"/>
    <w:rsid w:val="00221162"/>
    <w:rsid w:val="002249CA"/>
    <w:rsid w:val="002268EA"/>
    <w:rsid w:val="002305B4"/>
    <w:rsid w:val="00231486"/>
    <w:rsid w:val="0023511E"/>
    <w:rsid w:val="00236704"/>
    <w:rsid w:val="00242055"/>
    <w:rsid w:val="002447C9"/>
    <w:rsid w:val="00244A32"/>
    <w:rsid w:val="00246F3D"/>
    <w:rsid w:val="00250450"/>
    <w:rsid w:val="00253AFD"/>
    <w:rsid w:val="00253C8F"/>
    <w:rsid w:val="00254E6A"/>
    <w:rsid w:val="00265C83"/>
    <w:rsid w:val="0026672A"/>
    <w:rsid w:val="00270A3B"/>
    <w:rsid w:val="00270E26"/>
    <w:rsid w:val="002748F7"/>
    <w:rsid w:val="00274961"/>
    <w:rsid w:val="00275C26"/>
    <w:rsid w:val="0027650B"/>
    <w:rsid w:val="00277BD1"/>
    <w:rsid w:val="002812E6"/>
    <w:rsid w:val="0028232F"/>
    <w:rsid w:val="002847D6"/>
    <w:rsid w:val="002875CA"/>
    <w:rsid w:val="002904C3"/>
    <w:rsid w:val="00295298"/>
    <w:rsid w:val="00295668"/>
    <w:rsid w:val="00296654"/>
    <w:rsid w:val="002A0329"/>
    <w:rsid w:val="002A07F5"/>
    <w:rsid w:val="002A269D"/>
    <w:rsid w:val="002A4109"/>
    <w:rsid w:val="002A5755"/>
    <w:rsid w:val="002A5DBA"/>
    <w:rsid w:val="002B6C3F"/>
    <w:rsid w:val="002B7611"/>
    <w:rsid w:val="002C46D4"/>
    <w:rsid w:val="002C47F0"/>
    <w:rsid w:val="002C4BD7"/>
    <w:rsid w:val="002C52A9"/>
    <w:rsid w:val="002C6633"/>
    <w:rsid w:val="002D0099"/>
    <w:rsid w:val="002D1716"/>
    <w:rsid w:val="002D3FE2"/>
    <w:rsid w:val="002D50B7"/>
    <w:rsid w:val="002D524C"/>
    <w:rsid w:val="002D5309"/>
    <w:rsid w:val="002D569B"/>
    <w:rsid w:val="002D766C"/>
    <w:rsid w:val="002E1880"/>
    <w:rsid w:val="002E27D9"/>
    <w:rsid w:val="002F08E8"/>
    <w:rsid w:val="002F347A"/>
    <w:rsid w:val="002F37A0"/>
    <w:rsid w:val="002F5099"/>
    <w:rsid w:val="002F6390"/>
    <w:rsid w:val="002F719C"/>
    <w:rsid w:val="002F78A9"/>
    <w:rsid w:val="003003E9"/>
    <w:rsid w:val="0031024C"/>
    <w:rsid w:val="00311C22"/>
    <w:rsid w:val="0031470F"/>
    <w:rsid w:val="00315E8F"/>
    <w:rsid w:val="00315F46"/>
    <w:rsid w:val="0031790C"/>
    <w:rsid w:val="003211F9"/>
    <w:rsid w:val="00322033"/>
    <w:rsid w:val="00324F63"/>
    <w:rsid w:val="00326011"/>
    <w:rsid w:val="003267E3"/>
    <w:rsid w:val="00333B03"/>
    <w:rsid w:val="00336B97"/>
    <w:rsid w:val="00336C47"/>
    <w:rsid w:val="00340187"/>
    <w:rsid w:val="00341277"/>
    <w:rsid w:val="00342ABC"/>
    <w:rsid w:val="00343B7C"/>
    <w:rsid w:val="003449C2"/>
    <w:rsid w:val="00344C2F"/>
    <w:rsid w:val="00361723"/>
    <w:rsid w:val="0036337B"/>
    <w:rsid w:val="003658E7"/>
    <w:rsid w:val="00372C41"/>
    <w:rsid w:val="00374ECA"/>
    <w:rsid w:val="0037700B"/>
    <w:rsid w:val="003772AB"/>
    <w:rsid w:val="0037747E"/>
    <w:rsid w:val="003829FA"/>
    <w:rsid w:val="00385EDB"/>
    <w:rsid w:val="00385FD9"/>
    <w:rsid w:val="003863BB"/>
    <w:rsid w:val="0038744B"/>
    <w:rsid w:val="00387A43"/>
    <w:rsid w:val="003904AC"/>
    <w:rsid w:val="003905B6"/>
    <w:rsid w:val="0039092C"/>
    <w:rsid w:val="00392DBD"/>
    <w:rsid w:val="00392ED4"/>
    <w:rsid w:val="00394E78"/>
    <w:rsid w:val="003962C0"/>
    <w:rsid w:val="003A4F38"/>
    <w:rsid w:val="003A565A"/>
    <w:rsid w:val="003A5C55"/>
    <w:rsid w:val="003A622F"/>
    <w:rsid w:val="003A70A9"/>
    <w:rsid w:val="003A7837"/>
    <w:rsid w:val="003B286C"/>
    <w:rsid w:val="003B6D43"/>
    <w:rsid w:val="003B717B"/>
    <w:rsid w:val="003B7419"/>
    <w:rsid w:val="003B77C9"/>
    <w:rsid w:val="003C037E"/>
    <w:rsid w:val="003C4B63"/>
    <w:rsid w:val="003D5FAD"/>
    <w:rsid w:val="003E3B98"/>
    <w:rsid w:val="003E551D"/>
    <w:rsid w:val="003E6AE2"/>
    <w:rsid w:val="003E73A5"/>
    <w:rsid w:val="003F0534"/>
    <w:rsid w:val="003F0614"/>
    <w:rsid w:val="003F0C11"/>
    <w:rsid w:val="003F5A53"/>
    <w:rsid w:val="0040059E"/>
    <w:rsid w:val="00402B48"/>
    <w:rsid w:val="00405509"/>
    <w:rsid w:val="00412B3D"/>
    <w:rsid w:val="00413F64"/>
    <w:rsid w:val="00420CD4"/>
    <w:rsid w:val="0042145E"/>
    <w:rsid w:val="004230EB"/>
    <w:rsid w:val="004245A1"/>
    <w:rsid w:val="00425E6E"/>
    <w:rsid w:val="0042708F"/>
    <w:rsid w:val="004317FE"/>
    <w:rsid w:val="00433DFA"/>
    <w:rsid w:val="00434495"/>
    <w:rsid w:val="00436B85"/>
    <w:rsid w:val="0044252E"/>
    <w:rsid w:val="00443E6B"/>
    <w:rsid w:val="00444D74"/>
    <w:rsid w:val="00450C78"/>
    <w:rsid w:val="0045168B"/>
    <w:rsid w:val="004519A3"/>
    <w:rsid w:val="00451CE0"/>
    <w:rsid w:val="00452CF1"/>
    <w:rsid w:val="00452EBA"/>
    <w:rsid w:val="004532A6"/>
    <w:rsid w:val="00453517"/>
    <w:rsid w:val="00454607"/>
    <w:rsid w:val="00457F1A"/>
    <w:rsid w:val="00462A27"/>
    <w:rsid w:val="00463BD2"/>
    <w:rsid w:val="00467FC1"/>
    <w:rsid w:val="0047036F"/>
    <w:rsid w:val="004705B2"/>
    <w:rsid w:val="0047188C"/>
    <w:rsid w:val="00473A2F"/>
    <w:rsid w:val="004757D5"/>
    <w:rsid w:val="00476E08"/>
    <w:rsid w:val="00477959"/>
    <w:rsid w:val="00481A2D"/>
    <w:rsid w:val="0048227A"/>
    <w:rsid w:val="00483DE5"/>
    <w:rsid w:val="00484CEF"/>
    <w:rsid w:val="00485991"/>
    <w:rsid w:val="0048728C"/>
    <w:rsid w:val="004911F3"/>
    <w:rsid w:val="00492391"/>
    <w:rsid w:val="00492C25"/>
    <w:rsid w:val="00493524"/>
    <w:rsid w:val="004955D7"/>
    <w:rsid w:val="004976DE"/>
    <w:rsid w:val="004A4A77"/>
    <w:rsid w:val="004A72CD"/>
    <w:rsid w:val="004B17AB"/>
    <w:rsid w:val="004B32A9"/>
    <w:rsid w:val="004B39CB"/>
    <w:rsid w:val="004B50AF"/>
    <w:rsid w:val="004B53F4"/>
    <w:rsid w:val="004B7235"/>
    <w:rsid w:val="004B780B"/>
    <w:rsid w:val="004C01B9"/>
    <w:rsid w:val="004C276E"/>
    <w:rsid w:val="004C3A14"/>
    <w:rsid w:val="004C5E16"/>
    <w:rsid w:val="004C775F"/>
    <w:rsid w:val="004C7D84"/>
    <w:rsid w:val="004D0F0E"/>
    <w:rsid w:val="004D16F7"/>
    <w:rsid w:val="004D1A7B"/>
    <w:rsid w:val="004D26C4"/>
    <w:rsid w:val="004D4C85"/>
    <w:rsid w:val="004E0A5B"/>
    <w:rsid w:val="004E7869"/>
    <w:rsid w:val="004F0C30"/>
    <w:rsid w:val="004F3E4B"/>
    <w:rsid w:val="004F4057"/>
    <w:rsid w:val="00500846"/>
    <w:rsid w:val="0050316E"/>
    <w:rsid w:val="00504BDA"/>
    <w:rsid w:val="00510B91"/>
    <w:rsid w:val="0051391B"/>
    <w:rsid w:val="0051585E"/>
    <w:rsid w:val="00517B7B"/>
    <w:rsid w:val="00520586"/>
    <w:rsid w:val="00522824"/>
    <w:rsid w:val="00523DB9"/>
    <w:rsid w:val="00531CF5"/>
    <w:rsid w:val="00534C2E"/>
    <w:rsid w:val="00535C4F"/>
    <w:rsid w:val="00537FB5"/>
    <w:rsid w:val="005401ED"/>
    <w:rsid w:val="0055588F"/>
    <w:rsid w:val="00571B17"/>
    <w:rsid w:val="00571C19"/>
    <w:rsid w:val="00572DF3"/>
    <w:rsid w:val="00580204"/>
    <w:rsid w:val="00581AE9"/>
    <w:rsid w:val="0058293A"/>
    <w:rsid w:val="00583D93"/>
    <w:rsid w:val="005A0F58"/>
    <w:rsid w:val="005A1B21"/>
    <w:rsid w:val="005A362F"/>
    <w:rsid w:val="005A4F29"/>
    <w:rsid w:val="005B2087"/>
    <w:rsid w:val="005B2B4D"/>
    <w:rsid w:val="005B57B2"/>
    <w:rsid w:val="005C12F3"/>
    <w:rsid w:val="005C1C6E"/>
    <w:rsid w:val="005C2C00"/>
    <w:rsid w:val="005C3DAD"/>
    <w:rsid w:val="005C56CB"/>
    <w:rsid w:val="005C79C1"/>
    <w:rsid w:val="005D030A"/>
    <w:rsid w:val="005D1EA8"/>
    <w:rsid w:val="005D3BC7"/>
    <w:rsid w:val="005D613A"/>
    <w:rsid w:val="005D7B6E"/>
    <w:rsid w:val="005E2874"/>
    <w:rsid w:val="005E571A"/>
    <w:rsid w:val="005E5998"/>
    <w:rsid w:val="005E6749"/>
    <w:rsid w:val="005F3456"/>
    <w:rsid w:val="0060007E"/>
    <w:rsid w:val="006012BA"/>
    <w:rsid w:val="0060279C"/>
    <w:rsid w:val="00606121"/>
    <w:rsid w:val="00607BC6"/>
    <w:rsid w:val="00623AEF"/>
    <w:rsid w:val="006256D5"/>
    <w:rsid w:val="006263FC"/>
    <w:rsid w:val="0063349A"/>
    <w:rsid w:val="0063558F"/>
    <w:rsid w:val="006357E7"/>
    <w:rsid w:val="00636562"/>
    <w:rsid w:val="006405EE"/>
    <w:rsid w:val="006470AF"/>
    <w:rsid w:val="0064737D"/>
    <w:rsid w:val="0065037C"/>
    <w:rsid w:val="0065384E"/>
    <w:rsid w:val="00656BB2"/>
    <w:rsid w:val="006577E6"/>
    <w:rsid w:val="00663626"/>
    <w:rsid w:val="006668C5"/>
    <w:rsid w:val="00666A8A"/>
    <w:rsid w:val="00667566"/>
    <w:rsid w:val="00667C7B"/>
    <w:rsid w:val="00667D47"/>
    <w:rsid w:val="0067299E"/>
    <w:rsid w:val="00675CB7"/>
    <w:rsid w:val="006765A8"/>
    <w:rsid w:val="00677C6F"/>
    <w:rsid w:val="00682D46"/>
    <w:rsid w:val="00683A11"/>
    <w:rsid w:val="00683F04"/>
    <w:rsid w:val="0068512D"/>
    <w:rsid w:val="0068598A"/>
    <w:rsid w:val="006906D3"/>
    <w:rsid w:val="006936EE"/>
    <w:rsid w:val="00695489"/>
    <w:rsid w:val="006A6EC2"/>
    <w:rsid w:val="006B0977"/>
    <w:rsid w:val="006B0F9C"/>
    <w:rsid w:val="006B275E"/>
    <w:rsid w:val="006B5D4F"/>
    <w:rsid w:val="006B7471"/>
    <w:rsid w:val="006C7035"/>
    <w:rsid w:val="006C7352"/>
    <w:rsid w:val="006C78EC"/>
    <w:rsid w:val="006C7B21"/>
    <w:rsid w:val="006D0AB1"/>
    <w:rsid w:val="006D4C80"/>
    <w:rsid w:val="006D529F"/>
    <w:rsid w:val="006D5C13"/>
    <w:rsid w:val="006D7255"/>
    <w:rsid w:val="006E41E6"/>
    <w:rsid w:val="006E5E46"/>
    <w:rsid w:val="006E6209"/>
    <w:rsid w:val="006F1A09"/>
    <w:rsid w:val="006F2683"/>
    <w:rsid w:val="006F658F"/>
    <w:rsid w:val="006F6707"/>
    <w:rsid w:val="006F71E3"/>
    <w:rsid w:val="00702730"/>
    <w:rsid w:val="00703895"/>
    <w:rsid w:val="00703A29"/>
    <w:rsid w:val="00705DBA"/>
    <w:rsid w:val="00711542"/>
    <w:rsid w:val="00711FD1"/>
    <w:rsid w:val="007131C9"/>
    <w:rsid w:val="00715159"/>
    <w:rsid w:val="00716DA3"/>
    <w:rsid w:val="0072238D"/>
    <w:rsid w:val="00724349"/>
    <w:rsid w:val="00725693"/>
    <w:rsid w:val="0072753F"/>
    <w:rsid w:val="00727B03"/>
    <w:rsid w:val="007319F4"/>
    <w:rsid w:val="00731CF4"/>
    <w:rsid w:val="007333BD"/>
    <w:rsid w:val="00735164"/>
    <w:rsid w:val="007353D1"/>
    <w:rsid w:val="00736D65"/>
    <w:rsid w:val="00745501"/>
    <w:rsid w:val="007465AE"/>
    <w:rsid w:val="0075175A"/>
    <w:rsid w:val="0075540E"/>
    <w:rsid w:val="0075555C"/>
    <w:rsid w:val="00757184"/>
    <w:rsid w:val="00761388"/>
    <w:rsid w:val="0076411B"/>
    <w:rsid w:val="007661F4"/>
    <w:rsid w:val="00767330"/>
    <w:rsid w:val="00776FAD"/>
    <w:rsid w:val="007774B5"/>
    <w:rsid w:val="00777D26"/>
    <w:rsid w:val="00783136"/>
    <w:rsid w:val="00783D2B"/>
    <w:rsid w:val="007846CB"/>
    <w:rsid w:val="00784ED3"/>
    <w:rsid w:val="007855DE"/>
    <w:rsid w:val="007877AD"/>
    <w:rsid w:val="00787E1B"/>
    <w:rsid w:val="007907AC"/>
    <w:rsid w:val="00790AE2"/>
    <w:rsid w:val="00791AF9"/>
    <w:rsid w:val="007925F1"/>
    <w:rsid w:val="007928AD"/>
    <w:rsid w:val="00792BC9"/>
    <w:rsid w:val="007944E0"/>
    <w:rsid w:val="00794E14"/>
    <w:rsid w:val="00795653"/>
    <w:rsid w:val="00795B11"/>
    <w:rsid w:val="007972F7"/>
    <w:rsid w:val="007A3DB1"/>
    <w:rsid w:val="007A4F59"/>
    <w:rsid w:val="007A6A80"/>
    <w:rsid w:val="007A6CF2"/>
    <w:rsid w:val="007B6455"/>
    <w:rsid w:val="007C2224"/>
    <w:rsid w:val="007C56AA"/>
    <w:rsid w:val="007C7737"/>
    <w:rsid w:val="007D121E"/>
    <w:rsid w:val="007D3E49"/>
    <w:rsid w:val="007D42AE"/>
    <w:rsid w:val="007D4311"/>
    <w:rsid w:val="007E169F"/>
    <w:rsid w:val="007E16E8"/>
    <w:rsid w:val="007E20B8"/>
    <w:rsid w:val="007E4EC7"/>
    <w:rsid w:val="007E72A0"/>
    <w:rsid w:val="00801355"/>
    <w:rsid w:val="00804423"/>
    <w:rsid w:val="008058C4"/>
    <w:rsid w:val="00811F06"/>
    <w:rsid w:val="008149B1"/>
    <w:rsid w:val="008163BE"/>
    <w:rsid w:val="008209A0"/>
    <w:rsid w:val="00826E35"/>
    <w:rsid w:val="00831F57"/>
    <w:rsid w:val="0083580A"/>
    <w:rsid w:val="008411E8"/>
    <w:rsid w:val="008427C1"/>
    <w:rsid w:val="00850F44"/>
    <w:rsid w:val="00852C2C"/>
    <w:rsid w:val="0085597A"/>
    <w:rsid w:val="008561D3"/>
    <w:rsid w:val="00856497"/>
    <w:rsid w:val="00864A83"/>
    <w:rsid w:val="00867E99"/>
    <w:rsid w:val="00871E10"/>
    <w:rsid w:val="00872498"/>
    <w:rsid w:val="0087324E"/>
    <w:rsid w:val="00873DA9"/>
    <w:rsid w:val="00875015"/>
    <w:rsid w:val="0087576B"/>
    <w:rsid w:val="008760D4"/>
    <w:rsid w:val="008774D5"/>
    <w:rsid w:val="00881B26"/>
    <w:rsid w:val="00882B13"/>
    <w:rsid w:val="008864EF"/>
    <w:rsid w:val="00886BAB"/>
    <w:rsid w:val="00890BF4"/>
    <w:rsid w:val="008921DF"/>
    <w:rsid w:val="00895C02"/>
    <w:rsid w:val="008A37A5"/>
    <w:rsid w:val="008A43F7"/>
    <w:rsid w:val="008A71C6"/>
    <w:rsid w:val="008B05DC"/>
    <w:rsid w:val="008B0C42"/>
    <w:rsid w:val="008B3F7A"/>
    <w:rsid w:val="008B5F98"/>
    <w:rsid w:val="008B696E"/>
    <w:rsid w:val="008C239F"/>
    <w:rsid w:val="008C6854"/>
    <w:rsid w:val="008C70E9"/>
    <w:rsid w:val="008C7B0D"/>
    <w:rsid w:val="008D1994"/>
    <w:rsid w:val="008D1CB6"/>
    <w:rsid w:val="008D2416"/>
    <w:rsid w:val="008D249D"/>
    <w:rsid w:val="008D52CB"/>
    <w:rsid w:val="008D74D2"/>
    <w:rsid w:val="008E0A26"/>
    <w:rsid w:val="008E1EAB"/>
    <w:rsid w:val="008F0564"/>
    <w:rsid w:val="008F15CC"/>
    <w:rsid w:val="008F2634"/>
    <w:rsid w:val="008F79D9"/>
    <w:rsid w:val="009011CF"/>
    <w:rsid w:val="00901D7C"/>
    <w:rsid w:val="00902778"/>
    <w:rsid w:val="009031C7"/>
    <w:rsid w:val="00904E45"/>
    <w:rsid w:val="00905BF3"/>
    <w:rsid w:val="00906DDB"/>
    <w:rsid w:val="009172D8"/>
    <w:rsid w:val="00917FBB"/>
    <w:rsid w:val="00920E64"/>
    <w:rsid w:val="00921357"/>
    <w:rsid w:val="0092282B"/>
    <w:rsid w:val="0092356E"/>
    <w:rsid w:val="009235B1"/>
    <w:rsid w:val="009239C1"/>
    <w:rsid w:val="00923F03"/>
    <w:rsid w:val="009242B6"/>
    <w:rsid w:val="00925C9A"/>
    <w:rsid w:val="00926601"/>
    <w:rsid w:val="00933CE6"/>
    <w:rsid w:val="009347FB"/>
    <w:rsid w:val="0093527D"/>
    <w:rsid w:val="0094218D"/>
    <w:rsid w:val="00943008"/>
    <w:rsid w:val="00944B29"/>
    <w:rsid w:val="00946509"/>
    <w:rsid w:val="00946633"/>
    <w:rsid w:val="00946765"/>
    <w:rsid w:val="0094728C"/>
    <w:rsid w:val="00947CD8"/>
    <w:rsid w:val="00951347"/>
    <w:rsid w:val="0095164D"/>
    <w:rsid w:val="00954FF9"/>
    <w:rsid w:val="009571E2"/>
    <w:rsid w:val="0096030F"/>
    <w:rsid w:val="0096443F"/>
    <w:rsid w:val="0096518E"/>
    <w:rsid w:val="0097044C"/>
    <w:rsid w:val="0097096F"/>
    <w:rsid w:val="00972190"/>
    <w:rsid w:val="00972E1F"/>
    <w:rsid w:val="00973201"/>
    <w:rsid w:val="00975DC4"/>
    <w:rsid w:val="009760F7"/>
    <w:rsid w:val="00977D3D"/>
    <w:rsid w:val="00981206"/>
    <w:rsid w:val="00982D10"/>
    <w:rsid w:val="00987CE7"/>
    <w:rsid w:val="009934BE"/>
    <w:rsid w:val="0099453A"/>
    <w:rsid w:val="009948B1"/>
    <w:rsid w:val="00997489"/>
    <w:rsid w:val="009A3E04"/>
    <w:rsid w:val="009A5444"/>
    <w:rsid w:val="009A7260"/>
    <w:rsid w:val="009B186A"/>
    <w:rsid w:val="009B3A7B"/>
    <w:rsid w:val="009C6530"/>
    <w:rsid w:val="009D19C8"/>
    <w:rsid w:val="009D34E9"/>
    <w:rsid w:val="009D461B"/>
    <w:rsid w:val="009D5AA7"/>
    <w:rsid w:val="009D601D"/>
    <w:rsid w:val="009D78EA"/>
    <w:rsid w:val="009D7C70"/>
    <w:rsid w:val="009F201F"/>
    <w:rsid w:val="009F4C01"/>
    <w:rsid w:val="009F5BB2"/>
    <w:rsid w:val="009F6C03"/>
    <w:rsid w:val="00A02A57"/>
    <w:rsid w:val="00A04D00"/>
    <w:rsid w:val="00A05B18"/>
    <w:rsid w:val="00A06781"/>
    <w:rsid w:val="00A103C3"/>
    <w:rsid w:val="00A10E44"/>
    <w:rsid w:val="00A117D3"/>
    <w:rsid w:val="00A12829"/>
    <w:rsid w:val="00A129FC"/>
    <w:rsid w:val="00A14E37"/>
    <w:rsid w:val="00A2159B"/>
    <w:rsid w:val="00A2287E"/>
    <w:rsid w:val="00A24684"/>
    <w:rsid w:val="00A2518B"/>
    <w:rsid w:val="00A25405"/>
    <w:rsid w:val="00A264EC"/>
    <w:rsid w:val="00A275D6"/>
    <w:rsid w:val="00A33715"/>
    <w:rsid w:val="00A40A24"/>
    <w:rsid w:val="00A40B6B"/>
    <w:rsid w:val="00A52E2B"/>
    <w:rsid w:val="00A538D6"/>
    <w:rsid w:val="00A61E56"/>
    <w:rsid w:val="00A640A5"/>
    <w:rsid w:val="00A650BC"/>
    <w:rsid w:val="00A65BB6"/>
    <w:rsid w:val="00A663F6"/>
    <w:rsid w:val="00A71BDB"/>
    <w:rsid w:val="00A728A1"/>
    <w:rsid w:val="00A81C74"/>
    <w:rsid w:val="00A82922"/>
    <w:rsid w:val="00A82C59"/>
    <w:rsid w:val="00A84854"/>
    <w:rsid w:val="00A86860"/>
    <w:rsid w:val="00A868B2"/>
    <w:rsid w:val="00A92F03"/>
    <w:rsid w:val="00A94B79"/>
    <w:rsid w:val="00AA3476"/>
    <w:rsid w:val="00AA4F71"/>
    <w:rsid w:val="00AB0050"/>
    <w:rsid w:val="00AB017F"/>
    <w:rsid w:val="00AB0C85"/>
    <w:rsid w:val="00AB5A16"/>
    <w:rsid w:val="00AB7546"/>
    <w:rsid w:val="00AB7861"/>
    <w:rsid w:val="00AC23A0"/>
    <w:rsid w:val="00AC3A71"/>
    <w:rsid w:val="00AC78BE"/>
    <w:rsid w:val="00AD0066"/>
    <w:rsid w:val="00AD50B8"/>
    <w:rsid w:val="00AD5E76"/>
    <w:rsid w:val="00AD6FA1"/>
    <w:rsid w:val="00AE020B"/>
    <w:rsid w:val="00AE0339"/>
    <w:rsid w:val="00AE1C2E"/>
    <w:rsid w:val="00AE266D"/>
    <w:rsid w:val="00AF3A3A"/>
    <w:rsid w:val="00AF3F93"/>
    <w:rsid w:val="00AF7AD7"/>
    <w:rsid w:val="00B079F0"/>
    <w:rsid w:val="00B10A54"/>
    <w:rsid w:val="00B11AA9"/>
    <w:rsid w:val="00B11F43"/>
    <w:rsid w:val="00B12DF0"/>
    <w:rsid w:val="00B13E74"/>
    <w:rsid w:val="00B150E2"/>
    <w:rsid w:val="00B15A1F"/>
    <w:rsid w:val="00B1604A"/>
    <w:rsid w:val="00B20AEA"/>
    <w:rsid w:val="00B2350D"/>
    <w:rsid w:val="00B24EC6"/>
    <w:rsid w:val="00B25E52"/>
    <w:rsid w:val="00B2708A"/>
    <w:rsid w:val="00B270B3"/>
    <w:rsid w:val="00B2796D"/>
    <w:rsid w:val="00B302EE"/>
    <w:rsid w:val="00B314BF"/>
    <w:rsid w:val="00B37527"/>
    <w:rsid w:val="00B408A7"/>
    <w:rsid w:val="00B41858"/>
    <w:rsid w:val="00B439C8"/>
    <w:rsid w:val="00B5009E"/>
    <w:rsid w:val="00B52890"/>
    <w:rsid w:val="00B55676"/>
    <w:rsid w:val="00B646A8"/>
    <w:rsid w:val="00B666C9"/>
    <w:rsid w:val="00B70A95"/>
    <w:rsid w:val="00B74847"/>
    <w:rsid w:val="00B76DFA"/>
    <w:rsid w:val="00B80F5A"/>
    <w:rsid w:val="00B81CDA"/>
    <w:rsid w:val="00B835C9"/>
    <w:rsid w:val="00B83C53"/>
    <w:rsid w:val="00B8498A"/>
    <w:rsid w:val="00B86751"/>
    <w:rsid w:val="00B90599"/>
    <w:rsid w:val="00B915FB"/>
    <w:rsid w:val="00B91EE2"/>
    <w:rsid w:val="00B92F49"/>
    <w:rsid w:val="00B96286"/>
    <w:rsid w:val="00B9719C"/>
    <w:rsid w:val="00B97B8C"/>
    <w:rsid w:val="00B97D1B"/>
    <w:rsid w:val="00BA21BB"/>
    <w:rsid w:val="00BA376C"/>
    <w:rsid w:val="00BA3B91"/>
    <w:rsid w:val="00BA4535"/>
    <w:rsid w:val="00BA6B06"/>
    <w:rsid w:val="00BB00E8"/>
    <w:rsid w:val="00BB0582"/>
    <w:rsid w:val="00BB0A80"/>
    <w:rsid w:val="00BB0F3C"/>
    <w:rsid w:val="00BB4A45"/>
    <w:rsid w:val="00BB51DB"/>
    <w:rsid w:val="00BC0010"/>
    <w:rsid w:val="00BC0D5A"/>
    <w:rsid w:val="00BC1A5B"/>
    <w:rsid w:val="00BC3A37"/>
    <w:rsid w:val="00BC4688"/>
    <w:rsid w:val="00BC4FE0"/>
    <w:rsid w:val="00BC7F6D"/>
    <w:rsid w:val="00BD2C88"/>
    <w:rsid w:val="00BD45CB"/>
    <w:rsid w:val="00BD5D6D"/>
    <w:rsid w:val="00BE2681"/>
    <w:rsid w:val="00BE425B"/>
    <w:rsid w:val="00BE5539"/>
    <w:rsid w:val="00BE7294"/>
    <w:rsid w:val="00BE7FE1"/>
    <w:rsid w:val="00BF0D79"/>
    <w:rsid w:val="00BF30C1"/>
    <w:rsid w:val="00C05356"/>
    <w:rsid w:val="00C12C37"/>
    <w:rsid w:val="00C13859"/>
    <w:rsid w:val="00C14A3C"/>
    <w:rsid w:val="00C16DE2"/>
    <w:rsid w:val="00C17CA0"/>
    <w:rsid w:val="00C224EB"/>
    <w:rsid w:val="00C41F25"/>
    <w:rsid w:val="00C4331B"/>
    <w:rsid w:val="00C443AB"/>
    <w:rsid w:val="00C46706"/>
    <w:rsid w:val="00C47563"/>
    <w:rsid w:val="00C5144B"/>
    <w:rsid w:val="00C56176"/>
    <w:rsid w:val="00C576AE"/>
    <w:rsid w:val="00C60F99"/>
    <w:rsid w:val="00C615EF"/>
    <w:rsid w:val="00C620BC"/>
    <w:rsid w:val="00C62BEA"/>
    <w:rsid w:val="00C700A5"/>
    <w:rsid w:val="00C70117"/>
    <w:rsid w:val="00C737D0"/>
    <w:rsid w:val="00C74324"/>
    <w:rsid w:val="00C81388"/>
    <w:rsid w:val="00C8303C"/>
    <w:rsid w:val="00C83D5E"/>
    <w:rsid w:val="00C83FD8"/>
    <w:rsid w:val="00C857AA"/>
    <w:rsid w:val="00C85EA5"/>
    <w:rsid w:val="00C8616A"/>
    <w:rsid w:val="00C8636B"/>
    <w:rsid w:val="00C93CFC"/>
    <w:rsid w:val="00C94CCE"/>
    <w:rsid w:val="00C94F08"/>
    <w:rsid w:val="00C95BF3"/>
    <w:rsid w:val="00C96864"/>
    <w:rsid w:val="00CA0EDA"/>
    <w:rsid w:val="00CA6672"/>
    <w:rsid w:val="00CB167A"/>
    <w:rsid w:val="00CB322D"/>
    <w:rsid w:val="00CB36D4"/>
    <w:rsid w:val="00CC0EB3"/>
    <w:rsid w:val="00CC3423"/>
    <w:rsid w:val="00CC38AA"/>
    <w:rsid w:val="00CC5A8B"/>
    <w:rsid w:val="00CD084A"/>
    <w:rsid w:val="00CD41A7"/>
    <w:rsid w:val="00CD4B9F"/>
    <w:rsid w:val="00CD53B1"/>
    <w:rsid w:val="00CD6063"/>
    <w:rsid w:val="00CD60FC"/>
    <w:rsid w:val="00CD7505"/>
    <w:rsid w:val="00CD765A"/>
    <w:rsid w:val="00CE1AC4"/>
    <w:rsid w:val="00CE3682"/>
    <w:rsid w:val="00CE3B22"/>
    <w:rsid w:val="00CE4D5B"/>
    <w:rsid w:val="00CE59AD"/>
    <w:rsid w:val="00CF1155"/>
    <w:rsid w:val="00CF1241"/>
    <w:rsid w:val="00CF7160"/>
    <w:rsid w:val="00CF7ED5"/>
    <w:rsid w:val="00D012D6"/>
    <w:rsid w:val="00D0623C"/>
    <w:rsid w:val="00D1145E"/>
    <w:rsid w:val="00D161E3"/>
    <w:rsid w:val="00D24795"/>
    <w:rsid w:val="00D25037"/>
    <w:rsid w:val="00D30C67"/>
    <w:rsid w:val="00D30FB0"/>
    <w:rsid w:val="00D335CC"/>
    <w:rsid w:val="00D33EF6"/>
    <w:rsid w:val="00D3410D"/>
    <w:rsid w:val="00D34607"/>
    <w:rsid w:val="00D4093D"/>
    <w:rsid w:val="00D43209"/>
    <w:rsid w:val="00D464C3"/>
    <w:rsid w:val="00D51614"/>
    <w:rsid w:val="00D51D6D"/>
    <w:rsid w:val="00D5339B"/>
    <w:rsid w:val="00D53658"/>
    <w:rsid w:val="00D54512"/>
    <w:rsid w:val="00D54549"/>
    <w:rsid w:val="00D62480"/>
    <w:rsid w:val="00D644CE"/>
    <w:rsid w:val="00D64CF5"/>
    <w:rsid w:val="00D66B61"/>
    <w:rsid w:val="00D67166"/>
    <w:rsid w:val="00D67B16"/>
    <w:rsid w:val="00D736DB"/>
    <w:rsid w:val="00D75174"/>
    <w:rsid w:val="00D81C3F"/>
    <w:rsid w:val="00D90F53"/>
    <w:rsid w:val="00D918AE"/>
    <w:rsid w:val="00D95BF3"/>
    <w:rsid w:val="00DA17DE"/>
    <w:rsid w:val="00DA2F17"/>
    <w:rsid w:val="00DA2FCA"/>
    <w:rsid w:val="00DA5AFC"/>
    <w:rsid w:val="00DA6D4A"/>
    <w:rsid w:val="00DA7959"/>
    <w:rsid w:val="00DB5B31"/>
    <w:rsid w:val="00DC2BC3"/>
    <w:rsid w:val="00DC3585"/>
    <w:rsid w:val="00DC5DA5"/>
    <w:rsid w:val="00DC62AA"/>
    <w:rsid w:val="00DC68D5"/>
    <w:rsid w:val="00DC6DD0"/>
    <w:rsid w:val="00DC6F48"/>
    <w:rsid w:val="00DD1AD7"/>
    <w:rsid w:val="00DD35B4"/>
    <w:rsid w:val="00DD3A2F"/>
    <w:rsid w:val="00DD678B"/>
    <w:rsid w:val="00DE009E"/>
    <w:rsid w:val="00DE411A"/>
    <w:rsid w:val="00DE53CF"/>
    <w:rsid w:val="00DE5A2C"/>
    <w:rsid w:val="00DE6AD9"/>
    <w:rsid w:val="00DE70C7"/>
    <w:rsid w:val="00DF023F"/>
    <w:rsid w:val="00DF1EB0"/>
    <w:rsid w:val="00DF2510"/>
    <w:rsid w:val="00DF2E33"/>
    <w:rsid w:val="00DF3908"/>
    <w:rsid w:val="00DF3B1A"/>
    <w:rsid w:val="00DF6E34"/>
    <w:rsid w:val="00E002C2"/>
    <w:rsid w:val="00E00B4E"/>
    <w:rsid w:val="00E05235"/>
    <w:rsid w:val="00E05B92"/>
    <w:rsid w:val="00E05F51"/>
    <w:rsid w:val="00E068EA"/>
    <w:rsid w:val="00E1135D"/>
    <w:rsid w:val="00E130B7"/>
    <w:rsid w:val="00E13C65"/>
    <w:rsid w:val="00E157E9"/>
    <w:rsid w:val="00E20B7F"/>
    <w:rsid w:val="00E218FD"/>
    <w:rsid w:val="00E21F3B"/>
    <w:rsid w:val="00E24522"/>
    <w:rsid w:val="00E245AC"/>
    <w:rsid w:val="00E24B44"/>
    <w:rsid w:val="00E26BD5"/>
    <w:rsid w:val="00E35819"/>
    <w:rsid w:val="00E37696"/>
    <w:rsid w:val="00E377CC"/>
    <w:rsid w:val="00E42780"/>
    <w:rsid w:val="00E42C62"/>
    <w:rsid w:val="00E45A4C"/>
    <w:rsid w:val="00E47CFB"/>
    <w:rsid w:val="00E53409"/>
    <w:rsid w:val="00E557C8"/>
    <w:rsid w:val="00E56052"/>
    <w:rsid w:val="00E57085"/>
    <w:rsid w:val="00E57AA3"/>
    <w:rsid w:val="00E60F23"/>
    <w:rsid w:val="00E618BD"/>
    <w:rsid w:val="00E61969"/>
    <w:rsid w:val="00E623AD"/>
    <w:rsid w:val="00E63812"/>
    <w:rsid w:val="00E64A4D"/>
    <w:rsid w:val="00E7133D"/>
    <w:rsid w:val="00E72E1E"/>
    <w:rsid w:val="00E74DFA"/>
    <w:rsid w:val="00E76AFA"/>
    <w:rsid w:val="00E779E1"/>
    <w:rsid w:val="00E800EE"/>
    <w:rsid w:val="00E8222C"/>
    <w:rsid w:val="00E83AFC"/>
    <w:rsid w:val="00E83FE3"/>
    <w:rsid w:val="00E84338"/>
    <w:rsid w:val="00E848AB"/>
    <w:rsid w:val="00E851A1"/>
    <w:rsid w:val="00E86335"/>
    <w:rsid w:val="00E9382B"/>
    <w:rsid w:val="00E94A01"/>
    <w:rsid w:val="00EA393D"/>
    <w:rsid w:val="00EA40C8"/>
    <w:rsid w:val="00EA44A0"/>
    <w:rsid w:val="00EA5E96"/>
    <w:rsid w:val="00EA75E0"/>
    <w:rsid w:val="00EA7C9F"/>
    <w:rsid w:val="00EB206B"/>
    <w:rsid w:val="00EB22A3"/>
    <w:rsid w:val="00EB4DD6"/>
    <w:rsid w:val="00EB678A"/>
    <w:rsid w:val="00EB6847"/>
    <w:rsid w:val="00EB76FD"/>
    <w:rsid w:val="00EB7D10"/>
    <w:rsid w:val="00EC5478"/>
    <w:rsid w:val="00ED252A"/>
    <w:rsid w:val="00ED2CF2"/>
    <w:rsid w:val="00ED40F0"/>
    <w:rsid w:val="00ED410B"/>
    <w:rsid w:val="00ED5D0B"/>
    <w:rsid w:val="00EE2AEE"/>
    <w:rsid w:val="00EE30C2"/>
    <w:rsid w:val="00EE754E"/>
    <w:rsid w:val="00EF5D8E"/>
    <w:rsid w:val="00EF64F5"/>
    <w:rsid w:val="00EF75B7"/>
    <w:rsid w:val="00EF7BB5"/>
    <w:rsid w:val="00F04751"/>
    <w:rsid w:val="00F05E2A"/>
    <w:rsid w:val="00F077C0"/>
    <w:rsid w:val="00F12FE9"/>
    <w:rsid w:val="00F1320D"/>
    <w:rsid w:val="00F144EA"/>
    <w:rsid w:val="00F145C4"/>
    <w:rsid w:val="00F20C84"/>
    <w:rsid w:val="00F21D9D"/>
    <w:rsid w:val="00F24D69"/>
    <w:rsid w:val="00F25AD8"/>
    <w:rsid w:val="00F27F20"/>
    <w:rsid w:val="00F27FAF"/>
    <w:rsid w:val="00F316A0"/>
    <w:rsid w:val="00F3561D"/>
    <w:rsid w:val="00F3683F"/>
    <w:rsid w:val="00F36D6B"/>
    <w:rsid w:val="00F37804"/>
    <w:rsid w:val="00F40111"/>
    <w:rsid w:val="00F40497"/>
    <w:rsid w:val="00F425B6"/>
    <w:rsid w:val="00F444BC"/>
    <w:rsid w:val="00F46E27"/>
    <w:rsid w:val="00F475F7"/>
    <w:rsid w:val="00F56F07"/>
    <w:rsid w:val="00F57A2E"/>
    <w:rsid w:val="00F607C5"/>
    <w:rsid w:val="00F61C41"/>
    <w:rsid w:val="00F62D60"/>
    <w:rsid w:val="00F6414F"/>
    <w:rsid w:val="00F64EC8"/>
    <w:rsid w:val="00F65A36"/>
    <w:rsid w:val="00F65F2D"/>
    <w:rsid w:val="00F71120"/>
    <w:rsid w:val="00F712A7"/>
    <w:rsid w:val="00F71BAD"/>
    <w:rsid w:val="00F735BA"/>
    <w:rsid w:val="00F73ECF"/>
    <w:rsid w:val="00F806D2"/>
    <w:rsid w:val="00F812FD"/>
    <w:rsid w:val="00F82349"/>
    <w:rsid w:val="00F82635"/>
    <w:rsid w:val="00F8314C"/>
    <w:rsid w:val="00F845C4"/>
    <w:rsid w:val="00F84F53"/>
    <w:rsid w:val="00F863A7"/>
    <w:rsid w:val="00F92B9D"/>
    <w:rsid w:val="00F940EC"/>
    <w:rsid w:val="00F94622"/>
    <w:rsid w:val="00F947BC"/>
    <w:rsid w:val="00FA1342"/>
    <w:rsid w:val="00FA5453"/>
    <w:rsid w:val="00FA58F5"/>
    <w:rsid w:val="00FB0E6C"/>
    <w:rsid w:val="00FB31D2"/>
    <w:rsid w:val="00FC0A74"/>
    <w:rsid w:val="00FC6502"/>
    <w:rsid w:val="00FD2186"/>
    <w:rsid w:val="00FD6228"/>
    <w:rsid w:val="00FD655C"/>
    <w:rsid w:val="00FD6873"/>
    <w:rsid w:val="00FD7990"/>
    <w:rsid w:val="00FE0216"/>
    <w:rsid w:val="00FE0B37"/>
    <w:rsid w:val="00FE18BB"/>
    <w:rsid w:val="00FE1EA0"/>
    <w:rsid w:val="00FE2086"/>
    <w:rsid w:val="00FE31B0"/>
    <w:rsid w:val="00FE6438"/>
    <w:rsid w:val="00FF19BB"/>
    <w:rsid w:val="00FF43FE"/>
    <w:rsid w:val="00FF4EA2"/>
    <w:rsid w:val="00FF4F2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7386D3A"/>
  <w15:docId w15:val="{BEDD325B-DBAE-4503-A183-F3FB6C617F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ibliography">
    <w:name w:val="Bibliography"/>
    <w:basedOn w:val="Normal"/>
    <w:next w:val="Normal"/>
    <w:uiPriority w:val="37"/>
    <w:unhideWhenUsed/>
    <w:rsid w:val="007A3DB1"/>
    <w:pPr>
      <w:tabs>
        <w:tab w:val="left" w:pos="380"/>
      </w:tabs>
      <w:spacing w:after="240"/>
      <w:ind w:left="384" w:hanging="384"/>
    </w:pPr>
  </w:style>
  <w:style w:type="paragraph" w:styleId="Header">
    <w:name w:val="header"/>
    <w:basedOn w:val="Normal"/>
    <w:link w:val="HeaderChar"/>
    <w:uiPriority w:val="99"/>
    <w:unhideWhenUsed/>
    <w:rsid w:val="00333B03"/>
    <w:pPr>
      <w:tabs>
        <w:tab w:val="center" w:pos="4320"/>
        <w:tab w:val="right" w:pos="8640"/>
      </w:tabs>
    </w:pPr>
  </w:style>
  <w:style w:type="character" w:customStyle="1" w:styleId="HeaderChar">
    <w:name w:val="Header Char"/>
    <w:basedOn w:val="DefaultParagraphFont"/>
    <w:link w:val="Header"/>
    <w:uiPriority w:val="99"/>
    <w:rsid w:val="00333B03"/>
  </w:style>
  <w:style w:type="paragraph" w:styleId="Footer">
    <w:name w:val="footer"/>
    <w:basedOn w:val="Normal"/>
    <w:link w:val="FooterChar"/>
    <w:uiPriority w:val="99"/>
    <w:unhideWhenUsed/>
    <w:rsid w:val="00333B03"/>
    <w:pPr>
      <w:tabs>
        <w:tab w:val="center" w:pos="4320"/>
        <w:tab w:val="right" w:pos="8640"/>
      </w:tabs>
    </w:pPr>
  </w:style>
  <w:style w:type="character" w:customStyle="1" w:styleId="FooterChar">
    <w:name w:val="Footer Char"/>
    <w:basedOn w:val="DefaultParagraphFont"/>
    <w:link w:val="Footer"/>
    <w:uiPriority w:val="99"/>
    <w:rsid w:val="00333B03"/>
  </w:style>
  <w:style w:type="character" w:styleId="PageNumber">
    <w:name w:val="page number"/>
    <w:basedOn w:val="DefaultParagraphFont"/>
    <w:uiPriority w:val="99"/>
    <w:semiHidden/>
    <w:unhideWhenUsed/>
    <w:rsid w:val="00193E7C"/>
  </w:style>
  <w:style w:type="paragraph" w:styleId="BodyText2">
    <w:name w:val="Body Text 2"/>
    <w:basedOn w:val="Normal"/>
    <w:link w:val="BodyText2Char"/>
    <w:rsid w:val="00F05E2A"/>
    <w:pPr>
      <w:jc w:val="center"/>
    </w:pPr>
    <w:rPr>
      <w:rFonts w:ascii="Times New Roman" w:eastAsia="Times New Roman" w:hAnsi="Times New Roman" w:cs="Times New Roman"/>
      <w:b/>
      <w:szCs w:val="20"/>
    </w:rPr>
  </w:style>
  <w:style w:type="character" w:customStyle="1" w:styleId="BodyText2Char">
    <w:name w:val="Body Text 2 Char"/>
    <w:basedOn w:val="DefaultParagraphFont"/>
    <w:link w:val="BodyText2"/>
    <w:rsid w:val="00F05E2A"/>
    <w:rPr>
      <w:rFonts w:ascii="Times New Roman" w:eastAsia="Times New Roman" w:hAnsi="Times New Roman" w:cs="Times New Roman"/>
      <w:b/>
      <w:szCs w:val="20"/>
    </w:rPr>
  </w:style>
  <w:style w:type="table" w:styleId="TableGrid">
    <w:name w:val="Table Grid"/>
    <w:basedOn w:val="TableNormal"/>
    <w:uiPriority w:val="59"/>
    <w:rsid w:val="002A26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6381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63812"/>
    <w:rPr>
      <w:rFonts w:ascii="Lucida Grande" w:hAnsi="Lucida Grande" w:cs="Lucida Grande"/>
      <w:sz w:val="18"/>
      <w:szCs w:val="18"/>
    </w:rPr>
  </w:style>
  <w:style w:type="character" w:styleId="Hyperlink">
    <w:name w:val="Hyperlink"/>
    <w:basedOn w:val="DefaultParagraphFont"/>
    <w:uiPriority w:val="99"/>
    <w:unhideWhenUsed/>
    <w:rsid w:val="002D524C"/>
    <w:rPr>
      <w:color w:val="0000FF" w:themeColor="hyperlink"/>
      <w:u w:val="single"/>
    </w:rPr>
  </w:style>
  <w:style w:type="character" w:styleId="FollowedHyperlink">
    <w:name w:val="FollowedHyperlink"/>
    <w:basedOn w:val="DefaultParagraphFont"/>
    <w:uiPriority w:val="99"/>
    <w:semiHidden/>
    <w:unhideWhenUsed/>
    <w:rsid w:val="00AB0C85"/>
    <w:rPr>
      <w:color w:val="800080" w:themeColor="followedHyperlink"/>
      <w:u w:val="single"/>
    </w:rPr>
  </w:style>
  <w:style w:type="character" w:styleId="CommentReference">
    <w:name w:val="annotation reference"/>
    <w:basedOn w:val="DefaultParagraphFont"/>
    <w:uiPriority w:val="99"/>
    <w:semiHidden/>
    <w:unhideWhenUsed/>
    <w:rsid w:val="00484CEF"/>
    <w:rPr>
      <w:sz w:val="16"/>
      <w:szCs w:val="16"/>
    </w:rPr>
  </w:style>
  <w:style w:type="paragraph" w:styleId="CommentText">
    <w:name w:val="annotation text"/>
    <w:basedOn w:val="Normal"/>
    <w:link w:val="CommentTextChar"/>
    <w:uiPriority w:val="99"/>
    <w:semiHidden/>
    <w:unhideWhenUsed/>
    <w:rsid w:val="00484CEF"/>
    <w:rPr>
      <w:sz w:val="20"/>
      <w:szCs w:val="20"/>
    </w:rPr>
  </w:style>
  <w:style w:type="character" w:customStyle="1" w:styleId="CommentTextChar">
    <w:name w:val="Comment Text Char"/>
    <w:basedOn w:val="DefaultParagraphFont"/>
    <w:link w:val="CommentText"/>
    <w:uiPriority w:val="99"/>
    <w:semiHidden/>
    <w:rsid w:val="00484CEF"/>
    <w:rPr>
      <w:sz w:val="20"/>
      <w:szCs w:val="20"/>
    </w:rPr>
  </w:style>
  <w:style w:type="paragraph" w:styleId="CommentSubject">
    <w:name w:val="annotation subject"/>
    <w:basedOn w:val="CommentText"/>
    <w:next w:val="CommentText"/>
    <w:link w:val="CommentSubjectChar"/>
    <w:uiPriority w:val="99"/>
    <w:semiHidden/>
    <w:unhideWhenUsed/>
    <w:rsid w:val="00484CEF"/>
    <w:rPr>
      <w:b/>
      <w:bCs/>
    </w:rPr>
  </w:style>
  <w:style w:type="character" w:customStyle="1" w:styleId="CommentSubjectChar">
    <w:name w:val="Comment Subject Char"/>
    <w:basedOn w:val="CommentTextChar"/>
    <w:link w:val="CommentSubject"/>
    <w:uiPriority w:val="99"/>
    <w:semiHidden/>
    <w:rsid w:val="00484CEF"/>
    <w:rPr>
      <w:b/>
      <w:bCs/>
      <w:sz w:val="20"/>
      <w:szCs w:val="20"/>
    </w:rPr>
  </w:style>
  <w:style w:type="paragraph" w:styleId="ListParagraph">
    <w:name w:val="List Paragraph"/>
    <w:basedOn w:val="Normal"/>
    <w:uiPriority w:val="34"/>
    <w:qFormat/>
    <w:rsid w:val="00761388"/>
    <w:pPr>
      <w:ind w:left="720"/>
      <w:contextualSpacing/>
    </w:pPr>
  </w:style>
  <w:style w:type="paragraph" w:customStyle="1" w:styleId="Text">
    <w:name w:val="Text"/>
    <w:basedOn w:val="Normal"/>
    <w:rsid w:val="00D90F53"/>
    <w:pPr>
      <w:spacing w:after="240" w:line="312" w:lineRule="atLeast"/>
    </w:pPr>
    <w:rPr>
      <w:rFonts w:ascii="Arial" w:eastAsia="Times New Roman" w:hAnsi="Arial" w:cs="Times New Roman"/>
      <w:sz w:val="22"/>
    </w:rPr>
  </w:style>
  <w:style w:type="character" w:customStyle="1" w:styleId="HTMLTypewriter2">
    <w:name w:val="HTML Typewriter2"/>
    <w:rsid w:val="007846CB"/>
    <w:rPr>
      <w:rFonts w:ascii="Courier New" w:eastAsia="Times New Roman" w:hAnsi="Courier New" w:cs="Courier New"/>
      <w:sz w:val="20"/>
      <w:szCs w:val="20"/>
    </w:rPr>
  </w:style>
  <w:style w:type="paragraph" w:customStyle="1" w:styleId="EndNoteBibliographyTitle">
    <w:name w:val="EndNote Bibliography Title"/>
    <w:basedOn w:val="Normal"/>
    <w:link w:val="EndNoteBibliographyTitleChar"/>
    <w:rsid w:val="00871E10"/>
    <w:pPr>
      <w:jc w:val="center"/>
    </w:pPr>
    <w:rPr>
      <w:rFonts w:ascii="Cambria" w:hAnsi="Cambria"/>
      <w:noProof/>
    </w:rPr>
  </w:style>
  <w:style w:type="character" w:customStyle="1" w:styleId="EndNoteBibliographyTitleChar">
    <w:name w:val="EndNote Bibliography Title Char"/>
    <w:basedOn w:val="DefaultParagraphFont"/>
    <w:link w:val="EndNoteBibliographyTitle"/>
    <w:rsid w:val="00871E10"/>
    <w:rPr>
      <w:rFonts w:ascii="Cambria" w:hAnsi="Cambria"/>
      <w:noProof/>
    </w:rPr>
  </w:style>
  <w:style w:type="paragraph" w:customStyle="1" w:styleId="EndNoteBibliography">
    <w:name w:val="EndNote Bibliography"/>
    <w:basedOn w:val="Normal"/>
    <w:link w:val="EndNoteBibliographyChar"/>
    <w:rsid w:val="00871E10"/>
    <w:rPr>
      <w:rFonts w:ascii="Cambria" w:hAnsi="Cambria"/>
      <w:noProof/>
    </w:rPr>
  </w:style>
  <w:style w:type="character" w:customStyle="1" w:styleId="EndNoteBibliographyChar">
    <w:name w:val="EndNote Bibliography Char"/>
    <w:basedOn w:val="DefaultParagraphFont"/>
    <w:link w:val="EndNoteBibliography"/>
    <w:rsid w:val="00871E10"/>
    <w:rPr>
      <w:rFonts w:ascii="Cambria" w:hAnsi="Cambria"/>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36845">
      <w:bodyDiv w:val="1"/>
      <w:marLeft w:val="0"/>
      <w:marRight w:val="0"/>
      <w:marTop w:val="0"/>
      <w:marBottom w:val="0"/>
      <w:divBdr>
        <w:top w:val="none" w:sz="0" w:space="0" w:color="auto"/>
        <w:left w:val="none" w:sz="0" w:space="0" w:color="auto"/>
        <w:bottom w:val="none" w:sz="0" w:space="0" w:color="auto"/>
        <w:right w:val="none" w:sz="0" w:space="0" w:color="auto"/>
      </w:divBdr>
    </w:div>
    <w:div w:id="7484715">
      <w:bodyDiv w:val="1"/>
      <w:marLeft w:val="0"/>
      <w:marRight w:val="0"/>
      <w:marTop w:val="0"/>
      <w:marBottom w:val="0"/>
      <w:divBdr>
        <w:top w:val="none" w:sz="0" w:space="0" w:color="auto"/>
        <w:left w:val="none" w:sz="0" w:space="0" w:color="auto"/>
        <w:bottom w:val="none" w:sz="0" w:space="0" w:color="auto"/>
        <w:right w:val="none" w:sz="0" w:space="0" w:color="auto"/>
      </w:divBdr>
    </w:div>
    <w:div w:id="134958675">
      <w:bodyDiv w:val="1"/>
      <w:marLeft w:val="0"/>
      <w:marRight w:val="0"/>
      <w:marTop w:val="0"/>
      <w:marBottom w:val="0"/>
      <w:divBdr>
        <w:top w:val="none" w:sz="0" w:space="0" w:color="auto"/>
        <w:left w:val="none" w:sz="0" w:space="0" w:color="auto"/>
        <w:bottom w:val="none" w:sz="0" w:space="0" w:color="auto"/>
        <w:right w:val="none" w:sz="0" w:space="0" w:color="auto"/>
      </w:divBdr>
      <w:divsChild>
        <w:div w:id="2060859196">
          <w:marLeft w:val="0"/>
          <w:marRight w:val="0"/>
          <w:marTop w:val="0"/>
          <w:marBottom w:val="0"/>
          <w:divBdr>
            <w:top w:val="none" w:sz="0" w:space="0" w:color="auto"/>
            <w:left w:val="none" w:sz="0" w:space="0" w:color="auto"/>
            <w:bottom w:val="none" w:sz="0" w:space="0" w:color="auto"/>
            <w:right w:val="none" w:sz="0" w:space="0" w:color="auto"/>
          </w:divBdr>
        </w:div>
        <w:div w:id="168371610">
          <w:marLeft w:val="0"/>
          <w:marRight w:val="0"/>
          <w:marTop w:val="0"/>
          <w:marBottom w:val="0"/>
          <w:divBdr>
            <w:top w:val="none" w:sz="0" w:space="0" w:color="auto"/>
            <w:left w:val="none" w:sz="0" w:space="0" w:color="auto"/>
            <w:bottom w:val="none" w:sz="0" w:space="0" w:color="auto"/>
            <w:right w:val="none" w:sz="0" w:space="0" w:color="auto"/>
          </w:divBdr>
        </w:div>
      </w:divsChild>
    </w:div>
    <w:div w:id="518348807">
      <w:bodyDiv w:val="1"/>
      <w:marLeft w:val="0"/>
      <w:marRight w:val="0"/>
      <w:marTop w:val="0"/>
      <w:marBottom w:val="0"/>
      <w:divBdr>
        <w:top w:val="none" w:sz="0" w:space="0" w:color="auto"/>
        <w:left w:val="none" w:sz="0" w:space="0" w:color="auto"/>
        <w:bottom w:val="none" w:sz="0" w:space="0" w:color="auto"/>
        <w:right w:val="none" w:sz="0" w:space="0" w:color="auto"/>
      </w:divBdr>
      <w:divsChild>
        <w:div w:id="1146124420">
          <w:marLeft w:val="0"/>
          <w:marRight w:val="0"/>
          <w:marTop w:val="0"/>
          <w:marBottom w:val="0"/>
          <w:divBdr>
            <w:top w:val="none" w:sz="0" w:space="0" w:color="auto"/>
            <w:left w:val="none" w:sz="0" w:space="0" w:color="auto"/>
            <w:bottom w:val="none" w:sz="0" w:space="0" w:color="auto"/>
            <w:right w:val="none" w:sz="0" w:space="0" w:color="auto"/>
          </w:divBdr>
          <w:divsChild>
            <w:div w:id="14694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4905287">
      <w:bodyDiv w:val="1"/>
      <w:marLeft w:val="0"/>
      <w:marRight w:val="0"/>
      <w:marTop w:val="0"/>
      <w:marBottom w:val="0"/>
      <w:divBdr>
        <w:top w:val="none" w:sz="0" w:space="0" w:color="auto"/>
        <w:left w:val="none" w:sz="0" w:space="0" w:color="auto"/>
        <w:bottom w:val="none" w:sz="0" w:space="0" w:color="auto"/>
        <w:right w:val="none" w:sz="0" w:space="0" w:color="auto"/>
      </w:divBdr>
    </w:div>
    <w:div w:id="1123036124">
      <w:bodyDiv w:val="1"/>
      <w:marLeft w:val="0"/>
      <w:marRight w:val="0"/>
      <w:marTop w:val="0"/>
      <w:marBottom w:val="0"/>
      <w:divBdr>
        <w:top w:val="none" w:sz="0" w:space="0" w:color="auto"/>
        <w:left w:val="none" w:sz="0" w:space="0" w:color="auto"/>
        <w:bottom w:val="none" w:sz="0" w:space="0" w:color="auto"/>
        <w:right w:val="none" w:sz="0" w:space="0" w:color="auto"/>
      </w:divBdr>
    </w:div>
    <w:div w:id="1274634589">
      <w:bodyDiv w:val="1"/>
      <w:marLeft w:val="0"/>
      <w:marRight w:val="0"/>
      <w:marTop w:val="0"/>
      <w:marBottom w:val="0"/>
      <w:divBdr>
        <w:top w:val="none" w:sz="0" w:space="0" w:color="auto"/>
        <w:left w:val="none" w:sz="0" w:space="0" w:color="auto"/>
        <w:bottom w:val="none" w:sz="0" w:space="0" w:color="auto"/>
        <w:right w:val="none" w:sz="0" w:space="0" w:color="auto"/>
      </w:divBdr>
    </w:div>
    <w:div w:id="1416626536">
      <w:bodyDiv w:val="1"/>
      <w:marLeft w:val="0"/>
      <w:marRight w:val="0"/>
      <w:marTop w:val="0"/>
      <w:marBottom w:val="0"/>
      <w:divBdr>
        <w:top w:val="none" w:sz="0" w:space="0" w:color="auto"/>
        <w:left w:val="none" w:sz="0" w:space="0" w:color="auto"/>
        <w:bottom w:val="none" w:sz="0" w:space="0" w:color="auto"/>
        <w:right w:val="none" w:sz="0" w:space="0" w:color="auto"/>
      </w:divBdr>
    </w:div>
    <w:div w:id="1496412765">
      <w:bodyDiv w:val="1"/>
      <w:marLeft w:val="0"/>
      <w:marRight w:val="0"/>
      <w:marTop w:val="0"/>
      <w:marBottom w:val="0"/>
      <w:divBdr>
        <w:top w:val="none" w:sz="0" w:space="0" w:color="auto"/>
        <w:left w:val="none" w:sz="0" w:space="0" w:color="auto"/>
        <w:bottom w:val="none" w:sz="0" w:space="0" w:color="auto"/>
        <w:right w:val="none" w:sz="0" w:space="0" w:color="auto"/>
      </w:divBdr>
    </w:div>
    <w:div w:id="1605264871">
      <w:bodyDiv w:val="1"/>
      <w:marLeft w:val="0"/>
      <w:marRight w:val="0"/>
      <w:marTop w:val="0"/>
      <w:marBottom w:val="0"/>
      <w:divBdr>
        <w:top w:val="none" w:sz="0" w:space="0" w:color="auto"/>
        <w:left w:val="none" w:sz="0" w:space="0" w:color="auto"/>
        <w:bottom w:val="none" w:sz="0" w:space="0" w:color="auto"/>
        <w:right w:val="none" w:sz="0" w:space="0" w:color="auto"/>
      </w:divBdr>
      <w:divsChild>
        <w:div w:id="1871259940">
          <w:marLeft w:val="0"/>
          <w:marRight w:val="0"/>
          <w:marTop w:val="0"/>
          <w:marBottom w:val="0"/>
          <w:divBdr>
            <w:top w:val="none" w:sz="0" w:space="0" w:color="auto"/>
            <w:left w:val="none" w:sz="0" w:space="0" w:color="auto"/>
            <w:bottom w:val="none" w:sz="0" w:space="0" w:color="auto"/>
            <w:right w:val="none" w:sz="0" w:space="0" w:color="auto"/>
          </w:divBdr>
        </w:div>
      </w:divsChild>
    </w:div>
    <w:div w:id="1828596381">
      <w:bodyDiv w:val="1"/>
      <w:marLeft w:val="0"/>
      <w:marRight w:val="0"/>
      <w:marTop w:val="0"/>
      <w:marBottom w:val="0"/>
      <w:divBdr>
        <w:top w:val="none" w:sz="0" w:space="0" w:color="auto"/>
        <w:left w:val="none" w:sz="0" w:space="0" w:color="auto"/>
        <w:bottom w:val="none" w:sz="0" w:space="0" w:color="auto"/>
        <w:right w:val="none" w:sz="0" w:space="0" w:color="auto"/>
      </w:divBdr>
    </w:div>
    <w:div w:id="21280868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D6F4F7-6439-487D-AB3A-381B336F07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4002</Words>
  <Characters>22817</Characters>
  <Application>Microsoft Office Word</Application>
  <DocSecurity>4</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Regenstein Library</Company>
  <LinksUpToDate>false</LinksUpToDate>
  <CharactersWithSpaces>26766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Austin Blum</dc:creator>
  <cp:lastModifiedBy>Roxanne Hook</cp:lastModifiedBy>
  <cp:revision>2</cp:revision>
  <dcterms:created xsi:type="dcterms:W3CDTF">2019-04-29T07:18:00Z</dcterms:created>
  <dcterms:modified xsi:type="dcterms:W3CDTF">2019-04-29T07:18:00Z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zotero-version="4.0.26.3"&gt;&lt;session id="2xdzYtdm"/&gt;&lt;style id="http://www.zotero.org/styles/vancouver" hasBibliography="1" bibliographyStyleHasBeenSet="1"/&gt;&lt;prefs&gt;&lt;pref name="fieldType" value="Field"/&gt;&lt;pref name="storeReferences" valu</vt:lpwstr>
  </property>
  <property fmtid="{D5CDD505-2E9C-101B-9397-08002B2CF9AE}" pid="3" name="ZOTERO_PREF_2">
    <vt:lpwstr>e="true"/&gt;&lt;pref name="automaticJournalAbbreviations" value="true"/&gt;&lt;pref name="noteType" value="0"/&gt;&lt;/prefs&gt;&lt;/data&gt;</vt:lpwstr>
  </property>
</Properties>
</file>