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338"/>
        <w:gridCol w:w="1842"/>
        <w:gridCol w:w="1842"/>
      </w:tblGrid>
      <w:tr w:rsidR="00C357D7" w:rsidRPr="00E4025A" w:rsidTr="00E508E1">
        <w:trPr>
          <w:jc w:val="center"/>
        </w:trPr>
        <w:tc>
          <w:tcPr>
            <w:tcW w:w="6022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C357D7" w:rsidRPr="00E4025A" w:rsidRDefault="00C357D7" w:rsidP="00E508E1">
            <w:pPr>
              <w:rPr>
                <w:lang w:val="en-US"/>
              </w:rPr>
            </w:pPr>
            <w:bookmarkStart w:id="0" w:name="_GoBack" w:colFirst="3" w:colLast="3"/>
            <w:r w:rsidRPr="00E4025A">
              <w:rPr>
                <w:b/>
                <w:lang w:val="en-US"/>
              </w:rPr>
              <w:t>Table 1.</w:t>
            </w:r>
            <w:r w:rsidRPr="00E4025A">
              <w:rPr>
                <w:lang w:val="en-US"/>
              </w:rPr>
              <w:t xml:space="preserve"> </w:t>
            </w:r>
            <w:r w:rsidRPr="00C357D7">
              <w:rPr>
                <w:b/>
                <w:lang w:val="en-US"/>
              </w:rPr>
              <w:t>Characterization of GMMA particles</w:t>
            </w:r>
          </w:p>
        </w:tc>
      </w:tr>
      <w:tr w:rsidR="00C357D7" w:rsidRPr="00E4025A" w:rsidTr="001160CD">
        <w:trPr>
          <w:jc w:val="center"/>
        </w:trPr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Characteristic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i/>
                <w:lang w:val="en-US"/>
              </w:rPr>
              <w:t>S.</w:t>
            </w:r>
            <w:r w:rsidRPr="00E4025A">
              <w:rPr>
                <w:lang w:val="en-US"/>
              </w:rPr>
              <w:t xml:space="preserve"> Typhimurium GMMA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i/>
                <w:lang w:val="en-US"/>
              </w:rPr>
              <w:t>S.</w:t>
            </w:r>
            <w:r w:rsidRPr="00E4025A">
              <w:rPr>
                <w:lang w:val="en-US"/>
              </w:rPr>
              <w:t xml:space="preserve"> Enteritidis GMMA</w:t>
            </w:r>
          </w:p>
        </w:tc>
      </w:tr>
      <w:tr w:rsidR="00C357D7" w:rsidRPr="00E4025A" w:rsidTr="001160CD">
        <w:trPr>
          <w:trHeight w:val="518"/>
          <w:jc w:val="center"/>
        </w:trPr>
        <w:tc>
          <w:tcPr>
            <w:tcW w:w="233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% soluble proteins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&lt;5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&lt;5</w:t>
            </w:r>
          </w:p>
        </w:tc>
      </w:tr>
      <w:tr w:rsidR="00C357D7" w:rsidRPr="00E4025A" w:rsidTr="001160CD">
        <w:trPr>
          <w:trHeight w:val="561"/>
          <w:jc w:val="center"/>
        </w:trPr>
        <w:tc>
          <w:tcPr>
            <w:tcW w:w="2338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Particle size (</w:t>
            </w:r>
            <w:proofErr w:type="spellStart"/>
            <w:r w:rsidRPr="00E4025A">
              <w:rPr>
                <w:lang w:val="en-US"/>
              </w:rPr>
              <w:t>Rw</w:t>
            </w:r>
            <w:proofErr w:type="spellEnd"/>
            <w:r w:rsidRPr="00E4025A">
              <w:rPr>
                <w:lang w:val="en-US"/>
              </w:rPr>
              <w:t xml:space="preserve"> nm by MALS)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38.4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39.1</w:t>
            </w:r>
          </w:p>
        </w:tc>
      </w:tr>
      <w:bookmarkEnd w:id="0"/>
      <w:tr w:rsidR="00C357D7" w:rsidRPr="00E4025A" w:rsidTr="001160CD">
        <w:trPr>
          <w:trHeight w:val="427"/>
          <w:jc w:val="center"/>
        </w:trPr>
        <w:tc>
          <w:tcPr>
            <w:tcW w:w="2338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Particle size (radius nm by TEM)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22.5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22.5</w:t>
            </w:r>
          </w:p>
        </w:tc>
      </w:tr>
      <w:tr w:rsidR="00C357D7" w:rsidRPr="00E4025A" w:rsidTr="001160CD">
        <w:trPr>
          <w:trHeight w:val="427"/>
          <w:jc w:val="center"/>
        </w:trPr>
        <w:tc>
          <w:tcPr>
            <w:tcW w:w="2338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OAg/protein w/w ratio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0.72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0.61</w:t>
            </w:r>
          </w:p>
        </w:tc>
      </w:tr>
      <w:tr w:rsidR="00C357D7" w:rsidRPr="00E4025A" w:rsidTr="001160CD">
        <w:trPr>
          <w:trHeight w:val="427"/>
          <w:jc w:val="center"/>
        </w:trPr>
        <w:tc>
          <w:tcPr>
            <w:tcW w:w="233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proofErr w:type="spellStart"/>
            <w:r w:rsidRPr="00E4025A">
              <w:rPr>
                <w:lang w:val="en-US"/>
              </w:rPr>
              <w:t>nmol</w:t>
            </w:r>
            <w:proofErr w:type="spellEnd"/>
            <w:r w:rsidRPr="00E4025A">
              <w:rPr>
                <w:lang w:val="en-US"/>
              </w:rPr>
              <w:t xml:space="preserve"> lipid A/mg protein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107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57D7" w:rsidRPr="00E4025A" w:rsidRDefault="00C357D7" w:rsidP="001160CD">
            <w:pPr>
              <w:rPr>
                <w:lang w:val="en-US"/>
              </w:rPr>
            </w:pPr>
            <w:r w:rsidRPr="00E4025A">
              <w:rPr>
                <w:lang w:val="en-US"/>
              </w:rPr>
              <w:t>157</w:t>
            </w:r>
          </w:p>
        </w:tc>
      </w:tr>
    </w:tbl>
    <w:p w:rsidR="00D67919" w:rsidRDefault="00D67919" w:rsidP="00E508E1"/>
    <w:sectPr w:rsidR="00D679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7D7"/>
    <w:rsid w:val="00C357D7"/>
    <w:rsid w:val="00D67919"/>
    <w:rsid w:val="00E50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6798BA"/>
  <w15:chartTrackingRefBased/>
  <w15:docId w15:val="{FB895DE8-0CB4-44DF-855E-9E9CC6716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57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57D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57D7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2018-04-08T10:46:00Z</dcterms:created>
  <dcterms:modified xsi:type="dcterms:W3CDTF">2018-04-08T10:49:00Z</dcterms:modified>
</cp:coreProperties>
</file>