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B4F9C0" w14:textId="7CE71331" w:rsidR="00901825" w:rsidRPr="007657AE" w:rsidRDefault="000130C1" w:rsidP="00901825">
      <w:pPr>
        <w:jc w:val="center"/>
        <w:rPr>
          <w:rFonts w:ascii="Times New Roman" w:hAnsi="Times New Roman" w:cs="Times New Roman"/>
          <w:b/>
          <w:szCs w:val="16"/>
        </w:rPr>
      </w:pPr>
      <w:r>
        <w:rPr>
          <w:rFonts w:ascii="Times New Roman" w:hAnsi="Times New Roman" w:cs="Times New Roman"/>
          <w:b/>
          <w:sz w:val="28"/>
          <w:szCs w:val="16"/>
        </w:rPr>
        <w:t>D</w:t>
      </w:r>
      <w:r w:rsidR="00901825">
        <w:rPr>
          <w:rFonts w:ascii="Times New Roman" w:hAnsi="Times New Roman" w:cs="Times New Roman"/>
          <w:b/>
          <w:sz w:val="28"/>
          <w:szCs w:val="16"/>
        </w:rPr>
        <w:t>evelopment and appl</w:t>
      </w:r>
      <w:r w:rsidR="001C04B5">
        <w:rPr>
          <w:rFonts w:ascii="Times New Roman" w:hAnsi="Times New Roman" w:cs="Times New Roman"/>
          <w:b/>
          <w:sz w:val="28"/>
          <w:szCs w:val="16"/>
        </w:rPr>
        <w:t>ication of</w:t>
      </w:r>
      <w:r w:rsidR="001E7DAC">
        <w:rPr>
          <w:rFonts w:ascii="Times New Roman" w:hAnsi="Times New Roman" w:cs="Times New Roman"/>
          <w:b/>
          <w:sz w:val="28"/>
          <w:szCs w:val="16"/>
        </w:rPr>
        <w:t xml:space="preserve"> high-throughput</w:t>
      </w:r>
      <w:r w:rsidR="001C04B5">
        <w:rPr>
          <w:rFonts w:ascii="Times New Roman" w:hAnsi="Times New Roman" w:cs="Times New Roman"/>
          <w:b/>
          <w:sz w:val="28"/>
          <w:szCs w:val="16"/>
        </w:rPr>
        <w:t xml:space="preserve"> single cell lipid profiling</w:t>
      </w:r>
      <w:r w:rsidR="00FB25FB">
        <w:rPr>
          <w:rFonts w:ascii="Times New Roman" w:hAnsi="Times New Roman" w:cs="Times New Roman"/>
          <w:b/>
          <w:sz w:val="28"/>
          <w:szCs w:val="16"/>
        </w:rPr>
        <w:t xml:space="preserve">: a study of </w:t>
      </w:r>
      <w:r w:rsidR="006C666F" w:rsidRPr="00E87A28">
        <w:rPr>
          <w:rFonts w:ascii="Times New Roman" w:hAnsi="Times New Roman" w:cs="Times New Roman"/>
          <w:b/>
          <w:i/>
          <w:sz w:val="28"/>
          <w:szCs w:val="16"/>
        </w:rPr>
        <w:t>SNCA-</w:t>
      </w:r>
      <w:r w:rsidR="00FB25FB" w:rsidRPr="00E87A28">
        <w:rPr>
          <w:rFonts w:ascii="Times New Roman" w:hAnsi="Times New Roman" w:cs="Times New Roman"/>
          <w:b/>
          <w:i/>
          <w:sz w:val="28"/>
          <w:szCs w:val="16"/>
        </w:rPr>
        <w:t>A53T</w:t>
      </w:r>
      <w:r w:rsidR="00FB25FB">
        <w:rPr>
          <w:rFonts w:ascii="Times New Roman" w:hAnsi="Times New Roman" w:cs="Times New Roman"/>
          <w:b/>
          <w:sz w:val="28"/>
          <w:szCs w:val="16"/>
        </w:rPr>
        <w:t xml:space="preserve"> </w:t>
      </w:r>
      <w:r w:rsidR="006C666F">
        <w:rPr>
          <w:rFonts w:ascii="Times New Roman" w:hAnsi="Times New Roman" w:cs="Times New Roman"/>
          <w:b/>
          <w:sz w:val="28"/>
          <w:szCs w:val="16"/>
        </w:rPr>
        <w:t xml:space="preserve">human </w:t>
      </w:r>
      <w:r w:rsidR="00FB25FB">
        <w:rPr>
          <w:rFonts w:ascii="Times New Roman" w:hAnsi="Times New Roman" w:cs="Times New Roman"/>
          <w:b/>
          <w:sz w:val="28"/>
          <w:szCs w:val="16"/>
        </w:rPr>
        <w:t>dopamine neurons</w:t>
      </w:r>
    </w:p>
    <w:p w14:paraId="7EDE00BB" w14:textId="77777777" w:rsidR="00901825" w:rsidRPr="007657AE" w:rsidRDefault="00901825" w:rsidP="0052105A">
      <w:pPr>
        <w:jc w:val="center"/>
        <w:rPr>
          <w:rFonts w:ascii="Times New Roman" w:hAnsi="Times New Roman" w:cs="Times New Roman"/>
          <w:b/>
          <w:szCs w:val="16"/>
        </w:rPr>
      </w:pPr>
    </w:p>
    <w:p w14:paraId="25CEF8CD" w14:textId="192C6737" w:rsidR="00123215" w:rsidRDefault="00123215" w:rsidP="0052105A">
      <w:pPr>
        <w:rPr>
          <w:rFonts w:ascii="Times New Roman" w:hAnsi="Times New Roman" w:cs="Times New Roman"/>
          <w:sz w:val="24"/>
          <w:vertAlign w:val="superscript"/>
        </w:rPr>
      </w:pPr>
      <w:r>
        <w:rPr>
          <w:rFonts w:ascii="Times New Roman" w:hAnsi="Times New Roman" w:cs="Times New Roman"/>
          <w:sz w:val="24"/>
        </w:rPr>
        <w:t>Stuart G. Snowden</w:t>
      </w:r>
      <w:r w:rsidRPr="00441CCC">
        <w:rPr>
          <w:rFonts w:ascii="Times New Roman" w:hAnsi="Times New Roman" w:cs="Times New Roman"/>
          <w:sz w:val="24"/>
          <w:vertAlign w:val="superscript"/>
        </w:rPr>
        <w:t>1</w:t>
      </w:r>
      <w:proofErr w:type="gramStart"/>
      <w:r w:rsidR="00495D79">
        <w:rPr>
          <w:rFonts w:ascii="Times New Roman" w:hAnsi="Times New Roman" w:cs="Times New Roman"/>
          <w:sz w:val="24"/>
          <w:vertAlign w:val="superscript"/>
        </w:rPr>
        <w:t>,2</w:t>
      </w:r>
      <w:proofErr w:type="gramEnd"/>
      <w:r w:rsidR="006343D3">
        <w:rPr>
          <w:rFonts w:ascii="Times New Roman" w:hAnsi="Times New Roman" w:cs="Times New Roman"/>
          <w:sz w:val="24"/>
          <w:vertAlign w:val="superscript"/>
        </w:rPr>
        <w:t>*</w:t>
      </w:r>
      <w:r>
        <w:rPr>
          <w:rFonts w:ascii="Times New Roman" w:hAnsi="Times New Roman" w:cs="Times New Roman"/>
          <w:sz w:val="24"/>
        </w:rPr>
        <w:t xml:space="preserve">, Hugo J. R. </w:t>
      </w:r>
      <w:r w:rsidR="00495D79">
        <w:rPr>
          <w:rFonts w:ascii="Times New Roman" w:hAnsi="Times New Roman" w:cs="Times New Roman"/>
          <w:sz w:val="24"/>
        </w:rPr>
        <w:t>Fernandes</w:t>
      </w:r>
      <w:r w:rsidR="00495D79">
        <w:rPr>
          <w:rFonts w:ascii="Times New Roman" w:hAnsi="Times New Roman" w:cs="Times New Roman"/>
          <w:sz w:val="24"/>
          <w:vertAlign w:val="superscript"/>
        </w:rPr>
        <w:t>3</w:t>
      </w:r>
      <w:r w:rsidR="006343D3">
        <w:rPr>
          <w:rFonts w:ascii="Times New Roman" w:hAnsi="Times New Roman" w:cs="Times New Roman"/>
          <w:sz w:val="24"/>
          <w:vertAlign w:val="superscript"/>
        </w:rPr>
        <w:t>*</w:t>
      </w:r>
      <w:r>
        <w:rPr>
          <w:rFonts w:ascii="Times New Roman" w:hAnsi="Times New Roman" w:cs="Times New Roman"/>
          <w:sz w:val="24"/>
        </w:rPr>
        <w:t>, Josh Kent</w:t>
      </w:r>
      <w:r>
        <w:rPr>
          <w:rFonts w:ascii="Times New Roman" w:hAnsi="Times New Roman" w:cs="Times New Roman"/>
          <w:sz w:val="24"/>
          <w:vertAlign w:val="superscript"/>
        </w:rPr>
        <w:t>1,</w:t>
      </w:r>
      <w:r w:rsidR="00495D79">
        <w:rPr>
          <w:rFonts w:ascii="Times New Roman" w:hAnsi="Times New Roman" w:cs="Times New Roman"/>
          <w:sz w:val="24"/>
          <w:vertAlign w:val="superscript"/>
        </w:rPr>
        <w:t>3</w:t>
      </w:r>
      <w:r>
        <w:rPr>
          <w:rFonts w:ascii="Times New Roman" w:hAnsi="Times New Roman" w:cs="Times New Roman"/>
          <w:sz w:val="24"/>
        </w:rPr>
        <w:t xml:space="preserve">, Stefanie </w:t>
      </w:r>
      <w:r w:rsidR="00495D79">
        <w:rPr>
          <w:rFonts w:ascii="Times New Roman" w:hAnsi="Times New Roman" w:cs="Times New Roman"/>
          <w:sz w:val="24"/>
        </w:rPr>
        <w:t>Foskolou</w:t>
      </w:r>
      <w:r w:rsidR="00495D79">
        <w:rPr>
          <w:rFonts w:ascii="Times New Roman" w:hAnsi="Times New Roman" w:cs="Times New Roman"/>
          <w:sz w:val="24"/>
          <w:vertAlign w:val="superscript"/>
        </w:rPr>
        <w:t>3</w:t>
      </w:r>
      <w:r>
        <w:rPr>
          <w:rFonts w:ascii="Times New Roman" w:hAnsi="Times New Roman" w:cs="Times New Roman"/>
          <w:sz w:val="24"/>
        </w:rPr>
        <w:t xml:space="preserve">, </w:t>
      </w:r>
      <w:proofErr w:type="spellStart"/>
      <w:r w:rsidRPr="0079107D">
        <w:rPr>
          <w:rFonts w:ascii="Times New Roman" w:hAnsi="Times New Roman" w:cs="Times New Roman"/>
          <w:sz w:val="24"/>
        </w:rPr>
        <w:t>Peri</w:t>
      </w:r>
      <w:proofErr w:type="spellEnd"/>
      <w:r w:rsidRPr="0079107D">
        <w:rPr>
          <w:rFonts w:ascii="Times New Roman" w:hAnsi="Times New Roman" w:cs="Times New Roman"/>
          <w:sz w:val="24"/>
        </w:rPr>
        <w:t xml:space="preserve"> </w:t>
      </w:r>
      <w:r>
        <w:rPr>
          <w:rFonts w:ascii="Times New Roman" w:hAnsi="Times New Roman" w:cs="Times New Roman"/>
          <w:sz w:val="24"/>
        </w:rPr>
        <w:t>T</w:t>
      </w:r>
      <w:r w:rsidRPr="0079107D">
        <w:rPr>
          <w:rFonts w:ascii="Times New Roman" w:hAnsi="Times New Roman" w:cs="Times New Roman"/>
          <w:sz w:val="24"/>
        </w:rPr>
        <w:t>ate</w:t>
      </w:r>
      <w:r>
        <w:rPr>
          <w:rFonts w:ascii="Times New Roman" w:hAnsi="Times New Roman" w:cs="Times New Roman"/>
          <w:sz w:val="24"/>
          <w:vertAlign w:val="superscript"/>
        </w:rPr>
        <w:t>2</w:t>
      </w:r>
      <w:r>
        <w:rPr>
          <w:rFonts w:ascii="Times New Roman" w:hAnsi="Times New Roman" w:cs="Times New Roman"/>
          <w:sz w:val="24"/>
        </w:rPr>
        <w:t xml:space="preserve">, </w:t>
      </w:r>
      <w:r w:rsidR="00AA2C15" w:rsidRPr="00AA2C15">
        <w:rPr>
          <w:rFonts w:ascii="Times New Roman" w:hAnsi="Times New Roman" w:cs="Times New Roman"/>
          <w:sz w:val="24"/>
        </w:rPr>
        <w:t>Sarah F</w:t>
      </w:r>
      <w:r w:rsidR="00AA2C15">
        <w:rPr>
          <w:rFonts w:ascii="Times New Roman" w:hAnsi="Times New Roman" w:cs="Times New Roman"/>
          <w:sz w:val="24"/>
        </w:rPr>
        <w:t>.</w:t>
      </w:r>
      <w:r w:rsidR="00AA2C15" w:rsidRPr="00AA2C15">
        <w:rPr>
          <w:rFonts w:ascii="Times New Roman" w:hAnsi="Times New Roman" w:cs="Times New Roman"/>
          <w:sz w:val="24"/>
        </w:rPr>
        <w:t xml:space="preserve"> </w:t>
      </w:r>
      <w:r w:rsidR="00495D79" w:rsidRPr="00AA2C15">
        <w:rPr>
          <w:rFonts w:ascii="Times New Roman" w:hAnsi="Times New Roman" w:cs="Times New Roman"/>
          <w:sz w:val="24"/>
        </w:rPr>
        <w:t>Field</w:t>
      </w:r>
      <w:r w:rsidR="00495D79">
        <w:rPr>
          <w:rFonts w:ascii="Times New Roman" w:hAnsi="Times New Roman" w:cs="Times New Roman"/>
          <w:sz w:val="24"/>
          <w:vertAlign w:val="superscript"/>
        </w:rPr>
        <w:t>3</w:t>
      </w:r>
      <w:r>
        <w:rPr>
          <w:rFonts w:ascii="Times New Roman" w:hAnsi="Times New Roman" w:cs="Times New Roman"/>
          <w:sz w:val="24"/>
        </w:rPr>
        <w:t xml:space="preserve">, </w:t>
      </w:r>
      <w:proofErr w:type="spellStart"/>
      <w:r w:rsidRPr="0052105A">
        <w:rPr>
          <w:rFonts w:ascii="Times New Roman" w:hAnsi="Times New Roman" w:cs="Times New Roman"/>
          <w:sz w:val="24"/>
        </w:rPr>
        <w:t>Emmanouil</w:t>
      </w:r>
      <w:proofErr w:type="spellEnd"/>
      <w:r w:rsidRPr="0052105A">
        <w:rPr>
          <w:rFonts w:ascii="Times New Roman" w:hAnsi="Times New Roman" w:cs="Times New Roman"/>
          <w:sz w:val="24"/>
        </w:rPr>
        <w:t xml:space="preserve"> </w:t>
      </w:r>
      <w:r w:rsidR="00495D79" w:rsidRPr="0052105A">
        <w:rPr>
          <w:rFonts w:ascii="Times New Roman" w:hAnsi="Times New Roman" w:cs="Times New Roman"/>
          <w:sz w:val="24"/>
        </w:rPr>
        <w:t>Metzakopian</w:t>
      </w:r>
      <w:r w:rsidR="00495D79">
        <w:rPr>
          <w:rFonts w:ascii="Times New Roman" w:hAnsi="Times New Roman" w:cs="Times New Roman"/>
          <w:sz w:val="24"/>
          <w:vertAlign w:val="superscript"/>
        </w:rPr>
        <w:t>3</w:t>
      </w:r>
      <w:r w:rsidR="006343D3">
        <w:rPr>
          <w:rFonts w:ascii="Times New Roman" w:hAnsi="Times New Roman" w:cs="Times New Roman"/>
          <w:sz w:val="24"/>
          <w:vertAlign w:val="superscript"/>
        </w:rPr>
        <w:t>+</w:t>
      </w:r>
      <w:r w:rsidR="00E97F5A">
        <w:rPr>
          <w:rFonts w:ascii="Times New Roman" w:hAnsi="Times New Roman" w:cs="Times New Roman"/>
          <w:sz w:val="24"/>
          <w:vertAlign w:val="superscript"/>
        </w:rPr>
        <w:t>^</w:t>
      </w:r>
      <w:r>
        <w:rPr>
          <w:rFonts w:ascii="Times New Roman" w:hAnsi="Times New Roman" w:cs="Times New Roman"/>
          <w:sz w:val="24"/>
        </w:rPr>
        <w:t>, Albert Koulman</w:t>
      </w:r>
      <w:r w:rsidRPr="00441CCC">
        <w:rPr>
          <w:rFonts w:ascii="Times New Roman" w:hAnsi="Times New Roman" w:cs="Times New Roman"/>
          <w:sz w:val="24"/>
          <w:vertAlign w:val="superscript"/>
        </w:rPr>
        <w:t>1</w:t>
      </w:r>
      <w:r w:rsidR="006343D3">
        <w:rPr>
          <w:rFonts w:ascii="Times New Roman" w:hAnsi="Times New Roman" w:cs="Times New Roman"/>
          <w:sz w:val="24"/>
          <w:vertAlign w:val="superscript"/>
        </w:rPr>
        <w:t>+</w:t>
      </w:r>
      <w:r w:rsidR="00E97F5A">
        <w:rPr>
          <w:rFonts w:ascii="Times New Roman" w:hAnsi="Times New Roman" w:cs="Times New Roman"/>
          <w:sz w:val="24"/>
          <w:vertAlign w:val="superscript"/>
        </w:rPr>
        <w:t>^</w:t>
      </w:r>
      <w:r w:rsidR="00AB694C">
        <w:rPr>
          <w:rFonts w:ascii="Times New Roman" w:hAnsi="Times New Roman" w:cs="Times New Roman"/>
          <w:sz w:val="24"/>
          <w:vertAlign w:val="superscript"/>
        </w:rPr>
        <w:t>±</w:t>
      </w:r>
    </w:p>
    <w:p w14:paraId="102B957C" w14:textId="77777777" w:rsidR="00123215" w:rsidRDefault="00123215" w:rsidP="0052105A">
      <w:pPr>
        <w:rPr>
          <w:rFonts w:ascii="Times New Roman" w:hAnsi="Times New Roman" w:cs="Times New Roman"/>
          <w:sz w:val="24"/>
          <w:vertAlign w:val="superscript"/>
        </w:rPr>
      </w:pPr>
    </w:p>
    <w:p w14:paraId="731274AF" w14:textId="77777777" w:rsidR="0052105A" w:rsidRDefault="0052105A" w:rsidP="0052105A">
      <w:pPr>
        <w:rPr>
          <w:rFonts w:ascii="Times New Roman" w:hAnsi="Times New Roman" w:cs="Times New Roman"/>
          <w:i/>
          <w:iCs/>
          <w:color w:val="000000"/>
          <w:sz w:val="24"/>
          <w:szCs w:val="24"/>
        </w:rPr>
      </w:pPr>
      <w:r w:rsidRPr="007657AE">
        <w:rPr>
          <w:rFonts w:ascii="Times New Roman" w:hAnsi="Times New Roman" w:cs="Times New Roman"/>
          <w:b/>
          <w:i/>
          <w:iCs/>
          <w:sz w:val="24"/>
          <w:szCs w:val="24"/>
          <w:vertAlign w:val="superscript"/>
        </w:rPr>
        <w:t>1</w:t>
      </w:r>
      <w:r w:rsidRPr="00C868E4">
        <w:rPr>
          <w:rFonts w:ascii="Times New Roman" w:hAnsi="Times New Roman" w:cs="Times New Roman"/>
          <w:i/>
          <w:iCs/>
          <w:color w:val="000000"/>
          <w:sz w:val="24"/>
          <w:szCs w:val="24"/>
        </w:rPr>
        <w:t>Core Metabolomics and Lipidomics Laboratory, Metabolic Research Laboratories, Institute of Metabolic Science, University of Cambridge, Level 4 Pathology, Cambridge Biomedical Campus, Cambridge CB2 0QQ, UK.</w:t>
      </w:r>
    </w:p>
    <w:p w14:paraId="14625A16" w14:textId="693D316E" w:rsidR="00495D79" w:rsidRDefault="00495D79" w:rsidP="00495D79">
      <w:pPr>
        <w:rPr>
          <w:rFonts w:ascii="Times New Roman" w:hAnsi="Times New Roman" w:cs="Times New Roman"/>
          <w:i/>
          <w:iCs/>
          <w:color w:val="000000"/>
          <w:sz w:val="24"/>
          <w:szCs w:val="24"/>
        </w:rPr>
      </w:pPr>
      <w:r w:rsidRPr="009C2349">
        <w:rPr>
          <w:rFonts w:ascii="Times New Roman" w:hAnsi="Times New Roman" w:cs="Times New Roman"/>
          <w:i/>
          <w:iCs/>
          <w:color w:val="000000"/>
          <w:sz w:val="24"/>
          <w:szCs w:val="24"/>
          <w:vertAlign w:val="superscript"/>
        </w:rPr>
        <w:t>2</w:t>
      </w:r>
      <w:r>
        <w:rPr>
          <w:rFonts w:ascii="Times New Roman" w:hAnsi="Times New Roman" w:cs="Times New Roman"/>
          <w:i/>
          <w:iCs/>
          <w:color w:val="000000"/>
          <w:sz w:val="24"/>
          <w:szCs w:val="24"/>
        </w:rPr>
        <w:t>Department of Biological Sciences, Royal Holloway University of London, Egham, Surrey, Tw20 0EX, UK.</w:t>
      </w:r>
    </w:p>
    <w:p w14:paraId="26135815" w14:textId="5EAFC4A6" w:rsidR="00123215" w:rsidRPr="00025051" w:rsidRDefault="00495D79" w:rsidP="00123215">
      <w:pPr>
        <w:rPr>
          <w:rFonts w:ascii="Times New Roman" w:hAnsi="Times New Roman" w:cs="Times New Roman"/>
          <w:bCs/>
          <w:i/>
          <w:iCs/>
          <w:color w:val="000000"/>
          <w:sz w:val="24"/>
          <w:szCs w:val="24"/>
        </w:rPr>
      </w:pPr>
      <w:r>
        <w:rPr>
          <w:rFonts w:ascii="Times New Roman" w:hAnsi="Times New Roman" w:cs="Times New Roman"/>
          <w:b/>
          <w:i/>
          <w:iCs/>
          <w:color w:val="000000"/>
          <w:sz w:val="24"/>
          <w:szCs w:val="24"/>
          <w:vertAlign w:val="superscript"/>
        </w:rPr>
        <w:t>3</w:t>
      </w:r>
      <w:r w:rsidRPr="00025051">
        <w:rPr>
          <w:rFonts w:ascii="Times New Roman" w:hAnsi="Times New Roman" w:cs="Times New Roman"/>
          <w:bCs/>
          <w:i/>
          <w:iCs/>
          <w:color w:val="000000"/>
          <w:sz w:val="24"/>
          <w:szCs w:val="24"/>
        </w:rPr>
        <w:t xml:space="preserve">UK </w:t>
      </w:r>
      <w:r w:rsidR="00123215" w:rsidRPr="00025051">
        <w:rPr>
          <w:rFonts w:ascii="Times New Roman" w:hAnsi="Times New Roman" w:cs="Times New Roman"/>
          <w:bCs/>
          <w:i/>
          <w:iCs/>
          <w:color w:val="000000"/>
          <w:sz w:val="24"/>
          <w:szCs w:val="24"/>
        </w:rPr>
        <w:t>Dementia Research Institute</w:t>
      </w:r>
      <w:r w:rsidR="00C55DDB">
        <w:rPr>
          <w:rFonts w:ascii="Times New Roman" w:hAnsi="Times New Roman" w:cs="Times New Roman"/>
          <w:bCs/>
          <w:i/>
          <w:iCs/>
          <w:color w:val="000000"/>
          <w:sz w:val="24"/>
          <w:szCs w:val="24"/>
        </w:rPr>
        <w:t>,</w:t>
      </w:r>
      <w:r w:rsidR="00123215" w:rsidRPr="00025051">
        <w:rPr>
          <w:rFonts w:ascii="Times New Roman" w:hAnsi="Times New Roman" w:cs="Times New Roman"/>
          <w:bCs/>
          <w:i/>
          <w:iCs/>
          <w:color w:val="000000"/>
          <w:sz w:val="24"/>
          <w:szCs w:val="24"/>
        </w:rPr>
        <w:t xml:space="preserve"> University of Cambridge, Department of Clinical Neurosciences, Cambridge Biomedical Campus, Cambridge, CB2 0AH</w:t>
      </w:r>
      <w:r w:rsidR="00123215">
        <w:rPr>
          <w:rFonts w:ascii="Times New Roman" w:hAnsi="Times New Roman" w:cs="Times New Roman"/>
          <w:bCs/>
          <w:i/>
          <w:iCs/>
          <w:color w:val="000000"/>
          <w:sz w:val="24"/>
          <w:szCs w:val="24"/>
        </w:rPr>
        <w:t xml:space="preserve">, </w:t>
      </w:r>
      <w:r w:rsidR="00123215" w:rsidRPr="00025051">
        <w:rPr>
          <w:rFonts w:ascii="Times New Roman" w:hAnsi="Times New Roman" w:cs="Times New Roman"/>
          <w:bCs/>
          <w:i/>
          <w:iCs/>
          <w:color w:val="000000"/>
          <w:sz w:val="24"/>
          <w:szCs w:val="24"/>
        </w:rPr>
        <w:t>UK.</w:t>
      </w:r>
    </w:p>
    <w:p w14:paraId="4F26F6DE" w14:textId="77777777" w:rsidR="007657AE" w:rsidRDefault="007657AE" w:rsidP="0052105A">
      <w:pPr>
        <w:rPr>
          <w:rFonts w:ascii="Times New Roman" w:hAnsi="Times New Roman" w:cs="Times New Roman"/>
          <w:b/>
          <w:bCs/>
          <w:i/>
          <w:iCs/>
          <w:color w:val="000000"/>
          <w:sz w:val="24"/>
          <w:szCs w:val="24"/>
          <w:vertAlign w:val="superscript"/>
        </w:rPr>
      </w:pPr>
    </w:p>
    <w:p w14:paraId="24D9894D" w14:textId="77777777" w:rsidR="006343D3" w:rsidRDefault="006343D3" w:rsidP="006343D3">
      <w:pPr>
        <w:rPr>
          <w:rFonts w:ascii="Times New Roman" w:hAnsi="Times New Roman" w:cs="Times New Roman"/>
          <w:sz w:val="24"/>
          <w:vertAlign w:val="superscript"/>
        </w:rPr>
      </w:pPr>
      <w:r>
        <w:rPr>
          <w:rFonts w:ascii="Times New Roman" w:hAnsi="Times New Roman" w:cs="Times New Roman"/>
          <w:sz w:val="24"/>
          <w:vertAlign w:val="superscript"/>
        </w:rPr>
        <w:t>*</w:t>
      </w:r>
      <w:r w:rsidRPr="006343D3">
        <w:rPr>
          <w:rFonts w:ascii="Times New Roman" w:hAnsi="Times New Roman" w:cs="Times New Roman"/>
          <w:sz w:val="24"/>
          <w:szCs w:val="26"/>
        </w:rPr>
        <w:t xml:space="preserve"> </w:t>
      </w:r>
      <w:r w:rsidRPr="00525200">
        <w:rPr>
          <w:rFonts w:ascii="Times New Roman" w:hAnsi="Times New Roman" w:cs="Times New Roman"/>
          <w:sz w:val="24"/>
          <w:szCs w:val="26"/>
        </w:rPr>
        <w:t>These authors contributed equally to this work</w:t>
      </w:r>
    </w:p>
    <w:p w14:paraId="487522F8" w14:textId="77777777" w:rsidR="006343D3" w:rsidRDefault="006343D3" w:rsidP="006343D3">
      <w:pPr>
        <w:rPr>
          <w:rFonts w:ascii="Times New Roman" w:hAnsi="Times New Roman" w:cs="Times New Roman"/>
          <w:sz w:val="24"/>
          <w:vertAlign w:val="superscript"/>
        </w:rPr>
      </w:pPr>
      <w:r>
        <w:rPr>
          <w:rFonts w:ascii="Times New Roman" w:hAnsi="Times New Roman" w:cs="Times New Roman"/>
          <w:sz w:val="24"/>
          <w:vertAlign w:val="superscript"/>
        </w:rPr>
        <w:t>+</w:t>
      </w:r>
      <w:r w:rsidRPr="006343D3">
        <w:rPr>
          <w:rFonts w:ascii="Times New Roman" w:hAnsi="Times New Roman" w:cs="Times New Roman"/>
          <w:sz w:val="24"/>
          <w:szCs w:val="26"/>
        </w:rPr>
        <w:t xml:space="preserve"> </w:t>
      </w:r>
      <w:r w:rsidRPr="00525200">
        <w:rPr>
          <w:rFonts w:ascii="Times New Roman" w:hAnsi="Times New Roman" w:cs="Times New Roman"/>
          <w:sz w:val="24"/>
          <w:szCs w:val="26"/>
        </w:rPr>
        <w:t>These authors contributed equally to this work</w:t>
      </w:r>
    </w:p>
    <w:p w14:paraId="50CB4F52" w14:textId="3C091BDD" w:rsidR="0052105A" w:rsidRDefault="006343D3" w:rsidP="0052105A">
      <w:pPr>
        <w:rPr>
          <w:rFonts w:ascii="Times New Roman" w:hAnsi="Times New Roman" w:cs="Times New Roman"/>
          <w:sz w:val="24"/>
        </w:rPr>
      </w:pPr>
      <w:r>
        <w:rPr>
          <w:rFonts w:ascii="Times New Roman" w:hAnsi="Times New Roman" w:cs="Times New Roman"/>
          <w:sz w:val="24"/>
          <w:vertAlign w:val="superscript"/>
        </w:rPr>
        <w:t xml:space="preserve">^ </w:t>
      </w:r>
      <w:r w:rsidRPr="006343D3">
        <w:rPr>
          <w:rFonts w:ascii="Times New Roman" w:hAnsi="Times New Roman" w:cs="Times New Roman"/>
          <w:sz w:val="24"/>
        </w:rPr>
        <w:t>Corresponding author</w:t>
      </w:r>
      <w:r w:rsidR="00E97F5A">
        <w:rPr>
          <w:rFonts w:ascii="Times New Roman" w:hAnsi="Times New Roman" w:cs="Times New Roman"/>
          <w:sz w:val="24"/>
        </w:rPr>
        <w:t xml:space="preserve">s: </w:t>
      </w:r>
      <w:hyperlink r:id="rId12" w:history="1">
        <w:r w:rsidR="00E97F5A" w:rsidRPr="00770F64">
          <w:rPr>
            <w:rStyle w:val="Hyperlink"/>
            <w:rFonts w:ascii="Times New Roman" w:hAnsi="Times New Roman" w:cs="Times New Roman"/>
            <w:sz w:val="24"/>
          </w:rPr>
          <w:t>em698@medschl.cam.ac.uk</w:t>
        </w:r>
      </w:hyperlink>
      <w:r w:rsidR="00E97F5A">
        <w:rPr>
          <w:rFonts w:ascii="Times New Roman" w:hAnsi="Times New Roman" w:cs="Times New Roman"/>
          <w:sz w:val="24"/>
        </w:rPr>
        <w:t xml:space="preserve"> &amp; </w:t>
      </w:r>
      <w:hyperlink r:id="rId13" w:history="1">
        <w:r w:rsidR="00E97F5A" w:rsidRPr="00770F64">
          <w:rPr>
            <w:rStyle w:val="Hyperlink"/>
            <w:rFonts w:ascii="Times New Roman" w:hAnsi="Times New Roman" w:cs="Times New Roman"/>
            <w:sz w:val="24"/>
          </w:rPr>
          <w:t>ak675@medschl.cam.ac.uk</w:t>
        </w:r>
      </w:hyperlink>
      <w:r w:rsidR="00E97F5A">
        <w:rPr>
          <w:rFonts w:ascii="Times New Roman" w:hAnsi="Times New Roman" w:cs="Times New Roman"/>
          <w:sz w:val="24"/>
        </w:rPr>
        <w:t xml:space="preserve"> </w:t>
      </w:r>
    </w:p>
    <w:p w14:paraId="447EC58D" w14:textId="6F1DFDFD" w:rsidR="00AB694C" w:rsidRPr="006343D3" w:rsidRDefault="00AB694C" w:rsidP="0052105A">
      <w:pPr>
        <w:rPr>
          <w:rFonts w:ascii="Times New Roman" w:hAnsi="Times New Roman" w:cs="Times New Roman"/>
          <w:sz w:val="28"/>
        </w:rPr>
      </w:pPr>
      <w:r>
        <w:rPr>
          <w:rFonts w:ascii="Times New Roman" w:hAnsi="Times New Roman" w:cs="Times New Roman"/>
          <w:sz w:val="24"/>
          <w:vertAlign w:val="superscript"/>
        </w:rPr>
        <w:t xml:space="preserve">± </w:t>
      </w:r>
      <w:r>
        <w:rPr>
          <w:rFonts w:ascii="Times New Roman" w:hAnsi="Times New Roman" w:cs="Times New Roman"/>
          <w:sz w:val="24"/>
        </w:rPr>
        <w:t xml:space="preserve">Lead contact: </w:t>
      </w:r>
      <w:hyperlink r:id="rId14" w:history="1">
        <w:r w:rsidRPr="00770F64">
          <w:rPr>
            <w:rStyle w:val="Hyperlink"/>
            <w:rFonts w:ascii="Times New Roman" w:hAnsi="Times New Roman" w:cs="Times New Roman"/>
            <w:sz w:val="24"/>
          </w:rPr>
          <w:t>ak675@medschl.cam.ac.uk</w:t>
        </w:r>
      </w:hyperlink>
    </w:p>
    <w:p w14:paraId="22AEE4B7" w14:textId="77777777" w:rsidR="0052105A" w:rsidRDefault="0052105A" w:rsidP="0052105A">
      <w:pPr>
        <w:rPr>
          <w:rFonts w:ascii="Times New Roman" w:hAnsi="Times New Roman" w:cs="Times New Roman"/>
          <w:sz w:val="28"/>
        </w:rPr>
      </w:pPr>
    </w:p>
    <w:p w14:paraId="2A8917D9" w14:textId="77777777" w:rsidR="0052105A" w:rsidRPr="00E72542" w:rsidRDefault="0052105A" w:rsidP="0052105A">
      <w:pPr>
        <w:pStyle w:val="Header"/>
        <w:rPr>
          <w:rFonts w:ascii="Times New Roman" w:hAnsi="Times New Roman" w:cs="Times New Roman"/>
          <w:sz w:val="24"/>
          <w:szCs w:val="20"/>
        </w:rPr>
      </w:pPr>
      <w:r w:rsidRPr="00833A80">
        <w:rPr>
          <w:rFonts w:ascii="Times New Roman" w:hAnsi="Times New Roman" w:cs="Times New Roman"/>
          <w:iCs/>
          <w:color w:val="000000"/>
          <w:sz w:val="24"/>
          <w:szCs w:val="24"/>
        </w:rPr>
        <w:t xml:space="preserve">Running title: </w:t>
      </w:r>
      <w:r w:rsidR="003E2FE8">
        <w:rPr>
          <w:rFonts w:ascii="Times New Roman" w:hAnsi="Times New Roman" w:cs="Times New Roman"/>
          <w:iCs/>
          <w:color w:val="000000"/>
          <w:sz w:val="24"/>
          <w:szCs w:val="24"/>
        </w:rPr>
        <w:t xml:space="preserve">Developing single cell </w:t>
      </w:r>
      <w:r w:rsidR="001C04B5">
        <w:rPr>
          <w:rFonts w:ascii="Times New Roman" w:hAnsi="Times New Roman" w:cs="Times New Roman"/>
          <w:iCs/>
          <w:color w:val="000000"/>
          <w:sz w:val="24"/>
          <w:szCs w:val="24"/>
        </w:rPr>
        <w:t>lipid profiling</w:t>
      </w:r>
    </w:p>
    <w:p w14:paraId="6864B1BA" w14:textId="77777777" w:rsidR="0052105A" w:rsidRDefault="0052105A" w:rsidP="0052105A">
      <w:pPr>
        <w:pStyle w:val="Header"/>
        <w:rPr>
          <w:rFonts w:ascii="Times New Roman" w:hAnsi="Times New Roman" w:cs="Times New Roman"/>
          <w:i/>
          <w:iCs/>
          <w:color w:val="000000"/>
          <w:sz w:val="24"/>
          <w:szCs w:val="24"/>
        </w:rPr>
      </w:pPr>
    </w:p>
    <w:p w14:paraId="7A031ADD" w14:textId="77777777" w:rsidR="0052105A" w:rsidRDefault="0052105A" w:rsidP="0052105A">
      <w:pPr>
        <w:rPr>
          <w:rFonts w:ascii="Times New Roman" w:hAnsi="Times New Roman" w:cs="Times New Roman"/>
          <w:i/>
          <w:iCs/>
          <w:color w:val="000000"/>
          <w:sz w:val="24"/>
          <w:szCs w:val="24"/>
        </w:rPr>
      </w:pPr>
    </w:p>
    <w:p w14:paraId="642A7882" w14:textId="77777777" w:rsidR="0052105A" w:rsidRDefault="0052105A" w:rsidP="0052105A">
      <w:pPr>
        <w:rPr>
          <w:rFonts w:ascii="Times New Roman" w:hAnsi="Times New Roman" w:cs="Times New Roman"/>
          <w:i/>
          <w:iCs/>
          <w:color w:val="000000"/>
          <w:sz w:val="24"/>
          <w:szCs w:val="24"/>
        </w:rPr>
      </w:pPr>
      <w:r>
        <w:rPr>
          <w:rFonts w:ascii="Times New Roman" w:hAnsi="Times New Roman" w:cs="Times New Roman"/>
          <w:i/>
          <w:iCs/>
          <w:color w:val="000000"/>
          <w:sz w:val="24"/>
          <w:szCs w:val="24"/>
        </w:rPr>
        <w:t xml:space="preserve">Keywords: </w:t>
      </w:r>
      <w:r w:rsidR="00D824E6">
        <w:rPr>
          <w:rFonts w:ascii="Times New Roman" w:hAnsi="Times New Roman" w:cs="Times New Roman"/>
          <w:i/>
          <w:iCs/>
          <w:color w:val="000000"/>
          <w:sz w:val="24"/>
          <w:szCs w:val="24"/>
        </w:rPr>
        <w:t xml:space="preserve"> </w:t>
      </w:r>
      <w:r w:rsidR="00D824E6" w:rsidRPr="00D824E6">
        <w:rPr>
          <w:rFonts w:ascii="Times New Roman" w:hAnsi="Times New Roman" w:cs="Times New Roman"/>
          <w:color w:val="000000"/>
          <w:sz w:val="24"/>
          <w:szCs w:val="24"/>
        </w:rPr>
        <w:t>Single cell,</w:t>
      </w:r>
      <w:r w:rsidR="00D824E6">
        <w:rPr>
          <w:rFonts w:ascii="Times New Roman" w:hAnsi="Times New Roman" w:cs="Times New Roman"/>
          <w:i/>
          <w:iCs/>
          <w:color w:val="000000"/>
          <w:sz w:val="24"/>
          <w:szCs w:val="24"/>
        </w:rPr>
        <w:t xml:space="preserve"> </w:t>
      </w:r>
      <w:r w:rsidRPr="00CF032C">
        <w:rPr>
          <w:rFonts w:ascii="Times New Roman" w:hAnsi="Times New Roman" w:cs="Times New Roman"/>
          <w:iCs/>
          <w:color w:val="000000"/>
          <w:sz w:val="24"/>
          <w:szCs w:val="24"/>
        </w:rPr>
        <w:t>lipid</w:t>
      </w:r>
      <w:r w:rsidR="001C04B5">
        <w:rPr>
          <w:rFonts w:ascii="Times New Roman" w:hAnsi="Times New Roman" w:cs="Times New Roman"/>
          <w:iCs/>
          <w:color w:val="000000"/>
          <w:sz w:val="24"/>
          <w:szCs w:val="24"/>
        </w:rPr>
        <w:t xml:space="preserve"> profiling</w:t>
      </w:r>
      <w:r w:rsidRPr="00CF032C">
        <w:rPr>
          <w:rFonts w:ascii="Times New Roman" w:hAnsi="Times New Roman" w:cs="Times New Roman"/>
          <w:iCs/>
          <w:color w:val="000000"/>
          <w:sz w:val="24"/>
          <w:szCs w:val="24"/>
        </w:rPr>
        <w:t xml:space="preserve">, </w:t>
      </w:r>
      <w:r w:rsidR="001D4BB2">
        <w:rPr>
          <w:rFonts w:ascii="Times New Roman" w:hAnsi="Times New Roman" w:cs="Times New Roman"/>
          <w:iCs/>
          <w:color w:val="000000"/>
          <w:sz w:val="24"/>
          <w:szCs w:val="24"/>
        </w:rPr>
        <w:t>Parkinson’s</w:t>
      </w:r>
      <w:r w:rsidR="00E63645">
        <w:rPr>
          <w:rFonts w:ascii="Times New Roman" w:hAnsi="Times New Roman" w:cs="Times New Roman"/>
          <w:iCs/>
          <w:color w:val="000000"/>
          <w:sz w:val="24"/>
          <w:szCs w:val="24"/>
        </w:rPr>
        <w:t xml:space="preserve"> disease</w:t>
      </w:r>
      <w:r w:rsidR="006F3E61">
        <w:rPr>
          <w:rFonts w:ascii="Times New Roman" w:hAnsi="Times New Roman" w:cs="Times New Roman"/>
          <w:iCs/>
          <w:color w:val="000000"/>
          <w:sz w:val="24"/>
          <w:szCs w:val="24"/>
        </w:rPr>
        <w:t>, LESA, alpha-</w:t>
      </w:r>
      <w:proofErr w:type="spellStart"/>
      <w:r w:rsidR="006F3E61">
        <w:rPr>
          <w:rFonts w:ascii="Times New Roman" w:hAnsi="Times New Roman" w:cs="Times New Roman"/>
          <w:iCs/>
          <w:color w:val="000000"/>
          <w:sz w:val="24"/>
          <w:szCs w:val="24"/>
        </w:rPr>
        <w:t>synuclein</w:t>
      </w:r>
      <w:proofErr w:type="spellEnd"/>
      <w:r w:rsidR="00CB6494">
        <w:rPr>
          <w:rFonts w:ascii="Times New Roman" w:hAnsi="Times New Roman" w:cs="Times New Roman"/>
          <w:iCs/>
          <w:color w:val="000000"/>
          <w:sz w:val="24"/>
          <w:szCs w:val="24"/>
        </w:rPr>
        <w:t xml:space="preserve">, dopamine neurons, </w:t>
      </w:r>
      <w:proofErr w:type="spellStart"/>
      <w:r w:rsidR="00CB6494">
        <w:rPr>
          <w:rFonts w:ascii="Times New Roman" w:hAnsi="Times New Roman" w:cs="Times New Roman"/>
          <w:iCs/>
          <w:color w:val="000000"/>
          <w:sz w:val="24"/>
          <w:szCs w:val="24"/>
        </w:rPr>
        <w:t>iPSCs</w:t>
      </w:r>
      <w:proofErr w:type="spellEnd"/>
    </w:p>
    <w:p w14:paraId="4C5E068A" w14:textId="77777777" w:rsidR="0052105A" w:rsidRDefault="0052105A" w:rsidP="0052105A">
      <w:pPr>
        <w:rPr>
          <w:rFonts w:ascii="Times New Roman" w:hAnsi="Times New Roman" w:cs="Times New Roman"/>
          <w:i/>
          <w:iCs/>
          <w:color w:val="000000"/>
          <w:sz w:val="24"/>
          <w:szCs w:val="24"/>
        </w:rPr>
      </w:pPr>
    </w:p>
    <w:p w14:paraId="0A6D6762" w14:textId="77777777" w:rsidR="0052105A" w:rsidRDefault="0052105A">
      <w:pPr>
        <w:rPr>
          <w:rFonts w:ascii="Times New Roman" w:hAnsi="Times New Roman" w:cs="Times New Roman"/>
          <w:b/>
          <w:color w:val="FF0000"/>
          <w:sz w:val="24"/>
          <w:szCs w:val="24"/>
        </w:rPr>
      </w:pPr>
      <w:r>
        <w:rPr>
          <w:rFonts w:ascii="Times New Roman" w:hAnsi="Times New Roman" w:cs="Times New Roman"/>
          <w:b/>
          <w:color w:val="FF0000"/>
          <w:sz w:val="24"/>
          <w:szCs w:val="24"/>
        </w:rPr>
        <w:br w:type="page"/>
      </w:r>
    </w:p>
    <w:p w14:paraId="2223BF9E" w14:textId="4D244A7E" w:rsidR="0052105A" w:rsidRDefault="008E4034" w:rsidP="0052105A">
      <w:pPr>
        <w:rPr>
          <w:rFonts w:ascii="Times New Roman" w:hAnsi="Times New Roman" w:cs="Times New Roman"/>
          <w:b/>
          <w:sz w:val="32"/>
          <w:szCs w:val="24"/>
        </w:rPr>
      </w:pPr>
      <w:r>
        <w:rPr>
          <w:rFonts w:ascii="Times New Roman" w:hAnsi="Times New Roman" w:cs="Times New Roman"/>
          <w:b/>
          <w:sz w:val="32"/>
          <w:szCs w:val="24"/>
        </w:rPr>
        <w:lastRenderedPageBreak/>
        <w:t>Summary</w:t>
      </w:r>
    </w:p>
    <w:p w14:paraId="507ADFE6" w14:textId="722EDBA4" w:rsidR="00522353" w:rsidRPr="00DB6254" w:rsidRDefault="00522353" w:rsidP="00522353">
      <w:pPr>
        <w:jc w:val="both"/>
        <w:rPr>
          <w:rFonts w:ascii="Times New Roman" w:hAnsi="Times New Roman" w:cs="Times New Roman"/>
          <w:sz w:val="24"/>
          <w:szCs w:val="24"/>
        </w:rPr>
      </w:pPr>
      <w:r>
        <w:rPr>
          <w:rFonts w:ascii="Times New Roman" w:hAnsi="Times New Roman" w:cs="Times New Roman"/>
          <w:sz w:val="24"/>
          <w:szCs w:val="24"/>
        </w:rPr>
        <w:t>A</w:t>
      </w:r>
      <w:r w:rsidRPr="00DB6254">
        <w:rPr>
          <w:rFonts w:ascii="Times New Roman" w:hAnsi="Times New Roman" w:cs="Times New Roman"/>
          <w:sz w:val="24"/>
          <w:szCs w:val="24"/>
        </w:rPr>
        <w:t xml:space="preserve">dvances in single cell genomics and </w:t>
      </w:r>
      <w:proofErr w:type="spellStart"/>
      <w:r w:rsidRPr="00DB6254">
        <w:rPr>
          <w:rFonts w:ascii="Times New Roman" w:hAnsi="Times New Roman" w:cs="Times New Roman"/>
          <w:sz w:val="24"/>
          <w:szCs w:val="24"/>
        </w:rPr>
        <w:t>transcriptomics</w:t>
      </w:r>
      <w:proofErr w:type="spellEnd"/>
      <w:r w:rsidRPr="00DB6254">
        <w:rPr>
          <w:rFonts w:ascii="Times New Roman" w:hAnsi="Times New Roman" w:cs="Times New Roman"/>
          <w:sz w:val="24"/>
          <w:szCs w:val="24"/>
        </w:rPr>
        <w:t xml:space="preserve"> have shown that </w:t>
      </w:r>
      <w:r>
        <w:rPr>
          <w:rFonts w:ascii="Times New Roman" w:hAnsi="Times New Roman" w:cs="Times New Roman"/>
          <w:sz w:val="24"/>
          <w:szCs w:val="24"/>
        </w:rPr>
        <w:t xml:space="preserve">at tissue level there is complex </w:t>
      </w:r>
      <w:r w:rsidRPr="00DB6254">
        <w:rPr>
          <w:rFonts w:ascii="Times New Roman" w:hAnsi="Times New Roman" w:cs="Times New Roman"/>
          <w:sz w:val="24"/>
          <w:szCs w:val="24"/>
        </w:rPr>
        <w:t>cellular heterogeneity.</w:t>
      </w:r>
      <w:r w:rsidR="006343D3">
        <w:rPr>
          <w:rFonts w:ascii="Times New Roman" w:hAnsi="Times New Roman" w:cs="Times New Roman"/>
          <w:sz w:val="24"/>
          <w:szCs w:val="24"/>
        </w:rPr>
        <w:t xml:space="preserve"> </w:t>
      </w:r>
      <w:r w:rsidR="006343D3" w:rsidRPr="006343D3">
        <w:rPr>
          <w:rFonts w:ascii="Times New Roman" w:hAnsi="Times New Roman" w:cs="Times New Roman"/>
          <w:color w:val="212121"/>
          <w:sz w:val="24"/>
          <w:szCs w:val="24"/>
          <w:shd w:val="clear" w:color="auto" w:fill="FFFFFF"/>
        </w:rPr>
        <w:t>To understand the effect of this</w:t>
      </w:r>
      <w:r w:rsidR="006343D3">
        <w:rPr>
          <w:rFonts w:ascii="Times New Roman" w:hAnsi="Times New Roman" w:cs="Times New Roman"/>
          <w:color w:val="212121"/>
          <w:sz w:val="24"/>
          <w:szCs w:val="24"/>
          <w:shd w:val="clear" w:color="auto" w:fill="FFFFFF"/>
        </w:rPr>
        <w:t xml:space="preserve"> inter-cell</w:t>
      </w:r>
      <w:r w:rsidR="006343D3" w:rsidRPr="006343D3">
        <w:rPr>
          <w:rFonts w:ascii="Times New Roman" w:hAnsi="Times New Roman" w:cs="Times New Roman"/>
          <w:color w:val="212121"/>
          <w:sz w:val="24"/>
          <w:szCs w:val="24"/>
          <w:shd w:val="clear" w:color="auto" w:fill="FFFFFF"/>
        </w:rPr>
        <w:t xml:space="preserve"> heterogeneity on metabolism it is essential to develop a single cell </w:t>
      </w:r>
      <w:r w:rsidR="001C04B5">
        <w:rPr>
          <w:rFonts w:ascii="Times New Roman" w:hAnsi="Times New Roman" w:cs="Times New Roman"/>
          <w:color w:val="212121"/>
          <w:sz w:val="24"/>
          <w:szCs w:val="24"/>
          <w:shd w:val="clear" w:color="auto" w:fill="FFFFFF"/>
        </w:rPr>
        <w:t>lipid profiling</w:t>
      </w:r>
      <w:r w:rsidR="006343D3" w:rsidRPr="006343D3">
        <w:rPr>
          <w:rFonts w:ascii="Times New Roman" w:hAnsi="Times New Roman" w:cs="Times New Roman"/>
          <w:color w:val="212121"/>
          <w:sz w:val="24"/>
          <w:szCs w:val="24"/>
          <w:shd w:val="clear" w:color="auto" w:fill="FFFFFF"/>
        </w:rPr>
        <w:t xml:space="preserve"> approach that allows the measurement of lipids in large numbers of single cells from a population</w:t>
      </w:r>
      <w:r>
        <w:rPr>
          <w:rFonts w:ascii="Times New Roman" w:hAnsi="Times New Roman" w:cs="Times New Roman"/>
          <w:sz w:val="24"/>
          <w:szCs w:val="24"/>
        </w:rPr>
        <w:t>. This</w:t>
      </w:r>
      <w:r w:rsidRPr="00DB6254">
        <w:rPr>
          <w:rFonts w:ascii="Times New Roman" w:hAnsi="Times New Roman" w:cs="Times New Roman"/>
          <w:sz w:val="24"/>
          <w:szCs w:val="24"/>
        </w:rPr>
        <w:t xml:space="preserve"> will provide a functional read out of cell activity</w:t>
      </w:r>
      <w:r>
        <w:rPr>
          <w:rFonts w:ascii="Times New Roman" w:hAnsi="Times New Roman" w:cs="Times New Roman"/>
          <w:sz w:val="24"/>
          <w:szCs w:val="24"/>
        </w:rPr>
        <w:t xml:space="preserve"> and membrane structure</w:t>
      </w:r>
      <w:r w:rsidRPr="00DB6254">
        <w:rPr>
          <w:rFonts w:ascii="Times New Roman" w:hAnsi="Times New Roman" w:cs="Times New Roman"/>
          <w:sz w:val="24"/>
          <w:szCs w:val="24"/>
        </w:rPr>
        <w:t>. Using liquid extraction surface analysis</w:t>
      </w:r>
      <w:r w:rsidR="00303DE4">
        <w:rPr>
          <w:rFonts w:ascii="Times New Roman" w:hAnsi="Times New Roman" w:cs="Times New Roman"/>
          <w:sz w:val="24"/>
          <w:szCs w:val="24"/>
        </w:rPr>
        <w:t xml:space="preserve"> (LESA)</w:t>
      </w:r>
      <w:r w:rsidRPr="00DB6254">
        <w:rPr>
          <w:rFonts w:ascii="Times New Roman" w:hAnsi="Times New Roman" w:cs="Times New Roman"/>
          <w:sz w:val="24"/>
          <w:szCs w:val="24"/>
        </w:rPr>
        <w:t xml:space="preserve"> coupled with high</w:t>
      </w:r>
      <w:r>
        <w:rPr>
          <w:rFonts w:ascii="Times New Roman" w:hAnsi="Times New Roman" w:cs="Times New Roman"/>
          <w:sz w:val="24"/>
          <w:szCs w:val="24"/>
        </w:rPr>
        <w:t>-</w:t>
      </w:r>
      <w:r w:rsidRPr="00DB6254">
        <w:rPr>
          <w:rFonts w:ascii="Times New Roman" w:hAnsi="Times New Roman" w:cs="Times New Roman"/>
          <w:sz w:val="24"/>
          <w:szCs w:val="24"/>
        </w:rPr>
        <w:t xml:space="preserve">resolution mass spectrometry we have developed a </w:t>
      </w:r>
      <w:r w:rsidR="00E87A28">
        <w:rPr>
          <w:rFonts w:ascii="Times New Roman" w:hAnsi="Times New Roman" w:cs="Times New Roman"/>
          <w:sz w:val="24"/>
          <w:szCs w:val="24"/>
        </w:rPr>
        <w:t>high-throughput method for</w:t>
      </w:r>
      <w:r w:rsidR="006C666F" w:rsidRPr="00DB6254">
        <w:rPr>
          <w:rFonts w:ascii="Times New Roman" w:hAnsi="Times New Roman" w:cs="Times New Roman"/>
          <w:sz w:val="24"/>
          <w:szCs w:val="24"/>
        </w:rPr>
        <w:t xml:space="preserve"> </w:t>
      </w:r>
      <w:r w:rsidRPr="00DB6254">
        <w:rPr>
          <w:rFonts w:ascii="Times New Roman" w:hAnsi="Times New Roman" w:cs="Times New Roman"/>
          <w:sz w:val="24"/>
          <w:szCs w:val="24"/>
        </w:rPr>
        <w:t xml:space="preserve">untargeted single cell </w:t>
      </w:r>
      <w:r w:rsidR="001C04B5">
        <w:rPr>
          <w:rFonts w:ascii="Times New Roman" w:hAnsi="Times New Roman" w:cs="Times New Roman"/>
          <w:color w:val="212121"/>
          <w:sz w:val="24"/>
          <w:szCs w:val="24"/>
          <w:shd w:val="clear" w:color="auto" w:fill="FFFFFF"/>
        </w:rPr>
        <w:t>lipid profiling</w:t>
      </w:r>
      <w:r w:rsidRPr="00DB6254">
        <w:rPr>
          <w:rFonts w:ascii="Times New Roman" w:hAnsi="Times New Roman" w:cs="Times New Roman"/>
          <w:sz w:val="24"/>
          <w:szCs w:val="24"/>
        </w:rPr>
        <w:t xml:space="preserve">. </w:t>
      </w:r>
      <w:r w:rsidR="000070CD">
        <w:rPr>
          <w:rFonts w:ascii="Times New Roman" w:hAnsi="Times New Roman" w:cs="Times New Roman"/>
          <w:sz w:val="24"/>
          <w:szCs w:val="24"/>
        </w:rPr>
        <w:t>This technological advance</w:t>
      </w:r>
      <w:r w:rsidR="00D76266">
        <w:rPr>
          <w:rFonts w:ascii="Times New Roman" w:hAnsi="Times New Roman" w:cs="Times New Roman"/>
          <w:sz w:val="24"/>
          <w:szCs w:val="24"/>
        </w:rPr>
        <w:t xml:space="preserve"> highlight</w:t>
      </w:r>
      <w:r w:rsidR="00E724C2">
        <w:rPr>
          <w:rFonts w:ascii="Times New Roman" w:hAnsi="Times New Roman" w:cs="Times New Roman"/>
          <w:sz w:val="24"/>
          <w:szCs w:val="24"/>
        </w:rPr>
        <w:t>ed</w:t>
      </w:r>
      <w:r w:rsidRPr="00DB6254">
        <w:rPr>
          <w:rFonts w:ascii="Times New Roman" w:hAnsi="Times New Roman" w:cs="Times New Roman"/>
          <w:sz w:val="24"/>
          <w:szCs w:val="24"/>
        </w:rPr>
        <w:t xml:space="preserve"> </w:t>
      </w:r>
      <w:r>
        <w:rPr>
          <w:rFonts w:ascii="Times New Roman" w:hAnsi="Times New Roman" w:cs="Times New Roman"/>
          <w:sz w:val="24"/>
          <w:szCs w:val="24"/>
        </w:rPr>
        <w:t>the importance of</w:t>
      </w:r>
      <w:r w:rsidR="006343D3">
        <w:rPr>
          <w:rFonts w:ascii="Times New Roman" w:hAnsi="Times New Roman" w:cs="Times New Roman"/>
          <w:sz w:val="24"/>
          <w:szCs w:val="24"/>
        </w:rPr>
        <w:t xml:space="preserve"> cellular</w:t>
      </w:r>
      <w:r>
        <w:rPr>
          <w:rFonts w:ascii="Times New Roman" w:hAnsi="Times New Roman" w:cs="Times New Roman"/>
          <w:sz w:val="24"/>
          <w:szCs w:val="24"/>
        </w:rPr>
        <w:t xml:space="preserve"> heterogeneity in </w:t>
      </w:r>
      <w:r w:rsidRPr="00DB6254">
        <w:rPr>
          <w:rFonts w:ascii="Times New Roman" w:hAnsi="Times New Roman" w:cs="Times New Roman"/>
          <w:sz w:val="24"/>
          <w:szCs w:val="24"/>
        </w:rPr>
        <w:t>the functional metabolism of individual human dopamine neurons</w:t>
      </w:r>
      <w:r w:rsidR="000070CD">
        <w:rPr>
          <w:rFonts w:ascii="Times New Roman" w:hAnsi="Times New Roman" w:cs="Times New Roman"/>
          <w:sz w:val="24"/>
          <w:szCs w:val="24"/>
        </w:rPr>
        <w:t>,</w:t>
      </w:r>
      <w:r w:rsidRPr="00DB6254">
        <w:rPr>
          <w:rFonts w:ascii="Times New Roman" w:hAnsi="Times New Roman" w:cs="Times New Roman"/>
          <w:sz w:val="24"/>
          <w:szCs w:val="24"/>
        </w:rPr>
        <w:t xml:space="preserve"> suggesting that A53T </w:t>
      </w:r>
      <w:r>
        <w:rPr>
          <w:rFonts w:ascii="Times New Roman" w:hAnsi="Times New Roman" w:cs="Times New Roman"/>
          <w:sz w:val="24"/>
          <w:szCs w:val="24"/>
        </w:rPr>
        <w:t>alpha-</w:t>
      </w:r>
      <w:proofErr w:type="spellStart"/>
      <w:r>
        <w:rPr>
          <w:rFonts w:ascii="Times New Roman" w:hAnsi="Times New Roman" w:cs="Times New Roman"/>
          <w:sz w:val="24"/>
          <w:szCs w:val="24"/>
        </w:rPr>
        <w:t>synuclein</w:t>
      </w:r>
      <w:proofErr w:type="spellEnd"/>
      <w:r>
        <w:rPr>
          <w:rFonts w:ascii="Times New Roman" w:hAnsi="Times New Roman" w:cs="Times New Roman"/>
          <w:sz w:val="24"/>
          <w:szCs w:val="24"/>
        </w:rPr>
        <w:t xml:space="preserve"> (</w:t>
      </w:r>
      <w:r w:rsidRPr="00E87A28">
        <w:rPr>
          <w:rFonts w:ascii="Times New Roman" w:hAnsi="Times New Roman" w:cs="Times New Roman"/>
          <w:i/>
          <w:sz w:val="24"/>
          <w:szCs w:val="24"/>
        </w:rPr>
        <w:t>SNCA</w:t>
      </w:r>
      <w:r>
        <w:rPr>
          <w:rFonts w:ascii="Times New Roman" w:hAnsi="Times New Roman" w:cs="Times New Roman"/>
          <w:sz w:val="24"/>
          <w:szCs w:val="24"/>
        </w:rPr>
        <w:t xml:space="preserve">) </w:t>
      </w:r>
      <w:r w:rsidRPr="00DB6254">
        <w:rPr>
          <w:rFonts w:ascii="Times New Roman" w:hAnsi="Times New Roman" w:cs="Times New Roman"/>
          <w:sz w:val="24"/>
          <w:szCs w:val="24"/>
        </w:rPr>
        <w:t>mutant</w:t>
      </w:r>
      <w:r w:rsidR="006E18CC">
        <w:rPr>
          <w:rFonts w:ascii="Times New Roman" w:hAnsi="Times New Roman" w:cs="Times New Roman"/>
          <w:sz w:val="24"/>
          <w:szCs w:val="24"/>
        </w:rPr>
        <w:t xml:space="preserve"> neurons</w:t>
      </w:r>
      <w:r w:rsidRPr="00DB6254">
        <w:rPr>
          <w:rFonts w:ascii="Times New Roman" w:hAnsi="Times New Roman" w:cs="Times New Roman"/>
          <w:sz w:val="24"/>
          <w:szCs w:val="24"/>
        </w:rPr>
        <w:t xml:space="preserve"> have impaired membrane function.</w:t>
      </w:r>
      <w:r w:rsidR="000070CD">
        <w:rPr>
          <w:rFonts w:ascii="Times New Roman" w:hAnsi="Times New Roman" w:cs="Times New Roman"/>
          <w:sz w:val="24"/>
          <w:szCs w:val="24"/>
        </w:rPr>
        <w:t xml:space="preserve"> </w:t>
      </w:r>
      <w:r w:rsidRPr="00DB6254">
        <w:rPr>
          <w:rFonts w:ascii="Times New Roman" w:hAnsi="Times New Roman" w:cs="Times New Roman"/>
          <w:sz w:val="24"/>
          <w:szCs w:val="24"/>
        </w:rPr>
        <w:t xml:space="preserve">These results demonstrate that </w:t>
      </w:r>
      <w:r>
        <w:rPr>
          <w:rFonts w:ascii="Times New Roman" w:hAnsi="Times New Roman" w:cs="Times New Roman"/>
          <w:sz w:val="24"/>
          <w:szCs w:val="24"/>
        </w:rPr>
        <w:t xml:space="preserve">this </w:t>
      </w:r>
      <w:r w:rsidRPr="00DB6254">
        <w:rPr>
          <w:rFonts w:ascii="Times New Roman" w:hAnsi="Times New Roman" w:cs="Times New Roman"/>
          <w:sz w:val="24"/>
          <w:szCs w:val="24"/>
        </w:rPr>
        <w:t xml:space="preserve">single cell </w:t>
      </w:r>
      <w:r w:rsidR="001C04B5">
        <w:rPr>
          <w:rFonts w:ascii="Times New Roman" w:hAnsi="Times New Roman" w:cs="Times New Roman"/>
          <w:color w:val="212121"/>
          <w:sz w:val="24"/>
          <w:szCs w:val="24"/>
          <w:shd w:val="clear" w:color="auto" w:fill="FFFFFF"/>
        </w:rPr>
        <w:t>lipid profiling</w:t>
      </w:r>
      <w:r w:rsidR="001C04B5">
        <w:rPr>
          <w:rFonts w:ascii="Times New Roman" w:hAnsi="Times New Roman" w:cs="Times New Roman"/>
          <w:sz w:val="24"/>
          <w:szCs w:val="24"/>
        </w:rPr>
        <w:t xml:space="preserve"> </w:t>
      </w:r>
      <w:r>
        <w:rPr>
          <w:rFonts w:ascii="Times New Roman" w:hAnsi="Times New Roman" w:cs="Times New Roman"/>
          <w:sz w:val="24"/>
          <w:szCs w:val="24"/>
        </w:rPr>
        <w:t>platform</w:t>
      </w:r>
      <w:r w:rsidRPr="00DB6254">
        <w:rPr>
          <w:rFonts w:ascii="Times New Roman" w:hAnsi="Times New Roman" w:cs="Times New Roman"/>
          <w:sz w:val="24"/>
          <w:szCs w:val="24"/>
        </w:rPr>
        <w:t xml:space="preserve"> can provide robust data that will </w:t>
      </w:r>
      <w:r w:rsidR="00792A3F">
        <w:rPr>
          <w:rFonts w:ascii="Times New Roman" w:hAnsi="Times New Roman" w:cs="Times New Roman"/>
          <w:sz w:val="24"/>
          <w:szCs w:val="24"/>
        </w:rPr>
        <w:t>expand the</w:t>
      </w:r>
      <w:r w:rsidRPr="00DB6254">
        <w:rPr>
          <w:rFonts w:ascii="Times New Roman" w:hAnsi="Times New Roman" w:cs="Times New Roman"/>
          <w:sz w:val="24"/>
          <w:szCs w:val="24"/>
        </w:rPr>
        <w:t xml:space="preserve"> frontiers in </w:t>
      </w:r>
      <w:r>
        <w:rPr>
          <w:rFonts w:ascii="Times New Roman" w:hAnsi="Times New Roman" w:cs="Times New Roman"/>
          <w:sz w:val="24"/>
          <w:szCs w:val="24"/>
        </w:rPr>
        <w:t>biomedical</w:t>
      </w:r>
      <w:r w:rsidRPr="00DB6254">
        <w:rPr>
          <w:rFonts w:ascii="Times New Roman" w:hAnsi="Times New Roman" w:cs="Times New Roman"/>
          <w:sz w:val="24"/>
          <w:szCs w:val="24"/>
        </w:rPr>
        <w:t xml:space="preserve"> research.</w:t>
      </w:r>
    </w:p>
    <w:p w14:paraId="14EC49AF" w14:textId="268C8D46" w:rsidR="0052105A" w:rsidRPr="00FD0999" w:rsidRDefault="0052105A">
      <w:pPr>
        <w:rPr>
          <w:rFonts w:ascii="Times New Roman" w:hAnsi="Times New Roman" w:cs="Times New Roman"/>
          <w:b/>
          <w:sz w:val="28"/>
          <w:szCs w:val="24"/>
        </w:rPr>
      </w:pPr>
      <w:r w:rsidRPr="00FD0999">
        <w:rPr>
          <w:rFonts w:ascii="Times New Roman" w:hAnsi="Times New Roman" w:cs="Times New Roman"/>
          <w:b/>
          <w:sz w:val="28"/>
          <w:szCs w:val="24"/>
        </w:rPr>
        <w:br w:type="page"/>
      </w:r>
    </w:p>
    <w:p w14:paraId="47D36ADB" w14:textId="77777777" w:rsidR="0052105A" w:rsidRDefault="0052105A" w:rsidP="0052105A">
      <w:pPr>
        <w:rPr>
          <w:rFonts w:ascii="Times New Roman" w:hAnsi="Times New Roman" w:cs="Times New Roman"/>
          <w:b/>
          <w:sz w:val="32"/>
          <w:szCs w:val="24"/>
        </w:rPr>
      </w:pPr>
      <w:r w:rsidRPr="00FD0999">
        <w:rPr>
          <w:rFonts w:ascii="Times New Roman" w:hAnsi="Times New Roman" w:cs="Times New Roman"/>
          <w:b/>
          <w:sz w:val="32"/>
          <w:szCs w:val="24"/>
        </w:rPr>
        <w:lastRenderedPageBreak/>
        <w:t>Introduction</w:t>
      </w:r>
    </w:p>
    <w:p w14:paraId="14B73AD0" w14:textId="4FD79594" w:rsidR="001A1908" w:rsidRPr="00525B9B" w:rsidRDefault="00C83F48" w:rsidP="00525B9B">
      <w:pPr>
        <w:jc w:val="both"/>
        <w:rPr>
          <w:rFonts w:ascii="Times New Roman" w:hAnsi="Times New Roman" w:cs="Times New Roman"/>
          <w:bCs/>
          <w:sz w:val="24"/>
          <w:szCs w:val="24"/>
        </w:rPr>
      </w:pPr>
      <w:r w:rsidRPr="00525B9B">
        <w:rPr>
          <w:rFonts w:ascii="Times New Roman" w:hAnsi="Times New Roman" w:cs="Times New Roman"/>
          <w:bCs/>
          <w:sz w:val="24"/>
          <w:szCs w:val="24"/>
        </w:rPr>
        <w:t xml:space="preserve">The </w:t>
      </w:r>
      <w:r w:rsidR="00EE3317">
        <w:rPr>
          <w:rFonts w:ascii="Times New Roman" w:hAnsi="Times New Roman" w:cs="Times New Roman"/>
          <w:bCs/>
          <w:sz w:val="24"/>
          <w:szCs w:val="24"/>
        </w:rPr>
        <w:t xml:space="preserve">recent </w:t>
      </w:r>
      <w:r w:rsidRPr="00525B9B">
        <w:rPr>
          <w:rFonts w:ascii="Times New Roman" w:hAnsi="Times New Roman" w:cs="Times New Roman"/>
          <w:bCs/>
          <w:sz w:val="24"/>
          <w:szCs w:val="24"/>
        </w:rPr>
        <w:t>development</w:t>
      </w:r>
      <w:r w:rsidR="00EE3317">
        <w:rPr>
          <w:rFonts w:ascii="Times New Roman" w:hAnsi="Times New Roman" w:cs="Times New Roman"/>
          <w:bCs/>
          <w:sz w:val="24"/>
          <w:szCs w:val="24"/>
        </w:rPr>
        <w:t>s</w:t>
      </w:r>
      <w:r w:rsidRPr="00525B9B">
        <w:rPr>
          <w:rFonts w:ascii="Times New Roman" w:hAnsi="Times New Roman" w:cs="Times New Roman"/>
          <w:bCs/>
          <w:sz w:val="24"/>
          <w:szCs w:val="24"/>
        </w:rPr>
        <w:t xml:space="preserve"> of single cell approaches ha</w:t>
      </w:r>
      <w:r w:rsidR="00EE3317">
        <w:rPr>
          <w:rFonts w:ascii="Times New Roman" w:hAnsi="Times New Roman" w:cs="Times New Roman"/>
          <w:bCs/>
          <w:sz w:val="24"/>
          <w:szCs w:val="24"/>
        </w:rPr>
        <w:t>ve</w:t>
      </w:r>
      <w:r w:rsidRPr="00525B9B">
        <w:rPr>
          <w:rFonts w:ascii="Times New Roman" w:hAnsi="Times New Roman" w:cs="Times New Roman"/>
          <w:bCs/>
          <w:sz w:val="24"/>
          <w:szCs w:val="24"/>
        </w:rPr>
        <w:t xml:space="preserve"> demonstrated </w:t>
      </w:r>
      <w:r w:rsidR="003E7633">
        <w:rPr>
          <w:rFonts w:ascii="Times New Roman" w:hAnsi="Times New Roman" w:cs="Times New Roman"/>
          <w:bCs/>
          <w:sz w:val="24"/>
          <w:szCs w:val="24"/>
        </w:rPr>
        <w:t>the importance of measuring</w:t>
      </w:r>
      <w:r w:rsidR="00EE3317" w:rsidRPr="00525B9B">
        <w:rPr>
          <w:rFonts w:ascii="Times New Roman" w:hAnsi="Times New Roman" w:cs="Times New Roman"/>
          <w:bCs/>
          <w:sz w:val="24"/>
          <w:szCs w:val="24"/>
        </w:rPr>
        <w:t xml:space="preserve"> and understand</w:t>
      </w:r>
      <w:r w:rsidR="003E7633">
        <w:rPr>
          <w:rFonts w:ascii="Times New Roman" w:hAnsi="Times New Roman" w:cs="Times New Roman"/>
          <w:bCs/>
          <w:sz w:val="24"/>
          <w:szCs w:val="24"/>
        </w:rPr>
        <w:t>ing</w:t>
      </w:r>
      <w:r w:rsidR="00EE3317">
        <w:rPr>
          <w:rFonts w:ascii="Times New Roman" w:hAnsi="Times New Roman" w:cs="Times New Roman"/>
          <w:bCs/>
          <w:sz w:val="24"/>
          <w:szCs w:val="24"/>
        </w:rPr>
        <w:t xml:space="preserve"> how cellular heterogeneity affects tissues and organs</w:t>
      </w:r>
      <w:r w:rsidRPr="00525B9B">
        <w:rPr>
          <w:rFonts w:ascii="Times New Roman" w:hAnsi="Times New Roman" w:cs="Times New Roman"/>
          <w:bCs/>
          <w:sz w:val="24"/>
          <w:szCs w:val="24"/>
        </w:rPr>
        <w:t xml:space="preserve"> in order to fully understand biological processes</w:t>
      </w:r>
      <w:r w:rsidR="00E541B2">
        <w:rPr>
          <w:rFonts w:ascii="Times New Roman" w:hAnsi="Times New Roman" w:cs="Times New Roman"/>
          <w:bCs/>
          <w:sz w:val="24"/>
          <w:szCs w:val="24"/>
        </w:rPr>
        <w:t xml:space="preserve"> (</w:t>
      </w:r>
      <w:proofErr w:type="spellStart"/>
      <w:r w:rsidR="00E541B2">
        <w:rPr>
          <w:rFonts w:ascii="Times New Roman" w:hAnsi="Times New Roman" w:cs="Times New Roman"/>
          <w:bCs/>
          <w:sz w:val="24"/>
          <w:szCs w:val="24"/>
        </w:rPr>
        <w:t>Heintzman</w:t>
      </w:r>
      <w:proofErr w:type="spellEnd"/>
      <w:r w:rsidR="00E541B2">
        <w:rPr>
          <w:rFonts w:ascii="Times New Roman" w:hAnsi="Times New Roman" w:cs="Times New Roman"/>
          <w:bCs/>
          <w:sz w:val="24"/>
          <w:szCs w:val="24"/>
        </w:rPr>
        <w:t xml:space="preserve"> et al., 2009; </w:t>
      </w:r>
      <w:proofErr w:type="spellStart"/>
      <w:r w:rsidR="00E541B2">
        <w:rPr>
          <w:rFonts w:ascii="Times New Roman" w:hAnsi="Times New Roman" w:cs="Times New Roman"/>
          <w:bCs/>
          <w:sz w:val="24"/>
          <w:szCs w:val="24"/>
        </w:rPr>
        <w:t>Tiklova</w:t>
      </w:r>
      <w:proofErr w:type="spellEnd"/>
      <w:r w:rsidR="00E541B2">
        <w:rPr>
          <w:rFonts w:ascii="Times New Roman" w:hAnsi="Times New Roman" w:cs="Times New Roman"/>
          <w:bCs/>
          <w:sz w:val="24"/>
          <w:szCs w:val="24"/>
        </w:rPr>
        <w:t xml:space="preserve"> et al., 2019; </w:t>
      </w:r>
      <w:proofErr w:type="spellStart"/>
      <w:r w:rsidR="00E541B2">
        <w:rPr>
          <w:rFonts w:ascii="Times New Roman" w:hAnsi="Times New Roman" w:cs="Times New Roman"/>
          <w:bCs/>
          <w:sz w:val="24"/>
          <w:szCs w:val="24"/>
        </w:rPr>
        <w:t>Tirosh</w:t>
      </w:r>
      <w:proofErr w:type="spellEnd"/>
      <w:r w:rsidR="00E541B2">
        <w:rPr>
          <w:rFonts w:ascii="Times New Roman" w:hAnsi="Times New Roman" w:cs="Times New Roman"/>
          <w:bCs/>
          <w:sz w:val="24"/>
          <w:szCs w:val="24"/>
        </w:rPr>
        <w:t xml:space="preserve"> et al., 2016; Deng et al. 2014)</w:t>
      </w:r>
      <w:r w:rsidR="00E81113" w:rsidRPr="00525B9B">
        <w:rPr>
          <w:rFonts w:ascii="Times New Roman" w:hAnsi="Times New Roman" w:cs="Times New Roman"/>
          <w:bCs/>
          <w:sz w:val="24"/>
          <w:szCs w:val="24"/>
        </w:rPr>
        <w:t xml:space="preserve">. Single cell genomic and transcriptomic approaches have enabled </w:t>
      </w:r>
      <w:r w:rsidR="00E81113" w:rsidRPr="00525B9B">
        <w:rPr>
          <w:rFonts w:ascii="Times New Roman" w:hAnsi="Times New Roman" w:cs="Times New Roman"/>
          <w:bCs/>
          <w:sz w:val="24"/>
          <w:szCs w:val="24"/>
          <w:lang w:val="en"/>
        </w:rPr>
        <w:t>previously unanswered questions to be addressed</w:t>
      </w:r>
      <w:r w:rsidR="003E7633">
        <w:rPr>
          <w:rFonts w:ascii="Times New Roman" w:hAnsi="Times New Roman" w:cs="Times New Roman"/>
          <w:bCs/>
          <w:sz w:val="24"/>
          <w:szCs w:val="24"/>
          <w:lang w:val="en"/>
        </w:rPr>
        <w:t>. For example,</w:t>
      </w:r>
      <w:r w:rsidR="00FD1996">
        <w:rPr>
          <w:rFonts w:ascii="Times New Roman" w:hAnsi="Times New Roman" w:cs="Times New Roman"/>
          <w:bCs/>
          <w:sz w:val="24"/>
          <w:szCs w:val="24"/>
          <w:lang w:val="en"/>
        </w:rPr>
        <w:t xml:space="preserve"> </w:t>
      </w:r>
      <w:proofErr w:type="spellStart"/>
      <w:r w:rsidR="00522353">
        <w:rPr>
          <w:rFonts w:ascii="Times New Roman" w:hAnsi="Times New Roman" w:cs="Times New Roman"/>
          <w:bCs/>
          <w:sz w:val="24"/>
          <w:szCs w:val="24"/>
          <w:lang w:val="en"/>
        </w:rPr>
        <w:t>Tiklova</w:t>
      </w:r>
      <w:proofErr w:type="spellEnd"/>
      <w:r w:rsidR="00522353">
        <w:rPr>
          <w:rFonts w:ascii="Times New Roman" w:hAnsi="Times New Roman" w:cs="Times New Roman"/>
          <w:bCs/>
          <w:sz w:val="24"/>
          <w:szCs w:val="24"/>
          <w:lang w:val="en"/>
        </w:rPr>
        <w:t xml:space="preserve"> </w:t>
      </w:r>
      <w:r w:rsidR="00522353" w:rsidRPr="000A4CCE">
        <w:rPr>
          <w:rFonts w:ascii="Times New Roman" w:hAnsi="Times New Roman" w:cs="Times New Roman"/>
          <w:bCs/>
          <w:i/>
          <w:sz w:val="24"/>
          <w:szCs w:val="24"/>
          <w:lang w:val="en"/>
        </w:rPr>
        <w:t>et al</w:t>
      </w:r>
      <w:r w:rsidR="00522353">
        <w:rPr>
          <w:rFonts w:ascii="Times New Roman" w:hAnsi="Times New Roman" w:cs="Times New Roman"/>
          <w:bCs/>
          <w:sz w:val="24"/>
          <w:szCs w:val="24"/>
          <w:lang w:val="en"/>
        </w:rPr>
        <w:t xml:space="preserve">. performed single-cell RNA sequencing of </w:t>
      </w:r>
      <w:r w:rsidR="00522353" w:rsidRPr="00E87A28">
        <w:rPr>
          <w:rFonts w:ascii="Times New Roman" w:hAnsi="Times New Roman" w:cs="Times New Roman"/>
          <w:bCs/>
          <w:i/>
          <w:sz w:val="24"/>
          <w:szCs w:val="24"/>
          <w:lang w:val="en"/>
        </w:rPr>
        <w:t>pitx3</w:t>
      </w:r>
      <w:r w:rsidR="00522353">
        <w:rPr>
          <w:rFonts w:ascii="Times New Roman" w:hAnsi="Times New Roman" w:cs="Times New Roman"/>
          <w:bCs/>
          <w:sz w:val="24"/>
          <w:szCs w:val="24"/>
          <w:lang w:val="en"/>
        </w:rPr>
        <w:t xml:space="preserve"> </w:t>
      </w:r>
      <w:r w:rsidR="00221B33">
        <w:rPr>
          <w:rFonts w:ascii="Times New Roman" w:hAnsi="Times New Roman" w:cs="Times New Roman"/>
          <w:bCs/>
          <w:sz w:val="24"/>
          <w:szCs w:val="24"/>
          <w:lang w:val="en"/>
        </w:rPr>
        <w:t xml:space="preserve">mouse </w:t>
      </w:r>
      <w:r w:rsidR="00522353">
        <w:rPr>
          <w:rFonts w:ascii="Times New Roman" w:hAnsi="Times New Roman" w:cs="Times New Roman"/>
          <w:bCs/>
          <w:sz w:val="24"/>
          <w:szCs w:val="24"/>
          <w:lang w:val="en"/>
        </w:rPr>
        <w:t>midbrain dopamine neurons and identified seven distinct neuronal subtypes, five of which expressed dopaminergic markers and five expressed glutamatergic and GABAergic markers</w:t>
      </w:r>
      <w:r w:rsidR="00E541B2">
        <w:rPr>
          <w:rFonts w:ascii="Times New Roman" w:hAnsi="Times New Roman" w:cs="Times New Roman"/>
          <w:bCs/>
          <w:sz w:val="24"/>
          <w:szCs w:val="24"/>
          <w:lang w:val="en"/>
        </w:rPr>
        <w:t xml:space="preserve"> (</w:t>
      </w:r>
      <w:proofErr w:type="spellStart"/>
      <w:r w:rsidR="00E541B2">
        <w:rPr>
          <w:rFonts w:ascii="Times New Roman" w:hAnsi="Times New Roman" w:cs="Times New Roman"/>
          <w:bCs/>
          <w:sz w:val="24"/>
          <w:szCs w:val="24"/>
          <w:lang w:val="en"/>
        </w:rPr>
        <w:t>Tiklova</w:t>
      </w:r>
      <w:proofErr w:type="spellEnd"/>
      <w:r w:rsidR="00E541B2">
        <w:rPr>
          <w:rFonts w:ascii="Times New Roman" w:hAnsi="Times New Roman" w:cs="Times New Roman"/>
          <w:bCs/>
          <w:sz w:val="24"/>
          <w:szCs w:val="24"/>
          <w:lang w:val="en"/>
        </w:rPr>
        <w:t xml:space="preserve"> et al., 2019)</w:t>
      </w:r>
      <w:r w:rsidR="00522353" w:rsidRPr="00525B9B">
        <w:rPr>
          <w:rFonts w:ascii="Times New Roman" w:hAnsi="Times New Roman" w:cs="Times New Roman"/>
          <w:bCs/>
          <w:sz w:val="24"/>
          <w:szCs w:val="24"/>
          <w:lang w:val="en"/>
        </w:rPr>
        <w:t>.</w:t>
      </w:r>
      <w:r w:rsidR="00E81113" w:rsidRPr="00525B9B">
        <w:rPr>
          <w:rFonts w:ascii="Times New Roman" w:hAnsi="Times New Roman" w:cs="Times New Roman"/>
          <w:bCs/>
          <w:sz w:val="24"/>
          <w:szCs w:val="24"/>
        </w:rPr>
        <w:t xml:space="preserve"> </w:t>
      </w:r>
      <w:r w:rsidR="00FD1996">
        <w:rPr>
          <w:rFonts w:ascii="Times New Roman" w:hAnsi="Times New Roman" w:cs="Times New Roman"/>
          <w:bCs/>
          <w:sz w:val="24"/>
          <w:szCs w:val="24"/>
        </w:rPr>
        <w:t xml:space="preserve">However, </w:t>
      </w:r>
      <w:r w:rsidR="00ED4CB7">
        <w:rPr>
          <w:rFonts w:ascii="Times New Roman" w:hAnsi="Times New Roman" w:cs="Times New Roman"/>
          <w:bCs/>
          <w:sz w:val="24"/>
          <w:szCs w:val="24"/>
        </w:rPr>
        <w:t>to date</w:t>
      </w:r>
      <w:r w:rsidR="00B803C2" w:rsidRPr="00525B9B">
        <w:rPr>
          <w:rFonts w:ascii="Times New Roman" w:hAnsi="Times New Roman" w:cs="Times New Roman"/>
          <w:bCs/>
          <w:sz w:val="24"/>
          <w:szCs w:val="24"/>
        </w:rPr>
        <w:t xml:space="preserve"> there has been limited success </w:t>
      </w:r>
      <w:r w:rsidR="00042796">
        <w:rPr>
          <w:rFonts w:ascii="Times New Roman" w:hAnsi="Times New Roman" w:cs="Times New Roman"/>
          <w:bCs/>
          <w:sz w:val="24"/>
          <w:szCs w:val="24"/>
        </w:rPr>
        <w:t xml:space="preserve">in </w:t>
      </w:r>
      <w:r w:rsidR="00B803C2" w:rsidRPr="00525B9B">
        <w:rPr>
          <w:rFonts w:ascii="Times New Roman" w:hAnsi="Times New Roman" w:cs="Times New Roman"/>
          <w:bCs/>
          <w:sz w:val="24"/>
          <w:szCs w:val="24"/>
        </w:rPr>
        <w:t xml:space="preserve">the development of </w:t>
      </w:r>
      <w:r w:rsidR="00EC15EC" w:rsidRPr="00525B9B">
        <w:rPr>
          <w:rFonts w:ascii="Times New Roman" w:hAnsi="Times New Roman" w:cs="Times New Roman"/>
          <w:bCs/>
          <w:sz w:val="24"/>
          <w:szCs w:val="24"/>
        </w:rPr>
        <w:t>practical</w:t>
      </w:r>
      <w:r w:rsidR="00B803C2" w:rsidRPr="00525B9B">
        <w:rPr>
          <w:rFonts w:ascii="Times New Roman" w:hAnsi="Times New Roman" w:cs="Times New Roman"/>
          <w:bCs/>
          <w:sz w:val="24"/>
          <w:szCs w:val="24"/>
        </w:rPr>
        <w:t xml:space="preserve"> metabolic phenotyping tools</w:t>
      </w:r>
      <w:r w:rsidR="00EC15EC" w:rsidRPr="00525B9B">
        <w:rPr>
          <w:rFonts w:ascii="Times New Roman" w:hAnsi="Times New Roman" w:cs="Times New Roman"/>
          <w:bCs/>
          <w:sz w:val="24"/>
          <w:szCs w:val="24"/>
        </w:rPr>
        <w:t xml:space="preserve"> that can be applied to capture the </w:t>
      </w:r>
      <w:r w:rsidR="00EE3317">
        <w:rPr>
          <w:rFonts w:ascii="Times New Roman" w:hAnsi="Times New Roman" w:cs="Times New Roman"/>
          <w:bCs/>
          <w:sz w:val="24"/>
          <w:szCs w:val="24"/>
        </w:rPr>
        <w:t xml:space="preserve">metabolic </w:t>
      </w:r>
      <w:r w:rsidR="00EC15EC" w:rsidRPr="00525B9B">
        <w:rPr>
          <w:rFonts w:ascii="Times New Roman" w:hAnsi="Times New Roman" w:cs="Times New Roman"/>
          <w:bCs/>
          <w:sz w:val="24"/>
          <w:szCs w:val="24"/>
        </w:rPr>
        <w:t xml:space="preserve">heterogeneity </w:t>
      </w:r>
      <w:r w:rsidR="00F95095">
        <w:rPr>
          <w:rFonts w:ascii="Times New Roman" w:hAnsi="Times New Roman" w:cs="Times New Roman"/>
          <w:bCs/>
          <w:sz w:val="24"/>
          <w:szCs w:val="24"/>
        </w:rPr>
        <w:t>at a</w:t>
      </w:r>
      <w:r w:rsidR="00EC15EC" w:rsidRPr="00525B9B">
        <w:rPr>
          <w:rFonts w:ascii="Times New Roman" w:hAnsi="Times New Roman" w:cs="Times New Roman"/>
          <w:bCs/>
          <w:sz w:val="24"/>
          <w:szCs w:val="24"/>
        </w:rPr>
        <w:t xml:space="preserve"> cell</w:t>
      </w:r>
      <w:r w:rsidR="00F95095">
        <w:rPr>
          <w:rFonts w:ascii="Times New Roman" w:hAnsi="Times New Roman" w:cs="Times New Roman"/>
          <w:bCs/>
          <w:sz w:val="24"/>
          <w:szCs w:val="24"/>
        </w:rPr>
        <w:t>ular level</w:t>
      </w:r>
      <w:r w:rsidR="00EC15EC" w:rsidRPr="00525B9B">
        <w:rPr>
          <w:rFonts w:ascii="Times New Roman" w:hAnsi="Times New Roman" w:cs="Times New Roman"/>
          <w:bCs/>
          <w:sz w:val="24"/>
          <w:szCs w:val="24"/>
        </w:rPr>
        <w:t>.</w:t>
      </w:r>
      <w:r w:rsidR="00B803C2" w:rsidRPr="00525B9B">
        <w:rPr>
          <w:rFonts w:ascii="Times New Roman" w:hAnsi="Times New Roman" w:cs="Times New Roman"/>
          <w:bCs/>
          <w:sz w:val="24"/>
          <w:szCs w:val="24"/>
        </w:rPr>
        <w:t xml:space="preserve"> </w:t>
      </w:r>
    </w:p>
    <w:p w14:paraId="5457FC94" w14:textId="021A7FF2" w:rsidR="003C0427" w:rsidRDefault="00EC15EC" w:rsidP="00525B9B">
      <w:pPr>
        <w:jc w:val="both"/>
        <w:rPr>
          <w:rFonts w:ascii="Times New Roman" w:hAnsi="Times New Roman" w:cs="Times New Roman"/>
          <w:bCs/>
          <w:sz w:val="24"/>
          <w:szCs w:val="24"/>
        </w:rPr>
      </w:pPr>
      <w:r w:rsidRPr="00525B9B">
        <w:rPr>
          <w:rFonts w:ascii="Times New Roman" w:hAnsi="Times New Roman" w:cs="Times New Roman"/>
          <w:bCs/>
          <w:sz w:val="24"/>
          <w:szCs w:val="24"/>
        </w:rPr>
        <w:t xml:space="preserve">Lipids are the most abundant class of metabolites </w:t>
      </w:r>
      <w:r w:rsidR="00EC0304">
        <w:rPr>
          <w:rFonts w:ascii="Times New Roman" w:hAnsi="Times New Roman" w:cs="Times New Roman"/>
          <w:bCs/>
          <w:sz w:val="24"/>
          <w:szCs w:val="24"/>
        </w:rPr>
        <w:t>in the</w:t>
      </w:r>
      <w:r w:rsidRPr="00525B9B">
        <w:rPr>
          <w:rFonts w:ascii="Times New Roman" w:hAnsi="Times New Roman" w:cs="Times New Roman"/>
          <w:bCs/>
          <w:sz w:val="24"/>
          <w:szCs w:val="24"/>
        </w:rPr>
        <w:t xml:space="preserve"> cell and the measurement of lipids by mass spectrometry</w:t>
      </w:r>
      <w:r w:rsidR="000713E4">
        <w:rPr>
          <w:rFonts w:ascii="Times New Roman" w:hAnsi="Times New Roman" w:cs="Times New Roman"/>
          <w:bCs/>
          <w:sz w:val="24"/>
          <w:szCs w:val="24"/>
        </w:rPr>
        <w:t xml:space="preserve"> in bulk samples</w:t>
      </w:r>
      <w:r w:rsidRPr="00525B9B">
        <w:rPr>
          <w:rFonts w:ascii="Times New Roman" w:hAnsi="Times New Roman" w:cs="Times New Roman"/>
          <w:bCs/>
          <w:sz w:val="24"/>
          <w:szCs w:val="24"/>
        </w:rPr>
        <w:t xml:space="preserve"> is well described</w:t>
      </w:r>
      <w:r w:rsidR="00FD1996">
        <w:rPr>
          <w:rFonts w:ascii="Times New Roman" w:hAnsi="Times New Roman" w:cs="Times New Roman"/>
          <w:bCs/>
          <w:sz w:val="24"/>
          <w:szCs w:val="24"/>
        </w:rPr>
        <w:t>.</w:t>
      </w:r>
      <w:r w:rsidRPr="00525B9B">
        <w:rPr>
          <w:rFonts w:ascii="Times New Roman" w:hAnsi="Times New Roman" w:cs="Times New Roman"/>
          <w:bCs/>
          <w:sz w:val="24"/>
          <w:szCs w:val="24"/>
        </w:rPr>
        <w:t xml:space="preserve"> </w:t>
      </w:r>
      <w:r w:rsidR="00EC0304">
        <w:rPr>
          <w:rFonts w:ascii="Times New Roman" w:hAnsi="Times New Roman" w:cs="Times New Roman"/>
          <w:bCs/>
          <w:sz w:val="24"/>
          <w:szCs w:val="24"/>
        </w:rPr>
        <w:t>A handful of</w:t>
      </w:r>
      <w:r w:rsidR="00C07DF3" w:rsidRPr="00525B9B">
        <w:rPr>
          <w:rFonts w:ascii="Times New Roman" w:hAnsi="Times New Roman" w:cs="Times New Roman"/>
          <w:bCs/>
          <w:sz w:val="24"/>
          <w:szCs w:val="24"/>
        </w:rPr>
        <w:t xml:space="preserve"> </w:t>
      </w:r>
      <w:r w:rsidR="00C07DF3">
        <w:rPr>
          <w:rFonts w:ascii="Times New Roman" w:hAnsi="Times New Roman" w:cs="Times New Roman"/>
          <w:bCs/>
          <w:sz w:val="24"/>
          <w:szCs w:val="24"/>
        </w:rPr>
        <w:t>studies</w:t>
      </w:r>
      <w:r w:rsidR="00C07DF3" w:rsidRPr="00525B9B">
        <w:rPr>
          <w:rFonts w:ascii="Times New Roman" w:hAnsi="Times New Roman" w:cs="Times New Roman"/>
          <w:bCs/>
          <w:sz w:val="24"/>
          <w:szCs w:val="24"/>
        </w:rPr>
        <w:t xml:space="preserve"> have previously described proof of principle for single cell </w:t>
      </w:r>
      <w:r w:rsidR="00C07DF3">
        <w:rPr>
          <w:rFonts w:ascii="Times New Roman" w:hAnsi="Times New Roman" w:cs="Times New Roman"/>
          <w:color w:val="212121"/>
          <w:sz w:val="24"/>
          <w:szCs w:val="24"/>
          <w:shd w:val="clear" w:color="auto" w:fill="FFFFFF"/>
        </w:rPr>
        <w:t>lipid profiling</w:t>
      </w:r>
      <w:r w:rsidR="004175C0">
        <w:rPr>
          <w:rFonts w:ascii="Times New Roman" w:hAnsi="Times New Roman" w:cs="Times New Roman"/>
          <w:color w:val="212121"/>
          <w:sz w:val="24"/>
          <w:szCs w:val="24"/>
          <w:shd w:val="clear" w:color="auto" w:fill="FFFFFF"/>
        </w:rPr>
        <w:t xml:space="preserve"> </w:t>
      </w:r>
      <w:r w:rsidR="004175C0">
        <w:rPr>
          <w:rFonts w:ascii="Times New Roman" w:hAnsi="Times New Roman" w:cs="Times New Roman"/>
          <w:bCs/>
          <w:sz w:val="24"/>
          <w:szCs w:val="24"/>
        </w:rPr>
        <w:t>(Evers et al., 2019)</w:t>
      </w:r>
      <w:r w:rsidR="00C07DF3">
        <w:rPr>
          <w:rFonts w:ascii="Times New Roman" w:hAnsi="Times New Roman" w:cs="Times New Roman"/>
          <w:color w:val="212121"/>
          <w:sz w:val="24"/>
          <w:szCs w:val="24"/>
          <w:shd w:val="clear" w:color="auto" w:fill="FFFFFF"/>
        </w:rPr>
        <w:t>,</w:t>
      </w:r>
      <w:r w:rsidR="00C07DF3">
        <w:rPr>
          <w:rFonts w:ascii="Times New Roman" w:hAnsi="Times New Roman" w:cs="Times New Roman"/>
          <w:bCs/>
          <w:sz w:val="24"/>
          <w:szCs w:val="24"/>
        </w:rPr>
        <w:t xml:space="preserve"> h</w:t>
      </w:r>
      <w:r w:rsidR="000713E4">
        <w:rPr>
          <w:rFonts w:ascii="Times New Roman" w:hAnsi="Times New Roman" w:cs="Times New Roman"/>
          <w:bCs/>
          <w:sz w:val="24"/>
          <w:szCs w:val="24"/>
        </w:rPr>
        <w:t xml:space="preserve">owever, </w:t>
      </w:r>
      <w:r w:rsidR="00C07DF3">
        <w:rPr>
          <w:rFonts w:ascii="Times New Roman" w:hAnsi="Times New Roman" w:cs="Times New Roman"/>
          <w:bCs/>
          <w:sz w:val="24"/>
          <w:szCs w:val="24"/>
        </w:rPr>
        <w:t xml:space="preserve">these are not </w:t>
      </w:r>
      <w:r w:rsidR="000713E4">
        <w:rPr>
          <w:rFonts w:ascii="Times New Roman" w:hAnsi="Times New Roman" w:cs="Times New Roman"/>
          <w:bCs/>
          <w:sz w:val="24"/>
          <w:szCs w:val="24"/>
        </w:rPr>
        <w:t>platforms</w:t>
      </w:r>
      <w:r w:rsidR="00C07DF3">
        <w:rPr>
          <w:rFonts w:ascii="Times New Roman" w:hAnsi="Times New Roman" w:cs="Times New Roman"/>
          <w:bCs/>
          <w:sz w:val="24"/>
          <w:szCs w:val="24"/>
        </w:rPr>
        <w:t xml:space="preserve"> capable </w:t>
      </w:r>
      <w:r w:rsidR="000274A4">
        <w:rPr>
          <w:rFonts w:ascii="Times New Roman" w:hAnsi="Times New Roman" w:cs="Times New Roman"/>
          <w:bCs/>
          <w:sz w:val="24"/>
          <w:szCs w:val="24"/>
        </w:rPr>
        <w:t>or suitable for</w:t>
      </w:r>
      <w:r w:rsidR="000713E4">
        <w:rPr>
          <w:rFonts w:ascii="Times New Roman" w:hAnsi="Times New Roman" w:cs="Times New Roman"/>
          <w:bCs/>
          <w:sz w:val="24"/>
          <w:szCs w:val="24"/>
        </w:rPr>
        <w:t xml:space="preserve"> robust high-throughput readouts</w:t>
      </w:r>
      <w:r w:rsidR="00EC0304">
        <w:rPr>
          <w:rFonts w:ascii="Times New Roman" w:hAnsi="Times New Roman" w:cs="Times New Roman"/>
          <w:bCs/>
          <w:sz w:val="24"/>
          <w:szCs w:val="24"/>
        </w:rPr>
        <w:t xml:space="preserve"> of cell activity</w:t>
      </w:r>
      <w:r w:rsidR="003C0427" w:rsidRPr="00525B9B">
        <w:rPr>
          <w:rFonts w:ascii="Times New Roman" w:hAnsi="Times New Roman" w:cs="Times New Roman"/>
          <w:bCs/>
          <w:sz w:val="24"/>
          <w:szCs w:val="24"/>
        </w:rPr>
        <w:t xml:space="preserve">. Ellis </w:t>
      </w:r>
      <w:r w:rsidR="003C0427" w:rsidRPr="00D42CD5">
        <w:rPr>
          <w:rFonts w:ascii="Times New Roman" w:hAnsi="Times New Roman" w:cs="Times New Roman"/>
          <w:bCs/>
          <w:i/>
          <w:sz w:val="24"/>
          <w:szCs w:val="24"/>
        </w:rPr>
        <w:t>et al</w:t>
      </w:r>
      <w:r w:rsidR="003C0427" w:rsidRPr="00525B9B">
        <w:rPr>
          <w:rFonts w:ascii="Times New Roman" w:hAnsi="Times New Roman" w:cs="Times New Roman"/>
          <w:bCs/>
          <w:sz w:val="24"/>
          <w:szCs w:val="24"/>
        </w:rPr>
        <w:t xml:space="preserve">. used </w:t>
      </w:r>
      <w:r w:rsidR="008E3CA2">
        <w:rPr>
          <w:rFonts w:ascii="Times New Roman" w:hAnsi="Times New Roman" w:cs="Times New Roman"/>
          <w:bCs/>
          <w:sz w:val="24"/>
          <w:szCs w:val="24"/>
        </w:rPr>
        <w:t xml:space="preserve">a low throughput approach where </w:t>
      </w:r>
      <w:r w:rsidR="003C0427" w:rsidRPr="00525B9B">
        <w:rPr>
          <w:rFonts w:ascii="Times New Roman" w:hAnsi="Times New Roman" w:cs="Times New Roman"/>
          <w:bCs/>
          <w:sz w:val="24"/>
          <w:szCs w:val="24"/>
        </w:rPr>
        <w:t>cell droplets</w:t>
      </w:r>
      <w:r w:rsidR="00EC0304">
        <w:rPr>
          <w:rFonts w:ascii="Times New Roman" w:hAnsi="Times New Roman" w:cs="Times New Roman"/>
          <w:bCs/>
          <w:sz w:val="24"/>
          <w:szCs w:val="24"/>
        </w:rPr>
        <w:t xml:space="preserve"> were</w:t>
      </w:r>
      <w:r w:rsidR="003C0427" w:rsidRPr="00525B9B">
        <w:rPr>
          <w:rFonts w:ascii="Times New Roman" w:hAnsi="Times New Roman" w:cs="Times New Roman"/>
          <w:bCs/>
          <w:sz w:val="24"/>
          <w:szCs w:val="24"/>
        </w:rPr>
        <w:t xml:space="preserve"> printed onto a glass slide</w:t>
      </w:r>
      <w:r w:rsidR="00042796">
        <w:rPr>
          <w:rFonts w:ascii="Times New Roman" w:hAnsi="Times New Roman" w:cs="Times New Roman"/>
          <w:bCs/>
          <w:sz w:val="24"/>
          <w:szCs w:val="24"/>
        </w:rPr>
        <w:t>,</w:t>
      </w:r>
      <w:r w:rsidR="003C0427" w:rsidRPr="00525B9B">
        <w:rPr>
          <w:rFonts w:ascii="Times New Roman" w:hAnsi="Times New Roman" w:cs="Times New Roman"/>
          <w:bCs/>
          <w:sz w:val="24"/>
          <w:szCs w:val="24"/>
        </w:rPr>
        <w:t xml:space="preserve"> which were </w:t>
      </w:r>
      <w:r w:rsidR="008E3CA2">
        <w:rPr>
          <w:rFonts w:ascii="Times New Roman" w:hAnsi="Times New Roman" w:cs="Times New Roman"/>
          <w:bCs/>
          <w:sz w:val="24"/>
          <w:szCs w:val="24"/>
        </w:rPr>
        <w:t>imaged and</w:t>
      </w:r>
      <w:r w:rsidR="003C0427" w:rsidRPr="00900C4D">
        <w:rPr>
          <w:rFonts w:ascii="Times New Roman" w:hAnsi="Times New Roman" w:cs="Times New Roman"/>
          <w:bCs/>
          <w:sz w:val="24"/>
          <w:szCs w:val="24"/>
        </w:rPr>
        <w:t xml:space="preserve"> analysed </w:t>
      </w:r>
      <w:r w:rsidR="000E4220" w:rsidRPr="00900C4D">
        <w:rPr>
          <w:rFonts w:ascii="Times New Roman" w:hAnsi="Times New Roman" w:cs="Times New Roman"/>
          <w:bCs/>
          <w:sz w:val="24"/>
          <w:szCs w:val="24"/>
        </w:rPr>
        <w:t>using</w:t>
      </w:r>
      <w:r w:rsidR="000E4220" w:rsidRPr="00525B9B">
        <w:rPr>
          <w:rFonts w:ascii="Times New Roman" w:hAnsi="Times New Roman" w:cs="Times New Roman"/>
          <w:bCs/>
          <w:sz w:val="24"/>
          <w:szCs w:val="24"/>
        </w:rPr>
        <w:t xml:space="preserve"> </w:t>
      </w:r>
      <w:r w:rsidR="00042796" w:rsidRPr="00DB6254">
        <w:rPr>
          <w:rFonts w:ascii="Times New Roman" w:hAnsi="Times New Roman" w:cs="Times New Roman"/>
          <w:sz w:val="24"/>
          <w:szCs w:val="24"/>
        </w:rPr>
        <w:t>liquid extraction surface analysis coupled with mass spectrometry</w:t>
      </w:r>
      <w:r w:rsidR="00042796" w:rsidRPr="00525B9B">
        <w:rPr>
          <w:rFonts w:ascii="Times New Roman" w:hAnsi="Times New Roman" w:cs="Times New Roman"/>
          <w:bCs/>
          <w:sz w:val="24"/>
          <w:szCs w:val="24"/>
        </w:rPr>
        <w:t xml:space="preserve"> </w:t>
      </w:r>
      <w:r w:rsidR="00042796">
        <w:rPr>
          <w:rFonts w:ascii="Times New Roman" w:hAnsi="Times New Roman" w:cs="Times New Roman"/>
          <w:bCs/>
          <w:sz w:val="24"/>
          <w:szCs w:val="24"/>
        </w:rPr>
        <w:t>(</w:t>
      </w:r>
      <w:r w:rsidR="000E4220" w:rsidRPr="00525B9B">
        <w:rPr>
          <w:rFonts w:ascii="Times New Roman" w:hAnsi="Times New Roman" w:cs="Times New Roman"/>
          <w:bCs/>
          <w:sz w:val="24"/>
          <w:szCs w:val="24"/>
        </w:rPr>
        <w:t>LESA-MS</w:t>
      </w:r>
      <w:r w:rsidR="00042796">
        <w:rPr>
          <w:rFonts w:ascii="Times New Roman" w:hAnsi="Times New Roman" w:cs="Times New Roman"/>
          <w:bCs/>
          <w:sz w:val="24"/>
          <w:szCs w:val="24"/>
        </w:rPr>
        <w:t>)</w:t>
      </w:r>
      <w:r w:rsidR="00E541B2">
        <w:rPr>
          <w:rFonts w:ascii="Times New Roman" w:hAnsi="Times New Roman" w:cs="Times New Roman"/>
          <w:bCs/>
          <w:sz w:val="24"/>
          <w:szCs w:val="24"/>
        </w:rPr>
        <w:t xml:space="preserve"> (Ellis et al., 2012)</w:t>
      </w:r>
      <w:r w:rsidR="000E4220" w:rsidRPr="00525B9B">
        <w:rPr>
          <w:rFonts w:ascii="Times New Roman" w:hAnsi="Times New Roman" w:cs="Times New Roman"/>
          <w:bCs/>
          <w:sz w:val="24"/>
          <w:szCs w:val="24"/>
        </w:rPr>
        <w:t xml:space="preserve">. </w:t>
      </w:r>
      <w:r w:rsidR="005F38E1" w:rsidRPr="00525B9B">
        <w:rPr>
          <w:rFonts w:ascii="Times New Roman" w:hAnsi="Times New Roman" w:cs="Times New Roman"/>
          <w:bCs/>
          <w:sz w:val="24"/>
          <w:szCs w:val="24"/>
        </w:rPr>
        <w:t>Neumann</w:t>
      </w:r>
      <w:r w:rsidR="000E4220" w:rsidRPr="00525B9B">
        <w:rPr>
          <w:rFonts w:ascii="Times New Roman" w:hAnsi="Times New Roman" w:cs="Times New Roman"/>
          <w:bCs/>
          <w:sz w:val="24"/>
          <w:szCs w:val="24"/>
        </w:rPr>
        <w:t xml:space="preserve"> </w:t>
      </w:r>
      <w:r w:rsidR="000E4220" w:rsidRPr="00D42CD5">
        <w:rPr>
          <w:rFonts w:ascii="Times New Roman" w:hAnsi="Times New Roman" w:cs="Times New Roman"/>
          <w:bCs/>
          <w:i/>
          <w:sz w:val="24"/>
          <w:szCs w:val="24"/>
        </w:rPr>
        <w:t>et al</w:t>
      </w:r>
      <w:r w:rsidR="000E4220" w:rsidRPr="00525B9B">
        <w:rPr>
          <w:rFonts w:ascii="Times New Roman" w:hAnsi="Times New Roman" w:cs="Times New Roman"/>
          <w:bCs/>
          <w:sz w:val="24"/>
          <w:szCs w:val="24"/>
        </w:rPr>
        <w:t>. used MALDI</w:t>
      </w:r>
      <w:r w:rsidR="007C2D67">
        <w:rPr>
          <w:rFonts w:ascii="Times New Roman" w:hAnsi="Times New Roman" w:cs="Times New Roman"/>
          <w:bCs/>
          <w:sz w:val="24"/>
          <w:szCs w:val="24"/>
        </w:rPr>
        <w:t xml:space="preserve"> </w:t>
      </w:r>
      <w:r w:rsidR="00C07DF3">
        <w:rPr>
          <w:rFonts w:ascii="Times New Roman" w:hAnsi="Times New Roman" w:cs="Times New Roman"/>
          <w:bCs/>
          <w:sz w:val="24"/>
          <w:szCs w:val="24"/>
        </w:rPr>
        <w:t>to</w:t>
      </w:r>
      <w:r w:rsidR="000E4220" w:rsidRPr="00525B9B">
        <w:rPr>
          <w:rFonts w:ascii="Times New Roman" w:hAnsi="Times New Roman" w:cs="Times New Roman"/>
          <w:bCs/>
          <w:sz w:val="24"/>
          <w:szCs w:val="24"/>
        </w:rPr>
        <w:t xml:space="preserve"> measure lipids from a large number of</w:t>
      </w:r>
      <w:r w:rsidR="00C07DF3">
        <w:rPr>
          <w:rFonts w:ascii="Times New Roman" w:hAnsi="Times New Roman" w:cs="Times New Roman"/>
          <w:bCs/>
          <w:sz w:val="24"/>
          <w:szCs w:val="24"/>
        </w:rPr>
        <w:t xml:space="preserve"> putative</w:t>
      </w:r>
      <w:r w:rsidR="000E4220" w:rsidRPr="00525B9B">
        <w:rPr>
          <w:rFonts w:ascii="Times New Roman" w:hAnsi="Times New Roman" w:cs="Times New Roman"/>
          <w:bCs/>
          <w:sz w:val="24"/>
          <w:szCs w:val="24"/>
        </w:rPr>
        <w:t xml:space="preserve"> single cells from a section of rat cerebellum</w:t>
      </w:r>
      <w:r w:rsidR="007C2D67">
        <w:rPr>
          <w:rFonts w:ascii="Times New Roman" w:hAnsi="Times New Roman" w:cs="Times New Roman"/>
          <w:bCs/>
          <w:sz w:val="24"/>
          <w:szCs w:val="24"/>
        </w:rPr>
        <w:t>.</w:t>
      </w:r>
      <w:r w:rsidR="00E1698F">
        <w:rPr>
          <w:rFonts w:ascii="Times New Roman" w:hAnsi="Times New Roman" w:cs="Times New Roman"/>
          <w:bCs/>
          <w:sz w:val="24"/>
          <w:szCs w:val="24"/>
        </w:rPr>
        <w:t xml:space="preserve"> </w:t>
      </w:r>
      <w:r w:rsidR="007C2D67">
        <w:rPr>
          <w:rFonts w:ascii="Times New Roman" w:hAnsi="Times New Roman" w:cs="Times New Roman"/>
          <w:bCs/>
          <w:sz w:val="24"/>
          <w:szCs w:val="24"/>
        </w:rPr>
        <w:t>H</w:t>
      </w:r>
      <w:r w:rsidR="00E1698F">
        <w:rPr>
          <w:rFonts w:ascii="Times New Roman" w:hAnsi="Times New Roman" w:cs="Times New Roman"/>
          <w:bCs/>
          <w:sz w:val="24"/>
          <w:szCs w:val="24"/>
        </w:rPr>
        <w:t>owever</w:t>
      </w:r>
      <w:r w:rsidR="00AB694C">
        <w:rPr>
          <w:rFonts w:ascii="Times New Roman" w:hAnsi="Times New Roman" w:cs="Times New Roman"/>
          <w:bCs/>
          <w:sz w:val="24"/>
          <w:szCs w:val="24"/>
        </w:rPr>
        <w:t>,</w:t>
      </w:r>
      <w:r w:rsidR="00E1698F">
        <w:rPr>
          <w:rFonts w:ascii="Times New Roman" w:hAnsi="Times New Roman" w:cs="Times New Roman"/>
          <w:bCs/>
          <w:sz w:val="24"/>
          <w:szCs w:val="24"/>
        </w:rPr>
        <w:t xml:space="preserve"> without imaging all samples it</w:t>
      </w:r>
      <w:r w:rsidR="00EC0304">
        <w:rPr>
          <w:rFonts w:ascii="Times New Roman" w:hAnsi="Times New Roman" w:cs="Times New Roman"/>
          <w:bCs/>
          <w:sz w:val="24"/>
          <w:szCs w:val="24"/>
        </w:rPr>
        <w:t xml:space="preserve"> lack cell </w:t>
      </w:r>
      <w:r w:rsidR="00EC0304" w:rsidRPr="00077C70">
        <w:rPr>
          <w:rFonts w:ascii="Times New Roman" w:hAnsi="Times New Roman" w:cs="Times New Roman"/>
          <w:bCs/>
          <w:sz w:val="24"/>
          <w:szCs w:val="24"/>
        </w:rPr>
        <w:t>type specificity and</w:t>
      </w:r>
      <w:r w:rsidR="00E1698F" w:rsidRPr="00077C70">
        <w:rPr>
          <w:rFonts w:ascii="Times New Roman" w:hAnsi="Times New Roman" w:cs="Times New Roman"/>
          <w:bCs/>
          <w:sz w:val="24"/>
          <w:szCs w:val="24"/>
        </w:rPr>
        <w:t xml:space="preserve"> could not guarantee </w:t>
      </w:r>
      <w:r w:rsidR="00221B33" w:rsidRPr="00077C70">
        <w:rPr>
          <w:rFonts w:ascii="Times New Roman" w:hAnsi="Times New Roman" w:cs="Times New Roman"/>
          <w:bCs/>
          <w:sz w:val="24"/>
          <w:szCs w:val="24"/>
        </w:rPr>
        <w:t xml:space="preserve">that </w:t>
      </w:r>
      <w:r w:rsidR="0044451B" w:rsidRPr="00077C70">
        <w:rPr>
          <w:rFonts w:ascii="Times New Roman" w:hAnsi="Times New Roman" w:cs="Times New Roman"/>
          <w:bCs/>
          <w:sz w:val="24"/>
          <w:szCs w:val="24"/>
        </w:rPr>
        <w:t>each sample contained a</w:t>
      </w:r>
      <w:r w:rsidR="00221B33" w:rsidRPr="00077C70">
        <w:rPr>
          <w:rFonts w:ascii="Times New Roman" w:hAnsi="Times New Roman" w:cs="Times New Roman"/>
          <w:bCs/>
          <w:sz w:val="24"/>
          <w:szCs w:val="24"/>
        </w:rPr>
        <w:t xml:space="preserve"> single cell</w:t>
      </w:r>
      <w:r w:rsidR="000274A4" w:rsidRPr="00077C70">
        <w:rPr>
          <w:rFonts w:ascii="Times New Roman" w:hAnsi="Times New Roman" w:cs="Times New Roman"/>
          <w:bCs/>
          <w:sz w:val="24"/>
          <w:szCs w:val="24"/>
        </w:rPr>
        <w:t xml:space="preserve"> and not</w:t>
      </w:r>
      <w:r w:rsidR="00E1698F" w:rsidRPr="00077C70">
        <w:rPr>
          <w:rFonts w:ascii="Times New Roman" w:hAnsi="Times New Roman" w:cs="Times New Roman"/>
          <w:bCs/>
          <w:sz w:val="24"/>
          <w:szCs w:val="24"/>
        </w:rPr>
        <w:t xml:space="preserve"> clusters of cells</w:t>
      </w:r>
      <w:r w:rsidR="007C2D67" w:rsidRPr="00077C70">
        <w:rPr>
          <w:rFonts w:ascii="Times New Roman" w:hAnsi="Times New Roman" w:cs="Times New Roman"/>
          <w:bCs/>
          <w:sz w:val="24"/>
          <w:szCs w:val="24"/>
        </w:rPr>
        <w:t xml:space="preserve">, leading to wide divergence in number of lipids measured per </w:t>
      </w:r>
      <w:r w:rsidR="0044451B" w:rsidRPr="00077C70">
        <w:rPr>
          <w:rFonts w:ascii="Times New Roman" w:hAnsi="Times New Roman" w:cs="Times New Roman"/>
          <w:bCs/>
          <w:sz w:val="24"/>
          <w:szCs w:val="24"/>
        </w:rPr>
        <w:t>sample</w:t>
      </w:r>
      <w:r w:rsidR="00E541B2" w:rsidRPr="00077C70">
        <w:rPr>
          <w:rFonts w:ascii="Times New Roman" w:hAnsi="Times New Roman" w:cs="Times New Roman"/>
          <w:bCs/>
          <w:sz w:val="24"/>
          <w:szCs w:val="24"/>
        </w:rPr>
        <w:t xml:space="preserve"> (Neumann et al. 2019)</w:t>
      </w:r>
      <w:r w:rsidR="000E4220" w:rsidRPr="00077C70">
        <w:rPr>
          <w:rFonts w:ascii="Times New Roman" w:hAnsi="Times New Roman" w:cs="Times New Roman"/>
          <w:bCs/>
          <w:sz w:val="24"/>
          <w:szCs w:val="24"/>
        </w:rPr>
        <w:t>.</w:t>
      </w:r>
      <w:r w:rsidR="00EC0304" w:rsidRPr="00077C70">
        <w:rPr>
          <w:rFonts w:ascii="Times New Roman" w:hAnsi="Times New Roman" w:cs="Times New Roman"/>
          <w:bCs/>
          <w:sz w:val="24"/>
          <w:szCs w:val="24"/>
        </w:rPr>
        <w:t xml:space="preserve"> Most single cell mass spectrometry platforms have focused on analysing immobilised cells, however </w:t>
      </w:r>
      <w:proofErr w:type="spellStart"/>
      <w:r w:rsidR="00EC0304" w:rsidRPr="00077C70">
        <w:rPr>
          <w:rFonts w:ascii="Times New Roman" w:hAnsi="Times New Roman" w:cs="Times New Roman"/>
          <w:bCs/>
          <w:sz w:val="24"/>
          <w:szCs w:val="24"/>
        </w:rPr>
        <w:t>Standke</w:t>
      </w:r>
      <w:proofErr w:type="spellEnd"/>
      <w:r w:rsidR="00EC0304" w:rsidRPr="00077C70">
        <w:rPr>
          <w:rFonts w:ascii="Times New Roman" w:hAnsi="Times New Roman" w:cs="Times New Roman"/>
          <w:bCs/>
          <w:sz w:val="24"/>
          <w:szCs w:val="24"/>
        </w:rPr>
        <w:t xml:space="preserve"> et al.</w:t>
      </w:r>
      <w:r w:rsidR="00E541B2" w:rsidRPr="00077C70">
        <w:rPr>
          <w:rFonts w:ascii="Times New Roman" w:hAnsi="Times New Roman" w:cs="Times New Roman"/>
          <w:bCs/>
          <w:sz w:val="24"/>
          <w:szCs w:val="24"/>
        </w:rPr>
        <w:t xml:space="preserve"> (</w:t>
      </w:r>
      <w:proofErr w:type="spellStart"/>
      <w:r w:rsidR="00E541B2" w:rsidRPr="00077C70">
        <w:rPr>
          <w:rFonts w:ascii="Times New Roman" w:hAnsi="Times New Roman" w:cs="Times New Roman"/>
          <w:bCs/>
          <w:sz w:val="24"/>
          <w:szCs w:val="24"/>
        </w:rPr>
        <w:t>Standke</w:t>
      </w:r>
      <w:proofErr w:type="spellEnd"/>
      <w:r w:rsidR="00E541B2" w:rsidRPr="00077C70">
        <w:rPr>
          <w:rFonts w:ascii="Times New Roman" w:hAnsi="Times New Roman" w:cs="Times New Roman"/>
          <w:bCs/>
          <w:sz w:val="24"/>
          <w:szCs w:val="24"/>
        </w:rPr>
        <w:t xml:space="preserve"> et al., 2019)</w:t>
      </w:r>
      <w:r w:rsidR="00EC0304" w:rsidRPr="00077C70">
        <w:rPr>
          <w:rFonts w:ascii="Times New Roman" w:hAnsi="Times New Roman" w:cs="Times New Roman"/>
          <w:bCs/>
          <w:sz w:val="24"/>
          <w:szCs w:val="24"/>
        </w:rPr>
        <w:t xml:space="preserve"> developed an </w:t>
      </w:r>
      <w:r w:rsidR="00EC0304" w:rsidRPr="00077C70">
        <w:rPr>
          <w:rFonts w:ascii="Times New Roman" w:hAnsi="Times New Roman" w:cs="Times New Roman"/>
          <w:sz w:val="24"/>
          <w:szCs w:val="24"/>
        </w:rPr>
        <w:t>integrated cell manipulation platform that enables single cells to be analysed from solutions, such as bodily fluids, with minimal sample preparation.</w:t>
      </w:r>
      <w:r w:rsidR="00EC0304" w:rsidRPr="00077C70">
        <w:rPr>
          <w:rFonts w:ascii="Times New Roman" w:hAnsi="Times New Roman" w:cs="Times New Roman"/>
          <w:bCs/>
          <w:sz w:val="24"/>
          <w:szCs w:val="24"/>
        </w:rPr>
        <w:t xml:space="preserve"> </w:t>
      </w:r>
      <w:r w:rsidR="00883A28" w:rsidRPr="00077C70">
        <w:rPr>
          <w:rFonts w:ascii="Times New Roman" w:hAnsi="Times New Roman" w:cs="Times New Roman"/>
          <w:bCs/>
          <w:sz w:val="24"/>
          <w:szCs w:val="24"/>
        </w:rPr>
        <w:t xml:space="preserve">More complex </w:t>
      </w:r>
      <w:proofErr w:type="spellStart"/>
      <w:r w:rsidR="00883A28" w:rsidRPr="00077C70">
        <w:rPr>
          <w:rFonts w:ascii="Times New Roman" w:hAnsi="Times New Roman" w:cs="Times New Roman"/>
          <w:bCs/>
          <w:sz w:val="24"/>
          <w:szCs w:val="24"/>
        </w:rPr>
        <w:t>derivatisation</w:t>
      </w:r>
      <w:proofErr w:type="spellEnd"/>
      <w:r w:rsidR="00883A28" w:rsidRPr="00077C70">
        <w:rPr>
          <w:rFonts w:ascii="Times New Roman" w:hAnsi="Times New Roman" w:cs="Times New Roman"/>
          <w:bCs/>
          <w:sz w:val="24"/>
          <w:szCs w:val="24"/>
        </w:rPr>
        <w:t xml:space="preserve"> approaches have also been described</w:t>
      </w:r>
      <w:r w:rsidR="00B73F16" w:rsidRPr="00077C70">
        <w:rPr>
          <w:rFonts w:ascii="Times New Roman" w:hAnsi="Times New Roman" w:cs="Times New Roman"/>
          <w:bCs/>
          <w:sz w:val="24"/>
          <w:szCs w:val="24"/>
        </w:rPr>
        <w:t>.</w:t>
      </w:r>
      <w:r w:rsidR="003E75E8" w:rsidRPr="00077C70">
        <w:rPr>
          <w:rFonts w:ascii="Times New Roman" w:hAnsi="Times New Roman" w:cs="Times New Roman"/>
          <w:bCs/>
          <w:sz w:val="24"/>
          <w:szCs w:val="24"/>
        </w:rPr>
        <w:t xml:space="preserve"> </w:t>
      </w:r>
      <w:r w:rsidR="00690E04" w:rsidRPr="00077C70">
        <w:rPr>
          <w:rFonts w:ascii="Times New Roman" w:hAnsi="Times New Roman" w:cs="Times New Roman"/>
          <w:bCs/>
          <w:sz w:val="24"/>
          <w:szCs w:val="24"/>
        </w:rPr>
        <w:t xml:space="preserve">Thiele </w:t>
      </w:r>
      <w:r w:rsidR="00690E04" w:rsidRPr="00077C70">
        <w:rPr>
          <w:rFonts w:ascii="Times New Roman" w:hAnsi="Times New Roman" w:cs="Times New Roman"/>
          <w:bCs/>
          <w:i/>
          <w:sz w:val="24"/>
          <w:szCs w:val="24"/>
        </w:rPr>
        <w:t>et al</w:t>
      </w:r>
      <w:r w:rsidR="00690E04" w:rsidRPr="00077C70">
        <w:rPr>
          <w:rFonts w:ascii="Times New Roman" w:hAnsi="Times New Roman" w:cs="Times New Roman"/>
          <w:bCs/>
          <w:sz w:val="24"/>
          <w:szCs w:val="24"/>
        </w:rPr>
        <w:t xml:space="preserve">. </w:t>
      </w:r>
      <w:r w:rsidR="00E541B2" w:rsidRPr="00077C70">
        <w:rPr>
          <w:rFonts w:ascii="Times New Roman" w:hAnsi="Times New Roman" w:cs="Times New Roman"/>
          <w:bCs/>
          <w:sz w:val="24"/>
          <w:szCs w:val="24"/>
        </w:rPr>
        <w:t>(Thiele et al., 2019)</w:t>
      </w:r>
      <w:r w:rsidR="00883A28" w:rsidRPr="00077C70">
        <w:rPr>
          <w:rFonts w:ascii="Times New Roman" w:hAnsi="Times New Roman" w:cs="Times New Roman"/>
          <w:bCs/>
          <w:sz w:val="24"/>
          <w:szCs w:val="24"/>
        </w:rPr>
        <w:t xml:space="preserve"> reported</w:t>
      </w:r>
      <w:r w:rsidR="00690E04" w:rsidRPr="00077C70">
        <w:rPr>
          <w:rFonts w:ascii="Times New Roman" w:hAnsi="Times New Roman" w:cs="Times New Roman"/>
          <w:bCs/>
          <w:sz w:val="24"/>
          <w:szCs w:val="24"/>
        </w:rPr>
        <w:t xml:space="preserve"> a method for tracing lipid metabolism</w:t>
      </w:r>
      <w:r w:rsidR="003E6B2D" w:rsidRPr="00077C70">
        <w:rPr>
          <w:rFonts w:ascii="Times New Roman" w:hAnsi="Times New Roman" w:cs="Times New Roman"/>
          <w:bCs/>
          <w:sz w:val="24"/>
          <w:szCs w:val="24"/>
        </w:rPr>
        <w:t xml:space="preserve"> in cell culture dilutions</w:t>
      </w:r>
      <w:r w:rsidR="00690E04" w:rsidRPr="00077C70">
        <w:rPr>
          <w:rFonts w:ascii="Times New Roman" w:hAnsi="Times New Roman" w:cs="Times New Roman"/>
          <w:bCs/>
          <w:sz w:val="24"/>
          <w:szCs w:val="24"/>
        </w:rPr>
        <w:t xml:space="preserve"> using click chemistry</w:t>
      </w:r>
      <w:r w:rsidR="003E6B2D" w:rsidRPr="00077C70">
        <w:rPr>
          <w:rFonts w:ascii="Times New Roman" w:hAnsi="Times New Roman" w:cs="Times New Roman"/>
          <w:bCs/>
          <w:sz w:val="24"/>
          <w:szCs w:val="24"/>
        </w:rPr>
        <w:t xml:space="preserve">. This provided detailed coverage but was </w:t>
      </w:r>
      <w:r w:rsidR="00C77EA7" w:rsidRPr="00077C70">
        <w:rPr>
          <w:rFonts w:ascii="Times New Roman" w:hAnsi="Times New Roman" w:cs="Times New Roman"/>
          <w:bCs/>
          <w:sz w:val="24"/>
          <w:szCs w:val="24"/>
        </w:rPr>
        <w:t xml:space="preserve">also </w:t>
      </w:r>
      <w:r w:rsidR="003E6B2D" w:rsidRPr="00077C70">
        <w:rPr>
          <w:rFonts w:ascii="Times New Roman" w:hAnsi="Times New Roman" w:cs="Times New Roman"/>
          <w:bCs/>
          <w:sz w:val="24"/>
          <w:szCs w:val="24"/>
        </w:rPr>
        <w:t xml:space="preserve">unable to </w:t>
      </w:r>
      <w:r w:rsidR="00C77EA7" w:rsidRPr="00077C70">
        <w:rPr>
          <w:rFonts w:ascii="Times New Roman" w:hAnsi="Times New Roman" w:cs="Times New Roman"/>
          <w:bCs/>
          <w:sz w:val="24"/>
          <w:szCs w:val="24"/>
        </w:rPr>
        <w:t>give certainty that</w:t>
      </w:r>
      <w:r w:rsidR="003E6B2D" w:rsidRPr="00077C70">
        <w:rPr>
          <w:rFonts w:ascii="Times New Roman" w:hAnsi="Times New Roman" w:cs="Times New Roman"/>
          <w:bCs/>
          <w:sz w:val="24"/>
          <w:szCs w:val="24"/>
        </w:rPr>
        <w:t xml:space="preserve"> bona-fide single cells</w:t>
      </w:r>
      <w:r w:rsidR="00C77EA7" w:rsidRPr="00077C70">
        <w:rPr>
          <w:rFonts w:ascii="Times New Roman" w:hAnsi="Times New Roman" w:cs="Times New Roman"/>
          <w:bCs/>
          <w:sz w:val="24"/>
          <w:szCs w:val="24"/>
        </w:rPr>
        <w:t xml:space="preserve"> were analysed</w:t>
      </w:r>
      <w:r w:rsidR="00690E04" w:rsidRPr="00077C70">
        <w:rPr>
          <w:rFonts w:ascii="Times New Roman" w:hAnsi="Times New Roman" w:cs="Times New Roman"/>
          <w:bCs/>
          <w:sz w:val="24"/>
          <w:szCs w:val="24"/>
        </w:rPr>
        <w:t>.</w:t>
      </w:r>
      <w:r w:rsidR="00883A28" w:rsidRPr="00077C70">
        <w:rPr>
          <w:rFonts w:ascii="Times New Roman" w:hAnsi="Times New Roman" w:cs="Times New Roman"/>
          <w:bCs/>
          <w:sz w:val="24"/>
          <w:szCs w:val="24"/>
        </w:rPr>
        <w:t xml:space="preserve"> </w:t>
      </w:r>
      <w:r w:rsidR="000070CD" w:rsidRPr="00077C70">
        <w:rPr>
          <w:rFonts w:ascii="Times New Roman" w:hAnsi="Times New Roman" w:cs="Times New Roman"/>
          <w:bCs/>
          <w:sz w:val="24"/>
          <w:szCs w:val="24"/>
        </w:rPr>
        <w:t>Together, t</w:t>
      </w:r>
      <w:r w:rsidR="000E4220" w:rsidRPr="00077C70">
        <w:rPr>
          <w:rFonts w:ascii="Times New Roman" w:hAnsi="Times New Roman" w:cs="Times New Roman"/>
          <w:bCs/>
          <w:sz w:val="24"/>
          <w:szCs w:val="24"/>
        </w:rPr>
        <w:t xml:space="preserve">hese studies are </w:t>
      </w:r>
      <w:r w:rsidR="00B20AB1" w:rsidRPr="00077C70">
        <w:rPr>
          <w:rFonts w:ascii="Times New Roman" w:hAnsi="Times New Roman" w:cs="Times New Roman"/>
          <w:bCs/>
          <w:sz w:val="24"/>
          <w:szCs w:val="24"/>
        </w:rPr>
        <w:t>convincing</w:t>
      </w:r>
      <w:r w:rsidR="00B20AB1" w:rsidRPr="00525B9B">
        <w:rPr>
          <w:rFonts w:ascii="Times New Roman" w:hAnsi="Times New Roman" w:cs="Times New Roman"/>
          <w:bCs/>
          <w:sz w:val="24"/>
          <w:szCs w:val="24"/>
        </w:rPr>
        <w:t xml:space="preserve"> </w:t>
      </w:r>
      <w:r w:rsidR="000E4220" w:rsidRPr="00525B9B">
        <w:rPr>
          <w:rFonts w:ascii="Times New Roman" w:hAnsi="Times New Roman" w:cs="Times New Roman"/>
          <w:bCs/>
          <w:sz w:val="24"/>
          <w:szCs w:val="24"/>
        </w:rPr>
        <w:t>proofs of principle, but they do not represent mature platforms</w:t>
      </w:r>
      <w:r w:rsidR="00542EE7">
        <w:rPr>
          <w:rFonts w:ascii="Times New Roman" w:hAnsi="Times New Roman" w:cs="Times New Roman"/>
          <w:bCs/>
          <w:sz w:val="24"/>
          <w:szCs w:val="24"/>
        </w:rPr>
        <w:t>. T</w:t>
      </w:r>
      <w:r w:rsidR="0073523E">
        <w:rPr>
          <w:rFonts w:ascii="Times New Roman" w:hAnsi="Times New Roman" w:cs="Times New Roman"/>
          <w:bCs/>
          <w:sz w:val="24"/>
          <w:szCs w:val="24"/>
        </w:rPr>
        <w:t>o achieve this</w:t>
      </w:r>
      <w:r w:rsidR="00AB694C">
        <w:rPr>
          <w:rFonts w:ascii="Times New Roman" w:hAnsi="Times New Roman" w:cs="Times New Roman"/>
          <w:bCs/>
          <w:sz w:val="24"/>
          <w:szCs w:val="24"/>
        </w:rPr>
        <w:t>,</w:t>
      </w:r>
      <w:r w:rsidR="0073523E">
        <w:rPr>
          <w:rFonts w:ascii="Times New Roman" w:hAnsi="Times New Roman" w:cs="Times New Roman"/>
          <w:bCs/>
          <w:sz w:val="24"/>
          <w:szCs w:val="24"/>
        </w:rPr>
        <w:t xml:space="preserve"> it is necessary to standardise sample handling</w:t>
      </w:r>
      <w:r w:rsidR="001A6E15">
        <w:rPr>
          <w:rFonts w:ascii="Times New Roman" w:hAnsi="Times New Roman" w:cs="Times New Roman"/>
          <w:bCs/>
          <w:sz w:val="24"/>
          <w:szCs w:val="24"/>
        </w:rPr>
        <w:t>, single cell isolation</w:t>
      </w:r>
      <w:r w:rsidR="0073523E">
        <w:rPr>
          <w:rFonts w:ascii="Times New Roman" w:hAnsi="Times New Roman" w:cs="Times New Roman"/>
          <w:bCs/>
          <w:sz w:val="24"/>
          <w:szCs w:val="24"/>
        </w:rPr>
        <w:t xml:space="preserve"> and to establish robust strategies for quality control to ensure that the generated data can be meaningfully compared</w:t>
      </w:r>
      <w:r w:rsidR="000E4220" w:rsidRPr="00525B9B">
        <w:rPr>
          <w:rFonts w:ascii="Times New Roman" w:hAnsi="Times New Roman" w:cs="Times New Roman"/>
          <w:bCs/>
          <w:sz w:val="24"/>
          <w:szCs w:val="24"/>
        </w:rPr>
        <w:t>.</w:t>
      </w:r>
    </w:p>
    <w:p w14:paraId="4E818A63" w14:textId="02DC646D" w:rsidR="00FC2A87" w:rsidRPr="00D60639" w:rsidRDefault="00FC2A87" w:rsidP="009F6875">
      <w:pPr>
        <w:jc w:val="both"/>
        <w:rPr>
          <w:rFonts w:ascii="Times New Roman" w:hAnsi="Times New Roman" w:cs="Times New Roman"/>
          <w:bCs/>
          <w:sz w:val="24"/>
          <w:szCs w:val="24"/>
          <w:lang w:val="en-US"/>
        </w:rPr>
      </w:pPr>
      <w:r w:rsidRPr="00820BB2">
        <w:rPr>
          <w:rFonts w:ascii="Times New Roman" w:hAnsi="Times New Roman" w:cs="Times New Roman"/>
          <w:bCs/>
          <w:sz w:val="24"/>
          <w:szCs w:val="24"/>
          <w:lang w:val="en-US"/>
        </w:rPr>
        <w:t xml:space="preserve">The brain is a lipid-rich organ and neuronal lipid metabolism regulates a range of biological processes </w:t>
      </w:r>
      <w:r w:rsidR="00D42CD5">
        <w:rPr>
          <w:rFonts w:ascii="Times New Roman" w:hAnsi="Times New Roman" w:cs="Times New Roman"/>
          <w:bCs/>
          <w:sz w:val="24"/>
          <w:szCs w:val="24"/>
          <w:lang w:val="en-US"/>
        </w:rPr>
        <w:t>including</w:t>
      </w:r>
      <w:r w:rsidRPr="00820BB2">
        <w:rPr>
          <w:rFonts w:ascii="Times New Roman" w:hAnsi="Times New Roman" w:cs="Times New Roman"/>
          <w:bCs/>
          <w:sz w:val="24"/>
          <w:szCs w:val="24"/>
          <w:lang w:val="en-US"/>
        </w:rPr>
        <w:t xml:space="preserve"> cell signaling </w:t>
      </w:r>
      <w:r w:rsidR="00D42CD5">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structural integrity</w:t>
      </w:r>
      <w:r w:rsidR="00E541B2">
        <w:rPr>
          <w:rFonts w:ascii="Times New Roman" w:hAnsi="Times New Roman" w:cs="Times New Roman"/>
          <w:bCs/>
          <w:sz w:val="24"/>
          <w:szCs w:val="24"/>
          <w:lang w:val="en-US"/>
        </w:rPr>
        <w:t xml:space="preserve"> (Tracey et al., 2019)</w:t>
      </w:r>
      <w:r>
        <w:rPr>
          <w:rFonts w:ascii="Times New Roman" w:hAnsi="Times New Roman" w:cs="Times New Roman"/>
          <w:bCs/>
          <w:sz w:val="24"/>
          <w:szCs w:val="24"/>
          <w:lang w:val="en-US"/>
        </w:rPr>
        <w:t>. P</w:t>
      </w:r>
      <w:r w:rsidRPr="00F37FF8">
        <w:rPr>
          <w:rFonts w:ascii="Times New Roman" w:hAnsi="Times New Roman" w:cs="Times New Roman"/>
          <w:bCs/>
          <w:sz w:val="24"/>
          <w:szCs w:val="24"/>
          <w:lang w:val="en-US"/>
        </w:rPr>
        <w:t xml:space="preserve">erturbations of lipid metabolism have been associated with the pathogenesis of </w:t>
      </w:r>
      <w:r>
        <w:rPr>
          <w:rFonts w:ascii="Times New Roman" w:hAnsi="Times New Roman" w:cs="Times New Roman"/>
          <w:bCs/>
          <w:sz w:val="24"/>
          <w:szCs w:val="24"/>
          <w:lang w:val="en-US"/>
        </w:rPr>
        <w:t>Parkinson’s disease (</w:t>
      </w:r>
      <w:r w:rsidRPr="00F37FF8">
        <w:rPr>
          <w:rFonts w:ascii="Times New Roman" w:hAnsi="Times New Roman" w:cs="Times New Roman"/>
          <w:bCs/>
          <w:sz w:val="24"/>
          <w:szCs w:val="24"/>
          <w:lang w:val="en-US"/>
        </w:rPr>
        <w:t>PD</w:t>
      </w:r>
      <w:r>
        <w:rPr>
          <w:rFonts w:ascii="Times New Roman" w:hAnsi="Times New Roman" w:cs="Times New Roman"/>
          <w:bCs/>
          <w:sz w:val="24"/>
          <w:szCs w:val="24"/>
          <w:lang w:val="en-US"/>
        </w:rPr>
        <w:t>)</w:t>
      </w:r>
      <w:r w:rsidRPr="00F37FF8">
        <w:rPr>
          <w:rFonts w:ascii="Times New Roman" w:hAnsi="Times New Roman" w:cs="Times New Roman"/>
          <w:bCs/>
          <w:sz w:val="24"/>
          <w:szCs w:val="24"/>
          <w:lang w:val="en-US"/>
        </w:rPr>
        <w:t>, from genetic risk factors to altered brain lipid profiles</w:t>
      </w:r>
      <w:r w:rsidR="00E541B2">
        <w:rPr>
          <w:rFonts w:ascii="Times New Roman" w:hAnsi="Times New Roman" w:cs="Times New Roman"/>
          <w:bCs/>
          <w:sz w:val="24"/>
          <w:szCs w:val="24"/>
          <w:lang w:val="en-US"/>
        </w:rPr>
        <w:t xml:space="preserve"> (Do et al., 2011; </w:t>
      </w:r>
      <w:proofErr w:type="spellStart"/>
      <w:r w:rsidR="00E541B2">
        <w:rPr>
          <w:rFonts w:ascii="Times New Roman" w:hAnsi="Times New Roman" w:cs="Times New Roman"/>
          <w:bCs/>
          <w:sz w:val="24"/>
          <w:szCs w:val="24"/>
          <w:lang w:val="en-US"/>
        </w:rPr>
        <w:t>Fabelo</w:t>
      </w:r>
      <w:proofErr w:type="spellEnd"/>
      <w:r w:rsidR="00E541B2">
        <w:rPr>
          <w:rFonts w:ascii="Times New Roman" w:hAnsi="Times New Roman" w:cs="Times New Roman"/>
          <w:bCs/>
          <w:sz w:val="24"/>
          <w:szCs w:val="24"/>
          <w:lang w:val="en-US"/>
        </w:rPr>
        <w:t xml:space="preserve"> et al., 2011)</w:t>
      </w:r>
      <w:r>
        <w:rPr>
          <w:rFonts w:ascii="Times New Roman" w:hAnsi="Times New Roman" w:cs="Times New Roman"/>
          <w:bCs/>
          <w:sz w:val="24"/>
          <w:szCs w:val="24"/>
          <w:lang w:val="en-US"/>
        </w:rPr>
        <w:t xml:space="preserve">. PD </w:t>
      </w:r>
      <w:r w:rsidR="001E7DAC">
        <w:rPr>
          <w:rFonts w:ascii="Times New Roman" w:hAnsi="Times New Roman" w:cs="Times New Roman"/>
          <w:bCs/>
          <w:sz w:val="24"/>
          <w:szCs w:val="24"/>
          <w:lang w:val="en-US"/>
        </w:rPr>
        <w:t>is a common neurodegenerative disorder characterized by the loss of</w:t>
      </w:r>
      <w:r>
        <w:rPr>
          <w:rFonts w:ascii="Times New Roman" w:hAnsi="Times New Roman" w:cs="Times New Roman"/>
          <w:bCs/>
          <w:sz w:val="24"/>
          <w:szCs w:val="24"/>
          <w:lang w:val="en-US"/>
        </w:rPr>
        <w:t xml:space="preserve"> dopamine neurons, and the accumulation of </w:t>
      </w:r>
      <w:proofErr w:type="spellStart"/>
      <w:r>
        <w:rPr>
          <w:rFonts w:ascii="Times New Roman" w:hAnsi="Times New Roman" w:cs="Times New Roman"/>
          <w:bCs/>
          <w:sz w:val="24"/>
          <w:szCs w:val="24"/>
          <w:lang w:val="en-US"/>
        </w:rPr>
        <w:t>Lewy</w:t>
      </w:r>
      <w:proofErr w:type="spellEnd"/>
      <w:r>
        <w:rPr>
          <w:rFonts w:ascii="Times New Roman" w:hAnsi="Times New Roman" w:cs="Times New Roman"/>
          <w:bCs/>
          <w:sz w:val="24"/>
          <w:szCs w:val="24"/>
          <w:lang w:val="en-US"/>
        </w:rPr>
        <w:t xml:space="preserve"> bodies which are </w:t>
      </w:r>
      <w:r w:rsidRPr="00D60639">
        <w:rPr>
          <w:rFonts w:ascii="Times New Roman" w:hAnsi="Times New Roman" w:cs="Times New Roman"/>
          <w:bCs/>
          <w:sz w:val="24"/>
          <w:szCs w:val="24"/>
          <w:lang w:val="en-US"/>
        </w:rPr>
        <w:t>composed primarily of alpha-</w:t>
      </w:r>
      <w:proofErr w:type="spellStart"/>
      <w:r w:rsidRPr="00D60639">
        <w:rPr>
          <w:rFonts w:ascii="Times New Roman" w:hAnsi="Times New Roman" w:cs="Times New Roman"/>
          <w:bCs/>
          <w:sz w:val="24"/>
          <w:szCs w:val="24"/>
          <w:lang w:val="en-US"/>
        </w:rPr>
        <w:t>synuclein</w:t>
      </w:r>
      <w:proofErr w:type="spellEnd"/>
      <w:r w:rsidRPr="00D60639">
        <w:rPr>
          <w:rFonts w:ascii="Times New Roman" w:hAnsi="Times New Roman" w:cs="Times New Roman"/>
          <w:bCs/>
          <w:sz w:val="24"/>
          <w:szCs w:val="24"/>
          <w:lang w:val="en-US"/>
        </w:rPr>
        <w:t xml:space="preserve"> protein</w:t>
      </w:r>
      <w:r w:rsidR="0041135A">
        <w:rPr>
          <w:rFonts w:ascii="Times New Roman" w:hAnsi="Times New Roman" w:cs="Times New Roman"/>
          <w:bCs/>
          <w:sz w:val="24"/>
          <w:szCs w:val="24"/>
          <w:lang w:val="en-US"/>
        </w:rPr>
        <w:t xml:space="preserve"> (</w:t>
      </w:r>
      <w:proofErr w:type="spellStart"/>
      <w:r w:rsidR="0041135A">
        <w:rPr>
          <w:rFonts w:ascii="Times New Roman" w:hAnsi="Times New Roman" w:cs="Times New Roman"/>
          <w:bCs/>
          <w:sz w:val="24"/>
          <w:szCs w:val="24"/>
          <w:lang w:val="en-US"/>
        </w:rPr>
        <w:t>Spillantini</w:t>
      </w:r>
      <w:proofErr w:type="spellEnd"/>
      <w:r w:rsidR="0041135A">
        <w:rPr>
          <w:rFonts w:ascii="Times New Roman" w:hAnsi="Times New Roman" w:cs="Times New Roman"/>
          <w:bCs/>
          <w:sz w:val="24"/>
          <w:szCs w:val="24"/>
          <w:lang w:val="en-US"/>
        </w:rPr>
        <w:t xml:space="preserve"> et al., </w:t>
      </w:r>
      <w:r w:rsidR="00D32040">
        <w:rPr>
          <w:rFonts w:ascii="Times New Roman" w:hAnsi="Times New Roman" w:cs="Times New Roman"/>
          <w:bCs/>
          <w:sz w:val="24"/>
          <w:szCs w:val="24"/>
          <w:lang w:val="en-US"/>
        </w:rPr>
        <w:t>1997)</w:t>
      </w:r>
      <w:r w:rsidRPr="00D60639">
        <w:rPr>
          <w:rFonts w:ascii="Times New Roman" w:hAnsi="Times New Roman" w:cs="Times New Roman"/>
          <w:bCs/>
          <w:sz w:val="24"/>
          <w:szCs w:val="24"/>
          <w:lang w:val="en-US"/>
        </w:rPr>
        <w:t xml:space="preserve">. The relevance of </w:t>
      </w:r>
      <w:r w:rsidRPr="00E87A28">
        <w:rPr>
          <w:rFonts w:ascii="Times New Roman" w:hAnsi="Times New Roman" w:cs="Times New Roman"/>
          <w:bCs/>
          <w:i/>
          <w:sz w:val="24"/>
          <w:szCs w:val="24"/>
          <w:lang w:val="en-US"/>
        </w:rPr>
        <w:t>SNCA</w:t>
      </w:r>
      <w:r w:rsidRPr="00D60639">
        <w:rPr>
          <w:rFonts w:ascii="Times New Roman" w:hAnsi="Times New Roman" w:cs="Times New Roman"/>
          <w:bCs/>
          <w:sz w:val="24"/>
          <w:szCs w:val="24"/>
          <w:lang w:val="en-US"/>
        </w:rPr>
        <w:t xml:space="preserve"> for the pathology of PD is further highlighted by the fact that mutations in this gene, such as the A53T mutation, lead to the development </w:t>
      </w:r>
      <w:r w:rsidRPr="0041135A">
        <w:rPr>
          <w:rFonts w:ascii="Times New Roman" w:hAnsi="Times New Roman" w:cs="Times New Roman"/>
          <w:bCs/>
          <w:sz w:val="24"/>
          <w:szCs w:val="24"/>
          <w:lang w:val="en-US"/>
        </w:rPr>
        <w:t>of PD</w:t>
      </w:r>
      <w:r w:rsidR="0041135A" w:rsidRPr="0041135A">
        <w:rPr>
          <w:rFonts w:ascii="Times New Roman" w:hAnsi="Times New Roman" w:cs="Times New Roman"/>
          <w:bCs/>
          <w:sz w:val="24"/>
          <w:szCs w:val="24"/>
          <w:lang w:val="en-US"/>
        </w:rPr>
        <w:t xml:space="preserve"> (</w:t>
      </w:r>
      <w:proofErr w:type="spellStart"/>
      <w:r w:rsidR="0041135A" w:rsidRPr="0041135A">
        <w:rPr>
          <w:rFonts w:ascii="Times New Roman" w:hAnsi="Times New Roman" w:cs="Times New Roman"/>
          <w:color w:val="000000" w:themeColor="text1"/>
          <w:sz w:val="24"/>
          <w:szCs w:val="24"/>
          <w:lang w:val="en-US"/>
        </w:rPr>
        <w:t>Polymeropoulos</w:t>
      </w:r>
      <w:proofErr w:type="spellEnd"/>
      <w:r w:rsidR="0041135A" w:rsidRPr="0041135A">
        <w:rPr>
          <w:rFonts w:ascii="Times New Roman" w:hAnsi="Times New Roman" w:cs="Times New Roman"/>
          <w:color w:val="000000" w:themeColor="text1"/>
          <w:sz w:val="24"/>
          <w:szCs w:val="24"/>
          <w:lang w:val="en-US"/>
        </w:rPr>
        <w:t xml:space="preserve"> </w:t>
      </w:r>
      <w:r w:rsidR="004175C0">
        <w:rPr>
          <w:rFonts w:ascii="Times New Roman" w:hAnsi="Times New Roman" w:cs="Times New Roman"/>
          <w:color w:val="000000" w:themeColor="text1"/>
          <w:sz w:val="24"/>
          <w:szCs w:val="24"/>
          <w:lang w:val="en-US"/>
        </w:rPr>
        <w:t>et al</w:t>
      </w:r>
      <w:r w:rsidR="0041135A" w:rsidRPr="0041135A">
        <w:rPr>
          <w:rFonts w:ascii="Times New Roman" w:hAnsi="Times New Roman" w:cs="Times New Roman"/>
          <w:color w:val="000000" w:themeColor="text1"/>
          <w:sz w:val="24"/>
          <w:szCs w:val="24"/>
          <w:lang w:val="en-US"/>
        </w:rPr>
        <w:t>., 1997)</w:t>
      </w:r>
      <w:r w:rsidRPr="00D60639">
        <w:rPr>
          <w:rFonts w:ascii="Times New Roman" w:hAnsi="Times New Roman" w:cs="Times New Roman"/>
          <w:bCs/>
          <w:sz w:val="24"/>
          <w:szCs w:val="24"/>
          <w:lang w:val="en-US"/>
        </w:rPr>
        <w:t xml:space="preserve">. Although the underlying mechanisms of this association </w:t>
      </w:r>
      <w:r w:rsidR="00221B33" w:rsidRPr="00D60639">
        <w:rPr>
          <w:rFonts w:ascii="Times New Roman" w:hAnsi="Times New Roman" w:cs="Times New Roman"/>
          <w:bCs/>
          <w:sz w:val="24"/>
          <w:szCs w:val="24"/>
          <w:lang w:val="en-US"/>
        </w:rPr>
        <w:t>are</w:t>
      </w:r>
      <w:r w:rsidRPr="00D60639">
        <w:rPr>
          <w:rFonts w:ascii="Times New Roman" w:hAnsi="Times New Roman" w:cs="Times New Roman"/>
          <w:bCs/>
          <w:sz w:val="24"/>
          <w:szCs w:val="24"/>
          <w:lang w:val="en-US"/>
        </w:rPr>
        <w:t xml:space="preserve"> unclear, alpha-</w:t>
      </w:r>
      <w:proofErr w:type="spellStart"/>
      <w:r w:rsidRPr="00D60639">
        <w:rPr>
          <w:rFonts w:ascii="Times New Roman" w:hAnsi="Times New Roman" w:cs="Times New Roman"/>
          <w:bCs/>
          <w:sz w:val="24"/>
          <w:szCs w:val="24"/>
          <w:lang w:val="en-US"/>
        </w:rPr>
        <w:t>synuclein</w:t>
      </w:r>
      <w:proofErr w:type="spellEnd"/>
      <w:r w:rsidRPr="00D60639">
        <w:rPr>
          <w:rFonts w:ascii="Times New Roman" w:hAnsi="Times New Roman" w:cs="Times New Roman"/>
          <w:bCs/>
          <w:sz w:val="24"/>
          <w:szCs w:val="24"/>
          <w:lang w:val="en-US"/>
        </w:rPr>
        <w:t xml:space="preserve"> has been shown to modulate lipid metabolism in PD models</w:t>
      </w:r>
      <w:r w:rsidR="0041135A">
        <w:rPr>
          <w:rFonts w:ascii="Times New Roman" w:hAnsi="Times New Roman" w:cs="Times New Roman"/>
          <w:bCs/>
          <w:sz w:val="24"/>
          <w:szCs w:val="24"/>
          <w:lang w:val="en-US"/>
        </w:rPr>
        <w:t xml:space="preserve"> (</w:t>
      </w:r>
      <w:proofErr w:type="spellStart"/>
      <w:r w:rsidR="0041135A">
        <w:rPr>
          <w:rFonts w:ascii="Times New Roman" w:hAnsi="Times New Roman" w:cs="Times New Roman"/>
          <w:bCs/>
          <w:sz w:val="24"/>
          <w:szCs w:val="24"/>
          <w:lang w:val="en-US"/>
        </w:rPr>
        <w:t>Golovko</w:t>
      </w:r>
      <w:proofErr w:type="spellEnd"/>
      <w:r w:rsidR="0041135A">
        <w:rPr>
          <w:rFonts w:ascii="Times New Roman" w:hAnsi="Times New Roman" w:cs="Times New Roman"/>
          <w:bCs/>
          <w:sz w:val="24"/>
          <w:szCs w:val="24"/>
          <w:lang w:val="en-US"/>
        </w:rPr>
        <w:t xml:space="preserve"> et al., 2007; Sharon et al., 2003; </w:t>
      </w:r>
      <w:proofErr w:type="spellStart"/>
      <w:r w:rsidR="0041135A">
        <w:rPr>
          <w:rFonts w:ascii="Times New Roman" w:hAnsi="Times New Roman" w:cs="Times New Roman"/>
          <w:bCs/>
          <w:sz w:val="24"/>
          <w:szCs w:val="24"/>
          <w:lang w:val="en-US"/>
        </w:rPr>
        <w:t>Zambon</w:t>
      </w:r>
      <w:proofErr w:type="spellEnd"/>
      <w:r w:rsidR="0041135A">
        <w:rPr>
          <w:rFonts w:ascii="Times New Roman" w:hAnsi="Times New Roman" w:cs="Times New Roman"/>
          <w:bCs/>
          <w:sz w:val="24"/>
          <w:szCs w:val="24"/>
          <w:lang w:val="en-US"/>
        </w:rPr>
        <w:t xml:space="preserve"> et al., 2019)</w:t>
      </w:r>
      <w:r w:rsidRPr="00D60639">
        <w:rPr>
          <w:rFonts w:ascii="Times New Roman" w:hAnsi="Times New Roman" w:cs="Times New Roman"/>
          <w:bCs/>
          <w:sz w:val="24"/>
          <w:szCs w:val="24"/>
          <w:lang w:val="en-US"/>
        </w:rPr>
        <w:t xml:space="preserve">. </w:t>
      </w:r>
    </w:p>
    <w:p w14:paraId="5AA6E2E3" w14:textId="03A8F5FF" w:rsidR="00FC2A87" w:rsidRPr="007E3D9C" w:rsidRDefault="00FC2A87" w:rsidP="00FC2A87">
      <w:pPr>
        <w:spacing w:after="40"/>
        <w:jc w:val="both"/>
        <w:rPr>
          <w:rFonts w:ascii="Times New Roman" w:hAnsi="Times New Roman" w:cs="Times New Roman"/>
          <w:bCs/>
          <w:sz w:val="24"/>
          <w:szCs w:val="24"/>
        </w:rPr>
      </w:pPr>
      <w:r w:rsidRPr="00D60639">
        <w:rPr>
          <w:rFonts w:ascii="Times New Roman" w:hAnsi="Times New Roman" w:cs="Times New Roman"/>
          <w:bCs/>
          <w:sz w:val="24"/>
          <w:szCs w:val="24"/>
        </w:rPr>
        <w:lastRenderedPageBreak/>
        <w:t>Here we describe the development of a high</w:t>
      </w:r>
      <w:r w:rsidRPr="00525B9B">
        <w:rPr>
          <w:rFonts w:ascii="Times New Roman" w:hAnsi="Times New Roman" w:cs="Times New Roman"/>
          <w:bCs/>
          <w:sz w:val="24"/>
          <w:szCs w:val="24"/>
        </w:rPr>
        <w:t>-throughput</w:t>
      </w:r>
      <w:r w:rsidR="00ED3A01">
        <w:rPr>
          <w:rFonts w:ascii="Times New Roman" w:hAnsi="Times New Roman" w:cs="Times New Roman"/>
          <w:bCs/>
          <w:sz w:val="24"/>
          <w:szCs w:val="24"/>
        </w:rPr>
        <w:t xml:space="preserve"> (280 single cells / day)</w:t>
      </w:r>
      <w:r w:rsidRPr="00525B9B">
        <w:rPr>
          <w:rFonts w:ascii="Times New Roman" w:hAnsi="Times New Roman" w:cs="Times New Roman"/>
          <w:bCs/>
          <w:sz w:val="24"/>
          <w:szCs w:val="24"/>
        </w:rPr>
        <w:t xml:space="preserve"> untargeted single cell </w:t>
      </w:r>
      <w:r w:rsidR="001C04B5">
        <w:rPr>
          <w:rFonts w:ascii="Times New Roman" w:hAnsi="Times New Roman" w:cs="Times New Roman"/>
          <w:color w:val="212121"/>
          <w:sz w:val="24"/>
          <w:szCs w:val="24"/>
          <w:shd w:val="clear" w:color="auto" w:fill="FFFFFF"/>
        </w:rPr>
        <w:t>lipid profiling</w:t>
      </w:r>
      <w:r w:rsidR="001C04B5" w:rsidRPr="00525B9B">
        <w:rPr>
          <w:rFonts w:ascii="Times New Roman" w:hAnsi="Times New Roman" w:cs="Times New Roman"/>
          <w:bCs/>
          <w:sz w:val="24"/>
          <w:szCs w:val="24"/>
        </w:rPr>
        <w:t xml:space="preserve"> </w:t>
      </w:r>
      <w:r w:rsidRPr="00525B9B">
        <w:rPr>
          <w:rFonts w:ascii="Times New Roman" w:hAnsi="Times New Roman" w:cs="Times New Roman"/>
          <w:bCs/>
          <w:sz w:val="24"/>
          <w:szCs w:val="24"/>
        </w:rPr>
        <w:t>platform</w:t>
      </w:r>
      <w:r w:rsidR="00FE5AFE">
        <w:rPr>
          <w:rFonts w:ascii="Times New Roman" w:hAnsi="Times New Roman" w:cs="Times New Roman"/>
          <w:bCs/>
          <w:sz w:val="24"/>
          <w:szCs w:val="24"/>
        </w:rPr>
        <w:t>,</w:t>
      </w:r>
      <w:r w:rsidR="00085715">
        <w:rPr>
          <w:rFonts w:ascii="Times New Roman" w:hAnsi="Times New Roman" w:cs="Times New Roman"/>
          <w:bCs/>
          <w:sz w:val="24"/>
          <w:szCs w:val="24"/>
        </w:rPr>
        <w:t xml:space="preserve"> </w:t>
      </w:r>
      <w:r w:rsidR="00FE5AFE">
        <w:rPr>
          <w:rFonts w:ascii="Times New Roman" w:hAnsi="Times New Roman" w:cs="Times New Roman"/>
          <w:bCs/>
          <w:sz w:val="24"/>
          <w:szCs w:val="24"/>
        </w:rPr>
        <w:t xml:space="preserve">detailing </w:t>
      </w:r>
      <w:r w:rsidR="00085715">
        <w:rPr>
          <w:rFonts w:ascii="Times New Roman" w:hAnsi="Times New Roman" w:cs="Times New Roman"/>
          <w:bCs/>
          <w:sz w:val="24"/>
          <w:szCs w:val="24"/>
        </w:rPr>
        <w:t>strategies for</w:t>
      </w:r>
      <w:r w:rsidR="001A6E15">
        <w:rPr>
          <w:rFonts w:ascii="Times New Roman" w:hAnsi="Times New Roman" w:cs="Times New Roman"/>
          <w:bCs/>
          <w:sz w:val="24"/>
          <w:szCs w:val="24"/>
        </w:rPr>
        <w:t xml:space="preserve"> single cell isolation, data generation,</w:t>
      </w:r>
      <w:r w:rsidR="00ED3A01">
        <w:rPr>
          <w:rFonts w:ascii="Times New Roman" w:hAnsi="Times New Roman" w:cs="Times New Roman"/>
          <w:bCs/>
          <w:sz w:val="24"/>
          <w:szCs w:val="24"/>
        </w:rPr>
        <w:t xml:space="preserve"> automated</w:t>
      </w:r>
      <w:r w:rsidR="00085715">
        <w:rPr>
          <w:rFonts w:ascii="Times New Roman" w:hAnsi="Times New Roman" w:cs="Times New Roman"/>
          <w:bCs/>
          <w:sz w:val="24"/>
          <w:szCs w:val="24"/>
        </w:rPr>
        <w:t xml:space="preserve"> signal </w:t>
      </w:r>
      <w:r w:rsidR="00085715" w:rsidRPr="007E3D9C">
        <w:rPr>
          <w:rFonts w:ascii="Times New Roman" w:hAnsi="Times New Roman" w:cs="Times New Roman"/>
          <w:bCs/>
          <w:sz w:val="24"/>
          <w:szCs w:val="24"/>
        </w:rPr>
        <w:t>identification</w:t>
      </w:r>
      <w:r w:rsidR="001A6E15" w:rsidRPr="007E3D9C">
        <w:rPr>
          <w:rFonts w:ascii="Times New Roman" w:hAnsi="Times New Roman" w:cs="Times New Roman"/>
          <w:bCs/>
          <w:sz w:val="24"/>
          <w:szCs w:val="24"/>
        </w:rPr>
        <w:t xml:space="preserve"> and</w:t>
      </w:r>
      <w:r w:rsidR="00085715" w:rsidRPr="007E3D9C">
        <w:rPr>
          <w:rFonts w:ascii="Times New Roman" w:hAnsi="Times New Roman" w:cs="Times New Roman"/>
          <w:bCs/>
          <w:sz w:val="24"/>
          <w:szCs w:val="24"/>
        </w:rPr>
        <w:t xml:space="preserve"> quality control</w:t>
      </w:r>
      <w:r w:rsidR="001A6E15" w:rsidRPr="007E3D9C">
        <w:rPr>
          <w:rFonts w:ascii="Times New Roman" w:hAnsi="Times New Roman" w:cs="Times New Roman"/>
          <w:bCs/>
          <w:sz w:val="24"/>
          <w:szCs w:val="24"/>
        </w:rPr>
        <w:t xml:space="preserve"> </w:t>
      </w:r>
      <w:r w:rsidR="007D66C5" w:rsidRPr="007E3D9C">
        <w:rPr>
          <w:rFonts w:ascii="Times New Roman" w:hAnsi="Times New Roman" w:cs="Times New Roman"/>
          <w:bCs/>
          <w:sz w:val="24"/>
          <w:szCs w:val="24"/>
        </w:rPr>
        <w:t>(Figure 1)</w:t>
      </w:r>
      <w:r w:rsidR="00085715" w:rsidRPr="007E3D9C">
        <w:rPr>
          <w:rFonts w:ascii="Times New Roman" w:hAnsi="Times New Roman" w:cs="Times New Roman"/>
          <w:bCs/>
          <w:sz w:val="24"/>
          <w:szCs w:val="24"/>
        </w:rPr>
        <w:t>.</w:t>
      </w:r>
      <w:r w:rsidR="009F6875" w:rsidRPr="007E3D9C">
        <w:rPr>
          <w:rFonts w:ascii="Times New Roman" w:hAnsi="Times New Roman" w:cs="Times New Roman"/>
          <w:bCs/>
          <w:sz w:val="24"/>
          <w:szCs w:val="24"/>
        </w:rPr>
        <w:t xml:space="preserve"> </w:t>
      </w:r>
      <w:r w:rsidRPr="007E3D9C">
        <w:rPr>
          <w:rFonts w:ascii="Times New Roman" w:hAnsi="Times New Roman" w:cs="Times New Roman"/>
          <w:bCs/>
          <w:sz w:val="24"/>
          <w:szCs w:val="24"/>
        </w:rPr>
        <w:t xml:space="preserve">We </w:t>
      </w:r>
      <w:r w:rsidR="00AB10CB" w:rsidRPr="007E3D9C">
        <w:rPr>
          <w:rFonts w:ascii="Times New Roman" w:hAnsi="Times New Roman" w:cs="Times New Roman"/>
          <w:bCs/>
          <w:sz w:val="24"/>
          <w:szCs w:val="24"/>
        </w:rPr>
        <w:t xml:space="preserve">further </w:t>
      </w:r>
      <w:r w:rsidR="00FE5AFE" w:rsidRPr="007E3D9C">
        <w:rPr>
          <w:rFonts w:ascii="Times New Roman" w:hAnsi="Times New Roman" w:cs="Times New Roman"/>
          <w:bCs/>
          <w:sz w:val="24"/>
          <w:szCs w:val="24"/>
        </w:rPr>
        <w:t xml:space="preserve">demonstrate that this is a mature </w:t>
      </w:r>
      <w:r w:rsidRPr="007E3D9C">
        <w:rPr>
          <w:rFonts w:ascii="Times New Roman" w:hAnsi="Times New Roman" w:cs="Times New Roman"/>
          <w:bCs/>
          <w:sz w:val="24"/>
          <w:szCs w:val="24"/>
        </w:rPr>
        <w:t>platform</w:t>
      </w:r>
      <w:r w:rsidR="001E7DAC" w:rsidRPr="007E3D9C">
        <w:rPr>
          <w:rFonts w:ascii="Times New Roman" w:hAnsi="Times New Roman" w:cs="Times New Roman"/>
          <w:bCs/>
          <w:sz w:val="24"/>
          <w:szCs w:val="24"/>
        </w:rPr>
        <w:t xml:space="preserve"> by validating the measured lipids in three independent cohorts</w:t>
      </w:r>
      <w:r w:rsidR="001A6E15" w:rsidRPr="007E3D9C">
        <w:rPr>
          <w:rFonts w:ascii="Times New Roman" w:hAnsi="Times New Roman" w:cs="Times New Roman"/>
          <w:bCs/>
          <w:sz w:val="24"/>
          <w:szCs w:val="24"/>
        </w:rPr>
        <w:t xml:space="preserve"> </w:t>
      </w:r>
      <w:r w:rsidR="001E7DAC" w:rsidRPr="007E3D9C">
        <w:rPr>
          <w:rFonts w:ascii="Times New Roman" w:hAnsi="Times New Roman" w:cs="Times New Roman"/>
          <w:bCs/>
          <w:sz w:val="24"/>
          <w:szCs w:val="24"/>
        </w:rPr>
        <w:t xml:space="preserve">and </w:t>
      </w:r>
      <w:r w:rsidR="00FE5AFE" w:rsidRPr="007E3D9C">
        <w:rPr>
          <w:rFonts w:ascii="Times New Roman" w:hAnsi="Times New Roman" w:cs="Times New Roman"/>
          <w:bCs/>
          <w:sz w:val="24"/>
          <w:szCs w:val="24"/>
        </w:rPr>
        <w:t xml:space="preserve">through its application to the analysis of </w:t>
      </w:r>
      <w:r w:rsidRPr="007E3D9C">
        <w:rPr>
          <w:rFonts w:ascii="Times New Roman" w:hAnsi="Times New Roman" w:cs="Times New Roman"/>
          <w:bCs/>
          <w:sz w:val="24"/>
          <w:szCs w:val="24"/>
        </w:rPr>
        <w:t>human dopamine neurons derived from induced pluripotent stem cells (</w:t>
      </w:r>
      <w:proofErr w:type="spellStart"/>
      <w:r w:rsidRPr="007E3D9C">
        <w:rPr>
          <w:rFonts w:ascii="Times New Roman" w:hAnsi="Times New Roman" w:cs="Times New Roman"/>
          <w:bCs/>
          <w:sz w:val="24"/>
          <w:szCs w:val="24"/>
        </w:rPr>
        <w:t>iPSCs</w:t>
      </w:r>
      <w:proofErr w:type="spellEnd"/>
      <w:r w:rsidRPr="007E3D9C">
        <w:rPr>
          <w:rFonts w:ascii="Times New Roman" w:hAnsi="Times New Roman" w:cs="Times New Roman"/>
          <w:bCs/>
          <w:sz w:val="24"/>
          <w:szCs w:val="24"/>
        </w:rPr>
        <w:t>)</w:t>
      </w:r>
      <w:r w:rsidR="00980E05" w:rsidRPr="007E3D9C">
        <w:rPr>
          <w:rFonts w:ascii="Times New Roman" w:hAnsi="Times New Roman" w:cs="Times New Roman"/>
          <w:bCs/>
          <w:sz w:val="24"/>
          <w:szCs w:val="24"/>
        </w:rPr>
        <w:t>.</w:t>
      </w:r>
      <w:r w:rsidR="00655682" w:rsidRPr="007E3D9C">
        <w:rPr>
          <w:rFonts w:ascii="Times New Roman" w:hAnsi="Times New Roman" w:cs="Times New Roman"/>
          <w:bCs/>
          <w:sz w:val="24"/>
          <w:szCs w:val="24"/>
        </w:rPr>
        <w:t xml:space="preserve"> We believe this important technological advance for single cell lipid analysis will provide a unique opportunity to address important biomedical questions across </w:t>
      </w:r>
      <w:r w:rsidR="0078465B" w:rsidRPr="007E3D9C">
        <w:rPr>
          <w:rFonts w:ascii="Times New Roman" w:hAnsi="Times New Roman" w:cs="Times New Roman"/>
          <w:bCs/>
          <w:sz w:val="24"/>
          <w:szCs w:val="24"/>
        </w:rPr>
        <w:t xml:space="preserve">various </w:t>
      </w:r>
      <w:r w:rsidR="00655682" w:rsidRPr="007E3D9C">
        <w:rPr>
          <w:rFonts w:ascii="Times New Roman" w:hAnsi="Times New Roman" w:cs="Times New Roman"/>
          <w:bCs/>
          <w:sz w:val="24"/>
          <w:szCs w:val="24"/>
        </w:rPr>
        <w:t>fields</w:t>
      </w:r>
      <w:r w:rsidR="0078465B" w:rsidRPr="007E3D9C">
        <w:rPr>
          <w:rFonts w:ascii="Times New Roman" w:hAnsi="Times New Roman" w:cs="Times New Roman"/>
          <w:bCs/>
          <w:sz w:val="24"/>
          <w:szCs w:val="24"/>
        </w:rPr>
        <w:t xml:space="preserve"> of research</w:t>
      </w:r>
      <w:r w:rsidR="00655682" w:rsidRPr="007E3D9C">
        <w:rPr>
          <w:rFonts w:ascii="Times New Roman" w:hAnsi="Times New Roman" w:cs="Times New Roman"/>
          <w:bCs/>
          <w:sz w:val="24"/>
          <w:szCs w:val="24"/>
        </w:rPr>
        <w:t xml:space="preserve">. </w:t>
      </w:r>
    </w:p>
    <w:p w14:paraId="4F5B0005" w14:textId="77777777" w:rsidR="00CC6B56" w:rsidRPr="007E3D9C" w:rsidRDefault="00CC6B56" w:rsidP="00C848CF">
      <w:pPr>
        <w:spacing w:after="40"/>
        <w:rPr>
          <w:rFonts w:ascii="Times New Roman" w:hAnsi="Times New Roman" w:cs="Times New Roman"/>
          <w:bCs/>
          <w:sz w:val="24"/>
          <w:szCs w:val="24"/>
        </w:rPr>
      </w:pPr>
    </w:p>
    <w:p w14:paraId="7419B2DA" w14:textId="77777777" w:rsidR="00762A31" w:rsidRPr="007E3D9C" w:rsidRDefault="00762A31" w:rsidP="00C848CF">
      <w:pPr>
        <w:spacing w:after="40"/>
        <w:rPr>
          <w:rFonts w:ascii="Times New Roman" w:hAnsi="Times New Roman" w:cs="Times New Roman"/>
          <w:bCs/>
          <w:sz w:val="24"/>
          <w:szCs w:val="24"/>
        </w:rPr>
      </w:pPr>
    </w:p>
    <w:p w14:paraId="18EF4A03" w14:textId="77777777" w:rsidR="0052105A" w:rsidRPr="007E3D9C" w:rsidRDefault="0052105A" w:rsidP="0052105A">
      <w:pPr>
        <w:rPr>
          <w:rFonts w:ascii="Times New Roman" w:hAnsi="Times New Roman" w:cs="Times New Roman"/>
          <w:b/>
          <w:sz w:val="32"/>
          <w:szCs w:val="24"/>
        </w:rPr>
      </w:pPr>
      <w:r w:rsidRPr="007E3D9C">
        <w:rPr>
          <w:rFonts w:ascii="Times New Roman" w:hAnsi="Times New Roman" w:cs="Times New Roman"/>
          <w:b/>
          <w:sz w:val="32"/>
          <w:szCs w:val="24"/>
        </w:rPr>
        <w:t>Results</w:t>
      </w:r>
    </w:p>
    <w:p w14:paraId="2EF70F76" w14:textId="77777777" w:rsidR="00AC6406" w:rsidRPr="007E3D9C" w:rsidRDefault="00AC6406" w:rsidP="00AC6406">
      <w:pPr>
        <w:rPr>
          <w:rFonts w:ascii="Times New Roman" w:hAnsi="Times New Roman" w:cs="Times New Roman"/>
          <w:b/>
          <w:sz w:val="24"/>
          <w:szCs w:val="24"/>
        </w:rPr>
      </w:pPr>
      <w:r w:rsidRPr="007E3D9C">
        <w:rPr>
          <w:rFonts w:ascii="Times New Roman" w:hAnsi="Times New Roman" w:cs="Times New Roman"/>
          <w:b/>
          <w:sz w:val="24"/>
          <w:szCs w:val="24"/>
        </w:rPr>
        <w:t>Measuring lipids in single cell</w:t>
      </w:r>
      <w:r w:rsidR="00FC2A87" w:rsidRPr="007E3D9C">
        <w:rPr>
          <w:rFonts w:ascii="Times New Roman" w:hAnsi="Times New Roman" w:cs="Times New Roman"/>
          <w:b/>
          <w:sz w:val="24"/>
          <w:szCs w:val="24"/>
        </w:rPr>
        <w:t>s</w:t>
      </w:r>
    </w:p>
    <w:p w14:paraId="4CF766BB" w14:textId="4A2CF86A" w:rsidR="004A27C5" w:rsidRDefault="004A27C5" w:rsidP="007117F7">
      <w:pPr>
        <w:jc w:val="both"/>
        <w:rPr>
          <w:rFonts w:ascii="Times New Roman" w:hAnsi="Times New Roman" w:cs="Times New Roman"/>
          <w:iCs/>
          <w:sz w:val="24"/>
          <w:szCs w:val="24"/>
        </w:rPr>
      </w:pPr>
      <w:r w:rsidRPr="007E3D9C">
        <w:rPr>
          <w:rFonts w:ascii="Times New Roman" w:hAnsi="Times New Roman" w:cs="Times New Roman"/>
          <w:iCs/>
          <w:sz w:val="24"/>
          <w:szCs w:val="24"/>
        </w:rPr>
        <w:t xml:space="preserve">Protocols for the differentiation of </w:t>
      </w:r>
      <w:r w:rsidRPr="007E3D9C">
        <w:rPr>
          <w:rFonts w:ascii="Times New Roman" w:hAnsi="Times New Roman" w:cs="Times New Roman"/>
          <w:i/>
          <w:iCs/>
          <w:sz w:val="24"/>
          <w:szCs w:val="24"/>
        </w:rPr>
        <w:t>in vitro</w:t>
      </w:r>
      <w:r w:rsidRPr="007E3D9C">
        <w:rPr>
          <w:rFonts w:ascii="Times New Roman" w:hAnsi="Times New Roman" w:cs="Times New Roman"/>
          <w:iCs/>
          <w:sz w:val="24"/>
          <w:szCs w:val="24"/>
        </w:rPr>
        <w:t xml:space="preserve"> human dopamine neurons are known to generate </w:t>
      </w:r>
      <w:proofErr w:type="spellStart"/>
      <w:r w:rsidRPr="007E3D9C">
        <w:rPr>
          <w:rFonts w:ascii="Times New Roman" w:hAnsi="Times New Roman" w:cs="Times New Roman"/>
          <w:iCs/>
          <w:sz w:val="24"/>
          <w:szCs w:val="24"/>
        </w:rPr>
        <w:t>heterogenous</w:t>
      </w:r>
      <w:proofErr w:type="spellEnd"/>
      <w:r w:rsidRPr="007E3D9C">
        <w:rPr>
          <w:rFonts w:ascii="Times New Roman" w:hAnsi="Times New Roman" w:cs="Times New Roman"/>
          <w:iCs/>
          <w:sz w:val="24"/>
          <w:szCs w:val="24"/>
        </w:rPr>
        <w:t xml:space="preserve"> neuronal populations (</w:t>
      </w:r>
      <w:r>
        <w:rPr>
          <w:rFonts w:ascii="Times New Roman" w:hAnsi="Times New Roman" w:cs="Times New Roman"/>
          <w:iCs/>
          <w:sz w:val="24"/>
          <w:szCs w:val="24"/>
        </w:rPr>
        <w:t xml:space="preserve">Le </w:t>
      </w:r>
      <w:proofErr w:type="spellStart"/>
      <w:r>
        <w:rPr>
          <w:rFonts w:ascii="Times New Roman" w:hAnsi="Times New Roman" w:cs="Times New Roman"/>
          <w:iCs/>
          <w:sz w:val="24"/>
          <w:szCs w:val="24"/>
        </w:rPr>
        <w:t>Manno</w:t>
      </w:r>
      <w:proofErr w:type="spellEnd"/>
      <w:r>
        <w:rPr>
          <w:rFonts w:ascii="Times New Roman" w:hAnsi="Times New Roman" w:cs="Times New Roman"/>
          <w:iCs/>
          <w:sz w:val="24"/>
          <w:szCs w:val="24"/>
        </w:rPr>
        <w:t xml:space="preserve"> et al., 2016</w:t>
      </w:r>
      <w:r w:rsidRPr="007E3D9C">
        <w:rPr>
          <w:rFonts w:ascii="Times New Roman" w:hAnsi="Times New Roman" w:cs="Times New Roman"/>
          <w:iCs/>
          <w:sz w:val="24"/>
          <w:szCs w:val="24"/>
        </w:rPr>
        <w:t xml:space="preserve">). </w:t>
      </w:r>
      <w:r w:rsidRPr="00346B15">
        <w:rPr>
          <w:rFonts w:ascii="Times New Roman" w:hAnsi="Times New Roman" w:cs="Times New Roman"/>
          <w:iCs/>
          <w:sz w:val="24"/>
          <w:szCs w:val="24"/>
        </w:rPr>
        <w:t xml:space="preserve">To overcome this, we engineered human wild-type (WT) iPSC with a tyrosine hydroxylase (TH) red fluorescence protein (RFP) as previously described (Xia et al., 2017), with modifications. In order to express </w:t>
      </w:r>
      <w:proofErr w:type="spellStart"/>
      <w:r w:rsidRPr="00346B15">
        <w:rPr>
          <w:rFonts w:ascii="Times New Roman" w:hAnsi="Times New Roman" w:cs="Times New Roman"/>
          <w:iCs/>
          <w:sz w:val="24"/>
          <w:szCs w:val="24"/>
        </w:rPr>
        <w:t>tagRFP</w:t>
      </w:r>
      <w:proofErr w:type="spellEnd"/>
      <w:r w:rsidRPr="00346B15">
        <w:rPr>
          <w:rFonts w:ascii="Times New Roman" w:hAnsi="Times New Roman" w:cs="Times New Roman"/>
          <w:iCs/>
          <w:sz w:val="24"/>
          <w:szCs w:val="24"/>
        </w:rPr>
        <w:t xml:space="preserve">-T under the influence of the endogenous TH promoter we introduced a P2A-tagRFP-T donor plasmid with homologous arms flanking the TH stop codon and an EF1A-Puromycin selection flanked by </w:t>
      </w:r>
      <w:proofErr w:type="spellStart"/>
      <w:r w:rsidRPr="00346B15">
        <w:rPr>
          <w:rFonts w:ascii="Times New Roman" w:hAnsi="Times New Roman" w:cs="Times New Roman"/>
          <w:iCs/>
          <w:sz w:val="24"/>
          <w:szCs w:val="24"/>
        </w:rPr>
        <w:t>LoxP</w:t>
      </w:r>
      <w:proofErr w:type="spellEnd"/>
      <w:r w:rsidRPr="00346B15">
        <w:rPr>
          <w:rFonts w:ascii="Times New Roman" w:hAnsi="Times New Roman" w:cs="Times New Roman"/>
          <w:iCs/>
          <w:sz w:val="24"/>
          <w:szCs w:val="24"/>
        </w:rPr>
        <w:t xml:space="preserve"> sites for drug selection. The targeting plasmid was introduced into </w:t>
      </w:r>
      <w:proofErr w:type="spellStart"/>
      <w:r w:rsidRPr="00346B15">
        <w:rPr>
          <w:rFonts w:ascii="Times New Roman" w:hAnsi="Times New Roman" w:cs="Times New Roman"/>
          <w:iCs/>
          <w:sz w:val="24"/>
          <w:szCs w:val="24"/>
        </w:rPr>
        <w:t>iPS</w:t>
      </w:r>
      <w:proofErr w:type="spellEnd"/>
      <w:r w:rsidRPr="00346B15">
        <w:rPr>
          <w:rFonts w:ascii="Times New Roman" w:hAnsi="Times New Roman" w:cs="Times New Roman"/>
          <w:iCs/>
          <w:sz w:val="24"/>
          <w:szCs w:val="24"/>
        </w:rPr>
        <w:t xml:space="preserve"> cells together with </w:t>
      </w:r>
      <w:proofErr w:type="gramStart"/>
      <w:r w:rsidRPr="00346B15">
        <w:rPr>
          <w:rFonts w:ascii="Times New Roman" w:hAnsi="Times New Roman" w:cs="Times New Roman"/>
          <w:iCs/>
          <w:sz w:val="24"/>
          <w:szCs w:val="24"/>
        </w:rPr>
        <w:t>an</w:t>
      </w:r>
      <w:proofErr w:type="gramEnd"/>
      <w:r w:rsidRPr="00346B15">
        <w:rPr>
          <w:rFonts w:ascii="Times New Roman" w:hAnsi="Times New Roman" w:cs="Times New Roman"/>
          <w:iCs/>
          <w:sz w:val="24"/>
          <w:szCs w:val="24"/>
        </w:rPr>
        <w:t xml:space="preserve"> </w:t>
      </w:r>
      <w:proofErr w:type="spellStart"/>
      <w:r w:rsidRPr="00346B15">
        <w:rPr>
          <w:rFonts w:ascii="Times New Roman" w:hAnsi="Times New Roman" w:cs="Times New Roman"/>
          <w:iCs/>
          <w:sz w:val="24"/>
          <w:szCs w:val="24"/>
        </w:rPr>
        <w:t>sgRNA</w:t>
      </w:r>
      <w:proofErr w:type="spellEnd"/>
      <w:r w:rsidRPr="00346B15">
        <w:rPr>
          <w:rFonts w:ascii="Times New Roman" w:hAnsi="Times New Roman" w:cs="Times New Roman"/>
          <w:iCs/>
          <w:sz w:val="24"/>
          <w:szCs w:val="24"/>
        </w:rPr>
        <w:t xml:space="preserve"> targeting the 3’ end of the TH gene and Cas9 RNP by </w:t>
      </w:r>
      <w:proofErr w:type="spellStart"/>
      <w:r w:rsidRPr="00346B15">
        <w:rPr>
          <w:rFonts w:ascii="Times New Roman" w:hAnsi="Times New Roman" w:cs="Times New Roman"/>
          <w:iCs/>
          <w:sz w:val="24"/>
          <w:szCs w:val="24"/>
        </w:rPr>
        <w:t>nucleofection</w:t>
      </w:r>
      <w:proofErr w:type="spellEnd"/>
      <w:r w:rsidRPr="00346B15">
        <w:rPr>
          <w:rFonts w:ascii="Times New Roman" w:hAnsi="Times New Roman" w:cs="Times New Roman"/>
          <w:iCs/>
          <w:sz w:val="24"/>
          <w:szCs w:val="24"/>
        </w:rPr>
        <w:t xml:space="preserve"> to cause a double strand break near the stop codon. After </w:t>
      </w:r>
      <w:proofErr w:type="spellStart"/>
      <w:r w:rsidRPr="00346B15">
        <w:rPr>
          <w:rFonts w:ascii="Times New Roman" w:hAnsi="Times New Roman" w:cs="Times New Roman"/>
          <w:iCs/>
          <w:sz w:val="24"/>
          <w:szCs w:val="24"/>
        </w:rPr>
        <w:t>Puromycin</w:t>
      </w:r>
      <w:proofErr w:type="spellEnd"/>
      <w:r w:rsidRPr="00346B15">
        <w:rPr>
          <w:rFonts w:ascii="Times New Roman" w:hAnsi="Times New Roman" w:cs="Times New Roman"/>
          <w:iCs/>
          <w:sz w:val="24"/>
          <w:szCs w:val="24"/>
        </w:rPr>
        <w:t xml:space="preserve"> selection, transient expression of </w:t>
      </w:r>
      <w:proofErr w:type="spellStart"/>
      <w:r w:rsidRPr="00346B15">
        <w:rPr>
          <w:rFonts w:ascii="Times New Roman" w:hAnsi="Times New Roman" w:cs="Times New Roman"/>
          <w:iCs/>
          <w:sz w:val="24"/>
          <w:szCs w:val="24"/>
        </w:rPr>
        <w:t>Cre</w:t>
      </w:r>
      <w:proofErr w:type="spellEnd"/>
      <w:r w:rsidRPr="00346B15">
        <w:rPr>
          <w:rFonts w:ascii="Times New Roman" w:hAnsi="Times New Roman" w:cs="Times New Roman"/>
          <w:iCs/>
          <w:sz w:val="24"/>
          <w:szCs w:val="24"/>
        </w:rPr>
        <w:t xml:space="preserve"> was used to excise the </w:t>
      </w:r>
      <w:proofErr w:type="spellStart"/>
      <w:r w:rsidRPr="00346B15">
        <w:rPr>
          <w:rFonts w:ascii="Times New Roman" w:hAnsi="Times New Roman" w:cs="Times New Roman"/>
          <w:iCs/>
          <w:sz w:val="24"/>
          <w:szCs w:val="24"/>
        </w:rPr>
        <w:t>Puromycin</w:t>
      </w:r>
      <w:proofErr w:type="spellEnd"/>
      <w:r w:rsidRPr="00346B15">
        <w:rPr>
          <w:rFonts w:ascii="Times New Roman" w:hAnsi="Times New Roman" w:cs="Times New Roman"/>
          <w:iCs/>
          <w:sz w:val="24"/>
          <w:szCs w:val="24"/>
        </w:rPr>
        <w:t xml:space="preserve"> cassette</w:t>
      </w:r>
      <w:r>
        <w:rPr>
          <w:rFonts w:ascii="Times New Roman" w:hAnsi="Times New Roman" w:cs="Times New Roman"/>
          <w:iCs/>
          <w:sz w:val="24"/>
          <w:szCs w:val="24"/>
        </w:rPr>
        <w:t xml:space="preserve">. </w:t>
      </w:r>
      <w:r w:rsidRPr="007E3D9C">
        <w:rPr>
          <w:rFonts w:ascii="Times New Roman" w:hAnsi="Times New Roman" w:cs="Times New Roman"/>
          <w:iCs/>
          <w:sz w:val="24"/>
          <w:szCs w:val="24"/>
        </w:rPr>
        <w:t>TH catalyses the</w:t>
      </w:r>
      <w:r w:rsidRPr="007E3D9C">
        <w:rPr>
          <w:rFonts w:ascii="Times New Roman" w:hAnsi="Times New Roman" w:cs="Times New Roman"/>
          <w:sz w:val="24"/>
          <w:szCs w:val="24"/>
        </w:rPr>
        <w:t xml:space="preserve"> hydroxylation of L-DOPA (the rate limiting step in the synthesis of dopamine) and is considered</w:t>
      </w:r>
      <w:r w:rsidRPr="007E3D9C">
        <w:rPr>
          <w:rFonts w:ascii="Times New Roman" w:hAnsi="Times New Roman" w:cs="Times New Roman"/>
          <w:iCs/>
          <w:sz w:val="24"/>
          <w:szCs w:val="24"/>
        </w:rPr>
        <w:t xml:space="preserve"> a </w:t>
      </w:r>
      <w:r w:rsidRPr="007E3D9C">
        <w:rPr>
          <w:rFonts w:ascii="Times New Roman" w:hAnsi="Times New Roman" w:cs="Times New Roman"/>
          <w:i/>
          <w:iCs/>
          <w:sz w:val="24"/>
          <w:szCs w:val="24"/>
        </w:rPr>
        <w:t>bona fide</w:t>
      </w:r>
      <w:r w:rsidRPr="007E3D9C">
        <w:rPr>
          <w:rFonts w:ascii="Times New Roman" w:hAnsi="Times New Roman" w:cs="Times New Roman"/>
          <w:iCs/>
          <w:sz w:val="24"/>
          <w:szCs w:val="24"/>
        </w:rPr>
        <w:t xml:space="preserve"> marker for dopamine neurons. After differentiation into dopamine neurons (Siddiqi et al., 2019;</w:t>
      </w:r>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Kriks</w:t>
      </w:r>
      <w:proofErr w:type="spellEnd"/>
      <w:r>
        <w:rPr>
          <w:rFonts w:ascii="Times New Roman" w:hAnsi="Times New Roman" w:cs="Times New Roman"/>
          <w:iCs/>
          <w:sz w:val="24"/>
          <w:szCs w:val="24"/>
        </w:rPr>
        <w:t xml:space="preserve"> et al., 2011</w:t>
      </w:r>
      <w:r w:rsidRPr="007E3D9C">
        <w:rPr>
          <w:rFonts w:ascii="Times New Roman" w:hAnsi="Times New Roman" w:cs="Times New Roman"/>
          <w:iCs/>
          <w:sz w:val="24"/>
          <w:szCs w:val="24"/>
        </w:rPr>
        <w:t xml:space="preserve">), </w:t>
      </w:r>
      <w:r w:rsidRPr="007E3D9C">
        <w:rPr>
          <w:rFonts w:ascii="Times New Roman" w:hAnsi="Times New Roman" w:cs="Times New Roman"/>
          <w:sz w:val="24"/>
          <w:szCs w:val="24"/>
        </w:rPr>
        <w:t>fluorescence-activated cell sorting (FACS) was used to sort cells based on RFP expression. RFP positive dopamine neurons were individually sorted into multi-well plates, followed by LESA mass spectrometry.</w:t>
      </w:r>
    </w:p>
    <w:p w14:paraId="5718E873" w14:textId="427B0D1F" w:rsidR="007117F7" w:rsidRPr="007E3D9C" w:rsidRDefault="0068175A" w:rsidP="007117F7">
      <w:pPr>
        <w:jc w:val="both"/>
        <w:rPr>
          <w:rFonts w:ascii="Times New Roman" w:hAnsi="Times New Roman" w:cs="Times New Roman"/>
          <w:iCs/>
          <w:sz w:val="24"/>
          <w:szCs w:val="24"/>
        </w:rPr>
      </w:pPr>
      <w:r w:rsidRPr="007E3D9C">
        <w:rPr>
          <w:rFonts w:ascii="Times New Roman" w:hAnsi="Times New Roman" w:cs="Times New Roman"/>
          <w:iCs/>
          <w:sz w:val="24"/>
          <w:szCs w:val="24"/>
        </w:rPr>
        <w:t>I</w:t>
      </w:r>
      <w:r w:rsidR="00C07DF3" w:rsidRPr="007E3D9C">
        <w:rPr>
          <w:rFonts w:ascii="Times New Roman" w:hAnsi="Times New Roman" w:cs="Times New Roman"/>
          <w:iCs/>
          <w:sz w:val="24"/>
          <w:szCs w:val="24"/>
        </w:rPr>
        <w:t>n</w:t>
      </w:r>
      <w:r w:rsidRPr="007E3D9C">
        <w:rPr>
          <w:rFonts w:ascii="Times New Roman" w:hAnsi="Times New Roman" w:cs="Times New Roman"/>
          <w:iCs/>
          <w:sz w:val="24"/>
          <w:szCs w:val="24"/>
        </w:rPr>
        <w:t xml:space="preserve"> spectra generated from</w:t>
      </w:r>
      <w:r w:rsidR="00C07DF3" w:rsidRPr="007E3D9C">
        <w:rPr>
          <w:rFonts w:ascii="Times New Roman" w:hAnsi="Times New Roman" w:cs="Times New Roman"/>
          <w:iCs/>
          <w:sz w:val="24"/>
          <w:szCs w:val="24"/>
        </w:rPr>
        <w:t xml:space="preserve"> single cell samples</w:t>
      </w:r>
      <w:r w:rsidRPr="007E3D9C">
        <w:rPr>
          <w:rFonts w:ascii="Times New Roman" w:hAnsi="Times New Roman" w:cs="Times New Roman"/>
          <w:iCs/>
          <w:sz w:val="24"/>
          <w:szCs w:val="24"/>
        </w:rPr>
        <w:t xml:space="preserve"> (Figure 2)</w:t>
      </w:r>
      <w:r w:rsidR="00C07DF3" w:rsidRPr="007E3D9C">
        <w:rPr>
          <w:rFonts w:ascii="Times New Roman" w:hAnsi="Times New Roman" w:cs="Times New Roman"/>
          <w:iCs/>
          <w:sz w:val="24"/>
          <w:szCs w:val="24"/>
        </w:rPr>
        <w:t xml:space="preserve"> there was a clear signal for PC</w:t>
      </w:r>
      <w:r w:rsidR="00BF0E35">
        <w:rPr>
          <w:rFonts w:ascii="Times New Roman" w:hAnsi="Times New Roman" w:cs="Times New Roman"/>
          <w:iCs/>
          <w:sz w:val="24"/>
          <w:szCs w:val="24"/>
        </w:rPr>
        <w:t> </w:t>
      </w:r>
      <w:r w:rsidR="00C07DF3" w:rsidRPr="007E3D9C">
        <w:rPr>
          <w:rFonts w:ascii="Times New Roman" w:hAnsi="Times New Roman" w:cs="Times New Roman"/>
          <w:iCs/>
          <w:sz w:val="24"/>
          <w:szCs w:val="24"/>
        </w:rPr>
        <w:t>34:1 with an average deviation of 2.6 ppm and with the highest deviation being 4.8 ppm. However,</w:t>
      </w:r>
      <w:r w:rsidR="007117F7" w:rsidRPr="007E3D9C">
        <w:rPr>
          <w:rFonts w:ascii="Times New Roman" w:hAnsi="Times New Roman" w:cs="Times New Roman"/>
          <w:iCs/>
          <w:sz w:val="24"/>
          <w:szCs w:val="24"/>
        </w:rPr>
        <w:t xml:space="preserve"> in the blanks there was no signal for PC</w:t>
      </w:r>
      <w:r w:rsidR="00BF0E35">
        <w:rPr>
          <w:rFonts w:ascii="Times New Roman" w:hAnsi="Times New Roman" w:cs="Times New Roman"/>
          <w:iCs/>
          <w:sz w:val="24"/>
          <w:szCs w:val="24"/>
        </w:rPr>
        <w:t> </w:t>
      </w:r>
      <w:r w:rsidR="007117F7" w:rsidRPr="007E3D9C">
        <w:rPr>
          <w:rFonts w:ascii="Times New Roman" w:hAnsi="Times New Roman" w:cs="Times New Roman"/>
          <w:iCs/>
          <w:sz w:val="24"/>
          <w:szCs w:val="24"/>
        </w:rPr>
        <w:t>34:1 with a mean deviation between the closest signal and the target mass of 30.8 ppm and a lowest deviation of 15.1 ppm. Comparison of the relative abundance and deviation of the single cell samples to the blanks showed that the samples have a significantly higher abundance and lower deviation (Supplemental Table 1). Having identified PC</w:t>
      </w:r>
      <w:r w:rsidR="00BF0E35">
        <w:rPr>
          <w:rFonts w:ascii="Times New Roman" w:hAnsi="Times New Roman" w:cs="Times New Roman"/>
          <w:iCs/>
          <w:sz w:val="24"/>
          <w:szCs w:val="24"/>
        </w:rPr>
        <w:t> </w:t>
      </w:r>
      <w:r w:rsidR="007117F7" w:rsidRPr="007E3D9C">
        <w:rPr>
          <w:rFonts w:ascii="Times New Roman" w:hAnsi="Times New Roman" w:cs="Times New Roman"/>
          <w:iCs/>
          <w:sz w:val="24"/>
          <w:szCs w:val="24"/>
        </w:rPr>
        <w:t>34:1</w:t>
      </w:r>
      <w:r w:rsidR="002638E9">
        <w:rPr>
          <w:rFonts w:ascii="Times New Roman" w:hAnsi="Times New Roman" w:cs="Times New Roman"/>
          <w:iCs/>
          <w:sz w:val="24"/>
          <w:szCs w:val="24"/>
        </w:rPr>
        <w:t xml:space="preserve"> </w:t>
      </w:r>
      <w:r w:rsidR="007117F7" w:rsidRPr="007E3D9C">
        <w:rPr>
          <w:rFonts w:ascii="Times New Roman" w:hAnsi="Times New Roman" w:cs="Times New Roman"/>
          <w:iCs/>
          <w:sz w:val="24"/>
          <w:szCs w:val="24"/>
        </w:rPr>
        <w:t xml:space="preserve">and other lipids in initial </w:t>
      </w:r>
      <w:r w:rsidR="001E7DAC" w:rsidRPr="007E3D9C">
        <w:rPr>
          <w:rFonts w:ascii="Times New Roman" w:hAnsi="Times New Roman" w:cs="Times New Roman"/>
          <w:iCs/>
          <w:sz w:val="24"/>
          <w:szCs w:val="24"/>
        </w:rPr>
        <w:t xml:space="preserve">analyses </w:t>
      </w:r>
      <w:r w:rsidR="007117F7" w:rsidRPr="007E3D9C">
        <w:rPr>
          <w:rFonts w:ascii="Times New Roman" w:hAnsi="Times New Roman" w:cs="Times New Roman"/>
          <w:iCs/>
          <w:sz w:val="24"/>
          <w:szCs w:val="24"/>
        </w:rPr>
        <w:t xml:space="preserve">we performed two additional independent experiments to validate these findings. Across these experiments the average deviation in the blanks was 17.8 ppm with only 4 of 63 blanks having a signal falling within 10 ppm of the target mass, whilst in </w:t>
      </w:r>
      <w:r w:rsidR="001E7DAC" w:rsidRPr="007E3D9C">
        <w:rPr>
          <w:rFonts w:ascii="Times New Roman" w:hAnsi="Times New Roman" w:cs="Times New Roman"/>
          <w:iCs/>
          <w:sz w:val="24"/>
          <w:szCs w:val="24"/>
        </w:rPr>
        <w:t>single cells</w:t>
      </w:r>
      <w:r w:rsidR="007117F7" w:rsidRPr="007E3D9C">
        <w:rPr>
          <w:rFonts w:ascii="Times New Roman" w:hAnsi="Times New Roman" w:cs="Times New Roman"/>
          <w:iCs/>
          <w:sz w:val="24"/>
          <w:szCs w:val="24"/>
        </w:rPr>
        <w:t xml:space="preserve"> the average deviation was 1.8 ppm and the highest deviation was 7.8 ppm with signals detected in over 90% of samples. </w:t>
      </w:r>
    </w:p>
    <w:p w14:paraId="29866EB3" w14:textId="6C75B766" w:rsidR="000067D6" w:rsidRPr="007E3D9C" w:rsidRDefault="007117F7" w:rsidP="007117F7">
      <w:pPr>
        <w:jc w:val="both"/>
        <w:rPr>
          <w:rFonts w:ascii="Times New Roman" w:hAnsi="Times New Roman" w:cs="Times New Roman"/>
          <w:iCs/>
          <w:sz w:val="24"/>
          <w:szCs w:val="24"/>
        </w:rPr>
      </w:pPr>
      <w:r w:rsidRPr="007E3D9C">
        <w:rPr>
          <w:rFonts w:ascii="Times New Roman" w:hAnsi="Times New Roman" w:cs="Times New Roman"/>
          <w:iCs/>
          <w:sz w:val="24"/>
          <w:szCs w:val="24"/>
        </w:rPr>
        <w:t>Next, we determined</w:t>
      </w:r>
      <w:r w:rsidR="00F97281" w:rsidRPr="007E3D9C">
        <w:rPr>
          <w:rFonts w:ascii="Times New Roman" w:hAnsi="Times New Roman" w:cs="Times New Roman"/>
          <w:iCs/>
          <w:sz w:val="24"/>
          <w:szCs w:val="24"/>
        </w:rPr>
        <w:t xml:space="preserve"> how many lipids could be detected</w:t>
      </w:r>
      <w:r w:rsidRPr="007E3D9C">
        <w:rPr>
          <w:rFonts w:ascii="Times New Roman" w:hAnsi="Times New Roman" w:cs="Times New Roman"/>
          <w:iCs/>
          <w:sz w:val="24"/>
          <w:szCs w:val="24"/>
        </w:rPr>
        <w:t xml:space="preserve"> </w:t>
      </w:r>
      <w:r w:rsidR="000067D6" w:rsidRPr="007E3D9C">
        <w:rPr>
          <w:rFonts w:ascii="Times New Roman" w:hAnsi="Times New Roman" w:cs="Times New Roman"/>
          <w:iCs/>
          <w:sz w:val="24"/>
          <w:szCs w:val="24"/>
        </w:rPr>
        <w:t>in</w:t>
      </w:r>
      <w:r w:rsidRPr="007E3D9C">
        <w:rPr>
          <w:rFonts w:ascii="Times New Roman" w:hAnsi="Times New Roman" w:cs="Times New Roman"/>
          <w:iCs/>
          <w:sz w:val="24"/>
          <w:szCs w:val="24"/>
        </w:rPr>
        <w:t xml:space="preserve"> the three datasets.</w:t>
      </w:r>
      <w:r w:rsidR="000067D6" w:rsidRPr="007E3D9C">
        <w:rPr>
          <w:rFonts w:ascii="Times New Roman" w:hAnsi="Times New Roman" w:cs="Times New Roman"/>
          <w:iCs/>
          <w:sz w:val="24"/>
          <w:szCs w:val="24"/>
        </w:rPr>
        <w:t xml:space="preserve"> In each dataset we applied </w:t>
      </w:r>
      <w:r w:rsidR="00997C06" w:rsidRPr="007E3D9C">
        <w:rPr>
          <w:rFonts w:ascii="Times New Roman" w:hAnsi="Times New Roman" w:cs="Times New Roman"/>
          <w:iCs/>
          <w:sz w:val="24"/>
          <w:szCs w:val="24"/>
        </w:rPr>
        <w:t>four</w:t>
      </w:r>
      <w:r w:rsidR="000067D6" w:rsidRPr="007E3D9C">
        <w:rPr>
          <w:rFonts w:ascii="Times New Roman" w:hAnsi="Times New Roman" w:cs="Times New Roman"/>
          <w:iCs/>
          <w:sz w:val="24"/>
          <w:szCs w:val="24"/>
        </w:rPr>
        <w:t xml:space="preserve"> QC filters, signal falling within 10</w:t>
      </w:r>
      <w:r w:rsidR="00D32040">
        <w:rPr>
          <w:rFonts w:ascii="Times New Roman" w:hAnsi="Times New Roman" w:cs="Times New Roman"/>
          <w:iCs/>
          <w:sz w:val="24"/>
          <w:szCs w:val="24"/>
        </w:rPr>
        <w:t> </w:t>
      </w:r>
      <w:r w:rsidR="000067D6" w:rsidRPr="007E3D9C">
        <w:rPr>
          <w:rFonts w:ascii="Times New Roman" w:hAnsi="Times New Roman" w:cs="Times New Roman"/>
          <w:iCs/>
          <w:sz w:val="24"/>
          <w:szCs w:val="24"/>
        </w:rPr>
        <w:t>ppm of the expected mass, a signal to noise of</w:t>
      </w:r>
      <w:r w:rsidR="00997C06" w:rsidRPr="007E3D9C">
        <w:rPr>
          <w:rFonts w:ascii="Times New Roman" w:hAnsi="Times New Roman" w:cs="Times New Roman"/>
          <w:iCs/>
          <w:sz w:val="24"/>
          <w:szCs w:val="24"/>
        </w:rPr>
        <w:t xml:space="preserve"> greater than 1.5, </w:t>
      </w:r>
      <w:r w:rsidR="000067D6" w:rsidRPr="007E3D9C">
        <w:rPr>
          <w:rFonts w:ascii="Times New Roman" w:hAnsi="Times New Roman" w:cs="Times New Roman"/>
          <w:iCs/>
          <w:sz w:val="24"/>
          <w:szCs w:val="24"/>
        </w:rPr>
        <w:t xml:space="preserve">a linear relationship between lipid signal and cell number </w:t>
      </w:r>
      <w:r w:rsidR="005F0F05" w:rsidRPr="007E3D9C">
        <w:rPr>
          <w:rFonts w:ascii="Times New Roman" w:hAnsi="Times New Roman" w:cs="Times New Roman"/>
          <w:iCs/>
          <w:sz w:val="24"/>
          <w:szCs w:val="24"/>
        </w:rPr>
        <w:t>(r&gt;0.5) in a cell ‘standard’ curve</w:t>
      </w:r>
      <w:r w:rsidR="00997C06" w:rsidRPr="007E3D9C">
        <w:rPr>
          <w:rFonts w:ascii="Times New Roman" w:hAnsi="Times New Roman" w:cs="Times New Roman"/>
          <w:iCs/>
          <w:sz w:val="24"/>
          <w:szCs w:val="24"/>
        </w:rPr>
        <w:t xml:space="preserve"> and a signal had to be present in at least 5% of single cell samples</w:t>
      </w:r>
      <w:r w:rsidR="005F0F05" w:rsidRPr="007E3D9C">
        <w:rPr>
          <w:rFonts w:ascii="Times New Roman" w:hAnsi="Times New Roman" w:cs="Times New Roman"/>
          <w:iCs/>
          <w:sz w:val="24"/>
          <w:szCs w:val="24"/>
        </w:rPr>
        <w:t>.</w:t>
      </w:r>
      <w:r w:rsidR="000067D6" w:rsidRPr="007E3D9C">
        <w:rPr>
          <w:rFonts w:ascii="Times New Roman" w:hAnsi="Times New Roman" w:cs="Times New Roman"/>
          <w:iCs/>
          <w:sz w:val="24"/>
          <w:szCs w:val="24"/>
        </w:rPr>
        <w:t xml:space="preserve"> </w:t>
      </w:r>
      <w:r w:rsidR="005F0F05" w:rsidRPr="007E3D9C">
        <w:rPr>
          <w:rFonts w:ascii="Times New Roman" w:hAnsi="Times New Roman" w:cs="Times New Roman"/>
          <w:iCs/>
          <w:sz w:val="24"/>
          <w:szCs w:val="24"/>
        </w:rPr>
        <w:t>Once we had identified the lipids measured in each of the three datasets we defined three</w:t>
      </w:r>
      <w:r w:rsidR="00997C06" w:rsidRPr="007E3D9C">
        <w:rPr>
          <w:rFonts w:ascii="Times New Roman" w:hAnsi="Times New Roman" w:cs="Times New Roman"/>
          <w:iCs/>
          <w:sz w:val="24"/>
          <w:szCs w:val="24"/>
        </w:rPr>
        <w:t xml:space="preserve"> </w:t>
      </w:r>
      <w:r w:rsidR="00997C06" w:rsidRPr="007E3D9C">
        <w:rPr>
          <w:rFonts w:ascii="Times New Roman" w:hAnsi="Times New Roman" w:cs="Times New Roman"/>
          <w:iCs/>
          <w:sz w:val="24"/>
          <w:szCs w:val="24"/>
        </w:rPr>
        <w:lastRenderedPageBreak/>
        <w:t>levels of</w:t>
      </w:r>
      <w:r w:rsidR="005F0F05" w:rsidRPr="007E3D9C">
        <w:rPr>
          <w:rFonts w:ascii="Times New Roman" w:hAnsi="Times New Roman" w:cs="Times New Roman"/>
          <w:iCs/>
          <w:sz w:val="24"/>
          <w:szCs w:val="24"/>
        </w:rPr>
        <w:t xml:space="preserve"> confidence </w:t>
      </w:r>
      <w:r w:rsidR="00997C06" w:rsidRPr="007E3D9C">
        <w:rPr>
          <w:rFonts w:ascii="Times New Roman" w:hAnsi="Times New Roman" w:cs="Times New Roman"/>
          <w:iCs/>
          <w:sz w:val="24"/>
          <w:szCs w:val="24"/>
        </w:rPr>
        <w:t xml:space="preserve">in the </w:t>
      </w:r>
      <w:r w:rsidR="00B67380">
        <w:rPr>
          <w:rFonts w:ascii="Times New Roman" w:hAnsi="Times New Roman" w:cs="Times New Roman"/>
          <w:iCs/>
          <w:sz w:val="24"/>
          <w:szCs w:val="24"/>
        </w:rPr>
        <w:t>putative assignments</w:t>
      </w:r>
      <w:r w:rsidR="00997C06" w:rsidRPr="007E3D9C">
        <w:rPr>
          <w:rFonts w:ascii="Times New Roman" w:hAnsi="Times New Roman" w:cs="Times New Roman"/>
          <w:iCs/>
          <w:sz w:val="24"/>
          <w:szCs w:val="24"/>
        </w:rPr>
        <w:t xml:space="preserve">. Level 1 </w:t>
      </w:r>
      <w:r w:rsidR="00B67380">
        <w:rPr>
          <w:rFonts w:ascii="Times New Roman" w:hAnsi="Times New Roman" w:cs="Times New Roman"/>
          <w:iCs/>
          <w:sz w:val="24"/>
          <w:szCs w:val="24"/>
        </w:rPr>
        <w:t>putative assignments</w:t>
      </w:r>
      <w:r w:rsidR="00B67380" w:rsidRPr="007E3D9C">
        <w:rPr>
          <w:rFonts w:ascii="Times New Roman" w:hAnsi="Times New Roman" w:cs="Times New Roman"/>
          <w:iCs/>
          <w:sz w:val="24"/>
          <w:szCs w:val="24"/>
        </w:rPr>
        <w:t xml:space="preserve"> </w:t>
      </w:r>
      <w:r w:rsidR="00997C06" w:rsidRPr="007E3D9C">
        <w:rPr>
          <w:rFonts w:ascii="Times New Roman" w:hAnsi="Times New Roman" w:cs="Times New Roman"/>
          <w:iCs/>
          <w:sz w:val="24"/>
          <w:szCs w:val="24"/>
        </w:rPr>
        <w:t xml:space="preserve">are lipids that were successfully measured in all three datasets, level 2 </w:t>
      </w:r>
      <w:r w:rsidR="00B67380">
        <w:rPr>
          <w:rFonts w:ascii="Times New Roman" w:hAnsi="Times New Roman" w:cs="Times New Roman"/>
          <w:iCs/>
          <w:sz w:val="24"/>
          <w:szCs w:val="24"/>
        </w:rPr>
        <w:t>putative assignments</w:t>
      </w:r>
      <w:r w:rsidR="00997C06" w:rsidRPr="007E3D9C">
        <w:rPr>
          <w:rFonts w:ascii="Times New Roman" w:hAnsi="Times New Roman" w:cs="Times New Roman"/>
          <w:iCs/>
          <w:sz w:val="24"/>
          <w:szCs w:val="24"/>
        </w:rPr>
        <w:t xml:space="preserve"> were present in two o</w:t>
      </w:r>
      <w:r w:rsidR="001F0A5A">
        <w:rPr>
          <w:rFonts w:ascii="Times New Roman" w:hAnsi="Times New Roman" w:cs="Times New Roman"/>
          <w:iCs/>
          <w:sz w:val="24"/>
          <w:szCs w:val="24"/>
        </w:rPr>
        <w:t xml:space="preserve">f the three and level 3 </w:t>
      </w:r>
      <w:r w:rsidR="00B67380">
        <w:rPr>
          <w:rFonts w:ascii="Times New Roman" w:hAnsi="Times New Roman" w:cs="Times New Roman"/>
          <w:iCs/>
          <w:sz w:val="24"/>
          <w:szCs w:val="24"/>
        </w:rPr>
        <w:t xml:space="preserve">assigned </w:t>
      </w:r>
      <w:r w:rsidR="002B5F7C">
        <w:rPr>
          <w:rFonts w:ascii="Times New Roman" w:hAnsi="Times New Roman" w:cs="Times New Roman"/>
          <w:iCs/>
          <w:sz w:val="24"/>
          <w:szCs w:val="24"/>
        </w:rPr>
        <w:t>lipids were</w:t>
      </w:r>
      <w:r w:rsidR="00997C06" w:rsidRPr="007E3D9C">
        <w:rPr>
          <w:rFonts w:ascii="Times New Roman" w:hAnsi="Times New Roman" w:cs="Times New Roman"/>
          <w:iCs/>
          <w:sz w:val="24"/>
          <w:szCs w:val="24"/>
        </w:rPr>
        <w:t xml:space="preserve"> only measured in a single experiment. We successfully identified </w:t>
      </w:r>
      <w:r w:rsidR="00B154BC" w:rsidRPr="007E3D9C">
        <w:rPr>
          <w:rFonts w:ascii="Times New Roman" w:hAnsi="Times New Roman" w:cs="Times New Roman"/>
          <w:iCs/>
          <w:sz w:val="24"/>
          <w:szCs w:val="24"/>
        </w:rPr>
        <w:t xml:space="preserve">37 </w:t>
      </w:r>
      <w:r w:rsidR="00997C06" w:rsidRPr="007E3D9C">
        <w:rPr>
          <w:rFonts w:ascii="Times New Roman" w:hAnsi="Times New Roman" w:cs="Times New Roman"/>
          <w:iCs/>
          <w:sz w:val="24"/>
          <w:szCs w:val="24"/>
        </w:rPr>
        <w:t xml:space="preserve">level 1 </w:t>
      </w:r>
      <w:r w:rsidR="002B5F7C">
        <w:rPr>
          <w:rFonts w:ascii="Times New Roman" w:hAnsi="Times New Roman" w:cs="Times New Roman"/>
          <w:iCs/>
          <w:sz w:val="24"/>
          <w:szCs w:val="24"/>
        </w:rPr>
        <w:t>lipid</w:t>
      </w:r>
      <w:r w:rsidR="001F0A5A">
        <w:rPr>
          <w:rFonts w:ascii="Times New Roman" w:hAnsi="Times New Roman" w:cs="Times New Roman"/>
          <w:iCs/>
          <w:sz w:val="24"/>
          <w:szCs w:val="24"/>
        </w:rPr>
        <w:t xml:space="preserve"> </w:t>
      </w:r>
      <w:r w:rsidR="00B67380">
        <w:rPr>
          <w:rFonts w:ascii="Times New Roman" w:hAnsi="Times New Roman" w:cs="Times New Roman"/>
          <w:iCs/>
          <w:sz w:val="24"/>
          <w:szCs w:val="24"/>
        </w:rPr>
        <w:t xml:space="preserve">assignments </w:t>
      </w:r>
      <w:r w:rsidR="002B5F7C">
        <w:rPr>
          <w:rFonts w:ascii="Times New Roman" w:hAnsi="Times New Roman" w:cs="Times New Roman"/>
          <w:iCs/>
          <w:sz w:val="24"/>
          <w:szCs w:val="24"/>
        </w:rPr>
        <w:t xml:space="preserve">corresponding to </w:t>
      </w:r>
      <w:r w:rsidR="00B154BC" w:rsidRPr="007E3D9C">
        <w:rPr>
          <w:rFonts w:ascii="Times New Roman" w:hAnsi="Times New Roman" w:cs="Times New Roman"/>
          <w:iCs/>
          <w:sz w:val="24"/>
          <w:szCs w:val="24"/>
        </w:rPr>
        <w:t>25</w:t>
      </w:r>
      <w:r w:rsidR="00B154BC" w:rsidRPr="007E3D9C">
        <w:rPr>
          <w:rStyle w:val="CommentReference"/>
          <w:iCs/>
        </w:rPr>
        <w:t xml:space="preserve"> </w:t>
      </w:r>
      <w:proofErr w:type="spellStart"/>
      <w:r w:rsidR="005F2B05">
        <w:rPr>
          <w:rFonts w:ascii="Times New Roman" w:eastAsia="Times New Roman" w:hAnsi="Times New Roman" w:cs="Times New Roman"/>
          <w:iCs/>
          <w:sz w:val="24"/>
          <w:szCs w:val="24"/>
        </w:rPr>
        <w:t>glycerophospho</w:t>
      </w:r>
      <w:r w:rsidR="00997C06" w:rsidRPr="007E3D9C">
        <w:rPr>
          <w:rFonts w:ascii="Times New Roman" w:eastAsia="Times New Roman" w:hAnsi="Times New Roman" w:cs="Times New Roman"/>
          <w:iCs/>
          <w:sz w:val="24"/>
          <w:szCs w:val="24"/>
        </w:rPr>
        <w:t>cholines</w:t>
      </w:r>
      <w:proofErr w:type="spellEnd"/>
      <w:r w:rsidR="00997C06" w:rsidRPr="007E3D9C">
        <w:rPr>
          <w:rFonts w:ascii="Times New Roman" w:eastAsia="Times New Roman" w:hAnsi="Times New Roman" w:cs="Times New Roman"/>
          <w:iCs/>
          <w:sz w:val="24"/>
          <w:szCs w:val="24"/>
        </w:rPr>
        <w:t xml:space="preserve"> (PC)</w:t>
      </w:r>
      <w:r w:rsidR="00997C06" w:rsidRPr="007E3D9C">
        <w:rPr>
          <w:rFonts w:ascii="Times New Roman" w:hAnsi="Times New Roman" w:cs="Times New Roman"/>
          <w:iCs/>
          <w:sz w:val="24"/>
          <w:szCs w:val="24"/>
        </w:rPr>
        <w:t xml:space="preserve">, 9 </w:t>
      </w:r>
      <w:proofErr w:type="spellStart"/>
      <w:r w:rsidR="005F2B05">
        <w:rPr>
          <w:rFonts w:ascii="Times New Roman" w:eastAsia="Times New Roman" w:hAnsi="Times New Roman" w:cs="Times New Roman"/>
          <w:iCs/>
          <w:sz w:val="24"/>
          <w:szCs w:val="24"/>
        </w:rPr>
        <w:t>glycerophospho</w:t>
      </w:r>
      <w:r w:rsidR="00997C06" w:rsidRPr="007E3D9C">
        <w:rPr>
          <w:rFonts w:ascii="Times New Roman" w:hAnsi="Times New Roman" w:cs="Times New Roman"/>
          <w:iCs/>
          <w:sz w:val="24"/>
          <w:szCs w:val="24"/>
        </w:rPr>
        <w:t>ethanolamines</w:t>
      </w:r>
      <w:proofErr w:type="spellEnd"/>
      <w:r w:rsidR="00997C06" w:rsidRPr="007E3D9C">
        <w:rPr>
          <w:rFonts w:ascii="Times New Roman" w:hAnsi="Times New Roman" w:cs="Times New Roman"/>
          <w:iCs/>
          <w:sz w:val="24"/>
          <w:szCs w:val="24"/>
        </w:rPr>
        <w:t xml:space="preserve"> (PE) and 3 sphingomyelins (SM) (Table 1)</w:t>
      </w:r>
      <w:r w:rsidR="00B154BC" w:rsidRPr="007E3D9C">
        <w:rPr>
          <w:rFonts w:ascii="Times New Roman" w:hAnsi="Times New Roman" w:cs="Times New Roman"/>
          <w:iCs/>
          <w:sz w:val="24"/>
          <w:szCs w:val="24"/>
        </w:rPr>
        <w:t>. A</w:t>
      </w:r>
      <w:r w:rsidR="00997C06" w:rsidRPr="007E3D9C">
        <w:rPr>
          <w:rFonts w:ascii="Times New Roman" w:hAnsi="Times New Roman" w:cs="Times New Roman"/>
          <w:iCs/>
          <w:sz w:val="24"/>
          <w:szCs w:val="24"/>
        </w:rPr>
        <w:t xml:space="preserve"> further </w:t>
      </w:r>
      <w:r w:rsidR="00B154BC" w:rsidRPr="007E3D9C">
        <w:rPr>
          <w:rFonts w:ascii="Times New Roman" w:hAnsi="Times New Roman" w:cs="Times New Roman"/>
          <w:iCs/>
          <w:sz w:val="24"/>
          <w:szCs w:val="24"/>
        </w:rPr>
        <w:t xml:space="preserve">23 </w:t>
      </w:r>
      <w:r w:rsidR="00997C06" w:rsidRPr="007E3D9C">
        <w:rPr>
          <w:rFonts w:ascii="Times New Roman" w:hAnsi="Times New Roman" w:cs="Times New Roman"/>
          <w:iCs/>
          <w:sz w:val="24"/>
          <w:szCs w:val="24"/>
        </w:rPr>
        <w:t xml:space="preserve">level 2 and </w:t>
      </w:r>
      <w:r w:rsidR="00B154BC" w:rsidRPr="007E3D9C">
        <w:rPr>
          <w:rFonts w:ascii="Times New Roman" w:hAnsi="Times New Roman" w:cs="Times New Roman"/>
          <w:iCs/>
          <w:sz w:val="24"/>
          <w:szCs w:val="24"/>
        </w:rPr>
        <w:t xml:space="preserve">21 </w:t>
      </w:r>
      <w:r w:rsidR="00997C06" w:rsidRPr="007E3D9C">
        <w:rPr>
          <w:rFonts w:ascii="Times New Roman" w:hAnsi="Times New Roman" w:cs="Times New Roman"/>
          <w:iCs/>
          <w:sz w:val="24"/>
          <w:szCs w:val="24"/>
        </w:rPr>
        <w:t xml:space="preserve">level 3 </w:t>
      </w:r>
      <w:r w:rsidR="00B67380">
        <w:rPr>
          <w:rFonts w:ascii="Times New Roman" w:hAnsi="Times New Roman" w:cs="Times New Roman"/>
          <w:iCs/>
          <w:sz w:val="24"/>
          <w:szCs w:val="24"/>
        </w:rPr>
        <w:t>putative assignments</w:t>
      </w:r>
      <w:r w:rsidR="00B67380" w:rsidRPr="007E3D9C" w:rsidDel="00B67380">
        <w:rPr>
          <w:rFonts w:ascii="Times New Roman" w:hAnsi="Times New Roman" w:cs="Times New Roman"/>
          <w:iCs/>
          <w:sz w:val="24"/>
          <w:szCs w:val="24"/>
        </w:rPr>
        <w:t xml:space="preserve"> </w:t>
      </w:r>
      <w:r w:rsidR="00B154BC" w:rsidRPr="007E3D9C">
        <w:rPr>
          <w:rFonts w:ascii="Times New Roman" w:hAnsi="Times New Roman" w:cs="Times New Roman"/>
          <w:iCs/>
          <w:sz w:val="24"/>
          <w:szCs w:val="24"/>
        </w:rPr>
        <w:t>were also identified including</w:t>
      </w:r>
      <w:r w:rsidR="00997C06" w:rsidRPr="007E3D9C">
        <w:rPr>
          <w:rFonts w:ascii="Times New Roman" w:hAnsi="Times New Roman" w:cs="Times New Roman"/>
          <w:iCs/>
          <w:sz w:val="24"/>
          <w:szCs w:val="24"/>
        </w:rPr>
        <w:t xml:space="preserve"> </w:t>
      </w:r>
      <w:r w:rsidR="00B154BC" w:rsidRPr="007E3D9C">
        <w:rPr>
          <w:rFonts w:ascii="Times New Roman" w:hAnsi="Times New Roman" w:cs="Times New Roman"/>
          <w:iCs/>
          <w:sz w:val="24"/>
          <w:szCs w:val="24"/>
        </w:rPr>
        <w:t xml:space="preserve">an additional 15 </w:t>
      </w:r>
      <w:proofErr w:type="spellStart"/>
      <w:r w:rsidR="005F2B05">
        <w:rPr>
          <w:rFonts w:ascii="Times New Roman" w:eastAsia="Times New Roman" w:hAnsi="Times New Roman" w:cs="Times New Roman"/>
          <w:iCs/>
          <w:sz w:val="24"/>
          <w:szCs w:val="24"/>
        </w:rPr>
        <w:t>glycerophospho</w:t>
      </w:r>
      <w:r w:rsidR="005F2B05">
        <w:rPr>
          <w:rFonts w:ascii="Times New Roman" w:hAnsi="Times New Roman" w:cs="Times New Roman"/>
          <w:iCs/>
          <w:sz w:val="24"/>
          <w:szCs w:val="24"/>
        </w:rPr>
        <w:t>cholines</w:t>
      </w:r>
      <w:proofErr w:type="spellEnd"/>
      <w:r w:rsidR="005F2B05">
        <w:rPr>
          <w:rFonts w:ascii="Times New Roman" w:hAnsi="Times New Roman" w:cs="Times New Roman"/>
          <w:iCs/>
          <w:sz w:val="24"/>
          <w:szCs w:val="24"/>
        </w:rPr>
        <w:t xml:space="preserve">, 22 </w:t>
      </w:r>
      <w:proofErr w:type="spellStart"/>
      <w:r w:rsidR="005F2B05">
        <w:rPr>
          <w:rFonts w:ascii="Times New Roman" w:eastAsia="Times New Roman" w:hAnsi="Times New Roman" w:cs="Times New Roman"/>
          <w:iCs/>
          <w:sz w:val="24"/>
          <w:szCs w:val="24"/>
        </w:rPr>
        <w:t>glycerophospho</w:t>
      </w:r>
      <w:r w:rsidR="00B154BC" w:rsidRPr="007E3D9C">
        <w:rPr>
          <w:rFonts w:ascii="Times New Roman" w:hAnsi="Times New Roman" w:cs="Times New Roman"/>
          <w:iCs/>
          <w:sz w:val="24"/>
          <w:szCs w:val="24"/>
        </w:rPr>
        <w:t>ethanolamines</w:t>
      </w:r>
      <w:proofErr w:type="spellEnd"/>
      <w:r w:rsidR="00B154BC" w:rsidRPr="007E3D9C">
        <w:rPr>
          <w:rFonts w:ascii="Times New Roman" w:hAnsi="Times New Roman" w:cs="Times New Roman"/>
          <w:iCs/>
          <w:sz w:val="24"/>
          <w:szCs w:val="24"/>
        </w:rPr>
        <w:t xml:space="preserve"> and 1 sphingomyelin as well as 2 ceramides, 1 </w:t>
      </w:r>
      <w:proofErr w:type="spellStart"/>
      <w:r w:rsidR="00B154BC" w:rsidRPr="007E3D9C">
        <w:rPr>
          <w:rFonts w:ascii="Times New Roman" w:hAnsi="Times New Roman" w:cs="Times New Roman"/>
          <w:iCs/>
          <w:sz w:val="24"/>
          <w:szCs w:val="24"/>
        </w:rPr>
        <w:t>diglyceride</w:t>
      </w:r>
      <w:proofErr w:type="spellEnd"/>
      <w:r w:rsidR="00B154BC" w:rsidRPr="007E3D9C">
        <w:rPr>
          <w:rFonts w:ascii="Times New Roman" w:hAnsi="Times New Roman" w:cs="Times New Roman"/>
          <w:iCs/>
          <w:sz w:val="24"/>
          <w:szCs w:val="24"/>
        </w:rPr>
        <w:t xml:space="preserve">, 3 </w:t>
      </w:r>
      <w:proofErr w:type="spellStart"/>
      <w:r w:rsidR="005F2B05">
        <w:rPr>
          <w:rFonts w:ascii="Times New Roman" w:eastAsia="Times New Roman" w:hAnsi="Times New Roman" w:cs="Times New Roman"/>
          <w:iCs/>
          <w:sz w:val="24"/>
          <w:szCs w:val="24"/>
        </w:rPr>
        <w:t>glycerophospho</w:t>
      </w:r>
      <w:r w:rsidR="00B154BC" w:rsidRPr="007E3D9C">
        <w:rPr>
          <w:rFonts w:ascii="Times New Roman" w:hAnsi="Times New Roman" w:cs="Times New Roman"/>
          <w:iCs/>
          <w:sz w:val="24"/>
          <w:szCs w:val="24"/>
        </w:rPr>
        <w:t>serines</w:t>
      </w:r>
      <w:proofErr w:type="spellEnd"/>
      <w:r w:rsidR="00B154BC" w:rsidRPr="007E3D9C">
        <w:rPr>
          <w:rFonts w:ascii="Times New Roman" w:hAnsi="Times New Roman" w:cs="Times New Roman"/>
          <w:iCs/>
          <w:sz w:val="24"/>
          <w:szCs w:val="24"/>
        </w:rPr>
        <w:t xml:space="preserve"> and 1 triglyceride </w:t>
      </w:r>
      <w:r w:rsidR="00997C06" w:rsidRPr="007E3D9C">
        <w:rPr>
          <w:rFonts w:ascii="Times New Roman" w:hAnsi="Times New Roman" w:cs="Times New Roman"/>
          <w:iCs/>
          <w:sz w:val="24"/>
          <w:szCs w:val="24"/>
        </w:rPr>
        <w:t xml:space="preserve">(Supplemental Table </w:t>
      </w:r>
      <w:r w:rsidR="00B154BC" w:rsidRPr="007E3D9C">
        <w:rPr>
          <w:rFonts w:ascii="Times New Roman" w:hAnsi="Times New Roman" w:cs="Times New Roman"/>
          <w:iCs/>
          <w:sz w:val="24"/>
          <w:szCs w:val="24"/>
        </w:rPr>
        <w:t>2</w:t>
      </w:r>
      <w:r w:rsidR="00997C06" w:rsidRPr="007E3D9C">
        <w:rPr>
          <w:rFonts w:ascii="Times New Roman" w:hAnsi="Times New Roman" w:cs="Times New Roman"/>
          <w:iCs/>
          <w:sz w:val="24"/>
          <w:szCs w:val="24"/>
        </w:rPr>
        <w:t>)</w:t>
      </w:r>
    </w:p>
    <w:p w14:paraId="4AA18116" w14:textId="77777777" w:rsidR="00AC6406" w:rsidRPr="007E3D9C" w:rsidRDefault="00AC6406" w:rsidP="00AC6406">
      <w:pPr>
        <w:rPr>
          <w:rFonts w:ascii="Times New Roman" w:hAnsi="Times New Roman" w:cs="Times New Roman"/>
          <w:b/>
          <w:bCs/>
          <w:sz w:val="24"/>
          <w:szCs w:val="24"/>
        </w:rPr>
      </w:pPr>
      <w:r w:rsidRPr="007E3D9C">
        <w:rPr>
          <w:rFonts w:ascii="Times New Roman" w:hAnsi="Times New Roman" w:cs="Times New Roman"/>
          <w:b/>
          <w:bCs/>
          <w:sz w:val="24"/>
          <w:szCs w:val="24"/>
        </w:rPr>
        <w:t>Quality control</w:t>
      </w:r>
    </w:p>
    <w:p w14:paraId="30E20A07" w14:textId="45520449" w:rsidR="003940CF" w:rsidRDefault="00ED6CB0" w:rsidP="00525B9B">
      <w:pPr>
        <w:jc w:val="both"/>
        <w:rPr>
          <w:rFonts w:ascii="Times New Roman" w:hAnsi="Times New Roman" w:cs="Times New Roman"/>
          <w:bCs/>
          <w:sz w:val="24"/>
          <w:szCs w:val="24"/>
        </w:rPr>
      </w:pPr>
      <w:r w:rsidRPr="007E3D9C">
        <w:rPr>
          <w:rFonts w:ascii="Times New Roman" w:hAnsi="Times New Roman" w:cs="Times New Roman"/>
          <w:bCs/>
          <w:sz w:val="24"/>
          <w:szCs w:val="24"/>
        </w:rPr>
        <w:t>Having validated the platform</w:t>
      </w:r>
      <w:r w:rsidR="003940CF" w:rsidRPr="007E3D9C">
        <w:rPr>
          <w:rFonts w:ascii="Times New Roman" w:hAnsi="Times New Roman" w:cs="Times New Roman"/>
          <w:bCs/>
          <w:sz w:val="24"/>
          <w:szCs w:val="24"/>
        </w:rPr>
        <w:t>,</w:t>
      </w:r>
      <w:r w:rsidRPr="007E3D9C">
        <w:rPr>
          <w:rFonts w:ascii="Times New Roman" w:hAnsi="Times New Roman" w:cs="Times New Roman"/>
          <w:bCs/>
          <w:sz w:val="24"/>
          <w:szCs w:val="24"/>
        </w:rPr>
        <w:t xml:space="preserve"> </w:t>
      </w:r>
      <w:r w:rsidR="00A158FC" w:rsidRPr="007E3D9C">
        <w:rPr>
          <w:rFonts w:ascii="Times New Roman" w:hAnsi="Times New Roman" w:cs="Times New Roman"/>
          <w:bCs/>
          <w:sz w:val="24"/>
          <w:szCs w:val="24"/>
        </w:rPr>
        <w:t>we</w:t>
      </w:r>
      <w:r w:rsidR="00380895" w:rsidRPr="007E3D9C">
        <w:rPr>
          <w:rFonts w:ascii="Times New Roman" w:hAnsi="Times New Roman" w:cs="Times New Roman"/>
          <w:bCs/>
          <w:sz w:val="24"/>
          <w:szCs w:val="24"/>
        </w:rPr>
        <w:t xml:space="preserve"> </w:t>
      </w:r>
      <w:r w:rsidR="00A158FC" w:rsidRPr="007E3D9C">
        <w:rPr>
          <w:rFonts w:ascii="Times New Roman" w:hAnsi="Times New Roman" w:cs="Times New Roman"/>
          <w:bCs/>
          <w:sz w:val="24"/>
          <w:szCs w:val="24"/>
        </w:rPr>
        <w:t>expanded our</w:t>
      </w:r>
      <w:r w:rsidR="00A158FC" w:rsidRPr="00B55A73">
        <w:rPr>
          <w:rFonts w:ascii="Times New Roman" w:hAnsi="Times New Roman" w:cs="Times New Roman"/>
          <w:bCs/>
          <w:sz w:val="24"/>
          <w:szCs w:val="24"/>
        </w:rPr>
        <w:t xml:space="preserve"> method to address a</w:t>
      </w:r>
      <w:r w:rsidR="00380895">
        <w:rPr>
          <w:rFonts w:ascii="Times New Roman" w:hAnsi="Times New Roman" w:cs="Times New Roman"/>
          <w:bCs/>
          <w:sz w:val="24"/>
          <w:szCs w:val="24"/>
        </w:rPr>
        <w:t xml:space="preserve"> relevant</w:t>
      </w:r>
      <w:r w:rsidR="00A158FC" w:rsidRPr="00B55A73">
        <w:rPr>
          <w:rFonts w:ascii="Times New Roman" w:hAnsi="Times New Roman" w:cs="Times New Roman"/>
          <w:bCs/>
          <w:sz w:val="24"/>
          <w:szCs w:val="24"/>
        </w:rPr>
        <w:t xml:space="preserve"> biological question by </w:t>
      </w:r>
      <w:r w:rsidR="00A158FC">
        <w:rPr>
          <w:rFonts w:ascii="Times New Roman" w:hAnsi="Times New Roman" w:cs="Times New Roman"/>
          <w:bCs/>
          <w:sz w:val="24"/>
          <w:szCs w:val="24"/>
        </w:rPr>
        <w:t xml:space="preserve">assessing the impact of the </w:t>
      </w:r>
      <w:r w:rsidR="00A158FC" w:rsidRPr="00B55A73">
        <w:rPr>
          <w:rFonts w:ascii="Times New Roman" w:hAnsi="Times New Roman" w:cs="Times New Roman"/>
          <w:bCs/>
          <w:i/>
          <w:sz w:val="24"/>
          <w:szCs w:val="24"/>
        </w:rPr>
        <w:t>SNCA-A53T</w:t>
      </w:r>
      <w:r w:rsidR="00A158FC">
        <w:rPr>
          <w:rFonts w:ascii="Times New Roman" w:hAnsi="Times New Roman" w:cs="Times New Roman"/>
          <w:bCs/>
          <w:sz w:val="24"/>
          <w:szCs w:val="24"/>
        </w:rPr>
        <w:t xml:space="preserve"> mutation in the </w:t>
      </w:r>
      <w:proofErr w:type="spellStart"/>
      <w:r w:rsidR="00A158FC">
        <w:rPr>
          <w:rFonts w:ascii="Times New Roman" w:hAnsi="Times New Roman" w:cs="Times New Roman"/>
          <w:bCs/>
          <w:sz w:val="24"/>
          <w:szCs w:val="24"/>
        </w:rPr>
        <w:t>lipidome</w:t>
      </w:r>
      <w:proofErr w:type="spellEnd"/>
      <w:r w:rsidR="00A158FC">
        <w:rPr>
          <w:rFonts w:ascii="Times New Roman" w:hAnsi="Times New Roman" w:cs="Times New Roman"/>
          <w:bCs/>
          <w:sz w:val="24"/>
          <w:szCs w:val="24"/>
        </w:rPr>
        <w:t xml:space="preserve"> of human dopamine neurons at the single cell level resolution.</w:t>
      </w:r>
      <w:r w:rsidR="001E7DAC">
        <w:rPr>
          <w:rFonts w:ascii="Times New Roman" w:hAnsi="Times New Roman" w:cs="Times New Roman"/>
          <w:bCs/>
          <w:sz w:val="24"/>
          <w:szCs w:val="24"/>
        </w:rPr>
        <w:t xml:space="preserve"> </w:t>
      </w:r>
      <w:r w:rsidR="00346B15" w:rsidRPr="00346B15">
        <w:rPr>
          <w:rFonts w:ascii="Times New Roman" w:hAnsi="Times New Roman" w:cs="Times New Roman"/>
          <w:bCs/>
          <w:sz w:val="24"/>
          <w:szCs w:val="24"/>
        </w:rPr>
        <w:t>To reduce inherent variability associated with iPSC modelling studies as previously reported (</w:t>
      </w:r>
      <w:proofErr w:type="spellStart"/>
      <w:r w:rsidR="00346B15" w:rsidRPr="00346B15">
        <w:rPr>
          <w:rFonts w:ascii="Times New Roman" w:hAnsi="Times New Roman" w:cs="Times New Roman"/>
          <w:bCs/>
          <w:sz w:val="24"/>
          <w:szCs w:val="24"/>
        </w:rPr>
        <w:t>Volpato</w:t>
      </w:r>
      <w:proofErr w:type="spellEnd"/>
      <w:r w:rsidR="00346B15" w:rsidRPr="00346B15">
        <w:rPr>
          <w:rFonts w:ascii="Times New Roman" w:hAnsi="Times New Roman" w:cs="Times New Roman"/>
          <w:bCs/>
          <w:sz w:val="24"/>
          <w:szCs w:val="24"/>
        </w:rPr>
        <w:t xml:space="preserve"> and Webber, 2020), we generated isogenic </w:t>
      </w:r>
      <w:r w:rsidR="00346B15" w:rsidRPr="00144CE4">
        <w:rPr>
          <w:rFonts w:ascii="Times New Roman" w:hAnsi="Times New Roman" w:cs="Times New Roman"/>
          <w:bCs/>
          <w:i/>
          <w:iCs/>
          <w:sz w:val="24"/>
          <w:szCs w:val="24"/>
        </w:rPr>
        <w:t>SNCA-A53T</w:t>
      </w:r>
      <w:r w:rsidR="00346B15" w:rsidRPr="00346B15">
        <w:rPr>
          <w:rFonts w:ascii="Times New Roman" w:hAnsi="Times New Roman" w:cs="Times New Roman"/>
          <w:bCs/>
          <w:sz w:val="24"/>
          <w:szCs w:val="24"/>
        </w:rPr>
        <w:t xml:space="preserve"> mutant iPSC lines using CRISPR-Cas9 on a WT background as previously described (Siddiqi et al., 2019, </w:t>
      </w:r>
      <w:proofErr w:type="spellStart"/>
      <w:r w:rsidR="00346B15" w:rsidRPr="00346B15">
        <w:rPr>
          <w:rFonts w:ascii="Times New Roman" w:hAnsi="Times New Roman" w:cs="Times New Roman"/>
          <w:bCs/>
          <w:sz w:val="24"/>
          <w:szCs w:val="24"/>
        </w:rPr>
        <w:t>Bruntraeger</w:t>
      </w:r>
      <w:proofErr w:type="spellEnd"/>
      <w:r w:rsidR="00346B15" w:rsidRPr="00346B15">
        <w:rPr>
          <w:rFonts w:ascii="Times New Roman" w:hAnsi="Times New Roman" w:cs="Times New Roman"/>
          <w:bCs/>
          <w:sz w:val="24"/>
          <w:szCs w:val="24"/>
        </w:rPr>
        <w:t xml:space="preserve"> et al. 2019). Isogenic </w:t>
      </w:r>
      <w:r w:rsidR="00346B15" w:rsidRPr="00442B23">
        <w:rPr>
          <w:rFonts w:ascii="Times New Roman" w:hAnsi="Times New Roman" w:cs="Times New Roman"/>
          <w:bCs/>
          <w:i/>
          <w:iCs/>
          <w:sz w:val="24"/>
          <w:szCs w:val="24"/>
        </w:rPr>
        <w:t>SNCA-A53T</w:t>
      </w:r>
      <w:r w:rsidR="00346B15" w:rsidRPr="00346B15">
        <w:rPr>
          <w:rFonts w:ascii="Times New Roman" w:hAnsi="Times New Roman" w:cs="Times New Roman"/>
          <w:bCs/>
          <w:sz w:val="24"/>
          <w:szCs w:val="24"/>
        </w:rPr>
        <w:t xml:space="preserve"> mutant </w:t>
      </w:r>
      <w:proofErr w:type="spellStart"/>
      <w:r w:rsidR="00346B15" w:rsidRPr="00346B15">
        <w:rPr>
          <w:rFonts w:ascii="Times New Roman" w:hAnsi="Times New Roman" w:cs="Times New Roman"/>
          <w:bCs/>
          <w:sz w:val="24"/>
          <w:szCs w:val="24"/>
        </w:rPr>
        <w:t>iPS</w:t>
      </w:r>
      <w:proofErr w:type="spellEnd"/>
      <w:r w:rsidR="00346B15" w:rsidRPr="00346B15">
        <w:rPr>
          <w:rFonts w:ascii="Times New Roman" w:hAnsi="Times New Roman" w:cs="Times New Roman"/>
          <w:bCs/>
          <w:sz w:val="24"/>
          <w:szCs w:val="24"/>
        </w:rPr>
        <w:t xml:space="preserve"> cells were then engineered with a TH-RFP reporter following the same procedure described for WT cells. Differentiation efficiency into dopaminergic neurons was similar for WT and </w:t>
      </w:r>
      <w:r w:rsidR="00346B15" w:rsidRPr="00442B23">
        <w:rPr>
          <w:rFonts w:ascii="Times New Roman" w:hAnsi="Times New Roman" w:cs="Times New Roman"/>
          <w:bCs/>
          <w:i/>
          <w:iCs/>
          <w:sz w:val="24"/>
          <w:szCs w:val="24"/>
        </w:rPr>
        <w:t>SNCA-A53T</w:t>
      </w:r>
      <w:r w:rsidR="00346B15" w:rsidRPr="00346B15">
        <w:rPr>
          <w:rFonts w:ascii="Times New Roman" w:hAnsi="Times New Roman" w:cs="Times New Roman"/>
          <w:bCs/>
          <w:sz w:val="24"/>
          <w:szCs w:val="24"/>
        </w:rPr>
        <w:t xml:space="preserve"> </w:t>
      </w:r>
      <w:proofErr w:type="spellStart"/>
      <w:r w:rsidR="00346B15" w:rsidRPr="00346B15">
        <w:rPr>
          <w:rFonts w:ascii="Times New Roman" w:hAnsi="Times New Roman" w:cs="Times New Roman"/>
          <w:bCs/>
          <w:sz w:val="24"/>
          <w:szCs w:val="24"/>
        </w:rPr>
        <w:t>iPSCs</w:t>
      </w:r>
      <w:proofErr w:type="spellEnd"/>
      <w:r w:rsidR="00346B15" w:rsidRPr="00346B15">
        <w:rPr>
          <w:rFonts w:ascii="Times New Roman" w:hAnsi="Times New Roman" w:cs="Times New Roman"/>
          <w:bCs/>
          <w:sz w:val="24"/>
          <w:szCs w:val="24"/>
        </w:rPr>
        <w:t xml:space="preserve"> (Figure 3A).</w:t>
      </w:r>
      <w:r w:rsidR="00346B15">
        <w:rPr>
          <w:rFonts w:ascii="Times New Roman" w:hAnsi="Times New Roman" w:cs="Times New Roman"/>
          <w:bCs/>
          <w:sz w:val="24"/>
          <w:szCs w:val="24"/>
        </w:rPr>
        <w:t xml:space="preserve"> </w:t>
      </w:r>
      <w:r w:rsidR="005F1A00">
        <w:rPr>
          <w:rFonts w:ascii="Times New Roman" w:hAnsi="Times New Roman" w:cs="Times New Roman"/>
          <w:bCs/>
          <w:sz w:val="24"/>
          <w:szCs w:val="24"/>
        </w:rPr>
        <w:t xml:space="preserve">After differentiation, WT and </w:t>
      </w:r>
      <w:r w:rsidR="005F1A00" w:rsidRPr="001F0A5A">
        <w:rPr>
          <w:rFonts w:ascii="Times New Roman" w:hAnsi="Times New Roman" w:cs="Times New Roman"/>
          <w:bCs/>
          <w:i/>
          <w:sz w:val="24"/>
          <w:szCs w:val="24"/>
        </w:rPr>
        <w:t>SNCA-A53T</w:t>
      </w:r>
      <w:r w:rsidR="005F1A00">
        <w:rPr>
          <w:rFonts w:ascii="Times New Roman" w:hAnsi="Times New Roman" w:cs="Times New Roman"/>
          <w:bCs/>
          <w:sz w:val="24"/>
          <w:szCs w:val="24"/>
        </w:rPr>
        <w:t xml:space="preserve"> individual dopamine neurons were sorted by FACS </w:t>
      </w:r>
      <w:r w:rsidR="00380895">
        <w:rPr>
          <w:rFonts w:ascii="Times New Roman" w:hAnsi="Times New Roman" w:cs="Times New Roman"/>
          <w:bCs/>
          <w:sz w:val="24"/>
          <w:szCs w:val="24"/>
        </w:rPr>
        <w:t>across 7 plates of 96</w:t>
      </w:r>
      <w:r w:rsidR="002F2758">
        <w:rPr>
          <w:rFonts w:ascii="Times New Roman" w:hAnsi="Times New Roman" w:cs="Times New Roman"/>
          <w:bCs/>
          <w:sz w:val="24"/>
          <w:szCs w:val="24"/>
        </w:rPr>
        <w:t xml:space="preserve"> </w:t>
      </w:r>
      <w:r w:rsidR="00380895">
        <w:rPr>
          <w:rFonts w:ascii="Times New Roman" w:hAnsi="Times New Roman" w:cs="Times New Roman"/>
          <w:bCs/>
          <w:sz w:val="24"/>
          <w:szCs w:val="24"/>
        </w:rPr>
        <w:t>wells. For each genotype, a total of 280 single neurons across 4 biological replicates were sorted with extraction blanks and quality controls added across all plates.</w:t>
      </w:r>
    </w:p>
    <w:p w14:paraId="6AA76AA2" w14:textId="0E0F59A6" w:rsidR="00AC240C" w:rsidRDefault="00CE0953" w:rsidP="00AC240C">
      <w:pPr>
        <w:jc w:val="both"/>
        <w:rPr>
          <w:rFonts w:ascii="Times New Roman" w:hAnsi="Times New Roman" w:cs="Times New Roman"/>
          <w:bCs/>
          <w:sz w:val="24"/>
          <w:szCs w:val="24"/>
        </w:rPr>
      </w:pPr>
      <w:r w:rsidRPr="00525B9B">
        <w:rPr>
          <w:rFonts w:ascii="Times New Roman" w:hAnsi="Times New Roman" w:cs="Times New Roman"/>
          <w:bCs/>
          <w:sz w:val="24"/>
          <w:szCs w:val="24"/>
        </w:rPr>
        <w:t>When comparing the abundance of PC</w:t>
      </w:r>
      <w:r w:rsidR="00BF0E35">
        <w:rPr>
          <w:rFonts w:ascii="Times New Roman" w:hAnsi="Times New Roman" w:cs="Times New Roman"/>
          <w:bCs/>
          <w:sz w:val="24"/>
          <w:szCs w:val="24"/>
        </w:rPr>
        <w:t> </w:t>
      </w:r>
      <w:r w:rsidRPr="00525B9B">
        <w:rPr>
          <w:rFonts w:ascii="Times New Roman" w:hAnsi="Times New Roman" w:cs="Times New Roman"/>
          <w:bCs/>
          <w:sz w:val="24"/>
          <w:szCs w:val="24"/>
        </w:rPr>
        <w:t>34:1</w:t>
      </w:r>
      <w:r w:rsidR="002638E9">
        <w:rPr>
          <w:rFonts w:ascii="Times New Roman" w:hAnsi="Times New Roman" w:cs="Times New Roman"/>
          <w:bCs/>
          <w:sz w:val="24"/>
          <w:szCs w:val="24"/>
        </w:rPr>
        <w:t xml:space="preserve"> </w:t>
      </w:r>
      <w:r w:rsidRPr="00525B9B">
        <w:rPr>
          <w:rFonts w:ascii="Times New Roman" w:hAnsi="Times New Roman" w:cs="Times New Roman"/>
          <w:bCs/>
          <w:sz w:val="24"/>
          <w:szCs w:val="24"/>
        </w:rPr>
        <w:t xml:space="preserve">measured in the QC samples from all 7 plates (Figure </w:t>
      </w:r>
      <w:r w:rsidR="00DB55A1">
        <w:rPr>
          <w:rFonts w:ascii="Times New Roman" w:hAnsi="Times New Roman" w:cs="Times New Roman"/>
          <w:bCs/>
          <w:sz w:val="24"/>
          <w:szCs w:val="24"/>
        </w:rPr>
        <w:t>3B</w:t>
      </w:r>
      <w:r w:rsidRPr="00525B9B">
        <w:rPr>
          <w:rFonts w:ascii="Times New Roman" w:hAnsi="Times New Roman" w:cs="Times New Roman"/>
          <w:bCs/>
          <w:sz w:val="24"/>
          <w:szCs w:val="24"/>
        </w:rPr>
        <w:t xml:space="preserve">) </w:t>
      </w:r>
      <w:r w:rsidR="00AC240C">
        <w:rPr>
          <w:rFonts w:ascii="Times New Roman" w:hAnsi="Times New Roman" w:cs="Times New Roman"/>
          <w:bCs/>
          <w:sz w:val="24"/>
          <w:szCs w:val="24"/>
        </w:rPr>
        <w:t>there was a</w:t>
      </w:r>
      <w:r w:rsidRPr="00525B9B">
        <w:rPr>
          <w:rFonts w:ascii="Times New Roman" w:hAnsi="Times New Roman" w:cs="Times New Roman"/>
          <w:bCs/>
          <w:sz w:val="24"/>
          <w:szCs w:val="24"/>
        </w:rPr>
        <w:t xml:space="preserve"> significant (p&lt;0.05) difference in the abundance of this lipid between plates</w:t>
      </w:r>
      <w:r w:rsidR="00AC240C">
        <w:rPr>
          <w:rFonts w:ascii="Times New Roman" w:hAnsi="Times New Roman" w:cs="Times New Roman"/>
          <w:bCs/>
          <w:sz w:val="24"/>
          <w:szCs w:val="24"/>
        </w:rPr>
        <w:t>,</w:t>
      </w:r>
      <w:r w:rsidRPr="00525B9B">
        <w:rPr>
          <w:rFonts w:ascii="Times New Roman" w:hAnsi="Times New Roman" w:cs="Times New Roman"/>
          <w:bCs/>
          <w:sz w:val="24"/>
          <w:szCs w:val="24"/>
        </w:rPr>
        <w:t xml:space="preserve"> with the greatest difference seen between plates 3 and 4. However, after the data </w:t>
      </w:r>
      <w:r w:rsidR="00AC5951" w:rsidRPr="00525B9B">
        <w:rPr>
          <w:rFonts w:ascii="Times New Roman" w:hAnsi="Times New Roman" w:cs="Times New Roman"/>
          <w:bCs/>
          <w:sz w:val="24"/>
          <w:szCs w:val="24"/>
        </w:rPr>
        <w:t>was</w:t>
      </w:r>
      <w:r w:rsidRPr="00525B9B">
        <w:rPr>
          <w:rFonts w:ascii="Times New Roman" w:hAnsi="Times New Roman" w:cs="Times New Roman"/>
          <w:bCs/>
          <w:sz w:val="24"/>
          <w:szCs w:val="24"/>
        </w:rPr>
        <w:t xml:space="preserve"> normalised to total signal abundance </w:t>
      </w:r>
      <w:r w:rsidR="00AC240C">
        <w:rPr>
          <w:rFonts w:ascii="Times New Roman" w:hAnsi="Times New Roman" w:cs="Times New Roman"/>
          <w:bCs/>
          <w:sz w:val="24"/>
          <w:szCs w:val="24"/>
        </w:rPr>
        <w:t>this</w:t>
      </w:r>
      <w:r w:rsidRPr="00525B9B">
        <w:rPr>
          <w:rFonts w:ascii="Times New Roman" w:hAnsi="Times New Roman" w:cs="Times New Roman"/>
          <w:bCs/>
          <w:sz w:val="24"/>
          <w:szCs w:val="24"/>
        </w:rPr>
        <w:t xml:space="preserve"> </w:t>
      </w:r>
      <w:r w:rsidR="002A252F">
        <w:rPr>
          <w:rFonts w:ascii="Times New Roman" w:hAnsi="Times New Roman" w:cs="Times New Roman"/>
          <w:bCs/>
          <w:sz w:val="24"/>
          <w:szCs w:val="24"/>
        </w:rPr>
        <w:t>difference</w:t>
      </w:r>
      <w:r w:rsidRPr="00525B9B">
        <w:rPr>
          <w:rFonts w:ascii="Times New Roman" w:hAnsi="Times New Roman" w:cs="Times New Roman"/>
          <w:bCs/>
          <w:sz w:val="24"/>
          <w:szCs w:val="24"/>
        </w:rPr>
        <w:t xml:space="preserve"> </w:t>
      </w:r>
      <w:r w:rsidR="00AC240C">
        <w:rPr>
          <w:rFonts w:ascii="Times New Roman" w:hAnsi="Times New Roman" w:cs="Times New Roman"/>
          <w:bCs/>
          <w:sz w:val="24"/>
          <w:szCs w:val="24"/>
        </w:rPr>
        <w:t xml:space="preserve">was </w:t>
      </w:r>
      <w:r w:rsidR="001E7DAC">
        <w:rPr>
          <w:rFonts w:ascii="Times New Roman" w:hAnsi="Times New Roman" w:cs="Times New Roman"/>
          <w:bCs/>
          <w:sz w:val="24"/>
          <w:szCs w:val="24"/>
        </w:rPr>
        <w:t>corrected for</w:t>
      </w:r>
      <w:r w:rsidR="001E7DAC" w:rsidRPr="00525B9B">
        <w:rPr>
          <w:rFonts w:ascii="Times New Roman" w:hAnsi="Times New Roman" w:cs="Times New Roman"/>
          <w:bCs/>
          <w:sz w:val="24"/>
          <w:szCs w:val="24"/>
        </w:rPr>
        <w:t xml:space="preserve"> </w:t>
      </w:r>
      <w:r w:rsidRPr="00525B9B">
        <w:rPr>
          <w:rFonts w:ascii="Times New Roman" w:hAnsi="Times New Roman" w:cs="Times New Roman"/>
          <w:bCs/>
          <w:sz w:val="24"/>
          <w:szCs w:val="24"/>
        </w:rPr>
        <w:t>with no significant differences (p&lt;0.05)</w:t>
      </w:r>
      <w:r w:rsidR="00AC240C">
        <w:rPr>
          <w:rFonts w:ascii="Times New Roman" w:hAnsi="Times New Roman" w:cs="Times New Roman"/>
          <w:bCs/>
          <w:sz w:val="24"/>
          <w:szCs w:val="24"/>
        </w:rPr>
        <w:t xml:space="preserve"> found </w:t>
      </w:r>
      <w:r w:rsidR="00B60984" w:rsidRPr="00525B9B">
        <w:rPr>
          <w:rFonts w:ascii="Times New Roman" w:hAnsi="Times New Roman" w:cs="Times New Roman"/>
          <w:bCs/>
          <w:sz w:val="24"/>
          <w:szCs w:val="24"/>
        </w:rPr>
        <w:t>in the abundance of PC</w:t>
      </w:r>
      <w:r w:rsidR="00BF0E35">
        <w:rPr>
          <w:rFonts w:ascii="Times New Roman" w:hAnsi="Times New Roman" w:cs="Times New Roman"/>
          <w:bCs/>
          <w:sz w:val="24"/>
          <w:szCs w:val="24"/>
        </w:rPr>
        <w:t> </w:t>
      </w:r>
      <w:r w:rsidR="00B60984" w:rsidRPr="00525B9B">
        <w:rPr>
          <w:rFonts w:ascii="Times New Roman" w:hAnsi="Times New Roman" w:cs="Times New Roman"/>
          <w:bCs/>
          <w:sz w:val="24"/>
          <w:szCs w:val="24"/>
        </w:rPr>
        <w:t xml:space="preserve">34:1 between plates (Figure </w:t>
      </w:r>
      <w:r w:rsidR="00DB55A1">
        <w:rPr>
          <w:rFonts w:ascii="Times New Roman" w:hAnsi="Times New Roman" w:cs="Times New Roman"/>
          <w:bCs/>
          <w:sz w:val="24"/>
          <w:szCs w:val="24"/>
        </w:rPr>
        <w:t>3C</w:t>
      </w:r>
      <w:r w:rsidR="00B60984" w:rsidRPr="00525B9B">
        <w:rPr>
          <w:rFonts w:ascii="Times New Roman" w:hAnsi="Times New Roman" w:cs="Times New Roman"/>
          <w:bCs/>
          <w:sz w:val="24"/>
          <w:szCs w:val="24"/>
        </w:rPr>
        <w:t xml:space="preserve">). </w:t>
      </w:r>
      <w:r w:rsidR="00754B3C">
        <w:rPr>
          <w:rFonts w:ascii="Times New Roman" w:hAnsi="Times New Roman" w:cs="Times New Roman"/>
          <w:bCs/>
          <w:sz w:val="24"/>
          <w:szCs w:val="24"/>
        </w:rPr>
        <w:t>P</w:t>
      </w:r>
      <w:r w:rsidR="002A252F">
        <w:rPr>
          <w:rFonts w:ascii="Times New Roman" w:hAnsi="Times New Roman" w:cs="Times New Roman"/>
          <w:bCs/>
          <w:sz w:val="24"/>
          <w:szCs w:val="24"/>
        </w:rPr>
        <w:t>rincip</w:t>
      </w:r>
      <w:r w:rsidR="00AE1AEE">
        <w:rPr>
          <w:rFonts w:ascii="Times New Roman" w:hAnsi="Times New Roman" w:cs="Times New Roman"/>
          <w:bCs/>
          <w:sz w:val="24"/>
          <w:szCs w:val="24"/>
        </w:rPr>
        <w:t>al</w:t>
      </w:r>
      <w:r w:rsidR="002A252F">
        <w:rPr>
          <w:rFonts w:ascii="Times New Roman" w:hAnsi="Times New Roman" w:cs="Times New Roman"/>
          <w:bCs/>
          <w:sz w:val="24"/>
          <w:szCs w:val="24"/>
        </w:rPr>
        <w:t xml:space="preserve"> component analysis</w:t>
      </w:r>
      <w:r w:rsidR="00AC240C">
        <w:rPr>
          <w:rFonts w:ascii="Times New Roman" w:hAnsi="Times New Roman" w:cs="Times New Roman"/>
          <w:bCs/>
          <w:sz w:val="24"/>
          <w:szCs w:val="24"/>
        </w:rPr>
        <w:t xml:space="preserve"> </w:t>
      </w:r>
      <w:r w:rsidR="002A252F">
        <w:rPr>
          <w:rFonts w:ascii="Times New Roman" w:hAnsi="Times New Roman" w:cs="Times New Roman"/>
          <w:bCs/>
          <w:sz w:val="24"/>
          <w:szCs w:val="24"/>
        </w:rPr>
        <w:t>(</w:t>
      </w:r>
      <w:r w:rsidR="00AC240C">
        <w:rPr>
          <w:rFonts w:ascii="Times New Roman" w:hAnsi="Times New Roman" w:cs="Times New Roman"/>
          <w:bCs/>
          <w:sz w:val="24"/>
          <w:szCs w:val="24"/>
        </w:rPr>
        <w:t>PCA</w:t>
      </w:r>
      <w:r w:rsidR="002A252F">
        <w:rPr>
          <w:rFonts w:ascii="Times New Roman" w:hAnsi="Times New Roman" w:cs="Times New Roman"/>
          <w:bCs/>
          <w:sz w:val="24"/>
          <w:szCs w:val="24"/>
        </w:rPr>
        <w:t>)</w:t>
      </w:r>
      <w:r w:rsidR="00AC240C">
        <w:rPr>
          <w:rFonts w:ascii="Times New Roman" w:hAnsi="Times New Roman" w:cs="Times New Roman"/>
          <w:bCs/>
          <w:sz w:val="24"/>
          <w:szCs w:val="24"/>
        </w:rPr>
        <w:t xml:space="preserve"> </w:t>
      </w:r>
      <w:r w:rsidR="002A252F">
        <w:rPr>
          <w:rFonts w:ascii="Times New Roman" w:hAnsi="Times New Roman" w:cs="Times New Roman"/>
          <w:bCs/>
          <w:sz w:val="24"/>
          <w:szCs w:val="24"/>
        </w:rPr>
        <w:t>of the</w:t>
      </w:r>
      <w:r w:rsidR="00AC240C" w:rsidRPr="00525B9B">
        <w:rPr>
          <w:rFonts w:ascii="Times New Roman" w:hAnsi="Times New Roman" w:cs="Times New Roman"/>
          <w:bCs/>
          <w:sz w:val="24"/>
          <w:szCs w:val="24"/>
        </w:rPr>
        <w:t xml:space="preserve"> normalised lipid profile</w:t>
      </w:r>
      <w:r w:rsidR="00AC240C">
        <w:rPr>
          <w:rFonts w:ascii="Times New Roman" w:hAnsi="Times New Roman" w:cs="Times New Roman"/>
          <w:bCs/>
          <w:sz w:val="24"/>
          <w:szCs w:val="24"/>
        </w:rPr>
        <w:t>s</w:t>
      </w:r>
      <w:r w:rsidR="00AC240C" w:rsidRPr="00525B9B">
        <w:rPr>
          <w:rFonts w:ascii="Times New Roman" w:hAnsi="Times New Roman" w:cs="Times New Roman"/>
          <w:bCs/>
          <w:sz w:val="24"/>
          <w:szCs w:val="24"/>
        </w:rPr>
        <w:t xml:space="preserve"> from QC samples </w:t>
      </w:r>
      <w:r w:rsidR="00AC240C">
        <w:rPr>
          <w:rFonts w:ascii="Times New Roman" w:hAnsi="Times New Roman" w:cs="Times New Roman"/>
          <w:bCs/>
          <w:sz w:val="24"/>
          <w:szCs w:val="24"/>
        </w:rPr>
        <w:t>revealed that samples could not be clustered according to different plates, confirming a robust and</w:t>
      </w:r>
      <w:r w:rsidR="00AC240C" w:rsidRPr="007A2A46">
        <w:rPr>
          <w:rFonts w:ascii="Times New Roman" w:hAnsi="Times New Roman" w:cs="Times New Roman"/>
          <w:bCs/>
          <w:sz w:val="24"/>
          <w:szCs w:val="24"/>
        </w:rPr>
        <w:t xml:space="preserve"> </w:t>
      </w:r>
      <w:r w:rsidR="00AC240C">
        <w:rPr>
          <w:rFonts w:ascii="Times New Roman" w:hAnsi="Times New Roman" w:cs="Times New Roman"/>
          <w:bCs/>
          <w:sz w:val="24"/>
          <w:szCs w:val="24"/>
        </w:rPr>
        <w:t xml:space="preserve">standardise sample handling and processing (Figure </w:t>
      </w:r>
      <w:r w:rsidR="00DB55A1">
        <w:rPr>
          <w:rFonts w:ascii="Times New Roman" w:hAnsi="Times New Roman" w:cs="Times New Roman"/>
          <w:bCs/>
          <w:sz w:val="24"/>
          <w:szCs w:val="24"/>
        </w:rPr>
        <w:t>3D</w:t>
      </w:r>
      <w:r w:rsidR="00AC240C">
        <w:rPr>
          <w:rFonts w:ascii="Times New Roman" w:hAnsi="Times New Roman" w:cs="Times New Roman"/>
          <w:bCs/>
          <w:sz w:val="24"/>
          <w:szCs w:val="24"/>
        </w:rPr>
        <w:t xml:space="preserve">). </w:t>
      </w:r>
      <w:r w:rsidR="00B228AF">
        <w:rPr>
          <w:rFonts w:ascii="Times New Roman" w:hAnsi="Times New Roman" w:cs="Times New Roman"/>
          <w:bCs/>
          <w:sz w:val="24"/>
          <w:szCs w:val="24"/>
        </w:rPr>
        <w:t>Analysis of normalised lipid profile data using PCA showed that there was</w:t>
      </w:r>
      <w:r w:rsidR="00871EC6">
        <w:rPr>
          <w:rFonts w:ascii="Times New Roman" w:hAnsi="Times New Roman" w:cs="Times New Roman"/>
          <w:bCs/>
          <w:sz w:val="24"/>
          <w:szCs w:val="24"/>
        </w:rPr>
        <w:t xml:space="preserve"> no</w:t>
      </w:r>
      <w:r w:rsidR="00B228AF">
        <w:rPr>
          <w:rFonts w:ascii="Times New Roman" w:hAnsi="Times New Roman" w:cs="Times New Roman"/>
          <w:bCs/>
          <w:sz w:val="24"/>
          <w:szCs w:val="24"/>
        </w:rPr>
        <w:t xml:space="preserve"> relationship between injection order and lipid composition (Supp</w:t>
      </w:r>
      <w:r w:rsidR="00E06806">
        <w:rPr>
          <w:rFonts w:ascii="Times New Roman" w:hAnsi="Times New Roman" w:cs="Times New Roman"/>
          <w:bCs/>
          <w:sz w:val="24"/>
          <w:szCs w:val="24"/>
        </w:rPr>
        <w:t>lemental</w:t>
      </w:r>
      <w:r w:rsidR="00B228AF">
        <w:rPr>
          <w:rFonts w:ascii="Times New Roman" w:hAnsi="Times New Roman" w:cs="Times New Roman"/>
          <w:bCs/>
          <w:sz w:val="24"/>
          <w:szCs w:val="24"/>
        </w:rPr>
        <w:t xml:space="preserve"> Figure </w:t>
      </w:r>
      <w:r w:rsidR="005909DA">
        <w:rPr>
          <w:rFonts w:ascii="Times New Roman" w:hAnsi="Times New Roman" w:cs="Times New Roman"/>
          <w:bCs/>
          <w:sz w:val="24"/>
          <w:szCs w:val="24"/>
        </w:rPr>
        <w:t>1</w:t>
      </w:r>
      <w:r w:rsidR="00B228AF">
        <w:rPr>
          <w:rFonts w:ascii="Times New Roman" w:hAnsi="Times New Roman" w:cs="Times New Roman"/>
          <w:bCs/>
          <w:sz w:val="24"/>
          <w:szCs w:val="24"/>
        </w:rPr>
        <w:t>).</w:t>
      </w:r>
    </w:p>
    <w:p w14:paraId="33B2BC9E" w14:textId="77777777" w:rsidR="00AC6406" w:rsidRPr="00DB4E4B" w:rsidRDefault="00AC6406" w:rsidP="00AC6406">
      <w:pPr>
        <w:rPr>
          <w:rFonts w:ascii="Times New Roman" w:hAnsi="Times New Roman" w:cs="Times New Roman"/>
          <w:b/>
          <w:sz w:val="24"/>
          <w:szCs w:val="24"/>
        </w:rPr>
      </w:pPr>
      <w:r w:rsidRPr="00FE6E2E">
        <w:rPr>
          <w:rFonts w:ascii="Times New Roman" w:hAnsi="Times New Roman" w:cs="Times New Roman"/>
          <w:b/>
          <w:sz w:val="24"/>
          <w:szCs w:val="24"/>
        </w:rPr>
        <w:t xml:space="preserve">Comparing single cell and population </w:t>
      </w:r>
      <w:r w:rsidR="001C04B5" w:rsidRPr="00DB4E4B">
        <w:rPr>
          <w:rFonts w:ascii="Times New Roman" w:hAnsi="Times New Roman" w:cs="Times New Roman"/>
          <w:b/>
          <w:color w:val="212121"/>
          <w:sz w:val="24"/>
          <w:szCs w:val="24"/>
          <w:shd w:val="clear" w:color="auto" w:fill="FFFFFF"/>
        </w:rPr>
        <w:t>lipid profiling</w:t>
      </w:r>
    </w:p>
    <w:p w14:paraId="6AFAC539" w14:textId="3A908839" w:rsidR="001B3D78" w:rsidRPr="00DB4E4B" w:rsidRDefault="00AC240C" w:rsidP="00525B9B">
      <w:pPr>
        <w:jc w:val="both"/>
        <w:rPr>
          <w:rFonts w:ascii="Times New Roman" w:hAnsi="Times New Roman" w:cs="Times New Roman"/>
          <w:bCs/>
          <w:sz w:val="24"/>
          <w:szCs w:val="24"/>
        </w:rPr>
      </w:pPr>
      <w:r>
        <w:rPr>
          <w:rFonts w:ascii="Times New Roman" w:hAnsi="Times New Roman" w:cs="Times New Roman"/>
          <w:bCs/>
          <w:sz w:val="24"/>
          <w:szCs w:val="24"/>
        </w:rPr>
        <w:t>Next</w:t>
      </w:r>
      <w:r w:rsidR="001E0C52">
        <w:rPr>
          <w:rFonts w:ascii="Times New Roman" w:hAnsi="Times New Roman" w:cs="Times New Roman"/>
          <w:bCs/>
          <w:sz w:val="24"/>
          <w:szCs w:val="24"/>
        </w:rPr>
        <w:t>,</w:t>
      </w:r>
      <w:r>
        <w:rPr>
          <w:rFonts w:ascii="Times New Roman" w:hAnsi="Times New Roman" w:cs="Times New Roman"/>
          <w:bCs/>
          <w:sz w:val="24"/>
          <w:szCs w:val="24"/>
        </w:rPr>
        <w:t xml:space="preserve"> we explored the advantages of using single cell </w:t>
      </w:r>
      <w:r w:rsidR="001C04B5">
        <w:rPr>
          <w:rFonts w:ascii="Times New Roman" w:hAnsi="Times New Roman" w:cs="Times New Roman"/>
          <w:color w:val="212121"/>
          <w:sz w:val="24"/>
          <w:szCs w:val="24"/>
          <w:shd w:val="clear" w:color="auto" w:fill="FFFFFF"/>
        </w:rPr>
        <w:t>lipid profiling</w:t>
      </w:r>
      <w:r w:rsidR="001C04B5">
        <w:rPr>
          <w:rFonts w:ascii="Times New Roman" w:hAnsi="Times New Roman" w:cs="Times New Roman"/>
          <w:bCs/>
          <w:sz w:val="24"/>
          <w:szCs w:val="24"/>
        </w:rPr>
        <w:t xml:space="preserve"> </w:t>
      </w:r>
      <w:r>
        <w:rPr>
          <w:rFonts w:ascii="Times New Roman" w:hAnsi="Times New Roman" w:cs="Times New Roman"/>
          <w:bCs/>
          <w:sz w:val="24"/>
          <w:szCs w:val="24"/>
        </w:rPr>
        <w:t xml:space="preserve">over </w:t>
      </w:r>
      <w:r w:rsidRPr="00525B9B">
        <w:rPr>
          <w:rFonts w:ascii="Times New Roman" w:hAnsi="Times New Roman" w:cs="Times New Roman"/>
          <w:bCs/>
          <w:sz w:val="24"/>
          <w:szCs w:val="24"/>
        </w:rPr>
        <w:t>traditional population level approaches</w:t>
      </w:r>
      <w:r>
        <w:rPr>
          <w:rFonts w:ascii="Times New Roman" w:hAnsi="Times New Roman" w:cs="Times New Roman"/>
          <w:bCs/>
          <w:sz w:val="24"/>
          <w:szCs w:val="24"/>
        </w:rPr>
        <w:t xml:space="preserve"> in this dopamine </w:t>
      </w:r>
      <w:r w:rsidRPr="00DB4E4B">
        <w:rPr>
          <w:rFonts w:ascii="Times New Roman" w:hAnsi="Times New Roman" w:cs="Times New Roman"/>
          <w:bCs/>
          <w:sz w:val="24"/>
          <w:szCs w:val="24"/>
        </w:rPr>
        <w:t xml:space="preserve">neurons dataset. After data processing and normalisation, the mean abundance of each lipid was calculated </w:t>
      </w:r>
      <w:r w:rsidR="00A303CD" w:rsidRPr="00DB4E4B">
        <w:rPr>
          <w:rFonts w:ascii="Times New Roman" w:hAnsi="Times New Roman" w:cs="Times New Roman"/>
          <w:bCs/>
          <w:sz w:val="24"/>
          <w:szCs w:val="24"/>
        </w:rPr>
        <w:t>within</w:t>
      </w:r>
      <w:r w:rsidRPr="00DB4E4B">
        <w:rPr>
          <w:rFonts w:ascii="Times New Roman" w:hAnsi="Times New Roman" w:cs="Times New Roman"/>
          <w:bCs/>
          <w:sz w:val="24"/>
          <w:szCs w:val="24"/>
        </w:rPr>
        <w:t xml:space="preserve"> each biological replicate to obtain a ‘population’ lipid profile. </w:t>
      </w:r>
      <w:r w:rsidR="00AC6406" w:rsidRPr="00DB4E4B">
        <w:rPr>
          <w:rFonts w:ascii="Times New Roman" w:hAnsi="Times New Roman" w:cs="Times New Roman"/>
          <w:bCs/>
          <w:sz w:val="24"/>
          <w:szCs w:val="24"/>
        </w:rPr>
        <w:t>When these ‘population’ profiles we</w:t>
      </w:r>
      <w:r w:rsidR="00527CC0" w:rsidRPr="00DB4E4B">
        <w:rPr>
          <w:rFonts w:ascii="Times New Roman" w:hAnsi="Times New Roman" w:cs="Times New Roman"/>
          <w:bCs/>
          <w:sz w:val="24"/>
          <w:szCs w:val="24"/>
        </w:rPr>
        <w:t>re</w:t>
      </w:r>
      <w:r w:rsidR="00AC6406" w:rsidRPr="00DB4E4B">
        <w:rPr>
          <w:rFonts w:ascii="Times New Roman" w:hAnsi="Times New Roman" w:cs="Times New Roman"/>
          <w:bCs/>
          <w:sz w:val="24"/>
          <w:szCs w:val="24"/>
        </w:rPr>
        <w:t xml:space="preserve"> analysed with </w:t>
      </w:r>
      <w:r w:rsidR="004520F7" w:rsidRPr="00DB4E4B">
        <w:rPr>
          <w:rFonts w:ascii="Times New Roman" w:hAnsi="Times New Roman" w:cs="Times New Roman"/>
          <w:bCs/>
          <w:sz w:val="24"/>
          <w:szCs w:val="24"/>
        </w:rPr>
        <w:t>PLS-DA</w:t>
      </w:r>
      <w:r w:rsidR="005F38E1" w:rsidRPr="00DB4E4B">
        <w:rPr>
          <w:rFonts w:ascii="Times New Roman" w:hAnsi="Times New Roman" w:cs="Times New Roman"/>
          <w:bCs/>
          <w:sz w:val="24"/>
          <w:szCs w:val="24"/>
        </w:rPr>
        <w:t xml:space="preserve"> (</w:t>
      </w:r>
      <w:r w:rsidR="004520F7" w:rsidRPr="00DB4E4B">
        <w:rPr>
          <w:rFonts w:ascii="Times New Roman" w:hAnsi="Times New Roman" w:cs="Times New Roman"/>
          <w:bCs/>
          <w:sz w:val="24"/>
          <w:szCs w:val="24"/>
        </w:rPr>
        <w:t>R</w:t>
      </w:r>
      <w:r w:rsidR="004520F7" w:rsidRPr="00DB4E4B">
        <w:rPr>
          <w:rFonts w:ascii="Times New Roman" w:hAnsi="Times New Roman" w:cs="Times New Roman"/>
          <w:bCs/>
          <w:sz w:val="24"/>
          <w:szCs w:val="24"/>
          <w:vertAlign w:val="superscript"/>
        </w:rPr>
        <w:t>2</w:t>
      </w:r>
      <w:r w:rsidR="004520F7" w:rsidRPr="00DB4E4B">
        <w:rPr>
          <w:rFonts w:ascii="Times New Roman" w:hAnsi="Times New Roman" w:cs="Times New Roman"/>
          <w:bCs/>
          <w:sz w:val="24"/>
          <w:szCs w:val="24"/>
        </w:rPr>
        <w:t>X = 0.</w:t>
      </w:r>
      <w:r w:rsidR="00DB4E4B" w:rsidRPr="00DB4E4B">
        <w:rPr>
          <w:rFonts w:ascii="Times New Roman" w:hAnsi="Times New Roman" w:cs="Times New Roman"/>
          <w:bCs/>
          <w:sz w:val="24"/>
          <w:szCs w:val="24"/>
        </w:rPr>
        <w:t>679</w:t>
      </w:r>
      <w:r w:rsidR="004520F7" w:rsidRPr="00DB4E4B">
        <w:rPr>
          <w:rFonts w:ascii="Times New Roman" w:hAnsi="Times New Roman" w:cs="Times New Roman"/>
          <w:bCs/>
          <w:sz w:val="24"/>
          <w:szCs w:val="24"/>
        </w:rPr>
        <w:t xml:space="preserve"> R</w:t>
      </w:r>
      <w:r w:rsidR="004520F7" w:rsidRPr="00DB4E4B">
        <w:rPr>
          <w:rFonts w:ascii="Times New Roman" w:hAnsi="Times New Roman" w:cs="Times New Roman"/>
          <w:bCs/>
          <w:sz w:val="24"/>
          <w:szCs w:val="24"/>
          <w:vertAlign w:val="superscript"/>
        </w:rPr>
        <w:t>2</w:t>
      </w:r>
      <w:r w:rsidR="004520F7" w:rsidRPr="00DB4E4B">
        <w:rPr>
          <w:rFonts w:ascii="Times New Roman" w:hAnsi="Times New Roman" w:cs="Times New Roman"/>
          <w:bCs/>
          <w:sz w:val="24"/>
          <w:szCs w:val="24"/>
        </w:rPr>
        <w:t>Y = 0.7</w:t>
      </w:r>
      <w:r w:rsidR="00DB4E4B" w:rsidRPr="00DB4E4B">
        <w:rPr>
          <w:rFonts w:ascii="Times New Roman" w:hAnsi="Times New Roman" w:cs="Times New Roman"/>
          <w:bCs/>
          <w:sz w:val="24"/>
          <w:szCs w:val="24"/>
        </w:rPr>
        <w:t>52</w:t>
      </w:r>
      <w:r w:rsidR="004520F7" w:rsidRPr="00DB4E4B">
        <w:rPr>
          <w:rFonts w:ascii="Times New Roman" w:hAnsi="Times New Roman" w:cs="Times New Roman"/>
          <w:bCs/>
          <w:sz w:val="24"/>
          <w:szCs w:val="24"/>
        </w:rPr>
        <w:t xml:space="preserve"> Q</w:t>
      </w:r>
      <w:r w:rsidR="004520F7" w:rsidRPr="00DB4E4B">
        <w:rPr>
          <w:rFonts w:ascii="Times New Roman" w:hAnsi="Times New Roman" w:cs="Times New Roman"/>
          <w:bCs/>
          <w:sz w:val="24"/>
          <w:szCs w:val="24"/>
          <w:vertAlign w:val="superscript"/>
        </w:rPr>
        <w:t xml:space="preserve">2 </w:t>
      </w:r>
      <w:r w:rsidR="004520F7" w:rsidRPr="00DB4E4B">
        <w:rPr>
          <w:rFonts w:ascii="Times New Roman" w:hAnsi="Times New Roman" w:cs="Times New Roman"/>
          <w:bCs/>
          <w:sz w:val="24"/>
          <w:szCs w:val="24"/>
        </w:rPr>
        <w:t>= 0.</w:t>
      </w:r>
      <w:r w:rsidR="00DB4E4B" w:rsidRPr="00DB4E4B">
        <w:rPr>
          <w:rFonts w:ascii="Times New Roman" w:hAnsi="Times New Roman" w:cs="Times New Roman"/>
          <w:bCs/>
          <w:sz w:val="24"/>
          <w:szCs w:val="24"/>
        </w:rPr>
        <w:t>530</w:t>
      </w:r>
      <w:r w:rsidR="004520F7" w:rsidRPr="00DB4E4B">
        <w:rPr>
          <w:rFonts w:ascii="Times New Roman" w:hAnsi="Times New Roman" w:cs="Times New Roman"/>
          <w:bCs/>
          <w:sz w:val="24"/>
          <w:szCs w:val="24"/>
        </w:rPr>
        <w:t xml:space="preserve"> CV-ANOVA </w:t>
      </w:r>
      <w:r w:rsidR="005F38E1" w:rsidRPr="00DB4E4B">
        <w:rPr>
          <w:rFonts w:ascii="Times New Roman" w:hAnsi="Times New Roman" w:cs="Times New Roman"/>
          <w:bCs/>
          <w:sz w:val="24"/>
          <w:szCs w:val="24"/>
        </w:rPr>
        <w:t>=</w:t>
      </w:r>
      <w:r w:rsidR="004520F7" w:rsidRPr="00DB4E4B">
        <w:rPr>
          <w:rFonts w:ascii="Times New Roman" w:hAnsi="Times New Roman" w:cs="Times New Roman"/>
          <w:bCs/>
          <w:sz w:val="24"/>
          <w:szCs w:val="24"/>
        </w:rPr>
        <w:t xml:space="preserve"> </w:t>
      </w:r>
      <w:r w:rsidR="00DB4E4B" w:rsidRPr="00DB4E4B">
        <w:rPr>
          <w:rFonts w:ascii="Times New Roman" w:hAnsi="Times New Roman" w:cs="Times New Roman"/>
          <w:bCs/>
          <w:sz w:val="24"/>
          <w:szCs w:val="24"/>
        </w:rPr>
        <w:t>4.50</w:t>
      </w:r>
      <w:r w:rsidR="004520F7" w:rsidRPr="00DB4E4B">
        <w:rPr>
          <w:rFonts w:ascii="Times New Roman" w:hAnsi="Times New Roman" w:cs="Times New Roman"/>
          <w:bCs/>
          <w:sz w:val="24"/>
          <w:szCs w:val="24"/>
        </w:rPr>
        <w:t>×10</w:t>
      </w:r>
      <w:r w:rsidR="004520F7" w:rsidRPr="00DB4E4B">
        <w:rPr>
          <w:rFonts w:ascii="Times New Roman" w:hAnsi="Times New Roman" w:cs="Times New Roman"/>
          <w:bCs/>
          <w:sz w:val="24"/>
          <w:szCs w:val="24"/>
          <w:vertAlign w:val="superscript"/>
        </w:rPr>
        <w:t>-</w:t>
      </w:r>
      <w:r w:rsidR="00DB4E4B" w:rsidRPr="00DB4E4B">
        <w:rPr>
          <w:rFonts w:ascii="Times New Roman" w:hAnsi="Times New Roman" w:cs="Times New Roman"/>
          <w:bCs/>
          <w:sz w:val="24"/>
          <w:szCs w:val="24"/>
          <w:vertAlign w:val="superscript"/>
        </w:rPr>
        <w:t>6</w:t>
      </w:r>
      <w:r w:rsidR="005F38E1" w:rsidRPr="00DB4E4B">
        <w:rPr>
          <w:rFonts w:ascii="Times New Roman" w:hAnsi="Times New Roman" w:cs="Times New Roman"/>
          <w:bCs/>
          <w:sz w:val="24"/>
          <w:szCs w:val="24"/>
        </w:rPr>
        <w:t>)</w:t>
      </w:r>
      <w:r w:rsidR="00AC6406" w:rsidRPr="00DB4E4B">
        <w:rPr>
          <w:rFonts w:ascii="Times New Roman" w:hAnsi="Times New Roman" w:cs="Times New Roman"/>
          <w:bCs/>
          <w:sz w:val="24"/>
          <w:szCs w:val="24"/>
        </w:rPr>
        <w:t xml:space="preserve"> </w:t>
      </w:r>
      <w:r w:rsidR="000267E9" w:rsidRPr="00DB4E4B">
        <w:rPr>
          <w:rFonts w:ascii="Times New Roman" w:hAnsi="Times New Roman" w:cs="Times New Roman"/>
          <w:bCs/>
          <w:sz w:val="24"/>
          <w:szCs w:val="24"/>
        </w:rPr>
        <w:t xml:space="preserve">there </w:t>
      </w:r>
      <w:r w:rsidR="00BF15FA" w:rsidRPr="00DB4E4B">
        <w:rPr>
          <w:rFonts w:ascii="Times New Roman" w:hAnsi="Times New Roman" w:cs="Times New Roman"/>
          <w:bCs/>
          <w:sz w:val="24"/>
          <w:szCs w:val="24"/>
        </w:rPr>
        <w:t>wa</w:t>
      </w:r>
      <w:r w:rsidR="000267E9" w:rsidRPr="00DB4E4B">
        <w:rPr>
          <w:rFonts w:ascii="Times New Roman" w:hAnsi="Times New Roman" w:cs="Times New Roman"/>
          <w:bCs/>
          <w:sz w:val="24"/>
          <w:szCs w:val="24"/>
        </w:rPr>
        <w:t>s</w:t>
      </w:r>
      <w:r w:rsidRPr="00DB4E4B">
        <w:rPr>
          <w:rFonts w:ascii="Times New Roman" w:hAnsi="Times New Roman" w:cs="Times New Roman"/>
          <w:bCs/>
          <w:sz w:val="24"/>
          <w:szCs w:val="24"/>
        </w:rPr>
        <w:t xml:space="preserve"> a</w:t>
      </w:r>
      <w:r w:rsidR="005F38E1" w:rsidRPr="00DB4E4B">
        <w:rPr>
          <w:rFonts w:ascii="Times New Roman" w:hAnsi="Times New Roman" w:cs="Times New Roman"/>
          <w:bCs/>
          <w:sz w:val="24"/>
          <w:szCs w:val="24"/>
        </w:rPr>
        <w:t xml:space="preserve"> clear difference between </w:t>
      </w:r>
      <w:r w:rsidR="0061504C">
        <w:rPr>
          <w:rFonts w:ascii="Times New Roman" w:hAnsi="Times New Roman" w:cs="Times New Roman"/>
          <w:bCs/>
          <w:sz w:val="24"/>
          <w:szCs w:val="24"/>
        </w:rPr>
        <w:t>WT</w:t>
      </w:r>
      <w:r w:rsidR="005F38E1" w:rsidRPr="00DB4E4B">
        <w:rPr>
          <w:rFonts w:ascii="Times New Roman" w:hAnsi="Times New Roman" w:cs="Times New Roman"/>
          <w:bCs/>
          <w:sz w:val="24"/>
          <w:szCs w:val="24"/>
        </w:rPr>
        <w:t xml:space="preserve"> and </w:t>
      </w:r>
      <w:r w:rsidR="0061504C" w:rsidRPr="001F0A5A">
        <w:rPr>
          <w:rFonts w:ascii="Times New Roman" w:hAnsi="Times New Roman" w:cs="Times New Roman"/>
          <w:bCs/>
          <w:i/>
          <w:sz w:val="24"/>
          <w:szCs w:val="24"/>
        </w:rPr>
        <w:t xml:space="preserve">SNCA-A53T </w:t>
      </w:r>
      <w:r w:rsidR="005F38E1" w:rsidRPr="00DB4E4B">
        <w:rPr>
          <w:rFonts w:ascii="Times New Roman" w:hAnsi="Times New Roman" w:cs="Times New Roman"/>
          <w:bCs/>
          <w:sz w:val="24"/>
          <w:szCs w:val="24"/>
        </w:rPr>
        <w:t>populations (Figure</w:t>
      </w:r>
      <w:r w:rsidR="00706100" w:rsidRPr="00DB4E4B">
        <w:rPr>
          <w:rFonts w:ascii="Times New Roman" w:hAnsi="Times New Roman" w:cs="Times New Roman"/>
          <w:bCs/>
          <w:sz w:val="24"/>
          <w:szCs w:val="24"/>
        </w:rPr>
        <w:t xml:space="preserve"> </w:t>
      </w:r>
      <w:r w:rsidR="00C32F79" w:rsidRPr="00DB4E4B">
        <w:rPr>
          <w:rFonts w:ascii="Times New Roman" w:hAnsi="Times New Roman" w:cs="Times New Roman"/>
          <w:bCs/>
          <w:sz w:val="24"/>
          <w:szCs w:val="24"/>
        </w:rPr>
        <w:t>4</w:t>
      </w:r>
      <w:r w:rsidR="00706100" w:rsidRPr="00DB4E4B">
        <w:rPr>
          <w:rFonts w:ascii="Times New Roman" w:hAnsi="Times New Roman" w:cs="Times New Roman"/>
          <w:bCs/>
          <w:sz w:val="24"/>
          <w:szCs w:val="24"/>
        </w:rPr>
        <w:t>A</w:t>
      </w:r>
      <w:r w:rsidR="005F38E1" w:rsidRPr="00DB4E4B">
        <w:rPr>
          <w:rFonts w:ascii="Times New Roman" w:hAnsi="Times New Roman" w:cs="Times New Roman"/>
          <w:bCs/>
          <w:sz w:val="24"/>
          <w:szCs w:val="24"/>
        </w:rPr>
        <w:t>)</w:t>
      </w:r>
      <w:r w:rsidR="00527CC0" w:rsidRPr="00DB4E4B">
        <w:rPr>
          <w:rFonts w:ascii="Times New Roman" w:hAnsi="Times New Roman" w:cs="Times New Roman"/>
          <w:bCs/>
          <w:sz w:val="24"/>
          <w:szCs w:val="24"/>
        </w:rPr>
        <w:t>.</w:t>
      </w:r>
      <w:r w:rsidR="005F38E1" w:rsidRPr="00DB4E4B">
        <w:rPr>
          <w:rFonts w:ascii="Times New Roman" w:hAnsi="Times New Roman" w:cs="Times New Roman"/>
          <w:bCs/>
          <w:sz w:val="24"/>
          <w:szCs w:val="24"/>
        </w:rPr>
        <w:t xml:space="preserve">  PC</w:t>
      </w:r>
      <w:r w:rsidR="00BF0E35">
        <w:rPr>
          <w:rFonts w:ascii="Times New Roman" w:hAnsi="Times New Roman" w:cs="Times New Roman"/>
          <w:bCs/>
          <w:sz w:val="24"/>
          <w:szCs w:val="24"/>
        </w:rPr>
        <w:t> </w:t>
      </w:r>
      <w:r w:rsidR="005F38E1" w:rsidRPr="00DB4E4B">
        <w:rPr>
          <w:rFonts w:ascii="Times New Roman" w:hAnsi="Times New Roman" w:cs="Times New Roman"/>
          <w:bCs/>
          <w:sz w:val="24"/>
          <w:szCs w:val="24"/>
        </w:rPr>
        <w:t xml:space="preserve">36:2 </w:t>
      </w:r>
      <w:r w:rsidR="00527CC0" w:rsidRPr="00DB4E4B">
        <w:rPr>
          <w:rFonts w:ascii="Times New Roman" w:hAnsi="Times New Roman" w:cs="Times New Roman"/>
          <w:bCs/>
          <w:sz w:val="24"/>
          <w:szCs w:val="24"/>
        </w:rPr>
        <w:t>was</w:t>
      </w:r>
      <w:r w:rsidR="005F38E1" w:rsidRPr="00DB4E4B">
        <w:rPr>
          <w:rFonts w:ascii="Times New Roman" w:hAnsi="Times New Roman" w:cs="Times New Roman"/>
          <w:bCs/>
          <w:sz w:val="24"/>
          <w:szCs w:val="24"/>
        </w:rPr>
        <w:t xml:space="preserve"> the most important lipid driving </w:t>
      </w:r>
      <w:r w:rsidR="00E234F1" w:rsidRPr="00DB4E4B">
        <w:rPr>
          <w:rFonts w:ascii="Times New Roman" w:hAnsi="Times New Roman" w:cs="Times New Roman"/>
          <w:bCs/>
          <w:sz w:val="24"/>
          <w:szCs w:val="24"/>
        </w:rPr>
        <w:t>the PLS-DA model with univariate analysis also identifying a significant difference between genotypes</w:t>
      </w:r>
      <w:r w:rsidR="000267E9" w:rsidRPr="00DB4E4B">
        <w:rPr>
          <w:rFonts w:ascii="Times New Roman" w:hAnsi="Times New Roman" w:cs="Times New Roman"/>
          <w:bCs/>
          <w:sz w:val="24"/>
          <w:szCs w:val="24"/>
        </w:rPr>
        <w:t xml:space="preserve"> </w:t>
      </w:r>
      <w:r w:rsidR="006C74C3" w:rsidRPr="00DB4E4B">
        <w:rPr>
          <w:rFonts w:ascii="Times New Roman" w:hAnsi="Times New Roman" w:cs="Times New Roman"/>
          <w:bCs/>
          <w:sz w:val="24"/>
          <w:szCs w:val="24"/>
        </w:rPr>
        <w:t>(p=0.0009)</w:t>
      </w:r>
      <w:r w:rsidR="005F38E1" w:rsidRPr="00DB4E4B">
        <w:rPr>
          <w:rFonts w:ascii="Times New Roman" w:hAnsi="Times New Roman" w:cs="Times New Roman"/>
          <w:bCs/>
          <w:sz w:val="24"/>
          <w:szCs w:val="24"/>
        </w:rPr>
        <w:t xml:space="preserve"> (Figure </w:t>
      </w:r>
      <w:r w:rsidR="00C32F79" w:rsidRPr="00DB4E4B">
        <w:rPr>
          <w:rFonts w:ascii="Times New Roman" w:hAnsi="Times New Roman" w:cs="Times New Roman"/>
          <w:bCs/>
          <w:sz w:val="24"/>
          <w:szCs w:val="24"/>
        </w:rPr>
        <w:t>4</w:t>
      </w:r>
      <w:r w:rsidR="00706100" w:rsidRPr="00DB4E4B">
        <w:rPr>
          <w:rFonts w:ascii="Times New Roman" w:hAnsi="Times New Roman" w:cs="Times New Roman"/>
          <w:bCs/>
          <w:sz w:val="24"/>
          <w:szCs w:val="24"/>
        </w:rPr>
        <w:t>B</w:t>
      </w:r>
      <w:r w:rsidR="005F38E1" w:rsidRPr="00DB4E4B">
        <w:rPr>
          <w:rFonts w:ascii="Times New Roman" w:hAnsi="Times New Roman" w:cs="Times New Roman"/>
          <w:bCs/>
          <w:sz w:val="24"/>
          <w:szCs w:val="24"/>
        </w:rPr>
        <w:t>)</w:t>
      </w:r>
      <w:r w:rsidR="00896FFA" w:rsidRPr="00DB4E4B">
        <w:rPr>
          <w:rFonts w:ascii="Times New Roman" w:hAnsi="Times New Roman" w:cs="Times New Roman"/>
          <w:bCs/>
          <w:sz w:val="24"/>
          <w:szCs w:val="24"/>
        </w:rPr>
        <w:t>, with PC</w:t>
      </w:r>
      <w:r w:rsidR="002638E9">
        <w:rPr>
          <w:rFonts w:ascii="Times New Roman" w:hAnsi="Times New Roman" w:cs="Times New Roman"/>
          <w:bCs/>
          <w:sz w:val="24"/>
          <w:szCs w:val="24"/>
        </w:rPr>
        <w:t xml:space="preserve"> </w:t>
      </w:r>
      <w:r w:rsidR="007D66C5">
        <w:rPr>
          <w:rFonts w:ascii="Times New Roman" w:hAnsi="Times New Roman" w:cs="Times New Roman"/>
          <w:bCs/>
          <w:sz w:val="24"/>
          <w:szCs w:val="24"/>
        </w:rPr>
        <w:t>36:1</w:t>
      </w:r>
      <w:r w:rsidR="004520F7" w:rsidRPr="00DB4E4B">
        <w:rPr>
          <w:rFonts w:ascii="Times New Roman" w:hAnsi="Times New Roman" w:cs="Times New Roman"/>
          <w:bCs/>
          <w:sz w:val="24"/>
          <w:szCs w:val="24"/>
        </w:rPr>
        <w:t xml:space="preserve"> and</w:t>
      </w:r>
      <w:r w:rsidR="00896FFA" w:rsidRPr="00DB4E4B">
        <w:rPr>
          <w:rFonts w:ascii="Times New Roman" w:hAnsi="Times New Roman" w:cs="Times New Roman"/>
          <w:bCs/>
          <w:sz w:val="24"/>
          <w:szCs w:val="24"/>
        </w:rPr>
        <w:t xml:space="preserve"> PC</w:t>
      </w:r>
      <w:r w:rsidR="002638E9">
        <w:rPr>
          <w:rFonts w:ascii="Times New Roman" w:hAnsi="Times New Roman" w:cs="Times New Roman"/>
          <w:bCs/>
          <w:sz w:val="24"/>
          <w:szCs w:val="24"/>
        </w:rPr>
        <w:t xml:space="preserve"> </w:t>
      </w:r>
      <w:r w:rsidR="007D66C5">
        <w:rPr>
          <w:rFonts w:ascii="Times New Roman" w:hAnsi="Times New Roman" w:cs="Times New Roman"/>
          <w:bCs/>
          <w:sz w:val="24"/>
          <w:szCs w:val="24"/>
        </w:rPr>
        <w:t>34:2</w:t>
      </w:r>
      <w:r w:rsidR="00896FFA" w:rsidRPr="00DB4E4B">
        <w:rPr>
          <w:rFonts w:ascii="Times New Roman" w:hAnsi="Times New Roman" w:cs="Times New Roman"/>
          <w:bCs/>
          <w:sz w:val="24"/>
          <w:szCs w:val="24"/>
        </w:rPr>
        <w:t xml:space="preserve"> also significantly different between genotypes (Supplemental Figure </w:t>
      </w:r>
      <w:r w:rsidR="005909DA">
        <w:rPr>
          <w:rFonts w:ascii="Times New Roman" w:hAnsi="Times New Roman" w:cs="Times New Roman"/>
          <w:bCs/>
          <w:sz w:val="24"/>
          <w:szCs w:val="24"/>
        </w:rPr>
        <w:t>2</w:t>
      </w:r>
      <w:r w:rsidR="00706100" w:rsidRPr="00DB4E4B">
        <w:rPr>
          <w:rFonts w:ascii="Times New Roman" w:hAnsi="Times New Roman" w:cs="Times New Roman"/>
          <w:bCs/>
          <w:sz w:val="24"/>
          <w:szCs w:val="24"/>
        </w:rPr>
        <w:t xml:space="preserve"> &amp; </w:t>
      </w:r>
      <w:r w:rsidR="005909DA">
        <w:rPr>
          <w:rFonts w:ascii="Times New Roman" w:hAnsi="Times New Roman" w:cs="Times New Roman"/>
          <w:bCs/>
          <w:sz w:val="24"/>
          <w:szCs w:val="24"/>
        </w:rPr>
        <w:t>3</w:t>
      </w:r>
      <w:r w:rsidR="00896FFA" w:rsidRPr="00DB4E4B">
        <w:rPr>
          <w:rFonts w:ascii="Times New Roman" w:hAnsi="Times New Roman" w:cs="Times New Roman"/>
          <w:bCs/>
          <w:sz w:val="24"/>
          <w:szCs w:val="24"/>
        </w:rPr>
        <w:t>)</w:t>
      </w:r>
      <w:r w:rsidR="005F38E1" w:rsidRPr="00DB4E4B">
        <w:rPr>
          <w:rFonts w:ascii="Times New Roman" w:hAnsi="Times New Roman" w:cs="Times New Roman"/>
          <w:bCs/>
          <w:sz w:val="24"/>
          <w:szCs w:val="24"/>
        </w:rPr>
        <w:t xml:space="preserve">. </w:t>
      </w:r>
      <w:r w:rsidR="00346B15" w:rsidRPr="00346B15">
        <w:rPr>
          <w:rFonts w:ascii="Times New Roman" w:hAnsi="Times New Roman" w:cs="Times New Roman"/>
          <w:bCs/>
          <w:sz w:val="24"/>
          <w:szCs w:val="24"/>
        </w:rPr>
        <w:t xml:space="preserve">This ‘population’ analysis implied significant lipid alterations associated with the A53T </w:t>
      </w:r>
      <w:r w:rsidR="00346B15" w:rsidRPr="00346B15">
        <w:rPr>
          <w:rFonts w:ascii="Times New Roman" w:hAnsi="Times New Roman" w:cs="Times New Roman"/>
          <w:bCs/>
          <w:sz w:val="24"/>
          <w:szCs w:val="24"/>
        </w:rPr>
        <w:lastRenderedPageBreak/>
        <w:t xml:space="preserve">mutation and suggested non-overlapping signatures between WT and </w:t>
      </w:r>
      <w:r w:rsidR="00346B15" w:rsidRPr="00042128">
        <w:rPr>
          <w:rFonts w:ascii="Times New Roman" w:hAnsi="Times New Roman" w:cs="Times New Roman"/>
          <w:bCs/>
          <w:i/>
          <w:iCs/>
          <w:sz w:val="24"/>
          <w:szCs w:val="24"/>
        </w:rPr>
        <w:t>SNCA-A53T</w:t>
      </w:r>
      <w:r w:rsidR="00346B15" w:rsidRPr="00346B15">
        <w:rPr>
          <w:rFonts w:ascii="Times New Roman" w:hAnsi="Times New Roman" w:cs="Times New Roman"/>
          <w:bCs/>
          <w:sz w:val="24"/>
          <w:szCs w:val="24"/>
        </w:rPr>
        <w:t xml:space="preserve"> dopamine neurons.</w:t>
      </w:r>
    </w:p>
    <w:p w14:paraId="316D1504" w14:textId="36E6E797" w:rsidR="001173AC" w:rsidRDefault="001173AC" w:rsidP="001173AC">
      <w:pPr>
        <w:jc w:val="both"/>
        <w:rPr>
          <w:rFonts w:ascii="Times New Roman" w:hAnsi="Times New Roman" w:cs="Times New Roman"/>
          <w:bCs/>
          <w:sz w:val="24"/>
          <w:szCs w:val="24"/>
        </w:rPr>
      </w:pPr>
      <w:r w:rsidRPr="00DB4E4B">
        <w:rPr>
          <w:rFonts w:ascii="Times New Roman" w:hAnsi="Times New Roman" w:cs="Times New Roman"/>
          <w:bCs/>
          <w:sz w:val="24"/>
          <w:szCs w:val="24"/>
        </w:rPr>
        <w:t xml:space="preserve">However, when </w:t>
      </w:r>
      <w:r w:rsidR="0046432C" w:rsidRPr="00DB4E4B">
        <w:rPr>
          <w:rFonts w:ascii="Times New Roman" w:hAnsi="Times New Roman" w:cs="Times New Roman"/>
          <w:bCs/>
          <w:sz w:val="24"/>
          <w:szCs w:val="24"/>
        </w:rPr>
        <w:t xml:space="preserve">the </w:t>
      </w:r>
      <w:r w:rsidR="005F38E1" w:rsidRPr="00DB4E4B">
        <w:rPr>
          <w:rFonts w:ascii="Times New Roman" w:hAnsi="Times New Roman" w:cs="Times New Roman"/>
          <w:bCs/>
          <w:sz w:val="24"/>
          <w:szCs w:val="24"/>
        </w:rPr>
        <w:t>lipid profile</w:t>
      </w:r>
      <w:r w:rsidRPr="00DB4E4B">
        <w:rPr>
          <w:rFonts w:ascii="Times New Roman" w:hAnsi="Times New Roman" w:cs="Times New Roman"/>
          <w:bCs/>
          <w:sz w:val="24"/>
          <w:szCs w:val="24"/>
        </w:rPr>
        <w:t>s</w:t>
      </w:r>
      <w:r w:rsidR="005F38E1" w:rsidRPr="00DB4E4B">
        <w:rPr>
          <w:rFonts w:ascii="Times New Roman" w:hAnsi="Times New Roman" w:cs="Times New Roman"/>
          <w:bCs/>
          <w:sz w:val="24"/>
          <w:szCs w:val="24"/>
        </w:rPr>
        <w:t xml:space="preserve"> </w:t>
      </w:r>
      <w:r w:rsidR="0046432C" w:rsidRPr="00DB4E4B">
        <w:rPr>
          <w:rFonts w:ascii="Times New Roman" w:hAnsi="Times New Roman" w:cs="Times New Roman"/>
          <w:bCs/>
          <w:sz w:val="24"/>
          <w:szCs w:val="24"/>
        </w:rPr>
        <w:t xml:space="preserve">of individual </w:t>
      </w:r>
      <w:r w:rsidR="002C55A1">
        <w:rPr>
          <w:rFonts w:ascii="Times New Roman" w:hAnsi="Times New Roman" w:cs="Times New Roman"/>
          <w:bCs/>
          <w:sz w:val="24"/>
          <w:szCs w:val="24"/>
        </w:rPr>
        <w:t xml:space="preserve">dopamine </w:t>
      </w:r>
      <w:r w:rsidRPr="00DB4E4B">
        <w:rPr>
          <w:rFonts w:ascii="Times New Roman" w:hAnsi="Times New Roman" w:cs="Times New Roman"/>
          <w:bCs/>
          <w:sz w:val="24"/>
          <w:szCs w:val="24"/>
        </w:rPr>
        <w:t>neuron</w:t>
      </w:r>
      <w:r w:rsidR="0046432C" w:rsidRPr="00DB4E4B">
        <w:rPr>
          <w:rFonts w:ascii="Times New Roman" w:hAnsi="Times New Roman" w:cs="Times New Roman"/>
          <w:bCs/>
          <w:sz w:val="24"/>
          <w:szCs w:val="24"/>
        </w:rPr>
        <w:t>s were analysed</w:t>
      </w:r>
      <w:r w:rsidRPr="00DB4E4B">
        <w:rPr>
          <w:rFonts w:ascii="Times New Roman" w:hAnsi="Times New Roman" w:cs="Times New Roman"/>
          <w:bCs/>
          <w:sz w:val="24"/>
          <w:szCs w:val="24"/>
        </w:rPr>
        <w:t xml:space="preserve"> we found a </w:t>
      </w:r>
      <w:r w:rsidR="006461D7" w:rsidRPr="00DB4E4B">
        <w:rPr>
          <w:rFonts w:ascii="Times New Roman" w:hAnsi="Times New Roman" w:cs="Times New Roman"/>
          <w:bCs/>
          <w:sz w:val="24"/>
          <w:szCs w:val="24"/>
        </w:rPr>
        <w:t xml:space="preserve">considerable </w:t>
      </w:r>
      <w:r w:rsidR="00224FD1" w:rsidRPr="00DB4E4B">
        <w:rPr>
          <w:rFonts w:ascii="Times New Roman" w:hAnsi="Times New Roman" w:cs="Times New Roman"/>
          <w:bCs/>
          <w:sz w:val="24"/>
          <w:szCs w:val="24"/>
        </w:rPr>
        <w:t>heterogeneity</w:t>
      </w:r>
      <w:r w:rsidR="000A3E16" w:rsidRPr="00DB4E4B">
        <w:rPr>
          <w:rFonts w:ascii="Times New Roman" w:hAnsi="Times New Roman" w:cs="Times New Roman"/>
          <w:bCs/>
          <w:sz w:val="24"/>
          <w:szCs w:val="24"/>
        </w:rPr>
        <w:t xml:space="preserve"> within </w:t>
      </w:r>
      <w:r w:rsidR="0046432C" w:rsidRPr="00DB4E4B">
        <w:rPr>
          <w:rFonts w:ascii="Times New Roman" w:hAnsi="Times New Roman" w:cs="Times New Roman"/>
          <w:bCs/>
          <w:sz w:val="24"/>
          <w:szCs w:val="24"/>
        </w:rPr>
        <w:t>both</w:t>
      </w:r>
      <w:r w:rsidRPr="00DB4E4B">
        <w:rPr>
          <w:rFonts w:ascii="Times New Roman" w:hAnsi="Times New Roman" w:cs="Times New Roman"/>
          <w:bCs/>
          <w:sz w:val="24"/>
          <w:szCs w:val="24"/>
        </w:rPr>
        <w:t xml:space="preserve"> genotype</w:t>
      </w:r>
      <w:r w:rsidR="0046432C" w:rsidRPr="00DB4E4B">
        <w:rPr>
          <w:rFonts w:ascii="Times New Roman" w:hAnsi="Times New Roman" w:cs="Times New Roman"/>
          <w:bCs/>
          <w:sz w:val="24"/>
          <w:szCs w:val="24"/>
        </w:rPr>
        <w:t>s</w:t>
      </w:r>
      <w:r w:rsidR="00224FD1" w:rsidRPr="00DB4E4B">
        <w:rPr>
          <w:rFonts w:ascii="Times New Roman" w:hAnsi="Times New Roman" w:cs="Times New Roman"/>
          <w:bCs/>
          <w:sz w:val="24"/>
          <w:szCs w:val="24"/>
        </w:rPr>
        <w:t xml:space="preserve"> (</w:t>
      </w:r>
      <w:r w:rsidR="00E02BFC" w:rsidRPr="00DB4E4B">
        <w:rPr>
          <w:rFonts w:ascii="Times New Roman" w:hAnsi="Times New Roman" w:cs="Times New Roman"/>
          <w:bCs/>
          <w:sz w:val="24"/>
          <w:szCs w:val="24"/>
        </w:rPr>
        <w:t xml:space="preserve">Figure </w:t>
      </w:r>
      <w:r w:rsidR="00C32F79" w:rsidRPr="00DB4E4B">
        <w:rPr>
          <w:rFonts w:ascii="Times New Roman" w:hAnsi="Times New Roman" w:cs="Times New Roman"/>
          <w:bCs/>
          <w:sz w:val="24"/>
          <w:szCs w:val="24"/>
        </w:rPr>
        <w:t>4</w:t>
      </w:r>
      <w:r w:rsidR="00706100" w:rsidRPr="00DB4E4B">
        <w:rPr>
          <w:rFonts w:ascii="Times New Roman" w:hAnsi="Times New Roman" w:cs="Times New Roman"/>
          <w:bCs/>
          <w:sz w:val="24"/>
          <w:szCs w:val="24"/>
        </w:rPr>
        <w:t>C</w:t>
      </w:r>
      <w:r w:rsidR="00E02BFC" w:rsidRPr="00DB4E4B">
        <w:rPr>
          <w:rFonts w:ascii="Times New Roman" w:hAnsi="Times New Roman" w:cs="Times New Roman"/>
          <w:bCs/>
          <w:sz w:val="24"/>
          <w:szCs w:val="24"/>
        </w:rPr>
        <w:t>)</w:t>
      </w:r>
      <w:r w:rsidRPr="00DB4E4B">
        <w:rPr>
          <w:rFonts w:ascii="Times New Roman" w:hAnsi="Times New Roman" w:cs="Times New Roman"/>
          <w:bCs/>
          <w:sz w:val="24"/>
          <w:szCs w:val="24"/>
        </w:rPr>
        <w:t>.</w:t>
      </w:r>
      <w:r w:rsidR="00E02BFC" w:rsidRPr="00DB4E4B">
        <w:rPr>
          <w:rFonts w:ascii="Times New Roman" w:hAnsi="Times New Roman" w:cs="Times New Roman"/>
          <w:bCs/>
          <w:sz w:val="24"/>
          <w:szCs w:val="24"/>
        </w:rPr>
        <w:t xml:space="preserve"> </w:t>
      </w:r>
      <w:r w:rsidRPr="00DB4E4B">
        <w:rPr>
          <w:rFonts w:ascii="Times New Roman" w:hAnsi="Times New Roman" w:cs="Times New Roman"/>
          <w:bCs/>
          <w:sz w:val="24"/>
          <w:szCs w:val="24"/>
        </w:rPr>
        <w:t>While the PLS-DA scores plot (R</w:t>
      </w:r>
      <w:r w:rsidRPr="00DB4E4B">
        <w:rPr>
          <w:rFonts w:ascii="Times New Roman" w:hAnsi="Times New Roman" w:cs="Times New Roman"/>
          <w:bCs/>
          <w:sz w:val="24"/>
          <w:szCs w:val="24"/>
          <w:vertAlign w:val="superscript"/>
        </w:rPr>
        <w:t>2</w:t>
      </w:r>
      <w:r w:rsidRPr="00DB4E4B">
        <w:rPr>
          <w:rFonts w:ascii="Times New Roman" w:hAnsi="Times New Roman" w:cs="Times New Roman"/>
          <w:bCs/>
          <w:sz w:val="24"/>
          <w:szCs w:val="24"/>
        </w:rPr>
        <w:t>X = 0.3</w:t>
      </w:r>
      <w:r w:rsidR="00DB4E4B" w:rsidRPr="00DB4E4B">
        <w:rPr>
          <w:rFonts w:ascii="Times New Roman" w:hAnsi="Times New Roman" w:cs="Times New Roman"/>
          <w:bCs/>
          <w:sz w:val="24"/>
          <w:szCs w:val="24"/>
        </w:rPr>
        <w:t>06</w:t>
      </w:r>
      <w:r w:rsidRPr="00DB4E4B">
        <w:rPr>
          <w:rFonts w:ascii="Times New Roman" w:hAnsi="Times New Roman" w:cs="Times New Roman"/>
          <w:bCs/>
          <w:sz w:val="24"/>
          <w:szCs w:val="24"/>
        </w:rPr>
        <w:t xml:space="preserve"> R</w:t>
      </w:r>
      <w:r w:rsidRPr="00DB4E4B">
        <w:rPr>
          <w:rFonts w:ascii="Times New Roman" w:hAnsi="Times New Roman" w:cs="Times New Roman"/>
          <w:bCs/>
          <w:sz w:val="24"/>
          <w:szCs w:val="24"/>
          <w:vertAlign w:val="superscript"/>
        </w:rPr>
        <w:t>2</w:t>
      </w:r>
      <w:r w:rsidRPr="00DB4E4B">
        <w:rPr>
          <w:rFonts w:ascii="Times New Roman" w:hAnsi="Times New Roman" w:cs="Times New Roman"/>
          <w:bCs/>
          <w:sz w:val="24"/>
          <w:szCs w:val="24"/>
        </w:rPr>
        <w:t>Y = 0.2</w:t>
      </w:r>
      <w:r w:rsidR="00DB4E4B" w:rsidRPr="00DB4E4B">
        <w:rPr>
          <w:rFonts w:ascii="Times New Roman" w:hAnsi="Times New Roman" w:cs="Times New Roman"/>
          <w:bCs/>
          <w:sz w:val="24"/>
          <w:szCs w:val="24"/>
        </w:rPr>
        <w:t>26</w:t>
      </w:r>
      <w:r w:rsidRPr="00DB4E4B">
        <w:rPr>
          <w:rFonts w:ascii="Times New Roman" w:hAnsi="Times New Roman" w:cs="Times New Roman"/>
          <w:bCs/>
          <w:sz w:val="24"/>
          <w:szCs w:val="24"/>
        </w:rPr>
        <w:t xml:space="preserve"> Q</w:t>
      </w:r>
      <w:r w:rsidRPr="00DB4E4B">
        <w:rPr>
          <w:rFonts w:ascii="Times New Roman" w:hAnsi="Times New Roman" w:cs="Times New Roman"/>
          <w:bCs/>
          <w:sz w:val="24"/>
          <w:szCs w:val="24"/>
          <w:vertAlign w:val="superscript"/>
        </w:rPr>
        <w:t xml:space="preserve">2 </w:t>
      </w:r>
      <w:r w:rsidR="00DB4E4B" w:rsidRPr="00DB4E4B">
        <w:rPr>
          <w:rFonts w:ascii="Times New Roman" w:hAnsi="Times New Roman" w:cs="Times New Roman"/>
          <w:bCs/>
          <w:sz w:val="24"/>
          <w:szCs w:val="24"/>
        </w:rPr>
        <w:t>= 0.195</w:t>
      </w:r>
      <w:r w:rsidRPr="00DB4E4B">
        <w:rPr>
          <w:rFonts w:ascii="Times New Roman" w:hAnsi="Times New Roman" w:cs="Times New Roman"/>
          <w:bCs/>
          <w:sz w:val="24"/>
          <w:szCs w:val="24"/>
        </w:rPr>
        <w:t xml:space="preserve"> CV-ANOVA = </w:t>
      </w:r>
      <w:r w:rsidR="00DB4E4B" w:rsidRPr="00DB4E4B">
        <w:rPr>
          <w:rFonts w:ascii="Times New Roman" w:hAnsi="Times New Roman" w:cs="Times New Roman"/>
          <w:bCs/>
          <w:sz w:val="24"/>
          <w:szCs w:val="24"/>
        </w:rPr>
        <w:t>7.65</w:t>
      </w:r>
      <w:r w:rsidRPr="00DB4E4B">
        <w:rPr>
          <w:rFonts w:ascii="Times New Roman" w:hAnsi="Times New Roman" w:cs="Times New Roman"/>
          <w:bCs/>
          <w:sz w:val="24"/>
          <w:szCs w:val="24"/>
        </w:rPr>
        <w:t>×10</w:t>
      </w:r>
      <w:r w:rsidRPr="00DB4E4B">
        <w:rPr>
          <w:rFonts w:ascii="Times New Roman" w:hAnsi="Times New Roman" w:cs="Times New Roman"/>
          <w:bCs/>
          <w:sz w:val="24"/>
          <w:szCs w:val="24"/>
          <w:vertAlign w:val="superscript"/>
        </w:rPr>
        <w:t>-</w:t>
      </w:r>
      <w:r w:rsidR="00DB4E4B" w:rsidRPr="00DB4E4B">
        <w:rPr>
          <w:rFonts w:ascii="Times New Roman" w:hAnsi="Times New Roman" w:cs="Times New Roman"/>
          <w:bCs/>
          <w:sz w:val="24"/>
          <w:szCs w:val="24"/>
          <w:vertAlign w:val="superscript"/>
        </w:rPr>
        <w:t>18</w:t>
      </w:r>
      <w:r w:rsidRPr="00DB4E4B">
        <w:rPr>
          <w:rFonts w:ascii="Times New Roman" w:hAnsi="Times New Roman" w:cs="Times New Roman"/>
          <w:bCs/>
          <w:sz w:val="24"/>
          <w:szCs w:val="24"/>
        </w:rPr>
        <w:t xml:space="preserve">) still confirmed differences between </w:t>
      </w:r>
      <w:r w:rsidR="0061504C">
        <w:rPr>
          <w:rFonts w:ascii="Times New Roman" w:hAnsi="Times New Roman" w:cs="Times New Roman"/>
          <w:bCs/>
          <w:sz w:val="24"/>
          <w:szCs w:val="24"/>
        </w:rPr>
        <w:t>WT</w:t>
      </w:r>
      <w:r w:rsidR="0061504C" w:rsidRPr="00DB4E4B">
        <w:rPr>
          <w:rFonts w:ascii="Times New Roman" w:hAnsi="Times New Roman" w:cs="Times New Roman"/>
          <w:bCs/>
          <w:sz w:val="24"/>
          <w:szCs w:val="24"/>
        </w:rPr>
        <w:t xml:space="preserve"> and </w:t>
      </w:r>
      <w:r w:rsidR="0061504C" w:rsidRPr="00144CE4">
        <w:rPr>
          <w:rFonts w:ascii="Times New Roman" w:hAnsi="Times New Roman" w:cs="Times New Roman"/>
          <w:bCs/>
          <w:i/>
          <w:iCs/>
          <w:sz w:val="24"/>
          <w:szCs w:val="24"/>
        </w:rPr>
        <w:t>SNCA-A53T</w:t>
      </w:r>
      <w:r w:rsidR="0061504C" w:rsidRPr="00DB4E4B">
        <w:rPr>
          <w:rFonts w:ascii="Times New Roman" w:hAnsi="Times New Roman" w:cs="Times New Roman"/>
          <w:bCs/>
          <w:sz w:val="24"/>
          <w:szCs w:val="24"/>
        </w:rPr>
        <w:t xml:space="preserve"> </w:t>
      </w:r>
      <w:r w:rsidRPr="00DB4E4B">
        <w:rPr>
          <w:rFonts w:ascii="Times New Roman" w:hAnsi="Times New Roman" w:cs="Times New Roman"/>
          <w:bCs/>
          <w:sz w:val="24"/>
          <w:szCs w:val="24"/>
        </w:rPr>
        <w:t>dopamine neurons, there was some overlap between genotypes</w:t>
      </w:r>
      <w:r w:rsidR="006C4F1D" w:rsidRPr="00DB4E4B">
        <w:rPr>
          <w:rFonts w:ascii="Times New Roman" w:hAnsi="Times New Roman" w:cs="Times New Roman"/>
          <w:bCs/>
          <w:sz w:val="24"/>
          <w:szCs w:val="24"/>
        </w:rPr>
        <w:t xml:space="preserve">. </w:t>
      </w:r>
      <w:r w:rsidRPr="00DB4E4B">
        <w:rPr>
          <w:rFonts w:ascii="Times New Roman" w:hAnsi="Times New Roman" w:cs="Times New Roman"/>
          <w:bCs/>
          <w:sz w:val="24"/>
          <w:szCs w:val="24"/>
        </w:rPr>
        <w:t>This cellular heterogeneity could be of fundamental importance</w:t>
      </w:r>
      <w:r>
        <w:rPr>
          <w:rFonts w:ascii="Times New Roman" w:hAnsi="Times New Roman" w:cs="Times New Roman"/>
          <w:bCs/>
          <w:sz w:val="24"/>
          <w:szCs w:val="24"/>
        </w:rPr>
        <w:t xml:space="preserve"> for a complete understanding of biological function and could only be identified by single cell </w:t>
      </w:r>
      <w:r w:rsidR="001C04B5">
        <w:rPr>
          <w:rFonts w:ascii="Times New Roman" w:hAnsi="Times New Roman" w:cs="Times New Roman"/>
          <w:color w:val="212121"/>
          <w:sz w:val="24"/>
          <w:szCs w:val="24"/>
          <w:shd w:val="clear" w:color="auto" w:fill="FFFFFF"/>
        </w:rPr>
        <w:t>lipid profiling</w:t>
      </w:r>
      <w:r w:rsidR="006C4F1D">
        <w:rPr>
          <w:rFonts w:ascii="Times New Roman" w:hAnsi="Times New Roman" w:cs="Times New Roman"/>
          <w:bCs/>
          <w:sz w:val="24"/>
          <w:szCs w:val="24"/>
        </w:rPr>
        <w:t xml:space="preserve">. </w:t>
      </w:r>
    </w:p>
    <w:p w14:paraId="40CC174A" w14:textId="1593D7CC" w:rsidR="00F33027" w:rsidRDefault="00E02BFC" w:rsidP="001173AC">
      <w:pPr>
        <w:jc w:val="both"/>
        <w:rPr>
          <w:rFonts w:ascii="Times New Roman" w:hAnsi="Times New Roman" w:cs="Times New Roman"/>
          <w:bCs/>
          <w:sz w:val="24"/>
          <w:szCs w:val="24"/>
        </w:rPr>
      </w:pPr>
      <w:r w:rsidRPr="00525B9B">
        <w:rPr>
          <w:rFonts w:ascii="Times New Roman" w:hAnsi="Times New Roman" w:cs="Times New Roman"/>
          <w:bCs/>
          <w:sz w:val="24"/>
          <w:szCs w:val="24"/>
        </w:rPr>
        <w:t>Looking at individual lipids the abundance of PC</w:t>
      </w:r>
      <w:r w:rsidR="00BF0E35">
        <w:rPr>
          <w:rFonts w:ascii="Times New Roman" w:hAnsi="Times New Roman" w:cs="Times New Roman"/>
          <w:bCs/>
          <w:sz w:val="24"/>
          <w:szCs w:val="24"/>
        </w:rPr>
        <w:t> </w:t>
      </w:r>
      <w:r w:rsidRPr="00525B9B">
        <w:rPr>
          <w:rFonts w:ascii="Times New Roman" w:hAnsi="Times New Roman" w:cs="Times New Roman"/>
          <w:bCs/>
          <w:sz w:val="24"/>
          <w:szCs w:val="24"/>
        </w:rPr>
        <w:t xml:space="preserve">36:2 </w:t>
      </w:r>
      <w:r w:rsidR="00D2144B" w:rsidRPr="00525B9B">
        <w:rPr>
          <w:rFonts w:ascii="Times New Roman" w:hAnsi="Times New Roman" w:cs="Times New Roman"/>
          <w:bCs/>
          <w:sz w:val="24"/>
          <w:szCs w:val="24"/>
        </w:rPr>
        <w:t>wa</w:t>
      </w:r>
      <w:r w:rsidRPr="00525B9B">
        <w:rPr>
          <w:rFonts w:ascii="Times New Roman" w:hAnsi="Times New Roman" w:cs="Times New Roman"/>
          <w:bCs/>
          <w:sz w:val="24"/>
          <w:szCs w:val="24"/>
        </w:rPr>
        <w:t>s still significantly different (p=</w:t>
      </w:r>
      <w:r w:rsidR="006C74C3" w:rsidRPr="00525B9B">
        <w:rPr>
          <w:rFonts w:ascii="Times New Roman" w:hAnsi="Times New Roman" w:cs="Times New Roman"/>
          <w:bCs/>
          <w:sz w:val="24"/>
          <w:szCs w:val="24"/>
        </w:rPr>
        <w:t>1.4×10</w:t>
      </w:r>
      <w:r w:rsidR="006C74C3" w:rsidRPr="00525B9B">
        <w:rPr>
          <w:rFonts w:ascii="Times New Roman" w:hAnsi="Times New Roman" w:cs="Times New Roman"/>
          <w:bCs/>
          <w:sz w:val="24"/>
          <w:szCs w:val="24"/>
          <w:vertAlign w:val="superscript"/>
        </w:rPr>
        <w:t>-7</w:t>
      </w:r>
      <w:r w:rsidRPr="00525B9B">
        <w:rPr>
          <w:rFonts w:ascii="Times New Roman" w:hAnsi="Times New Roman" w:cs="Times New Roman"/>
          <w:bCs/>
          <w:sz w:val="24"/>
          <w:szCs w:val="24"/>
        </w:rPr>
        <w:t xml:space="preserve">) between genotypes (Figure </w:t>
      </w:r>
      <w:r w:rsidR="00C32F79">
        <w:rPr>
          <w:rFonts w:ascii="Times New Roman" w:hAnsi="Times New Roman" w:cs="Times New Roman"/>
          <w:bCs/>
          <w:sz w:val="24"/>
          <w:szCs w:val="24"/>
        </w:rPr>
        <w:t>4</w:t>
      </w:r>
      <w:r w:rsidR="00706100" w:rsidRPr="00525B9B">
        <w:rPr>
          <w:rFonts w:ascii="Times New Roman" w:hAnsi="Times New Roman" w:cs="Times New Roman"/>
          <w:bCs/>
          <w:sz w:val="24"/>
          <w:szCs w:val="24"/>
        </w:rPr>
        <w:t>D</w:t>
      </w:r>
      <w:r w:rsidRPr="00525B9B">
        <w:rPr>
          <w:rFonts w:ascii="Times New Roman" w:hAnsi="Times New Roman" w:cs="Times New Roman"/>
          <w:bCs/>
          <w:sz w:val="24"/>
          <w:szCs w:val="24"/>
        </w:rPr>
        <w:t>)</w:t>
      </w:r>
      <w:r w:rsidR="00896FFA" w:rsidRPr="00525B9B">
        <w:rPr>
          <w:rFonts w:ascii="Times New Roman" w:hAnsi="Times New Roman" w:cs="Times New Roman"/>
          <w:bCs/>
          <w:sz w:val="24"/>
          <w:szCs w:val="24"/>
        </w:rPr>
        <w:t>, with differences also observed in PC</w:t>
      </w:r>
      <w:r w:rsidR="00BF0E35">
        <w:rPr>
          <w:rFonts w:ascii="Times New Roman" w:hAnsi="Times New Roman" w:cs="Times New Roman"/>
          <w:bCs/>
          <w:sz w:val="24"/>
          <w:szCs w:val="24"/>
        </w:rPr>
        <w:t> </w:t>
      </w:r>
      <w:r w:rsidR="007D66C5">
        <w:rPr>
          <w:rFonts w:ascii="Times New Roman" w:hAnsi="Times New Roman" w:cs="Times New Roman"/>
          <w:bCs/>
          <w:sz w:val="24"/>
          <w:szCs w:val="24"/>
        </w:rPr>
        <w:t>36:1</w:t>
      </w:r>
      <w:r w:rsidR="00896FFA" w:rsidRPr="00525B9B">
        <w:rPr>
          <w:rFonts w:ascii="Times New Roman" w:hAnsi="Times New Roman" w:cs="Times New Roman"/>
          <w:bCs/>
          <w:sz w:val="24"/>
          <w:szCs w:val="24"/>
        </w:rPr>
        <w:t>, PC</w:t>
      </w:r>
      <w:r w:rsidR="00BF0E35">
        <w:rPr>
          <w:rFonts w:ascii="Times New Roman" w:hAnsi="Times New Roman" w:cs="Times New Roman"/>
          <w:bCs/>
          <w:sz w:val="24"/>
          <w:szCs w:val="24"/>
        </w:rPr>
        <w:t> </w:t>
      </w:r>
      <w:r w:rsidR="00896FFA" w:rsidRPr="00525B9B">
        <w:rPr>
          <w:rFonts w:ascii="Times New Roman" w:hAnsi="Times New Roman" w:cs="Times New Roman"/>
          <w:bCs/>
          <w:sz w:val="24"/>
          <w:szCs w:val="24"/>
        </w:rPr>
        <w:t>34:2</w:t>
      </w:r>
      <w:r w:rsidR="004520F7" w:rsidRPr="00525B9B">
        <w:rPr>
          <w:rFonts w:ascii="Times New Roman" w:hAnsi="Times New Roman" w:cs="Times New Roman"/>
          <w:bCs/>
          <w:sz w:val="24"/>
          <w:szCs w:val="24"/>
        </w:rPr>
        <w:t xml:space="preserve"> and</w:t>
      </w:r>
      <w:r w:rsidR="00896FFA" w:rsidRPr="00525B9B">
        <w:rPr>
          <w:rFonts w:ascii="Times New Roman" w:hAnsi="Times New Roman" w:cs="Times New Roman"/>
          <w:bCs/>
          <w:sz w:val="24"/>
          <w:szCs w:val="24"/>
        </w:rPr>
        <w:t xml:space="preserve"> PC</w:t>
      </w:r>
      <w:r w:rsidR="00BF0E35">
        <w:rPr>
          <w:rFonts w:ascii="Times New Roman" w:hAnsi="Times New Roman" w:cs="Times New Roman"/>
          <w:bCs/>
          <w:sz w:val="24"/>
          <w:szCs w:val="24"/>
        </w:rPr>
        <w:t> </w:t>
      </w:r>
      <w:r w:rsidR="007D66C5">
        <w:rPr>
          <w:rFonts w:ascii="Times New Roman" w:hAnsi="Times New Roman" w:cs="Times New Roman"/>
          <w:bCs/>
          <w:sz w:val="24"/>
          <w:szCs w:val="24"/>
        </w:rPr>
        <w:t>32:0</w:t>
      </w:r>
      <w:r w:rsidR="00896FFA" w:rsidRPr="00525B9B">
        <w:rPr>
          <w:rFonts w:ascii="Times New Roman" w:hAnsi="Times New Roman" w:cs="Times New Roman"/>
          <w:bCs/>
          <w:sz w:val="24"/>
          <w:szCs w:val="24"/>
        </w:rPr>
        <w:t xml:space="preserve"> (Supplemental Figure </w:t>
      </w:r>
      <w:r w:rsidR="005909DA">
        <w:rPr>
          <w:rFonts w:ascii="Times New Roman" w:hAnsi="Times New Roman" w:cs="Times New Roman"/>
          <w:bCs/>
          <w:sz w:val="24"/>
          <w:szCs w:val="24"/>
        </w:rPr>
        <w:t>2-4</w:t>
      </w:r>
      <w:r w:rsidR="00896FFA" w:rsidRPr="00525B9B">
        <w:rPr>
          <w:rFonts w:ascii="Times New Roman" w:hAnsi="Times New Roman" w:cs="Times New Roman"/>
          <w:bCs/>
          <w:sz w:val="24"/>
          <w:szCs w:val="24"/>
        </w:rPr>
        <w:t>).</w:t>
      </w:r>
      <w:r w:rsidRPr="00525B9B">
        <w:rPr>
          <w:rFonts w:ascii="Times New Roman" w:hAnsi="Times New Roman" w:cs="Times New Roman"/>
          <w:bCs/>
          <w:sz w:val="24"/>
          <w:szCs w:val="24"/>
        </w:rPr>
        <w:t xml:space="preserve"> However, there </w:t>
      </w:r>
      <w:r w:rsidR="00D2144B" w:rsidRPr="00525B9B">
        <w:rPr>
          <w:rFonts w:ascii="Times New Roman" w:hAnsi="Times New Roman" w:cs="Times New Roman"/>
          <w:bCs/>
          <w:sz w:val="24"/>
          <w:szCs w:val="24"/>
        </w:rPr>
        <w:t>wa</w:t>
      </w:r>
      <w:r w:rsidRPr="00525B9B">
        <w:rPr>
          <w:rFonts w:ascii="Times New Roman" w:hAnsi="Times New Roman" w:cs="Times New Roman"/>
          <w:bCs/>
          <w:sz w:val="24"/>
          <w:szCs w:val="24"/>
        </w:rPr>
        <w:t xml:space="preserve">s a high degree of </w:t>
      </w:r>
      <w:r w:rsidR="006C4F1D">
        <w:rPr>
          <w:rFonts w:ascii="Times New Roman" w:hAnsi="Times New Roman" w:cs="Times New Roman"/>
          <w:bCs/>
          <w:sz w:val="24"/>
          <w:szCs w:val="24"/>
        </w:rPr>
        <w:t xml:space="preserve">cellular </w:t>
      </w:r>
      <w:r w:rsidRPr="00525B9B">
        <w:rPr>
          <w:rFonts w:ascii="Times New Roman" w:hAnsi="Times New Roman" w:cs="Times New Roman"/>
          <w:bCs/>
          <w:sz w:val="24"/>
          <w:szCs w:val="24"/>
        </w:rPr>
        <w:t xml:space="preserve">heterogeneity (Figure </w:t>
      </w:r>
      <w:r w:rsidR="00C32F79">
        <w:rPr>
          <w:rFonts w:ascii="Times New Roman" w:hAnsi="Times New Roman" w:cs="Times New Roman"/>
          <w:bCs/>
          <w:sz w:val="24"/>
          <w:szCs w:val="24"/>
        </w:rPr>
        <w:t>4</w:t>
      </w:r>
      <w:r w:rsidR="00706100" w:rsidRPr="00525B9B">
        <w:rPr>
          <w:rFonts w:ascii="Times New Roman" w:hAnsi="Times New Roman" w:cs="Times New Roman"/>
          <w:bCs/>
          <w:sz w:val="24"/>
          <w:szCs w:val="24"/>
        </w:rPr>
        <w:t>E &amp;</w:t>
      </w:r>
      <w:r w:rsidR="00C32F79">
        <w:rPr>
          <w:rFonts w:ascii="Times New Roman" w:hAnsi="Times New Roman" w:cs="Times New Roman"/>
          <w:bCs/>
          <w:sz w:val="24"/>
          <w:szCs w:val="24"/>
        </w:rPr>
        <w:t xml:space="preserve"> 4</w:t>
      </w:r>
      <w:r w:rsidR="00706100" w:rsidRPr="00525B9B">
        <w:rPr>
          <w:rFonts w:ascii="Times New Roman" w:hAnsi="Times New Roman" w:cs="Times New Roman"/>
          <w:bCs/>
          <w:sz w:val="24"/>
          <w:szCs w:val="24"/>
        </w:rPr>
        <w:t>F</w:t>
      </w:r>
      <w:r w:rsidRPr="00525B9B">
        <w:rPr>
          <w:rFonts w:ascii="Times New Roman" w:hAnsi="Times New Roman" w:cs="Times New Roman"/>
          <w:bCs/>
          <w:sz w:val="24"/>
          <w:szCs w:val="24"/>
        </w:rPr>
        <w:t xml:space="preserve">) with the </w:t>
      </w:r>
      <w:r w:rsidR="006C4F1D">
        <w:rPr>
          <w:rFonts w:ascii="Times New Roman" w:hAnsi="Times New Roman" w:cs="Times New Roman"/>
          <w:bCs/>
          <w:sz w:val="24"/>
          <w:szCs w:val="24"/>
        </w:rPr>
        <w:t xml:space="preserve">A53T </w:t>
      </w:r>
      <w:r w:rsidRPr="00525B9B">
        <w:rPr>
          <w:rFonts w:ascii="Times New Roman" w:hAnsi="Times New Roman" w:cs="Times New Roman"/>
          <w:bCs/>
          <w:sz w:val="24"/>
          <w:szCs w:val="24"/>
        </w:rPr>
        <w:t>mutant</w:t>
      </w:r>
      <w:r w:rsidR="006C4F1D">
        <w:rPr>
          <w:rFonts w:ascii="Times New Roman" w:hAnsi="Times New Roman" w:cs="Times New Roman"/>
          <w:bCs/>
          <w:sz w:val="24"/>
          <w:szCs w:val="24"/>
        </w:rPr>
        <w:t>s</w:t>
      </w:r>
      <w:r w:rsidRPr="00525B9B">
        <w:rPr>
          <w:rFonts w:ascii="Times New Roman" w:hAnsi="Times New Roman" w:cs="Times New Roman"/>
          <w:bCs/>
          <w:sz w:val="24"/>
          <w:szCs w:val="24"/>
        </w:rPr>
        <w:t xml:space="preserve"> </w:t>
      </w:r>
      <w:r w:rsidR="003B70E7" w:rsidRPr="00525B9B">
        <w:rPr>
          <w:rFonts w:ascii="Times New Roman" w:hAnsi="Times New Roman" w:cs="Times New Roman"/>
          <w:bCs/>
          <w:sz w:val="24"/>
          <w:szCs w:val="24"/>
        </w:rPr>
        <w:t xml:space="preserve">showing a high density of </w:t>
      </w:r>
      <w:r w:rsidR="006C4F1D">
        <w:rPr>
          <w:rFonts w:ascii="Times New Roman" w:hAnsi="Times New Roman" w:cs="Times New Roman"/>
          <w:bCs/>
          <w:sz w:val="24"/>
          <w:szCs w:val="24"/>
        </w:rPr>
        <w:t>neurons</w:t>
      </w:r>
      <w:r w:rsidR="006C4F1D" w:rsidRPr="00525B9B">
        <w:rPr>
          <w:rFonts w:ascii="Times New Roman" w:hAnsi="Times New Roman" w:cs="Times New Roman"/>
          <w:bCs/>
          <w:sz w:val="24"/>
          <w:szCs w:val="24"/>
        </w:rPr>
        <w:t xml:space="preserve"> </w:t>
      </w:r>
      <w:r w:rsidR="003B70E7" w:rsidRPr="00525B9B">
        <w:rPr>
          <w:rFonts w:ascii="Times New Roman" w:hAnsi="Times New Roman" w:cs="Times New Roman"/>
          <w:bCs/>
          <w:sz w:val="24"/>
          <w:szCs w:val="24"/>
        </w:rPr>
        <w:t>with low abundances of PC</w:t>
      </w:r>
      <w:r w:rsidR="00BF0E35">
        <w:rPr>
          <w:rFonts w:ascii="Times New Roman" w:hAnsi="Times New Roman" w:cs="Times New Roman"/>
          <w:bCs/>
          <w:sz w:val="24"/>
          <w:szCs w:val="24"/>
        </w:rPr>
        <w:t> </w:t>
      </w:r>
      <w:r w:rsidR="003B70E7" w:rsidRPr="00525B9B">
        <w:rPr>
          <w:rFonts w:ascii="Times New Roman" w:hAnsi="Times New Roman" w:cs="Times New Roman"/>
          <w:bCs/>
          <w:sz w:val="24"/>
          <w:szCs w:val="24"/>
        </w:rPr>
        <w:t>36:2 (</w:t>
      </w:r>
      <w:r w:rsidR="00706100" w:rsidRPr="00525B9B">
        <w:rPr>
          <w:rFonts w:ascii="Times New Roman" w:hAnsi="Times New Roman" w:cs="Times New Roman"/>
          <w:bCs/>
          <w:sz w:val="24"/>
          <w:szCs w:val="24"/>
        </w:rPr>
        <w:t xml:space="preserve">Figure </w:t>
      </w:r>
      <w:r w:rsidR="00C32F79">
        <w:rPr>
          <w:rFonts w:ascii="Times New Roman" w:hAnsi="Times New Roman" w:cs="Times New Roman"/>
          <w:bCs/>
          <w:sz w:val="24"/>
          <w:szCs w:val="24"/>
        </w:rPr>
        <w:t>4</w:t>
      </w:r>
      <w:r w:rsidR="00706100" w:rsidRPr="00525B9B">
        <w:rPr>
          <w:rFonts w:ascii="Times New Roman" w:hAnsi="Times New Roman" w:cs="Times New Roman"/>
          <w:bCs/>
          <w:sz w:val="24"/>
          <w:szCs w:val="24"/>
        </w:rPr>
        <w:t>E &amp;</w:t>
      </w:r>
      <w:r w:rsidR="00C32F79">
        <w:rPr>
          <w:rFonts w:ascii="Times New Roman" w:hAnsi="Times New Roman" w:cs="Times New Roman"/>
          <w:bCs/>
          <w:sz w:val="24"/>
          <w:szCs w:val="24"/>
        </w:rPr>
        <w:t xml:space="preserve"> 4</w:t>
      </w:r>
      <w:r w:rsidR="00706100" w:rsidRPr="00525B9B">
        <w:rPr>
          <w:rFonts w:ascii="Times New Roman" w:hAnsi="Times New Roman" w:cs="Times New Roman"/>
          <w:bCs/>
          <w:sz w:val="24"/>
          <w:szCs w:val="24"/>
        </w:rPr>
        <w:t>F</w:t>
      </w:r>
      <w:r w:rsidR="003B70E7" w:rsidRPr="00525B9B">
        <w:rPr>
          <w:rFonts w:ascii="Times New Roman" w:hAnsi="Times New Roman" w:cs="Times New Roman"/>
          <w:bCs/>
          <w:sz w:val="24"/>
          <w:szCs w:val="24"/>
        </w:rPr>
        <w:t xml:space="preserve">). </w:t>
      </w:r>
    </w:p>
    <w:p w14:paraId="70A64DBE" w14:textId="50C6D4BF" w:rsidR="000D2BF7" w:rsidRDefault="00A528F5" w:rsidP="00525B9B">
      <w:pPr>
        <w:jc w:val="both"/>
        <w:rPr>
          <w:rFonts w:ascii="Times New Roman" w:hAnsi="Times New Roman" w:cs="Times New Roman"/>
          <w:bCs/>
          <w:sz w:val="24"/>
          <w:szCs w:val="24"/>
        </w:rPr>
      </w:pPr>
      <w:r>
        <w:rPr>
          <w:rFonts w:ascii="Times New Roman" w:hAnsi="Times New Roman" w:cs="Times New Roman"/>
          <w:bCs/>
          <w:sz w:val="24"/>
          <w:szCs w:val="24"/>
        </w:rPr>
        <w:t xml:space="preserve">To </w:t>
      </w:r>
      <w:r w:rsidR="005F1A00">
        <w:rPr>
          <w:rFonts w:ascii="Times New Roman" w:hAnsi="Times New Roman" w:cs="Times New Roman"/>
          <w:bCs/>
          <w:sz w:val="24"/>
          <w:szCs w:val="24"/>
        </w:rPr>
        <w:t xml:space="preserve">further </w:t>
      </w:r>
      <w:r>
        <w:rPr>
          <w:rFonts w:ascii="Times New Roman" w:hAnsi="Times New Roman" w:cs="Times New Roman"/>
          <w:bCs/>
          <w:sz w:val="24"/>
          <w:szCs w:val="24"/>
        </w:rPr>
        <w:t>explore this heterogeneity,</w:t>
      </w:r>
      <w:r w:rsidR="000D2BF7">
        <w:rPr>
          <w:rFonts w:ascii="Times New Roman" w:hAnsi="Times New Roman" w:cs="Times New Roman"/>
          <w:bCs/>
          <w:sz w:val="24"/>
          <w:szCs w:val="24"/>
        </w:rPr>
        <w:t xml:space="preserve"> we stratified samples based on their abundance of PC</w:t>
      </w:r>
      <w:r w:rsidR="00BF0E35">
        <w:rPr>
          <w:rFonts w:ascii="Times New Roman" w:hAnsi="Times New Roman" w:cs="Times New Roman"/>
          <w:bCs/>
          <w:sz w:val="24"/>
          <w:szCs w:val="24"/>
        </w:rPr>
        <w:t> </w:t>
      </w:r>
      <w:r w:rsidR="000D2BF7">
        <w:rPr>
          <w:rFonts w:ascii="Times New Roman" w:hAnsi="Times New Roman" w:cs="Times New Roman"/>
          <w:bCs/>
          <w:sz w:val="24"/>
          <w:szCs w:val="24"/>
        </w:rPr>
        <w:t xml:space="preserve">36:2 and </w:t>
      </w:r>
      <w:r w:rsidR="00A303CD">
        <w:rPr>
          <w:rFonts w:ascii="Times New Roman" w:hAnsi="Times New Roman" w:cs="Times New Roman"/>
          <w:bCs/>
          <w:sz w:val="24"/>
          <w:szCs w:val="24"/>
        </w:rPr>
        <w:t>assessed</w:t>
      </w:r>
      <w:r w:rsidR="000D2BF7">
        <w:rPr>
          <w:rFonts w:ascii="Times New Roman" w:hAnsi="Times New Roman" w:cs="Times New Roman"/>
          <w:bCs/>
          <w:sz w:val="24"/>
          <w:szCs w:val="24"/>
        </w:rPr>
        <w:t xml:space="preserve"> if the abundance of other lipids mirrored this heterogeneity. </w:t>
      </w:r>
      <w:r w:rsidR="00AC5951" w:rsidRPr="00525B9B">
        <w:rPr>
          <w:rFonts w:ascii="Times New Roman" w:hAnsi="Times New Roman" w:cs="Times New Roman"/>
          <w:bCs/>
          <w:sz w:val="24"/>
          <w:szCs w:val="24"/>
        </w:rPr>
        <w:t>This showed</w:t>
      </w:r>
      <w:r w:rsidR="00FF6073" w:rsidRPr="00525B9B">
        <w:rPr>
          <w:rFonts w:ascii="Times New Roman" w:hAnsi="Times New Roman" w:cs="Times New Roman"/>
          <w:bCs/>
          <w:sz w:val="24"/>
          <w:szCs w:val="24"/>
        </w:rPr>
        <w:t xml:space="preserve"> that in </w:t>
      </w:r>
      <w:r w:rsidR="004E1188">
        <w:rPr>
          <w:rFonts w:ascii="Times New Roman" w:hAnsi="Times New Roman" w:cs="Times New Roman"/>
          <w:bCs/>
          <w:sz w:val="24"/>
          <w:szCs w:val="24"/>
        </w:rPr>
        <w:t>WT</w:t>
      </w:r>
      <w:r w:rsidR="00FF6073" w:rsidRPr="00525B9B">
        <w:rPr>
          <w:rFonts w:ascii="Times New Roman" w:hAnsi="Times New Roman" w:cs="Times New Roman"/>
          <w:bCs/>
          <w:sz w:val="24"/>
          <w:szCs w:val="24"/>
        </w:rPr>
        <w:t xml:space="preserve"> </w:t>
      </w:r>
      <w:r w:rsidR="00516B25">
        <w:rPr>
          <w:rFonts w:ascii="Times New Roman" w:hAnsi="Times New Roman" w:cs="Times New Roman"/>
          <w:bCs/>
          <w:sz w:val="24"/>
          <w:szCs w:val="24"/>
        </w:rPr>
        <w:t>9</w:t>
      </w:r>
      <w:r w:rsidR="00516B25" w:rsidRPr="00525B9B">
        <w:rPr>
          <w:rFonts w:ascii="Times New Roman" w:hAnsi="Times New Roman" w:cs="Times New Roman"/>
          <w:bCs/>
          <w:sz w:val="24"/>
          <w:szCs w:val="24"/>
        </w:rPr>
        <w:t xml:space="preserve"> </w:t>
      </w:r>
      <w:r w:rsidR="00FF6073" w:rsidRPr="00525B9B">
        <w:rPr>
          <w:rFonts w:ascii="Times New Roman" w:hAnsi="Times New Roman" w:cs="Times New Roman"/>
          <w:bCs/>
          <w:sz w:val="24"/>
          <w:szCs w:val="24"/>
        </w:rPr>
        <w:t xml:space="preserve">lipids </w:t>
      </w:r>
      <w:r w:rsidR="00AC5951" w:rsidRPr="00525B9B">
        <w:rPr>
          <w:rFonts w:ascii="Times New Roman" w:hAnsi="Times New Roman" w:cs="Times New Roman"/>
          <w:bCs/>
          <w:sz w:val="24"/>
          <w:szCs w:val="24"/>
        </w:rPr>
        <w:t>we</w:t>
      </w:r>
      <w:r w:rsidR="00FF6073" w:rsidRPr="00525B9B">
        <w:rPr>
          <w:rFonts w:ascii="Times New Roman" w:hAnsi="Times New Roman" w:cs="Times New Roman"/>
          <w:bCs/>
          <w:sz w:val="24"/>
          <w:szCs w:val="24"/>
        </w:rPr>
        <w:t>re significantly different (p&lt;0.05) between cells with high and low abundances of PC</w:t>
      </w:r>
      <w:r w:rsidR="00BF0E35">
        <w:rPr>
          <w:rFonts w:ascii="Times New Roman" w:hAnsi="Times New Roman" w:cs="Times New Roman"/>
          <w:bCs/>
          <w:sz w:val="24"/>
          <w:szCs w:val="24"/>
        </w:rPr>
        <w:t> </w:t>
      </w:r>
      <w:r w:rsidR="00FF6073" w:rsidRPr="00525B9B">
        <w:rPr>
          <w:rFonts w:ascii="Times New Roman" w:hAnsi="Times New Roman" w:cs="Times New Roman"/>
          <w:bCs/>
          <w:sz w:val="24"/>
          <w:szCs w:val="24"/>
        </w:rPr>
        <w:t>36:2</w:t>
      </w:r>
      <w:r w:rsidR="00D2144B" w:rsidRPr="00525B9B">
        <w:rPr>
          <w:rFonts w:ascii="Times New Roman" w:hAnsi="Times New Roman" w:cs="Times New Roman"/>
          <w:bCs/>
          <w:sz w:val="24"/>
          <w:szCs w:val="24"/>
        </w:rPr>
        <w:t>,</w:t>
      </w:r>
      <w:r w:rsidR="00FF6073" w:rsidRPr="00525B9B">
        <w:rPr>
          <w:rFonts w:ascii="Times New Roman" w:hAnsi="Times New Roman" w:cs="Times New Roman"/>
          <w:bCs/>
          <w:sz w:val="24"/>
          <w:szCs w:val="24"/>
        </w:rPr>
        <w:t xml:space="preserve"> </w:t>
      </w:r>
      <w:r w:rsidR="000D2BF7">
        <w:rPr>
          <w:rFonts w:ascii="Times New Roman" w:hAnsi="Times New Roman" w:cs="Times New Roman"/>
          <w:bCs/>
          <w:sz w:val="24"/>
          <w:szCs w:val="24"/>
        </w:rPr>
        <w:t xml:space="preserve">whilst </w:t>
      </w:r>
      <w:r w:rsidR="008A468E" w:rsidRPr="00525B9B">
        <w:rPr>
          <w:rFonts w:ascii="Times New Roman" w:hAnsi="Times New Roman" w:cs="Times New Roman"/>
          <w:bCs/>
          <w:sz w:val="24"/>
          <w:szCs w:val="24"/>
        </w:rPr>
        <w:t>8</w:t>
      </w:r>
      <w:r w:rsidR="001F0A5A">
        <w:rPr>
          <w:rFonts w:ascii="Times New Roman" w:hAnsi="Times New Roman" w:cs="Times New Roman"/>
          <w:bCs/>
          <w:sz w:val="24"/>
          <w:szCs w:val="24"/>
        </w:rPr>
        <w:t xml:space="preserve"> lipid variables</w:t>
      </w:r>
      <w:r w:rsidR="000D2BF7">
        <w:rPr>
          <w:rFonts w:ascii="Times New Roman" w:hAnsi="Times New Roman" w:cs="Times New Roman"/>
          <w:bCs/>
          <w:sz w:val="24"/>
          <w:szCs w:val="24"/>
        </w:rPr>
        <w:t xml:space="preserve"> were</w:t>
      </w:r>
      <w:r w:rsidR="00FF6073" w:rsidRPr="00525B9B">
        <w:rPr>
          <w:rFonts w:ascii="Times New Roman" w:hAnsi="Times New Roman" w:cs="Times New Roman"/>
          <w:bCs/>
          <w:sz w:val="24"/>
          <w:szCs w:val="24"/>
        </w:rPr>
        <w:t xml:space="preserve"> significant </w:t>
      </w:r>
      <w:r w:rsidR="00FF6073" w:rsidRPr="00E14EC4">
        <w:rPr>
          <w:rFonts w:ascii="Times New Roman" w:hAnsi="Times New Roman" w:cs="Times New Roman"/>
          <w:bCs/>
          <w:sz w:val="24"/>
          <w:szCs w:val="24"/>
        </w:rPr>
        <w:t>in</w:t>
      </w:r>
      <w:r w:rsidR="00BF15FA" w:rsidRPr="001F0A5A">
        <w:rPr>
          <w:rFonts w:ascii="Times New Roman" w:hAnsi="Times New Roman" w:cs="Times New Roman"/>
          <w:bCs/>
          <w:i/>
          <w:sz w:val="24"/>
          <w:szCs w:val="24"/>
        </w:rPr>
        <w:t xml:space="preserve"> </w:t>
      </w:r>
      <w:r w:rsidR="004E1188" w:rsidRPr="001F0A5A">
        <w:rPr>
          <w:rFonts w:ascii="Times New Roman" w:hAnsi="Times New Roman" w:cs="Times New Roman"/>
          <w:bCs/>
          <w:i/>
          <w:sz w:val="24"/>
          <w:szCs w:val="24"/>
        </w:rPr>
        <w:t>SNCA-A53T</w:t>
      </w:r>
      <w:r w:rsidR="004E1188" w:rsidRPr="00525B9B">
        <w:rPr>
          <w:rFonts w:ascii="Times New Roman" w:hAnsi="Times New Roman" w:cs="Times New Roman"/>
          <w:bCs/>
          <w:sz w:val="24"/>
          <w:szCs w:val="24"/>
        </w:rPr>
        <w:t xml:space="preserve"> </w:t>
      </w:r>
      <w:r w:rsidR="00E14EC4">
        <w:rPr>
          <w:rFonts w:ascii="Times New Roman" w:hAnsi="Times New Roman" w:cs="Times New Roman"/>
          <w:bCs/>
          <w:sz w:val="24"/>
          <w:szCs w:val="24"/>
        </w:rPr>
        <w:t>dopamine neurons.</w:t>
      </w:r>
      <w:r w:rsidR="00FF6073" w:rsidRPr="00525B9B">
        <w:rPr>
          <w:rFonts w:ascii="Times New Roman" w:hAnsi="Times New Roman" w:cs="Times New Roman"/>
          <w:bCs/>
          <w:sz w:val="24"/>
          <w:szCs w:val="24"/>
        </w:rPr>
        <w:t xml:space="preserve"> </w:t>
      </w:r>
      <w:r w:rsidR="00E14EC4">
        <w:rPr>
          <w:rFonts w:ascii="Times New Roman" w:hAnsi="Times New Roman" w:cs="Times New Roman"/>
          <w:bCs/>
          <w:sz w:val="24"/>
          <w:szCs w:val="24"/>
        </w:rPr>
        <w:t>Of these,</w:t>
      </w:r>
      <w:r w:rsidR="00FF6073" w:rsidRPr="00525B9B">
        <w:rPr>
          <w:rFonts w:ascii="Times New Roman" w:hAnsi="Times New Roman" w:cs="Times New Roman"/>
          <w:bCs/>
          <w:sz w:val="24"/>
          <w:szCs w:val="24"/>
        </w:rPr>
        <w:t xml:space="preserve"> </w:t>
      </w:r>
      <w:r w:rsidR="008A468E" w:rsidRPr="00525B9B">
        <w:rPr>
          <w:rFonts w:ascii="Times New Roman" w:hAnsi="Times New Roman" w:cs="Times New Roman"/>
          <w:bCs/>
          <w:sz w:val="24"/>
          <w:szCs w:val="24"/>
        </w:rPr>
        <w:t>6</w:t>
      </w:r>
      <w:r w:rsidR="000D2BF7">
        <w:rPr>
          <w:rFonts w:ascii="Times New Roman" w:hAnsi="Times New Roman" w:cs="Times New Roman"/>
          <w:bCs/>
          <w:sz w:val="24"/>
          <w:szCs w:val="24"/>
        </w:rPr>
        <w:t xml:space="preserve"> </w:t>
      </w:r>
      <w:r w:rsidR="00E14EC4">
        <w:rPr>
          <w:rFonts w:ascii="Times New Roman" w:hAnsi="Times New Roman" w:cs="Times New Roman"/>
          <w:bCs/>
          <w:sz w:val="24"/>
          <w:szCs w:val="24"/>
        </w:rPr>
        <w:t xml:space="preserve">lipids were </w:t>
      </w:r>
      <w:r w:rsidR="000D2BF7">
        <w:rPr>
          <w:rFonts w:ascii="Times New Roman" w:hAnsi="Times New Roman" w:cs="Times New Roman"/>
          <w:bCs/>
          <w:sz w:val="24"/>
          <w:szCs w:val="24"/>
        </w:rPr>
        <w:t>common</w:t>
      </w:r>
      <w:r w:rsidR="003B70E7" w:rsidRPr="00525B9B">
        <w:rPr>
          <w:rFonts w:ascii="Times New Roman" w:hAnsi="Times New Roman" w:cs="Times New Roman"/>
          <w:bCs/>
          <w:sz w:val="24"/>
          <w:szCs w:val="24"/>
        </w:rPr>
        <w:t xml:space="preserve"> </w:t>
      </w:r>
      <w:r w:rsidR="00FF6073" w:rsidRPr="00525B9B">
        <w:rPr>
          <w:rFonts w:ascii="Times New Roman" w:hAnsi="Times New Roman" w:cs="Times New Roman"/>
          <w:bCs/>
          <w:sz w:val="24"/>
          <w:szCs w:val="24"/>
        </w:rPr>
        <w:t>between the genotypes</w:t>
      </w:r>
      <w:r w:rsidR="00E14EC4">
        <w:rPr>
          <w:rFonts w:ascii="Times New Roman" w:hAnsi="Times New Roman" w:cs="Times New Roman"/>
          <w:bCs/>
          <w:sz w:val="24"/>
          <w:szCs w:val="24"/>
        </w:rPr>
        <w:t xml:space="preserve">, </w:t>
      </w:r>
      <w:r w:rsidR="008A468E" w:rsidRPr="00525B9B">
        <w:rPr>
          <w:rFonts w:ascii="Times New Roman" w:hAnsi="Times New Roman" w:cs="Times New Roman"/>
          <w:bCs/>
          <w:sz w:val="24"/>
          <w:szCs w:val="24"/>
        </w:rPr>
        <w:t>3</w:t>
      </w:r>
      <w:r w:rsidR="00FF6073" w:rsidRPr="00525B9B">
        <w:rPr>
          <w:rFonts w:ascii="Times New Roman" w:hAnsi="Times New Roman" w:cs="Times New Roman"/>
          <w:bCs/>
          <w:sz w:val="24"/>
          <w:szCs w:val="24"/>
        </w:rPr>
        <w:t xml:space="preserve"> </w:t>
      </w:r>
      <w:r w:rsidR="00E14EC4">
        <w:rPr>
          <w:rFonts w:ascii="Times New Roman" w:hAnsi="Times New Roman" w:cs="Times New Roman"/>
          <w:bCs/>
          <w:sz w:val="24"/>
          <w:szCs w:val="24"/>
        </w:rPr>
        <w:t xml:space="preserve">were </w:t>
      </w:r>
      <w:r w:rsidR="00FF6073" w:rsidRPr="00525B9B">
        <w:rPr>
          <w:rFonts w:ascii="Times New Roman" w:hAnsi="Times New Roman" w:cs="Times New Roman"/>
          <w:bCs/>
          <w:sz w:val="24"/>
          <w:szCs w:val="24"/>
        </w:rPr>
        <w:t xml:space="preserve">specific to </w:t>
      </w:r>
      <w:r w:rsidR="004E1188">
        <w:rPr>
          <w:rFonts w:ascii="Times New Roman" w:hAnsi="Times New Roman" w:cs="Times New Roman"/>
          <w:bCs/>
          <w:sz w:val="24"/>
          <w:szCs w:val="24"/>
        </w:rPr>
        <w:t>WT</w:t>
      </w:r>
      <w:r w:rsidR="00FF6073" w:rsidRPr="00525B9B">
        <w:rPr>
          <w:rFonts w:ascii="Times New Roman" w:hAnsi="Times New Roman" w:cs="Times New Roman"/>
          <w:bCs/>
          <w:sz w:val="24"/>
          <w:szCs w:val="24"/>
        </w:rPr>
        <w:t xml:space="preserve"> and </w:t>
      </w:r>
      <w:r w:rsidR="008A468E" w:rsidRPr="00525B9B">
        <w:rPr>
          <w:rFonts w:ascii="Times New Roman" w:hAnsi="Times New Roman" w:cs="Times New Roman"/>
          <w:bCs/>
          <w:sz w:val="24"/>
          <w:szCs w:val="24"/>
        </w:rPr>
        <w:t>2</w:t>
      </w:r>
      <w:r w:rsidR="00FF6073" w:rsidRPr="00525B9B">
        <w:rPr>
          <w:rFonts w:ascii="Times New Roman" w:hAnsi="Times New Roman" w:cs="Times New Roman"/>
          <w:bCs/>
          <w:sz w:val="24"/>
          <w:szCs w:val="24"/>
        </w:rPr>
        <w:t xml:space="preserve"> </w:t>
      </w:r>
      <w:r w:rsidR="00E14EC4">
        <w:rPr>
          <w:rFonts w:ascii="Times New Roman" w:hAnsi="Times New Roman" w:cs="Times New Roman"/>
          <w:bCs/>
          <w:sz w:val="24"/>
          <w:szCs w:val="24"/>
        </w:rPr>
        <w:t xml:space="preserve">were </w:t>
      </w:r>
      <w:r w:rsidR="00FF6073" w:rsidRPr="00525B9B">
        <w:rPr>
          <w:rFonts w:ascii="Times New Roman" w:hAnsi="Times New Roman" w:cs="Times New Roman"/>
          <w:bCs/>
          <w:sz w:val="24"/>
          <w:szCs w:val="24"/>
        </w:rPr>
        <w:t>specific to</w:t>
      </w:r>
      <w:r w:rsidR="0099270A">
        <w:rPr>
          <w:rFonts w:ascii="Times New Roman" w:hAnsi="Times New Roman" w:cs="Times New Roman"/>
          <w:bCs/>
          <w:sz w:val="24"/>
          <w:szCs w:val="24"/>
        </w:rPr>
        <w:t xml:space="preserve"> </w:t>
      </w:r>
      <w:r w:rsidR="00E14EC4" w:rsidRPr="0082735A">
        <w:rPr>
          <w:rFonts w:ascii="Times New Roman" w:hAnsi="Times New Roman" w:cs="Times New Roman"/>
          <w:bCs/>
          <w:i/>
          <w:sz w:val="24"/>
          <w:szCs w:val="24"/>
        </w:rPr>
        <w:t>SNCA-A53T</w:t>
      </w:r>
      <w:r w:rsidR="00E14EC4" w:rsidRPr="00525B9B">
        <w:rPr>
          <w:rFonts w:ascii="Times New Roman" w:hAnsi="Times New Roman" w:cs="Times New Roman"/>
          <w:bCs/>
          <w:sz w:val="24"/>
          <w:szCs w:val="24"/>
        </w:rPr>
        <w:t xml:space="preserve"> </w:t>
      </w:r>
      <w:r w:rsidR="0099270A">
        <w:rPr>
          <w:rFonts w:ascii="Times New Roman" w:hAnsi="Times New Roman" w:cs="Times New Roman"/>
          <w:bCs/>
          <w:sz w:val="24"/>
          <w:szCs w:val="24"/>
        </w:rPr>
        <w:t>including the ratio of total PC to total PE</w:t>
      </w:r>
      <w:r w:rsidR="008A468E" w:rsidRPr="00525B9B">
        <w:rPr>
          <w:rFonts w:ascii="Times New Roman" w:hAnsi="Times New Roman" w:cs="Times New Roman"/>
          <w:bCs/>
          <w:sz w:val="24"/>
          <w:szCs w:val="24"/>
        </w:rPr>
        <w:t xml:space="preserve"> </w:t>
      </w:r>
      <w:r w:rsidR="00F43FF3" w:rsidRPr="00525B9B">
        <w:rPr>
          <w:rFonts w:ascii="Times New Roman" w:hAnsi="Times New Roman" w:cs="Times New Roman"/>
          <w:bCs/>
          <w:sz w:val="24"/>
          <w:szCs w:val="24"/>
        </w:rPr>
        <w:t>(</w:t>
      </w:r>
      <w:r w:rsidR="00706100" w:rsidRPr="00525B9B">
        <w:rPr>
          <w:rFonts w:ascii="Times New Roman" w:hAnsi="Times New Roman" w:cs="Times New Roman"/>
          <w:bCs/>
          <w:sz w:val="24"/>
          <w:szCs w:val="24"/>
        </w:rPr>
        <w:t>Table 2</w:t>
      </w:r>
      <w:r w:rsidR="00F43FF3" w:rsidRPr="00525B9B">
        <w:rPr>
          <w:rFonts w:ascii="Times New Roman" w:hAnsi="Times New Roman" w:cs="Times New Roman"/>
          <w:bCs/>
          <w:sz w:val="24"/>
          <w:szCs w:val="24"/>
        </w:rPr>
        <w:t>)</w:t>
      </w:r>
      <w:r w:rsidR="00FF6073" w:rsidRPr="00525B9B">
        <w:rPr>
          <w:rFonts w:ascii="Times New Roman" w:hAnsi="Times New Roman" w:cs="Times New Roman"/>
          <w:bCs/>
          <w:sz w:val="24"/>
          <w:szCs w:val="24"/>
        </w:rPr>
        <w:t>.</w:t>
      </w:r>
      <w:r w:rsidR="00E02BFC" w:rsidRPr="00525B9B">
        <w:rPr>
          <w:rFonts w:ascii="Times New Roman" w:hAnsi="Times New Roman" w:cs="Times New Roman"/>
          <w:bCs/>
          <w:sz w:val="24"/>
          <w:szCs w:val="24"/>
        </w:rPr>
        <w:t xml:space="preserve"> </w:t>
      </w:r>
      <w:r w:rsidR="00A25F02">
        <w:rPr>
          <w:rFonts w:ascii="Times New Roman" w:hAnsi="Times New Roman" w:cs="Times New Roman"/>
          <w:bCs/>
          <w:sz w:val="24"/>
          <w:szCs w:val="24"/>
        </w:rPr>
        <w:t>T</w:t>
      </w:r>
      <w:r w:rsidR="00F33027">
        <w:rPr>
          <w:rFonts w:ascii="Times New Roman" w:hAnsi="Times New Roman" w:cs="Times New Roman"/>
          <w:bCs/>
          <w:sz w:val="24"/>
          <w:szCs w:val="24"/>
        </w:rPr>
        <w:t>he abundance of PC</w:t>
      </w:r>
      <w:r w:rsidR="002638E9">
        <w:rPr>
          <w:rFonts w:ascii="Times New Roman" w:hAnsi="Times New Roman" w:cs="Times New Roman"/>
          <w:bCs/>
          <w:sz w:val="24"/>
          <w:szCs w:val="24"/>
        </w:rPr>
        <w:t xml:space="preserve"> </w:t>
      </w:r>
      <w:r w:rsidR="00F33027">
        <w:rPr>
          <w:rFonts w:ascii="Times New Roman" w:hAnsi="Times New Roman" w:cs="Times New Roman"/>
          <w:bCs/>
          <w:sz w:val="24"/>
          <w:szCs w:val="24"/>
        </w:rPr>
        <w:t>36:4 in cells stratified by their PC</w:t>
      </w:r>
      <w:r w:rsidR="00BF0E35">
        <w:rPr>
          <w:rFonts w:ascii="Times New Roman" w:hAnsi="Times New Roman" w:cs="Times New Roman"/>
          <w:bCs/>
          <w:sz w:val="24"/>
          <w:szCs w:val="24"/>
        </w:rPr>
        <w:t> </w:t>
      </w:r>
      <w:r w:rsidR="00F33027">
        <w:rPr>
          <w:rFonts w:ascii="Times New Roman" w:hAnsi="Times New Roman" w:cs="Times New Roman"/>
          <w:bCs/>
          <w:sz w:val="24"/>
          <w:szCs w:val="24"/>
        </w:rPr>
        <w:t xml:space="preserve">36:2 levels </w:t>
      </w:r>
      <w:r w:rsidR="00A25F02">
        <w:rPr>
          <w:rFonts w:ascii="Times New Roman" w:hAnsi="Times New Roman" w:cs="Times New Roman"/>
          <w:bCs/>
          <w:sz w:val="24"/>
          <w:szCs w:val="24"/>
        </w:rPr>
        <w:t xml:space="preserve">revealed </w:t>
      </w:r>
      <w:r w:rsidR="00F33027">
        <w:rPr>
          <w:rFonts w:ascii="Times New Roman" w:hAnsi="Times New Roman" w:cs="Times New Roman"/>
          <w:bCs/>
          <w:sz w:val="24"/>
          <w:szCs w:val="24"/>
        </w:rPr>
        <w:t xml:space="preserve">similar patterns in both </w:t>
      </w:r>
      <w:r w:rsidR="0061504C">
        <w:rPr>
          <w:rFonts w:ascii="Times New Roman" w:hAnsi="Times New Roman" w:cs="Times New Roman"/>
          <w:bCs/>
          <w:sz w:val="24"/>
          <w:szCs w:val="24"/>
        </w:rPr>
        <w:t>WT</w:t>
      </w:r>
      <w:r w:rsidR="0061504C" w:rsidRPr="00DB4E4B">
        <w:rPr>
          <w:rFonts w:ascii="Times New Roman" w:hAnsi="Times New Roman" w:cs="Times New Roman"/>
          <w:bCs/>
          <w:sz w:val="24"/>
          <w:szCs w:val="24"/>
        </w:rPr>
        <w:t xml:space="preserve"> and </w:t>
      </w:r>
      <w:r w:rsidR="0061504C" w:rsidRPr="001F0A5A">
        <w:rPr>
          <w:rFonts w:ascii="Times New Roman" w:hAnsi="Times New Roman" w:cs="Times New Roman"/>
          <w:bCs/>
          <w:i/>
          <w:sz w:val="24"/>
          <w:szCs w:val="24"/>
        </w:rPr>
        <w:t>SNCA-A53T</w:t>
      </w:r>
      <w:r w:rsidR="0061504C" w:rsidRPr="00DB4E4B">
        <w:rPr>
          <w:rFonts w:ascii="Times New Roman" w:hAnsi="Times New Roman" w:cs="Times New Roman"/>
          <w:bCs/>
          <w:sz w:val="24"/>
          <w:szCs w:val="24"/>
        </w:rPr>
        <w:t xml:space="preserve"> </w:t>
      </w:r>
      <w:r w:rsidR="00F33027">
        <w:rPr>
          <w:rFonts w:ascii="Times New Roman" w:hAnsi="Times New Roman" w:cs="Times New Roman"/>
          <w:bCs/>
          <w:sz w:val="24"/>
          <w:szCs w:val="24"/>
        </w:rPr>
        <w:t xml:space="preserve">populations, with </w:t>
      </w:r>
      <w:r w:rsidR="00DE5268">
        <w:rPr>
          <w:rFonts w:ascii="Times New Roman" w:hAnsi="Times New Roman" w:cs="Times New Roman"/>
          <w:bCs/>
          <w:sz w:val="24"/>
          <w:szCs w:val="24"/>
        </w:rPr>
        <w:t>dopamine neurons</w:t>
      </w:r>
      <w:r w:rsidR="00E14EC4">
        <w:rPr>
          <w:rFonts w:ascii="Times New Roman" w:hAnsi="Times New Roman" w:cs="Times New Roman"/>
          <w:bCs/>
          <w:sz w:val="24"/>
          <w:szCs w:val="24"/>
        </w:rPr>
        <w:t xml:space="preserve"> </w:t>
      </w:r>
      <w:r w:rsidR="00F33027">
        <w:rPr>
          <w:rFonts w:ascii="Times New Roman" w:hAnsi="Times New Roman" w:cs="Times New Roman"/>
          <w:bCs/>
          <w:sz w:val="24"/>
          <w:szCs w:val="24"/>
        </w:rPr>
        <w:t>with high PC</w:t>
      </w:r>
      <w:r w:rsidR="002638E9">
        <w:rPr>
          <w:rFonts w:ascii="Times New Roman" w:hAnsi="Times New Roman" w:cs="Times New Roman"/>
          <w:bCs/>
          <w:sz w:val="24"/>
          <w:szCs w:val="24"/>
        </w:rPr>
        <w:t xml:space="preserve"> </w:t>
      </w:r>
      <w:r w:rsidR="00F33027">
        <w:rPr>
          <w:rFonts w:ascii="Times New Roman" w:hAnsi="Times New Roman" w:cs="Times New Roman"/>
          <w:bCs/>
          <w:sz w:val="24"/>
          <w:szCs w:val="24"/>
        </w:rPr>
        <w:t>36:2 having high PC</w:t>
      </w:r>
      <w:r w:rsidR="00BF0E35">
        <w:rPr>
          <w:rFonts w:ascii="Times New Roman" w:hAnsi="Times New Roman" w:cs="Times New Roman"/>
          <w:bCs/>
          <w:sz w:val="24"/>
          <w:szCs w:val="24"/>
        </w:rPr>
        <w:t> </w:t>
      </w:r>
      <w:r w:rsidR="00F33027">
        <w:rPr>
          <w:rFonts w:ascii="Times New Roman" w:hAnsi="Times New Roman" w:cs="Times New Roman"/>
          <w:bCs/>
          <w:sz w:val="24"/>
          <w:szCs w:val="24"/>
        </w:rPr>
        <w:t>36:4 (</w:t>
      </w:r>
      <w:r w:rsidR="00C32F79">
        <w:rPr>
          <w:rFonts w:ascii="Times New Roman" w:hAnsi="Times New Roman" w:cs="Times New Roman"/>
          <w:bCs/>
          <w:sz w:val="24"/>
          <w:szCs w:val="24"/>
        </w:rPr>
        <w:t xml:space="preserve">Figure </w:t>
      </w:r>
      <w:r w:rsidR="00061507">
        <w:rPr>
          <w:rFonts w:ascii="Times New Roman" w:hAnsi="Times New Roman" w:cs="Times New Roman"/>
          <w:bCs/>
          <w:sz w:val="24"/>
          <w:szCs w:val="24"/>
        </w:rPr>
        <w:t>5</w:t>
      </w:r>
      <w:r w:rsidR="00F33027">
        <w:rPr>
          <w:rFonts w:ascii="Times New Roman" w:hAnsi="Times New Roman" w:cs="Times New Roman"/>
          <w:bCs/>
          <w:sz w:val="24"/>
          <w:szCs w:val="24"/>
        </w:rPr>
        <w:t xml:space="preserve">A). Whilst there </w:t>
      </w:r>
      <w:r w:rsidR="006C4F1D">
        <w:rPr>
          <w:rFonts w:ascii="Times New Roman" w:hAnsi="Times New Roman" w:cs="Times New Roman"/>
          <w:bCs/>
          <w:sz w:val="24"/>
          <w:szCs w:val="24"/>
        </w:rPr>
        <w:t xml:space="preserve">were </w:t>
      </w:r>
      <w:r w:rsidR="00F33027">
        <w:rPr>
          <w:rFonts w:ascii="Times New Roman" w:hAnsi="Times New Roman" w:cs="Times New Roman"/>
          <w:bCs/>
          <w:sz w:val="24"/>
          <w:szCs w:val="24"/>
        </w:rPr>
        <w:t>differences in the</w:t>
      </w:r>
      <w:r w:rsidR="00C222B4">
        <w:rPr>
          <w:rFonts w:ascii="Times New Roman" w:hAnsi="Times New Roman" w:cs="Times New Roman"/>
          <w:bCs/>
          <w:sz w:val="24"/>
          <w:szCs w:val="24"/>
        </w:rPr>
        <w:t xml:space="preserve"> abundance and</w:t>
      </w:r>
      <w:r w:rsidR="00F33027">
        <w:rPr>
          <w:rFonts w:ascii="Times New Roman" w:hAnsi="Times New Roman" w:cs="Times New Roman"/>
          <w:bCs/>
          <w:sz w:val="24"/>
          <w:szCs w:val="24"/>
        </w:rPr>
        <w:t xml:space="preserve"> distribution of PC</w:t>
      </w:r>
      <w:r w:rsidR="00BF0E35">
        <w:rPr>
          <w:rFonts w:ascii="Times New Roman" w:hAnsi="Times New Roman" w:cs="Times New Roman"/>
          <w:bCs/>
          <w:sz w:val="24"/>
          <w:szCs w:val="24"/>
        </w:rPr>
        <w:t> </w:t>
      </w:r>
      <w:r w:rsidR="00F33027">
        <w:rPr>
          <w:rFonts w:ascii="Times New Roman" w:hAnsi="Times New Roman" w:cs="Times New Roman"/>
          <w:bCs/>
          <w:sz w:val="24"/>
          <w:szCs w:val="24"/>
        </w:rPr>
        <w:t>36:4 in cells with high and low PC</w:t>
      </w:r>
      <w:r w:rsidR="00BF0E35">
        <w:rPr>
          <w:rFonts w:ascii="Times New Roman" w:hAnsi="Times New Roman" w:cs="Times New Roman"/>
          <w:bCs/>
          <w:sz w:val="24"/>
          <w:szCs w:val="24"/>
        </w:rPr>
        <w:t> </w:t>
      </w:r>
      <w:r w:rsidR="00F33027">
        <w:rPr>
          <w:rFonts w:ascii="Times New Roman" w:hAnsi="Times New Roman" w:cs="Times New Roman"/>
          <w:bCs/>
          <w:sz w:val="24"/>
          <w:szCs w:val="24"/>
        </w:rPr>
        <w:t xml:space="preserve">36:2 </w:t>
      </w:r>
      <w:r w:rsidR="00BF15FA">
        <w:rPr>
          <w:rFonts w:ascii="Times New Roman" w:hAnsi="Times New Roman" w:cs="Times New Roman"/>
          <w:bCs/>
          <w:sz w:val="24"/>
          <w:szCs w:val="24"/>
        </w:rPr>
        <w:t xml:space="preserve">this </w:t>
      </w:r>
      <w:r w:rsidR="0099270A">
        <w:rPr>
          <w:rFonts w:ascii="Times New Roman" w:hAnsi="Times New Roman" w:cs="Times New Roman"/>
          <w:bCs/>
          <w:sz w:val="24"/>
          <w:szCs w:val="24"/>
        </w:rPr>
        <w:t xml:space="preserve">was </w:t>
      </w:r>
      <w:r w:rsidR="00BF15FA">
        <w:rPr>
          <w:rFonts w:ascii="Times New Roman" w:hAnsi="Times New Roman" w:cs="Times New Roman"/>
          <w:bCs/>
          <w:sz w:val="24"/>
          <w:szCs w:val="24"/>
        </w:rPr>
        <w:t>similar</w:t>
      </w:r>
      <w:r w:rsidR="00F33027">
        <w:rPr>
          <w:rFonts w:ascii="Times New Roman" w:hAnsi="Times New Roman" w:cs="Times New Roman"/>
          <w:bCs/>
          <w:sz w:val="24"/>
          <w:szCs w:val="24"/>
        </w:rPr>
        <w:t xml:space="preserve"> between genotypes (Figure </w:t>
      </w:r>
      <w:r w:rsidR="00061507">
        <w:rPr>
          <w:rFonts w:ascii="Times New Roman" w:hAnsi="Times New Roman" w:cs="Times New Roman"/>
          <w:bCs/>
          <w:sz w:val="24"/>
          <w:szCs w:val="24"/>
        </w:rPr>
        <w:t>5</w:t>
      </w:r>
      <w:r w:rsidR="00F33027">
        <w:rPr>
          <w:rFonts w:ascii="Times New Roman" w:hAnsi="Times New Roman" w:cs="Times New Roman"/>
          <w:bCs/>
          <w:sz w:val="24"/>
          <w:szCs w:val="24"/>
        </w:rPr>
        <w:t xml:space="preserve">B). The same </w:t>
      </w:r>
      <w:r w:rsidR="001D38A4">
        <w:rPr>
          <w:rFonts w:ascii="Times New Roman" w:hAnsi="Times New Roman" w:cs="Times New Roman"/>
          <w:bCs/>
          <w:sz w:val="24"/>
          <w:szCs w:val="24"/>
        </w:rPr>
        <w:t xml:space="preserve">was </w:t>
      </w:r>
      <w:r w:rsidR="00BF15FA">
        <w:rPr>
          <w:rFonts w:ascii="Times New Roman" w:hAnsi="Times New Roman" w:cs="Times New Roman"/>
          <w:bCs/>
          <w:sz w:val="24"/>
          <w:szCs w:val="24"/>
        </w:rPr>
        <w:t>observed</w:t>
      </w:r>
      <w:r w:rsidR="00F33027">
        <w:rPr>
          <w:rFonts w:ascii="Times New Roman" w:hAnsi="Times New Roman" w:cs="Times New Roman"/>
          <w:bCs/>
          <w:sz w:val="24"/>
          <w:szCs w:val="24"/>
        </w:rPr>
        <w:t xml:space="preserve"> when we </w:t>
      </w:r>
      <w:r w:rsidR="00A303CD">
        <w:rPr>
          <w:rFonts w:ascii="Times New Roman" w:hAnsi="Times New Roman" w:cs="Times New Roman"/>
          <w:bCs/>
          <w:sz w:val="24"/>
          <w:szCs w:val="24"/>
        </w:rPr>
        <w:t>analysed the abundance of</w:t>
      </w:r>
      <w:r w:rsidR="00F33027">
        <w:rPr>
          <w:rFonts w:ascii="Times New Roman" w:hAnsi="Times New Roman" w:cs="Times New Roman"/>
          <w:bCs/>
          <w:sz w:val="24"/>
          <w:szCs w:val="24"/>
        </w:rPr>
        <w:t xml:space="preserve"> PE</w:t>
      </w:r>
      <w:r w:rsidR="00BF0E35">
        <w:rPr>
          <w:rFonts w:ascii="Times New Roman" w:hAnsi="Times New Roman" w:cs="Times New Roman"/>
          <w:bCs/>
          <w:sz w:val="24"/>
          <w:szCs w:val="24"/>
        </w:rPr>
        <w:t> </w:t>
      </w:r>
      <w:r w:rsidR="00F33027">
        <w:rPr>
          <w:rFonts w:ascii="Times New Roman" w:hAnsi="Times New Roman" w:cs="Times New Roman"/>
          <w:bCs/>
          <w:sz w:val="24"/>
          <w:szCs w:val="24"/>
        </w:rPr>
        <w:t>36:2 with similar patterns observed between genotypes (</w:t>
      </w:r>
      <w:r w:rsidR="00C32F79">
        <w:rPr>
          <w:rFonts w:ascii="Times New Roman" w:hAnsi="Times New Roman" w:cs="Times New Roman"/>
          <w:bCs/>
          <w:sz w:val="24"/>
          <w:szCs w:val="24"/>
        </w:rPr>
        <w:t xml:space="preserve">Figure </w:t>
      </w:r>
      <w:r w:rsidR="00061507">
        <w:rPr>
          <w:rFonts w:ascii="Times New Roman" w:hAnsi="Times New Roman" w:cs="Times New Roman"/>
          <w:bCs/>
          <w:sz w:val="24"/>
          <w:szCs w:val="24"/>
        </w:rPr>
        <w:t>5</w:t>
      </w:r>
      <w:r w:rsidR="00F33027">
        <w:rPr>
          <w:rFonts w:ascii="Times New Roman" w:hAnsi="Times New Roman" w:cs="Times New Roman"/>
          <w:bCs/>
          <w:sz w:val="24"/>
          <w:szCs w:val="24"/>
        </w:rPr>
        <w:t xml:space="preserve">C &amp; </w:t>
      </w:r>
      <w:r w:rsidR="00061507">
        <w:rPr>
          <w:rFonts w:ascii="Times New Roman" w:hAnsi="Times New Roman" w:cs="Times New Roman"/>
          <w:bCs/>
          <w:sz w:val="24"/>
          <w:szCs w:val="24"/>
        </w:rPr>
        <w:t>5</w:t>
      </w:r>
      <w:r w:rsidR="00F33027">
        <w:rPr>
          <w:rFonts w:ascii="Times New Roman" w:hAnsi="Times New Roman" w:cs="Times New Roman"/>
          <w:bCs/>
          <w:sz w:val="24"/>
          <w:szCs w:val="24"/>
        </w:rPr>
        <w:t xml:space="preserve">D), however in this case </w:t>
      </w:r>
      <w:r w:rsidR="001D38A4">
        <w:rPr>
          <w:rFonts w:ascii="Times New Roman" w:hAnsi="Times New Roman" w:cs="Times New Roman"/>
          <w:bCs/>
          <w:sz w:val="24"/>
          <w:szCs w:val="24"/>
        </w:rPr>
        <w:t xml:space="preserve">neurons </w:t>
      </w:r>
      <w:r w:rsidR="00F33027">
        <w:rPr>
          <w:rFonts w:ascii="Times New Roman" w:hAnsi="Times New Roman" w:cs="Times New Roman"/>
          <w:bCs/>
          <w:sz w:val="24"/>
          <w:szCs w:val="24"/>
        </w:rPr>
        <w:t>with more PC</w:t>
      </w:r>
      <w:r w:rsidR="00BF0E35">
        <w:rPr>
          <w:rFonts w:ascii="Times New Roman" w:hAnsi="Times New Roman" w:cs="Times New Roman"/>
          <w:bCs/>
          <w:sz w:val="24"/>
          <w:szCs w:val="24"/>
        </w:rPr>
        <w:t> </w:t>
      </w:r>
      <w:r w:rsidR="00F33027">
        <w:rPr>
          <w:rFonts w:ascii="Times New Roman" w:hAnsi="Times New Roman" w:cs="Times New Roman"/>
          <w:bCs/>
          <w:sz w:val="24"/>
          <w:szCs w:val="24"/>
        </w:rPr>
        <w:t>36:2 have less PE</w:t>
      </w:r>
      <w:r w:rsidR="00BF0E35">
        <w:rPr>
          <w:rFonts w:ascii="Times New Roman" w:hAnsi="Times New Roman" w:cs="Times New Roman"/>
          <w:bCs/>
          <w:sz w:val="24"/>
          <w:szCs w:val="24"/>
        </w:rPr>
        <w:t> </w:t>
      </w:r>
      <w:r w:rsidR="00F33027">
        <w:rPr>
          <w:rFonts w:ascii="Times New Roman" w:hAnsi="Times New Roman" w:cs="Times New Roman"/>
          <w:bCs/>
          <w:sz w:val="24"/>
          <w:szCs w:val="24"/>
        </w:rPr>
        <w:t xml:space="preserve">36:2. </w:t>
      </w:r>
      <w:r w:rsidR="00A25F02">
        <w:rPr>
          <w:rFonts w:ascii="Times New Roman" w:hAnsi="Times New Roman" w:cs="Times New Roman"/>
          <w:bCs/>
          <w:sz w:val="24"/>
          <w:szCs w:val="24"/>
        </w:rPr>
        <w:t>C</w:t>
      </w:r>
      <w:r w:rsidR="00F33027">
        <w:rPr>
          <w:rFonts w:ascii="Times New Roman" w:hAnsi="Times New Roman" w:cs="Times New Roman"/>
          <w:bCs/>
          <w:sz w:val="24"/>
          <w:szCs w:val="24"/>
        </w:rPr>
        <w:t>ells with high PC</w:t>
      </w:r>
      <w:r w:rsidR="00BF0E35">
        <w:rPr>
          <w:rFonts w:ascii="Times New Roman" w:hAnsi="Times New Roman" w:cs="Times New Roman"/>
          <w:bCs/>
          <w:sz w:val="24"/>
          <w:szCs w:val="24"/>
        </w:rPr>
        <w:t> </w:t>
      </w:r>
      <w:r w:rsidR="00F33027">
        <w:rPr>
          <w:rFonts w:ascii="Times New Roman" w:hAnsi="Times New Roman" w:cs="Times New Roman"/>
          <w:bCs/>
          <w:sz w:val="24"/>
          <w:szCs w:val="24"/>
        </w:rPr>
        <w:t xml:space="preserve">36:2 </w:t>
      </w:r>
      <w:r w:rsidR="00BF15FA">
        <w:rPr>
          <w:rFonts w:ascii="Times New Roman" w:hAnsi="Times New Roman" w:cs="Times New Roman"/>
          <w:bCs/>
          <w:sz w:val="24"/>
          <w:szCs w:val="24"/>
        </w:rPr>
        <w:t>had</w:t>
      </w:r>
      <w:r w:rsidR="00F33027">
        <w:rPr>
          <w:rFonts w:ascii="Times New Roman" w:hAnsi="Times New Roman" w:cs="Times New Roman"/>
          <w:bCs/>
          <w:sz w:val="24"/>
          <w:szCs w:val="24"/>
        </w:rPr>
        <w:t xml:space="preserve"> higher levels of PC</w:t>
      </w:r>
      <w:r w:rsidR="00BF0E35">
        <w:rPr>
          <w:rFonts w:ascii="Times New Roman" w:hAnsi="Times New Roman" w:cs="Times New Roman"/>
          <w:bCs/>
          <w:sz w:val="24"/>
          <w:szCs w:val="24"/>
        </w:rPr>
        <w:t> </w:t>
      </w:r>
      <w:r w:rsidR="00F33027">
        <w:rPr>
          <w:rFonts w:ascii="Times New Roman" w:hAnsi="Times New Roman" w:cs="Times New Roman"/>
          <w:bCs/>
          <w:sz w:val="24"/>
          <w:szCs w:val="24"/>
        </w:rPr>
        <w:t xml:space="preserve">34:2 in both genotypes however this difference </w:t>
      </w:r>
      <w:r w:rsidR="001D38A4">
        <w:rPr>
          <w:rFonts w:ascii="Times New Roman" w:hAnsi="Times New Roman" w:cs="Times New Roman"/>
          <w:bCs/>
          <w:sz w:val="24"/>
          <w:szCs w:val="24"/>
        </w:rPr>
        <w:t xml:space="preserve">was </w:t>
      </w:r>
      <w:r w:rsidR="00F33027">
        <w:rPr>
          <w:rFonts w:ascii="Times New Roman" w:hAnsi="Times New Roman" w:cs="Times New Roman"/>
          <w:bCs/>
          <w:sz w:val="24"/>
          <w:szCs w:val="24"/>
        </w:rPr>
        <w:t xml:space="preserve">only significant in </w:t>
      </w:r>
      <w:r w:rsidR="0068175A">
        <w:rPr>
          <w:rFonts w:ascii="Times New Roman" w:hAnsi="Times New Roman" w:cs="Times New Roman"/>
          <w:bCs/>
          <w:sz w:val="24"/>
          <w:szCs w:val="24"/>
        </w:rPr>
        <w:t>WT</w:t>
      </w:r>
      <w:r w:rsidR="001D38A4">
        <w:rPr>
          <w:rFonts w:ascii="Times New Roman" w:hAnsi="Times New Roman" w:cs="Times New Roman"/>
          <w:bCs/>
          <w:sz w:val="24"/>
          <w:szCs w:val="24"/>
        </w:rPr>
        <w:t xml:space="preserve"> neurons</w:t>
      </w:r>
      <w:r w:rsidR="00F33027">
        <w:rPr>
          <w:rFonts w:ascii="Times New Roman" w:hAnsi="Times New Roman" w:cs="Times New Roman"/>
          <w:bCs/>
          <w:sz w:val="24"/>
          <w:szCs w:val="24"/>
        </w:rPr>
        <w:t xml:space="preserve"> (Figure </w:t>
      </w:r>
      <w:r w:rsidR="00061507">
        <w:rPr>
          <w:rFonts w:ascii="Times New Roman" w:hAnsi="Times New Roman" w:cs="Times New Roman"/>
          <w:bCs/>
          <w:sz w:val="24"/>
          <w:szCs w:val="24"/>
        </w:rPr>
        <w:t>5</w:t>
      </w:r>
      <w:r w:rsidR="00F33027">
        <w:rPr>
          <w:rFonts w:ascii="Times New Roman" w:hAnsi="Times New Roman" w:cs="Times New Roman"/>
          <w:bCs/>
          <w:sz w:val="24"/>
          <w:szCs w:val="24"/>
        </w:rPr>
        <w:t xml:space="preserve">E &amp; </w:t>
      </w:r>
      <w:r w:rsidR="00061507">
        <w:rPr>
          <w:rFonts w:ascii="Times New Roman" w:hAnsi="Times New Roman" w:cs="Times New Roman"/>
          <w:bCs/>
          <w:sz w:val="24"/>
          <w:szCs w:val="24"/>
        </w:rPr>
        <w:t>5</w:t>
      </w:r>
      <w:r w:rsidR="00F33027">
        <w:rPr>
          <w:rFonts w:ascii="Times New Roman" w:hAnsi="Times New Roman" w:cs="Times New Roman"/>
          <w:bCs/>
          <w:sz w:val="24"/>
          <w:szCs w:val="24"/>
        </w:rPr>
        <w:t>F).</w:t>
      </w:r>
    </w:p>
    <w:p w14:paraId="37016663" w14:textId="77777777" w:rsidR="00B53D6D" w:rsidRDefault="00B53D6D" w:rsidP="00525B9B">
      <w:pPr>
        <w:jc w:val="both"/>
        <w:rPr>
          <w:rFonts w:ascii="Times New Roman" w:hAnsi="Times New Roman" w:cs="Times New Roman"/>
          <w:bCs/>
          <w:sz w:val="24"/>
          <w:szCs w:val="24"/>
        </w:rPr>
      </w:pPr>
    </w:p>
    <w:p w14:paraId="4BC1C140" w14:textId="4A05D81A" w:rsidR="0052105A" w:rsidRPr="00525B9B" w:rsidRDefault="0052105A" w:rsidP="004E2A7C">
      <w:pPr>
        <w:jc w:val="both"/>
        <w:rPr>
          <w:rFonts w:ascii="Times New Roman" w:hAnsi="Times New Roman" w:cs="Times New Roman"/>
          <w:b/>
          <w:sz w:val="32"/>
          <w:szCs w:val="24"/>
        </w:rPr>
      </w:pPr>
      <w:r w:rsidRPr="00525B9B">
        <w:rPr>
          <w:rFonts w:ascii="Times New Roman" w:hAnsi="Times New Roman" w:cs="Times New Roman"/>
          <w:b/>
          <w:sz w:val="32"/>
          <w:szCs w:val="24"/>
        </w:rPr>
        <w:t>Discussion</w:t>
      </w:r>
    </w:p>
    <w:p w14:paraId="631F938F" w14:textId="6504D8F7" w:rsidR="00514560" w:rsidRPr="00525B9B" w:rsidRDefault="00EC0304" w:rsidP="00525B9B">
      <w:pPr>
        <w:jc w:val="both"/>
        <w:rPr>
          <w:rFonts w:ascii="Times New Roman" w:hAnsi="Times New Roman" w:cs="Times New Roman"/>
          <w:bCs/>
          <w:sz w:val="24"/>
          <w:szCs w:val="20"/>
        </w:rPr>
      </w:pPr>
      <w:r>
        <w:rPr>
          <w:rFonts w:ascii="Times New Roman" w:hAnsi="Times New Roman" w:cs="Times New Roman"/>
          <w:bCs/>
          <w:sz w:val="24"/>
          <w:szCs w:val="40"/>
        </w:rPr>
        <w:t xml:space="preserve">This platform </w:t>
      </w:r>
      <w:r w:rsidR="00C24C02">
        <w:rPr>
          <w:rFonts w:ascii="Times New Roman" w:hAnsi="Times New Roman" w:cs="Times New Roman"/>
          <w:bCs/>
          <w:sz w:val="24"/>
          <w:szCs w:val="40"/>
        </w:rPr>
        <w:t>is the first</w:t>
      </w:r>
      <w:r w:rsidR="00E65E4A">
        <w:rPr>
          <w:rFonts w:ascii="Times New Roman" w:hAnsi="Times New Roman" w:cs="Times New Roman"/>
          <w:bCs/>
          <w:sz w:val="24"/>
          <w:szCs w:val="40"/>
        </w:rPr>
        <w:t xml:space="preserve"> </w:t>
      </w:r>
      <w:r>
        <w:rPr>
          <w:rFonts w:ascii="Times New Roman" w:hAnsi="Times New Roman" w:cs="Times New Roman"/>
          <w:bCs/>
          <w:sz w:val="24"/>
          <w:szCs w:val="40"/>
        </w:rPr>
        <w:t>single cell approach that enables</w:t>
      </w:r>
      <w:r w:rsidR="005B6C29">
        <w:rPr>
          <w:rFonts w:ascii="Times New Roman" w:hAnsi="Times New Roman" w:cs="Times New Roman"/>
          <w:bCs/>
          <w:sz w:val="24"/>
          <w:szCs w:val="40"/>
        </w:rPr>
        <w:t xml:space="preserve"> high-throughput</w:t>
      </w:r>
      <w:r>
        <w:rPr>
          <w:rFonts w:ascii="Times New Roman" w:hAnsi="Times New Roman" w:cs="Times New Roman"/>
          <w:bCs/>
          <w:sz w:val="24"/>
          <w:szCs w:val="40"/>
        </w:rPr>
        <w:t xml:space="preserve"> lipid profiling</w:t>
      </w:r>
      <w:r w:rsidR="005B6C29">
        <w:rPr>
          <w:rFonts w:ascii="Times New Roman" w:hAnsi="Times New Roman" w:cs="Times New Roman"/>
          <w:bCs/>
          <w:sz w:val="24"/>
          <w:szCs w:val="40"/>
        </w:rPr>
        <w:t xml:space="preserve"> of</w:t>
      </w:r>
      <w:r>
        <w:rPr>
          <w:rFonts w:ascii="Times New Roman" w:hAnsi="Times New Roman" w:cs="Times New Roman"/>
          <w:bCs/>
          <w:sz w:val="24"/>
          <w:szCs w:val="40"/>
        </w:rPr>
        <w:t xml:space="preserve"> specific cell</w:t>
      </w:r>
      <w:r w:rsidR="00C24C02">
        <w:rPr>
          <w:rFonts w:ascii="Times New Roman" w:hAnsi="Times New Roman" w:cs="Times New Roman"/>
          <w:bCs/>
          <w:sz w:val="24"/>
          <w:szCs w:val="40"/>
        </w:rPr>
        <w:t xml:space="preserve"> type</w:t>
      </w:r>
      <w:r w:rsidR="005B6C29">
        <w:rPr>
          <w:rFonts w:ascii="Times New Roman" w:hAnsi="Times New Roman" w:cs="Times New Roman"/>
          <w:bCs/>
          <w:sz w:val="24"/>
          <w:szCs w:val="40"/>
        </w:rPr>
        <w:t>s</w:t>
      </w:r>
      <w:r w:rsidR="00C24C02">
        <w:rPr>
          <w:rFonts w:ascii="Times New Roman" w:hAnsi="Times New Roman" w:cs="Times New Roman"/>
          <w:bCs/>
          <w:sz w:val="24"/>
          <w:szCs w:val="40"/>
        </w:rPr>
        <w:t xml:space="preserve"> without the need for </w:t>
      </w:r>
      <w:r w:rsidR="005B6C29">
        <w:rPr>
          <w:rFonts w:ascii="Times New Roman" w:hAnsi="Times New Roman" w:cs="Times New Roman"/>
          <w:bCs/>
          <w:sz w:val="24"/>
          <w:szCs w:val="40"/>
        </w:rPr>
        <w:t xml:space="preserve">additional </w:t>
      </w:r>
      <w:r w:rsidR="00C24C02">
        <w:rPr>
          <w:rFonts w:ascii="Times New Roman" w:hAnsi="Times New Roman" w:cs="Times New Roman"/>
          <w:bCs/>
          <w:sz w:val="24"/>
          <w:szCs w:val="40"/>
        </w:rPr>
        <w:t>imaging</w:t>
      </w:r>
      <w:r w:rsidR="005B6C29">
        <w:rPr>
          <w:rFonts w:ascii="Times New Roman" w:hAnsi="Times New Roman" w:cs="Times New Roman"/>
          <w:bCs/>
          <w:sz w:val="24"/>
          <w:szCs w:val="40"/>
        </w:rPr>
        <w:t xml:space="preserve"> analysis</w:t>
      </w:r>
      <w:r w:rsidR="00C24C02">
        <w:rPr>
          <w:rFonts w:ascii="Times New Roman" w:hAnsi="Times New Roman" w:cs="Times New Roman"/>
          <w:bCs/>
          <w:sz w:val="24"/>
          <w:szCs w:val="40"/>
        </w:rPr>
        <w:t xml:space="preserve">. This coupled with a high degree of standardisation and robust quality control has enabled </w:t>
      </w:r>
      <w:r w:rsidR="00C24C02" w:rsidRPr="00B53D6D">
        <w:rPr>
          <w:rFonts w:ascii="Times New Roman" w:hAnsi="Times New Roman" w:cs="Times New Roman"/>
          <w:bCs/>
          <w:sz w:val="24"/>
          <w:szCs w:val="40"/>
        </w:rPr>
        <w:t>us to apply</w:t>
      </w:r>
      <w:r w:rsidR="00C24C02">
        <w:rPr>
          <w:rFonts w:ascii="Times New Roman" w:hAnsi="Times New Roman" w:cs="Times New Roman"/>
          <w:bCs/>
          <w:sz w:val="24"/>
          <w:szCs w:val="40"/>
        </w:rPr>
        <w:t xml:space="preserve"> untargeted lipid profiling to individual cells and explore the functional heterogeneity of cellular populations and the implications for disease pathology.</w:t>
      </w:r>
      <w:r w:rsidR="00C24C02" w:rsidRPr="00525B9B">
        <w:rPr>
          <w:rFonts w:ascii="Times New Roman" w:hAnsi="Times New Roman" w:cs="Times New Roman"/>
          <w:bCs/>
          <w:sz w:val="24"/>
          <w:szCs w:val="20"/>
        </w:rPr>
        <w:t xml:space="preserve"> </w:t>
      </w:r>
      <w:r w:rsidR="0078465B">
        <w:rPr>
          <w:rFonts w:ascii="Times New Roman" w:hAnsi="Times New Roman" w:cs="Times New Roman"/>
          <w:bCs/>
          <w:sz w:val="24"/>
          <w:szCs w:val="20"/>
        </w:rPr>
        <w:t>We believe this to be a</w:t>
      </w:r>
      <w:r w:rsidR="005B6C29">
        <w:rPr>
          <w:rFonts w:ascii="Times New Roman" w:hAnsi="Times New Roman" w:cs="Times New Roman"/>
          <w:bCs/>
          <w:sz w:val="24"/>
          <w:szCs w:val="20"/>
        </w:rPr>
        <w:t xml:space="preserve"> major technological advance with </w:t>
      </w:r>
      <w:r w:rsidR="0078465B">
        <w:rPr>
          <w:rFonts w:ascii="Times New Roman" w:hAnsi="Times New Roman" w:cs="Times New Roman"/>
          <w:bCs/>
          <w:sz w:val="24"/>
          <w:szCs w:val="20"/>
        </w:rPr>
        <w:t>wide</w:t>
      </w:r>
      <w:r w:rsidR="005B6C29">
        <w:rPr>
          <w:rFonts w:ascii="Times New Roman" w:hAnsi="Times New Roman" w:cs="Times New Roman"/>
          <w:bCs/>
          <w:sz w:val="24"/>
          <w:szCs w:val="20"/>
        </w:rPr>
        <w:t xml:space="preserve"> applications for </w:t>
      </w:r>
      <w:r w:rsidR="0078465B">
        <w:rPr>
          <w:rFonts w:ascii="Times New Roman" w:hAnsi="Times New Roman" w:cs="Times New Roman"/>
          <w:bCs/>
          <w:sz w:val="24"/>
          <w:szCs w:val="20"/>
        </w:rPr>
        <w:t>biomedical</w:t>
      </w:r>
      <w:r w:rsidR="005B6C29">
        <w:rPr>
          <w:rFonts w:ascii="Times New Roman" w:hAnsi="Times New Roman" w:cs="Times New Roman"/>
          <w:bCs/>
          <w:sz w:val="24"/>
          <w:szCs w:val="20"/>
        </w:rPr>
        <w:t xml:space="preserve"> research. </w:t>
      </w:r>
    </w:p>
    <w:p w14:paraId="4D6CB096" w14:textId="55C6CBDF" w:rsidR="00337C1F" w:rsidRPr="00337C1F" w:rsidRDefault="00E25C91" w:rsidP="0052105A">
      <w:pPr>
        <w:rPr>
          <w:rFonts w:ascii="Times New Roman" w:hAnsi="Times New Roman" w:cs="Times New Roman"/>
          <w:b/>
          <w:bCs/>
          <w:sz w:val="24"/>
          <w:szCs w:val="20"/>
        </w:rPr>
      </w:pPr>
      <w:r>
        <w:rPr>
          <w:rFonts w:ascii="Times New Roman" w:hAnsi="Times New Roman" w:cs="Times New Roman"/>
          <w:b/>
          <w:bCs/>
          <w:sz w:val="24"/>
          <w:szCs w:val="20"/>
        </w:rPr>
        <w:t xml:space="preserve">Cell </w:t>
      </w:r>
      <w:r w:rsidR="00F434E0">
        <w:rPr>
          <w:rFonts w:ascii="Times New Roman" w:hAnsi="Times New Roman" w:cs="Times New Roman"/>
          <w:b/>
          <w:bCs/>
          <w:sz w:val="24"/>
          <w:szCs w:val="20"/>
        </w:rPr>
        <w:t>location</w:t>
      </w:r>
      <w:r>
        <w:rPr>
          <w:rFonts w:ascii="Times New Roman" w:hAnsi="Times New Roman" w:cs="Times New Roman"/>
          <w:b/>
          <w:bCs/>
          <w:sz w:val="24"/>
          <w:szCs w:val="20"/>
        </w:rPr>
        <w:t>, t</w:t>
      </w:r>
      <w:r w:rsidR="00337C1F">
        <w:rPr>
          <w:rFonts w:ascii="Times New Roman" w:hAnsi="Times New Roman" w:cs="Times New Roman"/>
          <w:b/>
          <w:bCs/>
          <w:sz w:val="24"/>
          <w:szCs w:val="20"/>
        </w:rPr>
        <w:t>hroughput</w:t>
      </w:r>
      <w:r w:rsidR="00112933">
        <w:rPr>
          <w:rFonts w:ascii="Times New Roman" w:hAnsi="Times New Roman" w:cs="Times New Roman"/>
          <w:b/>
          <w:bCs/>
          <w:sz w:val="24"/>
          <w:szCs w:val="20"/>
        </w:rPr>
        <w:t>,</w:t>
      </w:r>
      <w:r w:rsidR="00C8044B">
        <w:rPr>
          <w:rFonts w:ascii="Times New Roman" w:hAnsi="Times New Roman" w:cs="Times New Roman"/>
          <w:b/>
          <w:bCs/>
          <w:sz w:val="24"/>
          <w:szCs w:val="20"/>
        </w:rPr>
        <w:t xml:space="preserve"> </w:t>
      </w:r>
      <w:r w:rsidR="004E1188">
        <w:rPr>
          <w:rFonts w:ascii="Times New Roman" w:hAnsi="Times New Roman" w:cs="Times New Roman"/>
          <w:b/>
          <w:bCs/>
          <w:sz w:val="24"/>
          <w:szCs w:val="20"/>
        </w:rPr>
        <w:t>q</w:t>
      </w:r>
      <w:r w:rsidR="00337C1F" w:rsidRPr="00337C1F">
        <w:rPr>
          <w:rFonts w:ascii="Times New Roman" w:hAnsi="Times New Roman" w:cs="Times New Roman"/>
          <w:b/>
          <w:bCs/>
          <w:sz w:val="24"/>
          <w:szCs w:val="20"/>
        </w:rPr>
        <w:t xml:space="preserve">uality </w:t>
      </w:r>
      <w:r w:rsidR="004E1188">
        <w:rPr>
          <w:rFonts w:ascii="Times New Roman" w:hAnsi="Times New Roman" w:cs="Times New Roman"/>
          <w:b/>
          <w:bCs/>
          <w:sz w:val="24"/>
          <w:szCs w:val="20"/>
        </w:rPr>
        <w:t>c</w:t>
      </w:r>
      <w:r w:rsidR="004E1188" w:rsidRPr="00337C1F">
        <w:rPr>
          <w:rFonts w:ascii="Times New Roman" w:hAnsi="Times New Roman" w:cs="Times New Roman"/>
          <w:b/>
          <w:bCs/>
          <w:sz w:val="24"/>
          <w:szCs w:val="20"/>
        </w:rPr>
        <w:t>ontrol</w:t>
      </w:r>
      <w:r w:rsidR="00112933">
        <w:rPr>
          <w:rFonts w:ascii="Times New Roman" w:hAnsi="Times New Roman" w:cs="Times New Roman"/>
          <w:b/>
          <w:bCs/>
          <w:sz w:val="24"/>
          <w:szCs w:val="20"/>
        </w:rPr>
        <w:t>, signal coverage</w:t>
      </w:r>
    </w:p>
    <w:p w14:paraId="44270337" w14:textId="7DE0198D" w:rsidR="00346B15" w:rsidRDefault="00346B15" w:rsidP="00525B9B">
      <w:pPr>
        <w:jc w:val="both"/>
        <w:rPr>
          <w:rFonts w:ascii="Times New Roman" w:hAnsi="Times New Roman" w:cs="Times New Roman"/>
          <w:bCs/>
          <w:sz w:val="24"/>
          <w:szCs w:val="20"/>
        </w:rPr>
      </w:pPr>
      <w:r w:rsidRPr="00346B15">
        <w:rPr>
          <w:rFonts w:ascii="Times New Roman" w:hAnsi="Times New Roman" w:cs="Times New Roman"/>
          <w:bCs/>
          <w:sz w:val="24"/>
          <w:szCs w:val="20"/>
        </w:rPr>
        <w:t xml:space="preserve">The advent of </w:t>
      </w:r>
      <w:proofErr w:type="spellStart"/>
      <w:r w:rsidRPr="00346B15">
        <w:rPr>
          <w:rFonts w:ascii="Times New Roman" w:hAnsi="Times New Roman" w:cs="Times New Roman"/>
          <w:bCs/>
          <w:sz w:val="24"/>
          <w:szCs w:val="20"/>
        </w:rPr>
        <w:t>iPSCs</w:t>
      </w:r>
      <w:proofErr w:type="spellEnd"/>
      <w:r w:rsidRPr="00346B15">
        <w:rPr>
          <w:rFonts w:ascii="Times New Roman" w:hAnsi="Times New Roman" w:cs="Times New Roman"/>
          <w:bCs/>
          <w:sz w:val="24"/>
          <w:szCs w:val="20"/>
        </w:rPr>
        <w:t xml:space="preserve"> offers the opportunity to study otherwise inaccessible cell types such as functional human neurons. However, the limitations of this model need to be acknowledged in particular the inherent variability associated with iPSC techniques highlighted in previous studies (</w:t>
      </w:r>
      <w:proofErr w:type="spellStart"/>
      <w:r w:rsidRPr="00346B15">
        <w:rPr>
          <w:rFonts w:ascii="Times New Roman" w:hAnsi="Times New Roman" w:cs="Times New Roman"/>
          <w:bCs/>
          <w:sz w:val="24"/>
          <w:szCs w:val="20"/>
        </w:rPr>
        <w:t>Volpato</w:t>
      </w:r>
      <w:proofErr w:type="spellEnd"/>
      <w:r w:rsidRPr="00346B15">
        <w:rPr>
          <w:rFonts w:ascii="Times New Roman" w:hAnsi="Times New Roman" w:cs="Times New Roman"/>
          <w:bCs/>
          <w:sz w:val="24"/>
          <w:szCs w:val="20"/>
        </w:rPr>
        <w:t xml:space="preserve"> and Webber, 2020). To overcome this limitation, we generated isogenic </w:t>
      </w:r>
      <w:r w:rsidRPr="00042128">
        <w:rPr>
          <w:rFonts w:ascii="Times New Roman" w:hAnsi="Times New Roman" w:cs="Times New Roman"/>
          <w:bCs/>
          <w:i/>
          <w:iCs/>
          <w:sz w:val="24"/>
          <w:szCs w:val="20"/>
        </w:rPr>
        <w:lastRenderedPageBreak/>
        <w:t>SNCA-A53T</w:t>
      </w:r>
      <w:r w:rsidRPr="00346B15">
        <w:rPr>
          <w:rFonts w:ascii="Times New Roman" w:hAnsi="Times New Roman" w:cs="Times New Roman"/>
          <w:bCs/>
          <w:sz w:val="24"/>
          <w:szCs w:val="20"/>
        </w:rPr>
        <w:t xml:space="preserve"> </w:t>
      </w:r>
      <w:proofErr w:type="spellStart"/>
      <w:r w:rsidRPr="00346B15">
        <w:rPr>
          <w:rFonts w:ascii="Times New Roman" w:hAnsi="Times New Roman" w:cs="Times New Roman"/>
          <w:bCs/>
          <w:sz w:val="24"/>
          <w:szCs w:val="20"/>
        </w:rPr>
        <w:t>iPSCs</w:t>
      </w:r>
      <w:proofErr w:type="spellEnd"/>
      <w:r w:rsidRPr="00346B15">
        <w:rPr>
          <w:rFonts w:ascii="Times New Roman" w:hAnsi="Times New Roman" w:cs="Times New Roman"/>
          <w:bCs/>
          <w:sz w:val="24"/>
          <w:szCs w:val="20"/>
        </w:rPr>
        <w:t>, a well-established approach in the field of iPSC-modelling to reduce cellular variability</w:t>
      </w:r>
      <w:r>
        <w:rPr>
          <w:rFonts w:ascii="Times New Roman" w:hAnsi="Times New Roman" w:cs="Times New Roman"/>
          <w:bCs/>
          <w:sz w:val="24"/>
          <w:szCs w:val="20"/>
        </w:rPr>
        <w:t>.</w:t>
      </w:r>
    </w:p>
    <w:p w14:paraId="5DBF49F3" w14:textId="1A05C303" w:rsidR="008916F6" w:rsidRPr="00B53D6D" w:rsidRDefault="00681E1C" w:rsidP="00525B9B">
      <w:pPr>
        <w:jc w:val="both"/>
        <w:rPr>
          <w:rFonts w:ascii="Times New Roman" w:hAnsi="Times New Roman" w:cs="Times New Roman"/>
          <w:bCs/>
          <w:sz w:val="24"/>
          <w:szCs w:val="20"/>
        </w:rPr>
      </w:pPr>
      <w:r>
        <w:rPr>
          <w:rFonts w:ascii="Times New Roman" w:hAnsi="Times New Roman" w:cs="Times New Roman"/>
          <w:bCs/>
          <w:sz w:val="24"/>
          <w:szCs w:val="20"/>
        </w:rPr>
        <w:t xml:space="preserve">As with single cell genomics and </w:t>
      </w:r>
      <w:proofErr w:type="spellStart"/>
      <w:r>
        <w:rPr>
          <w:rFonts w:ascii="Times New Roman" w:hAnsi="Times New Roman" w:cs="Times New Roman"/>
          <w:bCs/>
          <w:sz w:val="24"/>
          <w:szCs w:val="20"/>
        </w:rPr>
        <w:t>transcriptomics</w:t>
      </w:r>
      <w:proofErr w:type="spellEnd"/>
      <w:r>
        <w:rPr>
          <w:rFonts w:ascii="Times New Roman" w:hAnsi="Times New Roman" w:cs="Times New Roman"/>
          <w:bCs/>
          <w:sz w:val="24"/>
          <w:szCs w:val="20"/>
        </w:rPr>
        <w:t xml:space="preserve"> the requirement to analyse large numbers of cells means that these approaches </w:t>
      </w:r>
      <w:r w:rsidR="00A01FB0">
        <w:rPr>
          <w:rFonts w:ascii="Times New Roman" w:hAnsi="Times New Roman" w:cs="Times New Roman"/>
          <w:bCs/>
          <w:sz w:val="24"/>
          <w:szCs w:val="20"/>
        </w:rPr>
        <w:t xml:space="preserve">need to </w:t>
      </w:r>
      <w:r w:rsidR="00754B3C">
        <w:rPr>
          <w:rFonts w:ascii="Times New Roman" w:hAnsi="Times New Roman" w:cs="Times New Roman"/>
          <w:bCs/>
          <w:sz w:val="24"/>
          <w:szCs w:val="20"/>
        </w:rPr>
        <w:t xml:space="preserve">be </w:t>
      </w:r>
      <w:r w:rsidR="00754B3C" w:rsidRPr="00E62DDE">
        <w:rPr>
          <w:rFonts w:ascii="Times New Roman" w:hAnsi="Times New Roman" w:cs="Times New Roman"/>
          <w:bCs/>
          <w:sz w:val="24"/>
          <w:szCs w:val="24"/>
        </w:rPr>
        <w:t>high-throughput</w:t>
      </w:r>
      <w:r w:rsidR="00A01FB0" w:rsidRPr="00E62DDE">
        <w:rPr>
          <w:rFonts w:ascii="Times New Roman" w:hAnsi="Times New Roman" w:cs="Times New Roman"/>
          <w:bCs/>
          <w:sz w:val="24"/>
          <w:szCs w:val="24"/>
        </w:rPr>
        <w:t xml:space="preserve">. </w:t>
      </w:r>
      <w:r w:rsidR="0078465B">
        <w:rPr>
          <w:rFonts w:ascii="Times New Roman" w:hAnsi="Times New Roman" w:cs="Times New Roman"/>
          <w:sz w:val="24"/>
          <w:szCs w:val="24"/>
        </w:rPr>
        <w:t>In this study,</w:t>
      </w:r>
      <w:r w:rsidR="00DC0726" w:rsidRPr="00E62DDE">
        <w:rPr>
          <w:rFonts w:ascii="Times New Roman" w:hAnsi="Times New Roman" w:cs="Times New Roman"/>
          <w:sz w:val="24"/>
          <w:szCs w:val="24"/>
        </w:rPr>
        <w:t xml:space="preserve"> we analysed 4 independent replicates of 2 genotypes of </w:t>
      </w:r>
      <w:r w:rsidR="006C666F">
        <w:rPr>
          <w:rFonts w:ascii="Times New Roman" w:hAnsi="Times New Roman" w:cs="Times New Roman"/>
          <w:sz w:val="24"/>
          <w:szCs w:val="24"/>
        </w:rPr>
        <w:t xml:space="preserve">human </w:t>
      </w:r>
      <w:r w:rsidR="00DC0726" w:rsidRPr="00E62DDE">
        <w:rPr>
          <w:rFonts w:ascii="Times New Roman" w:hAnsi="Times New Roman" w:cs="Times New Roman"/>
          <w:sz w:val="24"/>
          <w:szCs w:val="24"/>
        </w:rPr>
        <w:t xml:space="preserve">dopamine neurons. In order to capture the cellular heterogeneity of these samples we analysed 70 cells per biological replicate leading to a total of 560 analysed cells. </w:t>
      </w:r>
      <w:r w:rsidR="00980E05" w:rsidRPr="00E62DDE">
        <w:rPr>
          <w:rFonts w:ascii="Times New Roman" w:hAnsi="Times New Roman" w:cs="Times New Roman"/>
          <w:bCs/>
          <w:sz w:val="24"/>
          <w:szCs w:val="24"/>
        </w:rPr>
        <w:t xml:space="preserve"> Our platform enables these 560</w:t>
      </w:r>
      <w:r w:rsidR="00754B3C" w:rsidRPr="00E62DDE">
        <w:rPr>
          <w:rFonts w:ascii="Times New Roman" w:hAnsi="Times New Roman" w:cs="Times New Roman"/>
          <w:bCs/>
          <w:sz w:val="24"/>
          <w:szCs w:val="24"/>
        </w:rPr>
        <w:t xml:space="preserve"> samples to be</w:t>
      </w:r>
      <w:r w:rsidR="00980E05" w:rsidRPr="00E62DDE">
        <w:rPr>
          <w:rFonts w:ascii="Times New Roman" w:hAnsi="Times New Roman" w:cs="Times New Roman"/>
          <w:bCs/>
          <w:sz w:val="24"/>
          <w:szCs w:val="24"/>
        </w:rPr>
        <w:t xml:space="preserve"> analyse</w:t>
      </w:r>
      <w:r w:rsidR="00754B3C" w:rsidRPr="00E62DDE">
        <w:rPr>
          <w:rFonts w:ascii="Times New Roman" w:hAnsi="Times New Roman" w:cs="Times New Roman"/>
          <w:bCs/>
          <w:sz w:val="24"/>
          <w:szCs w:val="24"/>
        </w:rPr>
        <w:t>d</w:t>
      </w:r>
      <w:r w:rsidR="00980E05" w:rsidRPr="00E62DDE">
        <w:rPr>
          <w:rFonts w:ascii="Times New Roman" w:hAnsi="Times New Roman" w:cs="Times New Roman"/>
          <w:bCs/>
          <w:sz w:val="24"/>
          <w:szCs w:val="24"/>
        </w:rPr>
        <w:t xml:space="preserve"> </w:t>
      </w:r>
      <w:r w:rsidR="007644D2" w:rsidRPr="00E62DDE">
        <w:rPr>
          <w:rFonts w:ascii="Times New Roman" w:hAnsi="Times New Roman" w:cs="Times New Roman"/>
          <w:bCs/>
          <w:sz w:val="24"/>
          <w:szCs w:val="24"/>
        </w:rPr>
        <w:t>in</w:t>
      </w:r>
      <w:r w:rsidR="00980E05" w:rsidRPr="00E62DDE">
        <w:rPr>
          <w:rFonts w:ascii="Times New Roman" w:hAnsi="Times New Roman" w:cs="Times New Roman"/>
          <w:bCs/>
          <w:sz w:val="24"/>
          <w:szCs w:val="24"/>
        </w:rPr>
        <w:t xml:space="preserve"> 2 day</w:t>
      </w:r>
      <w:r w:rsidR="007644D2" w:rsidRPr="00E62DDE">
        <w:rPr>
          <w:rFonts w:ascii="Times New Roman" w:hAnsi="Times New Roman" w:cs="Times New Roman"/>
          <w:bCs/>
          <w:sz w:val="24"/>
          <w:szCs w:val="24"/>
        </w:rPr>
        <w:t>s</w:t>
      </w:r>
      <w:r w:rsidR="00980E05" w:rsidRPr="00E62DDE">
        <w:rPr>
          <w:rFonts w:ascii="Times New Roman" w:hAnsi="Times New Roman" w:cs="Times New Roman"/>
          <w:bCs/>
          <w:sz w:val="24"/>
          <w:szCs w:val="24"/>
        </w:rPr>
        <w:t xml:space="preserve"> </w:t>
      </w:r>
      <w:r w:rsidR="00696145" w:rsidRPr="00E62DDE">
        <w:rPr>
          <w:rFonts w:ascii="Times New Roman" w:hAnsi="Times New Roman" w:cs="Times New Roman"/>
          <w:bCs/>
          <w:sz w:val="24"/>
          <w:szCs w:val="24"/>
        </w:rPr>
        <w:t>(including the automated data processing)</w:t>
      </w:r>
      <w:r w:rsidR="00112933" w:rsidRPr="00E62DDE">
        <w:rPr>
          <w:rFonts w:ascii="Times New Roman" w:hAnsi="Times New Roman" w:cs="Times New Roman"/>
          <w:bCs/>
          <w:sz w:val="24"/>
          <w:szCs w:val="24"/>
        </w:rPr>
        <w:t>, underlining the high-throughput</w:t>
      </w:r>
      <w:r w:rsidR="00112933" w:rsidRPr="00B53D6D">
        <w:rPr>
          <w:rFonts w:ascii="Times New Roman" w:hAnsi="Times New Roman" w:cs="Times New Roman"/>
          <w:bCs/>
          <w:sz w:val="24"/>
          <w:szCs w:val="20"/>
        </w:rPr>
        <w:t xml:space="preserve"> nature of </w:t>
      </w:r>
      <w:r w:rsidR="006C666F" w:rsidRPr="00B53D6D">
        <w:rPr>
          <w:rFonts w:ascii="Times New Roman" w:hAnsi="Times New Roman" w:cs="Times New Roman"/>
          <w:bCs/>
          <w:sz w:val="24"/>
          <w:szCs w:val="20"/>
        </w:rPr>
        <w:t>th</w:t>
      </w:r>
      <w:r w:rsidR="006C666F">
        <w:rPr>
          <w:rFonts w:ascii="Times New Roman" w:hAnsi="Times New Roman" w:cs="Times New Roman"/>
          <w:bCs/>
          <w:sz w:val="24"/>
          <w:szCs w:val="20"/>
        </w:rPr>
        <w:t>is</w:t>
      </w:r>
      <w:r w:rsidR="006C666F" w:rsidRPr="00B53D6D">
        <w:rPr>
          <w:rFonts w:ascii="Times New Roman" w:hAnsi="Times New Roman" w:cs="Times New Roman"/>
          <w:bCs/>
          <w:sz w:val="24"/>
          <w:szCs w:val="20"/>
        </w:rPr>
        <w:t xml:space="preserve"> </w:t>
      </w:r>
      <w:r w:rsidR="006C666F">
        <w:rPr>
          <w:rFonts w:ascii="Times New Roman" w:hAnsi="Times New Roman" w:cs="Times New Roman"/>
          <w:bCs/>
          <w:sz w:val="24"/>
          <w:szCs w:val="20"/>
        </w:rPr>
        <w:t>method</w:t>
      </w:r>
      <w:r w:rsidR="00112933" w:rsidRPr="00B53D6D">
        <w:rPr>
          <w:rFonts w:ascii="Times New Roman" w:hAnsi="Times New Roman" w:cs="Times New Roman"/>
          <w:bCs/>
          <w:sz w:val="24"/>
          <w:szCs w:val="20"/>
        </w:rPr>
        <w:t>.</w:t>
      </w:r>
      <w:r w:rsidR="008916F6" w:rsidRPr="00B53D6D">
        <w:rPr>
          <w:rFonts w:ascii="Times New Roman" w:hAnsi="Times New Roman" w:cs="Times New Roman"/>
          <w:bCs/>
          <w:sz w:val="24"/>
          <w:szCs w:val="20"/>
        </w:rPr>
        <w:t xml:space="preserve"> </w:t>
      </w:r>
    </w:p>
    <w:p w14:paraId="0E84D8DB" w14:textId="3CCB4687" w:rsidR="00D676CD" w:rsidRDefault="0099270A" w:rsidP="00525B9B">
      <w:pPr>
        <w:jc w:val="both"/>
        <w:rPr>
          <w:rFonts w:ascii="Times New Roman" w:hAnsi="Times New Roman" w:cs="Times New Roman"/>
          <w:bCs/>
          <w:sz w:val="24"/>
          <w:szCs w:val="20"/>
        </w:rPr>
      </w:pPr>
      <w:r>
        <w:rPr>
          <w:rFonts w:ascii="Times New Roman" w:hAnsi="Times New Roman" w:cs="Times New Roman"/>
          <w:bCs/>
          <w:sz w:val="24"/>
          <w:szCs w:val="20"/>
        </w:rPr>
        <w:t>We</w:t>
      </w:r>
      <w:r w:rsidR="00B06331" w:rsidRPr="00B53D6D">
        <w:rPr>
          <w:rFonts w:ascii="Times New Roman" w:hAnsi="Times New Roman" w:cs="Times New Roman"/>
          <w:bCs/>
          <w:sz w:val="24"/>
          <w:szCs w:val="20"/>
        </w:rPr>
        <w:t xml:space="preserve"> used </w:t>
      </w:r>
      <w:r w:rsidR="00A56FBA" w:rsidRPr="00B53D6D">
        <w:rPr>
          <w:rFonts w:ascii="Times New Roman" w:hAnsi="Times New Roman" w:cs="Times New Roman"/>
          <w:bCs/>
          <w:sz w:val="24"/>
          <w:szCs w:val="20"/>
        </w:rPr>
        <w:t>FACS</w:t>
      </w:r>
      <w:r w:rsidR="00B06331" w:rsidRPr="00B53D6D">
        <w:rPr>
          <w:rFonts w:ascii="Times New Roman" w:hAnsi="Times New Roman" w:cs="Times New Roman"/>
          <w:bCs/>
          <w:sz w:val="24"/>
          <w:szCs w:val="20"/>
        </w:rPr>
        <w:t xml:space="preserve"> to sort TH positive</w:t>
      </w:r>
      <w:r>
        <w:rPr>
          <w:rFonts w:ascii="Times New Roman" w:hAnsi="Times New Roman" w:cs="Times New Roman"/>
          <w:bCs/>
          <w:sz w:val="24"/>
          <w:szCs w:val="20"/>
        </w:rPr>
        <w:t xml:space="preserve"> dopamine</w:t>
      </w:r>
      <w:r w:rsidR="00B06331" w:rsidRPr="00B53D6D">
        <w:rPr>
          <w:rFonts w:ascii="Times New Roman" w:hAnsi="Times New Roman" w:cs="Times New Roman"/>
          <w:bCs/>
          <w:sz w:val="24"/>
          <w:szCs w:val="20"/>
        </w:rPr>
        <w:t xml:space="preserve"> neurons into individual wells using a</w:t>
      </w:r>
      <w:r w:rsidR="000534F8" w:rsidRPr="00B53D6D">
        <w:rPr>
          <w:rFonts w:ascii="Times New Roman" w:hAnsi="Times New Roman" w:cs="Times New Roman"/>
          <w:bCs/>
          <w:sz w:val="24"/>
          <w:szCs w:val="20"/>
        </w:rPr>
        <w:t xml:space="preserve">n RFP reporter </w:t>
      </w:r>
      <w:r w:rsidR="0078465B">
        <w:rPr>
          <w:rFonts w:ascii="Times New Roman" w:hAnsi="Times New Roman" w:cs="Times New Roman"/>
          <w:bCs/>
          <w:sz w:val="24"/>
          <w:szCs w:val="20"/>
        </w:rPr>
        <w:t xml:space="preserve">to </w:t>
      </w:r>
      <w:r w:rsidR="00B06331" w:rsidRPr="00B53D6D">
        <w:rPr>
          <w:rFonts w:ascii="Times New Roman" w:hAnsi="Times New Roman" w:cs="Times New Roman"/>
          <w:bCs/>
          <w:sz w:val="24"/>
          <w:szCs w:val="20"/>
        </w:rPr>
        <w:t>improve the throughput and specificity of the</w:t>
      </w:r>
      <w:r w:rsidR="00B06331">
        <w:rPr>
          <w:rFonts w:ascii="Times New Roman" w:hAnsi="Times New Roman" w:cs="Times New Roman"/>
          <w:bCs/>
          <w:sz w:val="24"/>
          <w:szCs w:val="20"/>
        </w:rPr>
        <w:t xml:space="preserve"> platform. The use of the TH-RFP coupled with an appropriate gating strategy </w:t>
      </w:r>
      <w:r w:rsidR="006C666F">
        <w:rPr>
          <w:rFonts w:ascii="Times New Roman" w:hAnsi="Times New Roman" w:cs="Times New Roman"/>
          <w:bCs/>
          <w:sz w:val="24"/>
          <w:szCs w:val="20"/>
        </w:rPr>
        <w:t>provides</w:t>
      </w:r>
      <w:r w:rsidR="00BD7C88">
        <w:rPr>
          <w:rFonts w:ascii="Times New Roman" w:hAnsi="Times New Roman" w:cs="Times New Roman"/>
          <w:bCs/>
          <w:sz w:val="24"/>
          <w:szCs w:val="20"/>
        </w:rPr>
        <w:t xml:space="preserve"> specificity</w:t>
      </w:r>
      <w:r>
        <w:rPr>
          <w:rFonts w:ascii="Times New Roman" w:hAnsi="Times New Roman" w:cs="Times New Roman"/>
          <w:bCs/>
          <w:sz w:val="24"/>
          <w:szCs w:val="20"/>
        </w:rPr>
        <w:t>, and ensures that all cells analysed are individual dopamine neurons. Using FACS also allowed for quick sample isolation or large number of cells without the requirement for additional imaging analysis to confirm cell numbers and identity as previously required.</w:t>
      </w:r>
      <w:r w:rsidR="00E25C91">
        <w:rPr>
          <w:rFonts w:ascii="Times New Roman" w:hAnsi="Times New Roman" w:cs="Times New Roman"/>
          <w:bCs/>
          <w:sz w:val="24"/>
          <w:szCs w:val="20"/>
        </w:rPr>
        <w:t xml:space="preserve"> </w:t>
      </w:r>
      <w:r w:rsidR="00B06331">
        <w:rPr>
          <w:rFonts w:ascii="Times New Roman" w:hAnsi="Times New Roman" w:cs="Times New Roman"/>
          <w:bCs/>
          <w:sz w:val="24"/>
          <w:szCs w:val="20"/>
        </w:rPr>
        <w:t xml:space="preserve"> </w:t>
      </w:r>
    </w:p>
    <w:p w14:paraId="13E579FC" w14:textId="6878A085" w:rsidR="00A63FB7" w:rsidRPr="00A616B9" w:rsidRDefault="008916F6" w:rsidP="00A63FB7">
      <w:pPr>
        <w:jc w:val="both"/>
        <w:rPr>
          <w:rFonts w:ascii="Times New Roman" w:hAnsi="Times New Roman" w:cs="Times New Roman"/>
          <w:bCs/>
          <w:sz w:val="24"/>
          <w:szCs w:val="24"/>
        </w:rPr>
      </w:pPr>
      <w:r>
        <w:rPr>
          <w:rFonts w:ascii="Times New Roman" w:hAnsi="Times New Roman" w:cs="Times New Roman"/>
          <w:bCs/>
          <w:sz w:val="24"/>
          <w:szCs w:val="20"/>
        </w:rPr>
        <w:t xml:space="preserve">This </w:t>
      </w:r>
      <w:r w:rsidR="00117B4B">
        <w:rPr>
          <w:rFonts w:ascii="Times New Roman" w:hAnsi="Times New Roman" w:cs="Times New Roman"/>
          <w:bCs/>
          <w:sz w:val="24"/>
          <w:szCs w:val="20"/>
        </w:rPr>
        <w:t xml:space="preserve">need </w:t>
      </w:r>
      <w:r>
        <w:rPr>
          <w:rFonts w:ascii="Times New Roman" w:hAnsi="Times New Roman" w:cs="Times New Roman"/>
          <w:bCs/>
          <w:sz w:val="24"/>
          <w:szCs w:val="20"/>
        </w:rPr>
        <w:t>to analyse large numbers of sample</w:t>
      </w:r>
      <w:r w:rsidR="00521FF1">
        <w:rPr>
          <w:rFonts w:ascii="Times New Roman" w:hAnsi="Times New Roman" w:cs="Times New Roman"/>
          <w:bCs/>
          <w:sz w:val="24"/>
          <w:szCs w:val="20"/>
        </w:rPr>
        <w:t>s requires a</w:t>
      </w:r>
      <w:r>
        <w:rPr>
          <w:rFonts w:ascii="Times New Roman" w:hAnsi="Times New Roman" w:cs="Times New Roman"/>
          <w:bCs/>
          <w:sz w:val="24"/>
          <w:szCs w:val="20"/>
        </w:rPr>
        <w:t xml:space="preserve"> </w:t>
      </w:r>
      <w:r w:rsidR="00521FF1">
        <w:rPr>
          <w:rFonts w:ascii="Times New Roman" w:hAnsi="Times New Roman" w:cs="Times New Roman"/>
          <w:bCs/>
          <w:sz w:val="24"/>
          <w:szCs w:val="20"/>
        </w:rPr>
        <w:t xml:space="preserve">high-throughput </w:t>
      </w:r>
      <w:r>
        <w:rPr>
          <w:rFonts w:ascii="Times New Roman" w:hAnsi="Times New Roman" w:cs="Times New Roman"/>
          <w:bCs/>
          <w:sz w:val="24"/>
          <w:szCs w:val="20"/>
        </w:rPr>
        <w:t xml:space="preserve">platform with robust quality control strategies to ensure the </w:t>
      </w:r>
      <w:r w:rsidR="00865873">
        <w:rPr>
          <w:rFonts w:ascii="Times New Roman" w:hAnsi="Times New Roman" w:cs="Times New Roman"/>
          <w:bCs/>
          <w:sz w:val="24"/>
          <w:szCs w:val="20"/>
        </w:rPr>
        <w:t xml:space="preserve">quality </w:t>
      </w:r>
      <w:r w:rsidR="009468EC">
        <w:rPr>
          <w:rFonts w:ascii="Times New Roman" w:hAnsi="Times New Roman" w:cs="Times New Roman"/>
          <w:bCs/>
          <w:sz w:val="24"/>
          <w:szCs w:val="20"/>
        </w:rPr>
        <w:t xml:space="preserve">of the data generated. In </w:t>
      </w:r>
      <w:r w:rsidR="00D74E9D">
        <w:rPr>
          <w:rFonts w:ascii="Times New Roman" w:hAnsi="Times New Roman" w:cs="Times New Roman"/>
          <w:bCs/>
          <w:sz w:val="24"/>
          <w:szCs w:val="20"/>
        </w:rPr>
        <w:t xml:space="preserve">the </w:t>
      </w:r>
      <w:r w:rsidR="009468EC">
        <w:rPr>
          <w:rFonts w:ascii="Times New Roman" w:hAnsi="Times New Roman" w:cs="Times New Roman"/>
          <w:bCs/>
          <w:sz w:val="24"/>
          <w:szCs w:val="20"/>
        </w:rPr>
        <w:t>develop</w:t>
      </w:r>
      <w:r w:rsidR="00D74E9D">
        <w:rPr>
          <w:rFonts w:ascii="Times New Roman" w:hAnsi="Times New Roman" w:cs="Times New Roman"/>
          <w:bCs/>
          <w:sz w:val="24"/>
          <w:szCs w:val="20"/>
        </w:rPr>
        <w:t>ment of</w:t>
      </w:r>
      <w:r w:rsidR="009468EC">
        <w:rPr>
          <w:rFonts w:ascii="Times New Roman" w:hAnsi="Times New Roman" w:cs="Times New Roman"/>
          <w:bCs/>
          <w:sz w:val="24"/>
          <w:szCs w:val="20"/>
        </w:rPr>
        <w:t xml:space="preserve"> this platform we automate</w:t>
      </w:r>
      <w:r w:rsidR="00112933">
        <w:rPr>
          <w:rFonts w:ascii="Times New Roman" w:hAnsi="Times New Roman" w:cs="Times New Roman"/>
          <w:bCs/>
          <w:sz w:val="24"/>
          <w:szCs w:val="20"/>
        </w:rPr>
        <w:t>d</w:t>
      </w:r>
      <w:r w:rsidR="009468EC">
        <w:rPr>
          <w:rFonts w:ascii="Times New Roman" w:hAnsi="Times New Roman" w:cs="Times New Roman"/>
          <w:bCs/>
          <w:sz w:val="24"/>
          <w:szCs w:val="20"/>
        </w:rPr>
        <w:t xml:space="preserve"> as many process</w:t>
      </w:r>
      <w:r w:rsidR="00541345">
        <w:rPr>
          <w:rFonts w:ascii="Times New Roman" w:hAnsi="Times New Roman" w:cs="Times New Roman"/>
          <w:bCs/>
          <w:sz w:val="24"/>
          <w:szCs w:val="20"/>
        </w:rPr>
        <w:t>es</w:t>
      </w:r>
      <w:r w:rsidR="009468EC">
        <w:rPr>
          <w:rFonts w:ascii="Times New Roman" w:hAnsi="Times New Roman" w:cs="Times New Roman"/>
          <w:bCs/>
          <w:sz w:val="24"/>
          <w:szCs w:val="20"/>
        </w:rPr>
        <w:t xml:space="preserve"> as possible</w:t>
      </w:r>
      <w:r w:rsidR="00BD7C88">
        <w:rPr>
          <w:rFonts w:ascii="Times New Roman" w:hAnsi="Times New Roman" w:cs="Times New Roman"/>
          <w:bCs/>
          <w:sz w:val="24"/>
          <w:szCs w:val="20"/>
        </w:rPr>
        <w:t>,</w:t>
      </w:r>
      <w:r w:rsidR="009468EC">
        <w:rPr>
          <w:rFonts w:ascii="Times New Roman" w:hAnsi="Times New Roman" w:cs="Times New Roman"/>
          <w:bCs/>
          <w:sz w:val="24"/>
          <w:szCs w:val="20"/>
        </w:rPr>
        <w:t xml:space="preserve"> </w:t>
      </w:r>
      <w:r w:rsidR="00521FF1">
        <w:rPr>
          <w:rFonts w:ascii="Times New Roman" w:hAnsi="Times New Roman" w:cs="Times New Roman"/>
          <w:bCs/>
          <w:sz w:val="24"/>
          <w:szCs w:val="20"/>
        </w:rPr>
        <w:t>to</w:t>
      </w:r>
      <w:r w:rsidR="00BD7C88">
        <w:rPr>
          <w:rFonts w:ascii="Times New Roman" w:hAnsi="Times New Roman" w:cs="Times New Roman"/>
          <w:bCs/>
          <w:sz w:val="24"/>
          <w:szCs w:val="20"/>
        </w:rPr>
        <w:t xml:space="preserve"> both</w:t>
      </w:r>
      <w:r w:rsidR="00521FF1">
        <w:rPr>
          <w:rFonts w:ascii="Times New Roman" w:hAnsi="Times New Roman" w:cs="Times New Roman"/>
          <w:bCs/>
          <w:sz w:val="24"/>
          <w:szCs w:val="20"/>
        </w:rPr>
        <w:t xml:space="preserve"> </w:t>
      </w:r>
      <w:r w:rsidR="009468EC">
        <w:rPr>
          <w:rFonts w:ascii="Times New Roman" w:hAnsi="Times New Roman" w:cs="Times New Roman"/>
          <w:bCs/>
          <w:sz w:val="24"/>
          <w:szCs w:val="20"/>
        </w:rPr>
        <w:t>maximise the number of samples that can be analysed in a given time and</w:t>
      </w:r>
      <w:r w:rsidR="00521FF1">
        <w:rPr>
          <w:rFonts w:ascii="Times New Roman" w:hAnsi="Times New Roman" w:cs="Times New Roman"/>
          <w:bCs/>
          <w:sz w:val="24"/>
          <w:szCs w:val="20"/>
        </w:rPr>
        <w:t xml:space="preserve"> to </w:t>
      </w:r>
      <w:r w:rsidR="009468EC">
        <w:rPr>
          <w:rFonts w:ascii="Times New Roman" w:hAnsi="Times New Roman" w:cs="Times New Roman"/>
          <w:bCs/>
          <w:sz w:val="24"/>
          <w:szCs w:val="20"/>
        </w:rPr>
        <w:t>standardise analysis to minimise sources of analytical variation</w:t>
      </w:r>
      <w:r w:rsidR="009468EC" w:rsidRPr="00E24301">
        <w:rPr>
          <w:rFonts w:ascii="Times New Roman" w:hAnsi="Times New Roman" w:cs="Times New Roman"/>
          <w:bCs/>
          <w:sz w:val="24"/>
          <w:szCs w:val="24"/>
        </w:rPr>
        <w:t>.</w:t>
      </w:r>
      <w:r w:rsidR="00A63FB7" w:rsidRPr="00A616B9">
        <w:rPr>
          <w:rFonts w:ascii="Times New Roman" w:hAnsi="Times New Roman" w:cs="Times New Roman"/>
          <w:bCs/>
          <w:sz w:val="24"/>
          <w:szCs w:val="24"/>
        </w:rPr>
        <w:t xml:space="preserve"> </w:t>
      </w:r>
      <w:r w:rsidR="00197641" w:rsidRPr="009F7545">
        <w:rPr>
          <w:rFonts w:ascii="Times New Roman" w:hAnsi="Times New Roman" w:cs="Times New Roman"/>
          <w:bCs/>
          <w:sz w:val="24"/>
          <w:szCs w:val="24"/>
        </w:rPr>
        <w:t>With cells being sorted onto all 7 analytical plates at the same time and stored at -80</w:t>
      </w:r>
      <w:r w:rsidR="00197641" w:rsidRPr="009F7545">
        <w:rPr>
          <w:rFonts w:ascii="Times New Roman" w:hAnsi="Times New Roman" w:cs="Times New Roman"/>
          <w:bCs/>
          <w:sz w:val="24"/>
          <w:szCs w:val="24"/>
          <w:vertAlign w:val="superscript"/>
        </w:rPr>
        <w:t>o</w:t>
      </w:r>
      <w:r w:rsidR="00197641" w:rsidRPr="009F7545">
        <w:rPr>
          <w:rFonts w:ascii="Times New Roman" w:hAnsi="Times New Roman" w:cs="Times New Roman"/>
          <w:bCs/>
          <w:sz w:val="24"/>
          <w:szCs w:val="24"/>
        </w:rPr>
        <w:t>C prior to analysis it was important to ensure that storage was not effecting the lipid composition of the cells. Whilst in the raw data batches effects were observed between plates normalisation of the data removed these effects with no plate to plate differences seen in either QC or single cell samples at either the univariate or multivariate level demonstrating that sample storage is not introducing any bias into the lipid composition of the cells. In the normalised data we also showed that there was no relationship between injection order and lipid profile composition (Supp</w:t>
      </w:r>
      <w:r w:rsidR="00E06806">
        <w:rPr>
          <w:rFonts w:ascii="Times New Roman" w:hAnsi="Times New Roman" w:cs="Times New Roman"/>
          <w:bCs/>
          <w:sz w:val="24"/>
          <w:szCs w:val="24"/>
        </w:rPr>
        <w:t>lemental</w:t>
      </w:r>
      <w:r w:rsidR="00197641" w:rsidRPr="009F7545">
        <w:rPr>
          <w:rFonts w:ascii="Times New Roman" w:hAnsi="Times New Roman" w:cs="Times New Roman"/>
          <w:bCs/>
          <w:sz w:val="24"/>
          <w:szCs w:val="24"/>
        </w:rPr>
        <w:t xml:space="preserve"> Figure 1) demonstrating that the data generated from the first and last samples is comparable.</w:t>
      </w:r>
      <w:r w:rsidR="00B228AF" w:rsidRPr="00E24301">
        <w:rPr>
          <w:rFonts w:ascii="Times New Roman" w:hAnsi="Times New Roman" w:cs="Times New Roman"/>
          <w:bCs/>
          <w:sz w:val="24"/>
          <w:szCs w:val="24"/>
        </w:rPr>
        <w:t xml:space="preserve"> </w:t>
      </w:r>
      <w:r w:rsidR="00EE580F" w:rsidRPr="00A616B9">
        <w:rPr>
          <w:rFonts w:ascii="Times New Roman" w:hAnsi="Times New Roman" w:cs="Times New Roman"/>
          <w:bCs/>
          <w:sz w:val="24"/>
          <w:szCs w:val="24"/>
        </w:rPr>
        <w:t xml:space="preserve"> </w:t>
      </w:r>
      <w:r w:rsidR="00A63FB7" w:rsidRPr="00A616B9">
        <w:rPr>
          <w:rFonts w:ascii="Times New Roman" w:hAnsi="Times New Roman" w:cs="Times New Roman"/>
          <w:bCs/>
          <w:sz w:val="24"/>
          <w:szCs w:val="24"/>
        </w:rPr>
        <w:t xml:space="preserve">   </w:t>
      </w:r>
    </w:p>
    <w:p w14:paraId="197FFA6A" w14:textId="46097FE8" w:rsidR="00E269CB" w:rsidRDefault="00522353" w:rsidP="00525B9B">
      <w:pPr>
        <w:jc w:val="both"/>
        <w:rPr>
          <w:rFonts w:ascii="Times New Roman" w:hAnsi="Times New Roman" w:cs="Times New Roman"/>
          <w:bCs/>
          <w:sz w:val="24"/>
          <w:szCs w:val="20"/>
        </w:rPr>
      </w:pPr>
      <w:r>
        <w:rPr>
          <w:rFonts w:ascii="Times New Roman" w:hAnsi="Times New Roman" w:cs="Times New Roman"/>
          <w:bCs/>
          <w:sz w:val="24"/>
          <w:szCs w:val="20"/>
        </w:rPr>
        <w:t xml:space="preserve">It is crucial to control for cell size as this </w:t>
      </w:r>
      <w:r w:rsidR="00CE0953">
        <w:rPr>
          <w:rFonts w:ascii="Times New Roman" w:hAnsi="Times New Roman" w:cs="Times New Roman"/>
          <w:bCs/>
          <w:sz w:val="24"/>
          <w:szCs w:val="20"/>
        </w:rPr>
        <w:t>is the most important</w:t>
      </w:r>
      <w:r w:rsidR="00A54AE6">
        <w:rPr>
          <w:rFonts w:ascii="Times New Roman" w:hAnsi="Times New Roman" w:cs="Times New Roman"/>
          <w:bCs/>
          <w:sz w:val="24"/>
          <w:szCs w:val="20"/>
        </w:rPr>
        <w:t xml:space="preserve"> factor</w:t>
      </w:r>
      <w:r w:rsidR="00CE0953">
        <w:rPr>
          <w:rFonts w:ascii="Times New Roman" w:hAnsi="Times New Roman" w:cs="Times New Roman"/>
          <w:bCs/>
          <w:sz w:val="24"/>
          <w:szCs w:val="20"/>
        </w:rPr>
        <w:t xml:space="preserve"> </w:t>
      </w:r>
      <w:r w:rsidR="00A54AE6">
        <w:rPr>
          <w:rFonts w:ascii="Times New Roman" w:hAnsi="Times New Roman" w:cs="Times New Roman"/>
          <w:bCs/>
          <w:sz w:val="24"/>
          <w:szCs w:val="20"/>
        </w:rPr>
        <w:t>controlling</w:t>
      </w:r>
      <w:r>
        <w:rPr>
          <w:rFonts w:ascii="Times New Roman" w:hAnsi="Times New Roman" w:cs="Times New Roman"/>
          <w:bCs/>
          <w:sz w:val="24"/>
          <w:szCs w:val="20"/>
        </w:rPr>
        <w:t xml:space="preserve"> the </w:t>
      </w:r>
      <w:r w:rsidR="00A54AE6">
        <w:rPr>
          <w:rFonts w:ascii="Times New Roman" w:hAnsi="Times New Roman" w:cs="Times New Roman"/>
          <w:bCs/>
          <w:sz w:val="24"/>
          <w:szCs w:val="20"/>
        </w:rPr>
        <w:t>measured lipid abundance, as a larger cell will have a greater total signal abundance because it contains more lipids. However, as cell size will also determine t</w:t>
      </w:r>
      <w:r w:rsidR="00CE0953">
        <w:rPr>
          <w:rFonts w:ascii="Times New Roman" w:hAnsi="Times New Roman" w:cs="Times New Roman"/>
          <w:bCs/>
          <w:sz w:val="24"/>
          <w:szCs w:val="20"/>
        </w:rPr>
        <w:t>he total</w:t>
      </w:r>
      <w:r w:rsidR="00A54AE6">
        <w:rPr>
          <w:rFonts w:ascii="Times New Roman" w:hAnsi="Times New Roman" w:cs="Times New Roman"/>
          <w:bCs/>
          <w:sz w:val="24"/>
          <w:szCs w:val="20"/>
        </w:rPr>
        <w:t xml:space="preserve"> lipid</w:t>
      </w:r>
      <w:r w:rsidR="00CE0953">
        <w:rPr>
          <w:rFonts w:ascii="Times New Roman" w:hAnsi="Times New Roman" w:cs="Times New Roman"/>
          <w:bCs/>
          <w:sz w:val="24"/>
          <w:szCs w:val="20"/>
        </w:rPr>
        <w:t xml:space="preserve"> signal observed</w:t>
      </w:r>
      <w:r w:rsidR="00A54AE6">
        <w:rPr>
          <w:rFonts w:ascii="Times New Roman" w:hAnsi="Times New Roman" w:cs="Times New Roman"/>
          <w:bCs/>
          <w:sz w:val="24"/>
          <w:szCs w:val="20"/>
        </w:rPr>
        <w:t>, normalising lipid abundances to the total signal controls for the size of the cell analysed</w:t>
      </w:r>
      <w:r w:rsidR="009468EC">
        <w:rPr>
          <w:rFonts w:ascii="Times New Roman" w:hAnsi="Times New Roman" w:cs="Times New Roman"/>
          <w:bCs/>
          <w:sz w:val="24"/>
          <w:szCs w:val="20"/>
        </w:rPr>
        <w:t>.</w:t>
      </w:r>
    </w:p>
    <w:p w14:paraId="5D5D843B" w14:textId="3A42C43D" w:rsidR="00E25C91" w:rsidRPr="008F1F19" w:rsidRDefault="004340FF" w:rsidP="00525B9B">
      <w:pPr>
        <w:jc w:val="both"/>
        <w:rPr>
          <w:rFonts w:ascii="Times New Roman" w:hAnsi="Times New Roman" w:cs="Times New Roman"/>
          <w:bCs/>
          <w:sz w:val="24"/>
          <w:szCs w:val="24"/>
        </w:rPr>
      </w:pPr>
      <w:r>
        <w:rPr>
          <w:rFonts w:ascii="Times New Roman" w:hAnsi="Times New Roman" w:cs="Times New Roman"/>
          <w:bCs/>
          <w:sz w:val="24"/>
          <w:szCs w:val="20"/>
        </w:rPr>
        <w:t>For this method we used liquid extraction surface analysis (LESA) as it requires lower solvent volume than traditional extraction protocols producing more concentrated extracts.</w:t>
      </w:r>
      <w:r w:rsidR="00E25C91">
        <w:rPr>
          <w:rFonts w:ascii="Times New Roman" w:hAnsi="Times New Roman" w:cs="Times New Roman"/>
          <w:bCs/>
          <w:sz w:val="24"/>
          <w:szCs w:val="20"/>
        </w:rPr>
        <w:t xml:space="preserve"> </w:t>
      </w:r>
      <w:r w:rsidR="008F1F19" w:rsidRPr="009F7545">
        <w:rPr>
          <w:rFonts w:ascii="Times New Roman" w:hAnsi="Times New Roman" w:cs="Times New Roman"/>
          <w:bCs/>
          <w:sz w:val="24"/>
          <w:szCs w:val="24"/>
        </w:rPr>
        <w:t xml:space="preserve">However, when using LESA-MS based approaches for single cell lipid profiling locating the cell for analysis is a significant challenge. Whilst other methods have used imaging approaches to locate the cell for analysis (Ellis et al. 2017, Neumann et al. 2019) this is time consuming and would significantly reduce the throughput of the method. Instead we calibrated the FACS to maximise the chance of a cell being dispensed in the centre of the well, with the LESA analysis subsequently performed on that spot, however in some cases the LESA missed the cell. We identified these failed analysis by searching the generated spectra for signals from the two most abundant lipids (PC 34:1 and PC 36:2) and if neither of these were present then the sample was considered a failure and excluded from subsequent </w:t>
      </w:r>
      <w:r w:rsidR="008F1F19" w:rsidRPr="009F7545">
        <w:rPr>
          <w:rFonts w:ascii="Times New Roman" w:hAnsi="Times New Roman" w:cs="Times New Roman"/>
          <w:bCs/>
          <w:sz w:val="24"/>
          <w:szCs w:val="24"/>
        </w:rPr>
        <w:lastRenderedPageBreak/>
        <w:t>analysis. It is also important to identify and exclude samples where 2 cells had been erroneously dispensed into the same well. We did this by looking for samples that had significantly higher abundance of all the lipids measured (as an analysis of 2 cells will increase the amount of all lipids in the well relative to a single cell) and we excluded samples from further analysis if 80% of lipids had an abundance 2.5 standard deviations above the mean.</w:t>
      </w:r>
    </w:p>
    <w:p w14:paraId="7F729C59" w14:textId="77777777" w:rsidR="00E25C91" w:rsidRDefault="00E25C91" w:rsidP="00525B9B">
      <w:pPr>
        <w:jc w:val="both"/>
        <w:rPr>
          <w:rFonts w:ascii="Times New Roman" w:hAnsi="Times New Roman" w:cs="Times New Roman"/>
          <w:bCs/>
          <w:sz w:val="24"/>
          <w:szCs w:val="20"/>
        </w:rPr>
      </w:pPr>
    </w:p>
    <w:p w14:paraId="654C3349" w14:textId="731F8F09" w:rsidR="00B1588E" w:rsidRDefault="00A616B9" w:rsidP="00525B9B">
      <w:pPr>
        <w:jc w:val="both"/>
        <w:rPr>
          <w:rFonts w:ascii="Times New Roman" w:hAnsi="Times New Roman" w:cs="Times New Roman"/>
          <w:bCs/>
          <w:sz w:val="24"/>
          <w:szCs w:val="20"/>
        </w:rPr>
      </w:pPr>
      <w:r w:rsidRPr="009F7545">
        <w:rPr>
          <w:rFonts w:ascii="Times New Roman" w:hAnsi="Times New Roman" w:cs="Times New Roman"/>
          <w:bCs/>
          <w:sz w:val="24"/>
          <w:szCs w:val="24"/>
        </w:rPr>
        <w:t xml:space="preserve">As in traditional </w:t>
      </w:r>
      <w:proofErr w:type="spellStart"/>
      <w:r w:rsidRPr="009F7545">
        <w:rPr>
          <w:rFonts w:ascii="Times New Roman" w:hAnsi="Times New Roman" w:cs="Times New Roman"/>
          <w:bCs/>
          <w:sz w:val="24"/>
          <w:szCs w:val="24"/>
        </w:rPr>
        <w:t>lipidomic</w:t>
      </w:r>
      <w:proofErr w:type="spellEnd"/>
      <w:r w:rsidRPr="009F7545">
        <w:rPr>
          <w:rFonts w:ascii="Times New Roman" w:hAnsi="Times New Roman" w:cs="Times New Roman"/>
          <w:bCs/>
          <w:sz w:val="24"/>
          <w:szCs w:val="24"/>
        </w:rPr>
        <w:t xml:space="preserve"> approaches we used signal to noise, mass accuracy (ppm) and missing value thresholds to identify lipid signals, although we applied more relaxed cut offs for each of these parameters than are used in normal </w:t>
      </w:r>
      <w:proofErr w:type="spellStart"/>
      <w:r w:rsidRPr="009F7545">
        <w:rPr>
          <w:rFonts w:ascii="Times New Roman" w:hAnsi="Times New Roman" w:cs="Times New Roman"/>
          <w:bCs/>
          <w:sz w:val="24"/>
          <w:szCs w:val="24"/>
        </w:rPr>
        <w:t>lipidomic</w:t>
      </w:r>
      <w:proofErr w:type="spellEnd"/>
      <w:r w:rsidRPr="009F7545">
        <w:rPr>
          <w:rFonts w:ascii="Times New Roman" w:hAnsi="Times New Roman" w:cs="Times New Roman"/>
          <w:bCs/>
          <w:sz w:val="24"/>
          <w:szCs w:val="24"/>
        </w:rPr>
        <w:t xml:space="preserve"> methods. The lower signal abundance achieved when analysing a single cell means that signal to noise ratios will be lower than when analysing bulk cell pellets, tissue or bio-fluid samples. This low intensity also does also lead to slightly lower mass accuracy and higher percentage of samples in which a lipid will fall between the lower limit of detection, which means that if we applied the standard values for these threshold real lipid signals would have been missed.</w:t>
      </w:r>
      <w:r w:rsidR="00B1588E">
        <w:rPr>
          <w:rFonts w:ascii="Times New Roman" w:hAnsi="Times New Roman" w:cs="Times New Roman"/>
          <w:bCs/>
          <w:sz w:val="24"/>
          <w:szCs w:val="20"/>
        </w:rPr>
        <w:t xml:space="preserve"> </w:t>
      </w:r>
    </w:p>
    <w:p w14:paraId="678F6417" w14:textId="6A1707C1" w:rsidR="008B4FF1" w:rsidRPr="009F7545" w:rsidRDefault="00A616B9" w:rsidP="00525B9B">
      <w:pPr>
        <w:jc w:val="both"/>
        <w:rPr>
          <w:rFonts w:ascii="Times New Roman" w:hAnsi="Times New Roman" w:cs="Times New Roman"/>
          <w:bCs/>
          <w:sz w:val="24"/>
          <w:szCs w:val="24"/>
        </w:rPr>
      </w:pPr>
      <w:r w:rsidRPr="009F7545">
        <w:rPr>
          <w:rFonts w:ascii="Times New Roman" w:hAnsi="Times New Roman" w:cs="Times New Roman"/>
          <w:bCs/>
          <w:sz w:val="24"/>
          <w:szCs w:val="24"/>
        </w:rPr>
        <w:t>For signal identification, although the QC cut offs we applied are less stringent than in traditional lipidomics approaches they are more stringent than those used in other single cell lipid profiling methods. For example, whilst we required a signal to noise threshold of &gt; 1.5 and mass accuracy of &lt;10ppm, and r&gt;0.5 in a cell ‘standard’ curve and a signal to be present in at least 10% of analysed cells with many of the identifications validated our across multiple experiments Neumann et al. (Neumann et al., 2019) did not apply any signal to noise, mass accuracy or cell ‘standard’ curve cut offs and included lipids measured in less than 1% of cells.</w:t>
      </w:r>
      <w:r w:rsidR="00A031FA" w:rsidRPr="009F7545">
        <w:rPr>
          <w:rFonts w:ascii="Times New Roman" w:hAnsi="Times New Roman" w:cs="Times New Roman"/>
          <w:bCs/>
          <w:sz w:val="24"/>
          <w:szCs w:val="24"/>
        </w:rPr>
        <w:t xml:space="preserve"> </w:t>
      </w:r>
    </w:p>
    <w:p w14:paraId="5DB67877" w14:textId="377D21CD" w:rsidR="00696145" w:rsidRPr="00180066" w:rsidRDefault="00A031FA" w:rsidP="00525B9B">
      <w:pPr>
        <w:jc w:val="both"/>
        <w:rPr>
          <w:rFonts w:ascii="Times New Roman" w:hAnsi="Times New Roman" w:cs="Times New Roman"/>
          <w:sz w:val="24"/>
          <w:szCs w:val="24"/>
        </w:rPr>
      </w:pPr>
      <w:r w:rsidRPr="00E62DDE">
        <w:rPr>
          <w:rFonts w:ascii="Times New Roman" w:hAnsi="Times New Roman" w:cs="Times New Roman"/>
          <w:bCs/>
          <w:sz w:val="24"/>
          <w:szCs w:val="20"/>
        </w:rPr>
        <w:t>After optimisation and quality control we measure</w:t>
      </w:r>
      <w:r w:rsidR="006C666F">
        <w:rPr>
          <w:rFonts w:ascii="Times New Roman" w:hAnsi="Times New Roman" w:cs="Times New Roman"/>
          <w:bCs/>
          <w:sz w:val="24"/>
          <w:szCs w:val="20"/>
        </w:rPr>
        <w:t>d</w:t>
      </w:r>
      <w:r w:rsidRPr="00E62DDE">
        <w:rPr>
          <w:rFonts w:ascii="Times New Roman" w:hAnsi="Times New Roman" w:cs="Times New Roman"/>
          <w:bCs/>
          <w:sz w:val="24"/>
          <w:szCs w:val="20"/>
        </w:rPr>
        <w:t xml:space="preserve"> 3</w:t>
      </w:r>
      <w:r w:rsidR="00004B0D">
        <w:rPr>
          <w:rFonts w:ascii="Times New Roman" w:hAnsi="Times New Roman" w:cs="Times New Roman"/>
          <w:bCs/>
          <w:sz w:val="24"/>
          <w:szCs w:val="20"/>
        </w:rPr>
        <w:t>7</w:t>
      </w:r>
      <w:r w:rsidRPr="00E62DDE">
        <w:rPr>
          <w:rFonts w:ascii="Times New Roman" w:hAnsi="Times New Roman" w:cs="Times New Roman"/>
          <w:bCs/>
          <w:sz w:val="24"/>
          <w:szCs w:val="20"/>
        </w:rPr>
        <w:t xml:space="preserve"> lipids (Table 1) which is </w:t>
      </w:r>
      <w:r w:rsidR="00E62DDE" w:rsidRPr="00E62DDE">
        <w:rPr>
          <w:rFonts w:ascii="Times New Roman" w:hAnsi="Times New Roman" w:cs="Times New Roman"/>
          <w:bCs/>
          <w:sz w:val="24"/>
          <w:szCs w:val="20"/>
        </w:rPr>
        <w:t xml:space="preserve">lower </w:t>
      </w:r>
      <w:r w:rsidRPr="00E62DDE">
        <w:rPr>
          <w:rFonts w:ascii="Times New Roman" w:hAnsi="Times New Roman" w:cs="Times New Roman"/>
          <w:bCs/>
          <w:sz w:val="24"/>
          <w:szCs w:val="20"/>
        </w:rPr>
        <w:t xml:space="preserve">than reported in this previous </w:t>
      </w:r>
      <w:r w:rsidR="006C666F">
        <w:rPr>
          <w:rFonts w:ascii="Times New Roman" w:hAnsi="Times New Roman" w:cs="Times New Roman"/>
          <w:bCs/>
          <w:sz w:val="24"/>
          <w:szCs w:val="20"/>
        </w:rPr>
        <w:t>study</w:t>
      </w:r>
      <w:r w:rsidR="00E62DDE" w:rsidRPr="007E3D9C">
        <w:rPr>
          <w:rFonts w:ascii="Times New Roman" w:hAnsi="Times New Roman" w:cs="Times New Roman"/>
          <w:bCs/>
          <w:sz w:val="24"/>
          <w:szCs w:val="20"/>
        </w:rPr>
        <w:t>, however this is a result of our quality controls being more stringent to allow meaningful comparison of the generated data.</w:t>
      </w:r>
      <w:r w:rsidRPr="007E3D9C">
        <w:rPr>
          <w:rFonts w:ascii="Times New Roman" w:hAnsi="Times New Roman" w:cs="Times New Roman"/>
          <w:bCs/>
          <w:sz w:val="24"/>
          <w:szCs w:val="40"/>
        </w:rPr>
        <w:t xml:space="preserve"> </w:t>
      </w:r>
      <w:r w:rsidR="00C24C02" w:rsidRPr="007E3D9C">
        <w:rPr>
          <w:rFonts w:ascii="Times New Roman" w:hAnsi="Times New Roman" w:cs="Times New Roman"/>
          <w:bCs/>
          <w:sz w:val="24"/>
          <w:szCs w:val="40"/>
        </w:rPr>
        <w:t xml:space="preserve">Whilst the number of lipids reported </w:t>
      </w:r>
      <w:r w:rsidR="0061504C" w:rsidRPr="007E3D9C">
        <w:rPr>
          <w:rFonts w:ascii="Times New Roman" w:hAnsi="Times New Roman" w:cs="Times New Roman"/>
          <w:bCs/>
          <w:sz w:val="24"/>
          <w:szCs w:val="40"/>
        </w:rPr>
        <w:t>here</w:t>
      </w:r>
      <w:r w:rsidR="00C24C02" w:rsidRPr="007E3D9C">
        <w:rPr>
          <w:rFonts w:ascii="Times New Roman" w:hAnsi="Times New Roman" w:cs="Times New Roman"/>
          <w:bCs/>
          <w:sz w:val="24"/>
          <w:szCs w:val="40"/>
        </w:rPr>
        <w:t xml:space="preserve"> is lower than for a traditional lipidomic</w:t>
      </w:r>
      <w:r w:rsidR="0056161B" w:rsidRPr="007E3D9C">
        <w:rPr>
          <w:rFonts w:ascii="Times New Roman" w:hAnsi="Times New Roman" w:cs="Times New Roman"/>
          <w:bCs/>
          <w:sz w:val="24"/>
          <w:szCs w:val="40"/>
        </w:rPr>
        <w:t>s study (using tissue or plasma (Ellis et al., 2012; Neumann et al., 2019; Thiele et al.</w:t>
      </w:r>
      <w:r w:rsidR="00D038E1" w:rsidRPr="007E3D9C">
        <w:rPr>
          <w:rFonts w:ascii="Times New Roman" w:hAnsi="Times New Roman" w:cs="Times New Roman"/>
          <w:bCs/>
          <w:sz w:val="24"/>
          <w:szCs w:val="40"/>
        </w:rPr>
        <w:t>, 2019)</w:t>
      </w:r>
      <w:r w:rsidR="00C24C02" w:rsidRPr="007E3D9C">
        <w:rPr>
          <w:rFonts w:ascii="Times New Roman" w:hAnsi="Times New Roman" w:cs="Times New Roman"/>
          <w:bCs/>
          <w:sz w:val="24"/>
          <w:szCs w:val="40"/>
        </w:rPr>
        <w:t xml:space="preserve"> </w:t>
      </w:r>
      <w:r w:rsidR="0061504C" w:rsidRPr="007E3D9C">
        <w:rPr>
          <w:rFonts w:ascii="Times New Roman" w:hAnsi="Times New Roman" w:cs="Times New Roman"/>
          <w:bCs/>
          <w:sz w:val="24"/>
          <w:szCs w:val="40"/>
        </w:rPr>
        <w:t xml:space="preserve">it provides </w:t>
      </w:r>
      <w:r w:rsidR="00C24C02" w:rsidRPr="007E3D9C">
        <w:rPr>
          <w:rFonts w:ascii="Times New Roman" w:hAnsi="Times New Roman" w:cs="Times New Roman"/>
          <w:bCs/>
          <w:sz w:val="24"/>
          <w:szCs w:val="40"/>
        </w:rPr>
        <w:t>sufficient coverage to interrogate the lipid metabolism of a single cell.</w:t>
      </w:r>
      <w:r w:rsidR="00A30FAB" w:rsidRPr="007E3D9C">
        <w:rPr>
          <w:rFonts w:ascii="Times New Roman" w:hAnsi="Times New Roman" w:cs="Times New Roman"/>
          <w:sz w:val="24"/>
          <w:szCs w:val="24"/>
        </w:rPr>
        <w:t xml:space="preserve"> </w:t>
      </w:r>
      <w:r w:rsidR="004D2723" w:rsidRPr="007E3D9C">
        <w:rPr>
          <w:rFonts w:ascii="Times New Roman" w:hAnsi="Times New Roman" w:cs="Times New Roman"/>
          <w:sz w:val="24"/>
          <w:szCs w:val="24"/>
        </w:rPr>
        <w:t xml:space="preserve">When we look at the abundances of lipids measured from a bulk cell sample (Supplemental Figure </w:t>
      </w:r>
      <w:r w:rsidR="005909DA">
        <w:rPr>
          <w:rFonts w:ascii="Times New Roman" w:hAnsi="Times New Roman" w:cs="Times New Roman"/>
          <w:sz w:val="24"/>
          <w:szCs w:val="24"/>
        </w:rPr>
        <w:t>5</w:t>
      </w:r>
      <w:r w:rsidR="004D2723" w:rsidRPr="007E3D9C">
        <w:rPr>
          <w:rFonts w:ascii="Times New Roman" w:hAnsi="Times New Roman" w:cs="Times New Roman"/>
          <w:sz w:val="24"/>
          <w:szCs w:val="24"/>
        </w:rPr>
        <w:t xml:space="preserve">) it can be seen that the distribution is not linear, and unsurprisingly it can also be seen that the lipids measured in a single cell are generally the lipids that are the most abundant in the bulk samples (Supplemental Figure </w:t>
      </w:r>
      <w:r w:rsidR="005909DA">
        <w:rPr>
          <w:rFonts w:ascii="Times New Roman" w:hAnsi="Times New Roman" w:cs="Times New Roman"/>
          <w:sz w:val="24"/>
          <w:szCs w:val="24"/>
        </w:rPr>
        <w:t>5</w:t>
      </w:r>
      <w:r w:rsidR="004D2723" w:rsidRPr="007E3D9C">
        <w:rPr>
          <w:rFonts w:ascii="Times New Roman" w:hAnsi="Times New Roman" w:cs="Times New Roman"/>
          <w:sz w:val="24"/>
          <w:szCs w:val="24"/>
        </w:rPr>
        <w:t xml:space="preserve">). Potentially of more interest is the fact that just below the LLOD in the single cell method there are a lot of lipids within a narrow range of abundances, suggesting that a small increase in the sensitivity of the method will </w:t>
      </w:r>
      <w:r w:rsidR="00180066">
        <w:rPr>
          <w:rFonts w:ascii="Times New Roman" w:hAnsi="Times New Roman" w:cs="Times New Roman"/>
          <w:sz w:val="24"/>
          <w:szCs w:val="24"/>
        </w:rPr>
        <w:t xml:space="preserve">likely </w:t>
      </w:r>
      <w:r w:rsidR="004D2723" w:rsidRPr="007E3D9C">
        <w:rPr>
          <w:rFonts w:ascii="Times New Roman" w:hAnsi="Times New Roman" w:cs="Times New Roman"/>
          <w:sz w:val="24"/>
          <w:szCs w:val="24"/>
        </w:rPr>
        <w:t>lead to a large increase in the number of lipids measured.</w:t>
      </w:r>
      <w:r w:rsidR="00180066">
        <w:rPr>
          <w:rFonts w:ascii="Times New Roman" w:hAnsi="Times New Roman" w:cs="Times New Roman"/>
          <w:sz w:val="24"/>
          <w:szCs w:val="24"/>
        </w:rPr>
        <w:t xml:space="preserve"> Despite current limitations, developments in mass-spec instruments sensitivity should soon provide technical improvements to expand this platform to a larger number of detectable lipids.  </w:t>
      </w:r>
    </w:p>
    <w:p w14:paraId="3C3863C5" w14:textId="77777777" w:rsidR="00337C1F" w:rsidRPr="007E3D9C" w:rsidRDefault="00337C1F" w:rsidP="0052105A">
      <w:pPr>
        <w:rPr>
          <w:rFonts w:ascii="Times New Roman" w:hAnsi="Times New Roman" w:cs="Times New Roman"/>
          <w:b/>
          <w:bCs/>
          <w:sz w:val="24"/>
          <w:szCs w:val="20"/>
        </w:rPr>
      </w:pPr>
      <w:r w:rsidRPr="007E3D9C">
        <w:rPr>
          <w:rFonts w:ascii="Times New Roman" w:hAnsi="Times New Roman" w:cs="Times New Roman"/>
          <w:b/>
          <w:bCs/>
          <w:sz w:val="24"/>
          <w:szCs w:val="20"/>
        </w:rPr>
        <w:t xml:space="preserve">Advantages of single cell over ‘population’ </w:t>
      </w:r>
      <w:r w:rsidR="001C04B5" w:rsidRPr="007E3D9C">
        <w:rPr>
          <w:rFonts w:ascii="Times New Roman" w:hAnsi="Times New Roman" w:cs="Times New Roman"/>
          <w:b/>
          <w:color w:val="212121"/>
          <w:sz w:val="24"/>
          <w:szCs w:val="24"/>
          <w:shd w:val="clear" w:color="auto" w:fill="FFFFFF"/>
        </w:rPr>
        <w:t>lipid profiling</w:t>
      </w:r>
      <w:r w:rsidR="001C04B5" w:rsidRPr="007E3D9C">
        <w:rPr>
          <w:rFonts w:ascii="Times New Roman" w:hAnsi="Times New Roman" w:cs="Times New Roman"/>
          <w:b/>
          <w:bCs/>
          <w:sz w:val="24"/>
          <w:szCs w:val="20"/>
        </w:rPr>
        <w:t xml:space="preserve"> </w:t>
      </w:r>
      <w:r w:rsidR="00550705" w:rsidRPr="007E3D9C">
        <w:rPr>
          <w:rFonts w:ascii="Times New Roman" w:hAnsi="Times New Roman" w:cs="Times New Roman"/>
          <w:b/>
          <w:bCs/>
          <w:sz w:val="24"/>
          <w:szCs w:val="20"/>
        </w:rPr>
        <w:t>approaches</w:t>
      </w:r>
    </w:p>
    <w:p w14:paraId="226A8199" w14:textId="109163C3" w:rsidR="00D12704" w:rsidRDefault="000B2FB4" w:rsidP="00525B9B">
      <w:pPr>
        <w:jc w:val="both"/>
        <w:rPr>
          <w:rFonts w:ascii="Times New Roman" w:hAnsi="Times New Roman" w:cs="Times New Roman"/>
          <w:bCs/>
          <w:sz w:val="24"/>
          <w:szCs w:val="20"/>
        </w:rPr>
      </w:pPr>
      <w:r w:rsidRPr="007E3D9C">
        <w:rPr>
          <w:rFonts w:ascii="Times New Roman" w:hAnsi="Times New Roman" w:cs="Times New Roman"/>
          <w:bCs/>
          <w:sz w:val="24"/>
          <w:szCs w:val="20"/>
        </w:rPr>
        <w:t>When we compare</w:t>
      </w:r>
      <w:r w:rsidR="00521FF1" w:rsidRPr="007E3D9C">
        <w:rPr>
          <w:rFonts w:ascii="Times New Roman" w:hAnsi="Times New Roman" w:cs="Times New Roman"/>
          <w:bCs/>
          <w:sz w:val="24"/>
          <w:szCs w:val="20"/>
        </w:rPr>
        <w:t>d</w:t>
      </w:r>
      <w:r w:rsidRPr="007E3D9C">
        <w:rPr>
          <w:rFonts w:ascii="Times New Roman" w:hAnsi="Times New Roman" w:cs="Times New Roman"/>
          <w:bCs/>
          <w:sz w:val="24"/>
          <w:szCs w:val="20"/>
        </w:rPr>
        <w:t xml:space="preserve"> the ‘population’ and single cell lipid profiles</w:t>
      </w:r>
      <w:r w:rsidRPr="00525B9B">
        <w:rPr>
          <w:rFonts w:ascii="Times New Roman" w:hAnsi="Times New Roman" w:cs="Times New Roman"/>
          <w:bCs/>
          <w:sz w:val="24"/>
          <w:szCs w:val="20"/>
        </w:rPr>
        <w:t xml:space="preserve"> </w:t>
      </w:r>
      <w:r w:rsidR="000534F8">
        <w:rPr>
          <w:rFonts w:ascii="Times New Roman" w:hAnsi="Times New Roman" w:cs="Times New Roman"/>
          <w:bCs/>
          <w:sz w:val="24"/>
          <w:szCs w:val="20"/>
        </w:rPr>
        <w:t xml:space="preserve">we observed </w:t>
      </w:r>
      <w:r w:rsidRPr="00525B9B">
        <w:rPr>
          <w:rFonts w:ascii="Times New Roman" w:hAnsi="Times New Roman" w:cs="Times New Roman"/>
          <w:bCs/>
          <w:sz w:val="24"/>
          <w:szCs w:val="20"/>
        </w:rPr>
        <w:t>difference</w:t>
      </w:r>
      <w:r w:rsidR="0078465B">
        <w:rPr>
          <w:rFonts w:ascii="Times New Roman" w:hAnsi="Times New Roman" w:cs="Times New Roman"/>
          <w:bCs/>
          <w:sz w:val="24"/>
          <w:szCs w:val="20"/>
        </w:rPr>
        <w:t>s</w:t>
      </w:r>
      <w:r w:rsidRPr="00525B9B">
        <w:rPr>
          <w:rFonts w:ascii="Times New Roman" w:hAnsi="Times New Roman" w:cs="Times New Roman"/>
          <w:bCs/>
          <w:sz w:val="24"/>
          <w:szCs w:val="20"/>
        </w:rPr>
        <w:t xml:space="preserve"> between </w:t>
      </w:r>
      <w:r w:rsidR="0061504C">
        <w:rPr>
          <w:rFonts w:ascii="Times New Roman" w:hAnsi="Times New Roman" w:cs="Times New Roman"/>
          <w:bCs/>
          <w:sz w:val="24"/>
          <w:szCs w:val="20"/>
        </w:rPr>
        <w:t>WT</w:t>
      </w:r>
      <w:r w:rsidRPr="00525B9B">
        <w:rPr>
          <w:rFonts w:ascii="Times New Roman" w:hAnsi="Times New Roman" w:cs="Times New Roman"/>
          <w:bCs/>
          <w:sz w:val="24"/>
          <w:szCs w:val="20"/>
        </w:rPr>
        <w:t xml:space="preserve"> and </w:t>
      </w:r>
      <w:r w:rsidR="00865873" w:rsidRPr="00144CE4">
        <w:rPr>
          <w:rFonts w:ascii="Times New Roman" w:hAnsi="Times New Roman" w:cs="Times New Roman"/>
          <w:bCs/>
          <w:i/>
          <w:iCs/>
          <w:sz w:val="24"/>
          <w:szCs w:val="20"/>
        </w:rPr>
        <w:t>SNCA-</w:t>
      </w:r>
      <w:r w:rsidR="000534F8" w:rsidRPr="00144CE4">
        <w:rPr>
          <w:rFonts w:ascii="Times New Roman" w:hAnsi="Times New Roman" w:cs="Times New Roman"/>
          <w:bCs/>
          <w:i/>
          <w:iCs/>
          <w:sz w:val="24"/>
          <w:szCs w:val="20"/>
        </w:rPr>
        <w:t>A53T</w:t>
      </w:r>
      <w:r w:rsidR="00521FF1" w:rsidRPr="00525B9B">
        <w:rPr>
          <w:rFonts w:ascii="Times New Roman" w:hAnsi="Times New Roman" w:cs="Times New Roman"/>
          <w:bCs/>
          <w:sz w:val="24"/>
          <w:szCs w:val="20"/>
        </w:rPr>
        <w:t xml:space="preserve"> </w:t>
      </w:r>
      <w:r w:rsidRPr="00525B9B">
        <w:rPr>
          <w:rFonts w:ascii="Times New Roman" w:hAnsi="Times New Roman" w:cs="Times New Roman"/>
          <w:bCs/>
          <w:sz w:val="24"/>
          <w:szCs w:val="20"/>
        </w:rPr>
        <w:t>mutant</w:t>
      </w:r>
      <w:r w:rsidR="00521FF1">
        <w:rPr>
          <w:rFonts w:ascii="Times New Roman" w:hAnsi="Times New Roman" w:cs="Times New Roman"/>
          <w:bCs/>
          <w:sz w:val="24"/>
          <w:szCs w:val="20"/>
        </w:rPr>
        <w:t xml:space="preserve"> dopamine neurons</w:t>
      </w:r>
      <w:r w:rsidR="007F46F7">
        <w:rPr>
          <w:rFonts w:ascii="Times New Roman" w:hAnsi="Times New Roman" w:cs="Times New Roman"/>
          <w:bCs/>
          <w:sz w:val="24"/>
          <w:szCs w:val="20"/>
        </w:rPr>
        <w:t xml:space="preserve"> </w:t>
      </w:r>
      <w:r w:rsidR="0068175A">
        <w:rPr>
          <w:rFonts w:ascii="Times New Roman" w:hAnsi="Times New Roman" w:cs="Times New Roman"/>
          <w:bCs/>
          <w:sz w:val="24"/>
          <w:szCs w:val="20"/>
        </w:rPr>
        <w:t>driven predominantly by</w:t>
      </w:r>
      <w:r w:rsidR="007F46F7">
        <w:rPr>
          <w:rFonts w:ascii="Times New Roman" w:hAnsi="Times New Roman" w:cs="Times New Roman"/>
          <w:bCs/>
          <w:sz w:val="24"/>
          <w:szCs w:val="20"/>
        </w:rPr>
        <w:t xml:space="preserve"> </w:t>
      </w:r>
      <w:r w:rsidRPr="00525B9B">
        <w:rPr>
          <w:rFonts w:ascii="Times New Roman" w:hAnsi="Times New Roman" w:cs="Times New Roman"/>
          <w:bCs/>
          <w:sz w:val="24"/>
          <w:szCs w:val="20"/>
        </w:rPr>
        <w:t>PC</w:t>
      </w:r>
      <w:r w:rsidR="008E38DD">
        <w:rPr>
          <w:rFonts w:ascii="Times New Roman" w:hAnsi="Times New Roman" w:cs="Times New Roman"/>
          <w:bCs/>
          <w:sz w:val="24"/>
          <w:szCs w:val="20"/>
        </w:rPr>
        <w:t xml:space="preserve"> </w:t>
      </w:r>
      <w:r w:rsidRPr="00525B9B">
        <w:rPr>
          <w:rFonts w:ascii="Times New Roman" w:hAnsi="Times New Roman" w:cs="Times New Roman"/>
          <w:bCs/>
          <w:sz w:val="24"/>
          <w:szCs w:val="20"/>
        </w:rPr>
        <w:t>36:2</w:t>
      </w:r>
      <w:r w:rsidR="007F46F7">
        <w:rPr>
          <w:rFonts w:ascii="Times New Roman" w:hAnsi="Times New Roman" w:cs="Times New Roman"/>
          <w:bCs/>
          <w:sz w:val="24"/>
          <w:szCs w:val="20"/>
        </w:rPr>
        <w:t>.</w:t>
      </w:r>
      <w:r w:rsidR="00BD1EF8" w:rsidRPr="00525B9B">
        <w:rPr>
          <w:rFonts w:ascii="Times New Roman" w:hAnsi="Times New Roman" w:cs="Times New Roman"/>
          <w:bCs/>
          <w:sz w:val="24"/>
          <w:szCs w:val="20"/>
        </w:rPr>
        <w:t xml:space="preserve"> However,</w:t>
      </w:r>
      <w:r w:rsidR="00856E95">
        <w:rPr>
          <w:rFonts w:ascii="Times New Roman" w:hAnsi="Times New Roman" w:cs="Times New Roman"/>
          <w:bCs/>
          <w:sz w:val="24"/>
          <w:szCs w:val="20"/>
        </w:rPr>
        <w:t xml:space="preserve"> only by single cell analysis we were able to identify</w:t>
      </w:r>
      <w:r w:rsidR="000534F8">
        <w:rPr>
          <w:rFonts w:ascii="Times New Roman" w:hAnsi="Times New Roman" w:cs="Times New Roman"/>
          <w:bCs/>
          <w:sz w:val="24"/>
          <w:szCs w:val="20"/>
        </w:rPr>
        <w:t xml:space="preserve"> an</w:t>
      </w:r>
      <w:r w:rsidR="00856E95">
        <w:rPr>
          <w:rFonts w:ascii="Times New Roman" w:hAnsi="Times New Roman" w:cs="Times New Roman"/>
          <w:bCs/>
          <w:sz w:val="24"/>
          <w:szCs w:val="20"/>
        </w:rPr>
        <w:t xml:space="preserve"> </w:t>
      </w:r>
      <w:r w:rsidR="00BD1EF8" w:rsidRPr="00525B9B">
        <w:rPr>
          <w:rFonts w:ascii="Times New Roman" w:hAnsi="Times New Roman" w:cs="Times New Roman"/>
          <w:bCs/>
          <w:sz w:val="24"/>
          <w:szCs w:val="20"/>
        </w:rPr>
        <w:t>overlap between the two genotypes both in the multivariate</w:t>
      </w:r>
      <w:r w:rsidR="004C0BE0">
        <w:rPr>
          <w:rFonts w:ascii="Times New Roman" w:hAnsi="Times New Roman" w:cs="Times New Roman"/>
          <w:bCs/>
          <w:sz w:val="24"/>
          <w:szCs w:val="20"/>
        </w:rPr>
        <w:t xml:space="preserve"> and univariate</w:t>
      </w:r>
      <w:r w:rsidR="00BD1EF8" w:rsidRPr="00525B9B">
        <w:rPr>
          <w:rFonts w:ascii="Times New Roman" w:hAnsi="Times New Roman" w:cs="Times New Roman"/>
          <w:bCs/>
          <w:sz w:val="24"/>
          <w:szCs w:val="20"/>
        </w:rPr>
        <w:t xml:space="preserve"> analysis (Figure </w:t>
      </w:r>
      <w:r w:rsidR="006436AD">
        <w:rPr>
          <w:rFonts w:ascii="Times New Roman" w:hAnsi="Times New Roman" w:cs="Times New Roman"/>
          <w:bCs/>
          <w:sz w:val="24"/>
          <w:szCs w:val="20"/>
        </w:rPr>
        <w:t>4</w:t>
      </w:r>
      <w:r w:rsidR="00BD1EF8" w:rsidRPr="00525B9B">
        <w:rPr>
          <w:rFonts w:ascii="Times New Roman" w:hAnsi="Times New Roman" w:cs="Times New Roman"/>
          <w:bCs/>
          <w:sz w:val="24"/>
          <w:szCs w:val="20"/>
        </w:rPr>
        <w:t>)</w:t>
      </w:r>
      <w:r w:rsidR="00976A36">
        <w:rPr>
          <w:rFonts w:ascii="Times New Roman" w:hAnsi="Times New Roman" w:cs="Times New Roman"/>
          <w:bCs/>
          <w:sz w:val="24"/>
          <w:szCs w:val="20"/>
        </w:rPr>
        <w:t>. This</w:t>
      </w:r>
      <w:r w:rsidR="00BD1EF8" w:rsidRPr="00525B9B">
        <w:rPr>
          <w:rFonts w:ascii="Times New Roman" w:hAnsi="Times New Roman" w:cs="Times New Roman"/>
          <w:bCs/>
          <w:sz w:val="24"/>
          <w:szCs w:val="20"/>
        </w:rPr>
        <w:t xml:space="preserve"> show</w:t>
      </w:r>
      <w:r w:rsidR="00976A36">
        <w:rPr>
          <w:rFonts w:ascii="Times New Roman" w:hAnsi="Times New Roman" w:cs="Times New Roman"/>
          <w:bCs/>
          <w:sz w:val="24"/>
          <w:szCs w:val="20"/>
        </w:rPr>
        <w:t>s</w:t>
      </w:r>
      <w:r w:rsidR="00BD1EF8" w:rsidRPr="00525B9B">
        <w:rPr>
          <w:rFonts w:ascii="Times New Roman" w:hAnsi="Times New Roman" w:cs="Times New Roman"/>
          <w:bCs/>
          <w:sz w:val="24"/>
          <w:szCs w:val="20"/>
        </w:rPr>
        <w:t xml:space="preserve"> that the </w:t>
      </w:r>
      <w:r w:rsidR="00BD1EF8" w:rsidRPr="00525B9B">
        <w:rPr>
          <w:rFonts w:ascii="Times New Roman" w:hAnsi="Times New Roman" w:cs="Times New Roman"/>
          <w:bCs/>
          <w:sz w:val="24"/>
          <w:szCs w:val="20"/>
        </w:rPr>
        <w:lastRenderedPageBreak/>
        <w:t>population level analysis failed to capture the heterogeneity of the biological processes at work</w:t>
      </w:r>
      <w:r w:rsidR="007F46F7">
        <w:rPr>
          <w:rFonts w:ascii="Times New Roman" w:hAnsi="Times New Roman" w:cs="Times New Roman"/>
          <w:bCs/>
          <w:sz w:val="24"/>
          <w:szCs w:val="20"/>
        </w:rPr>
        <w:t xml:space="preserve"> in </w:t>
      </w:r>
      <w:r w:rsidR="00856E95">
        <w:rPr>
          <w:rFonts w:ascii="Times New Roman" w:hAnsi="Times New Roman" w:cs="Times New Roman"/>
          <w:bCs/>
          <w:sz w:val="24"/>
          <w:szCs w:val="20"/>
        </w:rPr>
        <w:t>human dopamine neurons</w:t>
      </w:r>
      <w:r w:rsidR="00BD1EF8" w:rsidRPr="00525B9B">
        <w:rPr>
          <w:rFonts w:ascii="Times New Roman" w:hAnsi="Times New Roman" w:cs="Times New Roman"/>
          <w:bCs/>
          <w:sz w:val="24"/>
          <w:szCs w:val="20"/>
        </w:rPr>
        <w:t>.</w:t>
      </w:r>
      <w:r w:rsidR="00501C9F" w:rsidRPr="00525B9B">
        <w:rPr>
          <w:rFonts w:ascii="Times New Roman" w:hAnsi="Times New Roman" w:cs="Times New Roman"/>
          <w:bCs/>
          <w:sz w:val="24"/>
          <w:szCs w:val="20"/>
        </w:rPr>
        <w:t xml:space="preserve"> There </w:t>
      </w:r>
      <w:r w:rsidR="00856E95">
        <w:rPr>
          <w:rFonts w:ascii="Times New Roman" w:hAnsi="Times New Roman" w:cs="Times New Roman"/>
          <w:bCs/>
          <w:sz w:val="24"/>
          <w:szCs w:val="20"/>
        </w:rPr>
        <w:t>was</w:t>
      </w:r>
      <w:r w:rsidR="00856E95" w:rsidRPr="00525B9B">
        <w:rPr>
          <w:rFonts w:ascii="Times New Roman" w:hAnsi="Times New Roman" w:cs="Times New Roman"/>
          <w:bCs/>
          <w:sz w:val="24"/>
          <w:szCs w:val="20"/>
        </w:rPr>
        <w:t xml:space="preserve"> </w:t>
      </w:r>
      <w:r w:rsidR="00501C9F" w:rsidRPr="00525B9B">
        <w:rPr>
          <w:rFonts w:ascii="Times New Roman" w:hAnsi="Times New Roman" w:cs="Times New Roman"/>
          <w:bCs/>
          <w:sz w:val="24"/>
          <w:szCs w:val="20"/>
        </w:rPr>
        <w:t>also significant overlap in the abundance of PC</w:t>
      </w:r>
      <w:r w:rsidR="00BF0E35">
        <w:rPr>
          <w:rFonts w:ascii="Times New Roman" w:hAnsi="Times New Roman" w:cs="Times New Roman"/>
          <w:bCs/>
          <w:sz w:val="24"/>
          <w:szCs w:val="20"/>
        </w:rPr>
        <w:t> </w:t>
      </w:r>
      <w:r w:rsidR="00501C9F" w:rsidRPr="00525B9B">
        <w:rPr>
          <w:rFonts w:ascii="Times New Roman" w:hAnsi="Times New Roman" w:cs="Times New Roman"/>
          <w:bCs/>
          <w:sz w:val="24"/>
          <w:szCs w:val="20"/>
        </w:rPr>
        <w:t xml:space="preserve">36:2 (Figure </w:t>
      </w:r>
      <w:r w:rsidR="006436AD">
        <w:rPr>
          <w:rFonts w:ascii="Times New Roman" w:hAnsi="Times New Roman" w:cs="Times New Roman"/>
          <w:bCs/>
          <w:sz w:val="24"/>
          <w:szCs w:val="20"/>
        </w:rPr>
        <w:t>4</w:t>
      </w:r>
      <w:r w:rsidR="00525B9B" w:rsidRPr="00525B9B">
        <w:rPr>
          <w:rFonts w:ascii="Times New Roman" w:hAnsi="Times New Roman" w:cs="Times New Roman"/>
          <w:bCs/>
          <w:sz w:val="24"/>
          <w:szCs w:val="20"/>
        </w:rPr>
        <w:t>D</w:t>
      </w:r>
      <w:r w:rsidR="00501C9F" w:rsidRPr="00525B9B">
        <w:rPr>
          <w:rFonts w:ascii="Times New Roman" w:hAnsi="Times New Roman" w:cs="Times New Roman"/>
          <w:bCs/>
          <w:sz w:val="24"/>
          <w:szCs w:val="20"/>
        </w:rPr>
        <w:t xml:space="preserve">) with the </w:t>
      </w:r>
      <w:r w:rsidR="00865873">
        <w:rPr>
          <w:rFonts w:ascii="Times New Roman" w:hAnsi="Times New Roman" w:cs="Times New Roman"/>
          <w:bCs/>
          <w:sz w:val="24"/>
          <w:szCs w:val="20"/>
        </w:rPr>
        <w:t>WT</w:t>
      </w:r>
      <w:r w:rsidR="00501C9F" w:rsidRPr="00525B9B">
        <w:rPr>
          <w:rFonts w:ascii="Times New Roman" w:hAnsi="Times New Roman" w:cs="Times New Roman"/>
          <w:bCs/>
          <w:sz w:val="24"/>
          <w:szCs w:val="20"/>
        </w:rPr>
        <w:t xml:space="preserve"> cells showing a much more even distribution abundance across their concentration range (Figure </w:t>
      </w:r>
      <w:r w:rsidR="006436AD">
        <w:rPr>
          <w:rFonts w:ascii="Times New Roman" w:hAnsi="Times New Roman" w:cs="Times New Roman"/>
          <w:bCs/>
          <w:sz w:val="24"/>
          <w:szCs w:val="20"/>
        </w:rPr>
        <w:t>4</w:t>
      </w:r>
      <w:r w:rsidR="00525B9B" w:rsidRPr="00525B9B">
        <w:rPr>
          <w:rFonts w:ascii="Times New Roman" w:hAnsi="Times New Roman" w:cs="Times New Roman"/>
          <w:bCs/>
          <w:sz w:val="24"/>
          <w:szCs w:val="20"/>
        </w:rPr>
        <w:t xml:space="preserve">E &amp; </w:t>
      </w:r>
      <w:r w:rsidR="006436AD">
        <w:rPr>
          <w:rFonts w:ascii="Times New Roman" w:hAnsi="Times New Roman" w:cs="Times New Roman"/>
          <w:bCs/>
          <w:sz w:val="24"/>
          <w:szCs w:val="20"/>
        </w:rPr>
        <w:t>4</w:t>
      </w:r>
      <w:r w:rsidR="00525B9B" w:rsidRPr="00525B9B">
        <w:rPr>
          <w:rFonts w:ascii="Times New Roman" w:hAnsi="Times New Roman" w:cs="Times New Roman"/>
          <w:bCs/>
          <w:sz w:val="24"/>
          <w:szCs w:val="20"/>
        </w:rPr>
        <w:t>F</w:t>
      </w:r>
      <w:r w:rsidR="00501C9F" w:rsidRPr="00525B9B">
        <w:rPr>
          <w:rFonts w:ascii="Times New Roman" w:hAnsi="Times New Roman" w:cs="Times New Roman"/>
          <w:bCs/>
          <w:sz w:val="24"/>
          <w:szCs w:val="20"/>
        </w:rPr>
        <w:t xml:space="preserve">) with a high number of </w:t>
      </w:r>
      <w:r w:rsidR="004340FF" w:rsidRPr="00833E54">
        <w:rPr>
          <w:rFonts w:ascii="Times New Roman" w:hAnsi="Times New Roman" w:cs="Times New Roman"/>
          <w:bCs/>
          <w:i/>
          <w:sz w:val="24"/>
          <w:szCs w:val="20"/>
        </w:rPr>
        <w:t>SNCA-A53T</w:t>
      </w:r>
      <w:r w:rsidR="004340FF" w:rsidRPr="00525B9B">
        <w:rPr>
          <w:rFonts w:ascii="Times New Roman" w:hAnsi="Times New Roman" w:cs="Times New Roman"/>
          <w:bCs/>
          <w:sz w:val="24"/>
          <w:szCs w:val="20"/>
        </w:rPr>
        <w:t xml:space="preserve"> </w:t>
      </w:r>
      <w:r w:rsidR="00856E95">
        <w:rPr>
          <w:rFonts w:ascii="Times New Roman" w:hAnsi="Times New Roman" w:cs="Times New Roman"/>
          <w:bCs/>
          <w:sz w:val="24"/>
          <w:szCs w:val="20"/>
        </w:rPr>
        <w:t>neurons</w:t>
      </w:r>
      <w:r w:rsidR="00856E95" w:rsidRPr="00525B9B">
        <w:rPr>
          <w:rFonts w:ascii="Times New Roman" w:hAnsi="Times New Roman" w:cs="Times New Roman"/>
          <w:bCs/>
          <w:sz w:val="24"/>
          <w:szCs w:val="20"/>
        </w:rPr>
        <w:t xml:space="preserve"> </w:t>
      </w:r>
      <w:r w:rsidR="00856E95">
        <w:rPr>
          <w:rFonts w:ascii="Times New Roman" w:hAnsi="Times New Roman" w:cs="Times New Roman"/>
          <w:bCs/>
          <w:sz w:val="24"/>
          <w:szCs w:val="20"/>
        </w:rPr>
        <w:t>presenting with</w:t>
      </w:r>
      <w:r w:rsidR="00856E95" w:rsidRPr="00525B9B">
        <w:rPr>
          <w:rFonts w:ascii="Times New Roman" w:hAnsi="Times New Roman" w:cs="Times New Roman"/>
          <w:bCs/>
          <w:sz w:val="24"/>
          <w:szCs w:val="20"/>
        </w:rPr>
        <w:t xml:space="preserve"> </w:t>
      </w:r>
      <w:r w:rsidR="00501C9F" w:rsidRPr="00525B9B">
        <w:rPr>
          <w:rFonts w:ascii="Times New Roman" w:hAnsi="Times New Roman" w:cs="Times New Roman"/>
          <w:bCs/>
          <w:sz w:val="24"/>
          <w:szCs w:val="20"/>
        </w:rPr>
        <w:t xml:space="preserve">low </w:t>
      </w:r>
      <w:r w:rsidR="00AE4D3D" w:rsidRPr="00525B9B">
        <w:rPr>
          <w:rFonts w:ascii="Times New Roman" w:hAnsi="Times New Roman" w:cs="Times New Roman"/>
          <w:bCs/>
          <w:sz w:val="24"/>
          <w:szCs w:val="20"/>
        </w:rPr>
        <w:t>PC</w:t>
      </w:r>
      <w:r w:rsidR="008E38DD">
        <w:rPr>
          <w:rFonts w:ascii="Times New Roman" w:hAnsi="Times New Roman" w:cs="Times New Roman"/>
          <w:bCs/>
          <w:sz w:val="24"/>
          <w:szCs w:val="20"/>
        </w:rPr>
        <w:t xml:space="preserve"> </w:t>
      </w:r>
      <w:r w:rsidR="00AE4D3D" w:rsidRPr="00525B9B">
        <w:rPr>
          <w:rFonts w:ascii="Times New Roman" w:hAnsi="Times New Roman" w:cs="Times New Roman"/>
          <w:bCs/>
          <w:sz w:val="24"/>
          <w:szCs w:val="20"/>
        </w:rPr>
        <w:t>36:2.</w:t>
      </w:r>
      <w:r w:rsidR="008C1024">
        <w:rPr>
          <w:rFonts w:ascii="Times New Roman" w:hAnsi="Times New Roman" w:cs="Times New Roman"/>
          <w:bCs/>
          <w:sz w:val="24"/>
          <w:szCs w:val="20"/>
        </w:rPr>
        <w:t xml:space="preserve"> These results highlight the need to develop and apply methods for single cell analysis in order to capture both the heterogeneity of the model in study and important cell-type specific differences.</w:t>
      </w:r>
      <w:r w:rsidR="00D12704">
        <w:rPr>
          <w:rFonts w:ascii="Times New Roman" w:hAnsi="Times New Roman" w:cs="Times New Roman"/>
          <w:bCs/>
          <w:sz w:val="24"/>
          <w:szCs w:val="20"/>
        </w:rPr>
        <w:t xml:space="preserve"> This is further supported by o</w:t>
      </w:r>
      <w:r w:rsidR="008C1024">
        <w:rPr>
          <w:rFonts w:ascii="Times New Roman" w:hAnsi="Times New Roman" w:cs="Times New Roman"/>
          <w:bCs/>
          <w:sz w:val="24"/>
          <w:szCs w:val="20"/>
        </w:rPr>
        <w:t xml:space="preserve">ur recent single cell transcriptomic analysis of this model </w:t>
      </w:r>
      <w:r w:rsidR="00D12704">
        <w:rPr>
          <w:rFonts w:ascii="Times New Roman" w:hAnsi="Times New Roman" w:cs="Times New Roman"/>
          <w:bCs/>
          <w:sz w:val="24"/>
          <w:szCs w:val="20"/>
        </w:rPr>
        <w:t>that lead to the identification and characterization of cellular heterogeneity which would not be possible using traditional bulk approaches (</w:t>
      </w:r>
      <w:proofErr w:type="spellStart"/>
      <w:r w:rsidR="00D12704">
        <w:rPr>
          <w:rFonts w:ascii="Times New Roman" w:hAnsi="Times New Roman" w:cs="Times New Roman"/>
          <w:bCs/>
          <w:sz w:val="24"/>
          <w:szCs w:val="20"/>
        </w:rPr>
        <w:t>Fernandes</w:t>
      </w:r>
      <w:proofErr w:type="spellEnd"/>
      <w:r w:rsidR="00D12704">
        <w:rPr>
          <w:rFonts w:ascii="Times New Roman" w:hAnsi="Times New Roman" w:cs="Times New Roman"/>
          <w:bCs/>
          <w:sz w:val="24"/>
          <w:szCs w:val="20"/>
        </w:rPr>
        <w:t xml:space="preserve"> et al, </w:t>
      </w:r>
      <w:r w:rsidR="00C37A95" w:rsidRPr="00144CE4">
        <w:rPr>
          <w:rFonts w:ascii="Times New Roman" w:hAnsi="Times New Roman" w:cs="Times New Roman"/>
          <w:bCs/>
          <w:sz w:val="24"/>
          <w:szCs w:val="20"/>
        </w:rPr>
        <w:t>2020</w:t>
      </w:r>
      <w:r w:rsidR="00D12704">
        <w:rPr>
          <w:rFonts w:ascii="Times New Roman" w:hAnsi="Times New Roman" w:cs="Times New Roman"/>
          <w:bCs/>
          <w:sz w:val="24"/>
          <w:szCs w:val="20"/>
        </w:rPr>
        <w:t xml:space="preserve">). </w:t>
      </w:r>
    </w:p>
    <w:p w14:paraId="06431022" w14:textId="77777777" w:rsidR="00FE6E2E" w:rsidRPr="00E7224B" w:rsidRDefault="00FE6E2E" w:rsidP="00FE6E2E">
      <w:pPr>
        <w:jc w:val="both"/>
        <w:rPr>
          <w:rFonts w:ascii="Times New Roman" w:hAnsi="Times New Roman" w:cs="Times New Roman"/>
          <w:b/>
          <w:bCs/>
          <w:sz w:val="24"/>
          <w:szCs w:val="20"/>
        </w:rPr>
      </w:pPr>
      <w:r w:rsidRPr="00E7224B">
        <w:rPr>
          <w:rFonts w:ascii="Times New Roman" w:hAnsi="Times New Roman" w:cs="Times New Roman"/>
          <w:b/>
          <w:sz w:val="24"/>
          <w:szCs w:val="24"/>
        </w:rPr>
        <w:t xml:space="preserve">Impaired membrane function in </w:t>
      </w:r>
      <w:r w:rsidRPr="00144CE4">
        <w:rPr>
          <w:rFonts w:ascii="Times New Roman" w:hAnsi="Times New Roman" w:cs="Times New Roman"/>
          <w:b/>
          <w:i/>
          <w:iCs/>
          <w:sz w:val="24"/>
          <w:szCs w:val="24"/>
        </w:rPr>
        <w:t>SNCA-A53T</w:t>
      </w:r>
      <w:r w:rsidRPr="00E7224B">
        <w:rPr>
          <w:rFonts w:ascii="Times New Roman" w:hAnsi="Times New Roman" w:cs="Times New Roman"/>
          <w:b/>
          <w:sz w:val="24"/>
          <w:szCs w:val="24"/>
        </w:rPr>
        <w:t xml:space="preserve"> dopamine neurons</w:t>
      </w:r>
    </w:p>
    <w:p w14:paraId="55CEAC9C" w14:textId="4450AF43" w:rsidR="009F4ADC" w:rsidRPr="00525B9B" w:rsidRDefault="005F2B05" w:rsidP="009F4ADC">
      <w:pPr>
        <w:jc w:val="both"/>
        <w:rPr>
          <w:rFonts w:ascii="Times New Roman" w:hAnsi="Times New Roman" w:cs="Times New Roman"/>
          <w:bCs/>
          <w:sz w:val="24"/>
          <w:szCs w:val="20"/>
        </w:rPr>
      </w:pPr>
      <w:proofErr w:type="spellStart"/>
      <w:r>
        <w:rPr>
          <w:rFonts w:ascii="Times New Roman" w:eastAsia="Times New Roman" w:hAnsi="Times New Roman" w:cs="Times New Roman"/>
          <w:iCs/>
          <w:sz w:val="24"/>
          <w:szCs w:val="24"/>
        </w:rPr>
        <w:t>Glycerophospho</w:t>
      </w:r>
      <w:r w:rsidR="009F4ADC" w:rsidRPr="00525B9B">
        <w:rPr>
          <w:rFonts w:ascii="Times New Roman" w:hAnsi="Times New Roman" w:cs="Times New Roman"/>
          <w:bCs/>
          <w:sz w:val="24"/>
          <w:szCs w:val="20"/>
        </w:rPr>
        <w:t>cholines</w:t>
      </w:r>
      <w:proofErr w:type="spellEnd"/>
      <w:r w:rsidR="009F4ADC" w:rsidRPr="00525B9B">
        <w:rPr>
          <w:rFonts w:ascii="Times New Roman" w:hAnsi="Times New Roman" w:cs="Times New Roman"/>
          <w:bCs/>
          <w:sz w:val="24"/>
          <w:szCs w:val="20"/>
        </w:rPr>
        <w:t xml:space="preserve"> are key components of the cell membrane</w:t>
      </w:r>
      <w:r w:rsidR="00D038E1">
        <w:rPr>
          <w:rFonts w:ascii="Times New Roman" w:hAnsi="Times New Roman" w:cs="Times New Roman"/>
          <w:bCs/>
          <w:sz w:val="24"/>
          <w:szCs w:val="20"/>
        </w:rPr>
        <w:t xml:space="preserve"> (van Meer et al., 2008)</w:t>
      </w:r>
      <w:r w:rsidR="009F4ADC" w:rsidRPr="00525B9B">
        <w:rPr>
          <w:rFonts w:ascii="Times New Roman" w:hAnsi="Times New Roman" w:cs="Times New Roman"/>
          <w:bCs/>
          <w:sz w:val="24"/>
          <w:szCs w:val="20"/>
        </w:rPr>
        <w:t xml:space="preserve"> and changes in the balance of species of different chain lengths as well as the </w:t>
      </w:r>
      <w:proofErr w:type="spellStart"/>
      <w:r>
        <w:rPr>
          <w:rFonts w:ascii="Times New Roman" w:eastAsia="Times New Roman" w:hAnsi="Times New Roman" w:cs="Times New Roman"/>
          <w:iCs/>
          <w:sz w:val="24"/>
          <w:szCs w:val="24"/>
        </w:rPr>
        <w:t>glycerophospho</w:t>
      </w:r>
      <w:r w:rsidR="009F4ADC" w:rsidRPr="00525B9B">
        <w:rPr>
          <w:rFonts w:ascii="Times New Roman" w:hAnsi="Times New Roman" w:cs="Times New Roman"/>
          <w:bCs/>
          <w:sz w:val="24"/>
          <w:szCs w:val="20"/>
        </w:rPr>
        <w:t>choline</w:t>
      </w:r>
      <w:proofErr w:type="spellEnd"/>
      <w:r w:rsidR="009F4ADC" w:rsidRPr="00525B9B">
        <w:rPr>
          <w:rFonts w:ascii="Times New Roman" w:hAnsi="Times New Roman" w:cs="Times New Roman"/>
          <w:bCs/>
          <w:sz w:val="24"/>
          <w:szCs w:val="20"/>
        </w:rPr>
        <w:t xml:space="preserve"> to </w:t>
      </w:r>
      <w:proofErr w:type="spellStart"/>
      <w:r>
        <w:rPr>
          <w:rFonts w:ascii="Times New Roman" w:eastAsia="Times New Roman" w:hAnsi="Times New Roman" w:cs="Times New Roman"/>
          <w:iCs/>
          <w:sz w:val="24"/>
          <w:szCs w:val="24"/>
        </w:rPr>
        <w:t>glycerophospho</w:t>
      </w:r>
      <w:r w:rsidR="009F4ADC" w:rsidRPr="00525B9B">
        <w:rPr>
          <w:rFonts w:ascii="Times New Roman" w:hAnsi="Times New Roman" w:cs="Times New Roman"/>
          <w:bCs/>
          <w:sz w:val="24"/>
          <w:szCs w:val="20"/>
        </w:rPr>
        <w:t>ethanolamine</w:t>
      </w:r>
      <w:proofErr w:type="spellEnd"/>
      <w:r w:rsidR="009F4ADC" w:rsidRPr="00525B9B">
        <w:rPr>
          <w:rFonts w:ascii="Times New Roman" w:hAnsi="Times New Roman" w:cs="Times New Roman"/>
          <w:bCs/>
          <w:sz w:val="24"/>
          <w:szCs w:val="20"/>
        </w:rPr>
        <w:t xml:space="preserve"> ratio</w:t>
      </w:r>
      <w:r w:rsidR="00D038E1">
        <w:rPr>
          <w:rFonts w:ascii="Times New Roman" w:hAnsi="Times New Roman" w:cs="Times New Roman"/>
          <w:bCs/>
          <w:sz w:val="24"/>
          <w:szCs w:val="20"/>
        </w:rPr>
        <w:t xml:space="preserve"> (van der Veen et al., 2017)</w:t>
      </w:r>
      <w:r w:rsidR="009F4ADC" w:rsidRPr="00525B9B">
        <w:rPr>
          <w:rFonts w:ascii="Times New Roman" w:hAnsi="Times New Roman" w:cs="Times New Roman"/>
          <w:bCs/>
          <w:sz w:val="24"/>
          <w:szCs w:val="20"/>
        </w:rPr>
        <w:t xml:space="preserve"> </w:t>
      </w:r>
      <w:r w:rsidR="0061504C">
        <w:rPr>
          <w:rFonts w:ascii="Times New Roman" w:hAnsi="Times New Roman" w:cs="Times New Roman"/>
          <w:bCs/>
          <w:sz w:val="24"/>
          <w:szCs w:val="20"/>
        </w:rPr>
        <w:t>effect membrane</w:t>
      </w:r>
      <w:r w:rsidR="009F4ADC" w:rsidRPr="00525B9B">
        <w:rPr>
          <w:rFonts w:ascii="Times New Roman" w:hAnsi="Times New Roman" w:cs="Times New Roman"/>
          <w:bCs/>
          <w:sz w:val="24"/>
          <w:szCs w:val="20"/>
        </w:rPr>
        <w:t xml:space="preserve"> fluidity, structure and function </w:t>
      </w:r>
      <w:r w:rsidR="00D038E1">
        <w:rPr>
          <w:rFonts w:ascii="Times New Roman" w:hAnsi="Times New Roman" w:cs="Times New Roman"/>
          <w:bCs/>
          <w:sz w:val="24"/>
          <w:szCs w:val="20"/>
        </w:rPr>
        <w:t>(van der Veen et al., 2017; Paris et al., 2017; Sciacca et al., 2012)</w:t>
      </w:r>
      <w:r w:rsidR="009F4ADC" w:rsidRPr="00525B9B">
        <w:rPr>
          <w:rFonts w:ascii="Times New Roman" w:hAnsi="Times New Roman" w:cs="Times New Roman"/>
          <w:bCs/>
          <w:sz w:val="24"/>
          <w:szCs w:val="20"/>
        </w:rPr>
        <w:t xml:space="preserve">. </w:t>
      </w:r>
      <w:r w:rsidR="0061504C">
        <w:rPr>
          <w:rFonts w:ascii="Times New Roman" w:hAnsi="Times New Roman" w:cs="Times New Roman"/>
          <w:bCs/>
          <w:sz w:val="24"/>
          <w:szCs w:val="20"/>
        </w:rPr>
        <w:t>Several</w:t>
      </w:r>
      <w:r w:rsidR="009F4ADC" w:rsidRPr="00525B9B">
        <w:rPr>
          <w:rFonts w:ascii="Times New Roman" w:hAnsi="Times New Roman" w:cs="Times New Roman"/>
          <w:bCs/>
          <w:sz w:val="24"/>
          <w:szCs w:val="20"/>
        </w:rPr>
        <w:t xml:space="preserve"> studies have suggested that </w:t>
      </w:r>
      <w:r w:rsidR="004340FF" w:rsidRPr="00144CE4">
        <w:rPr>
          <w:rFonts w:ascii="Times New Roman" w:hAnsi="Times New Roman" w:cs="Times New Roman"/>
          <w:bCs/>
          <w:i/>
          <w:iCs/>
          <w:sz w:val="24"/>
          <w:szCs w:val="20"/>
        </w:rPr>
        <w:t>SNCA</w:t>
      </w:r>
      <w:r w:rsidR="009F4ADC" w:rsidRPr="00525B9B">
        <w:rPr>
          <w:rFonts w:ascii="Times New Roman" w:hAnsi="Times New Roman" w:cs="Times New Roman"/>
          <w:bCs/>
          <w:sz w:val="24"/>
          <w:szCs w:val="20"/>
        </w:rPr>
        <w:t xml:space="preserve"> plays a role in lipid transport and synaptic membrane biogenesis</w:t>
      </w:r>
      <w:r w:rsidR="00D038E1">
        <w:rPr>
          <w:rFonts w:ascii="Times New Roman" w:hAnsi="Times New Roman" w:cs="Times New Roman"/>
          <w:bCs/>
          <w:sz w:val="24"/>
          <w:szCs w:val="20"/>
        </w:rPr>
        <w:t xml:space="preserve"> (Jo et al., 2000)</w:t>
      </w:r>
      <w:r w:rsidR="009F4ADC" w:rsidRPr="00525B9B">
        <w:rPr>
          <w:rFonts w:ascii="Times New Roman" w:hAnsi="Times New Roman" w:cs="Times New Roman"/>
          <w:bCs/>
          <w:sz w:val="24"/>
          <w:szCs w:val="20"/>
        </w:rPr>
        <w:t xml:space="preserve"> so the </w:t>
      </w:r>
      <w:r w:rsidR="00865873" w:rsidRPr="00833E54">
        <w:rPr>
          <w:rFonts w:ascii="Times New Roman" w:hAnsi="Times New Roman" w:cs="Times New Roman"/>
          <w:bCs/>
          <w:i/>
          <w:sz w:val="24"/>
          <w:szCs w:val="20"/>
        </w:rPr>
        <w:t>SNCA-</w:t>
      </w:r>
      <w:r w:rsidR="009F4ADC" w:rsidRPr="00833E54">
        <w:rPr>
          <w:rFonts w:ascii="Times New Roman" w:hAnsi="Times New Roman" w:cs="Times New Roman"/>
          <w:bCs/>
          <w:i/>
          <w:sz w:val="24"/>
          <w:szCs w:val="20"/>
        </w:rPr>
        <w:t>A53T</w:t>
      </w:r>
      <w:r w:rsidR="009F4ADC" w:rsidRPr="00525B9B">
        <w:rPr>
          <w:rFonts w:ascii="Times New Roman" w:hAnsi="Times New Roman" w:cs="Times New Roman"/>
          <w:bCs/>
          <w:sz w:val="24"/>
          <w:szCs w:val="20"/>
        </w:rPr>
        <w:t xml:space="preserve"> mutation </w:t>
      </w:r>
      <w:r w:rsidR="0078465B">
        <w:rPr>
          <w:rFonts w:ascii="Times New Roman" w:hAnsi="Times New Roman" w:cs="Times New Roman"/>
          <w:bCs/>
          <w:sz w:val="24"/>
          <w:szCs w:val="20"/>
        </w:rPr>
        <w:t>could result in</w:t>
      </w:r>
      <w:r w:rsidR="009F4ADC" w:rsidRPr="006A33AC">
        <w:rPr>
          <w:rFonts w:ascii="Times New Roman" w:hAnsi="Times New Roman" w:cs="Times New Roman"/>
          <w:bCs/>
          <w:sz w:val="24"/>
          <w:szCs w:val="20"/>
        </w:rPr>
        <w:t xml:space="preserve"> changes</w:t>
      </w:r>
      <w:r w:rsidR="009F4ADC" w:rsidRPr="00525B9B">
        <w:rPr>
          <w:rFonts w:ascii="Times New Roman" w:hAnsi="Times New Roman" w:cs="Times New Roman"/>
          <w:bCs/>
          <w:sz w:val="24"/>
          <w:szCs w:val="20"/>
        </w:rPr>
        <w:t xml:space="preserve"> in the composition of the cell membrane and thus potential impairment of synaptic transmission. </w:t>
      </w:r>
      <w:r w:rsidR="009F4ADC" w:rsidRPr="006A33AC">
        <w:rPr>
          <w:rFonts w:ascii="Times New Roman" w:hAnsi="Times New Roman" w:cs="Times New Roman"/>
          <w:bCs/>
          <w:sz w:val="24"/>
          <w:szCs w:val="20"/>
        </w:rPr>
        <w:t xml:space="preserve">The results of the ‘population’ </w:t>
      </w:r>
      <w:r w:rsidR="001C04B5" w:rsidRPr="006A33AC">
        <w:rPr>
          <w:rFonts w:ascii="Times New Roman" w:hAnsi="Times New Roman" w:cs="Times New Roman"/>
          <w:color w:val="212121"/>
          <w:sz w:val="24"/>
          <w:szCs w:val="24"/>
          <w:shd w:val="clear" w:color="auto" w:fill="FFFFFF"/>
        </w:rPr>
        <w:t>lipid profiling</w:t>
      </w:r>
      <w:r w:rsidR="001C04B5" w:rsidRPr="006A33AC">
        <w:rPr>
          <w:rFonts w:ascii="Times New Roman" w:hAnsi="Times New Roman" w:cs="Times New Roman"/>
          <w:bCs/>
          <w:sz w:val="24"/>
          <w:szCs w:val="20"/>
        </w:rPr>
        <w:t xml:space="preserve"> </w:t>
      </w:r>
      <w:r w:rsidR="009F4ADC" w:rsidRPr="006A33AC">
        <w:rPr>
          <w:rFonts w:ascii="Times New Roman" w:hAnsi="Times New Roman" w:cs="Times New Roman"/>
          <w:bCs/>
          <w:sz w:val="24"/>
          <w:szCs w:val="20"/>
        </w:rPr>
        <w:t>show higher levels of PC</w:t>
      </w:r>
      <w:r w:rsidR="008E38DD">
        <w:rPr>
          <w:rFonts w:ascii="Times New Roman" w:hAnsi="Times New Roman" w:cs="Times New Roman"/>
          <w:bCs/>
          <w:sz w:val="24"/>
          <w:szCs w:val="20"/>
        </w:rPr>
        <w:t xml:space="preserve"> </w:t>
      </w:r>
      <w:r w:rsidR="009F4ADC" w:rsidRPr="006A33AC">
        <w:rPr>
          <w:rFonts w:ascii="Times New Roman" w:hAnsi="Times New Roman" w:cs="Times New Roman"/>
          <w:bCs/>
          <w:sz w:val="24"/>
          <w:szCs w:val="20"/>
        </w:rPr>
        <w:t xml:space="preserve">36:2 in all </w:t>
      </w:r>
      <w:r w:rsidR="00865873" w:rsidRPr="006A33AC">
        <w:rPr>
          <w:rFonts w:ascii="Times New Roman" w:hAnsi="Times New Roman" w:cs="Times New Roman"/>
          <w:bCs/>
          <w:sz w:val="24"/>
          <w:szCs w:val="20"/>
        </w:rPr>
        <w:t>WT</w:t>
      </w:r>
      <w:r w:rsidR="009F4ADC" w:rsidRPr="006A33AC">
        <w:rPr>
          <w:rFonts w:ascii="Times New Roman" w:hAnsi="Times New Roman" w:cs="Times New Roman"/>
          <w:bCs/>
          <w:sz w:val="24"/>
          <w:szCs w:val="20"/>
        </w:rPr>
        <w:t xml:space="preserve"> replicates with no overlap between the genotypes (Figure </w:t>
      </w:r>
      <w:r w:rsidR="006436AD" w:rsidRPr="006A33AC">
        <w:rPr>
          <w:rFonts w:ascii="Times New Roman" w:hAnsi="Times New Roman" w:cs="Times New Roman"/>
          <w:bCs/>
          <w:sz w:val="24"/>
          <w:szCs w:val="20"/>
        </w:rPr>
        <w:t>4</w:t>
      </w:r>
      <w:r w:rsidR="009F4ADC" w:rsidRPr="006A33AC">
        <w:rPr>
          <w:rFonts w:ascii="Times New Roman" w:hAnsi="Times New Roman" w:cs="Times New Roman"/>
          <w:bCs/>
          <w:sz w:val="24"/>
          <w:szCs w:val="20"/>
        </w:rPr>
        <w:t>B)</w:t>
      </w:r>
      <w:r w:rsidR="00865873" w:rsidRPr="006A33AC">
        <w:rPr>
          <w:rFonts w:ascii="Times New Roman" w:hAnsi="Times New Roman" w:cs="Times New Roman"/>
          <w:bCs/>
          <w:sz w:val="24"/>
          <w:szCs w:val="20"/>
        </w:rPr>
        <w:t>.</w:t>
      </w:r>
      <w:r w:rsidR="009F4ADC" w:rsidRPr="006A33AC">
        <w:rPr>
          <w:rFonts w:ascii="Times New Roman" w:hAnsi="Times New Roman" w:cs="Times New Roman"/>
          <w:bCs/>
          <w:sz w:val="24"/>
          <w:szCs w:val="20"/>
        </w:rPr>
        <w:t xml:space="preserve"> </w:t>
      </w:r>
      <w:r w:rsidR="00865873" w:rsidRPr="006A33AC">
        <w:rPr>
          <w:rFonts w:ascii="Times New Roman" w:hAnsi="Times New Roman" w:cs="Times New Roman"/>
          <w:bCs/>
          <w:sz w:val="24"/>
          <w:szCs w:val="20"/>
        </w:rPr>
        <w:t xml:space="preserve">This </w:t>
      </w:r>
      <w:r w:rsidR="009F4ADC" w:rsidRPr="006A33AC">
        <w:rPr>
          <w:rFonts w:ascii="Times New Roman" w:hAnsi="Times New Roman" w:cs="Times New Roman"/>
          <w:bCs/>
          <w:sz w:val="24"/>
          <w:szCs w:val="20"/>
        </w:rPr>
        <w:t>suggest</w:t>
      </w:r>
      <w:r w:rsidR="00865873" w:rsidRPr="006A33AC">
        <w:rPr>
          <w:rFonts w:ascii="Times New Roman" w:hAnsi="Times New Roman" w:cs="Times New Roman"/>
          <w:bCs/>
          <w:sz w:val="24"/>
          <w:szCs w:val="20"/>
        </w:rPr>
        <w:t>s</w:t>
      </w:r>
      <w:r w:rsidR="009F4ADC" w:rsidRPr="006A33AC">
        <w:rPr>
          <w:rFonts w:ascii="Times New Roman" w:hAnsi="Times New Roman" w:cs="Times New Roman"/>
          <w:bCs/>
          <w:sz w:val="24"/>
          <w:szCs w:val="20"/>
        </w:rPr>
        <w:t xml:space="preserve"> that the A53T mutation is causing membrane remodelling to occur evenly across all cells, potentially </w:t>
      </w:r>
      <w:r w:rsidR="00865873" w:rsidRPr="006A33AC">
        <w:rPr>
          <w:rFonts w:ascii="Times New Roman" w:hAnsi="Times New Roman" w:cs="Times New Roman"/>
          <w:bCs/>
          <w:sz w:val="24"/>
          <w:szCs w:val="20"/>
        </w:rPr>
        <w:t>resulting in a distinct</w:t>
      </w:r>
      <w:r w:rsidR="009F4ADC" w:rsidRPr="006A33AC">
        <w:rPr>
          <w:rFonts w:ascii="Times New Roman" w:hAnsi="Times New Roman" w:cs="Times New Roman"/>
          <w:bCs/>
          <w:sz w:val="24"/>
          <w:szCs w:val="20"/>
        </w:rPr>
        <w:t xml:space="preserve"> cellular morphology not present in the </w:t>
      </w:r>
      <w:r w:rsidR="00865873" w:rsidRPr="006A33AC">
        <w:rPr>
          <w:rFonts w:ascii="Times New Roman" w:hAnsi="Times New Roman" w:cs="Times New Roman"/>
          <w:bCs/>
          <w:sz w:val="24"/>
          <w:szCs w:val="20"/>
        </w:rPr>
        <w:t>WT neurons</w:t>
      </w:r>
      <w:r w:rsidR="009F4ADC" w:rsidRPr="006A33AC">
        <w:rPr>
          <w:rFonts w:ascii="Times New Roman" w:hAnsi="Times New Roman" w:cs="Times New Roman"/>
          <w:bCs/>
          <w:sz w:val="24"/>
          <w:szCs w:val="20"/>
        </w:rPr>
        <w:t>.</w:t>
      </w:r>
      <w:r w:rsidR="009F4ADC" w:rsidRPr="00525B9B">
        <w:rPr>
          <w:rFonts w:ascii="Times New Roman" w:hAnsi="Times New Roman" w:cs="Times New Roman"/>
          <w:bCs/>
          <w:sz w:val="24"/>
          <w:szCs w:val="20"/>
        </w:rPr>
        <w:t xml:space="preserve"> </w:t>
      </w:r>
    </w:p>
    <w:p w14:paraId="74C0C8B7" w14:textId="735646B0" w:rsidR="00865873" w:rsidRDefault="009F4ADC" w:rsidP="009F4ADC">
      <w:pPr>
        <w:jc w:val="both"/>
        <w:rPr>
          <w:rFonts w:ascii="Times New Roman" w:hAnsi="Times New Roman" w:cs="Times New Roman"/>
          <w:bCs/>
          <w:sz w:val="24"/>
          <w:szCs w:val="20"/>
        </w:rPr>
      </w:pPr>
      <w:r>
        <w:rPr>
          <w:rFonts w:ascii="Times New Roman" w:hAnsi="Times New Roman" w:cs="Times New Roman"/>
          <w:bCs/>
          <w:sz w:val="24"/>
          <w:szCs w:val="20"/>
        </w:rPr>
        <w:t>After stratifying lipid abundances based on</w:t>
      </w:r>
      <w:r w:rsidRPr="00525B9B">
        <w:rPr>
          <w:rFonts w:ascii="Times New Roman" w:hAnsi="Times New Roman" w:cs="Times New Roman"/>
          <w:bCs/>
          <w:sz w:val="24"/>
          <w:szCs w:val="20"/>
        </w:rPr>
        <w:t xml:space="preserve"> PC</w:t>
      </w:r>
      <w:r w:rsidR="008E38DD">
        <w:rPr>
          <w:rFonts w:ascii="Times New Roman" w:hAnsi="Times New Roman" w:cs="Times New Roman"/>
          <w:bCs/>
          <w:sz w:val="24"/>
          <w:szCs w:val="20"/>
        </w:rPr>
        <w:t xml:space="preserve"> </w:t>
      </w:r>
      <w:r w:rsidRPr="00525B9B">
        <w:rPr>
          <w:rFonts w:ascii="Times New Roman" w:hAnsi="Times New Roman" w:cs="Times New Roman"/>
          <w:bCs/>
          <w:sz w:val="24"/>
          <w:szCs w:val="20"/>
        </w:rPr>
        <w:t xml:space="preserve">36:2 11 lipid variables </w:t>
      </w:r>
      <w:r>
        <w:rPr>
          <w:rFonts w:ascii="Times New Roman" w:hAnsi="Times New Roman" w:cs="Times New Roman"/>
          <w:bCs/>
          <w:sz w:val="24"/>
          <w:szCs w:val="20"/>
        </w:rPr>
        <w:t>were</w:t>
      </w:r>
      <w:r w:rsidRPr="00525B9B">
        <w:rPr>
          <w:rFonts w:ascii="Times New Roman" w:hAnsi="Times New Roman" w:cs="Times New Roman"/>
          <w:bCs/>
          <w:sz w:val="24"/>
          <w:szCs w:val="20"/>
        </w:rPr>
        <w:t xml:space="preserve"> significantly</w:t>
      </w:r>
      <w:r>
        <w:rPr>
          <w:rFonts w:ascii="Times New Roman" w:hAnsi="Times New Roman" w:cs="Times New Roman"/>
          <w:bCs/>
          <w:sz w:val="24"/>
          <w:szCs w:val="20"/>
        </w:rPr>
        <w:t xml:space="preserve"> different</w:t>
      </w:r>
      <w:r w:rsidRPr="00525B9B">
        <w:rPr>
          <w:rFonts w:ascii="Times New Roman" w:hAnsi="Times New Roman" w:cs="Times New Roman"/>
          <w:bCs/>
          <w:sz w:val="24"/>
          <w:szCs w:val="20"/>
        </w:rPr>
        <w:t xml:space="preserve"> between cells with high and low </w:t>
      </w:r>
      <w:r>
        <w:rPr>
          <w:rFonts w:ascii="Times New Roman" w:hAnsi="Times New Roman" w:cs="Times New Roman"/>
          <w:bCs/>
          <w:sz w:val="24"/>
          <w:szCs w:val="20"/>
        </w:rPr>
        <w:t>abundance of this lipid. Of these, six were</w:t>
      </w:r>
      <w:r w:rsidRPr="00525B9B">
        <w:rPr>
          <w:rFonts w:ascii="Times New Roman" w:hAnsi="Times New Roman" w:cs="Times New Roman"/>
          <w:bCs/>
          <w:sz w:val="24"/>
          <w:szCs w:val="20"/>
        </w:rPr>
        <w:t xml:space="preserve"> common to both genotypes</w:t>
      </w:r>
      <w:r>
        <w:rPr>
          <w:rFonts w:ascii="Times New Roman" w:hAnsi="Times New Roman" w:cs="Times New Roman"/>
          <w:bCs/>
          <w:sz w:val="24"/>
          <w:szCs w:val="20"/>
        </w:rPr>
        <w:t xml:space="preserve"> </w:t>
      </w:r>
      <w:r w:rsidRPr="00FC356F">
        <w:rPr>
          <w:rFonts w:ascii="Times New Roman" w:hAnsi="Times New Roman" w:cs="Times New Roman"/>
          <w:bCs/>
          <w:sz w:val="24"/>
          <w:szCs w:val="20"/>
        </w:rPr>
        <w:t xml:space="preserve">and </w:t>
      </w:r>
      <w:r w:rsidR="000534F8">
        <w:rPr>
          <w:rFonts w:ascii="Times New Roman" w:hAnsi="Times New Roman" w:cs="Times New Roman"/>
          <w:bCs/>
          <w:sz w:val="24"/>
          <w:szCs w:val="20"/>
        </w:rPr>
        <w:t>with</w:t>
      </w:r>
      <w:r w:rsidRPr="00FC356F">
        <w:rPr>
          <w:rFonts w:ascii="Times New Roman" w:hAnsi="Times New Roman" w:cs="Times New Roman"/>
          <w:bCs/>
          <w:sz w:val="24"/>
          <w:szCs w:val="20"/>
        </w:rPr>
        <w:t xml:space="preserve"> 4 lipids differing significantly between </w:t>
      </w:r>
      <w:r w:rsidR="00865873">
        <w:rPr>
          <w:rFonts w:ascii="Times New Roman" w:hAnsi="Times New Roman" w:cs="Times New Roman"/>
          <w:bCs/>
          <w:sz w:val="24"/>
          <w:szCs w:val="20"/>
        </w:rPr>
        <w:t>WT</w:t>
      </w:r>
      <w:r w:rsidRPr="00FC356F">
        <w:rPr>
          <w:rFonts w:ascii="Times New Roman" w:hAnsi="Times New Roman" w:cs="Times New Roman"/>
          <w:bCs/>
          <w:sz w:val="24"/>
          <w:szCs w:val="20"/>
        </w:rPr>
        <w:t xml:space="preserve"> and A53T mutant </w:t>
      </w:r>
      <w:r w:rsidR="00D12704">
        <w:rPr>
          <w:rFonts w:ascii="Times New Roman" w:hAnsi="Times New Roman" w:cs="Times New Roman"/>
          <w:bCs/>
          <w:sz w:val="24"/>
          <w:szCs w:val="20"/>
        </w:rPr>
        <w:t>dopamine neurons</w:t>
      </w:r>
      <w:r w:rsidR="00D12704" w:rsidRPr="00FC356F">
        <w:rPr>
          <w:rFonts w:ascii="Times New Roman" w:hAnsi="Times New Roman" w:cs="Times New Roman"/>
          <w:bCs/>
          <w:sz w:val="24"/>
          <w:szCs w:val="20"/>
        </w:rPr>
        <w:t xml:space="preserve"> </w:t>
      </w:r>
      <w:r w:rsidRPr="00FC356F">
        <w:rPr>
          <w:rFonts w:ascii="Times New Roman" w:hAnsi="Times New Roman" w:cs="Times New Roman"/>
          <w:bCs/>
          <w:sz w:val="24"/>
          <w:szCs w:val="20"/>
        </w:rPr>
        <w:t>multiple factors appear to be controlling the lipid composition of a cell</w:t>
      </w:r>
      <w:r>
        <w:rPr>
          <w:rFonts w:ascii="Times New Roman" w:hAnsi="Times New Roman" w:cs="Times New Roman"/>
          <w:bCs/>
          <w:sz w:val="24"/>
          <w:szCs w:val="20"/>
        </w:rPr>
        <w:t>.</w:t>
      </w:r>
      <w:r w:rsidRPr="00FC356F">
        <w:rPr>
          <w:rFonts w:ascii="Times New Roman" w:hAnsi="Times New Roman" w:cs="Times New Roman"/>
          <w:bCs/>
          <w:sz w:val="24"/>
          <w:szCs w:val="20"/>
        </w:rPr>
        <w:t xml:space="preserve"> </w:t>
      </w:r>
      <w:r>
        <w:rPr>
          <w:rFonts w:ascii="Times New Roman" w:hAnsi="Times New Roman" w:cs="Times New Roman"/>
          <w:bCs/>
          <w:sz w:val="24"/>
          <w:szCs w:val="20"/>
        </w:rPr>
        <w:t>Therefore, s</w:t>
      </w:r>
      <w:r w:rsidRPr="00FC356F">
        <w:rPr>
          <w:rFonts w:ascii="Times New Roman" w:hAnsi="Times New Roman" w:cs="Times New Roman"/>
          <w:bCs/>
          <w:sz w:val="24"/>
          <w:szCs w:val="20"/>
        </w:rPr>
        <w:t>ingle cell approaches provid</w:t>
      </w:r>
      <w:r w:rsidR="008740F2">
        <w:rPr>
          <w:rFonts w:ascii="Times New Roman" w:hAnsi="Times New Roman" w:cs="Times New Roman"/>
          <w:bCs/>
          <w:sz w:val="24"/>
          <w:szCs w:val="20"/>
        </w:rPr>
        <w:t>e</w:t>
      </w:r>
      <w:r w:rsidRPr="00FC356F">
        <w:rPr>
          <w:rFonts w:ascii="Times New Roman" w:hAnsi="Times New Roman" w:cs="Times New Roman"/>
          <w:bCs/>
          <w:sz w:val="24"/>
          <w:szCs w:val="20"/>
        </w:rPr>
        <w:t xml:space="preserve"> an opportunity to explore how the A53T mutation interacts with these factors to modulate lipid metabolism. The ratio</w:t>
      </w:r>
      <w:r w:rsidRPr="00525B9B">
        <w:rPr>
          <w:rFonts w:ascii="Times New Roman" w:hAnsi="Times New Roman" w:cs="Times New Roman"/>
          <w:bCs/>
          <w:sz w:val="24"/>
          <w:szCs w:val="20"/>
        </w:rPr>
        <w:t xml:space="preserve"> of total PC to total PE in the cell membrane has been shown to have major effects on the fluidity of the bilayer and vesicle formation as well as the composition and prevalence of transmembrane proteins</w:t>
      </w:r>
      <w:r w:rsidR="00D038E1">
        <w:rPr>
          <w:rFonts w:ascii="Times New Roman" w:hAnsi="Times New Roman" w:cs="Times New Roman"/>
          <w:bCs/>
          <w:sz w:val="24"/>
          <w:szCs w:val="20"/>
        </w:rPr>
        <w:t xml:space="preserve"> (Li et al., 2006; Brown &amp; </w:t>
      </w:r>
      <w:proofErr w:type="spellStart"/>
      <w:r w:rsidR="00D038E1">
        <w:rPr>
          <w:rFonts w:ascii="Times New Roman" w:hAnsi="Times New Roman" w:cs="Times New Roman"/>
          <w:bCs/>
          <w:sz w:val="24"/>
          <w:szCs w:val="20"/>
        </w:rPr>
        <w:t>Seelig</w:t>
      </w:r>
      <w:proofErr w:type="spellEnd"/>
      <w:r w:rsidR="00D038E1">
        <w:rPr>
          <w:rFonts w:ascii="Times New Roman" w:hAnsi="Times New Roman" w:cs="Times New Roman"/>
          <w:bCs/>
          <w:sz w:val="24"/>
          <w:szCs w:val="20"/>
        </w:rPr>
        <w:t xml:space="preserve"> 1978)</w:t>
      </w:r>
      <w:r w:rsidRPr="006A33AC">
        <w:rPr>
          <w:rFonts w:ascii="Times New Roman" w:hAnsi="Times New Roman" w:cs="Times New Roman"/>
          <w:bCs/>
          <w:sz w:val="24"/>
          <w:szCs w:val="20"/>
        </w:rPr>
        <w:t xml:space="preserve">. Thus it is interesting that in </w:t>
      </w:r>
      <w:r w:rsidR="00D12704" w:rsidRPr="0082735A">
        <w:rPr>
          <w:rFonts w:ascii="Times New Roman" w:hAnsi="Times New Roman" w:cs="Times New Roman"/>
          <w:bCs/>
          <w:i/>
          <w:sz w:val="24"/>
          <w:szCs w:val="20"/>
        </w:rPr>
        <w:t>SNCA-A53T</w:t>
      </w:r>
      <w:r w:rsidR="00D12704" w:rsidRPr="00525B9B">
        <w:rPr>
          <w:rFonts w:ascii="Times New Roman" w:hAnsi="Times New Roman" w:cs="Times New Roman"/>
          <w:bCs/>
          <w:sz w:val="24"/>
          <w:szCs w:val="20"/>
        </w:rPr>
        <w:t xml:space="preserve"> </w:t>
      </w:r>
      <w:r w:rsidR="00D12704">
        <w:rPr>
          <w:rFonts w:ascii="Times New Roman" w:hAnsi="Times New Roman" w:cs="Times New Roman"/>
          <w:bCs/>
          <w:sz w:val="24"/>
          <w:szCs w:val="20"/>
        </w:rPr>
        <w:t xml:space="preserve">dopamine </w:t>
      </w:r>
      <w:r w:rsidRPr="006A33AC">
        <w:rPr>
          <w:rFonts w:ascii="Times New Roman" w:hAnsi="Times New Roman" w:cs="Times New Roman"/>
          <w:bCs/>
          <w:sz w:val="24"/>
          <w:szCs w:val="20"/>
        </w:rPr>
        <w:t>neurons we see a larger difference in the PC</w:t>
      </w:r>
      <w:proofErr w:type="gramStart"/>
      <w:r w:rsidRPr="006A33AC">
        <w:rPr>
          <w:rFonts w:ascii="Times New Roman" w:hAnsi="Times New Roman" w:cs="Times New Roman"/>
          <w:bCs/>
          <w:sz w:val="24"/>
          <w:szCs w:val="20"/>
        </w:rPr>
        <w:t>:PE</w:t>
      </w:r>
      <w:proofErr w:type="gramEnd"/>
      <w:r w:rsidRPr="006A33AC">
        <w:rPr>
          <w:rFonts w:ascii="Times New Roman" w:hAnsi="Times New Roman" w:cs="Times New Roman"/>
          <w:bCs/>
          <w:sz w:val="24"/>
          <w:szCs w:val="20"/>
        </w:rPr>
        <w:t xml:space="preserve"> ratio between cells with high and low PC</w:t>
      </w:r>
      <w:r w:rsidR="008E38DD">
        <w:rPr>
          <w:rFonts w:ascii="Times New Roman" w:hAnsi="Times New Roman" w:cs="Times New Roman"/>
          <w:bCs/>
          <w:sz w:val="24"/>
          <w:szCs w:val="20"/>
        </w:rPr>
        <w:t xml:space="preserve"> </w:t>
      </w:r>
      <w:r w:rsidRPr="006A33AC">
        <w:rPr>
          <w:rFonts w:ascii="Times New Roman" w:hAnsi="Times New Roman" w:cs="Times New Roman"/>
          <w:bCs/>
          <w:sz w:val="24"/>
          <w:szCs w:val="20"/>
        </w:rPr>
        <w:t xml:space="preserve">36:2 levels than is observed in the </w:t>
      </w:r>
      <w:r w:rsidR="00865873" w:rsidRPr="006A33AC">
        <w:rPr>
          <w:rFonts w:ascii="Times New Roman" w:hAnsi="Times New Roman" w:cs="Times New Roman"/>
          <w:bCs/>
          <w:sz w:val="24"/>
          <w:szCs w:val="20"/>
        </w:rPr>
        <w:t>WT</w:t>
      </w:r>
      <w:r w:rsidRPr="006A33AC">
        <w:rPr>
          <w:rFonts w:ascii="Times New Roman" w:hAnsi="Times New Roman" w:cs="Times New Roman"/>
          <w:bCs/>
          <w:sz w:val="24"/>
          <w:szCs w:val="20"/>
        </w:rPr>
        <w:t xml:space="preserve"> (Table 2). With a predominance of mutant cells having low PC</w:t>
      </w:r>
      <w:r w:rsidR="00BF0E35">
        <w:rPr>
          <w:rFonts w:ascii="Times New Roman" w:hAnsi="Times New Roman" w:cs="Times New Roman"/>
          <w:bCs/>
          <w:sz w:val="24"/>
          <w:szCs w:val="20"/>
        </w:rPr>
        <w:t> </w:t>
      </w:r>
      <w:r w:rsidRPr="006A33AC">
        <w:rPr>
          <w:rFonts w:ascii="Times New Roman" w:hAnsi="Times New Roman" w:cs="Times New Roman"/>
          <w:bCs/>
          <w:sz w:val="24"/>
          <w:szCs w:val="20"/>
        </w:rPr>
        <w:t>36:2 meaning that a higher proportion of these cells will have low PC</w:t>
      </w:r>
      <w:proofErr w:type="gramStart"/>
      <w:r w:rsidRPr="006A33AC">
        <w:rPr>
          <w:rFonts w:ascii="Times New Roman" w:hAnsi="Times New Roman" w:cs="Times New Roman"/>
          <w:bCs/>
          <w:sz w:val="24"/>
          <w:szCs w:val="20"/>
        </w:rPr>
        <w:t>:PE</w:t>
      </w:r>
      <w:proofErr w:type="gramEnd"/>
      <w:r w:rsidRPr="006A33AC">
        <w:rPr>
          <w:rFonts w:ascii="Times New Roman" w:hAnsi="Times New Roman" w:cs="Times New Roman"/>
          <w:bCs/>
          <w:sz w:val="24"/>
          <w:szCs w:val="20"/>
        </w:rPr>
        <w:t xml:space="preserve"> ratios.</w:t>
      </w:r>
      <w:r w:rsidRPr="00525B9B">
        <w:rPr>
          <w:rFonts w:ascii="Times New Roman" w:hAnsi="Times New Roman" w:cs="Times New Roman"/>
          <w:bCs/>
          <w:sz w:val="24"/>
          <w:szCs w:val="20"/>
        </w:rPr>
        <w:t xml:space="preserve"> </w:t>
      </w:r>
    </w:p>
    <w:p w14:paraId="22E111D6" w14:textId="3B503CD3" w:rsidR="00C20309" w:rsidRDefault="009F4ADC" w:rsidP="009F4ADC">
      <w:pPr>
        <w:jc w:val="both"/>
        <w:rPr>
          <w:rFonts w:ascii="Times New Roman" w:hAnsi="Times New Roman" w:cs="Times New Roman"/>
          <w:bCs/>
          <w:sz w:val="24"/>
          <w:szCs w:val="20"/>
        </w:rPr>
      </w:pPr>
      <w:r w:rsidRPr="00525B9B">
        <w:rPr>
          <w:rFonts w:ascii="Times New Roman" w:hAnsi="Times New Roman" w:cs="Times New Roman"/>
          <w:bCs/>
          <w:sz w:val="24"/>
          <w:szCs w:val="20"/>
        </w:rPr>
        <w:t xml:space="preserve">Healthy cells have a range of mechanisms to respond to both normal physiological stimuli as well as to adapt to stress. In this study we have shown a greater heterogeneity in lipid composition in </w:t>
      </w:r>
      <w:r w:rsidR="00865873">
        <w:rPr>
          <w:rFonts w:ascii="Times New Roman" w:hAnsi="Times New Roman" w:cs="Times New Roman"/>
          <w:bCs/>
          <w:sz w:val="24"/>
          <w:szCs w:val="20"/>
        </w:rPr>
        <w:t>WT neurons</w:t>
      </w:r>
      <w:r w:rsidRPr="00525B9B">
        <w:rPr>
          <w:rFonts w:ascii="Times New Roman" w:hAnsi="Times New Roman" w:cs="Times New Roman"/>
          <w:bCs/>
          <w:sz w:val="24"/>
          <w:szCs w:val="20"/>
        </w:rPr>
        <w:t xml:space="preserve"> and given that the cell membrane is the largest source of lipids in the cell it is likely that this reflects heterogeneity in the </w:t>
      </w:r>
      <w:proofErr w:type="spellStart"/>
      <w:r w:rsidRPr="00976EF2">
        <w:rPr>
          <w:rFonts w:ascii="Times New Roman" w:hAnsi="Times New Roman" w:cs="Times New Roman"/>
          <w:bCs/>
          <w:sz w:val="24"/>
          <w:szCs w:val="20"/>
        </w:rPr>
        <w:t>make up</w:t>
      </w:r>
      <w:proofErr w:type="spellEnd"/>
      <w:r w:rsidRPr="00525B9B">
        <w:rPr>
          <w:rFonts w:ascii="Times New Roman" w:hAnsi="Times New Roman" w:cs="Times New Roman"/>
          <w:bCs/>
          <w:sz w:val="24"/>
          <w:szCs w:val="20"/>
        </w:rPr>
        <w:t xml:space="preserve"> of the cell membrane. It is plausible that this heterogeneity in membrane composition i</w:t>
      </w:r>
      <w:r w:rsidR="00566B54">
        <w:rPr>
          <w:rFonts w:ascii="Times New Roman" w:hAnsi="Times New Roman" w:cs="Times New Roman"/>
          <w:bCs/>
          <w:sz w:val="24"/>
          <w:szCs w:val="20"/>
        </w:rPr>
        <w:t>s</w:t>
      </w:r>
      <w:r w:rsidRPr="00525B9B">
        <w:rPr>
          <w:rFonts w:ascii="Times New Roman" w:hAnsi="Times New Roman" w:cs="Times New Roman"/>
          <w:bCs/>
          <w:sz w:val="24"/>
          <w:szCs w:val="20"/>
        </w:rPr>
        <w:t xml:space="preserve"> integral to the mechanisms by which cell populations respond to membrane stress and the skewed distribution in the mutant </w:t>
      </w:r>
      <w:r w:rsidR="00566B54">
        <w:rPr>
          <w:rFonts w:ascii="Times New Roman" w:hAnsi="Times New Roman" w:cs="Times New Roman"/>
          <w:bCs/>
          <w:sz w:val="24"/>
          <w:szCs w:val="20"/>
        </w:rPr>
        <w:t>neurons</w:t>
      </w:r>
      <w:r w:rsidR="00566B54" w:rsidRPr="00525B9B">
        <w:rPr>
          <w:rFonts w:ascii="Times New Roman" w:hAnsi="Times New Roman" w:cs="Times New Roman"/>
          <w:bCs/>
          <w:sz w:val="24"/>
          <w:szCs w:val="20"/>
        </w:rPr>
        <w:t xml:space="preserve"> </w:t>
      </w:r>
      <w:r>
        <w:rPr>
          <w:rFonts w:ascii="Times New Roman" w:hAnsi="Times New Roman" w:cs="Times New Roman"/>
          <w:bCs/>
          <w:sz w:val="24"/>
          <w:szCs w:val="20"/>
        </w:rPr>
        <w:t>could</w:t>
      </w:r>
      <w:r w:rsidRPr="00525B9B">
        <w:rPr>
          <w:rFonts w:ascii="Times New Roman" w:hAnsi="Times New Roman" w:cs="Times New Roman"/>
          <w:bCs/>
          <w:sz w:val="24"/>
          <w:szCs w:val="20"/>
        </w:rPr>
        <w:t xml:space="preserve"> impair their ability to respond to </w:t>
      </w:r>
      <w:r>
        <w:rPr>
          <w:rFonts w:ascii="Times New Roman" w:hAnsi="Times New Roman" w:cs="Times New Roman"/>
          <w:bCs/>
          <w:sz w:val="24"/>
          <w:szCs w:val="20"/>
        </w:rPr>
        <w:t>stimuli</w:t>
      </w:r>
      <w:r w:rsidR="00D038E1">
        <w:rPr>
          <w:rFonts w:ascii="Times New Roman" w:hAnsi="Times New Roman" w:cs="Times New Roman"/>
          <w:bCs/>
          <w:sz w:val="24"/>
          <w:szCs w:val="20"/>
        </w:rPr>
        <w:t xml:space="preserve"> (Fu et al., 2011; </w:t>
      </w:r>
      <w:proofErr w:type="spellStart"/>
      <w:r w:rsidR="00D038E1">
        <w:rPr>
          <w:rFonts w:ascii="Times New Roman" w:hAnsi="Times New Roman" w:cs="Times New Roman"/>
          <w:bCs/>
          <w:sz w:val="24"/>
          <w:szCs w:val="20"/>
        </w:rPr>
        <w:t>Hannun</w:t>
      </w:r>
      <w:proofErr w:type="spellEnd"/>
      <w:r w:rsidR="00D038E1">
        <w:rPr>
          <w:rFonts w:ascii="Times New Roman" w:hAnsi="Times New Roman" w:cs="Times New Roman"/>
          <w:bCs/>
          <w:sz w:val="24"/>
          <w:szCs w:val="20"/>
        </w:rPr>
        <w:t xml:space="preserve"> et al., 2000)</w:t>
      </w:r>
      <w:r w:rsidRPr="00525B9B">
        <w:rPr>
          <w:rFonts w:ascii="Times New Roman" w:hAnsi="Times New Roman" w:cs="Times New Roman"/>
          <w:bCs/>
          <w:sz w:val="24"/>
          <w:szCs w:val="20"/>
        </w:rPr>
        <w:t>.</w:t>
      </w:r>
    </w:p>
    <w:p w14:paraId="708A2EEC" w14:textId="27216C83" w:rsidR="00871EC6" w:rsidRPr="00144CE4" w:rsidRDefault="00871EC6" w:rsidP="00871EC6">
      <w:pPr>
        <w:jc w:val="both"/>
        <w:rPr>
          <w:rFonts w:ascii="Times New Roman" w:hAnsi="Times New Roman" w:cs="Times New Roman"/>
          <w:b/>
          <w:bCs/>
          <w:sz w:val="24"/>
          <w:szCs w:val="20"/>
        </w:rPr>
      </w:pPr>
      <w:r w:rsidRPr="00144CE4">
        <w:rPr>
          <w:rFonts w:ascii="Times New Roman" w:hAnsi="Times New Roman" w:cs="Times New Roman"/>
          <w:b/>
          <w:bCs/>
          <w:sz w:val="24"/>
          <w:szCs w:val="20"/>
        </w:rPr>
        <w:t>Strengths of Study</w:t>
      </w:r>
    </w:p>
    <w:p w14:paraId="00370627" w14:textId="77777777" w:rsidR="00871EC6" w:rsidRPr="00D03C79" w:rsidRDefault="00871EC6" w:rsidP="00871EC6">
      <w:pPr>
        <w:jc w:val="both"/>
        <w:rPr>
          <w:rFonts w:ascii="Times New Roman" w:hAnsi="Times New Roman" w:cs="Times New Roman"/>
          <w:sz w:val="24"/>
        </w:rPr>
      </w:pPr>
      <w:r>
        <w:rPr>
          <w:rFonts w:ascii="Times New Roman" w:hAnsi="Times New Roman" w:cs="Times New Roman"/>
          <w:b/>
          <w:sz w:val="24"/>
        </w:rPr>
        <w:lastRenderedPageBreak/>
        <w:t xml:space="preserve">High-throughput – </w:t>
      </w:r>
      <w:r w:rsidRPr="00D03C79">
        <w:rPr>
          <w:rFonts w:ascii="Times New Roman" w:hAnsi="Times New Roman" w:cs="Times New Roman"/>
          <w:sz w:val="24"/>
        </w:rPr>
        <w:t>Single cell approaches</w:t>
      </w:r>
      <w:r>
        <w:rPr>
          <w:rFonts w:ascii="Times New Roman" w:hAnsi="Times New Roman" w:cs="Times New Roman"/>
          <w:sz w:val="24"/>
        </w:rPr>
        <w:t xml:space="preserve"> require the a</w:t>
      </w:r>
      <w:r w:rsidRPr="00D03C79">
        <w:rPr>
          <w:rFonts w:ascii="Times New Roman" w:hAnsi="Times New Roman" w:cs="Times New Roman"/>
          <w:sz w:val="24"/>
        </w:rPr>
        <w:t>nalys</w:t>
      </w:r>
      <w:r>
        <w:rPr>
          <w:rFonts w:ascii="Times New Roman" w:hAnsi="Times New Roman" w:cs="Times New Roman"/>
          <w:sz w:val="24"/>
        </w:rPr>
        <w:t>is of</w:t>
      </w:r>
      <w:r w:rsidRPr="00D03C79">
        <w:rPr>
          <w:rFonts w:ascii="Times New Roman" w:hAnsi="Times New Roman" w:cs="Times New Roman"/>
          <w:sz w:val="24"/>
        </w:rPr>
        <w:t xml:space="preserve"> large numbers of </w:t>
      </w:r>
      <w:r>
        <w:rPr>
          <w:rFonts w:ascii="Times New Roman" w:hAnsi="Times New Roman" w:cs="Times New Roman"/>
          <w:sz w:val="24"/>
        </w:rPr>
        <w:t xml:space="preserve">cells </w:t>
      </w:r>
      <w:r w:rsidRPr="00D03C79">
        <w:rPr>
          <w:rFonts w:ascii="Times New Roman" w:hAnsi="Times New Roman" w:cs="Times New Roman"/>
          <w:sz w:val="24"/>
        </w:rPr>
        <w:t>to capture inter cell heterogeneity</w:t>
      </w:r>
      <w:r>
        <w:rPr>
          <w:rFonts w:ascii="Times New Roman" w:hAnsi="Times New Roman" w:cs="Times New Roman"/>
          <w:sz w:val="24"/>
        </w:rPr>
        <w:t xml:space="preserve">. This results in the requirement of a </w:t>
      </w:r>
      <w:r w:rsidRPr="00D03C79">
        <w:rPr>
          <w:rFonts w:ascii="Times New Roman" w:hAnsi="Times New Roman" w:cs="Times New Roman"/>
          <w:sz w:val="24"/>
        </w:rPr>
        <w:t xml:space="preserve">large number of cells from each biological replicate, significantly increasing the number of analysis required </w:t>
      </w:r>
      <w:r>
        <w:rPr>
          <w:rFonts w:ascii="Times New Roman" w:hAnsi="Times New Roman" w:cs="Times New Roman"/>
          <w:sz w:val="24"/>
        </w:rPr>
        <w:t>per</w:t>
      </w:r>
      <w:r w:rsidRPr="00D03C79">
        <w:rPr>
          <w:rFonts w:ascii="Times New Roman" w:hAnsi="Times New Roman" w:cs="Times New Roman"/>
          <w:sz w:val="24"/>
        </w:rPr>
        <w:t xml:space="preserve"> experiment. Our method is capable of measuring the lipid profile of 280 samples in 24 hours meaning that in just two days we were able to analyse sufficient samples to identify to identify different distributions of lipid abundance between </w:t>
      </w:r>
      <w:r>
        <w:rPr>
          <w:rFonts w:ascii="Times New Roman" w:hAnsi="Times New Roman" w:cs="Times New Roman"/>
          <w:sz w:val="24"/>
        </w:rPr>
        <w:t>WT</w:t>
      </w:r>
      <w:r w:rsidRPr="00D03C79">
        <w:rPr>
          <w:rFonts w:ascii="Times New Roman" w:hAnsi="Times New Roman" w:cs="Times New Roman"/>
          <w:sz w:val="24"/>
        </w:rPr>
        <w:t xml:space="preserve"> and </w:t>
      </w:r>
      <w:r w:rsidRPr="0082735A">
        <w:rPr>
          <w:rFonts w:ascii="Times New Roman" w:hAnsi="Times New Roman" w:cs="Times New Roman"/>
          <w:bCs/>
          <w:i/>
          <w:sz w:val="24"/>
          <w:szCs w:val="20"/>
        </w:rPr>
        <w:t>SNCA-A53T</w:t>
      </w:r>
      <w:r w:rsidRPr="00525B9B">
        <w:rPr>
          <w:rFonts w:ascii="Times New Roman" w:hAnsi="Times New Roman" w:cs="Times New Roman"/>
          <w:bCs/>
          <w:sz w:val="24"/>
          <w:szCs w:val="20"/>
        </w:rPr>
        <w:t xml:space="preserve"> </w:t>
      </w:r>
      <w:r>
        <w:rPr>
          <w:rFonts w:ascii="Times New Roman" w:hAnsi="Times New Roman" w:cs="Times New Roman"/>
          <w:bCs/>
          <w:sz w:val="24"/>
          <w:szCs w:val="20"/>
        </w:rPr>
        <w:t xml:space="preserve">dopamine </w:t>
      </w:r>
      <w:r>
        <w:rPr>
          <w:rFonts w:ascii="Times New Roman" w:hAnsi="Times New Roman" w:cs="Times New Roman"/>
          <w:sz w:val="24"/>
        </w:rPr>
        <w:t>neurons</w:t>
      </w:r>
      <w:r w:rsidRPr="00D03C79">
        <w:rPr>
          <w:rFonts w:ascii="Times New Roman" w:hAnsi="Times New Roman" w:cs="Times New Roman"/>
          <w:sz w:val="24"/>
        </w:rPr>
        <w:t>.</w:t>
      </w:r>
    </w:p>
    <w:p w14:paraId="59F3C7BB" w14:textId="77777777" w:rsidR="00871EC6" w:rsidRPr="005E7440" w:rsidRDefault="00871EC6" w:rsidP="00871EC6">
      <w:pPr>
        <w:jc w:val="both"/>
        <w:rPr>
          <w:rFonts w:ascii="Times New Roman" w:hAnsi="Times New Roman" w:cs="Times New Roman"/>
          <w:sz w:val="24"/>
        </w:rPr>
      </w:pPr>
      <w:r>
        <w:rPr>
          <w:rFonts w:ascii="Times New Roman" w:hAnsi="Times New Roman" w:cs="Times New Roman"/>
          <w:b/>
          <w:sz w:val="24"/>
        </w:rPr>
        <w:t xml:space="preserve">Cell type specificity – </w:t>
      </w:r>
      <w:r w:rsidRPr="00A422AD">
        <w:rPr>
          <w:rFonts w:ascii="Times New Roman" w:hAnsi="Times New Roman" w:cs="Times New Roman"/>
          <w:sz w:val="24"/>
        </w:rPr>
        <w:t xml:space="preserve">Tissue and cell culture </w:t>
      </w:r>
      <w:r>
        <w:rPr>
          <w:rFonts w:ascii="Times New Roman" w:hAnsi="Times New Roman" w:cs="Times New Roman"/>
          <w:sz w:val="24"/>
        </w:rPr>
        <w:t xml:space="preserve">models </w:t>
      </w:r>
      <w:r w:rsidRPr="00A422AD">
        <w:rPr>
          <w:rFonts w:ascii="Times New Roman" w:hAnsi="Times New Roman" w:cs="Times New Roman"/>
          <w:sz w:val="24"/>
        </w:rPr>
        <w:t xml:space="preserve">are </w:t>
      </w:r>
      <w:r>
        <w:rPr>
          <w:rFonts w:ascii="Times New Roman" w:hAnsi="Times New Roman" w:cs="Times New Roman"/>
          <w:sz w:val="24"/>
        </w:rPr>
        <w:t>heterogeneous</w:t>
      </w:r>
      <w:r w:rsidRPr="00A422AD">
        <w:rPr>
          <w:rFonts w:ascii="Times New Roman" w:hAnsi="Times New Roman" w:cs="Times New Roman"/>
          <w:sz w:val="24"/>
        </w:rPr>
        <w:t xml:space="preserve"> a</w:t>
      </w:r>
      <w:r>
        <w:rPr>
          <w:rFonts w:ascii="Times New Roman" w:hAnsi="Times New Roman" w:cs="Times New Roman"/>
          <w:sz w:val="24"/>
        </w:rPr>
        <w:t>nd</w:t>
      </w:r>
      <w:r w:rsidRPr="00A422AD">
        <w:rPr>
          <w:rFonts w:ascii="Times New Roman" w:hAnsi="Times New Roman" w:cs="Times New Roman"/>
          <w:sz w:val="24"/>
        </w:rPr>
        <w:t xml:space="preserve"> made up of </w:t>
      </w:r>
      <w:r>
        <w:rPr>
          <w:rFonts w:ascii="Times New Roman" w:hAnsi="Times New Roman" w:cs="Times New Roman"/>
          <w:sz w:val="24"/>
        </w:rPr>
        <w:t>diverse</w:t>
      </w:r>
      <w:r w:rsidRPr="00A422AD">
        <w:rPr>
          <w:rFonts w:ascii="Times New Roman" w:hAnsi="Times New Roman" w:cs="Times New Roman"/>
          <w:sz w:val="24"/>
        </w:rPr>
        <w:t xml:space="preserve"> cell types in different proportions</w:t>
      </w:r>
      <w:r>
        <w:rPr>
          <w:rFonts w:ascii="Times New Roman" w:hAnsi="Times New Roman" w:cs="Times New Roman"/>
          <w:sz w:val="24"/>
        </w:rPr>
        <w:t xml:space="preserve"> which can difficult single cell analysis. Previous lipidomics methods have coupled with imaging approaches to identify the type of cell being analysed. While this approach is useful for some applications, it is not translated into a high-throughput platform capable of analysing high number of samples required to address questions of cellular heterogeneity. </w:t>
      </w:r>
      <w:r w:rsidRPr="00A422AD">
        <w:rPr>
          <w:rFonts w:ascii="Times New Roman" w:hAnsi="Times New Roman" w:cs="Times New Roman"/>
          <w:sz w:val="24"/>
        </w:rPr>
        <w:t xml:space="preserve"> Our approach of sorting cells using FACS prior to analysis ensures that we are specifically analysing a single</w:t>
      </w:r>
      <w:r>
        <w:rPr>
          <w:rFonts w:ascii="Times New Roman" w:hAnsi="Times New Roman" w:cs="Times New Roman"/>
          <w:sz w:val="24"/>
        </w:rPr>
        <w:t xml:space="preserve"> and specific </w:t>
      </w:r>
      <w:r w:rsidRPr="00A422AD">
        <w:rPr>
          <w:rFonts w:ascii="Times New Roman" w:hAnsi="Times New Roman" w:cs="Times New Roman"/>
          <w:sz w:val="24"/>
        </w:rPr>
        <w:t xml:space="preserve">cell type </w:t>
      </w:r>
      <w:r>
        <w:rPr>
          <w:rFonts w:ascii="Times New Roman" w:hAnsi="Times New Roman" w:cs="Times New Roman"/>
          <w:sz w:val="24"/>
        </w:rPr>
        <w:t>of interest. This</w:t>
      </w:r>
      <w:r w:rsidRPr="00A422AD">
        <w:rPr>
          <w:rFonts w:ascii="Times New Roman" w:hAnsi="Times New Roman" w:cs="Times New Roman"/>
          <w:sz w:val="24"/>
        </w:rPr>
        <w:t xml:space="preserve"> means that differences</w:t>
      </w:r>
      <w:r>
        <w:rPr>
          <w:rFonts w:ascii="Times New Roman" w:hAnsi="Times New Roman" w:cs="Times New Roman"/>
          <w:sz w:val="24"/>
        </w:rPr>
        <w:t xml:space="preserve"> detected</w:t>
      </w:r>
      <w:r w:rsidRPr="00A422AD">
        <w:rPr>
          <w:rFonts w:ascii="Times New Roman" w:hAnsi="Times New Roman" w:cs="Times New Roman"/>
          <w:sz w:val="24"/>
        </w:rPr>
        <w:t xml:space="preserve"> between generated lipid profiles </w:t>
      </w:r>
      <w:r>
        <w:rPr>
          <w:rFonts w:ascii="Times New Roman" w:hAnsi="Times New Roman" w:cs="Times New Roman"/>
          <w:sz w:val="24"/>
        </w:rPr>
        <w:t xml:space="preserve">are </w:t>
      </w:r>
      <w:r w:rsidRPr="00A422AD">
        <w:rPr>
          <w:rFonts w:ascii="Times New Roman" w:hAnsi="Times New Roman" w:cs="Times New Roman"/>
          <w:sz w:val="24"/>
        </w:rPr>
        <w:t>the result of heterogeneity within a specific cell population rather than differences between the compositions of different cell types.</w:t>
      </w:r>
    </w:p>
    <w:p w14:paraId="7842284C" w14:textId="77777777" w:rsidR="00871EC6" w:rsidRPr="00B154BC" w:rsidRDefault="00871EC6" w:rsidP="00871EC6">
      <w:pPr>
        <w:jc w:val="both"/>
        <w:rPr>
          <w:rFonts w:ascii="Times New Roman" w:hAnsi="Times New Roman" w:cs="Times New Roman"/>
          <w:sz w:val="24"/>
        </w:rPr>
      </w:pPr>
      <w:r>
        <w:rPr>
          <w:rFonts w:ascii="Times New Roman" w:hAnsi="Times New Roman" w:cs="Times New Roman"/>
          <w:b/>
          <w:sz w:val="24"/>
        </w:rPr>
        <w:t xml:space="preserve">Quality control – </w:t>
      </w:r>
      <w:r w:rsidRPr="00C205D6">
        <w:rPr>
          <w:rFonts w:ascii="Times New Roman" w:hAnsi="Times New Roman" w:cs="Times New Roman"/>
          <w:sz w:val="24"/>
        </w:rPr>
        <w:t>The need to analyse large numbers of samples in single cell approaches means that robust quality control procedures</w:t>
      </w:r>
      <w:r>
        <w:rPr>
          <w:rFonts w:ascii="Times New Roman" w:hAnsi="Times New Roman" w:cs="Times New Roman"/>
          <w:sz w:val="24"/>
        </w:rPr>
        <w:t xml:space="preserve"> </w:t>
      </w:r>
      <w:r w:rsidRPr="00C205D6">
        <w:rPr>
          <w:rFonts w:ascii="Times New Roman" w:hAnsi="Times New Roman" w:cs="Times New Roman"/>
          <w:sz w:val="24"/>
        </w:rPr>
        <w:t>need to be implemented to ensure that all of the generated data is comparable</w:t>
      </w:r>
      <w:r>
        <w:rPr>
          <w:rFonts w:ascii="Times New Roman" w:hAnsi="Times New Roman" w:cs="Times New Roman"/>
          <w:sz w:val="24"/>
        </w:rPr>
        <w:t>.</w:t>
      </w:r>
      <w:r w:rsidRPr="00C205D6">
        <w:rPr>
          <w:rFonts w:ascii="Times New Roman" w:hAnsi="Times New Roman" w:cs="Times New Roman"/>
          <w:sz w:val="24"/>
        </w:rPr>
        <w:t xml:space="preserve"> </w:t>
      </w:r>
      <w:r>
        <w:rPr>
          <w:rFonts w:ascii="Times New Roman" w:hAnsi="Times New Roman" w:cs="Times New Roman"/>
          <w:sz w:val="24"/>
        </w:rPr>
        <w:t>W</w:t>
      </w:r>
      <w:r w:rsidRPr="00C205D6">
        <w:rPr>
          <w:rFonts w:ascii="Times New Roman" w:hAnsi="Times New Roman" w:cs="Times New Roman"/>
          <w:sz w:val="24"/>
        </w:rPr>
        <w:t xml:space="preserve">hilst </w:t>
      </w:r>
      <w:r>
        <w:rPr>
          <w:rFonts w:ascii="Times New Roman" w:hAnsi="Times New Roman" w:cs="Times New Roman"/>
          <w:sz w:val="24"/>
        </w:rPr>
        <w:t>some</w:t>
      </w:r>
      <w:r w:rsidRPr="00C205D6">
        <w:rPr>
          <w:rFonts w:ascii="Times New Roman" w:hAnsi="Times New Roman" w:cs="Times New Roman"/>
          <w:sz w:val="24"/>
        </w:rPr>
        <w:t xml:space="preserve"> studies have measure</w:t>
      </w:r>
      <w:r>
        <w:rPr>
          <w:rFonts w:ascii="Times New Roman" w:hAnsi="Times New Roman" w:cs="Times New Roman"/>
          <w:sz w:val="24"/>
        </w:rPr>
        <w:t>d</w:t>
      </w:r>
      <w:r w:rsidRPr="00C205D6">
        <w:rPr>
          <w:rFonts w:ascii="Times New Roman" w:hAnsi="Times New Roman" w:cs="Times New Roman"/>
          <w:sz w:val="24"/>
        </w:rPr>
        <w:t xml:space="preserve"> lipids </w:t>
      </w:r>
      <w:r>
        <w:rPr>
          <w:rFonts w:ascii="Times New Roman" w:hAnsi="Times New Roman" w:cs="Times New Roman"/>
          <w:sz w:val="24"/>
        </w:rPr>
        <w:t>in</w:t>
      </w:r>
      <w:r w:rsidRPr="00C205D6">
        <w:rPr>
          <w:rFonts w:ascii="Times New Roman" w:hAnsi="Times New Roman" w:cs="Times New Roman"/>
          <w:sz w:val="24"/>
        </w:rPr>
        <w:t xml:space="preserve"> single cell</w:t>
      </w:r>
      <w:r>
        <w:rPr>
          <w:rFonts w:ascii="Times New Roman" w:hAnsi="Times New Roman" w:cs="Times New Roman"/>
          <w:sz w:val="24"/>
        </w:rPr>
        <w:t xml:space="preserve">s </w:t>
      </w:r>
      <w:r>
        <w:rPr>
          <w:rFonts w:ascii="Times New Roman" w:hAnsi="Times New Roman" w:cs="Times New Roman"/>
          <w:bCs/>
          <w:sz w:val="24"/>
          <w:szCs w:val="40"/>
        </w:rPr>
        <w:t xml:space="preserve">(Ellis et al., 2012; Neumann et al., 2019; Thiele et al., 2019; </w:t>
      </w:r>
      <w:proofErr w:type="spellStart"/>
      <w:r>
        <w:rPr>
          <w:rFonts w:ascii="Times New Roman" w:hAnsi="Times New Roman" w:cs="Times New Roman"/>
          <w:bCs/>
          <w:sz w:val="24"/>
          <w:szCs w:val="40"/>
        </w:rPr>
        <w:t>Standke</w:t>
      </w:r>
      <w:proofErr w:type="spellEnd"/>
      <w:r>
        <w:rPr>
          <w:rFonts w:ascii="Times New Roman" w:hAnsi="Times New Roman" w:cs="Times New Roman"/>
          <w:bCs/>
          <w:sz w:val="24"/>
          <w:szCs w:val="40"/>
        </w:rPr>
        <w:t xml:space="preserve"> et al., 2019)</w:t>
      </w:r>
      <w:r w:rsidRPr="00C205D6">
        <w:rPr>
          <w:rFonts w:ascii="Times New Roman" w:hAnsi="Times New Roman" w:cs="Times New Roman"/>
          <w:sz w:val="24"/>
        </w:rPr>
        <w:t xml:space="preserve"> </w:t>
      </w:r>
      <w:r>
        <w:rPr>
          <w:rFonts w:ascii="Times New Roman" w:hAnsi="Times New Roman" w:cs="Times New Roman"/>
          <w:sz w:val="24"/>
        </w:rPr>
        <w:t>and some measuring large numbers of cells (Neumann et al., 2019), these approaches have incorporated limited quality control procedures to ensure data consistency across sample sets</w:t>
      </w:r>
      <w:r w:rsidRPr="00C205D6">
        <w:rPr>
          <w:rFonts w:ascii="Times New Roman" w:hAnsi="Times New Roman" w:cs="Times New Roman"/>
          <w:sz w:val="24"/>
        </w:rPr>
        <w:t xml:space="preserve">. In this study we </w:t>
      </w:r>
      <w:r>
        <w:rPr>
          <w:rFonts w:ascii="Times New Roman" w:hAnsi="Times New Roman" w:cs="Times New Roman"/>
          <w:sz w:val="24"/>
        </w:rPr>
        <w:t>also included a pooled quality control corresponding to unsorted cells which was added to each plate and enabled</w:t>
      </w:r>
      <w:r w:rsidRPr="00C205D6">
        <w:rPr>
          <w:rFonts w:ascii="Times New Roman" w:hAnsi="Times New Roman" w:cs="Times New Roman"/>
          <w:sz w:val="24"/>
        </w:rPr>
        <w:t xml:space="preserve"> us to correct</w:t>
      </w:r>
      <w:r>
        <w:rPr>
          <w:rFonts w:ascii="Times New Roman" w:hAnsi="Times New Roman" w:cs="Times New Roman"/>
          <w:sz w:val="24"/>
        </w:rPr>
        <w:t xml:space="preserve"> for</w:t>
      </w:r>
      <w:r w:rsidRPr="00C205D6">
        <w:rPr>
          <w:rFonts w:ascii="Times New Roman" w:hAnsi="Times New Roman" w:cs="Times New Roman"/>
          <w:sz w:val="24"/>
        </w:rPr>
        <w:t xml:space="preserve"> inter-plate </w:t>
      </w:r>
      <w:r w:rsidRPr="00E63252">
        <w:rPr>
          <w:rFonts w:ascii="Times New Roman" w:hAnsi="Times New Roman" w:cs="Times New Roman"/>
          <w:sz w:val="24"/>
        </w:rPr>
        <w:t>variability (Figure 3)</w:t>
      </w:r>
      <w:r>
        <w:rPr>
          <w:rFonts w:ascii="Times New Roman" w:hAnsi="Times New Roman" w:cs="Times New Roman"/>
          <w:sz w:val="24"/>
        </w:rPr>
        <w:t xml:space="preserve">. This </w:t>
      </w:r>
      <w:r w:rsidRPr="00E63252">
        <w:rPr>
          <w:rFonts w:ascii="Times New Roman" w:hAnsi="Times New Roman" w:cs="Times New Roman"/>
          <w:sz w:val="24"/>
        </w:rPr>
        <w:t>enab</w:t>
      </w:r>
      <w:r>
        <w:rPr>
          <w:rFonts w:ascii="Times New Roman" w:hAnsi="Times New Roman" w:cs="Times New Roman"/>
          <w:sz w:val="24"/>
        </w:rPr>
        <w:t>led</w:t>
      </w:r>
      <w:r w:rsidRPr="00E63252">
        <w:rPr>
          <w:rFonts w:ascii="Times New Roman" w:hAnsi="Times New Roman" w:cs="Times New Roman"/>
          <w:sz w:val="24"/>
        </w:rPr>
        <w:t xml:space="preserve"> </w:t>
      </w:r>
      <w:r>
        <w:rPr>
          <w:rFonts w:ascii="Times New Roman" w:hAnsi="Times New Roman" w:cs="Times New Roman"/>
          <w:sz w:val="24"/>
        </w:rPr>
        <w:t>us to perform large scale experiments whilst accounting for possible sources of analytical variance that could confound our results.</w:t>
      </w:r>
    </w:p>
    <w:p w14:paraId="1D10F242" w14:textId="77777777" w:rsidR="00871EC6" w:rsidRDefault="00871EC6" w:rsidP="00871EC6">
      <w:pPr>
        <w:jc w:val="both"/>
        <w:rPr>
          <w:rFonts w:ascii="Times New Roman" w:hAnsi="Times New Roman" w:cs="Times New Roman"/>
          <w:bCs/>
          <w:sz w:val="24"/>
          <w:szCs w:val="20"/>
        </w:rPr>
      </w:pPr>
      <w:r>
        <w:rPr>
          <w:rFonts w:ascii="Times New Roman" w:hAnsi="Times New Roman" w:cs="Times New Roman"/>
          <w:b/>
          <w:sz w:val="24"/>
        </w:rPr>
        <w:t xml:space="preserve">Validation of signal identification – </w:t>
      </w:r>
      <w:r w:rsidRPr="00C205D6">
        <w:rPr>
          <w:rFonts w:ascii="Times New Roman" w:hAnsi="Times New Roman" w:cs="Times New Roman"/>
          <w:sz w:val="24"/>
        </w:rPr>
        <w:t xml:space="preserve">Signal identification in single cell lipid profile data is challenging </w:t>
      </w:r>
      <w:r>
        <w:rPr>
          <w:rFonts w:ascii="Times New Roman" w:hAnsi="Times New Roman" w:cs="Times New Roman"/>
          <w:sz w:val="24"/>
        </w:rPr>
        <w:t>since</w:t>
      </w:r>
      <w:r w:rsidRPr="00C205D6">
        <w:rPr>
          <w:rFonts w:ascii="Times New Roman" w:hAnsi="Times New Roman" w:cs="Times New Roman"/>
          <w:sz w:val="24"/>
        </w:rPr>
        <w:t xml:space="preserve"> the majority of signals are low abundance and are often not measure</w:t>
      </w:r>
      <w:r>
        <w:rPr>
          <w:rFonts w:ascii="Times New Roman" w:hAnsi="Times New Roman" w:cs="Times New Roman"/>
          <w:sz w:val="24"/>
        </w:rPr>
        <w:t>d</w:t>
      </w:r>
      <w:r w:rsidRPr="00C205D6">
        <w:rPr>
          <w:rFonts w:ascii="Times New Roman" w:hAnsi="Times New Roman" w:cs="Times New Roman"/>
          <w:sz w:val="24"/>
        </w:rPr>
        <w:t xml:space="preserve"> in a large proportion of samples making it difficult to distinguish real signals from analytical noise.</w:t>
      </w:r>
      <w:r>
        <w:rPr>
          <w:rFonts w:ascii="Times New Roman" w:hAnsi="Times New Roman" w:cs="Times New Roman"/>
          <w:sz w:val="24"/>
        </w:rPr>
        <w:t xml:space="preserve"> To avoid reporting false positives in this study we analysed TH positive dopamine neurons from three independent experiments to identify lipids that were measured consistently. To provide clarity we have defined three levels of confidence in our </w:t>
      </w:r>
      <w:r>
        <w:rPr>
          <w:rFonts w:ascii="Times New Roman" w:hAnsi="Times New Roman" w:cs="Times New Roman"/>
          <w:iCs/>
          <w:sz w:val="24"/>
          <w:szCs w:val="24"/>
        </w:rPr>
        <w:t>putative assignments</w:t>
      </w:r>
      <w:r>
        <w:rPr>
          <w:rFonts w:ascii="Times New Roman" w:hAnsi="Times New Roman" w:cs="Times New Roman"/>
          <w:sz w:val="24"/>
        </w:rPr>
        <w:t xml:space="preserve"> with species identified in all three experiments given our highest confidence (Level 1) and signals only putatively identified in one experiment given our lowest confidence (Level 3).</w:t>
      </w:r>
    </w:p>
    <w:p w14:paraId="5A069FF0" w14:textId="69C71302" w:rsidR="00A55B78" w:rsidRDefault="00871EC6" w:rsidP="00A55B78">
      <w:pPr>
        <w:jc w:val="both"/>
        <w:rPr>
          <w:rFonts w:ascii="Times New Roman" w:hAnsi="Times New Roman" w:cs="Times New Roman"/>
          <w:bCs/>
          <w:sz w:val="24"/>
          <w:szCs w:val="24"/>
        </w:rPr>
      </w:pPr>
      <w:r>
        <w:rPr>
          <w:rFonts w:ascii="Times New Roman" w:hAnsi="Times New Roman" w:cs="Times New Roman"/>
          <w:bCs/>
          <w:sz w:val="24"/>
          <w:szCs w:val="24"/>
        </w:rPr>
        <w:t>In conclusion t</w:t>
      </w:r>
      <w:r w:rsidR="00A55B78">
        <w:rPr>
          <w:rFonts w:ascii="Times New Roman" w:hAnsi="Times New Roman" w:cs="Times New Roman"/>
          <w:bCs/>
          <w:sz w:val="24"/>
          <w:szCs w:val="24"/>
        </w:rPr>
        <w:t>his work provides a method for high-throughput lipid profiling at the single cell level. As a proof of principle, we used this platform to profile individual human dopamine neurons resulting in the identification of lipid alterations that will further our understanding of Parkinson’s disease pathology. This technological advance potentially has major applications across a wide range of biomedical research fields, allowing the opportunity to explore and overcome metabolic heterogeneity in complex cellular populations.</w:t>
      </w:r>
    </w:p>
    <w:p w14:paraId="33EA56F9" w14:textId="77777777" w:rsidR="00A55B78" w:rsidRDefault="00A55B78" w:rsidP="009F4ADC">
      <w:pPr>
        <w:jc w:val="both"/>
        <w:rPr>
          <w:rFonts w:ascii="Times New Roman" w:hAnsi="Times New Roman" w:cs="Times New Roman"/>
          <w:bCs/>
          <w:sz w:val="24"/>
          <w:szCs w:val="20"/>
        </w:rPr>
      </w:pPr>
    </w:p>
    <w:p w14:paraId="0B09A415" w14:textId="15311343" w:rsidR="00EC3A81" w:rsidRDefault="00EC3A81" w:rsidP="00EC3A81">
      <w:pPr>
        <w:rPr>
          <w:rFonts w:ascii="Times New Roman" w:hAnsi="Times New Roman" w:cs="Times New Roman"/>
          <w:b/>
          <w:sz w:val="32"/>
        </w:rPr>
      </w:pPr>
      <w:r w:rsidRPr="008D26D0">
        <w:rPr>
          <w:rFonts w:ascii="Times New Roman" w:hAnsi="Times New Roman" w:cs="Times New Roman"/>
          <w:b/>
          <w:sz w:val="32"/>
        </w:rPr>
        <w:lastRenderedPageBreak/>
        <w:t>Limitations</w:t>
      </w:r>
      <w:r w:rsidR="00EB4A25">
        <w:rPr>
          <w:rFonts w:ascii="Times New Roman" w:hAnsi="Times New Roman" w:cs="Times New Roman"/>
          <w:b/>
          <w:sz w:val="32"/>
        </w:rPr>
        <w:t xml:space="preserve"> of study</w:t>
      </w:r>
    </w:p>
    <w:p w14:paraId="71B3B3B0" w14:textId="6F78ABA3" w:rsidR="00EC3A81" w:rsidRPr="00E12EEC" w:rsidRDefault="00B67380" w:rsidP="00833E54">
      <w:pPr>
        <w:jc w:val="both"/>
        <w:rPr>
          <w:rFonts w:ascii="Times New Roman" w:hAnsi="Times New Roman" w:cs="Times New Roman"/>
          <w:sz w:val="24"/>
        </w:rPr>
      </w:pPr>
      <w:r>
        <w:rPr>
          <w:rFonts w:ascii="Times New Roman" w:hAnsi="Times New Roman" w:cs="Times New Roman"/>
          <w:b/>
          <w:sz w:val="24"/>
        </w:rPr>
        <w:t>Putative lipid assignment</w:t>
      </w:r>
      <w:r w:rsidR="00EC3A81">
        <w:rPr>
          <w:rFonts w:ascii="Times New Roman" w:hAnsi="Times New Roman" w:cs="Times New Roman"/>
          <w:b/>
          <w:sz w:val="24"/>
        </w:rPr>
        <w:t xml:space="preserve"> – </w:t>
      </w:r>
      <w:r w:rsidR="00EC3A81" w:rsidRPr="00E12EEC">
        <w:rPr>
          <w:rFonts w:ascii="Times New Roman" w:hAnsi="Times New Roman" w:cs="Times New Roman"/>
          <w:sz w:val="24"/>
        </w:rPr>
        <w:t xml:space="preserve">Ideally </w:t>
      </w:r>
      <w:proofErr w:type="spellStart"/>
      <w:r w:rsidR="005F2B05">
        <w:rPr>
          <w:rFonts w:ascii="Times New Roman" w:hAnsi="Times New Roman" w:cs="Times New Roman"/>
          <w:sz w:val="24"/>
        </w:rPr>
        <w:t>glycero</w:t>
      </w:r>
      <w:r w:rsidR="00EC3A81" w:rsidRPr="00E12EEC">
        <w:rPr>
          <w:rFonts w:ascii="Times New Roman" w:hAnsi="Times New Roman" w:cs="Times New Roman"/>
          <w:sz w:val="24"/>
        </w:rPr>
        <w:t>phospholipids</w:t>
      </w:r>
      <w:proofErr w:type="spellEnd"/>
      <w:r w:rsidR="00EC3A81" w:rsidRPr="00E12EEC">
        <w:rPr>
          <w:rFonts w:ascii="Times New Roman" w:hAnsi="Times New Roman" w:cs="Times New Roman"/>
          <w:sz w:val="24"/>
        </w:rPr>
        <w:t xml:space="preserve"> would be identif</w:t>
      </w:r>
      <w:r w:rsidR="00EC3A81">
        <w:rPr>
          <w:rFonts w:ascii="Times New Roman" w:hAnsi="Times New Roman" w:cs="Times New Roman"/>
          <w:sz w:val="24"/>
        </w:rPr>
        <w:t>ied as their</w:t>
      </w:r>
      <w:r w:rsidR="00EC3A81" w:rsidRPr="00E12EEC">
        <w:rPr>
          <w:rFonts w:ascii="Times New Roman" w:hAnsi="Times New Roman" w:cs="Times New Roman"/>
          <w:sz w:val="24"/>
        </w:rPr>
        <w:t xml:space="preserve"> lipid head group and the specific pair of fatty acid side chains rather than </w:t>
      </w:r>
      <w:r w:rsidR="00C6050E">
        <w:rPr>
          <w:rFonts w:ascii="Times New Roman" w:hAnsi="Times New Roman" w:cs="Times New Roman"/>
          <w:sz w:val="24"/>
        </w:rPr>
        <w:t>by</w:t>
      </w:r>
      <w:r w:rsidR="00EC3A81" w:rsidRPr="00E12EEC">
        <w:rPr>
          <w:rFonts w:ascii="Times New Roman" w:hAnsi="Times New Roman" w:cs="Times New Roman"/>
          <w:sz w:val="24"/>
        </w:rPr>
        <w:t xml:space="preserve"> the head group and the total number of carbons and double bonds e.g. PC</w:t>
      </w:r>
      <w:r w:rsidR="00BF0E35">
        <w:rPr>
          <w:rFonts w:ascii="Times New Roman" w:hAnsi="Times New Roman" w:cs="Times New Roman"/>
          <w:sz w:val="24"/>
        </w:rPr>
        <w:t> </w:t>
      </w:r>
      <w:r w:rsidR="00EC3A81" w:rsidRPr="00E12EEC">
        <w:rPr>
          <w:rFonts w:ascii="Times New Roman" w:hAnsi="Times New Roman" w:cs="Times New Roman"/>
          <w:sz w:val="24"/>
        </w:rPr>
        <w:t>16:1/18:0 rather than PC</w:t>
      </w:r>
      <w:r w:rsidR="007677DA">
        <w:rPr>
          <w:rFonts w:ascii="Times New Roman" w:hAnsi="Times New Roman" w:cs="Times New Roman"/>
          <w:sz w:val="24"/>
        </w:rPr>
        <w:t> </w:t>
      </w:r>
      <w:r w:rsidR="00EC3A81" w:rsidRPr="00E12EEC">
        <w:rPr>
          <w:rFonts w:ascii="Times New Roman" w:hAnsi="Times New Roman" w:cs="Times New Roman"/>
          <w:sz w:val="24"/>
        </w:rPr>
        <w:t>34:1.</w:t>
      </w:r>
      <w:r w:rsidR="00EC3A81">
        <w:rPr>
          <w:rFonts w:ascii="Times New Roman" w:hAnsi="Times New Roman" w:cs="Times New Roman"/>
          <w:b/>
          <w:sz w:val="24"/>
        </w:rPr>
        <w:t xml:space="preserve"> </w:t>
      </w:r>
      <w:r w:rsidR="00EC3A81" w:rsidRPr="00E12EEC">
        <w:rPr>
          <w:rFonts w:ascii="Times New Roman" w:hAnsi="Times New Roman" w:cs="Times New Roman"/>
          <w:sz w:val="24"/>
        </w:rPr>
        <w:t>This additional structural detail can improve biological interpretation as the different fatty acid configurations can have differing biological functions</w:t>
      </w:r>
      <w:r w:rsidR="001717BE">
        <w:rPr>
          <w:rFonts w:ascii="Times New Roman" w:hAnsi="Times New Roman" w:cs="Times New Roman"/>
          <w:sz w:val="24"/>
        </w:rPr>
        <w:t>. T</w:t>
      </w:r>
      <w:r w:rsidR="00EC3A81">
        <w:rPr>
          <w:rFonts w:ascii="Times New Roman" w:hAnsi="Times New Roman" w:cs="Times New Roman"/>
          <w:sz w:val="24"/>
        </w:rPr>
        <w:t xml:space="preserve">his additional structural detail usually obtained by fragmenting the parent molecule. However, it is extremely difficult to obtain clean fragmentation spectra from low abundance signals making it impossible to obtain this detailed structural information in </w:t>
      </w:r>
      <w:r w:rsidR="001717BE">
        <w:rPr>
          <w:rFonts w:ascii="Times New Roman" w:hAnsi="Times New Roman" w:cs="Times New Roman"/>
          <w:sz w:val="24"/>
        </w:rPr>
        <w:t xml:space="preserve">current </w:t>
      </w:r>
      <w:r w:rsidR="00EC3A81">
        <w:rPr>
          <w:rFonts w:ascii="Times New Roman" w:hAnsi="Times New Roman" w:cs="Times New Roman"/>
          <w:sz w:val="24"/>
        </w:rPr>
        <w:t>single cell approaches. It is for this reason that other single cell approaches have also only be able to annotate lipids to the level of the total number of carbons and double bonds</w:t>
      </w:r>
      <w:r w:rsidR="00C6050E">
        <w:rPr>
          <w:rFonts w:ascii="Times New Roman" w:hAnsi="Times New Roman" w:cs="Times New Roman"/>
          <w:sz w:val="24"/>
        </w:rPr>
        <w:t xml:space="preserve">. However, </w:t>
      </w:r>
      <w:r w:rsidR="00EC3A81">
        <w:rPr>
          <w:rFonts w:ascii="Times New Roman" w:hAnsi="Times New Roman" w:cs="Times New Roman"/>
          <w:sz w:val="24"/>
        </w:rPr>
        <w:t xml:space="preserve">in the future we hope </w:t>
      </w:r>
      <w:r w:rsidR="00C6050E">
        <w:rPr>
          <w:rFonts w:ascii="Times New Roman" w:hAnsi="Times New Roman" w:cs="Times New Roman"/>
          <w:sz w:val="24"/>
        </w:rPr>
        <w:t>that the availability of</w:t>
      </w:r>
      <w:r w:rsidR="00EC3A81">
        <w:rPr>
          <w:rFonts w:ascii="Times New Roman" w:hAnsi="Times New Roman" w:cs="Times New Roman"/>
          <w:sz w:val="24"/>
        </w:rPr>
        <w:t xml:space="preserve"> more sensitive mass spectrometers </w:t>
      </w:r>
      <w:r w:rsidR="00C6050E">
        <w:rPr>
          <w:rFonts w:ascii="Times New Roman" w:hAnsi="Times New Roman" w:cs="Times New Roman"/>
          <w:sz w:val="24"/>
        </w:rPr>
        <w:t>will allow us</w:t>
      </w:r>
      <w:r w:rsidR="00EC3A81">
        <w:rPr>
          <w:rFonts w:ascii="Times New Roman" w:hAnsi="Times New Roman" w:cs="Times New Roman"/>
          <w:sz w:val="24"/>
        </w:rPr>
        <w:t xml:space="preserve"> to generate fragmentation spectra and obtain these more detailed annotations.   </w:t>
      </w:r>
    </w:p>
    <w:p w14:paraId="16016AAA" w14:textId="3346000F" w:rsidR="00EC3A81" w:rsidRDefault="00EC3A81" w:rsidP="00833E54">
      <w:pPr>
        <w:jc w:val="both"/>
        <w:rPr>
          <w:rFonts w:ascii="Times New Roman" w:hAnsi="Times New Roman" w:cs="Times New Roman"/>
          <w:b/>
          <w:sz w:val="24"/>
        </w:rPr>
      </w:pPr>
      <w:r>
        <w:rPr>
          <w:rFonts w:ascii="Times New Roman" w:hAnsi="Times New Roman" w:cs="Times New Roman"/>
          <w:b/>
          <w:sz w:val="24"/>
        </w:rPr>
        <w:t xml:space="preserve">Coverage of the </w:t>
      </w:r>
      <w:proofErr w:type="spellStart"/>
      <w:r>
        <w:rPr>
          <w:rFonts w:ascii="Times New Roman" w:hAnsi="Times New Roman" w:cs="Times New Roman"/>
          <w:b/>
          <w:sz w:val="24"/>
        </w:rPr>
        <w:t>lipidome</w:t>
      </w:r>
      <w:proofErr w:type="spellEnd"/>
      <w:r>
        <w:rPr>
          <w:rFonts w:ascii="Times New Roman" w:hAnsi="Times New Roman" w:cs="Times New Roman"/>
          <w:b/>
          <w:sz w:val="24"/>
        </w:rPr>
        <w:t xml:space="preserve"> – </w:t>
      </w:r>
      <w:r w:rsidRPr="009D365C">
        <w:rPr>
          <w:rFonts w:ascii="Times New Roman" w:hAnsi="Times New Roman" w:cs="Times New Roman"/>
          <w:sz w:val="24"/>
        </w:rPr>
        <w:t xml:space="preserve">Lipids represent the largest and most diverse group of metabolites in the human body consisting of dozens of structural classes and potentially thousands of structurally distinct molecules. In this study we have </w:t>
      </w:r>
      <w:r w:rsidRPr="00B6059E">
        <w:rPr>
          <w:rFonts w:ascii="Times New Roman" w:hAnsi="Times New Roman" w:cs="Times New Roman"/>
          <w:sz w:val="24"/>
        </w:rPr>
        <w:t xml:space="preserve">identified </w:t>
      </w:r>
      <w:r w:rsidR="00B6059E" w:rsidRPr="00B6059E">
        <w:rPr>
          <w:rFonts w:ascii="Times New Roman" w:hAnsi="Times New Roman" w:cs="Times New Roman"/>
          <w:sz w:val="24"/>
        </w:rPr>
        <w:t>81</w:t>
      </w:r>
      <w:r w:rsidRPr="00B6059E">
        <w:rPr>
          <w:rFonts w:ascii="Times New Roman" w:hAnsi="Times New Roman" w:cs="Times New Roman"/>
          <w:sz w:val="24"/>
        </w:rPr>
        <w:t xml:space="preserve"> lipid species from </w:t>
      </w:r>
      <w:r w:rsidR="00B6059E" w:rsidRPr="00B6059E">
        <w:rPr>
          <w:rFonts w:ascii="Times New Roman" w:hAnsi="Times New Roman" w:cs="Times New Roman"/>
          <w:sz w:val="24"/>
        </w:rPr>
        <w:t>6</w:t>
      </w:r>
      <w:r w:rsidRPr="00B6059E">
        <w:rPr>
          <w:rFonts w:ascii="Times New Roman" w:hAnsi="Times New Roman" w:cs="Times New Roman"/>
          <w:sz w:val="24"/>
        </w:rPr>
        <w:t xml:space="preserve"> lipid classes which is only a small proportion of the total lipids present. However, if we look at the distribution of the abundance of the identified lipids in a lipid </w:t>
      </w:r>
      <w:r w:rsidRPr="009D365C">
        <w:rPr>
          <w:rFonts w:ascii="Times New Roman" w:hAnsi="Times New Roman" w:cs="Times New Roman"/>
          <w:sz w:val="24"/>
        </w:rPr>
        <w:t xml:space="preserve">dataset generated from a bulk cell pellet it can be seen (Supplemental Figure </w:t>
      </w:r>
      <w:r w:rsidR="005909DA">
        <w:rPr>
          <w:rFonts w:ascii="Times New Roman" w:hAnsi="Times New Roman" w:cs="Times New Roman"/>
          <w:sz w:val="24"/>
        </w:rPr>
        <w:t>5</w:t>
      </w:r>
      <w:r w:rsidRPr="009D365C">
        <w:rPr>
          <w:rFonts w:ascii="Times New Roman" w:hAnsi="Times New Roman" w:cs="Times New Roman"/>
          <w:sz w:val="24"/>
        </w:rPr>
        <w:t xml:space="preserve">) that the </w:t>
      </w:r>
      <w:r w:rsidR="00B67380">
        <w:rPr>
          <w:rFonts w:ascii="Times New Roman" w:hAnsi="Times New Roman" w:cs="Times New Roman"/>
          <w:sz w:val="24"/>
        </w:rPr>
        <w:t>assigned</w:t>
      </w:r>
      <w:r w:rsidRPr="009D365C">
        <w:rPr>
          <w:rFonts w:ascii="Times New Roman" w:hAnsi="Times New Roman" w:cs="Times New Roman"/>
          <w:sz w:val="24"/>
        </w:rPr>
        <w:t xml:space="preserve"> lipids are the most abundant lipids. It can clearly be seen that the distribution of lipid abundances is not linear so </w:t>
      </w:r>
      <w:r w:rsidR="00C6050E">
        <w:rPr>
          <w:rFonts w:ascii="Times New Roman" w:hAnsi="Times New Roman" w:cs="Times New Roman"/>
          <w:sz w:val="24"/>
        </w:rPr>
        <w:t xml:space="preserve">even </w:t>
      </w:r>
      <w:r w:rsidRPr="009D365C">
        <w:rPr>
          <w:rFonts w:ascii="Times New Roman" w:hAnsi="Times New Roman" w:cs="Times New Roman"/>
          <w:sz w:val="24"/>
        </w:rPr>
        <w:t xml:space="preserve">a small improvement in </w:t>
      </w:r>
      <w:r w:rsidR="00C6050E">
        <w:rPr>
          <w:rFonts w:ascii="Times New Roman" w:hAnsi="Times New Roman" w:cs="Times New Roman"/>
          <w:sz w:val="24"/>
        </w:rPr>
        <w:t>the</w:t>
      </w:r>
      <w:r w:rsidR="00C6050E" w:rsidRPr="009D365C">
        <w:rPr>
          <w:rFonts w:ascii="Times New Roman" w:hAnsi="Times New Roman" w:cs="Times New Roman"/>
          <w:sz w:val="24"/>
        </w:rPr>
        <w:t xml:space="preserve"> </w:t>
      </w:r>
      <w:r w:rsidRPr="009D365C">
        <w:rPr>
          <w:rFonts w:ascii="Times New Roman" w:hAnsi="Times New Roman" w:cs="Times New Roman"/>
          <w:sz w:val="24"/>
        </w:rPr>
        <w:t>lower limit of detection can potentially greatly improve</w:t>
      </w:r>
      <w:r>
        <w:rPr>
          <w:rFonts w:ascii="Times New Roman" w:hAnsi="Times New Roman" w:cs="Times New Roman"/>
          <w:sz w:val="24"/>
        </w:rPr>
        <w:t xml:space="preserve"> </w:t>
      </w:r>
      <w:r w:rsidR="00C6050E">
        <w:rPr>
          <w:rFonts w:ascii="Times New Roman" w:hAnsi="Times New Roman" w:cs="Times New Roman"/>
          <w:sz w:val="24"/>
        </w:rPr>
        <w:t xml:space="preserve">the </w:t>
      </w:r>
      <w:r>
        <w:rPr>
          <w:rFonts w:ascii="Times New Roman" w:hAnsi="Times New Roman" w:cs="Times New Roman"/>
          <w:sz w:val="24"/>
        </w:rPr>
        <w:t xml:space="preserve">coverage of the </w:t>
      </w:r>
      <w:proofErr w:type="spellStart"/>
      <w:r w:rsidR="001717BE">
        <w:rPr>
          <w:rFonts w:ascii="Times New Roman" w:hAnsi="Times New Roman" w:cs="Times New Roman"/>
          <w:sz w:val="24"/>
        </w:rPr>
        <w:t>lipidome</w:t>
      </w:r>
      <w:proofErr w:type="spellEnd"/>
      <w:r w:rsidR="00C6050E">
        <w:rPr>
          <w:rFonts w:ascii="Times New Roman" w:hAnsi="Times New Roman" w:cs="Times New Roman"/>
          <w:sz w:val="24"/>
        </w:rPr>
        <w:t>. This</w:t>
      </w:r>
      <w:r>
        <w:rPr>
          <w:rFonts w:ascii="Times New Roman" w:hAnsi="Times New Roman" w:cs="Times New Roman"/>
          <w:sz w:val="24"/>
        </w:rPr>
        <w:t xml:space="preserve"> improvement </w:t>
      </w:r>
      <w:r w:rsidR="00C6050E">
        <w:rPr>
          <w:rFonts w:ascii="Times New Roman" w:hAnsi="Times New Roman" w:cs="Times New Roman"/>
          <w:sz w:val="24"/>
        </w:rPr>
        <w:t xml:space="preserve">can </w:t>
      </w:r>
      <w:r>
        <w:rPr>
          <w:rFonts w:ascii="Times New Roman" w:hAnsi="Times New Roman" w:cs="Times New Roman"/>
          <w:sz w:val="24"/>
        </w:rPr>
        <w:t>potentially be achieved by using more sensitive mass spectrometry equipment</w:t>
      </w:r>
      <w:r w:rsidR="00C6050E">
        <w:rPr>
          <w:rFonts w:ascii="Times New Roman" w:hAnsi="Times New Roman" w:cs="Times New Roman"/>
          <w:sz w:val="24"/>
        </w:rPr>
        <w:t xml:space="preserve"> in the future.</w:t>
      </w:r>
      <w:r>
        <w:rPr>
          <w:rFonts w:ascii="Times New Roman" w:hAnsi="Times New Roman" w:cs="Times New Roman"/>
          <w:b/>
          <w:sz w:val="24"/>
        </w:rPr>
        <w:t xml:space="preserve">  </w:t>
      </w:r>
    </w:p>
    <w:p w14:paraId="4F65BBAC" w14:textId="240391E6" w:rsidR="00EC3A81" w:rsidRPr="00B154BC" w:rsidRDefault="00EC3A81" w:rsidP="00833E54">
      <w:pPr>
        <w:jc w:val="both"/>
        <w:rPr>
          <w:rFonts w:ascii="Times New Roman" w:hAnsi="Times New Roman" w:cs="Times New Roman"/>
          <w:sz w:val="24"/>
        </w:rPr>
      </w:pPr>
      <w:r>
        <w:rPr>
          <w:rFonts w:ascii="Times New Roman" w:hAnsi="Times New Roman" w:cs="Times New Roman"/>
          <w:b/>
          <w:sz w:val="24"/>
        </w:rPr>
        <w:t xml:space="preserve">Exclusion of internal standards – </w:t>
      </w:r>
      <w:r w:rsidRPr="00E1191A">
        <w:rPr>
          <w:rFonts w:ascii="Times New Roman" w:hAnsi="Times New Roman" w:cs="Times New Roman"/>
          <w:sz w:val="24"/>
        </w:rPr>
        <w:t xml:space="preserve">Traditional lipidomics methods include internal standards to correct for analytical variation within the data. However, internal standards only work when the amount of lipid in a sample is </w:t>
      </w:r>
      <w:r w:rsidR="00C6050E">
        <w:rPr>
          <w:rFonts w:ascii="Times New Roman" w:hAnsi="Times New Roman" w:cs="Times New Roman"/>
          <w:sz w:val="24"/>
        </w:rPr>
        <w:t>known</w:t>
      </w:r>
      <w:r>
        <w:rPr>
          <w:rFonts w:ascii="Times New Roman" w:hAnsi="Times New Roman" w:cs="Times New Roman"/>
          <w:sz w:val="24"/>
        </w:rPr>
        <w:t>,</w:t>
      </w:r>
      <w:r w:rsidRPr="00E1191A">
        <w:rPr>
          <w:rFonts w:ascii="Times New Roman" w:hAnsi="Times New Roman" w:cs="Times New Roman"/>
          <w:sz w:val="24"/>
        </w:rPr>
        <w:t xml:space="preserve"> as analytical variation will</w:t>
      </w:r>
      <w:r>
        <w:rPr>
          <w:rFonts w:ascii="Times New Roman" w:hAnsi="Times New Roman" w:cs="Times New Roman"/>
          <w:sz w:val="24"/>
        </w:rPr>
        <w:t xml:space="preserve"> then</w:t>
      </w:r>
      <w:r w:rsidRPr="00E1191A">
        <w:rPr>
          <w:rFonts w:ascii="Times New Roman" w:hAnsi="Times New Roman" w:cs="Times New Roman"/>
          <w:sz w:val="24"/>
        </w:rPr>
        <w:t xml:space="preserve"> be the major source of stochastic variance. If we consider single cell approaches</w:t>
      </w:r>
      <w:r w:rsidR="00C6050E">
        <w:rPr>
          <w:rFonts w:ascii="Times New Roman" w:hAnsi="Times New Roman" w:cs="Times New Roman"/>
          <w:sz w:val="24"/>
        </w:rPr>
        <w:t>,</w:t>
      </w:r>
      <w:r w:rsidRPr="00E1191A">
        <w:rPr>
          <w:rFonts w:ascii="Times New Roman" w:hAnsi="Times New Roman" w:cs="Times New Roman"/>
          <w:sz w:val="24"/>
        </w:rPr>
        <w:t xml:space="preserve"> each sample will consist of 1 cell</w:t>
      </w:r>
      <w:r>
        <w:rPr>
          <w:rFonts w:ascii="Times New Roman" w:hAnsi="Times New Roman" w:cs="Times New Roman"/>
          <w:sz w:val="24"/>
        </w:rPr>
        <w:t xml:space="preserve"> yet</w:t>
      </w:r>
      <w:r w:rsidRPr="00E1191A">
        <w:rPr>
          <w:rFonts w:ascii="Times New Roman" w:hAnsi="Times New Roman" w:cs="Times New Roman"/>
          <w:sz w:val="24"/>
        </w:rPr>
        <w:t xml:space="preserve"> the amount of total lipid will differ between samples due to differences in cell size. This means that the intensity of the lipid signals will be independent of the intensity of the internal standards</w:t>
      </w:r>
      <w:r>
        <w:rPr>
          <w:rFonts w:ascii="Times New Roman" w:hAnsi="Times New Roman" w:cs="Times New Roman"/>
          <w:sz w:val="24"/>
        </w:rPr>
        <w:t>.</w:t>
      </w:r>
      <w:r w:rsidRPr="00E1191A">
        <w:rPr>
          <w:rFonts w:ascii="Times New Roman" w:hAnsi="Times New Roman" w:cs="Times New Roman"/>
          <w:sz w:val="24"/>
        </w:rPr>
        <w:t xml:space="preserve"> </w:t>
      </w:r>
      <w:r w:rsidR="00344636">
        <w:rPr>
          <w:rFonts w:ascii="Times New Roman" w:hAnsi="Times New Roman" w:cs="Times New Roman"/>
          <w:sz w:val="24"/>
        </w:rPr>
        <w:t xml:space="preserve">To support this, we showed </w:t>
      </w:r>
      <w:r w:rsidRPr="00E1191A">
        <w:rPr>
          <w:rFonts w:ascii="Times New Roman" w:hAnsi="Times New Roman" w:cs="Times New Roman"/>
          <w:sz w:val="24"/>
        </w:rPr>
        <w:t xml:space="preserve">that lipid and internal standard signal correlated in plasma samples but did not in single cell samples (Supplemental Figure </w:t>
      </w:r>
      <w:r w:rsidR="005909DA">
        <w:rPr>
          <w:rFonts w:ascii="Times New Roman" w:hAnsi="Times New Roman" w:cs="Times New Roman"/>
          <w:sz w:val="24"/>
        </w:rPr>
        <w:t>6</w:t>
      </w:r>
      <w:r w:rsidRPr="00E1191A">
        <w:rPr>
          <w:rFonts w:ascii="Times New Roman" w:hAnsi="Times New Roman" w:cs="Times New Roman"/>
          <w:sz w:val="24"/>
        </w:rPr>
        <w:t>).</w:t>
      </w:r>
      <w:r>
        <w:rPr>
          <w:rFonts w:ascii="Times New Roman" w:hAnsi="Times New Roman" w:cs="Times New Roman"/>
          <w:b/>
          <w:sz w:val="24"/>
        </w:rPr>
        <w:t xml:space="preserve">    </w:t>
      </w:r>
    </w:p>
    <w:p w14:paraId="0CDD8D01" w14:textId="38FA0FEE" w:rsidR="00EC3A81" w:rsidRDefault="00EC3A81" w:rsidP="00833E54">
      <w:pPr>
        <w:jc w:val="both"/>
        <w:rPr>
          <w:rFonts w:ascii="Times New Roman" w:hAnsi="Times New Roman" w:cs="Times New Roman"/>
          <w:b/>
          <w:sz w:val="24"/>
        </w:rPr>
      </w:pPr>
      <w:r>
        <w:rPr>
          <w:rFonts w:ascii="Times New Roman" w:hAnsi="Times New Roman" w:cs="Times New Roman"/>
          <w:b/>
          <w:sz w:val="24"/>
        </w:rPr>
        <w:t xml:space="preserve">Missing data – </w:t>
      </w:r>
      <w:r w:rsidRPr="0004185D">
        <w:rPr>
          <w:rFonts w:ascii="Times New Roman" w:hAnsi="Times New Roman" w:cs="Times New Roman"/>
          <w:sz w:val="24"/>
        </w:rPr>
        <w:t>In a</w:t>
      </w:r>
      <w:r w:rsidR="00344636">
        <w:rPr>
          <w:rFonts w:ascii="Times New Roman" w:hAnsi="Times New Roman" w:cs="Times New Roman"/>
          <w:sz w:val="24"/>
        </w:rPr>
        <w:t>n ideal</w:t>
      </w:r>
      <w:r w:rsidRPr="0004185D">
        <w:rPr>
          <w:rFonts w:ascii="Times New Roman" w:hAnsi="Times New Roman" w:cs="Times New Roman"/>
          <w:sz w:val="24"/>
        </w:rPr>
        <w:t xml:space="preserve"> </w:t>
      </w:r>
      <w:r w:rsidR="00344636">
        <w:rPr>
          <w:rFonts w:ascii="Times New Roman" w:hAnsi="Times New Roman" w:cs="Times New Roman"/>
          <w:sz w:val="24"/>
        </w:rPr>
        <w:t>scenario</w:t>
      </w:r>
      <w:r w:rsidR="00344636" w:rsidRPr="0004185D">
        <w:rPr>
          <w:rFonts w:ascii="Times New Roman" w:hAnsi="Times New Roman" w:cs="Times New Roman"/>
          <w:sz w:val="24"/>
        </w:rPr>
        <w:t xml:space="preserve"> </w:t>
      </w:r>
      <w:r w:rsidRPr="0004185D">
        <w:rPr>
          <w:rFonts w:ascii="Times New Roman" w:hAnsi="Times New Roman" w:cs="Times New Roman"/>
          <w:sz w:val="24"/>
        </w:rPr>
        <w:t>all of the lipids detected would be measured in all of the samples analysed, however this is never the case as</w:t>
      </w:r>
      <w:r>
        <w:rPr>
          <w:rFonts w:ascii="Times New Roman" w:hAnsi="Times New Roman" w:cs="Times New Roman"/>
          <w:sz w:val="24"/>
        </w:rPr>
        <w:t xml:space="preserve"> </w:t>
      </w:r>
      <w:r w:rsidR="00344636">
        <w:rPr>
          <w:rFonts w:ascii="Times New Roman" w:hAnsi="Times New Roman" w:cs="Times New Roman"/>
          <w:sz w:val="24"/>
        </w:rPr>
        <w:t xml:space="preserve">across </w:t>
      </w:r>
      <w:r w:rsidRPr="0004185D">
        <w:rPr>
          <w:rFonts w:ascii="Times New Roman" w:hAnsi="Times New Roman" w:cs="Times New Roman"/>
          <w:sz w:val="24"/>
        </w:rPr>
        <w:t>samples some lipids will fall below the lower limit of detection. Large numbers of missing values can be problematic in both multivariate and univariate statistical analysis by potentially obscuring the relationship</w:t>
      </w:r>
      <w:r w:rsidR="00344636">
        <w:rPr>
          <w:rFonts w:ascii="Times New Roman" w:hAnsi="Times New Roman" w:cs="Times New Roman"/>
          <w:sz w:val="24"/>
        </w:rPr>
        <w:t xml:space="preserve"> of</w:t>
      </w:r>
      <w:r w:rsidRPr="0004185D">
        <w:rPr>
          <w:rFonts w:ascii="Times New Roman" w:hAnsi="Times New Roman" w:cs="Times New Roman"/>
          <w:sz w:val="24"/>
        </w:rPr>
        <w:t xml:space="preserve"> lipid </w:t>
      </w:r>
      <w:r w:rsidR="009A3987">
        <w:rPr>
          <w:rFonts w:ascii="Times New Roman" w:hAnsi="Times New Roman" w:cs="Times New Roman"/>
          <w:sz w:val="24"/>
        </w:rPr>
        <w:t>abundances</w:t>
      </w:r>
      <w:r w:rsidRPr="0004185D">
        <w:rPr>
          <w:rFonts w:ascii="Times New Roman" w:hAnsi="Times New Roman" w:cs="Times New Roman"/>
          <w:sz w:val="24"/>
        </w:rPr>
        <w:t>.</w:t>
      </w:r>
      <w:r>
        <w:rPr>
          <w:rFonts w:ascii="Times New Roman" w:hAnsi="Times New Roman" w:cs="Times New Roman"/>
          <w:sz w:val="24"/>
        </w:rPr>
        <w:t xml:space="preserve"> This is </w:t>
      </w:r>
      <w:r w:rsidR="00344636">
        <w:rPr>
          <w:rFonts w:ascii="Times New Roman" w:hAnsi="Times New Roman" w:cs="Times New Roman"/>
          <w:sz w:val="24"/>
        </w:rPr>
        <w:t xml:space="preserve">particularly </w:t>
      </w:r>
      <w:r>
        <w:rPr>
          <w:rFonts w:ascii="Times New Roman" w:hAnsi="Times New Roman" w:cs="Times New Roman"/>
          <w:sz w:val="24"/>
        </w:rPr>
        <w:t>an issue in single cell approaches where low and medium abundance lipids will only be measured in larger cells.</w:t>
      </w:r>
      <w:r w:rsidRPr="0004185D">
        <w:rPr>
          <w:rFonts w:ascii="Times New Roman" w:hAnsi="Times New Roman" w:cs="Times New Roman"/>
          <w:sz w:val="24"/>
        </w:rPr>
        <w:t xml:space="preserve"> </w:t>
      </w:r>
      <w:r w:rsidR="00833E54">
        <w:rPr>
          <w:rFonts w:ascii="Times New Roman" w:hAnsi="Times New Roman" w:cs="Times New Roman"/>
          <w:sz w:val="24"/>
        </w:rPr>
        <w:t>Improving the sensitivity of the platform and</w:t>
      </w:r>
      <w:r w:rsidRPr="0004185D">
        <w:rPr>
          <w:rFonts w:ascii="Times New Roman" w:hAnsi="Times New Roman" w:cs="Times New Roman"/>
          <w:sz w:val="24"/>
        </w:rPr>
        <w:t xml:space="preserve"> lower</w:t>
      </w:r>
      <w:r w:rsidR="00833E54">
        <w:rPr>
          <w:rFonts w:ascii="Times New Roman" w:hAnsi="Times New Roman" w:cs="Times New Roman"/>
          <w:sz w:val="24"/>
        </w:rPr>
        <w:t>ing the</w:t>
      </w:r>
      <w:r w:rsidRPr="0004185D">
        <w:rPr>
          <w:rFonts w:ascii="Times New Roman" w:hAnsi="Times New Roman" w:cs="Times New Roman"/>
          <w:sz w:val="24"/>
        </w:rPr>
        <w:t xml:space="preserve"> </w:t>
      </w:r>
      <w:r w:rsidR="00833E54">
        <w:rPr>
          <w:rFonts w:ascii="Times New Roman" w:hAnsi="Times New Roman" w:cs="Times New Roman"/>
          <w:sz w:val="24"/>
        </w:rPr>
        <w:t>LLOD</w:t>
      </w:r>
      <w:r w:rsidRPr="0004185D">
        <w:rPr>
          <w:rFonts w:ascii="Times New Roman" w:hAnsi="Times New Roman" w:cs="Times New Roman"/>
          <w:sz w:val="24"/>
        </w:rPr>
        <w:t xml:space="preserve"> will increase the proportion of samples that we can measure a given lipid </w:t>
      </w:r>
      <w:r w:rsidR="00833E54">
        <w:rPr>
          <w:rFonts w:ascii="Times New Roman" w:hAnsi="Times New Roman" w:cs="Times New Roman"/>
          <w:sz w:val="24"/>
        </w:rPr>
        <w:t xml:space="preserve">in helping to </w:t>
      </w:r>
      <w:r w:rsidRPr="0004185D">
        <w:rPr>
          <w:rFonts w:ascii="Times New Roman" w:hAnsi="Times New Roman" w:cs="Times New Roman"/>
          <w:sz w:val="24"/>
        </w:rPr>
        <w:t>alleviat</w:t>
      </w:r>
      <w:r w:rsidR="00833E54">
        <w:rPr>
          <w:rFonts w:ascii="Times New Roman" w:hAnsi="Times New Roman" w:cs="Times New Roman"/>
          <w:sz w:val="24"/>
        </w:rPr>
        <w:t>e</w:t>
      </w:r>
      <w:r w:rsidRPr="0004185D">
        <w:rPr>
          <w:rFonts w:ascii="Times New Roman" w:hAnsi="Times New Roman" w:cs="Times New Roman"/>
          <w:sz w:val="24"/>
        </w:rPr>
        <w:t xml:space="preserve"> this problem.</w:t>
      </w:r>
    </w:p>
    <w:p w14:paraId="7279E668" w14:textId="77777777" w:rsidR="00E724C2" w:rsidRDefault="00E724C2" w:rsidP="00833E54">
      <w:pPr>
        <w:jc w:val="both"/>
        <w:rPr>
          <w:rFonts w:ascii="Times New Roman" w:hAnsi="Times New Roman" w:cs="Times New Roman"/>
          <w:b/>
          <w:sz w:val="28"/>
        </w:rPr>
      </w:pPr>
    </w:p>
    <w:p w14:paraId="742DF76C" w14:textId="77777777" w:rsidR="001F611B" w:rsidRPr="00AE1AEE" w:rsidRDefault="001F611B" w:rsidP="0052105A">
      <w:pPr>
        <w:rPr>
          <w:rFonts w:ascii="Times New Roman" w:hAnsi="Times New Roman" w:cs="Times New Roman"/>
          <w:b/>
          <w:sz w:val="32"/>
          <w:szCs w:val="24"/>
        </w:rPr>
      </w:pPr>
    </w:p>
    <w:p w14:paraId="293D337C" w14:textId="77777777" w:rsidR="0052105A" w:rsidRPr="00AE1AEE" w:rsidRDefault="0052105A" w:rsidP="0052105A">
      <w:pPr>
        <w:rPr>
          <w:rFonts w:ascii="Times New Roman" w:hAnsi="Times New Roman" w:cs="Times New Roman"/>
          <w:b/>
          <w:sz w:val="32"/>
          <w:szCs w:val="24"/>
        </w:rPr>
      </w:pPr>
      <w:r w:rsidRPr="00AE1AEE">
        <w:rPr>
          <w:rFonts w:ascii="Times New Roman" w:hAnsi="Times New Roman" w:cs="Times New Roman"/>
          <w:b/>
          <w:sz w:val="32"/>
          <w:szCs w:val="24"/>
        </w:rPr>
        <w:t>Acknowledgements</w:t>
      </w:r>
    </w:p>
    <w:p w14:paraId="2BECF4D7" w14:textId="73ADEB75" w:rsidR="00A64C40" w:rsidRPr="00913422" w:rsidRDefault="00730E7C" w:rsidP="00A64C40">
      <w:pPr>
        <w:jc w:val="both"/>
        <w:rPr>
          <w:rFonts w:ascii="Times New Roman" w:hAnsi="Times New Roman" w:cs="Times New Roman"/>
          <w:sz w:val="24"/>
          <w:szCs w:val="24"/>
        </w:rPr>
      </w:pPr>
      <w:r w:rsidRPr="00913422">
        <w:rPr>
          <w:rFonts w:ascii="Times New Roman" w:hAnsi="Times New Roman" w:cs="Times New Roman"/>
          <w:sz w:val="24"/>
          <w:szCs w:val="24"/>
        </w:rPr>
        <w:lastRenderedPageBreak/>
        <w:t xml:space="preserve">This work was supported by the Michael J Fox </w:t>
      </w:r>
      <w:r w:rsidR="009307CD">
        <w:rPr>
          <w:rFonts w:ascii="Times New Roman" w:hAnsi="Times New Roman" w:cs="Times New Roman"/>
          <w:sz w:val="24"/>
          <w:szCs w:val="24"/>
        </w:rPr>
        <w:t>F</w:t>
      </w:r>
      <w:r w:rsidRPr="00913422">
        <w:rPr>
          <w:rFonts w:ascii="Times New Roman" w:hAnsi="Times New Roman" w:cs="Times New Roman"/>
          <w:sz w:val="24"/>
          <w:szCs w:val="24"/>
        </w:rPr>
        <w:t xml:space="preserve">oundation </w:t>
      </w:r>
      <w:r w:rsidRPr="00C25950">
        <w:rPr>
          <w:rFonts w:ascii="Times New Roman" w:hAnsi="Times New Roman" w:cs="Times New Roman"/>
          <w:sz w:val="24"/>
          <w:szCs w:val="24"/>
        </w:rPr>
        <w:t>grant ID</w:t>
      </w:r>
      <w:r w:rsidR="00A64C40" w:rsidRPr="00C25950">
        <w:rPr>
          <w:rFonts w:ascii="Times New Roman" w:hAnsi="Times New Roman" w:cs="Times New Roman"/>
          <w:sz w:val="24"/>
          <w:szCs w:val="24"/>
        </w:rPr>
        <w:t xml:space="preserve"> </w:t>
      </w:r>
      <w:r w:rsidR="00A64C40" w:rsidRPr="00C32F79">
        <w:rPr>
          <w:rFonts w:ascii="Times New Roman" w:hAnsi="Times New Roman" w:cs="Times New Roman"/>
          <w:sz w:val="24"/>
          <w:szCs w:val="24"/>
        </w:rPr>
        <w:t>16486.</w:t>
      </w:r>
      <w:r w:rsidR="00716FB9" w:rsidRPr="00C32F79">
        <w:rPr>
          <w:rFonts w:ascii="Times New Roman" w:hAnsi="Times New Roman" w:cs="Times New Roman"/>
          <w:sz w:val="24"/>
          <w:szCs w:val="24"/>
        </w:rPr>
        <w:t xml:space="preserve"> </w:t>
      </w:r>
      <w:r w:rsidR="004340FF" w:rsidRPr="00913422">
        <w:rPr>
          <w:rFonts w:ascii="Times New Roman" w:hAnsi="Times New Roman" w:cs="Times New Roman"/>
          <w:sz w:val="24"/>
          <w:szCs w:val="24"/>
        </w:rPr>
        <w:t>S</w:t>
      </w:r>
      <w:r w:rsidR="004340FF">
        <w:rPr>
          <w:rFonts w:ascii="Times New Roman" w:hAnsi="Times New Roman" w:cs="Times New Roman"/>
          <w:sz w:val="24"/>
          <w:szCs w:val="24"/>
        </w:rPr>
        <w:t>tuart G. Snowden</w:t>
      </w:r>
      <w:r w:rsidR="004340FF" w:rsidRPr="00913422">
        <w:rPr>
          <w:rFonts w:ascii="Times New Roman" w:hAnsi="Times New Roman" w:cs="Times New Roman"/>
          <w:sz w:val="24"/>
          <w:szCs w:val="24"/>
        </w:rPr>
        <w:t xml:space="preserve"> </w:t>
      </w:r>
      <w:r w:rsidR="007A50A0" w:rsidRPr="00913422">
        <w:rPr>
          <w:rFonts w:ascii="Times New Roman" w:hAnsi="Times New Roman" w:cs="Times New Roman"/>
          <w:sz w:val="24"/>
          <w:szCs w:val="24"/>
        </w:rPr>
        <w:t>was also supported by the BBSRC</w:t>
      </w:r>
      <w:r w:rsidR="004340FF">
        <w:rPr>
          <w:rFonts w:ascii="Times New Roman" w:hAnsi="Times New Roman" w:cs="Times New Roman"/>
          <w:sz w:val="24"/>
          <w:szCs w:val="24"/>
        </w:rPr>
        <w:t xml:space="preserve"> (BB/P028195/1) and Albert </w:t>
      </w:r>
      <w:proofErr w:type="spellStart"/>
      <w:r w:rsidR="004340FF">
        <w:rPr>
          <w:rFonts w:ascii="Times New Roman" w:hAnsi="Times New Roman" w:cs="Times New Roman"/>
          <w:sz w:val="24"/>
          <w:szCs w:val="24"/>
        </w:rPr>
        <w:t>Koulman</w:t>
      </w:r>
      <w:proofErr w:type="spellEnd"/>
      <w:r w:rsidR="004340FF">
        <w:rPr>
          <w:rFonts w:ascii="Times New Roman" w:hAnsi="Times New Roman" w:cs="Times New Roman"/>
          <w:sz w:val="24"/>
          <w:szCs w:val="24"/>
        </w:rPr>
        <w:t xml:space="preserve"> by the National Institute of Health Research</w:t>
      </w:r>
      <w:r w:rsidR="007A50A0" w:rsidRPr="00913422">
        <w:rPr>
          <w:rFonts w:ascii="Times New Roman" w:hAnsi="Times New Roman" w:cs="Times New Roman"/>
          <w:sz w:val="24"/>
          <w:szCs w:val="24"/>
        </w:rPr>
        <w:t xml:space="preserve"> </w:t>
      </w:r>
      <w:r w:rsidR="007A50A0" w:rsidRPr="00913422">
        <w:rPr>
          <w:rFonts w:ascii="Times New Roman" w:hAnsi="Times New Roman" w:cs="Times New Roman"/>
          <w:color w:val="000000"/>
          <w:sz w:val="24"/>
          <w:szCs w:val="24"/>
          <w:shd w:val="clear" w:color="auto" w:fill="FBFBFB"/>
        </w:rPr>
        <w:t>Cambridge Biomedical Research Centre</w:t>
      </w:r>
      <w:r w:rsidR="00801367" w:rsidRPr="00913422">
        <w:rPr>
          <w:rFonts w:ascii="Times New Roman" w:hAnsi="Times New Roman" w:cs="Times New Roman"/>
          <w:color w:val="000000"/>
          <w:sz w:val="24"/>
          <w:szCs w:val="24"/>
          <w:shd w:val="clear" w:color="auto" w:fill="FBFBFB"/>
        </w:rPr>
        <w:t xml:space="preserve"> (146281).</w:t>
      </w:r>
      <w:r w:rsidR="004340FF">
        <w:rPr>
          <w:rFonts w:ascii="Times New Roman" w:hAnsi="Times New Roman" w:cs="Times New Roman"/>
          <w:color w:val="000000"/>
          <w:sz w:val="24"/>
          <w:szCs w:val="24"/>
          <w:shd w:val="clear" w:color="auto" w:fill="FBFBFB"/>
        </w:rPr>
        <w:t xml:space="preserve"> </w:t>
      </w:r>
      <w:proofErr w:type="spellStart"/>
      <w:r w:rsidR="004340FF" w:rsidRPr="00913422">
        <w:rPr>
          <w:rFonts w:ascii="Times New Roman" w:hAnsi="Times New Roman" w:cs="Times New Roman"/>
          <w:sz w:val="24"/>
          <w:szCs w:val="24"/>
        </w:rPr>
        <w:t>Emmanouil</w:t>
      </w:r>
      <w:proofErr w:type="spellEnd"/>
      <w:r w:rsidR="004340FF" w:rsidRPr="00913422">
        <w:rPr>
          <w:rFonts w:ascii="Times New Roman" w:hAnsi="Times New Roman" w:cs="Times New Roman"/>
          <w:sz w:val="24"/>
          <w:szCs w:val="24"/>
        </w:rPr>
        <w:t xml:space="preserve"> </w:t>
      </w:r>
      <w:proofErr w:type="spellStart"/>
      <w:r w:rsidR="004340FF" w:rsidRPr="00913422">
        <w:rPr>
          <w:rFonts w:ascii="Times New Roman" w:hAnsi="Times New Roman" w:cs="Times New Roman"/>
          <w:sz w:val="24"/>
          <w:szCs w:val="24"/>
        </w:rPr>
        <w:t>Metzakopian</w:t>
      </w:r>
      <w:proofErr w:type="spellEnd"/>
      <w:r w:rsidR="004340FF" w:rsidRPr="00913422">
        <w:rPr>
          <w:rFonts w:ascii="Times New Roman" w:hAnsi="Times New Roman" w:cs="Times New Roman"/>
          <w:sz w:val="24"/>
          <w:szCs w:val="24"/>
        </w:rPr>
        <w:t xml:space="preserve"> is funded by UK DRI grant ID RRZA/175. Hugo J. R. </w:t>
      </w:r>
      <w:proofErr w:type="spellStart"/>
      <w:r w:rsidR="004340FF" w:rsidRPr="00913422">
        <w:rPr>
          <w:rFonts w:ascii="Times New Roman" w:hAnsi="Times New Roman" w:cs="Times New Roman"/>
          <w:sz w:val="24"/>
          <w:szCs w:val="24"/>
        </w:rPr>
        <w:t>Fernandes</w:t>
      </w:r>
      <w:proofErr w:type="spellEnd"/>
      <w:r w:rsidR="004340FF" w:rsidRPr="00913422">
        <w:rPr>
          <w:rFonts w:ascii="Times New Roman" w:hAnsi="Times New Roman" w:cs="Times New Roman"/>
          <w:sz w:val="24"/>
          <w:szCs w:val="24"/>
        </w:rPr>
        <w:t xml:space="preserve"> is funded by Open Targets (OTAR035)</w:t>
      </w:r>
      <w:r w:rsidR="0078465B" w:rsidRPr="00FB25FB">
        <w:rPr>
          <w:rFonts w:ascii="Times New Roman" w:hAnsi="Times New Roman" w:cs="Times New Roman"/>
          <w:color w:val="000000"/>
          <w:sz w:val="24"/>
          <w:szCs w:val="24"/>
        </w:rPr>
        <w:t xml:space="preserve">. </w:t>
      </w:r>
      <w:r w:rsidR="00716FB9" w:rsidRPr="00913422">
        <w:rPr>
          <w:rFonts w:ascii="Times New Roman" w:hAnsi="Times New Roman" w:cs="Times New Roman"/>
          <w:sz w:val="24"/>
          <w:szCs w:val="24"/>
        </w:rPr>
        <w:t xml:space="preserve">We would also like to thank Chiara </w:t>
      </w:r>
      <w:proofErr w:type="spellStart"/>
      <w:r w:rsidR="00A05BB3" w:rsidRPr="00913422">
        <w:rPr>
          <w:rFonts w:ascii="Times New Roman" w:hAnsi="Times New Roman" w:cs="Times New Roman"/>
          <w:sz w:val="24"/>
          <w:szCs w:val="24"/>
        </w:rPr>
        <w:t>Cossetti</w:t>
      </w:r>
      <w:proofErr w:type="spellEnd"/>
      <w:r w:rsidR="00A05BB3" w:rsidRPr="00913422">
        <w:rPr>
          <w:rFonts w:ascii="Times New Roman" w:hAnsi="Times New Roman" w:cs="Times New Roman"/>
          <w:sz w:val="24"/>
          <w:szCs w:val="24"/>
        </w:rPr>
        <w:t xml:space="preserve"> and Dr Reiner Schulte </w:t>
      </w:r>
      <w:r w:rsidR="005F6185" w:rsidRPr="00913422">
        <w:rPr>
          <w:rFonts w:ascii="Times New Roman" w:hAnsi="Times New Roman" w:cs="Times New Roman"/>
          <w:sz w:val="24"/>
          <w:szCs w:val="24"/>
        </w:rPr>
        <w:t xml:space="preserve">at </w:t>
      </w:r>
      <w:r w:rsidR="00A05BB3" w:rsidRPr="00913422">
        <w:rPr>
          <w:rFonts w:ascii="Times New Roman" w:hAnsi="Times New Roman" w:cs="Times New Roman"/>
          <w:sz w:val="24"/>
          <w:szCs w:val="24"/>
        </w:rPr>
        <w:t xml:space="preserve">the </w:t>
      </w:r>
      <w:r w:rsidRPr="00913422">
        <w:rPr>
          <w:rFonts w:ascii="Times New Roman" w:hAnsi="Times New Roman" w:cs="Times New Roman"/>
          <w:sz w:val="24"/>
          <w:szCs w:val="24"/>
        </w:rPr>
        <w:t>Cambridge Institute for Medical Research F</w:t>
      </w:r>
      <w:r w:rsidR="00A05BB3" w:rsidRPr="00913422">
        <w:rPr>
          <w:rFonts w:ascii="Times New Roman" w:hAnsi="Times New Roman" w:cs="Times New Roman"/>
          <w:sz w:val="24"/>
          <w:szCs w:val="24"/>
        </w:rPr>
        <w:t xml:space="preserve">low </w:t>
      </w:r>
      <w:r w:rsidRPr="00913422">
        <w:rPr>
          <w:rFonts w:ascii="Times New Roman" w:hAnsi="Times New Roman" w:cs="Times New Roman"/>
          <w:sz w:val="24"/>
          <w:szCs w:val="24"/>
        </w:rPr>
        <w:t>C</w:t>
      </w:r>
      <w:r w:rsidR="00A05BB3" w:rsidRPr="00913422">
        <w:rPr>
          <w:rFonts w:ascii="Times New Roman" w:hAnsi="Times New Roman" w:cs="Times New Roman"/>
          <w:sz w:val="24"/>
          <w:szCs w:val="24"/>
        </w:rPr>
        <w:t>ytometry core facility for their help with cell sorting.</w:t>
      </w:r>
      <w:r w:rsidR="000A0883" w:rsidRPr="00913422">
        <w:rPr>
          <w:rFonts w:ascii="Times New Roman" w:hAnsi="Times New Roman" w:cs="Times New Roman"/>
          <w:sz w:val="24"/>
          <w:szCs w:val="24"/>
        </w:rPr>
        <w:t xml:space="preserve"> </w:t>
      </w:r>
    </w:p>
    <w:p w14:paraId="09162BBE" w14:textId="77777777" w:rsidR="00450926" w:rsidRPr="00250633" w:rsidRDefault="00450926" w:rsidP="00450926">
      <w:pPr>
        <w:jc w:val="both"/>
        <w:rPr>
          <w:rFonts w:ascii="Times New Roman" w:hAnsi="Times New Roman" w:cs="Times New Roman"/>
          <w:b/>
          <w:bCs/>
          <w:sz w:val="28"/>
          <w:szCs w:val="28"/>
        </w:rPr>
      </w:pPr>
      <w:proofErr w:type="gramStart"/>
      <w:r w:rsidRPr="00250633">
        <w:rPr>
          <w:rFonts w:ascii="Times New Roman" w:hAnsi="Times New Roman" w:cs="Times New Roman"/>
          <w:b/>
          <w:bCs/>
          <w:sz w:val="28"/>
          <w:szCs w:val="28"/>
        </w:rPr>
        <w:t>Authors</w:t>
      </w:r>
      <w:proofErr w:type="gramEnd"/>
      <w:r w:rsidRPr="00250633">
        <w:rPr>
          <w:rFonts w:ascii="Times New Roman" w:hAnsi="Times New Roman" w:cs="Times New Roman"/>
          <w:b/>
          <w:bCs/>
          <w:sz w:val="28"/>
          <w:szCs w:val="28"/>
        </w:rPr>
        <w:t xml:space="preserve"> contributions</w:t>
      </w:r>
    </w:p>
    <w:p w14:paraId="3298C26F" w14:textId="566DC1FA" w:rsidR="00450926" w:rsidRDefault="00450926" w:rsidP="00450926">
      <w:pPr>
        <w:jc w:val="both"/>
        <w:rPr>
          <w:rFonts w:ascii="Times New Roman" w:hAnsi="Times New Roman" w:cs="Times New Roman"/>
          <w:sz w:val="24"/>
          <w:szCs w:val="24"/>
        </w:rPr>
      </w:pPr>
      <w:r>
        <w:rPr>
          <w:rFonts w:ascii="Times New Roman" w:hAnsi="Times New Roman" w:cs="Times New Roman"/>
          <w:sz w:val="24"/>
          <w:szCs w:val="24"/>
        </w:rPr>
        <w:t>Conceptualization, H.F</w:t>
      </w:r>
      <w:r w:rsidR="00EB4A25">
        <w:rPr>
          <w:rFonts w:ascii="Times New Roman" w:hAnsi="Times New Roman" w:cs="Times New Roman"/>
          <w:sz w:val="24"/>
          <w:szCs w:val="24"/>
        </w:rPr>
        <w:t xml:space="preserve">., </w:t>
      </w:r>
      <w:r>
        <w:rPr>
          <w:rFonts w:ascii="Times New Roman" w:hAnsi="Times New Roman" w:cs="Times New Roman"/>
          <w:sz w:val="24"/>
          <w:szCs w:val="24"/>
        </w:rPr>
        <w:t>S.S.</w:t>
      </w:r>
      <w:r w:rsidR="00EB4A25">
        <w:rPr>
          <w:rFonts w:ascii="Times New Roman" w:hAnsi="Times New Roman" w:cs="Times New Roman"/>
          <w:sz w:val="24"/>
          <w:szCs w:val="24"/>
        </w:rPr>
        <w:t xml:space="preserve"> E.M. and A.K</w:t>
      </w:r>
      <w:r>
        <w:rPr>
          <w:rFonts w:ascii="Times New Roman" w:hAnsi="Times New Roman" w:cs="Times New Roman"/>
          <w:sz w:val="24"/>
          <w:szCs w:val="24"/>
        </w:rPr>
        <w:t>; Methodology, S.S., H.F. and P.T.; Investigation, S.S., H.F, J.K, S.F. and S.F.F.; Writing – Original Draft, S.S and H.F.; Writing – Review and Editing – S.S, H.F., J.K, E.M and A.K.; Funding Acquisition, H.F.</w:t>
      </w:r>
      <w:r w:rsidR="00EB4A25">
        <w:rPr>
          <w:rFonts w:ascii="Times New Roman" w:hAnsi="Times New Roman" w:cs="Times New Roman"/>
          <w:sz w:val="24"/>
          <w:szCs w:val="24"/>
        </w:rPr>
        <w:t>, E.M.</w:t>
      </w:r>
      <w:r>
        <w:rPr>
          <w:rFonts w:ascii="Times New Roman" w:hAnsi="Times New Roman" w:cs="Times New Roman"/>
          <w:sz w:val="24"/>
          <w:szCs w:val="24"/>
        </w:rPr>
        <w:t>; Supervision, E.M. and A.K.</w:t>
      </w:r>
    </w:p>
    <w:p w14:paraId="2967EED2" w14:textId="77777777" w:rsidR="00450926" w:rsidRDefault="00450926" w:rsidP="00450926">
      <w:pPr>
        <w:jc w:val="both"/>
        <w:rPr>
          <w:rFonts w:ascii="Times New Roman" w:hAnsi="Times New Roman" w:cs="Times New Roman"/>
          <w:sz w:val="24"/>
          <w:szCs w:val="24"/>
        </w:rPr>
      </w:pPr>
    </w:p>
    <w:p w14:paraId="1341C79B" w14:textId="77777777" w:rsidR="00450926" w:rsidRPr="00250633" w:rsidRDefault="00450926" w:rsidP="00450926">
      <w:pPr>
        <w:jc w:val="both"/>
        <w:rPr>
          <w:rFonts w:ascii="Times New Roman" w:hAnsi="Times New Roman" w:cs="Times New Roman"/>
          <w:b/>
          <w:bCs/>
          <w:sz w:val="28"/>
          <w:szCs w:val="28"/>
        </w:rPr>
      </w:pPr>
      <w:r w:rsidRPr="00250633">
        <w:rPr>
          <w:rFonts w:ascii="Times New Roman" w:hAnsi="Times New Roman" w:cs="Times New Roman"/>
          <w:b/>
          <w:bCs/>
          <w:sz w:val="28"/>
          <w:szCs w:val="28"/>
        </w:rPr>
        <w:t>Declaration of Interests</w:t>
      </w:r>
    </w:p>
    <w:p w14:paraId="5D934C90" w14:textId="77777777" w:rsidR="00450926" w:rsidRDefault="00450926" w:rsidP="00450926">
      <w:pPr>
        <w:jc w:val="both"/>
        <w:rPr>
          <w:rFonts w:ascii="Times New Roman" w:hAnsi="Times New Roman" w:cs="Times New Roman"/>
          <w:bCs/>
          <w:sz w:val="24"/>
          <w:szCs w:val="24"/>
        </w:rPr>
      </w:pPr>
      <w:r>
        <w:rPr>
          <w:rFonts w:ascii="Times New Roman" w:hAnsi="Times New Roman" w:cs="Times New Roman"/>
          <w:bCs/>
          <w:sz w:val="24"/>
          <w:szCs w:val="24"/>
        </w:rPr>
        <w:t xml:space="preserve">The authors declare no competing interests </w:t>
      </w:r>
    </w:p>
    <w:p w14:paraId="561E27C0" w14:textId="77777777" w:rsidR="00E2639F" w:rsidRDefault="00E2639F" w:rsidP="00450926">
      <w:pPr>
        <w:jc w:val="both"/>
        <w:rPr>
          <w:rFonts w:ascii="Times New Roman" w:hAnsi="Times New Roman" w:cs="Times New Roman"/>
          <w:b/>
          <w:bCs/>
          <w:sz w:val="28"/>
          <w:szCs w:val="24"/>
        </w:rPr>
      </w:pPr>
    </w:p>
    <w:p w14:paraId="6C7F8768" w14:textId="1FEF95FA" w:rsidR="00E2639F" w:rsidRDefault="00E2639F" w:rsidP="00450926">
      <w:pPr>
        <w:jc w:val="both"/>
        <w:rPr>
          <w:rFonts w:ascii="Times New Roman" w:hAnsi="Times New Roman" w:cs="Times New Roman"/>
          <w:b/>
          <w:bCs/>
          <w:sz w:val="28"/>
          <w:szCs w:val="24"/>
        </w:rPr>
      </w:pPr>
      <w:r w:rsidRPr="00E2639F">
        <w:rPr>
          <w:rFonts w:ascii="Times New Roman" w:hAnsi="Times New Roman" w:cs="Times New Roman"/>
          <w:b/>
          <w:bCs/>
          <w:sz w:val="28"/>
          <w:szCs w:val="24"/>
        </w:rPr>
        <w:t xml:space="preserve">Resource Availability </w:t>
      </w:r>
    </w:p>
    <w:p w14:paraId="2F5D15B2" w14:textId="77777777" w:rsidR="00E2639F" w:rsidRPr="0066412C" w:rsidRDefault="00E2639F" w:rsidP="00E2639F">
      <w:pPr>
        <w:rPr>
          <w:rFonts w:ascii="Times New Roman" w:hAnsi="Times New Roman" w:cs="Times New Roman"/>
          <w:b/>
          <w:sz w:val="24"/>
        </w:rPr>
      </w:pPr>
      <w:r w:rsidRPr="0066412C">
        <w:rPr>
          <w:rFonts w:ascii="Times New Roman" w:hAnsi="Times New Roman" w:cs="Times New Roman"/>
          <w:b/>
          <w:sz w:val="24"/>
        </w:rPr>
        <w:t>Lead contact</w:t>
      </w:r>
    </w:p>
    <w:p w14:paraId="2116124D" w14:textId="361AE0A3" w:rsidR="00E2639F" w:rsidRDefault="00E2639F" w:rsidP="00E2639F">
      <w:pPr>
        <w:rPr>
          <w:rFonts w:ascii="Times New Roman" w:hAnsi="Times New Roman" w:cs="Times New Roman"/>
          <w:sz w:val="24"/>
        </w:rPr>
      </w:pPr>
      <w:r>
        <w:rPr>
          <w:rFonts w:ascii="Times New Roman" w:hAnsi="Times New Roman" w:cs="Times New Roman"/>
          <w:sz w:val="24"/>
        </w:rPr>
        <w:t xml:space="preserve">Further information and requests for resources and reagents should be directed to the lead contact Albert </w:t>
      </w:r>
      <w:proofErr w:type="spellStart"/>
      <w:r>
        <w:rPr>
          <w:rFonts w:ascii="Times New Roman" w:hAnsi="Times New Roman" w:cs="Times New Roman"/>
          <w:sz w:val="24"/>
        </w:rPr>
        <w:t>Koulman</w:t>
      </w:r>
      <w:proofErr w:type="spellEnd"/>
      <w:r>
        <w:rPr>
          <w:rFonts w:ascii="Times New Roman" w:hAnsi="Times New Roman" w:cs="Times New Roman"/>
          <w:sz w:val="24"/>
        </w:rPr>
        <w:t xml:space="preserve"> (ak675@medschl.cam.ac.uk). </w:t>
      </w:r>
    </w:p>
    <w:p w14:paraId="66C8D622" w14:textId="77777777" w:rsidR="00E2639F" w:rsidRPr="0066412C" w:rsidRDefault="00E2639F" w:rsidP="00E2639F">
      <w:pPr>
        <w:rPr>
          <w:rFonts w:ascii="Times New Roman" w:hAnsi="Times New Roman" w:cs="Times New Roman"/>
          <w:b/>
          <w:sz w:val="24"/>
        </w:rPr>
      </w:pPr>
      <w:r w:rsidRPr="0066412C">
        <w:rPr>
          <w:rFonts w:ascii="Times New Roman" w:hAnsi="Times New Roman" w:cs="Times New Roman"/>
          <w:b/>
          <w:sz w:val="24"/>
        </w:rPr>
        <w:t>Material availability</w:t>
      </w:r>
    </w:p>
    <w:p w14:paraId="41CBBF1A" w14:textId="77777777" w:rsidR="00E2639F" w:rsidRDefault="00E2639F" w:rsidP="00E2639F">
      <w:pPr>
        <w:rPr>
          <w:rFonts w:ascii="Times New Roman" w:hAnsi="Times New Roman" w:cs="Times New Roman"/>
          <w:sz w:val="24"/>
        </w:rPr>
      </w:pPr>
      <w:r>
        <w:rPr>
          <w:rFonts w:ascii="Times New Roman" w:hAnsi="Times New Roman" w:cs="Times New Roman"/>
          <w:sz w:val="24"/>
        </w:rPr>
        <w:t>This study did not generate any unique reagents.</w:t>
      </w:r>
    </w:p>
    <w:p w14:paraId="406F1FBD" w14:textId="77777777" w:rsidR="00E2639F" w:rsidRPr="0066412C" w:rsidRDefault="00E2639F" w:rsidP="00E2639F">
      <w:pPr>
        <w:rPr>
          <w:rFonts w:ascii="Times New Roman" w:hAnsi="Times New Roman" w:cs="Times New Roman"/>
          <w:b/>
          <w:sz w:val="24"/>
        </w:rPr>
      </w:pPr>
      <w:r w:rsidRPr="0066412C">
        <w:rPr>
          <w:rFonts w:ascii="Times New Roman" w:hAnsi="Times New Roman" w:cs="Times New Roman"/>
          <w:b/>
          <w:sz w:val="24"/>
        </w:rPr>
        <w:t>Data and code availability</w:t>
      </w:r>
    </w:p>
    <w:p w14:paraId="02216098" w14:textId="77777777" w:rsidR="00E2639F" w:rsidRDefault="00E2639F" w:rsidP="00E2639F">
      <w:pPr>
        <w:rPr>
          <w:rFonts w:ascii="Times New Roman" w:hAnsi="Times New Roman" w:cs="Times New Roman"/>
          <w:sz w:val="24"/>
        </w:rPr>
      </w:pPr>
      <w:r>
        <w:rPr>
          <w:rFonts w:ascii="Times New Roman" w:hAnsi="Times New Roman" w:cs="Times New Roman"/>
          <w:sz w:val="24"/>
        </w:rPr>
        <w:t>All of the code used in this study is shown in the supplemental information of the paper</w:t>
      </w:r>
    </w:p>
    <w:p w14:paraId="21378824" w14:textId="77777777" w:rsidR="00E2639F" w:rsidRPr="00E2639F" w:rsidRDefault="00E2639F" w:rsidP="00450926">
      <w:pPr>
        <w:jc w:val="both"/>
        <w:rPr>
          <w:rFonts w:ascii="Times New Roman" w:hAnsi="Times New Roman" w:cs="Times New Roman"/>
          <w:b/>
          <w:sz w:val="28"/>
          <w:szCs w:val="24"/>
        </w:rPr>
      </w:pPr>
    </w:p>
    <w:p w14:paraId="3C7998F3" w14:textId="77777777" w:rsidR="00716FB9" w:rsidRPr="00A05BB3" w:rsidRDefault="00716FB9" w:rsidP="00787550">
      <w:pPr>
        <w:jc w:val="both"/>
        <w:rPr>
          <w:rFonts w:ascii="Times New Roman" w:hAnsi="Times New Roman" w:cs="Times New Roman"/>
          <w:sz w:val="24"/>
          <w:szCs w:val="24"/>
        </w:rPr>
      </w:pPr>
    </w:p>
    <w:p w14:paraId="1FED68A3" w14:textId="77777777" w:rsidR="0052105A" w:rsidRPr="00FD0999" w:rsidRDefault="0052105A" w:rsidP="0052105A">
      <w:pPr>
        <w:rPr>
          <w:rFonts w:ascii="Times New Roman" w:hAnsi="Times New Roman" w:cs="Times New Roman"/>
          <w:b/>
          <w:sz w:val="32"/>
          <w:szCs w:val="24"/>
        </w:rPr>
      </w:pPr>
      <w:r w:rsidRPr="00FD0999">
        <w:rPr>
          <w:rFonts w:ascii="Times New Roman" w:hAnsi="Times New Roman" w:cs="Times New Roman"/>
          <w:b/>
          <w:sz w:val="32"/>
          <w:szCs w:val="24"/>
        </w:rPr>
        <w:t>References</w:t>
      </w:r>
    </w:p>
    <w:p w14:paraId="4383A9E2" w14:textId="108B751B" w:rsidR="00823C21" w:rsidRPr="00047A0B" w:rsidRDefault="00823C21" w:rsidP="00AE1AEE">
      <w:pPr>
        <w:spacing w:after="120" w:line="240" w:lineRule="auto"/>
        <w:jc w:val="both"/>
        <w:rPr>
          <w:rFonts w:ascii="Times New Roman" w:hAnsi="Times New Roman" w:cs="Times New Roman"/>
          <w:sz w:val="20"/>
          <w:szCs w:val="20"/>
        </w:rPr>
      </w:pPr>
      <w:r w:rsidRPr="00047A0B">
        <w:rPr>
          <w:rFonts w:ascii="Times New Roman" w:hAnsi="Times New Roman" w:cs="Times New Roman"/>
          <w:sz w:val="20"/>
          <w:szCs w:val="20"/>
        </w:rPr>
        <w:t xml:space="preserve">Brown, M.F. </w:t>
      </w:r>
      <w:r w:rsidR="00144CE4" w:rsidRPr="00047A0B">
        <w:rPr>
          <w:rFonts w:ascii="Times New Roman" w:hAnsi="Times New Roman" w:cs="Times New Roman"/>
          <w:sz w:val="20"/>
          <w:szCs w:val="20"/>
        </w:rPr>
        <w:t>and</w:t>
      </w:r>
      <w:r w:rsidRPr="00047A0B">
        <w:rPr>
          <w:rFonts w:ascii="Times New Roman" w:hAnsi="Times New Roman" w:cs="Times New Roman"/>
          <w:sz w:val="20"/>
          <w:szCs w:val="20"/>
        </w:rPr>
        <w:t xml:space="preserve"> </w:t>
      </w:r>
      <w:proofErr w:type="spellStart"/>
      <w:r w:rsidRPr="00047A0B">
        <w:rPr>
          <w:rFonts w:ascii="Times New Roman" w:hAnsi="Times New Roman" w:cs="Times New Roman"/>
          <w:sz w:val="20"/>
          <w:szCs w:val="20"/>
        </w:rPr>
        <w:t>Seelig</w:t>
      </w:r>
      <w:proofErr w:type="spellEnd"/>
      <w:r w:rsidRPr="00047A0B">
        <w:rPr>
          <w:rFonts w:ascii="Times New Roman" w:hAnsi="Times New Roman" w:cs="Times New Roman"/>
          <w:sz w:val="20"/>
          <w:szCs w:val="20"/>
        </w:rPr>
        <w:t>, J.</w:t>
      </w:r>
      <w:r w:rsidR="00144CE4" w:rsidRPr="00047A0B">
        <w:rPr>
          <w:rFonts w:ascii="Times New Roman" w:hAnsi="Times New Roman" w:cs="Times New Roman"/>
          <w:sz w:val="20"/>
          <w:szCs w:val="20"/>
        </w:rPr>
        <w:t xml:space="preserve"> (1978).</w:t>
      </w:r>
      <w:r w:rsidRPr="00047A0B">
        <w:rPr>
          <w:rFonts w:ascii="Times New Roman" w:hAnsi="Times New Roman" w:cs="Times New Roman"/>
          <w:sz w:val="20"/>
          <w:szCs w:val="20"/>
        </w:rPr>
        <w:t xml:space="preserve"> Influence of cholesterol on the polar region of phosphatidylcholine and phosphatidylethanolamine bilayers. </w:t>
      </w:r>
      <w:proofErr w:type="spellStart"/>
      <w:r w:rsidRPr="00047A0B">
        <w:rPr>
          <w:rFonts w:ascii="Times New Roman" w:hAnsi="Times New Roman" w:cs="Times New Roman"/>
          <w:sz w:val="20"/>
          <w:szCs w:val="20"/>
        </w:rPr>
        <w:t>Biochem</w:t>
      </w:r>
      <w:proofErr w:type="spellEnd"/>
      <w:r w:rsidRPr="00047A0B">
        <w:rPr>
          <w:rFonts w:ascii="Times New Roman" w:hAnsi="Times New Roman" w:cs="Times New Roman"/>
          <w:sz w:val="20"/>
          <w:szCs w:val="20"/>
        </w:rPr>
        <w:t>. 17(2), 381-384.</w:t>
      </w:r>
    </w:p>
    <w:p w14:paraId="421033AB" w14:textId="3B898C7B" w:rsidR="004175C0" w:rsidRPr="00047A0B" w:rsidRDefault="004175C0" w:rsidP="00AE1AEE">
      <w:pPr>
        <w:spacing w:after="120" w:line="240" w:lineRule="auto"/>
        <w:jc w:val="both"/>
        <w:rPr>
          <w:rFonts w:ascii="Times New Roman" w:hAnsi="Times New Roman" w:cs="Times New Roman"/>
          <w:sz w:val="20"/>
          <w:szCs w:val="20"/>
          <w:shd w:val="clear" w:color="auto" w:fill="FFFFFF"/>
        </w:rPr>
      </w:pPr>
      <w:r w:rsidRPr="00047A0B">
        <w:rPr>
          <w:rFonts w:ascii="Times New Roman" w:hAnsi="Times New Roman" w:cs="Times New Roman"/>
          <w:sz w:val="20"/>
          <w:szCs w:val="20"/>
          <w:shd w:val="clear" w:color="auto" w:fill="FFFFFF"/>
        </w:rPr>
        <w:t xml:space="preserve">Evers, T.M.J., </w:t>
      </w:r>
      <w:proofErr w:type="spellStart"/>
      <w:r w:rsidRPr="00047A0B">
        <w:rPr>
          <w:rFonts w:ascii="Times New Roman" w:hAnsi="Times New Roman" w:cs="Times New Roman"/>
          <w:sz w:val="20"/>
          <w:szCs w:val="20"/>
          <w:shd w:val="clear" w:color="auto" w:fill="FFFFFF"/>
        </w:rPr>
        <w:t>Hochane</w:t>
      </w:r>
      <w:proofErr w:type="spellEnd"/>
      <w:r w:rsidRPr="00047A0B">
        <w:rPr>
          <w:rFonts w:ascii="Times New Roman" w:hAnsi="Times New Roman" w:cs="Times New Roman"/>
          <w:sz w:val="20"/>
          <w:szCs w:val="20"/>
          <w:shd w:val="clear" w:color="auto" w:fill="FFFFFF"/>
        </w:rPr>
        <w:t xml:space="preserve">, M., Tans, S.J., </w:t>
      </w:r>
      <w:proofErr w:type="spellStart"/>
      <w:r w:rsidRPr="00047A0B">
        <w:rPr>
          <w:rFonts w:ascii="Times New Roman" w:hAnsi="Times New Roman" w:cs="Times New Roman"/>
          <w:sz w:val="20"/>
          <w:szCs w:val="20"/>
          <w:shd w:val="clear" w:color="auto" w:fill="FFFFFF"/>
        </w:rPr>
        <w:t>Heeren</w:t>
      </w:r>
      <w:proofErr w:type="spellEnd"/>
      <w:r w:rsidRPr="00047A0B">
        <w:rPr>
          <w:rFonts w:ascii="Times New Roman" w:hAnsi="Times New Roman" w:cs="Times New Roman"/>
          <w:sz w:val="20"/>
          <w:szCs w:val="20"/>
          <w:shd w:val="clear" w:color="auto" w:fill="FFFFFF"/>
        </w:rPr>
        <w:t xml:space="preserve">, R.M.A., </w:t>
      </w:r>
      <w:proofErr w:type="spellStart"/>
      <w:r w:rsidRPr="00047A0B">
        <w:rPr>
          <w:rFonts w:ascii="Times New Roman" w:hAnsi="Times New Roman" w:cs="Times New Roman"/>
          <w:sz w:val="20"/>
          <w:szCs w:val="20"/>
          <w:shd w:val="clear" w:color="auto" w:fill="FFFFFF"/>
        </w:rPr>
        <w:t>Semrau</w:t>
      </w:r>
      <w:proofErr w:type="spellEnd"/>
      <w:r w:rsidRPr="00047A0B">
        <w:rPr>
          <w:rFonts w:ascii="Times New Roman" w:hAnsi="Times New Roman" w:cs="Times New Roman"/>
          <w:sz w:val="20"/>
          <w:szCs w:val="20"/>
          <w:shd w:val="clear" w:color="auto" w:fill="FFFFFF"/>
        </w:rPr>
        <w:t xml:space="preserve">, S., </w:t>
      </w:r>
      <w:proofErr w:type="spellStart"/>
      <w:r w:rsidRPr="00047A0B">
        <w:rPr>
          <w:rFonts w:ascii="Times New Roman" w:hAnsi="Times New Roman" w:cs="Times New Roman"/>
          <w:sz w:val="20"/>
          <w:szCs w:val="20"/>
          <w:shd w:val="clear" w:color="auto" w:fill="FFFFFF"/>
        </w:rPr>
        <w:t>Nemes</w:t>
      </w:r>
      <w:proofErr w:type="spellEnd"/>
      <w:r w:rsidRPr="00047A0B">
        <w:rPr>
          <w:rFonts w:ascii="Times New Roman" w:hAnsi="Times New Roman" w:cs="Times New Roman"/>
          <w:sz w:val="20"/>
          <w:szCs w:val="20"/>
          <w:shd w:val="clear" w:color="auto" w:fill="FFFFFF"/>
        </w:rPr>
        <w:t>, P.,</w:t>
      </w:r>
      <w:r w:rsidR="00047A0B" w:rsidRPr="00047A0B">
        <w:rPr>
          <w:rFonts w:ascii="Times New Roman" w:hAnsi="Times New Roman" w:cs="Times New Roman"/>
          <w:sz w:val="20"/>
          <w:szCs w:val="20"/>
          <w:shd w:val="clear" w:color="auto" w:fill="FFFFFF"/>
        </w:rPr>
        <w:t xml:space="preserve"> and</w:t>
      </w:r>
      <w:r w:rsidRPr="00047A0B">
        <w:rPr>
          <w:rFonts w:ascii="Times New Roman" w:hAnsi="Times New Roman" w:cs="Times New Roman"/>
          <w:sz w:val="20"/>
          <w:szCs w:val="20"/>
          <w:shd w:val="clear" w:color="auto" w:fill="FFFFFF"/>
        </w:rPr>
        <w:t xml:space="preserve"> </w:t>
      </w:r>
      <w:proofErr w:type="spellStart"/>
      <w:r w:rsidRPr="00047A0B">
        <w:rPr>
          <w:rFonts w:ascii="Times New Roman" w:hAnsi="Times New Roman" w:cs="Times New Roman"/>
          <w:sz w:val="20"/>
          <w:szCs w:val="20"/>
          <w:shd w:val="clear" w:color="auto" w:fill="FFFFFF"/>
        </w:rPr>
        <w:t>Mashaghi</w:t>
      </w:r>
      <w:proofErr w:type="spellEnd"/>
      <w:r w:rsidRPr="00047A0B">
        <w:rPr>
          <w:rFonts w:ascii="Times New Roman" w:hAnsi="Times New Roman" w:cs="Times New Roman"/>
          <w:sz w:val="20"/>
          <w:szCs w:val="20"/>
          <w:shd w:val="clear" w:color="auto" w:fill="FFFFFF"/>
        </w:rPr>
        <w:t>, A.</w:t>
      </w:r>
      <w:r w:rsidR="00144CE4" w:rsidRPr="00047A0B">
        <w:rPr>
          <w:rFonts w:ascii="Times New Roman" w:hAnsi="Times New Roman" w:cs="Times New Roman"/>
          <w:sz w:val="20"/>
          <w:szCs w:val="20"/>
          <w:shd w:val="clear" w:color="auto" w:fill="FFFFFF"/>
        </w:rPr>
        <w:t xml:space="preserve"> </w:t>
      </w:r>
      <w:r w:rsidR="00144CE4" w:rsidRPr="00047A0B">
        <w:rPr>
          <w:rFonts w:ascii="Times New Roman" w:hAnsi="Times New Roman" w:cs="Times New Roman"/>
          <w:sz w:val="20"/>
          <w:szCs w:val="20"/>
        </w:rPr>
        <w:t>(2019).</w:t>
      </w:r>
      <w:r w:rsidRPr="00047A0B">
        <w:rPr>
          <w:rFonts w:ascii="Times New Roman" w:hAnsi="Times New Roman" w:cs="Times New Roman"/>
          <w:sz w:val="20"/>
          <w:szCs w:val="20"/>
          <w:shd w:val="clear" w:color="auto" w:fill="FFFFFF"/>
        </w:rPr>
        <w:t xml:space="preserve"> </w:t>
      </w:r>
      <w:r w:rsidRPr="00047A0B">
        <w:rPr>
          <w:rFonts w:ascii="Times New Roman" w:hAnsi="Times New Roman" w:cs="Times New Roman"/>
          <w:sz w:val="20"/>
          <w:szCs w:val="20"/>
        </w:rPr>
        <w:t xml:space="preserve">Deciphering Metabolic Heterogeneity by Single-Cell Analysis. Anal </w:t>
      </w:r>
      <w:proofErr w:type="spellStart"/>
      <w:r w:rsidRPr="00047A0B">
        <w:rPr>
          <w:rFonts w:ascii="Times New Roman" w:hAnsi="Times New Roman" w:cs="Times New Roman"/>
          <w:sz w:val="20"/>
          <w:szCs w:val="20"/>
        </w:rPr>
        <w:t>Chem</w:t>
      </w:r>
      <w:proofErr w:type="spellEnd"/>
      <w:r w:rsidRPr="00047A0B">
        <w:rPr>
          <w:rFonts w:ascii="Times New Roman" w:hAnsi="Times New Roman" w:cs="Times New Roman"/>
          <w:sz w:val="20"/>
          <w:szCs w:val="20"/>
        </w:rPr>
        <w:t xml:space="preserve"> 91, 13314-13323.</w:t>
      </w:r>
    </w:p>
    <w:p w14:paraId="2D191E24" w14:textId="5A2FB2D9" w:rsidR="00823C21" w:rsidRPr="00047A0B" w:rsidRDefault="00823C21" w:rsidP="00AE1AEE">
      <w:pPr>
        <w:spacing w:after="120" w:line="240" w:lineRule="auto"/>
        <w:jc w:val="both"/>
        <w:rPr>
          <w:rFonts w:ascii="Times New Roman" w:hAnsi="Times New Roman" w:cs="Times New Roman"/>
          <w:sz w:val="20"/>
          <w:szCs w:val="20"/>
          <w:shd w:val="clear" w:color="auto" w:fill="FFFFFF"/>
        </w:rPr>
      </w:pPr>
      <w:r w:rsidRPr="00047A0B">
        <w:rPr>
          <w:rFonts w:ascii="Times New Roman" w:hAnsi="Times New Roman" w:cs="Times New Roman"/>
          <w:sz w:val="20"/>
          <w:szCs w:val="20"/>
          <w:shd w:val="clear" w:color="auto" w:fill="FFFFFF"/>
        </w:rPr>
        <w:t xml:space="preserve">Deng, Q., </w:t>
      </w:r>
      <w:proofErr w:type="spellStart"/>
      <w:r w:rsidRPr="00047A0B">
        <w:rPr>
          <w:rFonts w:ascii="Times New Roman" w:hAnsi="Times New Roman" w:cs="Times New Roman"/>
          <w:sz w:val="20"/>
          <w:szCs w:val="20"/>
          <w:shd w:val="clear" w:color="auto" w:fill="FFFFFF"/>
        </w:rPr>
        <w:t>Ramskold</w:t>
      </w:r>
      <w:proofErr w:type="spellEnd"/>
      <w:r w:rsidRPr="00047A0B">
        <w:rPr>
          <w:rFonts w:ascii="Times New Roman" w:hAnsi="Times New Roman" w:cs="Times New Roman"/>
          <w:sz w:val="20"/>
          <w:szCs w:val="20"/>
          <w:shd w:val="clear" w:color="auto" w:fill="FFFFFF"/>
        </w:rPr>
        <w:t xml:space="preserve">, D., </w:t>
      </w:r>
      <w:proofErr w:type="spellStart"/>
      <w:r w:rsidRPr="00047A0B">
        <w:rPr>
          <w:rFonts w:ascii="Times New Roman" w:hAnsi="Times New Roman" w:cs="Times New Roman"/>
          <w:sz w:val="20"/>
          <w:szCs w:val="20"/>
          <w:shd w:val="clear" w:color="auto" w:fill="FFFFFF"/>
        </w:rPr>
        <w:t>Reinius</w:t>
      </w:r>
      <w:proofErr w:type="spellEnd"/>
      <w:r w:rsidRPr="00047A0B">
        <w:rPr>
          <w:rFonts w:ascii="Times New Roman" w:hAnsi="Times New Roman" w:cs="Times New Roman"/>
          <w:sz w:val="20"/>
          <w:szCs w:val="20"/>
          <w:shd w:val="clear" w:color="auto" w:fill="FFFFFF"/>
        </w:rPr>
        <w:t xml:space="preserve">, B. </w:t>
      </w:r>
      <w:r w:rsidR="00047A0B" w:rsidRPr="00047A0B">
        <w:rPr>
          <w:rFonts w:ascii="Times New Roman" w:hAnsi="Times New Roman" w:cs="Times New Roman"/>
          <w:sz w:val="20"/>
          <w:szCs w:val="20"/>
          <w:shd w:val="clear" w:color="auto" w:fill="FFFFFF"/>
        </w:rPr>
        <w:t>and</w:t>
      </w:r>
      <w:r w:rsidRPr="00047A0B">
        <w:rPr>
          <w:rFonts w:ascii="Times New Roman" w:hAnsi="Times New Roman" w:cs="Times New Roman"/>
          <w:sz w:val="20"/>
          <w:szCs w:val="20"/>
          <w:shd w:val="clear" w:color="auto" w:fill="FFFFFF"/>
        </w:rPr>
        <w:t xml:space="preserve"> Sandberg, R.</w:t>
      </w:r>
      <w:r w:rsidR="00144CE4" w:rsidRPr="00047A0B">
        <w:rPr>
          <w:rFonts w:ascii="Times New Roman" w:hAnsi="Times New Roman" w:cs="Times New Roman"/>
          <w:sz w:val="20"/>
          <w:szCs w:val="20"/>
          <w:shd w:val="clear" w:color="auto" w:fill="FFFFFF"/>
        </w:rPr>
        <w:t xml:space="preserve"> (2014).</w:t>
      </w:r>
      <w:r w:rsidRPr="00047A0B">
        <w:rPr>
          <w:rFonts w:ascii="Times New Roman" w:hAnsi="Times New Roman" w:cs="Times New Roman"/>
          <w:sz w:val="20"/>
          <w:szCs w:val="20"/>
          <w:shd w:val="clear" w:color="auto" w:fill="FFFFFF"/>
        </w:rPr>
        <w:t xml:space="preserve"> Single-cell RNA-</w:t>
      </w:r>
      <w:proofErr w:type="spellStart"/>
      <w:r w:rsidRPr="00047A0B">
        <w:rPr>
          <w:rFonts w:ascii="Times New Roman" w:hAnsi="Times New Roman" w:cs="Times New Roman"/>
          <w:sz w:val="20"/>
          <w:szCs w:val="20"/>
          <w:shd w:val="clear" w:color="auto" w:fill="FFFFFF"/>
        </w:rPr>
        <w:t>seq</w:t>
      </w:r>
      <w:proofErr w:type="spellEnd"/>
      <w:r w:rsidRPr="00047A0B">
        <w:rPr>
          <w:rFonts w:ascii="Times New Roman" w:hAnsi="Times New Roman" w:cs="Times New Roman"/>
          <w:sz w:val="20"/>
          <w:szCs w:val="20"/>
          <w:shd w:val="clear" w:color="auto" w:fill="FFFFFF"/>
        </w:rPr>
        <w:t xml:space="preserve"> reveals dynamic, random </w:t>
      </w:r>
      <w:proofErr w:type="spellStart"/>
      <w:r w:rsidRPr="00047A0B">
        <w:rPr>
          <w:rFonts w:ascii="Times New Roman" w:hAnsi="Times New Roman" w:cs="Times New Roman"/>
          <w:sz w:val="20"/>
          <w:szCs w:val="20"/>
          <w:shd w:val="clear" w:color="auto" w:fill="FFFFFF"/>
        </w:rPr>
        <w:t>monoallelic</w:t>
      </w:r>
      <w:proofErr w:type="spellEnd"/>
      <w:r w:rsidRPr="00047A0B">
        <w:rPr>
          <w:rFonts w:ascii="Times New Roman" w:hAnsi="Times New Roman" w:cs="Times New Roman"/>
          <w:sz w:val="20"/>
          <w:szCs w:val="20"/>
          <w:shd w:val="clear" w:color="auto" w:fill="FFFFFF"/>
        </w:rPr>
        <w:t xml:space="preserve"> gene expression in mammalian cells. Science 343(6167), 193-196.</w:t>
      </w:r>
    </w:p>
    <w:p w14:paraId="37A61927" w14:textId="65704997" w:rsidR="00823C21" w:rsidRPr="0093409C" w:rsidRDefault="00823C21" w:rsidP="00AE1AEE">
      <w:pPr>
        <w:spacing w:after="120" w:line="240" w:lineRule="auto"/>
        <w:jc w:val="both"/>
        <w:rPr>
          <w:rFonts w:ascii="Times New Roman" w:hAnsi="Times New Roman" w:cs="Times New Roman"/>
          <w:noProof/>
          <w:color w:val="000000" w:themeColor="text1"/>
          <w:sz w:val="20"/>
          <w:szCs w:val="20"/>
        </w:rPr>
      </w:pPr>
      <w:r w:rsidRPr="0093409C">
        <w:rPr>
          <w:rFonts w:ascii="Times New Roman" w:hAnsi="Times New Roman" w:cs="Times New Roman"/>
          <w:noProof/>
          <w:color w:val="000000" w:themeColor="text1"/>
          <w:sz w:val="20"/>
          <w:szCs w:val="20"/>
        </w:rPr>
        <w:t xml:space="preserve">Do, C.B., </w:t>
      </w:r>
      <w:r w:rsidR="00047A0B" w:rsidRPr="0093409C">
        <w:rPr>
          <w:rFonts w:ascii="Times New Roman" w:hAnsi="Times New Roman" w:cs="Times New Roman"/>
          <w:noProof/>
          <w:color w:val="000000" w:themeColor="text1"/>
          <w:sz w:val="20"/>
          <w:szCs w:val="20"/>
        </w:rPr>
        <w:t>Tung, J.Y., Dorfman, E., Kiefer, A.K., Drabant</w:t>
      </w:r>
      <w:r w:rsidR="0093409C" w:rsidRPr="0093409C">
        <w:rPr>
          <w:rFonts w:ascii="Times New Roman" w:hAnsi="Times New Roman" w:cs="Times New Roman"/>
          <w:noProof/>
          <w:color w:val="000000" w:themeColor="text1"/>
          <w:sz w:val="20"/>
          <w:szCs w:val="20"/>
        </w:rPr>
        <w:t xml:space="preserve">, E.M., Francke, U., Mountain, J.l., Goldman, S.M., Tanner, C.M., Langston,W., Wojcicki, A., Eriksson, N. </w:t>
      </w:r>
      <w:r w:rsidR="00144CE4" w:rsidRPr="0093409C">
        <w:rPr>
          <w:rFonts w:ascii="Times New Roman" w:hAnsi="Times New Roman" w:cs="Times New Roman"/>
          <w:noProof/>
          <w:color w:val="000000" w:themeColor="text1"/>
          <w:sz w:val="20"/>
          <w:szCs w:val="20"/>
        </w:rPr>
        <w:t xml:space="preserve"> (2011).</w:t>
      </w:r>
      <w:r w:rsidRPr="0093409C">
        <w:rPr>
          <w:rFonts w:ascii="Times New Roman" w:hAnsi="Times New Roman" w:cs="Times New Roman"/>
          <w:noProof/>
          <w:color w:val="000000" w:themeColor="text1"/>
          <w:sz w:val="20"/>
          <w:szCs w:val="20"/>
        </w:rPr>
        <w:t xml:space="preserve"> Web-based genome-wide association study identifies two novel loci and a substantial genetic component for Parkinson's disease. PLoS Genet. 7(6).</w:t>
      </w:r>
    </w:p>
    <w:p w14:paraId="7A1FD158" w14:textId="6B6D799E" w:rsidR="00823C21" w:rsidRPr="0093409C" w:rsidRDefault="00823C21" w:rsidP="00AE1AEE">
      <w:pPr>
        <w:spacing w:after="120" w:line="240" w:lineRule="auto"/>
        <w:jc w:val="both"/>
        <w:rPr>
          <w:rFonts w:ascii="Times New Roman" w:hAnsi="Times New Roman" w:cs="Times New Roman"/>
          <w:sz w:val="20"/>
          <w:szCs w:val="20"/>
        </w:rPr>
      </w:pPr>
      <w:r w:rsidRPr="0093409C">
        <w:rPr>
          <w:rFonts w:ascii="Times New Roman" w:hAnsi="Times New Roman" w:cs="Times New Roman"/>
          <w:sz w:val="20"/>
          <w:szCs w:val="20"/>
        </w:rPr>
        <w:lastRenderedPageBreak/>
        <w:t xml:space="preserve">Ellis, S.R., Ferris, C.J., Gilmore, K.J., Mitchell, T.W., </w:t>
      </w:r>
      <w:proofErr w:type="spellStart"/>
      <w:r w:rsidRPr="0093409C">
        <w:rPr>
          <w:rFonts w:ascii="Times New Roman" w:hAnsi="Times New Roman" w:cs="Times New Roman"/>
          <w:sz w:val="20"/>
          <w:szCs w:val="20"/>
        </w:rPr>
        <w:t>Blanksby</w:t>
      </w:r>
      <w:proofErr w:type="spellEnd"/>
      <w:r w:rsidRPr="0093409C">
        <w:rPr>
          <w:rFonts w:ascii="Times New Roman" w:hAnsi="Times New Roman" w:cs="Times New Roman"/>
          <w:sz w:val="20"/>
          <w:szCs w:val="20"/>
        </w:rPr>
        <w:t xml:space="preserve">, S.J. </w:t>
      </w:r>
      <w:r w:rsidR="0093409C" w:rsidRPr="0093409C">
        <w:rPr>
          <w:rFonts w:ascii="Times New Roman" w:hAnsi="Times New Roman" w:cs="Times New Roman"/>
          <w:sz w:val="20"/>
          <w:szCs w:val="20"/>
        </w:rPr>
        <w:t>and</w:t>
      </w:r>
      <w:r w:rsidRPr="0093409C">
        <w:rPr>
          <w:rFonts w:ascii="Times New Roman" w:hAnsi="Times New Roman" w:cs="Times New Roman"/>
          <w:sz w:val="20"/>
          <w:szCs w:val="20"/>
        </w:rPr>
        <w:t xml:space="preserve"> </w:t>
      </w:r>
      <w:proofErr w:type="spellStart"/>
      <w:r w:rsidRPr="0093409C">
        <w:rPr>
          <w:rFonts w:ascii="Times New Roman" w:hAnsi="Times New Roman" w:cs="Times New Roman"/>
          <w:sz w:val="20"/>
          <w:szCs w:val="20"/>
        </w:rPr>
        <w:t>Panhuis</w:t>
      </w:r>
      <w:proofErr w:type="spellEnd"/>
      <w:r w:rsidRPr="0093409C">
        <w:rPr>
          <w:rFonts w:ascii="Times New Roman" w:hAnsi="Times New Roman" w:cs="Times New Roman"/>
          <w:sz w:val="20"/>
          <w:szCs w:val="20"/>
        </w:rPr>
        <w:t>, M.</w:t>
      </w:r>
      <w:r w:rsidR="00144CE4" w:rsidRPr="0093409C">
        <w:rPr>
          <w:rFonts w:ascii="Times New Roman" w:hAnsi="Times New Roman" w:cs="Times New Roman"/>
          <w:sz w:val="20"/>
          <w:szCs w:val="20"/>
        </w:rPr>
        <w:t xml:space="preserve"> (2012).</w:t>
      </w:r>
      <w:r w:rsidRPr="0093409C">
        <w:rPr>
          <w:rFonts w:ascii="Times New Roman" w:hAnsi="Times New Roman" w:cs="Times New Roman"/>
          <w:sz w:val="20"/>
          <w:szCs w:val="20"/>
        </w:rPr>
        <w:t xml:space="preserve"> Direct Lipid Proﬁling of Single Cells from Inkjet Printed Microarrays. Anal </w:t>
      </w:r>
      <w:proofErr w:type="spellStart"/>
      <w:r w:rsidRPr="0093409C">
        <w:rPr>
          <w:rFonts w:ascii="Times New Roman" w:hAnsi="Times New Roman" w:cs="Times New Roman"/>
          <w:sz w:val="20"/>
          <w:szCs w:val="20"/>
        </w:rPr>
        <w:t>Chem</w:t>
      </w:r>
      <w:proofErr w:type="spellEnd"/>
      <w:r w:rsidRPr="0093409C">
        <w:rPr>
          <w:rFonts w:ascii="Times New Roman" w:hAnsi="Times New Roman" w:cs="Times New Roman"/>
          <w:sz w:val="20"/>
          <w:szCs w:val="20"/>
        </w:rPr>
        <w:t xml:space="preserve"> 84, 9679-9683.</w:t>
      </w:r>
    </w:p>
    <w:p w14:paraId="31AF178D" w14:textId="17CB1DE6" w:rsidR="00823C21" w:rsidRPr="0093409C" w:rsidRDefault="00823C21" w:rsidP="00AE1AEE">
      <w:pPr>
        <w:spacing w:after="120" w:line="240" w:lineRule="auto"/>
        <w:jc w:val="both"/>
        <w:rPr>
          <w:rFonts w:ascii="Times New Roman" w:hAnsi="Times New Roman" w:cs="Times New Roman"/>
          <w:noProof/>
          <w:color w:val="000000" w:themeColor="text1"/>
          <w:sz w:val="20"/>
          <w:szCs w:val="20"/>
        </w:rPr>
      </w:pPr>
      <w:r w:rsidRPr="0093409C">
        <w:rPr>
          <w:rFonts w:ascii="Times New Roman" w:hAnsi="Times New Roman" w:cs="Times New Roman"/>
          <w:noProof/>
          <w:color w:val="000000" w:themeColor="text1"/>
          <w:sz w:val="20"/>
          <w:szCs w:val="20"/>
        </w:rPr>
        <w:t>Fabelo, N.,</w:t>
      </w:r>
      <w:r w:rsidR="0093409C" w:rsidRPr="0093409C">
        <w:rPr>
          <w:rFonts w:ascii="Times New Roman" w:hAnsi="Times New Roman" w:cs="Times New Roman"/>
          <w:noProof/>
          <w:color w:val="000000" w:themeColor="text1"/>
          <w:sz w:val="20"/>
          <w:szCs w:val="20"/>
        </w:rPr>
        <w:t xml:space="preserve"> Martin, V., Santpere, G., Marin, R., Torrent, L., Ferrer, I., Diaz, M.</w:t>
      </w:r>
      <w:r w:rsidR="00144CE4" w:rsidRPr="0093409C">
        <w:rPr>
          <w:rFonts w:ascii="Times New Roman" w:hAnsi="Times New Roman" w:cs="Times New Roman"/>
          <w:noProof/>
          <w:color w:val="000000" w:themeColor="text1"/>
          <w:sz w:val="20"/>
          <w:szCs w:val="20"/>
        </w:rPr>
        <w:t xml:space="preserve"> (2011).</w:t>
      </w:r>
      <w:r w:rsidRPr="0093409C">
        <w:rPr>
          <w:rFonts w:ascii="Times New Roman" w:hAnsi="Times New Roman" w:cs="Times New Roman"/>
          <w:noProof/>
          <w:color w:val="000000" w:themeColor="text1"/>
          <w:sz w:val="20"/>
          <w:szCs w:val="20"/>
        </w:rPr>
        <w:t xml:space="preserve"> Severe alterations in lipid composition of frontal cortex lipid rafts from Parkinson's disease and incidental Parkinson's disease. Mol. Med. 17(9-10), 1107-1118.</w:t>
      </w:r>
    </w:p>
    <w:p w14:paraId="721C5076" w14:textId="766F08F5" w:rsidR="00871EC6" w:rsidRPr="0093409C" w:rsidRDefault="00871EC6" w:rsidP="00AE1AEE">
      <w:pPr>
        <w:spacing w:after="120" w:line="240" w:lineRule="auto"/>
        <w:jc w:val="both"/>
        <w:rPr>
          <w:rFonts w:ascii="Times New Roman" w:hAnsi="Times New Roman" w:cs="Times New Roman"/>
          <w:sz w:val="20"/>
          <w:szCs w:val="20"/>
        </w:rPr>
      </w:pPr>
      <w:proofErr w:type="spellStart"/>
      <w:r w:rsidRPr="0093409C">
        <w:rPr>
          <w:rFonts w:ascii="Times New Roman" w:hAnsi="Times New Roman" w:cs="Times New Roman"/>
          <w:sz w:val="20"/>
          <w:szCs w:val="20"/>
        </w:rPr>
        <w:t>Fernandes</w:t>
      </w:r>
      <w:proofErr w:type="spellEnd"/>
      <w:r w:rsidRPr="0093409C">
        <w:rPr>
          <w:rFonts w:ascii="Times New Roman" w:hAnsi="Times New Roman" w:cs="Times New Roman"/>
          <w:sz w:val="20"/>
          <w:szCs w:val="20"/>
        </w:rPr>
        <w:t xml:space="preserve"> </w:t>
      </w:r>
      <w:r w:rsidR="00AB694C" w:rsidRPr="0093409C">
        <w:rPr>
          <w:rFonts w:ascii="Times New Roman" w:hAnsi="Times New Roman" w:cs="Times New Roman"/>
          <w:sz w:val="20"/>
          <w:szCs w:val="20"/>
        </w:rPr>
        <w:t xml:space="preserve">HJR, </w:t>
      </w:r>
      <w:proofErr w:type="spellStart"/>
      <w:r w:rsidR="00AB694C" w:rsidRPr="0093409C">
        <w:rPr>
          <w:rFonts w:ascii="Times New Roman" w:hAnsi="Times New Roman" w:cs="Times New Roman"/>
          <w:sz w:val="20"/>
          <w:szCs w:val="20"/>
        </w:rPr>
        <w:t>Patikas</w:t>
      </w:r>
      <w:proofErr w:type="spellEnd"/>
      <w:r w:rsidR="00AB694C" w:rsidRPr="0093409C">
        <w:rPr>
          <w:rFonts w:ascii="Times New Roman" w:hAnsi="Times New Roman" w:cs="Times New Roman"/>
          <w:sz w:val="20"/>
          <w:szCs w:val="20"/>
        </w:rPr>
        <w:t>, N, et al.</w:t>
      </w:r>
      <w:r w:rsidR="00144CE4" w:rsidRPr="0093409C">
        <w:rPr>
          <w:rFonts w:ascii="Times New Roman" w:hAnsi="Times New Roman" w:cs="Times New Roman"/>
          <w:sz w:val="20"/>
          <w:szCs w:val="20"/>
        </w:rPr>
        <w:t xml:space="preserve"> (in press, 2020) </w:t>
      </w:r>
      <w:r w:rsidR="00AB694C" w:rsidRPr="0093409C">
        <w:rPr>
          <w:rFonts w:ascii="Times New Roman" w:hAnsi="Times New Roman" w:cs="Times New Roman"/>
          <w:sz w:val="20"/>
          <w:szCs w:val="20"/>
        </w:rPr>
        <w:t xml:space="preserve"> Single cell </w:t>
      </w:r>
      <w:proofErr w:type="spellStart"/>
      <w:r w:rsidR="00AB694C" w:rsidRPr="0093409C">
        <w:rPr>
          <w:rFonts w:ascii="Times New Roman" w:hAnsi="Times New Roman" w:cs="Times New Roman"/>
          <w:sz w:val="20"/>
          <w:szCs w:val="20"/>
        </w:rPr>
        <w:t>transcriptiomics</w:t>
      </w:r>
      <w:proofErr w:type="spellEnd"/>
      <w:r w:rsidR="00AB694C" w:rsidRPr="0093409C">
        <w:rPr>
          <w:rFonts w:ascii="Times New Roman" w:hAnsi="Times New Roman" w:cs="Times New Roman"/>
          <w:sz w:val="20"/>
          <w:szCs w:val="20"/>
        </w:rPr>
        <w:t xml:space="preserve"> of Parkinson’s Disease human in vitro models reveals dopamine neuron specific stress responses. Cell Reports </w:t>
      </w:r>
      <w:r w:rsidR="00144CE4" w:rsidRPr="0093409C">
        <w:rPr>
          <w:rFonts w:ascii="Times New Roman" w:hAnsi="Times New Roman" w:cs="Times New Roman"/>
          <w:sz w:val="20"/>
          <w:szCs w:val="20"/>
        </w:rPr>
        <w:t>(in press).</w:t>
      </w:r>
    </w:p>
    <w:p w14:paraId="25275C5C" w14:textId="3F0428C4" w:rsidR="00823C21" w:rsidRPr="0061642F" w:rsidRDefault="00823C21" w:rsidP="00AE1AEE">
      <w:pPr>
        <w:spacing w:after="120" w:line="240" w:lineRule="auto"/>
        <w:jc w:val="both"/>
        <w:rPr>
          <w:rFonts w:ascii="Times New Roman" w:hAnsi="Times New Roman" w:cs="Times New Roman"/>
          <w:sz w:val="20"/>
          <w:szCs w:val="20"/>
        </w:rPr>
      </w:pPr>
      <w:r w:rsidRPr="0093409C">
        <w:rPr>
          <w:rFonts w:ascii="Times New Roman" w:hAnsi="Times New Roman" w:cs="Times New Roman"/>
          <w:sz w:val="20"/>
          <w:szCs w:val="20"/>
        </w:rPr>
        <w:t>Fu, S.,</w:t>
      </w:r>
      <w:r w:rsidR="0093409C" w:rsidRPr="0093409C">
        <w:rPr>
          <w:rFonts w:ascii="Times New Roman" w:hAnsi="Times New Roman" w:cs="Times New Roman"/>
          <w:sz w:val="20"/>
          <w:szCs w:val="20"/>
        </w:rPr>
        <w:t xml:space="preserve"> Yang, L., Hofmann, O., Dicker, L., Hide, W., Lin, X., Watkins, S.M., Ivanov, A.R., </w:t>
      </w:r>
      <w:proofErr w:type="spellStart"/>
      <w:r w:rsidR="0093409C" w:rsidRPr="0093409C">
        <w:rPr>
          <w:rFonts w:ascii="Times New Roman" w:hAnsi="Times New Roman" w:cs="Times New Roman"/>
          <w:sz w:val="20"/>
          <w:szCs w:val="20"/>
        </w:rPr>
        <w:t>Hotamisligil</w:t>
      </w:r>
      <w:proofErr w:type="spellEnd"/>
      <w:r w:rsidR="0093409C" w:rsidRPr="0093409C">
        <w:rPr>
          <w:rFonts w:ascii="Times New Roman" w:hAnsi="Times New Roman" w:cs="Times New Roman"/>
          <w:sz w:val="20"/>
          <w:szCs w:val="20"/>
        </w:rPr>
        <w:t xml:space="preserve"> G.S.</w:t>
      </w:r>
      <w:r w:rsidRPr="0093409C">
        <w:rPr>
          <w:rFonts w:ascii="Times New Roman" w:hAnsi="Times New Roman" w:cs="Times New Roman"/>
          <w:sz w:val="20"/>
          <w:szCs w:val="20"/>
        </w:rPr>
        <w:t xml:space="preserve"> </w:t>
      </w:r>
      <w:r w:rsidR="00144CE4" w:rsidRPr="0093409C">
        <w:rPr>
          <w:rFonts w:ascii="Times New Roman" w:hAnsi="Times New Roman" w:cs="Times New Roman"/>
          <w:color w:val="222222"/>
          <w:sz w:val="20"/>
          <w:szCs w:val="20"/>
          <w:shd w:val="clear" w:color="auto" w:fill="FFFFFF"/>
        </w:rPr>
        <w:t xml:space="preserve">(2011). </w:t>
      </w:r>
      <w:r w:rsidRPr="0093409C">
        <w:rPr>
          <w:rFonts w:ascii="Times New Roman" w:hAnsi="Times New Roman" w:cs="Times New Roman"/>
          <w:color w:val="222222"/>
          <w:sz w:val="20"/>
          <w:szCs w:val="20"/>
          <w:shd w:val="clear" w:color="auto" w:fill="FFFFFF"/>
        </w:rPr>
        <w:t xml:space="preserve">Aberrant lipid metabolism disrupts calcium homeostasis causing liver endoplasmic reticulum stress in </w:t>
      </w:r>
      <w:r w:rsidRPr="0061642F">
        <w:rPr>
          <w:rFonts w:ascii="Times New Roman" w:hAnsi="Times New Roman" w:cs="Times New Roman"/>
          <w:color w:val="222222"/>
          <w:sz w:val="20"/>
          <w:szCs w:val="20"/>
          <w:shd w:val="clear" w:color="auto" w:fill="FFFFFF"/>
        </w:rPr>
        <w:t>obesity. Nature 473, 528-531.</w:t>
      </w:r>
    </w:p>
    <w:p w14:paraId="720EEA9E" w14:textId="3F8F498B" w:rsidR="00823C21" w:rsidRPr="0061642F" w:rsidRDefault="00823C21" w:rsidP="00AE1AEE">
      <w:pPr>
        <w:spacing w:after="120" w:line="240" w:lineRule="auto"/>
        <w:jc w:val="both"/>
        <w:rPr>
          <w:rFonts w:ascii="Times New Roman" w:hAnsi="Times New Roman" w:cs="Times New Roman"/>
          <w:noProof/>
          <w:color w:val="000000" w:themeColor="text1"/>
          <w:sz w:val="20"/>
          <w:szCs w:val="20"/>
        </w:rPr>
      </w:pPr>
      <w:proofErr w:type="spellStart"/>
      <w:r w:rsidRPr="0061642F">
        <w:rPr>
          <w:rFonts w:ascii="Times New Roman" w:hAnsi="Times New Roman" w:cs="Times New Roman"/>
          <w:color w:val="000000" w:themeColor="text1"/>
          <w:sz w:val="20"/>
          <w:szCs w:val="20"/>
        </w:rPr>
        <w:t>Golovko</w:t>
      </w:r>
      <w:proofErr w:type="spellEnd"/>
      <w:r w:rsidRPr="0061642F">
        <w:rPr>
          <w:rFonts w:ascii="Times New Roman" w:hAnsi="Times New Roman" w:cs="Times New Roman"/>
          <w:color w:val="000000" w:themeColor="text1"/>
          <w:sz w:val="20"/>
          <w:szCs w:val="20"/>
        </w:rPr>
        <w:t xml:space="preserve">, M.Y., Rosenberger, T.A., </w:t>
      </w:r>
      <w:proofErr w:type="spellStart"/>
      <w:r w:rsidRPr="0061642F">
        <w:rPr>
          <w:rFonts w:ascii="Times New Roman" w:hAnsi="Times New Roman" w:cs="Times New Roman"/>
          <w:color w:val="000000" w:themeColor="text1"/>
          <w:sz w:val="20"/>
          <w:szCs w:val="20"/>
        </w:rPr>
        <w:t>Feddersen</w:t>
      </w:r>
      <w:proofErr w:type="spellEnd"/>
      <w:r w:rsidRPr="0061642F">
        <w:rPr>
          <w:rFonts w:ascii="Times New Roman" w:hAnsi="Times New Roman" w:cs="Times New Roman"/>
          <w:color w:val="000000" w:themeColor="text1"/>
          <w:sz w:val="20"/>
          <w:szCs w:val="20"/>
        </w:rPr>
        <w:t xml:space="preserve">, S., </w:t>
      </w:r>
      <w:proofErr w:type="spellStart"/>
      <w:r w:rsidRPr="0061642F">
        <w:rPr>
          <w:rFonts w:ascii="Times New Roman" w:hAnsi="Times New Roman" w:cs="Times New Roman"/>
          <w:color w:val="000000" w:themeColor="text1"/>
          <w:sz w:val="20"/>
          <w:szCs w:val="20"/>
        </w:rPr>
        <w:t>Faergeman</w:t>
      </w:r>
      <w:proofErr w:type="spellEnd"/>
      <w:r w:rsidRPr="0061642F">
        <w:rPr>
          <w:rFonts w:ascii="Times New Roman" w:hAnsi="Times New Roman" w:cs="Times New Roman"/>
          <w:color w:val="000000" w:themeColor="text1"/>
          <w:sz w:val="20"/>
          <w:szCs w:val="20"/>
        </w:rPr>
        <w:t xml:space="preserve">, N.J. </w:t>
      </w:r>
      <w:r w:rsidR="0093409C" w:rsidRPr="0061642F">
        <w:rPr>
          <w:rFonts w:ascii="Times New Roman" w:hAnsi="Times New Roman" w:cs="Times New Roman"/>
          <w:color w:val="000000" w:themeColor="text1"/>
          <w:sz w:val="20"/>
          <w:szCs w:val="20"/>
        </w:rPr>
        <w:t>and</w:t>
      </w:r>
      <w:r w:rsidRPr="0061642F">
        <w:rPr>
          <w:rFonts w:ascii="Times New Roman" w:hAnsi="Times New Roman" w:cs="Times New Roman"/>
          <w:color w:val="000000" w:themeColor="text1"/>
          <w:sz w:val="20"/>
          <w:szCs w:val="20"/>
        </w:rPr>
        <w:t xml:space="preserve"> Murphy, E.J.</w:t>
      </w:r>
      <w:r w:rsidR="0093409C" w:rsidRPr="0061642F">
        <w:rPr>
          <w:rFonts w:ascii="Times New Roman" w:hAnsi="Times New Roman" w:cs="Times New Roman"/>
          <w:color w:val="000000" w:themeColor="text1"/>
          <w:sz w:val="20"/>
          <w:szCs w:val="20"/>
        </w:rPr>
        <w:t xml:space="preserve"> (2007).</w:t>
      </w:r>
      <w:r w:rsidRPr="0061642F">
        <w:rPr>
          <w:rFonts w:ascii="Times New Roman" w:hAnsi="Times New Roman" w:cs="Times New Roman"/>
          <w:color w:val="000000" w:themeColor="text1"/>
          <w:sz w:val="20"/>
          <w:szCs w:val="20"/>
        </w:rPr>
        <w:t xml:space="preserve"> </w:t>
      </w:r>
      <w:proofErr w:type="gramStart"/>
      <w:r w:rsidRPr="0061642F">
        <w:rPr>
          <w:rFonts w:ascii="Times New Roman" w:hAnsi="Times New Roman" w:cs="Times New Roman"/>
          <w:color w:val="000000" w:themeColor="text1"/>
          <w:sz w:val="20"/>
          <w:szCs w:val="20"/>
        </w:rPr>
        <w:t>α-</w:t>
      </w:r>
      <w:proofErr w:type="spellStart"/>
      <w:r w:rsidRPr="0061642F">
        <w:rPr>
          <w:rFonts w:ascii="Times New Roman" w:hAnsi="Times New Roman" w:cs="Times New Roman"/>
          <w:color w:val="000000" w:themeColor="text1"/>
          <w:sz w:val="20"/>
          <w:szCs w:val="20"/>
        </w:rPr>
        <w:t>synuclein</w:t>
      </w:r>
      <w:proofErr w:type="spellEnd"/>
      <w:proofErr w:type="gramEnd"/>
      <w:r w:rsidRPr="0061642F">
        <w:rPr>
          <w:rFonts w:ascii="Times New Roman" w:hAnsi="Times New Roman" w:cs="Times New Roman"/>
          <w:color w:val="000000" w:themeColor="text1"/>
          <w:sz w:val="20"/>
          <w:szCs w:val="20"/>
        </w:rPr>
        <w:t xml:space="preserve"> gene ablation increases </w:t>
      </w:r>
      <w:proofErr w:type="spellStart"/>
      <w:r w:rsidRPr="0061642F">
        <w:rPr>
          <w:rFonts w:ascii="Times New Roman" w:hAnsi="Times New Roman" w:cs="Times New Roman"/>
          <w:color w:val="000000" w:themeColor="text1"/>
          <w:sz w:val="20"/>
          <w:szCs w:val="20"/>
        </w:rPr>
        <w:t>docosahexanoic</w:t>
      </w:r>
      <w:proofErr w:type="spellEnd"/>
      <w:r w:rsidRPr="0061642F">
        <w:rPr>
          <w:rFonts w:ascii="Times New Roman" w:hAnsi="Times New Roman" w:cs="Times New Roman"/>
          <w:color w:val="000000" w:themeColor="text1"/>
          <w:sz w:val="20"/>
          <w:szCs w:val="20"/>
        </w:rPr>
        <w:t xml:space="preserve"> acid incorporation and turnover in brain phospholipids. J. </w:t>
      </w:r>
      <w:proofErr w:type="spellStart"/>
      <w:r w:rsidRPr="0061642F">
        <w:rPr>
          <w:rFonts w:ascii="Times New Roman" w:hAnsi="Times New Roman" w:cs="Times New Roman"/>
          <w:color w:val="000000" w:themeColor="text1"/>
          <w:sz w:val="20"/>
          <w:szCs w:val="20"/>
        </w:rPr>
        <w:t>Neurochem</w:t>
      </w:r>
      <w:proofErr w:type="spellEnd"/>
      <w:r w:rsidRPr="0061642F">
        <w:rPr>
          <w:rFonts w:ascii="Times New Roman" w:hAnsi="Times New Roman" w:cs="Times New Roman"/>
          <w:color w:val="000000" w:themeColor="text1"/>
          <w:sz w:val="20"/>
          <w:szCs w:val="20"/>
        </w:rPr>
        <w:t>. 101(1), 201-211</w:t>
      </w:r>
      <w:r w:rsidR="0093409C" w:rsidRPr="0061642F">
        <w:rPr>
          <w:rFonts w:ascii="Times New Roman" w:hAnsi="Times New Roman" w:cs="Times New Roman"/>
          <w:color w:val="000000" w:themeColor="text1"/>
          <w:sz w:val="20"/>
          <w:szCs w:val="20"/>
        </w:rPr>
        <w:t>.</w:t>
      </w:r>
      <w:r w:rsidRPr="0061642F">
        <w:rPr>
          <w:rFonts w:ascii="Times New Roman" w:hAnsi="Times New Roman" w:cs="Times New Roman"/>
          <w:color w:val="000000" w:themeColor="text1"/>
          <w:sz w:val="20"/>
          <w:szCs w:val="20"/>
        </w:rPr>
        <w:t xml:space="preserve"> </w:t>
      </w:r>
    </w:p>
    <w:p w14:paraId="414BAE41" w14:textId="1BCED017" w:rsidR="00823C21" w:rsidRPr="0061642F" w:rsidRDefault="00823C21" w:rsidP="00AE1AEE">
      <w:pPr>
        <w:spacing w:after="120" w:line="240" w:lineRule="auto"/>
        <w:jc w:val="both"/>
        <w:rPr>
          <w:rFonts w:ascii="Times New Roman" w:hAnsi="Times New Roman" w:cs="Times New Roman"/>
          <w:sz w:val="20"/>
          <w:szCs w:val="20"/>
        </w:rPr>
      </w:pPr>
      <w:proofErr w:type="spellStart"/>
      <w:r w:rsidRPr="0061642F">
        <w:rPr>
          <w:rFonts w:ascii="Times New Roman" w:hAnsi="Times New Roman" w:cs="Times New Roman"/>
          <w:sz w:val="20"/>
          <w:szCs w:val="20"/>
        </w:rPr>
        <w:t>Hannun</w:t>
      </w:r>
      <w:proofErr w:type="spellEnd"/>
      <w:r w:rsidRPr="0061642F">
        <w:rPr>
          <w:rFonts w:ascii="Times New Roman" w:hAnsi="Times New Roman" w:cs="Times New Roman"/>
          <w:sz w:val="20"/>
          <w:szCs w:val="20"/>
        </w:rPr>
        <w:t xml:space="preserve">, Y.A., </w:t>
      </w:r>
      <w:r w:rsidR="0093409C" w:rsidRPr="0061642F">
        <w:rPr>
          <w:rFonts w:ascii="Times New Roman" w:hAnsi="Times New Roman" w:cs="Times New Roman"/>
          <w:sz w:val="20"/>
          <w:szCs w:val="20"/>
        </w:rPr>
        <w:t>and</w:t>
      </w:r>
      <w:r w:rsidRPr="0061642F">
        <w:rPr>
          <w:rFonts w:ascii="Times New Roman" w:hAnsi="Times New Roman" w:cs="Times New Roman"/>
          <w:sz w:val="20"/>
          <w:szCs w:val="20"/>
        </w:rPr>
        <w:t xml:space="preserve"> </w:t>
      </w:r>
      <w:proofErr w:type="spellStart"/>
      <w:r w:rsidRPr="0061642F">
        <w:rPr>
          <w:rFonts w:ascii="Times New Roman" w:hAnsi="Times New Roman" w:cs="Times New Roman"/>
          <w:sz w:val="20"/>
          <w:szCs w:val="20"/>
        </w:rPr>
        <w:t>Luberto</w:t>
      </w:r>
      <w:proofErr w:type="spellEnd"/>
      <w:r w:rsidRPr="0061642F">
        <w:rPr>
          <w:rFonts w:ascii="Times New Roman" w:hAnsi="Times New Roman" w:cs="Times New Roman"/>
          <w:sz w:val="20"/>
          <w:szCs w:val="20"/>
        </w:rPr>
        <w:t>, C.</w:t>
      </w:r>
      <w:r w:rsidR="00144CE4" w:rsidRPr="0061642F">
        <w:rPr>
          <w:rFonts w:ascii="Times New Roman" w:hAnsi="Times New Roman" w:cs="Times New Roman"/>
          <w:sz w:val="20"/>
          <w:szCs w:val="20"/>
        </w:rPr>
        <w:t xml:space="preserve"> </w:t>
      </w:r>
      <w:r w:rsidR="00144CE4" w:rsidRPr="0061642F">
        <w:rPr>
          <w:rFonts w:ascii="Times New Roman" w:hAnsi="Times New Roman" w:cs="Times New Roman"/>
          <w:sz w:val="20"/>
          <w:szCs w:val="20"/>
          <w:shd w:val="clear" w:color="auto" w:fill="FFFFFF"/>
        </w:rPr>
        <w:t>(2000).</w:t>
      </w:r>
      <w:r w:rsidRPr="0061642F">
        <w:rPr>
          <w:rFonts w:ascii="Times New Roman" w:hAnsi="Times New Roman" w:cs="Times New Roman"/>
          <w:sz w:val="20"/>
          <w:szCs w:val="20"/>
        </w:rPr>
        <w:t xml:space="preserve"> </w:t>
      </w:r>
      <w:r w:rsidRPr="0061642F">
        <w:rPr>
          <w:rFonts w:ascii="Times New Roman" w:hAnsi="Times New Roman" w:cs="Times New Roman"/>
          <w:sz w:val="20"/>
          <w:szCs w:val="20"/>
          <w:shd w:val="clear" w:color="auto" w:fill="FFFFFF"/>
        </w:rPr>
        <w:t>Ceramide in the eukaryotic stress response. Trends. Cell Biol. 10(2), 73-80.</w:t>
      </w:r>
    </w:p>
    <w:p w14:paraId="0F68BB06" w14:textId="16B326E3" w:rsidR="00823C21" w:rsidRPr="004E3082" w:rsidRDefault="00823C21" w:rsidP="00AE1AEE">
      <w:pPr>
        <w:spacing w:after="120" w:line="240" w:lineRule="auto"/>
        <w:jc w:val="both"/>
        <w:rPr>
          <w:rStyle w:val="hlfld-title"/>
          <w:rFonts w:ascii="Times New Roman" w:hAnsi="Times New Roman" w:cs="Times New Roman"/>
          <w:color w:val="000000" w:themeColor="text1"/>
          <w:sz w:val="20"/>
          <w:szCs w:val="20"/>
          <w:lang w:val="en"/>
        </w:rPr>
      </w:pPr>
      <w:proofErr w:type="spellStart"/>
      <w:r w:rsidRPr="0061642F">
        <w:rPr>
          <w:rStyle w:val="title-text"/>
          <w:rFonts w:ascii="Times New Roman" w:hAnsi="Times New Roman"/>
          <w:bCs/>
          <w:color w:val="000000" w:themeColor="text1"/>
          <w:sz w:val="20"/>
          <w:szCs w:val="20"/>
          <w:lang w:val="en"/>
        </w:rPr>
        <w:t>Harshfield</w:t>
      </w:r>
      <w:proofErr w:type="spellEnd"/>
      <w:r w:rsidRPr="0061642F">
        <w:rPr>
          <w:rStyle w:val="title-text"/>
          <w:rFonts w:ascii="Times New Roman" w:hAnsi="Times New Roman"/>
          <w:bCs/>
          <w:color w:val="000000" w:themeColor="text1"/>
          <w:sz w:val="20"/>
          <w:szCs w:val="20"/>
          <w:lang w:val="en"/>
        </w:rPr>
        <w:t xml:space="preserve"> E.L.,</w:t>
      </w:r>
      <w:r w:rsidR="0061642F" w:rsidRPr="0061642F">
        <w:rPr>
          <w:rStyle w:val="title-text"/>
          <w:rFonts w:ascii="Times New Roman" w:hAnsi="Times New Roman"/>
          <w:bCs/>
          <w:color w:val="000000" w:themeColor="text1"/>
          <w:sz w:val="20"/>
          <w:szCs w:val="20"/>
          <w:lang w:val="en"/>
        </w:rPr>
        <w:t xml:space="preserve"> </w:t>
      </w:r>
      <w:proofErr w:type="spellStart"/>
      <w:r w:rsidR="0061642F" w:rsidRPr="0061642F">
        <w:rPr>
          <w:rStyle w:val="title-text"/>
          <w:rFonts w:ascii="Times New Roman" w:hAnsi="Times New Roman"/>
          <w:bCs/>
          <w:color w:val="000000" w:themeColor="text1"/>
          <w:sz w:val="20"/>
          <w:szCs w:val="20"/>
          <w:lang w:val="en"/>
        </w:rPr>
        <w:t>Koulman</w:t>
      </w:r>
      <w:proofErr w:type="spellEnd"/>
      <w:r w:rsidR="0061642F" w:rsidRPr="0061642F">
        <w:rPr>
          <w:rStyle w:val="title-text"/>
          <w:rFonts w:ascii="Times New Roman" w:hAnsi="Times New Roman"/>
          <w:bCs/>
          <w:color w:val="000000" w:themeColor="text1"/>
          <w:sz w:val="20"/>
          <w:szCs w:val="20"/>
          <w:lang w:val="en"/>
        </w:rPr>
        <w:t xml:space="preserve">, A., </w:t>
      </w:r>
      <w:proofErr w:type="spellStart"/>
      <w:r w:rsidR="0061642F" w:rsidRPr="0061642F">
        <w:rPr>
          <w:rStyle w:val="title-text"/>
          <w:rFonts w:ascii="Times New Roman" w:hAnsi="Times New Roman"/>
          <w:bCs/>
          <w:color w:val="000000" w:themeColor="text1"/>
          <w:sz w:val="20"/>
          <w:szCs w:val="20"/>
          <w:lang w:val="en"/>
        </w:rPr>
        <w:t>Ziemek</w:t>
      </w:r>
      <w:proofErr w:type="spellEnd"/>
      <w:r w:rsidR="0061642F" w:rsidRPr="0061642F">
        <w:rPr>
          <w:rStyle w:val="title-text"/>
          <w:rFonts w:ascii="Times New Roman" w:hAnsi="Times New Roman"/>
          <w:bCs/>
          <w:color w:val="000000" w:themeColor="text1"/>
          <w:sz w:val="20"/>
          <w:szCs w:val="20"/>
          <w:lang w:val="en"/>
        </w:rPr>
        <w:t xml:space="preserve">, D., </w:t>
      </w:r>
      <w:proofErr w:type="spellStart"/>
      <w:r w:rsidR="0061642F" w:rsidRPr="0061642F">
        <w:rPr>
          <w:rStyle w:val="title-text"/>
          <w:rFonts w:ascii="Times New Roman" w:hAnsi="Times New Roman"/>
          <w:bCs/>
          <w:color w:val="000000" w:themeColor="text1"/>
          <w:sz w:val="20"/>
          <w:szCs w:val="20"/>
          <w:lang w:val="en"/>
        </w:rPr>
        <w:t>Marney</w:t>
      </w:r>
      <w:proofErr w:type="spellEnd"/>
      <w:r w:rsidR="0061642F" w:rsidRPr="0061642F">
        <w:rPr>
          <w:rStyle w:val="title-text"/>
          <w:rFonts w:ascii="Times New Roman" w:hAnsi="Times New Roman"/>
          <w:bCs/>
          <w:color w:val="000000" w:themeColor="text1"/>
          <w:sz w:val="20"/>
          <w:szCs w:val="20"/>
          <w:lang w:val="en"/>
        </w:rPr>
        <w:t xml:space="preserve">, L., </w:t>
      </w:r>
      <w:proofErr w:type="spellStart"/>
      <w:r w:rsidR="0061642F" w:rsidRPr="0061642F">
        <w:rPr>
          <w:rStyle w:val="title-text"/>
          <w:rFonts w:ascii="Times New Roman" w:hAnsi="Times New Roman"/>
          <w:bCs/>
          <w:color w:val="000000" w:themeColor="text1"/>
          <w:sz w:val="20"/>
          <w:szCs w:val="20"/>
          <w:lang w:val="en"/>
        </w:rPr>
        <w:t>Fauman</w:t>
      </w:r>
      <w:proofErr w:type="spellEnd"/>
      <w:r w:rsidR="0061642F" w:rsidRPr="0061642F">
        <w:rPr>
          <w:rStyle w:val="title-text"/>
          <w:rFonts w:ascii="Times New Roman" w:hAnsi="Times New Roman"/>
          <w:bCs/>
          <w:color w:val="000000" w:themeColor="text1"/>
          <w:sz w:val="20"/>
          <w:szCs w:val="20"/>
          <w:lang w:val="en"/>
        </w:rPr>
        <w:t xml:space="preserve">, E.B., Paul, D.S., Stacey, D., Rasheed, A., Lee, J., Shah, N., </w:t>
      </w:r>
      <w:proofErr w:type="spellStart"/>
      <w:r w:rsidR="0061642F" w:rsidRPr="0061642F">
        <w:rPr>
          <w:rStyle w:val="title-text"/>
          <w:rFonts w:ascii="Times New Roman" w:hAnsi="Times New Roman"/>
          <w:bCs/>
          <w:color w:val="000000" w:themeColor="text1"/>
          <w:sz w:val="20"/>
          <w:szCs w:val="20"/>
          <w:lang w:val="en"/>
        </w:rPr>
        <w:t>Jabeen</w:t>
      </w:r>
      <w:proofErr w:type="spellEnd"/>
      <w:r w:rsidR="0061642F" w:rsidRPr="0061642F">
        <w:rPr>
          <w:rStyle w:val="title-text"/>
          <w:rFonts w:ascii="Times New Roman" w:hAnsi="Times New Roman"/>
          <w:bCs/>
          <w:color w:val="000000" w:themeColor="text1"/>
          <w:sz w:val="20"/>
          <w:szCs w:val="20"/>
          <w:lang w:val="en"/>
        </w:rPr>
        <w:t xml:space="preserve">, S., Imran, A., Abbas, S., </w:t>
      </w:r>
      <w:proofErr w:type="spellStart"/>
      <w:r w:rsidR="0061642F" w:rsidRPr="0061642F">
        <w:rPr>
          <w:rStyle w:val="title-text"/>
          <w:rFonts w:ascii="Times New Roman" w:hAnsi="Times New Roman"/>
          <w:bCs/>
          <w:color w:val="000000" w:themeColor="text1"/>
          <w:sz w:val="20"/>
          <w:szCs w:val="20"/>
          <w:lang w:val="en"/>
        </w:rPr>
        <w:t>Hina</w:t>
      </w:r>
      <w:proofErr w:type="spellEnd"/>
      <w:r w:rsidR="0061642F" w:rsidRPr="0061642F">
        <w:rPr>
          <w:rStyle w:val="title-text"/>
          <w:rFonts w:ascii="Times New Roman" w:hAnsi="Times New Roman"/>
          <w:bCs/>
          <w:color w:val="000000" w:themeColor="text1"/>
          <w:sz w:val="20"/>
          <w:szCs w:val="20"/>
          <w:lang w:val="en"/>
        </w:rPr>
        <w:t xml:space="preserve">, N., </w:t>
      </w:r>
      <w:proofErr w:type="spellStart"/>
      <w:r w:rsidR="0061642F" w:rsidRPr="0061642F">
        <w:rPr>
          <w:rStyle w:val="title-text"/>
          <w:rFonts w:ascii="Times New Roman" w:hAnsi="Times New Roman"/>
          <w:bCs/>
          <w:color w:val="000000" w:themeColor="text1"/>
          <w:sz w:val="20"/>
          <w:szCs w:val="20"/>
          <w:lang w:val="en"/>
        </w:rPr>
        <w:t>Mallick</w:t>
      </w:r>
      <w:proofErr w:type="spellEnd"/>
      <w:r w:rsidR="0061642F" w:rsidRPr="0061642F">
        <w:rPr>
          <w:rStyle w:val="title-text"/>
          <w:rFonts w:ascii="Times New Roman" w:hAnsi="Times New Roman"/>
          <w:bCs/>
          <w:color w:val="000000" w:themeColor="text1"/>
          <w:sz w:val="20"/>
          <w:szCs w:val="20"/>
          <w:lang w:val="en"/>
        </w:rPr>
        <w:t xml:space="preserve">, N.H., </w:t>
      </w:r>
      <w:proofErr w:type="spellStart"/>
      <w:r w:rsidR="0061642F" w:rsidRPr="0061642F">
        <w:rPr>
          <w:rStyle w:val="title-text"/>
          <w:rFonts w:ascii="Times New Roman" w:hAnsi="Times New Roman"/>
          <w:bCs/>
          <w:color w:val="000000" w:themeColor="text1"/>
          <w:sz w:val="20"/>
          <w:szCs w:val="20"/>
          <w:lang w:val="en"/>
        </w:rPr>
        <w:t>Yaqoob</w:t>
      </w:r>
      <w:proofErr w:type="spellEnd"/>
      <w:r w:rsidR="0061642F" w:rsidRPr="0061642F">
        <w:rPr>
          <w:rStyle w:val="title-text"/>
          <w:rFonts w:ascii="Times New Roman" w:hAnsi="Times New Roman"/>
          <w:bCs/>
          <w:color w:val="000000" w:themeColor="text1"/>
          <w:sz w:val="20"/>
          <w:szCs w:val="20"/>
          <w:lang w:val="en"/>
        </w:rPr>
        <w:t xml:space="preserve">, Z., </w:t>
      </w:r>
      <w:proofErr w:type="spellStart"/>
      <w:r w:rsidR="0061642F" w:rsidRPr="0061642F">
        <w:rPr>
          <w:rStyle w:val="title-text"/>
          <w:rFonts w:ascii="Times New Roman" w:hAnsi="Times New Roman"/>
          <w:bCs/>
          <w:color w:val="000000" w:themeColor="text1"/>
          <w:sz w:val="20"/>
          <w:szCs w:val="20"/>
          <w:lang w:val="en"/>
        </w:rPr>
        <w:t>Saghir</w:t>
      </w:r>
      <w:proofErr w:type="spellEnd"/>
      <w:r w:rsidR="0061642F" w:rsidRPr="0061642F">
        <w:rPr>
          <w:rStyle w:val="title-text"/>
          <w:rFonts w:ascii="Times New Roman" w:hAnsi="Times New Roman"/>
          <w:bCs/>
          <w:color w:val="000000" w:themeColor="text1"/>
          <w:sz w:val="20"/>
          <w:szCs w:val="20"/>
          <w:lang w:val="en"/>
        </w:rPr>
        <w:t xml:space="preserve">, T., Rizvi, S.N.H., </w:t>
      </w:r>
      <w:proofErr w:type="spellStart"/>
      <w:r w:rsidR="0061642F" w:rsidRPr="0061642F">
        <w:rPr>
          <w:rStyle w:val="title-text"/>
          <w:rFonts w:ascii="Times New Roman" w:hAnsi="Times New Roman"/>
          <w:bCs/>
          <w:color w:val="000000" w:themeColor="text1"/>
          <w:sz w:val="20"/>
          <w:szCs w:val="20"/>
          <w:lang w:val="en"/>
        </w:rPr>
        <w:t>Memon</w:t>
      </w:r>
      <w:proofErr w:type="spellEnd"/>
      <w:r w:rsidR="0061642F" w:rsidRPr="0061642F">
        <w:rPr>
          <w:rStyle w:val="title-text"/>
          <w:rFonts w:ascii="Times New Roman" w:hAnsi="Times New Roman"/>
          <w:bCs/>
          <w:color w:val="000000" w:themeColor="text1"/>
          <w:sz w:val="20"/>
          <w:szCs w:val="20"/>
          <w:lang w:val="en"/>
        </w:rPr>
        <w:t xml:space="preserve">, A., Rasheed, S.Z., </w:t>
      </w:r>
      <w:proofErr w:type="spellStart"/>
      <w:r w:rsidR="0061642F" w:rsidRPr="0061642F">
        <w:rPr>
          <w:rStyle w:val="title-text"/>
          <w:rFonts w:ascii="Times New Roman" w:hAnsi="Times New Roman"/>
          <w:bCs/>
          <w:color w:val="000000" w:themeColor="text1"/>
          <w:sz w:val="20"/>
          <w:szCs w:val="20"/>
          <w:lang w:val="en"/>
        </w:rPr>
        <w:t>Memon</w:t>
      </w:r>
      <w:proofErr w:type="spellEnd"/>
      <w:r w:rsidR="0061642F" w:rsidRPr="0061642F">
        <w:rPr>
          <w:rStyle w:val="title-text"/>
          <w:rFonts w:ascii="Times New Roman" w:hAnsi="Times New Roman"/>
          <w:bCs/>
          <w:color w:val="000000" w:themeColor="text1"/>
          <w:sz w:val="20"/>
          <w:szCs w:val="20"/>
          <w:lang w:val="en"/>
        </w:rPr>
        <w:t xml:space="preserve">, F.U.R., Qureshi, I.H., </w:t>
      </w:r>
      <w:proofErr w:type="spellStart"/>
      <w:r w:rsidR="0061642F" w:rsidRPr="0061642F">
        <w:rPr>
          <w:rStyle w:val="title-text"/>
          <w:rFonts w:ascii="Times New Roman" w:hAnsi="Times New Roman"/>
          <w:bCs/>
          <w:color w:val="000000" w:themeColor="text1"/>
          <w:sz w:val="20"/>
          <w:szCs w:val="20"/>
          <w:lang w:val="en"/>
        </w:rPr>
        <w:t>Ishaq</w:t>
      </w:r>
      <w:proofErr w:type="spellEnd"/>
      <w:r w:rsidR="0061642F" w:rsidRPr="0061642F">
        <w:rPr>
          <w:rStyle w:val="title-text"/>
          <w:rFonts w:ascii="Times New Roman" w:hAnsi="Times New Roman"/>
          <w:bCs/>
          <w:color w:val="000000" w:themeColor="text1"/>
          <w:sz w:val="20"/>
          <w:szCs w:val="20"/>
          <w:lang w:val="en"/>
        </w:rPr>
        <w:t xml:space="preserve">, M., </w:t>
      </w:r>
      <w:proofErr w:type="spellStart"/>
      <w:r w:rsidR="0061642F" w:rsidRPr="0061642F">
        <w:rPr>
          <w:rStyle w:val="title-text"/>
          <w:rFonts w:ascii="Times New Roman" w:hAnsi="Times New Roman"/>
          <w:bCs/>
          <w:color w:val="000000" w:themeColor="text1"/>
          <w:sz w:val="20"/>
          <w:szCs w:val="20"/>
          <w:lang w:val="en"/>
        </w:rPr>
        <w:t>Frossard</w:t>
      </w:r>
      <w:proofErr w:type="spellEnd"/>
      <w:r w:rsidR="0061642F" w:rsidRPr="0061642F">
        <w:rPr>
          <w:rStyle w:val="title-text"/>
          <w:rFonts w:ascii="Times New Roman" w:hAnsi="Times New Roman"/>
          <w:bCs/>
          <w:color w:val="000000" w:themeColor="text1"/>
          <w:sz w:val="20"/>
          <w:szCs w:val="20"/>
          <w:lang w:val="en"/>
        </w:rPr>
        <w:t xml:space="preserve">, P., </w:t>
      </w:r>
      <w:proofErr w:type="spellStart"/>
      <w:r w:rsidR="0061642F" w:rsidRPr="0061642F">
        <w:rPr>
          <w:rStyle w:val="title-text"/>
          <w:rFonts w:ascii="Times New Roman" w:hAnsi="Times New Roman"/>
          <w:bCs/>
          <w:color w:val="000000" w:themeColor="text1"/>
          <w:sz w:val="20"/>
          <w:szCs w:val="20"/>
          <w:lang w:val="en"/>
        </w:rPr>
        <w:t>Danesh</w:t>
      </w:r>
      <w:proofErr w:type="spellEnd"/>
      <w:r w:rsidR="0061642F" w:rsidRPr="0061642F">
        <w:rPr>
          <w:rStyle w:val="title-text"/>
          <w:rFonts w:ascii="Times New Roman" w:hAnsi="Times New Roman"/>
          <w:bCs/>
          <w:color w:val="000000" w:themeColor="text1"/>
          <w:sz w:val="20"/>
          <w:szCs w:val="20"/>
          <w:lang w:val="en"/>
        </w:rPr>
        <w:t xml:space="preserve">, J., </w:t>
      </w:r>
      <w:proofErr w:type="spellStart"/>
      <w:r w:rsidR="0061642F" w:rsidRPr="0061642F">
        <w:rPr>
          <w:rStyle w:val="title-text"/>
          <w:rFonts w:ascii="Times New Roman" w:hAnsi="Times New Roman"/>
          <w:bCs/>
          <w:color w:val="000000" w:themeColor="text1"/>
          <w:sz w:val="20"/>
          <w:szCs w:val="20"/>
          <w:lang w:val="en"/>
        </w:rPr>
        <w:t>Saleheen</w:t>
      </w:r>
      <w:proofErr w:type="spellEnd"/>
      <w:r w:rsidR="0061642F" w:rsidRPr="0061642F">
        <w:rPr>
          <w:rStyle w:val="title-text"/>
          <w:rFonts w:ascii="Times New Roman" w:hAnsi="Times New Roman"/>
          <w:bCs/>
          <w:color w:val="000000" w:themeColor="text1"/>
          <w:sz w:val="20"/>
          <w:szCs w:val="20"/>
          <w:lang w:val="en"/>
        </w:rPr>
        <w:t xml:space="preserve">, D., Butterworth, A.S., Wood, A.M., Griffin, </w:t>
      </w:r>
      <w:proofErr w:type="spellStart"/>
      <w:r w:rsidR="0061642F" w:rsidRPr="0061642F">
        <w:rPr>
          <w:rStyle w:val="title-text"/>
          <w:rFonts w:ascii="Times New Roman" w:hAnsi="Times New Roman"/>
          <w:bCs/>
          <w:color w:val="000000" w:themeColor="text1"/>
          <w:sz w:val="20"/>
          <w:szCs w:val="20"/>
          <w:lang w:val="en"/>
        </w:rPr>
        <w:t>J.l</w:t>
      </w:r>
      <w:proofErr w:type="spellEnd"/>
      <w:r w:rsidR="0061642F" w:rsidRPr="0061642F">
        <w:rPr>
          <w:rStyle w:val="title-text"/>
          <w:rFonts w:ascii="Times New Roman" w:hAnsi="Times New Roman"/>
          <w:bCs/>
          <w:color w:val="000000" w:themeColor="text1"/>
          <w:sz w:val="20"/>
          <w:szCs w:val="20"/>
          <w:lang w:val="en"/>
        </w:rPr>
        <w:t>.</w:t>
      </w:r>
      <w:r w:rsidRPr="0061642F">
        <w:rPr>
          <w:rStyle w:val="title-text"/>
          <w:rFonts w:ascii="Times New Roman" w:hAnsi="Times New Roman"/>
          <w:bCs/>
          <w:color w:val="000000" w:themeColor="text1"/>
          <w:sz w:val="20"/>
          <w:szCs w:val="20"/>
          <w:lang w:val="en"/>
        </w:rPr>
        <w:t xml:space="preserve"> et al</w:t>
      </w:r>
      <w:r w:rsidRPr="0061642F">
        <w:rPr>
          <w:rStyle w:val="title-text"/>
          <w:rFonts w:ascii="Times New Roman" w:hAnsi="Times New Roman" w:cs="Times New Roman"/>
          <w:bCs/>
          <w:color w:val="000000" w:themeColor="text1"/>
          <w:sz w:val="20"/>
          <w:szCs w:val="20"/>
          <w:lang w:val="en"/>
        </w:rPr>
        <w:t>.</w:t>
      </w:r>
      <w:r w:rsidR="00144CE4" w:rsidRPr="0061642F">
        <w:rPr>
          <w:rStyle w:val="title-text"/>
          <w:rFonts w:ascii="Times New Roman" w:hAnsi="Times New Roman" w:cs="Times New Roman"/>
          <w:bCs/>
          <w:color w:val="000000" w:themeColor="text1"/>
          <w:sz w:val="20"/>
          <w:szCs w:val="20"/>
          <w:lang w:val="en"/>
        </w:rPr>
        <w:t xml:space="preserve"> </w:t>
      </w:r>
      <w:r w:rsidR="00144CE4" w:rsidRPr="0061642F">
        <w:rPr>
          <w:rStyle w:val="hlfld-title"/>
          <w:rFonts w:ascii="Times New Roman" w:hAnsi="Times New Roman" w:cs="Times New Roman"/>
          <w:color w:val="000000" w:themeColor="text1"/>
          <w:sz w:val="20"/>
          <w:szCs w:val="20"/>
          <w:lang w:val="en"/>
        </w:rPr>
        <w:t>(2019).</w:t>
      </w:r>
      <w:r w:rsidRPr="0061642F">
        <w:rPr>
          <w:rStyle w:val="title-text"/>
          <w:rFonts w:ascii="Times New Roman" w:hAnsi="Times New Roman" w:cs="Times New Roman"/>
          <w:bCs/>
          <w:color w:val="000000" w:themeColor="text1"/>
          <w:sz w:val="20"/>
          <w:szCs w:val="20"/>
          <w:lang w:val="en"/>
        </w:rPr>
        <w:t xml:space="preserve"> </w:t>
      </w:r>
      <w:r w:rsidRPr="0061642F">
        <w:rPr>
          <w:rStyle w:val="hlfld-title"/>
          <w:rFonts w:ascii="Times New Roman" w:hAnsi="Times New Roman" w:cs="Times New Roman"/>
          <w:color w:val="000000" w:themeColor="text1"/>
          <w:sz w:val="20"/>
          <w:szCs w:val="20"/>
          <w:lang w:val="en"/>
        </w:rPr>
        <w:t xml:space="preserve">An Unbiased </w:t>
      </w:r>
      <w:r w:rsidRPr="004E3082">
        <w:rPr>
          <w:rStyle w:val="hlfld-title"/>
          <w:rFonts w:ascii="Times New Roman" w:hAnsi="Times New Roman" w:cs="Times New Roman"/>
          <w:color w:val="000000" w:themeColor="text1"/>
          <w:sz w:val="20"/>
          <w:szCs w:val="20"/>
          <w:lang w:val="en"/>
        </w:rPr>
        <w:t xml:space="preserve">Lipid Phenotyping Approach </w:t>
      </w:r>
      <w:proofErr w:type="gramStart"/>
      <w:r w:rsidRPr="004E3082">
        <w:rPr>
          <w:rStyle w:val="hlfld-title"/>
          <w:rFonts w:ascii="Times New Roman" w:hAnsi="Times New Roman" w:cs="Times New Roman"/>
          <w:color w:val="000000" w:themeColor="text1"/>
          <w:sz w:val="20"/>
          <w:szCs w:val="20"/>
          <w:lang w:val="en"/>
        </w:rPr>
        <w:t>To</w:t>
      </w:r>
      <w:proofErr w:type="gramEnd"/>
      <w:r w:rsidRPr="004E3082">
        <w:rPr>
          <w:rStyle w:val="hlfld-title"/>
          <w:rFonts w:ascii="Times New Roman" w:hAnsi="Times New Roman" w:cs="Times New Roman"/>
          <w:color w:val="000000" w:themeColor="text1"/>
          <w:sz w:val="20"/>
          <w:szCs w:val="20"/>
          <w:lang w:val="en"/>
        </w:rPr>
        <w:t xml:space="preserve"> Study the Genetic Determinants of Lipids and Their Association with Coronary Heart Disease Risk Factors. J Proteome Res 18(6): 2397-2410.</w:t>
      </w:r>
    </w:p>
    <w:p w14:paraId="3FDB8CA1" w14:textId="15305150" w:rsidR="00823C21" w:rsidRPr="004E3082" w:rsidRDefault="00823C21" w:rsidP="00AE1AEE">
      <w:pPr>
        <w:spacing w:after="120" w:line="240" w:lineRule="auto"/>
        <w:jc w:val="both"/>
        <w:rPr>
          <w:rFonts w:ascii="Times New Roman" w:hAnsi="Times New Roman" w:cs="Times New Roman"/>
          <w:sz w:val="20"/>
          <w:szCs w:val="20"/>
        </w:rPr>
      </w:pPr>
      <w:proofErr w:type="spellStart"/>
      <w:r w:rsidRPr="004E3082">
        <w:rPr>
          <w:rFonts w:ascii="Times New Roman" w:hAnsi="Times New Roman" w:cs="Times New Roman"/>
          <w:sz w:val="20"/>
          <w:szCs w:val="20"/>
        </w:rPr>
        <w:t>Heintzman</w:t>
      </w:r>
      <w:proofErr w:type="spellEnd"/>
      <w:r w:rsidRPr="004E3082">
        <w:rPr>
          <w:rFonts w:ascii="Times New Roman" w:hAnsi="Times New Roman" w:cs="Times New Roman"/>
          <w:sz w:val="20"/>
          <w:szCs w:val="20"/>
        </w:rPr>
        <w:t>, N.D.</w:t>
      </w:r>
      <w:r w:rsidR="0061642F" w:rsidRPr="004E3082">
        <w:rPr>
          <w:rFonts w:ascii="Times New Roman" w:hAnsi="Times New Roman" w:cs="Times New Roman"/>
          <w:sz w:val="20"/>
          <w:szCs w:val="20"/>
        </w:rPr>
        <w:t xml:space="preserve"> Hon, G.C., Hawkins, D., </w:t>
      </w:r>
      <w:proofErr w:type="spellStart"/>
      <w:r w:rsidR="0061642F" w:rsidRPr="004E3082">
        <w:rPr>
          <w:rFonts w:ascii="Times New Roman" w:hAnsi="Times New Roman" w:cs="Times New Roman"/>
          <w:sz w:val="20"/>
          <w:szCs w:val="20"/>
        </w:rPr>
        <w:t>Kheradpour</w:t>
      </w:r>
      <w:proofErr w:type="spellEnd"/>
      <w:r w:rsidR="0061642F" w:rsidRPr="004E3082">
        <w:rPr>
          <w:rFonts w:ascii="Times New Roman" w:hAnsi="Times New Roman" w:cs="Times New Roman"/>
          <w:sz w:val="20"/>
          <w:szCs w:val="20"/>
        </w:rPr>
        <w:t xml:space="preserve">, P., Stark, A., Harp, L.F., Ye, Z., Lee, L.K., Stuart, R.H., </w:t>
      </w:r>
      <w:proofErr w:type="spellStart"/>
      <w:r w:rsidR="0061642F" w:rsidRPr="004E3082">
        <w:rPr>
          <w:rFonts w:ascii="Times New Roman" w:hAnsi="Times New Roman" w:cs="Times New Roman"/>
          <w:sz w:val="20"/>
          <w:szCs w:val="20"/>
        </w:rPr>
        <w:t>Ching</w:t>
      </w:r>
      <w:proofErr w:type="spellEnd"/>
      <w:r w:rsidR="0061642F" w:rsidRPr="004E3082">
        <w:rPr>
          <w:rFonts w:ascii="Times New Roman" w:hAnsi="Times New Roman" w:cs="Times New Roman"/>
          <w:sz w:val="20"/>
          <w:szCs w:val="20"/>
        </w:rPr>
        <w:t xml:space="preserve">, C.W., </w:t>
      </w:r>
      <w:proofErr w:type="spellStart"/>
      <w:r w:rsidR="0061642F" w:rsidRPr="004E3082">
        <w:rPr>
          <w:rFonts w:ascii="Times New Roman" w:hAnsi="Times New Roman" w:cs="Times New Roman"/>
          <w:sz w:val="20"/>
          <w:szCs w:val="20"/>
        </w:rPr>
        <w:t>Ching</w:t>
      </w:r>
      <w:proofErr w:type="spellEnd"/>
      <w:r w:rsidR="0061642F" w:rsidRPr="004E3082">
        <w:rPr>
          <w:rFonts w:ascii="Times New Roman" w:hAnsi="Times New Roman" w:cs="Times New Roman"/>
          <w:sz w:val="20"/>
          <w:szCs w:val="20"/>
        </w:rPr>
        <w:t xml:space="preserve">, K.A., </w:t>
      </w:r>
      <w:proofErr w:type="spellStart"/>
      <w:r w:rsidR="0061642F" w:rsidRPr="004E3082">
        <w:rPr>
          <w:rFonts w:ascii="Times New Roman" w:hAnsi="Times New Roman" w:cs="Times New Roman"/>
          <w:sz w:val="20"/>
          <w:szCs w:val="20"/>
        </w:rPr>
        <w:t>Antosiewicz</w:t>
      </w:r>
      <w:proofErr w:type="spellEnd"/>
      <w:r w:rsidR="0061642F" w:rsidRPr="004E3082">
        <w:rPr>
          <w:rFonts w:ascii="Times New Roman" w:hAnsi="Times New Roman" w:cs="Times New Roman"/>
          <w:sz w:val="20"/>
          <w:szCs w:val="20"/>
        </w:rPr>
        <w:t xml:space="preserve">-Bourget, J.E., Liu, H., Zhang, X., Green, R.D., </w:t>
      </w:r>
      <w:proofErr w:type="spellStart"/>
      <w:r w:rsidR="0061642F" w:rsidRPr="004E3082">
        <w:rPr>
          <w:rFonts w:ascii="Times New Roman" w:hAnsi="Times New Roman" w:cs="Times New Roman"/>
          <w:sz w:val="20"/>
          <w:szCs w:val="20"/>
        </w:rPr>
        <w:t>Lobanenkov</w:t>
      </w:r>
      <w:proofErr w:type="spellEnd"/>
      <w:r w:rsidR="0061642F" w:rsidRPr="004E3082">
        <w:rPr>
          <w:rFonts w:ascii="Times New Roman" w:hAnsi="Times New Roman" w:cs="Times New Roman"/>
          <w:sz w:val="20"/>
          <w:szCs w:val="20"/>
        </w:rPr>
        <w:t xml:space="preserve">, V.V., Stewart, R., Thomson, J.A., </w:t>
      </w:r>
      <w:r w:rsidR="004E3082" w:rsidRPr="004E3082">
        <w:rPr>
          <w:rFonts w:ascii="Times New Roman" w:hAnsi="Times New Roman" w:cs="Times New Roman"/>
          <w:sz w:val="20"/>
          <w:szCs w:val="20"/>
        </w:rPr>
        <w:t xml:space="preserve">Crawford, G.E., </w:t>
      </w:r>
      <w:proofErr w:type="spellStart"/>
      <w:r w:rsidR="004E3082" w:rsidRPr="004E3082">
        <w:rPr>
          <w:rFonts w:ascii="Times New Roman" w:hAnsi="Times New Roman" w:cs="Times New Roman"/>
          <w:sz w:val="20"/>
          <w:szCs w:val="20"/>
        </w:rPr>
        <w:t>Kellis</w:t>
      </w:r>
      <w:proofErr w:type="spellEnd"/>
      <w:r w:rsidR="004E3082" w:rsidRPr="004E3082">
        <w:rPr>
          <w:rFonts w:ascii="Times New Roman" w:hAnsi="Times New Roman" w:cs="Times New Roman"/>
          <w:sz w:val="20"/>
          <w:szCs w:val="20"/>
        </w:rPr>
        <w:t>, M., and Ren, B.</w:t>
      </w:r>
      <w:r w:rsidR="00144CE4" w:rsidRPr="004E3082">
        <w:rPr>
          <w:rFonts w:ascii="Times New Roman" w:hAnsi="Times New Roman" w:cs="Times New Roman"/>
          <w:sz w:val="20"/>
          <w:szCs w:val="20"/>
        </w:rPr>
        <w:t xml:space="preserve"> (2009).</w:t>
      </w:r>
      <w:r w:rsidRPr="004E3082">
        <w:rPr>
          <w:rFonts w:ascii="Times New Roman" w:hAnsi="Times New Roman" w:cs="Times New Roman"/>
          <w:sz w:val="20"/>
          <w:szCs w:val="20"/>
        </w:rPr>
        <w:t xml:space="preserve"> Histone modifications at human enhancers reflect global cell-type-specific gene expression. Nature 459, 108-112.</w:t>
      </w:r>
    </w:p>
    <w:p w14:paraId="64AEBFD9" w14:textId="254D4565" w:rsidR="00823C21" w:rsidRPr="004E3082" w:rsidRDefault="00823C21" w:rsidP="00AE1AEE">
      <w:pPr>
        <w:spacing w:after="120" w:line="240" w:lineRule="auto"/>
        <w:jc w:val="both"/>
        <w:rPr>
          <w:rFonts w:ascii="Times New Roman" w:hAnsi="Times New Roman" w:cs="Times New Roman"/>
          <w:sz w:val="20"/>
          <w:szCs w:val="20"/>
        </w:rPr>
      </w:pPr>
      <w:r w:rsidRPr="004E3082">
        <w:rPr>
          <w:rFonts w:ascii="Times New Roman" w:hAnsi="Times New Roman" w:cs="Times New Roman"/>
          <w:sz w:val="20"/>
          <w:szCs w:val="20"/>
        </w:rPr>
        <w:t>Jo, E., McLaurin, J., Yip, C.M., George-</w:t>
      </w:r>
      <w:proofErr w:type="spellStart"/>
      <w:r w:rsidRPr="004E3082">
        <w:rPr>
          <w:rFonts w:ascii="Times New Roman" w:hAnsi="Times New Roman" w:cs="Times New Roman"/>
          <w:sz w:val="20"/>
          <w:szCs w:val="20"/>
        </w:rPr>
        <w:t>Hyslop</w:t>
      </w:r>
      <w:proofErr w:type="spellEnd"/>
      <w:r w:rsidRPr="004E3082">
        <w:rPr>
          <w:rFonts w:ascii="Times New Roman" w:hAnsi="Times New Roman" w:cs="Times New Roman"/>
          <w:sz w:val="20"/>
          <w:szCs w:val="20"/>
        </w:rPr>
        <w:t xml:space="preserve">, P. </w:t>
      </w:r>
      <w:r w:rsidR="004E3082" w:rsidRPr="004E3082">
        <w:rPr>
          <w:rFonts w:ascii="Times New Roman" w:hAnsi="Times New Roman" w:cs="Times New Roman"/>
          <w:sz w:val="20"/>
          <w:szCs w:val="20"/>
        </w:rPr>
        <w:t>and</w:t>
      </w:r>
      <w:r w:rsidRPr="004E3082">
        <w:rPr>
          <w:rFonts w:ascii="Times New Roman" w:hAnsi="Times New Roman" w:cs="Times New Roman"/>
          <w:sz w:val="20"/>
          <w:szCs w:val="20"/>
        </w:rPr>
        <w:t xml:space="preserve"> Fraser, P.E.</w:t>
      </w:r>
      <w:r w:rsidR="00144CE4" w:rsidRPr="004E3082">
        <w:rPr>
          <w:rFonts w:ascii="Times New Roman" w:hAnsi="Times New Roman" w:cs="Times New Roman"/>
          <w:sz w:val="20"/>
          <w:szCs w:val="20"/>
        </w:rPr>
        <w:t xml:space="preserve"> (2000).</w:t>
      </w:r>
      <w:r w:rsidRPr="004E3082">
        <w:rPr>
          <w:rFonts w:ascii="Times New Roman" w:hAnsi="Times New Roman" w:cs="Times New Roman"/>
          <w:sz w:val="20"/>
          <w:szCs w:val="20"/>
        </w:rPr>
        <w:t xml:space="preserve"> </w:t>
      </w:r>
      <w:proofErr w:type="gramStart"/>
      <w:r w:rsidRPr="004E3082">
        <w:rPr>
          <w:rFonts w:ascii="Times New Roman" w:hAnsi="Times New Roman" w:cs="Times New Roman"/>
          <w:sz w:val="20"/>
          <w:szCs w:val="20"/>
        </w:rPr>
        <w:t>α-</w:t>
      </w:r>
      <w:proofErr w:type="spellStart"/>
      <w:r w:rsidRPr="004E3082">
        <w:rPr>
          <w:rFonts w:ascii="Times New Roman" w:hAnsi="Times New Roman" w:cs="Times New Roman"/>
          <w:sz w:val="20"/>
          <w:szCs w:val="20"/>
        </w:rPr>
        <w:t>synuclein</w:t>
      </w:r>
      <w:proofErr w:type="spellEnd"/>
      <w:proofErr w:type="gramEnd"/>
      <w:r w:rsidRPr="004E3082">
        <w:rPr>
          <w:rFonts w:ascii="Times New Roman" w:hAnsi="Times New Roman" w:cs="Times New Roman"/>
          <w:sz w:val="20"/>
          <w:szCs w:val="20"/>
        </w:rPr>
        <w:t xml:space="preserve"> membrane interactions and lipid specificity. J. Biol. Chem. 275, 34328-34334.</w:t>
      </w:r>
    </w:p>
    <w:p w14:paraId="6F1E713D" w14:textId="40640822" w:rsidR="008F03CC" w:rsidRPr="00EE4604" w:rsidRDefault="008F03CC" w:rsidP="00AE1AEE">
      <w:pPr>
        <w:pStyle w:val="Heading1"/>
        <w:spacing w:after="120" w:afterAutospacing="0"/>
        <w:rPr>
          <w:sz w:val="20"/>
          <w:szCs w:val="20"/>
        </w:rPr>
      </w:pPr>
      <w:proofErr w:type="spellStart"/>
      <w:r w:rsidRPr="004E3082">
        <w:rPr>
          <w:b w:val="0"/>
          <w:sz w:val="20"/>
          <w:szCs w:val="20"/>
        </w:rPr>
        <w:t>Kriks</w:t>
      </w:r>
      <w:proofErr w:type="spellEnd"/>
      <w:r w:rsidRPr="004E3082">
        <w:rPr>
          <w:b w:val="0"/>
          <w:sz w:val="20"/>
          <w:szCs w:val="20"/>
        </w:rPr>
        <w:t>, S</w:t>
      </w:r>
      <w:r w:rsidR="004E3082" w:rsidRPr="004E3082">
        <w:rPr>
          <w:b w:val="0"/>
          <w:sz w:val="20"/>
          <w:szCs w:val="20"/>
        </w:rPr>
        <w:t xml:space="preserve">., Shim, J., </w:t>
      </w:r>
      <w:proofErr w:type="spellStart"/>
      <w:r w:rsidR="004E3082" w:rsidRPr="004E3082">
        <w:rPr>
          <w:b w:val="0"/>
          <w:sz w:val="20"/>
          <w:szCs w:val="20"/>
        </w:rPr>
        <w:t>Piao</w:t>
      </w:r>
      <w:proofErr w:type="spellEnd"/>
      <w:r w:rsidR="004E3082" w:rsidRPr="004E3082">
        <w:rPr>
          <w:b w:val="0"/>
          <w:sz w:val="20"/>
          <w:szCs w:val="20"/>
        </w:rPr>
        <w:t xml:space="preserve">, J., </w:t>
      </w:r>
      <w:proofErr w:type="spellStart"/>
      <w:r w:rsidR="004E3082" w:rsidRPr="004E3082">
        <w:rPr>
          <w:b w:val="0"/>
          <w:sz w:val="20"/>
          <w:szCs w:val="20"/>
        </w:rPr>
        <w:t>Ganat</w:t>
      </w:r>
      <w:proofErr w:type="spellEnd"/>
      <w:r w:rsidR="004E3082" w:rsidRPr="004E3082">
        <w:rPr>
          <w:b w:val="0"/>
          <w:sz w:val="20"/>
          <w:szCs w:val="20"/>
        </w:rPr>
        <w:t xml:space="preserve">, Y.M., </w:t>
      </w:r>
      <w:proofErr w:type="spellStart"/>
      <w:r w:rsidR="004E3082" w:rsidRPr="004E3082">
        <w:rPr>
          <w:b w:val="0"/>
          <w:sz w:val="20"/>
          <w:szCs w:val="20"/>
        </w:rPr>
        <w:t>Wakeman</w:t>
      </w:r>
      <w:proofErr w:type="spellEnd"/>
      <w:r w:rsidR="004E3082" w:rsidRPr="004E3082">
        <w:rPr>
          <w:b w:val="0"/>
          <w:sz w:val="20"/>
          <w:szCs w:val="20"/>
        </w:rPr>
        <w:t xml:space="preserve">, D.R., </w:t>
      </w:r>
      <w:proofErr w:type="spellStart"/>
      <w:r w:rsidR="004E3082" w:rsidRPr="004E3082">
        <w:rPr>
          <w:b w:val="0"/>
          <w:sz w:val="20"/>
          <w:szCs w:val="20"/>
        </w:rPr>
        <w:t>Xie</w:t>
      </w:r>
      <w:proofErr w:type="spellEnd"/>
      <w:r w:rsidR="004E3082" w:rsidRPr="004E3082">
        <w:rPr>
          <w:b w:val="0"/>
          <w:sz w:val="20"/>
          <w:szCs w:val="20"/>
        </w:rPr>
        <w:t xml:space="preserve">, Z., </w:t>
      </w:r>
      <w:proofErr w:type="spellStart"/>
      <w:r w:rsidR="004E3082" w:rsidRPr="004E3082">
        <w:rPr>
          <w:b w:val="0"/>
          <w:sz w:val="20"/>
          <w:szCs w:val="20"/>
        </w:rPr>
        <w:t>Carillo</w:t>
      </w:r>
      <w:proofErr w:type="spellEnd"/>
      <w:r w:rsidR="004E3082" w:rsidRPr="004E3082">
        <w:rPr>
          <w:b w:val="0"/>
          <w:sz w:val="20"/>
          <w:szCs w:val="20"/>
        </w:rPr>
        <w:t xml:space="preserve">-Reid, L., Auyeung, G., </w:t>
      </w:r>
      <w:proofErr w:type="spellStart"/>
      <w:r w:rsidR="004E3082" w:rsidRPr="004E3082">
        <w:rPr>
          <w:b w:val="0"/>
          <w:sz w:val="20"/>
          <w:szCs w:val="20"/>
        </w:rPr>
        <w:t>Antonacci</w:t>
      </w:r>
      <w:proofErr w:type="spellEnd"/>
      <w:r w:rsidR="004E3082" w:rsidRPr="004E3082">
        <w:rPr>
          <w:b w:val="0"/>
          <w:sz w:val="20"/>
          <w:szCs w:val="20"/>
        </w:rPr>
        <w:t xml:space="preserve">, C., </w:t>
      </w:r>
      <w:proofErr w:type="spellStart"/>
      <w:r w:rsidR="004E3082" w:rsidRPr="004E3082">
        <w:rPr>
          <w:b w:val="0"/>
          <w:sz w:val="20"/>
          <w:szCs w:val="20"/>
        </w:rPr>
        <w:t>Buch</w:t>
      </w:r>
      <w:proofErr w:type="spellEnd"/>
      <w:r w:rsidR="004E3082" w:rsidRPr="004E3082">
        <w:rPr>
          <w:b w:val="0"/>
          <w:sz w:val="20"/>
          <w:szCs w:val="20"/>
        </w:rPr>
        <w:t xml:space="preserve">, A., Yang, L., Beal, M.F., </w:t>
      </w:r>
      <w:proofErr w:type="spellStart"/>
      <w:r w:rsidR="004E3082" w:rsidRPr="004E3082">
        <w:rPr>
          <w:b w:val="0"/>
          <w:sz w:val="20"/>
          <w:szCs w:val="20"/>
        </w:rPr>
        <w:t>Surmeier</w:t>
      </w:r>
      <w:proofErr w:type="spellEnd"/>
      <w:r w:rsidR="004E3082" w:rsidRPr="004E3082">
        <w:rPr>
          <w:b w:val="0"/>
          <w:sz w:val="20"/>
          <w:szCs w:val="20"/>
        </w:rPr>
        <w:t xml:space="preserve">, J., </w:t>
      </w:r>
      <w:proofErr w:type="spellStart"/>
      <w:r w:rsidR="004E3082" w:rsidRPr="004E3082">
        <w:rPr>
          <w:b w:val="0"/>
          <w:sz w:val="20"/>
          <w:szCs w:val="20"/>
        </w:rPr>
        <w:t>Kordower</w:t>
      </w:r>
      <w:proofErr w:type="spellEnd"/>
      <w:r w:rsidR="004E3082" w:rsidRPr="004E3082">
        <w:rPr>
          <w:b w:val="0"/>
          <w:sz w:val="20"/>
          <w:szCs w:val="20"/>
        </w:rPr>
        <w:t xml:space="preserve">, J.H., </w:t>
      </w:r>
      <w:proofErr w:type="spellStart"/>
      <w:r w:rsidR="004E3082" w:rsidRPr="004E3082">
        <w:rPr>
          <w:b w:val="0"/>
          <w:sz w:val="20"/>
          <w:szCs w:val="20"/>
        </w:rPr>
        <w:t>Tabar</w:t>
      </w:r>
      <w:proofErr w:type="spellEnd"/>
      <w:r w:rsidR="004E3082" w:rsidRPr="004E3082">
        <w:rPr>
          <w:b w:val="0"/>
          <w:sz w:val="20"/>
          <w:szCs w:val="20"/>
        </w:rPr>
        <w:t xml:space="preserve">, V., </w:t>
      </w:r>
      <w:proofErr w:type="spellStart"/>
      <w:r w:rsidR="004E3082" w:rsidRPr="004E3082">
        <w:rPr>
          <w:b w:val="0"/>
          <w:sz w:val="20"/>
          <w:szCs w:val="20"/>
        </w:rPr>
        <w:t>Studer</w:t>
      </w:r>
      <w:proofErr w:type="spellEnd"/>
      <w:r w:rsidR="004E3082" w:rsidRPr="004E3082">
        <w:rPr>
          <w:b w:val="0"/>
          <w:sz w:val="20"/>
          <w:szCs w:val="20"/>
        </w:rPr>
        <w:t>, L.</w:t>
      </w:r>
      <w:r w:rsidR="00144CE4" w:rsidRPr="004E3082">
        <w:rPr>
          <w:b w:val="0"/>
          <w:sz w:val="20"/>
          <w:szCs w:val="20"/>
        </w:rPr>
        <w:t xml:space="preserve"> (2011)</w:t>
      </w:r>
      <w:r w:rsidRPr="004E3082">
        <w:rPr>
          <w:b w:val="0"/>
          <w:sz w:val="20"/>
          <w:szCs w:val="20"/>
        </w:rPr>
        <w:t xml:space="preserve"> Dopamine Neurons Derived </w:t>
      </w:r>
      <w:r w:rsidRPr="00EE4604">
        <w:rPr>
          <w:b w:val="0"/>
          <w:sz w:val="20"/>
          <w:szCs w:val="20"/>
        </w:rPr>
        <w:t>From Human ES Cells Efficiently Engraft in Animal Models of Parkinson's Disease. Nature 480(7378): 547-551.</w:t>
      </w:r>
    </w:p>
    <w:p w14:paraId="75E05388" w14:textId="4E52C67E" w:rsidR="00E87A28" w:rsidRPr="00EE4604" w:rsidRDefault="00E87A28" w:rsidP="00AE1AEE">
      <w:pPr>
        <w:pStyle w:val="Heading1"/>
        <w:spacing w:after="120" w:afterAutospacing="0"/>
        <w:rPr>
          <w:b w:val="0"/>
          <w:sz w:val="20"/>
          <w:szCs w:val="20"/>
        </w:rPr>
      </w:pPr>
      <w:r w:rsidRPr="00EE4604">
        <w:rPr>
          <w:b w:val="0"/>
          <w:sz w:val="20"/>
          <w:szCs w:val="20"/>
        </w:rPr>
        <w:t>L</w:t>
      </w:r>
      <w:r w:rsidR="004E3082" w:rsidRPr="00EE4604">
        <w:rPr>
          <w:b w:val="0"/>
          <w:sz w:val="20"/>
          <w:szCs w:val="20"/>
        </w:rPr>
        <w:t>a</w:t>
      </w:r>
      <w:r w:rsidRPr="00EE4604">
        <w:rPr>
          <w:b w:val="0"/>
          <w:sz w:val="20"/>
          <w:szCs w:val="20"/>
        </w:rPr>
        <w:t xml:space="preserve"> </w:t>
      </w:r>
      <w:proofErr w:type="spellStart"/>
      <w:r w:rsidRPr="00EE4604">
        <w:rPr>
          <w:b w:val="0"/>
          <w:sz w:val="20"/>
          <w:szCs w:val="20"/>
        </w:rPr>
        <w:t>Manno</w:t>
      </w:r>
      <w:proofErr w:type="spellEnd"/>
      <w:r w:rsidRPr="00EE4604">
        <w:rPr>
          <w:b w:val="0"/>
          <w:sz w:val="20"/>
          <w:szCs w:val="20"/>
        </w:rPr>
        <w:t>, G.</w:t>
      </w:r>
      <w:r w:rsidR="004E3082" w:rsidRPr="00EE4604">
        <w:rPr>
          <w:b w:val="0"/>
          <w:sz w:val="20"/>
          <w:szCs w:val="20"/>
        </w:rPr>
        <w:t xml:space="preserve">, </w:t>
      </w:r>
      <w:proofErr w:type="spellStart"/>
      <w:r w:rsidR="004E3082" w:rsidRPr="00EE4604">
        <w:rPr>
          <w:b w:val="0"/>
          <w:sz w:val="20"/>
          <w:szCs w:val="20"/>
        </w:rPr>
        <w:t>Gyllborg</w:t>
      </w:r>
      <w:proofErr w:type="spellEnd"/>
      <w:r w:rsidR="004E3082" w:rsidRPr="00EE4604">
        <w:rPr>
          <w:b w:val="0"/>
          <w:sz w:val="20"/>
          <w:szCs w:val="20"/>
        </w:rPr>
        <w:t xml:space="preserve">, D., </w:t>
      </w:r>
      <w:proofErr w:type="spellStart"/>
      <w:r w:rsidR="004E3082" w:rsidRPr="00EE4604">
        <w:rPr>
          <w:b w:val="0"/>
          <w:sz w:val="20"/>
          <w:szCs w:val="20"/>
        </w:rPr>
        <w:t>Codeluppi</w:t>
      </w:r>
      <w:proofErr w:type="spellEnd"/>
      <w:r w:rsidR="004E3082" w:rsidRPr="00EE4604">
        <w:rPr>
          <w:b w:val="0"/>
          <w:sz w:val="20"/>
          <w:szCs w:val="20"/>
        </w:rPr>
        <w:t xml:space="preserve">, S., Nishimura, K., Salto, C., Zeisel, A., </w:t>
      </w:r>
      <w:proofErr w:type="spellStart"/>
      <w:r w:rsidR="004E3082" w:rsidRPr="00EE4604">
        <w:rPr>
          <w:b w:val="0"/>
          <w:sz w:val="20"/>
          <w:szCs w:val="20"/>
        </w:rPr>
        <w:t>Borm</w:t>
      </w:r>
      <w:proofErr w:type="spellEnd"/>
      <w:r w:rsidR="004E3082" w:rsidRPr="00EE4604">
        <w:rPr>
          <w:b w:val="0"/>
          <w:sz w:val="20"/>
          <w:szCs w:val="20"/>
        </w:rPr>
        <w:t xml:space="preserve">, L.E., Stott, S.R.W., Toledo, E.M., </w:t>
      </w:r>
      <w:proofErr w:type="spellStart"/>
      <w:r w:rsidR="004E3082" w:rsidRPr="00EE4604">
        <w:rPr>
          <w:b w:val="0"/>
          <w:sz w:val="20"/>
          <w:szCs w:val="20"/>
        </w:rPr>
        <w:t>Villaescusa</w:t>
      </w:r>
      <w:proofErr w:type="spellEnd"/>
      <w:r w:rsidR="004E3082" w:rsidRPr="00EE4604">
        <w:rPr>
          <w:b w:val="0"/>
          <w:sz w:val="20"/>
          <w:szCs w:val="20"/>
        </w:rPr>
        <w:t xml:space="preserve">, C., </w:t>
      </w:r>
      <w:proofErr w:type="spellStart"/>
      <w:r w:rsidR="004E3082" w:rsidRPr="00EE4604">
        <w:rPr>
          <w:b w:val="0"/>
          <w:sz w:val="20"/>
          <w:szCs w:val="20"/>
        </w:rPr>
        <w:t>Lonnerberg</w:t>
      </w:r>
      <w:proofErr w:type="spellEnd"/>
      <w:r w:rsidR="00EE4604" w:rsidRPr="00EE4604">
        <w:rPr>
          <w:b w:val="0"/>
          <w:sz w:val="20"/>
          <w:szCs w:val="20"/>
        </w:rPr>
        <w:t xml:space="preserve">, P., </w:t>
      </w:r>
      <w:proofErr w:type="spellStart"/>
      <w:r w:rsidR="00EE4604" w:rsidRPr="00EE4604">
        <w:rPr>
          <w:b w:val="0"/>
          <w:sz w:val="20"/>
          <w:szCs w:val="20"/>
        </w:rPr>
        <w:t>Ryge</w:t>
      </w:r>
      <w:proofErr w:type="spellEnd"/>
      <w:r w:rsidR="00EE4604" w:rsidRPr="00EE4604">
        <w:rPr>
          <w:b w:val="0"/>
          <w:sz w:val="20"/>
          <w:szCs w:val="20"/>
        </w:rPr>
        <w:t xml:space="preserve">, J., Barker, R.A., Arenas, E., </w:t>
      </w:r>
      <w:proofErr w:type="spellStart"/>
      <w:r w:rsidR="00EE4604" w:rsidRPr="00EE4604">
        <w:rPr>
          <w:b w:val="0"/>
          <w:sz w:val="20"/>
          <w:szCs w:val="20"/>
        </w:rPr>
        <w:t>Linnarsson</w:t>
      </w:r>
      <w:proofErr w:type="spellEnd"/>
      <w:r w:rsidR="00EE4604" w:rsidRPr="00EE4604">
        <w:rPr>
          <w:b w:val="0"/>
          <w:sz w:val="20"/>
          <w:szCs w:val="20"/>
        </w:rPr>
        <w:t>, S.</w:t>
      </w:r>
      <w:r w:rsidR="00047A0B" w:rsidRPr="00EE4604">
        <w:rPr>
          <w:b w:val="0"/>
          <w:sz w:val="20"/>
          <w:szCs w:val="20"/>
        </w:rPr>
        <w:t xml:space="preserve"> (2016).</w:t>
      </w:r>
      <w:r w:rsidRPr="00EE4604">
        <w:rPr>
          <w:b w:val="0"/>
          <w:sz w:val="20"/>
          <w:szCs w:val="20"/>
        </w:rPr>
        <w:t xml:space="preserve"> Molecular Diversity of Midbrain Development in Mouse, Human, and Stem Cells. Cell 167(2)</w:t>
      </w:r>
      <w:r w:rsidR="008F03CC" w:rsidRPr="00EE4604">
        <w:rPr>
          <w:b w:val="0"/>
          <w:sz w:val="20"/>
          <w:szCs w:val="20"/>
        </w:rPr>
        <w:t>: 566-580.</w:t>
      </w:r>
    </w:p>
    <w:p w14:paraId="1F02CCFD" w14:textId="5844D2BD" w:rsidR="00823C21" w:rsidRPr="00EE4604" w:rsidRDefault="00823C21" w:rsidP="00AE1AEE">
      <w:pPr>
        <w:spacing w:after="120" w:line="240" w:lineRule="auto"/>
        <w:jc w:val="both"/>
        <w:rPr>
          <w:rFonts w:ascii="Times New Roman" w:hAnsi="Times New Roman" w:cs="Times New Roman"/>
          <w:sz w:val="20"/>
          <w:szCs w:val="20"/>
        </w:rPr>
      </w:pPr>
      <w:r w:rsidRPr="00EE4604">
        <w:rPr>
          <w:rFonts w:ascii="Times New Roman" w:hAnsi="Times New Roman" w:cs="Times New Roman"/>
          <w:sz w:val="20"/>
          <w:szCs w:val="20"/>
        </w:rPr>
        <w:t>Li, Z.</w:t>
      </w:r>
      <w:r w:rsidR="00EE4604" w:rsidRPr="00EE4604">
        <w:rPr>
          <w:rFonts w:ascii="Times New Roman" w:hAnsi="Times New Roman" w:cs="Times New Roman"/>
          <w:sz w:val="20"/>
          <w:szCs w:val="20"/>
        </w:rPr>
        <w:t xml:space="preserve">, </w:t>
      </w:r>
      <w:proofErr w:type="spellStart"/>
      <w:r w:rsidR="00EE4604" w:rsidRPr="00EE4604">
        <w:rPr>
          <w:rFonts w:ascii="Times New Roman" w:hAnsi="Times New Roman" w:cs="Times New Roman"/>
          <w:sz w:val="20"/>
          <w:szCs w:val="20"/>
        </w:rPr>
        <w:t>Agellon</w:t>
      </w:r>
      <w:proofErr w:type="spellEnd"/>
      <w:r w:rsidR="00EE4604" w:rsidRPr="00EE4604">
        <w:rPr>
          <w:rFonts w:ascii="Times New Roman" w:hAnsi="Times New Roman" w:cs="Times New Roman"/>
          <w:sz w:val="20"/>
          <w:szCs w:val="20"/>
        </w:rPr>
        <w:t xml:space="preserve">, L.B., Allen, T.M., </w:t>
      </w:r>
      <w:proofErr w:type="spellStart"/>
      <w:r w:rsidR="00EE4604" w:rsidRPr="00EE4604">
        <w:rPr>
          <w:rFonts w:ascii="Times New Roman" w:hAnsi="Times New Roman" w:cs="Times New Roman"/>
          <w:sz w:val="20"/>
          <w:szCs w:val="20"/>
        </w:rPr>
        <w:t>Umeda</w:t>
      </w:r>
      <w:proofErr w:type="spellEnd"/>
      <w:r w:rsidR="00EE4604" w:rsidRPr="00EE4604">
        <w:rPr>
          <w:rFonts w:ascii="Times New Roman" w:hAnsi="Times New Roman" w:cs="Times New Roman"/>
          <w:sz w:val="20"/>
          <w:szCs w:val="20"/>
        </w:rPr>
        <w:t>, M., Jewell, L., Mason, A., Vance, D.E.</w:t>
      </w:r>
      <w:r w:rsidR="00047A0B" w:rsidRPr="00EE4604">
        <w:rPr>
          <w:rFonts w:ascii="Times New Roman" w:hAnsi="Times New Roman" w:cs="Times New Roman"/>
          <w:sz w:val="20"/>
          <w:szCs w:val="20"/>
        </w:rPr>
        <w:t xml:space="preserve"> (2006)</w:t>
      </w:r>
      <w:r w:rsidRPr="00EE4604">
        <w:rPr>
          <w:rFonts w:ascii="Times New Roman" w:hAnsi="Times New Roman" w:cs="Times New Roman"/>
          <w:sz w:val="20"/>
          <w:szCs w:val="20"/>
        </w:rPr>
        <w:t xml:space="preserve"> </w:t>
      </w:r>
      <w:proofErr w:type="gramStart"/>
      <w:r w:rsidRPr="00EE4604">
        <w:rPr>
          <w:rFonts w:ascii="Times New Roman" w:hAnsi="Times New Roman" w:cs="Times New Roman"/>
          <w:sz w:val="20"/>
          <w:szCs w:val="20"/>
        </w:rPr>
        <w:t>The</w:t>
      </w:r>
      <w:proofErr w:type="gramEnd"/>
      <w:r w:rsidRPr="00EE4604">
        <w:rPr>
          <w:rFonts w:ascii="Times New Roman" w:hAnsi="Times New Roman" w:cs="Times New Roman"/>
          <w:sz w:val="20"/>
          <w:szCs w:val="20"/>
        </w:rPr>
        <w:t xml:space="preserve"> ration of phosphatidylcholine to phosphatidylethanolamine influences membrane integrity and </w:t>
      </w:r>
      <w:proofErr w:type="spellStart"/>
      <w:r w:rsidRPr="00EE4604">
        <w:rPr>
          <w:rFonts w:ascii="Times New Roman" w:hAnsi="Times New Roman" w:cs="Times New Roman"/>
          <w:sz w:val="20"/>
          <w:szCs w:val="20"/>
        </w:rPr>
        <w:t>statohepatitis</w:t>
      </w:r>
      <w:proofErr w:type="spellEnd"/>
      <w:r w:rsidRPr="00EE4604">
        <w:rPr>
          <w:rFonts w:ascii="Times New Roman" w:hAnsi="Times New Roman" w:cs="Times New Roman"/>
          <w:sz w:val="20"/>
          <w:szCs w:val="20"/>
        </w:rPr>
        <w:t xml:space="preserve">. Cell </w:t>
      </w:r>
      <w:proofErr w:type="spellStart"/>
      <w:r w:rsidRPr="00EE4604">
        <w:rPr>
          <w:rFonts w:ascii="Times New Roman" w:hAnsi="Times New Roman" w:cs="Times New Roman"/>
          <w:sz w:val="20"/>
          <w:szCs w:val="20"/>
        </w:rPr>
        <w:t>Metab</w:t>
      </w:r>
      <w:proofErr w:type="spellEnd"/>
      <w:r w:rsidRPr="00EE4604">
        <w:rPr>
          <w:rFonts w:ascii="Times New Roman" w:hAnsi="Times New Roman" w:cs="Times New Roman"/>
          <w:sz w:val="20"/>
          <w:szCs w:val="20"/>
        </w:rPr>
        <w:t>. 3(5) 321-331.</w:t>
      </w:r>
    </w:p>
    <w:p w14:paraId="497EC1A1" w14:textId="13E54B7B" w:rsidR="00823C21" w:rsidRPr="008D409D" w:rsidRDefault="00823C21" w:rsidP="00AE1AEE">
      <w:pPr>
        <w:spacing w:after="120" w:line="240" w:lineRule="auto"/>
        <w:jc w:val="both"/>
        <w:rPr>
          <w:rFonts w:ascii="Times New Roman" w:hAnsi="Times New Roman" w:cs="Times New Roman"/>
          <w:bCs/>
          <w:sz w:val="20"/>
          <w:szCs w:val="20"/>
        </w:rPr>
      </w:pPr>
      <w:r w:rsidRPr="00EE4604">
        <w:rPr>
          <w:rFonts w:ascii="Times New Roman" w:hAnsi="Times New Roman" w:cs="Times New Roman"/>
          <w:sz w:val="20"/>
          <w:szCs w:val="20"/>
        </w:rPr>
        <w:t xml:space="preserve">Neumann, E.K., Ellis, J.F., Triplett, A.E., </w:t>
      </w:r>
      <w:proofErr w:type="spellStart"/>
      <w:r w:rsidRPr="00EE4604">
        <w:rPr>
          <w:rFonts w:ascii="Times New Roman" w:hAnsi="Times New Roman" w:cs="Times New Roman"/>
          <w:sz w:val="20"/>
          <w:szCs w:val="20"/>
        </w:rPr>
        <w:t>Rubakhin</w:t>
      </w:r>
      <w:proofErr w:type="spellEnd"/>
      <w:r w:rsidRPr="00EE4604">
        <w:rPr>
          <w:rFonts w:ascii="Times New Roman" w:hAnsi="Times New Roman" w:cs="Times New Roman"/>
          <w:sz w:val="20"/>
          <w:szCs w:val="20"/>
        </w:rPr>
        <w:t xml:space="preserve">, S.S. </w:t>
      </w:r>
      <w:r w:rsidR="004E3082" w:rsidRPr="00EE4604">
        <w:rPr>
          <w:rFonts w:ascii="Times New Roman" w:hAnsi="Times New Roman" w:cs="Times New Roman"/>
          <w:sz w:val="20"/>
          <w:szCs w:val="20"/>
        </w:rPr>
        <w:t>and</w:t>
      </w:r>
      <w:r w:rsidRPr="00EE4604">
        <w:rPr>
          <w:rFonts w:ascii="Times New Roman" w:hAnsi="Times New Roman" w:cs="Times New Roman"/>
          <w:sz w:val="20"/>
          <w:szCs w:val="20"/>
        </w:rPr>
        <w:t xml:space="preserve"> </w:t>
      </w:r>
      <w:proofErr w:type="spellStart"/>
      <w:r w:rsidRPr="00EE4604">
        <w:rPr>
          <w:rFonts w:ascii="Times New Roman" w:hAnsi="Times New Roman" w:cs="Times New Roman"/>
          <w:sz w:val="20"/>
          <w:szCs w:val="20"/>
        </w:rPr>
        <w:t>Sweedler</w:t>
      </w:r>
      <w:proofErr w:type="spellEnd"/>
      <w:r w:rsidRPr="00EE4604">
        <w:rPr>
          <w:rFonts w:ascii="Times New Roman" w:hAnsi="Times New Roman" w:cs="Times New Roman"/>
          <w:sz w:val="20"/>
          <w:szCs w:val="20"/>
        </w:rPr>
        <w:t>, J.V.</w:t>
      </w:r>
      <w:r w:rsidR="00047A0B" w:rsidRPr="00EE4604">
        <w:rPr>
          <w:rFonts w:ascii="Times New Roman" w:hAnsi="Times New Roman" w:cs="Times New Roman"/>
          <w:sz w:val="20"/>
          <w:szCs w:val="20"/>
        </w:rPr>
        <w:t xml:space="preserve"> </w:t>
      </w:r>
      <w:r w:rsidR="00047A0B" w:rsidRPr="00EE4604">
        <w:rPr>
          <w:rFonts w:ascii="Times New Roman" w:hAnsi="Times New Roman" w:cs="Times New Roman"/>
          <w:color w:val="000000" w:themeColor="text1"/>
          <w:sz w:val="20"/>
          <w:szCs w:val="20"/>
        </w:rPr>
        <w:t>(2019).</w:t>
      </w:r>
      <w:r w:rsidRPr="00EE4604">
        <w:rPr>
          <w:rFonts w:ascii="Times New Roman" w:hAnsi="Times New Roman" w:cs="Times New Roman"/>
          <w:sz w:val="20"/>
          <w:szCs w:val="20"/>
        </w:rPr>
        <w:t xml:space="preserve"> Lipid Analysis of 30000 Individual Rodent </w:t>
      </w:r>
      <w:r w:rsidRPr="00EE4604">
        <w:rPr>
          <w:rFonts w:ascii="Times New Roman" w:hAnsi="Times New Roman" w:cs="Times New Roman"/>
          <w:color w:val="000000" w:themeColor="text1"/>
          <w:sz w:val="20"/>
          <w:szCs w:val="20"/>
        </w:rPr>
        <w:t xml:space="preserve">Cerebellar Cells Using High-Resolution Mass Spectrometry. Anal </w:t>
      </w:r>
      <w:proofErr w:type="spellStart"/>
      <w:r w:rsidRPr="00EE4604">
        <w:rPr>
          <w:rFonts w:ascii="Times New Roman" w:hAnsi="Times New Roman" w:cs="Times New Roman"/>
          <w:color w:val="000000" w:themeColor="text1"/>
          <w:sz w:val="20"/>
          <w:szCs w:val="20"/>
        </w:rPr>
        <w:t>Chem</w:t>
      </w:r>
      <w:proofErr w:type="spellEnd"/>
      <w:r w:rsidRPr="00EE4604">
        <w:rPr>
          <w:rFonts w:ascii="Times New Roman" w:hAnsi="Times New Roman" w:cs="Times New Roman"/>
          <w:color w:val="000000" w:themeColor="text1"/>
          <w:sz w:val="20"/>
          <w:szCs w:val="20"/>
        </w:rPr>
        <w:t xml:space="preserve"> 91</w:t>
      </w:r>
      <w:r w:rsidRPr="008D409D">
        <w:rPr>
          <w:rFonts w:ascii="Times New Roman" w:hAnsi="Times New Roman" w:cs="Times New Roman"/>
          <w:color w:val="000000" w:themeColor="text1"/>
          <w:sz w:val="20"/>
          <w:szCs w:val="20"/>
        </w:rPr>
        <w:t>, 7871-7878.</w:t>
      </w:r>
    </w:p>
    <w:p w14:paraId="1ED70E6A" w14:textId="502AC808" w:rsidR="00823C21" w:rsidRPr="008D409D" w:rsidRDefault="00823C21" w:rsidP="00AE1AEE">
      <w:pPr>
        <w:spacing w:after="120" w:line="240" w:lineRule="auto"/>
        <w:jc w:val="both"/>
        <w:rPr>
          <w:rFonts w:ascii="Times New Roman" w:hAnsi="Times New Roman" w:cs="Times New Roman"/>
          <w:sz w:val="20"/>
          <w:szCs w:val="20"/>
        </w:rPr>
      </w:pPr>
      <w:r w:rsidRPr="008D409D">
        <w:rPr>
          <w:rFonts w:ascii="Times New Roman" w:hAnsi="Times New Roman" w:cs="Times New Roman"/>
          <w:sz w:val="20"/>
          <w:szCs w:val="20"/>
        </w:rPr>
        <w:t>Paris, L.</w:t>
      </w:r>
      <w:r w:rsidR="00EE4604" w:rsidRPr="008D409D">
        <w:rPr>
          <w:rFonts w:ascii="Times New Roman" w:hAnsi="Times New Roman" w:cs="Times New Roman"/>
          <w:sz w:val="20"/>
          <w:szCs w:val="20"/>
        </w:rPr>
        <w:t xml:space="preserve">, </w:t>
      </w:r>
      <w:proofErr w:type="spellStart"/>
      <w:r w:rsidR="00EE4604" w:rsidRPr="008D409D">
        <w:rPr>
          <w:rFonts w:ascii="Times New Roman" w:hAnsi="Times New Roman" w:cs="Times New Roman"/>
          <w:sz w:val="20"/>
          <w:szCs w:val="20"/>
        </w:rPr>
        <w:t>Cecchetti</w:t>
      </w:r>
      <w:proofErr w:type="spellEnd"/>
      <w:r w:rsidR="00EE4604" w:rsidRPr="008D409D">
        <w:rPr>
          <w:rFonts w:ascii="Times New Roman" w:hAnsi="Times New Roman" w:cs="Times New Roman"/>
          <w:sz w:val="20"/>
          <w:szCs w:val="20"/>
        </w:rPr>
        <w:t xml:space="preserve">, S., </w:t>
      </w:r>
      <w:proofErr w:type="spellStart"/>
      <w:r w:rsidR="00EE4604" w:rsidRPr="008D409D">
        <w:rPr>
          <w:rFonts w:ascii="Times New Roman" w:hAnsi="Times New Roman" w:cs="Times New Roman"/>
          <w:sz w:val="20"/>
          <w:szCs w:val="20"/>
        </w:rPr>
        <w:t>Spadaro</w:t>
      </w:r>
      <w:proofErr w:type="spellEnd"/>
      <w:r w:rsidR="00EE4604" w:rsidRPr="008D409D">
        <w:rPr>
          <w:rFonts w:ascii="Times New Roman" w:hAnsi="Times New Roman" w:cs="Times New Roman"/>
          <w:sz w:val="20"/>
          <w:szCs w:val="20"/>
        </w:rPr>
        <w:t xml:space="preserve">, F., </w:t>
      </w:r>
      <w:proofErr w:type="spellStart"/>
      <w:r w:rsidR="00EE4604" w:rsidRPr="008D409D">
        <w:rPr>
          <w:rFonts w:ascii="Times New Roman" w:hAnsi="Times New Roman" w:cs="Times New Roman"/>
          <w:sz w:val="20"/>
          <w:szCs w:val="20"/>
        </w:rPr>
        <w:t>Abalsamo</w:t>
      </w:r>
      <w:proofErr w:type="spellEnd"/>
      <w:r w:rsidR="00EE4604" w:rsidRPr="008D409D">
        <w:rPr>
          <w:rFonts w:ascii="Times New Roman" w:hAnsi="Times New Roman" w:cs="Times New Roman"/>
          <w:sz w:val="20"/>
          <w:szCs w:val="20"/>
        </w:rPr>
        <w:t xml:space="preserve">, L., </w:t>
      </w:r>
      <w:proofErr w:type="spellStart"/>
      <w:r w:rsidR="00EE4604" w:rsidRPr="008D409D">
        <w:rPr>
          <w:rFonts w:ascii="Times New Roman" w:hAnsi="Times New Roman" w:cs="Times New Roman"/>
          <w:sz w:val="20"/>
          <w:szCs w:val="20"/>
        </w:rPr>
        <w:t>Lugini</w:t>
      </w:r>
      <w:proofErr w:type="spellEnd"/>
      <w:r w:rsidR="00EE4604" w:rsidRPr="008D409D">
        <w:rPr>
          <w:rFonts w:ascii="Times New Roman" w:hAnsi="Times New Roman" w:cs="Times New Roman"/>
          <w:sz w:val="20"/>
          <w:szCs w:val="20"/>
        </w:rPr>
        <w:t xml:space="preserve">, L., </w:t>
      </w:r>
      <w:proofErr w:type="spellStart"/>
      <w:r w:rsidR="00EE4604" w:rsidRPr="008D409D">
        <w:rPr>
          <w:rFonts w:ascii="Times New Roman" w:hAnsi="Times New Roman" w:cs="Times New Roman"/>
          <w:sz w:val="20"/>
          <w:szCs w:val="20"/>
        </w:rPr>
        <w:t>Pisanu</w:t>
      </w:r>
      <w:proofErr w:type="spellEnd"/>
      <w:r w:rsidR="00EE4604" w:rsidRPr="008D409D">
        <w:rPr>
          <w:rFonts w:ascii="Times New Roman" w:hAnsi="Times New Roman" w:cs="Times New Roman"/>
          <w:sz w:val="20"/>
          <w:szCs w:val="20"/>
        </w:rPr>
        <w:t xml:space="preserve">, M.E., </w:t>
      </w:r>
      <w:proofErr w:type="spellStart"/>
      <w:r w:rsidR="00EE4604" w:rsidRPr="008D409D">
        <w:rPr>
          <w:rFonts w:ascii="Times New Roman" w:hAnsi="Times New Roman" w:cs="Times New Roman"/>
          <w:sz w:val="20"/>
          <w:szCs w:val="20"/>
        </w:rPr>
        <w:t>Iorio</w:t>
      </w:r>
      <w:proofErr w:type="spellEnd"/>
      <w:r w:rsidR="00EE4604" w:rsidRPr="008D409D">
        <w:rPr>
          <w:rFonts w:ascii="Times New Roman" w:hAnsi="Times New Roman" w:cs="Times New Roman"/>
          <w:sz w:val="20"/>
          <w:szCs w:val="20"/>
        </w:rPr>
        <w:t xml:space="preserve">, E., Natali, P.G., </w:t>
      </w:r>
      <w:proofErr w:type="spellStart"/>
      <w:r w:rsidR="00EE4604" w:rsidRPr="008D409D">
        <w:rPr>
          <w:rFonts w:ascii="Times New Roman" w:hAnsi="Times New Roman" w:cs="Times New Roman"/>
          <w:sz w:val="20"/>
          <w:szCs w:val="20"/>
        </w:rPr>
        <w:t>Ramoni</w:t>
      </w:r>
      <w:proofErr w:type="spellEnd"/>
      <w:r w:rsidR="00EE4604" w:rsidRPr="008D409D">
        <w:rPr>
          <w:rFonts w:ascii="Times New Roman" w:hAnsi="Times New Roman" w:cs="Times New Roman"/>
          <w:sz w:val="20"/>
          <w:szCs w:val="20"/>
        </w:rPr>
        <w:t xml:space="preserve">, C., and </w:t>
      </w:r>
      <w:proofErr w:type="spellStart"/>
      <w:r w:rsidR="00EE4604" w:rsidRPr="008D409D">
        <w:rPr>
          <w:rFonts w:ascii="Times New Roman" w:hAnsi="Times New Roman" w:cs="Times New Roman"/>
          <w:sz w:val="20"/>
          <w:szCs w:val="20"/>
        </w:rPr>
        <w:t>Podo</w:t>
      </w:r>
      <w:proofErr w:type="spellEnd"/>
      <w:r w:rsidR="00EE4604" w:rsidRPr="008D409D">
        <w:rPr>
          <w:rFonts w:ascii="Times New Roman" w:hAnsi="Times New Roman" w:cs="Times New Roman"/>
          <w:sz w:val="20"/>
          <w:szCs w:val="20"/>
        </w:rPr>
        <w:t>, F.</w:t>
      </w:r>
      <w:r w:rsidR="00047A0B" w:rsidRPr="008D409D">
        <w:rPr>
          <w:rFonts w:ascii="Times New Roman" w:hAnsi="Times New Roman" w:cs="Times New Roman"/>
          <w:sz w:val="20"/>
          <w:szCs w:val="20"/>
        </w:rPr>
        <w:t xml:space="preserve"> (2010)</w:t>
      </w:r>
      <w:r w:rsidRPr="008D409D">
        <w:rPr>
          <w:rFonts w:ascii="Times New Roman" w:hAnsi="Times New Roman" w:cs="Times New Roman"/>
          <w:sz w:val="20"/>
          <w:szCs w:val="20"/>
        </w:rPr>
        <w:t xml:space="preserve"> Inhibition of phosphatidylcholine-specific phospholipase C downregulates HER2 overexpression on plasma membrane of Breast cancer cells. Breast Cancer Res. 12</w:t>
      </w:r>
      <w:proofErr w:type="gramStart"/>
      <w:r w:rsidRPr="008D409D">
        <w:rPr>
          <w:rFonts w:ascii="Times New Roman" w:hAnsi="Times New Roman" w:cs="Times New Roman"/>
          <w:sz w:val="20"/>
          <w:szCs w:val="20"/>
        </w:rPr>
        <w:t>,R27</w:t>
      </w:r>
      <w:proofErr w:type="gramEnd"/>
      <w:r w:rsidRPr="008D409D">
        <w:rPr>
          <w:rFonts w:ascii="Times New Roman" w:hAnsi="Times New Roman" w:cs="Times New Roman"/>
          <w:sz w:val="20"/>
          <w:szCs w:val="20"/>
        </w:rPr>
        <w:t>.</w:t>
      </w:r>
    </w:p>
    <w:p w14:paraId="3B50B294" w14:textId="407784DE" w:rsidR="00823C21" w:rsidRPr="008D409D" w:rsidRDefault="00823C21" w:rsidP="00AE1AEE">
      <w:pPr>
        <w:autoSpaceDE w:val="0"/>
        <w:autoSpaceDN w:val="0"/>
        <w:adjustRightInd w:val="0"/>
        <w:spacing w:after="120" w:line="240" w:lineRule="auto"/>
        <w:jc w:val="both"/>
        <w:rPr>
          <w:rFonts w:ascii="Times New Roman" w:hAnsi="Times New Roman" w:cs="Times New Roman"/>
          <w:color w:val="000000" w:themeColor="text1"/>
          <w:sz w:val="20"/>
          <w:szCs w:val="20"/>
          <w:lang w:val="en-US"/>
        </w:rPr>
      </w:pPr>
      <w:proofErr w:type="spellStart"/>
      <w:r w:rsidRPr="008D409D">
        <w:rPr>
          <w:rFonts w:ascii="Times New Roman" w:hAnsi="Times New Roman" w:cs="Times New Roman"/>
          <w:color w:val="000000" w:themeColor="text1"/>
          <w:sz w:val="20"/>
          <w:szCs w:val="20"/>
          <w:lang w:val="en-US"/>
        </w:rPr>
        <w:t>Polymeropoulos</w:t>
      </w:r>
      <w:proofErr w:type="spellEnd"/>
      <w:r w:rsidRPr="008D409D">
        <w:rPr>
          <w:rFonts w:ascii="Times New Roman" w:hAnsi="Times New Roman" w:cs="Times New Roman"/>
          <w:color w:val="000000" w:themeColor="text1"/>
          <w:sz w:val="20"/>
          <w:szCs w:val="20"/>
          <w:lang w:val="en-US"/>
        </w:rPr>
        <w:t>, M.H.</w:t>
      </w:r>
      <w:r w:rsidR="00EE4604" w:rsidRPr="008D409D">
        <w:rPr>
          <w:rFonts w:ascii="Times New Roman" w:hAnsi="Times New Roman" w:cs="Times New Roman"/>
          <w:color w:val="000000" w:themeColor="text1"/>
          <w:sz w:val="20"/>
          <w:szCs w:val="20"/>
          <w:lang w:val="en-US"/>
        </w:rPr>
        <w:t xml:space="preserve">, </w:t>
      </w:r>
      <w:proofErr w:type="spellStart"/>
      <w:r w:rsidR="00EE4604" w:rsidRPr="008D409D">
        <w:rPr>
          <w:rFonts w:ascii="Times New Roman" w:hAnsi="Times New Roman" w:cs="Times New Roman"/>
          <w:color w:val="000000" w:themeColor="text1"/>
          <w:sz w:val="20"/>
          <w:szCs w:val="20"/>
          <w:lang w:val="en-US"/>
        </w:rPr>
        <w:t>Lavedan</w:t>
      </w:r>
      <w:proofErr w:type="spellEnd"/>
      <w:r w:rsidR="00EE4604" w:rsidRPr="008D409D">
        <w:rPr>
          <w:rFonts w:ascii="Times New Roman" w:hAnsi="Times New Roman" w:cs="Times New Roman"/>
          <w:color w:val="000000" w:themeColor="text1"/>
          <w:sz w:val="20"/>
          <w:szCs w:val="20"/>
          <w:lang w:val="en-US"/>
        </w:rPr>
        <w:t xml:space="preserve">, C., Leroy, E., Ide, S.E., </w:t>
      </w:r>
      <w:proofErr w:type="spellStart"/>
      <w:r w:rsidR="00EE4604" w:rsidRPr="008D409D">
        <w:rPr>
          <w:rFonts w:ascii="Times New Roman" w:hAnsi="Times New Roman" w:cs="Times New Roman"/>
          <w:color w:val="000000" w:themeColor="text1"/>
          <w:sz w:val="20"/>
          <w:szCs w:val="20"/>
          <w:lang w:val="en-US"/>
        </w:rPr>
        <w:t>Dehejia</w:t>
      </w:r>
      <w:proofErr w:type="spellEnd"/>
      <w:r w:rsidR="00EE4604" w:rsidRPr="008D409D">
        <w:rPr>
          <w:rFonts w:ascii="Times New Roman" w:hAnsi="Times New Roman" w:cs="Times New Roman"/>
          <w:color w:val="000000" w:themeColor="text1"/>
          <w:sz w:val="20"/>
          <w:szCs w:val="20"/>
          <w:lang w:val="en-US"/>
        </w:rPr>
        <w:t xml:space="preserve">, </w:t>
      </w:r>
      <w:proofErr w:type="spellStart"/>
      <w:r w:rsidR="00EE4604" w:rsidRPr="008D409D">
        <w:rPr>
          <w:rFonts w:ascii="Times New Roman" w:hAnsi="Times New Roman" w:cs="Times New Roman"/>
          <w:color w:val="000000" w:themeColor="text1"/>
          <w:sz w:val="20"/>
          <w:szCs w:val="20"/>
          <w:lang w:val="en-US"/>
        </w:rPr>
        <w:t>A.,</w:t>
      </w:r>
      <w:r w:rsidR="008D409D" w:rsidRPr="008D409D">
        <w:rPr>
          <w:rFonts w:ascii="Times New Roman" w:hAnsi="Times New Roman" w:cs="Times New Roman"/>
          <w:color w:val="000000" w:themeColor="text1"/>
          <w:sz w:val="20"/>
          <w:szCs w:val="20"/>
          <w:lang w:val="en-US"/>
        </w:rPr>
        <w:t>Dutra</w:t>
      </w:r>
      <w:proofErr w:type="spellEnd"/>
      <w:r w:rsidR="008D409D" w:rsidRPr="008D409D">
        <w:rPr>
          <w:rFonts w:ascii="Times New Roman" w:hAnsi="Times New Roman" w:cs="Times New Roman"/>
          <w:color w:val="000000" w:themeColor="text1"/>
          <w:sz w:val="20"/>
          <w:szCs w:val="20"/>
          <w:lang w:val="en-US"/>
        </w:rPr>
        <w:t xml:space="preserve">, A., Pike, B., Root, H., Rubenstein, J., Boyer, R., </w:t>
      </w:r>
      <w:proofErr w:type="spellStart"/>
      <w:r w:rsidR="008D409D" w:rsidRPr="008D409D">
        <w:rPr>
          <w:rFonts w:ascii="Times New Roman" w:hAnsi="Times New Roman" w:cs="Times New Roman"/>
          <w:color w:val="000000" w:themeColor="text1"/>
          <w:sz w:val="20"/>
          <w:szCs w:val="20"/>
          <w:lang w:val="en-US"/>
        </w:rPr>
        <w:t>Stenroos</w:t>
      </w:r>
      <w:proofErr w:type="spellEnd"/>
      <w:r w:rsidR="008D409D" w:rsidRPr="008D409D">
        <w:rPr>
          <w:rFonts w:ascii="Times New Roman" w:hAnsi="Times New Roman" w:cs="Times New Roman"/>
          <w:color w:val="000000" w:themeColor="text1"/>
          <w:sz w:val="20"/>
          <w:szCs w:val="20"/>
          <w:lang w:val="en-US"/>
        </w:rPr>
        <w:t xml:space="preserve">, E.S., </w:t>
      </w:r>
      <w:proofErr w:type="spellStart"/>
      <w:r w:rsidR="008D409D" w:rsidRPr="008D409D">
        <w:rPr>
          <w:rFonts w:ascii="Times New Roman" w:hAnsi="Times New Roman" w:cs="Times New Roman"/>
          <w:color w:val="000000" w:themeColor="text1"/>
          <w:sz w:val="20"/>
          <w:szCs w:val="20"/>
          <w:lang w:val="en-US"/>
        </w:rPr>
        <w:t>Chandrasekharappa</w:t>
      </w:r>
      <w:proofErr w:type="spellEnd"/>
      <w:r w:rsidR="008D409D" w:rsidRPr="008D409D">
        <w:rPr>
          <w:rFonts w:ascii="Times New Roman" w:hAnsi="Times New Roman" w:cs="Times New Roman"/>
          <w:color w:val="000000" w:themeColor="text1"/>
          <w:sz w:val="20"/>
          <w:szCs w:val="20"/>
          <w:lang w:val="en-US"/>
        </w:rPr>
        <w:t xml:space="preserve">, S., </w:t>
      </w:r>
      <w:proofErr w:type="spellStart"/>
      <w:r w:rsidR="008D409D" w:rsidRPr="008D409D">
        <w:rPr>
          <w:rFonts w:ascii="Times New Roman" w:hAnsi="Times New Roman" w:cs="Times New Roman"/>
          <w:color w:val="000000" w:themeColor="text1"/>
          <w:sz w:val="20"/>
          <w:szCs w:val="20"/>
          <w:lang w:val="en-US"/>
        </w:rPr>
        <w:t>Athanassiadou</w:t>
      </w:r>
      <w:proofErr w:type="spellEnd"/>
      <w:r w:rsidR="008D409D" w:rsidRPr="008D409D">
        <w:rPr>
          <w:rFonts w:ascii="Times New Roman" w:hAnsi="Times New Roman" w:cs="Times New Roman"/>
          <w:color w:val="000000" w:themeColor="text1"/>
          <w:sz w:val="20"/>
          <w:szCs w:val="20"/>
          <w:lang w:val="en-US"/>
        </w:rPr>
        <w:t xml:space="preserve">, A., </w:t>
      </w:r>
      <w:proofErr w:type="spellStart"/>
      <w:r w:rsidR="008D409D" w:rsidRPr="008D409D">
        <w:rPr>
          <w:rFonts w:ascii="Times New Roman" w:hAnsi="Times New Roman" w:cs="Times New Roman"/>
          <w:color w:val="000000" w:themeColor="text1"/>
          <w:sz w:val="20"/>
          <w:szCs w:val="20"/>
          <w:lang w:val="en-US"/>
        </w:rPr>
        <w:t>Papapetropoulos</w:t>
      </w:r>
      <w:proofErr w:type="spellEnd"/>
      <w:r w:rsidR="008D409D" w:rsidRPr="008D409D">
        <w:rPr>
          <w:rFonts w:ascii="Times New Roman" w:hAnsi="Times New Roman" w:cs="Times New Roman"/>
          <w:color w:val="000000" w:themeColor="text1"/>
          <w:sz w:val="20"/>
          <w:szCs w:val="20"/>
          <w:lang w:val="en-US"/>
        </w:rPr>
        <w:t xml:space="preserve">, T., Johnson, W.G., </w:t>
      </w:r>
      <w:proofErr w:type="spellStart"/>
      <w:r w:rsidR="008D409D" w:rsidRPr="008D409D">
        <w:rPr>
          <w:rFonts w:ascii="Times New Roman" w:hAnsi="Times New Roman" w:cs="Times New Roman"/>
          <w:color w:val="000000" w:themeColor="text1"/>
          <w:sz w:val="20"/>
          <w:szCs w:val="20"/>
          <w:lang w:val="en-US"/>
        </w:rPr>
        <w:t>Lazzarini</w:t>
      </w:r>
      <w:proofErr w:type="spellEnd"/>
      <w:r w:rsidR="008D409D" w:rsidRPr="008D409D">
        <w:rPr>
          <w:rFonts w:ascii="Times New Roman" w:hAnsi="Times New Roman" w:cs="Times New Roman"/>
          <w:color w:val="000000" w:themeColor="text1"/>
          <w:sz w:val="20"/>
          <w:szCs w:val="20"/>
          <w:lang w:val="en-US"/>
        </w:rPr>
        <w:t xml:space="preserve">, A.M., </w:t>
      </w:r>
      <w:proofErr w:type="spellStart"/>
      <w:r w:rsidR="008D409D" w:rsidRPr="008D409D">
        <w:rPr>
          <w:rFonts w:ascii="Times New Roman" w:hAnsi="Times New Roman" w:cs="Times New Roman"/>
          <w:color w:val="000000" w:themeColor="text1"/>
          <w:sz w:val="20"/>
          <w:szCs w:val="20"/>
          <w:lang w:val="en-US"/>
        </w:rPr>
        <w:t>Duvoisin</w:t>
      </w:r>
      <w:proofErr w:type="spellEnd"/>
      <w:r w:rsidR="008D409D" w:rsidRPr="008D409D">
        <w:rPr>
          <w:rFonts w:ascii="Times New Roman" w:hAnsi="Times New Roman" w:cs="Times New Roman"/>
          <w:color w:val="000000" w:themeColor="text1"/>
          <w:sz w:val="20"/>
          <w:szCs w:val="20"/>
          <w:lang w:val="en-US"/>
        </w:rPr>
        <w:t xml:space="preserve">, R.C., Di </w:t>
      </w:r>
      <w:proofErr w:type="spellStart"/>
      <w:r w:rsidR="008D409D" w:rsidRPr="008D409D">
        <w:rPr>
          <w:rFonts w:ascii="Times New Roman" w:hAnsi="Times New Roman" w:cs="Times New Roman"/>
          <w:color w:val="000000" w:themeColor="text1"/>
          <w:sz w:val="20"/>
          <w:szCs w:val="20"/>
          <w:lang w:val="en-US"/>
        </w:rPr>
        <w:t>Iorio</w:t>
      </w:r>
      <w:proofErr w:type="spellEnd"/>
      <w:r w:rsidR="008D409D" w:rsidRPr="008D409D">
        <w:rPr>
          <w:rFonts w:ascii="Times New Roman" w:hAnsi="Times New Roman" w:cs="Times New Roman"/>
          <w:color w:val="000000" w:themeColor="text1"/>
          <w:sz w:val="20"/>
          <w:szCs w:val="20"/>
          <w:lang w:val="en-US"/>
        </w:rPr>
        <w:t xml:space="preserve">, G., </w:t>
      </w:r>
      <w:proofErr w:type="spellStart"/>
      <w:r w:rsidR="008D409D" w:rsidRPr="008D409D">
        <w:rPr>
          <w:rFonts w:ascii="Times New Roman" w:hAnsi="Times New Roman" w:cs="Times New Roman"/>
          <w:color w:val="000000" w:themeColor="text1"/>
          <w:sz w:val="20"/>
          <w:szCs w:val="20"/>
          <w:lang w:val="en-US"/>
        </w:rPr>
        <w:t>Golbe</w:t>
      </w:r>
      <w:proofErr w:type="spellEnd"/>
      <w:r w:rsidR="008D409D" w:rsidRPr="008D409D">
        <w:rPr>
          <w:rFonts w:ascii="Times New Roman" w:hAnsi="Times New Roman" w:cs="Times New Roman"/>
          <w:color w:val="000000" w:themeColor="text1"/>
          <w:sz w:val="20"/>
          <w:szCs w:val="20"/>
          <w:lang w:val="en-US"/>
        </w:rPr>
        <w:t xml:space="preserve">, L.I., Nussbaum, R.L. </w:t>
      </w:r>
      <w:r w:rsidR="00047A0B" w:rsidRPr="008D409D">
        <w:rPr>
          <w:rFonts w:ascii="Times New Roman" w:hAnsi="Times New Roman" w:cs="Times New Roman"/>
          <w:color w:val="000000" w:themeColor="text1"/>
          <w:sz w:val="20"/>
          <w:szCs w:val="20"/>
          <w:lang w:val="en-US"/>
        </w:rPr>
        <w:t>(1997).</w:t>
      </w:r>
      <w:r w:rsidRPr="008D409D">
        <w:rPr>
          <w:rFonts w:ascii="Times New Roman" w:hAnsi="Times New Roman" w:cs="Times New Roman"/>
          <w:color w:val="000000" w:themeColor="text1"/>
          <w:sz w:val="20"/>
          <w:szCs w:val="20"/>
          <w:lang w:val="en-US"/>
        </w:rPr>
        <w:t xml:space="preserve"> Mutation in the alpha-</w:t>
      </w:r>
      <w:proofErr w:type="spellStart"/>
      <w:r w:rsidRPr="008D409D">
        <w:rPr>
          <w:rFonts w:ascii="Times New Roman" w:hAnsi="Times New Roman" w:cs="Times New Roman"/>
          <w:color w:val="000000" w:themeColor="text1"/>
          <w:sz w:val="20"/>
          <w:szCs w:val="20"/>
          <w:lang w:val="en-US"/>
        </w:rPr>
        <w:t>synuclein</w:t>
      </w:r>
      <w:proofErr w:type="spellEnd"/>
      <w:r w:rsidRPr="008D409D">
        <w:rPr>
          <w:rFonts w:ascii="Times New Roman" w:hAnsi="Times New Roman" w:cs="Times New Roman"/>
          <w:color w:val="000000" w:themeColor="text1"/>
          <w:sz w:val="20"/>
          <w:szCs w:val="20"/>
          <w:lang w:val="en-US"/>
        </w:rPr>
        <w:t xml:space="preserve"> gene identified in families with Parkinson's disease. Science (New York, NY) 276, 2045-2047.</w:t>
      </w:r>
    </w:p>
    <w:p w14:paraId="21DFA8D7" w14:textId="70FD71C1" w:rsidR="00823C21" w:rsidRPr="008D409D" w:rsidRDefault="00823C21" w:rsidP="00AE1AEE">
      <w:pPr>
        <w:spacing w:after="120" w:line="240" w:lineRule="auto"/>
        <w:jc w:val="both"/>
        <w:rPr>
          <w:rFonts w:ascii="Times New Roman" w:hAnsi="Times New Roman" w:cs="Times New Roman"/>
          <w:sz w:val="20"/>
          <w:szCs w:val="20"/>
        </w:rPr>
      </w:pPr>
      <w:r w:rsidRPr="008D409D">
        <w:rPr>
          <w:rFonts w:ascii="Times New Roman" w:hAnsi="Times New Roman" w:cs="Times New Roman"/>
          <w:sz w:val="20"/>
          <w:szCs w:val="20"/>
        </w:rPr>
        <w:t xml:space="preserve">Sciacca, M.F.M., </w:t>
      </w:r>
      <w:proofErr w:type="spellStart"/>
      <w:r w:rsidRPr="008D409D">
        <w:rPr>
          <w:rFonts w:ascii="Times New Roman" w:hAnsi="Times New Roman" w:cs="Times New Roman"/>
          <w:sz w:val="20"/>
          <w:szCs w:val="20"/>
        </w:rPr>
        <w:t>Brender</w:t>
      </w:r>
      <w:proofErr w:type="spellEnd"/>
      <w:r w:rsidRPr="008D409D">
        <w:rPr>
          <w:rFonts w:ascii="Times New Roman" w:hAnsi="Times New Roman" w:cs="Times New Roman"/>
          <w:sz w:val="20"/>
          <w:szCs w:val="20"/>
        </w:rPr>
        <w:t xml:space="preserve">, J.R., Lee, D.K. </w:t>
      </w:r>
      <w:r w:rsidR="004E3082" w:rsidRPr="008D409D">
        <w:rPr>
          <w:rFonts w:ascii="Times New Roman" w:hAnsi="Times New Roman" w:cs="Times New Roman"/>
          <w:sz w:val="20"/>
          <w:szCs w:val="20"/>
        </w:rPr>
        <w:t>and</w:t>
      </w:r>
      <w:r w:rsidRPr="008D409D">
        <w:rPr>
          <w:rFonts w:ascii="Times New Roman" w:hAnsi="Times New Roman" w:cs="Times New Roman"/>
          <w:sz w:val="20"/>
          <w:szCs w:val="20"/>
        </w:rPr>
        <w:t xml:space="preserve"> </w:t>
      </w:r>
      <w:proofErr w:type="spellStart"/>
      <w:r w:rsidRPr="008D409D">
        <w:rPr>
          <w:rFonts w:ascii="Times New Roman" w:hAnsi="Times New Roman" w:cs="Times New Roman"/>
          <w:sz w:val="20"/>
          <w:szCs w:val="20"/>
        </w:rPr>
        <w:t>Ramamoorthy</w:t>
      </w:r>
      <w:proofErr w:type="spellEnd"/>
      <w:r w:rsidRPr="008D409D">
        <w:rPr>
          <w:rFonts w:ascii="Times New Roman" w:hAnsi="Times New Roman" w:cs="Times New Roman"/>
          <w:sz w:val="20"/>
          <w:szCs w:val="20"/>
        </w:rPr>
        <w:t>, A</w:t>
      </w:r>
      <w:r w:rsidR="00047A0B" w:rsidRPr="008D409D">
        <w:rPr>
          <w:rFonts w:ascii="Times New Roman" w:hAnsi="Times New Roman" w:cs="Times New Roman"/>
          <w:sz w:val="20"/>
          <w:szCs w:val="20"/>
        </w:rPr>
        <w:t xml:space="preserve">. (2012). </w:t>
      </w:r>
      <w:r w:rsidRPr="008D409D">
        <w:rPr>
          <w:rFonts w:ascii="Times New Roman" w:hAnsi="Times New Roman" w:cs="Times New Roman"/>
          <w:sz w:val="20"/>
          <w:szCs w:val="20"/>
        </w:rPr>
        <w:t xml:space="preserve">Phosphatidylethanolamine enhances amyloid </w:t>
      </w:r>
      <w:proofErr w:type="spellStart"/>
      <w:r w:rsidRPr="008D409D">
        <w:rPr>
          <w:rFonts w:ascii="Times New Roman" w:hAnsi="Times New Roman" w:cs="Times New Roman"/>
          <w:sz w:val="20"/>
          <w:szCs w:val="20"/>
        </w:rPr>
        <w:t>fiber</w:t>
      </w:r>
      <w:proofErr w:type="spellEnd"/>
      <w:r w:rsidRPr="008D409D">
        <w:rPr>
          <w:rFonts w:ascii="Times New Roman" w:hAnsi="Times New Roman" w:cs="Times New Roman"/>
          <w:sz w:val="20"/>
          <w:szCs w:val="20"/>
        </w:rPr>
        <w:t xml:space="preserve">-dependent membrane fragmentation. </w:t>
      </w:r>
      <w:proofErr w:type="spellStart"/>
      <w:r w:rsidRPr="008D409D">
        <w:rPr>
          <w:rFonts w:ascii="Times New Roman" w:hAnsi="Times New Roman" w:cs="Times New Roman"/>
          <w:sz w:val="20"/>
          <w:szCs w:val="20"/>
        </w:rPr>
        <w:t>Biochem</w:t>
      </w:r>
      <w:proofErr w:type="spellEnd"/>
      <w:r w:rsidRPr="008D409D">
        <w:rPr>
          <w:rFonts w:ascii="Times New Roman" w:hAnsi="Times New Roman" w:cs="Times New Roman"/>
          <w:sz w:val="20"/>
          <w:szCs w:val="20"/>
        </w:rPr>
        <w:t>. 51</w:t>
      </w:r>
      <w:proofErr w:type="gramStart"/>
      <w:r w:rsidRPr="008D409D">
        <w:rPr>
          <w:rFonts w:ascii="Times New Roman" w:hAnsi="Times New Roman" w:cs="Times New Roman"/>
          <w:sz w:val="20"/>
          <w:szCs w:val="20"/>
        </w:rPr>
        <w:t>,39</w:t>
      </w:r>
      <w:proofErr w:type="gramEnd"/>
      <w:r w:rsidRPr="008D409D">
        <w:rPr>
          <w:rFonts w:ascii="Times New Roman" w:hAnsi="Times New Roman" w:cs="Times New Roman"/>
          <w:sz w:val="20"/>
          <w:szCs w:val="20"/>
        </w:rPr>
        <w:t xml:space="preserve"> 7676-7684.</w:t>
      </w:r>
    </w:p>
    <w:p w14:paraId="1C5D081D" w14:textId="51CF8C50" w:rsidR="00823C21" w:rsidRPr="008D409D" w:rsidRDefault="00823C21" w:rsidP="00AE1AEE">
      <w:pPr>
        <w:spacing w:after="120" w:line="240" w:lineRule="auto"/>
        <w:jc w:val="both"/>
        <w:rPr>
          <w:rFonts w:ascii="Times New Roman" w:hAnsi="Times New Roman" w:cs="Times New Roman"/>
          <w:color w:val="000000" w:themeColor="text1"/>
          <w:sz w:val="20"/>
          <w:szCs w:val="20"/>
        </w:rPr>
      </w:pPr>
      <w:r w:rsidRPr="008D409D">
        <w:rPr>
          <w:rFonts w:ascii="Times New Roman" w:hAnsi="Times New Roman" w:cs="Times New Roman"/>
          <w:color w:val="000000" w:themeColor="text1"/>
          <w:sz w:val="20"/>
          <w:szCs w:val="20"/>
        </w:rPr>
        <w:lastRenderedPageBreak/>
        <w:t xml:space="preserve">Sharon, R., Bar-Joseph, I., </w:t>
      </w:r>
      <w:proofErr w:type="spellStart"/>
      <w:r w:rsidRPr="008D409D">
        <w:rPr>
          <w:rFonts w:ascii="Times New Roman" w:hAnsi="Times New Roman" w:cs="Times New Roman"/>
          <w:color w:val="000000" w:themeColor="text1"/>
          <w:sz w:val="20"/>
          <w:szCs w:val="20"/>
        </w:rPr>
        <w:t>Mirick</w:t>
      </w:r>
      <w:proofErr w:type="spellEnd"/>
      <w:r w:rsidRPr="008D409D">
        <w:rPr>
          <w:rFonts w:ascii="Times New Roman" w:hAnsi="Times New Roman" w:cs="Times New Roman"/>
          <w:color w:val="000000" w:themeColor="text1"/>
          <w:sz w:val="20"/>
          <w:szCs w:val="20"/>
        </w:rPr>
        <w:t xml:space="preserve">, G.E., </w:t>
      </w:r>
      <w:proofErr w:type="spellStart"/>
      <w:r w:rsidRPr="008D409D">
        <w:rPr>
          <w:rFonts w:ascii="Times New Roman" w:hAnsi="Times New Roman" w:cs="Times New Roman"/>
          <w:color w:val="000000" w:themeColor="text1"/>
          <w:sz w:val="20"/>
          <w:szCs w:val="20"/>
        </w:rPr>
        <w:t>Serhan</w:t>
      </w:r>
      <w:proofErr w:type="spellEnd"/>
      <w:r w:rsidRPr="008D409D">
        <w:rPr>
          <w:rFonts w:ascii="Times New Roman" w:hAnsi="Times New Roman" w:cs="Times New Roman"/>
          <w:color w:val="000000" w:themeColor="text1"/>
          <w:sz w:val="20"/>
          <w:szCs w:val="20"/>
        </w:rPr>
        <w:t xml:space="preserve">, C.N. </w:t>
      </w:r>
      <w:r w:rsidR="004E3082" w:rsidRPr="008D409D">
        <w:rPr>
          <w:rFonts w:ascii="Times New Roman" w:hAnsi="Times New Roman" w:cs="Times New Roman"/>
          <w:color w:val="000000" w:themeColor="text1"/>
          <w:sz w:val="20"/>
          <w:szCs w:val="20"/>
        </w:rPr>
        <w:t>and</w:t>
      </w:r>
      <w:r w:rsidRPr="008D409D">
        <w:rPr>
          <w:rFonts w:ascii="Times New Roman" w:hAnsi="Times New Roman" w:cs="Times New Roman"/>
          <w:color w:val="000000" w:themeColor="text1"/>
          <w:sz w:val="20"/>
          <w:szCs w:val="20"/>
        </w:rPr>
        <w:t xml:space="preserve"> </w:t>
      </w:r>
      <w:proofErr w:type="spellStart"/>
      <w:r w:rsidRPr="008D409D">
        <w:rPr>
          <w:rFonts w:ascii="Times New Roman" w:hAnsi="Times New Roman" w:cs="Times New Roman"/>
          <w:color w:val="000000" w:themeColor="text1"/>
          <w:sz w:val="20"/>
          <w:szCs w:val="20"/>
        </w:rPr>
        <w:t>Selkoe</w:t>
      </w:r>
      <w:proofErr w:type="spellEnd"/>
      <w:r w:rsidRPr="008D409D">
        <w:rPr>
          <w:rFonts w:ascii="Times New Roman" w:hAnsi="Times New Roman" w:cs="Times New Roman"/>
          <w:color w:val="000000" w:themeColor="text1"/>
          <w:sz w:val="20"/>
          <w:szCs w:val="20"/>
        </w:rPr>
        <w:t>, D.J.</w:t>
      </w:r>
      <w:r w:rsidR="00047A0B" w:rsidRPr="008D409D">
        <w:rPr>
          <w:rFonts w:ascii="Times New Roman" w:hAnsi="Times New Roman" w:cs="Times New Roman"/>
          <w:color w:val="000000" w:themeColor="text1"/>
          <w:sz w:val="20"/>
          <w:szCs w:val="20"/>
        </w:rPr>
        <w:t xml:space="preserve"> (2003).</w:t>
      </w:r>
      <w:r w:rsidRPr="008D409D">
        <w:rPr>
          <w:rFonts w:ascii="Times New Roman" w:hAnsi="Times New Roman" w:cs="Times New Roman"/>
          <w:color w:val="000000" w:themeColor="text1"/>
          <w:sz w:val="20"/>
          <w:szCs w:val="20"/>
        </w:rPr>
        <w:t xml:space="preserve"> Altered fatty acid composition of dopaminergic neurons expressing α-</w:t>
      </w:r>
      <w:proofErr w:type="spellStart"/>
      <w:r w:rsidRPr="008D409D">
        <w:rPr>
          <w:rFonts w:ascii="Times New Roman" w:hAnsi="Times New Roman" w:cs="Times New Roman"/>
          <w:color w:val="000000" w:themeColor="text1"/>
          <w:sz w:val="20"/>
          <w:szCs w:val="20"/>
        </w:rPr>
        <w:t>synuclein</w:t>
      </w:r>
      <w:proofErr w:type="spellEnd"/>
      <w:r w:rsidRPr="008D409D">
        <w:rPr>
          <w:rFonts w:ascii="Times New Roman" w:hAnsi="Times New Roman" w:cs="Times New Roman"/>
          <w:color w:val="000000" w:themeColor="text1"/>
          <w:sz w:val="20"/>
          <w:szCs w:val="20"/>
        </w:rPr>
        <w:t xml:space="preserve"> and human brains with α-</w:t>
      </w:r>
      <w:proofErr w:type="spellStart"/>
      <w:r w:rsidRPr="008D409D">
        <w:rPr>
          <w:rFonts w:ascii="Times New Roman" w:hAnsi="Times New Roman" w:cs="Times New Roman"/>
          <w:color w:val="000000" w:themeColor="text1"/>
          <w:sz w:val="20"/>
          <w:szCs w:val="20"/>
        </w:rPr>
        <w:t>synucleinopathies</w:t>
      </w:r>
      <w:proofErr w:type="spellEnd"/>
      <w:r w:rsidRPr="008D409D">
        <w:rPr>
          <w:rFonts w:ascii="Times New Roman" w:hAnsi="Times New Roman" w:cs="Times New Roman"/>
          <w:color w:val="000000" w:themeColor="text1"/>
          <w:sz w:val="20"/>
          <w:szCs w:val="20"/>
        </w:rPr>
        <w:t>. J. Biol. Chem. 278, 49874-49881 (2003).</w:t>
      </w:r>
    </w:p>
    <w:p w14:paraId="380D095E" w14:textId="6074357F" w:rsidR="00823C21" w:rsidRPr="005826AE" w:rsidRDefault="00823C21" w:rsidP="00AE1AEE">
      <w:pPr>
        <w:spacing w:after="120" w:line="240" w:lineRule="auto"/>
        <w:jc w:val="both"/>
        <w:rPr>
          <w:rFonts w:ascii="Times New Roman" w:hAnsi="Times New Roman" w:cs="Times New Roman"/>
          <w:sz w:val="20"/>
          <w:szCs w:val="20"/>
        </w:rPr>
      </w:pPr>
      <w:r w:rsidRPr="008D409D">
        <w:rPr>
          <w:rFonts w:ascii="Times New Roman" w:hAnsi="Times New Roman" w:cs="Times New Roman"/>
          <w:sz w:val="20"/>
          <w:szCs w:val="20"/>
        </w:rPr>
        <w:t>Siddiqi, F.H.,</w:t>
      </w:r>
      <w:r w:rsidR="008D409D" w:rsidRPr="008D409D">
        <w:rPr>
          <w:rFonts w:ascii="Times New Roman" w:hAnsi="Times New Roman" w:cs="Times New Roman"/>
          <w:sz w:val="20"/>
          <w:szCs w:val="20"/>
        </w:rPr>
        <w:t xml:space="preserve"> Menzies, FM., Lopez, A., </w:t>
      </w:r>
      <w:proofErr w:type="spellStart"/>
      <w:r w:rsidR="008D409D" w:rsidRPr="008D409D">
        <w:rPr>
          <w:rFonts w:ascii="Times New Roman" w:hAnsi="Times New Roman" w:cs="Times New Roman"/>
          <w:sz w:val="20"/>
          <w:szCs w:val="20"/>
        </w:rPr>
        <w:t>Stamatakou</w:t>
      </w:r>
      <w:proofErr w:type="spellEnd"/>
      <w:r w:rsidR="008D409D" w:rsidRPr="008D409D">
        <w:rPr>
          <w:rFonts w:ascii="Times New Roman" w:hAnsi="Times New Roman" w:cs="Times New Roman"/>
          <w:sz w:val="20"/>
          <w:szCs w:val="20"/>
        </w:rPr>
        <w:t xml:space="preserve">, E., </w:t>
      </w:r>
      <w:proofErr w:type="spellStart"/>
      <w:r w:rsidR="008D409D" w:rsidRPr="008D409D">
        <w:rPr>
          <w:rFonts w:ascii="Times New Roman" w:hAnsi="Times New Roman" w:cs="Times New Roman"/>
          <w:sz w:val="20"/>
          <w:szCs w:val="20"/>
        </w:rPr>
        <w:t>Karabiyik</w:t>
      </w:r>
      <w:proofErr w:type="spellEnd"/>
      <w:r w:rsidR="008D409D" w:rsidRPr="008D409D">
        <w:rPr>
          <w:rFonts w:ascii="Times New Roman" w:hAnsi="Times New Roman" w:cs="Times New Roman"/>
          <w:sz w:val="20"/>
          <w:szCs w:val="20"/>
        </w:rPr>
        <w:t xml:space="preserve">, C., </w:t>
      </w:r>
      <w:proofErr w:type="spellStart"/>
      <w:r w:rsidR="008D409D" w:rsidRPr="008D409D">
        <w:rPr>
          <w:rFonts w:ascii="Times New Roman" w:hAnsi="Times New Roman" w:cs="Times New Roman"/>
          <w:sz w:val="20"/>
          <w:szCs w:val="20"/>
        </w:rPr>
        <w:t>Ureshino</w:t>
      </w:r>
      <w:proofErr w:type="spellEnd"/>
      <w:r w:rsidR="008D409D" w:rsidRPr="008D409D">
        <w:rPr>
          <w:rFonts w:ascii="Times New Roman" w:hAnsi="Times New Roman" w:cs="Times New Roman"/>
          <w:sz w:val="20"/>
          <w:szCs w:val="20"/>
        </w:rPr>
        <w:t xml:space="preserve">, R., Ricketts, T., Jimenez-Sanchez, M., Esteban, M.A., Lai, L., </w:t>
      </w:r>
      <w:proofErr w:type="spellStart"/>
      <w:r w:rsidR="008D409D" w:rsidRPr="008D409D">
        <w:rPr>
          <w:rFonts w:ascii="Times New Roman" w:hAnsi="Times New Roman" w:cs="Times New Roman"/>
          <w:sz w:val="20"/>
          <w:szCs w:val="20"/>
        </w:rPr>
        <w:t>Tortella</w:t>
      </w:r>
      <w:proofErr w:type="spellEnd"/>
      <w:r w:rsidR="008D409D" w:rsidRPr="008D409D">
        <w:rPr>
          <w:rFonts w:ascii="Times New Roman" w:hAnsi="Times New Roman" w:cs="Times New Roman"/>
          <w:sz w:val="20"/>
          <w:szCs w:val="20"/>
        </w:rPr>
        <w:t xml:space="preserve">, M.D., Luo, Z., Liu, H., </w:t>
      </w:r>
      <w:proofErr w:type="spellStart"/>
      <w:r w:rsidR="008D409D" w:rsidRPr="008D409D">
        <w:rPr>
          <w:rFonts w:ascii="Times New Roman" w:hAnsi="Times New Roman" w:cs="Times New Roman"/>
          <w:sz w:val="20"/>
          <w:szCs w:val="20"/>
        </w:rPr>
        <w:t>Metzakopian</w:t>
      </w:r>
      <w:proofErr w:type="spellEnd"/>
      <w:r w:rsidR="008D409D" w:rsidRPr="008D409D">
        <w:rPr>
          <w:rFonts w:ascii="Times New Roman" w:hAnsi="Times New Roman" w:cs="Times New Roman"/>
          <w:sz w:val="20"/>
          <w:szCs w:val="20"/>
        </w:rPr>
        <w:t xml:space="preserve">, E., </w:t>
      </w:r>
      <w:proofErr w:type="spellStart"/>
      <w:r w:rsidR="008D409D" w:rsidRPr="008D409D">
        <w:rPr>
          <w:rFonts w:ascii="Times New Roman" w:hAnsi="Times New Roman" w:cs="Times New Roman"/>
          <w:sz w:val="20"/>
          <w:szCs w:val="20"/>
        </w:rPr>
        <w:t>Fernandes</w:t>
      </w:r>
      <w:proofErr w:type="spellEnd"/>
      <w:r w:rsidR="008D409D" w:rsidRPr="008D409D">
        <w:rPr>
          <w:rFonts w:ascii="Times New Roman" w:hAnsi="Times New Roman" w:cs="Times New Roman"/>
          <w:sz w:val="20"/>
          <w:szCs w:val="20"/>
        </w:rPr>
        <w:t xml:space="preserve">, H.J.R., Bassett, A., </w:t>
      </w:r>
      <w:proofErr w:type="spellStart"/>
      <w:r w:rsidR="008D409D" w:rsidRPr="008D409D">
        <w:rPr>
          <w:rFonts w:ascii="Times New Roman" w:hAnsi="Times New Roman" w:cs="Times New Roman"/>
          <w:sz w:val="20"/>
          <w:szCs w:val="20"/>
        </w:rPr>
        <w:t>Karran</w:t>
      </w:r>
      <w:proofErr w:type="spellEnd"/>
      <w:r w:rsidR="008D409D" w:rsidRPr="008D409D">
        <w:rPr>
          <w:rFonts w:ascii="Times New Roman" w:hAnsi="Times New Roman" w:cs="Times New Roman"/>
          <w:sz w:val="20"/>
          <w:szCs w:val="20"/>
        </w:rPr>
        <w:t xml:space="preserve">, E., Miller, B.L., Fleming, A., and </w:t>
      </w:r>
      <w:proofErr w:type="spellStart"/>
      <w:r w:rsidR="008D409D" w:rsidRPr="008D409D">
        <w:rPr>
          <w:rFonts w:ascii="Times New Roman" w:hAnsi="Times New Roman" w:cs="Times New Roman"/>
          <w:sz w:val="20"/>
          <w:szCs w:val="20"/>
        </w:rPr>
        <w:t>Rubinsztein</w:t>
      </w:r>
      <w:proofErr w:type="spellEnd"/>
      <w:r w:rsidR="008D409D" w:rsidRPr="008D409D">
        <w:rPr>
          <w:rFonts w:ascii="Times New Roman" w:hAnsi="Times New Roman" w:cs="Times New Roman"/>
          <w:sz w:val="20"/>
          <w:szCs w:val="20"/>
        </w:rPr>
        <w:t>, D.</w:t>
      </w:r>
      <w:r w:rsidR="00047A0B" w:rsidRPr="008D409D">
        <w:rPr>
          <w:rFonts w:ascii="Times New Roman" w:hAnsi="Times New Roman" w:cs="Times New Roman"/>
          <w:sz w:val="20"/>
          <w:szCs w:val="20"/>
        </w:rPr>
        <w:t xml:space="preserve"> (2019).</w:t>
      </w:r>
      <w:r w:rsidRPr="008D409D">
        <w:rPr>
          <w:rFonts w:ascii="Times New Roman" w:hAnsi="Times New Roman" w:cs="Times New Roman"/>
          <w:sz w:val="20"/>
          <w:szCs w:val="20"/>
        </w:rPr>
        <w:t xml:space="preserve"> </w:t>
      </w:r>
      <w:proofErr w:type="spellStart"/>
      <w:r w:rsidRPr="008D409D">
        <w:rPr>
          <w:rFonts w:ascii="Times New Roman" w:hAnsi="Times New Roman" w:cs="Times New Roman"/>
          <w:sz w:val="20"/>
          <w:szCs w:val="20"/>
        </w:rPr>
        <w:t>Felodipine</w:t>
      </w:r>
      <w:proofErr w:type="spellEnd"/>
      <w:r w:rsidRPr="008D409D">
        <w:rPr>
          <w:rFonts w:ascii="Times New Roman" w:hAnsi="Times New Roman" w:cs="Times New Roman"/>
          <w:sz w:val="20"/>
          <w:szCs w:val="20"/>
        </w:rPr>
        <w:t xml:space="preserve"> induces autophagy in mouse brains with </w:t>
      </w:r>
      <w:r w:rsidRPr="005826AE">
        <w:rPr>
          <w:rFonts w:ascii="Times New Roman" w:hAnsi="Times New Roman" w:cs="Times New Roman"/>
          <w:sz w:val="20"/>
          <w:szCs w:val="20"/>
        </w:rPr>
        <w:t xml:space="preserve">pharmacokinetics amenable to repurposing. Nat </w:t>
      </w:r>
      <w:proofErr w:type="spellStart"/>
      <w:r w:rsidRPr="005826AE">
        <w:rPr>
          <w:rFonts w:ascii="Times New Roman" w:hAnsi="Times New Roman" w:cs="Times New Roman"/>
          <w:sz w:val="20"/>
          <w:szCs w:val="20"/>
        </w:rPr>
        <w:t>Commun</w:t>
      </w:r>
      <w:proofErr w:type="spellEnd"/>
      <w:r w:rsidRPr="005826AE">
        <w:rPr>
          <w:rFonts w:ascii="Times New Roman" w:hAnsi="Times New Roman" w:cs="Times New Roman"/>
          <w:sz w:val="20"/>
          <w:szCs w:val="20"/>
        </w:rPr>
        <w:t xml:space="preserve"> 10(1): 1817.</w:t>
      </w:r>
    </w:p>
    <w:p w14:paraId="672D23E7" w14:textId="1055168C" w:rsidR="00823C21" w:rsidRPr="005826AE" w:rsidRDefault="00823C21" w:rsidP="00AE1AEE">
      <w:pPr>
        <w:autoSpaceDE w:val="0"/>
        <w:autoSpaceDN w:val="0"/>
        <w:adjustRightInd w:val="0"/>
        <w:spacing w:after="120" w:line="240" w:lineRule="auto"/>
        <w:jc w:val="both"/>
        <w:rPr>
          <w:rFonts w:ascii="Times New Roman" w:hAnsi="Times New Roman" w:cs="Times New Roman"/>
          <w:color w:val="000000" w:themeColor="text1"/>
          <w:sz w:val="20"/>
          <w:szCs w:val="20"/>
          <w:lang w:val="en-US"/>
        </w:rPr>
      </w:pPr>
      <w:proofErr w:type="spellStart"/>
      <w:r w:rsidRPr="005826AE">
        <w:rPr>
          <w:rFonts w:ascii="Times New Roman" w:hAnsi="Times New Roman" w:cs="Times New Roman"/>
          <w:color w:val="000000" w:themeColor="text1"/>
          <w:sz w:val="20"/>
          <w:szCs w:val="20"/>
          <w:lang w:val="en-US"/>
        </w:rPr>
        <w:t>Spillantini</w:t>
      </w:r>
      <w:proofErr w:type="spellEnd"/>
      <w:r w:rsidRPr="005826AE">
        <w:rPr>
          <w:rFonts w:ascii="Times New Roman" w:hAnsi="Times New Roman" w:cs="Times New Roman"/>
          <w:color w:val="000000" w:themeColor="text1"/>
          <w:sz w:val="20"/>
          <w:szCs w:val="20"/>
          <w:lang w:val="en-US"/>
        </w:rPr>
        <w:t xml:space="preserve">, M.G., Schmidt, M.L., Lee, V.M., </w:t>
      </w:r>
      <w:proofErr w:type="spellStart"/>
      <w:r w:rsidRPr="005826AE">
        <w:rPr>
          <w:rFonts w:ascii="Times New Roman" w:hAnsi="Times New Roman" w:cs="Times New Roman"/>
          <w:color w:val="000000" w:themeColor="text1"/>
          <w:sz w:val="20"/>
          <w:szCs w:val="20"/>
          <w:lang w:val="en-US"/>
        </w:rPr>
        <w:t>Trojanowski</w:t>
      </w:r>
      <w:proofErr w:type="spellEnd"/>
      <w:r w:rsidRPr="005826AE">
        <w:rPr>
          <w:rFonts w:ascii="Times New Roman" w:hAnsi="Times New Roman" w:cs="Times New Roman"/>
          <w:color w:val="000000" w:themeColor="text1"/>
          <w:sz w:val="20"/>
          <w:szCs w:val="20"/>
          <w:lang w:val="en-US"/>
        </w:rPr>
        <w:t xml:space="preserve">, J.Q., Jakes, R. </w:t>
      </w:r>
      <w:r w:rsidR="004E3082" w:rsidRPr="005826AE">
        <w:rPr>
          <w:rFonts w:ascii="Times New Roman" w:hAnsi="Times New Roman" w:cs="Times New Roman"/>
          <w:color w:val="000000" w:themeColor="text1"/>
          <w:sz w:val="20"/>
          <w:szCs w:val="20"/>
          <w:lang w:val="en-US"/>
        </w:rPr>
        <w:t>and</w:t>
      </w:r>
      <w:r w:rsidRPr="005826AE">
        <w:rPr>
          <w:rFonts w:ascii="Times New Roman" w:hAnsi="Times New Roman" w:cs="Times New Roman"/>
          <w:color w:val="000000" w:themeColor="text1"/>
          <w:sz w:val="20"/>
          <w:szCs w:val="20"/>
          <w:lang w:val="en-US"/>
        </w:rPr>
        <w:t xml:space="preserve"> </w:t>
      </w:r>
      <w:proofErr w:type="spellStart"/>
      <w:r w:rsidRPr="005826AE">
        <w:rPr>
          <w:rFonts w:ascii="Times New Roman" w:hAnsi="Times New Roman" w:cs="Times New Roman"/>
          <w:color w:val="000000" w:themeColor="text1"/>
          <w:sz w:val="20"/>
          <w:szCs w:val="20"/>
          <w:lang w:val="en-US"/>
        </w:rPr>
        <w:t>Goedert</w:t>
      </w:r>
      <w:proofErr w:type="spellEnd"/>
      <w:r w:rsidRPr="005826AE">
        <w:rPr>
          <w:rFonts w:ascii="Times New Roman" w:hAnsi="Times New Roman" w:cs="Times New Roman"/>
          <w:color w:val="000000" w:themeColor="text1"/>
          <w:sz w:val="20"/>
          <w:szCs w:val="20"/>
          <w:lang w:val="en-US"/>
        </w:rPr>
        <w:t>, M.</w:t>
      </w:r>
      <w:r w:rsidR="00047A0B" w:rsidRPr="005826AE">
        <w:rPr>
          <w:rFonts w:ascii="Times New Roman" w:hAnsi="Times New Roman" w:cs="Times New Roman"/>
          <w:color w:val="000000" w:themeColor="text1"/>
          <w:sz w:val="20"/>
          <w:szCs w:val="20"/>
          <w:lang w:val="en-US"/>
        </w:rPr>
        <w:t xml:space="preserve"> (1997)</w:t>
      </w:r>
      <w:r w:rsidRPr="005826AE">
        <w:rPr>
          <w:rFonts w:ascii="Times New Roman" w:hAnsi="Times New Roman" w:cs="Times New Roman"/>
          <w:color w:val="000000" w:themeColor="text1"/>
          <w:sz w:val="20"/>
          <w:szCs w:val="20"/>
          <w:lang w:val="en-US"/>
        </w:rPr>
        <w:t xml:space="preserve"> Alpha-</w:t>
      </w:r>
      <w:proofErr w:type="spellStart"/>
      <w:r w:rsidRPr="005826AE">
        <w:rPr>
          <w:rFonts w:ascii="Times New Roman" w:hAnsi="Times New Roman" w:cs="Times New Roman"/>
          <w:color w:val="000000" w:themeColor="text1"/>
          <w:sz w:val="20"/>
          <w:szCs w:val="20"/>
          <w:lang w:val="en-US"/>
        </w:rPr>
        <w:t>synuclein</w:t>
      </w:r>
      <w:proofErr w:type="spellEnd"/>
      <w:r w:rsidRPr="005826AE">
        <w:rPr>
          <w:rFonts w:ascii="Times New Roman" w:hAnsi="Times New Roman" w:cs="Times New Roman"/>
          <w:color w:val="000000" w:themeColor="text1"/>
          <w:sz w:val="20"/>
          <w:szCs w:val="20"/>
          <w:lang w:val="en-US"/>
        </w:rPr>
        <w:t xml:space="preserve"> in </w:t>
      </w:r>
      <w:proofErr w:type="spellStart"/>
      <w:r w:rsidRPr="005826AE">
        <w:rPr>
          <w:rFonts w:ascii="Times New Roman" w:hAnsi="Times New Roman" w:cs="Times New Roman"/>
          <w:color w:val="000000" w:themeColor="text1"/>
          <w:sz w:val="20"/>
          <w:szCs w:val="20"/>
          <w:lang w:val="en-US"/>
        </w:rPr>
        <w:t>Lewy</w:t>
      </w:r>
      <w:proofErr w:type="spellEnd"/>
      <w:r w:rsidRPr="005826AE">
        <w:rPr>
          <w:rFonts w:ascii="Times New Roman" w:hAnsi="Times New Roman" w:cs="Times New Roman"/>
          <w:color w:val="000000" w:themeColor="text1"/>
          <w:sz w:val="20"/>
          <w:szCs w:val="20"/>
          <w:lang w:val="en-US"/>
        </w:rPr>
        <w:t xml:space="preserve"> bodies. Nature 388, 839-840.</w:t>
      </w:r>
    </w:p>
    <w:p w14:paraId="49C73D11" w14:textId="312462F9" w:rsidR="00823C21" w:rsidRPr="005826AE" w:rsidRDefault="00823C21" w:rsidP="00AE1AEE">
      <w:pPr>
        <w:autoSpaceDE w:val="0"/>
        <w:autoSpaceDN w:val="0"/>
        <w:adjustRightInd w:val="0"/>
        <w:spacing w:after="120" w:line="240" w:lineRule="auto"/>
        <w:jc w:val="both"/>
        <w:rPr>
          <w:rFonts w:ascii="Times New Roman" w:hAnsi="Times New Roman" w:cs="Times New Roman"/>
          <w:color w:val="000000" w:themeColor="text1"/>
          <w:sz w:val="20"/>
          <w:szCs w:val="20"/>
          <w:lang w:val="en-US"/>
        </w:rPr>
      </w:pPr>
      <w:proofErr w:type="spellStart"/>
      <w:r w:rsidRPr="005826AE">
        <w:rPr>
          <w:rFonts w:ascii="Times New Roman" w:hAnsi="Times New Roman" w:cs="Times New Roman"/>
          <w:color w:val="000000" w:themeColor="text1"/>
          <w:sz w:val="20"/>
          <w:szCs w:val="20"/>
          <w:lang w:val="en-US"/>
        </w:rPr>
        <w:t>Standke</w:t>
      </w:r>
      <w:proofErr w:type="spellEnd"/>
      <w:r w:rsidRPr="005826AE">
        <w:rPr>
          <w:rFonts w:ascii="Times New Roman" w:hAnsi="Times New Roman" w:cs="Times New Roman"/>
          <w:color w:val="000000" w:themeColor="text1"/>
          <w:sz w:val="20"/>
          <w:szCs w:val="20"/>
          <w:lang w:val="en-US"/>
        </w:rPr>
        <w:t>, S</w:t>
      </w:r>
      <w:r w:rsidR="005826AE" w:rsidRPr="005826AE">
        <w:rPr>
          <w:rFonts w:ascii="Times New Roman" w:hAnsi="Times New Roman" w:cs="Times New Roman"/>
          <w:color w:val="000000" w:themeColor="text1"/>
          <w:sz w:val="20"/>
          <w:szCs w:val="20"/>
          <w:lang w:val="en-US"/>
        </w:rPr>
        <w:t>.</w:t>
      </w:r>
      <w:r w:rsidRPr="005826AE">
        <w:rPr>
          <w:rFonts w:ascii="Times New Roman" w:hAnsi="Times New Roman" w:cs="Times New Roman"/>
          <w:color w:val="000000" w:themeColor="text1"/>
          <w:sz w:val="20"/>
          <w:szCs w:val="20"/>
          <w:lang w:val="en-US"/>
        </w:rPr>
        <w:t>J.</w:t>
      </w:r>
      <w:r w:rsidR="005826AE" w:rsidRPr="005826AE">
        <w:rPr>
          <w:rFonts w:ascii="Times New Roman" w:hAnsi="Times New Roman" w:cs="Times New Roman"/>
          <w:color w:val="000000" w:themeColor="text1"/>
          <w:sz w:val="20"/>
          <w:szCs w:val="20"/>
          <w:lang w:val="en-US"/>
        </w:rPr>
        <w:t xml:space="preserve">, Colby, D.H., </w:t>
      </w:r>
      <w:proofErr w:type="spellStart"/>
      <w:r w:rsidR="005826AE" w:rsidRPr="005826AE">
        <w:rPr>
          <w:rFonts w:ascii="Times New Roman" w:hAnsi="Times New Roman" w:cs="Times New Roman"/>
          <w:color w:val="000000" w:themeColor="text1"/>
          <w:sz w:val="20"/>
          <w:szCs w:val="20"/>
          <w:lang w:val="en-US"/>
        </w:rPr>
        <w:t>Bensen</w:t>
      </w:r>
      <w:proofErr w:type="spellEnd"/>
      <w:r w:rsidR="005826AE" w:rsidRPr="005826AE">
        <w:rPr>
          <w:rFonts w:ascii="Times New Roman" w:hAnsi="Times New Roman" w:cs="Times New Roman"/>
          <w:color w:val="000000" w:themeColor="text1"/>
          <w:sz w:val="20"/>
          <w:szCs w:val="20"/>
          <w:lang w:val="en-US"/>
        </w:rPr>
        <w:t xml:space="preserve">, R.C., </w:t>
      </w:r>
      <w:proofErr w:type="spellStart"/>
      <w:r w:rsidR="005826AE" w:rsidRPr="005826AE">
        <w:rPr>
          <w:rFonts w:ascii="Times New Roman" w:hAnsi="Times New Roman" w:cs="Times New Roman"/>
          <w:color w:val="000000" w:themeColor="text1"/>
          <w:sz w:val="20"/>
          <w:szCs w:val="20"/>
          <w:lang w:val="en-US"/>
        </w:rPr>
        <w:t>Burgett</w:t>
      </w:r>
      <w:proofErr w:type="spellEnd"/>
      <w:r w:rsidR="005826AE" w:rsidRPr="005826AE">
        <w:rPr>
          <w:rFonts w:ascii="Times New Roman" w:hAnsi="Times New Roman" w:cs="Times New Roman"/>
          <w:color w:val="000000" w:themeColor="text1"/>
          <w:sz w:val="20"/>
          <w:szCs w:val="20"/>
          <w:lang w:val="en-US"/>
        </w:rPr>
        <w:t xml:space="preserve">, A.W.G., and Yang, </w:t>
      </w:r>
      <w:proofErr w:type="spellStart"/>
      <w:r w:rsidR="005826AE" w:rsidRPr="005826AE">
        <w:rPr>
          <w:rFonts w:ascii="Times New Roman" w:hAnsi="Times New Roman" w:cs="Times New Roman"/>
          <w:color w:val="000000" w:themeColor="text1"/>
          <w:sz w:val="20"/>
          <w:szCs w:val="20"/>
          <w:lang w:val="en-US"/>
        </w:rPr>
        <w:t>Zhibo</w:t>
      </w:r>
      <w:proofErr w:type="spellEnd"/>
      <w:r w:rsidR="005826AE" w:rsidRPr="005826AE">
        <w:rPr>
          <w:rFonts w:ascii="Times New Roman" w:hAnsi="Times New Roman" w:cs="Times New Roman"/>
          <w:color w:val="000000" w:themeColor="text1"/>
          <w:sz w:val="20"/>
          <w:szCs w:val="20"/>
          <w:lang w:val="en-US"/>
        </w:rPr>
        <w:t>.</w:t>
      </w:r>
      <w:r w:rsidR="00047A0B" w:rsidRPr="005826AE">
        <w:rPr>
          <w:rFonts w:ascii="Times New Roman" w:hAnsi="Times New Roman" w:cs="Times New Roman"/>
          <w:color w:val="000000" w:themeColor="text1"/>
          <w:sz w:val="20"/>
          <w:szCs w:val="20"/>
          <w:lang w:val="en-US"/>
        </w:rPr>
        <w:t xml:space="preserve"> (2019).</w:t>
      </w:r>
      <w:r w:rsidRPr="005826AE">
        <w:rPr>
          <w:rFonts w:ascii="Times New Roman" w:hAnsi="Times New Roman" w:cs="Times New Roman"/>
          <w:color w:val="000000" w:themeColor="text1"/>
          <w:sz w:val="20"/>
          <w:szCs w:val="20"/>
          <w:lang w:val="en-US"/>
        </w:rPr>
        <w:t xml:space="preserve"> Mass spectrometry measurement of single suspended cells using combined cell manipulation system and a single-probe device. Anal. </w:t>
      </w:r>
      <w:proofErr w:type="spellStart"/>
      <w:r w:rsidRPr="005826AE">
        <w:rPr>
          <w:rFonts w:ascii="Times New Roman" w:hAnsi="Times New Roman" w:cs="Times New Roman"/>
          <w:color w:val="000000" w:themeColor="text1"/>
          <w:sz w:val="20"/>
          <w:szCs w:val="20"/>
          <w:lang w:val="en-US"/>
        </w:rPr>
        <w:t>Chem</w:t>
      </w:r>
      <w:proofErr w:type="spellEnd"/>
      <w:r w:rsidRPr="005826AE">
        <w:rPr>
          <w:rFonts w:ascii="Times New Roman" w:hAnsi="Times New Roman" w:cs="Times New Roman"/>
          <w:color w:val="000000" w:themeColor="text1"/>
          <w:sz w:val="20"/>
          <w:szCs w:val="20"/>
          <w:lang w:val="en-US"/>
        </w:rPr>
        <w:t xml:space="preserve"> 91(3): 1738-1742.</w:t>
      </w:r>
    </w:p>
    <w:p w14:paraId="7B7EA172" w14:textId="03811911" w:rsidR="00823C21" w:rsidRPr="005826AE" w:rsidRDefault="00823C21" w:rsidP="00AE1AEE">
      <w:pPr>
        <w:spacing w:after="120" w:line="240" w:lineRule="auto"/>
        <w:jc w:val="both"/>
        <w:rPr>
          <w:rFonts w:ascii="Times New Roman" w:hAnsi="Times New Roman" w:cs="Times New Roman"/>
          <w:color w:val="000000" w:themeColor="text1"/>
          <w:sz w:val="20"/>
          <w:szCs w:val="20"/>
        </w:rPr>
      </w:pPr>
      <w:r w:rsidRPr="005826AE">
        <w:rPr>
          <w:rFonts w:ascii="Times New Roman" w:hAnsi="Times New Roman" w:cs="Times New Roman"/>
          <w:color w:val="000000" w:themeColor="text1"/>
          <w:sz w:val="20"/>
          <w:szCs w:val="20"/>
        </w:rPr>
        <w:t xml:space="preserve">Thiele, C., </w:t>
      </w:r>
      <w:proofErr w:type="spellStart"/>
      <w:r w:rsidRPr="005826AE">
        <w:rPr>
          <w:rFonts w:ascii="Times New Roman" w:hAnsi="Times New Roman" w:cs="Times New Roman"/>
          <w:color w:val="000000" w:themeColor="text1"/>
          <w:sz w:val="20"/>
          <w:szCs w:val="20"/>
        </w:rPr>
        <w:t>Wunderling</w:t>
      </w:r>
      <w:proofErr w:type="spellEnd"/>
      <w:r w:rsidRPr="005826AE">
        <w:rPr>
          <w:rFonts w:ascii="Times New Roman" w:hAnsi="Times New Roman" w:cs="Times New Roman"/>
          <w:color w:val="000000" w:themeColor="text1"/>
          <w:sz w:val="20"/>
          <w:szCs w:val="20"/>
        </w:rPr>
        <w:t xml:space="preserve">, K </w:t>
      </w:r>
      <w:r w:rsidR="004E3082" w:rsidRPr="005826AE">
        <w:rPr>
          <w:rFonts w:ascii="Times New Roman" w:hAnsi="Times New Roman" w:cs="Times New Roman"/>
          <w:color w:val="000000" w:themeColor="text1"/>
          <w:sz w:val="20"/>
          <w:szCs w:val="20"/>
        </w:rPr>
        <w:t>and</w:t>
      </w:r>
      <w:r w:rsidRPr="005826AE">
        <w:rPr>
          <w:rFonts w:ascii="Times New Roman" w:hAnsi="Times New Roman" w:cs="Times New Roman"/>
          <w:color w:val="000000" w:themeColor="text1"/>
          <w:sz w:val="20"/>
          <w:szCs w:val="20"/>
        </w:rPr>
        <w:t xml:space="preserve"> </w:t>
      </w:r>
      <w:proofErr w:type="spellStart"/>
      <w:r w:rsidRPr="005826AE">
        <w:rPr>
          <w:rFonts w:ascii="Times New Roman" w:hAnsi="Times New Roman" w:cs="Times New Roman"/>
          <w:color w:val="000000" w:themeColor="text1"/>
          <w:sz w:val="20"/>
          <w:szCs w:val="20"/>
        </w:rPr>
        <w:t>Leyendecker</w:t>
      </w:r>
      <w:proofErr w:type="spellEnd"/>
      <w:r w:rsidRPr="005826AE">
        <w:rPr>
          <w:rFonts w:ascii="Times New Roman" w:hAnsi="Times New Roman" w:cs="Times New Roman"/>
          <w:color w:val="000000" w:themeColor="text1"/>
          <w:sz w:val="20"/>
          <w:szCs w:val="20"/>
        </w:rPr>
        <w:t>, P.</w:t>
      </w:r>
      <w:r w:rsidR="00047A0B" w:rsidRPr="005826AE">
        <w:rPr>
          <w:rFonts w:ascii="Times New Roman" w:hAnsi="Times New Roman" w:cs="Times New Roman"/>
          <w:color w:val="000000" w:themeColor="text1"/>
          <w:sz w:val="20"/>
          <w:szCs w:val="20"/>
        </w:rPr>
        <w:t xml:space="preserve"> (2019).</w:t>
      </w:r>
      <w:r w:rsidRPr="005826AE">
        <w:rPr>
          <w:rFonts w:ascii="Times New Roman" w:hAnsi="Times New Roman" w:cs="Times New Roman"/>
          <w:color w:val="000000" w:themeColor="text1"/>
          <w:sz w:val="20"/>
          <w:szCs w:val="20"/>
        </w:rPr>
        <w:t xml:space="preserve"> Multiplexed and single cell tracing of lipid metabolism. Nat. Meth. 16, 112-1130</w:t>
      </w:r>
      <w:r w:rsidR="00047A0B" w:rsidRPr="005826AE">
        <w:rPr>
          <w:rFonts w:ascii="Times New Roman" w:hAnsi="Times New Roman" w:cs="Times New Roman"/>
          <w:color w:val="000000" w:themeColor="text1"/>
          <w:sz w:val="20"/>
          <w:szCs w:val="20"/>
        </w:rPr>
        <w:t>.</w:t>
      </w:r>
      <w:r w:rsidRPr="005826AE">
        <w:rPr>
          <w:rFonts w:ascii="Times New Roman" w:hAnsi="Times New Roman" w:cs="Times New Roman"/>
          <w:color w:val="000000" w:themeColor="text1"/>
          <w:sz w:val="20"/>
          <w:szCs w:val="20"/>
        </w:rPr>
        <w:t xml:space="preserve"> </w:t>
      </w:r>
    </w:p>
    <w:p w14:paraId="44047E50" w14:textId="3409A855" w:rsidR="00823C21" w:rsidRPr="002E5BB0" w:rsidRDefault="00823C21" w:rsidP="00AE1AEE">
      <w:pPr>
        <w:spacing w:after="120" w:line="240" w:lineRule="auto"/>
        <w:jc w:val="both"/>
        <w:rPr>
          <w:rFonts w:ascii="Times New Roman" w:hAnsi="Times New Roman" w:cs="Times New Roman"/>
          <w:sz w:val="20"/>
          <w:szCs w:val="20"/>
          <w:shd w:val="clear" w:color="auto" w:fill="FFFFFF"/>
        </w:rPr>
      </w:pPr>
      <w:proofErr w:type="spellStart"/>
      <w:r w:rsidRPr="005826AE">
        <w:rPr>
          <w:rFonts w:ascii="Times New Roman" w:hAnsi="Times New Roman" w:cs="Times New Roman"/>
          <w:sz w:val="20"/>
          <w:szCs w:val="20"/>
        </w:rPr>
        <w:t>Tiklova</w:t>
      </w:r>
      <w:proofErr w:type="spellEnd"/>
      <w:r w:rsidRPr="005826AE">
        <w:rPr>
          <w:rFonts w:ascii="Times New Roman" w:hAnsi="Times New Roman" w:cs="Times New Roman"/>
          <w:sz w:val="20"/>
          <w:szCs w:val="20"/>
        </w:rPr>
        <w:t>, K.</w:t>
      </w:r>
      <w:r w:rsidR="005826AE" w:rsidRPr="005826AE">
        <w:rPr>
          <w:rFonts w:ascii="Times New Roman" w:hAnsi="Times New Roman" w:cs="Times New Roman"/>
          <w:sz w:val="20"/>
          <w:szCs w:val="20"/>
        </w:rPr>
        <w:t xml:space="preserve">, </w:t>
      </w:r>
      <w:proofErr w:type="spellStart"/>
      <w:r w:rsidR="005826AE" w:rsidRPr="005826AE">
        <w:rPr>
          <w:rFonts w:ascii="Times New Roman" w:hAnsi="Times New Roman" w:cs="Times New Roman"/>
          <w:sz w:val="20"/>
          <w:szCs w:val="20"/>
        </w:rPr>
        <w:t>Bjorklund</w:t>
      </w:r>
      <w:proofErr w:type="spellEnd"/>
      <w:r w:rsidR="005826AE" w:rsidRPr="005826AE">
        <w:rPr>
          <w:rFonts w:ascii="Times New Roman" w:hAnsi="Times New Roman" w:cs="Times New Roman"/>
          <w:sz w:val="20"/>
          <w:szCs w:val="20"/>
        </w:rPr>
        <w:t xml:space="preserve">, A.K., Lahti, L., </w:t>
      </w:r>
      <w:proofErr w:type="spellStart"/>
      <w:r w:rsidR="005826AE" w:rsidRPr="005826AE">
        <w:rPr>
          <w:rFonts w:ascii="Times New Roman" w:hAnsi="Times New Roman" w:cs="Times New Roman"/>
          <w:sz w:val="20"/>
          <w:szCs w:val="20"/>
        </w:rPr>
        <w:t>Fiorenzano</w:t>
      </w:r>
      <w:proofErr w:type="gramStart"/>
      <w:r w:rsidR="005826AE" w:rsidRPr="005826AE">
        <w:rPr>
          <w:rFonts w:ascii="Times New Roman" w:hAnsi="Times New Roman" w:cs="Times New Roman"/>
          <w:sz w:val="20"/>
          <w:szCs w:val="20"/>
        </w:rPr>
        <w:t>,A</w:t>
      </w:r>
      <w:proofErr w:type="spellEnd"/>
      <w:proofErr w:type="gramEnd"/>
      <w:r w:rsidR="005826AE" w:rsidRPr="005826AE">
        <w:rPr>
          <w:rFonts w:ascii="Times New Roman" w:hAnsi="Times New Roman" w:cs="Times New Roman"/>
          <w:sz w:val="20"/>
          <w:szCs w:val="20"/>
        </w:rPr>
        <w:t xml:space="preserve">., </w:t>
      </w:r>
      <w:proofErr w:type="spellStart"/>
      <w:r w:rsidR="005826AE" w:rsidRPr="005826AE">
        <w:rPr>
          <w:rFonts w:ascii="Times New Roman" w:hAnsi="Times New Roman" w:cs="Times New Roman"/>
          <w:sz w:val="20"/>
          <w:szCs w:val="20"/>
        </w:rPr>
        <w:t>Nolbrant</w:t>
      </w:r>
      <w:proofErr w:type="spellEnd"/>
      <w:r w:rsidR="005826AE" w:rsidRPr="005826AE">
        <w:rPr>
          <w:rFonts w:ascii="Times New Roman" w:hAnsi="Times New Roman" w:cs="Times New Roman"/>
          <w:sz w:val="20"/>
          <w:szCs w:val="20"/>
        </w:rPr>
        <w:t>, S</w:t>
      </w:r>
      <w:r w:rsidR="005826AE" w:rsidRPr="002E5BB0">
        <w:rPr>
          <w:rFonts w:ascii="Times New Roman" w:hAnsi="Times New Roman" w:cs="Times New Roman"/>
          <w:sz w:val="20"/>
          <w:szCs w:val="20"/>
        </w:rPr>
        <w:t xml:space="preserve">., </w:t>
      </w:r>
      <w:proofErr w:type="spellStart"/>
      <w:r w:rsidR="005826AE" w:rsidRPr="002E5BB0">
        <w:rPr>
          <w:rFonts w:ascii="Times New Roman" w:hAnsi="Times New Roman" w:cs="Times New Roman"/>
          <w:sz w:val="20"/>
          <w:szCs w:val="20"/>
        </w:rPr>
        <w:t>Gillberg</w:t>
      </w:r>
      <w:proofErr w:type="spellEnd"/>
      <w:r w:rsidR="005826AE" w:rsidRPr="002E5BB0">
        <w:rPr>
          <w:rFonts w:ascii="Times New Roman" w:hAnsi="Times New Roman" w:cs="Times New Roman"/>
          <w:sz w:val="20"/>
          <w:szCs w:val="20"/>
        </w:rPr>
        <w:t xml:space="preserve">, L., </w:t>
      </w:r>
      <w:proofErr w:type="spellStart"/>
      <w:r w:rsidR="005826AE" w:rsidRPr="002E5BB0">
        <w:rPr>
          <w:rFonts w:ascii="Times New Roman" w:hAnsi="Times New Roman" w:cs="Times New Roman"/>
          <w:sz w:val="20"/>
          <w:szCs w:val="20"/>
        </w:rPr>
        <w:t>Vloakakis</w:t>
      </w:r>
      <w:proofErr w:type="spellEnd"/>
      <w:r w:rsidR="005826AE" w:rsidRPr="002E5BB0">
        <w:rPr>
          <w:rFonts w:ascii="Times New Roman" w:hAnsi="Times New Roman" w:cs="Times New Roman"/>
          <w:sz w:val="20"/>
          <w:szCs w:val="20"/>
        </w:rPr>
        <w:t xml:space="preserve">, N., Yokota, C., </w:t>
      </w:r>
      <w:proofErr w:type="spellStart"/>
      <w:r w:rsidR="005826AE" w:rsidRPr="002E5BB0">
        <w:rPr>
          <w:rFonts w:ascii="Times New Roman" w:hAnsi="Times New Roman" w:cs="Times New Roman"/>
          <w:sz w:val="20"/>
          <w:szCs w:val="20"/>
        </w:rPr>
        <w:t>Hilscher</w:t>
      </w:r>
      <w:proofErr w:type="spellEnd"/>
      <w:r w:rsidR="005826AE" w:rsidRPr="002E5BB0">
        <w:rPr>
          <w:rFonts w:ascii="Times New Roman" w:hAnsi="Times New Roman" w:cs="Times New Roman"/>
          <w:sz w:val="20"/>
          <w:szCs w:val="20"/>
        </w:rPr>
        <w:t xml:space="preserve">, M.M., Hauling, T., </w:t>
      </w:r>
      <w:proofErr w:type="spellStart"/>
      <w:r w:rsidR="005826AE" w:rsidRPr="002E5BB0">
        <w:rPr>
          <w:rFonts w:ascii="Times New Roman" w:hAnsi="Times New Roman" w:cs="Times New Roman"/>
          <w:sz w:val="20"/>
          <w:szCs w:val="20"/>
        </w:rPr>
        <w:t>Holmstrom</w:t>
      </w:r>
      <w:proofErr w:type="spellEnd"/>
      <w:r w:rsidR="005826AE" w:rsidRPr="002E5BB0">
        <w:rPr>
          <w:rFonts w:ascii="Times New Roman" w:hAnsi="Times New Roman" w:cs="Times New Roman"/>
          <w:sz w:val="20"/>
          <w:szCs w:val="20"/>
        </w:rPr>
        <w:t xml:space="preserve">, M., </w:t>
      </w:r>
      <w:proofErr w:type="spellStart"/>
      <w:r w:rsidR="005826AE" w:rsidRPr="002E5BB0">
        <w:rPr>
          <w:rFonts w:ascii="Times New Roman" w:hAnsi="Times New Roman" w:cs="Times New Roman"/>
          <w:sz w:val="20"/>
          <w:szCs w:val="20"/>
        </w:rPr>
        <w:t>Joodmardi</w:t>
      </w:r>
      <w:proofErr w:type="spellEnd"/>
      <w:r w:rsidR="005826AE" w:rsidRPr="002E5BB0">
        <w:rPr>
          <w:rFonts w:ascii="Times New Roman" w:hAnsi="Times New Roman" w:cs="Times New Roman"/>
          <w:sz w:val="20"/>
          <w:szCs w:val="20"/>
        </w:rPr>
        <w:t xml:space="preserve">, E., Nilsson, M., </w:t>
      </w:r>
      <w:proofErr w:type="spellStart"/>
      <w:r w:rsidR="005826AE" w:rsidRPr="002E5BB0">
        <w:rPr>
          <w:rFonts w:ascii="Times New Roman" w:hAnsi="Times New Roman" w:cs="Times New Roman"/>
          <w:sz w:val="20"/>
          <w:szCs w:val="20"/>
        </w:rPr>
        <w:t>Parmar</w:t>
      </w:r>
      <w:proofErr w:type="spellEnd"/>
      <w:r w:rsidR="005826AE" w:rsidRPr="002E5BB0">
        <w:rPr>
          <w:rFonts w:ascii="Times New Roman" w:hAnsi="Times New Roman" w:cs="Times New Roman"/>
          <w:sz w:val="20"/>
          <w:szCs w:val="20"/>
        </w:rPr>
        <w:t>, M.,</w:t>
      </w:r>
      <w:r w:rsidR="002E5BB0" w:rsidRPr="002E5BB0">
        <w:rPr>
          <w:rFonts w:ascii="Times New Roman" w:hAnsi="Times New Roman" w:cs="Times New Roman"/>
          <w:sz w:val="20"/>
          <w:szCs w:val="20"/>
        </w:rPr>
        <w:t xml:space="preserve"> and</w:t>
      </w:r>
      <w:r w:rsidR="005826AE" w:rsidRPr="002E5BB0">
        <w:rPr>
          <w:rFonts w:ascii="Times New Roman" w:hAnsi="Times New Roman" w:cs="Times New Roman"/>
          <w:sz w:val="20"/>
          <w:szCs w:val="20"/>
        </w:rPr>
        <w:t xml:space="preserve"> </w:t>
      </w:r>
      <w:proofErr w:type="spellStart"/>
      <w:r w:rsidR="005826AE" w:rsidRPr="002E5BB0">
        <w:rPr>
          <w:rFonts w:ascii="Times New Roman" w:hAnsi="Times New Roman" w:cs="Times New Roman"/>
          <w:sz w:val="20"/>
          <w:szCs w:val="20"/>
        </w:rPr>
        <w:t>Perlmann</w:t>
      </w:r>
      <w:proofErr w:type="spellEnd"/>
      <w:r w:rsidR="005826AE" w:rsidRPr="002E5BB0">
        <w:rPr>
          <w:rFonts w:ascii="Times New Roman" w:hAnsi="Times New Roman" w:cs="Times New Roman"/>
          <w:sz w:val="20"/>
          <w:szCs w:val="20"/>
        </w:rPr>
        <w:t>, T.</w:t>
      </w:r>
      <w:r w:rsidR="00047A0B" w:rsidRPr="002E5BB0">
        <w:rPr>
          <w:rFonts w:ascii="Times New Roman" w:hAnsi="Times New Roman" w:cs="Times New Roman"/>
          <w:sz w:val="20"/>
          <w:szCs w:val="20"/>
        </w:rPr>
        <w:t xml:space="preserve"> (2019).</w:t>
      </w:r>
      <w:r w:rsidRPr="002E5BB0">
        <w:rPr>
          <w:rFonts w:ascii="Times New Roman" w:hAnsi="Times New Roman" w:cs="Times New Roman"/>
          <w:sz w:val="20"/>
          <w:szCs w:val="20"/>
        </w:rPr>
        <w:t xml:space="preserve"> Single –cell RNA sequencing reveals midbrain dopamine neuron diversity emergin</w:t>
      </w:r>
      <w:r w:rsidR="00047A0B" w:rsidRPr="002E5BB0">
        <w:rPr>
          <w:rFonts w:ascii="Times New Roman" w:hAnsi="Times New Roman" w:cs="Times New Roman"/>
          <w:sz w:val="20"/>
          <w:szCs w:val="20"/>
        </w:rPr>
        <w:t>g</w:t>
      </w:r>
      <w:r w:rsidRPr="002E5BB0">
        <w:rPr>
          <w:rFonts w:ascii="Times New Roman" w:hAnsi="Times New Roman" w:cs="Times New Roman"/>
          <w:sz w:val="20"/>
          <w:szCs w:val="20"/>
        </w:rPr>
        <w:t xml:space="preserve"> during mouse brain development. Nat. </w:t>
      </w:r>
      <w:proofErr w:type="spellStart"/>
      <w:r w:rsidRPr="002E5BB0">
        <w:rPr>
          <w:rFonts w:ascii="Times New Roman" w:hAnsi="Times New Roman" w:cs="Times New Roman"/>
          <w:sz w:val="20"/>
          <w:szCs w:val="20"/>
        </w:rPr>
        <w:t>Commun</w:t>
      </w:r>
      <w:proofErr w:type="spellEnd"/>
      <w:r w:rsidRPr="002E5BB0">
        <w:rPr>
          <w:rFonts w:ascii="Times New Roman" w:hAnsi="Times New Roman" w:cs="Times New Roman"/>
          <w:sz w:val="20"/>
          <w:szCs w:val="20"/>
        </w:rPr>
        <w:t>. 10,581</w:t>
      </w:r>
      <w:r w:rsidRPr="002E5BB0">
        <w:rPr>
          <w:rFonts w:ascii="Times New Roman" w:hAnsi="Times New Roman" w:cs="Times New Roman"/>
          <w:sz w:val="20"/>
          <w:szCs w:val="20"/>
          <w:shd w:val="clear" w:color="auto" w:fill="FFFFFF"/>
        </w:rPr>
        <w:t>.</w:t>
      </w:r>
    </w:p>
    <w:p w14:paraId="7B6E8C1D" w14:textId="03C1FF88" w:rsidR="00823C21" w:rsidRPr="002E5BB0" w:rsidRDefault="00823C21" w:rsidP="00AE1AEE">
      <w:pPr>
        <w:spacing w:after="120" w:line="240" w:lineRule="auto"/>
        <w:jc w:val="both"/>
        <w:rPr>
          <w:rFonts w:ascii="Times New Roman" w:hAnsi="Times New Roman" w:cs="Times New Roman"/>
          <w:sz w:val="20"/>
          <w:szCs w:val="20"/>
          <w:shd w:val="clear" w:color="auto" w:fill="FFFFFF"/>
        </w:rPr>
      </w:pPr>
      <w:proofErr w:type="spellStart"/>
      <w:r w:rsidRPr="002E5BB0">
        <w:rPr>
          <w:rFonts w:ascii="Times New Roman" w:hAnsi="Times New Roman" w:cs="Times New Roman"/>
          <w:sz w:val="20"/>
          <w:szCs w:val="20"/>
          <w:shd w:val="clear" w:color="auto" w:fill="FFFFFF"/>
        </w:rPr>
        <w:t>Tirosh</w:t>
      </w:r>
      <w:proofErr w:type="spellEnd"/>
      <w:r w:rsidRPr="002E5BB0">
        <w:rPr>
          <w:rFonts w:ascii="Times New Roman" w:hAnsi="Times New Roman" w:cs="Times New Roman"/>
          <w:sz w:val="20"/>
          <w:szCs w:val="20"/>
          <w:shd w:val="clear" w:color="auto" w:fill="FFFFFF"/>
        </w:rPr>
        <w:t>, I.</w:t>
      </w:r>
      <w:r w:rsidR="005826AE" w:rsidRPr="002E5BB0">
        <w:rPr>
          <w:rFonts w:ascii="Times New Roman" w:hAnsi="Times New Roman" w:cs="Times New Roman"/>
          <w:sz w:val="20"/>
          <w:szCs w:val="20"/>
          <w:shd w:val="clear" w:color="auto" w:fill="FFFFFF"/>
        </w:rPr>
        <w:t xml:space="preserve">, </w:t>
      </w:r>
      <w:proofErr w:type="spellStart"/>
      <w:r w:rsidR="005826AE" w:rsidRPr="002E5BB0">
        <w:rPr>
          <w:rFonts w:ascii="Times New Roman" w:hAnsi="Times New Roman" w:cs="Times New Roman"/>
          <w:sz w:val="20"/>
          <w:szCs w:val="20"/>
          <w:shd w:val="clear" w:color="auto" w:fill="FFFFFF"/>
        </w:rPr>
        <w:t>Izar</w:t>
      </w:r>
      <w:proofErr w:type="spellEnd"/>
      <w:r w:rsidR="005826AE" w:rsidRPr="002E5BB0">
        <w:rPr>
          <w:rFonts w:ascii="Times New Roman" w:hAnsi="Times New Roman" w:cs="Times New Roman"/>
          <w:sz w:val="20"/>
          <w:szCs w:val="20"/>
          <w:shd w:val="clear" w:color="auto" w:fill="FFFFFF"/>
        </w:rPr>
        <w:t xml:space="preserve">, B., </w:t>
      </w:r>
      <w:proofErr w:type="spellStart"/>
      <w:r w:rsidR="005826AE" w:rsidRPr="002E5BB0">
        <w:rPr>
          <w:rFonts w:ascii="Times New Roman" w:hAnsi="Times New Roman" w:cs="Times New Roman"/>
          <w:sz w:val="20"/>
          <w:szCs w:val="20"/>
          <w:shd w:val="clear" w:color="auto" w:fill="FFFFFF"/>
        </w:rPr>
        <w:t>Prakadan</w:t>
      </w:r>
      <w:proofErr w:type="spellEnd"/>
      <w:r w:rsidR="005826AE" w:rsidRPr="002E5BB0">
        <w:rPr>
          <w:rFonts w:ascii="Times New Roman" w:hAnsi="Times New Roman" w:cs="Times New Roman"/>
          <w:sz w:val="20"/>
          <w:szCs w:val="20"/>
          <w:shd w:val="clear" w:color="auto" w:fill="FFFFFF"/>
        </w:rPr>
        <w:t>, S.M., and Wadsworth, M.H.</w:t>
      </w:r>
      <w:r w:rsidR="00047A0B" w:rsidRPr="002E5BB0">
        <w:rPr>
          <w:rFonts w:ascii="Times New Roman" w:hAnsi="Times New Roman" w:cs="Times New Roman"/>
          <w:sz w:val="20"/>
          <w:szCs w:val="20"/>
          <w:shd w:val="clear" w:color="auto" w:fill="FFFFFF"/>
        </w:rPr>
        <w:t xml:space="preserve"> (2016).</w:t>
      </w:r>
      <w:r w:rsidRPr="002E5BB0">
        <w:rPr>
          <w:rFonts w:ascii="Times New Roman" w:hAnsi="Times New Roman" w:cs="Times New Roman"/>
          <w:sz w:val="20"/>
          <w:szCs w:val="20"/>
          <w:shd w:val="clear" w:color="auto" w:fill="FFFFFF"/>
        </w:rPr>
        <w:t xml:space="preserve"> Dissecting the multicellular ecosystem of metastatic melanoma by single-cell RNA-seq. Science 352(6282), 189-196. </w:t>
      </w:r>
    </w:p>
    <w:p w14:paraId="5B02388F" w14:textId="68740C81" w:rsidR="00823C21" w:rsidRPr="002E5BB0" w:rsidRDefault="00823C21" w:rsidP="00AE1AEE">
      <w:pPr>
        <w:spacing w:after="120" w:line="240" w:lineRule="auto"/>
        <w:jc w:val="both"/>
        <w:rPr>
          <w:rFonts w:ascii="Times New Roman" w:hAnsi="Times New Roman" w:cs="Times New Roman"/>
          <w:color w:val="000000" w:themeColor="text1"/>
          <w:sz w:val="20"/>
          <w:szCs w:val="20"/>
          <w:lang w:val="en-US"/>
        </w:rPr>
      </w:pPr>
      <w:r w:rsidRPr="004E3082">
        <w:rPr>
          <w:rFonts w:ascii="Times New Roman" w:hAnsi="Times New Roman" w:cs="Times New Roman"/>
          <w:color w:val="000000" w:themeColor="text1"/>
          <w:sz w:val="20"/>
          <w:szCs w:val="20"/>
          <w:lang w:val="en-US"/>
        </w:rPr>
        <w:t xml:space="preserve">Tracey, T.J., Steyn, F.J., </w:t>
      </w:r>
      <w:proofErr w:type="spellStart"/>
      <w:r w:rsidRPr="004E3082">
        <w:rPr>
          <w:rFonts w:ascii="Times New Roman" w:hAnsi="Times New Roman" w:cs="Times New Roman"/>
          <w:color w:val="000000" w:themeColor="text1"/>
          <w:sz w:val="20"/>
          <w:szCs w:val="20"/>
          <w:lang w:val="en-US"/>
        </w:rPr>
        <w:t>Wol</w:t>
      </w:r>
      <w:r w:rsidRPr="002E5BB0">
        <w:rPr>
          <w:rFonts w:ascii="Times New Roman" w:hAnsi="Times New Roman" w:cs="Times New Roman"/>
          <w:color w:val="000000" w:themeColor="text1"/>
          <w:sz w:val="20"/>
          <w:szCs w:val="20"/>
          <w:lang w:val="en-US"/>
        </w:rPr>
        <w:t>vetang</w:t>
      </w:r>
      <w:proofErr w:type="spellEnd"/>
      <w:r w:rsidRPr="002E5BB0">
        <w:rPr>
          <w:rFonts w:ascii="Times New Roman" w:hAnsi="Times New Roman" w:cs="Times New Roman"/>
          <w:color w:val="000000" w:themeColor="text1"/>
          <w:sz w:val="20"/>
          <w:szCs w:val="20"/>
          <w:lang w:val="en-US"/>
        </w:rPr>
        <w:t xml:space="preserve">, E.J. </w:t>
      </w:r>
      <w:r w:rsidR="004E3082" w:rsidRPr="002E5BB0">
        <w:rPr>
          <w:rFonts w:ascii="Times New Roman" w:hAnsi="Times New Roman" w:cs="Times New Roman"/>
          <w:color w:val="000000" w:themeColor="text1"/>
          <w:sz w:val="20"/>
          <w:szCs w:val="20"/>
          <w:lang w:val="en-US"/>
        </w:rPr>
        <w:t>and</w:t>
      </w:r>
      <w:r w:rsidRPr="002E5BB0">
        <w:rPr>
          <w:rFonts w:ascii="Times New Roman" w:hAnsi="Times New Roman" w:cs="Times New Roman"/>
          <w:color w:val="000000" w:themeColor="text1"/>
          <w:sz w:val="20"/>
          <w:szCs w:val="20"/>
          <w:lang w:val="en-US"/>
        </w:rPr>
        <w:t xml:space="preserve"> Ngo, S.T.</w:t>
      </w:r>
      <w:r w:rsidR="00047A0B" w:rsidRPr="002E5BB0">
        <w:rPr>
          <w:rFonts w:ascii="Times New Roman" w:hAnsi="Times New Roman" w:cs="Times New Roman"/>
          <w:color w:val="000000" w:themeColor="text1"/>
          <w:sz w:val="20"/>
          <w:szCs w:val="20"/>
          <w:lang w:val="en-US"/>
        </w:rPr>
        <w:t xml:space="preserve"> (2018).</w:t>
      </w:r>
      <w:r w:rsidRPr="002E5BB0">
        <w:rPr>
          <w:rFonts w:ascii="Times New Roman" w:hAnsi="Times New Roman" w:cs="Times New Roman"/>
          <w:color w:val="000000" w:themeColor="text1"/>
          <w:sz w:val="20"/>
          <w:szCs w:val="20"/>
          <w:lang w:val="en-US"/>
        </w:rPr>
        <w:t xml:space="preserve"> Neuronal Lipid Metabolism: Multiple Pathways Driving Functional Outcomes in Health and Disease. Front. Mol. </w:t>
      </w:r>
      <w:proofErr w:type="spellStart"/>
      <w:r w:rsidRPr="002E5BB0">
        <w:rPr>
          <w:rFonts w:ascii="Times New Roman" w:hAnsi="Times New Roman" w:cs="Times New Roman"/>
          <w:color w:val="000000" w:themeColor="text1"/>
          <w:sz w:val="20"/>
          <w:szCs w:val="20"/>
          <w:lang w:val="en-US"/>
        </w:rPr>
        <w:t>Neurosci</w:t>
      </w:r>
      <w:proofErr w:type="spellEnd"/>
      <w:r w:rsidRPr="002E5BB0">
        <w:rPr>
          <w:rFonts w:ascii="Times New Roman" w:hAnsi="Times New Roman" w:cs="Times New Roman"/>
          <w:color w:val="000000" w:themeColor="text1"/>
          <w:sz w:val="20"/>
          <w:szCs w:val="20"/>
          <w:lang w:val="en-US"/>
        </w:rPr>
        <w:t>. 11(10)</w:t>
      </w:r>
      <w:r w:rsidR="00047A0B" w:rsidRPr="002E5BB0">
        <w:rPr>
          <w:rFonts w:ascii="Times New Roman" w:hAnsi="Times New Roman" w:cs="Times New Roman"/>
          <w:color w:val="000000" w:themeColor="text1"/>
          <w:sz w:val="20"/>
          <w:szCs w:val="20"/>
          <w:lang w:val="en-US"/>
        </w:rPr>
        <w:t>.</w:t>
      </w:r>
      <w:r w:rsidRPr="002E5BB0">
        <w:rPr>
          <w:rFonts w:ascii="Times New Roman" w:hAnsi="Times New Roman" w:cs="Times New Roman"/>
          <w:color w:val="000000" w:themeColor="text1"/>
          <w:sz w:val="20"/>
          <w:szCs w:val="20"/>
          <w:lang w:val="en-US"/>
        </w:rPr>
        <w:t xml:space="preserve"> </w:t>
      </w:r>
    </w:p>
    <w:p w14:paraId="7F40A1BC" w14:textId="78690034" w:rsidR="00823C21" w:rsidRPr="002E5BB0" w:rsidRDefault="00823C21" w:rsidP="00AE1AEE">
      <w:pPr>
        <w:spacing w:after="120" w:line="240" w:lineRule="auto"/>
        <w:jc w:val="both"/>
        <w:rPr>
          <w:rFonts w:ascii="Times New Roman" w:hAnsi="Times New Roman" w:cs="Times New Roman"/>
          <w:sz w:val="20"/>
          <w:szCs w:val="20"/>
        </w:rPr>
      </w:pPr>
      <w:r w:rsidRPr="002E5BB0">
        <w:rPr>
          <w:rFonts w:ascii="Times New Roman" w:hAnsi="Times New Roman" w:cs="Times New Roman"/>
          <w:sz w:val="20"/>
          <w:szCs w:val="20"/>
          <w:lang w:val="nl-NL"/>
        </w:rPr>
        <w:t>van der Veen, J.</w:t>
      </w:r>
      <w:r w:rsidR="002E5BB0" w:rsidRPr="002E5BB0">
        <w:rPr>
          <w:rFonts w:ascii="Times New Roman" w:hAnsi="Times New Roman" w:cs="Times New Roman"/>
          <w:sz w:val="20"/>
          <w:szCs w:val="20"/>
          <w:lang w:val="nl-NL"/>
        </w:rPr>
        <w:t xml:space="preserve"> Kennelly, J.P., Wan, S., Vance, J.E., Vance, D.E., and Jacobs, R.L.</w:t>
      </w:r>
      <w:r w:rsidR="00047A0B" w:rsidRPr="002E5BB0">
        <w:rPr>
          <w:rFonts w:ascii="Times New Roman" w:hAnsi="Times New Roman" w:cs="Times New Roman"/>
          <w:sz w:val="20"/>
          <w:szCs w:val="20"/>
          <w:lang w:val="nl-NL"/>
        </w:rPr>
        <w:t xml:space="preserve"> </w:t>
      </w:r>
      <w:r w:rsidR="00047A0B" w:rsidRPr="002E5BB0">
        <w:rPr>
          <w:rFonts w:ascii="Times New Roman" w:hAnsi="Times New Roman" w:cs="Times New Roman"/>
          <w:sz w:val="20"/>
          <w:szCs w:val="20"/>
        </w:rPr>
        <w:t>(2017).</w:t>
      </w:r>
      <w:r w:rsidRPr="002E5BB0">
        <w:rPr>
          <w:rFonts w:ascii="Times New Roman" w:hAnsi="Times New Roman" w:cs="Times New Roman"/>
          <w:sz w:val="20"/>
          <w:szCs w:val="20"/>
          <w:lang w:val="nl-NL"/>
        </w:rPr>
        <w:t xml:space="preserve"> </w:t>
      </w:r>
      <w:r w:rsidRPr="002E5BB0">
        <w:rPr>
          <w:rFonts w:ascii="Times New Roman" w:hAnsi="Times New Roman" w:cs="Times New Roman"/>
          <w:sz w:val="20"/>
          <w:szCs w:val="20"/>
        </w:rPr>
        <w:t xml:space="preserve">The critical role of phosphatidylcholine and phosphatidylethanolamine metabolism in health and disease. </w:t>
      </w:r>
      <w:proofErr w:type="spellStart"/>
      <w:r w:rsidRPr="002E5BB0">
        <w:rPr>
          <w:rFonts w:ascii="Times New Roman" w:hAnsi="Times New Roman" w:cs="Times New Roman"/>
          <w:sz w:val="20"/>
          <w:szCs w:val="20"/>
        </w:rPr>
        <w:t>Biochim</w:t>
      </w:r>
      <w:proofErr w:type="spellEnd"/>
      <w:r w:rsidRPr="002E5BB0">
        <w:rPr>
          <w:rFonts w:ascii="Times New Roman" w:hAnsi="Times New Roman" w:cs="Times New Roman"/>
          <w:sz w:val="20"/>
          <w:szCs w:val="20"/>
        </w:rPr>
        <w:t xml:space="preserve">. </w:t>
      </w:r>
      <w:proofErr w:type="spellStart"/>
      <w:r w:rsidRPr="002E5BB0">
        <w:rPr>
          <w:rFonts w:ascii="Times New Roman" w:hAnsi="Times New Roman" w:cs="Times New Roman"/>
          <w:sz w:val="20"/>
          <w:szCs w:val="20"/>
        </w:rPr>
        <w:t>Biophys</w:t>
      </w:r>
      <w:proofErr w:type="spellEnd"/>
      <w:r w:rsidRPr="002E5BB0">
        <w:rPr>
          <w:rFonts w:ascii="Times New Roman" w:hAnsi="Times New Roman" w:cs="Times New Roman"/>
          <w:sz w:val="20"/>
          <w:szCs w:val="20"/>
        </w:rPr>
        <w:t xml:space="preserve">. </w:t>
      </w:r>
      <w:proofErr w:type="spellStart"/>
      <w:r w:rsidRPr="002E5BB0">
        <w:rPr>
          <w:rFonts w:ascii="Times New Roman" w:hAnsi="Times New Roman" w:cs="Times New Roman"/>
          <w:sz w:val="20"/>
          <w:szCs w:val="20"/>
        </w:rPr>
        <w:t>Acta</w:t>
      </w:r>
      <w:proofErr w:type="spellEnd"/>
      <w:r w:rsidRPr="002E5BB0">
        <w:rPr>
          <w:rFonts w:ascii="Times New Roman" w:hAnsi="Times New Roman" w:cs="Times New Roman"/>
          <w:sz w:val="20"/>
          <w:szCs w:val="20"/>
        </w:rPr>
        <w:t xml:space="preserve"> 1859(9), 1558-1572.</w:t>
      </w:r>
    </w:p>
    <w:p w14:paraId="6D8996B1" w14:textId="630A3184" w:rsidR="00823C21" w:rsidRPr="002E5BB0" w:rsidRDefault="00823C21" w:rsidP="00AE1AEE">
      <w:pPr>
        <w:spacing w:after="120" w:line="240" w:lineRule="auto"/>
        <w:jc w:val="both"/>
        <w:rPr>
          <w:rFonts w:ascii="Times New Roman" w:hAnsi="Times New Roman" w:cs="Times New Roman"/>
          <w:sz w:val="20"/>
          <w:szCs w:val="20"/>
          <w:lang w:val="nl-NL"/>
        </w:rPr>
      </w:pPr>
      <w:proofErr w:type="gramStart"/>
      <w:r w:rsidRPr="004E3082">
        <w:rPr>
          <w:rFonts w:ascii="Times New Roman" w:hAnsi="Times New Roman" w:cs="Times New Roman"/>
          <w:sz w:val="20"/>
          <w:szCs w:val="20"/>
        </w:rPr>
        <w:t>van</w:t>
      </w:r>
      <w:proofErr w:type="gramEnd"/>
      <w:r w:rsidRPr="004E3082">
        <w:rPr>
          <w:rFonts w:ascii="Times New Roman" w:hAnsi="Times New Roman" w:cs="Times New Roman"/>
          <w:sz w:val="20"/>
          <w:szCs w:val="20"/>
        </w:rPr>
        <w:t xml:space="preserve"> Meer, G. </w:t>
      </w:r>
      <w:proofErr w:type="spellStart"/>
      <w:r w:rsidRPr="004E3082">
        <w:rPr>
          <w:rFonts w:ascii="Times New Roman" w:hAnsi="Times New Roman" w:cs="Times New Roman"/>
          <w:sz w:val="20"/>
          <w:szCs w:val="20"/>
        </w:rPr>
        <w:t>Voelker</w:t>
      </w:r>
      <w:proofErr w:type="spellEnd"/>
      <w:r w:rsidRPr="004E3082">
        <w:rPr>
          <w:rFonts w:ascii="Times New Roman" w:hAnsi="Times New Roman" w:cs="Times New Roman"/>
          <w:sz w:val="20"/>
          <w:szCs w:val="20"/>
        </w:rPr>
        <w:t xml:space="preserve">, D.R. </w:t>
      </w:r>
      <w:r w:rsidR="004E3082" w:rsidRPr="004E3082">
        <w:rPr>
          <w:rFonts w:ascii="Times New Roman" w:hAnsi="Times New Roman" w:cs="Times New Roman"/>
          <w:sz w:val="20"/>
          <w:szCs w:val="20"/>
        </w:rPr>
        <w:t>and</w:t>
      </w:r>
      <w:r w:rsidRPr="004E3082">
        <w:rPr>
          <w:rFonts w:ascii="Times New Roman" w:hAnsi="Times New Roman" w:cs="Times New Roman"/>
          <w:sz w:val="20"/>
          <w:szCs w:val="20"/>
        </w:rPr>
        <w:t xml:space="preserve"> </w:t>
      </w:r>
      <w:proofErr w:type="spellStart"/>
      <w:r w:rsidRPr="004E3082">
        <w:rPr>
          <w:rFonts w:ascii="Times New Roman" w:hAnsi="Times New Roman" w:cs="Times New Roman"/>
          <w:sz w:val="20"/>
          <w:szCs w:val="20"/>
        </w:rPr>
        <w:t>Feigenson</w:t>
      </w:r>
      <w:proofErr w:type="spellEnd"/>
      <w:r w:rsidRPr="004E3082">
        <w:rPr>
          <w:rFonts w:ascii="Times New Roman" w:hAnsi="Times New Roman" w:cs="Times New Roman"/>
          <w:sz w:val="20"/>
          <w:szCs w:val="20"/>
        </w:rPr>
        <w:t>, G.W.</w:t>
      </w:r>
      <w:r w:rsidR="00047A0B" w:rsidRPr="004E3082">
        <w:rPr>
          <w:rFonts w:ascii="Times New Roman" w:hAnsi="Times New Roman" w:cs="Times New Roman"/>
          <w:sz w:val="20"/>
          <w:szCs w:val="20"/>
        </w:rPr>
        <w:t xml:space="preserve"> </w:t>
      </w:r>
      <w:r w:rsidR="00047A0B" w:rsidRPr="004E3082">
        <w:rPr>
          <w:rFonts w:ascii="Times New Roman" w:hAnsi="Times New Roman" w:cs="Times New Roman"/>
          <w:sz w:val="20"/>
          <w:szCs w:val="20"/>
          <w:lang w:val="nl-NL"/>
        </w:rPr>
        <w:t>(2008)</w:t>
      </w:r>
      <w:r w:rsidRPr="004E3082">
        <w:rPr>
          <w:rFonts w:ascii="Times New Roman" w:hAnsi="Times New Roman" w:cs="Times New Roman"/>
          <w:sz w:val="20"/>
          <w:szCs w:val="20"/>
        </w:rPr>
        <w:t xml:space="preserve"> </w:t>
      </w:r>
      <w:r w:rsidRPr="002E5BB0">
        <w:rPr>
          <w:rFonts w:ascii="Times New Roman" w:hAnsi="Times New Roman" w:cs="Times New Roman"/>
          <w:sz w:val="20"/>
          <w:szCs w:val="20"/>
        </w:rPr>
        <w:t xml:space="preserve">Membrane lipids: where they are and how they behave. </w:t>
      </w:r>
      <w:r w:rsidRPr="002E5BB0">
        <w:rPr>
          <w:rFonts w:ascii="Times New Roman" w:hAnsi="Times New Roman" w:cs="Times New Roman"/>
          <w:sz w:val="20"/>
          <w:szCs w:val="20"/>
          <w:lang w:val="nl-NL"/>
        </w:rPr>
        <w:t>Nat. Rev. Mol. Cell Biol. 9, 112-124.</w:t>
      </w:r>
    </w:p>
    <w:p w14:paraId="5266E5A2" w14:textId="221CAC9C" w:rsidR="00823C21" w:rsidRPr="002E5BB0" w:rsidRDefault="00823C21" w:rsidP="00AE1AEE">
      <w:pPr>
        <w:spacing w:after="120" w:line="240" w:lineRule="auto"/>
        <w:jc w:val="both"/>
        <w:rPr>
          <w:rFonts w:ascii="Times New Roman" w:hAnsi="Times New Roman" w:cs="Times New Roman"/>
          <w:sz w:val="20"/>
          <w:szCs w:val="20"/>
        </w:rPr>
      </w:pPr>
      <w:r w:rsidRPr="002E5BB0">
        <w:rPr>
          <w:rFonts w:ascii="Times New Roman" w:hAnsi="Times New Roman" w:cs="Times New Roman"/>
          <w:sz w:val="20"/>
          <w:szCs w:val="20"/>
        </w:rPr>
        <w:t>Xia, N.,</w:t>
      </w:r>
      <w:r w:rsidR="002E5BB0" w:rsidRPr="002E5BB0">
        <w:rPr>
          <w:rFonts w:ascii="Times New Roman" w:hAnsi="Times New Roman" w:cs="Times New Roman"/>
          <w:sz w:val="20"/>
          <w:szCs w:val="20"/>
        </w:rPr>
        <w:t xml:space="preserve"> Fang, F., Zhang, P., Cui, J., </w:t>
      </w:r>
      <w:proofErr w:type="spellStart"/>
      <w:r w:rsidR="002E5BB0" w:rsidRPr="002E5BB0">
        <w:rPr>
          <w:rFonts w:ascii="Times New Roman" w:hAnsi="Times New Roman" w:cs="Times New Roman"/>
          <w:sz w:val="20"/>
          <w:szCs w:val="20"/>
        </w:rPr>
        <w:t>Tep-Cullison</w:t>
      </w:r>
      <w:proofErr w:type="spellEnd"/>
      <w:r w:rsidR="002E5BB0" w:rsidRPr="002E5BB0">
        <w:rPr>
          <w:rFonts w:ascii="Times New Roman" w:hAnsi="Times New Roman" w:cs="Times New Roman"/>
          <w:sz w:val="20"/>
          <w:szCs w:val="20"/>
        </w:rPr>
        <w:t xml:space="preserve">, C., </w:t>
      </w:r>
      <w:proofErr w:type="spellStart"/>
      <w:r w:rsidR="002E5BB0" w:rsidRPr="002E5BB0">
        <w:rPr>
          <w:rFonts w:ascii="Times New Roman" w:hAnsi="Times New Roman" w:cs="Times New Roman"/>
          <w:sz w:val="20"/>
          <w:szCs w:val="20"/>
        </w:rPr>
        <w:t>Hamerley</w:t>
      </w:r>
      <w:proofErr w:type="spellEnd"/>
      <w:r w:rsidR="002E5BB0" w:rsidRPr="002E5BB0">
        <w:rPr>
          <w:rFonts w:ascii="Times New Roman" w:hAnsi="Times New Roman" w:cs="Times New Roman"/>
          <w:sz w:val="20"/>
          <w:szCs w:val="20"/>
        </w:rPr>
        <w:t xml:space="preserve">, T., Lee, H.J., Palmer, T., </w:t>
      </w:r>
      <w:proofErr w:type="spellStart"/>
      <w:r w:rsidR="002E5BB0" w:rsidRPr="002E5BB0">
        <w:rPr>
          <w:rFonts w:ascii="Times New Roman" w:hAnsi="Times New Roman" w:cs="Times New Roman"/>
          <w:sz w:val="20"/>
          <w:szCs w:val="20"/>
        </w:rPr>
        <w:t>Bothner</w:t>
      </w:r>
      <w:proofErr w:type="spellEnd"/>
      <w:r w:rsidR="002E5BB0" w:rsidRPr="002E5BB0">
        <w:rPr>
          <w:rFonts w:ascii="Times New Roman" w:hAnsi="Times New Roman" w:cs="Times New Roman"/>
          <w:sz w:val="20"/>
          <w:szCs w:val="20"/>
        </w:rPr>
        <w:t xml:space="preserve">, B., Lee, J.H., and </w:t>
      </w:r>
      <w:proofErr w:type="spellStart"/>
      <w:r w:rsidR="002E5BB0" w:rsidRPr="002E5BB0">
        <w:rPr>
          <w:rFonts w:ascii="Times New Roman" w:hAnsi="Times New Roman" w:cs="Times New Roman"/>
          <w:sz w:val="20"/>
          <w:szCs w:val="20"/>
        </w:rPr>
        <w:t>Pera</w:t>
      </w:r>
      <w:proofErr w:type="spellEnd"/>
      <w:r w:rsidR="002E5BB0" w:rsidRPr="002E5BB0">
        <w:rPr>
          <w:rFonts w:ascii="Times New Roman" w:hAnsi="Times New Roman" w:cs="Times New Roman"/>
          <w:sz w:val="20"/>
          <w:szCs w:val="20"/>
        </w:rPr>
        <w:t>, R.P.</w:t>
      </w:r>
      <w:r w:rsidR="00047A0B" w:rsidRPr="002E5BB0">
        <w:rPr>
          <w:rFonts w:ascii="Times New Roman" w:hAnsi="Times New Roman" w:cs="Times New Roman"/>
          <w:sz w:val="20"/>
          <w:szCs w:val="20"/>
        </w:rPr>
        <w:t xml:space="preserve"> (2017).</w:t>
      </w:r>
      <w:r w:rsidRPr="002E5BB0">
        <w:rPr>
          <w:rFonts w:ascii="Times New Roman" w:hAnsi="Times New Roman" w:cs="Times New Roman"/>
          <w:sz w:val="20"/>
          <w:szCs w:val="20"/>
        </w:rPr>
        <w:t xml:space="preserve"> A </w:t>
      </w:r>
      <w:proofErr w:type="spellStart"/>
      <w:r w:rsidRPr="002E5BB0">
        <w:rPr>
          <w:rFonts w:ascii="Times New Roman" w:hAnsi="Times New Roman" w:cs="Times New Roman"/>
          <w:sz w:val="20"/>
          <w:szCs w:val="20"/>
        </w:rPr>
        <w:t>Knockin</w:t>
      </w:r>
      <w:proofErr w:type="spellEnd"/>
      <w:r w:rsidRPr="002E5BB0">
        <w:rPr>
          <w:rFonts w:ascii="Times New Roman" w:hAnsi="Times New Roman" w:cs="Times New Roman"/>
          <w:sz w:val="20"/>
          <w:szCs w:val="20"/>
        </w:rPr>
        <w:t xml:space="preserve"> Reporter Allows Purification and Characterization of </w:t>
      </w:r>
      <w:proofErr w:type="spellStart"/>
      <w:r w:rsidRPr="002E5BB0">
        <w:rPr>
          <w:rFonts w:ascii="Times New Roman" w:hAnsi="Times New Roman" w:cs="Times New Roman"/>
          <w:sz w:val="20"/>
          <w:szCs w:val="20"/>
        </w:rPr>
        <w:t>mDA</w:t>
      </w:r>
      <w:proofErr w:type="spellEnd"/>
      <w:r w:rsidRPr="002E5BB0">
        <w:rPr>
          <w:rFonts w:ascii="Times New Roman" w:hAnsi="Times New Roman" w:cs="Times New Roman"/>
          <w:sz w:val="20"/>
          <w:szCs w:val="20"/>
        </w:rPr>
        <w:t xml:space="preserve"> Neurons from Heterogeneous Populations. Cell Rep 18(10): 2533-2546.</w:t>
      </w:r>
    </w:p>
    <w:p w14:paraId="50844FE4" w14:textId="342EEDCB" w:rsidR="00823C21" w:rsidRPr="00455D6B" w:rsidRDefault="00823C21" w:rsidP="00AE1AEE">
      <w:pPr>
        <w:spacing w:after="120" w:line="240" w:lineRule="auto"/>
        <w:jc w:val="both"/>
        <w:rPr>
          <w:rFonts w:ascii="Times New Roman" w:hAnsi="Times New Roman" w:cs="Times New Roman"/>
          <w:color w:val="C00000"/>
          <w:sz w:val="24"/>
          <w:lang w:val="en-US"/>
        </w:rPr>
      </w:pPr>
      <w:r w:rsidRPr="002E5BB0">
        <w:rPr>
          <w:rFonts w:ascii="Times New Roman" w:hAnsi="Times New Roman" w:cs="Times New Roman"/>
          <w:noProof/>
          <w:color w:val="000000" w:themeColor="text1"/>
          <w:sz w:val="20"/>
          <w:szCs w:val="20"/>
        </w:rPr>
        <w:t>Zambon, F.,</w:t>
      </w:r>
      <w:r w:rsidR="002E5BB0" w:rsidRPr="002E5BB0">
        <w:rPr>
          <w:rFonts w:ascii="Times New Roman" w:hAnsi="Times New Roman" w:cs="Times New Roman"/>
          <w:noProof/>
          <w:color w:val="000000" w:themeColor="text1"/>
          <w:sz w:val="20"/>
          <w:szCs w:val="20"/>
        </w:rPr>
        <w:t xml:space="preserve"> Cherubini, M., Fernandes, H.J.R., Lang, C., Ryan, B.J., Volpato, V., Bengoa-Vergniory, N., Vingil, S., Attar, M., Booth, H.D.E., Haenseler, W., Vowles, J., Bowden, R., Webber, C., Cowley, S&gt;a., and Wade-Martins, R.</w:t>
      </w:r>
      <w:r w:rsidR="00047A0B" w:rsidRPr="002E5BB0">
        <w:rPr>
          <w:rFonts w:ascii="Times New Roman" w:hAnsi="Times New Roman" w:cs="Times New Roman"/>
          <w:noProof/>
          <w:color w:val="000000" w:themeColor="text1"/>
          <w:sz w:val="20"/>
          <w:szCs w:val="20"/>
        </w:rPr>
        <w:t xml:space="preserve"> (2019).</w:t>
      </w:r>
      <w:r w:rsidRPr="002E5BB0">
        <w:rPr>
          <w:rFonts w:ascii="Times New Roman" w:hAnsi="Times New Roman" w:cs="Times New Roman"/>
          <w:noProof/>
          <w:color w:val="000000" w:themeColor="text1"/>
          <w:sz w:val="20"/>
          <w:szCs w:val="20"/>
        </w:rPr>
        <w:t xml:space="preserve"> Cellular alpha-synuclein pathology is associated with bioenergetic dysfunction in Parkinson's iPSC-derived dopamine neurons. Hum. Mol. Genet. </w:t>
      </w:r>
      <w:r w:rsidRPr="002E5BB0">
        <w:rPr>
          <w:rFonts w:ascii="Times New Roman" w:hAnsi="Times New Roman" w:cs="Times New Roman"/>
          <w:b/>
          <w:noProof/>
          <w:color w:val="000000" w:themeColor="text1"/>
          <w:sz w:val="20"/>
          <w:szCs w:val="20"/>
        </w:rPr>
        <w:t>28</w:t>
      </w:r>
      <w:r w:rsidRPr="002E5BB0">
        <w:rPr>
          <w:rFonts w:ascii="Times New Roman" w:hAnsi="Times New Roman" w:cs="Times New Roman"/>
          <w:noProof/>
          <w:color w:val="000000" w:themeColor="text1"/>
          <w:sz w:val="20"/>
          <w:szCs w:val="20"/>
        </w:rPr>
        <w:t>(12), 2001-2013.</w:t>
      </w:r>
    </w:p>
    <w:p w14:paraId="7766E5D1" w14:textId="61743E37" w:rsidR="009610A8" w:rsidRPr="009610A8" w:rsidRDefault="009610A8" w:rsidP="00762A31">
      <w:pPr>
        <w:spacing w:afterLines="80" w:after="192" w:line="240" w:lineRule="auto"/>
        <w:jc w:val="both"/>
        <w:rPr>
          <w:rFonts w:ascii="Times New Roman" w:hAnsi="Times New Roman" w:cs="Times New Roman"/>
          <w:bCs/>
          <w:sz w:val="20"/>
          <w:szCs w:val="20"/>
        </w:rPr>
      </w:pPr>
    </w:p>
    <w:p w14:paraId="418B6F92" w14:textId="77777777" w:rsidR="009610A8" w:rsidRPr="00455D6B" w:rsidRDefault="009610A8" w:rsidP="00455D6B">
      <w:pPr>
        <w:spacing w:after="80" w:line="360" w:lineRule="auto"/>
        <w:jc w:val="both"/>
        <w:rPr>
          <w:rFonts w:ascii="Times New Roman" w:hAnsi="Times New Roman" w:cs="Times New Roman"/>
          <w:sz w:val="20"/>
          <w:szCs w:val="20"/>
        </w:rPr>
      </w:pPr>
    </w:p>
    <w:p w14:paraId="1D441C91" w14:textId="77777777" w:rsidR="00455D6B" w:rsidRDefault="00455D6B">
      <w:pPr>
        <w:rPr>
          <w:rFonts w:ascii="Times New Roman" w:hAnsi="Times New Roman" w:cs="Times New Roman"/>
          <w:sz w:val="24"/>
        </w:rPr>
      </w:pPr>
      <w:r>
        <w:rPr>
          <w:rFonts w:ascii="Times New Roman" w:hAnsi="Times New Roman" w:cs="Times New Roman"/>
          <w:sz w:val="24"/>
        </w:rPr>
        <w:br w:type="page"/>
      </w:r>
    </w:p>
    <w:p w14:paraId="5908A910" w14:textId="77777777" w:rsidR="0052105A" w:rsidRPr="00E373E2" w:rsidRDefault="0052105A" w:rsidP="0052105A">
      <w:pPr>
        <w:rPr>
          <w:rFonts w:ascii="Times New Roman" w:hAnsi="Times New Roman" w:cs="Times New Roman"/>
          <w:b/>
          <w:sz w:val="32"/>
          <w:szCs w:val="32"/>
        </w:rPr>
      </w:pPr>
      <w:r w:rsidRPr="006A33AC">
        <w:rPr>
          <w:rFonts w:ascii="Times New Roman" w:hAnsi="Times New Roman" w:cs="Times New Roman"/>
          <w:b/>
          <w:sz w:val="32"/>
          <w:szCs w:val="32"/>
        </w:rPr>
        <w:lastRenderedPageBreak/>
        <w:t>Figure Legends</w:t>
      </w:r>
    </w:p>
    <w:p w14:paraId="3C4AA21B" w14:textId="29A3DC46" w:rsidR="00C25950" w:rsidRPr="00377A09" w:rsidRDefault="00C25950" w:rsidP="00AE1AEE">
      <w:pPr>
        <w:rPr>
          <w:rFonts w:ascii="Times New Roman" w:hAnsi="Times New Roman" w:cs="Times New Roman"/>
          <w:b/>
          <w:sz w:val="20"/>
          <w:szCs w:val="20"/>
        </w:rPr>
      </w:pPr>
      <w:r w:rsidRPr="00377A09">
        <w:rPr>
          <w:rFonts w:ascii="Times New Roman" w:hAnsi="Times New Roman" w:cs="Times New Roman"/>
          <w:b/>
          <w:sz w:val="20"/>
          <w:szCs w:val="20"/>
        </w:rPr>
        <w:t xml:space="preserve">Figure 1 </w:t>
      </w:r>
      <w:r w:rsidR="0090643B" w:rsidRPr="00377A09">
        <w:rPr>
          <w:rFonts w:ascii="Times New Roman" w:hAnsi="Times New Roman" w:cs="Times New Roman"/>
          <w:b/>
          <w:sz w:val="20"/>
          <w:szCs w:val="20"/>
        </w:rPr>
        <w:t>G</w:t>
      </w:r>
      <w:r w:rsidRPr="00377A09">
        <w:rPr>
          <w:rFonts w:ascii="Times New Roman" w:hAnsi="Times New Roman" w:cs="Times New Roman"/>
          <w:b/>
          <w:sz w:val="20"/>
          <w:szCs w:val="20"/>
        </w:rPr>
        <w:t>raphical representation of the analytical single cell pipeline used in this study.</w:t>
      </w:r>
    </w:p>
    <w:p w14:paraId="1639B0BD" w14:textId="29FB05F1" w:rsidR="00E373E2" w:rsidRPr="00377A09" w:rsidRDefault="00E373E2" w:rsidP="00144CE4">
      <w:pPr>
        <w:jc w:val="both"/>
        <w:rPr>
          <w:rFonts w:ascii="Times New Roman" w:hAnsi="Times New Roman" w:cs="Times New Roman"/>
          <w:b/>
          <w:sz w:val="20"/>
          <w:szCs w:val="20"/>
        </w:rPr>
      </w:pPr>
      <w:r w:rsidRPr="00377A09">
        <w:rPr>
          <w:rFonts w:ascii="Times New Roman" w:hAnsi="Times New Roman" w:cs="Times New Roman"/>
          <w:b/>
          <w:sz w:val="20"/>
          <w:szCs w:val="20"/>
        </w:rPr>
        <w:t xml:space="preserve">Figure </w:t>
      </w:r>
      <w:r w:rsidR="00C25950" w:rsidRPr="00377A09">
        <w:rPr>
          <w:rFonts w:ascii="Times New Roman" w:hAnsi="Times New Roman" w:cs="Times New Roman"/>
          <w:b/>
          <w:sz w:val="20"/>
          <w:szCs w:val="20"/>
        </w:rPr>
        <w:t>2</w:t>
      </w:r>
      <w:r w:rsidRPr="00377A09">
        <w:rPr>
          <w:rFonts w:ascii="Times New Roman" w:hAnsi="Times New Roman" w:cs="Times New Roman"/>
          <w:b/>
          <w:sz w:val="20"/>
          <w:szCs w:val="20"/>
        </w:rPr>
        <w:t xml:space="preserve"> </w:t>
      </w:r>
      <w:r w:rsidR="0090643B" w:rsidRPr="00377A09">
        <w:rPr>
          <w:rFonts w:ascii="Times New Roman" w:hAnsi="Times New Roman" w:cs="Times New Roman"/>
          <w:b/>
          <w:sz w:val="20"/>
          <w:szCs w:val="20"/>
        </w:rPr>
        <w:t>S</w:t>
      </w:r>
      <w:r w:rsidRPr="00377A09">
        <w:rPr>
          <w:rFonts w:ascii="Times New Roman" w:hAnsi="Times New Roman" w:cs="Times New Roman"/>
          <w:b/>
          <w:sz w:val="20"/>
          <w:szCs w:val="20"/>
        </w:rPr>
        <w:t>pectra showing the presence of a signal for PC</w:t>
      </w:r>
      <w:r w:rsidR="00BF0E35">
        <w:rPr>
          <w:rFonts w:ascii="Times New Roman" w:hAnsi="Times New Roman" w:cs="Times New Roman"/>
          <w:b/>
          <w:sz w:val="20"/>
          <w:szCs w:val="20"/>
        </w:rPr>
        <w:t> </w:t>
      </w:r>
      <w:r w:rsidRPr="00377A09">
        <w:rPr>
          <w:rFonts w:ascii="Times New Roman" w:hAnsi="Times New Roman" w:cs="Times New Roman"/>
          <w:b/>
          <w:sz w:val="20"/>
          <w:szCs w:val="20"/>
        </w:rPr>
        <w:t xml:space="preserve">34:1 in single cell samples and its absence from extraction blanks in three independent </w:t>
      </w:r>
      <w:r w:rsidR="00566B54" w:rsidRPr="00377A09">
        <w:rPr>
          <w:rFonts w:ascii="Times New Roman" w:hAnsi="Times New Roman" w:cs="Times New Roman"/>
          <w:b/>
          <w:sz w:val="20"/>
          <w:szCs w:val="20"/>
        </w:rPr>
        <w:t>experiments</w:t>
      </w:r>
      <w:r w:rsidRPr="00377A09">
        <w:rPr>
          <w:rFonts w:ascii="Times New Roman" w:hAnsi="Times New Roman" w:cs="Times New Roman"/>
          <w:b/>
          <w:sz w:val="20"/>
          <w:szCs w:val="20"/>
        </w:rPr>
        <w:t xml:space="preserve">. </w:t>
      </w:r>
      <w:r w:rsidRPr="00377A09">
        <w:rPr>
          <w:rFonts w:ascii="Times New Roman" w:hAnsi="Times New Roman" w:cs="Times New Roman"/>
          <w:sz w:val="20"/>
          <w:szCs w:val="20"/>
        </w:rPr>
        <w:t xml:space="preserve">Each spectra shows the location of the ‘target </w:t>
      </w:r>
      <w:r w:rsidRPr="008E38DD">
        <w:rPr>
          <w:rFonts w:ascii="Times New Roman" w:hAnsi="Times New Roman" w:cs="Times New Roman"/>
          <w:i/>
          <w:sz w:val="20"/>
          <w:szCs w:val="20"/>
        </w:rPr>
        <w:t>m/z</w:t>
      </w:r>
      <w:r w:rsidRPr="00377A09">
        <w:rPr>
          <w:rFonts w:ascii="Times New Roman" w:hAnsi="Times New Roman" w:cs="Times New Roman"/>
          <w:sz w:val="20"/>
          <w:szCs w:val="20"/>
        </w:rPr>
        <w:t>’ and the deviation from the ‘target m/z’ of the closest measured signal.</w:t>
      </w:r>
      <w:r w:rsidRPr="00377A09">
        <w:rPr>
          <w:rFonts w:ascii="Times New Roman" w:hAnsi="Times New Roman" w:cs="Times New Roman"/>
          <w:b/>
          <w:sz w:val="20"/>
          <w:szCs w:val="20"/>
        </w:rPr>
        <w:t xml:space="preserve"> </w:t>
      </w:r>
    </w:p>
    <w:p w14:paraId="16DB1584" w14:textId="6DFD4EA2" w:rsidR="00D2101F" w:rsidRPr="00377A09" w:rsidRDefault="00E373E2" w:rsidP="00144CE4">
      <w:pPr>
        <w:jc w:val="both"/>
        <w:rPr>
          <w:rFonts w:ascii="Times New Roman" w:hAnsi="Times New Roman" w:cs="Times New Roman"/>
          <w:b/>
          <w:sz w:val="20"/>
          <w:szCs w:val="20"/>
          <w:lang w:val="fr-FR"/>
        </w:rPr>
      </w:pPr>
      <w:r w:rsidRPr="00377A09">
        <w:rPr>
          <w:rFonts w:ascii="Times New Roman" w:hAnsi="Times New Roman" w:cs="Times New Roman"/>
          <w:b/>
          <w:sz w:val="20"/>
          <w:szCs w:val="20"/>
        </w:rPr>
        <w:t xml:space="preserve">Figure </w:t>
      </w:r>
      <w:r w:rsidR="00C25950" w:rsidRPr="00377A09">
        <w:rPr>
          <w:rFonts w:ascii="Times New Roman" w:hAnsi="Times New Roman" w:cs="Times New Roman"/>
          <w:b/>
          <w:sz w:val="20"/>
          <w:szCs w:val="20"/>
        </w:rPr>
        <w:t>3</w:t>
      </w:r>
      <w:r w:rsidRPr="00377A09">
        <w:rPr>
          <w:rFonts w:ascii="Times New Roman" w:hAnsi="Times New Roman" w:cs="Times New Roman"/>
          <w:b/>
          <w:sz w:val="20"/>
          <w:szCs w:val="20"/>
        </w:rPr>
        <w:t xml:space="preserve"> </w:t>
      </w:r>
      <w:r w:rsidR="0090643B" w:rsidRPr="00377A09">
        <w:rPr>
          <w:rFonts w:ascii="Times New Roman" w:hAnsi="Times New Roman" w:cs="Times New Roman"/>
          <w:b/>
          <w:sz w:val="20"/>
          <w:szCs w:val="20"/>
        </w:rPr>
        <w:t>P</w:t>
      </w:r>
      <w:r w:rsidRPr="00377A09">
        <w:rPr>
          <w:rFonts w:ascii="Times New Roman" w:hAnsi="Times New Roman" w:cs="Times New Roman"/>
          <w:b/>
          <w:sz w:val="20"/>
          <w:szCs w:val="20"/>
        </w:rPr>
        <w:t xml:space="preserve">lots showing the lipid abundance in quality control samples from all seven plates both before and after batch correction. </w:t>
      </w:r>
      <w:r w:rsidR="0026151A" w:rsidRPr="0026151A">
        <w:rPr>
          <w:rFonts w:ascii="Times New Roman" w:hAnsi="Times New Roman" w:cs="Times New Roman"/>
          <w:b/>
          <w:sz w:val="20"/>
          <w:szCs w:val="20"/>
        </w:rPr>
        <w:t xml:space="preserve">A) </w:t>
      </w:r>
      <w:r w:rsidR="0026151A" w:rsidRPr="0026151A">
        <w:rPr>
          <w:rFonts w:ascii="Times New Roman" w:hAnsi="Times New Roman" w:cs="Times New Roman"/>
          <w:sz w:val="20"/>
          <w:szCs w:val="20"/>
        </w:rPr>
        <w:t>Immunofluorescence staining of WT iPSC-differentiated dopamine neurons showing expression of pan-neuronal marker beta-3-tubulin (TUJ1) in red, dopamine marker tyrosine hydroxylase (TH) in green and nuclear DAPI in blue.</w:t>
      </w:r>
      <w:r w:rsidR="0026151A" w:rsidRPr="0026151A">
        <w:rPr>
          <w:rFonts w:ascii="Times New Roman" w:hAnsi="Times New Roman" w:cs="Times New Roman"/>
          <w:b/>
          <w:sz w:val="20"/>
          <w:szCs w:val="20"/>
        </w:rPr>
        <w:t xml:space="preserve"> </w:t>
      </w:r>
      <w:r w:rsidR="0026151A" w:rsidRPr="0026151A">
        <w:rPr>
          <w:rFonts w:ascii="Times New Roman" w:hAnsi="Times New Roman" w:cs="Times New Roman"/>
          <w:sz w:val="20"/>
          <w:szCs w:val="20"/>
        </w:rPr>
        <w:t>B</w:t>
      </w:r>
      <w:r w:rsidRPr="0026151A">
        <w:rPr>
          <w:rFonts w:ascii="Times New Roman" w:hAnsi="Times New Roman" w:cs="Times New Roman"/>
          <w:sz w:val="20"/>
          <w:szCs w:val="20"/>
        </w:rPr>
        <w:t>) plot of uncorrected abundance of PC</w:t>
      </w:r>
      <w:r w:rsidR="00BF0E35" w:rsidRPr="0026151A">
        <w:rPr>
          <w:rFonts w:ascii="Times New Roman" w:hAnsi="Times New Roman" w:cs="Times New Roman"/>
          <w:sz w:val="20"/>
          <w:szCs w:val="20"/>
        </w:rPr>
        <w:t> </w:t>
      </w:r>
      <w:r w:rsidRPr="0026151A">
        <w:rPr>
          <w:rFonts w:ascii="Times New Roman" w:hAnsi="Times New Roman" w:cs="Times New Roman"/>
          <w:sz w:val="20"/>
          <w:szCs w:val="20"/>
        </w:rPr>
        <w:t>34:1</w:t>
      </w:r>
      <w:r w:rsidR="00A012C4">
        <w:rPr>
          <w:rFonts w:ascii="Times New Roman" w:hAnsi="Times New Roman" w:cs="Times New Roman"/>
          <w:sz w:val="20"/>
          <w:szCs w:val="20"/>
        </w:rPr>
        <w:t xml:space="preserve"> in individual QC samples</w:t>
      </w:r>
      <w:r w:rsidRPr="0026151A">
        <w:rPr>
          <w:rFonts w:ascii="Times New Roman" w:hAnsi="Times New Roman" w:cs="Times New Roman"/>
          <w:sz w:val="20"/>
          <w:szCs w:val="20"/>
        </w:rPr>
        <w:t xml:space="preserve"> </w:t>
      </w:r>
      <w:r w:rsidR="0026151A" w:rsidRPr="0026151A">
        <w:rPr>
          <w:rFonts w:ascii="Times New Roman" w:hAnsi="Times New Roman" w:cs="Times New Roman"/>
          <w:sz w:val="20"/>
          <w:szCs w:val="20"/>
        </w:rPr>
        <w:t>C</w:t>
      </w:r>
      <w:r w:rsidRPr="0026151A">
        <w:rPr>
          <w:rFonts w:ascii="Times New Roman" w:hAnsi="Times New Roman" w:cs="Times New Roman"/>
          <w:sz w:val="20"/>
          <w:szCs w:val="20"/>
        </w:rPr>
        <w:t>) plot of the corrected abundance of PC</w:t>
      </w:r>
      <w:r w:rsidR="00BF0E35" w:rsidRPr="0026151A">
        <w:rPr>
          <w:rFonts w:ascii="Times New Roman" w:hAnsi="Times New Roman" w:cs="Times New Roman"/>
          <w:sz w:val="20"/>
          <w:szCs w:val="20"/>
        </w:rPr>
        <w:t> </w:t>
      </w:r>
      <w:r w:rsidRPr="0026151A">
        <w:rPr>
          <w:rFonts w:ascii="Times New Roman" w:hAnsi="Times New Roman" w:cs="Times New Roman"/>
          <w:sz w:val="20"/>
          <w:szCs w:val="20"/>
        </w:rPr>
        <w:t>34:1</w:t>
      </w:r>
      <w:r w:rsidR="00A012C4">
        <w:rPr>
          <w:rFonts w:ascii="Times New Roman" w:hAnsi="Times New Roman" w:cs="Times New Roman"/>
          <w:sz w:val="20"/>
          <w:szCs w:val="20"/>
        </w:rPr>
        <w:t>, in individual QC samples</w:t>
      </w:r>
      <w:r w:rsidRPr="0026151A">
        <w:rPr>
          <w:rFonts w:ascii="Times New Roman" w:hAnsi="Times New Roman" w:cs="Times New Roman"/>
          <w:sz w:val="20"/>
          <w:szCs w:val="20"/>
        </w:rPr>
        <w:t xml:space="preserve"> </w:t>
      </w:r>
      <w:r w:rsidR="0026151A" w:rsidRPr="0026151A">
        <w:rPr>
          <w:rFonts w:ascii="Times New Roman" w:hAnsi="Times New Roman" w:cs="Times New Roman"/>
          <w:sz w:val="20"/>
          <w:szCs w:val="20"/>
        </w:rPr>
        <w:t>D</w:t>
      </w:r>
      <w:r w:rsidRPr="0026151A">
        <w:rPr>
          <w:rFonts w:ascii="Times New Roman" w:hAnsi="Times New Roman" w:cs="Times New Roman"/>
          <w:sz w:val="20"/>
          <w:szCs w:val="20"/>
        </w:rPr>
        <w:t>) PCA scores plot</w:t>
      </w:r>
      <w:r w:rsidRPr="00377A09">
        <w:rPr>
          <w:rFonts w:ascii="Times New Roman" w:hAnsi="Times New Roman" w:cs="Times New Roman"/>
          <w:sz w:val="20"/>
          <w:szCs w:val="20"/>
        </w:rPr>
        <w:t xml:space="preserve"> of quality control samples calculated using all corrected lipid data.</w:t>
      </w:r>
      <w:r w:rsidR="0044451B" w:rsidRPr="00377A09">
        <w:rPr>
          <w:rFonts w:ascii="Times New Roman" w:hAnsi="Times New Roman" w:cs="Times New Roman"/>
          <w:sz w:val="20"/>
          <w:szCs w:val="20"/>
        </w:rPr>
        <w:t xml:space="preserve"> </w:t>
      </w:r>
      <w:r w:rsidR="0044451B" w:rsidRPr="00377A09">
        <w:rPr>
          <w:rFonts w:ascii="Times New Roman" w:hAnsi="Times New Roman" w:cs="Times New Roman"/>
          <w:sz w:val="20"/>
          <w:szCs w:val="20"/>
          <w:lang w:val="fr-FR"/>
        </w:rPr>
        <w:t xml:space="preserve">Mu; </w:t>
      </w:r>
      <w:r w:rsidR="0044451B" w:rsidRPr="00144CE4">
        <w:rPr>
          <w:rFonts w:ascii="Times New Roman" w:hAnsi="Times New Roman" w:cs="Times New Roman"/>
          <w:i/>
          <w:iCs/>
          <w:sz w:val="20"/>
          <w:szCs w:val="20"/>
          <w:lang w:val="fr-FR"/>
        </w:rPr>
        <w:t>SNCA-A53T</w:t>
      </w:r>
      <w:r w:rsidR="0044451B" w:rsidRPr="00377A09">
        <w:rPr>
          <w:rFonts w:ascii="Times New Roman" w:hAnsi="Times New Roman" w:cs="Times New Roman"/>
          <w:sz w:val="20"/>
          <w:szCs w:val="20"/>
          <w:lang w:val="fr-FR"/>
        </w:rPr>
        <w:t xml:space="preserve"> mutant </w:t>
      </w:r>
      <w:proofErr w:type="spellStart"/>
      <w:r w:rsidR="0044451B" w:rsidRPr="00377A09">
        <w:rPr>
          <w:rFonts w:ascii="Times New Roman" w:hAnsi="Times New Roman" w:cs="Times New Roman"/>
          <w:sz w:val="20"/>
          <w:szCs w:val="20"/>
          <w:lang w:val="fr-FR"/>
        </w:rPr>
        <w:t>dopaminergic</w:t>
      </w:r>
      <w:proofErr w:type="spellEnd"/>
      <w:r w:rsidR="0044451B" w:rsidRPr="00377A09">
        <w:rPr>
          <w:rFonts w:ascii="Times New Roman" w:hAnsi="Times New Roman" w:cs="Times New Roman"/>
          <w:sz w:val="20"/>
          <w:szCs w:val="20"/>
          <w:lang w:val="fr-FR"/>
        </w:rPr>
        <w:t xml:space="preserve"> </w:t>
      </w:r>
      <w:proofErr w:type="spellStart"/>
      <w:r w:rsidR="0044451B" w:rsidRPr="00377A09">
        <w:rPr>
          <w:rFonts w:ascii="Times New Roman" w:hAnsi="Times New Roman" w:cs="Times New Roman"/>
          <w:sz w:val="20"/>
          <w:szCs w:val="20"/>
          <w:lang w:val="fr-FR"/>
        </w:rPr>
        <w:t>neurons</w:t>
      </w:r>
      <w:proofErr w:type="spellEnd"/>
      <w:r w:rsidR="0044451B" w:rsidRPr="00377A09">
        <w:rPr>
          <w:rFonts w:ascii="Times New Roman" w:hAnsi="Times New Roman" w:cs="Times New Roman"/>
          <w:sz w:val="20"/>
          <w:szCs w:val="20"/>
          <w:lang w:val="fr-FR"/>
        </w:rPr>
        <w:t>,</w:t>
      </w:r>
      <w:r w:rsidRPr="00377A09">
        <w:rPr>
          <w:rFonts w:ascii="Times New Roman" w:hAnsi="Times New Roman" w:cs="Times New Roman"/>
          <w:sz w:val="20"/>
          <w:szCs w:val="20"/>
          <w:lang w:val="fr-FR"/>
        </w:rPr>
        <w:t xml:space="preserve"> PC; </w:t>
      </w:r>
      <w:proofErr w:type="spellStart"/>
      <w:r w:rsidR="005F2B05" w:rsidRPr="00377A09">
        <w:rPr>
          <w:rFonts w:ascii="Times New Roman" w:eastAsia="Times New Roman" w:hAnsi="Times New Roman" w:cs="Times New Roman"/>
          <w:iCs/>
          <w:sz w:val="20"/>
          <w:szCs w:val="20"/>
        </w:rPr>
        <w:t>glycerophospho</w:t>
      </w:r>
      <w:proofErr w:type="spellEnd"/>
      <w:r w:rsidRPr="00377A09">
        <w:rPr>
          <w:rFonts w:ascii="Times New Roman" w:hAnsi="Times New Roman" w:cs="Times New Roman"/>
          <w:sz w:val="20"/>
          <w:szCs w:val="20"/>
          <w:lang w:val="fr-FR"/>
        </w:rPr>
        <w:t>choline, PCA; princip</w:t>
      </w:r>
      <w:r w:rsidR="00AE1AEE" w:rsidRPr="00377A09">
        <w:rPr>
          <w:rFonts w:ascii="Times New Roman" w:hAnsi="Times New Roman" w:cs="Times New Roman"/>
          <w:sz w:val="20"/>
          <w:szCs w:val="20"/>
          <w:lang w:val="fr-FR"/>
        </w:rPr>
        <w:t>al</w:t>
      </w:r>
      <w:r w:rsidRPr="00377A09">
        <w:rPr>
          <w:rFonts w:ascii="Times New Roman" w:hAnsi="Times New Roman" w:cs="Times New Roman"/>
          <w:sz w:val="20"/>
          <w:szCs w:val="20"/>
          <w:lang w:val="fr-FR"/>
        </w:rPr>
        <w:t xml:space="preserve"> component </w:t>
      </w:r>
      <w:proofErr w:type="spellStart"/>
      <w:r w:rsidRPr="00377A09">
        <w:rPr>
          <w:rFonts w:ascii="Times New Roman" w:hAnsi="Times New Roman" w:cs="Times New Roman"/>
          <w:sz w:val="20"/>
          <w:szCs w:val="20"/>
          <w:lang w:val="fr-FR"/>
        </w:rPr>
        <w:t>analysis</w:t>
      </w:r>
      <w:proofErr w:type="spellEnd"/>
      <w:r w:rsidR="00346A32">
        <w:rPr>
          <w:rFonts w:ascii="Times New Roman" w:hAnsi="Times New Roman" w:cs="Times New Roman"/>
          <w:sz w:val="20"/>
          <w:szCs w:val="20"/>
          <w:lang w:val="fr-FR"/>
        </w:rPr>
        <w:t xml:space="preserve"> </w:t>
      </w:r>
      <w:r w:rsidR="0026151A">
        <w:rPr>
          <w:rFonts w:ascii="Times New Roman" w:hAnsi="Times New Roman" w:cs="Times New Roman"/>
          <w:sz w:val="20"/>
          <w:szCs w:val="20"/>
          <w:lang w:val="fr-FR"/>
        </w:rPr>
        <w:t>E</w:t>
      </w:r>
      <w:r w:rsidR="00346A32">
        <w:rPr>
          <w:rFonts w:ascii="Times New Roman" w:hAnsi="Times New Roman" w:cs="Times New Roman"/>
          <w:sz w:val="20"/>
          <w:szCs w:val="20"/>
          <w:lang w:val="fr-FR"/>
        </w:rPr>
        <w:t xml:space="preserve">) PCA scores plot </w:t>
      </w:r>
      <w:proofErr w:type="spellStart"/>
      <w:r w:rsidR="00346A32">
        <w:rPr>
          <w:rFonts w:ascii="Times New Roman" w:hAnsi="Times New Roman" w:cs="Times New Roman"/>
          <w:sz w:val="20"/>
          <w:szCs w:val="20"/>
          <w:lang w:val="fr-FR"/>
        </w:rPr>
        <w:t>showing</w:t>
      </w:r>
      <w:proofErr w:type="spellEnd"/>
      <w:r w:rsidR="00346A32">
        <w:rPr>
          <w:rFonts w:ascii="Times New Roman" w:hAnsi="Times New Roman" w:cs="Times New Roman"/>
          <w:sz w:val="20"/>
          <w:szCs w:val="20"/>
          <w:lang w:val="fr-FR"/>
        </w:rPr>
        <w:t xml:space="preserve">  the </w:t>
      </w:r>
      <w:proofErr w:type="spellStart"/>
      <w:r w:rsidR="00346A32">
        <w:rPr>
          <w:rFonts w:ascii="Times New Roman" w:hAnsi="Times New Roman" w:cs="Times New Roman"/>
          <w:sz w:val="20"/>
          <w:szCs w:val="20"/>
          <w:lang w:val="fr-FR"/>
        </w:rPr>
        <w:t>comparability</w:t>
      </w:r>
      <w:proofErr w:type="spellEnd"/>
      <w:r w:rsidR="00346A32">
        <w:rPr>
          <w:rFonts w:ascii="Times New Roman" w:hAnsi="Times New Roman" w:cs="Times New Roman"/>
          <w:sz w:val="20"/>
          <w:szCs w:val="20"/>
          <w:lang w:val="fr-FR"/>
        </w:rPr>
        <w:t xml:space="preserve"> of </w:t>
      </w:r>
      <w:proofErr w:type="spellStart"/>
      <w:r w:rsidR="00346A32">
        <w:rPr>
          <w:rFonts w:ascii="Times New Roman" w:hAnsi="Times New Roman" w:cs="Times New Roman"/>
          <w:sz w:val="20"/>
          <w:szCs w:val="20"/>
          <w:lang w:val="fr-FR"/>
        </w:rPr>
        <w:t>lipid</w:t>
      </w:r>
      <w:proofErr w:type="spellEnd"/>
      <w:r w:rsidR="00346A32">
        <w:rPr>
          <w:rFonts w:ascii="Times New Roman" w:hAnsi="Times New Roman" w:cs="Times New Roman"/>
          <w:sz w:val="20"/>
          <w:szCs w:val="20"/>
          <w:lang w:val="fr-FR"/>
        </w:rPr>
        <w:t xml:space="preserve"> composition </w:t>
      </w:r>
      <w:proofErr w:type="spellStart"/>
      <w:r w:rsidR="00346A32">
        <w:rPr>
          <w:rFonts w:ascii="Times New Roman" w:hAnsi="Times New Roman" w:cs="Times New Roman"/>
          <w:sz w:val="20"/>
          <w:szCs w:val="20"/>
          <w:lang w:val="fr-FR"/>
        </w:rPr>
        <w:t>between</w:t>
      </w:r>
      <w:proofErr w:type="spellEnd"/>
      <w:r w:rsidR="00346A32">
        <w:rPr>
          <w:rFonts w:ascii="Times New Roman" w:hAnsi="Times New Roman" w:cs="Times New Roman"/>
          <w:sz w:val="20"/>
          <w:szCs w:val="20"/>
          <w:lang w:val="fr-FR"/>
        </w:rPr>
        <w:t xml:space="preserve"> </w:t>
      </w:r>
      <w:proofErr w:type="spellStart"/>
      <w:r w:rsidR="00346A32">
        <w:rPr>
          <w:rFonts w:ascii="Times New Roman" w:hAnsi="Times New Roman" w:cs="Times New Roman"/>
          <w:sz w:val="20"/>
          <w:szCs w:val="20"/>
          <w:lang w:val="fr-FR"/>
        </w:rPr>
        <w:t>wild</w:t>
      </w:r>
      <w:proofErr w:type="spellEnd"/>
      <w:r w:rsidR="00346A32">
        <w:rPr>
          <w:rFonts w:ascii="Times New Roman" w:hAnsi="Times New Roman" w:cs="Times New Roman"/>
          <w:sz w:val="20"/>
          <w:szCs w:val="20"/>
          <w:lang w:val="fr-FR"/>
        </w:rPr>
        <w:t xml:space="preserve"> type </w:t>
      </w:r>
      <w:proofErr w:type="spellStart"/>
      <w:r w:rsidR="00346A32">
        <w:rPr>
          <w:rFonts w:ascii="Times New Roman" w:hAnsi="Times New Roman" w:cs="Times New Roman"/>
          <w:sz w:val="20"/>
          <w:szCs w:val="20"/>
          <w:lang w:val="fr-FR"/>
        </w:rPr>
        <w:t>cell</w:t>
      </w:r>
      <w:proofErr w:type="spellEnd"/>
      <w:r w:rsidR="00346A32">
        <w:rPr>
          <w:rFonts w:ascii="Times New Roman" w:hAnsi="Times New Roman" w:cs="Times New Roman"/>
          <w:sz w:val="20"/>
          <w:szCs w:val="20"/>
          <w:lang w:val="fr-FR"/>
        </w:rPr>
        <w:t xml:space="preserve"> populations </w:t>
      </w:r>
      <w:r w:rsidR="0026151A">
        <w:rPr>
          <w:rFonts w:ascii="Times New Roman" w:hAnsi="Times New Roman" w:cs="Times New Roman"/>
          <w:sz w:val="20"/>
          <w:szCs w:val="20"/>
          <w:lang w:val="fr-FR"/>
        </w:rPr>
        <w:t>F</w:t>
      </w:r>
      <w:r w:rsidR="00346A32">
        <w:rPr>
          <w:rFonts w:ascii="Times New Roman" w:hAnsi="Times New Roman" w:cs="Times New Roman"/>
          <w:sz w:val="20"/>
          <w:szCs w:val="20"/>
          <w:lang w:val="fr-FR"/>
        </w:rPr>
        <w:t xml:space="preserve">) PCA scores plot </w:t>
      </w:r>
      <w:proofErr w:type="spellStart"/>
      <w:r w:rsidR="00346A32">
        <w:rPr>
          <w:rFonts w:ascii="Times New Roman" w:hAnsi="Times New Roman" w:cs="Times New Roman"/>
          <w:sz w:val="20"/>
          <w:szCs w:val="20"/>
          <w:lang w:val="fr-FR"/>
        </w:rPr>
        <w:t>showing</w:t>
      </w:r>
      <w:proofErr w:type="spellEnd"/>
      <w:r w:rsidR="00346A32">
        <w:rPr>
          <w:rFonts w:ascii="Times New Roman" w:hAnsi="Times New Roman" w:cs="Times New Roman"/>
          <w:sz w:val="20"/>
          <w:szCs w:val="20"/>
          <w:lang w:val="fr-FR"/>
        </w:rPr>
        <w:t xml:space="preserve">  the </w:t>
      </w:r>
      <w:proofErr w:type="spellStart"/>
      <w:r w:rsidR="00346A32">
        <w:rPr>
          <w:rFonts w:ascii="Times New Roman" w:hAnsi="Times New Roman" w:cs="Times New Roman"/>
          <w:sz w:val="20"/>
          <w:szCs w:val="20"/>
          <w:lang w:val="fr-FR"/>
        </w:rPr>
        <w:t>comparability</w:t>
      </w:r>
      <w:proofErr w:type="spellEnd"/>
      <w:r w:rsidR="00346A32">
        <w:rPr>
          <w:rFonts w:ascii="Times New Roman" w:hAnsi="Times New Roman" w:cs="Times New Roman"/>
          <w:sz w:val="20"/>
          <w:szCs w:val="20"/>
          <w:lang w:val="fr-FR"/>
        </w:rPr>
        <w:t xml:space="preserve"> of </w:t>
      </w:r>
      <w:proofErr w:type="spellStart"/>
      <w:r w:rsidR="00346A32">
        <w:rPr>
          <w:rFonts w:ascii="Times New Roman" w:hAnsi="Times New Roman" w:cs="Times New Roman"/>
          <w:sz w:val="20"/>
          <w:szCs w:val="20"/>
          <w:lang w:val="fr-FR"/>
        </w:rPr>
        <w:t>lipid</w:t>
      </w:r>
      <w:proofErr w:type="spellEnd"/>
      <w:r w:rsidR="00346A32">
        <w:rPr>
          <w:rFonts w:ascii="Times New Roman" w:hAnsi="Times New Roman" w:cs="Times New Roman"/>
          <w:sz w:val="20"/>
          <w:szCs w:val="20"/>
          <w:lang w:val="fr-FR"/>
        </w:rPr>
        <w:t xml:space="preserve"> composition </w:t>
      </w:r>
      <w:proofErr w:type="spellStart"/>
      <w:r w:rsidR="00346A32">
        <w:rPr>
          <w:rFonts w:ascii="Times New Roman" w:hAnsi="Times New Roman" w:cs="Times New Roman"/>
          <w:sz w:val="20"/>
          <w:szCs w:val="20"/>
          <w:lang w:val="fr-FR"/>
        </w:rPr>
        <w:t>between</w:t>
      </w:r>
      <w:proofErr w:type="spellEnd"/>
      <w:r w:rsidR="00346A32">
        <w:rPr>
          <w:rFonts w:ascii="Times New Roman" w:hAnsi="Times New Roman" w:cs="Times New Roman"/>
          <w:sz w:val="20"/>
          <w:szCs w:val="20"/>
          <w:lang w:val="fr-FR"/>
        </w:rPr>
        <w:t xml:space="preserve"> </w:t>
      </w:r>
      <w:r w:rsidR="00346A32" w:rsidRPr="00144CE4">
        <w:rPr>
          <w:rFonts w:ascii="Times New Roman" w:hAnsi="Times New Roman" w:cs="Times New Roman"/>
          <w:i/>
          <w:iCs/>
          <w:sz w:val="20"/>
          <w:szCs w:val="20"/>
          <w:lang w:val="fr-FR"/>
        </w:rPr>
        <w:t>SNCA-A53T</w:t>
      </w:r>
      <w:r w:rsidR="00346A32">
        <w:rPr>
          <w:rFonts w:ascii="Times New Roman" w:hAnsi="Times New Roman" w:cs="Times New Roman"/>
          <w:sz w:val="20"/>
          <w:szCs w:val="20"/>
          <w:lang w:val="fr-FR"/>
        </w:rPr>
        <w:t xml:space="preserve"> </w:t>
      </w:r>
      <w:proofErr w:type="spellStart"/>
      <w:r w:rsidR="00346A32">
        <w:rPr>
          <w:rFonts w:ascii="Times New Roman" w:hAnsi="Times New Roman" w:cs="Times New Roman"/>
          <w:sz w:val="20"/>
          <w:szCs w:val="20"/>
          <w:lang w:val="fr-FR"/>
        </w:rPr>
        <w:t>cell</w:t>
      </w:r>
      <w:proofErr w:type="spellEnd"/>
      <w:r w:rsidR="00346A32">
        <w:rPr>
          <w:rFonts w:ascii="Times New Roman" w:hAnsi="Times New Roman" w:cs="Times New Roman"/>
          <w:sz w:val="20"/>
          <w:szCs w:val="20"/>
          <w:lang w:val="fr-FR"/>
        </w:rPr>
        <w:t xml:space="preserve"> populations</w:t>
      </w:r>
      <w:r w:rsidR="001F1B63" w:rsidRPr="00377A09">
        <w:rPr>
          <w:rFonts w:ascii="Times New Roman" w:hAnsi="Times New Roman" w:cs="Times New Roman"/>
          <w:sz w:val="20"/>
          <w:szCs w:val="20"/>
          <w:lang w:val="fr-FR"/>
        </w:rPr>
        <w:t>.</w:t>
      </w:r>
    </w:p>
    <w:p w14:paraId="6DC743F7" w14:textId="093A0AAC" w:rsidR="00E373E2" w:rsidRPr="00377A09" w:rsidRDefault="00E373E2" w:rsidP="00144CE4">
      <w:pPr>
        <w:jc w:val="both"/>
        <w:rPr>
          <w:rFonts w:ascii="Times New Roman" w:hAnsi="Times New Roman" w:cs="Times New Roman"/>
          <w:sz w:val="20"/>
          <w:szCs w:val="20"/>
          <w:lang w:val="fr-FR"/>
        </w:rPr>
      </w:pPr>
      <w:r w:rsidRPr="00377A09">
        <w:rPr>
          <w:rFonts w:ascii="Times New Roman" w:hAnsi="Times New Roman" w:cs="Times New Roman"/>
          <w:b/>
          <w:sz w:val="20"/>
          <w:szCs w:val="20"/>
        </w:rPr>
        <w:t xml:space="preserve">Figure </w:t>
      </w:r>
      <w:r w:rsidR="00C25950" w:rsidRPr="00377A09">
        <w:rPr>
          <w:rFonts w:ascii="Times New Roman" w:hAnsi="Times New Roman" w:cs="Times New Roman"/>
          <w:b/>
          <w:sz w:val="20"/>
          <w:szCs w:val="20"/>
        </w:rPr>
        <w:t>4</w:t>
      </w:r>
      <w:r w:rsidRPr="00377A09">
        <w:rPr>
          <w:rFonts w:ascii="Times New Roman" w:hAnsi="Times New Roman" w:cs="Times New Roman"/>
          <w:b/>
          <w:sz w:val="20"/>
          <w:szCs w:val="20"/>
        </w:rPr>
        <w:t xml:space="preserve"> </w:t>
      </w:r>
      <w:r w:rsidR="0090643B" w:rsidRPr="00377A09">
        <w:rPr>
          <w:rFonts w:ascii="Times New Roman" w:hAnsi="Times New Roman" w:cs="Times New Roman"/>
          <w:b/>
          <w:sz w:val="20"/>
          <w:szCs w:val="20"/>
        </w:rPr>
        <w:t>C</w:t>
      </w:r>
      <w:r w:rsidRPr="00377A09">
        <w:rPr>
          <w:rFonts w:ascii="Times New Roman" w:hAnsi="Times New Roman" w:cs="Times New Roman"/>
          <w:b/>
          <w:sz w:val="20"/>
          <w:szCs w:val="20"/>
        </w:rPr>
        <w:t xml:space="preserve">omparison of the information provided by population and single cell </w:t>
      </w:r>
      <w:r w:rsidR="001C04B5" w:rsidRPr="00377A09">
        <w:rPr>
          <w:rFonts w:ascii="Times New Roman" w:hAnsi="Times New Roman" w:cs="Times New Roman"/>
          <w:b/>
          <w:color w:val="212121"/>
          <w:sz w:val="20"/>
          <w:szCs w:val="20"/>
          <w:shd w:val="clear" w:color="auto" w:fill="FFFFFF"/>
        </w:rPr>
        <w:t>lipid profiling</w:t>
      </w:r>
      <w:r w:rsidR="001C04B5" w:rsidRPr="00377A09">
        <w:rPr>
          <w:rFonts w:ascii="Times New Roman" w:hAnsi="Times New Roman" w:cs="Times New Roman"/>
          <w:b/>
          <w:sz w:val="20"/>
          <w:szCs w:val="20"/>
        </w:rPr>
        <w:t xml:space="preserve"> </w:t>
      </w:r>
      <w:r w:rsidRPr="00377A09">
        <w:rPr>
          <w:rFonts w:ascii="Times New Roman" w:hAnsi="Times New Roman" w:cs="Times New Roman"/>
          <w:b/>
          <w:sz w:val="20"/>
          <w:szCs w:val="20"/>
        </w:rPr>
        <w:t xml:space="preserve">approaches. </w:t>
      </w:r>
      <w:r w:rsidRPr="00377A09">
        <w:rPr>
          <w:rFonts w:ascii="Times New Roman" w:hAnsi="Times New Roman" w:cs="Times New Roman"/>
          <w:sz w:val="20"/>
          <w:szCs w:val="20"/>
        </w:rPr>
        <w:t xml:space="preserve">A) PLS-DA scores plot of population level </w:t>
      </w:r>
      <w:r w:rsidR="001C04B5" w:rsidRPr="00377A09">
        <w:rPr>
          <w:rFonts w:ascii="Times New Roman" w:hAnsi="Times New Roman" w:cs="Times New Roman"/>
          <w:color w:val="212121"/>
          <w:sz w:val="20"/>
          <w:szCs w:val="20"/>
          <w:shd w:val="clear" w:color="auto" w:fill="FFFFFF"/>
        </w:rPr>
        <w:t>lipid profiling</w:t>
      </w:r>
      <w:r w:rsidR="001C04B5" w:rsidRPr="00377A09">
        <w:rPr>
          <w:rFonts w:ascii="Times New Roman" w:hAnsi="Times New Roman" w:cs="Times New Roman"/>
          <w:sz w:val="20"/>
          <w:szCs w:val="20"/>
        </w:rPr>
        <w:t xml:space="preserve"> </w:t>
      </w:r>
      <w:r w:rsidRPr="00377A09">
        <w:rPr>
          <w:rFonts w:ascii="Times New Roman" w:hAnsi="Times New Roman" w:cs="Times New Roman"/>
          <w:sz w:val="20"/>
          <w:szCs w:val="20"/>
        </w:rPr>
        <w:t>comparing wild type and A53T mutants</w:t>
      </w:r>
      <w:r w:rsidR="001379BD" w:rsidRPr="00377A09">
        <w:rPr>
          <w:rFonts w:ascii="Times New Roman" w:hAnsi="Times New Roman" w:cs="Times New Roman"/>
          <w:sz w:val="20"/>
          <w:szCs w:val="20"/>
        </w:rPr>
        <w:t xml:space="preserve"> (Mu)</w:t>
      </w:r>
      <w:r w:rsidR="00142736">
        <w:rPr>
          <w:rFonts w:ascii="Times New Roman" w:hAnsi="Times New Roman" w:cs="Times New Roman"/>
          <w:sz w:val="20"/>
          <w:szCs w:val="20"/>
        </w:rPr>
        <w:t xml:space="preserve"> B</w:t>
      </w:r>
      <w:r w:rsidR="00142736" w:rsidRPr="00377A09">
        <w:rPr>
          <w:rFonts w:ascii="Times New Roman" w:hAnsi="Times New Roman" w:cs="Times New Roman"/>
          <w:sz w:val="20"/>
          <w:szCs w:val="20"/>
        </w:rPr>
        <w:t>) Boxplot of the abundance of PC</w:t>
      </w:r>
      <w:r w:rsidR="00142736">
        <w:rPr>
          <w:rFonts w:ascii="Times New Roman" w:hAnsi="Times New Roman" w:cs="Times New Roman"/>
          <w:sz w:val="20"/>
          <w:szCs w:val="20"/>
        </w:rPr>
        <w:t> </w:t>
      </w:r>
      <w:r w:rsidR="00142736" w:rsidRPr="00377A09">
        <w:rPr>
          <w:rFonts w:ascii="Times New Roman" w:hAnsi="Times New Roman" w:cs="Times New Roman"/>
          <w:sz w:val="20"/>
          <w:szCs w:val="20"/>
        </w:rPr>
        <w:t>36:2 in wild type and A53T mutants (Mu)</w:t>
      </w:r>
      <w:r w:rsidR="00142736">
        <w:rPr>
          <w:rFonts w:ascii="Times New Roman" w:hAnsi="Times New Roman" w:cs="Times New Roman"/>
          <w:sz w:val="20"/>
          <w:szCs w:val="20"/>
        </w:rPr>
        <w:t>, p-value calculated using generalised linear model</w:t>
      </w:r>
      <w:r w:rsidR="00142736" w:rsidRPr="00377A09">
        <w:rPr>
          <w:rFonts w:ascii="Times New Roman" w:hAnsi="Times New Roman" w:cs="Times New Roman"/>
          <w:sz w:val="20"/>
          <w:szCs w:val="20"/>
        </w:rPr>
        <w:t xml:space="preserve"> </w:t>
      </w:r>
      <w:r w:rsidRPr="00377A09">
        <w:rPr>
          <w:rFonts w:ascii="Times New Roman" w:hAnsi="Times New Roman" w:cs="Times New Roman"/>
          <w:sz w:val="20"/>
          <w:szCs w:val="20"/>
        </w:rPr>
        <w:t xml:space="preserve"> </w:t>
      </w:r>
      <w:r w:rsidR="00142736">
        <w:rPr>
          <w:rFonts w:ascii="Times New Roman" w:hAnsi="Times New Roman" w:cs="Times New Roman"/>
          <w:sz w:val="20"/>
          <w:szCs w:val="20"/>
        </w:rPr>
        <w:t>C</w:t>
      </w:r>
      <w:r w:rsidRPr="00377A09">
        <w:rPr>
          <w:rFonts w:ascii="Times New Roman" w:hAnsi="Times New Roman" w:cs="Times New Roman"/>
          <w:sz w:val="20"/>
          <w:szCs w:val="20"/>
        </w:rPr>
        <w:t xml:space="preserve">) PLS-DA scores plot of single cell </w:t>
      </w:r>
      <w:r w:rsidR="001C04B5" w:rsidRPr="00377A09">
        <w:rPr>
          <w:rFonts w:ascii="Times New Roman" w:hAnsi="Times New Roman" w:cs="Times New Roman"/>
          <w:color w:val="212121"/>
          <w:sz w:val="20"/>
          <w:szCs w:val="20"/>
          <w:shd w:val="clear" w:color="auto" w:fill="FFFFFF"/>
        </w:rPr>
        <w:t>lipid profiling</w:t>
      </w:r>
      <w:r w:rsidR="001C04B5" w:rsidRPr="00377A09">
        <w:rPr>
          <w:rFonts w:ascii="Times New Roman" w:hAnsi="Times New Roman" w:cs="Times New Roman"/>
          <w:sz w:val="20"/>
          <w:szCs w:val="20"/>
        </w:rPr>
        <w:t xml:space="preserve"> </w:t>
      </w:r>
      <w:r w:rsidRPr="00377A09">
        <w:rPr>
          <w:rFonts w:ascii="Times New Roman" w:hAnsi="Times New Roman" w:cs="Times New Roman"/>
          <w:sz w:val="20"/>
          <w:szCs w:val="20"/>
        </w:rPr>
        <w:t>comparing wild type and A53T mutants</w:t>
      </w:r>
      <w:r w:rsidR="001379BD" w:rsidRPr="00377A09">
        <w:rPr>
          <w:rFonts w:ascii="Times New Roman" w:hAnsi="Times New Roman" w:cs="Times New Roman"/>
          <w:sz w:val="20"/>
          <w:szCs w:val="20"/>
        </w:rPr>
        <w:t xml:space="preserve"> (Mu) </w:t>
      </w:r>
      <w:r w:rsidRPr="00377A09">
        <w:rPr>
          <w:rFonts w:ascii="Times New Roman" w:hAnsi="Times New Roman" w:cs="Times New Roman"/>
          <w:sz w:val="20"/>
          <w:szCs w:val="20"/>
        </w:rPr>
        <w:t xml:space="preserve"> D) boxplots of the abundance of PC</w:t>
      </w:r>
      <w:r w:rsidR="008E38DD">
        <w:rPr>
          <w:rFonts w:ascii="Times New Roman" w:hAnsi="Times New Roman" w:cs="Times New Roman"/>
          <w:sz w:val="20"/>
          <w:szCs w:val="20"/>
        </w:rPr>
        <w:t> </w:t>
      </w:r>
      <w:r w:rsidRPr="00377A09">
        <w:rPr>
          <w:rFonts w:ascii="Times New Roman" w:hAnsi="Times New Roman" w:cs="Times New Roman"/>
          <w:sz w:val="20"/>
          <w:szCs w:val="20"/>
        </w:rPr>
        <w:t>36:2 in each biological replicate</w:t>
      </w:r>
      <w:r w:rsidR="00142736">
        <w:rPr>
          <w:rFonts w:ascii="Times New Roman" w:hAnsi="Times New Roman" w:cs="Times New Roman"/>
          <w:sz w:val="20"/>
          <w:szCs w:val="20"/>
        </w:rPr>
        <w:t>, p-value calculate</w:t>
      </w:r>
      <w:r w:rsidR="00A34FF2">
        <w:rPr>
          <w:rFonts w:ascii="Times New Roman" w:hAnsi="Times New Roman" w:cs="Times New Roman"/>
          <w:sz w:val="20"/>
          <w:szCs w:val="20"/>
        </w:rPr>
        <w:t>d</w:t>
      </w:r>
      <w:r w:rsidR="00142736">
        <w:rPr>
          <w:rFonts w:ascii="Times New Roman" w:hAnsi="Times New Roman" w:cs="Times New Roman"/>
          <w:sz w:val="20"/>
          <w:szCs w:val="20"/>
        </w:rPr>
        <w:t xml:space="preserve"> using generalised linear model</w:t>
      </w:r>
      <w:r w:rsidRPr="00377A09">
        <w:rPr>
          <w:rFonts w:ascii="Times New Roman" w:hAnsi="Times New Roman" w:cs="Times New Roman"/>
          <w:sz w:val="20"/>
          <w:szCs w:val="20"/>
        </w:rPr>
        <w:t xml:space="preserve"> E) </w:t>
      </w:r>
      <w:proofErr w:type="spellStart"/>
      <w:r w:rsidRPr="00377A09">
        <w:rPr>
          <w:rFonts w:ascii="Times New Roman" w:hAnsi="Times New Roman" w:cs="Times New Roman"/>
          <w:sz w:val="20"/>
          <w:szCs w:val="20"/>
        </w:rPr>
        <w:t>Beanplot</w:t>
      </w:r>
      <w:proofErr w:type="spellEnd"/>
      <w:r w:rsidRPr="00377A09">
        <w:rPr>
          <w:rFonts w:ascii="Times New Roman" w:hAnsi="Times New Roman" w:cs="Times New Roman"/>
          <w:sz w:val="20"/>
          <w:szCs w:val="20"/>
        </w:rPr>
        <w:t xml:space="preserve"> showing the relative distribution of the abundance of PC</w:t>
      </w:r>
      <w:r w:rsidR="008E38DD">
        <w:rPr>
          <w:rFonts w:ascii="Times New Roman" w:hAnsi="Times New Roman" w:cs="Times New Roman"/>
          <w:sz w:val="20"/>
          <w:szCs w:val="20"/>
        </w:rPr>
        <w:t> </w:t>
      </w:r>
      <w:r w:rsidRPr="00377A09">
        <w:rPr>
          <w:rFonts w:ascii="Times New Roman" w:hAnsi="Times New Roman" w:cs="Times New Roman"/>
          <w:sz w:val="20"/>
          <w:szCs w:val="20"/>
        </w:rPr>
        <w:t xml:space="preserve">36:2 in each biological replicate cells where each line represents the abundance measured in a cell and the width of the outline represents the density of samples. F) </w:t>
      </w:r>
      <w:proofErr w:type="spellStart"/>
      <w:r w:rsidRPr="00377A09">
        <w:rPr>
          <w:rFonts w:ascii="Times New Roman" w:hAnsi="Times New Roman" w:cs="Times New Roman"/>
          <w:sz w:val="20"/>
          <w:szCs w:val="20"/>
        </w:rPr>
        <w:t>Beanplot</w:t>
      </w:r>
      <w:proofErr w:type="spellEnd"/>
      <w:r w:rsidRPr="00377A09">
        <w:rPr>
          <w:rFonts w:ascii="Times New Roman" w:hAnsi="Times New Roman" w:cs="Times New Roman"/>
          <w:sz w:val="20"/>
          <w:szCs w:val="20"/>
        </w:rPr>
        <w:t xml:space="preserve"> showing the relative distribution of the abundance of PC</w:t>
      </w:r>
      <w:r w:rsidR="008E38DD">
        <w:rPr>
          <w:rFonts w:ascii="Times New Roman" w:hAnsi="Times New Roman" w:cs="Times New Roman"/>
          <w:sz w:val="20"/>
          <w:szCs w:val="20"/>
        </w:rPr>
        <w:t> </w:t>
      </w:r>
      <w:r w:rsidRPr="00377A09">
        <w:rPr>
          <w:rFonts w:ascii="Times New Roman" w:hAnsi="Times New Roman" w:cs="Times New Roman"/>
          <w:sz w:val="20"/>
          <w:szCs w:val="20"/>
        </w:rPr>
        <w:t>36:2 in combining all wild type and all mutants where each line represents the abundance measured in a cell and the width of the outline represents the density of samples.</w:t>
      </w:r>
      <w:r w:rsidR="00142736">
        <w:rPr>
          <w:rFonts w:ascii="Times New Roman" w:hAnsi="Times New Roman" w:cs="Times New Roman"/>
          <w:sz w:val="20"/>
          <w:szCs w:val="20"/>
        </w:rPr>
        <w:t xml:space="preserve"> All p-values were calculated using generalised linear models. </w:t>
      </w:r>
      <w:r w:rsidR="0044451B" w:rsidRPr="00377A09">
        <w:rPr>
          <w:rFonts w:ascii="Times New Roman" w:hAnsi="Times New Roman" w:cs="Times New Roman"/>
          <w:sz w:val="20"/>
          <w:szCs w:val="20"/>
        </w:rPr>
        <w:t xml:space="preserve"> </w:t>
      </w:r>
      <w:r w:rsidR="0044451B" w:rsidRPr="00377A09">
        <w:rPr>
          <w:rFonts w:ascii="Times New Roman" w:hAnsi="Times New Roman" w:cs="Times New Roman"/>
          <w:sz w:val="20"/>
          <w:szCs w:val="20"/>
          <w:lang w:val="fr-FR"/>
        </w:rPr>
        <w:t xml:space="preserve">Mu; </w:t>
      </w:r>
      <w:r w:rsidR="0044451B" w:rsidRPr="00144CE4">
        <w:rPr>
          <w:rFonts w:ascii="Times New Roman" w:hAnsi="Times New Roman" w:cs="Times New Roman"/>
          <w:i/>
          <w:iCs/>
          <w:sz w:val="20"/>
          <w:szCs w:val="20"/>
          <w:lang w:val="fr-FR"/>
        </w:rPr>
        <w:t>SNCA-A53T</w:t>
      </w:r>
      <w:r w:rsidR="0044451B" w:rsidRPr="00377A09">
        <w:rPr>
          <w:rFonts w:ascii="Times New Roman" w:hAnsi="Times New Roman" w:cs="Times New Roman"/>
          <w:sz w:val="20"/>
          <w:szCs w:val="20"/>
          <w:lang w:val="fr-FR"/>
        </w:rPr>
        <w:t xml:space="preserve"> mutant </w:t>
      </w:r>
      <w:proofErr w:type="spellStart"/>
      <w:r w:rsidR="0044451B" w:rsidRPr="00377A09">
        <w:rPr>
          <w:rFonts w:ascii="Times New Roman" w:hAnsi="Times New Roman" w:cs="Times New Roman"/>
          <w:sz w:val="20"/>
          <w:szCs w:val="20"/>
          <w:lang w:val="fr-FR"/>
        </w:rPr>
        <w:t>dopaminergic</w:t>
      </w:r>
      <w:proofErr w:type="spellEnd"/>
      <w:r w:rsidR="0044451B" w:rsidRPr="00377A09">
        <w:rPr>
          <w:rFonts w:ascii="Times New Roman" w:hAnsi="Times New Roman" w:cs="Times New Roman"/>
          <w:sz w:val="20"/>
          <w:szCs w:val="20"/>
          <w:lang w:val="fr-FR"/>
        </w:rPr>
        <w:t xml:space="preserve"> </w:t>
      </w:r>
      <w:proofErr w:type="spellStart"/>
      <w:r w:rsidR="0044451B" w:rsidRPr="00377A09">
        <w:rPr>
          <w:rFonts w:ascii="Times New Roman" w:hAnsi="Times New Roman" w:cs="Times New Roman"/>
          <w:sz w:val="20"/>
          <w:szCs w:val="20"/>
          <w:lang w:val="fr-FR"/>
        </w:rPr>
        <w:t>neurons</w:t>
      </w:r>
      <w:proofErr w:type="spellEnd"/>
      <w:r w:rsidR="0044451B" w:rsidRPr="00377A09">
        <w:rPr>
          <w:rFonts w:ascii="Times New Roman" w:hAnsi="Times New Roman" w:cs="Times New Roman"/>
          <w:sz w:val="20"/>
          <w:szCs w:val="20"/>
          <w:lang w:val="fr-FR"/>
        </w:rPr>
        <w:t>,</w:t>
      </w:r>
      <w:r w:rsidRPr="00377A09">
        <w:rPr>
          <w:rFonts w:ascii="Times New Roman" w:hAnsi="Times New Roman" w:cs="Times New Roman"/>
          <w:sz w:val="20"/>
          <w:szCs w:val="20"/>
          <w:lang w:val="fr-FR"/>
        </w:rPr>
        <w:t xml:space="preserve"> PC; </w:t>
      </w:r>
      <w:proofErr w:type="spellStart"/>
      <w:r w:rsidR="005F2B05" w:rsidRPr="00377A09">
        <w:rPr>
          <w:rFonts w:ascii="Times New Roman" w:eastAsia="Times New Roman" w:hAnsi="Times New Roman" w:cs="Times New Roman"/>
          <w:iCs/>
          <w:sz w:val="20"/>
          <w:szCs w:val="20"/>
        </w:rPr>
        <w:t>glycerophospho</w:t>
      </w:r>
      <w:proofErr w:type="spellEnd"/>
      <w:r w:rsidRPr="00377A09">
        <w:rPr>
          <w:rFonts w:ascii="Times New Roman" w:hAnsi="Times New Roman" w:cs="Times New Roman"/>
          <w:sz w:val="20"/>
          <w:szCs w:val="20"/>
          <w:lang w:val="fr-FR"/>
        </w:rPr>
        <w:t xml:space="preserve">choline, PLS-DA; partial least squares – discriminant </w:t>
      </w:r>
      <w:proofErr w:type="spellStart"/>
      <w:r w:rsidRPr="00377A09">
        <w:rPr>
          <w:rFonts w:ascii="Times New Roman" w:hAnsi="Times New Roman" w:cs="Times New Roman"/>
          <w:sz w:val="20"/>
          <w:szCs w:val="20"/>
          <w:lang w:val="fr-FR"/>
        </w:rPr>
        <w:t>analysis</w:t>
      </w:r>
      <w:proofErr w:type="spellEnd"/>
      <w:r w:rsidR="001F1B63" w:rsidRPr="00377A09">
        <w:rPr>
          <w:rFonts w:ascii="Times New Roman" w:hAnsi="Times New Roman" w:cs="Times New Roman"/>
          <w:sz w:val="20"/>
          <w:szCs w:val="20"/>
          <w:lang w:val="fr-FR"/>
        </w:rPr>
        <w:t>.</w:t>
      </w:r>
    </w:p>
    <w:p w14:paraId="76F57519" w14:textId="1DC341D6" w:rsidR="000E34AC" w:rsidRPr="00377A09" w:rsidRDefault="000E34AC" w:rsidP="00144CE4">
      <w:pPr>
        <w:jc w:val="both"/>
        <w:rPr>
          <w:rFonts w:ascii="Times New Roman" w:hAnsi="Times New Roman" w:cs="Times New Roman"/>
          <w:sz w:val="20"/>
          <w:szCs w:val="20"/>
        </w:rPr>
      </w:pPr>
      <w:r w:rsidRPr="00377A09">
        <w:rPr>
          <w:rFonts w:ascii="Times New Roman" w:hAnsi="Times New Roman" w:cs="Times New Roman"/>
          <w:b/>
          <w:sz w:val="20"/>
          <w:szCs w:val="20"/>
        </w:rPr>
        <w:t xml:space="preserve">Figure 5 Boxplots and </w:t>
      </w:r>
      <w:proofErr w:type="spellStart"/>
      <w:r w:rsidRPr="00377A09">
        <w:rPr>
          <w:rFonts w:ascii="Times New Roman" w:hAnsi="Times New Roman" w:cs="Times New Roman"/>
          <w:b/>
          <w:sz w:val="20"/>
          <w:szCs w:val="20"/>
        </w:rPr>
        <w:t>beanplots</w:t>
      </w:r>
      <w:proofErr w:type="spellEnd"/>
      <w:r w:rsidRPr="00377A09">
        <w:rPr>
          <w:rFonts w:ascii="Times New Roman" w:hAnsi="Times New Roman" w:cs="Times New Roman"/>
          <w:b/>
          <w:sz w:val="20"/>
          <w:szCs w:val="20"/>
        </w:rPr>
        <w:t xml:space="preserve"> showing lipid abundances in wild type and A53T mutant neurons after stratifying samples by their abundance of PC</w:t>
      </w:r>
      <w:r w:rsidR="00BF0E35">
        <w:rPr>
          <w:rFonts w:ascii="Times New Roman" w:hAnsi="Times New Roman" w:cs="Times New Roman"/>
          <w:b/>
          <w:sz w:val="20"/>
          <w:szCs w:val="20"/>
        </w:rPr>
        <w:t> </w:t>
      </w:r>
      <w:r w:rsidRPr="00377A09">
        <w:rPr>
          <w:rFonts w:ascii="Times New Roman" w:hAnsi="Times New Roman" w:cs="Times New Roman"/>
          <w:b/>
          <w:sz w:val="20"/>
          <w:szCs w:val="20"/>
        </w:rPr>
        <w:t xml:space="preserve">36:2. </w:t>
      </w:r>
      <w:r w:rsidRPr="00377A09">
        <w:rPr>
          <w:rFonts w:ascii="Times New Roman" w:hAnsi="Times New Roman" w:cs="Times New Roman"/>
          <w:sz w:val="20"/>
          <w:szCs w:val="20"/>
        </w:rPr>
        <w:t>A) Boxplot showing the abundance of PC</w:t>
      </w:r>
      <w:r w:rsidR="00BF0E35">
        <w:rPr>
          <w:rFonts w:ascii="Times New Roman" w:hAnsi="Times New Roman" w:cs="Times New Roman"/>
          <w:sz w:val="20"/>
          <w:szCs w:val="20"/>
        </w:rPr>
        <w:t> </w:t>
      </w:r>
      <w:r w:rsidRPr="00377A09">
        <w:rPr>
          <w:rFonts w:ascii="Times New Roman" w:hAnsi="Times New Roman" w:cs="Times New Roman"/>
          <w:sz w:val="20"/>
          <w:szCs w:val="20"/>
        </w:rPr>
        <w:t>36:4 in cells with high and low levels of PC</w:t>
      </w:r>
      <w:r w:rsidR="00BF0E35">
        <w:rPr>
          <w:rFonts w:ascii="Times New Roman" w:hAnsi="Times New Roman" w:cs="Times New Roman"/>
          <w:sz w:val="20"/>
          <w:szCs w:val="20"/>
        </w:rPr>
        <w:t> </w:t>
      </w:r>
      <w:r w:rsidRPr="00377A09">
        <w:rPr>
          <w:rFonts w:ascii="Times New Roman" w:hAnsi="Times New Roman" w:cs="Times New Roman"/>
          <w:sz w:val="20"/>
          <w:szCs w:val="20"/>
        </w:rPr>
        <w:t>36:2</w:t>
      </w:r>
      <w:r w:rsidR="00142736">
        <w:rPr>
          <w:rFonts w:ascii="Times New Roman" w:hAnsi="Times New Roman" w:cs="Times New Roman"/>
          <w:sz w:val="20"/>
          <w:szCs w:val="20"/>
        </w:rPr>
        <w:t>, p-values calculated using generalised linear model</w:t>
      </w:r>
      <w:r w:rsidRPr="00377A09">
        <w:rPr>
          <w:rFonts w:ascii="Times New Roman" w:hAnsi="Times New Roman" w:cs="Times New Roman"/>
          <w:sz w:val="20"/>
          <w:szCs w:val="20"/>
        </w:rPr>
        <w:t xml:space="preserve"> B) </w:t>
      </w:r>
      <w:proofErr w:type="spellStart"/>
      <w:r w:rsidRPr="00377A09">
        <w:rPr>
          <w:rFonts w:ascii="Times New Roman" w:hAnsi="Times New Roman" w:cs="Times New Roman"/>
          <w:sz w:val="20"/>
          <w:szCs w:val="20"/>
        </w:rPr>
        <w:t>Beanplot</w:t>
      </w:r>
      <w:proofErr w:type="spellEnd"/>
      <w:r w:rsidRPr="00377A09">
        <w:rPr>
          <w:rFonts w:ascii="Times New Roman" w:hAnsi="Times New Roman" w:cs="Times New Roman"/>
          <w:sz w:val="20"/>
          <w:szCs w:val="20"/>
        </w:rPr>
        <w:t xml:space="preserve"> showing the relative distribution of the abundance of PC</w:t>
      </w:r>
      <w:r w:rsidR="00BF0E35">
        <w:rPr>
          <w:rFonts w:ascii="Times New Roman" w:hAnsi="Times New Roman" w:cs="Times New Roman"/>
          <w:sz w:val="20"/>
          <w:szCs w:val="20"/>
        </w:rPr>
        <w:t> </w:t>
      </w:r>
      <w:r w:rsidRPr="00377A09">
        <w:rPr>
          <w:rFonts w:ascii="Times New Roman" w:hAnsi="Times New Roman" w:cs="Times New Roman"/>
          <w:sz w:val="20"/>
          <w:szCs w:val="20"/>
        </w:rPr>
        <w:t>36:4 in cells</w:t>
      </w:r>
      <w:r w:rsidR="00BF0E35">
        <w:rPr>
          <w:rFonts w:ascii="Times New Roman" w:hAnsi="Times New Roman" w:cs="Times New Roman"/>
          <w:sz w:val="20"/>
          <w:szCs w:val="20"/>
        </w:rPr>
        <w:t xml:space="preserve"> with high and low levels of PC </w:t>
      </w:r>
      <w:r w:rsidRPr="00377A09">
        <w:rPr>
          <w:rFonts w:ascii="Times New Roman" w:hAnsi="Times New Roman" w:cs="Times New Roman"/>
          <w:sz w:val="20"/>
          <w:szCs w:val="20"/>
        </w:rPr>
        <w:t>36:2. C) Boxplot showing the abundance of PE</w:t>
      </w:r>
      <w:r w:rsidR="00BF0E35">
        <w:rPr>
          <w:rFonts w:ascii="Times New Roman" w:hAnsi="Times New Roman" w:cs="Times New Roman"/>
          <w:sz w:val="20"/>
          <w:szCs w:val="20"/>
        </w:rPr>
        <w:t> </w:t>
      </w:r>
      <w:r w:rsidRPr="00377A09">
        <w:rPr>
          <w:rFonts w:ascii="Times New Roman" w:hAnsi="Times New Roman" w:cs="Times New Roman"/>
          <w:sz w:val="20"/>
          <w:szCs w:val="20"/>
        </w:rPr>
        <w:t>36:2 in cells with high and low levels of PC</w:t>
      </w:r>
      <w:r w:rsidR="00BF0E35">
        <w:rPr>
          <w:rFonts w:ascii="Times New Roman" w:hAnsi="Times New Roman" w:cs="Times New Roman"/>
          <w:sz w:val="20"/>
          <w:szCs w:val="20"/>
        </w:rPr>
        <w:t> </w:t>
      </w:r>
      <w:r w:rsidRPr="00377A09">
        <w:rPr>
          <w:rFonts w:ascii="Times New Roman" w:hAnsi="Times New Roman" w:cs="Times New Roman"/>
          <w:sz w:val="20"/>
          <w:szCs w:val="20"/>
        </w:rPr>
        <w:t>36:2</w:t>
      </w:r>
      <w:r w:rsidR="00142736">
        <w:rPr>
          <w:rFonts w:ascii="Times New Roman" w:hAnsi="Times New Roman" w:cs="Times New Roman"/>
          <w:sz w:val="20"/>
          <w:szCs w:val="20"/>
        </w:rPr>
        <w:t>, p-values calculated using generalised linear model</w:t>
      </w:r>
      <w:r w:rsidRPr="00377A09">
        <w:rPr>
          <w:rFonts w:ascii="Times New Roman" w:hAnsi="Times New Roman" w:cs="Times New Roman"/>
          <w:sz w:val="20"/>
          <w:szCs w:val="20"/>
        </w:rPr>
        <w:t xml:space="preserve"> D) </w:t>
      </w:r>
      <w:proofErr w:type="spellStart"/>
      <w:r w:rsidRPr="00377A09">
        <w:rPr>
          <w:rFonts w:ascii="Times New Roman" w:hAnsi="Times New Roman" w:cs="Times New Roman"/>
          <w:sz w:val="20"/>
          <w:szCs w:val="20"/>
        </w:rPr>
        <w:t>Beanplot</w:t>
      </w:r>
      <w:proofErr w:type="spellEnd"/>
      <w:r w:rsidRPr="00377A09">
        <w:rPr>
          <w:rFonts w:ascii="Times New Roman" w:hAnsi="Times New Roman" w:cs="Times New Roman"/>
          <w:sz w:val="20"/>
          <w:szCs w:val="20"/>
        </w:rPr>
        <w:t xml:space="preserve"> showing the relative distribution of the abundance of PE</w:t>
      </w:r>
      <w:r w:rsidR="00BF0E35">
        <w:rPr>
          <w:rFonts w:ascii="Times New Roman" w:hAnsi="Times New Roman" w:cs="Times New Roman"/>
          <w:sz w:val="20"/>
          <w:szCs w:val="20"/>
        </w:rPr>
        <w:t> </w:t>
      </w:r>
      <w:r w:rsidRPr="00377A09">
        <w:rPr>
          <w:rFonts w:ascii="Times New Roman" w:hAnsi="Times New Roman" w:cs="Times New Roman"/>
          <w:sz w:val="20"/>
          <w:szCs w:val="20"/>
        </w:rPr>
        <w:t>36:2 in cells with high and low levels of PC</w:t>
      </w:r>
      <w:r w:rsidR="00BF0E35">
        <w:rPr>
          <w:rFonts w:ascii="Times New Roman" w:hAnsi="Times New Roman" w:cs="Times New Roman"/>
          <w:sz w:val="20"/>
          <w:szCs w:val="20"/>
        </w:rPr>
        <w:t> </w:t>
      </w:r>
      <w:r w:rsidRPr="00377A09">
        <w:rPr>
          <w:rFonts w:ascii="Times New Roman" w:hAnsi="Times New Roman" w:cs="Times New Roman"/>
          <w:sz w:val="20"/>
          <w:szCs w:val="20"/>
        </w:rPr>
        <w:t>36:2. E) Boxplot showing the abundance of PC</w:t>
      </w:r>
      <w:r w:rsidR="007677DA">
        <w:rPr>
          <w:rFonts w:ascii="Times New Roman" w:hAnsi="Times New Roman" w:cs="Times New Roman"/>
          <w:sz w:val="20"/>
          <w:szCs w:val="20"/>
        </w:rPr>
        <w:t> </w:t>
      </w:r>
      <w:r w:rsidRPr="00377A09">
        <w:rPr>
          <w:rFonts w:ascii="Times New Roman" w:hAnsi="Times New Roman" w:cs="Times New Roman"/>
          <w:sz w:val="20"/>
          <w:szCs w:val="20"/>
        </w:rPr>
        <w:t>34:2 in cells with high and low levels of PC</w:t>
      </w:r>
      <w:r w:rsidR="00BF0E35">
        <w:rPr>
          <w:rFonts w:ascii="Times New Roman" w:hAnsi="Times New Roman" w:cs="Times New Roman"/>
          <w:sz w:val="20"/>
          <w:szCs w:val="20"/>
        </w:rPr>
        <w:t> </w:t>
      </w:r>
      <w:r w:rsidRPr="00377A09">
        <w:rPr>
          <w:rFonts w:ascii="Times New Roman" w:hAnsi="Times New Roman" w:cs="Times New Roman"/>
          <w:sz w:val="20"/>
          <w:szCs w:val="20"/>
        </w:rPr>
        <w:t>36:2</w:t>
      </w:r>
      <w:r w:rsidR="00142736">
        <w:rPr>
          <w:rFonts w:ascii="Times New Roman" w:hAnsi="Times New Roman" w:cs="Times New Roman"/>
          <w:sz w:val="20"/>
          <w:szCs w:val="20"/>
        </w:rPr>
        <w:t>, p-values calculated using generalised linear model</w:t>
      </w:r>
      <w:r w:rsidRPr="00377A09">
        <w:rPr>
          <w:rFonts w:ascii="Times New Roman" w:hAnsi="Times New Roman" w:cs="Times New Roman"/>
          <w:sz w:val="20"/>
          <w:szCs w:val="20"/>
        </w:rPr>
        <w:t xml:space="preserve"> F) </w:t>
      </w:r>
      <w:proofErr w:type="spellStart"/>
      <w:r w:rsidRPr="00377A09">
        <w:rPr>
          <w:rFonts w:ascii="Times New Roman" w:hAnsi="Times New Roman" w:cs="Times New Roman"/>
          <w:sz w:val="20"/>
          <w:szCs w:val="20"/>
        </w:rPr>
        <w:t>Beanplot</w:t>
      </w:r>
      <w:proofErr w:type="spellEnd"/>
      <w:r w:rsidRPr="00377A09">
        <w:rPr>
          <w:rFonts w:ascii="Times New Roman" w:hAnsi="Times New Roman" w:cs="Times New Roman"/>
          <w:sz w:val="20"/>
          <w:szCs w:val="20"/>
        </w:rPr>
        <w:t xml:space="preserve"> showing the relative dist</w:t>
      </w:r>
      <w:r w:rsidR="00BF0E35">
        <w:rPr>
          <w:rFonts w:ascii="Times New Roman" w:hAnsi="Times New Roman" w:cs="Times New Roman"/>
          <w:sz w:val="20"/>
          <w:szCs w:val="20"/>
        </w:rPr>
        <w:t>ribution of the abundance of PC </w:t>
      </w:r>
      <w:r w:rsidRPr="00377A09">
        <w:rPr>
          <w:rFonts w:ascii="Times New Roman" w:hAnsi="Times New Roman" w:cs="Times New Roman"/>
          <w:sz w:val="20"/>
          <w:szCs w:val="20"/>
        </w:rPr>
        <w:t>34:2 in cells with high and</w:t>
      </w:r>
      <w:r w:rsidR="00BF0E35">
        <w:rPr>
          <w:rFonts w:ascii="Times New Roman" w:hAnsi="Times New Roman" w:cs="Times New Roman"/>
          <w:sz w:val="20"/>
          <w:szCs w:val="20"/>
        </w:rPr>
        <w:t xml:space="preserve"> low levels of PC </w:t>
      </w:r>
      <w:r w:rsidRPr="00377A09">
        <w:rPr>
          <w:rFonts w:ascii="Times New Roman" w:hAnsi="Times New Roman" w:cs="Times New Roman"/>
          <w:sz w:val="20"/>
          <w:szCs w:val="20"/>
        </w:rPr>
        <w:t xml:space="preserve">36:). PC; </w:t>
      </w:r>
      <w:proofErr w:type="spellStart"/>
      <w:r w:rsidR="005F2B05" w:rsidRPr="00377A09">
        <w:rPr>
          <w:rFonts w:ascii="Times New Roman" w:eastAsia="Times New Roman" w:hAnsi="Times New Roman" w:cs="Times New Roman"/>
          <w:iCs/>
          <w:sz w:val="20"/>
          <w:szCs w:val="20"/>
        </w:rPr>
        <w:t>glycerophospho</w:t>
      </w:r>
      <w:r w:rsidRPr="00377A09">
        <w:rPr>
          <w:rFonts w:ascii="Times New Roman" w:hAnsi="Times New Roman" w:cs="Times New Roman"/>
          <w:sz w:val="20"/>
          <w:szCs w:val="20"/>
        </w:rPr>
        <w:t>choline</w:t>
      </w:r>
      <w:proofErr w:type="spellEnd"/>
      <w:r w:rsidRPr="00377A09">
        <w:rPr>
          <w:rFonts w:ascii="Times New Roman" w:hAnsi="Times New Roman" w:cs="Times New Roman"/>
          <w:sz w:val="20"/>
          <w:szCs w:val="20"/>
        </w:rPr>
        <w:t xml:space="preserve">. Mu; </w:t>
      </w:r>
      <w:r w:rsidRPr="00144CE4">
        <w:rPr>
          <w:rFonts w:ascii="Times New Roman" w:hAnsi="Times New Roman" w:cs="Times New Roman"/>
          <w:i/>
          <w:iCs/>
          <w:sz w:val="20"/>
          <w:szCs w:val="20"/>
        </w:rPr>
        <w:t>SNCA-A53T</w:t>
      </w:r>
      <w:r w:rsidRPr="00377A09">
        <w:rPr>
          <w:rFonts w:ascii="Times New Roman" w:hAnsi="Times New Roman" w:cs="Times New Roman"/>
          <w:sz w:val="20"/>
          <w:szCs w:val="20"/>
        </w:rPr>
        <w:t xml:space="preserve"> mutant dopaminergic neurons.</w:t>
      </w:r>
    </w:p>
    <w:p w14:paraId="2DCA6F54" w14:textId="294918F0" w:rsidR="00DB6812" w:rsidRPr="00144CE4" w:rsidRDefault="00E92601" w:rsidP="00144CE4">
      <w:pPr>
        <w:jc w:val="both"/>
        <w:rPr>
          <w:rFonts w:ascii="Times New Roman" w:hAnsi="Times New Roman" w:cs="Times New Roman"/>
          <w:sz w:val="20"/>
        </w:rPr>
      </w:pPr>
      <w:r w:rsidRPr="00D43FB7">
        <w:rPr>
          <w:rFonts w:ascii="Times New Roman" w:hAnsi="Times New Roman" w:cs="Times New Roman"/>
          <w:b/>
          <w:sz w:val="20"/>
          <w:szCs w:val="20"/>
        </w:rPr>
        <w:t>S</w:t>
      </w:r>
      <w:r w:rsidR="009A288D" w:rsidRPr="00B03F05">
        <w:rPr>
          <w:rFonts w:ascii="Times New Roman" w:hAnsi="Times New Roman" w:cs="Times New Roman"/>
          <w:b/>
          <w:sz w:val="20"/>
          <w:szCs w:val="20"/>
        </w:rPr>
        <w:t xml:space="preserve">upplemental Table </w:t>
      </w:r>
      <w:r w:rsidR="00DB6812" w:rsidRPr="00871EC6">
        <w:rPr>
          <w:rFonts w:ascii="Times New Roman" w:hAnsi="Times New Roman" w:cs="Times New Roman"/>
          <w:b/>
          <w:sz w:val="20"/>
          <w:szCs w:val="20"/>
        </w:rPr>
        <w:t>3</w:t>
      </w:r>
      <w:r w:rsidR="00DB6812" w:rsidRPr="00144CE4">
        <w:rPr>
          <w:rFonts w:ascii="Times New Roman" w:hAnsi="Times New Roman" w:cs="Times New Roman"/>
          <w:b/>
          <w:sz w:val="20"/>
          <w:szCs w:val="20"/>
        </w:rPr>
        <w:t xml:space="preserve"> list of 484 lipid species used to interrogate single cell spectra.</w:t>
      </w:r>
      <w:r w:rsidR="00492690">
        <w:rPr>
          <w:rFonts w:ascii="Times New Roman" w:hAnsi="Times New Roman" w:cs="Times New Roman"/>
          <w:b/>
          <w:sz w:val="20"/>
          <w:szCs w:val="20"/>
        </w:rPr>
        <w:t xml:space="preserve"> Related to Transparent Methods</w:t>
      </w:r>
      <w:r w:rsidR="00DB6812">
        <w:rPr>
          <w:rFonts w:ascii="Times New Roman" w:hAnsi="Times New Roman" w:cs="Times New Roman"/>
          <w:b/>
          <w:sz w:val="20"/>
          <w:szCs w:val="20"/>
        </w:rPr>
        <w:t xml:space="preserve"> </w:t>
      </w:r>
      <w:r w:rsidR="00DB6812" w:rsidRPr="00144CE4">
        <w:rPr>
          <w:rFonts w:ascii="Times New Roman" w:hAnsi="Times New Roman" w:cs="Times New Roman"/>
          <w:sz w:val="20"/>
        </w:rPr>
        <w:t xml:space="preserve">CE; cholesteryl ester, </w:t>
      </w:r>
      <w:proofErr w:type="spellStart"/>
      <w:r w:rsidR="00DB6812" w:rsidRPr="00144CE4">
        <w:rPr>
          <w:rFonts w:ascii="Times New Roman" w:hAnsi="Times New Roman" w:cs="Times New Roman"/>
          <w:sz w:val="20"/>
        </w:rPr>
        <w:t>Cer</w:t>
      </w:r>
      <w:proofErr w:type="spellEnd"/>
      <w:r w:rsidR="00DB6812" w:rsidRPr="00144CE4">
        <w:rPr>
          <w:rFonts w:ascii="Times New Roman" w:hAnsi="Times New Roman" w:cs="Times New Roman"/>
          <w:sz w:val="20"/>
        </w:rPr>
        <w:t xml:space="preserve">; ceramide DG; </w:t>
      </w:r>
      <w:proofErr w:type="spellStart"/>
      <w:r w:rsidR="00DB6812" w:rsidRPr="00144CE4">
        <w:rPr>
          <w:rFonts w:ascii="Times New Roman" w:hAnsi="Times New Roman" w:cs="Times New Roman"/>
          <w:sz w:val="20"/>
        </w:rPr>
        <w:t>diglyceride</w:t>
      </w:r>
      <w:proofErr w:type="spellEnd"/>
      <w:r w:rsidR="00DB6812" w:rsidRPr="00144CE4">
        <w:rPr>
          <w:rFonts w:ascii="Times New Roman" w:hAnsi="Times New Roman" w:cs="Times New Roman"/>
          <w:sz w:val="20"/>
        </w:rPr>
        <w:t xml:space="preserve">, PC; </w:t>
      </w:r>
      <w:proofErr w:type="spellStart"/>
      <w:r w:rsidR="00DB6812" w:rsidRPr="00144CE4">
        <w:rPr>
          <w:rFonts w:ascii="Times New Roman" w:hAnsi="Times New Roman" w:cs="Times New Roman"/>
          <w:sz w:val="20"/>
        </w:rPr>
        <w:t>glycerophosphocholine</w:t>
      </w:r>
      <w:proofErr w:type="spellEnd"/>
      <w:r w:rsidR="00DB6812" w:rsidRPr="00144CE4">
        <w:rPr>
          <w:rFonts w:ascii="Times New Roman" w:hAnsi="Times New Roman" w:cs="Times New Roman"/>
          <w:sz w:val="20"/>
        </w:rPr>
        <w:t xml:space="preserve">, PE; </w:t>
      </w:r>
      <w:proofErr w:type="spellStart"/>
      <w:r w:rsidR="00DB6812" w:rsidRPr="00144CE4">
        <w:rPr>
          <w:rFonts w:ascii="Times New Roman" w:hAnsi="Times New Roman" w:cs="Times New Roman"/>
          <w:sz w:val="20"/>
        </w:rPr>
        <w:t>glycerophosphoethanolamine</w:t>
      </w:r>
      <w:proofErr w:type="spellEnd"/>
      <w:r w:rsidR="00DB6812" w:rsidRPr="00144CE4">
        <w:rPr>
          <w:rFonts w:ascii="Times New Roman" w:hAnsi="Times New Roman" w:cs="Times New Roman"/>
          <w:sz w:val="20"/>
        </w:rPr>
        <w:t xml:space="preserve">, PS; </w:t>
      </w:r>
      <w:proofErr w:type="spellStart"/>
      <w:r w:rsidR="00DB6812" w:rsidRPr="00144CE4">
        <w:rPr>
          <w:rFonts w:ascii="Times New Roman" w:hAnsi="Times New Roman" w:cs="Times New Roman"/>
          <w:sz w:val="20"/>
        </w:rPr>
        <w:t>glycerophophoserine</w:t>
      </w:r>
      <w:proofErr w:type="spellEnd"/>
      <w:r w:rsidR="00DB6812" w:rsidRPr="00144CE4">
        <w:rPr>
          <w:rFonts w:ascii="Times New Roman" w:hAnsi="Times New Roman" w:cs="Times New Roman"/>
          <w:sz w:val="20"/>
        </w:rPr>
        <w:t>, SM; sphingomyelin, TG; triglyceride.</w:t>
      </w:r>
    </w:p>
    <w:p w14:paraId="4758175A" w14:textId="2B61631E" w:rsidR="009A288D" w:rsidRPr="00D43FB7" w:rsidRDefault="009A288D" w:rsidP="00144CE4">
      <w:pPr>
        <w:jc w:val="both"/>
        <w:rPr>
          <w:rFonts w:ascii="Times New Roman" w:hAnsi="Times New Roman" w:cs="Times New Roman"/>
          <w:b/>
          <w:sz w:val="20"/>
          <w:szCs w:val="20"/>
        </w:rPr>
      </w:pPr>
    </w:p>
    <w:p w14:paraId="32FB1F63" w14:textId="77777777" w:rsidR="00077C70" w:rsidRPr="00DB6812" w:rsidRDefault="00077C70" w:rsidP="00077C70">
      <w:pPr>
        <w:rPr>
          <w:rFonts w:ascii="Times New Roman" w:hAnsi="Times New Roman" w:cs="Times New Roman"/>
          <w:b/>
          <w:sz w:val="20"/>
          <w:szCs w:val="32"/>
        </w:rPr>
      </w:pPr>
    </w:p>
    <w:p w14:paraId="2D49ED7E" w14:textId="77777777" w:rsidR="00077C70" w:rsidRPr="00077C70" w:rsidRDefault="00077C70">
      <w:pPr>
        <w:rPr>
          <w:rFonts w:ascii="Times New Roman" w:hAnsi="Times New Roman" w:cs="Times New Roman"/>
          <w:b/>
          <w:sz w:val="24"/>
          <w:szCs w:val="32"/>
        </w:rPr>
      </w:pPr>
      <w:bookmarkStart w:id="0" w:name="_GoBack"/>
      <w:bookmarkEnd w:id="0"/>
    </w:p>
    <w:sectPr w:rsidR="00077C70" w:rsidRPr="00077C70">
      <w:headerReference w:type="default" r:id="rId15"/>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E4044" w16cex:dateUtc="2020-09-29T22:22:00Z"/>
  <w16cex:commentExtensible w16cex:durableId="231E3F25" w16cex:dateUtc="2020-09-29T22:17:00Z"/>
  <w16cex:commentExtensible w16cex:durableId="2321BF35" w16cex:dateUtc="2020-10-02T14: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C3463F9" w16cid:durableId="231E4044"/>
  <w16cid:commentId w16cid:paraId="64B0E2C9" w16cid:durableId="2320A5F1"/>
  <w16cid:commentId w16cid:paraId="6198A9D8" w16cid:durableId="2320A5F2"/>
  <w16cid:commentId w16cid:paraId="2F541001" w16cid:durableId="231E3F25"/>
  <w16cid:commentId w16cid:paraId="7F2237D2" w16cid:durableId="2321BF3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1C754" w14:textId="77777777" w:rsidR="00C04591" w:rsidRDefault="00C04591" w:rsidP="0052105A">
      <w:pPr>
        <w:spacing w:after="0" w:line="240" w:lineRule="auto"/>
      </w:pPr>
      <w:r>
        <w:separator/>
      </w:r>
    </w:p>
  </w:endnote>
  <w:endnote w:type="continuationSeparator" w:id="0">
    <w:p w14:paraId="0B86EE99" w14:textId="77777777" w:rsidR="00C04591" w:rsidRDefault="00C04591" w:rsidP="00521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等线 Light">
    <w:altName w:val="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等线">
    <w:altName w:val="DengXian"/>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89B225" w14:textId="77777777" w:rsidR="00C04591" w:rsidRDefault="00C04591" w:rsidP="0052105A">
      <w:pPr>
        <w:spacing w:after="0" w:line="240" w:lineRule="auto"/>
      </w:pPr>
      <w:r>
        <w:separator/>
      </w:r>
    </w:p>
  </w:footnote>
  <w:footnote w:type="continuationSeparator" w:id="0">
    <w:p w14:paraId="027527D5" w14:textId="77777777" w:rsidR="00C04591" w:rsidRDefault="00C04591" w:rsidP="005210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420AE4" w14:textId="77777777" w:rsidR="001717BE" w:rsidRPr="0052105A" w:rsidRDefault="001717BE">
    <w:pPr>
      <w:pStyle w:val="Header"/>
      <w:rPr>
        <w:rFonts w:ascii="Times New Roman" w:hAnsi="Times New Roman" w:cs="Times New Roman"/>
        <w:sz w:val="24"/>
      </w:rPr>
    </w:pPr>
    <w:r w:rsidRPr="0052105A">
      <w:rPr>
        <w:rFonts w:ascii="Times New Roman" w:hAnsi="Times New Roman" w:cs="Times New Roman"/>
        <w:sz w:val="24"/>
      </w:rPr>
      <w:t>Developing single cell lipid</w:t>
    </w:r>
    <w:r>
      <w:rPr>
        <w:rFonts w:ascii="Times New Roman" w:hAnsi="Times New Roman" w:cs="Times New Roman"/>
        <w:sz w:val="24"/>
      </w:rPr>
      <w:t xml:space="preserve"> profiling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217E5"/>
    <w:multiLevelType w:val="multilevel"/>
    <w:tmpl w:val="B2666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407452"/>
    <w:multiLevelType w:val="hybridMultilevel"/>
    <w:tmpl w:val="DB10A3F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E5E26FE"/>
    <w:multiLevelType w:val="hybridMultilevel"/>
    <w:tmpl w:val="395865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D73482"/>
    <w:multiLevelType w:val="hybridMultilevel"/>
    <w:tmpl w:val="670EE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C7C2BAA"/>
    <w:multiLevelType w:val="hybridMultilevel"/>
    <w:tmpl w:val="AE02310C"/>
    <w:lvl w:ilvl="0" w:tplc="C652ADC4">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F8353FB"/>
    <w:multiLevelType w:val="hybridMultilevel"/>
    <w:tmpl w:val="070816EC"/>
    <w:lvl w:ilvl="0" w:tplc="2CFC3F90">
      <w:start w:val="18"/>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5E620FC"/>
    <w:multiLevelType w:val="hybridMultilevel"/>
    <w:tmpl w:val="70223672"/>
    <w:lvl w:ilvl="0" w:tplc="029EE616">
      <w:start w:val="18"/>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DFE275A"/>
    <w:multiLevelType w:val="hybridMultilevel"/>
    <w:tmpl w:val="7006F234"/>
    <w:lvl w:ilvl="0" w:tplc="E3F853A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30209C3"/>
    <w:multiLevelType w:val="hybridMultilevel"/>
    <w:tmpl w:val="670EE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AE517CA"/>
    <w:multiLevelType w:val="hybridMultilevel"/>
    <w:tmpl w:val="F9F6D788"/>
    <w:lvl w:ilvl="0" w:tplc="3522C48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3"/>
  </w:num>
  <w:num w:numId="4">
    <w:abstractNumId w:val="5"/>
  </w:num>
  <w:num w:numId="5">
    <w:abstractNumId w:val="6"/>
  </w:num>
  <w:num w:numId="6">
    <w:abstractNumId w:val="0"/>
  </w:num>
  <w:num w:numId="7">
    <w:abstractNumId w:val="2"/>
  </w:num>
  <w:num w:numId="8">
    <w:abstractNumId w:val="4"/>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fr-FR" w:vendorID="64" w:dllVersion="6" w:nlCheck="1" w:checkStyle="1"/>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nl-NL"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05A"/>
    <w:rsid w:val="000039B1"/>
    <w:rsid w:val="00004B0D"/>
    <w:rsid w:val="000067D6"/>
    <w:rsid w:val="000070CD"/>
    <w:rsid w:val="00011BEF"/>
    <w:rsid w:val="000130C1"/>
    <w:rsid w:val="00015F37"/>
    <w:rsid w:val="000267E9"/>
    <w:rsid w:val="000274A4"/>
    <w:rsid w:val="00037458"/>
    <w:rsid w:val="00042128"/>
    <w:rsid w:val="00042796"/>
    <w:rsid w:val="00042CBE"/>
    <w:rsid w:val="00047A0B"/>
    <w:rsid w:val="000534F8"/>
    <w:rsid w:val="00055077"/>
    <w:rsid w:val="00061507"/>
    <w:rsid w:val="0006453F"/>
    <w:rsid w:val="0007132A"/>
    <w:rsid w:val="000713E4"/>
    <w:rsid w:val="00075D47"/>
    <w:rsid w:val="00077C70"/>
    <w:rsid w:val="00082323"/>
    <w:rsid w:val="00085715"/>
    <w:rsid w:val="000953BC"/>
    <w:rsid w:val="000A0883"/>
    <w:rsid w:val="000A3E16"/>
    <w:rsid w:val="000B07A1"/>
    <w:rsid w:val="000B2FB4"/>
    <w:rsid w:val="000B440C"/>
    <w:rsid w:val="000D2BF7"/>
    <w:rsid w:val="000D2F9E"/>
    <w:rsid w:val="000E1C05"/>
    <w:rsid w:val="000E34AC"/>
    <w:rsid w:val="000E4220"/>
    <w:rsid w:val="00101C71"/>
    <w:rsid w:val="001021C3"/>
    <w:rsid w:val="0010779D"/>
    <w:rsid w:val="00107FC7"/>
    <w:rsid w:val="00111F67"/>
    <w:rsid w:val="00112933"/>
    <w:rsid w:val="00113F28"/>
    <w:rsid w:val="001143CC"/>
    <w:rsid w:val="001173AC"/>
    <w:rsid w:val="00117B4B"/>
    <w:rsid w:val="00123215"/>
    <w:rsid w:val="00130BDD"/>
    <w:rsid w:val="001379BD"/>
    <w:rsid w:val="00142736"/>
    <w:rsid w:val="00142853"/>
    <w:rsid w:val="00143E90"/>
    <w:rsid w:val="00144CE4"/>
    <w:rsid w:val="001570A8"/>
    <w:rsid w:val="001717BE"/>
    <w:rsid w:val="00180066"/>
    <w:rsid w:val="00180F53"/>
    <w:rsid w:val="00182CCC"/>
    <w:rsid w:val="00197641"/>
    <w:rsid w:val="001A1908"/>
    <w:rsid w:val="001A6E15"/>
    <w:rsid w:val="001B0FD6"/>
    <w:rsid w:val="001B3D78"/>
    <w:rsid w:val="001C04B5"/>
    <w:rsid w:val="001D30D2"/>
    <w:rsid w:val="001D38A4"/>
    <w:rsid w:val="001D4BB2"/>
    <w:rsid w:val="001D6DAA"/>
    <w:rsid w:val="001E0C52"/>
    <w:rsid w:val="001E7DAC"/>
    <w:rsid w:val="001F0A5A"/>
    <w:rsid w:val="001F16FB"/>
    <w:rsid w:val="001F1B63"/>
    <w:rsid w:val="001F611B"/>
    <w:rsid w:val="001F6E7D"/>
    <w:rsid w:val="0021246B"/>
    <w:rsid w:val="00215407"/>
    <w:rsid w:val="00221B33"/>
    <w:rsid w:val="00224FD1"/>
    <w:rsid w:val="002255D4"/>
    <w:rsid w:val="00225B34"/>
    <w:rsid w:val="00243B88"/>
    <w:rsid w:val="00246706"/>
    <w:rsid w:val="00255C30"/>
    <w:rsid w:val="002610FC"/>
    <w:rsid w:val="0026151A"/>
    <w:rsid w:val="002638E9"/>
    <w:rsid w:val="0026673A"/>
    <w:rsid w:val="00271891"/>
    <w:rsid w:val="00274A4D"/>
    <w:rsid w:val="00291CDC"/>
    <w:rsid w:val="002A252F"/>
    <w:rsid w:val="002A77F9"/>
    <w:rsid w:val="002B1053"/>
    <w:rsid w:val="002B3576"/>
    <w:rsid w:val="002B54B7"/>
    <w:rsid w:val="002B5F7C"/>
    <w:rsid w:val="002B76DE"/>
    <w:rsid w:val="002C25B9"/>
    <w:rsid w:val="002C429B"/>
    <w:rsid w:val="002C55A1"/>
    <w:rsid w:val="002D363E"/>
    <w:rsid w:val="002D5302"/>
    <w:rsid w:val="002D5D50"/>
    <w:rsid w:val="002E4C2E"/>
    <w:rsid w:val="002E5BB0"/>
    <w:rsid w:val="002F2758"/>
    <w:rsid w:val="00301FE4"/>
    <w:rsid w:val="003022BF"/>
    <w:rsid w:val="00303DE4"/>
    <w:rsid w:val="00311361"/>
    <w:rsid w:val="0031222A"/>
    <w:rsid w:val="00315CE6"/>
    <w:rsid w:val="0032185D"/>
    <w:rsid w:val="003247AE"/>
    <w:rsid w:val="003247C2"/>
    <w:rsid w:val="003341FD"/>
    <w:rsid w:val="0033563A"/>
    <w:rsid w:val="00337C1F"/>
    <w:rsid w:val="00344636"/>
    <w:rsid w:val="00346A32"/>
    <w:rsid w:val="00346B15"/>
    <w:rsid w:val="00351F26"/>
    <w:rsid w:val="00351FB2"/>
    <w:rsid w:val="0035649C"/>
    <w:rsid w:val="00360530"/>
    <w:rsid w:val="00377A09"/>
    <w:rsid w:val="00380895"/>
    <w:rsid w:val="00383660"/>
    <w:rsid w:val="00387E1E"/>
    <w:rsid w:val="00393FAA"/>
    <w:rsid w:val="003940CF"/>
    <w:rsid w:val="003A1927"/>
    <w:rsid w:val="003A2652"/>
    <w:rsid w:val="003A6630"/>
    <w:rsid w:val="003B70E7"/>
    <w:rsid w:val="003C0427"/>
    <w:rsid w:val="003E03CA"/>
    <w:rsid w:val="003E084C"/>
    <w:rsid w:val="003E2FE8"/>
    <w:rsid w:val="003E6B2D"/>
    <w:rsid w:val="003E75E8"/>
    <w:rsid w:val="003E7633"/>
    <w:rsid w:val="003F5DBC"/>
    <w:rsid w:val="00407952"/>
    <w:rsid w:val="0041135A"/>
    <w:rsid w:val="004175C0"/>
    <w:rsid w:val="00417802"/>
    <w:rsid w:val="00431A6E"/>
    <w:rsid w:val="004340FF"/>
    <w:rsid w:val="0043586B"/>
    <w:rsid w:val="0044451B"/>
    <w:rsid w:val="00450926"/>
    <w:rsid w:val="004520F7"/>
    <w:rsid w:val="00455D6B"/>
    <w:rsid w:val="0046432C"/>
    <w:rsid w:val="00466783"/>
    <w:rsid w:val="00466EAE"/>
    <w:rsid w:val="0047294E"/>
    <w:rsid w:val="004759A4"/>
    <w:rsid w:val="004763C9"/>
    <w:rsid w:val="004810A7"/>
    <w:rsid w:val="004850ED"/>
    <w:rsid w:val="00490DD6"/>
    <w:rsid w:val="00491605"/>
    <w:rsid w:val="00492603"/>
    <w:rsid w:val="00492690"/>
    <w:rsid w:val="00494F62"/>
    <w:rsid w:val="00495D79"/>
    <w:rsid w:val="004A27C5"/>
    <w:rsid w:val="004C0BE0"/>
    <w:rsid w:val="004C3D23"/>
    <w:rsid w:val="004C6330"/>
    <w:rsid w:val="004D2723"/>
    <w:rsid w:val="004D5377"/>
    <w:rsid w:val="004E1188"/>
    <w:rsid w:val="004E2A7C"/>
    <w:rsid w:val="004E3082"/>
    <w:rsid w:val="004F4BB3"/>
    <w:rsid w:val="004F7943"/>
    <w:rsid w:val="00501C9F"/>
    <w:rsid w:val="00501F24"/>
    <w:rsid w:val="00514560"/>
    <w:rsid w:val="0051640B"/>
    <w:rsid w:val="005164D6"/>
    <w:rsid w:val="005166F1"/>
    <w:rsid w:val="00516B25"/>
    <w:rsid w:val="0052105A"/>
    <w:rsid w:val="00521FF1"/>
    <w:rsid w:val="00522353"/>
    <w:rsid w:val="005242A1"/>
    <w:rsid w:val="00524D13"/>
    <w:rsid w:val="00525B9B"/>
    <w:rsid w:val="00527CC0"/>
    <w:rsid w:val="0053015E"/>
    <w:rsid w:val="00536F28"/>
    <w:rsid w:val="00541345"/>
    <w:rsid w:val="00542EE7"/>
    <w:rsid w:val="005468E7"/>
    <w:rsid w:val="00550705"/>
    <w:rsid w:val="00560B98"/>
    <w:rsid w:val="0056161B"/>
    <w:rsid w:val="005622EF"/>
    <w:rsid w:val="0056589D"/>
    <w:rsid w:val="00565FC4"/>
    <w:rsid w:val="00566B54"/>
    <w:rsid w:val="00570471"/>
    <w:rsid w:val="00572897"/>
    <w:rsid w:val="005826AE"/>
    <w:rsid w:val="005909DA"/>
    <w:rsid w:val="00592EE8"/>
    <w:rsid w:val="005952C7"/>
    <w:rsid w:val="005B4D92"/>
    <w:rsid w:val="005B6C29"/>
    <w:rsid w:val="005C22CA"/>
    <w:rsid w:val="005C350F"/>
    <w:rsid w:val="005C35F0"/>
    <w:rsid w:val="005C649A"/>
    <w:rsid w:val="005C718A"/>
    <w:rsid w:val="005D5C1E"/>
    <w:rsid w:val="005E20C7"/>
    <w:rsid w:val="005E6462"/>
    <w:rsid w:val="005F0F05"/>
    <w:rsid w:val="005F1A00"/>
    <w:rsid w:val="005F2B05"/>
    <w:rsid w:val="005F38E1"/>
    <w:rsid w:val="005F6185"/>
    <w:rsid w:val="00605AC5"/>
    <w:rsid w:val="00607DDF"/>
    <w:rsid w:val="0061504C"/>
    <w:rsid w:val="0061642F"/>
    <w:rsid w:val="0062313C"/>
    <w:rsid w:val="00623F0B"/>
    <w:rsid w:val="00630CD6"/>
    <w:rsid w:val="00631535"/>
    <w:rsid w:val="006343D3"/>
    <w:rsid w:val="0064262F"/>
    <w:rsid w:val="006436AD"/>
    <w:rsid w:val="006461D7"/>
    <w:rsid w:val="00653F31"/>
    <w:rsid w:val="00655682"/>
    <w:rsid w:val="00662121"/>
    <w:rsid w:val="006643E0"/>
    <w:rsid w:val="006719C9"/>
    <w:rsid w:val="006737EF"/>
    <w:rsid w:val="00674DE7"/>
    <w:rsid w:val="0068175A"/>
    <w:rsid w:val="00681E1C"/>
    <w:rsid w:val="006861DB"/>
    <w:rsid w:val="00690E04"/>
    <w:rsid w:val="00690EAB"/>
    <w:rsid w:val="00696145"/>
    <w:rsid w:val="006A33AC"/>
    <w:rsid w:val="006B0A06"/>
    <w:rsid w:val="006B581F"/>
    <w:rsid w:val="006C4F1D"/>
    <w:rsid w:val="006C666F"/>
    <w:rsid w:val="006C6F9C"/>
    <w:rsid w:val="006C74C3"/>
    <w:rsid w:val="006D2B4A"/>
    <w:rsid w:val="006D2F29"/>
    <w:rsid w:val="006D46E5"/>
    <w:rsid w:val="006E0CFB"/>
    <w:rsid w:val="006E18CC"/>
    <w:rsid w:val="006E1D14"/>
    <w:rsid w:val="006E2371"/>
    <w:rsid w:val="006F01E7"/>
    <w:rsid w:val="006F3E61"/>
    <w:rsid w:val="00700C33"/>
    <w:rsid w:val="00706100"/>
    <w:rsid w:val="007117F7"/>
    <w:rsid w:val="00711AC1"/>
    <w:rsid w:val="00716FB9"/>
    <w:rsid w:val="00730E7C"/>
    <w:rsid w:val="0073523E"/>
    <w:rsid w:val="00740E0A"/>
    <w:rsid w:val="00754B3C"/>
    <w:rsid w:val="00762A31"/>
    <w:rsid w:val="007644D2"/>
    <w:rsid w:val="007657AE"/>
    <w:rsid w:val="007677DA"/>
    <w:rsid w:val="00772C25"/>
    <w:rsid w:val="0078465B"/>
    <w:rsid w:val="00787550"/>
    <w:rsid w:val="00792A3F"/>
    <w:rsid w:val="00796057"/>
    <w:rsid w:val="007A0EC9"/>
    <w:rsid w:val="007A1333"/>
    <w:rsid w:val="007A50A0"/>
    <w:rsid w:val="007A54BC"/>
    <w:rsid w:val="007B0970"/>
    <w:rsid w:val="007B0C89"/>
    <w:rsid w:val="007B5965"/>
    <w:rsid w:val="007C0821"/>
    <w:rsid w:val="007C1730"/>
    <w:rsid w:val="007C2D67"/>
    <w:rsid w:val="007C4A1E"/>
    <w:rsid w:val="007D0507"/>
    <w:rsid w:val="007D2D31"/>
    <w:rsid w:val="007D66C5"/>
    <w:rsid w:val="007E3D9C"/>
    <w:rsid w:val="007F46F7"/>
    <w:rsid w:val="00800C0F"/>
    <w:rsid w:val="00801367"/>
    <w:rsid w:val="0080464C"/>
    <w:rsid w:val="00806FE1"/>
    <w:rsid w:val="00813AA8"/>
    <w:rsid w:val="00814EDC"/>
    <w:rsid w:val="00817BF9"/>
    <w:rsid w:val="008202F0"/>
    <w:rsid w:val="00823C21"/>
    <w:rsid w:val="008322CE"/>
    <w:rsid w:val="008323E1"/>
    <w:rsid w:val="00833E54"/>
    <w:rsid w:val="00836929"/>
    <w:rsid w:val="00843606"/>
    <w:rsid w:val="00844613"/>
    <w:rsid w:val="00844A5F"/>
    <w:rsid w:val="00847351"/>
    <w:rsid w:val="00854C7B"/>
    <w:rsid w:val="00856E95"/>
    <w:rsid w:val="008640E9"/>
    <w:rsid w:val="00865873"/>
    <w:rsid w:val="00871EC6"/>
    <w:rsid w:val="008740F2"/>
    <w:rsid w:val="0088230C"/>
    <w:rsid w:val="00883A28"/>
    <w:rsid w:val="00883CAC"/>
    <w:rsid w:val="0088549E"/>
    <w:rsid w:val="0088622D"/>
    <w:rsid w:val="0089116C"/>
    <w:rsid w:val="008916F6"/>
    <w:rsid w:val="008962C9"/>
    <w:rsid w:val="00896BA8"/>
    <w:rsid w:val="00896FFA"/>
    <w:rsid w:val="00897A03"/>
    <w:rsid w:val="008A0988"/>
    <w:rsid w:val="008A0CD5"/>
    <w:rsid w:val="008A468E"/>
    <w:rsid w:val="008A7DEC"/>
    <w:rsid w:val="008B0B7A"/>
    <w:rsid w:val="008B4FF1"/>
    <w:rsid w:val="008C1024"/>
    <w:rsid w:val="008C41D1"/>
    <w:rsid w:val="008C4A97"/>
    <w:rsid w:val="008D409D"/>
    <w:rsid w:val="008D50CB"/>
    <w:rsid w:val="008D79C8"/>
    <w:rsid w:val="008E38DD"/>
    <w:rsid w:val="008E3CA2"/>
    <w:rsid w:val="008E4034"/>
    <w:rsid w:val="008E48DE"/>
    <w:rsid w:val="008E6B40"/>
    <w:rsid w:val="008E71C1"/>
    <w:rsid w:val="008F03CC"/>
    <w:rsid w:val="008F1F19"/>
    <w:rsid w:val="008F4DA5"/>
    <w:rsid w:val="008F57D1"/>
    <w:rsid w:val="00900C4D"/>
    <w:rsid w:val="00901825"/>
    <w:rsid w:val="009021D8"/>
    <w:rsid w:val="0090643B"/>
    <w:rsid w:val="00907F00"/>
    <w:rsid w:val="009129AA"/>
    <w:rsid w:val="00913422"/>
    <w:rsid w:val="00930628"/>
    <w:rsid w:val="009307CD"/>
    <w:rsid w:val="0093409C"/>
    <w:rsid w:val="009468EC"/>
    <w:rsid w:val="0095097A"/>
    <w:rsid w:val="009610A8"/>
    <w:rsid w:val="0097289E"/>
    <w:rsid w:val="009761DA"/>
    <w:rsid w:val="00976A36"/>
    <w:rsid w:val="00976EF2"/>
    <w:rsid w:val="00977517"/>
    <w:rsid w:val="00980E05"/>
    <w:rsid w:val="0099270A"/>
    <w:rsid w:val="00997C06"/>
    <w:rsid w:val="009A1979"/>
    <w:rsid w:val="009A288D"/>
    <w:rsid w:val="009A3987"/>
    <w:rsid w:val="009B2574"/>
    <w:rsid w:val="009B680C"/>
    <w:rsid w:val="009B698C"/>
    <w:rsid w:val="009C036D"/>
    <w:rsid w:val="009C74C1"/>
    <w:rsid w:val="009D1703"/>
    <w:rsid w:val="009D584D"/>
    <w:rsid w:val="009F16F8"/>
    <w:rsid w:val="009F1B1C"/>
    <w:rsid w:val="009F4ADC"/>
    <w:rsid w:val="009F4E16"/>
    <w:rsid w:val="009F6875"/>
    <w:rsid w:val="009F7545"/>
    <w:rsid w:val="00A012C4"/>
    <w:rsid w:val="00A01FB0"/>
    <w:rsid w:val="00A031FA"/>
    <w:rsid w:val="00A04C6A"/>
    <w:rsid w:val="00A05BB3"/>
    <w:rsid w:val="00A158FC"/>
    <w:rsid w:val="00A15993"/>
    <w:rsid w:val="00A22E00"/>
    <w:rsid w:val="00A23F35"/>
    <w:rsid w:val="00A25F02"/>
    <w:rsid w:val="00A303CD"/>
    <w:rsid w:val="00A30FAB"/>
    <w:rsid w:val="00A34FF2"/>
    <w:rsid w:val="00A45B02"/>
    <w:rsid w:val="00A51D65"/>
    <w:rsid w:val="00A528F5"/>
    <w:rsid w:val="00A54AE6"/>
    <w:rsid w:val="00A55B78"/>
    <w:rsid w:val="00A56005"/>
    <w:rsid w:val="00A56FBA"/>
    <w:rsid w:val="00A616B9"/>
    <w:rsid w:val="00A63FB7"/>
    <w:rsid w:val="00A64C40"/>
    <w:rsid w:val="00A7267A"/>
    <w:rsid w:val="00A72ED7"/>
    <w:rsid w:val="00A72F1E"/>
    <w:rsid w:val="00A810DC"/>
    <w:rsid w:val="00AA2C15"/>
    <w:rsid w:val="00AA2E25"/>
    <w:rsid w:val="00AA6A35"/>
    <w:rsid w:val="00AB0DE4"/>
    <w:rsid w:val="00AB10CB"/>
    <w:rsid w:val="00AB5D22"/>
    <w:rsid w:val="00AB694C"/>
    <w:rsid w:val="00AC240C"/>
    <w:rsid w:val="00AC44F3"/>
    <w:rsid w:val="00AC5951"/>
    <w:rsid w:val="00AC634A"/>
    <w:rsid w:val="00AC6406"/>
    <w:rsid w:val="00AE1396"/>
    <w:rsid w:val="00AE1AEE"/>
    <w:rsid w:val="00AE291A"/>
    <w:rsid w:val="00AE4D3D"/>
    <w:rsid w:val="00AE756B"/>
    <w:rsid w:val="00B012A6"/>
    <w:rsid w:val="00B02318"/>
    <w:rsid w:val="00B03F05"/>
    <w:rsid w:val="00B06331"/>
    <w:rsid w:val="00B10D46"/>
    <w:rsid w:val="00B10FA7"/>
    <w:rsid w:val="00B12B16"/>
    <w:rsid w:val="00B154BC"/>
    <w:rsid w:val="00B156D0"/>
    <w:rsid w:val="00B1588E"/>
    <w:rsid w:val="00B20AB1"/>
    <w:rsid w:val="00B228AF"/>
    <w:rsid w:val="00B30CAD"/>
    <w:rsid w:val="00B33674"/>
    <w:rsid w:val="00B33EF3"/>
    <w:rsid w:val="00B449E1"/>
    <w:rsid w:val="00B44D9E"/>
    <w:rsid w:val="00B53D6D"/>
    <w:rsid w:val="00B54123"/>
    <w:rsid w:val="00B6059E"/>
    <w:rsid w:val="00B60984"/>
    <w:rsid w:val="00B61E7B"/>
    <w:rsid w:val="00B642D8"/>
    <w:rsid w:val="00B67380"/>
    <w:rsid w:val="00B73125"/>
    <w:rsid w:val="00B73F16"/>
    <w:rsid w:val="00B7603D"/>
    <w:rsid w:val="00B766E3"/>
    <w:rsid w:val="00B803C2"/>
    <w:rsid w:val="00B87D2E"/>
    <w:rsid w:val="00BA3ABF"/>
    <w:rsid w:val="00BB559E"/>
    <w:rsid w:val="00BC7418"/>
    <w:rsid w:val="00BC7FC6"/>
    <w:rsid w:val="00BD1EF8"/>
    <w:rsid w:val="00BD6270"/>
    <w:rsid w:val="00BD7C88"/>
    <w:rsid w:val="00BE0661"/>
    <w:rsid w:val="00BE3474"/>
    <w:rsid w:val="00BE47A6"/>
    <w:rsid w:val="00BF0E35"/>
    <w:rsid w:val="00BF15FA"/>
    <w:rsid w:val="00BF7EA7"/>
    <w:rsid w:val="00C04591"/>
    <w:rsid w:val="00C07DF3"/>
    <w:rsid w:val="00C20309"/>
    <w:rsid w:val="00C21C10"/>
    <w:rsid w:val="00C222B4"/>
    <w:rsid w:val="00C225EB"/>
    <w:rsid w:val="00C22AF0"/>
    <w:rsid w:val="00C22B19"/>
    <w:rsid w:val="00C24C02"/>
    <w:rsid w:val="00C25950"/>
    <w:rsid w:val="00C32F79"/>
    <w:rsid w:val="00C3327A"/>
    <w:rsid w:val="00C37A95"/>
    <w:rsid w:val="00C53E5F"/>
    <w:rsid w:val="00C55DDB"/>
    <w:rsid w:val="00C57F5E"/>
    <w:rsid w:val="00C6050E"/>
    <w:rsid w:val="00C66E8C"/>
    <w:rsid w:val="00C74AAE"/>
    <w:rsid w:val="00C77EA7"/>
    <w:rsid w:val="00C8044B"/>
    <w:rsid w:val="00C83F48"/>
    <w:rsid w:val="00C848CF"/>
    <w:rsid w:val="00C87ABE"/>
    <w:rsid w:val="00C91C8E"/>
    <w:rsid w:val="00CB5447"/>
    <w:rsid w:val="00CB6494"/>
    <w:rsid w:val="00CC0A7C"/>
    <w:rsid w:val="00CC6B56"/>
    <w:rsid w:val="00CC7F4A"/>
    <w:rsid w:val="00CD0771"/>
    <w:rsid w:val="00CE0953"/>
    <w:rsid w:val="00CE1D60"/>
    <w:rsid w:val="00CE29B3"/>
    <w:rsid w:val="00CE6DC4"/>
    <w:rsid w:val="00CF1301"/>
    <w:rsid w:val="00CF4670"/>
    <w:rsid w:val="00D038E1"/>
    <w:rsid w:val="00D0571A"/>
    <w:rsid w:val="00D12704"/>
    <w:rsid w:val="00D12B23"/>
    <w:rsid w:val="00D16C65"/>
    <w:rsid w:val="00D16F37"/>
    <w:rsid w:val="00D2101F"/>
    <w:rsid w:val="00D2144B"/>
    <w:rsid w:val="00D27E32"/>
    <w:rsid w:val="00D32040"/>
    <w:rsid w:val="00D336C6"/>
    <w:rsid w:val="00D3561F"/>
    <w:rsid w:val="00D41589"/>
    <w:rsid w:val="00D42CD5"/>
    <w:rsid w:val="00D43FB7"/>
    <w:rsid w:val="00D47F46"/>
    <w:rsid w:val="00D50C6C"/>
    <w:rsid w:val="00D5170B"/>
    <w:rsid w:val="00D52D16"/>
    <w:rsid w:val="00D56EB8"/>
    <w:rsid w:val="00D60639"/>
    <w:rsid w:val="00D61453"/>
    <w:rsid w:val="00D676CD"/>
    <w:rsid w:val="00D706B1"/>
    <w:rsid w:val="00D73E04"/>
    <w:rsid w:val="00D74E9D"/>
    <w:rsid w:val="00D757A9"/>
    <w:rsid w:val="00D759F6"/>
    <w:rsid w:val="00D76266"/>
    <w:rsid w:val="00D824E6"/>
    <w:rsid w:val="00D83F00"/>
    <w:rsid w:val="00D863CF"/>
    <w:rsid w:val="00D8729C"/>
    <w:rsid w:val="00DA2F01"/>
    <w:rsid w:val="00DA6D99"/>
    <w:rsid w:val="00DB4E4B"/>
    <w:rsid w:val="00DB55A1"/>
    <w:rsid w:val="00DB6254"/>
    <w:rsid w:val="00DB6812"/>
    <w:rsid w:val="00DC0726"/>
    <w:rsid w:val="00DC2952"/>
    <w:rsid w:val="00DC61BB"/>
    <w:rsid w:val="00DE5268"/>
    <w:rsid w:val="00E026B8"/>
    <w:rsid w:val="00E02BFC"/>
    <w:rsid w:val="00E06806"/>
    <w:rsid w:val="00E14EC4"/>
    <w:rsid w:val="00E1698F"/>
    <w:rsid w:val="00E2127C"/>
    <w:rsid w:val="00E234F1"/>
    <w:rsid w:val="00E24301"/>
    <w:rsid w:val="00E25C91"/>
    <w:rsid w:val="00E26302"/>
    <w:rsid w:val="00E2639F"/>
    <w:rsid w:val="00E269CB"/>
    <w:rsid w:val="00E330F1"/>
    <w:rsid w:val="00E373E2"/>
    <w:rsid w:val="00E42467"/>
    <w:rsid w:val="00E510C2"/>
    <w:rsid w:val="00E53303"/>
    <w:rsid w:val="00E541B2"/>
    <w:rsid w:val="00E56ABF"/>
    <w:rsid w:val="00E610CD"/>
    <w:rsid w:val="00E61D65"/>
    <w:rsid w:val="00E62DDE"/>
    <w:rsid w:val="00E63645"/>
    <w:rsid w:val="00E65E4A"/>
    <w:rsid w:val="00E72354"/>
    <w:rsid w:val="00E724C2"/>
    <w:rsid w:val="00E74937"/>
    <w:rsid w:val="00E80C5B"/>
    <w:rsid w:val="00E81113"/>
    <w:rsid w:val="00E83D04"/>
    <w:rsid w:val="00E87A28"/>
    <w:rsid w:val="00E92601"/>
    <w:rsid w:val="00E97F5A"/>
    <w:rsid w:val="00EA3B83"/>
    <w:rsid w:val="00EA3DCD"/>
    <w:rsid w:val="00EB4A25"/>
    <w:rsid w:val="00EC0304"/>
    <w:rsid w:val="00EC15EC"/>
    <w:rsid w:val="00EC3A81"/>
    <w:rsid w:val="00EC718B"/>
    <w:rsid w:val="00ED392E"/>
    <w:rsid w:val="00ED3A01"/>
    <w:rsid w:val="00ED4CB7"/>
    <w:rsid w:val="00ED6CB0"/>
    <w:rsid w:val="00EE306A"/>
    <w:rsid w:val="00EE3317"/>
    <w:rsid w:val="00EE4604"/>
    <w:rsid w:val="00EE580F"/>
    <w:rsid w:val="00EF0368"/>
    <w:rsid w:val="00EF098F"/>
    <w:rsid w:val="00EF5A14"/>
    <w:rsid w:val="00F07976"/>
    <w:rsid w:val="00F122D0"/>
    <w:rsid w:val="00F12A51"/>
    <w:rsid w:val="00F13FD9"/>
    <w:rsid w:val="00F33027"/>
    <w:rsid w:val="00F34CC0"/>
    <w:rsid w:val="00F41F58"/>
    <w:rsid w:val="00F424D3"/>
    <w:rsid w:val="00F434E0"/>
    <w:rsid w:val="00F43FF3"/>
    <w:rsid w:val="00F4440E"/>
    <w:rsid w:val="00F47670"/>
    <w:rsid w:val="00F5088F"/>
    <w:rsid w:val="00F544E3"/>
    <w:rsid w:val="00F548D5"/>
    <w:rsid w:val="00F54A1C"/>
    <w:rsid w:val="00F81200"/>
    <w:rsid w:val="00F82014"/>
    <w:rsid w:val="00F84CA5"/>
    <w:rsid w:val="00F92B2F"/>
    <w:rsid w:val="00F95095"/>
    <w:rsid w:val="00F97281"/>
    <w:rsid w:val="00FB25FB"/>
    <w:rsid w:val="00FC2706"/>
    <w:rsid w:val="00FC2A87"/>
    <w:rsid w:val="00FC356F"/>
    <w:rsid w:val="00FD0402"/>
    <w:rsid w:val="00FD063B"/>
    <w:rsid w:val="00FD0999"/>
    <w:rsid w:val="00FD1996"/>
    <w:rsid w:val="00FD26C4"/>
    <w:rsid w:val="00FD5540"/>
    <w:rsid w:val="00FD7EB1"/>
    <w:rsid w:val="00FE5AFE"/>
    <w:rsid w:val="00FE6E2E"/>
    <w:rsid w:val="00FF0969"/>
    <w:rsid w:val="00FF3F22"/>
    <w:rsid w:val="00FF6073"/>
    <w:rsid w:val="00FF617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5BB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C082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2105A"/>
    <w:rPr>
      <w:sz w:val="16"/>
      <w:szCs w:val="16"/>
    </w:rPr>
  </w:style>
  <w:style w:type="paragraph" w:styleId="CommentText">
    <w:name w:val="annotation text"/>
    <w:basedOn w:val="Normal"/>
    <w:link w:val="CommentTextChar"/>
    <w:uiPriority w:val="99"/>
    <w:unhideWhenUsed/>
    <w:rsid w:val="0052105A"/>
    <w:pPr>
      <w:spacing w:line="240" w:lineRule="auto"/>
    </w:pPr>
    <w:rPr>
      <w:sz w:val="20"/>
      <w:szCs w:val="20"/>
    </w:rPr>
  </w:style>
  <w:style w:type="character" w:customStyle="1" w:styleId="CommentTextChar">
    <w:name w:val="Comment Text Char"/>
    <w:basedOn w:val="DefaultParagraphFont"/>
    <w:link w:val="CommentText"/>
    <w:uiPriority w:val="99"/>
    <w:rsid w:val="0052105A"/>
    <w:rPr>
      <w:sz w:val="20"/>
      <w:szCs w:val="20"/>
    </w:rPr>
  </w:style>
  <w:style w:type="paragraph" w:styleId="BalloonText">
    <w:name w:val="Balloon Text"/>
    <w:basedOn w:val="Normal"/>
    <w:link w:val="BalloonTextChar"/>
    <w:uiPriority w:val="99"/>
    <w:semiHidden/>
    <w:unhideWhenUsed/>
    <w:rsid w:val="005210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105A"/>
    <w:rPr>
      <w:rFonts w:ascii="Segoe UI" w:hAnsi="Segoe UI" w:cs="Segoe UI"/>
      <w:sz w:val="18"/>
      <w:szCs w:val="18"/>
    </w:rPr>
  </w:style>
  <w:style w:type="paragraph" w:styleId="Header">
    <w:name w:val="header"/>
    <w:basedOn w:val="Normal"/>
    <w:link w:val="HeaderChar"/>
    <w:uiPriority w:val="99"/>
    <w:unhideWhenUsed/>
    <w:rsid w:val="00521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105A"/>
  </w:style>
  <w:style w:type="paragraph" w:styleId="Footer">
    <w:name w:val="footer"/>
    <w:basedOn w:val="Normal"/>
    <w:link w:val="FooterChar"/>
    <w:uiPriority w:val="99"/>
    <w:unhideWhenUsed/>
    <w:rsid w:val="00521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105A"/>
  </w:style>
  <w:style w:type="paragraph" w:styleId="CommentSubject">
    <w:name w:val="annotation subject"/>
    <w:basedOn w:val="CommentText"/>
    <w:next w:val="CommentText"/>
    <w:link w:val="CommentSubjectChar"/>
    <w:uiPriority w:val="99"/>
    <w:semiHidden/>
    <w:unhideWhenUsed/>
    <w:rsid w:val="007657AE"/>
    <w:rPr>
      <w:b/>
      <w:bCs/>
    </w:rPr>
  </w:style>
  <w:style w:type="character" w:customStyle="1" w:styleId="CommentSubjectChar">
    <w:name w:val="Comment Subject Char"/>
    <w:basedOn w:val="CommentTextChar"/>
    <w:link w:val="CommentSubject"/>
    <w:uiPriority w:val="99"/>
    <w:semiHidden/>
    <w:rsid w:val="007657AE"/>
    <w:rPr>
      <w:b/>
      <w:bCs/>
      <w:sz w:val="20"/>
      <w:szCs w:val="20"/>
    </w:rPr>
  </w:style>
  <w:style w:type="paragraph" w:styleId="ListParagraph">
    <w:name w:val="List Paragraph"/>
    <w:basedOn w:val="Normal"/>
    <w:uiPriority w:val="34"/>
    <w:qFormat/>
    <w:rsid w:val="00C848CF"/>
    <w:pPr>
      <w:ind w:left="720"/>
      <w:contextualSpacing/>
    </w:pPr>
  </w:style>
  <w:style w:type="character" w:customStyle="1" w:styleId="cit">
    <w:name w:val="cit"/>
    <w:basedOn w:val="DefaultParagraphFont"/>
    <w:rsid w:val="00AE4D3D"/>
  </w:style>
  <w:style w:type="character" w:styleId="Hyperlink">
    <w:name w:val="Hyperlink"/>
    <w:basedOn w:val="DefaultParagraphFont"/>
    <w:uiPriority w:val="99"/>
    <w:unhideWhenUsed/>
    <w:rsid w:val="00AE4D3D"/>
    <w:rPr>
      <w:color w:val="0000FF"/>
      <w:u w:val="single"/>
    </w:rPr>
  </w:style>
  <w:style w:type="table" w:styleId="TableGrid">
    <w:name w:val="Table Grid"/>
    <w:basedOn w:val="TableNormal"/>
    <w:uiPriority w:val="59"/>
    <w:rsid w:val="00C22A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C0821"/>
    <w:rPr>
      <w:rFonts w:ascii="Times New Roman" w:eastAsia="Times New Roman" w:hAnsi="Times New Roman" w:cs="Times New Roman"/>
      <w:b/>
      <w:bCs/>
      <w:kern w:val="36"/>
      <w:sz w:val="48"/>
      <w:szCs w:val="48"/>
      <w:lang w:eastAsia="en-GB"/>
    </w:rPr>
  </w:style>
  <w:style w:type="character" w:customStyle="1" w:styleId="hlfld-title">
    <w:name w:val="hlfld-title"/>
    <w:basedOn w:val="DefaultParagraphFont"/>
    <w:rsid w:val="007C0821"/>
  </w:style>
  <w:style w:type="character" w:customStyle="1" w:styleId="hlfld-contribauthor">
    <w:name w:val="hlfld-contribauthor"/>
    <w:basedOn w:val="DefaultParagraphFont"/>
    <w:rsid w:val="007C0821"/>
  </w:style>
  <w:style w:type="character" w:customStyle="1" w:styleId="author-xref-symbol">
    <w:name w:val="author-xref-symbol"/>
    <w:basedOn w:val="DefaultParagraphFont"/>
    <w:rsid w:val="007C0821"/>
  </w:style>
  <w:style w:type="character" w:customStyle="1" w:styleId="title-text">
    <w:name w:val="title-text"/>
    <w:basedOn w:val="DefaultParagraphFont"/>
    <w:rsid w:val="007C0821"/>
  </w:style>
  <w:style w:type="paragraph" w:styleId="Revision">
    <w:name w:val="Revision"/>
    <w:hidden/>
    <w:uiPriority w:val="99"/>
    <w:semiHidden/>
    <w:rsid w:val="00117B4B"/>
    <w:pPr>
      <w:spacing w:after="0" w:line="240" w:lineRule="auto"/>
    </w:pPr>
  </w:style>
  <w:style w:type="character" w:customStyle="1" w:styleId="UnresolvedMention1">
    <w:name w:val="Unresolved Mention1"/>
    <w:basedOn w:val="DefaultParagraphFont"/>
    <w:uiPriority w:val="99"/>
    <w:semiHidden/>
    <w:unhideWhenUsed/>
    <w:rsid w:val="00E97F5A"/>
    <w:rPr>
      <w:color w:val="605E5C"/>
      <w:shd w:val="clear" w:color="auto" w:fill="E1DFDD"/>
    </w:rPr>
  </w:style>
  <w:style w:type="character" w:customStyle="1" w:styleId="apple-converted-space">
    <w:name w:val="apple-converted-space"/>
    <w:basedOn w:val="DefaultParagraphFont"/>
    <w:rsid w:val="00854C7B"/>
  </w:style>
  <w:style w:type="character" w:styleId="FollowedHyperlink">
    <w:name w:val="FollowedHyperlink"/>
    <w:basedOn w:val="DefaultParagraphFont"/>
    <w:uiPriority w:val="99"/>
    <w:semiHidden/>
    <w:unhideWhenUsed/>
    <w:rsid w:val="006C666F"/>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C082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2105A"/>
    <w:rPr>
      <w:sz w:val="16"/>
      <w:szCs w:val="16"/>
    </w:rPr>
  </w:style>
  <w:style w:type="paragraph" w:styleId="CommentText">
    <w:name w:val="annotation text"/>
    <w:basedOn w:val="Normal"/>
    <w:link w:val="CommentTextChar"/>
    <w:uiPriority w:val="99"/>
    <w:unhideWhenUsed/>
    <w:rsid w:val="0052105A"/>
    <w:pPr>
      <w:spacing w:line="240" w:lineRule="auto"/>
    </w:pPr>
    <w:rPr>
      <w:sz w:val="20"/>
      <w:szCs w:val="20"/>
    </w:rPr>
  </w:style>
  <w:style w:type="character" w:customStyle="1" w:styleId="CommentTextChar">
    <w:name w:val="Comment Text Char"/>
    <w:basedOn w:val="DefaultParagraphFont"/>
    <w:link w:val="CommentText"/>
    <w:uiPriority w:val="99"/>
    <w:rsid w:val="0052105A"/>
    <w:rPr>
      <w:sz w:val="20"/>
      <w:szCs w:val="20"/>
    </w:rPr>
  </w:style>
  <w:style w:type="paragraph" w:styleId="BalloonText">
    <w:name w:val="Balloon Text"/>
    <w:basedOn w:val="Normal"/>
    <w:link w:val="BalloonTextChar"/>
    <w:uiPriority w:val="99"/>
    <w:semiHidden/>
    <w:unhideWhenUsed/>
    <w:rsid w:val="005210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105A"/>
    <w:rPr>
      <w:rFonts w:ascii="Segoe UI" w:hAnsi="Segoe UI" w:cs="Segoe UI"/>
      <w:sz w:val="18"/>
      <w:szCs w:val="18"/>
    </w:rPr>
  </w:style>
  <w:style w:type="paragraph" w:styleId="Header">
    <w:name w:val="header"/>
    <w:basedOn w:val="Normal"/>
    <w:link w:val="HeaderChar"/>
    <w:uiPriority w:val="99"/>
    <w:unhideWhenUsed/>
    <w:rsid w:val="00521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105A"/>
  </w:style>
  <w:style w:type="paragraph" w:styleId="Footer">
    <w:name w:val="footer"/>
    <w:basedOn w:val="Normal"/>
    <w:link w:val="FooterChar"/>
    <w:uiPriority w:val="99"/>
    <w:unhideWhenUsed/>
    <w:rsid w:val="00521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105A"/>
  </w:style>
  <w:style w:type="paragraph" w:styleId="CommentSubject">
    <w:name w:val="annotation subject"/>
    <w:basedOn w:val="CommentText"/>
    <w:next w:val="CommentText"/>
    <w:link w:val="CommentSubjectChar"/>
    <w:uiPriority w:val="99"/>
    <w:semiHidden/>
    <w:unhideWhenUsed/>
    <w:rsid w:val="007657AE"/>
    <w:rPr>
      <w:b/>
      <w:bCs/>
    </w:rPr>
  </w:style>
  <w:style w:type="character" w:customStyle="1" w:styleId="CommentSubjectChar">
    <w:name w:val="Comment Subject Char"/>
    <w:basedOn w:val="CommentTextChar"/>
    <w:link w:val="CommentSubject"/>
    <w:uiPriority w:val="99"/>
    <w:semiHidden/>
    <w:rsid w:val="007657AE"/>
    <w:rPr>
      <w:b/>
      <w:bCs/>
      <w:sz w:val="20"/>
      <w:szCs w:val="20"/>
    </w:rPr>
  </w:style>
  <w:style w:type="paragraph" w:styleId="ListParagraph">
    <w:name w:val="List Paragraph"/>
    <w:basedOn w:val="Normal"/>
    <w:uiPriority w:val="34"/>
    <w:qFormat/>
    <w:rsid w:val="00C848CF"/>
    <w:pPr>
      <w:ind w:left="720"/>
      <w:contextualSpacing/>
    </w:pPr>
  </w:style>
  <w:style w:type="character" w:customStyle="1" w:styleId="cit">
    <w:name w:val="cit"/>
    <w:basedOn w:val="DefaultParagraphFont"/>
    <w:rsid w:val="00AE4D3D"/>
  </w:style>
  <w:style w:type="character" w:styleId="Hyperlink">
    <w:name w:val="Hyperlink"/>
    <w:basedOn w:val="DefaultParagraphFont"/>
    <w:uiPriority w:val="99"/>
    <w:unhideWhenUsed/>
    <w:rsid w:val="00AE4D3D"/>
    <w:rPr>
      <w:color w:val="0000FF"/>
      <w:u w:val="single"/>
    </w:rPr>
  </w:style>
  <w:style w:type="table" w:styleId="TableGrid">
    <w:name w:val="Table Grid"/>
    <w:basedOn w:val="TableNormal"/>
    <w:uiPriority w:val="59"/>
    <w:rsid w:val="00C22A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C0821"/>
    <w:rPr>
      <w:rFonts w:ascii="Times New Roman" w:eastAsia="Times New Roman" w:hAnsi="Times New Roman" w:cs="Times New Roman"/>
      <w:b/>
      <w:bCs/>
      <w:kern w:val="36"/>
      <w:sz w:val="48"/>
      <w:szCs w:val="48"/>
      <w:lang w:eastAsia="en-GB"/>
    </w:rPr>
  </w:style>
  <w:style w:type="character" w:customStyle="1" w:styleId="hlfld-title">
    <w:name w:val="hlfld-title"/>
    <w:basedOn w:val="DefaultParagraphFont"/>
    <w:rsid w:val="007C0821"/>
  </w:style>
  <w:style w:type="character" w:customStyle="1" w:styleId="hlfld-contribauthor">
    <w:name w:val="hlfld-contribauthor"/>
    <w:basedOn w:val="DefaultParagraphFont"/>
    <w:rsid w:val="007C0821"/>
  </w:style>
  <w:style w:type="character" w:customStyle="1" w:styleId="author-xref-symbol">
    <w:name w:val="author-xref-symbol"/>
    <w:basedOn w:val="DefaultParagraphFont"/>
    <w:rsid w:val="007C0821"/>
  </w:style>
  <w:style w:type="character" w:customStyle="1" w:styleId="title-text">
    <w:name w:val="title-text"/>
    <w:basedOn w:val="DefaultParagraphFont"/>
    <w:rsid w:val="007C0821"/>
  </w:style>
  <w:style w:type="paragraph" w:styleId="Revision">
    <w:name w:val="Revision"/>
    <w:hidden/>
    <w:uiPriority w:val="99"/>
    <w:semiHidden/>
    <w:rsid w:val="00117B4B"/>
    <w:pPr>
      <w:spacing w:after="0" w:line="240" w:lineRule="auto"/>
    </w:pPr>
  </w:style>
  <w:style w:type="character" w:customStyle="1" w:styleId="UnresolvedMention1">
    <w:name w:val="Unresolved Mention1"/>
    <w:basedOn w:val="DefaultParagraphFont"/>
    <w:uiPriority w:val="99"/>
    <w:semiHidden/>
    <w:unhideWhenUsed/>
    <w:rsid w:val="00E97F5A"/>
    <w:rPr>
      <w:color w:val="605E5C"/>
      <w:shd w:val="clear" w:color="auto" w:fill="E1DFDD"/>
    </w:rPr>
  </w:style>
  <w:style w:type="character" w:customStyle="1" w:styleId="apple-converted-space">
    <w:name w:val="apple-converted-space"/>
    <w:basedOn w:val="DefaultParagraphFont"/>
    <w:rsid w:val="00854C7B"/>
  </w:style>
  <w:style w:type="character" w:styleId="FollowedHyperlink">
    <w:name w:val="FollowedHyperlink"/>
    <w:basedOn w:val="DefaultParagraphFont"/>
    <w:uiPriority w:val="99"/>
    <w:semiHidden/>
    <w:unhideWhenUsed/>
    <w:rsid w:val="006C66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936937">
      <w:bodyDiv w:val="1"/>
      <w:marLeft w:val="0"/>
      <w:marRight w:val="0"/>
      <w:marTop w:val="0"/>
      <w:marBottom w:val="0"/>
      <w:divBdr>
        <w:top w:val="none" w:sz="0" w:space="0" w:color="auto"/>
        <w:left w:val="none" w:sz="0" w:space="0" w:color="auto"/>
        <w:bottom w:val="none" w:sz="0" w:space="0" w:color="auto"/>
        <w:right w:val="none" w:sz="0" w:space="0" w:color="auto"/>
      </w:divBdr>
    </w:div>
    <w:div w:id="499346162">
      <w:bodyDiv w:val="1"/>
      <w:marLeft w:val="0"/>
      <w:marRight w:val="0"/>
      <w:marTop w:val="0"/>
      <w:marBottom w:val="0"/>
      <w:divBdr>
        <w:top w:val="none" w:sz="0" w:space="0" w:color="auto"/>
        <w:left w:val="none" w:sz="0" w:space="0" w:color="auto"/>
        <w:bottom w:val="none" w:sz="0" w:space="0" w:color="auto"/>
        <w:right w:val="none" w:sz="0" w:space="0" w:color="auto"/>
      </w:divBdr>
    </w:div>
    <w:div w:id="680081713">
      <w:bodyDiv w:val="1"/>
      <w:marLeft w:val="0"/>
      <w:marRight w:val="0"/>
      <w:marTop w:val="0"/>
      <w:marBottom w:val="0"/>
      <w:divBdr>
        <w:top w:val="none" w:sz="0" w:space="0" w:color="auto"/>
        <w:left w:val="none" w:sz="0" w:space="0" w:color="auto"/>
        <w:bottom w:val="none" w:sz="0" w:space="0" w:color="auto"/>
        <w:right w:val="none" w:sz="0" w:space="0" w:color="auto"/>
      </w:divBdr>
    </w:div>
    <w:div w:id="762072932">
      <w:bodyDiv w:val="1"/>
      <w:marLeft w:val="0"/>
      <w:marRight w:val="0"/>
      <w:marTop w:val="0"/>
      <w:marBottom w:val="0"/>
      <w:divBdr>
        <w:top w:val="none" w:sz="0" w:space="0" w:color="auto"/>
        <w:left w:val="none" w:sz="0" w:space="0" w:color="auto"/>
        <w:bottom w:val="none" w:sz="0" w:space="0" w:color="auto"/>
        <w:right w:val="none" w:sz="0" w:space="0" w:color="auto"/>
      </w:divBdr>
    </w:div>
    <w:div w:id="1107963897">
      <w:bodyDiv w:val="1"/>
      <w:marLeft w:val="0"/>
      <w:marRight w:val="0"/>
      <w:marTop w:val="0"/>
      <w:marBottom w:val="0"/>
      <w:divBdr>
        <w:top w:val="none" w:sz="0" w:space="0" w:color="auto"/>
        <w:left w:val="none" w:sz="0" w:space="0" w:color="auto"/>
        <w:bottom w:val="none" w:sz="0" w:space="0" w:color="auto"/>
        <w:right w:val="none" w:sz="0" w:space="0" w:color="auto"/>
      </w:divBdr>
    </w:div>
    <w:div w:id="1471438637">
      <w:bodyDiv w:val="1"/>
      <w:marLeft w:val="0"/>
      <w:marRight w:val="0"/>
      <w:marTop w:val="0"/>
      <w:marBottom w:val="0"/>
      <w:divBdr>
        <w:top w:val="none" w:sz="0" w:space="0" w:color="auto"/>
        <w:left w:val="none" w:sz="0" w:space="0" w:color="auto"/>
        <w:bottom w:val="none" w:sz="0" w:space="0" w:color="auto"/>
        <w:right w:val="none" w:sz="0" w:space="0" w:color="auto"/>
      </w:divBdr>
    </w:div>
    <w:div w:id="2008902300">
      <w:bodyDiv w:val="1"/>
      <w:marLeft w:val="0"/>
      <w:marRight w:val="0"/>
      <w:marTop w:val="0"/>
      <w:marBottom w:val="0"/>
      <w:divBdr>
        <w:top w:val="none" w:sz="0" w:space="0" w:color="auto"/>
        <w:left w:val="none" w:sz="0" w:space="0" w:color="auto"/>
        <w:bottom w:val="none" w:sz="0" w:space="0" w:color="auto"/>
        <w:right w:val="none" w:sz="0" w:space="0" w:color="auto"/>
      </w:divBdr>
    </w:div>
    <w:div w:id="2097285328">
      <w:bodyDiv w:val="1"/>
      <w:marLeft w:val="0"/>
      <w:marRight w:val="0"/>
      <w:marTop w:val="0"/>
      <w:marBottom w:val="0"/>
      <w:divBdr>
        <w:top w:val="none" w:sz="0" w:space="0" w:color="auto"/>
        <w:left w:val="none" w:sz="0" w:space="0" w:color="auto"/>
        <w:bottom w:val="none" w:sz="0" w:space="0" w:color="auto"/>
        <w:right w:val="none" w:sz="0" w:space="0" w:color="auto"/>
      </w:divBdr>
    </w:div>
    <w:div w:id="2111965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k675@medschl.cam.ac.uk" TargetMode="External"/><Relationship Id="rId18" Type="http://schemas.microsoft.com/office/2018/08/relationships/commentsExtensible" Target="commentsExtensi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em698@medschl.cam.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k675@medschl.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DD4A1BA54B174E9E1F7DD80873E436" ma:contentTypeVersion="13" ma:contentTypeDescription="Create a new document." ma:contentTypeScope="" ma:versionID="784db24456158b5e9de2818c67aeb7ed">
  <xsd:schema xmlns:xsd="http://www.w3.org/2001/XMLSchema" xmlns:xs="http://www.w3.org/2001/XMLSchema" xmlns:p="http://schemas.microsoft.com/office/2006/metadata/properties" xmlns:ns3="8c874e85-716f-43ea-b60e-82c7f9f803ed" xmlns:ns4="ff94995e-c15e-4169-bc85-7857446936d0" targetNamespace="http://schemas.microsoft.com/office/2006/metadata/properties" ma:root="true" ma:fieldsID="237c18a6a43f508403d084d2364d4a99" ns3:_="" ns4:_="">
    <xsd:import namespace="8c874e85-716f-43ea-b60e-82c7f9f803ed"/>
    <xsd:import namespace="ff94995e-c15e-4169-bc85-7857446936d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874e85-716f-43ea-b60e-82c7f9f803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f94995e-c15e-4169-bc85-7857446936d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8D172C-23A6-4CC9-955B-CAD5AA0CA08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09FA9C9-BD6A-474F-B5A0-06C704A64A6B}">
  <ds:schemaRefs>
    <ds:schemaRef ds:uri="http://schemas.microsoft.com/sharepoint/v3/contenttype/forms"/>
  </ds:schemaRefs>
</ds:datastoreItem>
</file>

<file path=customXml/itemProps3.xml><?xml version="1.0" encoding="utf-8"?>
<ds:datastoreItem xmlns:ds="http://schemas.openxmlformats.org/officeDocument/2006/customXml" ds:itemID="{48AA2F6F-2272-4860-B974-B40AFA50F8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874e85-716f-43ea-b60e-82c7f9f803ed"/>
    <ds:schemaRef ds:uri="ff94995e-c15e-4169-bc85-7857446936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30A235-DCEB-44D9-801D-8E14AF0B4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15</Pages>
  <Words>7099</Words>
  <Characters>40469</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47474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Snowden</dc:creator>
  <cp:keywords/>
  <dc:description/>
  <cp:lastModifiedBy>Stuart G. Snowden</cp:lastModifiedBy>
  <cp:revision>19</cp:revision>
  <dcterms:created xsi:type="dcterms:W3CDTF">2020-10-02T13:43:00Z</dcterms:created>
  <dcterms:modified xsi:type="dcterms:W3CDTF">2020-10-13T21:28:00Z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0x0101000BDD4A1BA54B174E9E1F7DD80873E436</vt:lpwstr>
  </property>
</Properties>
</file>