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8AAB71" w14:textId="77777777" w:rsidR="00EF1D9D" w:rsidRDefault="00EF1D9D" w:rsidP="00EF1D9D">
      <w:pPr>
        <w:spacing w:after="40" w:line="360" w:lineRule="auto"/>
      </w:pPr>
    </w:p>
    <w:p w14:paraId="28C71C61" w14:textId="77777777" w:rsidR="00EF1D9D" w:rsidRDefault="00EF1D9D" w:rsidP="00EF1D9D">
      <w:pPr>
        <w:spacing w:after="40" w:line="360" w:lineRule="auto"/>
      </w:pPr>
    </w:p>
    <w:p w14:paraId="6B45D47D" w14:textId="77777777" w:rsidR="00EF1D9D" w:rsidRDefault="00EF1D9D" w:rsidP="00EF1D9D">
      <w:pPr>
        <w:spacing w:after="40" w:line="360" w:lineRule="auto"/>
      </w:pPr>
    </w:p>
    <w:p w14:paraId="7B187A10" w14:textId="353A1B4C" w:rsidR="00EF1D9D" w:rsidRPr="00EF1D9D" w:rsidRDefault="006B20EE" w:rsidP="00EF1D9D">
      <w:pPr>
        <w:spacing w:after="40" w:line="360" w:lineRule="auto"/>
        <w:rPr>
          <w:sz w:val="28"/>
          <w:szCs w:val="28"/>
        </w:rPr>
      </w:pPr>
      <w:r>
        <w:rPr>
          <w:sz w:val="28"/>
          <w:szCs w:val="28"/>
        </w:rPr>
        <w:t xml:space="preserve">Characterization and </w:t>
      </w:r>
      <w:r w:rsidR="00472AAD">
        <w:rPr>
          <w:sz w:val="28"/>
          <w:szCs w:val="28"/>
        </w:rPr>
        <w:t xml:space="preserve">correction </w:t>
      </w:r>
      <w:r>
        <w:rPr>
          <w:sz w:val="28"/>
          <w:szCs w:val="28"/>
        </w:rPr>
        <w:t xml:space="preserve">of </w:t>
      </w:r>
      <w:r w:rsidR="00472AAD">
        <w:rPr>
          <w:sz w:val="28"/>
          <w:szCs w:val="28"/>
        </w:rPr>
        <w:t xml:space="preserve">center-frequency effects in </w:t>
      </w:r>
      <w:r>
        <w:rPr>
          <w:sz w:val="28"/>
          <w:szCs w:val="28"/>
        </w:rPr>
        <w:t>X-nuclear e</w:t>
      </w:r>
      <w:r w:rsidR="00EF568F">
        <w:rPr>
          <w:sz w:val="28"/>
          <w:szCs w:val="28"/>
        </w:rPr>
        <w:t>ddy current</w:t>
      </w:r>
      <w:r w:rsidR="00F57BC9">
        <w:rPr>
          <w:sz w:val="28"/>
          <w:szCs w:val="28"/>
        </w:rPr>
        <w:t xml:space="preserve"> compensation</w:t>
      </w:r>
      <w:r>
        <w:rPr>
          <w:sz w:val="28"/>
          <w:szCs w:val="28"/>
        </w:rPr>
        <w:t>s</w:t>
      </w:r>
      <w:r w:rsidR="00EF568F">
        <w:rPr>
          <w:sz w:val="28"/>
          <w:szCs w:val="28"/>
        </w:rPr>
        <w:t xml:space="preserve"> on </w:t>
      </w:r>
      <w:r w:rsidR="00472AAD">
        <w:rPr>
          <w:sz w:val="28"/>
          <w:szCs w:val="28"/>
        </w:rPr>
        <w:t xml:space="preserve">a </w:t>
      </w:r>
      <w:r w:rsidR="00EF568F">
        <w:rPr>
          <w:sz w:val="28"/>
          <w:szCs w:val="28"/>
        </w:rPr>
        <w:t xml:space="preserve">clinical </w:t>
      </w:r>
      <w:r>
        <w:rPr>
          <w:sz w:val="28"/>
          <w:szCs w:val="28"/>
        </w:rPr>
        <w:t xml:space="preserve">MR </w:t>
      </w:r>
      <w:r w:rsidR="00EF568F">
        <w:rPr>
          <w:sz w:val="28"/>
          <w:szCs w:val="28"/>
        </w:rPr>
        <w:t>system</w:t>
      </w:r>
    </w:p>
    <w:p w14:paraId="01D260EF" w14:textId="1B53B2C7" w:rsidR="006C6ADD" w:rsidRDefault="006C6ADD" w:rsidP="008D6342">
      <w:pPr>
        <w:spacing w:after="40" w:line="360" w:lineRule="auto"/>
      </w:pPr>
      <w:r>
        <w:t>M</w:t>
      </w:r>
      <w:r w:rsidR="00EF1D9D">
        <w:t xml:space="preserve">ary </w:t>
      </w:r>
      <w:r>
        <w:t xml:space="preserve">A McLean (1,2), </w:t>
      </w:r>
      <w:r w:rsidR="00B24753">
        <w:t xml:space="preserve">R </w:t>
      </w:r>
      <w:r w:rsidR="00554F5B">
        <w:t>Scott Hinks (3</w:t>
      </w:r>
      <w:r w:rsidR="00EF568F">
        <w:t xml:space="preserve">), </w:t>
      </w:r>
      <w:r w:rsidR="00D82FAC">
        <w:t xml:space="preserve">Joshua </w:t>
      </w:r>
      <w:r w:rsidR="00834ADA">
        <w:t xml:space="preserve">D </w:t>
      </w:r>
      <w:r w:rsidR="00D82FAC">
        <w:t xml:space="preserve">Kaggie (1), </w:t>
      </w:r>
      <w:r w:rsidR="00EF568F">
        <w:t xml:space="preserve">Ramona Woitek (1), </w:t>
      </w:r>
      <w:r w:rsidR="005911EB">
        <w:t>Frank Riemer (4</w:t>
      </w:r>
      <w:r w:rsidR="00554F5B">
        <w:t xml:space="preserve">), </w:t>
      </w:r>
      <w:r>
        <w:t>M</w:t>
      </w:r>
      <w:r w:rsidR="00EF1D9D">
        <w:t xml:space="preserve">artin </w:t>
      </w:r>
      <w:r>
        <w:t xml:space="preserve">J Graves (1), </w:t>
      </w:r>
      <w:r w:rsidR="00B97C76">
        <w:t>Dominick J</w:t>
      </w:r>
      <w:r w:rsidR="00554F5B">
        <w:t xml:space="preserve"> McIntyre (2), </w:t>
      </w:r>
      <w:r>
        <w:t>F</w:t>
      </w:r>
      <w:r w:rsidR="00EF1D9D">
        <w:t xml:space="preserve">erdia </w:t>
      </w:r>
      <w:r>
        <w:t>A Gallagher (1)</w:t>
      </w:r>
      <w:r w:rsidR="008D6342">
        <w:t>,</w:t>
      </w:r>
      <w:r w:rsidR="008D6342" w:rsidRPr="008D6342">
        <w:t xml:space="preserve"> </w:t>
      </w:r>
      <w:r w:rsidR="005911EB">
        <w:t>Rolf F Schulte (5</w:t>
      </w:r>
      <w:r w:rsidR="008D6342">
        <w:t>)</w:t>
      </w:r>
    </w:p>
    <w:p w14:paraId="137874FA" w14:textId="77777777" w:rsidR="00EF1D9D" w:rsidRDefault="00EF1D9D" w:rsidP="00EF1D9D">
      <w:pPr>
        <w:spacing w:after="40" w:line="360" w:lineRule="auto"/>
      </w:pPr>
    </w:p>
    <w:p w14:paraId="11BC03D8" w14:textId="43325D97" w:rsidR="006C6ADD" w:rsidRDefault="006C6ADD" w:rsidP="00EF1D9D">
      <w:pPr>
        <w:spacing w:after="40" w:line="360" w:lineRule="auto"/>
      </w:pPr>
      <w:r>
        <w:t xml:space="preserve">(1) </w:t>
      </w:r>
      <w:r w:rsidR="00E0584F">
        <w:t>Department of Radiology</w:t>
      </w:r>
      <w:r>
        <w:t xml:space="preserve">, University of Cambridge, Cambridge </w:t>
      </w:r>
      <w:r w:rsidR="006D0DA6">
        <w:t>UK</w:t>
      </w:r>
    </w:p>
    <w:p w14:paraId="34E51FCB" w14:textId="64B7DC79" w:rsidR="006C6ADD" w:rsidRDefault="006C6ADD" w:rsidP="00EF1D9D">
      <w:pPr>
        <w:spacing w:after="40" w:line="360" w:lineRule="auto"/>
      </w:pPr>
      <w:r>
        <w:t xml:space="preserve">(2) Cancer Research UK Cambridge Institute, University of Cambridge, Cambridge </w:t>
      </w:r>
      <w:r w:rsidR="006D0DA6">
        <w:t>UK</w:t>
      </w:r>
    </w:p>
    <w:p w14:paraId="33D514AF" w14:textId="40733106" w:rsidR="00EF1D9D" w:rsidRDefault="006C6ADD" w:rsidP="00EF1D9D">
      <w:pPr>
        <w:spacing w:after="40" w:line="360" w:lineRule="auto"/>
      </w:pPr>
      <w:r>
        <w:t xml:space="preserve">(3) </w:t>
      </w:r>
      <w:r w:rsidR="00AB4D8D">
        <w:t>GE</w:t>
      </w:r>
      <w:r>
        <w:t xml:space="preserve"> Healthcare, </w:t>
      </w:r>
      <w:r w:rsidR="00CD0283">
        <w:t>Milwaukee, WI, USA</w:t>
      </w:r>
    </w:p>
    <w:p w14:paraId="767D892B" w14:textId="794E22A5" w:rsidR="005911EB" w:rsidRDefault="00CD0283" w:rsidP="00554F5B">
      <w:pPr>
        <w:spacing w:after="40" w:line="360" w:lineRule="auto"/>
      </w:pPr>
      <w:r>
        <w:t>(4</w:t>
      </w:r>
      <w:r w:rsidR="00554F5B">
        <w:t xml:space="preserve">) </w:t>
      </w:r>
      <w:r w:rsidR="005911EB">
        <w:rPr>
          <w:rFonts w:ascii="Verdana" w:eastAsia="Times New Roman" w:hAnsi="Verdana"/>
          <w:sz w:val="18"/>
          <w:szCs w:val="18"/>
        </w:rPr>
        <w:t>MMIV, Department of Radiology, Haukeland University Hospital, Bergen, Norway</w:t>
      </w:r>
    </w:p>
    <w:p w14:paraId="174EDB1F" w14:textId="6BA3CFF5" w:rsidR="00554F5B" w:rsidRDefault="005911EB" w:rsidP="00554F5B">
      <w:pPr>
        <w:spacing w:after="40" w:line="360" w:lineRule="auto"/>
      </w:pPr>
      <w:r>
        <w:t xml:space="preserve">(5) </w:t>
      </w:r>
      <w:r w:rsidR="00554F5B">
        <w:t>GE Healthcare, Munich, Germany</w:t>
      </w:r>
    </w:p>
    <w:p w14:paraId="7183994F" w14:textId="77777777" w:rsidR="00554F5B" w:rsidRDefault="00554F5B" w:rsidP="00EF1D9D">
      <w:pPr>
        <w:spacing w:after="40" w:line="360" w:lineRule="auto"/>
      </w:pPr>
    </w:p>
    <w:p w14:paraId="35C99CFC" w14:textId="77777777" w:rsidR="00EF1D9D" w:rsidRDefault="00EF1D9D" w:rsidP="00EF1D9D">
      <w:pPr>
        <w:spacing w:after="40" w:line="360" w:lineRule="auto"/>
      </w:pPr>
    </w:p>
    <w:p w14:paraId="17FD94D7" w14:textId="77777777" w:rsidR="00EF1D9D" w:rsidRDefault="00EF1D9D" w:rsidP="00EF1D9D">
      <w:pPr>
        <w:spacing w:after="40" w:line="360" w:lineRule="auto"/>
      </w:pPr>
      <w:r>
        <w:rPr>
          <w:b/>
        </w:rPr>
        <w:t>*Correspondence to:</w:t>
      </w:r>
    </w:p>
    <w:p w14:paraId="2D7C8566" w14:textId="6A161181" w:rsidR="00EF1D9D" w:rsidRDefault="00193901" w:rsidP="00EF1D9D">
      <w:pPr>
        <w:spacing w:after="40" w:line="360" w:lineRule="auto"/>
      </w:pPr>
      <w:r>
        <w:t xml:space="preserve">Dr </w:t>
      </w:r>
      <w:r w:rsidR="00EF1D9D">
        <w:t>Mary McLean</w:t>
      </w:r>
    </w:p>
    <w:p w14:paraId="05E653C5" w14:textId="77777777" w:rsidR="00EF1D9D" w:rsidRDefault="00EF1D9D" w:rsidP="00EF1D9D">
      <w:pPr>
        <w:spacing w:after="40" w:line="360" w:lineRule="auto"/>
      </w:pPr>
      <w:r>
        <w:t>Cancer Research UK Cambridge Institute</w:t>
      </w:r>
    </w:p>
    <w:p w14:paraId="56F55B99" w14:textId="3E84C0D4" w:rsidR="00EF1D9D" w:rsidRDefault="00EF1D9D" w:rsidP="00EF1D9D">
      <w:pPr>
        <w:spacing w:after="40" w:line="360" w:lineRule="auto"/>
      </w:pPr>
      <w:r>
        <w:t>Robinson Way</w:t>
      </w:r>
    </w:p>
    <w:p w14:paraId="1DC7DEF7" w14:textId="77777777" w:rsidR="00EF1D9D" w:rsidRDefault="00EF1D9D" w:rsidP="00EF1D9D">
      <w:pPr>
        <w:spacing w:after="40" w:line="360" w:lineRule="auto"/>
        <w:rPr>
          <w:b/>
        </w:rPr>
      </w:pPr>
      <w:r>
        <w:t>Cambridge CB2 0RE</w:t>
      </w:r>
      <w:r>
        <w:rPr>
          <w:b/>
        </w:rPr>
        <w:t xml:space="preserve"> </w:t>
      </w:r>
      <w:r w:rsidRPr="00596B73">
        <w:t>(UK)</w:t>
      </w:r>
    </w:p>
    <w:p w14:paraId="17C1702A" w14:textId="3D4875E9" w:rsidR="00EF1D9D" w:rsidRDefault="00EF1D9D" w:rsidP="00EF1D9D">
      <w:pPr>
        <w:spacing w:after="40" w:line="360" w:lineRule="auto"/>
        <w:outlineLvl w:val="0"/>
      </w:pPr>
      <w:r>
        <w:rPr>
          <w:b/>
        </w:rPr>
        <w:t xml:space="preserve">Email: </w:t>
      </w:r>
      <w:hyperlink r:id="rId7" w:history="1">
        <w:r w:rsidR="00193901" w:rsidRPr="00760B35">
          <w:rPr>
            <w:rStyle w:val="Hyperlink"/>
          </w:rPr>
          <w:t>Mary.McLean@cruk.cam.ac.uk</w:t>
        </w:r>
      </w:hyperlink>
    </w:p>
    <w:p w14:paraId="6C1979A5" w14:textId="730BC1BE" w:rsidR="00EF1D9D" w:rsidRDefault="00EF1D9D" w:rsidP="00EF1D9D">
      <w:pPr>
        <w:spacing w:after="40" w:line="360" w:lineRule="auto"/>
        <w:outlineLvl w:val="0"/>
      </w:pPr>
      <w:r w:rsidRPr="00DE453C">
        <w:rPr>
          <w:b/>
        </w:rPr>
        <w:t>Tel:</w:t>
      </w:r>
      <w:r>
        <w:t xml:space="preserve"> +44 1223</w:t>
      </w:r>
      <w:r w:rsidR="00193901">
        <w:t xml:space="preserve"> 769629</w:t>
      </w:r>
    </w:p>
    <w:p w14:paraId="05E1CE61" w14:textId="761EEE44" w:rsidR="006C6ADD" w:rsidRDefault="006C6ADD" w:rsidP="00EF1D9D">
      <w:pPr>
        <w:spacing w:after="40" w:line="360" w:lineRule="auto"/>
      </w:pPr>
    </w:p>
    <w:p w14:paraId="426CA861" w14:textId="69DEC5E4" w:rsidR="00EF1D9D" w:rsidRDefault="00EF1D9D" w:rsidP="00EF1D9D">
      <w:pPr>
        <w:spacing w:after="40" w:line="360" w:lineRule="auto"/>
      </w:pPr>
      <w:r w:rsidRPr="00EF1D9D">
        <w:rPr>
          <w:b/>
        </w:rPr>
        <w:t>Running Title</w:t>
      </w:r>
      <w:r w:rsidR="0003370B">
        <w:t>: X-nuclear</w:t>
      </w:r>
      <w:r w:rsidR="00EF568F">
        <w:t xml:space="preserve"> eddy currents</w:t>
      </w:r>
    </w:p>
    <w:p w14:paraId="1BA79320" w14:textId="4F1D9F43" w:rsidR="00EF1D9D" w:rsidRDefault="00EF1D9D" w:rsidP="00EF1D9D">
      <w:pPr>
        <w:spacing w:after="40" w:line="360" w:lineRule="auto"/>
      </w:pPr>
      <w:r w:rsidRPr="00EF1D9D">
        <w:rPr>
          <w:b/>
        </w:rPr>
        <w:t>Word count</w:t>
      </w:r>
      <w:r>
        <w:t>:</w:t>
      </w:r>
      <w:r w:rsidR="00C5271D">
        <w:t xml:space="preserve"> 2</w:t>
      </w:r>
      <w:r w:rsidR="003851BA">
        <w:t>704</w:t>
      </w:r>
      <w:r w:rsidR="00D25409">
        <w:t xml:space="preserve"> </w:t>
      </w:r>
    </w:p>
    <w:p w14:paraId="7526CC72" w14:textId="77777777" w:rsidR="00EF1D9D" w:rsidRDefault="00EF1D9D" w:rsidP="00EF1D9D">
      <w:pPr>
        <w:spacing w:after="40" w:line="360" w:lineRule="auto"/>
      </w:pPr>
      <w:r>
        <w:br w:type="page"/>
      </w:r>
    </w:p>
    <w:p w14:paraId="6813FA82" w14:textId="5DD84105" w:rsidR="00BD5BF0" w:rsidRPr="004B29D5" w:rsidRDefault="00EF1D9D" w:rsidP="00EF1D9D">
      <w:pPr>
        <w:spacing w:after="40" w:line="360" w:lineRule="auto"/>
        <w:rPr>
          <w:b/>
          <w:u w:val="single"/>
        </w:rPr>
      </w:pPr>
      <w:r w:rsidRPr="004B29D5">
        <w:rPr>
          <w:b/>
          <w:u w:val="single"/>
        </w:rPr>
        <w:lastRenderedPageBreak/>
        <w:t>Abstract</w:t>
      </w:r>
      <w:r w:rsidR="00FA1377">
        <w:rPr>
          <w:b/>
          <w:u w:val="single"/>
        </w:rPr>
        <w:t xml:space="preserve"> </w:t>
      </w:r>
    </w:p>
    <w:p w14:paraId="3216FBF9" w14:textId="6D95EEC7" w:rsidR="00B90286" w:rsidRDefault="00B90286" w:rsidP="00B90286">
      <w:pPr>
        <w:spacing w:after="40" w:line="360" w:lineRule="auto"/>
      </w:pPr>
      <w:r w:rsidRPr="00B90286">
        <w:rPr>
          <w:b/>
          <w:i/>
        </w:rPr>
        <w:t>Purpose</w:t>
      </w:r>
      <w:r>
        <w:t xml:space="preserve">: </w:t>
      </w:r>
      <w:r w:rsidR="00643463">
        <w:t xml:space="preserve">The aim of the study was to </w:t>
      </w:r>
      <w:r w:rsidR="00DB2D5C">
        <w:t xml:space="preserve">investigate whether </w:t>
      </w:r>
      <w:r w:rsidR="006541ED">
        <w:t xml:space="preserve">incorrectly </w:t>
      </w:r>
      <w:r w:rsidR="00903930">
        <w:t xml:space="preserve">compensated eddy currents </w:t>
      </w:r>
      <w:r w:rsidR="00B97C76">
        <w:t>are</w:t>
      </w:r>
      <w:r w:rsidR="00903930">
        <w:t xml:space="preserve"> the source of </w:t>
      </w:r>
      <w:r w:rsidR="00FA1377">
        <w:t>persistent X</w:t>
      </w:r>
      <w:r w:rsidR="00903930">
        <w:t>-nuclear spectr</w:t>
      </w:r>
      <w:r w:rsidR="003A2D03">
        <w:t>oscopy and imaging</w:t>
      </w:r>
      <w:r w:rsidR="00DB2D5C">
        <w:t xml:space="preserve"> </w:t>
      </w:r>
      <w:r w:rsidR="00B97C76">
        <w:t>artifacts</w:t>
      </w:r>
      <w:r w:rsidR="003A2D03">
        <w:t xml:space="preserve">, </w:t>
      </w:r>
      <w:r w:rsidR="00B97C76">
        <w:t>as well as methods to correct this</w:t>
      </w:r>
      <w:r w:rsidR="00903930">
        <w:t>.</w:t>
      </w:r>
    </w:p>
    <w:p w14:paraId="45C0F221" w14:textId="1690C13D" w:rsidR="00B90286" w:rsidRDefault="00B90286" w:rsidP="00DB2D5C">
      <w:pPr>
        <w:spacing w:after="40" w:line="360" w:lineRule="auto"/>
      </w:pPr>
      <w:r w:rsidRPr="00B90286">
        <w:rPr>
          <w:b/>
          <w:i/>
        </w:rPr>
        <w:t>Methods</w:t>
      </w:r>
      <w:r>
        <w:t xml:space="preserve">: </w:t>
      </w:r>
      <w:r w:rsidR="00DB2D5C">
        <w:t>Pulse-acquire spectra were coll</w:t>
      </w:r>
      <w:r w:rsidR="00FA1377">
        <w:t xml:space="preserve">ected for </w:t>
      </w:r>
      <w:r w:rsidR="00FA1377" w:rsidRPr="000E1916">
        <w:rPr>
          <w:vertAlign w:val="superscript"/>
        </w:rPr>
        <w:t>1</w:t>
      </w:r>
      <w:r w:rsidR="000E1916">
        <w:t>H and X-nuclei (</w:t>
      </w:r>
      <w:r w:rsidR="000E1916">
        <w:rPr>
          <w:vertAlign w:val="superscript"/>
        </w:rPr>
        <w:t>23</w:t>
      </w:r>
      <w:r w:rsidR="00FA1377">
        <w:t>Na or</w:t>
      </w:r>
      <w:r w:rsidR="000E1916">
        <w:t xml:space="preserve"> </w:t>
      </w:r>
      <w:r w:rsidR="000E1916">
        <w:rPr>
          <w:vertAlign w:val="superscript"/>
        </w:rPr>
        <w:t>31</w:t>
      </w:r>
      <w:r w:rsidR="00DB2D5C">
        <w:t xml:space="preserve">P) </w:t>
      </w:r>
      <w:r w:rsidR="0001727D">
        <w:t>using</w:t>
      </w:r>
      <w:r w:rsidR="00DB2D5C">
        <w:t xml:space="preserve"> the minimum </w:t>
      </w:r>
      <w:r w:rsidR="00643463">
        <w:t>repetition time (</w:t>
      </w:r>
      <w:r w:rsidR="00DB2D5C">
        <w:t>TR</w:t>
      </w:r>
      <w:r w:rsidR="00643463">
        <w:t>)</w:t>
      </w:r>
      <w:r w:rsidR="00DB2D5C">
        <w:t xml:space="preserve"> </w:t>
      </w:r>
      <w:r w:rsidR="00643463">
        <w:t xml:space="preserve">permitted </w:t>
      </w:r>
      <w:r w:rsidR="00DB2D5C">
        <w:t xml:space="preserve">on </w:t>
      </w:r>
      <w:r w:rsidR="00834ADA">
        <w:t xml:space="preserve">a </w:t>
      </w:r>
      <w:r w:rsidR="00DB2D5C">
        <w:t>3</w:t>
      </w:r>
      <w:r w:rsidR="00643463">
        <w:t xml:space="preserve"> </w:t>
      </w:r>
      <w:r w:rsidR="00DB2D5C">
        <w:t xml:space="preserve">T </w:t>
      </w:r>
      <w:r w:rsidR="00643463">
        <w:t xml:space="preserve">clinical </w:t>
      </w:r>
      <w:r w:rsidR="00DB2D5C">
        <w:t>MRI</w:t>
      </w:r>
      <w:r w:rsidR="00834ADA">
        <w:t xml:space="preserve"> system</w:t>
      </w:r>
      <w:r w:rsidR="00DB2D5C">
        <w:t xml:space="preserve">. Data were collected in </w:t>
      </w:r>
      <w:r w:rsidR="00643463">
        <w:t>three</w:t>
      </w:r>
      <w:r w:rsidR="00DB2D5C">
        <w:t xml:space="preserve"> orientations (axial, sagittal, coronal) </w:t>
      </w:r>
      <w:r w:rsidR="00643463">
        <w:t>with</w:t>
      </w:r>
      <w:r w:rsidR="00DB2D5C">
        <w:t xml:space="preserve"> the spoiler </w:t>
      </w:r>
      <w:r w:rsidR="004C62B5">
        <w:t xml:space="preserve">gradient </w:t>
      </w:r>
      <w:r w:rsidR="00DB2D5C">
        <w:t>at the end of the TR applied</w:t>
      </w:r>
      <w:r w:rsidR="00B8330C">
        <w:t xml:space="preserve"> </w:t>
      </w:r>
      <w:r w:rsidR="00DB2D5C">
        <w:t xml:space="preserve">along </w:t>
      </w:r>
      <w:r w:rsidR="005B3FBD">
        <w:t>the slice direction for each</w:t>
      </w:r>
      <w:r w:rsidR="00DB2D5C">
        <w:t xml:space="preserve">. Modifications to system calibration files </w:t>
      </w:r>
      <w:r w:rsidR="000D76A7">
        <w:t xml:space="preserve">to </w:t>
      </w:r>
      <w:r w:rsidR="004C62B5">
        <w:t>tailor</w:t>
      </w:r>
      <w:r w:rsidR="000D76A7">
        <w:t xml:space="preserve"> </w:t>
      </w:r>
      <w:r w:rsidR="00FA1377">
        <w:t xml:space="preserve">eddy current compensation </w:t>
      </w:r>
      <w:r w:rsidR="000D76A7">
        <w:t>for</w:t>
      </w:r>
      <w:r w:rsidR="004C62B5">
        <w:t xml:space="preserve"> each X-nucleus</w:t>
      </w:r>
      <w:r w:rsidR="000D76A7">
        <w:t xml:space="preserve"> </w:t>
      </w:r>
      <w:r w:rsidR="00DB2D5C">
        <w:t xml:space="preserve">were developed and applied, and data were compared with and without </w:t>
      </w:r>
      <w:r w:rsidR="000D76A7">
        <w:t>these</w:t>
      </w:r>
      <w:r w:rsidR="00DB2D5C">
        <w:t xml:space="preserve"> correction</w:t>
      </w:r>
      <w:r w:rsidR="000D76A7">
        <w:t>s for</w:t>
      </w:r>
      <w:r w:rsidR="00B2756E">
        <w:t>:</w:t>
      </w:r>
      <w:r w:rsidR="000D76A7">
        <w:t xml:space="preserve"> slice-selective MRS</w:t>
      </w:r>
      <w:r w:rsidR="00DB2D5C">
        <w:t xml:space="preserve"> </w:t>
      </w:r>
      <w:r w:rsidR="000D76A7">
        <w:t>(</w:t>
      </w:r>
      <w:r w:rsidR="00643463">
        <w:t xml:space="preserve">for </w:t>
      </w:r>
      <w:r w:rsidR="000E1916">
        <w:rPr>
          <w:vertAlign w:val="superscript"/>
        </w:rPr>
        <w:t>23</w:t>
      </w:r>
      <w:r w:rsidR="00FA1377">
        <w:t>Na</w:t>
      </w:r>
      <w:r w:rsidR="00CD0A07">
        <w:t xml:space="preserve"> and </w:t>
      </w:r>
      <w:r w:rsidR="00CD0A07" w:rsidRPr="00CD0A07">
        <w:rPr>
          <w:vertAlign w:val="superscript"/>
        </w:rPr>
        <w:t>31</w:t>
      </w:r>
      <w:r w:rsidR="00CD0A07">
        <w:t>P</w:t>
      </w:r>
      <w:r w:rsidR="00574EFF">
        <w:t>)</w:t>
      </w:r>
      <w:r w:rsidR="00B2756E">
        <w:t xml:space="preserve">; </w:t>
      </w:r>
      <w:r w:rsidR="000E1916">
        <w:t>2D spiral</w:t>
      </w:r>
      <w:r w:rsidR="00643463">
        <w:t xml:space="preserve"> trajector</w:t>
      </w:r>
      <w:r w:rsidR="00B2756E">
        <w:t>ies</w:t>
      </w:r>
      <w:r w:rsidR="000E1916">
        <w:t xml:space="preserve"> (</w:t>
      </w:r>
      <w:r w:rsidR="00643463">
        <w:t xml:space="preserve">for </w:t>
      </w:r>
      <w:r w:rsidR="000E1916">
        <w:rPr>
          <w:vertAlign w:val="superscript"/>
        </w:rPr>
        <w:t>13</w:t>
      </w:r>
      <w:r w:rsidR="000D76A7">
        <w:t>C)</w:t>
      </w:r>
      <w:r w:rsidR="00B2756E">
        <w:t>;</w:t>
      </w:r>
      <w:r w:rsidR="00574EFF">
        <w:t xml:space="preserve"> and </w:t>
      </w:r>
      <w:r w:rsidR="000E1916">
        <w:t>3D cone</w:t>
      </w:r>
      <w:r w:rsidR="00643463">
        <w:t>s trajector</w:t>
      </w:r>
      <w:r w:rsidR="00B2756E">
        <w:t>ies</w:t>
      </w:r>
      <w:r w:rsidR="00643463">
        <w:t xml:space="preserve"> </w:t>
      </w:r>
      <w:r w:rsidR="000E1916">
        <w:t>(</w:t>
      </w:r>
      <w:r w:rsidR="00643463">
        <w:t xml:space="preserve">for </w:t>
      </w:r>
      <w:r w:rsidR="000E1916">
        <w:rPr>
          <w:vertAlign w:val="superscript"/>
        </w:rPr>
        <w:t>23</w:t>
      </w:r>
      <w:r w:rsidR="000D76A7">
        <w:t>Na).</w:t>
      </w:r>
    </w:p>
    <w:p w14:paraId="7BA635FA" w14:textId="109C3AF4" w:rsidR="000D76A7" w:rsidRDefault="00B90286" w:rsidP="00EF1D9D">
      <w:pPr>
        <w:spacing w:after="40" w:line="360" w:lineRule="auto"/>
      </w:pPr>
      <w:r w:rsidRPr="00B90286">
        <w:rPr>
          <w:b/>
          <w:i/>
        </w:rPr>
        <w:t>Results</w:t>
      </w:r>
      <w:r>
        <w:t xml:space="preserve">: </w:t>
      </w:r>
      <w:r w:rsidR="000D76A7">
        <w:t xml:space="preserve">Line-shape distortions characteristic of eddy currents were </w:t>
      </w:r>
      <w:r w:rsidR="00643463">
        <w:t xml:space="preserve">demonstrated for </w:t>
      </w:r>
      <w:r w:rsidR="000D76A7">
        <w:t>X-nuclei</w:t>
      </w:r>
      <w:r w:rsidR="00574EFF">
        <w:t>,</w:t>
      </w:r>
      <w:r w:rsidR="000E1916">
        <w:t xml:space="preserve"> which were not seen for </w:t>
      </w:r>
      <w:r w:rsidR="000E1916" w:rsidRPr="000E1916">
        <w:rPr>
          <w:vertAlign w:val="superscript"/>
        </w:rPr>
        <w:t>1</w:t>
      </w:r>
      <w:r w:rsidR="000D76A7">
        <w:t xml:space="preserve">H. </w:t>
      </w:r>
      <w:r w:rsidR="00574EFF">
        <w:t xml:space="preserve">The severity of these correlated with the amplitude of the eddy current </w:t>
      </w:r>
      <w:r w:rsidR="000E7FE1">
        <w:t xml:space="preserve">frequency </w:t>
      </w:r>
      <w:r w:rsidR="00574EFF">
        <w:t>compensation</w:t>
      </w:r>
      <w:r w:rsidR="00FA1377">
        <w:t xml:space="preserve"> term</w:t>
      </w:r>
      <w:r w:rsidR="00574EFF">
        <w:t xml:space="preserve"> applied by the system along the axis of the applied spoiler </w:t>
      </w:r>
      <w:r w:rsidR="004C62B5">
        <w:t>gradient</w:t>
      </w:r>
      <w:r w:rsidR="00574EFF">
        <w:t xml:space="preserve">. </w:t>
      </w:r>
      <w:r w:rsidR="000D76A7">
        <w:t>A proposed correction to eddy current compensation</w:t>
      </w:r>
      <w:r w:rsidR="00643463">
        <w:t>,</w:t>
      </w:r>
      <w:r w:rsidR="000D76A7">
        <w:t xml:space="preserve"> taking account of the gyromagnetic ratio</w:t>
      </w:r>
      <w:r w:rsidR="00643463">
        <w:t>,</w:t>
      </w:r>
      <w:r w:rsidR="000D76A7">
        <w:t xml:space="preserve"> was shown to dramatically reduce these distortions. The same correction was also shown to improve </w:t>
      </w:r>
      <w:r w:rsidR="00372D51">
        <w:t xml:space="preserve">data </w:t>
      </w:r>
      <w:r w:rsidR="000D76A7">
        <w:t xml:space="preserve">quality of non-Cartesian imaging </w:t>
      </w:r>
      <w:r w:rsidR="00574EFF">
        <w:t>(</w:t>
      </w:r>
      <w:r w:rsidR="00643463">
        <w:t xml:space="preserve">2D </w:t>
      </w:r>
      <w:r w:rsidR="00574EFF">
        <w:t xml:space="preserve">spiral and </w:t>
      </w:r>
      <w:r w:rsidR="00643463">
        <w:t xml:space="preserve">3D </w:t>
      </w:r>
      <w:r w:rsidR="00574EFF">
        <w:t>cones</w:t>
      </w:r>
      <w:r w:rsidR="00B2756E">
        <w:t xml:space="preserve"> trajectories</w:t>
      </w:r>
      <w:r w:rsidR="00574EFF">
        <w:t>).</w:t>
      </w:r>
      <w:r w:rsidR="00372D51">
        <w:t xml:space="preserve"> </w:t>
      </w:r>
    </w:p>
    <w:p w14:paraId="4051617A" w14:textId="3EDBCA6D" w:rsidR="00BD5BF0" w:rsidRDefault="00B90286" w:rsidP="00EF1D9D">
      <w:pPr>
        <w:spacing w:after="40" w:line="360" w:lineRule="auto"/>
      </w:pPr>
      <w:r w:rsidRPr="00B90286">
        <w:rPr>
          <w:b/>
          <w:i/>
        </w:rPr>
        <w:t>Conclusion</w:t>
      </w:r>
      <w:r>
        <w:t xml:space="preserve">: </w:t>
      </w:r>
      <w:r w:rsidR="00574EFF">
        <w:t xml:space="preserve">A simple adaptation of </w:t>
      </w:r>
      <w:r w:rsidR="00F90BDA">
        <w:t xml:space="preserve">the default </w:t>
      </w:r>
      <w:r w:rsidR="00574EFF">
        <w:t xml:space="preserve">compensation for eddy currents </w:t>
      </w:r>
      <w:r w:rsidR="00FA1377">
        <w:t xml:space="preserve">was shown to eliminate a </w:t>
      </w:r>
      <w:r w:rsidR="00F90BDA">
        <w:t>rang</w:t>
      </w:r>
      <w:r w:rsidR="00FA1377">
        <w:t xml:space="preserve">e of artifacts </w:t>
      </w:r>
      <w:r w:rsidR="00B2756E">
        <w:t xml:space="preserve">detected on </w:t>
      </w:r>
      <w:r w:rsidR="00FA1377">
        <w:t>X</w:t>
      </w:r>
      <w:r w:rsidR="00F90BDA">
        <w:t>-nuclear spectroscopy and imaging.</w:t>
      </w:r>
    </w:p>
    <w:p w14:paraId="55798331" w14:textId="77777777" w:rsidR="00E50F83" w:rsidRDefault="00E50F83" w:rsidP="00EF1D9D">
      <w:pPr>
        <w:spacing w:after="40" w:line="360" w:lineRule="auto"/>
      </w:pPr>
    </w:p>
    <w:p w14:paraId="6E9AA3DB" w14:textId="77777777" w:rsidR="00050358" w:rsidRPr="00050358" w:rsidRDefault="00050358" w:rsidP="00050358">
      <w:pPr>
        <w:spacing w:line="360" w:lineRule="auto"/>
        <w:rPr>
          <w:rFonts w:cstheme="minorHAnsi"/>
          <w:b/>
          <w:u w:val="single"/>
        </w:rPr>
      </w:pPr>
      <w:r w:rsidRPr="00050358">
        <w:rPr>
          <w:rFonts w:cstheme="minorHAnsi"/>
          <w:b/>
          <w:u w:val="single"/>
        </w:rPr>
        <w:t>Key words</w:t>
      </w:r>
    </w:p>
    <w:p w14:paraId="3D8CF7AD" w14:textId="1B08A2D2" w:rsidR="00050358" w:rsidRPr="00050358" w:rsidRDefault="008D6342" w:rsidP="00050358">
      <w:pPr>
        <w:spacing w:line="360" w:lineRule="auto"/>
        <w:rPr>
          <w:rFonts w:cstheme="minorHAnsi"/>
        </w:rPr>
      </w:pPr>
      <w:r>
        <w:rPr>
          <w:rFonts w:cstheme="minorHAnsi"/>
        </w:rPr>
        <w:t>magnetic resonance spectroscopy</w:t>
      </w:r>
      <w:r w:rsidR="00050358" w:rsidRPr="00050358">
        <w:rPr>
          <w:rFonts w:cstheme="minorHAnsi"/>
        </w:rPr>
        <w:t xml:space="preserve">, MRI, carbon-13, </w:t>
      </w:r>
      <w:r>
        <w:rPr>
          <w:rFonts w:cstheme="minorHAnsi"/>
        </w:rPr>
        <w:t>phosphorus-31, sodium-23, X-nuclei, image artifacts, eddy currents</w:t>
      </w:r>
    </w:p>
    <w:p w14:paraId="0192A7F8" w14:textId="77777777" w:rsidR="006C6ADD" w:rsidRDefault="006C6ADD" w:rsidP="00EF1D9D">
      <w:pPr>
        <w:spacing w:after="40" w:line="360" w:lineRule="auto"/>
      </w:pPr>
    </w:p>
    <w:p w14:paraId="2D7B7937" w14:textId="77777777" w:rsidR="009250E0" w:rsidRDefault="009250E0">
      <w:pPr>
        <w:rPr>
          <w:b/>
          <w:u w:val="single"/>
        </w:rPr>
      </w:pPr>
      <w:r>
        <w:rPr>
          <w:b/>
          <w:u w:val="single"/>
        </w:rPr>
        <w:br w:type="page"/>
      </w:r>
    </w:p>
    <w:p w14:paraId="1A0EE617" w14:textId="0F3CE074" w:rsidR="00A665A9" w:rsidRPr="004B29D5" w:rsidRDefault="00A665A9" w:rsidP="00EF1D9D">
      <w:pPr>
        <w:spacing w:after="40" w:line="360" w:lineRule="auto"/>
        <w:rPr>
          <w:b/>
          <w:u w:val="single"/>
        </w:rPr>
      </w:pPr>
      <w:r w:rsidRPr="004B29D5">
        <w:rPr>
          <w:b/>
          <w:u w:val="single"/>
        </w:rPr>
        <w:lastRenderedPageBreak/>
        <w:t>Introduction</w:t>
      </w:r>
    </w:p>
    <w:p w14:paraId="141FF449" w14:textId="1519765C" w:rsidR="00213E06" w:rsidRDefault="00CD0A07" w:rsidP="00901C5F">
      <w:pPr>
        <w:spacing w:line="360" w:lineRule="auto"/>
      </w:pPr>
      <w:r w:rsidRPr="00CD0A07">
        <w:t>Eddy currents arise when time-varying gradients induce currents in nearby conductive structures, such as coils and the cryostat, which oppose the change in gradient field</w:t>
      </w:r>
      <w:r w:rsidR="005F3833">
        <w:t>,</w:t>
      </w:r>
      <w:r w:rsidRPr="00CD0A07">
        <w:t xml:space="preserve"> and these currents are frequently responsible for spec</w:t>
      </w:r>
      <w:r>
        <w:t xml:space="preserve">troscopic and imaging artifacts. </w:t>
      </w:r>
      <w:r w:rsidR="004B60FE">
        <w:t>T</w:t>
      </w:r>
      <w:r w:rsidR="004B60FE" w:rsidRPr="004B60FE">
        <w:t>hese spatially-varying eddy currents accumulate due to time-varying gradients, which can be characterized by multiple components of exponential time-constant terms</w:t>
      </w:r>
      <w:r w:rsidR="00720730">
        <w:t>.</w:t>
      </w:r>
      <w:r w:rsidR="00B15762">
        <w:t xml:space="preserve"> </w:t>
      </w:r>
      <w:r w:rsidR="00D85A03">
        <w:t>One component of an</w:t>
      </w:r>
      <w:r w:rsidR="00B15762">
        <w:t xml:space="preserve"> eddy current at observation time </w:t>
      </w:r>
      <w:r w:rsidR="00B15762" w:rsidRPr="00B15762">
        <w:rPr>
          <w:i/>
        </w:rPr>
        <w:t>t</w:t>
      </w:r>
      <w:r w:rsidR="00720730">
        <w:t xml:space="preserve"> can be </w:t>
      </w:r>
      <w:r w:rsidR="00B15762">
        <w:t>expressed</w:t>
      </w:r>
      <w:r w:rsidR="00720730">
        <w:t xml:space="preserve"> as</w:t>
      </w:r>
      <w:r w:rsidR="007F5DD8">
        <w:t xml:space="preserve">: </w:t>
      </w:r>
      <w:r w:rsidR="00A71111">
        <w:t xml:space="preserve">  </w:t>
      </w:r>
    </w:p>
    <w:p w14:paraId="514289B8" w14:textId="298D0E67" w:rsidR="007F5DD8" w:rsidRDefault="005061B4" w:rsidP="00765E3E">
      <w:pPr>
        <w:spacing w:line="360" w:lineRule="auto"/>
        <w:ind w:left="1440" w:firstLine="720"/>
      </w:pPr>
      <m:oMath>
        <m:r>
          <w:rPr>
            <w:rFonts w:ascii="Cambria Math" w:hAnsi="Cambria Math"/>
          </w:rPr>
          <m:t>e</m:t>
        </m:r>
        <m:d>
          <m:dPr>
            <m:ctrlPr>
              <w:rPr>
                <w:rFonts w:ascii="Cambria Math" w:hAnsi="Cambria Math"/>
                <w:i/>
              </w:rPr>
            </m:ctrlPr>
          </m:dPr>
          <m:e>
            <m:r>
              <w:rPr>
                <w:rFonts w:ascii="Cambria Math" w:hAnsi="Cambria Math"/>
              </w:rPr>
              <m:t>t</m:t>
            </m:r>
          </m:e>
        </m:d>
        <m:r>
          <w:rPr>
            <w:rFonts w:ascii="Cambria Math" w:hAnsi="Cambria Math"/>
          </w:rPr>
          <m:t>= -</m:t>
        </m:r>
        <m:nary>
          <m:naryPr>
            <m:limLoc m:val="subSup"/>
            <m:ctrlPr>
              <w:rPr>
                <w:rFonts w:ascii="Cambria Math" w:hAnsi="Cambria Math"/>
                <w:i/>
              </w:rPr>
            </m:ctrlPr>
          </m:naryPr>
          <m:sub>
            <m:r>
              <w:rPr>
                <w:rFonts w:ascii="Cambria Math" w:hAnsi="Cambria Math"/>
              </w:rPr>
              <m:t>0</m:t>
            </m:r>
          </m:sub>
          <m:sup>
            <m:r>
              <w:rPr>
                <w:rFonts w:ascii="Cambria Math" w:hAnsi="Cambria Math"/>
              </w:rPr>
              <m:t>t</m:t>
            </m:r>
          </m:sup>
          <m:e>
            <m:r>
              <w:rPr>
                <w:rFonts w:ascii="Cambria Math" w:hAnsi="Cambria Math"/>
              </w:rPr>
              <m:t>α⋅dg/dt'⋅</m:t>
            </m:r>
            <m:func>
              <m:funcPr>
                <m:ctrlPr>
                  <w:rPr>
                    <w:rFonts w:ascii="Cambria Math" w:hAnsi="Cambria Math"/>
                  </w:rPr>
                </m:ctrlPr>
              </m:funcPr>
              <m:fName>
                <m:r>
                  <m:rPr>
                    <m:sty m:val="p"/>
                  </m:rPr>
                  <w:rPr>
                    <w:rFonts w:ascii="Cambria Math" w:hAnsi="Cambria Math"/>
                  </w:rPr>
                  <m:t>exp</m:t>
                </m:r>
                <m:ctrlPr>
                  <w:rPr>
                    <w:rFonts w:ascii="Cambria Math" w:hAnsi="Cambria Math"/>
                    <w:i/>
                  </w:rPr>
                </m:ctrlPr>
              </m:fName>
              <m:e>
                <m:d>
                  <m:dPr>
                    <m:ctrlPr>
                      <w:rPr>
                        <w:rFonts w:ascii="Cambria Math" w:hAnsi="Cambria Math"/>
                        <w:i/>
                      </w:rPr>
                    </m:ctrlPr>
                  </m:dPr>
                  <m:e>
                    <m:r>
                      <w:rPr>
                        <w:rFonts w:ascii="Cambria Math" w:hAnsi="Cambria Math"/>
                      </w:rPr>
                      <m:t>-β</m:t>
                    </m:r>
                    <m:d>
                      <m:dPr>
                        <m:ctrlPr>
                          <w:rPr>
                            <w:rFonts w:ascii="Cambria Math" w:hAnsi="Cambria Math"/>
                            <w:i/>
                          </w:rPr>
                        </m:ctrlPr>
                      </m:dPr>
                      <m:e>
                        <m:r>
                          <w:rPr>
                            <w:rFonts w:ascii="Cambria Math" w:hAnsi="Cambria Math"/>
                          </w:rPr>
                          <m:t>t-</m:t>
                        </m:r>
                        <m:sSup>
                          <m:sSupPr>
                            <m:ctrlPr>
                              <w:rPr>
                                <w:rFonts w:ascii="Cambria Math" w:hAnsi="Cambria Math"/>
                                <w:i/>
                              </w:rPr>
                            </m:ctrlPr>
                          </m:sSupPr>
                          <m:e>
                            <m:r>
                              <w:rPr>
                                <w:rFonts w:ascii="Cambria Math" w:hAnsi="Cambria Math"/>
                              </w:rPr>
                              <m:t>t</m:t>
                            </m:r>
                          </m:e>
                          <m:sup>
                            <m:r>
                              <w:rPr>
                                <w:rFonts w:ascii="Cambria Math" w:hAnsi="Cambria Math"/>
                              </w:rPr>
                              <m:t>'</m:t>
                            </m:r>
                          </m:sup>
                        </m:sSup>
                      </m:e>
                    </m:d>
                  </m:e>
                </m:d>
              </m:e>
            </m:func>
            <m:r>
              <w:rPr>
                <w:rFonts w:ascii="Cambria Math" w:hAnsi="Cambria Math"/>
              </w:rPr>
              <m:t>dt'</m:t>
            </m:r>
          </m:e>
        </m:nary>
      </m:oMath>
      <w:r w:rsidR="00765E3E">
        <w:t xml:space="preserve"> </w:t>
      </w:r>
      <w:r w:rsidR="00765E3E">
        <w:tab/>
      </w:r>
      <w:r w:rsidR="00765E3E">
        <w:tab/>
      </w:r>
      <w:r w:rsidR="00765E3E">
        <w:tab/>
      </w:r>
      <w:r w:rsidR="007F5DD8">
        <w:t>[1]</w:t>
      </w:r>
    </w:p>
    <w:p w14:paraId="6419783C" w14:textId="7CA593E9" w:rsidR="00BA6652" w:rsidRDefault="00720730" w:rsidP="00CD0A07">
      <w:pPr>
        <w:spacing w:line="360" w:lineRule="auto"/>
      </w:pPr>
      <w:r>
        <w:t xml:space="preserve">where </w:t>
      </w:r>
      <w:r w:rsidR="00B15762" w:rsidRPr="00B15762">
        <w:rPr>
          <w:i/>
        </w:rPr>
        <w:t>dg/dt’</w:t>
      </w:r>
      <w:r w:rsidR="00B15762">
        <w:t xml:space="preserve"> </w:t>
      </w:r>
      <w:r w:rsidR="00765E3E">
        <w:t>i</w:t>
      </w:r>
      <w:r w:rsidR="00B15762">
        <w:t xml:space="preserve">s the </w:t>
      </w:r>
      <w:r w:rsidR="00561753">
        <w:t xml:space="preserve">rate of change of a </w:t>
      </w:r>
      <w:r w:rsidR="00B15762">
        <w:t xml:space="preserve">gradient </w:t>
      </w:r>
      <w:r w:rsidR="00561753">
        <w:t>at time t’,</w:t>
      </w:r>
      <w:r w:rsidR="00B15762">
        <w:t xml:space="preserve"> </w:t>
      </w:r>
      <w:r w:rsidR="00B15762" w:rsidRPr="00B15762">
        <w:rPr>
          <w:rFonts w:cstheme="minorHAnsi"/>
          <w:i/>
        </w:rPr>
        <w:t>α</w:t>
      </w:r>
      <w:r w:rsidR="00B15762" w:rsidRPr="00B15762">
        <w:rPr>
          <w:i/>
        </w:rPr>
        <w:t xml:space="preserve"> </w:t>
      </w:r>
      <w:r w:rsidR="00B15762">
        <w:t xml:space="preserve">is an amplitude term, </w:t>
      </w:r>
      <w:r>
        <w:t>1/</w:t>
      </w:r>
      <w:r>
        <w:rPr>
          <w:rFonts w:cstheme="minorHAnsi"/>
        </w:rPr>
        <w:t>β</w:t>
      </w:r>
      <w:r>
        <w:t xml:space="preserve"> is the time constant of the eddy current, and (t-t’) is the delay </w:t>
      </w:r>
      <w:r w:rsidR="00B15762">
        <w:t>between eddy current generatio</w:t>
      </w:r>
      <w:r>
        <w:t xml:space="preserve">n and </w:t>
      </w:r>
      <w:r w:rsidR="00B15762">
        <w:t>observation</w:t>
      </w:r>
      <w:r>
        <w:t xml:space="preserve">. </w:t>
      </w:r>
      <w:r w:rsidR="00BA6652">
        <w:t>When the gradients are at zero or constant amplitude, the eddy currents consist of multiple components that each decay exponentially</w:t>
      </w:r>
      <w:r w:rsidR="00AB501A">
        <w:t xml:space="preserve"> with different time constants</w:t>
      </w:r>
      <w:r w:rsidR="00BA6652">
        <w:t>:</w:t>
      </w:r>
    </w:p>
    <w:p w14:paraId="311C0C60" w14:textId="53086ACD" w:rsidR="00BA6652" w:rsidRPr="00CC771F" w:rsidRDefault="00561753" w:rsidP="00CC771F">
      <w:pPr>
        <w:spacing w:line="360" w:lineRule="auto"/>
        <w:ind w:left="2160" w:firstLine="720"/>
        <w:rPr>
          <w:rFonts w:eastAsiaTheme="minorEastAsia"/>
        </w:rPr>
      </w:pPr>
      <m:oMath>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=e</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R</m:t>
                </m:r>
              </m:sub>
            </m:sSub>
          </m:e>
        </m:d>
        <m:r>
          <w:rPr>
            <w:rFonts w:ascii="Cambria Math" w:hAnsi="Cambria Math"/>
          </w:rPr>
          <m:t>⋅</m:t>
        </m:r>
        <m:r>
          <m:rPr>
            <m:sty m:val="p"/>
          </m:rPr>
          <w:rPr>
            <w:rFonts w:ascii="Cambria Math" w:hAnsi="Cambria Math"/>
          </w:rPr>
          <m:t>exp⁡</m:t>
        </m:r>
        <m:r>
          <w:rPr>
            <w:rFonts w:ascii="Cambria Math" w:hAnsi="Cambria Math"/>
          </w:rPr>
          <m:t>(-β</m:t>
        </m:r>
        <m:d>
          <m:dPr>
            <m:ctrlPr>
              <w:rPr>
                <w:rFonts w:ascii="Cambria Math" w:hAnsi="Cambria Math"/>
                <w:i/>
              </w:rPr>
            </m:ctrlPr>
          </m:dPr>
          <m:e>
            <m:r>
              <w:rPr>
                <w:rFonts w:ascii="Cambria Math" w:hAnsi="Cambria Math"/>
              </w:rPr>
              <m:t>t-</m:t>
            </m:r>
            <m:sSub>
              <m:sSubPr>
                <m:ctrlPr>
                  <w:rPr>
                    <w:rFonts w:ascii="Cambria Math" w:hAnsi="Cambria Math"/>
                    <w:i/>
                  </w:rPr>
                </m:ctrlPr>
              </m:sSubPr>
              <m:e>
                <m:r>
                  <w:rPr>
                    <w:rFonts w:ascii="Cambria Math" w:hAnsi="Cambria Math"/>
                  </w:rPr>
                  <m:t>t</m:t>
                </m:r>
              </m:e>
              <m:sub>
                <m:r>
                  <w:rPr>
                    <w:rFonts w:ascii="Cambria Math" w:hAnsi="Cambria Math"/>
                  </w:rPr>
                  <m:t>R</m:t>
                </m:r>
              </m:sub>
            </m:sSub>
          </m:e>
        </m:d>
        <m:r>
          <w:rPr>
            <w:rFonts w:ascii="Cambria Math" w:hAnsi="Cambria Math"/>
          </w:rPr>
          <m:t>)</m:t>
        </m:r>
      </m:oMath>
      <w:r w:rsidR="00AB501A">
        <w:tab/>
      </w:r>
      <w:r w:rsidR="00AB501A">
        <w:tab/>
        <w:t>[2]</w:t>
      </w:r>
    </w:p>
    <w:p w14:paraId="0861F555" w14:textId="5D8E73B1" w:rsidR="00AB501A" w:rsidRDefault="00BA6652" w:rsidP="00CD0A07">
      <w:pPr>
        <w:spacing w:line="360" w:lineRule="auto"/>
      </w:pPr>
      <w:r>
        <w:t xml:space="preserve">where </w:t>
      </w:r>
      <w:r w:rsidR="00561753">
        <w:t>t</w:t>
      </w:r>
      <w:r w:rsidR="00561753" w:rsidRPr="00CC771F">
        <w:rPr>
          <w:vertAlign w:val="subscript"/>
        </w:rPr>
        <w:t>R</w:t>
      </w:r>
      <w:r>
        <w:t xml:space="preserve"> is the end of the </w:t>
      </w:r>
      <w:r w:rsidR="00AB501A">
        <w:t xml:space="preserve">gradient </w:t>
      </w:r>
      <w:r>
        <w:t xml:space="preserve">ramp. </w:t>
      </w:r>
    </w:p>
    <w:p w14:paraId="32222EE7" w14:textId="4D2ECEBD" w:rsidR="00CD0A07" w:rsidRDefault="003027CF" w:rsidP="00CD0A07">
      <w:pPr>
        <w:spacing w:line="360" w:lineRule="auto"/>
      </w:pPr>
      <w:r>
        <w:t>These</w:t>
      </w:r>
      <w:r w:rsidR="00CD0A07">
        <w:t xml:space="preserve"> eddy currents</w:t>
      </w:r>
      <w:r>
        <w:t xml:space="preserve"> generate magnetic fields, which</w:t>
      </w:r>
      <w:r w:rsidR="00CD0A07">
        <w:t xml:space="preserve"> can most easily be observed by recording an FID after the gradient has been switched off. The eddy currents cause a phase accumulation (Δφ) between adjacent points, from which the eddy current field B can be calculated:</w:t>
      </w:r>
    </w:p>
    <w:p w14:paraId="77270729" w14:textId="17BE03DA" w:rsidR="00B15762" w:rsidRDefault="00CD0A07" w:rsidP="005F3833">
      <w:pPr>
        <w:spacing w:line="360" w:lineRule="auto"/>
        <w:ind w:left="2880" w:firstLine="720"/>
      </w:pPr>
      <w:r>
        <w:t>Δφ/Δt=ω= γB</w:t>
      </w:r>
      <w:r>
        <w:tab/>
      </w:r>
      <w:r>
        <w:tab/>
      </w:r>
      <w:r>
        <w:tab/>
      </w:r>
      <w:r>
        <w:tab/>
      </w:r>
      <w:r>
        <w:tab/>
        <w:t>[</w:t>
      </w:r>
      <w:r w:rsidR="003027CF">
        <w:t>3</w:t>
      </w:r>
      <w:r>
        <w:t>]</w:t>
      </w:r>
    </w:p>
    <w:p w14:paraId="5EBCE3EB" w14:textId="27BA3DF4" w:rsidR="002871EB" w:rsidRDefault="002871EB" w:rsidP="00901C5F">
      <w:pPr>
        <w:spacing w:line="360" w:lineRule="auto"/>
      </w:pPr>
      <w:r>
        <w:t>The unwanted effects of eddy currents on MR experiments can be counteracted by system modification to prevent or counteract their production, by post-processing to remove the effects, or by a combination of these methods.</w:t>
      </w:r>
    </w:p>
    <w:p w14:paraId="092C54B4" w14:textId="292220BB" w:rsidR="002871EB" w:rsidRDefault="002871EB" w:rsidP="00901C5F">
      <w:pPr>
        <w:spacing w:line="360" w:lineRule="auto"/>
      </w:pPr>
      <w:r>
        <w:t>A highly</w:t>
      </w:r>
      <w:r w:rsidR="00B2756E">
        <w:t xml:space="preserve"> </w:t>
      </w:r>
      <w:r>
        <w:t xml:space="preserve">effective post-processing correction for eddy currents is available for </w:t>
      </w:r>
      <w:r w:rsidRPr="00A758A7">
        <w:rPr>
          <w:vertAlign w:val="superscript"/>
        </w:rPr>
        <w:t>1</w:t>
      </w:r>
      <w:r>
        <w:t>H-MRS us</w:t>
      </w:r>
      <w:r w:rsidR="005F3833">
        <w:t>ing</w:t>
      </w:r>
      <w:r>
        <w:t xml:space="preserve"> a separately</w:t>
      </w:r>
      <w:r w:rsidR="00B2756E">
        <w:t xml:space="preserve"> </w:t>
      </w:r>
      <w:r>
        <w:t>acquired reference spectrum</w:t>
      </w:r>
      <w:r w:rsidR="00B001F5">
        <w:t xml:space="preserve"> </w:t>
      </w:r>
      <w:r w:rsidR="00B2756E">
        <w:t>from the</w:t>
      </w:r>
      <w:r w:rsidR="00B001F5">
        <w:t xml:space="preserve"> unsuppressed water </w:t>
      </w:r>
      <w:r w:rsidR="00937EF0">
        <w:t>to deconvolve the phase of the signal</w:t>
      </w:r>
      <w:r w:rsidR="00B001F5">
        <w:t xml:space="preserve"> (</w:t>
      </w:r>
      <w:r w:rsidR="003851BA">
        <w:t>1</w:t>
      </w:r>
      <w:r>
        <w:t xml:space="preserve">). </w:t>
      </w:r>
      <w:r w:rsidR="007F0A00">
        <w:t>This technique</w:t>
      </w:r>
      <w:r>
        <w:t xml:space="preserve"> </w:t>
      </w:r>
      <w:r w:rsidR="00B2756E">
        <w:t>is</w:t>
      </w:r>
      <w:r>
        <w:t xml:space="preserve"> less applicable in X-nuclear spectroscopy, where there is no equivalent of the unsuppressed water peak as a basis for correction. Collection of </w:t>
      </w:r>
      <w:r w:rsidR="008E2AFC">
        <w:t>separate data solely for eddy current correction</w:t>
      </w:r>
      <w:r w:rsidR="00121135">
        <w:t xml:space="preserve"> would be possible (</w:t>
      </w:r>
      <w:r w:rsidR="00644383">
        <w:t>2</w:t>
      </w:r>
      <w:r w:rsidR="00121135">
        <w:t xml:space="preserve">), but would either add </w:t>
      </w:r>
      <w:r w:rsidR="00B001F5">
        <w:t>to the scan time</w:t>
      </w:r>
      <w:r w:rsidR="00121135">
        <w:t xml:space="preserve"> </w:t>
      </w:r>
      <w:r w:rsidR="00355D2E">
        <w:t xml:space="preserve">significantly for low-SNR X-nuclei, </w:t>
      </w:r>
      <w:r w:rsidR="00121135">
        <w:t>or would involve extrapolating</w:t>
      </w:r>
      <w:r w:rsidR="003851BA">
        <w:t xml:space="preserve"> corrections for X-nuclei from </w:t>
      </w:r>
      <w:r w:rsidR="003851BA" w:rsidRPr="00A758A7">
        <w:rPr>
          <w:vertAlign w:val="superscript"/>
        </w:rPr>
        <w:t>1</w:t>
      </w:r>
      <w:r w:rsidR="00121135">
        <w:t>H data, which may be inexact.</w:t>
      </w:r>
      <w:r w:rsidR="00355D2E">
        <w:t xml:space="preserve"> For imaging experiments, the </w:t>
      </w:r>
      <w:r w:rsidR="009E5624">
        <w:t xml:space="preserve">actual </w:t>
      </w:r>
      <w:r w:rsidR="00355D2E">
        <w:t>k-space trajectories played out can be measured and compensated (</w:t>
      </w:r>
      <w:r w:rsidR="00644383">
        <w:t>3</w:t>
      </w:r>
      <w:r w:rsidR="00355D2E">
        <w:t xml:space="preserve">), but that must be repeated for each different type of imaging experiment. </w:t>
      </w:r>
      <w:r w:rsidR="00121135">
        <w:t xml:space="preserve"> Finally, collection of</w:t>
      </w:r>
      <w:r w:rsidR="008E2AFC">
        <w:t xml:space="preserve"> </w:t>
      </w:r>
      <w:r>
        <w:t xml:space="preserve">dynamic </w:t>
      </w:r>
      <w:r>
        <w:lastRenderedPageBreak/>
        <w:t xml:space="preserve">calibration data for post-processing correction using field cameras </w:t>
      </w:r>
      <w:r w:rsidR="009E5624">
        <w:t>can be employed</w:t>
      </w:r>
      <w:r>
        <w:t xml:space="preserve"> (</w:t>
      </w:r>
      <w:r w:rsidR="00644383">
        <w:t>4</w:t>
      </w:r>
      <w:r>
        <w:t xml:space="preserve">), but this requires additional hardware. </w:t>
      </w:r>
    </w:p>
    <w:p w14:paraId="68ED66F0" w14:textId="1AE44C96" w:rsidR="00765E3E" w:rsidRDefault="007F0A00" w:rsidP="00901C5F">
      <w:pPr>
        <w:spacing w:line="360" w:lineRule="auto"/>
      </w:pPr>
      <w:r>
        <w:t xml:space="preserve">Most modern MR scanners </w:t>
      </w:r>
      <w:r w:rsidR="00121135">
        <w:t xml:space="preserve">include extensive methods to reduce </w:t>
      </w:r>
      <w:r>
        <w:t xml:space="preserve">the </w:t>
      </w:r>
      <w:r w:rsidR="00121135">
        <w:t>effects</w:t>
      </w:r>
      <w:r>
        <w:t xml:space="preserve"> of eddy currents</w:t>
      </w:r>
      <w:r w:rsidR="00121135">
        <w:t xml:space="preserve"> during acquisition</w:t>
      </w:r>
      <w:r>
        <w:t>.</w:t>
      </w:r>
      <w:r w:rsidR="00121135">
        <w:t xml:space="preserve"> </w:t>
      </w:r>
      <w:r w:rsidR="00A11A80">
        <w:t>On some scanners, principally preclinical devices, this involves the use of dynamic B</w:t>
      </w:r>
      <w:r w:rsidR="004251EB" w:rsidRPr="007F5DD8">
        <w:rPr>
          <w:vertAlign w:val="subscript"/>
        </w:rPr>
        <w:t>n</w:t>
      </w:r>
      <w:r w:rsidR="00A11A80">
        <w:t xml:space="preserve"> coils, which produce an eddy current compensation that is insensitive to </w:t>
      </w:r>
      <w:r w:rsidR="002039C8">
        <w:t>the gyromagnetic ratio</w:t>
      </w:r>
      <w:r w:rsidR="008A61E9">
        <w:t xml:space="preserve"> (5)</w:t>
      </w:r>
      <w:r w:rsidR="00A11A80">
        <w:t xml:space="preserve">. </w:t>
      </w:r>
      <w:r w:rsidR="00F618AF">
        <w:t xml:space="preserve">On </w:t>
      </w:r>
      <w:r w:rsidR="00ED60E9">
        <w:t xml:space="preserve">others, such as </w:t>
      </w:r>
      <w:bookmarkStart w:id="0" w:name="_GoBack"/>
      <w:bookmarkEnd w:id="0"/>
      <w:r w:rsidR="00F618AF">
        <w:t xml:space="preserve">General Electric </w:t>
      </w:r>
      <w:r w:rsidR="005F3833">
        <w:t xml:space="preserve">(GE) </w:t>
      </w:r>
      <w:r w:rsidR="00F618AF">
        <w:t xml:space="preserve">devices, </w:t>
      </w:r>
      <w:r w:rsidR="00A11A80">
        <w:t>the gradient and frequency terms are compensated separately as follows. A</w:t>
      </w:r>
      <w:r w:rsidR="00F618AF">
        <w:t xml:space="preserve"> calibration procedure with a complex arrangement of small phantom samples and detector coils is carried out</w:t>
      </w:r>
      <w:r w:rsidR="002039C8">
        <w:t xml:space="preserve"> (a field camera as mentioned above)</w:t>
      </w:r>
      <w:r w:rsidR="00F618AF">
        <w:t>, where e</w:t>
      </w:r>
      <w:r w:rsidR="009D6986">
        <w:t xml:space="preserve">ddy currents </w:t>
      </w:r>
      <w:r w:rsidR="00802BDE">
        <w:t>are</w:t>
      </w:r>
      <w:r w:rsidR="009D6986">
        <w:t xml:space="preserve"> measured</w:t>
      </w:r>
      <w:r w:rsidR="00A255B0">
        <w:t xml:space="preserve"> directly</w:t>
      </w:r>
      <w:r w:rsidR="009D6986">
        <w:t xml:space="preserve"> by acquiring data at a range of delays during and after application of a gradient (</w:t>
      </w:r>
      <w:r w:rsidR="008A61E9">
        <w:t>6</w:t>
      </w:r>
      <w:r w:rsidR="009D6986">
        <w:t xml:space="preserve">).  </w:t>
      </w:r>
      <w:r w:rsidR="00F618AF">
        <w:t>The</w:t>
      </w:r>
      <w:r w:rsidR="009D6986">
        <w:t xml:space="preserve"> measurements are made with gradients applied along the 3 orthogonal axes (X, Y and Z), with multiple coils </w:t>
      </w:r>
      <w:r w:rsidR="00565173">
        <w:t xml:space="preserve">co-located with water samples </w:t>
      </w:r>
      <w:r w:rsidR="009D6986">
        <w:t>at locations offset from</w:t>
      </w:r>
      <w:r w:rsidR="009E5624">
        <w:t xml:space="preserve"> the</w:t>
      </w:r>
      <w:r w:rsidR="00834ADA">
        <w:t xml:space="preserve"> isocenter</w:t>
      </w:r>
      <w:r w:rsidR="009D6986">
        <w:t xml:space="preserve"> along these directions, </w:t>
      </w:r>
      <w:r w:rsidR="00F618AF">
        <w:t xml:space="preserve">and </w:t>
      </w:r>
      <w:r w:rsidR="009D6986">
        <w:t xml:space="preserve">the eddy currents </w:t>
      </w:r>
      <w:r w:rsidR="00F618AF">
        <w:t>are</w:t>
      </w:r>
      <w:r w:rsidR="009D6986">
        <w:t xml:space="preserve"> decomposed into </w:t>
      </w:r>
      <w:r w:rsidR="007F5CD3">
        <w:t>spatially dependent</w:t>
      </w:r>
      <w:r w:rsidR="000D690B">
        <w:t xml:space="preserve"> </w:t>
      </w:r>
      <w:r w:rsidR="007F5CD3">
        <w:t>and independent</w:t>
      </w:r>
      <w:r w:rsidR="00901C5F">
        <w:t xml:space="preserve"> </w:t>
      </w:r>
      <w:r w:rsidR="009D6986">
        <w:t>effects</w:t>
      </w:r>
      <w:r w:rsidR="00D609F2">
        <w:t xml:space="preserve">. For example, if </w:t>
      </w:r>
      <w:r w:rsidR="006541ED">
        <w:t xml:space="preserve">six </w:t>
      </w:r>
      <w:r w:rsidR="00D609F2">
        <w:t>coils are used to acquire data B</w:t>
      </w:r>
      <w:r w:rsidR="007F5DD8" w:rsidRPr="007F5DD8">
        <w:rPr>
          <w:vertAlign w:val="subscript"/>
        </w:rPr>
        <w:t>n</w:t>
      </w:r>
      <w:r w:rsidR="00D609F2">
        <w:t xml:space="preserve">(t) where </w:t>
      </w:r>
      <w:r w:rsidR="007F5DD8">
        <w:t>n</w:t>
      </w:r>
      <w:r w:rsidR="00D609F2">
        <w:t xml:space="preserve"> = 1:6, the</w:t>
      </w:r>
      <w:r w:rsidR="007F5DD8">
        <w:t>se</w:t>
      </w:r>
      <w:r w:rsidR="00D609F2">
        <w:t xml:space="preserve"> components can be determined by a least squares fit to the data:</w:t>
      </w:r>
    </w:p>
    <w:p w14:paraId="411F1759" w14:textId="09B4EBD4" w:rsidR="00D609F2" w:rsidRDefault="00CE1364" w:rsidP="00B76DB2">
      <w:pPr>
        <w:spacing w:line="360" w:lineRule="auto"/>
        <w:ind w:left="720" w:firstLine="720"/>
      </w:pPr>
      <m:oMath>
        <m:d>
          <m:dPr>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B</m:t>
                    </m:r>
                  </m:e>
                  <m:sub>
                    <m:r>
                      <w:rPr>
                        <w:rFonts w:ascii="Cambria Math" w:hAnsi="Cambria Math"/>
                      </w:rPr>
                      <m:t>1</m:t>
                    </m:r>
                  </m:sub>
                </m:sSub>
                <m:d>
                  <m:dPr>
                    <m:ctrlPr>
                      <w:rPr>
                        <w:rFonts w:ascii="Cambria Math" w:hAnsi="Cambria Math"/>
                        <w:i/>
                      </w:rPr>
                    </m:ctrlPr>
                  </m:dPr>
                  <m:e>
                    <m:r>
                      <w:rPr>
                        <w:rFonts w:ascii="Cambria Math" w:hAnsi="Cambria Math"/>
                      </w:rPr>
                      <m:t>t</m:t>
                    </m:r>
                  </m:e>
                </m:d>
              </m:e>
              <m:e>
                <m:sSub>
                  <m:sSubPr>
                    <m:ctrlPr>
                      <w:rPr>
                        <w:rFonts w:ascii="Cambria Math" w:hAnsi="Cambria Math"/>
                        <w:i/>
                      </w:rPr>
                    </m:ctrlPr>
                  </m:sSubPr>
                  <m:e>
                    <m:r>
                      <w:rPr>
                        <w:rFonts w:ascii="Cambria Math" w:hAnsi="Cambria Math"/>
                      </w:rPr>
                      <m:t>B</m:t>
                    </m:r>
                  </m:e>
                  <m:sub>
                    <m:r>
                      <w:rPr>
                        <w:rFonts w:ascii="Cambria Math" w:hAnsi="Cambria Math"/>
                      </w:rPr>
                      <m:t>2</m:t>
                    </m:r>
                  </m:sub>
                </m:sSub>
                <m:d>
                  <m:dPr>
                    <m:ctrlPr>
                      <w:rPr>
                        <w:rFonts w:ascii="Cambria Math" w:hAnsi="Cambria Math"/>
                        <w:i/>
                      </w:rPr>
                    </m:ctrlPr>
                  </m:dPr>
                  <m:e>
                    <m:r>
                      <w:rPr>
                        <w:rFonts w:ascii="Cambria Math" w:hAnsi="Cambria Math"/>
                      </w:rPr>
                      <m:t>t</m:t>
                    </m:r>
                  </m:e>
                </m:d>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B</m:t>
                    </m:r>
                  </m:e>
                  <m:sub>
                    <m:r>
                      <w:rPr>
                        <w:rFonts w:ascii="Cambria Math" w:eastAsia="Cambria Math" w:hAnsi="Cambria Math" w:cs="Cambria Math"/>
                      </w:rPr>
                      <m:t>3</m:t>
                    </m:r>
                  </m:sub>
                </m:sSub>
                <m:d>
                  <m:dPr>
                    <m:ctrlPr>
                      <w:rPr>
                        <w:rFonts w:ascii="Cambria Math" w:eastAsia="Cambria Math" w:hAnsi="Cambria Math" w:cs="Cambria Math"/>
                        <w:i/>
                      </w:rPr>
                    </m:ctrlPr>
                  </m:dPr>
                  <m:e>
                    <m:r>
                      <w:rPr>
                        <w:rFonts w:ascii="Cambria Math" w:eastAsia="Cambria Math" w:hAnsi="Cambria Math" w:cs="Cambria Math"/>
                      </w:rPr>
                      <m:t>t</m:t>
                    </m:r>
                  </m:e>
                </m:d>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B</m:t>
                    </m:r>
                  </m:e>
                  <m:sub>
                    <m:r>
                      <w:rPr>
                        <w:rFonts w:ascii="Cambria Math" w:eastAsia="Cambria Math" w:hAnsi="Cambria Math" w:cs="Cambria Math"/>
                      </w:rPr>
                      <m:t>4</m:t>
                    </m:r>
                  </m:sub>
                </m:sSub>
                <m:d>
                  <m:dPr>
                    <m:ctrlPr>
                      <w:rPr>
                        <w:rFonts w:ascii="Cambria Math" w:eastAsia="Cambria Math" w:hAnsi="Cambria Math" w:cs="Cambria Math"/>
                        <w:i/>
                      </w:rPr>
                    </m:ctrlPr>
                  </m:dPr>
                  <m:e>
                    <m:r>
                      <w:rPr>
                        <w:rFonts w:ascii="Cambria Math" w:eastAsia="Cambria Math" w:hAnsi="Cambria Math" w:cs="Cambria Math"/>
                      </w:rPr>
                      <m:t>t</m:t>
                    </m:r>
                  </m:e>
                </m:d>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B</m:t>
                    </m:r>
                  </m:e>
                  <m:sub>
                    <m:r>
                      <w:rPr>
                        <w:rFonts w:ascii="Cambria Math" w:eastAsia="Cambria Math" w:hAnsi="Cambria Math" w:cs="Cambria Math"/>
                      </w:rPr>
                      <m:t>5</m:t>
                    </m:r>
                  </m:sub>
                </m:sSub>
                <m:d>
                  <m:dPr>
                    <m:ctrlPr>
                      <w:rPr>
                        <w:rFonts w:ascii="Cambria Math" w:eastAsia="Cambria Math" w:hAnsi="Cambria Math" w:cs="Cambria Math"/>
                        <w:i/>
                      </w:rPr>
                    </m:ctrlPr>
                  </m:dPr>
                  <m:e>
                    <m:r>
                      <w:rPr>
                        <w:rFonts w:ascii="Cambria Math" w:eastAsia="Cambria Math" w:hAnsi="Cambria Math" w:cs="Cambria Math"/>
                      </w:rPr>
                      <m:t>t</m:t>
                    </m:r>
                  </m:e>
                </m:d>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B</m:t>
                    </m:r>
                  </m:e>
                  <m:sub>
                    <m:r>
                      <w:rPr>
                        <w:rFonts w:ascii="Cambria Math" w:eastAsia="Cambria Math" w:hAnsi="Cambria Math" w:cs="Cambria Math"/>
                      </w:rPr>
                      <m:t>6</m:t>
                    </m:r>
                  </m:sub>
                </m:sSub>
                <m:r>
                  <w:rPr>
                    <w:rFonts w:ascii="Cambria Math" w:eastAsia="Cambria Math" w:hAnsi="Cambria Math" w:cs="Cambria Math"/>
                  </w:rPr>
                  <m:t>(t)</m:t>
                </m:r>
              </m:e>
            </m:eqArr>
          </m:e>
        </m:d>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0</m:t>
            </m:r>
          </m:sub>
        </m:sSub>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x</m:t>
            </m:r>
          </m:sub>
        </m:sSub>
        <m:r>
          <w:rPr>
            <w:rFonts w:ascii="Cambria Math" w:hAnsi="Cambria Math"/>
          </w:rPr>
          <m:t>(t)⋅</m:t>
        </m:r>
        <m:d>
          <m:dPr>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X</m:t>
                    </m:r>
                  </m:e>
                  <m:sub>
                    <m:r>
                      <w:rPr>
                        <w:rFonts w:ascii="Cambria Math" w:hAnsi="Cambria Math"/>
                      </w:rPr>
                      <m:t>1</m:t>
                    </m:r>
                  </m:sub>
                </m:sSub>
              </m:e>
              <m:e>
                <m:sSub>
                  <m:sSubPr>
                    <m:ctrlPr>
                      <w:rPr>
                        <w:rFonts w:ascii="Cambria Math" w:hAnsi="Cambria Math"/>
                        <w:i/>
                      </w:rPr>
                    </m:ctrlPr>
                  </m:sSubPr>
                  <m:e>
                    <m:r>
                      <w:rPr>
                        <w:rFonts w:ascii="Cambria Math" w:hAnsi="Cambria Math"/>
                      </w:rPr>
                      <m:t>X</m:t>
                    </m:r>
                  </m:e>
                  <m:sub>
                    <m:r>
                      <w:rPr>
                        <w:rFonts w:ascii="Cambria Math" w:hAnsi="Cambria Math"/>
                      </w:rPr>
                      <m:t>2</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X</m:t>
                    </m:r>
                  </m:e>
                  <m:sub>
                    <m:r>
                      <w:rPr>
                        <w:rFonts w:ascii="Cambria Math" w:eastAsia="Cambria Math" w:hAnsi="Cambria Math" w:cs="Cambria Math"/>
                      </w:rPr>
                      <m:t>3</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X</m:t>
                    </m:r>
                  </m:e>
                  <m:sub>
                    <m:r>
                      <w:rPr>
                        <w:rFonts w:ascii="Cambria Math" w:hAnsi="Cambria Math"/>
                      </w:rPr>
                      <m:t>4</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X</m:t>
                    </m:r>
                  </m:e>
                  <m:sub>
                    <m:r>
                      <w:rPr>
                        <w:rFonts w:ascii="Cambria Math" w:eastAsia="Cambria Math" w:hAnsi="Cambria Math" w:cs="Cambria Math"/>
                      </w:rPr>
                      <m:t>5</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X</m:t>
                    </m:r>
                  </m:e>
                  <m:sub>
                    <m:r>
                      <w:rPr>
                        <w:rFonts w:ascii="Cambria Math" w:eastAsia="Cambria Math" w:hAnsi="Cambria Math" w:cs="Cambria Math"/>
                      </w:rPr>
                      <m:t>6</m:t>
                    </m:r>
                  </m:sub>
                </m:sSub>
              </m:e>
            </m:eqArr>
          </m:e>
        </m:d>
        <m:sSub>
          <m:sSubPr>
            <m:ctrlPr>
              <w:rPr>
                <w:rFonts w:ascii="Cambria Math" w:hAnsi="Cambria Math"/>
                <w:i/>
              </w:rPr>
            </m:ctrlPr>
          </m:sSubPr>
          <m:e>
            <m:r>
              <w:rPr>
                <w:rFonts w:ascii="Cambria Math" w:hAnsi="Cambria Math"/>
              </w:rPr>
              <m:t>+ G</m:t>
            </m:r>
          </m:e>
          <m:sub>
            <m:r>
              <w:rPr>
                <w:rFonts w:ascii="Cambria Math" w:hAnsi="Cambria Math"/>
              </w:rPr>
              <m:t>y</m:t>
            </m:r>
          </m:sub>
        </m:sSub>
        <m:r>
          <w:rPr>
            <w:rFonts w:ascii="Cambria Math" w:hAnsi="Cambria Math"/>
          </w:rPr>
          <m:t>(t)⋅</m:t>
        </m:r>
        <m:d>
          <m:dPr>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Y</m:t>
                    </m:r>
                  </m:e>
                  <m:sub>
                    <m:r>
                      <w:rPr>
                        <w:rFonts w:ascii="Cambria Math" w:hAnsi="Cambria Math"/>
                      </w:rPr>
                      <m:t>1</m:t>
                    </m:r>
                  </m:sub>
                </m:sSub>
              </m:e>
              <m:e>
                <m:sSub>
                  <m:sSubPr>
                    <m:ctrlPr>
                      <w:rPr>
                        <w:rFonts w:ascii="Cambria Math" w:hAnsi="Cambria Math"/>
                        <w:i/>
                      </w:rPr>
                    </m:ctrlPr>
                  </m:sSubPr>
                  <m:e>
                    <m:r>
                      <w:rPr>
                        <w:rFonts w:ascii="Cambria Math" w:hAnsi="Cambria Math"/>
                      </w:rPr>
                      <m:t>Y</m:t>
                    </m:r>
                  </m:e>
                  <m:sub>
                    <m:r>
                      <w:rPr>
                        <w:rFonts w:ascii="Cambria Math" w:hAnsi="Cambria Math"/>
                      </w:rPr>
                      <m:t>2</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Y</m:t>
                    </m:r>
                  </m:e>
                  <m:sub>
                    <m:r>
                      <w:rPr>
                        <w:rFonts w:ascii="Cambria Math" w:eastAsia="Cambria Math" w:hAnsi="Cambria Math" w:cs="Cambria Math"/>
                      </w:rPr>
                      <m:t>3</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Y</m:t>
                    </m:r>
                  </m:e>
                  <m:sub>
                    <m:r>
                      <w:rPr>
                        <w:rFonts w:ascii="Cambria Math" w:hAnsi="Cambria Math"/>
                      </w:rPr>
                      <m:t>4</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Y</m:t>
                    </m:r>
                  </m:e>
                  <m:sub>
                    <m:r>
                      <w:rPr>
                        <w:rFonts w:ascii="Cambria Math" w:eastAsia="Cambria Math" w:hAnsi="Cambria Math" w:cs="Cambria Math"/>
                      </w:rPr>
                      <m:t>5</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Y</m:t>
                    </m:r>
                  </m:e>
                  <m:sub>
                    <m:r>
                      <w:rPr>
                        <w:rFonts w:ascii="Cambria Math" w:eastAsia="Cambria Math" w:hAnsi="Cambria Math" w:cs="Cambria Math"/>
                      </w:rPr>
                      <m:t>6</m:t>
                    </m:r>
                  </m:sub>
                </m:sSub>
              </m:e>
            </m:eqArr>
          </m:e>
        </m:d>
        <m:sSub>
          <m:sSubPr>
            <m:ctrlPr>
              <w:rPr>
                <w:rFonts w:ascii="Cambria Math" w:hAnsi="Cambria Math"/>
                <w:i/>
              </w:rPr>
            </m:ctrlPr>
          </m:sSubPr>
          <m:e>
            <m:r>
              <w:rPr>
                <w:rFonts w:ascii="Cambria Math" w:hAnsi="Cambria Math"/>
              </w:rPr>
              <m:t>+ G</m:t>
            </m:r>
          </m:e>
          <m:sub>
            <m:r>
              <w:rPr>
                <w:rFonts w:ascii="Cambria Math" w:hAnsi="Cambria Math"/>
              </w:rPr>
              <m:t>z</m:t>
            </m:r>
          </m:sub>
        </m:sSub>
        <m:r>
          <w:rPr>
            <w:rFonts w:ascii="Cambria Math" w:hAnsi="Cambria Math"/>
          </w:rPr>
          <m:t>(t)⋅</m:t>
        </m:r>
        <m:d>
          <m:dPr>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Z</m:t>
                    </m:r>
                  </m:e>
                  <m:sub>
                    <m:r>
                      <w:rPr>
                        <w:rFonts w:ascii="Cambria Math" w:hAnsi="Cambria Math"/>
                      </w:rPr>
                      <m:t>1</m:t>
                    </m:r>
                  </m:sub>
                </m:sSub>
              </m:e>
              <m:e>
                <m:sSub>
                  <m:sSubPr>
                    <m:ctrlPr>
                      <w:rPr>
                        <w:rFonts w:ascii="Cambria Math" w:hAnsi="Cambria Math"/>
                        <w:i/>
                      </w:rPr>
                    </m:ctrlPr>
                  </m:sSubPr>
                  <m:e>
                    <m:r>
                      <w:rPr>
                        <w:rFonts w:ascii="Cambria Math" w:hAnsi="Cambria Math"/>
                      </w:rPr>
                      <m:t>Z</m:t>
                    </m:r>
                  </m:e>
                  <m:sub>
                    <m:r>
                      <w:rPr>
                        <w:rFonts w:ascii="Cambria Math" w:hAnsi="Cambria Math"/>
                      </w:rPr>
                      <m:t>2</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Z</m:t>
                    </m:r>
                  </m:e>
                  <m:sub>
                    <m:r>
                      <w:rPr>
                        <w:rFonts w:ascii="Cambria Math" w:eastAsia="Cambria Math" w:hAnsi="Cambria Math" w:cs="Cambria Math"/>
                      </w:rPr>
                      <m:t>3</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Z</m:t>
                    </m:r>
                  </m:e>
                  <m:sub>
                    <m:r>
                      <w:rPr>
                        <w:rFonts w:ascii="Cambria Math" w:hAnsi="Cambria Math"/>
                      </w:rPr>
                      <m:t>4</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Z</m:t>
                    </m:r>
                  </m:e>
                  <m:sub>
                    <m:r>
                      <w:rPr>
                        <w:rFonts w:ascii="Cambria Math" w:eastAsia="Cambria Math" w:hAnsi="Cambria Math" w:cs="Cambria Math"/>
                      </w:rPr>
                      <m:t>5</m:t>
                    </m:r>
                  </m:sub>
                </m:sSub>
                <m:ctrlPr>
                  <w:rPr>
                    <w:rFonts w:ascii="Cambria Math" w:eastAsia="Cambria Math" w:hAnsi="Cambria Math" w:cs="Cambria Math"/>
                    <w:i/>
                  </w:rPr>
                </m:ctrlPr>
              </m:e>
              <m:e>
                <m:sSub>
                  <m:sSubPr>
                    <m:ctrlPr>
                      <w:rPr>
                        <w:rFonts w:ascii="Cambria Math" w:eastAsia="Cambria Math" w:hAnsi="Cambria Math" w:cs="Cambria Math"/>
                        <w:i/>
                      </w:rPr>
                    </m:ctrlPr>
                  </m:sSubPr>
                  <m:e>
                    <m:r>
                      <w:rPr>
                        <w:rFonts w:ascii="Cambria Math" w:eastAsia="Cambria Math" w:hAnsi="Cambria Math" w:cs="Cambria Math"/>
                      </w:rPr>
                      <m:t>Z</m:t>
                    </m:r>
                  </m:e>
                  <m:sub>
                    <m:r>
                      <w:rPr>
                        <w:rFonts w:ascii="Cambria Math" w:eastAsia="Cambria Math" w:hAnsi="Cambria Math" w:cs="Cambria Math"/>
                      </w:rPr>
                      <m:t>6</m:t>
                    </m:r>
                  </m:sub>
                </m:sSub>
              </m:e>
            </m:eqArr>
          </m:e>
        </m:d>
      </m:oMath>
      <w:r w:rsidR="00B76DB2">
        <w:tab/>
      </w:r>
      <w:r w:rsidR="00B76DB2">
        <w:tab/>
      </w:r>
      <w:r w:rsidR="00CE6FF7">
        <w:t xml:space="preserve">  [</w:t>
      </w:r>
      <w:r w:rsidR="003027CF">
        <w:t>4</w:t>
      </w:r>
      <w:r w:rsidR="00D609F2">
        <w:t>]</w:t>
      </w:r>
    </w:p>
    <w:p w14:paraId="40F21C10" w14:textId="6F7266D0" w:rsidR="00CE6FF7" w:rsidRDefault="00744740" w:rsidP="00CE6FF7">
      <w:pPr>
        <w:spacing w:line="360" w:lineRule="auto"/>
      </w:pPr>
      <w:r>
        <w:t>Following this decomposition, the B</w:t>
      </w:r>
      <w:r w:rsidR="003851BA" w:rsidRPr="00BA1F4D">
        <w:rPr>
          <w:vertAlign w:val="subscript"/>
        </w:rPr>
        <w:t>0</w:t>
      </w:r>
      <w:r>
        <w:t xml:space="preserve"> and linear effects are directly fitted with multiple exponential </w:t>
      </w:r>
      <w:r w:rsidR="008752AA">
        <w:t>function</w:t>
      </w:r>
      <w:r>
        <w:t xml:space="preserve">s, each with a time constant and amplitude term. </w:t>
      </w:r>
      <w:r w:rsidR="00D609F2">
        <w:t xml:space="preserve">The </w:t>
      </w:r>
      <w:r w:rsidR="006541ED">
        <w:t>spatially dependent</w:t>
      </w:r>
      <w:r w:rsidR="00D609F2">
        <w:t xml:space="preserve"> effects caused by the eddy currents </w:t>
      </w:r>
      <w:r w:rsidR="00687847">
        <w:t>are</w:t>
      </w:r>
      <w:r w:rsidR="00D609F2">
        <w:t xml:space="preserve"> compensated with an applied</w:t>
      </w:r>
      <w:r>
        <w:t xml:space="preserve"> equal and opposite</w:t>
      </w:r>
      <w:r w:rsidR="00D609F2">
        <w:t xml:space="preserve"> pre-emphasis to the gradient waveforms along X, Y and Z. Similarly, t</w:t>
      </w:r>
      <w:r w:rsidR="009D6986">
        <w:t>h</w:t>
      </w:r>
      <w:r w:rsidR="007F5CD3">
        <w:t>e</w:t>
      </w:r>
      <w:r w:rsidR="009D6986">
        <w:t xml:space="preserve"> </w:t>
      </w:r>
      <w:r w:rsidR="006541ED">
        <w:t>spatially independent</w:t>
      </w:r>
      <w:r w:rsidR="009D6986">
        <w:t xml:space="preserve"> but time-</w:t>
      </w:r>
      <w:r w:rsidR="00A93640">
        <w:t>varying</w:t>
      </w:r>
      <w:r w:rsidR="009D6986">
        <w:t xml:space="preserve"> field </w:t>
      </w:r>
      <w:r w:rsidR="009D6986">
        <w:rPr>
          <w:rFonts w:cstheme="minorHAnsi"/>
        </w:rPr>
        <w:t>Δ</w:t>
      </w:r>
      <w:r w:rsidR="009D6986">
        <w:t>B</w:t>
      </w:r>
      <w:r w:rsidR="009D6986" w:rsidRPr="00BA1F4D">
        <w:rPr>
          <w:vertAlign w:val="subscript"/>
        </w:rPr>
        <w:t>0</w:t>
      </w:r>
      <w:r w:rsidR="009D6986">
        <w:t xml:space="preserve">(t) </w:t>
      </w:r>
      <w:r w:rsidR="008752AA">
        <w:t>is</w:t>
      </w:r>
      <w:r w:rsidR="009D6986">
        <w:t xml:space="preserve"> compensated </w:t>
      </w:r>
      <w:r w:rsidR="006D4697">
        <w:t xml:space="preserve">by modulating </w:t>
      </w:r>
      <w:r w:rsidR="00D609F2">
        <w:t>the centre frequency</w:t>
      </w:r>
      <w:r w:rsidR="00CE6FF7">
        <w:t>:</w:t>
      </w:r>
    </w:p>
    <w:p w14:paraId="232B5B3F" w14:textId="7CC7DDB5" w:rsidR="00CE6FF7" w:rsidRDefault="00CE6FF7" w:rsidP="00CE6FF7">
      <w:pPr>
        <w:spacing w:line="360" w:lineRule="auto"/>
        <w:ind w:left="2880" w:firstLine="720"/>
      </w:pPr>
      <w:r w:rsidRPr="000E7FE1">
        <w:rPr>
          <w:rFonts w:cstheme="minorHAnsi"/>
        </w:rPr>
        <w:t xml:space="preserve"> </w:t>
      </w:r>
      <m:oMath>
        <m:r>
          <w:rPr>
            <w:rFonts w:ascii="Cambria Math" w:hAnsi="Cambria Math" w:cstheme="minorHAnsi"/>
          </w:rPr>
          <m:t>∆</m:t>
        </m:r>
        <m:sSub>
          <m:sSubPr>
            <m:ctrlPr>
              <w:rPr>
                <w:rFonts w:ascii="Cambria Math" w:hAnsi="Cambria Math" w:cstheme="minorHAnsi"/>
                <w:i/>
              </w:rPr>
            </m:ctrlPr>
          </m:sSubPr>
          <m:e>
            <m:r>
              <w:rPr>
                <w:rFonts w:ascii="Cambria Math" w:hAnsi="Cambria Math" w:cstheme="minorHAnsi"/>
              </w:rPr>
              <m:t>f</m:t>
            </m:r>
          </m:e>
          <m:sub>
            <m:r>
              <w:rPr>
                <w:rFonts w:ascii="Cambria Math" w:hAnsi="Cambria Math" w:cstheme="minorHAnsi"/>
              </w:rPr>
              <m:t>0</m:t>
            </m:r>
          </m:sub>
        </m:sSub>
        <m:d>
          <m:dPr>
            <m:ctrlPr>
              <w:rPr>
                <w:rFonts w:ascii="Cambria Math" w:hAnsi="Cambria Math" w:cstheme="minorHAnsi"/>
                <w:i/>
              </w:rPr>
            </m:ctrlPr>
          </m:dPr>
          <m:e>
            <m:r>
              <w:rPr>
                <w:rFonts w:ascii="Cambria Math" w:hAnsi="Cambria Math" w:cstheme="minorHAnsi"/>
              </w:rPr>
              <m:t>t</m:t>
            </m:r>
          </m:e>
        </m:d>
        <m:r>
          <w:rPr>
            <w:rFonts w:ascii="Cambria Math" w:hAnsi="Cambria Math" w:cstheme="minorHAnsi"/>
          </w:rPr>
          <m:t>=</m:t>
        </m:r>
        <m:f>
          <m:fPr>
            <m:ctrlPr>
              <w:rPr>
                <w:rFonts w:ascii="Cambria Math" w:hAnsi="Cambria Math" w:cstheme="minorHAnsi"/>
                <w:i/>
              </w:rPr>
            </m:ctrlPr>
          </m:fPr>
          <m:num>
            <m:r>
              <w:rPr>
                <w:rFonts w:ascii="Cambria Math" w:hAnsi="Cambria Math" w:cstheme="minorHAnsi"/>
              </w:rPr>
              <m:t>γ</m:t>
            </m:r>
          </m:num>
          <m:den>
            <m:r>
              <w:rPr>
                <w:rFonts w:ascii="Cambria Math" w:hAnsi="Cambria Math" w:cstheme="minorHAnsi"/>
              </w:rPr>
              <m:t>2π</m:t>
            </m:r>
          </m:den>
        </m:f>
        <m:sSub>
          <m:sSubPr>
            <m:ctrlPr>
              <w:rPr>
                <w:rFonts w:ascii="Cambria Math" w:hAnsi="Cambria Math" w:cstheme="minorHAnsi"/>
                <w:i/>
              </w:rPr>
            </m:ctrlPr>
          </m:sSubPr>
          <m:e>
            <m:r>
              <w:rPr>
                <w:rFonts w:ascii="Cambria Math" w:hAnsi="Cambria Math" w:cstheme="minorHAnsi"/>
              </w:rPr>
              <m:t>∆B</m:t>
            </m:r>
          </m:e>
          <m:sub>
            <m:r>
              <w:rPr>
                <w:rFonts w:ascii="Cambria Math" w:hAnsi="Cambria Math" w:cstheme="minorHAnsi"/>
              </w:rPr>
              <m:t>0</m:t>
            </m:r>
          </m:sub>
        </m:sSub>
        <m:d>
          <m:dPr>
            <m:ctrlPr>
              <w:rPr>
                <w:rFonts w:ascii="Cambria Math" w:hAnsi="Cambria Math" w:cstheme="minorHAnsi"/>
                <w:i/>
              </w:rPr>
            </m:ctrlPr>
          </m:dPr>
          <m:e>
            <m:r>
              <w:rPr>
                <w:rFonts w:ascii="Cambria Math" w:hAnsi="Cambria Math" w:cstheme="minorHAnsi"/>
              </w:rPr>
              <m:t>t</m:t>
            </m:r>
          </m:e>
        </m:d>
      </m:oMath>
      <w:r>
        <w:rPr>
          <w:rFonts w:eastAsiaTheme="minorEastAsia" w:cstheme="minorHAnsi"/>
        </w:rPr>
        <w:t xml:space="preserve"> </w:t>
      </w:r>
      <w:r>
        <w:tab/>
      </w:r>
      <w:r>
        <w:tab/>
      </w:r>
      <w:r>
        <w:tab/>
      </w:r>
      <w:r>
        <w:tab/>
      </w:r>
      <w:r>
        <w:tab/>
        <w:t>[</w:t>
      </w:r>
      <w:r w:rsidR="003027CF">
        <w:t>5</w:t>
      </w:r>
      <w:r>
        <w:t>]</w:t>
      </w:r>
    </w:p>
    <w:p w14:paraId="3DA59BE7" w14:textId="5747CF30" w:rsidR="00660526" w:rsidRDefault="00660526" w:rsidP="00660526">
      <w:pPr>
        <w:spacing w:line="360" w:lineRule="auto"/>
      </w:pPr>
      <w:r>
        <w:t>The experiments are repeated with these corrections applied, new fits are performed to the residual eddy currents measured, the correction terms are modified, and this iterative cycle is repeated until the residual eddy currents are below an acceptable threshold.</w:t>
      </w:r>
      <w:r w:rsidR="005C61F1">
        <w:t xml:space="preserve"> </w:t>
      </w:r>
    </w:p>
    <w:p w14:paraId="2AEB439F" w14:textId="0FFCBE7F" w:rsidR="00017309" w:rsidRDefault="005C61F1" w:rsidP="00901C5F">
      <w:pPr>
        <w:spacing w:line="360" w:lineRule="auto"/>
      </w:pPr>
      <w:r>
        <w:t xml:space="preserve">Although the eddy currents themselves are </w:t>
      </w:r>
      <w:r w:rsidR="00834ADA">
        <w:t>independent of</w:t>
      </w:r>
      <w:r>
        <w:t xml:space="preserve"> field strength, precession frequency is proportional to the</w:t>
      </w:r>
      <w:r w:rsidR="00ED60E9">
        <w:t xml:space="preserve"> gyromagnetic ratio</w:t>
      </w:r>
      <w:r>
        <w:t xml:space="preserve">, so it is important that any frequency correction should take this </w:t>
      </w:r>
      <w:r>
        <w:lastRenderedPageBreak/>
        <w:t xml:space="preserve">into account. </w:t>
      </w:r>
      <w:r w:rsidR="00017309">
        <w:t xml:space="preserve">In our experience, visual inspection of data has often suggested a possible contribution from eddy currents to </w:t>
      </w:r>
      <w:r w:rsidR="009E5624">
        <w:t xml:space="preserve">the </w:t>
      </w:r>
      <w:r w:rsidR="00017309">
        <w:t>poor quality of X-nuclear spectra and images.</w:t>
      </w:r>
      <w:r w:rsidR="00987BA7">
        <w:t xml:space="preserve"> Spectral peaks have been </w:t>
      </w:r>
      <w:r w:rsidR="005C6349">
        <w:t>distorted</w:t>
      </w:r>
      <w:r w:rsidR="00987BA7">
        <w:t xml:space="preserve">, and images have been </w:t>
      </w:r>
      <w:r w:rsidR="00660526">
        <w:t xml:space="preserve">distorted or </w:t>
      </w:r>
      <w:r w:rsidR="000E1916">
        <w:t xml:space="preserve">displaced relative to anatomic </w:t>
      </w:r>
      <w:r w:rsidR="000E1916" w:rsidRPr="000E1916">
        <w:rPr>
          <w:vertAlign w:val="superscript"/>
        </w:rPr>
        <w:t>1</w:t>
      </w:r>
      <w:r w:rsidR="00987BA7">
        <w:t>H scout images.</w:t>
      </w:r>
      <w:r w:rsidR="000E1916">
        <w:t xml:space="preserve"> However, </w:t>
      </w:r>
      <w:r w:rsidR="009E5624">
        <w:t xml:space="preserve">subsequent </w:t>
      </w:r>
      <w:r w:rsidR="000E1916" w:rsidRPr="000E1916">
        <w:rPr>
          <w:vertAlign w:val="superscript"/>
        </w:rPr>
        <w:t>1</w:t>
      </w:r>
      <w:r w:rsidR="00017309">
        <w:t>H-MRS failed to demonstrate a p</w:t>
      </w:r>
      <w:r w:rsidR="000E1916">
        <w:t>roblem</w:t>
      </w:r>
      <w:r w:rsidR="009E5624">
        <w:t>, despite its sensitivity</w:t>
      </w:r>
      <w:r w:rsidR="00017309">
        <w:t xml:space="preserve"> to eddy current effects in general (</w:t>
      </w:r>
      <w:r w:rsidR="00A758A7">
        <w:t>1</w:t>
      </w:r>
      <w:r w:rsidR="00017309">
        <w:t xml:space="preserve">).  </w:t>
      </w:r>
      <w:r w:rsidR="00D62984">
        <w:t xml:space="preserve">It </w:t>
      </w:r>
      <w:r w:rsidR="009E5624">
        <w:t xml:space="preserve">is therefore </w:t>
      </w:r>
      <w:r w:rsidR="00D62984">
        <w:t xml:space="preserve">likely that eddy current effects on X-nuclei </w:t>
      </w:r>
      <w:r w:rsidR="00B8330C">
        <w:t>may be</w:t>
      </w:r>
      <w:r w:rsidR="009E5624">
        <w:t xml:space="preserve"> overlooked</w:t>
      </w:r>
      <w:r w:rsidR="00D62984">
        <w:t xml:space="preserve"> on human imaging systems where the foc</w:t>
      </w:r>
      <w:r w:rsidR="000E1916">
        <w:t xml:space="preserve">us is optimizing </w:t>
      </w:r>
      <w:r w:rsidR="000E1916" w:rsidRPr="000E1916">
        <w:rPr>
          <w:vertAlign w:val="superscript"/>
        </w:rPr>
        <w:t>1</w:t>
      </w:r>
      <w:r w:rsidR="00D62984">
        <w:t xml:space="preserve">H-MRI </w:t>
      </w:r>
      <w:r w:rsidR="009E5624">
        <w:t xml:space="preserve">quality </w:t>
      </w:r>
      <w:r w:rsidR="00D62984">
        <w:t>for routine clinical use</w:t>
      </w:r>
      <w:r w:rsidR="00660526">
        <w:t>, and that some modifications for different gyromagnetic ratio may be needed</w:t>
      </w:r>
      <w:r w:rsidR="009E5624">
        <w:t xml:space="preserve"> for optimal acquisition</w:t>
      </w:r>
      <w:r w:rsidR="00D62984">
        <w:t>.</w:t>
      </w:r>
    </w:p>
    <w:p w14:paraId="325CC955" w14:textId="6E24D59E" w:rsidR="0080090A" w:rsidRDefault="0080090A" w:rsidP="001B71AD">
      <w:pPr>
        <w:spacing w:line="360" w:lineRule="auto"/>
      </w:pPr>
      <w:r>
        <w:t xml:space="preserve">In this paper, we present a method to characterize the severity of eddy current artifacts on different nuclei, and </w:t>
      </w:r>
      <w:r w:rsidR="003B7810">
        <w:t xml:space="preserve">we </w:t>
      </w:r>
      <w:r>
        <w:t xml:space="preserve">demonstrate a fix </w:t>
      </w:r>
      <w:r w:rsidR="005C6349">
        <w:t xml:space="preserve">on a </w:t>
      </w:r>
      <w:r w:rsidR="00ED60E9">
        <w:t xml:space="preserve">clinical </w:t>
      </w:r>
      <w:r w:rsidR="00B8330C">
        <w:t xml:space="preserve">system </w:t>
      </w:r>
      <w:r>
        <w:t>which greatly improve</w:t>
      </w:r>
      <w:r w:rsidR="00B8330C">
        <w:t>s the</w:t>
      </w:r>
      <w:r>
        <w:t xml:space="preserve"> quality of X-nuclear images and spectra.</w:t>
      </w:r>
    </w:p>
    <w:p w14:paraId="03BBCAED" w14:textId="77777777" w:rsidR="00CF0D1D" w:rsidRDefault="00CF0D1D" w:rsidP="001B71AD">
      <w:pPr>
        <w:spacing w:line="360" w:lineRule="auto"/>
      </w:pPr>
    </w:p>
    <w:p w14:paraId="67DA4396" w14:textId="77777777" w:rsidR="00277575" w:rsidRPr="004B29D5" w:rsidRDefault="00277575" w:rsidP="001B71AD">
      <w:pPr>
        <w:spacing w:line="360" w:lineRule="auto"/>
        <w:rPr>
          <w:b/>
          <w:u w:val="single"/>
        </w:rPr>
      </w:pPr>
      <w:r w:rsidRPr="004B29D5">
        <w:rPr>
          <w:b/>
          <w:u w:val="single"/>
        </w:rPr>
        <w:t>Methods</w:t>
      </w:r>
    </w:p>
    <w:p w14:paraId="1ABDB3F3" w14:textId="1721A131" w:rsidR="00A255B0" w:rsidRDefault="006D140C" w:rsidP="001B71AD">
      <w:pPr>
        <w:spacing w:line="360" w:lineRule="auto"/>
      </w:pPr>
      <w:r>
        <w:t xml:space="preserve">Experiments were performed on </w:t>
      </w:r>
      <w:r w:rsidR="00F36BDB">
        <w:t xml:space="preserve">a </w:t>
      </w:r>
      <w:r w:rsidR="004844E0">
        <w:t xml:space="preserve">3 T </w:t>
      </w:r>
      <w:r>
        <w:t>MR750 MR system</w:t>
      </w:r>
      <w:r w:rsidR="00834ADA">
        <w:t xml:space="preserve"> (</w:t>
      </w:r>
      <w:r w:rsidR="0004316A">
        <w:t>software version DV26</w:t>
      </w:r>
      <w:r w:rsidR="005F3502">
        <w:t>.0</w:t>
      </w:r>
      <w:r w:rsidR="0004316A">
        <w:t>_R02</w:t>
      </w:r>
      <w:r w:rsidR="00834ADA">
        <w:t>,</w:t>
      </w:r>
      <w:r>
        <w:t xml:space="preserve"> GE Healthcare, Waukesha WI)</w:t>
      </w:r>
      <w:r w:rsidR="004844E0">
        <w:t xml:space="preserve">.  </w:t>
      </w:r>
      <w:r w:rsidR="00B8330C">
        <w:t>Acquisition was performed with</w:t>
      </w:r>
      <w:r>
        <w:t xml:space="preserve"> quadrature birdcage head coil</w:t>
      </w:r>
      <w:r w:rsidR="000E1916">
        <w:t xml:space="preserve">s </w:t>
      </w:r>
      <w:r w:rsidR="00F36BDB">
        <w:t xml:space="preserve">(Rapid Biomedical, Rimpar, Germany) </w:t>
      </w:r>
      <w:r w:rsidR="000E1916">
        <w:t xml:space="preserve">dually resonant for </w:t>
      </w:r>
      <w:r w:rsidR="00AE7D4D" w:rsidRPr="000E1916">
        <w:rPr>
          <w:vertAlign w:val="superscript"/>
        </w:rPr>
        <w:t>1</w:t>
      </w:r>
      <w:r w:rsidR="00AE7D4D">
        <w:t>H (</w:t>
      </w:r>
      <w:r w:rsidR="00AE7D4D">
        <w:rPr>
          <w:rFonts w:cstheme="minorHAnsi"/>
        </w:rPr>
        <w:t xml:space="preserve">128 </w:t>
      </w:r>
      <w:r w:rsidR="00AE7D4D">
        <w:t xml:space="preserve">MHz) and either </w:t>
      </w:r>
      <w:r w:rsidR="00AE7D4D">
        <w:rPr>
          <w:vertAlign w:val="superscript"/>
        </w:rPr>
        <w:t>23</w:t>
      </w:r>
      <w:r w:rsidR="00AE7D4D">
        <w:t>Na (</w:t>
      </w:r>
      <w:r w:rsidR="00AE7D4D">
        <w:rPr>
          <w:rFonts w:cstheme="minorHAnsi"/>
        </w:rPr>
        <w:t>33.9</w:t>
      </w:r>
      <w:r w:rsidR="00AE7D4D">
        <w:t xml:space="preserve"> MHz), </w:t>
      </w:r>
      <w:r w:rsidR="00AE7D4D" w:rsidRPr="000E1916">
        <w:rPr>
          <w:vertAlign w:val="superscript"/>
        </w:rPr>
        <w:t>1</w:t>
      </w:r>
      <w:r w:rsidR="00AE7D4D">
        <w:rPr>
          <w:vertAlign w:val="superscript"/>
        </w:rPr>
        <w:t>3</w:t>
      </w:r>
      <w:r w:rsidR="00AE7D4D">
        <w:t>C (</w:t>
      </w:r>
      <w:r w:rsidR="00AE7D4D">
        <w:rPr>
          <w:rFonts w:cstheme="minorHAnsi"/>
        </w:rPr>
        <w:t>32.1</w:t>
      </w:r>
      <w:r w:rsidR="00AE7D4D">
        <w:t xml:space="preserve"> MHz) or </w:t>
      </w:r>
      <w:r w:rsidR="00AE7D4D">
        <w:rPr>
          <w:vertAlign w:val="superscript"/>
        </w:rPr>
        <w:t>31</w:t>
      </w:r>
      <w:r w:rsidR="00AE7D4D">
        <w:t>P (</w:t>
      </w:r>
      <w:r w:rsidR="00AE7D4D">
        <w:rPr>
          <w:rFonts w:cstheme="minorHAnsi"/>
        </w:rPr>
        <w:t>51.7</w:t>
      </w:r>
      <w:r w:rsidR="00AE7D4D">
        <w:t xml:space="preserve"> MHz).</w:t>
      </w:r>
    </w:p>
    <w:p w14:paraId="42EB33F9" w14:textId="152931AE" w:rsidR="004844E0" w:rsidRDefault="00ED60E9" w:rsidP="001B71AD">
      <w:pPr>
        <w:spacing w:line="360" w:lineRule="auto"/>
      </w:pPr>
      <w:r>
        <w:t xml:space="preserve">A </w:t>
      </w:r>
      <w:r w:rsidR="004844E0">
        <w:t xml:space="preserve">16-cm diameter MRS head sphere </w:t>
      </w:r>
      <w:r w:rsidR="00B8330C">
        <w:t xml:space="preserve">phantom </w:t>
      </w:r>
      <w:r w:rsidR="0080090A">
        <w:t>(GE Healthcare, Waukesha WI</w:t>
      </w:r>
      <w:r w:rsidR="00111A57">
        <w:t xml:space="preserve">) </w:t>
      </w:r>
      <w:r w:rsidR="004844E0">
        <w:t>was used f</w:t>
      </w:r>
      <w:r w:rsidR="000E1916">
        <w:t xml:space="preserve">or </w:t>
      </w:r>
      <w:r w:rsidR="00B8330C" w:rsidRPr="000E1916">
        <w:rPr>
          <w:vertAlign w:val="superscript"/>
        </w:rPr>
        <w:t>1</w:t>
      </w:r>
      <w:r w:rsidR="00B8330C">
        <w:t xml:space="preserve">H, </w:t>
      </w:r>
      <w:r w:rsidR="00B8330C">
        <w:rPr>
          <w:vertAlign w:val="superscript"/>
        </w:rPr>
        <w:t>23</w:t>
      </w:r>
      <w:r w:rsidR="00B8330C">
        <w:t xml:space="preserve">Na and </w:t>
      </w:r>
      <w:r w:rsidR="00B8330C">
        <w:rPr>
          <w:vertAlign w:val="superscript"/>
        </w:rPr>
        <w:t>31</w:t>
      </w:r>
      <w:r w:rsidR="00B8330C">
        <w:t xml:space="preserve">P </w:t>
      </w:r>
      <w:r w:rsidR="000E1916">
        <w:t>spectroscopy</w:t>
      </w:r>
      <w:r w:rsidR="00A255B0">
        <w:t xml:space="preserve">. For </w:t>
      </w:r>
      <w:r w:rsidR="000E1916" w:rsidRPr="000E1916">
        <w:rPr>
          <w:vertAlign w:val="superscript"/>
        </w:rPr>
        <w:t>1</w:t>
      </w:r>
      <w:r w:rsidR="000E1916">
        <w:rPr>
          <w:vertAlign w:val="superscript"/>
        </w:rPr>
        <w:t>3</w:t>
      </w:r>
      <w:r w:rsidR="00A255B0">
        <w:t xml:space="preserve">C, a 3-cm diameter sphere of </w:t>
      </w:r>
      <w:r w:rsidR="00111A57">
        <w:t xml:space="preserve">1 M </w:t>
      </w:r>
      <w:r w:rsidR="000E1916" w:rsidRPr="000E1916">
        <w:rPr>
          <w:vertAlign w:val="superscript"/>
        </w:rPr>
        <w:t>1</w:t>
      </w:r>
      <w:r w:rsidR="000E1916">
        <w:rPr>
          <w:vertAlign w:val="superscript"/>
        </w:rPr>
        <w:t>3</w:t>
      </w:r>
      <w:r w:rsidR="00A255B0">
        <w:t>C-labelled bicarbonate was used</w:t>
      </w:r>
      <w:r w:rsidR="005C0997">
        <w:t xml:space="preserve"> (GE Healthcare, Waukesha WI)</w:t>
      </w:r>
      <w:r w:rsidR="00A255B0">
        <w:t>, because natural abundance phantoms would have given low signal, often complic</w:t>
      </w:r>
      <w:r w:rsidR="000E1916">
        <w:t xml:space="preserve">ated by J-coupling with nearby </w:t>
      </w:r>
      <w:r w:rsidR="000E1916" w:rsidRPr="000E1916">
        <w:rPr>
          <w:vertAlign w:val="superscript"/>
        </w:rPr>
        <w:t>1</w:t>
      </w:r>
      <w:r w:rsidR="00A255B0">
        <w:t xml:space="preserve">H nuclei. </w:t>
      </w:r>
      <w:r w:rsidR="0080090A">
        <w:t>To assess the performance of sodium 3D cones</w:t>
      </w:r>
      <w:r w:rsidR="00B8330C">
        <w:t xml:space="preserve"> acquisition</w:t>
      </w:r>
      <w:r w:rsidR="0080090A">
        <w:t>, a</w:t>
      </w:r>
      <w:r w:rsidR="00A255B0">
        <w:t xml:space="preserve"> </w:t>
      </w:r>
      <w:r w:rsidR="00B97D0F" w:rsidRPr="00B97D0F">
        <w:t xml:space="preserve">gradient calibration phantom (DQA III, GE Healthcare, Waukesha WI) </w:t>
      </w:r>
      <w:r w:rsidR="003D066E">
        <w:t>was</w:t>
      </w:r>
      <w:r w:rsidR="00A255B0">
        <w:t xml:space="preserve"> </w:t>
      </w:r>
      <w:r w:rsidR="00A93640">
        <w:t xml:space="preserve">emptied and </w:t>
      </w:r>
      <w:r w:rsidR="00017309">
        <w:t>re</w:t>
      </w:r>
      <w:r w:rsidR="00E40AB8">
        <w:t>filled with 80</w:t>
      </w:r>
      <w:r w:rsidR="00B8330C">
        <w:t xml:space="preserve"> </w:t>
      </w:r>
      <w:r w:rsidR="00E40AB8">
        <w:t>mM sodium chloride</w:t>
      </w:r>
      <w:r w:rsidR="00DA3A8C">
        <w:t xml:space="preserve"> solution</w:t>
      </w:r>
      <w:r w:rsidR="001077DA">
        <w:t xml:space="preserve">. </w:t>
      </w:r>
    </w:p>
    <w:p w14:paraId="61EBB17F" w14:textId="5B96B3C8" w:rsidR="00C1109B" w:rsidRDefault="002E2213" w:rsidP="001B71AD">
      <w:pPr>
        <w:spacing w:line="360" w:lineRule="auto"/>
      </w:pPr>
      <w:r>
        <w:t>Slice-selective</w:t>
      </w:r>
      <w:r w:rsidR="00BA1F4D">
        <w:t xml:space="preserve"> p</w:t>
      </w:r>
      <w:r w:rsidR="0001727D">
        <w:t>ulse-acquire spectra with matched</w:t>
      </w:r>
      <w:r w:rsidR="000E1916">
        <w:t xml:space="preserve"> parameters were collected for </w:t>
      </w:r>
      <w:r w:rsidR="000E1916" w:rsidRPr="000E1916">
        <w:rPr>
          <w:vertAlign w:val="superscript"/>
        </w:rPr>
        <w:t>1</w:t>
      </w:r>
      <w:r w:rsidR="000E1916">
        <w:t>H and X-nuclei (</w:t>
      </w:r>
      <w:r w:rsidR="000E1916">
        <w:rPr>
          <w:vertAlign w:val="superscript"/>
        </w:rPr>
        <w:t>23</w:t>
      </w:r>
      <w:r w:rsidR="000E1916">
        <w:t xml:space="preserve">Na, </w:t>
      </w:r>
      <w:r w:rsidR="000E1916">
        <w:rPr>
          <w:vertAlign w:val="superscript"/>
        </w:rPr>
        <w:t>31</w:t>
      </w:r>
      <w:r w:rsidR="000E1916">
        <w:t xml:space="preserve">P, and/or </w:t>
      </w:r>
      <w:r w:rsidR="000E1916" w:rsidRPr="000E1916">
        <w:rPr>
          <w:vertAlign w:val="superscript"/>
        </w:rPr>
        <w:t>1</w:t>
      </w:r>
      <w:r w:rsidR="000E1916">
        <w:rPr>
          <w:vertAlign w:val="superscript"/>
        </w:rPr>
        <w:t>3</w:t>
      </w:r>
      <w:r w:rsidR="0001727D">
        <w:t>C) using the minimum allowed TR</w:t>
      </w:r>
      <w:r>
        <w:t xml:space="preserve"> (420 ms)</w:t>
      </w:r>
      <w:r w:rsidR="00F229DD">
        <w:t xml:space="preserve"> and with incrementally increased delays between the large spoiler gradient at the end of one TR period and the beginning of the next.</w:t>
      </w:r>
      <w:r w:rsidR="0001727D">
        <w:t xml:space="preserve"> </w:t>
      </w:r>
      <w:r w:rsidR="00B8330C">
        <w:t xml:space="preserve">Data were collected in three orientations (axial, sagittal, coronal) with the spoiler gradient at the end of the TR applied along </w:t>
      </w:r>
      <w:r w:rsidR="00713957">
        <w:t>the slice direction</w:t>
      </w:r>
      <w:r w:rsidR="00B8330C">
        <w:t xml:space="preserve">. </w:t>
      </w:r>
      <w:r>
        <w:t xml:space="preserve">The spoiler gradient amplitude was 22 mT/m, pulse width 6.5 ms, ramp 0.42 ms, area 0.152 mT s </w:t>
      </w:r>
      <w:r w:rsidRPr="002E2213">
        <w:t>m</w:t>
      </w:r>
      <w:r w:rsidRPr="002E2213">
        <w:rPr>
          <w:vertAlign w:val="superscript"/>
        </w:rPr>
        <w:t>-1</w:t>
      </w:r>
      <w:r>
        <w:t>.</w:t>
      </w:r>
    </w:p>
    <w:p w14:paraId="77F32E99" w14:textId="4824289D" w:rsidR="00F9291E" w:rsidRDefault="00660526" w:rsidP="001B71AD">
      <w:pPr>
        <w:spacing w:line="360" w:lineRule="auto"/>
      </w:pPr>
      <w:r>
        <w:lastRenderedPageBreak/>
        <w:t xml:space="preserve">As described in the Introduction, eddy current correction on this system involves applying pre-emphasis to the frequency and the </w:t>
      </w:r>
      <w:r w:rsidR="00F9291E">
        <w:t>gradient waveforms using multiple exponential terms, with a time constant and amplitude for each.</w:t>
      </w:r>
      <w:r>
        <w:t xml:space="preserve"> </w:t>
      </w:r>
      <w:r w:rsidR="002E2213">
        <w:t xml:space="preserve">The amplitude terms </w:t>
      </w:r>
      <w:r w:rsidR="00F9291E">
        <w:t>(</w:t>
      </w:r>
      <w:r w:rsidR="00565173">
        <w:rPr>
          <w:rFonts w:cstheme="minorHAnsi"/>
        </w:rPr>
        <w:t>α</w:t>
      </w:r>
      <w:r w:rsidR="00F9291E">
        <w:t xml:space="preserve">) </w:t>
      </w:r>
      <w:r w:rsidR="002E2213">
        <w:t xml:space="preserve">of the frequency </w:t>
      </w:r>
      <w:r w:rsidR="00AE7D4D">
        <w:t>modulation</w:t>
      </w:r>
      <w:r w:rsidR="002E2213">
        <w:t xml:space="preserve"> for eddy current correction were altered in the following ways by creation of modified system calibration files: </w:t>
      </w:r>
      <w:r w:rsidR="00F229DD">
        <w:t>they were set to zero</w:t>
      </w:r>
      <w:r w:rsidR="0001727D">
        <w:t xml:space="preserve">, </w:t>
      </w:r>
      <w:r w:rsidR="00F229DD">
        <w:t xml:space="preserve">or they were </w:t>
      </w:r>
      <w:r w:rsidR="00F9291E">
        <w:t>rescaled for the gyromagnetic ratio of each X-nucleus according to:</w:t>
      </w:r>
    </w:p>
    <w:p w14:paraId="52D7E9F9" w14:textId="6B9ACDA2" w:rsidR="00F9291E" w:rsidRDefault="00F9291E" w:rsidP="001B71AD">
      <w:pPr>
        <w:spacing w:line="360" w:lineRule="auto"/>
      </w:pPr>
      <w:r>
        <w:tab/>
      </w:r>
      <w:r w:rsidR="008752AA">
        <w:tab/>
      </w:r>
      <w:r>
        <w:tab/>
      </w:r>
      <w:r>
        <w:tab/>
      </w:r>
      <w:r w:rsidR="00565173">
        <w:rPr>
          <w:rFonts w:cstheme="minorHAnsi"/>
        </w:rPr>
        <w:t>α</w:t>
      </w:r>
      <w:r w:rsidRPr="002A6008">
        <w:rPr>
          <w:rFonts w:cstheme="minorHAnsi"/>
          <w:vertAlign w:val="subscript"/>
        </w:rPr>
        <w:t>X</w:t>
      </w:r>
      <w:r>
        <w:t xml:space="preserve"> = </w:t>
      </w:r>
      <w:r w:rsidR="00565173">
        <w:rPr>
          <w:rFonts w:cstheme="minorHAnsi"/>
        </w:rPr>
        <w:t>α</w:t>
      </w:r>
      <w:r w:rsidRPr="002A6008">
        <w:rPr>
          <w:vertAlign w:val="subscript"/>
        </w:rPr>
        <w:t>1H</w:t>
      </w:r>
      <w:r>
        <w:t xml:space="preserve"> * </w:t>
      </w:r>
      <w:r>
        <w:rPr>
          <w:rFonts w:cstheme="minorHAnsi"/>
        </w:rPr>
        <w:t>γ</w:t>
      </w:r>
      <w:r w:rsidRPr="00F9291E">
        <w:rPr>
          <w:rFonts w:cstheme="minorHAnsi"/>
          <w:vertAlign w:val="subscript"/>
        </w:rPr>
        <w:t xml:space="preserve"> </w:t>
      </w:r>
      <w:r w:rsidRPr="002A6008">
        <w:rPr>
          <w:rFonts w:cstheme="minorHAnsi"/>
          <w:vertAlign w:val="subscript"/>
        </w:rPr>
        <w:t>X</w:t>
      </w:r>
      <w:r>
        <w:rPr>
          <w:rFonts w:cstheme="minorHAnsi"/>
        </w:rPr>
        <w:t xml:space="preserve"> / γ</w:t>
      </w:r>
      <w:r w:rsidRPr="002A6008">
        <w:rPr>
          <w:vertAlign w:val="subscript"/>
        </w:rPr>
        <w:t>1H</w:t>
      </w:r>
      <w:r>
        <w:rPr>
          <w:rFonts w:cstheme="minorHAnsi"/>
        </w:rPr>
        <w:t xml:space="preserve"> </w:t>
      </w:r>
      <w:r w:rsidR="008752AA">
        <w:tab/>
      </w:r>
      <w:r w:rsidR="008752AA">
        <w:tab/>
      </w:r>
      <w:r>
        <w:tab/>
      </w:r>
      <w:r>
        <w:tab/>
      </w:r>
      <w:r w:rsidR="008752AA">
        <w:t>[</w:t>
      </w:r>
      <w:r w:rsidR="003027CF">
        <w:t>6</w:t>
      </w:r>
      <w:r>
        <w:t>]</w:t>
      </w:r>
    </w:p>
    <w:p w14:paraId="56C8BA0C" w14:textId="58E3A5E0" w:rsidR="00BA1F4D" w:rsidRDefault="00D92EED" w:rsidP="001B71AD">
      <w:pPr>
        <w:spacing w:line="360" w:lineRule="auto"/>
      </w:pPr>
      <w:r>
        <w:t xml:space="preserve">Swapping between </w:t>
      </w:r>
      <w:r w:rsidR="00F229DD">
        <w:t xml:space="preserve">these system calibration files was </w:t>
      </w:r>
      <w:r>
        <w:t>performed within an examination</w:t>
      </w:r>
      <w:r w:rsidR="008752AA">
        <w:t xml:space="preserve"> by the execution of a P</w:t>
      </w:r>
      <w:r w:rsidR="00F229DD">
        <w:t>ython script</w:t>
      </w:r>
      <w:r>
        <w:t>. D</w:t>
      </w:r>
      <w:r w:rsidR="0001727D">
        <w:t xml:space="preserve">ata were collected and compared with </w:t>
      </w:r>
      <w:r w:rsidR="00F229DD">
        <w:t xml:space="preserve">these different calibration files </w:t>
      </w:r>
      <w:r w:rsidR="003B2A79">
        <w:t>using</w:t>
      </w:r>
      <w:r w:rsidR="0001727D">
        <w:t xml:space="preserve"> sli</w:t>
      </w:r>
      <w:r w:rsidR="008A61E9">
        <w:t>ce-selective MRS, 2D spirals (7</w:t>
      </w:r>
      <w:r w:rsidR="00A758A7">
        <w:t>)</w:t>
      </w:r>
      <w:r w:rsidR="00B97C76">
        <w:t xml:space="preserve"> </w:t>
      </w:r>
      <w:r w:rsidR="00A758A7">
        <w:t>(</w:t>
      </w:r>
      <w:r w:rsidR="00AA14A3">
        <w:t>single-shot 60</w:t>
      </w:r>
      <w:r w:rsidR="005C0997">
        <w:t xml:space="preserve">-point spiral, FOV </w:t>
      </w:r>
      <w:r w:rsidR="003B2A79">
        <w:t>24</w:t>
      </w:r>
      <w:r w:rsidR="008752AA">
        <w:t xml:space="preserve"> </w:t>
      </w:r>
      <w:r w:rsidR="003B2A79">
        <w:t>cm</w:t>
      </w:r>
      <w:r w:rsidR="00AA14A3">
        <w:t xml:space="preserve">, </w:t>
      </w:r>
      <w:r w:rsidR="003B2A79">
        <w:t>nominal pixel size 4</w:t>
      </w:r>
      <w:r w:rsidR="00B8330C">
        <w:t xml:space="preserve"> </w:t>
      </w:r>
      <w:r w:rsidR="003B2A79">
        <w:t>mm, 2</w:t>
      </w:r>
      <w:r w:rsidR="00B8330C">
        <w:t xml:space="preserve"> </w:t>
      </w:r>
      <w:r w:rsidR="003B2A79">
        <w:t>cm thick slice, 90</w:t>
      </w:r>
      <w:r w:rsidR="003B2A79">
        <w:rPr>
          <w:rFonts w:cstheme="minorHAnsi"/>
        </w:rPr>
        <w:t>° flip angle</w:t>
      </w:r>
      <w:r w:rsidR="003B2A79">
        <w:t>, 128 averages, TR</w:t>
      </w:r>
      <w:r w:rsidR="00B8330C">
        <w:t xml:space="preserve"> = </w:t>
      </w:r>
      <w:r w:rsidR="003B2A79">
        <w:t>75</w:t>
      </w:r>
      <w:r w:rsidR="00B8330C">
        <w:t xml:space="preserve"> </w:t>
      </w:r>
      <w:r w:rsidR="003B2A79">
        <w:t>ms</w:t>
      </w:r>
      <w:r w:rsidR="00AA14A3">
        <w:t>,</w:t>
      </w:r>
      <w:r w:rsidR="003B2A79">
        <w:t xml:space="preserve"> 0:10</w:t>
      </w:r>
      <w:r w:rsidR="008752AA">
        <w:t xml:space="preserve"> min</w:t>
      </w:r>
      <w:r w:rsidR="00375F95">
        <w:t>), and 3D cones (</w:t>
      </w:r>
      <w:r w:rsidR="00644383">
        <w:t>8</w:t>
      </w:r>
      <w:r w:rsidR="008A61E9">
        <w:t>,9</w:t>
      </w:r>
      <w:r w:rsidR="00A758A7">
        <w:t>)</w:t>
      </w:r>
      <w:r w:rsidR="00B97C76">
        <w:t xml:space="preserve"> </w:t>
      </w:r>
      <w:r w:rsidR="00A758A7">
        <w:t>(</w:t>
      </w:r>
      <w:r w:rsidR="00B8330C">
        <w:t xml:space="preserve">24 cm </w:t>
      </w:r>
      <w:r w:rsidR="00BE74DE">
        <w:t>FOV, nominal pixel size 3</w:t>
      </w:r>
      <w:r w:rsidR="00B97C76">
        <w:t xml:space="preserve"> </w:t>
      </w:r>
      <w:r w:rsidR="00BE74DE">
        <w:t xml:space="preserve">mm isotropic, </w:t>
      </w:r>
      <w:r w:rsidR="00AA14A3">
        <w:t xml:space="preserve">TR </w:t>
      </w:r>
      <w:r w:rsidR="00B8330C">
        <w:t xml:space="preserve">= </w:t>
      </w:r>
      <w:r w:rsidR="00AA14A3">
        <w:t>45.6</w:t>
      </w:r>
      <w:r w:rsidR="00B8330C">
        <w:t xml:space="preserve"> </w:t>
      </w:r>
      <w:r w:rsidR="00AA14A3">
        <w:t>ms, TE</w:t>
      </w:r>
      <w:r w:rsidR="00B8330C">
        <w:t xml:space="preserve"> =</w:t>
      </w:r>
      <w:r w:rsidR="00AA14A3">
        <w:t xml:space="preserve"> 0.4</w:t>
      </w:r>
      <w:r w:rsidR="00BE74DE">
        <w:t>6</w:t>
      </w:r>
      <w:r w:rsidR="00B8330C">
        <w:t xml:space="preserve"> </w:t>
      </w:r>
      <w:r w:rsidR="00BE74DE">
        <w:t>ms</w:t>
      </w:r>
      <w:r w:rsidR="00AA14A3">
        <w:t>,</w:t>
      </w:r>
      <w:r w:rsidR="00CF0D1D">
        <w:t xml:space="preserve"> hard pulse flip angle 90</w:t>
      </w:r>
      <w:r w:rsidR="00CF0D1D">
        <w:rPr>
          <w:rFonts w:cstheme="minorHAnsi"/>
        </w:rPr>
        <w:t>°</w:t>
      </w:r>
      <w:r w:rsidR="00CF0D1D">
        <w:t>, 1 average, 2552 interleaves, 1:56</w:t>
      </w:r>
      <w:r w:rsidR="005903FC">
        <w:t xml:space="preserve"> min</w:t>
      </w:r>
      <w:r w:rsidR="0001727D">
        <w:t>).</w:t>
      </w:r>
      <w:r w:rsidR="00B929D9">
        <w:t xml:space="preserve"> </w:t>
      </w:r>
    </w:p>
    <w:p w14:paraId="6D2E5049" w14:textId="4F3C9793" w:rsidR="00C20476" w:rsidRDefault="001E5980" w:rsidP="00C20476">
      <w:pPr>
        <w:spacing w:line="360" w:lineRule="auto"/>
      </w:pPr>
      <w:r>
        <w:t>S</w:t>
      </w:r>
      <w:r w:rsidR="00A05FC8">
        <w:t xml:space="preserve">pectra </w:t>
      </w:r>
      <w:r w:rsidR="003B2A79">
        <w:t xml:space="preserve">and images </w:t>
      </w:r>
      <w:r w:rsidR="00A05FC8">
        <w:t xml:space="preserve">were </w:t>
      </w:r>
      <w:r w:rsidR="00BF3DB6">
        <w:t>reconstructed</w:t>
      </w:r>
      <w:r w:rsidR="00CF7E15">
        <w:t xml:space="preserve"> and </w:t>
      </w:r>
      <w:r w:rsidR="003B2A79">
        <w:t>displayed</w:t>
      </w:r>
      <w:r w:rsidR="00042EAF">
        <w:t xml:space="preserve"> in MATLAB (</w:t>
      </w:r>
      <w:r w:rsidR="00FC4D76">
        <w:t xml:space="preserve">The </w:t>
      </w:r>
      <w:r w:rsidR="00042EAF">
        <w:t>Mathworks</w:t>
      </w:r>
      <w:r w:rsidR="00FC4D76">
        <w:t>, Natick MA</w:t>
      </w:r>
      <w:r w:rsidR="00042EAF">
        <w:t>)</w:t>
      </w:r>
      <w:r>
        <w:t xml:space="preserve"> and </w:t>
      </w:r>
      <w:r w:rsidR="00F229DD">
        <w:t xml:space="preserve">SAGE (GE Healthcare, Waukesha WI). They were </w:t>
      </w:r>
      <w:r w:rsidR="00BF3DB6">
        <w:t>assessed qualitatively for the presence and severity of eddy current artifacts</w:t>
      </w:r>
      <w:r w:rsidR="00F229DD">
        <w:t xml:space="preserve">, and </w:t>
      </w:r>
      <w:r w:rsidR="008B2F25">
        <w:t>the size of the eddy current induced frequency shift was measured as the displacement in Hz between the peak in the last transient in a series of 8 spectra, which was distorted by the spoiler gradient</w:t>
      </w:r>
      <w:r w:rsidR="00E21047">
        <w:t>s</w:t>
      </w:r>
      <w:r w:rsidR="008B2F25">
        <w:t xml:space="preserve"> in the previous</w:t>
      </w:r>
      <w:r w:rsidR="00ED60E9">
        <w:t xml:space="preserve"> repetitions</w:t>
      </w:r>
      <w:r w:rsidR="008B2F25">
        <w:t>, and the first spectrum, which was not preceded by a spoiler gradient and was therefore unaffected.</w:t>
      </w:r>
    </w:p>
    <w:p w14:paraId="6621C9A7" w14:textId="2AA46330" w:rsidR="00AF5938" w:rsidRPr="004B29D5" w:rsidRDefault="00AF5938" w:rsidP="001B71AD">
      <w:pPr>
        <w:spacing w:line="360" w:lineRule="auto"/>
        <w:rPr>
          <w:b/>
          <w:u w:val="single"/>
        </w:rPr>
      </w:pPr>
      <w:r w:rsidRPr="004B29D5">
        <w:rPr>
          <w:b/>
          <w:u w:val="single"/>
        </w:rPr>
        <w:t>Results</w:t>
      </w:r>
    </w:p>
    <w:p w14:paraId="3880B2C6" w14:textId="0189FD09" w:rsidR="00E96FEA" w:rsidRDefault="00E32C09" w:rsidP="001B71AD">
      <w:pPr>
        <w:spacing w:line="360" w:lineRule="auto"/>
      </w:pPr>
      <w:r>
        <w:t>In pulse-acquire spectroscopy at the minimum TR</w:t>
      </w:r>
      <w:r w:rsidR="00F056DD">
        <w:t>, small distortions due</w:t>
      </w:r>
      <w:r w:rsidR="00375F95">
        <w:t xml:space="preserve"> to eddy currents were seen in </w:t>
      </w:r>
      <w:r w:rsidR="00375F95" w:rsidRPr="000E1916">
        <w:rPr>
          <w:vertAlign w:val="superscript"/>
        </w:rPr>
        <w:t>1</w:t>
      </w:r>
      <w:r w:rsidR="00F056DD">
        <w:t>H MR spectra of water acquired in axial and coronal orientations</w:t>
      </w:r>
      <w:r>
        <w:t xml:space="preserve"> (with </w:t>
      </w:r>
      <w:r w:rsidR="00CF78B0">
        <w:t xml:space="preserve">crusher </w:t>
      </w:r>
      <w:r>
        <w:t xml:space="preserve">gradients applied </w:t>
      </w:r>
      <w:r w:rsidR="008B2F25">
        <w:t>along Z and Y</w:t>
      </w:r>
      <w:r>
        <w:t>, respectively),</w:t>
      </w:r>
      <w:r w:rsidR="00F056DD">
        <w:t xml:space="preserve"> but not </w:t>
      </w:r>
      <w:r>
        <w:t xml:space="preserve">when the </w:t>
      </w:r>
      <w:r w:rsidR="00CF78B0">
        <w:t xml:space="preserve">crusher </w:t>
      </w:r>
      <w:r>
        <w:t>gradients were applied along X (</w:t>
      </w:r>
      <w:r w:rsidR="00F056DD">
        <w:t>sagittal</w:t>
      </w:r>
      <w:r>
        <w:t xml:space="preserve"> orientation;</w:t>
      </w:r>
      <w:r w:rsidR="00AB48A4">
        <w:t xml:space="preserve"> Fig 1)</w:t>
      </w:r>
      <w:r w:rsidR="00F056DD">
        <w:t xml:space="preserve">. </w:t>
      </w:r>
      <w:r w:rsidR="00AB48A4">
        <w:t xml:space="preserve">When spectra </w:t>
      </w:r>
      <w:r>
        <w:t xml:space="preserve">were acquired </w:t>
      </w:r>
      <w:r w:rsidR="00AB48A4">
        <w:t xml:space="preserve">from </w:t>
      </w:r>
      <w:r w:rsidR="00CF0D1D">
        <w:t>the same phantom at</w:t>
      </w:r>
      <w:r w:rsidR="00375F95">
        <w:t xml:space="preserve"> </w:t>
      </w:r>
      <w:r w:rsidR="00375F95">
        <w:rPr>
          <w:vertAlign w:val="superscript"/>
        </w:rPr>
        <w:t>23</w:t>
      </w:r>
      <w:r w:rsidR="00AB48A4">
        <w:t>Na frequency, there was still no evidence of eddy currents in the sagittal orientation, but the distortion was greater than</w:t>
      </w:r>
      <w:r w:rsidR="00C66FE8">
        <w:t xml:space="preserve"> seen</w:t>
      </w:r>
      <w:r w:rsidR="00375F95">
        <w:t xml:space="preserve"> for </w:t>
      </w:r>
      <w:r w:rsidR="00375F95" w:rsidRPr="000E1916">
        <w:rPr>
          <w:vertAlign w:val="superscript"/>
        </w:rPr>
        <w:t>1</w:t>
      </w:r>
      <w:r w:rsidR="00AB48A4">
        <w:t>H in the coronal orientation, and very much grea</w:t>
      </w:r>
      <w:r w:rsidR="00375F95">
        <w:t xml:space="preserve">ter than </w:t>
      </w:r>
      <w:r w:rsidR="00375F95" w:rsidRPr="000E1916">
        <w:rPr>
          <w:vertAlign w:val="superscript"/>
        </w:rPr>
        <w:t>1</w:t>
      </w:r>
      <w:r w:rsidR="00AB48A4">
        <w:t xml:space="preserve">H in the axial orientation. </w:t>
      </w:r>
    </w:p>
    <w:p w14:paraId="75A5A9EE" w14:textId="7DEF2560" w:rsidR="007A3D89" w:rsidRDefault="00B97D0F" w:rsidP="001B71AD">
      <w:pPr>
        <w:spacing w:line="360" w:lineRule="auto"/>
      </w:pPr>
      <w:r>
        <w:t>T</w:t>
      </w:r>
      <w:r w:rsidR="00B8330C">
        <w:t xml:space="preserve">o </w:t>
      </w:r>
      <w:r w:rsidR="002B6756">
        <w:t xml:space="preserve">investigate </w:t>
      </w:r>
      <w:r w:rsidR="00B8330C">
        <w:t xml:space="preserve">this </w:t>
      </w:r>
      <w:r w:rsidR="002B6756">
        <w:t xml:space="preserve">further, we modified the system calibration files such that the gradient pre-emphasis was still applied but the frequency </w:t>
      </w:r>
      <w:r w:rsidR="004F6CDA">
        <w:t>modulation</w:t>
      </w:r>
      <w:r w:rsidR="002B6756">
        <w:t xml:space="preserve"> amplitude terms were set to zero. Pulse-acquire spectroscopy then showed larger</w:t>
      </w:r>
      <w:r w:rsidR="00F7735F">
        <w:t xml:space="preserve"> eddy current effects on </w:t>
      </w:r>
      <w:r w:rsidR="00F7735F" w:rsidRPr="000E1916">
        <w:rPr>
          <w:vertAlign w:val="superscript"/>
        </w:rPr>
        <w:t>1</w:t>
      </w:r>
      <w:r w:rsidR="00F7735F">
        <w:t>H</w:t>
      </w:r>
      <w:r w:rsidR="008B2F25">
        <w:t xml:space="preserve"> than on X-nuclei</w:t>
      </w:r>
      <w:r w:rsidR="002B6756">
        <w:t xml:space="preserve">, particularly in the Z direction (Fig 2). </w:t>
      </w:r>
    </w:p>
    <w:p w14:paraId="0BF43C4B" w14:textId="2C493AAB" w:rsidR="00E32C09" w:rsidRDefault="007A3D89" w:rsidP="001B71AD">
      <w:pPr>
        <w:spacing w:line="360" w:lineRule="auto"/>
      </w:pPr>
      <w:r>
        <w:lastRenderedPageBreak/>
        <w:t xml:space="preserve">An example of </w:t>
      </w:r>
      <w:r w:rsidR="008B2F25">
        <w:t xml:space="preserve">how </w:t>
      </w:r>
      <w:r>
        <w:t>the</w:t>
      </w:r>
      <w:r w:rsidR="008B2F25">
        <w:t xml:space="preserve">se relative shifts </w:t>
      </w:r>
      <w:r>
        <w:t>varied with increasing delay between the spoiler pulse at the end of one TR period and the start o</w:t>
      </w:r>
      <w:r w:rsidR="008752AA">
        <w:t>f the next</w:t>
      </w:r>
      <w:r w:rsidR="008B2F25">
        <w:t xml:space="preserve"> is shown in Figure 2B</w:t>
      </w:r>
      <w:r w:rsidR="006529DD">
        <w:t>-C</w:t>
      </w:r>
      <w:r>
        <w:t xml:space="preserve">. </w:t>
      </w:r>
      <w:r w:rsidR="002B6756">
        <w:t xml:space="preserve"> </w:t>
      </w:r>
      <w:r w:rsidR="002763F2">
        <w:t xml:space="preserve">The rate of decay with increasing time delay appeared </w:t>
      </w:r>
      <w:r w:rsidR="00D236D8">
        <w:t xml:space="preserve">very </w:t>
      </w:r>
      <w:r w:rsidR="002763F2">
        <w:t>similar although not identical</w:t>
      </w:r>
      <w:r w:rsidR="003851BA">
        <w:t xml:space="preserve"> between </w:t>
      </w:r>
      <w:r w:rsidR="003851BA" w:rsidRPr="00A758A7">
        <w:rPr>
          <w:vertAlign w:val="superscript"/>
        </w:rPr>
        <w:t>1</w:t>
      </w:r>
      <w:r w:rsidR="003851BA">
        <w:t xml:space="preserve">H and </w:t>
      </w:r>
      <w:r w:rsidR="003851BA">
        <w:rPr>
          <w:vertAlign w:val="superscript"/>
        </w:rPr>
        <w:t>23</w:t>
      </w:r>
      <w:r w:rsidR="00CE0786">
        <w:t>Na, and the magnitude of the frequency shifts was roughly in proportion to the gyromagnetic ratios.</w:t>
      </w:r>
      <w:r w:rsidR="006529DD">
        <w:t xml:space="preserve"> Although the frequency shifts with zeroed correction were largest in Hz for </w:t>
      </w:r>
      <w:r w:rsidR="006529DD" w:rsidRPr="00A758A7">
        <w:rPr>
          <w:vertAlign w:val="superscript"/>
        </w:rPr>
        <w:t>1</w:t>
      </w:r>
      <w:r w:rsidR="006529DD">
        <w:t>H, when rescaled to ppm they were similar between nuclei. Applying default frequency corrections for X-nuclei resulted in clear overcompensation, as the magnitude of frequency shift became much larger and changed sign (Fig 2C).</w:t>
      </w:r>
    </w:p>
    <w:p w14:paraId="43C890D5" w14:textId="69C67FC2" w:rsidR="002763F2" w:rsidRDefault="002763F2" w:rsidP="001B71AD">
      <w:pPr>
        <w:spacing w:line="360" w:lineRule="auto"/>
      </w:pPr>
      <w:r>
        <w:t xml:space="preserve">We further confirmed that the existing frequency </w:t>
      </w:r>
      <w:r w:rsidR="004F6CDA">
        <w:t>modulation</w:t>
      </w:r>
      <w:r>
        <w:t xml:space="preserve"> </w:t>
      </w:r>
      <w:r w:rsidR="00F7735F">
        <w:t>produced an overshoot</w:t>
      </w:r>
      <w:r>
        <w:t xml:space="preserve"> for</w:t>
      </w:r>
      <w:r w:rsidR="006529DD">
        <w:t xml:space="preserve"> a different</w:t>
      </w:r>
      <w:r>
        <w:t xml:space="preserve"> X-nucle</w:t>
      </w:r>
      <w:r w:rsidR="006529DD">
        <w:t>us (phosphorus)</w:t>
      </w:r>
      <w:r>
        <w:t xml:space="preserve">, and that a simple scaling of the amplitude coefficients for </w:t>
      </w:r>
      <w:r w:rsidR="004F6CDA">
        <w:t>modulation</w:t>
      </w:r>
      <w:r>
        <w:t xml:space="preserve"> could dram</w:t>
      </w:r>
      <w:r w:rsidR="00CE0786">
        <w:t>atically improve the data (Fig 2</w:t>
      </w:r>
      <w:r w:rsidR="006529DD">
        <w:t>D</w:t>
      </w:r>
      <w:r w:rsidR="00CE0786">
        <w:t xml:space="preserve"> and </w:t>
      </w:r>
      <w:r w:rsidR="006529DD">
        <w:t>E</w:t>
      </w:r>
      <w:r>
        <w:t xml:space="preserve">). </w:t>
      </w:r>
      <w:r w:rsidR="00CE0786">
        <w:t>In Fig 2</w:t>
      </w:r>
      <w:r w:rsidR="006529DD">
        <w:t>D</w:t>
      </w:r>
      <w:r>
        <w:t>, the existing correc</w:t>
      </w:r>
      <w:r w:rsidR="00F7735F">
        <w:t xml:space="preserve">tion worked well for </w:t>
      </w:r>
      <w:r w:rsidR="00F7735F" w:rsidRPr="000E1916">
        <w:rPr>
          <w:vertAlign w:val="superscript"/>
        </w:rPr>
        <w:t>1</w:t>
      </w:r>
      <w:r w:rsidR="00F7735F">
        <w:t>H</w:t>
      </w:r>
      <w:r>
        <w:t xml:space="preserve">: with zeroed frequency </w:t>
      </w:r>
      <w:r w:rsidR="004F6CDA">
        <w:t>modulation</w:t>
      </w:r>
      <w:r w:rsidR="00F7735F">
        <w:t>, severe distortions we</w:t>
      </w:r>
      <w:r>
        <w:t>re seen and the tallest peak in the mag</w:t>
      </w:r>
      <w:r w:rsidR="00F7735F">
        <w:t>nitude spectrum was shifted by +7.0</w:t>
      </w:r>
      <w:r>
        <w:t xml:space="preserve"> Hz</w:t>
      </w:r>
      <w:r w:rsidR="00F7735F">
        <w:t xml:space="preserve">; when the default </w:t>
      </w:r>
      <w:r w:rsidR="00F7735F" w:rsidRPr="000E1916">
        <w:rPr>
          <w:vertAlign w:val="superscript"/>
        </w:rPr>
        <w:t>1</w:t>
      </w:r>
      <w:r w:rsidR="00F7735F">
        <w:t xml:space="preserve">H-optimized frequency </w:t>
      </w:r>
      <w:r w:rsidR="004F6CDA">
        <w:t>modulation</w:t>
      </w:r>
      <w:r w:rsidR="00F7735F">
        <w:t xml:space="preserve"> was applied, the lineshape was much improved and the shift was 0.0 Hz. For</w:t>
      </w:r>
      <w:r w:rsidR="00B8330C">
        <w:t xml:space="preserve"> the</w:t>
      </w:r>
      <w:r w:rsidR="00FC3B75">
        <w:t xml:space="preserve"> phosphorus </w:t>
      </w:r>
      <w:r w:rsidR="00B8330C">
        <w:t xml:space="preserve">acquisition </w:t>
      </w:r>
      <w:r w:rsidR="00CE0786">
        <w:t>(Fig 2D</w:t>
      </w:r>
      <w:r w:rsidR="00F7735F">
        <w:t xml:space="preserve">), the zeroed </w:t>
      </w:r>
      <w:r w:rsidR="004F6CDA">
        <w:t>modulation</w:t>
      </w:r>
      <w:r w:rsidR="00F7735F">
        <w:t xml:space="preserve"> produced a shift in the same direction as </w:t>
      </w:r>
      <w:r w:rsidR="00F7735F" w:rsidRPr="000E1916">
        <w:rPr>
          <w:vertAlign w:val="superscript"/>
        </w:rPr>
        <w:t>1</w:t>
      </w:r>
      <w:r w:rsidR="00F7735F">
        <w:t>H but smaller, +3.</w:t>
      </w:r>
      <w:r w:rsidR="00D236D8">
        <w:t>1 Hz;</w:t>
      </w:r>
      <w:r w:rsidR="00F7735F">
        <w:t xml:space="preserve"> the default </w:t>
      </w:r>
      <w:r w:rsidR="00F7735F" w:rsidRPr="000E1916">
        <w:rPr>
          <w:vertAlign w:val="superscript"/>
        </w:rPr>
        <w:t>1</w:t>
      </w:r>
      <w:r w:rsidR="00F7735F">
        <w:t>H-optimized</w:t>
      </w:r>
      <w:r w:rsidR="00D236D8">
        <w:t xml:space="preserve"> f</w:t>
      </w:r>
      <w:r w:rsidR="00D236D8" w:rsidRPr="004310B7">
        <w:rPr>
          <w:vertAlign w:val="subscript"/>
        </w:rPr>
        <w:t>0</w:t>
      </w:r>
      <w:r w:rsidR="00F7735F">
        <w:t xml:space="preserve"> correction produced a shift in the opposite direction, -3.</w:t>
      </w:r>
      <w:r w:rsidR="00D236D8">
        <w:t>1 Hz; and the f</w:t>
      </w:r>
      <w:r w:rsidR="00D236D8" w:rsidRPr="004310B7">
        <w:rPr>
          <w:vertAlign w:val="subscript"/>
        </w:rPr>
        <w:t>0</w:t>
      </w:r>
      <w:r w:rsidR="00D236D8">
        <w:rPr>
          <w:vertAlign w:val="subscript"/>
        </w:rPr>
        <w:t xml:space="preserve"> </w:t>
      </w:r>
      <w:r w:rsidR="00D236D8">
        <w:t>correction with amplitudes rescaled for</w:t>
      </w:r>
      <w:r w:rsidR="00F7735F">
        <w:t xml:space="preserve"> </w:t>
      </w:r>
      <w:r w:rsidR="00F7735F">
        <w:rPr>
          <w:vertAlign w:val="superscript"/>
        </w:rPr>
        <w:t>31</w:t>
      </w:r>
      <w:r w:rsidR="00F7735F">
        <w:t>P</w:t>
      </w:r>
      <w:r w:rsidR="00D236D8">
        <w:rPr>
          <w:vertAlign w:val="superscript"/>
        </w:rPr>
        <w:t xml:space="preserve"> </w:t>
      </w:r>
      <w:r w:rsidR="00D236D8">
        <w:t>gave a shift of 0.0 Hz and an undistorted lineshape.</w:t>
      </w:r>
    </w:p>
    <w:p w14:paraId="27961967" w14:textId="628FC12F" w:rsidR="00F93A3E" w:rsidRDefault="00F93A3E" w:rsidP="001B71AD">
      <w:pPr>
        <w:spacing w:line="360" w:lineRule="auto"/>
      </w:pPr>
      <w:r>
        <w:t>The original impetus for explori</w:t>
      </w:r>
      <w:r w:rsidR="001077DA">
        <w:t xml:space="preserve">ng the eddy current behaviour </w:t>
      </w:r>
      <w:r>
        <w:t xml:space="preserve">had been the observation that </w:t>
      </w:r>
      <w:r w:rsidR="007D576B">
        <w:t>low frequency</w:t>
      </w:r>
      <w:r w:rsidR="007B1E0F">
        <w:t>, non-Cartesian</w:t>
      </w:r>
      <w:r w:rsidR="007D576B">
        <w:t xml:space="preserve"> </w:t>
      </w:r>
      <w:r w:rsidR="00176C95">
        <w:t>X-nuclear</w:t>
      </w:r>
      <w:r w:rsidR="007D576B">
        <w:t xml:space="preserve"> </w:t>
      </w:r>
      <w:r>
        <w:t xml:space="preserve">images were consistently displaced </w:t>
      </w:r>
      <w:r w:rsidR="00B8330C">
        <w:t xml:space="preserve">superiorly </w:t>
      </w:r>
      <w:r>
        <w:t xml:space="preserve">relative to </w:t>
      </w:r>
      <w:r w:rsidR="00A50CA2">
        <w:t>a</w:t>
      </w:r>
      <w:r w:rsidR="00375F95">
        <w:t xml:space="preserve">n anatomic </w:t>
      </w:r>
      <w:r w:rsidR="00375F95" w:rsidRPr="000E1916">
        <w:rPr>
          <w:vertAlign w:val="superscript"/>
        </w:rPr>
        <w:t>1</w:t>
      </w:r>
      <w:r w:rsidR="00A50CA2">
        <w:t>H image</w:t>
      </w:r>
      <w:r w:rsidR="007D576B">
        <w:t>.</w:t>
      </w:r>
      <w:r w:rsidR="00CD28C4">
        <w:t xml:space="preserve"> </w:t>
      </w:r>
      <w:r w:rsidR="007D576B">
        <w:t xml:space="preserve">  This is shown in</w:t>
      </w:r>
      <w:r w:rsidR="00A758A7">
        <w:t xml:space="preserve"> Figure </w:t>
      </w:r>
      <w:r w:rsidR="008752AA">
        <w:t>3</w:t>
      </w:r>
      <w:r w:rsidR="007D576B">
        <w:t xml:space="preserve"> with coronal spiral </w:t>
      </w:r>
      <w:r w:rsidR="007B1E0F">
        <w:t>images,</w:t>
      </w:r>
      <w:r>
        <w:t xml:space="preserve"> using a </w:t>
      </w:r>
      <w:r w:rsidR="00375F95">
        <w:t xml:space="preserve">spherical phantom of labelled </w:t>
      </w:r>
      <w:r w:rsidR="00375F95" w:rsidRPr="000E1916">
        <w:rPr>
          <w:vertAlign w:val="superscript"/>
        </w:rPr>
        <w:t>1</w:t>
      </w:r>
      <w:r w:rsidR="00375F95">
        <w:rPr>
          <w:vertAlign w:val="superscript"/>
        </w:rPr>
        <w:t>3</w:t>
      </w:r>
      <w:r>
        <w:t>C-bicarbonate</w:t>
      </w:r>
      <w:r w:rsidR="00CD28C4">
        <w:t>.</w:t>
      </w:r>
      <w:r>
        <w:t xml:space="preserve"> </w:t>
      </w:r>
      <w:r w:rsidR="000E7FE1">
        <w:t>When the rescaled f</w:t>
      </w:r>
      <w:r w:rsidR="004310B7" w:rsidRPr="004310B7">
        <w:rPr>
          <w:vertAlign w:val="subscript"/>
        </w:rPr>
        <w:t>0</w:t>
      </w:r>
      <w:r w:rsidR="00CD28C4">
        <w:t xml:space="preserve"> correction terms are used for compensation, </w:t>
      </w:r>
      <w:r w:rsidR="00176C95">
        <w:t>the displacement is</w:t>
      </w:r>
      <w:r w:rsidR="00ED60E9">
        <w:t xml:space="preserve"> reduced</w:t>
      </w:r>
      <w:r w:rsidR="00176C95">
        <w:t>.</w:t>
      </w:r>
    </w:p>
    <w:p w14:paraId="7E944BE1" w14:textId="6278A0FA" w:rsidR="00F93A3E" w:rsidRDefault="00F93A3E" w:rsidP="001B71AD">
      <w:pPr>
        <w:spacing w:line="360" w:lineRule="auto"/>
      </w:pPr>
      <w:r w:rsidDel="00CD28C4">
        <w:t>Similar displ</w:t>
      </w:r>
      <w:r w:rsidR="001077DA">
        <w:t xml:space="preserve">acement effects were observed </w:t>
      </w:r>
      <w:r w:rsidDel="00CD28C4">
        <w:t>when imaging sodium using 3D non-Cartesian sequences su</w:t>
      </w:r>
      <w:r w:rsidR="00CF0D1D" w:rsidDel="00CD28C4">
        <w:t>ch as cones</w:t>
      </w:r>
      <w:r w:rsidDel="00CD28C4">
        <w:t xml:space="preserve">. </w:t>
      </w:r>
      <w:r w:rsidR="00176C95">
        <w:t xml:space="preserve">Additionally, when using a short TR there was considerable blurring and distortion: rescaling the </w:t>
      </w:r>
      <w:r w:rsidR="000E7FE1">
        <w:t>eddy current f</w:t>
      </w:r>
      <w:r w:rsidR="004310B7" w:rsidRPr="004310B7">
        <w:rPr>
          <w:vertAlign w:val="subscript"/>
        </w:rPr>
        <w:t>0</w:t>
      </w:r>
      <w:r w:rsidR="00176C95">
        <w:t xml:space="preserve"> correction terms for sodium was shown to improve image quality markedly in a 3D cones dataset (Fig </w:t>
      </w:r>
      <w:r w:rsidR="00644383">
        <w:t>4</w:t>
      </w:r>
      <w:r w:rsidR="00176C95">
        <w:t xml:space="preserve">). </w:t>
      </w:r>
    </w:p>
    <w:p w14:paraId="25AE2DE5" w14:textId="77777777" w:rsidR="00766508" w:rsidRDefault="00766508" w:rsidP="001B71AD">
      <w:pPr>
        <w:spacing w:line="360" w:lineRule="auto"/>
      </w:pPr>
    </w:p>
    <w:p w14:paraId="193D3495" w14:textId="28D0E9D2" w:rsidR="004E7F79" w:rsidRPr="004B29D5" w:rsidRDefault="004E7F79" w:rsidP="001B71AD">
      <w:pPr>
        <w:spacing w:line="360" w:lineRule="auto"/>
        <w:rPr>
          <w:b/>
          <w:u w:val="single"/>
        </w:rPr>
      </w:pPr>
      <w:r w:rsidRPr="004B29D5">
        <w:rPr>
          <w:b/>
          <w:u w:val="single"/>
        </w:rPr>
        <w:t>Discussion</w:t>
      </w:r>
    </w:p>
    <w:p w14:paraId="17340AAC" w14:textId="6D126C56" w:rsidR="00EE34F5" w:rsidRDefault="00EE34F5" w:rsidP="007E3989">
      <w:pPr>
        <w:spacing w:line="360" w:lineRule="auto"/>
      </w:pPr>
      <w:r>
        <w:t>S</w:t>
      </w:r>
      <w:r w:rsidR="001A5148">
        <w:t xml:space="preserve">pectroscopy </w:t>
      </w:r>
      <w:r>
        <w:t xml:space="preserve">using a spoiler gradient and </w:t>
      </w:r>
      <w:r w:rsidR="001A5148">
        <w:t>the minimum allowed TR presents a simple, quick and effective method to check the relative performance of eddy current compensation for different nuclei</w:t>
      </w:r>
      <w:r w:rsidR="00162999">
        <w:t xml:space="preserve"> and</w:t>
      </w:r>
      <w:r>
        <w:t xml:space="preserve"> axes</w:t>
      </w:r>
      <w:r w:rsidR="00162999">
        <w:t>.</w:t>
      </w:r>
      <w:r>
        <w:t xml:space="preserve"> </w:t>
      </w:r>
      <w:r w:rsidR="00AF7F71">
        <w:t xml:space="preserve">This approach </w:t>
      </w:r>
      <w:r w:rsidR="00056354">
        <w:t xml:space="preserve">is less sensitive and precise than the methods used to calibrate the system for </w:t>
      </w:r>
      <w:r w:rsidR="00056354" w:rsidRPr="000E1916">
        <w:rPr>
          <w:vertAlign w:val="superscript"/>
        </w:rPr>
        <w:lastRenderedPageBreak/>
        <w:t>1</w:t>
      </w:r>
      <w:r w:rsidR="00056354">
        <w:t xml:space="preserve">H: those experiments employ very long gradient pulses to diminish the interference between eddy currents caused by turning the gradients off and those caused by turning them on. </w:t>
      </w:r>
      <w:r w:rsidR="00834ADA">
        <w:t xml:space="preserve">Common </w:t>
      </w:r>
      <w:r w:rsidR="00834ADA" w:rsidRPr="000E1916">
        <w:rPr>
          <w:vertAlign w:val="superscript"/>
        </w:rPr>
        <w:t>1</w:t>
      </w:r>
      <w:r w:rsidR="00834ADA">
        <w:t xml:space="preserve">H methods </w:t>
      </w:r>
      <w:r w:rsidR="00056354">
        <w:t>also use a</w:t>
      </w:r>
      <w:r w:rsidR="002039C8">
        <w:t xml:space="preserve"> field camera</w:t>
      </w:r>
      <w:r w:rsidR="00056354">
        <w:t xml:space="preserve">, whereas for many X-nuclei the SNR obtainable in </w:t>
      </w:r>
      <w:r w:rsidR="002039C8">
        <w:t xml:space="preserve">a rig of tiny samples </w:t>
      </w:r>
      <w:r w:rsidR="00056354">
        <w:t xml:space="preserve">might be insufficient for full multi-exponential fitting. The advantage of the method employed in the current study is that it can be performed </w:t>
      </w:r>
      <w:r w:rsidR="00D309C6">
        <w:t xml:space="preserve">without specialist equipment and without changing the default pulse sequence variables, which should increase the robustness for inter-site comparisons.  As shown in Figure 1, the method still retains sufficient sensitivity to detect and characterize problems. </w:t>
      </w:r>
    </w:p>
    <w:p w14:paraId="48F406B1" w14:textId="18A175D2" w:rsidR="000523CB" w:rsidRPr="0045245A" w:rsidRDefault="000523CB" w:rsidP="001B71AD">
      <w:pPr>
        <w:spacing w:line="360" w:lineRule="auto"/>
        <w:rPr>
          <w:b/>
        </w:rPr>
      </w:pPr>
      <w:r>
        <w:t xml:space="preserve">We demonstrated that on a </w:t>
      </w:r>
      <w:r w:rsidR="00597014">
        <w:t xml:space="preserve">GE </w:t>
      </w:r>
      <w:r>
        <w:t xml:space="preserve">MR750 MRI scanner, </w:t>
      </w:r>
      <w:r w:rsidR="00DF1865">
        <w:t xml:space="preserve">eddy current compensation was </w:t>
      </w:r>
      <w:r w:rsidR="00B97C76">
        <w:t>significant</w:t>
      </w:r>
      <w:r w:rsidR="00DC4085">
        <w:t>ly worse for X-nuclei</w:t>
      </w:r>
      <w:r w:rsidR="00F85A92">
        <w:t xml:space="preserve"> than for </w:t>
      </w:r>
      <w:r w:rsidR="00F85A92" w:rsidRPr="000E1916">
        <w:rPr>
          <w:vertAlign w:val="superscript"/>
        </w:rPr>
        <w:t>1</w:t>
      </w:r>
      <w:r w:rsidR="00F85A92">
        <w:t>H</w:t>
      </w:r>
      <w:r w:rsidR="00713957">
        <w:t>, which</w:t>
      </w:r>
      <w:r w:rsidR="00B8330C">
        <w:t xml:space="preserve"> is likely to be </w:t>
      </w:r>
      <w:r w:rsidR="00744C2A" w:rsidRPr="00744C2A">
        <w:t xml:space="preserve">due to the applied frequency </w:t>
      </w:r>
      <w:r w:rsidR="00713957">
        <w:t>modulation</w:t>
      </w:r>
      <w:r w:rsidR="00744C2A" w:rsidRPr="00744C2A">
        <w:t xml:space="preserve"> for eddy currents</w:t>
      </w:r>
      <w:r w:rsidR="00487681">
        <w:t xml:space="preserve">. </w:t>
      </w:r>
      <w:r w:rsidR="00713957">
        <w:t xml:space="preserve">Since this modulation was </w:t>
      </w:r>
      <w:r w:rsidR="00744C2A" w:rsidRPr="00744C2A">
        <w:t xml:space="preserve">the same for all nuclei regardless of their resonant frequency, </w:t>
      </w:r>
      <w:r w:rsidR="00487681">
        <w:t xml:space="preserve">it is expected to </w:t>
      </w:r>
      <w:r w:rsidR="00744C2A" w:rsidRPr="00744C2A">
        <w:t>over-correct the lower-frequency X-nuclei.</w:t>
      </w:r>
      <w:r w:rsidR="00744C2A">
        <w:t xml:space="preserve"> </w:t>
      </w:r>
      <w:r w:rsidR="00487681">
        <w:t xml:space="preserve">We have </w:t>
      </w:r>
      <w:r w:rsidR="00713957">
        <w:t>confirmed</w:t>
      </w:r>
      <w:r w:rsidR="00487681">
        <w:t xml:space="preserve"> that z</w:t>
      </w:r>
      <w:r w:rsidR="00744C2A">
        <w:t xml:space="preserve">eroing this frequency </w:t>
      </w:r>
      <w:r w:rsidR="00713957">
        <w:t>modulation</w:t>
      </w:r>
      <w:r w:rsidR="00744C2A">
        <w:t xml:space="preserve"> produce</w:t>
      </w:r>
      <w:r w:rsidR="00487681">
        <w:t>d</w:t>
      </w:r>
      <w:r w:rsidR="00744C2A">
        <w:t xml:space="preserve"> lineshape distortions and frequency shifts for </w:t>
      </w:r>
      <w:r w:rsidR="00744C2A" w:rsidRPr="000E1916">
        <w:rPr>
          <w:vertAlign w:val="superscript"/>
        </w:rPr>
        <w:t>1</w:t>
      </w:r>
      <w:r w:rsidR="00744C2A">
        <w:t xml:space="preserve">H </w:t>
      </w:r>
      <w:r w:rsidR="00F85A92">
        <w:t>which were greate</w:t>
      </w:r>
      <w:r w:rsidR="00CE0786">
        <w:t>r than for the X-nuclei (Fig 2</w:t>
      </w:r>
      <w:r w:rsidR="00F85A92">
        <w:t xml:space="preserve">). Application of the default </w:t>
      </w:r>
      <w:r w:rsidR="00F85A92" w:rsidRPr="000E1916">
        <w:rPr>
          <w:vertAlign w:val="superscript"/>
        </w:rPr>
        <w:t>1</w:t>
      </w:r>
      <w:r w:rsidR="00F85A92">
        <w:t>H-optimized f</w:t>
      </w:r>
      <w:r w:rsidR="00F85A92" w:rsidRPr="004310B7">
        <w:rPr>
          <w:vertAlign w:val="subscript"/>
        </w:rPr>
        <w:t>0</w:t>
      </w:r>
      <w:r w:rsidR="00F85A92">
        <w:t xml:space="preserve"> correction </w:t>
      </w:r>
      <w:r w:rsidR="00713957">
        <w:t>compensated the</w:t>
      </w:r>
      <w:r w:rsidR="00F85A92">
        <w:t xml:space="preserve"> </w:t>
      </w:r>
      <w:r w:rsidR="00F85A92" w:rsidRPr="000E1916">
        <w:rPr>
          <w:vertAlign w:val="superscript"/>
        </w:rPr>
        <w:t>1</w:t>
      </w:r>
      <w:r w:rsidR="00F85A92">
        <w:t xml:space="preserve">H </w:t>
      </w:r>
      <w:r w:rsidR="00487681">
        <w:t xml:space="preserve">acquisition </w:t>
      </w:r>
      <w:r w:rsidR="00F85A92">
        <w:t xml:space="preserve">adequately, but </w:t>
      </w:r>
      <w:r w:rsidR="00487681">
        <w:t>produced</w:t>
      </w:r>
      <w:r w:rsidR="00F85A92">
        <w:t xml:space="preserve"> an overshoot in the frequency shift of </w:t>
      </w:r>
      <w:r w:rsidR="00F85A92">
        <w:rPr>
          <w:vertAlign w:val="superscript"/>
        </w:rPr>
        <w:t>31</w:t>
      </w:r>
      <w:r w:rsidR="00CE0786">
        <w:t>P</w:t>
      </w:r>
      <w:r w:rsidR="006529DD">
        <w:t xml:space="preserve"> and </w:t>
      </w:r>
      <w:r w:rsidR="006529DD">
        <w:rPr>
          <w:vertAlign w:val="superscript"/>
        </w:rPr>
        <w:t>23</w:t>
      </w:r>
      <w:r w:rsidR="006529DD">
        <w:t>Na</w:t>
      </w:r>
      <w:r w:rsidR="00F85A92">
        <w:t xml:space="preserve">. </w:t>
      </w:r>
      <w:r w:rsidR="001A5148">
        <w:t xml:space="preserve">Correction of this error </w:t>
      </w:r>
      <w:r w:rsidR="00DF1865">
        <w:t>was demonstrated using a simple rescaling of a</w:t>
      </w:r>
      <w:r w:rsidR="001A5148">
        <w:t xml:space="preserve"> series of amplitude coefficients</w:t>
      </w:r>
      <w:r w:rsidR="00734AD8">
        <w:t xml:space="preserve"> in an eddy current compensation file</w:t>
      </w:r>
      <w:r w:rsidR="001A5148">
        <w:t xml:space="preserve"> by the ratio of gyromagnetic constants</w:t>
      </w:r>
      <w:r w:rsidR="00F7379A">
        <w:t xml:space="preserve"> for the X-nucleus relative to hydrogen</w:t>
      </w:r>
      <w:r w:rsidR="001A5148">
        <w:t>.</w:t>
      </w:r>
      <w:r w:rsidR="00DF1865">
        <w:t xml:space="preserve"> A separate correction must be used for each nucleus since the degree of over-compensation</w:t>
      </w:r>
      <w:r w:rsidR="00E972C4">
        <w:t xml:space="preserve"> is </w:t>
      </w:r>
      <w:r w:rsidR="00DF1865">
        <w:t xml:space="preserve"> </w:t>
      </w:r>
      <w:r w:rsidR="00ED60E9">
        <w:t xml:space="preserve">dependent on </w:t>
      </w:r>
      <w:r w:rsidR="00DF1865">
        <w:t xml:space="preserve">the gyromagnetic ratio. </w:t>
      </w:r>
      <w:r w:rsidR="00487681">
        <w:t xml:space="preserve">We predict </w:t>
      </w:r>
      <w:r w:rsidR="00DF1865">
        <w:t>that</w:t>
      </w:r>
      <w:r w:rsidR="00487681">
        <w:t xml:space="preserve"> this effect would be minor for</w:t>
      </w:r>
      <w:r w:rsidR="00DF1865">
        <w:t xml:space="preserve"> </w:t>
      </w:r>
      <w:r w:rsidR="00DF1865" w:rsidRPr="006C6E42">
        <w:rPr>
          <w:vertAlign w:val="superscript"/>
        </w:rPr>
        <w:t>19</w:t>
      </w:r>
      <w:r w:rsidR="00DF1865">
        <w:t xml:space="preserve">F </w:t>
      </w:r>
      <w:r w:rsidR="0012196F">
        <w:t>because</w:t>
      </w:r>
      <w:r w:rsidR="00375F95">
        <w:t xml:space="preserve"> </w:t>
      </w:r>
      <w:r w:rsidR="00487681">
        <w:t>of its</w:t>
      </w:r>
      <w:r w:rsidR="00375F95">
        <w:t xml:space="preserve"> similar frequency to </w:t>
      </w:r>
      <w:r w:rsidR="00375F95" w:rsidRPr="000E1916">
        <w:rPr>
          <w:vertAlign w:val="superscript"/>
        </w:rPr>
        <w:t>1</w:t>
      </w:r>
      <w:r w:rsidR="0012196F">
        <w:t>H</w:t>
      </w:r>
      <w:r w:rsidR="00DF1865">
        <w:t xml:space="preserve">, </w:t>
      </w:r>
      <w:r w:rsidR="00E972C4">
        <w:t xml:space="preserve">and </w:t>
      </w:r>
      <w:r w:rsidR="00487681">
        <w:t xml:space="preserve">that </w:t>
      </w:r>
      <w:r w:rsidR="00E972C4">
        <w:t xml:space="preserve">artifacts </w:t>
      </w:r>
      <w:r w:rsidR="00DF1865">
        <w:t>wou</w:t>
      </w:r>
      <w:r w:rsidR="005002B1">
        <w:t xml:space="preserve">ld worsen progressively </w:t>
      </w:r>
      <w:r w:rsidR="00B57B1D">
        <w:t>for</w:t>
      </w:r>
      <w:r w:rsidR="00375F95">
        <w:t xml:space="preserve"> </w:t>
      </w:r>
      <w:r w:rsidR="00375F95">
        <w:rPr>
          <w:vertAlign w:val="superscript"/>
        </w:rPr>
        <w:t>31</w:t>
      </w:r>
      <w:r w:rsidR="00375F95">
        <w:t xml:space="preserve">P, </w:t>
      </w:r>
      <w:r w:rsidR="00375F95">
        <w:rPr>
          <w:vertAlign w:val="superscript"/>
        </w:rPr>
        <w:t>23</w:t>
      </w:r>
      <w:r w:rsidR="00375F95">
        <w:t xml:space="preserve">Na, </w:t>
      </w:r>
      <w:r w:rsidR="00375F95" w:rsidRPr="000E1916">
        <w:rPr>
          <w:vertAlign w:val="superscript"/>
        </w:rPr>
        <w:t>1</w:t>
      </w:r>
      <w:r w:rsidR="00375F95">
        <w:rPr>
          <w:vertAlign w:val="superscript"/>
        </w:rPr>
        <w:t>3</w:t>
      </w:r>
      <w:r w:rsidR="00375F95">
        <w:t xml:space="preserve">C, and </w:t>
      </w:r>
      <w:r w:rsidR="00375F95">
        <w:rPr>
          <w:vertAlign w:val="superscript"/>
        </w:rPr>
        <w:t>2</w:t>
      </w:r>
      <w:r w:rsidR="00D21E86">
        <w:t>H</w:t>
      </w:r>
      <w:r w:rsidR="00DF1865">
        <w:t>.</w:t>
      </w:r>
      <w:r w:rsidR="00FA49D4" w:rsidRPr="00FA49D4">
        <w:t xml:space="preserve"> </w:t>
      </w:r>
      <w:r w:rsidR="008E0A6A">
        <w:t>It should be noted that this error is specific to the method of f</w:t>
      </w:r>
      <w:r w:rsidR="003851BA" w:rsidRPr="00BA1F4D">
        <w:rPr>
          <w:vertAlign w:val="subscript"/>
        </w:rPr>
        <w:t>0</w:t>
      </w:r>
      <w:r w:rsidR="008E0A6A">
        <w:t xml:space="preserve"> eddy current compensation used: it would not be expected to occur where the correction was applied through the use of </w:t>
      </w:r>
      <w:r w:rsidR="003851BA">
        <w:t>zeroth order field</w:t>
      </w:r>
      <w:r w:rsidR="008E0A6A">
        <w:t xml:space="preserve"> coils</w:t>
      </w:r>
      <w:r w:rsidR="003851BA">
        <w:t>, which</w:t>
      </w:r>
      <w:r w:rsidR="008E0A6A">
        <w:t xml:space="preserve"> we believe to be more common on pre-clinical systems.</w:t>
      </w:r>
    </w:p>
    <w:p w14:paraId="687DB70B" w14:textId="26BB5FB7" w:rsidR="001A5148" w:rsidRDefault="000523CB" w:rsidP="001B71AD">
      <w:pPr>
        <w:spacing w:line="360" w:lineRule="auto"/>
      </w:pPr>
      <w:r>
        <w:t>Although it appeared that the time constants as well as amplitude coefficients of the eddy current terms might vary slightly between nuclei</w:t>
      </w:r>
      <w:r w:rsidR="00CE0786">
        <w:t xml:space="preserve"> (Fig 2B</w:t>
      </w:r>
      <w:r>
        <w:t xml:space="preserve">), </w:t>
      </w:r>
      <w:r w:rsidR="009D0CD5">
        <w:t>these apparent differences were probably caused by the imprecision</w:t>
      </w:r>
      <w:r w:rsidR="003A023A">
        <w:t xml:space="preserve"> of quantifying small frequency shifts by fitting a single frequency to broad peaks using limited spectral resolution.</w:t>
      </w:r>
      <w:r w:rsidR="00D309C6">
        <w:t xml:space="preserve"> This limitation prevents confident multi-exponential fitting of the curves produced</w:t>
      </w:r>
      <w:r w:rsidR="00E866E9">
        <w:t>, which could in theory be used to re-derive the f</w:t>
      </w:r>
      <w:r w:rsidR="00E866E9" w:rsidRPr="00BA1F4D">
        <w:rPr>
          <w:vertAlign w:val="subscript"/>
        </w:rPr>
        <w:t>0</w:t>
      </w:r>
      <w:r w:rsidR="00E866E9">
        <w:t xml:space="preserve"> correction parameters for each X-nucleus individually.</w:t>
      </w:r>
      <w:r w:rsidR="009D0CD5">
        <w:t xml:space="preserve"> </w:t>
      </w:r>
      <w:r>
        <w:t>Additionally,</w:t>
      </w:r>
      <w:r w:rsidR="00FA49D4" w:rsidRPr="00FA49D4">
        <w:t xml:space="preserve"> the artifacts</w:t>
      </w:r>
      <w:r w:rsidRPr="000523CB">
        <w:t xml:space="preserve"> </w:t>
      </w:r>
      <w:r w:rsidR="009D0CD5">
        <w:t xml:space="preserve">we observed </w:t>
      </w:r>
      <w:r w:rsidR="00487681">
        <w:t xml:space="preserve">were </w:t>
      </w:r>
      <w:r w:rsidRPr="00FA49D4">
        <w:t>empirically</w:t>
      </w:r>
      <w:r w:rsidR="00FA49D4" w:rsidRPr="00FA49D4">
        <w:t xml:space="preserve"> </w:t>
      </w:r>
      <w:r w:rsidR="00487681">
        <w:t>well</w:t>
      </w:r>
      <w:r w:rsidR="00FA49D4" w:rsidRPr="00FA49D4">
        <w:t xml:space="preserve"> corrected by adjusting amplitude coefficients only</w:t>
      </w:r>
      <w:r w:rsidR="004F0FC9">
        <w:t xml:space="preserve"> (Fig</w:t>
      </w:r>
      <w:r w:rsidR="00035F45">
        <w:t>.</w:t>
      </w:r>
      <w:r w:rsidR="004F0FC9">
        <w:t xml:space="preserve"> 2C and 2E)</w:t>
      </w:r>
      <w:r>
        <w:t>; therefore</w:t>
      </w:r>
      <w:r w:rsidR="00FA49D4" w:rsidRPr="00FA49D4">
        <w:t>, the time constants were assumed to be the same for all nuclei.</w:t>
      </w:r>
    </w:p>
    <w:p w14:paraId="5B0F8502" w14:textId="72251DB9" w:rsidR="005002B1" w:rsidRDefault="005002B1" w:rsidP="001B71AD">
      <w:pPr>
        <w:spacing w:line="360" w:lineRule="auto"/>
      </w:pPr>
      <w:r>
        <w:lastRenderedPageBreak/>
        <w:t>Application of these corrections was shown to improve th</w:t>
      </w:r>
      <w:r w:rsidR="0034382A">
        <w:t>e quality</w:t>
      </w:r>
      <w:r>
        <w:t xml:space="preserve"> not only </w:t>
      </w:r>
      <w:r w:rsidR="0034382A">
        <w:t xml:space="preserve">for </w:t>
      </w:r>
      <w:r>
        <w:t>spectroscopy</w:t>
      </w:r>
      <w:r w:rsidR="00B97C76">
        <w:t>,</w:t>
      </w:r>
      <w:r>
        <w:t xml:space="preserve"> but also </w:t>
      </w:r>
      <w:r w:rsidR="00487681">
        <w:t xml:space="preserve">for </w:t>
      </w:r>
      <w:r>
        <w:t>fast imaging of X-nuclei using spiral and 3D cone</w:t>
      </w:r>
      <w:r w:rsidR="008A5308">
        <w:t>s</w:t>
      </w:r>
      <w:r>
        <w:t xml:space="preserve"> sequences. </w:t>
      </w:r>
      <w:r w:rsidR="00EC6C13">
        <w:t>These techniques are widely used</w:t>
      </w:r>
      <w:r w:rsidR="00EC6C13" w:rsidRPr="00EC6C13">
        <w:t xml:space="preserve"> </w:t>
      </w:r>
      <w:r w:rsidR="00EC6C13">
        <w:t xml:space="preserve">in clinical research, </w:t>
      </w:r>
      <w:r w:rsidR="00B97C76">
        <w:t>particularly</w:t>
      </w:r>
      <w:r w:rsidR="00EC6C13">
        <w:t xml:space="preserve"> for </w:t>
      </w:r>
      <w:r w:rsidR="00B97C76">
        <w:rPr>
          <w:vertAlign w:val="superscript"/>
        </w:rPr>
        <w:t>23</w:t>
      </w:r>
      <w:r w:rsidR="00B97C76">
        <w:t>Na</w:t>
      </w:r>
      <w:r w:rsidR="00EC6C13">
        <w:t xml:space="preserve"> (</w:t>
      </w:r>
      <w:r w:rsidR="008A61E9">
        <w:t>10</w:t>
      </w:r>
      <w:r w:rsidR="00375F95">
        <w:t xml:space="preserve">) and hyperpolarized </w:t>
      </w:r>
      <w:r w:rsidR="00375F95" w:rsidRPr="000E1916">
        <w:rPr>
          <w:vertAlign w:val="superscript"/>
        </w:rPr>
        <w:t>1</w:t>
      </w:r>
      <w:r w:rsidR="00375F95">
        <w:rPr>
          <w:vertAlign w:val="superscript"/>
        </w:rPr>
        <w:t>3</w:t>
      </w:r>
      <w:r w:rsidR="00EC6C13">
        <w:t>C (</w:t>
      </w:r>
      <w:r w:rsidR="008A61E9">
        <w:t>11</w:t>
      </w:r>
      <w:r w:rsidR="00375F95">
        <w:t xml:space="preserve">) and </w:t>
      </w:r>
      <w:r w:rsidR="00375F95" w:rsidRPr="000E1916">
        <w:rPr>
          <w:vertAlign w:val="superscript"/>
        </w:rPr>
        <w:t>1</w:t>
      </w:r>
      <w:r w:rsidR="00375F95">
        <w:rPr>
          <w:vertAlign w:val="superscript"/>
        </w:rPr>
        <w:t>29</w:t>
      </w:r>
      <w:r w:rsidR="00EC6C13">
        <w:t>Xe (</w:t>
      </w:r>
      <w:r w:rsidR="008A61E9">
        <w:t>12</w:t>
      </w:r>
      <w:r w:rsidR="00B97C76">
        <w:t>).</w:t>
      </w:r>
      <w:r w:rsidR="00EC6C13">
        <w:t xml:space="preserve"> Ove</w:t>
      </w:r>
      <w:r w:rsidR="004310B7">
        <w:t>rcom</w:t>
      </w:r>
      <w:r w:rsidR="000E7FE1">
        <w:t>pensation of eddy current f</w:t>
      </w:r>
      <w:r w:rsidR="004310B7" w:rsidRPr="004310B7">
        <w:rPr>
          <w:vertAlign w:val="subscript"/>
        </w:rPr>
        <w:t>0</w:t>
      </w:r>
      <w:r w:rsidR="00EC6C13">
        <w:t xml:space="preserve"> terms may have </w:t>
      </w:r>
      <w:r w:rsidR="0034382A">
        <w:t>had</w:t>
      </w:r>
      <w:r w:rsidR="00EC6C13">
        <w:t xml:space="preserve"> quite widespread effects</w:t>
      </w:r>
      <w:r w:rsidR="00487681">
        <w:t xml:space="preserve"> on signal localisation and quantification using these approaches</w:t>
      </w:r>
      <w:r w:rsidR="00EC6C13">
        <w:t xml:space="preserve">. </w:t>
      </w:r>
      <w:r>
        <w:t xml:space="preserve">Other fast imaging sequences such as EPI would also be expected to suffer from overcompensated eddy currents, but they are not implemented for X nuclei </w:t>
      </w:r>
      <w:r w:rsidR="001077DA">
        <w:t>on</w:t>
      </w:r>
      <w:r>
        <w:t xml:space="preserve"> </w:t>
      </w:r>
      <w:r w:rsidR="000523CB">
        <w:t xml:space="preserve">our system </w:t>
      </w:r>
      <w:r w:rsidR="00B57B1D">
        <w:t>and were not tested</w:t>
      </w:r>
      <w:r>
        <w:t xml:space="preserve">. </w:t>
      </w:r>
      <w:r w:rsidR="00FD2E79">
        <w:t>D</w:t>
      </w:r>
      <w:r w:rsidR="008A5308">
        <w:t xml:space="preserve">iffusion-weighted </w:t>
      </w:r>
      <w:r w:rsidR="00BC4D45">
        <w:t xml:space="preserve">(DW) </w:t>
      </w:r>
      <w:r w:rsidR="008A5308">
        <w:t>MRS</w:t>
      </w:r>
      <w:r w:rsidR="00BC4D45">
        <w:t xml:space="preserve"> </w:t>
      </w:r>
      <w:r w:rsidR="00FD2E79">
        <w:t>of X-nuclei on clinical systems (</w:t>
      </w:r>
      <w:r w:rsidR="008A61E9">
        <w:t>13</w:t>
      </w:r>
      <w:r w:rsidR="00EC6C13">
        <w:t xml:space="preserve">) </w:t>
      </w:r>
      <w:r w:rsidR="00BC4D45">
        <w:t>would be expected to be especially sensitive to eddy currents: a pulse sequence to perform DW-MRS</w:t>
      </w:r>
      <w:r w:rsidR="008A5308">
        <w:t xml:space="preserve"> was implemented </w:t>
      </w:r>
      <w:r w:rsidR="00FD2E79">
        <w:t xml:space="preserve">in 2014 on </w:t>
      </w:r>
      <w:r w:rsidR="000523CB">
        <w:t>our system</w:t>
      </w:r>
      <w:r w:rsidR="008A5308">
        <w:t xml:space="preserve"> but abandoned due to the problems experienced in particular when applying g</w:t>
      </w:r>
      <w:r w:rsidR="00BC4D45">
        <w:t>radients along the Z axis for X-nuclei. This is</w:t>
      </w:r>
      <w:r w:rsidR="008A5308">
        <w:t xml:space="preserve"> consistent with the effects seen in Figure 1</w:t>
      </w:r>
      <w:r w:rsidR="00BC4D45">
        <w:t xml:space="preserve"> and the relative eddy current correction coefficients on</w:t>
      </w:r>
      <w:r w:rsidR="00A835A1">
        <w:t xml:space="preserve"> </w:t>
      </w:r>
      <w:r w:rsidR="000523CB">
        <w:t>our system</w:t>
      </w:r>
      <w:r w:rsidR="008A5308">
        <w:t>.</w:t>
      </w:r>
    </w:p>
    <w:p w14:paraId="46698271" w14:textId="07AED75C" w:rsidR="000523CB" w:rsidRDefault="007F0093" w:rsidP="00F07913">
      <w:pPr>
        <w:spacing w:line="360" w:lineRule="auto"/>
      </w:pPr>
      <w:r>
        <w:t>T</w:t>
      </w:r>
      <w:r w:rsidR="000523CB">
        <w:t>he results reported here are limited to a single MR scanner from a single manufa</w:t>
      </w:r>
      <w:r>
        <w:t>cturer (GE), and it seems that not all GE scanners are equally affected. Lu et al (</w:t>
      </w:r>
      <w:r w:rsidR="00644383">
        <w:t>3</w:t>
      </w:r>
      <w:r>
        <w:t xml:space="preserve">) concluded that since </w:t>
      </w:r>
      <w:r w:rsidR="003851BA" w:rsidRPr="00A758A7">
        <w:rPr>
          <w:vertAlign w:val="superscript"/>
        </w:rPr>
        <w:t>1</w:t>
      </w:r>
      <w:r w:rsidR="003851BA">
        <w:t xml:space="preserve">H and </w:t>
      </w:r>
      <w:r w:rsidR="003851BA">
        <w:rPr>
          <w:vertAlign w:val="superscript"/>
        </w:rPr>
        <w:t>23</w:t>
      </w:r>
      <w:r>
        <w:t xml:space="preserve">Na were affected </w:t>
      </w:r>
      <w:r w:rsidR="00CE0786">
        <w:t xml:space="preserve">approximately </w:t>
      </w:r>
      <w:r>
        <w:t>equally by eddy currents on their GE 3</w:t>
      </w:r>
      <w:r w:rsidR="003851BA">
        <w:t xml:space="preserve">T scanner, they could correct </w:t>
      </w:r>
      <w:r w:rsidR="003851BA">
        <w:rPr>
          <w:vertAlign w:val="superscript"/>
        </w:rPr>
        <w:t>23</w:t>
      </w:r>
      <w:r>
        <w:t>Na based</w:t>
      </w:r>
      <w:r w:rsidR="003851BA">
        <w:t xml:space="preserve"> on </w:t>
      </w:r>
      <w:r w:rsidR="003851BA" w:rsidRPr="00A758A7">
        <w:rPr>
          <w:vertAlign w:val="superscript"/>
        </w:rPr>
        <w:t>1</w:t>
      </w:r>
      <w:r>
        <w:t>H calibrations. However, t</w:t>
      </w:r>
      <w:r w:rsidR="000523CB">
        <w:t xml:space="preserve">here are indications that </w:t>
      </w:r>
      <w:r w:rsidR="00744C2A">
        <w:t>some scanners from other</w:t>
      </w:r>
      <w:r>
        <w:t xml:space="preserve"> manufacturer</w:t>
      </w:r>
      <w:r w:rsidR="00744C2A">
        <w:t>s may also be affected (</w:t>
      </w:r>
      <w:r w:rsidR="008A61E9">
        <w:t>14</w:t>
      </w:r>
      <w:r w:rsidR="00744C2A">
        <w:t xml:space="preserve">). </w:t>
      </w:r>
    </w:p>
    <w:p w14:paraId="58394843" w14:textId="4A8635E2" w:rsidR="00F7379A" w:rsidRDefault="009D1F83" w:rsidP="00F07913">
      <w:pPr>
        <w:spacing w:line="360" w:lineRule="auto"/>
      </w:pPr>
      <w:r>
        <w:t>It shou</w:t>
      </w:r>
      <w:r w:rsidR="00AF7F71">
        <w:t>l</w:t>
      </w:r>
      <w:r>
        <w:t xml:space="preserve">d be noted </w:t>
      </w:r>
      <w:r w:rsidR="00F7379A">
        <w:t xml:space="preserve">that the experiments which show </w:t>
      </w:r>
      <w:r>
        <w:t>this artifact</w:t>
      </w:r>
      <w:r w:rsidR="00F7379A">
        <w:t xml:space="preserve"> most clearly are </w:t>
      </w:r>
      <w:r w:rsidR="007E511D">
        <w:t xml:space="preserve">not </w:t>
      </w:r>
      <w:r>
        <w:t xml:space="preserve">often </w:t>
      </w:r>
      <w:r w:rsidR="00F7379A">
        <w:t xml:space="preserve">performed </w:t>
      </w:r>
      <w:r w:rsidR="00B97C76">
        <w:t>as part of</w:t>
      </w:r>
      <w:r w:rsidR="00F7379A">
        <w:t xml:space="preserve"> </w:t>
      </w:r>
      <w:r w:rsidR="00AA3660">
        <w:t>human</w:t>
      </w:r>
      <w:r w:rsidR="00F7379A">
        <w:t xml:space="preserve"> studies. MR </w:t>
      </w:r>
      <w:r w:rsidR="00FD2E79">
        <w:t xml:space="preserve">spectroscopy is rarely </w:t>
      </w:r>
      <w:r w:rsidR="007E511D">
        <w:t>acquired at</w:t>
      </w:r>
      <w:r w:rsidR="00F7379A">
        <w:t xml:space="preserve"> the minimum possible TR, because T</w:t>
      </w:r>
      <w:r w:rsidR="00F7379A" w:rsidRPr="004310B7">
        <w:rPr>
          <w:vertAlign w:val="subscript"/>
        </w:rPr>
        <w:t>1</w:t>
      </w:r>
      <w:r w:rsidR="00F7379A">
        <w:t xml:space="preserve">s of metabolites of interest tend to be long, such that SNR per unit time is maximized by acquiring at longer TRs. Inversion-recovery </w:t>
      </w:r>
      <w:r w:rsidR="00DC4085">
        <w:t xml:space="preserve">MRS </w:t>
      </w:r>
      <w:r w:rsidR="00F7379A">
        <w:t>experiments with short inversion time</w:t>
      </w:r>
      <w:r w:rsidR="00DC4085">
        <w:t>s</w:t>
      </w:r>
      <w:r w:rsidR="00F7379A">
        <w:t xml:space="preserve"> are more common</w:t>
      </w:r>
      <w:r w:rsidR="007E511D">
        <w:t>ly undertaken</w:t>
      </w:r>
      <w:r w:rsidR="00F7379A">
        <w:t>, given t</w:t>
      </w:r>
      <w:r w:rsidR="004310B7">
        <w:t>heir usefulness in estimating T</w:t>
      </w:r>
      <w:r w:rsidR="004310B7" w:rsidRPr="004310B7">
        <w:rPr>
          <w:vertAlign w:val="subscript"/>
        </w:rPr>
        <w:t>1</w:t>
      </w:r>
      <w:r w:rsidR="00F7379A">
        <w:t xml:space="preserve">, but </w:t>
      </w:r>
      <w:r w:rsidR="003341EF">
        <w:t xml:space="preserve">few clinical studies of </w:t>
      </w:r>
      <w:r w:rsidR="00F7379A">
        <w:t>quantitative</w:t>
      </w:r>
      <w:r w:rsidR="00FD2E79">
        <w:t xml:space="preserve"> T</w:t>
      </w:r>
      <w:r w:rsidR="004310B7" w:rsidRPr="004310B7">
        <w:rPr>
          <w:vertAlign w:val="subscript"/>
        </w:rPr>
        <w:t>1</w:t>
      </w:r>
      <w:r w:rsidR="00F7379A">
        <w:t xml:space="preserve"> </w:t>
      </w:r>
      <w:r w:rsidR="003341EF">
        <w:t>relaxometry</w:t>
      </w:r>
      <w:r w:rsidR="00F7379A">
        <w:t xml:space="preserve"> </w:t>
      </w:r>
      <w:r w:rsidR="003341EF">
        <w:t>have been reported on</w:t>
      </w:r>
      <w:r w:rsidR="00F7379A">
        <w:t xml:space="preserve"> </w:t>
      </w:r>
      <w:r w:rsidR="00DC4085">
        <w:t>X-nuclei</w:t>
      </w:r>
      <w:r w:rsidR="003341EF">
        <w:t>.</w:t>
      </w:r>
      <w:r w:rsidR="00F7379A">
        <w:t xml:space="preserve"> </w:t>
      </w:r>
      <w:r w:rsidR="00F07913">
        <w:t xml:space="preserve">Additionally, the error is </w:t>
      </w:r>
      <w:r w:rsidR="0034382A">
        <w:t>most</w:t>
      </w:r>
      <w:r w:rsidR="00F07913">
        <w:t xml:space="preserve"> obvious when the uncorrected </w:t>
      </w:r>
      <w:r w:rsidR="00F07913">
        <w:rPr>
          <w:rFonts w:cstheme="minorHAnsi"/>
        </w:rPr>
        <w:t>Δ</w:t>
      </w:r>
      <w:r w:rsidR="000E7FE1">
        <w:t>f</w:t>
      </w:r>
      <w:r w:rsidR="00F07913" w:rsidRPr="00BA1F4D">
        <w:rPr>
          <w:vertAlign w:val="subscript"/>
        </w:rPr>
        <w:t>0</w:t>
      </w:r>
      <w:r w:rsidR="00F07913">
        <w:t xml:space="preserve">(t) term is large to begin with (Fig 1). </w:t>
      </w:r>
      <w:r w:rsidR="00BC4D45">
        <w:t xml:space="preserve">Where the </w:t>
      </w:r>
      <w:r w:rsidR="00F07913">
        <w:t>frequency shifts</w:t>
      </w:r>
      <w:r w:rsidR="00BC4D45">
        <w:t xml:space="preserve"> due to eddy currents are small</w:t>
      </w:r>
      <w:r w:rsidR="00B97C76">
        <w:t xml:space="preserve"> on </w:t>
      </w:r>
      <w:r w:rsidR="00B97C76" w:rsidRPr="00B97C76">
        <w:rPr>
          <w:vertAlign w:val="superscript"/>
        </w:rPr>
        <w:t>1</w:t>
      </w:r>
      <w:r w:rsidR="00B97C76">
        <w:t>H, even a four-fold</w:t>
      </w:r>
      <w:r w:rsidR="00BC4D45">
        <w:t xml:space="preserve"> overcompensation </w:t>
      </w:r>
      <w:r w:rsidR="00375F95">
        <w:t xml:space="preserve">(as </w:t>
      </w:r>
      <w:r w:rsidR="00B97C76">
        <w:t xml:space="preserve">is the case </w:t>
      </w:r>
      <w:r w:rsidR="00375F95">
        <w:t xml:space="preserve">for </w:t>
      </w:r>
      <w:r w:rsidR="00375F95" w:rsidRPr="000E1916">
        <w:rPr>
          <w:vertAlign w:val="superscript"/>
        </w:rPr>
        <w:t>1</w:t>
      </w:r>
      <w:r w:rsidR="00375F95">
        <w:rPr>
          <w:vertAlign w:val="superscript"/>
        </w:rPr>
        <w:t>3</w:t>
      </w:r>
      <w:r w:rsidR="00BC4D45">
        <w:t>C, where the gyromagnetic</w:t>
      </w:r>
      <w:r w:rsidR="00375F95">
        <w:t xml:space="preserve"> r</w:t>
      </w:r>
      <w:r w:rsidR="00B97C76">
        <w:t>atio is four times smaller</w:t>
      </w:r>
      <w:r w:rsidR="00BC4D45">
        <w:t xml:space="preserve">) may </w:t>
      </w:r>
      <w:r w:rsidR="007E511D">
        <w:t xml:space="preserve">produce </w:t>
      </w:r>
      <w:r w:rsidR="00F07913">
        <w:t xml:space="preserve">only subtle </w:t>
      </w:r>
      <w:r w:rsidR="00B97D0F">
        <w:t>effect</w:t>
      </w:r>
      <w:r w:rsidR="00F07913">
        <w:t>s</w:t>
      </w:r>
      <w:r>
        <w:t>.</w:t>
      </w:r>
      <w:r w:rsidR="00F07913">
        <w:t xml:space="preserve"> </w:t>
      </w:r>
    </w:p>
    <w:p w14:paraId="0B63C947" w14:textId="105E2677" w:rsidR="005002B1" w:rsidRPr="00734AD8" w:rsidRDefault="00C63D0E" w:rsidP="005002B1">
      <w:pPr>
        <w:spacing w:line="360" w:lineRule="auto"/>
        <w:rPr>
          <w:rFonts w:cstheme="minorHAnsi"/>
        </w:rPr>
      </w:pPr>
      <w:r>
        <w:rPr>
          <w:rFonts w:cstheme="minorHAnsi"/>
        </w:rPr>
        <w:t>A temporary solution</w:t>
      </w:r>
      <w:r w:rsidR="005002B1" w:rsidRPr="00734AD8">
        <w:rPr>
          <w:rFonts w:cstheme="minorHAnsi"/>
        </w:rPr>
        <w:t xml:space="preserve"> of tailoring calibration files for each nucleus was demonstrated to completely eliminate </w:t>
      </w:r>
      <w:r w:rsidR="00FD2E79">
        <w:rPr>
          <w:rFonts w:cstheme="minorHAnsi"/>
        </w:rPr>
        <w:t>evidence of eddy current</w:t>
      </w:r>
      <w:r w:rsidR="00B57B1D">
        <w:rPr>
          <w:rFonts w:cstheme="minorHAnsi"/>
        </w:rPr>
        <w:t xml:space="preserve"> </w:t>
      </w:r>
      <w:r w:rsidR="005002B1" w:rsidRPr="00734AD8">
        <w:rPr>
          <w:rFonts w:cstheme="minorHAnsi"/>
        </w:rPr>
        <w:t>artifacts</w:t>
      </w:r>
      <w:r w:rsidR="00FD2E79">
        <w:rPr>
          <w:rFonts w:cstheme="minorHAnsi"/>
        </w:rPr>
        <w:t xml:space="preserve"> on a clinical system</w:t>
      </w:r>
      <w:r w:rsidR="005002B1" w:rsidRPr="00734AD8">
        <w:rPr>
          <w:rFonts w:cstheme="minorHAnsi"/>
        </w:rPr>
        <w:t>; however, this carries a risk to the clinical service if operators fail to reset the</w:t>
      </w:r>
      <w:r w:rsidR="007E511D">
        <w:rPr>
          <w:rFonts w:cstheme="minorHAnsi"/>
        </w:rPr>
        <w:t>se</w:t>
      </w:r>
      <w:r w:rsidR="005002B1" w:rsidRPr="00734AD8">
        <w:rPr>
          <w:rFonts w:cstheme="minorHAnsi"/>
        </w:rPr>
        <w:t xml:space="preserve"> for</w:t>
      </w:r>
      <w:r w:rsidR="007E511D">
        <w:rPr>
          <w:rFonts w:cstheme="minorHAnsi"/>
        </w:rPr>
        <w:t xml:space="preserve"> subsequent</w:t>
      </w:r>
      <w:r w:rsidR="005002B1" w:rsidRPr="00734AD8">
        <w:rPr>
          <w:rFonts w:cstheme="minorHAnsi"/>
        </w:rPr>
        <w:t xml:space="preserve"> </w:t>
      </w:r>
      <w:r w:rsidR="005002B1" w:rsidRPr="00734AD8">
        <w:rPr>
          <w:rFonts w:cstheme="minorHAnsi"/>
          <w:vertAlign w:val="superscript"/>
        </w:rPr>
        <w:t>1</w:t>
      </w:r>
      <w:r w:rsidR="005002B1" w:rsidRPr="00734AD8">
        <w:rPr>
          <w:rFonts w:cstheme="minorHAnsi"/>
        </w:rPr>
        <w:t xml:space="preserve">H </w:t>
      </w:r>
      <w:r w:rsidR="007E511D">
        <w:rPr>
          <w:rFonts w:cstheme="minorHAnsi"/>
        </w:rPr>
        <w:t>acquisition</w:t>
      </w:r>
      <w:r w:rsidR="005002B1" w:rsidRPr="00734AD8">
        <w:rPr>
          <w:rFonts w:cstheme="minorHAnsi"/>
        </w:rPr>
        <w:t xml:space="preserve">. </w:t>
      </w:r>
      <w:r w:rsidR="00BB30FB">
        <w:rPr>
          <w:rFonts w:cstheme="minorHAnsi"/>
        </w:rPr>
        <w:t>Automation</w:t>
      </w:r>
      <w:r w:rsidR="00B97D0F">
        <w:rPr>
          <w:rFonts w:cstheme="minorHAnsi"/>
        </w:rPr>
        <w:t xml:space="preserve"> of this fix within the system applications</w:t>
      </w:r>
      <w:r w:rsidR="00B97C76">
        <w:rPr>
          <w:rFonts w:cstheme="minorHAnsi"/>
        </w:rPr>
        <w:t xml:space="preserve"> software would be desirable</w:t>
      </w:r>
      <w:r w:rsidR="00C41EA7">
        <w:rPr>
          <w:rFonts w:cstheme="minorHAnsi"/>
        </w:rPr>
        <w:t>,</w:t>
      </w:r>
      <w:r w:rsidR="00BB30FB">
        <w:rPr>
          <w:rFonts w:cstheme="minorHAnsi"/>
        </w:rPr>
        <w:t xml:space="preserve"> to eliminate the need for user intervention. We have demonstrated that such a fix has the potential to</w:t>
      </w:r>
      <w:r w:rsidR="005002B1" w:rsidRPr="00734AD8">
        <w:rPr>
          <w:rFonts w:cstheme="minorHAnsi"/>
        </w:rPr>
        <w:t xml:space="preserve"> markedly impr</w:t>
      </w:r>
      <w:r w:rsidR="00D21E86">
        <w:rPr>
          <w:rFonts w:cstheme="minorHAnsi"/>
        </w:rPr>
        <w:t>ove multi-nuclear image quality.</w:t>
      </w:r>
    </w:p>
    <w:p w14:paraId="286E03BE" w14:textId="786CD545" w:rsidR="00DC4085" w:rsidRDefault="00DC4085" w:rsidP="001B71AD">
      <w:pPr>
        <w:spacing w:line="360" w:lineRule="auto"/>
      </w:pPr>
    </w:p>
    <w:p w14:paraId="7B722BDE" w14:textId="45A13340" w:rsidR="003A5CE7" w:rsidRPr="003A5CE7" w:rsidRDefault="003A5CE7" w:rsidP="00EF1D9D">
      <w:pPr>
        <w:spacing w:after="40" w:line="360" w:lineRule="auto"/>
        <w:rPr>
          <w:rFonts w:cstheme="minorHAnsi"/>
          <w:b/>
        </w:rPr>
      </w:pPr>
      <w:r w:rsidRPr="003A5CE7">
        <w:rPr>
          <w:rFonts w:cstheme="minorHAnsi"/>
          <w:b/>
        </w:rPr>
        <w:t>Acknowledgements</w:t>
      </w:r>
    </w:p>
    <w:p w14:paraId="6EB567FB" w14:textId="58173D3E" w:rsidR="00E65A3D" w:rsidRPr="0076507A" w:rsidRDefault="006C6E42" w:rsidP="003A5CE7">
      <w:pPr>
        <w:spacing w:line="360" w:lineRule="auto"/>
        <w:rPr>
          <w:rFonts w:cstheme="minorHAnsi"/>
        </w:rPr>
      </w:pPr>
      <w:r>
        <w:rPr>
          <w:rFonts w:cstheme="minorHAnsi"/>
        </w:rPr>
        <w:t>T</w:t>
      </w:r>
      <w:r w:rsidR="001A1C08">
        <w:rPr>
          <w:rFonts w:cstheme="minorHAnsi"/>
        </w:rPr>
        <w:t>his study was funded by</w:t>
      </w:r>
      <w:r w:rsidR="00D82FAC">
        <w:rPr>
          <w:rFonts w:cstheme="minorHAnsi"/>
        </w:rPr>
        <w:t xml:space="preserve"> </w:t>
      </w:r>
      <w:r w:rsidR="003A5CE7" w:rsidRPr="0076507A">
        <w:rPr>
          <w:rFonts w:cstheme="minorHAnsi"/>
        </w:rPr>
        <w:t xml:space="preserve">Cancer Research UK </w:t>
      </w:r>
      <w:r w:rsidR="004F0FC9">
        <w:rPr>
          <w:rFonts w:cstheme="minorHAnsi"/>
        </w:rPr>
        <w:t>(RG86786/</w:t>
      </w:r>
      <w:r w:rsidR="004F0FC9" w:rsidRPr="004F0FC9">
        <w:rPr>
          <w:rFonts w:cstheme="minorHAnsi"/>
        </w:rPr>
        <w:t>A25117</w:t>
      </w:r>
      <w:r w:rsidR="004F0FC9">
        <w:rPr>
          <w:rFonts w:cstheme="minorHAnsi"/>
        </w:rPr>
        <w:t>)</w:t>
      </w:r>
      <w:r w:rsidR="003A5CE7" w:rsidRPr="0076507A">
        <w:rPr>
          <w:rFonts w:cstheme="minorHAnsi"/>
        </w:rPr>
        <w:t xml:space="preserve">, National Institute of Health Research-Cambridge Biomedical Research Centre, </w:t>
      </w:r>
      <w:r w:rsidR="00FD2E79">
        <w:rPr>
          <w:rFonts w:cstheme="minorHAnsi"/>
        </w:rPr>
        <w:t xml:space="preserve">and </w:t>
      </w:r>
      <w:r w:rsidR="003A5CE7" w:rsidRPr="0076507A">
        <w:rPr>
          <w:rFonts w:cstheme="minorHAnsi"/>
        </w:rPr>
        <w:t xml:space="preserve">Addenbrooke’s Charitable Trust. </w:t>
      </w:r>
    </w:p>
    <w:p w14:paraId="5C3984C2" w14:textId="77777777" w:rsidR="00644383" w:rsidRDefault="00644383">
      <w:pPr>
        <w:rPr>
          <w:b/>
        </w:rPr>
      </w:pPr>
      <w:r>
        <w:rPr>
          <w:b/>
        </w:rPr>
        <w:br w:type="page"/>
      </w:r>
    </w:p>
    <w:p w14:paraId="754E1701" w14:textId="450B43EC" w:rsidR="005943DE" w:rsidRPr="00E96FEA" w:rsidRDefault="005943DE" w:rsidP="00EF1D9D">
      <w:pPr>
        <w:spacing w:after="40" w:line="360" w:lineRule="auto"/>
        <w:rPr>
          <w:b/>
        </w:rPr>
      </w:pPr>
      <w:r w:rsidRPr="00E96FEA">
        <w:rPr>
          <w:b/>
        </w:rPr>
        <w:lastRenderedPageBreak/>
        <w:t>References</w:t>
      </w:r>
    </w:p>
    <w:p w14:paraId="4E03D73F" w14:textId="5BA827A7" w:rsidR="006C6E42" w:rsidRDefault="006C6E42" w:rsidP="006C6E42">
      <w:pPr>
        <w:spacing w:after="40" w:line="360" w:lineRule="auto"/>
        <w:ind w:left="720" w:hanging="720"/>
        <w:rPr>
          <w:rFonts w:cstheme="minorHAnsi"/>
        </w:rPr>
      </w:pPr>
      <w:r>
        <w:rPr>
          <w:rFonts w:cstheme="minorHAnsi"/>
        </w:rPr>
        <w:t xml:space="preserve">1. </w:t>
      </w:r>
      <w:r w:rsidRPr="00F8320E">
        <w:rPr>
          <w:rFonts w:cstheme="minorHAnsi"/>
        </w:rPr>
        <w:t>Klose U. In vivo proton spectroscopy in presence of eddy currents. Magn Reson Med 1990; 14:26-30.</w:t>
      </w:r>
    </w:p>
    <w:p w14:paraId="78A6C3B2" w14:textId="77777777" w:rsidR="00644383" w:rsidRDefault="006C6E42" w:rsidP="00644383">
      <w:pPr>
        <w:spacing w:after="40" w:line="360" w:lineRule="auto"/>
        <w:ind w:left="720" w:hanging="720"/>
      </w:pPr>
      <w:r>
        <w:t xml:space="preserve">2. </w:t>
      </w:r>
      <w:r w:rsidR="00644383">
        <w:t>Boesch CH, Gruetter R, Martin E. Temporal and spatial analysis of fields generated by eddy currents in superconducting magnets: optimization of corrections and quantitative characterization of magnet/gradient systems. Magn Reson Med 1991; 20: 268-284.</w:t>
      </w:r>
    </w:p>
    <w:p w14:paraId="0D03CD50" w14:textId="77777777" w:rsidR="00644383" w:rsidRDefault="00644383" w:rsidP="00644383">
      <w:pPr>
        <w:spacing w:after="40" w:line="360" w:lineRule="auto"/>
        <w:ind w:left="720" w:hanging="720"/>
      </w:pPr>
      <w:r>
        <w:t>3. Lu, A, Atkinson IC, Claiborne TC, Damen FC, Thulborn KR. Quantitative sodium imaging with a flexible twisted projection pulse sequence. Magn Reson Med 2010; 63: 1583-1593.</w:t>
      </w:r>
    </w:p>
    <w:p w14:paraId="3388F274" w14:textId="09E608B2" w:rsidR="00644383" w:rsidRDefault="00644383" w:rsidP="00644383">
      <w:pPr>
        <w:spacing w:after="40" w:line="360" w:lineRule="auto"/>
        <w:ind w:left="720" w:hanging="720"/>
      </w:pPr>
      <w:r>
        <w:t>4. Barmet C, De Zanche N, Pruessmann KP. Spatiotemporal magnetic field monitoring for MR. Magn Reson Med 2008; 60: 187-197.</w:t>
      </w:r>
    </w:p>
    <w:p w14:paraId="58E843DE" w14:textId="200EBC00" w:rsidR="008A61E9" w:rsidRDefault="008A61E9" w:rsidP="00644383">
      <w:pPr>
        <w:spacing w:after="40" w:line="360" w:lineRule="auto"/>
        <w:ind w:left="720" w:hanging="720"/>
      </w:pPr>
      <w:r>
        <w:t xml:space="preserve">5. Fry ME, Pittard S, Summes IR, Vennart W, Goldie FTD. </w:t>
      </w:r>
      <w:r w:rsidR="003A645B">
        <w:t>A programmable eddy-current compensation system for MRI and localized spectroscopy. JMRI 1997; 7: 455-458.</w:t>
      </w:r>
    </w:p>
    <w:p w14:paraId="39F41A71" w14:textId="35D175FE" w:rsidR="002C1CA5" w:rsidRDefault="003A645B" w:rsidP="00644383">
      <w:pPr>
        <w:spacing w:after="40" w:line="360" w:lineRule="auto"/>
        <w:ind w:left="720" w:hanging="720"/>
      </w:pPr>
      <w:r>
        <w:t>6</w:t>
      </w:r>
      <w:r w:rsidR="00644383">
        <w:t xml:space="preserve">. </w:t>
      </w:r>
      <w:r w:rsidR="00D87647">
        <w:t>Glover GH, Pelc NJ. Method for magnetic field gradient eddy current compensation. U</w:t>
      </w:r>
      <w:r w:rsidR="002C1CA5">
        <w:t>S Patent Number 4698391 (1987).</w:t>
      </w:r>
    </w:p>
    <w:p w14:paraId="381010D4" w14:textId="3F47CC03" w:rsidR="006C6E42" w:rsidRDefault="003A645B" w:rsidP="006C6E42">
      <w:pPr>
        <w:spacing w:after="40" w:line="360" w:lineRule="auto"/>
        <w:ind w:left="720" w:hanging="720"/>
      </w:pPr>
      <w:r>
        <w:t>7</w:t>
      </w:r>
      <w:r w:rsidR="006C6E42">
        <w:t xml:space="preserve">. Wiesinger F, Weidl E, Menzel MI, Janich MA, Khegai O, Glaser SJ, Haase A, Schwaiger M, Schulte RF. IDEAL spiral CSI for dynamic metabolic MR imaging of hyperpolarized [1-(13)C]pyruvate. Magn Reson Med 2012; 68:8-16. </w:t>
      </w:r>
    </w:p>
    <w:p w14:paraId="45983FB9" w14:textId="091F2925" w:rsidR="004206D2" w:rsidRDefault="003A645B" w:rsidP="004206D2">
      <w:pPr>
        <w:spacing w:after="40" w:line="360" w:lineRule="auto"/>
        <w:ind w:left="720" w:hanging="720"/>
      </w:pPr>
      <w:r>
        <w:t>8</w:t>
      </w:r>
      <w:r w:rsidR="006C6E42">
        <w:t xml:space="preserve">. </w:t>
      </w:r>
      <w:r w:rsidR="00722A43">
        <w:t>Gurney PT, Hargreaves BA, Nishimura DG. Design and analysis of a practical 3D cones trajectory. Magn Reson Med 2006; 55:575-582.</w:t>
      </w:r>
    </w:p>
    <w:p w14:paraId="3A3B0586" w14:textId="064032ED" w:rsidR="006C6E42" w:rsidRDefault="003A645B" w:rsidP="006C6E42">
      <w:pPr>
        <w:spacing w:after="40" w:line="360" w:lineRule="auto"/>
        <w:ind w:left="720" w:hanging="720"/>
      </w:pPr>
      <w:r>
        <w:rPr>
          <w:rFonts w:cstheme="minorHAnsi"/>
        </w:rPr>
        <w:t>9</w:t>
      </w:r>
      <w:r w:rsidR="006C6E42">
        <w:rPr>
          <w:rFonts w:cstheme="minorHAnsi"/>
        </w:rPr>
        <w:t xml:space="preserve">. </w:t>
      </w:r>
      <w:r w:rsidR="006C6E42">
        <w:t xml:space="preserve">Riemer F, Solanky BS, Stehning C, Clemence M, Wheeler-Kingshott CA, Golay X. Sodium (23Na) ultra-short echo time imaging in the human brain using a 3D-Cones trajectory. MAGMA 2014; 27:35-46. </w:t>
      </w:r>
    </w:p>
    <w:p w14:paraId="0FC7917F" w14:textId="3074DCC2" w:rsidR="006C6E42" w:rsidRDefault="003A645B" w:rsidP="006C6E42">
      <w:pPr>
        <w:spacing w:after="40" w:line="360" w:lineRule="auto"/>
        <w:ind w:left="720" w:hanging="720"/>
      </w:pPr>
      <w:r>
        <w:rPr>
          <w:rFonts w:cstheme="minorHAnsi"/>
        </w:rPr>
        <w:t>10</w:t>
      </w:r>
      <w:r w:rsidR="006C6E42">
        <w:rPr>
          <w:rFonts w:cstheme="minorHAnsi"/>
        </w:rPr>
        <w:t xml:space="preserve">. </w:t>
      </w:r>
      <w:r w:rsidR="006C6E42">
        <w:t xml:space="preserve">Thulborn KR. </w:t>
      </w:r>
      <w:r w:rsidR="006C6E42" w:rsidRPr="003C3B8D">
        <w:rPr>
          <w:rFonts w:eastAsia="Times New Roman"/>
          <w:lang w:val="en-US"/>
        </w:rPr>
        <w:t xml:space="preserve">Quantitative sodium MR imaging: A review of its evolving role in medicine. Neuroimage. 2018;168:250-68. </w:t>
      </w:r>
    </w:p>
    <w:p w14:paraId="75D32C7C" w14:textId="1544DAF2" w:rsidR="004206D2" w:rsidRPr="004206D2" w:rsidRDefault="003A645B" w:rsidP="004206D2">
      <w:pPr>
        <w:spacing w:after="40" w:line="360" w:lineRule="auto"/>
        <w:ind w:left="720" w:hanging="720"/>
        <w:rPr>
          <w:rFonts w:cstheme="minorHAnsi"/>
        </w:rPr>
      </w:pPr>
      <w:r>
        <w:t>11</w:t>
      </w:r>
      <w:r w:rsidR="006C6E42">
        <w:t xml:space="preserve">. </w:t>
      </w:r>
      <w:r w:rsidR="004206D2">
        <w:t>Kurhanewicz J, Vigneron DB, Ardenkjaer-Larsen JH, Bankson JA, Brindle K, Cunningham CH, Gallagher FA, Keshari KR, Kjaer A, Laustsen C, Mankoff DA, Nelson SJ, Pauly JM, Lee P, Ronen S, Tyler DJ, Rajan SS, Speilman DM, Wald L, Zhang X, Malloy CR, Rizi R. Hyperpolarized 13C MRI: path to clinical translation in oncology. Neoplasia 2019; 21(1): 1-16.</w:t>
      </w:r>
    </w:p>
    <w:p w14:paraId="0D54B8F2" w14:textId="2C5DB711" w:rsidR="006C6E42" w:rsidRDefault="003A645B" w:rsidP="006C6E42">
      <w:pPr>
        <w:spacing w:after="40" w:line="360" w:lineRule="auto"/>
        <w:ind w:left="720" w:hanging="720"/>
      </w:pPr>
      <w:r>
        <w:t>12</w:t>
      </w:r>
      <w:r w:rsidR="00644383">
        <w:t>.</w:t>
      </w:r>
      <w:r w:rsidR="006C6E42">
        <w:t xml:space="preserve"> Ebner L, Kammerman J, Driehuys B, Schielber ML, Cadman RV, Fain SB. The role of hyperpolarized 129xenon in MR imaging of pulmonary function. Eur J Radiol 2017; 86: 343-352.</w:t>
      </w:r>
    </w:p>
    <w:p w14:paraId="40396A15" w14:textId="44F73A4F" w:rsidR="006C6E42" w:rsidRDefault="003A645B" w:rsidP="006C6E42">
      <w:pPr>
        <w:spacing w:after="40" w:line="360" w:lineRule="auto"/>
        <w:ind w:left="720" w:hanging="720"/>
        <w:rPr>
          <w:rFonts w:cstheme="minorHAnsi"/>
        </w:rPr>
      </w:pPr>
      <w:r>
        <w:rPr>
          <w:rFonts w:cstheme="minorHAnsi"/>
        </w:rPr>
        <w:lastRenderedPageBreak/>
        <w:t>13</w:t>
      </w:r>
      <w:r w:rsidR="006C6E42">
        <w:rPr>
          <w:rFonts w:cstheme="minorHAnsi"/>
        </w:rPr>
        <w:t xml:space="preserve">. </w:t>
      </w:r>
      <w:r w:rsidR="006C6E42" w:rsidRPr="00FD2E79">
        <w:rPr>
          <w:rFonts w:cstheme="minorHAnsi"/>
        </w:rPr>
        <w:t>Koelsch BL, Reed GD, Keshari KR, Chaumeil MM, Bok R, Ronen SM, Vigneron DB, Kurhanewicz J, Larson PEZ. Rapid in vivo apparent diffusion coefficient mapping of hyperpolarized 13C metabolites. Magn Reson Med 2015; 74:622-633.</w:t>
      </w:r>
    </w:p>
    <w:p w14:paraId="130B4AD6" w14:textId="57564316" w:rsidR="00644383" w:rsidRPr="00644383" w:rsidRDefault="003A645B" w:rsidP="00644383">
      <w:pPr>
        <w:spacing w:after="40" w:line="360" w:lineRule="auto"/>
        <w:ind w:left="720" w:hanging="720"/>
      </w:pPr>
      <w:r>
        <w:t>14</w:t>
      </w:r>
      <w:r w:rsidR="00644383">
        <w:t>. McLean MA,  Hinks RS, Kaggie J, Woitek R, Riemer F, Graves MJ, McIntyre DJO, Gallagher FA, Schulte RF. Characterization and elimination of X-nuclear eddy current artifacts on clinical MR systems. Proc ISMRM 2020</w:t>
      </w:r>
      <w:r w:rsidR="004B3783">
        <w:t>; 3385</w:t>
      </w:r>
      <w:r w:rsidR="00644383">
        <w:t>.</w:t>
      </w:r>
    </w:p>
    <w:p w14:paraId="3E79295B" w14:textId="783612E8" w:rsidR="004251EB" w:rsidRPr="00722A43" w:rsidRDefault="00050358" w:rsidP="00722A43">
      <w:pPr>
        <w:spacing w:after="40" w:line="360" w:lineRule="auto"/>
        <w:ind w:left="720" w:hanging="720"/>
      </w:pPr>
      <w:r>
        <w:rPr>
          <w:b/>
        </w:rPr>
        <w:br w:type="page"/>
      </w:r>
    </w:p>
    <w:p w14:paraId="1A83E959" w14:textId="325A544A" w:rsidR="00833F89" w:rsidRDefault="00F74034" w:rsidP="00EF1D9D">
      <w:pPr>
        <w:spacing w:after="40" w:line="360" w:lineRule="auto"/>
        <w:rPr>
          <w:b/>
        </w:rPr>
      </w:pPr>
      <w:r w:rsidRPr="00F74034">
        <w:rPr>
          <w:b/>
        </w:rPr>
        <w:lastRenderedPageBreak/>
        <w:t>Figure Legends</w:t>
      </w:r>
    </w:p>
    <w:p w14:paraId="44C7EAE2" w14:textId="405EAE8B" w:rsidR="00F74034" w:rsidRPr="00F74034" w:rsidRDefault="00F74034" w:rsidP="00463502">
      <w:pPr>
        <w:spacing w:after="40" w:line="360" w:lineRule="auto"/>
        <w:rPr>
          <w:b/>
        </w:rPr>
      </w:pPr>
    </w:p>
    <w:p w14:paraId="7D7D05D2" w14:textId="21315AAB" w:rsidR="00E4004A" w:rsidRDefault="00833F89" w:rsidP="00463502">
      <w:pPr>
        <w:spacing w:after="40" w:line="360" w:lineRule="auto"/>
      </w:pPr>
      <w:r w:rsidRPr="00F74034">
        <w:rPr>
          <w:b/>
        </w:rPr>
        <w:t>Figure 1</w:t>
      </w:r>
      <w:r w:rsidRPr="00833F89">
        <w:t>:</w:t>
      </w:r>
      <w:r w:rsidR="00480F5B">
        <w:t xml:space="preserve"> </w:t>
      </w:r>
      <w:r w:rsidR="00F304FE">
        <w:rPr>
          <w:b/>
        </w:rPr>
        <w:t>E</w:t>
      </w:r>
      <w:r w:rsidR="00463502">
        <w:rPr>
          <w:b/>
        </w:rPr>
        <w:t>ddy current</w:t>
      </w:r>
      <w:r w:rsidR="00F304FE">
        <w:rPr>
          <w:b/>
        </w:rPr>
        <w:t xml:space="preserve"> distortion</w:t>
      </w:r>
      <w:r w:rsidR="00463502">
        <w:rPr>
          <w:b/>
        </w:rPr>
        <w:t xml:space="preserve">s in </w:t>
      </w:r>
      <w:r w:rsidR="00F304FE">
        <w:rPr>
          <w:b/>
        </w:rPr>
        <w:t>a ph</w:t>
      </w:r>
      <w:r w:rsidR="00EB475A">
        <w:rPr>
          <w:b/>
        </w:rPr>
        <w:t>ant</w:t>
      </w:r>
      <w:r w:rsidR="004749D2">
        <w:rPr>
          <w:b/>
        </w:rPr>
        <w:t>om spectrum acquired using</w:t>
      </w:r>
      <w:r w:rsidR="00F304FE">
        <w:rPr>
          <w:b/>
        </w:rPr>
        <w:t xml:space="preserve"> </w:t>
      </w:r>
      <w:r w:rsidR="00375F95" w:rsidRPr="000E1916">
        <w:rPr>
          <w:vertAlign w:val="superscript"/>
        </w:rPr>
        <w:t>1</w:t>
      </w:r>
      <w:r w:rsidR="00EB475A">
        <w:rPr>
          <w:b/>
        </w:rPr>
        <w:t>H-MRS</w:t>
      </w:r>
      <w:r w:rsidR="004749D2">
        <w:rPr>
          <w:b/>
        </w:rPr>
        <w:t xml:space="preserve"> and</w:t>
      </w:r>
      <w:r w:rsidR="00375F95">
        <w:rPr>
          <w:b/>
        </w:rPr>
        <w:t xml:space="preserve"> </w:t>
      </w:r>
      <w:r w:rsidR="00375F95">
        <w:rPr>
          <w:vertAlign w:val="superscript"/>
        </w:rPr>
        <w:t>23</w:t>
      </w:r>
      <w:r w:rsidR="00F304FE">
        <w:rPr>
          <w:b/>
        </w:rPr>
        <w:t>Na-MRS</w:t>
      </w:r>
      <w:r w:rsidR="00463502">
        <w:t xml:space="preserve">. </w:t>
      </w:r>
      <w:r w:rsidR="00E4004A">
        <w:t xml:space="preserve"> </w:t>
      </w:r>
      <w:r w:rsidR="000C7A23">
        <w:t>S</w:t>
      </w:r>
      <w:r w:rsidR="00463502">
        <w:t>lice-localized MRS was acquired along each orthogonal axis in a large spherical saline phantom (5000 Hz, 2048 points)</w:t>
      </w:r>
      <w:r w:rsidR="000C7A23">
        <w:t xml:space="preserve"> with application of the default correction for eddy currents</w:t>
      </w:r>
      <w:r w:rsidR="00463502">
        <w:t xml:space="preserve">. </w:t>
      </w:r>
      <w:r w:rsidR="004A03EA">
        <w:t xml:space="preserve">While </w:t>
      </w:r>
      <w:r w:rsidR="007E511D">
        <w:t xml:space="preserve">only minor </w:t>
      </w:r>
      <w:r w:rsidR="004A03EA">
        <w:t>distortion</w:t>
      </w:r>
      <w:r w:rsidR="00463502">
        <w:t xml:space="preserve"> </w:t>
      </w:r>
      <w:r w:rsidR="004A03EA">
        <w:t>is</w:t>
      </w:r>
      <w:r w:rsidR="00463502">
        <w:t xml:space="preserve"> seen in the axial orientations on</w:t>
      </w:r>
      <w:r w:rsidR="00375F95">
        <w:t xml:space="preserve"> </w:t>
      </w:r>
      <w:r w:rsidR="00375F95" w:rsidRPr="000E1916">
        <w:rPr>
          <w:vertAlign w:val="superscript"/>
        </w:rPr>
        <w:t>1</w:t>
      </w:r>
      <w:r w:rsidR="00916167">
        <w:t xml:space="preserve">H </w:t>
      </w:r>
      <w:r w:rsidR="00EB475A">
        <w:t>(left</w:t>
      </w:r>
      <w:r w:rsidR="00463502">
        <w:t>)</w:t>
      </w:r>
      <w:r w:rsidR="004A03EA">
        <w:t xml:space="preserve">, marked distortions typical of eddy currents are seen in a </w:t>
      </w:r>
      <w:r w:rsidR="00375F95">
        <w:rPr>
          <w:vertAlign w:val="superscript"/>
        </w:rPr>
        <w:t>23</w:t>
      </w:r>
      <w:r w:rsidR="00463502">
        <w:t xml:space="preserve">Na </w:t>
      </w:r>
      <w:r w:rsidR="004A03EA">
        <w:t>spectrum from the same slice</w:t>
      </w:r>
      <w:r w:rsidR="00463502">
        <w:t xml:space="preserve"> (</w:t>
      </w:r>
      <w:r w:rsidR="00EB475A">
        <w:t>right</w:t>
      </w:r>
      <w:r w:rsidR="00463502">
        <w:t>)</w:t>
      </w:r>
      <w:r w:rsidR="001E5B25">
        <w:t xml:space="preserve">, while there is less distortion for </w:t>
      </w:r>
      <w:r w:rsidR="001E5B25">
        <w:rPr>
          <w:vertAlign w:val="superscript"/>
        </w:rPr>
        <w:t>23</w:t>
      </w:r>
      <w:r w:rsidR="001E5B25">
        <w:t>Na in the coronal orientation, and virtually none in the sagittal orientation</w:t>
      </w:r>
      <w:r w:rsidR="00463502">
        <w:t>.</w:t>
      </w:r>
    </w:p>
    <w:p w14:paraId="0EBF8D19" w14:textId="77777777" w:rsidR="007E511D" w:rsidRDefault="007E511D" w:rsidP="00463502">
      <w:pPr>
        <w:spacing w:after="40" w:line="360" w:lineRule="auto"/>
      </w:pPr>
    </w:p>
    <w:p w14:paraId="585FC7E2" w14:textId="7D53B503" w:rsidR="002B30B2" w:rsidRDefault="001E5B25" w:rsidP="00463502">
      <w:pPr>
        <w:spacing w:after="40" w:line="360" w:lineRule="auto"/>
      </w:pPr>
      <w:r w:rsidRPr="00D8228B">
        <w:rPr>
          <w:b/>
        </w:rPr>
        <w:t>Figure 2:</w:t>
      </w:r>
      <w:r w:rsidR="00AD173A">
        <w:rPr>
          <w:b/>
        </w:rPr>
        <w:t xml:space="preserve"> Eddy current distortions with frequency </w:t>
      </w:r>
      <w:r w:rsidR="004F6CDA">
        <w:rPr>
          <w:b/>
        </w:rPr>
        <w:t>modulation</w:t>
      </w:r>
      <w:r w:rsidR="00AD173A">
        <w:rPr>
          <w:b/>
        </w:rPr>
        <w:t xml:space="preserve"> disabled and modified.</w:t>
      </w:r>
      <w:r w:rsidRPr="00D8228B">
        <w:rPr>
          <w:b/>
        </w:rPr>
        <w:t xml:space="preserve"> </w:t>
      </w:r>
      <w:r w:rsidR="00AD173A" w:rsidRPr="0045245A">
        <w:t>(A)</w:t>
      </w:r>
      <w:r w:rsidR="00AD173A">
        <w:rPr>
          <w:b/>
        </w:rPr>
        <w:t xml:space="preserve"> </w:t>
      </w:r>
      <w:r w:rsidR="007E511D">
        <w:t>A s</w:t>
      </w:r>
      <w:r w:rsidRPr="0045245A">
        <w:t xml:space="preserve">tack of </w:t>
      </w:r>
      <w:r w:rsidRPr="0045245A">
        <w:rPr>
          <w:vertAlign w:val="superscript"/>
        </w:rPr>
        <w:t>1</w:t>
      </w:r>
      <w:r w:rsidRPr="0045245A">
        <w:t xml:space="preserve">H-MR spectra acquired with zeroed frequency </w:t>
      </w:r>
      <w:r w:rsidR="004F6CDA">
        <w:t>modulation</w:t>
      </w:r>
      <w:r w:rsidR="00855276">
        <w:t>,</w:t>
      </w:r>
      <w:r>
        <w:t xml:space="preserve"> </w:t>
      </w:r>
      <w:r w:rsidR="00F81BF7">
        <w:t xml:space="preserve">in an axial orientation </w:t>
      </w:r>
      <w:r>
        <w:t>at the minimum TR (420</w:t>
      </w:r>
      <w:r w:rsidR="007E511D">
        <w:t xml:space="preserve"> </w:t>
      </w:r>
      <w:r>
        <w:t xml:space="preserve">ms). The first acquisition in the series is free of distortion, while subsequent acquisitions show frequency shifts and phase distortion caused by the spoiler </w:t>
      </w:r>
      <w:r w:rsidR="00DC1DAF">
        <w:t>gradient</w:t>
      </w:r>
      <w:r w:rsidR="00CB3AF5">
        <w:t>s</w:t>
      </w:r>
      <w:r w:rsidR="00DC1DAF">
        <w:t xml:space="preserve"> applied </w:t>
      </w:r>
      <w:r>
        <w:t>in the previous TR period</w:t>
      </w:r>
      <w:r w:rsidR="00CB3AF5">
        <w:t>s</w:t>
      </w:r>
      <w:r>
        <w:t>.</w:t>
      </w:r>
      <w:r w:rsidR="00AD173A">
        <w:t xml:space="preserve"> (B) </w:t>
      </w:r>
      <w:r w:rsidR="00F81BF7">
        <w:t>The frequency shift (</w:t>
      </w:r>
      <w:r w:rsidR="00565173">
        <w:t>ppm</w:t>
      </w:r>
      <w:r w:rsidR="00F81BF7">
        <w:t xml:space="preserve">) between the tallest peak in the first and last spectra in a stack as shown </w:t>
      </w:r>
      <w:r w:rsidR="00AD173A">
        <w:t>in (A)</w:t>
      </w:r>
      <w:r w:rsidR="00F81BF7">
        <w:t xml:space="preserve"> was measured at a range of time delays between the end of the spoiler gradient in one TR period and the excitation in the next, for</w:t>
      </w:r>
      <w:r w:rsidR="00C3741A">
        <w:t xml:space="preserve"> both hydrogen and sodium with zeroed </w:t>
      </w:r>
      <w:r w:rsidR="008D01F6">
        <w:t>f</w:t>
      </w:r>
      <w:r w:rsidR="008D01F6" w:rsidRPr="004310B7">
        <w:rPr>
          <w:vertAlign w:val="subscript"/>
        </w:rPr>
        <w:t>0</w:t>
      </w:r>
      <w:r w:rsidR="00C3741A">
        <w:t xml:space="preserve"> correction terms, and</w:t>
      </w:r>
      <w:r w:rsidR="008D01F6">
        <w:t xml:space="preserve"> for</w:t>
      </w:r>
      <w:r w:rsidR="00C3741A">
        <w:t xml:space="preserve"> hydrogen with the default correction applied.</w:t>
      </w:r>
      <w:r w:rsidR="00AD173A">
        <w:t xml:space="preserve"> (C)</w:t>
      </w:r>
      <w:r w:rsidR="00C3741A">
        <w:t xml:space="preserve"> As in </w:t>
      </w:r>
      <w:r w:rsidR="008D01F6">
        <w:t>(B), frequency shifts are shown for sodium with the default f</w:t>
      </w:r>
      <w:r w:rsidR="008D01F6" w:rsidRPr="004310B7">
        <w:rPr>
          <w:vertAlign w:val="subscript"/>
        </w:rPr>
        <w:t>0</w:t>
      </w:r>
      <w:r w:rsidR="008D01F6">
        <w:t xml:space="preserve"> terms and with the corrected terms recalculated for </w:t>
      </w:r>
      <w:r w:rsidR="002039C8">
        <w:t>the gyromagnetic ratio</w:t>
      </w:r>
      <w:r w:rsidR="008D01F6">
        <w:t xml:space="preserve">. </w:t>
      </w:r>
      <w:r w:rsidR="00C3741A">
        <w:t>(D)</w:t>
      </w:r>
      <w:r w:rsidR="00D8228B">
        <w:t xml:space="preserve"> </w:t>
      </w:r>
      <w:r w:rsidR="00D8228B" w:rsidRPr="000E1916">
        <w:rPr>
          <w:vertAlign w:val="superscript"/>
        </w:rPr>
        <w:t>1</w:t>
      </w:r>
      <w:r w:rsidR="00D8228B">
        <w:t>H</w:t>
      </w:r>
      <w:r w:rsidR="002B30B2" w:rsidRPr="002B30B2">
        <w:t xml:space="preserve">-MRS acquired using </w:t>
      </w:r>
      <w:r w:rsidR="00D8228B">
        <w:t xml:space="preserve">a </w:t>
      </w:r>
      <w:r w:rsidR="00D8228B" w:rsidRPr="000E1916">
        <w:rPr>
          <w:vertAlign w:val="superscript"/>
        </w:rPr>
        <w:t>1</w:t>
      </w:r>
      <w:r w:rsidR="00D8228B">
        <w:t>H</w:t>
      </w:r>
      <w:r w:rsidR="00D8228B" w:rsidRPr="002B30B2">
        <w:t>/</w:t>
      </w:r>
      <w:r w:rsidR="00D8228B" w:rsidRPr="00D8228B">
        <w:rPr>
          <w:vertAlign w:val="superscript"/>
        </w:rPr>
        <w:t>31</w:t>
      </w:r>
      <w:r w:rsidR="00D8228B" w:rsidRPr="00D8228B">
        <w:t>P</w:t>
      </w:r>
      <w:r w:rsidR="00D8228B" w:rsidRPr="002B30B2">
        <w:t xml:space="preserve"> head coil</w:t>
      </w:r>
      <w:r w:rsidR="00D8228B">
        <w:t>, with either</w:t>
      </w:r>
      <w:r w:rsidR="00D8228B" w:rsidRPr="002B30B2">
        <w:t xml:space="preserve"> </w:t>
      </w:r>
      <w:r w:rsidR="002B30B2" w:rsidRPr="002B30B2">
        <w:t>zeroed frequency correction (dotted</w:t>
      </w:r>
      <w:r w:rsidR="00D8228B">
        <w:t xml:space="preserve"> line) or</w:t>
      </w:r>
      <w:r w:rsidR="002B30B2" w:rsidRPr="002B30B2">
        <w:t xml:space="preserve"> default </w:t>
      </w:r>
      <w:r w:rsidR="00D8228B" w:rsidRPr="000E1916">
        <w:rPr>
          <w:vertAlign w:val="superscript"/>
        </w:rPr>
        <w:t>1</w:t>
      </w:r>
      <w:r w:rsidR="00D8228B">
        <w:t>H</w:t>
      </w:r>
      <w:r w:rsidR="002B30B2" w:rsidRPr="002B30B2">
        <w:t>-optimized correction (solid)</w:t>
      </w:r>
      <w:r w:rsidR="00AD173A">
        <w:t>. (</w:t>
      </w:r>
      <w:r w:rsidR="008D01F6">
        <w:t>E</w:t>
      </w:r>
      <w:r w:rsidR="00D8228B">
        <w:t xml:space="preserve">) </w:t>
      </w:r>
      <w:r w:rsidR="00D8228B" w:rsidRPr="0030052A">
        <w:rPr>
          <w:vertAlign w:val="superscript"/>
        </w:rPr>
        <w:t>31</w:t>
      </w:r>
      <w:r w:rsidR="00D8228B" w:rsidRPr="0030052A">
        <w:t>P</w:t>
      </w:r>
      <w:r w:rsidR="002B30B2" w:rsidRPr="002B30B2">
        <w:t xml:space="preserve">-MRS acquired with </w:t>
      </w:r>
      <w:r w:rsidR="00D8228B">
        <w:t xml:space="preserve">the </w:t>
      </w:r>
      <w:r w:rsidR="002B30B2" w:rsidRPr="002B30B2">
        <w:t>same coil and phantom, using frequency corrections: zeroed (dotted</w:t>
      </w:r>
      <w:r w:rsidR="00D8228B">
        <w:t xml:space="preserve"> line); default </w:t>
      </w:r>
      <w:r w:rsidR="00D8228B" w:rsidRPr="000E1916">
        <w:rPr>
          <w:vertAlign w:val="superscript"/>
        </w:rPr>
        <w:t>1</w:t>
      </w:r>
      <w:r w:rsidR="00D8228B">
        <w:t>H</w:t>
      </w:r>
      <w:r w:rsidR="002B30B2" w:rsidRPr="002B30B2">
        <w:t>-op</w:t>
      </w:r>
      <w:r w:rsidR="00D8228B">
        <w:t xml:space="preserve">timized (thick line); custom </w:t>
      </w:r>
      <w:r w:rsidR="00D8228B">
        <w:rPr>
          <w:vertAlign w:val="superscript"/>
        </w:rPr>
        <w:t>3</w:t>
      </w:r>
      <w:r w:rsidR="00D8228B" w:rsidRPr="0030052A">
        <w:rPr>
          <w:vertAlign w:val="superscript"/>
        </w:rPr>
        <w:t>1</w:t>
      </w:r>
      <w:r w:rsidR="00D8228B" w:rsidRPr="0030052A">
        <w:t>P</w:t>
      </w:r>
      <w:r w:rsidR="0034382A">
        <w:t>-</w:t>
      </w:r>
      <w:r w:rsidR="002B30B2" w:rsidRPr="002B30B2">
        <w:t>optimized (narrow line).</w:t>
      </w:r>
    </w:p>
    <w:p w14:paraId="6E9525F5" w14:textId="77777777" w:rsidR="007E511D" w:rsidRPr="00833F89" w:rsidRDefault="007E511D" w:rsidP="00463502">
      <w:pPr>
        <w:spacing w:after="40" w:line="360" w:lineRule="auto"/>
      </w:pPr>
    </w:p>
    <w:p w14:paraId="0F23B438" w14:textId="5A583C66" w:rsidR="009E10B8" w:rsidRDefault="00916167" w:rsidP="00463502">
      <w:pPr>
        <w:spacing w:line="360" w:lineRule="auto"/>
      </w:pPr>
      <w:r>
        <w:rPr>
          <w:b/>
        </w:rPr>
        <w:t xml:space="preserve">Figure </w:t>
      </w:r>
      <w:r w:rsidR="00AD173A">
        <w:rPr>
          <w:b/>
        </w:rPr>
        <w:t>3</w:t>
      </w:r>
      <w:r w:rsidR="00E4004A" w:rsidRPr="00833F89">
        <w:t>:</w:t>
      </w:r>
      <w:r w:rsidR="00E4004A">
        <w:t xml:space="preserve"> </w:t>
      </w:r>
      <w:r w:rsidR="009E10B8" w:rsidRPr="009E10B8">
        <w:rPr>
          <w:b/>
          <w:bCs/>
        </w:rPr>
        <w:t>Spatial mis</w:t>
      </w:r>
      <w:r w:rsidR="009E10B8">
        <w:rPr>
          <w:b/>
          <w:bCs/>
        </w:rPr>
        <w:t>-</w:t>
      </w:r>
      <w:r w:rsidR="009E10B8" w:rsidRPr="009E10B8">
        <w:rPr>
          <w:b/>
          <w:bCs/>
        </w:rPr>
        <w:t>registration of spiral X-nuclear images</w:t>
      </w:r>
      <w:r w:rsidR="009E10B8" w:rsidRPr="009E10B8">
        <w:rPr>
          <w:b/>
        </w:rPr>
        <w:t xml:space="preserve">. </w:t>
      </w:r>
      <w:r w:rsidR="009E10B8" w:rsidRPr="009E10B8">
        <w:t xml:space="preserve">With the default eddy current correction settings (left), a coronal spiral image of a </w:t>
      </w:r>
      <w:r w:rsidR="00120ACD">
        <w:t xml:space="preserve">spherical </w:t>
      </w:r>
      <w:r w:rsidR="00375F95">
        <w:t>phantom of 1</w:t>
      </w:r>
      <w:r w:rsidR="00C41EA7">
        <w:t xml:space="preserve"> </w:t>
      </w:r>
      <w:r w:rsidR="00375F95">
        <w:t xml:space="preserve">M </w:t>
      </w:r>
      <w:r w:rsidR="00375F95" w:rsidRPr="000E1916">
        <w:rPr>
          <w:vertAlign w:val="superscript"/>
        </w:rPr>
        <w:t>1</w:t>
      </w:r>
      <w:r w:rsidR="00375F95">
        <w:rPr>
          <w:vertAlign w:val="superscript"/>
        </w:rPr>
        <w:t>3</w:t>
      </w:r>
      <w:r w:rsidR="009E10B8" w:rsidRPr="009E10B8">
        <w:t xml:space="preserve">C-bicarbonate (overlaid in color) is seen to be offset in the </w:t>
      </w:r>
      <w:r w:rsidR="007E511D">
        <w:t xml:space="preserve">superior-inferior </w:t>
      </w:r>
      <w:r w:rsidR="009E10B8" w:rsidRPr="009E10B8">
        <w:t xml:space="preserve">direction relative to the </w:t>
      </w:r>
      <w:r w:rsidR="00120ACD">
        <w:t xml:space="preserve">corresponding </w:t>
      </w:r>
      <w:r w:rsidR="00375F95" w:rsidRPr="000E1916">
        <w:rPr>
          <w:vertAlign w:val="superscript"/>
        </w:rPr>
        <w:t>1</w:t>
      </w:r>
      <w:r w:rsidR="009E10B8" w:rsidRPr="009E10B8">
        <w:t>H</w:t>
      </w:r>
      <w:r w:rsidR="007E511D">
        <w:t>-</w:t>
      </w:r>
      <w:r w:rsidR="009E10B8" w:rsidRPr="009E10B8">
        <w:t>MRI image. With corrected eddy curr</w:t>
      </w:r>
      <w:r w:rsidR="00606A70">
        <w:t>ent f</w:t>
      </w:r>
      <w:r w:rsidR="004310B7" w:rsidRPr="004310B7">
        <w:rPr>
          <w:vertAlign w:val="subscript"/>
        </w:rPr>
        <w:t>0</w:t>
      </w:r>
      <w:r w:rsidR="009E10B8" w:rsidRPr="009E10B8">
        <w:t xml:space="preserve"> terms (right), this offset is reduced.</w:t>
      </w:r>
      <w:r w:rsidR="00F36BDB">
        <w:t xml:space="preserve"> </w:t>
      </w:r>
      <w:r w:rsidR="00F770C5">
        <w:t xml:space="preserve">For clarity, only the central 6 </w:t>
      </w:r>
      <w:r w:rsidR="00F36BDB">
        <w:t>cm of a 24-cm FOV are shown.</w:t>
      </w:r>
    </w:p>
    <w:p w14:paraId="649FEEB1" w14:textId="77777777" w:rsidR="007E511D" w:rsidRPr="009E10B8" w:rsidRDefault="007E511D" w:rsidP="00463502">
      <w:pPr>
        <w:spacing w:line="360" w:lineRule="auto"/>
        <w:rPr>
          <w:b/>
          <w:bCs/>
        </w:rPr>
      </w:pPr>
    </w:p>
    <w:p w14:paraId="5BBC292B" w14:textId="2B65F7FA" w:rsidR="007D14EB" w:rsidRPr="007F4FBB" w:rsidRDefault="009E10B8" w:rsidP="007F4FBB">
      <w:pPr>
        <w:spacing w:line="360" w:lineRule="auto"/>
        <w:rPr>
          <w:b/>
        </w:rPr>
      </w:pPr>
      <w:r w:rsidRPr="009E10B8">
        <w:rPr>
          <w:b/>
          <w:bCs/>
        </w:rPr>
        <w:t xml:space="preserve">Figure </w:t>
      </w:r>
      <w:r w:rsidR="00AD173A">
        <w:rPr>
          <w:b/>
          <w:bCs/>
        </w:rPr>
        <w:t>4</w:t>
      </w:r>
      <w:r w:rsidRPr="009E10B8">
        <w:rPr>
          <w:b/>
          <w:bCs/>
        </w:rPr>
        <w:t>:</w:t>
      </w:r>
      <w:r w:rsidR="00EB475A" w:rsidRPr="00EB475A">
        <w:t xml:space="preserve"> </w:t>
      </w:r>
      <w:r w:rsidRPr="009E10B8">
        <w:rPr>
          <w:b/>
          <w:bCs/>
        </w:rPr>
        <w:t>Distortion of X-nuclear cones images</w:t>
      </w:r>
      <w:r w:rsidRPr="009E10B8">
        <w:rPr>
          <w:b/>
        </w:rPr>
        <w:t xml:space="preserve">. </w:t>
      </w:r>
      <w:r w:rsidR="00855276">
        <w:t>(A) W</w:t>
      </w:r>
      <w:r w:rsidRPr="009E10B8">
        <w:t>ith the default eddy current correctio</w:t>
      </w:r>
      <w:r w:rsidR="00855276">
        <w:t>n settings</w:t>
      </w:r>
      <w:r w:rsidR="00375F95">
        <w:t xml:space="preserve">, a series of </w:t>
      </w:r>
      <w:r w:rsidR="00375F95">
        <w:rPr>
          <w:vertAlign w:val="superscript"/>
        </w:rPr>
        <w:t>23</w:t>
      </w:r>
      <w:r w:rsidRPr="009E10B8">
        <w:t xml:space="preserve">Na axial 3D cones images of a phantom of </w:t>
      </w:r>
      <w:r w:rsidR="00C34F78">
        <w:t>8</w:t>
      </w:r>
      <w:r w:rsidRPr="009E10B8">
        <w:t>0</w:t>
      </w:r>
      <w:r w:rsidR="00C41EA7">
        <w:t xml:space="preserve"> </w:t>
      </w:r>
      <w:r w:rsidRPr="009E10B8">
        <w:t>mM saline acquired at short TR (46</w:t>
      </w:r>
      <w:r w:rsidR="00C41EA7">
        <w:t xml:space="preserve"> </w:t>
      </w:r>
      <w:r w:rsidRPr="009E10B8">
        <w:t xml:space="preserve">ms) is seen </w:t>
      </w:r>
      <w:r w:rsidRPr="009E10B8">
        <w:lastRenderedPageBreak/>
        <w:t xml:space="preserve">to be blurred and distorted. This is particularly evident in the coronal </w:t>
      </w:r>
      <w:r w:rsidR="00855276">
        <w:t xml:space="preserve">(B) </w:t>
      </w:r>
      <w:r w:rsidRPr="009E10B8">
        <w:t>and sagitta</w:t>
      </w:r>
      <w:r w:rsidR="00855276">
        <w:t>l (C) projections</w:t>
      </w:r>
      <w:r w:rsidRPr="009E10B8">
        <w:t>.</w:t>
      </w:r>
      <w:r w:rsidR="000E7FE1">
        <w:t xml:space="preserve"> With corrected eddy current f</w:t>
      </w:r>
      <w:r w:rsidR="004310B7" w:rsidRPr="004310B7">
        <w:rPr>
          <w:vertAlign w:val="subscript"/>
        </w:rPr>
        <w:t>0</w:t>
      </w:r>
      <w:r w:rsidR="00855276">
        <w:t xml:space="preserve"> terms (D,E,F</w:t>
      </w:r>
      <w:r w:rsidR="00855276" w:rsidRPr="009E10B8">
        <w:t>)</w:t>
      </w:r>
      <w:r w:rsidRPr="009E10B8">
        <w:t>, the blurring and distortion are greatly reduced.</w:t>
      </w:r>
    </w:p>
    <w:sectPr w:rsidR="007D14EB" w:rsidRPr="007F4FBB" w:rsidSect="00485FDB">
      <w:footerReference w:type="default" r:id="rId8"/>
      <w:pgSz w:w="12240" w:h="15840" w:code="1"/>
      <w:pgMar w:top="1440" w:right="1440" w:bottom="1440" w:left="1440" w:header="708" w:footer="708" w:gutter="0"/>
      <w:pgNumType w:start="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DB77E58" w16cid:durableId="2302448C"/>
  <w16cid:commentId w16cid:paraId="708A5D11" w16cid:durableId="2302448D"/>
  <w16cid:commentId w16cid:paraId="7E09E888" w16cid:durableId="2302448E"/>
  <w16cid:commentId w16cid:paraId="56EBA195" w16cid:durableId="2302448F"/>
  <w16cid:commentId w16cid:paraId="5D656778" w16cid:durableId="23024490"/>
  <w16cid:commentId w16cid:paraId="03E2796F" w16cid:durableId="23024491"/>
  <w16cid:commentId w16cid:paraId="4CE469C6" w16cid:durableId="23024492"/>
  <w16cid:commentId w16cid:paraId="77F656BB" w16cid:durableId="23024493"/>
  <w16cid:commentId w16cid:paraId="1F4B1E31" w16cid:durableId="23024494"/>
  <w16cid:commentId w16cid:paraId="72F85B90" w16cid:durableId="23024495"/>
  <w16cid:commentId w16cid:paraId="6E4E9E21" w16cid:durableId="23024496"/>
  <w16cid:commentId w16cid:paraId="6A9B2DFA" w16cid:durableId="23024497"/>
  <w16cid:commentId w16cid:paraId="5CDA1128" w16cid:durableId="23024498"/>
  <w16cid:commentId w16cid:paraId="1047A103" w16cid:durableId="23024499"/>
  <w16cid:commentId w16cid:paraId="656CF417" w16cid:durableId="2302449A"/>
  <w16cid:commentId w16cid:paraId="4F9E15F7" w16cid:durableId="2302449B"/>
  <w16cid:commentId w16cid:paraId="4DAF62C4" w16cid:durableId="2302449C"/>
  <w16cid:commentId w16cid:paraId="73008F7C" w16cid:durableId="2302449D"/>
  <w16cid:commentId w16cid:paraId="4F1AD0B1" w16cid:durableId="2302449E"/>
  <w16cid:commentId w16cid:paraId="179DC1A0" w16cid:durableId="2302449F"/>
  <w16cid:commentId w16cid:paraId="54A7EDF9" w16cid:durableId="230244A0"/>
  <w16cid:commentId w16cid:paraId="4D9E040A" w16cid:durableId="230244A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BFCB6F" w14:textId="77777777" w:rsidR="00CE1364" w:rsidRDefault="00CE1364" w:rsidP="000310B5">
      <w:pPr>
        <w:spacing w:after="0" w:line="240" w:lineRule="auto"/>
      </w:pPr>
      <w:r>
        <w:separator/>
      </w:r>
    </w:p>
  </w:endnote>
  <w:endnote w:type="continuationSeparator" w:id="0">
    <w:p w14:paraId="03FC4586" w14:textId="77777777" w:rsidR="00CE1364" w:rsidRDefault="00CE1364" w:rsidP="00031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6082515"/>
      <w:docPartObj>
        <w:docPartGallery w:val="Page Numbers (Bottom of Page)"/>
        <w:docPartUnique/>
      </w:docPartObj>
    </w:sdtPr>
    <w:sdtEndPr>
      <w:rPr>
        <w:noProof/>
      </w:rPr>
    </w:sdtEndPr>
    <w:sdtContent>
      <w:p w14:paraId="4CDDDD74" w14:textId="40238C04" w:rsidR="0012196F" w:rsidRDefault="0012196F">
        <w:pPr>
          <w:pStyle w:val="Footer"/>
          <w:jc w:val="right"/>
        </w:pPr>
        <w:r>
          <w:fldChar w:fldCharType="begin"/>
        </w:r>
        <w:r>
          <w:instrText xml:space="preserve"> PAGE   \* MERGEFORMAT </w:instrText>
        </w:r>
        <w:r>
          <w:fldChar w:fldCharType="separate"/>
        </w:r>
        <w:r w:rsidR="00412752">
          <w:rPr>
            <w:noProof/>
          </w:rPr>
          <w:t>1</w:t>
        </w:r>
        <w:r>
          <w:rPr>
            <w:noProof/>
          </w:rPr>
          <w:fldChar w:fldCharType="end"/>
        </w:r>
      </w:p>
    </w:sdtContent>
  </w:sdt>
  <w:p w14:paraId="2C0C6B09" w14:textId="77777777" w:rsidR="0012196F" w:rsidRDefault="001219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27B6C" w14:textId="77777777" w:rsidR="00CE1364" w:rsidRDefault="00CE1364" w:rsidP="000310B5">
      <w:pPr>
        <w:spacing w:after="0" w:line="240" w:lineRule="auto"/>
      </w:pPr>
      <w:r>
        <w:separator/>
      </w:r>
    </w:p>
  </w:footnote>
  <w:footnote w:type="continuationSeparator" w:id="0">
    <w:p w14:paraId="11282A5A" w14:textId="77777777" w:rsidR="00CE1364" w:rsidRDefault="00CE1364" w:rsidP="000310B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5A9"/>
    <w:rsid w:val="00005232"/>
    <w:rsid w:val="000053C7"/>
    <w:rsid w:val="0001727D"/>
    <w:rsid w:val="00017309"/>
    <w:rsid w:val="00024D1D"/>
    <w:rsid w:val="00025FD3"/>
    <w:rsid w:val="0002763E"/>
    <w:rsid w:val="000310B5"/>
    <w:rsid w:val="0003370B"/>
    <w:rsid w:val="00035F45"/>
    <w:rsid w:val="000422F4"/>
    <w:rsid w:val="00042EAF"/>
    <w:rsid w:val="0004316A"/>
    <w:rsid w:val="00050358"/>
    <w:rsid w:val="000523CB"/>
    <w:rsid w:val="00056354"/>
    <w:rsid w:val="00064A4F"/>
    <w:rsid w:val="00072832"/>
    <w:rsid w:val="000763CF"/>
    <w:rsid w:val="00076DFF"/>
    <w:rsid w:val="000840F8"/>
    <w:rsid w:val="0008523E"/>
    <w:rsid w:val="00086170"/>
    <w:rsid w:val="0009770A"/>
    <w:rsid w:val="000A337E"/>
    <w:rsid w:val="000B02C6"/>
    <w:rsid w:val="000B3B07"/>
    <w:rsid w:val="000B7D22"/>
    <w:rsid w:val="000C7A23"/>
    <w:rsid w:val="000D19FD"/>
    <w:rsid w:val="000D5E98"/>
    <w:rsid w:val="000D690B"/>
    <w:rsid w:val="000D76A7"/>
    <w:rsid w:val="000E1916"/>
    <w:rsid w:val="000E59EC"/>
    <w:rsid w:val="000E7FE1"/>
    <w:rsid w:val="000F4BB7"/>
    <w:rsid w:val="00101170"/>
    <w:rsid w:val="001077DA"/>
    <w:rsid w:val="00111A57"/>
    <w:rsid w:val="0011313B"/>
    <w:rsid w:val="00114F4E"/>
    <w:rsid w:val="00120ACD"/>
    <w:rsid w:val="00121135"/>
    <w:rsid w:val="0012196F"/>
    <w:rsid w:val="00123113"/>
    <w:rsid w:val="001242F6"/>
    <w:rsid w:val="001320C7"/>
    <w:rsid w:val="00137781"/>
    <w:rsid w:val="0014249A"/>
    <w:rsid w:val="001446D1"/>
    <w:rsid w:val="00147C07"/>
    <w:rsid w:val="001544A5"/>
    <w:rsid w:val="00162999"/>
    <w:rsid w:val="00166289"/>
    <w:rsid w:val="00167CFD"/>
    <w:rsid w:val="00171AAB"/>
    <w:rsid w:val="00176C95"/>
    <w:rsid w:val="00187515"/>
    <w:rsid w:val="00193901"/>
    <w:rsid w:val="001948CF"/>
    <w:rsid w:val="00196A38"/>
    <w:rsid w:val="001A1C08"/>
    <w:rsid w:val="001A25EC"/>
    <w:rsid w:val="001A5148"/>
    <w:rsid w:val="001A7512"/>
    <w:rsid w:val="001B0703"/>
    <w:rsid w:val="001B0FA2"/>
    <w:rsid w:val="001B71AD"/>
    <w:rsid w:val="001C302F"/>
    <w:rsid w:val="001C32B6"/>
    <w:rsid w:val="001C7C48"/>
    <w:rsid w:val="001D2577"/>
    <w:rsid w:val="001D383F"/>
    <w:rsid w:val="001E5980"/>
    <w:rsid w:val="001E5B25"/>
    <w:rsid w:val="001E6942"/>
    <w:rsid w:val="001F5BDD"/>
    <w:rsid w:val="0020125D"/>
    <w:rsid w:val="002039C8"/>
    <w:rsid w:val="002068A9"/>
    <w:rsid w:val="00211771"/>
    <w:rsid w:val="00211E31"/>
    <w:rsid w:val="00213E06"/>
    <w:rsid w:val="00227762"/>
    <w:rsid w:val="0023078D"/>
    <w:rsid w:val="0024339D"/>
    <w:rsid w:val="0025083C"/>
    <w:rsid w:val="00255F7D"/>
    <w:rsid w:val="00267FED"/>
    <w:rsid w:val="002763F2"/>
    <w:rsid w:val="00276801"/>
    <w:rsid w:val="00277575"/>
    <w:rsid w:val="002871EB"/>
    <w:rsid w:val="002B30B2"/>
    <w:rsid w:val="002B6756"/>
    <w:rsid w:val="002C1CA5"/>
    <w:rsid w:val="002C6FCE"/>
    <w:rsid w:val="002D538C"/>
    <w:rsid w:val="002E2213"/>
    <w:rsid w:val="002F3CD0"/>
    <w:rsid w:val="002F57C0"/>
    <w:rsid w:val="00301E1E"/>
    <w:rsid w:val="003027CF"/>
    <w:rsid w:val="00302DC5"/>
    <w:rsid w:val="0030643B"/>
    <w:rsid w:val="00310D87"/>
    <w:rsid w:val="0031678C"/>
    <w:rsid w:val="003341EF"/>
    <w:rsid w:val="00334301"/>
    <w:rsid w:val="0034382A"/>
    <w:rsid w:val="00355D2E"/>
    <w:rsid w:val="00372D51"/>
    <w:rsid w:val="00373320"/>
    <w:rsid w:val="00373B89"/>
    <w:rsid w:val="00375F95"/>
    <w:rsid w:val="00376F6F"/>
    <w:rsid w:val="00384EC3"/>
    <w:rsid w:val="003851BA"/>
    <w:rsid w:val="0039385B"/>
    <w:rsid w:val="00397485"/>
    <w:rsid w:val="003A023A"/>
    <w:rsid w:val="003A2D03"/>
    <w:rsid w:val="003A5CE7"/>
    <w:rsid w:val="003A645B"/>
    <w:rsid w:val="003B0404"/>
    <w:rsid w:val="003B2A79"/>
    <w:rsid w:val="003B4D96"/>
    <w:rsid w:val="003B7810"/>
    <w:rsid w:val="003C58F5"/>
    <w:rsid w:val="003C7919"/>
    <w:rsid w:val="003D066E"/>
    <w:rsid w:val="003D2127"/>
    <w:rsid w:val="003E01B8"/>
    <w:rsid w:val="003E27DE"/>
    <w:rsid w:val="003F4427"/>
    <w:rsid w:val="00400E64"/>
    <w:rsid w:val="00404B55"/>
    <w:rsid w:val="00412752"/>
    <w:rsid w:val="004202C1"/>
    <w:rsid w:val="004206D2"/>
    <w:rsid w:val="004251EB"/>
    <w:rsid w:val="004300A1"/>
    <w:rsid w:val="004310B7"/>
    <w:rsid w:val="0043614B"/>
    <w:rsid w:val="00441BEC"/>
    <w:rsid w:val="00442571"/>
    <w:rsid w:val="00446729"/>
    <w:rsid w:val="00446D3E"/>
    <w:rsid w:val="0045231F"/>
    <w:rsid w:val="0045245A"/>
    <w:rsid w:val="00454D54"/>
    <w:rsid w:val="004608F4"/>
    <w:rsid w:val="00461012"/>
    <w:rsid w:val="00462700"/>
    <w:rsid w:val="00463502"/>
    <w:rsid w:val="00466D87"/>
    <w:rsid w:val="0047016E"/>
    <w:rsid w:val="00472457"/>
    <w:rsid w:val="00472AAD"/>
    <w:rsid w:val="004749D2"/>
    <w:rsid w:val="00475DDA"/>
    <w:rsid w:val="00480F5B"/>
    <w:rsid w:val="004835EF"/>
    <w:rsid w:val="004844E0"/>
    <w:rsid w:val="00485FDB"/>
    <w:rsid w:val="00487681"/>
    <w:rsid w:val="004A03EA"/>
    <w:rsid w:val="004A707B"/>
    <w:rsid w:val="004B201C"/>
    <w:rsid w:val="004B241D"/>
    <w:rsid w:val="004B29D5"/>
    <w:rsid w:val="004B3783"/>
    <w:rsid w:val="004B60FE"/>
    <w:rsid w:val="004C5613"/>
    <w:rsid w:val="004C62B5"/>
    <w:rsid w:val="004C78D7"/>
    <w:rsid w:val="004D3A42"/>
    <w:rsid w:val="004E7F79"/>
    <w:rsid w:val="004F0FC9"/>
    <w:rsid w:val="004F6CDA"/>
    <w:rsid w:val="005002B1"/>
    <w:rsid w:val="005061B4"/>
    <w:rsid w:val="00513651"/>
    <w:rsid w:val="00524250"/>
    <w:rsid w:val="00527435"/>
    <w:rsid w:val="00543AD5"/>
    <w:rsid w:val="00546CB3"/>
    <w:rsid w:val="00554F5B"/>
    <w:rsid w:val="00561753"/>
    <w:rsid w:val="00561958"/>
    <w:rsid w:val="00565173"/>
    <w:rsid w:val="00570CD5"/>
    <w:rsid w:val="00573059"/>
    <w:rsid w:val="00574EFF"/>
    <w:rsid w:val="00576CFE"/>
    <w:rsid w:val="005903FC"/>
    <w:rsid w:val="005911EB"/>
    <w:rsid w:val="005943DE"/>
    <w:rsid w:val="00596F46"/>
    <w:rsid w:val="00597014"/>
    <w:rsid w:val="005A0122"/>
    <w:rsid w:val="005A0F57"/>
    <w:rsid w:val="005A10A6"/>
    <w:rsid w:val="005A7B4E"/>
    <w:rsid w:val="005B3FBD"/>
    <w:rsid w:val="005C0997"/>
    <w:rsid w:val="005C61F1"/>
    <w:rsid w:val="005C6349"/>
    <w:rsid w:val="005C79F1"/>
    <w:rsid w:val="005D2698"/>
    <w:rsid w:val="005D5573"/>
    <w:rsid w:val="005D5774"/>
    <w:rsid w:val="005D6C0C"/>
    <w:rsid w:val="005E3C7A"/>
    <w:rsid w:val="005F3502"/>
    <w:rsid w:val="005F3833"/>
    <w:rsid w:val="00606A70"/>
    <w:rsid w:val="006136FD"/>
    <w:rsid w:val="00615CA7"/>
    <w:rsid w:val="00626E51"/>
    <w:rsid w:val="00632B6F"/>
    <w:rsid w:val="0063667A"/>
    <w:rsid w:val="00643463"/>
    <w:rsid w:val="00644383"/>
    <w:rsid w:val="006478B6"/>
    <w:rsid w:val="006529DD"/>
    <w:rsid w:val="006541ED"/>
    <w:rsid w:val="00654617"/>
    <w:rsid w:val="00660526"/>
    <w:rsid w:val="00662620"/>
    <w:rsid w:val="00663384"/>
    <w:rsid w:val="00664856"/>
    <w:rsid w:val="00682C08"/>
    <w:rsid w:val="00687847"/>
    <w:rsid w:val="006A34B1"/>
    <w:rsid w:val="006B1021"/>
    <w:rsid w:val="006B20EE"/>
    <w:rsid w:val="006C294C"/>
    <w:rsid w:val="006C415D"/>
    <w:rsid w:val="006C6ADD"/>
    <w:rsid w:val="006C6E42"/>
    <w:rsid w:val="006D0DA6"/>
    <w:rsid w:val="006D1177"/>
    <w:rsid w:val="006D140C"/>
    <w:rsid w:val="006D4697"/>
    <w:rsid w:val="006D77F9"/>
    <w:rsid w:val="006E03EA"/>
    <w:rsid w:val="006F3F3D"/>
    <w:rsid w:val="006F51A1"/>
    <w:rsid w:val="006F69A0"/>
    <w:rsid w:val="007013AF"/>
    <w:rsid w:val="007016C2"/>
    <w:rsid w:val="00712DBE"/>
    <w:rsid w:val="00713957"/>
    <w:rsid w:val="00720730"/>
    <w:rsid w:val="00721532"/>
    <w:rsid w:val="00722A43"/>
    <w:rsid w:val="00722C16"/>
    <w:rsid w:val="007250E9"/>
    <w:rsid w:val="007321BE"/>
    <w:rsid w:val="00734AD8"/>
    <w:rsid w:val="00740029"/>
    <w:rsid w:val="00742EE1"/>
    <w:rsid w:val="00744740"/>
    <w:rsid w:val="00744C2A"/>
    <w:rsid w:val="0075195E"/>
    <w:rsid w:val="00762843"/>
    <w:rsid w:val="00763C6C"/>
    <w:rsid w:val="0076507A"/>
    <w:rsid w:val="00765E3E"/>
    <w:rsid w:val="00766508"/>
    <w:rsid w:val="00772872"/>
    <w:rsid w:val="00772E0B"/>
    <w:rsid w:val="00783CFE"/>
    <w:rsid w:val="0079490F"/>
    <w:rsid w:val="00796C42"/>
    <w:rsid w:val="007A3D89"/>
    <w:rsid w:val="007B1E0F"/>
    <w:rsid w:val="007B7498"/>
    <w:rsid w:val="007C11DA"/>
    <w:rsid w:val="007D14EB"/>
    <w:rsid w:val="007D463A"/>
    <w:rsid w:val="007D576B"/>
    <w:rsid w:val="007E3989"/>
    <w:rsid w:val="007E511D"/>
    <w:rsid w:val="007E605C"/>
    <w:rsid w:val="007E620C"/>
    <w:rsid w:val="007F0093"/>
    <w:rsid w:val="007F0A00"/>
    <w:rsid w:val="007F1282"/>
    <w:rsid w:val="007F4FBB"/>
    <w:rsid w:val="007F5CD3"/>
    <w:rsid w:val="007F5DD8"/>
    <w:rsid w:val="0080090A"/>
    <w:rsid w:val="00802BDE"/>
    <w:rsid w:val="00807FC8"/>
    <w:rsid w:val="0081401A"/>
    <w:rsid w:val="00817BCB"/>
    <w:rsid w:val="008210CE"/>
    <w:rsid w:val="008243C9"/>
    <w:rsid w:val="00827271"/>
    <w:rsid w:val="00833F89"/>
    <w:rsid w:val="00834ADA"/>
    <w:rsid w:val="008358C3"/>
    <w:rsid w:val="008403E1"/>
    <w:rsid w:val="008507BA"/>
    <w:rsid w:val="00851A83"/>
    <w:rsid w:val="00855276"/>
    <w:rsid w:val="00861998"/>
    <w:rsid w:val="00862A79"/>
    <w:rsid w:val="008752AA"/>
    <w:rsid w:val="0087624A"/>
    <w:rsid w:val="00876A80"/>
    <w:rsid w:val="0088373A"/>
    <w:rsid w:val="00887FF4"/>
    <w:rsid w:val="008A5308"/>
    <w:rsid w:val="008A61E9"/>
    <w:rsid w:val="008A775B"/>
    <w:rsid w:val="008B2F25"/>
    <w:rsid w:val="008B621C"/>
    <w:rsid w:val="008C0E48"/>
    <w:rsid w:val="008C6247"/>
    <w:rsid w:val="008D01F6"/>
    <w:rsid w:val="008D46F2"/>
    <w:rsid w:val="008D6342"/>
    <w:rsid w:val="008E0A6A"/>
    <w:rsid w:val="008E2AFC"/>
    <w:rsid w:val="008E334C"/>
    <w:rsid w:val="008E64EB"/>
    <w:rsid w:val="008F6028"/>
    <w:rsid w:val="008F6145"/>
    <w:rsid w:val="00901C5F"/>
    <w:rsid w:val="00903930"/>
    <w:rsid w:val="00916167"/>
    <w:rsid w:val="0091676C"/>
    <w:rsid w:val="009250E0"/>
    <w:rsid w:val="00931287"/>
    <w:rsid w:val="00937EF0"/>
    <w:rsid w:val="00952B59"/>
    <w:rsid w:val="0096382E"/>
    <w:rsid w:val="00977091"/>
    <w:rsid w:val="009773F7"/>
    <w:rsid w:val="00977AE4"/>
    <w:rsid w:val="00987BA7"/>
    <w:rsid w:val="00992454"/>
    <w:rsid w:val="00994919"/>
    <w:rsid w:val="009A3140"/>
    <w:rsid w:val="009A3750"/>
    <w:rsid w:val="009B7251"/>
    <w:rsid w:val="009C3C00"/>
    <w:rsid w:val="009D0CD5"/>
    <w:rsid w:val="009D1F83"/>
    <w:rsid w:val="009D26E3"/>
    <w:rsid w:val="009D31FB"/>
    <w:rsid w:val="009D46CB"/>
    <w:rsid w:val="009D5ED6"/>
    <w:rsid w:val="009D6986"/>
    <w:rsid w:val="009E10B8"/>
    <w:rsid w:val="009E1A3F"/>
    <w:rsid w:val="009E1A6A"/>
    <w:rsid w:val="009E5624"/>
    <w:rsid w:val="009F1358"/>
    <w:rsid w:val="00A01703"/>
    <w:rsid w:val="00A021DF"/>
    <w:rsid w:val="00A04837"/>
    <w:rsid w:val="00A05FC8"/>
    <w:rsid w:val="00A11A80"/>
    <w:rsid w:val="00A149BA"/>
    <w:rsid w:val="00A17E43"/>
    <w:rsid w:val="00A23330"/>
    <w:rsid w:val="00A255B0"/>
    <w:rsid w:val="00A30DBC"/>
    <w:rsid w:val="00A3407F"/>
    <w:rsid w:val="00A44532"/>
    <w:rsid w:val="00A46FEA"/>
    <w:rsid w:val="00A50CA2"/>
    <w:rsid w:val="00A63CD5"/>
    <w:rsid w:val="00A65A30"/>
    <w:rsid w:val="00A665A9"/>
    <w:rsid w:val="00A71111"/>
    <w:rsid w:val="00A74101"/>
    <w:rsid w:val="00A758A7"/>
    <w:rsid w:val="00A75CFD"/>
    <w:rsid w:val="00A76996"/>
    <w:rsid w:val="00A833FD"/>
    <w:rsid w:val="00A835A1"/>
    <w:rsid w:val="00A86333"/>
    <w:rsid w:val="00A868D8"/>
    <w:rsid w:val="00A93640"/>
    <w:rsid w:val="00A94946"/>
    <w:rsid w:val="00AA1358"/>
    <w:rsid w:val="00AA14A3"/>
    <w:rsid w:val="00AA1777"/>
    <w:rsid w:val="00AA192E"/>
    <w:rsid w:val="00AA1D56"/>
    <w:rsid w:val="00AA3660"/>
    <w:rsid w:val="00AB48A4"/>
    <w:rsid w:val="00AB4D8D"/>
    <w:rsid w:val="00AB501A"/>
    <w:rsid w:val="00AB5A30"/>
    <w:rsid w:val="00AB5F1C"/>
    <w:rsid w:val="00AB68FF"/>
    <w:rsid w:val="00AD173A"/>
    <w:rsid w:val="00AD664F"/>
    <w:rsid w:val="00AE416F"/>
    <w:rsid w:val="00AE577E"/>
    <w:rsid w:val="00AE7D4D"/>
    <w:rsid w:val="00AF3EBC"/>
    <w:rsid w:val="00AF5938"/>
    <w:rsid w:val="00AF7F71"/>
    <w:rsid w:val="00B001F5"/>
    <w:rsid w:val="00B0044C"/>
    <w:rsid w:val="00B15762"/>
    <w:rsid w:val="00B226AF"/>
    <w:rsid w:val="00B24753"/>
    <w:rsid w:val="00B2756E"/>
    <w:rsid w:val="00B279BA"/>
    <w:rsid w:val="00B304A2"/>
    <w:rsid w:val="00B32EF9"/>
    <w:rsid w:val="00B345DB"/>
    <w:rsid w:val="00B35A6A"/>
    <w:rsid w:val="00B46734"/>
    <w:rsid w:val="00B517A0"/>
    <w:rsid w:val="00B535D3"/>
    <w:rsid w:val="00B55683"/>
    <w:rsid w:val="00B55863"/>
    <w:rsid w:val="00B56C70"/>
    <w:rsid w:val="00B57B1D"/>
    <w:rsid w:val="00B60FC8"/>
    <w:rsid w:val="00B64946"/>
    <w:rsid w:val="00B76DB2"/>
    <w:rsid w:val="00B800B7"/>
    <w:rsid w:val="00B80B06"/>
    <w:rsid w:val="00B81F98"/>
    <w:rsid w:val="00B8330C"/>
    <w:rsid w:val="00B90286"/>
    <w:rsid w:val="00B929D9"/>
    <w:rsid w:val="00B95442"/>
    <w:rsid w:val="00B97C76"/>
    <w:rsid w:val="00B97D0F"/>
    <w:rsid w:val="00BA0AC9"/>
    <w:rsid w:val="00BA1F4D"/>
    <w:rsid w:val="00BA642E"/>
    <w:rsid w:val="00BA6652"/>
    <w:rsid w:val="00BB30FB"/>
    <w:rsid w:val="00BB7ACA"/>
    <w:rsid w:val="00BC4D45"/>
    <w:rsid w:val="00BD09E3"/>
    <w:rsid w:val="00BD1682"/>
    <w:rsid w:val="00BD5BF0"/>
    <w:rsid w:val="00BE74DE"/>
    <w:rsid w:val="00BE7A2C"/>
    <w:rsid w:val="00BF242C"/>
    <w:rsid w:val="00BF3DB6"/>
    <w:rsid w:val="00BF6E14"/>
    <w:rsid w:val="00BF6E81"/>
    <w:rsid w:val="00C05A89"/>
    <w:rsid w:val="00C1109B"/>
    <w:rsid w:val="00C11C91"/>
    <w:rsid w:val="00C13085"/>
    <w:rsid w:val="00C16339"/>
    <w:rsid w:val="00C20476"/>
    <w:rsid w:val="00C206BF"/>
    <w:rsid w:val="00C228D6"/>
    <w:rsid w:val="00C23164"/>
    <w:rsid w:val="00C23A9D"/>
    <w:rsid w:val="00C24AE7"/>
    <w:rsid w:val="00C31E1C"/>
    <w:rsid w:val="00C32CE4"/>
    <w:rsid w:val="00C34F78"/>
    <w:rsid w:val="00C3741A"/>
    <w:rsid w:val="00C41EA7"/>
    <w:rsid w:val="00C4346F"/>
    <w:rsid w:val="00C502A9"/>
    <w:rsid w:val="00C5271D"/>
    <w:rsid w:val="00C5675E"/>
    <w:rsid w:val="00C63680"/>
    <w:rsid w:val="00C63D0E"/>
    <w:rsid w:val="00C669C4"/>
    <w:rsid w:val="00C66FE8"/>
    <w:rsid w:val="00C72C3E"/>
    <w:rsid w:val="00C73767"/>
    <w:rsid w:val="00C7627F"/>
    <w:rsid w:val="00C85D7D"/>
    <w:rsid w:val="00C865B8"/>
    <w:rsid w:val="00C92D5F"/>
    <w:rsid w:val="00C95857"/>
    <w:rsid w:val="00CA2F31"/>
    <w:rsid w:val="00CA565A"/>
    <w:rsid w:val="00CA7E23"/>
    <w:rsid w:val="00CB3AF5"/>
    <w:rsid w:val="00CB6687"/>
    <w:rsid w:val="00CB6C51"/>
    <w:rsid w:val="00CC771F"/>
    <w:rsid w:val="00CD0283"/>
    <w:rsid w:val="00CD0A07"/>
    <w:rsid w:val="00CD28C4"/>
    <w:rsid w:val="00CD4B2F"/>
    <w:rsid w:val="00CE0786"/>
    <w:rsid w:val="00CE1364"/>
    <w:rsid w:val="00CE4BE0"/>
    <w:rsid w:val="00CE6FF7"/>
    <w:rsid w:val="00CF0D1D"/>
    <w:rsid w:val="00CF29B8"/>
    <w:rsid w:val="00CF78B0"/>
    <w:rsid w:val="00CF7E15"/>
    <w:rsid w:val="00D15816"/>
    <w:rsid w:val="00D21E86"/>
    <w:rsid w:val="00D236D8"/>
    <w:rsid w:val="00D25409"/>
    <w:rsid w:val="00D26B2C"/>
    <w:rsid w:val="00D309C6"/>
    <w:rsid w:val="00D32066"/>
    <w:rsid w:val="00D36596"/>
    <w:rsid w:val="00D36BC2"/>
    <w:rsid w:val="00D52F4B"/>
    <w:rsid w:val="00D561F4"/>
    <w:rsid w:val="00D609F2"/>
    <w:rsid w:val="00D62984"/>
    <w:rsid w:val="00D71C30"/>
    <w:rsid w:val="00D75111"/>
    <w:rsid w:val="00D75FF1"/>
    <w:rsid w:val="00D76F8A"/>
    <w:rsid w:val="00D8228B"/>
    <w:rsid w:val="00D82FAC"/>
    <w:rsid w:val="00D83F09"/>
    <w:rsid w:val="00D85A03"/>
    <w:rsid w:val="00D87647"/>
    <w:rsid w:val="00D87FC6"/>
    <w:rsid w:val="00D92EED"/>
    <w:rsid w:val="00DA3A8C"/>
    <w:rsid w:val="00DB2D5C"/>
    <w:rsid w:val="00DB45EF"/>
    <w:rsid w:val="00DC1DAF"/>
    <w:rsid w:val="00DC4085"/>
    <w:rsid w:val="00DE0517"/>
    <w:rsid w:val="00DE27D9"/>
    <w:rsid w:val="00DE4FBB"/>
    <w:rsid w:val="00DF1865"/>
    <w:rsid w:val="00DF4456"/>
    <w:rsid w:val="00DF4789"/>
    <w:rsid w:val="00E0584F"/>
    <w:rsid w:val="00E1068E"/>
    <w:rsid w:val="00E14885"/>
    <w:rsid w:val="00E15D97"/>
    <w:rsid w:val="00E176A9"/>
    <w:rsid w:val="00E207F5"/>
    <w:rsid w:val="00E21047"/>
    <w:rsid w:val="00E275BA"/>
    <w:rsid w:val="00E31215"/>
    <w:rsid w:val="00E32C09"/>
    <w:rsid w:val="00E4004A"/>
    <w:rsid w:val="00E40AB8"/>
    <w:rsid w:val="00E43D4C"/>
    <w:rsid w:val="00E50F83"/>
    <w:rsid w:val="00E6092C"/>
    <w:rsid w:val="00E633B5"/>
    <w:rsid w:val="00E65A3D"/>
    <w:rsid w:val="00E7111A"/>
    <w:rsid w:val="00E80CC4"/>
    <w:rsid w:val="00E866E9"/>
    <w:rsid w:val="00E95729"/>
    <w:rsid w:val="00E96FEA"/>
    <w:rsid w:val="00E972C4"/>
    <w:rsid w:val="00EA0B1F"/>
    <w:rsid w:val="00EA2AF3"/>
    <w:rsid w:val="00EB475A"/>
    <w:rsid w:val="00EB632D"/>
    <w:rsid w:val="00EB69BA"/>
    <w:rsid w:val="00EC5121"/>
    <w:rsid w:val="00EC62EC"/>
    <w:rsid w:val="00EC6C13"/>
    <w:rsid w:val="00ED0B3D"/>
    <w:rsid w:val="00ED25FB"/>
    <w:rsid w:val="00ED2C60"/>
    <w:rsid w:val="00ED3774"/>
    <w:rsid w:val="00ED60E9"/>
    <w:rsid w:val="00ED77C4"/>
    <w:rsid w:val="00EE2BF9"/>
    <w:rsid w:val="00EE34F5"/>
    <w:rsid w:val="00EE3764"/>
    <w:rsid w:val="00EF18B0"/>
    <w:rsid w:val="00EF1D9D"/>
    <w:rsid w:val="00EF568F"/>
    <w:rsid w:val="00EF6670"/>
    <w:rsid w:val="00F056DD"/>
    <w:rsid w:val="00F07913"/>
    <w:rsid w:val="00F20708"/>
    <w:rsid w:val="00F20A05"/>
    <w:rsid w:val="00F229DD"/>
    <w:rsid w:val="00F23D7B"/>
    <w:rsid w:val="00F245BE"/>
    <w:rsid w:val="00F304FE"/>
    <w:rsid w:val="00F33647"/>
    <w:rsid w:val="00F35E2D"/>
    <w:rsid w:val="00F36BDB"/>
    <w:rsid w:val="00F4364E"/>
    <w:rsid w:val="00F57BC9"/>
    <w:rsid w:val="00F618AF"/>
    <w:rsid w:val="00F63527"/>
    <w:rsid w:val="00F712EA"/>
    <w:rsid w:val="00F71406"/>
    <w:rsid w:val="00F7379A"/>
    <w:rsid w:val="00F74034"/>
    <w:rsid w:val="00F7629E"/>
    <w:rsid w:val="00F770C5"/>
    <w:rsid w:val="00F7735F"/>
    <w:rsid w:val="00F77DA7"/>
    <w:rsid w:val="00F81BF7"/>
    <w:rsid w:val="00F8320E"/>
    <w:rsid w:val="00F85A92"/>
    <w:rsid w:val="00F90BDA"/>
    <w:rsid w:val="00F9291E"/>
    <w:rsid w:val="00F92FD1"/>
    <w:rsid w:val="00F93A3E"/>
    <w:rsid w:val="00FA1377"/>
    <w:rsid w:val="00FA49D4"/>
    <w:rsid w:val="00FA770A"/>
    <w:rsid w:val="00FA7F9A"/>
    <w:rsid w:val="00FB1635"/>
    <w:rsid w:val="00FB2920"/>
    <w:rsid w:val="00FB2FC4"/>
    <w:rsid w:val="00FC0647"/>
    <w:rsid w:val="00FC3B75"/>
    <w:rsid w:val="00FC4D76"/>
    <w:rsid w:val="00FD2E79"/>
    <w:rsid w:val="00FE389E"/>
    <w:rsid w:val="00FE5479"/>
    <w:rsid w:val="00FE6F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49D692"/>
  <w15:docId w15:val="{392E4FF2-675C-41AC-9C90-10862720E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21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D2127"/>
    <w:rPr>
      <w:sz w:val="16"/>
      <w:szCs w:val="16"/>
    </w:rPr>
  </w:style>
  <w:style w:type="paragraph" w:styleId="CommentText">
    <w:name w:val="annotation text"/>
    <w:basedOn w:val="Normal"/>
    <w:link w:val="CommentTextChar"/>
    <w:uiPriority w:val="99"/>
    <w:semiHidden/>
    <w:unhideWhenUsed/>
    <w:rsid w:val="003D2127"/>
    <w:pPr>
      <w:spacing w:line="240" w:lineRule="auto"/>
    </w:pPr>
    <w:rPr>
      <w:sz w:val="20"/>
      <w:szCs w:val="20"/>
    </w:rPr>
  </w:style>
  <w:style w:type="character" w:customStyle="1" w:styleId="CommentTextChar">
    <w:name w:val="Comment Text Char"/>
    <w:basedOn w:val="DefaultParagraphFont"/>
    <w:link w:val="CommentText"/>
    <w:uiPriority w:val="99"/>
    <w:semiHidden/>
    <w:rsid w:val="003D2127"/>
    <w:rPr>
      <w:sz w:val="20"/>
      <w:szCs w:val="20"/>
    </w:rPr>
  </w:style>
  <w:style w:type="paragraph" w:styleId="CommentSubject">
    <w:name w:val="annotation subject"/>
    <w:basedOn w:val="CommentText"/>
    <w:next w:val="CommentText"/>
    <w:link w:val="CommentSubjectChar"/>
    <w:uiPriority w:val="99"/>
    <w:semiHidden/>
    <w:unhideWhenUsed/>
    <w:rsid w:val="003D2127"/>
    <w:rPr>
      <w:b/>
      <w:bCs/>
    </w:rPr>
  </w:style>
  <w:style w:type="character" w:customStyle="1" w:styleId="CommentSubjectChar">
    <w:name w:val="Comment Subject Char"/>
    <w:basedOn w:val="CommentTextChar"/>
    <w:link w:val="CommentSubject"/>
    <w:uiPriority w:val="99"/>
    <w:semiHidden/>
    <w:rsid w:val="003D2127"/>
    <w:rPr>
      <w:b/>
      <w:bCs/>
      <w:sz w:val="20"/>
      <w:szCs w:val="20"/>
    </w:rPr>
  </w:style>
  <w:style w:type="paragraph" w:styleId="BalloonText">
    <w:name w:val="Balloon Text"/>
    <w:basedOn w:val="Normal"/>
    <w:link w:val="BalloonTextChar"/>
    <w:uiPriority w:val="99"/>
    <w:semiHidden/>
    <w:unhideWhenUsed/>
    <w:rsid w:val="003D21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2127"/>
    <w:rPr>
      <w:rFonts w:ascii="Tahoma" w:hAnsi="Tahoma" w:cs="Tahoma"/>
      <w:sz w:val="16"/>
      <w:szCs w:val="16"/>
    </w:rPr>
  </w:style>
  <w:style w:type="paragraph" w:styleId="Revision">
    <w:name w:val="Revision"/>
    <w:hidden/>
    <w:uiPriority w:val="99"/>
    <w:semiHidden/>
    <w:rsid w:val="00952B59"/>
    <w:pPr>
      <w:spacing w:after="0" w:line="240" w:lineRule="auto"/>
    </w:pPr>
  </w:style>
  <w:style w:type="character" w:styleId="Hyperlink">
    <w:name w:val="Hyperlink"/>
    <w:basedOn w:val="DefaultParagraphFont"/>
    <w:rsid w:val="00EF1D9D"/>
    <w:rPr>
      <w:color w:val="0000FF"/>
      <w:u w:val="single"/>
    </w:rPr>
  </w:style>
  <w:style w:type="character" w:customStyle="1" w:styleId="UnresolvedMention1">
    <w:name w:val="Unresolved Mention1"/>
    <w:basedOn w:val="DefaultParagraphFont"/>
    <w:uiPriority w:val="99"/>
    <w:semiHidden/>
    <w:unhideWhenUsed/>
    <w:rsid w:val="00446729"/>
    <w:rPr>
      <w:color w:val="605E5C"/>
      <w:shd w:val="clear" w:color="auto" w:fill="E1DFDD"/>
    </w:rPr>
  </w:style>
  <w:style w:type="paragraph" w:styleId="Header">
    <w:name w:val="header"/>
    <w:basedOn w:val="Normal"/>
    <w:link w:val="HeaderChar"/>
    <w:uiPriority w:val="99"/>
    <w:unhideWhenUsed/>
    <w:rsid w:val="00031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10B5"/>
  </w:style>
  <w:style w:type="paragraph" w:styleId="Footer">
    <w:name w:val="footer"/>
    <w:basedOn w:val="Normal"/>
    <w:link w:val="FooterChar"/>
    <w:uiPriority w:val="99"/>
    <w:unhideWhenUsed/>
    <w:rsid w:val="00031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10B5"/>
  </w:style>
  <w:style w:type="character" w:styleId="PlaceholderText">
    <w:name w:val="Placeholder Text"/>
    <w:basedOn w:val="DefaultParagraphFont"/>
    <w:uiPriority w:val="99"/>
    <w:semiHidden/>
    <w:rsid w:val="005061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589244">
      <w:bodyDiv w:val="1"/>
      <w:marLeft w:val="0"/>
      <w:marRight w:val="0"/>
      <w:marTop w:val="0"/>
      <w:marBottom w:val="0"/>
      <w:divBdr>
        <w:top w:val="none" w:sz="0" w:space="0" w:color="auto"/>
        <w:left w:val="none" w:sz="0" w:space="0" w:color="auto"/>
        <w:bottom w:val="none" w:sz="0" w:space="0" w:color="auto"/>
        <w:right w:val="none" w:sz="0" w:space="0" w:color="auto"/>
      </w:divBdr>
    </w:div>
    <w:div w:id="519395160">
      <w:bodyDiv w:val="1"/>
      <w:marLeft w:val="0"/>
      <w:marRight w:val="0"/>
      <w:marTop w:val="0"/>
      <w:marBottom w:val="0"/>
      <w:divBdr>
        <w:top w:val="none" w:sz="0" w:space="0" w:color="auto"/>
        <w:left w:val="none" w:sz="0" w:space="0" w:color="auto"/>
        <w:bottom w:val="none" w:sz="0" w:space="0" w:color="auto"/>
        <w:right w:val="none" w:sz="0" w:space="0" w:color="auto"/>
      </w:divBdr>
    </w:div>
    <w:div w:id="655885673">
      <w:bodyDiv w:val="1"/>
      <w:marLeft w:val="0"/>
      <w:marRight w:val="0"/>
      <w:marTop w:val="0"/>
      <w:marBottom w:val="0"/>
      <w:divBdr>
        <w:top w:val="none" w:sz="0" w:space="0" w:color="auto"/>
        <w:left w:val="none" w:sz="0" w:space="0" w:color="auto"/>
        <w:bottom w:val="none" w:sz="0" w:space="0" w:color="auto"/>
        <w:right w:val="none" w:sz="0" w:space="0" w:color="auto"/>
      </w:divBdr>
    </w:div>
    <w:div w:id="694506444">
      <w:bodyDiv w:val="1"/>
      <w:marLeft w:val="0"/>
      <w:marRight w:val="0"/>
      <w:marTop w:val="0"/>
      <w:marBottom w:val="0"/>
      <w:divBdr>
        <w:top w:val="none" w:sz="0" w:space="0" w:color="auto"/>
        <w:left w:val="none" w:sz="0" w:space="0" w:color="auto"/>
        <w:bottom w:val="none" w:sz="0" w:space="0" w:color="auto"/>
        <w:right w:val="none" w:sz="0" w:space="0" w:color="auto"/>
      </w:divBdr>
    </w:div>
    <w:div w:id="858351298">
      <w:bodyDiv w:val="1"/>
      <w:marLeft w:val="0"/>
      <w:marRight w:val="0"/>
      <w:marTop w:val="0"/>
      <w:marBottom w:val="0"/>
      <w:divBdr>
        <w:top w:val="none" w:sz="0" w:space="0" w:color="auto"/>
        <w:left w:val="none" w:sz="0" w:space="0" w:color="auto"/>
        <w:bottom w:val="none" w:sz="0" w:space="0" w:color="auto"/>
        <w:right w:val="none" w:sz="0" w:space="0" w:color="auto"/>
      </w:divBdr>
    </w:div>
    <w:div w:id="910583802">
      <w:bodyDiv w:val="1"/>
      <w:marLeft w:val="0"/>
      <w:marRight w:val="0"/>
      <w:marTop w:val="0"/>
      <w:marBottom w:val="0"/>
      <w:divBdr>
        <w:top w:val="none" w:sz="0" w:space="0" w:color="auto"/>
        <w:left w:val="none" w:sz="0" w:space="0" w:color="auto"/>
        <w:bottom w:val="none" w:sz="0" w:space="0" w:color="auto"/>
        <w:right w:val="none" w:sz="0" w:space="0" w:color="auto"/>
      </w:divBdr>
    </w:div>
    <w:div w:id="1055812004">
      <w:bodyDiv w:val="1"/>
      <w:marLeft w:val="0"/>
      <w:marRight w:val="0"/>
      <w:marTop w:val="0"/>
      <w:marBottom w:val="0"/>
      <w:divBdr>
        <w:top w:val="none" w:sz="0" w:space="0" w:color="auto"/>
        <w:left w:val="none" w:sz="0" w:space="0" w:color="auto"/>
        <w:bottom w:val="none" w:sz="0" w:space="0" w:color="auto"/>
        <w:right w:val="none" w:sz="0" w:space="0" w:color="auto"/>
      </w:divBdr>
    </w:div>
    <w:div w:id="154698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ary.McLean@cruk.cam.ac.uk"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A7AEE9-5BD8-49C8-AC82-202000DC8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3900</Words>
  <Characters>22232</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CRUK CI</Company>
  <LinksUpToDate>false</LinksUpToDate>
  <CharactersWithSpaces>26080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McLean</dc:creator>
  <cp:keywords/>
  <dc:description/>
  <cp:lastModifiedBy>Mary McLean</cp:lastModifiedBy>
  <cp:revision>3</cp:revision>
  <cp:lastPrinted>2020-06-17T10:44:00Z</cp:lastPrinted>
  <dcterms:created xsi:type="dcterms:W3CDTF">2020-10-23T18:50:00Z</dcterms:created>
  <dcterms:modified xsi:type="dcterms:W3CDTF">2020-10-23T18:51:00Z</dcterms:modified>
</cp:coreProperties>
</file>