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9A7671" w14:textId="3C7E5333" w:rsidR="00DF1ECA" w:rsidRPr="00A64768" w:rsidRDefault="00DF1ECA" w:rsidP="004B1106">
      <w:pPr>
        <w:spacing w:line="480" w:lineRule="auto"/>
        <w:jc w:val="right"/>
      </w:pPr>
      <w:r w:rsidRPr="00A64768">
        <w:t xml:space="preserve">Word Count: </w:t>
      </w:r>
      <w:r w:rsidR="00D8433E" w:rsidRPr="00A64768">
        <w:t>3</w:t>
      </w:r>
      <w:r w:rsidR="00236EDD" w:rsidRPr="00A64768">
        <w:t>6</w:t>
      </w:r>
      <w:r w:rsidR="005E6B75">
        <w:t>19</w:t>
      </w:r>
    </w:p>
    <w:p w14:paraId="52BEA9D0" w14:textId="77777777" w:rsidR="00C92A91" w:rsidRPr="00A64768" w:rsidRDefault="00B744FF" w:rsidP="004B1106">
      <w:pPr>
        <w:pStyle w:val="Papertitle"/>
        <w:spacing w:line="480" w:lineRule="auto"/>
        <w:rPr>
          <w:rFonts w:ascii="Times New Roman" w:hAnsi="Times New Roman" w:cs="Times New Roman"/>
        </w:rPr>
      </w:pPr>
      <w:r w:rsidRPr="00A64768">
        <w:rPr>
          <w:rFonts w:ascii="Times New Roman" w:hAnsi="Times New Roman" w:cs="Times New Roman"/>
        </w:rPr>
        <w:t xml:space="preserve">Cognitive </w:t>
      </w:r>
      <w:r w:rsidR="00C92A91" w:rsidRPr="00A64768">
        <w:rPr>
          <w:rFonts w:ascii="Times New Roman" w:hAnsi="Times New Roman" w:cs="Times New Roman"/>
        </w:rPr>
        <w:t>decline in mild cognitive impairment with Lewy bodies or Alzheimer’s disease: a prospective cohort study</w:t>
      </w:r>
    </w:p>
    <w:p w14:paraId="77856574" w14:textId="77777777" w:rsidR="00C92A91" w:rsidRPr="00A64768" w:rsidRDefault="00C92A91" w:rsidP="004B1106">
      <w:pPr>
        <w:pStyle w:val="Papertitle"/>
        <w:spacing w:line="480" w:lineRule="auto"/>
        <w:rPr>
          <w:rFonts w:ascii="Times New Roman" w:hAnsi="Times New Roman" w:cs="Times New Roman"/>
        </w:rPr>
      </w:pPr>
    </w:p>
    <w:p w14:paraId="53920BA0" w14:textId="77777777" w:rsidR="00C92A91" w:rsidRPr="00A64768" w:rsidRDefault="00C92A91" w:rsidP="004B1106">
      <w:pPr>
        <w:pStyle w:val="AuthorNames"/>
        <w:spacing w:line="480" w:lineRule="auto"/>
      </w:pPr>
      <w:r w:rsidRPr="00A64768">
        <w:t>Calum A Hamilton</w:t>
      </w:r>
      <w:r w:rsidR="00C77F01" w:rsidRPr="00A64768">
        <w:t xml:space="preserve"> MSc</w:t>
      </w:r>
      <w:r w:rsidRPr="00A64768">
        <w:rPr>
          <w:vertAlign w:val="superscript"/>
        </w:rPr>
        <w:t>1</w:t>
      </w:r>
      <w:r w:rsidRPr="00A64768">
        <w:t>*, Fiona E Matthews</w:t>
      </w:r>
      <w:r w:rsidR="00C77F01" w:rsidRPr="00A64768">
        <w:t xml:space="preserve"> PhD</w:t>
      </w:r>
      <w:r w:rsidRPr="00A64768">
        <w:rPr>
          <w:vertAlign w:val="superscript"/>
        </w:rPr>
        <w:t>2</w:t>
      </w:r>
      <w:r w:rsidRPr="00A64768">
        <w:t>, Paul C Donaghy</w:t>
      </w:r>
      <w:r w:rsidR="00C77F01" w:rsidRPr="00A64768">
        <w:t xml:space="preserve"> PhD</w:t>
      </w:r>
      <w:r w:rsidRPr="00A64768">
        <w:rPr>
          <w:vertAlign w:val="superscript"/>
        </w:rPr>
        <w:t>1</w:t>
      </w:r>
      <w:r w:rsidRPr="00A64768">
        <w:t>, John-Paul Taylor</w:t>
      </w:r>
      <w:r w:rsidR="00C77F01" w:rsidRPr="00A64768">
        <w:t xml:space="preserve"> PhD</w:t>
      </w:r>
      <w:r w:rsidRPr="00A64768">
        <w:rPr>
          <w:vertAlign w:val="superscript"/>
        </w:rPr>
        <w:t>1</w:t>
      </w:r>
      <w:r w:rsidRPr="00A64768">
        <w:t>, John T O’Brien</w:t>
      </w:r>
      <w:r w:rsidR="00C77F01" w:rsidRPr="00A64768">
        <w:t xml:space="preserve"> DM</w:t>
      </w:r>
      <w:r w:rsidRPr="00A64768">
        <w:rPr>
          <w:vertAlign w:val="superscript"/>
        </w:rPr>
        <w:t>3</w:t>
      </w:r>
      <w:r w:rsidRPr="00A64768">
        <w:t>, Nicola Barnett</w:t>
      </w:r>
      <w:r w:rsidR="00C77F01" w:rsidRPr="00A64768">
        <w:t xml:space="preserve"> MSc</w:t>
      </w:r>
      <w:r w:rsidRPr="00A64768">
        <w:rPr>
          <w:vertAlign w:val="superscript"/>
        </w:rPr>
        <w:t>1</w:t>
      </w:r>
      <w:r w:rsidRPr="00A64768">
        <w:t>, Kirsty Olsen</w:t>
      </w:r>
      <w:r w:rsidR="00C77F01" w:rsidRPr="00A64768">
        <w:t xml:space="preserve"> MSc</w:t>
      </w:r>
      <w:r w:rsidRPr="00A64768">
        <w:rPr>
          <w:vertAlign w:val="superscript"/>
        </w:rPr>
        <w:t>1</w:t>
      </w:r>
      <w:r w:rsidRPr="00A64768">
        <w:t>, Jim Lloyd</w:t>
      </w:r>
      <w:r w:rsidR="00C77F01" w:rsidRPr="00A64768">
        <w:t xml:space="preserve"> PhD</w:t>
      </w:r>
      <w:r w:rsidRPr="00A64768">
        <w:rPr>
          <w:vertAlign w:val="superscript"/>
        </w:rPr>
        <w:t>4</w:t>
      </w:r>
      <w:r w:rsidRPr="00A64768">
        <w:t xml:space="preserve">, George </w:t>
      </w:r>
      <w:proofErr w:type="spellStart"/>
      <w:r w:rsidRPr="00A64768">
        <w:t>Petrides</w:t>
      </w:r>
      <w:proofErr w:type="spellEnd"/>
      <w:r w:rsidR="00C77F01" w:rsidRPr="00A64768">
        <w:t xml:space="preserve"> MBBS</w:t>
      </w:r>
      <w:r w:rsidRPr="00A64768">
        <w:rPr>
          <w:vertAlign w:val="superscript"/>
        </w:rPr>
        <w:t>4</w:t>
      </w:r>
      <w:r w:rsidRPr="00A64768">
        <w:t>, Ian G McKeith</w:t>
      </w:r>
      <w:r w:rsidR="0032684F" w:rsidRPr="00A64768">
        <w:t xml:space="preserve"> MD</w:t>
      </w:r>
      <w:r w:rsidRPr="00A64768">
        <w:rPr>
          <w:vertAlign w:val="superscript"/>
        </w:rPr>
        <w:t>1</w:t>
      </w:r>
      <w:r w:rsidRPr="00A64768">
        <w:t>, Alan J Thomas</w:t>
      </w:r>
      <w:r w:rsidR="00C77F01" w:rsidRPr="00A64768">
        <w:t xml:space="preserve"> PhD</w:t>
      </w:r>
      <w:r w:rsidRPr="00A64768">
        <w:rPr>
          <w:vertAlign w:val="superscript"/>
        </w:rPr>
        <w:t>1</w:t>
      </w:r>
    </w:p>
    <w:p w14:paraId="24D4D5F7" w14:textId="77777777" w:rsidR="00C92A91" w:rsidRPr="00A64768" w:rsidRDefault="00C92A91" w:rsidP="004B1106">
      <w:pPr>
        <w:pStyle w:val="CorrespondingAuthorFootnote"/>
        <w:spacing w:line="480" w:lineRule="auto"/>
      </w:pPr>
    </w:p>
    <w:p w14:paraId="14211A3B" w14:textId="77777777" w:rsidR="00C92A91" w:rsidRPr="00A64768" w:rsidRDefault="00C92A91" w:rsidP="004B1106">
      <w:pPr>
        <w:pStyle w:val="CorrespondingAuthorFootnote"/>
        <w:spacing w:line="480" w:lineRule="auto"/>
      </w:pPr>
      <w:r w:rsidRPr="00A64768">
        <w:t>*Corresponding author: Calum A. Hamilton, E-mail: C.Hamilton3@newcastle.ac.uk, Telephone: +447969007442 Postal Address: 3</w:t>
      </w:r>
      <w:r w:rsidRPr="00A64768">
        <w:rPr>
          <w:vertAlign w:val="superscript"/>
        </w:rPr>
        <w:t>rd</w:t>
      </w:r>
      <w:r w:rsidRPr="00A64768">
        <w:t xml:space="preserve"> Floor Biomedical Research Building, Campus for Ageing and Vitality, Newcastle University, Newcastle upon Tyne, NE4 5PL. </w:t>
      </w:r>
    </w:p>
    <w:p w14:paraId="54F8176F" w14:textId="77777777" w:rsidR="00C92A91" w:rsidRPr="00A64768" w:rsidRDefault="00C92A91" w:rsidP="004B1106">
      <w:pPr>
        <w:pStyle w:val="AuthorAffiliations"/>
        <w:spacing w:line="480" w:lineRule="auto"/>
        <w:rPr>
          <w:vertAlign w:val="baseline"/>
        </w:rPr>
      </w:pPr>
    </w:p>
    <w:p w14:paraId="4CA7DA89" w14:textId="77777777" w:rsidR="00C92A91" w:rsidRPr="00A64768" w:rsidRDefault="00C92A91" w:rsidP="004B1106">
      <w:pPr>
        <w:pStyle w:val="AuthorAffiliations"/>
        <w:spacing w:line="480" w:lineRule="auto"/>
        <w:rPr>
          <w:vertAlign w:val="baseline"/>
        </w:rPr>
      </w:pPr>
      <w:r w:rsidRPr="00A64768">
        <w:rPr>
          <w:vertAlign w:val="baseline"/>
        </w:rPr>
        <w:t xml:space="preserve">1 </w:t>
      </w:r>
      <w:r w:rsidR="006F6951" w:rsidRPr="00A64768">
        <w:rPr>
          <w:vertAlign w:val="baseline"/>
        </w:rPr>
        <w:t>Translational and Clinical Research Institute</w:t>
      </w:r>
      <w:r w:rsidRPr="00A64768">
        <w:rPr>
          <w:vertAlign w:val="baseline"/>
        </w:rPr>
        <w:t>, Biomedical Research Building, Newcastle University, Newcastle upon Tyne, NE4 5PL, United Kingdom</w:t>
      </w:r>
    </w:p>
    <w:p w14:paraId="5E77921C" w14:textId="77777777" w:rsidR="00C92A91" w:rsidRPr="00A64768" w:rsidRDefault="00C92A91" w:rsidP="004B1106">
      <w:pPr>
        <w:pStyle w:val="AuthorAffiliations"/>
        <w:spacing w:line="480" w:lineRule="auto"/>
        <w:rPr>
          <w:vertAlign w:val="baseline"/>
        </w:rPr>
      </w:pPr>
      <w:r w:rsidRPr="00A64768">
        <w:rPr>
          <w:vertAlign w:val="baseline"/>
        </w:rPr>
        <w:t xml:space="preserve">2 </w:t>
      </w:r>
      <w:r w:rsidR="006F6951" w:rsidRPr="00A64768">
        <w:rPr>
          <w:vertAlign w:val="baseline"/>
        </w:rPr>
        <w:t>Population Health Sciences Institute</w:t>
      </w:r>
      <w:r w:rsidRPr="00A64768">
        <w:rPr>
          <w:vertAlign w:val="baseline"/>
        </w:rPr>
        <w:t xml:space="preserve">, </w:t>
      </w:r>
      <w:proofErr w:type="spellStart"/>
      <w:r w:rsidRPr="00A64768">
        <w:rPr>
          <w:vertAlign w:val="baseline"/>
        </w:rPr>
        <w:t>Baddiley</w:t>
      </w:r>
      <w:proofErr w:type="spellEnd"/>
      <w:r w:rsidRPr="00A64768">
        <w:rPr>
          <w:vertAlign w:val="baseline"/>
        </w:rPr>
        <w:t>-Clark Building, Newcastle University, Newcastle upon Tyne, NE2 4AX, United Kingdom</w:t>
      </w:r>
    </w:p>
    <w:p w14:paraId="2C2D1BEF" w14:textId="77777777" w:rsidR="00C92A91" w:rsidRPr="00A64768" w:rsidRDefault="00C92A91" w:rsidP="004B1106">
      <w:pPr>
        <w:pStyle w:val="AuthorAffiliations"/>
        <w:spacing w:line="480" w:lineRule="auto"/>
        <w:rPr>
          <w:vertAlign w:val="baseline"/>
        </w:rPr>
      </w:pPr>
      <w:r w:rsidRPr="00A64768">
        <w:rPr>
          <w:vertAlign w:val="baseline"/>
        </w:rPr>
        <w:t>3 Department of Psychiatry, Level E4, University of Cambridge School of Clinical Medicine, Cambridge, CB2 0SZ, United Kingdom</w:t>
      </w:r>
    </w:p>
    <w:p w14:paraId="5995588B" w14:textId="77777777" w:rsidR="00C92A91" w:rsidRPr="00A64768" w:rsidRDefault="00C92A91" w:rsidP="004B1106">
      <w:pPr>
        <w:pStyle w:val="AuthorAffiliations"/>
        <w:spacing w:line="480" w:lineRule="auto"/>
        <w:rPr>
          <w:vertAlign w:val="baseline"/>
        </w:rPr>
      </w:pPr>
      <w:r w:rsidRPr="00A64768">
        <w:rPr>
          <w:vertAlign w:val="baseline"/>
        </w:rPr>
        <w:t>4 Nuclear Medicine Department, Royal Victoria Infirmary, Newcastle upon Tyne Hospitals NHS Foundation Trust, Newcastle upon Tyne, NE1 4LP, United Kingdom</w:t>
      </w:r>
    </w:p>
    <w:p w14:paraId="5172B997" w14:textId="77777777" w:rsidR="00C92A91" w:rsidRPr="00A64768" w:rsidRDefault="00C92A91" w:rsidP="004B1106">
      <w:pPr>
        <w:pStyle w:val="CorrespondingAuthorFootnote"/>
        <w:spacing w:line="480" w:lineRule="auto"/>
        <w:rPr>
          <w:color w:val="0000FF"/>
          <w:u w:val="single"/>
        </w:rPr>
      </w:pPr>
    </w:p>
    <w:p w14:paraId="3946C1AE" w14:textId="77777777" w:rsidR="002421D6" w:rsidRPr="00A64768" w:rsidRDefault="00F6078E" w:rsidP="00552B4A">
      <w:pPr>
        <w:spacing w:line="480" w:lineRule="auto"/>
      </w:pPr>
      <w:r w:rsidRPr="00A64768">
        <w:rPr>
          <w:b/>
        </w:rPr>
        <w:t>Funding Organiz</w:t>
      </w:r>
      <w:r w:rsidR="0083534B" w:rsidRPr="00A64768">
        <w:rPr>
          <w:b/>
        </w:rPr>
        <w:t xml:space="preserve">ations. </w:t>
      </w:r>
      <w:r w:rsidR="0083534B" w:rsidRPr="00A64768">
        <w:t xml:space="preserve">NIHR Newcastle Biomedical Research </w:t>
      </w:r>
      <w:r w:rsidR="00B82E68" w:rsidRPr="00A64768">
        <w:t>Centre</w:t>
      </w:r>
      <w:r w:rsidR="0083534B" w:rsidRPr="00A64768">
        <w:t>; Alzheimer’s Research UK</w:t>
      </w:r>
      <w:r w:rsidR="005527F5" w:rsidRPr="00A64768">
        <w:t>; GE Healthcare</w:t>
      </w:r>
    </w:p>
    <w:p w14:paraId="6A80F24C" w14:textId="77777777" w:rsidR="00552B4A" w:rsidRPr="00A64768" w:rsidRDefault="00DF1ECA" w:rsidP="002421D6">
      <w:pPr>
        <w:pStyle w:val="Keywords"/>
        <w:spacing w:line="480" w:lineRule="auto"/>
        <w:jc w:val="right"/>
      </w:pPr>
      <w:r w:rsidRPr="00A64768">
        <w:rPr>
          <w:b/>
        </w:rPr>
        <w:t xml:space="preserve">Keywords: </w:t>
      </w:r>
      <w:r w:rsidRPr="00A64768">
        <w:t>Mild cognitive impairment; dementia with Lewy bodies; longitudinal decline; neuropsychology</w:t>
      </w:r>
    </w:p>
    <w:p w14:paraId="6FDC2F63" w14:textId="77777777" w:rsidR="00552B4A" w:rsidRPr="00A64768" w:rsidRDefault="00552B4A" w:rsidP="00552B4A">
      <w:pPr>
        <w:pStyle w:val="Heading1"/>
      </w:pPr>
      <w:r w:rsidRPr="00A64768">
        <w:lastRenderedPageBreak/>
        <w:t>Acknowledgements</w:t>
      </w:r>
    </w:p>
    <w:p w14:paraId="6D12EABD" w14:textId="77777777" w:rsidR="00552B4A" w:rsidRPr="00A64768" w:rsidRDefault="00552B4A" w:rsidP="00552B4A">
      <w:pPr>
        <w:spacing w:line="480" w:lineRule="auto"/>
      </w:pPr>
      <w:r w:rsidRPr="00A64768">
        <w:t>This research was supported by the NIHR Newcastle Biomedical Research Unit (grant numbers BH120812 and BH120878) and by Alzheimer’s Research UK (ARUK-PG2015-13). We would like to acknowledge the contributions of the Lewy Body Dementia Association in allowing the use of the Comprehensive Symptom Checklist. The authors also acknowledge the contributions of GE Healthcare who provided the FP-CIT radioligand for this investigator-led study.</w:t>
      </w:r>
    </w:p>
    <w:p w14:paraId="09C44595" w14:textId="77777777" w:rsidR="00552B4A" w:rsidRPr="00A64768" w:rsidRDefault="00552B4A" w:rsidP="00552B4A">
      <w:pPr>
        <w:spacing w:line="480" w:lineRule="auto"/>
      </w:pPr>
    </w:p>
    <w:p w14:paraId="49AE0E6A" w14:textId="77777777" w:rsidR="00552B4A" w:rsidRPr="00A64768" w:rsidRDefault="00552B4A" w:rsidP="00552B4A">
      <w:pPr>
        <w:pStyle w:val="Heading1"/>
      </w:pPr>
      <w:r w:rsidRPr="00A64768">
        <w:t>Conflicts of interest</w:t>
      </w:r>
    </w:p>
    <w:p w14:paraId="356BD592" w14:textId="77777777" w:rsidR="00C92A91" w:rsidRPr="00A64768" w:rsidRDefault="00552B4A" w:rsidP="00552B4A">
      <w:pPr>
        <w:spacing w:line="480" w:lineRule="auto"/>
      </w:pPr>
      <w:r w:rsidRPr="00A64768">
        <w:t xml:space="preserve">John O’Brien has received personal fees from </w:t>
      </w:r>
      <w:proofErr w:type="spellStart"/>
      <w:r w:rsidRPr="00A64768">
        <w:t>TauRx</w:t>
      </w:r>
      <w:proofErr w:type="spellEnd"/>
      <w:r w:rsidRPr="00A64768">
        <w:t xml:space="preserve">, Axon, GE Healthcare, Avid / Lilly and Eisai, and grants from Alliance Medical and Avid / Lilly, all outside the submitted work; George </w:t>
      </w:r>
      <w:proofErr w:type="spellStart"/>
      <w:r w:rsidRPr="00A64768">
        <w:t>Petrides</w:t>
      </w:r>
      <w:proofErr w:type="spellEnd"/>
      <w:r w:rsidRPr="00A64768">
        <w:t xml:space="preserve"> has received personal fees from GE Healthcare, outside the submitted work; Alan Thomas is currently receiving a grant from Alzheimer's Research UK (ARUK-PG2015-13), during the conduct of the study. For the remaining authors none were declared.</w:t>
      </w:r>
      <w:r w:rsidR="00C92A91" w:rsidRPr="00A64768">
        <w:rPr>
          <w:b/>
        </w:rPr>
        <w:br w:type="page"/>
      </w:r>
    </w:p>
    <w:p w14:paraId="04ED0C72" w14:textId="77777777" w:rsidR="00C92A91" w:rsidRPr="00A64768" w:rsidRDefault="00C92A91" w:rsidP="004B1106">
      <w:pPr>
        <w:pStyle w:val="Heading1"/>
      </w:pPr>
      <w:r w:rsidRPr="00A64768">
        <w:lastRenderedPageBreak/>
        <w:t xml:space="preserve">Abstract. </w:t>
      </w:r>
    </w:p>
    <w:p w14:paraId="1503330E" w14:textId="77777777" w:rsidR="00C92A91" w:rsidRPr="00A64768" w:rsidRDefault="00C92A91" w:rsidP="004B1106">
      <w:pPr>
        <w:spacing w:line="480" w:lineRule="auto"/>
        <w:rPr>
          <w:b/>
        </w:rPr>
      </w:pPr>
    </w:p>
    <w:p w14:paraId="36CA580F" w14:textId="77777777" w:rsidR="00C92A91" w:rsidRPr="00A64768" w:rsidRDefault="003C697D" w:rsidP="004B1106">
      <w:pPr>
        <w:spacing w:line="480" w:lineRule="auto"/>
        <w:ind w:left="1" w:firstLine="1"/>
      </w:pPr>
      <w:r w:rsidRPr="00A64768">
        <w:rPr>
          <w:b/>
        </w:rPr>
        <w:t>Objectives</w:t>
      </w:r>
      <w:r w:rsidR="00C92A91" w:rsidRPr="00A64768">
        <w:t xml:space="preserve"> </w:t>
      </w:r>
      <w:r w:rsidR="006B6F48" w:rsidRPr="00A64768">
        <w:t xml:space="preserve">We </w:t>
      </w:r>
      <w:r w:rsidR="000C73CA" w:rsidRPr="00A64768">
        <w:t>explore</w:t>
      </w:r>
      <w:r w:rsidR="006B6F48" w:rsidRPr="00A64768">
        <w:t>d</w:t>
      </w:r>
      <w:r w:rsidR="000C73CA" w:rsidRPr="00A64768">
        <w:t xml:space="preserve"> whether the</w:t>
      </w:r>
      <w:r w:rsidR="00C92A91" w:rsidRPr="00A64768">
        <w:t xml:space="preserve"> </w:t>
      </w:r>
      <w:r w:rsidR="000C73CA" w:rsidRPr="00A64768">
        <w:t xml:space="preserve">mild cognitive impairment (MCI) stages of </w:t>
      </w:r>
      <w:r w:rsidR="00C92A91" w:rsidRPr="00A64768">
        <w:t>dementia with Lewy bodies (DLB) and Alzheimer’s disease (AD)</w:t>
      </w:r>
      <w:r w:rsidR="000C73CA" w:rsidRPr="00A64768">
        <w:t xml:space="preserve"> differ in their cognitive profiles, and longitudinal progression.</w:t>
      </w:r>
      <w:r w:rsidR="00C92A91" w:rsidRPr="00A64768">
        <w:t xml:space="preserve"> </w:t>
      </w:r>
    </w:p>
    <w:p w14:paraId="0BA1053A" w14:textId="77777777" w:rsidR="003C697D" w:rsidRPr="00A64768" w:rsidRDefault="003C697D" w:rsidP="004B1106">
      <w:pPr>
        <w:spacing w:line="480" w:lineRule="auto"/>
        <w:ind w:left="1" w:firstLine="1"/>
      </w:pPr>
      <w:r w:rsidRPr="00A64768">
        <w:rPr>
          <w:b/>
        </w:rPr>
        <w:t>Design</w:t>
      </w:r>
      <w:r w:rsidR="00984752" w:rsidRPr="00A64768">
        <w:rPr>
          <w:b/>
        </w:rPr>
        <w:t xml:space="preserve"> </w:t>
      </w:r>
      <w:r w:rsidR="00984752" w:rsidRPr="00A64768">
        <w:t>A prospective, longit</w:t>
      </w:r>
      <w:r w:rsidR="00F6078E" w:rsidRPr="00A64768">
        <w:t>udinal design was utiliz</w:t>
      </w:r>
      <w:r w:rsidR="00984752" w:rsidRPr="00A64768">
        <w:t xml:space="preserve">ed with </w:t>
      </w:r>
      <w:r w:rsidR="002E06F8" w:rsidRPr="00A64768">
        <w:t>annual follow-up</w:t>
      </w:r>
      <w:r w:rsidR="00984752" w:rsidRPr="00A64768">
        <w:t xml:space="preserve"> </w:t>
      </w:r>
      <w:r w:rsidR="002E06F8" w:rsidRPr="00A64768">
        <w:t>(Max 5 years, Mean 1.9, SD 1.1) after diagnosis</w:t>
      </w:r>
      <w:r w:rsidR="00112968" w:rsidRPr="00A64768">
        <w:t xml:space="preserve">. Participants underwent </w:t>
      </w:r>
      <w:r w:rsidR="002E06F8" w:rsidRPr="00A64768">
        <w:t>repeated cognitive testing, and review of their clinical diagnosis and symptoms, including evaluation of core features of DLB</w:t>
      </w:r>
      <w:r w:rsidR="00984752" w:rsidRPr="00A64768">
        <w:t>.</w:t>
      </w:r>
    </w:p>
    <w:p w14:paraId="3B524A60" w14:textId="77777777" w:rsidR="003C697D" w:rsidRPr="00A64768" w:rsidRDefault="003C697D" w:rsidP="004B1106">
      <w:pPr>
        <w:spacing w:line="480" w:lineRule="auto"/>
        <w:ind w:left="1" w:firstLine="1"/>
      </w:pPr>
      <w:r w:rsidRPr="00A64768">
        <w:rPr>
          <w:b/>
        </w:rPr>
        <w:t>Setting</w:t>
      </w:r>
      <w:r w:rsidR="00984752" w:rsidRPr="00A64768">
        <w:rPr>
          <w:b/>
        </w:rPr>
        <w:t xml:space="preserve"> </w:t>
      </w:r>
      <w:r w:rsidR="00112968" w:rsidRPr="00A64768">
        <w:t xml:space="preserve">This was an </w:t>
      </w:r>
      <w:r w:rsidR="002E06F8" w:rsidRPr="00A64768">
        <w:t xml:space="preserve">observational study of </w:t>
      </w:r>
      <w:proofErr w:type="gramStart"/>
      <w:r w:rsidR="002E06F8" w:rsidRPr="00A64768">
        <w:t>independently-living</w:t>
      </w:r>
      <w:proofErr w:type="gramEnd"/>
      <w:r w:rsidR="002E06F8" w:rsidRPr="00A64768">
        <w:t xml:space="preserve"> individuals, recruited from local healthcare trusts in North East England, UK.</w:t>
      </w:r>
    </w:p>
    <w:p w14:paraId="5EFC2994" w14:textId="77777777" w:rsidR="003C697D" w:rsidRPr="00A64768" w:rsidRDefault="003C697D" w:rsidP="004B1106">
      <w:pPr>
        <w:spacing w:line="480" w:lineRule="auto"/>
        <w:ind w:left="1" w:firstLine="1"/>
      </w:pPr>
      <w:r w:rsidRPr="00A64768">
        <w:rPr>
          <w:b/>
        </w:rPr>
        <w:t>Participants</w:t>
      </w:r>
      <w:r w:rsidR="002E06F8" w:rsidRPr="00A64768">
        <w:rPr>
          <w:b/>
        </w:rPr>
        <w:t xml:space="preserve"> </w:t>
      </w:r>
      <w:proofErr w:type="gramStart"/>
      <w:r w:rsidR="002E06F8" w:rsidRPr="00A64768">
        <w:t>An</w:t>
      </w:r>
      <w:proofErr w:type="gramEnd"/>
      <w:r w:rsidR="002E06F8" w:rsidRPr="00A64768">
        <w:t xml:space="preserve"> MCI cohort (n = 76) aged ≥ 60 years</w:t>
      </w:r>
      <w:r w:rsidR="00846160" w:rsidRPr="00A64768">
        <w:t xml:space="preserve"> was utilized</w:t>
      </w:r>
      <w:r w:rsidR="0044434B" w:rsidRPr="00A64768">
        <w:t xml:space="preserve">, differentially diagnosed with MCI due to AD (MCI-AD), or possible/probable MCI with Lewy bodies (MCI-LB). </w:t>
      </w:r>
    </w:p>
    <w:p w14:paraId="0AD3F167" w14:textId="77777777" w:rsidR="00C92A91" w:rsidRPr="00A64768" w:rsidRDefault="003C697D" w:rsidP="004B1106">
      <w:pPr>
        <w:spacing w:line="480" w:lineRule="auto"/>
        <w:ind w:left="1" w:firstLine="1"/>
      </w:pPr>
      <w:r w:rsidRPr="00A64768">
        <w:rPr>
          <w:b/>
        </w:rPr>
        <w:t>Measurements</w:t>
      </w:r>
      <w:r w:rsidR="0044434B" w:rsidRPr="00A64768">
        <w:rPr>
          <w:b/>
        </w:rPr>
        <w:t xml:space="preserve"> </w:t>
      </w:r>
      <w:r w:rsidR="0044434B" w:rsidRPr="00A64768">
        <w:t>A comprehensive clinical and neuropsychological testing battery</w:t>
      </w:r>
      <w:r w:rsidR="00846160" w:rsidRPr="00A64768">
        <w:t xml:space="preserve"> was administered</w:t>
      </w:r>
      <w:r w:rsidR="0044434B" w:rsidRPr="00A64768">
        <w:t xml:space="preserve">, including ACE-R, </w:t>
      </w:r>
      <w:proofErr w:type="spellStart"/>
      <w:r w:rsidR="0044434B" w:rsidRPr="00A64768">
        <w:t>trailmaking</w:t>
      </w:r>
      <w:proofErr w:type="spellEnd"/>
      <w:r w:rsidR="0044434B" w:rsidRPr="00A64768">
        <w:t xml:space="preserve"> tests, FAS verbal fluency, and </w:t>
      </w:r>
      <w:r w:rsidR="00F6078E" w:rsidRPr="00A64768">
        <w:t>computeriz</w:t>
      </w:r>
      <w:r w:rsidR="0044434B" w:rsidRPr="00A64768">
        <w:t>ed battery of attention and perception tasks.</w:t>
      </w:r>
    </w:p>
    <w:p w14:paraId="7FE0BFB3" w14:textId="50FB022F" w:rsidR="00C92A91" w:rsidRPr="00A64768" w:rsidRDefault="00C92A91" w:rsidP="004B1106">
      <w:pPr>
        <w:spacing w:line="480" w:lineRule="auto"/>
        <w:ind w:left="1" w:firstLine="1"/>
      </w:pPr>
      <w:r w:rsidRPr="00A64768">
        <w:rPr>
          <w:b/>
        </w:rPr>
        <w:t xml:space="preserve">Results </w:t>
      </w:r>
      <w:r w:rsidRPr="00A64768">
        <w:t>Probable MCI-LB presented with less impaired recognition memory than MCI-AD, greater initial impairments in verbal fluency and perception of line orientation, and thereafter demonstrated an expedited decline in visuo-constructional functions in the ACE-R compared to MCI-AD. No clear diagnostic group differences were found in deterioration speeds for global cognition, language, overall memory, attention or other executive functions.</w:t>
      </w:r>
    </w:p>
    <w:p w14:paraId="6C273A93" w14:textId="77777777" w:rsidR="00C92A91" w:rsidRPr="00A64768" w:rsidRDefault="00C92A91" w:rsidP="004B1106">
      <w:pPr>
        <w:spacing w:line="480" w:lineRule="auto"/>
        <w:ind w:left="1" w:firstLine="1"/>
      </w:pPr>
      <w:r w:rsidRPr="00A64768">
        <w:rPr>
          <w:b/>
        </w:rPr>
        <w:t>Conclusion</w:t>
      </w:r>
      <w:r w:rsidR="003C697D" w:rsidRPr="00A64768">
        <w:rPr>
          <w:b/>
        </w:rPr>
        <w:t>s</w:t>
      </w:r>
      <w:r w:rsidRPr="00A64768">
        <w:rPr>
          <w:b/>
        </w:rPr>
        <w:t xml:space="preserve"> </w:t>
      </w:r>
      <w:r w:rsidRPr="00A64768">
        <w:t xml:space="preserve">These findings provide further evidence for differences in severity and decline of visuospatial dysfunctions in DLB compared with AD; further exploration is required to clarify </w:t>
      </w:r>
      <w:r w:rsidRPr="00A64768">
        <w:lastRenderedPageBreak/>
        <w:t>when and how differences in attention, executive, and memory functions emerge, as well as speed of decline to dementia.</w:t>
      </w:r>
      <w:r w:rsidRPr="00A64768">
        <w:br w:type="page"/>
      </w:r>
    </w:p>
    <w:p w14:paraId="37FEFFAE" w14:textId="77777777" w:rsidR="008945C0" w:rsidRPr="00A64768" w:rsidRDefault="008945C0" w:rsidP="004B1106">
      <w:pPr>
        <w:pStyle w:val="Heading1"/>
      </w:pPr>
      <w:r w:rsidRPr="00A64768">
        <w:lastRenderedPageBreak/>
        <w:t>Objective</w:t>
      </w:r>
    </w:p>
    <w:p w14:paraId="4CA38DCD" w14:textId="77777777" w:rsidR="00D52835" w:rsidRPr="00A64768" w:rsidRDefault="00D52835" w:rsidP="004B1106">
      <w:pPr>
        <w:spacing w:line="480" w:lineRule="auto"/>
      </w:pPr>
      <w:r w:rsidRPr="00A64768">
        <w:t>Lewy body (LB) and Alzheimer’s (AD) diseases are the two commonest causes of degenerative dementia</w:t>
      </w:r>
      <w:r w:rsidR="00F145C7" w:rsidRPr="00A64768">
        <w:t xml:space="preserve"> </w:t>
      </w:r>
      <w:r w:rsidRPr="00A64768">
        <w:fldChar w:fldCharType="begin"/>
      </w:r>
      <w:r w:rsidRPr="00A64768">
        <w:instrText xml:space="preserve"> ADDIN EN.CITE &lt;EndNote&gt;&lt;Cite&gt;&lt;Author&gt;Vann Jones&lt;/Author&gt;&lt;Year&gt;2014&lt;/Year&gt;&lt;RecNum&gt;83&lt;/RecNum&gt;&lt;DisplayText&gt;(1)&lt;/DisplayText&gt;&lt;record&gt;&lt;rec-number&gt;83&lt;/rec-number&gt;&lt;foreign-keys&gt;&lt;key app="EN" db-id="9p2vpra2drzew7edswux90viwzd0epazvdzz" timestamp="1508233145"&gt;83&lt;/key&gt;&lt;/foreign-keys&gt;&lt;ref-type name="Journal Article"&gt;17&lt;/ref-type&gt;&lt;contributors&gt;&lt;authors&gt;&lt;author&gt;Vann Jones, S. A.&lt;/author&gt;&lt;author&gt;O&amp;apos;Brien, J. T.&lt;/author&gt;&lt;/authors&gt;&lt;/contributors&gt;&lt;titles&gt;&lt;title&gt;The prevalence and incidence of dementia with Lewy bodies: a systematic review of population and clinical studies&lt;/title&gt;&lt;secondary-title&gt;Psychological Medicine&lt;/secondary-title&gt;&lt;/titles&gt;&lt;periodical&gt;&lt;full-title&gt;Psychological Medicine&lt;/full-title&gt;&lt;abbr-1&gt;Psychol. Med.&lt;/abbr-1&gt;&lt;abbr-2&gt;Psychol Med&lt;/abbr-2&gt;&lt;/periodical&gt;&lt;pages&gt;673-683&lt;/pages&gt;&lt;volume&gt;44&lt;/volume&gt;&lt;number&gt;4&lt;/number&gt;&lt;dates&gt;&lt;year&gt;2014&lt;/year&gt;&lt;/dates&gt;&lt;isbn&gt;0033-2917&lt;/isbn&gt;&lt;urls&gt;&lt;/urls&gt;&lt;/record&gt;&lt;/Cite&gt;&lt;/EndNote&gt;</w:instrText>
      </w:r>
      <w:r w:rsidRPr="00A64768">
        <w:fldChar w:fldCharType="separate"/>
      </w:r>
      <w:r w:rsidRPr="00A64768">
        <w:rPr>
          <w:noProof/>
        </w:rPr>
        <w:t>(1)</w:t>
      </w:r>
      <w:r w:rsidRPr="00A64768">
        <w:fldChar w:fldCharType="end"/>
      </w:r>
      <w:r w:rsidR="004B1106" w:rsidRPr="00A64768">
        <w:t>;</w:t>
      </w:r>
      <w:r w:rsidRPr="00A64768">
        <w:t xml:space="preserve"> the syndromes of dementia with Lewy bodies (DLB) or AD dementia may be distinguished by physical and psychiatric symptoms</w:t>
      </w:r>
      <w:r w:rsidR="004B1106" w:rsidRPr="00A64768">
        <w:t xml:space="preserve"> </w:t>
      </w:r>
      <w:r w:rsidRPr="00A64768">
        <w:fldChar w:fldCharType="begin">
          <w:fldData xml:space="preserve">PEVuZE5vdGU+PENpdGU+PEF1dGhvcj5NY0tlaXRoPC9BdXRob3I+PFllYXI+MjAxNzwvWWVhcj48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</w:fldData>
        </w:fldChar>
      </w:r>
      <w:r w:rsidR="006762BE" w:rsidRPr="00A64768">
        <w:instrText xml:space="preserve"> ADDIN EN.CITE </w:instrText>
      </w:r>
      <w:r w:rsidR="006762BE" w:rsidRPr="00A64768">
        <w:fldChar w:fldCharType="begin">
          <w:fldData xml:space="preserve">PEVuZE5vdGU+PENpdGU+PEF1dGhvcj5NY0tlaXRoPC9BdXRob3I+PFllYXI+MjAxNzwvWWVhcj48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</w:fldData>
        </w:fldChar>
      </w:r>
      <w:r w:rsidR="006762BE" w:rsidRPr="00A64768">
        <w:instrText xml:space="preserve"> ADDIN EN.CITE.DATA </w:instrText>
      </w:r>
      <w:r w:rsidR="006762BE" w:rsidRPr="00A64768">
        <w:fldChar w:fldCharType="end"/>
      </w:r>
      <w:r w:rsidRPr="00A64768">
        <w:fldChar w:fldCharType="separate"/>
      </w:r>
      <w:r w:rsidRPr="00A64768">
        <w:rPr>
          <w:noProof/>
        </w:rPr>
        <w:t>(2)</w:t>
      </w:r>
      <w:r w:rsidRPr="00A64768">
        <w:fldChar w:fldCharType="end"/>
      </w:r>
      <w:r w:rsidR="004B1106" w:rsidRPr="00A64768">
        <w:t>.</w:t>
      </w:r>
      <w:r w:rsidRPr="00A64768">
        <w:t xml:space="preserve"> They also present with different patterns of impairments in particular cognitive domains</w:t>
      </w:r>
      <w:r w:rsidR="004B1106" w:rsidRPr="00A64768">
        <w:t xml:space="preserve"> </w:t>
      </w:r>
      <w:r w:rsidRPr="00A64768">
        <w:fldChar w:fldCharType="begin"/>
      </w:r>
      <w:r w:rsidR="006762BE" w:rsidRPr="00A64768">
        <w:instrText xml:space="preserve"> ADDIN EN.CITE &lt;EndNote&gt;&lt;Cite&gt;&lt;Author&gt;Gurnani&lt;/Author&gt;&lt;Year&gt;2017&lt;/Year&gt;&lt;RecNum&gt;641&lt;/RecNum&gt;&lt;DisplayText&gt;(3)&lt;/DisplayText&gt;&lt;record&gt;&lt;rec-number&gt;641&lt;/rec-number&gt;&lt;foreign-keys&gt;&lt;key app="EN" db-id="9p2vpra2drzew7edswux90viwzd0epazvdzz" timestamp="1534950009"&gt;641&lt;/key&gt;&lt;/foreign-keys&gt;&lt;ref-type name="Journal Article"&gt;17&lt;/ref-type&gt;&lt;contributors&gt;&lt;authors&gt;&lt;author&gt;Gurnani, Ashita S&lt;/author&gt;&lt;author&gt;Gavett, Brandon E&lt;/author&gt;&lt;/authors&gt;&lt;/contributors&gt;&lt;auth-address&gt;Department of Psychology, University of Colorado at Colorado Springs, 1420 Austin Bluffs Parkway, Colorado Springs, CO, 80918, USA. agurnani@uccs.edu.&amp;#xD;Department of Psychology, University of Colorado at Colorado Springs, 1420 Austin Bluffs Parkway, Colorado Springs, CO, 80918, USA.&lt;/auth-address&gt;&lt;titles&gt;&lt;title&gt;The differential effects of Alzheimer&amp;apos;s disease and Lewy Body pathology on cognitive performance: A meta-analysis&lt;/title&gt;&lt;secondary-title&gt;Neuropsychology Review&lt;/secondary-title&gt;&lt;/titles&gt;&lt;periodical&gt;&lt;full-title&gt;Neuropsychology Review&lt;/full-title&gt;&lt;abbr-1&gt;Neuropsychol. Rev.&lt;/abbr-1&gt;&lt;abbr-2&gt;Neuropsychol Rev&lt;/abbr-2&gt;&lt;/periodical&gt;&lt;pages&gt;1-17&lt;/pages&gt;&lt;volume&gt;27&lt;/volume&gt;&lt;number&gt;1&lt;/number&gt;&lt;edition&gt;2016/11/24&lt;/edition&gt;&lt;keywords&gt;&lt;keyword&gt;Alzheimer Disease/*complications/pathology&lt;/keyword&gt;&lt;keyword&gt;Cognition Disorders/*etiology&lt;/keyword&gt;&lt;keyword&gt;Diagnosis, Differential&lt;/keyword&gt;&lt;keyword&gt;Humans&lt;/keyword&gt;&lt;keyword&gt;Lewy Body Disease/*complications/pathology&lt;/keyword&gt;&lt;keyword&gt;Neuropsychological Tests&lt;/keyword&gt;&lt;keyword&gt;*Alzheimer&amp;apos;s disease&lt;/keyword&gt;&lt;keyword&gt;*Autopsy&lt;/keyword&gt;&lt;keyword&gt;*Cognitive tests&lt;/keyword&gt;&lt;keyword&gt;*Dementia with Lewy bodies&lt;/keyword&gt;&lt;keyword&gt;*Neuropathology&lt;/keyword&gt;&lt;keyword&gt;*Neuropsychological tests&lt;/keyword&gt;&lt;/keywords&gt;&lt;dates&gt;&lt;year&gt;2017&lt;/year&gt;&lt;pub-dates&gt;&lt;date&gt;Mar&lt;/date&gt;&lt;/pub-dates&gt;&lt;/dates&gt;&lt;isbn&gt;1040-7308&lt;/isbn&gt;&lt;accession-num&gt;27878426&lt;/accession-num&gt;&lt;urls&gt;&lt;related-urls&gt;&lt;url&gt;https://www.ncbi.nlm.nih.gov/pubmed/27878426&lt;/url&gt;&lt;/related-urls&gt;&lt;/urls&gt;&lt;electronic-resource-num&gt;10.1007/s11065-016-9334-0&lt;/electronic-resource-num&gt;&lt;/record&gt;&lt;/Cite&gt;&lt;/EndNote&gt;</w:instrText>
      </w:r>
      <w:r w:rsidRPr="00A64768">
        <w:fldChar w:fldCharType="separate"/>
      </w:r>
      <w:r w:rsidRPr="00A64768">
        <w:rPr>
          <w:noProof/>
        </w:rPr>
        <w:t>(3)</w:t>
      </w:r>
      <w:r w:rsidRPr="00A64768">
        <w:fldChar w:fldCharType="end"/>
      </w:r>
      <w:r w:rsidR="004B1106" w:rsidRPr="00A64768">
        <w:t>,</w:t>
      </w:r>
      <w:r w:rsidRPr="00A64768">
        <w:t xml:space="preserve"> and have been observed to decline at different rates; various studies report a more aggressive course in DLB than AD in rate of cognitive decline</w:t>
      </w:r>
      <w:r w:rsidR="004B1106" w:rsidRPr="00A64768">
        <w:t xml:space="preserve"> </w:t>
      </w:r>
      <w:r w:rsidRPr="00A64768">
        <w:fldChar w:fldCharType="begin">
          <w:fldData xml:space="preserve">PEVuZE5vdGU+PENpdGU+PEF1dGhvcj5Sb25ndmU8L0F1dGhvcj48WWVhcj4yMDE2PC9ZZWFyPjxS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</w:fldData>
        </w:fldChar>
      </w:r>
      <w:r w:rsidR="006762BE" w:rsidRPr="00A64768">
        <w:instrText xml:space="preserve"> ADDIN EN.CITE </w:instrText>
      </w:r>
      <w:r w:rsidR="006762BE" w:rsidRPr="00A64768">
        <w:fldChar w:fldCharType="begin">
          <w:fldData xml:space="preserve">PEVuZE5vdGU+PENpdGU+PEF1dGhvcj5Sb25ndmU8L0F1dGhvcj48WWVhcj4yMDE2PC9ZZWFyPjxS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</w:fldData>
        </w:fldChar>
      </w:r>
      <w:r w:rsidR="006762BE" w:rsidRPr="00A64768">
        <w:instrText xml:space="preserve"> ADDIN EN.CITE.DATA </w:instrText>
      </w:r>
      <w:r w:rsidR="006762BE" w:rsidRPr="00A64768">
        <w:fldChar w:fldCharType="end"/>
      </w:r>
      <w:r w:rsidRPr="00A64768">
        <w:fldChar w:fldCharType="separate"/>
      </w:r>
      <w:r w:rsidRPr="00A64768">
        <w:rPr>
          <w:noProof/>
        </w:rPr>
        <w:t>(4)</w:t>
      </w:r>
      <w:r w:rsidRPr="00A64768">
        <w:fldChar w:fldCharType="end"/>
      </w:r>
      <w:r w:rsidR="004B1106" w:rsidRPr="00A64768">
        <w:t>,</w:t>
      </w:r>
      <w:r w:rsidRPr="00A64768">
        <w:t xml:space="preserve"> mortality</w:t>
      </w:r>
      <w:r w:rsidR="004B1106" w:rsidRPr="00A64768">
        <w:t xml:space="preserve"> </w:t>
      </w:r>
      <w:r w:rsidRPr="00A64768">
        <w:fldChar w:fldCharType="begin">
          <w:fldData xml:space="preserve">PEVuZE5vdGU+PENpdGU+PEF1dGhvcj5NdWVsbGVyPC9BdXRob3I+PFllYXI+MjAxOTwvWWVhcj48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</w:fldData>
        </w:fldChar>
      </w:r>
      <w:r w:rsidR="006762BE" w:rsidRPr="00A64768">
        <w:instrText xml:space="preserve"> ADDIN EN.CITE </w:instrText>
      </w:r>
      <w:r w:rsidR="006762BE" w:rsidRPr="00A64768">
        <w:fldChar w:fldCharType="begin">
          <w:fldData xml:space="preserve">PEVuZE5vdGU+PENpdGU+PEF1dGhvcj5NdWVsbGVyPC9BdXRob3I+PFllYXI+MjAxOTwvWWVhcj48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</w:fldData>
        </w:fldChar>
      </w:r>
      <w:r w:rsidR="006762BE" w:rsidRPr="00A64768">
        <w:instrText xml:space="preserve"> ADDIN EN.CITE.DATA </w:instrText>
      </w:r>
      <w:r w:rsidR="006762BE" w:rsidRPr="00A64768">
        <w:fldChar w:fldCharType="end"/>
      </w:r>
      <w:r w:rsidRPr="00A64768">
        <w:fldChar w:fldCharType="separate"/>
      </w:r>
      <w:r w:rsidRPr="00A64768">
        <w:rPr>
          <w:noProof/>
        </w:rPr>
        <w:t>(5)</w:t>
      </w:r>
      <w:r w:rsidRPr="00A64768">
        <w:fldChar w:fldCharType="end"/>
      </w:r>
      <w:r w:rsidRPr="00A64768">
        <w:t xml:space="preserve"> a</w:t>
      </w:r>
      <w:r w:rsidR="00F6078E" w:rsidRPr="00A64768">
        <w:t>nd hospitaliz</w:t>
      </w:r>
      <w:r w:rsidR="004B1106" w:rsidRPr="00A64768">
        <w:t xml:space="preserve">ation </w:t>
      </w:r>
      <w:r w:rsidRPr="00A64768">
        <w:fldChar w:fldCharType="begin"/>
      </w:r>
      <w:r w:rsidR="006762BE" w:rsidRPr="00A64768">
        <w:instrText xml:space="preserve"> ADDIN EN.CITE &lt;EndNote&gt;&lt;Cite&gt;&lt;Author&gt;Mueller&lt;/Author&gt;&lt;Year&gt;2018&lt;/Year&gt;&lt;RecNum&gt;312&lt;/RecNum&gt;&lt;DisplayText&gt;(6)&lt;/DisplayText&gt;&lt;record&gt;&lt;rec-number&gt;312&lt;/rec-number&gt;&lt;foreign-keys&gt;&lt;key app="EN" db-id="9p2vpra2drzew7edswux90viwzd0epazvdzz" timestamp="1517395547"&gt;312&lt;/key&gt;&lt;/foreign-keys&gt;&lt;ref-type name="Journal Article"&gt;17&lt;/ref-type&gt;&lt;contributors&gt;&lt;authors&gt;&lt;author&gt;Mueller, Christoph&lt;/author&gt;&lt;author&gt;Perera, Gayan&lt;/author&gt;&lt;author&gt;Rajkumar, Anto P.&lt;/author&gt;&lt;author&gt;Bhattarai, Manorama&lt;/author&gt;&lt;author&gt;Price, Annabel&lt;/author&gt;&lt;author&gt;O&amp;apos;Brien, John T.&lt;/author&gt;&lt;author&gt;Ballard, Clive&lt;/author&gt;&lt;author&gt;Stewart, Robert&lt;/author&gt;&lt;author&gt;Aarsland, Dag&lt;/author&gt;&lt;/authors&gt;&lt;/contributors&gt;&lt;auth-address&gt;King&amp;apos;s College London, London, United Kingdom.&amp;#xD;South London and Maudsley NHS Foundation Trust, London, United Kingdom.&amp;#xD;Barnet, Enfield and Haringey Mental Health Trust, London, United Kingdom.&amp;#xD;University of Cambridge, Cambridge, United Kingdom.&amp;#xD;University of Exeter Medical School, Exeter, United Kingdom.&amp;#xD;Stavanger University Hospital, Stavanger, Norway.&lt;/auth-address&gt;&lt;titles&gt;&lt;title&gt;Hospitalization in people with dementia with Lewy bodies: Frequency, duration, and cost implications&lt;/title&gt;&lt;secondary-title&gt;Alzheimer&amp;apos;s &amp;amp; Dementia: Diagnosis, Assessment &amp;amp; Disease Monitoring&lt;/secondary-title&gt;&lt;/titles&gt;&lt;pages&gt;143-152&lt;/pages&gt;&lt;volume&gt;10&lt;/volume&gt;&lt;edition&gt;2018/05/22&lt;/edition&gt;&lt;keywords&gt;&lt;keyword&gt;Comorbidity&lt;/keyword&gt;&lt;keyword&gt;Dementia with Lewy bodies&lt;/keyword&gt;&lt;keyword&gt;Health services&lt;/keyword&gt;&lt;keyword&gt;Health-care costs&lt;/keyword&gt;&lt;keyword&gt;Hospitalization&lt;/keyword&gt;&lt;/keywords&gt;&lt;dates&gt;&lt;year&gt;2018&lt;/year&gt;&lt;/dates&gt;&lt;isbn&gt;2352-8729&lt;/isbn&gt;&lt;accession-num&gt;29780862&lt;/accession-num&gt;&lt;urls&gt;&lt;related-urls&gt;&lt;url&gt;https://www.ncbi.nlm.nih.gov/pubmed/29780862&lt;/url&gt;&lt;/related-urls&gt;&lt;/urls&gt;&lt;custom2&gt;PMC5956805&lt;/custom2&gt;&lt;electronic-resource-num&gt;10.1016/j.dadm.2017.12.001&lt;/electronic-resource-num&gt;&lt;/record&gt;&lt;/Cite&gt;&lt;/EndNote&gt;</w:instrText>
      </w:r>
      <w:r w:rsidRPr="00A64768">
        <w:fldChar w:fldCharType="separate"/>
      </w:r>
      <w:r w:rsidRPr="00A64768">
        <w:rPr>
          <w:noProof/>
        </w:rPr>
        <w:t>(6)</w:t>
      </w:r>
      <w:r w:rsidRPr="00A64768">
        <w:fldChar w:fldCharType="end"/>
      </w:r>
      <w:r w:rsidR="004B1106" w:rsidRPr="00A64768">
        <w:t>.</w:t>
      </w:r>
      <w:r w:rsidRPr="00A64768">
        <w:t xml:space="preserve"> Consequently people with DLB have poorer quality of life</w:t>
      </w:r>
      <w:r w:rsidR="004B1106" w:rsidRPr="00A64768">
        <w:t xml:space="preserve"> </w:t>
      </w:r>
      <w:r w:rsidRPr="00A64768">
        <w:fldChar w:fldCharType="begin"/>
      </w:r>
      <w:r w:rsidRPr="00A64768">
        <w:instrText xml:space="preserve"> ADDIN EN.CITE &lt;EndNote&gt;&lt;Cite&gt;&lt;Author&gt;Lee&lt;/Author&gt;&lt;Year&gt;2013&lt;/Year&gt;&lt;RecNum&gt;672&lt;/RecNum&gt;&lt;DisplayText&gt;(7)&lt;/DisplayText&gt;&lt;record&gt;&lt;rec-number&gt;672&lt;/rec-number&gt;&lt;foreign-keys&gt;&lt;key app="EN" db-id="9p2vpra2drzew7edswux90viwzd0epazvdzz" timestamp="1545145880"&gt;672&lt;/key&gt;&lt;/foreign-keys&gt;&lt;ref-type name="Journal Article"&gt;17&lt;/ref-type&gt;&lt;contributors&gt;&lt;authors&gt;&lt;author&gt;Lee, David R&lt;/author&gt;&lt;author&gt;McKeith, Ian&lt;/author&gt;&lt;author&gt;Mosimann, Urs&lt;/author&gt;&lt;author&gt;Ghosh‐Nodyal, Arunima&lt;/author&gt;&lt;author&gt;Thomas, Alan J&lt;/author&gt;&lt;/authors&gt;&lt;/contributors&gt;&lt;titles&gt;&lt;title&gt;Examining carer stress in dementia: the role of subtype diagnosis and neuropsychiatric symptoms&lt;/title&gt;&lt;secondary-title&gt;International Journal of Geriatric Psychiatry&lt;/secondary-title&gt;&lt;alt-title&gt;Int J Geriatr Psychiatry&lt;/alt-title&gt;&lt;/titles&gt;&lt;periodical&gt;&lt;full-title&gt;International Journal of Geriatric Psychiatry&lt;/full-title&gt;&lt;abbr-1&gt;Int. J. Geriatr. Psychiatry&lt;/abbr-1&gt;&lt;abbr-2&gt;Int J Geriatr Psychiatry&lt;/abbr-2&gt;&lt;/periodical&gt;&lt;alt-periodical&gt;&lt;full-title&gt;International Journal of Geriatric Psychiatry&lt;/full-title&gt;&lt;abbr-1&gt;Int. J. Geriatr. Psychiatry&lt;/abbr-1&gt;&lt;abbr-2&gt;Int J Geriatr Psychiatry&lt;/abbr-2&gt;&lt;/alt-periodical&gt;&lt;pages&gt;135-141&lt;/pages&gt;&lt;volume&gt;28&lt;/volume&gt;&lt;number&gt;2&lt;/number&gt;&lt;dates&gt;&lt;year&gt;2013&lt;/year&gt;&lt;/dates&gt;&lt;isbn&gt;0885-6230&lt;/isbn&gt;&lt;urls&gt;&lt;/urls&gt;&lt;/record&gt;&lt;/Cite&gt;&lt;/EndNote&gt;</w:instrText>
      </w:r>
      <w:r w:rsidRPr="00A64768">
        <w:fldChar w:fldCharType="separate"/>
      </w:r>
      <w:r w:rsidRPr="00A64768">
        <w:rPr>
          <w:noProof/>
        </w:rPr>
        <w:t>(7)</w:t>
      </w:r>
      <w:r w:rsidRPr="00A64768">
        <w:fldChar w:fldCharType="end"/>
      </w:r>
      <w:r w:rsidR="004B1106" w:rsidRPr="00A64768">
        <w:t>,</w:t>
      </w:r>
      <w:r w:rsidRPr="00A64768">
        <w:t xml:space="preserve"> and require more health and care </w:t>
      </w:r>
      <w:r w:rsidR="004B1106" w:rsidRPr="00A64768">
        <w:t xml:space="preserve">resources </w:t>
      </w:r>
      <w:r w:rsidRPr="00A64768">
        <w:fldChar w:fldCharType="begin"/>
      </w:r>
      <w:r w:rsidRPr="00A64768">
        <w:instrText xml:space="preserve"> ADDIN EN.CITE &lt;EndNote&gt;&lt;Cite&gt;&lt;Author&gt;Boström&lt;/Author&gt;&lt;Year&gt;2007&lt;/Year&gt;&lt;RecNum&gt;668&lt;/RecNum&gt;&lt;DisplayText&gt;(8)&lt;/DisplayText&gt;&lt;record&gt;&lt;rec-number&gt;668&lt;/rec-number&gt;&lt;foreign-keys&gt;&lt;key app="EN" db-id="9p2vpra2drzew7edswux90viwzd0epazvdzz" timestamp="1543593517"&gt;668&lt;/key&gt;&lt;/foreign-keys&gt;&lt;ref-type name="Journal Article"&gt;17&lt;/ref-type&gt;&lt;contributors&gt;&lt;authors&gt;&lt;author&gt;Boström, Fredrik&lt;/author&gt;&lt;author&gt;Jönsson, Linus&lt;/author&gt;&lt;author&gt;Minthon, Lennart&lt;/author&gt;&lt;author&gt;Londos, Elisabet&lt;/author&gt;&lt;/authors&gt;&lt;/contributors&gt;&lt;titles&gt;&lt;title&gt;Patients with Lewy body dementia use more resources than those with Alzheimer&amp;apos;s disease&lt;/title&gt;&lt;secondary-title&gt;International Journal of Geriatric Psychiatry&lt;/secondary-title&gt;&lt;alt-title&gt;Int J Geriatr Psychiatry&lt;/alt-title&gt;&lt;/titles&gt;&lt;periodical&gt;&lt;full-title&gt;International Journal of Geriatric Psychiatry&lt;/full-title&gt;&lt;abbr-1&gt;Int. J. Geriatr. Psychiatry&lt;/abbr-1&gt;&lt;abbr-2&gt;Int J Geriatr Psychiatry&lt;/abbr-2&gt;&lt;/periodical&gt;&lt;alt-periodical&gt;&lt;full-title&gt;International Journal of Geriatric Psychiatry&lt;/full-title&gt;&lt;abbr-1&gt;Int. J. Geriatr. Psychiatry&lt;/abbr-1&gt;&lt;abbr-2&gt;Int J Geriatr Psychiatry&lt;/abbr-2&gt;&lt;/alt-periodical&gt;&lt;pages&gt;713-719&lt;/pages&gt;&lt;volume&gt;22&lt;/volume&gt;&lt;number&gt;8&lt;/number&gt;&lt;dates&gt;&lt;year&gt;2007&lt;/year&gt;&lt;/dates&gt;&lt;isbn&gt;1099-1166&lt;/isbn&gt;&lt;urls&gt;&lt;/urls&gt;&lt;/record&gt;&lt;/Cite&gt;&lt;/EndNote&gt;</w:instrText>
      </w:r>
      <w:r w:rsidRPr="00A64768">
        <w:fldChar w:fldCharType="separate"/>
      </w:r>
      <w:r w:rsidRPr="00A64768">
        <w:rPr>
          <w:noProof/>
        </w:rPr>
        <w:t>(8)</w:t>
      </w:r>
      <w:r w:rsidRPr="00A64768">
        <w:fldChar w:fldCharType="end"/>
      </w:r>
      <w:r w:rsidR="004B1106" w:rsidRPr="00A64768">
        <w:t>.</w:t>
      </w:r>
      <w:r w:rsidRPr="00A64768">
        <w:t xml:space="preserve"> Evidence of a faster cognitive decline is however mixed, with some studies finding no difference in speed of decline over shorter periods</w:t>
      </w:r>
      <w:r w:rsidR="004B1106" w:rsidRPr="00A64768">
        <w:t xml:space="preserve"> </w:t>
      </w:r>
      <w:r w:rsidRPr="00A64768">
        <w:fldChar w:fldCharType="begin"/>
      </w:r>
      <w:r w:rsidRPr="00A64768">
        <w:instrText xml:space="preserve"> ADDIN EN.CITE &lt;EndNote&gt;&lt;Cite&gt;&lt;Author&gt;Walker&lt;/Author&gt;&lt;Year&gt;2012&lt;/Year&gt;&lt;RecNum&gt;733&lt;/RecNum&gt;&lt;DisplayText&gt;(9)&lt;/DisplayText&gt;&lt;record&gt;&lt;rec-number&gt;733&lt;/rec-number&gt;&lt;foreign-keys&gt;&lt;key app="EN" db-id="9p2vpra2drzew7edswux90viwzd0epazvdzz" timestamp="1554214138"&gt;733&lt;/key&gt;&lt;/foreign-keys&gt;&lt;ref-type name="Journal Article"&gt;17&lt;/ref-type&gt;&lt;contributors&gt;&lt;authors&gt;&lt;author&gt;Walker, Zuzana&lt;/author&gt;&lt;author&gt;McKeith, Ian&lt;/author&gt;&lt;author&gt;Rodda, Joanne&lt;/author&gt;&lt;author&gt;Qassem, Tarik&lt;/author&gt;&lt;author&gt;Tatsch, Klaus&lt;/author&gt;&lt;author&gt;Booij, Jan&lt;/author&gt;&lt;author&gt;Darcourt, Jacques&lt;/author&gt;&lt;author&gt;O&amp;apos;Brien, John&lt;/author&gt;&lt;/authors&gt;&lt;/contributors&gt;&lt;titles&gt;&lt;title&gt;Comparison of cognitive decline between dementia with Lewy bodies and Alzheimer&amp;apos;s disease: a cohort study&lt;/title&gt;&lt;secondary-title&gt;BMJ Open&lt;/secondary-title&gt;&lt;/titles&gt;&lt;periodical&gt;&lt;full-title&gt;BMJ Open&lt;/full-title&gt;&lt;/periodical&gt;&lt;pages&gt;e000380&lt;/pages&gt;&lt;volume&gt;2&lt;/volume&gt;&lt;number&gt;1&lt;/number&gt;&lt;dates&gt;&lt;year&gt;2012&lt;/year&gt;&lt;/dates&gt;&lt;urls&gt;&lt;related-urls&gt;&lt;url&gt;&lt;style face="underline" font="default" size="100%"&gt;http://bmjopen.bmj.com/content/2/1/e000380.abstract&lt;/style&gt;&lt;/url&gt;&lt;/related-urls&gt;&lt;/urls&gt;&lt;electronic-resource-num&gt;10.1136/bmjopen-2011-000380&lt;/electronic-resource-num&gt;&lt;/record&gt;&lt;/Cite&gt;&lt;/EndNote&gt;</w:instrText>
      </w:r>
      <w:r w:rsidRPr="00A64768">
        <w:fldChar w:fldCharType="separate"/>
      </w:r>
      <w:r w:rsidRPr="00A64768">
        <w:rPr>
          <w:noProof/>
        </w:rPr>
        <w:t>(9)</w:t>
      </w:r>
      <w:r w:rsidRPr="00A64768">
        <w:fldChar w:fldCharType="end"/>
      </w:r>
      <w:r w:rsidR="004B1106" w:rsidRPr="00A64768">
        <w:t>.</w:t>
      </w:r>
    </w:p>
    <w:p w14:paraId="3983D846" w14:textId="77777777" w:rsidR="00D52835" w:rsidRPr="00A64768" w:rsidRDefault="00D52835" w:rsidP="004B1106">
      <w:pPr>
        <w:spacing w:line="480" w:lineRule="auto"/>
      </w:pPr>
    </w:p>
    <w:p w14:paraId="120CD75D" w14:textId="77777777" w:rsidR="00D52835" w:rsidRPr="00A64768" w:rsidRDefault="00D52835" w:rsidP="004B1106">
      <w:pPr>
        <w:spacing w:line="480" w:lineRule="auto"/>
      </w:pPr>
      <w:r w:rsidRPr="00A64768">
        <w:t xml:space="preserve">Dementia in AD typically manifests in episodic memory deficits, </w:t>
      </w:r>
      <w:r w:rsidRPr="00A64768">
        <w:fldChar w:fldCharType="begin"/>
      </w:r>
      <w:r w:rsidRPr="00A64768">
        <w:instrText xml:space="preserve"> ADDIN EN.CITE &lt;EndNote&gt;&lt;Cite&gt;&lt;Author&gt;McKhann&lt;/Author&gt;&lt;Year&gt;2011&lt;/Year&gt;&lt;RecNum&gt;155&lt;/RecNum&gt;&lt;DisplayText&gt;(10)&lt;/DisplayText&gt;&lt;record&gt;&lt;rec-number&gt;155&lt;/rec-number&gt;&lt;foreign-keys&gt;&lt;key app="EN" db-id="9p2vpra2drzew7edswux90viwzd0epazvdzz" timestamp="1509363473"&gt;155&lt;/key&gt;&lt;/foreign-keys&gt;&lt;ref-type name="Journal Article"&gt;17&lt;/ref-type&gt;&lt;contributors&gt;&lt;authors&gt;&lt;author&gt;McKhann, Guy M.&lt;/author&gt;&lt;author&gt;Knopman, David S.&lt;/author&gt;&lt;author&gt;Chertkow, Howard&lt;/author&gt;&lt;author&gt;Hyman, Bradley T.&lt;/author&gt;&lt;author&gt;Jack, Clifford R.&lt;/author&gt;&lt;author&gt;Kawas, Claudia H.&lt;/author&gt;&lt;author&gt;Klunk, William E.&lt;/author&gt;&lt;author&gt;Koroshetz, Walter J.&lt;/author&gt;&lt;author&gt;Manly, Jennifer J.&lt;/author&gt;&lt;author&gt;Mayeux, Richard&lt;/author&gt;&lt;/authors&gt;&lt;/contributors&gt;&lt;titles&gt;&lt;title&gt;The diagnosis of dementia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263-269&lt;/pages&gt;&lt;volume&gt;7&lt;/volume&gt;&lt;number&gt;3&lt;/number&gt;&lt;dates&gt;&lt;year&gt;2011&lt;/year&gt;&lt;/dates&gt;&lt;isbn&gt;1552-5260&lt;/isbn&gt;&lt;urls&gt;&lt;/urls&gt;&lt;/record&gt;&lt;/Cite&gt;&lt;/EndNote&gt;</w:instrText>
      </w:r>
      <w:r w:rsidRPr="00A64768">
        <w:fldChar w:fldCharType="separate"/>
      </w:r>
      <w:r w:rsidRPr="00A64768">
        <w:rPr>
          <w:noProof/>
        </w:rPr>
        <w:t>(10)</w:t>
      </w:r>
      <w:r w:rsidRPr="00A64768">
        <w:fldChar w:fldCharType="end"/>
      </w:r>
      <w:r w:rsidRPr="00A64768">
        <w:t xml:space="preserve"> likely reflecting degeneration of the medial temporal lobes (MTL)</w:t>
      </w:r>
      <w:r w:rsidR="00F145C7" w:rsidRPr="00A64768">
        <w:t xml:space="preserve"> </w:t>
      </w:r>
      <w:r w:rsidRPr="00A64768">
        <w:fldChar w:fldCharType="begin"/>
      </w:r>
      <w:r w:rsidRPr="00A64768">
        <w:instrText xml:space="preserve"> ADDIN EN.CITE &lt;EndNote&gt;&lt;Cite&gt;&lt;Author&gt;Scheltens&lt;/Author&gt;&lt;Year&gt;1992&lt;/Year&gt;&lt;RecNum&gt;657&lt;/RecNum&gt;&lt;DisplayText&gt;(11)&lt;/DisplayText&gt;&lt;record&gt;&lt;rec-number&gt;657&lt;/rec-number&gt;&lt;foreign-keys&gt;&lt;key app="EN" db-id="9p2vpra2drzew7edswux90viwzd0epazvdzz" timestamp="1542364923"&gt;657&lt;/key&gt;&lt;/foreign-keys&gt;&lt;ref-type name="Journal Article"&gt;17&lt;/ref-type&gt;&lt;contributors&gt;&lt;authors&gt;&lt;author&gt;Scheltens, PH&lt;/author&gt;&lt;author&gt;Leys, D&lt;/author&gt;&lt;author&gt;Barkhof, F&lt;/author&gt;&lt;author&gt;Huglo, D&lt;/author&gt;&lt;author&gt;Weinstein, HC&lt;/author&gt;&lt;author&gt;Vermersch, P&lt;/author&gt;&lt;author&gt;Kuiper, M&lt;/author&gt;&lt;author&gt;Steinling, M&lt;/author&gt;&lt;author&gt;Wolters, E Ch&lt;/author&gt;&lt;author&gt;Valk, J&lt;/author&gt;&lt;/authors&gt;&lt;/contributors&gt;&lt;titles&gt;&lt;title&gt;Atrophy of medial temporal lobes on MRI in &amp;quot;probable&amp;quot; Alzheimer&amp;apos;s disease and normal ageing: diagnostic value and neuropsychological correlates&lt;/title&gt;&lt;secondary-title&gt;Journal of Neurology, Neurosurgery &amp;amp; Psychiatry&lt;/secondary-title&gt;&lt;/titles&gt;&lt;periodical&gt;&lt;full-title&gt;Journal of Neurology, Neurosurgery and Psychiatry&lt;/full-title&gt;&lt;abbr-1&gt;J. Neurol. Neurosurg. Psychiatry&lt;/abbr-1&gt;&lt;abbr-2&gt;J Neurol Neurosurg Psychiatry&lt;/abbr-2&gt;&lt;abbr-3&gt;Journal of Neurology, Neurosurgery &amp;amp; Psychiatry&lt;/abbr-3&gt;&lt;/periodical&gt;&lt;pages&gt;967-972&lt;/pages&gt;&lt;volume&gt;55&lt;/volume&gt;&lt;number&gt;10&lt;/number&gt;&lt;dates&gt;&lt;year&gt;1992&lt;/year&gt;&lt;/dates&gt;&lt;isbn&gt;0022-3050&lt;/isbn&gt;&lt;urls&gt;&lt;/urls&gt;&lt;/record&gt;&lt;/Cite&gt;&lt;/EndNote&gt;</w:instrText>
      </w:r>
      <w:r w:rsidRPr="00A64768">
        <w:fldChar w:fldCharType="separate"/>
      </w:r>
      <w:r w:rsidRPr="00A64768">
        <w:rPr>
          <w:noProof/>
        </w:rPr>
        <w:t>(11)</w:t>
      </w:r>
      <w:r w:rsidRPr="00A64768">
        <w:fldChar w:fldCharType="end"/>
      </w:r>
      <w:r w:rsidR="00F145C7" w:rsidRPr="00A64768">
        <w:t>,</w:t>
      </w:r>
      <w:r w:rsidRPr="00A64768">
        <w:t xml:space="preserve"> though dysfunctions also occur in other domains</w:t>
      </w:r>
      <w:r w:rsidR="00F145C7" w:rsidRPr="00A64768">
        <w:t xml:space="preserve"> </w:t>
      </w:r>
      <w:r w:rsidRPr="00A64768">
        <w:fldChar w:fldCharType="begin"/>
      </w:r>
      <w:r w:rsidRPr="00A64768">
        <w:instrText xml:space="preserve"> ADDIN EN.CITE &lt;EndNote&gt;&lt;Cite&gt;&lt;Author&gt;Han&lt;/Author&gt;&lt;Year&gt;2017&lt;/Year&gt;&lt;RecNum&gt;245&lt;/RecNum&gt;&lt;DisplayText&gt;(12)&lt;/DisplayText&gt;&lt;record&gt;&lt;rec-number&gt;245&lt;/rec-number&gt;&lt;foreign-keys&gt;&lt;key app="EN" db-id="9p2vpra2drzew7edswux90viwzd0epazvdzz" timestamp="1511872160"&gt;245&lt;/key&gt;&lt;/foreign-keys&gt;&lt;ref-type name="Journal Article"&gt;17&lt;/ref-type&gt;&lt;contributors&gt;&lt;authors&gt;&lt;author&gt;Han, S. Duke&lt;/author&gt;&lt;author&gt;Nguyen, Caroline P.&lt;/author&gt;&lt;author&gt;Stricker, Nikki H.&lt;/author&gt;&lt;author&gt;Nation, Daniel A.&lt;/author&gt;&lt;/authors&gt;&lt;/contributors&gt;&lt;titles&gt;&lt;title&gt;Detectable neuropsychological differences in early preclinical Alzheimer’s disease: A meta-analysis&lt;/title&gt;&lt;secondary-title&gt;Neuropsychology Review&lt;/secondary-title&gt;&lt;/titles&gt;&lt;periodical&gt;&lt;full-title&gt;Neuropsychology Review&lt;/full-title&gt;&lt;abbr-1&gt;Neuropsychol. Rev.&lt;/abbr-1&gt;&lt;abbr-2&gt;Neuropsychol Rev&lt;/abbr-2&gt;&lt;/periodical&gt;&lt;pages&gt;1-21&lt;/pages&gt;&lt;dates&gt;&lt;year&gt;2017&lt;/year&gt;&lt;/dates&gt;&lt;isbn&gt;1040-7308&lt;/isbn&gt;&lt;urls&gt;&lt;/urls&gt;&lt;/record&gt;&lt;/Cite&gt;&lt;/EndNote&gt;</w:instrText>
      </w:r>
      <w:r w:rsidRPr="00A64768">
        <w:fldChar w:fldCharType="separate"/>
      </w:r>
      <w:r w:rsidRPr="00A64768">
        <w:rPr>
          <w:noProof/>
        </w:rPr>
        <w:t>(12)</w:t>
      </w:r>
      <w:r w:rsidRPr="00A64768">
        <w:fldChar w:fldCharType="end"/>
      </w:r>
      <w:r w:rsidR="00F145C7" w:rsidRPr="00A64768">
        <w:t>.</w:t>
      </w:r>
      <w:r w:rsidRPr="00A64768">
        <w:t xml:space="preserve"> DLB has relatively greater impairments in visuospatial, attentional, and executive functions than AD</w:t>
      </w:r>
      <w:r w:rsidR="00F145C7" w:rsidRPr="00A64768">
        <w:t xml:space="preserve"> </w:t>
      </w:r>
      <w:r w:rsidRPr="00A64768">
        <w:fldChar w:fldCharType="begin">
          <w:fldData xml:space="preserve">PEVuZE5vdGU+PENpdGU+PEF1dGhvcj5NZXR6bGVyLUJhZGRlbGV5PC9BdXRob3I+PFllYXI+MjAw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=
</w:fldData>
        </w:fldChar>
      </w:r>
      <w:r w:rsidRPr="00A64768">
        <w:instrText xml:space="preserve"> ADDIN EN.CITE </w:instrText>
      </w:r>
      <w:r w:rsidRPr="00A64768">
        <w:fldChar w:fldCharType="begin">
          <w:fldData xml:space="preserve">PEVuZE5vdGU+PENpdGU+PEF1dGhvcj5NZXR6bGVyLUJhZGRlbGV5PC9BdXRob3I+PFllYXI+MjAw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=
</w:fldData>
        </w:fldChar>
      </w:r>
      <w:r w:rsidRPr="00A64768">
        <w:instrText xml:space="preserve"> ADDIN EN.CITE.DATA </w:instrText>
      </w:r>
      <w:r w:rsidRPr="00A64768">
        <w:fldChar w:fldCharType="end"/>
      </w:r>
      <w:r w:rsidRPr="00A64768">
        <w:fldChar w:fldCharType="separate"/>
      </w:r>
      <w:r w:rsidRPr="00A64768">
        <w:rPr>
          <w:noProof/>
        </w:rPr>
        <w:t>(13, 14)</w:t>
      </w:r>
      <w:r w:rsidRPr="00A64768">
        <w:fldChar w:fldCharType="end"/>
      </w:r>
      <w:r w:rsidR="00F145C7" w:rsidRPr="00A64768">
        <w:t>,</w:t>
      </w:r>
      <w:r w:rsidRPr="00A64768">
        <w:t xml:space="preserve"> and generally less severe amnestic memory impairments</w:t>
      </w:r>
      <w:r w:rsidR="00F145C7" w:rsidRPr="00A64768">
        <w:t xml:space="preserve"> </w:t>
      </w:r>
      <w:r w:rsidRPr="00A64768">
        <w:fldChar w:fldCharType="begin"/>
      </w:r>
      <w:r w:rsidRPr="00A64768">
        <w:instrText xml:space="preserve"> ADDIN EN.CITE &lt;EndNote&gt;&lt;Cite&gt;&lt;Author&gt;Ballard&lt;/Author&gt;&lt;Year&gt;1999&lt;/Year&gt;&lt;RecNum&gt;192&lt;/RecNum&gt;&lt;DisplayText&gt;(15)&lt;/DisplayText&gt;&lt;record&gt;&lt;rec-number&gt;192&lt;/rec-number&gt;&lt;foreign-keys&gt;&lt;key app="EN" db-id="9p2vpra2drzew7edswux90viwzd0epazvdzz" timestamp="1511365960"&gt;192&lt;/key&gt;&lt;/foreign-keys&gt;&lt;ref-type name="Journal Article"&gt;17&lt;/ref-type&gt;&lt;contributors&gt;&lt;authors&gt;&lt;author&gt;Ballard, C. G.&lt;/author&gt;&lt;author&gt;Ayre, G.&lt;/author&gt;&lt;author&gt;O’Brien, J.&lt;/author&gt;&lt;author&gt;Sahgal, A.&lt;/author&gt;&lt;author&gt;McKeith, I. G.&lt;/author&gt;&lt;author&gt;Ince, P. G.&lt;/author&gt;&lt;author&gt;Perry, R. H.&lt;/author&gt;&lt;/authors&gt;&lt;/contributors&gt;&lt;titles&gt;&lt;title&gt;Simple standardised neuropsychological assessments aid in the differential diagnosis of dementia with Lewy bodies from Alzheimer’s disease and vascular dementia&lt;/title&gt;&lt;secondary-title&gt;Dementia and Geriatric Cognitive Disorders&lt;/secondary-title&gt;&lt;/titles&gt;&lt;periodical&gt;&lt;full-title&gt;Dementia and Geriatric Cognitive Disorders&lt;/full-title&gt;&lt;abbr-1&gt;Dement. Geriatr. Cogn. Disord.&lt;/abbr-1&gt;&lt;abbr-2&gt;Dement Geriatr Cogn Disord&lt;/abbr-2&gt;&lt;abbr-3&gt;Dementia &amp;amp; Geriatric Cognitive Disorders&lt;/abbr-3&gt;&lt;/periodical&gt;&lt;pages&gt;104-108&lt;/pages&gt;&lt;volume&gt;10&lt;/volume&gt;&lt;number&gt;2&lt;/number&gt;&lt;dates&gt;&lt;year&gt;1999&lt;/year&gt;&lt;/dates&gt;&lt;isbn&gt;1420-8008&lt;/isbn&gt;&lt;urls&gt;&lt;/urls&gt;&lt;/record&gt;&lt;/Cite&gt;&lt;/EndNote&gt;</w:instrText>
      </w:r>
      <w:r w:rsidRPr="00A64768">
        <w:fldChar w:fldCharType="separate"/>
      </w:r>
      <w:r w:rsidRPr="00A64768">
        <w:rPr>
          <w:noProof/>
        </w:rPr>
        <w:t>(15)</w:t>
      </w:r>
      <w:r w:rsidRPr="00A64768">
        <w:fldChar w:fldCharType="end"/>
      </w:r>
      <w:r w:rsidRPr="00A64768">
        <w:t xml:space="preserve"> which are related to the degree of MT</w:t>
      </w:r>
      <w:r w:rsidR="00F145C7" w:rsidRPr="00A64768">
        <w:t xml:space="preserve">L atrophy </w:t>
      </w:r>
      <w:r w:rsidRPr="00A64768">
        <w:fldChar w:fldCharType="begin"/>
      </w:r>
      <w:r w:rsidRPr="00A64768">
        <w:instrText xml:space="preserve"> ADDIN EN.CITE &lt;EndNote&gt;&lt;Cite&gt;&lt;Author&gt;Barber&lt;/Author&gt;&lt;Year&gt;1999&lt;/Year&gt;&lt;RecNum&gt;282&lt;/RecNum&gt;&lt;DisplayText&gt;(16)&lt;/DisplayText&gt;&lt;record&gt;&lt;rec-number&gt;282&lt;/rec-number&gt;&lt;foreign-keys&gt;&lt;key app="EN" db-id="9p2vpra2drzew7edswux90viwzd0epazvdzz" timestamp="1515671973"&gt;282&lt;/key&gt;&lt;/foreign-keys&gt;&lt;ref-type name="Journal Article"&gt;17&lt;/ref-type&gt;&lt;contributors&gt;&lt;authors&gt;&lt;author&gt;Barber, R.&lt;/author&gt;&lt;author&gt;Gholkar, A.&lt;/author&gt;&lt;author&gt;Scheltens, Ph&lt;/author&gt;&lt;author&gt;Ballard, C.&lt;/author&gt;&lt;author&gt;McKeith, I. G.&lt;/author&gt;&lt;author&gt;O’Brien, J. T.&lt;/author&gt;&lt;/authors&gt;&lt;/contributors&gt;&lt;titles&gt;&lt;title&gt;Medial temporal lobe atrophy on MRI in dementia with Lewy bodies&lt;/title&gt;&lt;secondary-title&gt;Neurology&lt;/secondary-title&gt;&lt;/titles&gt;&lt;periodical&gt;&lt;full-title&gt;Neurology&lt;/full-title&gt;&lt;abbr-1&gt;Neurology&lt;/abbr-1&gt;&lt;abbr-2&gt;Neurology&lt;/abbr-2&gt;&lt;/periodical&gt;&lt;pages&gt;1153-1158&lt;/pages&gt;&lt;volume&gt;52&lt;/volume&gt;&lt;number&gt;6&lt;/number&gt;&lt;dates&gt;&lt;year&gt;1999&lt;/year&gt;&lt;/dates&gt;&lt;isbn&gt;0028-3878&lt;/isbn&gt;&lt;urls&gt;&lt;/urls&gt;&lt;/record&gt;&lt;/Cite&gt;&lt;/EndNote&gt;</w:instrText>
      </w:r>
      <w:r w:rsidRPr="00A64768">
        <w:fldChar w:fldCharType="separate"/>
      </w:r>
      <w:r w:rsidRPr="00A64768">
        <w:rPr>
          <w:noProof/>
        </w:rPr>
        <w:t>(16)</w:t>
      </w:r>
      <w:r w:rsidRPr="00A64768">
        <w:fldChar w:fldCharType="end"/>
      </w:r>
      <w:r w:rsidR="00F145C7" w:rsidRPr="00A64768">
        <w:t>.</w:t>
      </w:r>
    </w:p>
    <w:p w14:paraId="11AECDC6" w14:textId="77777777" w:rsidR="00D52835" w:rsidRPr="00A64768" w:rsidRDefault="00D52835" w:rsidP="004B1106">
      <w:pPr>
        <w:spacing w:line="480" w:lineRule="auto"/>
      </w:pPr>
    </w:p>
    <w:p w14:paraId="7A18E73D" w14:textId="77777777" w:rsidR="00D52835" w:rsidRPr="00A64768" w:rsidRDefault="00D52835" w:rsidP="004B1106">
      <w:pPr>
        <w:spacing w:line="480" w:lineRule="auto"/>
      </w:pPr>
      <w:r w:rsidRPr="00A64768">
        <w:t>Mild cognitive impairment (MCI) represents the transitional stage between healthy age</w:t>
      </w:r>
      <w:r w:rsidR="00F145C7" w:rsidRPr="00A64768">
        <w:t xml:space="preserve">ing and dementia </w:t>
      </w:r>
      <w:r w:rsidRPr="00A64768">
        <w:fldChar w:fldCharType="begin"/>
      </w:r>
      <w:r w:rsidRPr="00A64768">
        <w:instrText xml:space="preserve"> ADDIN EN.CITE &lt;EndNote&gt;&lt;Cite&gt;&lt;Author&gt;Albert&lt;/Author&gt;&lt;Year&gt;2011&lt;/Year&gt;&lt;RecNum&gt;219&lt;/RecNum&gt;&lt;DisplayText&gt;(17)&lt;/DisplayText&gt;&lt;record&gt;&lt;rec-number&gt;219&lt;/rec-number&gt;&lt;foreign-keys&gt;&lt;key app="EN" db-id="9p2vpra2drzew7edswux90viwzd0epazvdzz" timestamp="1511799861"&gt;219&lt;/key&gt;&lt;/foreign-keys&gt;&lt;ref-type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Pr="00A64768">
        <w:fldChar w:fldCharType="separate"/>
      </w:r>
      <w:r w:rsidRPr="00A64768">
        <w:rPr>
          <w:noProof/>
        </w:rPr>
        <w:t>(17)</w:t>
      </w:r>
      <w:r w:rsidRPr="00A64768">
        <w:fldChar w:fldCharType="end"/>
      </w:r>
      <w:r w:rsidR="00F145C7" w:rsidRPr="00A64768">
        <w:t>.</w:t>
      </w:r>
      <w:r w:rsidRPr="00A64768">
        <w:t xml:space="preserve"> MCI in AD (MCI-AD) has a predominantly amnestic cognitive presentation</w:t>
      </w:r>
      <w:r w:rsidR="00F145C7" w:rsidRPr="00A64768">
        <w:t xml:space="preserve"> </w:t>
      </w:r>
      <w:r w:rsidRPr="00A64768">
        <w:fldChar w:fldCharType="begin">
          <w:fldData xml:space="preserve">PEVuZE5vdGU+PENpdGU+PEF1dGhvcj5MYW1ib24gUmFscGg8L0F1dGhvcj48WWVhcj4yMDAzPC9Z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</w:fldData>
        </w:fldChar>
      </w:r>
      <w:r w:rsidRPr="00A64768">
        <w:instrText xml:space="preserve"> ADDIN EN.CITE </w:instrText>
      </w:r>
      <w:r w:rsidRPr="00A64768">
        <w:fldChar w:fldCharType="begin">
          <w:fldData xml:space="preserve">PEVuZE5vdGU+PENpdGU+PEF1dGhvcj5MYW1ib24gUmFscGg8L0F1dGhvcj48WWVhcj4yMDAzPC9Z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</w:fldData>
        </w:fldChar>
      </w:r>
      <w:r w:rsidRPr="00A64768">
        <w:instrText xml:space="preserve"> ADDIN EN.CITE.DATA </w:instrText>
      </w:r>
      <w:r w:rsidRPr="00A64768">
        <w:fldChar w:fldCharType="end"/>
      </w:r>
      <w:r w:rsidRPr="00A64768">
        <w:fldChar w:fldCharType="separate"/>
      </w:r>
      <w:r w:rsidRPr="00A64768">
        <w:rPr>
          <w:noProof/>
        </w:rPr>
        <w:t>(18, 19)</w:t>
      </w:r>
      <w:r w:rsidRPr="00A64768">
        <w:fldChar w:fldCharType="end"/>
      </w:r>
      <w:r w:rsidRPr="00A64768">
        <w:t xml:space="preserve"> reflecting underlying MTL atrophy</w:t>
      </w:r>
      <w:r w:rsidR="00F145C7" w:rsidRPr="00A64768">
        <w:t xml:space="preserve"> </w:t>
      </w:r>
      <w:r w:rsidRPr="00A64768">
        <w:fldChar w:fldCharType="begin"/>
      </w:r>
      <w:r w:rsidRPr="00A64768">
        <w:instrText xml:space="preserve"> ADDIN EN.CITE &lt;EndNote&gt;&lt;Cite&gt;&lt;Author&gt;Visser&lt;/Author&gt;&lt;Year&gt;2002&lt;/Year&gt;&lt;RecNum&gt;658&lt;/RecNum&gt;&lt;DisplayText&gt;(20)&lt;/DisplayText&gt;&lt;record&gt;&lt;rec-number&gt;658&lt;/rec-number&gt;&lt;foreign-keys&gt;&lt;key app="EN" db-id="9p2vpra2drzew7edswux90viwzd0epazvdzz" timestamp="1542365052"&gt;658&lt;/key&gt;&lt;/foreign-keys&gt;&lt;ref-type name="Journal Article"&gt;17&lt;/ref-type&gt;&lt;contributors&gt;&lt;authors&gt;&lt;author&gt;Visser, PJ&lt;/author&gt;&lt;author&gt;Verhey, FRJ&lt;/author&gt;&lt;author&gt;Hofman, PAM&lt;/author&gt;&lt;author&gt;Scheltens, P&lt;/author&gt;&lt;author&gt;Jolles, J&lt;/author&gt;&lt;/authors&gt;&lt;/contributors&gt;&lt;titles&gt;&lt;title&gt;Medial temporal lobe atrophy predicts Alzheimer&amp;apos;s disease in patients with minor cognitive impairment&lt;/title&gt;&lt;secondary-title&gt;Journal of Neurology, Neurosurgery &amp;amp; Psychiatry&lt;/secondary-title&gt;&lt;/titles&gt;&lt;periodical&gt;&lt;full-title&gt;Journal of Neurology, Neurosurgery and Psychiatry&lt;/full-title&gt;&lt;abbr-1&gt;J. Neurol. Neurosurg. Psychiatry&lt;/abbr-1&gt;&lt;abbr-2&gt;J Neurol Neurosurg Psychiatry&lt;/abbr-2&gt;&lt;abbr-3&gt;Journal of Neurology, Neurosurgery &amp;amp; Psychiatry&lt;/abbr-3&gt;&lt;/periodical&gt;&lt;pages&gt;491-497&lt;/pages&gt;&lt;volume&gt;72&lt;/volume&gt;&lt;number&gt;4&lt;/number&gt;&lt;dates&gt;&lt;year&gt;2002&lt;/year&gt;&lt;/dates&gt;&lt;isbn&gt;0022-3050&lt;/isbn&gt;&lt;urls&gt;&lt;/urls&gt;&lt;/record&gt;&lt;/Cite&gt;&lt;/EndNote&gt;</w:instrText>
      </w:r>
      <w:r w:rsidRPr="00A64768">
        <w:fldChar w:fldCharType="separate"/>
      </w:r>
      <w:r w:rsidRPr="00A64768">
        <w:rPr>
          <w:noProof/>
        </w:rPr>
        <w:t>(20)</w:t>
      </w:r>
      <w:r w:rsidRPr="00A64768">
        <w:fldChar w:fldCharType="end"/>
      </w:r>
      <w:r w:rsidR="00F145C7" w:rsidRPr="00A64768">
        <w:t>.</w:t>
      </w:r>
    </w:p>
    <w:p w14:paraId="286C05D9" w14:textId="77777777" w:rsidR="00D52835" w:rsidRPr="00A64768" w:rsidRDefault="00D52835" w:rsidP="004B1106">
      <w:pPr>
        <w:spacing w:line="480" w:lineRule="auto"/>
      </w:pPr>
    </w:p>
    <w:p w14:paraId="532924E1" w14:textId="77777777" w:rsidR="00D52835" w:rsidRPr="00A64768" w:rsidRDefault="00D52835" w:rsidP="004B1106">
      <w:pPr>
        <w:spacing w:line="480" w:lineRule="auto"/>
      </w:pPr>
      <w:r w:rsidRPr="00A64768">
        <w:t>Cross-sectional data have provided preliminary information on the cognitive profiles of MCI with Lewy bodies (MCI-LB) in comparison with MCI-AD and healthy controls</w:t>
      </w:r>
      <w:r w:rsidR="00F145C7" w:rsidRPr="00A64768">
        <w:t xml:space="preserve"> </w:t>
      </w:r>
      <w:r w:rsidRPr="00A64768">
        <w:fldChar w:fldCharType="begin">
          <w:fldData xml:space="preserve">PEVuZE5vdGU+PENpdGU+PEF1dGhvcj5Eb25hZ2h5PC9BdXRob3I+PFllYXI+MjAxODwvWWVhcj48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</w:fldData>
        </w:fldChar>
      </w:r>
      <w:r w:rsidR="006762BE" w:rsidRPr="00A64768">
        <w:instrText xml:space="preserve"> ADDIN EN.CITE </w:instrText>
      </w:r>
      <w:r w:rsidR="006762BE" w:rsidRPr="00A64768">
        <w:fldChar w:fldCharType="begin">
          <w:fldData xml:space="preserve">PEVuZE5vdGU+PENpdGU+PEF1dGhvcj5Eb25hZ2h5PC9BdXRob3I+PFllYXI+MjAxODwvWWVhcj48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</w:fldData>
        </w:fldChar>
      </w:r>
      <w:r w:rsidR="006762BE" w:rsidRPr="00A64768">
        <w:instrText xml:space="preserve"> ADDIN EN.CITE.DATA </w:instrText>
      </w:r>
      <w:r w:rsidR="006762BE" w:rsidRPr="00A64768">
        <w:fldChar w:fldCharType="end"/>
      </w:r>
      <w:r w:rsidRPr="00A64768">
        <w:fldChar w:fldCharType="separate"/>
      </w:r>
      <w:r w:rsidRPr="00A64768">
        <w:rPr>
          <w:noProof/>
        </w:rPr>
        <w:t>(19, 21, 22)</w:t>
      </w:r>
      <w:r w:rsidRPr="00A64768">
        <w:fldChar w:fldCharType="end"/>
      </w:r>
      <w:r w:rsidR="00F145C7" w:rsidRPr="00A64768">
        <w:t xml:space="preserve">, </w:t>
      </w:r>
      <w:r w:rsidRPr="00A64768">
        <w:lastRenderedPageBreak/>
        <w:t>suggesting that the DLB-like cognitive profile of greater visuospatial and executive impairment, and less amnestic memory dysfunction, may already be evident at the MCI stage.</w:t>
      </w:r>
      <w:r w:rsidR="00C275DD" w:rsidRPr="00A64768">
        <w:t xml:space="preserve"> There is emerging evidence that the prodromal stages of DLB may differ in their cognitive trajectories from an idiopathic REM sleep behaviour disorder syndrome </w:t>
      </w:r>
      <w:r w:rsidR="00C275DD" w:rsidRPr="00A64768">
        <w:fldChar w:fldCharType="begin">
          <w:fldData xml:space="preserve">PEVuZE5vdGU+PENpdGU+PEF1dGhvcj5Hw6luaWVyIE1hcmNoYW5kPC9BdXRob3I+PFllYXI+MjAx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</w:fldData>
        </w:fldChar>
      </w:r>
      <w:r w:rsidR="00C275DD" w:rsidRPr="00A64768">
        <w:instrText xml:space="preserve"> ADDIN EN.CITE </w:instrText>
      </w:r>
      <w:r w:rsidR="00C275DD" w:rsidRPr="00A64768">
        <w:fldChar w:fldCharType="begin">
          <w:fldData xml:space="preserve">PEVuZE5vdGU+PENpdGU+PEF1dGhvcj5Hw6luaWVyIE1hcmNoYW5kPC9BdXRob3I+PFllYXI+MjAx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</w:fldData>
        </w:fldChar>
      </w:r>
      <w:r w:rsidR="00C275DD" w:rsidRPr="00A64768">
        <w:instrText xml:space="preserve"> ADDIN EN.CITE.DATA </w:instrText>
      </w:r>
      <w:r w:rsidR="00C275DD" w:rsidRPr="00A64768">
        <w:fldChar w:fldCharType="end"/>
      </w:r>
      <w:r w:rsidR="00C275DD" w:rsidRPr="00A64768">
        <w:fldChar w:fldCharType="separate"/>
      </w:r>
      <w:r w:rsidR="00C275DD" w:rsidRPr="00A64768">
        <w:rPr>
          <w:noProof/>
        </w:rPr>
        <w:t>(23)</w:t>
      </w:r>
      <w:r w:rsidR="00C275DD" w:rsidRPr="00A64768">
        <w:fldChar w:fldCharType="end"/>
      </w:r>
      <w:r w:rsidR="00C275DD" w:rsidRPr="00A64768">
        <w:t>, but the clinical MCI stages of AD and DLB have not been compared longitudinally.</w:t>
      </w:r>
    </w:p>
    <w:p w14:paraId="6C78BDC7" w14:textId="77777777" w:rsidR="009B2586" w:rsidRPr="00A64768" w:rsidRDefault="009B2586" w:rsidP="004B1106">
      <w:pPr>
        <w:spacing w:line="480" w:lineRule="auto"/>
      </w:pPr>
    </w:p>
    <w:p w14:paraId="6F1566AA" w14:textId="77777777" w:rsidR="009B2586" w:rsidRPr="00A64768" w:rsidRDefault="009B2586" w:rsidP="004B1106">
      <w:pPr>
        <w:spacing w:line="480" w:lineRule="auto"/>
      </w:pPr>
      <w:r w:rsidRPr="00A64768">
        <w:t xml:space="preserve">We previously reported </w:t>
      </w:r>
      <w:r w:rsidR="00A23D49" w:rsidRPr="00A64768">
        <w:t xml:space="preserve">the </w:t>
      </w:r>
      <w:r w:rsidRPr="00A64768">
        <w:t xml:space="preserve">cross-sectional cognitive profiles in an MCI cohort differentially diagnosed as MCI-LB or MCI-AD </w:t>
      </w:r>
      <w:r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Pr="00A64768">
        <w:instrText xml:space="preserve"> ADDIN EN.CITE </w:instrText>
      </w:r>
      <w:r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Pr="00A64768">
        <w:instrText xml:space="preserve"> ADDIN EN.CITE.DATA </w:instrText>
      </w:r>
      <w:r w:rsidRPr="00A64768">
        <w:fldChar w:fldCharType="end"/>
      </w:r>
      <w:r w:rsidRPr="00A64768">
        <w:fldChar w:fldCharType="separate"/>
      </w:r>
      <w:r w:rsidRPr="00A64768">
        <w:rPr>
          <w:noProof/>
        </w:rPr>
        <w:t>(21)</w:t>
      </w:r>
      <w:r w:rsidRPr="00A64768">
        <w:fldChar w:fldCharType="end"/>
      </w:r>
      <w:r w:rsidRPr="00A64768">
        <w:t xml:space="preserve">, finding that MCI-LB was associated with poorer performance on the visuospatial component of the Addenbrooke’s Cognitive Examination – Revised and a line angle discrimination task, slower mean responses on a digit vigilance test, and fewer responses on one, but not all, tests of verbal fluency. </w:t>
      </w:r>
      <w:r w:rsidR="00F12EB1" w:rsidRPr="00A64768">
        <w:t xml:space="preserve">We aimed to utilize the longitudinal data now available to better characterize the cognitive profiles and trajectories of this same cohort. </w:t>
      </w:r>
    </w:p>
    <w:p w14:paraId="23106CD7" w14:textId="77777777" w:rsidR="00D52835" w:rsidRPr="00A64768" w:rsidRDefault="00D52835" w:rsidP="004B1106">
      <w:pPr>
        <w:spacing w:line="480" w:lineRule="auto"/>
      </w:pPr>
    </w:p>
    <w:p w14:paraId="482C28EE" w14:textId="77777777" w:rsidR="00D52835" w:rsidRPr="00A64768" w:rsidRDefault="00D52835" w:rsidP="004B1106">
      <w:pPr>
        <w:spacing w:line="480" w:lineRule="auto"/>
      </w:pPr>
      <w:r w:rsidRPr="00A64768">
        <w:t xml:space="preserve">We </w:t>
      </w:r>
      <w:r w:rsidR="00F6078E" w:rsidRPr="00A64768">
        <w:t>hypothesiz</w:t>
      </w:r>
      <w:r w:rsidRPr="00A64768">
        <w:t xml:space="preserve">ed that MCI-LB and MCI-AD would display differing trajectories of cognitive decline, specifically: greater episodic memory deficits with AD, and greater impairments in visuospatial, attention, and executive functions in DLB. </w:t>
      </w:r>
      <w:r w:rsidR="00F6078E" w:rsidRPr="00A64768">
        <w:t>We also hypothesiz</w:t>
      </w:r>
      <w:r w:rsidRPr="00A64768">
        <w:t>ed that MCI-LB would show a more rapid global cognitive decline than MCI-AD, consistent with findings from comparable longitudinal studies of DLB and AD</w:t>
      </w:r>
      <w:r w:rsidR="00F145C7" w:rsidRPr="00A64768">
        <w:t xml:space="preserve"> </w:t>
      </w:r>
      <w:r w:rsidRPr="00A64768">
        <w:fldChar w:fldCharType="begin">
          <w:fldData xml:space="preserve">PEVuZE5vdGU+PENpdGU+PEF1dGhvcj5Sb25ndmU8L0F1dGhvcj48WWVhcj4yMDE2PC9ZZWFyPjxS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</w:fldData>
        </w:fldChar>
      </w:r>
      <w:r w:rsidR="006762BE" w:rsidRPr="00A64768">
        <w:instrText xml:space="preserve"> ADDIN EN.CITE </w:instrText>
      </w:r>
      <w:r w:rsidR="006762BE" w:rsidRPr="00A64768">
        <w:fldChar w:fldCharType="begin">
          <w:fldData xml:space="preserve">PEVuZE5vdGU+PENpdGU+PEF1dGhvcj5Sb25ndmU8L0F1dGhvcj48WWVhcj4yMDE2PC9ZZWFyPjxS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</w:fldData>
        </w:fldChar>
      </w:r>
      <w:r w:rsidR="006762BE" w:rsidRPr="00A64768">
        <w:instrText xml:space="preserve"> ADDIN EN.CITE.DATA </w:instrText>
      </w:r>
      <w:r w:rsidR="006762BE" w:rsidRPr="00A64768">
        <w:fldChar w:fldCharType="end"/>
      </w:r>
      <w:r w:rsidRPr="00A64768">
        <w:fldChar w:fldCharType="separate"/>
      </w:r>
      <w:r w:rsidRPr="00A64768">
        <w:rPr>
          <w:noProof/>
        </w:rPr>
        <w:t>(4)</w:t>
      </w:r>
      <w:r w:rsidRPr="00A64768">
        <w:fldChar w:fldCharType="end"/>
      </w:r>
      <w:r w:rsidR="00F145C7" w:rsidRPr="00A64768">
        <w:t>.</w:t>
      </w:r>
    </w:p>
    <w:p w14:paraId="612B0E79" w14:textId="77777777" w:rsidR="00D52835" w:rsidRPr="00A64768" w:rsidRDefault="00D52835" w:rsidP="004B1106">
      <w:pPr>
        <w:spacing w:line="480" w:lineRule="auto"/>
        <w:rPr>
          <w:b/>
          <w:bCs/>
          <w:iCs/>
          <w:szCs w:val="28"/>
        </w:rPr>
      </w:pPr>
      <w:r w:rsidRPr="00A64768">
        <w:br w:type="page"/>
      </w:r>
    </w:p>
    <w:p w14:paraId="4BD713E5" w14:textId="77777777" w:rsidR="00D52835" w:rsidRPr="00A64768" w:rsidRDefault="00D52835" w:rsidP="004B1106">
      <w:pPr>
        <w:pStyle w:val="Heading1"/>
      </w:pPr>
      <w:r w:rsidRPr="00A64768">
        <w:lastRenderedPageBreak/>
        <w:t>Methods</w:t>
      </w:r>
    </w:p>
    <w:p w14:paraId="15230D2A" w14:textId="77777777" w:rsidR="00D52835" w:rsidRPr="00A64768" w:rsidRDefault="00D52835" w:rsidP="004B1106">
      <w:pPr>
        <w:pStyle w:val="Heading2"/>
      </w:pPr>
      <w:r w:rsidRPr="00A64768">
        <w:t>Participants</w:t>
      </w:r>
    </w:p>
    <w:p w14:paraId="7CBCB6FB" w14:textId="77777777" w:rsidR="00D52835" w:rsidRPr="00A64768" w:rsidRDefault="00D52835" w:rsidP="004B1106">
      <w:pPr>
        <w:spacing w:line="480" w:lineRule="auto"/>
      </w:pPr>
      <w:r w:rsidRPr="00A64768">
        <w:t>Recruitment and baseline assessment has been detailed previously</w:t>
      </w:r>
      <w:r w:rsidR="00F145C7" w:rsidRPr="00A64768">
        <w:t xml:space="preserve"> </w:t>
      </w:r>
      <w:r w:rsidRPr="00A64768">
        <w:fldChar w:fldCharType="begin">
          <w:fldData xml:space="preserve">PEVuZE5vdGU+PENpdGU+PEF1dGhvcj5Eb25hZ2h5PC9BdXRob3I+PFllYXI+MjAxODwvWWVhcj48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</w:fldData>
        </w:fldChar>
      </w:r>
      <w:r w:rsidR="00C275DD" w:rsidRPr="00A64768">
        <w:instrText xml:space="preserve"> ADDIN EN.CITE </w:instrText>
      </w:r>
      <w:r w:rsidR="00C275DD" w:rsidRPr="00A64768">
        <w:fldChar w:fldCharType="begin">
          <w:fldData xml:space="preserve">PEVuZE5vdGU+PENpdGU+PEF1dGhvcj5Eb25hZ2h5PC9BdXRob3I+PFllYXI+MjAxODwvWWVhcj48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</w:fldData>
        </w:fldChar>
      </w:r>
      <w:r w:rsidR="00C275DD" w:rsidRPr="00A64768">
        <w:instrText xml:space="preserve"> ADDIN EN.CITE.DATA </w:instrText>
      </w:r>
      <w:r w:rsidR="00C275DD" w:rsidRPr="00A64768">
        <w:fldChar w:fldCharType="end"/>
      </w:r>
      <w:r w:rsidRPr="00A64768">
        <w:fldChar w:fldCharType="separate"/>
      </w:r>
      <w:r w:rsidR="00C275DD" w:rsidRPr="00A64768">
        <w:rPr>
          <w:noProof/>
        </w:rPr>
        <w:t>(21, 24)</w:t>
      </w:r>
      <w:r w:rsidRPr="00A64768">
        <w:fldChar w:fldCharType="end"/>
      </w:r>
      <w:r w:rsidR="00F145C7" w:rsidRPr="00A64768">
        <w:t>.</w:t>
      </w:r>
      <w:r w:rsidRPr="00A64768">
        <w:t xml:space="preserve"> Briefly, prospective participants (</w:t>
      </w:r>
      <w:r w:rsidRPr="00A64768">
        <w:rPr>
          <w:i/>
        </w:rPr>
        <w:t>n</w:t>
      </w:r>
      <w:r w:rsidRPr="00A64768">
        <w:t xml:space="preserve"> = 90) aged 60 or older were recruited from local healthcare trusts, and had a </w:t>
      </w:r>
      <w:r w:rsidR="0038705F" w:rsidRPr="00A64768">
        <w:t xml:space="preserve">health service </w:t>
      </w:r>
      <w:r w:rsidRPr="00A64768">
        <w:t xml:space="preserve">clinical diagnosis of MCI defined by concern </w:t>
      </w:r>
      <w:r w:rsidR="0038705F" w:rsidRPr="00A64768">
        <w:t xml:space="preserve">about </w:t>
      </w:r>
      <w:r w:rsidRPr="00A64768">
        <w:t xml:space="preserve">and evidence of cognitive decline in one or more domains, with preserved independent functioning and </w:t>
      </w:r>
      <w:r w:rsidR="00F145C7" w:rsidRPr="00A64768">
        <w:t xml:space="preserve">no dementia </w:t>
      </w:r>
      <w:r w:rsidRPr="00A64768">
        <w:fldChar w:fldCharType="begin"/>
      </w:r>
      <w:r w:rsidRPr="00A64768">
        <w:instrText xml:space="preserve"> ADDIN EN.CITE &lt;EndNote&gt;&lt;Cite&gt;&lt;Author&gt;Albert&lt;/Author&gt;&lt;Year&gt;2011&lt;/Year&gt;&lt;RecNum&gt;219&lt;/RecNum&gt;&lt;DisplayText&gt;(17)&lt;/DisplayText&gt;&lt;record&gt;&lt;rec-number&gt;219&lt;/rec-number&gt;&lt;foreign-keys&gt;&lt;key app="EN" db-id="9p2vpra2drzew7edswux90viwzd0epazvdzz" timestamp="1511799861"&gt;219&lt;/key&gt;&lt;/foreign-keys&gt;&lt;ref-type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Pr="00A64768">
        <w:fldChar w:fldCharType="separate"/>
      </w:r>
      <w:r w:rsidRPr="00A64768">
        <w:rPr>
          <w:noProof/>
        </w:rPr>
        <w:t>(17)</w:t>
      </w:r>
      <w:r w:rsidRPr="00A64768">
        <w:fldChar w:fldCharType="end"/>
      </w:r>
      <w:r w:rsidR="00F145C7" w:rsidRPr="00A64768">
        <w:t>.</w:t>
      </w:r>
      <w:r w:rsidRPr="00A64768">
        <w:t xml:space="preserve"> </w:t>
      </w:r>
      <w:r w:rsidR="00C21B1C" w:rsidRPr="00A64768">
        <w:t>Additionally</w:t>
      </w:r>
      <w:r w:rsidRPr="00A64768">
        <w:t>, they</w:t>
      </w:r>
      <w:r w:rsidR="00D5183D" w:rsidRPr="00A64768">
        <w:t xml:space="preserve"> </w:t>
      </w:r>
      <w:r w:rsidR="00C21B1C" w:rsidRPr="00A64768">
        <w:t>reported</w:t>
      </w:r>
      <w:r w:rsidRPr="00A64768">
        <w:t xml:space="preserve"> one or more clinical </w:t>
      </w:r>
      <w:r w:rsidR="00C21B1C" w:rsidRPr="00A64768">
        <w:t xml:space="preserve">symptoms </w:t>
      </w:r>
      <w:r w:rsidR="006F6951" w:rsidRPr="00A64768">
        <w:t xml:space="preserve">sensitive, but </w:t>
      </w:r>
      <w:r w:rsidRPr="00A64768">
        <w:t>non-</w:t>
      </w:r>
      <w:r w:rsidR="00C21B1C" w:rsidRPr="00A64768">
        <w:t>specific, to</w:t>
      </w:r>
      <w:r w:rsidRPr="00A64768">
        <w:t xml:space="preserve"> LB disease (e.g.</w:t>
      </w:r>
      <w:r w:rsidR="00951511" w:rsidRPr="00A64768">
        <w:t>,</w:t>
      </w:r>
      <w:r w:rsidRPr="00A64768">
        <w:t xml:space="preserve"> mood change</w:t>
      </w:r>
      <w:r w:rsidR="00E617DC" w:rsidRPr="00A64768">
        <w:t>s</w:t>
      </w:r>
      <w:r w:rsidRPr="00A64768">
        <w:t>, sleep disturbance</w:t>
      </w:r>
      <w:r w:rsidR="00E617DC" w:rsidRPr="00A64768">
        <w:t>, or autonomic symptoms</w:t>
      </w:r>
      <w:r w:rsidRPr="00A64768">
        <w:t>)</w:t>
      </w:r>
      <w:r w:rsidR="006F6951" w:rsidRPr="00A64768">
        <w:t xml:space="preserve">, or </w:t>
      </w:r>
      <w:r w:rsidR="00C21B1C" w:rsidRPr="00A64768">
        <w:t xml:space="preserve">indication of the presence of </w:t>
      </w:r>
      <w:r w:rsidR="00951511" w:rsidRPr="00A64768">
        <w:t xml:space="preserve">any </w:t>
      </w:r>
      <w:r w:rsidR="00C21B1C" w:rsidRPr="00A64768">
        <w:t>core or supportive DLB features</w:t>
      </w:r>
      <w:r w:rsidRPr="00A64768">
        <w:t>.</w:t>
      </w:r>
    </w:p>
    <w:p w14:paraId="6EC4BA42" w14:textId="77777777" w:rsidR="00D52835" w:rsidRPr="00A64768" w:rsidRDefault="00D52835" w:rsidP="004B1106">
      <w:pPr>
        <w:spacing w:line="480" w:lineRule="auto"/>
      </w:pPr>
    </w:p>
    <w:p w14:paraId="0C2A7894" w14:textId="77777777" w:rsidR="00D52835" w:rsidRPr="00A64768" w:rsidRDefault="00D52835" w:rsidP="004B1106">
      <w:pPr>
        <w:spacing w:line="480" w:lineRule="auto"/>
      </w:pPr>
      <w:r w:rsidRPr="00A64768">
        <w:t>Participants with dementia</w:t>
      </w:r>
      <w:r w:rsidR="00690D30" w:rsidRPr="00A64768">
        <w:t>, or Clinical Dementia Rating (CDR) of &gt; 0.5</w:t>
      </w:r>
      <w:r w:rsidRPr="00A64768">
        <w:t xml:space="preserve"> at baseline were excluded</w:t>
      </w:r>
      <w:r w:rsidR="006762BE" w:rsidRPr="00A64768">
        <w:t>. Based on health service clinical notes and imaging results</w:t>
      </w:r>
      <w:r w:rsidRPr="00A64768">
        <w:t xml:space="preserve"> those with possible significant vascular </w:t>
      </w:r>
      <w:r w:rsidR="006762BE" w:rsidRPr="00A64768">
        <w:fldChar w:fldCharType="begin"/>
      </w:r>
      <w:r w:rsidR="00C275DD" w:rsidRPr="00A64768">
        <w:instrText xml:space="preserve"> ADDIN EN.CITE &lt;EndNote&gt;&lt;Cite&gt;&lt;Author&gt;Román&lt;/Author&gt;&lt;Year&gt;1993&lt;/Year&gt;&lt;RecNum&gt;620&lt;/RecNum&gt;&lt;DisplayText&gt;(25)&lt;/DisplayText&gt;&lt;record&gt;&lt;rec-number&gt;620&lt;/rec-number&gt;&lt;foreign-keys&gt;&lt;key app="EN" db-id="9p2vpra2drzew7edswux90viwzd0epazvdzz" timestamp="1532340854"&gt;620&lt;/key&gt;&lt;/foreign-keys&gt;&lt;ref-type name="Journal Article"&gt;17&lt;/ref-type&gt;&lt;contributors&gt;&lt;authors&gt;&lt;author&gt;Román, Gustavo C&lt;/author&gt;&lt;author&gt;Tatemichi, Thomas K&lt;/author&gt;&lt;author&gt;Erkinjuntti, T&lt;/author&gt;&lt;author&gt;Cummings, JL&lt;/author&gt;&lt;author&gt;Masdeu, JC&lt;/author&gt;&lt;author&gt;Garcia, JH&lt;/author&gt;&lt;author&gt;Amaducci, L&lt;/author&gt;&lt;author&gt;Orgogozo, J-M&lt;/author&gt;&lt;author&gt;Brun, A&lt;/author&gt;&lt;author&gt;Hofman, Aea&lt;/author&gt;&lt;/authors&gt;&lt;/contributors&gt;&lt;titles&gt;&lt;title&gt;Vascular dementia: diagnostic criteria for research studies: report of the NINDS‐AIREN International Workshop&lt;/title&gt;&lt;secondary-title&gt;Neurology&lt;/secondary-title&gt;&lt;/titles&gt;&lt;periodical&gt;&lt;full-title&gt;Neurology&lt;/full-title&gt;&lt;abbr-1&gt;Neurology&lt;/abbr-1&gt;&lt;abbr-2&gt;Neurology&lt;/abbr-2&gt;&lt;/periodical&gt;&lt;pages&gt;250-250&lt;/pages&gt;&lt;volume&gt;43&lt;/volume&gt;&lt;number&gt;2&lt;/number&gt;&lt;dates&gt;&lt;year&gt;1993&lt;/year&gt;&lt;/dates&gt;&lt;isbn&gt;0028-3878&lt;/isbn&gt;&lt;urls&gt;&lt;/urls&gt;&lt;/record&gt;&lt;/Cite&gt;&lt;/EndNote&gt;</w:instrText>
      </w:r>
      <w:r w:rsidR="006762BE" w:rsidRPr="00A64768">
        <w:fldChar w:fldCharType="separate"/>
      </w:r>
      <w:r w:rsidR="00C275DD" w:rsidRPr="00A64768">
        <w:rPr>
          <w:noProof/>
        </w:rPr>
        <w:t>(25)</w:t>
      </w:r>
      <w:r w:rsidR="006762BE" w:rsidRPr="00A64768">
        <w:fldChar w:fldCharType="end"/>
      </w:r>
      <w:r w:rsidR="006762BE" w:rsidRPr="00A64768">
        <w:t xml:space="preserve"> </w:t>
      </w:r>
      <w:r w:rsidRPr="00A64768">
        <w:t>or frontotemporal</w:t>
      </w:r>
      <w:r w:rsidR="006762BE" w:rsidRPr="00A64768">
        <w:t xml:space="preserve"> </w:t>
      </w:r>
      <w:r w:rsidR="006762BE" w:rsidRPr="00A64768">
        <w:fldChar w:fldCharType="begin">
          <w:fldData xml:space="preserve">PEVuZE5vdGU+PENpdGU+PEF1dGhvcj5SYXNjb3Zza3k8L0F1dGhvcj48WWVhcj4yMDExPC9ZZWFy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</w:fldData>
        </w:fldChar>
      </w:r>
      <w:r w:rsidR="00C275DD" w:rsidRPr="00A64768">
        <w:instrText xml:space="preserve"> ADDIN EN.CITE </w:instrText>
      </w:r>
      <w:r w:rsidR="00C275DD" w:rsidRPr="00A64768">
        <w:fldChar w:fldCharType="begin">
          <w:fldData xml:space="preserve">PEVuZE5vdGU+PENpdGU+PEF1dGhvcj5SYXNjb3Zza3k8L0F1dGhvcj48WWVhcj4yMDExPC9ZZWFy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</w:fldData>
        </w:fldChar>
      </w:r>
      <w:r w:rsidR="00C275DD" w:rsidRPr="00A64768">
        <w:instrText xml:space="preserve"> ADDIN EN.CITE.DATA </w:instrText>
      </w:r>
      <w:r w:rsidR="00C275DD" w:rsidRPr="00A64768">
        <w:fldChar w:fldCharType="end"/>
      </w:r>
      <w:r w:rsidR="006762BE" w:rsidRPr="00A64768">
        <w:fldChar w:fldCharType="separate"/>
      </w:r>
      <w:r w:rsidR="00C275DD" w:rsidRPr="00A64768">
        <w:rPr>
          <w:noProof/>
        </w:rPr>
        <w:t>(26)</w:t>
      </w:r>
      <w:r w:rsidR="006762BE" w:rsidRPr="00A64768">
        <w:fldChar w:fldCharType="end"/>
      </w:r>
      <w:r w:rsidRPr="00A64768">
        <w:t xml:space="preserve"> </w:t>
      </w:r>
      <w:proofErr w:type="spellStart"/>
      <w:r w:rsidRPr="00A64768">
        <w:t>etiologies</w:t>
      </w:r>
      <w:proofErr w:type="spellEnd"/>
      <w:r w:rsidRPr="00A64768">
        <w:t>, or parkinsonism pre-dating cognitive impairment by more than one year</w:t>
      </w:r>
      <w:r w:rsidR="006762BE" w:rsidRPr="00A64768">
        <w:t>, were also excluded</w:t>
      </w:r>
      <w:r w:rsidRPr="00A64768">
        <w:t>. Where possible, an informant was sought (spouse, friend, or family member) to provide additional information.</w:t>
      </w:r>
      <w:r w:rsidR="0080091C" w:rsidRPr="00A64768">
        <w:t xml:space="preserve"> Potential participants meeting these criteria proceeded to a consensus clinical panel diagnosis.</w:t>
      </w:r>
    </w:p>
    <w:p w14:paraId="54609051" w14:textId="77777777" w:rsidR="00D52835" w:rsidRPr="00A64768" w:rsidRDefault="00D52835" w:rsidP="004B1106">
      <w:pPr>
        <w:spacing w:line="480" w:lineRule="auto"/>
      </w:pPr>
    </w:p>
    <w:p w14:paraId="178D695E" w14:textId="77777777" w:rsidR="00D52835" w:rsidRPr="00A64768" w:rsidRDefault="00D52835" w:rsidP="004B1106">
      <w:pPr>
        <w:pStyle w:val="Heading2"/>
      </w:pPr>
      <w:r w:rsidRPr="00A64768">
        <w:t>Clinical diagnosis</w:t>
      </w:r>
    </w:p>
    <w:p w14:paraId="270FEAE1" w14:textId="4A51775A" w:rsidR="00D52835" w:rsidRPr="00A64768" w:rsidRDefault="007E6A64" w:rsidP="004B1106">
      <w:pPr>
        <w:spacing w:line="480" w:lineRule="auto"/>
      </w:pPr>
      <w:r w:rsidRPr="00A64768">
        <w:t>Participants and informants, where available, underwent semi-structured interview and clinical assessment by the equivalent of a board-certified medical doctor</w:t>
      </w:r>
      <w:r w:rsidR="00420F30" w:rsidRPr="00A64768">
        <w:t xml:space="preserve"> (PCD)</w:t>
      </w:r>
      <w:r w:rsidRPr="00A64768">
        <w:t xml:space="preserve">. </w:t>
      </w:r>
      <w:r w:rsidR="00D52835" w:rsidRPr="00A64768">
        <w:t xml:space="preserve">A three-person </w:t>
      </w:r>
      <w:r w:rsidR="00420F30" w:rsidRPr="00A64768">
        <w:t xml:space="preserve">consensus clinical </w:t>
      </w:r>
      <w:r w:rsidR="00D52835" w:rsidRPr="00A64768">
        <w:t xml:space="preserve">panel of experienced </w:t>
      </w:r>
      <w:r w:rsidR="00420F30" w:rsidRPr="00A64768">
        <w:t xml:space="preserve">Board Certified </w:t>
      </w:r>
      <w:r w:rsidR="00D52835" w:rsidRPr="00A64768">
        <w:t xml:space="preserve">old age psychiatrists (AJT, PCD, JPT) independently reviewed clinical notes taken </w:t>
      </w:r>
      <w:r w:rsidR="002D0411" w:rsidRPr="00A64768">
        <w:t>from th</w:t>
      </w:r>
      <w:r w:rsidR="00420F30" w:rsidRPr="00A64768">
        <w:t>e baseline</w:t>
      </w:r>
      <w:r w:rsidR="002D0411" w:rsidRPr="00A64768">
        <w:t xml:space="preserve"> assessment</w:t>
      </w:r>
      <w:r w:rsidR="00D52835" w:rsidRPr="00A64768">
        <w:t xml:space="preserve"> and confirmed </w:t>
      </w:r>
      <w:r w:rsidR="00D52835" w:rsidRPr="00A64768">
        <w:lastRenderedPageBreak/>
        <w:t xml:space="preserve">diagnoses of MCI </w:t>
      </w:r>
      <w:r w:rsidR="00F145C7" w:rsidRPr="00A64768">
        <w:t xml:space="preserve">according to NIA-AA criteria </w:t>
      </w:r>
      <w:r w:rsidR="00D52835" w:rsidRPr="00A64768">
        <w:fldChar w:fldCharType="begin"/>
      </w:r>
      <w:r w:rsidR="00D52835" w:rsidRPr="00A64768">
        <w:instrText xml:space="preserve"> ADDIN EN.CITE &lt;EndNote&gt;&lt;Cite&gt;&lt;Author&gt;Albert&lt;/Author&gt;&lt;Year&gt;2011&lt;/Year&gt;&lt;RecNum&gt;219&lt;/RecNum&gt;&lt;DisplayText&gt;(17)&lt;/DisplayText&gt;&lt;record&gt;&lt;rec-number&gt;219&lt;/rec-number&gt;&lt;foreign-keys&gt;&lt;key app="EN" db-id="9p2vpra2drzew7edswux90viwzd0epazvdzz" timestamp="1511799861"&gt;219&lt;/key&gt;&lt;/foreign-keys&gt;&lt;ref-type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00D52835" w:rsidRPr="00A64768">
        <w:fldChar w:fldCharType="separate"/>
      </w:r>
      <w:r w:rsidR="00D52835" w:rsidRPr="00A64768">
        <w:rPr>
          <w:noProof/>
        </w:rPr>
        <w:t>(17)</w:t>
      </w:r>
      <w:r w:rsidR="00D52835" w:rsidRPr="00A64768">
        <w:fldChar w:fldCharType="end"/>
      </w:r>
      <w:r w:rsidR="00F145C7" w:rsidRPr="00A64768">
        <w:t>.</w:t>
      </w:r>
      <w:r w:rsidR="00D52835" w:rsidRPr="00A64768">
        <w:t xml:space="preserve"> </w:t>
      </w:r>
      <w:r w:rsidR="00C86280" w:rsidRPr="00A64768">
        <w:t xml:space="preserve">This was based on evidence of minimal functional impairment (thus independent living was maintained) and a CDR of 0 or 0.5, and a history of cognitive decline </w:t>
      </w:r>
      <w:r w:rsidR="00CD0B18" w:rsidRPr="00A64768">
        <w:t xml:space="preserve">reported </w:t>
      </w:r>
      <w:r w:rsidR="00995391" w:rsidRPr="00A64768">
        <w:t xml:space="preserve">in the </w:t>
      </w:r>
      <w:r w:rsidR="00CD0B18" w:rsidRPr="00A64768">
        <w:t>clinical research interview</w:t>
      </w:r>
      <w:r w:rsidR="00C86280" w:rsidRPr="00A64768">
        <w:t xml:space="preserve"> </w:t>
      </w:r>
      <w:r w:rsidR="00D83DBB" w:rsidRPr="00A64768">
        <w:t xml:space="preserve">by patient and/or informant </w:t>
      </w:r>
      <w:r w:rsidR="00C86280" w:rsidRPr="00A64768">
        <w:t>which had also been identified previously in the health service</w:t>
      </w:r>
      <w:r w:rsidR="002535F1" w:rsidRPr="00A64768">
        <w:t xml:space="preserve">. </w:t>
      </w:r>
      <w:r w:rsidR="00D52835" w:rsidRPr="00A64768">
        <w:t xml:space="preserve">To determine the likely </w:t>
      </w:r>
      <w:proofErr w:type="spellStart"/>
      <w:r w:rsidR="00D52835" w:rsidRPr="00A64768">
        <w:t>etiology</w:t>
      </w:r>
      <w:proofErr w:type="spellEnd"/>
      <w:r w:rsidR="00D52835" w:rsidRPr="00A64768">
        <w:t xml:space="preserve"> of this impairment, the presence or absence of core or suggestive LB symptoms </w:t>
      </w:r>
      <w:r w:rsidR="0073303F" w:rsidRPr="00A64768">
        <w:t xml:space="preserve">were also </w:t>
      </w:r>
      <w:r w:rsidR="00D52835" w:rsidRPr="00A64768">
        <w:t>rated</w:t>
      </w:r>
      <w:r w:rsidR="0073303F" w:rsidRPr="00A64768">
        <w:t xml:space="preserve"> by the panel</w:t>
      </w:r>
      <w:r w:rsidR="00D52835" w:rsidRPr="00A64768">
        <w:t xml:space="preserve">, in accordance with the third consensus criteria </w:t>
      </w:r>
      <w:r w:rsidR="00F145C7" w:rsidRPr="00A64768">
        <w:t xml:space="preserve">for DLB </w:t>
      </w:r>
      <w:r w:rsidR="00D52835" w:rsidRPr="00A64768">
        <w:fldChar w:fldCharType="begin"/>
      </w:r>
      <w:r w:rsidR="00C275DD" w:rsidRPr="00A64768">
        <w:instrText xml:space="preserve"> ADDIN EN.CITE &lt;EndNote&gt;&lt;Cite&gt;&lt;Author&gt;McKeith&lt;/Author&gt;&lt;Year&gt;2005&lt;/Year&gt;&lt;RecNum&gt;357&lt;/RecNum&gt;&lt;DisplayText&gt;(27)&lt;/DisplayText&gt;&lt;record&gt;&lt;rec-number&gt;357&lt;/rec-number&gt;&lt;foreign-keys&gt;&lt;key app="EN" db-id="9p2vpra2drzew7edswux90viwzd0epazvdzz" timestamp="1522053799"&gt;357&lt;/key&gt;&lt;/foreign-keys&gt;&lt;ref-type name="Journal Article"&gt;17&lt;/ref-type&gt;&lt;contributors&gt;&lt;authors&gt;&lt;author&gt;McKeith, I. G.&lt;/author&gt;&lt;author&gt;Dickson, Dennis W.&lt;/author&gt;&lt;author&gt;Lowe, J.&lt;/author&gt;&lt;author&gt;Emre, M.&lt;/author&gt;&lt;author&gt;O&amp;apos;Brien, J. T.&lt;/author&gt;&lt;author&gt;Feldman, H.&lt;/author&gt;&lt;author&gt;Cummings, J.&lt;/author&gt;&lt;author&gt;Duda, J. E.&lt;/author&gt;&lt;author&gt;Lippa, C.&lt;/author&gt;&lt;author&gt;Perry, E. K.&lt;/author&gt;&lt;/authors&gt;&lt;/contributors&gt;&lt;titles&gt;&lt;title&gt;Diagnosis and management of dementia with Lewy bodies: third report of the DLB Consortium&lt;/title&gt;&lt;secondary-title&gt;Neurology&lt;/secondary-title&gt;&lt;/titles&gt;&lt;periodical&gt;&lt;full-title&gt;Neurology&lt;/full-title&gt;&lt;abbr-1&gt;Neurology&lt;/abbr-1&gt;&lt;abbr-2&gt;Neurology&lt;/abbr-2&gt;&lt;/periodical&gt;&lt;pages&gt;1863-1872&lt;/pages&gt;&lt;volume&gt;65&lt;/volume&gt;&lt;number&gt;12&lt;/number&gt;&lt;dates&gt;&lt;year&gt;2005&lt;/year&gt;&lt;/dates&gt;&lt;isbn&gt;0028-3878&lt;/isbn&gt;&lt;urls&gt;&lt;/urls&gt;&lt;/record&gt;&lt;/Cite&gt;&lt;/EndNote&gt;</w:instrText>
      </w:r>
      <w:r w:rsidR="00D52835" w:rsidRPr="00A64768">
        <w:fldChar w:fldCharType="separate"/>
      </w:r>
      <w:r w:rsidR="00C275DD" w:rsidRPr="00A64768">
        <w:rPr>
          <w:noProof/>
        </w:rPr>
        <w:t>(27)</w:t>
      </w:r>
      <w:r w:rsidR="00D52835" w:rsidRPr="00A64768">
        <w:fldChar w:fldCharType="end"/>
      </w:r>
      <w:r w:rsidR="00F145C7" w:rsidRPr="00A64768">
        <w:t>.</w:t>
      </w:r>
    </w:p>
    <w:p w14:paraId="28B28844" w14:textId="77777777" w:rsidR="00D52835" w:rsidRPr="00A64768" w:rsidRDefault="00D52835" w:rsidP="004B1106">
      <w:pPr>
        <w:spacing w:line="480" w:lineRule="auto"/>
      </w:pPr>
    </w:p>
    <w:p w14:paraId="642259F7" w14:textId="77777777" w:rsidR="00D52835" w:rsidRPr="00A64768" w:rsidRDefault="00B5140D" w:rsidP="004B1106">
      <w:pPr>
        <w:spacing w:line="480" w:lineRule="auto"/>
      </w:pPr>
      <w:r w:rsidRPr="00A64768">
        <w:t>These s</w:t>
      </w:r>
      <w:r w:rsidR="00D52835" w:rsidRPr="00A64768">
        <w:t xml:space="preserve">ymptom ratings were made blind to dopaminergic imaging findings; dopaminergic function was assessed with </w:t>
      </w:r>
      <w:r w:rsidR="00D52835" w:rsidRPr="00A64768">
        <w:rPr>
          <w:vertAlign w:val="superscript"/>
        </w:rPr>
        <w:t>123</w:t>
      </w:r>
      <w:r w:rsidR="00D52835" w:rsidRPr="00A64768">
        <w:t>I-N-fluoropropyl-2β-carbomethoxy-3β-(4-iodophenyl) single-photon emission computed tomography (FP-CIT SPECT) imaging</w:t>
      </w:r>
      <w:r w:rsidR="00F145C7" w:rsidRPr="00A64768">
        <w:t xml:space="preserve"> </w:t>
      </w:r>
      <w:r w:rsidR="00D52835" w:rsidRPr="00A64768">
        <w:fldChar w:fldCharType="begin"/>
      </w:r>
      <w:r w:rsidR="00C275DD" w:rsidRPr="00A64768">
        <w:instrText xml:space="preserve"> ADDIN EN.CITE &lt;EndNote&gt;&lt;Cite&gt;&lt;Author&gt;O&amp;apos;Brien&lt;/Author&gt;&lt;Year&gt;2004&lt;/Year&gt;&lt;RecNum&gt;207&lt;/RecNum&gt;&lt;DisplayText&gt;(28)&lt;/DisplayText&gt;&lt;record&gt;&lt;rec-number&gt;207&lt;/rec-number&gt;&lt;foreign-keys&gt;&lt;key app="EN" db-id="9p2vpra2drzew7edswux90viwzd0epazvdzz" timestamp="1511795651"&gt;207&lt;/key&gt;&lt;/foreign-keys&gt;&lt;ref-type name="Journal Article"&gt;17&lt;/ref-type&gt;&lt;contributors&gt;&lt;authors&gt;&lt;author&gt;O&amp;apos;Brien, J. T.&lt;/author&gt;&lt;author&gt;Colloby, S.&lt;/author&gt;&lt;author&gt;Fenwick, J.&lt;/author&gt;&lt;author&gt;et al.,&lt;/author&gt;&lt;/authors&gt;&lt;/contributors&gt;&lt;titles&gt;&lt;title&gt;Dopamine transporter loss visualized with FP-CIT SPECT in the differential diagnosis of dementia with Lewy bodies&lt;/title&gt;&lt;secondary-title&gt;Archives of Neurology&lt;/secondary-title&gt;&lt;/titles&gt;&lt;periodical&gt;&lt;full-title&gt;Archives of Neurology&lt;/full-title&gt;&lt;abbr-1&gt;Arch. Neurol.&lt;/abbr-1&gt;&lt;abbr-2&gt;Arch Neurol&lt;/abbr-2&gt;&lt;/periodical&gt;&lt;pages&gt;919-925&lt;/pages&gt;&lt;volume&gt;61&lt;/volume&gt;&lt;number&gt;6&lt;/number&gt;&lt;dates&gt;&lt;year&gt;2004&lt;/year&gt;&lt;/dates&gt;&lt;isbn&gt;0003-9942&lt;/isbn&gt;&lt;urls&gt;&lt;related-urls&gt;&lt;url&gt;&lt;style face="underline" font="default" size="100%"&gt;http://dx.doi.org/10.1001/archneur.61.6.919&lt;/style&gt;&lt;/url&gt;&lt;/related-urls&gt;&lt;/urls&gt;&lt;electronic-resource-num&gt;10.1001/archneur.61.6.919&lt;/electronic-resource-num&gt;&lt;/record&gt;&lt;/Cite&gt;&lt;/EndNote&gt;</w:instrText>
      </w:r>
      <w:r w:rsidR="00D52835" w:rsidRPr="00A64768">
        <w:fldChar w:fldCharType="separate"/>
      </w:r>
      <w:r w:rsidR="00C275DD" w:rsidRPr="00A64768">
        <w:rPr>
          <w:noProof/>
        </w:rPr>
        <w:t>(28)</w:t>
      </w:r>
      <w:r w:rsidR="00D52835" w:rsidRPr="00A64768">
        <w:fldChar w:fldCharType="end"/>
      </w:r>
      <w:r w:rsidR="00F145C7" w:rsidRPr="00A64768">
        <w:t>.</w:t>
      </w:r>
      <w:r w:rsidR="00D52835" w:rsidRPr="00A64768">
        <w:t xml:space="preserve"> Images </w:t>
      </w:r>
      <w:r w:rsidRPr="00A64768">
        <w:t xml:space="preserve">were randomised, coded, and then </w:t>
      </w:r>
      <w:r w:rsidR="00D52835" w:rsidRPr="00A64768">
        <w:t>visually rated as normal/abnormal by an experienced consensus panel blind to clinical information an</w:t>
      </w:r>
      <w:r w:rsidR="00F145C7" w:rsidRPr="00A64768">
        <w:t xml:space="preserve">d diagnosis as reported earlier </w:t>
      </w:r>
      <w:r w:rsidR="00D52835" w:rsidRPr="00A64768">
        <w:fldChar w:fldCharType="begin">
          <w:fldData xml:space="preserve">PEVuZE5vdGU+PENpdGU+PEF1dGhvcj5UaG9tYXM8L0F1dGhvcj48WWVhcj4yMDE5PC9ZZWFyPjxS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=
</w:fldData>
        </w:fldChar>
      </w:r>
      <w:r w:rsidR="00C275DD" w:rsidRPr="00A64768">
        <w:instrText xml:space="preserve"> ADDIN EN.CITE </w:instrText>
      </w:r>
      <w:r w:rsidR="00C275DD" w:rsidRPr="00A64768">
        <w:fldChar w:fldCharType="begin">
          <w:fldData xml:space="preserve">PEVuZE5vdGU+PENpdGU+PEF1dGhvcj5UaG9tYXM8L0F1dGhvcj48WWVhcj4yMDE5PC9ZZWFyPjxS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=
</w:fldData>
        </w:fldChar>
      </w:r>
      <w:r w:rsidR="00C275DD" w:rsidRPr="00A64768">
        <w:instrText xml:space="preserve"> ADDIN EN.CITE.DATA </w:instrText>
      </w:r>
      <w:r w:rsidR="00C275DD" w:rsidRPr="00A64768">
        <w:fldChar w:fldCharType="end"/>
      </w:r>
      <w:r w:rsidR="00D52835" w:rsidRPr="00A64768">
        <w:fldChar w:fldCharType="separate"/>
      </w:r>
      <w:r w:rsidR="00C275DD" w:rsidRPr="00A64768">
        <w:rPr>
          <w:noProof/>
        </w:rPr>
        <w:t>(24)</w:t>
      </w:r>
      <w:r w:rsidR="00D52835" w:rsidRPr="00A64768">
        <w:fldChar w:fldCharType="end"/>
      </w:r>
      <w:r w:rsidR="00F145C7" w:rsidRPr="00A64768">
        <w:t>;</w:t>
      </w:r>
      <w:r w:rsidR="00D52835" w:rsidRPr="00A64768">
        <w:t xml:space="preserve"> and incorporated into diagnoses. Seventy-four of 76 participants consented to FP-CIT imaging.</w:t>
      </w:r>
    </w:p>
    <w:p w14:paraId="14E23A97" w14:textId="77777777" w:rsidR="00D52835" w:rsidRPr="00A64768" w:rsidRDefault="00D52835" w:rsidP="004B1106">
      <w:pPr>
        <w:spacing w:line="480" w:lineRule="auto"/>
      </w:pPr>
    </w:p>
    <w:p w14:paraId="45EE6EDF" w14:textId="77777777" w:rsidR="00957CBC" w:rsidRPr="00A64768" w:rsidRDefault="00D52835" w:rsidP="004B1106">
      <w:pPr>
        <w:spacing w:line="480" w:lineRule="auto"/>
      </w:pPr>
      <w:r w:rsidRPr="00A64768">
        <w:t xml:space="preserve">Participants received a diagnosis of MCI with probable Alzheimer’s disease (MCI-AD) when they had no core or suggestive LB symptoms, a normal FP-CIT scan and an evidence of decline which was characteristic of AD with no evidence for another </w:t>
      </w:r>
      <w:proofErr w:type="spellStart"/>
      <w:r w:rsidRPr="00A64768">
        <w:t>etiology</w:t>
      </w:r>
      <w:proofErr w:type="spellEnd"/>
      <w:r w:rsidRPr="00A64768">
        <w:t>, i.e.</w:t>
      </w:r>
      <w:r w:rsidR="00037FAC" w:rsidRPr="00A64768">
        <w:t>,</w:t>
      </w:r>
      <w:r w:rsidRPr="00A64768">
        <w:t xml:space="preserve"> they met the additional NIA-AA criterion</w:t>
      </w:r>
      <w:r w:rsidR="00F145C7" w:rsidRPr="00A64768">
        <w:t xml:space="preserve"> </w:t>
      </w:r>
      <w:r w:rsidRPr="00A64768">
        <w:fldChar w:fldCharType="begin"/>
      </w:r>
      <w:r w:rsidRPr="00A64768">
        <w:instrText xml:space="preserve"> ADDIN EN.CITE &lt;EndNote&gt;&lt;Cite&gt;&lt;Author&gt;Albert&lt;/Author&gt;&lt;Year&gt;2011&lt;/Year&gt;&lt;RecNum&gt;219&lt;/RecNum&gt;&lt;DisplayText&gt;(17)&lt;/DisplayText&gt;&lt;record&gt;&lt;rec-number&gt;219&lt;/rec-number&gt;&lt;foreign-keys&gt;&lt;key app="EN" db-id="9p2vpra2drzew7edswux90viwzd0epazvdzz" timestamp="1511799861"&gt;219&lt;/key&gt;&lt;/foreign-keys&gt;&lt;ref-type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Pr="00A64768">
        <w:fldChar w:fldCharType="separate"/>
      </w:r>
      <w:r w:rsidRPr="00A64768">
        <w:rPr>
          <w:noProof/>
        </w:rPr>
        <w:t>(17)</w:t>
      </w:r>
      <w:r w:rsidRPr="00A64768">
        <w:fldChar w:fldCharType="end"/>
      </w:r>
      <w:r w:rsidRPr="00A64768">
        <w:t xml:space="preserve"> of ‘</w:t>
      </w:r>
      <w:proofErr w:type="spellStart"/>
      <w:r w:rsidRPr="00A64768">
        <w:t>etiology</w:t>
      </w:r>
      <w:proofErr w:type="spellEnd"/>
      <w:r w:rsidRPr="00A64768">
        <w:t xml:space="preserve"> of MCI consistent with AD pathophysiologic process’</w:t>
      </w:r>
      <w:r w:rsidR="00F145C7" w:rsidRPr="00A64768">
        <w:t xml:space="preserve"> </w:t>
      </w:r>
      <w:r w:rsidRPr="00A64768">
        <w:fldChar w:fldCharType="begin">
          <w:fldData xml:space="preserve">PEVuZE5vdGU+PENpdGU+PEF1dGhvcj5UaG9tYXM8L0F1dGhvcj48WWVhcj4yMDE5PC9ZZWFyPjxS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=
</w:fldData>
        </w:fldChar>
      </w:r>
      <w:r w:rsidR="00C275DD" w:rsidRPr="00A64768">
        <w:instrText xml:space="preserve"> ADDIN EN.CITE </w:instrText>
      </w:r>
      <w:r w:rsidR="00C275DD" w:rsidRPr="00A64768">
        <w:fldChar w:fldCharType="begin">
          <w:fldData xml:space="preserve">PEVuZE5vdGU+PENpdGU+PEF1dGhvcj5UaG9tYXM8L0F1dGhvcj48WWVhcj4yMDE5PC9ZZWFyPjxS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=
</w:fldData>
        </w:fldChar>
      </w:r>
      <w:r w:rsidR="00C275DD" w:rsidRPr="00A64768">
        <w:instrText xml:space="preserve"> ADDIN EN.CITE.DATA </w:instrText>
      </w:r>
      <w:r w:rsidR="00C275DD" w:rsidRPr="00A64768">
        <w:fldChar w:fldCharType="end"/>
      </w:r>
      <w:r w:rsidRPr="00A64768">
        <w:fldChar w:fldCharType="separate"/>
      </w:r>
      <w:r w:rsidR="00C275DD" w:rsidRPr="00A64768">
        <w:rPr>
          <w:noProof/>
        </w:rPr>
        <w:t>(24)</w:t>
      </w:r>
      <w:r w:rsidRPr="00A64768">
        <w:fldChar w:fldCharType="end"/>
      </w:r>
      <w:r w:rsidR="005339A4" w:rsidRPr="00A64768">
        <w:t>; reported cognitive complaints being progressive</w:t>
      </w:r>
      <w:r w:rsidR="0076110C" w:rsidRPr="00A64768">
        <w:t>ly degenerative</w:t>
      </w:r>
      <w:r w:rsidR="005339A4" w:rsidRPr="00A64768">
        <w:t>, based on clinical notes</w:t>
      </w:r>
      <w:r w:rsidR="00F145C7" w:rsidRPr="00A64768">
        <w:t>.</w:t>
      </w:r>
      <w:r w:rsidRPr="00A64768">
        <w:t xml:space="preserve"> </w:t>
      </w:r>
      <w:r w:rsidR="00AD0047" w:rsidRPr="00A64768">
        <w:t xml:space="preserve">As above, those classified as MCI-AD not only had no core features or biomarkers of Lewy body disease but also no features supporting vascular, frontal or other aetiologies. </w:t>
      </w:r>
    </w:p>
    <w:p w14:paraId="67204DCE" w14:textId="77777777" w:rsidR="00D52835" w:rsidRPr="00A64768" w:rsidRDefault="00D52835" w:rsidP="004B1106">
      <w:pPr>
        <w:spacing w:line="480" w:lineRule="auto"/>
      </w:pPr>
      <w:r w:rsidRPr="00A64768">
        <w:t xml:space="preserve">Possible MCI with Lewy bodies (possible MCI-LB) was diagnosed with either one core LB symptom or abnormal FP-CIT scan, and probable MCI with Lewy bodies (probable MCI-LB) </w:t>
      </w:r>
      <w:r w:rsidRPr="00A64768">
        <w:lastRenderedPageBreak/>
        <w:t>diagnosed with two or more core LB symptoms, or one core symptom and abnormal dopaminergic imaging. Both participants who did not consent to dopaminergic transporter imaging had sufficient clinical LB symptomology for a probable MCI-LB diagnosis without confirmatory biomarkers.</w:t>
      </w:r>
    </w:p>
    <w:p w14:paraId="5D55CE25" w14:textId="77777777" w:rsidR="00B81D55" w:rsidRPr="00A64768" w:rsidRDefault="00B81D55" w:rsidP="004B1106">
      <w:pPr>
        <w:spacing w:line="480" w:lineRule="auto"/>
      </w:pPr>
    </w:p>
    <w:p w14:paraId="3FD25A60" w14:textId="77777777" w:rsidR="00B81D55" w:rsidRPr="00A64768" w:rsidRDefault="00B81D55" w:rsidP="004B1106">
      <w:pPr>
        <w:spacing w:line="480" w:lineRule="auto"/>
      </w:pPr>
      <w:r w:rsidRPr="00A64768">
        <w:t xml:space="preserve">Seventy-seven participants completed baseline assessment and were initially included as previously described </w:t>
      </w:r>
      <w:r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Pr="00A64768">
        <w:instrText xml:space="preserve"> ADDIN EN.CITE </w:instrText>
      </w:r>
      <w:r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Pr="00A64768">
        <w:instrText xml:space="preserve"> ADDIN EN.CITE.DATA </w:instrText>
      </w:r>
      <w:r w:rsidRPr="00A64768">
        <w:fldChar w:fldCharType="end"/>
      </w:r>
      <w:r w:rsidRPr="00A64768">
        <w:fldChar w:fldCharType="separate"/>
      </w:r>
      <w:r w:rsidRPr="00A64768">
        <w:rPr>
          <w:noProof/>
        </w:rPr>
        <w:t>(21)</w:t>
      </w:r>
      <w:r w:rsidRPr="00A64768">
        <w:fldChar w:fldCharType="end"/>
      </w:r>
      <w:r w:rsidRPr="00A64768">
        <w:t>; one was excluded during follow-up reviews due to diagnosis of a frontotemporal dementia. Final participant count was therefore 76.</w:t>
      </w:r>
    </w:p>
    <w:p w14:paraId="03E1F529" w14:textId="77777777" w:rsidR="00D52835" w:rsidRPr="00A64768" w:rsidRDefault="00D52835" w:rsidP="004B1106">
      <w:pPr>
        <w:spacing w:line="480" w:lineRule="auto"/>
      </w:pPr>
    </w:p>
    <w:p w14:paraId="0E86E909" w14:textId="77777777" w:rsidR="001B0474" w:rsidRPr="00A64768" w:rsidRDefault="001B0474" w:rsidP="001B0474">
      <w:pPr>
        <w:spacing w:line="480" w:lineRule="auto"/>
      </w:pPr>
      <w:r w:rsidRPr="00A64768">
        <w:t>Participants were re-assessed every 12 months in a prospective longitudinal design.</w:t>
      </w:r>
    </w:p>
    <w:p w14:paraId="68A6A827" w14:textId="77777777" w:rsidR="00D52835" w:rsidRPr="00A64768" w:rsidRDefault="00D52835" w:rsidP="004B1106">
      <w:pPr>
        <w:spacing w:line="480" w:lineRule="auto"/>
      </w:pPr>
      <w:r w:rsidRPr="00A64768">
        <w:t>Symptom presence, and severity of neurocognitive impairment (MCI or dementia</w:t>
      </w:r>
      <w:r w:rsidR="00F6078E" w:rsidRPr="00A64768">
        <w:t>) were re-apprais</w:t>
      </w:r>
      <w:r w:rsidRPr="00A64768">
        <w:t xml:space="preserve">ed at annual follow-ups by the clinical panel. Participants were not followed-up after </w:t>
      </w:r>
      <w:r w:rsidR="00746442" w:rsidRPr="00A64768">
        <w:t xml:space="preserve">transition </w:t>
      </w:r>
      <w:r w:rsidRPr="00A64768">
        <w:t>to dementia.</w:t>
      </w:r>
    </w:p>
    <w:p w14:paraId="5C8DCE9C" w14:textId="77777777" w:rsidR="00827215" w:rsidRPr="00A64768" w:rsidRDefault="00827215" w:rsidP="004B1106">
      <w:pPr>
        <w:spacing w:line="480" w:lineRule="auto"/>
      </w:pPr>
    </w:p>
    <w:p w14:paraId="473C2CD5" w14:textId="4C5BE2EA" w:rsidR="00D52835" w:rsidRPr="00A64768" w:rsidRDefault="00827215" w:rsidP="004B1106">
      <w:pPr>
        <w:spacing w:line="480" w:lineRule="auto"/>
      </w:pPr>
      <w:r w:rsidRPr="00A64768">
        <w:t xml:space="preserve">As the outcome measures of interest, cognitive scores </w:t>
      </w:r>
      <w:r w:rsidR="003B11B6" w:rsidRPr="00A64768">
        <w:t xml:space="preserve">or reported cognitive complaints </w:t>
      </w:r>
      <w:r w:rsidRPr="00A64768">
        <w:t>did not inform differential diagnos</w:t>
      </w:r>
      <w:r w:rsidR="009E172E" w:rsidRPr="00A64768">
        <w:t>e</w:t>
      </w:r>
      <w:r w:rsidRPr="00A64768">
        <w:t xml:space="preserve">s; these were made </w:t>
      </w:r>
      <w:proofErr w:type="gramStart"/>
      <w:r w:rsidRPr="00A64768">
        <w:t>on the basis of</w:t>
      </w:r>
      <w:proofErr w:type="gramEnd"/>
      <w:r w:rsidRPr="00A64768">
        <w:t xml:space="preserve"> DLB diagnostic features only.</w:t>
      </w:r>
    </w:p>
    <w:p w14:paraId="6A90D260" w14:textId="77777777" w:rsidR="00827215" w:rsidRPr="00A64768" w:rsidRDefault="00827215" w:rsidP="004B1106">
      <w:pPr>
        <w:spacing w:line="480" w:lineRule="auto"/>
      </w:pPr>
    </w:p>
    <w:p w14:paraId="50E39566" w14:textId="77777777" w:rsidR="00D52835" w:rsidRPr="00A64768" w:rsidRDefault="00D52835" w:rsidP="004B1106">
      <w:pPr>
        <w:pStyle w:val="Heading2"/>
      </w:pPr>
      <w:r w:rsidRPr="00A64768">
        <w:t>Materials</w:t>
      </w:r>
    </w:p>
    <w:p w14:paraId="45E752CE" w14:textId="77777777" w:rsidR="00D52835" w:rsidRPr="00A64768" w:rsidRDefault="00D52835" w:rsidP="004B1106">
      <w:pPr>
        <w:pStyle w:val="Heading3"/>
      </w:pPr>
      <w:r w:rsidRPr="00A64768">
        <w:t>Cognitive measures</w:t>
      </w:r>
    </w:p>
    <w:p w14:paraId="56608020" w14:textId="77777777" w:rsidR="00D52835" w:rsidRPr="00A64768" w:rsidRDefault="00D52835" w:rsidP="004B1106">
      <w:pPr>
        <w:spacing w:line="480" w:lineRule="auto"/>
      </w:pPr>
      <w:r w:rsidRPr="00A64768">
        <w:t xml:space="preserve">Repeated measures used were the Addenbrooke’s Cognitive Examination-Revised (ACE-R), </w:t>
      </w:r>
      <w:r w:rsidR="00BB4C37" w:rsidRPr="00A64768">
        <w:t xml:space="preserve">a 100-point cognitive screening test </w:t>
      </w:r>
      <w:r w:rsidRPr="00A64768">
        <w:t>from which Mini-Mental State Examination (MMSE) score was derived</w:t>
      </w:r>
      <w:r w:rsidR="00BB4C37" w:rsidRPr="00A64768">
        <w:t xml:space="preserve">, as were domain-specific sub-scores for Attention and Orientation (0-18), Verbal </w:t>
      </w:r>
      <w:r w:rsidR="00BB4C37" w:rsidRPr="00A64768">
        <w:lastRenderedPageBreak/>
        <w:t xml:space="preserve">Fluency (0-14), Memory (0-26), Visuospatial Function (0-16), and Language (0-26). </w:t>
      </w:r>
      <w:r w:rsidRPr="00A64768">
        <w:t>Trail Making Test parts A (TMT-A) and B (TMT-B), and FAS verbal fluency</w:t>
      </w:r>
      <w:r w:rsidR="00BB4C37" w:rsidRPr="00A64768">
        <w:t xml:space="preserve"> were also administered annually</w:t>
      </w:r>
      <w:r w:rsidR="00C55A95" w:rsidRPr="00A64768">
        <w:t>, with the latter two used to assess executive functions</w:t>
      </w:r>
      <w:r w:rsidRPr="00A64768">
        <w:t xml:space="preserve">. </w:t>
      </w:r>
    </w:p>
    <w:p w14:paraId="4F203CEA" w14:textId="77777777" w:rsidR="00D52835" w:rsidRPr="00A64768" w:rsidRDefault="00D52835" w:rsidP="004B1106">
      <w:pPr>
        <w:spacing w:line="480" w:lineRule="auto"/>
      </w:pPr>
    </w:p>
    <w:p w14:paraId="22CDCF6D" w14:textId="77777777" w:rsidR="00D52835" w:rsidRPr="00A64768" w:rsidRDefault="00D52835" w:rsidP="004B1106">
      <w:pPr>
        <w:spacing w:line="480" w:lineRule="auto"/>
      </w:pPr>
      <w:r w:rsidRPr="00A64768">
        <w:t xml:space="preserve">Computer-run tests included simple (SRT) and binary choice (CRT) reaction, </w:t>
      </w:r>
      <w:r w:rsidR="001C3188" w:rsidRPr="00A64768">
        <w:t xml:space="preserve">and </w:t>
      </w:r>
      <w:r w:rsidRPr="00A64768">
        <w:t>digit vigilance (DVT)</w:t>
      </w:r>
      <w:r w:rsidR="001C3188" w:rsidRPr="00A64768">
        <w:t xml:space="preserve"> tests of attention</w:t>
      </w:r>
      <w:r w:rsidRPr="00A64768">
        <w:t>, and</w:t>
      </w:r>
      <w:r w:rsidR="001C3188" w:rsidRPr="00A64768">
        <w:t xml:space="preserve"> a</w:t>
      </w:r>
      <w:r w:rsidRPr="00A64768">
        <w:t xml:space="preserve"> line angle discrimination </w:t>
      </w:r>
      <w:r w:rsidR="001C3188" w:rsidRPr="00A64768">
        <w:t xml:space="preserve">task </w:t>
      </w:r>
      <w:r w:rsidRPr="00A64768">
        <w:t>(LAT)</w:t>
      </w:r>
      <w:r w:rsidR="001C3188" w:rsidRPr="00A64768">
        <w:t xml:space="preserve"> to assess visual perception </w:t>
      </w:r>
      <w:r w:rsidRPr="00A64768">
        <w:fldChar w:fldCharType="begin"/>
      </w:r>
      <w:r w:rsidR="00C275DD" w:rsidRPr="00A64768">
        <w:instrText xml:space="preserve"> ADDIN EN.CITE &lt;EndNote&gt;&lt;Cite&gt;&lt;Author&gt;Wood&lt;/Author&gt;&lt;Year&gt;2013&lt;/Year&gt;&lt;RecNum&gt;346&lt;/RecNum&gt;&lt;DisplayText&gt;(29)&lt;/DisplayText&gt;&lt;record&gt;&lt;rec-number&gt;346&lt;/rec-number&gt;&lt;foreign-keys&gt;&lt;key app="EN" db-id="9p2vpra2drzew7edswux90viwzd0epazvdzz" timestamp="1519749024"&gt;346&lt;/key&gt;&lt;/foreign-keys&gt;&lt;ref-type name="Journal Article"&gt;17&lt;/ref-type&gt;&lt;contributors&gt;&lt;authors&gt;&lt;author&gt;Wood, Joshua S.&lt;/author&gt;&lt;author&gt;Firbank, Michael J.&lt;/author&gt;&lt;author&gt;Mosimann, Urs P.&lt;/author&gt;&lt;author&gt;Watson, Rosie&lt;/author&gt;&lt;author&gt;Barber, Robert&lt;/author&gt;&lt;author&gt;Blamire, Andrew M.&lt;/author&gt;&lt;author&gt;O’Brien, John T.&lt;/author&gt;&lt;/authors&gt;&lt;/contributors&gt;&lt;titles&gt;&lt;title&gt;Testing visual perception in dementia with Lewy bodies and Alzheimer disease&lt;/title&gt;&lt;secondary-title&gt;The American Journal of Geriatric Psychiatry&lt;/secondary-title&gt;&lt;/titles&gt;&lt;periodical&gt;&lt;full-title&gt;The American Journal of Geriatric Psychiatry&lt;/full-title&gt;&lt;abbr-1&gt;Am J Geriatr Psychiatry&lt;/abbr-1&gt;&lt;/periodical&gt;&lt;pages&gt;501-508&lt;/pages&gt;&lt;volume&gt;21&lt;/volume&gt;&lt;number&gt;6&lt;/number&gt;&lt;dates&gt;&lt;year&gt;2013&lt;/year&gt;&lt;/dates&gt;&lt;isbn&gt;1064-7481&lt;/isbn&gt;&lt;urls&gt;&lt;/urls&gt;&lt;/record&gt;&lt;/Cite&gt;&lt;/EndNote&gt;</w:instrText>
      </w:r>
      <w:r w:rsidRPr="00A64768">
        <w:fldChar w:fldCharType="separate"/>
      </w:r>
      <w:r w:rsidR="00C275DD" w:rsidRPr="00A64768">
        <w:rPr>
          <w:noProof/>
        </w:rPr>
        <w:t>(29)</w:t>
      </w:r>
      <w:r w:rsidRPr="00A64768">
        <w:fldChar w:fldCharType="end"/>
      </w:r>
      <w:r w:rsidR="001C3188" w:rsidRPr="00A64768">
        <w:t>.</w:t>
      </w:r>
      <w:r w:rsidRPr="00A64768">
        <w:t>.</w:t>
      </w:r>
    </w:p>
    <w:p w14:paraId="4C9B4A16" w14:textId="77777777" w:rsidR="00D52835" w:rsidRPr="00A64768" w:rsidRDefault="00D52835" w:rsidP="004B1106">
      <w:pPr>
        <w:spacing w:line="480" w:lineRule="auto"/>
      </w:pPr>
    </w:p>
    <w:p w14:paraId="7C75FE63" w14:textId="77777777" w:rsidR="00D52835" w:rsidRPr="00A64768" w:rsidRDefault="00D52835" w:rsidP="004B1106">
      <w:pPr>
        <w:spacing w:line="480" w:lineRule="auto"/>
      </w:pPr>
      <w:r w:rsidRPr="00A64768">
        <w:t xml:space="preserve">Baseline-only tasks were the Rey Auditory Verbal Learning Test (RAVLT), Graded Naming Test (GNT), and </w:t>
      </w:r>
      <w:r w:rsidR="00F6078E" w:rsidRPr="00A64768">
        <w:t>computeriz</w:t>
      </w:r>
      <w:r w:rsidR="00F145C7" w:rsidRPr="00A64768">
        <w:t xml:space="preserve">ed motion-detection task </w:t>
      </w:r>
      <w:r w:rsidRPr="00A64768">
        <w:fldChar w:fldCharType="begin"/>
      </w:r>
      <w:r w:rsidR="00C275DD" w:rsidRPr="00A64768">
        <w:instrText xml:space="preserve"> ADDIN EN.CITE &lt;EndNote&gt;&lt;Cite&gt;&lt;Author&gt;Wood&lt;/Author&gt;&lt;Year&gt;2013&lt;/Year&gt;&lt;RecNum&gt;346&lt;/RecNum&gt;&lt;DisplayText&gt;(29)&lt;/DisplayText&gt;&lt;record&gt;&lt;rec-number&gt;346&lt;/rec-number&gt;&lt;foreign-keys&gt;&lt;key app="EN" db-id="9p2vpra2drzew7edswux90viwzd0epazvdzz" timestamp="1519749024"&gt;346&lt;/key&gt;&lt;/foreign-keys&gt;&lt;ref-type name="Journal Article"&gt;17&lt;/ref-type&gt;&lt;contributors&gt;&lt;authors&gt;&lt;author&gt;Wood, Joshua S.&lt;/author&gt;&lt;author&gt;Firbank, Michael J.&lt;/author&gt;&lt;author&gt;Mosimann, Urs P.&lt;/author&gt;&lt;author&gt;Watson, Rosie&lt;/author&gt;&lt;author&gt;Barber, Robert&lt;/author&gt;&lt;author&gt;Blamire, Andrew M.&lt;/author&gt;&lt;author&gt;O’Brien, John T.&lt;/author&gt;&lt;/authors&gt;&lt;/contributors&gt;&lt;titles&gt;&lt;title&gt;Testing visual perception in dementia with Lewy bodies and Alzheimer disease&lt;/title&gt;&lt;secondary-title&gt;The American Journal of Geriatric Psychiatry&lt;/secondary-title&gt;&lt;/titles&gt;&lt;periodical&gt;&lt;full-title&gt;The American Journal of Geriatric Psychiatry&lt;/full-title&gt;&lt;abbr-1&gt;Am J Geriatr Psychiatry&lt;/abbr-1&gt;&lt;/periodical&gt;&lt;pages&gt;501-508&lt;/pages&gt;&lt;volume&gt;21&lt;/volume&gt;&lt;number&gt;6&lt;/number&gt;&lt;dates&gt;&lt;year&gt;2013&lt;/year&gt;&lt;/dates&gt;&lt;isbn&gt;1064-7481&lt;/isbn&gt;&lt;urls&gt;&lt;/urls&gt;&lt;/record&gt;&lt;/Cite&gt;&lt;/EndNote&gt;</w:instrText>
      </w:r>
      <w:r w:rsidRPr="00A64768">
        <w:fldChar w:fldCharType="separate"/>
      </w:r>
      <w:r w:rsidR="00C275DD" w:rsidRPr="00A64768">
        <w:rPr>
          <w:noProof/>
        </w:rPr>
        <w:t>(29)</w:t>
      </w:r>
      <w:r w:rsidRPr="00A64768">
        <w:fldChar w:fldCharType="end"/>
      </w:r>
      <w:r w:rsidR="00F145C7" w:rsidRPr="00A64768">
        <w:t>.</w:t>
      </w:r>
      <w:r w:rsidRPr="00A64768">
        <w:t xml:space="preserve"> These were not re-administered at follow-up due to time-constraints.</w:t>
      </w:r>
    </w:p>
    <w:p w14:paraId="55AD1858" w14:textId="77777777" w:rsidR="00D52835" w:rsidRPr="00A64768" w:rsidRDefault="00D52835" w:rsidP="004B1106">
      <w:pPr>
        <w:spacing w:line="480" w:lineRule="auto"/>
      </w:pPr>
    </w:p>
    <w:p w14:paraId="6C8BD5E3" w14:textId="77777777" w:rsidR="00D52835" w:rsidRPr="00A64768" w:rsidRDefault="00D52835" w:rsidP="004B1106">
      <w:pPr>
        <w:pStyle w:val="Heading3"/>
      </w:pPr>
      <w:r w:rsidRPr="00A64768">
        <w:t>Clinical measures</w:t>
      </w:r>
    </w:p>
    <w:p w14:paraId="4B995136" w14:textId="77777777" w:rsidR="00D52835" w:rsidRPr="00A64768" w:rsidRDefault="00893A2B" w:rsidP="004B1106">
      <w:pPr>
        <w:spacing w:line="480" w:lineRule="auto"/>
      </w:pPr>
      <w:r w:rsidRPr="00A64768">
        <w:t>In</w:t>
      </w:r>
      <w:r w:rsidR="00AB1BD3" w:rsidRPr="00A64768">
        <w:t xml:space="preserve"> the semi-structured interview, t</w:t>
      </w:r>
      <w:r w:rsidR="00D52835" w:rsidRPr="00A64768">
        <w:t xml:space="preserve">he MDS Unified Parkinson’s Disease Rating Scale – Motor Examination (UPDRS-III), Epworth Sleepiness Scale (ESS), and Geriatric Depression Scale (GDS) were administered to patients. The Instrumental Activities of Daily Living (IADL) scale, North-East Visual Hallucinations Inventory (NEVHI), Neuropsychiatric Inventory (NPI), Mayo Sleep Questionnaire (MSQ), Clinician Assessment of Fluctuation (CAF), and Dementia Cognitive Fluctuation Scale (DCFS) were administered to informants. </w:t>
      </w:r>
      <w:r w:rsidR="006762BE" w:rsidRPr="00A64768">
        <w:t xml:space="preserve">CDR </w:t>
      </w:r>
      <w:r w:rsidR="00D52835" w:rsidRPr="00A64768">
        <w:t xml:space="preserve">and Cumulative Illness Rating Scale for Geriatrics (CIRS-G) were completed </w:t>
      </w:r>
      <w:proofErr w:type="gramStart"/>
      <w:r w:rsidR="00D52835" w:rsidRPr="00A64768">
        <w:t>on the basis of</w:t>
      </w:r>
      <w:proofErr w:type="gramEnd"/>
      <w:r w:rsidR="00D52835" w:rsidRPr="00A64768">
        <w:t xml:space="preserve"> clinical history.</w:t>
      </w:r>
    </w:p>
    <w:p w14:paraId="53CD663F" w14:textId="77777777" w:rsidR="00D52835" w:rsidRPr="00A64768" w:rsidRDefault="00D52835" w:rsidP="004B1106">
      <w:pPr>
        <w:spacing w:line="480" w:lineRule="auto"/>
      </w:pPr>
    </w:p>
    <w:p w14:paraId="09D872BB" w14:textId="77777777" w:rsidR="00D52835" w:rsidRPr="00A64768" w:rsidRDefault="00D52835" w:rsidP="004B1106">
      <w:pPr>
        <w:pStyle w:val="Heading2"/>
      </w:pPr>
      <w:r w:rsidRPr="00A64768">
        <w:lastRenderedPageBreak/>
        <w:t>Analysis</w:t>
      </w:r>
    </w:p>
    <w:p w14:paraId="4FB61C5E" w14:textId="77777777" w:rsidR="00D52835" w:rsidRPr="00A64768" w:rsidRDefault="00D52835" w:rsidP="004B1106">
      <w:pPr>
        <w:pStyle w:val="Heading3"/>
      </w:pPr>
      <w:r w:rsidRPr="00A64768">
        <w:t>Baseline differences</w:t>
      </w:r>
    </w:p>
    <w:p w14:paraId="186B10FA" w14:textId="77777777" w:rsidR="00D52835" w:rsidRPr="00A64768" w:rsidRDefault="00D52835" w:rsidP="004B1106">
      <w:pPr>
        <w:spacing w:line="480" w:lineRule="auto"/>
      </w:pPr>
      <w:r w:rsidRPr="00A64768">
        <w:t>As reported previously</w:t>
      </w:r>
      <w:r w:rsidR="00F145C7" w:rsidRPr="00A64768">
        <w:t xml:space="preserve"> </w:t>
      </w:r>
      <w:r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006762BE" w:rsidRPr="00A64768">
        <w:instrText xml:space="preserve"> ADDIN EN.CITE </w:instrText>
      </w:r>
      <w:r w:rsidR="006762BE"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006762BE" w:rsidRPr="00A64768">
        <w:instrText xml:space="preserve"> ADDIN EN.CITE.DATA </w:instrText>
      </w:r>
      <w:r w:rsidR="006762BE" w:rsidRPr="00A64768">
        <w:fldChar w:fldCharType="end"/>
      </w:r>
      <w:r w:rsidRPr="00A64768">
        <w:fldChar w:fldCharType="separate"/>
      </w:r>
      <w:r w:rsidRPr="00A64768">
        <w:rPr>
          <w:noProof/>
        </w:rPr>
        <w:t>(21)</w:t>
      </w:r>
      <w:r w:rsidRPr="00A64768">
        <w:fldChar w:fldCharType="end"/>
      </w:r>
      <w:r w:rsidRPr="00A64768">
        <w:t xml:space="preserve">, cross-sectional differences between groups were compared at baseline using one-way ANOVA and chi-square tests. </w:t>
      </w:r>
    </w:p>
    <w:p w14:paraId="5E76FD97" w14:textId="77777777" w:rsidR="00D52835" w:rsidRPr="00A64768" w:rsidRDefault="00D52835" w:rsidP="004B1106">
      <w:pPr>
        <w:pStyle w:val="Heading3"/>
      </w:pPr>
      <w:r w:rsidRPr="00A64768">
        <w:t>Longitudinal decline</w:t>
      </w:r>
    </w:p>
    <w:p w14:paraId="15EB8198" w14:textId="77777777" w:rsidR="00D52835" w:rsidRPr="00A64768" w:rsidRDefault="00D52835" w:rsidP="004B1106">
      <w:pPr>
        <w:spacing w:line="480" w:lineRule="auto"/>
      </w:pPr>
      <w:r w:rsidRPr="00A64768">
        <w:t xml:space="preserve">Linear mixed-effects modelling assessed cognitive change in the overall MCI cohort, and any </w:t>
      </w:r>
      <w:r w:rsidR="002D1C43" w:rsidRPr="00A64768">
        <w:t xml:space="preserve">effect </w:t>
      </w:r>
      <w:r w:rsidRPr="00A64768">
        <w:t xml:space="preserve">of </w:t>
      </w:r>
      <w:r w:rsidR="008D1F3F" w:rsidRPr="00A64768">
        <w:t>diagnosis</w:t>
      </w:r>
      <w:r w:rsidRPr="00A64768">
        <w:t xml:space="preserve">. Analyses were undertaken in </w:t>
      </w:r>
      <w:r w:rsidRPr="00A64768">
        <w:rPr>
          <w:i/>
        </w:rPr>
        <w:t>R</w:t>
      </w:r>
      <w:r w:rsidRPr="00A64768">
        <w:t xml:space="preserve"> software using the packages </w:t>
      </w:r>
      <w:r w:rsidRPr="00A64768">
        <w:rPr>
          <w:i/>
        </w:rPr>
        <w:t>lme4</w:t>
      </w:r>
      <w:r w:rsidR="00F145C7" w:rsidRPr="00A64768">
        <w:rPr>
          <w:i/>
        </w:rPr>
        <w:t xml:space="preserve"> </w:t>
      </w:r>
      <w:r w:rsidRPr="00A64768">
        <w:fldChar w:fldCharType="begin"/>
      </w:r>
      <w:r w:rsidR="00B32F1F" w:rsidRPr="00A64768">
        <w:instrText xml:space="preserve"> ADDIN EN.CITE &lt;EndNote&gt;&lt;Cite&gt;&lt;Author&gt;Bates&lt;/Author&gt;&lt;Year&gt;2015&lt;/Year&gt;&lt;RecNum&gt;651&lt;/RecNum&gt;&lt;DisplayText&gt;(30)&lt;/DisplayText&gt;&lt;record&gt;&lt;rec-number&gt;651&lt;/rec-number&gt;&lt;foreign-keys&gt;&lt;key app="EN" db-id="9p2vpra2drzew7edswux90viwzd0epazvdzz" timestamp="1540915075"&gt;651&lt;/key&gt;&lt;/foreign-keys&gt;&lt;ref-type name="Journal Article"&gt;17&lt;/ref-type&gt;&lt;contributors&gt;&lt;authors&gt;&lt;author&gt;Bates, Douglas&lt;/author&gt;&lt;author&gt;Mächler, Martin&lt;/author&gt;&lt;author&gt;Bolker, Ben&lt;/author&gt;&lt;author&gt;Walker, Steve&lt;/author&gt;&lt;/authors&gt;&lt;/contributors&gt;&lt;titles&gt;&lt;title&gt;Fitting linear mixed-effects models using lme4&lt;/title&gt;&lt;secondary-title&gt;Journal of Statistical Software&lt;/secondary-title&gt;&lt;/titles&gt;&lt;periodical&gt;&lt;full-title&gt;Journal of statistical software&lt;/full-title&gt;&lt;/periodical&gt;&lt;pages&gt;1-48&lt;/pages&gt;&lt;volume&gt;67&lt;/volume&gt;&lt;number&gt;1&lt;/number&gt;&lt;dates&gt;&lt;year&gt;2015&lt;/year&gt;&lt;/dates&gt;&lt;isbn&gt;1548-7660&lt;/isbn&gt;&lt;urls&gt;&lt;/urls&gt;&lt;/record&gt;&lt;/Cite&gt;&lt;/EndNote&gt;</w:instrText>
      </w:r>
      <w:r w:rsidRPr="00A64768">
        <w:fldChar w:fldCharType="separate"/>
      </w:r>
      <w:r w:rsidR="00B32F1F" w:rsidRPr="00A64768">
        <w:rPr>
          <w:noProof/>
        </w:rPr>
        <w:t>(30)</w:t>
      </w:r>
      <w:r w:rsidRPr="00A64768">
        <w:fldChar w:fldCharType="end"/>
      </w:r>
      <w:r w:rsidRPr="00A64768">
        <w:t xml:space="preserve"> and </w:t>
      </w:r>
      <w:proofErr w:type="spellStart"/>
      <w:r w:rsidRPr="00A64768">
        <w:rPr>
          <w:i/>
        </w:rPr>
        <w:t>lmerTest</w:t>
      </w:r>
      <w:proofErr w:type="spellEnd"/>
      <w:r w:rsidR="00F145C7" w:rsidRPr="00A64768">
        <w:rPr>
          <w:i/>
        </w:rPr>
        <w:t xml:space="preserve"> </w:t>
      </w:r>
      <w:r w:rsidRPr="00A64768">
        <w:fldChar w:fldCharType="begin"/>
      </w:r>
      <w:r w:rsidR="00B32F1F" w:rsidRPr="00A64768">
        <w:instrText xml:space="preserve"> ADDIN EN.CITE &lt;EndNote&gt;&lt;Cite&gt;&lt;Author&gt;Kuznetsova&lt;/Author&gt;&lt;Year&gt;2017&lt;/Year&gt;&lt;RecNum&gt;653&lt;/RecNum&gt;&lt;DisplayText&gt;(31)&lt;/DisplayText&gt;&lt;record&gt;&lt;rec-number&gt;653&lt;/rec-number&gt;&lt;foreign-keys&gt;&lt;key app="EN" db-id="9p2vpra2drzew7edswux90viwzd0epazvdzz" timestamp="1540915334"&gt;653&lt;/key&gt;&lt;/foreign-keys&gt;&lt;ref-type name="Journal Article"&gt;17&lt;/ref-type&gt;&lt;contributors&gt;&lt;authors&gt;&lt;author&gt;Kuznetsova, Alexandra&lt;/author&gt;&lt;author&gt;Brockhoff, Per B&lt;/author&gt;&lt;author&gt;Christensen, Rune Haubo Bojesen&lt;/author&gt;&lt;/authors&gt;&lt;/contributors&gt;&lt;auth-address&gt;Tech Univ Denmark, Lyngby, Denmark&amp;#xD;Tech Univ Denmark, Christensen Stat, Lyngby, Denmark&amp;#xD;DTU Compute, Stat &amp;amp; Data Anal Sect, Dept Appl Math &amp;amp; Comp Sci, Richard Petersens Plads,Bldg 324, DK-2800 Lyngby, Denmark&lt;/auth-address&gt;&lt;titles&gt;&lt;title&gt;lmerTest package: tests in linear mixed effects models&lt;/title&gt;&lt;secondary-title&gt;Journal of Statistical Software&lt;/secondary-title&gt;&lt;alt-title&gt;J Stat Softw&lt;/alt-title&gt;&lt;/titles&gt;&lt;periodical&gt;&lt;full-title&gt;Journal of statistical software&lt;/full-title&gt;&lt;/periodical&gt;&lt;alt-periodical&gt;&lt;full-title&gt;Journal of Statistical Software&lt;/full-title&gt;&lt;abbr-1&gt;J Stat Softw&lt;/abbr-1&gt;&lt;/alt-periodical&gt;&lt;pages&gt;1-26&lt;/pages&gt;&lt;volume&gt;82&lt;/volume&gt;&lt;number&gt;13&lt;/number&gt;&lt;keywords&gt;&lt;keyword&gt;denominator degree of freedom&lt;/keyword&gt;&lt;keyword&gt;satterthwaite&amp;apos;s approximation&lt;/keyword&gt;&lt;keyword&gt;anova&lt;/keyword&gt;&lt;keyword&gt;r&lt;/keyword&gt;&lt;keyword&gt;linear mixed effects models&lt;/keyword&gt;&lt;keyword&gt;lme4&lt;/keyword&gt;&lt;keyword&gt;anova&lt;/keyword&gt;&lt;/keywords&gt;&lt;dates&gt;&lt;year&gt;2017&lt;/year&gt;&lt;pub-dates&gt;&lt;date&gt;Dec&lt;/date&gt;&lt;/pub-dates&gt;&lt;/dates&gt;&lt;isbn&gt;1548-7660&lt;/isbn&gt;&lt;accession-num&gt;WOS:000417711600001&lt;/accession-num&gt;&lt;urls&gt;&lt;related-urls&gt;&lt;url&gt;&amp;lt;Go to ISI&amp;gt;://WOS:000417711600001&lt;/url&gt;&lt;/related-urls&gt;&lt;/urls&gt;&lt;language&gt;English&lt;/language&gt;&lt;/record&gt;&lt;/Cite&gt;&lt;/EndNote&gt;</w:instrText>
      </w:r>
      <w:r w:rsidRPr="00A64768">
        <w:fldChar w:fldCharType="separate"/>
      </w:r>
      <w:r w:rsidR="00B32F1F" w:rsidRPr="00A64768">
        <w:rPr>
          <w:noProof/>
        </w:rPr>
        <w:t>(31)</w:t>
      </w:r>
      <w:r w:rsidRPr="00A64768">
        <w:fldChar w:fldCharType="end"/>
      </w:r>
      <w:r w:rsidR="00F145C7" w:rsidRPr="00A64768">
        <w:t>.</w:t>
      </w:r>
    </w:p>
    <w:p w14:paraId="06D761BD" w14:textId="77777777" w:rsidR="00D52835" w:rsidRPr="00A64768" w:rsidRDefault="00D52835" w:rsidP="004B1106">
      <w:pPr>
        <w:spacing w:line="480" w:lineRule="auto"/>
      </w:pPr>
    </w:p>
    <w:p w14:paraId="0FCD4802" w14:textId="19342DA4" w:rsidR="00D52835" w:rsidRPr="00A64768" w:rsidRDefault="00817B51" w:rsidP="004B1106">
      <w:pPr>
        <w:spacing w:line="480" w:lineRule="auto"/>
      </w:pPr>
      <w:r w:rsidRPr="00A64768">
        <w:t>Time, as a continuous fixed effect, predicted cognitive outcome</w:t>
      </w:r>
      <w:r w:rsidR="00D52835" w:rsidRPr="00A64768">
        <w:t xml:space="preserve">, </w:t>
      </w:r>
      <w:r w:rsidR="0019339A" w:rsidRPr="00A64768">
        <w:t xml:space="preserve">while </w:t>
      </w:r>
      <w:r w:rsidR="00D52835" w:rsidRPr="00A64768">
        <w:t xml:space="preserve">controlling for </w:t>
      </w:r>
      <w:proofErr w:type="gramStart"/>
      <w:r w:rsidR="00D52835" w:rsidRPr="00A64768">
        <w:t>conceptually-relevant</w:t>
      </w:r>
      <w:proofErr w:type="gramEnd"/>
      <w:r w:rsidR="00D52835" w:rsidRPr="00A64768">
        <w:t xml:space="preserve"> covariates (education, age, gender)</w:t>
      </w:r>
      <w:r w:rsidR="0019339A" w:rsidRPr="00A64768">
        <w:t xml:space="preserve">. </w:t>
      </w:r>
      <w:r w:rsidR="00205F40" w:rsidRPr="00A64768">
        <w:t xml:space="preserve">Models </w:t>
      </w:r>
      <w:r w:rsidR="00CF6CF7" w:rsidRPr="00A64768">
        <w:t>includ</w:t>
      </w:r>
      <w:r w:rsidR="00205F40" w:rsidRPr="00A64768">
        <w:t>ed</w:t>
      </w:r>
      <w:r w:rsidR="00CF6CF7" w:rsidRPr="00A64768">
        <w:t xml:space="preserve"> random intercept and slope</w:t>
      </w:r>
      <w:r w:rsidR="003B215F" w:rsidRPr="00A64768">
        <w:t xml:space="preserve"> at the subject level</w:t>
      </w:r>
      <w:r w:rsidR="00205F40" w:rsidRPr="00A64768">
        <w:t>, allowing for correlation between these when indicated by improved model fit</w:t>
      </w:r>
      <w:r w:rsidR="006E50C9" w:rsidRPr="00A64768">
        <w:t xml:space="preserve"> as assessed by lowered Akaike Information Criterion (AIC)</w:t>
      </w:r>
      <w:r w:rsidR="00D52835" w:rsidRPr="00A64768">
        <w:t xml:space="preserve">. Diagnostic group was then incorporated as a fixed effect, interacting with time where appropriate, in all models; in the event that </w:t>
      </w:r>
      <w:r w:rsidR="001E0C73" w:rsidRPr="00A64768">
        <w:t>diagnosis</w:t>
      </w:r>
      <w:r w:rsidR="006E50C9" w:rsidRPr="00A64768">
        <w:t xml:space="preserve"> did not improve model fit</w:t>
      </w:r>
      <w:r w:rsidR="007205E6" w:rsidRPr="00A64768">
        <w:t xml:space="preserve">, </w:t>
      </w:r>
      <w:r w:rsidR="001E0C73" w:rsidRPr="00A64768">
        <w:t>an additional</w:t>
      </w:r>
      <w:r w:rsidR="007205E6" w:rsidRPr="00A64768">
        <w:t xml:space="preserve"> ‘best fit’ model is also reported to describe cognitive changes in MCI across </w:t>
      </w:r>
      <w:r w:rsidR="00DF219E" w:rsidRPr="00A64768">
        <w:t xml:space="preserve">diagnostic </w:t>
      </w:r>
      <w:r w:rsidR="007205E6" w:rsidRPr="00A64768">
        <w:t>groups</w:t>
      </w:r>
      <w:r w:rsidR="00D52835" w:rsidRPr="00A64768">
        <w:t>.</w:t>
      </w:r>
    </w:p>
    <w:p w14:paraId="51503EFB" w14:textId="77777777" w:rsidR="00D52835" w:rsidRPr="00A64768" w:rsidRDefault="00D52835" w:rsidP="004B1106">
      <w:pPr>
        <w:spacing w:line="480" w:lineRule="auto"/>
      </w:pPr>
      <w:r w:rsidRPr="00A64768">
        <w:t>Development models were fit by full maximum likelihood, and final reported models by restricted maximum likelihood methods. MCI-AD is treated as the reference group for comparison.</w:t>
      </w:r>
    </w:p>
    <w:p w14:paraId="0E8CFD40" w14:textId="77777777" w:rsidR="00D52835" w:rsidRPr="00A64768" w:rsidRDefault="00D52835" w:rsidP="004B1106">
      <w:pPr>
        <w:spacing w:line="480" w:lineRule="auto"/>
      </w:pPr>
    </w:p>
    <w:p w14:paraId="51DC4076" w14:textId="77777777" w:rsidR="00D52835" w:rsidRPr="00A64768" w:rsidRDefault="00D52835" w:rsidP="004B1106">
      <w:pPr>
        <w:spacing w:line="480" w:lineRule="auto"/>
      </w:pPr>
      <w:r w:rsidRPr="00A64768">
        <w:lastRenderedPageBreak/>
        <w:t xml:space="preserve">Significance level was defined as </w:t>
      </w:r>
      <w:r w:rsidRPr="00A64768">
        <w:rPr>
          <w:i/>
        </w:rPr>
        <w:t>p</w:t>
      </w:r>
      <w:r w:rsidRPr="00A64768">
        <w:t xml:space="preserve"> &lt; .05 and no adjustment was made for multiple testing given the exploratory nature of this analysis, with domain-specific primary hypotheses requiring independent tests.</w:t>
      </w:r>
    </w:p>
    <w:p w14:paraId="09A1E243" w14:textId="77777777" w:rsidR="00D52835" w:rsidRPr="00A64768" w:rsidRDefault="00D52835" w:rsidP="004B1106">
      <w:pPr>
        <w:spacing w:line="480" w:lineRule="auto"/>
        <w:rPr>
          <w:b/>
          <w:bCs/>
          <w:iCs/>
          <w:szCs w:val="28"/>
        </w:rPr>
      </w:pPr>
      <w:r w:rsidRPr="00A64768">
        <w:br w:type="page"/>
      </w:r>
    </w:p>
    <w:p w14:paraId="2271CD54" w14:textId="77777777" w:rsidR="00D52835" w:rsidRPr="00A64768" w:rsidRDefault="00D52835" w:rsidP="004B1106">
      <w:pPr>
        <w:pStyle w:val="Heading1"/>
      </w:pPr>
      <w:r w:rsidRPr="00A64768">
        <w:lastRenderedPageBreak/>
        <w:t>Results</w:t>
      </w:r>
    </w:p>
    <w:p w14:paraId="02DED0B5" w14:textId="77777777" w:rsidR="00D52835" w:rsidRPr="00A64768" w:rsidRDefault="00D52835" w:rsidP="004B1106">
      <w:pPr>
        <w:pStyle w:val="Heading2"/>
      </w:pPr>
      <w:r w:rsidRPr="00A64768">
        <w:t>Diagnostic groups</w:t>
      </w:r>
    </w:p>
    <w:p w14:paraId="38F96448" w14:textId="77777777" w:rsidR="00D52835" w:rsidRPr="00A64768" w:rsidRDefault="00D52835" w:rsidP="004B1106">
      <w:pPr>
        <w:spacing w:line="480" w:lineRule="auto"/>
      </w:pPr>
      <w:r w:rsidRPr="00A64768">
        <w:t xml:space="preserve">At the </w:t>
      </w:r>
      <w:r w:rsidR="00695A9F" w:rsidRPr="00A64768">
        <w:t xml:space="preserve">time </w:t>
      </w:r>
      <w:r w:rsidRPr="00A64768">
        <w:t xml:space="preserve">of </w:t>
      </w:r>
      <w:r w:rsidR="00B416D6" w:rsidRPr="00A64768">
        <w:t xml:space="preserve">data </w:t>
      </w:r>
      <w:r w:rsidRPr="00A64768">
        <w:t>locking, participants had been followed-up for a mean of 1.9 years (</w:t>
      </w:r>
      <w:r w:rsidRPr="00A64768">
        <w:rPr>
          <w:i/>
        </w:rPr>
        <w:t>SD</w:t>
      </w:r>
      <w:r w:rsidRPr="00A64768">
        <w:t xml:space="preserve"> = 1.1, Min = 0, Max = 5). </w:t>
      </w:r>
    </w:p>
    <w:p w14:paraId="5288DE4C" w14:textId="77777777" w:rsidR="00D52835" w:rsidRPr="00A64768" w:rsidRDefault="00D52835" w:rsidP="004B1106">
      <w:pPr>
        <w:spacing w:line="480" w:lineRule="auto"/>
      </w:pPr>
    </w:p>
    <w:p w14:paraId="67C4E6AB" w14:textId="77777777" w:rsidR="00D52835" w:rsidRPr="00A64768" w:rsidRDefault="00D52835" w:rsidP="004B1106">
      <w:pPr>
        <w:spacing w:line="480" w:lineRule="auto"/>
      </w:pPr>
      <w:r w:rsidRPr="00A64768">
        <w:t xml:space="preserve">Thirty-two participants (42%) had </w:t>
      </w:r>
      <w:r w:rsidR="00286994" w:rsidRPr="00A64768">
        <w:t xml:space="preserve">transitioned </w:t>
      </w:r>
      <w:r w:rsidRPr="00A64768">
        <w:t xml:space="preserve">to dementia; seven MCI-AD (30%), five possible MCI-LB (42%), and 20 (49%) probable MCI-LB. Fourteen </w:t>
      </w:r>
      <w:r w:rsidR="00286994" w:rsidRPr="00A64768">
        <w:t xml:space="preserve">transitioned </w:t>
      </w:r>
      <w:r w:rsidRPr="00A64768">
        <w:t>within the first year, 12 in the second, five in the third, and one in their fourth. All seven cases of AD dementia had been previously diagnosed with MCI-AD. Of five possible DLB, three had been diagnosed as MCI-AD but subsequently developed LB symptoms, and two had diagnoses of possible MCI-LB. All 20 cases of probable DLB had been diagnosed as probable MCI-LB. In comparison with MCI-AD, a Fisher’s exact test did not find diagnosis of possible MCI-LB to be significantly associated with an eventual diagnosis of possible DLB rather than AD (</w:t>
      </w:r>
      <w:r w:rsidR="000E308B" w:rsidRPr="00A64768">
        <w:t xml:space="preserve">exact </w:t>
      </w:r>
      <w:r w:rsidRPr="00A64768">
        <w:rPr>
          <w:i/>
        </w:rPr>
        <w:t>p</w:t>
      </w:r>
      <w:r w:rsidRPr="00A64768">
        <w:t xml:space="preserve"> = .152). Probable MCI-LB diagnosis was significantly associated with eventual diagnosis of probable DLB versus AD (</w:t>
      </w:r>
      <w:r w:rsidR="00765C13" w:rsidRPr="00A64768">
        <w:t xml:space="preserve">exact </w:t>
      </w:r>
      <w:r w:rsidRPr="00A64768">
        <w:rPr>
          <w:i/>
        </w:rPr>
        <w:t>p</w:t>
      </w:r>
      <w:r w:rsidRPr="00A64768">
        <w:t xml:space="preserve"> &lt; .001). </w:t>
      </w:r>
      <w:r w:rsidRPr="00A64768">
        <w:br w:type="page"/>
      </w:r>
    </w:p>
    <w:p w14:paraId="07D21EE4" w14:textId="77777777" w:rsidR="00D52835" w:rsidRPr="00A64768" w:rsidRDefault="00D52835" w:rsidP="004B1106">
      <w:pPr>
        <w:spacing w:line="480" w:lineRule="auto"/>
        <w:rPr>
          <w:i/>
          <w:sz w:val="48"/>
        </w:rPr>
        <w:sectPr w:rsidR="00D52835" w:rsidRPr="00A64768" w:rsidSect="00F96625">
          <w:footerReference w:type="default" r:id="rId8"/>
          <w:footnotePr>
            <w:numFmt w:val="chicago"/>
          </w:footnotePr>
          <w:type w:val="continuous"/>
          <w:pgSz w:w="12240" w:h="15840" w:code="1"/>
          <w:pgMar w:top="1440" w:right="1440" w:bottom="1440" w:left="1440" w:header="1080" w:footer="1080" w:gutter="0"/>
          <w:lnNumType w:countBy="1"/>
          <w:cols w:space="720"/>
          <w:docGrid w:linePitch="360"/>
        </w:sectPr>
      </w:pPr>
    </w:p>
    <w:p w14:paraId="22F7D278" w14:textId="77777777" w:rsidR="00D52835" w:rsidRPr="00A64768" w:rsidRDefault="00D52835" w:rsidP="004B1106">
      <w:pPr>
        <w:spacing w:line="480" w:lineRule="auto"/>
      </w:pPr>
      <w:r w:rsidRPr="00A64768">
        <w:lastRenderedPageBreak/>
        <w:t xml:space="preserve">Demographics and baseline scores have been reported in detail previously </w:t>
      </w:r>
      <w:r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006762BE" w:rsidRPr="00A64768">
        <w:instrText xml:space="preserve"> ADDIN EN.CITE </w:instrText>
      </w:r>
      <w:r w:rsidR="006762BE"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006762BE" w:rsidRPr="00A64768">
        <w:instrText xml:space="preserve"> ADDIN EN.CITE.DATA </w:instrText>
      </w:r>
      <w:r w:rsidR="006762BE" w:rsidRPr="00A64768">
        <w:fldChar w:fldCharType="end"/>
      </w:r>
      <w:r w:rsidRPr="00A64768">
        <w:fldChar w:fldCharType="separate"/>
      </w:r>
      <w:r w:rsidRPr="00A64768">
        <w:rPr>
          <w:noProof/>
        </w:rPr>
        <w:t>(21)</w:t>
      </w:r>
      <w:r w:rsidRPr="00A64768">
        <w:fldChar w:fldCharType="end"/>
      </w:r>
      <w:r w:rsidR="00F6078E" w:rsidRPr="00A64768">
        <w:t xml:space="preserve"> and are summariz</w:t>
      </w:r>
      <w:r w:rsidRPr="00A64768">
        <w:t xml:space="preserve">ed in </w:t>
      </w:r>
      <w:r w:rsidRPr="00A64768">
        <w:rPr>
          <w:b/>
        </w:rPr>
        <w:t>Table 1</w:t>
      </w:r>
      <w:r w:rsidRPr="00A64768">
        <w:t>. Diagnostic groups did not differ in age, education, or baseline global cognitive function. Probable MCI-LB presented with greater functional impairment than MCI-AD (</w:t>
      </w:r>
      <w:r w:rsidR="00B30370" w:rsidRPr="00A64768">
        <w:t xml:space="preserve">lower </w:t>
      </w:r>
      <w:r w:rsidRPr="00A64768">
        <w:t>IADL score), though all subjects had minimal impairments, as reflected by their MCI diagnosis</w:t>
      </w:r>
      <w:r w:rsidR="00247FC3" w:rsidRPr="00A64768">
        <w:t xml:space="preserve">; IADL scores were correlated </w:t>
      </w:r>
      <w:r w:rsidR="00B07A47" w:rsidRPr="00A64768">
        <w:t xml:space="preserve">(Pearson’s </w:t>
      </w:r>
      <w:r w:rsidR="00B07A47" w:rsidRPr="00A64768">
        <w:rPr>
          <w:i/>
        </w:rPr>
        <w:t>r</w:t>
      </w:r>
      <w:r w:rsidR="00B07A47" w:rsidRPr="00A64768">
        <w:t xml:space="preserve">) </w:t>
      </w:r>
      <w:r w:rsidR="00247FC3" w:rsidRPr="00A64768">
        <w:t>with UPDRS</w:t>
      </w:r>
      <w:r w:rsidR="006E300D" w:rsidRPr="00A64768">
        <w:t>-III</w:t>
      </w:r>
      <w:r w:rsidR="00247FC3" w:rsidRPr="00A64768">
        <w:t xml:space="preserve"> (</w:t>
      </w:r>
      <w:r w:rsidR="00247FC3" w:rsidRPr="00A64768">
        <w:rPr>
          <w:i/>
        </w:rPr>
        <w:t>r</w:t>
      </w:r>
      <w:r w:rsidR="00247FC3" w:rsidRPr="00A64768">
        <w:t>(</w:t>
      </w:r>
      <w:r w:rsidR="00B30370" w:rsidRPr="00A64768">
        <w:t>66</w:t>
      </w:r>
      <w:r w:rsidR="00247FC3" w:rsidRPr="00A64768">
        <w:t xml:space="preserve">) = </w:t>
      </w:r>
      <w:r w:rsidR="00B30370" w:rsidRPr="00A64768">
        <w:t>-0.30</w:t>
      </w:r>
      <w:r w:rsidR="00247FC3" w:rsidRPr="00A64768">
        <w:t>, p = .0</w:t>
      </w:r>
      <w:r w:rsidR="00B30370" w:rsidRPr="00A64768">
        <w:t>13</w:t>
      </w:r>
      <w:r w:rsidR="00247FC3" w:rsidRPr="00A64768">
        <w:t xml:space="preserve">) </w:t>
      </w:r>
      <w:r w:rsidR="006E300D" w:rsidRPr="00A64768">
        <w:t>but</w:t>
      </w:r>
      <w:r w:rsidR="00247FC3" w:rsidRPr="00A64768">
        <w:t xml:space="preserve"> not ACE-R total score</w:t>
      </w:r>
      <w:r w:rsidR="006950C4" w:rsidRPr="00A64768">
        <w:t>s</w:t>
      </w:r>
      <w:r w:rsidR="00247FC3" w:rsidRPr="00A64768">
        <w:t xml:space="preserve"> (</w:t>
      </w:r>
      <w:r w:rsidR="00247FC3" w:rsidRPr="00A64768">
        <w:rPr>
          <w:i/>
        </w:rPr>
        <w:t>r(</w:t>
      </w:r>
      <w:r w:rsidR="00B30370" w:rsidRPr="00A64768">
        <w:rPr>
          <w:i/>
        </w:rPr>
        <w:t>66</w:t>
      </w:r>
      <w:r w:rsidR="00247FC3" w:rsidRPr="00A64768">
        <w:rPr>
          <w:i/>
        </w:rPr>
        <w:t>)</w:t>
      </w:r>
      <w:r w:rsidR="00B30370" w:rsidRPr="00A64768">
        <w:t xml:space="preserve"> = 0.07</w:t>
      </w:r>
      <w:r w:rsidR="00247FC3" w:rsidRPr="00A64768">
        <w:t>, p = .</w:t>
      </w:r>
      <w:r w:rsidR="00B30370" w:rsidRPr="00A64768">
        <w:t>568</w:t>
      </w:r>
      <w:r w:rsidR="00247FC3" w:rsidRPr="00A64768">
        <w:t xml:space="preserve">) suggesting that these related to motor, </w:t>
      </w:r>
      <w:r w:rsidR="00D64D10" w:rsidRPr="00A64768">
        <w:t>not</w:t>
      </w:r>
      <w:r w:rsidR="00247FC3" w:rsidRPr="00A64768">
        <w:t xml:space="preserve"> cognitive, impairment</w:t>
      </w:r>
      <w:r w:rsidR="00CA56BC" w:rsidRPr="00A64768">
        <w:t>s</w:t>
      </w:r>
      <w:r w:rsidRPr="00A64768">
        <w:t>. MCI-AD were mostly female, and probable MCI-LB mostly male. Higher daytime sleepiness (ESS), motor impairment (UPDRS-III), and neuropsychiatric symptomology (NPI, GDS-15, NEVHI, CAF, and DCFS) were found in probable MCI-LB</w:t>
      </w:r>
      <w:r w:rsidR="00083E7C" w:rsidRPr="00A64768">
        <w:t xml:space="preserve">; this was expected </w:t>
      </w:r>
      <w:r w:rsidR="004E5F93" w:rsidRPr="00A64768">
        <w:t>as these</w:t>
      </w:r>
      <w:r w:rsidR="005C715A" w:rsidRPr="00A64768">
        <w:t xml:space="preserve"> relate</w:t>
      </w:r>
      <w:r w:rsidR="004E5F93" w:rsidRPr="00A64768">
        <w:t xml:space="preserve"> to </w:t>
      </w:r>
      <w:r w:rsidR="00B8332F" w:rsidRPr="00A64768">
        <w:t xml:space="preserve">the </w:t>
      </w:r>
      <w:r w:rsidR="00C5035D" w:rsidRPr="00A64768">
        <w:t>symptoms</w:t>
      </w:r>
      <w:r w:rsidR="009E3428" w:rsidRPr="00A64768">
        <w:t xml:space="preserve"> used for differential diagnosis</w:t>
      </w:r>
      <w:r w:rsidR="004E5F93" w:rsidRPr="00A64768">
        <w:t xml:space="preserve"> (</w:t>
      </w:r>
      <w:r w:rsidR="004E5F93" w:rsidRPr="00A64768">
        <w:rPr>
          <w:b/>
          <w:bCs/>
        </w:rPr>
        <w:t>Table 2</w:t>
      </w:r>
      <w:r w:rsidR="004E5F93" w:rsidRPr="00A64768">
        <w:t>),</w:t>
      </w:r>
      <w:r w:rsidRPr="00A64768">
        <w:t xml:space="preserve"> as was a higher rate of </w:t>
      </w:r>
      <w:r w:rsidR="0090389E" w:rsidRPr="00A64768">
        <w:t>self-</w:t>
      </w:r>
      <w:r w:rsidRPr="00A64768">
        <w:t>reported hyposmia.</w:t>
      </w:r>
    </w:p>
    <w:p w14:paraId="1851FD91" w14:textId="77777777" w:rsidR="00D52835" w:rsidRPr="00A64768" w:rsidRDefault="00D52835" w:rsidP="004B1106">
      <w:pPr>
        <w:pStyle w:val="Heading2"/>
      </w:pPr>
      <w:r w:rsidRPr="00A64768">
        <w:t>Longitudinal change: global cognitive function</w:t>
      </w:r>
    </w:p>
    <w:p w14:paraId="1C797174" w14:textId="2FCC652A" w:rsidR="00D52835" w:rsidRPr="00A64768" w:rsidRDefault="00D52835" w:rsidP="004B1106">
      <w:pPr>
        <w:spacing w:line="480" w:lineRule="auto"/>
        <w:sectPr w:rsidR="00D52835" w:rsidRPr="00A64768" w:rsidSect="00D52835">
          <w:footerReference w:type="default" r:id="rId9"/>
          <w:footerReference w:type="first" r:id="rId10"/>
          <w:footnotePr>
            <w:numFmt w:val="chicago"/>
          </w:footnotePr>
          <w:type w:val="continuous"/>
          <w:pgSz w:w="12240" w:h="15840" w:code="1"/>
          <w:pgMar w:top="1440" w:right="1440" w:bottom="1440" w:left="1440" w:header="1077" w:footer="1077" w:gutter="0"/>
          <w:lnNumType w:countBy="1" w:restart="continuous"/>
          <w:cols w:space="720"/>
          <w:docGrid w:linePitch="360"/>
        </w:sectPr>
      </w:pPr>
      <w:r w:rsidRPr="00A64768">
        <w:t>To test the hypothesis that LB symptomology would have a faster decline than AD, a model was developed incorporating diagnosis as a fixed effect (</w:t>
      </w:r>
      <w:r w:rsidRPr="00A64768">
        <w:rPr>
          <w:b/>
        </w:rPr>
        <w:t>Figure 1</w:t>
      </w:r>
      <w:r w:rsidRPr="00A64768">
        <w:t>)</w:t>
      </w:r>
      <w:r w:rsidR="00CE49F7" w:rsidRPr="00A64768">
        <w:t xml:space="preserve"> predicting ACE-R total score</w:t>
      </w:r>
      <w:r w:rsidRPr="00A64768">
        <w:t xml:space="preserve">; this did not improve </w:t>
      </w:r>
      <w:r w:rsidR="006603D8" w:rsidRPr="00A64768">
        <w:t xml:space="preserve">model </w:t>
      </w:r>
      <w:r w:rsidRPr="00A64768">
        <w:t>fit. This full model, and alternate best-fitting model, are reported (</w:t>
      </w:r>
      <w:r w:rsidRPr="00A64768">
        <w:rPr>
          <w:b/>
        </w:rPr>
        <w:t xml:space="preserve">Table </w:t>
      </w:r>
      <w:r w:rsidR="003D2189" w:rsidRPr="00A64768">
        <w:rPr>
          <w:b/>
        </w:rPr>
        <w:t>3</w:t>
      </w:r>
      <w:r w:rsidRPr="00A64768">
        <w:rPr>
          <w:b/>
        </w:rPr>
        <w:t>)</w:t>
      </w:r>
      <w:r w:rsidRPr="00A64768">
        <w:t xml:space="preserve">. </w:t>
      </w:r>
      <w:r w:rsidR="000908D7" w:rsidRPr="00A64768">
        <w:t>Diagnostic</w:t>
      </w:r>
      <w:r w:rsidRPr="00A64768">
        <w:t xml:space="preserve"> groups did not significantly differ in their initial global cognition, or their decline.</w:t>
      </w:r>
    </w:p>
    <w:p w14:paraId="7A023771" w14:textId="77777777" w:rsidR="00D52835" w:rsidRPr="00A64768" w:rsidRDefault="00D52835" w:rsidP="004B1106">
      <w:pPr>
        <w:pStyle w:val="Heading2"/>
        <w:sectPr w:rsidR="00D52835" w:rsidRPr="00A64768" w:rsidSect="00D52835">
          <w:footnotePr>
            <w:numFmt w:val="chicago"/>
          </w:footnotePr>
          <w:type w:val="continuous"/>
          <w:pgSz w:w="12240" w:h="15840" w:code="1"/>
          <w:pgMar w:top="1440" w:right="1440" w:bottom="1440" w:left="1440" w:header="1077" w:footer="1077" w:gutter="0"/>
          <w:lnNumType w:countBy="1" w:restart="continuous"/>
          <w:cols w:space="720"/>
          <w:docGrid w:linePitch="360"/>
        </w:sectPr>
      </w:pPr>
    </w:p>
    <w:p w14:paraId="4215F51E" w14:textId="77777777" w:rsidR="00D52835" w:rsidRPr="00A64768" w:rsidRDefault="00D52835" w:rsidP="004B1106">
      <w:pPr>
        <w:pStyle w:val="Heading2"/>
      </w:pPr>
      <w:r w:rsidRPr="00A64768">
        <w:t>Domain-specific function</w:t>
      </w:r>
    </w:p>
    <w:p w14:paraId="5F695E88" w14:textId="4F51C1A4" w:rsidR="00D52835" w:rsidRPr="00A64768" w:rsidRDefault="00D52835" w:rsidP="004B1106">
      <w:pPr>
        <w:spacing w:line="480" w:lineRule="auto"/>
      </w:pPr>
      <w:r w:rsidRPr="00A64768">
        <w:t xml:space="preserve">This method was repeated for domain-specific measures. Estimates for ACE-R sub-scores are reported in </w:t>
      </w:r>
      <w:r w:rsidRPr="00A64768">
        <w:rPr>
          <w:b/>
        </w:rPr>
        <w:t xml:space="preserve">Table </w:t>
      </w:r>
      <w:r w:rsidR="003D2189" w:rsidRPr="00A64768">
        <w:rPr>
          <w:b/>
        </w:rPr>
        <w:t>3</w:t>
      </w:r>
      <w:r w:rsidRPr="00A64768">
        <w:t xml:space="preserve">, including diagnosis (full model), interacting with time where appropriate. Best-fit models are also reported in </w:t>
      </w:r>
      <w:r w:rsidRPr="00A64768">
        <w:rPr>
          <w:b/>
        </w:rPr>
        <w:t xml:space="preserve">Table </w:t>
      </w:r>
      <w:r w:rsidR="003D2189" w:rsidRPr="00A64768">
        <w:rPr>
          <w:b/>
        </w:rPr>
        <w:t>3</w:t>
      </w:r>
      <w:r w:rsidR="003D2189" w:rsidRPr="00A64768">
        <w:t xml:space="preserve"> </w:t>
      </w:r>
      <w:r w:rsidRPr="00A64768">
        <w:t>when diagnosis was not observed to have an effect</w:t>
      </w:r>
      <w:r w:rsidR="003A5606" w:rsidRPr="00A64768">
        <w:t xml:space="preserve"> </w:t>
      </w:r>
      <w:r w:rsidR="003A5606" w:rsidRPr="00A64768">
        <w:lastRenderedPageBreak/>
        <w:t>as indicated by no improvement in model fit</w:t>
      </w:r>
      <w:r w:rsidRPr="00A64768">
        <w:t xml:space="preserve">. Age, gender, and education were included as covariates in all cases. </w:t>
      </w:r>
    </w:p>
    <w:p w14:paraId="685C710E" w14:textId="77777777" w:rsidR="00D52835" w:rsidRPr="00A64768" w:rsidRDefault="00D52835" w:rsidP="004B1106">
      <w:pPr>
        <w:spacing w:line="480" w:lineRule="auto"/>
      </w:pPr>
    </w:p>
    <w:p w14:paraId="3D6A0445" w14:textId="77777777" w:rsidR="00D52835" w:rsidRPr="00A64768" w:rsidRDefault="00D52835" w:rsidP="004B1106">
      <w:pPr>
        <w:spacing w:line="480" w:lineRule="auto"/>
      </w:pPr>
      <w:r w:rsidRPr="00A64768">
        <w:t xml:space="preserve">Attentional functions (ACE-R Attention &amp; Orientation) significantly declined over time, but </w:t>
      </w:r>
      <w:r w:rsidR="00B04D38" w:rsidRPr="00A64768">
        <w:t>there was no effect of diagnosis</w:t>
      </w:r>
      <w:r w:rsidRPr="00A64768">
        <w:t>, with no improvement in model fit.</w:t>
      </w:r>
    </w:p>
    <w:p w14:paraId="2732B145" w14:textId="77777777" w:rsidR="00D52835" w:rsidRPr="00A64768" w:rsidRDefault="00D52835" w:rsidP="004B1106">
      <w:pPr>
        <w:spacing w:line="480" w:lineRule="auto"/>
      </w:pPr>
    </w:p>
    <w:p w14:paraId="5EC7749D" w14:textId="77777777" w:rsidR="00D52835" w:rsidRPr="00A64768" w:rsidRDefault="00D52835" w:rsidP="004B1106">
      <w:pPr>
        <w:spacing w:line="480" w:lineRule="auto"/>
      </w:pPr>
      <w:r w:rsidRPr="00A64768">
        <w:t xml:space="preserve">Overall memory (ACE-R Memory) did not decline over time; incorporating diagnosis did not improve model fit, and diagnoses did not differ in their initial profiles or </w:t>
      </w:r>
      <w:r w:rsidR="00B04D38" w:rsidRPr="00A64768">
        <w:t>time-</w:t>
      </w:r>
      <w:r w:rsidRPr="00A64768">
        <w:t>trajectories.</w:t>
      </w:r>
    </w:p>
    <w:p w14:paraId="24D18EFE" w14:textId="77777777" w:rsidR="00D52835" w:rsidRPr="00A64768" w:rsidRDefault="00D52835" w:rsidP="004B1106">
      <w:pPr>
        <w:spacing w:line="480" w:lineRule="auto"/>
      </w:pPr>
    </w:p>
    <w:p w14:paraId="16676597" w14:textId="28B62F5A" w:rsidR="00D52835" w:rsidRPr="00A64768" w:rsidRDefault="00D52835" w:rsidP="004B1106">
      <w:pPr>
        <w:spacing w:line="480" w:lineRule="auto"/>
      </w:pPr>
      <w:r w:rsidRPr="00A64768">
        <w:t>Verbal fluency significantly declined in MCI. In the full model, probable MCI-LB was associated with poorer verbal fluency (ACE-R Fluency) than MCI-AD</w:t>
      </w:r>
      <w:r w:rsidR="00BB5C92" w:rsidRPr="00A64768">
        <w:t>, with a corresponding improvement in model fit</w:t>
      </w:r>
      <w:r w:rsidRPr="00A64768">
        <w:t>.</w:t>
      </w:r>
    </w:p>
    <w:p w14:paraId="17B117FE" w14:textId="77777777" w:rsidR="00D52835" w:rsidRPr="00A64768" w:rsidRDefault="00D52835" w:rsidP="004B1106">
      <w:pPr>
        <w:spacing w:line="480" w:lineRule="auto"/>
      </w:pPr>
    </w:p>
    <w:p w14:paraId="7FF21F58" w14:textId="77777777" w:rsidR="00D52835" w:rsidRPr="00A64768" w:rsidRDefault="00D52835" w:rsidP="004B1106">
      <w:pPr>
        <w:spacing w:line="480" w:lineRule="auto"/>
      </w:pPr>
      <w:r w:rsidRPr="00A64768">
        <w:t>Speech and language (ACE-R Language) declined significantly over time. Including diagnosis did not improve fit; there were no differences between groups in initial language impairment or declines thereafter.</w:t>
      </w:r>
    </w:p>
    <w:p w14:paraId="06A97C64" w14:textId="77777777" w:rsidR="00D52835" w:rsidRPr="00A64768" w:rsidRDefault="00D52835" w:rsidP="004B1106">
      <w:pPr>
        <w:spacing w:line="480" w:lineRule="auto"/>
      </w:pPr>
    </w:p>
    <w:p w14:paraId="2F15C0E6" w14:textId="65627C5F" w:rsidR="00D52835" w:rsidRPr="00A64768" w:rsidRDefault="00D52835" w:rsidP="004B1106">
      <w:pPr>
        <w:spacing w:line="480" w:lineRule="auto"/>
      </w:pPr>
      <w:r w:rsidRPr="00A64768">
        <w:t>For visuospatial functions (ACE-R Visuospatial), including diagnosis as a fixed effect interacting with time provided best fit (</w:t>
      </w:r>
      <w:r w:rsidRPr="00A64768">
        <w:rPr>
          <w:b/>
        </w:rPr>
        <w:t xml:space="preserve">Table </w:t>
      </w:r>
      <w:r w:rsidR="003D2189" w:rsidRPr="00A64768">
        <w:rPr>
          <w:b/>
        </w:rPr>
        <w:t>3</w:t>
      </w:r>
      <w:r w:rsidRPr="00A64768">
        <w:t>). Although probable MCI-LB had a lower baseline visuospatial sub-score, the error term around this was quite large. MCI-AD patients did not significantly decline in visuospatial performance over time, however probable MCI-LB had a significantly expedited decline in comparison to MCI-AD (</w:t>
      </w:r>
      <w:r w:rsidRPr="00A64768">
        <w:rPr>
          <w:b/>
        </w:rPr>
        <w:t>Figure 2</w:t>
      </w:r>
      <w:r w:rsidRPr="00A64768">
        <w:t xml:space="preserve">). Possible MCI-LB did not significantly differ in baseline visuospatial performance or rate of decline compared to MCI-AD. </w:t>
      </w:r>
    </w:p>
    <w:p w14:paraId="709616B6" w14:textId="77777777" w:rsidR="00D52835" w:rsidRPr="00A64768" w:rsidRDefault="00D52835" w:rsidP="004B1106">
      <w:pPr>
        <w:spacing w:line="480" w:lineRule="auto"/>
        <w:sectPr w:rsidR="00D52835" w:rsidRPr="00A64768" w:rsidSect="00D52835">
          <w:footnotePr>
            <w:numFmt w:val="chicago"/>
          </w:footnotePr>
          <w:type w:val="continuous"/>
          <w:pgSz w:w="12240" w:h="15840" w:code="1"/>
          <w:pgMar w:top="1440" w:right="1440" w:bottom="1440" w:left="1440" w:header="1077" w:footer="1077" w:gutter="0"/>
          <w:lnNumType w:countBy="1" w:restart="continuous"/>
          <w:cols w:space="720"/>
          <w:docGrid w:linePitch="360"/>
        </w:sectPr>
      </w:pPr>
    </w:p>
    <w:p w14:paraId="48F2382E" w14:textId="77777777" w:rsidR="00D52835" w:rsidRPr="00A64768" w:rsidRDefault="00D52835" w:rsidP="004B1106">
      <w:pPr>
        <w:spacing w:line="480" w:lineRule="auto"/>
        <w:sectPr w:rsidR="00D52835" w:rsidRPr="00A64768" w:rsidSect="00D52835">
          <w:footnotePr>
            <w:numFmt w:val="chicago"/>
          </w:footnotePr>
          <w:type w:val="continuous"/>
          <w:pgSz w:w="12240" w:h="15840" w:code="1"/>
          <w:pgMar w:top="1440" w:right="1440" w:bottom="1440" w:left="1440" w:header="1077" w:footer="1077" w:gutter="0"/>
          <w:lnNumType w:countBy="1" w:restart="continuous"/>
          <w:cols w:space="720"/>
          <w:docGrid w:linePitch="360"/>
        </w:sectPr>
      </w:pPr>
    </w:p>
    <w:p w14:paraId="0F62247D" w14:textId="0E4A2CD8" w:rsidR="00D52835" w:rsidRPr="00A64768" w:rsidRDefault="00D52835" w:rsidP="004B1106">
      <w:pPr>
        <w:spacing w:line="480" w:lineRule="auto"/>
      </w:pPr>
      <w:r w:rsidRPr="00A64768">
        <w:lastRenderedPageBreak/>
        <w:t>As overall ACE-R memory score is a composite of various tasks; we also examined specific scores to explore memory patterns in-depth. Diagnostic groups did not differ in their registration or un-cued recall of information; performance in these sub-domains was not predicted by age, education, or gender, and did not significantly decline over time. In recognition of learned information, there was a significant difference at baseline between probable MCI-LB, and MCI-AD, with the former performing better in the full model</w:t>
      </w:r>
      <w:r w:rsidR="00C90183" w:rsidRPr="00A64768">
        <w:t>, with an associated improvement in model fit</w:t>
      </w:r>
      <w:r w:rsidRPr="00A64768">
        <w:t xml:space="preserve"> (</w:t>
      </w:r>
      <w:r w:rsidRPr="00A64768">
        <w:rPr>
          <w:b/>
        </w:rPr>
        <w:t xml:space="preserve">Table </w:t>
      </w:r>
      <w:r w:rsidR="003D2189" w:rsidRPr="00A64768">
        <w:rPr>
          <w:b/>
        </w:rPr>
        <w:t>4</w:t>
      </w:r>
      <w:r w:rsidRPr="00A64768">
        <w:t>). Recognition memory did not display any clear time trend overall, nor any group differences in decline.</w:t>
      </w:r>
    </w:p>
    <w:p w14:paraId="431E98D7" w14:textId="77777777" w:rsidR="00D52835" w:rsidRPr="00A64768" w:rsidRDefault="00D52835" w:rsidP="004B1106">
      <w:pPr>
        <w:spacing w:line="480" w:lineRule="auto"/>
      </w:pPr>
    </w:p>
    <w:p w14:paraId="07DA4A3F" w14:textId="2D1498A9" w:rsidR="00D52835" w:rsidRPr="00A64768" w:rsidRDefault="00D52835" w:rsidP="004B1106">
      <w:pPr>
        <w:spacing w:line="480" w:lineRule="auto"/>
      </w:pPr>
      <w:r w:rsidRPr="00A64768">
        <w:t>To explore visuospatial decline more clearly, ACE-R visuospatial totals were decomposed into visuo-constructional (pentagon and cube copying, and clock drawing), and perceptual scores (letter identification and dot-counting), each marked out of eight. There was no significant time trend in visuo-perceptual performance, no effect of age, education, or gender, and no influence of diagnostic status; none of these improved model fit. Visuo-constructional performance was significantly influenced by diagnosis</w:t>
      </w:r>
      <w:r w:rsidR="00C8060D" w:rsidRPr="00A64768">
        <w:t xml:space="preserve"> with both main effect and time interaction indicated by improved model fit</w:t>
      </w:r>
      <w:r w:rsidRPr="00A64768">
        <w:t xml:space="preserve"> (</w:t>
      </w:r>
      <w:r w:rsidRPr="00A64768">
        <w:rPr>
          <w:b/>
        </w:rPr>
        <w:t xml:space="preserve">Table </w:t>
      </w:r>
      <w:r w:rsidR="003D2189" w:rsidRPr="00A64768">
        <w:rPr>
          <w:b/>
        </w:rPr>
        <w:t>4</w:t>
      </w:r>
      <w:r w:rsidRPr="00A64768">
        <w:t>); probable MCI-LB performed poorer at baseline, and deteriorated at a faster rate than MCI-</w:t>
      </w:r>
      <w:proofErr w:type="spellStart"/>
      <w:r w:rsidRPr="00A64768">
        <w:t>AD</w:t>
      </w:r>
      <w:r w:rsidR="00C8060D" w:rsidRPr="00A64768">
        <w:t>.</w:t>
      </w:r>
      <w:r w:rsidRPr="00A64768">
        <w:t>After</w:t>
      </w:r>
      <w:proofErr w:type="spellEnd"/>
      <w:r w:rsidRPr="00A64768">
        <w:t xml:space="preserve"> controlling for baseline function post hoc, without interaction with time (as indicated by AIC), the pattern of faster decline in probable MCI-LB remained (</w:t>
      </w:r>
      <w:r w:rsidR="00A975BE" w:rsidRPr="00A64768">
        <w:t xml:space="preserve">Fixed effect estimate for time x diagnosis interaction: </w:t>
      </w:r>
      <w:r w:rsidRPr="00A64768">
        <w:t xml:space="preserve">β = -0.7, SE = 0.30, </w:t>
      </w:r>
      <w:r w:rsidR="009709B2" w:rsidRPr="00A64768">
        <w:t xml:space="preserve">t(45) = -2.296, </w:t>
      </w:r>
      <w:r w:rsidRPr="00A64768">
        <w:t>p = .026), suggesting that the declining trend was not just an artefact of the lower starting function in probable MCI-LB.</w:t>
      </w:r>
    </w:p>
    <w:p w14:paraId="5C5F1A11" w14:textId="77777777" w:rsidR="00D52835" w:rsidRPr="00A64768" w:rsidRDefault="00D52835" w:rsidP="004B1106">
      <w:pPr>
        <w:spacing w:line="480" w:lineRule="auto"/>
      </w:pPr>
    </w:p>
    <w:p w14:paraId="4777ED72" w14:textId="0A315607" w:rsidR="00D52835" w:rsidRPr="00A64768" w:rsidRDefault="00D52835" w:rsidP="004B1106">
      <w:pPr>
        <w:spacing w:line="480" w:lineRule="auto"/>
      </w:pPr>
      <w:r w:rsidRPr="00A64768">
        <w:lastRenderedPageBreak/>
        <w:t>To adequately assess visuo-perception, a secondary model examined line-angle task performance, which showed utility in a previously reported cross-sectional study</w:t>
      </w:r>
      <w:r w:rsidR="00F460C7" w:rsidRPr="00A64768">
        <w:t xml:space="preserve"> </w:t>
      </w:r>
      <w:r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006762BE" w:rsidRPr="00A64768">
        <w:instrText xml:space="preserve"> ADDIN EN.CITE </w:instrText>
      </w:r>
      <w:r w:rsidR="006762BE"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006762BE" w:rsidRPr="00A64768">
        <w:instrText xml:space="preserve"> ADDIN EN.CITE.DATA </w:instrText>
      </w:r>
      <w:r w:rsidR="006762BE" w:rsidRPr="00A64768">
        <w:fldChar w:fldCharType="end"/>
      </w:r>
      <w:r w:rsidRPr="00A64768">
        <w:fldChar w:fldCharType="separate"/>
      </w:r>
      <w:r w:rsidRPr="00A64768">
        <w:rPr>
          <w:noProof/>
        </w:rPr>
        <w:t>(21)</w:t>
      </w:r>
      <w:r w:rsidRPr="00A64768">
        <w:fldChar w:fldCharType="end"/>
      </w:r>
      <w:r w:rsidR="00F460C7" w:rsidRPr="00A64768">
        <w:t>,</w:t>
      </w:r>
      <w:r w:rsidRPr="00A64768">
        <w:t xml:space="preserve"> and was administered repeatedly. Higher values reflect poorer angle discrimination (in degrees) and therefore worse performance. LAT performance was best predicted by the inclusion of diagnosis, without time-interaction (</w:t>
      </w:r>
      <w:r w:rsidRPr="00A64768">
        <w:rPr>
          <w:b/>
        </w:rPr>
        <w:t xml:space="preserve">Table </w:t>
      </w:r>
      <w:r w:rsidR="003D2189" w:rsidRPr="00A64768">
        <w:rPr>
          <w:b/>
        </w:rPr>
        <w:t>4</w:t>
      </w:r>
      <w:r w:rsidRPr="00A64768">
        <w:t xml:space="preserve">). Genders significantly differed in performance, with males better able to discriminate angle differences than </w:t>
      </w:r>
      <w:proofErr w:type="gramStart"/>
      <w:r w:rsidRPr="00A64768">
        <w:t>females, but</w:t>
      </w:r>
      <w:proofErr w:type="gramEnd"/>
      <w:r w:rsidRPr="00A64768">
        <w:t xml:space="preserve"> did not differ in their progressions. Probable MCI-LB was associated with significantly poorer angle judgement than MCI-AD at baseline. There was no significant time trend in LAT performance, and no interaction of time with other effects. There were few repeated observations (</w:t>
      </w:r>
      <w:r w:rsidRPr="00A64768">
        <w:rPr>
          <w:i/>
        </w:rPr>
        <w:t>n</w:t>
      </w:r>
      <w:r w:rsidRPr="00A64768">
        <w:t xml:space="preserve"> = 132), limiting the ability to estimate changes over time.</w:t>
      </w:r>
    </w:p>
    <w:p w14:paraId="5EDCFE23" w14:textId="77777777" w:rsidR="00D52835" w:rsidRPr="00A64768" w:rsidRDefault="00D52835" w:rsidP="004B1106">
      <w:pPr>
        <w:spacing w:line="480" w:lineRule="auto"/>
      </w:pPr>
    </w:p>
    <w:p w14:paraId="5F0E68BE" w14:textId="10485D2F" w:rsidR="00D52835" w:rsidRPr="00A64768" w:rsidRDefault="00D52835" w:rsidP="004B1106">
      <w:pPr>
        <w:spacing w:line="480" w:lineRule="auto"/>
      </w:pPr>
      <w:r w:rsidRPr="00A64768">
        <w:t>Repeated measurements were also available for FAS verbal fluency; in the full model, probable MCI-LB had significantly poorer performance at baseline after controlling for covariates (</w:t>
      </w:r>
      <w:r w:rsidRPr="00A64768">
        <w:rPr>
          <w:b/>
        </w:rPr>
        <w:t xml:space="preserve">Table </w:t>
      </w:r>
      <w:r w:rsidR="003D2189" w:rsidRPr="00A64768">
        <w:rPr>
          <w:b/>
        </w:rPr>
        <w:t>4</w:t>
      </w:r>
      <w:r w:rsidRPr="00A64768">
        <w:t xml:space="preserve">). There was no significant time effect, or interaction with diagnosis. Diagnostic status </w:t>
      </w:r>
      <w:r w:rsidR="00A05F36" w:rsidRPr="00A64768">
        <w:t>was retained in the best-fit model</w:t>
      </w:r>
      <w:r w:rsidRPr="00A64768">
        <w:t>. As with the LAT, repeated measures were taken but observations were limited (</w:t>
      </w:r>
      <w:r w:rsidRPr="00A64768">
        <w:rPr>
          <w:i/>
        </w:rPr>
        <w:t>n</w:t>
      </w:r>
      <w:r w:rsidRPr="00A64768">
        <w:t xml:space="preserve"> = 130).</w:t>
      </w:r>
    </w:p>
    <w:p w14:paraId="46D52DAB" w14:textId="77777777" w:rsidR="00D52835" w:rsidRPr="00A64768" w:rsidRDefault="00D52835" w:rsidP="004B1106">
      <w:pPr>
        <w:spacing w:line="480" w:lineRule="auto"/>
      </w:pPr>
    </w:p>
    <w:p w14:paraId="7B45E17E" w14:textId="432B7C9C" w:rsidR="00D52835" w:rsidRPr="00A64768" w:rsidRDefault="00D52835" w:rsidP="004B1106">
      <w:pPr>
        <w:spacing w:line="480" w:lineRule="auto"/>
      </w:pPr>
      <w:r w:rsidRPr="00A64768">
        <w:t>For TMT-A, completion time was best predicted by models incorporating age and education as non-interacting effects (</w:t>
      </w:r>
      <w:r w:rsidRPr="00A64768">
        <w:rPr>
          <w:b/>
        </w:rPr>
        <w:t xml:space="preserve">Table </w:t>
      </w:r>
      <w:r w:rsidR="003D2189" w:rsidRPr="00A64768">
        <w:rPr>
          <w:b/>
        </w:rPr>
        <w:t>4</w:t>
      </w:r>
      <w:r w:rsidRPr="00A64768">
        <w:rPr>
          <w:b/>
        </w:rPr>
        <w:t>)</w:t>
      </w:r>
      <w:r w:rsidRPr="00A64768">
        <w:t>; including diagnosis improved fit</w:t>
      </w:r>
      <w:r w:rsidR="00C751DB" w:rsidRPr="00A64768">
        <w:t xml:space="preserve">, but diagnostic </w:t>
      </w:r>
      <w:r w:rsidRPr="00A64768">
        <w:t xml:space="preserve">effects were non-significant. </w:t>
      </w:r>
      <w:r w:rsidR="00420582" w:rsidRPr="00A64768">
        <w:t>Completion times progressively slowed over time</w:t>
      </w:r>
      <w:r w:rsidR="00780D33" w:rsidRPr="00A64768">
        <w:t xml:space="preserve"> in the overall group</w:t>
      </w:r>
      <w:r w:rsidR="00420582" w:rsidRPr="00A64768">
        <w:t xml:space="preserve">. </w:t>
      </w:r>
      <w:r w:rsidRPr="00A64768">
        <w:t xml:space="preserve">For TMT-B there was no effect of diagnostic group. In both, higher education was associated with faster- and higher age with slower completion. </w:t>
      </w:r>
    </w:p>
    <w:p w14:paraId="42E89FF3" w14:textId="77777777" w:rsidR="00D52835" w:rsidRPr="00A64768" w:rsidRDefault="00D52835" w:rsidP="004B1106">
      <w:pPr>
        <w:spacing w:line="480" w:lineRule="auto"/>
      </w:pPr>
    </w:p>
    <w:p w14:paraId="714D0CCF" w14:textId="77777777" w:rsidR="00D52835" w:rsidRPr="00A64768" w:rsidRDefault="00D52835" w:rsidP="004B1106">
      <w:pPr>
        <w:spacing w:line="480" w:lineRule="auto"/>
      </w:pPr>
      <w:r w:rsidRPr="00A64768">
        <w:lastRenderedPageBreak/>
        <w:t>Mean and SD of correct response times in both simple and choice reaction tests, and digit vigilance task, were not significantly predicted by age, education, or gender. Incorporating diagnosis did not improve model fits. Reaction times did not clearly improve or worsen over time and there were no differences in profiles or trajectories between the diagnostic groups.</w:t>
      </w:r>
    </w:p>
    <w:p w14:paraId="33F151BE" w14:textId="77777777" w:rsidR="00D52835" w:rsidRPr="00A64768" w:rsidRDefault="00D52835" w:rsidP="004B1106">
      <w:pPr>
        <w:spacing w:line="480" w:lineRule="auto"/>
        <w:rPr>
          <w:b/>
          <w:bCs/>
          <w:sz w:val="20"/>
          <w:szCs w:val="20"/>
        </w:rPr>
        <w:sectPr w:rsidR="00D52835" w:rsidRPr="00A64768" w:rsidSect="00AB331E">
          <w:footnotePr>
            <w:numFmt w:val="chicago"/>
          </w:footnotePr>
          <w:type w:val="continuous"/>
          <w:pgSz w:w="12240" w:h="15840" w:code="1"/>
          <w:pgMar w:top="1440" w:right="1440" w:bottom="1440" w:left="1440" w:header="1077" w:footer="1077" w:gutter="0"/>
          <w:lnNumType w:countBy="1"/>
          <w:cols w:space="720"/>
          <w:docGrid w:linePitch="360"/>
        </w:sectPr>
      </w:pPr>
    </w:p>
    <w:p w14:paraId="4BD9B945" w14:textId="77777777" w:rsidR="00D52835" w:rsidRPr="00A64768" w:rsidRDefault="00D52835" w:rsidP="004B1106">
      <w:pPr>
        <w:pStyle w:val="Heading1"/>
      </w:pPr>
      <w:r w:rsidRPr="00A64768">
        <w:t>Discussion</w:t>
      </w:r>
    </w:p>
    <w:p w14:paraId="7AA55E56" w14:textId="77777777" w:rsidR="00D52835" w:rsidRPr="00A64768" w:rsidRDefault="00D52835" w:rsidP="004B1106">
      <w:pPr>
        <w:spacing w:line="480" w:lineRule="auto"/>
      </w:pPr>
      <w:r w:rsidRPr="00A64768">
        <w:t>There was no clear difference in rates of global cognitive decline between diagnostic subgroups, contrary to o</w:t>
      </w:r>
      <w:r w:rsidR="00F6078E" w:rsidRPr="00A64768">
        <w:t>ur hypothesis, but as hypothesiz</w:t>
      </w:r>
      <w:r w:rsidRPr="00A64768">
        <w:t>ed, probable MCI-LB was associated with a faster deterioration in aspects of visuospatial function as assessed by the ACE-R. We did not observe different rates of decline in attentional or executive functions between groups.</w:t>
      </w:r>
    </w:p>
    <w:p w14:paraId="3520F404" w14:textId="77777777" w:rsidR="00D52835" w:rsidRPr="00A64768" w:rsidRDefault="00D52835" w:rsidP="004B1106">
      <w:pPr>
        <w:spacing w:line="480" w:lineRule="auto"/>
      </w:pPr>
    </w:p>
    <w:p w14:paraId="4C3E1126" w14:textId="77777777" w:rsidR="00D52835" w:rsidRPr="00A64768" w:rsidRDefault="00D52835" w:rsidP="004B1106">
      <w:pPr>
        <w:spacing w:line="480" w:lineRule="auto"/>
      </w:pPr>
      <w:r w:rsidRPr="00A64768">
        <w:t>Overall memory performance did not differ between groups, either in initial impairment or decline thereafter. In exploratory analyses MCI-AD display</w:t>
      </w:r>
      <w:r w:rsidR="00F8357D" w:rsidRPr="00A64768">
        <w:t>ed</w:t>
      </w:r>
      <w:r w:rsidRPr="00A64768">
        <w:t xml:space="preserve"> poorer recognition memory than probable MCI-LB, but these did not differ in their progressions.</w:t>
      </w:r>
    </w:p>
    <w:p w14:paraId="0424B487" w14:textId="77777777" w:rsidR="00D52835" w:rsidRPr="00A64768" w:rsidRDefault="00D52835" w:rsidP="004B1106">
      <w:pPr>
        <w:spacing w:line="480" w:lineRule="auto"/>
      </w:pPr>
    </w:p>
    <w:p w14:paraId="0F2E4ABB" w14:textId="77777777" w:rsidR="00D52835" w:rsidRPr="00A64768" w:rsidRDefault="00D52835" w:rsidP="004B1106">
      <w:pPr>
        <w:spacing w:line="480" w:lineRule="auto"/>
      </w:pPr>
      <w:r w:rsidRPr="00A64768">
        <w:t>The more severe pattern and trajectory of visuo-constructional impairment in probable MCI-LB aligns with previous findings in dementia</w:t>
      </w:r>
      <w:r w:rsidR="00F145C7" w:rsidRPr="00A64768">
        <w:t xml:space="preserve"> </w:t>
      </w:r>
      <w:r w:rsidRPr="00A64768">
        <w:fldChar w:fldCharType="begin">
          <w:fldData xml:space="preserve">PEVuZE5vdGU+PENpdGU+PEF1dGhvcj5NZXR6bGVyLUJhZGRlbGV5PC9BdXRob3I+PFllYXI+MjAw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</w:fldData>
        </w:fldChar>
      </w:r>
      <w:r w:rsidR="00C275DD" w:rsidRPr="00A64768">
        <w:instrText xml:space="preserve"> ADDIN EN.CITE </w:instrText>
      </w:r>
      <w:r w:rsidR="00C275DD" w:rsidRPr="00A64768">
        <w:fldChar w:fldCharType="begin">
          <w:fldData xml:space="preserve">PEVuZE5vdGU+PENpdGU+PEF1dGhvcj5NZXR6bGVyLUJhZGRlbGV5PC9BdXRob3I+PFllYXI+MjAw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</w:fldData>
        </w:fldChar>
      </w:r>
      <w:r w:rsidR="00C275DD" w:rsidRPr="00A64768">
        <w:instrText xml:space="preserve"> ADDIN EN.CITE.DATA </w:instrText>
      </w:r>
      <w:r w:rsidR="00C275DD" w:rsidRPr="00A64768">
        <w:fldChar w:fldCharType="end"/>
      </w:r>
      <w:r w:rsidRPr="00A64768">
        <w:fldChar w:fldCharType="separate"/>
      </w:r>
      <w:r w:rsidR="00C275DD" w:rsidRPr="00A64768">
        <w:rPr>
          <w:noProof/>
        </w:rPr>
        <w:t>(13, 14, 29)</w:t>
      </w:r>
      <w:r w:rsidRPr="00A64768">
        <w:fldChar w:fldCharType="end"/>
      </w:r>
      <w:r w:rsidR="00F145C7" w:rsidRPr="00A64768">
        <w:t>,</w:t>
      </w:r>
      <w:r w:rsidRPr="00A64768">
        <w:t xml:space="preserve"> Parkinson’s disease</w:t>
      </w:r>
      <w:r w:rsidR="00F145C7" w:rsidRPr="00A64768">
        <w:t xml:space="preserve"> </w:t>
      </w:r>
      <w:r w:rsidRPr="00A64768">
        <w:fldChar w:fldCharType="begin">
          <w:fldData xml:space="preserve">PEVuZE5vdGU+PENpdGU+PEF1dGhvcj5XZWlsPC9BdXRob3I+PFllYXI+MjAxNjwvWWVhcj48UmVj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</w:fldData>
        </w:fldChar>
      </w:r>
      <w:r w:rsidR="00B32F1F" w:rsidRPr="00A64768">
        <w:instrText xml:space="preserve"> ADDIN EN.CITE </w:instrText>
      </w:r>
      <w:r w:rsidR="00B32F1F" w:rsidRPr="00A64768">
        <w:fldChar w:fldCharType="begin">
          <w:fldData xml:space="preserve">PEVuZE5vdGU+PENpdGU+PEF1dGhvcj5XZWlsPC9BdXRob3I+PFllYXI+MjAxNjwvWWVhcj48UmVj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</w:fldData>
        </w:fldChar>
      </w:r>
      <w:r w:rsidR="00B32F1F" w:rsidRPr="00A64768">
        <w:instrText xml:space="preserve"> ADDIN EN.CITE.DATA </w:instrText>
      </w:r>
      <w:r w:rsidR="00B32F1F" w:rsidRPr="00A64768">
        <w:fldChar w:fldCharType="end"/>
      </w:r>
      <w:r w:rsidRPr="00A64768">
        <w:fldChar w:fldCharType="separate"/>
      </w:r>
      <w:r w:rsidR="00B32F1F" w:rsidRPr="00A64768">
        <w:rPr>
          <w:noProof/>
        </w:rPr>
        <w:t>(32)</w:t>
      </w:r>
      <w:r w:rsidRPr="00A64768">
        <w:fldChar w:fldCharType="end"/>
      </w:r>
      <w:r w:rsidR="00F145C7" w:rsidRPr="00A64768">
        <w:t xml:space="preserve"> and MCI </w:t>
      </w:r>
      <w:r w:rsidRPr="00A64768">
        <w:fldChar w:fldCharType="begin">
          <w:fldData xml:space="preserve">PEVuZE5vdGU+PENpdGU+PEF1dGhvcj5Zb29uPC9BdXRob3I+PFllYXI+MjAxNTwvWWVhcj48UmVj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</w:fldData>
        </w:fldChar>
      </w:r>
      <w:r w:rsidR="00B32F1F" w:rsidRPr="00A64768">
        <w:instrText xml:space="preserve"> ADDIN EN.CITE </w:instrText>
      </w:r>
      <w:r w:rsidR="00B32F1F" w:rsidRPr="00A64768">
        <w:fldChar w:fldCharType="begin">
          <w:fldData xml:space="preserve">PEVuZE5vdGU+PENpdGU+PEF1dGhvcj5Zb29uPC9BdXRob3I+PFllYXI+MjAxNTwvWWVhcj48UmVj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</w:fldData>
        </w:fldChar>
      </w:r>
      <w:r w:rsidR="00B32F1F" w:rsidRPr="00A64768">
        <w:instrText xml:space="preserve"> ADDIN EN.CITE.DATA </w:instrText>
      </w:r>
      <w:r w:rsidR="00B32F1F" w:rsidRPr="00A64768">
        <w:fldChar w:fldCharType="end"/>
      </w:r>
      <w:r w:rsidRPr="00A64768">
        <w:fldChar w:fldCharType="separate"/>
      </w:r>
      <w:r w:rsidR="00B32F1F" w:rsidRPr="00A64768">
        <w:rPr>
          <w:noProof/>
        </w:rPr>
        <w:t>(19, 33)</w:t>
      </w:r>
      <w:r w:rsidRPr="00A64768">
        <w:fldChar w:fldCharType="end"/>
      </w:r>
      <w:r w:rsidR="00F145C7" w:rsidRPr="00A64768">
        <w:t>,</w:t>
      </w:r>
      <w:r w:rsidRPr="00A64768">
        <w:t xml:space="preserve"> and may reflect disruption to cortical</w:t>
      </w:r>
      <w:r w:rsidR="00F145C7" w:rsidRPr="00A64768">
        <w:t xml:space="preserve"> </w:t>
      </w:r>
      <w:r w:rsidRPr="00A64768">
        <w:fldChar w:fldCharType="begin">
          <w:fldData xml:space="preserve">PEVuZE5vdGU+PENpdGU+PEF1dGhvcj5NaW5vc2hpbWE8L0F1dGhvcj48WWVhcj4yMDAxPC9ZZWFy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</w:fldData>
        </w:fldChar>
      </w:r>
      <w:r w:rsidR="00B32F1F" w:rsidRPr="00A64768">
        <w:instrText xml:space="preserve"> ADDIN EN.CITE </w:instrText>
      </w:r>
      <w:r w:rsidR="00B32F1F" w:rsidRPr="00A64768">
        <w:fldChar w:fldCharType="begin">
          <w:fldData xml:space="preserve">PEVuZE5vdGU+PENpdGU+PEF1dGhvcj5NaW5vc2hpbWE8L0F1dGhvcj48WWVhcj4yMDAxPC9ZZWFy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</w:fldData>
        </w:fldChar>
      </w:r>
      <w:r w:rsidR="00B32F1F" w:rsidRPr="00A64768">
        <w:instrText xml:space="preserve"> ADDIN EN.CITE.DATA </w:instrText>
      </w:r>
      <w:r w:rsidR="00B32F1F" w:rsidRPr="00A64768">
        <w:fldChar w:fldCharType="end"/>
      </w:r>
      <w:r w:rsidRPr="00A64768">
        <w:fldChar w:fldCharType="separate"/>
      </w:r>
      <w:r w:rsidR="00B32F1F" w:rsidRPr="00A64768">
        <w:rPr>
          <w:noProof/>
        </w:rPr>
        <w:t>(34, 35)</w:t>
      </w:r>
      <w:r w:rsidRPr="00A64768">
        <w:fldChar w:fldCharType="end"/>
      </w:r>
      <w:r w:rsidRPr="00A64768">
        <w:t xml:space="preserve"> and sub-cortical</w:t>
      </w:r>
      <w:r w:rsidR="00F145C7" w:rsidRPr="00A64768">
        <w:t xml:space="preserve"> </w:t>
      </w:r>
      <w:r w:rsidRPr="00A64768">
        <w:fldChar w:fldCharType="begin"/>
      </w:r>
      <w:r w:rsidR="00B32F1F" w:rsidRPr="00A64768">
        <w:instrText xml:space="preserve"> ADDIN EN.CITE &lt;EndNote&gt;&lt;Cite&gt;&lt;Author&gt;Delli Pizzi&lt;/Author&gt;&lt;Year&gt;2014&lt;/Year&gt;&lt;RecNum&gt;689&lt;/RecNum&gt;&lt;DisplayText&gt;(36)&lt;/DisplayText&gt;&lt;record&gt;&lt;rec-number&gt;689&lt;/rec-number&gt;&lt;foreign-keys&gt;&lt;key app="EN" db-id="9p2vpra2drzew7edswux90viwzd0epazvdzz" timestamp="1550665032"&gt;689&lt;/key&gt;&lt;/foreign-keys&gt;&lt;ref-type name="Journal Article"&gt;17&lt;/ref-type&gt;&lt;contributors&gt;&lt;authors&gt;&lt;author&gt;Delli Pizzi, Stefano&lt;/author&gt;&lt;author&gt;Maruotti, Valerio&lt;/author&gt;&lt;author&gt;Taylor, John-Paul&lt;/author&gt;&lt;author&gt;Franciotti, Raffaella&lt;/author&gt;&lt;author&gt;Caulo, Massimo&lt;/author&gt;&lt;author&gt;Tartaro, Armando&lt;/author&gt;&lt;author&gt;Thomas, Astrid&lt;/author&gt;&lt;author&gt;Onofrj, Marco&lt;/author&gt;&lt;author&gt;Bonanni, Laura&lt;/author&gt;&lt;/authors&gt;&lt;/contributors&gt;&lt;titles&gt;&lt;title&gt;Relevance of subcortical visual pathways disruption to visual symptoms in dementia with Lewy bodies&lt;/title&gt;&lt;secondary-title&gt;Cortex&lt;/secondary-title&gt;&lt;/titles&gt;&lt;periodical&gt;&lt;full-title&gt;Cortex&lt;/full-title&gt;&lt;abbr-1&gt;Cortex&lt;/abbr-1&gt;&lt;abbr-2&gt;Cortex&lt;/abbr-2&gt;&lt;/periodical&gt;&lt;pages&gt;12-21&lt;/pages&gt;&lt;volume&gt;59&lt;/volume&gt;&lt;dates&gt;&lt;year&gt;2014&lt;/year&gt;&lt;/dates&gt;&lt;isbn&gt;0010-9452&lt;/isbn&gt;&lt;urls&gt;&lt;/urls&gt;&lt;/record&gt;&lt;/Cite&gt;&lt;/EndNote&gt;</w:instrText>
      </w:r>
      <w:r w:rsidRPr="00A64768">
        <w:fldChar w:fldCharType="separate"/>
      </w:r>
      <w:r w:rsidR="00B32F1F" w:rsidRPr="00A64768">
        <w:rPr>
          <w:noProof/>
        </w:rPr>
        <w:t>(36)</w:t>
      </w:r>
      <w:r w:rsidRPr="00A64768">
        <w:fldChar w:fldCharType="end"/>
      </w:r>
      <w:r w:rsidRPr="00A64768">
        <w:t xml:space="preserve"> visual systems in DLB. While the ACE-R appears insensitive to visuo-perceptual decline in MCI, group differences are evident </w:t>
      </w:r>
      <w:r w:rsidR="00E21F24" w:rsidRPr="00A64768">
        <w:t xml:space="preserve">at </w:t>
      </w:r>
      <w:r w:rsidRPr="00A64768">
        <w:t xml:space="preserve">baseline with the line angle discrimination task, suggesting that relatively pure perceptual tests might be valuable in assessing earlier visuospatial impairments in MCI. </w:t>
      </w:r>
    </w:p>
    <w:p w14:paraId="7DF5976F" w14:textId="77777777" w:rsidR="00D52835" w:rsidRPr="00A64768" w:rsidRDefault="00D52835" w:rsidP="004B1106">
      <w:pPr>
        <w:spacing w:line="480" w:lineRule="auto"/>
      </w:pPr>
    </w:p>
    <w:p w14:paraId="51BF83AB" w14:textId="77777777" w:rsidR="00D52835" w:rsidRPr="00A64768" w:rsidRDefault="00D52835" w:rsidP="004B1106">
      <w:pPr>
        <w:spacing w:line="480" w:lineRule="auto"/>
      </w:pPr>
      <w:r w:rsidRPr="00A64768">
        <w:t>Probable MCI-LB did not deteriorate faster in global cognitive function than MCI-AD</w:t>
      </w:r>
      <w:r w:rsidR="00F145C7" w:rsidRPr="00A64768">
        <w:t xml:space="preserve">, consistent with some </w:t>
      </w:r>
      <w:r w:rsidRPr="00A64768">
        <w:fldChar w:fldCharType="begin"/>
      </w:r>
      <w:r w:rsidRPr="00A64768">
        <w:instrText xml:space="preserve"> ADDIN EN.CITE &lt;EndNote&gt;&lt;Cite&gt;&lt;Author&gt;Walker&lt;/Author&gt;&lt;Year&gt;2012&lt;/Year&gt;&lt;RecNum&gt;733&lt;/RecNum&gt;&lt;DisplayText&gt;(9)&lt;/DisplayText&gt;&lt;record&gt;&lt;rec-number&gt;733&lt;/rec-number&gt;&lt;foreign-keys&gt;&lt;key app="EN" db-id="9p2vpra2drzew7edswux90viwzd0epazvdzz" timestamp="1554214138"&gt;733&lt;/key&gt;&lt;/foreign-keys&gt;&lt;ref-type name="Journal Article"&gt;17&lt;/ref-type&gt;&lt;contributors&gt;&lt;authors&gt;&lt;author&gt;Walker, Zuzana&lt;/author&gt;&lt;author&gt;McKeith, Ian&lt;/author&gt;&lt;author&gt;Rodda, Joanne&lt;/author&gt;&lt;author&gt;Qassem, Tarik&lt;/author&gt;&lt;author&gt;Tatsch, Klaus&lt;/author&gt;&lt;author&gt;Booij, Jan&lt;/author&gt;&lt;author&gt;Darcourt, Jacques&lt;/author&gt;&lt;author&gt;O&amp;apos;Brien, John&lt;/author&gt;&lt;/authors&gt;&lt;/contributors&gt;&lt;titles&gt;&lt;title&gt;Comparison of cognitive decline between dementia with Lewy bodies and Alzheimer&amp;apos;s disease: a cohort study&lt;/title&gt;&lt;secondary-title&gt;BMJ Open&lt;/secondary-title&gt;&lt;/titles&gt;&lt;periodical&gt;&lt;full-title&gt;BMJ Open&lt;/full-title&gt;&lt;/periodical&gt;&lt;pages&gt;e000380&lt;/pages&gt;&lt;volume&gt;2&lt;/volume&gt;&lt;number&gt;1&lt;/number&gt;&lt;dates&gt;&lt;year&gt;2012&lt;/year&gt;&lt;/dates&gt;&lt;urls&gt;&lt;related-urls&gt;&lt;url&gt;&lt;style face="underline" font="default" size="100%"&gt;http://bmjopen.bmj.com/content/2/1/e000380.abstract&lt;/style&gt;&lt;/url&gt;&lt;/related-urls&gt;&lt;/urls&gt;&lt;electronic-resource-num&gt;10.1136/bmjopen-2011-000380&lt;/electronic-resource-num&gt;&lt;/record&gt;&lt;/Cite&gt;&lt;/EndNote&gt;</w:instrText>
      </w:r>
      <w:r w:rsidRPr="00A64768">
        <w:fldChar w:fldCharType="separate"/>
      </w:r>
      <w:r w:rsidRPr="00A64768">
        <w:rPr>
          <w:noProof/>
        </w:rPr>
        <w:t>(9)</w:t>
      </w:r>
      <w:r w:rsidRPr="00A64768">
        <w:fldChar w:fldCharType="end"/>
      </w:r>
      <w:r w:rsidR="00F145C7" w:rsidRPr="00A64768">
        <w:t>,</w:t>
      </w:r>
      <w:r w:rsidRPr="00A64768">
        <w:t xml:space="preserve"> but not all</w:t>
      </w:r>
      <w:r w:rsidR="00F145C7" w:rsidRPr="00A64768">
        <w:t xml:space="preserve"> </w:t>
      </w:r>
      <w:r w:rsidRPr="00A64768">
        <w:fldChar w:fldCharType="begin">
          <w:fldData xml:space="preserve">PEVuZE5vdGU+PENpdGU+PEF1dGhvcj5Sb25ndmU8L0F1dGhvcj48WWVhcj4yMDE2PC9ZZWFyPjxS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</w:fldData>
        </w:fldChar>
      </w:r>
      <w:r w:rsidR="006762BE" w:rsidRPr="00A64768">
        <w:instrText xml:space="preserve"> ADDIN EN.CITE </w:instrText>
      </w:r>
      <w:r w:rsidR="006762BE" w:rsidRPr="00A64768">
        <w:fldChar w:fldCharType="begin">
          <w:fldData xml:space="preserve">PEVuZE5vdGU+PENpdGU+PEF1dGhvcj5Sb25ndmU8L0F1dGhvcj48WWVhcj4yMDE2PC9ZZWFyPjxS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</w:fldData>
        </w:fldChar>
      </w:r>
      <w:r w:rsidR="006762BE" w:rsidRPr="00A64768">
        <w:instrText xml:space="preserve"> ADDIN EN.CITE.DATA </w:instrText>
      </w:r>
      <w:r w:rsidR="006762BE" w:rsidRPr="00A64768">
        <w:fldChar w:fldCharType="end"/>
      </w:r>
      <w:r w:rsidRPr="00A64768">
        <w:fldChar w:fldCharType="separate"/>
      </w:r>
      <w:r w:rsidRPr="00A64768">
        <w:rPr>
          <w:noProof/>
        </w:rPr>
        <w:t>(4)</w:t>
      </w:r>
      <w:r w:rsidRPr="00A64768">
        <w:fldChar w:fldCharType="end"/>
      </w:r>
      <w:r w:rsidRPr="00A64768">
        <w:t xml:space="preserve"> findings from the respective dementia stages, which did </w:t>
      </w:r>
      <w:r w:rsidRPr="00A64768">
        <w:lastRenderedPageBreak/>
        <w:t xml:space="preserve">not support our hypothesis; this could suggest that an accelerated decline occurs in DLB later than at the MCI stage. Alternatively, total score in the ACE-R may not account for global cognitive decline in MCI-LB and MCI-AD equally given their different patterns of domain-specific cognitive impairment; ACE-R sub-scores are not </w:t>
      </w:r>
      <w:r w:rsidR="007573E6" w:rsidRPr="00A64768">
        <w:t>equally weighted</w:t>
      </w:r>
      <w:r w:rsidRPr="00A64768">
        <w:t xml:space="preserve"> towards total score, or </w:t>
      </w:r>
      <w:r w:rsidR="007573E6" w:rsidRPr="00A64768">
        <w:t>equally sensitive</w:t>
      </w:r>
      <w:r w:rsidRPr="00A64768">
        <w:t xml:space="preserve"> to dysfunction, and so may underestimate the relative contributions of some domains to global cognitive impairment. Further exploration may establish whether MCI-LB also has a comparable rate of dementia onset as MCI-AD, or if the </w:t>
      </w:r>
      <w:r w:rsidR="00EB53C8" w:rsidRPr="00A64768">
        <w:t xml:space="preserve">faster </w:t>
      </w:r>
      <w:r w:rsidRPr="00A64768">
        <w:t>expected decline manifests in faster loss of independent function after onset of cognitive impairment. Furthermore, our subject numbers are modest, and longer follow-up may be required to identify differences in decline.</w:t>
      </w:r>
    </w:p>
    <w:p w14:paraId="3B2B2B30" w14:textId="77777777" w:rsidR="00D52835" w:rsidRPr="00A64768" w:rsidRDefault="00D52835" w:rsidP="004B1106">
      <w:pPr>
        <w:spacing w:line="480" w:lineRule="auto"/>
      </w:pPr>
    </w:p>
    <w:p w14:paraId="022491C7" w14:textId="77777777" w:rsidR="00D52835" w:rsidRPr="00A64768" w:rsidRDefault="00D52835" w:rsidP="004B1106">
      <w:pPr>
        <w:spacing w:line="480" w:lineRule="auto"/>
      </w:pPr>
      <w:r w:rsidRPr="00A64768">
        <w:t>These results help resolve some of the previously reported inconsistencies between two different</w:t>
      </w:r>
      <w:r w:rsidR="00F145C7" w:rsidRPr="00A64768">
        <w:t xml:space="preserve"> tests of verbal fluency </w:t>
      </w:r>
      <w:r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006762BE" w:rsidRPr="00A64768">
        <w:instrText xml:space="preserve"> ADDIN EN.CITE </w:instrText>
      </w:r>
      <w:r w:rsidR="006762BE" w:rsidRPr="00A64768">
        <w:fldChar w:fldCharType="begin">
          <w:fldData xml:space="preserve">PEVuZE5vdGU+PENpdGU+PEF1dGhvcj5Eb25hZ2h5PC9BdXRob3I+PFllYXI+MjAxODwvWWVhcj48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</w:fldData>
        </w:fldChar>
      </w:r>
      <w:r w:rsidR="006762BE" w:rsidRPr="00A64768">
        <w:instrText xml:space="preserve"> ADDIN EN.CITE.DATA </w:instrText>
      </w:r>
      <w:r w:rsidR="006762BE" w:rsidRPr="00A64768">
        <w:fldChar w:fldCharType="end"/>
      </w:r>
      <w:r w:rsidRPr="00A64768">
        <w:fldChar w:fldCharType="separate"/>
      </w:r>
      <w:r w:rsidRPr="00A64768">
        <w:rPr>
          <w:noProof/>
        </w:rPr>
        <w:t>(21)</w:t>
      </w:r>
      <w:r w:rsidRPr="00A64768">
        <w:fldChar w:fldCharType="end"/>
      </w:r>
      <w:r w:rsidR="00F145C7" w:rsidRPr="00A64768">
        <w:t>;</w:t>
      </w:r>
      <w:r w:rsidRPr="00A64768">
        <w:t xml:space="preserve"> after controlling for relevant covariates and undertaking repeated measurement, ACE-R verbal fluency sub-score and FAS </w:t>
      </w:r>
      <w:r w:rsidR="005D0D64" w:rsidRPr="00A64768">
        <w:t>letter-fluency</w:t>
      </w:r>
      <w:r w:rsidRPr="00A64768">
        <w:t xml:space="preserve"> were consistent in finding greater impairments of verbal fluency in probable MCI-LB than in MCI-AD</w:t>
      </w:r>
      <w:r w:rsidR="005D0D64" w:rsidRPr="00A64768">
        <w:t>.</w:t>
      </w:r>
    </w:p>
    <w:p w14:paraId="4FF941C1" w14:textId="77777777" w:rsidR="00D52835" w:rsidRPr="00A64768" w:rsidRDefault="00D52835" w:rsidP="004B1106">
      <w:pPr>
        <w:spacing w:line="480" w:lineRule="auto"/>
      </w:pPr>
    </w:p>
    <w:p w14:paraId="285C6761" w14:textId="77777777" w:rsidR="00D52835" w:rsidRPr="00A64768" w:rsidRDefault="00D52835" w:rsidP="004B1106">
      <w:pPr>
        <w:spacing w:line="480" w:lineRule="auto"/>
      </w:pPr>
      <w:r w:rsidRPr="00A64768">
        <w:t xml:space="preserve">It was expected that MCI-LB would be associated with less memory impairment than MCI-AD. This hypothesis was only partially supported; while overall memory scores did not show this pattern, recognition-specific memory was worse in AD than probable MCI-LB. These results partially reflect previously observed patterns of memory impairments in AD and DLB, as assessed with </w:t>
      </w:r>
      <w:r w:rsidR="00F145C7" w:rsidRPr="00A64768">
        <w:t xml:space="preserve">dedicated verbal learning tests </w:t>
      </w:r>
      <w:r w:rsidRPr="00A64768">
        <w:fldChar w:fldCharType="begin">
          <w:fldData xml:space="preserve">PEVuZE5vdGU+PENpdGU+PEF1dGhvcj5TYWxtb248L0F1dGhvcj48WWVhcj4xOTk2PC9ZZWFyPjxS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</w:fldData>
        </w:fldChar>
      </w:r>
      <w:r w:rsidR="00B32F1F" w:rsidRPr="00A64768">
        <w:instrText xml:space="preserve"> ADDIN EN.CITE </w:instrText>
      </w:r>
      <w:r w:rsidR="00B32F1F" w:rsidRPr="00A64768">
        <w:fldChar w:fldCharType="begin">
          <w:fldData xml:space="preserve">PEVuZE5vdGU+PENpdGU+PEF1dGhvcj5TYWxtb248L0F1dGhvcj48WWVhcj4xOTk2PC9ZZWFyPjxS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</w:fldData>
        </w:fldChar>
      </w:r>
      <w:r w:rsidR="00B32F1F" w:rsidRPr="00A64768">
        <w:instrText xml:space="preserve"> ADDIN EN.CITE.DATA </w:instrText>
      </w:r>
      <w:r w:rsidR="00B32F1F" w:rsidRPr="00A64768">
        <w:fldChar w:fldCharType="end"/>
      </w:r>
      <w:r w:rsidRPr="00A64768">
        <w:fldChar w:fldCharType="separate"/>
      </w:r>
      <w:r w:rsidR="00B32F1F" w:rsidRPr="00A64768">
        <w:rPr>
          <w:noProof/>
        </w:rPr>
        <w:t>(14, 37)</w:t>
      </w:r>
      <w:r w:rsidRPr="00A64768">
        <w:fldChar w:fldCharType="end"/>
      </w:r>
      <w:r w:rsidR="00F145C7" w:rsidRPr="00A64768">
        <w:t>,</w:t>
      </w:r>
      <w:r w:rsidRPr="00A64768">
        <w:t xml:space="preserve"> with DLB displaying difficulties with encoding and recall but relatively preserved recognition, in comparison with the rapid ‘forgetting’ associated with AD.</w:t>
      </w:r>
    </w:p>
    <w:p w14:paraId="7BF6ABAF" w14:textId="77777777" w:rsidR="00D52835" w:rsidRPr="00A64768" w:rsidRDefault="00D52835" w:rsidP="004B1106">
      <w:pPr>
        <w:spacing w:line="480" w:lineRule="auto"/>
      </w:pPr>
    </w:p>
    <w:p w14:paraId="4125424C" w14:textId="77777777" w:rsidR="00D52835" w:rsidRPr="00A64768" w:rsidRDefault="00D52835" w:rsidP="004B1106">
      <w:pPr>
        <w:spacing w:line="480" w:lineRule="auto"/>
      </w:pPr>
      <w:r w:rsidRPr="00A64768">
        <w:t xml:space="preserve">The unexpected lack of progressive decline in memory may be partially explained by </w:t>
      </w:r>
      <w:r w:rsidR="002E31BA" w:rsidRPr="00A64768">
        <w:t>floor effects, or</w:t>
      </w:r>
      <w:r w:rsidRPr="00A64768">
        <w:t xml:space="preserve"> repeated practice and familiarity with common </w:t>
      </w:r>
      <w:r w:rsidR="002E31BA" w:rsidRPr="00A64768">
        <w:t>screening tests</w:t>
      </w:r>
      <w:r w:rsidRPr="00A64768">
        <w:t xml:space="preserve">, such as the ACE-R. Comparison with a healthy control cohort may clarify whether practice effects are contributing, </w:t>
      </w:r>
      <w:r w:rsidR="009732AE" w:rsidRPr="00A64768">
        <w:t>and</w:t>
      </w:r>
      <w:r w:rsidRPr="00A64768">
        <w:t xml:space="preserve"> if observed declines in language and attention are related to neurodegenerative processes, or normal aging.</w:t>
      </w:r>
      <w:r w:rsidR="002836A2" w:rsidRPr="00A64768">
        <w:t xml:space="preserve"> This would also afford the opportunity to characterise cognitive profile categorically, for example as amnestic or non-amnestic </w:t>
      </w:r>
      <w:r w:rsidR="002836A2" w:rsidRPr="00A64768">
        <w:fldChar w:fldCharType="begin"/>
      </w:r>
      <w:r w:rsidR="002836A2" w:rsidRPr="00A64768">
        <w:instrText xml:space="preserve"> ADDIN EN.CITE &lt;EndNote&gt;&lt;Cite&gt;&lt;Author&gt;Ferman&lt;/Author&gt;&lt;Year&gt;2013&lt;/Year&gt;&lt;RecNum&gt;31&lt;/RecNum&gt;&lt;DisplayText&gt;(19)&lt;/DisplayText&gt;&lt;record&gt;&lt;rec-number&gt;31&lt;/rec-number&gt;&lt;foreign-keys&gt;&lt;key app="EN" db-id="9p2vpra2drzew7edswux90viwzd0epazvdzz" timestamp="1507304275"&gt;31&lt;/key&gt;&lt;/foreign-keys&gt;&lt;ref-type name="Journal Article"&gt;17&lt;/ref-type&gt;&lt;contributors&gt;&lt;authors&gt;&lt;author&gt;Ferman, Tanis J.&lt;/author&gt;&lt;author&gt;Smith, Glenn E.&lt;/author&gt;&lt;author&gt;Kantarci, Kejal&lt;/author&gt;&lt;author&gt;Boeve, Bradley F.&lt;/author&gt;&lt;author&gt;Pankratz, V. Shane&lt;/author&gt;&lt;author&gt;Dickson, Dennis W.&lt;/author&gt;&lt;author&gt;Graff-Radford, Neill R.&lt;/author&gt;&lt;author&gt;Wszolek, Zbigniew&lt;/author&gt;&lt;author&gt;Van Gerpen, Jay&lt;/author&gt;&lt;author&gt;Uitti, Ryan&lt;/author&gt;&lt;/authors&gt;&lt;/contributors&gt;&lt;titles&gt;&lt;title&gt;Nonamnestic mild cognitive impairment progresses to dementia with Lewy bodies&lt;/title&gt;&lt;secondary-title&gt;Neurology&lt;/secondary-title&gt;&lt;/titles&gt;&lt;periodical&gt;&lt;full-title&gt;Neurology&lt;/full-title&gt;&lt;abbr-1&gt;Neurology&lt;/abbr-1&gt;&lt;abbr-2&gt;Neurology&lt;/abbr-2&gt;&lt;/periodical&gt;&lt;pages&gt;2032-2038&lt;/pages&gt;&lt;volume&gt;81&lt;/volume&gt;&lt;number&gt;23&lt;/number&gt;&lt;dates&gt;&lt;year&gt;2013&lt;/year&gt;&lt;/dates&gt;&lt;isbn&gt;0028-3878&lt;/isbn&gt;&lt;urls&gt;&lt;/urls&gt;&lt;/record&gt;&lt;/Cite&gt;&lt;/EndNote&gt;</w:instrText>
      </w:r>
      <w:r w:rsidR="002836A2" w:rsidRPr="00A64768">
        <w:fldChar w:fldCharType="separate"/>
      </w:r>
      <w:r w:rsidR="002836A2" w:rsidRPr="00A64768">
        <w:rPr>
          <w:noProof/>
        </w:rPr>
        <w:t>(19)</w:t>
      </w:r>
      <w:r w:rsidR="002836A2" w:rsidRPr="00A64768">
        <w:fldChar w:fldCharType="end"/>
      </w:r>
      <w:r w:rsidR="002836A2" w:rsidRPr="00A64768">
        <w:t>, in comparison to healthy normative data.</w:t>
      </w:r>
    </w:p>
    <w:p w14:paraId="4D6D42D6" w14:textId="77777777" w:rsidR="00D52835" w:rsidRPr="00A64768" w:rsidRDefault="00D52835" w:rsidP="004B1106">
      <w:pPr>
        <w:spacing w:line="480" w:lineRule="auto"/>
      </w:pPr>
    </w:p>
    <w:p w14:paraId="73A9F4CA" w14:textId="77777777" w:rsidR="00D52835" w:rsidRPr="00A64768" w:rsidRDefault="00D52835" w:rsidP="004B1106">
      <w:pPr>
        <w:spacing w:line="480" w:lineRule="auto"/>
      </w:pPr>
      <w:r w:rsidRPr="00A64768">
        <w:t xml:space="preserve">Intended for dementia screening, ACE-R sub-scores may be insensitive to domain-specific decline </w:t>
      </w:r>
      <w:r w:rsidR="00B81D2B" w:rsidRPr="00A64768">
        <w:t xml:space="preserve">in </w:t>
      </w:r>
      <w:r w:rsidRPr="00A64768">
        <w:t>MCI. More sensitive and less familiar tests may be suitable for this purpose</w:t>
      </w:r>
      <w:r w:rsidR="00F6078E" w:rsidRPr="00A64768">
        <w:t>, such as computeriz</w:t>
      </w:r>
      <w:r w:rsidRPr="00A64768">
        <w:t>ed testing batteries. While the RAVLT was administered, there were insufficient repeated observations to develop a longitudinal model; repeated assessment with a suitable memory test may better demonstrate how memory progresses over the course of MCI.</w:t>
      </w:r>
    </w:p>
    <w:p w14:paraId="5A20DC8C" w14:textId="77777777" w:rsidR="00D52835" w:rsidRPr="00A64768" w:rsidRDefault="00D52835" w:rsidP="004B1106">
      <w:pPr>
        <w:spacing w:line="480" w:lineRule="auto"/>
      </w:pPr>
    </w:p>
    <w:p w14:paraId="39B9C7BE" w14:textId="77777777" w:rsidR="00D52835" w:rsidRPr="00A64768" w:rsidRDefault="00D52835" w:rsidP="004B1106">
      <w:pPr>
        <w:spacing w:line="480" w:lineRule="auto"/>
      </w:pPr>
      <w:r w:rsidRPr="00A64768">
        <w:t xml:space="preserve">Our findings are from a </w:t>
      </w:r>
      <w:proofErr w:type="gramStart"/>
      <w:r w:rsidRPr="00A64768">
        <w:t>thoroughly-assessed</w:t>
      </w:r>
      <w:proofErr w:type="gramEnd"/>
      <w:r w:rsidRPr="00A64768">
        <w:t xml:space="preserve"> prospectively-recruited longitudinal MCI cohort, differentiated by clinical diagnostic features, and these results provide important preliminary data on disease-specific patterns of cognitive impairment, and progressions over the course of MCI with LB versus AD. However, as participants were identified based on their reported presence of possible symptoms of DLB, the MCI-AD group may not be entirely representative of the typical presentation of MCI in AD. MCI-AD participants had repeated, detailed clinical assessment and normal FP-CIT scans, but it remains possible that some of these patients could be cases of early DLB, with cognitive impairment preceding the appearance of core clinical features; this is </w:t>
      </w:r>
      <w:r w:rsidRPr="00A64768">
        <w:lastRenderedPageBreak/>
        <w:t xml:space="preserve">corroborated by the emergence of LB symptoms in three MCI-AD patients who consequently were diagnosed with possible DLB. </w:t>
      </w:r>
      <w:r w:rsidR="00741883" w:rsidRPr="00A64768">
        <w:t>T</w:t>
      </w:r>
      <w:r w:rsidRPr="00A64768">
        <w:t xml:space="preserve">here is a need for </w:t>
      </w:r>
      <w:proofErr w:type="gramStart"/>
      <w:r w:rsidRPr="00A64768">
        <w:t>clinically-classified</w:t>
      </w:r>
      <w:proofErr w:type="gramEnd"/>
      <w:r w:rsidRPr="00A64768">
        <w:t xml:space="preserve"> MCI cases to undergo neuropathological validation of these differential diagnoses.</w:t>
      </w:r>
    </w:p>
    <w:p w14:paraId="2730988B" w14:textId="77777777" w:rsidR="00562474" w:rsidRPr="00A64768" w:rsidRDefault="00562474" w:rsidP="004B1106">
      <w:pPr>
        <w:spacing w:line="480" w:lineRule="auto"/>
      </w:pPr>
    </w:p>
    <w:p w14:paraId="0E58E224" w14:textId="765850C6" w:rsidR="00562474" w:rsidRPr="00A64768" w:rsidRDefault="002841E4" w:rsidP="004B1106">
      <w:pPr>
        <w:spacing w:line="480" w:lineRule="auto"/>
      </w:pPr>
      <w:r w:rsidRPr="00A64768">
        <w:t>Using</w:t>
      </w:r>
      <w:r w:rsidR="00562474" w:rsidRPr="00A64768">
        <w:t xml:space="preserve"> multiple domain-specific tests, these results are limited by the use of independent tests without adjustment for multiple comparisons</w:t>
      </w:r>
      <w:r w:rsidR="00956D7D" w:rsidRPr="00A64768">
        <w:t xml:space="preserve">, and limited improvement of model fit </w:t>
      </w:r>
      <w:r w:rsidR="002E5219" w:rsidRPr="00A64768">
        <w:t>in some domains</w:t>
      </w:r>
      <w:r w:rsidR="00562474" w:rsidRPr="00A64768">
        <w:t xml:space="preserve">; there is a need for replication of these findings, and future research with </w:t>
      </w:r>
      <w:r w:rsidR="00812994" w:rsidRPr="00A64768">
        <w:t>larger samples</w:t>
      </w:r>
      <w:r w:rsidR="00562474" w:rsidRPr="00A64768">
        <w:t xml:space="preserve"> may benefit from the use of multivariate methods</w:t>
      </w:r>
      <w:r w:rsidR="002D23F2" w:rsidRPr="00A64768">
        <w:t xml:space="preserve"> to succinctly describe multi-domain change</w:t>
      </w:r>
      <w:r w:rsidR="00562474" w:rsidRPr="00A64768">
        <w:t>.</w:t>
      </w:r>
    </w:p>
    <w:p w14:paraId="02E84A29" w14:textId="77777777" w:rsidR="00D52835" w:rsidRPr="00A64768" w:rsidRDefault="00D52835" w:rsidP="004B1106">
      <w:pPr>
        <w:spacing w:line="480" w:lineRule="auto"/>
      </w:pPr>
    </w:p>
    <w:p w14:paraId="2471BA86" w14:textId="5FC700AA" w:rsidR="00D52835" w:rsidRPr="00A64768" w:rsidRDefault="00D52835" w:rsidP="004B1106">
      <w:pPr>
        <w:spacing w:line="480" w:lineRule="auto"/>
      </w:pPr>
      <w:r w:rsidRPr="00A64768">
        <w:t xml:space="preserve">The characteristics of possible MCI-LB remain unclear as they did not differ from MCI-AD in cognitive performance. Given the limited sample size, there may be a lack of statistical power to identify any real differences from MCI-AD or probable MCI-LB. Further exploration </w:t>
      </w:r>
      <w:r w:rsidR="00FD56BB" w:rsidRPr="00A64768">
        <w:t>may</w:t>
      </w:r>
      <w:r w:rsidRPr="00A64768">
        <w:t xml:space="preserve"> establish how LB symptomology develops over time in this cohort, how this affects progression, and where possible MCI-LB diagnoses fit into this picture</w:t>
      </w:r>
      <w:r w:rsidR="00A810A0" w:rsidRPr="00A64768">
        <w:t>, as</w:t>
      </w:r>
      <w:r w:rsidR="0013389B" w:rsidRPr="00A64768">
        <w:t xml:space="preserve"> </w:t>
      </w:r>
      <w:r w:rsidR="00880D6C" w:rsidRPr="00A64768">
        <w:t>‘</w:t>
      </w:r>
      <w:r w:rsidR="00A810A0" w:rsidRPr="00A64768">
        <w:t>p</w:t>
      </w:r>
      <w:r w:rsidR="00880D6C" w:rsidRPr="00A64768">
        <w:t>ossible’ diagnoses may include early-stage low-symptomatic MCI-LB cases, o</w:t>
      </w:r>
      <w:r w:rsidR="00EC2F9A" w:rsidRPr="00A64768">
        <w:t>r atypical presentations of</w:t>
      </w:r>
      <w:r w:rsidR="00880D6C" w:rsidRPr="00A64768">
        <w:t xml:space="preserve"> MCI-AD </w:t>
      </w:r>
      <w:r w:rsidR="00EC2F9A" w:rsidRPr="00A64768">
        <w:t xml:space="preserve">such as those </w:t>
      </w:r>
      <w:r w:rsidR="00880D6C" w:rsidRPr="00A64768">
        <w:t>with false-positive FP-CIT imaging.</w:t>
      </w:r>
    </w:p>
    <w:p w14:paraId="3A0D5FEE" w14:textId="77777777" w:rsidR="00D52835" w:rsidRPr="00A64768" w:rsidRDefault="00D52835" w:rsidP="004B1106">
      <w:pPr>
        <w:spacing w:line="480" w:lineRule="auto"/>
      </w:pPr>
    </w:p>
    <w:p w14:paraId="2E25EF40" w14:textId="77777777" w:rsidR="00D52835" w:rsidRPr="00A64768" w:rsidRDefault="00D52835" w:rsidP="004B1106">
      <w:pPr>
        <w:spacing w:line="480" w:lineRule="auto"/>
      </w:pPr>
      <w:r w:rsidRPr="00A64768">
        <w:t xml:space="preserve">While some </w:t>
      </w:r>
      <w:r w:rsidR="00677F64" w:rsidRPr="00A64768">
        <w:t xml:space="preserve">MCI cases </w:t>
      </w:r>
      <w:r w:rsidRPr="00A64768">
        <w:t xml:space="preserve">demonstrate a clear cognitive decline towards dementia over the course of this study, others remain stable for </w:t>
      </w:r>
      <w:r w:rsidR="00B06470" w:rsidRPr="00A64768">
        <w:t>many</w:t>
      </w:r>
      <w:r w:rsidRPr="00A64768">
        <w:t xml:space="preserve"> years; this could be explained by the existence of sub-groups with differing progressions. Specific clinical features, demographics, medical history, or biomarkers may be associated with steeper or flatter trajectories of cognitive decline. Although differences were found between diagnostic groups in some cognitive domains, in only </w:t>
      </w:r>
      <w:r w:rsidRPr="00A64768">
        <w:lastRenderedPageBreak/>
        <w:t>a handful of analyses was diagnostic status found to be a valuable predictor of function under the more parsimonious model-fitting criteria.</w:t>
      </w:r>
    </w:p>
    <w:p w14:paraId="0058302A" w14:textId="77777777" w:rsidR="00D52835" w:rsidRPr="00A64768" w:rsidRDefault="00D52835" w:rsidP="004B1106">
      <w:pPr>
        <w:spacing w:line="480" w:lineRule="auto"/>
      </w:pPr>
    </w:p>
    <w:p w14:paraId="523C5A6D" w14:textId="77777777" w:rsidR="00D52835" w:rsidRPr="00A64768" w:rsidRDefault="00D52835" w:rsidP="004B1106">
      <w:pPr>
        <w:spacing w:line="480" w:lineRule="auto"/>
        <w:rPr>
          <w:b/>
          <w:bCs/>
          <w:iCs/>
          <w:caps/>
          <w:szCs w:val="28"/>
        </w:rPr>
      </w:pPr>
      <w:r w:rsidRPr="00A64768">
        <w:t>While the differences between AD and DLB in verbal fluency, visuospatial functions, and recognition memory may already be observed in their respective MCI stages, with visuospatial functions also declining faster in the latter, expected differences in other executive functions, memory encoding and recall, attention, and global decline are not yet apparent at this stage and require further exploration. Repeated testing with appropriately sensitive visuospatial, recognition memory, and fluency tests may therefore be appropriate in the assessment of cognitive decline in MCI-LB.</w:t>
      </w:r>
      <w:r w:rsidRPr="00A64768">
        <w:br w:type="page"/>
      </w:r>
    </w:p>
    <w:p w14:paraId="26786E9F" w14:textId="520EA041" w:rsidR="00576073" w:rsidRPr="00A64768" w:rsidRDefault="00576073" w:rsidP="004B1106">
      <w:pPr>
        <w:spacing w:line="480" w:lineRule="auto"/>
      </w:pPr>
      <w:r w:rsidRPr="00A64768">
        <w:lastRenderedPageBreak/>
        <w:t>Author Contributions:</w:t>
      </w:r>
    </w:p>
    <w:p w14:paraId="27CA6623" w14:textId="0A8E2055" w:rsidR="00576073" w:rsidRPr="00A64768" w:rsidRDefault="00576073" w:rsidP="004B1106">
      <w:pPr>
        <w:spacing w:line="480" w:lineRule="auto"/>
      </w:pPr>
      <w:r w:rsidRPr="00A64768">
        <w:t>CAH: Analysis, drafting, critical revision, final approvement, agreement to accountability</w:t>
      </w:r>
    </w:p>
    <w:p w14:paraId="097B2377" w14:textId="06F93335" w:rsidR="00576073" w:rsidRPr="00A64768" w:rsidRDefault="00576073" w:rsidP="004B1106">
      <w:pPr>
        <w:spacing w:line="480" w:lineRule="auto"/>
      </w:pPr>
      <w:r w:rsidRPr="00A64768">
        <w:t>FEM: Interpretation, critical revision, final approvement, agreement to accountability</w:t>
      </w:r>
    </w:p>
    <w:p w14:paraId="39910732" w14:textId="77777777" w:rsidR="00576073" w:rsidRPr="00A64768" w:rsidRDefault="00576073" w:rsidP="004B1106">
      <w:pPr>
        <w:spacing w:line="480" w:lineRule="auto"/>
      </w:pPr>
      <w:r w:rsidRPr="00A64768">
        <w:t xml:space="preserve">PCD: Conception, design, acquisition, critical revision, final approvement, agreement to accountability </w:t>
      </w:r>
    </w:p>
    <w:p w14:paraId="2C531A31" w14:textId="7467040D" w:rsidR="00576073" w:rsidRPr="00A64768" w:rsidRDefault="00576073" w:rsidP="004B1106">
      <w:pPr>
        <w:spacing w:line="480" w:lineRule="auto"/>
      </w:pPr>
      <w:r w:rsidRPr="00A64768">
        <w:t xml:space="preserve">JPT: Conception, design, acquisition, critical revision, final approvement, agreement to accountability </w:t>
      </w:r>
    </w:p>
    <w:p w14:paraId="2F1350BF" w14:textId="6294D841" w:rsidR="00576073" w:rsidRPr="00A64768" w:rsidRDefault="00576073" w:rsidP="004B1106">
      <w:pPr>
        <w:spacing w:line="480" w:lineRule="auto"/>
      </w:pPr>
      <w:r w:rsidRPr="00A64768">
        <w:t>JOB: Conception, interpretation, critical revision, final approvement, agreement to accountability</w:t>
      </w:r>
    </w:p>
    <w:p w14:paraId="45F5042F" w14:textId="77777777" w:rsidR="00576073" w:rsidRPr="00A64768" w:rsidRDefault="00576073" w:rsidP="004B1106">
      <w:pPr>
        <w:spacing w:line="480" w:lineRule="auto"/>
      </w:pPr>
      <w:r w:rsidRPr="00A64768">
        <w:t xml:space="preserve">NB: Acquisition, critical revision, final approvement, agreement to accountability </w:t>
      </w:r>
    </w:p>
    <w:p w14:paraId="7235C102" w14:textId="5F04955A" w:rsidR="00576073" w:rsidRPr="00A64768" w:rsidRDefault="00576073" w:rsidP="004B1106">
      <w:pPr>
        <w:spacing w:line="480" w:lineRule="auto"/>
      </w:pPr>
      <w:r w:rsidRPr="00A64768">
        <w:t xml:space="preserve">KO: Acquisition, critical revision, final approvement, agreement to accountability </w:t>
      </w:r>
    </w:p>
    <w:p w14:paraId="4DE27BF4" w14:textId="6627349E" w:rsidR="00576073" w:rsidRPr="00A64768" w:rsidRDefault="00576073" w:rsidP="004B1106">
      <w:pPr>
        <w:spacing w:line="480" w:lineRule="auto"/>
      </w:pPr>
      <w:r w:rsidRPr="00A64768">
        <w:t>JL: Design, acquisition, critical revision, final approvement, agreement to accountability</w:t>
      </w:r>
    </w:p>
    <w:p w14:paraId="4064ADD8" w14:textId="54522B69" w:rsidR="00576073" w:rsidRPr="00A64768" w:rsidRDefault="00576073" w:rsidP="004B1106">
      <w:pPr>
        <w:spacing w:line="480" w:lineRule="auto"/>
      </w:pPr>
      <w:r w:rsidRPr="00A64768">
        <w:t>GP: Design, acquisition, critical revision, final approvement, agreement to accountability</w:t>
      </w:r>
    </w:p>
    <w:p w14:paraId="7A24BAEA" w14:textId="77777777" w:rsidR="00576073" w:rsidRPr="00A64768" w:rsidRDefault="00576073" w:rsidP="004B1106">
      <w:pPr>
        <w:spacing w:line="480" w:lineRule="auto"/>
      </w:pPr>
      <w:r w:rsidRPr="00A64768">
        <w:t xml:space="preserve">IGM: Conception, design, interpretation, critical revision, final approvement, agreement to accountability </w:t>
      </w:r>
    </w:p>
    <w:p w14:paraId="7065F704" w14:textId="13D6452D" w:rsidR="00C92A91" w:rsidRPr="00A64768" w:rsidRDefault="00576073" w:rsidP="004B1106">
      <w:pPr>
        <w:spacing w:line="480" w:lineRule="auto"/>
      </w:pPr>
      <w:r w:rsidRPr="00A64768">
        <w:t xml:space="preserve">AJT: Conception, design, acquisition, interpretation, critical revision, final approvement, agreement to accountability </w:t>
      </w:r>
      <w:r w:rsidR="00C92A91" w:rsidRPr="00A64768">
        <w:br w:type="page"/>
      </w:r>
    </w:p>
    <w:p w14:paraId="12C24081" w14:textId="77777777" w:rsidR="00D52835" w:rsidRPr="00A64768" w:rsidRDefault="00D52835" w:rsidP="00EC3A99">
      <w:pPr>
        <w:pStyle w:val="Heading1"/>
      </w:pPr>
      <w:r w:rsidRPr="00A64768">
        <w:lastRenderedPageBreak/>
        <w:t>REFerences</w:t>
      </w:r>
    </w:p>
    <w:p w14:paraId="413145A4" w14:textId="77777777" w:rsidR="00B808CD" w:rsidRPr="00A64768" w:rsidRDefault="00D52835" w:rsidP="00B808CD">
      <w:pPr>
        <w:pStyle w:val="EndNoteBibliography"/>
      </w:pPr>
      <w:r w:rsidRPr="00A64768">
        <w:fldChar w:fldCharType="begin"/>
      </w:r>
      <w:r w:rsidRPr="00A64768">
        <w:instrText xml:space="preserve"> ADDIN EN.REFLIST </w:instrText>
      </w:r>
      <w:r w:rsidRPr="00A64768">
        <w:fldChar w:fldCharType="separate"/>
      </w:r>
      <w:r w:rsidR="00B808CD" w:rsidRPr="00A64768">
        <w:t>1.</w:t>
      </w:r>
      <w:r w:rsidR="00B808CD" w:rsidRPr="00A64768">
        <w:tab/>
        <w:t>Vann Jones SA,O'Brien JT: The prevalence and incidence of dementia with Lewy bodies: a systematic review of population and clinical studies. Psychol. Med. 2014; 44:673-683</w:t>
      </w:r>
    </w:p>
    <w:p w14:paraId="1A4987F0" w14:textId="77777777" w:rsidR="00B808CD" w:rsidRPr="00A64768" w:rsidRDefault="00B808CD" w:rsidP="00B808CD">
      <w:pPr>
        <w:pStyle w:val="EndNoteBibliography"/>
      </w:pPr>
      <w:r w:rsidRPr="00A64768">
        <w:t>2.</w:t>
      </w:r>
      <w:r w:rsidRPr="00A64768">
        <w:tab/>
        <w:t>McKeith IG, Boeve BF, Dickson DW, et al: Diagnosis and management of dementia with Lewy bodies: Fourth consensus report of the DLB Consortium. Neurology 2017; 89:88-100</w:t>
      </w:r>
    </w:p>
    <w:p w14:paraId="11F0B01F" w14:textId="77777777" w:rsidR="00B808CD" w:rsidRPr="00A64768" w:rsidRDefault="00B808CD" w:rsidP="00B808CD">
      <w:pPr>
        <w:pStyle w:val="EndNoteBibliography"/>
      </w:pPr>
      <w:r w:rsidRPr="00A64768">
        <w:t>3.</w:t>
      </w:r>
      <w:r w:rsidRPr="00A64768">
        <w:tab/>
        <w:t>Gurnani AS,Gavett BE: The differential effects of Alzheimer's disease and Lewy Body pathology on cognitive performance: A meta-analysis. Neuropsychol. Rev. 2017; 27:1-17</w:t>
      </w:r>
    </w:p>
    <w:p w14:paraId="59A15600" w14:textId="77777777" w:rsidR="00B808CD" w:rsidRPr="00A64768" w:rsidRDefault="00B808CD" w:rsidP="00B808CD">
      <w:pPr>
        <w:pStyle w:val="EndNoteBibliography"/>
      </w:pPr>
      <w:r w:rsidRPr="00A64768">
        <w:t>4.</w:t>
      </w:r>
      <w:r w:rsidRPr="00A64768">
        <w:tab/>
        <w:t>Rongve A, Soennesyn H, Skogseth R, et al: Cognitive decline in dementia with Lewy bodies: a 5-year prospective cohort study. BMJ Open 2016; 6:e010357</w:t>
      </w:r>
    </w:p>
    <w:p w14:paraId="1D6D1572" w14:textId="77777777" w:rsidR="00B808CD" w:rsidRPr="00A64768" w:rsidRDefault="00B808CD" w:rsidP="00B808CD">
      <w:pPr>
        <w:pStyle w:val="EndNoteBibliography"/>
      </w:pPr>
      <w:r w:rsidRPr="00A64768">
        <w:t>5.</w:t>
      </w:r>
      <w:r w:rsidRPr="00A64768">
        <w:tab/>
        <w:t>Mueller C, Soysal P, Rongve A, et al: Survival time and differences between dementia with Lewy bodies and Alzheimer's disease following diagnosis: A meta-analysis of longitudinal studies. Ageing Res Rev 2019; 50:72-80</w:t>
      </w:r>
    </w:p>
    <w:p w14:paraId="7CDC68EA" w14:textId="77777777" w:rsidR="00B808CD" w:rsidRPr="00A64768" w:rsidRDefault="00B808CD" w:rsidP="00B808CD">
      <w:pPr>
        <w:pStyle w:val="EndNoteBibliography"/>
      </w:pPr>
      <w:r w:rsidRPr="00A64768">
        <w:t>6.</w:t>
      </w:r>
      <w:r w:rsidRPr="00A64768">
        <w:tab/>
        <w:t>Mueller C, Perera G, Rajkumar AP, et al: Hospitalization in people with dementia with Lewy bodies: Frequency, duration, and cost implications. Alzheimer's &amp; Dementia: Diagnosis, Assessment &amp; Disease Monitoring 2018; 10:143-152</w:t>
      </w:r>
    </w:p>
    <w:p w14:paraId="2EB1C32F" w14:textId="77777777" w:rsidR="00B808CD" w:rsidRPr="00A64768" w:rsidRDefault="00B808CD" w:rsidP="00B808CD">
      <w:pPr>
        <w:pStyle w:val="EndNoteBibliography"/>
      </w:pPr>
      <w:r w:rsidRPr="00A64768">
        <w:t>7.</w:t>
      </w:r>
      <w:r w:rsidRPr="00A64768">
        <w:tab/>
        <w:t>Lee DR, McKeith I, Mosimann U, et al: Examining carer stress in dementia: the role of subtype diagnosis and neuropsychiatric symptoms. Int. J. Geriatr. Psychiatry 2013; 28:135-141</w:t>
      </w:r>
    </w:p>
    <w:p w14:paraId="7499A462" w14:textId="77777777" w:rsidR="00B808CD" w:rsidRPr="00A64768" w:rsidRDefault="00B808CD" w:rsidP="00B808CD">
      <w:pPr>
        <w:pStyle w:val="EndNoteBibliography"/>
      </w:pPr>
      <w:r w:rsidRPr="00A64768">
        <w:t>8.</w:t>
      </w:r>
      <w:r w:rsidRPr="00A64768">
        <w:tab/>
        <w:t>Boström F, Jönsson L, Minthon L, et al: Patients with Lewy body dementia use more resources than those with Alzheimer's disease. Int. J. Geriatr. Psychiatry 2007; 22:713-719</w:t>
      </w:r>
    </w:p>
    <w:p w14:paraId="45443A4A" w14:textId="77777777" w:rsidR="00B808CD" w:rsidRPr="00A64768" w:rsidRDefault="00B808CD" w:rsidP="00B808CD">
      <w:pPr>
        <w:pStyle w:val="EndNoteBibliography"/>
      </w:pPr>
      <w:r w:rsidRPr="00A64768">
        <w:t>9.</w:t>
      </w:r>
      <w:r w:rsidRPr="00A64768">
        <w:tab/>
        <w:t>Walker Z, McKeith I, Rodda J, et al: Comparison of cognitive decline between dementia with Lewy bodies and Alzheimer's disease: a cohort study. BMJ Open 2012; 2:e000380</w:t>
      </w:r>
    </w:p>
    <w:p w14:paraId="657CF7EE" w14:textId="77777777" w:rsidR="00B808CD" w:rsidRPr="00A64768" w:rsidRDefault="00B808CD" w:rsidP="00B808CD">
      <w:pPr>
        <w:pStyle w:val="EndNoteBibliography"/>
      </w:pPr>
      <w:r w:rsidRPr="00A64768">
        <w:t>10.</w:t>
      </w:r>
      <w:r w:rsidRPr="00A64768">
        <w:tab/>
        <w:t xml:space="preserve">McKhann GM, Knopman DS, Chertkow H, et al: The diagnosis of dementia due to Alzheimer’s disease: Recommendations from the National Institute on Aging-Alzheimer’s </w:t>
      </w:r>
      <w:r w:rsidRPr="00A64768">
        <w:lastRenderedPageBreak/>
        <w:t>Association workgroups on diagnostic guidelines for Alzheimer's disease. Alzheimer's &amp; Dementia 2011; 7:263-269</w:t>
      </w:r>
    </w:p>
    <w:p w14:paraId="06405781" w14:textId="77777777" w:rsidR="00B808CD" w:rsidRPr="00A64768" w:rsidRDefault="00B808CD" w:rsidP="00B808CD">
      <w:pPr>
        <w:pStyle w:val="EndNoteBibliography"/>
      </w:pPr>
      <w:r w:rsidRPr="00A64768">
        <w:t>11.</w:t>
      </w:r>
      <w:r w:rsidRPr="00A64768">
        <w:tab/>
        <w:t>Scheltens P, Leys D, Barkhof F, et al: Atrophy of medial temporal lobes on MRI in "probable" Alzheimer's disease and normal ageing: diagnostic value and neuropsychological correlates. J. Neurol. Neurosurg. Psychiatry 1992; 55:967-972</w:t>
      </w:r>
    </w:p>
    <w:p w14:paraId="6D69B4DF" w14:textId="77777777" w:rsidR="00B808CD" w:rsidRPr="00A64768" w:rsidRDefault="00B808CD" w:rsidP="00B808CD">
      <w:pPr>
        <w:pStyle w:val="EndNoteBibliography"/>
      </w:pPr>
      <w:r w:rsidRPr="00A64768">
        <w:t>12.</w:t>
      </w:r>
      <w:r w:rsidRPr="00A64768">
        <w:tab/>
        <w:t>Han SD, Nguyen CP, Stricker NH, et al: Detectable neuropsychological differences in early preclinical Alzheimer’s disease: A meta-analysis. Neuropsychol. Rev. 2017; 1-21</w:t>
      </w:r>
    </w:p>
    <w:p w14:paraId="0B4CB405" w14:textId="77777777" w:rsidR="00B808CD" w:rsidRPr="00A64768" w:rsidRDefault="00B808CD" w:rsidP="00B808CD">
      <w:pPr>
        <w:pStyle w:val="EndNoteBibliography"/>
      </w:pPr>
      <w:r w:rsidRPr="00A64768">
        <w:t>13.</w:t>
      </w:r>
      <w:r w:rsidRPr="00A64768">
        <w:tab/>
        <w:t>Metzler-Baddeley C: A review of cognitive impairments in dementia with Lewy bodies relative to Alzheimer's disease and Parkinson's disease with dementia. Cortex 2007; 43:583-600</w:t>
      </w:r>
    </w:p>
    <w:p w14:paraId="18A2D19A" w14:textId="77777777" w:rsidR="00B808CD" w:rsidRPr="00A64768" w:rsidRDefault="00B808CD" w:rsidP="00B808CD">
      <w:pPr>
        <w:pStyle w:val="EndNoteBibliography"/>
      </w:pPr>
      <w:r w:rsidRPr="00A64768">
        <w:t>14.</w:t>
      </w:r>
      <w:r w:rsidRPr="00A64768">
        <w:tab/>
        <w:t>Ferman TJ, Smith GE, Boeve BF, et al: Neuropsychological differentiation of dementia with Lewy bodies from normal aging and Alzheimer's disease. Clin Neuropsychol 2006; 20:623-636</w:t>
      </w:r>
    </w:p>
    <w:p w14:paraId="394FB3BF" w14:textId="77777777" w:rsidR="00B808CD" w:rsidRPr="00A64768" w:rsidRDefault="00B808CD" w:rsidP="00B808CD">
      <w:pPr>
        <w:pStyle w:val="EndNoteBibliography"/>
      </w:pPr>
      <w:r w:rsidRPr="00A64768">
        <w:t>15.</w:t>
      </w:r>
      <w:r w:rsidRPr="00A64768">
        <w:tab/>
        <w:t>Ballard CG, Ayre G, O’Brien J, et al: Simple standardised neuropsychological assessments aid in the differential diagnosis of dementia with Lewy bodies from Alzheimer’s disease and vascular dementia. Dement. Geriatr. Cogn. Disord. 1999; 10:104-108</w:t>
      </w:r>
    </w:p>
    <w:p w14:paraId="41AF8612" w14:textId="77777777" w:rsidR="00B808CD" w:rsidRPr="00A64768" w:rsidRDefault="00B808CD" w:rsidP="00B808CD">
      <w:pPr>
        <w:pStyle w:val="EndNoteBibliography"/>
      </w:pPr>
      <w:r w:rsidRPr="00A64768">
        <w:t>16.</w:t>
      </w:r>
      <w:r w:rsidRPr="00A64768">
        <w:tab/>
        <w:t>Barber R, Gholkar A, Scheltens P, et al: Medial temporal lobe atrophy on MRI in dementia with Lewy bodies. Neurology 1999; 52:1153-1158</w:t>
      </w:r>
    </w:p>
    <w:p w14:paraId="05B738A9" w14:textId="77777777" w:rsidR="00B808CD" w:rsidRPr="00A64768" w:rsidRDefault="00B808CD" w:rsidP="00B808CD">
      <w:pPr>
        <w:pStyle w:val="EndNoteBibliography"/>
      </w:pPr>
      <w:r w:rsidRPr="00A64768">
        <w:t>17.</w:t>
      </w:r>
      <w:r w:rsidRPr="00A64768">
        <w:tab/>
        <w:t>Albert MS, DeKosky ST, Dickson D, et al: The diagnosis of mild cognitive impairment due to Alzheimer’s disease: Recommendations from the National Institute on Aging-Alzheimer’s Association workgroups on diagnostic guidelines for Alzheimer's disease. Alzheimer's &amp; Dementia 2011; 7:270-279</w:t>
      </w:r>
    </w:p>
    <w:p w14:paraId="61054FE2" w14:textId="77777777" w:rsidR="00B808CD" w:rsidRPr="00A64768" w:rsidRDefault="00B808CD" w:rsidP="00B808CD">
      <w:pPr>
        <w:pStyle w:val="EndNoteBibliography"/>
      </w:pPr>
      <w:r w:rsidRPr="00A64768">
        <w:lastRenderedPageBreak/>
        <w:t>18.</w:t>
      </w:r>
      <w:r w:rsidRPr="00A64768">
        <w:tab/>
        <w:t>Lambon Ralph MA, Patterson K, Graham N, et al: Homogeneity and heterogeneity in mild cognitive impairment and Alzheimer’s disease: a cross‐sectional and longitudinal study of 55 cases. Brain 2003; 126:2350-2362</w:t>
      </w:r>
    </w:p>
    <w:p w14:paraId="23D67C8D" w14:textId="77777777" w:rsidR="00B808CD" w:rsidRPr="00A64768" w:rsidRDefault="00B808CD" w:rsidP="00B808CD">
      <w:pPr>
        <w:pStyle w:val="EndNoteBibliography"/>
      </w:pPr>
      <w:r w:rsidRPr="00A64768">
        <w:t>19.</w:t>
      </w:r>
      <w:r w:rsidRPr="00A64768">
        <w:tab/>
        <w:t>Ferman TJ, Smith GE, Kantarci K, et al: Nonamnestic mild cognitive impairment progresses to dementia with Lewy bodies. Neurology 2013; 81:2032-2038</w:t>
      </w:r>
    </w:p>
    <w:p w14:paraId="7674F2D4" w14:textId="77777777" w:rsidR="00B808CD" w:rsidRPr="00A64768" w:rsidRDefault="00B808CD" w:rsidP="00B808CD">
      <w:pPr>
        <w:pStyle w:val="EndNoteBibliography"/>
      </w:pPr>
      <w:r w:rsidRPr="00A64768">
        <w:t>20.</w:t>
      </w:r>
      <w:r w:rsidRPr="00A64768">
        <w:tab/>
        <w:t>Visser P, Verhey F, Hofman P, et al: Medial temporal lobe atrophy predicts Alzheimer's disease in patients with minor cognitive impairment. J. Neurol. Neurosurg. Psychiatry 2002; 72:491-497</w:t>
      </w:r>
    </w:p>
    <w:p w14:paraId="7F94A566" w14:textId="77777777" w:rsidR="00B808CD" w:rsidRPr="00A64768" w:rsidRDefault="00B808CD" w:rsidP="00B808CD">
      <w:pPr>
        <w:pStyle w:val="EndNoteBibliography"/>
      </w:pPr>
      <w:r w:rsidRPr="00A64768">
        <w:t>21.</w:t>
      </w:r>
      <w:r w:rsidRPr="00A64768">
        <w:tab/>
        <w:t>Donaghy PC, Taylor J-P, O'Brien JT, et al: Neuropsychiatric symptoms and cognitive profile in mild cognitive impairment with Lewy bodies. Psychol. Med. 2018; 48:2384-2390</w:t>
      </w:r>
    </w:p>
    <w:p w14:paraId="049A39F6" w14:textId="77777777" w:rsidR="00B808CD" w:rsidRPr="00A64768" w:rsidRDefault="00B808CD" w:rsidP="00B808CD">
      <w:pPr>
        <w:pStyle w:val="EndNoteBibliography"/>
      </w:pPr>
      <w:r w:rsidRPr="00A64768">
        <w:t>22.</w:t>
      </w:r>
      <w:r w:rsidRPr="00A64768">
        <w:tab/>
        <w:t>Kemp J, Philippi N, Phillipps C, et al: Cognitive profile in prodromal dementia with Lewy bodies. Alzheimers Res. Ther. 2017; 9:19</w:t>
      </w:r>
    </w:p>
    <w:p w14:paraId="2BAE483E" w14:textId="77777777" w:rsidR="00B808CD" w:rsidRPr="00A64768" w:rsidRDefault="00B808CD" w:rsidP="00B808CD">
      <w:pPr>
        <w:pStyle w:val="EndNoteBibliography"/>
      </w:pPr>
      <w:r w:rsidRPr="00A64768">
        <w:t>23.</w:t>
      </w:r>
      <w:r w:rsidRPr="00A64768">
        <w:tab/>
        <w:t>Génier Marchand D, Postuma RB, Escudier F, et al: How does dementia with Lewy bodies start? prodromal cognitive changes in REM sleep behavior disorder. Ann. Neurol. 2018; 83:1016-1026</w:t>
      </w:r>
    </w:p>
    <w:p w14:paraId="58163D00" w14:textId="77777777" w:rsidR="00B808CD" w:rsidRPr="00A64768" w:rsidRDefault="00B808CD" w:rsidP="00B808CD">
      <w:pPr>
        <w:pStyle w:val="EndNoteBibliography"/>
      </w:pPr>
      <w:r w:rsidRPr="00A64768">
        <w:t>24.</w:t>
      </w:r>
      <w:r w:rsidRPr="00A64768">
        <w:tab/>
        <w:t>Thomas AJ, Donaghy PC, Roberts G, et al: Diagnostic accuracy of dopaminergic imaging in prodromal dementia with Lewy bodies. Psychol. Med. 2019; 49:396-402</w:t>
      </w:r>
    </w:p>
    <w:p w14:paraId="682F17F7" w14:textId="77777777" w:rsidR="00B808CD" w:rsidRPr="00A64768" w:rsidRDefault="00B808CD" w:rsidP="00B808CD">
      <w:pPr>
        <w:pStyle w:val="EndNoteBibliography"/>
      </w:pPr>
      <w:r w:rsidRPr="00A64768">
        <w:t>25.</w:t>
      </w:r>
      <w:r w:rsidRPr="00A64768">
        <w:tab/>
        <w:t>Román GC, Tatemichi TK, Erkinjuntti T, et al: Vascular dementia: diagnostic criteria for research studies: report of the NINDS‐AIREN International Workshop. Neurology 1993; 43:250-250</w:t>
      </w:r>
    </w:p>
    <w:p w14:paraId="71B75F4E" w14:textId="77777777" w:rsidR="00B808CD" w:rsidRPr="00A64768" w:rsidRDefault="00B808CD" w:rsidP="00B808CD">
      <w:pPr>
        <w:pStyle w:val="EndNoteBibliography"/>
      </w:pPr>
      <w:r w:rsidRPr="00A64768">
        <w:t>26.</w:t>
      </w:r>
      <w:r w:rsidRPr="00A64768">
        <w:tab/>
        <w:t>Rascovsky K, Hodges JR, Knopman D, et al: Sensitivity of revised diagnostic criteria for the behavioural variant of frontotemporal dementia. Brain 2011; 134:2456-2477</w:t>
      </w:r>
    </w:p>
    <w:p w14:paraId="22D027DA" w14:textId="77777777" w:rsidR="00B808CD" w:rsidRPr="00A64768" w:rsidRDefault="00B808CD" w:rsidP="00B808CD">
      <w:pPr>
        <w:pStyle w:val="EndNoteBibliography"/>
      </w:pPr>
      <w:r w:rsidRPr="00A64768">
        <w:lastRenderedPageBreak/>
        <w:t>27.</w:t>
      </w:r>
      <w:r w:rsidRPr="00A64768">
        <w:tab/>
        <w:t>McKeith IG, Dickson DW, Lowe J, et al: Diagnosis and management of dementia with Lewy bodies: third report of the DLB Consortium. Neurology 2005; 65:1863-1872</w:t>
      </w:r>
    </w:p>
    <w:p w14:paraId="26959B0E" w14:textId="77777777" w:rsidR="00B808CD" w:rsidRPr="00A64768" w:rsidRDefault="00B808CD" w:rsidP="00B808CD">
      <w:pPr>
        <w:pStyle w:val="EndNoteBibliography"/>
      </w:pPr>
      <w:r w:rsidRPr="00A64768">
        <w:t>28.</w:t>
      </w:r>
      <w:r w:rsidRPr="00A64768">
        <w:tab/>
        <w:t>O'Brien JT, Colloby S, Fenwick J, et al: Dopamine transporter loss visualized with FP-CIT SPECT in the differential diagnosis of dementia with Lewy bodies. Arch. Neurol. 2004; 61:919-925</w:t>
      </w:r>
    </w:p>
    <w:p w14:paraId="546A3F27" w14:textId="77777777" w:rsidR="00B808CD" w:rsidRPr="00A64768" w:rsidRDefault="00B808CD" w:rsidP="00B808CD">
      <w:pPr>
        <w:pStyle w:val="EndNoteBibliography"/>
      </w:pPr>
      <w:r w:rsidRPr="00A64768">
        <w:t>29.</w:t>
      </w:r>
      <w:r w:rsidRPr="00A64768">
        <w:tab/>
        <w:t>Wood JS, Firbank MJ, Mosimann UP, et al: Testing visual perception in dementia with Lewy bodies and Alzheimer disease. Am J Geriatr Psychiatry 2013; 21:501-508</w:t>
      </w:r>
    </w:p>
    <w:p w14:paraId="0B05978F" w14:textId="77777777" w:rsidR="00B808CD" w:rsidRPr="00A64768" w:rsidRDefault="00B808CD" w:rsidP="00B808CD">
      <w:pPr>
        <w:pStyle w:val="EndNoteBibliography"/>
      </w:pPr>
      <w:r w:rsidRPr="00A64768">
        <w:t>30.</w:t>
      </w:r>
      <w:r w:rsidRPr="00A64768">
        <w:tab/>
        <w:t>Bates D, Mächler M, Bolker B, et al: Fitting linear mixed-effects models using lme4. Journal of Statistical Software 2015; 67:1-48</w:t>
      </w:r>
    </w:p>
    <w:p w14:paraId="7093FB00" w14:textId="77777777" w:rsidR="00B808CD" w:rsidRPr="00A64768" w:rsidRDefault="00B808CD" w:rsidP="00B808CD">
      <w:pPr>
        <w:pStyle w:val="EndNoteBibliography"/>
      </w:pPr>
      <w:r w:rsidRPr="00A64768">
        <w:t>31.</w:t>
      </w:r>
      <w:r w:rsidRPr="00A64768">
        <w:tab/>
        <w:t>Kuznetsova A, Brockhoff PB,Christensen RHB: lmerTest package: tests in linear mixed effects models. Journal of Statistical Software 2017; 82:1-26</w:t>
      </w:r>
    </w:p>
    <w:p w14:paraId="781115B9" w14:textId="77777777" w:rsidR="00B808CD" w:rsidRPr="00A64768" w:rsidRDefault="00B808CD" w:rsidP="00B808CD">
      <w:pPr>
        <w:pStyle w:val="EndNoteBibliography"/>
      </w:pPr>
      <w:r w:rsidRPr="00A64768">
        <w:t>32.</w:t>
      </w:r>
      <w:r w:rsidRPr="00A64768">
        <w:tab/>
        <w:t>Weil RS, Schrag AE, Warren JD, et al: Visual dysfunction in Parkinson’s disease. Brain 2016; 139:2827-2843</w:t>
      </w:r>
    </w:p>
    <w:p w14:paraId="427B5B9C" w14:textId="77777777" w:rsidR="00B808CD" w:rsidRPr="00A64768" w:rsidRDefault="00B808CD" w:rsidP="00B808CD">
      <w:pPr>
        <w:pStyle w:val="EndNoteBibliography"/>
      </w:pPr>
      <w:r w:rsidRPr="00A64768">
        <w:t>33.</w:t>
      </w:r>
      <w:r w:rsidRPr="00A64768">
        <w:tab/>
        <w:t>Yoon JH, Kim M, Moon SY, et al: Olfactory function and neuropsychological profile to differentiate dementia with Lewy bodies from Alzheimer's disease in patients with mild cognitive impairment: a 5-year follow-up study. J. Neurol. Sci. 2015; 355:174-179</w:t>
      </w:r>
    </w:p>
    <w:p w14:paraId="11763DD3" w14:textId="77777777" w:rsidR="00B808CD" w:rsidRPr="00A64768" w:rsidRDefault="00B808CD" w:rsidP="00B808CD">
      <w:pPr>
        <w:pStyle w:val="EndNoteBibliography"/>
      </w:pPr>
      <w:r w:rsidRPr="00A64768">
        <w:t>34.</w:t>
      </w:r>
      <w:r w:rsidRPr="00A64768">
        <w:tab/>
        <w:t>Minoshima S, Foster NL, Sima AAF, et al: Alzheimer's disease versus dementia with Lewy bodies: cerebral metabolic distinction with autopsy confirmation. Ann. Neurol. 2001; 50:358-365</w:t>
      </w:r>
    </w:p>
    <w:p w14:paraId="002E8C71" w14:textId="77777777" w:rsidR="00B808CD" w:rsidRPr="00A64768" w:rsidRDefault="00B808CD" w:rsidP="00B808CD">
      <w:pPr>
        <w:pStyle w:val="EndNoteBibliography"/>
      </w:pPr>
      <w:r w:rsidRPr="00A64768">
        <w:t>35.</w:t>
      </w:r>
      <w:r w:rsidRPr="00A64768">
        <w:tab/>
        <w:t>Fujishiro H, Iseki E, Kasanuki K, et al: A follow up study of non-demented patients with primary visual cortical hypometabolism: Prodromal dementia with Lewy bodies. J. Neurol. Sci. 2013; 334:48-54</w:t>
      </w:r>
    </w:p>
    <w:p w14:paraId="14CE74CA" w14:textId="77777777" w:rsidR="00B808CD" w:rsidRPr="00A64768" w:rsidRDefault="00B808CD" w:rsidP="00B808CD">
      <w:pPr>
        <w:pStyle w:val="EndNoteBibliography"/>
      </w:pPr>
      <w:r w:rsidRPr="00A64768">
        <w:lastRenderedPageBreak/>
        <w:t>36.</w:t>
      </w:r>
      <w:r w:rsidRPr="00A64768">
        <w:tab/>
        <w:t>Delli Pizzi S, Maruotti V, Taylor J-P, et al: Relevance of subcortical visual pathways disruption to visual symptoms in dementia with Lewy bodies. Cortex 2014; 59:12-21</w:t>
      </w:r>
    </w:p>
    <w:p w14:paraId="4F632387" w14:textId="77777777" w:rsidR="00B808CD" w:rsidRPr="00A64768" w:rsidRDefault="00B808CD" w:rsidP="00B808CD">
      <w:pPr>
        <w:pStyle w:val="EndNoteBibliography"/>
      </w:pPr>
      <w:r w:rsidRPr="00A64768">
        <w:t>37.</w:t>
      </w:r>
      <w:r w:rsidRPr="00A64768">
        <w:tab/>
        <w:t>Salmon DP, Galasko D, Hansen LA, et al: Neuropsychological deficits associated with diffuse Lewy body disease. Brain Cogn. 1996; 31:148-165</w:t>
      </w:r>
    </w:p>
    <w:p w14:paraId="2956D874" w14:textId="77777777" w:rsidR="00D52835" w:rsidRPr="00A64768" w:rsidRDefault="00D52835" w:rsidP="00EC3A99">
      <w:pPr>
        <w:spacing w:line="480" w:lineRule="auto"/>
      </w:pPr>
      <w:r w:rsidRPr="00A64768">
        <w:fldChar w:fldCharType="end"/>
      </w:r>
      <w:r w:rsidRPr="00A64768">
        <w:br w:type="page"/>
      </w:r>
    </w:p>
    <w:p w14:paraId="03BAA11A" w14:textId="77777777" w:rsidR="00D52835" w:rsidRPr="00A64768" w:rsidRDefault="00D52835" w:rsidP="004B1106">
      <w:pPr>
        <w:pStyle w:val="Heading1"/>
      </w:pPr>
      <w:r w:rsidRPr="00A64768">
        <w:lastRenderedPageBreak/>
        <w:t>Figure Legends</w:t>
      </w:r>
    </w:p>
    <w:p w14:paraId="29C31672" w14:textId="7D7AAB43" w:rsidR="00D52835" w:rsidRPr="00A64768" w:rsidRDefault="007C188E" w:rsidP="004B1106">
      <w:pPr>
        <w:spacing w:line="480" w:lineRule="auto"/>
      </w:pPr>
      <w:r>
        <w:rPr>
          <w:noProof/>
        </w:rPr>
        <w:drawing>
          <wp:inline distT="0" distB="0" distL="0" distR="0" wp14:anchorId="660929FD" wp14:editId="322EB230">
            <wp:extent cx="5039878" cy="3077724"/>
            <wp:effectExtent l="0" t="0" r="8890" b="8890"/>
            <wp:docPr id="1" name="Picture 1"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39878" cy="3077724"/>
                    </a:xfrm>
                    <a:prstGeom prst="rect">
                      <a:avLst/>
                    </a:prstGeom>
                  </pic:spPr>
                </pic:pic>
              </a:graphicData>
            </a:graphic>
          </wp:inline>
        </w:drawing>
      </w:r>
    </w:p>
    <w:p w14:paraId="3C40EF80" w14:textId="77777777" w:rsidR="00D52835" w:rsidRPr="00A64768" w:rsidRDefault="00D52835" w:rsidP="004B1106">
      <w:pPr>
        <w:spacing w:line="480" w:lineRule="auto"/>
      </w:pPr>
      <w:r w:rsidRPr="00A64768">
        <w:t xml:space="preserve">Figure 1. ACE-R total score trajectories in individuals and </w:t>
      </w:r>
      <w:proofErr w:type="gramStart"/>
      <w:r w:rsidRPr="00A64768">
        <w:t>clinically-defined</w:t>
      </w:r>
      <w:proofErr w:type="gramEnd"/>
      <w:r w:rsidRPr="00A64768">
        <w:t xml:space="preserve"> </w:t>
      </w:r>
      <w:r w:rsidR="00613E5D" w:rsidRPr="00A64768">
        <w:t>mild cognitive impairment (</w:t>
      </w:r>
      <w:r w:rsidRPr="00A64768">
        <w:t>MCI</w:t>
      </w:r>
      <w:r w:rsidR="00613E5D" w:rsidRPr="00A64768">
        <w:t>)</w:t>
      </w:r>
      <w:r w:rsidRPr="00A64768">
        <w:t xml:space="preserve"> subgroups</w:t>
      </w:r>
    </w:p>
    <w:p w14:paraId="2230E468" w14:textId="6B8C53F2" w:rsidR="007C188E" w:rsidRDefault="007C188E">
      <w:pPr>
        <w:spacing w:after="160" w:line="259" w:lineRule="auto"/>
      </w:pPr>
      <w:r>
        <w:br w:type="page"/>
      </w:r>
    </w:p>
    <w:p w14:paraId="017D4F19" w14:textId="5CF19D46" w:rsidR="00D52835" w:rsidRPr="00A64768" w:rsidRDefault="007C188E" w:rsidP="004B1106">
      <w:pPr>
        <w:spacing w:line="480" w:lineRule="auto"/>
      </w:pPr>
      <w:r>
        <w:rPr>
          <w:noProof/>
        </w:rPr>
        <w:lastRenderedPageBreak/>
        <w:drawing>
          <wp:inline distT="0" distB="0" distL="0" distR="0" wp14:anchorId="3C2B5B8C" wp14:editId="5685B292">
            <wp:extent cx="5039878" cy="3077724"/>
            <wp:effectExtent l="0" t="0" r="8890" b="8890"/>
            <wp:docPr id="2" name="Picture 2"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 up of a map&#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39878" cy="3077724"/>
                    </a:xfrm>
                    <a:prstGeom prst="rect">
                      <a:avLst/>
                    </a:prstGeom>
                  </pic:spPr>
                </pic:pic>
              </a:graphicData>
            </a:graphic>
          </wp:inline>
        </w:drawing>
      </w:r>
    </w:p>
    <w:p w14:paraId="48B73AA1" w14:textId="77777777" w:rsidR="00D52835" w:rsidRPr="00157EC9" w:rsidRDefault="00D52835" w:rsidP="004B1106">
      <w:pPr>
        <w:spacing w:line="480" w:lineRule="auto"/>
      </w:pPr>
      <w:r w:rsidRPr="00A64768">
        <w:t xml:space="preserve">Figure 2. ACE-R visuospatial function trajectories in individuals and </w:t>
      </w:r>
      <w:proofErr w:type="gramStart"/>
      <w:r w:rsidRPr="00A64768">
        <w:t>clinically-defined</w:t>
      </w:r>
      <w:proofErr w:type="gramEnd"/>
      <w:r w:rsidRPr="00A64768">
        <w:t xml:space="preserve"> </w:t>
      </w:r>
      <w:r w:rsidR="00613E5D" w:rsidRPr="00A64768">
        <w:t>mild cognitive impairment (MCI)</w:t>
      </w:r>
      <w:r w:rsidRPr="00A64768">
        <w:t xml:space="preserve"> subgroups</w:t>
      </w:r>
    </w:p>
    <w:p w14:paraId="38510BF4" w14:textId="38840C86" w:rsidR="00EA545A" w:rsidRDefault="00EA545A">
      <w:pPr>
        <w:spacing w:after="160" w:line="259" w:lineRule="auto"/>
      </w:pPr>
      <w:r>
        <w:br w:type="page"/>
      </w:r>
    </w:p>
    <w:p w14:paraId="57F3B40A" w14:textId="77777777" w:rsidR="00EA545A" w:rsidRPr="005F62D7" w:rsidRDefault="00EA545A" w:rsidP="00EA545A">
      <w:pPr>
        <w:pStyle w:val="Caption"/>
        <w:spacing w:line="480" w:lineRule="auto"/>
      </w:pPr>
      <w:r w:rsidRPr="005F62D7">
        <w:lastRenderedPageBreak/>
        <w:t xml:space="preserve">Table 1. Baseline demographic, clinical, and cognitive information for MCI subgroups: count (%) for frequency data; mean (SD) or median (IQR) for scales; omnibus test </w:t>
      </w:r>
      <w:r w:rsidRPr="005F62D7">
        <w:rPr>
          <w:i/>
        </w:rPr>
        <w:t>p</w:t>
      </w:r>
      <w:r w:rsidRPr="005F62D7">
        <w:t xml:space="preserve"> value</w:t>
      </w:r>
    </w:p>
    <w:tbl>
      <w:tblPr>
        <w:tblStyle w:val="TableGrid"/>
        <w:tblW w:w="8080" w:type="dxa"/>
        <w:tblLook w:val="04A0" w:firstRow="1" w:lastRow="0" w:firstColumn="1" w:lastColumn="0" w:noHBand="0" w:noVBand="1"/>
      </w:tblPr>
      <w:tblGrid>
        <w:gridCol w:w="2694"/>
        <w:gridCol w:w="1513"/>
        <w:gridCol w:w="1180"/>
        <w:gridCol w:w="333"/>
        <w:gridCol w:w="1513"/>
        <w:gridCol w:w="847"/>
      </w:tblGrid>
      <w:tr w:rsidR="00EA545A" w:rsidRPr="005F62D7" w14:paraId="077B536E" w14:textId="77777777" w:rsidTr="00950B4E">
        <w:trPr>
          <w:trHeight w:val="634"/>
        </w:trPr>
        <w:tc>
          <w:tcPr>
            <w:tcW w:w="2694" w:type="dxa"/>
            <w:tcBorders>
              <w:left w:val="nil"/>
              <w:bottom w:val="single" w:sz="4" w:space="0" w:color="auto"/>
              <w:right w:val="nil"/>
            </w:tcBorders>
            <w:vAlign w:val="center"/>
          </w:tcPr>
          <w:p w14:paraId="3B4ED394" w14:textId="77777777" w:rsidR="00EA545A" w:rsidRPr="005F62D7" w:rsidRDefault="00EA545A" w:rsidP="00950B4E">
            <w:pPr>
              <w:spacing w:line="480" w:lineRule="auto"/>
              <w:rPr>
                <w:i/>
                <w:sz w:val="22"/>
                <w:szCs w:val="22"/>
              </w:rPr>
            </w:pPr>
            <w:r w:rsidRPr="005F62D7">
              <w:rPr>
                <w:i/>
                <w:sz w:val="22"/>
                <w:szCs w:val="22"/>
              </w:rPr>
              <w:t>Demographics and clinical measures</w:t>
            </w:r>
          </w:p>
        </w:tc>
        <w:tc>
          <w:tcPr>
            <w:tcW w:w="1513" w:type="dxa"/>
            <w:tcBorders>
              <w:left w:val="nil"/>
              <w:bottom w:val="single" w:sz="4" w:space="0" w:color="auto"/>
              <w:right w:val="nil"/>
            </w:tcBorders>
            <w:vAlign w:val="center"/>
          </w:tcPr>
          <w:p w14:paraId="5A17967A" w14:textId="77777777" w:rsidR="00EA545A" w:rsidRPr="005F62D7" w:rsidRDefault="00EA545A" w:rsidP="00950B4E">
            <w:pPr>
              <w:spacing w:line="480" w:lineRule="auto"/>
              <w:jc w:val="center"/>
              <w:rPr>
                <w:sz w:val="22"/>
                <w:szCs w:val="22"/>
              </w:rPr>
            </w:pPr>
            <w:r w:rsidRPr="005F62D7">
              <w:rPr>
                <w:sz w:val="22"/>
                <w:szCs w:val="22"/>
              </w:rPr>
              <w:t>MCI-AD</w:t>
            </w:r>
          </w:p>
        </w:tc>
        <w:tc>
          <w:tcPr>
            <w:tcW w:w="1513" w:type="dxa"/>
            <w:gridSpan w:val="2"/>
            <w:tcBorders>
              <w:left w:val="nil"/>
              <w:bottom w:val="single" w:sz="4" w:space="0" w:color="auto"/>
              <w:right w:val="nil"/>
            </w:tcBorders>
            <w:vAlign w:val="center"/>
          </w:tcPr>
          <w:p w14:paraId="55F4AB9F" w14:textId="77777777" w:rsidR="00EA545A" w:rsidRPr="005F62D7" w:rsidRDefault="00EA545A" w:rsidP="00950B4E">
            <w:pPr>
              <w:spacing w:line="480" w:lineRule="auto"/>
              <w:jc w:val="center"/>
              <w:rPr>
                <w:sz w:val="22"/>
                <w:szCs w:val="22"/>
              </w:rPr>
            </w:pPr>
            <w:r w:rsidRPr="005F62D7">
              <w:rPr>
                <w:sz w:val="22"/>
                <w:szCs w:val="22"/>
              </w:rPr>
              <w:t>Poss. MCI-LB</w:t>
            </w:r>
          </w:p>
        </w:tc>
        <w:tc>
          <w:tcPr>
            <w:tcW w:w="1513" w:type="dxa"/>
            <w:tcBorders>
              <w:left w:val="nil"/>
              <w:bottom w:val="single" w:sz="4" w:space="0" w:color="auto"/>
              <w:right w:val="nil"/>
            </w:tcBorders>
            <w:vAlign w:val="center"/>
          </w:tcPr>
          <w:p w14:paraId="2668E2C8" w14:textId="77777777" w:rsidR="00EA545A" w:rsidRPr="005F62D7" w:rsidRDefault="00EA545A" w:rsidP="00950B4E">
            <w:pPr>
              <w:spacing w:line="480" w:lineRule="auto"/>
              <w:jc w:val="center"/>
              <w:rPr>
                <w:sz w:val="22"/>
                <w:szCs w:val="22"/>
              </w:rPr>
            </w:pPr>
            <w:r w:rsidRPr="005F62D7">
              <w:rPr>
                <w:sz w:val="22"/>
                <w:szCs w:val="22"/>
              </w:rPr>
              <w:t>Prob. MCI-LB</w:t>
            </w:r>
          </w:p>
        </w:tc>
        <w:tc>
          <w:tcPr>
            <w:tcW w:w="847" w:type="dxa"/>
            <w:tcBorders>
              <w:left w:val="nil"/>
              <w:bottom w:val="single" w:sz="4" w:space="0" w:color="auto"/>
              <w:right w:val="nil"/>
            </w:tcBorders>
            <w:vAlign w:val="center"/>
          </w:tcPr>
          <w:p w14:paraId="20D0DB57" w14:textId="77777777" w:rsidR="00EA545A" w:rsidRPr="005F62D7" w:rsidRDefault="00EA545A" w:rsidP="00950B4E">
            <w:pPr>
              <w:spacing w:line="480" w:lineRule="auto"/>
              <w:jc w:val="center"/>
              <w:rPr>
                <w:sz w:val="22"/>
                <w:szCs w:val="22"/>
              </w:rPr>
            </w:pPr>
            <w:r w:rsidRPr="005F62D7">
              <w:rPr>
                <w:i/>
                <w:sz w:val="22"/>
                <w:szCs w:val="22"/>
              </w:rPr>
              <w:t>p</w:t>
            </w:r>
          </w:p>
        </w:tc>
      </w:tr>
      <w:tr w:rsidR="00EA545A" w:rsidRPr="005F62D7" w14:paraId="7589156E" w14:textId="77777777" w:rsidTr="00950B4E">
        <w:trPr>
          <w:trHeight w:val="348"/>
        </w:trPr>
        <w:tc>
          <w:tcPr>
            <w:tcW w:w="2694" w:type="dxa"/>
            <w:tcBorders>
              <w:top w:val="single" w:sz="4" w:space="0" w:color="auto"/>
              <w:left w:val="nil"/>
              <w:bottom w:val="nil"/>
              <w:right w:val="nil"/>
            </w:tcBorders>
            <w:vAlign w:val="center"/>
          </w:tcPr>
          <w:p w14:paraId="213C46A1" w14:textId="77777777" w:rsidR="00EA545A" w:rsidRPr="005F62D7" w:rsidRDefault="00EA545A" w:rsidP="00950B4E">
            <w:pPr>
              <w:spacing w:line="480" w:lineRule="auto"/>
              <w:rPr>
                <w:i/>
                <w:sz w:val="22"/>
                <w:szCs w:val="22"/>
              </w:rPr>
            </w:pPr>
            <w:r w:rsidRPr="005F62D7">
              <w:rPr>
                <w:i/>
                <w:sz w:val="22"/>
                <w:szCs w:val="22"/>
              </w:rPr>
              <w:t>N</w:t>
            </w:r>
          </w:p>
        </w:tc>
        <w:tc>
          <w:tcPr>
            <w:tcW w:w="1513" w:type="dxa"/>
            <w:tcBorders>
              <w:top w:val="nil"/>
              <w:left w:val="nil"/>
              <w:bottom w:val="nil"/>
              <w:right w:val="nil"/>
            </w:tcBorders>
            <w:vAlign w:val="center"/>
          </w:tcPr>
          <w:p w14:paraId="206E53A6" w14:textId="77777777" w:rsidR="00EA545A" w:rsidRPr="005F62D7" w:rsidRDefault="00EA545A" w:rsidP="00950B4E">
            <w:pPr>
              <w:spacing w:line="480" w:lineRule="auto"/>
              <w:jc w:val="center"/>
              <w:rPr>
                <w:sz w:val="22"/>
                <w:szCs w:val="22"/>
              </w:rPr>
            </w:pPr>
            <w:r w:rsidRPr="005F62D7">
              <w:rPr>
                <w:sz w:val="22"/>
                <w:szCs w:val="22"/>
              </w:rPr>
              <w:t>23</w:t>
            </w:r>
          </w:p>
        </w:tc>
        <w:tc>
          <w:tcPr>
            <w:tcW w:w="1513" w:type="dxa"/>
            <w:gridSpan w:val="2"/>
            <w:tcBorders>
              <w:top w:val="nil"/>
              <w:left w:val="nil"/>
              <w:bottom w:val="nil"/>
              <w:right w:val="nil"/>
            </w:tcBorders>
            <w:vAlign w:val="center"/>
          </w:tcPr>
          <w:p w14:paraId="438BD3E2" w14:textId="77777777" w:rsidR="00EA545A" w:rsidRPr="005F62D7" w:rsidRDefault="00EA545A" w:rsidP="00950B4E">
            <w:pPr>
              <w:spacing w:line="480" w:lineRule="auto"/>
              <w:jc w:val="center"/>
              <w:rPr>
                <w:sz w:val="22"/>
                <w:szCs w:val="22"/>
              </w:rPr>
            </w:pPr>
            <w:r w:rsidRPr="005F62D7">
              <w:rPr>
                <w:sz w:val="22"/>
                <w:szCs w:val="22"/>
              </w:rPr>
              <w:t>12</w:t>
            </w:r>
          </w:p>
        </w:tc>
        <w:tc>
          <w:tcPr>
            <w:tcW w:w="1513" w:type="dxa"/>
            <w:tcBorders>
              <w:top w:val="nil"/>
              <w:left w:val="nil"/>
              <w:bottom w:val="nil"/>
              <w:right w:val="nil"/>
            </w:tcBorders>
            <w:vAlign w:val="center"/>
          </w:tcPr>
          <w:p w14:paraId="664C5100" w14:textId="77777777" w:rsidR="00EA545A" w:rsidRPr="005F62D7" w:rsidRDefault="00EA545A" w:rsidP="00950B4E">
            <w:pPr>
              <w:spacing w:line="480" w:lineRule="auto"/>
              <w:jc w:val="center"/>
              <w:rPr>
                <w:sz w:val="22"/>
                <w:szCs w:val="22"/>
              </w:rPr>
            </w:pPr>
            <w:r w:rsidRPr="005F62D7">
              <w:rPr>
                <w:sz w:val="22"/>
                <w:szCs w:val="22"/>
              </w:rPr>
              <w:t>41</w:t>
            </w:r>
          </w:p>
        </w:tc>
        <w:tc>
          <w:tcPr>
            <w:tcW w:w="847" w:type="dxa"/>
            <w:tcBorders>
              <w:top w:val="nil"/>
              <w:left w:val="nil"/>
              <w:bottom w:val="nil"/>
              <w:right w:val="nil"/>
            </w:tcBorders>
            <w:vAlign w:val="center"/>
          </w:tcPr>
          <w:p w14:paraId="18CC6D48" w14:textId="77777777" w:rsidR="00EA545A" w:rsidRPr="005F62D7" w:rsidRDefault="00EA545A" w:rsidP="00950B4E">
            <w:pPr>
              <w:spacing w:line="480" w:lineRule="auto"/>
              <w:jc w:val="center"/>
              <w:rPr>
                <w:sz w:val="22"/>
                <w:szCs w:val="22"/>
              </w:rPr>
            </w:pPr>
            <w:r w:rsidRPr="005F62D7">
              <w:rPr>
                <w:sz w:val="22"/>
                <w:szCs w:val="22"/>
              </w:rPr>
              <w:t>-</w:t>
            </w:r>
          </w:p>
        </w:tc>
      </w:tr>
      <w:tr w:rsidR="00EA545A" w:rsidRPr="005F62D7" w14:paraId="1B465E1E" w14:textId="77777777" w:rsidTr="00950B4E">
        <w:trPr>
          <w:trHeight w:val="348"/>
        </w:trPr>
        <w:tc>
          <w:tcPr>
            <w:tcW w:w="2694" w:type="dxa"/>
            <w:tcBorders>
              <w:top w:val="nil"/>
              <w:left w:val="nil"/>
              <w:bottom w:val="nil"/>
              <w:right w:val="nil"/>
            </w:tcBorders>
            <w:vAlign w:val="center"/>
          </w:tcPr>
          <w:p w14:paraId="27081898" w14:textId="77777777" w:rsidR="00EA545A" w:rsidRPr="005F62D7" w:rsidRDefault="00EA545A" w:rsidP="00950B4E">
            <w:pPr>
              <w:spacing w:line="480" w:lineRule="auto"/>
              <w:rPr>
                <w:sz w:val="22"/>
                <w:szCs w:val="22"/>
              </w:rPr>
            </w:pPr>
            <w:r w:rsidRPr="005F62D7">
              <w:rPr>
                <w:sz w:val="22"/>
                <w:szCs w:val="22"/>
              </w:rPr>
              <w:t>Female</w:t>
            </w:r>
          </w:p>
        </w:tc>
        <w:tc>
          <w:tcPr>
            <w:tcW w:w="1513" w:type="dxa"/>
            <w:tcBorders>
              <w:top w:val="nil"/>
              <w:left w:val="nil"/>
              <w:bottom w:val="nil"/>
              <w:right w:val="nil"/>
            </w:tcBorders>
            <w:vAlign w:val="center"/>
          </w:tcPr>
          <w:p w14:paraId="7CA44DF7" w14:textId="77777777" w:rsidR="00EA545A" w:rsidRPr="005F62D7" w:rsidRDefault="00EA545A" w:rsidP="00950B4E">
            <w:pPr>
              <w:spacing w:line="480" w:lineRule="auto"/>
              <w:jc w:val="center"/>
              <w:rPr>
                <w:sz w:val="22"/>
                <w:szCs w:val="22"/>
              </w:rPr>
            </w:pPr>
            <w:r w:rsidRPr="005F62D7">
              <w:rPr>
                <w:sz w:val="22"/>
                <w:szCs w:val="22"/>
              </w:rPr>
              <w:t>15 (65%)</w:t>
            </w:r>
          </w:p>
        </w:tc>
        <w:tc>
          <w:tcPr>
            <w:tcW w:w="1513" w:type="dxa"/>
            <w:gridSpan w:val="2"/>
            <w:tcBorders>
              <w:top w:val="nil"/>
              <w:left w:val="nil"/>
              <w:bottom w:val="nil"/>
              <w:right w:val="nil"/>
            </w:tcBorders>
            <w:vAlign w:val="center"/>
          </w:tcPr>
          <w:p w14:paraId="464FF943" w14:textId="77777777" w:rsidR="00EA545A" w:rsidRPr="005F62D7" w:rsidRDefault="00EA545A" w:rsidP="00950B4E">
            <w:pPr>
              <w:spacing w:line="480" w:lineRule="auto"/>
              <w:jc w:val="center"/>
              <w:rPr>
                <w:sz w:val="22"/>
                <w:szCs w:val="22"/>
              </w:rPr>
            </w:pPr>
            <w:r w:rsidRPr="005F62D7">
              <w:rPr>
                <w:sz w:val="22"/>
                <w:szCs w:val="22"/>
              </w:rPr>
              <w:t>5 (42%)</w:t>
            </w:r>
          </w:p>
        </w:tc>
        <w:tc>
          <w:tcPr>
            <w:tcW w:w="1513" w:type="dxa"/>
            <w:tcBorders>
              <w:top w:val="nil"/>
              <w:left w:val="nil"/>
              <w:bottom w:val="nil"/>
              <w:right w:val="nil"/>
            </w:tcBorders>
            <w:vAlign w:val="center"/>
          </w:tcPr>
          <w:p w14:paraId="051A54FD" w14:textId="77777777" w:rsidR="00EA545A" w:rsidRPr="005F62D7" w:rsidRDefault="00EA545A" w:rsidP="00950B4E">
            <w:pPr>
              <w:spacing w:line="480" w:lineRule="auto"/>
              <w:jc w:val="center"/>
              <w:rPr>
                <w:sz w:val="22"/>
                <w:szCs w:val="22"/>
              </w:rPr>
            </w:pPr>
            <w:r w:rsidRPr="005F62D7">
              <w:rPr>
                <w:sz w:val="22"/>
                <w:szCs w:val="22"/>
              </w:rPr>
              <w:t>14 (34%)</w:t>
            </w:r>
          </w:p>
        </w:tc>
        <w:tc>
          <w:tcPr>
            <w:tcW w:w="847" w:type="dxa"/>
            <w:tcBorders>
              <w:top w:val="nil"/>
              <w:left w:val="nil"/>
              <w:bottom w:val="nil"/>
              <w:right w:val="nil"/>
            </w:tcBorders>
            <w:vAlign w:val="center"/>
          </w:tcPr>
          <w:p w14:paraId="5E3B12A0" w14:textId="77777777" w:rsidR="00EA545A" w:rsidRPr="005F62D7" w:rsidRDefault="00EA545A" w:rsidP="00950B4E">
            <w:pPr>
              <w:spacing w:line="480" w:lineRule="auto"/>
              <w:jc w:val="center"/>
              <w:rPr>
                <w:sz w:val="22"/>
                <w:szCs w:val="22"/>
              </w:rPr>
            </w:pPr>
            <w:r w:rsidRPr="005F62D7">
              <w:rPr>
                <w:sz w:val="22"/>
                <w:szCs w:val="22"/>
              </w:rPr>
              <w:t>.055</w:t>
            </w:r>
          </w:p>
        </w:tc>
      </w:tr>
      <w:tr w:rsidR="00EA545A" w:rsidRPr="005F62D7" w14:paraId="0F1A1FC6" w14:textId="77777777" w:rsidTr="00950B4E">
        <w:trPr>
          <w:trHeight w:val="368"/>
        </w:trPr>
        <w:tc>
          <w:tcPr>
            <w:tcW w:w="2694" w:type="dxa"/>
            <w:tcBorders>
              <w:top w:val="nil"/>
              <w:left w:val="nil"/>
              <w:bottom w:val="nil"/>
              <w:right w:val="nil"/>
            </w:tcBorders>
            <w:vAlign w:val="center"/>
          </w:tcPr>
          <w:p w14:paraId="75955E24" w14:textId="77777777" w:rsidR="00EA545A" w:rsidRPr="005F62D7" w:rsidRDefault="00EA545A" w:rsidP="00950B4E">
            <w:pPr>
              <w:spacing w:line="480" w:lineRule="auto"/>
              <w:rPr>
                <w:sz w:val="22"/>
                <w:szCs w:val="22"/>
              </w:rPr>
            </w:pPr>
            <w:r w:rsidRPr="005F62D7">
              <w:rPr>
                <w:sz w:val="22"/>
                <w:szCs w:val="22"/>
              </w:rPr>
              <w:t>Male</w:t>
            </w:r>
          </w:p>
        </w:tc>
        <w:tc>
          <w:tcPr>
            <w:tcW w:w="1513" w:type="dxa"/>
            <w:tcBorders>
              <w:top w:val="nil"/>
              <w:left w:val="nil"/>
              <w:bottom w:val="nil"/>
              <w:right w:val="nil"/>
            </w:tcBorders>
            <w:vAlign w:val="center"/>
          </w:tcPr>
          <w:p w14:paraId="7E498296" w14:textId="77777777" w:rsidR="00EA545A" w:rsidRPr="005F62D7" w:rsidRDefault="00EA545A" w:rsidP="00950B4E">
            <w:pPr>
              <w:spacing w:line="480" w:lineRule="auto"/>
              <w:jc w:val="center"/>
              <w:rPr>
                <w:sz w:val="22"/>
                <w:szCs w:val="22"/>
              </w:rPr>
            </w:pPr>
            <w:r w:rsidRPr="005F62D7">
              <w:rPr>
                <w:sz w:val="22"/>
                <w:szCs w:val="22"/>
              </w:rPr>
              <w:t>8 (35%)</w:t>
            </w:r>
          </w:p>
        </w:tc>
        <w:tc>
          <w:tcPr>
            <w:tcW w:w="1513" w:type="dxa"/>
            <w:gridSpan w:val="2"/>
            <w:tcBorders>
              <w:top w:val="nil"/>
              <w:left w:val="nil"/>
              <w:bottom w:val="nil"/>
              <w:right w:val="nil"/>
            </w:tcBorders>
            <w:vAlign w:val="center"/>
          </w:tcPr>
          <w:p w14:paraId="6523A9E7" w14:textId="77777777" w:rsidR="00EA545A" w:rsidRPr="005F62D7" w:rsidRDefault="00EA545A" w:rsidP="00950B4E">
            <w:pPr>
              <w:spacing w:line="480" w:lineRule="auto"/>
              <w:jc w:val="center"/>
              <w:rPr>
                <w:sz w:val="22"/>
                <w:szCs w:val="22"/>
              </w:rPr>
            </w:pPr>
            <w:r w:rsidRPr="005F62D7">
              <w:rPr>
                <w:sz w:val="22"/>
                <w:szCs w:val="22"/>
              </w:rPr>
              <w:t>7 (58%)</w:t>
            </w:r>
          </w:p>
        </w:tc>
        <w:tc>
          <w:tcPr>
            <w:tcW w:w="1513" w:type="dxa"/>
            <w:tcBorders>
              <w:top w:val="nil"/>
              <w:left w:val="nil"/>
              <w:bottom w:val="nil"/>
              <w:right w:val="nil"/>
            </w:tcBorders>
            <w:vAlign w:val="center"/>
          </w:tcPr>
          <w:p w14:paraId="2439F509" w14:textId="77777777" w:rsidR="00EA545A" w:rsidRPr="005F62D7" w:rsidRDefault="00EA545A" w:rsidP="00950B4E">
            <w:pPr>
              <w:spacing w:line="480" w:lineRule="auto"/>
              <w:jc w:val="center"/>
              <w:rPr>
                <w:sz w:val="22"/>
                <w:szCs w:val="22"/>
              </w:rPr>
            </w:pPr>
            <w:r w:rsidRPr="005F62D7">
              <w:rPr>
                <w:sz w:val="22"/>
                <w:szCs w:val="22"/>
              </w:rPr>
              <w:t>27 (66%)</w:t>
            </w:r>
          </w:p>
        </w:tc>
        <w:tc>
          <w:tcPr>
            <w:tcW w:w="847" w:type="dxa"/>
            <w:tcBorders>
              <w:top w:val="nil"/>
              <w:left w:val="nil"/>
              <w:bottom w:val="nil"/>
              <w:right w:val="nil"/>
            </w:tcBorders>
            <w:vAlign w:val="center"/>
          </w:tcPr>
          <w:p w14:paraId="5E7A263F" w14:textId="77777777" w:rsidR="00EA545A" w:rsidRPr="005F62D7" w:rsidRDefault="00EA545A" w:rsidP="00950B4E">
            <w:pPr>
              <w:spacing w:line="480" w:lineRule="auto"/>
              <w:jc w:val="center"/>
              <w:rPr>
                <w:sz w:val="22"/>
                <w:szCs w:val="22"/>
              </w:rPr>
            </w:pPr>
            <w:r w:rsidRPr="005F62D7">
              <w:rPr>
                <w:sz w:val="22"/>
                <w:szCs w:val="22"/>
              </w:rPr>
              <w:t>-</w:t>
            </w:r>
          </w:p>
        </w:tc>
      </w:tr>
      <w:tr w:rsidR="00EA545A" w:rsidRPr="005F62D7" w14:paraId="1F037122" w14:textId="77777777" w:rsidTr="00950B4E">
        <w:trPr>
          <w:trHeight w:val="368"/>
        </w:trPr>
        <w:tc>
          <w:tcPr>
            <w:tcW w:w="2694" w:type="dxa"/>
            <w:tcBorders>
              <w:top w:val="nil"/>
              <w:left w:val="nil"/>
              <w:bottom w:val="nil"/>
              <w:right w:val="nil"/>
            </w:tcBorders>
            <w:vAlign w:val="center"/>
          </w:tcPr>
          <w:p w14:paraId="78419D15" w14:textId="77777777" w:rsidR="00EA545A" w:rsidRPr="005F62D7" w:rsidRDefault="00EA545A" w:rsidP="00950B4E">
            <w:pPr>
              <w:spacing w:line="480" w:lineRule="auto"/>
              <w:rPr>
                <w:sz w:val="22"/>
                <w:szCs w:val="22"/>
              </w:rPr>
            </w:pPr>
            <w:r w:rsidRPr="005F62D7">
              <w:rPr>
                <w:sz w:val="22"/>
                <w:szCs w:val="22"/>
              </w:rPr>
              <w:t>Age</w:t>
            </w:r>
          </w:p>
        </w:tc>
        <w:tc>
          <w:tcPr>
            <w:tcW w:w="1513" w:type="dxa"/>
            <w:tcBorders>
              <w:top w:val="nil"/>
              <w:left w:val="nil"/>
              <w:bottom w:val="nil"/>
              <w:right w:val="nil"/>
            </w:tcBorders>
            <w:vAlign w:val="center"/>
          </w:tcPr>
          <w:p w14:paraId="08342AA4" w14:textId="77777777" w:rsidR="00EA545A" w:rsidRPr="005F62D7" w:rsidRDefault="00EA545A" w:rsidP="00950B4E">
            <w:pPr>
              <w:spacing w:line="480" w:lineRule="auto"/>
              <w:jc w:val="center"/>
              <w:rPr>
                <w:sz w:val="22"/>
                <w:szCs w:val="22"/>
              </w:rPr>
            </w:pPr>
            <w:r w:rsidRPr="005F62D7">
              <w:rPr>
                <w:sz w:val="22"/>
                <w:szCs w:val="22"/>
              </w:rPr>
              <w:t>78.2 (7.5)</w:t>
            </w:r>
          </w:p>
        </w:tc>
        <w:tc>
          <w:tcPr>
            <w:tcW w:w="1513" w:type="dxa"/>
            <w:gridSpan w:val="2"/>
            <w:tcBorders>
              <w:top w:val="nil"/>
              <w:left w:val="nil"/>
              <w:bottom w:val="nil"/>
              <w:right w:val="nil"/>
            </w:tcBorders>
            <w:vAlign w:val="center"/>
          </w:tcPr>
          <w:p w14:paraId="54547A5E" w14:textId="77777777" w:rsidR="00EA545A" w:rsidRPr="005F62D7" w:rsidRDefault="00EA545A" w:rsidP="00950B4E">
            <w:pPr>
              <w:spacing w:line="480" w:lineRule="auto"/>
              <w:jc w:val="center"/>
              <w:rPr>
                <w:sz w:val="22"/>
                <w:szCs w:val="22"/>
              </w:rPr>
            </w:pPr>
            <w:r w:rsidRPr="005F62D7">
              <w:rPr>
                <w:sz w:val="22"/>
                <w:szCs w:val="22"/>
              </w:rPr>
              <w:t>75.3 (7.3)</w:t>
            </w:r>
          </w:p>
        </w:tc>
        <w:tc>
          <w:tcPr>
            <w:tcW w:w="1513" w:type="dxa"/>
            <w:tcBorders>
              <w:top w:val="nil"/>
              <w:left w:val="nil"/>
              <w:bottom w:val="nil"/>
              <w:right w:val="nil"/>
            </w:tcBorders>
            <w:vAlign w:val="center"/>
          </w:tcPr>
          <w:p w14:paraId="47E7491B" w14:textId="77777777" w:rsidR="00EA545A" w:rsidRPr="005F62D7" w:rsidRDefault="00EA545A" w:rsidP="00950B4E">
            <w:pPr>
              <w:spacing w:line="480" w:lineRule="auto"/>
              <w:jc w:val="center"/>
              <w:rPr>
                <w:sz w:val="22"/>
                <w:szCs w:val="22"/>
              </w:rPr>
            </w:pPr>
            <w:r w:rsidRPr="005F62D7">
              <w:rPr>
                <w:sz w:val="22"/>
                <w:szCs w:val="22"/>
              </w:rPr>
              <w:t>75.5 (7.6)</w:t>
            </w:r>
          </w:p>
        </w:tc>
        <w:tc>
          <w:tcPr>
            <w:tcW w:w="847" w:type="dxa"/>
            <w:tcBorders>
              <w:top w:val="nil"/>
              <w:left w:val="nil"/>
              <w:bottom w:val="nil"/>
              <w:right w:val="nil"/>
            </w:tcBorders>
            <w:vAlign w:val="center"/>
          </w:tcPr>
          <w:p w14:paraId="0EEC6C4D" w14:textId="77777777" w:rsidR="00EA545A" w:rsidRPr="005F62D7" w:rsidRDefault="00EA545A" w:rsidP="00950B4E">
            <w:pPr>
              <w:spacing w:line="480" w:lineRule="auto"/>
              <w:jc w:val="center"/>
              <w:rPr>
                <w:sz w:val="22"/>
                <w:szCs w:val="22"/>
              </w:rPr>
            </w:pPr>
            <w:r w:rsidRPr="005F62D7">
              <w:rPr>
                <w:sz w:val="22"/>
                <w:szCs w:val="22"/>
              </w:rPr>
              <w:t>.335</w:t>
            </w:r>
          </w:p>
        </w:tc>
      </w:tr>
      <w:tr w:rsidR="00EA545A" w:rsidRPr="005F62D7" w14:paraId="64970354" w14:textId="77777777" w:rsidTr="00950B4E">
        <w:trPr>
          <w:trHeight w:val="368"/>
        </w:trPr>
        <w:tc>
          <w:tcPr>
            <w:tcW w:w="2694" w:type="dxa"/>
            <w:tcBorders>
              <w:top w:val="nil"/>
              <w:left w:val="nil"/>
              <w:bottom w:val="nil"/>
              <w:right w:val="nil"/>
            </w:tcBorders>
            <w:vAlign w:val="center"/>
          </w:tcPr>
          <w:p w14:paraId="6217F0CD" w14:textId="77777777" w:rsidR="00EA545A" w:rsidRPr="005F62D7" w:rsidRDefault="00EA545A" w:rsidP="00950B4E">
            <w:pPr>
              <w:spacing w:line="480" w:lineRule="auto"/>
              <w:rPr>
                <w:sz w:val="22"/>
                <w:szCs w:val="22"/>
              </w:rPr>
            </w:pPr>
            <w:r w:rsidRPr="005F62D7">
              <w:rPr>
                <w:sz w:val="22"/>
                <w:szCs w:val="22"/>
              </w:rPr>
              <w:t xml:space="preserve">Years in Education </w:t>
            </w:r>
          </w:p>
        </w:tc>
        <w:tc>
          <w:tcPr>
            <w:tcW w:w="1513" w:type="dxa"/>
            <w:tcBorders>
              <w:top w:val="nil"/>
              <w:left w:val="nil"/>
              <w:bottom w:val="nil"/>
              <w:right w:val="nil"/>
            </w:tcBorders>
            <w:vAlign w:val="center"/>
          </w:tcPr>
          <w:p w14:paraId="4B7DE54E" w14:textId="77777777" w:rsidR="00EA545A" w:rsidRPr="005F62D7" w:rsidRDefault="00EA545A" w:rsidP="00950B4E">
            <w:pPr>
              <w:spacing w:line="480" w:lineRule="auto"/>
              <w:jc w:val="center"/>
              <w:rPr>
                <w:sz w:val="22"/>
                <w:szCs w:val="22"/>
              </w:rPr>
            </w:pPr>
            <w:r w:rsidRPr="005F62D7">
              <w:rPr>
                <w:sz w:val="22"/>
                <w:szCs w:val="22"/>
              </w:rPr>
              <w:t>11.9 (3.0)</w:t>
            </w:r>
          </w:p>
        </w:tc>
        <w:tc>
          <w:tcPr>
            <w:tcW w:w="1513" w:type="dxa"/>
            <w:gridSpan w:val="2"/>
            <w:tcBorders>
              <w:top w:val="nil"/>
              <w:left w:val="nil"/>
              <w:bottom w:val="nil"/>
              <w:right w:val="nil"/>
            </w:tcBorders>
            <w:vAlign w:val="center"/>
          </w:tcPr>
          <w:p w14:paraId="37D2AC57" w14:textId="77777777" w:rsidR="00EA545A" w:rsidRPr="005F62D7" w:rsidRDefault="00EA545A" w:rsidP="00950B4E">
            <w:pPr>
              <w:spacing w:line="480" w:lineRule="auto"/>
              <w:jc w:val="center"/>
              <w:rPr>
                <w:sz w:val="22"/>
                <w:szCs w:val="22"/>
              </w:rPr>
            </w:pPr>
            <w:r w:rsidRPr="005F62D7">
              <w:rPr>
                <w:sz w:val="22"/>
                <w:szCs w:val="22"/>
              </w:rPr>
              <w:t>10.8 (2.1)</w:t>
            </w:r>
          </w:p>
        </w:tc>
        <w:tc>
          <w:tcPr>
            <w:tcW w:w="1513" w:type="dxa"/>
            <w:tcBorders>
              <w:top w:val="nil"/>
              <w:left w:val="nil"/>
              <w:bottom w:val="nil"/>
              <w:right w:val="nil"/>
            </w:tcBorders>
            <w:vAlign w:val="center"/>
          </w:tcPr>
          <w:p w14:paraId="282A58A1" w14:textId="77777777" w:rsidR="00EA545A" w:rsidRPr="005F62D7" w:rsidRDefault="00EA545A" w:rsidP="00950B4E">
            <w:pPr>
              <w:spacing w:line="480" w:lineRule="auto"/>
              <w:jc w:val="center"/>
              <w:rPr>
                <w:sz w:val="22"/>
                <w:szCs w:val="22"/>
              </w:rPr>
            </w:pPr>
            <w:r w:rsidRPr="005F62D7">
              <w:rPr>
                <w:sz w:val="22"/>
                <w:szCs w:val="22"/>
              </w:rPr>
              <w:t>11.4 (2.8)</w:t>
            </w:r>
          </w:p>
        </w:tc>
        <w:tc>
          <w:tcPr>
            <w:tcW w:w="847" w:type="dxa"/>
            <w:tcBorders>
              <w:top w:val="nil"/>
              <w:left w:val="nil"/>
              <w:bottom w:val="nil"/>
              <w:right w:val="nil"/>
            </w:tcBorders>
            <w:vAlign w:val="center"/>
          </w:tcPr>
          <w:p w14:paraId="7B96D5DA" w14:textId="77777777" w:rsidR="00EA545A" w:rsidRPr="005F62D7" w:rsidRDefault="00EA545A" w:rsidP="00950B4E">
            <w:pPr>
              <w:spacing w:line="480" w:lineRule="auto"/>
              <w:jc w:val="center"/>
              <w:rPr>
                <w:sz w:val="22"/>
                <w:szCs w:val="22"/>
              </w:rPr>
            </w:pPr>
            <w:r w:rsidRPr="005F62D7">
              <w:rPr>
                <w:sz w:val="22"/>
                <w:szCs w:val="22"/>
              </w:rPr>
              <w:t>.531</w:t>
            </w:r>
          </w:p>
        </w:tc>
      </w:tr>
      <w:tr w:rsidR="00EA545A" w:rsidRPr="005F62D7" w14:paraId="43E83B39" w14:textId="77777777" w:rsidTr="00950B4E">
        <w:trPr>
          <w:trHeight w:val="368"/>
        </w:trPr>
        <w:tc>
          <w:tcPr>
            <w:tcW w:w="2694" w:type="dxa"/>
            <w:tcBorders>
              <w:top w:val="nil"/>
              <w:left w:val="nil"/>
              <w:bottom w:val="nil"/>
              <w:right w:val="nil"/>
            </w:tcBorders>
            <w:vAlign w:val="center"/>
          </w:tcPr>
          <w:p w14:paraId="1067A687" w14:textId="77777777" w:rsidR="00EA545A" w:rsidRPr="005F62D7" w:rsidRDefault="00EA545A" w:rsidP="00950B4E">
            <w:pPr>
              <w:spacing w:line="480" w:lineRule="auto"/>
              <w:rPr>
                <w:sz w:val="22"/>
                <w:szCs w:val="22"/>
              </w:rPr>
            </w:pPr>
            <w:r w:rsidRPr="005F62D7">
              <w:rPr>
                <w:sz w:val="22"/>
                <w:szCs w:val="22"/>
              </w:rPr>
              <w:t>CDR Total (0-3), Median</w:t>
            </w:r>
          </w:p>
        </w:tc>
        <w:tc>
          <w:tcPr>
            <w:tcW w:w="1513" w:type="dxa"/>
            <w:tcBorders>
              <w:top w:val="nil"/>
              <w:left w:val="nil"/>
              <w:bottom w:val="nil"/>
              <w:right w:val="nil"/>
            </w:tcBorders>
            <w:vAlign w:val="center"/>
          </w:tcPr>
          <w:p w14:paraId="736C49EE" w14:textId="77777777" w:rsidR="00EA545A" w:rsidRPr="005F62D7" w:rsidRDefault="00EA545A" w:rsidP="00950B4E">
            <w:pPr>
              <w:spacing w:line="480" w:lineRule="auto"/>
              <w:jc w:val="center"/>
              <w:rPr>
                <w:sz w:val="22"/>
                <w:szCs w:val="22"/>
              </w:rPr>
            </w:pPr>
            <w:r w:rsidRPr="005F62D7">
              <w:rPr>
                <w:sz w:val="22"/>
                <w:szCs w:val="22"/>
              </w:rPr>
              <w:t>0.5 (0)</w:t>
            </w:r>
          </w:p>
        </w:tc>
        <w:tc>
          <w:tcPr>
            <w:tcW w:w="1513" w:type="dxa"/>
            <w:gridSpan w:val="2"/>
            <w:tcBorders>
              <w:top w:val="nil"/>
              <w:left w:val="nil"/>
              <w:bottom w:val="nil"/>
              <w:right w:val="nil"/>
            </w:tcBorders>
            <w:vAlign w:val="center"/>
          </w:tcPr>
          <w:p w14:paraId="1C5D14D7" w14:textId="77777777" w:rsidR="00EA545A" w:rsidRPr="005F62D7" w:rsidRDefault="00EA545A" w:rsidP="00950B4E">
            <w:pPr>
              <w:spacing w:line="480" w:lineRule="auto"/>
              <w:jc w:val="center"/>
              <w:rPr>
                <w:sz w:val="22"/>
                <w:szCs w:val="22"/>
              </w:rPr>
            </w:pPr>
            <w:r w:rsidRPr="005F62D7">
              <w:rPr>
                <w:sz w:val="22"/>
                <w:szCs w:val="22"/>
              </w:rPr>
              <w:t>0.5 (0)</w:t>
            </w:r>
          </w:p>
        </w:tc>
        <w:tc>
          <w:tcPr>
            <w:tcW w:w="1513" w:type="dxa"/>
            <w:tcBorders>
              <w:top w:val="nil"/>
              <w:left w:val="nil"/>
              <w:bottom w:val="nil"/>
              <w:right w:val="nil"/>
            </w:tcBorders>
            <w:vAlign w:val="center"/>
          </w:tcPr>
          <w:p w14:paraId="39F54CCE" w14:textId="77777777" w:rsidR="00EA545A" w:rsidRPr="005F62D7" w:rsidRDefault="00EA545A" w:rsidP="00950B4E">
            <w:pPr>
              <w:spacing w:line="480" w:lineRule="auto"/>
              <w:jc w:val="center"/>
              <w:rPr>
                <w:sz w:val="22"/>
                <w:szCs w:val="22"/>
              </w:rPr>
            </w:pPr>
            <w:r w:rsidRPr="005F62D7">
              <w:rPr>
                <w:sz w:val="22"/>
                <w:szCs w:val="22"/>
              </w:rPr>
              <w:t>0.5 (0)</w:t>
            </w:r>
          </w:p>
        </w:tc>
        <w:tc>
          <w:tcPr>
            <w:tcW w:w="847" w:type="dxa"/>
            <w:tcBorders>
              <w:top w:val="nil"/>
              <w:left w:val="nil"/>
              <w:bottom w:val="nil"/>
              <w:right w:val="nil"/>
            </w:tcBorders>
            <w:vAlign w:val="center"/>
          </w:tcPr>
          <w:p w14:paraId="1290465E" w14:textId="77777777" w:rsidR="00EA545A" w:rsidRPr="005F62D7" w:rsidRDefault="00EA545A" w:rsidP="00950B4E">
            <w:pPr>
              <w:spacing w:line="480" w:lineRule="auto"/>
              <w:jc w:val="center"/>
              <w:rPr>
                <w:sz w:val="22"/>
                <w:szCs w:val="22"/>
              </w:rPr>
            </w:pPr>
            <w:r w:rsidRPr="005F62D7">
              <w:rPr>
                <w:sz w:val="22"/>
                <w:szCs w:val="22"/>
              </w:rPr>
              <w:t>.206</w:t>
            </w:r>
          </w:p>
        </w:tc>
      </w:tr>
      <w:tr w:rsidR="00EA545A" w:rsidRPr="005F62D7" w14:paraId="74B67E48" w14:textId="77777777" w:rsidTr="00950B4E">
        <w:trPr>
          <w:trHeight w:val="368"/>
        </w:trPr>
        <w:tc>
          <w:tcPr>
            <w:tcW w:w="2694" w:type="dxa"/>
            <w:tcBorders>
              <w:top w:val="nil"/>
              <w:left w:val="nil"/>
              <w:bottom w:val="nil"/>
              <w:right w:val="nil"/>
            </w:tcBorders>
            <w:vAlign w:val="center"/>
          </w:tcPr>
          <w:p w14:paraId="3F34C097" w14:textId="77777777" w:rsidR="00EA545A" w:rsidRPr="005F62D7" w:rsidRDefault="00EA545A" w:rsidP="00950B4E">
            <w:pPr>
              <w:spacing w:line="480" w:lineRule="auto"/>
              <w:rPr>
                <w:sz w:val="22"/>
                <w:szCs w:val="22"/>
              </w:rPr>
            </w:pPr>
            <w:r w:rsidRPr="005F62D7">
              <w:rPr>
                <w:sz w:val="22"/>
                <w:szCs w:val="22"/>
              </w:rPr>
              <w:t>IADL Total (0-8)</w:t>
            </w:r>
          </w:p>
        </w:tc>
        <w:tc>
          <w:tcPr>
            <w:tcW w:w="1513" w:type="dxa"/>
            <w:tcBorders>
              <w:top w:val="nil"/>
              <w:left w:val="nil"/>
              <w:bottom w:val="nil"/>
              <w:right w:val="nil"/>
            </w:tcBorders>
            <w:vAlign w:val="center"/>
          </w:tcPr>
          <w:p w14:paraId="65CD3440" w14:textId="77777777" w:rsidR="00EA545A" w:rsidRPr="005F62D7" w:rsidRDefault="00EA545A" w:rsidP="00950B4E">
            <w:pPr>
              <w:spacing w:line="480" w:lineRule="auto"/>
              <w:jc w:val="center"/>
              <w:rPr>
                <w:sz w:val="22"/>
                <w:szCs w:val="22"/>
              </w:rPr>
            </w:pPr>
            <w:r w:rsidRPr="005F62D7">
              <w:rPr>
                <w:sz w:val="22"/>
                <w:szCs w:val="22"/>
              </w:rPr>
              <w:t>7.2 (0.9)</w:t>
            </w:r>
          </w:p>
        </w:tc>
        <w:tc>
          <w:tcPr>
            <w:tcW w:w="1513" w:type="dxa"/>
            <w:gridSpan w:val="2"/>
            <w:tcBorders>
              <w:top w:val="nil"/>
              <w:left w:val="nil"/>
              <w:bottom w:val="nil"/>
              <w:right w:val="nil"/>
            </w:tcBorders>
            <w:vAlign w:val="center"/>
          </w:tcPr>
          <w:p w14:paraId="0C5A5B76" w14:textId="77777777" w:rsidR="00EA545A" w:rsidRPr="005F62D7" w:rsidRDefault="00EA545A" w:rsidP="00950B4E">
            <w:pPr>
              <w:spacing w:line="480" w:lineRule="auto"/>
              <w:jc w:val="center"/>
              <w:rPr>
                <w:sz w:val="22"/>
                <w:szCs w:val="22"/>
              </w:rPr>
            </w:pPr>
            <w:r w:rsidRPr="005F62D7">
              <w:rPr>
                <w:sz w:val="22"/>
                <w:szCs w:val="22"/>
              </w:rPr>
              <w:t>6.6 (1.6)</w:t>
            </w:r>
          </w:p>
        </w:tc>
        <w:tc>
          <w:tcPr>
            <w:tcW w:w="1513" w:type="dxa"/>
            <w:tcBorders>
              <w:top w:val="nil"/>
              <w:left w:val="nil"/>
              <w:bottom w:val="nil"/>
              <w:right w:val="nil"/>
            </w:tcBorders>
            <w:vAlign w:val="center"/>
          </w:tcPr>
          <w:p w14:paraId="01737A0A" w14:textId="77777777" w:rsidR="00EA545A" w:rsidRPr="005F62D7" w:rsidRDefault="00EA545A" w:rsidP="00950B4E">
            <w:pPr>
              <w:spacing w:line="480" w:lineRule="auto"/>
              <w:jc w:val="center"/>
              <w:rPr>
                <w:sz w:val="22"/>
                <w:szCs w:val="22"/>
              </w:rPr>
            </w:pPr>
            <w:r w:rsidRPr="005F62D7">
              <w:rPr>
                <w:sz w:val="22"/>
                <w:szCs w:val="22"/>
              </w:rPr>
              <w:t>6.1 (1.7)</w:t>
            </w:r>
          </w:p>
        </w:tc>
        <w:tc>
          <w:tcPr>
            <w:tcW w:w="847" w:type="dxa"/>
            <w:tcBorders>
              <w:top w:val="nil"/>
              <w:left w:val="nil"/>
              <w:bottom w:val="nil"/>
              <w:right w:val="nil"/>
            </w:tcBorders>
            <w:vAlign w:val="center"/>
          </w:tcPr>
          <w:p w14:paraId="461D7FA4" w14:textId="77777777" w:rsidR="00EA545A" w:rsidRPr="005F62D7" w:rsidRDefault="00EA545A" w:rsidP="00950B4E">
            <w:pPr>
              <w:spacing w:line="480" w:lineRule="auto"/>
              <w:jc w:val="center"/>
              <w:rPr>
                <w:sz w:val="22"/>
                <w:szCs w:val="22"/>
              </w:rPr>
            </w:pPr>
            <w:r w:rsidRPr="005F62D7">
              <w:rPr>
                <w:sz w:val="22"/>
                <w:szCs w:val="22"/>
              </w:rPr>
              <w:t>.038</w:t>
            </w:r>
          </w:p>
        </w:tc>
      </w:tr>
      <w:tr w:rsidR="00EA545A" w:rsidRPr="005F62D7" w14:paraId="24B6415F" w14:textId="77777777" w:rsidTr="00950B4E">
        <w:trPr>
          <w:trHeight w:val="368"/>
        </w:trPr>
        <w:tc>
          <w:tcPr>
            <w:tcW w:w="2694" w:type="dxa"/>
            <w:tcBorders>
              <w:top w:val="nil"/>
              <w:left w:val="nil"/>
              <w:bottom w:val="nil"/>
              <w:right w:val="nil"/>
            </w:tcBorders>
            <w:vAlign w:val="center"/>
          </w:tcPr>
          <w:p w14:paraId="1817954E" w14:textId="77777777" w:rsidR="00EA545A" w:rsidRPr="005F62D7" w:rsidRDefault="00EA545A" w:rsidP="00950B4E">
            <w:pPr>
              <w:spacing w:line="480" w:lineRule="auto"/>
              <w:rPr>
                <w:sz w:val="22"/>
                <w:szCs w:val="22"/>
              </w:rPr>
            </w:pPr>
            <w:r w:rsidRPr="005F62D7">
              <w:rPr>
                <w:sz w:val="22"/>
                <w:szCs w:val="22"/>
              </w:rPr>
              <w:t>CIRS-G Total (0-56)</w:t>
            </w:r>
          </w:p>
        </w:tc>
        <w:tc>
          <w:tcPr>
            <w:tcW w:w="1513" w:type="dxa"/>
            <w:tcBorders>
              <w:top w:val="nil"/>
              <w:left w:val="nil"/>
              <w:bottom w:val="nil"/>
              <w:right w:val="nil"/>
            </w:tcBorders>
            <w:vAlign w:val="center"/>
          </w:tcPr>
          <w:p w14:paraId="5BC7A2A2" w14:textId="77777777" w:rsidR="00EA545A" w:rsidRPr="005F62D7" w:rsidRDefault="00EA545A" w:rsidP="00950B4E">
            <w:pPr>
              <w:spacing w:line="480" w:lineRule="auto"/>
              <w:jc w:val="center"/>
              <w:rPr>
                <w:sz w:val="22"/>
                <w:szCs w:val="22"/>
              </w:rPr>
            </w:pPr>
            <w:r w:rsidRPr="005F62D7">
              <w:rPr>
                <w:sz w:val="22"/>
                <w:szCs w:val="22"/>
              </w:rPr>
              <w:t>9.2 (4.0)</w:t>
            </w:r>
          </w:p>
        </w:tc>
        <w:tc>
          <w:tcPr>
            <w:tcW w:w="1513" w:type="dxa"/>
            <w:gridSpan w:val="2"/>
            <w:tcBorders>
              <w:top w:val="nil"/>
              <w:left w:val="nil"/>
              <w:bottom w:val="nil"/>
              <w:right w:val="nil"/>
            </w:tcBorders>
            <w:vAlign w:val="center"/>
          </w:tcPr>
          <w:p w14:paraId="14B6FDC4" w14:textId="77777777" w:rsidR="00EA545A" w:rsidRPr="005F62D7" w:rsidRDefault="00EA545A" w:rsidP="00950B4E">
            <w:pPr>
              <w:spacing w:line="480" w:lineRule="auto"/>
              <w:jc w:val="center"/>
              <w:rPr>
                <w:sz w:val="22"/>
                <w:szCs w:val="22"/>
              </w:rPr>
            </w:pPr>
            <w:r w:rsidRPr="005F62D7">
              <w:rPr>
                <w:sz w:val="22"/>
                <w:szCs w:val="22"/>
              </w:rPr>
              <w:t>12.1 (5.2)</w:t>
            </w:r>
          </w:p>
        </w:tc>
        <w:tc>
          <w:tcPr>
            <w:tcW w:w="1513" w:type="dxa"/>
            <w:tcBorders>
              <w:top w:val="nil"/>
              <w:left w:val="nil"/>
              <w:bottom w:val="nil"/>
              <w:right w:val="nil"/>
            </w:tcBorders>
            <w:vAlign w:val="center"/>
          </w:tcPr>
          <w:p w14:paraId="4B3204AB" w14:textId="77777777" w:rsidR="00EA545A" w:rsidRPr="005F62D7" w:rsidRDefault="00EA545A" w:rsidP="00950B4E">
            <w:pPr>
              <w:spacing w:line="480" w:lineRule="auto"/>
              <w:jc w:val="center"/>
              <w:rPr>
                <w:sz w:val="22"/>
                <w:szCs w:val="22"/>
              </w:rPr>
            </w:pPr>
            <w:r w:rsidRPr="005F62D7">
              <w:rPr>
                <w:sz w:val="22"/>
                <w:szCs w:val="22"/>
              </w:rPr>
              <w:t>9.1 (4.1)</w:t>
            </w:r>
          </w:p>
        </w:tc>
        <w:tc>
          <w:tcPr>
            <w:tcW w:w="847" w:type="dxa"/>
            <w:tcBorders>
              <w:top w:val="nil"/>
              <w:left w:val="nil"/>
              <w:bottom w:val="nil"/>
              <w:right w:val="nil"/>
            </w:tcBorders>
            <w:vAlign w:val="center"/>
          </w:tcPr>
          <w:p w14:paraId="58EA045D" w14:textId="77777777" w:rsidR="00EA545A" w:rsidRPr="005F62D7" w:rsidRDefault="00EA545A" w:rsidP="00950B4E">
            <w:pPr>
              <w:spacing w:line="480" w:lineRule="auto"/>
              <w:jc w:val="center"/>
              <w:rPr>
                <w:sz w:val="22"/>
                <w:szCs w:val="22"/>
              </w:rPr>
            </w:pPr>
            <w:r w:rsidRPr="005F62D7">
              <w:rPr>
                <w:sz w:val="22"/>
                <w:szCs w:val="22"/>
              </w:rPr>
              <w:t>.097</w:t>
            </w:r>
          </w:p>
        </w:tc>
      </w:tr>
      <w:tr w:rsidR="00EA545A" w:rsidRPr="005F62D7" w14:paraId="652AE4CB" w14:textId="77777777" w:rsidTr="00950B4E">
        <w:trPr>
          <w:trHeight w:val="368"/>
        </w:trPr>
        <w:tc>
          <w:tcPr>
            <w:tcW w:w="2694" w:type="dxa"/>
            <w:tcBorders>
              <w:top w:val="nil"/>
              <w:left w:val="nil"/>
              <w:bottom w:val="nil"/>
              <w:right w:val="nil"/>
            </w:tcBorders>
            <w:vAlign w:val="center"/>
          </w:tcPr>
          <w:p w14:paraId="7EF6AE54" w14:textId="77777777" w:rsidR="00EA545A" w:rsidRPr="005F62D7" w:rsidRDefault="00EA545A" w:rsidP="00950B4E">
            <w:pPr>
              <w:spacing w:line="480" w:lineRule="auto"/>
              <w:rPr>
                <w:sz w:val="22"/>
                <w:szCs w:val="22"/>
              </w:rPr>
            </w:pPr>
            <w:r w:rsidRPr="005F62D7">
              <w:rPr>
                <w:sz w:val="22"/>
                <w:szCs w:val="22"/>
              </w:rPr>
              <w:t>MSQ Q1 ‘Yes’</w:t>
            </w:r>
          </w:p>
        </w:tc>
        <w:tc>
          <w:tcPr>
            <w:tcW w:w="1513" w:type="dxa"/>
            <w:tcBorders>
              <w:top w:val="nil"/>
              <w:left w:val="nil"/>
              <w:bottom w:val="nil"/>
              <w:right w:val="nil"/>
            </w:tcBorders>
            <w:vAlign w:val="center"/>
          </w:tcPr>
          <w:p w14:paraId="588ABE08" w14:textId="77777777" w:rsidR="00EA545A" w:rsidRPr="005F62D7" w:rsidRDefault="00EA545A" w:rsidP="00950B4E">
            <w:pPr>
              <w:spacing w:line="480" w:lineRule="auto"/>
              <w:jc w:val="center"/>
              <w:rPr>
                <w:sz w:val="22"/>
                <w:szCs w:val="22"/>
              </w:rPr>
            </w:pPr>
            <w:r w:rsidRPr="005F62D7">
              <w:rPr>
                <w:sz w:val="22"/>
                <w:szCs w:val="22"/>
              </w:rPr>
              <w:t>3 (13%)</w:t>
            </w:r>
          </w:p>
        </w:tc>
        <w:tc>
          <w:tcPr>
            <w:tcW w:w="1513" w:type="dxa"/>
            <w:gridSpan w:val="2"/>
            <w:tcBorders>
              <w:top w:val="nil"/>
              <w:left w:val="nil"/>
              <w:bottom w:val="nil"/>
              <w:right w:val="nil"/>
            </w:tcBorders>
            <w:vAlign w:val="center"/>
          </w:tcPr>
          <w:p w14:paraId="5DA919F0" w14:textId="77777777" w:rsidR="00EA545A" w:rsidRPr="005F62D7" w:rsidRDefault="00EA545A" w:rsidP="00950B4E">
            <w:pPr>
              <w:spacing w:line="480" w:lineRule="auto"/>
              <w:jc w:val="center"/>
              <w:rPr>
                <w:sz w:val="22"/>
                <w:szCs w:val="22"/>
              </w:rPr>
            </w:pPr>
            <w:r w:rsidRPr="005F62D7">
              <w:rPr>
                <w:sz w:val="22"/>
                <w:szCs w:val="22"/>
              </w:rPr>
              <w:t>2 (17%)</w:t>
            </w:r>
          </w:p>
        </w:tc>
        <w:tc>
          <w:tcPr>
            <w:tcW w:w="1513" w:type="dxa"/>
            <w:tcBorders>
              <w:top w:val="nil"/>
              <w:left w:val="nil"/>
              <w:bottom w:val="nil"/>
              <w:right w:val="nil"/>
            </w:tcBorders>
            <w:vAlign w:val="center"/>
          </w:tcPr>
          <w:p w14:paraId="3B54EEA5" w14:textId="77777777" w:rsidR="00EA545A" w:rsidRPr="005F62D7" w:rsidRDefault="00EA545A" w:rsidP="00950B4E">
            <w:pPr>
              <w:spacing w:line="480" w:lineRule="auto"/>
              <w:jc w:val="center"/>
              <w:rPr>
                <w:sz w:val="22"/>
                <w:szCs w:val="22"/>
              </w:rPr>
            </w:pPr>
            <w:r w:rsidRPr="005F62D7">
              <w:rPr>
                <w:sz w:val="22"/>
                <w:szCs w:val="22"/>
              </w:rPr>
              <w:t>20 (49%)</w:t>
            </w:r>
          </w:p>
        </w:tc>
        <w:tc>
          <w:tcPr>
            <w:tcW w:w="847" w:type="dxa"/>
            <w:tcBorders>
              <w:top w:val="nil"/>
              <w:left w:val="nil"/>
              <w:bottom w:val="nil"/>
              <w:right w:val="nil"/>
            </w:tcBorders>
            <w:vAlign w:val="center"/>
          </w:tcPr>
          <w:p w14:paraId="4453FD58" w14:textId="77777777" w:rsidR="00EA545A" w:rsidRPr="005F62D7" w:rsidRDefault="00EA545A" w:rsidP="00950B4E">
            <w:pPr>
              <w:spacing w:line="480" w:lineRule="auto"/>
              <w:jc w:val="center"/>
              <w:rPr>
                <w:sz w:val="22"/>
                <w:szCs w:val="22"/>
              </w:rPr>
            </w:pPr>
            <w:r w:rsidRPr="005F62D7">
              <w:rPr>
                <w:sz w:val="22"/>
                <w:szCs w:val="22"/>
              </w:rPr>
              <w:t>.095</w:t>
            </w:r>
          </w:p>
        </w:tc>
      </w:tr>
      <w:tr w:rsidR="00EA545A" w:rsidRPr="005F62D7" w14:paraId="23AF9194" w14:textId="77777777" w:rsidTr="00950B4E">
        <w:trPr>
          <w:trHeight w:val="368"/>
        </w:trPr>
        <w:tc>
          <w:tcPr>
            <w:tcW w:w="2694" w:type="dxa"/>
            <w:tcBorders>
              <w:top w:val="nil"/>
              <w:left w:val="nil"/>
              <w:bottom w:val="nil"/>
              <w:right w:val="nil"/>
            </w:tcBorders>
            <w:vAlign w:val="center"/>
          </w:tcPr>
          <w:p w14:paraId="3998390E" w14:textId="77777777" w:rsidR="00EA545A" w:rsidRPr="005F62D7" w:rsidRDefault="00EA545A" w:rsidP="00950B4E">
            <w:pPr>
              <w:spacing w:line="480" w:lineRule="auto"/>
              <w:rPr>
                <w:sz w:val="22"/>
                <w:szCs w:val="22"/>
              </w:rPr>
            </w:pPr>
            <w:r w:rsidRPr="005F62D7">
              <w:rPr>
                <w:sz w:val="22"/>
                <w:szCs w:val="22"/>
              </w:rPr>
              <w:t>ESS (0-24)</w:t>
            </w:r>
          </w:p>
        </w:tc>
        <w:tc>
          <w:tcPr>
            <w:tcW w:w="1513" w:type="dxa"/>
            <w:tcBorders>
              <w:top w:val="nil"/>
              <w:left w:val="nil"/>
              <w:bottom w:val="nil"/>
              <w:right w:val="nil"/>
            </w:tcBorders>
            <w:vAlign w:val="center"/>
          </w:tcPr>
          <w:p w14:paraId="1FD1AAD9" w14:textId="77777777" w:rsidR="00EA545A" w:rsidRPr="005F62D7" w:rsidRDefault="00EA545A" w:rsidP="00950B4E">
            <w:pPr>
              <w:spacing w:line="480" w:lineRule="auto"/>
              <w:jc w:val="center"/>
              <w:rPr>
                <w:sz w:val="22"/>
                <w:szCs w:val="22"/>
              </w:rPr>
            </w:pPr>
            <w:r w:rsidRPr="005F62D7">
              <w:rPr>
                <w:sz w:val="22"/>
                <w:szCs w:val="22"/>
              </w:rPr>
              <w:t>4.2 (3.7)</w:t>
            </w:r>
          </w:p>
        </w:tc>
        <w:tc>
          <w:tcPr>
            <w:tcW w:w="1513" w:type="dxa"/>
            <w:gridSpan w:val="2"/>
            <w:tcBorders>
              <w:top w:val="nil"/>
              <w:left w:val="nil"/>
              <w:bottom w:val="nil"/>
              <w:right w:val="nil"/>
            </w:tcBorders>
            <w:vAlign w:val="center"/>
          </w:tcPr>
          <w:p w14:paraId="49941BBA" w14:textId="77777777" w:rsidR="00EA545A" w:rsidRPr="005F62D7" w:rsidRDefault="00EA545A" w:rsidP="00950B4E">
            <w:pPr>
              <w:spacing w:line="480" w:lineRule="auto"/>
              <w:jc w:val="center"/>
              <w:rPr>
                <w:sz w:val="22"/>
                <w:szCs w:val="22"/>
              </w:rPr>
            </w:pPr>
            <w:r w:rsidRPr="005F62D7">
              <w:rPr>
                <w:sz w:val="22"/>
                <w:szCs w:val="22"/>
              </w:rPr>
              <w:t>6.8 (4.9)</w:t>
            </w:r>
          </w:p>
        </w:tc>
        <w:tc>
          <w:tcPr>
            <w:tcW w:w="1513" w:type="dxa"/>
            <w:tcBorders>
              <w:top w:val="nil"/>
              <w:left w:val="nil"/>
              <w:bottom w:val="nil"/>
              <w:right w:val="nil"/>
            </w:tcBorders>
            <w:vAlign w:val="center"/>
          </w:tcPr>
          <w:p w14:paraId="51F880B1" w14:textId="77777777" w:rsidR="00EA545A" w:rsidRPr="005F62D7" w:rsidRDefault="00EA545A" w:rsidP="00950B4E">
            <w:pPr>
              <w:spacing w:line="480" w:lineRule="auto"/>
              <w:jc w:val="center"/>
              <w:rPr>
                <w:sz w:val="22"/>
                <w:szCs w:val="22"/>
              </w:rPr>
            </w:pPr>
            <w:r w:rsidRPr="005F62D7">
              <w:rPr>
                <w:sz w:val="22"/>
                <w:szCs w:val="22"/>
              </w:rPr>
              <w:t>10.4 (5.0)</w:t>
            </w:r>
          </w:p>
        </w:tc>
        <w:tc>
          <w:tcPr>
            <w:tcW w:w="847" w:type="dxa"/>
            <w:tcBorders>
              <w:top w:val="nil"/>
              <w:left w:val="nil"/>
              <w:bottom w:val="nil"/>
              <w:right w:val="nil"/>
            </w:tcBorders>
            <w:vAlign w:val="center"/>
          </w:tcPr>
          <w:p w14:paraId="456DE323" w14:textId="77777777" w:rsidR="00EA545A" w:rsidRPr="005F62D7" w:rsidRDefault="00EA545A" w:rsidP="00950B4E">
            <w:pPr>
              <w:spacing w:line="480" w:lineRule="auto"/>
              <w:jc w:val="center"/>
              <w:rPr>
                <w:sz w:val="22"/>
                <w:szCs w:val="22"/>
              </w:rPr>
            </w:pPr>
            <w:r w:rsidRPr="005F62D7">
              <w:rPr>
                <w:sz w:val="22"/>
                <w:szCs w:val="22"/>
              </w:rPr>
              <w:t>&lt;.001</w:t>
            </w:r>
          </w:p>
        </w:tc>
      </w:tr>
      <w:tr w:rsidR="00EA545A" w:rsidRPr="005F62D7" w14:paraId="72D81B2C" w14:textId="77777777" w:rsidTr="00950B4E">
        <w:trPr>
          <w:trHeight w:val="315"/>
        </w:trPr>
        <w:tc>
          <w:tcPr>
            <w:tcW w:w="2694" w:type="dxa"/>
            <w:tcBorders>
              <w:top w:val="nil"/>
              <w:left w:val="nil"/>
              <w:bottom w:val="nil"/>
              <w:right w:val="nil"/>
            </w:tcBorders>
            <w:vAlign w:val="center"/>
          </w:tcPr>
          <w:p w14:paraId="2170A8C5" w14:textId="77777777" w:rsidR="00EA545A" w:rsidRPr="005F62D7" w:rsidRDefault="00EA545A" w:rsidP="00950B4E">
            <w:pPr>
              <w:spacing w:line="480" w:lineRule="auto"/>
              <w:rPr>
                <w:sz w:val="22"/>
                <w:szCs w:val="22"/>
              </w:rPr>
            </w:pPr>
            <w:r w:rsidRPr="005F62D7">
              <w:rPr>
                <w:sz w:val="22"/>
                <w:szCs w:val="22"/>
              </w:rPr>
              <w:t>GDS (0-15)</w:t>
            </w:r>
          </w:p>
        </w:tc>
        <w:tc>
          <w:tcPr>
            <w:tcW w:w="1513" w:type="dxa"/>
            <w:tcBorders>
              <w:top w:val="nil"/>
              <w:left w:val="nil"/>
              <w:bottom w:val="nil"/>
              <w:right w:val="nil"/>
            </w:tcBorders>
            <w:vAlign w:val="center"/>
          </w:tcPr>
          <w:p w14:paraId="7A074469" w14:textId="77777777" w:rsidR="00EA545A" w:rsidRPr="005F62D7" w:rsidRDefault="00EA545A" w:rsidP="00950B4E">
            <w:pPr>
              <w:spacing w:line="480" w:lineRule="auto"/>
              <w:jc w:val="center"/>
              <w:rPr>
                <w:sz w:val="22"/>
                <w:szCs w:val="22"/>
              </w:rPr>
            </w:pPr>
            <w:r w:rsidRPr="005F62D7">
              <w:rPr>
                <w:sz w:val="22"/>
                <w:szCs w:val="22"/>
              </w:rPr>
              <w:t>2.4 (2.2)</w:t>
            </w:r>
          </w:p>
        </w:tc>
        <w:tc>
          <w:tcPr>
            <w:tcW w:w="1513" w:type="dxa"/>
            <w:gridSpan w:val="2"/>
            <w:tcBorders>
              <w:top w:val="nil"/>
              <w:left w:val="nil"/>
              <w:bottom w:val="nil"/>
              <w:right w:val="nil"/>
            </w:tcBorders>
            <w:vAlign w:val="center"/>
          </w:tcPr>
          <w:p w14:paraId="03D86EDA" w14:textId="77777777" w:rsidR="00EA545A" w:rsidRPr="005F62D7" w:rsidRDefault="00EA545A" w:rsidP="00950B4E">
            <w:pPr>
              <w:spacing w:line="480" w:lineRule="auto"/>
              <w:jc w:val="center"/>
              <w:rPr>
                <w:sz w:val="22"/>
                <w:szCs w:val="22"/>
              </w:rPr>
            </w:pPr>
            <w:r w:rsidRPr="005F62D7">
              <w:rPr>
                <w:sz w:val="22"/>
                <w:szCs w:val="22"/>
              </w:rPr>
              <w:t>2.9 (2.7)</w:t>
            </w:r>
          </w:p>
        </w:tc>
        <w:tc>
          <w:tcPr>
            <w:tcW w:w="1513" w:type="dxa"/>
            <w:tcBorders>
              <w:top w:val="nil"/>
              <w:left w:val="nil"/>
              <w:bottom w:val="nil"/>
              <w:right w:val="nil"/>
            </w:tcBorders>
            <w:vAlign w:val="center"/>
          </w:tcPr>
          <w:p w14:paraId="21215AAB" w14:textId="77777777" w:rsidR="00EA545A" w:rsidRPr="005F62D7" w:rsidRDefault="00EA545A" w:rsidP="00950B4E">
            <w:pPr>
              <w:spacing w:line="480" w:lineRule="auto"/>
              <w:jc w:val="center"/>
              <w:rPr>
                <w:sz w:val="22"/>
                <w:szCs w:val="22"/>
              </w:rPr>
            </w:pPr>
            <w:r w:rsidRPr="005F62D7">
              <w:rPr>
                <w:sz w:val="22"/>
                <w:szCs w:val="22"/>
              </w:rPr>
              <w:t>4.4 (3.6)</w:t>
            </w:r>
          </w:p>
        </w:tc>
        <w:tc>
          <w:tcPr>
            <w:tcW w:w="847" w:type="dxa"/>
            <w:tcBorders>
              <w:top w:val="nil"/>
              <w:left w:val="nil"/>
              <w:bottom w:val="nil"/>
              <w:right w:val="nil"/>
            </w:tcBorders>
            <w:vAlign w:val="center"/>
          </w:tcPr>
          <w:p w14:paraId="17A011D0" w14:textId="77777777" w:rsidR="00EA545A" w:rsidRPr="005F62D7" w:rsidRDefault="00EA545A" w:rsidP="00950B4E">
            <w:pPr>
              <w:spacing w:line="480" w:lineRule="auto"/>
              <w:jc w:val="center"/>
              <w:rPr>
                <w:sz w:val="22"/>
                <w:szCs w:val="22"/>
              </w:rPr>
            </w:pPr>
            <w:r w:rsidRPr="005F62D7">
              <w:rPr>
                <w:sz w:val="22"/>
                <w:szCs w:val="22"/>
              </w:rPr>
              <w:t>.039</w:t>
            </w:r>
          </w:p>
        </w:tc>
      </w:tr>
      <w:tr w:rsidR="00EA545A" w:rsidRPr="005F62D7" w14:paraId="4445F46C" w14:textId="77777777" w:rsidTr="00950B4E">
        <w:trPr>
          <w:trHeight w:val="368"/>
        </w:trPr>
        <w:tc>
          <w:tcPr>
            <w:tcW w:w="2694" w:type="dxa"/>
            <w:tcBorders>
              <w:top w:val="nil"/>
              <w:left w:val="nil"/>
              <w:bottom w:val="nil"/>
              <w:right w:val="nil"/>
            </w:tcBorders>
            <w:vAlign w:val="center"/>
          </w:tcPr>
          <w:p w14:paraId="6797532E" w14:textId="77777777" w:rsidR="00EA545A" w:rsidRPr="005F62D7" w:rsidRDefault="00EA545A" w:rsidP="00950B4E">
            <w:pPr>
              <w:spacing w:line="480" w:lineRule="auto"/>
              <w:rPr>
                <w:sz w:val="22"/>
                <w:szCs w:val="22"/>
              </w:rPr>
            </w:pPr>
            <w:r w:rsidRPr="005F62D7">
              <w:rPr>
                <w:sz w:val="22"/>
                <w:szCs w:val="22"/>
              </w:rPr>
              <w:t>UPDRS-III (4-73)</w:t>
            </w:r>
          </w:p>
        </w:tc>
        <w:tc>
          <w:tcPr>
            <w:tcW w:w="1513" w:type="dxa"/>
            <w:tcBorders>
              <w:top w:val="nil"/>
              <w:left w:val="nil"/>
              <w:bottom w:val="nil"/>
              <w:right w:val="nil"/>
            </w:tcBorders>
            <w:vAlign w:val="center"/>
          </w:tcPr>
          <w:p w14:paraId="335EF0A4" w14:textId="77777777" w:rsidR="00EA545A" w:rsidRPr="005F62D7" w:rsidRDefault="00EA545A" w:rsidP="00950B4E">
            <w:pPr>
              <w:spacing w:line="480" w:lineRule="auto"/>
              <w:jc w:val="center"/>
              <w:rPr>
                <w:sz w:val="22"/>
                <w:szCs w:val="22"/>
              </w:rPr>
            </w:pPr>
            <w:r w:rsidRPr="005F62D7">
              <w:rPr>
                <w:sz w:val="22"/>
                <w:szCs w:val="22"/>
              </w:rPr>
              <w:t>15.0 (7.1)</w:t>
            </w:r>
          </w:p>
        </w:tc>
        <w:tc>
          <w:tcPr>
            <w:tcW w:w="1513" w:type="dxa"/>
            <w:gridSpan w:val="2"/>
            <w:tcBorders>
              <w:top w:val="nil"/>
              <w:left w:val="nil"/>
              <w:bottom w:val="nil"/>
              <w:right w:val="nil"/>
            </w:tcBorders>
            <w:vAlign w:val="center"/>
          </w:tcPr>
          <w:p w14:paraId="5C4290C1" w14:textId="77777777" w:rsidR="00EA545A" w:rsidRPr="005F62D7" w:rsidRDefault="00EA545A" w:rsidP="00950B4E">
            <w:pPr>
              <w:spacing w:line="480" w:lineRule="auto"/>
              <w:jc w:val="center"/>
              <w:rPr>
                <w:sz w:val="22"/>
                <w:szCs w:val="22"/>
              </w:rPr>
            </w:pPr>
            <w:r w:rsidRPr="005F62D7">
              <w:rPr>
                <w:sz w:val="22"/>
                <w:szCs w:val="22"/>
              </w:rPr>
              <w:t>14.0 (7.8)</w:t>
            </w:r>
          </w:p>
        </w:tc>
        <w:tc>
          <w:tcPr>
            <w:tcW w:w="1513" w:type="dxa"/>
            <w:tcBorders>
              <w:top w:val="nil"/>
              <w:left w:val="nil"/>
              <w:bottom w:val="nil"/>
              <w:right w:val="nil"/>
            </w:tcBorders>
            <w:vAlign w:val="center"/>
          </w:tcPr>
          <w:p w14:paraId="00B81967" w14:textId="77777777" w:rsidR="00EA545A" w:rsidRPr="005F62D7" w:rsidRDefault="00EA545A" w:rsidP="00950B4E">
            <w:pPr>
              <w:spacing w:line="480" w:lineRule="auto"/>
              <w:jc w:val="center"/>
              <w:rPr>
                <w:sz w:val="22"/>
                <w:szCs w:val="22"/>
              </w:rPr>
            </w:pPr>
            <w:r w:rsidRPr="005F62D7">
              <w:rPr>
                <w:sz w:val="22"/>
                <w:szCs w:val="22"/>
              </w:rPr>
              <w:t>26.2 (16.2)</w:t>
            </w:r>
          </w:p>
        </w:tc>
        <w:tc>
          <w:tcPr>
            <w:tcW w:w="847" w:type="dxa"/>
            <w:tcBorders>
              <w:top w:val="nil"/>
              <w:left w:val="nil"/>
              <w:bottom w:val="nil"/>
              <w:right w:val="nil"/>
            </w:tcBorders>
            <w:vAlign w:val="center"/>
          </w:tcPr>
          <w:p w14:paraId="31B33D5D" w14:textId="77777777" w:rsidR="00EA545A" w:rsidRPr="005F62D7" w:rsidRDefault="00EA545A" w:rsidP="00950B4E">
            <w:pPr>
              <w:spacing w:line="480" w:lineRule="auto"/>
              <w:jc w:val="center"/>
              <w:rPr>
                <w:sz w:val="22"/>
                <w:szCs w:val="22"/>
              </w:rPr>
            </w:pPr>
            <w:r w:rsidRPr="005F62D7">
              <w:rPr>
                <w:sz w:val="22"/>
                <w:szCs w:val="22"/>
              </w:rPr>
              <w:t>.001</w:t>
            </w:r>
          </w:p>
        </w:tc>
      </w:tr>
      <w:tr w:rsidR="00EA545A" w:rsidRPr="005F62D7" w14:paraId="28DC7009" w14:textId="77777777" w:rsidTr="00950B4E">
        <w:trPr>
          <w:trHeight w:val="368"/>
        </w:trPr>
        <w:tc>
          <w:tcPr>
            <w:tcW w:w="2694" w:type="dxa"/>
            <w:tcBorders>
              <w:top w:val="nil"/>
              <w:left w:val="nil"/>
              <w:bottom w:val="nil"/>
              <w:right w:val="nil"/>
            </w:tcBorders>
            <w:vAlign w:val="center"/>
          </w:tcPr>
          <w:p w14:paraId="4ABEBE32" w14:textId="77777777" w:rsidR="00EA545A" w:rsidRPr="005F62D7" w:rsidRDefault="00EA545A" w:rsidP="00950B4E">
            <w:pPr>
              <w:spacing w:line="480" w:lineRule="auto"/>
              <w:rPr>
                <w:sz w:val="22"/>
                <w:szCs w:val="22"/>
              </w:rPr>
            </w:pPr>
            <w:r w:rsidRPr="005F62D7">
              <w:rPr>
                <w:sz w:val="22"/>
                <w:szCs w:val="22"/>
              </w:rPr>
              <w:t>NPI Total (0-144)</w:t>
            </w:r>
          </w:p>
        </w:tc>
        <w:tc>
          <w:tcPr>
            <w:tcW w:w="1513" w:type="dxa"/>
            <w:tcBorders>
              <w:top w:val="nil"/>
              <w:left w:val="nil"/>
              <w:bottom w:val="nil"/>
              <w:right w:val="nil"/>
            </w:tcBorders>
            <w:vAlign w:val="center"/>
          </w:tcPr>
          <w:p w14:paraId="129355FD" w14:textId="77777777" w:rsidR="00EA545A" w:rsidRPr="005F62D7" w:rsidRDefault="00EA545A" w:rsidP="00950B4E">
            <w:pPr>
              <w:spacing w:line="480" w:lineRule="auto"/>
              <w:jc w:val="center"/>
              <w:rPr>
                <w:sz w:val="22"/>
                <w:szCs w:val="22"/>
              </w:rPr>
            </w:pPr>
            <w:r w:rsidRPr="005F62D7">
              <w:rPr>
                <w:sz w:val="22"/>
                <w:szCs w:val="22"/>
              </w:rPr>
              <w:t>5.8 (7.0)</w:t>
            </w:r>
          </w:p>
        </w:tc>
        <w:tc>
          <w:tcPr>
            <w:tcW w:w="1513" w:type="dxa"/>
            <w:gridSpan w:val="2"/>
            <w:tcBorders>
              <w:top w:val="nil"/>
              <w:left w:val="nil"/>
              <w:bottom w:val="nil"/>
              <w:right w:val="nil"/>
            </w:tcBorders>
            <w:vAlign w:val="center"/>
          </w:tcPr>
          <w:p w14:paraId="39568BE0" w14:textId="77777777" w:rsidR="00EA545A" w:rsidRPr="005F62D7" w:rsidRDefault="00EA545A" w:rsidP="00950B4E">
            <w:pPr>
              <w:spacing w:line="480" w:lineRule="auto"/>
              <w:jc w:val="center"/>
              <w:rPr>
                <w:sz w:val="22"/>
                <w:szCs w:val="22"/>
              </w:rPr>
            </w:pPr>
            <w:r w:rsidRPr="005F62D7">
              <w:rPr>
                <w:sz w:val="22"/>
                <w:szCs w:val="22"/>
              </w:rPr>
              <w:t>12.9 (13.2)</w:t>
            </w:r>
          </w:p>
        </w:tc>
        <w:tc>
          <w:tcPr>
            <w:tcW w:w="1513" w:type="dxa"/>
            <w:tcBorders>
              <w:top w:val="nil"/>
              <w:left w:val="nil"/>
              <w:bottom w:val="nil"/>
              <w:right w:val="nil"/>
            </w:tcBorders>
            <w:vAlign w:val="center"/>
          </w:tcPr>
          <w:p w14:paraId="4840D65C" w14:textId="77777777" w:rsidR="00EA545A" w:rsidRPr="005F62D7" w:rsidRDefault="00EA545A" w:rsidP="00950B4E">
            <w:pPr>
              <w:spacing w:line="480" w:lineRule="auto"/>
              <w:jc w:val="center"/>
              <w:rPr>
                <w:sz w:val="22"/>
                <w:szCs w:val="22"/>
              </w:rPr>
            </w:pPr>
            <w:r w:rsidRPr="005F62D7">
              <w:rPr>
                <w:sz w:val="22"/>
                <w:szCs w:val="22"/>
              </w:rPr>
              <w:t>13.7 (9.8)</w:t>
            </w:r>
          </w:p>
        </w:tc>
        <w:tc>
          <w:tcPr>
            <w:tcW w:w="847" w:type="dxa"/>
            <w:tcBorders>
              <w:top w:val="nil"/>
              <w:left w:val="nil"/>
              <w:bottom w:val="nil"/>
              <w:right w:val="nil"/>
            </w:tcBorders>
            <w:vAlign w:val="center"/>
          </w:tcPr>
          <w:p w14:paraId="7A6C53EC" w14:textId="77777777" w:rsidR="00EA545A" w:rsidRPr="005F62D7" w:rsidRDefault="00EA545A" w:rsidP="00950B4E">
            <w:pPr>
              <w:spacing w:line="480" w:lineRule="auto"/>
              <w:jc w:val="center"/>
              <w:rPr>
                <w:sz w:val="22"/>
                <w:szCs w:val="22"/>
              </w:rPr>
            </w:pPr>
            <w:r w:rsidRPr="005F62D7">
              <w:rPr>
                <w:sz w:val="22"/>
                <w:szCs w:val="22"/>
              </w:rPr>
              <w:t>.021</w:t>
            </w:r>
          </w:p>
        </w:tc>
      </w:tr>
      <w:tr w:rsidR="00EA545A" w:rsidRPr="005F62D7" w14:paraId="02719898" w14:textId="77777777" w:rsidTr="00950B4E">
        <w:trPr>
          <w:trHeight w:val="368"/>
        </w:trPr>
        <w:tc>
          <w:tcPr>
            <w:tcW w:w="2694" w:type="dxa"/>
            <w:tcBorders>
              <w:top w:val="nil"/>
              <w:left w:val="nil"/>
              <w:bottom w:val="nil"/>
              <w:right w:val="nil"/>
            </w:tcBorders>
            <w:vAlign w:val="center"/>
          </w:tcPr>
          <w:p w14:paraId="2BC2C0F1" w14:textId="77777777" w:rsidR="00EA545A" w:rsidRPr="005F62D7" w:rsidRDefault="00EA545A" w:rsidP="00950B4E">
            <w:pPr>
              <w:spacing w:line="480" w:lineRule="auto"/>
              <w:rPr>
                <w:sz w:val="22"/>
                <w:szCs w:val="22"/>
              </w:rPr>
            </w:pPr>
            <w:r w:rsidRPr="005F62D7">
              <w:rPr>
                <w:sz w:val="22"/>
                <w:szCs w:val="22"/>
              </w:rPr>
              <w:t>NEVHI (0-30)</w:t>
            </w:r>
          </w:p>
        </w:tc>
        <w:tc>
          <w:tcPr>
            <w:tcW w:w="1513" w:type="dxa"/>
            <w:tcBorders>
              <w:top w:val="nil"/>
              <w:left w:val="nil"/>
              <w:bottom w:val="nil"/>
              <w:right w:val="nil"/>
            </w:tcBorders>
            <w:vAlign w:val="center"/>
          </w:tcPr>
          <w:p w14:paraId="6970B5D0" w14:textId="77777777" w:rsidR="00EA545A" w:rsidRPr="005F62D7" w:rsidRDefault="00EA545A" w:rsidP="00950B4E">
            <w:pPr>
              <w:spacing w:line="480" w:lineRule="auto"/>
              <w:jc w:val="center"/>
              <w:rPr>
                <w:sz w:val="22"/>
                <w:szCs w:val="22"/>
              </w:rPr>
            </w:pPr>
            <w:r w:rsidRPr="005F62D7">
              <w:rPr>
                <w:sz w:val="22"/>
                <w:szCs w:val="22"/>
              </w:rPr>
              <w:t>1.0 (2.8)</w:t>
            </w:r>
          </w:p>
        </w:tc>
        <w:tc>
          <w:tcPr>
            <w:tcW w:w="1513" w:type="dxa"/>
            <w:gridSpan w:val="2"/>
            <w:tcBorders>
              <w:top w:val="nil"/>
              <w:left w:val="nil"/>
              <w:bottom w:val="nil"/>
              <w:right w:val="nil"/>
            </w:tcBorders>
            <w:vAlign w:val="center"/>
          </w:tcPr>
          <w:p w14:paraId="23FBEBB8" w14:textId="77777777" w:rsidR="00EA545A" w:rsidRPr="005F62D7" w:rsidRDefault="00EA545A" w:rsidP="00950B4E">
            <w:pPr>
              <w:spacing w:line="480" w:lineRule="auto"/>
              <w:jc w:val="center"/>
              <w:rPr>
                <w:sz w:val="22"/>
                <w:szCs w:val="22"/>
              </w:rPr>
            </w:pPr>
            <w:r w:rsidRPr="005F62D7">
              <w:rPr>
                <w:sz w:val="22"/>
                <w:szCs w:val="22"/>
              </w:rPr>
              <w:t>1.3 (3.4)</w:t>
            </w:r>
          </w:p>
        </w:tc>
        <w:tc>
          <w:tcPr>
            <w:tcW w:w="1513" w:type="dxa"/>
            <w:tcBorders>
              <w:top w:val="nil"/>
              <w:left w:val="nil"/>
              <w:bottom w:val="nil"/>
              <w:right w:val="nil"/>
            </w:tcBorders>
            <w:vAlign w:val="center"/>
          </w:tcPr>
          <w:p w14:paraId="128EAEB0" w14:textId="77777777" w:rsidR="00EA545A" w:rsidRPr="005F62D7" w:rsidRDefault="00EA545A" w:rsidP="00950B4E">
            <w:pPr>
              <w:spacing w:line="480" w:lineRule="auto"/>
              <w:jc w:val="center"/>
              <w:rPr>
                <w:sz w:val="22"/>
                <w:szCs w:val="22"/>
              </w:rPr>
            </w:pPr>
            <w:r w:rsidRPr="005F62D7">
              <w:rPr>
                <w:sz w:val="22"/>
                <w:szCs w:val="22"/>
              </w:rPr>
              <w:t>3.4 (4.4)</w:t>
            </w:r>
          </w:p>
        </w:tc>
        <w:tc>
          <w:tcPr>
            <w:tcW w:w="847" w:type="dxa"/>
            <w:tcBorders>
              <w:top w:val="nil"/>
              <w:left w:val="nil"/>
              <w:bottom w:val="nil"/>
              <w:right w:val="nil"/>
            </w:tcBorders>
            <w:vAlign w:val="center"/>
          </w:tcPr>
          <w:p w14:paraId="06D05C4D" w14:textId="77777777" w:rsidR="00EA545A" w:rsidRPr="005F62D7" w:rsidRDefault="00EA545A" w:rsidP="00950B4E">
            <w:pPr>
              <w:spacing w:line="480" w:lineRule="auto"/>
              <w:jc w:val="center"/>
              <w:rPr>
                <w:sz w:val="22"/>
                <w:szCs w:val="22"/>
              </w:rPr>
            </w:pPr>
            <w:r w:rsidRPr="005F62D7">
              <w:rPr>
                <w:sz w:val="22"/>
                <w:szCs w:val="22"/>
              </w:rPr>
              <w:t>.031</w:t>
            </w:r>
          </w:p>
        </w:tc>
      </w:tr>
      <w:tr w:rsidR="00EA545A" w:rsidRPr="005F62D7" w14:paraId="132D23C2" w14:textId="77777777" w:rsidTr="00950B4E">
        <w:trPr>
          <w:trHeight w:val="368"/>
        </w:trPr>
        <w:tc>
          <w:tcPr>
            <w:tcW w:w="2694" w:type="dxa"/>
            <w:tcBorders>
              <w:top w:val="nil"/>
              <w:left w:val="nil"/>
              <w:bottom w:val="nil"/>
              <w:right w:val="nil"/>
            </w:tcBorders>
            <w:vAlign w:val="center"/>
          </w:tcPr>
          <w:p w14:paraId="5AF7AF8C" w14:textId="77777777" w:rsidR="00EA545A" w:rsidRPr="005F62D7" w:rsidRDefault="00EA545A" w:rsidP="00950B4E">
            <w:pPr>
              <w:spacing w:line="480" w:lineRule="auto"/>
              <w:rPr>
                <w:sz w:val="22"/>
                <w:szCs w:val="22"/>
              </w:rPr>
            </w:pPr>
            <w:r w:rsidRPr="005F62D7">
              <w:rPr>
                <w:sz w:val="22"/>
                <w:szCs w:val="22"/>
              </w:rPr>
              <w:t>CAF (0-16)</w:t>
            </w:r>
          </w:p>
        </w:tc>
        <w:tc>
          <w:tcPr>
            <w:tcW w:w="1513" w:type="dxa"/>
            <w:tcBorders>
              <w:top w:val="nil"/>
              <w:left w:val="nil"/>
              <w:bottom w:val="nil"/>
              <w:right w:val="nil"/>
            </w:tcBorders>
            <w:vAlign w:val="center"/>
          </w:tcPr>
          <w:p w14:paraId="6B166DC5" w14:textId="77777777" w:rsidR="00EA545A" w:rsidRPr="005F62D7" w:rsidRDefault="00EA545A" w:rsidP="00950B4E">
            <w:pPr>
              <w:spacing w:line="480" w:lineRule="auto"/>
              <w:jc w:val="center"/>
              <w:rPr>
                <w:sz w:val="22"/>
                <w:szCs w:val="22"/>
              </w:rPr>
            </w:pPr>
            <w:r w:rsidRPr="005F62D7">
              <w:rPr>
                <w:sz w:val="22"/>
                <w:szCs w:val="22"/>
              </w:rPr>
              <w:t>0.3 (1.0)</w:t>
            </w:r>
          </w:p>
        </w:tc>
        <w:tc>
          <w:tcPr>
            <w:tcW w:w="1513" w:type="dxa"/>
            <w:gridSpan w:val="2"/>
            <w:tcBorders>
              <w:top w:val="nil"/>
              <w:left w:val="nil"/>
              <w:bottom w:val="nil"/>
              <w:right w:val="nil"/>
            </w:tcBorders>
            <w:vAlign w:val="center"/>
          </w:tcPr>
          <w:p w14:paraId="567DFC3A" w14:textId="77777777" w:rsidR="00EA545A" w:rsidRPr="005F62D7" w:rsidRDefault="00EA545A" w:rsidP="00950B4E">
            <w:pPr>
              <w:spacing w:line="480" w:lineRule="auto"/>
              <w:jc w:val="center"/>
              <w:rPr>
                <w:sz w:val="22"/>
                <w:szCs w:val="22"/>
              </w:rPr>
            </w:pPr>
            <w:r w:rsidRPr="005F62D7">
              <w:rPr>
                <w:sz w:val="22"/>
                <w:szCs w:val="22"/>
              </w:rPr>
              <w:t>2.0 (2.5)</w:t>
            </w:r>
          </w:p>
        </w:tc>
        <w:tc>
          <w:tcPr>
            <w:tcW w:w="1513" w:type="dxa"/>
            <w:tcBorders>
              <w:top w:val="nil"/>
              <w:left w:val="nil"/>
              <w:bottom w:val="nil"/>
              <w:right w:val="nil"/>
            </w:tcBorders>
            <w:vAlign w:val="center"/>
          </w:tcPr>
          <w:p w14:paraId="3A421902" w14:textId="77777777" w:rsidR="00EA545A" w:rsidRPr="005F62D7" w:rsidRDefault="00EA545A" w:rsidP="00950B4E">
            <w:pPr>
              <w:spacing w:line="480" w:lineRule="auto"/>
              <w:jc w:val="center"/>
              <w:rPr>
                <w:sz w:val="22"/>
                <w:szCs w:val="22"/>
              </w:rPr>
            </w:pPr>
            <w:r w:rsidRPr="005F62D7">
              <w:rPr>
                <w:sz w:val="22"/>
                <w:szCs w:val="22"/>
              </w:rPr>
              <w:t>2.4 (2.9)</w:t>
            </w:r>
          </w:p>
        </w:tc>
        <w:tc>
          <w:tcPr>
            <w:tcW w:w="847" w:type="dxa"/>
            <w:tcBorders>
              <w:top w:val="nil"/>
              <w:left w:val="nil"/>
              <w:bottom w:val="nil"/>
              <w:right w:val="nil"/>
            </w:tcBorders>
            <w:vAlign w:val="center"/>
          </w:tcPr>
          <w:p w14:paraId="14C636B3" w14:textId="77777777" w:rsidR="00EA545A" w:rsidRPr="005F62D7" w:rsidRDefault="00EA545A" w:rsidP="00950B4E">
            <w:pPr>
              <w:spacing w:line="480" w:lineRule="auto"/>
              <w:jc w:val="center"/>
              <w:rPr>
                <w:sz w:val="22"/>
                <w:szCs w:val="22"/>
              </w:rPr>
            </w:pPr>
            <w:r w:rsidRPr="005F62D7">
              <w:rPr>
                <w:sz w:val="22"/>
                <w:szCs w:val="22"/>
              </w:rPr>
              <w:t>.019</w:t>
            </w:r>
          </w:p>
        </w:tc>
      </w:tr>
      <w:tr w:rsidR="00EA545A" w:rsidRPr="005F62D7" w14:paraId="2D1CC72C" w14:textId="77777777" w:rsidTr="00950B4E">
        <w:trPr>
          <w:trHeight w:val="368"/>
        </w:trPr>
        <w:tc>
          <w:tcPr>
            <w:tcW w:w="2694" w:type="dxa"/>
            <w:tcBorders>
              <w:top w:val="nil"/>
              <w:left w:val="nil"/>
              <w:bottom w:val="nil"/>
              <w:right w:val="nil"/>
            </w:tcBorders>
            <w:vAlign w:val="center"/>
          </w:tcPr>
          <w:p w14:paraId="45C17BD4" w14:textId="77777777" w:rsidR="00EA545A" w:rsidRPr="005F62D7" w:rsidRDefault="00EA545A" w:rsidP="00950B4E">
            <w:pPr>
              <w:spacing w:line="480" w:lineRule="auto"/>
              <w:rPr>
                <w:sz w:val="22"/>
                <w:szCs w:val="22"/>
              </w:rPr>
            </w:pPr>
            <w:r w:rsidRPr="005F62D7">
              <w:rPr>
                <w:sz w:val="22"/>
                <w:szCs w:val="22"/>
              </w:rPr>
              <w:t>DCFS (4-20)</w:t>
            </w:r>
          </w:p>
        </w:tc>
        <w:tc>
          <w:tcPr>
            <w:tcW w:w="1513" w:type="dxa"/>
            <w:tcBorders>
              <w:top w:val="nil"/>
              <w:left w:val="nil"/>
              <w:bottom w:val="nil"/>
              <w:right w:val="nil"/>
            </w:tcBorders>
            <w:vAlign w:val="center"/>
          </w:tcPr>
          <w:p w14:paraId="2AB85041" w14:textId="77777777" w:rsidR="00EA545A" w:rsidRPr="005F62D7" w:rsidRDefault="00EA545A" w:rsidP="00950B4E">
            <w:pPr>
              <w:spacing w:line="480" w:lineRule="auto"/>
              <w:jc w:val="center"/>
              <w:rPr>
                <w:sz w:val="22"/>
                <w:szCs w:val="22"/>
              </w:rPr>
            </w:pPr>
            <w:r w:rsidRPr="005F62D7">
              <w:rPr>
                <w:sz w:val="22"/>
                <w:szCs w:val="22"/>
              </w:rPr>
              <w:t>5.6 (1.6)</w:t>
            </w:r>
          </w:p>
        </w:tc>
        <w:tc>
          <w:tcPr>
            <w:tcW w:w="1513" w:type="dxa"/>
            <w:gridSpan w:val="2"/>
            <w:tcBorders>
              <w:top w:val="nil"/>
              <w:left w:val="nil"/>
              <w:bottom w:val="nil"/>
              <w:right w:val="nil"/>
            </w:tcBorders>
            <w:vAlign w:val="center"/>
          </w:tcPr>
          <w:p w14:paraId="7BEB9817" w14:textId="77777777" w:rsidR="00EA545A" w:rsidRPr="005F62D7" w:rsidRDefault="00EA545A" w:rsidP="00950B4E">
            <w:pPr>
              <w:spacing w:line="480" w:lineRule="auto"/>
              <w:jc w:val="center"/>
              <w:rPr>
                <w:sz w:val="22"/>
                <w:szCs w:val="22"/>
              </w:rPr>
            </w:pPr>
            <w:r w:rsidRPr="005F62D7">
              <w:rPr>
                <w:sz w:val="22"/>
                <w:szCs w:val="22"/>
              </w:rPr>
              <w:t>7.4 (2.3)</w:t>
            </w:r>
          </w:p>
        </w:tc>
        <w:tc>
          <w:tcPr>
            <w:tcW w:w="1513" w:type="dxa"/>
            <w:tcBorders>
              <w:top w:val="nil"/>
              <w:left w:val="nil"/>
              <w:bottom w:val="nil"/>
              <w:right w:val="nil"/>
            </w:tcBorders>
            <w:vAlign w:val="center"/>
          </w:tcPr>
          <w:p w14:paraId="18369954" w14:textId="77777777" w:rsidR="00EA545A" w:rsidRPr="005F62D7" w:rsidRDefault="00EA545A" w:rsidP="00950B4E">
            <w:pPr>
              <w:spacing w:line="480" w:lineRule="auto"/>
              <w:jc w:val="center"/>
              <w:rPr>
                <w:sz w:val="22"/>
                <w:szCs w:val="22"/>
              </w:rPr>
            </w:pPr>
            <w:r w:rsidRPr="005F62D7">
              <w:rPr>
                <w:sz w:val="22"/>
                <w:szCs w:val="22"/>
              </w:rPr>
              <w:t>8.9 (3.2)</w:t>
            </w:r>
          </w:p>
        </w:tc>
        <w:tc>
          <w:tcPr>
            <w:tcW w:w="847" w:type="dxa"/>
            <w:tcBorders>
              <w:top w:val="nil"/>
              <w:left w:val="nil"/>
              <w:bottom w:val="nil"/>
              <w:right w:val="nil"/>
            </w:tcBorders>
            <w:vAlign w:val="center"/>
          </w:tcPr>
          <w:p w14:paraId="01A4DF72" w14:textId="77777777" w:rsidR="00EA545A" w:rsidRPr="005F62D7" w:rsidRDefault="00EA545A" w:rsidP="00950B4E">
            <w:pPr>
              <w:spacing w:line="480" w:lineRule="auto"/>
              <w:jc w:val="center"/>
              <w:rPr>
                <w:sz w:val="22"/>
                <w:szCs w:val="22"/>
              </w:rPr>
            </w:pPr>
            <w:r w:rsidRPr="005F62D7">
              <w:rPr>
                <w:sz w:val="22"/>
                <w:szCs w:val="22"/>
              </w:rPr>
              <w:t>&lt;.001</w:t>
            </w:r>
          </w:p>
        </w:tc>
      </w:tr>
      <w:tr w:rsidR="00EA545A" w:rsidRPr="005F62D7" w14:paraId="046FE2D3" w14:textId="77777777" w:rsidTr="00950B4E">
        <w:trPr>
          <w:trHeight w:val="368"/>
        </w:trPr>
        <w:tc>
          <w:tcPr>
            <w:tcW w:w="2694" w:type="dxa"/>
            <w:tcBorders>
              <w:top w:val="nil"/>
              <w:left w:val="nil"/>
              <w:bottom w:val="nil"/>
              <w:right w:val="nil"/>
            </w:tcBorders>
            <w:vAlign w:val="center"/>
          </w:tcPr>
          <w:p w14:paraId="4411A3A6" w14:textId="77777777" w:rsidR="00EA545A" w:rsidRPr="005F62D7" w:rsidRDefault="00EA545A" w:rsidP="00950B4E">
            <w:pPr>
              <w:spacing w:line="480" w:lineRule="auto"/>
              <w:rPr>
                <w:sz w:val="22"/>
                <w:szCs w:val="22"/>
              </w:rPr>
            </w:pPr>
            <w:r w:rsidRPr="005F62D7">
              <w:rPr>
                <w:sz w:val="22"/>
                <w:szCs w:val="22"/>
              </w:rPr>
              <w:t>Lost Sense of Smell</w:t>
            </w:r>
          </w:p>
        </w:tc>
        <w:tc>
          <w:tcPr>
            <w:tcW w:w="1513" w:type="dxa"/>
            <w:tcBorders>
              <w:top w:val="nil"/>
              <w:left w:val="nil"/>
              <w:bottom w:val="nil"/>
              <w:right w:val="nil"/>
            </w:tcBorders>
            <w:vAlign w:val="center"/>
          </w:tcPr>
          <w:p w14:paraId="73BFF347" w14:textId="77777777" w:rsidR="00EA545A" w:rsidRPr="005F62D7" w:rsidRDefault="00EA545A" w:rsidP="00950B4E">
            <w:pPr>
              <w:spacing w:line="480" w:lineRule="auto"/>
              <w:jc w:val="center"/>
              <w:rPr>
                <w:sz w:val="22"/>
                <w:szCs w:val="22"/>
              </w:rPr>
            </w:pPr>
            <w:r w:rsidRPr="005F62D7">
              <w:rPr>
                <w:sz w:val="22"/>
                <w:szCs w:val="22"/>
              </w:rPr>
              <w:t>4 (17%)</w:t>
            </w:r>
          </w:p>
        </w:tc>
        <w:tc>
          <w:tcPr>
            <w:tcW w:w="1513" w:type="dxa"/>
            <w:gridSpan w:val="2"/>
            <w:tcBorders>
              <w:top w:val="nil"/>
              <w:left w:val="nil"/>
              <w:bottom w:val="nil"/>
              <w:right w:val="nil"/>
            </w:tcBorders>
            <w:vAlign w:val="center"/>
          </w:tcPr>
          <w:p w14:paraId="25E4D664" w14:textId="77777777" w:rsidR="00EA545A" w:rsidRPr="005F62D7" w:rsidRDefault="00EA545A" w:rsidP="00950B4E">
            <w:pPr>
              <w:spacing w:line="480" w:lineRule="auto"/>
              <w:jc w:val="center"/>
              <w:rPr>
                <w:sz w:val="22"/>
                <w:szCs w:val="22"/>
              </w:rPr>
            </w:pPr>
            <w:r w:rsidRPr="005F62D7">
              <w:rPr>
                <w:sz w:val="22"/>
                <w:szCs w:val="22"/>
              </w:rPr>
              <w:t>2 (17%)</w:t>
            </w:r>
          </w:p>
        </w:tc>
        <w:tc>
          <w:tcPr>
            <w:tcW w:w="1513" w:type="dxa"/>
            <w:tcBorders>
              <w:top w:val="nil"/>
              <w:left w:val="nil"/>
              <w:bottom w:val="nil"/>
              <w:right w:val="nil"/>
            </w:tcBorders>
            <w:vAlign w:val="center"/>
          </w:tcPr>
          <w:p w14:paraId="57018DDF" w14:textId="77777777" w:rsidR="00EA545A" w:rsidRPr="005F62D7" w:rsidRDefault="00EA545A" w:rsidP="00950B4E">
            <w:pPr>
              <w:spacing w:line="480" w:lineRule="auto"/>
              <w:jc w:val="center"/>
              <w:rPr>
                <w:sz w:val="22"/>
                <w:szCs w:val="22"/>
              </w:rPr>
            </w:pPr>
            <w:r w:rsidRPr="005F62D7">
              <w:rPr>
                <w:sz w:val="22"/>
                <w:szCs w:val="22"/>
              </w:rPr>
              <w:t>19 (46%)</w:t>
            </w:r>
          </w:p>
        </w:tc>
        <w:tc>
          <w:tcPr>
            <w:tcW w:w="847" w:type="dxa"/>
            <w:tcBorders>
              <w:top w:val="nil"/>
              <w:left w:val="nil"/>
              <w:bottom w:val="nil"/>
              <w:right w:val="nil"/>
            </w:tcBorders>
            <w:vAlign w:val="center"/>
          </w:tcPr>
          <w:p w14:paraId="71AC9227" w14:textId="77777777" w:rsidR="00EA545A" w:rsidRPr="005F62D7" w:rsidRDefault="00EA545A" w:rsidP="00950B4E">
            <w:pPr>
              <w:spacing w:line="480" w:lineRule="auto"/>
              <w:jc w:val="center"/>
              <w:rPr>
                <w:sz w:val="22"/>
                <w:szCs w:val="22"/>
              </w:rPr>
            </w:pPr>
            <w:r w:rsidRPr="005F62D7">
              <w:rPr>
                <w:sz w:val="22"/>
                <w:szCs w:val="22"/>
              </w:rPr>
              <w:t>.026</w:t>
            </w:r>
          </w:p>
        </w:tc>
      </w:tr>
      <w:tr w:rsidR="00EA545A" w:rsidRPr="005F62D7" w14:paraId="5231B3AC" w14:textId="77777777" w:rsidTr="00950B4E">
        <w:trPr>
          <w:trHeight w:val="368"/>
        </w:trPr>
        <w:tc>
          <w:tcPr>
            <w:tcW w:w="2694" w:type="dxa"/>
            <w:tcBorders>
              <w:top w:val="nil"/>
              <w:left w:val="nil"/>
              <w:bottom w:val="single" w:sz="4" w:space="0" w:color="auto"/>
              <w:right w:val="nil"/>
            </w:tcBorders>
            <w:vAlign w:val="center"/>
          </w:tcPr>
          <w:p w14:paraId="535D677B" w14:textId="77777777" w:rsidR="00EA545A" w:rsidRPr="005F62D7" w:rsidRDefault="00EA545A" w:rsidP="00950B4E">
            <w:pPr>
              <w:spacing w:line="480" w:lineRule="auto"/>
              <w:rPr>
                <w:i/>
                <w:sz w:val="22"/>
                <w:szCs w:val="22"/>
              </w:rPr>
            </w:pPr>
            <w:r w:rsidRPr="005F62D7">
              <w:rPr>
                <w:i/>
                <w:sz w:val="22"/>
                <w:szCs w:val="22"/>
              </w:rPr>
              <w:t>Cognitive measures</w:t>
            </w:r>
          </w:p>
        </w:tc>
        <w:tc>
          <w:tcPr>
            <w:tcW w:w="2693" w:type="dxa"/>
            <w:gridSpan w:val="2"/>
            <w:tcBorders>
              <w:top w:val="nil"/>
              <w:left w:val="nil"/>
              <w:bottom w:val="nil"/>
              <w:right w:val="nil"/>
            </w:tcBorders>
            <w:vAlign w:val="center"/>
          </w:tcPr>
          <w:p w14:paraId="4157C7AE" w14:textId="77777777" w:rsidR="00EA545A" w:rsidRPr="005F62D7" w:rsidRDefault="00EA545A" w:rsidP="00950B4E">
            <w:pPr>
              <w:spacing w:line="480" w:lineRule="auto"/>
              <w:jc w:val="center"/>
              <w:rPr>
                <w:sz w:val="22"/>
                <w:szCs w:val="22"/>
              </w:rPr>
            </w:pPr>
          </w:p>
        </w:tc>
        <w:tc>
          <w:tcPr>
            <w:tcW w:w="2693" w:type="dxa"/>
            <w:gridSpan w:val="3"/>
            <w:tcBorders>
              <w:top w:val="nil"/>
              <w:left w:val="nil"/>
              <w:bottom w:val="nil"/>
              <w:right w:val="nil"/>
            </w:tcBorders>
            <w:vAlign w:val="center"/>
          </w:tcPr>
          <w:p w14:paraId="5F942A90" w14:textId="77777777" w:rsidR="00EA545A" w:rsidRPr="005F62D7" w:rsidRDefault="00EA545A" w:rsidP="00950B4E">
            <w:pPr>
              <w:spacing w:line="480" w:lineRule="auto"/>
              <w:jc w:val="center"/>
              <w:rPr>
                <w:sz w:val="22"/>
                <w:szCs w:val="22"/>
              </w:rPr>
            </w:pPr>
          </w:p>
        </w:tc>
      </w:tr>
      <w:tr w:rsidR="00EA545A" w:rsidRPr="005F62D7" w14:paraId="31259D35" w14:textId="77777777" w:rsidTr="00950B4E">
        <w:trPr>
          <w:trHeight w:val="368"/>
        </w:trPr>
        <w:tc>
          <w:tcPr>
            <w:tcW w:w="2694" w:type="dxa"/>
            <w:tcBorders>
              <w:top w:val="single" w:sz="4" w:space="0" w:color="auto"/>
              <w:left w:val="nil"/>
              <w:bottom w:val="nil"/>
              <w:right w:val="nil"/>
            </w:tcBorders>
            <w:vAlign w:val="center"/>
          </w:tcPr>
          <w:p w14:paraId="57C6B3C3" w14:textId="77777777" w:rsidR="00EA545A" w:rsidRPr="005F62D7" w:rsidRDefault="00EA545A" w:rsidP="00950B4E">
            <w:pPr>
              <w:spacing w:line="480" w:lineRule="auto"/>
              <w:rPr>
                <w:sz w:val="22"/>
                <w:szCs w:val="22"/>
              </w:rPr>
            </w:pPr>
            <w:r w:rsidRPr="005F62D7">
              <w:rPr>
                <w:sz w:val="22"/>
                <w:szCs w:val="22"/>
              </w:rPr>
              <w:t>MMSE (0-30)</w:t>
            </w:r>
          </w:p>
        </w:tc>
        <w:tc>
          <w:tcPr>
            <w:tcW w:w="1513" w:type="dxa"/>
            <w:tcBorders>
              <w:top w:val="nil"/>
              <w:left w:val="nil"/>
              <w:bottom w:val="nil"/>
              <w:right w:val="nil"/>
            </w:tcBorders>
            <w:vAlign w:val="center"/>
          </w:tcPr>
          <w:p w14:paraId="7CEB175A" w14:textId="77777777" w:rsidR="00EA545A" w:rsidRPr="005F62D7" w:rsidRDefault="00EA545A" w:rsidP="00950B4E">
            <w:pPr>
              <w:spacing w:line="480" w:lineRule="auto"/>
              <w:jc w:val="center"/>
              <w:rPr>
                <w:sz w:val="22"/>
                <w:szCs w:val="22"/>
              </w:rPr>
            </w:pPr>
            <w:r w:rsidRPr="005F62D7">
              <w:rPr>
                <w:sz w:val="22"/>
                <w:szCs w:val="22"/>
              </w:rPr>
              <w:t>26.5 (2.3)</w:t>
            </w:r>
          </w:p>
        </w:tc>
        <w:tc>
          <w:tcPr>
            <w:tcW w:w="1513" w:type="dxa"/>
            <w:gridSpan w:val="2"/>
            <w:tcBorders>
              <w:top w:val="nil"/>
              <w:left w:val="nil"/>
              <w:bottom w:val="nil"/>
              <w:right w:val="nil"/>
            </w:tcBorders>
            <w:vAlign w:val="center"/>
          </w:tcPr>
          <w:p w14:paraId="61EBDDE4" w14:textId="77777777" w:rsidR="00EA545A" w:rsidRPr="005F62D7" w:rsidRDefault="00EA545A" w:rsidP="00950B4E">
            <w:pPr>
              <w:spacing w:line="480" w:lineRule="auto"/>
              <w:jc w:val="center"/>
              <w:rPr>
                <w:sz w:val="22"/>
                <w:szCs w:val="22"/>
              </w:rPr>
            </w:pPr>
            <w:r w:rsidRPr="005F62D7">
              <w:rPr>
                <w:sz w:val="22"/>
                <w:szCs w:val="22"/>
              </w:rPr>
              <w:t>26.2 (2.9)</w:t>
            </w:r>
          </w:p>
        </w:tc>
        <w:tc>
          <w:tcPr>
            <w:tcW w:w="1513" w:type="dxa"/>
            <w:tcBorders>
              <w:top w:val="nil"/>
              <w:left w:val="nil"/>
              <w:bottom w:val="nil"/>
              <w:right w:val="nil"/>
            </w:tcBorders>
            <w:vAlign w:val="center"/>
          </w:tcPr>
          <w:p w14:paraId="30AC59F5" w14:textId="77777777" w:rsidR="00EA545A" w:rsidRPr="005F62D7" w:rsidRDefault="00EA545A" w:rsidP="00950B4E">
            <w:pPr>
              <w:spacing w:line="480" w:lineRule="auto"/>
              <w:jc w:val="center"/>
              <w:rPr>
                <w:sz w:val="22"/>
                <w:szCs w:val="22"/>
              </w:rPr>
            </w:pPr>
            <w:r w:rsidRPr="005F62D7">
              <w:rPr>
                <w:sz w:val="22"/>
                <w:szCs w:val="22"/>
              </w:rPr>
              <w:t>26.5 (2.0)</w:t>
            </w:r>
          </w:p>
        </w:tc>
        <w:tc>
          <w:tcPr>
            <w:tcW w:w="847" w:type="dxa"/>
            <w:tcBorders>
              <w:top w:val="nil"/>
              <w:left w:val="nil"/>
              <w:bottom w:val="nil"/>
              <w:right w:val="nil"/>
            </w:tcBorders>
            <w:vAlign w:val="center"/>
          </w:tcPr>
          <w:p w14:paraId="5F03D595" w14:textId="77777777" w:rsidR="00EA545A" w:rsidRPr="005F62D7" w:rsidRDefault="00EA545A" w:rsidP="00950B4E">
            <w:pPr>
              <w:spacing w:line="480" w:lineRule="auto"/>
              <w:jc w:val="center"/>
              <w:rPr>
                <w:sz w:val="22"/>
                <w:szCs w:val="22"/>
              </w:rPr>
            </w:pPr>
            <w:r w:rsidRPr="005F62D7">
              <w:rPr>
                <w:sz w:val="22"/>
                <w:szCs w:val="22"/>
              </w:rPr>
              <w:t>.901</w:t>
            </w:r>
          </w:p>
        </w:tc>
      </w:tr>
      <w:tr w:rsidR="00EA545A" w:rsidRPr="005F62D7" w14:paraId="40583819" w14:textId="77777777" w:rsidTr="00950B4E">
        <w:trPr>
          <w:trHeight w:val="368"/>
        </w:trPr>
        <w:tc>
          <w:tcPr>
            <w:tcW w:w="2694" w:type="dxa"/>
            <w:tcBorders>
              <w:top w:val="nil"/>
              <w:left w:val="nil"/>
              <w:bottom w:val="nil"/>
              <w:right w:val="nil"/>
            </w:tcBorders>
            <w:vAlign w:val="center"/>
          </w:tcPr>
          <w:p w14:paraId="0B0CB932" w14:textId="77777777" w:rsidR="00EA545A" w:rsidRPr="005F62D7" w:rsidRDefault="00EA545A" w:rsidP="00950B4E">
            <w:pPr>
              <w:spacing w:line="480" w:lineRule="auto"/>
              <w:rPr>
                <w:sz w:val="22"/>
                <w:szCs w:val="22"/>
              </w:rPr>
            </w:pPr>
            <w:r w:rsidRPr="005F62D7">
              <w:rPr>
                <w:sz w:val="22"/>
                <w:szCs w:val="22"/>
              </w:rPr>
              <w:t>ACE-R Total (0-100)</w:t>
            </w:r>
          </w:p>
        </w:tc>
        <w:tc>
          <w:tcPr>
            <w:tcW w:w="1513" w:type="dxa"/>
            <w:tcBorders>
              <w:top w:val="nil"/>
              <w:left w:val="nil"/>
              <w:bottom w:val="nil"/>
              <w:right w:val="nil"/>
            </w:tcBorders>
            <w:vAlign w:val="center"/>
          </w:tcPr>
          <w:p w14:paraId="02297CD3" w14:textId="77777777" w:rsidR="00EA545A" w:rsidRPr="005F62D7" w:rsidRDefault="00EA545A" w:rsidP="00950B4E">
            <w:pPr>
              <w:spacing w:line="480" w:lineRule="auto"/>
              <w:jc w:val="center"/>
              <w:rPr>
                <w:sz w:val="22"/>
                <w:szCs w:val="22"/>
              </w:rPr>
            </w:pPr>
            <w:r w:rsidRPr="005F62D7">
              <w:rPr>
                <w:sz w:val="22"/>
                <w:szCs w:val="22"/>
              </w:rPr>
              <w:t>79.5 (11.70)</w:t>
            </w:r>
          </w:p>
        </w:tc>
        <w:tc>
          <w:tcPr>
            <w:tcW w:w="1513" w:type="dxa"/>
            <w:gridSpan w:val="2"/>
            <w:tcBorders>
              <w:top w:val="nil"/>
              <w:left w:val="nil"/>
              <w:bottom w:val="nil"/>
              <w:right w:val="nil"/>
            </w:tcBorders>
            <w:vAlign w:val="center"/>
          </w:tcPr>
          <w:p w14:paraId="0CA64CF9" w14:textId="77777777" w:rsidR="00EA545A" w:rsidRPr="005F62D7" w:rsidRDefault="00EA545A" w:rsidP="00950B4E">
            <w:pPr>
              <w:spacing w:line="480" w:lineRule="auto"/>
              <w:jc w:val="center"/>
              <w:rPr>
                <w:sz w:val="22"/>
                <w:szCs w:val="22"/>
              </w:rPr>
            </w:pPr>
            <w:r w:rsidRPr="005F62D7">
              <w:rPr>
                <w:sz w:val="22"/>
                <w:szCs w:val="22"/>
              </w:rPr>
              <w:t>79.3 (14.1)</w:t>
            </w:r>
          </w:p>
        </w:tc>
        <w:tc>
          <w:tcPr>
            <w:tcW w:w="1513" w:type="dxa"/>
            <w:tcBorders>
              <w:top w:val="nil"/>
              <w:left w:val="nil"/>
              <w:bottom w:val="nil"/>
              <w:right w:val="nil"/>
            </w:tcBorders>
            <w:vAlign w:val="center"/>
          </w:tcPr>
          <w:p w14:paraId="62E3A747" w14:textId="77777777" w:rsidR="00EA545A" w:rsidRPr="005F62D7" w:rsidRDefault="00EA545A" w:rsidP="00950B4E">
            <w:pPr>
              <w:spacing w:line="480" w:lineRule="auto"/>
              <w:jc w:val="center"/>
              <w:rPr>
                <w:sz w:val="22"/>
                <w:szCs w:val="22"/>
              </w:rPr>
            </w:pPr>
            <w:r w:rsidRPr="005F62D7">
              <w:rPr>
                <w:sz w:val="22"/>
                <w:szCs w:val="22"/>
              </w:rPr>
              <w:t>79.3 (8.3)</w:t>
            </w:r>
          </w:p>
        </w:tc>
        <w:tc>
          <w:tcPr>
            <w:tcW w:w="847" w:type="dxa"/>
            <w:tcBorders>
              <w:top w:val="nil"/>
              <w:left w:val="nil"/>
              <w:bottom w:val="nil"/>
              <w:right w:val="nil"/>
            </w:tcBorders>
            <w:vAlign w:val="center"/>
          </w:tcPr>
          <w:p w14:paraId="52952FD1" w14:textId="77777777" w:rsidR="00EA545A" w:rsidRPr="005F62D7" w:rsidRDefault="00EA545A" w:rsidP="00950B4E">
            <w:pPr>
              <w:spacing w:line="480" w:lineRule="auto"/>
              <w:jc w:val="center"/>
              <w:rPr>
                <w:sz w:val="22"/>
                <w:szCs w:val="22"/>
                <w:vertAlign w:val="superscript"/>
              </w:rPr>
            </w:pPr>
            <w:r w:rsidRPr="005F62D7">
              <w:rPr>
                <w:sz w:val="22"/>
                <w:szCs w:val="22"/>
              </w:rPr>
              <w:t>.996</w:t>
            </w:r>
          </w:p>
        </w:tc>
      </w:tr>
      <w:tr w:rsidR="00EA545A" w:rsidRPr="005F62D7" w14:paraId="290D9BB7" w14:textId="77777777" w:rsidTr="00950B4E">
        <w:trPr>
          <w:trHeight w:val="368"/>
        </w:trPr>
        <w:tc>
          <w:tcPr>
            <w:tcW w:w="2694" w:type="dxa"/>
            <w:tcBorders>
              <w:top w:val="nil"/>
              <w:left w:val="nil"/>
              <w:bottom w:val="nil"/>
              <w:right w:val="nil"/>
            </w:tcBorders>
            <w:vAlign w:val="center"/>
          </w:tcPr>
          <w:p w14:paraId="136CE263" w14:textId="77777777" w:rsidR="00EA545A" w:rsidRPr="005F62D7" w:rsidRDefault="00EA545A" w:rsidP="00950B4E">
            <w:pPr>
              <w:spacing w:line="480" w:lineRule="auto"/>
              <w:rPr>
                <w:sz w:val="22"/>
                <w:szCs w:val="22"/>
              </w:rPr>
            </w:pPr>
            <w:r w:rsidRPr="005F62D7">
              <w:rPr>
                <w:sz w:val="22"/>
                <w:szCs w:val="22"/>
              </w:rPr>
              <w:t>ACE-R Att./Orient. (0-18)</w:t>
            </w:r>
          </w:p>
        </w:tc>
        <w:tc>
          <w:tcPr>
            <w:tcW w:w="1513" w:type="dxa"/>
            <w:tcBorders>
              <w:top w:val="nil"/>
              <w:left w:val="nil"/>
              <w:bottom w:val="nil"/>
              <w:right w:val="nil"/>
            </w:tcBorders>
            <w:vAlign w:val="center"/>
          </w:tcPr>
          <w:p w14:paraId="5335B87F" w14:textId="77777777" w:rsidR="00EA545A" w:rsidRPr="005F62D7" w:rsidRDefault="00EA545A" w:rsidP="00950B4E">
            <w:pPr>
              <w:spacing w:line="480" w:lineRule="auto"/>
              <w:jc w:val="center"/>
              <w:rPr>
                <w:sz w:val="22"/>
                <w:szCs w:val="22"/>
              </w:rPr>
            </w:pPr>
            <w:r w:rsidRPr="005F62D7">
              <w:rPr>
                <w:sz w:val="22"/>
                <w:szCs w:val="22"/>
              </w:rPr>
              <w:t>17.0 (1.4)</w:t>
            </w:r>
          </w:p>
        </w:tc>
        <w:tc>
          <w:tcPr>
            <w:tcW w:w="1513" w:type="dxa"/>
            <w:gridSpan w:val="2"/>
            <w:tcBorders>
              <w:top w:val="nil"/>
              <w:left w:val="nil"/>
              <w:bottom w:val="nil"/>
              <w:right w:val="nil"/>
            </w:tcBorders>
            <w:vAlign w:val="center"/>
          </w:tcPr>
          <w:p w14:paraId="4EF3B362" w14:textId="77777777" w:rsidR="00EA545A" w:rsidRPr="005F62D7" w:rsidRDefault="00EA545A" w:rsidP="00950B4E">
            <w:pPr>
              <w:spacing w:line="480" w:lineRule="auto"/>
              <w:jc w:val="center"/>
              <w:rPr>
                <w:sz w:val="22"/>
                <w:szCs w:val="22"/>
              </w:rPr>
            </w:pPr>
            <w:r w:rsidRPr="005F62D7">
              <w:rPr>
                <w:sz w:val="22"/>
                <w:szCs w:val="22"/>
              </w:rPr>
              <w:t>16.6 (2.1)</w:t>
            </w:r>
          </w:p>
        </w:tc>
        <w:tc>
          <w:tcPr>
            <w:tcW w:w="1513" w:type="dxa"/>
            <w:tcBorders>
              <w:top w:val="nil"/>
              <w:left w:val="nil"/>
              <w:bottom w:val="nil"/>
              <w:right w:val="nil"/>
            </w:tcBorders>
            <w:vAlign w:val="center"/>
          </w:tcPr>
          <w:p w14:paraId="763588DF" w14:textId="77777777" w:rsidR="00EA545A" w:rsidRPr="005F62D7" w:rsidRDefault="00EA545A" w:rsidP="00950B4E">
            <w:pPr>
              <w:spacing w:line="480" w:lineRule="auto"/>
              <w:jc w:val="center"/>
              <w:rPr>
                <w:sz w:val="22"/>
                <w:szCs w:val="22"/>
              </w:rPr>
            </w:pPr>
            <w:r w:rsidRPr="005F62D7">
              <w:rPr>
                <w:sz w:val="22"/>
                <w:szCs w:val="22"/>
              </w:rPr>
              <w:t>16.8 (1.4)</w:t>
            </w:r>
          </w:p>
        </w:tc>
        <w:tc>
          <w:tcPr>
            <w:tcW w:w="847" w:type="dxa"/>
            <w:tcBorders>
              <w:top w:val="nil"/>
              <w:left w:val="nil"/>
              <w:bottom w:val="nil"/>
              <w:right w:val="nil"/>
            </w:tcBorders>
            <w:vAlign w:val="center"/>
          </w:tcPr>
          <w:p w14:paraId="7ED0BDC8" w14:textId="77777777" w:rsidR="00EA545A" w:rsidRPr="005F62D7" w:rsidRDefault="00EA545A" w:rsidP="00950B4E">
            <w:pPr>
              <w:spacing w:line="480" w:lineRule="auto"/>
              <w:jc w:val="center"/>
              <w:rPr>
                <w:sz w:val="22"/>
                <w:szCs w:val="22"/>
              </w:rPr>
            </w:pPr>
            <w:r w:rsidRPr="005F62D7">
              <w:rPr>
                <w:sz w:val="22"/>
                <w:szCs w:val="22"/>
              </w:rPr>
              <w:t>.745</w:t>
            </w:r>
          </w:p>
        </w:tc>
      </w:tr>
      <w:tr w:rsidR="00EA545A" w:rsidRPr="005F62D7" w14:paraId="04B74CFA" w14:textId="77777777" w:rsidTr="00950B4E">
        <w:trPr>
          <w:trHeight w:val="368"/>
        </w:trPr>
        <w:tc>
          <w:tcPr>
            <w:tcW w:w="2694" w:type="dxa"/>
            <w:tcBorders>
              <w:top w:val="nil"/>
              <w:left w:val="nil"/>
              <w:bottom w:val="nil"/>
              <w:right w:val="nil"/>
            </w:tcBorders>
            <w:vAlign w:val="center"/>
          </w:tcPr>
          <w:p w14:paraId="0A1B9147" w14:textId="77777777" w:rsidR="00EA545A" w:rsidRPr="005F62D7" w:rsidRDefault="00EA545A" w:rsidP="00950B4E">
            <w:pPr>
              <w:spacing w:line="480" w:lineRule="auto"/>
              <w:rPr>
                <w:sz w:val="22"/>
                <w:szCs w:val="22"/>
              </w:rPr>
            </w:pPr>
            <w:r w:rsidRPr="005F62D7">
              <w:rPr>
                <w:sz w:val="22"/>
                <w:szCs w:val="22"/>
              </w:rPr>
              <w:lastRenderedPageBreak/>
              <w:t>ACE-R Memory (0-26)</w:t>
            </w:r>
          </w:p>
        </w:tc>
        <w:tc>
          <w:tcPr>
            <w:tcW w:w="1513" w:type="dxa"/>
            <w:tcBorders>
              <w:top w:val="nil"/>
              <w:left w:val="nil"/>
              <w:bottom w:val="nil"/>
              <w:right w:val="nil"/>
            </w:tcBorders>
            <w:vAlign w:val="center"/>
          </w:tcPr>
          <w:p w14:paraId="5EA10371" w14:textId="77777777" w:rsidR="00EA545A" w:rsidRPr="005F62D7" w:rsidRDefault="00EA545A" w:rsidP="00950B4E">
            <w:pPr>
              <w:spacing w:line="480" w:lineRule="auto"/>
              <w:jc w:val="center"/>
              <w:rPr>
                <w:sz w:val="22"/>
                <w:szCs w:val="22"/>
              </w:rPr>
            </w:pPr>
            <w:r w:rsidRPr="005F62D7">
              <w:rPr>
                <w:sz w:val="22"/>
                <w:szCs w:val="22"/>
              </w:rPr>
              <w:t>15.7 (5.8)</w:t>
            </w:r>
          </w:p>
        </w:tc>
        <w:tc>
          <w:tcPr>
            <w:tcW w:w="1513" w:type="dxa"/>
            <w:gridSpan w:val="2"/>
            <w:tcBorders>
              <w:top w:val="nil"/>
              <w:left w:val="nil"/>
              <w:bottom w:val="nil"/>
              <w:right w:val="nil"/>
            </w:tcBorders>
            <w:vAlign w:val="center"/>
          </w:tcPr>
          <w:p w14:paraId="620DFE29" w14:textId="77777777" w:rsidR="00EA545A" w:rsidRPr="005F62D7" w:rsidRDefault="00EA545A" w:rsidP="00950B4E">
            <w:pPr>
              <w:spacing w:line="480" w:lineRule="auto"/>
              <w:jc w:val="center"/>
              <w:rPr>
                <w:sz w:val="22"/>
                <w:szCs w:val="22"/>
              </w:rPr>
            </w:pPr>
            <w:r w:rsidRPr="005F62D7">
              <w:rPr>
                <w:sz w:val="22"/>
                <w:szCs w:val="22"/>
              </w:rPr>
              <w:t>15.8 (5.9)</w:t>
            </w:r>
          </w:p>
        </w:tc>
        <w:tc>
          <w:tcPr>
            <w:tcW w:w="1513" w:type="dxa"/>
            <w:tcBorders>
              <w:top w:val="nil"/>
              <w:left w:val="nil"/>
              <w:bottom w:val="nil"/>
              <w:right w:val="nil"/>
            </w:tcBorders>
            <w:vAlign w:val="center"/>
          </w:tcPr>
          <w:p w14:paraId="4DDC4B40" w14:textId="77777777" w:rsidR="00EA545A" w:rsidRPr="005F62D7" w:rsidRDefault="00EA545A" w:rsidP="00950B4E">
            <w:pPr>
              <w:spacing w:line="480" w:lineRule="auto"/>
              <w:jc w:val="center"/>
              <w:rPr>
                <w:sz w:val="22"/>
                <w:szCs w:val="22"/>
              </w:rPr>
            </w:pPr>
            <w:r w:rsidRPr="005F62D7">
              <w:rPr>
                <w:sz w:val="22"/>
                <w:szCs w:val="22"/>
              </w:rPr>
              <w:t>17.4 (4.4)</w:t>
            </w:r>
          </w:p>
        </w:tc>
        <w:tc>
          <w:tcPr>
            <w:tcW w:w="847" w:type="dxa"/>
            <w:tcBorders>
              <w:top w:val="nil"/>
              <w:left w:val="nil"/>
              <w:bottom w:val="nil"/>
              <w:right w:val="nil"/>
            </w:tcBorders>
            <w:vAlign w:val="center"/>
          </w:tcPr>
          <w:p w14:paraId="173FC6B8" w14:textId="77777777" w:rsidR="00EA545A" w:rsidRPr="005F62D7" w:rsidRDefault="00EA545A" w:rsidP="00950B4E">
            <w:pPr>
              <w:spacing w:line="480" w:lineRule="auto"/>
              <w:jc w:val="center"/>
              <w:rPr>
                <w:sz w:val="22"/>
                <w:szCs w:val="22"/>
              </w:rPr>
            </w:pPr>
            <w:r w:rsidRPr="005F62D7">
              <w:rPr>
                <w:sz w:val="22"/>
                <w:szCs w:val="22"/>
              </w:rPr>
              <w:t>.356</w:t>
            </w:r>
          </w:p>
        </w:tc>
      </w:tr>
      <w:tr w:rsidR="00EA545A" w:rsidRPr="005F62D7" w14:paraId="307EB712" w14:textId="77777777" w:rsidTr="00950B4E">
        <w:trPr>
          <w:trHeight w:val="368"/>
        </w:trPr>
        <w:tc>
          <w:tcPr>
            <w:tcW w:w="2694" w:type="dxa"/>
            <w:tcBorders>
              <w:top w:val="nil"/>
              <w:left w:val="nil"/>
              <w:bottom w:val="nil"/>
              <w:right w:val="nil"/>
            </w:tcBorders>
            <w:vAlign w:val="center"/>
          </w:tcPr>
          <w:p w14:paraId="0710B4EB" w14:textId="77777777" w:rsidR="00EA545A" w:rsidRPr="005F62D7" w:rsidRDefault="00EA545A" w:rsidP="00950B4E">
            <w:pPr>
              <w:spacing w:line="480" w:lineRule="auto"/>
              <w:rPr>
                <w:sz w:val="22"/>
                <w:szCs w:val="22"/>
              </w:rPr>
            </w:pPr>
            <w:r w:rsidRPr="005F62D7">
              <w:rPr>
                <w:sz w:val="22"/>
                <w:szCs w:val="22"/>
              </w:rPr>
              <w:t>ACE-R Fluency (0-14)</w:t>
            </w:r>
          </w:p>
        </w:tc>
        <w:tc>
          <w:tcPr>
            <w:tcW w:w="1513" w:type="dxa"/>
            <w:tcBorders>
              <w:top w:val="nil"/>
              <w:left w:val="nil"/>
              <w:bottom w:val="nil"/>
              <w:right w:val="nil"/>
            </w:tcBorders>
            <w:vAlign w:val="center"/>
          </w:tcPr>
          <w:p w14:paraId="26F94149" w14:textId="77777777" w:rsidR="00EA545A" w:rsidRPr="005F62D7" w:rsidRDefault="00EA545A" w:rsidP="00950B4E">
            <w:pPr>
              <w:spacing w:line="480" w:lineRule="auto"/>
              <w:jc w:val="center"/>
              <w:rPr>
                <w:sz w:val="22"/>
                <w:szCs w:val="22"/>
              </w:rPr>
            </w:pPr>
            <w:r w:rsidRPr="005F62D7">
              <w:rPr>
                <w:sz w:val="22"/>
                <w:szCs w:val="22"/>
              </w:rPr>
              <w:t>9.7 (2.7)</w:t>
            </w:r>
          </w:p>
        </w:tc>
        <w:tc>
          <w:tcPr>
            <w:tcW w:w="1513" w:type="dxa"/>
            <w:gridSpan w:val="2"/>
            <w:tcBorders>
              <w:top w:val="nil"/>
              <w:left w:val="nil"/>
              <w:bottom w:val="nil"/>
              <w:right w:val="nil"/>
            </w:tcBorders>
            <w:vAlign w:val="center"/>
          </w:tcPr>
          <w:p w14:paraId="434A63E9" w14:textId="77777777" w:rsidR="00EA545A" w:rsidRPr="005F62D7" w:rsidRDefault="00EA545A" w:rsidP="00950B4E">
            <w:pPr>
              <w:spacing w:line="480" w:lineRule="auto"/>
              <w:jc w:val="center"/>
              <w:rPr>
                <w:sz w:val="22"/>
                <w:szCs w:val="22"/>
              </w:rPr>
            </w:pPr>
            <w:r w:rsidRPr="005F62D7">
              <w:rPr>
                <w:sz w:val="22"/>
                <w:szCs w:val="22"/>
              </w:rPr>
              <w:t>8.2 (3.3)</w:t>
            </w:r>
          </w:p>
        </w:tc>
        <w:tc>
          <w:tcPr>
            <w:tcW w:w="1513" w:type="dxa"/>
            <w:tcBorders>
              <w:top w:val="nil"/>
              <w:left w:val="nil"/>
              <w:bottom w:val="nil"/>
              <w:right w:val="nil"/>
            </w:tcBorders>
            <w:vAlign w:val="center"/>
          </w:tcPr>
          <w:p w14:paraId="17E7CC0C" w14:textId="77777777" w:rsidR="00EA545A" w:rsidRPr="005F62D7" w:rsidRDefault="00EA545A" w:rsidP="00950B4E">
            <w:pPr>
              <w:spacing w:line="480" w:lineRule="auto"/>
              <w:jc w:val="center"/>
              <w:rPr>
                <w:sz w:val="22"/>
                <w:szCs w:val="22"/>
              </w:rPr>
            </w:pPr>
            <w:r w:rsidRPr="005F62D7">
              <w:rPr>
                <w:sz w:val="22"/>
                <w:szCs w:val="22"/>
              </w:rPr>
              <w:t>7.9 (2.8)</w:t>
            </w:r>
          </w:p>
        </w:tc>
        <w:tc>
          <w:tcPr>
            <w:tcW w:w="847" w:type="dxa"/>
            <w:tcBorders>
              <w:top w:val="nil"/>
              <w:left w:val="nil"/>
              <w:bottom w:val="nil"/>
              <w:right w:val="nil"/>
            </w:tcBorders>
            <w:vAlign w:val="center"/>
          </w:tcPr>
          <w:p w14:paraId="328B9924" w14:textId="77777777" w:rsidR="00EA545A" w:rsidRPr="005F62D7" w:rsidRDefault="00EA545A" w:rsidP="00950B4E">
            <w:pPr>
              <w:spacing w:line="480" w:lineRule="auto"/>
              <w:jc w:val="center"/>
              <w:rPr>
                <w:sz w:val="22"/>
                <w:szCs w:val="22"/>
              </w:rPr>
            </w:pPr>
            <w:r w:rsidRPr="005F62D7">
              <w:rPr>
                <w:sz w:val="22"/>
                <w:szCs w:val="22"/>
              </w:rPr>
              <w:t>.041</w:t>
            </w:r>
          </w:p>
        </w:tc>
      </w:tr>
      <w:tr w:rsidR="00EA545A" w:rsidRPr="005F62D7" w14:paraId="3746AEBB" w14:textId="77777777" w:rsidTr="00950B4E">
        <w:trPr>
          <w:trHeight w:val="368"/>
        </w:trPr>
        <w:tc>
          <w:tcPr>
            <w:tcW w:w="2694" w:type="dxa"/>
            <w:tcBorders>
              <w:top w:val="nil"/>
              <w:left w:val="nil"/>
              <w:bottom w:val="nil"/>
              <w:right w:val="nil"/>
            </w:tcBorders>
            <w:vAlign w:val="center"/>
          </w:tcPr>
          <w:p w14:paraId="084201D6" w14:textId="77777777" w:rsidR="00EA545A" w:rsidRPr="005F62D7" w:rsidRDefault="00EA545A" w:rsidP="00950B4E">
            <w:pPr>
              <w:spacing w:line="480" w:lineRule="auto"/>
              <w:rPr>
                <w:sz w:val="22"/>
                <w:szCs w:val="22"/>
              </w:rPr>
            </w:pPr>
            <w:r w:rsidRPr="005F62D7">
              <w:rPr>
                <w:sz w:val="22"/>
                <w:szCs w:val="22"/>
              </w:rPr>
              <w:t>ACE-R Language (0-26)</w:t>
            </w:r>
          </w:p>
        </w:tc>
        <w:tc>
          <w:tcPr>
            <w:tcW w:w="1513" w:type="dxa"/>
            <w:tcBorders>
              <w:top w:val="nil"/>
              <w:left w:val="nil"/>
              <w:bottom w:val="nil"/>
              <w:right w:val="nil"/>
            </w:tcBorders>
            <w:vAlign w:val="center"/>
          </w:tcPr>
          <w:p w14:paraId="674D2F7A" w14:textId="77777777" w:rsidR="00EA545A" w:rsidRPr="005F62D7" w:rsidRDefault="00EA545A" w:rsidP="00950B4E">
            <w:pPr>
              <w:spacing w:line="480" w:lineRule="auto"/>
              <w:jc w:val="center"/>
              <w:rPr>
                <w:sz w:val="22"/>
                <w:szCs w:val="22"/>
              </w:rPr>
            </w:pPr>
            <w:r w:rsidRPr="005F62D7">
              <w:rPr>
                <w:sz w:val="22"/>
                <w:szCs w:val="22"/>
              </w:rPr>
              <w:t>22.9 (3.3)</w:t>
            </w:r>
          </w:p>
        </w:tc>
        <w:tc>
          <w:tcPr>
            <w:tcW w:w="1513" w:type="dxa"/>
            <w:gridSpan w:val="2"/>
            <w:tcBorders>
              <w:top w:val="nil"/>
              <w:left w:val="nil"/>
              <w:bottom w:val="nil"/>
              <w:right w:val="nil"/>
            </w:tcBorders>
            <w:vAlign w:val="center"/>
          </w:tcPr>
          <w:p w14:paraId="17235921" w14:textId="77777777" w:rsidR="00EA545A" w:rsidRPr="005F62D7" w:rsidRDefault="00EA545A" w:rsidP="00950B4E">
            <w:pPr>
              <w:spacing w:line="480" w:lineRule="auto"/>
              <w:jc w:val="center"/>
              <w:rPr>
                <w:sz w:val="22"/>
                <w:szCs w:val="22"/>
              </w:rPr>
            </w:pPr>
            <w:r w:rsidRPr="005F62D7">
              <w:rPr>
                <w:sz w:val="22"/>
                <w:szCs w:val="22"/>
              </w:rPr>
              <w:t>24.1 (2.9)</w:t>
            </w:r>
          </w:p>
        </w:tc>
        <w:tc>
          <w:tcPr>
            <w:tcW w:w="1513" w:type="dxa"/>
            <w:tcBorders>
              <w:top w:val="nil"/>
              <w:left w:val="nil"/>
              <w:bottom w:val="nil"/>
              <w:right w:val="nil"/>
            </w:tcBorders>
            <w:vAlign w:val="center"/>
          </w:tcPr>
          <w:p w14:paraId="421EF97D" w14:textId="77777777" w:rsidR="00EA545A" w:rsidRPr="005F62D7" w:rsidRDefault="00EA545A" w:rsidP="00950B4E">
            <w:pPr>
              <w:spacing w:line="480" w:lineRule="auto"/>
              <w:jc w:val="center"/>
              <w:rPr>
                <w:sz w:val="22"/>
                <w:szCs w:val="22"/>
              </w:rPr>
            </w:pPr>
            <w:r w:rsidRPr="005F62D7">
              <w:rPr>
                <w:sz w:val="22"/>
                <w:szCs w:val="22"/>
              </w:rPr>
              <w:t>23.6 (2.1)</w:t>
            </w:r>
          </w:p>
        </w:tc>
        <w:tc>
          <w:tcPr>
            <w:tcW w:w="847" w:type="dxa"/>
            <w:tcBorders>
              <w:top w:val="nil"/>
              <w:left w:val="nil"/>
              <w:bottom w:val="nil"/>
              <w:right w:val="nil"/>
            </w:tcBorders>
            <w:vAlign w:val="center"/>
          </w:tcPr>
          <w:p w14:paraId="39561A96" w14:textId="77777777" w:rsidR="00EA545A" w:rsidRPr="005F62D7" w:rsidRDefault="00EA545A" w:rsidP="00950B4E">
            <w:pPr>
              <w:spacing w:line="480" w:lineRule="auto"/>
              <w:jc w:val="center"/>
              <w:rPr>
                <w:sz w:val="22"/>
                <w:szCs w:val="22"/>
              </w:rPr>
            </w:pPr>
            <w:r w:rsidRPr="005F62D7">
              <w:rPr>
                <w:sz w:val="22"/>
                <w:szCs w:val="22"/>
              </w:rPr>
              <w:t>.385</w:t>
            </w:r>
          </w:p>
        </w:tc>
      </w:tr>
      <w:tr w:rsidR="00EA545A" w:rsidRPr="005F62D7" w14:paraId="54C86FC9" w14:textId="77777777" w:rsidTr="00950B4E">
        <w:trPr>
          <w:trHeight w:val="368"/>
        </w:trPr>
        <w:tc>
          <w:tcPr>
            <w:tcW w:w="2694" w:type="dxa"/>
            <w:tcBorders>
              <w:top w:val="nil"/>
              <w:left w:val="nil"/>
              <w:bottom w:val="nil"/>
              <w:right w:val="nil"/>
            </w:tcBorders>
            <w:vAlign w:val="center"/>
          </w:tcPr>
          <w:p w14:paraId="2DAA054A" w14:textId="77777777" w:rsidR="00EA545A" w:rsidRPr="005F62D7" w:rsidRDefault="00EA545A" w:rsidP="00950B4E">
            <w:pPr>
              <w:spacing w:line="480" w:lineRule="auto"/>
              <w:rPr>
                <w:sz w:val="22"/>
                <w:szCs w:val="22"/>
              </w:rPr>
            </w:pPr>
            <w:r w:rsidRPr="005F62D7">
              <w:rPr>
                <w:sz w:val="22"/>
                <w:szCs w:val="22"/>
              </w:rPr>
              <w:t>ACE-R Visuospatial (0-16)</w:t>
            </w:r>
          </w:p>
        </w:tc>
        <w:tc>
          <w:tcPr>
            <w:tcW w:w="1513" w:type="dxa"/>
            <w:tcBorders>
              <w:top w:val="nil"/>
              <w:left w:val="nil"/>
              <w:bottom w:val="nil"/>
              <w:right w:val="nil"/>
            </w:tcBorders>
            <w:vAlign w:val="center"/>
          </w:tcPr>
          <w:p w14:paraId="6E99BB0D" w14:textId="77777777" w:rsidR="00EA545A" w:rsidRPr="005F62D7" w:rsidRDefault="00EA545A" w:rsidP="00950B4E">
            <w:pPr>
              <w:spacing w:line="480" w:lineRule="auto"/>
              <w:jc w:val="center"/>
              <w:rPr>
                <w:sz w:val="22"/>
                <w:szCs w:val="22"/>
              </w:rPr>
            </w:pPr>
            <w:r w:rsidRPr="005F62D7">
              <w:rPr>
                <w:sz w:val="22"/>
                <w:szCs w:val="22"/>
              </w:rPr>
              <w:t>14.2 (1.9)</w:t>
            </w:r>
          </w:p>
        </w:tc>
        <w:tc>
          <w:tcPr>
            <w:tcW w:w="1513" w:type="dxa"/>
            <w:gridSpan w:val="2"/>
            <w:tcBorders>
              <w:top w:val="nil"/>
              <w:left w:val="nil"/>
              <w:bottom w:val="nil"/>
              <w:right w:val="nil"/>
            </w:tcBorders>
            <w:vAlign w:val="center"/>
          </w:tcPr>
          <w:p w14:paraId="1AA9D364" w14:textId="77777777" w:rsidR="00EA545A" w:rsidRPr="005F62D7" w:rsidRDefault="00EA545A" w:rsidP="00950B4E">
            <w:pPr>
              <w:spacing w:line="480" w:lineRule="auto"/>
              <w:jc w:val="center"/>
              <w:rPr>
                <w:sz w:val="22"/>
                <w:szCs w:val="22"/>
              </w:rPr>
            </w:pPr>
            <w:r w:rsidRPr="005F62D7">
              <w:rPr>
                <w:sz w:val="22"/>
                <w:szCs w:val="22"/>
              </w:rPr>
              <w:t>14.7 (1.9)</w:t>
            </w:r>
          </w:p>
        </w:tc>
        <w:tc>
          <w:tcPr>
            <w:tcW w:w="1513" w:type="dxa"/>
            <w:tcBorders>
              <w:top w:val="nil"/>
              <w:left w:val="nil"/>
              <w:bottom w:val="nil"/>
              <w:right w:val="nil"/>
            </w:tcBorders>
            <w:vAlign w:val="center"/>
          </w:tcPr>
          <w:p w14:paraId="001F6BF0" w14:textId="77777777" w:rsidR="00EA545A" w:rsidRPr="005F62D7" w:rsidRDefault="00EA545A" w:rsidP="00950B4E">
            <w:pPr>
              <w:spacing w:line="480" w:lineRule="auto"/>
              <w:jc w:val="center"/>
              <w:rPr>
                <w:sz w:val="22"/>
                <w:szCs w:val="22"/>
              </w:rPr>
            </w:pPr>
            <w:r w:rsidRPr="005F62D7">
              <w:rPr>
                <w:sz w:val="22"/>
                <w:szCs w:val="22"/>
              </w:rPr>
              <w:t>13.5 (2.1)</w:t>
            </w:r>
          </w:p>
        </w:tc>
        <w:tc>
          <w:tcPr>
            <w:tcW w:w="847" w:type="dxa"/>
            <w:tcBorders>
              <w:top w:val="nil"/>
              <w:left w:val="nil"/>
              <w:bottom w:val="nil"/>
              <w:right w:val="nil"/>
            </w:tcBorders>
            <w:vAlign w:val="center"/>
          </w:tcPr>
          <w:p w14:paraId="507C8A0A" w14:textId="77777777" w:rsidR="00EA545A" w:rsidRPr="005F62D7" w:rsidRDefault="00EA545A" w:rsidP="00950B4E">
            <w:pPr>
              <w:spacing w:line="480" w:lineRule="auto"/>
              <w:jc w:val="center"/>
              <w:rPr>
                <w:sz w:val="22"/>
                <w:szCs w:val="22"/>
              </w:rPr>
            </w:pPr>
            <w:r w:rsidRPr="005F62D7">
              <w:rPr>
                <w:sz w:val="22"/>
                <w:szCs w:val="22"/>
              </w:rPr>
              <w:t>.125</w:t>
            </w:r>
          </w:p>
        </w:tc>
      </w:tr>
      <w:tr w:rsidR="00EA545A" w:rsidRPr="005F62D7" w14:paraId="35A37D27" w14:textId="77777777" w:rsidTr="00950B4E">
        <w:trPr>
          <w:trHeight w:val="368"/>
        </w:trPr>
        <w:tc>
          <w:tcPr>
            <w:tcW w:w="2694" w:type="dxa"/>
            <w:tcBorders>
              <w:top w:val="nil"/>
              <w:left w:val="nil"/>
              <w:bottom w:val="nil"/>
              <w:right w:val="nil"/>
            </w:tcBorders>
            <w:vAlign w:val="center"/>
          </w:tcPr>
          <w:p w14:paraId="28754531" w14:textId="77777777" w:rsidR="00EA545A" w:rsidRPr="005F62D7" w:rsidRDefault="00EA545A" w:rsidP="00950B4E">
            <w:pPr>
              <w:spacing w:line="480" w:lineRule="auto"/>
              <w:rPr>
                <w:sz w:val="22"/>
                <w:szCs w:val="22"/>
              </w:rPr>
            </w:pPr>
            <w:r w:rsidRPr="005F62D7">
              <w:rPr>
                <w:sz w:val="22"/>
                <w:szCs w:val="22"/>
              </w:rPr>
              <w:t>FAS Fluency (0+)</w:t>
            </w:r>
          </w:p>
        </w:tc>
        <w:tc>
          <w:tcPr>
            <w:tcW w:w="1513" w:type="dxa"/>
            <w:tcBorders>
              <w:top w:val="nil"/>
              <w:left w:val="nil"/>
              <w:bottom w:val="nil"/>
              <w:right w:val="nil"/>
            </w:tcBorders>
            <w:vAlign w:val="center"/>
          </w:tcPr>
          <w:p w14:paraId="35EC341B" w14:textId="77777777" w:rsidR="00EA545A" w:rsidRPr="005F62D7" w:rsidRDefault="00EA545A" w:rsidP="00950B4E">
            <w:pPr>
              <w:spacing w:line="480" w:lineRule="auto"/>
              <w:jc w:val="center"/>
              <w:rPr>
                <w:sz w:val="22"/>
                <w:szCs w:val="22"/>
              </w:rPr>
            </w:pPr>
            <w:r w:rsidRPr="005F62D7">
              <w:rPr>
                <w:sz w:val="22"/>
                <w:szCs w:val="22"/>
              </w:rPr>
              <w:t>36.2 (13.1)</w:t>
            </w:r>
          </w:p>
        </w:tc>
        <w:tc>
          <w:tcPr>
            <w:tcW w:w="1513" w:type="dxa"/>
            <w:gridSpan w:val="2"/>
            <w:tcBorders>
              <w:top w:val="nil"/>
              <w:left w:val="nil"/>
              <w:bottom w:val="nil"/>
              <w:right w:val="nil"/>
            </w:tcBorders>
            <w:vAlign w:val="center"/>
          </w:tcPr>
          <w:p w14:paraId="4197B857" w14:textId="77777777" w:rsidR="00EA545A" w:rsidRPr="005F62D7" w:rsidRDefault="00EA545A" w:rsidP="00950B4E">
            <w:pPr>
              <w:spacing w:line="480" w:lineRule="auto"/>
              <w:jc w:val="center"/>
              <w:rPr>
                <w:sz w:val="22"/>
                <w:szCs w:val="22"/>
              </w:rPr>
            </w:pPr>
            <w:r w:rsidRPr="005F62D7">
              <w:rPr>
                <w:sz w:val="22"/>
                <w:szCs w:val="22"/>
              </w:rPr>
              <w:t>26.5 (16.3)</w:t>
            </w:r>
          </w:p>
        </w:tc>
        <w:tc>
          <w:tcPr>
            <w:tcW w:w="1513" w:type="dxa"/>
            <w:tcBorders>
              <w:top w:val="nil"/>
              <w:left w:val="nil"/>
              <w:bottom w:val="nil"/>
              <w:right w:val="nil"/>
            </w:tcBorders>
            <w:vAlign w:val="center"/>
          </w:tcPr>
          <w:p w14:paraId="7487B4D9" w14:textId="77777777" w:rsidR="00EA545A" w:rsidRPr="005F62D7" w:rsidRDefault="00EA545A" w:rsidP="00950B4E">
            <w:pPr>
              <w:spacing w:line="480" w:lineRule="auto"/>
              <w:jc w:val="center"/>
              <w:rPr>
                <w:sz w:val="22"/>
                <w:szCs w:val="22"/>
              </w:rPr>
            </w:pPr>
            <w:r w:rsidRPr="005F62D7">
              <w:rPr>
                <w:sz w:val="22"/>
                <w:szCs w:val="22"/>
              </w:rPr>
              <w:t>29.0 (14.5)</w:t>
            </w:r>
          </w:p>
        </w:tc>
        <w:tc>
          <w:tcPr>
            <w:tcW w:w="847" w:type="dxa"/>
            <w:tcBorders>
              <w:top w:val="nil"/>
              <w:left w:val="nil"/>
              <w:bottom w:val="nil"/>
              <w:right w:val="nil"/>
            </w:tcBorders>
            <w:vAlign w:val="center"/>
          </w:tcPr>
          <w:p w14:paraId="1531E178" w14:textId="77777777" w:rsidR="00EA545A" w:rsidRPr="005F62D7" w:rsidRDefault="00EA545A" w:rsidP="00950B4E">
            <w:pPr>
              <w:spacing w:line="480" w:lineRule="auto"/>
              <w:jc w:val="center"/>
              <w:rPr>
                <w:sz w:val="22"/>
                <w:szCs w:val="22"/>
              </w:rPr>
            </w:pPr>
            <w:r w:rsidRPr="005F62D7">
              <w:rPr>
                <w:sz w:val="22"/>
                <w:szCs w:val="22"/>
              </w:rPr>
              <w:t>.093</w:t>
            </w:r>
          </w:p>
        </w:tc>
      </w:tr>
      <w:tr w:rsidR="00EA545A" w:rsidRPr="005F62D7" w14:paraId="4C6C5938" w14:textId="77777777" w:rsidTr="00950B4E">
        <w:trPr>
          <w:trHeight w:val="368"/>
        </w:trPr>
        <w:tc>
          <w:tcPr>
            <w:tcW w:w="2694" w:type="dxa"/>
            <w:tcBorders>
              <w:top w:val="nil"/>
              <w:left w:val="nil"/>
              <w:bottom w:val="nil"/>
              <w:right w:val="nil"/>
            </w:tcBorders>
            <w:vAlign w:val="center"/>
          </w:tcPr>
          <w:p w14:paraId="5C0522B9" w14:textId="77777777" w:rsidR="00EA545A" w:rsidRPr="005F62D7" w:rsidRDefault="00EA545A" w:rsidP="00950B4E">
            <w:pPr>
              <w:spacing w:line="480" w:lineRule="auto"/>
              <w:rPr>
                <w:sz w:val="22"/>
                <w:szCs w:val="22"/>
              </w:rPr>
            </w:pPr>
            <w:r w:rsidRPr="005F62D7">
              <w:rPr>
                <w:sz w:val="22"/>
                <w:szCs w:val="22"/>
              </w:rPr>
              <w:t>Rey Delayed Recall (0-15)</w:t>
            </w:r>
          </w:p>
        </w:tc>
        <w:tc>
          <w:tcPr>
            <w:tcW w:w="1513" w:type="dxa"/>
            <w:tcBorders>
              <w:top w:val="nil"/>
              <w:left w:val="nil"/>
              <w:bottom w:val="nil"/>
              <w:right w:val="nil"/>
            </w:tcBorders>
            <w:vAlign w:val="center"/>
          </w:tcPr>
          <w:p w14:paraId="4C120014" w14:textId="77777777" w:rsidR="00EA545A" w:rsidRPr="005F62D7" w:rsidRDefault="00EA545A" w:rsidP="00950B4E">
            <w:pPr>
              <w:spacing w:line="480" w:lineRule="auto"/>
              <w:jc w:val="center"/>
              <w:rPr>
                <w:sz w:val="22"/>
                <w:szCs w:val="22"/>
              </w:rPr>
            </w:pPr>
            <w:r w:rsidRPr="005F62D7">
              <w:rPr>
                <w:sz w:val="22"/>
                <w:szCs w:val="22"/>
              </w:rPr>
              <w:t>3.1 (4.3)</w:t>
            </w:r>
          </w:p>
        </w:tc>
        <w:tc>
          <w:tcPr>
            <w:tcW w:w="1513" w:type="dxa"/>
            <w:gridSpan w:val="2"/>
            <w:tcBorders>
              <w:top w:val="nil"/>
              <w:left w:val="nil"/>
              <w:bottom w:val="nil"/>
              <w:right w:val="nil"/>
            </w:tcBorders>
            <w:vAlign w:val="center"/>
          </w:tcPr>
          <w:p w14:paraId="6999D62E" w14:textId="77777777" w:rsidR="00EA545A" w:rsidRPr="005F62D7" w:rsidRDefault="00EA545A" w:rsidP="00950B4E">
            <w:pPr>
              <w:spacing w:line="480" w:lineRule="auto"/>
              <w:jc w:val="center"/>
              <w:rPr>
                <w:sz w:val="22"/>
                <w:szCs w:val="22"/>
              </w:rPr>
            </w:pPr>
            <w:r w:rsidRPr="005F62D7">
              <w:rPr>
                <w:sz w:val="22"/>
                <w:szCs w:val="22"/>
              </w:rPr>
              <w:t>2.5 (2.6)</w:t>
            </w:r>
          </w:p>
        </w:tc>
        <w:tc>
          <w:tcPr>
            <w:tcW w:w="1513" w:type="dxa"/>
            <w:tcBorders>
              <w:top w:val="nil"/>
              <w:left w:val="nil"/>
              <w:bottom w:val="nil"/>
              <w:right w:val="nil"/>
            </w:tcBorders>
            <w:vAlign w:val="center"/>
          </w:tcPr>
          <w:p w14:paraId="4DBA9786" w14:textId="77777777" w:rsidR="00EA545A" w:rsidRPr="005F62D7" w:rsidRDefault="00EA545A" w:rsidP="00950B4E">
            <w:pPr>
              <w:spacing w:line="480" w:lineRule="auto"/>
              <w:jc w:val="center"/>
              <w:rPr>
                <w:sz w:val="22"/>
                <w:szCs w:val="22"/>
              </w:rPr>
            </w:pPr>
            <w:r w:rsidRPr="005F62D7">
              <w:rPr>
                <w:sz w:val="22"/>
                <w:szCs w:val="22"/>
              </w:rPr>
              <w:t>3.9 (3.1)</w:t>
            </w:r>
          </w:p>
        </w:tc>
        <w:tc>
          <w:tcPr>
            <w:tcW w:w="847" w:type="dxa"/>
            <w:tcBorders>
              <w:top w:val="nil"/>
              <w:left w:val="nil"/>
              <w:bottom w:val="nil"/>
              <w:right w:val="nil"/>
            </w:tcBorders>
            <w:vAlign w:val="center"/>
          </w:tcPr>
          <w:p w14:paraId="0A53D057" w14:textId="77777777" w:rsidR="00EA545A" w:rsidRPr="005F62D7" w:rsidRDefault="00EA545A" w:rsidP="00950B4E">
            <w:pPr>
              <w:spacing w:line="480" w:lineRule="auto"/>
              <w:jc w:val="center"/>
              <w:rPr>
                <w:sz w:val="22"/>
                <w:szCs w:val="22"/>
              </w:rPr>
            </w:pPr>
            <w:r w:rsidRPr="005F62D7">
              <w:rPr>
                <w:sz w:val="22"/>
                <w:szCs w:val="22"/>
              </w:rPr>
              <w:t>.438</w:t>
            </w:r>
          </w:p>
        </w:tc>
      </w:tr>
      <w:tr w:rsidR="00EA545A" w:rsidRPr="005F62D7" w14:paraId="3DA4F290" w14:textId="77777777" w:rsidTr="00950B4E">
        <w:trPr>
          <w:trHeight w:val="368"/>
        </w:trPr>
        <w:tc>
          <w:tcPr>
            <w:tcW w:w="2694" w:type="dxa"/>
            <w:tcBorders>
              <w:top w:val="nil"/>
              <w:left w:val="nil"/>
              <w:bottom w:val="nil"/>
              <w:right w:val="nil"/>
            </w:tcBorders>
            <w:vAlign w:val="center"/>
          </w:tcPr>
          <w:p w14:paraId="73A79B59" w14:textId="77777777" w:rsidR="00EA545A" w:rsidRPr="005F62D7" w:rsidRDefault="00EA545A" w:rsidP="00950B4E">
            <w:pPr>
              <w:spacing w:line="480" w:lineRule="auto"/>
              <w:rPr>
                <w:sz w:val="22"/>
                <w:szCs w:val="22"/>
              </w:rPr>
            </w:pPr>
            <w:r w:rsidRPr="005F62D7">
              <w:rPr>
                <w:sz w:val="22"/>
                <w:szCs w:val="22"/>
              </w:rPr>
              <w:t>Rey Recognition (0-15)</w:t>
            </w:r>
          </w:p>
        </w:tc>
        <w:tc>
          <w:tcPr>
            <w:tcW w:w="1513" w:type="dxa"/>
            <w:tcBorders>
              <w:top w:val="nil"/>
              <w:left w:val="nil"/>
              <w:bottom w:val="nil"/>
              <w:right w:val="nil"/>
            </w:tcBorders>
            <w:vAlign w:val="center"/>
          </w:tcPr>
          <w:p w14:paraId="7FFF95A5" w14:textId="77777777" w:rsidR="00EA545A" w:rsidRPr="005F62D7" w:rsidRDefault="00EA545A" w:rsidP="00950B4E">
            <w:pPr>
              <w:spacing w:line="480" w:lineRule="auto"/>
              <w:jc w:val="center"/>
              <w:rPr>
                <w:sz w:val="22"/>
                <w:szCs w:val="22"/>
              </w:rPr>
            </w:pPr>
            <w:r w:rsidRPr="005F62D7">
              <w:rPr>
                <w:sz w:val="22"/>
                <w:szCs w:val="22"/>
              </w:rPr>
              <w:t>12.0 (2.3)</w:t>
            </w:r>
          </w:p>
        </w:tc>
        <w:tc>
          <w:tcPr>
            <w:tcW w:w="1513" w:type="dxa"/>
            <w:gridSpan w:val="2"/>
            <w:tcBorders>
              <w:top w:val="nil"/>
              <w:left w:val="nil"/>
              <w:bottom w:val="nil"/>
              <w:right w:val="nil"/>
            </w:tcBorders>
            <w:vAlign w:val="center"/>
          </w:tcPr>
          <w:p w14:paraId="0B1CE5F0" w14:textId="77777777" w:rsidR="00EA545A" w:rsidRPr="005F62D7" w:rsidRDefault="00EA545A" w:rsidP="00950B4E">
            <w:pPr>
              <w:spacing w:line="480" w:lineRule="auto"/>
              <w:jc w:val="center"/>
              <w:rPr>
                <w:sz w:val="22"/>
                <w:szCs w:val="22"/>
              </w:rPr>
            </w:pPr>
            <w:r w:rsidRPr="005F62D7">
              <w:rPr>
                <w:sz w:val="22"/>
                <w:szCs w:val="22"/>
              </w:rPr>
              <w:t>10.3 (3.6)</w:t>
            </w:r>
          </w:p>
        </w:tc>
        <w:tc>
          <w:tcPr>
            <w:tcW w:w="1513" w:type="dxa"/>
            <w:tcBorders>
              <w:top w:val="nil"/>
              <w:left w:val="nil"/>
              <w:bottom w:val="nil"/>
              <w:right w:val="nil"/>
            </w:tcBorders>
            <w:vAlign w:val="center"/>
          </w:tcPr>
          <w:p w14:paraId="6EADD990" w14:textId="77777777" w:rsidR="00EA545A" w:rsidRPr="005F62D7" w:rsidRDefault="00EA545A" w:rsidP="00950B4E">
            <w:pPr>
              <w:spacing w:line="480" w:lineRule="auto"/>
              <w:jc w:val="center"/>
              <w:rPr>
                <w:sz w:val="22"/>
                <w:szCs w:val="22"/>
              </w:rPr>
            </w:pPr>
            <w:r w:rsidRPr="005F62D7">
              <w:rPr>
                <w:sz w:val="22"/>
                <w:szCs w:val="22"/>
              </w:rPr>
              <w:t>11.7 (2.3)</w:t>
            </w:r>
          </w:p>
        </w:tc>
        <w:tc>
          <w:tcPr>
            <w:tcW w:w="847" w:type="dxa"/>
            <w:tcBorders>
              <w:top w:val="nil"/>
              <w:left w:val="nil"/>
              <w:bottom w:val="nil"/>
              <w:right w:val="nil"/>
            </w:tcBorders>
            <w:vAlign w:val="center"/>
          </w:tcPr>
          <w:p w14:paraId="1E805E0E" w14:textId="77777777" w:rsidR="00EA545A" w:rsidRPr="005F62D7" w:rsidRDefault="00EA545A" w:rsidP="00950B4E">
            <w:pPr>
              <w:spacing w:line="480" w:lineRule="auto"/>
              <w:jc w:val="center"/>
              <w:rPr>
                <w:sz w:val="22"/>
                <w:szCs w:val="22"/>
              </w:rPr>
            </w:pPr>
            <w:r w:rsidRPr="005F62D7">
              <w:rPr>
                <w:sz w:val="22"/>
                <w:szCs w:val="22"/>
              </w:rPr>
              <w:t>.184</w:t>
            </w:r>
          </w:p>
        </w:tc>
      </w:tr>
      <w:tr w:rsidR="00EA545A" w:rsidRPr="005F62D7" w14:paraId="7E200895" w14:textId="77777777" w:rsidTr="00950B4E">
        <w:trPr>
          <w:trHeight w:val="368"/>
        </w:trPr>
        <w:tc>
          <w:tcPr>
            <w:tcW w:w="2694" w:type="dxa"/>
            <w:tcBorders>
              <w:top w:val="nil"/>
              <w:left w:val="nil"/>
              <w:bottom w:val="nil"/>
              <w:right w:val="nil"/>
            </w:tcBorders>
            <w:vAlign w:val="center"/>
          </w:tcPr>
          <w:p w14:paraId="7BFA4FFB" w14:textId="77777777" w:rsidR="00EA545A" w:rsidRPr="005F62D7" w:rsidRDefault="00EA545A" w:rsidP="00950B4E">
            <w:pPr>
              <w:spacing w:line="480" w:lineRule="auto"/>
              <w:rPr>
                <w:sz w:val="22"/>
                <w:szCs w:val="22"/>
              </w:rPr>
            </w:pPr>
            <w:r w:rsidRPr="005F62D7">
              <w:rPr>
                <w:sz w:val="22"/>
                <w:szCs w:val="22"/>
              </w:rPr>
              <w:t>Rey % Trial 5 Recalled</w:t>
            </w:r>
          </w:p>
        </w:tc>
        <w:tc>
          <w:tcPr>
            <w:tcW w:w="1513" w:type="dxa"/>
            <w:tcBorders>
              <w:top w:val="nil"/>
              <w:left w:val="nil"/>
              <w:bottom w:val="nil"/>
              <w:right w:val="nil"/>
            </w:tcBorders>
            <w:vAlign w:val="center"/>
          </w:tcPr>
          <w:p w14:paraId="4CDB4FF0" w14:textId="77777777" w:rsidR="00EA545A" w:rsidRPr="005F62D7" w:rsidRDefault="00EA545A" w:rsidP="00950B4E">
            <w:pPr>
              <w:spacing w:line="480" w:lineRule="auto"/>
              <w:jc w:val="center"/>
              <w:rPr>
                <w:sz w:val="22"/>
                <w:szCs w:val="22"/>
              </w:rPr>
            </w:pPr>
            <w:r w:rsidRPr="005F62D7">
              <w:rPr>
                <w:sz w:val="22"/>
                <w:szCs w:val="22"/>
              </w:rPr>
              <w:t>35.2 (39.0)</w:t>
            </w:r>
          </w:p>
        </w:tc>
        <w:tc>
          <w:tcPr>
            <w:tcW w:w="1513" w:type="dxa"/>
            <w:gridSpan w:val="2"/>
            <w:tcBorders>
              <w:top w:val="nil"/>
              <w:left w:val="nil"/>
              <w:bottom w:val="nil"/>
              <w:right w:val="nil"/>
            </w:tcBorders>
            <w:vAlign w:val="center"/>
          </w:tcPr>
          <w:p w14:paraId="1496787E" w14:textId="77777777" w:rsidR="00EA545A" w:rsidRPr="005F62D7" w:rsidRDefault="00EA545A" w:rsidP="00950B4E">
            <w:pPr>
              <w:spacing w:line="480" w:lineRule="auto"/>
              <w:jc w:val="center"/>
              <w:rPr>
                <w:sz w:val="22"/>
                <w:szCs w:val="22"/>
              </w:rPr>
            </w:pPr>
            <w:r w:rsidRPr="005F62D7">
              <w:rPr>
                <w:sz w:val="22"/>
                <w:szCs w:val="22"/>
              </w:rPr>
              <w:t>37.5 (40.0)</w:t>
            </w:r>
          </w:p>
        </w:tc>
        <w:tc>
          <w:tcPr>
            <w:tcW w:w="1513" w:type="dxa"/>
            <w:tcBorders>
              <w:top w:val="nil"/>
              <w:left w:val="nil"/>
              <w:bottom w:val="nil"/>
              <w:right w:val="nil"/>
            </w:tcBorders>
            <w:vAlign w:val="center"/>
          </w:tcPr>
          <w:p w14:paraId="6B992621" w14:textId="77777777" w:rsidR="00EA545A" w:rsidRPr="005F62D7" w:rsidRDefault="00EA545A" w:rsidP="00950B4E">
            <w:pPr>
              <w:spacing w:line="480" w:lineRule="auto"/>
              <w:jc w:val="center"/>
              <w:rPr>
                <w:sz w:val="22"/>
                <w:szCs w:val="22"/>
              </w:rPr>
            </w:pPr>
            <w:r w:rsidRPr="005F62D7">
              <w:rPr>
                <w:sz w:val="22"/>
                <w:szCs w:val="22"/>
              </w:rPr>
              <w:t>53.9 (50.6)</w:t>
            </w:r>
          </w:p>
        </w:tc>
        <w:tc>
          <w:tcPr>
            <w:tcW w:w="847" w:type="dxa"/>
            <w:tcBorders>
              <w:top w:val="nil"/>
              <w:left w:val="nil"/>
              <w:bottom w:val="nil"/>
              <w:right w:val="nil"/>
            </w:tcBorders>
            <w:vAlign w:val="center"/>
          </w:tcPr>
          <w:p w14:paraId="6D58AE35" w14:textId="77777777" w:rsidR="00EA545A" w:rsidRPr="005F62D7" w:rsidRDefault="00EA545A" w:rsidP="00950B4E">
            <w:pPr>
              <w:spacing w:line="480" w:lineRule="auto"/>
              <w:jc w:val="center"/>
              <w:rPr>
                <w:sz w:val="22"/>
                <w:szCs w:val="22"/>
              </w:rPr>
            </w:pPr>
            <w:r w:rsidRPr="005F62D7">
              <w:rPr>
                <w:sz w:val="22"/>
                <w:szCs w:val="22"/>
              </w:rPr>
              <w:t>.253</w:t>
            </w:r>
          </w:p>
        </w:tc>
      </w:tr>
      <w:tr w:rsidR="00EA545A" w:rsidRPr="005F62D7" w14:paraId="1270CD50" w14:textId="77777777" w:rsidTr="00950B4E">
        <w:trPr>
          <w:trHeight w:val="368"/>
        </w:trPr>
        <w:tc>
          <w:tcPr>
            <w:tcW w:w="2694" w:type="dxa"/>
            <w:tcBorders>
              <w:top w:val="nil"/>
              <w:left w:val="nil"/>
              <w:bottom w:val="nil"/>
              <w:right w:val="nil"/>
            </w:tcBorders>
            <w:vAlign w:val="center"/>
          </w:tcPr>
          <w:p w14:paraId="2DF63A89" w14:textId="77777777" w:rsidR="00EA545A" w:rsidRPr="005F62D7" w:rsidRDefault="00EA545A" w:rsidP="00950B4E">
            <w:pPr>
              <w:spacing w:line="480" w:lineRule="auto"/>
              <w:rPr>
                <w:sz w:val="22"/>
                <w:szCs w:val="22"/>
              </w:rPr>
            </w:pPr>
            <w:r w:rsidRPr="005F62D7">
              <w:rPr>
                <w:sz w:val="22"/>
                <w:szCs w:val="22"/>
              </w:rPr>
              <w:t>GNT (0-30)</w:t>
            </w:r>
          </w:p>
        </w:tc>
        <w:tc>
          <w:tcPr>
            <w:tcW w:w="1513" w:type="dxa"/>
            <w:tcBorders>
              <w:top w:val="nil"/>
              <w:left w:val="nil"/>
              <w:bottom w:val="nil"/>
              <w:right w:val="nil"/>
            </w:tcBorders>
            <w:vAlign w:val="center"/>
          </w:tcPr>
          <w:p w14:paraId="5A305DBA" w14:textId="77777777" w:rsidR="00EA545A" w:rsidRPr="005F62D7" w:rsidRDefault="00EA545A" w:rsidP="00950B4E">
            <w:pPr>
              <w:spacing w:line="480" w:lineRule="auto"/>
              <w:jc w:val="center"/>
              <w:rPr>
                <w:sz w:val="22"/>
                <w:szCs w:val="22"/>
              </w:rPr>
            </w:pPr>
            <w:r w:rsidRPr="005F62D7">
              <w:rPr>
                <w:sz w:val="22"/>
                <w:szCs w:val="22"/>
              </w:rPr>
              <w:t>16.5 (6.8)</w:t>
            </w:r>
          </w:p>
        </w:tc>
        <w:tc>
          <w:tcPr>
            <w:tcW w:w="1513" w:type="dxa"/>
            <w:gridSpan w:val="2"/>
            <w:tcBorders>
              <w:top w:val="nil"/>
              <w:left w:val="nil"/>
              <w:bottom w:val="nil"/>
              <w:right w:val="nil"/>
            </w:tcBorders>
            <w:vAlign w:val="center"/>
          </w:tcPr>
          <w:p w14:paraId="0C889F1C" w14:textId="77777777" w:rsidR="00EA545A" w:rsidRPr="005F62D7" w:rsidRDefault="00EA545A" w:rsidP="00950B4E">
            <w:pPr>
              <w:spacing w:line="480" w:lineRule="auto"/>
              <w:jc w:val="center"/>
              <w:rPr>
                <w:sz w:val="22"/>
                <w:szCs w:val="22"/>
              </w:rPr>
            </w:pPr>
            <w:r w:rsidRPr="005F62D7">
              <w:rPr>
                <w:sz w:val="22"/>
                <w:szCs w:val="22"/>
              </w:rPr>
              <w:t>20.3 (5.9)</w:t>
            </w:r>
          </w:p>
        </w:tc>
        <w:tc>
          <w:tcPr>
            <w:tcW w:w="1513" w:type="dxa"/>
            <w:tcBorders>
              <w:top w:val="nil"/>
              <w:left w:val="nil"/>
              <w:bottom w:val="nil"/>
              <w:right w:val="nil"/>
            </w:tcBorders>
            <w:vAlign w:val="center"/>
          </w:tcPr>
          <w:p w14:paraId="704CB648" w14:textId="77777777" w:rsidR="00EA545A" w:rsidRPr="005F62D7" w:rsidRDefault="00EA545A" w:rsidP="00950B4E">
            <w:pPr>
              <w:spacing w:line="480" w:lineRule="auto"/>
              <w:jc w:val="center"/>
              <w:rPr>
                <w:sz w:val="22"/>
                <w:szCs w:val="22"/>
              </w:rPr>
            </w:pPr>
            <w:r w:rsidRPr="005F62D7">
              <w:rPr>
                <w:sz w:val="22"/>
                <w:szCs w:val="22"/>
              </w:rPr>
              <w:t>17.6 (5.7)</w:t>
            </w:r>
          </w:p>
        </w:tc>
        <w:tc>
          <w:tcPr>
            <w:tcW w:w="847" w:type="dxa"/>
            <w:tcBorders>
              <w:top w:val="nil"/>
              <w:left w:val="nil"/>
              <w:bottom w:val="nil"/>
              <w:right w:val="nil"/>
            </w:tcBorders>
            <w:vAlign w:val="center"/>
          </w:tcPr>
          <w:p w14:paraId="49F9E270" w14:textId="77777777" w:rsidR="00EA545A" w:rsidRPr="005F62D7" w:rsidRDefault="00EA545A" w:rsidP="00950B4E">
            <w:pPr>
              <w:spacing w:line="480" w:lineRule="auto"/>
              <w:jc w:val="center"/>
              <w:rPr>
                <w:sz w:val="22"/>
                <w:szCs w:val="22"/>
              </w:rPr>
            </w:pPr>
            <w:r w:rsidRPr="005F62D7">
              <w:rPr>
                <w:sz w:val="22"/>
                <w:szCs w:val="22"/>
              </w:rPr>
              <w:t>.223</w:t>
            </w:r>
          </w:p>
        </w:tc>
      </w:tr>
      <w:tr w:rsidR="00EA545A" w:rsidRPr="005F62D7" w14:paraId="4A4E4407" w14:textId="77777777" w:rsidTr="00950B4E">
        <w:trPr>
          <w:trHeight w:val="368"/>
        </w:trPr>
        <w:tc>
          <w:tcPr>
            <w:tcW w:w="2694" w:type="dxa"/>
            <w:tcBorders>
              <w:top w:val="nil"/>
              <w:left w:val="nil"/>
              <w:bottom w:val="nil"/>
              <w:right w:val="nil"/>
            </w:tcBorders>
            <w:vAlign w:val="center"/>
          </w:tcPr>
          <w:p w14:paraId="0C813BC0" w14:textId="77777777" w:rsidR="00EA545A" w:rsidRPr="005F62D7" w:rsidRDefault="00EA545A" w:rsidP="00950B4E">
            <w:pPr>
              <w:spacing w:line="480" w:lineRule="auto"/>
              <w:rPr>
                <w:sz w:val="22"/>
                <w:szCs w:val="22"/>
              </w:rPr>
            </w:pPr>
            <w:r w:rsidRPr="005F62D7">
              <w:rPr>
                <w:sz w:val="22"/>
                <w:szCs w:val="22"/>
              </w:rPr>
              <w:t>TMT-A Time (seconds)</w:t>
            </w:r>
          </w:p>
        </w:tc>
        <w:tc>
          <w:tcPr>
            <w:tcW w:w="1513" w:type="dxa"/>
            <w:tcBorders>
              <w:top w:val="nil"/>
              <w:left w:val="nil"/>
              <w:bottom w:val="nil"/>
              <w:right w:val="nil"/>
            </w:tcBorders>
            <w:vAlign w:val="center"/>
          </w:tcPr>
          <w:p w14:paraId="54DDE561" w14:textId="77777777" w:rsidR="00EA545A" w:rsidRPr="005F62D7" w:rsidRDefault="00EA545A" w:rsidP="00950B4E">
            <w:pPr>
              <w:spacing w:line="480" w:lineRule="auto"/>
              <w:jc w:val="center"/>
              <w:rPr>
                <w:sz w:val="22"/>
                <w:szCs w:val="22"/>
              </w:rPr>
            </w:pPr>
            <w:r w:rsidRPr="005F62D7">
              <w:rPr>
                <w:sz w:val="22"/>
                <w:szCs w:val="22"/>
              </w:rPr>
              <w:t>67 (40)</w:t>
            </w:r>
          </w:p>
        </w:tc>
        <w:tc>
          <w:tcPr>
            <w:tcW w:w="1513" w:type="dxa"/>
            <w:gridSpan w:val="2"/>
            <w:tcBorders>
              <w:top w:val="nil"/>
              <w:left w:val="nil"/>
              <w:bottom w:val="nil"/>
              <w:right w:val="nil"/>
            </w:tcBorders>
            <w:vAlign w:val="center"/>
          </w:tcPr>
          <w:p w14:paraId="5FB58FA8" w14:textId="77777777" w:rsidR="00EA545A" w:rsidRPr="005F62D7" w:rsidRDefault="00EA545A" w:rsidP="00950B4E">
            <w:pPr>
              <w:spacing w:line="480" w:lineRule="auto"/>
              <w:jc w:val="center"/>
              <w:rPr>
                <w:sz w:val="22"/>
                <w:szCs w:val="22"/>
              </w:rPr>
            </w:pPr>
            <w:r w:rsidRPr="005F62D7">
              <w:rPr>
                <w:sz w:val="22"/>
                <w:szCs w:val="22"/>
              </w:rPr>
              <w:t>47 (21)</w:t>
            </w:r>
          </w:p>
        </w:tc>
        <w:tc>
          <w:tcPr>
            <w:tcW w:w="1513" w:type="dxa"/>
            <w:tcBorders>
              <w:top w:val="nil"/>
              <w:left w:val="nil"/>
              <w:bottom w:val="nil"/>
              <w:right w:val="nil"/>
            </w:tcBorders>
            <w:vAlign w:val="center"/>
          </w:tcPr>
          <w:p w14:paraId="5354FC91" w14:textId="77777777" w:rsidR="00EA545A" w:rsidRPr="005F62D7" w:rsidRDefault="00EA545A" w:rsidP="00950B4E">
            <w:pPr>
              <w:spacing w:line="480" w:lineRule="auto"/>
              <w:jc w:val="center"/>
              <w:rPr>
                <w:sz w:val="22"/>
                <w:szCs w:val="22"/>
              </w:rPr>
            </w:pPr>
            <w:r w:rsidRPr="005F62D7">
              <w:rPr>
                <w:sz w:val="22"/>
                <w:szCs w:val="22"/>
              </w:rPr>
              <w:t>73 (36)</w:t>
            </w:r>
          </w:p>
        </w:tc>
        <w:tc>
          <w:tcPr>
            <w:tcW w:w="847" w:type="dxa"/>
            <w:tcBorders>
              <w:top w:val="nil"/>
              <w:left w:val="nil"/>
              <w:bottom w:val="nil"/>
              <w:right w:val="nil"/>
            </w:tcBorders>
            <w:vAlign w:val="center"/>
          </w:tcPr>
          <w:p w14:paraId="7E6A2D06" w14:textId="77777777" w:rsidR="00EA545A" w:rsidRPr="005F62D7" w:rsidRDefault="00EA545A" w:rsidP="00950B4E">
            <w:pPr>
              <w:spacing w:line="480" w:lineRule="auto"/>
              <w:jc w:val="center"/>
              <w:rPr>
                <w:sz w:val="22"/>
                <w:szCs w:val="22"/>
              </w:rPr>
            </w:pPr>
            <w:r w:rsidRPr="005F62D7">
              <w:rPr>
                <w:sz w:val="22"/>
                <w:szCs w:val="22"/>
              </w:rPr>
              <w:t>.104</w:t>
            </w:r>
          </w:p>
        </w:tc>
      </w:tr>
      <w:tr w:rsidR="00EA545A" w:rsidRPr="005F62D7" w14:paraId="1E53650B" w14:textId="77777777" w:rsidTr="00950B4E">
        <w:trPr>
          <w:trHeight w:val="368"/>
        </w:trPr>
        <w:tc>
          <w:tcPr>
            <w:tcW w:w="2694" w:type="dxa"/>
            <w:tcBorders>
              <w:top w:val="nil"/>
              <w:left w:val="nil"/>
              <w:bottom w:val="nil"/>
              <w:right w:val="nil"/>
            </w:tcBorders>
            <w:vAlign w:val="center"/>
          </w:tcPr>
          <w:p w14:paraId="37949C55" w14:textId="77777777" w:rsidR="00EA545A" w:rsidRPr="005F62D7" w:rsidRDefault="00EA545A" w:rsidP="00950B4E">
            <w:pPr>
              <w:spacing w:line="480" w:lineRule="auto"/>
              <w:rPr>
                <w:sz w:val="22"/>
                <w:szCs w:val="22"/>
              </w:rPr>
            </w:pPr>
            <w:r w:rsidRPr="005F62D7">
              <w:rPr>
                <w:sz w:val="22"/>
                <w:szCs w:val="22"/>
              </w:rPr>
              <w:t>TMT-B Time (seconds)</w:t>
            </w:r>
          </w:p>
        </w:tc>
        <w:tc>
          <w:tcPr>
            <w:tcW w:w="1513" w:type="dxa"/>
            <w:tcBorders>
              <w:top w:val="nil"/>
              <w:left w:val="nil"/>
              <w:bottom w:val="nil"/>
              <w:right w:val="nil"/>
            </w:tcBorders>
            <w:vAlign w:val="center"/>
          </w:tcPr>
          <w:p w14:paraId="5B3E2FE9" w14:textId="77777777" w:rsidR="00EA545A" w:rsidRPr="005F62D7" w:rsidRDefault="00EA545A" w:rsidP="00950B4E">
            <w:pPr>
              <w:spacing w:line="480" w:lineRule="auto"/>
              <w:jc w:val="center"/>
              <w:rPr>
                <w:sz w:val="22"/>
                <w:szCs w:val="22"/>
              </w:rPr>
            </w:pPr>
            <w:r w:rsidRPr="005F62D7">
              <w:rPr>
                <w:sz w:val="22"/>
                <w:szCs w:val="22"/>
              </w:rPr>
              <w:t>152 (83)</w:t>
            </w:r>
          </w:p>
        </w:tc>
        <w:tc>
          <w:tcPr>
            <w:tcW w:w="1513" w:type="dxa"/>
            <w:gridSpan w:val="2"/>
            <w:tcBorders>
              <w:top w:val="nil"/>
              <w:left w:val="nil"/>
              <w:bottom w:val="nil"/>
              <w:right w:val="nil"/>
            </w:tcBorders>
            <w:vAlign w:val="center"/>
          </w:tcPr>
          <w:p w14:paraId="7BC0DEF9" w14:textId="77777777" w:rsidR="00EA545A" w:rsidRPr="005F62D7" w:rsidRDefault="00EA545A" w:rsidP="00950B4E">
            <w:pPr>
              <w:spacing w:line="480" w:lineRule="auto"/>
              <w:jc w:val="center"/>
              <w:rPr>
                <w:sz w:val="22"/>
                <w:szCs w:val="22"/>
              </w:rPr>
            </w:pPr>
            <w:r w:rsidRPr="005F62D7">
              <w:rPr>
                <w:sz w:val="22"/>
                <w:szCs w:val="22"/>
              </w:rPr>
              <w:t>153 (109)</w:t>
            </w:r>
          </w:p>
        </w:tc>
        <w:tc>
          <w:tcPr>
            <w:tcW w:w="1513" w:type="dxa"/>
            <w:tcBorders>
              <w:top w:val="nil"/>
              <w:left w:val="nil"/>
              <w:bottom w:val="nil"/>
              <w:right w:val="nil"/>
            </w:tcBorders>
            <w:vAlign w:val="center"/>
          </w:tcPr>
          <w:p w14:paraId="3136F4CA" w14:textId="77777777" w:rsidR="00EA545A" w:rsidRPr="005F62D7" w:rsidRDefault="00EA545A" w:rsidP="00950B4E">
            <w:pPr>
              <w:spacing w:line="480" w:lineRule="auto"/>
              <w:jc w:val="center"/>
              <w:rPr>
                <w:sz w:val="22"/>
                <w:szCs w:val="22"/>
              </w:rPr>
            </w:pPr>
            <w:r w:rsidRPr="005F62D7">
              <w:rPr>
                <w:sz w:val="22"/>
                <w:szCs w:val="22"/>
              </w:rPr>
              <w:t>165 (94)</w:t>
            </w:r>
          </w:p>
        </w:tc>
        <w:tc>
          <w:tcPr>
            <w:tcW w:w="847" w:type="dxa"/>
            <w:tcBorders>
              <w:top w:val="nil"/>
              <w:left w:val="nil"/>
              <w:bottom w:val="nil"/>
              <w:right w:val="nil"/>
            </w:tcBorders>
            <w:vAlign w:val="center"/>
          </w:tcPr>
          <w:p w14:paraId="2459A674" w14:textId="77777777" w:rsidR="00EA545A" w:rsidRPr="005F62D7" w:rsidRDefault="00EA545A" w:rsidP="00950B4E">
            <w:pPr>
              <w:spacing w:line="480" w:lineRule="auto"/>
              <w:jc w:val="center"/>
              <w:rPr>
                <w:sz w:val="22"/>
                <w:szCs w:val="22"/>
              </w:rPr>
            </w:pPr>
            <w:r w:rsidRPr="005F62D7">
              <w:rPr>
                <w:sz w:val="22"/>
                <w:szCs w:val="22"/>
              </w:rPr>
              <w:t>.897</w:t>
            </w:r>
          </w:p>
        </w:tc>
      </w:tr>
      <w:tr w:rsidR="00EA545A" w:rsidRPr="005F62D7" w14:paraId="6357D09E" w14:textId="77777777" w:rsidTr="00950B4E">
        <w:trPr>
          <w:trHeight w:val="368"/>
        </w:trPr>
        <w:tc>
          <w:tcPr>
            <w:tcW w:w="2694" w:type="dxa"/>
            <w:tcBorders>
              <w:top w:val="nil"/>
              <w:left w:val="nil"/>
              <w:bottom w:val="nil"/>
              <w:right w:val="nil"/>
            </w:tcBorders>
            <w:vAlign w:val="center"/>
          </w:tcPr>
          <w:p w14:paraId="0058139E" w14:textId="77777777" w:rsidR="00EA545A" w:rsidRPr="005F62D7" w:rsidRDefault="00EA545A" w:rsidP="00950B4E">
            <w:pPr>
              <w:spacing w:line="480" w:lineRule="auto"/>
              <w:rPr>
                <w:sz w:val="22"/>
                <w:szCs w:val="22"/>
              </w:rPr>
            </w:pPr>
            <w:r w:rsidRPr="005F62D7">
              <w:rPr>
                <w:sz w:val="22"/>
                <w:szCs w:val="22"/>
              </w:rPr>
              <w:t>SRT Mean (</w:t>
            </w:r>
            <w:proofErr w:type="spellStart"/>
            <w:r w:rsidRPr="005F62D7">
              <w:rPr>
                <w:sz w:val="22"/>
                <w:szCs w:val="22"/>
              </w:rPr>
              <w:t>ms</w:t>
            </w:r>
            <w:proofErr w:type="spellEnd"/>
            <w:r w:rsidRPr="005F62D7">
              <w:rPr>
                <w:sz w:val="22"/>
                <w:szCs w:val="22"/>
              </w:rPr>
              <w:t>)</w:t>
            </w:r>
          </w:p>
        </w:tc>
        <w:tc>
          <w:tcPr>
            <w:tcW w:w="1513" w:type="dxa"/>
            <w:tcBorders>
              <w:top w:val="nil"/>
              <w:left w:val="nil"/>
              <w:bottom w:val="nil"/>
              <w:right w:val="nil"/>
            </w:tcBorders>
            <w:vAlign w:val="center"/>
          </w:tcPr>
          <w:p w14:paraId="4DF545DA" w14:textId="77777777" w:rsidR="00EA545A" w:rsidRPr="005F62D7" w:rsidRDefault="00EA545A" w:rsidP="00950B4E">
            <w:pPr>
              <w:spacing w:line="480" w:lineRule="auto"/>
              <w:jc w:val="center"/>
              <w:rPr>
                <w:sz w:val="22"/>
                <w:szCs w:val="22"/>
              </w:rPr>
            </w:pPr>
            <w:r w:rsidRPr="005F62D7">
              <w:rPr>
                <w:sz w:val="22"/>
                <w:szCs w:val="22"/>
              </w:rPr>
              <w:t>406 (149)</w:t>
            </w:r>
          </w:p>
        </w:tc>
        <w:tc>
          <w:tcPr>
            <w:tcW w:w="1513" w:type="dxa"/>
            <w:gridSpan w:val="2"/>
            <w:tcBorders>
              <w:top w:val="nil"/>
              <w:left w:val="nil"/>
              <w:bottom w:val="nil"/>
              <w:right w:val="nil"/>
            </w:tcBorders>
            <w:vAlign w:val="center"/>
          </w:tcPr>
          <w:p w14:paraId="5585918A" w14:textId="77777777" w:rsidR="00EA545A" w:rsidRPr="005F62D7" w:rsidRDefault="00EA545A" w:rsidP="00950B4E">
            <w:pPr>
              <w:spacing w:line="480" w:lineRule="auto"/>
              <w:jc w:val="center"/>
              <w:rPr>
                <w:sz w:val="22"/>
                <w:szCs w:val="22"/>
              </w:rPr>
            </w:pPr>
            <w:r w:rsidRPr="005F62D7">
              <w:rPr>
                <w:sz w:val="22"/>
                <w:szCs w:val="22"/>
              </w:rPr>
              <w:t>410 (177)</w:t>
            </w:r>
          </w:p>
        </w:tc>
        <w:tc>
          <w:tcPr>
            <w:tcW w:w="1513" w:type="dxa"/>
            <w:tcBorders>
              <w:top w:val="nil"/>
              <w:left w:val="nil"/>
              <w:bottom w:val="nil"/>
              <w:right w:val="nil"/>
            </w:tcBorders>
            <w:vAlign w:val="center"/>
          </w:tcPr>
          <w:p w14:paraId="002D3F17" w14:textId="77777777" w:rsidR="00EA545A" w:rsidRPr="005F62D7" w:rsidRDefault="00EA545A" w:rsidP="00950B4E">
            <w:pPr>
              <w:spacing w:line="480" w:lineRule="auto"/>
              <w:jc w:val="center"/>
              <w:rPr>
                <w:sz w:val="22"/>
                <w:szCs w:val="22"/>
              </w:rPr>
            </w:pPr>
            <w:r w:rsidRPr="005F62D7">
              <w:rPr>
                <w:sz w:val="22"/>
                <w:szCs w:val="22"/>
              </w:rPr>
              <w:t>403 (155)</w:t>
            </w:r>
          </w:p>
        </w:tc>
        <w:tc>
          <w:tcPr>
            <w:tcW w:w="847" w:type="dxa"/>
            <w:tcBorders>
              <w:top w:val="nil"/>
              <w:left w:val="nil"/>
              <w:bottom w:val="nil"/>
              <w:right w:val="nil"/>
            </w:tcBorders>
            <w:vAlign w:val="center"/>
          </w:tcPr>
          <w:p w14:paraId="62DA14AB" w14:textId="77777777" w:rsidR="00EA545A" w:rsidRPr="005F62D7" w:rsidRDefault="00EA545A" w:rsidP="00950B4E">
            <w:pPr>
              <w:spacing w:line="480" w:lineRule="auto"/>
              <w:jc w:val="center"/>
              <w:rPr>
                <w:sz w:val="22"/>
                <w:szCs w:val="22"/>
              </w:rPr>
            </w:pPr>
            <w:r w:rsidRPr="005F62D7">
              <w:rPr>
                <w:sz w:val="22"/>
                <w:szCs w:val="22"/>
              </w:rPr>
              <w:t>.993</w:t>
            </w:r>
          </w:p>
        </w:tc>
      </w:tr>
      <w:tr w:rsidR="00EA545A" w:rsidRPr="005F62D7" w14:paraId="666B89C3" w14:textId="77777777" w:rsidTr="00950B4E">
        <w:trPr>
          <w:trHeight w:val="368"/>
        </w:trPr>
        <w:tc>
          <w:tcPr>
            <w:tcW w:w="2694" w:type="dxa"/>
            <w:tcBorders>
              <w:top w:val="nil"/>
              <w:left w:val="nil"/>
              <w:bottom w:val="nil"/>
              <w:right w:val="nil"/>
            </w:tcBorders>
            <w:vAlign w:val="center"/>
          </w:tcPr>
          <w:p w14:paraId="3AEB2639" w14:textId="77777777" w:rsidR="00EA545A" w:rsidRPr="005F62D7" w:rsidRDefault="00EA545A" w:rsidP="00950B4E">
            <w:pPr>
              <w:spacing w:line="480" w:lineRule="auto"/>
              <w:rPr>
                <w:sz w:val="22"/>
                <w:szCs w:val="22"/>
              </w:rPr>
            </w:pPr>
            <w:r w:rsidRPr="005F62D7">
              <w:rPr>
                <w:sz w:val="22"/>
                <w:szCs w:val="22"/>
              </w:rPr>
              <w:t>CRT Mean (</w:t>
            </w:r>
            <w:proofErr w:type="spellStart"/>
            <w:r w:rsidRPr="005F62D7">
              <w:rPr>
                <w:sz w:val="22"/>
                <w:szCs w:val="22"/>
              </w:rPr>
              <w:t>ms</w:t>
            </w:r>
            <w:proofErr w:type="spellEnd"/>
            <w:r w:rsidRPr="005F62D7">
              <w:rPr>
                <w:sz w:val="22"/>
                <w:szCs w:val="22"/>
              </w:rPr>
              <w:t>)</w:t>
            </w:r>
          </w:p>
        </w:tc>
        <w:tc>
          <w:tcPr>
            <w:tcW w:w="1513" w:type="dxa"/>
            <w:tcBorders>
              <w:top w:val="nil"/>
              <w:left w:val="nil"/>
              <w:bottom w:val="nil"/>
              <w:right w:val="nil"/>
            </w:tcBorders>
            <w:vAlign w:val="center"/>
          </w:tcPr>
          <w:p w14:paraId="6A2636F7" w14:textId="77777777" w:rsidR="00EA545A" w:rsidRPr="005F62D7" w:rsidRDefault="00EA545A" w:rsidP="00950B4E">
            <w:pPr>
              <w:spacing w:line="480" w:lineRule="auto"/>
              <w:jc w:val="center"/>
              <w:rPr>
                <w:sz w:val="22"/>
                <w:szCs w:val="22"/>
              </w:rPr>
            </w:pPr>
            <w:r w:rsidRPr="005F62D7">
              <w:rPr>
                <w:sz w:val="22"/>
                <w:szCs w:val="22"/>
              </w:rPr>
              <w:t>678 (131)</w:t>
            </w:r>
          </w:p>
        </w:tc>
        <w:tc>
          <w:tcPr>
            <w:tcW w:w="1513" w:type="dxa"/>
            <w:gridSpan w:val="2"/>
            <w:tcBorders>
              <w:top w:val="nil"/>
              <w:left w:val="nil"/>
              <w:bottom w:val="nil"/>
              <w:right w:val="nil"/>
            </w:tcBorders>
            <w:vAlign w:val="center"/>
          </w:tcPr>
          <w:p w14:paraId="57178EE6" w14:textId="77777777" w:rsidR="00EA545A" w:rsidRPr="005F62D7" w:rsidRDefault="00EA545A" w:rsidP="00950B4E">
            <w:pPr>
              <w:spacing w:line="480" w:lineRule="auto"/>
              <w:jc w:val="center"/>
              <w:rPr>
                <w:sz w:val="22"/>
                <w:szCs w:val="22"/>
              </w:rPr>
            </w:pPr>
            <w:r w:rsidRPr="005F62D7">
              <w:rPr>
                <w:sz w:val="22"/>
                <w:szCs w:val="22"/>
              </w:rPr>
              <w:t>747 (355)</w:t>
            </w:r>
          </w:p>
        </w:tc>
        <w:tc>
          <w:tcPr>
            <w:tcW w:w="1513" w:type="dxa"/>
            <w:tcBorders>
              <w:top w:val="nil"/>
              <w:left w:val="nil"/>
              <w:bottom w:val="nil"/>
              <w:right w:val="nil"/>
            </w:tcBorders>
            <w:vAlign w:val="center"/>
          </w:tcPr>
          <w:p w14:paraId="3DD20058" w14:textId="77777777" w:rsidR="00EA545A" w:rsidRPr="005F62D7" w:rsidRDefault="00EA545A" w:rsidP="00950B4E">
            <w:pPr>
              <w:spacing w:line="480" w:lineRule="auto"/>
              <w:jc w:val="center"/>
              <w:rPr>
                <w:sz w:val="22"/>
                <w:szCs w:val="22"/>
              </w:rPr>
            </w:pPr>
            <w:r w:rsidRPr="005F62D7">
              <w:rPr>
                <w:sz w:val="22"/>
                <w:szCs w:val="22"/>
              </w:rPr>
              <w:t>730 (250)</w:t>
            </w:r>
          </w:p>
        </w:tc>
        <w:tc>
          <w:tcPr>
            <w:tcW w:w="847" w:type="dxa"/>
            <w:tcBorders>
              <w:top w:val="nil"/>
              <w:left w:val="nil"/>
              <w:bottom w:val="nil"/>
              <w:right w:val="nil"/>
            </w:tcBorders>
            <w:vAlign w:val="center"/>
          </w:tcPr>
          <w:p w14:paraId="3C64144C" w14:textId="77777777" w:rsidR="00EA545A" w:rsidRPr="005F62D7" w:rsidRDefault="00EA545A" w:rsidP="00950B4E">
            <w:pPr>
              <w:spacing w:line="480" w:lineRule="auto"/>
              <w:jc w:val="center"/>
              <w:rPr>
                <w:sz w:val="22"/>
                <w:szCs w:val="22"/>
              </w:rPr>
            </w:pPr>
            <w:r w:rsidRPr="005F62D7">
              <w:rPr>
                <w:sz w:val="22"/>
                <w:szCs w:val="22"/>
              </w:rPr>
              <w:t>.642</w:t>
            </w:r>
          </w:p>
        </w:tc>
      </w:tr>
      <w:tr w:rsidR="00EA545A" w:rsidRPr="005F62D7" w14:paraId="483E6D9F" w14:textId="77777777" w:rsidTr="00950B4E">
        <w:trPr>
          <w:trHeight w:val="368"/>
        </w:trPr>
        <w:tc>
          <w:tcPr>
            <w:tcW w:w="2694" w:type="dxa"/>
            <w:tcBorders>
              <w:top w:val="nil"/>
              <w:left w:val="nil"/>
              <w:bottom w:val="nil"/>
              <w:right w:val="nil"/>
            </w:tcBorders>
            <w:vAlign w:val="center"/>
          </w:tcPr>
          <w:p w14:paraId="4690FC18" w14:textId="77777777" w:rsidR="00EA545A" w:rsidRPr="005F62D7" w:rsidRDefault="00EA545A" w:rsidP="00950B4E">
            <w:pPr>
              <w:spacing w:line="480" w:lineRule="auto"/>
              <w:rPr>
                <w:sz w:val="22"/>
                <w:szCs w:val="22"/>
              </w:rPr>
            </w:pPr>
            <w:r w:rsidRPr="005F62D7">
              <w:rPr>
                <w:sz w:val="22"/>
                <w:szCs w:val="22"/>
              </w:rPr>
              <w:t>DVT Mean (</w:t>
            </w:r>
            <w:proofErr w:type="spellStart"/>
            <w:r w:rsidRPr="005F62D7">
              <w:rPr>
                <w:sz w:val="22"/>
                <w:szCs w:val="22"/>
              </w:rPr>
              <w:t>ms</w:t>
            </w:r>
            <w:proofErr w:type="spellEnd"/>
            <w:r w:rsidRPr="005F62D7">
              <w:rPr>
                <w:sz w:val="22"/>
                <w:szCs w:val="22"/>
              </w:rPr>
              <w:t>)</w:t>
            </w:r>
          </w:p>
        </w:tc>
        <w:tc>
          <w:tcPr>
            <w:tcW w:w="1513" w:type="dxa"/>
            <w:tcBorders>
              <w:top w:val="nil"/>
              <w:left w:val="nil"/>
              <w:bottom w:val="nil"/>
              <w:right w:val="nil"/>
            </w:tcBorders>
            <w:vAlign w:val="center"/>
          </w:tcPr>
          <w:p w14:paraId="43240108" w14:textId="77777777" w:rsidR="00EA545A" w:rsidRPr="005F62D7" w:rsidRDefault="00EA545A" w:rsidP="00950B4E">
            <w:pPr>
              <w:spacing w:line="480" w:lineRule="auto"/>
              <w:jc w:val="center"/>
              <w:rPr>
                <w:sz w:val="22"/>
                <w:szCs w:val="22"/>
              </w:rPr>
            </w:pPr>
            <w:r w:rsidRPr="005F62D7">
              <w:rPr>
                <w:sz w:val="22"/>
                <w:szCs w:val="22"/>
              </w:rPr>
              <w:t>555 (75)</w:t>
            </w:r>
          </w:p>
        </w:tc>
        <w:tc>
          <w:tcPr>
            <w:tcW w:w="1513" w:type="dxa"/>
            <w:gridSpan w:val="2"/>
            <w:tcBorders>
              <w:top w:val="nil"/>
              <w:left w:val="nil"/>
              <w:bottom w:val="nil"/>
              <w:right w:val="nil"/>
            </w:tcBorders>
            <w:vAlign w:val="center"/>
          </w:tcPr>
          <w:p w14:paraId="5748615A" w14:textId="77777777" w:rsidR="00EA545A" w:rsidRPr="005F62D7" w:rsidRDefault="00EA545A" w:rsidP="00950B4E">
            <w:pPr>
              <w:spacing w:line="480" w:lineRule="auto"/>
              <w:jc w:val="center"/>
              <w:rPr>
                <w:sz w:val="22"/>
                <w:szCs w:val="22"/>
              </w:rPr>
            </w:pPr>
            <w:r w:rsidRPr="005F62D7">
              <w:rPr>
                <w:sz w:val="22"/>
                <w:szCs w:val="22"/>
              </w:rPr>
              <w:t>534 (72)</w:t>
            </w:r>
          </w:p>
        </w:tc>
        <w:tc>
          <w:tcPr>
            <w:tcW w:w="1513" w:type="dxa"/>
            <w:tcBorders>
              <w:top w:val="nil"/>
              <w:left w:val="nil"/>
              <w:bottom w:val="nil"/>
              <w:right w:val="nil"/>
            </w:tcBorders>
            <w:vAlign w:val="center"/>
          </w:tcPr>
          <w:p w14:paraId="0ECBA48C" w14:textId="77777777" w:rsidR="00EA545A" w:rsidRPr="005F62D7" w:rsidRDefault="00EA545A" w:rsidP="00950B4E">
            <w:pPr>
              <w:spacing w:line="480" w:lineRule="auto"/>
              <w:jc w:val="center"/>
              <w:rPr>
                <w:sz w:val="22"/>
                <w:szCs w:val="22"/>
              </w:rPr>
            </w:pPr>
            <w:r w:rsidRPr="005F62D7">
              <w:rPr>
                <w:sz w:val="22"/>
                <w:szCs w:val="22"/>
              </w:rPr>
              <w:t>584 (72)</w:t>
            </w:r>
          </w:p>
        </w:tc>
        <w:tc>
          <w:tcPr>
            <w:tcW w:w="847" w:type="dxa"/>
            <w:tcBorders>
              <w:top w:val="nil"/>
              <w:left w:val="nil"/>
              <w:bottom w:val="nil"/>
              <w:right w:val="nil"/>
            </w:tcBorders>
            <w:vAlign w:val="center"/>
          </w:tcPr>
          <w:p w14:paraId="35744316" w14:textId="77777777" w:rsidR="00EA545A" w:rsidRPr="005F62D7" w:rsidRDefault="00EA545A" w:rsidP="00950B4E">
            <w:pPr>
              <w:spacing w:line="480" w:lineRule="auto"/>
              <w:jc w:val="center"/>
              <w:rPr>
                <w:sz w:val="22"/>
                <w:szCs w:val="22"/>
              </w:rPr>
            </w:pPr>
            <w:r w:rsidRPr="005F62D7">
              <w:rPr>
                <w:sz w:val="22"/>
                <w:szCs w:val="22"/>
              </w:rPr>
              <w:t>.074</w:t>
            </w:r>
          </w:p>
        </w:tc>
      </w:tr>
      <w:tr w:rsidR="00EA545A" w:rsidRPr="005F62D7" w14:paraId="7C8EE9C3" w14:textId="77777777" w:rsidTr="00950B4E">
        <w:trPr>
          <w:trHeight w:val="368"/>
        </w:trPr>
        <w:tc>
          <w:tcPr>
            <w:tcW w:w="2694" w:type="dxa"/>
            <w:tcBorders>
              <w:top w:val="nil"/>
              <w:left w:val="nil"/>
              <w:bottom w:val="nil"/>
              <w:right w:val="nil"/>
            </w:tcBorders>
            <w:vAlign w:val="center"/>
          </w:tcPr>
          <w:p w14:paraId="1E00434E" w14:textId="77777777" w:rsidR="00EA545A" w:rsidRPr="005F62D7" w:rsidRDefault="00EA545A" w:rsidP="00950B4E">
            <w:pPr>
              <w:spacing w:line="480" w:lineRule="auto"/>
              <w:rPr>
                <w:sz w:val="22"/>
                <w:szCs w:val="22"/>
              </w:rPr>
            </w:pPr>
            <w:r w:rsidRPr="005F62D7">
              <w:rPr>
                <w:sz w:val="22"/>
                <w:szCs w:val="22"/>
              </w:rPr>
              <w:t>LAT Discrimination (°)</w:t>
            </w:r>
          </w:p>
        </w:tc>
        <w:tc>
          <w:tcPr>
            <w:tcW w:w="1513" w:type="dxa"/>
            <w:tcBorders>
              <w:top w:val="nil"/>
              <w:left w:val="nil"/>
              <w:bottom w:val="nil"/>
              <w:right w:val="nil"/>
            </w:tcBorders>
            <w:vAlign w:val="center"/>
          </w:tcPr>
          <w:p w14:paraId="0B22D950" w14:textId="77777777" w:rsidR="00EA545A" w:rsidRPr="005F62D7" w:rsidRDefault="00EA545A" w:rsidP="00950B4E">
            <w:pPr>
              <w:spacing w:line="480" w:lineRule="auto"/>
              <w:jc w:val="center"/>
              <w:rPr>
                <w:sz w:val="22"/>
                <w:szCs w:val="22"/>
              </w:rPr>
            </w:pPr>
            <w:r w:rsidRPr="005F62D7">
              <w:rPr>
                <w:sz w:val="22"/>
                <w:szCs w:val="22"/>
              </w:rPr>
              <w:t>18 (13)</w:t>
            </w:r>
          </w:p>
        </w:tc>
        <w:tc>
          <w:tcPr>
            <w:tcW w:w="1513" w:type="dxa"/>
            <w:gridSpan w:val="2"/>
            <w:tcBorders>
              <w:top w:val="nil"/>
              <w:left w:val="nil"/>
              <w:bottom w:val="nil"/>
              <w:right w:val="nil"/>
            </w:tcBorders>
            <w:vAlign w:val="center"/>
          </w:tcPr>
          <w:p w14:paraId="52F77A99" w14:textId="77777777" w:rsidR="00EA545A" w:rsidRPr="005F62D7" w:rsidRDefault="00EA545A" w:rsidP="00950B4E">
            <w:pPr>
              <w:spacing w:line="480" w:lineRule="auto"/>
              <w:jc w:val="center"/>
              <w:rPr>
                <w:sz w:val="22"/>
                <w:szCs w:val="22"/>
              </w:rPr>
            </w:pPr>
            <w:r w:rsidRPr="005F62D7">
              <w:rPr>
                <w:sz w:val="22"/>
                <w:szCs w:val="22"/>
              </w:rPr>
              <w:t>14 (8.7)</w:t>
            </w:r>
          </w:p>
        </w:tc>
        <w:tc>
          <w:tcPr>
            <w:tcW w:w="1513" w:type="dxa"/>
            <w:tcBorders>
              <w:top w:val="nil"/>
              <w:left w:val="nil"/>
              <w:bottom w:val="nil"/>
              <w:right w:val="nil"/>
            </w:tcBorders>
            <w:vAlign w:val="center"/>
          </w:tcPr>
          <w:p w14:paraId="7B2723AF" w14:textId="77777777" w:rsidR="00EA545A" w:rsidRPr="005F62D7" w:rsidRDefault="00EA545A" w:rsidP="00950B4E">
            <w:pPr>
              <w:spacing w:line="480" w:lineRule="auto"/>
              <w:jc w:val="center"/>
              <w:rPr>
                <w:sz w:val="22"/>
                <w:szCs w:val="22"/>
              </w:rPr>
            </w:pPr>
            <w:r w:rsidRPr="005F62D7">
              <w:rPr>
                <w:sz w:val="22"/>
                <w:szCs w:val="22"/>
              </w:rPr>
              <w:t>26 (16)</w:t>
            </w:r>
          </w:p>
        </w:tc>
        <w:tc>
          <w:tcPr>
            <w:tcW w:w="847" w:type="dxa"/>
            <w:tcBorders>
              <w:top w:val="nil"/>
              <w:left w:val="nil"/>
              <w:bottom w:val="nil"/>
              <w:right w:val="nil"/>
            </w:tcBorders>
            <w:vAlign w:val="center"/>
          </w:tcPr>
          <w:p w14:paraId="2790E431" w14:textId="77777777" w:rsidR="00EA545A" w:rsidRPr="005F62D7" w:rsidRDefault="00EA545A" w:rsidP="00950B4E">
            <w:pPr>
              <w:spacing w:line="480" w:lineRule="auto"/>
              <w:jc w:val="center"/>
              <w:rPr>
                <w:sz w:val="22"/>
                <w:szCs w:val="22"/>
              </w:rPr>
            </w:pPr>
            <w:r w:rsidRPr="005F62D7">
              <w:rPr>
                <w:sz w:val="22"/>
                <w:szCs w:val="22"/>
              </w:rPr>
              <w:t>.026</w:t>
            </w:r>
          </w:p>
        </w:tc>
      </w:tr>
      <w:tr w:rsidR="00EA545A" w:rsidRPr="005F62D7" w14:paraId="5BAE4A8A" w14:textId="77777777" w:rsidTr="00950B4E">
        <w:trPr>
          <w:trHeight w:val="368"/>
        </w:trPr>
        <w:tc>
          <w:tcPr>
            <w:tcW w:w="2694" w:type="dxa"/>
            <w:tcBorders>
              <w:top w:val="nil"/>
              <w:left w:val="nil"/>
              <w:bottom w:val="single" w:sz="4" w:space="0" w:color="auto"/>
              <w:right w:val="nil"/>
            </w:tcBorders>
            <w:vAlign w:val="center"/>
          </w:tcPr>
          <w:p w14:paraId="11AAE65D" w14:textId="77777777" w:rsidR="00EA545A" w:rsidRPr="005F62D7" w:rsidRDefault="00EA545A" w:rsidP="00950B4E">
            <w:pPr>
              <w:spacing w:line="480" w:lineRule="auto"/>
              <w:rPr>
                <w:sz w:val="22"/>
                <w:szCs w:val="22"/>
              </w:rPr>
            </w:pPr>
            <w:r w:rsidRPr="005F62D7">
              <w:rPr>
                <w:sz w:val="22"/>
                <w:szCs w:val="22"/>
              </w:rPr>
              <w:t>Motion Task Score (max 1)</w:t>
            </w:r>
          </w:p>
        </w:tc>
        <w:tc>
          <w:tcPr>
            <w:tcW w:w="1513" w:type="dxa"/>
            <w:tcBorders>
              <w:top w:val="nil"/>
              <w:left w:val="nil"/>
              <w:bottom w:val="single" w:sz="4" w:space="0" w:color="auto"/>
              <w:right w:val="nil"/>
            </w:tcBorders>
            <w:vAlign w:val="center"/>
          </w:tcPr>
          <w:p w14:paraId="64542F76" w14:textId="77777777" w:rsidR="00EA545A" w:rsidRPr="005F62D7" w:rsidRDefault="00EA545A" w:rsidP="00950B4E">
            <w:pPr>
              <w:spacing w:line="480" w:lineRule="auto"/>
              <w:jc w:val="center"/>
              <w:rPr>
                <w:sz w:val="22"/>
                <w:szCs w:val="22"/>
              </w:rPr>
            </w:pPr>
            <w:r w:rsidRPr="005F62D7">
              <w:rPr>
                <w:sz w:val="22"/>
                <w:szCs w:val="22"/>
              </w:rPr>
              <w:t>0.70 (0.28)</w:t>
            </w:r>
          </w:p>
        </w:tc>
        <w:tc>
          <w:tcPr>
            <w:tcW w:w="1513" w:type="dxa"/>
            <w:gridSpan w:val="2"/>
            <w:tcBorders>
              <w:top w:val="nil"/>
              <w:left w:val="nil"/>
              <w:bottom w:val="single" w:sz="4" w:space="0" w:color="auto"/>
              <w:right w:val="nil"/>
            </w:tcBorders>
            <w:vAlign w:val="center"/>
          </w:tcPr>
          <w:p w14:paraId="0CADAC1E" w14:textId="77777777" w:rsidR="00EA545A" w:rsidRPr="005F62D7" w:rsidRDefault="00EA545A" w:rsidP="00950B4E">
            <w:pPr>
              <w:spacing w:line="480" w:lineRule="auto"/>
              <w:jc w:val="center"/>
              <w:rPr>
                <w:sz w:val="22"/>
                <w:szCs w:val="22"/>
              </w:rPr>
            </w:pPr>
            <w:r w:rsidRPr="005F62D7">
              <w:rPr>
                <w:sz w:val="22"/>
                <w:szCs w:val="22"/>
              </w:rPr>
              <w:t>0.67 (0.28)</w:t>
            </w:r>
          </w:p>
        </w:tc>
        <w:tc>
          <w:tcPr>
            <w:tcW w:w="1513" w:type="dxa"/>
            <w:tcBorders>
              <w:top w:val="nil"/>
              <w:left w:val="nil"/>
              <w:bottom w:val="single" w:sz="4" w:space="0" w:color="auto"/>
              <w:right w:val="nil"/>
            </w:tcBorders>
            <w:vAlign w:val="center"/>
          </w:tcPr>
          <w:p w14:paraId="7DB0C41A" w14:textId="77777777" w:rsidR="00EA545A" w:rsidRPr="005F62D7" w:rsidRDefault="00EA545A" w:rsidP="00950B4E">
            <w:pPr>
              <w:spacing w:line="480" w:lineRule="auto"/>
              <w:jc w:val="center"/>
              <w:rPr>
                <w:sz w:val="22"/>
                <w:szCs w:val="22"/>
              </w:rPr>
            </w:pPr>
            <w:r w:rsidRPr="005F62D7">
              <w:rPr>
                <w:sz w:val="22"/>
                <w:szCs w:val="22"/>
              </w:rPr>
              <w:t>0.65 (0.28)</w:t>
            </w:r>
          </w:p>
        </w:tc>
        <w:tc>
          <w:tcPr>
            <w:tcW w:w="847" w:type="dxa"/>
            <w:tcBorders>
              <w:top w:val="nil"/>
              <w:left w:val="nil"/>
              <w:bottom w:val="single" w:sz="4" w:space="0" w:color="auto"/>
              <w:right w:val="nil"/>
            </w:tcBorders>
            <w:vAlign w:val="center"/>
          </w:tcPr>
          <w:p w14:paraId="0160050C" w14:textId="77777777" w:rsidR="00EA545A" w:rsidRPr="005F62D7" w:rsidRDefault="00EA545A" w:rsidP="00950B4E">
            <w:pPr>
              <w:spacing w:line="480" w:lineRule="auto"/>
              <w:jc w:val="center"/>
              <w:rPr>
                <w:sz w:val="22"/>
                <w:szCs w:val="22"/>
              </w:rPr>
            </w:pPr>
            <w:r w:rsidRPr="005F62D7">
              <w:rPr>
                <w:sz w:val="22"/>
                <w:szCs w:val="22"/>
              </w:rPr>
              <w:t>.784</w:t>
            </w:r>
          </w:p>
        </w:tc>
      </w:tr>
    </w:tbl>
    <w:p w14:paraId="486E7E47" w14:textId="77777777" w:rsidR="00EA545A" w:rsidRPr="005F62D7" w:rsidRDefault="00EA545A" w:rsidP="00EA545A">
      <w:pPr>
        <w:spacing w:line="480" w:lineRule="auto"/>
        <w:rPr>
          <w:rStyle w:val="SubtleEmphasis"/>
        </w:rPr>
      </w:pPr>
      <w:r w:rsidRPr="005F62D7">
        <w:rPr>
          <w:rStyle w:val="SubtleEmphasis"/>
        </w:rPr>
        <w:t xml:space="preserve">Gender, </w:t>
      </w:r>
      <w:r w:rsidRPr="005F62D7">
        <w:rPr>
          <w:i/>
          <w:iCs/>
          <w:color w:val="404040" w:themeColor="text1" w:themeTint="BF"/>
        </w:rPr>
        <w:t>MSQ Q1, Question 1 of the Mayo Sleep Questionnaire “Have you ever seen the patient appear to “act out his/her dreams” while sleeping? (punched or flailed arms in the air, shouted or screamed)”,</w:t>
      </w:r>
      <w:r w:rsidRPr="005F62D7">
        <w:rPr>
          <w:rStyle w:val="SubtleEmphasis"/>
        </w:rPr>
        <w:t xml:space="preserve"> Lost Sense of Smell, self-reported in clinical interview, Chi-squared test, df = </w:t>
      </w:r>
      <w:proofErr w:type="gramStart"/>
      <w:r w:rsidRPr="005F62D7">
        <w:rPr>
          <w:rStyle w:val="SubtleEmphasis"/>
        </w:rPr>
        <w:t>2;</w:t>
      </w:r>
      <w:proofErr w:type="gramEnd"/>
      <w:r w:rsidRPr="005F62D7">
        <w:rPr>
          <w:rStyle w:val="SubtleEmphasis"/>
        </w:rPr>
        <w:t xml:space="preserve"> </w:t>
      </w:r>
    </w:p>
    <w:p w14:paraId="51EF4F8B" w14:textId="77777777" w:rsidR="00EA545A" w:rsidRPr="005F62D7" w:rsidRDefault="00EA545A" w:rsidP="00EA545A">
      <w:pPr>
        <w:spacing w:line="480" w:lineRule="auto"/>
        <w:rPr>
          <w:rStyle w:val="SubtleEmphasis"/>
        </w:rPr>
      </w:pPr>
      <w:r w:rsidRPr="005F62D7">
        <w:rPr>
          <w:rStyle w:val="SubtleEmphasis"/>
        </w:rPr>
        <w:t xml:space="preserve">Age, Years in Education, </w:t>
      </w:r>
      <w:r w:rsidRPr="005F62D7">
        <w:rPr>
          <w:i/>
          <w:iCs/>
          <w:color w:val="404040" w:themeColor="text1" w:themeTint="BF"/>
        </w:rPr>
        <w:t xml:space="preserve">CIRS-G, Cumulative Illness Rating Scale for Geriatrics, </w:t>
      </w:r>
      <w:r w:rsidRPr="005F62D7">
        <w:rPr>
          <w:rStyle w:val="SubtleEmphasis"/>
        </w:rPr>
        <w:t>MMSE, Mini-Mental State Examination, ACE-R total and sub-tests, Addenbrooke’s Cognitive Examination – Revised, Att./Orient., Attention &amp; Orientation, GNT, Graded Naming Test, ANOVA F-test, df = 2, 73;</w:t>
      </w:r>
    </w:p>
    <w:p w14:paraId="64CB7AF5" w14:textId="77777777" w:rsidR="00EA545A" w:rsidRPr="005F62D7" w:rsidRDefault="00EA545A" w:rsidP="00EA545A">
      <w:pPr>
        <w:spacing w:line="480" w:lineRule="auto"/>
        <w:rPr>
          <w:rStyle w:val="SubtleEmphasis"/>
        </w:rPr>
      </w:pPr>
      <w:r w:rsidRPr="005F62D7">
        <w:rPr>
          <w:rStyle w:val="SubtleEmphasis"/>
        </w:rPr>
        <w:t xml:space="preserve">CDR Total, Clinical Dementia Rating Total, Kruskal-Wallis Chi-squared test, df = </w:t>
      </w:r>
      <w:proofErr w:type="gramStart"/>
      <w:r w:rsidRPr="005F62D7">
        <w:rPr>
          <w:rStyle w:val="SubtleEmphasis"/>
        </w:rPr>
        <w:t>2;</w:t>
      </w:r>
      <w:proofErr w:type="gramEnd"/>
    </w:p>
    <w:p w14:paraId="6D3905AF" w14:textId="77777777" w:rsidR="00EA545A" w:rsidRPr="005F62D7" w:rsidRDefault="00EA545A" w:rsidP="00EA545A">
      <w:pPr>
        <w:spacing w:line="480" w:lineRule="auto"/>
        <w:rPr>
          <w:rStyle w:val="SubtleEmphasis"/>
        </w:rPr>
      </w:pPr>
      <w:r w:rsidRPr="005F62D7">
        <w:rPr>
          <w:rStyle w:val="SubtleEmphasis"/>
        </w:rPr>
        <w:lastRenderedPageBreak/>
        <w:t xml:space="preserve">IADL, Instrumental Activities of Daily Living, ANOVA F-test, df = 2, 65, Tukey HSD-corrected multiple comparisons: Possible MCI-LB vs. MCI-AD p = .588, Probable MCI-LB vs. MCI-AD p = </w:t>
      </w:r>
      <w:proofErr w:type="gramStart"/>
      <w:r w:rsidRPr="005F62D7">
        <w:rPr>
          <w:rStyle w:val="SubtleEmphasis"/>
        </w:rPr>
        <w:t>.031;</w:t>
      </w:r>
      <w:proofErr w:type="gramEnd"/>
    </w:p>
    <w:p w14:paraId="3F9BEE01" w14:textId="77777777" w:rsidR="00EA545A" w:rsidRPr="005F62D7" w:rsidRDefault="00EA545A" w:rsidP="00EA545A">
      <w:pPr>
        <w:spacing w:line="480" w:lineRule="auto"/>
        <w:rPr>
          <w:i/>
          <w:iCs/>
          <w:color w:val="404040" w:themeColor="text1" w:themeTint="BF"/>
        </w:rPr>
      </w:pPr>
    </w:p>
    <w:p w14:paraId="5C0677B3" w14:textId="77777777" w:rsidR="00EA545A" w:rsidRPr="005F62D7" w:rsidRDefault="00EA545A" w:rsidP="00EA545A">
      <w:pPr>
        <w:spacing w:line="480" w:lineRule="auto"/>
        <w:rPr>
          <w:rStyle w:val="SubtleEmphasis"/>
        </w:rPr>
      </w:pPr>
    </w:p>
    <w:p w14:paraId="7F2AF7F9" w14:textId="77777777" w:rsidR="00EA545A" w:rsidRPr="005F62D7" w:rsidRDefault="00EA545A" w:rsidP="00EA545A">
      <w:pPr>
        <w:spacing w:line="480" w:lineRule="auto"/>
        <w:rPr>
          <w:rStyle w:val="SubtleEmphasis"/>
        </w:rPr>
      </w:pPr>
      <w:r w:rsidRPr="005F62D7">
        <w:rPr>
          <w:rStyle w:val="SubtleEmphasis"/>
        </w:rPr>
        <w:t xml:space="preserve">ESS, Epworth Sleepiness Scale, ANOVA F-test, df = 2, 73, Tukey HSD-corrected multiple comparisons: Possible MCI-LB vs. MCI-AD p = .244, Probable MCI-LB vs. MCI-AD p &lt; </w:t>
      </w:r>
      <w:proofErr w:type="gramStart"/>
      <w:r w:rsidRPr="005F62D7">
        <w:rPr>
          <w:rStyle w:val="SubtleEmphasis"/>
        </w:rPr>
        <w:t>.001;</w:t>
      </w:r>
      <w:proofErr w:type="gramEnd"/>
      <w:r w:rsidRPr="005F62D7">
        <w:rPr>
          <w:rStyle w:val="SubtleEmphasis"/>
        </w:rPr>
        <w:t xml:space="preserve"> </w:t>
      </w:r>
    </w:p>
    <w:p w14:paraId="2E780584" w14:textId="77777777" w:rsidR="00EA545A" w:rsidRPr="005F62D7" w:rsidRDefault="00EA545A" w:rsidP="00EA545A">
      <w:pPr>
        <w:spacing w:line="480" w:lineRule="auto"/>
        <w:rPr>
          <w:rStyle w:val="SubtleEmphasis"/>
        </w:rPr>
      </w:pPr>
      <w:r w:rsidRPr="005F62D7">
        <w:rPr>
          <w:rStyle w:val="SubtleEmphasis"/>
        </w:rPr>
        <w:t xml:space="preserve">GDS, Geriatric Depression Scale, ANOVA F-test, df = 2, 73, Tukey HSD-corrected multiple comparisons: Possible MCI-LB vs. MCI-AD p = .901, Probable MCI-LB vs. MCI-AD p = </w:t>
      </w:r>
      <w:proofErr w:type="gramStart"/>
      <w:r w:rsidRPr="005F62D7">
        <w:rPr>
          <w:rStyle w:val="SubtleEmphasis"/>
        </w:rPr>
        <w:t>.041;</w:t>
      </w:r>
      <w:proofErr w:type="gramEnd"/>
    </w:p>
    <w:p w14:paraId="4D786EBF" w14:textId="77777777" w:rsidR="00EA545A" w:rsidRPr="005F62D7" w:rsidRDefault="00EA545A" w:rsidP="00EA545A">
      <w:pPr>
        <w:spacing w:line="480" w:lineRule="auto"/>
        <w:rPr>
          <w:rStyle w:val="SubtleEmphasis"/>
        </w:rPr>
      </w:pPr>
      <w:r w:rsidRPr="005F62D7">
        <w:rPr>
          <w:rStyle w:val="SubtleEmphasis"/>
        </w:rPr>
        <w:t xml:space="preserve">UPDRS, Unified Parkinson’s Disease Rating Scale – Part III, ANOVA F-test, df = 2, 73, Tukey HSD-corrected multiple comparisons: Possible MCI-LB vs. MCI-AD p = .972, Probable MCI-LB vs. MCI-AD p = </w:t>
      </w:r>
      <w:proofErr w:type="gramStart"/>
      <w:r w:rsidRPr="005F62D7">
        <w:rPr>
          <w:rStyle w:val="SubtleEmphasis"/>
        </w:rPr>
        <w:t>.004;</w:t>
      </w:r>
      <w:proofErr w:type="gramEnd"/>
    </w:p>
    <w:p w14:paraId="203D6E67" w14:textId="77777777" w:rsidR="00EA545A" w:rsidRPr="005F62D7" w:rsidRDefault="00EA545A" w:rsidP="00EA545A">
      <w:pPr>
        <w:spacing w:line="480" w:lineRule="auto"/>
        <w:rPr>
          <w:rStyle w:val="SubtleEmphasis"/>
        </w:rPr>
      </w:pPr>
      <w:r w:rsidRPr="005F62D7">
        <w:rPr>
          <w:rStyle w:val="SubtleEmphasis"/>
        </w:rPr>
        <w:t xml:space="preserve">NPI, Neuropsychiatric Inventory, ANOVA F-test, df = 2, 65, Tukey HSD-corrected multiple comparisons: Possible MCI-LB vs. MCI-AD p = .150, Probable MCI-LB vs. MCI-AD p = </w:t>
      </w:r>
      <w:proofErr w:type="gramStart"/>
      <w:r w:rsidRPr="005F62D7">
        <w:rPr>
          <w:rStyle w:val="SubtleEmphasis"/>
        </w:rPr>
        <w:t>.017;</w:t>
      </w:r>
      <w:proofErr w:type="gramEnd"/>
    </w:p>
    <w:p w14:paraId="6FC1372A" w14:textId="77777777" w:rsidR="00EA545A" w:rsidRPr="005F62D7" w:rsidRDefault="00EA545A" w:rsidP="00EA545A">
      <w:pPr>
        <w:spacing w:line="480" w:lineRule="auto"/>
        <w:rPr>
          <w:rStyle w:val="SubtleEmphasis"/>
        </w:rPr>
      </w:pPr>
      <w:r w:rsidRPr="005F62D7">
        <w:rPr>
          <w:rStyle w:val="SubtleEmphasis"/>
        </w:rPr>
        <w:t xml:space="preserve">NEVHI, North-East Visual Hallucinations Inventory, ANOVA F-test, df = 2, 73, Tukey HSD-corrected multiple comparisons: Possible MCI-LB vs. MCI-AD p = .957, Probable MCI-LB vs. MCI-AD p = </w:t>
      </w:r>
      <w:proofErr w:type="gramStart"/>
      <w:r w:rsidRPr="005F62D7">
        <w:rPr>
          <w:rStyle w:val="SubtleEmphasis"/>
        </w:rPr>
        <w:t>.038;</w:t>
      </w:r>
      <w:proofErr w:type="gramEnd"/>
    </w:p>
    <w:p w14:paraId="626E269D" w14:textId="77777777" w:rsidR="00EA545A" w:rsidRPr="005F62D7" w:rsidRDefault="00EA545A" w:rsidP="00EA545A">
      <w:pPr>
        <w:spacing w:line="480" w:lineRule="auto"/>
        <w:rPr>
          <w:rStyle w:val="SubtleEmphasis"/>
        </w:rPr>
      </w:pPr>
      <w:r w:rsidRPr="005F62D7">
        <w:rPr>
          <w:rStyle w:val="SubtleEmphasis"/>
        </w:rPr>
        <w:t xml:space="preserve">CAF, Clinician Assessment of Fluctuation, ANOVA F-test, df = 2, 65, Tukey HSD-corrected multiple comparisons: Possible MCI-LB vs. MCI-AD p = .202, Probable MCI-LB vs. MCI-AD p = </w:t>
      </w:r>
      <w:proofErr w:type="gramStart"/>
      <w:r w:rsidRPr="005F62D7">
        <w:rPr>
          <w:rStyle w:val="SubtleEmphasis"/>
        </w:rPr>
        <w:t>.014;</w:t>
      </w:r>
      <w:proofErr w:type="gramEnd"/>
    </w:p>
    <w:p w14:paraId="36CC45A7" w14:textId="77777777" w:rsidR="00EA545A" w:rsidRPr="005F62D7" w:rsidRDefault="00EA545A" w:rsidP="00EA545A">
      <w:pPr>
        <w:spacing w:line="480" w:lineRule="auto"/>
        <w:rPr>
          <w:rStyle w:val="SubtleEmphasis"/>
        </w:rPr>
      </w:pPr>
      <w:r w:rsidRPr="005F62D7">
        <w:rPr>
          <w:rStyle w:val="SubtleEmphasis"/>
        </w:rPr>
        <w:t xml:space="preserve">DCFS, Dementia Cognitive Fluctuation Scale, ANOVA F-test, df = 2, 65, Tukey HSD-corrected multiple comparisons: Possible MCI-LB vs. MCI-AD p = .216, Probable MCI-LB vs. MCI-AD p &lt; </w:t>
      </w:r>
      <w:proofErr w:type="gramStart"/>
      <w:r w:rsidRPr="005F62D7">
        <w:rPr>
          <w:rStyle w:val="SubtleEmphasis"/>
        </w:rPr>
        <w:t>.001;</w:t>
      </w:r>
      <w:proofErr w:type="gramEnd"/>
    </w:p>
    <w:p w14:paraId="5598F1BB" w14:textId="77777777" w:rsidR="00EA545A" w:rsidRPr="005F62D7" w:rsidRDefault="00EA545A" w:rsidP="00EA545A">
      <w:pPr>
        <w:spacing w:line="480" w:lineRule="auto"/>
        <w:rPr>
          <w:rStyle w:val="SubtleEmphasis"/>
        </w:rPr>
      </w:pPr>
    </w:p>
    <w:p w14:paraId="677E7982" w14:textId="77777777" w:rsidR="00EA545A" w:rsidRPr="005F62D7" w:rsidRDefault="00EA545A" w:rsidP="00EA545A">
      <w:pPr>
        <w:spacing w:line="480" w:lineRule="auto"/>
        <w:rPr>
          <w:rStyle w:val="SubtleEmphasis"/>
        </w:rPr>
      </w:pPr>
      <w:r w:rsidRPr="005F62D7">
        <w:rPr>
          <w:rStyle w:val="SubtleEmphasis"/>
        </w:rPr>
        <w:t xml:space="preserve">ACE-R Fluency, Tukey HSD-corrected multiple comparisons: Possible MCI-LB vs. MCI-AD p = .270, Probable MCI-LB vs. MCI-AD p = </w:t>
      </w:r>
      <w:proofErr w:type="gramStart"/>
      <w:r w:rsidRPr="005F62D7">
        <w:rPr>
          <w:rStyle w:val="SubtleEmphasis"/>
        </w:rPr>
        <w:t>.033;</w:t>
      </w:r>
      <w:proofErr w:type="gramEnd"/>
    </w:p>
    <w:p w14:paraId="7A08639D" w14:textId="77777777" w:rsidR="00EA545A" w:rsidRPr="005F62D7" w:rsidRDefault="00EA545A" w:rsidP="00EA545A">
      <w:pPr>
        <w:spacing w:line="480" w:lineRule="auto"/>
        <w:rPr>
          <w:rStyle w:val="SubtleEmphasis"/>
        </w:rPr>
      </w:pPr>
      <w:r w:rsidRPr="005F62D7">
        <w:rPr>
          <w:rStyle w:val="SubtleEmphasis"/>
        </w:rPr>
        <w:t xml:space="preserve">Rey Auditory Verbal Learning Test Delayed Recall, Recognition, % Trial 5 Recalled, TMT-A, </w:t>
      </w:r>
      <w:proofErr w:type="spellStart"/>
      <w:r w:rsidRPr="005F62D7">
        <w:rPr>
          <w:rStyle w:val="SubtleEmphasis"/>
        </w:rPr>
        <w:t>Trailmaking</w:t>
      </w:r>
      <w:proofErr w:type="spellEnd"/>
      <w:r w:rsidRPr="005F62D7">
        <w:rPr>
          <w:rStyle w:val="SubtleEmphasis"/>
        </w:rPr>
        <w:t xml:space="preserve"> Test Part A, ANOVA F-test, df = 2, </w:t>
      </w:r>
      <w:proofErr w:type="gramStart"/>
      <w:r w:rsidRPr="005F62D7">
        <w:rPr>
          <w:rStyle w:val="SubtleEmphasis"/>
        </w:rPr>
        <w:t>71;</w:t>
      </w:r>
      <w:proofErr w:type="gramEnd"/>
    </w:p>
    <w:p w14:paraId="2EE273C0" w14:textId="77777777" w:rsidR="00EA545A" w:rsidRPr="005F62D7" w:rsidRDefault="00EA545A" w:rsidP="00EA545A">
      <w:pPr>
        <w:spacing w:line="480" w:lineRule="auto"/>
        <w:rPr>
          <w:rStyle w:val="SubtleEmphasis"/>
        </w:rPr>
      </w:pPr>
      <w:r w:rsidRPr="005F62D7">
        <w:rPr>
          <w:rStyle w:val="SubtleEmphasis"/>
        </w:rPr>
        <w:t xml:space="preserve">TMT-B, </w:t>
      </w:r>
      <w:proofErr w:type="spellStart"/>
      <w:r w:rsidRPr="005F62D7">
        <w:rPr>
          <w:rStyle w:val="SubtleEmphasis"/>
        </w:rPr>
        <w:t>Trailmaking</w:t>
      </w:r>
      <w:proofErr w:type="spellEnd"/>
      <w:r w:rsidRPr="005F62D7">
        <w:rPr>
          <w:rStyle w:val="SubtleEmphasis"/>
        </w:rPr>
        <w:t xml:space="preserve"> Test Part B, ANOVA F-test, df = 2, </w:t>
      </w:r>
      <w:proofErr w:type="gramStart"/>
      <w:r w:rsidRPr="005F62D7">
        <w:rPr>
          <w:rStyle w:val="SubtleEmphasis"/>
        </w:rPr>
        <w:t>44;</w:t>
      </w:r>
      <w:proofErr w:type="gramEnd"/>
    </w:p>
    <w:p w14:paraId="407F4E03" w14:textId="77777777" w:rsidR="00EA545A" w:rsidRPr="005F62D7" w:rsidRDefault="00EA545A" w:rsidP="00EA545A">
      <w:pPr>
        <w:spacing w:line="480" w:lineRule="auto"/>
        <w:rPr>
          <w:rStyle w:val="SubtleEmphasis"/>
        </w:rPr>
      </w:pPr>
      <w:r w:rsidRPr="005F62D7">
        <w:rPr>
          <w:rStyle w:val="SubtleEmphasis"/>
        </w:rPr>
        <w:t>SRT, Simple Reaction Task, CRT, Choice Reaction Task, DVT, Digit Vigilance Task, Motion Task, ANOVA F-test, df = 2, 72.</w:t>
      </w:r>
    </w:p>
    <w:p w14:paraId="6EE0AAF2" w14:textId="77777777" w:rsidR="00EA545A" w:rsidRPr="005F62D7" w:rsidRDefault="00EA545A" w:rsidP="00EA545A">
      <w:pPr>
        <w:spacing w:line="480" w:lineRule="auto"/>
        <w:rPr>
          <w:rStyle w:val="SubtleEmphasis"/>
        </w:rPr>
      </w:pPr>
      <w:r w:rsidRPr="005F62D7">
        <w:rPr>
          <w:rStyle w:val="SubtleEmphasis"/>
        </w:rPr>
        <w:t>LAT, Line Angle Task, ANOVA F-test, df = 2, 66, Tukey HSD-corrected multiple comparisons: Possible MCI-LB vs. MCI-AD p = .733, Probable MCI-LB vs. MCI-AD p = .116.</w:t>
      </w:r>
    </w:p>
    <w:p w14:paraId="3CE152B0" w14:textId="161F80A3" w:rsidR="00EA545A" w:rsidRDefault="00EA545A">
      <w:pPr>
        <w:spacing w:after="160" w:line="259" w:lineRule="auto"/>
      </w:pPr>
      <w:r>
        <w:br w:type="page"/>
      </w:r>
    </w:p>
    <w:p w14:paraId="582CF5BF" w14:textId="77777777" w:rsidR="00EA545A" w:rsidRPr="00EA545A" w:rsidRDefault="00EA545A" w:rsidP="00EA545A">
      <w:pPr>
        <w:pStyle w:val="Caption"/>
        <w:rPr>
          <w:rStyle w:val="SubtleEmphasis"/>
          <w:i w:val="0"/>
          <w:iCs w:val="0"/>
          <w:color w:val="auto"/>
        </w:rPr>
      </w:pPr>
      <w:r w:rsidRPr="00EA545A">
        <w:rPr>
          <w:rStyle w:val="SubtleEmphasis"/>
          <w:i w:val="0"/>
          <w:iCs w:val="0"/>
          <w:color w:val="auto"/>
        </w:rPr>
        <w:lastRenderedPageBreak/>
        <w:t>Table 2. Baseline DLB clinical feature presence in diagnostic groups.</w:t>
      </w:r>
    </w:p>
    <w:tbl>
      <w:tblPr>
        <w:tblStyle w:val="TableGrid"/>
        <w:tblpPr w:leftFromText="180" w:rightFromText="180" w:horzAnchor="margin" w:tblpY="660"/>
        <w:tblW w:w="8645" w:type="dxa"/>
        <w:tblLook w:val="04A0" w:firstRow="1" w:lastRow="0" w:firstColumn="1" w:lastColumn="0" w:noHBand="0" w:noVBand="1"/>
      </w:tblPr>
      <w:tblGrid>
        <w:gridCol w:w="3402"/>
        <w:gridCol w:w="1747"/>
        <w:gridCol w:w="1748"/>
        <w:gridCol w:w="1748"/>
      </w:tblGrid>
      <w:tr w:rsidR="00EA545A" w:rsidRPr="005F62D7" w14:paraId="29A6B350" w14:textId="77777777" w:rsidTr="00950B4E">
        <w:trPr>
          <w:trHeight w:val="641"/>
        </w:trPr>
        <w:tc>
          <w:tcPr>
            <w:tcW w:w="3402" w:type="dxa"/>
            <w:tcBorders>
              <w:left w:val="nil"/>
              <w:bottom w:val="single" w:sz="4" w:space="0" w:color="auto"/>
              <w:right w:val="nil"/>
            </w:tcBorders>
            <w:vAlign w:val="center"/>
          </w:tcPr>
          <w:p w14:paraId="2F8C454C" w14:textId="77777777" w:rsidR="00EA545A" w:rsidRPr="005F62D7" w:rsidRDefault="00EA545A" w:rsidP="00950B4E">
            <w:pPr>
              <w:spacing w:line="480" w:lineRule="auto"/>
              <w:rPr>
                <w:i/>
                <w:sz w:val="22"/>
                <w:szCs w:val="22"/>
              </w:rPr>
            </w:pPr>
          </w:p>
        </w:tc>
        <w:tc>
          <w:tcPr>
            <w:tcW w:w="1747" w:type="dxa"/>
            <w:tcBorders>
              <w:left w:val="nil"/>
              <w:bottom w:val="single" w:sz="4" w:space="0" w:color="auto"/>
              <w:right w:val="nil"/>
            </w:tcBorders>
            <w:vAlign w:val="center"/>
          </w:tcPr>
          <w:p w14:paraId="334B4562" w14:textId="77777777" w:rsidR="00EA545A" w:rsidRPr="005F62D7" w:rsidRDefault="00EA545A" w:rsidP="00950B4E">
            <w:pPr>
              <w:spacing w:line="480" w:lineRule="auto"/>
              <w:rPr>
                <w:sz w:val="22"/>
                <w:szCs w:val="22"/>
              </w:rPr>
            </w:pPr>
            <w:r w:rsidRPr="005F62D7">
              <w:rPr>
                <w:sz w:val="22"/>
                <w:szCs w:val="22"/>
              </w:rPr>
              <w:t>MCI-AD</w:t>
            </w:r>
          </w:p>
        </w:tc>
        <w:tc>
          <w:tcPr>
            <w:tcW w:w="1748" w:type="dxa"/>
            <w:tcBorders>
              <w:left w:val="nil"/>
              <w:bottom w:val="single" w:sz="4" w:space="0" w:color="auto"/>
              <w:right w:val="nil"/>
            </w:tcBorders>
            <w:vAlign w:val="center"/>
          </w:tcPr>
          <w:p w14:paraId="69B19318" w14:textId="77777777" w:rsidR="00EA545A" w:rsidRPr="005F62D7" w:rsidRDefault="00EA545A" w:rsidP="00950B4E">
            <w:pPr>
              <w:spacing w:line="480" w:lineRule="auto"/>
              <w:rPr>
                <w:sz w:val="22"/>
                <w:szCs w:val="22"/>
              </w:rPr>
            </w:pPr>
            <w:r w:rsidRPr="005F62D7">
              <w:rPr>
                <w:sz w:val="22"/>
                <w:szCs w:val="22"/>
              </w:rPr>
              <w:t>Poss. MCI-LB</w:t>
            </w:r>
          </w:p>
        </w:tc>
        <w:tc>
          <w:tcPr>
            <w:tcW w:w="1748" w:type="dxa"/>
            <w:tcBorders>
              <w:left w:val="nil"/>
              <w:bottom w:val="single" w:sz="4" w:space="0" w:color="auto"/>
              <w:right w:val="nil"/>
            </w:tcBorders>
            <w:vAlign w:val="center"/>
          </w:tcPr>
          <w:p w14:paraId="5C64FF65" w14:textId="77777777" w:rsidR="00EA545A" w:rsidRPr="005F62D7" w:rsidRDefault="00EA545A" w:rsidP="00950B4E">
            <w:pPr>
              <w:spacing w:line="480" w:lineRule="auto"/>
              <w:rPr>
                <w:sz w:val="22"/>
                <w:szCs w:val="22"/>
              </w:rPr>
            </w:pPr>
            <w:r w:rsidRPr="005F62D7">
              <w:rPr>
                <w:sz w:val="22"/>
                <w:szCs w:val="22"/>
              </w:rPr>
              <w:t>Prob. MCI-LB</w:t>
            </w:r>
          </w:p>
        </w:tc>
      </w:tr>
      <w:tr w:rsidR="00EA545A" w:rsidRPr="005F62D7" w14:paraId="57F3CEF9" w14:textId="77777777" w:rsidTr="00950B4E">
        <w:trPr>
          <w:trHeight w:val="351"/>
        </w:trPr>
        <w:tc>
          <w:tcPr>
            <w:tcW w:w="3402" w:type="dxa"/>
            <w:tcBorders>
              <w:top w:val="single" w:sz="4" w:space="0" w:color="auto"/>
              <w:left w:val="nil"/>
              <w:bottom w:val="nil"/>
              <w:right w:val="nil"/>
            </w:tcBorders>
            <w:vAlign w:val="center"/>
          </w:tcPr>
          <w:p w14:paraId="7B39D3EF" w14:textId="77777777" w:rsidR="00EA545A" w:rsidRPr="005F62D7" w:rsidRDefault="00EA545A" w:rsidP="00950B4E">
            <w:pPr>
              <w:spacing w:line="480" w:lineRule="auto"/>
              <w:rPr>
                <w:sz w:val="22"/>
                <w:szCs w:val="22"/>
              </w:rPr>
            </w:pPr>
            <w:r w:rsidRPr="005F62D7">
              <w:rPr>
                <w:sz w:val="22"/>
                <w:szCs w:val="22"/>
              </w:rPr>
              <w:t>Parkinsonism</w:t>
            </w:r>
          </w:p>
        </w:tc>
        <w:tc>
          <w:tcPr>
            <w:tcW w:w="1747" w:type="dxa"/>
            <w:tcBorders>
              <w:top w:val="nil"/>
              <w:left w:val="nil"/>
              <w:bottom w:val="nil"/>
              <w:right w:val="nil"/>
            </w:tcBorders>
            <w:vAlign w:val="center"/>
          </w:tcPr>
          <w:p w14:paraId="748469CA" w14:textId="77777777" w:rsidR="00EA545A" w:rsidRPr="005F62D7" w:rsidRDefault="00EA545A" w:rsidP="00950B4E">
            <w:pPr>
              <w:spacing w:line="480" w:lineRule="auto"/>
              <w:rPr>
                <w:sz w:val="22"/>
                <w:szCs w:val="22"/>
              </w:rPr>
            </w:pPr>
            <w:r w:rsidRPr="005F62D7">
              <w:rPr>
                <w:sz w:val="22"/>
                <w:szCs w:val="22"/>
              </w:rPr>
              <w:t>0 (0%)</w:t>
            </w:r>
          </w:p>
        </w:tc>
        <w:tc>
          <w:tcPr>
            <w:tcW w:w="1748" w:type="dxa"/>
            <w:tcBorders>
              <w:top w:val="nil"/>
              <w:left w:val="nil"/>
              <w:bottom w:val="nil"/>
              <w:right w:val="nil"/>
            </w:tcBorders>
            <w:vAlign w:val="center"/>
          </w:tcPr>
          <w:p w14:paraId="16DB4EDD" w14:textId="77777777" w:rsidR="00EA545A" w:rsidRPr="005F62D7" w:rsidRDefault="00EA545A" w:rsidP="00950B4E">
            <w:pPr>
              <w:spacing w:line="480" w:lineRule="auto"/>
              <w:rPr>
                <w:sz w:val="22"/>
                <w:szCs w:val="22"/>
              </w:rPr>
            </w:pPr>
            <w:r w:rsidRPr="005F62D7">
              <w:rPr>
                <w:sz w:val="22"/>
                <w:szCs w:val="22"/>
              </w:rPr>
              <w:t>0 (0%)</w:t>
            </w:r>
          </w:p>
        </w:tc>
        <w:tc>
          <w:tcPr>
            <w:tcW w:w="1748" w:type="dxa"/>
            <w:tcBorders>
              <w:top w:val="nil"/>
              <w:left w:val="nil"/>
              <w:bottom w:val="nil"/>
              <w:right w:val="nil"/>
            </w:tcBorders>
            <w:vAlign w:val="center"/>
          </w:tcPr>
          <w:p w14:paraId="766D3E16" w14:textId="77777777" w:rsidR="00EA545A" w:rsidRPr="005F62D7" w:rsidRDefault="00EA545A" w:rsidP="00950B4E">
            <w:pPr>
              <w:spacing w:line="480" w:lineRule="auto"/>
              <w:rPr>
                <w:sz w:val="22"/>
                <w:szCs w:val="22"/>
              </w:rPr>
            </w:pPr>
            <w:r w:rsidRPr="005F62D7">
              <w:rPr>
                <w:sz w:val="22"/>
                <w:szCs w:val="22"/>
              </w:rPr>
              <w:t>19 (46%)</w:t>
            </w:r>
          </w:p>
        </w:tc>
      </w:tr>
      <w:tr w:rsidR="00EA545A" w:rsidRPr="005F62D7" w14:paraId="3F410851" w14:textId="77777777" w:rsidTr="00950B4E">
        <w:trPr>
          <w:trHeight w:val="372"/>
        </w:trPr>
        <w:tc>
          <w:tcPr>
            <w:tcW w:w="3402" w:type="dxa"/>
            <w:tcBorders>
              <w:top w:val="nil"/>
              <w:left w:val="nil"/>
              <w:bottom w:val="nil"/>
              <w:right w:val="nil"/>
            </w:tcBorders>
            <w:vAlign w:val="center"/>
          </w:tcPr>
          <w:p w14:paraId="3F57FF66" w14:textId="77777777" w:rsidR="00EA545A" w:rsidRPr="005F62D7" w:rsidRDefault="00EA545A" w:rsidP="00950B4E">
            <w:pPr>
              <w:spacing w:line="480" w:lineRule="auto"/>
              <w:rPr>
                <w:sz w:val="22"/>
                <w:szCs w:val="22"/>
              </w:rPr>
            </w:pPr>
            <w:r w:rsidRPr="005F62D7">
              <w:rPr>
                <w:sz w:val="22"/>
                <w:szCs w:val="22"/>
              </w:rPr>
              <w:t>Cognitive Fluctuations</w:t>
            </w:r>
          </w:p>
        </w:tc>
        <w:tc>
          <w:tcPr>
            <w:tcW w:w="1747" w:type="dxa"/>
            <w:tcBorders>
              <w:top w:val="nil"/>
              <w:left w:val="nil"/>
              <w:bottom w:val="nil"/>
              <w:right w:val="nil"/>
            </w:tcBorders>
            <w:vAlign w:val="center"/>
          </w:tcPr>
          <w:p w14:paraId="2DEDB6D6" w14:textId="77777777" w:rsidR="00EA545A" w:rsidRPr="005F62D7" w:rsidRDefault="00EA545A" w:rsidP="00950B4E">
            <w:pPr>
              <w:spacing w:line="480" w:lineRule="auto"/>
              <w:rPr>
                <w:sz w:val="22"/>
                <w:szCs w:val="22"/>
              </w:rPr>
            </w:pPr>
            <w:r w:rsidRPr="005F62D7">
              <w:rPr>
                <w:sz w:val="22"/>
                <w:szCs w:val="22"/>
              </w:rPr>
              <w:t>0 (0%)</w:t>
            </w:r>
          </w:p>
        </w:tc>
        <w:tc>
          <w:tcPr>
            <w:tcW w:w="1748" w:type="dxa"/>
            <w:tcBorders>
              <w:top w:val="nil"/>
              <w:left w:val="nil"/>
              <w:bottom w:val="nil"/>
              <w:right w:val="nil"/>
            </w:tcBorders>
            <w:vAlign w:val="center"/>
          </w:tcPr>
          <w:p w14:paraId="138BEDDC" w14:textId="77777777" w:rsidR="00EA545A" w:rsidRPr="005F62D7" w:rsidRDefault="00EA545A" w:rsidP="00950B4E">
            <w:pPr>
              <w:spacing w:line="480" w:lineRule="auto"/>
              <w:rPr>
                <w:sz w:val="22"/>
                <w:szCs w:val="22"/>
              </w:rPr>
            </w:pPr>
            <w:r w:rsidRPr="005F62D7">
              <w:rPr>
                <w:sz w:val="22"/>
                <w:szCs w:val="22"/>
              </w:rPr>
              <w:t>4 (33%)</w:t>
            </w:r>
          </w:p>
        </w:tc>
        <w:tc>
          <w:tcPr>
            <w:tcW w:w="1748" w:type="dxa"/>
            <w:tcBorders>
              <w:top w:val="nil"/>
              <w:left w:val="nil"/>
              <w:bottom w:val="nil"/>
              <w:right w:val="nil"/>
            </w:tcBorders>
            <w:vAlign w:val="center"/>
          </w:tcPr>
          <w:p w14:paraId="7A30DAA6" w14:textId="77777777" w:rsidR="00EA545A" w:rsidRPr="005F62D7" w:rsidRDefault="00EA545A" w:rsidP="00950B4E">
            <w:pPr>
              <w:spacing w:line="480" w:lineRule="auto"/>
              <w:rPr>
                <w:sz w:val="22"/>
                <w:szCs w:val="22"/>
              </w:rPr>
            </w:pPr>
            <w:r w:rsidRPr="005F62D7">
              <w:rPr>
                <w:sz w:val="22"/>
                <w:szCs w:val="22"/>
              </w:rPr>
              <w:t>23 (56%)</w:t>
            </w:r>
          </w:p>
        </w:tc>
      </w:tr>
      <w:tr w:rsidR="00EA545A" w:rsidRPr="005F62D7" w14:paraId="5CDADB73" w14:textId="77777777" w:rsidTr="00950B4E">
        <w:trPr>
          <w:trHeight w:val="372"/>
        </w:trPr>
        <w:tc>
          <w:tcPr>
            <w:tcW w:w="3402" w:type="dxa"/>
            <w:tcBorders>
              <w:top w:val="nil"/>
              <w:left w:val="nil"/>
              <w:bottom w:val="nil"/>
              <w:right w:val="nil"/>
            </w:tcBorders>
            <w:vAlign w:val="center"/>
          </w:tcPr>
          <w:p w14:paraId="3CE8E890" w14:textId="77777777" w:rsidR="00EA545A" w:rsidRPr="005F62D7" w:rsidRDefault="00EA545A" w:rsidP="00950B4E">
            <w:pPr>
              <w:spacing w:line="480" w:lineRule="auto"/>
              <w:rPr>
                <w:sz w:val="22"/>
                <w:szCs w:val="22"/>
              </w:rPr>
            </w:pPr>
            <w:r w:rsidRPr="005F62D7">
              <w:rPr>
                <w:sz w:val="22"/>
                <w:szCs w:val="22"/>
              </w:rPr>
              <w:t>REM Sleep Behaviour Disorder</w:t>
            </w:r>
          </w:p>
        </w:tc>
        <w:tc>
          <w:tcPr>
            <w:tcW w:w="1747" w:type="dxa"/>
            <w:tcBorders>
              <w:top w:val="nil"/>
              <w:left w:val="nil"/>
              <w:bottom w:val="nil"/>
              <w:right w:val="nil"/>
            </w:tcBorders>
            <w:vAlign w:val="center"/>
          </w:tcPr>
          <w:p w14:paraId="4E2EADAF" w14:textId="77777777" w:rsidR="00EA545A" w:rsidRPr="005F62D7" w:rsidRDefault="00EA545A" w:rsidP="00950B4E">
            <w:pPr>
              <w:spacing w:line="480" w:lineRule="auto"/>
              <w:rPr>
                <w:sz w:val="22"/>
                <w:szCs w:val="22"/>
              </w:rPr>
            </w:pPr>
            <w:r w:rsidRPr="005F62D7">
              <w:rPr>
                <w:sz w:val="22"/>
                <w:szCs w:val="22"/>
              </w:rPr>
              <w:t>0 (0%)</w:t>
            </w:r>
          </w:p>
        </w:tc>
        <w:tc>
          <w:tcPr>
            <w:tcW w:w="1748" w:type="dxa"/>
            <w:tcBorders>
              <w:top w:val="nil"/>
              <w:left w:val="nil"/>
              <w:bottom w:val="nil"/>
              <w:right w:val="nil"/>
            </w:tcBorders>
            <w:vAlign w:val="center"/>
          </w:tcPr>
          <w:p w14:paraId="6FC9F673" w14:textId="77777777" w:rsidR="00EA545A" w:rsidRPr="005F62D7" w:rsidRDefault="00EA545A" w:rsidP="00950B4E">
            <w:pPr>
              <w:spacing w:line="480" w:lineRule="auto"/>
              <w:rPr>
                <w:sz w:val="22"/>
                <w:szCs w:val="22"/>
              </w:rPr>
            </w:pPr>
            <w:r w:rsidRPr="005F62D7">
              <w:rPr>
                <w:sz w:val="22"/>
                <w:szCs w:val="22"/>
              </w:rPr>
              <w:t>5 (42%)</w:t>
            </w:r>
          </w:p>
        </w:tc>
        <w:tc>
          <w:tcPr>
            <w:tcW w:w="1748" w:type="dxa"/>
            <w:tcBorders>
              <w:top w:val="nil"/>
              <w:left w:val="nil"/>
              <w:bottom w:val="nil"/>
              <w:right w:val="nil"/>
            </w:tcBorders>
            <w:vAlign w:val="center"/>
          </w:tcPr>
          <w:p w14:paraId="32009EDA" w14:textId="77777777" w:rsidR="00EA545A" w:rsidRPr="005F62D7" w:rsidRDefault="00EA545A" w:rsidP="00950B4E">
            <w:pPr>
              <w:spacing w:line="480" w:lineRule="auto"/>
              <w:rPr>
                <w:sz w:val="22"/>
                <w:szCs w:val="22"/>
              </w:rPr>
            </w:pPr>
            <w:r w:rsidRPr="005F62D7">
              <w:rPr>
                <w:sz w:val="22"/>
                <w:szCs w:val="22"/>
              </w:rPr>
              <w:t>20 (49%)</w:t>
            </w:r>
          </w:p>
        </w:tc>
      </w:tr>
      <w:tr w:rsidR="00EA545A" w:rsidRPr="005F62D7" w14:paraId="4EA9CBCC" w14:textId="77777777" w:rsidTr="00950B4E">
        <w:trPr>
          <w:trHeight w:val="372"/>
        </w:trPr>
        <w:tc>
          <w:tcPr>
            <w:tcW w:w="3402" w:type="dxa"/>
            <w:tcBorders>
              <w:top w:val="nil"/>
              <w:left w:val="nil"/>
              <w:bottom w:val="nil"/>
              <w:right w:val="nil"/>
            </w:tcBorders>
            <w:vAlign w:val="center"/>
          </w:tcPr>
          <w:p w14:paraId="5321A4D7" w14:textId="77777777" w:rsidR="00EA545A" w:rsidRPr="005F62D7" w:rsidRDefault="00EA545A" w:rsidP="00950B4E">
            <w:pPr>
              <w:spacing w:line="480" w:lineRule="auto"/>
              <w:rPr>
                <w:sz w:val="22"/>
                <w:szCs w:val="22"/>
              </w:rPr>
            </w:pPr>
            <w:r w:rsidRPr="005F62D7">
              <w:rPr>
                <w:sz w:val="22"/>
                <w:szCs w:val="22"/>
              </w:rPr>
              <w:t>Complex Visual Hallucinations</w:t>
            </w:r>
          </w:p>
        </w:tc>
        <w:tc>
          <w:tcPr>
            <w:tcW w:w="1747" w:type="dxa"/>
            <w:tcBorders>
              <w:top w:val="nil"/>
              <w:left w:val="nil"/>
              <w:bottom w:val="nil"/>
              <w:right w:val="nil"/>
            </w:tcBorders>
            <w:vAlign w:val="center"/>
          </w:tcPr>
          <w:p w14:paraId="4CBDB2AF" w14:textId="77777777" w:rsidR="00EA545A" w:rsidRPr="005F62D7" w:rsidRDefault="00EA545A" w:rsidP="00950B4E">
            <w:pPr>
              <w:spacing w:line="480" w:lineRule="auto"/>
              <w:rPr>
                <w:sz w:val="22"/>
                <w:szCs w:val="22"/>
              </w:rPr>
            </w:pPr>
            <w:r w:rsidRPr="005F62D7">
              <w:rPr>
                <w:sz w:val="22"/>
                <w:szCs w:val="22"/>
              </w:rPr>
              <w:t>0 (0%)</w:t>
            </w:r>
          </w:p>
        </w:tc>
        <w:tc>
          <w:tcPr>
            <w:tcW w:w="1748" w:type="dxa"/>
            <w:tcBorders>
              <w:top w:val="nil"/>
              <w:left w:val="nil"/>
              <w:bottom w:val="nil"/>
              <w:right w:val="nil"/>
            </w:tcBorders>
            <w:vAlign w:val="center"/>
          </w:tcPr>
          <w:p w14:paraId="247CB09A" w14:textId="77777777" w:rsidR="00EA545A" w:rsidRPr="005F62D7" w:rsidRDefault="00EA545A" w:rsidP="00950B4E">
            <w:pPr>
              <w:spacing w:line="480" w:lineRule="auto"/>
              <w:rPr>
                <w:sz w:val="22"/>
                <w:szCs w:val="22"/>
              </w:rPr>
            </w:pPr>
            <w:r w:rsidRPr="005F62D7">
              <w:rPr>
                <w:sz w:val="22"/>
                <w:szCs w:val="22"/>
              </w:rPr>
              <w:t>0 (0%)</w:t>
            </w:r>
          </w:p>
        </w:tc>
        <w:tc>
          <w:tcPr>
            <w:tcW w:w="1748" w:type="dxa"/>
            <w:tcBorders>
              <w:top w:val="nil"/>
              <w:left w:val="nil"/>
              <w:bottom w:val="nil"/>
              <w:right w:val="nil"/>
            </w:tcBorders>
            <w:vAlign w:val="center"/>
          </w:tcPr>
          <w:p w14:paraId="5E8FD34B" w14:textId="77777777" w:rsidR="00EA545A" w:rsidRPr="005F62D7" w:rsidRDefault="00EA545A" w:rsidP="00950B4E">
            <w:pPr>
              <w:spacing w:line="480" w:lineRule="auto"/>
              <w:rPr>
                <w:sz w:val="22"/>
                <w:szCs w:val="22"/>
              </w:rPr>
            </w:pPr>
            <w:r w:rsidRPr="005F62D7">
              <w:rPr>
                <w:sz w:val="22"/>
                <w:szCs w:val="22"/>
              </w:rPr>
              <w:t>12 (29%)</w:t>
            </w:r>
          </w:p>
        </w:tc>
      </w:tr>
      <w:tr w:rsidR="00EA545A" w:rsidRPr="005F62D7" w14:paraId="6229CB1F" w14:textId="77777777" w:rsidTr="00950B4E">
        <w:trPr>
          <w:trHeight w:val="372"/>
        </w:trPr>
        <w:tc>
          <w:tcPr>
            <w:tcW w:w="3402" w:type="dxa"/>
            <w:tcBorders>
              <w:top w:val="nil"/>
              <w:left w:val="nil"/>
              <w:bottom w:val="single" w:sz="4" w:space="0" w:color="auto"/>
              <w:right w:val="nil"/>
            </w:tcBorders>
            <w:vAlign w:val="center"/>
          </w:tcPr>
          <w:p w14:paraId="62FC2BFF" w14:textId="77777777" w:rsidR="00EA545A" w:rsidRPr="005F62D7" w:rsidRDefault="00EA545A" w:rsidP="00950B4E">
            <w:pPr>
              <w:spacing w:line="480" w:lineRule="auto"/>
              <w:rPr>
                <w:sz w:val="22"/>
                <w:szCs w:val="22"/>
              </w:rPr>
            </w:pPr>
            <w:r w:rsidRPr="005F62D7">
              <w:rPr>
                <w:sz w:val="22"/>
                <w:szCs w:val="22"/>
              </w:rPr>
              <w:t>Abnormal FP-CIT SPECT</w:t>
            </w:r>
          </w:p>
        </w:tc>
        <w:tc>
          <w:tcPr>
            <w:tcW w:w="1747" w:type="dxa"/>
            <w:tcBorders>
              <w:top w:val="nil"/>
              <w:left w:val="nil"/>
              <w:bottom w:val="single" w:sz="4" w:space="0" w:color="auto"/>
              <w:right w:val="nil"/>
            </w:tcBorders>
            <w:vAlign w:val="center"/>
          </w:tcPr>
          <w:p w14:paraId="7F30BC23" w14:textId="77777777" w:rsidR="00EA545A" w:rsidRPr="005F62D7" w:rsidRDefault="00EA545A" w:rsidP="00950B4E">
            <w:pPr>
              <w:spacing w:line="480" w:lineRule="auto"/>
              <w:rPr>
                <w:sz w:val="22"/>
                <w:szCs w:val="22"/>
              </w:rPr>
            </w:pPr>
            <w:r w:rsidRPr="005F62D7">
              <w:rPr>
                <w:sz w:val="22"/>
                <w:szCs w:val="22"/>
              </w:rPr>
              <w:t>0 (0%)</w:t>
            </w:r>
          </w:p>
        </w:tc>
        <w:tc>
          <w:tcPr>
            <w:tcW w:w="1748" w:type="dxa"/>
            <w:tcBorders>
              <w:top w:val="nil"/>
              <w:left w:val="nil"/>
              <w:bottom w:val="single" w:sz="4" w:space="0" w:color="auto"/>
              <w:right w:val="nil"/>
            </w:tcBorders>
            <w:vAlign w:val="center"/>
          </w:tcPr>
          <w:p w14:paraId="0BAE7724" w14:textId="77777777" w:rsidR="00EA545A" w:rsidRPr="005F62D7" w:rsidRDefault="00EA545A" w:rsidP="00950B4E">
            <w:pPr>
              <w:spacing w:line="480" w:lineRule="auto"/>
              <w:rPr>
                <w:sz w:val="22"/>
                <w:szCs w:val="22"/>
              </w:rPr>
            </w:pPr>
            <w:r w:rsidRPr="005F62D7">
              <w:rPr>
                <w:sz w:val="22"/>
                <w:szCs w:val="22"/>
              </w:rPr>
              <w:t>3 (25%)</w:t>
            </w:r>
          </w:p>
        </w:tc>
        <w:tc>
          <w:tcPr>
            <w:tcW w:w="1748" w:type="dxa"/>
            <w:tcBorders>
              <w:top w:val="nil"/>
              <w:left w:val="nil"/>
              <w:bottom w:val="single" w:sz="4" w:space="0" w:color="auto"/>
              <w:right w:val="nil"/>
            </w:tcBorders>
            <w:vAlign w:val="center"/>
          </w:tcPr>
          <w:p w14:paraId="3F1D4D43" w14:textId="77777777" w:rsidR="00EA545A" w:rsidRPr="005F62D7" w:rsidRDefault="00EA545A" w:rsidP="00950B4E">
            <w:pPr>
              <w:spacing w:line="480" w:lineRule="auto"/>
              <w:rPr>
                <w:sz w:val="22"/>
                <w:szCs w:val="22"/>
              </w:rPr>
            </w:pPr>
            <w:r w:rsidRPr="005F62D7">
              <w:rPr>
                <w:sz w:val="22"/>
                <w:szCs w:val="22"/>
              </w:rPr>
              <w:t>26 (67</w:t>
            </w:r>
            <w:proofErr w:type="gramStart"/>
            <w:r w:rsidRPr="005F62D7">
              <w:rPr>
                <w:sz w:val="22"/>
                <w:szCs w:val="22"/>
              </w:rPr>
              <w:t>%)</w:t>
            </w:r>
            <w:r w:rsidRPr="005F62D7">
              <w:rPr>
                <w:sz w:val="22"/>
                <w:szCs w:val="22"/>
                <w:vertAlign w:val="superscript"/>
              </w:rPr>
              <w:t>a</w:t>
            </w:r>
            <w:proofErr w:type="gramEnd"/>
          </w:p>
        </w:tc>
      </w:tr>
    </w:tbl>
    <w:p w14:paraId="51969FCA" w14:textId="5C09667F" w:rsidR="00C204C9" w:rsidRDefault="00C204C9" w:rsidP="004B1106">
      <w:pPr>
        <w:spacing w:line="480" w:lineRule="auto"/>
      </w:pPr>
    </w:p>
    <w:p w14:paraId="6FAE0D32" w14:textId="033D290F" w:rsidR="00EA545A" w:rsidRPr="00EA545A" w:rsidRDefault="00EA545A" w:rsidP="00EA545A"/>
    <w:p w14:paraId="5C5CDB85" w14:textId="715E6A90" w:rsidR="00EA545A" w:rsidRPr="00EA545A" w:rsidRDefault="00EA545A" w:rsidP="00EA545A"/>
    <w:p w14:paraId="4E2B00B6" w14:textId="62C71D42" w:rsidR="00EA545A" w:rsidRPr="00EA545A" w:rsidRDefault="00EA545A" w:rsidP="00EA545A"/>
    <w:p w14:paraId="0BBA5056" w14:textId="05A8A12D" w:rsidR="00EA545A" w:rsidRPr="00EA545A" w:rsidRDefault="00EA545A" w:rsidP="00EA545A"/>
    <w:p w14:paraId="313BFC16" w14:textId="6542AF6E" w:rsidR="00EA545A" w:rsidRPr="00EA545A" w:rsidRDefault="00EA545A" w:rsidP="00EA545A"/>
    <w:p w14:paraId="4A510E30" w14:textId="229A319D" w:rsidR="00EA545A" w:rsidRPr="00EA545A" w:rsidRDefault="00EA545A" w:rsidP="00EA545A"/>
    <w:p w14:paraId="106E1646" w14:textId="6A5944C8" w:rsidR="00EA545A" w:rsidRPr="00EA545A" w:rsidRDefault="00EA545A" w:rsidP="00EA545A"/>
    <w:p w14:paraId="7DB0A630" w14:textId="7CE4711A" w:rsidR="00EA545A" w:rsidRPr="00EA545A" w:rsidRDefault="00EA545A" w:rsidP="00EA545A"/>
    <w:p w14:paraId="62D3E16A" w14:textId="757B79CB" w:rsidR="00EA545A" w:rsidRPr="00EA545A" w:rsidRDefault="00EA545A" w:rsidP="00EA545A"/>
    <w:p w14:paraId="1CFC5C3B" w14:textId="186B0419" w:rsidR="00EA545A" w:rsidRPr="00EA545A" w:rsidRDefault="00EA545A" w:rsidP="00EA545A"/>
    <w:p w14:paraId="5C89038E" w14:textId="0F5A3B93" w:rsidR="00EA545A" w:rsidRDefault="00EA545A" w:rsidP="00EA545A"/>
    <w:p w14:paraId="13AC39D7" w14:textId="5133B2DD" w:rsidR="00EA545A" w:rsidRDefault="00EA545A" w:rsidP="00EA545A"/>
    <w:p w14:paraId="4761A63F" w14:textId="363A3A75" w:rsidR="00EA545A" w:rsidRDefault="00EA545A" w:rsidP="00EA545A">
      <w:pPr>
        <w:rPr>
          <w:rStyle w:val="SubtleEmphasis"/>
        </w:rPr>
      </w:pPr>
      <w:proofErr w:type="spellStart"/>
      <w:r w:rsidRPr="005F62D7">
        <w:rPr>
          <w:rStyle w:val="SubtleEmphasis"/>
          <w:vertAlign w:val="superscript"/>
        </w:rPr>
        <w:t>a</w:t>
      </w:r>
      <w:r w:rsidRPr="005F62D7">
        <w:rPr>
          <w:rStyle w:val="SubtleEmphasis"/>
        </w:rPr>
        <w:t>Two</w:t>
      </w:r>
      <w:proofErr w:type="spellEnd"/>
      <w:r w:rsidRPr="005F62D7">
        <w:rPr>
          <w:rStyle w:val="SubtleEmphasis"/>
        </w:rPr>
        <w:t xml:space="preserve"> participants did not consent to FP-CIT SPECT, but had sufficient clinical symptomology to receive a probable MCI-LB diagnosis without confirmatory biomarkers</w:t>
      </w:r>
    </w:p>
    <w:p w14:paraId="72E173BB" w14:textId="77777777" w:rsidR="00EA545A" w:rsidRDefault="00EA545A">
      <w:pPr>
        <w:spacing w:after="160" w:line="259" w:lineRule="auto"/>
        <w:rPr>
          <w:rStyle w:val="SubtleEmphasis"/>
        </w:rPr>
      </w:pPr>
      <w:r>
        <w:rPr>
          <w:rStyle w:val="SubtleEmphasis"/>
        </w:rPr>
        <w:br w:type="page"/>
      </w:r>
    </w:p>
    <w:p w14:paraId="557DEA20" w14:textId="77777777" w:rsidR="00EA545A" w:rsidRDefault="00EA545A" w:rsidP="00EA545A">
      <w:pPr>
        <w:pStyle w:val="Caption"/>
        <w:spacing w:line="480" w:lineRule="auto"/>
        <w:rPr>
          <w:sz w:val="24"/>
        </w:rPr>
        <w:sectPr w:rsidR="00EA545A" w:rsidSect="00D52835">
          <w:footerReference w:type="default" r:id="rId13"/>
          <w:footerReference w:type="first" r:id="rId14"/>
          <w:footnotePr>
            <w:numFmt w:val="chicago"/>
          </w:footnotePr>
          <w:type w:val="continuous"/>
          <w:pgSz w:w="12240" w:h="15840" w:code="1"/>
          <w:pgMar w:top="1440" w:right="1440" w:bottom="1440" w:left="1440" w:header="1077" w:footer="1077" w:gutter="0"/>
          <w:lnNumType w:countBy="1" w:restart="continuous"/>
          <w:cols w:space="720"/>
          <w:docGrid w:linePitch="360"/>
        </w:sectPr>
      </w:pPr>
    </w:p>
    <w:p w14:paraId="01B37AA9" w14:textId="0962553C" w:rsidR="00EA545A" w:rsidRPr="00EA545A" w:rsidRDefault="00EA545A" w:rsidP="00EA545A">
      <w:pPr>
        <w:pStyle w:val="Caption"/>
        <w:spacing w:line="480" w:lineRule="auto"/>
        <w:rPr>
          <w:sz w:val="24"/>
        </w:rPr>
      </w:pPr>
      <w:r w:rsidRPr="005F62D7">
        <w:rPr>
          <w:sz w:val="24"/>
        </w:rPr>
        <w:lastRenderedPageBreak/>
        <w:t>Table 3. Fixed effect coefficient estimates for best fit and full models (including diagnostic group, interacting with time where appropriate) for ACE-R total score and domain sub-scores</w:t>
      </w:r>
    </w:p>
    <w:tbl>
      <w:tblPr>
        <w:tblStyle w:val="TableGrid"/>
        <w:tblpPr w:leftFromText="180" w:rightFromText="180" w:vertAnchor="page" w:horzAnchor="margin" w:tblpY="2416"/>
        <w:tblW w:w="5020" w:type="pct"/>
        <w:tblLayout w:type="fixed"/>
        <w:tblLook w:val="04A0" w:firstRow="1" w:lastRow="0" w:firstColumn="1" w:lastColumn="0" w:noHBand="0" w:noVBand="1"/>
      </w:tblPr>
      <w:tblGrid>
        <w:gridCol w:w="1742"/>
        <w:gridCol w:w="1432"/>
        <w:gridCol w:w="1415"/>
        <w:gridCol w:w="1184"/>
        <w:gridCol w:w="1184"/>
        <w:gridCol w:w="1184"/>
        <w:gridCol w:w="1188"/>
        <w:gridCol w:w="1300"/>
        <w:gridCol w:w="1238"/>
        <w:gridCol w:w="1145"/>
      </w:tblGrid>
      <w:tr w:rsidR="00EA545A" w:rsidRPr="005F62D7" w14:paraId="1BCBE483" w14:textId="77777777" w:rsidTr="00950B4E">
        <w:trPr>
          <w:trHeight w:val="136"/>
        </w:trPr>
        <w:tc>
          <w:tcPr>
            <w:tcW w:w="1885" w:type="dxa"/>
            <w:tcBorders>
              <w:left w:val="nil"/>
              <w:bottom w:val="nil"/>
              <w:right w:val="nil"/>
            </w:tcBorders>
          </w:tcPr>
          <w:p w14:paraId="4CE25F00" w14:textId="77777777" w:rsidR="00EA545A" w:rsidRPr="005F62D7" w:rsidRDefault="00EA545A" w:rsidP="00EA545A">
            <w:pPr>
              <w:spacing w:line="360" w:lineRule="auto"/>
              <w:rPr>
                <w:sz w:val="20"/>
              </w:rPr>
            </w:pPr>
          </w:p>
        </w:tc>
        <w:tc>
          <w:tcPr>
            <w:tcW w:w="1544" w:type="dxa"/>
            <w:tcBorders>
              <w:left w:val="nil"/>
              <w:right w:val="nil"/>
            </w:tcBorders>
          </w:tcPr>
          <w:p w14:paraId="23635F8A" w14:textId="77777777" w:rsidR="00EA545A" w:rsidRPr="005F62D7" w:rsidRDefault="00EA545A" w:rsidP="00EA545A">
            <w:pPr>
              <w:spacing w:line="360" w:lineRule="auto"/>
              <w:jc w:val="center"/>
              <w:rPr>
                <w:b/>
                <w:sz w:val="20"/>
              </w:rPr>
            </w:pPr>
            <w:r w:rsidRPr="005F62D7">
              <w:rPr>
                <w:b/>
                <w:sz w:val="20"/>
              </w:rPr>
              <w:t>Intercept</w:t>
            </w:r>
            <w:r w:rsidRPr="005F62D7">
              <w:rPr>
                <w:b/>
                <w:sz w:val="20"/>
                <w:vertAlign w:val="superscript"/>
              </w:rPr>
              <w:t>+</w:t>
            </w:r>
          </w:p>
        </w:tc>
        <w:tc>
          <w:tcPr>
            <w:tcW w:w="6623" w:type="dxa"/>
            <w:gridSpan w:val="5"/>
            <w:tcBorders>
              <w:left w:val="nil"/>
              <w:right w:val="single" w:sz="4" w:space="0" w:color="auto"/>
            </w:tcBorders>
          </w:tcPr>
          <w:p w14:paraId="3654F11F" w14:textId="77777777" w:rsidR="00EA545A" w:rsidRPr="005F62D7" w:rsidRDefault="00EA545A" w:rsidP="00EA545A">
            <w:pPr>
              <w:spacing w:line="360" w:lineRule="auto"/>
              <w:jc w:val="center"/>
              <w:rPr>
                <w:b/>
                <w:sz w:val="20"/>
              </w:rPr>
            </w:pPr>
            <w:r w:rsidRPr="005F62D7">
              <w:rPr>
                <w:b/>
                <w:sz w:val="20"/>
              </w:rPr>
              <w:t>Change from intercept</w:t>
            </w:r>
          </w:p>
        </w:tc>
        <w:tc>
          <w:tcPr>
            <w:tcW w:w="1400" w:type="dxa"/>
            <w:tcBorders>
              <w:left w:val="single" w:sz="4" w:space="0" w:color="auto"/>
              <w:right w:val="nil"/>
            </w:tcBorders>
          </w:tcPr>
          <w:p w14:paraId="73B310BE" w14:textId="77777777" w:rsidR="00EA545A" w:rsidRPr="005F62D7" w:rsidRDefault="00EA545A" w:rsidP="00EA545A">
            <w:pPr>
              <w:spacing w:line="360" w:lineRule="auto"/>
              <w:jc w:val="center"/>
              <w:rPr>
                <w:i/>
                <w:sz w:val="20"/>
              </w:rPr>
            </w:pPr>
            <w:r w:rsidRPr="005F62D7">
              <w:rPr>
                <w:i/>
                <w:sz w:val="20"/>
              </w:rPr>
              <w:t>Time</w:t>
            </w:r>
          </w:p>
        </w:tc>
        <w:tc>
          <w:tcPr>
            <w:tcW w:w="2562" w:type="dxa"/>
            <w:gridSpan w:val="2"/>
            <w:tcBorders>
              <w:left w:val="nil"/>
              <w:right w:val="nil"/>
            </w:tcBorders>
          </w:tcPr>
          <w:p w14:paraId="37964B1A" w14:textId="77777777" w:rsidR="00EA545A" w:rsidRPr="005F62D7" w:rsidRDefault="00EA545A" w:rsidP="00EA545A">
            <w:pPr>
              <w:spacing w:line="360" w:lineRule="auto"/>
              <w:jc w:val="center"/>
              <w:rPr>
                <w:i/>
                <w:sz w:val="20"/>
              </w:rPr>
            </w:pPr>
            <w:r w:rsidRPr="005F62D7">
              <w:rPr>
                <w:i/>
                <w:sz w:val="20"/>
              </w:rPr>
              <w:t>Interaction with time</w:t>
            </w:r>
          </w:p>
        </w:tc>
      </w:tr>
      <w:tr w:rsidR="00EA545A" w:rsidRPr="005F62D7" w14:paraId="053BD715" w14:textId="77777777" w:rsidTr="00950B4E">
        <w:trPr>
          <w:trHeight w:val="274"/>
        </w:trPr>
        <w:tc>
          <w:tcPr>
            <w:tcW w:w="1885" w:type="dxa"/>
            <w:tcBorders>
              <w:top w:val="nil"/>
              <w:left w:val="nil"/>
              <w:right w:val="nil"/>
            </w:tcBorders>
            <w:vAlign w:val="center"/>
          </w:tcPr>
          <w:p w14:paraId="780A34AD" w14:textId="77777777" w:rsidR="00EA545A" w:rsidRPr="005F62D7" w:rsidRDefault="00EA545A" w:rsidP="00EA545A">
            <w:pPr>
              <w:spacing w:line="360" w:lineRule="auto"/>
              <w:rPr>
                <w:sz w:val="20"/>
              </w:rPr>
            </w:pPr>
            <w:r w:rsidRPr="005F62D7">
              <w:rPr>
                <w:sz w:val="20"/>
              </w:rPr>
              <w:t>ACE-R Total</w:t>
            </w:r>
          </w:p>
        </w:tc>
        <w:tc>
          <w:tcPr>
            <w:tcW w:w="1544" w:type="dxa"/>
            <w:tcBorders>
              <w:left w:val="nil"/>
              <w:right w:val="nil"/>
            </w:tcBorders>
            <w:vAlign w:val="center"/>
          </w:tcPr>
          <w:p w14:paraId="3A93CECE" w14:textId="77777777" w:rsidR="00EA545A" w:rsidRPr="005F62D7" w:rsidRDefault="00EA545A" w:rsidP="00EA545A">
            <w:pPr>
              <w:spacing w:line="360" w:lineRule="auto"/>
              <w:jc w:val="center"/>
              <w:rPr>
                <w:b/>
                <w:sz w:val="20"/>
              </w:rPr>
            </w:pPr>
            <w:r w:rsidRPr="005F62D7">
              <w:rPr>
                <w:b/>
                <w:sz w:val="20"/>
              </w:rPr>
              <w:t>MCI-AD</w:t>
            </w:r>
          </w:p>
        </w:tc>
        <w:tc>
          <w:tcPr>
            <w:tcW w:w="1526" w:type="dxa"/>
            <w:tcBorders>
              <w:left w:val="nil"/>
              <w:right w:val="nil"/>
            </w:tcBorders>
            <w:vAlign w:val="center"/>
          </w:tcPr>
          <w:p w14:paraId="53717559" w14:textId="77777777" w:rsidR="00EA545A" w:rsidRPr="005F62D7" w:rsidRDefault="00EA545A" w:rsidP="00EA545A">
            <w:pPr>
              <w:spacing w:line="360" w:lineRule="auto"/>
              <w:jc w:val="center"/>
              <w:rPr>
                <w:b/>
                <w:sz w:val="20"/>
              </w:rPr>
            </w:pPr>
            <w:r w:rsidRPr="005F62D7">
              <w:rPr>
                <w:b/>
                <w:sz w:val="20"/>
              </w:rPr>
              <w:t>Possible</w:t>
            </w:r>
          </w:p>
          <w:p w14:paraId="42AFC03B" w14:textId="77777777" w:rsidR="00EA545A" w:rsidRPr="005F62D7" w:rsidRDefault="00EA545A" w:rsidP="00EA545A">
            <w:pPr>
              <w:spacing w:line="360" w:lineRule="auto"/>
              <w:jc w:val="center"/>
              <w:rPr>
                <w:b/>
                <w:sz w:val="20"/>
              </w:rPr>
            </w:pPr>
            <w:r w:rsidRPr="005F62D7">
              <w:rPr>
                <w:b/>
                <w:sz w:val="20"/>
              </w:rPr>
              <w:t>MCI-LB</w:t>
            </w:r>
          </w:p>
        </w:tc>
        <w:tc>
          <w:tcPr>
            <w:tcW w:w="1273" w:type="dxa"/>
            <w:tcBorders>
              <w:left w:val="nil"/>
              <w:right w:val="nil"/>
            </w:tcBorders>
            <w:vAlign w:val="center"/>
          </w:tcPr>
          <w:p w14:paraId="6B6E7CA9" w14:textId="77777777" w:rsidR="00EA545A" w:rsidRPr="005F62D7" w:rsidRDefault="00EA545A" w:rsidP="00EA545A">
            <w:pPr>
              <w:spacing w:line="360" w:lineRule="auto"/>
              <w:jc w:val="center"/>
              <w:rPr>
                <w:b/>
                <w:sz w:val="20"/>
              </w:rPr>
            </w:pPr>
            <w:r w:rsidRPr="005F62D7">
              <w:rPr>
                <w:b/>
                <w:sz w:val="20"/>
              </w:rPr>
              <w:t>Probable</w:t>
            </w:r>
          </w:p>
          <w:p w14:paraId="08B14873" w14:textId="77777777" w:rsidR="00EA545A" w:rsidRPr="005F62D7" w:rsidRDefault="00EA545A" w:rsidP="00EA545A">
            <w:pPr>
              <w:spacing w:line="360" w:lineRule="auto"/>
              <w:jc w:val="center"/>
              <w:rPr>
                <w:b/>
                <w:sz w:val="20"/>
              </w:rPr>
            </w:pPr>
            <w:r w:rsidRPr="005F62D7">
              <w:rPr>
                <w:b/>
                <w:sz w:val="20"/>
              </w:rPr>
              <w:t>MCI-LB</w:t>
            </w:r>
          </w:p>
        </w:tc>
        <w:tc>
          <w:tcPr>
            <w:tcW w:w="1273" w:type="dxa"/>
            <w:tcBorders>
              <w:left w:val="nil"/>
              <w:right w:val="nil"/>
            </w:tcBorders>
            <w:vAlign w:val="center"/>
          </w:tcPr>
          <w:p w14:paraId="14350A5E" w14:textId="77777777" w:rsidR="00EA545A" w:rsidRPr="005F62D7" w:rsidRDefault="00EA545A" w:rsidP="00EA545A">
            <w:pPr>
              <w:spacing w:line="360" w:lineRule="auto"/>
              <w:jc w:val="center"/>
              <w:rPr>
                <w:b/>
                <w:sz w:val="20"/>
              </w:rPr>
            </w:pPr>
            <w:r w:rsidRPr="005F62D7">
              <w:rPr>
                <w:b/>
                <w:sz w:val="20"/>
              </w:rPr>
              <w:t>Education</w:t>
            </w:r>
          </w:p>
        </w:tc>
        <w:tc>
          <w:tcPr>
            <w:tcW w:w="1273" w:type="dxa"/>
            <w:tcBorders>
              <w:left w:val="nil"/>
              <w:right w:val="nil"/>
            </w:tcBorders>
            <w:vAlign w:val="center"/>
          </w:tcPr>
          <w:p w14:paraId="51DB8087" w14:textId="77777777" w:rsidR="00EA545A" w:rsidRPr="005F62D7" w:rsidRDefault="00EA545A" w:rsidP="00EA545A">
            <w:pPr>
              <w:spacing w:line="360" w:lineRule="auto"/>
              <w:jc w:val="center"/>
              <w:rPr>
                <w:b/>
                <w:sz w:val="20"/>
              </w:rPr>
            </w:pPr>
            <w:r w:rsidRPr="005F62D7">
              <w:rPr>
                <w:b/>
                <w:sz w:val="20"/>
              </w:rPr>
              <w:t>Age</w:t>
            </w:r>
          </w:p>
        </w:tc>
        <w:tc>
          <w:tcPr>
            <w:tcW w:w="1278" w:type="dxa"/>
            <w:tcBorders>
              <w:left w:val="nil"/>
              <w:right w:val="nil"/>
            </w:tcBorders>
            <w:vAlign w:val="center"/>
          </w:tcPr>
          <w:p w14:paraId="6CDEA6B6" w14:textId="77777777" w:rsidR="00EA545A" w:rsidRPr="005F62D7" w:rsidRDefault="00EA545A" w:rsidP="00EA545A">
            <w:pPr>
              <w:spacing w:line="360" w:lineRule="auto"/>
              <w:jc w:val="center"/>
              <w:rPr>
                <w:b/>
                <w:sz w:val="20"/>
              </w:rPr>
            </w:pPr>
            <w:r w:rsidRPr="005F62D7">
              <w:rPr>
                <w:b/>
                <w:sz w:val="20"/>
              </w:rPr>
              <w:t>Gender Male</w:t>
            </w:r>
          </w:p>
        </w:tc>
        <w:tc>
          <w:tcPr>
            <w:tcW w:w="1400" w:type="dxa"/>
            <w:tcBorders>
              <w:left w:val="nil"/>
              <w:right w:val="nil"/>
            </w:tcBorders>
            <w:vAlign w:val="center"/>
          </w:tcPr>
          <w:p w14:paraId="34AE94FF" w14:textId="77777777" w:rsidR="00EA545A" w:rsidRPr="005F62D7" w:rsidRDefault="00EA545A" w:rsidP="00EA545A">
            <w:pPr>
              <w:spacing w:line="360" w:lineRule="auto"/>
              <w:jc w:val="center"/>
              <w:rPr>
                <w:i/>
                <w:sz w:val="20"/>
              </w:rPr>
            </w:pPr>
            <w:r w:rsidRPr="005F62D7">
              <w:rPr>
                <w:i/>
                <w:sz w:val="20"/>
              </w:rPr>
              <w:t>MCI-AD</w:t>
            </w:r>
          </w:p>
        </w:tc>
        <w:tc>
          <w:tcPr>
            <w:tcW w:w="1332" w:type="dxa"/>
            <w:tcBorders>
              <w:left w:val="nil"/>
              <w:right w:val="nil"/>
            </w:tcBorders>
            <w:vAlign w:val="center"/>
          </w:tcPr>
          <w:p w14:paraId="2896BE4C" w14:textId="77777777" w:rsidR="00EA545A" w:rsidRPr="005F62D7" w:rsidRDefault="00EA545A" w:rsidP="00EA545A">
            <w:pPr>
              <w:spacing w:line="360" w:lineRule="auto"/>
              <w:jc w:val="center"/>
              <w:rPr>
                <w:i/>
                <w:sz w:val="20"/>
              </w:rPr>
            </w:pPr>
            <w:r w:rsidRPr="005F62D7">
              <w:rPr>
                <w:i/>
                <w:sz w:val="20"/>
              </w:rPr>
              <w:t>Possible</w:t>
            </w:r>
          </w:p>
          <w:p w14:paraId="3A0F4446" w14:textId="77777777" w:rsidR="00EA545A" w:rsidRPr="005F62D7" w:rsidRDefault="00EA545A" w:rsidP="00EA545A">
            <w:pPr>
              <w:spacing w:line="360" w:lineRule="auto"/>
              <w:jc w:val="center"/>
              <w:rPr>
                <w:i/>
                <w:sz w:val="20"/>
              </w:rPr>
            </w:pPr>
            <w:r w:rsidRPr="005F62D7">
              <w:rPr>
                <w:i/>
                <w:sz w:val="20"/>
              </w:rPr>
              <w:t>MCI-LB</w:t>
            </w:r>
          </w:p>
        </w:tc>
        <w:tc>
          <w:tcPr>
            <w:tcW w:w="1230" w:type="dxa"/>
            <w:tcBorders>
              <w:left w:val="nil"/>
              <w:right w:val="nil"/>
            </w:tcBorders>
            <w:vAlign w:val="center"/>
          </w:tcPr>
          <w:p w14:paraId="76BB0306" w14:textId="77777777" w:rsidR="00EA545A" w:rsidRPr="005F62D7" w:rsidRDefault="00EA545A" w:rsidP="00EA545A">
            <w:pPr>
              <w:spacing w:line="360" w:lineRule="auto"/>
              <w:jc w:val="center"/>
              <w:rPr>
                <w:i/>
                <w:sz w:val="20"/>
              </w:rPr>
            </w:pPr>
            <w:r w:rsidRPr="005F62D7">
              <w:rPr>
                <w:i/>
                <w:sz w:val="20"/>
              </w:rPr>
              <w:t>Probable</w:t>
            </w:r>
          </w:p>
          <w:p w14:paraId="7F6FF5F6" w14:textId="77777777" w:rsidR="00EA545A" w:rsidRPr="005F62D7" w:rsidRDefault="00EA545A" w:rsidP="00EA545A">
            <w:pPr>
              <w:spacing w:line="360" w:lineRule="auto"/>
              <w:jc w:val="center"/>
              <w:rPr>
                <w:i/>
                <w:sz w:val="20"/>
              </w:rPr>
            </w:pPr>
            <w:r w:rsidRPr="005F62D7">
              <w:rPr>
                <w:i/>
                <w:sz w:val="20"/>
              </w:rPr>
              <w:t>MCI-LB</w:t>
            </w:r>
          </w:p>
        </w:tc>
      </w:tr>
      <w:tr w:rsidR="00EA545A" w:rsidRPr="005F62D7" w14:paraId="14909710" w14:textId="77777777" w:rsidTr="00950B4E">
        <w:trPr>
          <w:trHeight w:val="421"/>
        </w:trPr>
        <w:tc>
          <w:tcPr>
            <w:tcW w:w="1885" w:type="dxa"/>
            <w:tcBorders>
              <w:left w:val="nil"/>
              <w:bottom w:val="nil"/>
              <w:right w:val="nil"/>
            </w:tcBorders>
          </w:tcPr>
          <w:p w14:paraId="63B6E5B7" w14:textId="77777777" w:rsidR="00EA545A" w:rsidRPr="005F62D7" w:rsidRDefault="00EA545A" w:rsidP="00EA545A">
            <w:pPr>
              <w:spacing w:line="360" w:lineRule="auto"/>
              <w:rPr>
                <w:sz w:val="20"/>
              </w:rPr>
            </w:pPr>
            <w:r w:rsidRPr="005F62D7">
              <w:rPr>
                <w:sz w:val="20"/>
              </w:rPr>
              <w:t xml:space="preserve">    Best fit</w:t>
            </w:r>
          </w:p>
        </w:tc>
        <w:tc>
          <w:tcPr>
            <w:tcW w:w="1544" w:type="dxa"/>
            <w:tcBorders>
              <w:left w:val="nil"/>
              <w:bottom w:val="nil"/>
              <w:right w:val="nil"/>
            </w:tcBorders>
          </w:tcPr>
          <w:p w14:paraId="7A979A4F" w14:textId="77777777" w:rsidR="00EA545A" w:rsidRPr="005F62D7" w:rsidRDefault="00EA545A" w:rsidP="00EA545A">
            <w:pPr>
              <w:spacing w:line="360" w:lineRule="auto"/>
              <w:jc w:val="center"/>
              <w:rPr>
                <w:sz w:val="20"/>
              </w:rPr>
            </w:pPr>
            <w:r w:rsidRPr="005F62D7">
              <w:rPr>
                <w:sz w:val="20"/>
              </w:rPr>
              <w:t>83.4 (10.60</w:t>
            </w:r>
            <w:proofErr w:type="gramStart"/>
            <w:r w:rsidRPr="005F62D7">
              <w:rPr>
                <w:sz w:val="20"/>
              </w:rPr>
              <w:t>);</w:t>
            </w:r>
            <w:proofErr w:type="gramEnd"/>
            <w:r w:rsidRPr="005F62D7">
              <w:rPr>
                <w:sz w:val="20"/>
              </w:rPr>
              <w:t xml:space="preserve"> </w:t>
            </w:r>
          </w:p>
          <w:p w14:paraId="2507BA11" w14:textId="77777777" w:rsidR="00EA545A" w:rsidRPr="005F62D7" w:rsidRDefault="00EA545A" w:rsidP="00EA545A">
            <w:pPr>
              <w:spacing w:line="360" w:lineRule="auto"/>
              <w:jc w:val="center"/>
              <w:rPr>
                <w:sz w:val="20"/>
              </w:rPr>
            </w:pPr>
            <w:r w:rsidRPr="005F62D7">
              <w:rPr>
                <w:b/>
                <w:sz w:val="20"/>
              </w:rPr>
              <w:t>46, &lt; .001</w:t>
            </w:r>
          </w:p>
        </w:tc>
        <w:tc>
          <w:tcPr>
            <w:tcW w:w="2799" w:type="dxa"/>
            <w:gridSpan w:val="2"/>
            <w:tcBorders>
              <w:left w:val="nil"/>
              <w:bottom w:val="nil"/>
              <w:right w:val="nil"/>
            </w:tcBorders>
          </w:tcPr>
          <w:p w14:paraId="3479F146" w14:textId="77777777" w:rsidR="00EA545A" w:rsidRPr="005F62D7" w:rsidRDefault="00EA545A" w:rsidP="00EA545A">
            <w:pPr>
              <w:spacing w:line="360" w:lineRule="auto"/>
              <w:jc w:val="center"/>
              <w:rPr>
                <w:sz w:val="20"/>
              </w:rPr>
            </w:pPr>
            <w:r w:rsidRPr="005F62D7">
              <w:rPr>
                <w:sz w:val="20"/>
              </w:rPr>
              <w:t>No difference from MCI-AD</w:t>
            </w:r>
          </w:p>
        </w:tc>
        <w:tc>
          <w:tcPr>
            <w:tcW w:w="1273" w:type="dxa"/>
            <w:tcBorders>
              <w:left w:val="nil"/>
              <w:bottom w:val="nil"/>
              <w:right w:val="nil"/>
            </w:tcBorders>
          </w:tcPr>
          <w:p w14:paraId="4529CEC4" w14:textId="77777777" w:rsidR="00EA545A" w:rsidRPr="005F62D7" w:rsidRDefault="00EA545A" w:rsidP="00EA545A">
            <w:pPr>
              <w:spacing w:line="360" w:lineRule="auto"/>
              <w:jc w:val="center"/>
              <w:rPr>
                <w:sz w:val="20"/>
              </w:rPr>
            </w:pPr>
            <w:r w:rsidRPr="005F62D7">
              <w:rPr>
                <w:sz w:val="20"/>
              </w:rPr>
              <w:t xml:space="preserve">0.6 (0.31); 63, </w:t>
            </w:r>
            <w:r w:rsidRPr="005F62D7">
              <w:rPr>
                <w:b/>
                <w:sz w:val="20"/>
              </w:rPr>
              <w:t>.041</w:t>
            </w:r>
          </w:p>
        </w:tc>
        <w:tc>
          <w:tcPr>
            <w:tcW w:w="1273" w:type="dxa"/>
            <w:tcBorders>
              <w:left w:val="nil"/>
              <w:bottom w:val="nil"/>
              <w:right w:val="nil"/>
            </w:tcBorders>
          </w:tcPr>
          <w:p w14:paraId="6FEE01DA" w14:textId="77777777" w:rsidR="00EA545A" w:rsidRPr="005F62D7" w:rsidRDefault="00EA545A" w:rsidP="00EA545A">
            <w:pPr>
              <w:spacing w:line="360" w:lineRule="auto"/>
              <w:jc w:val="center"/>
              <w:rPr>
                <w:sz w:val="20"/>
              </w:rPr>
            </w:pPr>
            <w:r w:rsidRPr="005F62D7">
              <w:rPr>
                <w:sz w:val="20"/>
              </w:rPr>
              <w:t>-0.15 (0.13); 48, .257</w:t>
            </w:r>
          </w:p>
        </w:tc>
        <w:tc>
          <w:tcPr>
            <w:tcW w:w="1278" w:type="dxa"/>
            <w:tcBorders>
              <w:left w:val="nil"/>
              <w:bottom w:val="nil"/>
              <w:right w:val="nil"/>
            </w:tcBorders>
          </w:tcPr>
          <w:p w14:paraId="18CA016F" w14:textId="77777777" w:rsidR="00EA545A" w:rsidRPr="005F62D7" w:rsidRDefault="00EA545A" w:rsidP="00EA545A">
            <w:pPr>
              <w:spacing w:line="360" w:lineRule="auto"/>
              <w:jc w:val="center"/>
              <w:rPr>
                <w:sz w:val="20"/>
              </w:rPr>
            </w:pPr>
            <w:r w:rsidRPr="005F62D7">
              <w:rPr>
                <w:sz w:val="20"/>
              </w:rPr>
              <w:t>-0.4 (1.96); 45, .856</w:t>
            </w:r>
          </w:p>
        </w:tc>
        <w:tc>
          <w:tcPr>
            <w:tcW w:w="1400" w:type="dxa"/>
            <w:tcBorders>
              <w:left w:val="nil"/>
              <w:bottom w:val="nil"/>
              <w:right w:val="nil"/>
            </w:tcBorders>
          </w:tcPr>
          <w:p w14:paraId="18A5AEE8" w14:textId="77777777" w:rsidR="00EA545A" w:rsidRPr="005F62D7" w:rsidRDefault="00EA545A" w:rsidP="00EA545A">
            <w:pPr>
              <w:spacing w:line="360" w:lineRule="auto"/>
              <w:jc w:val="center"/>
              <w:rPr>
                <w:sz w:val="20"/>
              </w:rPr>
            </w:pPr>
            <w:r w:rsidRPr="005F62D7">
              <w:rPr>
                <w:sz w:val="20"/>
              </w:rPr>
              <w:t>-3.2 (0.55</w:t>
            </w:r>
            <w:proofErr w:type="gramStart"/>
            <w:r w:rsidRPr="005F62D7">
              <w:rPr>
                <w:sz w:val="20"/>
              </w:rPr>
              <w:t>);</w:t>
            </w:r>
            <w:proofErr w:type="gramEnd"/>
            <w:r w:rsidRPr="005F62D7">
              <w:rPr>
                <w:sz w:val="20"/>
              </w:rPr>
              <w:t xml:space="preserve"> </w:t>
            </w:r>
          </w:p>
          <w:p w14:paraId="2733BADF" w14:textId="77777777" w:rsidR="00EA545A" w:rsidRPr="005F62D7" w:rsidRDefault="00EA545A" w:rsidP="00EA545A">
            <w:pPr>
              <w:spacing w:line="360" w:lineRule="auto"/>
              <w:jc w:val="center"/>
              <w:rPr>
                <w:sz w:val="20"/>
              </w:rPr>
            </w:pPr>
            <w:r w:rsidRPr="005F62D7">
              <w:rPr>
                <w:b/>
                <w:sz w:val="20"/>
              </w:rPr>
              <w:t>38, &lt; .001</w:t>
            </w:r>
          </w:p>
        </w:tc>
        <w:tc>
          <w:tcPr>
            <w:tcW w:w="2562" w:type="dxa"/>
            <w:gridSpan w:val="2"/>
            <w:tcBorders>
              <w:left w:val="nil"/>
              <w:bottom w:val="nil"/>
              <w:right w:val="nil"/>
            </w:tcBorders>
          </w:tcPr>
          <w:p w14:paraId="0694C685"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67015BA0" w14:textId="77777777" w:rsidTr="00950B4E">
        <w:trPr>
          <w:trHeight w:val="421"/>
        </w:trPr>
        <w:tc>
          <w:tcPr>
            <w:tcW w:w="1885" w:type="dxa"/>
            <w:tcBorders>
              <w:top w:val="nil"/>
              <w:left w:val="nil"/>
              <w:right w:val="nil"/>
            </w:tcBorders>
          </w:tcPr>
          <w:p w14:paraId="0A0003E0" w14:textId="77777777" w:rsidR="00EA545A" w:rsidRPr="005F62D7" w:rsidRDefault="00EA545A" w:rsidP="00EA545A">
            <w:pPr>
              <w:spacing w:line="360" w:lineRule="auto"/>
              <w:rPr>
                <w:sz w:val="20"/>
              </w:rPr>
            </w:pPr>
            <w:r w:rsidRPr="005F62D7">
              <w:rPr>
                <w:sz w:val="20"/>
              </w:rPr>
              <w:t xml:space="preserve">    Full model</w:t>
            </w:r>
          </w:p>
        </w:tc>
        <w:tc>
          <w:tcPr>
            <w:tcW w:w="1544" w:type="dxa"/>
            <w:tcBorders>
              <w:top w:val="nil"/>
              <w:left w:val="nil"/>
              <w:right w:val="nil"/>
            </w:tcBorders>
          </w:tcPr>
          <w:p w14:paraId="3DA171A8" w14:textId="77777777" w:rsidR="00EA545A" w:rsidRPr="005F62D7" w:rsidRDefault="00EA545A" w:rsidP="00EA545A">
            <w:pPr>
              <w:spacing w:line="360" w:lineRule="auto"/>
              <w:jc w:val="center"/>
              <w:rPr>
                <w:sz w:val="20"/>
              </w:rPr>
            </w:pPr>
            <w:r w:rsidRPr="005F62D7">
              <w:rPr>
                <w:sz w:val="20"/>
              </w:rPr>
              <w:t>85.3 (11.25</w:t>
            </w:r>
            <w:proofErr w:type="gramStart"/>
            <w:r w:rsidRPr="005F62D7">
              <w:rPr>
                <w:sz w:val="20"/>
              </w:rPr>
              <w:t>);</w:t>
            </w:r>
            <w:proofErr w:type="gramEnd"/>
            <w:r w:rsidRPr="005F62D7">
              <w:rPr>
                <w:sz w:val="20"/>
              </w:rPr>
              <w:t xml:space="preserve"> </w:t>
            </w:r>
          </w:p>
          <w:p w14:paraId="7592063B" w14:textId="77777777" w:rsidR="00EA545A" w:rsidRPr="005F62D7" w:rsidRDefault="00EA545A" w:rsidP="00EA545A">
            <w:pPr>
              <w:spacing w:line="360" w:lineRule="auto"/>
              <w:jc w:val="center"/>
              <w:rPr>
                <w:sz w:val="20"/>
              </w:rPr>
            </w:pPr>
            <w:r w:rsidRPr="005F62D7">
              <w:rPr>
                <w:b/>
                <w:sz w:val="20"/>
              </w:rPr>
              <w:t>50, &lt; .001</w:t>
            </w:r>
          </w:p>
        </w:tc>
        <w:tc>
          <w:tcPr>
            <w:tcW w:w="1526" w:type="dxa"/>
            <w:tcBorders>
              <w:top w:val="nil"/>
              <w:left w:val="nil"/>
              <w:right w:val="nil"/>
            </w:tcBorders>
          </w:tcPr>
          <w:p w14:paraId="7E05FB38" w14:textId="77777777" w:rsidR="00EA545A" w:rsidRPr="005F62D7" w:rsidRDefault="00EA545A" w:rsidP="00EA545A">
            <w:pPr>
              <w:spacing w:line="360" w:lineRule="auto"/>
              <w:jc w:val="center"/>
              <w:rPr>
                <w:sz w:val="20"/>
              </w:rPr>
            </w:pPr>
            <w:r w:rsidRPr="005F62D7">
              <w:rPr>
                <w:sz w:val="20"/>
              </w:rPr>
              <w:t>-2.0 (2.97</w:t>
            </w:r>
            <w:proofErr w:type="gramStart"/>
            <w:r w:rsidRPr="005F62D7">
              <w:rPr>
                <w:sz w:val="20"/>
              </w:rPr>
              <w:t>);</w:t>
            </w:r>
            <w:proofErr w:type="gramEnd"/>
          </w:p>
          <w:p w14:paraId="468381DD" w14:textId="77777777" w:rsidR="00EA545A" w:rsidRPr="005F62D7" w:rsidRDefault="00EA545A" w:rsidP="00EA545A">
            <w:pPr>
              <w:spacing w:line="360" w:lineRule="auto"/>
              <w:jc w:val="center"/>
              <w:rPr>
                <w:sz w:val="20"/>
              </w:rPr>
            </w:pPr>
            <w:r w:rsidRPr="005F62D7">
              <w:rPr>
                <w:sz w:val="20"/>
              </w:rPr>
              <w:t>42, .500</w:t>
            </w:r>
          </w:p>
        </w:tc>
        <w:tc>
          <w:tcPr>
            <w:tcW w:w="1273" w:type="dxa"/>
            <w:tcBorders>
              <w:top w:val="nil"/>
              <w:left w:val="nil"/>
              <w:right w:val="nil"/>
            </w:tcBorders>
          </w:tcPr>
          <w:p w14:paraId="3E19D221" w14:textId="77777777" w:rsidR="00EA545A" w:rsidRPr="005F62D7" w:rsidRDefault="00EA545A" w:rsidP="00EA545A">
            <w:pPr>
              <w:spacing w:line="360" w:lineRule="auto"/>
              <w:jc w:val="center"/>
              <w:rPr>
                <w:sz w:val="20"/>
              </w:rPr>
            </w:pPr>
            <w:r w:rsidRPr="005F62D7">
              <w:rPr>
                <w:sz w:val="20"/>
              </w:rPr>
              <w:t>-1.1 (2.25); 45, .630</w:t>
            </w:r>
          </w:p>
        </w:tc>
        <w:tc>
          <w:tcPr>
            <w:tcW w:w="1273" w:type="dxa"/>
            <w:tcBorders>
              <w:top w:val="nil"/>
              <w:left w:val="nil"/>
              <w:right w:val="nil"/>
            </w:tcBorders>
          </w:tcPr>
          <w:p w14:paraId="7F9F0377" w14:textId="77777777" w:rsidR="00EA545A" w:rsidRPr="005F62D7" w:rsidRDefault="00EA545A" w:rsidP="00EA545A">
            <w:pPr>
              <w:spacing w:line="360" w:lineRule="auto"/>
              <w:jc w:val="center"/>
              <w:rPr>
                <w:sz w:val="20"/>
              </w:rPr>
            </w:pPr>
            <w:r w:rsidRPr="005F62D7">
              <w:rPr>
                <w:sz w:val="20"/>
              </w:rPr>
              <w:t>0.6 (0.32); 62, .064</w:t>
            </w:r>
          </w:p>
        </w:tc>
        <w:tc>
          <w:tcPr>
            <w:tcW w:w="1273" w:type="dxa"/>
            <w:tcBorders>
              <w:top w:val="nil"/>
              <w:left w:val="nil"/>
              <w:right w:val="nil"/>
            </w:tcBorders>
          </w:tcPr>
          <w:p w14:paraId="1254F760" w14:textId="77777777" w:rsidR="00EA545A" w:rsidRPr="005F62D7" w:rsidRDefault="00EA545A" w:rsidP="00EA545A">
            <w:pPr>
              <w:spacing w:line="360" w:lineRule="auto"/>
              <w:jc w:val="center"/>
              <w:rPr>
                <w:sz w:val="20"/>
              </w:rPr>
            </w:pPr>
            <w:r w:rsidRPr="005F62D7">
              <w:rPr>
                <w:sz w:val="20"/>
              </w:rPr>
              <w:t>-0.16 (0.13); 51, .243</w:t>
            </w:r>
          </w:p>
        </w:tc>
        <w:tc>
          <w:tcPr>
            <w:tcW w:w="1278" w:type="dxa"/>
            <w:tcBorders>
              <w:top w:val="nil"/>
              <w:left w:val="nil"/>
              <w:right w:val="nil"/>
            </w:tcBorders>
          </w:tcPr>
          <w:p w14:paraId="60A2DD30" w14:textId="77777777" w:rsidR="00EA545A" w:rsidRPr="005F62D7" w:rsidRDefault="00EA545A" w:rsidP="00EA545A">
            <w:pPr>
              <w:spacing w:line="360" w:lineRule="auto"/>
              <w:jc w:val="center"/>
              <w:rPr>
                <w:sz w:val="20"/>
              </w:rPr>
            </w:pPr>
            <w:r w:rsidRPr="005F62D7">
              <w:rPr>
                <w:sz w:val="20"/>
              </w:rPr>
              <w:t>-0.05 (2.06); 46, .981</w:t>
            </w:r>
          </w:p>
        </w:tc>
        <w:tc>
          <w:tcPr>
            <w:tcW w:w="1400" w:type="dxa"/>
            <w:tcBorders>
              <w:top w:val="nil"/>
              <w:left w:val="nil"/>
              <w:right w:val="nil"/>
            </w:tcBorders>
          </w:tcPr>
          <w:p w14:paraId="630C66EF" w14:textId="77777777" w:rsidR="00EA545A" w:rsidRPr="005F62D7" w:rsidRDefault="00EA545A" w:rsidP="00EA545A">
            <w:pPr>
              <w:spacing w:line="360" w:lineRule="auto"/>
              <w:jc w:val="center"/>
              <w:rPr>
                <w:sz w:val="20"/>
              </w:rPr>
            </w:pPr>
            <w:r w:rsidRPr="005F62D7">
              <w:rPr>
                <w:sz w:val="20"/>
              </w:rPr>
              <w:t>-3.2 (0.55</w:t>
            </w:r>
            <w:proofErr w:type="gramStart"/>
            <w:r w:rsidRPr="005F62D7">
              <w:rPr>
                <w:sz w:val="20"/>
              </w:rPr>
              <w:t>);</w:t>
            </w:r>
            <w:proofErr w:type="gramEnd"/>
            <w:r w:rsidRPr="005F62D7">
              <w:rPr>
                <w:sz w:val="20"/>
              </w:rPr>
              <w:t xml:space="preserve"> </w:t>
            </w:r>
          </w:p>
          <w:p w14:paraId="6DD5B943" w14:textId="77777777" w:rsidR="00EA545A" w:rsidRPr="005F62D7" w:rsidRDefault="00EA545A" w:rsidP="00EA545A">
            <w:pPr>
              <w:spacing w:line="360" w:lineRule="auto"/>
              <w:jc w:val="center"/>
              <w:rPr>
                <w:sz w:val="20"/>
              </w:rPr>
            </w:pPr>
            <w:r w:rsidRPr="005F62D7">
              <w:rPr>
                <w:b/>
                <w:sz w:val="20"/>
              </w:rPr>
              <w:t>38, &lt; .001</w:t>
            </w:r>
          </w:p>
        </w:tc>
        <w:tc>
          <w:tcPr>
            <w:tcW w:w="2562" w:type="dxa"/>
            <w:gridSpan w:val="2"/>
            <w:tcBorders>
              <w:top w:val="nil"/>
              <w:left w:val="nil"/>
              <w:right w:val="nil"/>
            </w:tcBorders>
          </w:tcPr>
          <w:p w14:paraId="3B312265"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34F00639" w14:textId="77777777" w:rsidTr="00950B4E">
        <w:trPr>
          <w:trHeight w:val="136"/>
        </w:trPr>
        <w:tc>
          <w:tcPr>
            <w:tcW w:w="14014" w:type="dxa"/>
            <w:gridSpan w:val="10"/>
            <w:tcBorders>
              <w:left w:val="nil"/>
              <w:bottom w:val="single" w:sz="4" w:space="0" w:color="auto"/>
              <w:right w:val="nil"/>
            </w:tcBorders>
          </w:tcPr>
          <w:p w14:paraId="3A24E849" w14:textId="77777777" w:rsidR="00EA545A" w:rsidRPr="005F62D7" w:rsidRDefault="00EA545A" w:rsidP="00EA545A">
            <w:pPr>
              <w:spacing w:line="360" w:lineRule="auto"/>
              <w:rPr>
                <w:sz w:val="20"/>
              </w:rPr>
            </w:pPr>
            <w:r w:rsidRPr="005F62D7">
              <w:rPr>
                <w:sz w:val="20"/>
              </w:rPr>
              <w:t>ACE-R Attention &amp; Orientation</w:t>
            </w:r>
          </w:p>
        </w:tc>
      </w:tr>
      <w:tr w:rsidR="00EA545A" w:rsidRPr="005F62D7" w14:paraId="36837F0C" w14:textId="77777777" w:rsidTr="00950B4E">
        <w:trPr>
          <w:trHeight w:val="412"/>
        </w:trPr>
        <w:tc>
          <w:tcPr>
            <w:tcW w:w="1885" w:type="dxa"/>
            <w:tcBorders>
              <w:left w:val="nil"/>
              <w:bottom w:val="nil"/>
              <w:right w:val="nil"/>
            </w:tcBorders>
          </w:tcPr>
          <w:p w14:paraId="772B7A0B" w14:textId="77777777" w:rsidR="00EA545A" w:rsidRPr="005F62D7" w:rsidRDefault="00EA545A" w:rsidP="00EA545A">
            <w:pPr>
              <w:spacing w:line="360" w:lineRule="auto"/>
              <w:rPr>
                <w:sz w:val="20"/>
              </w:rPr>
            </w:pPr>
            <w:r w:rsidRPr="005F62D7">
              <w:rPr>
                <w:sz w:val="20"/>
              </w:rPr>
              <w:t xml:space="preserve">    Best fit</w:t>
            </w:r>
          </w:p>
        </w:tc>
        <w:tc>
          <w:tcPr>
            <w:tcW w:w="1544" w:type="dxa"/>
            <w:tcBorders>
              <w:left w:val="nil"/>
              <w:bottom w:val="nil"/>
              <w:right w:val="nil"/>
            </w:tcBorders>
          </w:tcPr>
          <w:p w14:paraId="59F5E0D2" w14:textId="77777777" w:rsidR="00EA545A" w:rsidRPr="005F62D7" w:rsidRDefault="00EA545A" w:rsidP="00EA545A">
            <w:pPr>
              <w:spacing w:line="360" w:lineRule="auto"/>
              <w:jc w:val="center"/>
              <w:rPr>
                <w:sz w:val="20"/>
              </w:rPr>
            </w:pPr>
            <w:r w:rsidRPr="005F62D7">
              <w:rPr>
                <w:sz w:val="20"/>
              </w:rPr>
              <w:t>16.1 (1.91</w:t>
            </w:r>
            <w:proofErr w:type="gramStart"/>
            <w:r w:rsidRPr="005F62D7">
              <w:rPr>
                <w:sz w:val="20"/>
              </w:rPr>
              <w:t>);</w:t>
            </w:r>
            <w:proofErr w:type="gramEnd"/>
            <w:r w:rsidRPr="005F62D7">
              <w:rPr>
                <w:sz w:val="20"/>
              </w:rPr>
              <w:t xml:space="preserve"> </w:t>
            </w:r>
          </w:p>
          <w:p w14:paraId="48BEB6A0" w14:textId="77777777" w:rsidR="00EA545A" w:rsidRPr="005F62D7" w:rsidRDefault="00EA545A" w:rsidP="00EA545A">
            <w:pPr>
              <w:spacing w:line="360" w:lineRule="auto"/>
              <w:jc w:val="center"/>
              <w:rPr>
                <w:sz w:val="20"/>
              </w:rPr>
            </w:pPr>
            <w:r w:rsidRPr="005F62D7">
              <w:rPr>
                <w:b/>
                <w:sz w:val="20"/>
              </w:rPr>
              <w:t>90, &lt; .001</w:t>
            </w:r>
          </w:p>
        </w:tc>
        <w:tc>
          <w:tcPr>
            <w:tcW w:w="2799" w:type="dxa"/>
            <w:gridSpan w:val="2"/>
            <w:tcBorders>
              <w:left w:val="nil"/>
              <w:bottom w:val="nil"/>
              <w:right w:val="nil"/>
            </w:tcBorders>
          </w:tcPr>
          <w:p w14:paraId="5770E5E6" w14:textId="77777777" w:rsidR="00EA545A" w:rsidRPr="005F62D7" w:rsidRDefault="00EA545A" w:rsidP="00EA545A">
            <w:pPr>
              <w:spacing w:line="360" w:lineRule="auto"/>
              <w:jc w:val="center"/>
              <w:rPr>
                <w:sz w:val="20"/>
              </w:rPr>
            </w:pPr>
            <w:r w:rsidRPr="005F62D7">
              <w:rPr>
                <w:sz w:val="20"/>
              </w:rPr>
              <w:t>No difference from MCI-AD</w:t>
            </w:r>
          </w:p>
        </w:tc>
        <w:tc>
          <w:tcPr>
            <w:tcW w:w="1273" w:type="dxa"/>
            <w:tcBorders>
              <w:left w:val="nil"/>
              <w:bottom w:val="nil"/>
              <w:right w:val="nil"/>
            </w:tcBorders>
          </w:tcPr>
          <w:p w14:paraId="2130973A" w14:textId="77777777" w:rsidR="00EA545A" w:rsidRPr="005F62D7" w:rsidRDefault="00EA545A" w:rsidP="00EA545A">
            <w:pPr>
              <w:spacing w:line="360" w:lineRule="auto"/>
              <w:jc w:val="center"/>
              <w:rPr>
                <w:sz w:val="20"/>
              </w:rPr>
            </w:pPr>
            <w:r w:rsidRPr="005F62D7">
              <w:rPr>
                <w:sz w:val="20"/>
              </w:rPr>
              <w:t>0.06 (0.06); 98, .292</w:t>
            </w:r>
          </w:p>
        </w:tc>
        <w:tc>
          <w:tcPr>
            <w:tcW w:w="1273" w:type="dxa"/>
            <w:tcBorders>
              <w:left w:val="nil"/>
              <w:bottom w:val="nil"/>
              <w:right w:val="nil"/>
            </w:tcBorders>
          </w:tcPr>
          <w:p w14:paraId="60264A69" w14:textId="77777777" w:rsidR="00EA545A" w:rsidRPr="005F62D7" w:rsidRDefault="00EA545A" w:rsidP="00EA545A">
            <w:pPr>
              <w:spacing w:line="360" w:lineRule="auto"/>
              <w:jc w:val="center"/>
              <w:rPr>
                <w:sz w:val="20"/>
              </w:rPr>
            </w:pPr>
            <w:r w:rsidRPr="005F62D7">
              <w:rPr>
                <w:sz w:val="20"/>
              </w:rPr>
              <w:t>0.001 (0.02); 88, .961</w:t>
            </w:r>
          </w:p>
        </w:tc>
        <w:tc>
          <w:tcPr>
            <w:tcW w:w="1278" w:type="dxa"/>
            <w:tcBorders>
              <w:left w:val="nil"/>
              <w:bottom w:val="nil"/>
              <w:right w:val="nil"/>
            </w:tcBorders>
          </w:tcPr>
          <w:p w14:paraId="38017CC8" w14:textId="77777777" w:rsidR="00EA545A" w:rsidRPr="005F62D7" w:rsidRDefault="00EA545A" w:rsidP="00EA545A">
            <w:pPr>
              <w:spacing w:line="360" w:lineRule="auto"/>
              <w:jc w:val="center"/>
              <w:rPr>
                <w:sz w:val="20"/>
              </w:rPr>
            </w:pPr>
            <w:r w:rsidRPr="005F62D7">
              <w:rPr>
                <w:sz w:val="20"/>
              </w:rPr>
              <w:t>-0.2 (0.35); 90, .623</w:t>
            </w:r>
          </w:p>
        </w:tc>
        <w:tc>
          <w:tcPr>
            <w:tcW w:w="1400" w:type="dxa"/>
            <w:tcBorders>
              <w:left w:val="nil"/>
              <w:bottom w:val="nil"/>
              <w:right w:val="nil"/>
            </w:tcBorders>
          </w:tcPr>
          <w:p w14:paraId="2C1CC7F2" w14:textId="77777777" w:rsidR="00EA545A" w:rsidRPr="005F62D7" w:rsidRDefault="00EA545A" w:rsidP="00EA545A">
            <w:pPr>
              <w:spacing w:line="360" w:lineRule="auto"/>
              <w:jc w:val="center"/>
              <w:rPr>
                <w:sz w:val="20"/>
              </w:rPr>
            </w:pPr>
            <w:r w:rsidRPr="005F62D7">
              <w:rPr>
                <w:sz w:val="20"/>
              </w:rPr>
              <w:t>-1.2 (0.19</w:t>
            </w:r>
            <w:proofErr w:type="gramStart"/>
            <w:r w:rsidRPr="005F62D7">
              <w:rPr>
                <w:sz w:val="20"/>
              </w:rPr>
              <w:t>);</w:t>
            </w:r>
            <w:proofErr w:type="gramEnd"/>
            <w:r w:rsidRPr="005F62D7">
              <w:rPr>
                <w:sz w:val="20"/>
              </w:rPr>
              <w:t xml:space="preserve"> </w:t>
            </w:r>
          </w:p>
          <w:p w14:paraId="672F46BC" w14:textId="77777777" w:rsidR="00EA545A" w:rsidRPr="005F62D7" w:rsidRDefault="00EA545A" w:rsidP="00EA545A">
            <w:pPr>
              <w:spacing w:line="360" w:lineRule="auto"/>
              <w:jc w:val="center"/>
              <w:rPr>
                <w:sz w:val="20"/>
              </w:rPr>
            </w:pPr>
            <w:r w:rsidRPr="005F62D7">
              <w:rPr>
                <w:b/>
                <w:sz w:val="20"/>
              </w:rPr>
              <w:t>44, &lt; .001</w:t>
            </w:r>
          </w:p>
        </w:tc>
        <w:tc>
          <w:tcPr>
            <w:tcW w:w="2562" w:type="dxa"/>
            <w:gridSpan w:val="2"/>
            <w:tcBorders>
              <w:left w:val="nil"/>
              <w:bottom w:val="nil"/>
              <w:right w:val="nil"/>
            </w:tcBorders>
          </w:tcPr>
          <w:p w14:paraId="1BB98080"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4917508B" w14:textId="77777777" w:rsidTr="00950B4E">
        <w:trPr>
          <w:trHeight w:val="421"/>
        </w:trPr>
        <w:tc>
          <w:tcPr>
            <w:tcW w:w="1885" w:type="dxa"/>
            <w:tcBorders>
              <w:top w:val="nil"/>
              <w:left w:val="nil"/>
              <w:right w:val="nil"/>
            </w:tcBorders>
          </w:tcPr>
          <w:p w14:paraId="6DADD350" w14:textId="77777777" w:rsidR="00EA545A" w:rsidRPr="005F62D7" w:rsidRDefault="00EA545A" w:rsidP="00EA545A">
            <w:pPr>
              <w:spacing w:line="360" w:lineRule="auto"/>
              <w:rPr>
                <w:sz w:val="20"/>
              </w:rPr>
            </w:pPr>
            <w:r w:rsidRPr="005F62D7">
              <w:rPr>
                <w:sz w:val="20"/>
              </w:rPr>
              <w:t xml:space="preserve">    Full model</w:t>
            </w:r>
          </w:p>
        </w:tc>
        <w:tc>
          <w:tcPr>
            <w:tcW w:w="1544" w:type="dxa"/>
            <w:tcBorders>
              <w:top w:val="nil"/>
              <w:left w:val="nil"/>
              <w:right w:val="nil"/>
            </w:tcBorders>
          </w:tcPr>
          <w:p w14:paraId="409089BE" w14:textId="77777777" w:rsidR="00EA545A" w:rsidRPr="005F62D7" w:rsidRDefault="00EA545A" w:rsidP="00EA545A">
            <w:pPr>
              <w:spacing w:line="360" w:lineRule="auto"/>
              <w:jc w:val="center"/>
              <w:rPr>
                <w:sz w:val="20"/>
              </w:rPr>
            </w:pPr>
            <w:r w:rsidRPr="005F62D7">
              <w:rPr>
                <w:sz w:val="20"/>
              </w:rPr>
              <w:t>16.3 (2.0</w:t>
            </w:r>
            <w:proofErr w:type="gramStart"/>
            <w:r w:rsidRPr="005F62D7">
              <w:rPr>
                <w:sz w:val="20"/>
              </w:rPr>
              <w:t>);</w:t>
            </w:r>
            <w:proofErr w:type="gramEnd"/>
            <w:r w:rsidRPr="005F62D7">
              <w:rPr>
                <w:sz w:val="20"/>
              </w:rPr>
              <w:t xml:space="preserve"> </w:t>
            </w:r>
          </w:p>
          <w:p w14:paraId="0401043C" w14:textId="77777777" w:rsidR="00EA545A" w:rsidRPr="005F62D7" w:rsidRDefault="00EA545A" w:rsidP="00EA545A">
            <w:pPr>
              <w:spacing w:line="360" w:lineRule="auto"/>
              <w:jc w:val="center"/>
              <w:rPr>
                <w:sz w:val="20"/>
              </w:rPr>
            </w:pPr>
            <w:r w:rsidRPr="005F62D7">
              <w:rPr>
                <w:b/>
                <w:sz w:val="20"/>
              </w:rPr>
              <w:t>87, &lt; .001</w:t>
            </w:r>
          </w:p>
        </w:tc>
        <w:tc>
          <w:tcPr>
            <w:tcW w:w="1526" w:type="dxa"/>
            <w:tcBorders>
              <w:top w:val="nil"/>
              <w:left w:val="nil"/>
              <w:right w:val="nil"/>
            </w:tcBorders>
          </w:tcPr>
          <w:p w14:paraId="360C2CD7" w14:textId="77777777" w:rsidR="00EA545A" w:rsidRPr="005F62D7" w:rsidRDefault="00EA545A" w:rsidP="00EA545A">
            <w:pPr>
              <w:spacing w:line="360" w:lineRule="auto"/>
              <w:jc w:val="center"/>
              <w:rPr>
                <w:sz w:val="20"/>
              </w:rPr>
            </w:pPr>
            <w:r w:rsidRPr="005F62D7">
              <w:rPr>
                <w:sz w:val="20"/>
              </w:rPr>
              <w:t>-0.3 (0.53</w:t>
            </w:r>
            <w:proofErr w:type="gramStart"/>
            <w:r w:rsidRPr="005F62D7">
              <w:rPr>
                <w:sz w:val="20"/>
              </w:rPr>
              <w:t>);</w:t>
            </w:r>
            <w:proofErr w:type="gramEnd"/>
          </w:p>
          <w:p w14:paraId="0C21130B" w14:textId="77777777" w:rsidR="00EA545A" w:rsidRPr="005F62D7" w:rsidRDefault="00EA545A" w:rsidP="00EA545A">
            <w:pPr>
              <w:spacing w:line="360" w:lineRule="auto"/>
              <w:jc w:val="center"/>
              <w:rPr>
                <w:sz w:val="20"/>
              </w:rPr>
            </w:pPr>
            <w:r w:rsidRPr="005F62D7">
              <w:rPr>
                <w:sz w:val="20"/>
              </w:rPr>
              <w:t>87, .616</w:t>
            </w:r>
          </w:p>
        </w:tc>
        <w:tc>
          <w:tcPr>
            <w:tcW w:w="1273" w:type="dxa"/>
            <w:tcBorders>
              <w:top w:val="nil"/>
              <w:left w:val="nil"/>
              <w:right w:val="nil"/>
            </w:tcBorders>
          </w:tcPr>
          <w:p w14:paraId="6BE445CA" w14:textId="77777777" w:rsidR="00EA545A" w:rsidRPr="005F62D7" w:rsidRDefault="00EA545A" w:rsidP="00EA545A">
            <w:pPr>
              <w:spacing w:line="360" w:lineRule="auto"/>
              <w:jc w:val="center"/>
              <w:rPr>
                <w:sz w:val="20"/>
              </w:rPr>
            </w:pPr>
            <w:r w:rsidRPr="005F62D7">
              <w:rPr>
                <w:sz w:val="20"/>
              </w:rPr>
              <w:t>-0.2 (0.40); 88, .686</w:t>
            </w:r>
          </w:p>
        </w:tc>
        <w:tc>
          <w:tcPr>
            <w:tcW w:w="1273" w:type="dxa"/>
            <w:tcBorders>
              <w:top w:val="nil"/>
              <w:left w:val="nil"/>
              <w:right w:val="nil"/>
            </w:tcBorders>
          </w:tcPr>
          <w:p w14:paraId="2F564A73" w14:textId="77777777" w:rsidR="00EA545A" w:rsidRPr="005F62D7" w:rsidRDefault="00EA545A" w:rsidP="00EA545A">
            <w:pPr>
              <w:spacing w:line="360" w:lineRule="auto"/>
              <w:jc w:val="center"/>
              <w:rPr>
                <w:sz w:val="20"/>
              </w:rPr>
            </w:pPr>
            <w:r w:rsidRPr="005F62D7">
              <w:rPr>
                <w:sz w:val="20"/>
              </w:rPr>
              <w:t>0.06 (0.06); 96, .349</w:t>
            </w:r>
          </w:p>
        </w:tc>
        <w:tc>
          <w:tcPr>
            <w:tcW w:w="1273" w:type="dxa"/>
            <w:tcBorders>
              <w:top w:val="nil"/>
              <w:left w:val="nil"/>
              <w:right w:val="nil"/>
            </w:tcBorders>
          </w:tcPr>
          <w:p w14:paraId="1C72DF31" w14:textId="77777777" w:rsidR="00EA545A" w:rsidRPr="005F62D7" w:rsidRDefault="00EA545A" w:rsidP="00EA545A">
            <w:pPr>
              <w:spacing w:line="360" w:lineRule="auto"/>
              <w:jc w:val="center"/>
              <w:rPr>
                <w:sz w:val="20"/>
              </w:rPr>
            </w:pPr>
            <w:r w:rsidRPr="005F62D7">
              <w:rPr>
                <w:sz w:val="20"/>
              </w:rPr>
              <w:t>0.00005 (0.02); 86, .999</w:t>
            </w:r>
          </w:p>
        </w:tc>
        <w:tc>
          <w:tcPr>
            <w:tcW w:w="1278" w:type="dxa"/>
            <w:tcBorders>
              <w:top w:val="nil"/>
              <w:left w:val="nil"/>
              <w:right w:val="nil"/>
            </w:tcBorders>
          </w:tcPr>
          <w:p w14:paraId="7DE9243A" w14:textId="77777777" w:rsidR="00EA545A" w:rsidRPr="005F62D7" w:rsidRDefault="00EA545A" w:rsidP="00EA545A">
            <w:pPr>
              <w:spacing w:line="360" w:lineRule="auto"/>
              <w:jc w:val="center"/>
              <w:rPr>
                <w:sz w:val="20"/>
              </w:rPr>
            </w:pPr>
            <w:r w:rsidRPr="005F62D7">
              <w:rPr>
                <w:sz w:val="20"/>
              </w:rPr>
              <w:t>-0.1 (0.37); 88, .721</w:t>
            </w:r>
          </w:p>
        </w:tc>
        <w:tc>
          <w:tcPr>
            <w:tcW w:w="1400" w:type="dxa"/>
            <w:tcBorders>
              <w:top w:val="nil"/>
              <w:left w:val="nil"/>
              <w:right w:val="nil"/>
            </w:tcBorders>
          </w:tcPr>
          <w:p w14:paraId="741FC592" w14:textId="77777777" w:rsidR="00EA545A" w:rsidRPr="005F62D7" w:rsidRDefault="00EA545A" w:rsidP="00EA545A">
            <w:pPr>
              <w:spacing w:line="360" w:lineRule="auto"/>
              <w:jc w:val="center"/>
              <w:rPr>
                <w:sz w:val="20"/>
              </w:rPr>
            </w:pPr>
            <w:r w:rsidRPr="005F62D7">
              <w:rPr>
                <w:sz w:val="20"/>
              </w:rPr>
              <w:t>-1.5 (0.19</w:t>
            </w:r>
            <w:proofErr w:type="gramStart"/>
            <w:r w:rsidRPr="005F62D7">
              <w:rPr>
                <w:sz w:val="20"/>
              </w:rPr>
              <w:t>);</w:t>
            </w:r>
            <w:proofErr w:type="gramEnd"/>
          </w:p>
          <w:p w14:paraId="01EB5FAA" w14:textId="77777777" w:rsidR="00EA545A" w:rsidRPr="005F62D7" w:rsidRDefault="00EA545A" w:rsidP="00EA545A">
            <w:pPr>
              <w:spacing w:line="360" w:lineRule="auto"/>
              <w:jc w:val="center"/>
              <w:rPr>
                <w:sz w:val="20"/>
              </w:rPr>
            </w:pPr>
            <w:r w:rsidRPr="005F62D7">
              <w:rPr>
                <w:sz w:val="20"/>
              </w:rPr>
              <w:t xml:space="preserve">44, </w:t>
            </w:r>
            <w:r w:rsidRPr="005F62D7">
              <w:rPr>
                <w:b/>
                <w:sz w:val="20"/>
              </w:rPr>
              <w:t>&lt; .001</w:t>
            </w:r>
          </w:p>
        </w:tc>
        <w:tc>
          <w:tcPr>
            <w:tcW w:w="2562" w:type="dxa"/>
            <w:gridSpan w:val="2"/>
            <w:tcBorders>
              <w:top w:val="nil"/>
              <w:left w:val="nil"/>
              <w:right w:val="nil"/>
            </w:tcBorders>
          </w:tcPr>
          <w:p w14:paraId="3DC1A658"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3E31AA4E" w14:textId="77777777" w:rsidTr="00950B4E">
        <w:trPr>
          <w:trHeight w:val="136"/>
        </w:trPr>
        <w:tc>
          <w:tcPr>
            <w:tcW w:w="14014" w:type="dxa"/>
            <w:gridSpan w:val="10"/>
            <w:tcBorders>
              <w:left w:val="nil"/>
              <w:bottom w:val="single" w:sz="4" w:space="0" w:color="auto"/>
              <w:right w:val="nil"/>
            </w:tcBorders>
          </w:tcPr>
          <w:p w14:paraId="1E79B56C" w14:textId="77777777" w:rsidR="00EA545A" w:rsidRPr="005F62D7" w:rsidRDefault="00EA545A" w:rsidP="00EA545A">
            <w:pPr>
              <w:spacing w:line="360" w:lineRule="auto"/>
              <w:rPr>
                <w:sz w:val="20"/>
              </w:rPr>
            </w:pPr>
            <w:r w:rsidRPr="005F62D7">
              <w:rPr>
                <w:sz w:val="20"/>
              </w:rPr>
              <w:t>ACE-R Memory</w:t>
            </w:r>
          </w:p>
        </w:tc>
      </w:tr>
      <w:tr w:rsidR="00EA545A" w:rsidRPr="005F62D7" w14:paraId="581C1B3A" w14:textId="77777777" w:rsidTr="00950B4E">
        <w:trPr>
          <w:trHeight w:val="421"/>
        </w:trPr>
        <w:tc>
          <w:tcPr>
            <w:tcW w:w="1885" w:type="dxa"/>
            <w:tcBorders>
              <w:left w:val="nil"/>
              <w:bottom w:val="nil"/>
              <w:right w:val="nil"/>
            </w:tcBorders>
          </w:tcPr>
          <w:p w14:paraId="125F4369" w14:textId="77777777" w:rsidR="00EA545A" w:rsidRPr="005F62D7" w:rsidRDefault="00EA545A" w:rsidP="00EA545A">
            <w:pPr>
              <w:spacing w:line="360" w:lineRule="auto"/>
              <w:rPr>
                <w:sz w:val="20"/>
              </w:rPr>
            </w:pPr>
            <w:r w:rsidRPr="005F62D7">
              <w:rPr>
                <w:sz w:val="20"/>
              </w:rPr>
              <w:t xml:space="preserve">    Best fit</w:t>
            </w:r>
          </w:p>
        </w:tc>
        <w:tc>
          <w:tcPr>
            <w:tcW w:w="1544" w:type="dxa"/>
            <w:tcBorders>
              <w:left w:val="nil"/>
              <w:bottom w:val="nil"/>
              <w:right w:val="nil"/>
            </w:tcBorders>
          </w:tcPr>
          <w:p w14:paraId="6BA9DB26" w14:textId="77777777" w:rsidR="00EA545A" w:rsidRPr="005F62D7" w:rsidRDefault="00EA545A" w:rsidP="00EA545A">
            <w:pPr>
              <w:spacing w:line="360" w:lineRule="auto"/>
              <w:jc w:val="center"/>
              <w:rPr>
                <w:sz w:val="20"/>
              </w:rPr>
            </w:pPr>
            <w:r w:rsidRPr="005F62D7">
              <w:rPr>
                <w:sz w:val="20"/>
              </w:rPr>
              <w:t>22.6 (6.60</w:t>
            </w:r>
            <w:proofErr w:type="gramStart"/>
            <w:r w:rsidRPr="005F62D7">
              <w:rPr>
                <w:sz w:val="20"/>
              </w:rPr>
              <w:t>);</w:t>
            </w:r>
            <w:proofErr w:type="gramEnd"/>
          </w:p>
          <w:p w14:paraId="6E492FFF" w14:textId="77777777" w:rsidR="00EA545A" w:rsidRPr="005F62D7" w:rsidRDefault="00EA545A" w:rsidP="00EA545A">
            <w:pPr>
              <w:spacing w:line="360" w:lineRule="auto"/>
              <w:jc w:val="center"/>
              <w:rPr>
                <w:sz w:val="20"/>
              </w:rPr>
            </w:pPr>
            <w:r w:rsidRPr="005F62D7">
              <w:rPr>
                <w:sz w:val="20"/>
              </w:rPr>
              <w:t xml:space="preserve">74, </w:t>
            </w:r>
            <w:r w:rsidRPr="005F62D7">
              <w:rPr>
                <w:b/>
                <w:sz w:val="20"/>
              </w:rPr>
              <w:t>.001</w:t>
            </w:r>
          </w:p>
        </w:tc>
        <w:tc>
          <w:tcPr>
            <w:tcW w:w="2799" w:type="dxa"/>
            <w:gridSpan w:val="2"/>
            <w:tcBorders>
              <w:left w:val="nil"/>
              <w:bottom w:val="nil"/>
              <w:right w:val="nil"/>
            </w:tcBorders>
          </w:tcPr>
          <w:p w14:paraId="08C338C2" w14:textId="77777777" w:rsidR="00EA545A" w:rsidRPr="005F62D7" w:rsidRDefault="00EA545A" w:rsidP="00EA545A">
            <w:pPr>
              <w:spacing w:line="360" w:lineRule="auto"/>
              <w:jc w:val="center"/>
              <w:rPr>
                <w:sz w:val="20"/>
              </w:rPr>
            </w:pPr>
            <w:r w:rsidRPr="005F62D7">
              <w:rPr>
                <w:sz w:val="20"/>
              </w:rPr>
              <w:t>No difference from MCI-AD</w:t>
            </w:r>
          </w:p>
        </w:tc>
        <w:tc>
          <w:tcPr>
            <w:tcW w:w="1273" w:type="dxa"/>
            <w:tcBorders>
              <w:left w:val="nil"/>
              <w:bottom w:val="nil"/>
              <w:right w:val="nil"/>
            </w:tcBorders>
          </w:tcPr>
          <w:p w14:paraId="44652C57" w14:textId="77777777" w:rsidR="00EA545A" w:rsidRPr="005F62D7" w:rsidRDefault="00EA545A" w:rsidP="00EA545A">
            <w:pPr>
              <w:spacing w:line="360" w:lineRule="auto"/>
              <w:jc w:val="center"/>
              <w:rPr>
                <w:sz w:val="20"/>
              </w:rPr>
            </w:pPr>
            <w:r w:rsidRPr="005F62D7">
              <w:rPr>
                <w:sz w:val="20"/>
              </w:rPr>
              <w:t>0.2 (0.18); 115, .397</w:t>
            </w:r>
          </w:p>
        </w:tc>
        <w:tc>
          <w:tcPr>
            <w:tcW w:w="1273" w:type="dxa"/>
            <w:tcBorders>
              <w:left w:val="nil"/>
              <w:bottom w:val="nil"/>
              <w:right w:val="nil"/>
            </w:tcBorders>
          </w:tcPr>
          <w:p w14:paraId="7862D27B" w14:textId="77777777" w:rsidR="00EA545A" w:rsidRPr="005F62D7" w:rsidRDefault="00EA545A" w:rsidP="00EA545A">
            <w:pPr>
              <w:spacing w:line="360" w:lineRule="auto"/>
              <w:jc w:val="center"/>
              <w:rPr>
                <w:sz w:val="20"/>
              </w:rPr>
            </w:pPr>
            <w:r w:rsidRPr="005F62D7">
              <w:rPr>
                <w:sz w:val="20"/>
              </w:rPr>
              <w:t>-0.1 (0.08); 71, .189</w:t>
            </w:r>
          </w:p>
        </w:tc>
        <w:tc>
          <w:tcPr>
            <w:tcW w:w="1278" w:type="dxa"/>
            <w:tcBorders>
              <w:left w:val="nil"/>
              <w:bottom w:val="nil"/>
              <w:right w:val="nil"/>
            </w:tcBorders>
          </w:tcPr>
          <w:p w14:paraId="0231A077" w14:textId="77777777" w:rsidR="00EA545A" w:rsidRPr="005F62D7" w:rsidRDefault="00EA545A" w:rsidP="00EA545A">
            <w:pPr>
              <w:spacing w:line="360" w:lineRule="auto"/>
              <w:jc w:val="center"/>
              <w:rPr>
                <w:sz w:val="20"/>
              </w:rPr>
            </w:pPr>
            <w:r w:rsidRPr="005F62D7">
              <w:rPr>
                <w:sz w:val="20"/>
              </w:rPr>
              <w:t>0.4 (1.21); 73, .756</w:t>
            </w:r>
          </w:p>
        </w:tc>
        <w:tc>
          <w:tcPr>
            <w:tcW w:w="1400" w:type="dxa"/>
            <w:tcBorders>
              <w:left w:val="nil"/>
              <w:bottom w:val="nil"/>
              <w:right w:val="nil"/>
            </w:tcBorders>
          </w:tcPr>
          <w:p w14:paraId="44E5985F" w14:textId="77777777" w:rsidR="00EA545A" w:rsidRPr="005F62D7" w:rsidRDefault="00EA545A" w:rsidP="00EA545A">
            <w:pPr>
              <w:spacing w:line="360" w:lineRule="auto"/>
              <w:jc w:val="center"/>
              <w:rPr>
                <w:sz w:val="20"/>
              </w:rPr>
            </w:pPr>
            <w:r w:rsidRPr="005F62D7">
              <w:rPr>
                <w:sz w:val="20"/>
              </w:rPr>
              <w:t>-0.1 (0.22</w:t>
            </w:r>
            <w:proofErr w:type="gramStart"/>
            <w:r w:rsidRPr="005F62D7">
              <w:rPr>
                <w:sz w:val="20"/>
              </w:rPr>
              <w:t>);</w:t>
            </w:r>
            <w:proofErr w:type="gramEnd"/>
          </w:p>
          <w:p w14:paraId="3713559F" w14:textId="77777777" w:rsidR="00EA545A" w:rsidRPr="005F62D7" w:rsidRDefault="00EA545A" w:rsidP="00EA545A">
            <w:pPr>
              <w:spacing w:line="360" w:lineRule="auto"/>
              <w:jc w:val="center"/>
              <w:rPr>
                <w:sz w:val="20"/>
              </w:rPr>
            </w:pPr>
            <w:r w:rsidRPr="005F62D7">
              <w:rPr>
                <w:sz w:val="20"/>
              </w:rPr>
              <w:t>54, .807</w:t>
            </w:r>
          </w:p>
        </w:tc>
        <w:tc>
          <w:tcPr>
            <w:tcW w:w="2562" w:type="dxa"/>
            <w:gridSpan w:val="2"/>
            <w:tcBorders>
              <w:left w:val="nil"/>
              <w:bottom w:val="nil"/>
              <w:right w:val="nil"/>
            </w:tcBorders>
          </w:tcPr>
          <w:p w14:paraId="7BC88ED2"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141623E5" w14:textId="77777777" w:rsidTr="00950B4E">
        <w:trPr>
          <w:trHeight w:val="412"/>
        </w:trPr>
        <w:tc>
          <w:tcPr>
            <w:tcW w:w="1885" w:type="dxa"/>
            <w:tcBorders>
              <w:top w:val="nil"/>
              <w:left w:val="nil"/>
              <w:right w:val="nil"/>
            </w:tcBorders>
          </w:tcPr>
          <w:p w14:paraId="494D7389" w14:textId="77777777" w:rsidR="00EA545A" w:rsidRPr="005F62D7" w:rsidRDefault="00EA545A" w:rsidP="00EA545A">
            <w:pPr>
              <w:spacing w:line="360" w:lineRule="auto"/>
              <w:rPr>
                <w:sz w:val="20"/>
              </w:rPr>
            </w:pPr>
            <w:r w:rsidRPr="005F62D7">
              <w:rPr>
                <w:sz w:val="20"/>
              </w:rPr>
              <w:t xml:space="preserve">    Full model </w:t>
            </w:r>
          </w:p>
        </w:tc>
        <w:tc>
          <w:tcPr>
            <w:tcW w:w="1544" w:type="dxa"/>
            <w:tcBorders>
              <w:top w:val="nil"/>
              <w:left w:val="nil"/>
              <w:right w:val="nil"/>
            </w:tcBorders>
          </w:tcPr>
          <w:p w14:paraId="3B562516" w14:textId="77777777" w:rsidR="00EA545A" w:rsidRPr="005F62D7" w:rsidRDefault="00EA545A" w:rsidP="00EA545A">
            <w:pPr>
              <w:spacing w:line="360" w:lineRule="auto"/>
              <w:jc w:val="center"/>
              <w:rPr>
                <w:sz w:val="20"/>
              </w:rPr>
            </w:pPr>
            <w:r w:rsidRPr="005F62D7">
              <w:rPr>
                <w:sz w:val="20"/>
              </w:rPr>
              <w:t>21.2 (6.83</w:t>
            </w:r>
            <w:proofErr w:type="gramStart"/>
            <w:r w:rsidRPr="005F62D7">
              <w:rPr>
                <w:sz w:val="20"/>
              </w:rPr>
              <w:t>);</w:t>
            </w:r>
            <w:proofErr w:type="gramEnd"/>
          </w:p>
          <w:p w14:paraId="72D9A06B" w14:textId="77777777" w:rsidR="00EA545A" w:rsidRPr="005F62D7" w:rsidRDefault="00EA545A" w:rsidP="00EA545A">
            <w:pPr>
              <w:spacing w:line="360" w:lineRule="auto"/>
              <w:jc w:val="center"/>
              <w:rPr>
                <w:sz w:val="20"/>
              </w:rPr>
            </w:pPr>
            <w:r w:rsidRPr="005F62D7">
              <w:rPr>
                <w:sz w:val="20"/>
              </w:rPr>
              <w:t xml:space="preserve">73, </w:t>
            </w:r>
            <w:r w:rsidRPr="005F62D7">
              <w:rPr>
                <w:b/>
                <w:sz w:val="20"/>
              </w:rPr>
              <w:t>.003</w:t>
            </w:r>
          </w:p>
        </w:tc>
        <w:tc>
          <w:tcPr>
            <w:tcW w:w="1526" w:type="dxa"/>
            <w:tcBorders>
              <w:top w:val="nil"/>
              <w:left w:val="nil"/>
              <w:right w:val="nil"/>
            </w:tcBorders>
          </w:tcPr>
          <w:p w14:paraId="21EC2A80" w14:textId="77777777" w:rsidR="00EA545A" w:rsidRPr="005F62D7" w:rsidRDefault="00EA545A" w:rsidP="00EA545A">
            <w:pPr>
              <w:spacing w:line="360" w:lineRule="auto"/>
              <w:jc w:val="center"/>
              <w:rPr>
                <w:sz w:val="20"/>
              </w:rPr>
            </w:pPr>
            <w:r w:rsidRPr="005F62D7">
              <w:rPr>
                <w:sz w:val="20"/>
              </w:rPr>
              <w:t>0.4 (1.81</w:t>
            </w:r>
            <w:proofErr w:type="gramStart"/>
            <w:r w:rsidRPr="005F62D7">
              <w:rPr>
                <w:sz w:val="20"/>
              </w:rPr>
              <w:t>);</w:t>
            </w:r>
            <w:proofErr w:type="gramEnd"/>
          </w:p>
          <w:p w14:paraId="7C272D43" w14:textId="77777777" w:rsidR="00EA545A" w:rsidRPr="005F62D7" w:rsidRDefault="00EA545A" w:rsidP="00EA545A">
            <w:pPr>
              <w:spacing w:line="360" w:lineRule="auto"/>
              <w:jc w:val="center"/>
              <w:rPr>
                <w:sz w:val="20"/>
              </w:rPr>
            </w:pPr>
            <w:r w:rsidRPr="005F62D7">
              <w:rPr>
                <w:sz w:val="20"/>
              </w:rPr>
              <w:t>70, .810</w:t>
            </w:r>
          </w:p>
        </w:tc>
        <w:tc>
          <w:tcPr>
            <w:tcW w:w="1273" w:type="dxa"/>
            <w:tcBorders>
              <w:top w:val="nil"/>
              <w:left w:val="nil"/>
              <w:right w:val="nil"/>
            </w:tcBorders>
          </w:tcPr>
          <w:p w14:paraId="06006F76" w14:textId="77777777" w:rsidR="00EA545A" w:rsidRPr="005F62D7" w:rsidRDefault="00EA545A" w:rsidP="00EA545A">
            <w:pPr>
              <w:spacing w:line="360" w:lineRule="auto"/>
              <w:jc w:val="center"/>
              <w:rPr>
                <w:sz w:val="20"/>
              </w:rPr>
            </w:pPr>
            <w:r w:rsidRPr="005F62D7">
              <w:rPr>
                <w:sz w:val="20"/>
              </w:rPr>
              <w:t>1.6 (1.36); 70, .251</w:t>
            </w:r>
          </w:p>
        </w:tc>
        <w:tc>
          <w:tcPr>
            <w:tcW w:w="1273" w:type="dxa"/>
            <w:tcBorders>
              <w:top w:val="nil"/>
              <w:left w:val="nil"/>
              <w:right w:val="nil"/>
            </w:tcBorders>
          </w:tcPr>
          <w:p w14:paraId="59C0A8C1" w14:textId="77777777" w:rsidR="00EA545A" w:rsidRPr="005F62D7" w:rsidRDefault="00EA545A" w:rsidP="00EA545A">
            <w:pPr>
              <w:spacing w:line="360" w:lineRule="auto"/>
              <w:jc w:val="center"/>
              <w:rPr>
                <w:sz w:val="20"/>
              </w:rPr>
            </w:pPr>
            <w:r w:rsidRPr="005F62D7">
              <w:rPr>
                <w:sz w:val="20"/>
              </w:rPr>
              <w:t>0.2 (0.19); 115, .353</w:t>
            </w:r>
          </w:p>
        </w:tc>
        <w:tc>
          <w:tcPr>
            <w:tcW w:w="1273" w:type="dxa"/>
            <w:tcBorders>
              <w:top w:val="nil"/>
              <w:left w:val="nil"/>
              <w:right w:val="nil"/>
            </w:tcBorders>
          </w:tcPr>
          <w:p w14:paraId="4F16D85E" w14:textId="77777777" w:rsidR="00EA545A" w:rsidRPr="005F62D7" w:rsidRDefault="00EA545A" w:rsidP="00EA545A">
            <w:pPr>
              <w:spacing w:line="360" w:lineRule="auto"/>
              <w:jc w:val="center"/>
              <w:rPr>
                <w:sz w:val="20"/>
              </w:rPr>
            </w:pPr>
            <w:r w:rsidRPr="005F62D7">
              <w:rPr>
                <w:sz w:val="20"/>
              </w:rPr>
              <w:t>-0.1 (0.08); 69, .222</w:t>
            </w:r>
          </w:p>
        </w:tc>
        <w:tc>
          <w:tcPr>
            <w:tcW w:w="1278" w:type="dxa"/>
            <w:tcBorders>
              <w:top w:val="nil"/>
              <w:left w:val="nil"/>
              <w:right w:val="nil"/>
            </w:tcBorders>
          </w:tcPr>
          <w:p w14:paraId="3A776956" w14:textId="77777777" w:rsidR="00EA545A" w:rsidRPr="005F62D7" w:rsidRDefault="00EA545A" w:rsidP="00EA545A">
            <w:pPr>
              <w:spacing w:line="360" w:lineRule="auto"/>
              <w:jc w:val="center"/>
              <w:rPr>
                <w:sz w:val="20"/>
              </w:rPr>
            </w:pPr>
            <w:r w:rsidRPr="005F62D7">
              <w:rPr>
                <w:sz w:val="20"/>
              </w:rPr>
              <w:t>0.01 (1.26); 71, .991</w:t>
            </w:r>
          </w:p>
        </w:tc>
        <w:tc>
          <w:tcPr>
            <w:tcW w:w="1400" w:type="dxa"/>
            <w:tcBorders>
              <w:top w:val="nil"/>
              <w:left w:val="nil"/>
              <w:right w:val="nil"/>
            </w:tcBorders>
          </w:tcPr>
          <w:p w14:paraId="1210E442" w14:textId="77777777" w:rsidR="00EA545A" w:rsidRPr="005F62D7" w:rsidRDefault="00EA545A" w:rsidP="00EA545A">
            <w:pPr>
              <w:spacing w:line="360" w:lineRule="auto"/>
              <w:jc w:val="center"/>
              <w:rPr>
                <w:sz w:val="20"/>
              </w:rPr>
            </w:pPr>
            <w:r w:rsidRPr="005F62D7">
              <w:rPr>
                <w:sz w:val="20"/>
              </w:rPr>
              <w:t>-0.1 (0.22</w:t>
            </w:r>
            <w:proofErr w:type="gramStart"/>
            <w:r w:rsidRPr="005F62D7">
              <w:rPr>
                <w:sz w:val="20"/>
              </w:rPr>
              <w:t>);</w:t>
            </w:r>
            <w:proofErr w:type="gramEnd"/>
            <w:r w:rsidRPr="005F62D7">
              <w:rPr>
                <w:sz w:val="20"/>
              </w:rPr>
              <w:t xml:space="preserve"> </w:t>
            </w:r>
          </w:p>
          <w:p w14:paraId="2D116D8D" w14:textId="77777777" w:rsidR="00EA545A" w:rsidRPr="005F62D7" w:rsidRDefault="00EA545A" w:rsidP="00EA545A">
            <w:pPr>
              <w:spacing w:line="360" w:lineRule="auto"/>
              <w:jc w:val="center"/>
              <w:rPr>
                <w:sz w:val="20"/>
              </w:rPr>
            </w:pPr>
            <w:r w:rsidRPr="005F62D7">
              <w:rPr>
                <w:sz w:val="20"/>
              </w:rPr>
              <w:t>55, .785</w:t>
            </w:r>
          </w:p>
        </w:tc>
        <w:tc>
          <w:tcPr>
            <w:tcW w:w="2562" w:type="dxa"/>
            <w:gridSpan w:val="2"/>
            <w:tcBorders>
              <w:top w:val="nil"/>
              <w:left w:val="nil"/>
              <w:right w:val="nil"/>
            </w:tcBorders>
          </w:tcPr>
          <w:p w14:paraId="10A48F32"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2FE042BC" w14:textId="77777777" w:rsidTr="00950B4E">
        <w:trPr>
          <w:trHeight w:val="136"/>
        </w:trPr>
        <w:tc>
          <w:tcPr>
            <w:tcW w:w="14014" w:type="dxa"/>
            <w:gridSpan w:val="10"/>
            <w:tcBorders>
              <w:left w:val="nil"/>
              <w:bottom w:val="single" w:sz="4" w:space="0" w:color="auto"/>
              <w:right w:val="nil"/>
            </w:tcBorders>
          </w:tcPr>
          <w:p w14:paraId="306BBA8B" w14:textId="77777777" w:rsidR="00EA545A" w:rsidRPr="005F62D7" w:rsidRDefault="00EA545A" w:rsidP="00EA545A">
            <w:pPr>
              <w:spacing w:line="360" w:lineRule="auto"/>
              <w:rPr>
                <w:sz w:val="20"/>
              </w:rPr>
            </w:pPr>
            <w:r w:rsidRPr="005F62D7">
              <w:rPr>
                <w:sz w:val="20"/>
              </w:rPr>
              <w:t>ACE-R Verbal Fluency</w:t>
            </w:r>
          </w:p>
        </w:tc>
      </w:tr>
      <w:tr w:rsidR="00EA545A" w:rsidRPr="005F62D7" w14:paraId="00B9E167" w14:textId="77777777" w:rsidTr="00950B4E">
        <w:trPr>
          <w:trHeight w:val="421"/>
        </w:trPr>
        <w:tc>
          <w:tcPr>
            <w:tcW w:w="1885" w:type="dxa"/>
            <w:tcBorders>
              <w:top w:val="nil"/>
              <w:left w:val="nil"/>
              <w:right w:val="nil"/>
            </w:tcBorders>
          </w:tcPr>
          <w:p w14:paraId="496CF0C6" w14:textId="77777777" w:rsidR="00EA545A" w:rsidRPr="005F62D7" w:rsidRDefault="00EA545A" w:rsidP="00EA545A">
            <w:pPr>
              <w:spacing w:line="360" w:lineRule="auto"/>
              <w:rPr>
                <w:sz w:val="20"/>
              </w:rPr>
            </w:pPr>
            <w:r w:rsidRPr="005F62D7">
              <w:rPr>
                <w:sz w:val="20"/>
              </w:rPr>
              <w:lastRenderedPageBreak/>
              <w:t xml:space="preserve">    Best fit</w:t>
            </w:r>
          </w:p>
        </w:tc>
        <w:tc>
          <w:tcPr>
            <w:tcW w:w="1544" w:type="dxa"/>
            <w:tcBorders>
              <w:top w:val="nil"/>
              <w:left w:val="nil"/>
              <w:right w:val="nil"/>
            </w:tcBorders>
          </w:tcPr>
          <w:p w14:paraId="735DCAE5" w14:textId="77777777" w:rsidR="00EA545A" w:rsidRPr="005F62D7" w:rsidRDefault="00EA545A" w:rsidP="00EA545A">
            <w:pPr>
              <w:spacing w:line="360" w:lineRule="auto"/>
              <w:jc w:val="center"/>
              <w:rPr>
                <w:sz w:val="20"/>
              </w:rPr>
            </w:pPr>
            <w:r w:rsidRPr="005F62D7">
              <w:rPr>
                <w:sz w:val="20"/>
              </w:rPr>
              <w:t>8.8 (3.56</w:t>
            </w:r>
            <w:proofErr w:type="gramStart"/>
            <w:r w:rsidRPr="005F62D7">
              <w:rPr>
                <w:sz w:val="20"/>
              </w:rPr>
              <w:t>);</w:t>
            </w:r>
            <w:proofErr w:type="gramEnd"/>
          </w:p>
          <w:p w14:paraId="703DB3C4" w14:textId="77777777" w:rsidR="00EA545A" w:rsidRPr="005F62D7" w:rsidRDefault="00EA545A" w:rsidP="00EA545A">
            <w:pPr>
              <w:spacing w:line="360" w:lineRule="auto"/>
              <w:jc w:val="center"/>
              <w:rPr>
                <w:sz w:val="20"/>
              </w:rPr>
            </w:pPr>
            <w:r w:rsidRPr="005F62D7">
              <w:rPr>
                <w:sz w:val="20"/>
              </w:rPr>
              <w:t xml:space="preserve">73, </w:t>
            </w:r>
            <w:r w:rsidRPr="005F62D7">
              <w:rPr>
                <w:b/>
                <w:sz w:val="20"/>
              </w:rPr>
              <w:t>.015</w:t>
            </w:r>
          </w:p>
        </w:tc>
        <w:tc>
          <w:tcPr>
            <w:tcW w:w="1526" w:type="dxa"/>
            <w:tcBorders>
              <w:top w:val="nil"/>
              <w:left w:val="nil"/>
              <w:right w:val="nil"/>
            </w:tcBorders>
          </w:tcPr>
          <w:p w14:paraId="0A265AB8" w14:textId="77777777" w:rsidR="00EA545A" w:rsidRPr="005F62D7" w:rsidRDefault="00EA545A" w:rsidP="00EA545A">
            <w:pPr>
              <w:spacing w:line="360" w:lineRule="auto"/>
              <w:jc w:val="center"/>
              <w:rPr>
                <w:sz w:val="20"/>
              </w:rPr>
            </w:pPr>
            <w:r w:rsidRPr="005F62D7">
              <w:rPr>
                <w:sz w:val="20"/>
              </w:rPr>
              <w:t>-0.9 (0.95</w:t>
            </w:r>
            <w:proofErr w:type="gramStart"/>
            <w:r w:rsidRPr="005F62D7">
              <w:rPr>
                <w:sz w:val="20"/>
              </w:rPr>
              <w:t>);</w:t>
            </w:r>
            <w:proofErr w:type="gramEnd"/>
          </w:p>
          <w:p w14:paraId="7C7309B3" w14:textId="77777777" w:rsidR="00EA545A" w:rsidRPr="005F62D7" w:rsidRDefault="00EA545A" w:rsidP="00EA545A">
            <w:pPr>
              <w:spacing w:line="360" w:lineRule="auto"/>
              <w:jc w:val="center"/>
              <w:rPr>
                <w:sz w:val="20"/>
              </w:rPr>
            </w:pPr>
            <w:r w:rsidRPr="005F62D7">
              <w:rPr>
                <w:sz w:val="20"/>
              </w:rPr>
              <w:t>70, .322</w:t>
            </w:r>
          </w:p>
        </w:tc>
        <w:tc>
          <w:tcPr>
            <w:tcW w:w="1273" w:type="dxa"/>
            <w:tcBorders>
              <w:top w:val="nil"/>
              <w:left w:val="nil"/>
              <w:right w:val="nil"/>
            </w:tcBorders>
          </w:tcPr>
          <w:p w14:paraId="64481575" w14:textId="77777777" w:rsidR="00EA545A" w:rsidRPr="005F62D7" w:rsidRDefault="00EA545A" w:rsidP="00EA545A">
            <w:pPr>
              <w:spacing w:line="360" w:lineRule="auto"/>
              <w:jc w:val="center"/>
              <w:rPr>
                <w:sz w:val="20"/>
              </w:rPr>
            </w:pPr>
            <w:r w:rsidRPr="005F62D7">
              <w:rPr>
                <w:sz w:val="20"/>
              </w:rPr>
              <w:t xml:space="preserve">-1.5 (0.71); 71, </w:t>
            </w:r>
            <w:r w:rsidRPr="005F62D7">
              <w:rPr>
                <w:b/>
                <w:sz w:val="20"/>
              </w:rPr>
              <w:t>.032</w:t>
            </w:r>
          </w:p>
        </w:tc>
        <w:tc>
          <w:tcPr>
            <w:tcW w:w="1273" w:type="dxa"/>
            <w:tcBorders>
              <w:top w:val="nil"/>
              <w:left w:val="nil"/>
              <w:right w:val="nil"/>
            </w:tcBorders>
          </w:tcPr>
          <w:p w14:paraId="3C6C060A" w14:textId="77777777" w:rsidR="00EA545A" w:rsidRPr="005F62D7" w:rsidRDefault="00EA545A" w:rsidP="00EA545A">
            <w:pPr>
              <w:spacing w:line="360" w:lineRule="auto"/>
              <w:jc w:val="center"/>
              <w:rPr>
                <w:sz w:val="20"/>
              </w:rPr>
            </w:pPr>
            <w:r w:rsidRPr="005F62D7">
              <w:rPr>
                <w:sz w:val="20"/>
              </w:rPr>
              <w:t xml:space="preserve">0.3 (0.10); 111, </w:t>
            </w:r>
            <w:r w:rsidRPr="005F62D7">
              <w:rPr>
                <w:b/>
                <w:sz w:val="20"/>
              </w:rPr>
              <w:t>.004</w:t>
            </w:r>
          </w:p>
        </w:tc>
        <w:tc>
          <w:tcPr>
            <w:tcW w:w="1273" w:type="dxa"/>
            <w:tcBorders>
              <w:top w:val="nil"/>
              <w:left w:val="nil"/>
              <w:right w:val="nil"/>
            </w:tcBorders>
          </w:tcPr>
          <w:p w14:paraId="173093FD" w14:textId="77777777" w:rsidR="00EA545A" w:rsidRPr="005F62D7" w:rsidRDefault="00EA545A" w:rsidP="00EA545A">
            <w:pPr>
              <w:spacing w:line="360" w:lineRule="auto"/>
              <w:jc w:val="center"/>
              <w:rPr>
                <w:sz w:val="20"/>
              </w:rPr>
            </w:pPr>
            <w:r w:rsidRPr="005F62D7">
              <w:rPr>
                <w:sz w:val="20"/>
              </w:rPr>
              <w:t>-0.04 (0.04); 70, .403</w:t>
            </w:r>
          </w:p>
        </w:tc>
        <w:tc>
          <w:tcPr>
            <w:tcW w:w="1278" w:type="dxa"/>
            <w:tcBorders>
              <w:top w:val="nil"/>
              <w:left w:val="nil"/>
              <w:right w:val="nil"/>
            </w:tcBorders>
          </w:tcPr>
          <w:p w14:paraId="3DAA0908" w14:textId="77777777" w:rsidR="00EA545A" w:rsidRPr="005F62D7" w:rsidRDefault="00EA545A" w:rsidP="00EA545A">
            <w:pPr>
              <w:spacing w:line="360" w:lineRule="auto"/>
              <w:jc w:val="center"/>
              <w:rPr>
                <w:sz w:val="20"/>
              </w:rPr>
            </w:pPr>
            <w:r w:rsidRPr="005F62D7">
              <w:rPr>
                <w:sz w:val="20"/>
              </w:rPr>
              <w:t>-0.2 (0.66); 71, .734</w:t>
            </w:r>
          </w:p>
        </w:tc>
        <w:tc>
          <w:tcPr>
            <w:tcW w:w="1400" w:type="dxa"/>
            <w:tcBorders>
              <w:top w:val="nil"/>
              <w:left w:val="nil"/>
              <w:right w:val="nil"/>
            </w:tcBorders>
          </w:tcPr>
          <w:p w14:paraId="3F29539E" w14:textId="77777777" w:rsidR="00EA545A" w:rsidRPr="005F62D7" w:rsidRDefault="00EA545A" w:rsidP="00EA545A">
            <w:pPr>
              <w:spacing w:line="360" w:lineRule="auto"/>
              <w:jc w:val="center"/>
              <w:rPr>
                <w:sz w:val="20"/>
              </w:rPr>
            </w:pPr>
            <w:r w:rsidRPr="005F62D7">
              <w:rPr>
                <w:sz w:val="20"/>
              </w:rPr>
              <w:t>-0.2 (0.12</w:t>
            </w:r>
            <w:proofErr w:type="gramStart"/>
            <w:r w:rsidRPr="005F62D7">
              <w:rPr>
                <w:sz w:val="20"/>
              </w:rPr>
              <w:t>);</w:t>
            </w:r>
            <w:proofErr w:type="gramEnd"/>
          </w:p>
          <w:p w14:paraId="2F79BAD4" w14:textId="77777777" w:rsidR="00EA545A" w:rsidRPr="005F62D7" w:rsidRDefault="00EA545A" w:rsidP="00EA545A">
            <w:pPr>
              <w:spacing w:line="360" w:lineRule="auto"/>
              <w:jc w:val="center"/>
              <w:rPr>
                <w:sz w:val="20"/>
              </w:rPr>
            </w:pPr>
            <w:r w:rsidRPr="005F62D7">
              <w:rPr>
                <w:sz w:val="20"/>
              </w:rPr>
              <w:t xml:space="preserve">81, </w:t>
            </w:r>
            <w:r w:rsidRPr="005F62D7">
              <w:rPr>
                <w:b/>
                <w:sz w:val="20"/>
              </w:rPr>
              <w:t>.015</w:t>
            </w:r>
          </w:p>
        </w:tc>
        <w:tc>
          <w:tcPr>
            <w:tcW w:w="2562" w:type="dxa"/>
            <w:gridSpan w:val="2"/>
            <w:tcBorders>
              <w:top w:val="nil"/>
              <w:left w:val="nil"/>
              <w:right w:val="nil"/>
            </w:tcBorders>
          </w:tcPr>
          <w:p w14:paraId="6C01161A"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4F764F5C" w14:textId="77777777" w:rsidTr="00950B4E">
        <w:trPr>
          <w:trHeight w:val="136"/>
        </w:trPr>
        <w:tc>
          <w:tcPr>
            <w:tcW w:w="14014" w:type="dxa"/>
            <w:gridSpan w:val="10"/>
            <w:tcBorders>
              <w:left w:val="nil"/>
              <w:bottom w:val="single" w:sz="4" w:space="0" w:color="auto"/>
              <w:right w:val="nil"/>
            </w:tcBorders>
          </w:tcPr>
          <w:p w14:paraId="7608ECEE" w14:textId="77777777" w:rsidR="00EA545A" w:rsidRPr="005F62D7" w:rsidRDefault="00EA545A" w:rsidP="00EA545A">
            <w:pPr>
              <w:spacing w:line="360" w:lineRule="auto"/>
              <w:rPr>
                <w:sz w:val="20"/>
              </w:rPr>
            </w:pPr>
            <w:r w:rsidRPr="005F62D7">
              <w:rPr>
                <w:sz w:val="20"/>
              </w:rPr>
              <w:t>ACE-R Language</w:t>
            </w:r>
          </w:p>
        </w:tc>
      </w:tr>
      <w:tr w:rsidR="00EA545A" w:rsidRPr="005F62D7" w14:paraId="4403F966" w14:textId="77777777" w:rsidTr="00950B4E">
        <w:trPr>
          <w:trHeight w:val="421"/>
        </w:trPr>
        <w:tc>
          <w:tcPr>
            <w:tcW w:w="1885" w:type="dxa"/>
            <w:tcBorders>
              <w:left w:val="nil"/>
              <w:bottom w:val="nil"/>
              <w:right w:val="nil"/>
            </w:tcBorders>
          </w:tcPr>
          <w:p w14:paraId="08CF6D31" w14:textId="77777777" w:rsidR="00EA545A" w:rsidRPr="005F62D7" w:rsidRDefault="00EA545A" w:rsidP="00EA545A">
            <w:pPr>
              <w:spacing w:line="360" w:lineRule="auto"/>
              <w:rPr>
                <w:sz w:val="20"/>
              </w:rPr>
            </w:pPr>
            <w:r w:rsidRPr="005F62D7">
              <w:rPr>
                <w:sz w:val="20"/>
              </w:rPr>
              <w:t xml:space="preserve">    Best fit</w:t>
            </w:r>
          </w:p>
        </w:tc>
        <w:tc>
          <w:tcPr>
            <w:tcW w:w="1544" w:type="dxa"/>
            <w:tcBorders>
              <w:left w:val="nil"/>
              <w:bottom w:val="nil"/>
              <w:right w:val="nil"/>
            </w:tcBorders>
          </w:tcPr>
          <w:p w14:paraId="189CB271" w14:textId="77777777" w:rsidR="00EA545A" w:rsidRPr="005F62D7" w:rsidRDefault="00EA545A" w:rsidP="00EA545A">
            <w:pPr>
              <w:spacing w:line="360" w:lineRule="auto"/>
              <w:jc w:val="center"/>
              <w:rPr>
                <w:sz w:val="20"/>
              </w:rPr>
            </w:pPr>
            <w:r w:rsidRPr="005F62D7">
              <w:rPr>
                <w:sz w:val="20"/>
              </w:rPr>
              <w:t>26.3 (3.05</w:t>
            </w:r>
            <w:proofErr w:type="gramStart"/>
            <w:r w:rsidRPr="005F62D7">
              <w:rPr>
                <w:sz w:val="20"/>
              </w:rPr>
              <w:t>);</w:t>
            </w:r>
            <w:proofErr w:type="gramEnd"/>
            <w:r w:rsidRPr="005F62D7">
              <w:rPr>
                <w:sz w:val="20"/>
              </w:rPr>
              <w:t xml:space="preserve"> </w:t>
            </w:r>
          </w:p>
          <w:p w14:paraId="4E765106" w14:textId="77777777" w:rsidR="00EA545A" w:rsidRPr="005F62D7" w:rsidRDefault="00EA545A" w:rsidP="00EA545A">
            <w:pPr>
              <w:spacing w:line="360" w:lineRule="auto"/>
              <w:jc w:val="center"/>
              <w:rPr>
                <w:sz w:val="20"/>
              </w:rPr>
            </w:pPr>
            <w:r w:rsidRPr="005F62D7">
              <w:rPr>
                <w:b/>
                <w:sz w:val="20"/>
              </w:rPr>
              <w:t>70, &lt; .001</w:t>
            </w:r>
          </w:p>
        </w:tc>
        <w:tc>
          <w:tcPr>
            <w:tcW w:w="2799" w:type="dxa"/>
            <w:gridSpan w:val="2"/>
            <w:tcBorders>
              <w:left w:val="nil"/>
              <w:bottom w:val="nil"/>
              <w:right w:val="nil"/>
            </w:tcBorders>
          </w:tcPr>
          <w:p w14:paraId="2C0F20F5" w14:textId="77777777" w:rsidR="00EA545A" w:rsidRPr="005F62D7" w:rsidRDefault="00EA545A" w:rsidP="00EA545A">
            <w:pPr>
              <w:spacing w:line="360" w:lineRule="auto"/>
              <w:jc w:val="center"/>
              <w:rPr>
                <w:sz w:val="20"/>
              </w:rPr>
            </w:pPr>
            <w:r w:rsidRPr="005F62D7">
              <w:rPr>
                <w:sz w:val="20"/>
              </w:rPr>
              <w:t>No difference from MCI-AD</w:t>
            </w:r>
          </w:p>
        </w:tc>
        <w:tc>
          <w:tcPr>
            <w:tcW w:w="1273" w:type="dxa"/>
            <w:tcBorders>
              <w:left w:val="nil"/>
              <w:bottom w:val="nil"/>
              <w:right w:val="nil"/>
            </w:tcBorders>
          </w:tcPr>
          <w:p w14:paraId="5B701F4F" w14:textId="77777777" w:rsidR="00EA545A" w:rsidRPr="005F62D7" w:rsidRDefault="00EA545A" w:rsidP="00EA545A">
            <w:pPr>
              <w:spacing w:line="360" w:lineRule="auto"/>
              <w:jc w:val="center"/>
              <w:rPr>
                <w:sz w:val="20"/>
              </w:rPr>
            </w:pPr>
            <w:r w:rsidRPr="005F62D7">
              <w:rPr>
                <w:sz w:val="20"/>
              </w:rPr>
              <w:t>0.15 (0.09); 106, .088</w:t>
            </w:r>
          </w:p>
        </w:tc>
        <w:tc>
          <w:tcPr>
            <w:tcW w:w="1273" w:type="dxa"/>
            <w:tcBorders>
              <w:left w:val="nil"/>
              <w:bottom w:val="nil"/>
              <w:right w:val="nil"/>
            </w:tcBorders>
          </w:tcPr>
          <w:p w14:paraId="776DFE66" w14:textId="77777777" w:rsidR="00EA545A" w:rsidRPr="005F62D7" w:rsidRDefault="00EA545A" w:rsidP="00EA545A">
            <w:pPr>
              <w:spacing w:line="360" w:lineRule="auto"/>
              <w:jc w:val="center"/>
              <w:rPr>
                <w:sz w:val="20"/>
              </w:rPr>
            </w:pPr>
            <w:r w:rsidRPr="005F62D7">
              <w:rPr>
                <w:sz w:val="20"/>
              </w:rPr>
              <w:t>-0.06 (0.04); 69, .110</w:t>
            </w:r>
          </w:p>
        </w:tc>
        <w:tc>
          <w:tcPr>
            <w:tcW w:w="1278" w:type="dxa"/>
            <w:tcBorders>
              <w:left w:val="nil"/>
              <w:bottom w:val="nil"/>
              <w:right w:val="nil"/>
            </w:tcBorders>
          </w:tcPr>
          <w:p w14:paraId="51C5940D" w14:textId="77777777" w:rsidR="00EA545A" w:rsidRPr="005F62D7" w:rsidRDefault="00EA545A" w:rsidP="00EA545A">
            <w:pPr>
              <w:spacing w:line="360" w:lineRule="auto"/>
              <w:jc w:val="center"/>
              <w:rPr>
                <w:sz w:val="20"/>
              </w:rPr>
            </w:pPr>
            <w:r w:rsidRPr="005F62D7">
              <w:rPr>
                <w:sz w:val="20"/>
              </w:rPr>
              <w:t>-0.04 (0.56); 70, .942</w:t>
            </w:r>
          </w:p>
        </w:tc>
        <w:tc>
          <w:tcPr>
            <w:tcW w:w="1400" w:type="dxa"/>
            <w:tcBorders>
              <w:left w:val="nil"/>
              <w:bottom w:val="nil"/>
              <w:right w:val="nil"/>
            </w:tcBorders>
          </w:tcPr>
          <w:p w14:paraId="23CDA073" w14:textId="77777777" w:rsidR="00EA545A" w:rsidRPr="005F62D7" w:rsidRDefault="00EA545A" w:rsidP="00EA545A">
            <w:pPr>
              <w:spacing w:line="360" w:lineRule="auto"/>
              <w:jc w:val="center"/>
              <w:rPr>
                <w:sz w:val="20"/>
              </w:rPr>
            </w:pPr>
            <w:r w:rsidRPr="005F62D7">
              <w:rPr>
                <w:sz w:val="20"/>
              </w:rPr>
              <w:t>-0.5 (0.14</w:t>
            </w:r>
            <w:proofErr w:type="gramStart"/>
            <w:r w:rsidRPr="005F62D7">
              <w:rPr>
                <w:sz w:val="20"/>
              </w:rPr>
              <w:t>);</w:t>
            </w:r>
            <w:proofErr w:type="gramEnd"/>
          </w:p>
          <w:p w14:paraId="22911A92" w14:textId="77777777" w:rsidR="00EA545A" w:rsidRPr="005F62D7" w:rsidRDefault="00EA545A" w:rsidP="00EA545A">
            <w:pPr>
              <w:spacing w:line="360" w:lineRule="auto"/>
              <w:jc w:val="center"/>
              <w:rPr>
                <w:sz w:val="20"/>
              </w:rPr>
            </w:pPr>
            <w:r w:rsidRPr="005F62D7">
              <w:rPr>
                <w:sz w:val="20"/>
              </w:rPr>
              <w:t xml:space="preserve">46, </w:t>
            </w:r>
            <w:r w:rsidRPr="005F62D7">
              <w:rPr>
                <w:b/>
                <w:sz w:val="20"/>
              </w:rPr>
              <w:t>&lt; .001</w:t>
            </w:r>
          </w:p>
        </w:tc>
        <w:tc>
          <w:tcPr>
            <w:tcW w:w="2562" w:type="dxa"/>
            <w:gridSpan w:val="2"/>
            <w:tcBorders>
              <w:left w:val="nil"/>
              <w:bottom w:val="nil"/>
              <w:right w:val="nil"/>
            </w:tcBorders>
          </w:tcPr>
          <w:p w14:paraId="33B50EC2"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72A94D42" w14:textId="77777777" w:rsidTr="00950B4E">
        <w:trPr>
          <w:trHeight w:val="421"/>
        </w:trPr>
        <w:tc>
          <w:tcPr>
            <w:tcW w:w="1885" w:type="dxa"/>
            <w:tcBorders>
              <w:top w:val="nil"/>
              <w:left w:val="nil"/>
              <w:right w:val="nil"/>
            </w:tcBorders>
          </w:tcPr>
          <w:p w14:paraId="67839E7C" w14:textId="77777777" w:rsidR="00EA545A" w:rsidRPr="005F62D7" w:rsidRDefault="00EA545A" w:rsidP="00EA545A">
            <w:pPr>
              <w:spacing w:line="360" w:lineRule="auto"/>
              <w:rPr>
                <w:sz w:val="20"/>
              </w:rPr>
            </w:pPr>
            <w:r w:rsidRPr="005F62D7">
              <w:rPr>
                <w:sz w:val="20"/>
              </w:rPr>
              <w:t xml:space="preserve">    Full model</w:t>
            </w:r>
          </w:p>
        </w:tc>
        <w:tc>
          <w:tcPr>
            <w:tcW w:w="1544" w:type="dxa"/>
            <w:tcBorders>
              <w:top w:val="nil"/>
              <w:left w:val="nil"/>
              <w:right w:val="nil"/>
            </w:tcBorders>
          </w:tcPr>
          <w:p w14:paraId="3F63F27C" w14:textId="77777777" w:rsidR="00EA545A" w:rsidRPr="005F62D7" w:rsidRDefault="00EA545A" w:rsidP="00EA545A">
            <w:pPr>
              <w:spacing w:line="360" w:lineRule="auto"/>
              <w:jc w:val="center"/>
              <w:rPr>
                <w:sz w:val="20"/>
              </w:rPr>
            </w:pPr>
            <w:r w:rsidRPr="005F62D7">
              <w:rPr>
                <w:sz w:val="20"/>
              </w:rPr>
              <w:t>25.4 (3.14</w:t>
            </w:r>
            <w:proofErr w:type="gramStart"/>
            <w:r w:rsidRPr="005F62D7">
              <w:rPr>
                <w:sz w:val="20"/>
              </w:rPr>
              <w:t>);</w:t>
            </w:r>
            <w:proofErr w:type="gramEnd"/>
            <w:r w:rsidRPr="005F62D7">
              <w:rPr>
                <w:sz w:val="20"/>
              </w:rPr>
              <w:t xml:space="preserve"> </w:t>
            </w:r>
          </w:p>
          <w:p w14:paraId="785A470D" w14:textId="77777777" w:rsidR="00EA545A" w:rsidRPr="005F62D7" w:rsidRDefault="00EA545A" w:rsidP="00EA545A">
            <w:pPr>
              <w:spacing w:line="360" w:lineRule="auto"/>
              <w:jc w:val="center"/>
              <w:rPr>
                <w:sz w:val="20"/>
              </w:rPr>
            </w:pPr>
            <w:r w:rsidRPr="005F62D7">
              <w:rPr>
                <w:b/>
                <w:sz w:val="20"/>
              </w:rPr>
              <w:t>69, &lt; .001</w:t>
            </w:r>
          </w:p>
        </w:tc>
        <w:tc>
          <w:tcPr>
            <w:tcW w:w="1526" w:type="dxa"/>
            <w:tcBorders>
              <w:top w:val="nil"/>
              <w:left w:val="nil"/>
              <w:right w:val="nil"/>
            </w:tcBorders>
          </w:tcPr>
          <w:p w14:paraId="3A64ACEB" w14:textId="77777777" w:rsidR="00EA545A" w:rsidRPr="005F62D7" w:rsidRDefault="00EA545A" w:rsidP="00EA545A">
            <w:pPr>
              <w:spacing w:line="360" w:lineRule="auto"/>
              <w:jc w:val="center"/>
              <w:rPr>
                <w:sz w:val="20"/>
              </w:rPr>
            </w:pPr>
            <w:r w:rsidRPr="005F62D7">
              <w:rPr>
                <w:sz w:val="20"/>
              </w:rPr>
              <w:t>1.3 (0.83</w:t>
            </w:r>
            <w:proofErr w:type="gramStart"/>
            <w:r w:rsidRPr="005F62D7">
              <w:rPr>
                <w:sz w:val="20"/>
              </w:rPr>
              <w:t>);</w:t>
            </w:r>
            <w:proofErr w:type="gramEnd"/>
          </w:p>
          <w:p w14:paraId="434A7C20" w14:textId="77777777" w:rsidR="00EA545A" w:rsidRPr="005F62D7" w:rsidRDefault="00EA545A" w:rsidP="00EA545A">
            <w:pPr>
              <w:spacing w:line="360" w:lineRule="auto"/>
              <w:jc w:val="center"/>
              <w:rPr>
                <w:sz w:val="20"/>
              </w:rPr>
            </w:pPr>
            <w:r w:rsidRPr="005F62D7">
              <w:rPr>
                <w:sz w:val="20"/>
              </w:rPr>
              <w:t>65, .130</w:t>
            </w:r>
          </w:p>
        </w:tc>
        <w:tc>
          <w:tcPr>
            <w:tcW w:w="1273" w:type="dxa"/>
            <w:tcBorders>
              <w:top w:val="nil"/>
              <w:left w:val="nil"/>
              <w:right w:val="nil"/>
            </w:tcBorders>
          </w:tcPr>
          <w:p w14:paraId="1B88BFC7" w14:textId="77777777" w:rsidR="00EA545A" w:rsidRPr="005F62D7" w:rsidRDefault="00EA545A" w:rsidP="00EA545A">
            <w:pPr>
              <w:spacing w:line="360" w:lineRule="auto"/>
              <w:jc w:val="center"/>
              <w:rPr>
                <w:sz w:val="20"/>
              </w:rPr>
            </w:pPr>
            <w:r w:rsidRPr="005F62D7">
              <w:rPr>
                <w:sz w:val="20"/>
              </w:rPr>
              <w:t>0.5 (0.63); 68, .465</w:t>
            </w:r>
          </w:p>
        </w:tc>
        <w:tc>
          <w:tcPr>
            <w:tcW w:w="1273" w:type="dxa"/>
            <w:tcBorders>
              <w:top w:val="nil"/>
              <w:left w:val="nil"/>
              <w:right w:val="nil"/>
            </w:tcBorders>
          </w:tcPr>
          <w:p w14:paraId="6831FB33" w14:textId="77777777" w:rsidR="00EA545A" w:rsidRPr="005F62D7" w:rsidRDefault="00EA545A" w:rsidP="00EA545A">
            <w:pPr>
              <w:spacing w:line="360" w:lineRule="auto"/>
              <w:jc w:val="center"/>
              <w:rPr>
                <w:sz w:val="20"/>
              </w:rPr>
            </w:pPr>
            <w:r w:rsidRPr="005F62D7">
              <w:rPr>
                <w:sz w:val="20"/>
              </w:rPr>
              <w:t>0.18 (0.09); 101, .051</w:t>
            </w:r>
          </w:p>
        </w:tc>
        <w:tc>
          <w:tcPr>
            <w:tcW w:w="1273" w:type="dxa"/>
            <w:tcBorders>
              <w:top w:val="nil"/>
              <w:left w:val="nil"/>
              <w:right w:val="nil"/>
            </w:tcBorders>
          </w:tcPr>
          <w:p w14:paraId="607EBF6C" w14:textId="77777777" w:rsidR="00EA545A" w:rsidRPr="005F62D7" w:rsidRDefault="00EA545A" w:rsidP="00EA545A">
            <w:pPr>
              <w:spacing w:line="360" w:lineRule="auto"/>
              <w:jc w:val="center"/>
              <w:rPr>
                <w:sz w:val="20"/>
              </w:rPr>
            </w:pPr>
            <w:r w:rsidRPr="005F62D7">
              <w:rPr>
                <w:sz w:val="20"/>
              </w:rPr>
              <w:t>-0.06 (0.04); 67, .134</w:t>
            </w:r>
          </w:p>
        </w:tc>
        <w:tc>
          <w:tcPr>
            <w:tcW w:w="1278" w:type="dxa"/>
            <w:tcBorders>
              <w:top w:val="nil"/>
              <w:left w:val="nil"/>
              <w:right w:val="nil"/>
            </w:tcBorders>
          </w:tcPr>
          <w:p w14:paraId="798281A6" w14:textId="77777777" w:rsidR="00EA545A" w:rsidRPr="005F62D7" w:rsidRDefault="00EA545A" w:rsidP="00EA545A">
            <w:pPr>
              <w:spacing w:line="360" w:lineRule="auto"/>
              <w:jc w:val="center"/>
              <w:rPr>
                <w:sz w:val="20"/>
              </w:rPr>
            </w:pPr>
            <w:r w:rsidRPr="005F62D7">
              <w:rPr>
                <w:sz w:val="20"/>
              </w:rPr>
              <w:t>-0.2 (0.58); 67, .716</w:t>
            </w:r>
          </w:p>
        </w:tc>
        <w:tc>
          <w:tcPr>
            <w:tcW w:w="1400" w:type="dxa"/>
            <w:tcBorders>
              <w:top w:val="nil"/>
              <w:left w:val="nil"/>
              <w:right w:val="nil"/>
            </w:tcBorders>
          </w:tcPr>
          <w:p w14:paraId="1EB4C155" w14:textId="77777777" w:rsidR="00EA545A" w:rsidRPr="005F62D7" w:rsidRDefault="00EA545A" w:rsidP="00EA545A">
            <w:pPr>
              <w:spacing w:line="360" w:lineRule="auto"/>
              <w:jc w:val="center"/>
              <w:rPr>
                <w:sz w:val="20"/>
              </w:rPr>
            </w:pPr>
            <w:r w:rsidRPr="005F62D7">
              <w:rPr>
                <w:sz w:val="20"/>
              </w:rPr>
              <w:t>-0.5 (0.14</w:t>
            </w:r>
            <w:proofErr w:type="gramStart"/>
            <w:r w:rsidRPr="005F62D7">
              <w:rPr>
                <w:sz w:val="20"/>
              </w:rPr>
              <w:t>);</w:t>
            </w:r>
            <w:proofErr w:type="gramEnd"/>
          </w:p>
          <w:p w14:paraId="17698F75" w14:textId="77777777" w:rsidR="00EA545A" w:rsidRPr="005F62D7" w:rsidRDefault="00EA545A" w:rsidP="00EA545A">
            <w:pPr>
              <w:spacing w:line="360" w:lineRule="auto"/>
              <w:jc w:val="center"/>
              <w:rPr>
                <w:sz w:val="20"/>
              </w:rPr>
            </w:pPr>
            <w:r w:rsidRPr="005F62D7">
              <w:rPr>
                <w:sz w:val="20"/>
              </w:rPr>
              <w:t xml:space="preserve">44, </w:t>
            </w:r>
            <w:r w:rsidRPr="005F62D7">
              <w:rPr>
                <w:b/>
                <w:sz w:val="20"/>
              </w:rPr>
              <w:t>&lt; .001</w:t>
            </w:r>
          </w:p>
        </w:tc>
        <w:tc>
          <w:tcPr>
            <w:tcW w:w="2562" w:type="dxa"/>
            <w:gridSpan w:val="2"/>
            <w:tcBorders>
              <w:top w:val="nil"/>
              <w:left w:val="nil"/>
              <w:right w:val="nil"/>
            </w:tcBorders>
          </w:tcPr>
          <w:p w14:paraId="47B12A1C" w14:textId="77777777" w:rsidR="00EA545A" w:rsidRPr="005F62D7" w:rsidRDefault="00EA545A" w:rsidP="00EA545A">
            <w:pPr>
              <w:spacing w:line="360" w:lineRule="auto"/>
              <w:jc w:val="center"/>
              <w:rPr>
                <w:sz w:val="20"/>
              </w:rPr>
            </w:pPr>
            <w:r w:rsidRPr="005F62D7">
              <w:rPr>
                <w:sz w:val="20"/>
              </w:rPr>
              <w:t>No difference from MCI-AD</w:t>
            </w:r>
          </w:p>
        </w:tc>
      </w:tr>
      <w:tr w:rsidR="00EA545A" w:rsidRPr="005F62D7" w14:paraId="4FD7E152" w14:textId="77777777" w:rsidTr="00950B4E">
        <w:trPr>
          <w:trHeight w:val="136"/>
        </w:trPr>
        <w:tc>
          <w:tcPr>
            <w:tcW w:w="14014" w:type="dxa"/>
            <w:gridSpan w:val="10"/>
            <w:tcBorders>
              <w:left w:val="nil"/>
              <w:bottom w:val="single" w:sz="4" w:space="0" w:color="auto"/>
              <w:right w:val="nil"/>
            </w:tcBorders>
          </w:tcPr>
          <w:p w14:paraId="6405DC0E" w14:textId="77777777" w:rsidR="00EA545A" w:rsidRPr="005F62D7" w:rsidRDefault="00EA545A" w:rsidP="00EA545A">
            <w:pPr>
              <w:spacing w:line="360" w:lineRule="auto"/>
              <w:rPr>
                <w:sz w:val="20"/>
              </w:rPr>
            </w:pPr>
            <w:r w:rsidRPr="005F62D7">
              <w:rPr>
                <w:sz w:val="20"/>
              </w:rPr>
              <w:t>ACE-R Visuospatial</w:t>
            </w:r>
          </w:p>
        </w:tc>
      </w:tr>
      <w:tr w:rsidR="00EA545A" w:rsidRPr="005F62D7" w14:paraId="074E12A9" w14:textId="77777777" w:rsidTr="00950B4E">
        <w:trPr>
          <w:trHeight w:val="421"/>
        </w:trPr>
        <w:tc>
          <w:tcPr>
            <w:tcW w:w="1885" w:type="dxa"/>
            <w:tcBorders>
              <w:top w:val="nil"/>
              <w:left w:val="nil"/>
              <w:right w:val="nil"/>
            </w:tcBorders>
          </w:tcPr>
          <w:p w14:paraId="27EBF7A2" w14:textId="77777777" w:rsidR="00EA545A" w:rsidRPr="005F62D7" w:rsidRDefault="00EA545A" w:rsidP="00EA545A">
            <w:pPr>
              <w:spacing w:line="360" w:lineRule="auto"/>
              <w:rPr>
                <w:sz w:val="20"/>
              </w:rPr>
            </w:pPr>
            <w:r w:rsidRPr="005F62D7">
              <w:rPr>
                <w:sz w:val="20"/>
              </w:rPr>
              <w:t xml:space="preserve">    Best fit </w:t>
            </w:r>
          </w:p>
        </w:tc>
        <w:tc>
          <w:tcPr>
            <w:tcW w:w="1544" w:type="dxa"/>
            <w:tcBorders>
              <w:top w:val="nil"/>
              <w:left w:val="nil"/>
              <w:right w:val="nil"/>
            </w:tcBorders>
          </w:tcPr>
          <w:p w14:paraId="2287CA76" w14:textId="77777777" w:rsidR="00EA545A" w:rsidRPr="005F62D7" w:rsidRDefault="00EA545A" w:rsidP="00EA545A">
            <w:pPr>
              <w:spacing w:line="360" w:lineRule="auto"/>
              <w:jc w:val="center"/>
              <w:rPr>
                <w:sz w:val="20"/>
              </w:rPr>
            </w:pPr>
            <w:r w:rsidRPr="005F62D7">
              <w:rPr>
                <w:sz w:val="20"/>
              </w:rPr>
              <w:t>12.8 (2.72</w:t>
            </w:r>
            <w:proofErr w:type="gramStart"/>
            <w:r w:rsidRPr="005F62D7">
              <w:rPr>
                <w:sz w:val="20"/>
              </w:rPr>
              <w:t>);</w:t>
            </w:r>
            <w:proofErr w:type="gramEnd"/>
            <w:r w:rsidRPr="005F62D7">
              <w:rPr>
                <w:sz w:val="20"/>
              </w:rPr>
              <w:t xml:space="preserve"> </w:t>
            </w:r>
          </w:p>
          <w:p w14:paraId="4E6EC4B8" w14:textId="77777777" w:rsidR="00EA545A" w:rsidRPr="005F62D7" w:rsidRDefault="00EA545A" w:rsidP="00EA545A">
            <w:pPr>
              <w:spacing w:line="360" w:lineRule="auto"/>
              <w:jc w:val="center"/>
              <w:rPr>
                <w:sz w:val="20"/>
              </w:rPr>
            </w:pPr>
            <w:r w:rsidRPr="005F62D7">
              <w:rPr>
                <w:b/>
                <w:sz w:val="20"/>
              </w:rPr>
              <w:t>68, &lt; .001</w:t>
            </w:r>
          </w:p>
        </w:tc>
        <w:tc>
          <w:tcPr>
            <w:tcW w:w="1526" w:type="dxa"/>
            <w:tcBorders>
              <w:top w:val="nil"/>
              <w:left w:val="nil"/>
              <w:right w:val="nil"/>
            </w:tcBorders>
          </w:tcPr>
          <w:p w14:paraId="0A7D94FF" w14:textId="77777777" w:rsidR="00EA545A" w:rsidRPr="005F62D7" w:rsidRDefault="00EA545A" w:rsidP="00EA545A">
            <w:pPr>
              <w:spacing w:line="360" w:lineRule="auto"/>
              <w:jc w:val="center"/>
              <w:rPr>
                <w:sz w:val="20"/>
              </w:rPr>
            </w:pPr>
            <w:r w:rsidRPr="005F62D7">
              <w:rPr>
                <w:sz w:val="20"/>
              </w:rPr>
              <w:t>-0.04 (0.72</w:t>
            </w:r>
            <w:proofErr w:type="gramStart"/>
            <w:r w:rsidRPr="005F62D7">
              <w:rPr>
                <w:sz w:val="20"/>
              </w:rPr>
              <w:t>);</w:t>
            </w:r>
            <w:proofErr w:type="gramEnd"/>
          </w:p>
          <w:p w14:paraId="0EC9BF6D" w14:textId="77777777" w:rsidR="00EA545A" w:rsidRPr="005F62D7" w:rsidRDefault="00EA545A" w:rsidP="00EA545A">
            <w:pPr>
              <w:spacing w:line="360" w:lineRule="auto"/>
              <w:jc w:val="center"/>
              <w:rPr>
                <w:sz w:val="20"/>
              </w:rPr>
            </w:pPr>
            <w:r w:rsidRPr="005F62D7">
              <w:rPr>
                <w:sz w:val="20"/>
              </w:rPr>
              <w:t>67, .955</w:t>
            </w:r>
          </w:p>
        </w:tc>
        <w:tc>
          <w:tcPr>
            <w:tcW w:w="1273" w:type="dxa"/>
            <w:tcBorders>
              <w:top w:val="nil"/>
              <w:left w:val="nil"/>
              <w:right w:val="nil"/>
            </w:tcBorders>
          </w:tcPr>
          <w:p w14:paraId="6CC16255" w14:textId="77777777" w:rsidR="00EA545A" w:rsidRPr="005F62D7" w:rsidRDefault="00EA545A" w:rsidP="00EA545A">
            <w:pPr>
              <w:spacing w:line="360" w:lineRule="auto"/>
              <w:jc w:val="center"/>
              <w:rPr>
                <w:sz w:val="20"/>
              </w:rPr>
            </w:pPr>
            <w:r w:rsidRPr="005F62D7">
              <w:rPr>
                <w:sz w:val="20"/>
              </w:rPr>
              <w:t>-1.0 (0.54); 67, .081</w:t>
            </w:r>
          </w:p>
        </w:tc>
        <w:tc>
          <w:tcPr>
            <w:tcW w:w="1273" w:type="dxa"/>
            <w:tcBorders>
              <w:top w:val="nil"/>
              <w:left w:val="nil"/>
              <w:right w:val="nil"/>
            </w:tcBorders>
          </w:tcPr>
          <w:p w14:paraId="51E63763" w14:textId="77777777" w:rsidR="00EA545A" w:rsidRPr="005F62D7" w:rsidRDefault="00EA545A" w:rsidP="00EA545A">
            <w:pPr>
              <w:spacing w:line="360" w:lineRule="auto"/>
              <w:jc w:val="center"/>
              <w:rPr>
                <w:sz w:val="20"/>
              </w:rPr>
            </w:pPr>
            <w:r w:rsidRPr="005F62D7">
              <w:rPr>
                <w:sz w:val="20"/>
              </w:rPr>
              <w:t>0.1 (0.08); 86, .130</w:t>
            </w:r>
          </w:p>
        </w:tc>
        <w:tc>
          <w:tcPr>
            <w:tcW w:w="1273" w:type="dxa"/>
            <w:tcBorders>
              <w:top w:val="nil"/>
              <w:left w:val="nil"/>
              <w:right w:val="nil"/>
            </w:tcBorders>
          </w:tcPr>
          <w:p w14:paraId="07E7A902" w14:textId="77777777" w:rsidR="00EA545A" w:rsidRPr="005F62D7" w:rsidRDefault="00EA545A" w:rsidP="00EA545A">
            <w:pPr>
              <w:spacing w:line="360" w:lineRule="auto"/>
              <w:jc w:val="center"/>
              <w:rPr>
                <w:sz w:val="20"/>
              </w:rPr>
            </w:pPr>
            <w:r w:rsidRPr="005F62D7">
              <w:rPr>
                <w:sz w:val="20"/>
              </w:rPr>
              <w:t>-0.003 (0.03); 68, .933</w:t>
            </w:r>
          </w:p>
        </w:tc>
        <w:tc>
          <w:tcPr>
            <w:tcW w:w="1278" w:type="dxa"/>
            <w:tcBorders>
              <w:top w:val="nil"/>
              <w:left w:val="nil"/>
              <w:right w:val="nil"/>
            </w:tcBorders>
          </w:tcPr>
          <w:p w14:paraId="5D4B759C" w14:textId="77777777" w:rsidR="00EA545A" w:rsidRPr="005F62D7" w:rsidRDefault="00EA545A" w:rsidP="00EA545A">
            <w:pPr>
              <w:spacing w:line="360" w:lineRule="auto"/>
              <w:jc w:val="center"/>
              <w:rPr>
                <w:sz w:val="20"/>
              </w:rPr>
            </w:pPr>
            <w:r w:rsidRPr="005F62D7">
              <w:rPr>
                <w:sz w:val="20"/>
              </w:rPr>
              <w:t>0.7 (0.50); 67, .166</w:t>
            </w:r>
          </w:p>
        </w:tc>
        <w:tc>
          <w:tcPr>
            <w:tcW w:w="1400" w:type="dxa"/>
            <w:tcBorders>
              <w:top w:val="nil"/>
              <w:left w:val="nil"/>
              <w:right w:val="nil"/>
            </w:tcBorders>
          </w:tcPr>
          <w:p w14:paraId="32EBD13E" w14:textId="77777777" w:rsidR="00EA545A" w:rsidRPr="005F62D7" w:rsidRDefault="00EA545A" w:rsidP="00EA545A">
            <w:pPr>
              <w:spacing w:line="360" w:lineRule="auto"/>
              <w:jc w:val="center"/>
              <w:rPr>
                <w:sz w:val="20"/>
              </w:rPr>
            </w:pPr>
            <w:r w:rsidRPr="005F62D7">
              <w:rPr>
                <w:sz w:val="20"/>
              </w:rPr>
              <w:t>-0.2 (0.23</w:t>
            </w:r>
            <w:proofErr w:type="gramStart"/>
            <w:r w:rsidRPr="005F62D7">
              <w:rPr>
                <w:sz w:val="20"/>
              </w:rPr>
              <w:t>);</w:t>
            </w:r>
            <w:proofErr w:type="gramEnd"/>
          </w:p>
          <w:p w14:paraId="1BC6FCC2" w14:textId="77777777" w:rsidR="00EA545A" w:rsidRPr="005F62D7" w:rsidRDefault="00EA545A" w:rsidP="00EA545A">
            <w:pPr>
              <w:spacing w:line="360" w:lineRule="auto"/>
              <w:jc w:val="center"/>
              <w:rPr>
                <w:sz w:val="20"/>
              </w:rPr>
            </w:pPr>
            <w:r w:rsidRPr="005F62D7">
              <w:rPr>
                <w:sz w:val="20"/>
              </w:rPr>
              <w:t>38, .420</w:t>
            </w:r>
          </w:p>
        </w:tc>
        <w:tc>
          <w:tcPr>
            <w:tcW w:w="1332" w:type="dxa"/>
            <w:tcBorders>
              <w:top w:val="nil"/>
              <w:left w:val="nil"/>
              <w:right w:val="nil"/>
            </w:tcBorders>
          </w:tcPr>
          <w:p w14:paraId="3BDB7206" w14:textId="77777777" w:rsidR="00EA545A" w:rsidRPr="005F62D7" w:rsidRDefault="00EA545A" w:rsidP="00EA545A">
            <w:pPr>
              <w:spacing w:line="360" w:lineRule="auto"/>
              <w:jc w:val="center"/>
              <w:rPr>
                <w:sz w:val="20"/>
              </w:rPr>
            </w:pPr>
            <w:r w:rsidRPr="005F62D7">
              <w:rPr>
                <w:sz w:val="20"/>
              </w:rPr>
              <w:t>-0.1 (0.37); 30, .830</w:t>
            </w:r>
          </w:p>
        </w:tc>
        <w:tc>
          <w:tcPr>
            <w:tcW w:w="1230" w:type="dxa"/>
            <w:tcBorders>
              <w:top w:val="nil"/>
              <w:left w:val="nil"/>
              <w:right w:val="nil"/>
            </w:tcBorders>
          </w:tcPr>
          <w:p w14:paraId="6CB217F5" w14:textId="77777777" w:rsidR="00EA545A" w:rsidRPr="005F62D7" w:rsidRDefault="00EA545A" w:rsidP="00EA545A">
            <w:pPr>
              <w:spacing w:line="360" w:lineRule="auto"/>
              <w:jc w:val="center"/>
              <w:rPr>
                <w:sz w:val="20"/>
              </w:rPr>
            </w:pPr>
            <w:r w:rsidRPr="005F62D7">
              <w:rPr>
                <w:sz w:val="20"/>
              </w:rPr>
              <w:t xml:space="preserve">-0.6 (0.28); 34, </w:t>
            </w:r>
            <w:r w:rsidRPr="005F62D7">
              <w:rPr>
                <w:b/>
                <w:sz w:val="20"/>
              </w:rPr>
              <w:t>.036</w:t>
            </w:r>
          </w:p>
        </w:tc>
      </w:tr>
    </w:tbl>
    <w:p w14:paraId="4ABFA6C8" w14:textId="77777777" w:rsidR="00EA545A" w:rsidRDefault="00EA545A" w:rsidP="00EA545A"/>
    <w:p w14:paraId="76078C8C" w14:textId="77777777" w:rsidR="00EA545A" w:rsidRPr="005F62D7" w:rsidRDefault="00EA545A" w:rsidP="00EA545A">
      <w:pPr>
        <w:spacing w:line="480" w:lineRule="auto"/>
      </w:pPr>
      <w:r w:rsidRPr="005F62D7">
        <w:rPr>
          <w:rStyle w:val="SubtleEmphasis"/>
          <w:vertAlign w:val="superscript"/>
        </w:rPr>
        <w:t>+</w:t>
      </w:r>
      <w:r w:rsidRPr="005F62D7">
        <w:rPr>
          <w:rStyle w:val="SubtleEmphasis"/>
        </w:rPr>
        <w:t>Unstandardized coefficient (SE); t-statistic degrees of freedom, p value</w:t>
      </w:r>
    </w:p>
    <w:p w14:paraId="3A8A7311" w14:textId="313B4B2C" w:rsidR="00EA545A" w:rsidRPr="00EA545A" w:rsidRDefault="00EA545A" w:rsidP="00EA545A">
      <w:pPr>
        <w:sectPr w:rsidR="00EA545A" w:rsidRPr="00EA545A" w:rsidSect="00EA545A">
          <w:footnotePr>
            <w:numFmt w:val="chicago"/>
          </w:footnotePr>
          <w:type w:val="continuous"/>
          <w:pgSz w:w="15840" w:h="12240" w:orient="landscape" w:code="1"/>
          <w:pgMar w:top="1440" w:right="1440" w:bottom="1440" w:left="1440" w:header="1077" w:footer="1077" w:gutter="0"/>
          <w:lnNumType w:countBy="1" w:restart="continuous"/>
          <w:cols w:space="720"/>
          <w:docGrid w:linePitch="360"/>
        </w:sectPr>
      </w:pPr>
    </w:p>
    <w:p w14:paraId="530FF5C5" w14:textId="77777777" w:rsidR="00EA545A" w:rsidRPr="005F62D7" w:rsidRDefault="00EA545A" w:rsidP="00EA545A">
      <w:pPr>
        <w:pStyle w:val="Caption"/>
        <w:spacing w:line="480" w:lineRule="auto"/>
        <w:rPr>
          <w:sz w:val="24"/>
          <w:szCs w:val="24"/>
        </w:rPr>
      </w:pPr>
      <w:r w:rsidRPr="005F62D7">
        <w:rPr>
          <w:sz w:val="24"/>
          <w:szCs w:val="24"/>
        </w:rPr>
        <w:lastRenderedPageBreak/>
        <w:t>Table 4. Fixed effect coefficient estimates for ACE-R visuo-construction and recognition memory sub-scores, line angle discrimination task (LAT; °) and executive function tests; Trail Making Test completion times (seconds) and FAS total score (number of words generated)</w:t>
      </w:r>
    </w:p>
    <w:p w14:paraId="0799F5AF" w14:textId="77777777" w:rsidR="00EA545A" w:rsidRDefault="00EA545A" w:rsidP="00EA545A"/>
    <w:tbl>
      <w:tblPr>
        <w:tblStyle w:val="TableGrid"/>
        <w:tblW w:w="4927" w:type="pct"/>
        <w:tblLayout w:type="fixed"/>
        <w:tblLook w:val="04A0" w:firstRow="1" w:lastRow="0" w:firstColumn="1" w:lastColumn="0" w:noHBand="0" w:noVBand="1"/>
      </w:tblPr>
      <w:tblGrid>
        <w:gridCol w:w="1873"/>
        <w:gridCol w:w="1235"/>
        <w:gridCol w:w="1137"/>
        <w:gridCol w:w="1277"/>
        <w:gridCol w:w="1276"/>
        <w:gridCol w:w="1277"/>
        <w:gridCol w:w="1137"/>
        <w:gridCol w:w="1277"/>
        <w:gridCol w:w="1222"/>
        <w:gridCol w:w="1060"/>
      </w:tblGrid>
      <w:tr w:rsidR="00EA545A" w:rsidRPr="005F62D7" w14:paraId="2E43B5AB" w14:textId="77777777" w:rsidTr="00EA545A">
        <w:tc>
          <w:tcPr>
            <w:tcW w:w="1873" w:type="dxa"/>
            <w:tcBorders>
              <w:left w:val="nil"/>
              <w:bottom w:val="single" w:sz="4" w:space="0" w:color="auto"/>
              <w:right w:val="nil"/>
            </w:tcBorders>
          </w:tcPr>
          <w:p w14:paraId="3C80AC2E" w14:textId="77777777" w:rsidR="00EA545A" w:rsidRPr="005F62D7" w:rsidRDefault="00EA545A" w:rsidP="00EA545A">
            <w:pPr>
              <w:spacing w:line="360" w:lineRule="auto"/>
              <w:rPr>
                <w:sz w:val="18"/>
                <w:szCs w:val="22"/>
              </w:rPr>
            </w:pPr>
          </w:p>
        </w:tc>
        <w:tc>
          <w:tcPr>
            <w:tcW w:w="1235" w:type="dxa"/>
            <w:tcBorders>
              <w:left w:val="nil"/>
              <w:right w:val="nil"/>
            </w:tcBorders>
          </w:tcPr>
          <w:p w14:paraId="2F5A2E57" w14:textId="77777777" w:rsidR="00EA545A" w:rsidRPr="005F62D7" w:rsidRDefault="00EA545A" w:rsidP="00EA545A">
            <w:pPr>
              <w:spacing w:line="360" w:lineRule="auto"/>
              <w:jc w:val="center"/>
              <w:rPr>
                <w:b/>
                <w:sz w:val="18"/>
                <w:szCs w:val="22"/>
              </w:rPr>
            </w:pPr>
            <w:r w:rsidRPr="005F62D7">
              <w:rPr>
                <w:b/>
                <w:sz w:val="18"/>
                <w:szCs w:val="22"/>
              </w:rPr>
              <w:t>Intercept</w:t>
            </w:r>
            <w:r w:rsidRPr="005F62D7">
              <w:rPr>
                <w:b/>
                <w:sz w:val="18"/>
                <w:szCs w:val="22"/>
                <w:vertAlign w:val="superscript"/>
              </w:rPr>
              <w:t>+</w:t>
            </w:r>
          </w:p>
        </w:tc>
        <w:tc>
          <w:tcPr>
            <w:tcW w:w="6104" w:type="dxa"/>
            <w:gridSpan w:val="5"/>
            <w:tcBorders>
              <w:left w:val="nil"/>
              <w:right w:val="single" w:sz="4" w:space="0" w:color="auto"/>
            </w:tcBorders>
          </w:tcPr>
          <w:p w14:paraId="31B079FA" w14:textId="77777777" w:rsidR="00EA545A" w:rsidRPr="005F62D7" w:rsidRDefault="00EA545A" w:rsidP="00EA545A">
            <w:pPr>
              <w:spacing w:line="360" w:lineRule="auto"/>
              <w:jc w:val="center"/>
              <w:rPr>
                <w:b/>
                <w:sz w:val="18"/>
                <w:szCs w:val="22"/>
              </w:rPr>
            </w:pPr>
            <w:r w:rsidRPr="005F62D7">
              <w:rPr>
                <w:b/>
                <w:sz w:val="18"/>
                <w:szCs w:val="22"/>
              </w:rPr>
              <w:t>Change from intercept</w:t>
            </w:r>
          </w:p>
        </w:tc>
        <w:tc>
          <w:tcPr>
            <w:tcW w:w="1277" w:type="dxa"/>
            <w:tcBorders>
              <w:left w:val="single" w:sz="4" w:space="0" w:color="auto"/>
              <w:right w:val="nil"/>
            </w:tcBorders>
          </w:tcPr>
          <w:p w14:paraId="5A443267" w14:textId="77777777" w:rsidR="00EA545A" w:rsidRPr="005F62D7" w:rsidRDefault="00EA545A" w:rsidP="00EA545A">
            <w:pPr>
              <w:spacing w:line="360" w:lineRule="auto"/>
              <w:jc w:val="center"/>
              <w:rPr>
                <w:i/>
                <w:sz w:val="18"/>
                <w:szCs w:val="22"/>
              </w:rPr>
            </w:pPr>
            <w:r w:rsidRPr="005F62D7">
              <w:rPr>
                <w:i/>
                <w:sz w:val="18"/>
                <w:szCs w:val="22"/>
              </w:rPr>
              <w:t>Time</w:t>
            </w:r>
          </w:p>
        </w:tc>
        <w:tc>
          <w:tcPr>
            <w:tcW w:w="2282" w:type="dxa"/>
            <w:gridSpan w:val="2"/>
            <w:tcBorders>
              <w:left w:val="nil"/>
              <w:right w:val="nil"/>
            </w:tcBorders>
          </w:tcPr>
          <w:p w14:paraId="054E774F" w14:textId="77777777" w:rsidR="00EA545A" w:rsidRPr="005F62D7" w:rsidRDefault="00EA545A" w:rsidP="00EA545A">
            <w:pPr>
              <w:spacing w:line="360" w:lineRule="auto"/>
              <w:jc w:val="center"/>
              <w:rPr>
                <w:i/>
                <w:sz w:val="18"/>
                <w:szCs w:val="22"/>
              </w:rPr>
            </w:pPr>
            <w:r w:rsidRPr="005F62D7">
              <w:rPr>
                <w:i/>
                <w:sz w:val="18"/>
                <w:szCs w:val="22"/>
              </w:rPr>
              <w:t>Interaction with time</w:t>
            </w:r>
          </w:p>
        </w:tc>
      </w:tr>
      <w:tr w:rsidR="00EA545A" w:rsidRPr="005F62D7" w14:paraId="4DAD9043" w14:textId="77777777" w:rsidTr="00EA545A">
        <w:tc>
          <w:tcPr>
            <w:tcW w:w="1873" w:type="dxa"/>
            <w:tcBorders>
              <w:top w:val="single" w:sz="4" w:space="0" w:color="auto"/>
              <w:left w:val="nil"/>
              <w:right w:val="nil"/>
            </w:tcBorders>
          </w:tcPr>
          <w:p w14:paraId="769D1BC9" w14:textId="77777777" w:rsidR="00EA545A" w:rsidRPr="005F62D7" w:rsidRDefault="00EA545A" w:rsidP="00EA545A">
            <w:pPr>
              <w:spacing w:line="360" w:lineRule="auto"/>
              <w:rPr>
                <w:sz w:val="18"/>
                <w:szCs w:val="22"/>
              </w:rPr>
            </w:pPr>
            <w:r w:rsidRPr="005F62D7">
              <w:rPr>
                <w:sz w:val="18"/>
                <w:szCs w:val="22"/>
              </w:rPr>
              <w:t>ACE-R Visuo-Construction</w:t>
            </w:r>
          </w:p>
        </w:tc>
        <w:tc>
          <w:tcPr>
            <w:tcW w:w="1235" w:type="dxa"/>
            <w:tcBorders>
              <w:left w:val="nil"/>
              <w:right w:val="nil"/>
            </w:tcBorders>
            <w:vAlign w:val="center"/>
          </w:tcPr>
          <w:p w14:paraId="043FF6D8" w14:textId="77777777" w:rsidR="00EA545A" w:rsidRPr="005F62D7" w:rsidRDefault="00EA545A" w:rsidP="00EA545A">
            <w:pPr>
              <w:spacing w:line="360" w:lineRule="auto"/>
              <w:jc w:val="center"/>
              <w:rPr>
                <w:b/>
                <w:sz w:val="18"/>
                <w:szCs w:val="22"/>
              </w:rPr>
            </w:pPr>
            <w:r w:rsidRPr="005F62D7">
              <w:rPr>
                <w:b/>
                <w:sz w:val="18"/>
                <w:szCs w:val="22"/>
              </w:rPr>
              <w:t>MCI-AD</w:t>
            </w:r>
          </w:p>
        </w:tc>
        <w:tc>
          <w:tcPr>
            <w:tcW w:w="1137" w:type="dxa"/>
            <w:tcBorders>
              <w:left w:val="nil"/>
              <w:right w:val="nil"/>
            </w:tcBorders>
            <w:vAlign w:val="center"/>
          </w:tcPr>
          <w:p w14:paraId="24ED63A9" w14:textId="77777777" w:rsidR="00EA545A" w:rsidRPr="005F62D7" w:rsidRDefault="00EA545A" w:rsidP="00EA545A">
            <w:pPr>
              <w:spacing w:line="360" w:lineRule="auto"/>
              <w:jc w:val="center"/>
              <w:rPr>
                <w:b/>
                <w:sz w:val="18"/>
                <w:szCs w:val="22"/>
              </w:rPr>
            </w:pPr>
            <w:r w:rsidRPr="005F62D7">
              <w:rPr>
                <w:b/>
                <w:sz w:val="18"/>
                <w:szCs w:val="22"/>
              </w:rPr>
              <w:t>Possible</w:t>
            </w:r>
          </w:p>
          <w:p w14:paraId="4214FDCC" w14:textId="77777777" w:rsidR="00EA545A" w:rsidRPr="005F62D7" w:rsidRDefault="00EA545A" w:rsidP="00EA545A">
            <w:pPr>
              <w:spacing w:line="360" w:lineRule="auto"/>
              <w:jc w:val="center"/>
              <w:rPr>
                <w:b/>
                <w:sz w:val="18"/>
                <w:szCs w:val="22"/>
              </w:rPr>
            </w:pPr>
            <w:r w:rsidRPr="005F62D7">
              <w:rPr>
                <w:b/>
                <w:sz w:val="18"/>
                <w:szCs w:val="22"/>
              </w:rPr>
              <w:t>MCI-LB</w:t>
            </w:r>
          </w:p>
        </w:tc>
        <w:tc>
          <w:tcPr>
            <w:tcW w:w="1277" w:type="dxa"/>
            <w:tcBorders>
              <w:left w:val="nil"/>
              <w:right w:val="nil"/>
            </w:tcBorders>
            <w:vAlign w:val="center"/>
          </w:tcPr>
          <w:p w14:paraId="3A5945D0" w14:textId="77777777" w:rsidR="00EA545A" w:rsidRPr="005F62D7" w:rsidRDefault="00EA545A" w:rsidP="00EA545A">
            <w:pPr>
              <w:spacing w:line="360" w:lineRule="auto"/>
              <w:jc w:val="center"/>
              <w:rPr>
                <w:b/>
                <w:sz w:val="18"/>
                <w:szCs w:val="22"/>
              </w:rPr>
            </w:pPr>
            <w:r w:rsidRPr="005F62D7">
              <w:rPr>
                <w:b/>
                <w:sz w:val="18"/>
                <w:szCs w:val="22"/>
              </w:rPr>
              <w:t>Probable</w:t>
            </w:r>
          </w:p>
          <w:p w14:paraId="0DD81A14" w14:textId="77777777" w:rsidR="00EA545A" w:rsidRPr="005F62D7" w:rsidRDefault="00EA545A" w:rsidP="00EA545A">
            <w:pPr>
              <w:spacing w:line="360" w:lineRule="auto"/>
              <w:jc w:val="center"/>
              <w:rPr>
                <w:b/>
                <w:sz w:val="18"/>
                <w:szCs w:val="22"/>
              </w:rPr>
            </w:pPr>
            <w:r w:rsidRPr="005F62D7">
              <w:rPr>
                <w:b/>
                <w:sz w:val="18"/>
                <w:szCs w:val="22"/>
              </w:rPr>
              <w:t>MCI-LB</w:t>
            </w:r>
          </w:p>
        </w:tc>
        <w:tc>
          <w:tcPr>
            <w:tcW w:w="1276" w:type="dxa"/>
            <w:tcBorders>
              <w:left w:val="nil"/>
              <w:right w:val="nil"/>
            </w:tcBorders>
            <w:vAlign w:val="center"/>
          </w:tcPr>
          <w:p w14:paraId="366D18C1" w14:textId="77777777" w:rsidR="00EA545A" w:rsidRPr="005F62D7" w:rsidRDefault="00EA545A" w:rsidP="00EA545A">
            <w:pPr>
              <w:spacing w:line="360" w:lineRule="auto"/>
              <w:jc w:val="center"/>
              <w:rPr>
                <w:b/>
                <w:sz w:val="18"/>
                <w:szCs w:val="22"/>
              </w:rPr>
            </w:pPr>
            <w:r w:rsidRPr="005F62D7">
              <w:rPr>
                <w:b/>
                <w:sz w:val="18"/>
                <w:szCs w:val="22"/>
              </w:rPr>
              <w:t>Education</w:t>
            </w:r>
          </w:p>
        </w:tc>
        <w:tc>
          <w:tcPr>
            <w:tcW w:w="1277" w:type="dxa"/>
            <w:tcBorders>
              <w:left w:val="nil"/>
              <w:right w:val="nil"/>
            </w:tcBorders>
            <w:vAlign w:val="center"/>
          </w:tcPr>
          <w:p w14:paraId="125B7364" w14:textId="77777777" w:rsidR="00EA545A" w:rsidRPr="005F62D7" w:rsidRDefault="00EA545A" w:rsidP="00EA545A">
            <w:pPr>
              <w:spacing w:line="360" w:lineRule="auto"/>
              <w:jc w:val="center"/>
              <w:rPr>
                <w:b/>
                <w:sz w:val="18"/>
                <w:szCs w:val="22"/>
              </w:rPr>
            </w:pPr>
            <w:r w:rsidRPr="005F62D7">
              <w:rPr>
                <w:b/>
                <w:sz w:val="18"/>
                <w:szCs w:val="22"/>
              </w:rPr>
              <w:t>Age</w:t>
            </w:r>
          </w:p>
        </w:tc>
        <w:tc>
          <w:tcPr>
            <w:tcW w:w="1137" w:type="dxa"/>
            <w:tcBorders>
              <w:left w:val="nil"/>
              <w:right w:val="nil"/>
            </w:tcBorders>
            <w:vAlign w:val="center"/>
          </w:tcPr>
          <w:p w14:paraId="59667D8C" w14:textId="77777777" w:rsidR="00EA545A" w:rsidRPr="005F62D7" w:rsidRDefault="00EA545A" w:rsidP="00EA545A">
            <w:pPr>
              <w:spacing w:line="360" w:lineRule="auto"/>
              <w:jc w:val="center"/>
              <w:rPr>
                <w:b/>
                <w:sz w:val="18"/>
                <w:szCs w:val="22"/>
              </w:rPr>
            </w:pPr>
            <w:r w:rsidRPr="005F62D7">
              <w:rPr>
                <w:b/>
                <w:sz w:val="18"/>
                <w:szCs w:val="22"/>
              </w:rPr>
              <w:t>Gender Male</w:t>
            </w:r>
          </w:p>
        </w:tc>
        <w:tc>
          <w:tcPr>
            <w:tcW w:w="1277" w:type="dxa"/>
            <w:tcBorders>
              <w:left w:val="nil"/>
              <w:right w:val="nil"/>
            </w:tcBorders>
            <w:vAlign w:val="center"/>
          </w:tcPr>
          <w:p w14:paraId="4BEB42DE" w14:textId="77777777" w:rsidR="00EA545A" w:rsidRPr="005F62D7" w:rsidRDefault="00EA545A" w:rsidP="00EA545A">
            <w:pPr>
              <w:spacing w:line="360" w:lineRule="auto"/>
              <w:jc w:val="center"/>
              <w:rPr>
                <w:i/>
                <w:sz w:val="18"/>
                <w:szCs w:val="22"/>
              </w:rPr>
            </w:pPr>
            <w:r w:rsidRPr="005F62D7">
              <w:rPr>
                <w:i/>
                <w:sz w:val="18"/>
                <w:szCs w:val="22"/>
              </w:rPr>
              <w:t>MCI-AD</w:t>
            </w:r>
          </w:p>
        </w:tc>
        <w:tc>
          <w:tcPr>
            <w:tcW w:w="1222" w:type="dxa"/>
            <w:tcBorders>
              <w:left w:val="nil"/>
              <w:right w:val="nil"/>
            </w:tcBorders>
            <w:vAlign w:val="center"/>
          </w:tcPr>
          <w:p w14:paraId="1B7124C7" w14:textId="77777777" w:rsidR="00EA545A" w:rsidRPr="005F62D7" w:rsidRDefault="00EA545A" w:rsidP="00EA545A">
            <w:pPr>
              <w:spacing w:line="360" w:lineRule="auto"/>
              <w:jc w:val="center"/>
              <w:rPr>
                <w:i/>
                <w:sz w:val="18"/>
                <w:szCs w:val="22"/>
              </w:rPr>
            </w:pPr>
            <w:r w:rsidRPr="005F62D7">
              <w:rPr>
                <w:i/>
                <w:sz w:val="18"/>
                <w:szCs w:val="22"/>
              </w:rPr>
              <w:t>Possible</w:t>
            </w:r>
          </w:p>
          <w:p w14:paraId="5E9CAFDF" w14:textId="77777777" w:rsidR="00EA545A" w:rsidRPr="005F62D7" w:rsidRDefault="00EA545A" w:rsidP="00EA545A">
            <w:pPr>
              <w:spacing w:line="360" w:lineRule="auto"/>
              <w:jc w:val="center"/>
              <w:rPr>
                <w:i/>
                <w:sz w:val="18"/>
                <w:szCs w:val="22"/>
              </w:rPr>
            </w:pPr>
            <w:r w:rsidRPr="005F62D7">
              <w:rPr>
                <w:i/>
                <w:sz w:val="18"/>
                <w:szCs w:val="22"/>
              </w:rPr>
              <w:t>MCI-LB</w:t>
            </w:r>
          </w:p>
        </w:tc>
        <w:tc>
          <w:tcPr>
            <w:tcW w:w="1060" w:type="dxa"/>
            <w:tcBorders>
              <w:left w:val="nil"/>
              <w:right w:val="nil"/>
            </w:tcBorders>
            <w:vAlign w:val="center"/>
          </w:tcPr>
          <w:p w14:paraId="3C13E616" w14:textId="77777777" w:rsidR="00EA545A" w:rsidRPr="005F62D7" w:rsidRDefault="00EA545A" w:rsidP="00EA545A">
            <w:pPr>
              <w:spacing w:line="360" w:lineRule="auto"/>
              <w:jc w:val="center"/>
              <w:rPr>
                <w:i/>
                <w:sz w:val="18"/>
                <w:szCs w:val="22"/>
              </w:rPr>
            </w:pPr>
            <w:r w:rsidRPr="005F62D7">
              <w:rPr>
                <w:i/>
                <w:sz w:val="18"/>
                <w:szCs w:val="22"/>
              </w:rPr>
              <w:t>Probable</w:t>
            </w:r>
          </w:p>
          <w:p w14:paraId="626EBF4B" w14:textId="77777777" w:rsidR="00EA545A" w:rsidRPr="005F62D7" w:rsidRDefault="00EA545A" w:rsidP="00EA545A">
            <w:pPr>
              <w:spacing w:line="360" w:lineRule="auto"/>
              <w:jc w:val="center"/>
              <w:rPr>
                <w:i/>
                <w:sz w:val="18"/>
                <w:szCs w:val="22"/>
              </w:rPr>
            </w:pPr>
            <w:r w:rsidRPr="005F62D7">
              <w:rPr>
                <w:i/>
                <w:sz w:val="18"/>
                <w:szCs w:val="22"/>
              </w:rPr>
              <w:t>MCI-LB</w:t>
            </w:r>
          </w:p>
        </w:tc>
      </w:tr>
      <w:tr w:rsidR="00EA545A" w:rsidRPr="005F62D7" w14:paraId="37BD1E2C" w14:textId="77777777" w:rsidTr="00EA545A">
        <w:tc>
          <w:tcPr>
            <w:tcW w:w="1873" w:type="dxa"/>
            <w:tcBorders>
              <w:top w:val="nil"/>
              <w:left w:val="nil"/>
              <w:right w:val="nil"/>
            </w:tcBorders>
          </w:tcPr>
          <w:p w14:paraId="16844963" w14:textId="77777777" w:rsidR="00EA545A" w:rsidRPr="005F62D7" w:rsidRDefault="00EA545A" w:rsidP="00EA545A">
            <w:pPr>
              <w:spacing w:line="360" w:lineRule="auto"/>
              <w:rPr>
                <w:sz w:val="18"/>
                <w:szCs w:val="22"/>
              </w:rPr>
            </w:pPr>
            <w:r w:rsidRPr="005F62D7">
              <w:rPr>
                <w:sz w:val="18"/>
                <w:szCs w:val="22"/>
              </w:rPr>
              <w:t xml:space="preserve">    Best fit</w:t>
            </w:r>
          </w:p>
        </w:tc>
        <w:tc>
          <w:tcPr>
            <w:tcW w:w="1235" w:type="dxa"/>
            <w:tcBorders>
              <w:top w:val="nil"/>
              <w:left w:val="nil"/>
              <w:right w:val="nil"/>
            </w:tcBorders>
          </w:tcPr>
          <w:p w14:paraId="6C0015C8" w14:textId="77777777" w:rsidR="00EA545A" w:rsidRPr="005F62D7" w:rsidRDefault="00EA545A" w:rsidP="00EA545A">
            <w:pPr>
              <w:spacing w:line="360" w:lineRule="auto"/>
              <w:jc w:val="center"/>
              <w:rPr>
                <w:sz w:val="18"/>
                <w:szCs w:val="22"/>
              </w:rPr>
            </w:pPr>
            <w:r w:rsidRPr="005F62D7">
              <w:rPr>
                <w:sz w:val="18"/>
                <w:szCs w:val="22"/>
              </w:rPr>
              <w:t>5.3 (2.29</w:t>
            </w:r>
            <w:proofErr w:type="gramStart"/>
            <w:r w:rsidRPr="005F62D7">
              <w:rPr>
                <w:sz w:val="18"/>
                <w:szCs w:val="22"/>
              </w:rPr>
              <w:t>);</w:t>
            </w:r>
            <w:proofErr w:type="gramEnd"/>
            <w:r w:rsidRPr="005F62D7">
              <w:rPr>
                <w:sz w:val="18"/>
                <w:szCs w:val="22"/>
              </w:rPr>
              <w:t xml:space="preserve"> </w:t>
            </w:r>
          </w:p>
          <w:p w14:paraId="5A508A0C" w14:textId="77777777" w:rsidR="00EA545A" w:rsidRPr="005F62D7" w:rsidRDefault="00EA545A" w:rsidP="00EA545A">
            <w:pPr>
              <w:spacing w:line="360" w:lineRule="auto"/>
              <w:jc w:val="center"/>
              <w:rPr>
                <w:sz w:val="18"/>
                <w:szCs w:val="22"/>
              </w:rPr>
            </w:pPr>
            <w:r w:rsidRPr="005F62D7">
              <w:rPr>
                <w:b/>
                <w:sz w:val="18"/>
                <w:szCs w:val="22"/>
              </w:rPr>
              <w:t>71, .024</w:t>
            </w:r>
          </w:p>
        </w:tc>
        <w:tc>
          <w:tcPr>
            <w:tcW w:w="1137" w:type="dxa"/>
            <w:tcBorders>
              <w:top w:val="nil"/>
              <w:left w:val="nil"/>
              <w:right w:val="nil"/>
            </w:tcBorders>
          </w:tcPr>
          <w:p w14:paraId="5ECCD9E1" w14:textId="77777777" w:rsidR="00EA545A" w:rsidRPr="005F62D7" w:rsidRDefault="00EA545A" w:rsidP="00EA545A">
            <w:pPr>
              <w:spacing w:line="360" w:lineRule="auto"/>
              <w:jc w:val="center"/>
              <w:rPr>
                <w:sz w:val="18"/>
                <w:szCs w:val="22"/>
              </w:rPr>
            </w:pPr>
            <w:r w:rsidRPr="005F62D7">
              <w:rPr>
                <w:sz w:val="18"/>
                <w:szCs w:val="22"/>
              </w:rPr>
              <w:t>0.3 (0.61); 68, .623</w:t>
            </w:r>
          </w:p>
        </w:tc>
        <w:tc>
          <w:tcPr>
            <w:tcW w:w="1277" w:type="dxa"/>
            <w:tcBorders>
              <w:top w:val="nil"/>
              <w:left w:val="nil"/>
              <w:right w:val="nil"/>
            </w:tcBorders>
          </w:tcPr>
          <w:p w14:paraId="73CF7FAD" w14:textId="77777777" w:rsidR="00EA545A" w:rsidRPr="005F62D7" w:rsidRDefault="00EA545A" w:rsidP="00EA545A">
            <w:pPr>
              <w:spacing w:line="360" w:lineRule="auto"/>
              <w:jc w:val="center"/>
              <w:rPr>
                <w:sz w:val="18"/>
                <w:szCs w:val="22"/>
              </w:rPr>
            </w:pPr>
            <w:r w:rsidRPr="005F62D7">
              <w:rPr>
                <w:sz w:val="18"/>
                <w:szCs w:val="22"/>
              </w:rPr>
              <w:t>-0.9 (0.46</w:t>
            </w:r>
            <w:proofErr w:type="gramStart"/>
            <w:r w:rsidRPr="005F62D7">
              <w:rPr>
                <w:sz w:val="18"/>
                <w:szCs w:val="22"/>
              </w:rPr>
              <w:t>);</w:t>
            </w:r>
            <w:proofErr w:type="gramEnd"/>
          </w:p>
          <w:p w14:paraId="7A62021C" w14:textId="77777777" w:rsidR="00EA545A" w:rsidRPr="005F62D7" w:rsidRDefault="00EA545A" w:rsidP="00EA545A">
            <w:pPr>
              <w:spacing w:line="360" w:lineRule="auto"/>
              <w:jc w:val="center"/>
              <w:rPr>
                <w:sz w:val="18"/>
                <w:szCs w:val="22"/>
              </w:rPr>
            </w:pPr>
            <w:r w:rsidRPr="005F62D7">
              <w:rPr>
                <w:sz w:val="18"/>
                <w:szCs w:val="22"/>
              </w:rPr>
              <w:t xml:space="preserve"> 69, </w:t>
            </w:r>
            <w:r w:rsidRPr="005F62D7">
              <w:rPr>
                <w:b/>
                <w:sz w:val="18"/>
                <w:szCs w:val="22"/>
              </w:rPr>
              <w:t>.045</w:t>
            </w:r>
          </w:p>
        </w:tc>
        <w:tc>
          <w:tcPr>
            <w:tcW w:w="1276" w:type="dxa"/>
            <w:tcBorders>
              <w:top w:val="nil"/>
              <w:left w:val="nil"/>
              <w:right w:val="nil"/>
            </w:tcBorders>
          </w:tcPr>
          <w:p w14:paraId="1CF7EC87" w14:textId="77777777" w:rsidR="00EA545A" w:rsidRPr="005F62D7" w:rsidRDefault="00EA545A" w:rsidP="00EA545A">
            <w:pPr>
              <w:spacing w:line="360" w:lineRule="auto"/>
              <w:jc w:val="center"/>
              <w:rPr>
                <w:sz w:val="18"/>
                <w:szCs w:val="22"/>
              </w:rPr>
            </w:pPr>
            <w:r w:rsidRPr="005F62D7">
              <w:rPr>
                <w:sz w:val="18"/>
                <w:szCs w:val="22"/>
              </w:rPr>
              <w:t>0.1 (0.07</w:t>
            </w:r>
            <w:proofErr w:type="gramStart"/>
            <w:r w:rsidRPr="005F62D7">
              <w:rPr>
                <w:sz w:val="18"/>
                <w:szCs w:val="22"/>
              </w:rPr>
              <w:t>);</w:t>
            </w:r>
            <w:proofErr w:type="gramEnd"/>
          </w:p>
          <w:p w14:paraId="6E39B05C" w14:textId="77777777" w:rsidR="00EA545A" w:rsidRPr="005F62D7" w:rsidRDefault="00EA545A" w:rsidP="00EA545A">
            <w:pPr>
              <w:spacing w:line="360" w:lineRule="auto"/>
              <w:jc w:val="center"/>
              <w:rPr>
                <w:sz w:val="18"/>
                <w:szCs w:val="22"/>
              </w:rPr>
            </w:pPr>
            <w:r w:rsidRPr="005F62D7">
              <w:rPr>
                <w:sz w:val="18"/>
                <w:szCs w:val="22"/>
              </w:rPr>
              <w:t>88, .134</w:t>
            </w:r>
          </w:p>
        </w:tc>
        <w:tc>
          <w:tcPr>
            <w:tcW w:w="1277" w:type="dxa"/>
            <w:tcBorders>
              <w:top w:val="nil"/>
              <w:left w:val="nil"/>
              <w:right w:val="nil"/>
            </w:tcBorders>
          </w:tcPr>
          <w:p w14:paraId="362FB7E7" w14:textId="77777777" w:rsidR="00EA545A" w:rsidRPr="005F62D7" w:rsidRDefault="00EA545A" w:rsidP="00EA545A">
            <w:pPr>
              <w:spacing w:line="360" w:lineRule="auto"/>
              <w:jc w:val="center"/>
              <w:rPr>
                <w:sz w:val="18"/>
                <w:szCs w:val="22"/>
              </w:rPr>
            </w:pPr>
            <w:r w:rsidRPr="005F62D7">
              <w:rPr>
                <w:sz w:val="18"/>
                <w:szCs w:val="22"/>
              </w:rPr>
              <w:t>-0.004 (0.03); 69, .875</w:t>
            </w:r>
          </w:p>
        </w:tc>
        <w:tc>
          <w:tcPr>
            <w:tcW w:w="1137" w:type="dxa"/>
            <w:tcBorders>
              <w:top w:val="nil"/>
              <w:left w:val="nil"/>
              <w:right w:val="nil"/>
            </w:tcBorders>
          </w:tcPr>
          <w:p w14:paraId="5FAEE3C5" w14:textId="77777777" w:rsidR="00EA545A" w:rsidRPr="005F62D7" w:rsidRDefault="00EA545A" w:rsidP="00EA545A">
            <w:pPr>
              <w:spacing w:line="360" w:lineRule="auto"/>
              <w:jc w:val="center"/>
              <w:rPr>
                <w:sz w:val="18"/>
                <w:szCs w:val="22"/>
              </w:rPr>
            </w:pPr>
            <w:r w:rsidRPr="005F62D7">
              <w:rPr>
                <w:sz w:val="18"/>
                <w:szCs w:val="22"/>
              </w:rPr>
              <w:t>0.8 (0.42); 70, .054</w:t>
            </w:r>
          </w:p>
        </w:tc>
        <w:tc>
          <w:tcPr>
            <w:tcW w:w="1277" w:type="dxa"/>
            <w:tcBorders>
              <w:top w:val="nil"/>
              <w:left w:val="nil"/>
              <w:right w:val="nil"/>
            </w:tcBorders>
          </w:tcPr>
          <w:p w14:paraId="5364E803" w14:textId="77777777" w:rsidR="00EA545A" w:rsidRPr="005F62D7" w:rsidRDefault="00EA545A" w:rsidP="00EA545A">
            <w:pPr>
              <w:spacing w:line="360" w:lineRule="auto"/>
              <w:jc w:val="center"/>
              <w:rPr>
                <w:sz w:val="18"/>
                <w:szCs w:val="22"/>
              </w:rPr>
            </w:pPr>
            <w:r w:rsidRPr="005F62D7">
              <w:rPr>
                <w:sz w:val="18"/>
                <w:szCs w:val="22"/>
              </w:rPr>
              <w:t>-0.1 (0.19</w:t>
            </w:r>
            <w:proofErr w:type="gramStart"/>
            <w:r w:rsidRPr="005F62D7">
              <w:rPr>
                <w:sz w:val="18"/>
                <w:szCs w:val="22"/>
              </w:rPr>
              <w:t>);</w:t>
            </w:r>
            <w:proofErr w:type="gramEnd"/>
            <w:r w:rsidRPr="005F62D7">
              <w:rPr>
                <w:sz w:val="18"/>
                <w:szCs w:val="22"/>
              </w:rPr>
              <w:t xml:space="preserve"> </w:t>
            </w:r>
          </w:p>
          <w:p w14:paraId="6125A70F" w14:textId="77777777" w:rsidR="00EA545A" w:rsidRPr="005F62D7" w:rsidRDefault="00EA545A" w:rsidP="00EA545A">
            <w:pPr>
              <w:spacing w:line="360" w:lineRule="auto"/>
              <w:jc w:val="center"/>
              <w:rPr>
                <w:sz w:val="18"/>
                <w:szCs w:val="22"/>
              </w:rPr>
            </w:pPr>
            <w:r w:rsidRPr="005F62D7">
              <w:rPr>
                <w:sz w:val="18"/>
                <w:szCs w:val="22"/>
              </w:rPr>
              <w:t>36, .713</w:t>
            </w:r>
          </w:p>
        </w:tc>
        <w:tc>
          <w:tcPr>
            <w:tcW w:w="1222" w:type="dxa"/>
            <w:tcBorders>
              <w:top w:val="nil"/>
              <w:left w:val="nil"/>
              <w:right w:val="nil"/>
            </w:tcBorders>
          </w:tcPr>
          <w:p w14:paraId="7C86E0D5" w14:textId="77777777" w:rsidR="00EA545A" w:rsidRPr="005F62D7" w:rsidRDefault="00EA545A" w:rsidP="00EA545A">
            <w:pPr>
              <w:spacing w:line="360" w:lineRule="auto"/>
              <w:jc w:val="center"/>
              <w:rPr>
                <w:sz w:val="18"/>
                <w:szCs w:val="22"/>
              </w:rPr>
            </w:pPr>
            <w:r w:rsidRPr="005F62D7">
              <w:rPr>
                <w:sz w:val="18"/>
                <w:szCs w:val="22"/>
              </w:rPr>
              <w:t>-0.1 (0.31</w:t>
            </w:r>
            <w:proofErr w:type="gramStart"/>
            <w:r w:rsidRPr="005F62D7">
              <w:rPr>
                <w:sz w:val="18"/>
                <w:szCs w:val="22"/>
              </w:rPr>
              <w:t>);</w:t>
            </w:r>
            <w:proofErr w:type="gramEnd"/>
            <w:r w:rsidRPr="005F62D7">
              <w:rPr>
                <w:sz w:val="18"/>
                <w:szCs w:val="22"/>
              </w:rPr>
              <w:t xml:space="preserve"> </w:t>
            </w:r>
          </w:p>
          <w:p w14:paraId="5D6C4B48" w14:textId="77777777" w:rsidR="00EA545A" w:rsidRPr="005F62D7" w:rsidRDefault="00EA545A" w:rsidP="00EA545A">
            <w:pPr>
              <w:spacing w:line="360" w:lineRule="auto"/>
              <w:jc w:val="center"/>
              <w:rPr>
                <w:sz w:val="18"/>
                <w:szCs w:val="22"/>
              </w:rPr>
            </w:pPr>
            <w:r w:rsidRPr="005F62D7">
              <w:rPr>
                <w:sz w:val="18"/>
                <w:szCs w:val="22"/>
              </w:rPr>
              <w:t>32, .739</w:t>
            </w:r>
          </w:p>
        </w:tc>
        <w:tc>
          <w:tcPr>
            <w:tcW w:w="1060" w:type="dxa"/>
            <w:tcBorders>
              <w:top w:val="nil"/>
              <w:left w:val="nil"/>
              <w:right w:val="nil"/>
            </w:tcBorders>
          </w:tcPr>
          <w:p w14:paraId="1E90E565" w14:textId="77777777" w:rsidR="00EA545A" w:rsidRPr="005F62D7" w:rsidRDefault="00EA545A" w:rsidP="00EA545A">
            <w:pPr>
              <w:spacing w:line="360" w:lineRule="auto"/>
              <w:jc w:val="center"/>
              <w:rPr>
                <w:sz w:val="18"/>
                <w:szCs w:val="22"/>
              </w:rPr>
            </w:pPr>
            <w:r w:rsidRPr="005F62D7">
              <w:rPr>
                <w:sz w:val="18"/>
                <w:szCs w:val="22"/>
              </w:rPr>
              <w:t xml:space="preserve">-0.6 (0.24); 36, </w:t>
            </w:r>
            <w:r w:rsidRPr="005F62D7">
              <w:rPr>
                <w:b/>
                <w:sz w:val="18"/>
                <w:szCs w:val="22"/>
              </w:rPr>
              <w:t>.018</w:t>
            </w:r>
          </w:p>
        </w:tc>
      </w:tr>
      <w:tr w:rsidR="00EA545A" w:rsidRPr="005F62D7" w14:paraId="160FE912" w14:textId="77777777" w:rsidTr="00EA545A">
        <w:tc>
          <w:tcPr>
            <w:tcW w:w="12771" w:type="dxa"/>
            <w:gridSpan w:val="10"/>
            <w:tcBorders>
              <w:left w:val="nil"/>
              <w:bottom w:val="single" w:sz="4" w:space="0" w:color="auto"/>
              <w:right w:val="nil"/>
            </w:tcBorders>
          </w:tcPr>
          <w:p w14:paraId="6D3B4696" w14:textId="77777777" w:rsidR="00EA545A" w:rsidRPr="005F62D7" w:rsidRDefault="00EA545A" w:rsidP="00EA545A">
            <w:pPr>
              <w:spacing w:line="360" w:lineRule="auto"/>
              <w:rPr>
                <w:sz w:val="18"/>
                <w:szCs w:val="22"/>
              </w:rPr>
            </w:pPr>
            <w:r w:rsidRPr="005F62D7">
              <w:rPr>
                <w:sz w:val="18"/>
                <w:szCs w:val="22"/>
              </w:rPr>
              <w:t>ACE-R Recognition Memory</w:t>
            </w:r>
          </w:p>
        </w:tc>
      </w:tr>
      <w:tr w:rsidR="00EA545A" w:rsidRPr="005F62D7" w14:paraId="75742095" w14:textId="77777777" w:rsidTr="00EA545A">
        <w:tc>
          <w:tcPr>
            <w:tcW w:w="1873" w:type="dxa"/>
            <w:tcBorders>
              <w:top w:val="nil"/>
              <w:left w:val="nil"/>
              <w:right w:val="nil"/>
            </w:tcBorders>
          </w:tcPr>
          <w:p w14:paraId="7B6D25B0" w14:textId="77777777" w:rsidR="00EA545A" w:rsidRPr="005F62D7" w:rsidRDefault="00EA545A" w:rsidP="00EA545A">
            <w:pPr>
              <w:spacing w:line="360" w:lineRule="auto"/>
              <w:rPr>
                <w:sz w:val="18"/>
                <w:szCs w:val="22"/>
              </w:rPr>
            </w:pPr>
            <w:r w:rsidRPr="005F62D7">
              <w:rPr>
                <w:sz w:val="18"/>
                <w:szCs w:val="22"/>
              </w:rPr>
              <w:t xml:space="preserve">    Best fit</w:t>
            </w:r>
          </w:p>
        </w:tc>
        <w:tc>
          <w:tcPr>
            <w:tcW w:w="1235" w:type="dxa"/>
            <w:tcBorders>
              <w:top w:val="nil"/>
              <w:left w:val="nil"/>
              <w:right w:val="nil"/>
            </w:tcBorders>
          </w:tcPr>
          <w:p w14:paraId="254BBC16" w14:textId="77777777" w:rsidR="00EA545A" w:rsidRPr="005F62D7" w:rsidRDefault="00EA545A" w:rsidP="00EA545A">
            <w:pPr>
              <w:spacing w:line="360" w:lineRule="auto"/>
              <w:jc w:val="center"/>
              <w:rPr>
                <w:sz w:val="18"/>
                <w:szCs w:val="22"/>
              </w:rPr>
            </w:pPr>
            <w:r w:rsidRPr="005F62D7">
              <w:rPr>
                <w:sz w:val="18"/>
                <w:szCs w:val="22"/>
              </w:rPr>
              <w:t>3.5 (1.13</w:t>
            </w:r>
            <w:proofErr w:type="gramStart"/>
            <w:r w:rsidRPr="005F62D7">
              <w:rPr>
                <w:sz w:val="18"/>
                <w:szCs w:val="22"/>
              </w:rPr>
              <w:t>);</w:t>
            </w:r>
            <w:proofErr w:type="gramEnd"/>
            <w:r w:rsidRPr="005F62D7">
              <w:rPr>
                <w:sz w:val="18"/>
                <w:szCs w:val="22"/>
              </w:rPr>
              <w:t xml:space="preserve">  </w:t>
            </w:r>
          </w:p>
          <w:p w14:paraId="657B683D" w14:textId="77777777" w:rsidR="00EA545A" w:rsidRPr="005F62D7" w:rsidRDefault="00EA545A" w:rsidP="00EA545A">
            <w:pPr>
              <w:spacing w:line="360" w:lineRule="auto"/>
              <w:jc w:val="center"/>
              <w:rPr>
                <w:sz w:val="18"/>
                <w:szCs w:val="22"/>
              </w:rPr>
            </w:pPr>
            <w:r w:rsidRPr="005F62D7">
              <w:rPr>
                <w:sz w:val="18"/>
                <w:szCs w:val="22"/>
              </w:rPr>
              <w:t xml:space="preserve">63, </w:t>
            </w:r>
            <w:r w:rsidRPr="005F62D7">
              <w:rPr>
                <w:b/>
                <w:sz w:val="18"/>
                <w:szCs w:val="22"/>
              </w:rPr>
              <w:t>.003</w:t>
            </w:r>
          </w:p>
        </w:tc>
        <w:tc>
          <w:tcPr>
            <w:tcW w:w="1137" w:type="dxa"/>
            <w:tcBorders>
              <w:top w:val="nil"/>
              <w:left w:val="nil"/>
              <w:right w:val="nil"/>
            </w:tcBorders>
          </w:tcPr>
          <w:p w14:paraId="4A5ADA9B" w14:textId="77777777" w:rsidR="00EA545A" w:rsidRPr="005F62D7" w:rsidRDefault="00EA545A" w:rsidP="00EA545A">
            <w:pPr>
              <w:spacing w:line="360" w:lineRule="auto"/>
              <w:jc w:val="center"/>
              <w:rPr>
                <w:sz w:val="18"/>
                <w:szCs w:val="22"/>
              </w:rPr>
            </w:pPr>
            <w:r w:rsidRPr="005F62D7">
              <w:rPr>
                <w:sz w:val="18"/>
                <w:szCs w:val="22"/>
              </w:rPr>
              <w:t>0.0 (0.29); 63, .993</w:t>
            </w:r>
          </w:p>
        </w:tc>
        <w:tc>
          <w:tcPr>
            <w:tcW w:w="1277" w:type="dxa"/>
            <w:tcBorders>
              <w:top w:val="nil"/>
              <w:left w:val="nil"/>
              <w:right w:val="nil"/>
            </w:tcBorders>
          </w:tcPr>
          <w:p w14:paraId="1A813C1C" w14:textId="77777777" w:rsidR="00EA545A" w:rsidRPr="005F62D7" w:rsidRDefault="00EA545A" w:rsidP="00EA545A">
            <w:pPr>
              <w:spacing w:line="360" w:lineRule="auto"/>
              <w:jc w:val="center"/>
              <w:rPr>
                <w:sz w:val="18"/>
                <w:szCs w:val="22"/>
              </w:rPr>
            </w:pPr>
            <w:r w:rsidRPr="005F62D7">
              <w:rPr>
                <w:sz w:val="18"/>
                <w:szCs w:val="22"/>
              </w:rPr>
              <w:t>0.5 (0.22</w:t>
            </w:r>
            <w:proofErr w:type="gramStart"/>
            <w:r w:rsidRPr="005F62D7">
              <w:rPr>
                <w:sz w:val="18"/>
                <w:szCs w:val="22"/>
              </w:rPr>
              <w:t>);</w:t>
            </w:r>
            <w:proofErr w:type="gramEnd"/>
            <w:r w:rsidRPr="005F62D7">
              <w:rPr>
                <w:sz w:val="18"/>
                <w:szCs w:val="22"/>
              </w:rPr>
              <w:t xml:space="preserve"> </w:t>
            </w:r>
          </w:p>
          <w:p w14:paraId="6AEBC2CE" w14:textId="77777777" w:rsidR="00EA545A" w:rsidRPr="005F62D7" w:rsidRDefault="00EA545A" w:rsidP="00EA545A">
            <w:pPr>
              <w:spacing w:line="360" w:lineRule="auto"/>
              <w:jc w:val="center"/>
              <w:rPr>
                <w:sz w:val="18"/>
                <w:szCs w:val="22"/>
              </w:rPr>
            </w:pPr>
            <w:r w:rsidRPr="005F62D7">
              <w:rPr>
                <w:b/>
                <w:sz w:val="18"/>
                <w:szCs w:val="22"/>
              </w:rPr>
              <w:t>66, .035</w:t>
            </w:r>
          </w:p>
        </w:tc>
        <w:tc>
          <w:tcPr>
            <w:tcW w:w="1276" w:type="dxa"/>
            <w:tcBorders>
              <w:top w:val="nil"/>
              <w:left w:val="nil"/>
              <w:right w:val="nil"/>
            </w:tcBorders>
          </w:tcPr>
          <w:p w14:paraId="719D415C" w14:textId="77777777" w:rsidR="00EA545A" w:rsidRPr="005F62D7" w:rsidRDefault="00EA545A" w:rsidP="00EA545A">
            <w:pPr>
              <w:spacing w:line="360" w:lineRule="auto"/>
              <w:jc w:val="center"/>
              <w:rPr>
                <w:sz w:val="18"/>
                <w:szCs w:val="22"/>
              </w:rPr>
            </w:pPr>
            <w:r w:rsidRPr="005F62D7">
              <w:rPr>
                <w:sz w:val="18"/>
                <w:szCs w:val="22"/>
              </w:rPr>
              <w:t>0.1 (0.03</w:t>
            </w:r>
            <w:proofErr w:type="gramStart"/>
            <w:r w:rsidRPr="005F62D7">
              <w:rPr>
                <w:sz w:val="18"/>
                <w:szCs w:val="22"/>
              </w:rPr>
              <w:t>);</w:t>
            </w:r>
            <w:proofErr w:type="gramEnd"/>
          </w:p>
          <w:p w14:paraId="38E14F3F" w14:textId="77777777" w:rsidR="00EA545A" w:rsidRPr="005F62D7" w:rsidRDefault="00EA545A" w:rsidP="00EA545A">
            <w:pPr>
              <w:spacing w:line="360" w:lineRule="auto"/>
              <w:jc w:val="center"/>
              <w:rPr>
                <w:sz w:val="18"/>
                <w:szCs w:val="22"/>
              </w:rPr>
            </w:pPr>
            <w:r w:rsidRPr="005F62D7">
              <w:rPr>
                <w:sz w:val="18"/>
                <w:szCs w:val="22"/>
              </w:rPr>
              <w:t>74, .108</w:t>
            </w:r>
          </w:p>
        </w:tc>
        <w:tc>
          <w:tcPr>
            <w:tcW w:w="1277" w:type="dxa"/>
            <w:tcBorders>
              <w:top w:val="nil"/>
              <w:left w:val="nil"/>
              <w:right w:val="nil"/>
            </w:tcBorders>
          </w:tcPr>
          <w:p w14:paraId="36AA0239" w14:textId="77777777" w:rsidR="00EA545A" w:rsidRPr="005F62D7" w:rsidRDefault="00EA545A" w:rsidP="00EA545A">
            <w:pPr>
              <w:spacing w:line="360" w:lineRule="auto"/>
              <w:jc w:val="center"/>
              <w:rPr>
                <w:sz w:val="18"/>
                <w:szCs w:val="22"/>
              </w:rPr>
            </w:pPr>
            <w:r w:rsidRPr="005F62D7">
              <w:rPr>
                <w:sz w:val="18"/>
                <w:szCs w:val="22"/>
              </w:rPr>
              <w:t>-0.01 (0.01); 63, .670</w:t>
            </w:r>
          </w:p>
        </w:tc>
        <w:tc>
          <w:tcPr>
            <w:tcW w:w="1137" w:type="dxa"/>
            <w:tcBorders>
              <w:top w:val="nil"/>
              <w:left w:val="nil"/>
              <w:right w:val="nil"/>
            </w:tcBorders>
          </w:tcPr>
          <w:p w14:paraId="3324127C" w14:textId="77777777" w:rsidR="00EA545A" w:rsidRPr="005F62D7" w:rsidRDefault="00EA545A" w:rsidP="00EA545A">
            <w:pPr>
              <w:spacing w:line="360" w:lineRule="auto"/>
              <w:jc w:val="center"/>
              <w:rPr>
                <w:sz w:val="18"/>
                <w:szCs w:val="22"/>
              </w:rPr>
            </w:pPr>
            <w:r w:rsidRPr="005F62D7">
              <w:rPr>
                <w:sz w:val="18"/>
                <w:szCs w:val="22"/>
              </w:rPr>
              <w:t>-0.1 (0.21); 64, .759</w:t>
            </w:r>
          </w:p>
        </w:tc>
        <w:tc>
          <w:tcPr>
            <w:tcW w:w="1277" w:type="dxa"/>
            <w:tcBorders>
              <w:top w:val="nil"/>
              <w:left w:val="nil"/>
              <w:right w:val="nil"/>
            </w:tcBorders>
          </w:tcPr>
          <w:p w14:paraId="09E5E75B" w14:textId="77777777" w:rsidR="00EA545A" w:rsidRPr="005F62D7" w:rsidRDefault="00EA545A" w:rsidP="00EA545A">
            <w:pPr>
              <w:spacing w:line="360" w:lineRule="auto"/>
              <w:jc w:val="center"/>
              <w:rPr>
                <w:sz w:val="18"/>
                <w:szCs w:val="22"/>
              </w:rPr>
            </w:pPr>
            <w:r w:rsidRPr="005F62D7">
              <w:rPr>
                <w:sz w:val="18"/>
                <w:szCs w:val="22"/>
              </w:rPr>
              <w:t>0.1 (0.07</w:t>
            </w:r>
            <w:proofErr w:type="gramStart"/>
            <w:r w:rsidRPr="005F62D7">
              <w:rPr>
                <w:sz w:val="18"/>
                <w:szCs w:val="22"/>
              </w:rPr>
              <w:t>);</w:t>
            </w:r>
            <w:proofErr w:type="gramEnd"/>
          </w:p>
          <w:p w14:paraId="53E94C66" w14:textId="77777777" w:rsidR="00EA545A" w:rsidRPr="005F62D7" w:rsidRDefault="00EA545A" w:rsidP="00EA545A">
            <w:pPr>
              <w:spacing w:line="360" w:lineRule="auto"/>
              <w:jc w:val="center"/>
              <w:rPr>
                <w:sz w:val="18"/>
                <w:szCs w:val="22"/>
              </w:rPr>
            </w:pPr>
            <w:r w:rsidRPr="005F62D7">
              <w:rPr>
                <w:sz w:val="18"/>
                <w:szCs w:val="22"/>
              </w:rPr>
              <w:t>18, .429</w:t>
            </w:r>
          </w:p>
        </w:tc>
        <w:tc>
          <w:tcPr>
            <w:tcW w:w="2282" w:type="dxa"/>
            <w:gridSpan w:val="2"/>
            <w:tcBorders>
              <w:top w:val="nil"/>
              <w:left w:val="nil"/>
              <w:right w:val="nil"/>
            </w:tcBorders>
          </w:tcPr>
          <w:p w14:paraId="3824C3B1" w14:textId="77777777" w:rsidR="00EA545A" w:rsidRPr="005F62D7" w:rsidRDefault="00EA545A" w:rsidP="00EA545A">
            <w:pPr>
              <w:spacing w:line="360" w:lineRule="auto"/>
              <w:jc w:val="center"/>
              <w:rPr>
                <w:sz w:val="18"/>
                <w:szCs w:val="22"/>
              </w:rPr>
            </w:pPr>
            <w:r w:rsidRPr="005F62D7">
              <w:rPr>
                <w:sz w:val="18"/>
                <w:szCs w:val="22"/>
              </w:rPr>
              <w:t>No difference from MCI-AD</w:t>
            </w:r>
          </w:p>
        </w:tc>
      </w:tr>
      <w:tr w:rsidR="00EA545A" w:rsidRPr="005F62D7" w14:paraId="09DAEB21" w14:textId="77777777" w:rsidTr="00EA545A">
        <w:tc>
          <w:tcPr>
            <w:tcW w:w="12771" w:type="dxa"/>
            <w:gridSpan w:val="10"/>
            <w:tcBorders>
              <w:left w:val="nil"/>
              <w:bottom w:val="single" w:sz="4" w:space="0" w:color="auto"/>
              <w:right w:val="nil"/>
            </w:tcBorders>
          </w:tcPr>
          <w:p w14:paraId="0312F8AE" w14:textId="77777777" w:rsidR="00EA545A" w:rsidRPr="005F62D7" w:rsidRDefault="00EA545A" w:rsidP="00EA545A">
            <w:pPr>
              <w:spacing w:line="360" w:lineRule="auto"/>
              <w:rPr>
                <w:sz w:val="18"/>
                <w:szCs w:val="22"/>
              </w:rPr>
            </w:pPr>
            <w:r w:rsidRPr="005F62D7">
              <w:rPr>
                <w:sz w:val="18"/>
                <w:szCs w:val="22"/>
              </w:rPr>
              <w:t>LAT</w:t>
            </w:r>
          </w:p>
        </w:tc>
      </w:tr>
      <w:tr w:rsidR="00EA545A" w:rsidRPr="005F62D7" w14:paraId="6BDCBA49" w14:textId="77777777" w:rsidTr="00EA545A">
        <w:tc>
          <w:tcPr>
            <w:tcW w:w="1873" w:type="dxa"/>
            <w:tcBorders>
              <w:left w:val="nil"/>
              <w:right w:val="nil"/>
            </w:tcBorders>
          </w:tcPr>
          <w:p w14:paraId="2E7B0225" w14:textId="77777777" w:rsidR="00EA545A" w:rsidRPr="005F62D7" w:rsidRDefault="00EA545A" w:rsidP="00EA545A">
            <w:pPr>
              <w:spacing w:line="360" w:lineRule="auto"/>
              <w:rPr>
                <w:sz w:val="18"/>
                <w:szCs w:val="22"/>
              </w:rPr>
            </w:pPr>
            <w:r w:rsidRPr="005F62D7">
              <w:rPr>
                <w:sz w:val="18"/>
                <w:szCs w:val="22"/>
              </w:rPr>
              <w:t xml:space="preserve">    Best fit</w:t>
            </w:r>
          </w:p>
        </w:tc>
        <w:tc>
          <w:tcPr>
            <w:tcW w:w="1235" w:type="dxa"/>
            <w:tcBorders>
              <w:left w:val="nil"/>
              <w:right w:val="nil"/>
            </w:tcBorders>
          </w:tcPr>
          <w:p w14:paraId="400E15E8" w14:textId="77777777" w:rsidR="00EA545A" w:rsidRPr="005F62D7" w:rsidRDefault="00EA545A" w:rsidP="00EA545A">
            <w:pPr>
              <w:spacing w:line="360" w:lineRule="auto"/>
              <w:jc w:val="center"/>
              <w:rPr>
                <w:sz w:val="18"/>
                <w:szCs w:val="22"/>
              </w:rPr>
            </w:pPr>
            <w:r w:rsidRPr="005F62D7">
              <w:rPr>
                <w:sz w:val="18"/>
                <w:szCs w:val="22"/>
              </w:rPr>
              <w:t>32.9 (18.58); 68, .081</w:t>
            </w:r>
          </w:p>
        </w:tc>
        <w:tc>
          <w:tcPr>
            <w:tcW w:w="1137" w:type="dxa"/>
            <w:tcBorders>
              <w:left w:val="nil"/>
              <w:right w:val="nil"/>
            </w:tcBorders>
          </w:tcPr>
          <w:p w14:paraId="776B3304" w14:textId="77777777" w:rsidR="00EA545A" w:rsidRPr="005F62D7" w:rsidRDefault="00EA545A" w:rsidP="00EA545A">
            <w:pPr>
              <w:spacing w:line="360" w:lineRule="auto"/>
              <w:jc w:val="center"/>
              <w:rPr>
                <w:sz w:val="18"/>
                <w:szCs w:val="22"/>
              </w:rPr>
            </w:pPr>
            <w:r w:rsidRPr="005F62D7">
              <w:rPr>
                <w:sz w:val="18"/>
                <w:szCs w:val="22"/>
              </w:rPr>
              <w:t>-4.5 (4.92); 70, .360</w:t>
            </w:r>
          </w:p>
        </w:tc>
        <w:tc>
          <w:tcPr>
            <w:tcW w:w="1277" w:type="dxa"/>
            <w:tcBorders>
              <w:left w:val="nil"/>
              <w:right w:val="nil"/>
            </w:tcBorders>
          </w:tcPr>
          <w:p w14:paraId="66911EC8" w14:textId="77777777" w:rsidR="00EA545A" w:rsidRPr="005F62D7" w:rsidRDefault="00EA545A" w:rsidP="00EA545A">
            <w:pPr>
              <w:spacing w:line="360" w:lineRule="auto"/>
              <w:jc w:val="center"/>
              <w:rPr>
                <w:sz w:val="18"/>
                <w:szCs w:val="22"/>
              </w:rPr>
            </w:pPr>
            <w:r w:rsidRPr="005F62D7">
              <w:rPr>
                <w:sz w:val="18"/>
                <w:szCs w:val="22"/>
              </w:rPr>
              <w:t>9.9 (3.66</w:t>
            </w:r>
            <w:proofErr w:type="gramStart"/>
            <w:r w:rsidRPr="005F62D7">
              <w:rPr>
                <w:sz w:val="18"/>
                <w:szCs w:val="22"/>
              </w:rPr>
              <w:t>);</w:t>
            </w:r>
            <w:proofErr w:type="gramEnd"/>
            <w:r w:rsidRPr="005F62D7">
              <w:rPr>
                <w:sz w:val="18"/>
                <w:szCs w:val="22"/>
              </w:rPr>
              <w:t xml:space="preserve"> </w:t>
            </w:r>
          </w:p>
          <w:p w14:paraId="6856C215" w14:textId="77777777" w:rsidR="00EA545A" w:rsidRPr="005F62D7" w:rsidRDefault="00EA545A" w:rsidP="00EA545A">
            <w:pPr>
              <w:spacing w:line="360" w:lineRule="auto"/>
              <w:jc w:val="center"/>
              <w:rPr>
                <w:sz w:val="18"/>
                <w:szCs w:val="22"/>
              </w:rPr>
            </w:pPr>
            <w:r w:rsidRPr="005F62D7">
              <w:rPr>
                <w:b/>
                <w:sz w:val="18"/>
                <w:szCs w:val="22"/>
              </w:rPr>
              <w:t>71, .008</w:t>
            </w:r>
          </w:p>
        </w:tc>
        <w:tc>
          <w:tcPr>
            <w:tcW w:w="1276" w:type="dxa"/>
            <w:tcBorders>
              <w:left w:val="nil"/>
              <w:right w:val="nil"/>
            </w:tcBorders>
          </w:tcPr>
          <w:p w14:paraId="6360A141" w14:textId="77777777" w:rsidR="00EA545A" w:rsidRPr="005F62D7" w:rsidRDefault="00EA545A" w:rsidP="00EA545A">
            <w:pPr>
              <w:spacing w:line="360" w:lineRule="auto"/>
              <w:jc w:val="center"/>
              <w:rPr>
                <w:sz w:val="18"/>
                <w:szCs w:val="22"/>
              </w:rPr>
            </w:pPr>
            <w:r w:rsidRPr="005F62D7">
              <w:rPr>
                <w:sz w:val="18"/>
                <w:szCs w:val="22"/>
              </w:rPr>
              <w:t>-0.9 (0.56</w:t>
            </w:r>
            <w:proofErr w:type="gramStart"/>
            <w:r w:rsidRPr="005F62D7">
              <w:rPr>
                <w:sz w:val="18"/>
                <w:szCs w:val="22"/>
              </w:rPr>
              <w:t>);</w:t>
            </w:r>
            <w:proofErr w:type="gramEnd"/>
            <w:r w:rsidRPr="005F62D7">
              <w:rPr>
                <w:sz w:val="18"/>
                <w:szCs w:val="22"/>
              </w:rPr>
              <w:t xml:space="preserve"> </w:t>
            </w:r>
          </w:p>
          <w:p w14:paraId="0D171D99" w14:textId="77777777" w:rsidR="00EA545A" w:rsidRPr="005F62D7" w:rsidRDefault="00EA545A" w:rsidP="00EA545A">
            <w:pPr>
              <w:spacing w:line="360" w:lineRule="auto"/>
              <w:jc w:val="center"/>
              <w:rPr>
                <w:sz w:val="18"/>
                <w:szCs w:val="22"/>
              </w:rPr>
            </w:pPr>
            <w:r w:rsidRPr="005F62D7">
              <w:rPr>
                <w:sz w:val="18"/>
                <w:szCs w:val="22"/>
              </w:rPr>
              <w:t>71, .120</w:t>
            </w:r>
          </w:p>
        </w:tc>
        <w:tc>
          <w:tcPr>
            <w:tcW w:w="1277" w:type="dxa"/>
            <w:tcBorders>
              <w:left w:val="nil"/>
              <w:right w:val="nil"/>
            </w:tcBorders>
          </w:tcPr>
          <w:p w14:paraId="4AD72809" w14:textId="77777777" w:rsidR="00EA545A" w:rsidRPr="005F62D7" w:rsidRDefault="00EA545A" w:rsidP="00EA545A">
            <w:pPr>
              <w:spacing w:line="360" w:lineRule="auto"/>
              <w:jc w:val="center"/>
              <w:rPr>
                <w:sz w:val="18"/>
                <w:szCs w:val="22"/>
              </w:rPr>
            </w:pPr>
            <w:r w:rsidRPr="005F62D7">
              <w:rPr>
                <w:sz w:val="18"/>
                <w:szCs w:val="22"/>
              </w:rPr>
              <w:t>-0.01 (0.22); 69, .971</w:t>
            </w:r>
          </w:p>
        </w:tc>
        <w:tc>
          <w:tcPr>
            <w:tcW w:w="1137" w:type="dxa"/>
            <w:tcBorders>
              <w:left w:val="nil"/>
              <w:right w:val="nil"/>
            </w:tcBorders>
          </w:tcPr>
          <w:p w14:paraId="3B27B69D" w14:textId="77777777" w:rsidR="00EA545A" w:rsidRPr="005F62D7" w:rsidRDefault="00EA545A" w:rsidP="00EA545A">
            <w:pPr>
              <w:spacing w:line="360" w:lineRule="auto"/>
              <w:jc w:val="center"/>
              <w:rPr>
                <w:sz w:val="18"/>
                <w:szCs w:val="22"/>
              </w:rPr>
            </w:pPr>
            <w:r w:rsidRPr="005F62D7">
              <w:rPr>
                <w:sz w:val="18"/>
                <w:szCs w:val="22"/>
              </w:rPr>
              <w:t xml:space="preserve">-9.9 (3.41); 72, </w:t>
            </w:r>
            <w:r w:rsidRPr="005F62D7">
              <w:rPr>
                <w:b/>
                <w:sz w:val="18"/>
                <w:szCs w:val="22"/>
              </w:rPr>
              <w:t>.005</w:t>
            </w:r>
          </w:p>
        </w:tc>
        <w:tc>
          <w:tcPr>
            <w:tcW w:w="1277" w:type="dxa"/>
            <w:tcBorders>
              <w:left w:val="nil"/>
              <w:right w:val="nil"/>
            </w:tcBorders>
          </w:tcPr>
          <w:p w14:paraId="7D957A9A" w14:textId="77777777" w:rsidR="00EA545A" w:rsidRPr="005F62D7" w:rsidRDefault="00EA545A" w:rsidP="00EA545A">
            <w:pPr>
              <w:spacing w:line="360" w:lineRule="auto"/>
              <w:jc w:val="center"/>
              <w:rPr>
                <w:sz w:val="18"/>
                <w:szCs w:val="22"/>
              </w:rPr>
            </w:pPr>
            <w:r w:rsidRPr="005F62D7">
              <w:rPr>
                <w:sz w:val="18"/>
                <w:szCs w:val="22"/>
              </w:rPr>
              <w:t>3.0 (2.17</w:t>
            </w:r>
            <w:proofErr w:type="gramStart"/>
            <w:r w:rsidRPr="005F62D7">
              <w:rPr>
                <w:sz w:val="18"/>
                <w:szCs w:val="22"/>
              </w:rPr>
              <w:t>);</w:t>
            </w:r>
            <w:proofErr w:type="gramEnd"/>
          </w:p>
          <w:p w14:paraId="6A8D506B" w14:textId="77777777" w:rsidR="00EA545A" w:rsidRPr="005F62D7" w:rsidRDefault="00EA545A" w:rsidP="00EA545A">
            <w:pPr>
              <w:spacing w:line="360" w:lineRule="auto"/>
              <w:jc w:val="center"/>
              <w:rPr>
                <w:sz w:val="18"/>
                <w:szCs w:val="22"/>
              </w:rPr>
            </w:pPr>
            <w:r w:rsidRPr="005F62D7">
              <w:rPr>
                <w:sz w:val="18"/>
                <w:szCs w:val="22"/>
              </w:rPr>
              <w:t>26, .178</w:t>
            </w:r>
          </w:p>
        </w:tc>
        <w:tc>
          <w:tcPr>
            <w:tcW w:w="2282" w:type="dxa"/>
            <w:gridSpan w:val="2"/>
            <w:tcBorders>
              <w:left w:val="nil"/>
              <w:right w:val="nil"/>
            </w:tcBorders>
          </w:tcPr>
          <w:p w14:paraId="4A52F70E" w14:textId="77777777" w:rsidR="00EA545A" w:rsidRPr="005F62D7" w:rsidRDefault="00EA545A" w:rsidP="00EA545A">
            <w:pPr>
              <w:spacing w:line="360" w:lineRule="auto"/>
              <w:jc w:val="center"/>
              <w:rPr>
                <w:sz w:val="18"/>
                <w:szCs w:val="22"/>
              </w:rPr>
            </w:pPr>
            <w:r w:rsidRPr="005F62D7">
              <w:rPr>
                <w:sz w:val="18"/>
                <w:szCs w:val="22"/>
              </w:rPr>
              <w:t>No difference from MCI-AD</w:t>
            </w:r>
          </w:p>
        </w:tc>
      </w:tr>
      <w:tr w:rsidR="00EA545A" w:rsidRPr="005F62D7" w14:paraId="6AB654FD" w14:textId="77777777" w:rsidTr="00EA545A">
        <w:tc>
          <w:tcPr>
            <w:tcW w:w="12771" w:type="dxa"/>
            <w:gridSpan w:val="10"/>
            <w:tcBorders>
              <w:left w:val="nil"/>
              <w:bottom w:val="single" w:sz="4" w:space="0" w:color="auto"/>
              <w:right w:val="nil"/>
            </w:tcBorders>
          </w:tcPr>
          <w:p w14:paraId="0DE3796F" w14:textId="77777777" w:rsidR="00EA545A" w:rsidRPr="005F62D7" w:rsidRDefault="00EA545A" w:rsidP="00EA545A">
            <w:pPr>
              <w:spacing w:line="360" w:lineRule="auto"/>
              <w:rPr>
                <w:sz w:val="18"/>
                <w:szCs w:val="22"/>
              </w:rPr>
            </w:pPr>
            <w:r w:rsidRPr="005F62D7">
              <w:rPr>
                <w:sz w:val="18"/>
                <w:szCs w:val="22"/>
              </w:rPr>
              <w:t>TMT-A</w:t>
            </w:r>
          </w:p>
        </w:tc>
      </w:tr>
      <w:tr w:rsidR="00EA545A" w:rsidRPr="005F62D7" w14:paraId="3E772D09" w14:textId="77777777" w:rsidTr="00EA545A">
        <w:tc>
          <w:tcPr>
            <w:tcW w:w="1873" w:type="dxa"/>
            <w:tcBorders>
              <w:top w:val="nil"/>
              <w:left w:val="nil"/>
              <w:right w:val="nil"/>
            </w:tcBorders>
          </w:tcPr>
          <w:p w14:paraId="6FE75A8E" w14:textId="77777777" w:rsidR="00EA545A" w:rsidRPr="005F62D7" w:rsidRDefault="00EA545A" w:rsidP="00EA545A">
            <w:pPr>
              <w:spacing w:line="360" w:lineRule="auto"/>
              <w:rPr>
                <w:sz w:val="18"/>
                <w:szCs w:val="22"/>
              </w:rPr>
            </w:pPr>
            <w:r w:rsidRPr="005F62D7">
              <w:rPr>
                <w:sz w:val="18"/>
                <w:szCs w:val="22"/>
              </w:rPr>
              <w:t xml:space="preserve">    Best fit</w:t>
            </w:r>
          </w:p>
        </w:tc>
        <w:tc>
          <w:tcPr>
            <w:tcW w:w="1235" w:type="dxa"/>
            <w:tcBorders>
              <w:top w:val="nil"/>
              <w:left w:val="nil"/>
              <w:right w:val="nil"/>
            </w:tcBorders>
          </w:tcPr>
          <w:p w14:paraId="1989E1F7" w14:textId="77777777" w:rsidR="00EA545A" w:rsidRPr="005F62D7" w:rsidRDefault="00EA545A" w:rsidP="00EA545A">
            <w:pPr>
              <w:spacing w:line="360" w:lineRule="auto"/>
              <w:jc w:val="center"/>
              <w:rPr>
                <w:sz w:val="18"/>
                <w:szCs w:val="22"/>
              </w:rPr>
            </w:pPr>
            <w:r w:rsidRPr="005F62D7">
              <w:rPr>
                <w:sz w:val="18"/>
                <w:szCs w:val="22"/>
              </w:rPr>
              <w:t>-54.2 (41.67); 66, .198</w:t>
            </w:r>
          </w:p>
        </w:tc>
        <w:tc>
          <w:tcPr>
            <w:tcW w:w="1137" w:type="dxa"/>
            <w:tcBorders>
              <w:top w:val="nil"/>
              <w:left w:val="nil"/>
              <w:right w:val="nil"/>
            </w:tcBorders>
          </w:tcPr>
          <w:p w14:paraId="59AE7541" w14:textId="77777777" w:rsidR="00EA545A" w:rsidRPr="005F62D7" w:rsidRDefault="00EA545A" w:rsidP="00EA545A">
            <w:pPr>
              <w:spacing w:line="360" w:lineRule="auto"/>
              <w:jc w:val="center"/>
              <w:rPr>
                <w:sz w:val="18"/>
                <w:szCs w:val="22"/>
              </w:rPr>
            </w:pPr>
            <w:r w:rsidRPr="005F62D7">
              <w:rPr>
                <w:sz w:val="18"/>
                <w:szCs w:val="22"/>
              </w:rPr>
              <w:t>-21.7 (10.85); 64, .050</w:t>
            </w:r>
          </w:p>
        </w:tc>
        <w:tc>
          <w:tcPr>
            <w:tcW w:w="1277" w:type="dxa"/>
            <w:tcBorders>
              <w:top w:val="nil"/>
              <w:left w:val="nil"/>
              <w:right w:val="nil"/>
            </w:tcBorders>
          </w:tcPr>
          <w:p w14:paraId="14D5251E" w14:textId="77777777" w:rsidR="00EA545A" w:rsidRPr="005F62D7" w:rsidRDefault="00EA545A" w:rsidP="00EA545A">
            <w:pPr>
              <w:spacing w:line="360" w:lineRule="auto"/>
              <w:jc w:val="center"/>
              <w:rPr>
                <w:sz w:val="18"/>
                <w:szCs w:val="22"/>
              </w:rPr>
            </w:pPr>
            <w:r w:rsidRPr="005F62D7">
              <w:rPr>
                <w:sz w:val="18"/>
                <w:szCs w:val="22"/>
              </w:rPr>
              <w:t>2.3 (8.23</w:t>
            </w:r>
            <w:proofErr w:type="gramStart"/>
            <w:r w:rsidRPr="005F62D7">
              <w:rPr>
                <w:sz w:val="18"/>
                <w:szCs w:val="22"/>
              </w:rPr>
              <w:t>);</w:t>
            </w:r>
            <w:proofErr w:type="gramEnd"/>
            <w:r w:rsidRPr="005F62D7">
              <w:rPr>
                <w:sz w:val="18"/>
                <w:szCs w:val="22"/>
              </w:rPr>
              <w:t xml:space="preserve"> </w:t>
            </w:r>
          </w:p>
          <w:p w14:paraId="4FFDB5F5" w14:textId="77777777" w:rsidR="00EA545A" w:rsidRPr="005F62D7" w:rsidRDefault="00EA545A" w:rsidP="00EA545A">
            <w:pPr>
              <w:spacing w:line="360" w:lineRule="auto"/>
              <w:jc w:val="center"/>
              <w:rPr>
                <w:sz w:val="18"/>
                <w:szCs w:val="22"/>
              </w:rPr>
            </w:pPr>
            <w:r w:rsidRPr="005F62D7">
              <w:rPr>
                <w:sz w:val="18"/>
                <w:szCs w:val="22"/>
              </w:rPr>
              <w:t>66, .785</w:t>
            </w:r>
          </w:p>
        </w:tc>
        <w:tc>
          <w:tcPr>
            <w:tcW w:w="1276" w:type="dxa"/>
            <w:tcBorders>
              <w:top w:val="nil"/>
              <w:left w:val="nil"/>
              <w:right w:val="nil"/>
            </w:tcBorders>
          </w:tcPr>
          <w:p w14:paraId="533A4B79" w14:textId="77777777" w:rsidR="00EA545A" w:rsidRPr="005F62D7" w:rsidRDefault="00EA545A" w:rsidP="00EA545A">
            <w:pPr>
              <w:spacing w:line="360" w:lineRule="auto"/>
              <w:jc w:val="center"/>
              <w:rPr>
                <w:sz w:val="18"/>
                <w:szCs w:val="22"/>
              </w:rPr>
            </w:pPr>
            <w:r w:rsidRPr="005F62D7">
              <w:rPr>
                <w:sz w:val="18"/>
                <w:szCs w:val="22"/>
              </w:rPr>
              <w:t>-3.9 (1.23</w:t>
            </w:r>
            <w:proofErr w:type="gramStart"/>
            <w:r w:rsidRPr="005F62D7">
              <w:rPr>
                <w:sz w:val="18"/>
                <w:szCs w:val="22"/>
              </w:rPr>
              <w:t>);</w:t>
            </w:r>
            <w:proofErr w:type="gramEnd"/>
            <w:r w:rsidRPr="005F62D7">
              <w:rPr>
                <w:sz w:val="18"/>
                <w:szCs w:val="22"/>
              </w:rPr>
              <w:t xml:space="preserve"> </w:t>
            </w:r>
          </w:p>
          <w:p w14:paraId="7E6E4821" w14:textId="77777777" w:rsidR="00EA545A" w:rsidRPr="005F62D7" w:rsidRDefault="00EA545A" w:rsidP="00EA545A">
            <w:pPr>
              <w:spacing w:line="360" w:lineRule="auto"/>
              <w:jc w:val="center"/>
              <w:rPr>
                <w:sz w:val="18"/>
                <w:szCs w:val="22"/>
              </w:rPr>
            </w:pPr>
            <w:r w:rsidRPr="005F62D7">
              <w:rPr>
                <w:sz w:val="18"/>
                <w:szCs w:val="22"/>
              </w:rPr>
              <w:t xml:space="preserve">69, </w:t>
            </w:r>
            <w:r w:rsidRPr="005F62D7">
              <w:rPr>
                <w:b/>
                <w:sz w:val="18"/>
                <w:szCs w:val="22"/>
              </w:rPr>
              <w:t>.002</w:t>
            </w:r>
          </w:p>
        </w:tc>
        <w:tc>
          <w:tcPr>
            <w:tcW w:w="1277" w:type="dxa"/>
            <w:tcBorders>
              <w:top w:val="nil"/>
              <w:left w:val="nil"/>
              <w:right w:val="nil"/>
            </w:tcBorders>
          </w:tcPr>
          <w:p w14:paraId="67D21EC2" w14:textId="77777777" w:rsidR="00EA545A" w:rsidRPr="005F62D7" w:rsidRDefault="00EA545A" w:rsidP="00EA545A">
            <w:pPr>
              <w:spacing w:line="360" w:lineRule="auto"/>
              <w:jc w:val="center"/>
              <w:rPr>
                <w:sz w:val="18"/>
                <w:szCs w:val="22"/>
              </w:rPr>
            </w:pPr>
            <w:r w:rsidRPr="005F62D7">
              <w:rPr>
                <w:sz w:val="18"/>
                <w:szCs w:val="22"/>
              </w:rPr>
              <w:t>2.1 (0.50</w:t>
            </w:r>
            <w:proofErr w:type="gramStart"/>
            <w:r w:rsidRPr="005F62D7">
              <w:rPr>
                <w:sz w:val="18"/>
                <w:szCs w:val="22"/>
              </w:rPr>
              <w:t>);</w:t>
            </w:r>
            <w:proofErr w:type="gramEnd"/>
            <w:r w:rsidRPr="005F62D7">
              <w:rPr>
                <w:sz w:val="18"/>
                <w:szCs w:val="22"/>
              </w:rPr>
              <w:t xml:space="preserve"> </w:t>
            </w:r>
          </w:p>
          <w:p w14:paraId="02F2F396" w14:textId="77777777" w:rsidR="00EA545A" w:rsidRPr="005F62D7" w:rsidRDefault="00EA545A" w:rsidP="00EA545A">
            <w:pPr>
              <w:spacing w:line="360" w:lineRule="auto"/>
              <w:jc w:val="center"/>
              <w:rPr>
                <w:sz w:val="18"/>
                <w:szCs w:val="22"/>
              </w:rPr>
            </w:pPr>
            <w:r w:rsidRPr="005F62D7">
              <w:rPr>
                <w:sz w:val="18"/>
                <w:szCs w:val="22"/>
              </w:rPr>
              <w:t xml:space="preserve">65, </w:t>
            </w:r>
            <w:r w:rsidRPr="005F62D7">
              <w:rPr>
                <w:b/>
                <w:sz w:val="18"/>
                <w:szCs w:val="22"/>
              </w:rPr>
              <w:t>&lt;.001</w:t>
            </w:r>
          </w:p>
        </w:tc>
        <w:tc>
          <w:tcPr>
            <w:tcW w:w="1137" w:type="dxa"/>
            <w:tcBorders>
              <w:top w:val="nil"/>
              <w:left w:val="nil"/>
              <w:right w:val="nil"/>
            </w:tcBorders>
          </w:tcPr>
          <w:p w14:paraId="3D7785AD" w14:textId="77777777" w:rsidR="00EA545A" w:rsidRPr="005F62D7" w:rsidRDefault="00EA545A" w:rsidP="00EA545A">
            <w:pPr>
              <w:spacing w:line="360" w:lineRule="auto"/>
              <w:jc w:val="center"/>
              <w:rPr>
                <w:sz w:val="18"/>
                <w:szCs w:val="22"/>
              </w:rPr>
            </w:pPr>
            <w:r w:rsidRPr="005F62D7">
              <w:rPr>
                <w:sz w:val="18"/>
                <w:szCs w:val="22"/>
              </w:rPr>
              <w:t xml:space="preserve">15.4 (7.56); 65, </w:t>
            </w:r>
            <w:r w:rsidRPr="005F62D7">
              <w:rPr>
                <w:b/>
                <w:sz w:val="18"/>
                <w:szCs w:val="22"/>
              </w:rPr>
              <w:t>.046</w:t>
            </w:r>
          </w:p>
        </w:tc>
        <w:tc>
          <w:tcPr>
            <w:tcW w:w="1277" w:type="dxa"/>
            <w:tcBorders>
              <w:top w:val="nil"/>
              <w:left w:val="nil"/>
              <w:right w:val="nil"/>
            </w:tcBorders>
          </w:tcPr>
          <w:p w14:paraId="2D5022EE" w14:textId="77777777" w:rsidR="00EA545A" w:rsidRPr="005F62D7" w:rsidRDefault="00EA545A" w:rsidP="00EA545A">
            <w:pPr>
              <w:spacing w:line="360" w:lineRule="auto"/>
              <w:jc w:val="center"/>
              <w:rPr>
                <w:sz w:val="18"/>
                <w:szCs w:val="22"/>
              </w:rPr>
            </w:pPr>
            <w:r w:rsidRPr="005F62D7">
              <w:rPr>
                <w:sz w:val="18"/>
                <w:szCs w:val="22"/>
              </w:rPr>
              <w:t>13.0 (5.15</w:t>
            </w:r>
            <w:proofErr w:type="gramStart"/>
            <w:r w:rsidRPr="005F62D7">
              <w:rPr>
                <w:sz w:val="18"/>
                <w:szCs w:val="22"/>
              </w:rPr>
              <w:t>);</w:t>
            </w:r>
            <w:proofErr w:type="gramEnd"/>
            <w:r w:rsidRPr="005F62D7">
              <w:rPr>
                <w:sz w:val="18"/>
                <w:szCs w:val="22"/>
              </w:rPr>
              <w:t xml:space="preserve"> </w:t>
            </w:r>
          </w:p>
          <w:p w14:paraId="7658D036" w14:textId="77777777" w:rsidR="00EA545A" w:rsidRPr="005F62D7" w:rsidRDefault="00EA545A" w:rsidP="00EA545A">
            <w:pPr>
              <w:spacing w:line="360" w:lineRule="auto"/>
              <w:jc w:val="center"/>
              <w:rPr>
                <w:sz w:val="18"/>
                <w:szCs w:val="22"/>
              </w:rPr>
            </w:pPr>
            <w:r w:rsidRPr="005F62D7">
              <w:rPr>
                <w:sz w:val="18"/>
                <w:szCs w:val="22"/>
              </w:rPr>
              <w:t xml:space="preserve">32, </w:t>
            </w:r>
            <w:r w:rsidRPr="005F62D7">
              <w:rPr>
                <w:b/>
                <w:sz w:val="18"/>
                <w:szCs w:val="22"/>
              </w:rPr>
              <w:t>.017</w:t>
            </w:r>
          </w:p>
        </w:tc>
        <w:tc>
          <w:tcPr>
            <w:tcW w:w="2282" w:type="dxa"/>
            <w:gridSpan w:val="2"/>
            <w:tcBorders>
              <w:top w:val="nil"/>
              <w:left w:val="nil"/>
              <w:right w:val="nil"/>
            </w:tcBorders>
          </w:tcPr>
          <w:p w14:paraId="483899F5" w14:textId="77777777" w:rsidR="00EA545A" w:rsidRPr="005F62D7" w:rsidRDefault="00EA545A" w:rsidP="00EA545A">
            <w:pPr>
              <w:spacing w:line="360" w:lineRule="auto"/>
              <w:jc w:val="center"/>
              <w:rPr>
                <w:sz w:val="18"/>
                <w:szCs w:val="22"/>
              </w:rPr>
            </w:pPr>
            <w:r w:rsidRPr="005F62D7">
              <w:rPr>
                <w:sz w:val="18"/>
                <w:szCs w:val="22"/>
              </w:rPr>
              <w:t>No difference from MCI-AD</w:t>
            </w:r>
          </w:p>
        </w:tc>
      </w:tr>
      <w:tr w:rsidR="00EA545A" w:rsidRPr="005F62D7" w14:paraId="26E170F9" w14:textId="77777777" w:rsidTr="00EA545A">
        <w:tc>
          <w:tcPr>
            <w:tcW w:w="12771" w:type="dxa"/>
            <w:gridSpan w:val="10"/>
            <w:tcBorders>
              <w:left w:val="nil"/>
              <w:bottom w:val="single" w:sz="4" w:space="0" w:color="auto"/>
              <w:right w:val="nil"/>
            </w:tcBorders>
          </w:tcPr>
          <w:p w14:paraId="7D0794B9" w14:textId="77777777" w:rsidR="00EA545A" w:rsidRPr="005F62D7" w:rsidRDefault="00EA545A" w:rsidP="00EA545A">
            <w:pPr>
              <w:spacing w:line="360" w:lineRule="auto"/>
              <w:rPr>
                <w:sz w:val="18"/>
                <w:szCs w:val="22"/>
              </w:rPr>
            </w:pPr>
            <w:r w:rsidRPr="005F62D7">
              <w:rPr>
                <w:sz w:val="18"/>
                <w:szCs w:val="22"/>
              </w:rPr>
              <w:t>TMT-B</w:t>
            </w:r>
          </w:p>
        </w:tc>
      </w:tr>
      <w:tr w:rsidR="00EA545A" w:rsidRPr="005F62D7" w14:paraId="0CC6B11B" w14:textId="77777777" w:rsidTr="00EA545A">
        <w:tc>
          <w:tcPr>
            <w:tcW w:w="1873" w:type="dxa"/>
            <w:tcBorders>
              <w:left w:val="nil"/>
              <w:bottom w:val="nil"/>
              <w:right w:val="nil"/>
            </w:tcBorders>
            <w:shd w:val="clear" w:color="auto" w:fill="auto"/>
          </w:tcPr>
          <w:p w14:paraId="31B7CC5C" w14:textId="77777777" w:rsidR="00EA545A" w:rsidRPr="005F62D7" w:rsidRDefault="00EA545A" w:rsidP="00EA545A">
            <w:pPr>
              <w:spacing w:line="360" w:lineRule="auto"/>
              <w:rPr>
                <w:sz w:val="18"/>
                <w:szCs w:val="22"/>
              </w:rPr>
            </w:pPr>
            <w:r w:rsidRPr="005F62D7">
              <w:rPr>
                <w:sz w:val="18"/>
                <w:szCs w:val="22"/>
              </w:rPr>
              <w:t xml:space="preserve">    Best fit</w:t>
            </w:r>
          </w:p>
        </w:tc>
        <w:tc>
          <w:tcPr>
            <w:tcW w:w="1235" w:type="dxa"/>
            <w:tcBorders>
              <w:left w:val="nil"/>
              <w:bottom w:val="nil"/>
              <w:right w:val="nil"/>
            </w:tcBorders>
            <w:shd w:val="clear" w:color="auto" w:fill="auto"/>
          </w:tcPr>
          <w:p w14:paraId="7327BF55" w14:textId="77777777" w:rsidR="00EA545A" w:rsidRPr="005F62D7" w:rsidRDefault="00EA545A" w:rsidP="00EA545A">
            <w:pPr>
              <w:spacing w:line="360" w:lineRule="auto"/>
              <w:jc w:val="center"/>
              <w:rPr>
                <w:sz w:val="18"/>
                <w:szCs w:val="22"/>
              </w:rPr>
            </w:pPr>
            <w:r w:rsidRPr="005F62D7">
              <w:rPr>
                <w:sz w:val="18"/>
                <w:szCs w:val="22"/>
              </w:rPr>
              <w:t>-72.1 (105.60); 44, .498</w:t>
            </w:r>
          </w:p>
        </w:tc>
        <w:tc>
          <w:tcPr>
            <w:tcW w:w="2414" w:type="dxa"/>
            <w:gridSpan w:val="2"/>
            <w:tcBorders>
              <w:left w:val="nil"/>
              <w:bottom w:val="nil"/>
              <w:right w:val="nil"/>
            </w:tcBorders>
          </w:tcPr>
          <w:p w14:paraId="56E41EE2" w14:textId="77777777" w:rsidR="00EA545A" w:rsidRPr="005F62D7" w:rsidRDefault="00EA545A" w:rsidP="00EA545A">
            <w:pPr>
              <w:spacing w:line="360" w:lineRule="auto"/>
              <w:jc w:val="center"/>
              <w:rPr>
                <w:sz w:val="18"/>
                <w:szCs w:val="22"/>
              </w:rPr>
            </w:pPr>
            <w:r w:rsidRPr="005F62D7">
              <w:rPr>
                <w:sz w:val="18"/>
                <w:szCs w:val="22"/>
              </w:rPr>
              <w:t>No difference from MCI-AD</w:t>
            </w:r>
          </w:p>
        </w:tc>
        <w:tc>
          <w:tcPr>
            <w:tcW w:w="1276" w:type="dxa"/>
            <w:tcBorders>
              <w:left w:val="nil"/>
              <w:bottom w:val="nil"/>
              <w:right w:val="nil"/>
            </w:tcBorders>
          </w:tcPr>
          <w:p w14:paraId="08819973" w14:textId="77777777" w:rsidR="00EA545A" w:rsidRPr="005F62D7" w:rsidRDefault="00EA545A" w:rsidP="00EA545A">
            <w:pPr>
              <w:spacing w:line="360" w:lineRule="auto"/>
              <w:jc w:val="center"/>
              <w:rPr>
                <w:sz w:val="18"/>
                <w:szCs w:val="22"/>
              </w:rPr>
            </w:pPr>
            <w:r w:rsidRPr="005F62D7">
              <w:rPr>
                <w:sz w:val="18"/>
                <w:szCs w:val="22"/>
              </w:rPr>
              <w:t xml:space="preserve">-12.8 (3.30); 53, </w:t>
            </w:r>
            <w:r w:rsidRPr="005F62D7">
              <w:rPr>
                <w:b/>
                <w:sz w:val="18"/>
                <w:szCs w:val="22"/>
              </w:rPr>
              <w:t>&lt;.001</w:t>
            </w:r>
          </w:p>
        </w:tc>
        <w:tc>
          <w:tcPr>
            <w:tcW w:w="1277" w:type="dxa"/>
            <w:tcBorders>
              <w:left w:val="nil"/>
              <w:bottom w:val="nil"/>
              <w:right w:val="nil"/>
            </w:tcBorders>
          </w:tcPr>
          <w:p w14:paraId="6EE87FFB" w14:textId="77777777" w:rsidR="00EA545A" w:rsidRPr="005F62D7" w:rsidRDefault="00EA545A" w:rsidP="00EA545A">
            <w:pPr>
              <w:spacing w:line="360" w:lineRule="auto"/>
              <w:jc w:val="center"/>
              <w:rPr>
                <w:sz w:val="18"/>
                <w:szCs w:val="22"/>
              </w:rPr>
            </w:pPr>
            <w:proofErr w:type="gramStart"/>
            <w:r w:rsidRPr="005F62D7">
              <w:rPr>
                <w:sz w:val="18"/>
                <w:szCs w:val="22"/>
              </w:rPr>
              <w:t>4.9  (</w:t>
            </w:r>
            <w:proofErr w:type="gramEnd"/>
            <w:r w:rsidRPr="005F62D7">
              <w:rPr>
                <w:sz w:val="18"/>
                <w:szCs w:val="22"/>
              </w:rPr>
              <w:t xml:space="preserve">1.30); </w:t>
            </w:r>
          </w:p>
          <w:p w14:paraId="6882AAA8" w14:textId="77777777" w:rsidR="00EA545A" w:rsidRPr="005F62D7" w:rsidRDefault="00EA545A" w:rsidP="00EA545A">
            <w:pPr>
              <w:spacing w:line="360" w:lineRule="auto"/>
              <w:jc w:val="center"/>
              <w:rPr>
                <w:sz w:val="18"/>
                <w:szCs w:val="22"/>
              </w:rPr>
            </w:pPr>
            <w:r w:rsidRPr="005F62D7">
              <w:rPr>
                <w:sz w:val="18"/>
                <w:szCs w:val="22"/>
              </w:rPr>
              <w:t xml:space="preserve">46, </w:t>
            </w:r>
            <w:r w:rsidRPr="005F62D7">
              <w:rPr>
                <w:b/>
                <w:sz w:val="18"/>
                <w:szCs w:val="22"/>
              </w:rPr>
              <w:t>&lt;.001</w:t>
            </w:r>
          </w:p>
        </w:tc>
        <w:tc>
          <w:tcPr>
            <w:tcW w:w="1137" w:type="dxa"/>
            <w:tcBorders>
              <w:left w:val="nil"/>
              <w:bottom w:val="nil"/>
              <w:right w:val="nil"/>
            </w:tcBorders>
          </w:tcPr>
          <w:p w14:paraId="77D9CD37" w14:textId="77777777" w:rsidR="00EA545A" w:rsidRPr="005F62D7" w:rsidRDefault="00EA545A" w:rsidP="00EA545A">
            <w:pPr>
              <w:spacing w:line="360" w:lineRule="auto"/>
              <w:jc w:val="center"/>
              <w:rPr>
                <w:sz w:val="18"/>
                <w:szCs w:val="22"/>
              </w:rPr>
            </w:pPr>
            <w:r w:rsidRPr="005F62D7">
              <w:rPr>
                <w:sz w:val="18"/>
                <w:szCs w:val="22"/>
              </w:rPr>
              <w:t>31.9 (19.72); 46, .113</w:t>
            </w:r>
          </w:p>
        </w:tc>
        <w:tc>
          <w:tcPr>
            <w:tcW w:w="1277" w:type="dxa"/>
            <w:tcBorders>
              <w:left w:val="nil"/>
              <w:bottom w:val="nil"/>
              <w:right w:val="nil"/>
            </w:tcBorders>
          </w:tcPr>
          <w:p w14:paraId="79A29D2E" w14:textId="77777777" w:rsidR="00EA545A" w:rsidRPr="005F62D7" w:rsidRDefault="00EA545A" w:rsidP="00EA545A">
            <w:pPr>
              <w:spacing w:line="360" w:lineRule="auto"/>
              <w:jc w:val="center"/>
              <w:rPr>
                <w:sz w:val="18"/>
                <w:szCs w:val="22"/>
              </w:rPr>
            </w:pPr>
            <w:r w:rsidRPr="005F62D7">
              <w:rPr>
                <w:sz w:val="18"/>
                <w:szCs w:val="22"/>
              </w:rPr>
              <w:t>6.1 (6.28</w:t>
            </w:r>
            <w:proofErr w:type="gramStart"/>
            <w:r w:rsidRPr="005F62D7">
              <w:rPr>
                <w:sz w:val="18"/>
                <w:szCs w:val="22"/>
              </w:rPr>
              <w:t>);</w:t>
            </w:r>
            <w:proofErr w:type="gramEnd"/>
          </w:p>
          <w:p w14:paraId="6E74E49F" w14:textId="77777777" w:rsidR="00EA545A" w:rsidRPr="005F62D7" w:rsidRDefault="00EA545A" w:rsidP="00EA545A">
            <w:pPr>
              <w:spacing w:line="360" w:lineRule="auto"/>
              <w:jc w:val="center"/>
              <w:rPr>
                <w:sz w:val="18"/>
                <w:szCs w:val="22"/>
              </w:rPr>
            </w:pPr>
            <w:r w:rsidRPr="005F62D7">
              <w:rPr>
                <w:sz w:val="18"/>
                <w:szCs w:val="22"/>
              </w:rPr>
              <w:t>36, .341</w:t>
            </w:r>
          </w:p>
        </w:tc>
        <w:tc>
          <w:tcPr>
            <w:tcW w:w="2282" w:type="dxa"/>
            <w:gridSpan w:val="2"/>
            <w:tcBorders>
              <w:left w:val="nil"/>
              <w:bottom w:val="nil"/>
              <w:right w:val="nil"/>
            </w:tcBorders>
          </w:tcPr>
          <w:p w14:paraId="15738BCB" w14:textId="77777777" w:rsidR="00EA545A" w:rsidRPr="005F62D7" w:rsidRDefault="00EA545A" w:rsidP="00EA545A">
            <w:pPr>
              <w:spacing w:line="360" w:lineRule="auto"/>
              <w:jc w:val="center"/>
              <w:rPr>
                <w:sz w:val="18"/>
                <w:szCs w:val="22"/>
              </w:rPr>
            </w:pPr>
            <w:r w:rsidRPr="005F62D7">
              <w:rPr>
                <w:sz w:val="18"/>
                <w:szCs w:val="22"/>
              </w:rPr>
              <w:t>No difference from MCI-AD</w:t>
            </w:r>
          </w:p>
        </w:tc>
      </w:tr>
      <w:tr w:rsidR="00EA545A" w:rsidRPr="005F62D7" w14:paraId="0C8F32BE" w14:textId="77777777" w:rsidTr="00EA545A">
        <w:tc>
          <w:tcPr>
            <w:tcW w:w="1873" w:type="dxa"/>
            <w:tcBorders>
              <w:top w:val="nil"/>
              <w:left w:val="nil"/>
              <w:right w:val="nil"/>
            </w:tcBorders>
            <w:shd w:val="clear" w:color="auto" w:fill="auto"/>
          </w:tcPr>
          <w:p w14:paraId="3D8521CA" w14:textId="77777777" w:rsidR="00EA545A" w:rsidRPr="005F62D7" w:rsidRDefault="00EA545A" w:rsidP="00EA545A">
            <w:pPr>
              <w:spacing w:line="360" w:lineRule="auto"/>
              <w:rPr>
                <w:sz w:val="18"/>
                <w:szCs w:val="22"/>
              </w:rPr>
            </w:pPr>
            <w:r w:rsidRPr="005F62D7">
              <w:rPr>
                <w:sz w:val="18"/>
                <w:szCs w:val="22"/>
              </w:rPr>
              <w:t xml:space="preserve">    Full model</w:t>
            </w:r>
          </w:p>
        </w:tc>
        <w:tc>
          <w:tcPr>
            <w:tcW w:w="1235" w:type="dxa"/>
            <w:tcBorders>
              <w:top w:val="nil"/>
              <w:left w:val="nil"/>
              <w:right w:val="nil"/>
            </w:tcBorders>
            <w:shd w:val="clear" w:color="auto" w:fill="auto"/>
          </w:tcPr>
          <w:p w14:paraId="376E1913" w14:textId="77777777" w:rsidR="00EA545A" w:rsidRPr="005F62D7" w:rsidRDefault="00EA545A" w:rsidP="00EA545A">
            <w:pPr>
              <w:spacing w:line="360" w:lineRule="auto"/>
              <w:jc w:val="center"/>
              <w:rPr>
                <w:sz w:val="18"/>
                <w:szCs w:val="22"/>
              </w:rPr>
            </w:pPr>
            <w:r w:rsidRPr="005F62D7">
              <w:rPr>
                <w:sz w:val="18"/>
                <w:szCs w:val="22"/>
              </w:rPr>
              <w:t>-98.0 (112.2); 43, .387</w:t>
            </w:r>
          </w:p>
        </w:tc>
        <w:tc>
          <w:tcPr>
            <w:tcW w:w="1137" w:type="dxa"/>
            <w:tcBorders>
              <w:top w:val="nil"/>
              <w:left w:val="nil"/>
              <w:right w:val="nil"/>
            </w:tcBorders>
          </w:tcPr>
          <w:p w14:paraId="15C4CDD0" w14:textId="77777777" w:rsidR="00EA545A" w:rsidRPr="005F62D7" w:rsidRDefault="00EA545A" w:rsidP="00EA545A">
            <w:pPr>
              <w:spacing w:line="360" w:lineRule="auto"/>
              <w:jc w:val="center"/>
              <w:rPr>
                <w:sz w:val="18"/>
                <w:szCs w:val="22"/>
              </w:rPr>
            </w:pPr>
            <w:r w:rsidRPr="005F62D7">
              <w:rPr>
                <w:sz w:val="18"/>
                <w:szCs w:val="22"/>
              </w:rPr>
              <w:t>2.6 (26.91); 41, .922</w:t>
            </w:r>
          </w:p>
        </w:tc>
        <w:tc>
          <w:tcPr>
            <w:tcW w:w="1277" w:type="dxa"/>
            <w:tcBorders>
              <w:top w:val="nil"/>
              <w:left w:val="nil"/>
              <w:right w:val="nil"/>
            </w:tcBorders>
          </w:tcPr>
          <w:p w14:paraId="3A186B38" w14:textId="77777777" w:rsidR="00EA545A" w:rsidRPr="005F62D7" w:rsidRDefault="00EA545A" w:rsidP="00EA545A">
            <w:pPr>
              <w:spacing w:line="360" w:lineRule="auto"/>
              <w:jc w:val="center"/>
              <w:rPr>
                <w:sz w:val="18"/>
                <w:szCs w:val="22"/>
              </w:rPr>
            </w:pPr>
            <w:r w:rsidRPr="005F62D7">
              <w:rPr>
                <w:sz w:val="18"/>
                <w:szCs w:val="22"/>
              </w:rPr>
              <w:t>18.4 (22.99); 40, .428</w:t>
            </w:r>
          </w:p>
        </w:tc>
        <w:tc>
          <w:tcPr>
            <w:tcW w:w="1276" w:type="dxa"/>
            <w:tcBorders>
              <w:top w:val="nil"/>
              <w:left w:val="nil"/>
              <w:right w:val="nil"/>
            </w:tcBorders>
          </w:tcPr>
          <w:p w14:paraId="55D62832" w14:textId="77777777" w:rsidR="00EA545A" w:rsidRPr="005F62D7" w:rsidRDefault="00EA545A" w:rsidP="00EA545A">
            <w:pPr>
              <w:spacing w:line="360" w:lineRule="auto"/>
              <w:jc w:val="center"/>
              <w:rPr>
                <w:sz w:val="18"/>
                <w:szCs w:val="22"/>
              </w:rPr>
            </w:pPr>
            <w:r w:rsidRPr="005F62D7">
              <w:rPr>
                <w:sz w:val="18"/>
                <w:szCs w:val="22"/>
              </w:rPr>
              <w:t xml:space="preserve">-12.2 (3.42); 52, </w:t>
            </w:r>
            <w:r w:rsidRPr="005F62D7">
              <w:rPr>
                <w:b/>
                <w:sz w:val="18"/>
                <w:szCs w:val="22"/>
              </w:rPr>
              <w:t>&lt;.001</w:t>
            </w:r>
          </w:p>
        </w:tc>
        <w:tc>
          <w:tcPr>
            <w:tcW w:w="1277" w:type="dxa"/>
            <w:tcBorders>
              <w:top w:val="nil"/>
              <w:left w:val="nil"/>
              <w:right w:val="nil"/>
            </w:tcBorders>
          </w:tcPr>
          <w:p w14:paraId="13D0F2BD" w14:textId="77777777" w:rsidR="00EA545A" w:rsidRPr="005F62D7" w:rsidRDefault="00EA545A" w:rsidP="00EA545A">
            <w:pPr>
              <w:spacing w:line="360" w:lineRule="auto"/>
              <w:jc w:val="center"/>
              <w:rPr>
                <w:sz w:val="18"/>
                <w:szCs w:val="22"/>
              </w:rPr>
            </w:pPr>
            <w:r w:rsidRPr="005F62D7">
              <w:rPr>
                <w:sz w:val="18"/>
                <w:szCs w:val="22"/>
              </w:rPr>
              <w:t>5.0 (1.33</w:t>
            </w:r>
            <w:proofErr w:type="gramStart"/>
            <w:r w:rsidRPr="005F62D7">
              <w:rPr>
                <w:sz w:val="18"/>
                <w:szCs w:val="22"/>
              </w:rPr>
              <w:t>);</w:t>
            </w:r>
            <w:proofErr w:type="gramEnd"/>
            <w:r w:rsidRPr="005F62D7">
              <w:rPr>
                <w:sz w:val="18"/>
                <w:szCs w:val="22"/>
              </w:rPr>
              <w:t xml:space="preserve"> </w:t>
            </w:r>
          </w:p>
          <w:p w14:paraId="51FCF7B4" w14:textId="77777777" w:rsidR="00EA545A" w:rsidRPr="005F62D7" w:rsidRDefault="00EA545A" w:rsidP="00EA545A">
            <w:pPr>
              <w:spacing w:line="360" w:lineRule="auto"/>
              <w:jc w:val="center"/>
              <w:rPr>
                <w:sz w:val="18"/>
                <w:szCs w:val="22"/>
              </w:rPr>
            </w:pPr>
            <w:r w:rsidRPr="005F62D7">
              <w:rPr>
                <w:sz w:val="18"/>
                <w:szCs w:val="22"/>
              </w:rPr>
              <w:t xml:space="preserve">44, </w:t>
            </w:r>
            <w:r w:rsidRPr="005F62D7">
              <w:rPr>
                <w:b/>
                <w:sz w:val="18"/>
                <w:szCs w:val="22"/>
              </w:rPr>
              <w:t>&lt;.001</w:t>
            </w:r>
          </w:p>
        </w:tc>
        <w:tc>
          <w:tcPr>
            <w:tcW w:w="1137" w:type="dxa"/>
            <w:tcBorders>
              <w:top w:val="nil"/>
              <w:left w:val="nil"/>
              <w:right w:val="nil"/>
            </w:tcBorders>
          </w:tcPr>
          <w:p w14:paraId="70B79352" w14:textId="77777777" w:rsidR="00EA545A" w:rsidRPr="005F62D7" w:rsidRDefault="00EA545A" w:rsidP="00EA545A">
            <w:pPr>
              <w:spacing w:line="360" w:lineRule="auto"/>
              <w:jc w:val="center"/>
              <w:rPr>
                <w:sz w:val="18"/>
                <w:szCs w:val="22"/>
              </w:rPr>
            </w:pPr>
            <w:r w:rsidRPr="005F62D7">
              <w:rPr>
                <w:sz w:val="18"/>
                <w:szCs w:val="22"/>
              </w:rPr>
              <w:t>28.0 (20.59); 42, .181</w:t>
            </w:r>
          </w:p>
        </w:tc>
        <w:tc>
          <w:tcPr>
            <w:tcW w:w="1277" w:type="dxa"/>
            <w:tcBorders>
              <w:top w:val="nil"/>
              <w:left w:val="nil"/>
              <w:right w:val="nil"/>
            </w:tcBorders>
          </w:tcPr>
          <w:p w14:paraId="4D9BB650" w14:textId="77777777" w:rsidR="00EA545A" w:rsidRPr="005F62D7" w:rsidRDefault="00EA545A" w:rsidP="00EA545A">
            <w:pPr>
              <w:spacing w:line="360" w:lineRule="auto"/>
              <w:jc w:val="center"/>
              <w:rPr>
                <w:sz w:val="18"/>
                <w:szCs w:val="22"/>
              </w:rPr>
            </w:pPr>
            <w:r w:rsidRPr="005F62D7">
              <w:rPr>
                <w:sz w:val="18"/>
                <w:szCs w:val="22"/>
              </w:rPr>
              <w:t>5.7 (6.28</w:t>
            </w:r>
            <w:proofErr w:type="gramStart"/>
            <w:r w:rsidRPr="005F62D7">
              <w:rPr>
                <w:sz w:val="18"/>
                <w:szCs w:val="22"/>
              </w:rPr>
              <w:t>);</w:t>
            </w:r>
            <w:proofErr w:type="gramEnd"/>
          </w:p>
          <w:p w14:paraId="69ADE8E9" w14:textId="77777777" w:rsidR="00EA545A" w:rsidRPr="005F62D7" w:rsidRDefault="00EA545A" w:rsidP="00EA545A">
            <w:pPr>
              <w:spacing w:line="360" w:lineRule="auto"/>
              <w:jc w:val="center"/>
              <w:rPr>
                <w:sz w:val="18"/>
                <w:szCs w:val="22"/>
              </w:rPr>
            </w:pPr>
            <w:r w:rsidRPr="005F62D7">
              <w:rPr>
                <w:sz w:val="18"/>
                <w:szCs w:val="22"/>
              </w:rPr>
              <w:t>35, .374</w:t>
            </w:r>
          </w:p>
        </w:tc>
        <w:tc>
          <w:tcPr>
            <w:tcW w:w="2282" w:type="dxa"/>
            <w:gridSpan w:val="2"/>
            <w:tcBorders>
              <w:top w:val="nil"/>
              <w:left w:val="nil"/>
              <w:right w:val="nil"/>
            </w:tcBorders>
          </w:tcPr>
          <w:p w14:paraId="4FCD2848" w14:textId="77777777" w:rsidR="00EA545A" w:rsidRPr="005F62D7" w:rsidRDefault="00EA545A" w:rsidP="00EA545A">
            <w:pPr>
              <w:spacing w:line="360" w:lineRule="auto"/>
              <w:jc w:val="center"/>
              <w:rPr>
                <w:sz w:val="18"/>
                <w:szCs w:val="22"/>
              </w:rPr>
            </w:pPr>
            <w:r w:rsidRPr="005F62D7">
              <w:rPr>
                <w:sz w:val="18"/>
                <w:szCs w:val="22"/>
              </w:rPr>
              <w:t>No difference from MCI-AD</w:t>
            </w:r>
          </w:p>
        </w:tc>
      </w:tr>
      <w:tr w:rsidR="00EA545A" w:rsidRPr="005F62D7" w14:paraId="78BB953F" w14:textId="77777777" w:rsidTr="00EA545A">
        <w:tc>
          <w:tcPr>
            <w:tcW w:w="12771" w:type="dxa"/>
            <w:gridSpan w:val="10"/>
            <w:tcBorders>
              <w:left w:val="nil"/>
              <w:bottom w:val="single" w:sz="4" w:space="0" w:color="auto"/>
              <w:right w:val="nil"/>
            </w:tcBorders>
          </w:tcPr>
          <w:p w14:paraId="6C9A5BAB" w14:textId="77777777" w:rsidR="00EA545A" w:rsidRPr="005F62D7" w:rsidRDefault="00EA545A" w:rsidP="00EA545A">
            <w:pPr>
              <w:spacing w:line="360" w:lineRule="auto"/>
              <w:rPr>
                <w:sz w:val="18"/>
                <w:szCs w:val="22"/>
              </w:rPr>
            </w:pPr>
            <w:r w:rsidRPr="005F62D7">
              <w:rPr>
                <w:sz w:val="18"/>
                <w:szCs w:val="22"/>
              </w:rPr>
              <w:t>FAS Total</w:t>
            </w:r>
          </w:p>
        </w:tc>
      </w:tr>
      <w:tr w:rsidR="00EA545A" w:rsidRPr="005F62D7" w14:paraId="2D3CBE6C" w14:textId="77777777" w:rsidTr="00EA545A">
        <w:tc>
          <w:tcPr>
            <w:tcW w:w="1873" w:type="dxa"/>
            <w:tcBorders>
              <w:left w:val="nil"/>
              <w:bottom w:val="nil"/>
              <w:right w:val="nil"/>
            </w:tcBorders>
            <w:shd w:val="clear" w:color="auto" w:fill="auto"/>
          </w:tcPr>
          <w:p w14:paraId="4F5981E7" w14:textId="77777777" w:rsidR="00EA545A" w:rsidRPr="005F62D7" w:rsidRDefault="00EA545A" w:rsidP="00EA545A">
            <w:pPr>
              <w:spacing w:line="360" w:lineRule="auto"/>
              <w:rPr>
                <w:sz w:val="18"/>
                <w:szCs w:val="22"/>
              </w:rPr>
            </w:pPr>
            <w:r w:rsidRPr="005F62D7">
              <w:rPr>
                <w:sz w:val="18"/>
                <w:szCs w:val="22"/>
              </w:rPr>
              <w:lastRenderedPageBreak/>
              <w:t xml:space="preserve">    Best fit</w:t>
            </w:r>
          </w:p>
        </w:tc>
        <w:tc>
          <w:tcPr>
            <w:tcW w:w="1235" w:type="dxa"/>
            <w:tcBorders>
              <w:left w:val="nil"/>
              <w:bottom w:val="nil"/>
              <w:right w:val="nil"/>
            </w:tcBorders>
            <w:shd w:val="clear" w:color="auto" w:fill="auto"/>
          </w:tcPr>
          <w:p w14:paraId="37D96A0A" w14:textId="77777777" w:rsidR="00EA545A" w:rsidRPr="005F62D7" w:rsidRDefault="00EA545A" w:rsidP="00EA545A">
            <w:pPr>
              <w:spacing w:line="360" w:lineRule="auto"/>
              <w:jc w:val="center"/>
              <w:rPr>
                <w:sz w:val="18"/>
                <w:szCs w:val="22"/>
              </w:rPr>
            </w:pPr>
            <w:r w:rsidRPr="005F62D7">
              <w:rPr>
                <w:sz w:val="18"/>
                <w:szCs w:val="22"/>
              </w:rPr>
              <w:t>14.4 (16.91); 69, .399</w:t>
            </w:r>
          </w:p>
        </w:tc>
        <w:tc>
          <w:tcPr>
            <w:tcW w:w="2414" w:type="dxa"/>
            <w:gridSpan w:val="2"/>
            <w:tcBorders>
              <w:left w:val="nil"/>
              <w:bottom w:val="nil"/>
              <w:right w:val="nil"/>
            </w:tcBorders>
          </w:tcPr>
          <w:p w14:paraId="2AC5C36C" w14:textId="77777777" w:rsidR="00EA545A" w:rsidRPr="005F62D7" w:rsidRDefault="00EA545A" w:rsidP="00EA545A">
            <w:pPr>
              <w:spacing w:line="360" w:lineRule="auto"/>
              <w:jc w:val="center"/>
              <w:rPr>
                <w:sz w:val="18"/>
                <w:szCs w:val="22"/>
              </w:rPr>
            </w:pPr>
            <w:r w:rsidRPr="005F62D7">
              <w:rPr>
                <w:sz w:val="18"/>
                <w:szCs w:val="22"/>
              </w:rPr>
              <w:t>No difference from MCI-AD</w:t>
            </w:r>
          </w:p>
        </w:tc>
        <w:tc>
          <w:tcPr>
            <w:tcW w:w="1276" w:type="dxa"/>
            <w:tcBorders>
              <w:left w:val="nil"/>
              <w:bottom w:val="nil"/>
              <w:right w:val="nil"/>
            </w:tcBorders>
          </w:tcPr>
          <w:p w14:paraId="7FE6CC24" w14:textId="77777777" w:rsidR="00EA545A" w:rsidRPr="005F62D7" w:rsidRDefault="00EA545A" w:rsidP="00EA545A">
            <w:pPr>
              <w:spacing w:line="360" w:lineRule="auto"/>
              <w:jc w:val="center"/>
              <w:rPr>
                <w:sz w:val="18"/>
                <w:szCs w:val="22"/>
              </w:rPr>
            </w:pPr>
            <w:r w:rsidRPr="005F62D7">
              <w:rPr>
                <w:sz w:val="18"/>
                <w:szCs w:val="22"/>
              </w:rPr>
              <w:t>2.2 (0.50</w:t>
            </w:r>
            <w:proofErr w:type="gramStart"/>
            <w:r w:rsidRPr="005F62D7">
              <w:rPr>
                <w:sz w:val="18"/>
                <w:szCs w:val="22"/>
              </w:rPr>
              <w:t>);</w:t>
            </w:r>
            <w:proofErr w:type="gramEnd"/>
            <w:r w:rsidRPr="005F62D7">
              <w:rPr>
                <w:sz w:val="18"/>
                <w:szCs w:val="22"/>
              </w:rPr>
              <w:t xml:space="preserve"> </w:t>
            </w:r>
          </w:p>
          <w:p w14:paraId="54326CF9" w14:textId="77777777" w:rsidR="00EA545A" w:rsidRPr="005F62D7" w:rsidRDefault="00EA545A" w:rsidP="00EA545A">
            <w:pPr>
              <w:spacing w:line="360" w:lineRule="auto"/>
              <w:jc w:val="center"/>
              <w:rPr>
                <w:sz w:val="18"/>
                <w:szCs w:val="22"/>
              </w:rPr>
            </w:pPr>
            <w:r w:rsidRPr="005F62D7">
              <w:rPr>
                <w:b/>
                <w:sz w:val="18"/>
                <w:szCs w:val="22"/>
              </w:rPr>
              <w:t>93, &lt; .001</w:t>
            </w:r>
          </w:p>
        </w:tc>
        <w:tc>
          <w:tcPr>
            <w:tcW w:w="1277" w:type="dxa"/>
            <w:tcBorders>
              <w:left w:val="nil"/>
              <w:bottom w:val="nil"/>
              <w:right w:val="nil"/>
            </w:tcBorders>
          </w:tcPr>
          <w:p w14:paraId="2D8B7BE0" w14:textId="77777777" w:rsidR="00EA545A" w:rsidRPr="005F62D7" w:rsidRDefault="00EA545A" w:rsidP="00EA545A">
            <w:pPr>
              <w:spacing w:line="360" w:lineRule="auto"/>
              <w:jc w:val="center"/>
              <w:rPr>
                <w:sz w:val="18"/>
                <w:szCs w:val="22"/>
              </w:rPr>
            </w:pPr>
            <w:r w:rsidRPr="005F62D7">
              <w:rPr>
                <w:sz w:val="18"/>
                <w:szCs w:val="22"/>
              </w:rPr>
              <w:t>-0.1 (0.20); 69, .605</w:t>
            </w:r>
          </w:p>
        </w:tc>
        <w:tc>
          <w:tcPr>
            <w:tcW w:w="1137" w:type="dxa"/>
            <w:tcBorders>
              <w:left w:val="nil"/>
              <w:bottom w:val="nil"/>
              <w:right w:val="nil"/>
            </w:tcBorders>
          </w:tcPr>
          <w:p w14:paraId="5B1C1E09" w14:textId="77777777" w:rsidR="00EA545A" w:rsidRPr="005F62D7" w:rsidRDefault="00EA545A" w:rsidP="00EA545A">
            <w:pPr>
              <w:spacing w:line="360" w:lineRule="auto"/>
              <w:jc w:val="center"/>
              <w:rPr>
                <w:sz w:val="18"/>
                <w:szCs w:val="22"/>
              </w:rPr>
            </w:pPr>
            <w:r w:rsidRPr="005F62D7">
              <w:rPr>
                <w:sz w:val="18"/>
                <w:szCs w:val="22"/>
              </w:rPr>
              <w:t>-1.4 (3.12); 70, .662</w:t>
            </w:r>
          </w:p>
        </w:tc>
        <w:tc>
          <w:tcPr>
            <w:tcW w:w="1277" w:type="dxa"/>
            <w:tcBorders>
              <w:left w:val="nil"/>
              <w:bottom w:val="nil"/>
              <w:right w:val="nil"/>
            </w:tcBorders>
          </w:tcPr>
          <w:p w14:paraId="60B91B0E" w14:textId="77777777" w:rsidR="00EA545A" w:rsidRPr="005F62D7" w:rsidRDefault="00EA545A" w:rsidP="00EA545A">
            <w:pPr>
              <w:spacing w:line="360" w:lineRule="auto"/>
              <w:jc w:val="center"/>
              <w:rPr>
                <w:sz w:val="18"/>
                <w:szCs w:val="22"/>
              </w:rPr>
            </w:pPr>
            <w:r w:rsidRPr="005F62D7">
              <w:rPr>
                <w:sz w:val="18"/>
                <w:szCs w:val="22"/>
              </w:rPr>
              <w:t>0.2 (0.68</w:t>
            </w:r>
            <w:proofErr w:type="gramStart"/>
            <w:r w:rsidRPr="005F62D7">
              <w:rPr>
                <w:sz w:val="18"/>
                <w:szCs w:val="22"/>
              </w:rPr>
              <w:t>);</w:t>
            </w:r>
            <w:proofErr w:type="gramEnd"/>
          </w:p>
          <w:p w14:paraId="384FD57B" w14:textId="77777777" w:rsidR="00EA545A" w:rsidRPr="005F62D7" w:rsidRDefault="00EA545A" w:rsidP="00EA545A">
            <w:pPr>
              <w:spacing w:line="360" w:lineRule="auto"/>
              <w:jc w:val="center"/>
              <w:rPr>
                <w:sz w:val="18"/>
                <w:szCs w:val="22"/>
              </w:rPr>
            </w:pPr>
            <w:proofErr w:type="gramStart"/>
            <w:r w:rsidRPr="005F62D7">
              <w:rPr>
                <w:sz w:val="18"/>
                <w:szCs w:val="22"/>
              </w:rPr>
              <w:t>69,  .</w:t>
            </w:r>
            <w:proofErr w:type="gramEnd"/>
            <w:r w:rsidRPr="005F62D7">
              <w:rPr>
                <w:sz w:val="18"/>
                <w:szCs w:val="22"/>
              </w:rPr>
              <w:t>725</w:t>
            </w:r>
          </w:p>
        </w:tc>
        <w:tc>
          <w:tcPr>
            <w:tcW w:w="2282" w:type="dxa"/>
            <w:gridSpan w:val="2"/>
            <w:tcBorders>
              <w:left w:val="nil"/>
              <w:bottom w:val="nil"/>
              <w:right w:val="nil"/>
            </w:tcBorders>
          </w:tcPr>
          <w:p w14:paraId="69BDB103" w14:textId="77777777" w:rsidR="00EA545A" w:rsidRPr="005F62D7" w:rsidRDefault="00EA545A" w:rsidP="00EA545A">
            <w:pPr>
              <w:spacing w:line="360" w:lineRule="auto"/>
              <w:jc w:val="center"/>
              <w:rPr>
                <w:sz w:val="18"/>
                <w:szCs w:val="22"/>
              </w:rPr>
            </w:pPr>
            <w:r w:rsidRPr="005F62D7">
              <w:rPr>
                <w:sz w:val="18"/>
                <w:szCs w:val="22"/>
              </w:rPr>
              <w:t>No difference from MCI-AD</w:t>
            </w:r>
          </w:p>
        </w:tc>
      </w:tr>
      <w:tr w:rsidR="00EA545A" w:rsidRPr="005F62D7" w14:paraId="11D998A7" w14:textId="77777777" w:rsidTr="00EA545A">
        <w:tc>
          <w:tcPr>
            <w:tcW w:w="1873" w:type="dxa"/>
            <w:tcBorders>
              <w:top w:val="nil"/>
              <w:left w:val="nil"/>
              <w:right w:val="nil"/>
            </w:tcBorders>
            <w:shd w:val="clear" w:color="auto" w:fill="auto"/>
          </w:tcPr>
          <w:p w14:paraId="0E61F228" w14:textId="77777777" w:rsidR="00EA545A" w:rsidRPr="005F62D7" w:rsidRDefault="00EA545A" w:rsidP="00EA545A">
            <w:pPr>
              <w:spacing w:line="360" w:lineRule="auto"/>
              <w:rPr>
                <w:sz w:val="18"/>
                <w:szCs w:val="22"/>
              </w:rPr>
            </w:pPr>
            <w:r w:rsidRPr="005F62D7">
              <w:rPr>
                <w:sz w:val="18"/>
                <w:szCs w:val="22"/>
              </w:rPr>
              <w:t xml:space="preserve">    Full model</w:t>
            </w:r>
          </w:p>
        </w:tc>
        <w:tc>
          <w:tcPr>
            <w:tcW w:w="1235" w:type="dxa"/>
            <w:tcBorders>
              <w:top w:val="nil"/>
              <w:left w:val="nil"/>
              <w:right w:val="nil"/>
            </w:tcBorders>
            <w:shd w:val="clear" w:color="auto" w:fill="auto"/>
          </w:tcPr>
          <w:p w14:paraId="5E938F7E" w14:textId="77777777" w:rsidR="00EA545A" w:rsidRPr="005F62D7" w:rsidRDefault="00EA545A" w:rsidP="00EA545A">
            <w:pPr>
              <w:spacing w:line="360" w:lineRule="auto"/>
              <w:jc w:val="center"/>
              <w:rPr>
                <w:sz w:val="18"/>
                <w:szCs w:val="22"/>
              </w:rPr>
            </w:pPr>
            <w:r w:rsidRPr="005F62D7">
              <w:rPr>
                <w:sz w:val="18"/>
                <w:szCs w:val="22"/>
              </w:rPr>
              <w:t>24.2 (17.05); 68,.160</w:t>
            </w:r>
          </w:p>
        </w:tc>
        <w:tc>
          <w:tcPr>
            <w:tcW w:w="1137" w:type="dxa"/>
            <w:tcBorders>
              <w:top w:val="nil"/>
              <w:left w:val="nil"/>
              <w:right w:val="nil"/>
            </w:tcBorders>
          </w:tcPr>
          <w:p w14:paraId="5DF4BFFF" w14:textId="77777777" w:rsidR="00EA545A" w:rsidRPr="005F62D7" w:rsidRDefault="00EA545A" w:rsidP="00EA545A">
            <w:pPr>
              <w:spacing w:line="360" w:lineRule="auto"/>
              <w:jc w:val="center"/>
              <w:rPr>
                <w:sz w:val="18"/>
                <w:szCs w:val="22"/>
              </w:rPr>
            </w:pPr>
            <w:r w:rsidRPr="005F62D7">
              <w:rPr>
                <w:sz w:val="18"/>
                <w:szCs w:val="22"/>
              </w:rPr>
              <w:t>-9.0 (4.50); 68, .050</w:t>
            </w:r>
          </w:p>
        </w:tc>
        <w:tc>
          <w:tcPr>
            <w:tcW w:w="1277" w:type="dxa"/>
            <w:tcBorders>
              <w:top w:val="nil"/>
              <w:left w:val="nil"/>
              <w:right w:val="nil"/>
            </w:tcBorders>
          </w:tcPr>
          <w:p w14:paraId="117670B5" w14:textId="77777777" w:rsidR="00EA545A" w:rsidRPr="005F62D7" w:rsidRDefault="00EA545A" w:rsidP="00EA545A">
            <w:pPr>
              <w:spacing w:line="360" w:lineRule="auto"/>
              <w:jc w:val="center"/>
              <w:rPr>
                <w:sz w:val="18"/>
                <w:szCs w:val="22"/>
              </w:rPr>
            </w:pPr>
            <w:r w:rsidRPr="005F62D7">
              <w:rPr>
                <w:sz w:val="18"/>
                <w:szCs w:val="22"/>
              </w:rPr>
              <w:t>-7.2 (3.40</w:t>
            </w:r>
            <w:proofErr w:type="gramStart"/>
            <w:r w:rsidRPr="005F62D7">
              <w:rPr>
                <w:sz w:val="18"/>
                <w:szCs w:val="22"/>
              </w:rPr>
              <w:t>);</w:t>
            </w:r>
            <w:proofErr w:type="gramEnd"/>
            <w:r w:rsidRPr="005F62D7">
              <w:rPr>
                <w:sz w:val="18"/>
                <w:szCs w:val="22"/>
              </w:rPr>
              <w:t xml:space="preserve"> </w:t>
            </w:r>
          </w:p>
          <w:p w14:paraId="07CE85C8" w14:textId="77777777" w:rsidR="00EA545A" w:rsidRPr="005F62D7" w:rsidRDefault="00EA545A" w:rsidP="00EA545A">
            <w:pPr>
              <w:spacing w:line="360" w:lineRule="auto"/>
              <w:jc w:val="center"/>
              <w:rPr>
                <w:sz w:val="18"/>
                <w:szCs w:val="22"/>
              </w:rPr>
            </w:pPr>
            <w:r w:rsidRPr="005F62D7">
              <w:rPr>
                <w:sz w:val="18"/>
                <w:szCs w:val="22"/>
              </w:rPr>
              <w:t xml:space="preserve">69, </w:t>
            </w:r>
            <w:r w:rsidRPr="005F62D7">
              <w:rPr>
                <w:b/>
                <w:sz w:val="18"/>
                <w:szCs w:val="22"/>
              </w:rPr>
              <w:t>.037</w:t>
            </w:r>
          </w:p>
        </w:tc>
        <w:tc>
          <w:tcPr>
            <w:tcW w:w="1276" w:type="dxa"/>
            <w:tcBorders>
              <w:top w:val="nil"/>
              <w:left w:val="nil"/>
              <w:right w:val="nil"/>
            </w:tcBorders>
          </w:tcPr>
          <w:p w14:paraId="18EEFBB6" w14:textId="77777777" w:rsidR="00EA545A" w:rsidRPr="005F62D7" w:rsidRDefault="00EA545A" w:rsidP="00EA545A">
            <w:pPr>
              <w:spacing w:line="360" w:lineRule="auto"/>
              <w:jc w:val="center"/>
              <w:rPr>
                <w:sz w:val="18"/>
                <w:szCs w:val="22"/>
              </w:rPr>
            </w:pPr>
            <w:r w:rsidRPr="005F62D7">
              <w:rPr>
                <w:sz w:val="18"/>
                <w:szCs w:val="22"/>
              </w:rPr>
              <w:t>2.0 (0.49</w:t>
            </w:r>
            <w:proofErr w:type="gramStart"/>
            <w:r w:rsidRPr="005F62D7">
              <w:rPr>
                <w:sz w:val="18"/>
                <w:szCs w:val="22"/>
              </w:rPr>
              <w:t>);</w:t>
            </w:r>
            <w:proofErr w:type="gramEnd"/>
          </w:p>
          <w:p w14:paraId="233B357C" w14:textId="77777777" w:rsidR="00EA545A" w:rsidRPr="005F62D7" w:rsidRDefault="00EA545A" w:rsidP="00EA545A">
            <w:pPr>
              <w:spacing w:line="360" w:lineRule="auto"/>
              <w:jc w:val="center"/>
              <w:rPr>
                <w:sz w:val="18"/>
                <w:szCs w:val="22"/>
              </w:rPr>
            </w:pPr>
            <w:r w:rsidRPr="005F62D7">
              <w:rPr>
                <w:sz w:val="18"/>
                <w:szCs w:val="22"/>
              </w:rPr>
              <w:t xml:space="preserve"> 91, </w:t>
            </w:r>
            <w:r w:rsidRPr="005F62D7">
              <w:rPr>
                <w:b/>
                <w:sz w:val="18"/>
                <w:szCs w:val="22"/>
              </w:rPr>
              <w:t>&lt;.001</w:t>
            </w:r>
          </w:p>
        </w:tc>
        <w:tc>
          <w:tcPr>
            <w:tcW w:w="1277" w:type="dxa"/>
            <w:tcBorders>
              <w:top w:val="nil"/>
              <w:left w:val="nil"/>
              <w:right w:val="nil"/>
            </w:tcBorders>
          </w:tcPr>
          <w:p w14:paraId="317F8AA6" w14:textId="77777777" w:rsidR="00EA545A" w:rsidRPr="005F62D7" w:rsidRDefault="00EA545A" w:rsidP="00EA545A">
            <w:pPr>
              <w:spacing w:line="360" w:lineRule="auto"/>
              <w:jc w:val="center"/>
              <w:rPr>
                <w:sz w:val="18"/>
                <w:szCs w:val="22"/>
              </w:rPr>
            </w:pPr>
            <w:r w:rsidRPr="005F62D7">
              <w:rPr>
                <w:sz w:val="18"/>
                <w:szCs w:val="22"/>
              </w:rPr>
              <w:t>-0.2 (0.20</w:t>
            </w:r>
            <w:proofErr w:type="gramStart"/>
            <w:r w:rsidRPr="005F62D7">
              <w:rPr>
                <w:sz w:val="18"/>
                <w:szCs w:val="22"/>
              </w:rPr>
              <w:t>);</w:t>
            </w:r>
            <w:proofErr w:type="gramEnd"/>
            <w:r w:rsidRPr="005F62D7">
              <w:rPr>
                <w:sz w:val="18"/>
                <w:szCs w:val="22"/>
              </w:rPr>
              <w:t xml:space="preserve"> </w:t>
            </w:r>
          </w:p>
          <w:p w14:paraId="04F6C96A" w14:textId="77777777" w:rsidR="00EA545A" w:rsidRPr="005F62D7" w:rsidRDefault="00EA545A" w:rsidP="00EA545A">
            <w:pPr>
              <w:spacing w:line="360" w:lineRule="auto"/>
              <w:jc w:val="center"/>
              <w:rPr>
                <w:sz w:val="18"/>
                <w:szCs w:val="22"/>
              </w:rPr>
            </w:pPr>
            <w:r w:rsidRPr="005F62D7">
              <w:rPr>
                <w:sz w:val="18"/>
                <w:szCs w:val="22"/>
              </w:rPr>
              <w:t>67, .439</w:t>
            </w:r>
          </w:p>
        </w:tc>
        <w:tc>
          <w:tcPr>
            <w:tcW w:w="1137" w:type="dxa"/>
            <w:tcBorders>
              <w:top w:val="nil"/>
              <w:left w:val="nil"/>
              <w:right w:val="nil"/>
            </w:tcBorders>
          </w:tcPr>
          <w:p w14:paraId="0A99A973" w14:textId="77777777" w:rsidR="00EA545A" w:rsidRPr="005F62D7" w:rsidRDefault="00EA545A" w:rsidP="00EA545A">
            <w:pPr>
              <w:spacing w:line="360" w:lineRule="auto"/>
              <w:jc w:val="center"/>
              <w:rPr>
                <w:sz w:val="18"/>
                <w:szCs w:val="22"/>
              </w:rPr>
            </w:pPr>
            <w:r w:rsidRPr="005F62D7">
              <w:rPr>
                <w:sz w:val="18"/>
                <w:szCs w:val="22"/>
              </w:rPr>
              <w:t>0.5 (3.15); 68, .879</w:t>
            </w:r>
          </w:p>
        </w:tc>
        <w:tc>
          <w:tcPr>
            <w:tcW w:w="1277" w:type="dxa"/>
            <w:tcBorders>
              <w:top w:val="nil"/>
              <w:left w:val="nil"/>
              <w:right w:val="nil"/>
            </w:tcBorders>
          </w:tcPr>
          <w:p w14:paraId="44064E42" w14:textId="77777777" w:rsidR="00EA545A" w:rsidRPr="005F62D7" w:rsidRDefault="00EA545A" w:rsidP="00EA545A">
            <w:pPr>
              <w:spacing w:line="360" w:lineRule="auto"/>
              <w:jc w:val="center"/>
              <w:rPr>
                <w:sz w:val="18"/>
                <w:szCs w:val="22"/>
              </w:rPr>
            </w:pPr>
            <w:r w:rsidRPr="005F62D7">
              <w:rPr>
                <w:sz w:val="18"/>
                <w:szCs w:val="22"/>
              </w:rPr>
              <w:t>0.3 (0.67</w:t>
            </w:r>
            <w:proofErr w:type="gramStart"/>
            <w:r w:rsidRPr="005F62D7">
              <w:rPr>
                <w:sz w:val="18"/>
                <w:szCs w:val="22"/>
              </w:rPr>
              <w:t>);</w:t>
            </w:r>
            <w:proofErr w:type="gramEnd"/>
            <w:r w:rsidRPr="005F62D7">
              <w:rPr>
                <w:sz w:val="18"/>
                <w:szCs w:val="22"/>
              </w:rPr>
              <w:t xml:space="preserve"> </w:t>
            </w:r>
          </w:p>
          <w:p w14:paraId="40F51DA2" w14:textId="77777777" w:rsidR="00EA545A" w:rsidRPr="005F62D7" w:rsidRDefault="00EA545A" w:rsidP="00EA545A">
            <w:pPr>
              <w:spacing w:line="360" w:lineRule="auto"/>
              <w:jc w:val="center"/>
              <w:rPr>
                <w:sz w:val="18"/>
                <w:szCs w:val="22"/>
              </w:rPr>
            </w:pPr>
            <w:r w:rsidRPr="005F62D7">
              <w:rPr>
                <w:sz w:val="18"/>
                <w:szCs w:val="22"/>
              </w:rPr>
              <w:t>70, .688</w:t>
            </w:r>
          </w:p>
        </w:tc>
        <w:tc>
          <w:tcPr>
            <w:tcW w:w="2282" w:type="dxa"/>
            <w:gridSpan w:val="2"/>
            <w:tcBorders>
              <w:top w:val="nil"/>
              <w:left w:val="nil"/>
              <w:right w:val="nil"/>
            </w:tcBorders>
          </w:tcPr>
          <w:p w14:paraId="167E99A9" w14:textId="77777777" w:rsidR="00EA545A" w:rsidRPr="005F62D7" w:rsidRDefault="00EA545A" w:rsidP="00EA545A">
            <w:pPr>
              <w:spacing w:line="360" w:lineRule="auto"/>
              <w:jc w:val="center"/>
              <w:rPr>
                <w:sz w:val="18"/>
                <w:szCs w:val="22"/>
              </w:rPr>
            </w:pPr>
            <w:r w:rsidRPr="005F62D7">
              <w:rPr>
                <w:sz w:val="18"/>
                <w:szCs w:val="22"/>
              </w:rPr>
              <w:t>No difference from MCI-AD</w:t>
            </w:r>
          </w:p>
        </w:tc>
      </w:tr>
    </w:tbl>
    <w:p w14:paraId="36358608" w14:textId="506D09F4" w:rsidR="00EA545A" w:rsidRPr="00EA545A" w:rsidRDefault="00EA545A" w:rsidP="00EA545A">
      <w:pPr>
        <w:spacing w:line="480" w:lineRule="auto"/>
        <w:sectPr w:rsidR="00EA545A" w:rsidRPr="00EA545A" w:rsidSect="00EA545A">
          <w:footnotePr>
            <w:numFmt w:val="chicago"/>
          </w:footnotePr>
          <w:pgSz w:w="15840" w:h="12240" w:orient="landscape" w:code="1"/>
          <w:pgMar w:top="1440" w:right="1440" w:bottom="1440" w:left="1440" w:header="1077" w:footer="1077" w:gutter="0"/>
          <w:lnNumType w:countBy="1" w:restart="continuous"/>
          <w:cols w:space="720"/>
          <w:docGrid w:linePitch="360"/>
        </w:sectPr>
      </w:pPr>
      <w:r w:rsidRPr="005F62D7">
        <w:rPr>
          <w:rStyle w:val="SubtleEmphasis"/>
          <w:vertAlign w:val="superscript"/>
        </w:rPr>
        <w:t>+</w:t>
      </w:r>
      <w:r w:rsidRPr="005F62D7">
        <w:rPr>
          <w:rStyle w:val="SubtleEmphasis"/>
        </w:rPr>
        <w:t>Unstandardized coefficient (SE); t-statistic degrees of freedom, p value</w:t>
      </w:r>
    </w:p>
    <w:p w14:paraId="07F3FCE9" w14:textId="1956E901" w:rsidR="00EA545A" w:rsidRPr="00EA545A" w:rsidRDefault="00EA545A" w:rsidP="00EA545A"/>
    <w:sectPr w:rsidR="00EA545A" w:rsidRPr="00EA545A" w:rsidSect="00EA545A">
      <w:footnotePr>
        <w:numFmt w:val="chicago"/>
      </w:footnotePr>
      <w:pgSz w:w="12240" w:h="15840" w:code="1"/>
      <w:pgMar w:top="1440" w:right="1440" w:bottom="1440" w:left="1440" w:header="1077" w:footer="1077"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513C7A" w14:textId="77777777" w:rsidR="00CA3254" w:rsidRDefault="00CA3254">
      <w:r>
        <w:separator/>
      </w:r>
    </w:p>
  </w:endnote>
  <w:endnote w:type="continuationSeparator" w:id="0">
    <w:p w14:paraId="41D6A25E" w14:textId="77777777" w:rsidR="00CA3254" w:rsidRDefault="00CA32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46278193"/>
      <w:docPartObj>
        <w:docPartGallery w:val="Page Numbers (Bottom of Page)"/>
        <w:docPartUnique/>
      </w:docPartObj>
    </w:sdtPr>
    <w:sdtEndPr>
      <w:rPr>
        <w:noProof/>
      </w:rPr>
    </w:sdtEndPr>
    <w:sdtContent>
      <w:p w14:paraId="6CBAC226" w14:textId="77777777" w:rsidR="006659BF" w:rsidRDefault="006659BF">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53B7111B" w14:textId="77777777" w:rsidR="006659BF" w:rsidRDefault="006659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E315B3" w14:textId="77777777" w:rsidR="006659BF" w:rsidRDefault="006659BF" w:rsidP="006659BF">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18</w:t>
    </w:r>
    <w:r>
      <w:rPr>
        <w:rStyle w:val="PageNumb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4604DD" w14:textId="77777777" w:rsidR="006659BF" w:rsidRDefault="006659BF" w:rsidP="006659BF">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687CFF" w14:textId="77777777" w:rsidR="006659BF" w:rsidRDefault="006659BF" w:rsidP="006659BF">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21</w:t>
    </w:r>
    <w:r>
      <w:rPr>
        <w:rStyle w:val="PageNumber"/>
      </w:rPr>
      <w:fldChar w:fldCharType="end"/>
    </w:r>
  </w:p>
  <w:p w14:paraId="7E5E5612" w14:textId="77777777" w:rsidR="00000000" w:rsidRDefault="00CA3254"/>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CAE044" w14:textId="77777777" w:rsidR="006659BF" w:rsidRDefault="006659BF" w:rsidP="006659BF">
    <w:pPr>
      <w:pStyle w:val="Footer"/>
      <w:jc w:val="cente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56C0EB15" w14:textId="77777777" w:rsidR="00000000" w:rsidRDefault="00CA325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057AF6" w14:textId="77777777" w:rsidR="00CA3254" w:rsidRDefault="00CA3254">
      <w:r>
        <w:separator/>
      </w:r>
    </w:p>
  </w:footnote>
  <w:footnote w:type="continuationSeparator" w:id="0">
    <w:p w14:paraId="59F5BE3E" w14:textId="77777777" w:rsidR="00CA3254" w:rsidRDefault="00CA32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B30EB55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EA2538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4A8AD2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27BCC3CA"/>
    <w:lvl w:ilvl="0">
      <w:start w:val="1"/>
      <w:numFmt w:val="decimal"/>
      <w:pStyle w:val="Numberedlist"/>
      <w:lvlText w:val="(%1)"/>
      <w:lvlJc w:val="left"/>
      <w:pPr>
        <w:tabs>
          <w:tab w:val="num" w:pos="1080"/>
        </w:tabs>
        <w:ind w:left="1080" w:hanging="720"/>
      </w:pPr>
      <w:rPr>
        <w:rFonts w:hint="default"/>
      </w:rPr>
    </w:lvl>
  </w:abstractNum>
  <w:abstractNum w:abstractNumId="4" w15:restartNumberingAfterBreak="0">
    <w:nsid w:val="FFFFFF80"/>
    <w:multiLevelType w:val="singleLevel"/>
    <w:tmpl w:val="354637B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D5017C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CCA218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AD4CE5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5C4AA2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972194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E9169F54"/>
    <w:lvl w:ilvl="0">
      <w:start w:val="1"/>
      <w:numFmt w:val="decimal"/>
      <w:lvlText w:val="%1."/>
      <w:lvlJc w:val="left"/>
      <w:pPr>
        <w:tabs>
          <w:tab w:val="num" w:pos="0"/>
        </w:tabs>
        <w:ind w:left="0" w:firstLine="0"/>
      </w:pPr>
      <w:rPr>
        <w:rFonts w:hint="default"/>
      </w:rPr>
    </w:lvl>
    <w:lvl w:ilvl="1">
      <w:start w:val="1"/>
      <w:numFmt w:val="decimal"/>
      <w:lvlText w:val="%1.%2."/>
      <w:lvlJc w:val="left"/>
      <w:pPr>
        <w:tabs>
          <w:tab w:val="num" w:pos="360"/>
        </w:tabs>
        <w:ind w:left="0" w:firstLine="0"/>
      </w:pPr>
      <w:rPr>
        <w:rFonts w:hint="default"/>
      </w:rPr>
    </w:lvl>
    <w:lvl w:ilvl="2">
      <w:start w:val="1"/>
      <w:numFmt w:val="decimal"/>
      <w:lvlText w:val="%1.%2.%3."/>
      <w:lvlJc w:val="left"/>
      <w:pPr>
        <w:tabs>
          <w:tab w:val="num" w:pos="720"/>
        </w:tabs>
        <w:ind w:left="0" w:firstLine="0"/>
      </w:pPr>
      <w:rPr>
        <w:rFonts w:hint="default"/>
      </w:rPr>
    </w:lvl>
    <w:lvl w:ilvl="3">
      <w:start w:val="1"/>
      <w:numFmt w:val="decimal"/>
      <w:lvlText w:val="%1.%2.%3.%4."/>
      <w:lvlJc w:val="left"/>
      <w:pPr>
        <w:tabs>
          <w:tab w:val="num" w:pos="720"/>
        </w:tabs>
        <w:ind w:left="0" w:firstLine="0"/>
      </w:pPr>
      <w:rPr>
        <w:rFonts w:hint="default"/>
      </w:rPr>
    </w:lvl>
    <w:lvl w:ilvl="4">
      <w:start w:val="1"/>
      <w:numFmt w:val="decimal"/>
      <w:lvlText w:val="%1.%2.%3.%4.%5."/>
      <w:lvlJc w:val="left"/>
      <w:pPr>
        <w:tabs>
          <w:tab w:val="num" w:pos="1080"/>
        </w:tabs>
        <w:ind w:left="0" w:firstLine="0"/>
      </w:pPr>
      <w:rPr>
        <w:rFonts w:hint="default"/>
      </w:rPr>
    </w:lvl>
    <w:lvl w:ilvl="5">
      <w:start w:val="1"/>
      <w:numFmt w:val="decimal"/>
      <w:lvlText w:val="%1.%2.%3.%4.%5.%6."/>
      <w:lvlJc w:val="left"/>
      <w:pPr>
        <w:tabs>
          <w:tab w:val="num" w:pos="1080"/>
        </w:tabs>
        <w:ind w:left="0" w:firstLine="0"/>
      </w:pPr>
      <w:rPr>
        <w:rFonts w:hint="default"/>
      </w:rPr>
    </w:lvl>
    <w:lvl w:ilvl="6">
      <w:start w:val="1"/>
      <w:numFmt w:val="decimal"/>
      <w:lvlText w:val="%1.%2.%3.%4.%5.%6.%7."/>
      <w:lvlJc w:val="left"/>
      <w:pPr>
        <w:tabs>
          <w:tab w:val="num" w:pos="1080"/>
        </w:tabs>
        <w:ind w:left="0" w:firstLine="0"/>
      </w:pPr>
      <w:rPr>
        <w:rFonts w:hint="default"/>
      </w:rPr>
    </w:lvl>
    <w:lvl w:ilvl="7">
      <w:start w:val="1"/>
      <w:numFmt w:val="decimal"/>
      <w:lvlText w:val="%1.%2.%3.%4.%5.%6.%7.%8."/>
      <w:lvlJc w:val="left"/>
      <w:pPr>
        <w:tabs>
          <w:tab w:val="num" w:pos="1440"/>
        </w:tabs>
        <w:ind w:left="0" w:firstLine="0"/>
      </w:pPr>
      <w:rPr>
        <w:rFonts w:hint="default"/>
      </w:rPr>
    </w:lvl>
    <w:lvl w:ilvl="8">
      <w:start w:val="1"/>
      <w:numFmt w:val="decimal"/>
      <w:lvlText w:val="%1.%2.%3.%4.%5.%6.%7.%8.%9."/>
      <w:lvlJc w:val="left"/>
      <w:pPr>
        <w:tabs>
          <w:tab w:val="num" w:pos="1440"/>
        </w:tabs>
        <w:ind w:left="0" w:firstLine="0"/>
      </w:pPr>
      <w:rPr>
        <w:rFonts w:hint="default"/>
      </w:rPr>
    </w:lvl>
  </w:abstractNum>
  <w:abstractNum w:abstractNumId="11" w15:restartNumberingAfterBreak="0">
    <w:nsid w:val="00A42F9C"/>
    <w:multiLevelType w:val="hybridMultilevel"/>
    <w:tmpl w:val="3AE61DAA"/>
    <w:lvl w:ilvl="0" w:tplc="C85CE684">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A263E6"/>
    <w:multiLevelType w:val="hybridMultilevel"/>
    <w:tmpl w:val="780CF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4CA74A7"/>
    <w:multiLevelType w:val="hybridMultilevel"/>
    <w:tmpl w:val="FAD68136"/>
    <w:lvl w:ilvl="0" w:tplc="7ADCC4E4">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4D65C5"/>
    <w:multiLevelType w:val="multilevel"/>
    <w:tmpl w:val="F15270F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06FB05F9"/>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081F31B9"/>
    <w:multiLevelType w:val="hybridMultilevel"/>
    <w:tmpl w:val="8138B3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0AA093E"/>
    <w:multiLevelType w:val="multilevel"/>
    <w:tmpl w:val="430C92EA"/>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11C5766B"/>
    <w:multiLevelType w:val="multilevel"/>
    <w:tmpl w:val="73E805B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12237FB1"/>
    <w:multiLevelType w:val="hybridMultilevel"/>
    <w:tmpl w:val="16EA6D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9964427"/>
    <w:multiLevelType w:val="hybridMultilevel"/>
    <w:tmpl w:val="7F4C00C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2E907679"/>
    <w:multiLevelType w:val="multilevel"/>
    <w:tmpl w:val="896A3DAC"/>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36B16A8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37613B1E"/>
    <w:multiLevelType w:val="hybridMultilevel"/>
    <w:tmpl w:val="501497EE"/>
    <w:lvl w:ilvl="0" w:tplc="3120F73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9EC5B05"/>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3B23669E"/>
    <w:multiLevelType w:val="hybridMultilevel"/>
    <w:tmpl w:val="0FEC5006"/>
    <w:lvl w:ilvl="0" w:tplc="08090001">
      <w:start w:val="1"/>
      <w:numFmt w:val="bullet"/>
      <w:lvlText w:val=""/>
      <w:lvlJc w:val="left"/>
      <w:pPr>
        <w:ind w:left="4320" w:hanging="360"/>
      </w:pPr>
      <w:rPr>
        <w:rFonts w:ascii="Symbol" w:hAnsi="Symbol" w:hint="default"/>
      </w:rPr>
    </w:lvl>
    <w:lvl w:ilvl="1" w:tplc="08090003" w:tentative="1">
      <w:start w:val="1"/>
      <w:numFmt w:val="bullet"/>
      <w:lvlText w:val="o"/>
      <w:lvlJc w:val="left"/>
      <w:pPr>
        <w:ind w:left="5040" w:hanging="360"/>
      </w:pPr>
      <w:rPr>
        <w:rFonts w:ascii="Courier New" w:hAnsi="Courier New" w:cs="Courier New" w:hint="default"/>
      </w:rPr>
    </w:lvl>
    <w:lvl w:ilvl="2" w:tplc="08090005" w:tentative="1">
      <w:start w:val="1"/>
      <w:numFmt w:val="bullet"/>
      <w:lvlText w:val=""/>
      <w:lvlJc w:val="left"/>
      <w:pPr>
        <w:ind w:left="5760" w:hanging="360"/>
      </w:pPr>
      <w:rPr>
        <w:rFonts w:ascii="Wingdings" w:hAnsi="Wingdings" w:hint="default"/>
      </w:rPr>
    </w:lvl>
    <w:lvl w:ilvl="3" w:tplc="08090001" w:tentative="1">
      <w:start w:val="1"/>
      <w:numFmt w:val="bullet"/>
      <w:lvlText w:val=""/>
      <w:lvlJc w:val="left"/>
      <w:pPr>
        <w:ind w:left="6480" w:hanging="360"/>
      </w:pPr>
      <w:rPr>
        <w:rFonts w:ascii="Symbol" w:hAnsi="Symbol" w:hint="default"/>
      </w:rPr>
    </w:lvl>
    <w:lvl w:ilvl="4" w:tplc="08090003" w:tentative="1">
      <w:start w:val="1"/>
      <w:numFmt w:val="bullet"/>
      <w:lvlText w:val="o"/>
      <w:lvlJc w:val="left"/>
      <w:pPr>
        <w:ind w:left="7200" w:hanging="360"/>
      </w:pPr>
      <w:rPr>
        <w:rFonts w:ascii="Courier New" w:hAnsi="Courier New" w:cs="Courier New" w:hint="default"/>
      </w:rPr>
    </w:lvl>
    <w:lvl w:ilvl="5" w:tplc="08090005" w:tentative="1">
      <w:start w:val="1"/>
      <w:numFmt w:val="bullet"/>
      <w:lvlText w:val=""/>
      <w:lvlJc w:val="left"/>
      <w:pPr>
        <w:ind w:left="7920" w:hanging="360"/>
      </w:pPr>
      <w:rPr>
        <w:rFonts w:ascii="Wingdings" w:hAnsi="Wingdings" w:hint="default"/>
      </w:rPr>
    </w:lvl>
    <w:lvl w:ilvl="6" w:tplc="08090001" w:tentative="1">
      <w:start w:val="1"/>
      <w:numFmt w:val="bullet"/>
      <w:lvlText w:val=""/>
      <w:lvlJc w:val="left"/>
      <w:pPr>
        <w:ind w:left="8640" w:hanging="360"/>
      </w:pPr>
      <w:rPr>
        <w:rFonts w:ascii="Symbol" w:hAnsi="Symbol" w:hint="default"/>
      </w:rPr>
    </w:lvl>
    <w:lvl w:ilvl="7" w:tplc="08090003" w:tentative="1">
      <w:start w:val="1"/>
      <w:numFmt w:val="bullet"/>
      <w:lvlText w:val="o"/>
      <w:lvlJc w:val="left"/>
      <w:pPr>
        <w:ind w:left="9360" w:hanging="360"/>
      </w:pPr>
      <w:rPr>
        <w:rFonts w:ascii="Courier New" w:hAnsi="Courier New" w:cs="Courier New" w:hint="default"/>
      </w:rPr>
    </w:lvl>
    <w:lvl w:ilvl="8" w:tplc="08090005" w:tentative="1">
      <w:start w:val="1"/>
      <w:numFmt w:val="bullet"/>
      <w:lvlText w:val=""/>
      <w:lvlJc w:val="left"/>
      <w:pPr>
        <w:ind w:left="10080" w:hanging="360"/>
      </w:pPr>
      <w:rPr>
        <w:rFonts w:ascii="Wingdings" w:hAnsi="Wingdings" w:hint="default"/>
      </w:rPr>
    </w:lvl>
  </w:abstractNum>
  <w:abstractNum w:abstractNumId="26" w15:restartNumberingAfterBreak="0">
    <w:nsid w:val="3CD575AC"/>
    <w:multiLevelType w:val="multilevel"/>
    <w:tmpl w:val="883E5C6A"/>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CE67DD3"/>
    <w:multiLevelType w:val="multilevel"/>
    <w:tmpl w:val="91FE3EF8"/>
    <w:lvl w:ilvl="0">
      <w:start w:val="1"/>
      <w:numFmt w:val="decimal"/>
      <w:lvlText w:val="%1"/>
      <w:lvlJc w:val="left"/>
      <w:pPr>
        <w:tabs>
          <w:tab w:val="num" w:pos="600"/>
        </w:tabs>
        <w:ind w:left="600" w:hanging="600"/>
      </w:pPr>
      <w:rPr>
        <w:rFonts w:hint="default"/>
      </w:rPr>
    </w:lvl>
    <w:lvl w:ilvl="1">
      <w:start w:val="3"/>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3E01644B"/>
    <w:multiLevelType w:val="hybridMultilevel"/>
    <w:tmpl w:val="881C12BC"/>
    <w:lvl w:ilvl="0" w:tplc="2F44C39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4F07DC7"/>
    <w:multiLevelType w:val="hybridMultilevel"/>
    <w:tmpl w:val="1A884680"/>
    <w:lvl w:ilvl="0" w:tplc="00CE5FF6">
      <w:start w:val="1"/>
      <w:numFmt w:val="decimal"/>
      <w:pStyle w:val="Reference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A834E90"/>
    <w:multiLevelType w:val="multilevel"/>
    <w:tmpl w:val="7298C86A"/>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4D975C11"/>
    <w:multiLevelType w:val="hybridMultilevel"/>
    <w:tmpl w:val="878EC802"/>
    <w:lvl w:ilvl="0" w:tplc="B1C8CC0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F193316"/>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2E834A4"/>
    <w:multiLevelType w:val="hybridMultilevel"/>
    <w:tmpl w:val="9C166702"/>
    <w:lvl w:ilvl="0" w:tplc="8BFE397C">
      <w:start w:val="1"/>
      <w:numFmt w:val="decimal"/>
      <w:lvlText w:val="%1"/>
      <w:lvlJc w:val="left"/>
      <w:pPr>
        <w:ind w:left="795" w:hanging="43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1646193"/>
    <w:multiLevelType w:val="multilevel"/>
    <w:tmpl w:val="05C4A5B4"/>
    <w:lvl w:ilvl="0">
      <w:start w:val="1"/>
      <w:numFmt w:val="decimal"/>
      <w:lvlText w:val="%1"/>
      <w:lvlJc w:val="left"/>
      <w:pPr>
        <w:tabs>
          <w:tab w:val="num" w:pos="615"/>
        </w:tabs>
        <w:ind w:left="615" w:hanging="615"/>
      </w:pPr>
      <w:rPr>
        <w:rFonts w:hint="default"/>
      </w:rPr>
    </w:lvl>
    <w:lvl w:ilvl="1">
      <w:start w:val="6"/>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735C7123"/>
    <w:multiLevelType w:val="hybridMultilevel"/>
    <w:tmpl w:val="38846D8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36" w15:restartNumberingAfterBreak="0">
    <w:nsid w:val="7C96490B"/>
    <w:multiLevelType w:val="hybridMultilevel"/>
    <w:tmpl w:val="F716C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144373"/>
    <w:multiLevelType w:val="multilevel"/>
    <w:tmpl w:val="A156EC36"/>
    <w:lvl w:ilvl="0">
      <w:start w:val="1"/>
      <w:numFmt w:val="decimal"/>
      <w:lvlText w:val="%1"/>
      <w:lvlJc w:val="left"/>
      <w:pPr>
        <w:tabs>
          <w:tab w:val="num" w:pos="615"/>
        </w:tabs>
        <w:ind w:left="615" w:hanging="615"/>
      </w:pPr>
      <w:rPr>
        <w:rFonts w:hint="default"/>
      </w:rPr>
    </w:lvl>
    <w:lvl w:ilvl="1">
      <w:start w:val="7"/>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EA85334"/>
    <w:multiLevelType w:val="multilevel"/>
    <w:tmpl w:val="7A9C31A8"/>
    <w:lvl w:ilvl="0">
      <w:start w:val="3"/>
      <w:numFmt w:val="decimal"/>
      <w:lvlText w:val="%1"/>
      <w:lvlJc w:val="left"/>
      <w:pPr>
        <w:ind w:left="480" w:hanging="480"/>
      </w:pPr>
      <w:rPr>
        <w:rFonts w:hint="default"/>
      </w:rPr>
    </w:lvl>
    <w:lvl w:ilvl="1">
      <w:start w:val="1"/>
      <w:numFmt w:val="decimal"/>
      <w:lvlText w:val="%1.%2"/>
      <w:lvlJc w:val="left"/>
      <w:pPr>
        <w:ind w:left="525" w:hanging="48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1800" w:hanging="1440"/>
      </w:pPr>
      <w:rPr>
        <w:rFonts w:hint="default"/>
      </w:rPr>
    </w:lvl>
  </w:abstractNum>
  <w:num w:numId="1">
    <w:abstractNumId w:val="10"/>
  </w:num>
  <w:num w:numId="2">
    <w:abstractNumId w:val="13"/>
  </w:num>
  <w:num w:numId="3">
    <w:abstractNumId w:val="32"/>
  </w:num>
  <w:num w:numId="4">
    <w:abstractNumId w:val="15"/>
  </w:num>
  <w:num w:numId="5">
    <w:abstractNumId w:val="11"/>
  </w:num>
  <w:num w:numId="6">
    <w:abstractNumId w:val="22"/>
  </w:num>
  <w:num w:numId="7">
    <w:abstractNumId w:val="28"/>
  </w:num>
  <w:num w:numId="8">
    <w:abstractNumId w:val="24"/>
  </w:num>
  <w:num w:numId="9">
    <w:abstractNumId w:val="18"/>
  </w:num>
  <w:num w:numId="10">
    <w:abstractNumId w:val="23"/>
  </w:num>
  <w:num w:numId="11">
    <w:abstractNumId w:val="20"/>
  </w:num>
  <w:num w:numId="12">
    <w:abstractNumId w:val="9"/>
  </w:num>
  <w:num w:numId="13">
    <w:abstractNumId w:val="7"/>
  </w:num>
  <w:num w:numId="14">
    <w:abstractNumId w:val="6"/>
  </w:num>
  <w:num w:numId="15">
    <w:abstractNumId w:val="5"/>
  </w:num>
  <w:num w:numId="16">
    <w:abstractNumId w:val="4"/>
  </w:num>
  <w:num w:numId="17">
    <w:abstractNumId w:val="8"/>
  </w:num>
  <w:num w:numId="18">
    <w:abstractNumId w:val="3"/>
  </w:num>
  <w:num w:numId="19">
    <w:abstractNumId w:val="2"/>
  </w:num>
  <w:num w:numId="20">
    <w:abstractNumId w:val="1"/>
  </w:num>
  <w:num w:numId="21">
    <w:abstractNumId w:val="0"/>
  </w:num>
  <w:num w:numId="22">
    <w:abstractNumId w:val="31"/>
  </w:num>
  <w:num w:numId="23">
    <w:abstractNumId w:val="21"/>
  </w:num>
  <w:num w:numId="24">
    <w:abstractNumId w:val="14"/>
  </w:num>
  <w:num w:numId="25">
    <w:abstractNumId w:val="27"/>
  </w:num>
  <w:num w:numId="26">
    <w:abstractNumId w:val="37"/>
  </w:num>
  <w:num w:numId="27">
    <w:abstractNumId w:val="34"/>
  </w:num>
  <w:num w:numId="28">
    <w:abstractNumId w:val="17"/>
  </w:num>
  <w:num w:numId="29">
    <w:abstractNumId w:val="26"/>
  </w:num>
  <w:num w:numId="30">
    <w:abstractNumId w:val="38"/>
  </w:num>
  <w:num w:numId="31">
    <w:abstractNumId w:val="30"/>
  </w:num>
  <w:num w:numId="32">
    <w:abstractNumId w:val="29"/>
  </w:num>
  <w:num w:numId="33">
    <w:abstractNumId w:val="33"/>
  </w:num>
  <w:num w:numId="34">
    <w:abstractNumId w:val="19"/>
  </w:num>
  <w:num w:numId="35">
    <w:abstractNumId w:val="36"/>
  </w:num>
  <w:num w:numId="36">
    <w:abstractNumId w:val="16"/>
  </w:num>
  <w:num w:numId="37">
    <w:abstractNumId w:val="35"/>
  </w:num>
  <w:num w:numId="38">
    <w:abstractNumId w:val="25"/>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mer J Geriatric Psyc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9p2vpra2drzew7edswux90viwzd0epazvdzz&quot;&gt;My EndNote Library&lt;record-ids&gt;&lt;item&gt;31&lt;/item&gt;&lt;item&gt;39&lt;/item&gt;&lt;item&gt;45&lt;/item&gt;&lt;item&gt;82&lt;/item&gt;&lt;item&gt;83&lt;/item&gt;&lt;item&gt;155&lt;/item&gt;&lt;item&gt;190&lt;/item&gt;&lt;item&gt;192&lt;/item&gt;&lt;item&gt;194&lt;/item&gt;&lt;item&gt;207&lt;/item&gt;&lt;item&gt;219&lt;/item&gt;&lt;item&gt;243&lt;/item&gt;&lt;item&gt;245&lt;/item&gt;&lt;item&gt;279&lt;/item&gt;&lt;item&gt;282&lt;/item&gt;&lt;item&gt;312&lt;/item&gt;&lt;item&gt;343&lt;/item&gt;&lt;item&gt;345&lt;/item&gt;&lt;item&gt;346&lt;/item&gt;&lt;item&gt;357&lt;/item&gt;&lt;item&gt;396&lt;/item&gt;&lt;item&gt;406&lt;/item&gt;&lt;item&gt;620&lt;/item&gt;&lt;item&gt;621&lt;/item&gt;&lt;item&gt;641&lt;/item&gt;&lt;item&gt;651&lt;/item&gt;&lt;item&gt;653&lt;/item&gt;&lt;item&gt;654&lt;/item&gt;&lt;item&gt;657&lt;/item&gt;&lt;item&gt;658&lt;/item&gt;&lt;item&gt;662&lt;/item&gt;&lt;item&gt;668&lt;/item&gt;&lt;item&gt;672&lt;/item&gt;&lt;item&gt;676&lt;/item&gt;&lt;item&gt;689&lt;/item&gt;&lt;item&gt;733&lt;/item&gt;&lt;item&gt;881&lt;/item&gt;&lt;/record-ids&gt;&lt;/item&gt;&lt;/Libraries&gt;"/>
  </w:docVars>
  <w:rsids>
    <w:rsidRoot w:val="00C92A91"/>
    <w:rsid w:val="00020322"/>
    <w:rsid w:val="00020B3E"/>
    <w:rsid w:val="00020EA5"/>
    <w:rsid w:val="000229AC"/>
    <w:rsid w:val="000229C5"/>
    <w:rsid w:val="00035761"/>
    <w:rsid w:val="00037FAC"/>
    <w:rsid w:val="000407B9"/>
    <w:rsid w:val="0004257E"/>
    <w:rsid w:val="0004320A"/>
    <w:rsid w:val="0004394A"/>
    <w:rsid w:val="00060217"/>
    <w:rsid w:val="00063864"/>
    <w:rsid w:val="00073E22"/>
    <w:rsid w:val="000757E9"/>
    <w:rsid w:val="00076C31"/>
    <w:rsid w:val="00076DC6"/>
    <w:rsid w:val="00080D86"/>
    <w:rsid w:val="00083E7C"/>
    <w:rsid w:val="000908D7"/>
    <w:rsid w:val="00094ABC"/>
    <w:rsid w:val="000A235E"/>
    <w:rsid w:val="000A2C54"/>
    <w:rsid w:val="000A7724"/>
    <w:rsid w:val="000B2807"/>
    <w:rsid w:val="000B38A8"/>
    <w:rsid w:val="000C73CA"/>
    <w:rsid w:val="000E308B"/>
    <w:rsid w:val="000E4009"/>
    <w:rsid w:val="000F0B5B"/>
    <w:rsid w:val="000F4915"/>
    <w:rsid w:val="000F7455"/>
    <w:rsid w:val="001016B6"/>
    <w:rsid w:val="00104D98"/>
    <w:rsid w:val="00112968"/>
    <w:rsid w:val="0011798C"/>
    <w:rsid w:val="00117D45"/>
    <w:rsid w:val="00120E5A"/>
    <w:rsid w:val="0012102E"/>
    <w:rsid w:val="00123F01"/>
    <w:rsid w:val="0013389B"/>
    <w:rsid w:val="00133A51"/>
    <w:rsid w:val="00133F4E"/>
    <w:rsid w:val="001352C4"/>
    <w:rsid w:val="00143A02"/>
    <w:rsid w:val="00146954"/>
    <w:rsid w:val="001602CA"/>
    <w:rsid w:val="001718C8"/>
    <w:rsid w:val="001807BE"/>
    <w:rsid w:val="00182A93"/>
    <w:rsid w:val="0019339A"/>
    <w:rsid w:val="001A65B2"/>
    <w:rsid w:val="001B0474"/>
    <w:rsid w:val="001C3188"/>
    <w:rsid w:val="001D04D7"/>
    <w:rsid w:val="001D6E8C"/>
    <w:rsid w:val="001E0C73"/>
    <w:rsid w:val="001E111D"/>
    <w:rsid w:val="001E1A84"/>
    <w:rsid w:val="001E4DA2"/>
    <w:rsid w:val="001F2E91"/>
    <w:rsid w:val="00204212"/>
    <w:rsid w:val="00205F40"/>
    <w:rsid w:val="002063EA"/>
    <w:rsid w:val="00210449"/>
    <w:rsid w:val="00213F27"/>
    <w:rsid w:val="002160B3"/>
    <w:rsid w:val="0021612E"/>
    <w:rsid w:val="00217AAB"/>
    <w:rsid w:val="00224AFF"/>
    <w:rsid w:val="00233D6F"/>
    <w:rsid w:val="00236EDD"/>
    <w:rsid w:val="00240EE9"/>
    <w:rsid w:val="002421D6"/>
    <w:rsid w:val="00243E48"/>
    <w:rsid w:val="0024401C"/>
    <w:rsid w:val="00246EE1"/>
    <w:rsid w:val="00247FC3"/>
    <w:rsid w:val="00250826"/>
    <w:rsid w:val="00252203"/>
    <w:rsid w:val="002535F1"/>
    <w:rsid w:val="002634D8"/>
    <w:rsid w:val="00272499"/>
    <w:rsid w:val="00272714"/>
    <w:rsid w:val="00273C9F"/>
    <w:rsid w:val="002741F2"/>
    <w:rsid w:val="00275DCE"/>
    <w:rsid w:val="00282F4B"/>
    <w:rsid w:val="002836A2"/>
    <w:rsid w:val="002841E4"/>
    <w:rsid w:val="00286994"/>
    <w:rsid w:val="00290636"/>
    <w:rsid w:val="00297F63"/>
    <w:rsid w:val="002A0EAD"/>
    <w:rsid w:val="002A738C"/>
    <w:rsid w:val="002B685C"/>
    <w:rsid w:val="002C4CFD"/>
    <w:rsid w:val="002D0411"/>
    <w:rsid w:val="002D0B28"/>
    <w:rsid w:val="002D1C43"/>
    <w:rsid w:val="002D23F2"/>
    <w:rsid w:val="002D7834"/>
    <w:rsid w:val="002E06F8"/>
    <w:rsid w:val="002E31BA"/>
    <w:rsid w:val="002E5219"/>
    <w:rsid w:val="002F09B6"/>
    <w:rsid w:val="0032684F"/>
    <w:rsid w:val="003370A6"/>
    <w:rsid w:val="00342FC8"/>
    <w:rsid w:val="00351E18"/>
    <w:rsid w:val="00367DEF"/>
    <w:rsid w:val="00373735"/>
    <w:rsid w:val="0037741B"/>
    <w:rsid w:val="0038705F"/>
    <w:rsid w:val="00390C57"/>
    <w:rsid w:val="003A5606"/>
    <w:rsid w:val="003B11B6"/>
    <w:rsid w:val="003B215F"/>
    <w:rsid w:val="003C697D"/>
    <w:rsid w:val="003D2189"/>
    <w:rsid w:val="003D2FF0"/>
    <w:rsid w:val="003E0C14"/>
    <w:rsid w:val="003E7C12"/>
    <w:rsid w:val="003F04EA"/>
    <w:rsid w:val="003F1EC7"/>
    <w:rsid w:val="00400BB6"/>
    <w:rsid w:val="00407332"/>
    <w:rsid w:val="004123EC"/>
    <w:rsid w:val="00417821"/>
    <w:rsid w:val="00420582"/>
    <w:rsid w:val="00420B73"/>
    <w:rsid w:val="00420F30"/>
    <w:rsid w:val="00441A82"/>
    <w:rsid w:val="00442B58"/>
    <w:rsid w:val="0044434B"/>
    <w:rsid w:val="00446DAC"/>
    <w:rsid w:val="004527A6"/>
    <w:rsid w:val="00456A14"/>
    <w:rsid w:val="004644B6"/>
    <w:rsid w:val="0046696E"/>
    <w:rsid w:val="00474086"/>
    <w:rsid w:val="004911A7"/>
    <w:rsid w:val="00495998"/>
    <w:rsid w:val="0049721A"/>
    <w:rsid w:val="004A0A78"/>
    <w:rsid w:val="004A360A"/>
    <w:rsid w:val="004A6D10"/>
    <w:rsid w:val="004B1106"/>
    <w:rsid w:val="004B63FC"/>
    <w:rsid w:val="004C2C51"/>
    <w:rsid w:val="004C2CAB"/>
    <w:rsid w:val="004C4D04"/>
    <w:rsid w:val="004D743D"/>
    <w:rsid w:val="004D7D4A"/>
    <w:rsid w:val="004E2AE7"/>
    <w:rsid w:val="004E5F93"/>
    <w:rsid w:val="004F4176"/>
    <w:rsid w:val="004F6ADB"/>
    <w:rsid w:val="005015E9"/>
    <w:rsid w:val="00503ADA"/>
    <w:rsid w:val="00510727"/>
    <w:rsid w:val="0051165F"/>
    <w:rsid w:val="00514F92"/>
    <w:rsid w:val="00516C8A"/>
    <w:rsid w:val="0052052B"/>
    <w:rsid w:val="00525571"/>
    <w:rsid w:val="00530200"/>
    <w:rsid w:val="005339A4"/>
    <w:rsid w:val="00543A60"/>
    <w:rsid w:val="005527F5"/>
    <w:rsid w:val="00552B4A"/>
    <w:rsid w:val="00556B64"/>
    <w:rsid w:val="00562474"/>
    <w:rsid w:val="00564684"/>
    <w:rsid w:val="00566B0A"/>
    <w:rsid w:val="00571E03"/>
    <w:rsid w:val="0057559D"/>
    <w:rsid w:val="00576073"/>
    <w:rsid w:val="0059099A"/>
    <w:rsid w:val="005C2A87"/>
    <w:rsid w:val="005C715A"/>
    <w:rsid w:val="005D0D64"/>
    <w:rsid w:val="005D2A2F"/>
    <w:rsid w:val="005E4AF8"/>
    <w:rsid w:val="005E5912"/>
    <w:rsid w:val="005E6B75"/>
    <w:rsid w:val="005F2020"/>
    <w:rsid w:val="005F4CEF"/>
    <w:rsid w:val="005F6219"/>
    <w:rsid w:val="00605721"/>
    <w:rsid w:val="00610CAA"/>
    <w:rsid w:val="00613E5D"/>
    <w:rsid w:val="00614951"/>
    <w:rsid w:val="00621510"/>
    <w:rsid w:val="00624167"/>
    <w:rsid w:val="0063793D"/>
    <w:rsid w:val="006408CA"/>
    <w:rsid w:val="006603D8"/>
    <w:rsid w:val="006659BF"/>
    <w:rsid w:val="0067002C"/>
    <w:rsid w:val="006762BE"/>
    <w:rsid w:val="00677F64"/>
    <w:rsid w:val="0068236F"/>
    <w:rsid w:val="00687846"/>
    <w:rsid w:val="00690D30"/>
    <w:rsid w:val="006950C4"/>
    <w:rsid w:val="00695A9F"/>
    <w:rsid w:val="006A1421"/>
    <w:rsid w:val="006B6F48"/>
    <w:rsid w:val="006C0AEB"/>
    <w:rsid w:val="006D6936"/>
    <w:rsid w:val="006D6BEE"/>
    <w:rsid w:val="006D7627"/>
    <w:rsid w:val="006E300D"/>
    <w:rsid w:val="006E50C9"/>
    <w:rsid w:val="006E54B6"/>
    <w:rsid w:val="006F1A69"/>
    <w:rsid w:val="006F6951"/>
    <w:rsid w:val="00703653"/>
    <w:rsid w:val="007144B3"/>
    <w:rsid w:val="007205E6"/>
    <w:rsid w:val="007279C1"/>
    <w:rsid w:val="0073303F"/>
    <w:rsid w:val="00734A12"/>
    <w:rsid w:val="00736733"/>
    <w:rsid w:val="00740A9A"/>
    <w:rsid w:val="00741883"/>
    <w:rsid w:val="0074263D"/>
    <w:rsid w:val="00746442"/>
    <w:rsid w:val="007573E6"/>
    <w:rsid w:val="0076110C"/>
    <w:rsid w:val="00761EA1"/>
    <w:rsid w:val="00765C13"/>
    <w:rsid w:val="00780D33"/>
    <w:rsid w:val="00780D70"/>
    <w:rsid w:val="007975DC"/>
    <w:rsid w:val="0079766A"/>
    <w:rsid w:val="007C188E"/>
    <w:rsid w:val="007C208B"/>
    <w:rsid w:val="007C4144"/>
    <w:rsid w:val="007C449F"/>
    <w:rsid w:val="007C6AE8"/>
    <w:rsid w:val="007C7229"/>
    <w:rsid w:val="007E4931"/>
    <w:rsid w:val="007E6A64"/>
    <w:rsid w:val="007F0B92"/>
    <w:rsid w:val="007F1882"/>
    <w:rsid w:val="007F205D"/>
    <w:rsid w:val="0080091C"/>
    <w:rsid w:val="008075C4"/>
    <w:rsid w:val="008127AD"/>
    <w:rsid w:val="00812994"/>
    <w:rsid w:val="00812F61"/>
    <w:rsid w:val="00813AB4"/>
    <w:rsid w:val="0081780E"/>
    <w:rsid w:val="00817B51"/>
    <w:rsid w:val="00825248"/>
    <w:rsid w:val="00827215"/>
    <w:rsid w:val="008279A6"/>
    <w:rsid w:val="00833C3B"/>
    <w:rsid w:val="008346D4"/>
    <w:rsid w:val="00834CC2"/>
    <w:rsid w:val="0083534B"/>
    <w:rsid w:val="008379EA"/>
    <w:rsid w:val="00840385"/>
    <w:rsid w:val="00844844"/>
    <w:rsid w:val="00846160"/>
    <w:rsid w:val="00847812"/>
    <w:rsid w:val="00850193"/>
    <w:rsid w:val="008663F5"/>
    <w:rsid w:val="00871D41"/>
    <w:rsid w:val="00872D3A"/>
    <w:rsid w:val="00880D6C"/>
    <w:rsid w:val="008845CE"/>
    <w:rsid w:val="00884FB1"/>
    <w:rsid w:val="0089098A"/>
    <w:rsid w:val="00893A2B"/>
    <w:rsid w:val="008945C0"/>
    <w:rsid w:val="008A41CF"/>
    <w:rsid w:val="008B50A5"/>
    <w:rsid w:val="008C146B"/>
    <w:rsid w:val="008C22CD"/>
    <w:rsid w:val="008D072E"/>
    <w:rsid w:val="008D1587"/>
    <w:rsid w:val="008D1A45"/>
    <w:rsid w:val="008D1F3F"/>
    <w:rsid w:val="008D226F"/>
    <w:rsid w:val="008D6172"/>
    <w:rsid w:val="008E0F70"/>
    <w:rsid w:val="008E5EC9"/>
    <w:rsid w:val="008E6E52"/>
    <w:rsid w:val="008F192A"/>
    <w:rsid w:val="008F698D"/>
    <w:rsid w:val="008F7598"/>
    <w:rsid w:val="0090004F"/>
    <w:rsid w:val="0090389E"/>
    <w:rsid w:val="00905B2D"/>
    <w:rsid w:val="00922DCE"/>
    <w:rsid w:val="00927604"/>
    <w:rsid w:val="0094789D"/>
    <w:rsid w:val="00951511"/>
    <w:rsid w:val="0095495E"/>
    <w:rsid w:val="00956D7D"/>
    <w:rsid w:val="00957CBC"/>
    <w:rsid w:val="009651C8"/>
    <w:rsid w:val="009709B2"/>
    <w:rsid w:val="0097121A"/>
    <w:rsid w:val="00971A5F"/>
    <w:rsid w:val="009732AE"/>
    <w:rsid w:val="00984752"/>
    <w:rsid w:val="0099060A"/>
    <w:rsid w:val="009926B3"/>
    <w:rsid w:val="00995391"/>
    <w:rsid w:val="009A07DD"/>
    <w:rsid w:val="009A22E5"/>
    <w:rsid w:val="009B2586"/>
    <w:rsid w:val="009C2F25"/>
    <w:rsid w:val="009C7EA1"/>
    <w:rsid w:val="009D14AA"/>
    <w:rsid w:val="009D19E6"/>
    <w:rsid w:val="009D280D"/>
    <w:rsid w:val="009D42F1"/>
    <w:rsid w:val="009E172E"/>
    <w:rsid w:val="009E26C3"/>
    <w:rsid w:val="009E3428"/>
    <w:rsid w:val="009F460E"/>
    <w:rsid w:val="009F647C"/>
    <w:rsid w:val="00A05F36"/>
    <w:rsid w:val="00A14A0D"/>
    <w:rsid w:val="00A20557"/>
    <w:rsid w:val="00A2181A"/>
    <w:rsid w:val="00A23D49"/>
    <w:rsid w:val="00A33F28"/>
    <w:rsid w:val="00A35E3E"/>
    <w:rsid w:val="00A37DC1"/>
    <w:rsid w:val="00A50743"/>
    <w:rsid w:val="00A53474"/>
    <w:rsid w:val="00A62B7D"/>
    <w:rsid w:val="00A63800"/>
    <w:rsid w:val="00A64768"/>
    <w:rsid w:val="00A70E65"/>
    <w:rsid w:val="00A75903"/>
    <w:rsid w:val="00A77653"/>
    <w:rsid w:val="00A80AD0"/>
    <w:rsid w:val="00A810A0"/>
    <w:rsid w:val="00A8196D"/>
    <w:rsid w:val="00A82AFE"/>
    <w:rsid w:val="00A84D3E"/>
    <w:rsid w:val="00A850B2"/>
    <w:rsid w:val="00A904F6"/>
    <w:rsid w:val="00A975BE"/>
    <w:rsid w:val="00AA601B"/>
    <w:rsid w:val="00AA73DA"/>
    <w:rsid w:val="00AB1BD3"/>
    <w:rsid w:val="00AB2880"/>
    <w:rsid w:val="00AB331E"/>
    <w:rsid w:val="00AC1479"/>
    <w:rsid w:val="00AC2B6F"/>
    <w:rsid w:val="00AD0047"/>
    <w:rsid w:val="00AF12F3"/>
    <w:rsid w:val="00AF3104"/>
    <w:rsid w:val="00AF66E9"/>
    <w:rsid w:val="00B04D38"/>
    <w:rsid w:val="00B06470"/>
    <w:rsid w:val="00B07A47"/>
    <w:rsid w:val="00B15294"/>
    <w:rsid w:val="00B234A0"/>
    <w:rsid w:val="00B2460A"/>
    <w:rsid w:val="00B30370"/>
    <w:rsid w:val="00B32F1F"/>
    <w:rsid w:val="00B34AB4"/>
    <w:rsid w:val="00B37822"/>
    <w:rsid w:val="00B40931"/>
    <w:rsid w:val="00B4115B"/>
    <w:rsid w:val="00B416D6"/>
    <w:rsid w:val="00B5140D"/>
    <w:rsid w:val="00B744FF"/>
    <w:rsid w:val="00B74AC9"/>
    <w:rsid w:val="00B808CD"/>
    <w:rsid w:val="00B81D2B"/>
    <w:rsid w:val="00B81D55"/>
    <w:rsid w:val="00B82E68"/>
    <w:rsid w:val="00B8332F"/>
    <w:rsid w:val="00B92C56"/>
    <w:rsid w:val="00B94711"/>
    <w:rsid w:val="00B94712"/>
    <w:rsid w:val="00BA12A1"/>
    <w:rsid w:val="00BA5C4D"/>
    <w:rsid w:val="00BB3FFA"/>
    <w:rsid w:val="00BB4C37"/>
    <w:rsid w:val="00BB5C92"/>
    <w:rsid w:val="00BB6D72"/>
    <w:rsid w:val="00BC2DC1"/>
    <w:rsid w:val="00BC3254"/>
    <w:rsid w:val="00BC450A"/>
    <w:rsid w:val="00BC4D34"/>
    <w:rsid w:val="00BD0B49"/>
    <w:rsid w:val="00BD2486"/>
    <w:rsid w:val="00BD4B22"/>
    <w:rsid w:val="00BD4F39"/>
    <w:rsid w:val="00BD54E5"/>
    <w:rsid w:val="00BD5692"/>
    <w:rsid w:val="00BE418C"/>
    <w:rsid w:val="00BE6252"/>
    <w:rsid w:val="00BF33B1"/>
    <w:rsid w:val="00BF4299"/>
    <w:rsid w:val="00C03E4F"/>
    <w:rsid w:val="00C046EB"/>
    <w:rsid w:val="00C04BBA"/>
    <w:rsid w:val="00C162C4"/>
    <w:rsid w:val="00C162D5"/>
    <w:rsid w:val="00C16F3F"/>
    <w:rsid w:val="00C16F44"/>
    <w:rsid w:val="00C204C9"/>
    <w:rsid w:val="00C21B1C"/>
    <w:rsid w:val="00C25738"/>
    <w:rsid w:val="00C275DD"/>
    <w:rsid w:val="00C42D1E"/>
    <w:rsid w:val="00C45351"/>
    <w:rsid w:val="00C4572E"/>
    <w:rsid w:val="00C5035D"/>
    <w:rsid w:val="00C52AB1"/>
    <w:rsid w:val="00C55A95"/>
    <w:rsid w:val="00C751DB"/>
    <w:rsid w:val="00C77F01"/>
    <w:rsid w:val="00C8060D"/>
    <w:rsid w:val="00C858BD"/>
    <w:rsid w:val="00C86280"/>
    <w:rsid w:val="00C90183"/>
    <w:rsid w:val="00C92A91"/>
    <w:rsid w:val="00C93449"/>
    <w:rsid w:val="00CA3254"/>
    <w:rsid w:val="00CA56BC"/>
    <w:rsid w:val="00CA63C2"/>
    <w:rsid w:val="00CB1BBD"/>
    <w:rsid w:val="00CB4DF3"/>
    <w:rsid w:val="00CB5BC8"/>
    <w:rsid w:val="00CC1E16"/>
    <w:rsid w:val="00CD0B18"/>
    <w:rsid w:val="00CD3776"/>
    <w:rsid w:val="00CD5DBB"/>
    <w:rsid w:val="00CE49F7"/>
    <w:rsid w:val="00CE71FE"/>
    <w:rsid w:val="00CF60A5"/>
    <w:rsid w:val="00CF6CF7"/>
    <w:rsid w:val="00CF7A00"/>
    <w:rsid w:val="00CF7C2B"/>
    <w:rsid w:val="00D02D46"/>
    <w:rsid w:val="00D044C6"/>
    <w:rsid w:val="00D1037E"/>
    <w:rsid w:val="00D16439"/>
    <w:rsid w:val="00D172B9"/>
    <w:rsid w:val="00D2126A"/>
    <w:rsid w:val="00D21A58"/>
    <w:rsid w:val="00D36DB7"/>
    <w:rsid w:val="00D5183D"/>
    <w:rsid w:val="00D52835"/>
    <w:rsid w:val="00D55854"/>
    <w:rsid w:val="00D63CF2"/>
    <w:rsid w:val="00D64D10"/>
    <w:rsid w:val="00D652F6"/>
    <w:rsid w:val="00D75F20"/>
    <w:rsid w:val="00D810DC"/>
    <w:rsid w:val="00D830A6"/>
    <w:rsid w:val="00D83DBB"/>
    <w:rsid w:val="00D8433E"/>
    <w:rsid w:val="00D97744"/>
    <w:rsid w:val="00DB0A1D"/>
    <w:rsid w:val="00DB1E13"/>
    <w:rsid w:val="00DC1A4C"/>
    <w:rsid w:val="00DC6542"/>
    <w:rsid w:val="00DC7BB3"/>
    <w:rsid w:val="00DD31BB"/>
    <w:rsid w:val="00DD7657"/>
    <w:rsid w:val="00DF1ECA"/>
    <w:rsid w:val="00DF219E"/>
    <w:rsid w:val="00DF77A0"/>
    <w:rsid w:val="00E05E05"/>
    <w:rsid w:val="00E07211"/>
    <w:rsid w:val="00E21F24"/>
    <w:rsid w:val="00E21F5C"/>
    <w:rsid w:val="00E27F87"/>
    <w:rsid w:val="00E30991"/>
    <w:rsid w:val="00E338BA"/>
    <w:rsid w:val="00E3753D"/>
    <w:rsid w:val="00E378E5"/>
    <w:rsid w:val="00E40F40"/>
    <w:rsid w:val="00E41216"/>
    <w:rsid w:val="00E43030"/>
    <w:rsid w:val="00E4517D"/>
    <w:rsid w:val="00E559C7"/>
    <w:rsid w:val="00E617DC"/>
    <w:rsid w:val="00E64F52"/>
    <w:rsid w:val="00E705B9"/>
    <w:rsid w:val="00E72193"/>
    <w:rsid w:val="00E77907"/>
    <w:rsid w:val="00E86920"/>
    <w:rsid w:val="00E942E2"/>
    <w:rsid w:val="00E976C2"/>
    <w:rsid w:val="00EA409B"/>
    <w:rsid w:val="00EA4C97"/>
    <w:rsid w:val="00EA545A"/>
    <w:rsid w:val="00EB53C8"/>
    <w:rsid w:val="00EC2C24"/>
    <w:rsid w:val="00EC2F9A"/>
    <w:rsid w:val="00EC3A99"/>
    <w:rsid w:val="00ED3EDE"/>
    <w:rsid w:val="00ED7F5F"/>
    <w:rsid w:val="00EE2B77"/>
    <w:rsid w:val="00EE6EDB"/>
    <w:rsid w:val="00F03BC4"/>
    <w:rsid w:val="00F0597D"/>
    <w:rsid w:val="00F05B6D"/>
    <w:rsid w:val="00F1102C"/>
    <w:rsid w:val="00F12EB1"/>
    <w:rsid w:val="00F145C7"/>
    <w:rsid w:val="00F167F1"/>
    <w:rsid w:val="00F24338"/>
    <w:rsid w:val="00F279EF"/>
    <w:rsid w:val="00F30BB8"/>
    <w:rsid w:val="00F31036"/>
    <w:rsid w:val="00F3359B"/>
    <w:rsid w:val="00F37E0E"/>
    <w:rsid w:val="00F430AC"/>
    <w:rsid w:val="00F44D94"/>
    <w:rsid w:val="00F460C7"/>
    <w:rsid w:val="00F57AEE"/>
    <w:rsid w:val="00F6000E"/>
    <w:rsid w:val="00F6078E"/>
    <w:rsid w:val="00F774C3"/>
    <w:rsid w:val="00F8254B"/>
    <w:rsid w:val="00F8357D"/>
    <w:rsid w:val="00F83D11"/>
    <w:rsid w:val="00F858DB"/>
    <w:rsid w:val="00F87960"/>
    <w:rsid w:val="00F91CBD"/>
    <w:rsid w:val="00F96625"/>
    <w:rsid w:val="00FA1A1F"/>
    <w:rsid w:val="00FA7A11"/>
    <w:rsid w:val="00FB3A18"/>
    <w:rsid w:val="00FC679D"/>
    <w:rsid w:val="00FD0E2F"/>
    <w:rsid w:val="00FD2CF6"/>
    <w:rsid w:val="00FD56BB"/>
    <w:rsid w:val="00FE0407"/>
    <w:rsid w:val="00FE69E0"/>
    <w:rsid w:val="00FE7980"/>
    <w:rsid w:val="00FF3E8E"/>
    <w:rsid w:val="00FF7E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BF58D"/>
  <w15:chartTrackingRefBased/>
  <w15:docId w15:val="{940EB643-15C6-47DC-9BEA-FFD75F3DD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2A9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92A91"/>
    <w:pPr>
      <w:keepNext/>
      <w:tabs>
        <w:tab w:val="left" w:pos="432"/>
        <w:tab w:val="left" w:pos="576"/>
        <w:tab w:val="left" w:pos="720"/>
      </w:tabs>
      <w:spacing w:before="240" w:after="120" w:line="480" w:lineRule="auto"/>
      <w:outlineLvl w:val="0"/>
    </w:pPr>
    <w:rPr>
      <w:b/>
      <w:bCs/>
      <w:iCs/>
      <w:caps/>
      <w:szCs w:val="28"/>
    </w:rPr>
  </w:style>
  <w:style w:type="paragraph" w:styleId="Heading2">
    <w:name w:val="heading 2"/>
    <w:basedOn w:val="Heading1"/>
    <w:next w:val="Normal"/>
    <w:link w:val="Heading2Char"/>
    <w:qFormat/>
    <w:rsid w:val="00C92A91"/>
    <w:pPr>
      <w:outlineLvl w:val="1"/>
    </w:pPr>
    <w:rPr>
      <w:bCs w:val="0"/>
      <w:iCs w:val="0"/>
      <w:caps w:val="0"/>
      <w:szCs w:val="24"/>
    </w:rPr>
  </w:style>
  <w:style w:type="paragraph" w:styleId="Heading3">
    <w:name w:val="heading 3"/>
    <w:basedOn w:val="Heading2"/>
    <w:next w:val="Normal"/>
    <w:link w:val="Heading3Char"/>
    <w:qFormat/>
    <w:rsid w:val="00C92A91"/>
    <w:pPr>
      <w:outlineLvl w:val="2"/>
    </w:pPr>
    <w:rPr>
      <w:b w:val="0"/>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92A91"/>
    <w:rPr>
      <w:rFonts w:ascii="Times New Roman" w:eastAsia="Times New Roman" w:hAnsi="Times New Roman" w:cs="Times New Roman"/>
      <w:b/>
      <w:bCs/>
      <w:iCs/>
      <w:caps/>
      <w:sz w:val="24"/>
      <w:szCs w:val="28"/>
    </w:rPr>
  </w:style>
  <w:style w:type="character" w:customStyle="1" w:styleId="Heading2Char">
    <w:name w:val="Heading 2 Char"/>
    <w:basedOn w:val="DefaultParagraphFont"/>
    <w:link w:val="Heading2"/>
    <w:rsid w:val="00C92A91"/>
    <w:rPr>
      <w:rFonts w:ascii="Times New Roman" w:eastAsia="Times New Roman" w:hAnsi="Times New Roman" w:cs="Times New Roman"/>
      <w:b/>
      <w:sz w:val="24"/>
      <w:szCs w:val="24"/>
    </w:rPr>
  </w:style>
  <w:style w:type="character" w:customStyle="1" w:styleId="Heading3Char">
    <w:name w:val="Heading 3 Char"/>
    <w:basedOn w:val="DefaultParagraphFont"/>
    <w:link w:val="Heading3"/>
    <w:rsid w:val="00C92A91"/>
    <w:rPr>
      <w:rFonts w:ascii="Times New Roman" w:eastAsia="Times New Roman" w:hAnsi="Times New Roman" w:cs="Times New Roman"/>
      <w:bCs/>
    </w:rPr>
  </w:style>
  <w:style w:type="paragraph" w:customStyle="1" w:styleId="TheoremsandAlgorithms">
    <w:name w:val="Theorems and Algorithms"/>
    <w:basedOn w:val="BodyText"/>
    <w:qFormat/>
    <w:rsid w:val="00C92A91"/>
    <w:rPr>
      <w:sz w:val="20"/>
      <w:szCs w:val="20"/>
    </w:rPr>
  </w:style>
  <w:style w:type="paragraph" w:styleId="BodyText">
    <w:name w:val="Body Text"/>
    <w:basedOn w:val="Normal"/>
    <w:link w:val="BodyTextChar"/>
    <w:rsid w:val="00C92A91"/>
    <w:pPr>
      <w:spacing w:line="480" w:lineRule="auto"/>
      <w:jc w:val="both"/>
    </w:pPr>
  </w:style>
  <w:style w:type="character" w:customStyle="1" w:styleId="BodyTextChar">
    <w:name w:val="Body Text Char"/>
    <w:link w:val="BodyText"/>
    <w:rsid w:val="00C92A91"/>
    <w:rPr>
      <w:rFonts w:ascii="Times New Roman" w:eastAsia="Times New Roman" w:hAnsi="Times New Roman" w:cs="Times New Roman"/>
      <w:sz w:val="24"/>
      <w:szCs w:val="24"/>
    </w:rPr>
  </w:style>
  <w:style w:type="paragraph" w:styleId="Footer">
    <w:name w:val="footer"/>
    <w:basedOn w:val="Normal"/>
    <w:link w:val="FooterChar"/>
    <w:uiPriority w:val="99"/>
    <w:rsid w:val="00C92A91"/>
    <w:pPr>
      <w:tabs>
        <w:tab w:val="center" w:pos="4320"/>
        <w:tab w:val="right" w:pos="8640"/>
      </w:tabs>
      <w:ind w:left="144" w:hanging="144"/>
      <w:jc w:val="both"/>
    </w:pPr>
    <w:rPr>
      <w:sz w:val="20"/>
    </w:rPr>
  </w:style>
  <w:style w:type="character" w:customStyle="1" w:styleId="FooterChar">
    <w:name w:val="Footer Char"/>
    <w:link w:val="Footer"/>
    <w:uiPriority w:val="99"/>
    <w:rsid w:val="00C92A91"/>
    <w:rPr>
      <w:rFonts w:ascii="Times New Roman" w:eastAsia="Times New Roman" w:hAnsi="Times New Roman" w:cs="Times New Roman"/>
      <w:sz w:val="20"/>
      <w:szCs w:val="24"/>
    </w:rPr>
  </w:style>
  <w:style w:type="paragraph" w:customStyle="1" w:styleId="Papertitle">
    <w:name w:val="Paper title"/>
    <w:basedOn w:val="Normal"/>
    <w:qFormat/>
    <w:rsid w:val="00C92A91"/>
    <w:rPr>
      <w:rFonts w:ascii="Arial" w:hAnsi="Arial" w:cs="Arial"/>
      <w:b/>
      <w:sz w:val="28"/>
      <w:szCs w:val="28"/>
    </w:rPr>
  </w:style>
  <w:style w:type="character" w:styleId="FollowedHyperlink">
    <w:name w:val="FollowedHyperlink"/>
    <w:rsid w:val="00C92A91"/>
    <w:rPr>
      <w:color w:val="800080"/>
      <w:u w:val="single"/>
    </w:rPr>
  </w:style>
  <w:style w:type="paragraph" w:customStyle="1" w:styleId="CorrespondingAuthorFootnote">
    <w:name w:val="Corresponding Author Footnote"/>
    <w:basedOn w:val="Normal"/>
    <w:qFormat/>
    <w:rsid w:val="00C92A91"/>
    <w:rPr>
      <w:sz w:val="20"/>
      <w:szCs w:val="20"/>
    </w:rPr>
  </w:style>
  <w:style w:type="paragraph" w:customStyle="1" w:styleId="Abstract">
    <w:name w:val="Abstract"/>
    <w:basedOn w:val="Normal"/>
    <w:next w:val="Normal"/>
    <w:rsid w:val="00C92A91"/>
    <w:pPr>
      <w:spacing w:before="360"/>
      <w:jc w:val="both"/>
    </w:pPr>
    <w:rPr>
      <w:sz w:val="20"/>
      <w:szCs w:val="20"/>
    </w:rPr>
  </w:style>
  <w:style w:type="paragraph" w:customStyle="1" w:styleId="ArticleTitle">
    <w:name w:val="Article Title"/>
    <w:basedOn w:val="Normal"/>
    <w:next w:val="Normal"/>
    <w:rsid w:val="00C92A91"/>
    <w:rPr>
      <w:b/>
      <w:sz w:val="32"/>
    </w:rPr>
  </w:style>
  <w:style w:type="paragraph" w:customStyle="1" w:styleId="AuthorNames">
    <w:name w:val="Author Names"/>
    <w:basedOn w:val="Normal"/>
    <w:qFormat/>
    <w:rsid w:val="00C92A91"/>
    <w:rPr>
      <w:b/>
    </w:rPr>
  </w:style>
  <w:style w:type="paragraph" w:customStyle="1" w:styleId="Figurenumber">
    <w:name w:val="Figure number"/>
    <w:basedOn w:val="Figurecaption"/>
    <w:link w:val="FigurenumberChar"/>
    <w:rsid w:val="00C92A91"/>
    <w:rPr>
      <w:b/>
    </w:rPr>
  </w:style>
  <w:style w:type="paragraph" w:customStyle="1" w:styleId="Figurecaption">
    <w:name w:val="Figure caption"/>
    <w:basedOn w:val="Caption"/>
    <w:link w:val="FigurecaptionChar"/>
    <w:rsid w:val="00C92A91"/>
    <w:pPr>
      <w:spacing w:line="480" w:lineRule="auto"/>
      <w:jc w:val="center"/>
    </w:pPr>
    <w:rPr>
      <w:b w:val="0"/>
    </w:rPr>
  </w:style>
  <w:style w:type="paragraph" w:styleId="Caption">
    <w:name w:val="caption"/>
    <w:basedOn w:val="Normal"/>
    <w:next w:val="Normal"/>
    <w:link w:val="CaptionChar"/>
    <w:qFormat/>
    <w:rsid w:val="00C92A91"/>
    <w:rPr>
      <w:b/>
      <w:bCs/>
      <w:sz w:val="20"/>
      <w:szCs w:val="20"/>
    </w:rPr>
  </w:style>
  <w:style w:type="character" w:customStyle="1" w:styleId="CaptionChar">
    <w:name w:val="Caption Char"/>
    <w:link w:val="Caption"/>
    <w:rsid w:val="00C92A91"/>
    <w:rPr>
      <w:rFonts w:ascii="Times New Roman" w:eastAsia="Times New Roman" w:hAnsi="Times New Roman" w:cs="Times New Roman"/>
      <w:b/>
      <w:bCs/>
      <w:sz w:val="20"/>
      <w:szCs w:val="20"/>
    </w:rPr>
  </w:style>
  <w:style w:type="character" w:customStyle="1" w:styleId="FigurecaptionChar">
    <w:name w:val="Figure caption Char"/>
    <w:link w:val="Figurecaption"/>
    <w:rsid w:val="00C92A91"/>
    <w:rPr>
      <w:rFonts w:ascii="Times New Roman" w:eastAsia="Times New Roman" w:hAnsi="Times New Roman" w:cs="Times New Roman"/>
      <w:bCs/>
      <w:sz w:val="20"/>
      <w:szCs w:val="20"/>
    </w:rPr>
  </w:style>
  <w:style w:type="character" w:customStyle="1" w:styleId="FigurenumberChar">
    <w:name w:val="Figure number Char"/>
    <w:link w:val="Figurenumber"/>
    <w:rsid w:val="00C92A91"/>
    <w:rPr>
      <w:rFonts w:ascii="Times New Roman" w:eastAsia="Times New Roman" w:hAnsi="Times New Roman" w:cs="Times New Roman"/>
      <w:b/>
      <w:bCs/>
      <w:sz w:val="20"/>
      <w:szCs w:val="20"/>
    </w:rPr>
  </w:style>
  <w:style w:type="paragraph" w:customStyle="1" w:styleId="TableNumber">
    <w:name w:val="Table Number"/>
    <w:basedOn w:val="Tablecaption"/>
    <w:qFormat/>
    <w:rsid w:val="00C92A91"/>
    <w:rPr>
      <w:b/>
    </w:rPr>
  </w:style>
  <w:style w:type="paragraph" w:customStyle="1" w:styleId="Tablecaption">
    <w:name w:val="Table caption"/>
    <w:basedOn w:val="Normal"/>
    <w:rsid w:val="00C92A91"/>
    <w:pPr>
      <w:spacing w:before="240" w:after="120"/>
      <w:jc w:val="center"/>
    </w:pPr>
    <w:rPr>
      <w:sz w:val="20"/>
      <w:szCs w:val="20"/>
    </w:rPr>
  </w:style>
  <w:style w:type="paragraph" w:customStyle="1" w:styleId="DisplayEquation">
    <w:name w:val="Display Equation"/>
    <w:basedOn w:val="Normal"/>
    <w:rsid w:val="00C92A91"/>
    <w:pPr>
      <w:tabs>
        <w:tab w:val="center" w:pos="3600"/>
        <w:tab w:val="right" w:pos="7200"/>
      </w:tabs>
    </w:pPr>
    <w:rPr>
      <w:sz w:val="22"/>
    </w:rPr>
  </w:style>
  <w:style w:type="paragraph" w:customStyle="1" w:styleId="AuthorAffiliations">
    <w:name w:val="Author Affiliations"/>
    <w:basedOn w:val="Normal"/>
    <w:qFormat/>
    <w:rsid w:val="00C92A91"/>
    <w:rPr>
      <w:sz w:val="20"/>
      <w:szCs w:val="20"/>
      <w:vertAlign w:val="superscript"/>
    </w:rPr>
  </w:style>
  <w:style w:type="paragraph" w:customStyle="1" w:styleId="BodyTextIndented">
    <w:name w:val="Body Text Indented"/>
    <w:basedOn w:val="Normal"/>
    <w:link w:val="BodyTextIndentedChar"/>
    <w:rsid w:val="00C92A91"/>
    <w:pPr>
      <w:spacing w:line="480" w:lineRule="auto"/>
      <w:ind w:firstLine="360"/>
      <w:jc w:val="both"/>
    </w:pPr>
  </w:style>
  <w:style w:type="character" w:customStyle="1" w:styleId="BodyTextIndentedChar">
    <w:name w:val="Body Text Indented Char"/>
    <w:link w:val="BodyTextIndented"/>
    <w:rsid w:val="00C92A91"/>
    <w:rPr>
      <w:rFonts w:ascii="Times New Roman" w:eastAsia="Times New Roman" w:hAnsi="Times New Roman" w:cs="Times New Roman"/>
      <w:sz w:val="24"/>
      <w:szCs w:val="24"/>
    </w:rPr>
  </w:style>
  <w:style w:type="paragraph" w:customStyle="1" w:styleId="References">
    <w:name w:val="References"/>
    <w:basedOn w:val="Normal"/>
    <w:rsid w:val="00C92A91"/>
    <w:pPr>
      <w:numPr>
        <w:numId w:val="32"/>
      </w:numPr>
      <w:tabs>
        <w:tab w:val="left" w:pos="360"/>
      </w:tabs>
      <w:spacing w:line="480" w:lineRule="auto"/>
      <w:ind w:left="360"/>
    </w:pPr>
    <w:rPr>
      <w:sz w:val="22"/>
    </w:rPr>
  </w:style>
  <w:style w:type="paragraph" w:customStyle="1" w:styleId="Numberedlist">
    <w:name w:val="Numbered list"/>
    <w:basedOn w:val="Normal"/>
    <w:rsid w:val="00C92A91"/>
    <w:pPr>
      <w:numPr>
        <w:numId w:val="18"/>
      </w:numPr>
      <w:tabs>
        <w:tab w:val="clear" w:pos="1080"/>
        <w:tab w:val="left" w:pos="720"/>
      </w:tabs>
      <w:ind w:left="720" w:hanging="360"/>
    </w:pPr>
    <w:rPr>
      <w:sz w:val="22"/>
    </w:rPr>
  </w:style>
  <w:style w:type="character" w:styleId="Hyperlink">
    <w:name w:val="Hyperlink"/>
    <w:rsid w:val="00C92A91"/>
    <w:rPr>
      <w:color w:val="0000FF"/>
      <w:u w:val="single"/>
    </w:rPr>
  </w:style>
  <w:style w:type="paragraph" w:customStyle="1" w:styleId="Keywords">
    <w:name w:val="Keywords"/>
    <w:basedOn w:val="Normal"/>
    <w:qFormat/>
    <w:rsid w:val="00C92A91"/>
    <w:rPr>
      <w:sz w:val="20"/>
      <w:szCs w:val="20"/>
    </w:rPr>
  </w:style>
  <w:style w:type="paragraph" w:styleId="Header">
    <w:name w:val="header"/>
    <w:basedOn w:val="Normal"/>
    <w:link w:val="HeaderChar"/>
    <w:rsid w:val="00C92A91"/>
    <w:pPr>
      <w:tabs>
        <w:tab w:val="center" w:pos="4680"/>
        <w:tab w:val="right" w:pos="9360"/>
      </w:tabs>
    </w:pPr>
  </w:style>
  <w:style w:type="character" w:customStyle="1" w:styleId="HeaderChar">
    <w:name w:val="Header Char"/>
    <w:link w:val="Header"/>
    <w:rsid w:val="00C92A91"/>
    <w:rPr>
      <w:rFonts w:ascii="Times New Roman" w:eastAsia="Times New Roman" w:hAnsi="Times New Roman" w:cs="Times New Roman"/>
      <w:sz w:val="24"/>
      <w:szCs w:val="24"/>
    </w:rPr>
  </w:style>
  <w:style w:type="character" w:styleId="PageNumber">
    <w:name w:val="page number"/>
    <w:rsid w:val="00C92A91"/>
  </w:style>
  <w:style w:type="paragraph" w:customStyle="1" w:styleId="EndNoteBibliographyTitle">
    <w:name w:val="EndNote Bibliography Title"/>
    <w:basedOn w:val="Normal"/>
    <w:link w:val="EndNoteBibliographyTitleChar"/>
    <w:rsid w:val="00C92A91"/>
    <w:pPr>
      <w:jc w:val="center"/>
    </w:pPr>
    <w:rPr>
      <w:noProof/>
    </w:rPr>
  </w:style>
  <w:style w:type="character" w:customStyle="1" w:styleId="EndNoteBibliographyTitleChar">
    <w:name w:val="EndNote Bibliography Title Char"/>
    <w:basedOn w:val="DefaultParagraphFont"/>
    <w:link w:val="EndNoteBibliographyTitle"/>
    <w:rsid w:val="00C92A91"/>
    <w:rPr>
      <w:rFonts w:ascii="Times New Roman" w:eastAsia="Times New Roman" w:hAnsi="Times New Roman" w:cs="Times New Roman"/>
      <w:noProof/>
      <w:sz w:val="24"/>
      <w:szCs w:val="24"/>
    </w:rPr>
  </w:style>
  <w:style w:type="paragraph" w:customStyle="1" w:styleId="EndNoteBibliography">
    <w:name w:val="EndNote Bibliography"/>
    <w:basedOn w:val="Normal"/>
    <w:link w:val="EndNoteBibliographyChar"/>
    <w:rsid w:val="00C92A91"/>
    <w:pPr>
      <w:spacing w:line="480" w:lineRule="auto"/>
    </w:pPr>
    <w:rPr>
      <w:noProof/>
    </w:rPr>
  </w:style>
  <w:style w:type="character" w:customStyle="1" w:styleId="EndNoteBibliographyChar">
    <w:name w:val="EndNote Bibliography Char"/>
    <w:basedOn w:val="DefaultParagraphFont"/>
    <w:link w:val="EndNoteBibliography"/>
    <w:rsid w:val="00C92A91"/>
    <w:rPr>
      <w:rFonts w:ascii="Times New Roman" w:eastAsia="Times New Roman" w:hAnsi="Times New Roman" w:cs="Times New Roman"/>
      <w:noProof/>
      <w:sz w:val="24"/>
      <w:szCs w:val="24"/>
    </w:rPr>
  </w:style>
  <w:style w:type="table" w:styleId="TableGrid">
    <w:name w:val="Table Grid"/>
    <w:basedOn w:val="TableNormal"/>
    <w:rsid w:val="00C92A9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92A91"/>
    <w:pPr>
      <w:ind w:left="720"/>
      <w:contextualSpacing/>
    </w:pPr>
  </w:style>
  <w:style w:type="paragraph" w:styleId="NoSpacing">
    <w:name w:val="No Spacing"/>
    <w:uiPriority w:val="1"/>
    <w:qFormat/>
    <w:rsid w:val="00C92A91"/>
    <w:pPr>
      <w:spacing w:after="0"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rsid w:val="00C92A91"/>
    <w:rPr>
      <w:sz w:val="16"/>
      <w:szCs w:val="16"/>
    </w:rPr>
  </w:style>
  <w:style w:type="paragraph" w:styleId="CommentText">
    <w:name w:val="annotation text"/>
    <w:basedOn w:val="Normal"/>
    <w:link w:val="CommentTextChar"/>
    <w:rsid w:val="00C92A91"/>
    <w:rPr>
      <w:sz w:val="20"/>
      <w:szCs w:val="20"/>
    </w:rPr>
  </w:style>
  <w:style w:type="character" w:customStyle="1" w:styleId="CommentTextChar">
    <w:name w:val="Comment Text Char"/>
    <w:basedOn w:val="DefaultParagraphFont"/>
    <w:link w:val="CommentText"/>
    <w:rsid w:val="00C92A9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rsid w:val="00C92A91"/>
    <w:rPr>
      <w:b/>
      <w:bCs/>
    </w:rPr>
  </w:style>
  <w:style w:type="character" w:customStyle="1" w:styleId="CommentSubjectChar">
    <w:name w:val="Comment Subject Char"/>
    <w:basedOn w:val="CommentTextChar"/>
    <w:link w:val="CommentSubject"/>
    <w:rsid w:val="00C92A91"/>
    <w:rPr>
      <w:rFonts w:ascii="Times New Roman" w:eastAsia="Times New Roman" w:hAnsi="Times New Roman" w:cs="Times New Roman"/>
      <w:b/>
      <w:bCs/>
      <w:sz w:val="20"/>
      <w:szCs w:val="20"/>
    </w:rPr>
  </w:style>
  <w:style w:type="paragraph" w:styleId="BalloonText">
    <w:name w:val="Balloon Text"/>
    <w:basedOn w:val="Normal"/>
    <w:link w:val="BalloonTextChar"/>
    <w:rsid w:val="00C92A91"/>
    <w:rPr>
      <w:rFonts w:ascii="Segoe UI" w:hAnsi="Segoe UI" w:cs="Segoe UI"/>
      <w:sz w:val="18"/>
      <w:szCs w:val="18"/>
    </w:rPr>
  </w:style>
  <w:style w:type="character" w:customStyle="1" w:styleId="BalloonTextChar">
    <w:name w:val="Balloon Text Char"/>
    <w:basedOn w:val="DefaultParagraphFont"/>
    <w:link w:val="BalloonText"/>
    <w:rsid w:val="00C92A91"/>
    <w:rPr>
      <w:rFonts w:ascii="Segoe UI" w:eastAsia="Times New Roman" w:hAnsi="Segoe UI" w:cs="Segoe UI"/>
      <w:sz w:val="18"/>
      <w:szCs w:val="18"/>
    </w:rPr>
  </w:style>
  <w:style w:type="character" w:styleId="SubtleEmphasis">
    <w:name w:val="Subtle Emphasis"/>
    <w:basedOn w:val="DefaultParagraphFont"/>
    <w:uiPriority w:val="19"/>
    <w:qFormat/>
    <w:rsid w:val="00C92A91"/>
    <w:rPr>
      <w:i/>
      <w:iCs/>
      <w:color w:val="404040" w:themeColor="text1" w:themeTint="BF"/>
    </w:rPr>
  </w:style>
  <w:style w:type="character" w:styleId="LineNumber">
    <w:name w:val="line number"/>
    <w:basedOn w:val="DefaultParagraphFont"/>
    <w:rsid w:val="00C92A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90E492-7BB0-43BD-B8ED-E90B84C7B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41</Pages>
  <Words>12132</Words>
  <Characters>69153</Characters>
  <Application>Microsoft Office Word</Application>
  <DocSecurity>0</DocSecurity>
  <Lines>576</Lines>
  <Paragraphs>162</Paragraphs>
  <ScaleCrop>false</ScaleCrop>
  <HeadingPairs>
    <vt:vector size="2" baseType="variant">
      <vt:variant>
        <vt:lpstr>Title</vt:lpstr>
      </vt:variant>
      <vt:variant>
        <vt:i4>1</vt:i4>
      </vt:variant>
    </vt:vector>
  </HeadingPairs>
  <TitlesOfParts>
    <vt:vector size="1" baseType="lpstr">
      <vt:lpstr/>
    </vt:vector>
  </TitlesOfParts>
  <Company>Newcastle University</Company>
  <LinksUpToDate>false</LinksUpToDate>
  <CharactersWithSpaces>81123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Calum Hamilton (PGR)</dc:creator>
  <cp:keywords/>
  <dc:description/>
  <cp:lastModifiedBy>Calum Hamilton</cp:lastModifiedBy>
  <cp:revision>4</cp:revision>
  <dcterms:created xsi:type="dcterms:W3CDTF">2020-08-05T14:10:00Z</dcterms:created>
  <dcterms:modified xsi:type="dcterms:W3CDTF">2020-08-05T14:24:00Z</dcterms:modified>
</cp:coreProperties>
</file>