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Extended.xml" ContentType="application/vnd.openxmlformats-officedocument.wordprocessingml.commentsExtended+xml"/>
  <Override PartName="/word/commentsIds.xml" ContentType="application/vnd.openxmlformats-officedocument.wordprocessingml.commentsIds+xml"/>
  <Override PartName="/word/people.xml" ContentType="application/vnd.openxmlformats-officedocument.wordprocessingml.peop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7D671AB2" w14:textId="58C45656" w:rsidR="00002136" w:rsidRPr="00191D22" w:rsidRDefault="00E8178E" w:rsidP="0089499E">
      <w:pPr>
        <w:ind w:right="360"/>
        <w:jc w:val="center"/>
        <w:rPr>
          <w:rFonts w:cstheme="minorHAnsi"/>
          <w:b/>
          <w:color w:val="000000" w:themeColor="text1"/>
        </w:rPr>
      </w:pPr>
      <w:r w:rsidRPr="00191D22">
        <w:rPr>
          <w:rFonts w:cstheme="minorHAnsi"/>
          <w:b/>
          <w:color w:val="000000" w:themeColor="text1"/>
        </w:rPr>
        <w:t>A</w:t>
      </w:r>
      <w:r w:rsidR="000323D0">
        <w:rPr>
          <w:rFonts w:cstheme="minorHAnsi"/>
          <w:b/>
          <w:color w:val="000000" w:themeColor="text1"/>
        </w:rPr>
        <w:t>n Early Developmental</w:t>
      </w:r>
      <w:r w:rsidRPr="00191D22">
        <w:rPr>
          <w:rFonts w:cstheme="minorHAnsi"/>
          <w:b/>
          <w:color w:val="000000" w:themeColor="text1"/>
        </w:rPr>
        <w:t xml:space="preserve"> Marker of Deficit </w:t>
      </w:r>
      <w:r w:rsidR="000323D0">
        <w:rPr>
          <w:rFonts w:cstheme="minorHAnsi"/>
          <w:b/>
          <w:color w:val="000000" w:themeColor="text1"/>
        </w:rPr>
        <w:t>versus N</w:t>
      </w:r>
      <w:r w:rsidRPr="00191D22">
        <w:rPr>
          <w:rFonts w:cstheme="minorHAnsi"/>
          <w:b/>
          <w:color w:val="000000" w:themeColor="text1"/>
        </w:rPr>
        <w:t>ondeficit Schizophrenia</w:t>
      </w:r>
    </w:p>
    <w:p w14:paraId="77782C20" w14:textId="77777777" w:rsidR="00E8178E" w:rsidRPr="00191D22" w:rsidRDefault="00E8178E" w:rsidP="0089499E">
      <w:pPr>
        <w:ind w:right="360"/>
        <w:rPr>
          <w:rFonts w:cstheme="minorHAnsi"/>
          <w:b/>
          <w:color w:val="000000" w:themeColor="text1"/>
        </w:rPr>
      </w:pPr>
    </w:p>
    <w:p w14:paraId="1925E2EA" w14:textId="59307F86" w:rsidR="00E8178E" w:rsidRPr="00191D22" w:rsidRDefault="000F7D0A" w:rsidP="0089499E">
      <w:pPr>
        <w:ind w:right="360"/>
        <w:jc w:val="center"/>
        <w:rPr>
          <w:rFonts w:cstheme="minorHAnsi"/>
          <w:color w:val="000000" w:themeColor="text1"/>
        </w:rPr>
      </w:pPr>
      <w:r w:rsidRPr="00191D22">
        <w:rPr>
          <w:rFonts w:cstheme="minorHAnsi"/>
          <w:color w:val="000000" w:themeColor="text1"/>
        </w:rPr>
        <w:t xml:space="preserve">Brian Kirkpatrick </w:t>
      </w:r>
      <w:r w:rsidRPr="00796FBA">
        <w:rPr>
          <w:rFonts w:cstheme="minorHAnsi"/>
          <w:b/>
          <w:color w:val="000000" w:themeColor="text1"/>
          <w:sz w:val="24"/>
          <w:szCs w:val="24"/>
          <w:vertAlign w:val="superscript"/>
        </w:rPr>
        <w:t>1</w:t>
      </w:r>
      <w:r w:rsidR="00796FBA" w:rsidRPr="00796FBA">
        <w:rPr>
          <w:rFonts w:cstheme="minorHAnsi"/>
          <w:b/>
          <w:color w:val="000000" w:themeColor="text1"/>
          <w:sz w:val="24"/>
          <w:szCs w:val="24"/>
          <w:vertAlign w:val="superscript"/>
        </w:rPr>
        <w:t xml:space="preserve"> </w:t>
      </w:r>
      <w:r w:rsidR="000A1ABD" w:rsidRPr="00796FBA">
        <w:rPr>
          <w:rFonts w:cstheme="minorHAnsi"/>
          <w:b/>
          <w:color w:val="000000" w:themeColor="text1"/>
          <w:sz w:val="24"/>
          <w:szCs w:val="24"/>
          <w:vertAlign w:val="superscript"/>
        </w:rPr>
        <w:t>*</w:t>
      </w:r>
    </w:p>
    <w:p w14:paraId="31950D9A" w14:textId="5CDB60BE" w:rsidR="000F7D0A" w:rsidRPr="00191D22" w:rsidRDefault="000F7D0A" w:rsidP="0089499E">
      <w:pPr>
        <w:ind w:right="360"/>
        <w:jc w:val="center"/>
        <w:rPr>
          <w:rFonts w:cstheme="minorHAnsi"/>
          <w:color w:val="000000" w:themeColor="text1"/>
        </w:rPr>
      </w:pPr>
      <w:proofErr w:type="spellStart"/>
      <w:r w:rsidRPr="00191D22">
        <w:rPr>
          <w:rFonts w:eastAsia="Times New Roman" w:cstheme="minorHAnsi"/>
          <w:color w:val="000000" w:themeColor="text1"/>
          <w:lang w:val="en"/>
        </w:rPr>
        <w:t>Özlem</w:t>
      </w:r>
      <w:proofErr w:type="spellEnd"/>
      <w:r w:rsidRPr="00191D22">
        <w:rPr>
          <w:rFonts w:eastAsia="Times New Roman" w:cstheme="minorHAnsi"/>
          <w:color w:val="000000" w:themeColor="text1"/>
          <w:lang w:val="en"/>
        </w:rPr>
        <w:t xml:space="preserve"> </w:t>
      </w:r>
      <w:proofErr w:type="spellStart"/>
      <w:r w:rsidRPr="00191D22">
        <w:rPr>
          <w:rFonts w:eastAsia="Times New Roman" w:cstheme="minorHAnsi"/>
          <w:color w:val="000000" w:themeColor="text1"/>
          <w:lang w:val="en"/>
        </w:rPr>
        <w:t>Gürbüz</w:t>
      </w:r>
      <w:proofErr w:type="spellEnd"/>
      <w:r w:rsidRPr="00191D22">
        <w:rPr>
          <w:rFonts w:eastAsia="Times New Roman" w:cstheme="minorHAnsi"/>
          <w:color w:val="000000" w:themeColor="text1"/>
          <w:lang w:val="en"/>
        </w:rPr>
        <w:t xml:space="preserve"> </w:t>
      </w:r>
      <w:proofErr w:type="spellStart"/>
      <w:r w:rsidRPr="00191D22">
        <w:rPr>
          <w:rFonts w:eastAsia="Times New Roman" w:cstheme="minorHAnsi"/>
          <w:color w:val="000000" w:themeColor="text1"/>
          <w:lang w:val="en"/>
        </w:rPr>
        <w:t>Oflezer</w:t>
      </w:r>
      <w:proofErr w:type="spellEnd"/>
      <w:r w:rsidRPr="00191D22">
        <w:rPr>
          <w:rFonts w:eastAsia="Times New Roman" w:cstheme="minorHAnsi"/>
          <w:color w:val="000000" w:themeColor="text1"/>
          <w:lang w:val="en"/>
        </w:rPr>
        <w:t xml:space="preserve"> </w:t>
      </w:r>
      <w:r w:rsidRPr="00796FBA">
        <w:rPr>
          <w:rFonts w:eastAsia="Times New Roman" w:cstheme="minorHAnsi"/>
          <w:b/>
          <w:color w:val="000000" w:themeColor="text1"/>
          <w:sz w:val="24"/>
          <w:szCs w:val="24"/>
          <w:vertAlign w:val="superscript"/>
          <w:lang w:val="en"/>
        </w:rPr>
        <w:t>2</w:t>
      </w:r>
    </w:p>
    <w:p w14:paraId="6B895BD7" w14:textId="5E210668" w:rsidR="000F7D0A" w:rsidRDefault="000F7D0A" w:rsidP="0089499E">
      <w:pPr>
        <w:ind w:right="360"/>
        <w:jc w:val="center"/>
        <w:rPr>
          <w:rFonts w:eastAsia="Times New Roman" w:cstheme="minorHAnsi"/>
          <w:b/>
          <w:color w:val="000000" w:themeColor="text1"/>
          <w:vertAlign w:val="superscript"/>
          <w:lang w:val="en"/>
        </w:rPr>
      </w:pPr>
      <w:proofErr w:type="spellStart"/>
      <w:r w:rsidRPr="00191D22">
        <w:rPr>
          <w:rFonts w:eastAsia="Times New Roman" w:cstheme="minorHAnsi"/>
          <w:color w:val="000000" w:themeColor="text1"/>
          <w:lang w:val="en"/>
        </w:rPr>
        <w:t>Mehtap</w:t>
      </w:r>
      <w:proofErr w:type="spellEnd"/>
      <w:r w:rsidRPr="00191D22">
        <w:rPr>
          <w:rFonts w:eastAsia="Times New Roman" w:cstheme="minorHAnsi"/>
          <w:color w:val="000000" w:themeColor="text1"/>
          <w:lang w:val="en"/>
        </w:rPr>
        <w:t xml:space="preserve"> </w:t>
      </w:r>
      <w:proofErr w:type="spellStart"/>
      <w:r w:rsidRPr="00191D22">
        <w:rPr>
          <w:rFonts w:eastAsia="Times New Roman" w:cstheme="minorHAnsi"/>
          <w:color w:val="000000" w:themeColor="text1"/>
          <w:lang w:val="en"/>
        </w:rPr>
        <w:t>Delice</w:t>
      </w:r>
      <w:proofErr w:type="spellEnd"/>
      <w:r w:rsidRPr="00191D22">
        <w:rPr>
          <w:rFonts w:eastAsia="Times New Roman" w:cstheme="minorHAnsi"/>
          <w:color w:val="000000" w:themeColor="text1"/>
          <w:lang w:val="en"/>
        </w:rPr>
        <w:t xml:space="preserve"> </w:t>
      </w:r>
      <w:proofErr w:type="spellStart"/>
      <w:r w:rsidRPr="00191D22">
        <w:rPr>
          <w:rFonts w:eastAsia="Times New Roman" w:cstheme="minorHAnsi"/>
          <w:color w:val="000000" w:themeColor="text1"/>
          <w:lang w:val="en"/>
        </w:rPr>
        <w:t>Arslan</w:t>
      </w:r>
      <w:proofErr w:type="spellEnd"/>
      <w:r w:rsidRPr="00191D22">
        <w:rPr>
          <w:rFonts w:eastAsia="Times New Roman" w:cstheme="minorHAnsi"/>
          <w:color w:val="000000" w:themeColor="text1"/>
          <w:lang w:val="en"/>
        </w:rPr>
        <w:t xml:space="preserve"> </w:t>
      </w:r>
      <w:r w:rsidRPr="00796FBA">
        <w:rPr>
          <w:rFonts w:eastAsia="Times New Roman" w:cstheme="minorHAnsi"/>
          <w:b/>
          <w:color w:val="000000" w:themeColor="text1"/>
          <w:sz w:val="24"/>
          <w:szCs w:val="24"/>
          <w:vertAlign w:val="superscript"/>
          <w:lang w:val="en"/>
        </w:rPr>
        <w:t>3</w:t>
      </w:r>
    </w:p>
    <w:p w14:paraId="33FFB406" w14:textId="60DE534B" w:rsidR="00383E15" w:rsidRPr="00191D22" w:rsidRDefault="00383E15" w:rsidP="0089499E">
      <w:pPr>
        <w:ind w:right="360"/>
        <w:jc w:val="center"/>
        <w:rPr>
          <w:rFonts w:eastAsia="Times New Roman" w:cstheme="minorHAnsi"/>
          <w:color w:val="000000" w:themeColor="text1"/>
          <w:lang w:val="en"/>
        </w:rPr>
      </w:pPr>
      <w:r>
        <w:rPr>
          <w:rFonts w:eastAsia="Times New Roman" w:cstheme="minorHAnsi"/>
          <w:color w:val="000000" w:themeColor="text1"/>
          <w:lang w:val="en"/>
        </w:rPr>
        <w:t xml:space="preserve">Gary Hack </w:t>
      </w:r>
      <w:r w:rsidRPr="00796FBA">
        <w:rPr>
          <w:rFonts w:eastAsia="Times New Roman" w:cstheme="minorHAnsi"/>
          <w:color w:val="000000" w:themeColor="text1"/>
          <w:sz w:val="24"/>
          <w:szCs w:val="24"/>
          <w:vertAlign w:val="superscript"/>
          <w:lang w:val="en"/>
        </w:rPr>
        <w:t>4</w:t>
      </w:r>
    </w:p>
    <w:p w14:paraId="7D6A0114" w14:textId="544D23BA" w:rsidR="000F7D0A" w:rsidRPr="00191D22" w:rsidRDefault="000F7D0A" w:rsidP="0089499E">
      <w:pPr>
        <w:ind w:right="360"/>
        <w:jc w:val="center"/>
        <w:rPr>
          <w:rFonts w:eastAsia="Times New Roman" w:cstheme="minorHAnsi"/>
          <w:color w:val="000000" w:themeColor="text1"/>
          <w:lang w:val="en"/>
        </w:rPr>
      </w:pPr>
      <w:r w:rsidRPr="00191D22">
        <w:rPr>
          <w:rFonts w:eastAsia="Times New Roman" w:cstheme="minorHAnsi"/>
          <w:color w:val="000000" w:themeColor="text1"/>
          <w:lang w:val="en"/>
        </w:rPr>
        <w:t xml:space="preserve">Emilio Fernandez-Egea </w:t>
      </w:r>
      <w:r w:rsidR="009E5A83" w:rsidRPr="00796FBA">
        <w:rPr>
          <w:rFonts w:eastAsia="Times New Roman" w:cstheme="minorHAnsi"/>
          <w:b/>
          <w:color w:val="000000" w:themeColor="text1"/>
          <w:sz w:val="24"/>
          <w:szCs w:val="24"/>
          <w:vertAlign w:val="superscript"/>
          <w:lang w:val="en"/>
        </w:rPr>
        <w:t>5</w:t>
      </w:r>
      <w:proofErr w:type="gramStart"/>
      <w:r w:rsidR="009E5A83" w:rsidRPr="00796FBA">
        <w:rPr>
          <w:rFonts w:eastAsia="Times New Roman" w:cstheme="minorHAnsi"/>
          <w:b/>
          <w:color w:val="000000" w:themeColor="text1"/>
          <w:sz w:val="24"/>
          <w:szCs w:val="24"/>
          <w:vertAlign w:val="superscript"/>
          <w:lang w:val="en"/>
        </w:rPr>
        <w:t>,6</w:t>
      </w:r>
      <w:r w:rsidR="00383E15" w:rsidRPr="00796FBA">
        <w:rPr>
          <w:rFonts w:eastAsia="Times New Roman" w:cstheme="minorHAnsi"/>
          <w:b/>
          <w:color w:val="000000" w:themeColor="text1"/>
          <w:sz w:val="24"/>
          <w:szCs w:val="24"/>
          <w:vertAlign w:val="superscript"/>
          <w:lang w:val="en"/>
        </w:rPr>
        <w:t>,7</w:t>
      </w:r>
      <w:proofErr w:type="gramEnd"/>
    </w:p>
    <w:p w14:paraId="4A8C503C" w14:textId="075D700A" w:rsidR="000F7D0A" w:rsidRPr="00191D22" w:rsidRDefault="000F7D0A" w:rsidP="0089499E">
      <w:pPr>
        <w:ind w:right="360"/>
        <w:rPr>
          <w:rFonts w:eastAsia="Times New Roman" w:cstheme="minorHAnsi"/>
          <w:color w:val="000000" w:themeColor="text1"/>
          <w:lang w:val="en"/>
        </w:rPr>
      </w:pPr>
    </w:p>
    <w:p w14:paraId="269FD732" w14:textId="77777777" w:rsidR="000A1ABD" w:rsidRPr="00191D22" w:rsidRDefault="000A1ABD" w:rsidP="0089499E">
      <w:pPr>
        <w:ind w:right="360"/>
        <w:rPr>
          <w:rFonts w:eastAsia="Times New Roman" w:cstheme="minorHAnsi"/>
          <w:color w:val="000000" w:themeColor="text1"/>
          <w:lang w:val="en"/>
        </w:rPr>
      </w:pPr>
    </w:p>
    <w:p w14:paraId="454F77AF" w14:textId="72F186D9" w:rsidR="000F7D0A" w:rsidRPr="00191D22" w:rsidRDefault="000A1ABD" w:rsidP="0089499E">
      <w:pPr>
        <w:ind w:right="360"/>
        <w:rPr>
          <w:rFonts w:eastAsia="Times New Roman" w:cstheme="minorHAnsi"/>
          <w:color w:val="000000" w:themeColor="text1"/>
          <w:lang w:val="en"/>
        </w:rPr>
      </w:pPr>
      <w:r w:rsidRPr="00191D22">
        <w:rPr>
          <w:rFonts w:eastAsia="Times New Roman" w:cstheme="minorHAnsi"/>
          <w:color w:val="000000" w:themeColor="text1"/>
          <w:lang w:val="en"/>
        </w:rPr>
        <w:t xml:space="preserve">1   </w:t>
      </w:r>
      <w:r w:rsidR="000F7D0A" w:rsidRPr="00191D22">
        <w:rPr>
          <w:rFonts w:eastAsia="Times New Roman" w:cstheme="minorHAnsi"/>
          <w:color w:val="000000" w:themeColor="text1"/>
          <w:lang w:val="en"/>
        </w:rPr>
        <w:t xml:space="preserve">Department of Psychiatry &amp; Behavioral Sciences </w:t>
      </w:r>
    </w:p>
    <w:p w14:paraId="773D6E56" w14:textId="2BC30B69" w:rsidR="000F7D0A" w:rsidRPr="00191D22" w:rsidRDefault="000A1ABD" w:rsidP="0089499E">
      <w:pPr>
        <w:ind w:right="360"/>
        <w:rPr>
          <w:rFonts w:eastAsia="Times New Roman" w:cstheme="minorHAnsi"/>
          <w:color w:val="000000" w:themeColor="text1"/>
          <w:lang w:val="en"/>
        </w:rPr>
      </w:pPr>
      <w:r w:rsidRPr="00191D22">
        <w:rPr>
          <w:rFonts w:eastAsia="Times New Roman" w:cstheme="minorHAnsi"/>
          <w:color w:val="000000" w:themeColor="text1"/>
          <w:lang w:val="en"/>
        </w:rPr>
        <w:t xml:space="preserve">     </w:t>
      </w:r>
      <w:r w:rsidR="000F7D0A" w:rsidRPr="00191D22">
        <w:rPr>
          <w:rFonts w:eastAsia="Times New Roman" w:cstheme="minorHAnsi"/>
          <w:color w:val="000000" w:themeColor="text1"/>
          <w:lang w:val="en"/>
        </w:rPr>
        <w:t xml:space="preserve">University of Nevada </w:t>
      </w:r>
    </w:p>
    <w:p w14:paraId="1C884809" w14:textId="788CC680" w:rsidR="000F7D0A" w:rsidRPr="00191D22" w:rsidRDefault="000A1ABD" w:rsidP="0089499E">
      <w:pPr>
        <w:ind w:right="360"/>
        <w:rPr>
          <w:rFonts w:eastAsia="Times New Roman" w:cstheme="minorHAnsi"/>
          <w:color w:val="000000" w:themeColor="text1"/>
          <w:lang w:val="en"/>
        </w:rPr>
      </w:pPr>
      <w:r w:rsidRPr="00191D22">
        <w:rPr>
          <w:rFonts w:eastAsia="Times New Roman" w:cstheme="minorHAnsi"/>
          <w:color w:val="000000" w:themeColor="text1"/>
          <w:lang w:val="en"/>
        </w:rPr>
        <w:t xml:space="preserve">     </w:t>
      </w:r>
      <w:r w:rsidR="000F7D0A" w:rsidRPr="00191D22">
        <w:rPr>
          <w:rFonts w:eastAsia="Times New Roman" w:cstheme="minorHAnsi"/>
          <w:color w:val="000000" w:themeColor="text1"/>
          <w:lang w:val="en"/>
        </w:rPr>
        <w:t xml:space="preserve">Reno School of Medicine </w:t>
      </w:r>
    </w:p>
    <w:p w14:paraId="559B90E3" w14:textId="6A4EB6BF" w:rsidR="000F7D0A" w:rsidRPr="00191D22" w:rsidRDefault="000A1ABD" w:rsidP="0089499E">
      <w:pPr>
        <w:ind w:right="360"/>
        <w:rPr>
          <w:rFonts w:eastAsia="Times New Roman" w:cstheme="minorHAnsi"/>
          <w:color w:val="000000" w:themeColor="text1"/>
          <w:lang w:val="en"/>
        </w:rPr>
      </w:pPr>
      <w:r w:rsidRPr="00191D22">
        <w:rPr>
          <w:rFonts w:eastAsia="Times New Roman" w:cstheme="minorHAnsi"/>
          <w:color w:val="000000" w:themeColor="text1"/>
          <w:lang w:val="en"/>
        </w:rPr>
        <w:t xml:space="preserve">     </w:t>
      </w:r>
      <w:r w:rsidR="000F7D0A" w:rsidRPr="00191D22">
        <w:rPr>
          <w:rFonts w:eastAsia="Times New Roman" w:cstheme="minorHAnsi"/>
          <w:color w:val="000000" w:themeColor="text1"/>
          <w:lang w:val="en"/>
        </w:rPr>
        <w:t xml:space="preserve">Reno, Nevada, USA </w:t>
      </w:r>
    </w:p>
    <w:p w14:paraId="0F6E9477" w14:textId="113DFD43" w:rsidR="000F7D0A" w:rsidRPr="00191D22" w:rsidRDefault="000F7D0A" w:rsidP="0089499E">
      <w:pPr>
        <w:ind w:right="360"/>
        <w:rPr>
          <w:rFonts w:eastAsia="Times New Roman" w:cstheme="minorHAnsi"/>
          <w:color w:val="000000" w:themeColor="text1"/>
          <w:lang w:val="en"/>
        </w:rPr>
      </w:pPr>
    </w:p>
    <w:p w14:paraId="207B2B2F" w14:textId="7BABB216" w:rsidR="00EA3C9D" w:rsidRPr="00191D22" w:rsidRDefault="000A1ABD" w:rsidP="0089499E">
      <w:pPr>
        <w:ind w:right="360"/>
        <w:rPr>
          <w:rFonts w:eastAsia="Times New Roman" w:cstheme="minorHAnsi"/>
          <w:color w:val="000000" w:themeColor="text1"/>
          <w:lang w:val="en"/>
        </w:rPr>
      </w:pPr>
      <w:r w:rsidRPr="00191D22">
        <w:rPr>
          <w:rFonts w:eastAsia="Times New Roman" w:cstheme="minorHAnsi"/>
          <w:color w:val="000000" w:themeColor="text1"/>
          <w:lang w:val="en"/>
        </w:rPr>
        <w:t xml:space="preserve">2   </w:t>
      </w:r>
      <w:r w:rsidR="000F7D0A" w:rsidRPr="00191D22">
        <w:rPr>
          <w:rFonts w:eastAsia="Times New Roman" w:cstheme="minorHAnsi"/>
          <w:color w:val="000000" w:themeColor="text1"/>
          <w:lang w:val="en"/>
        </w:rPr>
        <w:t>Department of Prosthetic Dentistry</w:t>
      </w:r>
    </w:p>
    <w:p w14:paraId="345C3E3E" w14:textId="4CA677D6" w:rsidR="00EA3C9D" w:rsidRPr="00191D22" w:rsidRDefault="00EA3C9D" w:rsidP="0089499E">
      <w:pPr>
        <w:shd w:val="clear" w:color="auto" w:fill="FFFFFF"/>
        <w:jc w:val="both"/>
        <w:rPr>
          <w:rFonts w:eastAsia="Times New Roman" w:cstheme="minorHAnsi"/>
          <w:color w:val="000000" w:themeColor="text1"/>
          <w:lang w:val="en"/>
        </w:rPr>
      </w:pPr>
      <w:r w:rsidRPr="00191D22">
        <w:rPr>
          <w:rFonts w:eastAsia="Times New Roman" w:cstheme="minorHAnsi"/>
          <w:color w:val="000000" w:themeColor="text1"/>
          <w:lang w:val="en"/>
        </w:rPr>
        <w:t xml:space="preserve">  </w:t>
      </w:r>
      <w:r w:rsidR="000A1ABD" w:rsidRPr="00191D22">
        <w:rPr>
          <w:rFonts w:eastAsia="Times New Roman" w:cstheme="minorHAnsi"/>
          <w:color w:val="000000" w:themeColor="text1"/>
          <w:lang w:val="en"/>
        </w:rPr>
        <w:t xml:space="preserve">   </w:t>
      </w:r>
      <w:r w:rsidRPr="00191D22">
        <w:rPr>
          <w:rFonts w:eastAsia="Times New Roman" w:cstheme="minorHAnsi"/>
          <w:color w:val="000000" w:themeColor="text1"/>
          <w:lang w:val="en"/>
        </w:rPr>
        <w:t xml:space="preserve">Chief, </w:t>
      </w:r>
      <w:proofErr w:type="spellStart"/>
      <w:r w:rsidR="000F7D0A" w:rsidRPr="00191D22">
        <w:rPr>
          <w:rFonts w:eastAsia="Times New Roman" w:cstheme="minorHAnsi"/>
          <w:color w:val="000000" w:themeColor="text1"/>
          <w:lang w:val="en"/>
        </w:rPr>
        <w:t>Bahcelievler</w:t>
      </w:r>
      <w:proofErr w:type="spellEnd"/>
      <w:r w:rsidR="000F7D0A" w:rsidRPr="00191D22">
        <w:rPr>
          <w:rFonts w:eastAsia="Times New Roman" w:cstheme="minorHAnsi"/>
          <w:color w:val="000000" w:themeColor="text1"/>
          <w:lang w:val="en"/>
        </w:rPr>
        <w:t xml:space="preserve"> Dental and Oral Health Hospital</w:t>
      </w:r>
    </w:p>
    <w:p w14:paraId="11D2B762" w14:textId="50C5EF5B" w:rsidR="00EA3C9D" w:rsidRPr="00191D22" w:rsidRDefault="00EA3C9D" w:rsidP="0089499E">
      <w:pPr>
        <w:shd w:val="clear" w:color="auto" w:fill="FFFFFF"/>
        <w:jc w:val="both"/>
        <w:rPr>
          <w:rFonts w:eastAsia="Times New Roman" w:cstheme="minorHAnsi"/>
          <w:color w:val="000000" w:themeColor="text1"/>
          <w:lang w:val="en"/>
        </w:rPr>
      </w:pPr>
      <w:r w:rsidRPr="00191D22">
        <w:rPr>
          <w:rFonts w:eastAsia="Times New Roman" w:cstheme="minorHAnsi"/>
          <w:color w:val="000000" w:themeColor="text1"/>
          <w:lang w:val="en"/>
        </w:rPr>
        <w:t xml:space="preserve"> </w:t>
      </w:r>
      <w:r w:rsidR="000F7D0A" w:rsidRPr="00191D22">
        <w:rPr>
          <w:rFonts w:eastAsia="Times New Roman" w:cstheme="minorHAnsi"/>
          <w:color w:val="000000" w:themeColor="text1"/>
          <w:lang w:val="en"/>
        </w:rPr>
        <w:t xml:space="preserve"> </w:t>
      </w:r>
      <w:r w:rsidR="000A1ABD" w:rsidRPr="00191D22">
        <w:rPr>
          <w:rFonts w:eastAsia="Times New Roman" w:cstheme="minorHAnsi"/>
          <w:color w:val="000000" w:themeColor="text1"/>
          <w:lang w:val="en"/>
        </w:rPr>
        <w:t xml:space="preserve">   </w:t>
      </w:r>
      <w:r w:rsidR="000F7D0A" w:rsidRPr="00191D22">
        <w:rPr>
          <w:rFonts w:eastAsia="Times New Roman" w:cstheme="minorHAnsi"/>
          <w:color w:val="000000" w:themeColor="text1"/>
          <w:lang w:val="en"/>
        </w:rPr>
        <w:t>Istanbul</w:t>
      </w:r>
      <w:r w:rsidRPr="00191D22">
        <w:rPr>
          <w:rFonts w:eastAsia="Times New Roman" w:cstheme="minorHAnsi"/>
          <w:color w:val="000000" w:themeColor="text1"/>
          <w:lang w:val="en"/>
        </w:rPr>
        <w:t xml:space="preserve">, </w:t>
      </w:r>
      <w:r w:rsidR="000F7D0A" w:rsidRPr="00191D22">
        <w:rPr>
          <w:rFonts w:eastAsia="Times New Roman" w:cstheme="minorHAnsi"/>
          <w:color w:val="000000" w:themeColor="text1"/>
          <w:lang w:val="en"/>
        </w:rPr>
        <w:t>Turkey</w:t>
      </w:r>
    </w:p>
    <w:p w14:paraId="40347AAD" w14:textId="77777777" w:rsidR="000A1ABD" w:rsidRPr="00191D22" w:rsidRDefault="000A1ABD" w:rsidP="0089499E">
      <w:pPr>
        <w:ind w:right="360"/>
        <w:rPr>
          <w:rFonts w:eastAsia="Times New Roman" w:cstheme="minorHAnsi"/>
          <w:color w:val="000000" w:themeColor="text1"/>
          <w:lang w:val="en"/>
        </w:rPr>
      </w:pPr>
    </w:p>
    <w:p w14:paraId="5BEAAFB1" w14:textId="556307D2" w:rsidR="000A1ABD" w:rsidRPr="00191D22" w:rsidRDefault="000A1ABD" w:rsidP="0089499E">
      <w:pPr>
        <w:ind w:right="360"/>
        <w:rPr>
          <w:rFonts w:eastAsia="Times New Roman" w:cstheme="minorHAnsi"/>
          <w:color w:val="000000" w:themeColor="text1"/>
          <w:lang w:val="en"/>
        </w:rPr>
      </w:pPr>
      <w:r w:rsidRPr="00191D22">
        <w:rPr>
          <w:rFonts w:eastAsia="Times New Roman" w:cstheme="minorHAnsi"/>
          <w:color w:val="000000" w:themeColor="text1"/>
          <w:lang w:val="en"/>
        </w:rPr>
        <w:t xml:space="preserve">3   </w:t>
      </w:r>
      <w:r w:rsidR="000F7D0A" w:rsidRPr="00191D22">
        <w:rPr>
          <w:rFonts w:eastAsia="Times New Roman" w:cstheme="minorHAnsi"/>
          <w:color w:val="000000" w:themeColor="text1"/>
          <w:lang w:val="en"/>
        </w:rPr>
        <w:t xml:space="preserve">Department of Psychiatry </w:t>
      </w:r>
    </w:p>
    <w:p w14:paraId="009ECF47" w14:textId="77777777" w:rsidR="000A1ABD" w:rsidRPr="00191D22" w:rsidRDefault="000A1ABD" w:rsidP="0089499E">
      <w:pPr>
        <w:ind w:right="360"/>
        <w:rPr>
          <w:rFonts w:eastAsia="Times New Roman" w:cstheme="minorHAnsi"/>
          <w:color w:val="000000" w:themeColor="text1"/>
          <w:lang w:val="en"/>
        </w:rPr>
      </w:pPr>
      <w:r w:rsidRPr="00191D22">
        <w:rPr>
          <w:rFonts w:eastAsia="Times New Roman" w:cstheme="minorHAnsi"/>
          <w:color w:val="000000" w:themeColor="text1"/>
          <w:lang w:val="en"/>
        </w:rPr>
        <w:t xml:space="preserve">     </w:t>
      </w:r>
      <w:proofErr w:type="spellStart"/>
      <w:r w:rsidR="000F7D0A" w:rsidRPr="00191D22">
        <w:rPr>
          <w:rFonts w:eastAsia="Times New Roman" w:cstheme="minorHAnsi"/>
          <w:color w:val="000000" w:themeColor="text1"/>
          <w:lang w:val="en"/>
        </w:rPr>
        <w:t>Bakirkoy</w:t>
      </w:r>
      <w:proofErr w:type="spellEnd"/>
      <w:r w:rsidR="000F7D0A" w:rsidRPr="00191D22">
        <w:rPr>
          <w:rFonts w:eastAsia="Times New Roman" w:cstheme="minorHAnsi"/>
          <w:color w:val="000000" w:themeColor="text1"/>
          <w:lang w:val="en"/>
        </w:rPr>
        <w:t xml:space="preserve"> Research and Training Hospital for Psychiatry, Neurology and Neurosurgery </w:t>
      </w:r>
      <w:r w:rsidRPr="00191D22">
        <w:rPr>
          <w:rFonts w:eastAsia="Times New Roman" w:cstheme="minorHAnsi"/>
          <w:color w:val="000000" w:themeColor="text1"/>
          <w:lang w:val="en"/>
        </w:rPr>
        <w:t xml:space="preserve">   </w:t>
      </w:r>
    </w:p>
    <w:p w14:paraId="4C6F0D37" w14:textId="77777777" w:rsidR="000A1ABD" w:rsidRPr="00191D22" w:rsidRDefault="000A1ABD" w:rsidP="0089499E">
      <w:pPr>
        <w:ind w:right="360"/>
        <w:rPr>
          <w:rFonts w:eastAsia="Times New Roman" w:cstheme="minorHAnsi"/>
          <w:color w:val="000000" w:themeColor="text1"/>
          <w:lang w:val="en"/>
        </w:rPr>
      </w:pPr>
      <w:r w:rsidRPr="00191D22">
        <w:rPr>
          <w:rFonts w:eastAsia="Times New Roman" w:cstheme="minorHAnsi"/>
          <w:color w:val="000000" w:themeColor="text1"/>
          <w:lang w:val="en"/>
        </w:rPr>
        <w:t xml:space="preserve">     </w:t>
      </w:r>
      <w:r w:rsidR="000F7D0A" w:rsidRPr="00191D22">
        <w:rPr>
          <w:rFonts w:eastAsia="Times New Roman" w:cstheme="minorHAnsi"/>
          <w:color w:val="000000" w:themeColor="text1"/>
          <w:lang w:val="en"/>
        </w:rPr>
        <w:t>Istanbul</w:t>
      </w:r>
      <w:r w:rsidRPr="00191D22">
        <w:rPr>
          <w:rFonts w:eastAsia="Times New Roman" w:cstheme="minorHAnsi"/>
          <w:color w:val="000000" w:themeColor="text1"/>
          <w:lang w:val="en"/>
        </w:rPr>
        <w:t xml:space="preserve">, </w:t>
      </w:r>
      <w:r w:rsidR="000F7D0A" w:rsidRPr="00191D22">
        <w:rPr>
          <w:rFonts w:eastAsia="Times New Roman" w:cstheme="minorHAnsi"/>
          <w:color w:val="000000" w:themeColor="text1"/>
          <w:lang w:val="en"/>
        </w:rPr>
        <w:t>Turkey</w:t>
      </w:r>
    </w:p>
    <w:p w14:paraId="43E7B288" w14:textId="6131A221" w:rsidR="000A1ABD" w:rsidRDefault="000A1ABD" w:rsidP="0089499E">
      <w:pPr>
        <w:ind w:right="360"/>
        <w:rPr>
          <w:rFonts w:eastAsia="Times New Roman" w:cstheme="minorHAnsi"/>
          <w:color w:val="000000" w:themeColor="text1"/>
          <w:lang w:val="en"/>
        </w:rPr>
      </w:pPr>
    </w:p>
    <w:p w14:paraId="4825B2A4" w14:textId="4E7665D2" w:rsidR="00796FBA" w:rsidRDefault="00796FBA" w:rsidP="0089499E">
      <w:pPr>
        <w:ind w:right="360"/>
        <w:rPr>
          <w:rFonts w:eastAsia="Times New Roman" w:cstheme="minorHAnsi"/>
          <w:color w:val="000000" w:themeColor="text1"/>
          <w:lang w:val="en"/>
        </w:rPr>
      </w:pPr>
      <w:proofErr w:type="gramStart"/>
      <w:r>
        <w:rPr>
          <w:rFonts w:eastAsia="Times New Roman" w:cstheme="minorHAnsi"/>
          <w:color w:val="000000" w:themeColor="text1"/>
          <w:lang w:val="en"/>
        </w:rPr>
        <w:t>4  Department</w:t>
      </w:r>
      <w:proofErr w:type="gramEnd"/>
      <w:r>
        <w:rPr>
          <w:rFonts w:eastAsia="Times New Roman" w:cstheme="minorHAnsi"/>
          <w:color w:val="000000" w:themeColor="text1"/>
          <w:lang w:val="en"/>
        </w:rPr>
        <w:t xml:space="preserve"> of </w:t>
      </w:r>
      <w:r w:rsidR="00712C67">
        <w:rPr>
          <w:rFonts w:eastAsia="Times New Roman" w:cstheme="minorHAnsi"/>
          <w:color w:val="000000" w:themeColor="text1"/>
          <w:lang w:val="en"/>
        </w:rPr>
        <w:t>___</w:t>
      </w:r>
    </w:p>
    <w:p w14:paraId="1233435A" w14:textId="2F2CFE69" w:rsidR="00796FBA" w:rsidRDefault="00796FBA" w:rsidP="0089499E">
      <w:pPr>
        <w:ind w:right="360"/>
        <w:rPr>
          <w:rFonts w:eastAsia="Times New Roman" w:cstheme="minorHAnsi"/>
          <w:color w:val="000000" w:themeColor="text1"/>
          <w:lang w:val="en"/>
        </w:rPr>
      </w:pPr>
      <w:r>
        <w:rPr>
          <w:rFonts w:eastAsia="Times New Roman" w:cstheme="minorHAnsi"/>
          <w:color w:val="000000" w:themeColor="text1"/>
          <w:lang w:val="en"/>
        </w:rPr>
        <w:t xml:space="preserve">     University of Maryland School of Dentistry </w:t>
      </w:r>
    </w:p>
    <w:p w14:paraId="6C28C2CE" w14:textId="71EA1B26" w:rsidR="00712C67" w:rsidRDefault="00712C67" w:rsidP="0089499E">
      <w:pPr>
        <w:ind w:right="360"/>
        <w:rPr>
          <w:rFonts w:eastAsia="Times New Roman" w:cstheme="minorHAnsi"/>
          <w:color w:val="000000" w:themeColor="text1"/>
          <w:lang w:val="en"/>
        </w:rPr>
      </w:pPr>
      <w:r>
        <w:rPr>
          <w:rFonts w:eastAsia="Times New Roman" w:cstheme="minorHAnsi"/>
          <w:color w:val="000000" w:themeColor="text1"/>
          <w:lang w:val="en"/>
        </w:rPr>
        <w:t xml:space="preserve">     Baltimore, Maryland, USA</w:t>
      </w:r>
    </w:p>
    <w:p w14:paraId="5F051634" w14:textId="77777777" w:rsidR="00796FBA" w:rsidRPr="00191D22" w:rsidRDefault="00796FBA" w:rsidP="0089499E">
      <w:pPr>
        <w:ind w:right="360"/>
        <w:rPr>
          <w:rFonts w:eastAsia="Times New Roman" w:cstheme="minorHAnsi"/>
          <w:color w:val="000000" w:themeColor="text1"/>
          <w:lang w:val="en"/>
        </w:rPr>
      </w:pPr>
    </w:p>
    <w:p w14:paraId="1CACA4AF" w14:textId="2A8FFC90" w:rsidR="009E5A83" w:rsidRDefault="00796FBA" w:rsidP="0089499E">
      <w:pPr>
        <w:shd w:val="clear" w:color="auto" w:fill="FFFFFF"/>
        <w:rPr>
          <w:rFonts w:eastAsia="Times New Roman" w:cstheme="minorHAnsi"/>
          <w:color w:val="000000" w:themeColor="text1"/>
        </w:rPr>
      </w:pPr>
      <w:r>
        <w:rPr>
          <w:rFonts w:eastAsia="Times New Roman" w:cstheme="minorHAnsi"/>
          <w:color w:val="000000" w:themeColor="text1"/>
          <w:lang w:val="en"/>
        </w:rPr>
        <w:t>5</w:t>
      </w:r>
      <w:r w:rsidR="001E3696" w:rsidRPr="00191D22">
        <w:rPr>
          <w:rFonts w:eastAsia="Times New Roman" w:cstheme="minorHAnsi"/>
          <w:color w:val="000000" w:themeColor="text1"/>
          <w:lang w:val="en"/>
        </w:rPr>
        <w:t xml:space="preserve">   </w:t>
      </w:r>
      <w:r w:rsidR="006C2FBB" w:rsidRPr="00191D22">
        <w:rPr>
          <w:rFonts w:eastAsia="Times New Roman" w:cstheme="minorHAnsi"/>
          <w:color w:val="000000" w:themeColor="text1"/>
        </w:rPr>
        <w:t>Cambridgeshire and Peterborough NHS Foundation Trust</w:t>
      </w:r>
    </w:p>
    <w:p w14:paraId="34E527C5" w14:textId="1FD380EA" w:rsidR="009E5A83" w:rsidRDefault="009E5A83" w:rsidP="0089499E">
      <w:pPr>
        <w:shd w:val="clear" w:color="auto" w:fill="FFFFFF"/>
        <w:rPr>
          <w:rFonts w:eastAsia="Times New Roman" w:cstheme="minorHAnsi"/>
          <w:color w:val="000000" w:themeColor="text1"/>
        </w:rPr>
      </w:pPr>
      <w:r>
        <w:rPr>
          <w:rFonts w:eastAsia="Times New Roman" w:cstheme="minorHAnsi"/>
          <w:color w:val="000000" w:themeColor="text1"/>
        </w:rPr>
        <w:t xml:space="preserve">     Cambridge, United Kingdom </w:t>
      </w:r>
    </w:p>
    <w:p w14:paraId="58A37D1C" w14:textId="4B52A642" w:rsidR="009E5A83" w:rsidRDefault="00796FBA" w:rsidP="0089499E">
      <w:pPr>
        <w:shd w:val="clear" w:color="auto" w:fill="FFFFFF"/>
        <w:rPr>
          <w:rFonts w:eastAsia="Times New Roman" w:cstheme="minorHAnsi"/>
          <w:color w:val="000000" w:themeColor="text1"/>
        </w:rPr>
      </w:pPr>
      <w:r>
        <w:rPr>
          <w:rFonts w:eastAsia="Times New Roman" w:cstheme="minorHAnsi"/>
          <w:color w:val="000000" w:themeColor="text1"/>
        </w:rPr>
        <w:t>6</w:t>
      </w:r>
      <w:r w:rsidR="009E5A83">
        <w:rPr>
          <w:rFonts w:eastAsia="Times New Roman" w:cstheme="minorHAnsi"/>
          <w:color w:val="000000" w:themeColor="text1"/>
        </w:rPr>
        <w:t xml:space="preserve">   </w:t>
      </w:r>
      <w:r w:rsidR="006C2FBB" w:rsidRPr="00191D22">
        <w:rPr>
          <w:rFonts w:eastAsia="Times New Roman" w:cstheme="minorHAnsi"/>
          <w:color w:val="000000" w:themeColor="text1"/>
        </w:rPr>
        <w:t>Department of Psychiatry</w:t>
      </w:r>
      <w:r w:rsidR="00CF6AE2" w:rsidRPr="00191D22">
        <w:rPr>
          <w:rFonts w:eastAsia="Times New Roman" w:cstheme="minorHAnsi"/>
          <w:color w:val="000000" w:themeColor="text1"/>
        </w:rPr>
        <w:t xml:space="preserve"> &amp; </w:t>
      </w:r>
      <w:proofErr w:type="spellStart"/>
      <w:r w:rsidR="006C2FBB" w:rsidRPr="00191D22">
        <w:rPr>
          <w:rFonts w:eastAsia="Times New Roman" w:cstheme="minorHAnsi"/>
          <w:color w:val="000000" w:themeColor="text1"/>
        </w:rPr>
        <w:t>Behavioural</w:t>
      </w:r>
      <w:proofErr w:type="spellEnd"/>
      <w:r w:rsidR="006C2FBB" w:rsidRPr="00191D22">
        <w:rPr>
          <w:rFonts w:eastAsia="Times New Roman" w:cstheme="minorHAnsi"/>
          <w:color w:val="000000" w:themeColor="text1"/>
        </w:rPr>
        <w:t xml:space="preserve"> and Clinical Neuroscience Institute </w:t>
      </w:r>
    </w:p>
    <w:p w14:paraId="0012AAD6" w14:textId="0859127F" w:rsidR="00CF6AE2" w:rsidRPr="00191D22" w:rsidRDefault="006C2FBB" w:rsidP="0089499E">
      <w:pPr>
        <w:shd w:val="clear" w:color="auto" w:fill="FFFFFF"/>
        <w:ind w:firstLine="270"/>
        <w:rPr>
          <w:rFonts w:eastAsia="Times New Roman" w:cstheme="minorHAnsi"/>
          <w:color w:val="000000" w:themeColor="text1"/>
        </w:rPr>
      </w:pPr>
      <w:r w:rsidRPr="00191D22">
        <w:rPr>
          <w:rFonts w:eastAsia="Times New Roman" w:cstheme="minorHAnsi"/>
          <w:color w:val="000000" w:themeColor="text1"/>
        </w:rPr>
        <w:t xml:space="preserve">University of Cambridge </w:t>
      </w:r>
    </w:p>
    <w:p w14:paraId="2810F6B7" w14:textId="38B61E7D" w:rsidR="006C2FBB" w:rsidRPr="00191D22" w:rsidRDefault="006C2FBB" w:rsidP="0089499E">
      <w:pPr>
        <w:shd w:val="clear" w:color="auto" w:fill="FFFFFF"/>
        <w:ind w:firstLine="270"/>
        <w:rPr>
          <w:rFonts w:eastAsia="Times New Roman" w:cstheme="minorHAnsi"/>
          <w:color w:val="000000" w:themeColor="text1"/>
        </w:rPr>
      </w:pPr>
      <w:r w:rsidRPr="00191D22">
        <w:rPr>
          <w:rFonts w:eastAsia="Times New Roman" w:cstheme="minorHAnsi"/>
          <w:color w:val="000000" w:themeColor="text1"/>
        </w:rPr>
        <w:t>Cambridge, U</w:t>
      </w:r>
      <w:r w:rsidR="00CF6AE2" w:rsidRPr="00191D22">
        <w:rPr>
          <w:rFonts w:eastAsia="Times New Roman" w:cstheme="minorHAnsi"/>
          <w:color w:val="000000" w:themeColor="text1"/>
        </w:rPr>
        <w:t xml:space="preserve">nited Kingdom </w:t>
      </w:r>
      <w:r w:rsidRPr="00191D22">
        <w:rPr>
          <w:rFonts w:eastAsia="Times New Roman" w:cstheme="minorHAnsi"/>
          <w:color w:val="000000" w:themeColor="text1"/>
        </w:rPr>
        <w:t> </w:t>
      </w:r>
    </w:p>
    <w:p w14:paraId="70FF65F0" w14:textId="563C9398" w:rsidR="00E50AE8" w:rsidRPr="00FB61C8" w:rsidRDefault="00796FBA" w:rsidP="0089499E">
      <w:pPr>
        <w:shd w:val="clear" w:color="auto" w:fill="FFFFFF"/>
        <w:rPr>
          <w:rFonts w:eastAsia="Times New Roman" w:cstheme="minorHAnsi"/>
          <w:color w:val="000000" w:themeColor="text1"/>
          <w:lang w:val="es-ES_tradnl"/>
        </w:rPr>
      </w:pPr>
      <w:r w:rsidRPr="00FB61C8">
        <w:rPr>
          <w:rFonts w:eastAsia="Times New Roman" w:cstheme="minorHAnsi"/>
          <w:color w:val="000000" w:themeColor="text1"/>
          <w:lang w:val="es-ES_tradnl"/>
        </w:rPr>
        <w:t>7</w:t>
      </w:r>
      <w:r w:rsidR="009E5A83" w:rsidRPr="00FB61C8">
        <w:rPr>
          <w:rFonts w:eastAsia="Times New Roman" w:cstheme="minorHAnsi"/>
          <w:color w:val="000000" w:themeColor="text1"/>
          <w:lang w:val="es-ES_tradnl"/>
        </w:rPr>
        <w:t xml:space="preserve">   </w:t>
      </w:r>
      <w:r w:rsidR="006C2FBB" w:rsidRPr="00FB61C8">
        <w:rPr>
          <w:rFonts w:eastAsia="Times New Roman" w:cstheme="minorHAnsi"/>
          <w:color w:val="000000" w:themeColor="text1"/>
          <w:lang w:val="es-ES_tradnl"/>
        </w:rPr>
        <w:t>Centro de Investigación Biomédica en Red, Área de Salud Mental (CIBERSAM)</w:t>
      </w:r>
    </w:p>
    <w:p w14:paraId="77A3543E" w14:textId="10F69D87" w:rsidR="006C2FBB" w:rsidRPr="00191D22" w:rsidRDefault="006C2FBB" w:rsidP="0089499E">
      <w:pPr>
        <w:shd w:val="clear" w:color="auto" w:fill="FFFFFF"/>
        <w:ind w:firstLine="270"/>
        <w:rPr>
          <w:rFonts w:eastAsia="Times New Roman" w:cstheme="minorHAnsi"/>
          <w:color w:val="000000" w:themeColor="text1"/>
        </w:rPr>
      </w:pPr>
      <w:r w:rsidRPr="00191D22">
        <w:rPr>
          <w:rFonts w:eastAsia="Times New Roman" w:cstheme="minorHAnsi"/>
          <w:color w:val="000000" w:themeColor="text1"/>
        </w:rPr>
        <w:t>Barcelona, Spain</w:t>
      </w:r>
    </w:p>
    <w:p w14:paraId="744736CB" w14:textId="4FE3CD4D" w:rsidR="001E3696" w:rsidRPr="00191D22" w:rsidRDefault="001E3696" w:rsidP="0089499E">
      <w:pPr>
        <w:ind w:right="360"/>
        <w:rPr>
          <w:rFonts w:eastAsia="Times New Roman" w:cstheme="minorHAnsi"/>
          <w:color w:val="000000" w:themeColor="text1"/>
          <w:lang w:val="en"/>
        </w:rPr>
      </w:pPr>
    </w:p>
    <w:p w14:paraId="70D4715A" w14:textId="262DD8BF" w:rsidR="001E3696" w:rsidRPr="00191D22" w:rsidRDefault="001E3696" w:rsidP="0089499E">
      <w:pPr>
        <w:ind w:right="360"/>
        <w:rPr>
          <w:rFonts w:eastAsia="Times New Roman" w:cstheme="minorHAnsi"/>
          <w:color w:val="000000" w:themeColor="text1"/>
        </w:rPr>
      </w:pPr>
      <w:r w:rsidRPr="00191D22">
        <w:rPr>
          <w:rFonts w:eastAsia="Times New Roman" w:cstheme="minorHAnsi"/>
          <w:color w:val="000000" w:themeColor="text1"/>
        </w:rPr>
        <w:t xml:space="preserve">Running Title: </w:t>
      </w:r>
      <w:r w:rsidRPr="00191D22">
        <w:rPr>
          <w:rFonts w:eastAsia="Times New Roman" w:cstheme="minorHAnsi"/>
          <w:color w:val="000000" w:themeColor="text1"/>
        </w:rPr>
        <w:tab/>
      </w:r>
      <w:r w:rsidRPr="00191D22">
        <w:rPr>
          <w:rFonts w:eastAsia="Times New Roman" w:cstheme="minorHAnsi"/>
          <w:color w:val="000000" w:themeColor="text1"/>
        </w:rPr>
        <w:tab/>
      </w:r>
      <w:r w:rsidRPr="00191D22">
        <w:rPr>
          <w:rFonts w:eastAsia="Times New Roman" w:cstheme="minorHAnsi"/>
          <w:color w:val="000000" w:themeColor="text1"/>
        </w:rPr>
        <w:tab/>
        <w:t xml:space="preserve">A Gestational Marker of Deficit Schizophrenia </w:t>
      </w:r>
    </w:p>
    <w:p w14:paraId="35719719" w14:textId="77777777" w:rsidR="009E5A83" w:rsidRDefault="009E5A83" w:rsidP="0089499E">
      <w:pPr>
        <w:pStyle w:val="ListParagraph"/>
        <w:ind w:left="0" w:right="360"/>
        <w:rPr>
          <w:rFonts w:cstheme="minorHAnsi"/>
          <w:color w:val="000000" w:themeColor="text1"/>
        </w:rPr>
      </w:pPr>
    </w:p>
    <w:p w14:paraId="7DA3DC1E" w14:textId="10054696" w:rsidR="000F7D0A" w:rsidRPr="00191D22" w:rsidRDefault="000A1ABD" w:rsidP="0089499E">
      <w:pPr>
        <w:pStyle w:val="ListParagraph"/>
        <w:ind w:left="0" w:right="360"/>
        <w:rPr>
          <w:rFonts w:cstheme="minorHAnsi"/>
          <w:color w:val="000000" w:themeColor="text1"/>
        </w:rPr>
      </w:pPr>
      <w:proofErr w:type="gramStart"/>
      <w:r w:rsidRPr="00191D22">
        <w:rPr>
          <w:rFonts w:cstheme="minorHAnsi"/>
          <w:color w:val="000000" w:themeColor="text1"/>
        </w:rPr>
        <w:t>*  Corresponding</w:t>
      </w:r>
      <w:proofErr w:type="gramEnd"/>
      <w:r w:rsidRPr="00191D22">
        <w:rPr>
          <w:rFonts w:cstheme="minorHAnsi"/>
          <w:color w:val="000000" w:themeColor="text1"/>
        </w:rPr>
        <w:t xml:space="preserve"> author:</w:t>
      </w:r>
      <w:r w:rsidRPr="00191D22">
        <w:rPr>
          <w:rFonts w:cstheme="minorHAnsi"/>
          <w:color w:val="000000" w:themeColor="text1"/>
        </w:rPr>
        <w:tab/>
        <w:t xml:space="preserve">Brian Kirkpatrick, M.D. </w:t>
      </w:r>
    </w:p>
    <w:p w14:paraId="76BAA2A5" w14:textId="68EAF9E2" w:rsidR="000A1ABD" w:rsidRPr="00191D22" w:rsidRDefault="000A1ABD" w:rsidP="0089499E">
      <w:pPr>
        <w:pStyle w:val="ListParagraph"/>
        <w:ind w:left="0" w:right="360"/>
        <w:rPr>
          <w:rFonts w:cstheme="minorHAnsi"/>
          <w:color w:val="000000" w:themeColor="text1"/>
        </w:rPr>
      </w:pPr>
      <w:r w:rsidRPr="00191D22">
        <w:rPr>
          <w:rFonts w:cstheme="minorHAnsi"/>
          <w:color w:val="000000" w:themeColor="text1"/>
        </w:rPr>
        <w:tab/>
      </w:r>
      <w:r w:rsidRPr="00191D22">
        <w:rPr>
          <w:rFonts w:cstheme="minorHAnsi"/>
          <w:color w:val="000000" w:themeColor="text1"/>
        </w:rPr>
        <w:tab/>
      </w:r>
      <w:r w:rsidRPr="00191D22">
        <w:rPr>
          <w:rFonts w:cstheme="minorHAnsi"/>
          <w:color w:val="000000" w:themeColor="text1"/>
        </w:rPr>
        <w:tab/>
      </w:r>
      <w:r w:rsidRPr="00191D22">
        <w:rPr>
          <w:rFonts w:cstheme="minorHAnsi"/>
          <w:color w:val="000000" w:themeColor="text1"/>
        </w:rPr>
        <w:tab/>
        <w:t xml:space="preserve">Department of Psychiatry &amp; Behavioral Sciences </w:t>
      </w:r>
    </w:p>
    <w:p w14:paraId="1981308A" w14:textId="7D90056F" w:rsidR="000A1ABD" w:rsidRPr="00191D22" w:rsidRDefault="000A1ABD" w:rsidP="0089499E">
      <w:pPr>
        <w:pStyle w:val="ListParagraph"/>
        <w:ind w:left="0" w:right="360"/>
        <w:rPr>
          <w:rFonts w:cstheme="minorHAnsi"/>
          <w:color w:val="000000" w:themeColor="text1"/>
        </w:rPr>
      </w:pPr>
      <w:r w:rsidRPr="00191D22">
        <w:rPr>
          <w:rFonts w:cstheme="minorHAnsi"/>
          <w:color w:val="000000" w:themeColor="text1"/>
        </w:rPr>
        <w:tab/>
      </w:r>
      <w:r w:rsidRPr="00191D22">
        <w:rPr>
          <w:rFonts w:cstheme="minorHAnsi"/>
          <w:color w:val="000000" w:themeColor="text1"/>
        </w:rPr>
        <w:tab/>
      </w:r>
      <w:r w:rsidRPr="00191D22">
        <w:rPr>
          <w:rFonts w:cstheme="minorHAnsi"/>
          <w:color w:val="000000" w:themeColor="text1"/>
        </w:rPr>
        <w:tab/>
      </w:r>
      <w:r w:rsidRPr="00191D22">
        <w:rPr>
          <w:rFonts w:cstheme="minorHAnsi"/>
          <w:color w:val="000000" w:themeColor="text1"/>
        </w:rPr>
        <w:tab/>
        <w:t xml:space="preserve">5190 Neil Road, Suite 215 </w:t>
      </w:r>
    </w:p>
    <w:p w14:paraId="192D734E" w14:textId="1D571BA2" w:rsidR="000A1ABD" w:rsidRPr="00FB61C8" w:rsidRDefault="000A1ABD" w:rsidP="0089499E">
      <w:pPr>
        <w:pStyle w:val="ListParagraph"/>
        <w:ind w:left="0" w:right="360"/>
        <w:rPr>
          <w:rFonts w:cstheme="minorHAnsi"/>
          <w:color w:val="000000" w:themeColor="text1"/>
          <w:lang w:val="es-ES_tradnl"/>
        </w:rPr>
      </w:pPr>
      <w:r w:rsidRPr="00191D22">
        <w:rPr>
          <w:rFonts w:cstheme="minorHAnsi"/>
          <w:color w:val="000000" w:themeColor="text1"/>
        </w:rPr>
        <w:tab/>
      </w:r>
      <w:r w:rsidRPr="00191D22">
        <w:rPr>
          <w:rFonts w:cstheme="minorHAnsi"/>
          <w:color w:val="000000" w:themeColor="text1"/>
        </w:rPr>
        <w:tab/>
      </w:r>
      <w:r w:rsidRPr="00191D22">
        <w:rPr>
          <w:rFonts w:cstheme="minorHAnsi"/>
          <w:color w:val="000000" w:themeColor="text1"/>
        </w:rPr>
        <w:tab/>
      </w:r>
      <w:r w:rsidRPr="00191D22">
        <w:rPr>
          <w:rFonts w:cstheme="minorHAnsi"/>
          <w:color w:val="000000" w:themeColor="text1"/>
        </w:rPr>
        <w:tab/>
      </w:r>
      <w:r w:rsidRPr="00FB61C8">
        <w:rPr>
          <w:rFonts w:cstheme="minorHAnsi"/>
          <w:color w:val="000000" w:themeColor="text1"/>
          <w:lang w:val="es-ES_tradnl"/>
        </w:rPr>
        <w:t xml:space="preserve">Reno, Nevada </w:t>
      </w:r>
      <w:r w:rsidR="001E3696" w:rsidRPr="00FB61C8">
        <w:rPr>
          <w:rFonts w:cstheme="minorHAnsi"/>
          <w:color w:val="000000" w:themeColor="text1"/>
          <w:lang w:val="es-ES_tradnl"/>
        </w:rPr>
        <w:tab/>
      </w:r>
    </w:p>
    <w:p w14:paraId="31CBE1E8" w14:textId="51B041D5" w:rsidR="001E3696" w:rsidRPr="00FB61C8" w:rsidRDefault="001E3696" w:rsidP="0089499E">
      <w:pPr>
        <w:pStyle w:val="ListParagraph"/>
        <w:ind w:left="0" w:right="360"/>
        <w:rPr>
          <w:rFonts w:cstheme="minorHAnsi"/>
          <w:color w:val="000000" w:themeColor="text1"/>
          <w:lang w:val="es-ES_tradnl"/>
        </w:rPr>
      </w:pPr>
      <w:r w:rsidRPr="00FB61C8">
        <w:rPr>
          <w:rFonts w:cstheme="minorHAnsi"/>
          <w:color w:val="000000" w:themeColor="text1"/>
          <w:lang w:val="es-ES_tradnl"/>
        </w:rPr>
        <w:tab/>
      </w:r>
      <w:r w:rsidRPr="00FB61C8">
        <w:rPr>
          <w:rFonts w:cstheme="minorHAnsi"/>
          <w:color w:val="000000" w:themeColor="text1"/>
          <w:lang w:val="es-ES_tradnl"/>
        </w:rPr>
        <w:tab/>
      </w:r>
      <w:r w:rsidRPr="00FB61C8">
        <w:rPr>
          <w:rFonts w:cstheme="minorHAnsi"/>
          <w:color w:val="000000" w:themeColor="text1"/>
          <w:lang w:val="es-ES_tradnl"/>
        </w:rPr>
        <w:tab/>
      </w:r>
      <w:r w:rsidRPr="00FB61C8">
        <w:rPr>
          <w:rFonts w:cstheme="minorHAnsi"/>
          <w:color w:val="000000" w:themeColor="text1"/>
          <w:lang w:val="es-ES_tradnl"/>
        </w:rPr>
        <w:tab/>
      </w:r>
      <w:proofErr w:type="gramStart"/>
      <w:r w:rsidRPr="00FB61C8">
        <w:rPr>
          <w:rFonts w:cstheme="minorHAnsi"/>
          <w:color w:val="000000" w:themeColor="text1"/>
          <w:lang w:val="es-ES_tradnl"/>
        </w:rPr>
        <w:t>email</w:t>
      </w:r>
      <w:proofErr w:type="gramEnd"/>
      <w:r w:rsidRPr="00FB61C8">
        <w:rPr>
          <w:rFonts w:cstheme="minorHAnsi"/>
          <w:color w:val="000000" w:themeColor="text1"/>
          <w:lang w:val="es-ES_tradnl"/>
        </w:rPr>
        <w:t xml:space="preserve">: </w:t>
      </w:r>
      <w:r w:rsidRPr="00FB61C8">
        <w:rPr>
          <w:rFonts w:cstheme="minorHAnsi"/>
          <w:color w:val="000000" w:themeColor="text1"/>
          <w:lang w:val="es-ES_tradnl"/>
        </w:rPr>
        <w:tab/>
      </w:r>
      <w:r w:rsidRPr="00FB61C8">
        <w:rPr>
          <w:rFonts w:cstheme="minorHAnsi"/>
          <w:color w:val="000000" w:themeColor="text1"/>
          <w:lang w:val="es-ES_tradnl"/>
        </w:rPr>
        <w:tab/>
      </w:r>
      <w:hyperlink r:id="rId7" w:history="1">
        <w:r w:rsidRPr="00FB61C8">
          <w:rPr>
            <w:rStyle w:val="Hyperlink"/>
            <w:rFonts w:cstheme="minorHAnsi"/>
            <w:color w:val="000000" w:themeColor="text1"/>
            <w:lang w:val="es-ES_tradnl"/>
          </w:rPr>
          <w:t>bkirkpatrick@unr.edu</w:t>
        </w:r>
      </w:hyperlink>
    </w:p>
    <w:p w14:paraId="1C40EE1B" w14:textId="71DA5C72" w:rsidR="001E3696" w:rsidRPr="00191D22" w:rsidRDefault="001E3696" w:rsidP="0089499E">
      <w:pPr>
        <w:rPr>
          <w:rFonts w:cstheme="minorHAnsi"/>
          <w:color w:val="000000" w:themeColor="text1"/>
        </w:rPr>
      </w:pPr>
      <w:r w:rsidRPr="00FB61C8">
        <w:rPr>
          <w:rFonts w:cstheme="minorHAnsi"/>
          <w:color w:val="000000" w:themeColor="text1"/>
          <w:lang w:val="es-ES_tradnl"/>
        </w:rPr>
        <w:tab/>
      </w:r>
      <w:r w:rsidRPr="00FB61C8">
        <w:rPr>
          <w:rFonts w:cstheme="minorHAnsi"/>
          <w:color w:val="000000" w:themeColor="text1"/>
          <w:lang w:val="es-ES_tradnl"/>
        </w:rPr>
        <w:tab/>
      </w:r>
      <w:r w:rsidRPr="00FB61C8">
        <w:rPr>
          <w:rFonts w:cstheme="minorHAnsi"/>
          <w:color w:val="000000" w:themeColor="text1"/>
          <w:lang w:val="es-ES_tradnl"/>
        </w:rPr>
        <w:tab/>
      </w:r>
      <w:r w:rsidRPr="00FB61C8">
        <w:rPr>
          <w:rFonts w:cstheme="minorHAnsi"/>
          <w:color w:val="000000" w:themeColor="text1"/>
          <w:lang w:val="es-ES_tradnl"/>
        </w:rPr>
        <w:tab/>
      </w:r>
      <w:proofErr w:type="gramStart"/>
      <w:r w:rsidRPr="00191D22">
        <w:rPr>
          <w:rFonts w:cstheme="minorHAnsi"/>
          <w:color w:val="000000" w:themeColor="text1"/>
        </w:rPr>
        <w:t>fax</w:t>
      </w:r>
      <w:proofErr w:type="gramEnd"/>
      <w:r w:rsidRPr="00191D22">
        <w:rPr>
          <w:rFonts w:cstheme="minorHAnsi"/>
          <w:color w:val="000000" w:themeColor="text1"/>
        </w:rPr>
        <w:t xml:space="preserve">:  </w:t>
      </w:r>
      <w:r w:rsidRPr="00191D22">
        <w:rPr>
          <w:rFonts w:cstheme="minorHAnsi"/>
          <w:color w:val="000000" w:themeColor="text1"/>
        </w:rPr>
        <w:tab/>
      </w:r>
      <w:r w:rsidRPr="00191D22">
        <w:rPr>
          <w:rFonts w:cstheme="minorHAnsi"/>
          <w:color w:val="000000" w:themeColor="text1"/>
        </w:rPr>
        <w:tab/>
        <w:t>775-784-1428</w:t>
      </w:r>
    </w:p>
    <w:p w14:paraId="3E700C0E" w14:textId="64327FBE" w:rsidR="001E3696" w:rsidRPr="00191D22" w:rsidRDefault="001E3696" w:rsidP="0089499E">
      <w:pPr>
        <w:pStyle w:val="ListParagraph"/>
        <w:ind w:left="0" w:right="360"/>
        <w:rPr>
          <w:rFonts w:cstheme="minorHAnsi"/>
          <w:color w:val="000000" w:themeColor="text1"/>
        </w:rPr>
      </w:pPr>
      <w:r w:rsidRPr="00191D22">
        <w:rPr>
          <w:rFonts w:cstheme="minorHAnsi"/>
          <w:color w:val="000000" w:themeColor="text1"/>
        </w:rPr>
        <w:tab/>
      </w:r>
      <w:r w:rsidRPr="00191D22">
        <w:rPr>
          <w:rFonts w:cstheme="minorHAnsi"/>
          <w:color w:val="000000" w:themeColor="text1"/>
        </w:rPr>
        <w:tab/>
      </w:r>
      <w:r w:rsidRPr="00191D22">
        <w:rPr>
          <w:rFonts w:cstheme="minorHAnsi"/>
          <w:color w:val="000000" w:themeColor="text1"/>
        </w:rPr>
        <w:tab/>
      </w:r>
      <w:r w:rsidRPr="00191D22">
        <w:rPr>
          <w:rFonts w:cstheme="minorHAnsi"/>
          <w:color w:val="000000" w:themeColor="text1"/>
        </w:rPr>
        <w:tab/>
      </w:r>
      <w:proofErr w:type="gramStart"/>
      <w:r w:rsidRPr="00191D22">
        <w:rPr>
          <w:rFonts w:cstheme="minorHAnsi"/>
          <w:color w:val="000000" w:themeColor="text1"/>
        </w:rPr>
        <w:t>telephone</w:t>
      </w:r>
      <w:proofErr w:type="gramEnd"/>
      <w:r w:rsidRPr="00191D22">
        <w:rPr>
          <w:rFonts w:cstheme="minorHAnsi"/>
          <w:color w:val="000000" w:themeColor="text1"/>
        </w:rPr>
        <w:t xml:space="preserve">: </w:t>
      </w:r>
      <w:r w:rsidRPr="00191D22">
        <w:rPr>
          <w:rFonts w:cstheme="minorHAnsi"/>
          <w:color w:val="000000" w:themeColor="text1"/>
        </w:rPr>
        <w:tab/>
        <w:t>775-682-8455</w:t>
      </w:r>
    </w:p>
    <w:p w14:paraId="7FD4AF54" w14:textId="105F47FD" w:rsidR="001E3696" w:rsidRPr="00191D22" w:rsidRDefault="00E50AE8" w:rsidP="0089499E">
      <w:pPr>
        <w:pStyle w:val="ListParagraph"/>
        <w:ind w:left="0" w:right="360"/>
        <w:rPr>
          <w:rFonts w:cstheme="minorHAnsi"/>
          <w:color w:val="000000" w:themeColor="text1"/>
        </w:rPr>
      </w:pPr>
      <w:r w:rsidRPr="00191D22">
        <w:rPr>
          <w:rFonts w:cstheme="minorHAnsi"/>
          <w:color w:val="000000" w:themeColor="text1"/>
        </w:rPr>
        <w:t xml:space="preserve">Word count: </w:t>
      </w:r>
      <w:r w:rsidRPr="00191D22">
        <w:rPr>
          <w:rFonts w:cstheme="minorHAnsi"/>
          <w:color w:val="000000" w:themeColor="text1"/>
        </w:rPr>
        <w:tab/>
      </w:r>
      <w:r w:rsidRPr="00191D22">
        <w:rPr>
          <w:rFonts w:cstheme="minorHAnsi"/>
          <w:color w:val="000000" w:themeColor="text1"/>
        </w:rPr>
        <w:tab/>
      </w:r>
      <w:r w:rsidRPr="00191D22">
        <w:rPr>
          <w:rFonts w:cstheme="minorHAnsi"/>
          <w:color w:val="000000" w:themeColor="text1"/>
        </w:rPr>
        <w:tab/>
      </w:r>
    </w:p>
    <w:p w14:paraId="4D1975BD" w14:textId="6311AB74" w:rsidR="000F7D0A" w:rsidRPr="00191D22" w:rsidRDefault="00E50AE8" w:rsidP="0089499E">
      <w:pPr>
        <w:ind w:right="360"/>
        <w:rPr>
          <w:rFonts w:cstheme="minorHAnsi"/>
          <w:color w:val="000000" w:themeColor="text1"/>
        </w:rPr>
      </w:pPr>
      <w:r w:rsidRPr="00191D22">
        <w:rPr>
          <w:rFonts w:cstheme="minorHAnsi"/>
          <w:color w:val="000000" w:themeColor="text1"/>
        </w:rPr>
        <w:tab/>
        <w:t xml:space="preserve">Abstract: </w:t>
      </w:r>
      <w:r w:rsidRPr="00191D22">
        <w:rPr>
          <w:rFonts w:cstheme="minorHAnsi"/>
          <w:color w:val="000000" w:themeColor="text1"/>
        </w:rPr>
        <w:tab/>
      </w:r>
      <w:r w:rsidR="004E6C91" w:rsidRPr="00191D22">
        <w:rPr>
          <w:rFonts w:cstheme="minorHAnsi"/>
          <w:color w:val="000000" w:themeColor="text1"/>
        </w:rPr>
        <w:t xml:space="preserve">243 </w:t>
      </w:r>
    </w:p>
    <w:p w14:paraId="35CB6EC3" w14:textId="26F4469F" w:rsidR="00E50AE8" w:rsidRPr="00191D22" w:rsidRDefault="00E50AE8" w:rsidP="0089499E">
      <w:pPr>
        <w:ind w:right="360"/>
        <w:rPr>
          <w:rFonts w:cstheme="minorHAnsi"/>
          <w:color w:val="000000" w:themeColor="text1"/>
        </w:rPr>
      </w:pPr>
      <w:r w:rsidRPr="00191D22">
        <w:rPr>
          <w:rFonts w:cstheme="minorHAnsi"/>
          <w:color w:val="000000" w:themeColor="text1"/>
        </w:rPr>
        <w:tab/>
        <w:t xml:space="preserve">Text body: </w:t>
      </w:r>
      <w:r w:rsidRPr="00191D22">
        <w:rPr>
          <w:rFonts w:cstheme="minorHAnsi"/>
          <w:color w:val="000000" w:themeColor="text1"/>
        </w:rPr>
        <w:tab/>
      </w:r>
    </w:p>
    <w:p w14:paraId="0C13079A" w14:textId="1338EE4E" w:rsidR="00E50AE8" w:rsidRPr="00191D22" w:rsidRDefault="00E50AE8" w:rsidP="0089499E">
      <w:pPr>
        <w:rPr>
          <w:rFonts w:cstheme="minorHAnsi"/>
          <w:color w:val="000000" w:themeColor="text1"/>
        </w:rPr>
      </w:pPr>
      <w:r w:rsidRPr="00191D22">
        <w:rPr>
          <w:rFonts w:cstheme="minorHAnsi"/>
          <w:color w:val="000000" w:themeColor="text1"/>
        </w:rPr>
        <w:br w:type="page"/>
      </w:r>
    </w:p>
    <w:p w14:paraId="0B447DDD" w14:textId="77777777" w:rsidR="00E8178E" w:rsidRPr="00191D22" w:rsidRDefault="00E8178E" w:rsidP="0089499E">
      <w:pPr>
        <w:ind w:right="360"/>
        <w:jc w:val="center"/>
        <w:rPr>
          <w:rFonts w:cstheme="minorHAnsi"/>
          <w:color w:val="000000" w:themeColor="text1"/>
        </w:rPr>
      </w:pPr>
      <w:r w:rsidRPr="00191D22">
        <w:rPr>
          <w:rFonts w:cstheme="minorHAnsi"/>
          <w:b/>
          <w:color w:val="000000" w:themeColor="text1"/>
        </w:rPr>
        <w:lastRenderedPageBreak/>
        <w:t>Abstract</w:t>
      </w:r>
    </w:p>
    <w:p w14:paraId="5D9D4CF8" w14:textId="77777777" w:rsidR="00B442FE" w:rsidRPr="00191D22" w:rsidRDefault="00B442FE" w:rsidP="0089499E">
      <w:pPr>
        <w:ind w:right="360"/>
        <w:rPr>
          <w:rFonts w:cstheme="minorHAnsi"/>
          <w:color w:val="000000" w:themeColor="text1"/>
        </w:rPr>
      </w:pPr>
    </w:p>
    <w:p w14:paraId="769E9D15" w14:textId="1DF136EE" w:rsidR="00091651" w:rsidRPr="00191D22" w:rsidRDefault="001E3696" w:rsidP="0089499E">
      <w:pPr>
        <w:ind w:right="360"/>
        <w:rPr>
          <w:rFonts w:cstheme="minorHAnsi"/>
          <w:color w:val="000000" w:themeColor="text1"/>
        </w:rPr>
      </w:pPr>
      <w:r w:rsidRPr="00191D22">
        <w:rPr>
          <w:rFonts w:cstheme="minorHAnsi"/>
          <w:i/>
          <w:color w:val="000000" w:themeColor="text1"/>
        </w:rPr>
        <w:t>Background</w:t>
      </w:r>
      <w:r w:rsidR="00091651" w:rsidRPr="00191D22">
        <w:rPr>
          <w:rFonts w:cstheme="minorHAnsi"/>
          <w:color w:val="000000" w:themeColor="text1"/>
        </w:rPr>
        <w:t xml:space="preserve">: </w:t>
      </w:r>
      <w:r w:rsidR="009143A3">
        <w:rPr>
          <w:rFonts w:cstheme="minorHAnsi"/>
          <w:color w:val="000000" w:themeColor="text1"/>
        </w:rPr>
        <w:t xml:space="preserve"> P</w:t>
      </w:r>
      <w:r w:rsidR="00B442FE" w:rsidRPr="00191D22">
        <w:rPr>
          <w:rFonts w:cstheme="minorHAnsi"/>
          <w:color w:val="000000" w:themeColor="text1"/>
        </w:rPr>
        <w:t xml:space="preserve">eople with </w:t>
      </w:r>
      <w:r w:rsidR="00E01D90" w:rsidRPr="00191D22">
        <w:rPr>
          <w:rFonts w:cstheme="minorHAnsi"/>
          <w:color w:val="000000" w:themeColor="text1"/>
        </w:rPr>
        <w:t>schizophrenia</w:t>
      </w:r>
      <w:r w:rsidR="00B442FE" w:rsidRPr="00191D22">
        <w:rPr>
          <w:rFonts w:cstheme="minorHAnsi"/>
          <w:color w:val="000000" w:themeColor="text1"/>
        </w:rPr>
        <w:t xml:space="preserve"> who have </w:t>
      </w:r>
      <w:r w:rsidR="00E8178E" w:rsidRPr="00191D22">
        <w:rPr>
          <w:rFonts w:cstheme="minorHAnsi"/>
          <w:color w:val="000000" w:themeColor="text1"/>
        </w:rPr>
        <w:t>primary negative symptoms</w:t>
      </w:r>
      <w:r w:rsidR="00B442FE" w:rsidRPr="00191D22">
        <w:rPr>
          <w:rFonts w:cstheme="minorHAnsi"/>
          <w:color w:val="000000" w:themeColor="text1"/>
        </w:rPr>
        <w:t xml:space="preserve"> (deficit </w:t>
      </w:r>
      <w:r w:rsidR="009143A3">
        <w:rPr>
          <w:rFonts w:cstheme="minorHAnsi"/>
          <w:color w:val="000000" w:themeColor="text1"/>
        </w:rPr>
        <w:t>schizophrenia</w:t>
      </w:r>
      <w:r w:rsidR="00B442FE" w:rsidRPr="00191D22">
        <w:rPr>
          <w:rFonts w:cstheme="minorHAnsi"/>
          <w:color w:val="000000" w:themeColor="text1"/>
        </w:rPr>
        <w:t>)</w:t>
      </w:r>
      <w:r w:rsidR="00E8178E" w:rsidRPr="00191D22">
        <w:rPr>
          <w:rFonts w:cstheme="minorHAnsi"/>
          <w:color w:val="000000" w:themeColor="text1"/>
        </w:rPr>
        <w:t xml:space="preserve"> </w:t>
      </w:r>
      <w:r w:rsidR="004503FE">
        <w:rPr>
          <w:rFonts w:cstheme="minorHAnsi"/>
          <w:color w:val="000000" w:themeColor="text1"/>
        </w:rPr>
        <w:t>differ</w:t>
      </w:r>
      <w:r w:rsidR="009143A3">
        <w:rPr>
          <w:rFonts w:cstheme="minorHAnsi"/>
          <w:color w:val="000000" w:themeColor="text1"/>
        </w:rPr>
        <w:t xml:space="preserve"> from those </w:t>
      </w:r>
      <w:r w:rsidR="00B442FE" w:rsidRPr="00191D22">
        <w:rPr>
          <w:rFonts w:cstheme="minorHAnsi"/>
          <w:color w:val="000000" w:themeColor="text1"/>
        </w:rPr>
        <w:t xml:space="preserve">without such symptoms (nondeficit </w:t>
      </w:r>
      <w:r w:rsidR="009143A3">
        <w:rPr>
          <w:rFonts w:cstheme="minorHAnsi"/>
          <w:color w:val="000000" w:themeColor="text1"/>
        </w:rPr>
        <w:t>schizophrenia</w:t>
      </w:r>
      <w:r w:rsidR="00B442FE" w:rsidRPr="00191D22">
        <w:rPr>
          <w:rFonts w:cstheme="minorHAnsi"/>
          <w:color w:val="000000" w:themeColor="text1"/>
        </w:rPr>
        <w:t xml:space="preserve">) </w:t>
      </w:r>
      <w:r w:rsidR="009143A3">
        <w:rPr>
          <w:rFonts w:cstheme="minorHAnsi"/>
          <w:color w:val="000000" w:themeColor="text1"/>
        </w:rPr>
        <w:t xml:space="preserve">relative to </w:t>
      </w:r>
      <w:r w:rsidR="00E8178E" w:rsidRPr="00191D22">
        <w:rPr>
          <w:rFonts w:cstheme="minorHAnsi"/>
          <w:color w:val="000000" w:themeColor="text1"/>
        </w:rPr>
        <w:t xml:space="preserve">risk factors, course of illness, </w:t>
      </w:r>
      <w:r w:rsidR="00560187">
        <w:rPr>
          <w:rFonts w:cstheme="minorHAnsi"/>
          <w:color w:val="000000" w:themeColor="text1"/>
        </w:rPr>
        <w:t xml:space="preserve">other </w:t>
      </w:r>
      <w:r w:rsidR="00E8178E" w:rsidRPr="00191D22">
        <w:rPr>
          <w:rFonts w:cstheme="minorHAnsi"/>
          <w:color w:val="000000" w:themeColor="text1"/>
        </w:rPr>
        <w:t xml:space="preserve">signs and symptoms, treatment response, and biological correlates.  </w:t>
      </w:r>
      <w:r w:rsidR="00560187">
        <w:rPr>
          <w:rFonts w:cstheme="minorHAnsi"/>
          <w:color w:val="000000" w:themeColor="text1"/>
        </w:rPr>
        <w:t xml:space="preserve">Given the evidence for gestational and perinatal risk factors for schizophrenia, the deficit/nondeficit differences </w:t>
      </w:r>
      <w:r w:rsidR="00E8178E" w:rsidRPr="00191D22">
        <w:rPr>
          <w:rFonts w:cstheme="minorHAnsi"/>
          <w:color w:val="000000" w:themeColor="text1"/>
        </w:rPr>
        <w:t xml:space="preserve">suggest </w:t>
      </w:r>
      <w:r w:rsidR="00914419" w:rsidRPr="00191D22">
        <w:rPr>
          <w:rFonts w:cstheme="minorHAnsi"/>
          <w:color w:val="000000" w:themeColor="text1"/>
        </w:rPr>
        <w:t>these two groups</w:t>
      </w:r>
      <w:r w:rsidR="00E8178E" w:rsidRPr="00191D22">
        <w:rPr>
          <w:rFonts w:cstheme="minorHAnsi"/>
          <w:color w:val="000000" w:themeColor="text1"/>
        </w:rPr>
        <w:t xml:space="preserve"> have developmental differences as well.  We previously reported a difference between people with schizophrenia and comparison subjects in the width of the</w:t>
      </w:r>
      <w:r w:rsidR="00914419" w:rsidRPr="00191D22">
        <w:rPr>
          <w:rFonts w:cstheme="minorHAnsi"/>
          <w:color w:val="000000" w:themeColor="text1"/>
        </w:rPr>
        <w:t xml:space="preserve"> palate</w:t>
      </w:r>
      <w:r w:rsidR="00E8178E" w:rsidRPr="00191D22">
        <w:rPr>
          <w:rFonts w:cstheme="minorHAnsi"/>
          <w:color w:val="000000" w:themeColor="text1"/>
        </w:rPr>
        <w:t xml:space="preserve">. </w:t>
      </w:r>
      <w:r w:rsidR="00B442FE" w:rsidRPr="00191D22">
        <w:rPr>
          <w:rFonts w:cstheme="minorHAnsi"/>
          <w:color w:val="000000" w:themeColor="text1"/>
        </w:rPr>
        <w:t xml:space="preserve"> </w:t>
      </w:r>
      <w:r w:rsidR="009143A3">
        <w:rPr>
          <w:rFonts w:cstheme="minorHAnsi"/>
          <w:color w:val="000000" w:themeColor="text1"/>
        </w:rPr>
        <w:t>The palate</w:t>
      </w:r>
      <w:r w:rsidR="00B442FE" w:rsidRPr="00191D22">
        <w:rPr>
          <w:rFonts w:cstheme="minorHAnsi"/>
          <w:color w:val="000000" w:themeColor="text1"/>
        </w:rPr>
        <w:t xml:space="preserve"> attains its postnatal shape by gestational week 17.  </w:t>
      </w:r>
      <w:r w:rsidR="00E8178E" w:rsidRPr="00191D22">
        <w:rPr>
          <w:rFonts w:cstheme="minorHAnsi"/>
          <w:color w:val="000000" w:themeColor="text1"/>
        </w:rPr>
        <w:t xml:space="preserve">We tested the </w:t>
      </w:r>
      <w:r w:rsidR="00E01D90" w:rsidRPr="00191D22">
        <w:rPr>
          <w:rFonts w:cstheme="minorHAnsi"/>
          <w:color w:val="000000" w:themeColor="text1"/>
        </w:rPr>
        <w:t>hypothesis</w:t>
      </w:r>
      <w:r w:rsidR="00E8178E" w:rsidRPr="00191D22">
        <w:rPr>
          <w:rFonts w:cstheme="minorHAnsi"/>
          <w:color w:val="000000" w:themeColor="text1"/>
        </w:rPr>
        <w:t xml:space="preserve"> that </w:t>
      </w:r>
      <w:r w:rsidR="00914419" w:rsidRPr="00191D22">
        <w:rPr>
          <w:rFonts w:cstheme="minorHAnsi"/>
          <w:color w:val="000000" w:themeColor="text1"/>
        </w:rPr>
        <w:t xml:space="preserve">people with </w:t>
      </w:r>
      <w:r w:rsidR="00B442FE" w:rsidRPr="00191D22">
        <w:rPr>
          <w:rFonts w:cstheme="minorHAnsi"/>
          <w:color w:val="000000" w:themeColor="text1"/>
        </w:rPr>
        <w:t xml:space="preserve">deficit and nondeficit </w:t>
      </w:r>
      <w:r w:rsidR="00914419" w:rsidRPr="00191D22">
        <w:rPr>
          <w:rFonts w:cstheme="minorHAnsi"/>
          <w:color w:val="000000" w:themeColor="text1"/>
        </w:rPr>
        <w:t>schizophrenia</w:t>
      </w:r>
      <w:r w:rsidR="00CC53E1">
        <w:rPr>
          <w:rFonts w:cstheme="minorHAnsi"/>
          <w:color w:val="000000" w:themeColor="text1"/>
        </w:rPr>
        <w:t xml:space="preserve"> would differ on palate width</w:t>
      </w:r>
      <w:r w:rsidR="00B442FE" w:rsidRPr="00191D22">
        <w:rPr>
          <w:rFonts w:cstheme="minorHAnsi"/>
          <w:color w:val="000000" w:themeColor="text1"/>
        </w:rPr>
        <w:t xml:space="preserve">.  </w:t>
      </w:r>
    </w:p>
    <w:p w14:paraId="67890268" w14:textId="77777777" w:rsidR="00914419" w:rsidRPr="00191D22" w:rsidRDefault="00914419" w:rsidP="0089499E">
      <w:pPr>
        <w:ind w:right="360"/>
        <w:rPr>
          <w:rFonts w:cstheme="minorHAnsi"/>
          <w:color w:val="000000" w:themeColor="text1"/>
        </w:rPr>
      </w:pPr>
    </w:p>
    <w:p w14:paraId="3450DAAF" w14:textId="1D7A12BC" w:rsidR="00091651" w:rsidRPr="00191D22" w:rsidRDefault="00091651" w:rsidP="0089499E">
      <w:pPr>
        <w:ind w:right="360"/>
        <w:rPr>
          <w:rFonts w:cstheme="minorHAnsi"/>
          <w:color w:val="000000" w:themeColor="text1"/>
        </w:rPr>
      </w:pPr>
      <w:r w:rsidRPr="00191D22">
        <w:rPr>
          <w:rFonts w:cstheme="minorHAnsi"/>
          <w:i/>
          <w:color w:val="000000" w:themeColor="text1"/>
        </w:rPr>
        <w:t>Method</w:t>
      </w:r>
      <w:r w:rsidR="00914419" w:rsidRPr="00191D22">
        <w:rPr>
          <w:rFonts w:cstheme="minorHAnsi"/>
          <w:i/>
          <w:color w:val="000000" w:themeColor="text1"/>
        </w:rPr>
        <w:t>s</w:t>
      </w:r>
      <w:r w:rsidRPr="00191D22">
        <w:rPr>
          <w:rFonts w:cstheme="minorHAnsi"/>
          <w:color w:val="000000" w:themeColor="text1"/>
        </w:rPr>
        <w:t xml:space="preserve">: </w:t>
      </w:r>
      <w:r w:rsidR="00914419" w:rsidRPr="00191D22">
        <w:rPr>
          <w:rFonts w:cstheme="minorHAnsi"/>
          <w:color w:val="000000" w:themeColor="text1"/>
        </w:rPr>
        <w:t>A</w:t>
      </w:r>
      <w:r w:rsidRPr="00191D22">
        <w:rPr>
          <w:rFonts w:cstheme="minorHAnsi"/>
          <w:color w:val="000000" w:themeColor="text1"/>
        </w:rPr>
        <w:t xml:space="preserve"> dentist made blind assessments of the width, depth, and length of the palate in </w:t>
      </w:r>
      <w:r w:rsidR="00B442FE" w:rsidRPr="00191D22">
        <w:rPr>
          <w:rFonts w:cstheme="minorHAnsi"/>
          <w:color w:val="000000" w:themeColor="text1"/>
        </w:rPr>
        <w:t>deficit (N=21) and nondeficit (N=25) patients and control subjects (N=127) matched for age and gender</w:t>
      </w:r>
      <w:r w:rsidRPr="00191D22">
        <w:rPr>
          <w:rFonts w:cstheme="minorHAnsi"/>
          <w:color w:val="000000" w:themeColor="text1"/>
        </w:rPr>
        <w:t xml:space="preserve">.  </w:t>
      </w:r>
    </w:p>
    <w:p w14:paraId="45290097" w14:textId="77777777" w:rsidR="00914419" w:rsidRPr="00191D22" w:rsidRDefault="00914419" w:rsidP="0089499E">
      <w:pPr>
        <w:ind w:right="360"/>
        <w:rPr>
          <w:rFonts w:cstheme="minorHAnsi"/>
          <w:color w:val="000000" w:themeColor="text1"/>
        </w:rPr>
      </w:pPr>
    </w:p>
    <w:p w14:paraId="2BAE11CC" w14:textId="1ADB6D73" w:rsidR="00091651" w:rsidRPr="00191D22" w:rsidRDefault="00091651" w:rsidP="0089499E">
      <w:pPr>
        <w:ind w:right="360"/>
        <w:rPr>
          <w:rFonts w:cstheme="minorHAnsi"/>
          <w:color w:val="000000" w:themeColor="text1"/>
        </w:rPr>
      </w:pPr>
      <w:r w:rsidRPr="00191D22">
        <w:rPr>
          <w:rFonts w:cstheme="minorHAnsi"/>
          <w:i/>
          <w:color w:val="000000" w:themeColor="text1"/>
        </w:rPr>
        <w:t>Results</w:t>
      </w:r>
      <w:r w:rsidRPr="00191D22">
        <w:rPr>
          <w:rFonts w:cstheme="minorHAnsi"/>
          <w:color w:val="000000" w:themeColor="text1"/>
        </w:rPr>
        <w:t>: D</w:t>
      </w:r>
      <w:r w:rsidR="00B442FE" w:rsidRPr="00191D22">
        <w:rPr>
          <w:rFonts w:cstheme="minorHAnsi"/>
          <w:color w:val="000000" w:themeColor="text1"/>
        </w:rPr>
        <w:t>eficit patients had wider palates than both nondeficit patients (P&lt;0.0001) and control subjects (p&lt;0.0001), with respective effect sizes of 1.08 and 1.01</w:t>
      </w:r>
      <w:r w:rsidR="00914419" w:rsidRPr="00191D22">
        <w:rPr>
          <w:rFonts w:cstheme="minorHAnsi"/>
          <w:color w:val="000000" w:themeColor="text1"/>
        </w:rPr>
        <w:t xml:space="preserve">.  There </w:t>
      </w:r>
      <w:r w:rsidRPr="00191D22">
        <w:rPr>
          <w:rFonts w:cstheme="minorHAnsi"/>
          <w:color w:val="000000" w:themeColor="text1"/>
        </w:rPr>
        <w:t xml:space="preserve">were no significant </w:t>
      </w:r>
      <w:r w:rsidR="003236DC">
        <w:rPr>
          <w:rFonts w:cstheme="minorHAnsi"/>
          <w:color w:val="000000" w:themeColor="text1"/>
        </w:rPr>
        <w:t xml:space="preserve">deficit/nondeficit </w:t>
      </w:r>
      <w:r w:rsidRPr="00191D22">
        <w:rPr>
          <w:rFonts w:cstheme="minorHAnsi"/>
          <w:color w:val="000000" w:themeColor="text1"/>
        </w:rPr>
        <w:t>differences in palate length or depth</w:t>
      </w:r>
      <w:r w:rsidR="003236DC">
        <w:rPr>
          <w:rFonts w:cstheme="minorHAnsi"/>
          <w:color w:val="000000" w:themeColor="text1"/>
        </w:rPr>
        <w:t xml:space="preserve">, and no difference between nondeficit and comparison subjects in width, length, of depth.  </w:t>
      </w:r>
    </w:p>
    <w:p w14:paraId="1E6C6E80" w14:textId="77777777" w:rsidR="00914419" w:rsidRPr="00191D22" w:rsidRDefault="00914419" w:rsidP="0089499E">
      <w:pPr>
        <w:ind w:right="360"/>
        <w:rPr>
          <w:rFonts w:cstheme="minorHAnsi"/>
          <w:color w:val="000000" w:themeColor="text1"/>
        </w:rPr>
      </w:pPr>
    </w:p>
    <w:p w14:paraId="695950B7" w14:textId="1953F9F6" w:rsidR="00E8178E" w:rsidRPr="00191D22" w:rsidRDefault="00091651" w:rsidP="0089499E">
      <w:pPr>
        <w:ind w:right="360"/>
        <w:rPr>
          <w:rFonts w:cstheme="minorHAnsi"/>
          <w:color w:val="000000" w:themeColor="text1"/>
        </w:rPr>
      </w:pPr>
      <w:r w:rsidRPr="00191D22">
        <w:rPr>
          <w:rFonts w:cstheme="minorHAnsi"/>
          <w:i/>
          <w:color w:val="000000" w:themeColor="text1"/>
        </w:rPr>
        <w:t>Conclusions</w:t>
      </w:r>
      <w:r w:rsidRPr="00191D22">
        <w:rPr>
          <w:rFonts w:cstheme="minorHAnsi"/>
          <w:color w:val="000000" w:themeColor="text1"/>
        </w:rPr>
        <w:t xml:space="preserve">: </w:t>
      </w:r>
      <w:r w:rsidR="0050481F">
        <w:rPr>
          <w:rFonts w:cstheme="minorHAnsi"/>
          <w:color w:val="000000" w:themeColor="text1"/>
        </w:rPr>
        <w:t xml:space="preserve">Palate width </w:t>
      </w:r>
      <w:r w:rsidR="003236DC">
        <w:rPr>
          <w:rFonts w:cstheme="minorHAnsi"/>
          <w:color w:val="000000" w:themeColor="text1"/>
        </w:rPr>
        <w:t>reflects a</w:t>
      </w:r>
      <w:r w:rsidR="004E69F9">
        <w:rPr>
          <w:rFonts w:cstheme="minorHAnsi"/>
          <w:color w:val="000000" w:themeColor="text1"/>
        </w:rPr>
        <w:t xml:space="preserve"> divergence in development </w:t>
      </w:r>
      <w:r w:rsidR="0050481F">
        <w:rPr>
          <w:rFonts w:cstheme="minorHAnsi"/>
          <w:color w:val="000000" w:themeColor="text1"/>
        </w:rPr>
        <w:t xml:space="preserve">between </w:t>
      </w:r>
      <w:r w:rsidR="00B442FE" w:rsidRPr="00191D22">
        <w:rPr>
          <w:rFonts w:cstheme="minorHAnsi"/>
          <w:color w:val="000000" w:themeColor="text1"/>
        </w:rPr>
        <w:t>deficit</w:t>
      </w:r>
      <w:r w:rsidR="0050481F">
        <w:rPr>
          <w:rFonts w:cstheme="minorHAnsi"/>
          <w:color w:val="000000" w:themeColor="text1"/>
        </w:rPr>
        <w:t xml:space="preserve"> and </w:t>
      </w:r>
      <w:r w:rsidR="00B442FE" w:rsidRPr="00191D22">
        <w:rPr>
          <w:rFonts w:cstheme="minorHAnsi"/>
          <w:color w:val="000000" w:themeColor="text1"/>
        </w:rPr>
        <w:t xml:space="preserve">nondeficit </w:t>
      </w:r>
      <w:r w:rsidR="0050481F">
        <w:rPr>
          <w:rFonts w:cstheme="minorHAnsi"/>
          <w:color w:val="000000" w:themeColor="text1"/>
        </w:rPr>
        <w:t>patient</w:t>
      </w:r>
      <w:r w:rsidR="003236DC">
        <w:rPr>
          <w:rFonts w:cstheme="minorHAnsi"/>
          <w:color w:val="000000" w:themeColor="text1"/>
        </w:rPr>
        <w:t>s</w:t>
      </w:r>
      <w:r w:rsidR="004E69F9">
        <w:rPr>
          <w:rFonts w:cstheme="minorHAnsi"/>
          <w:color w:val="000000" w:themeColor="text1"/>
        </w:rPr>
        <w:t xml:space="preserve">, which may occur by the early second trimester in some deficit patients.  This difference </w:t>
      </w:r>
      <w:r w:rsidR="003236DC">
        <w:rPr>
          <w:rFonts w:cstheme="minorHAnsi"/>
          <w:color w:val="000000" w:themeColor="text1"/>
        </w:rPr>
        <w:t xml:space="preserve">is </w:t>
      </w:r>
      <w:r w:rsidR="00B442FE" w:rsidRPr="00191D22">
        <w:rPr>
          <w:rFonts w:cstheme="minorHAnsi"/>
          <w:color w:val="000000" w:themeColor="text1"/>
        </w:rPr>
        <w:t xml:space="preserve">consistent with the hypothesis that deficit schizophrenia is a separate </w:t>
      </w:r>
      <w:r w:rsidR="00E01D90" w:rsidRPr="00191D22">
        <w:rPr>
          <w:rFonts w:cstheme="minorHAnsi"/>
          <w:color w:val="000000" w:themeColor="text1"/>
        </w:rPr>
        <w:t>disease</w:t>
      </w:r>
      <w:r w:rsidR="00B442FE" w:rsidRPr="00191D22">
        <w:rPr>
          <w:rFonts w:cstheme="minorHAnsi"/>
          <w:color w:val="000000" w:themeColor="text1"/>
        </w:rPr>
        <w:t xml:space="preserve"> within the syndrome of schizophrenia.  </w:t>
      </w:r>
      <w:r w:rsidR="00781711" w:rsidRPr="00191D22">
        <w:rPr>
          <w:rFonts w:cstheme="minorHAnsi"/>
          <w:color w:val="000000" w:themeColor="text1"/>
        </w:rPr>
        <w:t xml:space="preserve">It may also point to </w:t>
      </w:r>
      <w:r w:rsidR="002759E2">
        <w:rPr>
          <w:rFonts w:cstheme="minorHAnsi"/>
          <w:color w:val="000000" w:themeColor="text1"/>
        </w:rPr>
        <w:t xml:space="preserve">a risk factor specific to deficit rather than nondeficit </w:t>
      </w:r>
      <w:r w:rsidR="00781711" w:rsidRPr="00191D22">
        <w:rPr>
          <w:rFonts w:cstheme="minorHAnsi"/>
          <w:color w:val="000000" w:themeColor="text1"/>
        </w:rPr>
        <w:t xml:space="preserve">schizophrenia.  </w:t>
      </w:r>
    </w:p>
    <w:p w14:paraId="227A61EF" w14:textId="77777777" w:rsidR="00E8178E" w:rsidRPr="00191D22" w:rsidRDefault="00E8178E" w:rsidP="0089499E">
      <w:pPr>
        <w:ind w:right="360"/>
        <w:rPr>
          <w:rFonts w:cstheme="minorHAnsi"/>
          <w:color w:val="000000" w:themeColor="text1"/>
        </w:rPr>
      </w:pPr>
    </w:p>
    <w:p w14:paraId="7EF4D240" w14:textId="77777777" w:rsidR="001E3696" w:rsidRPr="00191D22" w:rsidRDefault="001E3696" w:rsidP="0089499E">
      <w:pPr>
        <w:ind w:right="360"/>
        <w:rPr>
          <w:rFonts w:cstheme="minorHAnsi"/>
          <w:color w:val="000000" w:themeColor="text1"/>
        </w:rPr>
      </w:pPr>
      <w:r w:rsidRPr="00191D22">
        <w:rPr>
          <w:rFonts w:cstheme="minorHAnsi"/>
          <w:color w:val="000000" w:themeColor="text1"/>
        </w:rPr>
        <w:t xml:space="preserve">Key words: </w:t>
      </w:r>
    </w:p>
    <w:p w14:paraId="1132E786" w14:textId="708A21A9" w:rsidR="001E3696" w:rsidRPr="00191D22" w:rsidRDefault="001E3696" w:rsidP="0089499E">
      <w:pPr>
        <w:ind w:right="360"/>
        <w:rPr>
          <w:rFonts w:cstheme="minorHAnsi"/>
          <w:color w:val="000000" w:themeColor="text1"/>
        </w:rPr>
      </w:pPr>
      <w:r w:rsidRPr="00191D22">
        <w:rPr>
          <w:rFonts w:cstheme="minorHAnsi"/>
          <w:color w:val="000000" w:themeColor="text1"/>
        </w:rPr>
        <w:t xml:space="preserve">   </w:t>
      </w:r>
      <w:proofErr w:type="gramStart"/>
      <w:r w:rsidRPr="00191D22">
        <w:rPr>
          <w:rFonts w:cstheme="minorHAnsi"/>
          <w:color w:val="000000" w:themeColor="text1"/>
        </w:rPr>
        <w:t>pregnancy</w:t>
      </w:r>
      <w:proofErr w:type="gramEnd"/>
      <w:r w:rsidRPr="00191D22">
        <w:rPr>
          <w:rFonts w:cstheme="minorHAnsi"/>
          <w:color w:val="000000" w:themeColor="text1"/>
        </w:rPr>
        <w:t xml:space="preserve"> </w:t>
      </w:r>
    </w:p>
    <w:p w14:paraId="3A0FA34A" w14:textId="13E304DA" w:rsidR="001E3696" w:rsidRPr="00191D22" w:rsidRDefault="001E3696" w:rsidP="0089499E">
      <w:pPr>
        <w:ind w:right="360"/>
        <w:rPr>
          <w:rFonts w:cstheme="minorHAnsi"/>
          <w:color w:val="000000" w:themeColor="text1"/>
        </w:rPr>
      </w:pPr>
      <w:r w:rsidRPr="00191D22">
        <w:rPr>
          <w:rFonts w:cstheme="minorHAnsi"/>
          <w:color w:val="000000" w:themeColor="text1"/>
        </w:rPr>
        <w:t xml:space="preserve">   </w:t>
      </w:r>
      <w:proofErr w:type="gramStart"/>
      <w:r w:rsidRPr="00191D22">
        <w:rPr>
          <w:rFonts w:cstheme="minorHAnsi"/>
          <w:color w:val="000000" w:themeColor="text1"/>
        </w:rPr>
        <w:t>negative</w:t>
      </w:r>
      <w:proofErr w:type="gramEnd"/>
      <w:r w:rsidRPr="00191D22">
        <w:rPr>
          <w:rFonts w:cstheme="minorHAnsi"/>
          <w:color w:val="000000" w:themeColor="text1"/>
        </w:rPr>
        <w:t xml:space="preserve"> symptoms </w:t>
      </w:r>
    </w:p>
    <w:p w14:paraId="04F82F4B" w14:textId="0B141984" w:rsidR="001E3696" w:rsidRPr="00191D22" w:rsidRDefault="001E3696" w:rsidP="0089499E">
      <w:pPr>
        <w:ind w:right="360"/>
        <w:rPr>
          <w:rFonts w:cstheme="minorHAnsi"/>
          <w:color w:val="000000" w:themeColor="text1"/>
        </w:rPr>
      </w:pPr>
      <w:r w:rsidRPr="00191D22">
        <w:rPr>
          <w:rFonts w:cstheme="minorHAnsi"/>
          <w:color w:val="000000" w:themeColor="text1"/>
        </w:rPr>
        <w:t xml:space="preserve">   </w:t>
      </w:r>
      <w:proofErr w:type="gramStart"/>
      <w:r w:rsidRPr="00191D22">
        <w:rPr>
          <w:rFonts w:cstheme="minorHAnsi"/>
          <w:color w:val="000000" w:themeColor="text1"/>
        </w:rPr>
        <w:t>palate</w:t>
      </w:r>
      <w:proofErr w:type="gramEnd"/>
      <w:r w:rsidRPr="00191D22">
        <w:rPr>
          <w:rFonts w:cstheme="minorHAnsi"/>
          <w:color w:val="000000" w:themeColor="text1"/>
        </w:rPr>
        <w:t xml:space="preserve"> </w:t>
      </w:r>
    </w:p>
    <w:p w14:paraId="1D238378" w14:textId="70FB8DBD" w:rsidR="001E3696" w:rsidRPr="00191D22" w:rsidRDefault="001E3696" w:rsidP="0089499E">
      <w:pPr>
        <w:ind w:right="360"/>
        <w:rPr>
          <w:rFonts w:cstheme="minorHAnsi"/>
          <w:color w:val="000000" w:themeColor="text1"/>
        </w:rPr>
      </w:pPr>
      <w:r w:rsidRPr="00191D22">
        <w:rPr>
          <w:rFonts w:cstheme="minorHAnsi"/>
          <w:color w:val="000000" w:themeColor="text1"/>
        </w:rPr>
        <w:t xml:space="preserve">   </w:t>
      </w:r>
      <w:proofErr w:type="gramStart"/>
      <w:r w:rsidRPr="00191D22">
        <w:rPr>
          <w:rFonts w:cstheme="minorHAnsi"/>
          <w:color w:val="000000" w:themeColor="text1"/>
        </w:rPr>
        <w:t>delayed</w:t>
      </w:r>
      <w:proofErr w:type="gramEnd"/>
      <w:r w:rsidRPr="00191D22">
        <w:rPr>
          <w:rFonts w:cstheme="minorHAnsi"/>
          <w:color w:val="000000" w:themeColor="text1"/>
        </w:rPr>
        <w:t xml:space="preserve"> effects, prenatal exposure (MESH term) </w:t>
      </w:r>
    </w:p>
    <w:p w14:paraId="7D798D48" w14:textId="0E69B625" w:rsidR="001E3696" w:rsidRPr="00191D22" w:rsidRDefault="001E3696" w:rsidP="0089499E">
      <w:pPr>
        <w:ind w:right="360"/>
        <w:rPr>
          <w:rFonts w:cstheme="minorHAnsi"/>
          <w:color w:val="000000" w:themeColor="text1"/>
        </w:rPr>
      </w:pPr>
      <w:r w:rsidRPr="00191D22">
        <w:rPr>
          <w:rFonts w:cstheme="minorHAnsi"/>
          <w:color w:val="000000" w:themeColor="text1"/>
        </w:rPr>
        <w:t xml:space="preserve">   </w:t>
      </w:r>
      <w:proofErr w:type="gramStart"/>
      <w:r w:rsidRPr="00191D22">
        <w:rPr>
          <w:rFonts w:cstheme="minorHAnsi"/>
          <w:color w:val="000000" w:themeColor="text1"/>
        </w:rPr>
        <w:t>cytomegalovirus</w:t>
      </w:r>
      <w:proofErr w:type="gramEnd"/>
    </w:p>
    <w:p w14:paraId="087D647D" w14:textId="37EB6E89" w:rsidR="001E3696" w:rsidRPr="00191D22" w:rsidRDefault="001E3696" w:rsidP="0089499E">
      <w:pPr>
        <w:ind w:right="360"/>
        <w:rPr>
          <w:rFonts w:cstheme="minorHAnsi"/>
          <w:color w:val="000000" w:themeColor="text1"/>
        </w:rPr>
      </w:pPr>
      <w:r w:rsidRPr="00191D22">
        <w:rPr>
          <w:rFonts w:cstheme="minorHAnsi"/>
          <w:color w:val="000000" w:themeColor="text1"/>
        </w:rPr>
        <w:t xml:space="preserve">   </w:t>
      </w:r>
      <w:proofErr w:type="gramStart"/>
      <w:r w:rsidRPr="00191D22">
        <w:rPr>
          <w:rFonts w:cstheme="minorHAnsi"/>
          <w:color w:val="000000" w:themeColor="text1"/>
        </w:rPr>
        <w:t>toxoplasmosis</w:t>
      </w:r>
      <w:proofErr w:type="gramEnd"/>
      <w:r w:rsidR="004E6C91" w:rsidRPr="00191D22">
        <w:rPr>
          <w:rFonts w:cstheme="minorHAnsi"/>
          <w:color w:val="000000" w:themeColor="text1"/>
        </w:rPr>
        <w:t xml:space="preserve"> </w:t>
      </w:r>
    </w:p>
    <w:p w14:paraId="7F6CFA4E" w14:textId="77777777" w:rsidR="00E8178E" w:rsidRPr="00191D22" w:rsidRDefault="00E8178E" w:rsidP="0089499E">
      <w:pPr>
        <w:ind w:right="360"/>
        <w:rPr>
          <w:rFonts w:cstheme="minorHAnsi"/>
          <w:color w:val="000000" w:themeColor="text1"/>
        </w:rPr>
      </w:pPr>
    </w:p>
    <w:p w14:paraId="12CB8AA2" w14:textId="77777777" w:rsidR="00E8178E" w:rsidRPr="00191D22" w:rsidRDefault="00E8178E" w:rsidP="0089499E">
      <w:pPr>
        <w:ind w:right="360"/>
        <w:rPr>
          <w:rFonts w:cstheme="minorHAnsi"/>
          <w:color w:val="000000" w:themeColor="text1"/>
        </w:rPr>
      </w:pPr>
    </w:p>
    <w:p w14:paraId="25922BEA" w14:textId="77777777" w:rsidR="00E8178E" w:rsidRPr="00191D22" w:rsidRDefault="00E8178E" w:rsidP="0089499E">
      <w:pPr>
        <w:ind w:right="360"/>
        <w:rPr>
          <w:rFonts w:cstheme="minorHAnsi"/>
          <w:color w:val="000000" w:themeColor="text1"/>
        </w:rPr>
      </w:pPr>
    </w:p>
    <w:p w14:paraId="73AB7949" w14:textId="77777777" w:rsidR="008F4D41" w:rsidRPr="00191D22" w:rsidRDefault="008F4D41" w:rsidP="0089499E">
      <w:pPr>
        <w:rPr>
          <w:rFonts w:cstheme="minorHAnsi"/>
          <w:color w:val="000000" w:themeColor="text1"/>
        </w:rPr>
      </w:pPr>
      <w:r w:rsidRPr="00191D22">
        <w:rPr>
          <w:rFonts w:cstheme="minorHAnsi"/>
          <w:color w:val="000000" w:themeColor="text1"/>
        </w:rPr>
        <w:br w:type="page"/>
      </w:r>
    </w:p>
    <w:p w14:paraId="1458D816" w14:textId="2427ECA0" w:rsidR="008F4D41" w:rsidRPr="00191D22" w:rsidRDefault="008F4D41" w:rsidP="0089499E">
      <w:pPr>
        <w:pStyle w:val="ListParagraph"/>
        <w:numPr>
          <w:ilvl w:val="0"/>
          <w:numId w:val="1"/>
        </w:numPr>
        <w:ind w:left="180" w:right="360" w:hanging="180"/>
        <w:rPr>
          <w:rFonts w:cstheme="minorHAnsi"/>
          <w:b/>
          <w:color w:val="000000" w:themeColor="text1"/>
        </w:rPr>
      </w:pPr>
      <w:r w:rsidRPr="00191D22">
        <w:rPr>
          <w:rFonts w:cstheme="minorHAnsi"/>
          <w:b/>
          <w:color w:val="000000" w:themeColor="text1"/>
        </w:rPr>
        <w:lastRenderedPageBreak/>
        <w:t>Introduction</w:t>
      </w:r>
    </w:p>
    <w:p w14:paraId="2F66937E" w14:textId="7DDA6796" w:rsidR="00662D9B" w:rsidRPr="00191D22" w:rsidRDefault="008F4D41" w:rsidP="0089499E">
      <w:pPr>
        <w:ind w:right="360"/>
        <w:rPr>
          <w:rFonts w:cstheme="minorHAnsi"/>
          <w:color w:val="000000" w:themeColor="text1"/>
        </w:rPr>
      </w:pPr>
      <w:r w:rsidRPr="00191D22">
        <w:rPr>
          <w:rFonts w:cstheme="minorHAnsi"/>
          <w:color w:val="000000" w:themeColor="text1"/>
        </w:rPr>
        <w:tab/>
      </w:r>
      <w:r w:rsidR="00442EB0" w:rsidRPr="00191D22">
        <w:rPr>
          <w:rFonts w:cstheme="minorHAnsi"/>
          <w:color w:val="000000" w:themeColor="text1"/>
        </w:rPr>
        <w:t xml:space="preserve">Schizophrenia has a great deal of heterogeneity in risk factors, signs and symptoms, course of illness, etiological/risk factors, and </w:t>
      </w:r>
      <w:r w:rsidR="0027554F" w:rsidRPr="00191D22">
        <w:rPr>
          <w:rFonts w:cstheme="minorHAnsi"/>
          <w:color w:val="000000" w:themeColor="text1"/>
        </w:rPr>
        <w:t>t</w:t>
      </w:r>
      <w:r w:rsidR="00442EB0" w:rsidRPr="00191D22">
        <w:rPr>
          <w:rFonts w:cstheme="minorHAnsi"/>
          <w:color w:val="000000" w:themeColor="text1"/>
        </w:rPr>
        <w:t>reatment response.  This</w:t>
      </w:r>
      <w:r w:rsidR="0027554F" w:rsidRPr="00191D22">
        <w:rPr>
          <w:rFonts w:cstheme="minorHAnsi"/>
          <w:color w:val="000000" w:themeColor="text1"/>
        </w:rPr>
        <w:t xml:space="preserve"> variation raises the question of whether schizophrenia is a syndrome</w:t>
      </w:r>
      <w:r w:rsidR="004F6CF2">
        <w:rPr>
          <w:rFonts w:cstheme="minorHAnsi"/>
          <w:color w:val="000000" w:themeColor="text1"/>
        </w:rPr>
        <w:t xml:space="preserve"> </w:t>
      </w:r>
      <w:r w:rsidR="004F6CF2" w:rsidRPr="00191D22">
        <w:rPr>
          <w:rFonts w:cstheme="minorHAnsi"/>
          <w:color w:val="000000" w:themeColor="text1"/>
        </w:rPr>
        <w:t>rather than a single disease</w:t>
      </w:r>
      <w:r w:rsidR="009143A3">
        <w:rPr>
          <w:rFonts w:cstheme="minorHAnsi"/>
          <w:color w:val="000000" w:themeColor="text1"/>
        </w:rPr>
        <w:t xml:space="preserve">, analogous to, for instance, dementia, which can be caused by more than one disease.  </w:t>
      </w:r>
      <w:r w:rsidR="0027554F" w:rsidRPr="00191D22">
        <w:rPr>
          <w:rFonts w:cstheme="minorHAnsi"/>
          <w:color w:val="000000" w:themeColor="text1"/>
        </w:rPr>
        <w:t xml:space="preserve">  </w:t>
      </w:r>
    </w:p>
    <w:p w14:paraId="0D3517E7" w14:textId="6634885D" w:rsidR="00774097" w:rsidRPr="00191D22" w:rsidRDefault="00662D9B" w:rsidP="0089499E">
      <w:pPr>
        <w:rPr>
          <w:rFonts w:cstheme="minorHAnsi"/>
          <w:color w:val="000000" w:themeColor="text1"/>
        </w:rPr>
      </w:pPr>
      <w:r w:rsidRPr="00191D22">
        <w:rPr>
          <w:rFonts w:cstheme="minorHAnsi"/>
          <w:color w:val="000000" w:themeColor="text1"/>
        </w:rPr>
        <w:tab/>
        <w:t xml:space="preserve">One approach to understanding this </w:t>
      </w:r>
      <w:r w:rsidR="00E01D90" w:rsidRPr="00191D22">
        <w:rPr>
          <w:rFonts w:cstheme="minorHAnsi"/>
          <w:color w:val="000000" w:themeColor="text1"/>
        </w:rPr>
        <w:t>heterogeneity</w:t>
      </w:r>
      <w:r w:rsidRPr="00191D22">
        <w:rPr>
          <w:rFonts w:cstheme="minorHAnsi"/>
          <w:color w:val="000000" w:themeColor="text1"/>
        </w:rPr>
        <w:t xml:space="preserve"> has been study of people with primary negative symptoms.  </w:t>
      </w:r>
      <w:r w:rsidR="00F17C60" w:rsidRPr="00191D22">
        <w:rPr>
          <w:rFonts w:cstheme="minorHAnsi"/>
          <w:color w:val="000000" w:themeColor="text1"/>
        </w:rPr>
        <w:t xml:space="preserve">People with schizophrenia who have these </w:t>
      </w:r>
      <w:r w:rsidRPr="00191D22">
        <w:rPr>
          <w:rFonts w:cstheme="minorHAnsi"/>
          <w:color w:val="000000" w:themeColor="text1"/>
        </w:rPr>
        <w:t xml:space="preserve">features meet </w:t>
      </w:r>
      <w:r w:rsidR="00E01D90" w:rsidRPr="00191D22">
        <w:rPr>
          <w:rFonts w:cstheme="minorHAnsi"/>
          <w:color w:val="000000" w:themeColor="text1"/>
        </w:rPr>
        <w:t>criteria</w:t>
      </w:r>
      <w:r w:rsidRPr="00191D22">
        <w:rPr>
          <w:rFonts w:cstheme="minorHAnsi"/>
          <w:color w:val="000000" w:themeColor="text1"/>
        </w:rPr>
        <w:t xml:space="preserve"> for deficit schizophrenia, while people without these features have nondeficit schizophrenia (</w:t>
      </w:r>
      <w:r w:rsidR="00BD056E" w:rsidRPr="00191D22">
        <w:rPr>
          <w:rFonts w:cstheme="minorHAnsi"/>
          <w:color w:val="000000" w:themeColor="text1"/>
        </w:rPr>
        <w:t>Kirkpatrick et al., 1989</w:t>
      </w:r>
      <w:r w:rsidRPr="00191D22">
        <w:rPr>
          <w:rFonts w:cstheme="minorHAnsi"/>
          <w:color w:val="000000" w:themeColor="text1"/>
        </w:rPr>
        <w:t xml:space="preserve">).  As the deficit and nondeficit groups differ relative to </w:t>
      </w:r>
      <w:r w:rsidR="00F17C60" w:rsidRPr="00191D22">
        <w:rPr>
          <w:rFonts w:cstheme="minorHAnsi"/>
          <w:color w:val="000000" w:themeColor="text1"/>
        </w:rPr>
        <w:t xml:space="preserve">the dimensions used to </w:t>
      </w:r>
      <w:r w:rsidRPr="00191D22">
        <w:rPr>
          <w:rFonts w:cstheme="minorHAnsi"/>
          <w:color w:val="000000" w:themeColor="text1"/>
        </w:rPr>
        <w:t>distinguish disease</w:t>
      </w:r>
      <w:r w:rsidR="00F17C60" w:rsidRPr="00191D22">
        <w:rPr>
          <w:rFonts w:cstheme="minorHAnsi"/>
          <w:color w:val="000000" w:themeColor="text1"/>
        </w:rPr>
        <w:t>s</w:t>
      </w:r>
      <w:r w:rsidRPr="00191D22">
        <w:rPr>
          <w:rFonts w:cstheme="minorHAnsi"/>
          <w:color w:val="000000" w:themeColor="text1"/>
        </w:rPr>
        <w:t xml:space="preserve">--signs and symptoms, risk factors, course of illness, etiological/risk factors, and treatment response—we proposed that </w:t>
      </w:r>
      <w:r w:rsidR="00E01D90" w:rsidRPr="00191D22">
        <w:rPr>
          <w:rFonts w:cstheme="minorHAnsi"/>
          <w:color w:val="000000" w:themeColor="text1"/>
        </w:rPr>
        <w:t>deficit</w:t>
      </w:r>
      <w:r w:rsidRPr="00191D22">
        <w:rPr>
          <w:rFonts w:cstheme="minorHAnsi"/>
          <w:color w:val="000000" w:themeColor="text1"/>
        </w:rPr>
        <w:t xml:space="preserve"> </w:t>
      </w:r>
      <w:r w:rsidR="00E01D90" w:rsidRPr="00191D22">
        <w:rPr>
          <w:rFonts w:cstheme="minorHAnsi"/>
          <w:color w:val="000000" w:themeColor="text1"/>
        </w:rPr>
        <w:t>schizophrenia</w:t>
      </w:r>
      <w:r w:rsidRPr="00191D22">
        <w:rPr>
          <w:rFonts w:cstheme="minorHAnsi"/>
          <w:color w:val="000000" w:themeColor="text1"/>
        </w:rPr>
        <w:t xml:space="preserve"> is a separate disease within the syndrome of schizophrenia</w:t>
      </w:r>
      <w:r w:rsidR="00BD056E" w:rsidRPr="00191D22">
        <w:rPr>
          <w:rFonts w:cstheme="minorHAnsi"/>
          <w:color w:val="000000" w:themeColor="text1"/>
        </w:rPr>
        <w:t xml:space="preserve"> (Kirkpatrick et al., 2001)</w:t>
      </w:r>
      <w:r w:rsidRPr="00191D22">
        <w:rPr>
          <w:rFonts w:cstheme="minorHAnsi"/>
          <w:color w:val="000000" w:themeColor="text1"/>
        </w:rPr>
        <w:t xml:space="preserve">.  Subsequent research has </w:t>
      </w:r>
      <w:r w:rsidR="00734EFA" w:rsidRPr="00191D22">
        <w:rPr>
          <w:rFonts w:cstheme="minorHAnsi"/>
          <w:color w:val="000000" w:themeColor="text1"/>
        </w:rPr>
        <w:t xml:space="preserve">provided additional evidence </w:t>
      </w:r>
      <w:r w:rsidRPr="00191D22">
        <w:rPr>
          <w:rFonts w:cstheme="minorHAnsi"/>
          <w:color w:val="000000" w:themeColor="text1"/>
        </w:rPr>
        <w:t>support</w:t>
      </w:r>
      <w:r w:rsidR="00734EFA" w:rsidRPr="00191D22">
        <w:rPr>
          <w:rFonts w:cstheme="minorHAnsi"/>
          <w:color w:val="000000" w:themeColor="text1"/>
        </w:rPr>
        <w:t>ing</w:t>
      </w:r>
      <w:r w:rsidRPr="00191D22">
        <w:rPr>
          <w:rFonts w:cstheme="minorHAnsi"/>
          <w:color w:val="000000" w:themeColor="text1"/>
        </w:rPr>
        <w:t xml:space="preserve"> this concept (</w:t>
      </w:r>
      <w:r w:rsidR="00BD056E" w:rsidRPr="00191D22">
        <w:rPr>
          <w:rFonts w:cstheme="minorHAnsi"/>
          <w:color w:val="000000" w:themeColor="text1"/>
        </w:rPr>
        <w:t xml:space="preserve">Kirkpatrick &amp; </w:t>
      </w:r>
      <w:proofErr w:type="spellStart"/>
      <w:r w:rsidR="00BD056E" w:rsidRPr="00191D22">
        <w:rPr>
          <w:rFonts w:cstheme="minorHAnsi"/>
          <w:color w:val="000000" w:themeColor="text1"/>
        </w:rPr>
        <w:t>Galderisi</w:t>
      </w:r>
      <w:proofErr w:type="spellEnd"/>
      <w:r w:rsidR="00BD056E" w:rsidRPr="00191D22">
        <w:rPr>
          <w:rFonts w:cstheme="minorHAnsi"/>
          <w:color w:val="000000" w:themeColor="text1"/>
        </w:rPr>
        <w:t>, 2008; Kirkpatrick et al., 2017</w:t>
      </w:r>
      <w:r w:rsidRPr="00191D22">
        <w:rPr>
          <w:rFonts w:cstheme="minorHAnsi"/>
          <w:color w:val="000000" w:themeColor="text1"/>
        </w:rPr>
        <w:t>).</w:t>
      </w:r>
      <w:r w:rsidR="00734EFA" w:rsidRPr="00191D22">
        <w:rPr>
          <w:rFonts w:cstheme="minorHAnsi"/>
          <w:color w:val="000000" w:themeColor="text1"/>
        </w:rPr>
        <w:t xml:space="preserve">  Given the extensive evidence on prenatal and childhood/</w:t>
      </w:r>
      <w:r w:rsidR="00E01D90" w:rsidRPr="00191D22">
        <w:rPr>
          <w:rFonts w:cstheme="minorHAnsi"/>
          <w:color w:val="000000" w:themeColor="text1"/>
        </w:rPr>
        <w:t>adolescent</w:t>
      </w:r>
      <w:r w:rsidR="00734EFA" w:rsidRPr="00191D22">
        <w:rPr>
          <w:rFonts w:cstheme="minorHAnsi"/>
          <w:color w:val="000000" w:themeColor="text1"/>
        </w:rPr>
        <w:t xml:space="preserve"> risk factors for schizophrenia</w:t>
      </w:r>
      <w:r w:rsidR="009143A3">
        <w:rPr>
          <w:rFonts w:cstheme="minorHAnsi"/>
          <w:color w:val="000000" w:themeColor="text1"/>
        </w:rPr>
        <w:t xml:space="preserve"> (</w:t>
      </w:r>
      <w:r w:rsidR="00CE7249">
        <w:t>Matheson et al., 2011; Cannon et al., 2002; Geddes et al., 1999)</w:t>
      </w:r>
      <w:r w:rsidR="00734EFA" w:rsidRPr="00191D22">
        <w:rPr>
          <w:rFonts w:cstheme="minorHAnsi"/>
          <w:color w:val="000000" w:themeColor="text1"/>
        </w:rPr>
        <w:t xml:space="preserve">, one could expect that there would be developmental differences between deficit and nondeficit schizophrenia.  </w:t>
      </w:r>
      <w:r w:rsidRPr="00191D22">
        <w:rPr>
          <w:rFonts w:cstheme="minorHAnsi"/>
          <w:color w:val="000000" w:themeColor="text1"/>
        </w:rPr>
        <w:t xml:space="preserve"> </w:t>
      </w:r>
      <w:r w:rsidR="00774097" w:rsidRPr="00191D22">
        <w:rPr>
          <w:rFonts w:cstheme="minorHAnsi"/>
          <w:color w:val="000000" w:themeColor="text1"/>
        </w:rPr>
        <w:t xml:space="preserve">One developmental risk factor for deficit </w:t>
      </w:r>
      <w:r w:rsidR="00CE7249">
        <w:rPr>
          <w:rFonts w:cstheme="minorHAnsi"/>
          <w:color w:val="000000" w:themeColor="text1"/>
        </w:rPr>
        <w:t xml:space="preserve">but not nondeficit </w:t>
      </w:r>
      <w:r w:rsidR="00774097" w:rsidRPr="00191D22">
        <w:rPr>
          <w:rFonts w:cstheme="minorHAnsi"/>
          <w:color w:val="000000" w:themeColor="text1"/>
        </w:rPr>
        <w:t xml:space="preserve">schizophrenia—an increase in summer rather than winter birth—has been replicated </w:t>
      </w:r>
      <w:r w:rsidR="002967AE" w:rsidRPr="00191D22">
        <w:rPr>
          <w:rFonts w:cstheme="minorHAnsi"/>
          <w:color w:val="000000" w:themeColor="text1"/>
        </w:rPr>
        <w:t xml:space="preserve">several times </w:t>
      </w:r>
      <w:r w:rsidR="00774097" w:rsidRPr="00191D22">
        <w:rPr>
          <w:rFonts w:cstheme="minorHAnsi"/>
          <w:color w:val="000000" w:themeColor="text1"/>
        </w:rPr>
        <w:t>(</w:t>
      </w:r>
      <w:proofErr w:type="spellStart"/>
      <w:r w:rsidR="00D75A26" w:rsidRPr="00191D22">
        <w:rPr>
          <w:rFonts w:cstheme="minorHAnsi"/>
          <w:color w:val="000000" w:themeColor="text1"/>
        </w:rPr>
        <w:t>Messias</w:t>
      </w:r>
      <w:proofErr w:type="spellEnd"/>
      <w:r w:rsidR="00D75A26" w:rsidRPr="00191D22">
        <w:rPr>
          <w:rFonts w:cstheme="minorHAnsi"/>
          <w:color w:val="000000" w:themeColor="text1"/>
        </w:rPr>
        <w:t xml:space="preserve"> et al., 2004</w:t>
      </w:r>
      <w:r w:rsidR="00774097" w:rsidRPr="00191D22">
        <w:rPr>
          <w:rFonts w:cstheme="minorHAnsi"/>
          <w:color w:val="000000" w:themeColor="text1"/>
        </w:rPr>
        <w:t xml:space="preserve">).  </w:t>
      </w:r>
    </w:p>
    <w:p w14:paraId="48E2A533" w14:textId="2AA8E242" w:rsidR="0007204D" w:rsidRPr="00191D22" w:rsidRDefault="00774097" w:rsidP="0089499E">
      <w:pPr>
        <w:ind w:right="360" w:firstLine="720"/>
        <w:rPr>
          <w:rFonts w:cstheme="minorHAnsi"/>
          <w:color w:val="000000" w:themeColor="text1"/>
        </w:rPr>
      </w:pPr>
      <w:r w:rsidRPr="00191D22">
        <w:rPr>
          <w:rFonts w:cstheme="minorHAnsi"/>
          <w:color w:val="000000" w:themeColor="text1"/>
        </w:rPr>
        <w:t>Minor physical anomalies</w:t>
      </w:r>
      <w:r w:rsidR="00E4306E" w:rsidRPr="00191D22">
        <w:rPr>
          <w:rFonts w:cstheme="minorHAnsi"/>
          <w:color w:val="000000" w:themeColor="text1"/>
        </w:rPr>
        <w:t xml:space="preserve"> (MPA)</w:t>
      </w:r>
      <w:r w:rsidRPr="00191D22">
        <w:rPr>
          <w:rFonts w:cstheme="minorHAnsi"/>
          <w:color w:val="000000" w:themeColor="text1"/>
        </w:rPr>
        <w:t xml:space="preserve">, which have an increased prevalence in schizophrenia, are theoretically interesting because the gestational time period in which </w:t>
      </w:r>
      <w:r w:rsidR="002967AE" w:rsidRPr="00191D22">
        <w:rPr>
          <w:rFonts w:cstheme="minorHAnsi"/>
          <w:color w:val="000000" w:themeColor="text1"/>
        </w:rPr>
        <w:t>each one</w:t>
      </w:r>
      <w:r w:rsidRPr="00191D22">
        <w:rPr>
          <w:rFonts w:cstheme="minorHAnsi"/>
          <w:color w:val="000000" w:themeColor="text1"/>
        </w:rPr>
        <w:t xml:space="preserve"> develop</w:t>
      </w:r>
      <w:r w:rsidR="002967AE" w:rsidRPr="00191D22">
        <w:rPr>
          <w:rFonts w:cstheme="minorHAnsi"/>
          <w:color w:val="000000" w:themeColor="text1"/>
        </w:rPr>
        <w:t>s is usually</w:t>
      </w:r>
      <w:r w:rsidRPr="00191D22">
        <w:rPr>
          <w:rFonts w:cstheme="minorHAnsi"/>
          <w:color w:val="000000" w:themeColor="text1"/>
        </w:rPr>
        <w:t xml:space="preserve"> known</w:t>
      </w:r>
      <w:r w:rsidR="00E4306E" w:rsidRPr="00191D22">
        <w:rPr>
          <w:rFonts w:cstheme="minorHAnsi"/>
          <w:color w:val="000000" w:themeColor="text1"/>
        </w:rPr>
        <w:t xml:space="preserve"> (Compton et al., 2011; Franco et al., 2010)</w:t>
      </w:r>
      <w:r w:rsidRPr="00191D22">
        <w:rPr>
          <w:rFonts w:cstheme="minorHAnsi"/>
          <w:color w:val="000000" w:themeColor="text1"/>
        </w:rPr>
        <w:t xml:space="preserve">.  An abnormal palate is part of the Waldrop physical anomaly </w:t>
      </w:r>
      <w:r w:rsidR="003A3179" w:rsidRPr="00191D22">
        <w:rPr>
          <w:rFonts w:cstheme="minorHAnsi"/>
          <w:color w:val="000000" w:themeColor="text1"/>
        </w:rPr>
        <w:t>scale, which</w:t>
      </w:r>
      <w:r w:rsidR="00E4306E" w:rsidRPr="00191D22">
        <w:rPr>
          <w:rFonts w:cstheme="minorHAnsi"/>
          <w:color w:val="000000" w:themeColor="text1"/>
        </w:rPr>
        <w:t xml:space="preserve"> has been used extensively in study of MPA</w:t>
      </w:r>
      <w:r w:rsidR="002967AE" w:rsidRPr="00191D22">
        <w:rPr>
          <w:rFonts w:cstheme="minorHAnsi"/>
          <w:color w:val="000000" w:themeColor="text1"/>
        </w:rPr>
        <w:t>s</w:t>
      </w:r>
      <w:r w:rsidR="00E4306E" w:rsidRPr="00191D22">
        <w:rPr>
          <w:rFonts w:cstheme="minorHAnsi"/>
          <w:color w:val="000000" w:themeColor="text1"/>
        </w:rPr>
        <w:t xml:space="preserve"> in </w:t>
      </w:r>
      <w:r w:rsidR="003A3179" w:rsidRPr="00191D22">
        <w:rPr>
          <w:rFonts w:cstheme="minorHAnsi"/>
          <w:color w:val="000000" w:themeColor="text1"/>
        </w:rPr>
        <w:t>schizophrenia</w:t>
      </w:r>
      <w:r w:rsidR="00E4306E" w:rsidRPr="00191D22">
        <w:rPr>
          <w:rFonts w:cstheme="minorHAnsi"/>
          <w:color w:val="000000" w:themeColor="text1"/>
        </w:rPr>
        <w:t xml:space="preserve"> and other disorders, </w:t>
      </w:r>
      <w:r w:rsidRPr="00191D22">
        <w:rPr>
          <w:rFonts w:cstheme="minorHAnsi"/>
          <w:color w:val="000000" w:themeColor="text1"/>
        </w:rPr>
        <w:t xml:space="preserve">but little attention has been </w:t>
      </w:r>
      <w:r w:rsidR="00E01D90" w:rsidRPr="00191D22">
        <w:rPr>
          <w:rFonts w:cstheme="minorHAnsi"/>
          <w:color w:val="000000" w:themeColor="text1"/>
        </w:rPr>
        <w:t>paid</w:t>
      </w:r>
      <w:r w:rsidRPr="00191D22">
        <w:rPr>
          <w:rFonts w:cstheme="minorHAnsi"/>
          <w:color w:val="000000" w:themeColor="text1"/>
        </w:rPr>
        <w:t xml:space="preserve"> </w:t>
      </w:r>
      <w:r w:rsidR="00E01D90" w:rsidRPr="00191D22">
        <w:rPr>
          <w:rFonts w:cstheme="minorHAnsi"/>
          <w:color w:val="000000" w:themeColor="text1"/>
        </w:rPr>
        <w:t>t</w:t>
      </w:r>
      <w:r w:rsidRPr="00191D22">
        <w:rPr>
          <w:rFonts w:cstheme="minorHAnsi"/>
          <w:color w:val="000000" w:themeColor="text1"/>
        </w:rPr>
        <w:t xml:space="preserve">o this single item.  </w:t>
      </w:r>
      <w:r w:rsidR="0007204D" w:rsidRPr="00191D22">
        <w:rPr>
          <w:rFonts w:cstheme="minorHAnsi"/>
          <w:color w:val="000000" w:themeColor="text1"/>
        </w:rPr>
        <w:t xml:space="preserve">That scale rates for the </w:t>
      </w:r>
      <w:r w:rsidR="00E01D90" w:rsidRPr="00191D22">
        <w:rPr>
          <w:rFonts w:cstheme="minorHAnsi"/>
          <w:color w:val="000000" w:themeColor="text1"/>
        </w:rPr>
        <w:t>presence</w:t>
      </w:r>
      <w:r w:rsidR="0007204D" w:rsidRPr="00191D22">
        <w:rPr>
          <w:rFonts w:cstheme="minorHAnsi"/>
          <w:color w:val="000000" w:themeColor="text1"/>
        </w:rPr>
        <w:t xml:space="preserve"> (abnormal) or absence of a high or steepled palate.  </w:t>
      </w:r>
      <w:r w:rsidR="00CE7249">
        <w:rPr>
          <w:rFonts w:cstheme="minorHAnsi"/>
          <w:color w:val="000000" w:themeColor="text1"/>
        </w:rPr>
        <w:t xml:space="preserve">A blinded study using casts of the palate and teeth </w:t>
      </w:r>
      <w:r w:rsidR="00CE7249" w:rsidRPr="00191D22">
        <w:rPr>
          <w:rFonts w:cstheme="minorHAnsi"/>
          <w:color w:val="000000" w:themeColor="text1"/>
        </w:rPr>
        <w:t xml:space="preserve">found an increase in width but not depth or length of the palate in people with schizophrenia, with a large effect size (Kirkpatrick et al., 2007).  </w:t>
      </w:r>
      <w:r w:rsidR="00CE7249">
        <w:rPr>
          <w:rFonts w:cstheme="minorHAnsi"/>
          <w:color w:val="000000" w:themeColor="text1"/>
        </w:rPr>
        <w:t xml:space="preserve"> </w:t>
      </w:r>
      <w:r w:rsidR="0007204D" w:rsidRPr="00191D22">
        <w:rPr>
          <w:rFonts w:cstheme="minorHAnsi"/>
          <w:color w:val="000000" w:themeColor="text1"/>
        </w:rPr>
        <w:t>A second blinded study (</w:t>
      </w:r>
      <w:proofErr w:type="spellStart"/>
      <w:r w:rsidR="00E4306E" w:rsidRPr="00191D22">
        <w:rPr>
          <w:rFonts w:cstheme="minorHAnsi"/>
          <w:color w:val="000000" w:themeColor="text1"/>
        </w:rPr>
        <w:t>Delice</w:t>
      </w:r>
      <w:proofErr w:type="spellEnd"/>
      <w:r w:rsidR="00E4306E" w:rsidRPr="00191D22">
        <w:rPr>
          <w:rFonts w:cstheme="minorHAnsi"/>
          <w:color w:val="000000" w:themeColor="text1"/>
        </w:rPr>
        <w:t xml:space="preserve"> et al., 20</w:t>
      </w:r>
      <w:r w:rsidR="00F226D5" w:rsidRPr="00191D22">
        <w:rPr>
          <w:rFonts w:cstheme="minorHAnsi"/>
          <w:color w:val="000000" w:themeColor="text1"/>
        </w:rPr>
        <w:t>16</w:t>
      </w:r>
      <w:r w:rsidR="0007204D" w:rsidRPr="00191D22">
        <w:rPr>
          <w:rFonts w:cstheme="minorHAnsi"/>
          <w:color w:val="000000" w:themeColor="text1"/>
        </w:rPr>
        <w:t xml:space="preserve">) of </w:t>
      </w:r>
      <w:r w:rsidR="002967AE" w:rsidRPr="00191D22">
        <w:rPr>
          <w:rFonts w:cstheme="minorHAnsi"/>
          <w:color w:val="000000" w:themeColor="text1"/>
        </w:rPr>
        <w:t>palate</w:t>
      </w:r>
      <w:r w:rsidR="0007204D" w:rsidRPr="00191D22">
        <w:rPr>
          <w:rFonts w:cstheme="minorHAnsi"/>
          <w:color w:val="000000" w:themeColor="text1"/>
        </w:rPr>
        <w:t xml:space="preserve"> casts from people with schizophrenia and comparison subjects also found an increase in palate width. </w:t>
      </w:r>
    </w:p>
    <w:p w14:paraId="39E87CC7" w14:textId="2B17880C" w:rsidR="0007204D" w:rsidRPr="00191D22" w:rsidRDefault="0007204D" w:rsidP="0089499E">
      <w:pPr>
        <w:ind w:right="360" w:firstLine="720"/>
        <w:rPr>
          <w:rFonts w:cstheme="minorHAnsi"/>
          <w:color w:val="000000" w:themeColor="text1"/>
        </w:rPr>
      </w:pPr>
      <w:r w:rsidRPr="00191D22">
        <w:rPr>
          <w:rFonts w:cstheme="minorHAnsi"/>
          <w:color w:val="000000" w:themeColor="text1"/>
        </w:rPr>
        <w:t xml:space="preserve">We hypothesized that </w:t>
      </w:r>
      <w:r w:rsidR="002967AE" w:rsidRPr="00191D22">
        <w:rPr>
          <w:rFonts w:cstheme="minorHAnsi"/>
          <w:color w:val="000000" w:themeColor="text1"/>
        </w:rPr>
        <w:t xml:space="preserve">an abnormally wide palate </w:t>
      </w:r>
      <w:r w:rsidRPr="00191D22">
        <w:rPr>
          <w:rFonts w:cstheme="minorHAnsi"/>
          <w:color w:val="000000" w:themeColor="text1"/>
        </w:rPr>
        <w:t xml:space="preserve">would be found in deficit but </w:t>
      </w:r>
      <w:r w:rsidR="00F226D5" w:rsidRPr="00191D22">
        <w:rPr>
          <w:rFonts w:cstheme="minorHAnsi"/>
          <w:color w:val="000000" w:themeColor="text1"/>
        </w:rPr>
        <w:t xml:space="preserve">not </w:t>
      </w:r>
      <w:r w:rsidRPr="00191D22">
        <w:rPr>
          <w:rFonts w:cstheme="minorHAnsi"/>
          <w:color w:val="000000" w:themeColor="text1"/>
        </w:rPr>
        <w:t xml:space="preserve">nondeficit </w:t>
      </w:r>
      <w:r w:rsidR="00E01D90" w:rsidRPr="00191D22">
        <w:rPr>
          <w:rFonts w:cstheme="minorHAnsi"/>
          <w:color w:val="000000" w:themeColor="text1"/>
        </w:rPr>
        <w:t>patients and</w:t>
      </w:r>
      <w:r w:rsidR="00222D8D" w:rsidRPr="00191D22">
        <w:rPr>
          <w:rFonts w:cstheme="minorHAnsi"/>
          <w:color w:val="000000" w:themeColor="text1"/>
        </w:rPr>
        <w:t xml:space="preserve"> tested this hypothesis in </w:t>
      </w:r>
      <w:r w:rsidR="002967AE" w:rsidRPr="00191D22">
        <w:rPr>
          <w:rFonts w:cstheme="minorHAnsi"/>
          <w:color w:val="000000" w:themeColor="text1"/>
        </w:rPr>
        <w:t xml:space="preserve">samples from the study of </w:t>
      </w:r>
      <w:proofErr w:type="spellStart"/>
      <w:r w:rsidR="002967AE" w:rsidRPr="00191D22">
        <w:rPr>
          <w:rFonts w:cstheme="minorHAnsi"/>
          <w:color w:val="000000" w:themeColor="text1"/>
        </w:rPr>
        <w:t>Delice</w:t>
      </w:r>
      <w:proofErr w:type="spellEnd"/>
      <w:r w:rsidR="002967AE" w:rsidRPr="00191D22">
        <w:rPr>
          <w:rFonts w:cstheme="minorHAnsi"/>
          <w:color w:val="000000" w:themeColor="text1"/>
        </w:rPr>
        <w:t xml:space="preserve"> et al. (2016). </w:t>
      </w:r>
      <w:r w:rsidR="00222D8D" w:rsidRPr="00191D22">
        <w:rPr>
          <w:rFonts w:cstheme="minorHAnsi"/>
          <w:color w:val="000000" w:themeColor="text1"/>
        </w:rPr>
        <w:t xml:space="preserve"> </w:t>
      </w:r>
    </w:p>
    <w:p w14:paraId="2707C3AC" w14:textId="77777777" w:rsidR="008F4D41" w:rsidRPr="00191D22" w:rsidRDefault="008F4D41" w:rsidP="0089499E">
      <w:pPr>
        <w:ind w:right="360"/>
        <w:rPr>
          <w:rFonts w:cstheme="minorHAnsi"/>
          <w:color w:val="000000" w:themeColor="text1"/>
        </w:rPr>
      </w:pPr>
    </w:p>
    <w:p w14:paraId="6FEA6E1B" w14:textId="639721B0" w:rsidR="008F4D41" w:rsidRPr="00191D22" w:rsidRDefault="002202C2" w:rsidP="0089499E">
      <w:pPr>
        <w:ind w:right="360"/>
        <w:rPr>
          <w:rFonts w:cstheme="minorHAnsi"/>
          <w:b/>
          <w:color w:val="000000" w:themeColor="text1"/>
        </w:rPr>
      </w:pPr>
      <w:r w:rsidRPr="00191D22">
        <w:rPr>
          <w:rFonts w:cstheme="minorHAnsi"/>
          <w:b/>
          <w:color w:val="000000" w:themeColor="text1"/>
        </w:rPr>
        <w:t>2. M</w:t>
      </w:r>
      <w:r w:rsidR="008F4D41" w:rsidRPr="00191D22">
        <w:rPr>
          <w:rFonts w:cstheme="minorHAnsi"/>
          <w:b/>
          <w:color w:val="000000" w:themeColor="text1"/>
        </w:rPr>
        <w:t>ethods and Materials</w:t>
      </w:r>
    </w:p>
    <w:p w14:paraId="2F732718" w14:textId="647023A4" w:rsidR="002202C2" w:rsidRPr="00191D22" w:rsidRDefault="002202C2" w:rsidP="0089499E">
      <w:pPr>
        <w:ind w:right="360"/>
        <w:rPr>
          <w:rFonts w:cstheme="minorHAnsi"/>
          <w:i/>
          <w:color w:val="000000" w:themeColor="text1"/>
        </w:rPr>
      </w:pPr>
      <w:r w:rsidRPr="00191D22">
        <w:rPr>
          <w:rFonts w:cstheme="minorHAnsi"/>
          <w:i/>
          <w:color w:val="000000" w:themeColor="text1"/>
        </w:rPr>
        <w:t>2.1 S</w:t>
      </w:r>
      <w:r w:rsidR="00222D8D" w:rsidRPr="00191D22">
        <w:rPr>
          <w:rFonts w:cstheme="minorHAnsi"/>
          <w:i/>
          <w:color w:val="000000" w:themeColor="text1"/>
        </w:rPr>
        <w:t xml:space="preserve">ubjects:  </w:t>
      </w:r>
    </w:p>
    <w:p w14:paraId="0F8EECBC" w14:textId="6F727FB4" w:rsidR="008F4D41" w:rsidRPr="00191D22" w:rsidRDefault="00222D8D" w:rsidP="0089499E">
      <w:pPr>
        <w:ind w:right="360" w:firstLine="720"/>
        <w:rPr>
          <w:rFonts w:cstheme="minorHAnsi"/>
          <w:color w:val="000000" w:themeColor="text1"/>
        </w:rPr>
      </w:pPr>
      <w:r w:rsidRPr="00191D22">
        <w:rPr>
          <w:rFonts w:cstheme="minorHAnsi"/>
          <w:color w:val="000000" w:themeColor="text1"/>
        </w:rPr>
        <w:t xml:space="preserve">Subjects and data came from the study of </w:t>
      </w:r>
      <w:proofErr w:type="spellStart"/>
      <w:r w:rsidRPr="00191D22">
        <w:rPr>
          <w:rFonts w:cstheme="minorHAnsi"/>
          <w:color w:val="000000" w:themeColor="text1"/>
        </w:rPr>
        <w:t>Delice</w:t>
      </w:r>
      <w:proofErr w:type="spellEnd"/>
      <w:r w:rsidRPr="00191D22">
        <w:rPr>
          <w:rFonts w:cstheme="minorHAnsi"/>
          <w:color w:val="000000" w:themeColor="text1"/>
        </w:rPr>
        <w:t xml:space="preserve"> et al.</w:t>
      </w:r>
      <w:r w:rsidR="00E4306E" w:rsidRPr="00191D22">
        <w:rPr>
          <w:rFonts w:cstheme="minorHAnsi"/>
          <w:color w:val="000000" w:themeColor="text1"/>
        </w:rPr>
        <w:t xml:space="preserve"> (2016)</w:t>
      </w:r>
      <w:r w:rsidRPr="00191D22">
        <w:rPr>
          <w:rFonts w:cstheme="minorHAnsi"/>
          <w:color w:val="000000" w:themeColor="text1"/>
        </w:rPr>
        <w:t xml:space="preserve">, and further details of the sample and measurement methods </w:t>
      </w:r>
      <w:r w:rsidR="00E01D90" w:rsidRPr="00191D22">
        <w:rPr>
          <w:rFonts w:cstheme="minorHAnsi"/>
          <w:color w:val="000000" w:themeColor="text1"/>
        </w:rPr>
        <w:t>can</w:t>
      </w:r>
      <w:r w:rsidRPr="00191D22">
        <w:rPr>
          <w:rFonts w:cstheme="minorHAnsi"/>
          <w:color w:val="000000" w:themeColor="text1"/>
        </w:rPr>
        <w:t xml:space="preserve"> be found in the original report.  </w:t>
      </w:r>
      <w:r w:rsidR="002967AE" w:rsidRPr="00191D22">
        <w:rPr>
          <w:rFonts w:cstheme="minorHAnsi"/>
          <w:color w:val="000000" w:themeColor="text1"/>
        </w:rPr>
        <w:t>In brief, they made casts of the palate of their subjects, then measured palate width, length, and depth blind to group membership (schizophrenia vs. comparison subjects) using landmarks as described (</w:t>
      </w:r>
      <w:proofErr w:type="spellStart"/>
      <w:r w:rsidR="002967AE" w:rsidRPr="00191D22">
        <w:rPr>
          <w:rFonts w:cstheme="minorHAnsi"/>
          <w:color w:val="000000" w:themeColor="text1"/>
        </w:rPr>
        <w:t>Delice</w:t>
      </w:r>
      <w:proofErr w:type="spellEnd"/>
      <w:r w:rsidR="002967AE" w:rsidRPr="00191D22">
        <w:rPr>
          <w:rFonts w:cstheme="minorHAnsi"/>
          <w:color w:val="000000" w:themeColor="text1"/>
        </w:rPr>
        <w:t xml:space="preserve"> et al, 2016).  In that study, 56</w:t>
      </w:r>
      <w:r w:rsidR="00F04CAF" w:rsidRPr="00191D22">
        <w:rPr>
          <w:rFonts w:cstheme="minorHAnsi"/>
          <w:color w:val="000000" w:themeColor="text1"/>
        </w:rPr>
        <w:t xml:space="preserve"> people </w:t>
      </w:r>
      <w:r w:rsidR="00E4306E" w:rsidRPr="00191D22">
        <w:rPr>
          <w:rFonts w:cstheme="minorHAnsi"/>
          <w:color w:val="000000" w:themeColor="text1"/>
        </w:rPr>
        <w:t xml:space="preserve">in that study </w:t>
      </w:r>
      <w:proofErr w:type="gramStart"/>
      <w:r w:rsidR="00E4306E" w:rsidRPr="00191D22">
        <w:rPr>
          <w:rFonts w:cstheme="minorHAnsi"/>
          <w:color w:val="000000" w:themeColor="text1"/>
        </w:rPr>
        <w:t>who</w:t>
      </w:r>
      <w:proofErr w:type="gramEnd"/>
      <w:r w:rsidR="00E4306E" w:rsidRPr="00191D22">
        <w:rPr>
          <w:rFonts w:cstheme="minorHAnsi"/>
          <w:color w:val="000000" w:themeColor="text1"/>
        </w:rPr>
        <w:t xml:space="preserve"> had schizophrenia </w:t>
      </w:r>
      <w:r w:rsidR="00F04CAF" w:rsidRPr="00191D22">
        <w:rPr>
          <w:rFonts w:cstheme="minorHAnsi"/>
          <w:color w:val="000000" w:themeColor="text1"/>
        </w:rPr>
        <w:t xml:space="preserve">had ratings on the </w:t>
      </w:r>
      <w:r w:rsidR="00E01D90" w:rsidRPr="00191D22">
        <w:rPr>
          <w:rFonts w:cstheme="minorHAnsi"/>
          <w:color w:val="000000" w:themeColor="text1"/>
        </w:rPr>
        <w:t>Positive</w:t>
      </w:r>
      <w:r w:rsidR="00F04CAF" w:rsidRPr="00191D22">
        <w:rPr>
          <w:rFonts w:cstheme="minorHAnsi"/>
          <w:color w:val="000000" w:themeColor="text1"/>
        </w:rPr>
        <w:t xml:space="preserve"> and </w:t>
      </w:r>
      <w:r w:rsidR="00E01D90" w:rsidRPr="00191D22">
        <w:rPr>
          <w:rFonts w:cstheme="minorHAnsi"/>
          <w:color w:val="000000" w:themeColor="text1"/>
        </w:rPr>
        <w:t>Negative</w:t>
      </w:r>
      <w:r w:rsidR="00F04CAF" w:rsidRPr="00191D22">
        <w:rPr>
          <w:rFonts w:cstheme="minorHAnsi"/>
          <w:color w:val="000000" w:themeColor="text1"/>
        </w:rPr>
        <w:t xml:space="preserve"> Syndromes Scale (PANSS) </w:t>
      </w:r>
      <w:r w:rsidR="00E01D90" w:rsidRPr="00191D22">
        <w:rPr>
          <w:rFonts w:cstheme="minorHAnsi"/>
          <w:color w:val="000000" w:themeColor="text1"/>
        </w:rPr>
        <w:t>and were</w:t>
      </w:r>
      <w:r w:rsidR="00F04CAF" w:rsidRPr="00191D22">
        <w:rPr>
          <w:rFonts w:cstheme="minorHAnsi"/>
          <w:color w:val="000000" w:themeColor="text1"/>
        </w:rPr>
        <w:t xml:space="preserve"> included in the present study, along with </w:t>
      </w:r>
      <w:r w:rsidRPr="00191D22">
        <w:rPr>
          <w:rFonts w:cstheme="minorHAnsi"/>
          <w:color w:val="000000" w:themeColor="text1"/>
        </w:rPr>
        <w:t xml:space="preserve">127 </w:t>
      </w:r>
      <w:r w:rsidR="00F04CAF" w:rsidRPr="00191D22">
        <w:rPr>
          <w:rFonts w:cstheme="minorHAnsi"/>
          <w:color w:val="000000" w:themeColor="text1"/>
        </w:rPr>
        <w:t xml:space="preserve">comparison </w:t>
      </w:r>
      <w:r w:rsidRPr="00191D22">
        <w:rPr>
          <w:rFonts w:cstheme="minorHAnsi"/>
          <w:color w:val="000000" w:themeColor="text1"/>
        </w:rPr>
        <w:t xml:space="preserve">subjects without schizophrenia matched to the patients on age and gender.  </w:t>
      </w:r>
      <w:r w:rsidR="00DC0924" w:rsidRPr="00191D22">
        <w:rPr>
          <w:rFonts w:cstheme="minorHAnsi"/>
          <w:color w:val="000000" w:themeColor="text1"/>
        </w:rPr>
        <w:t xml:space="preserve">All of the subjects were Turkish. </w:t>
      </w:r>
    </w:p>
    <w:p w14:paraId="0F2725FE" w14:textId="77777777" w:rsidR="002202C2" w:rsidRPr="00191D22" w:rsidRDefault="002202C2" w:rsidP="0089499E">
      <w:pPr>
        <w:ind w:right="360"/>
        <w:rPr>
          <w:rFonts w:cstheme="minorHAnsi"/>
          <w:color w:val="000000" w:themeColor="text1"/>
        </w:rPr>
      </w:pPr>
    </w:p>
    <w:p w14:paraId="6ABC50E3" w14:textId="2F2F685D" w:rsidR="002202C2" w:rsidRPr="00191D22" w:rsidRDefault="002202C2" w:rsidP="0089499E">
      <w:pPr>
        <w:ind w:right="360"/>
        <w:rPr>
          <w:rFonts w:cstheme="minorHAnsi"/>
          <w:i/>
          <w:color w:val="000000" w:themeColor="text1"/>
        </w:rPr>
      </w:pPr>
      <w:r w:rsidRPr="00191D22">
        <w:rPr>
          <w:rFonts w:cstheme="minorHAnsi"/>
          <w:i/>
          <w:color w:val="000000" w:themeColor="text1"/>
        </w:rPr>
        <w:t>2.2 D</w:t>
      </w:r>
      <w:r w:rsidR="00FE2C52" w:rsidRPr="00191D22">
        <w:rPr>
          <w:rFonts w:cstheme="minorHAnsi"/>
          <w:i/>
          <w:color w:val="000000" w:themeColor="text1"/>
        </w:rPr>
        <w:t xml:space="preserve">eficit/nondeficit categorization  </w:t>
      </w:r>
    </w:p>
    <w:p w14:paraId="791CA390" w14:textId="2BFCD545" w:rsidR="00F73151" w:rsidRPr="00191D22" w:rsidRDefault="00F73151" w:rsidP="0089499E">
      <w:pPr>
        <w:ind w:right="360" w:firstLine="720"/>
        <w:rPr>
          <w:rFonts w:cstheme="minorHAnsi"/>
          <w:color w:val="000000" w:themeColor="text1"/>
        </w:rPr>
      </w:pPr>
      <w:r w:rsidRPr="00191D22">
        <w:rPr>
          <w:rFonts w:cstheme="minorHAnsi"/>
          <w:color w:val="000000" w:themeColor="text1"/>
        </w:rPr>
        <w:t>We used the Proxy for the Deficit Syndrome to distinguish deficit vs. nondeficit patients, as used previously (</w:t>
      </w:r>
      <w:r w:rsidR="00E4306E" w:rsidRPr="00191D22">
        <w:rPr>
          <w:rFonts w:cstheme="minorHAnsi"/>
          <w:color w:val="000000" w:themeColor="text1"/>
        </w:rPr>
        <w:t>for instance, Garcia-Rizo et al., 2012</w:t>
      </w:r>
      <w:r w:rsidR="002967AE" w:rsidRPr="00191D22">
        <w:rPr>
          <w:rFonts w:cstheme="minorHAnsi"/>
          <w:color w:val="000000" w:themeColor="text1"/>
        </w:rPr>
        <w:t>;</w:t>
      </w:r>
      <w:r w:rsidR="00E4306E" w:rsidRPr="00191D22">
        <w:rPr>
          <w:rFonts w:cstheme="minorHAnsi"/>
          <w:color w:val="000000" w:themeColor="text1"/>
        </w:rPr>
        <w:t xml:space="preserve"> Kirkpatrick et al., 1993, </w:t>
      </w:r>
      <w:proofErr w:type="spellStart"/>
      <w:r w:rsidR="00E4306E" w:rsidRPr="00191D22">
        <w:rPr>
          <w:rFonts w:cstheme="minorHAnsi"/>
          <w:color w:val="000000" w:themeColor="text1"/>
        </w:rPr>
        <w:t>Messias</w:t>
      </w:r>
      <w:proofErr w:type="spellEnd"/>
      <w:r w:rsidR="00E4306E" w:rsidRPr="00191D22">
        <w:rPr>
          <w:rFonts w:cstheme="minorHAnsi"/>
          <w:color w:val="000000" w:themeColor="text1"/>
        </w:rPr>
        <w:t xml:space="preserve"> et al., 2001</w:t>
      </w:r>
      <w:r w:rsidRPr="00191D22">
        <w:rPr>
          <w:rFonts w:cstheme="minorHAnsi"/>
          <w:color w:val="000000" w:themeColor="text1"/>
        </w:rPr>
        <w:t>)</w:t>
      </w:r>
      <w:r w:rsidR="00E4306E" w:rsidRPr="00191D22">
        <w:rPr>
          <w:rFonts w:cstheme="minorHAnsi"/>
          <w:color w:val="000000" w:themeColor="text1"/>
        </w:rPr>
        <w:t xml:space="preserve">. </w:t>
      </w:r>
      <w:r w:rsidRPr="00191D22">
        <w:rPr>
          <w:rFonts w:cstheme="minorHAnsi"/>
          <w:color w:val="000000" w:themeColor="text1"/>
        </w:rPr>
        <w:t xml:space="preserve">This approach has been validated by comparison categorizations based on the Schedule for the Deficit Syndrome, the standard instrument for </w:t>
      </w:r>
      <w:r w:rsidR="00FE2C52" w:rsidRPr="00191D22">
        <w:rPr>
          <w:rFonts w:cstheme="minorHAnsi"/>
          <w:color w:val="000000" w:themeColor="text1"/>
        </w:rPr>
        <w:t xml:space="preserve">the diagnosis of deficit and nondeficit </w:t>
      </w:r>
      <w:r w:rsidR="00E4306E" w:rsidRPr="00191D22">
        <w:rPr>
          <w:rFonts w:cstheme="minorHAnsi"/>
          <w:color w:val="000000" w:themeColor="text1"/>
        </w:rPr>
        <w:t xml:space="preserve">patients (Kirkpatrick et al, 1989, 1993; </w:t>
      </w:r>
      <w:proofErr w:type="spellStart"/>
      <w:r w:rsidR="00E4306E" w:rsidRPr="00191D22">
        <w:rPr>
          <w:rFonts w:cstheme="minorHAnsi"/>
          <w:color w:val="000000" w:themeColor="text1"/>
        </w:rPr>
        <w:t>Messias</w:t>
      </w:r>
      <w:proofErr w:type="spellEnd"/>
      <w:r w:rsidR="00E4306E" w:rsidRPr="00191D22">
        <w:rPr>
          <w:rFonts w:cstheme="minorHAnsi"/>
          <w:color w:val="000000" w:themeColor="text1"/>
        </w:rPr>
        <w:t xml:space="preserve"> et al., 2001).  </w:t>
      </w:r>
      <w:r w:rsidR="00FE2C52" w:rsidRPr="00191D22">
        <w:rPr>
          <w:rFonts w:cstheme="minorHAnsi"/>
          <w:color w:val="000000" w:themeColor="text1"/>
        </w:rPr>
        <w:t xml:space="preserve">The PDS quantifies </w:t>
      </w:r>
      <w:r w:rsidR="002967AE" w:rsidRPr="00191D22">
        <w:rPr>
          <w:rFonts w:cstheme="minorHAnsi"/>
          <w:color w:val="000000" w:themeColor="text1"/>
        </w:rPr>
        <w:t>the</w:t>
      </w:r>
      <w:r w:rsidR="00FE2C52" w:rsidRPr="00191D22">
        <w:rPr>
          <w:rFonts w:cstheme="minorHAnsi"/>
          <w:color w:val="000000" w:themeColor="text1"/>
        </w:rPr>
        <w:t xml:space="preserve"> </w:t>
      </w:r>
      <w:r w:rsidR="00E01D90" w:rsidRPr="00191D22">
        <w:rPr>
          <w:rFonts w:cstheme="minorHAnsi"/>
          <w:color w:val="000000" w:themeColor="text1"/>
        </w:rPr>
        <w:t>combination</w:t>
      </w:r>
      <w:r w:rsidR="00FE2C52" w:rsidRPr="00191D22">
        <w:rPr>
          <w:rFonts w:cstheme="minorHAnsi"/>
          <w:color w:val="000000" w:themeColor="text1"/>
        </w:rPr>
        <w:t xml:space="preserve"> </w:t>
      </w:r>
      <w:r w:rsidR="002967AE" w:rsidRPr="00191D22">
        <w:rPr>
          <w:rFonts w:cstheme="minorHAnsi"/>
          <w:color w:val="000000" w:themeColor="text1"/>
        </w:rPr>
        <w:t xml:space="preserve">of high </w:t>
      </w:r>
      <w:r w:rsidR="002967AE" w:rsidRPr="00191D22">
        <w:rPr>
          <w:rFonts w:cstheme="minorHAnsi"/>
          <w:color w:val="000000" w:themeColor="text1"/>
        </w:rPr>
        <w:lastRenderedPageBreak/>
        <w:t>negative symptoms and low emotionality (guilt, hostility, anxiety, and depression)</w:t>
      </w:r>
      <w:r w:rsidR="00F226D5" w:rsidRPr="00191D22">
        <w:rPr>
          <w:rFonts w:cstheme="minorHAnsi"/>
          <w:color w:val="000000" w:themeColor="text1"/>
        </w:rPr>
        <w:t xml:space="preserve"> that</w:t>
      </w:r>
      <w:r w:rsidR="002967AE" w:rsidRPr="00191D22">
        <w:rPr>
          <w:rFonts w:cstheme="minorHAnsi"/>
          <w:color w:val="000000" w:themeColor="text1"/>
        </w:rPr>
        <w:t xml:space="preserve"> </w:t>
      </w:r>
      <w:proofErr w:type="gramStart"/>
      <w:r w:rsidR="002967AE" w:rsidRPr="00191D22">
        <w:rPr>
          <w:rFonts w:cstheme="minorHAnsi"/>
          <w:color w:val="000000" w:themeColor="text1"/>
        </w:rPr>
        <w:t xml:space="preserve">is  </w:t>
      </w:r>
      <w:r w:rsidR="00FE2C52" w:rsidRPr="00191D22">
        <w:rPr>
          <w:rFonts w:cstheme="minorHAnsi"/>
          <w:color w:val="000000" w:themeColor="text1"/>
        </w:rPr>
        <w:t>characteristic</w:t>
      </w:r>
      <w:proofErr w:type="gramEnd"/>
      <w:r w:rsidR="00FE2C52" w:rsidRPr="00191D22">
        <w:rPr>
          <w:rFonts w:cstheme="minorHAnsi"/>
          <w:color w:val="000000" w:themeColor="text1"/>
        </w:rPr>
        <w:t xml:space="preserve"> of deficit compared to nondeficit subjects</w:t>
      </w:r>
      <w:r w:rsidR="002967AE" w:rsidRPr="00191D22">
        <w:rPr>
          <w:rFonts w:cstheme="minorHAnsi"/>
          <w:color w:val="000000" w:themeColor="text1"/>
        </w:rPr>
        <w:t xml:space="preserve"> (Kirkpatrick et al., 1989, 1993, 1994).</w:t>
      </w:r>
      <w:r w:rsidR="00FE2C52" w:rsidRPr="00191D22">
        <w:rPr>
          <w:rFonts w:cstheme="minorHAnsi"/>
          <w:color w:val="000000" w:themeColor="text1"/>
        </w:rPr>
        <w:t xml:space="preserve"> </w:t>
      </w:r>
      <w:r w:rsidR="002967AE" w:rsidRPr="00191D22">
        <w:rPr>
          <w:rFonts w:cstheme="minorHAnsi"/>
          <w:color w:val="000000" w:themeColor="text1"/>
        </w:rPr>
        <w:t xml:space="preserve"> </w:t>
      </w:r>
      <w:r w:rsidRPr="00191D22">
        <w:rPr>
          <w:rFonts w:cstheme="minorHAnsi"/>
          <w:color w:val="000000" w:themeColor="text1"/>
        </w:rPr>
        <w:t xml:space="preserve">We </w:t>
      </w:r>
      <w:r w:rsidR="002967AE" w:rsidRPr="00191D22">
        <w:rPr>
          <w:rFonts w:cstheme="minorHAnsi"/>
          <w:color w:val="000000" w:themeColor="text1"/>
        </w:rPr>
        <w:t>calculated</w:t>
      </w:r>
      <w:r w:rsidRPr="00191D22">
        <w:rPr>
          <w:rFonts w:cstheme="minorHAnsi"/>
          <w:color w:val="000000" w:themeColor="text1"/>
        </w:rPr>
        <w:t xml:space="preserve"> a continuous variable, PDS, using PANSS items scores as follows </w:t>
      </w:r>
      <w:r w:rsidR="002967AE" w:rsidRPr="00191D22">
        <w:rPr>
          <w:rFonts w:cstheme="minorHAnsi"/>
          <w:color w:val="000000" w:themeColor="text1"/>
        </w:rPr>
        <w:t xml:space="preserve">to </w:t>
      </w:r>
      <w:r w:rsidR="00F226D5" w:rsidRPr="00191D22">
        <w:rPr>
          <w:rFonts w:cstheme="minorHAnsi"/>
          <w:color w:val="000000" w:themeColor="text1"/>
        </w:rPr>
        <w:t>quantify</w:t>
      </w:r>
      <w:r w:rsidR="002967AE" w:rsidRPr="00191D22">
        <w:rPr>
          <w:rFonts w:cstheme="minorHAnsi"/>
          <w:color w:val="000000" w:themeColor="text1"/>
        </w:rPr>
        <w:t xml:space="preserve"> the combination of </w:t>
      </w:r>
      <w:r w:rsidRPr="00191D22">
        <w:rPr>
          <w:rFonts w:cstheme="minorHAnsi"/>
          <w:color w:val="000000" w:themeColor="text1"/>
        </w:rPr>
        <w:t xml:space="preserve">elevated negative symptoms </w:t>
      </w:r>
      <w:r w:rsidR="002967AE" w:rsidRPr="00191D22">
        <w:rPr>
          <w:rFonts w:cstheme="minorHAnsi"/>
          <w:color w:val="000000" w:themeColor="text1"/>
        </w:rPr>
        <w:t>and</w:t>
      </w:r>
      <w:r w:rsidRPr="00191D22">
        <w:rPr>
          <w:rFonts w:cstheme="minorHAnsi"/>
          <w:color w:val="000000" w:themeColor="text1"/>
        </w:rPr>
        <w:t xml:space="preserve"> decreased</w:t>
      </w:r>
      <w:r w:rsidR="004F4251" w:rsidRPr="00191D22">
        <w:rPr>
          <w:rFonts w:cstheme="minorHAnsi"/>
          <w:color w:val="000000" w:themeColor="text1"/>
        </w:rPr>
        <w:t xml:space="preserve"> emotionality/</w:t>
      </w:r>
      <w:r w:rsidRPr="00191D22">
        <w:rPr>
          <w:rFonts w:cstheme="minorHAnsi"/>
          <w:color w:val="000000" w:themeColor="text1"/>
        </w:rPr>
        <w:t xml:space="preserve">distress: </w:t>
      </w:r>
    </w:p>
    <w:p w14:paraId="5ABBBF26" w14:textId="77777777" w:rsidR="00962200" w:rsidRPr="00191D22" w:rsidRDefault="00F73151" w:rsidP="0089499E">
      <w:pPr>
        <w:ind w:left="1080" w:right="180" w:hanging="720"/>
        <w:rPr>
          <w:rFonts w:cstheme="minorHAnsi"/>
          <w:i/>
          <w:color w:val="000000" w:themeColor="text1"/>
        </w:rPr>
      </w:pPr>
      <w:r w:rsidRPr="00191D22">
        <w:rPr>
          <w:rFonts w:cstheme="minorHAnsi"/>
          <w:color w:val="000000" w:themeColor="text1"/>
        </w:rPr>
        <w:t xml:space="preserve">   </w:t>
      </w:r>
      <w:r w:rsidR="00962200" w:rsidRPr="00191D22">
        <w:rPr>
          <w:rFonts w:cstheme="minorHAnsi"/>
          <w:i/>
          <w:color w:val="000000" w:themeColor="text1"/>
        </w:rPr>
        <w:t>PDS =</w:t>
      </w:r>
      <w:r w:rsidR="00442EB0" w:rsidRPr="00191D22">
        <w:rPr>
          <w:rFonts w:cstheme="minorHAnsi"/>
          <w:i/>
          <w:color w:val="000000" w:themeColor="text1"/>
        </w:rPr>
        <w:t xml:space="preserve"> (</w:t>
      </w:r>
      <w:r w:rsidR="00962200" w:rsidRPr="00191D22">
        <w:rPr>
          <w:rFonts w:cstheme="minorHAnsi"/>
          <w:i/>
          <w:color w:val="000000" w:themeColor="text1"/>
        </w:rPr>
        <w:t>n1+n4</w:t>
      </w:r>
      <w:r w:rsidR="00442EB0" w:rsidRPr="00191D22">
        <w:rPr>
          <w:rFonts w:cstheme="minorHAnsi"/>
          <w:i/>
          <w:color w:val="000000" w:themeColor="text1"/>
        </w:rPr>
        <w:t>)</w:t>
      </w:r>
      <w:r w:rsidR="00962200" w:rsidRPr="00191D22">
        <w:rPr>
          <w:rFonts w:cstheme="minorHAnsi"/>
          <w:i/>
          <w:color w:val="000000" w:themeColor="text1"/>
        </w:rPr>
        <w:t xml:space="preserve"> – (p7+g2+g3+g6) = </w:t>
      </w:r>
      <w:r w:rsidR="00442EB0" w:rsidRPr="00191D22">
        <w:rPr>
          <w:rFonts w:cstheme="minorHAnsi"/>
          <w:i/>
          <w:color w:val="000000" w:themeColor="text1"/>
        </w:rPr>
        <w:t>(</w:t>
      </w:r>
      <w:r w:rsidR="00962200" w:rsidRPr="00191D22">
        <w:rPr>
          <w:rFonts w:cstheme="minorHAnsi"/>
          <w:i/>
          <w:color w:val="000000" w:themeColor="text1"/>
        </w:rPr>
        <w:t>blunted affect + passive/apathetic social withdrawal</w:t>
      </w:r>
      <w:r w:rsidR="00442EB0" w:rsidRPr="00191D22">
        <w:rPr>
          <w:rFonts w:cstheme="minorHAnsi"/>
          <w:i/>
          <w:color w:val="000000" w:themeColor="text1"/>
        </w:rPr>
        <w:t>)</w:t>
      </w:r>
      <w:r w:rsidR="00962200" w:rsidRPr="00191D22">
        <w:rPr>
          <w:rFonts w:cstheme="minorHAnsi"/>
          <w:i/>
          <w:color w:val="000000" w:themeColor="text1"/>
        </w:rPr>
        <w:t xml:space="preserve"> – (hostility + anxiety + guilt feelings + depression) </w:t>
      </w:r>
      <w:r w:rsidR="00FE2C52" w:rsidRPr="00191D22">
        <w:rPr>
          <w:rFonts w:cstheme="minorHAnsi"/>
          <w:i/>
          <w:color w:val="000000" w:themeColor="text1"/>
        </w:rPr>
        <w:t xml:space="preserve"> </w:t>
      </w:r>
    </w:p>
    <w:p w14:paraId="6FA10E1C" w14:textId="1A002958" w:rsidR="00962200" w:rsidRPr="00191D22" w:rsidRDefault="00F73151" w:rsidP="0089499E">
      <w:pPr>
        <w:ind w:right="360"/>
        <w:rPr>
          <w:rFonts w:cstheme="minorHAnsi"/>
          <w:color w:val="000000" w:themeColor="text1"/>
        </w:rPr>
      </w:pPr>
      <w:r w:rsidRPr="00191D22">
        <w:rPr>
          <w:rFonts w:cstheme="minorHAnsi"/>
          <w:color w:val="000000" w:themeColor="text1"/>
        </w:rPr>
        <w:t xml:space="preserve">Scores ranged from 1 to -8.  Patients with scores from -1 to 1 were assigned to the putative deficit group (N=21); patients with scores from -2 to -8 were assigned to </w:t>
      </w:r>
      <w:r w:rsidR="00E01D90" w:rsidRPr="00191D22">
        <w:rPr>
          <w:rFonts w:cstheme="minorHAnsi"/>
          <w:color w:val="000000" w:themeColor="text1"/>
        </w:rPr>
        <w:t>the putative</w:t>
      </w:r>
      <w:r w:rsidRPr="00191D22">
        <w:rPr>
          <w:rFonts w:cstheme="minorHAnsi"/>
          <w:color w:val="000000" w:themeColor="text1"/>
        </w:rPr>
        <w:t xml:space="preserve"> deficit group (N=35).  </w:t>
      </w:r>
    </w:p>
    <w:p w14:paraId="10A74B4D" w14:textId="56BFD41A" w:rsidR="00F73151" w:rsidRPr="00191D22" w:rsidRDefault="00F73151" w:rsidP="0089499E">
      <w:pPr>
        <w:ind w:right="360"/>
        <w:rPr>
          <w:rFonts w:cstheme="minorHAnsi"/>
          <w:color w:val="000000" w:themeColor="text1"/>
        </w:rPr>
      </w:pPr>
      <w:r w:rsidRPr="00191D22">
        <w:rPr>
          <w:rFonts w:cstheme="minorHAnsi"/>
          <w:color w:val="000000" w:themeColor="text1"/>
        </w:rPr>
        <w:tab/>
        <w:t xml:space="preserve">We </w:t>
      </w:r>
      <w:r w:rsidR="00FE2C52" w:rsidRPr="00191D22">
        <w:rPr>
          <w:rFonts w:cstheme="minorHAnsi"/>
          <w:color w:val="000000" w:themeColor="text1"/>
        </w:rPr>
        <w:t xml:space="preserve">then </w:t>
      </w:r>
      <w:r w:rsidRPr="00191D22">
        <w:rPr>
          <w:rFonts w:cstheme="minorHAnsi"/>
          <w:color w:val="000000" w:themeColor="text1"/>
        </w:rPr>
        <w:t xml:space="preserve">tested the validity of this categorization by comparing the clinical and demographic features of the two patient groups.  A valid deficit group would have more severe negative </w:t>
      </w:r>
      <w:r w:rsidR="00E01D90" w:rsidRPr="00191D22">
        <w:rPr>
          <w:rFonts w:cstheme="minorHAnsi"/>
          <w:color w:val="000000" w:themeColor="text1"/>
        </w:rPr>
        <w:t>symptoms but</w:t>
      </w:r>
      <w:r w:rsidRPr="00191D22">
        <w:rPr>
          <w:rFonts w:cstheme="minorHAnsi"/>
          <w:color w:val="000000" w:themeColor="text1"/>
        </w:rPr>
        <w:t xml:space="preserve"> would not have greater hallucinations + delusions or disorganization.  By definition the putative deficit group had decreased </w:t>
      </w:r>
      <w:r w:rsidR="004F4251" w:rsidRPr="00191D22">
        <w:rPr>
          <w:rFonts w:cstheme="minorHAnsi"/>
          <w:color w:val="000000" w:themeColor="text1"/>
        </w:rPr>
        <w:t>emotionality</w:t>
      </w:r>
      <w:r w:rsidRPr="00191D22">
        <w:rPr>
          <w:rFonts w:cstheme="minorHAnsi"/>
          <w:color w:val="000000" w:themeColor="text1"/>
        </w:rPr>
        <w:t xml:space="preserve">.   </w:t>
      </w:r>
      <w:r w:rsidRPr="00191D22">
        <w:rPr>
          <w:rFonts w:cstheme="minorHAnsi"/>
          <w:color w:val="000000" w:themeColor="text1"/>
        </w:rPr>
        <w:tab/>
      </w:r>
    </w:p>
    <w:p w14:paraId="549BA7C7" w14:textId="77777777" w:rsidR="002202C2" w:rsidRPr="00191D22" w:rsidRDefault="002202C2" w:rsidP="0089499E">
      <w:pPr>
        <w:ind w:right="360"/>
        <w:rPr>
          <w:rFonts w:cstheme="minorHAnsi"/>
          <w:i/>
          <w:color w:val="000000" w:themeColor="text1"/>
        </w:rPr>
      </w:pPr>
      <w:r w:rsidRPr="00191D22">
        <w:rPr>
          <w:rFonts w:cstheme="minorHAnsi"/>
          <w:i/>
          <w:color w:val="000000" w:themeColor="text1"/>
        </w:rPr>
        <w:t>2.3 A</w:t>
      </w:r>
      <w:r w:rsidR="00FE2C52" w:rsidRPr="00191D22">
        <w:rPr>
          <w:rFonts w:cstheme="minorHAnsi"/>
          <w:i/>
          <w:color w:val="000000" w:themeColor="text1"/>
        </w:rPr>
        <w:t xml:space="preserve">nalyses:  </w:t>
      </w:r>
    </w:p>
    <w:p w14:paraId="7D0077A6" w14:textId="5009CD7D" w:rsidR="00962200" w:rsidRPr="00191D22" w:rsidRDefault="004F4251" w:rsidP="0089499E">
      <w:pPr>
        <w:ind w:right="360" w:firstLine="720"/>
        <w:rPr>
          <w:rFonts w:cstheme="minorHAnsi"/>
          <w:color w:val="000000" w:themeColor="text1"/>
        </w:rPr>
      </w:pPr>
      <w:r w:rsidRPr="00191D22">
        <w:rPr>
          <w:rFonts w:cstheme="minorHAnsi"/>
          <w:color w:val="000000" w:themeColor="text1"/>
        </w:rPr>
        <w:t>Separately for palate width, length and depth, we conducted analyses of variance, with the two patient groups and a comparison group without known psychotic symptoms--matched for age and gende</w:t>
      </w:r>
      <w:r w:rsidR="009E3952">
        <w:rPr>
          <w:rFonts w:cstheme="minorHAnsi"/>
          <w:color w:val="000000" w:themeColor="text1"/>
        </w:rPr>
        <w:t>r</w:t>
      </w:r>
      <w:r w:rsidR="00D85DD8">
        <w:rPr>
          <w:rFonts w:cstheme="minorHAnsi"/>
          <w:color w:val="000000" w:themeColor="text1"/>
        </w:rPr>
        <w:t xml:space="preserve">—as the </w:t>
      </w:r>
      <w:r w:rsidRPr="00191D22">
        <w:rPr>
          <w:rFonts w:cstheme="minorHAnsi"/>
          <w:color w:val="000000" w:themeColor="text1"/>
        </w:rPr>
        <w:t xml:space="preserve">independent variable, and </w:t>
      </w:r>
      <w:r w:rsidR="00D85DD8">
        <w:rPr>
          <w:rFonts w:cstheme="minorHAnsi"/>
          <w:color w:val="000000" w:themeColor="text1"/>
        </w:rPr>
        <w:t>width, depth, or length of the palate</w:t>
      </w:r>
      <w:r w:rsidR="00E01D90" w:rsidRPr="00191D22">
        <w:rPr>
          <w:rFonts w:cstheme="minorHAnsi"/>
          <w:color w:val="000000" w:themeColor="text1"/>
        </w:rPr>
        <w:t xml:space="preserve"> </w:t>
      </w:r>
      <w:r w:rsidRPr="00191D22">
        <w:rPr>
          <w:rFonts w:cstheme="minorHAnsi"/>
          <w:color w:val="000000" w:themeColor="text1"/>
        </w:rPr>
        <w:t xml:space="preserve">as the dependent variable.  </w:t>
      </w:r>
      <w:r w:rsidR="00962200" w:rsidRPr="00191D22">
        <w:rPr>
          <w:rFonts w:cstheme="minorHAnsi"/>
          <w:color w:val="000000" w:themeColor="text1"/>
        </w:rPr>
        <w:t xml:space="preserve"> </w:t>
      </w:r>
      <w:r w:rsidR="00DC0924" w:rsidRPr="00191D22">
        <w:rPr>
          <w:rFonts w:cstheme="minorHAnsi"/>
          <w:color w:val="000000" w:themeColor="text1"/>
        </w:rPr>
        <w:t xml:space="preserve">We used </w:t>
      </w:r>
      <w:proofErr w:type="spellStart"/>
      <w:r w:rsidR="00DC0924" w:rsidRPr="00191D22">
        <w:rPr>
          <w:rFonts w:cstheme="minorHAnsi"/>
          <w:color w:val="000000" w:themeColor="text1"/>
        </w:rPr>
        <w:t>Tukey’s</w:t>
      </w:r>
      <w:proofErr w:type="spellEnd"/>
      <w:r w:rsidR="00DC0924" w:rsidRPr="00191D22">
        <w:rPr>
          <w:rFonts w:cstheme="minorHAnsi"/>
          <w:color w:val="000000" w:themeColor="text1"/>
        </w:rPr>
        <w:t xml:space="preserve"> test for </w:t>
      </w:r>
      <w:proofErr w:type="spellStart"/>
      <w:r w:rsidR="00DC0924" w:rsidRPr="00191D22">
        <w:rPr>
          <w:rFonts w:cstheme="minorHAnsi"/>
          <w:color w:val="000000" w:themeColor="text1"/>
        </w:rPr>
        <w:t>followup</w:t>
      </w:r>
      <w:proofErr w:type="spellEnd"/>
      <w:r w:rsidR="00DC0924" w:rsidRPr="00191D22">
        <w:rPr>
          <w:rFonts w:cstheme="minorHAnsi"/>
          <w:color w:val="000000" w:themeColor="text1"/>
        </w:rPr>
        <w:t xml:space="preserve"> analyses.  </w:t>
      </w:r>
    </w:p>
    <w:p w14:paraId="15FB21BB" w14:textId="77777777" w:rsidR="008F4D41" w:rsidRPr="00191D22" w:rsidRDefault="008F4D41" w:rsidP="0089499E">
      <w:pPr>
        <w:ind w:right="360"/>
        <w:rPr>
          <w:rFonts w:cstheme="minorHAnsi"/>
          <w:color w:val="000000" w:themeColor="text1"/>
        </w:rPr>
      </w:pPr>
    </w:p>
    <w:p w14:paraId="5E49B150" w14:textId="1C51EF01" w:rsidR="008F4D41" w:rsidRPr="00191D22" w:rsidRDefault="002202C2" w:rsidP="0089499E">
      <w:pPr>
        <w:ind w:right="360"/>
        <w:rPr>
          <w:rFonts w:cstheme="minorHAnsi"/>
          <w:b/>
          <w:color w:val="000000" w:themeColor="text1"/>
        </w:rPr>
      </w:pPr>
      <w:r w:rsidRPr="00191D22">
        <w:rPr>
          <w:rFonts w:cstheme="minorHAnsi"/>
          <w:b/>
          <w:color w:val="000000" w:themeColor="text1"/>
        </w:rPr>
        <w:t>3. R</w:t>
      </w:r>
      <w:r w:rsidR="008F4D41" w:rsidRPr="00191D22">
        <w:rPr>
          <w:rFonts w:cstheme="minorHAnsi"/>
          <w:b/>
          <w:color w:val="000000" w:themeColor="text1"/>
        </w:rPr>
        <w:t>esults</w:t>
      </w:r>
    </w:p>
    <w:p w14:paraId="4C24349C" w14:textId="38027FB8" w:rsidR="004F4251" w:rsidRPr="00191D22" w:rsidRDefault="004F4251" w:rsidP="0089499E">
      <w:pPr>
        <w:ind w:right="360"/>
        <w:rPr>
          <w:rFonts w:cstheme="minorHAnsi"/>
          <w:color w:val="000000" w:themeColor="text1"/>
        </w:rPr>
      </w:pPr>
      <w:r w:rsidRPr="00191D22">
        <w:rPr>
          <w:rFonts w:cstheme="minorHAnsi"/>
          <w:color w:val="000000" w:themeColor="text1"/>
        </w:rPr>
        <w:tab/>
        <w:t xml:space="preserve">The three subject groups—deficit and nondeficit patients and comparison </w:t>
      </w:r>
      <w:r w:rsidR="002967AE" w:rsidRPr="00191D22">
        <w:rPr>
          <w:rFonts w:cstheme="minorHAnsi"/>
          <w:color w:val="000000" w:themeColor="text1"/>
        </w:rPr>
        <w:t>subjects</w:t>
      </w:r>
      <w:r w:rsidRPr="00191D22">
        <w:rPr>
          <w:rFonts w:cstheme="minorHAnsi"/>
          <w:color w:val="000000" w:themeColor="text1"/>
        </w:rPr>
        <w:t xml:space="preserve">—had </w:t>
      </w:r>
      <w:r w:rsidR="00D85DD8">
        <w:rPr>
          <w:rFonts w:cstheme="minorHAnsi"/>
          <w:color w:val="000000" w:themeColor="text1"/>
        </w:rPr>
        <w:t xml:space="preserve">very </w:t>
      </w:r>
      <w:r w:rsidRPr="00191D22">
        <w:rPr>
          <w:rFonts w:cstheme="minorHAnsi"/>
          <w:color w:val="000000" w:themeColor="text1"/>
        </w:rPr>
        <w:t>similar mean ages and male/female percentages.  The deficit group had the expected clinical characteristics</w:t>
      </w:r>
      <w:r w:rsidR="002967AE" w:rsidRPr="00191D22">
        <w:rPr>
          <w:rFonts w:cstheme="minorHAnsi"/>
          <w:color w:val="000000" w:themeColor="text1"/>
        </w:rPr>
        <w:t xml:space="preserve"> compared to nondeficit schizophrenia subjects</w:t>
      </w:r>
      <w:r w:rsidRPr="00191D22">
        <w:rPr>
          <w:rFonts w:cstheme="minorHAnsi"/>
          <w:color w:val="000000" w:themeColor="text1"/>
        </w:rPr>
        <w:t>: greater negative symptoms and decreased emotionality, but not greater psychotic symptoms (</w:t>
      </w:r>
      <w:r w:rsidRPr="00191D22">
        <w:rPr>
          <w:rFonts w:cstheme="minorHAnsi"/>
          <w:b/>
          <w:color w:val="000000" w:themeColor="text1"/>
        </w:rPr>
        <w:t>Table 1</w:t>
      </w:r>
      <w:r w:rsidRPr="00191D22">
        <w:rPr>
          <w:rFonts w:cstheme="minorHAnsi"/>
          <w:color w:val="000000" w:themeColor="text1"/>
        </w:rPr>
        <w:t xml:space="preserve">). </w:t>
      </w:r>
      <w:r w:rsidR="002967AE" w:rsidRPr="00191D22">
        <w:rPr>
          <w:rFonts w:cstheme="minorHAnsi"/>
          <w:color w:val="000000" w:themeColor="text1"/>
        </w:rPr>
        <w:t xml:space="preserve"> Medication treatment would not alter palate dimensions, but the two groups did not differ with regard to percentages on first vs. second generation/drugfree/taking clozapine (data not shown).</w:t>
      </w:r>
    </w:p>
    <w:p w14:paraId="19D82351" w14:textId="435DE021" w:rsidR="002769C8" w:rsidRPr="002769C8" w:rsidRDefault="004F4251" w:rsidP="00F43CAD">
      <w:pPr>
        <w:ind w:right="360"/>
        <w:rPr>
          <w:rFonts w:ascii="Calibri" w:eastAsia="Times New Roman" w:hAnsi="Calibri" w:cs="Times New Roman"/>
          <w:color w:val="000000"/>
        </w:rPr>
      </w:pPr>
      <w:r w:rsidRPr="00191D22">
        <w:rPr>
          <w:rFonts w:cstheme="minorHAnsi"/>
          <w:color w:val="000000" w:themeColor="text1"/>
        </w:rPr>
        <w:t xml:space="preserve"> </w:t>
      </w:r>
      <w:r w:rsidRPr="00191D22">
        <w:rPr>
          <w:rFonts w:cstheme="minorHAnsi"/>
          <w:color w:val="000000" w:themeColor="text1"/>
        </w:rPr>
        <w:tab/>
        <w:t>The deficit group had</w:t>
      </w:r>
      <w:r w:rsidR="00442EB0" w:rsidRPr="00191D22">
        <w:rPr>
          <w:rFonts w:cstheme="minorHAnsi"/>
          <w:color w:val="000000" w:themeColor="text1"/>
        </w:rPr>
        <w:t xml:space="preserve"> a significantly wider palate than both the nondeficit patients and comparison </w:t>
      </w:r>
      <w:r w:rsidR="00E01D90" w:rsidRPr="00191D22">
        <w:rPr>
          <w:rFonts w:cstheme="minorHAnsi"/>
          <w:color w:val="000000" w:themeColor="text1"/>
        </w:rPr>
        <w:t>groups but</w:t>
      </w:r>
      <w:r w:rsidR="00442EB0" w:rsidRPr="00191D22">
        <w:rPr>
          <w:rFonts w:cstheme="minorHAnsi"/>
          <w:color w:val="000000" w:themeColor="text1"/>
        </w:rPr>
        <w:t xml:space="preserve"> did not differ from them on palate length or depth (</w:t>
      </w:r>
      <w:r w:rsidR="00442EB0" w:rsidRPr="00191D22">
        <w:rPr>
          <w:rFonts w:cstheme="minorHAnsi"/>
          <w:b/>
          <w:color w:val="000000" w:themeColor="text1"/>
        </w:rPr>
        <w:t>Table 2</w:t>
      </w:r>
      <w:r w:rsidR="00442EB0" w:rsidRPr="00191D22">
        <w:rPr>
          <w:rFonts w:cstheme="minorHAnsi"/>
          <w:color w:val="000000" w:themeColor="text1"/>
        </w:rPr>
        <w:t>)</w:t>
      </w:r>
      <w:r w:rsidR="002769C8">
        <w:rPr>
          <w:rFonts w:cstheme="minorHAnsi"/>
          <w:color w:val="000000" w:themeColor="text1"/>
        </w:rPr>
        <w:t>; the average difference as 3.8 m</w:t>
      </w:r>
      <w:r w:rsidR="008D51E1">
        <w:rPr>
          <w:rFonts w:cstheme="minorHAnsi"/>
          <w:color w:val="000000" w:themeColor="text1"/>
        </w:rPr>
        <w:t>m</w:t>
      </w:r>
      <w:r w:rsidR="00442EB0" w:rsidRPr="00191D22">
        <w:rPr>
          <w:rFonts w:cstheme="minorHAnsi"/>
          <w:color w:val="000000" w:themeColor="text1"/>
        </w:rPr>
        <w:t xml:space="preserve">. </w:t>
      </w:r>
      <w:r w:rsidRPr="00191D22">
        <w:rPr>
          <w:rFonts w:cstheme="minorHAnsi"/>
          <w:color w:val="000000" w:themeColor="text1"/>
        </w:rPr>
        <w:t xml:space="preserve"> </w:t>
      </w:r>
      <w:r w:rsidR="002967AE" w:rsidRPr="00191D22">
        <w:rPr>
          <w:rFonts w:cstheme="minorHAnsi"/>
          <w:color w:val="000000" w:themeColor="text1"/>
        </w:rPr>
        <w:t xml:space="preserve">The effect size </w:t>
      </w:r>
      <w:r w:rsidR="008D51E1">
        <w:rPr>
          <w:rFonts w:cstheme="minorHAnsi"/>
          <w:color w:val="000000" w:themeColor="text1"/>
        </w:rPr>
        <w:t xml:space="preserve">for </w:t>
      </w:r>
      <w:r w:rsidR="002967AE" w:rsidRPr="00191D22">
        <w:rPr>
          <w:rFonts w:cstheme="minorHAnsi"/>
          <w:color w:val="000000" w:themeColor="text1"/>
        </w:rPr>
        <w:t xml:space="preserve">the deficit/nondeficit difference was 1.08 (Cohen’s </w:t>
      </w:r>
      <w:r w:rsidR="002967AE" w:rsidRPr="00191D22">
        <w:rPr>
          <w:rFonts w:cstheme="minorHAnsi"/>
          <w:i/>
          <w:color w:val="000000" w:themeColor="text1"/>
        </w:rPr>
        <w:t>d</w:t>
      </w:r>
      <w:r w:rsidR="002967AE" w:rsidRPr="00191D22">
        <w:rPr>
          <w:rFonts w:cstheme="minorHAnsi"/>
          <w:color w:val="000000" w:themeColor="text1"/>
        </w:rPr>
        <w:t>)</w:t>
      </w:r>
      <w:r w:rsidR="008D51E1">
        <w:rPr>
          <w:rFonts w:cstheme="minorHAnsi"/>
          <w:color w:val="000000" w:themeColor="text1"/>
        </w:rPr>
        <w:t>,</w:t>
      </w:r>
      <w:r w:rsidR="002967AE" w:rsidRPr="00191D22">
        <w:rPr>
          <w:rFonts w:cstheme="minorHAnsi"/>
          <w:color w:val="000000" w:themeColor="text1"/>
        </w:rPr>
        <w:t xml:space="preserve"> and 1.01 for the deficit/comparison group difference</w:t>
      </w:r>
      <w:r w:rsidR="00F43CAD">
        <w:rPr>
          <w:rFonts w:cstheme="minorHAnsi"/>
          <w:color w:val="000000" w:themeColor="text1"/>
        </w:rPr>
        <w:t>.</w:t>
      </w:r>
      <w:r w:rsidR="002769C8">
        <w:rPr>
          <w:rFonts w:cstheme="minorHAnsi"/>
          <w:color w:val="000000" w:themeColor="text1"/>
        </w:rPr>
        <w:t xml:space="preserve"> </w:t>
      </w:r>
      <w:r w:rsidR="00F43CAD">
        <w:rPr>
          <w:rFonts w:cstheme="minorHAnsi"/>
          <w:color w:val="000000" w:themeColor="text1"/>
        </w:rPr>
        <w:t xml:space="preserve"> </w:t>
      </w:r>
      <w:r w:rsidR="00F43CAD">
        <w:rPr>
          <w:rFonts w:ascii="Calibri" w:eastAsia="Times New Roman" w:hAnsi="Calibri" w:cs="Times New Roman"/>
          <w:color w:val="000000"/>
        </w:rPr>
        <w:t xml:space="preserve">The power to detect a nondeficit/control difference of equal to that of the deficit/control difference (3.8 mm) was 0.99.  The power to detect a nondeficit/control subject difference of 2.0 mm was 0.92, and of 1.5 mm was 0.71 </w:t>
      </w:r>
      <w:r w:rsidR="002769C8">
        <w:rPr>
          <w:rFonts w:cstheme="minorHAnsi"/>
          <w:color w:val="000000" w:themeColor="text1"/>
        </w:rPr>
        <w:t>(</w:t>
      </w:r>
      <w:hyperlink r:id="rId8" w:history="1">
        <w:r w:rsidR="002769C8" w:rsidRPr="0069092B">
          <w:rPr>
            <w:rStyle w:val="Hyperlink"/>
            <w:rFonts w:ascii="Calibri" w:eastAsia="Times New Roman" w:hAnsi="Calibri" w:cs="Times New Roman"/>
          </w:rPr>
          <w:t>https://homepage.divms.uiowa.edu/~rlenth/Power/index.html</w:t>
        </w:r>
      </w:hyperlink>
      <w:r w:rsidR="002769C8">
        <w:rPr>
          <w:rFonts w:ascii="Calibri" w:eastAsia="Times New Roman" w:hAnsi="Calibri" w:cs="Times New Roman"/>
          <w:color w:val="000000"/>
        </w:rPr>
        <w:t xml:space="preserve">).  </w:t>
      </w:r>
    </w:p>
    <w:p w14:paraId="286585DD" w14:textId="77777777" w:rsidR="008F4D41" w:rsidRPr="00191D22" w:rsidRDefault="00962200" w:rsidP="0089499E">
      <w:pPr>
        <w:ind w:right="360"/>
        <w:rPr>
          <w:rFonts w:cstheme="minorHAnsi"/>
          <w:color w:val="000000" w:themeColor="text1"/>
        </w:rPr>
      </w:pPr>
      <w:r w:rsidRPr="00191D22">
        <w:rPr>
          <w:rFonts w:cstheme="minorHAnsi"/>
          <w:color w:val="000000" w:themeColor="text1"/>
        </w:rPr>
        <w:tab/>
      </w:r>
    </w:p>
    <w:p w14:paraId="59CD4454" w14:textId="60D34534" w:rsidR="008F4D41" w:rsidRPr="00191D22" w:rsidRDefault="002202C2" w:rsidP="0089499E">
      <w:pPr>
        <w:ind w:right="360"/>
        <w:rPr>
          <w:rFonts w:cstheme="minorHAnsi"/>
          <w:b/>
          <w:color w:val="000000" w:themeColor="text1"/>
        </w:rPr>
      </w:pPr>
      <w:r w:rsidRPr="00191D22">
        <w:rPr>
          <w:rFonts w:cstheme="minorHAnsi"/>
          <w:b/>
          <w:color w:val="000000" w:themeColor="text1"/>
        </w:rPr>
        <w:t>4. D</w:t>
      </w:r>
      <w:r w:rsidR="008F4D41" w:rsidRPr="00191D22">
        <w:rPr>
          <w:rFonts w:cstheme="minorHAnsi"/>
          <w:b/>
          <w:color w:val="000000" w:themeColor="text1"/>
        </w:rPr>
        <w:t xml:space="preserve">iscussion </w:t>
      </w:r>
    </w:p>
    <w:p w14:paraId="733F8D19" w14:textId="0ECE50F1" w:rsidR="008D51E1" w:rsidRDefault="00962200" w:rsidP="0089499E">
      <w:pPr>
        <w:ind w:right="360"/>
        <w:rPr>
          <w:rFonts w:cstheme="minorHAnsi"/>
          <w:color w:val="000000" w:themeColor="text1"/>
        </w:rPr>
      </w:pPr>
      <w:r w:rsidRPr="00191D22">
        <w:rPr>
          <w:rFonts w:cstheme="minorHAnsi"/>
          <w:color w:val="000000" w:themeColor="text1"/>
        </w:rPr>
        <w:tab/>
      </w:r>
      <w:r w:rsidR="0064727A" w:rsidRPr="00191D22">
        <w:rPr>
          <w:rFonts w:cstheme="minorHAnsi"/>
          <w:color w:val="000000" w:themeColor="text1"/>
        </w:rPr>
        <w:t xml:space="preserve">In a blinded study, people with features of </w:t>
      </w:r>
      <w:r w:rsidR="001526C8" w:rsidRPr="00191D22">
        <w:rPr>
          <w:rFonts w:cstheme="minorHAnsi"/>
          <w:color w:val="000000" w:themeColor="text1"/>
        </w:rPr>
        <w:t>deficit schizophrenia had a significantly wider palate than did people with nondeficit schizophrenia, with a</w:t>
      </w:r>
      <w:r w:rsidR="0064727A" w:rsidRPr="00191D22">
        <w:rPr>
          <w:rFonts w:cstheme="minorHAnsi"/>
          <w:color w:val="000000" w:themeColor="text1"/>
        </w:rPr>
        <w:t xml:space="preserve"> large</w:t>
      </w:r>
      <w:r w:rsidR="001526C8" w:rsidRPr="00191D22">
        <w:rPr>
          <w:rFonts w:cstheme="minorHAnsi"/>
          <w:color w:val="000000" w:themeColor="text1"/>
        </w:rPr>
        <w:t xml:space="preserve"> effect size </w:t>
      </w:r>
      <w:r w:rsidR="001B35EF" w:rsidRPr="00191D22">
        <w:rPr>
          <w:rFonts w:cstheme="minorHAnsi"/>
          <w:color w:val="000000" w:themeColor="text1"/>
        </w:rPr>
        <w:t>for the deficit/nondeficit difference</w:t>
      </w:r>
      <w:r w:rsidR="00AF1308">
        <w:rPr>
          <w:rFonts w:cstheme="minorHAnsi"/>
          <w:color w:val="000000" w:themeColor="text1"/>
        </w:rPr>
        <w:t xml:space="preserve"> </w:t>
      </w:r>
      <w:r w:rsidR="001B35EF" w:rsidRPr="00191D22">
        <w:rPr>
          <w:rFonts w:cstheme="minorHAnsi"/>
          <w:color w:val="000000" w:themeColor="text1"/>
        </w:rPr>
        <w:t xml:space="preserve">and the deficit/comparison subject difference.  This finding is consistent with findings in another blinded of study </w:t>
      </w:r>
      <w:r w:rsidR="00DC0924" w:rsidRPr="00191D22">
        <w:rPr>
          <w:rFonts w:cstheme="minorHAnsi"/>
          <w:color w:val="000000" w:themeColor="text1"/>
        </w:rPr>
        <w:t>of</w:t>
      </w:r>
      <w:r w:rsidR="001B35EF" w:rsidRPr="00191D22">
        <w:rPr>
          <w:rFonts w:cstheme="minorHAnsi"/>
          <w:color w:val="000000" w:themeColor="text1"/>
        </w:rPr>
        <w:t xml:space="preserve"> an effect size of 0.80 </w:t>
      </w:r>
      <w:r w:rsidR="0064727A" w:rsidRPr="00191D22">
        <w:rPr>
          <w:rFonts w:cstheme="minorHAnsi"/>
          <w:color w:val="000000" w:themeColor="text1"/>
        </w:rPr>
        <w:t xml:space="preserve">compared to control subjects </w:t>
      </w:r>
      <w:r w:rsidR="001B35EF" w:rsidRPr="00191D22">
        <w:rPr>
          <w:rFonts w:cstheme="minorHAnsi"/>
          <w:color w:val="000000" w:themeColor="text1"/>
        </w:rPr>
        <w:t xml:space="preserve">when the two patient groups </w:t>
      </w:r>
      <w:r w:rsidR="00FC4B5A" w:rsidRPr="00191D22">
        <w:rPr>
          <w:rFonts w:cstheme="minorHAnsi"/>
          <w:color w:val="000000" w:themeColor="text1"/>
        </w:rPr>
        <w:t>were</w:t>
      </w:r>
      <w:r w:rsidR="001B35EF" w:rsidRPr="00191D22">
        <w:rPr>
          <w:rFonts w:cstheme="minorHAnsi"/>
          <w:color w:val="000000" w:themeColor="text1"/>
        </w:rPr>
        <w:t xml:space="preserve"> </w:t>
      </w:r>
      <w:r w:rsidR="00FC4B5A" w:rsidRPr="00191D22">
        <w:rPr>
          <w:rFonts w:cstheme="minorHAnsi"/>
          <w:color w:val="000000" w:themeColor="text1"/>
        </w:rPr>
        <w:t>not separated (</w:t>
      </w:r>
      <w:r w:rsidR="00DC0924" w:rsidRPr="00191D22">
        <w:rPr>
          <w:rFonts w:cstheme="minorHAnsi"/>
          <w:color w:val="000000" w:themeColor="text1"/>
        </w:rPr>
        <w:t>Kirkpatrick et al., 20</w:t>
      </w:r>
      <w:r w:rsidR="00D75A26" w:rsidRPr="00191D22">
        <w:rPr>
          <w:rFonts w:cstheme="minorHAnsi"/>
          <w:color w:val="000000" w:themeColor="text1"/>
        </w:rPr>
        <w:t>07</w:t>
      </w:r>
      <w:r w:rsidR="00FC4B5A" w:rsidRPr="00191D22">
        <w:rPr>
          <w:rFonts w:cstheme="minorHAnsi"/>
          <w:color w:val="000000" w:themeColor="text1"/>
        </w:rPr>
        <w:t>).</w:t>
      </w:r>
      <w:r w:rsidR="0064727A" w:rsidRPr="00191D22">
        <w:rPr>
          <w:rFonts w:cstheme="minorHAnsi"/>
          <w:color w:val="000000" w:themeColor="text1"/>
        </w:rPr>
        <w:t xml:space="preserve">  This difference was not confounded by age, gender, or ethnicity.  The two patient groups did not differ with regard to palate width or length</w:t>
      </w:r>
      <w:r w:rsidR="007922B1" w:rsidRPr="00191D22">
        <w:rPr>
          <w:rFonts w:cstheme="minorHAnsi"/>
          <w:color w:val="000000" w:themeColor="text1"/>
        </w:rPr>
        <w:t>, nor did the nondeficit group differ from the comparison subjects on any palate measures</w:t>
      </w:r>
      <w:r w:rsidR="0064727A" w:rsidRPr="00191D22">
        <w:rPr>
          <w:rFonts w:cstheme="minorHAnsi"/>
          <w:color w:val="000000" w:themeColor="text1"/>
        </w:rPr>
        <w:t xml:space="preserve">.  </w:t>
      </w:r>
      <w:r w:rsidR="008D51E1">
        <w:rPr>
          <w:rFonts w:cstheme="minorHAnsi"/>
          <w:color w:val="000000" w:themeColor="text1"/>
        </w:rPr>
        <w:t>The</w:t>
      </w:r>
      <w:r w:rsidR="00AF1308">
        <w:rPr>
          <w:rFonts w:cstheme="minorHAnsi"/>
          <w:color w:val="000000" w:themeColor="text1"/>
        </w:rPr>
        <w:t xml:space="preserve"> statistical power </w:t>
      </w:r>
      <w:r w:rsidR="008D51E1">
        <w:rPr>
          <w:rFonts w:cstheme="minorHAnsi"/>
          <w:color w:val="000000" w:themeColor="text1"/>
        </w:rPr>
        <w:t>to detect the same sized</w:t>
      </w:r>
      <w:r w:rsidR="00AF1308">
        <w:rPr>
          <w:rFonts w:cstheme="minorHAnsi"/>
          <w:color w:val="000000" w:themeColor="text1"/>
        </w:rPr>
        <w:t xml:space="preserve"> </w:t>
      </w:r>
      <w:r w:rsidR="008D51E1">
        <w:rPr>
          <w:rFonts w:cstheme="minorHAnsi"/>
          <w:color w:val="000000" w:themeColor="text1"/>
        </w:rPr>
        <w:t xml:space="preserve">difference in </w:t>
      </w:r>
      <w:r w:rsidR="00AF1308">
        <w:rPr>
          <w:rFonts w:cstheme="minorHAnsi"/>
          <w:color w:val="000000" w:themeColor="text1"/>
        </w:rPr>
        <w:t xml:space="preserve">palate width </w:t>
      </w:r>
      <w:r w:rsidR="008D51E1">
        <w:rPr>
          <w:rFonts w:cstheme="minorHAnsi"/>
          <w:color w:val="000000" w:themeColor="text1"/>
        </w:rPr>
        <w:t>be</w:t>
      </w:r>
      <w:r w:rsidR="00AF1308">
        <w:rPr>
          <w:rFonts w:cstheme="minorHAnsi"/>
          <w:color w:val="000000" w:themeColor="text1"/>
        </w:rPr>
        <w:t>tween the nondeficit group and the control group</w:t>
      </w:r>
      <w:r w:rsidR="00F43CAD">
        <w:rPr>
          <w:rFonts w:cstheme="minorHAnsi"/>
          <w:color w:val="000000" w:themeColor="text1"/>
        </w:rPr>
        <w:t xml:space="preserve">, or a difference half the size of that of the deficit/control group difference </w:t>
      </w:r>
      <w:r w:rsidR="00AF1308">
        <w:rPr>
          <w:rFonts w:cstheme="minorHAnsi"/>
          <w:color w:val="000000" w:themeColor="text1"/>
        </w:rPr>
        <w:t>was</w:t>
      </w:r>
      <w:r w:rsidR="008D51E1">
        <w:rPr>
          <w:rFonts w:cstheme="minorHAnsi"/>
          <w:color w:val="000000" w:themeColor="text1"/>
        </w:rPr>
        <w:t xml:space="preserve"> very strong, so the failure to find a difference between those two groups was unlikely to be due to a type II error.  </w:t>
      </w:r>
    </w:p>
    <w:p w14:paraId="7A5772E5" w14:textId="6814E660" w:rsidR="0064727A" w:rsidRPr="00191D22" w:rsidRDefault="008D51E1" w:rsidP="0089499E">
      <w:pPr>
        <w:ind w:right="360" w:firstLine="720"/>
        <w:rPr>
          <w:rFonts w:cstheme="minorHAnsi"/>
          <w:color w:val="000000" w:themeColor="text1"/>
        </w:rPr>
      </w:pPr>
      <w:r>
        <w:rPr>
          <w:rFonts w:cstheme="minorHAnsi"/>
          <w:color w:val="000000" w:themeColor="text1"/>
        </w:rPr>
        <w:t>W</w:t>
      </w:r>
      <w:r w:rsidR="0064727A" w:rsidRPr="00191D22">
        <w:rPr>
          <w:rFonts w:cstheme="minorHAnsi"/>
          <w:color w:val="000000" w:themeColor="text1"/>
        </w:rPr>
        <w:t>e did not have information</w:t>
      </w:r>
      <w:r w:rsidR="00DC0924" w:rsidRPr="00191D22">
        <w:rPr>
          <w:rFonts w:cstheme="minorHAnsi"/>
          <w:color w:val="000000" w:themeColor="text1"/>
        </w:rPr>
        <w:t xml:space="preserve"> on</w:t>
      </w:r>
      <w:r w:rsidR="0064727A" w:rsidRPr="00191D22">
        <w:rPr>
          <w:rFonts w:cstheme="minorHAnsi"/>
          <w:color w:val="000000" w:themeColor="text1"/>
        </w:rPr>
        <w:t xml:space="preserve"> </w:t>
      </w:r>
      <w:r w:rsidR="007922B1" w:rsidRPr="00191D22">
        <w:rPr>
          <w:rFonts w:cstheme="minorHAnsi"/>
          <w:color w:val="000000" w:themeColor="text1"/>
        </w:rPr>
        <w:t xml:space="preserve">socioeconomic status of the family of origin, which </w:t>
      </w:r>
      <w:r w:rsidR="0064727A" w:rsidRPr="00191D22">
        <w:rPr>
          <w:rFonts w:cstheme="minorHAnsi"/>
          <w:color w:val="000000" w:themeColor="text1"/>
        </w:rPr>
        <w:t>might confound the relationship between palate depth and clin</w:t>
      </w:r>
      <w:r w:rsidR="007922B1" w:rsidRPr="00191D22">
        <w:rPr>
          <w:rFonts w:cstheme="minorHAnsi"/>
          <w:color w:val="000000" w:themeColor="text1"/>
        </w:rPr>
        <w:t>i</w:t>
      </w:r>
      <w:r w:rsidR="0064727A" w:rsidRPr="00191D22">
        <w:rPr>
          <w:rFonts w:cstheme="minorHAnsi"/>
          <w:color w:val="000000" w:themeColor="text1"/>
        </w:rPr>
        <w:t>cal features</w:t>
      </w:r>
      <w:r w:rsidR="007922B1" w:rsidRPr="00191D22">
        <w:rPr>
          <w:rFonts w:cstheme="minorHAnsi"/>
          <w:color w:val="000000" w:themeColor="text1"/>
        </w:rPr>
        <w:t xml:space="preserve">.  In addition, we cannot asses </w:t>
      </w:r>
      <w:r w:rsidR="00E01D90" w:rsidRPr="00191D22">
        <w:rPr>
          <w:rFonts w:cstheme="minorHAnsi"/>
          <w:color w:val="000000" w:themeColor="text1"/>
        </w:rPr>
        <w:t>the specificity</w:t>
      </w:r>
      <w:r w:rsidR="007922B1" w:rsidRPr="00191D22">
        <w:rPr>
          <w:rFonts w:cstheme="minorHAnsi"/>
          <w:color w:val="000000" w:themeColor="text1"/>
        </w:rPr>
        <w:t xml:space="preserve"> of palate depth relationship to deficit </w:t>
      </w:r>
      <w:r w:rsidR="00E01D90" w:rsidRPr="00191D22">
        <w:rPr>
          <w:rFonts w:cstheme="minorHAnsi"/>
          <w:color w:val="000000" w:themeColor="text1"/>
        </w:rPr>
        <w:t>schizophrenia</w:t>
      </w:r>
      <w:r w:rsidR="007922B1" w:rsidRPr="00191D22">
        <w:rPr>
          <w:rFonts w:cstheme="minorHAnsi"/>
          <w:color w:val="000000" w:themeColor="text1"/>
        </w:rPr>
        <w:t xml:space="preserve">, that is, other </w:t>
      </w:r>
      <w:r w:rsidR="00E01D90" w:rsidRPr="00191D22">
        <w:rPr>
          <w:rFonts w:cstheme="minorHAnsi"/>
          <w:color w:val="000000" w:themeColor="text1"/>
        </w:rPr>
        <w:t>prenatal</w:t>
      </w:r>
      <w:r w:rsidR="007922B1" w:rsidRPr="00191D22">
        <w:rPr>
          <w:rFonts w:cstheme="minorHAnsi"/>
          <w:color w:val="000000" w:themeColor="text1"/>
        </w:rPr>
        <w:t xml:space="preserve"> markers </w:t>
      </w:r>
      <w:r w:rsidR="007922B1" w:rsidRPr="00191D22">
        <w:rPr>
          <w:rFonts w:cstheme="minorHAnsi"/>
          <w:color w:val="000000" w:themeColor="text1"/>
        </w:rPr>
        <w:lastRenderedPageBreak/>
        <w:t xml:space="preserve">may also distinguish the two schizophrenia groups.  Although the large effect sizes are encouraging, this finding would need to be replicated.  </w:t>
      </w:r>
    </w:p>
    <w:p w14:paraId="6D873E32" w14:textId="1FBA16DB" w:rsidR="007922B1" w:rsidRPr="00191D22" w:rsidRDefault="007922B1" w:rsidP="0089499E">
      <w:pPr>
        <w:ind w:right="360"/>
        <w:rPr>
          <w:rFonts w:cstheme="minorHAnsi"/>
          <w:color w:val="000000" w:themeColor="text1"/>
        </w:rPr>
      </w:pPr>
      <w:r w:rsidRPr="00191D22">
        <w:rPr>
          <w:rFonts w:cstheme="minorHAnsi"/>
          <w:color w:val="000000" w:themeColor="text1"/>
        </w:rPr>
        <w:tab/>
        <w:t>Th</w:t>
      </w:r>
      <w:r w:rsidR="00EE0D4D">
        <w:rPr>
          <w:rFonts w:cstheme="minorHAnsi"/>
          <w:color w:val="000000" w:themeColor="text1"/>
        </w:rPr>
        <w:t xml:space="preserve">is </w:t>
      </w:r>
      <w:r w:rsidR="004E69F9">
        <w:rPr>
          <w:rFonts w:cstheme="minorHAnsi"/>
          <w:color w:val="000000" w:themeColor="text1"/>
        </w:rPr>
        <w:t xml:space="preserve">abnormality in the </w:t>
      </w:r>
      <w:r w:rsidR="00B81E74">
        <w:rPr>
          <w:rFonts w:cstheme="minorHAnsi"/>
          <w:color w:val="000000" w:themeColor="text1"/>
        </w:rPr>
        <w:t>deficit</w:t>
      </w:r>
      <w:r w:rsidR="004E69F9">
        <w:rPr>
          <w:rFonts w:cstheme="minorHAnsi"/>
          <w:color w:val="000000" w:themeColor="text1"/>
        </w:rPr>
        <w:t xml:space="preserve"> patients may reflect abnormal development during a specific period of gestation.  </w:t>
      </w:r>
      <w:r w:rsidRPr="00191D22">
        <w:rPr>
          <w:rFonts w:cstheme="minorHAnsi"/>
          <w:color w:val="000000" w:themeColor="text1"/>
        </w:rPr>
        <w:t xml:space="preserve">Barring injury or other unusual events, a recognizable palate forms </w:t>
      </w:r>
      <w:r w:rsidR="00511448">
        <w:rPr>
          <w:rFonts w:cstheme="minorHAnsi"/>
          <w:color w:val="000000" w:themeColor="text1"/>
        </w:rPr>
        <w:t>between weeks 6 and 1</w:t>
      </w:r>
      <w:r w:rsidRPr="00191D22">
        <w:rPr>
          <w:rFonts w:cstheme="minorHAnsi"/>
          <w:color w:val="000000" w:themeColor="text1"/>
        </w:rPr>
        <w:t>7 (</w:t>
      </w:r>
      <w:proofErr w:type="spellStart"/>
      <w:r w:rsidR="00D75A26" w:rsidRPr="00191D22">
        <w:rPr>
          <w:rFonts w:cstheme="minorHAnsi"/>
          <w:color w:val="000000" w:themeColor="text1"/>
        </w:rPr>
        <w:t>Diewert</w:t>
      </w:r>
      <w:proofErr w:type="spellEnd"/>
      <w:r w:rsidR="00D75A26" w:rsidRPr="00191D22">
        <w:rPr>
          <w:rFonts w:cstheme="minorHAnsi"/>
          <w:color w:val="000000" w:themeColor="text1"/>
        </w:rPr>
        <w:t xml:space="preserve"> et al., 1993; </w:t>
      </w:r>
      <w:proofErr w:type="spellStart"/>
      <w:r w:rsidR="00D75A26" w:rsidRPr="00191D22">
        <w:rPr>
          <w:rFonts w:cstheme="minorHAnsi"/>
          <w:color w:val="000000" w:themeColor="text1"/>
        </w:rPr>
        <w:t>Diewert</w:t>
      </w:r>
      <w:proofErr w:type="spellEnd"/>
      <w:r w:rsidR="00D75A26" w:rsidRPr="00191D22">
        <w:rPr>
          <w:rFonts w:cstheme="minorHAnsi"/>
          <w:color w:val="000000" w:themeColor="text1"/>
        </w:rPr>
        <w:t xml:space="preserve"> &amp; Wang, 1992</w:t>
      </w:r>
      <w:r w:rsidRPr="00191D22">
        <w:rPr>
          <w:rFonts w:cstheme="minorHAnsi"/>
          <w:color w:val="000000" w:themeColor="text1"/>
        </w:rPr>
        <w:t xml:space="preserve">).  </w:t>
      </w:r>
      <w:r w:rsidR="00511448">
        <w:rPr>
          <w:rFonts w:cstheme="minorHAnsi"/>
          <w:color w:val="000000" w:themeColor="text1"/>
        </w:rPr>
        <w:t>This is a period when most neurogenesis, and much of neuronal migration, takes place (Kumar, 2008)</w:t>
      </w:r>
      <w:r w:rsidR="00CC2500">
        <w:rPr>
          <w:rFonts w:cstheme="minorHAnsi"/>
          <w:color w:val="000000" w:themeColor="text1"/>
        </w:rPr>
        <w:t>; deficit patients may have an abnormality of early neuronal migration (Kirkpatrick et al., 1999, 2003)</w:t>
      </w:r>
      <w:r w:rsidR="00511448">
        <w:rPr>
          <w:rFonts w:cstheme="minorHAnsi"/>
          <w:color w:val="000000" w:themeColor="text1"/>
        </w:rPr>
        <w:t xml:space="preserve">.  </w:t>
      </w:r>
      <w:r w:rsidR="00F226D5" w:rsidRPr="00191D22">
        <w:rPr>
          <w:rFonts w:cstheme="minorHAnsi"/>
          <w:color w:val="000000" w:themeColor="text1"/>
        </w:rPr>
        <w:t>Our</w:t>
      </w:r>
      <w:r w:rsidRPr="00191D22">
        <w:rPr>
          <w:rFonts w:cstheme="minorHAnsi"/>
          <w:color w:val="000000" w:themeColor="text1"/>
        </w:rPr>
        <w:t xml:space="preserve"> finding</w:t>
      </w:r>
      <w:r w:rsidR="00AF1308">
        <w:rPr>
          <w:rFonts w:cstheme="minorHAnsi"/>
          <w:color w:val="000000" w:themeColor="text1"/>
        </w:rPr>
        <w:t>, then,</w:t>
      </w:r>
      <w:r w:rsidRPr="00191D22">
        <w:rPr>
          <w:rFonts w:cstheme="minorHAnsi"/>
          <w:color w:val="000000" w:themeColor="text1"/>
        </w:rPr>
        <w:t xml:space="preserve"> suggests </w:t>
      </w:r>
      <w:r w:rsidR="004E69F9">
        <w:rPr>
          <w:rFonts w:cstheme="minorHAnsi"/>
          <w:color w:val="000000" w:themeColor="text1"/>
        </w:rPr>
        <w:t>may be</w:t>
      </w:r>
      <w:r w:rsidRPr="00191D22">
        <w:rPr>
          <w:rFonts w:cstheme="minorHAnsi"/>
          <w:color w:val="000000" w:themeColor="text1"/>
        </w:rPr>
        <w:t xml:space="preserve"> a divergence </w:t>
      </w:r>
      <w:r w:rsidR="004E69F9">
        <w:rPr>
          <w:rFonts w:cstheme="minorHAnsi"/>
          <w:color w:val="000000" w:themeColor="text1"/>
        </w:rPr>
        <w:t xml:space="preserve">in development </w:t>
      </w:r>
      <w:r w:rsidRPr="00191D22">
        <w:rPr>
          <w:rFonts w:cstheme="minorHAnsi"/>
          <w:color w:val="000000" w:themeColor="text1"/>
        </w:rPr>
        <w:t>between people with deficit vs. nondeficit schizophrenia that occurs no later than the early second trimester</w:t>
      </w:r>
      <w:r w:rsidR="004E69F9">
        <w:rPr>
          <w:rFonts w:cstheme="minorHAnsi"/>
          <w:color w:val="000000" w:themeColor="text1"/>
        </w:rPr>
        <w:t>, although the possibility of abnormal development in later life in some or all people with deficit schizophrenia cannot be ruled out by our data</w:t>
      </w:r>
      <w:r w:rsidRPr="00191D22">
        <w:rPr>
          <w:rFonts w:cstheme="minorHAnsi"/>
          <w:color w:val="000000" w:themeColor="text1"/>
        </w:rPr>
        <w:t xml:space="preserve">.  </w:t>
      </w:r>
    </w:p>
    <w:p w14:paraId="16001872" w14:textId="4FCD85E4" w:rsidR="00902D30" w:rsidRPr="00191D22" w:rsidRDefault="007922B1" w:rsidP="0089499E">
      <w:pPr>
        <w:ind w:right="360"/>
        <w:rPr>
          <w:rFonts w:cstheme="minorHAnsi"/>
          <w:color w:val="000000" w:themeColor="text1"/>
        </w:rPr>
      </w:pPr>
      <w:r w:rsidRPr="00191D22">
        <w:rPr>
          <w:rFonts w:cstheme="minorHAnsi"/>
          <w:color w:val="000000" w:themeColor="text1"/>
        </w:rPr>
        <w:tab/>
      </w:r>
      <w:r w:rsidR="009B6227">
        <w:rPr>
          <w:rFonts w:cstheme="minorHAnsi"/>
          <w:color w:val="000000" w:themeColor="text1"/>
        </w:rPr>
        <w:t xml:space="preserve">There are hints in the literature of what may underlie </w:t>
      </w:r>
      <w:r w:rsidR="004E69F9">
        <w:rPr>
          <w:rFonts w:cstheme="minorHAnsi"/>
          <w:color w:val="000000" w:themeColor="text1"/>
        </w:rPr>
        <w:t xml:space="preserve">the deficit group’s abnormally wide palate.  </w:t>
      </w:r>
      <w:r w:rsidR="00BD056E" w:rsidRPr="00191D22">
        <w:rPr>
          <w:rFonts w:cstheme="minorHAnsi"/>
          <w:color w:val="000000" w:themeColor="text1"/>
        </w:rPr>
        <w:t>We</w:t>
      </w:r>
      <w:r w:rsidR="005D305F" w:rsidRPr="00191D22">
        <w:rPr>
          <w:rFonts w:cstheme="minorHAnsi"/>
          <w:color w:val="000000" w:themeColor="text1"/>
        </w:rPr>
        <w:t xml:space="preserve"> </w:t>
      </w:r>
      <w:r w:rsidR="00DC0924" w:rsidRPr="00191D22">
        <w:rPr>
          <w:rFonts w:cstheme="minorHAnsi"/>
          <w:color w:val="000000" w:themeColor="text1"/>
        </w:rPr>
        <w:t xml:space="preserve">previously reported </w:t>
      </w:r>
      <w:r w:rsidR="005D305F" w:rsidRPr="00191D22">
        <w:rPr>
          <w:rFonts w:cstheme="minorHAnsi"/>
          <w:color w:val="000000" w:themeColor="text1"/>
        </w:rPr>
        <w:t xml:space="preserve">a </w:t>
      </w:r>
      <w:r w:rsidRPr="00191D22">
        <w:rPr>
          <w:rFonts w:cstheme="minorHAnsi"/>
          <w:color w:val="000000" w:themeColor="text1"/>
        </w:rPr>
        <w:t xml:space="preserve">greater prevalence of seropositivity for </w:t>
      </w:r>
      <w:r w:rsidR="00F04CAF" w:rsidRPr="00191D22">
        <w:rPr>
          <w:rFonts w:cstheme="minorHAnsi"/>
          <w:color w:val="000000" w:themeColor="text1"/>
        </w:rPr>
        <w:t>CMV</w:t>
      </w:r>
      <w:r w:rsidR="00640408" w:rsidRPr="00191D22">
        <w:rPr>
          <w:rFonts w:cstheme="minorHAnsi"/>
          <w:color w:val="000000" w:themeColor="text1"/>
        </w:rPr>
        <w:t>, but not other human herpes viruses,</w:t>
      </w:r>
      <w:r w:rsidRPr="00191D22">
        <w:rPr>
          <w:rFonts w:cstheme="minorHAnsi"/>
          <w:color w:val="000000" w:themeColor="text1"/>
        </w:rPr>
        <w:t xml:space="preserve"> in deficit compared to nondeficit patients</w:t>
      </w:r>
      <w:r w:rsidR="00E4306E" w:rsidRPr="00191D22">
        <w:rPr>
          <w:rFonts w:cstheme="minorHAnsi"/>
          <w:color w:val="000000" w:themeColor="text1"/>
        </w:rPr>
        <w:t xml:space="preserve"> (Dickerson et al., 2006)</w:t>
      </w:r>
      <w:r w:rsidR="005D305F" w:rsidRPr="00191D22">
        <w:rPr>
          <w:rFonts w:cstheme="minorHAnsi"/>
          <w:color w:val="000000" w:themeColor="text1"/>
        </w:rPr>
        <w:t xml:space="preserve">.  </w:t>
      </w:r>
      <w:r w:rsidR="00DC0924" w:rsidRPr="00191D22">
        <w:rPr>
          <w:rFonts w:cstheme="minorHAnsi"/>
          <w:color w:val="000000" w:themeColor="text1"/>
        </w:rPr>
        <w:t>A</w:t>
      </w:r>
      <w:r w:rsidR="005D305F" w:rsidRPr="00191D22">
        <w:rPr>
          <w:rFonts w:cstheme="minorHAnsi"/>
          <w:color w:val="000000" w:themeColor="text1"/>
        </w:rPr>
        <w:t xml:space="preserve"> significant association between </w:t>
      </w:r>
      <w:r w:rsidR="00F04CAF" w:rsidRPr="00191D22">
        <w:rPr>
          <w:rFonts w:cstheme="minorHAnsi"/>
          <w:color w:val="000000" w:themeColor="text1"/>
        </w:rPr>
        <w:t>CMV</w:t>
      </w:r>
      <w:r w:rsidR="005D305F" w:rsidRPr="00191D22">
        <w:rPr>
          <w:rFonts w:cstheme="minorHAnsi"/>
          <w:color w:val="000000" w:themeColor="text1"/>
        </w:rPr>
        <w:t xml:space="preserve"> and cleft palate, intellectual disability, and/or deafness</w:t>
      </w:r>
      <w:r w:rsidR="00AA49E8" w:rsidRPr="00191D22">
        <w:rPr>
          <w:rFonts w:cstheme="minorHAnsi"/>
          <w:color w:val="000000" w:themeColor="text1"/>
        </w:rPr>
        <w:t xml:space="preserve"> </w:t>
      </w:r>
      <w:r w:rsidR="00DC0924" w:rsidRPr="00191D22">
        <w:rPr>
          <w:rFonts w:cstheme="minorHAnsi"/>
          <w:color w:val="000000" w:themeColor="text1"/>
        </w:rPr>
        <w:t xml:space="preserve">in children has also been </w:t>
      </w:r>
      <w:r w:rsidR="00F226D5" w:rsidRPr="00191D22">
        <w:rPr>
          <w:rFonts w:cstheme="minorHAnsi"/>
          <w:color w:val="000000" w:themeColor="text1"/>
        </w:rPr>
        <w:t>found (</w:t>
      </w:r>
      <w:proofErr w:type="spellStart"/>
      <w:r w:rsidR="00AA49E8" w:rsidRPr="00191D22">
        <w:rPr>
          <w:rFonts w:cstheme="minorHAnsi"/>
          <w:color w:val="000000" w:themeColor="text1"/>
        </w:rPr>
        <w:t>Divya</w:t>
      </w:r>
      <w:proofErr w:type="spellEnd"/>
      <w:r w:rsidR="00AA49E8" w:rsidRPr="00191D22">
        <w:rPr>
          <w:rFonts w:cstheme="minorHAnsi"/>
          <w:color w:val="000000" w:themeColor="text1"/>
        </w:rPr>
        <w:t xml:space="preserve"> et al., 2017)</w:t>
      </w:r>
      <w:r w:rsidR="00C81668">
        <w:rPr>
          <w:rFonts w:cstheme="minorHAnsi"/>
          <w:color w:val="000000" w:themeColor="text1"/>
        </w:rPr>
        <w:t>.</w:t>
      </w:r>
      <w:r w:rsidR="00474965" w:rsidRPr="00191D22">
        <w:rPr>
          <w:rFonts w:cstheme="minorHAnsi"/>
          <w:color w:val="000000" w:themeColor="text1"/>
        </w:rPr>
        <w:t xml:space="preserve"> </w:t>
      </w:r>
      <w:r w:rsidR="00C81668">
        <w:rPr>
          <w:rFonts w:cstheme="minorHAnsi"/>
          <w:color w:val="000000" w:themeColor="text1"/>
        </w:rPr>
        <w:t xml:space="preserve"> </w:t>
      </w:r>
      <w:proofErr w:type="gramStart"/>
      <w:r w:rsidR="00CB3CEE" w:rsidRPr="00191D22">
        <w:rPr>
          <w:rFonts w:cstheme="minorHAnsi"/>
          <w:color w:val="000000" w:themeColor="text1"/>
        </w:rPr>
        <w:t>As cleft lip/cleft palate is as</w:t>
      </w:r>
      <w:r w:rsidR="00EE0D4D">
        <w:rPr>
          <w:rFonts w:cstheme="minorHAnsi"/>
          <w:color w:val="000000" w:themeColor="text1"/>
        </w:rPr>
        <w:t xml:space="preserve">sociated increased palate width </w:t>
      </w:r>
      <w:r w:rsidR="00CB3CEE" w:rsidRPr="00191D22">
        <w:rPr>
          <w:rFonts w:cstheme="minorHAnsi"/>
          <w:color w:val="000000" w:themeColor="text1"/>
        </w:rPr>
        <w:t>(</w:t>
      </w:r>
      <w:proofErr w:type="spellStart"/>
      <w:r w:rsidR="00EE0D4D">
        <w:rPr>
          <w:rFonts w:cstheme="minorHAnsi"/>
          <w:color w:val="000000" w:themeColor="text1"/>
        </w:rPr>
        <w:t>Manyama</w:t>
      </w:r>
      <w:proofErr w:type="spellEnd"/>
      <w:r w:rsidR="00EE0D4D">
        <w:rPr>
          <w:rFonts w:cstheme="minorHAnsi"/>
          <w:color w:val="000000" w:themeColor="text1"/>
        </w:rPr>
        <w:t xml:space="preserve"> et al., 2014</w:t>
      </w:r>
      <w:r w:rsidR="00CB3CEE" w:rsidRPr="00191D22">
        <w:rPr>
          <w:rFonts w:cstheme="minorHAnsi"/>
          <w:color w:val="000000" w:themeColor="text1"/>
        </w:rPr>
        <w:t xml:space="preserve">), congenital CMV may </w:t>
      </w:r>
      <w:r w:rsidR="00CB3CEE">
        <w:rPr>
          <w:rFonts w:cstheme="minorHAnsi"/>
          <w:color w:val="000000" w:themeColor="text1"/>
        </w:rPr>
        <w:t>contribute to the group difference</w:t>
      </w:r>
      <w:r w:rsidR="00CB3CEE" w:rsidRPr="00191D22">
        <w:rPr>
          <w:rFonts w:cstheme="minorHAnsi"/>
          <w:color w:val="000000" w:themeColor="text1"/>
        </w:rPr>
        <w:t xml:space="preserve"> in palate shape that we found.</w:t>
      </w:r>
      <w:proofErr w:type="gramEnd"/>
      <w:r w:rsidR="00CB3CEE" w:rsidRPr="00191D22">
        <w:rPr>
          <w:rFonts w:cstheme="minorHAnsi"/>
          <w:color w:val="000000" w:themeColor="text1"/>
        </w:rPr>
        <w:t xml:space="preserve">  </w:t>
      </w:r>
      <w:r w:rsidR="00CB3CEE">
        <w:rPr>
          <w:rFonts w:cstheme="minorHAnsi"/>
          <w:color w:val="000000" w:themeColor="text1"/>
        </w:rPr>
        <w:t>In addition, s</w:t>
      </w:r>
      <w:r w:rsidR="0019247C" w:rsidRPr="00191D22">
        <w:rPr>
          <w:rFonts w:cstheme="minorHAnsi"/>
          <w:color w:val="000000" w:themeColor="text1"/>
        </w:rPr>
        <w:t xml:space="preserve">ome </w:t>
      </w:r>
      <w:r w:rsidR="00EE0D4D">
        <w:rPr>
          <w:rFonts w:cstheme="minorHAnsi"/>
          <w:color w:val="000000" w:themeColor="text1"/>
        </w:rPr>
        <w:t xml:space="preserve">(Shirts et al.,2008; Watson et al.,2013; </w:t>
      </w:r>
      <w:proofErr w:type="spellStart"/>
      <w:r w:rsidR="00EE0D4D">
        <w:rPr>
          <w:rFonts w:cstheme="minorHAnsi"/>
          <w:color w:val="000000" w:themeColor="text1"/>
        </w:rPr>
        <w:t>Houenou</w:t>
      </w:r>
      <w:proofErr w:type="spellEnd"/>
      <w:r w:rsidR="00EE0D4D">
        <w:rPr>
          <w:rFonts w:cstheme="minorHAnsi"/>
          <w:color w:val="000000" w:themeColor="text1"/>
        </w:rPr>
        <w:t xml:space="preserve"> </w:t>
      </w:r>
      <w:proofErr w:type="spellStart"/>
      <w:r w:rsidR="00EE0D4D">
        <w:rPr>
          <w:rFonts w:cstheme="minorHAnsi"/>
          <w:color w:val="000000" w:themeColor="text1"/>
        </w:rPr>
        <w:t>etal</w:t>
      </w:r>
      <w:proofErr w:type="spellEnd"/>
      <w:r w:rsidR="00EE0D4D">
        <w:rPr>
          <w:rFonts w:cstheme="minorHAnsi"/>
          <w:color w:val="000000" w:themeColor="text1"/>
        </w:rPr>
        <w:t xml:space="preserve">., 2014) </w:t>
      </w:r>
      <w:r w:rsidR="0019247C" w:rsidRPr="00191D22">
        <w:rPr>
          <w:rFonts w:cstheme="minorHAnsi"/>
          <w:color w:val="000000" w:themeColor="text1"/>
        </w:rPr>
        <w:t xml:space="preserve">but not all </w:t>
      </w:r>
      <w:r w:rsidR="00EE0D4D">
        <w:rPr>
          <w:rFonts w:cstheme="minorHAnsi"/>
          <w:color w:val="000000" w:themeColor="text1"/>
        </w:rPr>
        <w:t>(</w:t>
      </w:r>
      <w:proofErr w:type="spellStart"/>
      <w:r w:rsidR="00EE0D4D">
        <w:rPr>
          <w:rFonts w:cstheme="minorHAnsi"/>
          <w:color w:val="000000" w:themeColor="text1"/>
        </w:rPr>
        <w:t>Yolken</w:t>
      </w:r>
      <w:proofErr w:type="spellEnd"/>
      <w:r w:rsidR="00EE0D4D">
        <w:rPr>
          <w:rFonts w:cstheme="minorHAnsi"/>
          <w:color w:val="000000" w:themeColor="text1"/>
        </w:rPr>
        <w:t xml:space="preserve"> et al., 2011; Dickerson et al.,2014) </w:t>
      </w:r>
      <w:r w:rsidR="0019247C" w:rsidRPr="00191D22">
        <w:rPr>
          <w:rFonts w:cstheme="minorHAnsi"/>
          <w:color w:val="000000" w:themeColor="text1"/>
        </w:rPr>
        <w:t xml:space="preserve">studies have found an association between CMV seropositivity and greater cognitive impairment within </w:t>
      </w:r>
      <w:r w:rsidR="00EE0D4D">
        <w:rPr>
          <w:rFonts w:cstheme="minorHAnsi"/>
          <w:color w:val="000000" w:themeColor="text1"/>
        </w:rPr>
        <w:t xml:space="preserve">schizophrenia, and </w:t>
      </w:r>
      <w:r w:rsidR="001772FF">
        <w:rPr>
          <w:rFonts w:cstheme="minorHAnsi"/>
          <w:color w:val="000000" w:themeColor="text1"/>
        </w:rPr>
        <w:t xml:space="preserve">one study found negative symptoms were greater in </w:t>
      </w:r>
      <w:r w:rsidR="001E1253">
        <w:rPr>
          <w:rFonts w:cstheme="minorHAnsi"/>
          <w:color w:val="000000" w:themeColor="text1"/>
        </w:rPr>
        <w:t>p</w:t>
      </w:r>
      <w:r w:rsidR="001772FF">
        <w:rPr>
          <w:rFonts w:cstheme="minorHAnsi"/>
          <w:color w:val="000000" w:themeColor="text1"/>
        </w:rPr>
        <w:t xml:space="preserve">atients with CMV </w:t>
      </w:r>
      <w:proofErr w:type="spellStart"/>
      <w:r w:rsidR="001772FF">
        <w:rPr>
          <w:rFonts w:cstheme="minorHAnsi"/>
          <w:color w:val="000000" w:themeColor="text1"/>
        </w:rPr>
        <w:t>seropositivity</w:t>
      </w:r>
      <w:proofErr w:type="spellEnd"/>
      <w:r w:rsidR="001772FF">
        <w:rPr>
          <w:rFonts w:cstheme="minorHAnsi"/>
          <w:color w:val="000000" w:themeColor="text1"/>
        </w:rPr>
        <w:t xml:space="preserve"> (</w:t>
      </w:r>
      <w:proofErr w:type="spellStart"/>
      <w:r w:rsidR="00CB3CEE">
        <w:rPr>
          <w:rFonts w:cstheme="minorHAnsi"/>
          <w:color w:val="000000" w:themeColor="text1"/>
        </w:rPr>
        <w:t>Bolu</w:t>
      </w:r>
      <w:proofErr w:type="spellEnd"/>
      <w:r w:rsidR="00CB3CEE">
        <w:rPr>
          <w:rFonts w:cstheme="minorHAnsi"/>
          <w:color w:val="000000" w:themeColor="text1"/>
        </w:rPr>
        <w:t xml:space="preserve"> et al., 201</w:t>
      </w:r>
      <w:r w:rsidR="00EE0D4D">
        <w:rPr>
          <w:rFonts w:cstheme="minorHAnsi"/>
          <w:color w:val="000000" w:themeColor="text1"/>
        </w:rPr>
        <w:t>6</w:t>
      </w:r>
      <w:r w:rsidR="00CB3CEE">
        <w:rPr>
          <w:rFonts w:cstheme="minorHAnsi"/>
          <w:color w:val="000000" w:themeColor="text1"/>
        </w:rPr>
        <w:t xml:space="preserve">).  </w:t>
      </w:r>
      <w:r w:rsidR="00F04CAF" w:rsidRPr="00191D22">
        <w:rPr>
          <w:rFonts w:cstheme="minorHAnsi"/>
          <w:color w:val="000000" w:themeColor="text1"/>
        </w:rPr>
        <w:t>In view of the results in children, it is also of note that people with deficit schizophrenia have greater cognitive impairment than do those with nondeficit schizophrenia</w:t>
      </w:r>
      <w:r w:rsidR="00DF1E2B">
        <w:rPr>
          <w:rFonts w:cstheme="minorHAnsi"/>
          <w:color w:val="000000" w:themeColor="text1"/>
        </w:rPr>
        <w:t xml:space="preserve"> (Cohen et al., 2007</w:t>
      </w:r>
      <w:r w:rsidR="00426877" w:rsidRPr="00191D22">
        <w:rPr>
          <w:rFonts w:cstheme="minorHAnsi"/>
          <w:color w:val="000000" w:themeColor="text1"/>
        </w:rPr>
        <w:t xml:space="preserve">).  </w:t>
      </w:r>
      <w:r w:rsidR="00191D22" w:rsidRPr="00191D22">
        <w:rPr>
          <w:rFonts w:cstheme="minorHAnsi"/>
          <w:color w:val="000000" w:themeColor="text1"/>
        </w:rPr>
        <w:t>Seropositiv</w:t>
      </w:r>
      <w:r w:rsidR="00AF1308">
        <w:rPr>
          <w:rFonts w:cstheme="minorHAnsi"/>
          <w:color w:val="000000" w:themeColor="text1"/>
        </w:rPr>
        <w:t>ity</w:t>
      </w:r>
      <w:r w:rsidR="00191D22" w:rsidRPr="00191D22">
        <w:rPr>
          <w:rFonts w:cstheme="minorHAnsi"/>
          <w:color w:val="000000" w:themeColor="text1"/>
        </w:rPr>
        <w:t xml:space="preserve"> for CMV in a nonpatient sample has been associated with decreased novelty seeking (Novotna et al., 2005); </w:t>
      </w:r>
      <w:r w:rsidR="00AF1308">
        <w:rPr>
          <w:rFonts w:cstheme="minorHAnsi"/>
          <w:color w:val="000000" w:themeColor="text1"/>
        </w:rPr>
        <w:t>whether such</w:t>
      </w:r>
      <w:r w:rsidR="00191D22" w:rsidRPr="00191D22">
        <w:rPr>
          <w:rFonts w:cstheme="minorHAnsi"/>
          <w:color w:val="000000" w:themeColor="text1"/>
        </w:rPr>
        <w:t xml:space="preserve"> a change </w:t>
      </w:r>
      <w:r w:rsidR="00AF1308">
        <w:rPr>
          <w:rFonts w:cstheme="minorHAnsi"/>
          <w:color w:val="000000" w:themeColor="text1"/>
        </w:rPr>
        <w:t xml:space="preserve">would </w:t>
      </w:r>
      <w:r w:rsidR="00191D22" w:rsidRPr="00191D22">
        <w:rPr>
          <w:rFonts w:cstheme="minorHAnsi"/>
          <w:color w:val="000000" w:themeColor="text1"/>
        </w:rPr>
        <w:t>increase negative symptom ratings</w:t>
      </w:r>
      <w:r w:rsidR="00AF1308">
        <w:rPr>
          <w:rFonts w:cstheme="minorHAnsi"/>
          <w:color w:val="000000" w:themeColor="text1"/>
        </w:rPr>
        <w:t xml:space="preserve"> is not known</w:t>
      </w:r>
      <w:r w:rsidR="00191D22" w:rsidRPr="00191D22">
        <w:rPr>
          <w:rFonts w:cstheme="minorHAnsi"/>
          <w:color w:val="000000" w:themeColor="text1"/>
        </w:rPr>
        <w:t xml:space="preserve">.  </w:t>
      </w:r>
    </w:p>
    <w:p w14:paraId="7CE04FFF" w14:textId="019A0976" w:rsidR="00CA64A6" w:rsidRDefault="0048189B" w:rsidP="0089499E">
      <w:pPr>
        <w:ind w:right="360" w:firstLine="720"/>
        <w:rPr>
          <w:rFonts w:cstheme="minorHAnsi"/>
          <w:color w:val="000000" w:themeColor="text1"/>
          <w:shd w:val="clear" w:color="auto" w:fill="FFFFFF"/>
        </w:rPr>
      </w:pPr>
      <w:r w:rsidRPr="00191D22">
        <w:rPr>
          <w:rFonts w:cstheme="minorHAnsi"/>
          <w:color w:val="000000" w:themeColor="text1"/>
        </w:rPr>
        <w:t xml:space="preserve">Taken together, this information raises the question of whether CMV might be a specific risk factor for </w:t>
      </w:r>
      <w:r w:rsidR="00311659" w:rsidRPr="00191D22">
        <w:rPr>
          <w:rFonts w:cstheme="minorHAnsi"/>
          <w:color w:val="000000" w:themeColor="text1"/>
        </w:rPr>
        <w:t xml:space="preserve">deficit </w:t>
      </w:r>
      <w:r w:rsidRPr="00191D22">
        <w:rPr>
          <w:rFonts w:cstheme="minorHAnsi"/>
          <w:color w:val="000000" w:themeColor="text1"/>
        </w:rPr>
        <w:t xml:space="preserve">schizophrenia.  </w:t>
      </w:r>
      <w:r w:rsidR="004E69F9">
        <w:rPr>
          <w:rFonts w:cstheme="minorHAnsi"/>
          <w:color w:val="000000" w:themeColor="text1"/>
        </w:rPr>
        <w:t xml:space="preserve">However, </w:t>
      </w:r>
      <w:r w:rsidRPr="00191D22">
        <w:rPr>
          <w:rFonts w:cstheme="minorHAnsi"/>
          <w:color w:val="000000" w:themeColor="text1"/>
        </w:rPr>
        <w:t xml:space="preserve">a </w:t>
      </w:r>
      <w:r w:rsidR="00792BA6" w:rsidRPr="00191D22">
        <w:rPr>
          <w:rFonts w:cstheme="minorHAnsi"/>
          <w:color w:val="000000" w:themeColor="text1"/>
        </w:rPr>
        <w:t xml:space="preserve">systematic review at the individual level of </w:t>
      </w:r>
      <w:r w:rsidR="00792BA6" w:rsidRPr="00191D22">
        <w:rPr>
          <w:rFonts w:cstheme="minorHAnsi"/>
          <w:color w:val="000000" w:themeColor="text1"/>
          <w:shd w:val="clear" w:color="auto" w:fill="FFFFFF"/>
        </w:rPr>
        <w:t xml:space="preserve">prenatal maternal CMV infection and risk of schizophrenia in the offspring did not find an association between infection and increased risk (Khandaker et al., 2013).  </w:t>
      </w:r>
      <w:r w:rsidR="00621F35" w:rsidRPr="00191D22">
        <w:rPr>
          <w:rFonts w:cstheme="minorHAnsi"/>
          <w:color w:val="000000" w:themeColor="text1"/>
          <w:shd w:val="clear" w:color="auto" w:fill="FFFFFF"/>
        </w:rPr>
        <w:t>S</w:t>
      </w:r>
      <w:r w:rsidR="00792BA6" w:rsidRPr="00191D22">
        <w:rPr>
          <w:rFonts w:cstheme="minorHAnsi"/>
          <w:color w:val="000000" w:themeColor="text1"/>
          <w:shd w:val="clear" w:color="auto" w:fill="FFFFFF"/>
        </w:rPr>
        <w:t xml:space="preserve">ubsequent studies have suggested </w:t>
      </w:r>
      <w:r w:rsidR="000746BE" w:rsidRPr="00191D22">
        <w:rPr>
          <w:rFonts w:cstheme="minorHAnsi"/>
          <w:color w:val="000000" w:themeColor="text1"/>
          <w:shd w:val="clear" w:color="auto" w:fill="FFFFFF"/>
        </w:rPr>
        <w:t xml:space="preserve">that there is a gene-environment interaction </w:t>
      </w:r>
      <w:r w:rsidR="00FC0B70" w:rsidRPr="00CA64A6">
        <w:rPr>
          <w:rFonts w:cstheme="minorHAnsi"/>
          <w:color w:val="000000" w:themeColor="text1"/>
          <w:shd w:val="clear" w:color="auto" w:fill="FFFFFF"/>
        </w:rPr>
        <w:t xml:space="preserve">schizophrenia risk, relating </w:t>
      </w:r>
      <w:r w:rsidR="000746BE" w:rsidRPr="00CA64A6">
        <w:rPr>
          <w:rFonts w:cstheme="minorHAnsi"/>
          <w:color w:val="000000" w:themeColor="text1"/>
          <w:shd w:val="clear" w:color="auto" w:fill="FFFFFF"/>
        </w:rPr>
        <w:t xml:space="preserve">CMV </w:t>
      </w:r>
      <w:r w:rsidR="00FC0B70" w:rsidRPr="00CA64A6">
        <w:rPr>
          <w:rFonts w:cstheme="minorHAnsi"/>
          <w:color w:val="000000" w:themeColor="text1"/>
          <w:shd w:val="clear" w:color="auto" w:fill="FFFFFF"/>
        </w:rPr>
        <w:t xml:space="preserve">seropositivity and either of two </w:t>
      </w:r>
      <w:r w:rsidR="0039660A" w:rsidRPr="00CA64A6">
        <w:rPr>
          <w:rFonts w:cstheme="minorHAnsi"/>
          <w:color w:val="000000" w:themeColor="text1"/>
          <w:shd w:val="clear" w:color="auto" w:fill="FFFFFF"/>
        </w:rPr>
        <w:t>DNA markers</w:t>
      </w:r>
      <w:r w:rsidR="00FC0B70" w:rsidRPr="00CA64A6">
        <w:rPr>
          <w:rFonts w:cstheme="minorHAnsi"/>
          <w:color w:val="000000" w:themeColor="text1"/>
          <w:shd w:val="clear" w:color="auto" w:fill="FFFFFF"/>
        </w:rPr>
        <w:t xml:space="preserve"> </w:t>
      </w:r>
      <w:r w:rsidR="00CA64A6" w:rsidRPr="00CA64A6">
        <w:rPr>
          <w:rFonts w:cstheme="minorHAnsi"/>
          <w:color w:val="000000" w:themeColor="text1"/>
          <w:shd w:val="clear" w:color="auto" w:fill="FFFFFF"/>
        </w:rPr>
        <w:t xml:space="preserve">near the </w:t>
      </w:r>
      <w:r w:rsidR="00CA64A6" w:rsidRPr="00CA64A6">
        <w:rPr>
          <w:rFonts w:cstheme="minorHAnsi"/>
          <w:color w:val="000000" w:themeColor="text1"/>
        </w:rPr>
        <w:t>CTNNA3 gene on chromosome</w:t>
      </w:r>
      <w:r w:rsidR="0039660A" w:rsidRPr="00CA64A6">
        <w:rPr>
          <w:rFonts w:cstheme="minorHAnsi"/>
          <w:color w:val="000000" w:themeColor="text1"/>
        </w:rPr>
        <w:t xml:space="preserve"> </w:t>
      </w:r>
      <w:r w:rsidR="00CA64A6" w:rsidRPr="00CA64A6">
        <w:rPr>
          <w:rFonts w:cs="Helvetica"/>
          <w:color w:val="000000"/>
          <w:shd w:val="clear" w:color="auto" w:fill="FFFFFF"/>
        </w:rPr>
        <w:t xml:space="preserve">10q21.3, and near </w:t>
      </w:r>
      <w:r w:rsidR="0039660A" w:rsidRPr="00CA64A6">
        <w:rPr>
          <w:rFonts w:cs="Arial"/>
          <w:color w:val="000000"/>
        </w:rPr>
        <w:t>D6S267</w:t>
      </w:r>
      <w:r w:rsidR="00CA64A6" w:rsidRPr="00CA64A6">
        <w:rPr>
          <w:rFonts w:cs="Arial"/>
          <w:color w:val="000000"/>
        </w:rPr>
        <w:t>2</w:t>
      </w:r>
      <w:r w:rsidR="0039660A" w:rsidRPr="00CA64A6">
        <w:rPr>
          <w:rFonts w:cs="Arial"/>
          <w:color w:val="000000"/>
        </w:rPr>
        <w:t xml:space="preserve"> in the HLA region</w:t>
      </w:r>
      <w:r w:rsidR="00CA64A6">
        <w:rPr>
          <w:rFonts w:cs="Arial"/>
          <w:color w:val="000000"/>
        </w:rPr>
        <w:t xml:space="preserve"> (Borglum et al., 2014; </w:t>
      </w:r>
      <w:r w:rsidR="00FC0B70" w:rsidRPr="00CA64A6">
        <w:rPr>
          <w:rFonts w:cstheme="minorHAnsi"/>
          <w:color w:val="000000" w:themeColor="text1"/>
          <w:shd w:val="clear" w:color="auto" w:fill="FFFFFF"/>
        </w:rPr>
        <w:t>Kim et</w:t>
      </w:r>
      <w:bookmarkStart w:id="0" w:name="_GoBack"/>
      <w:bookmarkEnd w:id="0"/>
      <w:r w:rsidR="00FC0B70" w:rsidRPr="00CA64A6">
        <w:rPr>
          <w:rFonts w:cstheme="minorHAnsi"/>
          <w:color w:val="000000" w:themeColor="text1"/>
          <w:shd w:val="clear" w:color="auto" w:fill="FFFFFF"/>
        </w:rPr>
        <w:t xml:space="preserve"> al., 2007; </w:t>
      </w:r>
      <w:r w:rsidR="00CA64A6" w:rsidRPr="00CA64A6">
        <w:rPr>
          <w:rFonts w:cstheme="minorHAnsi"/>
          <w:color w:val="000000" w:themeColor="text1"/>
          <w:shd w:val="clear" w:color="auto" w:fill="FFFFFF"/>
        </w:rPr>
        <w:t>A</w:t>
      </w:r>
      <w:r w:rsidR="00CA64A6" w:rsidRPr="00CA64A6">
        <w:rPr>
          <w:rFonts w:cstheme="minorHAnsi"/>
          <w:color w:val="000000" w:themeColor="text1"/>
        </w:rPr>
        <w:t>vramopoulos et al., 2015</w:t>
      </w:r>
      <w:r w:rsidR="000746BE" w:rsidRPr="00CA64A6">
        <w:rPr>
          <w:rFonts w:cstheme="minorHAnsi"/>
          <w:color w:val="000000" w:themeColor="text1"/>
          <w:shd w:val="clear" w:color="auto" w:fill="FFFFFF"/>
        </w:rPr>
        <w:t>)</w:t>
      </w:r>
      <w:r w:rsidR="00621F35" w:rsidRPr="00CA64A6">
        <w:rPr>
          <w:rFonts w:cstheme="minorHAnsi"/>
          <w:color w:val="000000" w:themeColor="text1"/>
          <w:shd w:val="clear" w:color="auto" w:fill="FFFFFF"/>
        </w:rPr>
        <w:t xml:space="preserve"> and risk of schizophrenia</w:t>
      </w:r>
      <w:r w:rsidR="000746BE" w:rsidRPr="00CA64A6">
        <w:rPr>
          <w:rFonts w:cstheme="minorHAnsi"/>
          <w:color w:val="000000" w:themeColor="text1"/>
          <w:shd w:val="clear" w:color="auto" w:fill="FFFFFF"/>
        </w:rPr>
        <w:t>.</w:t>
      </w:r>
      <w:r w:rsidR="00005876" w:rsidRPr="00CA64A6">
        <w:rPr>
          <w:rFonts w:cstheme="minorHAnsi"/>
          <w:color w:val="000000" w:themeColor="text1"/>
          <w:shd w:val="clear" w:color="auto" w:fill="FFFFFF"/>
        </w:rPr>
        <w:t xml:space="preserve"> </w:t>
      </w:r>
      <w:r w:rsidR="0039660A" w:rsidRPr="00CA64A6">
        <w:rPr>
          <w:rFonts w:cstheme="minorHAnsi"/>
          <w:color w:val="000000" w:themeColor="text1"/>
          <w:shd w:val="clear" w:color="auto" w:fill="FFFFFF"/>
        </w:rPr>
        <w:t xml:space="preserve"> </w:t>
      </w:r>
      <w:r w:rsidR="00621F35" w:rsidRPr="00CA64A6">
        <w:rPr>
          <w:rFonts w:cstheme="minorHAnsi"/>
          <w:color w:val="000000" w:themeColor="text1"/>
          <w:shd w:val="clear" w:color="auto" w:fill="FFFFFF"/>
        </w:rPr>
        <w:t>Perhaps</w:t>
      </w:r>
      <w:r w:rsidR="000746BE" w:rsidRPr="00CA64A6">
        <w:rPr>
          <w:rFonts w:cstheme="minorHAnsi"/>
          <w:color w:val="000000" w:themeColor="text1"/>
          <w:shd w:val="clear" w:color="auto" w:fill="FFFFFF"/>
        </w:rPr>
        <w:t xml:space="preserve"> CMV is associated with increased risk of schizophrenia</w:t>
      </w:r>
      <w:r w:rsidR="000746BE" w:rsidRPr="00191D22">
        <w:rPr>
          <w:rFonts w:cstheme="minorHAnsi"/>
          <w:color w:val="000000" w:themeColor="text1"/>
          <w:shd w:val="clear" w:color="auto" w:fill="FFFFFF"/>
        </w:rPr>
        <w:t xml:space="preserve"> only </w:t>
      </w:r>
      <w:r w:rsidR="00621F35" w:rsidRPr="00191D22">
        <w:rPr>
          <w:rFonts w:cstheme="minorHAnsi"/>
          <w:color w:val="000000" w:themeColor="text1"/>
          <w:shd w:val="clear" w:color="auto" w:fill="FFFFFF"/>
        </w:rPr>
        <w:t>in</w:t>
      </w:r>
      <w:r w:rsidR="000746BE" w:rsidRPr="00191D22">
        <w:rPr>
          <w:rFonts w:cstheme="minorHAnsi"/>
          <w:color w:val="000000" w:themeColor="text1"/>
          <w:shd w:val="clear" w:color="auto" w:fill="FFFFFF"/>
        </w:rPr>
        <w:t xml:space="preserve"> people with particular </w:t>
      </w:r>
      <w:r w:rsidR="0039660A">
        <w:rPr>
          <w:rFonts w:cstheme="minorHAnsi"/>
          <w:color w:val="000000" w:themeColor="text1"/>
          <w:shd w:val="clear" w:color="auto" w:fill="FFFFFF"/>
        </w:rPr>
        <w:t>DNA variants</w:t>
      </w:r>
      <w:r w:rsidR="00243FCB" w:rsidRPr="00191D22">
        <w:rPr>
          <w:rFonts w:cstheme="minorHAnsi"/>
          <w:color w:val="000000" w:themeColor="text1"/>
          <w:shd w:val="clear" w:color="auto" w:fill="FFFFFF"/>
        </w:rPr>
        <w:t xml:space="preserve">, </w:t>
      </w:r>
      <w:r w:rsidR="00005876">
        <w:rPr>
          <w:rFonts w:cstheme="minorHAnsi"/>
          <w:color w:val="000000" w:themeColor="text1"/>
          <w:shd w:val="clear" w:color="auto" w:fill="FFFFFF"/>
        </w:rPr>
        <w:t>and as a consequence an associ</w:t>
      </w:r>
      <w:r w:rsidR="001E1253">
        <w:rPr>
          <w:rFonts w:cstheme="minorHAnsi"/>
          <w:color w:val="000000" w:themeColor="text1"/>
          <w:shd w:val="clear" w:color="auto" w:fill="FFFFFF"/>
        </w:rPr>
        <w:t>a</w:t>
      </w:r>
      <w:r w:rsidR="00005876">
        <w:rPr>
          <w:rFonts w:cstheme="minorHAnsi"/>
          <w:color w:val="000000" w:themeColor="text1"/>
          <w:shd w:val="clear" w:color="auto" w:fill="FFFFFF"/>
        </w:rPr>
        <w:t xml:space="preserve">tion with </w:t>
      </w:r>
      <w:r w:rsidR="005C6D8A">
        <w:rPr>
          <w:rFonts w:cstheme="minorHAnsi"/>
          <w:color w:val="000000" w:themeColor="text1"/>
          <w:shd w:val="clear" w:color="auto" w:fill="FFFFFF"/>
        </w:rPr>
        <w:t>schizophrenia</w:t>
      </w:r>
      <w:r w:rsidR="00005876">
        <w:rPr>
          <w:rFonts w:cstheme="minorHAnsi"/>
          <w:color w:val="000000" w:themeColor="text1"/>
          <w:shd w:val="clear" w:color="auto" w:fill="FFFFFF"/>
        </w:rPr>
        <w:t xml:space="preserve"> would only be found if the deficit </w:t>
      </w:r>
      <w:proofErr w:type="gramStart"/>
      <w:r w:rsidR="00005876">
        <w:rPr>
          <w:rFonts w:cstheme="minorHAnsi"/>
          <w:color w:val="000000" w:themeColor="text1"/>
          <w:shd w:val="clear" w:color="auto" w:fill="FFFFFF"/>
        </w:rPr>
        <w:t>group were</w:t>
      </w:r>
      <w:proofErr w:type="gramEnd"/>
      <w:r w:rsidR="00005876">
        <w:rPr>
          <w:rFonts w:cstheme="minorHAnsi"/>
          <w:color w:val="000000" w:themeColor="text1"/>
          <w:shd w:val="clear" w:color="auto" w:fill="FFFFFF"/>
        </w:rPr>
        <w:t xml:space="preserve"> considered separately</w:t>
      </w:r>
      <w:r w:rsidR="000746BE" w:rsidRPr="00191D22">
        <w:rPr>
          <w:rFonts w:cstheme="minorHAnsi"/>
          <w:color w:val="000000" w:themeColor="text1"/>
          <w:shd w:val="clear" w:color="auto" w:fill="FFFFFF"/>
        </w:rPr>
        <w:t xml:space="preserve">.  </w:t>
      </w:r>
      <w:r w:rsidR="00257889" w:rsidRPr="00191D22">
        <w:rPr>
          <w:rFonts w:cstheme="minorHAnsi"/>
          <w:color w:val="000000" w:themeColor="text1"/>
          <w:shd w:val="clear" w:color="auto" w:fill="FFFFFF"/>
        </w:rPr>
        <w:t xml:space="preserve">Studies with a design different from our present study would be needed to assess this issue.  </w:t>
      </w:r>
    </w:p>
    <w:p w14:paraId="2FAABB09" w14:textId="1E758C29" w:rsidR="004E69F9" w:rsidRDefault="00F10DE2" w:rsidP="0089499E">
      <w:pPr>
        <w:ind w:right="360" w:firstLine="720"/>
        <w:rPr>
          <w:rFonts w:cstheme="minorHAnsi"/>
          <w:color w:val="000000" w:themeColor="text1"/>
          <w:shd w:val="clear" w:color="auto" w:fill="FFFFFF"/>
        </w:rPr>
      </w:pPr>
      <w:r>
        <w:rPr>
          <w:rFonts w:cstheme="minorHAnsi"/>
          <w:color w:val="000000" w:themeColor="text1"/>
          <w:shd w:val="clear" w:color="auto" w:fill="FFFFFF"/>
        </w:rPr>
        <w:t xml:space="preserve">Another possible risk factor for the palate difference we found is seropositivity to </w:t>
      </w:r>
      <w:r w:rsidRPr="00F10DE2">
        <w:rPr>
          <w:rFonts w:cstheme="minorHAnsi"/>
          <w:i/>
          <w:color w:val="000000" w:themeColor="text1"/>
          <w:shd w:val="clear" w:color="auto" w:fill="FFFFFF"/>
        </w:rPr>
        <w:t>Toxoplasma gondii</w:t>
      </w:r>
      <w:r>
        <w:rPr>
          <w:rFonts w:cstheme="minorHAnsi"/>
          <w:color w:val="000000" w:themeColor="text1"/>
          <w:shd w:val="clear" w:color="auto" w:fill="FFFFFF"/>
        </w:rPr>
        <w:t xml:space="preserve">, although the suggestive evidence is weaker.  </w:t>
      </w:r>
      <w:r w:rsidR="004E69F9">
        <w:rPr>
          <w:rFonts w:cstheme="minorHAnsi"/>
          <w:color w:val="000000" w:themeColor="text1"/>
          <w:shd w:val="clear" w:color="auto" w:fill="FFFFFF"/>
        </w:rPr>
        <w:t xml:space="preserve">There is some evidence </w:t>
      </w:r>
      <w:r w:rsidR="0061668D" w:rsidRPr="00191D22">
        <w:rPr>
          <w:rFonts w:cstheme="minorHAnsi"/>
          <w:color w:val="000000" w:themeColor="text1"/>
          <w:shd w:val="clear" w:color="auto" w:fill="FFFFFF"/>
        </w:rPr>
        <w:t xml:space="preserve">toxoplasmosis </w:t>
      </w:r>
      <w:r w:rsidR="004E69F9">
        <w:rPr>
          <w:rFonts w:cstheme="minorHAnsi"/>
          <w:color w:val="000000" w:themeColor="text1"/>
          <w:shd w:val="clear" w:color="auto" w:fill="FFFFFF"/>
        </w:rPr>
        <w:t xml:space="preserve">seropositivity </w:t>
      </w:r>
      <w:r w:rsidR="00A82281">
        <w:rPr>
          <w:rFonts w:cstheme="minorHAnsi"/>
          <w:color w:val="000000" w:themeColor="text1"/>
          <w:shd w:val="clear" w:color="auto" w:fill="FFFFFF"/>
        </w:rPr>
        <w:t xml:space="preserve">may also be </w:t>
      </w:r>
      <w:r w:rsidR="0061668D" w:rsidRPr="00191D22">
        <w:rPr>
          <w:rFonts w:cstheme="minorHAnsi"/>
          <w:color w:val="000000" w:themeColor="text1"/>
          <w:shd w:val="clear" w:color="auto" w:fill="FFFFFF"/>
        </w:rPr>
        <w:t xml:space="preserve">associated with </w:t>
      </w:r>
      <w:r w:rsidR="00CA64A6">
        <w:rPr>
          <w:rFonts w:cstheme="minorHAnsi"/>
          <w:color w:val="000000" w:themeColor="text1"/>
          <w:shd w:val="clear" w:color="auto" w:fill="FFFFFF"/>
        </w:rPr>
        <w:t>cleft palate</w:t>
      </w:r>
      <w:r w:rsidR="0061668D" w:rsidRPr="00191D22">
        <w:rPr>
          <w:rFonts w:cstheme="minorHAnsi"/>
          <w:color w:val="000000" w:themeColor="text1"/>
          <w:shd w:val="clear" w:color="auto" w:fill="FFFFFF"/>
        </w:rPr>
        <w:t xml:space="preserve"> (</w:t>
      </w:r>
      <w:proofErr w:type="spellStart"/>
      <w:r w:rsidR="00A82281">
        <w:rPr>
          <w:rFonts w:cstheme="minorHAnsi"/>
          <w:color w:val="000000" w:themeColor="text1"/>
        </w:rPr>
        <w:t>Erdelyi</w:t>
      </w:r>
      <w:proofErr w:type="spellEnd"/>
      <w:r w:rsidR="00A82281">
        <w:rPr>
          <w:rFonts w:cstheme="minorHAnsi"/>
          <w:color w:val="000000" w:themeColor="text1"/>
        </w:rPr>
        <w:t>, 1957</w:t>
      </w:r>
      <w:r w:rsidR="004E69F9">
        <w:rPr>
          <w:rFonts w:cstheme="minorHAnsi"/>
          <w:color w:val="000000" w:themeColor="text1"/>
        </w:rPr>
        <w:t xml:space="preserve">; </w:t>
      </w:r>
      <w:proofErr w:type="spellStart"/>
      <w:r w:rsidR="00A82281" w:rsidRPr="00D25EBA">
        <w:rPr>
          <w:rFonts w:cstheme="minorHAnsi"/>
          <w:color w:val="000000" w:themeColor="text1"/>
        </w:rPr>
        <w:t>Niebyl</w:t>
      </w:r>
      <w:proofErr w:type="spellEnd"/>
      <w:r w:rsidR="00A82281" w:rsidRPr="00D25EBA">
        <w:rPr>
          <w:rFonts w:cstheme="minorHAnsi"/>
          <w:color w:val="000000" w:themeColor="text1"/>
        </w:rPr>
        <w:t xml:space="preserve"> et al., 1985</w:t>
      </w:r>
      <w:r w:rsidR="002A5617">
        <w:rPr>
          <w:rFonts w:cstheme="minorHAnsi"/>
          <w:color w:val="000000" w:themeColor="text1"/>
        </w:rPr>
        <w:t xml:space="preserve">; </w:t>
      </w:r>
      <w:proofErr w:type="spellStart"/>
      <w:r w:rsidR="002A5617" w:rsidRPr="002A5617">
        <w:rPr>
          <w:rFonts w:cstheme="minorHAnsi"/>
          <w:color w:val="000000" w:themeColor="text1"/>
        </w:rPr>
        <w:t>Holková</w:t>
      </w:r>
      <w:proofErr w:type="spellEnd"/>
      <w:r w:rsidR="002A5617">
        <w:rPr>
          <w:rFonts w:cstheme="minorHAnsi"/>
          <w:color w:val="000000" w:themeColor="text1"/>
        </w:rPr>
        <w:t xml:space="preserve"> et al., 1994</w:t>
      </w:r>
      <w:r w:rsidR="00A82281">
        <w:rPr>
          <w:rFonts w:cstheme="minorHAnsi"/>
          <w:color w:val="000000" w:themeColor="text1"/>
        </w:rPr>
        <w:t>)</w:t>
      </w:r>
      <w:r w:rsidR="004E69F9">
        <w:rPr>
          <w:rFonts w:cstheme="minorHAnsi"/>
          <w:color w:val="000000" w:themeColor="text1"/>
        </w:rPr>
        <w:t>, and s</w:t>
      </w:r>
      <w:r w:rsidR="0061668D" w:rsidRPr="00191D22">
        <w:rPr>
          <w:rFonts w:cstheme="minorHAnsi"/>
          <w:color w:val="000000" w:themeColor="text1"/>
          <w:shd w:val="clear" w:color="auto" w:fill="FFFFFF"/>
        </w:rPr>
        <w:t>eropositivity</w:t>
      </w:r>
      <w:r w:rsidR="002D62BD" w:rsidRPr="00191D22">
        <w:rPr>
          <w:rFonts w:cstheme="minorHAnsi"/>
          <w:color w:val="000000" w:themeColor="text1"/>
          <w:shd w:val="clear" w:color="auto" w:fill="FFFFFF"/>
        </w:rPr>
        <w:t xml:space="preserve"> </w:t>
      </w:r>
      <w:r w:rsidR="0061668D" w:rsidRPr="00191D22">
        <w:rPr>
          <w:rFonts w:cstheme="minorHAnsi"/>
          <w:color w:val="000000" w:themeColor="text1"/>
          <w:shd w:val="clear" w:color="auto" w:fill="FFFFFF"/>
        </w:rPr>
        <w:t xml:space="preserve">is associated </w:t>
      </w:r>
      <w:r w:rsidR="002D62BD" w:rsidRPr="00191D22">
        <w:rPr>
          <w:rFonts w:cstheme="minorHAnsi"/>
          <w:color w:val="000000" w:themeColor="text1"/>
          <w:shd w:val="clear" w:color="auto" w:fill="FFFFFF"/>
        </w:rPr>
        <w:t xml:space="preserve">with </w:t>
      </w:r>
      <w:r w:rsidR="0061668D" w:rsidRPr="00191D22">
        <w:rPr>
          <w:rFonts w:cstheme="minorHAnsi"/>
          <w:color w:val="000000" w:themeColor="text1"/>
          <w:shd w:val="clear" w:color="auto" w:fill="FFFFFF"/>
        </w:rPr>
        <w:t>an increased risk of schizophrenia</w:t>
      </w:r>
      <w:r w:rsidR="00A82281">
        <w:rPr>
          <w:rFonts w:cstheme="minorHAnsi"/>
          <w:color w:val="000000" w:themeColor="text1"/>
          <w:shd w:val="clear" w:color="auto" w:fill="FFFFFF"/>
        </w:rPr>
        <w:t xml:space="preserve"> </w:t>
      </w:r>
      <w:r w:rsidR="00F26F1A" w:rsidRPr="00191D22">
        <w:rPr>
          <w:rFonts w:cstheme="minorHAnsi"/>
          <w:color w:val="000000" w:themeColor="text1"/>
          <w:shd w:val="clear" w:color="auto" w:fill="FFFFFF"/>
        </w:rPr>
        <w:t>(</w:t>
      </w:r>
      <w:proofErr w:type="spellStart"/>
      <w:r w:rsidR="00D25EBA">
        <w:rPr>
          <w:rFonts w:cstheme="minorHAnsi"/>
          <w:color w:val="000000" w:themeColor="text1"/>
          <w:shd w:val="clear" w:color="auto" w:fill="FFFFFF"/>
        </w:rPr>
        <w:t>Sutterland</w:t>
      </w:r>
      <w:proofErr w:type="spellEnd"/>
      <w:r w:rsidR="00D25EBA">
        <w:rPr>
          <w:rFonts w:cstheme="minorHAnsi"/>
          <w:color w:val="000000" w:themeColor="text1"/>
          <w:shd w:val="clear" w:color="auto" w:fill="FFFFFF"/>
        </w:rPr>
        <w:t xml:space="preserve"> et al., 2015</w:t>
      </w:r>
      <w:r w:rsidR="00F26F1A" w:rsidRPr="00191D22">
        <w:rPr>
          <w:rFonts w:cstheme="minorHAnsi"/>
          <w:color w:val="000000" w:themeColor="text1"/>
          <w:shd w:val="clear" w:color="auto" w:fill="FFFFFF"/>
        </w:rPr>
        <w:t xml:space="preserve">).  </w:t>
      </w:r>
      <w:r w:rsidR="00D73200" w:rsidRPr="00191D22">
        <w:rPr>
          <w:rFonts w:cstheme="minorHAnsi"/>
          <w:color w:val="000000" w:themeColor="text1"/>
          <w:shd w:val="clear" w:color="auto" w:fill="FFFFFF"/>
        </w:rPr>
        <w:t xml:space="preserve">For toxoplasmosis to </w:t>
      </w:r>
      <w:r w:rsidR="00005876">
        <w:rPr>
          <w:rFonts w:cstheme="minorHAnsi"/>
          <w:color w:val="000000" w:themeColor="text1"/>
          <w:shd w:val="clear" w:color="auto" w:fill="FFFFFF"/>
        </w:rPr>
        <w:t>play</w:t>
      </w:r>
      <w:r w:rsidR="00D73200" w:rsidRPr="00191D22">
        <w:rPr>
          <w:rFonts w:cstheme="minorHAnsi"/>
          <w:color w:val="000000" w:themeColor="text1"/>
          <w:shd w:val="clear" w:color="auto" w:fill="FFFFFF"/>
        </w:rPr>
        <w:t xml:space="preserve"> a role in the abnormal development of the palate it </w:t>
      </w:r>
      <w:r w:rsidR="004E69F9">
        <w:rPr>
          <w:rFonts w:cstheme="minorHAnsi"/>
          <w:color w:val="000000" w:themeColor="text1"/>
          <w:shd w:val="clear" w:color="auto" w:fill="FFFFFF"/>
        </w:rPr>
        <w:t>is likely that it would usually</w:t>
      </w:r>
      <w:r w:rsidR="00D73200" w:rsidRPr="00191D22">
        <w:rPr>
          <w:rFonts w:cstheme="minorHAnsi"/>
          <w:color w:val="000000" w:themeColor="text1"/>
          <w:shd w:val="clear" w:color="auto" w:fill="FFFFFF"/>
        </w:rPr>
        <w:t xml:space="preserve"> have to </w:t>
      </w:r>
      <w:r w:rsidR="00B511BC" w:rsidRPr="00191D22">
        <w:rPr>
          <w:rFonts w:cstheme="minorHAnsi"/>
          <w:color w:val="000000" w:themeColor="text1"/>
          <w:shd w:val="clear" w:color="auto" w:fill="FFFFFF"/>
        </w:rPr>
        <w:t xml:space="preserve">affect the patient early in gestation.  </w:t>
      </w:r>
      <w:r w:rsidR="009A2F30" w:rsidRPr="00191D22">
        <w:rPr>
          <w:rFonts w:cstheme="minorHAnsi"/>
          <w:color w:val="000000" w:themeColor="text1"/>
          <w:shd w:val="clear" w:color="auto" w:fill="FFFFFF"/>
        </w:rPr>
        <w:t>A systematic review of congenital toxoplasmosis yielded an incidence rate of 0.6 cases per 1000 births in North America (</w:t>
      </w:r>
      <w:proofErr w:type="spellStart"/>
      <w:r w:rsidR="009A2F30" w:rsidRPr="00191D22">
        <w:rPr>
          <w:rFonts w:cstheme="minorHAnsi"/>
          <w:color w:val="000000" w:themeColor="text1"/>
          <w:shd w:val="clear" w:color="auto" w:fill="FFFFFF"/>
        </w:rPr>
        <w:t>Torgerson</w:t>
      </w:r>
      <w:proofErr w:type="spellEnd"/>
      <w:r w:rsidR="009A2F30" w:rsidRPr="00191D22">
        <w:rPr>
          <w:rFonts w:cstheme="minorHAnsi"/>
          <w:color w:val="000000" w:themeColor="text1"/>
          <w:shd w:val="clear" w:color="auto" w:fill="FFFFFF"/>
        </w:rPr>
        <w:t xml:space="preserve"> &amp; </w:t>
      </w:r>
      <w:hyperlink r:id="rId9" w:history="1">
        <w:proofErr w:type="spellStart"/>
        <w:r w:rsidR="009A2F30" w:rsidRPr="00191D22">
          <w:rPr>
            <w:rStyle w:val="Hyperlink"/>
            <w:rFonts w:cstheme="minorHAnsi"/>
            <w:color w:val="000000" w:themeColor="text1"/>
            <w:u w:val="none"/>
            <w:shd w:val="clear" w:color="auto" w:fill="FFFFFF"/>
          </w:rPr>
          <w:t>Mastroiacovo</w:t>
        </w:r>
        <w:proofErr w:type="spellEnd"/>
      </w:hyperlink>
      <w:r w:rsidR="009A2F30" w:rsidRPr="00191D22">
        <w:rPr>
          <w:rFonts w:cstheme="minorHAnsi"/>
          <w:color w:val="000000" w:themeColor="text1"/>
          <w:shd w:val="clear" w:color="auto" w:fill="FFFFFF"/>
        </w:rPr>
        <w:t xml:space="preserve">, 2013).  </w:t>
      </w:r>
      <w:r w:rsidR="00D25EBA" w:rsidRPr="004E69F9">
        <w:rPr>
          <w:rFonts w:cstheme="minorHAnsi"/>
          <w:i/>
          <w:color w:val="000000" w:themeColor="text1"/>
          <w:shd w:val="clear" w:color="auto" w:fill="FFFFFF"/>
        </w:rPr>
        <w:t>Toxoplasma</w:t>
      </w:r>
      <w:r w:rsidR="004E69F9">
        <w:rPr>
          <w:rFonts w:cstheme="minorHAnsi"/>
          <w:color w:val="000000" w:themeColor="text1"/>
          <w:shd w:val="clear" w:color="auto" w:fill="FFFFFF"/>
        </w:rPr>
        <w:t xml:space="preserve"> seropositivity does not appear to be associated with </w:t>
      </w:r>
      <w:r w:rsidR="00D25EBA">
        <w:rPr>
          <w:rFonts w:cstheme="minorHAnsi"/>
          <w:color w:val="000000" w:themeColor="text1"/>
          <w:shd w:val="clear" w:color="auto" w:fill="FFFFFF"/>
        </w:rPr>
        <w:t xml:space="preserve">poorer cognition within schizophrenia (Shirts et al., 2008; </w:t>
      </w:r>
      <w:r w:rsidR="004E69F9">
        <w:rPr>
          <w:rFonts w:cstheme="minorHAnsi"/>
          <w:color w:val="000000" w:themeColor="text1"/>
          <w:shd w:val="clear" w:color="auto" w:fill="FFFFFF"/>
        </w:rPr>
        <w:t xml:space="preserve">Dickerson et al., 10`4; </w:t>
      </w:r>
      <w:proofErr w:type="spellStart"/>
      <w:r w:rsidR="00D25EBA">
        <w:rPr>
          <w:rFonts w:cstheme="minorHAnsi"/>
          <w:color w:val="000000" w:themeColor="text1"/>
          <w:shd w:val="clear" w:color="auto" w:fill="FFFFFF"/>
        </w:rPr>
        <w:t>Yolken</w:t>
      </w:r>
      <w:proofErr w:type="spellEnd"/>
      <w:r>
        <w:rPr>
          <w:rFonts w:cstheme="minorHAnsi"/>
          <w:color w:val="000000" w:themeColor="text1"/>
          <w:shd w:val="clear" w:color="auto" w:fill="FFFFFF"/>
        </w:rPr>
        <w:t xml:space="preserve"> et al., 2011).  In a large population-based study</w:t>
      </w:r>
      <w:r w:rsidR="004E69F9">
        <w:rPr>
          <w:rFonts w:cstheme="minorHAnsi"/>
          <w:color w:val="000000" w:themeColor="text1"/>
          <w:shd w:val="clear" w:color="auto" w:fill="FFFFFF"/>
        </w:rPr>
        <w:t xml:space="preserve"> (</w:t>
      </w:r>
      <w:proofErr w:type="spellStart"/>
      <w:r w:rsidR="004E69F9">
        <w:rPr>
          <w:rFonts w:cstheme="minorHAnsi"/>
          <w:color w:val="000000" w:themeColor="text1"/>
          <w:shd w:val="clear" w:color="auto" w:fill="FFFFFF"/>
        </w:rPr>
        <w:t>Sugden</w:t>
      </w:r>
      <w:proofErr w:type="spellEnd"/>
      <w:r w:rsidR="004E69F9">
        <w:rPr>
          <w:rFonts w:cstheme="minorHAnsi"/>
          <w:color w:val="000000" w:themeColor="text1"/>
          <w:shd w:val="clear" w:color="auto" w:fill="FFFFFF"/>
        </w:rPr>
        <w:t xml:space="preserve"> et al., 2017)</w:t>
      </w:r>
      <w:r>
        <w:rPr>
          <w:rFonts w:cstheme="minorHAnsi"/>
          <w:color w:val="000000" w:themeColor="text1"/>
          <w:shd w:val="clear" w:color="auto" w:fill="FFFFFF"/>
        </w:rPr>
        <w:t xml:space="preserve">, seropositive subjects had poorer cognitive function than those who were seronegative in just one of fourteen cognitive </w:t>
      </w:r>
      <w:r>
        <w:rPr>
          <w:rFonts w:cstheme="minorHAnsi"/>
          <w:color w:val="000000" w:themeColor="text1"/>
          <w:shd w:val="clear" w:color="auto" w:fill="FFFFFF"/>
        </w:rPr>
        <w:lastRenderedPageBreak/>
        <w:t xml:space="preserve">tests, a difference that might have been due to chance.  </w:t>
      </w:r>
      <w:r w:rsidR="0017272B" w:rsidRPr="00191D22">
        <w:rPr>
          <w:rFonts w:cstheme="minorHAnsi"/>
          <w:color w:val="000000" w:themeColor="text1"/>
          <w:shd w:val="clear" w:color="auto" w:fill="FFFFFF"/>
        </w:rPr>
        <w:t xml:space="preserve">The hypothesis that </w:t>
      </w:r>
      <w:r w:rsidR="0017272B" w:rsidRPr="00005876">
        <w:rPr>
          <w:rFonts w:cstheme="minorHAnsi"/>
          <w:i/>
          <w:color w:val="000000" w:themeColor="text1"/>
          <w:shd w:val="clear" w:color="auto" w:fill="FFFFFF"/>
        </w:rPr>
        <w:t>Toxoplasma gondii</w:t>
      </w:r>
      <w:r w:rsidR="0017272B" w:rsidRPr="00191D22">
        <w:rPr>
          <w:rFonts w:cstheme="minorHAnsi"/>
          <w:color w:val="000000" w:themeColor="text1"/>
          <w:shd w:val="clear" w:color="auto" w:fill="FFFFFF"/>
        </w:rPr>
        <w:t xml:space="preserve"> is associated with deficit compared to nondeficit schizophrenia has not bee</w:t>
      </w:r>
      <w:r w:rsidR="005564BA" w:rsidRPr="00191D22">
        <w:rPr>
          <w:rFonts w:cstheme="minorHAnsi"/>
          <w:color w:val="000000" w:themeColor="text1"/>
          <w:shd w:val="clear" w:color="auto" w:fill="FFFFFF"/>
        </w:rPr>
        <w:t>n</w:t>
      </w:r>
      <w:r w:rsidR="0017272B" w:rsidRPr="00191D22">
        <w:rPr>
          <w:rFonts w:cstheme="minorHAnsi"/>
          <w:color w:val="000000" w:themeColor="text1"/>
          <w:shd w:val="clear" w:color="auto" w:fill="FFFFFF"/>
        </w:rPr>
        <w:t xml:space="preserve"> tested to our knowledge.  </w:t>
      </w:r>
    </w:p>
    <w:p w14:paraId="5E262168" w14:textId="72190EF8" w:rsidR="005564BA" w:rsidRPr="00191D22" w:rsidRDefault="00005876" w:rsidP="0089499E">
      <w:pPr>
        <w:ind w:right="360" w:firstLine="720"/>
        <w:rPr>
          <w:rFonts w:cstheme="minorHAnsi"/>
          <w:color w:val="000000" w:themeColor="text1"/>
          <w:shd w:val="clear" w:color="auto" w:fill="FFFFFF"/>
        </w:rPr>
      </w:pPr>
      <w:r>
        <w:rPr>
          <w:rFonts w:cstheme="minorHAnsi"/>
          <w:color w:val="000000" w:themeColor="text1"/>
          <w:shd w:val="clear" w:color="auto" w:fill="FFFFFF"/>
        </w:rPr>
        <w:t xml:space="preserve">Another </w:t>
      </w:r>
      <w:r w:rsidR="000F1B13" w:rsidRPr="00191D22">
        <w:rPr>
          <w:rFonts w:cstheme="minorHAnsi"/>
          <w:color w:val="000000" w:themeColor="text1"/>
          <w:shd w:val="clear" w:color="auto" w:fill="FFFFFF"/>
        </w:rPr>
        <w:t xml:space="preserve">interpretation of the </w:t>
      </w:r>
      <w:r w:rsidR="006F7767" w:rsidRPr="00191D22">
        <w:rPr>
          <w:rFonts w:cstheme="minorHAnsi"/>
          <w:color w:val="000000" w:themeColor="text1"/>
          <w:shd w:val="clear" w:color="auto" w:fill="FFFFFF"/>
        </w:rPr>
        <w:t>evidence on CMV and toxoplasmosis</w:t>
      </w:r>
      <w:r w:rsidR="000F1B13" w:rsidRPr="00191D22">
        <w:rPr>
          <w:rFonts w:cstheme="minorHAnsi"/>
          <w:color w:val="000000" w:themeColor="text1"/>
          <w:shd w:val="clear" w:color="auto" w:fill="FFFFFF"/>
        </w:rPr>
        <w:t xml:space="preserve"> is that any adverse pregnant event, infectious or otherwise, could increase the risk of a wide palate and deficit schizophrenia</w:t>
      </w:r>
      <w:r>
        <w:rPr>
          <w:rFonts w:cstheme="minorHAnsi"/>
          <w:color w:val="000000" w:themeColor="text1"/>
          <w:shd w:val="clear" w:color="auto" w:fill="FFFFFF"/>
        </w:rPr>
        <w:t xml:space="preserve"> if it occurred </w:t>
      </w:r>
      <w:r w:rsidR="00F93BAB">
        <w:rPr>
          <w:rFonts w:cstheme="minorHAnsi"/>
          <w:color w:val="000000" w:themeColor="text1"/>
          <w:shd w:val="clear" w:color="auto" w:fill="FFFFFF"/>
        </w:rPr>
        <w:t xml:space="preserve">very </w:t>
      </w:r>
      <w:r>
        <w:rPr>
          <w:rFonts w:cstheme="minorHAnsi"/>
          <w:color w:val="000000" w:themeColor="text1"/>
          <w:shd w:val="clear" w:color="auto" w:fill="FFFFFF"/>
        </w:rPr>
        <w:t>early in gestation</w:t>
      </w:r>
      <w:r w:rsidR="000F1B13" w:rsidRPr="00191D22">
        <w:rPr>
          <w:rFonts w:cstheme="minorHAnsi"/>
          <w:color w:val="000000" w:themeColor="text1"/>
          <w:shd w:val="clear" w:color="auto" w:fill="FFFFFF"/>
        </w:rPr>
        <w:t xml:space="preserve">.  </w:t>
      </w:r>
    </w:p>
    <w:p w14:paraId="2973AE17" w14:textId="3AA82713" w:rsidR="00F04CAF" w:rsidRPr="00191D22" w:rsidRDefault="00F04CAF" w:rsidP="0089499E">
      <w:pPr>
        <w:ind w:right="360" w:firstLine="720"/>
        <w:rPr>
          <w:rFonts w:cstheme="minorHAnsi"/>
          <w:color w:val="000000" w:themeColor="text1"/>
        </w:rPr>
      </w:pPr>
      <w:r w:rsidRPr="00191D22">
        <w:rPr>
          <w:rFonts w:cstheme="minorHAnsi"/>
          <w:color w:val="000000" w:themeColor="text1"/>
        </w:rPr>
        <w:t xml:space="preserve">We are not aware of other data on deficit/nondeficit differences or </w:t>
      </w:r>
      <w:r w:rsidR="00E01D90" w:rsidRPr="00191D22">
        <w:rPr>
          <w:rFonts w:cstheme="minorHAnsi"/>
          <w:color w:val="000000" w:themeColor="text1"/>
        </w:rPr>
        <w:t>similarities</w:t>
      </w:r>
      <w:r w:rsidRPr="00191D22">
        <w:rPr>
          <w:rFonts w:cstheme="minorHAnsi"/>
          <w:color w:val="000000" w:themeColor="text1"/>
        </w:rPr>
        <w:t xml:space="preserve"> in other gestational measures of relevance to schizophrenia, such as obstetrical complications, exposure to prenatal stress, or birth weight</w:t>
      </w:r>
      <w:r w:rsidR="00DC0924" w:rsidRPr="00191D22">
        <w:rPr>
          <w:rFonts w:cstheme="minorHAnsi"/>
          <w:color w:val="000000" w:themeColor="text1"/>
        </w:rPr>
        <w:t xml:space="preserve"> (</w:t>
      </w:r>
      <w:r w:rsidR="00BD056E" w:rsidRPr="00191D22">
        <w:rPr>
          <w:rFonts w:cstheme="minorHAnsi"/>
          <w:color w:val="000000" w:themeColor="text1"/>
        </w:rPr>
        <w:t>Brown, 2012; Cannon et al., 2002</w:t>
      </w:r>
      <w:r w:rsidR="00DC0924" w:rsidRPr="00191D22">
        <w:rPr>
          <w:rFonts w:cstheme="minorHAnsi"/>
          <w:color w:val="000000" w:themeColor="text1"/>
        </w:rPr>
        <w:t>)</w:t>
      </w:r>
      <w:r w:rsidRPr="00191D22">
        <w:rPr>
          <w:rFonts w:cstheme="minorHAnsi"/>
          <w:color w:val="000000" w:themeColor="text1"/>
        </w:rPr>
        <w:t xml:space="preserve">.  Nor are we aware of any evidence on differences or similarities in the prevalence </w:t>
      </w:r>
      <w:r w:rsidR="00E01D90" w:rsidRPr="00191D22">
        <w:rPr>
          <w:rFonts w:cstheme="minorHAnsi"/>
          <w:color w:val="000000" w:themeColor="text1"/>
        </w:rPr>
        <w:t>of other</w:t>
      </w:r>
      <w:r w:rsidRPr="00191D22">
        <w:rPr>
          <w:rFonts w:cstheme="minorHAnsi"/>
          <w:color w:val="000000" w:themeColor="text1"/>
        </w:rPr>
        <w:t xml:space="preserve"> </w:t>
      </w:r>
      <w:r w:rsidR="004E69F9">
        <w:rPr>
          <w:rFonts w:cstheme="minorHAnsi"/>
          <w:color w:val="000000" w:themeColor="text1"/>
        </w:rPr>
        <w:t xml:space="preserve">minor </w:t>
      </w:r>
      <w:r w:rsidRPr="00191D22">
        <w:rPr>
          <w:rFonts w:cstheme="minorHAnsi"/>
          <w:color w:val="000000" w:themeColor="text1"/>
        </w:rPr>
        <w:t>physical anomalies</w:t>
      </w:r>
      <w:r w:rsidR="004E69F9">
        <w:rPr>
          <w:rFonts w:cstheme="minorHAnsi"/>
          <w:color w:val="000000" w:themeColor="text1"/>
        </w:rPr>
        <w:t xml:space="preserve"> that are found in </w:t>
      </w:r>
      <w:proofErr w:type="spellStart"/>
      <w:r w:rsidR="004E69F9">
        <w:rPr>
          <w:rFonts w:cstheme="minorHAnsi"/>
          <w:color w:val="000000" w:themeColor="text1"/>
        </w:rPr>
        <w:t>schizopihrenia</w:t>
      </w:r>
      <w:proofErr w:type="spellEnd"/>
      <w:r w:rsidR="004E69F9">
        <w:rPr>
          <w:rFonts w:cstheme="minorHAnsi"/>
          <w:color w:val="000000" w:themeColor="text1"/>
        </w:rPr>
        <w:t xml:space="preserve"> as a whole—which </w:t>
      </w:r>
      <w:r w:rsidR="002D62BD" w:rsidRPr="00191D22">
        <w:rPr>
          <w:rFonts w:cstheme="minorHAnsi"/>
          <w:color w:val="000000" w:themeColor="text1"/>
        </w:rPr>
        <w:t>are due to abnormal prenatal development</w:t>
      </w:r>
      <w:r w:rsidR="004E69F9">
        <w:rPr>
          <w:rFonts w:cstheme="minorHAnsi"/>
          <w:color w:val="000000" w:themeColor="text1"/>
        </w:rPr>
        <w:t xml:space="preserve">—in </w:t>
      </w:r>
      <w:r w:rsidR="002D62BD" w:rsidRPr="00191D22">
        <w:rPr>
          <w:rFonts w:cstheme="minorHAnsi"/>
          <w:color w:val="000000" w:themeColor="text1"/>
        </w:rPr>
        <w:t>deficit and nondeficit schizophrenia</w:t>
      </w:r>
      <w:r w:rsidRPr="00191D22">
        <w:rPr>
          <w:rFonts w:cstheme="minorHAnsi"/>
          <w:color w:val="000000" w:themeColor="text1"/>
        </w:rPr>
        <w:t xml:space="preserve">.    </w:t>
      </w:r>
    </w:p>
    <w:p w14:paraId="6147BA55" w14:textId="60967040" w:rsidR="00BC51B7" w:rsidRDefault="00F04CAF" w:rsidP="00BC51B7">
      <w:pPr>
        <w:ind w:right="360"/>
        <w:rPr>
          <w:rFonts w:cstheme="minorHAnsi"/>
          <w:color w:val="000000" w:themeColor="text1"/>
        </w:rPr>
      </w:pPr>
      <w:r w:rsidRPr="00191D22">
        <w:rPr>
          <w:rFonts w:cstheme="minorHAnsi"/>
          <w:color w:val="000000" w:themeColor="text1"/>
        </w:rPr>
        <w:tab/>
        <w:t xml:space="preserve">Both the present finding and the associations of CMV with both cleft palate and deficit vs. nondeficit schizophrenia would need replication.  </w:t>
      </w:r>
      <w:r w:rsidR="00E357A9" w:rsidRPr="00191D22">
        <w:rPr>
          <w:rFonts w:cstheme="minorHAnsi"/>
          <w:color w:val="000000" w:themeColor="text1"/>
        </w:rPr>
        <w:t xml:space="preserve">If replicated </w:t>
      </w:r>
      <w:r w:rsidR="00005876">
        <w:rPr>
          <w:rFonts w:cstheme="minorHAnsi"/>
          <w:color w:val="000000" w:themeColor="text1"/>
        </w:rPr>
        <w:t>the association of a wider palate</w:t>
      </w:r>
      <w:r w:rsidR="00E357A9" w:rsidRPr="00191D22">
        <w:rPr>
          <w:rFonts w:cstheme="minorHAnsi"/>
          <w:color w:val="000000" w:themeColor="text1"/>
        </w:rPr>
        <w:t xml:space="preserve"> would be a marker of a different developmental history for deficit compared to nondeficit schizophrenia, and would </w:t>
      </w:r>
      <w:r w:rsidR="00005876">
        <w:rPr>
          <w:rFonts w:cstheme="minorHAnsi"/>
          <w:color w:val="000000" w:themeColor="text1"/>
        </w:rPr>
        <w:t>support</w:t>
      </w:r>
      <w:r w:rsidR="00E357A9" w:rsidRPr="00191D22">
        <w:rPr>
          <w:rFonts w:cstheme="minorHAnsi"/>
          <w:color w:val="000000" w:themeColor="text1"/>
        </w:rPr>
        <w:t xml:space="preserve"> the concept that deficit schizophrenia is </w:t>
      </w:r>
      <w:r w:rsidRPr="00191D22">
        <w:rPr>
          <w:rFonts w:cstheme="minorHAnsi"/>
          <w:color w:val="000000" w:themeColor="text1"/>
        </w:rPr>
        <w:t>a separate disease</w:t>
      </w:r>
      <w:r w:rsidR="00F226D5" w:rsidRPr="00191D22">
        <w:rPr>
          <w:rFonts w:cstheme="minorHAnsi"/>
          <w:color w:val="000000" w:themeColor="text1"/>
        </w:rPr>
        <w:t xml:space="preserve"> within the syndrome of schizophrenia</w:t>
      </w:r>
      <w:r w:rsidR="002D62BD" w:rsidRPr="00191D22">
        <w:rPr>
          <w:rFonts w:cstheme="minorHAnsi"/>
          <w:color w:val="000000" w:themeColor="text1"/>
        </w:rPr>
        <w:t xml:space="preserve"> (</w:t>
      </w:r>
      <w:r w:rsidR="00BA3E80" w:rsidRPr="00191D22">
        <w:rPr>
          <w:rFonts w:cstheme="minorHAnsi"/>
          <w:color w:val="000000" w:themeColor="text1"/>
        </w:rPr>
        <w:t xml:space="preserve">Kirkpatrick et al., </w:t>
      </w:r>
      <w:r w:rsidR="00F87F55">
        <w:rPr>
          <w:rFonts w:cstheme="minorHAnsi"/>
          <w:color w:val="000000" w:themeColor="text1"/>
        </w:rPr>
        <w:t>2001;</w:t>
      </w:r>
      <w:r w:rsidR="00BA3E80" w:rsidRPr="00191D22">
        <w:rPr>
          <w:rFonts w:cstheme="minorHAnsi"/>
          <w:color w:val="000000" w:themeColor="text1"/>
        </w:rPr>
        <w:t xml:space="preserve"> Kirkpatrick</w:t>
      </w:r>
      <w:r w:rsidR="00F87F55">
        <w:rPr>
          <w:rFonts w:cstheme="minorHAnsi"/>
          <w:color w:val="000000" w:themeColor="text1"/>
        </w:rPr>
        <w:t xml:space="preserve"> and </w:t>
      </w:r>
      <w:proofErr w:type="spellStart"/>
      <w:r w:rsidR="00F87F55">
        <w:rPr>
          <w:rFonts w:cstheme="minorHAnsi"/>
          <w:color w:val="000000" w:themeColor="text1"/>
        </w:rPr>
        <w:t>Galderisi</w:t>
      </w:r>
      <w:proofErr w:type="spellEnd"/>
      <w:r w:rsidR="00BA3E80" w:rsidRPr="00191D22">
        <w:rPr>
          <w:rFonts w:cstheme="minorHAnsi"/>
          <w:color w:val="000000" w:themeColor="text1"/>
        </w:rPr>
        <w:t xml:space="preserve">, </w:t>
      </w:r>
      <w:r w:rsidR="00F87F55">
        <w:rPr>
          <w:rFonts w:cstheme="minorHAnsi"/>
          <w:color w:val="000000" w:themeColor="text1"/>
        </w:rPr>
        <w:t>2008</w:t>
      </w:r>
      <w:r w:rsidR="00F93BAB">
        <w:rPr>
          <w:rFonts w:cstheme="minorHAnsi"/>
          <w:color w:val="000000" w:themeColor="text1"/>
        </w:rPr>
        <w:t>;</w:t>
      </w:r>
      <w:r w:rsidR="00BA3E80" w:rsidRPr="00191D22">
        <w:rPr>
          <w:rFonts w:cstheme="minorHAnsi"/>
          <w:color w:val="000000" w:themeColor="text1"/>
        </w:rPr>
        <w:t xml:space="preserve"> Kirkpatrick et al., </w:t>
      </w:r>
      <w:r w:rsidR="00F87F55">
        <w:rPr>
          <w:rFonts w:cstheme="minorHAnsi"/>
          <w:color w:val="000000" w:themeColor="text1"/>
        </w:rPr>
        <w:t>2017</w:t>
      </w:r>
      <w:r w:rsidR="002D62BD" w:rsidRPr="00191D22">
        <w:rPr>
          <w:rFonts w:cstheme="minorHAnsi"/>
          <w:color w:val="000000" w:themeColor="text1"/>
        </w:rPr>
        <w:t>)</w:t>
      </w:r>
      <w:r w:rsidR="00E357A9" w:rsidRPr="00191D22">
        <w:rPr>
          <w:rFonts w:cstheme="minorHAnsi"/>
          <w:color w:val="000000" w:themeColor="text1"/>
        </w:rPr>
        <w:t xml:space="preserve">.  </w:t>
      </w:r>
    </w:p>
    <w:p w14:paraId="065D1E65" w14:textId="3D63C5AF" w:rsidR="00BC51B7" w:rsidRDefault="00BC51B7">
      <w:pPr>
        <w:rPr>
          <w:rFonts w:cstheme="minorHAnsi"/>
          <w:color w:val="000000" w:themeColor="text1"/>
        </w:rPr>
      </w:pPr>
      <w:r>
        <w:rPr>
          <w:rFonts w:cstheme="minorHAnsi"/>
          <w:color w:val="000000" w:themeColor="text1"/>
        </w:rPr>
        <w:br w:type="page"/>
      </w:r>
    </w:p>
    <w:p w14:paraId="37A39EDF" w14:textId="77777777" w:rsidR="00BC51B7" w:rsidRDefault="00BC51B7" w:rsidP="00BC51B7">
      <w:pPr>
        <w:ind w:right="360"/>
        <w:rPr>
          <w:rFonts w:ascii="Calibri" w:hAnsi="Calibri" w:cstheme="minorHAnsi"/>
          <w:color w:val="000000" w:themeColor="text1"/>
        </w:rPr>
      </w:pPr>
    </w:p>
    <w:p w14:paraId="1652C183" w14:textId="2E17C75B" w:rsidR="007A5D28" w:rsidRDefault="007A5D28" w:rsidP="0089499E">
      <w:pPr>
        <w:rPr>
          <w:rFonts w:ascii="Calibri" w:hAnsi="Calibri" w:cstheme="minorHAnsi"/>
          <w:color w:val="000000" w:themeColor="text1"/>
        </w:rPr>
      </w:pPr>
      <w:r w:rsidRPr="00A82281">
        <w:rPr>
          <w:rFonts w:ascii="Calibri" w:hAnsi="Calibri" w:cstheme="minorHAnsi"/>
          <w:color w:val="000000" w:themeColor="text1"/>
        </w:rPr>
        <w:t xml:space="preserve">Declaration of Interests: </w:t>
      </w:r>
    </w:p>
    <w:p w14:paraId="17696E62" w14:textId="42BC6DFC" w:rsidR="00F10DE2" w:rsidRDefault="00F10DE2" w:rsidP="0089499E">
      <w:pPr>
        <w:ind w:right="360"/>
        <w:rPr>
          <w:rFonts w:ascii="Calibri" w:hAnsi="Calibri" w:cstheme="minorHAnsi"/>
          <w:color w:val="000000" w:themeColor="text1"/>
        </w:rPr>
      </w:pPr>
    </w:p>
    <w:p w14:paraId="5223A912" w14:textId="29BACBFA" w:rsidR="00F10DE2" w:rsidRDefault="00F10DE2" w:rsidP="0089499E">
      <w:pPr>
        <w:ind w:firstLine="720"/>
        <w:rPr>
          <w:rFonts w:cs="AdvTT5235d5a9"/>
          <w:sz w:val="24"/>
          <w:szCs w:val="24"/>
        </w:rPr>
      </w:pPr>
      <w:r w:rsidRPr="00531814">
        <w:rPr>
          <w:rFonts w:cs="AdvTT5235d5a9"/>
          <w:sz w:val="24"/>
          <w:szCs w:val="24"/>
        </w:rPr>
        <w:t xml:space="preserve">Dr. Kirkpatrick receives licensing </w:t>
      </w:r>
      <w:proofErr w:type="gramStart"/>
      <w:r w:rsidRPr="00531814">
        <w:rPr>
          <w:rFonts w:cs="AdvTT5235d5a9"/>
          <w:sz w:val="24"/>
          <w:szCs w:val="24"/>
        </w:rPr>
        <w:t>royalties</w:t>
      </w:r>
      <w:proofErr w:type="gramEnd"/>
      <w:r w:rsidRPr="00531814">
        <w:rPr>
          <w:rFonts w:cs="AdvTT5235d5a9"/>
          <w:sz w:val="24"/>
          <w:szCs w:val="24"/>
        </w:rPr>
        <w:t xml:space="preserve"> fromProPhase LLC for use of the Brief Negative</w:t>
      </w:r>
      <w:r>
        <w:rPr>
          <w:rFonts w:cs="AdvTT5235d5a9"/>
          <w:sz w:val="24"/>
          <w:szCs w:val="24"/>
        </w:rPr>
        <w:t xml:space="preserve"> </w:t>
      </w:r>
      <w:r w:rsidRPr="00531814">
        <w:rPr>
          <w:rFonts w:cs="AdvTT5235d5a9"/>
          <w:sz w:val="24"/>
          <w:szCs w:val="24"/>
        </w:rPr>
        <w:t>Symptom Scale (BNSS) by for-pro</w:t>
      </w:r>
      <w:r w:rsidRPr="00531814">
        <w:rPr>
          <w:rFonts w:cs="AdvTT5235d5a9+fb"/>
          <w:sz w:val="24"/>
          <w:szCs w:val="24"/>
        </w:rPr>
        <w:t>fi</w:t>
      </w:r>
      <w:r w:rsidRPr="00531814">
        <w:rPr>
          <w:rFonts w:cs="AdvTT5235d5a9"/>
          <w:sz w:val="24"/>
          <w:szCs w:val="24"/>
        </w:rPr>
        <w:t>t groups; these fees are donated to the Brain and</w:t>
      </w:r>
      <w:r>
        <w:rPr>
          <w:rFonts w:cs="AdvTT5235d5a9"/>
          <w:sz w:val="24"/>
          <w:szCs w:val="24"/>
        </w:rPr>
        <w:t xml:space="preserve"> </w:t>
      </w:r>
      <w:r w:rsidRPr="00531814">
        <w:rPr>
          <w:rFonts w:cs="AdvTT5235d5a9"/>
          <w:sz w:val="24"/>
          <w:szCs w:val="24"/>
        </w:rPr>
        <w:t>Behavior Research Foundation. He has also received honoraria and travel support from</w:t>
      </w:r>
      <w:r>
        <w:rPr>
          <w:rFonts w:cs="AdvTT5235d5a9"/>
          <w:sz w:val="24"/>
          <w:szCs w:val="24"/>
        </w:rPr>
        <w:t xml:space="preserve"> </w:t>
      </w:r>
      <w:r w:rsidRPr="00531814">
        <w:rPr>
          <w:rFonts w:cs="AdvTT5235d5a9"/>
          <w:sz w:val="24"/>
          <w:szCs w:val="24"/>
        </w:rPr>
        <w:t>ProPhase LLC for training pharmaceutical company raters on the BNSS, consulting fees</w:t>
      </w:r>
      <w:r>
        <w:rPr>
          <w:rFonts w:cs="AdvTT5235d5a9"/>
          <w:sz w:val="24"/>
          <w:szCs w:val="24"/>
        </w:rPr>
        <w:t xml:space="preserve"> </w:t>
      </w:r>
      <w:r w:rsidRPr="00531814">
        <w:rPr>
          <w:rFonts w:cs="AdvTT5235d5a9"/>
          <w:sz w:val="24"/>
          <w:szCs w:val="24"/>
        </w:rPr>
        <w:t>and travel support from Genentech/Roche, Minerva Neurosciences, and ProPhase LLC,</w:t>
      </w:r>
      <w:r>
        <w:rPr>
          <w:rFonts w:cs="AdvTT5235d5a9"/>
          <w:sz w:val="24"/>
          <w:szCs w:val="24"/>
        </w:rPr>
        <w:t xml:space="preserve"> </w:t>
      </w:r>
      <w:r w:rsidRPr="00531814">
        <w:rPr>
          <w:rFonts w:cs="AdvTT5235d5a9"/>
          <w:sz w:val="24"/>
          <w:szCs w:val="24"/>
        </w:rPr>
        <w:t>consulting fees from anonymized pharmaceutical companies through Decision Resources,</w:t>
      </w:r>
      <w:r>
        <w:rPr>
          <w:rFonts w:cs="AdvTT5235d5a9"/>
          <w:sz w:val="24"/>
          <w:szCs w:val="24"/>
        </w:rPr>
        <w:t xml:space="preserve"> </w:t>
      </w:r>
      <w:r w:rsidRPr="00531814">
        <w:rPr>
          <w:rFonts w:cs="AdvTT5235d5a9"/>
          <w:sz w:val="24"/>
          <w:szCs w:val="24"/>
        </w:rPr>
        <w:t>Inc.</w:t>
      </w:r>
      <w:r>
        <w:rPr>
          <w:rFonts w:cs="AdvTT5235d5a9"/>
          <w:sz w:val="24"/>
          <w:szCs w:val="24"/>
        </w:rPr>
        <w:t xml:space="preserve">, </w:t>
      </w:r>
      <w:r w:rsidRPr="00531814">
        <w:rPr>
          <w:rFonts w:cs="AdvTT5235d5a9"/>
          <w:sz w:val="24"/>
          <w:szCs w:val="24"/>
        </w:rPr>
        <w:t>from an investment capital company through Guideposts</w:t>
      </w:r>
      <w:r>
        <w:rPr>
          <w:rFonts w:cs="AdvTT5235d5a9"/>
          <w:sz w:val="24"/>
          <w:szCs w:val="24"/>
        </w:rPr>
        <w:t xml:space="preserve">, and fees for consulting on a legal issue involving Janssen </w:t>
      </w:r>
      <w:proofErr w:type="spellStart"/>
      <w:r>
        <w:rPr>
          <w:rFonts w:cs="AdvTT5235d5a9"/>
          <w:sz w:val="24"/>
          <w:szCs w:val="24"/>
        </w:rPr>
        <w:t>Pharmaceutica</w:t>
      </w:r>
      <w:proofErr w:type="spellEnd"/>
      <w:r>
        <w:rPr>
          <w:rFonts w:cs="AdvTT5235d5a9"/>
          <w:sz w:val="24"/>
          <w:szCs w:val="24"/>
        </w:rPr>
        <w:t xml:space="preserve"> and </w:t>
      </w:r>
      <w:proofErr w:type="spellStart"/>
      <w:r>
        <w:rPr>
          <w:rFonts w:cs="AdvTT5235d5a9"/>
          <w:sz w:val="24"/>
          <w:szCs w:val="24"/>
        </w:rPr>
        <w:t>Wockhardt</w:t>
      </w:r>
      <w:proofErr w:type="spellEnd"/>
      <w:r>
        <w:rPr>
          <w:rFonts w:cs="AdvTT5235d5a9"/>
          <w:sz w:val="24"/>
          <w:szCs w:val="24"/>
        </w:rPr>
        <w:t xml:space="preserve"> Bio.  He </w:t>
      </w:r>
      <w:r w:rsidRPr="00531814">
        <w:rPr>
          <w:rFonts w:cs="AdvTT5235d5a9"/>
          <w:sz w:val="24"/>
          <w:szCs w:val="24"/>
        </w:rPr>
        <w:t>also receives</w:t>
      </w:r>
      <w:r>
        <w:rPr>
          <w:rFonts w:cs="AdvTT5235d5a9"/>
          <w:sz w:val="24"/>
          <w:szCs w:val="24"/>
        </w:rPr>
        <w:t xml:space="preserve"> </w:t>
      </w:r>
      <w:r w:rsidRPr="00531814">
        <w:rPr>
          <w:rFonts w:cs="AdvTT5235d5a9"/>
          <w:sz w:val="24"/>
          <w:szCs w:val="24"/>
        </w:rPr>
        <w:t xml:space="preserve">fees </w:t>
      </w:r>
      <w:r>
        <w:rPr>
          <w:rFonts w:cs="AdvTT5235d5a9"/>
          <w:sz w:val="24"/>
          <w:szCs w:val="24"/>
        </w:rPr>
        <w:t>f</w:t>
      </w:r>
      <w:r w:rsidRPr="00531814">
        <w:rPr>
          <w:rFonts w:cs="AdvTT5235d5a9"/>
          <w:sz w:val="24"/>
          <w:szCs w:val="24"/>
        </w:rPr>
        <w:t>rom</w:t>
      </w:r>
      <w:r>
        <w:rPr>
          <w:rFonts w:cs="AdvTT5235d5a9"/>
          <w:sz w:val="24"/>
          <w:szCs w:val="24"/>
        </w:rPr>
        <w:t xml:space="preserve"> </w:t>
      </w:r>
      <w:r w:rsidRPr="00531814">
        <w:rPr>
          <w:rFonts w:cs="AdvTT5235d5a9"/>
          <w:sz w:val="24"/>
          <w:szCs w:val="24"/>
        </w:rPr>
        <w:t>Walsh</w:t>
      </w:r>
      <w:r>
        <w:rPr>
          <w:rFonts w:cs="AdvTT5235d5a9"/>
          <w:sz w:val="24"/>
          <w:szCs w:val="24"/>
        </w:rPr>
        <w:t xml:space="preserve"> </w:t>
      </w:r>
      <w:r w:rsidRPr="00531814">
        <w:rPr>
          <w:rFonts w:cs="AdvTT5235d5a9"/>
          <w:sz w:val="24"/>
          <w:szCs w:val="24"/>
        </w:rPr>
        <w:t>Medical</w:t>
      </w:r>
      <w:r>
        <w:rPr>
          <w:rFonts w:cs="AdvTT5235d5a9"/>
          <w:sz w:val="24"/>
          <w:szCs w:val="24"/>
        </w:rPr>
        <w:t xml:space="preserve"> </w:t>
      </w:r>
      <w:r w:rsidRPr="00531814">
        <w:rPr>
          <w:rFonts w:cs="AdvTT5235d5a9"/>
          <w:sz w:val="24"/>
          <w:szCs w:val="24"/>
        </w:rPr>
        <w:t>Media for editorial services and received fees for editorial</w:t>
      </w:r>
      <w:r>
        <w:rPr>
          <w:rFonts w:cs="AdvTT5235d5a9"/>
          <w:sz w:val="24"/>
          <w:szCs w:val="24"/>
        </w:rPr>
        <w:t xml:space="preserve"> </w:t>
      </w:r>
      <w:r w:rsidRPr="00531814">
        <w:rPr>
          <w:rFonts w:cs="AdvTT5235d5a9"/>
          <w:sz w:val="24"/>
          <w:szCs w:val="24"/>
        </w:rPr>
        <w:t>services from Physicians Postgraduate Press, Inc.</w:t>
      </w:r>
    </w:p>
    <w:p w14:paraId="1399664C" w14:textId="56BF80D8" w:rsidR="00F10DE2" w:rsidRPr="00191D22" w:rsidRDefault="00F10DE2" w:rsidP="0089499E">
      <w:pPr>
        <w:shd w:val="clear" w:color="auto" w:fill="FFFFFF"/>
        <w:ind w:firstLine="720"/>
        <w:rPr>
          <w:rFonts w:eastAsia="Times New Roman" w:cstheme="minorHAnsi"/>
          <w:color w:val="000000" w:themeColor="text1"/>
        </w:rPr>
      </w:pPr>
      <w:r>
        <w:rPr>
          <w:rFonts w:eastAsia="Times New Roman" w:cstheme="minorHAnsi"/>
          <w:color w:val="000000" w:themeColor="text1"/>
        </w:rPr>
        <w:t xml:space="preserve">Dr. Fernandez-Egea </w:t>
      </w:r>
      <w:r w:rsidRPr="00191D22">
        <w:rPr>
          <w:rFonts w:eastAsia="Times New Roman" w:cstheme="minorHAnsi"/>
          <w:color w:val="000000" w:themeColor="text1"/>
        </w:rPr>
        <w:t>received consult</w:t>
      </w:r>
      <w:r>
        <w:rPr>
          <w:rFonts w:eastAsia="Times New Roman" w:cstheme="minorHAnsi"/>
          <w:color w:val="000000" w:themeColor="text1"/>
        </w:rPr>
        <w:t>ing</w:t>
      </w:r>
      <w:r w:rsidRPr="00191D22">
        <w:rPr>
          <w:rFonts w:eastAsia="Times New Roman" w:cstheme="minorHAnsi"/>
          <w:color w:val="000000" w:themeColor="text1"/>
        </w:rPr>
        <w:t xml:space="preserve"> honoraria from </w:t>
      </w:r>
      <w:proofErr w:type="spellStart"/>
      <w:r w:rsidRPr="00191D22">
        <w:rPr>
          <w:rFonts w:eastAsia="Times New Roman" w:cstheme="minorHAnsi"/>
          <w:color w:val="000000" w:themeColor="text1"/>
        </w:rPr>
        <w:t>Recordati</w:t>
      </w:r>
      <w:proofErr w:type="spellEnd"/>
      <w:r w:rsidRPr="00191D22">
        <w:rPr>
          <w:rFonts w:eastAsia="Times New Roman" w:cstheme="minorHAnsi"/>
          <w:color w:val="000000" w:themeColor="text1"/>
        </w:rPr>
        <w:t xml:space="preserve"> and </w:t>
      </w:r>
      <w:proofErr w:type="spellStart"/>
      <w:r w:rsidRPr="00191D22">
        <w:rPr>
          <w:rFonts w:eastAsia="Times New Roman" w:cstheme="minorHAnsi"/>
          <w:color w:val="000000" w:themeColor="text1"/>
        </w:rPr>
        <w:t>Angelini</w:t>
      </w:r>
      <w:proofErr w:type="spellEnd"/>
      <w:r w:rsidRPr="00191D22">
        <w:rPr>
          <w:rFonts w:eastAsia="Times New Roman" w:cstheme="minorHAnsi"/>
          <w:color w:val="000000" w:themeColor="text1"/>
        </w:rPr>
        <w:t xml:space="preserve"> pharmaceuticals. </w:t>
      </w:r>
    </w:p>
    <w:p w14:paraId="7E30076A" w14:textId="77777777" w:rsidR="00F10DE2" w:rsidRPr="00531814" w:rsidRDefault="00F10DE2" w:rsidP="0089499E">
      <w:pPr>
        <w:ind w:firstLine="720"/>
        <w:rPr>
          <w:sz w:val="24"/>
          <w:szCs w:val="24"/>
        </w:rPr>
      </w:pPr>
    </w:p>
    <w:p w14:paraId="51D421DB" w14:textId="77777777" w:rsidR="00F10DE2" w:rsidRPr="00A82281" w:rsidRDefault="00F10DE2" w:rsidP="0089499E">
      <w:pPr>
        <w:ind w:right="360"/>
        <w:rPr>
          <w:rFonts w:ascii="Calibri" w:hAnsi="Calibri" w:cstheme="minorHAnsi"/>
          <w:color w:val="000000" w:themeColor="text1"/>
        </w:rPr>
      </w:pPr>
    </w:p>
    <w:p w14:paraId="61A63F0D" w14:textId="77777777" w:rsidR="007A5D28" w:rsidRPr="00A82281" w:rsidRDefault="007A5D28" w:rsidP="0089499E">
      <w:pPr>
        <w:ind w:right="360"/>
        <w:rPr>
          <w:rFonts w:ascii="Calibri" w:hAnsi="Calibri" w:cstheme="minorHAnsi"/>
          <w:color w:val="000000" w:themeColor="text1"/>
        </w:rPr>
      </w:pPr>
    </w:p>
    <w:p w14:paraId="0BCC55BE" w14:textId="77777777" w:rsidR="007A5D28" w:rsidRDefault="007A5D28" w:rsidP="0089499E">
      <w:pPr>
        <w:ind w:right="360"/>
        <w:rPr>
          <w:rFonts w:cstheme="minorHAnsi"/>
          <w:color w:val="000000" w:themeColor="text1"/>
        </w:rPr>
      </w:pPr>
    </w:p>
    <w:p w14:paraId="1ED838A8" w14:textId="77777777" w:rsidR="007A5D28" w:rsidRDefault="007A5D28" w:rsidP="0089499E">
      <w:pPr>
        <w:ind w:right="360"/>
        <w:rPr>
          <w:rFonts w:cstheme="minorHAnsi"/>
          <w:color w:val="000000" w:themeColor="text1"/>
        </w:rPr>
      </w:pPr>
    </w:p>
    <w:p w14:paraId="3B74BFE9" w14:textId="6F6F1D4B" w:rsidR="002769C8" w:rsidRDefault="002769C8" w:rsidP="0089499E">
      <w:pPr>
        <w:rPr>
          <w:rFonts w:cstheme="minorHAnsi"/>
          <w:color w:val="000000" w:themeColor="text1"/>
        </w:rPr>
      </w:pPr>
      <w:r>
        <w:rPr>
          <w:rFonts w:cstheme="minorHAnsi"/>
          <w:color w:val="000000" w:themeColor="text1"/>
        </w:rPr>
        <w:br w:type="page"/>
      </w:r>
    </w:p>
    <w:p w14:paraId="14C3C361" w14:textId="77777777" w:rsidR="007A5D28" w:rsidRDefault="007A5D28" w:rsidP="0089499E">
      <w:pPr>
        <w:ind w:right="360"/>
        <w:rPr>
          <w:rFonts w:cstheme="minorHAnsi"/>
          <w:color w:val="000000" w:themeColor="text1"/>
        </w:rPr>
      </w:pPr>
    </w:p>
    <w:p w14:paraId="51C65ADE" w14:textId="263F8F74" w:rsidR="002769C8" w:rsidRPr="007C4FE4" w:rsidRDefault="002769C8" w:rsidP="0089499E">
      <w:pPr>
        <w:jc w:val="center"/>
        <w:rPr>
          <w:b/>
        </w:rPr>
      </w:pPr>
      <w:r>
        <w:rPr>
          <w:b/>
        </w:rPr>
        <w:t>T</w:t>
      </w:r>
      <w:r w:rsidRPr="007C4FE4">
        <w:rPr>
          <w:b/>
        </w:rPr>
        <w:t>able</w:t>
      </w:r>
      <w:r>
        <w:rPr>
          <w:b/>
        </w:rPr>
        <w:t xml:space="preserve"> 1</w:t>
      </w:r>
      <w:r w:rsidRPr="007C4FE4">
        <w:rPr>
          <w:b/>
        </w:rPr>
        <w:t xml:space="preserve">: Clinical </w:t>
      </w:r>
      <w:r>
        <w:rPr>
          <w:b/>
        </w:rPr>
        <w:t xml:space="preserve">and Demographic </w:t>
      </w:r>
      <w:r w:rsidRPr="007C4FE4">
        <w:rPr>
          <w:b/>
        </w:rPr>
        <w:t xml:space="preserve">Characteristics </w:t>
      </w:r>
      <w:r>
        <w:rPr>
          <w:b/>
        </w:rPr>
        <w:t>in</w:t>
      </w:r>
      <w:r w:rsidRPr="007C4FE4">
        <w:rPr>
          <w:b/>
        </w:rPr>
        <w:t xml:space="preserve"> Deficit and Nondeficit Patients</w:t>
      </w:r>
    </w:p>
    <w:p w14:paraId="4198D210" w14:textId="77777777" w:rsidR="002769C8" w:rsidRDefault="002769C8" w:rsidP="0089499E"/>
    <w:p w14:paraId="024B7B02" w14:textId="27D81873" w:rsidR="00630B4C" w:rsidRPr="00630B4C" w:rsidRDefault="002769C8" w:rsidP="0089499E">
      <w:r w:rsidRPr="00630B4C">
        <w:tab/>
      </w:r>
      <w:r w:rsidRPr="00630B4C">
        <w:tab/>
      </w:r>
      <w:r w:rsidRPr="00630B4C">
        <w:tab/>
      </w:r>
      <w:r w:rsidRPr="00630B4C">
        <w:rPr>
          <w:sz w:val="16"/>
          <w:szCs w:val="16"/>
        </w:rPr>
        <w:t xml:space="preserve">.    </w:t>
      </w:r>
      <w:r w:rsidR="00630B4C">
        <w:rPr>
          <w:sz w:val="16"/>
          <w:szCs w:val="16"/>
        </w:rPr>
        <w:t xml:space="preserve">       </w:t>
      </w:r>
      <w:r w:rsidRPr="00630B4C">
        <w:t>Deficit (N=21)     Nondeficit (N=35)</w:t>
      </w:r>
      <w:r w:rsidR="00630B4C" w:rsidRPr="00630B4C">
        <w:t xml:space="preserve">        Controls</w:t>
      </w:r>
      <w:r w:rsidRPr="00630B4C">
        <w:tab/>
        <w:t xml:space="preserve">p value    </w:t>
      </w:r>
    </w:p>
    <w:p w14:paraId="1EBF7A5E" w14:textId="31929455" w:rsidR="002769C8" w:rsidRPr="007C4FE4" w:rsidRDefault="00630B4C" w:rsidP="0089499E">
      <w:pPr>
        <w:rPr>
          <w:u w:val="single"/>
        </w:rPr>
      </w:pPr>
      <w:r w:rsidRPr="00630B4C">
        <w:t xml:space="preserve">                                              </w:t>
      </w:r>
      <w:r>
        <w:t xml:space="preserve">     </w:t>
      </w:r>
      <w:r>
        <w:rPr>
          <w:u w:val="single"/>
        </w:rPr>
        <w:t xml:space="preserve">                                                                                     </w:t>
      </w:r>
      <w:r w:rsidR="002769C8" w:rsidRPr="007C4FE4">
        <w:rPr>
          <w:u w:val="single"/>
        </w:rPr>
        <w:t xml:space="preserve">       </w:t>
      </w:r>
      <w:r>
        <w:rPr>
          <w:u w:val="single"/>
        </w:rPr>
        <w:t xml:space="preserve">                   </w:t>
      </w:r>
      <w:r w:rsidR="002769C8" w:rsidRPr="007C4FE4">
        <w:rPr>
          <w:u w:val="single"/>
        </w:rPr>
        <w:t xml:space="preserve">  </w:t>
      </w:r>
      <w:r w:rsidR="002769C8" w:rsidRPr="007C4FE4">
        <w:rPr>
          <w:sz w:val="16"/>
          <w:szCs w:val="16"/>
          <w:u w:val="single"/>
        </w:rPr>
        <w:t>.</w:t>
      </w:r>
    </w:p>
    <w:p w14:paraId="32C637B9" w14:textId="3167B1A8" w:rsidR="002769C8" w:rsidRDefault="002769C8" w:rsidP="0089499E">
      <w:r>
        <w:t xml:space="preserve">Age </w:t>
      </w:r>
      <w:r>
        <w:tab/>
      </w:r>
      <w:r>
        <w:tab/>
      </w:r>
      <w:r>
        <w:tab/>
        <w:t xml:space="preserve">        </w:t>
      </w:r>
      <w:r w:rsidR="00630B4C">
        <w:t xml:space="preserve">      </w:t>
      </w:r>
      <w:r>
        <w:t xml:space="preserve">34.2 (7.5)             34.5 (6.3)                 </w:t>
      </w:r>
      <w:r w:rsidR="00630B4C">
        <w:t>34.1 (6/0)</w:t>
      </w:r>
      <w:r>
        <w:t xml:space="preserve"> </w:t>
      </w:r>
      <w:r w:rsidR="00630B4C">
        <w:t xml:space="preserve">            0.95</w:t>
      </w:r>
    </w:p>
    <w:p w14:paraId="79548A4C" w14:textId="5044E864" w:rsidR="002769C8" w:rsidRDefault="002769C8" w:rsidP="0089499E">
      <w:r>
        <w:t xml:space="preserve">% male </w:t>
      </w:r>
      <w:r>
        <w:tab/>
      </w:r>
      <w:r>
        <w:tab/>
      </w:r>
      <w:r>
        <w:tab/>
        <w:t xml:space="preserve">            </w:t>
      </w:r>
      <w:r w:rsidR="00630B4C">
        <w:t xml:space="preserve">      </w:t>
      </w:r>
      <w:r>
        <w:t xml:space="preserve">52% </w:t>
      </w:r>
      <w:r>
        <w:tab/>
        <w:t xml:space="preserve">  </w:t>
      </w:r>
      <w:r w:rsidR="00630B4C">
        <w:t xml:space="preserve">                  </w:t>
      </w:r>
      <w:r>
        <w:t xml:space="preserve">48%                      </w:t>
      </w:r>
      <w:r w:rsidR="00630B4C">
        <w:t xml:space="preserve">   51.2</w:t>
      </w:r>
      <w:r w:rsidR="00630B4C">
        <w:tab/>
        <w:t xml:space="preserve">        0.95</w:t>
      </w:r>
    </w:p>
    <w:p w14:paraId="334A41C3" w14:textId="763E4AB7" w:rsidR="002769C8" w:rsidRDefault="002769C8" w:rsidP="0089499E">
      <w:r>
        <w:t xml:space="preserve">PANSS negative </w:t>
      </w:r>
      <w:r w:rsidR="00630B4C">
        <w:t>symptoms</w:t>
      </w:r>
      <w:r>
        <w:t xml:space="preserve">     </w:t>
      </w:r>
      <w:r w:rsidR="00630B4C">
        <w:t xml:space="preserve">     15.6 (2.8) </w:t>
      </w:r>
      <w:r>
        <w:t xml:space="preserve"> </w:t>
      </w:r>
      <w:r w:rsidR="00630B4C">
        <w:t xml:space="preserve"> </w:t>
      </w:r>
      <w:r>
        <w:t xml:space="preserve">          11.7 (3.2)            </w:t>
      </w:r>
      <w:r w:rsidR="00630B4C">
        <w:tab/>
      </w:r>
      <w:r w:rsidR="00630B4C">
        <w:tab/>
        <w:t xml:space="preserve">    &gt;</w:t>
      </w:r>
      <w:r>
        <w:t>0.001</w:t>
      </w:r>
    </w:p>
    <w:p w14:paraId="4F990A0B" w14:textId="22CF658E" w:rsidR="002769C8" w:rsidRDefault="002769C8" w:rsidP="0089499E">
      <w:r>
        <w:t xml:space="preserve">Hallucinations + </w:t>
      </w:r>
      <w:r w:rsidR="00630B4C">
        <w:t>delusions</w:t>
      </w:r>
      <w:r>
        <w:tab/>
        <w:t xml:space="preserve"> 2.6 (0.9)               3.2 (1.4)            </w:t>
      </w:r>
      <w:r w:rsidR="00630B4C">
        <w:tab/>
      </w:r>
      <w:r>
        <w:t xml:space="preserve">  </w:t>
      </w:r>
      <w:r w:rsidR="00630B4C">
        <w:tab/>
      </w:r>
      <w:r>
        <w:t xml:space="preserve">    </w:t>
      </w:r>
      <w:r w:rsidR="00630B4C">
        <w:t xml:space="preserve">                   </w:t>
      </w:r>
      <w:r>
        <w:t xml:space="preserve">0.10  </w:t>
      </w:r>
    </w:p>
    <w:p w14:paraId="3D2334CB" w14:textId="1604C24E" w:rsidR="002769C8" w:rsidRDefault="002769C8" w:rsidP="0089499E">
      <w:r>
        <w:t xml:space="preserve">Disorganization </w:t>
      </w:r>
      <w:r>
        <w:tab/>
      </w:r>
      <w:r>
        <w:tab/>
        <w:t xml:space="preserve">          </w:t>
      </w:r>
      <w:r w:rsidR="00630B4C">
        <w:t xml:space="preserve">      </w:t>
      </w:r>
      <w:r>
        <w:t xml:space="preserve">1.4 (0.6)               1.6 (0.9)            </w:t>
      </w:r>
      <w:r w:rsidR="00630B4C">
        <w:tab/>
      </w:r>
      <w:r>
        <w:t xml:space="preserve">      </w:t>
      </w:r>
      <w:r w:rsidR="00630B4C">
        <w:t xml:space="preserve">                 </w:t>
      </w:r>
      <w:r>
        <w:t>0.21</w:t>
      </w:r>
    </w:p>
    <w:p w14:paraId="6E5887F7" w14:textId="367F2BAC" w:rsidR="002769C8" w:rsidRDefault="002769C8" w:rsidP="0089499E">
      <w:pPr>
        <w:rPr>
          <w:rFonts w:cstheme="minorHAnsi"/>
          <w:color w:val="000000" w:themeColor="text1"/>
        </w:rPr>
      </w:pPr>
      <w:r>
        <w:rPr>
          <w:rFonts w:cstheme="minorHAnsi"/>
          <w:color w:val="000000" w:themeColor="text1"/>
        </w:rPr>
        <w:br w:type="page"/>
      </w:r>
    </w:p>
    <w:p w14:paraId="31323B8B" w14:textId="59D14DD7" w:rsidR="002769C8" w:rsidRDefault="002769C8" w:rsidP="0089499E">
      <w:pPr>
        <w:jc w:val="center"/>
        <w:rPr>
          <w:b/>
        </w:rPr>
      </w:pPr>
      <w:r w:rsidRPr="007C4FE4">
        <w:rPr>
          <w:b/>
        </w:rPr>
        <w:lastRenderedPageBreak/>
        <w:t>Table</w:t>
      </w:r>
      <w:r>
        <w:rPr>
          <w:b/>
        </w:rPr>
        <w:t xml:space="preserve"> 2</w:t>
      </w:r>
      <w:r w:rsidRPr="007C4FE4">
        <w:rPr>
          <w:b/>
        </w:rPr>
        <w:t xml:space="preserve">: </w:t>
      </w:r>
      <w:r>
        <w:rPr>
          <w:b/>
        </w:rPr>
        <w:t>Palate Dimensions in Deficit and Nondeficit Patients</w:t>
      </w:r>
      <w:r w:rsidR="003D4A71">
        <w:rPr>
          <w:b/>
        </w:rPr>
        <w:t>, and Control Subjects</w:t>
      </w:r>
    </w:p>
    <w:p w14:paraId="3DBF4444" w14:textId="77777777" w:rsidR="003D4A71" w:rsidRPr="007C4FE4" w:rsidRDefault="003D4A71" w:rsidP="0089499E">
      <w:pPr>
        <w:jc w:val="center"/>
        <w:rPr>
          <w:b/>
        </w:rPr>
      </w:pPr>
    </w:p>
    <w:p w14:paraId="6F232101" w14:textId="115005FE" w:rsidR="002769C8" w:rsidRPr="003D4A71" w:rsidRDefault="003D4A71" w:rsidP="0089499E">
      <w:pPr>
        <w:rPr>
          <w:b/>
        </w:rPr>
      </w:pPr>
      <w:r>
        <w:t xml:space="preserve">                              </w:t>
      </w:r>
      <w:r w:rsidRPr="00300CAE">
        <w:rPr>
          <w:b/>
        </w:rPr>
        <w:t xml:space="preserve">  Deficit    </w:t>
      </w:r>
      <w:r w:rsidR="00300CAE" w:rsidRPr="00300CAE">
        <w:rPr>
          <w:b/>
        </w:rPr>
        <w:t xml:space="preserve"> </w:t>
      </w:r>
      <w:r w:rsidR="005F2EC6" w:rsidRPr="00300CAE">
        <w:rPr>
          <w:b/>
        </w:rPr>
        <w:t xml:space="preserve">    Nondeficit     Control Subjects</w:t>
      </w:r>
      <w:r>
        <w:tab/>
      </w:r>
      <w:r>
        <w:tab/>
      </w:r>
      <w:r>
        <w:tab/>
      </w:r>
      <w:r>
        <w:tab/>
        <w:t xml:space="preserve">      </w:t>
      </w:r>
    </w:p>
    <w:p w14:paraId="31B61794" w14:textId="68E2D047" w:rsidR="002769C8" w:rsidRPr="00451F58" w:rsidRDefault="002769C8" w:rsidP="0089499E">
      <w:pPr>
        <w:rPr>
          <w:b/>
          <w:u w:val="single"/>
        </w:rPr>
      </w:pPr>
      <w:r>
        <w:t xml:space="preserve">                         </w:t>
      </w:r>
      <w:r w:rsidR="003D4A71">
        <w:t xml:space="preserve">  </w:t>
      </w:r>
      <w:r>
        <w:t xml:space="preserve">    </w:t>
      </w:r>
      <w:r w:rsidR="003D4A71">
        <w:t xml:space="preserve"> </w:t>
      </w:r>
      <w:r w:rsidR="005F2EC6">
        <w:rPr>
          <w:b/>
          <w:u w:val="single"/>
        </w:rPr>
        <w:t xml:space="preserve">(N=21)     </w:t>
      </w:r>
      <w:r w:rsidR="00300CAE">
        <w:rPr>
          <w:b/>
          <w:u w:val="single"/>
        </w:rPr>
        <w:t xml:space="preserve">   </w:t>
      </w:r>
      <w:r w:rsidR="005F2EC6">
        <w:rPr>
          <w:b/>
          <w:u w:val="single"/>
        </w:rPr>
        <w:t xml:space="preserve">    </w:t>
      </w:r>
      <w:r w:rsidRPr="00451F58">
        <w:rPr>
          <w:b/>
          <w:u w:val="single"/>
        </w:rPr>
        <w:t xml:space="preserve">(N=35) </w:t>
      </w:r>
      <w:r w:rsidR="003D4A71">
        <w:rPr>
          <w:b/>
          <w:u w:val="single"/>
        </w:rPr>
        <w:t xml:space="preserve">  </w:t>
      </w:r>
      <w:r w:rsidR="005F2EC6">
        <w:rPr>
          <w:b/>
          <w:u w:val="single"/>
        </w:rPr>
        <w:t xml:space="preserve">          </w:t>
      </w:r>
      <w:r w:rsidR="00300CAE">
        <w:rPr>
          <w:b/>
          <w:u w:val="single"/>
        </w:rPr>
        <w:t xml:space="preserve"> </w:t>
      </w:r>
      <w:r w:rsidR="005F2EC6" w:rsidRPr="00451F58">
        <w:rPr>
          <w:b/>
          <w:u w:val="single"/>
        </w:rPr>
        <w:t>(N=</w:t>
      </w:r>
      <w:r w:rsidR="005F2EC6">
        <w:rPr>
          <w:b/>
          <w:u w:val="single"/>
        </w:rPr>
        <w:t>127</w:t>
      </w:r>
      <w:r w:rsidR="005F2EC6" w:rsidRPr="00451F58">
        <w:rPr>
          <w:b/>
          <w:u w:val="single"/>
        </w:rPr>
        <w:t xml:space="preserve">) </w:t>
      </w:r>
      <w:r w:rsidR="005F2EC6">
        <w:rPr>
          <w:b/>
          <w:u w:val="single"/>
        </w:rPr>
        <w:t xml:space="preserve">  </w:t>
      </w:r>
      <w:r w:rsidR="003D4A71">
        <w:rPr>
          <w:b/>
          <w:u w:val="single"/>
        </w:rPr>
        <w:t xml:space="preserve"> </w:t>
      </w:r>
      <w:r>
        <w:rPr>
          <w:b/>
          <w:u w:val="single"/>
        </w:rPr>
        <w:t xml:space="preserve">  </w:t>
      </w:r>
      <w:r w:rsidR="005F2EC6">
        <w:rPr>
          <w:b/>
          <w:u w:val="single"/>
        </w:rPr>
        <w:t xml:space="preserve">     </w:t>
      </w:r>
      <w:r w:rsidR="00300CAE">
        <w:rPr>
          <w:b/>
          <w:u w:val="single"/>
        </w:rPr>
        <w:t xml:space="preserve">  </w:t>
      </w:r>
      <w:r w:rsidR="005F2EC6">
        <w:rPr>
          <w:b/>
          <w:u w:val="single"/>
        </w:rPr>
        <w:t xml:space="preserve"> </w:t>
      </w:r>
      <w:r w:rsidRPr="00451F58">
        <w:rPr>
          <w:b/>
          <w:u w:val="single"/>
        </w:rPr>
        <w:t xml:space="preserve"> </w:t>
      </w:r>
      <w:proofErr w:type="gramStart"/>
      <w:r w:rsidRPr="00451F58">
        <w:rPr>
          <w:b/>
          <w:u w:val="single"/>
        </w:rPr>
        <w:t xml:space="preserve">F value  </w:t>
      </w:r>
      <w:r>
        <w:rPr>
          <w:b/>
          <w:u w:val="single"/>
        </w:rPr>
        <w:t xml:space="preserve"> </w:t>
      </w:r>
      <w:r w:rsidR="005F2EC6">
        <w:rPr>
          <w:b/>
          <w:u w:val="single"/>
        </w:rPr>
        <w:t xml:space="preserve"> </w:t>
      </w:r>
      <w:r>
        <w:rPr>
          <w:b/>
          <w:u w:val="single"/>
        </w:rPr>
        <w:t xml:space="preserve"> </w:t>
      </w:r>
      <w:r w:rsidRPr="00451F58">
        <w:rPr>
          <w:b/>
          <w:u w:val="single"/>
        </w:rPr>
        <w:t xml:space="preserve">  d.f.</w:t>
      </w:r>
      <w:proofErr w:type="gramEnd"/>
      <w:r w:rsidRPr="00451F58">
        <w:rPr>
          <w:b/>
          <w:u w:val="single"/>
        </w:rPr>
        <w:t xml:space="preserve">    </w:t>
      </w:r>
      <w:r>
        <w:rPr>
          <w:b/>
          <w:u w:val="single"/>
        </w:rPr>
        <w:t xml:space="preserve"> </w:t>
      </w:r>
      <w:r w:rsidRPr="00451F58">
        <w:rPr>
          <w:b/>
          <w:u w:val="single"/>
        </w:rPr>
        <w:t xml:space="preserve">    </w:t>
      </w:r>
      <w:proofErr w:type="gramStart"/>
      <w:r w:rsidRPr="00451F58">
        <w:rPr>
          <w:b/>
          <w:u w:val="single"/>
        </w:rPr>
        <w:t>p</w:t>
      </w:r>
      <w:proofErr w:type="gramEnd"/>
      <w:r w:rsidRPr="00451F58">
        <w:rPr>
          <w:b/>
          <w:u w:val="single"/>
        </w:rPr>
        <w:t xml:space="preserve"> value  </w:t>
      </w:r>
    </w:p>
    <w:p w14:paraId="31B3581E" w14:textId="0CCB741A" w:rsidR="002769C8" w:rsidRDefault="002769C8" w:rsidP="0089499E">
      <w:r>
        <w:t>Mean width</w:t>
      </w:r>
      <w:r w:rsidR="003D4A71">
        <w:t xml:space="preserve"> </w:t>
      </w:r>
      <w:r w:rsidR="009478FE">
        <w:t xml:space="preserve">  </w:t>
      </w:r>
      <w:r>
        <w:t xml:space="preserve"> </w:t>
      </w:r>
      <w:r w:rsidR="003D4A71">
        <w:t xml:space="preserve">   </w:t>
      </w:r>
      <w:r w:rsidR="005F2EC6">
        <w:t xml:space="preserve"> </w:t>
      </w:r>
      <w:r>
        <w:t xml:space="preserve">37.5 (3.9) </w:t>
      </w:r>
      <w:r w:rsidR="00300CAE">
        <w:t xml:space="preserve">    </w:t>
      </w:r>
      <w:r>
        <w:t xml:space="preserve">  33.7 (3.1)    </w:t>
      </w:r>
      <w:r w:rsidR="005F2EC6">
        <w:t xml:space="preserve"> </w:t>
      </w:r>
      <w:r>
        <w:t xml:space="preserve">    </w:t>
      </w:r>
      <w:r w:rsidR="005F2EC6">
        <w:t xml:space="preserve"> </w:t>
      </w:r>
      <w:proofErr w:type="gramStart"/>
      <w:r w:rsidR="005F2EC6">
        <w:t>34.0  (</w:t>
      </w:r>
      <w:proofErr w:type="gramEnd"/>
      <w:r w:rsidR="005F2EC6">
        <w:t xml:space="preserve">2.9)   </w:t>
      </w:r>
      <w:r>
        <w:t xml:space="preserve">  </w:t>
      </w:r>
      <w:r w:rsidR="005F2EC6">
        <w:t xml:space="preserve">     </w:t>
      </w:r>
      <w:r w:rsidR="00300CAE">
        <w:t xml:space="preserve"> </w:t>
      </w:r>
      <w:r w:rsidR="005F2EC6">
        <w:t xml:space="preserve">   </w:t>
      </w:r>
      <w:r>
        <w:t xml:space="preserve">15.37   </w:t>
      </w:r>
      <w:r w:rsidR="00300CAE">
        <w:t xml:space="preserve"> </w:t>
      </w:r>
      <w:r w:rsidR="005F2EC6">
        <w:t xml:space="preserve">   </w:t>
      </w:r>
      <w:r>
        <w:t xml:space="preserve"> 2,186  </w:t>
      </w:r>
      <w:r w:rsidR="00300CAE">
        <w:t xml:space="preserve"> </w:t>
      </w:r>
      <w:r>
        <w:t xml:space="preserve"> </w:t>
      </w:r>
      <w:r w:rsidR="009478FE">
        <w:t xml:space="preserve"> </w:t>
      </w:r>
      <w:r>
        <w:t xml:space="preserve"> &gt; 0.001 </w:t>
      </w:r>
      <w:r w:rsidRPr="00F531E2">
        <w:rPr>
          <w:b/>
          <w:sz w:val="28"/>
          <w:szCs w:val="28"/>
        </w:rPr>
        <w:t>*</w:t>
      </w:r>
      <w:r>
        <w:t xml:space="preserve">      </w:t>
      </w:r>
    </w:p>
    <w:p w14:paraId="48483816" w14:textId="7431C65C" w:rsidR="002769C8" w:rsidRDefault="002769C8" w:rsidP="0089499E">
      <w:r>
        <w:t xml:space="preserve">Mean length </w:t>
      </w:r>
      <w:r w:rsidR="009478FE">
        <w:t xml:space="preserve">      </w:t>
      </w:r>
      <w:r>
        <w:t xml:space="preserve">33.9 (2.2) </w:t>
      </w:r>
      <w:r w:rsidR="00300CAE">
        <w:t xml:space="preserve">   </w:t>
      </w:r>
      <w:r>
        <w:t xml:space="preserve">   34.9 (3.2)     </w:t>
      </w:r>
      <w:r w:rsidR="005F2EC6">
        <w:t xml:space="preserve"> </w:t>
      </w:r>
      <w:r>
        <w:t xml:space="preserve">    </w:t>
      </w:r>
      <w:proofErr w:type="gramStart"/>
      <w:r w:rsidR="005F2EC6">
        <w:t>33.3</w:t>
      </w:r>
      <w:r>
        <w:t xml:space="preserve">  </w:t>
      </w:r>
      <w:r w:rsidR="005F2EC6">
        <w:t>(</w:t>
      </w:r>
      <w:proofErr w:type="gramEnd"/>
      <w:r w:rsidR="005F2EC6">
        <w:t>3.2)</w:t>
      </w:r>
      <w:r>
        <w:t xml:space="preserve"> </w:t>
      </w:r>
      <w:r w:rsidR="005F2EC6">
        <w:t xml:space="preserve">               </w:t>
      </w:r>
      <w:r>
        <w:t xml:space="preserve">1.32   </w:t>
      </w:r>
      <w:r w:rsidR="005F2EC6">
        <w:t xml:space="preserve"> </w:t>
      </w:r>
      <w:r w:rsidR="00300CAE">
        <w:t xml:space="preserve"> </w:t>
      </w:r>
      <w:r>
        <w:t xml:space="preserve">   2,186   </w:t>
      </w:r>
      <w:r w:rsidR="00300CAE">
        <w:t xml:space="preserve">  </w:t>
      </w:r>
      <w:r w:rsidR="005F2EC6">
        <w:t xml:space="preserve">   </w:t>
      </w:r>
      <w:r>
        <w:t xml:space="preserve">   0.27          </w:t>
      </w:r>
    </w:p>
    <w:p w14:paraId="159C7EE2" w14:textId="3493AB1D" w:rsidR="002769C8" w:rsidRDefault="002769C8" w:rsidP="0089499E">
      <w:r>
        <w:t xml:space="preserve">Mean depth </w:t>
      </w:r>
      <w:r>
        <w:tab/>
      </w:r>
      <w:r w:rsidR="009478FE">
        <w:t xml:space="preserve"> </w:t>
      </w:r>
      <w:r>
        <w:t xml:space="preserve">22.0 (2.4)  </w:t>
      </w:r>
      <w:r w:rsidR="00300CAE">
        <w:t xml:space="preserve">    </w:t>
      </w:r>
      <w:r>
        <w:t xml:space="preserve"> 22.6 (2.2)      </w:t>
      </w:r>
      <w:r w:rsidR="005F2EC6">
        <w:t xml:space="preserve"> </w:t>
      </w:r>
      <w:r>
        <w:t xml:space="preserve">   </w:t>
      </w:r>
      <w:proofErr w:type="gramStart"/>
      <w:r w:rsidR="005F2EC6">
        <w:t>21.6</w:t>
      </w:r>
      <w:r>
        <w:t xml:space="preserve">  </w:t>
      </w:r>
      <w:r w:rsidR="005F2EC6">
        <w:t>(</w:t>
      </w:r>
      <w:proofErr w:type="gramEnd"/>
      <w:r w:rsidR="005F2EC6">
        <w:t>2.2)</w:t>
      </w:r>
      <w:r>
        <w:t xml:space="preserve"> </w:t>
      </w:r>
      <w:r w:rsidR="005F2EC6">
        <w:t xml:space="preserve">               </w:t>
      </w:r>
      <w:r>
        <w:t xml:space="preserve">0.74   </w:t>
      </w:r>
      <w:r w:rsidR="00300CAE">
        <w:t xml:space="preserve"> </w:t>
      </w:r>
      <w:r>
        <w:t xml:space="preserve"> </w:t>
      </w:r>
      <w:r w:rsidR="005F2EC6">
        <w:t xml:space="preserve"> </w:t>
      </w:r>
      <w:r>
        <w:t xml:space="preserve">  2,186   </w:t>
      </w:r>
      <w:r w:rsidR="005F2EC6">
        <w:t xml:space="preserve">  </w:t>
      </w:r>
      <w:r w:rsidR="00300CAE">
        <w:t xml:space="preserve">  </w:t>
      </w:r>
      <w:r>
        <w:t xml:space="preserve">    0.48</w:t>
      </w:r>
    </w:p>
    <w:p w14:paraId="2FBC643E" w14:textId="2094FA38" w:rsidR="002769C8" w:rsidRDefault="00300CAE" w:rsidP="0089499E">
      <w:r>
        <w:t xml:space="preserve">  </w:t>
      </w:r>
    </w:p>
    <w:p w14:paraId="695E6494" w14:textId="77777777" w:rsidR="002769C8" w:rsidRPr="00C46CF4" w:rsidRDefault="002769C8" w:rsidP="0089499E">
      <w:pPr>
        <w:rPr>
          <w:b/>
          <w:u w:val="single"/>
        </w:rPr>
      </w:pPr>
      <w:r>
        <w:tab/>
      </w:r>
      <w:r w:rsidRPr="00C46CF4">
        <w:rPr>
          <w:b/>
          <w:u w:val="single"/>
        </w:rPr>
        <w:t xml:space="preserve"> </w:t>
      </w:r>
    </w:p>
    <w:p w14:paraId="65457B99" w14:textId="77777777" w:rsidR="002769C8" w:rsidRDefault="002769C8" w:rsidP="0089499E"/>
    <w:p w14:paraId="6D8C9914" w14:textId="77777777" w:rsidR="009478FE" w:rsidRDefault="002769C8" w:rsidP="0089499E">
      <w:pPr>
        <w:ind w:left="540" w:hanging="540"/>
      </w:pPr>
      <w:r w:rsidRPr="00F531E2">
        <w:rPr>
          <w:b/>
          <w:sz w:val="28"/>
          <w:szCs w:val="28"/>
        </w:rPr>
        <w:t>*</w:t>
      </w:r>
      <w:r>
        <w:rPr>
          <w:b/>
          <w:sz w:val="28"/>
          <w:szCs w:val="28"/>
        </w:rPr>
        <w:t xml:space="preserve"> </w:t>
      </w:r>
      <w:proofErr w:type="spellStart"/>
      <w:r>
        <w:t>T</w:t>
      </w:r>
      <w:r w:rsidRPr="00451F58">
        <w:t>ukey</w:t>
      </w:r>
      <w:proofErr w:type="spellEnd"/>
      <w:r w:rsidRPr="00451F58">
        <w:t xml:space="preserve"> </w:t>
      </w:r>
      <w:proofErr w:type="spellStart"/>
      <w:r w:rsidRPr="00451F58">
        <w:t>posthoc</w:t>
      </w:r>
      <w:proofErr w:type="spellEnd"/>
      <w:r w:rsidRPr="00451F58">
        <w:t xml:space="preserve"> test</w:t>
      </w:r>
      <w:r>
        <w:t>:  deficit</w:t>
      </w:r>
      <w:r w:rsidR="009478FE">
        <w:t xml:space="preserve"> &gt; </w:t>
      </w:r>
      <w:r>
        <w:t>nondeficit p &lt; 0.001; deficit</w:t>
      </w:r>
      <w:r w:rsidR="009478FE">
        <w:t xml:space="preserve"> &gt; </w:t>
      </w:r>
      <w:r>
        <w:t xml:space="preserve">control p&lt; 0.0001; </w:t>
      </w:r>
    </w:p>
    <w:p w14:paraId="35A383C2" w14:textId="37B89E03" w:rsidR="002769C8" w:rsidRDefault="009478FE" w:rsidP="0089499E">
      <w:pPr>
        <w:ind w:left="540" w:hanging="540"/>
      </w:pPr>
      <w:r>
        <w:rPr>
          <w:b/>
          <w:sz w:val="28"/>
          <w:szCs w:val="28"/>
        </w:rPr>
        <w:t xml:space="preserve">    </w:t>
      </w:r>
      <w:proofErr w:type="gramStart"/>
      <w:r w:rsidR="002769C8">
        <w:t>nondeficit</w:t>
      </w:r>
      <w:proofErr w:type="gramEnd"/>
      <w:r>
        <w:t xml:space="preserve"> not significantly different from </w:t>
      </w:r>
      <w:r w:rsidR="002769C8">
        <w:t xml:space="preserve">control </w:t>
      </w:r>
      <w:r>
        <w:t>(</w:t>
      </w:r>
      <w:r w:rsidR="002769C8">
        <w:t>p&lt; 0.83</w:t>
      </w:r>
      <w:r>
        <w:t>).</w:t>
      </w:r>
    </w:p>
    <w:p w14:paraId="5D0287E2" w14:textId="77777777" w:rsidR="002769C8" w:rsidRDefault="002769C8" w:rsidP="0089499E">
      <w:pPr>
        <w:ind w:left="540" w:hanging="540"/>
      </w:pPr>
    </w:p>
    <w:p w14:paraId="52C22E6F" w14:textId="59D07EDF" w:rsidR="003A3179" w:rsidRDefault="003A3179" w:rsidP="0089499E">
      <w:pPr>
        <w:rPr>
          <w:rFonts w:cstheme="minorHAnsi"/>
          <w:color w:val="000000" w:themeColor="text1"/>
        </w:rPr>
      </w:pPr>
    </w:p>
    <w:p w14:paraId="2EA0054F" w14:textId="4BF86870" w:rsidR="00916977" w:rsidRDefault="00916977" w:rsidP="0089499E">
      <w:pPr>
        <w:rPr>
          <w:rFonts w:cstheme="minorHAnsi"/>
          <w:color w:val="000000" w:themeColor="text1"/>
        </w:rPr>
      </w:pPr>
    </w:p>
    <w:p w14:paraId="13CB6822" w14:textId="7D6692DA" w:rsidR="00916977" w:rsidRDefault="00916977" w:rsidP="0089499E">
      <w:pPr>
        <w:rPr>
          <w:rFonts w:cstheme="minorHAnsi"/>
          <w:color w:val="000000" w:themeColor="text1"/>
        </w:rPr>
      </w:pPr>
    </w:p>
    <w:p w14:paraId="631C9F5E" w14:textId="23B424D1" w:rsidR="00916977" w:rsidRDefault="00916977">
      <w:pPr>
        <w:rPr>
          <w:rFonts w:cstheme="minorHAnsi"/>
          <w:color w:val="000000" w:themeColor="text1"/>
        </w:rPr>
      </w:pPr>
      <w:r>
        <w:rPr>
          <w:rFonts w:cstheme="minorHAnsi"/>
          <w:color w:val="000000" w:themeColor="text1"/>
        </w:rPr>
        <w:br w:type="page"/>
      </w:r>
    </w:p>
    <w:p w14:paraId="1B3A35E5" w14:textId="53334897" w:rsidR="00C2318E" w:rsidRPr="00C2318E" w:rsidRDefault="00C2318E" w:rsidP="00C2318E">
      <w:pPr>
        <w:pStyle w:val="NormalWeb"/>
        <w:shd w:val="clear" w:color="auto" w:fill="FFFFFF"/>
        <w:spacing w:before="0" w:beforeAutospacing="0" w:after="0" w:afterAutospacing="0"/>
        <w:jc w:val="center"/>
        <w:rPr>
          <w:rFonts w:ascii="Calibri" w:hAnsi="Calibri" w:cstheme="minorHAnsi"/>
          <w:b/>
          <w:color w:val="000000" w:themeColor="text1"/>
          <w:sz w:val="22"/>
          <w:szCs w:val="22"/>
        </w:rPr>
      </w:pPr>
      <w:r w:rsidRPr="00C2318E">
        <w:rPr>
          <w:rFonts w:ascii="Calibri" w:hAnsi="Calibri" w:cstheme="minorHAnsi"/>
          <w:b/>
          <w:color w:val="000000" w:themeColor="text1"/>
          <w:sz w:val="22"/>
          <w:szCs w:val="22"/>
        </w:rPr>
        <w:lastRenderedPageBreak/>
        <w:t>Figure</w:t>
      </w:r>
    </w:p>
    <w:p w14:paraId="5A5CC627" w14:textId="77777777" w:rsidR="00C2318E" w:rsidRDefault="00C2318E" w:rsidP="00916977">
      <w:pPr>
        <w:pStyle w:val="NormalWeb"/>
        <w:shd w:val="clear" w:color="auto" w:fill="FFFFFF"/>
        <w:spacing w:before="0" w:beforeAutospacing="0" w:after="0" w:afterAutospacing="0"/>
        <w:rPr>
          <w:rFonts w:asciiTheme="minorHAnsi" w:hAnsiTheme="minorHAnsi" w:cstheme="minorHAnsi"/>
          <w:b/>
          <w:color w:val="000000" w:themeColor="text1"/>
          <w:sz w:val="22"/>
          <w:szCs w:val="22"/>
        </w:rPr>
      </w:pPr>
    </w:p>
    <w:p w14:paraId="676BE41D" w14:textId="3D9600A9" w:rsidR="00C2318E" w:rsidRDefault="00C2318E" w:rsidP="00916977">
      <w:pPr>
        <w:pStyle w:val="NormalWeb"/>
        <w:shd w:val="clear" w:color="auto" w:fill="FFFFFF"/>
        <w:spacing w:before="0" w:beforeAutospacing="0" w:after="0" w:afterAutospacing="0"/>
        <w:rPr>
          <w:rFonts w:asciiTheme="minorHAnsi" w:hAnsiTheme="minorHAnsi" w:cstheme="minorHAnsi"/>
          <w:b/>
          <w:color w:val="000000" w:themeColor="text1"/>
          <w:sz w:val="22"/>
          <w:szCs w:val="22"/>
        </w:rPr>
      </w:pPr>
    </w:p>
    <w:p w14:paraId="3EA42A89" w14:textId="3B00AD20" w:rsidR="00C2318E" w:rsidRDefault="00C2318E" w:rsidP="00916977">
      <w:pPr>
        <w:pStyle w:val="NormalWeb"/>
        <w:shd w:val="clear" w:color="auto" w:fill="FFFFFF"/>
        <w:spacing w:before="0" w:beforeAutospacing="0" w:after="0" w:afterAutospacing="0"/>
        <w:rPr>
          <w:rFonts w:asciiTheme="minorHAnsi" w:hAnsiTheme="minorHAnsi" w:cstheme="minorHAnsi"/>
          <w:b/>
          <w:color w:val="000000" w:themeColor="text1"/>
          <w:sz w:val="22"/>
          <w:szCs w:val="22"/>
        </w:rPr>
      </w:pPr>
    </w:p>
    <w:p w14:paraId="23FE78EC" w14:textId="73A1C8F5" w:rsidR="00C2318E" w:rsidRDefault="00C2318E" w:rsidP="005E224C">
      <w:pPr>
        <w:pStyle w:val="NormalWeb"/>
        <w:shd w:val="clear" w:color="auto" w:fill="FFFFFF"/>
        <w:spacing w:before="0" w:beforeAutospacing="0" w:after="0" w:afterAutospacing="0"/>
        <w:jc w:val="center"/>
        <w:rPr>
          <w:rFonts w:asciiTheme="minorHAnsi" w:hAnsiTheme="minorHAnsi" w:cstheme="minorHAnsi"/>
          <w:b/>
          <w:color w:val="000000" w:themeColor="text1"/>
          <w:sz w:val="22"/>
          <w:szCs w:val="22"/>
        </w:rPr>
      </w:pPr>
      <w:r>
        <w:rPr>
          <w:rFonts w:asciiTheme="minorHAnsi" w:hAnsiTheme="minorHAnsi" w:cstheme="minorHAnsi"/>
          <w:b/>
          <w:noProof/>
          <w:color w:val="000000" w:themeColor="text1"/>
          <w:sz w:val="22"/>
          <w:szCs w:val="22"/>
          <w:lang w:val="en-GB" w:eastAsia="en-GB"/>
        </w:rPr>
        <w:drawing>
          <wp:inline distT="0" distB="0" distL="0" distR="0" wp14:anchorId="20A75CA9" wp14:editId="76BC3E12">
            <wp:extent cx="2216150" cy="1447800"/>
            <wp:effectExtent l="0" t="0" r="0" b="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 7_30.jpg"/>
                    <pic:cNvPicPr/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216150" cy="14478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9721766" w14:textId="38F87CFF" w:rsidR="00C2318E" w:rsidRDefault="00C2318E" w:rsidP="00916977">
      <w:pPr>
        <w:pStyle w:val="NormalWeb"/>
        <w:shd w:val="clear" w:color="auto" w:fill="FFFFFF"/>
        <w:spacing w:before="0" w:beforeAutospacing="0" w:after="0" w:afterAutospacing="0"/>
        <w:rPr>
          <w:rFonts w:asciiTheme="minorHAnsi" w:hAnsiTheme="minorHAnsi" w:cstheme="minorHAnsi"/>
          <w:b/>
          <w:color w:val="000000" w:themeColor="text1"/>
          <w:sz w:val="22"/>
          <w:szCs w:val="22"/>
        </w:rPr>
      </w:pPr>
    </w:p>
    <w:p w14:paraId="2FE00D6B" w14:textId="77777777" w:rsidR="00C2318E" w:rsidRDefault="00C2318E" w:rsidP="00916977">
      <w:pPr>
        <w:pStyle w:val="NormalWeb"/>
        <w:shd w:val="clear" w:color="auto" w:fill="FFFFFF"/>
        <w:spacing w:before="0" w:beforeAutospacing="0" w:after="0" w:afterAutospacing="0"/>
        <w:rPr>
          <w:rFonts w:asciiTheme="minorHAnsi" w:hAnsiTheme="minorHAnsi" w:cstheme="minorHAnsi"/>
          <w:b/>
          <w:color w:val="000000" w:themeColor="text1"/>
          <w:sz w:val="22"/>
          <w:szCs w:val="22"/>
        </w:rPr>
      </w:pPr>
    </w:p>
    <w:p w14:paraId="7523BECB" w14:textId="77777777" w:rsidR="00C2318E" w:rsidRDefault="00C2318E" w:rsidP="00916977">
      <w:pPr>
        <w:pStyle w:val="NormalWeb"/>
        <w:shd w:val="clear" w:color="auto" w:fill="FFFFFF"/>
        <w:spacing w:before="0" w:beforeAutospacing="0" w:after="0" w:afterAutospacing="0"/>
        <w:rPr>
          <w:rFonts w:asciiTheme="minorHAnsi" w:hAnsiTheme="minorHAnsi" w:cstheme="minorHAnsi"/>
          <w:b/>
          <w:color w:val="000000" w:themeColor="text1"/>
          <w:sz w:val="22"/>
          <w:szCs w:val="22"/>
        </w:rPr>
      </w:pPr>
    </w:p>
    <w:p w14:paraId="09747182" w14:textId="77777777" w:rsidR="00C2318E" w:rsidRDefault="00C2318E" w:rsidP="00916977">
      <w:pPr>
        <w:pStyle w:val="NormalWeb"/>
        <w:shd w:val="clear" w:color="auto" w:fill="FFFFFF"/>
        <w:spacing w:before="0" w:beforeAutospacing="0" w:after="0" w:afterAutospacing="0"/>
        <w:rPr>
          <w:rFonts w:asciiTheme="minorHAnsi" w:hAnsiTheme="minorHAnsi" w:cstheme="minorHAnsi"/>
          <w:b/>
          <w:color w:val="000000" w:themeColor="text1"/>
          <w:sz w:val="22"/>
          <w:szCs w:val="22"/>
        </w:rPr>
      </w:pPr>
    </w:p>
    <w:p w14:paraId="098A8BFB" w14:textId="3F8C4786" w:rsidR="00916977" w:rsidRDefault="00916977" w:rsidP="00916977">
      <w:pPr>
        <w:pStyle w:val="NormalWeb"/>
        <w:shd w:val="clear" w:color="auto" w:fill="FFFFFF"/>
        <w:spacing w:before="0" w:beforeAutospacing="0" w:after="0" w:afterAutospacing="0"/>
        <w:rPr>
          <w:rFonts w:asciiTheme="minorHAnsi" w:hAnsiTheme="minorHAnsi" w:cstheme="minorHAnsi"/>
          <w:color w:val="000000" w:themeColor="text1"/>
          <w:sz w:val="22"/>
          <w:szCs w:val="22"/>
        </w:rPr>
      </w:pPr>
      <w:r w:rsidRPr="00916977">
        <w:rPr>
          <w:rFonts w:asciiTheme="minorHAnsi" w:hAnsiTheme="minorHAnsi" w:cstheme="minorHAnsi"/>
          <w:b/>
          <w:color w:val="000000" w:themeColor="text1"/>
          <w:sz w:val="22"/>
          <w:szCs w:val="22"/>
        </w:rPr>
        <w:t>Legend</w:t>
      </w:r>
      <w:r w:rsidRPr="00916977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:  </w:t>
      </w:r>
      <w:r w:rsidRPr="00916977">
        <w:rPr>
          <w:rFonts w:asciiTheme="minorHAnsi" w:hAnsiTheme="minorHAnsi" w:cs="Arial"/>
          <w:color w:val="000000"/>
          <w:sz w:val="22"/>
          <w:szCs w:val="22"/>
          <w:shd w:val="clear" w:color="auto" w:fill="FFFFFF"/>
        </w:rPr>
        <w:t>"</w:t>
      </w:r>
      <w:r>
        <w:rPr>
          <w:rFonts w:asciiTheme="minorHAnsi" w:hAnsiTheme="minorHAnsi" w:cs="Arial"/>
          <w:color w:val="000000"/>
          <w:sz w:val="22"/>
          <w:szCs w:val="22"/>
          <w:shd w:val="clear" w:color="auto" w:fill="FFFFFF"/>
        </w:rPr>
        <w:t>P</w:t>
      </w:r>
      <w:r w:rsidRPr="00916977">
        <w:rPr>
          <w:rFonts w:asciiTheme="minorHAnsi" w:hAnsiTheme="minorHAnsi" w:cs="Arial"/>
          <w:color w:val="000000"/>
          <w:sz w:val="22"/>
          <w:szCs w:val="22"/>
          <w:shd w:val="clear" w:color="auto" w:fill="FFFFFF"/>
        </w:rPr>
        <w:t xml:space="preserve">alate width was measured </w:t>
      </w:r>
      <w:r>
        <w:rPr>
          <w:rFonts w:asciiTheme="minorHAnsi" w:hAnsiTheme="minorHAnsi" w:cs="Arial"/>
          <w:color w:val="000000"/>
          <w:sz w:val="22"/>
          <w:szCs w:val="22"/>
          <w:shd w:val="clear" w:color="auto" w:fill="FFFFFF"/>
        </w:rPr>
        <w:t xml:space="preserve">with a </w:t>
      </w:r>
      <w:r w:rsidRPr="00916977">
        <w:rPr>
          <w:rFonts w:asciiTheme="minorHAnsi" w:hAnsiTheme="minorHAnsi" w:cs="Arial"/>
          <w:color w:val="000000"/>
          <w:sz w:val="22"/>
          <w:szCs w:val="22"/>
          <w:shd w:val="clear" w:color="auto" w:fill="FFFFFF"/>
        </w:rPr>
        <w:t xml:space="preserve">digital caliper, and defined as the distance between a landmark on the two (right and left) upper (maxillary) first molars. </w:t>
      </w:r>
      <w:r>
        <w:rPr>
          <w:rFonts w:asciiTheme="minorHAnsi" w:hAnsiTheme="minorHAnsi" w:cs="Arial"/>
          <w:color w:val="000000"/>
          <w:sz w:val="22"/>
          <w:szCs w:val="22"/>
          <w:shd w:val="clear" w:color="auto" w:fill="FFFFFF"/>
        </w:rPr>
        <w:t xml:space="preserve"> </w:t>
      </w:r>
      <w:r w:rsidRPr="00916977">
        <w:rPr>
          <w:rFonts w:asciiTheme="minorHAnsi" w:hAnsiTheme="minorHAnsi" w:cs="Arial"/>
          <w:color w:val="000000"/>
          <w:sz w:val="22"/>
          <w:szCs w:val="22"/>
          <w:shd w:val="clear" w:color="auto" w:fill="FFFFFF"/>
        </w:rPr>
        <w:t>The landmark </w:t>
      </w:r>
      <w:r w:rsidR="00F3668C">
        <w:rPr>
          <w:rFonts w:asciiTheme="minorHAnsi" w:hAnsiTheme="minorHAnsi" w:cs="Arial"/>
          <w:color w:val="000000"/>
          <w:sz w:val="22"/>
          <w:szCs w:val="22"/>
          <w:shd w:val="clear" w:color="auto" w:fill="FFFFFF"/>
        </w:rPr>
        <w:t xml:space="preserve">used </w:t>
      </w:r>
      <w:r w:rsidRPr="00916977">
        <w:rPr>
          <w:rFonts w:asciiTheme="minorHAnsi" w:hAnsiTheme="minorHAnsi" w:cs="Arial"/>
          <w:color w:val="000000"/>
          <w:sz w:val="22"/>
          <w:szCs w:val="22"/>
          <w:shd w:val="clear" w:color="auto" w:fill="FFFFFF"/>
        </w:rPr>
        <w:t xml:space="preserve">was the intersection of </w:t>
      </w:r>
      <w:r>
        <w:rPr>
          <w:rFonts w:asciiTheme="minorHAnsi" w:hAnsiTheme="minorHAnsi" w:cs="Arial"/>
          <w:color w:val="000000"/>
          <w:sz w:val="22"/>
          <w:szCs w:val="22"/>
          <w:shd w:val="clear" w:color="auto" w:fill="FFFFFF"/>
        </w:rPr>
        <w:t xml:space="preserve">the </w:t>
      </w:r>
      <w:r w:rsidRPr="00916977">
        <w:rPr>
          <w:rFonts w:asciiTheme="minorHAnsi" w:hAnsiTheme="minorHAnsi" w:cs="Arial"/>
          <w:color w:val="000000"/>
          <w:sz w:val="22"/>
          <w:szCs w:val="22"/>
          <w:shd w:val="clear" w:color="auto" w:fill="FFFFFF"/>
        </w:rPr>
        <w:t xml:space="preserve">free gingival margin </w:t>
      </w:r>
      <w:r>
        <w:rPr>
          <w:rFonts w:asciiTheme="minorHAnsi" w:hAnsiTheme="minorHAnsi" w:cs="Arial"/>
          <w:color w:val="000000"/>
          <w:sz w:val="22"/>
          <w:szCs w:val="22"/>
          <w:shd w:val="clear" w:color="auto" w:fill="FFFFFF"/>
        </w:rPr>
        <w:t xml:space="preserve">and </w:t>
      </w:r>
      <w:r w:rsidRPr="00916977">
        <w:rPr>
          <w:rFonts w:asciiTheme="minorHAnsi" w:hAnsiTheme="minorHAnsi" w:cs="Arial"/>
          <w:color w:val="000000"/>
          <w:sz w:val="22"/>
          <w:szCs w:val="22"/>
          <w:shd w:val="clear" w:color="auto" w:fill="FFFFFF"/>
        </w:rPr>
        <w:t xml:space="preserve">a vertical line dropped down from the </w:t>
      </w:r>
      <w:proofErr w:type="spellStart"/>
      <w:r w:rsidRPr="00916977">
        <w:rPr>
          <w:rFonts w:asciiTheme="minorHAnsi" w:hAnsiTheme="minorHAnsi" w:cs="Arial"/>
          <w:color w:val="000000"/>
          <w:sz w:val="22"/>
          <w:szCs w:val="22"/>
          <w:shd w:val="clear" w:color="auto" w:fill="FFFFFF"/>
        </w:rPr>
        <w:t>mesiolingual</w:t>
      </w:r>
      <w:proofErr w:type="spellEnd"/>
      <w:r w:rsidRPr="00916977">
        <w:rPr>
          <w:rFonts w:asciiTheme="minorHAnsi" w:hAnsiTheme="minorHAnsi" w:cs="Arial"/>
          <w:color w:val="000000"/>
          <w:sz w:val="22"/>
          <w:szCs w:val="22"/>
          <w:shd w:val="clear" w:color="auto" w:fill="FFFFFF"/>
        </w:rPr>
        <w:t xml:space="preserve"> cusp tip."</w:t>
      </w:r>
      <w:r w:rsidRPr="00916977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 </w:t>
      </w:r>
    </w:p>
    <w:p w14:paraId="7EEEFBE4" w14:textId="03A0ADD5" w:rsidR="00916977" w:rsidRDefault="00916977" w:rsidP="0089499E">
      <w:pPr>
        <w:rPr>
          <w:rFonts w:cstheme="minorHAnsi"/>
          <w:color w:val="000000" w:themeColor="text1"/>
        </w:rPr>
      </w:pPr>
    </w:p>
    <w:p w14:paraId="0E8B4918" w14:textId="107FE487" w:rsidR="00C2318E" w:rsidRDefault="00C2318E" w:rsidP="0089499E">
      <w:pPr>
        <w:rPr>
          <w:rFonts w:cstheme="minorHAnsi"/>
          <w:color w:val="000000" w:themeColor="text1"/>
        </w:rPr>
      </w:pPr>
    </w:p>
    <w:p w14:paraId="156EDB79" w14:textId="77777777" w:rsidR="00C2318E" w:rsidRPr="00191D22" w:rsidRDefault="00C2318E" w:rsidP="0089499E">
      <w:pPr>
        <w:rPr>
          <w:rFonts w:cstheme="minorHAnsi"/>
          <w:color w:val="000000" w:themeColor="text1"/>
        </w:rPr>
      </w:pPr>
    </w:p>
    <w:sectPr w:rsidR="00C2318E" w:rsidRPr="00191D22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commentsExtended.xml><?xml version="1.0" encoding="utf-8"?>
<w15:commentsEx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5:commentEx w15:paraId="0D834BCA" w15:done="0"/>
  <w15:commentEx w15:paraId="4042E103" w15:done="0"/>
  <w15:commentEx w15:paraId="1B20D549" w15:done="0"/>
  <w15:commentEx w15:paraId="4F0CA634" w15:done="0"/>
  <w15:commentEx w15:paraId="7D0F8E2F" w15:done="0"/>
  <w15:commentEx w15:paraId="53D181AA" w15:done="0"/>
  <w15:commentEx w15:paraId="7B6D0488" w15:done="0"/>
</w15:commentsEx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6cid:commentId w16cid:paraId="0D834BCA" w16cid:durableId="1F0BA65B"/>
  <w16cid:commentId w16cid:paraId="4042E103" w16cid:durableId="1F0BA556"/>
  <w16cid:commentId w16cid:paraId="1B20D549" w16cid:durableId="1F0BA29E"/>
  <w16cid:commentId w16cid:paraId="4F0CA634" w16cid:durableId="1F0BA89B"/>
  <w16cid:commentId w16cid:paraId="7D0F8E2F" w16cid:durableId="1F0BA81D"/>
  <w16cid:commentId w16cid:paraId="53D181AA" w16cid:durableId="1F0BAA13"/>
  <w16cid:commentId w16cid:paraId="7B6D0488" w16cid:durableId="1F0BA90C"/>
</w16cid:commentsId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egoe UI">
    <w:altName w:val="Sylfaen"/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dvTT5235d5a9">
    <w:charset w:val="00"/>
    <w:family w:val="roman"/>
    <w:pitch w:val="default"/>
    <w:sig w:usb0="00000003" w:usb1="00000000" w:usb2="00000000" w:usb3="00000000" w:csb0="00000001" w:csb1="00000000"/>
  </w:font>
  <w:font w:name="AdvTT5235d5a9+fb">
    <w:charset w:val="00"/>
    <w:family w:val="auto"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AAD5DCB"/>
    <w:multiLevelType w:val="hybridMultilevel"/>
    <w:tmpl w:val="276A864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870A05"/>
    <w:multiLevelType w:val="hybridMultilevel"/>
    <w:tmpl w:val="5284EE84"/>
    <w:lvl w:ilvl="0" w:tplc="1E9493B6">
      <w:start w:val="4"/>
      <w:numFmt w:val="bullet"/>
      <w:lvlText w:val=""/>
      <w:lvlJc w:val="left"/>
      <w:pPr>
        <w:ind w:left="360" w:hanging="360"/>
      </w:pPr>
      <w:rPr>
        <w:rFonts w:ascii="Symbol" w:eastAsiaTheme="minorHAnsi" w:hAnsi="Symbol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480C4AE0"/>
    <w:multiLevelType w:val="multilevel"/>
    <w:tmpl w:val="78C6C44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5:person w15:author="Emilio Fernandez-Egea">
    <w15:presenceInfo w15:providerId="Windows Live" w15:userId="714cafa597c22354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trackRevisions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8178E"/>
    <w:rsid w:val="00002136"/>
    <w:rsid w:val="00005876"/>
    <w:rsid w:val="000112B3"/>
    <w:rsid w:val="000323D0"/>
    <w:rsid w:val="0007204D"/>
    <w:rsid w:val="000746BE"/>
    <w:rsid w:val="00091651"/>
    <w:rsid w:val="000A1ABD"/>
    <w:rsid w:val="000D2844"/>
    <w:rsid w:val="000F1B13"/>
    <w:rsid w:val="000F7D0A"/>
    <w:rsid w:val="001526C8"/>
    <w:rsid w:val="00154DB4"/>
    <w:rsid w:val="0017272B"/>
    <w:rsid w:val="001772FF"/>
    <w:rsid w:val="001912B4"/>
    <w:rsid w:val="00191D22"/>
    <w:rsid w:val="0019247C"/>
    <w:rsid w:val="001947E7"/>
    <w:rsid w:val="001B35EF"/>
    <w:rsid w:val="001E1253"/>
    <w:rsid w:val="001E3696"/>
    <w:rsid w:val="002202C2"/>
    <w:rsid w:val="00222D8D"/>
    <w:rsid w:val="00243FCB"/>
    <w:rsid w:val="00246DAE"/>
    <w:rsid w:val="00257889"/>
    <w:rsid w:val="0027554F"/>
    <w:rsid w:val="002759E2"/>
    <w:rsid w:val="002769C8"/>
    <w:rsid w:val="002967AE"/>
    <w:rsid w:val="002A5617"/>
    <w:rsid w:val="002D0B16"/>
    <w:rsid w:val="002D62BD"/>
    <w:rsid w:val="00300CAE"/>
    <w:rsid w:val="00311659"/>
    <w:rsid w:val="003236DC"/>
    <w:rsid w:val="003812D8"/>
    <w:rsid w:val="00383E15"/>
    <w:rsid w:val="00395BBB"/>
    <w:rsid w:val="0039660A"/>
    <w:rsid w:val="003A2B59"/>
    <w:rsid w:val="003A3179"/>
    <w:rsid w:val="003A32BB"/>
    <w:rsid w:val="003D4A71"/>
    <w:rsid w:val="00426877"/>
    <w:rsid w:val="00442EB0"/>
    <w:rsid w:val="004503FE"/>
    <w:rsid w:val="00474965"/>
    <w:rsid w:val="0048189B"/>
    <w:rsid w:val="004E4F89"/>
    <w:rsid w:val="004E69F9"/>
    <w:rsid w:val="004E6C91"/>
    <w:rsid w:val="004F4251"/>
    <w:rsid w:val="004F6CF2"/>
    <w:rsid w:val="0050481F"/>
    <w:rsid w:val="00511448"/>
    <w:rsid w:val="00534A18"/>
    <w:rsid w:val="005564BA"/>
    <w:rsid w:val="00560187"/>
    <w:rsid w:val="0056796D"/>
    <w:rsid w:val="005843CB"/>
    <w:rsid w:val="005B5BA5"/>
    <w:rsid w:val="005C2FA0"/>
    <w:rsid w:val="005C6D8A"/>
    <w:rsid w:val="005D305F"/>
    <w:rsid w:val="005E224C"/>
    <w:rsid w:val="005F2EC6"/>
    <w:rsid w:val="0061668D"/>
    <w:rsid w:val="00621F35"/>
    <w:rsid w:val="00630B4C"/>
    <w:rsid w:val="00640408"/>
    <w:rsid w:val="0064727A"/>
    <w:rsid w:val="00662D9B"/>
    <w:rsid w:val="00674CF3"/>
    <w:rsid w:val="006A1510"/>
    <w:rsid w:val="006B70B2"/>
    <w:rsid w:val="006C08E6"/>
    <w:rsid w:val="006C2FBB"/>
    <w:rsid w:val="006C5D47"/>
    <w:rsid w:val="006C6929"/>
    <w:rsid w:val="006D6249"/>
    <w:rsid w:val="006F7767"/>
    <w:rsid w:val="00701F65"/>
    <w:rsid w:val="00712C67"/>
    <w:rsid w:val="0072349E"/>
    <w:rsid w:val="00734EFA"/>
    <w:rsid w:val="00774097"/>
    <w:rsid w:val="00781711"/>
    <w:rsid w:val="007848A9"/>
    <w:rsid w:val="007922B1"/>
    <w:rsid w:val="00792BA6"/>
    <w:rsid w:val="00796FBA"/>
    <w:rsid w:val="007A5D28"/>
    <w:rsid w:val="007A77A8"/>
    <w:rsid w:val="007C675B"/>
    <w:rsid w:val="007D0474"/>
    <w:rsid w:val="007E40F9"/>
    <w:rsid w:val="008115DF"/>
    <w:rsid w:val="008276B8"/>
    <w:rsid w:val="008773F5"/>
    <w:rsid w:val="00881FEF"/>
    <w:rsid w:val="0089499E"/>
    <w:rsid w:val="008D2C9F"/>
    <w:rsid w:val="008D51E1"/>
    <w:rsid w:val="008F4D41"/>
    <w:rsid w:val="00902D30"/>
    <w:rsid w:val="009143A3"/>
    <w:rsid w:val="00914419"/>
    <w:rsid w:val="00916977"/>
    <w:rsid w:val="009478FE"/>
    <w:rsid w:val="00962200"/>
    <w:rsid w:val="00971499"/>
    <w:rsid w:val="009A2F30"/>
    <w:rsid w:val="009B6227"/>
    <w:rsid w:val="009E3952"/>
    <w:rsid w:val="009E5A83"/>
    <w:rsid w:val="00A31319"/>
    <w:rsid w:val="00A421ED"/>
    <w:rsid w:val="00A82281"/>
    <w:rsid w:val="00AA443E"/>
    <w:rsid w:val="00AA49E8"/>
    <w:rsid w:val="00AF1308"/>
    <w:rsid w:val="00B23372"/>
    <w:rsid w:val="00B442FE"/>
    <w:rsid w:val="00B511BC"/>
    <w:rsid w:val="00B5362E"/>
    <w:rsid w:val="00B6113F"/>
    <w:rsid w:val="00B81E74"/>
    <w:rsid w:val="00B9070B"/>
    <w:rsid w:val="00BA3E80"/>
    <w:rsid w:val="00BA647C"/>
    <w:rsid w:val="00BC51B7"/>
    <w:rsid w:val="00BD056E"/>
    <w:rsid w:val="00BF59BB"/>
    <w:rsid w:val="00C20FC7"/>
    <w:rsid w:val="00C2318E"/>
    <w:rsid w:val="00C812A3"/>
    <w:rsid w:val="00C81668"/>
    <w:rsid w:val="00CA64A6"/>
    <w:rsid w:val="00CB3CEE"/>
    <w:rsid w:val="00CC1654"/>
    <w:rsid w:val="00CC2500"/>
    <w:rsid w:val="00CC53E1"/>
    <w:rsid w:val="00CE04C7"/>
    <w:rsid w:val="00CE5DC4"/>
    <w:rsid w:val="00CE7249"/>
    <w:rsid w:val="00CF6AE2"/>
    <w:rsid w:val="00D13659"/>
    <w:rsid w:val="00D25EBA"/>
    <w:rsid w:val="00D45201"/>
    <w:rsid w:val="00D5366B"/>
    <w:rsid w:val="00D73200"/>
    <w:rsid w:val="00D75A26"/>
    <w:rsid w:val="00D85DD8"/>
    <w:rsid w:val="00DA01C8"/>
    <w:rsid w:val="00DA4067"/>
    <w:rsid w:val="00DC0924"/>
    <w:rsid w:val="00DF1E2B"/>
    <w:rsid w:val="00E01D90"/>
    <w:rsid w:val="00E357A9"/>
    <w:rsid w:val="00E370F9"/>
    <w:rsid w:val="00E4306E"/>
    <w:rsid w:val="00E50AE8"/>
    <w:rsid w:val="00E656FC"/>
    <w:rsid w:val="00E8178E"/>
    <w:rsid w:val="00EA3C9D"/>
    <w:rsid w:val="00EE0996"/>
    <w:rsid w:val="00EE0D4D"/>
    <w:rsid w:val="00F04CAF"/>
    <w:rsid w:val="00F10DE2"/>
    <w:rsid w:val="00F17C60"/>
    <w:rsid w:val="00F226D5"/>
    <w:rsid w:val="00F26F1A"/>
    <w:rsid w:val="00F3668C"/>
    <w:rsid w:val="00F43395"/>
    <w:rsid w:val="00F43CAD"/>
    <w:rsid w:val="00F43D4D"/>
    <w:rsid w:val="00F70B52"/>
    <w:rsid w:val="00F73151"/>
    <w:rsid w:val="00F87F55"/>
    <w:rsid w:val="00F93BAB"/>
    <w:rsid w:val="00FB61C8"/>
    <w:rsid w:val="00FC0B70"/>
    <w:rsid w:val="00FC4B5A"/>
    <w:rsid w:val="00FE2C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DFF0287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Heading1">
    <w:name w:val="heading 1"/>
    <w:basedOn w:val="Normal"/>
    <w:link w:val="Heading1Char"/>
    <w:uiPriority w:val="9"/>
    <w:qFormat/>
    <w:rsid w:val="005D305F"/>
    <w:pPr>
      <w:spacing w:before="100" w:beforeAutospacing="1" w:after="100" w:afterAutospacing="1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paragraph" w:styleId="Heading3">
    <w:name w:val="heading 3"/>
    <w:basedOn w:val="Normal"/>
    <w:link w:val="Heading3Char"/>
    <w:uiPriority w:val="9"/>
    <w:qFormat/>
    <w:rsid w:val="005D305F"/>
    <w:pPr>
      <w:spacing w:before="100" w:beforeAutospacing="1" w:after="100" w:afterAutospacing="1"/>
      <w:outlineLvl w:val="2"/>
    </w:pPr>
    <w:rPr>
      <w:rFonts w:ascii="Times New Roman" w:eastAsia="Times New Roman" w:hAnsi="Times New Roman" w:cs="Times New Roman"/>
      <w:b/>
      <w:bCs/>
      <w:sz w:val="27"/>
      <w:szCs w:val="27"/>
    </w:rPr>
  </w:style>
  <w:style w:type="paragraph" w:styleId="Heading4">
    <w:name w:val="heading 4"/>
    <w:basedOn w:val="Normal"/>
    <w:link w:val="Heading4Char"/>
    <w:uiPriority w:val="9"/>
    <w:qFormat/>
    <w:rsid w:val="005D305F"/>
    <w:pPr>
      <w:spacing w:before="100" w:beforeAutospacing="1" w:after="100" w:afterAutospacing="1"/>
      <w:outlineLvl w:val="3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5D305F"/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customStyle="1" w:styleId="Heading3Char">
    <w:name w:val="Heading 3 Char"/>
    <w:basedOn w:val="DefaultParagraphFont"/>
    <w:link w:val="Heading3"/>
    <w:uiPriority w:val="9"/>
    <w:rsid w:val="005D305F"/>
    <w:rPr>
      <w:rFonts w:ascii="Times New Roman" w:eastAsia="Times New Roman" w:hAnsi="Times New Roman" w:cs="Times New Roman"/>
      <w:b/>
      <w:bCs/>
      <w:sz w:val="27"/>
      <w:szCs w:val="27"/>
    </w:rPr>
  </w:style>
  <w:style w:type="character" w:customStyle="1" w:styleId="Heading4Char">
    <w:name w:val="Heading 4 Char"/>
    <w:basedOn w:val="DefaultParagraphFont"/>
    <w:link w:val="Heading4"/>
    <w:uiPriority w:val="9"/>
    <w:rsid w:val="005D305F"/>
    <w:rPr>
      <w:rFonts w:ascii="Times New Roman" w:eastAsia="Times New Roman" w:hAnsi="Times New Roman" w:cs="Times New Roman"/>
      <w:b/>
      <w:bCs/>
      <w:sz w:val="24"/>
      <w:szCs w:val="24"/>
    </w:rPr>
  </w:style>
  <w:style w:type="character" w:styleId="Hyperlink">
    <w:name w:val="Hyperlink"/>
    <w:basedOn w:val="DefaultParagraphFont"/>
    <w:uiPriority w:val="99"/>
    <w:unhideWhenUsed/>
    <w:rsid w:val="005D305F"/>
    <w:rPr>
      <w:color w:val="0000FF"/>
      <w:u w:val="single"/>
    </w:rPr>
  </w:style>
  <w:style w:type="character" w:customStyle="1" w:styleId="highlight">
    <w:name w:val="highlight"/>
    <w:basedOn w:val="DefaultParagraphFont"/>
    <w:rsid w:val="005D305F"/>
  </w:style>
  <w:style w:type="character" w:customStyle="1" w:styleId="ui-ncbitoggler-master-text">
    <w:name w:val="ui-ncbitoggler-master-text"/>
    <w:basedOn w:val="DefaultParagraphFont"/>
    <w:rsid w:val="005D305F"/>
  </w:style>
  <w:style w:type="paragraph" w:styleId="NormalWeb">
    <w:name w:val="Normal (Web)"/>
    <w:basedOn w:val="Normal"/>
    <w:uiPriority w:val="99"/>
    <w:unhideWhenUsed/>
    <w:rsid w:val="005D305F"/>
    <w:pPr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</w:rPr>
  </w:style>
  <w:style w:type="paragraph" w:styleId="ListParagraph">
    <w:name w:val="List Paragraph"/>
    <w:basedOn w:val="Normal"/>
    <w:uiPriority w:val="34"/>
    <w:qFormat/>
    <w:rsid w:val="002202C2"/>
    <w:pPr>
      <w:ind w:left="720"/>
      <w:contextualSpacing/>
    </w:pPr>
  </w:style>
  <w:style w:type="character" w:styleId="Strong">
    <w:name w:val="Strong"/>
    <w:basedOn w:val="DefaultParagraphFont"/>
    <w:uiPriority w:val="22"/>
    <w:qFormat/>
    <w:rsid w:val="000F7D0A"/>
    <w:rPr>
      <w:b/>
      <w:bCs/>
    </w:rPr>
  </w:style>
  <w:style w:type="character" w:customStyle="1" w:styleId="jrnl">
    <w:name w:val="jrnl"/>
    <w:basedOn w:val="DefaultParagraphFont"/>
    <w:rsid w:val="00CE04C7"/>
  </w:style>
  <w:style w:type="paragraph" w:styleId="BalloonText">
    <w:name w:val="Balloon Text"/>
    <w:basedOn w:val="Normal"/>
    <w:link w:val="BalloonTextChar"/>
    <w:uiPriority w:val="99"/>
    <w:semiHidden/>
    <w:unhideWhenUsed/>
    <w:rsid w:val="00C812A3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812A3"/>
    <w:rPr>
      <w:rFonts w:ascii="Segoe UI" w:hAnsi="Segoe UI" w:cs="Segoe UI"/>
      <w:sz w:val="18"/>
      <w:szCs w:val="18"/>
    </w:rPr>
  </w:style>
  <w:style w:type="character" w:styleId="CommentReference">
    <w:name w:val="annotation reference"/>
    <w:basedOn w:val="DefaultParagraphFont"/>
    <w:uiPriority w:val="99"/>
    <w:semiHidden/>
    <w:unhideWhenUsed/>
    <w:rsid w:val="001912B4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1912B4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1912B4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1912B4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1912B4"/>
    <w:rPr>
      <w:b/>
      <w:bCs/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Heading1">
    <w:name w:val="heading 1"/>
    <w:basedOn w:val="Normal"/>
    <w:link w:val="Heading1Char"/>
    <w:uiPriority w:val="9"/>
    <w:qFormat/>
    <w:rsid w:val="005D305F"/>
    <w:pPr>
      <w:spacing w:before="100" w:beforeAutospacing="1" w:after="100" w:afterAutospacing="1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paragraph" w:styleId="Heading3">
    <w:name w:val="heading 3"/>
    <w:basedOn w:val="Normal"/>
    <w:link w:val="Heading3Char"/>
    <w:uiPriority w:val="9"/>
    <w:qFormat/>
    <w:rsid w:val="005D305F"/>
    <w:pPr>
      <w:spacing w:before="100" w:beforeAutospacing="1" w:after="100" w:afterAutospacing="1"/>
      <w:outlineLvl w:val="2"/>
    </w:pPr>
    <w:rPr>
      <w:rFonts w:ascii="Times New Roman" w:eastAsia="Times New Roman" w:hAnsi="Times New Roman" w:cs="Times New Roman"/>
      <w:b/>
      <w:bCs/>
      <w:sz w:val="27"/>
      <w:szCs w:val="27"/>
    </w:rPr>
  </w:style>
  <w:style w:type="paragraph" w:styleId="Heading4">
    <w:name w:val="heading 4"/>
    <w:basedOn w:val="Normal"/>
    <w:link w:val="Heading4Char"/>
    <w:uiPriority w:val="9"/>
    <w:qFormat/>
    <w:rsid w:val="005D305F"/>
    <w:pPr>
      <w:spacing w:before="100" w:beforeAutospacing="1" w:after="100" w:afterAutospacing="1"/>
      <w:outlineLvl w:val="3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5D305F"/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customStyle="1" w:styleId="Heading3Char">
    <w:name w:val="Heading 3 Char"/>
    <w:basedOn w:val="DefaultParagraphFont"/>
    <w:link w:val="Heading3"/>
    <w:uiPriority w:val="9"/>
    <w:rsid w:val="005D305F"/>
    <w:rPr>
      <w:rFonts w:ascii="Times New Roman" w:eastAsia="Times New Roman" w:hAnsi="Times New Roman" w:cs="Times New Roman"/>
      <w:b/>
      <w:bCs/>
      <w:sz w:val="27"/>
      <w:szCs w:val="27"/>
    </w:rPr>
  </w:style>
  <w:style w:type="character" w:customStyle="1" w:styleId="Heading4Char">
    <w:name w:val="Heading 4 Char"/>
    <w:basedOn w:val="DefaultParagraphFont"/>
    <w:link w:val="Heading4"/>
    <w:uiPriority w:val="9"/>
    <w:rsid w:val="005D305F"/>
    <w:rPr>
      <w:rFonts w:ascii="Times New Roman" w:eastAsia="Times New Roman" w:hAnsi="Times New Roman" w:cs="Times New Roman"/>
      <w:b/>
      <w:bCs/>
      <w:sz w:val="24"/>
      <w:szCs w:val="24"/>
    </w:rPr>
  </w:style>
  <w:style w:type="character" w:styleId="Hyperlink">
    <w:name w:val="Hyperlink"/>
    <w:basedOn w:val="DefaultParagraphFont"/>
    <w:uiPriority w:val="99"/>
    <w:unhideWhenUsed/>
    <w:rsid w:val="005D305F"/>
    <w:rPr>
      <w:color w:val="0000FF"/>
      <w:u w:val="single"/>
    </w:rPr>
  </w:style>
  <w:style w:type="character" w:customStyle="1" w:styleId="highlight">
    <w:name w:val="highlight"/>
    <w:basedOn w:val="DefaultParagraphFont"/>
    <w:rsid w:val="005D305F"/>
  </w:style>
  <w:style w:type="character" w:customStyle="1" w:styleId="ui-ncbitoggler-master-text">
    <w:name w:val="ui-ncbitoggler-master-text"/>
    <w:basedOn w:val="DefaultParagraphFont"/>
    <w:rsid w:val="005D305F"/>
  </w:style>
  <w:style w:type="paragraph" w:styleId="NormalWeb">
    <w:name w:val="Normal (Web)"/>
    <w:basedOn w:val="Normal"/>
    <w:uiPriority w:val="99"/>
    <w:unhideWhenUsed/>
    <w:rsid w:val="005D305F"/>
    <w:pPr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</w:rPr>
  </w:style>
  <w:style w:type="paragraph" w:styleId="ListParagraph">
    <w:name w:val="List Paragraph"/>
    <w:basedOn w:val="Normal"/>
    <w:uiPriority w:val="34"/>
    <w:qFormat/>
    <w:rsid w:val="002202C2"/>
    <w:pPr>
      <w:ind w:left="720"/>
      <w:contextualSpacing/>
    </w:pPr>
  </w:style>
  <w:style w:type="character" w:styleId="Strong">
    <w:name w:val="Strong"/>
    <w:basedOn w:val="DefaultParagraphFont"/>
    <w:uiPriority w:val="22"/>
    <w:qFormat/>
    <w:rsid w:val="000F7D0A"/>
    <w:rPr>
      <w:b/>
      <w:bCs/>
    </w:rPr>
  </w:style>
  <w:style w:type="character" w:customStyle="1" w:styleId="jrnl">
    <w:name w:val="jrnl"/>
    <w:basedOn w:val="DefaultParagraphFont"/>
    <w:rsid w:val="00CE04C7"/>
  </w:style>
  <w:style w:type="paragraph" w:styleId="BalloonText">
    <w:name w:val="Balloon Text"/>
    <w:basedOn w:val="Normal"/>
    <w:link w:val="BalloonTextChar"/>
    <w:uiPriority w:val="99"/>
    <w:semiHidden/>
    <w:unhideWhenUsed/>
    <w:rsid w:val="00C812A3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812A3"/>
    <w:rPr>
      <w:rFonts w:ascii="Segoe UI" w:hAnsi="Segoe UI" w:cs="Segoe UI"/>
      <w:sz w:val="18"/>
      <w:szCs w:val="18"/>
    </w:rPr>
  </w:style>
  <w:style w:type="character" w:styleId="CommentReference">
    <w:name w:val="annotation reference"/>
    <w:basedOn w:val="DefaultParagraphFont"/>
    <w:uiPriority w:val="99"/>
    <w:semiHidden/>
    <w:unhideWhenUsed/>
    <w:rsid w:val="001912B4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1912B4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1912B4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1912B4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1912B4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4700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995067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96474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0327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763173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229679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575834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625902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88283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01998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05427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43798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05458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8374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023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46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26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882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540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890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83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508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169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407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020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46450750">
          <w:marLeft w:val="0"/>
          <w:marRight w:val="0"/>
          <w:marTop w:val="288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274829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32206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151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922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402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homepage.divms.uiowa.edu/~rlenth/Power/index.html" TargetMode="External"/><Relationship Id="rId13" Type="http://schemas.microsoft.com/office/2011/relationships/commentsExtended" Target="commentsExtended.xml"/><Relationship Id="rId3" Type="http://schemas.openxmlformats.org/officeDocument/2006/relationships/styles" Target="styles.xml"/><Relationship Id="rId7" Type="http://schemas.openxmlformats.org/officeDocument/2006/relationships/hyperlink" Target="mailto:bkirkpatrick@unr.edu" TargetMode="Externa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5" Type="http://schemas.microsoft.com/office/2011/relationships/people" Target="people.xml"/><Relationship Id="rId10" Type="http://schemas.openxmlformats.org/officeDocument/2006/relationships/image" Target="media/image1.jpg"/><Relationship Id="rId4" Type="http://schemas.microsoft.com/office/2007/relationships/stylesWithEffects" Target="stylesWithEffects.xml"/><Relationship Id="rId9" Type="http://schemas.openxmlformats.org/officeDocument/2006/relationships/hyperlink" Target="https://www.ncbi.nlm.nih.gov/pubmed/?term=Mastroiacovo%20P%5BAuthor%5D&amp;cauthor=true&amp;cauthor_uid=23825877" TargetMode="External"/><Relationship Id="rId14" Type="http://schemas.microsoft.com/office/2016/09/relationships/commentsIds" Target="commentsId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17DCA81-D50A-40F0-906F-3B735EF4778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10</Pages>
  <Words>2991</Words>
  <Characters>17049</Characters>
  <Application>Microsoft Office Word</Application>
  <DocSecurity>0</DocSecurity>
  <Lines>142</Lines>
  <Paragraphs>39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20001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Brian Kirkpatrick</dc:creator>
  <cp:lastModifiedBy>Fernandez Emilio</cp:lastModifiedBy>
  <cp:revision>2</cp:revision>
  <cp:lastPrinted>2018-07-27T21:04:00Z</cp:lastPrinted>
  <dcterms:created xsi:type="dcterms:W3CDTF">2019-09-12T10:44:00Z</dcterms:created>
  <dcterms:modified xsi:type="dcterms:W3CDTF">2019-09-12T10:44:00Z</dcterms:modified>
</cp:coreProperties>
</file>