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526F" w:rsidRDefault="0059526F" w:rsidP="0001454A">
      <w:pPr>
        <w:rPr>
          <w:lang w:val="en-US"/>
        </w:rPr>
      </w:pPr>
      <w:r w:rsidRPr="00CF10D2">
        <w:rPr>
          <w:lang w:val="en-US"/>
        </w:rPr>
        <w:t xml:space="preserve">DOI: 10.1002/((please </w:t>
      </w:r>
      <w:r>
        <w:rPr>
          <w:lang w:val="en-US"/>
        </w:rPr>
        <w:t xml:space="preserve">add </w:t>
      </w:r>
      <w:r w:rsidRPr="00CF10D2">
        <w:rPr>
          <w:lang w:val="en-US"/>
        </w:rPr>
        <w:t xml:space="preserve">manuscript number)) </w:t>
      </w:r>
    </w:p>
    <w:p w:rsidR="007D24A9" w:rsidRPr="00A35E4A" w:rsidRDefault="00AC4C5C" w:rsidP="007D24A9">
      <w:pPr>
        <w:rPr>
          <w:lang w:val="en-US"/>
        </w:rPr>
      </w:pPr>
      <w:r>
        <w:rPr>
          <w:b/>
          <w:bCs/>
          <w:lang w:val="en-US"/>
        </w:rPr>
        <w:t xml:space="preserve">Article type: </w:t>
      </w:r>
      <w:r w:rsidR="0035474E">
        <w:rPr>
          <w:b/>
          <w:bCs/>
          <w:lang w:val="en-US"/>
        </w:rPr>
        <w:t>Communication</w:t>
      </w:r>
    </w:p>
    <w:p w:rsidR="0001454A" w:rsidRPr="00EF4114" w:rsidRDefault="0001454A" w:rsidP="00004A23">
      <w:pPr>
        <w:rPr>
          <w:lang w:val="en-US"/>
        </w:rPr>
      </w:pPr>
    </w:p>
    <w:p w:rsidR="00004A23" w:rsidRPr="00EF4114" w:rsidRDefault="00004A23" w:rsidP="00004A23">
      <w:pPr>
        <w:rPr>
          <w:lang w:val="en-US"/>
        </w:rPr>
      </w:pPr>
    </w:p>
    <w:p w:rsidR="000E4283" w:rsidRPr="00C16ADA" w:rsidRDefault="000E4283" w:rsidP="000E4283">
      <w:pPr>
        <w:jc w:val="both"/>
        <w:rPr>
          <w:b/>
          <w:sz w:val="28"/>
          <w:szCs w:val="23"/>
          <w:lang w:eastAsia="zh-CN"/>
        </w:rPr>
      </w:pPr>
      <w:r>
        <w:rPr>
          <w:b/>
          <w:sz w:val="28"/>
          <w:szCs w:val="23"/>
        </w:rPr>
        <w:t>Dynamic</w:t>
      </w:r>
      <w:r w:rsidR="00D939AD">
        <w:rPr>
          <w:b/>
          <w:sz w:val="28"/>
          <w:szCs w:val="23"/>
        </w:rPr>
        <w:t>-</w:t>
      </w:r>
      <w:r>
        <w:rPr>
          <w:b/>
          <w:sz w:val="28"/>
          <w:szCs w:val="23"/>
        </w:rPr>
        <w:t xml:space="preserve"> </w:t>
      </w:r>
      <w:r w:rsidR="00D939AD">
        <w:rPr>
          <w:b/>
          <w:sz w:val="28"/>
          <w:szCs w:val="23"/>
        </w:rPr>
        <w:t>and Light-</w:t>
      </w:r>
      <w:r>
        <w:rPr>
          <w:b/>
          <w:sz w:val="28"/>
          <w:szCs w:val="23"/>
        </w:rPr>
        <w:t>Switchable</w:t>
      </w:r>
      <w:r w:rsidRPr="0099757F">
        <w:rPr>
          <w:b/>
          <w:sz w:val="28"/>
          <w:szCs w:val="23"/>
        </w:rPr>
        <w:t xml:space="preserve"> </w:t>
      </w:r>
      <w:r>
        <w:rPr>
          <w:b/>
          <w:sz w:val="28"/>
          <w:szCs w:val="23"/>
        </w:rPr>
        <w:t>Self-Assembled Plasmonic Meta</w:t>
      </w:r>
      <w:r w:rsidRPr="0099757F">
        <w:rPr>
          <w:b/>
          <w:sz w:val="28"/>
          <w:szCs w:val="23"/>
        </w:rPr>
        <w:t>films</w:t>
      </w:r>
      <w:r>
        <w:rPr>
          <w:b/>
          <w:sz w:val="28"/>
          <w:szCs w:val="23"/>
        </w:rPr>
        <w:t xml:space="preserve"> </w:t>
      </w:r>
    </w:p>
    <w:p w:rsidR="002D16A0" w:rsidRPr="00A35E4A" w:rsidRDefault="00280062" w:rsidP="00280062">
      <w:pPr>
        <w:pStyle w:val="Tableofcontents"/>
        <w:tabs>
          <w:tab w:val="left" w:pos="6801"/>
        </w:tabs>
      </w:pPr>
      <w:r>
        <w:tab/>
      </w:r>
    </w:p>
    <w:p w:rsidR="000E4283" w:rsidRPr="000E4283" w:rsidRDefault="000E4283" w:rsidP="000E4283">
      <w:pPr>
        <w:jc w:val="both"/>
        <w:rPr>
          <w:i/>
          <w:sz w:val="23"/>
          <w:szCs w:val="23"/>
          <w:lang w:eastAsia="zh-CN"/>
        </w:rPr>
      </w:pPr>
      <w:r w:rsidRPr="000E4283">
        <w:rPr>
          <w:i/>
          <w:sz w:val="23"/>
          <w:szCs w:val="23"/>
        </w:rPr>
        <w:t>Sean Cormie</w:t>
      </w:r>
      <w:r w:rsidR="00F13972">
        <w:rPr>
          <w:i/>
          <w:sz w:val="23"/>
          <w:szCs w:val="23"/>
        </w:rPr>
        <w:t>r</w:t>
      </w:r>
      <w:r w:rsidRPr="000E4283">
        <w:rPr>
          <w:i/>
          <w:sz w:val="23"/>
          <w:szCs w:val="23"/>
        </w:rPr>
        <w:t xml:space="preserve">, Tao </w:t>
      </w:r>
      <w:r w:rsidRPr="007267A6">
        <w:rPr>
          <w:i/>
          <w:sz w:val="23"/>
          <w:szCs w:val="23"/>
        </w:rPr>
        <w:t>Ding</w:t>
      </w:r>
      <w:r w:rsidR="007267A6" w:rsidRPr="007267A6">
        <w:rPr>
          <w:i/>
          <w:sz w:val="23"/>
          <w:szCs w:val="23"/>
        </w:rPr>
        <w:t>*</w:t>
      </w:r>
      <w:r w:rsidRPr="007267A6">
        <w:rPr>
          <w:i/>
          <w:sz w:val="23"/>
          <w:szCs w:val="23"/>
        </w:rPr>
        <w:t xml:space="preserve">, </w:t>
      </w:r>
      <w:r w:rsidRPr="000E4283">
        <w:rPr>
          <w:i/>
          <w:sz w:val="23"/>
          <w:szCs w:val="23"/>
        </w:rPr>
        <w:t>Vladimir Ture</w:t>
      </w:r>
      <w:r w:rsidR="00F13972">
        <w:rPr>
          <w:i/>
          <w:sz w:val="23"/>
          <w:szCs w:val="23"/>
        </w:rPr>
        <w:t>k</w:t>
      </w:r>
      <w:r w:rsidRPr="000E4283">
        <w:rPr>
          <w:i/>
          <w:sz w:val="23"/>
          <w:szCs w:val="23"/>
        </w:rPr>
        <w:t xml:space="preserve"> and Jeremy J. Baumberg*</w:t>
      </w:r>
    </w:p>
    <w:p w:rsidR="002D16A0" w:rsidRPr="00A35E4A" w:rsidRDefault="002D16A0" w:rsidP="002D16A0">
      <w:pPr>
        <w:pStyle w:val="Tableofcontents"/>
      </w:pPr>
    </w:p>
    <w:p w:rsidR="00250F21" w:rsidRDefault="00032948" w:rsidP="00250F21">
      <w:pPr>
        <w:pStyle w:val="Addresses"/>
      </w:pPr>
      <w:r>
        <w:t>S. Cormier</w:t>
      </w:r>
      <w:r w:rsidR="00250F21" w:rsidRPr="00A35E4A">
        <w:t xml:space="preserve">, </w:t>
      </w:r>
      <w:r w:rsidR="00961711" w:rsidRPr="00961711">
        <w:t>Prof. Tao Ding</w:t>
      </w:r>
      <w:r w:rsidR="00961711">
        <w:t>,</w:t>
      </w:r>
      <w:r w:rsidR="00961711" w:rsidRPr="00961711">
        <w:t xml:space="preserve"> </w:t>
      </w:r>
      <w:r>
        <w:t>Dr. V</w:t>
      </w:r>
      <w:r w:rsidR="009C1063">
        <w:t>.</w:t>
      </w:r>
      <w:r>
        <w:t xml:space="preserve"> Turek, </w:t>
      </w:r>
      <w:r w:rsidR="00250F21">
        <w:t>Prof.</w:t>
      </w:r>
      <w:r>
        <w:t xml:space="preserve"> Jeremy J. Baumberg</w:t>
      </w:r>
    </w:p>
    <w:p w:rsidR="00250F21" w:rsidRPr="00A35E4A" w:rsidRDefault="00032948" w:rsidP="00250F21">
      <w:pPr>
        <w:pStyle w:val="Addresses"/>
      </w:pPr>
      <w:r w:rsidRPr="00032948">
        <w:t>NanoPhotonics Centre, Cavendish Laboratory, University of Cambridge, Cambridge, CB3 0HE, United Kingdom</w:t>
      </w:r>
      <w:r w:rsidR="00250F21" w:rsidRPr="00A35E4A">
        <w:br/>
        <w:t xml:space="preserve">E-mail: </w:t>
      </w:r>
      <w:r w:rsidRPr="00032948">
        <w:t>jjb12@cam.ac.uk</w:t>
      </w:r>
    </w:p>
    <w:p w:rsidR="00250F21" w:rsidRPr="00A35E4A" w:rsidRDefault="009C1063" w:rsidP="00250F21">
      <w:pPr>
        <w:pStyle w:val="Addresses"/>
      </w:pPr>
      <w:r>
        <w:t>Prof</w:t>
      </w:r>
      <w:r w:rsidR="00250F21" w:rsidRPr="00A35E4A">
        <w:t xml:space="preserve">. </w:t>
      </w:r>
      <w:r w:rsidR="00032948">
        <w:t>Tao Ding</w:t>
      </w:r>
      <w:r w:rsidR="00250F21" w:rsidRPr="00A35E4A">
        <w:br/>
      </w:r>
      <w:r w:rsidR="00032948" w:rsidRPr="00032948">
        <w:t>School of Physics and Technology, Wuhan University, Wuhan, 430072, China</w:t>
      </w:r>
    </w:p>
    <w:p w:rsidR="002D16A0" w:rsidRPr="00AC1AD0" w:rsidRDefault="009C1063" w:rsidP="002D16A0">
      <w:pPr>
        <w:rPr>
          <w:lang w:val="fr-CA"/>
        </w:rPr>
      </w:pPr>
      <w:r w:rsidRPr="00A35E4A">
        <w:t xml:space="preserve">E-mail: </w:t>
      </w:r>
      <w:r w:rsidRPr="009E6F21">
        <w:rPr>
          <w:rFonts w:eastAsia="SimSun" w:hint="eastAsia"/>
          <w:lang w:eastAsia="zh-CN"/>
        </w:rPr>
        <w:t>t.ding@whu.edu.cn</w:t>
      </w:r>
    </w:p>
    <w:p w:rsidR="009C1063" w:rsidRPr="00AC1AD0" w:rsidRDefault="009C1063" w:rsidP="002D16A0">
      <w:pPr>
        <w:rPr>
          <w:lang w:val="fr-CA"/>
        </w:rPr>
      </w:pPr>
    </w:p>
    <w:p w:rsidR="00D52C56" w:rsidRDefault="009D592E" w:rsidP="00A849E2">
      <w:pPr>
        <w:jc w:val="both"/>
        <w:rPr>
          <w:bCs/>
          <w:lang w:val="en-US"/>
        </w:rPr>
      </w:pPr>
      <w:r w:rsidRPr="00B24F38">
        <w:rPr>
          <w:bCs/>
          <w:lang w:val="en-US"/>
        </w:rPr>
        <w:t xml:space="preserve">Keywords: </w:t>
      </w:r>
      <w:r w:rsidR="00032948" w:rsidRPr="00032948">
        <w:rPr>
          <w:bCs/>
          <w:lang w:val="en-US"/>
        </w:rPr>
        <w:t>gold, poly(N-isopropylacrylamide), metafilm, metamaterial, composite metallo-dielectric</w:t>
      </w:r>
    </w:p>
    <w:p w:rsidR="009C1063" w:rsidRPr="00AC1AD0" w:rsidRDefault="009C1063" w:rsidP="00A849E2">
      <w:pPr>
        <w:jc w:val="both"/>
        <w:rPr>
          <w:bCs/>
          <w:lang w:val="en-US"/>
        </w:rPr>
      </w:pPr>
    </w:p>
    <w:p w:rsidR="00A849E2" w:rsidRDefault="00A849E2" w:rsidP="00032948">
      <w:pPr>
        <w:rPr>
          <w:bCs/>
          <w:lang w:val="en-US"/>
        </w:rPr>
      </w:pPr>
    </w:p>
    <w:p w:rsidR="00A849E2" w:rsidRDefault="00D939AD" w:rsidP="00A849E2">
      <w:pPr>
        <w:spacing w:line="480" w:lineRule="auto"/>
        <w:jc w:val="both"/>
      </w:pPr>
      <w:r>
        <w:t>Large-area d</w:t>
      </w:r>
      <w:r w:rsidR="00A849E2" w:rsidRPr="00220DA1">
        <w:t xml:space="preserve">ynamic switchable plasmonic metafilms composed of a network of gold nanoparticles (Au NPs) and </w:t>
      </w:r>
      <w:r w:rsidR="004068FA">
        <w:t xml:space="preserve">the </w:t>
      </w:r>
      <w:r w:rsidR="00A849E2" w:rsidRPr="00220DA1">
        <w:t>therm</w:t>
      </w:r>
      <w:r w:rsidR="004068FA">
        <w:t>o-</w:t>
      </w:r>
      <w:r w:rsidR="00A849E2" w:rsidRPr="00220DA1">
        <w:t xml:space="preserve">responsive polymer poly(N-isopropylacrylamide) (PNIPAM) are self-assembed by casting Au@PNIPAM core-shell nanoparticles. These dense plasmonic films present an unusual optical behaviour arising from the macroscale effective medium response of the film and the microscopic interactions of the gold nanoparticles. Such </w:t>
      </w:r>
      <w:r w:rsidR="00961711">
        <w:t xml:space="preserve">intensely-coloured </w:t>
      </w:r>
      <w:r w:rsidR="00A849E2" w:rsidRPr="00220DA1">
        <w:t xml:space="preserve">plasmonic metafilms </w:t>
      </w:r>
      <w:r w:rsidR="00000A9B">
        <w:t>can be</w:t>
      </w:r>
      <w:r w:rsidR="00000A9B" w:rsidRPr="00220DA1">
        <w:t xml:space="preserve"> </w:t>
      </w:r>
      <w:r w:rsidR="00A849E2" w:rsidRPr="00220DA1">
        <w:t>thermally actuated on large areas via direct heating</w:t>
      </w:r>
      <w:r w:rsidR="00E363A9">
        <w:t xml:space="preserve">, </w:t>
      </w:r>
      <w:r w:rsidR="00961711">
        <w:t xml:space="preserve">allowing extraction of how </w:t>
      </w:r>
      <w:r w:rsidR="00E363A9">
        <w:t>the effective dielectric permittivity of this metamaterial</w:t>
      </w:r>
      <w:r w:rsidR="00961711">
        <w:t xml:space="preserve"> is tuned</w:t>
      </w:r>
      <w:r w:rsidR="00A849E2" w:rsidRPr="00220DA1">
        <w:t xml:space="preserve">. </w:t>
      </w:r>
      <w:r w:rsidR="00000A9B">
        <w:t>By contrast, l</w:t>
      </w:r>
      <w:r w:rsidR="00A849E2" w:rsidRPr="00220DA1">
        <w:t xml:space="preserve">ocal plasmonic heating by </w:t>
      </w:r>
      <w:r>
        <w:t>illuminating</w:t>
      </w:r>
      <w:r w:rsidR="00A849E2" w:rsidRPr="00220DA1">
        <w:t xml:space="preserve"> the Au NPs in these metafilms enables sub-second and highly reversible contraction of the plasmonic metafilms</w:t>
      </w:r>
      <w:r w:rsidR="00961711">
        <w:t>, capable of pumping water</w:t>
      </w:r>
      <w:r w:rsidR="00A849E2" w:rsidRPr="00220DA1">
        <w:t>. This work provides a</w:t>
      </w:r>
      <w:r w:rsidR="004068FA">
        <w:t xml:space="preserve">n </w:t>
      </w:r>
      <w:r w:rsidR="00A849E2" w:rsidRPr="00220DA1">
        <w:t>paradigm for switchable metafilms and metasurfaces that can be harnessed for different applications such as sensing, imaging</w:t>
      </w:r>
      <w:r w:rsidR="00000A9B">
        <w:t xml:space="preserve"> optics</w:t>
      </w:r>
      <w:r w:rsidR="00A849E2" w:rsidRPr="00220DA1">
        <w:t xml:space="preserve">, and image displays. </w:t>
      </w:r>
    </w:p>
    <w:p w:rsidR="00A849E2" w:rsidRPr="00220DA1" w:rsidRDefault="00A849E2" w:rsidP="00A849E2">
      <w:pPr>
        <w:spacing w:line="480" w:lineRule="auto"/>
        <w:jc w:val="both"/>
      </w:pPr>
    </w:p>
    <w:p w:rsidR="00A849E2" w:rsidRDefault="00A849E2" w:rsidP="00A849E2">
      <w:pPr>
        <w:spacing w:line="480" w:lineRule="auto"/>
        <w:jc w:val="both"/>
        <w:rPr>
          <w:lang w:eastAsia="zh-CN"/>
        </w:rPr>
      </w:pPr>
      <w:r w:rsidRPr="00220DA1">
        <w:rPr>
          <w:lang w:eastAsia="zh-CN"/>
        </w:rPr>
        <w:t>Thin-films composed of organized sub-wavelength optically-resonant nanostructures produce unusual optical properties. Known as meta-surfaces or meta-films, they are capable of delivering ultrathin optical components such as high-numerical-aperture lenses,</w:t>
      </w:r>
      <w:r w:rsidRPr="00220DA1">
        <w:rPr>
          <w:lang w:eastAsia="zh-CN"/>
        </w:rPr>
        <w:fldChar w:fldCharType="begin"/>
      </w:r>
      <w:r w:rsidRPr="00220DA1">
        <w:rPr>
          <w:lang w:eastAsia="zh-CN"/>
        </w:rPr>
        <w:instrText xml:space="preserve"> ADDIN EN.CITE &lt;EndNote&gt;&lt;Cite&gt;&lt;Author&gt;Zhang&lt;/Author&gt;&lt;Year&gt;2008&lt;/Year&gt;&lt;RecNum&gt;27&lt;/RecNum&gt;&lt;DisplayText&gt;&lt;style face="superscript"&gt;[1]&lt;/style&gt;&lt;/DisplayText&gt;&lt;record&gt;&lt;rec-number&gt;27&lt;/rec-number&gt;&lt;foreign-keys&gt;&lt;key app="EN" db-id="wdvd2paeftsxs4e5vxov9fxywwz2szsrzdxx"&gt;27&lt;/key&gt;&lt;/foreign-keys&gt;&lt;ref-type name="Journal Article"&gt;17&lt;/ref-type&gt;&lt;contributors&gt;&lt;authors&gt;&lt;author&gt;Zhang, Xiang&lt;/author&gt;&lt;author&gt;Liu, Zhaowei&lt;/author&gt;&lt;/authors&gt;&lt;/contributors&gt;&lt;titles&gt;&lt;title&gt;Superlenses to overcome the diffraction limit&lt;/title&gt;&lt;secondary-title&gt;Nat Mater&lt;/secondary-title&gt;&lt;/titles&gt;&lt;periodical&gt;&lt;full-title&gt;Nature Materials&lt;/full-title&gt;&lt;abbr-1&gt;Nat. Mater.&lt;/abbr-1&gt;&lt;abbr-2&gt;Nat Mater&lt;/abbr-2&gt;&lt;/periodical&gt;&lt;pages&gt;435-441&lt;/pages&gt;&lt;volume&gt;7&lt;/volume&gt;&lt;number&gt;6&lt;/number&gt;&lt;dates&gt;&lt;year&gt;2008&lt;/year&gt;&lt;pub-dates&gt;&lt;date&gt;06//print&lt;/date&gt;&lt;/pub-dates&gt;&lt;/dates&gt;&lt;publisher&gt;Nature Publishing Group&lt;/publisher&gt;&lt;isbn&gt;1476-1122&lt;/isbn&gt;&lt;work-type&gt;10.1038/nmat2141&lt;/work-type&gt;&lt;urls&gt;&lt;related-urls&gt;&lt;url&gt;http://dx.doi.org/10.1038/nmat2141&lt;/url&gt;&lt;/related-urls&gt;&lt;/urls&gt;&lt;/record&gt;&lt;/Cite&gt;&lt;/EndNote&gt;</w:instrText>
      </w:r>
      <w:r w:rsidRPr="00220DA1">
        <w:rPr>
          <w:lang w:eastAsia="zh-CN"/>
        </w:rPr>
        <w:fldChar w:fldCharType="separate"/>
      </w:r>
      <w:r w:rsidRPr="00220DA1">
        <w:rPr>
          <w:noProof/>
          <w:vertAlign w:val="superscript"/>
          <w:lang w:eastAsia="zh-CN"/>
        </w:rPr>
        <w:t>[</w:t>
      </w:r>
      <w:hyperlink w:anchor="_ENREF_1" w:tooltip="Zhang, 2008 #27" w:history="1">
        <w:r w:rsidRPr="00220DA1">
          <w:rPr>
            <w:noProof/>
            <w:vertAlign w:val="superscript"/>
            <w:lang w:eastAsia="zh-CN"/>
          </w:rPr>
          <w:t>1</w:t>
        </w:r>
      </w:hyperlink>
      <w:r w:rsidRPr="00220DA1">
        <w:rPr>
          <w:noProof/>
          <w:vertAlign w:val="superscript"/>
          <w:lang w:eastAsia="zh-CN"/>
        </w:rPr>
        <w:t>]</w:t>
      </w:r>
      <w:r w:rsidRPr="00220DA1">
        <w:rPr>
          <w:lang w:eastAsia="zh-CN"/>
        </w:rPr>
        <w:fldChar w:fldCharType="end"/>
      </w:r>
      <w:r w:rsidRPr="00220DA1">
        <w:rPr>
          <w:lang w:eastAsia="zh-CN"/>
        </w:rPr>
        <w:t xml:space="preserve"> achromatic </w:t>
      </w:r>
      <w:r w:rsidRPr="00220DA1">
        <w:rPr>
          <w:lang w:eastAsia="zh-CN"/>
        </w:rPr>
        <w:lastRenderedPageBreak/>
        <w:t>gratings,</w:t>
      </w:r>
      <w:r w:rsidRPr="00220DA1">
        <w:rPr>
          <w:lang w:eastAsia="zh-CN"/>
        </w:rPr>
        <w:fldChar w:fldCharType="begin"/>
      </w:r>
      <w:r w:rsidRPr="00220DA1">
        <w:rPr>
          <w:lang w:eastAsia="zh-CN"/>
        </w:rPr>
        <w:instrText xml:space="preserve"> ADDIN EN.CITE &lt;EndNote&gt;&lt;Cite&gt;&lt;Author&gt;Khorasaninejad&lt;/Author&gt;&lt;Year&gt;2015&lt;/Year&gt;&lt;RecNum&gt;26&lt;/RecNum&gt;&lt;DisplayText&gt;&lt;style face="superscript"&gt;[2]&lt;/style&gt;&lt;/DisplayText&gt;&lt;record&gt;&lt;rec-number&gt;26&lt;/rec-number&gt;&lt;foreign-keys&gt;&lt;key app="EN" db-id="wdvd2paeftsxs4e5vxov9fxywwz2szsrzdxx"&gt;26&lt;/key&gt;&lt;/foreign-keys&gt;&lt;ref-type name="Journal Article"&gt;17&lt;/ref-type&gt;&lt;contributors&gt;&lt;authors&gt;&lt;author&gt;Khorasaninejad, Mohammadreza&lt;/author&gt;&lt;author&gt;Capasso, Federico&lt;/author&gt;&lt;/authors&gt;&lt;/contributors&gt;&lt;titles&gt;&lt;title&gt;Broadband Multifunctional Efficient Meta-Gratings Based on Dielectric Waveguide Phase Shifters&lt;/title&gt;&lt;secondary-title&gt;Nano Letters&lt;/secondary-title&gt;&lt;/titles&gt;&lt;periodical&gt;&lt;full-title&gt;Nano Letters&lt;/full-title&gt;&lt;abbr-1&gt;Nano Lett.&lt;/abbr-1&gt;&lt;abbr-2&gt;Nano Lett&lt;/abbr-2&gt;&lt;/periodical&gt;&lt;pages&gt;6709-6715&lt;/pages&gt;&lt;volume&gt;15&lt;/volume&gt;&lt;number&gt;10&lt;/number&gt;&lt;dates&gt;&lt;year&gt;2015&lt;/year&gt;&lt;pub-dates&gt;&lt;date&gt;2015/10/14&lt;/date&gt;&lt;/pub-dates&gt;&lt;/dates&gt;&lt;publisher&gt;American Chemical Society&lt;/publisher&gt;&lt;isbn&gt;1530-6984&lt;/isbn&gt;&lt;urls&gt;&lt;related-urls&gt;&lt;url&gt;http://dx.doi.org/10.1021/acs.nanolett.5b02524&lt;/url&gt;&lt;/related-urls&gt;&lt;/urls&gt;&lt;electronic-resource-num&gt;10.1021/acs.nanolett.5b02524&lt;/electronic-resource-num&gt;&lt;/record&gt;&lt;/Cite&gt;&lt;/EndNote&gt;</w:instrText>
      </w:r>
      <w:r w:rsidRPr="00220DA1">
        <w:rPr>
          <w:lang w:eastAsia="zh-CN"/>
        </w:rPr>
        <w:fldChar w:fldCharType="separate"/>
      </w:r>
      <w:r w:rsidRPr="00220DA1">
        <w:rPr>
          <w:noProof/>
          <w:vertAlign w:val="superscript"/>
          <w:lang w:eastAsia="zh-CN"/>
        </w:rPr>
        <w:t>[</w:t>
      </w:r>
      <w:hyperlink w:anchor="_ENREF_2" w:tooltip="Khorasaninejad, 2015 #26" w:history="1">
        <w:r w:rsidRPr="00220DA1">
          <w:rPr>
            <w:noProof/>
            <w:vertAlign w:val="superscript"/>
            <w:lang w:eastAsia="zh-CN"/>
          </w:rPr>
          <w:t>2</w:t>
        </w:r>
      </w:hyperlink>
      <w:r w:rsidRPr="00220DA1">
        <w:rPr>
          <w:noProof/>
          <w:vertAlign w:val="superscript"/>
          <w:lang w:eastAsia="zh-CN"/>
        </w:rPr>
        <w:t>]</w:t>
      </w:r>
      <w:r w:rsidRPr="00220DA1">
        <w:rPr>
          <w:lang w:eastAsia="zh-CN"/>
        </w:rPr>
        <w:fldChar w:fldCharType="end"/>
      </w:r>
      <w:r w:rsidRPr="00220DA1">
        <w:rPr>
          <w:lang w:eastAsia="zh-CN"/>
        </w:rPr>
        <w:t xml:space="preserve"> holographic images,</w:t>
      </w:r>
      <w:r w:rsidRPr="00220DA1">
        <w:rPr>
          <w:lang w:eastAsia="zh-CN"/>
        </w:rPr>
        <w:fldChar w:fldCharType="begin"/>
      </w:r>
      <w:r w:rsidRPr="00220DA1">
        <w:rPr>
          <w:lang w:eastAsia="zh-CN"/>
        </w:rPr>
        <w:instrText xml:space="preserve"> ADDIN EN.CITE &lt;EndNote&gt;&lt;Cite&gt;&lt;Author&gt;Li&lt;/Author&gt;&lt;Year&gt;2016&lt;/Year&gt;&lt;RecNum&gt;25&lt;/RecNum&gt;&lt;DisplayText&gt;&lt;style face="superscript"&gt;[3]&lt;/style&gt;&lt;/DisplayText&gt;&lt;record&gt;&lt;rec-number&gt;25&lt;/rec-number&gt;&lt;foreign-keys&gt;&lt;key app="EN" db-id="wdvd2paeftsxs4e5vxov9fxywwz2szsrzdxx"&gt;25&lt;/key&gt;&lt;/foreign-keys&gt;&lt;ref-type name="Journal Article"&gt;17&lt;/ref-type&gt;&lt;contributors&gt;&lt;authors&gt;&lt;author&gt;Li, Xiong&lt;/author&gt;&lt;author&gt;Chen, Lianwei&lt;/author&gt;&lt;author&gt;Li, Yang&lt;/author&gt;&lt;author&gt;Zhang, Xiaohu&lt;/author&gt;&lt;author&gt;Pu, Mingbo&lt;/author&gt;&lt;author&gt;Zhao, Zeyu&lt;/author&gt;&lt;author&gt;Ma, Xiaoliang&lt;/author&gt;&lt;author&gt;Wang, Yanqin&lt;/author&gt;&lt;author&gt;Hong, Minghui&lt;/author&gt;&lt;author&gt;Luo, Xiangang&lt;/author&gt;&lt;/authors&gt;&lt;/contributors&gt;&lt;titles&gt;&lt;title&gt;Multicolor 3D meta-holography by broadband plasmonic modulation&lt;/title&gt;&lt;secondary-title&gt;Science Advances&lt;/secondary-title&gt;&lt;/titles&gt;&lt;periodical&gt;&lt;full-title&gt;Science Advances&lt;/full-title&gt;&lt;abbr-1&gt;Sci. Adv.&lt;/abbr-1&gt;&lt;abbr-2&gt;Sci Adv&lt;/abbr-2&gt;&lt;/periodical&gt;&lt;volume&gt;2&lt;/volume&gt;&lt;number&gt;11&lt;/number&gt;&lt;dates&gt;&lt;year&gt;2016&lt;/year&gt;&lt;/dates&gt;&lt;urls&gt;&lt;/urls&gt;&lt;electronic-resource-num&gt;10.1126/sciadv.1601102&lt;/electronic-resource-num&gt;&lt;/record&gt;&lt;/Cite&gt;&lt;/EndNote&gt;</w:instrText>
      </w:r>
      <w:r w:rsidRPr="00220DA1">
        <w:rPr>
          <w:lang w:eastAsia="zh-CN"/>
        </w:rPr>
        <w:fldChar w:fldCharType="separate"/>
      </w:r>
      <w:r w:rsidRPr="00220DA1">
        <w:rPr>
          <w:noProof/>
          <w:vertAlign w:val="superscript"/>
          <w:lang w:eastAsia="zh-CN"/>
        </w:rPr>
        <w:t>[</w:t>
      </w:r>
      <w:hyperlink w:anchor="_ENREF_3" w:tooltip="Li, 2016 #25" w:history="1">
        <w:r w:rsidRPr="00220DA1">
          <w:rPr>
            <w:noProof/>
            <w:vertAlign w:val="superscript"/>
            <w:lang w:eastAsia="zh-CN"/>
          </w:rPr>
          <w:t>3</w:t>
        </w:r>
      </w:hyperlink>
      <w:r w:rsidRPr="00220DA1">
        <w:rPr>
          <w:noProof/>
          <w:vertAlign w:val="superscript"/>
          <w:lang w:eastAsia="zh-CN"/>
        </w:rPr>
        <w:t>]</w:t>
      </w:r>
      <w:r w:rsidRPr="00220DA1">
        <w:rPr>
          <w:lang w:eastAsia="zh-CN"/>
        </w:rPr>
        <w:fldChar w:fldCharType="end"/>
      </w:r>
      <w:r w:rsidRPr="00220DA1">
        <w:rPr>
          <w:lang w:eastAsia="zh-CN"/>
        </w:rPr>
        <w:t xml:space="preserve"> and mode filters.</w:t>
      </w:r>
      <w:r w:rsidRPr="00220DA1">
        <w:rPr>
          <w:lang w:eastAsia="zh-CN"/>
        </w:rPr>
        <w:fldChar w:fldCharType="begin"/>
      </w:r>
      <w:r w:rsidRPr="00220DA1">
        <w:rPr>
          <w:lang w:eastAsia="zh-CN"/>
        </w:rPr>
        <w:instrText xml:space="preserve"> ADDIN EN.CITE &lt;EndNote&gt;&lt;Cite&gt;&lt;Author&gt;Fedotov&lt;/Author&gt;&lt;Year&gt;2015&lt;/Year&gt;&lt;RecNum&gt;24&lt;/RecNum&gt;&lt;DisplayText&gt;&lt;style face="superscript"&gt;[4]&lt;/style&gt;&lt;/DisplayText&gt;&lt;record&gt;&lt;rec-number&gt;24&lt;/rec-number&gt;&lt;foreign-keys&gt;&lt;key app="EN" db-id="wdvd2paeftsxs4e5vxov9fxywwz2szsrzdxx"&gt;24&lt;/key&gt;&lt;/foreign-keys&gt;&lt;ref-type name="Journal Article"&gt;17&lt;/ref-type&gt;&lt;contributors&gt;&lt;authors&gt;&lt;author&gt;Fedotov, Vassili A.&lt;/author&gt;&lt;author&gt;Wallauer, Jan&lt;/author&gt;&lt;author&gt;Walther, Markus&lt;/author&gt;&lt;author&gt;Perino, Mauro&lt;/author&gt;&lt;author&gt;Papasimakis, Nikitas&lt;/author&gt;&lt;author&gt;Zheludev, Nikolay I.&lt;/author&gt;&lt;/authors&gt;&lt;/contributors&gt;&lt;titles&gt;&lt;title&gt;Wavevector Selective Metasurfaces and Tunnel Vision Filters&lt;/title&gt;&lt;secondary-title&gt;Light Sci Appl&lt;/secondary-title&gt;&lt;/titles&gt;&lt;periodical&gt;&lt;full-title&gt;Light Science &amp;amp; Applications&lt;/full-title&gt;&lt;abbr-1&gt;Light. Sci. Appl.&lt;/abbr-1&gt;&lt;abbr-2&gt;Light Sci Appl&lt;/abbr-2&gt;&lt;/periodical&gt;&lt;pages&gt;e306&lt;/pages&gt;&lt;volume&gt;4&lt;/volume&gt;&lt;keywords&gt;&lt;keyword&gt;flat optics&lt;/keyword&gt;&lt;keyword&gt;metafilms&lt;/keyword&gt;&lt;keyword&gt;metasurfaces&lt;/keyword&gt;&lt;keyword&gt;planar metamaterials&lt;/keyword&gt;&lt;keyword&gt;wavefront manipulation&lt;/keyword&gt;&lt;/keywords&gt;&lt;dates&gt;&lt;year&gt;2015&lt;/year&gt;&lt;pub-dates&gt;&lt;date&gt;07/03/online&lt;/date&gt;&lt;/pub-dates&gt;&lt;/dates&gt;&lt;publisher&gt;Changchun Institute of Optics, Fine Mechanics and Physics&lt;/publisher&gt;&lt;work-type&gt;Original Article&lt;/work-type&gt;&lt;urls&gt;&lt;related-urls&gt;&lt;url&gt;http://dx.doi.org/10.1038/lsa.2015.79&lt;/url&gt;&lt;/related-urls&gt;&lt;/urls&gt;&lt;electronic-resource-num&gt;10.1038/lsa.2015.79&lt;/electronic-resource-num&gt;&lt;/record&gt;&lt;/Cite&gt;&lt;/EndNote&gt;</w:instrText>
      </w:r>
      <w:r w:rsidRPr="00220DA1">
        <w:rPr>
          <w:lang w:eastAsia="zh-CN"/>
        </w:rPr>
        <w:fldChar w:fldCharType="separate"/>
      </w:r>
      <w:r w:rsidRPr="00220DA1">
        <w:rPr>
          <w:noProof/>
          <w:vertAlign w:val="superscript"/>
          <w:lang w:eastAsia="zh-CN"/>
        </w:rPr>
        <w:t>[</w:t>
      </w:r>
      <w:hyperlink w:anchor="_ENREF_4" w:tooltip="Fedotov, 2015 #24" w:history="1">
        <w:r w:rsidRPr="00220DA1">
          <w:rPr>
            <w:noProof/>
            <w:vertAlign w:val="superscript"/>
            <w:lang w:eastAsia="zh-CN"/>
          </w:rPr>
          <w:t>4</w:t>
        </w:r>
      </w:hyperlink>
      <w:r w:rsidRPr="00220DA1">
        <w:rPr>
          <w:noProof/>
          <w:vertAlign w:val="superscript"/>
          <w:lang w:eastAsia="zh-CN"/>
        </w:rPr>
        <w:t>]</w:t>
      </w:r>
      <w:r w:rsidRPr="00220DA1">
        <w:rPr>
          <w:lang w:eastAsia="zh-CN"/>
        </w:rPr>
        <w:fldChar w:fldCharType="end"/>
      </w:r>
      <w:r w:rsidRPr="00220DA1">
        <w:rPr>
          <w:lang w:eastAsia="zh-CN"/>
        </w:rPr>
        <w:t xml:space="preserve"> Typically, their fabrication utilizes lithography of high refractive index semiconductor or metallic components, producing elements operating in the near-IR spectral region. A major challenge is to create tunable versions of these meta-films, thus capable of real-time optimisation and controllable performance, of tremendous utility for applications from biomedicine to displays. Although electrical gating of inorganic materials is being explored using top-down processing,</w:t>
      </w:r>
      <w:r w:rsidRPr="00220DA1">
        <w:rPr>
          <w:lang w:eastAsia="zh-CN"/>
        </w:rPr>
        <w:fldChar w:fldCharType="begin">
          <w:fldData xml:space="preserve">PEVuZE5vdGU+PENpdGU+PEF1dGhvcj5MZWU8L0F1dGhvcj48WWVhcj4yMDE0PC9ZZWFyPjxSZWNO
dW0+MjE8L1JlY051bT48RGlzcGxheVRleHQ+PHN0eWxlIGZhY2U9InN1cGVyc2NyaXB0Ij5bNS03
XTwvc3R5bGU+PC9EaXNwbGF5VGV4dD48cmVjb3JkPjxyZWMtbnVtYmVyPjIxPC9yZWMtbnVtYmVy
Pjxmb3JlaWduLWtleXM+PGtleSBhcHA9IkVOIiBkYi1pZD0id2R2ZDJwYWVmdHN4czRlNXZ4b3Y5
Znh5d3d6MnN6c3J6ZHh4Ij4yMTwva2V5PjwvZm9yZWlnbi1rZXlzPjxyZWYtdHlwZSBuYW1lPSJK
b3VybmFsIEFydGljbGUiPjE3PC9yZWYtdHlwZT48Y29udHJpYnV0b3JzPjxhdXRob3JzPjxhdXRo
b3I+TGVlLCBKb25nd29uPC9hdXRob3I+PGF1dGhvcj5KdW5nLCBTZXVuZ3lvbmc8L2F1dGhvcj48
YXV0aG9yPkNoZW4sIFBhaS1ZZW48L2F1dGhvcj48YXV0aG9yPkx1LCBGZW5nPC9hdXRob3I+PGF1
dGhvcj5EZW1tZXJsZSwgRnJlZGVyaWM8L2F1dGhvcj48YXV0aG9yPkJvZWhtLCBHZXJoYXJkPC9h
dXRob3I+PGF1dGhvcj5BbWFubiwgTWFya3VzLUNocmlzdGlhbjwvYXV0aG9yPjxhdXRob3I+QWzD
uSwgQW5kcmVhPC9hdXRob3I+PGF1dGhvcj5CZWxraW4sIE1pa2hhaWwgQS48L2F1dGhvcj48L2F1
dGhvcnM+PC9jb250cmlidXRvcnM+PHRpdGxlcz48dGl0bGU+VWx0cmFmYXN0IEVsZWN0cmljYWxs
eSBUdW5hYmxlIFBvbGFyaXRvbmljIE1ldGFzdXJmYWNlczwvdGl0bGU+PHNlY29uZGFyeS10aXRs
ZT5BZHZhbmNlZCBPcHRpY2FsIE1hdGVyaWFsczwvc2Vjb25kYXJ5LXRpdGxlPjwvdGl0bGVzPjxw
ZXJpb2RpY2FsPjxmdWxsLXRpdGxlPkFkdmFuY2VkIE9wdGljYWwgTWF0ZXJpYWxzPC9mdWxsLXRp
dGxlPjxhYmJyLTE+QWR2LiBPcHQuIE1hdGVyLjwvYWJici0xPjxhYmJyLTI+QWR2IE9wdCBNYXRl
cjwvYWJici0yPjwvcGVyaW9kaWNhbD48cGFnZXM+MTA1Ny0xMDYzPC9wYWdlcz48dm9sdW1lPjI8
L3ZvbHVtZT48bnVtYmVyPjExPC9udW1iZXI+PGtleXdvcmRzPjxrZXl3b3JkPm1ldGFzdXJmYWNl
czwva2V5d29yZD48a2V5d29yZD5tZXRhbWF0ZXJpYWxzPC9rZXl3b3JkPjxrZXl3b3JkPnBsYXNt
b25pY3M8L2tleXdvcmQ+PGtleXdvcmQ+aW50ZXJzdWJiYW5kIHBvbGFyaXRvbnM8L2tleXdvcmQ+
PGtleXdvcmQ+bW9kdWxhdG9yczwva2V5d29yZD48L2tleXdvcmRzPjxkYXRlcz48eWVhcj4yMDE0
PC95ZWFyPjwvZGF0ZXM+PGlzYm4+MjE5NS0xMDcxPC9pc2JuPjx1cmxzPjxyZWxhdGVkLXVybHM+
PHVybD5odHRwOi8vZHguZG9pLm9yZy8xMC4xMDAyL2Fkb20uMjAxNDAwMTg1PC91cmw+PC9yZWxh
dGVkLXVybHM+PC91cmxzPjxlbGVjdHJvbmljLXJlc291cmNlLW51bT4xMC4xMDAyL2Fkb20uMjAx
NDAwMTg1PC9lbGVjdHJvbmljLXJlc291cmNlLW51bT48L3JlY29yZD48L0NpdGU+PENpdGU+PEF1
dGhvcj5IdWFuZzwvQXV0aG9yPjxZZWFyPjIwMTY8L1llYXI+PFJlY051bT4yMjwvUmVjTnVtPjxy
ZWNvcmQ+PHJlYy1udW1iZXI+MjI8L3JlYy1udW1iZXI+PGZvcmVpZ24ta2V5cz48a2V5IGFwcD0i
RU4iIGRiLWlkPSJ3ZHZkMnBhZWZ0c3hzNGU1dnhvdjlmeHl3d3oyc3pzcnpkeHgiPjIyPC9rZXk+
PC9mb3JlaWduLWtleXM+PHJlZi10eXBlIG5hbWU9IkpvdXJuYWwgQXJ0aWNsZSI+MTc8L3JlZi10
eXBlPjxjb250cmlidXRvcnM+PGF1dGhvcnM+PGF1dGhvcj5IdWFuZywgWWFvLVdlaTwvYXV0aG9y
PjxhdXRob3I+TGVlLCBIbyBXYWkgSG93YXJkPC9hdXRob3I+PGF1dGhvcj5Tb2tob3lhbiwgUnV6
YW48L2F1dGhvcj48YXV0aG9yPlBhbGEsIFJhZ2lwIEEuPC9hdXRob3I+PGF1dGhvcj5UaHlhZ2Fy
YWphbiwgS3Jpc2huYW48L2F1dGhvcj48YXV0aG9yPkhhbiwgU2V1bmdob29uPC9hdXRob3I+PGF1
dGhvcj5Uc2FpLCBEaW4gUGluZzwvYXV0aG9yPjxhdXRob3I+QXR3YXRlciwgSGFycnkgQS48L2F1
dGhvcj48L2F1dGhvcnM+PC9jb250cmlidXRvcnM+PHRpdGxlcz48dGl0bGU+R2F0ZS1UdW5hYmxl
IENvbmR1Y3RpbmcgT3hpZGUgTWV0YXN1cmZhY2VzPC90aXRsZT48c2Vjb25kYXJ5LXRpdGxlPk5h
bm8gTGV0dGVyczwvc2Vjb25kYXJ5LXRpdGxlPjwvdGl0bGVzPjxwZXJpb2RpY2FsPjxmdWxsLXRp
dGxlPk5hbm8gTGV0dGVyczwvZnVsbC10aXRsZT48YWJici0xPk5hbm8gTGV0dC48L2FiYnItMT48
YWJici0yPk5hbm8gTGV0dDwvYWJici0yPjwvcGVyaW9kaWNhbD48cGFnZXM+NTMxOS01MzI1PC9w
YWdlcz48dm9sdW1lPjE2PC92b2x1bWU+PG51bWJlcj45PC9udW1iZXI+PGRhdGVzPjx5ZWFyPjIw
MTY8L3llYXI+PHB1Yi1kYXRlcz48ZGF0ZT4yMDE2LzA5LzE0PC9kYXRlPjwvcHViLWRhdGVzPjwv
ZGF0ZXM+PHB1Ymxpc2hlcj5BbWVyaWNhbiBDaGVtaWNhbCBTb2NpZXR5PC9wdWJsaXNoZXI+PGlz
Ym4+MTUzMC02OTg0PC9pc2JuPjx1cmxzPjxyZWxhdGVkLXVybHM+PHVybD5odHRwOi8vZHguZG9p
Lm9yZy8xMC4xMDIxL2Fjcy5uYW5vbGV0dC42YjAwNTU1PC91cmw+PC9yZWxhdGVkLXVybHM+PC91
cmxzPjxlbGVjdHJvbmljLXJlc291cmNlLW51bT4xMC4xMDIxL2Fjcy5uYW5vbGV0dC42YjAwNTU1
PC9lbGVjdHJvbmljLXJlc291cmNlLW51bT48L3JlY29yZD48L0NpdGU+PENpdGU+PEF1dGhvcj5L
aW08L0F1dGhvcj48WWVhcj4yMDE2PC9ZZWFyPjxSZWNOdW0+MjM8L1JlY051bT48cmVjb3JkPjxy
ZWMtbnVtYmVyPjIzPC9yZWMtbnVtYmVyPjxmb3JlaWduLWtleXM+PGtleSBhcHA9IkVOIiBkYi1p
ZD0id2R2ZDJwYWVmdHN4czRlNXZ4b3Y5Znh5d3d6MnN6c3J6ZHh4Ij4yMzwva2V5PjwvZm9yZWln
bi1rZXlzPjxyZWYtdHlwZSBuYW1lPSJKb3VybmFsIEFydGljbGUiPjE3PC9yZWYtdHlwZT48Y29u
dHJpYnV0b3JzPjxhdXRob3JzPjxhdXRob3I+S2ltLCBTZXlvb248L2F1dGhvcj48YXV0aG9yPkph
bmcsIE1pbiBTZW9rPC9hdXRob3I+PGF1dGhvcj5CcmFyLCBWaWN0b3IgVy48L2F1dGhvcj48YXV0
aG9yPlRvbHN0b3ZhLCBZdWxpYTwvYXV0aG9yPjxhdXRob3I+TWF1c2VyLCBLZWxseSBXLjwvYXV0
aG9yPjxhdXRob3I+QXR3YXRlciwgSGFycnkgQS48L2F1dGhvcj48L2F1dGhvcnM+PC9jb250cmli
dXRvcnM+PHRpdGxlcz48dGl0bGU+RWxlY3Ryb25pY2FsbHkgdHVuYWJsZSBleHRyYW9yZGluYXJ5
IG9wdGljYWwgdHJhbnNtaXNzaW9uIGluIGdyYXBoZW5lIHBsYXNtb25pYyByaWJib25zIGNvdXBs
ZWQgdG8gc3Vid2F2ZWxlbmd0aCBtZXRhbGxpYyBzbGl0IGFycmF5czwvdGl0bGU+PHNlY29uZGFy
eS10aXRsZT5OYXR1cmUgQ29tbXVuaWNhdGlvbnM8L3NlY29uZGFyeS10aXRsZT48L3RpdGxlcz48
cGVyaW9kaWNhbD48ZnVsbC10aXRsZT5OYXR1cmUgQ29tbXVuaWNhdGlvbnM8L2Z1bGwtdGl0bGU+
PGFiYnItMT5OYXQuIENvbW11bi48L2FiYnItMT48YWJici0yPk5hdCBDb21tdW48L2FiYnItMj48
L3BlcmlvZGljYWw+PHBhZ2VzPjEyMzIzPC9wYWdlcz48dm9sdW1lPjc8L3ZvbHVtZT48ZGF0ZXM+
PHllYXI+MjAxNjwveWVhcj48cHViLWRhdGVzPjxkYXRlPjA4LzA4L29ubGluZTwvZGF0ZT48L3B1
Yi1kYXRlcz48L2RhdGVzPjxwdWJsaXNoZXI+VGhlIEF1dGhvcihzKTwvcHVibGlzaGVyPjx3b3Jr
LXR5cGU+QXJ0aWNsZTwvd29yay10eXBlPjx1cmxzPjxyZWxhdGVkLXVybHM+PHVybD5odHRwOi8v
ZHguZG9pLm9yZy8xMC4xMDM4L25jb21tczEyMzIzPC91cmw+PC9yZWxhdGVkLXVybHM+PC91cmxz
PjxlbGVjdHJvbmljLXJlc291cmNlLW51bT4xMC4xMDM4L25jb21tczEyMzIzJiN4RDtodHRwOi8v
ZGhhcm1hc2FzdHJhLmxpdmUuY2YucHJpdmF0ZS5zcHJpbmdlci5jb20vYXJ0aWNsZXMvbmNvbW1z
MTIzMjMjc3VwcGxlbWVudGFyeS1pbmZvcm1hdGlvbjwvZWxlY3Ryb25pYy1yZXNvdXJjZS1udW0+
PC9yZWNvcmQ+PC9DaXRlPjwvRW5kTm90ZT5=
</w:fldData>
        </w:fldChar>
      </w:r>
      <w:r w:rsidRPr="00220DA1">
        <w:rPr>
          <w:lang w:eastAsia="zh-CN"/>
        </w:rPr>
        <w:instrText xml:space="preserve"> ADDIN EN.CITE </w:instrText>
      </w:r>
      <w:r w:rsidRPr="00220DA1">
        <w:rPr>
          <w:lang w:eastAsia="zh-CN"/>
        </w:rPr>
        <w:fldChar w:fldCharType="begin">
          <w:fldData xml:space="preserve">PEVuZE5vdGU+PENpdGU+PEF1dGhvcj5MZWU8L0F1dGhvcj48WWVhcj4yMDE0PC9ZZWFyPjxSZWNO
dW0+MjE8L1JlY051bT48RGlzcGxheVRleHQ+PHN0eWxlIGZhY2U9InN1cGVyc2NyaXB0Ij5bNS03
XTwvc3R5bGU+PC9EaXNwbGF5VGV4dD48cmVjb3JkPjxyZWMtbnVtYmVyPjIxPC9yZWMtbnVtYmVy
Pjxmb3JlaWduLWtleXM+PGtleSBhcHA9IkVOIiBkYi1pZD0id2R2ZDJwYWVmdHN4czRlNXZ4b3Y5
Znh5d3d6MnN6c3J6ZHh4Ij4yMTwva2V5PjwvZm9yZWlnbi1rZXlzPjxyZWYtdHlwZSBuYW1lPSJK
b3VybmFsIEFydGljbGUiPjE3PC9yZWYtdHlwZT48Y29udHJpYnV0b3JzPjxhdXRob3JzPjxhdXRo
b3I+TGVlLCBKb25nd29uPC9hdXRob3I+PGF1dGhvcj5KdW5nLCBTZXVuZ3lvbmc8L2F1dGhvcj48
YXV0aG9yPkNoZW4sIFBhaS1ZZW48L2F1dGhvcj48YXV0aG9yPkx1LCBGZW5nPC9hdXRob3I+PGF1
dGhvcj5EZW1tZXJsZSwgRnJlZGVyaWM8L2F1dGhvcj48YXV0aG9yPkJvZWhtLCBHZXJoYXJkPC9h
dXRob3I+PGF1dGhvcj5BbWFubiwgTWFya3VzLUNocmlzdGlhbjwvYXV0aG9yPjxhdXRob3I+QWzD
uSwgQW5kcmVhPC9hdXRob3I+PGF1dGhvcj5CZWxraW4sIE1pa2hhaWwgQS48L2F1dGhvcj48L2F1
dGhvcnM+PC9jb250cmlidXRvcnM+PHRpdGxlcz48dGl0bGU+VWx0cmFmYXN0IEVsZWN0cmljYWxs
eSBUdW5hYmxlIFBvbGFyaXRvbmljIE1ldGFzdXJmYWNlczwvdGl0bGU+PHNlY29uZGFyeS10aXRs
ZT5BZHZhbmNlZCBPcHRpY2FsIE1hdGVyaWFsczwvc2Vjb25kYXJ5LXRpdGxlPjwvdGl0bGVzPjxw
ZXJpb2RpY2FsPjxmdWxsLXRpdGxlPkFkdmFuY2VkIE9wdGljYWwgTWF0ZXJpYWxzPC9mdWxsLXRp
dGxlPjxhYmJyLTE+QWR2LiBPcHQuIE1hdGVyLjwvYWJici0xPjxhYmJyLTI+QWR2IE9wdCBNYXRl
cjwvYWJici0yPjwvcGVyaW9kaWNhbD48cGFnZXM+MTA1Ny0xMDYzPC9wYWdlcz48dm9sdW1lPjI8
L3ZvbHVtZT48bnVtYmVyPjExPC9udW1iZXI+PGtleXdvcmRzPjxrZXl3b3JkPm1ldGFzdXJmYWNl
czwva2V5d29yZD48a2V5d29yZD5tZXRhbWF0ZXJpYWxzPC9rZXl3b3JkPjxrZXl3b3JkPnBsYXNt
b25pY3M8L2tleXdvcmQ+PGtleXdvcmQ+aW50ZXJzdWJiYW5kIHBvbGFyaXRvbnM8L2tleXdvcmQ+
PGtleXdvcmQ+bW9kdWxhdG9yczwva2V5d29yZD48L2tleXdvcmRzPjxkYXRlcz48eWVhcj4yMDE0
PC95ZWFyPjwvZGF0ZXM+PGlzYm4+MjE5NS0xMDcxPC9pc2JuPjx1cmxzPjxyZWxhdGVkLXVybHM+
PHVybD5odHRwOi8vZHguZG9pLm9yZy8xMC4xMDAyL2Fkb20uMjAxNDAwMTg1PC91cmw+PC9yZWxh
dGVkLXVybHM+PC91cmxzPjxlbGVjdHJvbmljLXJlc291cmNlLW51bT4xMC4xMDAyL2Fkb20uMjAx
NDAwMTg1PC9lbGVjdHJvbmljLXJlc291cmNlLW51bT48L3JlY29yZD48L0NpdGU+PENpdGU+PEF1
dGhvcj5IdWFuZzwvQXV0aG9yPjxZZWFyPjIwMTY8L1llYXI+PFJlY051bT4yMjwvUmVjTnVtPjxy
ZWNvcmQ+PHJlYy1udW1iZXI+MjI8L3JlYy1udW1iZXI+PGZvcmVpZ24ta2V5cz48a2V5IGFwcD0i
RU4iIGRiLWlkPSJ3ZHZkMnBhZWZ0c3hzNGU1dnhvdjlmeHl3d3oyc3pzcnpkeHgiPjIyPC9rZXk+
PC9mb3JlaWduLWtleXM+PHJlZi10eXBlIG5hbWU9IkpvdXJuYWwgQXJ0aWNsZSI+MTc8L3JlZi10
eXBlPjxjb250cmlidXRvcnM+PGF1dGhvcnM+PGF1dGhvcj5IdWFuZywgWWFvLVdlaTwvYXV0aG9y
PjxhdXRob3I+TGVlLCBIbyBXYWkgSG93YXJkPC9hdXRob3I+PGF1dGhvcj5Tb2tob3lhbiwgUnV6
YW48L2F1dGhvcj48YXV0aG9yPlBhbGEsIFJhZ2lwIEEuPC9hdXRob3I+PGF1dGhvcj5UaHlhZ2Fy
YWphbiwgS3Jpc2huYW48L2F1dGhvcj48YXV0aG9yPkhhbiwgU2V1bmdob29uPC9hdXRob3I+PGF1
dGhvcj5Uc2FpLCBEaW4gUGluZzwvYXV0aG9yPjxhdXRob3I+QXR3YXRlciwgSGFycnkgQS48L2F1
dGhvcj48L2F1dGhvcnM+PC9jb250cmlidXRvcnM+PHRpdGxlcz48dGl0bGU+R2F0ZS1UdW5hYmxl
IENvbmR1Y3RpbmcgT3hpZGUgTWV0YXN1cmZhY2VzPC90aXRsZT48c2Vjb25kYXJ5LXRpdGxlPk5h
bm8gTGV0dGVyczwvc2Vjb25kYXJ5LXRpdGxlPjwvdGl0bGVzPjxwZXJpb2RpY2FsPjxmdWxsLXRp
dGxlPk5hbm8gTGV0dGVyczwvZnVsbC10aXRsZT48YWJici0xPk5hbm8gTGV0dC48L2FiYnItMT48
YWJici0yPk5hbm8gTGV0dDwvYWJici0yPjwvcGVyaW9kaWNhbD48cGFnZXM+NTMxOS01MzI1PC9w
YWdlcz48dm9sdW1lPjE2PC92b2x1bWU+PG51bWJlcj45PC9udW1iZXI+PGRhdGVzPjx5ZWFyPjIw
MTY8L3llYXI+PHB1Yi1kYXRlcz48ZGF0ZT4yMDE2LzA5LzE0PC9kYXRlPjwvcHViLWRhdGVzPjwv
ZGF0ZXM+PHB1Ymxpc2hlcj5BbWVyaWNhbiBDaGVtaWNhbCBTb2NpZXR5PC9wdWJsaXNoZXI+PGlz
Ym4+MTUzMC02OTg0PC9pc2JuPjx1cmxzPjxyZWxhdGVkLXVybHM+PHVybD5odHRwOi8vZHguZG9p
Lm9yZy8xMC4xMDIxL2Fjcy5uYW5vbGV0dC42YjAwNTU1PC91cmw+PC9yZWxhdGVkLXVybHM+PC91
cmxzPjxlbGVjdHJvbmljLXJlc291cmNlLW51bT4xMC4xMDIxL2Fjcy5uYW5vbGV0dC42YjAwNTU1
PC9lbGVjdHJvbmljLXJlc291cmNlLW51bT48L3JlY29yZD48L0NpdGU+PENpdGU+PEF1dGhvcj5L
aW08L0F1dGhvcj48WWVhcj4yMDE2PC9ZZWFyPjxSZWNOdW0+MjM8L1JlY051bT48cmVjb3JkPjxy
ZWMtbnVtYmVyPjIzPC9yZWMtbnVtYmVyPjxmb3JlaWduLWtleXM+PGtleSBhcHA9IkVOIiBkYi1p
ZD0id2R2ZDJwYWVmdHN4czRlNXZ4b3Y5Znh5d3d6MnN6c3J6ZHh4Ij4yMzwva2V5PjwvZm9yZWln
bi1rZXlzPjxyZWYtdHlwZSBuYW1lPSJKb3VybmFsIEFydGljbGUiPjE3PC9yZWYtdHlwZT48Y29u
dHJpYnV0b3JzPjxhdXRob3JzPjxhdXRob3I+S2ltLCBTZXlvb248L2F1dGhvcj48YXV0aG9yPkph
bmcsIE1pbiBTZW9rPC9hdXRob3I+PGF1dGhvcj5CcmFyLCBWaWN0b3IgVy48L2F1dGhvcj48YXV0
aG9yPlRvbHN0b3ZhLCBZdWxpYTwvYXV0aG9yPjxhdXRob3I+TWF1c2VyLCBLZWxseSBXLjwvYXV0
aG9yPjxhdXRob3I+QXR3YXRlciwgSGFycnkgQS48L2F1dGhvcj48L2F1dGhvcnM+PC9jb250cmli
dXRvcnM+PHRpdGxlcz48dGl0bGU+RWxlY3Ryb25pY2FsbHkgdHVuYWJsZSBleHRyYW9yZGluYXJ5
IG9wdGljYWwgdHJhbnNtaXNzaW9uIGluIGdyYXBoZW5lIHBsYXNtb25pYyByaWJib25zIGNvdXBs
ZWQgdG8gc3Vid2F2ZWxlbmd0aCBtZXRhbGxpYyBzbGl0IGFycmF5czwvdGl0bGU+PHNlY29uZGFy
eS10aXRsZT5OYXR1cmUgQ29tbXVuaWNhdGlvbnM8L3NlY29uZGFyeS10aXRsZT48L3RpdGxlcz48
cGVyaW9kaWNhbD48ZnVsbC10aXRsZT5OYXR1cmUgQ29tbXVuaWNhdGlvbnM8L2Z1bGwtdGl0bGU+
PGFiYnItMT5OYXQuIENvbW11bi48L2FiYnItMT48YWJici0yPk5hdCBDb21tdW48L2FiYnItMj48
L3BlcmlvZGljYWw+PHBhZ2VzPjEyMzIzPC9wYWdlcz48dm9sdW1lPjc8L3ZvbHVtZT48ZGF0ZXM+
PHllYXI+MjAxNjwveWVhcj48cHViLWRhdGVzPjxkYXRlPjA4LzA4L29ubGluZTwvZGF0ZT48L3B1
Yi1kYXRlcz48L2RhdGVzPjxwdWJsaXNoZXI+VGhlIEF1dGhvcihzKTwvcHVibGlzaGVyPjx3b3Jr
LXR5cGU+QXJ0aWNsZTwvd29yay10eXBlPjx1cmxzPjxyZWxhdGVkLXVybHM+PHVybD5odHRwOi8v
ZHguZG9pLm9yZy8xMC4xMDM4L25jb21tczEyMzIzPC91cmw+PC9yZWxhdGVkLXVybHM+PC91cmxz
PjxlbGVjdHJvbmljLXJlc291cmNlLW51bT4xMC4xMDM4L25jb21tczEyMzIzJiN4RDtodHRwOi8v
ZGhhcm1hc2FzdHJhLmxpdmUuY2YucHJpdmF0ZS5zcHJpbmdlci5jb20vYXJ0aWNsZXMvbmNvbW1z
MTIzMjMjc3VwcGxlbWVudGFyeS1pbmZvcm1hdGlvbjwvZWxlY3Ryb25pYy1yZXNvdXJjZS1udW0+
PC9yZWNvcmQ+PC9DaXRlPjwvRW5kTm90ZT5=
</w:fldData>
        </w:fldChar>
      </w:r>
      <w:r w:rsidRPr="00220DA1">
        <w:rPr>
          <w:lang w:eastAsia="zh-CN"/>
        </w:rPr>
        <w:instrText xml:space="preserve"> ADDIN EN.CITE.DATA </w:instrText>
      </w:r>
      <w:r w:rsidRPr="00220DA1">
        <w:rPr>
          <w:lang w:eastAsia="zh-CN"/>
        </w:rPr>
      </w:r>
      <w:r w:rsidRPr="00220DA1">
        <w:rPr>
          <w:lang w:eastAsia="zh-CN"/>
        </w:rPr>
        <w:fldChar w:fldCharType="end"/>
      </w:r>
      <w:r w:rsidRPr="00220DA1">
        <w:rPr>
          <w:lang w:eastAsia="zh-CN"/>
        </w:rPr>
      </w:r>
      <w:r w:rsidRPr="00220DA1">
        <w:rPr>
          <w:lang w:eastAsia="zh-CN"/>
        </w:rPr>
        <w:fldChar w:fldCharType="separate"/>
      </w:r>
      <w:r w:rsidRPr="00220DA1">
        <w:rPr>
          <w:noProof/>
          <w:vertAlign w:val="superscript"/>
          <w:lang w:eastAsia="zh-CN"/>
        </w:rPr>
        <w:t>[</w:t>
      </w:r>
      <w:hyperlink w:anchor="_ENREF_5" w:tooltip="Lee, 2014 #21" w:history="1">
        <w:r w:rsidRPr="00220DA1">
          <w:rPr>
            <w:noProof/>
            <w:vertAlign w:val="superscript"/>
            <w:lang w:eastAsia="zh-CN"/>
          </w:rPr>
          <w:t>5-7</w:t>
        </w:r>
      </w:hyperlink>
      <w:r w:rsidRPr="00220DA1">
        <w:rPr>
          <w:noProof/>
          <w:vertAlign w:val="superscript"/>
          <w:lang w:eastAsia="zh-CN"/>
        </w:rPr>
        <w:t>]</w:t>
      </w:r>
      <w:r w:rsidRPr="00220DA1">
        <w:rPr>
          <w:lang w:eastAsia="zh-CN"/>
        </w:rPr>
        <w:fldChar w:fldCharType="end"/>
      </w:r>
      <w:r w:rsidRPr="00220DA1">
        <w:rPr>
          <w:lang w:eastAsia="zh-CN"/>
        </w:rPr>
        <w:t xml:space="preserve"> </w:t>
      </w:r>
      <w:r w:rsidRPr="00220DA1">
        <w:t>the application of metamaterials in devices operating at optical frequencies has been hindered by high losses, high dispersion, and complex lithographic fabrication</w:t>
      </w:r>
      <w:r w:rsidRPr="00220DA1">
        <w:rPr>
          <w:lang w:eastAsia="zh-CN"/>
        </w:rPr>
        <w:t xml:space="preserve"> with features </w:t>
      </w:r>
      <w:r w:rsidR="004068FA">
        <w:rPr>
          <w:lang w:eastAsia="zh-CN"/>
        </w:rPr>
        <w:t>at</w:t>
      </w:r>
      <w:r w:rsidR="004068FA" w:rsidRPr="00220DA1">
        <w:rPr>
          <w:lang w:eastAsia="zh-CN"/>
        </w:rPr>
        <w:t xml:space="preserve"> </w:t>
      </w:r>
      <w:r w:rsidRPr="00220DA1">
        <w:rPr>
          <w:lang w:eastAsia="zh-CN"/>
        </w:rPr>
        <w:t>subwavelength scale</w:t>
      </w:r>
      <w:r w:rsidR="004068FA">
        <w:rPr>
          <w:lang w:eastAsia="zh-CN"/>
        </w:rPr>
        <w:t>s</w:t>
      </w:r>
      <w:r w:rsidRPr="00220DA1">
        <w:t xml:space="preserve">. The cost of </w:t>
      </w:r>
      <w:r w:rsidR="004068FA">
        <w:t>such</w:t>
      </w:r>
      <w:r w:rsidRPr="00220DA1">
        <w:t xml:space="preserve"> devices can be greatly reduced by exploiting the optical resonances of </w:t>
      </w:r>
      <w:r w:rsidRPr="00220DA1">
        <w:rPr>
          <w:lang w:eastAsia="zh-CN"/>
        </w:rPr>
        <w:t>large</w:t>
      </w:r>
      <w:r w:rsidR="004068FA">
        <w:rPr>
          <w:lang w:eastAsia="zh-CN"/>
        </w:rPr>
        <w:t>-</w:t>
      </w:r>
      <w:r w:rsidRPr="00220DA1">
        <w:rPr>
          <w:lang w:eastAsia="zh-CN"/>
        </w:rPr>
        <w:t xml:space="preserve">area self-assembled </w:t>
      </w:r>
      <w:r w:rsidRPr="00220DA1">
        <w:t>plasmonic nanoparticles</w:t>
      </w:r>
      <w:r w:rsidRPr="00220DA1">
        <w:rPr>
          <w:lang w:eastAsia="zh-CN"/>
        </w:rPr>
        <w:t>,</w:t>
      </w:r>
      <w:r w:rsidRPr="00220DA1">
        <w:t xml:space="preserve"> </w:t>
      </w:r>
      <w:r w:rsidRPr="00220DA1">
        <w:rPr>
          <w:lang w:eastAsia="zh-CN"/>
        </w:rPr>
        <w:t>however the</w:t>
      </w:r>
      <w:r w:rsidR="004068FA">
        <w:rPr>
          <w:lang w:eastAsia="zh-CN"/>
        </w:rPr>
        <w:t>ir</w:t>
      </w:r>
      <w:r w:rsidRPr="00220DA1">
        <w:rPr>
          <w:lang w:eastAsia="zh-CN"/>
        </w:rPr>
        <w:t xml:space="preserve"> actuation has been problematic as they </w:t>
      </w:r>
      <w:r w:rsidRPr="00220DA1">
        <w:t>consist of noble metals combined with dielectrics</w:t>
      </w:r>
      <w:r w:rsidRPr="00220DA1">
        <w:rPr>
          <w:lang w:eastAsia="zh-CN"/>
        </w:rPr>
        <w:t>.</w:t>
      </w:r>
      <w:r w:rsidRPr="00220DA1">
        <w:rPr>
          <w:lang w:eastAsia="zh-CN"/>
        </w:rPr>
        <w:fldChar w:fldCharType="begin">
          <w:fldData xml:space="preserve">PEVuZE5vdGU+PENpdGU+PEF1dGhvcj5IdWFuZzwvQXV0aG9yPjxZZWFyPjIwMTY8L1llYXI+PFJl
Y051bT4yODwvUmVjTnVtPjxEaXNwbGF5VGV4dD48c3R5bGUgZmFjZT0ic3VwZXJzY3JpcHQiPls4
LTEwXTwvc3R5bGU+PC9EaXNwbGF5VGV4dD48cmVjb3JkPjxyZWMtbnVtYmVyPjI4PC9yZWMtbnVt
YmVyPjxmb3JlaWduLWtleXM+PGtleSBhcHA9IkVOIiBkYi1pZD0id2R2ZDJwYWVmdHN4czRlNXZ4
b3Y5Znh5d3d6MnN6c3J6ZHh4Ij4yODwva2V5PjwvZm9yZWlnbi1rZXlzPjxyZWYtdHlwZSBuYW1l
PSJKb3VybmFsIEFydGljbGUiPjE3PC9yZWYtdHlwZT48Y29udHJpYnV0b3JzPjxhdXRob3JzPjxh
dXRob3I+SHVhbmcsIEZ1bWluPC9hdXRob3I+PGF1dGhvcj5EcmFrZWxleSwgU3RhY2V5PC9hdXRo
b3I+PGF1dGhvcj5NaWxseWFyZCwgTWF0dGhldyBHLjwvYXV0aG9yPjxhdXRob3I+TXVycGh5LCBB
bnRvbnk8L2F1dGhvcj48YXV0aG9yPldoaXRlLCBSaWNoYXJkPC9hdXRob3I+PGF1dGhvcj5TcGln
b25lLCBFbGlzYWJldHRhPC9hdXRob3I+PGF1dGhvcj5LaXZpb2phLCBKYW5pPC9hdXRob3I+PGF1
dGhvcj5CYXVtYmVyZywgSmVyZW15IEouPC9hdXRob3I+PC9hdXRob3JzPjwvY29udHJpYnV0b3Jz
Pjx0aXRsZXM+PHRpdGxlPlplcm8tUmVmbGVjdGFuY2UgTWV0YWZpbG1zIGZvciBPcHRpbWFsIFBs
YXNtb25pYyBTZW5zaW5nPC90aXRsZT48c2Vjb25kYXJ5LXRpdGxlPkFkdmFuY2VkIE9wdGljYWwg
TWF0ZXJpYWxzPC9zZWNvbmRhcnktdGl0bGU+PC90aXRsZXM+PHBlcmlvZGljYWw+PGZ1bGwtdGl0
bGU+QWR2YW5jZWQgT3B0aWNhbCBNYXRlcmlhbHM8L2Z1bGwtdGl0bGU+PGFiYnItMT5BZHYuIE9w
dC4gTWF0ZXIuPC9hYmJyLTE+PGFiYnItMj5BZHYgT3B0IE1hdGVyPC9hYmJyLTI+PC9wZXJpb2Rp
Y2FsPjxwYWdlcz4zMjgtMzM1PC9wYWdlcz48dm9sdW1lPjQ8L3ZvbHVtZT48bnVtYmVyPjI8L251
bWJlcj48a2V5d29yZHM+PGtleXdvcmQ+YW50aXJlZmxlY3Rpb248L2tleXdvcmQ+PGtleXdvcmQ+
bWV0YW1hdGVyaWFsczwva2V5d29yZD48a2V5d29yZD5tZXRhc3VyZmFjZXM8L2tleXdvcmQ+PGtl
eXdvcmQ+cGxhc21vbmljIHNlbnNpbmc8L2tleXdvcmQ+PGtleXdvcmQ+c2Vuc29yczwva2V5d29y
ZD48a2V5d29yZD56ZXJvIHJlZmxlY3RhbmNlPC9rZXl3b3JkPjwva2V5d29yZHM+PGRhdGVzPjx5
ZWFyPjIwMTY8L3llYXI+PC9kYXRlcz48aXNibj4yMTk1LTEwNzE8L2lzYm4+PHVybHM+PHJlbGF0
ZWQtdXJscz48dXJsPmh0dHA6Ly9keC5kb2kub3JnLzEwLjEwMDIvYWRvbS4yMDE1MDA0MjQ8L3Vy
bD48L3JlbGF0ZWQtdXJscz48L3VybHM+PGVsZWN0cm9uaWMtcmVzb3VyY2UtbnVtPjEwLjEwMDIv
YWRvbS4yMDE1MDA0MjQ8L2VsZWN0cm9uaWMtcmVzb3VyY2UtbnVtPjwvcmVjb3JkPjwvQ2l0ZT48
Q2l0ZT48QXV0aG9yPlNpPC9BdXRob3I+PFllYXI+MjAxNDwvWWVhcj48UmVjTnVtPjI5PC9SZWNO
dW0+PHJlY29yZD48cmVjLW51bWJlcj4yOTwvcmVjLW51bWJlcj48Zm9yZWlnbi1rZXlzPjxrZXkg
YXBwPSJFTiIgZGItaWQ9IndkdmQycGFlZnRzeHM0ZTV2eG92OWZ4eXd3ejJzenNyemR4eCI+Mjk8
L2tleT48L2ZvcmVpZ24ta2V5cz48cmVmLXR5cGUgbmFtZT0iSm91cm5hbCBBcnRpY2xlIj4xNzwv
cmVmLXR5cGU+PGNvbnRyaWJ1dG9ycz48YXV0aG9ycz48YXV0aG9yPlNpLCBLYWUgSnllPC9hdXRo
b3I+PGF1dGhvcj5TaWtkYXIsIERlYmFicmF0YTwvYXV0aG9yPjxhdXRob3I+Q2hlbiwgWWk8L2F1
dGhvcj48YXV0aG9yPkVmdGVraGFyaSwgRmF0aW1hPC9hdXRob3I+PGF1dGhvcj5YdSwgWmFpcXVh
bjwvYXV0aG9yPjxhdXRob3I+VGFuZywgWXVlPC9hdXRob3I+PGF1dGhvcj5YaW9uZywgV2VpPC9h
dXRob3I+PGF1dGhvcj5HdW8sIFBlbmd6aGVuPC9hdXRob3I+PGF1dGhvcj5aaGFuZywgU2h1YW5n
PC9hdXRob3I+PGF1dGhvcj5MdSwgWXVlcnVpPC9hdXRob3I+PGF1dGhvcj5CYW8sIFFpYW9saWFu
ZzwvYXV0aG9yPjxhdXRob3I+Wmh1LCBXZWlyZW48L2F1dGhvcj48YXV0aG9yPlByZW1hcmF0bmUs
IE1hbGluPC9hdXRob3I+PGF1dGhvcj5DaGVuZywgV2VubG9uZzwvYXV0aG9yPjwvYXV0aG9ycz48
L2NvbnRyaWJ1dG9ycz48dGl0bGVzPjx0aXRsZT5HaWFudCBQbGFzbWVuZSBOYW5vc2hlZXRzLCBO
YW5vcmliYm9ucywgYW5kIE9yaWdhbWk8L3RpdGxlPjxzZWNvbmRhcnktdGl0bGU+QUNTIE5hbm88
L3NlY29uZGFyeS10aXRsZT48L3RpdGxlcz48cGVyaW9kaWNhbD48ZnVsbC10aXRsZT5BQ1MgTmFu
bzwvZnVsbC10aXRsZT48L3BlcmlvZGljYWw+PHBhZ2VzPjExMDg2LTExMDkzPC9wYWdlcz48dm9s
dW1lPjg8L3ZvbHVtZT48bnVtYmVyPjExPC9udW1iZXI+PGRhdGVzPjx5ZWFyPjIwMTQ8L3llYXI+
PHB1Yi1kYXRlcz48ZGF0ZT4yMDE0LzExLzI1PC9kYXRlPjwvcHViLWRhdGVzPjwvZGF0ZXM+PHB1
Ymxpc2hlcj5BbWVyaWNhbiBDaGVtaWNhbCBTb2NpZXR5PC9wdWJsaXNoZXI+PGlzYm4+MTkzNi0w
ODUxPC9pc2JuPjx1cmxzPjxyZWxhdGVkLXVybHM+PHVybD5odHRwOi8vZHguZG9pLm9yZy8xMC4x
MDIxL25uNTA0NjE1YTwvdXJsPjwvcmVsYXRlZC11cmxzPjwvdXJscz48ZWxlY3Ryb25pYy1yZXNv
dXJjZS1udW0+MTAuMTAyMS9ubjUwNDYxNWE8L2VsZWN0cm9uaWMtcmVzb3VyY2UtbnVtPjwvcmVj
b3JkPjwvQ2l0ZT48Q2l0ZT48QXV0aG9yPkVkZWw8L0F1dGhvcj48WWVhcj4yMDE2PC9ZZWFyPjxS
ZWNOdW0+MzA8L1JlY051bT48cmVjb3JkPjxyZWMtbnVtYmVyPjMwPC9yZWMtbnVtYmVyPjxmb3Jl
aWduLWtleXM+PGtleSBhcHA9IkVOIiBkYi1pZD0id2R2ZDJwYWVmdHN4czRlNXZ4b3Y5Znh5d3d6
MnN6c3J6ZHh4Ij4zMDwva2V5PjwvZm9yZWlnbi1rZXlzPjxyZWYtdHlwZSBuYW1lPSJKb3VybmFs
IEFydGljbGUiPjE3PC9yZWYtdHlwZT48Y29udHJpYnV0b3JzPjxhdXRob3JzPjxhdXRob3I+RWRl
bCwgSm9zaHVhIEIuPC9hdXRob3I+PGF1dGhvcj5Lb3JueXNoZXYsIEFsZXhlaSBBLjwvYXV0aG9y
PjxhdXRob3I+S3VjZXJuYWssIEFudGhvbnkgUi48L2F1dGhvcj48YXV0aG9yPlVyYmFraCwgTWlj
aGFlbDwvYXV0aG9yPjwvYXV0aG9ycz48L2NvbnRyaWJ1dG9ycz48dGl0bGVzPjx0aXRsZT5GdW5k
YW1lbnRhbHMgYW5kIGFwcGxpY2F0aW9ucyBvZiBzZWxmLWFzc2VtYmxlZCBwbGFzbW9uaWMgbmFu
b3BhcnRpY2xlcyBhdCBpbnRlcmZhY2VzPC90aXRsZT48c2Vjb25kYXJ5LXRpdGxlPkNoZW1pY2Fs
IFNvY2lldHkgUmV2aWV3czwvc2Vjb25kYXJ5LXRpdGxlPjwvdGl0bGVzPjxwZXJpb2RpY2FsPjxm
dWxsLXRpdGxlPkNoZW1pY2FsIFNvY2lldHkgUmV2aWV3czwvZnVsbC10aXRsZT48YWJici0xPkNo
ZW0uIFNvYy4gUmV2LjwvYWJici0xPjxhYmJyLTI+Q2hlbSBTb2MgUmV2PC9hYmJyLTI+PC9wZXJp
b2RpY2FsPjxwYWdlcz4xNTgxLTE1OTY8L3BhZ2VzPjx2b2x1bWU+NDU8L3ZvbHVtZT48bnVtYmVy
PjY8L251bWJlcj48ZGF0ZXM+PHllYXI+MjAxNjwveWVhcj48L2RhdGVzPjxwdWJsaXNoZXI+VGhl
IFJveWFsIFNvY2lldHkgb2YgQ2hlbWlzdHJ5PC9wdWJsaXNoZXI+PGlzYm4+MDMwNi0wMDEyPC9p
c2JuPjx3b3JrLXR5cGU+MTAuMTAzOS9DNUNTMDA1NzZLPC93b3JrLXR5cGU+PHVybHM+PHJlbGF0
ZWQtdXJscz48dXJsPmh0dHA6Ly9keC5kb2kub3JnLzEwLjEwMzkvQzVDUzAwNTc2SzwvdXJsPjwv
cmVsYXRlZC11cmxzPjwvdXJscz48ZWxlY3Ryb25pYy1yZXNvdXJjZS1udW0+MTAuMTAzOS9DNUNT
MDA1NzZLPC9lbGVjdHJvbmljLXJlc291cmNlLW51bT48L3JlY29yZD48L0NpdGU+PC9FbmROb3Rl
Pn==
</w:fldData>
        </w:fldChar>
      </w:r>
      <w:r w:rsidRPr="00220DA1">
        <w:rPr>
          <w:lang w:eastAsia="zh-CN"/>
        </w:rPr>
        <w:instrText xml:space="preserve"> ADDIN EN.CITE </w:instrText>
      </w:r>
      <w:r w:rsidRPr="00220DA1">
        <w:rPr>
          <w:lang w:eastAsia="zh-CN"/>
        </w:rPr>
        <w:fldChar w:fldCharType="begin">
          <w:fldData xml:space="preserve">PEVuZE5vdGU+PENpdGU+PEF1dGhvcj5IdWFuZzwvQXV0aG9yPjxZZWFyPjIwMTY8L1llYXI+PFJl
Y051bT4yODwvUmVjTnVtPjxEaXNwbGF5VGV4dD48c3R5bGUgZmFjZT0ic3VwZXJzY3JpcHQiPls4
LTEwXTwvc3R5bGU+PC9EaXNwbGF5VGV4dD48cmVjb3JkPjxyZWMtbnVtYmVyPjI4PC9yZWMtbnVt
YmVyPjxmb3JlaWduLWtleXM+PGtleSBhcHA9IkVOIiBkYi1pZD0id2R2ZDJwYWVmdHN4czRlNXZ4
b3Y5Znh5d3d6MnN6c3J6ZHh4Ij4yODwva2V5PjwvZm9yZWlnbi1rZXlzPjxyZWYtdHlwZSBuYW1l
PSJKb3VybmFsIEFydGljbGUiPjE3PC9yZWYtdHlwZT48Y29udHJpYnV0b3JzPjxhdXRob3JzPjxh
dXRob3I+SHVhbmcsIEZ1bWluPC9hdXRob3I+PGF1dGhvcj5EcmFrZWxleSwgU3RhY2V5PC9hdXRo
b3I+PGF1dGhvcj5NaWxseWFyZCwgTWF0dGhldyBHLjwvYXV0aG9yPjxhdXRob3I+TXVycGh5LCBB
bnRvbnk8L2F1dGhvcj48YXV0aG9yPldoaXRlLCBSaWNoYXJkPC9hdXRob3I+PGF1dGhvcj5TcGln
b25lLCBFbGlzYWJldHRhPC9hdXRob3I+PGF1dGhvcj5LaXZpb2phLCBKYW5pPC9hdXRob3I+PGF1
dGhvcj5CYXVtYmVyZywgSmVyZW15IEouPC9hdXRob3I+PC9hdXRob3JzPjwvY29udHJpYnV0b3Jz
Pjx0aXRsZXM+PHRpdGxlPlplcm8tUmVmbGVjdGFuY2UgTWV0YWZpbG1zIGZvciBPcHRpbWFsIFBs
YXNtb25pYyBTZW5zaW5nPC90aXRsZT48c2Vjb25kYXJ5LXRpdGxlPkFkdmFuY2VkIE9wdGljYWwg
TWF0ZXJpYWxzPC9zZWNvbmRhcnktdGl0bGU+PC90aXRsZXM+PHBlcmlvZGljYWw+PGZ1bGwtdGl0
bGU+QWR2YW5jZWQgT3B0aWNhbCBNYXRlcmlhbHM8L2Z1bGwtdGl0bGU+PGFiYnItMT5BZHYuIE9w
dC4gTWF0ZXIuPC9hYmJyLTE+PGFiYnItMj5BZHYgT3B0IE1hdGVyPC9hYmJyLTI+PC9wZXJpb2Rp
Y2FsPjxwYWdlcz4zMjgtMzM1PC9wYWdlcz48dm9sdW1lPjQ8L3ZvbHVtZT48bnVtYmVyPjI8L251
bWJlcj48a2V5d29yZHM+PGtleXdvcmQ+YW50aXJlZmxlY3Rpb248L2tleXdvcmQ+PGtleXdvcmQ+
bWV0YW1hdGVyaWFsczwva2V5d29yZD48a2V5d29yZD5tZXRhc3VyZmFjZXM8L2tleXdvcmQ+PGtl
eXdvcmQ+cGxhc21vbmljIHNlbnNpbmc8L2tleXdvcmQ+PGtleXdvcmQ+c2Vuc29yczwva2V5d29y
ZD48a2V5d29yZD56ZXJvIHJlZmxlY3RhbmNlPC9rZXl3b3JkPjwva2V5d29yZHM+PGRhdGVzPjx5
ZWFyPjIwMTY8L3llYXI+PC9kYXRlcz48aXNibj4yMTk1LTEwNzE8L2lzYm4+PHVybHM+PHJlbGF0
ZWQtdXJscz48dXJsPmh0dHA6Ly9keC5kb2kub3JnLzEwLjEwMDIvYWRvbS4yMDE1MDA0MjQ8L3Vy
bD48L3JlbGF0ZWQtdXJscz48L3VybHM+PGVsZWN0cm9uaWMtcmVzb3VyY2UtbnVtPjEwLjEwMDIv
YWRvbS4yMDE1MDA0MjQ8L2VsZWN0cm9uaWMtcmVzb3VyY2UtbnVtPjwvcmVjb3JkPjwvQ2l0ZT48
Q2l0ZT48QXV0aG9yPlNpPC9BdXRob3I+PFllYXI+MjAxNDwvWWVhcj48UmVjTnVtPjI5PC9SZWNO
dW0+PHJlY29yZD48cmVjLW51bWJlcj4yOTwvcmVjLW51bWJlcj48Zm9yZWlnbi1rZXlzPjxrZXkg
YXBwPSJFTiIgZGItaWQ9IndkdmQycGFlZnRzeHM0ZTV2eG92OWZ4eXd3ejJzenNyemR4eCI+Mjk8
L2tleT48L2ZvcmVpZ24ta2V5cz48cmVmLXR5cGUgbmFtZT0iSm91cm5hbCBBcnRpY2xlIj4xNzwv
cmVmLXR5cGU+PGNvbnRyaWJ1dG9ycz48YXV0aG9ycz48YXV0aG9yPlNpLCBLYWUgSnllPC9hdXRo
b3I+PGF1dGhvcj5TaWtkYXIsIERlYmFicmF0YTwvYXV0aG9yPjxhdXRob3I+Q2hlbiwgWWk8L2F1
dGhvcj48YXV0aG9yPkVmdGVraGFyaSwgRmF0aW1hPC9hdXRob3I+PGF1dGhvcj5YdSwgWmFpcXVh
bjwvYXV0aG9yPjxhdXRob3I+VGFuZywgWXVlPC9hdXRob3I+PGF1dGhvcj5YaW9uZywgV2VpPC9h
dXRob3I+PGF1dGhvcj5HdW8sIFBlbmd6aGVuPC9hdXRob3I+PGF1dGhvcj5aaGFuZywgU2h1YW5n
PC9hdXRob3I+PGF1dGhvcj5MdSwgWXVlcnVpPC9hdXRob3I+PGF1dGhvcj5CYW8sIFFpYW9saWFu
ZzwvYXV0aG9yPjxhdXRob3I+Wmh1LCBXZWlyZW48L2F1dGhvcj48YXV0aG9yPlByZW1hcmF0bmUs
IE1hbGluPC9hdXRob3I+PGF1dGhvcj5DaGVuZywgV2VubG9uZzwvYXV0aG9yPjwvYXV0aG9ycz48
L2NvbnRyaWJ1dG9ycz48dGl0bGVzPjx0aXRsZT5HaWFudCBQbGFzbWVuZSBOYW5vc2hlZXRzLCBO
YW5vcmliYm9ucywgYW5kIE9yaWdhbWk8L3RpdGxlPjxzZWNvbmRhcnktdGl0bGU+QUNTIE5hbm88
L3NlY29uZGFyeS10aXRsZT48L3RpdGxlcz48cGVyaW9kaWNhbD48ZnVsbC10aXRsZT5BQ1MgTmFu
bzwvZnVsbC10aXRsZT48L3BlcmlvZGljYWw+PHBhZ2VzPjExMDg2LTExMDkzPC9wYWdlcz48dm9s
dW1lPjg8L3ZvbHVtZT48bnVtYmVyPjExPC9udW1iZXI+PGRhdGVzPjx5ZWFyPjIwMTQ8L3llYXI+
PHB1Yi1kYXRlcz48ZGF0ZT4yMDE0LzExLzI1PC9kYXRlPjwvcHViLWRhdGVzPjwvZGF0ZXM+PHB1
Ymxpc2hlcj5BbWVyaWNhbiBDaGVtaWNhbCBTb2NpZXR5PC9wdWJsaXNoZXI+PGlzYm4+MTkzNi0w
ODUxPC9pc2JuPjx1cmxzPjxyZWxhdGVkLXVybHM+PHVybD5odHRwOi8vZHguZG9pLm9yZy8xMC4x
MDIxL25uNTA0NjE1YTwvdXJsPjwvcmVsYXRlZC11cmxzPjwvdXJscz48ZWxlY3Ryb25pYy1yZXNv
dXJjZS1udW0+MTAuMTAyMS9ubjUwNDYxNWE8L2VsZWN0cm9uaWMtcmVzb3VyY2UtbnVtPjwvcmVj
b3JkPjwvQ2l0ZT48Q2l0ZT48QXV0aG9yPkVkZWw8L0F1dGhvcj48WWVhcj4yMDE2PC9ZZWFyPjxS
ZWNOdW0+MzA8L1JlY051bT48cmVjb3JkPjxyZWMtbnVtYmVyPjMwPC9yZWMtbnVtYmVyPjxmb3Jl
aWduLWtleXM+PGtleSBhcHA9IkVOIiBkYi1pZD0id2R2ZDJwYWVmdHN4czRlNXZ4b3Y5Znh5d3d6
MnN6c3J6ZHh4Ij4zMDwva2V5PjwvZm9yZWlnbi1rZXlzPjxyZWYtdHlwZSBuYW1lPSJKb3VybmFs
IEFydGljbGUiPjE3PC9yZWYtdHlwZT48Y29udHJpYnV0b3JzPjxhdXRob3JzPjxhdXRob3I+RWRl
bCwgSm9zaHVhIEIuPC9hdXRob3I+PGF1dGhvcj5Lb3JueXNoZXYsIEFsZXhlaSBBLjwvYXV0aG9y
PjxhdXRob3I+S3VjZXJuYWssIEFudGhvbnkgUi48L2F1dGhvcj48YXV0aG9yPlVyYmFraCwgTWlj
aGFlbDwvYXV0aG9yPjwvYXV0aG9ycz48L2NvbnRyaWJ1dG9ycz48dGl0bGVzPjx0aXRsZT5GdW5k
YW1lbnRhbHMgYW5kIGFwcGxpY2F0aW9ucyBvZiBzZWxmLWFzc2VtYmxlZCBwbGFzbW9uaWMgbmFu
b3BhcnRpY2xlcyBhdCBpbnRlcmZhY2VzPC90aXRsZT48c2Vjb25kYXJ5LXRpdGxlPkNoZW1pY2Fs
IFNvY2lldHkgUmV2aWV3czwvc2Vjb25kYXJ5LXRpdGxlPjwvdGl0bGVzPjxwZXJpb2RpY2FsPjxm
dWxsLXRpdGxlPkNoZW1pY2FsIFNvY2lldHkgUmV2aWV3czwvZnVsbC10aXRsZT48YWJici0xPkNo
ZW0uIFNvYy4gUmV2LjwvYWJici0xPjxhYmJyLTI+Q2hlbSBTb2MgUmV2PC9hYmJyLTI+PC9wZXJp
b2RpY2FsPjxwYWdlcz4xNTgxLTE1OTY8L3BhZ2VzPjx2b2x1bWU+NDU8L3ZvbHVtZT48bnVtYmVy
PjY8L251bWJlcj48ZGF0ZXM+PHllYXI+MjAxNjwveWVhcj48L2RhdGVzPjxwdWJsaXNoZXI+VGhl
IFJveWFsIFNvY2lldHkgb2YgQ2hlbWlzdHJ5PC9wdWJsaXNoZXI+PGlzYm4+MDMwNi0wMDEyPC9p
c2JuPjx3b3JrLXR5cGU+MTAuMTAzOS9DNUNTMDA1NzZLPC93b3JrLXR5cGU+PHVybHM+PHJlbGF0
ZWQtdXJscz48dXJsPmh0dHA6Ly9keC5kb2kub3JnLzEwLjEwMzkvQzVDUzAwNTc2SzwvdXJsPjwv
cmVsYXRlZC11cmxzPjwvdXJscz48ZWxlY3Ryb25pYy1yZXNvdXJjZS1udW0+MTAuMTAzOS9DNUNT
MDA1NzZLPC9lbGVjdHJvbmljLXJlc291cmNlLW51bT48L3JlY29yZD48L0NpdGU+PC9FbmROb3Rl
Pn==
</w:fldData>
        </w:fldChar>
      </w:r>
      <w:r w:rsidRPr="00220DA1">
        <w:rPr>
          <w:lang w:eastAsia="zh-CN"/>
        </w:rPr>
        <w:instrText xml:space="preserve"> ADDIN EN.CITE.DATA </w:instrText>
      </w:r>
      <w:r w:rsidRPr="00220DA1">
        <w:rPr>
          <w:lang w:eastAsia="zh-CN"/>
        </w:rPr>
      </w:r>
      <w:r w:rsidRPr="00220DA1">
        <w:rPr>
          <w:lang w:eastAsia="zh-CN"/>
        </w:rPr>
        <w:fldChar w:fldCharType="end"/>
      </w:r>
      <w:r w:rsidRPr="00220DA1">
        <w:rPr>
          <w:lang w:eastAsia="zh-CN"/>
        </w:rPr>
      </w:r>
      <w:r w:rsidRPr="00220DA1">
        <w:rPr>
          <w:lang w:eastAsia="zh-CN"/>
        </w:rPr>
        <w:fldChar w:fldCharType="separate"/>
      </w:r>
      <w:r w:rsidRPr="00220DA1">
        <w:rPr>
          <w:noProof/>
          <w:vertAlign w:val="superscript"/>
          <w:lang w:eastAsia="zh-CN"/>
        </w:rPr>
        <w:t>[</w:t>
      </w:r>
      <w:hyperlink w:anchor="_ENREF_8" w:tooltip="Huang, 2016 #28" w:history="1">
        <w:r w:rsidRPr="00220DA1">
          <w:rPr>
            <w:noProof/>
            <w:vertAlign w:val="superscript"/>
            <w:lang w:eastAsia="zh-CN"/>
          </w:rPr>
          <w:t>8-10</w:t>
        </w:r>
      </w:hyperlink>
      <w:r w:rsidRPr="00220DA1">
        <w:rPr>
          <w:noProof/>
          <w:vertAlign w:val="superscript"/>
          <w:lang w:eastAsia="zh-CN"/>
        </w:rPr>
        <w:t>]</w:t>
      </w:r>
      <w:r w:rsidRPr="00220DA1">
        <w:rPr>
          <w:lang w:eastAsia="zh-CN"/>
        </w:rPr>
        <w:fldChar w:fldCharType="end"/>
      </w:r>
    </w:p>
    <w:p w:rsidR="0010130F" w:rsidRPr="00220DA1" w:rsidRDefault="0010130F" w:rsidP="00A849E2">
      <w:pPr>
        <w:spacing w:line="480" w:lineRule="auto"/>
        <w:jc w:val="both"/>
        <w:rPr>
          <w:lang w:eastAsia="zh-CN"/>
        </w:rPr>
      </w:pPr>
    </w:p>
    <w:p w:rsidR="00A849E2" w:rsidRDefault="00A849E2" w:rsidP="00A849E2">
      <w:pPr>
        <w:spacing w:line="480" w:lineRule="auto"/>
        <w:jc w:val="both"/>
      </w:pPr>
      <w:r w:rsidRPr="00220DA1">
        <w:t>The integration of stimuli-responsive soft materials, such as polymers and liquid crystals, can bring about significant changes in size, geometry, and refractive index</w:t>
      </w:r>
      <w:r w:rsidRPr="00220DA1">
        <w:fldChar w:fldCharType="begin" w:fldLock="1"/>
      </w:r>
      <w:r w:rsidRPr="00220DA1">
        <w:instrText>ADDIN CSL_CITATION { "citationItems" : [ { "id" : "ITEM-1", "itemData" : { "DOI" : "10.1039/B813827C", "ISSN" : "1744-683X", "author" : [ { "dropping-particle" : "", "family" : "Tokarev", "given" : "Ihor", "non-dropping-particle" : "", "parse-names" : false, "suffix" : "" }, { "dropping-particle" : "", "family" : "Minko", "given" : "Sergiy", "non-dropping-particle" : "", "parse-names" : false, "suffix" : "" } ], "container-title" : "Soft Matter", "id" : "ITEM-1", "issue" : "3", "issued" : { "date-parts" : [ [ "2009" ] ] }, "page" : "511-524", "publisher" : "Royal Society of Chemistry", "title" : "Stimuli-responsive hydrogel thin films", "type" : "article-journal", "volume" : "5" }, "uris" : [ "http://www.mendeley.com/documents/?uuid=9a5ca0ba-2638-314f-86eb-0b76d918751b" ] } ], "mendeley" : { "formattedCitation" : "[6]", "plainTextFormattedCitation" : "[6]", "previouslyFormattedCitation" : "[6]" }, "properties" : { "noteIndex" : 0 }, "schema" : "https://github.com/citation-style-language/schema/raw/master/csl-citation.json" }</w:instrText>
      </w:r>
      <w:r w:rsidRPr="00220DA1">
        <w:fldChar w:fldCharType="end"/>
      </w:r>
      <w:r w:rsidRPr="00220DA1">
        <w:t>.</w:t>
      </w:r>
      <w:r w:rsidRPr="00220DA1">
        <w:fldChar w:fldCharType="begin"/>
      </w:r>
      <w:r w:rsidRPr="00220DA1">
        <w:instrText xml:space="preserve"> ADDIN EN.CITE &lt;EndNote&gt;&lt;Cite&gt;&lt;Author&gt;Tokarev&lt;/Author&gt;&lt;Year&gt;2009&lt;/Year&gt;&lt;RecNum&gt;31&lt;/RecNum&gt;&lt;DisplayText&gt;&lt;style face="superscript"&gt;[11]&lt;/style&gt;&lt;/DisplayText&gt;&lt;record&gt;&lt;rec-number&gt;31&lt;/rec-number&gt;&lt;foreign-keys&gt;&lt;key app="EN" db-id="wdvd2paeftsxs4e5vxov9fxywwz2szsrzdxx"&gt;31&lt;/key&gt;&lt;/foreign-keys&gt;&lt;ref-type name="Journal Article"&gt;17&lt;/ref-type&gt;&lt;contributors&gt;&lt;authors&gt;&lt;author&gt;Tokarev, Ihor&lt;/author&gt;&lt;author&gt;Minko, Sergiy&lt;/author&gt;&lt;/authors&gt;&lt;/contributors&gt;&lt;titles&gt;&lt;title&gt;Stimuli-responsive hydrogel thin films&lt;/title&gt;&lt;secondary-title&gt;Soft Matter&lt;/secondary-title&gt;&lt;/titles&gt;&lt;periodical&gt;&lt;full-title&gt;Soft Matter&lt;/full-title&gt;&lt;abbr-1&gt;Soft Mat.&lt;/abbr-1&gt;&lt;abbr-2&gt;Soft Mat&lt;/abbr-2&gt;&lt;/periodical&gt;&lt;pages&gt;511-524&lt;/pages&gt;&lt;volume&gt;5&lt;/volume&gt;&lt;number&gt;3&lt;/number&gt;&lt;dates&gt;&lt;year&gt;2009&lt;/year&gt;&lt;/dates&gt;&lt;publisher&gt;The Royal Society of Chemistry&lt;/publisher&gt;&lt;isbn&gt;1744-683X&lt;/isbn&gt;&lt;work-type&gt;10.1039/B813827C&lt;/work-type&gt;&lt;urls&gt;&lt;related-urls&gt;&lt;url&gt;http://dx.doi.org/10.1039/B813827C&lt;/url&gt;&lt;/related-urls&gt;&lt;/urls&gt;&lt;electronic-resource-num&gt;10.1039/B813827C&lt;/electronic-resource-num&gt;&lt;/record&gt;&lt;/Cite&gt;&lt;/EndNote&gt;</w:instrText>
      </w:r>
      <w:r w:rsidRPr="00220DA1">
        <w:fldChar w:fldCharType="separate"/>
      </w:r>
      <w:r w:rsidRPr="00220DA1">
        <w:rPr>
          <w:noProof/>
          <w:vertAlign w:val="superscript"/>
        </w:rPr>
        <w:t>[</w:t>
      </w:r>
      <w:hyperlink w:anchor="_ENREF_11" w:tooltip="Tokarev, 2009 #31" w:history="1">
        <w:r w:rsidRPr="00220DA1">
          <w:rPr>
            <w:noProof/>
            <w:vertAlign w:val="superscript"/>
          </w:rPr>
          <w:t>11</w:t>
        </w:r>
      </w:hyperlink>
      <w:r w:rsidRPr="00220DA1">
        <w:rPr>
          <w:noProof/>
          <w:vertAlign w:val="superscript"/>
        </w:rPr>
        <w:t>]</w:t>
      </w:r>
      <w:r w:rsidRPr="00220DA1">
        <w:fldChar w:fldCharType="end"/>
      </w:r>
      <w:r w:rsidRPr="00220DA1">
        <w:t xml:space="preserve"> Since the optical properties of the interacting plasmonic particles are highly sensitive to the interparticle separation, strong colour changes can be achieved by harnessing these polymers to tune the spacing between particles. Optical switching of the plasmonic systems is especially interesting because it allows for development of more complex integrated plasmonic systems</w:t>
      </w:r>
      <w:r w:rsidR="00000A9B">
        <w:t xml:space="preserve"> that can be optimised in real time</w:t>
      </w:r>
      <w:r w:rsidRPr="00220DA1">
        <w:t>.</w:t>
      </w:r>
      <w:r w:rsidRPr="00220DA1">
        <w:rPr>
          <w:lang w:eastAsia="zh-CN"/>
        </w:rPr>
        <w:t xml:space="preserve"> </w:t>
      </w:r>
      <w:r w:rsidR="00000A9B">
        <w:rPr>
          <w:lang w:eastAsia="zh-CN"/>
        </w:rPr>
        <w:t>P</w:t>
      </w:r>
      <w:r w:rsidRPr="00220DA1">
        <w:t>lasmonic particles have high absorption cross-sections and thus efficiently convert irradiation into heat</w:t>
      </w:r>
      <w:r w:rsidRPr="00220DA1">
        <w:rPr>
          <w:lang w:eastAsia="zh-CN"/>
        </w:rPr>
        <w:t>. M</w:t>
      </w:r>
      <w:r w:rsidRPr="00220DA1">
        <w:t>uch research has thus explored combinations of plasmonic nanoparticles and temperature-responsive polymers.</w:t>
      </w:r>
      <w:r w:rsidRPr="00220DA1">
        <w:fldChar w:fldCharType="begin">
          <w:fldData xml:space="preserve">PEVuZE5vdGU+PENpdGU+PEF1dGhvcj5Ub2thcmV2PC9BdXRob3I+PFllYXI+MjAxMjwvWWVhcj48
UmVjTnVtPjM2PC9SZWNOdW0+PERpc3BsYXlUZXh0PjxzdHlsZSBmYWNlPSJzdXBlcnNjcmlwdCI+
WzEyLTE0XTwvc3R5bGU+PC9EaXNwbGF5VGV4dD48cmVjb3JkPjxyZWMtbnVtYmVyPjM2PC9yZWMt
bnVtYmVyPjxmb3JlaWduLWtleXM+PGtleSBhcHA9IkVOIiBkYi1pZD0id2R2ZDJwYWVmdHN4czRl
NXZ4b3Y5Znh5d3d6MnN6c3J6ZHh4Ij4zNjwva2V5PjwvZm9yZWlnbi1rZXlzPjxyZWYtdHlwZSBu
YW1lPSJKb3VybmFsIEFydGljbGUiPjE3PC9yZWYtdHlwZT48Y29udHJpYnV0b3JzPjxhdXRob3Jz
PjxhdXRob3I+VG9rYXJldiwgSWhvcjwvYXV0aG9yPjxhdXRob3I+TWlua28sIFNlcmdpeTwvYXV0
aG9yPjwvYXV0aG9ycz48L2NvbnRyaWJ1dG9ycz48dGl0bGVzPjx0aXRsZT5UdW5hYmxlIHBsYXNt
b25pYyBuYW5vc3RydWN0dXJlcyBmcm9tIG5vYmxlIG1ldGFsIG5hbm9wYXJ0aWNsZXMgYW5kIHN0
aW11bGktcmVzcG9uc2l2ZSBwb2x5bWVyczwvdGl0bGU+PHNlY29uZGFyeS10aXRsZT5Tb2Z0IE1h
dHRlcjwvc2Vjb25kYXJ5LXRpdGxlPjwvdGl0bGVzPjxwZXJpb2RpY2FsPjxmdWxsLXRpdGxlPlNv
ZnQgTWF0dGVyPC9mdWxsLXRpdGxlPjxhYmJyLTE+U29mdCBNYXQuPC9hYmJyLTE+PGFiYnItMj5T
b2Z0IE1hdDwvYWJici0yPjwvcGVyaW9kaWNhbD48cGFnZXM+NTk4MC01OTg3PC9wYWdlcz48dm9s
dW1lPjg8L3ZvbHVtZT48bnVtYmVyPjIyPC9udW1iZXI+PGRhdGVzPjx5ZWFyPjIwMTI8L3llYXI+
PC9kYXRlcz48cHVibGlzaGVyPlRoZSBSb3lhbCBTb2NpZXR5IG9mIENoZW1pc3RyeTwvcHVibGlz
aGVyPjxpc2JuPjE3NDQtNjgzWDwvaXNibj48d29yay10eXBlPjEwLjEwMzkvQzJTTTI1MDY5QTwv
d29yay10eXBlPjx1cmxzPjxyZWxhdGVkLXVybHM+PHVybD5odHRwOi8vZHguZG9pLm9yZy8xMC4x
MDM5L0MyU00yNTA2OUE8L3VybD48L3JlbGF0ZWQtdXJscz48L3VybHM+PGVsZWN0cm9uaWMtcmVz
b3VyY2UtbnVtPjEwLjEwMzkvQzJTTTI1MDY5QTwvZWxlY3Ryb25pYy1yZXNvdXJjZS1udW0+PC9y
ZWNvcmQ+PC9DaXRlPjxDaXRlPjxBdXRob3I+Tmd1eWVuPC9BdXRob3I+PFllYXI+MjAxNjwvWWVh
cj48UmVjTnVtPjM3PC9SZWNOdW0+PHJlY29yZD48cmVjLW51bWJlcj4zNzwvcmVjLW51bWJlcj48
Zm9yZWlnbi1rZXlzPjxrZXkgYXBwPSJFTiIgZGItaWQ9IndkdmQycGFlZnRzeHM0ZTV2eG92OWZ4
eXd3ejJzenNyemR4eCI+Mzc8L2tleT48L2ZvcmVpZ24ta2V5cz48cmVmLXR5cGUgbmFtZT0iSm91
cm5hbCBBcnRpY2xlIj4xNzwvcmVmLXR5cGU+PGNvbnRyaWJ1dG9ycz48YXV0aG9ycz48YXV0aG9y
Pk5ndXllbiwgTWFpPC9hdXRob3I+PGF1dGhvcj5GZWxpZGosIE5vcmRpbjwvYXV0aG9yPjxhdXRo
b3I+TWFuZ2VuZXksIENsYWlyZTwvYXV0aG9yPjwvYXV0aG9ycz48L2NvbnRyaWJ1dG9ycz48dGl0
bGVzPjx0aXRsZT5Mb29raW5nIGZvciBTeW5lcmdpZXMgaW4gTW9sZWN1bGFyIFBsYXNtb25pY3Mg
dGhyb3VnaCBIeWJyaWQgVGhlcm1vcmVzcG9uc2l2ZSBOYW5vc3RydWN0dXJlczwvdGl0bGU+PHNl
Y29uZGFyeS10aXRsZT5DaGVtaXN0cnkgb2YgTWF0ZXJpYWxzPC9zZWNvbmRhcnktdGl0bGU+PC90
aXRsZXM+PHBlcmlvZGljYWw+PGZ1bGwtdGl0bGU+Q2hlbWlzdHJ5IG9mIE1hdGVyaWFsczwvZnVs
bC10aXRsZT48YWJici0xPkNoZW0uIE1hdGVyLjwvYWJici0xPjxhYmJyLTI+Q2hlbSBNYXRlcjwv
YWJici0yPjwvcGVyaW9kaWNhbD48cGFnZXM+MzU2NC0zNTc3PC9wYWdlcz48dm9sdW1lPjI4PC92
b2x1bWU+PG51bWJlcj4xMTwvbnVtYmVyPjxkYXRlcz48eWVhcj4yMDE2PC95ZWFyPjxwdWItZGF0
ZXM+PGRhdGU+MjAxNi8wNi8xNDwvZGF0ZT48L3B1Yi1kYXRlcz48L2RhdGVzPjxwdWJsaXNoZXI+
QW1lcmljYW4gQ2hlbWljYWwgU29jaWV0eTwvcHVibGlzaGVyPjxpc2JuPjA4OTctNDc1NjwvaXNi
bj48dXJscz48cmVsYXRlZC11cmxzPjx1cmw+aHR0cDovL2R4LmRvaS5vcmcvMTAuMTAyMS9hY3Mu
Y2hlbW1hdGVyLjZiMDAyMzA8L3VybD48L3JlbGF0ZWQtdXJscz48L3VybHM+PGVsZWN0cm9uaWMt
cmVzb3VyY2UtbnVtPjEwLjEwMjEvYWNzLmNoZW1tYXRlci42YjAwMjMwPC9lbGVjdHJvbmljLXJl
c291cmNlLW51bT48L3JlY29yZD48L0NpdGU+PENpdGU+PEF1dGhvcj5MZXdhbmRvd3NraTwvQXV0
aG9yPjxZZWFyPjIwMTU8L1llYXI+PFJlY051bT4zNDwvUmVjTnVtPjxyZWNvcmQ+PHJlYy1udW1i
ZXI+MzQ8L3JlYy1udW1iZXI+PGZvcmVpZ24ta2V5cz48a2V5IGFwcD0iRU4iIGRiLWlkPSJ3ZHZk
MnBhZWZ0c3hzNGU1dnhvdjlmeHl3d3oyc3pzcnpkeHgiPjM0PC9rZXk+PC9mb3JlaWduLWtleXM+
PHJlZi10eXBlIG5hbWU9IkpvdXJuYWwgQXJ0aWNsZSI+MTc8L3JlZi10eXBlPjxjb250cmlidXRv
cnM+PGF1dGhvcnM+PGF1dGhvcj5MZXdhbmRvd3NraSwgV2lrdG9yPC9hdXRob3I+PGF1dGhvcj5G
cnVobmVydCwgTWFydGluPC9hdXRob3I+PGF1dGhvcj5NaWVjemtvd3NraSwgSsOzemVmPC9hdXRo
b3I+PGF1dGhvcj5Sb2Nrc3R1aGwsIENhcnN0ZW48L2F1dGhvcj48YXV0aG9yPkfDs3JlY2thLCBF
d2E8L2F1dGhvcj48L2F1dGhvcnM+PC9jb250cmlidXRvcnM+PHRpdGxlcz48dGl0bGU+RHluYW1p
Y2FsbHkgc2VsZi1hc3NlbWJsZWQgc2lsdmVyIG5hbm9wYXJ0aWNsZXMgYXMgYSB0aGVybWFsbHkg
dHVuYWJsZSBtZXRhbWF0ZXJpYWw8L3RpdGxlPjxzZWNvbmRhcnktdGl0bGU+TmF0dXJlIENvbW11
bmljYXRpb25zPC9zZWNvbmRhcnktdGl0bGU+PC90aXRsZXM+PHBlcmlvZGljYWw+PGZ1bGwtdGl0
bGU+TmF0dXJlIENvbW11bmljYXRpb25zPC9mdWxsLXRpdGxlPjxhYmJyLTE+TmF0LiBDb21tdW4u
PC9hYmJyLTE+PGFiYnItMj5OYXQgQ29tbXVuPC9hYmJyLTI+PC9wZXJpb2RpY2FsPjxwYWdlcz42
NTkwPC9wYWdlcz48dm9sdW1lPjY8L3ZvbHVtZT48ZGF0ZXM+PHllYXI+MjAxNTwveWVhcj48cHVi
LWRhdGVzPjxkYXRlPjAzLzE3L29ubGluZTwvZGF0ZT48L3B1Yi1kYXRlcz48L2RhdGVzPjxwdWJs
aXNoZXI+TmF0dXJlIFB1Ymxpc2hpbmcgR3JvdXAsIGEgZGl2aXNpb24gb2YgTWFjbWlsbGFuIFB1
Ymxpc2hlcnMgTGltaXRlZC4gQWxsIFJpZ2h0cyBSZXNlcnZlZC48L3B1Ymxpc2hlcj48d29yay10
eXBlPkFydGljbGU8L3dvcmstdHlwZT48dXJscz48cmVsYXRlZC11cmxzPjx1cmw+aHR0cDovL2R4
LmRvaS5vcmcvMTAuMTAzOC9uY29tbXM3NTkwPC91cmw+PC9yZWxhdGVkLXVybHM+PC91cmxzPjxl
bGVjdHJvbmljLXJlc291cmNlLW51bT4xMC4xMDM4L25jb21tczc1OTAmI3hEO2h0dHA6Ly9kaGFy
bWFzYXN0cmEubGl2ZS5jZi5wcml2YXRlLnNwcmluZ2VyLmNvbS9hcnRpY2xlcy9uY29tbXM3NTkw
I3N1cHBsZW1lbnRhcnktaW5mb3JtYXRpb248L2VsZWN0cm9uaWMtcmVzb3VyY2UtbnVtPjwvcmVj
b3JkPjwvQ2l0ZT48L0VuZE5vdGU+
</w:fldData>
        </w:fldChar>
      </w:r>
      <w:r w:rsidRPr="00220DA1">
        <w:instrText xml:space="preserve"> ADDIN EN.CITE </w:instrText>
      </w:r>
      <w:r w:rsidRPr="00220DA1">
        <w:fldChar w:fldCharType="begin">
          <w:fldData xml:space="preserve">PEVuZE5vdGU+PENpdGU+PEF1dGhvcj5Ub2thcmV2PC9BdXRob3I+PFllYXI+MjAxMjwvWWVhcj48
UmVjTnVtPjM2PC9SZWNOdW0+PERpc3BsYXlUZXh0PjxzdHlsZSBmYWNlPSJzdXBlcnNjcmlwdCI+
WzEyLTE0XTwvc3R5bGU+PC9EaXNwbGF5VGV4dD48cmVjb3JkPjxyZWMtbnVtYmVyPjM2PC9yZWMt
bnVtYmVyPjxmb3JlaWduLWtleXM+PGtleSBhcHA9IkVOIiBkYi1pZD0id2R2ZDJwYWVmdHN4czRl
NXZ4b3Y5Znh5d3d6MnN6c3J6ZHh4Ij4zNjwva2V5PjwvZm9yZWlnbi1rZXlzPjxyZWYtdHlwZSBu
YW1lPSJKb3VybmFsIEFydGljbGUiPjE3PC9yZWYtdHlwZT48Y29udHJpYnV0b3JzPjxhdXRob3Jz
PjxhdXRob3I+VG9rYXJldiwgSWhvcjwvYXV0aG9yPjxhdXRob3I+TWlua28sIFNlcmdpeTwvYXV0
aG9yPjwvYXV0aG9ycz48L2NvbnRyaWJ1dG9ycz48dGl0bGVzPjx0aXRsZT5UdW5hYmxlIHBsYXNt
b25pYyBuYW5vc3RydWN0dXJlcyBmcm9tIG5vYmxlIG1ldGFsIG5hbm9wYXJ0aWNsZXMgYW5kIHN0
aW11bGktcmVzcG9uc2l2ZSBwb2x5bWVyczwvdGl0bGU+PHNlY29uZGFyeS10aXRsZT5Tb2Z0IE1h
dHRlcjwvc2Vjb25kYXJ5LXRpdGxlPjwvdGl0bGVzPjxwZXJpb2RpY2FsPjxmdWxsLXRpdGxlPlNv
ZnQgTWF0dGVyPC9mdWxsLXRpdGxlPjxhYmJyLTE+U29mdCBNYXQuPC9hYmJyLTE+PGFiYnItMj5T
b2Z0IE1hdDwvYWJici0yPjwvcGVyaW9kaWNhbD48cGFnZXM+NTk4MC01OTg3PC9wYWdlcz48dm9s
dW1lPjg8L3ZvbHVtZT48bnVtYmVyPjIyPC9udW1iZXI+PGRhdGVzPjx5ZWFyPjIwMTI8L3llYXI+
PC9kYXRlcz48cHVibGlzaGVyPlRoZSBSb3lhbCBTb2NpZXR5IG9mIENoZW1pc3RyeTwvcHVibGlz
aGVyPjxpc2JuPjE3NDQtNjgzWDwvaXNibj48d29yay10eXBlPjEwLjEwMzkvQzJTTTI1MDY5QTwv
d29yay10eXBlPjx1cmxzPjxyZWxhdGVkLXVybHM+PHVybD5odHRwOi8vZHguZG9pLm9yZy8xMC4x
MDM5L0MyU00yNTA2OUE8L3VybD48L3JlbGF0ZWQtdXJscz48L3VybHM+PGVsZWN0cm9uaWMtcmVz
b3VyY2UtbnVtPjEwLjEwMzkvQzJTTTI1MDY5QTwvZWxlY3Ryb25pYy1yZXNvdXJjZS1udW0+PC9y
ZWNvcmQ+PC9DaXRlPjxDaXRlPjxBdXRob3I+Tmd1eWVuPC9BdXRob3I+PFllYXI+MjAxNjwvWWVh
cj48UmVjTnVtPjM3PC9SZWNOdW0+PHJlY29yZD48cmVjLW51bWJlcj4zNzwvcmVjLW51bWJlcj48
Zm9yZWlnbi1rZXlzPjxrZXkgYXBwPSJFTiIgZGItaWQ9IndkdmQycGFlZnRzeHM0ZTV2eG92OWZ4
eXd3ejJzenNyemR4eCI+Mzc8L2tleT48L2ZvcmVpZ24ta2V5cz48cmVmLXR5cGUgbmFtZT0iSm91
cm5hbCBBcnRpY2xlIj4xNzwvcmVmLXR5cGU+PGNvbnRyaWJ1dG9ycz48YXV0aG9ycz48YXV0aG9y
Pk5ndXllbiwgTWFpPC9hdXRob3I+PGF1dGhvcj5GZWxpZGosIE5vcmRpbjwvYXV0aG9yPjxhdXRo
b3I+TWFuZ2VuZXksIENsYWlyZTwvYXV0aG9yPjwvYXV0aG9ycz48L2NvbnRyaWJ1dG9ycz48dGl0
bGVzPjx0aXRsZT5Mb29raW5nIGZvciBTeW5lcmdpZXMgaW4gTW9sZWN1bGFyIFBsYXNtb25pY3Mg
dGhyb3VnaCBIeWJyaWQgVGhlcm1vcmVzcG9uc2l2ZSBOYW5vc3RydWN0dXJlczwvdGl0bGU+PHNl
Y29uZGFyeS10aXRsZT5DaGVtaXN0cnkgb2YgTWF0ZXJpYWxzPC9zZWNvbmRhcnktdGl0bGU+PC90
aXRsZXM+PHBlcmlvZGljYWw+PGZ1bGwtdGl0bGU+Q2hlbWlzdHJ5IG9mIE1hdGVyaWFsczwvZnVs
bC10aXRsZT48YWJici0xPkNoZW0uIE1hdGVyLjwvYWJici0xPjxhYmJyLTI+Q2hlbSBNYXRlcjwv
YWJici0yPjwvcGVyaW9kaWNhbD48cGFnZXM+MzU2NC0zNTc3PC9wYWdlcz48dm9sdW1lPjI4PC92
b2x1bWU+PG51bWJlcj4xMTwvbnVtYmVyPjxkYXRlcz48eWVhcj4yMDE2PC95ZWFyPjxwdWItZGF0
ZXM+PGRhdGU+MjAxNi8wNi8xNDwvZGF0ZT48L3B1Yi1kYXRlcz48L2RhdGVzPjxwdWJsaXNoZXI+
QW1lcmljYW4gQ2hlbWljYWwgU29jaWV0eTwvcHVibGlzaGVyPjxpc2JuPjA4OTctNDc1NjwvaXNi
bj48dXJscz48cmVsYXRlZC11cmxzPjx1cmw+aHR0cDovL2R4LmRvaS5vcmcvMTAuMTAyMS9hY3Mu
Y2hlbW1hdGVyLjZiMDAyMzA8L3VybD48L3JlbGF0ZWQtdXJscz48L3VybHM+PGVsZWN0cm9uaWMt
cmVzb3VyY2UtbnVtPjEwLjEwMjEvYWNzLmNoZW1tYXRlci42YjAwMjMwPC9lbGVjdHJvbmljLXJl
c291cmNlLW51bT48L3JlY29yZD48L0NpdGU+PENpdGU+PEF1dGhvcj5MZXdhbmRvd3NraTwvQXV0
aG9yPjxZZWFyPjIwMTU8L1llYXI+PFJlY051bT4zNDwvUmVjTnVtPjxyZWNvcmQ+PHJlYy1udW1i
ZXI+MzQ8L3JlYy1udW1iZXI+PGZvcmVpZ24ta2V5cz48a2V5IGFwcD0iRU4iIGRiLWlkPSJ3ZHZk
MnBhZWZ0c3hzNGU1dnhvdjlmeHl3d3oyc3pzcnpkeHgiPjM0PC9rZXk+PC9mb3JlaWduLWtleXM+
PHJlZi10eXBlIG5hbWU9IkpvdXJuYWwgQXJ0aWNsZSI+MTc8L3JlZi10eXBlPjxjb250cmlidXRv
cnM+PGF1dGhvcnM+PGF1dGhvcj5MZXdhbmRvd3NraSwgV2lrdG9yPC9hdXRob3I+PGF1dGhvcj5G
cnVobmVydCwgTWFydGluPC9hdXRob3I+PGF1dGhvcj5NaWVjemtvd3NraSwgSsOzemVmPC9hdXRo
b3I+PGF1dGhvcj5Sb2Nrc3R1aGwsIENhcnN0ZW48L2F1dGhvcj48YXV0aG9yPkfDs3JlY2thLCBF
d2E8L2F1dGhvcj48L2F1dGhvcnM+PC9jb250cmlidXRvcnM+PHRpdGxlcz48dGl0bGU+RHluYW1p
Y2FsbHkgc2VsZi1hc3NlbWJsZWQgc2lsdmVyIG5hbm9wYXJ0aWNsZXMgYXMgYSB0aGVybWFsbHkg
dHVuYWJsZSBtZXRhbWF0ZXJpYWw8L3RpdGxlPjxzZWNvbmRhcnktdGl0bGU+TmF0dXJlIENvbW11
bmljYXRpb25zPC9zZWNvbmRhcnktdGl0bGU+PC90aXRsZXM+PHBlcmlvZGljYWw+PGZ1bGwtdGl0
bGU+TmF0dXJlIENvbW11bmljYXRpb25zPC9mdWxsLXRpdGxlPjxhYmJyLTE+TmF0LiBDb21tdW4u
PC9hYmJyLTE+PGFiYnItMj5OYXQgQ29tbXVuPC9hYmJyLTI+PC9wZXJpb2RpY2FsPjxwYWdlcz42
NTkwPC9wYWdlcz48dm9sdW1lPjY8L3ZvbHVtZT48ZGF0ZXM+PHllYXI+MjAxNTwveWVhcj48cHVi
LWRhdGVzPjxkYXRlPjAzLzE3L29ubGluZTwvZGF0ZT48L3B1Yi1kYXRlcz48L2RhdGVzPjxwdWJs
aXNoZXI+TmF0dXJlIFB1Ymxpc2hpbmcgR3JvdXAsIGEgZGl2aXNpb24gb2YgTWFjbWlsbGFuIFB1
Ymxpc2hlcnMgTGltaXRlZC4gQWxsIFJpZ2h0cyBSZXNlcnZlZC48L3B1Ymxpc2hlcj48d29yay10
eXBlPkFydGljbGU8L3dvcmstdHlwZT48dXJscz48cmVsYXRlZC11cmxzPjx1cmw+aHR0cDovL2R4
LmRvaS5vcmcvMTAuMTAzOC9uY29tbXM3NTkwPC91cmw+PC9yZWxhdGVkLXVybHM+PC91cmxzPjxl
bGVjdHJvbmljLXJlc291cmNlLW51bT4xMC4xMDM4L25jb21tczc1OTAmI3hEO2h0dHA6Ly9kaGFy
bWFzYXN0cmEubGl2ZS5jZi5wcml2YXRlLnNwcmluZ2VyLmNvbS9hcnRpY2xlcy9uY29tbXM3NTkw
I3N1cHBsZW1lbnRhcnktaW5mb3JtYXRpb248L2VsZWN0cm9uaWMtcmVzb3VyY2UtbnVtPjwvcmVj
b3JkPjwvQ2l0ZT48L0VuZE5vdGU+
</w:fldData>
        </w:fldChar>
      </w:r>
      <w:r w:rsidRPr="00220DA1">
        <w:instrText xml:space="preserve"> ADDIN EN.CITE.DATA </w:instrText>
      </w:r>
      <w:r w:rsidRPr="00220DA1">
        <w:fldChar w:fldCharType="end"/>
      </w:r>
      <w:r w:rsidRPr="00220DA1">
        <w:fldChar w:fldCharType="separate"/>
      </w:r>
      <w:r w:rsidRPr="00220DA1">
        <w:rPr>
          <w:noProof/>
          <w:vertAlign w:val="superscript"/>
        </w:rPr>
        <w:t>[</w:t>
      </w:r>
      <w:hyperlink w:anchor="_ENREF_12" w:tooltip="Tokarev, 2012 #36" w:history="1">
        <w:r w:rsidRPr="00220DA1">
          <w:rPr>
            <w:noProof/>
            <w:vertAlign w:val="superscript"/>
          </w:rPr>
          <w:t>12-14</w:t>
        </w:r>
      </w:hyperlink>
      <w:r w:rsidRPr="00220DA1">
        <w:rPr>
          <w:noProof/>
          <w:vertAlign w:val="superscript"/>
        </w:rPr>
        <w:t>]</w:t>
      </w:r>
      <w:r w:rsidRPr="00220DA1">
        <w:fldChar w:fldCharType="end"/>
      </w:r>
      <w:r w:rsidRPr="00220DA1">
        <w:t xml:space="preserve"> In particular, there has been strong interest in using poly(N-isopropylacrylamide) (PNIPAM), a well-studied thermo-responsive polymer with a lower critical solution temperature (LCST) around 32</w:t>
      </w:r>
      <w:r w:rsidR="004C2DF0">
        <w:t xml:space="preserve"> </w:t>
      </w:r>
      <w:r w:rsidRPr="00220DA1">
        <w:t xml:space="preserve">°C in aqueous solution. PNIPAM undergoes a phase transition to a hydrophobic state when the temperature is raised above the LCST, causing the polymer chains to contract.  </w:t>
      </w:r>
      <w:r w:rsidRPr="00220DA1">
        <w:lastRenderedPageBreak/>
        <w:t xml:space="preserve">Upon cooling below the LCST, PNIPAM becomes hydrophilic and the chains extend into the water. </w:t>
      </w:r>
    </w:p>
    <w:p w:rsidR="0010130F" w:rsidRPr="00220DA1" w:rsidRDefault="0010130F" w:rsidP="00A849E2">
      <w:pPr>
        <w:spacing w:line="480" w:lineRule="auto"/>
        <w:jc w:val="both"/>
        <w:rPr>
          <w:lang w:eastAsia="zh-CN"/>
        </w:rPr>
      </w:pPr>
    </w:p>
    <w:p w:rsidR="00A849E2" w:rsidRDefault="00A849E2" w:rsidP="00A849E2">
      <w:pPr>
        <w:spacing w:line="480" w:lineRule="auto"/>
        <w:jc w:val="both"/>
      </w:pPr>
      <w:r w:rsidRPr="00220DA1">
        <w:t>This PNIPAM phase transition has been used in colloidal, 2D, and 3D structures for switchable SERS detection,</w:t>
      </w:r>
      <w:r w:rsidRPr="00220DA1">
        <w:rPr>
          <w:lang w:eastAsia="zh-CN"/>
        </w:rPr>
        <w:fldChar w:fldCharType="begin">
          <w:fldData xml:space="preserve">PEVuZE5vdGU+PENpdGU+PEF1dGhvcj5OZ3V5ZW48L0F1dGhvcj48WWVhcj4yMDE1PC9ZZWFyPjxS
ZWNOdW0+MzU8L1JlY051bT48RGlzcGxheVRleHQ+PHN0eWxlIGZhY2U9InN1cGVyc2NyaXB0Ij5b
MTUtMTddPC9zdHlsZT48L0Rpc3BsYXlUZXh0PjxyZWNvcmQ+PHJlYy1udW1iZXI+MzU8L3JlYy1u
dW1iZXI+PGZvcmVpZ24ta2V5cz48a2V5IGFwcD0iRU4iIGRiLWlkPSJ3ZHZkMnBhZWZ0c3hzNGU1
dnhvdjlmeHl3d3oyc3pzcnpkeHgiPjM1PC9rZXk+PC9mb3JlaWduLWtleXM+PHJlZi10eXBlIG5h
bWU9IkpvdXJuYWwgQXJ0aWNsZSI+MTc8L3JlZi10eXBlPjxjb250cmlidXRvcnM+PGF1dGhvcnM+
PGF1dGhvcj5OZ3V5ZW4sIE1haTwvYXV0aG9yPjxhdXRob3I+S2FuYWV2LCBBbmRyZWk8L2F1dGhv
cj48YXV0aG9yPlN1biwgWGlhb25hbjwvYXV0aG9yPjxhdXRob3I+TGFjYXplLCBFbW1hbnVlbGxl
PC9hdXRob3I+PGF1dGhvcj5MYXUtVHJ1b25nLCBTdMOpcGhhbmllPC9hdXRob3I+PGF1dGhvcj5M
YW1vdXJpLCBBYXpkaW5lPC9hdXRob3I+PGF1dGhvcj5BdWJhcmQsIEplYW48L2F1dGhvcj48YXV0
aG9yPkZlbGlkaiwgTm9yZGluPC9hdXRob3I+PGF1dGhvcj5NYW5nZW5leSwgQ2xhaXJlPC9hdXRo
b3I+PC9hdXRob3JzPjwvY29udHJpYnV0b3JzPjx0aXRsZXM+PHRpdGxlPlR1bmFibGUgRWxlY3Ry
b21hZ25ldGljIENvdXBsaW5nIGluIFBsYXNtb25pYyBOYW5vc3RydWN0dXJlcyBNZWRpYXRlZCBi
eSBUaGVybW9yZXNwb25zaXZlIFBvbHltZXIgQnJ1c2hlczwvdGl0bGU+PHNlY29uZGFyeS10aXRs
ZT5MYW5nbXVpcjwvc2Vjb25kYXJ5LXRpdGxlPjwvdGl0bGVzPjxwZXJpb2RpY2FsPjxmdWxsLXRp
dGxlPkxhbmdtdWlyPC9mdWxsLXRpdGxlPjwvcGVyaW9kaWNhbD48cGFnZXM+MTI4MzAtMTI4Mzc8
L3BhZ2VzPjx2b2x1bWU+MzE8L3ZvbHVtZT48bnVtYmVyPjQ2PC9udW1iZXI+PGRhdGVzPjx5ZWFy
PjIwMTU8L3llYXI+PHB1Yi1kYXRlcz48ZGF0ZT4yMDE1LzExLzI0PC9kYXRlPjwvcHViLWRhdGVz
PjwvZGF0ZXM+PHB1Ymxpc2hlcj5BbWVyaWNhbiBDaGVtaWNhbCBTb2NpZXR5PC9wdWJsaXNoZXI+
PGlzYm4+MDc0My03NDYzPC9pc2JuPjx1cmxzPjxyZWxhdGVkLXVybHM+PHVybD5odHRwOi8vZHgu
ZG9pLm9yZy8xMC4xMDIxL2Fjcy5sYW5nbXVpci41YjAzMzM5PC91cmw+PC9yZWxhdGVkLXVybHM+
PC91cmxzPjxlbGVjdHJvbmljLXJlc291cmNlLW51bT4xMC4xMDIxL2Fjcy5sYW5nbXVpci41YjAz
MzM5PC9lbGVjdHJvbmljLXJlc291cmNlLW51bT48L3JlY29yZD48L0NpdGU+PENpdGU+PEF1dGhv
cj5Db250cmVyYXMtQ8OhY2VyZXM8L0F1dGhvcj48WWVhcj4yMDA5PC9ZZWFyPjxSZWNOdW0+Mzg8
L1JlY051bT48cmVjb3JkPjxyZWMtbnVtYmVyPjM4PC9yZWMtbnVtYmVyPjxmb3JlaWduLWtleXM+
PGtleSBhcHA9IkVOIiBkYi1pZD0id2R2ZDJwYWVmdHN4czRlNXZ4b3Y5Znh5d3d6MnN6c3J6ZHh4
Ij4zODwva2V5PjwvZm9yZWlnbi1rZXlzPjxyZWYtdHlwZSBuYW1lPSJKb3VybmFsIEFydGljbGUi
PjE3PC9yZWYtdHlwZT48Y29udHJpYnV0b3JzPjxhdXRob3JzPjxhdXRob3I+Q29udHJlcmFzLUPD
oWNlcmVzLCBSYWZhZWw8L2F1dGhvcj48YXV0aG9yPlBhY2lmaWNvLCBKZXNzaWNhPC9hdXRob3I+
PGF1dGhvcj5QYXN0b3JpemEtU2FudG9zLCBJc2FiZWw8L2F1dGhvcj48YXV0aG9yPlDDqXJlei1K
dXN0ZSwgSm9yZ2U8L2F1dGhvcj48YXV0aG9yPkZlcm7DoW5kZXotQmFyYmVybywgQW50b25pbzwv
YXV0aG9yPjxhdXRob3I+TGl6LU1hcnrDoW4sIEx1aXMgTS48L2F1dGhvcj48L2F1dGhvcnM+PC9j
b250cmlidXRvcnM+PHRpdGxlcz48dGl0bGU+QXVAcE5JUEFNIFRoZXJtb3NlbnNpdGl2ZSBOYW5v
c3RydWN0dXJlczogQ29udHJvbCBvdmVyIFNoZWxsIENyb3NzLWxpbmtpbmcsIE92ZXJhbGwgRGlt
ZW5zaW9ucywgYW5kIENvcmUgR3Jvd3RoPC90aXRsZT48c2Vjb25kYXJ5LXRpdGxlPkFkdmFuY2Vk
IEZ1bmN0aW9uYWwgTWF0ZXJpYWxzPC9zZWNvbmRhcnktdGl0bGU+PC90aXRsZXM+PHBlcmlvZGlj
YWw+PGZ1bGwtdGl0bGU+QWR2YW5jZWQgRnVuY3Rpb25hbCBNYXRlcmlhbHM8L2Z1bGwtdGl0bGU+
PGFiYnItMT5BZHYuIEZ1bmN0LiBNYXRlci48L2FiYnItMT48YWJici0yPkFkdiBGdW5jdCBNYXRl
cjwvYWJici0yPjwvcGVyaW9kaWNhbD48cGFnZXM+MzA3MC0zMDc2PC9wYWdlcz48dm9sdW1lPjE5
PC92b2x1bWU+PG51bWJlcj4xOTwvbnVtYmVyPjxrZXl3b3Jkcz48a2V5d29yZD5jYXRhbHlzaXM8
L2tleXdvcmQ+PGtleXdvcmQ+Y29yZS9TaGVsbCBOYW5vcGFydGljbGVzPC9rZXl3b3JkPjxrZXl3
b3JkPmdvbGQ8L2tleXdvcmQ+PGtleXdvcmQ+bmFub3BhcnRpY2xlczwva2V5d29yZD48a2V5d29y
ZD50aGVybW9yZXNwb25zaXZlIG1pY3JvZ2Vsczwva2V5d29yZD48L2tleXdvcmRzPjxkYXRlcz48
eWVhcj4yMDA5PC95ZWFyPjwvZGF0ZXM+PHB1Ymxpc2hlcj5XSUxFWS1WQ0ggVmVybGFnPC9wdWJs
aXNoZXI+PGlzYm4+MTYxNi0zMDI4PC9pc2JuPjx1cmxzPjxyZWxhdGVkLXVybHM+PHVybD5odHRw
Oi8vZHguZG9pLm9yZy8xMC4xMDAyL2FkZm0uMjAwOTAwNDgxPC91cmw+PC9yZWxhdGVkLXVybHM+
PC91cmxzPjxlbGVjdHJvbmljLXJlc291cmNlLW51bT4xMC4xMDAyL2FkZm0uMjAwOTAwNDgxPC9l
bGVjdHJvbmljLXJlc291cmNlLW51bT48L3JlY29yZD48L0NpdGU+PENpdGU+PEF1dGhvcj5HZWhh
bjwvQXV0aG9yPjxZZWFyPjIwMTA8L1llYXI+PFJlY051bT4zOTwvUmVjTnVtPjxyZWNvcmQ+PHJl
Yy1udW1iZXI+Mzk8L3JlYy1udW1iZXI+PGZvcmVpZ24ta2V5cz48a2V5IGFwcD0iRU4iIGRiLWlk
PSJ3ZHZkMnBhZWZ0c3hzNGU1dnhvdjlmeHl3d3oyc3pzcnpkeHgiPjM5PC9rZXk+PC9mb3JlaWdu
LWtleXM+PHJlZi10eXBlIG5hbWU9IkpvdXJuYWwgQXJ0aWNsZSI+MTc8L3JlZi10eXBlPjxjb250
cmlidXRvcnM+PGF1dGhvcnM+PGF1dGhvcj5HZWhhbiwgSMOpbMOobmU8L2F1dGhvcj48YXV0aG9y
PkZpbGxhdWQsIExhdXJlPC9hdXRob3I+PGF1dGhvcj5DaGVoaW1pLCBNb2hhbWVkIE0uPC9hdXRo
b3I+PGF1dGhvcj5BdWJhcmQsIEplYW48L2F1dGhvcj48YXV0aG9yPkhvaGVuYXUsIEFuZHJlYXM8
L2F1dGhvcj48YXV0aG9yPkZlbGlkaiwgTm9yZGluPC9hdXRob3I+PGF1dGhvcj5NYW5nZW5leSwg
Q2xhaXJlPC9hdXRob3I+PC9hdXRob3JzPjwvY29udHJpYnV0b3JzPjx0aXRsZXM+PHRpdGxlPlRo
ZXJtby1pbmR1Y2VkIEVsZWN0cm9tYWduZXRpYyBDb3VwbGluZyBpbiBHb2xkL1BvbHltZXIgSHli
cmlkIFBsYXNtb25pYyBTdHJ1Y3R1cmVzIFByb2JlZCBieSBTdXJmYWNlLUVuaGFuY2VkIFJhbWFu
IFNjYXR0ZXJpbmc8L3RpdGxlPjxzZWNvbmRhcnktdGl0bGU+QUNTIE5hbm88L3NlY29uZGFyeS10
aXRsZT48L3RpdGxlcz48cGVyaW9kaWNhbD48ZnVsbC10aXRsZT5BQ1MgTmFubzwvZnVsbC10aXRs
ZT48L3BlcmlvZGljYWw+PHBhZ2VzPjY0OTEtNjUwMDwvcGFnZXM+PHZvbHVtZT40PC92b2x1bWU+
PG51bWJlcj4xMTwvbnVtYmVyPjxkYXRlcz48eWVhcj4yMDEwPC95ZWFyPjxwdWItZGF0ZXM+PGRh
dGU+MjAxMC8xMS8yMzwvZGF0ZT48L3B1Yi1kYXRlcz48L2RhdGVzPjxwdWJsaXNoZXI+QW1lcmlj
YW4gQ2hlbWljYWwgU29jaWV0eTwvcHVibGlzaGVyPjxpc2JuPjE5MzYtMDg1MTwvaXNibj48dXJs
cz48cmVsYXRlZC11cmxzPjx1cmw+aHR0cDovL2R4LmRvaS5vcmcvMTAuMTAyMS9ubjEwMTQ1MXE8
L3VybD48L3JlbGF0ZWQtdXJscz48L3VybHM+PGVsZWN0cm9uaWMtcmVzb3VyY2UtbnVtPjEwLjEw
MjEvbm4xMDE0NTFxPC9lbGVjdHJvbmljLXJlc291cmNlLW51bT48L3JlY29yZD48L0NpdGU+PC9F
bmROb3RlPgB=
</w:fldData>
        </w:fldChar>
      </w:r>
      <w:r w:rsidRPr="00220DA1">
        <w:rPr>
          <w:lang w:eastAsia="zh-CN"/>
        </w:rPr>
        <w:instrText xml:space="preserve"> ADDIN EN.CITE </w:instrText>
      </w:r>
      <w:r w:rsidRPr="00220DA1">
        <w:rPr>
          <w:lang w:eastAsia="zh-CN"/>
        </w:rPr>
        <w:fldChar w:fldCharType="begin">
          <w:fldData xml:space="preserve">PEVuZE5vdGU+PENpdGU+PEF1dGhvcj5OZ3V5ZW48L0F1dGhvcj48WWVhcj4yMDE1PC9ZZWFyPjxS
ZWNOdW0+MzU8L1JlY051bT48RGlzcGxheVRleHQ+PHN0eWxlIGZhY2U9InN1cGVyc2NyaXB0Ij5b
MTUtMTddPC9zdHlsZT48L0Rpc3BsYXlUZXh0PjxyZWNvcmQ+PHJlYy1udW1iZXI+MzU8L3JlYy1u
dW1iZXI+PGZvcmVpZ24ta2V5cz48a2V5IGFwcD0iRU4iIGRiLWlkPSJ3ZHZkMnBhZWZ0c3hzNGU1
dnhvdjlmeHl3d3oyc3pzcnpkeHgiPjM1PC9rZXk+PC9mb3JlaWduLWtleXM+PHJlZi10eXBlIG5h
bWU9IkpvdXJuYWwgQXJ0aWNsZSI+MTc8L3JlZi10eXBlPjxjb250cmlidXRvcnM+PGF1dGhvcnM+
PGF1dGhvcj5OZ3V5ZW4sIE1haTwvYXV0aG9yPjxhdXRob3I+S2FuYWV2LCBBbmRyZWk8L2F1dGhv
cj48YXV0aG9yPlN1biwgWGlhb25hbjwvYXV0aG9yPjxhdXRob3I+TGFjYXplLCBFbW1hbnVlbGxl
PC9hdXRob3I+PGF1dGhvcj5MYXUtVHJ1b25nLCBTdMOpcGhhbmllPC9hdXRob3I+PGF1dGhvcj5M
YW1vdXJpLCBBYXpkaW5lPC9hdXRob3I+PGF1dGhvcj5BdWJhcmQsIEplYW48L2F1dGhvcj48YXV0
aG9yPkZlbGlkaiwgTm9yZGluPC9hdXRob3I+PGF1dGhvcj5NYW5nZW5leSwgQ2xhaXJlPC9hdXRo
b3I+PC9hdXRob3JzPjwvY29udHJpYnV0b3JzPjx0aXRsZXM+PHRpdGxlPlR1bmFibGUgRWxlY3Ry
b21hZ25ldGljIENvdXBsaW5nIGluIFBsYXNtb25pYyBOYW5vc3RydWN0dXJlcyBNZWRpYXRlZCBi
eSBUaGVybW9yZXNwb25zaXZlIFBvbHltZXIgQnJ1c2hlczwvdGl0bGU+PHNlY29uZGFyeS10aXRs
ZT5MYW5nbXVpcjwvc2Vjb25kYXJ5LXRpdGxlPjwvdGl0bGVzPjxwZXJpb2RpY2FsPjxmdWxsLXRp
dGxlPkxhbmdtdWlyPC9mdWxsLXRpdGxlPjwvcGVyaW9kaWNhbD48cGFnZXM+MTI4MzAtMTI4Mzc8
L3BhZ2VzPjx2b2x1bWU+MzE8L3ZvbHVtZT48bnVtYmVyPjQ2PC9udW1iZXI+PGRhdGVzPjx5ZWFy
PjIwMTU8L3llYXI+PHB1Yi1kYXRlcz48ZGF0ZT4yMDE1LzExLzI0PC9kYXRlPjwvcHViLWRhdGVz
PjwvZGF0ZXM+PHB1Ymxpc2hlcj5BbWVyaWNhbiBDaGVtaWNhbCBTb2NpZXR5PC9wdWJsaXNoZXI+
PGlzYm4+MDc0My03NDYzPC9pc2JuPjx1cmxzPjxyZWxhdGVkLXVybHM+PHVybD5odHRwOi8vZHgu
ZG9pLm9yZy8xMC4xMDIxL2Fjcy5sYW5nbXVpci41YjAzMzM5PC91cmw+PC9yZWxhdGVkLXVybHM+
PC91cmxzPjxlbGVjdHJvbmljLXJlc291cmNlLW51bT4xMC4xMDIxL2Fjcy5sYW5nbXVpci41YjAz
MzM5PC9lbGVjdHJvbmljLXJlc291cmNlLW51bT48L3JlY29yZD48L0NpdGU+PENpdGU+PEF1dGhv
cj5Db250cmVyYXMtQ8OhY2VyZXM8L0F1dGhvcj48WWVhcj4yMDA5PC9ZZWFyPjxSZWNOdW0+Mzg8
L1JlY051bT48cmVjb3JkPjxyZWMtbnVtYmVyPjM4PC9yZWMtbnVtYmVyPjxmb3JlaWduLWtleXM+
PGtleSBhcHA9IkVOIiBkYi1pZD0id2R2ZDJwYWVmdHN4czRlNXZ4b3Y5Znh5d3d6MnN6c3J6ZHh4
Ij4zODwva2V5PjwvZm9yZWlnbi1rZXlzPjxyZWYtdHlwZSBuYW1lPSJKb3VybmFsIEFydGljbGUi
PjE3PC9yZWYtdHlwZT48Y29udHJpYnV0b3JzPjxhdXRob3JzPjxhdXRob3I+Q29udHJlcmFzLUPD
oWNlcmVzLCBSYWZhZWw8L2F1dGhvcj48YXV0aG9yPlBhY2lmaWNvLCBKZXNzaWNhPC9hdXRob3I+
PGF1dGhvcj5QYXN0b3JpemEtU2FudG9zLCBJc2FiZWw8L2F1dGhvcj48YXV0aG9yPlDDqXJlei1K
dXN0ZSwgSm9yZ2U8L2F1dGhvcj48YXV0aG9yPkZlcm7DoW5kZXotQmFyYmVybywgQW50b25pbzwv
YXV0aG9yPjxhdXRob3I+TGl6LU1hcnrDoW4sIEx1aXMgTS48L2F1dGhvcj48L2F1dGhvcnM+PC9j
b250cmlidXRvcnM+PHRpdGxlcz48dGl0bGU+QXVAcE5JUEFNIFRoZXJtb3NlbnNpdGl2ZSBOYW5v
c3RydWN0dXJlczogQ29udHJvbCBvdmVyIFNoZWxsIENyb3NzLWxpbmtpbmcsIE92ZXJhbGwgRGlt
ZW5zaW9ucywgYW5kIENvcmUgR3Jvd3RoPC90aXRsZT48c2Vjb25kYXJ5LXRpdGxlPkFkdmFuY2Vk
IEZ1bmN0aW9uYWwgTWF0ZXJpYWxzPC9zZWNvbmRhcnktdGl0bGU+PC90aXRsZXM+PHBlcmlvZGlj
YWw+PGZ1bGwtdGl0bGU+QWR2YW5jZWQgRnVuY3Rpb25hbCBNYXRlcmlhbHM8L2Z1bGwtdGl0bGU+
PGFiYnItMT5BZHYuIEZ1bmN0LiBNYXRlci48L2FiYnItMT48YWJici0yPkFkdiBGdW5jdCBNYXRl
cjwvYWJici0yPjwvcGVyaW9kaWNhbD48cGFnZXM+MzA3MC0zMDc2PC9wYWdlcz48dm9sdW1lPjE5
PC92b2x1bWU+PG51bWJlcj4xOTwvbnVtYmVyPjxrZXl3b3Jkcz48a2V5d29yZD5jYXRhbHlzaXM8
L2tleXdvcmQ+PGtleXdvcmQ+Y29yZS9TaGVsbCBOYW5vcGFydGljbGVzPC9rZXl3b3JkPjxrZXl3
b3JkPmdvbGQ8L2tleXdvcmQ+PGtleXdvcmQ+bmFub3BhcnRpY2xlczwva2V5d29yZD48a2V5d29y
ZD50aGVybW9yZXNwb25zaXZlIG1pY3JvZ2Vsczwva2V5d29yZD48L2tleXdvcmRzPjxkYXRlcz48
eWVhcj4yMDA5PC95ZWFyPjwvZGF0ZXM+PHB1Ymxpc2hlcj5XSUxFWS1WQ0ggVmVybGFnPC9wdWJs
aXNoZXI+PGlzYm4+MTYxNi0zMDI4PC9pc2JuPjx1cmxzPjxyZWxhdGVkLXVybHM+PHVybD5odHRw
Oi8vZHguZG9pLm9yZy8xMC4xMDAyL2FkZm0uMjAwOTAwNDgxPC91cmw+PC9yZWxhdGVkLXVybHM+
PC91cmxzPjxlbGVjdHJvbmljLXJlc291cmNlLW51bT4xMC4xMDAyL2FkZm0uMjAwOTAwNDgxPC9l
bGVjdHJvbmljLXJlc291cmNlLW51bT48L3JlY29yZD48L0NpdGU+PENpdGU+PEF1dGhvcj5HZWhh
bjwvQXV0aG9yPjxZZWFyPjIwMTA8L1llYXI+PFJlY051bT4zOTwvUmVjTnVtPjxyZWNvcmQ+PHJl
Yy1udW1iZXI+Mzk8L3JlYy1udW1iZXI+PGZvcmVpZ24ta2V5cz48a2V5IGFwcD0iRU4iIGRiLWlk
PSJ3ZHZkMnBhZWZ0c3hzNGU1dnhvdjlmeHl3d3oyc3pzcnpkeHgiPjM5PC9rZXk+PC9mb3JlaWdu
LWtleXM+PHJlZi10eXBlIG5hbWU9IkpvdXJuYWwgQXJ0aWNsZSI+MTc8L3JlZi10eXBlPjxjb250
cmlidXRvcnM+PGF1dGhvcnM+PGF1dGhvcj5HZWhhbiwgSMOpbMOobmU8L2F1dGhvcj48YXV0aG9y
PkZpbGxhdWQsIExhdXJlPC9hdXRob3I+PGF1dGhvcj5DaGVoaW1pLCBNb2hhbWVkIE0uPC9hdXRo
b3I+PGF1dGhvcj5BdWJhcmQsIEplYW48L2F1dGhvcj48YXV0aG9yPkhvaGVuYXUsIEFuZHJlYXM8
L2F1dGhvcj48YXV0aG9yPkZlbGlkaiwgTm9yZGluPC9hdXRob3I+PGF1dGhvcj5NYW5nZW5leSwg
Q2xhaXJlPC9hdXRob3I+PC9hdXRob3JzPjwvY29udHJpYnV0b3JzPjx0aXRsZXM+PHRpdGxlPlRo
ZXJtby1pbmR1Y2VkIEVsZWN0cm9tYWduZXRpYyBDb3VwbGluZyBpbiBHb2xkL1BvbHltZXIgSHli
cmlkIFBsYXNtb25pYyBTdHJ1Y3R1cmVzIFByb2JlZCBieSBTdXJmYWNlLUVuaGFuY2VkIFJhbWFu
IFNjYXR0ZXJpbmc8L3RpdGxlPjxzZWNvbmRhcnktdGl0bGU+QUNTIE5hbm88L3NlY29uZGFyeS10
aXRsZT48L3RpdGxlcz48cGVyaW9kaWNhbD48ZnVsbC10aXRsZT5BQ1MgTmFubzwvZnVsbC10aXRs
ZT48L3BlcmlvZGljYWw+PHBhZ2VzPjY0OTEtNjUwMDwvcGFnZXM+PHZvbHVtZT40PC92b2x1bWU+
PG51bWJlcj4xMTwvbnVtYmVyPjxkYXRlcz48eWVhcj4yMDEwPC95ZWFyPjxwdWItZGF0ZXM+PGRh
dGU+MjAxMC8xMS8yMzwvZGF0ZT48L3B1Yi1kYXRlcz48L2RhdGVzPjxwdWJsaXNoZXI+QW1lcmlj
YW4gQ2hlbWljYWwgU29jaWV0eTwvcHVibGlzaGVyPjxpc2JuPjE5MzYtMDg1MTwvaXNibj48dXJs
cz48cmVsYXRlZC11cmxzPjx1cmw+aHR0cDovL2R4LmRvaS5vcmcvMTAuMTAyMS9ubjEwMTQ1MXE8
L3VybD48L3JlbGF0ZWQtdXJscz48L3VybHM+PGVsZWN0cm9uaWMtcmVzb3VyY2UtbnVtPjEwLjEw
MjEvbm4xMDE0NTFxPC9lbGVjdHJvbmljLXJlc291cmNlLW51bT48L3JlY29yZD48L0NpdGU+PC9F
bmROb3RlPgB=
</w:fldData>
        </w:fldChar>
      </w:r>
      <w:r w:rsidRPr="00220DA1">
        <w:rPr>
          <w:lang w:eastAsia="zh-CN"/>
        </w:rPr>
        <w:instrText xml:space="preserve"> ADDIN EN.CITE.DATA </w:instrText>
      </w:r>
      <w:r w:rsidRPr="00220DA1">
        <w:rPr>
          <w:lang w:eastAsia="zh-CN"/>
        </w:rPr>
      </w:r>
      <w:r w:rsidRPr="00220DA1">
        <w:rPr>
          <w:lang w:eastAsia="zh-CN"/>
        </w:rPr>
        <w:fldChar w:fldCharType="end"/>
      </w:r>
      <w:r w:rsidRPr="00220DA1">
        <w:rPr>
          <w:lang w:eastAsia="zh-CN"/>
        </w:rPr>
      </w:r>
      <w:r w:rsidRPr="00220DA1">
        <w:rPr>
          <w:lang w:eastAsia="zh-CN"/>
        </w:rPr>
        <w:fldChar w:fldCharType="separate"/>
      </w:r>
      <w:r w:rsidRPr="00220DA1">
        <w:rPr>
          <w:noProof/>
          <w:vertAlign w:val="superscript"/>
          <w:lang w:eastAsia="zh-CN"/>
        </w:rPr>
        <w:t>[</w:t>
      </w:r>
      <w:hyperlink w:anchor="_ENREF_15" w:tooltip="Nguyen, 2015 #35" w:history="1">
        <w:r w:rsidRPr="00220DA1">
          <w:rPr>
            <w:noProof/>
            <w:vertAlign w:val="superscript"/>
            <w:lang w:eastAsia="zh-CN"/>
          </w:rPr>
          <w:t>15-17</w:t>
        </w:r>
      </w:hyperlink>
      <w:r w:rsidRPr="00220DA1">
        <w:rPr>
          <w:noProof/>
          <w:vertAlign w:val="superscript"/>
          <w:lang w:eastAsia="zh-CN"/>
        </w:rPr>
        <w:t>]</w:t>
      </w:r>
      <w:r w:rsidRPr="00220DA1">
        <w:rPr>
          <w:lang w:eastAsia="zh-CN"/>
        </w:rPr>
        <w:fldChar w:fldCharType="end"/>
      </w:r>
      <w:r w:rsidRPr="00220DA1">
        <w:t xml:space="preserve"> drug delivery,</w:t>
      </w:r>
      <w:r w:rsidRPr="00220DA1">
        <w:fldChar w:fldCharType="begin"/>
      </w:r>
      <w:r w:rsidRPr="00220DA1">
        <w:instrText xml:space="preserve"> ADDIN EN.CITE &lt;EndNote&gt;&lt;Cite&gt;&lt;Author&gt;Nguyen&lt;/Author&gt;&lt;Year&gt;2015&lt;/Year&gt;&lt;RecNum&gt;40&lt;/RecNum&gt;&lt;DisplayText&gt;&lt;style face="superscript"&gt;[18]&lt;/style&gt;&lt;/DisplayText&gt;&lt;record&gt;&lt;rec-number&gt;40&lt;/rec-number&gt;&lt;foreign-keys&gt;&lt;key app="EN" db-id="wdvd2paeftsxs4e5vxov9fxywwz2szsrzdxx"&gt;40&lt;/key&gt;&lt;/foreign-keys&gt;&lt;ref-type name="Journal Article"&gt;17&lt;/ref-type&gt;&lt;contributors&gt;&lt;authors&gt;&lt;author&gt;Nguyen, Mai&lt;/author&gt;&lt;author&gt;Sun, Xiaonan&lt;/author&gt;&lt;author&gt;Lacaze, Emmanuelle&lt;/author&gt;&lt;author&gt;Winkler, Pamina Martina&lt;/author&gt;&lt;author&gt;Hohenau, Andreas&lt;/author&gt;&lt;author&gt;Krenn, Joachim R.&lt;/author&gt;&lt;author&gt;Bourdillon, Céline&lt;/author&gt;&lt;author&gt;Lamouri, Azzdine&lt;/author&gt;&lt;author&gt;Grand, Johan&lt;/author&gt;&lt;author&gt;Lévi, Georges&lt;/author&gt;&lt;author&gt;Boubekeur-Lecaque, Leïla&lt;/author&gt;&lt;author&gt;Mangeney, Claire&lt;/author&gt;&lt;author&gt;Félidj, Nordin&lt;/author&gt;&lt;/authors&gt;&lt;/contributors&gt;&lt;titles&gt;&lt;title&gt;Engineering Thermoswitchable Lithographic Hybrid Gold Nanorods as Plasmonic Devices for Sensing and Active Plasmonics Applications&lt;/title&gt;&lt;secondary-title&gt;ACS Photonics&lt;/secondary-title&gt;&lt;/titles&gt;&lt;periodical&gt;&lt;full-title&gt;ACS Photonics&lt;/full-title&gt;&lt;/periodical&gt;&lt;pages&gt;1199-1208&lt;/pages&gt;&lt;volume&gt;2&lt;/volume&gt;&lt;number&gt;8&lt;/number&gt;&lt;dates&gt;&lt;year&gt;2015&lt;/year&gt;&lt;pub-dates&gt;&lt;date&gt;2015/08/19&lt;/date&gt;&lt;/pub-dates&gt;&lt;/dates&gt;&lt;publisher&gt;American Chemical Society&lt;/publisher&gt;&lt;urls&gt;&lt;related-urls&gt;&lt;url&gt;http://dx.doi.org/10.1021/acsphotonics.5b00280&lt;/url&gt;&lt;/related-urls&gt;&lt;/urls&gt;&lt;electronic-resource-num&gt;10.1021/acsphotonics.5b00280&lt;/electronic-resource-num&gt;&lt;/record&gt;&lt;/Cite&gt;&lt;/EndNote&gt;</w:instrText>
      </w:r>
      <w:r w:rsidRPr="00220DA1">
        <w:fldChar w:fldCharType="separate"/>
      </w:r>
      <w:r w:rsidRPr="00220DA1">
        <w:rPr>
          <w:noProof/>
          <w:vertAlign w:val="superscript"/>
        </w:rPr>
        <w:t>[</w:t>
      </w:r>
      <w:hyperlink w:anchor="_ENREF_18" w:tooltip="Nguyen, 2015 #40" w:history="1">
        <w:r w:rsidRPr="00220DA1">
          <w:rPr>
            <w:noProof/>
            <w:vertAlign w:val="superscript"/>
          </w:rPr>
          <w:t>18</w:t>
        </w:r>
      </w:hyperlink>
      <w:r w:rsidRPr="00220DA1">
        <w:rPr>
          <w:noProof/>
          <w:vertAlign w:val="superscript"/>
        </w:rPr>
        <w:t>]</w:t>
      </w:r>
      <w:r w:rsidRPr="00220DA1">
        <w:fldChar w:fldCharType="end"/>
      </w:r>
      <w:r w:rsidRPr="00220DA1">
        <w:t xml:space="preserve"> tunable colour,</w:t>
      </w:r>
      <w:r w:rsidRPr="00220DA1">
        <w:fldChar w:fldCharType="begin">
          <w:fldData xml:space="preserve">PEVuZE5vdGU+PENpdGU+PEF1dGhvcj5EaW5nPC9BdXRob3I+PFllYXI+MjAxNjwvWWVhcj48UmVj
TnVtPjE0PC9SZWNOdW0+PERpc3BsYXlUZXh0PjxzdHlsZSBmYWNlPSJzdXBlcnNjcmlwdCI+WzE5
LTIxXTwvc3R5bGU+PC9EaXNwbGF5VGV4dD48cmVjb3JkPjxyZWMtbnVtYmVyPjE0PC9yZWMtbnVt
YmVyPjxmb3JlaWduLWtleXM+PGtleSBhcHA9IkVOIiBkYi1pZD0id2R2ZDJwYWVmdHN4czRlNXZ4
b3Y5Znh5d3d6MnN6c3J6ZHh4Ij4xNDwva2V5PjwvZm9yZWlnbi1rZXlzPjxyZWYtdHlwZSBuYW1l
PSJKb3VybmFsIEFydGljbGUiPjE3PC9yZWYtdHlwZT48Y29udHJpYnV0b3JzPjxhdXRob3JzPjxh
dXRob3I+RGluZywgVGFvPC9hdXRob3I+PGF1dGhvcj5SdWRydW0sIEFkYW0gVy48L2F1dGhvcj48
YXV0aG9yPkhlcnJtYW5uLCBMYXJzIE8uPC9hdXRob3I+PGF1dGhvcj5UdXJlaywgVmxhZGltaXI8
L2F1dGhvcj48YXV0aG9yPkJhdW1iZXJnLCBKZXJlbXkgSi48L2F1dGhvcj48L2F1dGhvcnM+PC9j
b250cmlidXRvcnM+PHRpdGxlcz48dGl0bGU+UG9seW1lci1hc3Npc3RlZCBzZWxmLWFzc2VtYmx5
IG9mIGdvbGQgbmFub3BhcnRpY2xlIG1vbm9sYXllcnMgYW5kIHRoZWlyIGR5bmFtaWNhbCBzd2l0
Y2hpbmc8L3RpdGxlPjxzZWNvbmRhcnktdGl0bGU+TmFub3NjYWxlPC9zZWNvbmRhcnktdGl0bGU+
PC90aXRsZXM+PHBlcmlvZGljYWw+PGZ1bGwtdGl0bGU+TmFub3NjYWxlPC9mdWxsLXRpdGxlPjwv
cGVyaW9kaWNhbD48cGFnZXM+MTU4NjQtMTU4Njk8L3BhZ2VzPjx2b2x1bWU+ODwvdm9sdW1lPjxu
dW1iZXI+MzU8L251bWJlcj48ZGF0ZXM+PHllYXI+MjAxNjwveWVhcj48L2RhdGVzPjxwdWJsaXNo
ZXI+VGhlIFJveWFsIFNvY2lldHkgb2YgQ2hlbWlzdHJ5PC9wdWJsaXNoZXI+PGlzYm4+MjA0MC0z
MzY0PC9pc2JuPjx3b3JrLXR5cGU+MTAuMTAzOS9DNk5SMDUxOTlFPC93b3JrLXR5cGU+PHVybHM+
PHJlbGF0ZWQtdXJscz48dXJsPmh0dHA6Ly9keC5kb2kub3JnLzEwLjEwMzkvQzZOUjA1MTk5RTwv
dXJsPjwvcmVsYXRlZC11cmxzPjwvdXJscz48ZWxlY3Ryb25pYy1yZXNvdXJjZS1udW0+MTAuMTAz
OS9DNk5SMDUxOTlFPC9lbGVjdHJvbmljLXJlc291cmNlLW51bT48L3JlY29yZD48L0NpdGU+PENp
dGU+PEF1dGhvcj5EaW5nPC9BdXRob3I+PFllYXI+MjAxNjwvWWVhcj48UmVjTnVtPjIwPC9SZWNO
dW0+PHJlY29yZD48cmVjLW51bWJlcj4yMDwvcmVjLW51bWJlcj48Zm9yZWlnbi1rZXlzPjxrZXkg
YXBwPSJFTiIgZGItaWQ9IndkdmQycGFlZnRzeHM0ZTV2eG92OWZ4eXd3ejJzenNyemR4eCI+MjA8
L2tleT48L2ZvcmVpZ24ta2V5cz48cmVmLXR5cGUgbmFtZT0iSm91cm5hbCBBcnRpY2xlIj4xNzwv
cmVmLXR5cGU+PGNvbnRyaWJ1dG9ycz48YXV0aG9ycz48YXV0aG9yPkRpbmcsIFRhbzwvYXV0aG9y
PjxhdXRob3I+UsO8dHRpZ2VyLCBDaHJpc3RpYW48L2F1dGhvcj48YXV0aG9yPlpoZW5nLCBYdWV6
aGk8L2F1dGhvcj48YXV0aG9yPkJlbnosIEZlbGl4PC9hdXRob3I+PGF1dGhvcj5PaGFkaSwgSGFt
aWQ8L2F1dGhvcj48YXV0aG9yPlZhbmRlbmJvc2NoLCBHdXkgQS4gRS48L2F1dGhvcj48YXV0aG9y
Pk1vc2hjaGFsa292LCBWaWN0b3IgVi48L2F1dGhvcj48YXV0aG9yPkdhbGxlaSwgTWFya3VzPC9h
dXRob3I+PGF1dGhvcj5CYXVtYmVyZywgSmVyZW15IEouPC9hdXRob3I+PC9hdXRob3JzPjwvY29u
dHJpYnV0b3JzPjx0aXRsZXM+PHRpdGxlPkZhc3QgRHluYW1pYyBDb2xvciBTd2l0Y2hpbmcgaW4g
VGVtcGVyYXR1cmUtUmVzcG9uc2l2ZSBQbGFzbW9uaWMgRmlsbXM8L3RpdGxlPjxzZWNvbmRhcnkt
dGl0bGU+QWR2YW5jZWQgT3B0aWNhbCBNYXRlcmlhbHM8L3NlY29uZGFyeS10aXRsZT48L3RpdGxl
cz48cGVyaW9kaWNhbD48ZnVsbC10aXRsZT5BZHZhbmNlZCBPcHRpY2FsIE1hdGVyaWFsczwvZnVs
bC10aXRsZT48YWJici0xPkFkdi4gT3B0LiBNYXRlci48L2FiYnItMT48YWJici0yPkFkdiBPcHQg
TWF0ZXI8L2FiYnItMj48L3BlcmlvZGljYWw+PHBhZ2VzPjg3Ny04ODI8L3BhZ2VzPjx2b2x1bWU+
NDwvdm9sdW1lPjxudW1iZXI+NjwvbnVtYmVyPjxrZXl3b3Jkcz48a2V5d29yZD5maWxtczwva2V5
d29yZD48a2V5d29yZD5nb2xkPC9rZXl3b3JkPjxrZXl3b3JkPnBsYXNtb25zPC9rZXl3b3JkPjxr
ZXl3b3JkPnBOSVBBTTwva2V5d29yZD48a2V5d29yZD5zcGVjdHJhPC9rZXl3b3JkPjwva2V5d29y
ZHM+PGRhdGVzPjx5ZWFyPjIwMTY8L3llYXI+PC9kYXRlcz48aXNibj4yMTk1LTEwNzE8L2lzYm4+
PHVybHM+PHJlbGF0ZWQtdXJscz48dXJsPmh0dHA6Ly9keC5kb2kub3JnLzEwLjEwMDIvYWRvbS4y
MDE2MDAwOTQ8L3VybD48L3JlbGF0ZWQtdXJscz48L3VybHM+PGVsZWN0cm9uaWMtcmVzb3VyY2Ut
bnVtPjEwLjEwMDIvYWRvbS4yMDE2MDAwOTQ8L2VsZWN0cm9uaWMtcmVzb3VyY2UtbnVtPjwvcmVj
b3JkPjwvQ2l0ZT48Q2l0ZT48QXV0aG9yPkthcmc8L0F1dGhvcj48WWVhcj4yMDExPC9ZZWFyPjxS
ZWNOdW0+NDE8L1JlY051bT48cmVjb3JkPjxyZWMtbnVtYmVyPjQxPC9yZWMtbnVtYmVyPjxmb3Jl
aWduLWtleXM+PGtleSBhcHA9IkVOIiBkYi1pZD0id2R2ZDJwYWVmdHN4czRlNXZ4b3Y5Znh5d3d6
MnN6c3J6ZHh4Ij40MTwva2V5PjwvZm9yZWlnbi1rZXlzPjxyZWYtdHlwZSBuYW1lPSJKb3VybmFs
IEFydGljbGUiPjE3PC9yZWYtdHlwZT48Y29udHJpYnV0b3JzPjxhdXRob3JzPjxhdXRob3I+S2Fy
ZywgTWF0dGhpYXM8L2F1dGhvcj48YXV0aG9yPkhlbGx3ZWcsIFRob21hczwvYXV0aG9yPjxhdXRo
b3I+TXVsdmFuZXksIFBhdWw8L2F1dGhvcj48L2F1dGhvcnM+PC9jb250cmlidXRvcnM+PHRpdGxl
cz48dGl0bGU+U2VsZi1Bc3NlbWJseSBvZiBUdW5hYmxlIE5hbm9jcnlzdGFsIFN1cGVybGF0dGlj
ZXMgVXNpbmcgUG9seS0oTklQQU0pIFNwYWNlcnM8L3RpdGxlPjxzZWNvbmRhcnktdGl0bGU+QWR2
YW5jZWQgRnVuY3Rpb25hbCBNYXRlcmlhbHM8L3NlY29uZGFyeS10aXRsZT48L3RpdGxlcz48cGVy
aW9kaWNhbD48ZnVsbC10aXRsZT5BZHZhbmNlZCBGdW5jdGlvbmFsIE1hdGVyaWFsczwvZnVsbC10
aXRsZT48YWJici0xPkFkdi4gRnVuY3QuIE1hdGVyLjwvYWJici0xPjxhYmJyLTI+QWR2IEZ1bmN0
IE1hdGVyPC9hYmJyLTI+PC9wZXJpb2RpY2FsPjxwYWdlcz40NjY4LTQ2NzY8L3BhZ2VzPjx2b2x1
bWU+MjE8L3ZvbHVtZT48bnVtYmVyPjI0PC9udW1iZXI+PGtleXdvcmRzPjxrZXl3b3JkPm5hbm9j
cnlzdGFsIHN1cGVybGF0dGljZTwva2V5d29yZD48a2V5d29yZD5QbGFzbW9uIHJlc29uYW5jZTwv
a2V5d29yZD48a2V5d29yZD5Hb2xkIG5hbm9jcnlzdGFsczwva2V5d29yZD48a2V5d29yZD5QTklQ
QU08L2tleXdvcmQ+PGtleXdvcmQ+dGhlcm1vcmVzcG9uc2l2ZTwva2V5d29yZD48L2tleXdvcmRz
PjxkYXRlcz48eWVhcj4yMDExPC95ZWFyPjwvZGF0ZXM+PHB1Ymxpc2hlcj5XSUxFWS1WQ0ggVmVy
bGFnPC9wdWJsaXNoZXI+PGlzYm4+MTYxNi0zMDI4PC9pc2JuPjx1cmxzPjxyZWxhdGVkLXVybHM+
PHVybD5odHRwOi8vZHguZG9pLm9yZy8xMC4xMDAyL2FkZm0uMjAxMTAxMTE1PC91cmw+PC9yZWxh
dGVkLXVybHM+PC91cmxzPjxlbGVjdHJvbmljLXJlc291cmNlLW51bT4xMC4xMDAyL2FkZm0uMjAx
MTAxMTE1PC9lbGVjdHJvbmljLXJlc291cmNlLW51bT48L3JlY29yZD48L0NpdGU+PC9FbmROb3Rl
Pn==
</w:fldData>
        </w:fldChar>
      </w:r>
      <w:r w:rsidRPr="00220DA1">
        <w:instrText xml:space="preserve"> ADDIN EN.CITE </w:instrText>
      </w:r>
      <w:r w:rsidRPr="00220DA1">
        <w:fldChar w:fldCharType="begin">
          <w:fldData xml:space="preserve">PEVuZE5vdGU+PENpdGU+PEF1dGhvcj5EaW5nPC9BdXRob3I+PFllYXI+MjAxNjwvWWVhcj48UmVj
TnVtPjE0PC9SZWNOdW0+PERpc3BsYXlUZXh0PjxzdHlsZSBmYWNlPSJzdXBlcnNjcmlwdCI+WzE5
LTIxXTwvc3R5bGU+PC9EaXNwbGF5VGV4dD48cmVjb3JkPjxyZWMtbnVtYmVyPjE0PC9yZWMtbnVt
YmVyPjxmb3JlaWduLWtleXM+PGtleSBhcHA9IkVOIiBkYi1pZD0id2R2ZDJwYWVmdHN4czRlNXZ4
b3Y5Znh5d3d6MnN6c3J6ZHh4Ij4xNDwva2V5PjwvZm9yZWlnbi1rZXlzPjxyZWYtdHlwZSBuYW1l
PSJKb3VybmFsIEFydGljbGUiPjE3PC9yZWYtdHlwZT48Y29udHJpYnV0b3JzPjxhdXRob3JzPjxh
dXRob3I+RGluZywgVGFvPC9hdXRob3I+PGF1dGhvcj5SdWRydW0sIEFkYW0gVy48L2F1dGhvcj48
YXV0aG9yPkhlcnJtYW5uLCBMYXJzIE8uPC9hdXRob3I+PGF1dGhvcj5UdXJlaywgVmxhZGltaXI8
L2F1dGhvcj48YXV0aG9yPkJhdW1iZXJnLCBKZXJlbXkgSi48L2F1dGhvcj48L2F1dGhvcnM+PC9j
b250cmlidXRvcnM+PHRpdGxlcz48dGl0bGU+UG9seW1lci1hc3Npc3RlZCBzZWxmLWFzc2VtYmx5
IG9mIGdvbGQgbmFub3BhcnRpY2xlIG1vbm9sYXllcnMgYW5kIHRoZWlyIGR5bmFtaWNhbCBzd2l0
Y2hpbmc8L3RpdGxlPjxzZWNvbmRhcnktdGl0bGU+TmFub3NjYWxlPC9zZWNvbmRhcnktdGl0bGU+
PC90aXRsZXM+PHBlcmlvZGljYWw+PGZ1bGwtdGl0bGU+TmFub3NjYWxlPC9mdWxsLXRpdGxlPjwv
cGVyaW9kaWNhbD48cGFnZXM+MTU4NjQtMTU4Njk8L3BhZ2VzPjx2b2x1bWU+ODwvdm9sdW1lPjxu
dW1iZXI+MzU8L251bWJlcj48ZGF0ZXM+PHllYXI+MjAxNjwveWVhcj48L2RhdGVzPjxwdWJsaXNo
ZXI+VGhlIFJveWFsIFNvY2lldHkgb2YgQ2hlbWlzdHJ5PC9wdWJsaXNoZXI+PGlzYm4+MjA0MC0z
MzY0PC9pc2JuPjx3b3JrLXR5cGU+MTAuMTAzOS9DNk5SMDUxOTlFPC93b3JrLXR5cGU+PHVybHM+
PHJlbGF0ZWQtdXJscz48dXJsPmh0dHA6Ly9keC5kb2kub3JnLzEwLjEwMzkvQzZOUjA1MTk5RTwv
dXJsPjwvcmVsYXRlZC11cmxzPjwvdXJscz48ZWxlY3Ryb25pYy1yZXNvdXJjZS1udW0+MTAuMTAz
OS9DNk5SMDUxOTlFPC9lbGVjdHJvbmljLXJlc291cmNlLW51bT48L3JlY29yZD48L0NpdGU+PENp
dGU+PEF1dGhvcj5EaW5nPC9BdXRob3I+PFllYXI+MjAxNjwvWWVhcj48UmVjTnVtPjIwPC9SZWNO
dW0+PHJlY29yZD48cmVjLW51bWJlcj4yMDwvcmVjLW51bWJlcj48Zm9yZWlnbi1rZXlzPjxrZXkg
YXBwPSJFTiIgZGItaWQ9IndkdmQycGFlZnRzeHM0ZTV2eG92OWZ4eXd3ejJzenNyemR4eCI+MjA8
L2tleT48L2ZvcmVpZ24ta2V5cz48cmVmLXR5cGUgbmFtZT0iSm91cm5hbCBBcnRpY2xlIj4xNzwv
cmVmLXR5cGU+PGNvbnRyaWJ1dG9ycz48YXV0aG9ycz48YXV0aG9yPkRpbmcsIFRhbzwvYXV0aG9y
PjxhdXRob3I+UsO8dHRpZ2VyLCBDaHJpc3RpYW48L2F1dGhvcj48YXV0aG9yPlpoZW5nLCBYdWV6
aGk8L2F1dGhvcj48YXV0aG9yPkJlbnosIEZlbGl4PC9hdXRob3I+PGF1dGhvcj5PaGFkaSwgSGFt
aWQ8L2F1dGhvcj48YXV0aG9yPlZhbmRlbmJvc2NoLCBHdXkgQS4gRS48L2F1dGhvcj48YXV0aG9y
Pk1vc2hjaGFsa292LCBWaWN0b3IgVi48L2F1dGhvcj48YXV0aG9yPkdhbGxlaSwgTWFya3VzPC9h
dXRob3I+PGF1dGhvcj5CYXVtYmVyZywgSmVyZW15IEouPC9hdXRob3I+PC9hdXRob3JzPjwvY29u
dHJpYnV0b3JzPjx0aXRsZXM+PHRpdGxlPkZhc3QgRHluYW1pYyBDb2xvciBTd2l0Y2hpbmcgaW4g
VGVtcGVyYXR1cmUtUmVzcG9uc2l2ZSBQbGFzbW9uaWMgRmlsbXM8L3RpdGxlPjxzZWNvbmRhcnkt
dGl0bGU+QWR2YW5jZWQgT3B0aWNhbCBNYXRlcmlhbHM8L3NlY29uZGFyeS10aXRsZT48L3RpdGxl
cz48cGVyaW9kaWNhbD48ZnVsbC10aXRsZT5BZHZhbmNlZCBPcHRpY2FsIE1hdGVyaWFsczwvZnVs
bC10aXRsZT48YWJici0xPkFkdi4gT3B0LiBNYXRlci48L2FiYnItMT48YWJici0yPkFkdiBPcHQg
TWF0ZXI8L2FiYnItMj48L3BlcmlvZGljYWw+PHBhZ2VzPjg3Ny04ODI8L3BhZ2VzPjx2b2x1bWU+
NDwvdm9sdW1lPjxudW1iZXI+NjwvbnVtYmVyPjxrZXl3b3Jkcz48a2V5d29yZD5maWxtczwva2V5
d29yZD48a2V5d29yZD5nb2xkPC9rZXl3b3JkPjxrZXl3b3JkPnBsYXNtb25zPC9rZXl3b3JkPjxr
ZXl3b3JkPnBOSVBBTTwva2V5d29yZD48a2V5d29yZD5zcGVjdHJhPC9rZXl3b3JkPjwva2V5d29y
ZHM+PGRhdGVzPjx5ZWFyPjIwMTY8L3llYXI+PC9kYXRlcz48aXNibj4yMTk1LTEwNzE8L2lzYm4+
PHVybHM+PHJlbGF0ZWQtdXJscz48dXJsPmh0dHA6Ly9keC5kb2kub3JnLzEwLjEwMDIvYWRvbS4y
MDE2MDAwOTQ8L3VybD48L3JlbGF0ZWQtdXJscz48L3VybHM+PGVsZWN0cm9uaWMtcmVzb3VyY2Ut
bnVtPjEwLjEwMDIvYWRvbS4yMDE2MDAwOTQ8L2VsZWN0cm9uaWMtcmVzb3VyY2UtbnVtPjwvcmVj
b3JkPjwvQ2l0ZT48Q2l0ZT48QXV0aG9yPkthcmc8L0F1dGhvcj48WWVhcj4yMDExPC9ZZWFyPjxS
ZWNOdW0+NDE8L1JlY051bT48cmVjb3JkPjxyZWMtbnVtYmVyPjQxPC9yZWMtbnVtYmVyPjxmb3Jl
aWduLWtleXM+PGtleSBhcHA9IkVOIiBkYi1pZD0id2R2ZDJwYWVmdHN4czRlNXZ4b3Y5Znh5d3d6
MnN6c3J6ZHh4Ij40MTwva2V5PjwvZm9yZWlnbi1rZXlzPjxyZWYtdHlwZSBuYW1lPSJKb3VybmFs
IEFydGljbGUiPjE3PC9yZWYtdHlwZT48Y29udHJpYnV0b3JzPjxhdXRob3JzPjxhdXRob3I+S2Fy
ZywgTWF0dGhpYXM8L2F1dGhvcj48YXV0aG9yPkhlbGx3ZWcsIFRob21hczwvYXV0aG9yPjxhdXRo
b3I+TXVsdmFuZXksIFBhdWw8L2F1dGhvcj48L2F1dGhvcnM+PC9jb250cmlidXRvcnM+PHRpdGxl
cz48dGl0bGU+U2VsZi1Bc3NlbWJseSBvZiBUdW5hYmxlIE5hbm9jcnlzdGFsIFN1cGVybGF0dGlj
ZXMgVXNpbmcgUG9seS0oTklQQU0pIFNwYWNlcnM8L3RpdGxlPjxzZWNvbmRhcnktdGl0bGU+QWR2
YW5jZWQgRnVuY3Rpb25hbCBNYXRlcmlhbHM8L3NlY29uZGFyeS10aXRsZT48L3RpdGxlcz48cGVy
aW9kaWNhbD48ZnVsbC10aXRsZT5BZHZhbmNlZCBGdW5jdGlvbmFsIE1hdGVyaWFsczwvZnVsbC10
aXRsZT48YWJici0xPkFkdi4gRnVuY3QuIE1hdGVyLjwvYWJici0xPjxhYmJyLTI+QWR2IEZ1bmN0
IE1hdGVyPC9hYmJyLTI+PC9wZXJpb2RpY2FsPjxwYWdlcz40NjY4LTQ2NzY8L3BhZ2VzPjx2b2x1
bWU+MjE8L3ZvbHVtZT48bnVtYmVyPjI0PC9udW1iZXI+PGtleXdvcmRzPjxrZXl3b3JkPm5hbm9j
cnlzdGFsIHN1cGVybGF0dGljZTwva2V5d29yZD48a2V5d29yZD5QbGFzbW9uIHJlc29uYW5jZTwv
a2V5d29yZD48a2V5d29yZD5Hb2xkIG5hbm9jcnlzdGFsczwva2V5d29yZD48a2V5d29yZD5QTklQ
QU08L2tleXdvcmQ+PGtleXdvcmQ+dGhlcm1vcmVzcG9uc2l2ZTwva2V5d29yZD48L2tleXdvcmRz
PjxkYXRlcz48eWVhcj4yMDExPC95ZWFyPjwvZGF0ZXM+PHB1Ymxpc2hlcj5XSUxFWS1WQ0ggVmVy
bGFnPC9wdWJsaXNoZXI+PGlzYm4+MTYxNi0zMDI4PC9pc2JuPjx1cmxzPjxyZWxhdGVkLXVybHM+
PHVybD5odHRwOi8vZHguZG9pLm9yZy8xMC4xMDAyL2FkZm0uMjAxMTAxMTE1PC91cmw+PC9yZWxh
dGVkLXVybHM+PC91cmxzPjxlbGVjdHJvbmljLXJlc291cmNlLW51bT4xMC4xMDAyL2FkZm0uMjAx
MTAxMTE1PC9lbGVjdHJvbmljLXJlc291cmNlLW51bT48L3JlY29yZD48L0NpdGU+PC9FbmROb3Rl
Pn==
</w:fldData>
        </w:fldChar>
      </w:r>
      <w:r w:rsidRPr="00220DA1">
        <w:instrText xml:space="preserve"> ADDIN EN.CITE.DATA </w:instrText>
      </w:r>
      <w:r w:rsidRPr="00220DA1">
        <w:fldChar w:fldCharType="end"/>
      </w:r>
      <w:r w:rsidRPr="00220DA1">
        <w:fldChar w:fldCharType="separate"/>
      </w:r>
      <w:r w:rsidRPr="00220DA1">
        <w:rPr>
          <w:noProof/>
          <w:vertAlign w:val="superscript"/>
        </w:rPr>
        <w:t>[</w:t>
      </w:r>
      <w:hyperlink w:anchor="_ENREF_19" w:tooltip="Ding, 2016 #14" w:history="1">
        <w:r w:rsidRPr="00220DA1">
          <w:rPr>
            <w:noProof/>
            <w:vertAlign w:val="superscript"/>
          </w:rPr>
          <w:t>19-21</w:t>
        </w:r>
      </w:hyperlink>
      <w:r w:rsidRPr="00220DA1">
        <w:rPr>
          <w:noProof/>
          <w:vertAlign w:val="superscript"/>
        </w:rPr>
        <w:t>]</w:t>
      </w:r>
      <w:r w:rsidRPr="00220DA1">
        <w:fldChar w:fldCharType="end"/>
      </w:r>
      <w:r w:rsidRPr="00220DA1">
        <w:t xml:space="preserve"> and micro-actuation.</w:t>
      </w:r>
      <w:r w:rsidRPr="00220DA1">
        <w:fldChar w:fldCharType="begin"/>
      </w:r>
      <w:r w:rsidRPr="00220DA1">
        <w:instrText xml:space="preserve"> ADDIN EN.CITE &lt;EndNote&gt;&lt;Cite&gt;&lt;Author&gt;Shiotani&lt;/Author&gt;&lt;Year&gt;2007&lt;/Year&gt;&lt;RecNum&gt;43&lt;/RecNum&gt;&lt;DisplayText&gt;&lt;style face="superscript"&gt;[22]&lt;/style&gt;&lt;/DisplayText&gt;&lt;record&gt;&lt;rec-number&gt;43&lt;/rec-number&gt;&lt;foreign-keys&gt;&lt;key app="EN" db-id="wdvd2paeftsxs4e5vxov9fxywwz2szsrzdxx"&gt;43&lt;/key&gt;&lt;/foreign-keys&gt;&lt;ref-type name="Journal Article"&gt;17&lt;/ref-type&gt;&lt;contributors&gt;&lt;authors&gt;&lt;author&gt;Shiotani, Atsushi&lt;/author&gt;&lt;author&gt;Mori, Takeshi&lt;/author&gt;&lt;author&gt;Niidome, Takuro&lt;/author&gt;&lt;author&gt;Niidome, Yasuro&lt;/author&gt;&lt;author&gt;Katayama, Yoshiki&lt;/author&gt;&lt;/authors&gt;&lt;/contributors&gt;&lt;titles&gt;&lt;title&gt;Stable Incorporation of Gold Nanorods into N-Isopropylacrylamide Hydrogels and Their Rapid Shrinkage Induced by Near-Infrared Laser Irradiation&lt;/title&gt;&lt;secondary-title&gt;Langmuir&lt;/secondary-title&gt;&lt;/titles&gt;&lt;periodical&gt;&lt;full-title&gt;Langmuir&lt;/full-title&gt;&lt;/periodical&gt;&lt;pages&gt;4012-4018&lt;/pages&gt;&lt;volume&gt;23&lt;/volume&gt;&lt;number&gt;7&lt;/number&gt;&lt;dates&gt;&lt;year&gt;2007&lt;/year&gt;&lt;pub-dates&gt;&lt;date&gt;2007/03/01&lt;/date&gt;&lt;/pub-dates&gt;&lt;/dates&gt;&lt;publisher&gt;American Chemical Society&lt;/publisher&gt;&lt;isbn&gt;0743-7463&lt;/isbn&gt;&lt;urls&gt;&lt;related-urls&gt;&lt;url&gt;http://dx.doi.org/10.1021/la0627967&lt;/url&gt;&lt;/related-urls&gt;&lt;/urls&gt;&lt;electronic-resource-num&gt;10.1021/la0627967&lt;/electronic-resource-num&gt;&lt;/record&gt;&lt;/Cite&gt;&lt;/EndNote&gt;</w:instrText>
      </w:r>
      <w:r w:rsidRPr="00220DA1">
        <w:fldChar w:fldCharType="separate"/>
      </w:r>
      <w:r w:rsidRPr="00220DA1">
        <w:rPr>
          <w:noProof/>
          <w:vertAlign w:val="superscript"/>
        </w:rPr>
        <w:t>[</w:t>
      </w:r>
      <w:hyperlink w:anchor="_ENREF_22" w:tooltip="Shiotani, 2007 #43" w:history="1">
        <w:r w:rsidRPr="00220DA1">
          <w:rPr>
            <w:noProof/>
            <w:vertAlign w:val="superscript"/>
          </w:rPr>
          <w:t>22</w:t>
        </w:r>
      </w:hyperlink>
      <w:r w:rsidRPr="00220DA1">
        <w:rPr>
          <w:noProof/>
          <w:vertAlign w:val="superscript"/>
        </w:rPr>
        <w:t>]</w:t>
      </w:r>
      <w:r w:rsidRPr="00220DA1">
        <w:fldChar w:fldCharType="end"/>
      </w:r>
      <w:r w:rsidRPr="00220DA1">
        <w:t xml:space="preserve"> However almost no work has explored light-tunable plasmonic thin-films </w:t>
      </w:r>
      <w:r w:rsidR="00000A9B">
        <w:t xml:space="preserve">or meta-surfaces </w:t>
      </w:r>
      <w:r w:rsidRPr="00220DA1">
        <w:t xml:space="preserve">consisting of gold nanoparticles (AuNPs) using this thermo-responsive actuation. </w:t>
      </w:r>
      <w:r w:rsidR="00000A9B">
        <w:t>A</w:t>
      </w:r>
      <w:r w:rsidR="00000A9B" w:rsidRPr="00220DA1">
        <w:t xml:space="preserve"> </w:t>
      </w:r>
      <w:r w:rsidRPr="00220DA1">
        <w:t>volume phase transition of gold nanorod-embedded PNIPAM hydrogel micro-cylinders was studied under near-infrared irradiation,</w:t>
      </w:r>
      <w:r w:rsidRPr="00220DA1">
        <w:fldChar w:fldCharType="begin"/>
      </w:r>
      <w:r w:rsidRPr="00220DA1">
        <w:instrText xml:space="preserve"> ADDIN EN.CITE &lt;EndNote&gt;&lt;Cite&gt;&lt;Author&gt;Shiotani&lt;/Author&gt;&lt;Year&gt;2007&lt;/Year&gt;&lt;RecNum&gt;43&lt;/RecNum&gt;&lt;DisplayText&gt;&lt;style face="superscript"&gt;[22]&lt;/style&gt;&lt;/DisplayText&gt;&lt;record&gt;&lt;rec-number&gt;43&lt;/rec-number&gt;&lt;foreign-keys&gt;&lt;key app="EN" db-id="wdvd2paeftsxs4e5vxov9fxywwz2szsrzdxx"&gt;43&lt;/key&gt;&lt;/foreign-keys&gt;&lt;ref-type name="Journal Article"&gt;17&lt;/ref-type&gt;&lt;contributors&gt;&lt;authors&gt;&lt;author&gt;Shiotani, Atsushi&lt;/author&gt;&lt;author&gt;Mori, Takeshi&lt;/author&gt;&lt;author&gt;Niidome, Takuro&lt;/author&gt;&lt;author&gt;Niidome, Yasuro&lt;/author&gt;&lt;author&gt;Katayama, Yoshiki&lt;/author&gt;&lt;/authors&gt;&lt;/contributors&gt;&lt;titles&gt;&lt;title&gt;Stable Incorporation of Gold Nanorods into N-Isopropylacrylamide Hydrogels and Their Rapid Shrinkage Induced by Near-Infrared Laser Irradiation&lt;/title&gt;&lt;secondary-title&gt;Langmuir&lt;/secondary-title&gt;&lt;/titles&gt;&lt;periodical&gt;&lt;full-title&gt;Langmuir&lt;/full-title&gt;&lt;/periodical&gt;&lt;pages&gt;4012-4018&lt;/pages&gt;&lt;volume&gt;23&lt;/volume&gt;&lt;number&gt;7&lt;/number&gt;&lt;dates&gt;&lt;year&gt;2007&lt;/year&gt;&lt;pub-dates&gt;&lt;date&gt;2007/03/01&lt;/date&gt;&lt;/pub-dates&gt;&lt;/dates&gt;&lt;publisher&gt;American Chemical Society&lt;/publisher&gt;&lt;isbn&gt;0743-7463&lt;/isbn&gt;&lt;urls&gt;&lt;related-urls&gt;&lt;url&gt;http://dx.doi.org/10.1021/la0627967&lt;/url&gt;&lt;/related-urls&gt;&lt;/urls&gt;&lt;electronic-resource-num&gt;10.1021/la0627967&lt;/electronic-resource-num&gt;&lt;/record&gt;&lt;/Cite&gt;&lt;/EndNote&gt;</w:instrText>
      </w:r>
      <w:r w:rsidRPr="00220DA1">
        <w:fldChar w:fldCharType="separate"/>
      </w:r>
      <w:r w:rsidRPr="00220DA1">
        <w:rPr>
          <w:noProof/>
          <w:vertAlign w:val="superscript"/>
        </w:rPr>
        <w:t>[</w:t>
      </w:r>
      <w:hyperlink w:anchor="_ENREF_22" w:tooltip="Shiotani, 2007 #43" w:history="1">
        <w:r w:rsidRPr="00220DA1">
          <w:rPr>
            <w:noProof/>
            <w:vertAlign w:val="superscript"/>
          </w:rPr>
          <w:t>22</w:t>
        </w:r>
      </w:hyperlink>
      <w:r w:rsidRPr="00220DA1">
        <w:rPr>
          <w:noProof/>
          <w:vertAlign w:val="superscript"/>
        </w:rPr>
        <w:t>]</w:t>
      </w:r>
      <w:r w:rsidRPr="00220DA1">
        <w:fldChar w:fldCharType="end"/>
      </w:r>
      <w:r w:rsidRPr="00220DA1">
        <w:t xml:space="preserve"> but showed rather slow response times </w:t>
      </w:r>
      <m:oMath>
        <m:r>
          <w:rPr>
            <w:rFonts w:ascii="Cambria Math" w:hAnsi="Cambria Math"/>
          </w:rPr>
          <m:t>~</m:t>
        </m:r>
      </m:oMath>
      <w:r w:rsidRPr="00220DA1">
        <w:t>20 seconds.  Other studies on AuNP-PNIPAM composite films have focused on 2D nanoparticle mats assembled at liquid-liquid interfaces,</w:t>
      </w:r>
      <w:r w:rsidRPr="00220DA1">
        <w:fldChar w:fldCharType="begin"/>
      </w:r>
      <w:r w:rsidRPr="00220DA1">
        <w:instrText xml:space="preserve"> ADDIN EN.CITE &lt;EndNote&gt;&lt;Cite&gt;&lt;Author&gt;Ding&lt;/Author&gt;&lt;Year&gt;2016&lt;/Year&gt;&lt;RecNum&gt;14&lt;/RecNum&gt;&lt;DisplayText&gt;&lt;style face="superscript"&gt;[19]&lt;/style&gt;&lt;/DisplayText&gt;&lt;record&gt;&lt;rec-number&gt;14&lt;/rec-number&gt;&lt;foreign-keys&gt;&lt;key app="EN" db-id="wdvd2paeftsxs4e5vxov9fxywwz2szsrzdxx"&gt;14&lt;/key&gt;&lt;/foreign-keys&gt;&lt;ref-type name="Journal Article"&gt;17&lt;/ref-type&gt;&lt;contributors&gt;&lt;authors&gt;&lt;author&gt;Ding, Tao&lt;/author&gt;&lt;author&gt;Rudrum, Adam W.&lt;/author&gt;&lt;author&gt;Herrmann, Lars O.&lt;/author&gt;&lt;author&gt;Turek, Vladimir&lt;/author&gt;&lt;author&gt;Baumberg, Jeremy J.&lt;/author&gt;&lt;/authors&gt;&lt;/contributors&gt;&lt;titles&gt;&lt;title&gt;Polymer-assisted self-assembly of gold nanoparticle monolayers and their dynamical switching&lt;/title&gt;&lt;secondary-title&gt;Nanoscale&lt;/secondary-title&gt;&lt;/titles&gt;&lt;periodical&gt;&lt;full-title&gt;Nanoscale&lt;/full-title&gt;&lt;/periodical&gt;&lt;pages&gt;15864-15869&lt;/pages&gt;&lt;volume&gt;8&lt;/volume&gt;&lt;number&gt;35&lt;/number&gt;&lt;dates&gt;&lt;year&gt;2016&lt;/year&gt;&lt;/dates&gt;&lt;publisher&gt;The Royal Society of Chemistry&lt;/publisher&gt;&lt;isbn&gt;2040-3364&lt;/isbn&gt;&lt;work-type&gt;10.1039/C6NR05199E&lt;/work-type&gt;&lt;urls&gt;&lt;related-urls&gt;&lt;url&gt;http://dx.doi.org/10.1039/C6NR05199E&lt;/url&gt;&lt;/related-urls&gt;&lt;/urls&gt;&lt;electronic-resource-num&gt;10.1039/C6NR05199E&lt;/electronic-resource-num&gt;&lt;/record&gt;&lt;/Cite&gt;&lt;/EndNote&gt;</w:instrText>
      </w:r>
      <w:r w:rsidRPr="00220DA1">
        <w:fldChar w:fldCharType="separate"/>
      </w:r>
      <w:r w:rsidRPr="00220DA1">
        <w:rPr>
          <w:noProof/>
          <w:vertAlign w:val="superscript"/>
        </w:rPr>
        <w:t>[</w:t>
      </w:r>
      <w:hyperlink w:anchor="_ENREF_19" w:tooltip="Ding, 2016 #14" w:history="1">
        <w:r w:rsidRPr="00220DA1">
          <w:rPr>
            <w:noProof/>
            <w:vertAlign w:val="superscript"/>
          </w:rPr>
          <w:t>19</w:t>
        </w:r>
      </w:hyperlink>
      <w:r w:rsidRPr="00220DA1">
        <w:rPr>
          <w:noProof/>
          <w:vertAlign w:val="superscript"/>
        </w:rPr>
        <w:t>]</w:t>
      </w:r>
      <w:r w:rsidRPr="00220DA1">
        <w:fldChar w:fldCharType="end"/>
      </w:r>
      <w:r w:rsidRPr="00220DA1">
        <w:t xml:space="preserve"> and superlattices formed with &gt;50nm-thick PNIPAM shells, thicker than </w:t>
      </w:r>
      <w:r w:rsidR="00000A9B">
        <w:t>useful</w:t>
      </w:r>
      <w:r w:rsidR="00000A9B" w:rsidRPr="00220DA1">
        <w:t xml:space="preserve"> </w:t>
      </w:r>
      <w:r w:rsidRPr="00220DA1">
        <w:t>for AuNP plasmonic coupling,</w:t>
      </w:r>
      <w:r w:rsidRPr="00220DA1">
        <w:fldChar w:fldCharType="begin"/>
      </w:r>
      <w:r w:rsidRPr="00220DA1">
        <w:instrText xml:space="preserve"> ADDIN EN.CITE &lt;EndNote&gt;&lt;Cite&gt;&lt;Author&gt;Karg&lt;/Author&gt;&lt;Year&gt;2011&lt;/Year&gt;&lt;RecNum&gt;41&lt;/RecNum&gt;&lt;DisplayText&gt;&lt;style face="superscript"&gt;[21]&lt;/style&gt;&lt;/DisplayText&gt;&lt;record&gt;&lt;rec-number&gt;41&lt;/rec-number&gt;&lt;foreign-keys&gt;&lt;key app="EN" db-id="wdvd2paeftsxs4e5vxov9fxywwz2szsrzdxx"&gt;41&lt;/key&gt;&lt;/foreign-keys&gt;&lt;ref-type name="Journal Article"&gt;17&lt;/ref-type&gt;&lt;contributors&gt;&lt;authors&gt;&lt;author&gt;Karg, Matthias&lt;/author&gt;&lt;author&gt;Hellweg, Thomas&lt;/author&gt;&lt;author&gt;Mulvaney, Paul&lt;/author&gt;&lt;/authors&gt;&lt;/contributors&gt;&lt;titles&gt;&lt;title&gt;Self-Assembly of Tunable Nanocrystal Superlattices Using Poly-(NIPAM) Spacers&lt;/title&gt;&lt;secondary-title&gt;Advanced Functional Materials&lt;/secondary-title&gt;&lt;/titles&gt;&lt;periodical&gt;&lt;full-title&gt;Advanced Functional Materials&lt;/full-title&gt;&lt;abbr-1&gt;Adv. Funct. Mater.&lt;/abbr-1&gt;&lt;abbr-2&gt;Adv Funct Mater&lt;/abbr-2&gt;&lt;/periodical&gt;&lt;pages&gt;4668-4676&lt;/pages&gt;&lt;volume&gt;21&lt;/volume&gt;&lt;number&gt;24&lt;/number&gt;&lt;keywords&gt;&lt;keyword&gt;nanocrystal superlattice&lt;/keyword&gt;&lt;keyword&gt;Plasmon resonance&lt;/keyword&gt;&lt;keyword&gt;Gold nanocrystals&lt;/keyword&gt;&lt;keyword&gt;PNIPAM&lt;/keyword&gt;&lt;keyword&gt;thermoresponsive&lt;/keyword&gt;&lt;/keywords&gt;&lt;dates&gt;&lt;year&gt;2011&lt;/year&gt;&lt;/dates&gt;&lt;publisher&gt;WILEY-VCH Verlag&lt;/publisher&gt;&lt;isbn&gt;1616-3028&lt;/isbn&gt;&lt;urls&gt;&lt;related-urls&gt;&lt;url&gt;http://dx.doi.org/10.1002/adfm.201101115&lt;/url&gt;&lt;/related-urls&gt;&lt;/urls&gt;&lt;electronic-resource-num&gt;10.1002/adfm.201101115&lt;/electronic-resource-num&gt;&lt;/record&gt;&lt;/Cite&gt;&lt;/EndNote&gt;</w:instrText>
      </w:r>
      <w:r w:rsidRPr="00220DA1">
        <w:fldChar w:fldCharType="separate"/>
      </w:r>
      <w:r w:rsidRPr="00220DA1">
        <w:rPr>
          <w:noProof/>
          <w:vertAlign w:val="superscript"/>
        </w:rPr>
        <w:t>[</w:t>
      </w:r>
      <w:hyperlink w:anchor="_ENREF_21" w:tooltip="Karg, 2011 #41" w:history="1">
        <w:r w:rsidRPr="00220DA1">
          <w:rPr>
            <w:noProof/>
            <w:vertAlign w:val="superscript"/>
          </w:rPr>
          <w:t>21</w:t>
        </w:r>
      </w:hyperlink>
      <w:r w:rsidRPr="00220DA1">
        <w:rPr>
          <w:noProof/>
          <w:vertAlign w:val="superscript"/>
        </w:rPr>
        <w:t>]</w:t>
      </w:r>
      <w:r w:rsidRPr="00220DA1">
        <w:fldChar w:fldCharType="end"/>
      </w:r>
      <w:r w:rsidRPr="00220DA1">
        <w:t xml:space="preserve"> for which light-induced actuation remains unexplored.</w:t>
      </w:r>
    </w:p>
    <w:p w:rsidR="0010130F" w:rsidRPr="00220DA1" w:rsidRDefault="0010130F" w:rsidP="00A849E2">
      <w:pPr>
        <w:spacing w:line="480" w:lineRule="auto"/>
        <w:jc w:val="both"/>
      </w:pPr>
    </w:p>
    <w:p w:rsidR="00A849E2" w:rsidRPr="00220DA1" w:rsidRDefault="00A849E2" w:rsidP="00A849E2">
      <w:pPr>
        <w:spacing w:line="480" w:lineRule="auto"/>
        <w:jc w:val="both"/>
      </w:pPr>
      <w:r w:rsidRPr="00220DA1">
        <w:t xml:space="preserve">Here we show a simple method to form large area thermo-responsive plasmonic films which achieve the fastest switching time reported for large-area composite metafilms, and exhibit fully reversible dynamic colour changes. Their dried optical properties are studied by casting them on silicon substrates, while deposition onto water-permeable porous membranes allows characterisation of their fast switching.  </w:t>
      </w:r>
    </w:p>
    <w:p w:rsidR="00BB3A33" w:rsidRDefault="00BB3A33" w:rsidP="00A849E2">
      <w:pPr>
        <w:spacing w:line="480" w:lineRule="auto"/>
        <w:jc w:val="both"/>
      </w:pPr>
    </w:p>
    <w:p w:rsidR="00BB3A33" w:rsidRPr="00BB3A33" w:rsidRDefault="00BB3A33" w:rsidP="00A849E2">
      <w:pPr>
        <w:spacing w:line="480" w:lineRule="auto"/>
        <w:jc w:val="both"/>
        <w:rPr>
          <w:b/>
        </w:rPr>
      </w:pPr>
      <w:r w:rsidRPr="00BB3A33">
        <w:rPr>
          <w:b/>
        </w:rPr>
        <w:t>Methods</w:t>
      </w:r>
    </w:p>
    <w:p w:rsidR="00A849E2" w:rsidRDefault="0010130F" w:rsidP="00A849E2">
      <w:pPr>
        <w:spacing w:line="480" w:lineRule="auto"/>
        <w:jc w:val="both"/>
      </w:pPr>
      <w:r>
        <w:rPr>
          <w:i/>
        </w:rPr>
        <w:t>Au@PNIPAM particle synthesis</w:t>
      </w:r>
      <w:r>
        <w:t xml:space="preserve">: </w:t>
      </w:r>
      <w:r w:rsidR="00A849E2" w:rsidRPr="00220DA1">
        <w:t>Au@PNIPAM particles are prepared via the ligand exchange method. The 16 nm AuNPs are synthesized using Turkevich</w:t>
      </w:r>
      <w:r w:rsidR="00000A9B">
        <w:t>'s</w:t>
      </w:r>
      <w:r w:rsidR="00A849E2" w:rsidRPr="00220DA1">
        <w:t xml:space="preserve"> method.</w:t>
      </w:r>
      <w:r w:rsidR="00A849E2" w:rsidRPr="00220DA1">
        <w:fldChar w:fldCharType="begin">
          <w:fldData xml:space="preserve">PEVuZE5vdGU+PENpdGU+PEF1dGhvcj5LaW1saW5nPC9BdXRob3I+PFllYXI+MjAwNjwvWWVhcj48
UmVjTnVtPjQ0PC9SZWNOdW0+PERpc3BsYXlUZXh0PjxzdHlsZSBmYWNlPSJzdXBlcnNjcmlwdCI+
WzIzLCAyNF08L3N0eWxlPjwvRGlzcGxheVRleHQ+PHJlY29yZD48cmVjLW51bWJlcj40NDwvcmVj
LW51bWJlcj48Zm9yZWlnbi1rZXlzPjxrZXkgYXBwPSJFTiIgZGItaWQ9IndkdmQycGFlZnRzeHM0
ZTV2eG92OWZ4eXd3ejJzenNyemR4eCI+NDQ8L2tleT48L2ZvcmVpZ24ta2V5cz48cmVmLXR5cGUg
bmFtZT0iSm91cm5hbCBBcnRpY2xlIj4xNzwvcmVmLXR5cGU+PGNvbnRyaWJ1dG9ycz48YXV0aG9y
cz48YXV0aG9yPktpbWxpbmcsIEouPC9hdXRob3I+PGF1dGhvcj5NYWllciwgTS48L2F1dGhvcj48
YXV0aG9yPk9rZW52ZSwgQi48L2F1dGhvcj48YXV0aG9yPktvdGFpZGlzLCBWLjwvYXV0aG9yPjxh
dXRob3I+QmFsbG90LCBILjwvYXV0aG9yPjxhdXRob3I+UGxlY2gsIEEuPC9hdXRob3I+PC9hdXRo
b3JzPjwvY29udHJpYnV0b3JzPjx0aXRsZXM+PHRpdGxlPlR1cmtldmljaCBNZXRob2QgZm9yIEdv
bGQgTmFub3BhcnRpY2xlIFN5bnRoZXNpcyBSZXZpc2l0ZWQ8L3RpdGxlPjxzZWNvbmRhcnktdGl0
bGU+VGhlIEpvdXJuYWwgb2YgUGh5c2ljYWwgQ2hlbWlzdHJ5IEI8L3NlY29uZGFyeS10aXRsZT48
L3RpdGxlcz48cGVyaW9kaWNhbD48ZnVsbC10aXRsZT5UaGUgSm91cm5hbCBvZiBQaHlzaWNhbCBD
aGVtaXN0cnkgQjwvZnVsbC10aXRsZT48YWJici0xPkouIFBoeXMuIENoZW0uIEI8L2FiYnItMT48
YWJici0yPkogUGh5cyBDaGVtIEI8L2FiYnItMj48L3BlcmlvZGljYWw+PHBhZ2VzPjE1NzAwLTE1
NzA3PC9wYWdlcz48dm9sdW1lPjExMDwvdm9sdW1lPjxudW1iZXI+MzI8L251bWJlcj48ZGF0ZXM+
PHllYXI+MjAwNjwveWVhcj48cHViLWRhdGVzPjxkYXRlPjIwMDYvMDgvMDE8L2RhdGU+PC9wdWIt
ZGF0ZXM+PC9kYXRlcz48cHVibGlzaGVyPkFtZXJpY2FuIENoZW1pY2FsIFNvY2lldHk8L3B1Ymxp
c2hlcj48aXNibj4xNTIwLTYxMDY8L2lzYm4+PHVybHM+PHJlbGF0ZWQtdXJscz48dXJsPmh0dHA6
Ly9keC5kb2kub3JnLzEwLjEwMjEvanAwNjE2Njd3PC91cmw+PC9yZWxhdGVkLXVybHM+PC91cmxz
PjxlbGVjdHJvbmljLXJlc291cmNlLW51bT4xMC4xMDIxL2pwMDYxNjY3dzwvZWxlY3Ryb25pYy1y
ZXNvdXJjZS1udW0+PC9yZWNvcmQ+PC9DaXRlPjxDaXRlPjxBdXRob3I+VHVya2V2aWNoPC9BdXRo
b3I+PFllYXI+MTk1MzwvWWVhcj48UmVjTnVtPjQ1PC9SZWNOdW0+PHJlY29yZD48cmVjLW51bWJl
cj40NTwvcmVjLW51bWJlcj48Zm9yZWlnbi1rZXlzPjxrZXkgYXBwPSJFTiIgZGItaWQ9IndkdmQy
cGFlZnRzeHM0ZTV2eG92OWZ4eXd3ejJzenNyemR4eCI+NDU8L2tleT48L2ZvcmVpZ24ta2V5cz48
cmVmLXR5cGUgbmFtZT0iSm91cm5hbCBBcnRpY2xlIj4xNzwvcmVmLXR5cGU+PGNvbnRyaWJ1dG9y
cz48YXV0aG9ycz48YXV0aG9yPlR1cmtldmljaCwgSm9objwvYXV0aG9yPjxhdXRob3I+U3RldmVu
c29uLCBQZXRlciBDLjwvYXV0aG9yPjxhdXRob3I+SGlsbGllciwgSi48L2F1dGhvcj48L2F1dGhv
cnM+PC9jb250cmlidXRvcnM+PHRpdGxlcz48dGl0bGU+VGhlIEZvcm1hdGlvbiBvZiBDb2xsb2lk
YWwgR29sZDwvdGl0bGU+PHNlY29uZGFyeS10aXRsZT5UaGUgSm91cm5hbCBvZiBQaHlzaWNhbCBD
aGVtaXN0cnk8L3NlY29uZGFyeS10aXRsZT48L3RpdGxlcz48cGVyaW9kaWNhbD48ZnVsbC10aXRs
ZT5UaGUgSm91cm5hbCBvZiBQaHlzaWNhbCBDaGVtaXN0cnk8L2Z1bGwtdGl0bGU+PGFiYnItMT5K
LiBQaHlzLiBDaGVtLjwvYWJici0xPjxhYmJyLTI+SiBQaHlzIENoZW08L2FiYnItMj48L3Blcmlv
ZGljYWw+PHBhZ2VzPjY3MC02NzM8L3BhZ2VzPjx2b2x1bWU+NTc8L3ZvbHVtZT48bnVtYmVyPjc8
L251bWJlcj48ZGF0ZXM+PHllYXI+MTk1MzwveWVhcj48cHViLWRhdGVzPjxkYXRlPjE5NTMvMDcv
MDE8L2RhdGU+PC9wdWItZGF0ZXM+PC9kYXRlcz48cHVibGlzaGVyPkFtZXJpY2FuIENoZW1pY2Fs
IFNvY2lldHk8L3B1Ymxpc2hlcj48aXNibj4wMDIyLTM2NTQ8L2lzYm4+PHVybHM+PHJlbGF0ZWQt
dXJscz48dXJsPmh0dHA6Ly9keC5kb2kub3JnLzEwLjEwMjEvajE1MDUwOGEwMTU8L3VybD48L3Jl
bGF0ZWQtdXJscz48L3VybHM+PGVsZWN0cm9uaWMtcmVzb3VyY2UtbnVtPjEwLjEwMjEvajE1MDUw
OGEwMTU8L2VsZWN0cm9uaWMtcmVzb3VyY2UtbnVtPjwvcmVjb3JkPjwvQ2l0ZT48L0VuZE5vdGU+
</w:fldData>
        </w:fldChar>
      </w:r>
      <w:r w:rsidR="00A849E2" w:rsidRPr="00220DA1">
        <w:instrText xml:space="preserve"> ADDIN EN.CITE </w:instrText>
      </w:r>
      <w:r w:rsidR="00A849E2" w:rsidRPr="00220DA1">
        <w:fldChar w:fldCharType="begin">
          <w:fldData xml:space="preserve">PEVuZE5vdGU+PENpdGU+PEF1dGhvcj5LaW1saW5nPC9BdXRob3I+PFllYXI+MjAwNjwvWWVhcj48
UmVjTnVtPjQ0PC9SZWNOdW0+PERpc3BsYXlUZXh0PjxzdHlsZSBmYWNlPSJzdXBlcnNjcmlwdCI+
WzIzLCAyNF08L3N0eWxlPjwvRGlzcGxheVRleHQ+PHJlY29yZD48cmVjLW51bWJlcj40NDwvcmVj
LW51bWJlcj48Zm9yZWlnbi1rZXlzPjxrZXkgYXBwPSJFTiIgZGItaWQ9IndkdmQycGFlZnRzeHM0
ZTV2eG92OWZ4eXd3ejJzenNyemR4eCI+NDQ8L2tleT48L2ZvcmVpZ24ta2V5cz48cmVmLXR5cGUg
bmFtZT0iSm91cm5hbCBBcnRpY2xlIj4xNzwvcmVmLXR5cGU+PGNvbnRyaWJ1dG9ycz48YXV0aG9y
cz48YXV0aG9yPktpbWxpbmcsIEouPC9hdXRob3I+PGF1dGhvcj5NYWllciwgTS48L2F1dGhvcj48
YXV0aG9yPk9rZW52ZSwgQi48L2F1dGhvcj48YXV0aG9yPktvdGFpZGlzLCBWLjwvYXV0aG9yPjxh
dXRob3I+QmFsbG90LCBILjwvYXV0aG9yPjxhdXRob3I+UGxlY2gsIEEuPC9hdXRob3I+PC9hdXRo
b3JzPjwvY29udHJpYnV0b3JzPjx0aXRsZXM+PHRpdGxlPlR1cmtldmljaCBNZXRob2QgZm9yIEdv
bGQgTmFub3BhcnRpY2xlIFN5bnRoZXNpcyBSZXZpc2l0ZWQ8L3RpdGxlPjxzZWNvbmRhcnktdGl0
bGU+VGhlIEpvdXJuYWwgb2YgUGh5c2ljYWwgQ2hlbWlzdHJ5IEI8L3NlY29uZGFyeS10aXRsZT48
L3RpdGxlcz48cGVyaW9kaWNhbD48ZnVsbC10aXRsZT5UaGUgSm91cm5hbCBvZiBQaHlzaWNhbCBD
aGVtaXN0cnkgQjwvZnVsbC10aXRsZT48YWJici0xPkouIFBoeXMuIENoZW0uIEI8L2FiYnItMT48
YWJici0yPkogUGh5cyBDaGVtIEI8L2FiYnItMj48L3BlcmlvZGljYWw+PHBhZ2VzPjE1NzAwLTE1
NzA3PC9wYWdlcz48dm9sdW1lPjExMDwvdm9sdW1lPjxudW1iZXI+MzI8L251bWJlcj48ZGF0ZXM+
PHllYXI+MjAwNjwveWVhcj48cHViLWRhdGVzPjxkYXRlPjIwMDYvMDgvMDE8L2RhdGU+PC9wdWIt
ZGF0ZXM+PC9kYXRlcz48cHVibGlzaGVyPkFtZXJpY2FuIENoZW1pY2FsIFNvY2lldHk8L3B1Ymxp
c2hlcj48aXNibj4xNTIwLTYxMDY8L2lzYm4+PHVybHM+PHJlbGF0ZWQtdXJscz48dXJsPmh0dHA6
Ly9keC5kb2kub3JnLzEwLjEwMjEvanAwNjE2Njd3PC91cmw+PC9yZWxhdGVkLXVybHM+PC91cmxz
PjxlbGVjdHJvbmljLXJlc291cmNlLW51bT4xMC4xMDIxL2pwMDYxNjY3dzwvZWxlY3Ryb25pYy1y
ZXNvdXJjZS1udW0+PC9yZWNvcmQ+PC9DaXRlPjxDaXRlPjxBdXRob3I+VHVya2V2aWNoPC9BdXRo
b3I+PFllYXI+MTk1MzwvWWVhcj48UmVjTnVtPjQ1PC9SZWNOdW0+PHJlY29yZD48cmVjLW51bWJl
cj40NTwvcmVjLW51bWJlcj48Zm9yZWlnbi1rZXlzPjxrZXkgYXBwPSJFTiIgZGItaWQ9IndkdmQy
cGFlZnRzeHM0ZTV2eG92OWZ4eXd3ejJzenNyemR4eCI+NDU8L2tleT48L2ZvcmVpZ24ta2V5cz48
cmVmLXR5cGUgbmFtZT0iSm91cm5hbCBBcnRpY2xlIj4xNzwvcmVmLXR5cGU+PGNvbnRyaWJ1dG9y
cz48YXV0aG9ycz48YXV0aG9yPlR1cmtldmljaCwgSm9objwvYXV0aG9yPjxhdXRob3I+U3RldmVu
c29uLCBQZXRlciBDLjwvYXV0aG9yPjxhdXRob3I+SGlsbGllciwgSi48L2F1dGhvcj48L2F1dGhv
cnM+PC9jb250cmlidXRvcnM+PHRpdGxlcz48dGl0bGU+VGhlIEZvcm1hdGlvbiBvZiBDb2xsb2lk
YWwgR29sZDwvdGl0bGU+PHNlY29uZGFyeS10aXRsZT5UaGUgSm91cm5hbCBvZiBQaHlzaWNhbCBD
aGVtaXN0cnk8L3NlY29uZGFyeS10aXRsZT48L3RpdGxlcz48cGVyaW9kaWNhbD48ZnVsbC10aXRs
ZT5UaGUgSm91cm5hbCBvZiBQaHlzaWNhbCBDaGVtaXN0cnk8L2Z1bGwtdGl0bGU+PGFiYnItMT5K
LiBQaHlzLiBDaGVtLjwvYWJici0xPjxhYmJyLTI+SiBQaHlzIENoZW08L2FiYnItMj48L3Blcmlv
ZGljYWw+PHBhZ2VzPjY3MC02NzM8L3BhZ2VzPjx2b2x1bWU+NTc8L3ZvbHVtZT48bnVtYmVyPjc8
L251bWJlcj48ZGF0ZXM+PHllYXI+MTk1MzwveWVhcj48cHViLWRhdGVzPjxkYXRlPjE5NTMvMDcv
MDE8L2RhdGU+PC9wdWItZGF0ZXM+PC9kYXRlcz48cHVibGlzaGVyPkFtZXJpY2FuIENoZW1pY2Fs
IFNvY2lldHk8L3B1Ymxpc2hlcj48aXNibj4wMDIyLTM2NTQ8L2lzYm4+PHVybHM+PHJlbGF0ZWQt
dXJscz48dXJsPmh0dHA6Ly9keC5kb2kub3JnLzEwLjEwMjEvajE1MDUwOGEwMTU8L3VybD48L3Jl
bGF0ZWQtdXJscz48L3VybHM+PGVsZWN0cm9uaWMtcmVzb3VyY2UtbnVtPjEwLjEwMjEvajE1MDUw
OGEwMTU8L2VsZWN0cm9uaWMtcmVzb3VyY2UtbnVtPjwvcmVjb3JkPjwvQ2l0ZT48L0VuZE5vdGU+
</w:fldData>
        </w:fldChar>
      </w:r>
      <w:r w:rsidR="00A849E2" w:rsidRPr="00220DA1">
        <w:instrText xml:space="preserve"> ADDIN EN.CITE.DATA </w:instrText>
      </w:r>
      <w:r w:rsidR="00A849E2" w:rsidRPr="00220DA1">
        <w:fldChar w:fldCharType="end"/>
      </w:r>
      <w:r w:rsidR="00A849E2" w:rsidRPr="00220DA1">
        <w:fldChar w:fldCharType="separate"/>
      </w:r>
      <w:r w:rsidR="00A849E2" w:rsidRPr="00220DA1">
        <w:rPr>
          <w:noProof/>
          <w:vertAlign w:val="superscript"/>
        </w:rPr>
        <w:t>[</w:t>
      </w:r>
      <w:hyperlink w:anchor="_ENREF_23" w:tooltip="Kimling, 2006 #44" w:history="1">
        <w:r w:rsidR="00A849E2" w:rsidRPr="00220DA1">
          <w:rPr>
            <w:noProof/>
            <w:vertAlign w:val="superscript"/>
          </w:rPr>
          <w:t>23</w:t>
        </w:r>
      </w:hyperlink>
      <w:r w:rsidR="00A849E2" w:rsidRPr="00220DA1">
        <w:rPr>
          <w:noProof/>
          <w:vertAlign w:val="superscript"/>
        </w:rPr>
        <w:t xml:space="preserve">, </w:t>
      </w:r>
      <w:hyperlink w:anchor="_ENREF_24" w:tooltip="Turkevich, 1953 #45" w:history="1">
        <w:r w:rsidR="00A849E2" w:rsidRPr="00220DA1">
          <w:rPr>
            <w:noProof/>
            <w:vertAlign w:val="superscript"/>
          </w:rPr>
          <w:t>24</w:t>
        </w:r>
      </w:hyperlink>
      <w:r w:rsidR="00A849E2" w:rsidRPr="00220DA1">
        <w:rPr>
          <w:noProof/>
          <w:vertAlign w:val="superscript"/>
        </w:rPr>
        <w:t>]</w:t>
      </w:r>
      <w:r w:rsidR="00A849E2" w:rsidRPr="00220DA1">
        <w:fldChar w:fldCharType="end"/>
      </w:r>
      <w:r w:rsidR="00A849E2" w:rsidRPr="00220DA1">
        <w:t xml:space="preserve"> Briefly, an 86 mg L</w:t>
      </w:r>
      <w:r w:rsidR="00A849E2" w:rsidRPr="00220DA1">
        <w:rPr>
          <w:vertAlign w:val="superscript"/>
        </w:rPr>
        <w:t>-1</w:t>
      </w:r>
      <w:r w:rsidR="00A849E2" w:rsidRPr="00220DA1">
        <w:t xml:space="preserve"> aqueous solution of gold(III) chloride trihydrate (≥99.9% trace metal basis, Sigma Aldrich) is stirred and heated to steady-state reflux conditions and then 200 mg L</w:t>
      </w:r>
      <w:r w:rsidR="00A849E2" w:rsidRPr="00220DA1">
        <w:rPr>
          <w:vertAlign w:val="superscript"/>
        </w:rPr>
        <w:t>-1</w:t>
      </w:r>
      <w:r w:rsidR="00A849E2" w:rsidRPr="00220DA1">
        <w:t xml:space="preserve"> of trisodium citrate dehydrate is added quickly. The trisodium citrate dehydrate reduces and </w:t>
      </w:r>
      <w:r w:rsidR="00A849E2" w:rsidRPr="00220DA1">
        <w:lastRenderedPageBreak/>
        <w:t>stabilizes the AuNPs at a diameter of 16±2 nm, confirmed by dynamic light scattering (Malvern ZetaSizer) and electron microscopy (Zeiss LEO 1530VP). The citrate-capping of the AuNPs is exchanged with PNIPAM by adding 20 µM of 5.5 kDa NH</w:t>
      </w:r>
      <w:r w:rsidR="00A849E2" w:rsidRPr="00220DA1">
        <w:rPr>
          <w:vertAlign w:val="subscript"/>
        </w:rPr>
        <w:t>2</w:t>
      </w:r>
      <w:r w:rsidR="00A849E2" w:rsidRPr="00220DA1">
        <w:t>-terminated PNIPAM (Sigma-Aldrich) whilst heating at 40</w:t>
      </w:r>
      <w:r w:rsidR="004C2DF0">
        <w:t xml:space="preserve"> </w:t>
      </w:r>
      <w:r w:rsidR="00A849E2" w:rsidRPr="00220DA1">
        <w:t>°C. The successful ligand exchange is clearly identified by the heat-induced reversible colour-change of the Au@PNIPAM particle solution from red to violet as reported  in detail elsewhere.</w:t>
      </w:r>
      <w:r w:rsidR="00A849E2" w:rsidRPr="00220DA1">
        <w:fldChar w:fldCharType="begin"/>
      </w:r>
      <w:r w:rsidR="00A849E2" w:rsidRPr="00220DA1">
        <w:instrText xml:space="preserve"> ADDIN EN.CITE &lt;EndNote&gt;&lt;Cite&gt;&lt;Author&gt;Ding&lt;/Author&gt;&lt;Year&gt;2016&lt;/Year&gt;&lt;RecNum&gt;13&lt;/RecNum&gt;&lt;DisplayText&gt;&lt;style face="superscript"&gt;[25]&lt;/style&gt;&lt;/DisplayText&gt;&lt;record&gt;&lt;rec-number&gt;13&lt;/rec-number&gt;&lt;foreign-keys&gt;&lt;key app="EN" db-id="wdvd2paeftsxs4e5vxov9fxywwz2szsrzdxx"&gt;13&lt;/key&gt;&lt;/foreign-keys&gt;&lt;ref-type name="Journal Article"&gt;17&lt;/ref-type&gt;&lt;contributors&gt;&lt;authors&gt;&lt;author&gt;Ding, Tao&lt;/author&gt;&lt;author&gt;Valev, Ventsislav K.&lt;/author&gt;&lt;author&gt;Salmon, Andrew R.&lt;/author&gt;&lt;author&gt;Forman, Chris J.&lt;/author&gt;&lt;author&gt;Smoukov, Stoyan K.&lt;/author&gt;&lt;author&gt;Scherman, Oren A.&lt;/author&gt;&lt;author&gt;Frenkel, Daan&lt;/author&gt;&lt;author&gt;Baumberg, Jeremy J.&lt;/author&gt;&lt;/authors&gt;&lt;/contributors&gt;&lt;titles&gt;&lt;title&gt;Light-induced actuating nanotransducers&lt;/title&gt;&lt;secondary-title&gt;Proceedings of the National Academy of Sciences&lt;/secondary-title&gt;&lt;/titles&gt;&lt;periodical&gt;&lt;full-title&gt;Proceedings of the National Academy of Sciences&lt;/full-title&gt;&lt;abbr-1&gt;Proc. Nat. Aca. Sci.&lt;/abbr-1&gt;&lt;abbr-2&gt;Proc Nat Aca Sci&lt;/abbr-2&gt;&lt;/periodical&gt;&lt;pages&gt;5503-5507&lt;/pages&gt;&lt;volume&gt;113&lt;/volume&gt;&lt;number&gt;20&lt;/number&gt;&lt;dates&gt;&lt;year&gt;2016&lt;/year&gt;&lt;pub-dates&gt;&lt;date&gt;May 17, 2016&lt;/date&gt;&lt;/pub-dates&gt;&lt;/dates&gt;&lt;urls&gt;&lt;related-urls&gt;&lt;url&gt;http://www.pnas.org/content/113/20/5503.abstract&lt;/url&gt;&lt;/related-urls&gt;&lt;/urls&gt;&lt;electronic-resource-num&gt;10.1073/pnas.1524209113&lt;/electronic-resource-num&gt;&lt;/record&gt;&lt;/Cite&gt;&lt;/EndNote&gt;</w:instrText>
      </w:r>
      <w:r w:rsidR="00A849E2" w:rsidRPr="00220DA1">
        <w:fldChar w:fldCharType="separate"/>
      </w:r>
      <w:r w:rsidR="00A849E2" w:rsidRPr="00220DA1">
        <w:rPr>
          <w:noProof/>
          <w:vertAlign w:val="superscript"/>
        </w:rPr>
        <w:t>[</w:t>
      </w:r>
      <w:hyperlink w:anchor="_ENREF_25" w:tooltip="Ding, 2016 #13" w:history="1">
        <w:r w:rsidR="00A849E2" w:rsidRPr="00220DA1">
          <w:rPr>
            <w:noProof/>
            <w:vertAlign w:val="superscript"/>
          </w:rPr>
          <w:t>25</w:t>
        </w:r>
      </w:hyperlink>
      <w:r w:rsidR="00A849E2" w:rsidRPr="00220DA1">
        <w:rPr>
          <w:noProof/>
          <w:vertAlign w:val="superscript"/>
        </w:rPr>
        <w:t>]</w:t>
      </w:r>
      <w:r w:rsidR="00A849E2" w:rsidRPr="00220DA1">
        <w:fldChar w:fldCharType="end"/>
      </w:r>
    </w:p>
    <w:p w:rsidR="0010130F" w:rsidRPr="00220DA1" w:rsidRDefault="0010130F" w:rsidP="00A849E2">
      <w:pPr>
        <w:spacing w:line="480" w:lineRule="auto"/>
        <w:jc w:val="both"/>
      </w:pPr>
    </w:p>
    <w:p w:rsidR="00A849E2" w:rsidRDefault="00A849E2" w:rsidP="00A849E2">
      <w:pPr>
        <w:spacing w:line="480" w:lineRule="auto"/>
        <w:jc w:val="both"/>
      </w:pPr>
      <w:r w:rsidRPr="00220DA1">
        <w:rPr>
          <w:i/>
        </w:rPr>
        <w:t>Film preparation</w:t>
      </w:r>
      <w:r w:rsidR="0010130F">
        <w:t xml:space="preserve">: </w:t>
      </w:r>
      <w:r w:rsidRPr="00220DA1">
        <w:t>The Au@PNIPAM films are prepared by highly concentrating the Au@PNIPAM particle solution using two centrifugation steps and then casting.  The synthesized Au@PNIPAM particle solution is spun at 14,500 rpm in a micro-centrifuge (Eppendorf miniSpin) for 10 min and the supernatant is decanted.  Chloroform is added to the centrifuge tube, which is immiscible with the aqueous Au@PNIPAM particle solution. A subsequent centrifugation at 14,500 rpm for 10 min forces the Au@PNIPAM particles into the chloroform phase. After decanting the aqueous phase, the chloroform phase is dried. The resulting dried Au@PNIPAM particles are redispersed in chloroform for casting on silicon wafers and aluminium oxide membranes (Whatman Anodisc, 0.02 µm pore size).</w:t>
      </w:r>
    </w:p>
    <w:p w:rsidR="0010130F" w:rsidRPr="00220DA1" w:rsidRDefault="0010130F" w:rsidP="00A849E2">
      <w:pPr>
        <w:spacing w:line="480" w:lineRule="auto"/>
        <w:jc w:val="both"/>
      </w:pPr>
    </w:p>
    <w:p w:rsidR="00A849E2" w:rsidRDefault="00A849E2" w:rsidP="00A849E2">
      <w:pPr>
        <w:spacing w:line="480" w:lineRule="auto"/>
        <w:jc w:val="both"/>
      </w:pPr>
      <w:r w:rsidRPr="00220DA1">
        <w:rPr>
          <w:i/>
        </w:rPr>
        <w:t>Characterisation</w:t>
      </w:r>
      <w:r w:rsidR="0010130F">
        <w:t xml:space="preserve">: </w:t>
      </w:r>
      <w:r w:rsidRPr="00220DA1">
        <w:t xml:space="preserve">The dried structure of the Au@PNIPAM films is characterized with electron microscopy. Focused ion beams are used to mill wedge structures in the films for cross-sectional electron imaging. Prior to imaging, the films are coated with 100 nm of gold by e-beam evaporation and </w:t>
      </w:r>
      <w:r w:rsidRPr="00220DA1">
        <w:rPr>
          <w:i/>
        </w:rPr>
        <w:t>in situ</w:t>
      </w:r>
      <w:r w:rsidRPr="00220DA1">
        <w:t xml:space="preserve"> 80 nm of platinum by ion-beam-induced gas deposition. The gold layer serves to reduce charging during imaging and the platinum improves the perpendicularity of the cross-section. The milling and imaging are both performed in an FEI Helios NanoLab instrument. </w:t>
      </w:r>
    </w:p>
    <w:p w:rsidR="0010130F" w:rsidRPr="00220DA1" w:rsidRDefault="0010130F" w:rsidP="00A849E2">
      <w:pPr>
        <w:spacing w:line="480" w:lineRule="auto"/>
        <w:jc w:val="both"/>
      </w:pPr>
    </w:p>
    <w:p w:rsidR="00A849E2" w:rsidRPr="00220DA1" w:rsidRDefault="00A849E2" w:rsidP="00A849E2">
      <w:pPr>
        <w:spacing w:line="480" w:lineRule="auto"/>
        <w:jc w:val="both"/>
      </w:pPr>
      <w:r w:rsidRPr="00220DA1">
        <w:lastRenderedPageBreak/>
        <w:t xml:space="preserve">The reflectivity of the films is measured with a customized Olympus BX51 microscope equipped with a 50 µm fibre-coupled QE65000 Ocean Optics spectrometer, a single-mode fibre-coupled 447 nm continuous wave laser, and a Prior translation stage, which are automated. </w:t>
      </w:r>
      <w:r w:rsidR="00961711" w:rsidRPr="00961711">
        <w:t xml:space="preserve">This laser wavelength </w:t>
      </w:r>
      <w:r w:rsidR="00961711">
        <w:t>can be</w:t>
      </w:r>
      <w:r w:rsidR="00961711" w:rsidRPr="00961711">
        <w:t xml:space="preserve"> conveniently filtered out to allow real-time monitoring of the local film reflectivity at longer wavelengths</w:t>
      </w:r>
      <w:r w:rsidR="00961711">
        <w:t>.</w:t>
      </w:r>
      <w:r w:rsidR="00961711" w:rsidRPr="00961711">
        <w:t xml:space="preserve"> </w:t>
      </w:r>
      <w:r w:rsidRPr="00220DA1">
        <w:t xml:space="preserve">The temperatures of the films deposited on aluminium oxide membranes are precisely regulated by heating the water below the samples with a hot stage (TMS 92, Linkam). For studying the light-induced response of the films, the laser power is electronically controlled and calibrated. A </w:t>
      </w:r>
      <m:oMath>
        <m:r>
          <w:rPr>
            <w:rFonts w:ascii="Cambria Math" w:hAnsi="Cambria Math"/>
          </w:rPr>
          <m:t>λ</m:t>
        </m:r>
      </m:oMath>
      <w:r w:rsidRPr="00220DA1">
        <w:t xml:space="preserve">&gt;500 nm long pass filter is used to remove the scattered laser from the light collected by the spectrometer. </w:t>
      </w:r>
    </w:p>
    <w:p w:rsidR="00A849E2" w:rsidRPr="00220DA1" w:rsidRDefault="00A849E2" w:rsidP="00A849E2">
      <w:pPr>
        <w:spacing w:line="480" w:lineRule="auto"/>
        <w:jc w:val="both"/>
      </w:pPr>
    </w:p>
    <w:p w:rsidR="00A849E2" w:rsidRPr="00220DA1" w:rsidRDefault="00A849E2" w:rsidP="00A849E2">
      <w:pPr>
        <w:spacing w:line="480" w:lineRule="auto"/>
        <w:jc w:val="both"/>
        <w:rPr>
          <w:b/>
        </w:rPr>
      </w:pPr>
      <w:r w:rsidRPr="00220DA1">
        <w:rPr>
          <w:b/>
        </w:rPr>
        <w:t>Results and Discussion</w:t>
      </w:r>
    </w:p>
    <w:p w:rsidR="00A849E2" w:rsidRDefault="00A849E2" w:rsidP="00A849E2">
      <w:pPr>
        <w:spacing w:line="480" w:lineRule="auto"/>
        <w:jc w:val="both"/>
      </w:pPr>
      <w:r w:rsidRPr="00220DA1">
        <w:t xml:space="preserve">We </w:t>
      </w:r>
      <w:r w:rsidRPr="00220DA1">
        <w:rPr>
          <w:lang w:eastAsia="zh-CN"/>
        </w:rPr>
        <w:t>first look at</w:t>
      </w:r>
      <w:r w:rsidRPr="00220DA1">
        <w:t xml:space="preserve"> the optical properties of dried Au@PNIPAM </w:t>
      </w:r>
      <w:r w:rsidRPr="00220DA1">
        <w:rPr>
          <w:lang w:eastAsia="zh-CN"/>
        </w:rPr>
        <w:t>meta</w:t>
      </w:r>
      <w:r w:rsidRPr="00220DA1">
        <w:t>films on silicon substrates</w:t>
      </w:r>
      <w:r w:rsidRPr="00220DA1">
        <w:rPr>
          <w:lang w:eastAsia="zh-CN"/>
        </w:rPr>
        <w:t xml:space="preserve"> (</w:t>
      </w:r>
      <w:r w:rsidRPr="00220DA1">
        <w:rPr>
          <w:b/>
          <w:lang w:eastAsia="zh-CN"/>
        </w:rPr>
        <w:t>Figure 1</w:t>
      </w:r>
      <w:r w:rsidRPr="00220DA1">
        <w:rPr>
          <w:lang w:eastAsia="zh-CN"/>
        </w:rPr>
        <w:t>)</w:t>
      </w:r>
      <w:r w:rsidRPr="00220DA1">
        <w:t xml:space="preserve">. </w:t>
      </w:r>
      <w:r w:rsidRPr="00220DA1">
        <w:rPr>
          <w:lang w:eastAsia="zh-CN"/>
        </w:rPr>
        <w:t xml:space="preserve">These are composed </w:t>
      </w:r>
      <w:r w:rsidRPr="00220DA1">
        <w:t>of randomly dispersed AuNPs in a dry non-crosslinked PNIPAM matrix</w:t>
      </w:r>
      <w:r w:rsidRPr="00220DA1">
        <w:rPr>
          <w:lang w:eastAsia="zh-CN"/>
        </w:rPr>
        <w:t xml:space="preserve"> (Figure 1a)</w:t>
      </w:r>
      <w:r w:rsidRPr="00220DA1">
        <w:t xml:space="preserve">. The reflected colour differs considerably from the colour of the constituent parts. Notably, the surface appears bright green </w:t>
      </w:r>
      <w:r w:rsidRPr="00220DA1">
        <w:rPr>
          <w:lang w:eastAsia="zh-CN"/>
        </w:rPr>
        <w:t xml:space="preserve">(inset Figure 1a) </w:t>
      </w:r>
      <w:r w:rsidRPr="00220DA1">
        <w:t xml:space="preserve">while the 16 nm Au@PNIPAM particles in solution are dark red and PNIPAM films are transparent. This coloured reflection arises from the interface between air and an effective medium of AuNP@PNIPAM particles randomly dispersed on a scale much smaller than the wavelength of visible light, forming a meta-material. </w:t>
      </w:r>
      <w:r w:rsidRPr="00220DA1">
        <w:rPr>
          <w:lang w:eastAsia="zh-CN"/>
        </w:rPr>
        <w:t xml:space="preserve">The cross section </w:t>
      </w:r>
      <w:r w:rsidRPr="00220DA1">
        <w:t>of the dried Au@PNIPAM films</w:t>
      </w:r>
      <w:r w:rsidRPr="00220DA1">
        <w:rPr>
          <w:lang w:eastAsia="zh-CN"/>
        </w:rPr>
        <w:t xml:space="preserve"> (</w:t>
      </w:r>
      <w:r w:rsidRPr="00220DA1">
        <w:t>Figure 1</w:t>
      </w:r>
      <w:r w:rsidRPr="00220DA1">
        <w:rPr>
          <w:lang w:eastAsia="zh-CN"/>
        </w:rPr>
        <w:t>b)</w:t>
      </w:r>
      <w:r w:rsidRPr="00220DA1">
        <w:t xml:space="preserve"> clearly resolves a uniform film with </w:t>
      </w:r>
      <w:r w:rsidRPr="00220DA1">
        <w:rPr>
          <w:lang w:eastAsia="zh-CN"/>
        </w:rPr>
        <w:t>densely packed AuNPs inside the PNIPAM matrix.</w:t>
      </w:r>
    </w:p>
    <w:p w:rsidR="0010130F" w:rsidRPr="00220DA1" w:rsidRDefault="0010130F" w:rsidP="00A849E2">
      <w:pPr>
        <w:spacing w:line="480" w:lineRule="auto"/>
        <w:jc w:val="both"/>
      </w:pPr>
    </w:p>
    <w:p w:rsidR="00A849E2" w:rsidRDefault="00A849E2" w:rsidP="00A849E2">
      <w:pPr>
        <w:spacing w:line="480" w:lineRule="auto"/>
        <w:jc w:val="both"/>
      </w:pPr>
      <w:r w:rsidRPr="00220DA1">
        <w:t xml:space="preserve">The reflection spectrum of the Au@PNIPAM film on a silicon substrate </w:t>
      </w:r>
      <w:r w:rsidRPr="00220DA1">
        <w:rPr>
          <w:lang w:eastAsia="zh-CN"/>
        </w:rPr>
        <w:t>shows a</w:t>
      </w:r>
      <w:r w:rsidRPr="00220DA1">
        <w:t xml:space="preserve"> broad peak around 580 nm</w:t>
      </w:r>
      <w:r w:rsidRPr="00220DA1">
        <w:rPr>
          <w:lang w:eastAsia="zh-CN"/>
        </w:rPr>
        <w:t>, which</w:t>
      </w:r>
      <w:r w:rsidRPr="00220DA1">
        <w:t xml:space="preserve"> is not eas</w:t>
      </w:r>
      <w:r w:rsidRPr="00220DA1">
        <w:rPr>
          <w:lang w:eastAsia="zh-CN"/>
        </w:rPr>
        <w:t>y to</w:t>
      </w:r>
      <w:r w:rsidRPr="00220DA1">
        <w:t xml:space="preserve"> reconcile with any combination of spectra from PNIPAM, bulk gold, and AuNPs</w:t>
      </w:r>
      <w:r w:rsidRPr="00220DA1">
        <w:rPr>
          <w:lang w:eastAsia="zh-CN"/>
        </w:rPr>
        <w:t xml:space="preserve"> (</w:t>
      </w:r>
      <w:r w:rsidRPr="00220DA1">
        <w:t xml:space="preserve">Figure 1c). This peak can however be reproduced using a Maxwell-Garnett (MG) effective medium model (red line). This simplifying approximation applies to </w:t>
      </w:r>
      <w:r w:rsidRPr="00220DA1">
        <w:lastRenderedPageBreak/>
        <w:t>optical systems with uniform spherical inclusions randomly dispersed inside a matrix with different refractive index.</w:t>
      </w:r>
      <w:r w:rsidRPr="00220DA1">
        <w:fldChar w:fldCharType="begin">
          <w:fldData xml:space="preserve">PEVuZE5vdGU+PENpdGU+PEF1dGhvcj5HYXJuZXR0PC9BdXRob3I+PFllYXI+MTkwNDwvWWVhcj48
UmVjTnVtPjQ2PC9SZWNOdW0+PERpc3BsYXlUZXh0PjxzdHlsZSBmYWNlPSJzdXBlcnNjcmlwdCI+
WzI2LCAyN108L3N0eWxlPjwvRGlzcGxheVRleHQ+PHJlY29yZD48cmVjLW51bWJlcj40NjwvcmVj
LW51bWJlcj48Zm9yZWlnbi1rZXlzPjxrZXkgYXBwPSJFTiIgZGItaWQ9IndkdmQycGFlZnRzeHM0
ZTV2eG92OWZ4eXd3ejJzenNyemR4eCI+NDY8L2tleT48L2ZvcmVpZ24ta2V5cz48cmVmLXR5cGUg
bmFtZT0iSm91cm5hbCBBcnRpY2xlIj4xNzwvcmVmLXR5cGU+PGNvbnRyaWJ1dG9ycz48YXV0aG9y
cz48YXV0aG9yPkdhcm5ldHQsIEouIEMuIE1heHdlbGw8L2F1dGhvcj48L2F1dGhvcnM+PC9jb250
cmlidXRvcnM+PHRpdGxlcz48dGl0bGU+Q29sb3VycyBpbiBNZXRhbCBHbGFzc2VzIGFuZCBpbiBN
ZXRhbGxpYyBGaWxtczwvdGl0bGU+PHNlY29uZGFyeS10aXRsZT5QaGlsb3NvcGhpY2FsIFRyYW5z
YWN0aW9ucyBvZiB0aGUgUm95YWwgU29jaWV0eSBvZiBMb25kb24uIFNlcmllcyBBLCBDb250YWlu
aW5nIFBhcGVycyBvZiBhIE1hdGhlbWF0aWNhbCBvciBQaHlzaWNhbCBDaGFyYWN0ZXI8L3NlY29u
ZGFyeS10aXRsZT48L3RpdGxlcz48cGVyaW9kaWNhbD48ZnVsbC10aXRsZT5QaGlsb3NvcGhpY2Fs
IFRyYW5zYWN0aW9ucyBvZiB0aGUgUm95YWwgU29jaWV0eSBvZiBMb25kb24uIFNlcmllcyBBLCBD
b250YWluaW5nIFBhcGVycyBvZiBhIE1hdGhlbWF0aWNhbCBvciBQaHlzaWNhbCBDaGFyYWN0ZXI8
L2Z1bGwtdGl0bGU+PGFiYnItMT5QaGlsLiBUcmFucy4gUi4gU29jLiBBPC9hYmJyLTE+PGFiYnIt
Mj5QaGlsIFRyYW5zIFIgU29jIEE8L2FiYnItMj48L3BlcmlvZGljYWw+PHBhZ2VzPjM4NS00MjA8
L3BhZ2VzPjx2b2x1bWU+MjAzPC92b2x1bWU+PG51bWJlcj4zNTktMzcxPC9udW1iZXI+PGRhdGVz
Pjx5ZWFyPjE5MDQ8L3llYXI+PC9kYXRlcz48dXJscz48cmVsYXRlZC11cmxzPjx1cmw+aHR0cDov
L3JzdGEucm95YWxzb2NpZXR5cHVibGlzaGluZy5vcmcvY29udGVudC9yb3lwdGEvMjAzLzM1OS0z
NzEvMzg1LmZ1bGwucGRmPC91cmw+PC9yZWxhdGVkLXVybHM+PC91cmxzPjxlbGVjdHJvbmljLXJl
c291cmNlLW51bT4xMC4xMDk4L3JzdGEuMTkwNC4wMDI0PC9lbGVjdHJvbmljLXJlc291cmNlLW51
bT48L3JlY29yZD48L0NpdGU+PENpdGU+PEF1dGhvcj5aaHVyb21za3l5PC9BdXRob3I+PFllYXI+
MjAxNzwvWWVhcj48UmVjTnVtPjQ3PC9SZWNOdW0+PHJlY29yZD48cmVjLW51bWJlcj40NzwvcmVj
LW51bWJlcj48Zm9yZWlnbi1rZXlzPjxrZXkgYXBwPSJFTiIgZGItaWQ9IndkdmQycGFlZnRzeHM0
ZTV2eG92OWZ4eXd3ejJzenNyemR4eCI+NDc8L2tleT48L2ZvcmVpZ24ta2V5cz48cmVmLXR5cGUg
bmFtZT0iSm91cm5hbCBBcnRpY2xlIj4xNzwvcmVmLXR5cGU+PGNvbnRyaWJ1dG9ycz48YXV0aG9y
cz48YXV0aG9yPlpodXJvbXNreXksIE9sZWtzYW5kcjwvYXV0aG9yPjwvYXV0aG9ycz48L2NvbnRy
aWJ1dG9ycz48dGl0bGVzPjx0aXRsZT5BcHBsaWNhYmlsaXR5IG9mIEVmZmVjdGl2ZSBNZWRpdW0g
QXBwcm94aW1hdGlvbnMgdG8gTW9kZWxsaW5nIG9mIE1lc29jcnlzdGFsIE9wdGljYWwgUHJvcGVy
dGllczwvdGl0bGU+PHNlY29uZGFyeS10aXRsZT5DcnlzdGFsczwvc2Vjb25kYXJ5LXRpdGxlPjwv
dGl0bGVzPjxwZXJpb2RpY2FsPjxmdWxsLXRpdGxlPkNyeXN0YWxzPC9mdWxsLXRpdGxlPjwvcGVy
aW9kaWNhbD48cGFnZXM+MTwvcGFnZXM+PHZvbHVtZT43PC92b2x1bWU+PG51bWJlcj4xPC9udW1i
ZXI+PGRhdGVzPjx5ZWFyPjIwMTc8L3llYXI+PC9kYXRlcz48aXNibj4yMDczLTQzNTI8L2lzYm4+
PGFjY2Vzc2lvbi1udW0+ZG9pOjEwLjMzOTAvY3J5c3Q3MDEwMDAxPC9hY2Nlc3Npb24tbnVtPjx1
cmxzPjxyZWxhdGVkLXVybHM+PHVybD5odHRwOi8vd3d3Lm1kcGkuY29tLzIwNzMtNDM1Mi83LzEv
MTwvdXJsPjwvcmVsYXRlZC11cmxzPjwvdXJscz48L3JlY29yZD48L0NpdGU+PC9FbmROb3RlPn==
</w:fldData>
        </w:fldChar>
      </w:r>
      <w:r w:rsidRPr="00220DA1">
        <w:instrText xml:space="preserve"> ADDIN EN.CITE </w:instrText>
      </w:r>
      <w:r w:rsidRPr="00220DA1">
        <w:fldChar w:fldCharType="begin">
          <w:fldData xml:space="preserve">PEVuZE5vdGU+PENpdGU+PEF1dGhvcj5HYXJuZXR0PC9BdXRob3I+PFllYXI+MTkwNDwvWWVhcj48
UmVjTnVtPjQ2PC9SZWNOdW0+PERpc3BsYXlUZXh0PjxzdHlsZSBmYWNlPSJzdXBlcnNjcmlwdCI+
WzI2LCAyN108L3N0eWxlPjwvRGlzcGxheVRleHQ+PHJlY29yZD48cmVjLW51bWJlcj40NjwvcmVj
LW51bWJlcj48Zm9yZWlnbi1rZXlzPjxrZXkgYXBwPSJFTiIgZGItaWQ9IndkdmQycGFlZnRzeHM0
ZTV2eG92OWZ4eXd3ejJzenNyemR4eCI+NDY8L2tleT48L2ZvcmVpZ24ta2V5cz48cmVmLXR5cGUg
bmFtZT0iSm91cm5hbCBBcnRpY2xlIj4xNzwvcmVmLXR5cGU+PGNvbnRyaWJ1dG9ycz48YXV0aG9y
cz48YXV0aG9yPkdhcm5ldHQsIEouIEMuIE1heHdlbGw8L2F1dGhvcj48L2F1dGhvcnM+PC9jb250
cmlidXRvcnM+PHRpdGxlcz48dGl0bGU+Q29sb3VycyBpbiBNZXRhbCBHbGFzc2VzIGFuZCBpbiBN
ZXRhbGxpYyBGaWxtczwvdGl0bGU+PHNlY29uZGFyeS10aXRsZT5QaGlsb3NvcGhpY2FsIFRyYW5z
YWN0aW9ucyBvZiB0aGUgUm95YWwgU29jaWV0eSBvZiBMb25kb24uIFNlcmllcyBBLCBDb250YWlu
aW5nIFBhcGVycyBvZiBhIE1hdGhlbWF0aWNhbCBvciBQaHlzaWNhbCBDaGFyYWN0ZXI8L3NlY29u
ZGFyeS10aXRsZT48L3RpdGxlcz48cGVyaW9kaWNhbD48ZnVsbC10aXRsZT5QaGlsb3NvcGhpY2Fs
IFRyYW5zYWN0aW9ucyBvZiB0aGUgUm95YWwgU29jaWV0eSBvZiBMb25kb24uIFNlcmllcyBBLCBD
b250YWluaW5nIFBhcGVycyBvZiBhIE1hdGhlbWF0aWNhbCBvciBQaHlzaWNhbCBDaGFyYWN0ZXI8
L2Z1bGwtdGl0bGU+PGFiYnItMT5QaGlsLiBUcmFucy4gUi4gU29jLiBBPC9hYmJyLTE+PGFiYnIt
Mj5QaGlsIFRyYW5zIFIgU29jIEE8L2FiYnItMj48L3BlcmlvZGljYWw+PHBhZ2VzPjM4NS00MjA8
L3BhZ2VzPjx2b2x1bWU+MjAzPC92b2x1bWU+PG51bWJlcj4zNTktMzcxPC9udW1iZXI+PGRhdGVz
Pjx5ZWFyPjE5MDQ8L3llYXI+PC9kYXRlcz48dXJscz48cmVsYXRlZC11cmxzPjx1cmw+aHR0cDov
L3JzdGEucm95YWxzb2NpZXR5cHVibGlzaGluZy5vcmcvY29udGVudC9yb3lwdGEvMjAzLzM1OS0z
NzEvMzg1LmZ1bGwucGRmPC91cmw+PC9yZWxhdGVkLXVybHM+PC91cmxzPjxlbGVjdHJvbmljLXJl
c291cmNlLW51bT4xMC4xMDk4L3JzdGEuMTkwNC4wMDI0PC9lbGVjdHJvbmljLXJlc291cmNlLW51
bT48L3JlY29yZD48L0NpdGU+PENpdGU+PEF1dGhvcj5aaHVyb21za3l5PC9BdXRob3I+PFllYXI+
MjAxNzwvWWVhcj48UmVjTnVtPjQ3PC9SZWNOdW0+PHJlY29yZD48cmVjLW51bWJlcj40NzwvcmVj
LW51bWJlcj48Zm9yZWlnbi1rZXlzPjxrZXkgYXBwPSJFTiIgZGItaWQ9IndkdmQycGFlZnRzeHM0
ZTV2eG92OWZ4eXd3ejJzenNyemR4eCI+NDc8L2tleT48L2ZvcmVpZ24ta2V5cz48cmVmLXR5cGUg
bmFtZT0iSm91cm5hbCBBcnRpY2xlIj4xNzwvcmVmLXR5cGU+PGNvbnRyaWJ1dG9ycz48YXV0aG9y
cz48YXV0aG9yPlpodXJvbXNreXksIE9sZWtzYW5kcjwvYXV0aG9yPjwvYXV0aG9ycz48L2NvbnRy
aWJ1dG9ycz48dGl0bGVzPjx0aXRsZT5BcHBsaWNhYmlsaXR5IG9mIEVmZmVjdGl2ZSBNZWRpdW0g
QXBwcm94aW1hdGlvbnMgdG8gTW9kZWxsaW5nIG9mIE1lc29jcnlzdGFsIE9wdGljYWwgUHJvcGVy
dGllczwvdGl0bGU+PHNlY29uZGFyeS10aXRsZT5DcnlzdGFsczwvc2Vjb25kYXJ5LXRpdGxlPjwv
dGl0bGVzPjxwZXJpb2RpY2FsPjxmdWxsLXRpdGxlPkNyeXN0YWxzPC9mdWxsLXRpdGxlPjwvcGVy
aW9kaWNhbD48cGFnZXM+MTwvcGFnZXM+PHZvbHVtZT43PC92b2x1bWU+PG51bWJlcj4xPC9udW1i
ZXI+PGRhdGVzPjx5ZWFyPjIwMTc8L3llYXI+PC9kYXRlcz48aXNibj4yMDczLTQzNTI8L2lzYm4+
PGFjY2Vzc2lvbi1udW0+ZG9pOjEwLjMzOTAvY3J5c3Q3MDEwMDAxPC9hY2Nlc3Npb24tbnVtPjx1
cmxzPjxyZWxhdGVkLXVybHM+PHVybD5odHRwOi8vd3d3Lm1kcGkuY29tLzIwNzMtNDM1Mi83LzEv
MTwvdXJsPjwvcmVsYXRlZC11cmxzPjwvdXJscz48L3JlY29yZD48L0NpdGU+PC9FbmROb3RlPn==
</w:fldData>
        </w:fldChar>
      </w:r>
      <w:r w:rsidRPr="00220DA1">
        <w:instrText xml:space="preserve"> ADDIN EN.CITE.DATA </w:instrText>
      </w:r>
      <w:r w:rsidRPr="00220DA1">
        <w:fldChar w:fldCharType="end"/>
      </w:r>
      <w:r w:rsidRPr="00220DA1">
        <w:fldChar w:fldCharType="separate"/>
      </w:r>
      <w:r w:rsidRPr="00220DA1">
        <w:rPr>
          <w:noProof/>
          <w:vertAlign w:val="superscript"/>
        </w:rPr>
        <w:t>[</w:t>
      </w:r>
      <w:hyperlink w:anchor="_ENREF_26" w:tooltip="Garnett, 1904 #46" w:history="1">
        <w:r w:rsidRPr="00220DA1">
          <w:rPr>
            <w:noProof/>
            <w:vertAlign w:val="superscript"/>
          </w:rPr>
          <w:t>26</w:t>
        </w:r>
      </w:hyperlink>
      <w:r w:rsidRPr="00220DA1">
        <w:rPr>
          <w:noProof/>
          <w:vertAlign w:val="superscript"/>
        </w:rPr>
        <w:t>,</w:t>
      </w:r>
      <w:hyperlink w:anchor="_ENREF_27" w:tooltip="Zhuromskyy, 2017 #47" w:history="1">
        <w:r w:rsidRPr="00220DA1">
          <w:rPr>
            <w:noProof/>
            <w:vertAlign w:val="superscript"/>
          </w:rPr>
          <w:t>27</w:t>
        </w:r>
      </w:hyperlink>
      <w:r w:rsidRPr="00220DA1">
        <w:rPr>
          <w:noProof/>
          <w:vertAlign w:val="superscript"/>
        </w:rPr>
        <w:t>]</w:t>
      </w:r>
      <w:r w:rsidRPr="00220DA1">
        <w:fldChar w:fldCharType="end"/>
      </w:r>
      <w:r w:rsidRPr="00220DA1">
        <w:t xml:space="preserve"> The effective permittivity of the film, </w:t>
      </w:r>
      <m:oMath>
        <m:sSub>
          <m:sSubPr>
            <m:ctrlPr>
              <w:rPr>
                <w:rFonts w:ascii="Cambria Math" w:hAnsi="Cambria Math"/>
                <w:i/>
                <w:iCs/>
              </w:rPr>
            </m:ctrlPr>
          </m:sSubPr>
          <m:e>
            <m:r>
              <w:rPr>
                <w:rFonts w:ascii="Cambria Math" w:hAnsi="Cambria Math"/>
              </w:rPr>
              <m:t>ε</m:t>
            </m:r>
          </m:e>
          <m:sub>
            <m:r>
              <m:rPr>
                <m:sty m:val="p"/>
              </m:rPr>
              <w:rPr>
                <w:rFonts w:ascii="Cambria Math" w:hAnsi="Cambria Math"/>
              </w:rPr>
              <m:t>eff</m:t>
            </m:r>
          </m:sub>
        </m:sSub>
      </m:oMath>
      <w:r w:rsidRPr="00220DA1">
        <w:rPr>
          <w:iCs/>
        </w:rPr>
        <w:t>,</w:t>
      </w:r>
      <w:r w:rsidRPr="00220DA1">
        <w:t xml:space="preserve"> is determined by the permittivity of the film matrix, </w:t>
      </w:r>
      <m:oMath>
        <m:sSub>
          <m:sSubPr>
            <m:ctrlPr>
              <w:rPr>
                <w:rFonts w:ascii="Cambria Math" w:hAnsi="Cambria Math"/>
                <w:i/>
                <w:iCs/>
              </w:rPr>
            </m:ctrlPr>
          </m:sSubPr>
          <m:e>
            <m:r>
              <w:rPr>
                <w:rFonts w:ascii="Cambria Math" w:hAnsi="Cambria Math"/>
              </w:rPr>
              <m:t>ε</m:t>
            </m:r>
          </m:e>
          <m:sub>
            <m:r>
              <w:rPr>
                <w:rFonts w:ascii="Cambria Math" w:hAnsi="Cambria Math"/>
              </w:rPr>
              <m:t>m</m:t>
            </m:r>
          </m:sub>
        </m:sSub>
      </m:oMath>
      <w:r w:rsidRPr="00220DA1">
        <w:rPr>
          <w:iCs/>
        </w:rPr>
        <w:t>,</w:t>
      </w:r>
      <w:r w:rsidRPr="00220DA1">
        <w:t xml:space="preserve"> the interstitial particles,</w:t>
      </w:r>
      <m:oMath>
        <m:r>
          <w:rPr>
            <w:rFonts w:ascii="Cambria Math" w:hAnsi="Cambria Math"/>
          </w:rPr>
          <m:t xml:space="preserve"> </m:t>
        </m:r>
        <m:sSub>
          <m:sSubPr>
            <m:ctrlPr>
              <w:rPr>
                <w:rFonts w:ascii="Cambria Math" w:hAnsi="Cambria Math"/>
                <w:i/>
                <w:iCs/>
              </w:rPr>
            </m:ctrlPr>
          </m:sSubPr>
          <m:e>
            <m:r>
              <w:rPr>
                <w:rFonts w:ascii="Cambria Math" w:hAnsi="Cambria Math"/>
              </w:rPr>
              <m:t>ε</m:t>
            </m:r>
          </m:e>
          <m:sub>
            <m:r>
              <w:rPr>
                <w:rFonts w:ascii="Cambria Math" w:hAnsi="Cambria Math"/>
              </w:rPr>
              <m:t>i</m:t>
            </m:r>
          </m:sub>
        </m:sSub>
      </m:oMath>
      <w:r w:rsidRPr="00220DA1">
        <w:rPr>
          <w:iCs/>
        </w:rPr>
        <w:t>,</w:t>
      </w:r>
      <w:r w:rsidRPr="00220DA1">
        <w:t xml:space="preserve"> and relative volume fill fraction, </w:t>
      </w:r>
      <m:oMath>
        <m:sSub>
          <m:sSubPr>
            <m:ctrlPr>
              <w:rPr>
                <w:rFonts w:ascii="Cambria Math" w:hAnsi="Cambria Math"/>
                <w:i/>
                <w:iCs/>
              </w:rPr>
            </m:ctrlPr>
          </m:sSubPr>
          <m:e>
            <m:r>
              <w:rPr>
                <w:rFonts w:ascii="Cambria Math" w:hAnsi="Cambria Math"/>
              </w:rPr>
              <m:t>f</m:t>
            </m:r>
          </m:e>
          <m:sub>
            <m:r>
              <w:rPr>
                <w:rFonts w:ascii="Cambria Math" w:hAnsi="Cambria Math"/>
              </w:rPr>
              <m:t>i</m:t>
            </m:r>
          </m:sub>
        </m:sSub>
      </m:oMath>
      <w:r w:rsidRPr="00220DA1">
        <w:rPr>
          <w:iCs/>
        </w:rPr>
        <w:t xml:space="preserve">, </w:t>
      </w:r>
      <w:r w:rsidRPr="00220DA1">
        <w:t>of the particles in the film,</w:t>
      </w:r>
    </w:p>
    <w:p w:rsidR="00A849E2" w:rsidRPr="00220DA1" w:rsidRDefault="00A849E2" w:rsidP="00A849E2">
      <w:pPr>
        <w:spacing w:line="480" w:lineRule="auto"/>
        <w:jc w:val="both"/>
      </w:pPr>
    </w:p>
    <w:p w:rsidR="00A849E2" w:rsidRPr="00A849E2" w:rsidRDefault="006B0EC4" w:rsidP="00A849E2">
      <w:pPr>
        <w:spacing w:line="480" w:lineRule="auto"/>
      </w:pPr>
      <m:oMathPara>
        <m:oMathParaPr>
          <m:jc m:val="left"/>
        </m:oMathParaPr>
        <m:oMath>
          <m:sSub>
            <m:sSubPr>
              <m:ctrlPr>
                <w:rPr>
                  <w:rFonts w:ascii="Cambria Math" w:hAnsi="Cambria Math"/>
                  <w:i/>
                  <w:iCs/>
                </w:rPr>
              </m:ctrlPr>
            </m:sSubPr>
            <m:e>
              <m:r>
                <w:rPr>
                  <w:rFonts w:ascii="Cambria Math" w:hAnsi="Cambria Math"/>
                </w:rPr>
                <m:t>ε</m:t>
              </m:r>
            </m:e>
            <m:sub>
              <m:r>
                <m:rPr>
                  <m:sty m:val="p"/>
                </m:rPr>
                <w:rPr>
                  <w:rFonts w:ascii="Cambria Math" w:hAnsi="Cambria Math"/>
                </w:rPr>
                <m:t>eff</m:t>
              </m:r>
            </m:sub>
          </m:sSub>
          <m:r>
            <w:rPr>
              <w:rFonts w:ascii="Cambria Math" w:hAnsi="Cambria Math"/>
            </w:rPr>
            <m:t>= </m:t>
          </m:r>
          <m:sSub>
            <m:sSubPr>
              <m:ctrlPr>
                <w:rPr>
                  <w:rFonts w:ascii="Cambria Math" w:hAnsi="Cambria Math"/>
                  <w:i/>
                  <w:iCs/>
                </w:rPr>
              </m:ctrlPr>
            </m:sSubPr>
            <m:e>
              <m:r>
                <w:rPr>
                  <w:rFonts w:ascii="Cambria Math" w:hAnsi="Cambria Math"/>
                </w:rPr>
                <m:t>ε</m:t>
              </m:r>
            </m:e>
            <m:sub>
              <m:r>
                <w:rPr>
                  <w:rFonts w:ascii="Cambria Math" w:hAnsi="Cambria Math"/>
                </w:rPr>
                <m:t>m</m:t>
              </m:r>
            </m:sub>
          </m:sSub>
          <m:f>
            <m:fPr>
              <m:ctrlPr>
                <w:rPr>
                  <w:rFonts w:ascii="Cambria Math" w:hAnsi="Cambria Math"/>
                  <w:i/>
                  <w:iCs/>
                </w:rPr>
              </m:ctrlPr>
            </m:fPr>
            <m:num>
              <m:r>
                <w:rPr>
                  <w:rFonts w:ascii="Cambria Math" w:hAnsi="Cambria Math"/>
                </w:rPr>
                <m:t>2</m:t>
              </m:r>
              <m:sSub>
                <m:sSubPr>
                  <m:ctrlPr>
                    <w:rPr>
                      <w:rFonts w:ascii="Cambria Math" w:hAnsi="Cambria Math"/>
                      <w:i/>
                      <w:iCs/>
                    </w:rPr>
                  </m:ctrlPr>
                </m:sSubPr>
                <m:e>
                  <m:r>
                    <w:rPr>
                      <w:rFonts w:ascii="Cambria Math" w:hAnsi="Cambria Math"/>
                    </w:rPr>
                    <m:t>f</m:t>
                  </m:r>
                </m:e>
                <m:sub>
                  <m:r>
                    <w:rPr>
                      <w:rFonts w:ascii="Cambria Math" w:hAnsi="Cambria Math"/>
                    </w:rPr>
                    <m:t>i</m:t>
                  </m:r>
                </m:sub>
              </m:sSub>
              <m:d>
                <m:dPr>
                  <m:ctrlPr>
                    <w:rPr>
                      <w:rFonts w:ascii="Cambria Math" w:hAnsi="Cambria Math"/>
                      <w:i/>
                      <w:iCs/>
                    </w:rPr>
                  </m:ctrlPr>
                </m:dPr>
                <m:e>
                  <m:sSub>
                    <m:sSubPr>
                      <m:ctrlPr>
                        <w:rPr>
                          <w:rFonts w:ascii="Cambria Math" w:hAnsi="Cambria Math"/>
                          <w:i/>
                          <w:iCs/>
                        </w:rPr>
                      </m:ctrlPr>
                    </m:sSubPr>
                    <m:e>
                      <m:r>
                        <w:rPr>
                          <w:rFonts w:ascii="Cambria Math" w:hAnsi="Cambria Math"/>
                        </w:rPr>
                        <m:t>ε</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ε</m:t>
                      </m:r>
                    </m:e>
                    <m:sub>
                      <m:r>
                        <w:rPr>
                          <w:rFonts w:ascii="Cambria Math" w:hAnsi="Cambria Math"/>
                        </w:rPr>
                        <m:t>m</m:t>
                      </m:r>
                    </m:sub>
                  </m:sSub>
                </m:e>
              </m:d>
              <m:r>
                <w:rPr>
                  <w:rFonts w:ascii="Cambria Math" w:hAnsi="Cambria Math"/>
                </w:rPr>
                <m:t>+</m:t>
              </m:r>
              <m:sSub>
                <m:sSubPr>
                  <m:ctrlPr>
                    <w:rPr>
                      <w:rFonts w:ascii="Cambria Math" w:hAnsi="Cambria Math"/>
                      <w:i/>
                      <w:iCs/>
                    </w:rPr>
                  </m:ctrlPr>
                </m:sSubPr>
                <m:e>
                  <m:r>
                    <w:rPr>
                      <w:rFonts w:ascii="Cambria Math" w:hAnsi="Cambria Math"/>
                    </w:rPr>
                    <m:t>ε</m:t>
                  </m:r>
                </m:e>
                <m:sub>
                  <m:r>
                    <w:rPr>
                      <w:rFonts w:ascii="Cambria Math" w:hAnsi="Cambria Math"/>
                    </w:rPr>
                    <m:t>i</m:t>
                  </m:r>
                </m:sub>
              </m:sSub>
              <m:r>
                <w:rPr>
                  <w:rFonts w:ascii="Cambria Math" w:hAnsi="Cambria Math"/>
                </w:rPr>
                <m:t>+2</m:t>
              </m:r>
              <m:sSub>
                <m:sSubPr>
                  <m:ctrlPr>
                    <w:rPr>
                      <w:rFonts w:ascii="Cambria Math" w:hAnsi="Cambria Math"/>
                      <w:i/>
                      <w:iCs/>
                    </w:rPr>
                  </m:ctrlPr>
                </m:sSubPr>
                <m:e>
                  <m:r>
                    <w:rPr>
                      <w:rFonts w:ascii="Cambria Math" w:hAnsi="Cambria Math"/>
                    </w:rPr>
                    <m:t>ε</m:t>
                  </m:r>
                </m:e>
                <m:sub>
                  <m:r>
                    <w:rPr>
                      <w:rFonts w:ascii="Cambria Math" w:hAnsi="Cambria Math"/>
                    </w:rPr>
                    <m:t>m</m:t>
                  </m:r>
                </m:sub>
              </m:sSub>
            </m:num>
            <m:den>
              <m:r>
                <w:rPr>
                  <w:rFonts w:ascii="Cambria Math" w:hAnsi="Cambria Math"/>
                </w:rPr>
                <m:t>2</m:t>
              </m:r>
              <m:sSub>
                <m:sSubPr>
                  <m:ctrlPr>
                    <w:rPr>
                      <w:rFonts w:ascii="Cambria Math" w:hAnsi="Cambria Math"/>
                      <w:i/>
                      <w:iCs/>
                    </w:rPr>
                  </m:ctrlPr>
                </m:sSubPr>
                <m:e>
                  <m:r>
                    <w:rPr>
                      <w:rFonts w:ascii="Cambria Math" w:hAnsi="Cambria Math"/>
                    </w:rPr>
                    <m:t>ε</m:t>
                  </m:r>
                </m:e>
                <m:sub>
                  <m:r>
                    <w:rPr>
                      <w:rFonts w:ascii="Cambria Math" w:hAnsi="Cambria Math"/>
                    </w:rPr>
                    <m:t>m</m:t>
                  </m:r>
                </m:sub>
              </m:sSub>
              <m:r>
                <w:rPr>
                  <w:rFonts w:ascii="Cambria Math" w:hAnsi="Cambria Math"/>
                </w:rPr>
                <m:t>+ </m:t>
              </m:r>
              <m:sSub>
                <m:sSubPr>
                  <m:ctrlPr>
                    <w:rPr>
                      <w:rFonts w:ascii="Cambria Math" w:hAnsi="Cambria Math"/>
                      <w:i/>
                      <w:iCs/>
                    </w:rPr>
                  </m:ctrlPr>
                </m:sSubPr>
                <m:e>
                  <m:r>
                    <w:rPr>
                      <w:rFonts w:ascii="Cambria Math" w:hAnsi="Cambria Math"/>
                    </w:rPr>
                    <m:t>ε</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f</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ε</m:t>
                  </m:r>
                </m:e>
                <m:sub>
                  <m:r>
                    <w:rPr>
                      <w:rFonts w:ascii="Cambria Math" w:hAnsi="Cambria Math"/>
                    </w:rPr>
                    <m:t>m</m:t>
                  </m:r>
                </m:sub>
              </m:sSub>
              <m:r>
                <w:rPr>
                  <w:rFonts w:ascii="Cambria Math" w:hAnsi="Cambria Math"/>
                </w:rPr>
                <m:t>-</m:t>
              </m:r>
              <m:sSub>
                <m:sSubPr>
                  <m:ctrlPr>
                    <w:rPr>
                      <w:rFonts w:ascii="Cambria Math" w:hAnsi="Cambria Math"/>
                      <w:i/>
                      <w:iCs/>
                    </w:rPr>
                  </m:ctrlPr>
                </m:sSubPr>
                <m:e>
                  <m:r>
                    <w:rPr>
                      <w:rFonts w:ascii="Cambria Math" w:hAnsi="Cambria Math"/>
                    </w:rPr>
                    <m:t>ε</m:t>
                  </m:r>
                </m:e>
                <m:sub>
                  <m:r>
                    <w:rPr>
                      <w:rFonts w:ascii="Cambria Math" w:hAnsi="Cambria Math"/>
                    </w:rPr>
                    <m:t>i</m:t>
                  </m:r>
                </m:sub>
              </m:sSub>
              <m:r>
                <w:rPr>
                  <w:rFonts w:ascii="Cambria Math" w:hAnsi="Cambria Math"/>
                </w:rPr>
                <m:t>)</m:t>
              </m:r>
            </m:den>
          </m:f>
          <m:r>
            <w:rPr>
              <w:rFonts w:ascii="Cambria Math" w:hAnsi="Cambria Math"/>
            </w:rPr>
            <m:t xml:space="preserve">                                                                                         (1)</m:t>
          </m:r>
        </m:oMath>
      </m:oMathPara>
    </w:p>
    <w:p w:rsidR="00A849E2" w:rsidRPr="00A849E2" w:rsidRDefault="00A849E2" w:rsidP="00A849E2">
      <w:pPr>
        <w:spacing w:line="480" w:lineRule="auto"/>
        <w:rPr>
          <w:iCs/>
        </w:rPr>
      </w:pPr>
    </w:p>
    <w:p w:rsidR="00A849E2" w:rsidRDefault="00A849E2" w:rsidP="00A849E2">
      <w:pPr>
        <w:spacing w:line="480" w:lineRule="auto"/>
        <w:jc w:val="both"/>
      </w:pPr>
      <w:r w:rsidRPr="00220DA1">
        <w:t xml:space="preserve">The resulting optical properties of the Au@PNIPAM film are controlled by its thickness, gold fill fraction and PNIPAM refractive index. Our modelling (Figure 1c) shows the close packed film has </w:t>
      </w:r>
      <m:oMath>
        <m:r>
          <w:rPr>
            <w:rFonts w:ascii="Cambria Math" w:hAnsi="Cambria Math"/>
          </w:rPr>
          <m:t>f</m:t>
        </m:r>
      </m:oMath>
      <w:r w:rsidRPr="00220DA1">
        <w:t xml:space="preserve">=16%, implying a mean AuNP@PNIPAM separation of 5.3nm, and thus a PNIPAM coating thickness of </w:t>
      </w:r>
      <m:oMath>
        <m:r>
          <w:rPr>
            <w:rFonts w:ascii="Cambria Math" w:hAnsi="Cambria Math"/>
          </w:rPr>
          <m:t>~</m:t>
        </m:r>
      </m:oMath>
      <w:r w:rsidR="0010130F">
        <w:t>3nm (when dry).</w:t>
      </w:r>
    </w:p>
    <w:p w:rsidR="00B13519" w:rsidRPr="00220DA1" w:rsidRDefault="00D57CD7" w:rsidP="00B13519">
      <w:pPr>
        <w:spacing w:line="480" w:lineRule="auto"/>
        <w:jc w:val="center"/>
        <w:rPr>
          <w:noProof/>
          <w:lang w:eastAsia="zh-CN"/>
        </w:rPr>
      </w:pPr>
      <w:r>
        <w:rPr>
          <w:noProof/>
          <w:lang w:val="en-GB" w:eastAsia="en-GB"/>
        </w:rPr>
        <w:drawing>
          <wp:inline distT="0" distB="0" distL="0" distR="0" wp14:anchorId="4973AB7D" wp14:editId="7586C268">
            <wp:extent cx="1989341" cy="4320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89341" cy="4320000"/>
                    </a:xfrm>
                    <a:prstGeom prst="rect">
                      <a:avLst/>
                    </a:prstGeom>
                    <a:noFill/>
                  </pic:spPr>
                </pic:pic>
              </a:graphicData>
            </a:graphic>
          </wp:inline>
        </w:drawing>
      </w:r>
    </w:p>
    <w:p w:rsidR="00D57CD7" w:rsidRPr="00220DA1" w:rsidRDefault="00D57CD7" w:rsidP="00D57CD7">
      <w:pPr>
        <w:spacing w:line="480" w:lineRule="auto"/>
        <w:jc w:val="both"/>
        <w:rPr>
          <w:noProof/>
          <w:lang w:eastAsia="zh-CN"/>
        </w:rPr>
      </w:pPr>
      <w:r w:rsidRPr="00220DA1">
        <w:rPr>
          <w:b/>
        </w:rPr>
        <w:lastRenderedPageBreak/>
        <w:t>Figure 1.</w:t>
      </w:r>
      <w:r w:rsidRPr="00220DA1">
        <w:t xml:space="preserve">  Dried Au@PNIPAM film.  (a) Schematic of dried Au@PNIPAM film on silicon substrate.  Insets: (top</w:t>
      </w:r>
      <w:r>
        <w:t>-left</w:t>
      </w:r>
      <w:r w:rsidRPr="00220DA1">
        <w:t>) bright fi</w:t>
      </w:r>
      <w:r>
        <w:t>eld image of Au@PNIPAM film (20X</w:t>
      </w:r>
      <w:r w:rsidRPr="00220DA1">
        <w:t xml:space="preserve"> magnification, 0.45 NA)</w:t>
      </w:r>
      <w:r>
        <w:t xml:space="preserve">, (top-right) photo of </w:t>
      </w:r>
      <w:r w:rsidRPr="00220DA1">
        <w:t>Au@PNIPAM NPs in cuvette</w:t>
      </w:r>
      <w:r>
        <w:t xml:space="preserve">, </w:t>
      </w:r>
      <w:r w:rsidRPr="00220DA1">
        <w:t>(bottom)</w:t>
      </w:r>
      <w:r>
        <w:t xml:space="preserve"> photo of PNIPAM film on glass substrate without AuNPs </w:t>
      </w:r>
      <w:r w:rsidR="00EB23E1">
        <w:t xml:space="preserve">(within dashed area, </w:t>
      </w:r>
      <w:r>
        <w:t>2 mm grid).</w:t>
      </w:r>
      <w:r w:rsidRPr="00220DA1">
        <w:t xml:space="preserve">  (b) Scanning electron microscope (SEM) image of a thin-film cross-section milled with a focused ion beam, captured at 54° vertical tilt. </w:t>
      </w:r>
      <w:r>
        <w:t xml:space="preserve">Inset: Expanded SEM image of the film cross-section with a single nanoparticle circled with a dashed line. </w:t>
      </w:r>
      <w:r w:rsidRPr="00220DA1">
        <w:t xml:space="preserve">(c) Reflection spectra of Au@PNIPAM (black), gold (yellow) and dry PNIPAM (blue) films, together with fitted Maxwell-Garnet (MG) effective medium model (red, see text) with </w:t>
      </w:r>
      <m:oMath>
        <m:r>
          <w:rPr>
            <w:rFonts w:ascii="Cambria Math" w:hAnsi="Cambria Math"/>
          </w:rPr>
          <m:t>f</m:t>
        </m:r>
      </m:oMath>
      <w:r w:rsidRPr="00220DA1">
        <w:t>=16% gold fill fraction.</w:t>
      </w:r>
      <w:r>
        <w:t xml:space="preserve"> Dashed curve is the normalized extinction curve of 16 nm Au NPs.</w:t>
      </w:r>
    </w:p>
    <w:p w:rsidR="0010130F" w:rsidRPr="00220DA1" w:rsidRDefault="0010130F" w:rsidP="00A849E2">
      <w:pPr>
        <w:spacing w:line="480" w:lineRule="auto"/>
        <w:jc w:val="both"/>
      </w:pPr>
    </w:p>
    <w:p w:rsidR="00A849E2" w:rsidRDefault="00A849E2" w:rsidP="00A849E2">
      <w:pPr>
        <w:spacing w:line="480" w:lineRule="auto"/>
        <w:jc w:val="both"/>
      </w:pPr>
      <w:r w:rsidRPr="00220DA1">
        <w:t>Reducing the gold fill fraction and total film thickness allows incident light to pass through the film and efficiently reflect back, giving rise to thin-film interference effects. A low fill-fraction Au@PNIPAM film on silicon is prepared by tripling the concentration of PNIPAM to increase the coating thickness</w:t>
      </w:r>
      <w:r w:rsidR="00000A9B">
        <w:t xml:space="preserve"> on the AuNPs</w:t>
      </w:r>
      <w:r w:rsidRPr="00220DA1">
        <w:t xml:space="preserve"> (</w:t>
      </w:r>
      <w:r w:rsidRPr="00220DA1">
        <w:rPr>
          <w:b/>
        </w:rPr>
        <w:t>Figure 2</w:t>
      </w:r>
      <w:r w:rsidRPr="00220DA1">
        <w:t>). Spectral line scans across the film (Figure 2a) clearly show periodic microcavity modes from the interference of light reflected from the top and bottom of the Au@PNIPAM layer. These interference bands are well fit using the Maxwell-Garnett effective medium approximation and Rouard’s method for solving the optical response of thin-films (Figure 2b).</w:t>
      </w:r>
      <w:r w:rsidRPr="00220DA1">
        <w:fldChar w:fldCharType="begin"/>
      </w:r>
      <w:r w:rsidRPr="00220DA1">
        <w:instrText xml:space="preserve"> ADDIN EN.CITE &lt;EndNote&gt;&lt;Cite&gt;&lt;Author&gt;Lecaruyer&lt;/Author&gt;&lt;Year&gt;2006&lt;/Year&gt;&lt;RecNum&gt;48&lt;/RecNum&gt;&lt;DisplayText&gt;&lt;style face="superscript"&gt;[28]&lt;/style&gt;&lt;/DisplayText&gt;&lt;record&gt;&lt;rec-number&gt;48&lt;/rec-number&gt;&lt;foreign-keys&gt;&lt;key app="EN" db-id="wdvd2paeftsxs4e5vxov9fxywwz2szsrzdxx"&gt;48&lt;/key&gt;&lt;/foreign-keys&gt;&lt;ref-type name="Journal Article"&gt;17&lt;/ref-type&gt;&lt;contributors&gt;&lt;authors&gt;&lt;author&gt;Lecaruyer, Pierre&lt;/author&gt;&lt;author&gt;Maillart, Emmanuel&lt;/author&gt;&lt;author&gt;Canva, Michael&lt;/author&gt;&lt;author&gt;Rolland, Jannick&lt;/author&gt;&lt;/authors&gt;&lt;/contributors&gt;&lt;titles&gt;&lt;title&gt;Generalization of the Rouard method to an absorbing thin-film stack and application to surface plasmon resonance&lt;/title&gt;&lt;secondary-title&gt;Applied Optics&lt;/secondary-title&gt;&lt;alt-title&gt;Appl. Opt.&lt;/alt-title&gt;&lt;/titles&gt;&lt;periodical&gt;&lt;full-title&gt;Applied Optics&lt;/full-title&gt;&lt;abbr-1&gt;Appl. Opt.&lt;/abbr-1&gt;&lt;/periodical&gt;&lt;alt-periodical&gt;&lt;full-title&gt;Applied Optics&lt;/full-title&gt;&lt;abbr-1&gt;Appl. Opt.&lt;/abbr-1&gt;&lt;/alt-periodical&gt;&lt;pages&gt;8419-8423&lt;/pages&gt;&lt;volume&gt;45&lt;/volume&gt;&lt;number&gt;33&lt;/number&gt;&lt;keywords&gt;&lt;keyword&gt;Mathematical methods (general)&lt;/keyword&gt;&lt;keyword&gt;Nonlinear optics at surfaces&lt;/keyword&gt;&lt;keyword&gt;Thin films, optical properties&lt;/keyword&gt;&lt;/keywords&gt;&lt;dates&gt;&lt;year&gt;2006&lt;/year&gt;&lt;pub-dates&gt;&lt;date&gt;2006/11/20&lt;/date&gt;&lt;/pub-dates&gt;&lt;/dates&gt;&lt;publisher&gt;OSA&lt;/publisher&gt;&lt;urls&gt;&lt;related-urls&gt;&lt;url&gt;http://ao.osa.org/abstract.cfm?URI=ao-45-33-8419&lt;/url&gt;&lt;/related-urls&gt;&lt;/urls&gt;&lt;electronic-resource-num&gt;10.1364/AO.45.008419&lt;/electronic-resource-num&gt;&lt;/record&gt;&lt;/Cite&gt;&lt;/EndNote&gt;</w:instrText>
      </w:r>
      <w:r w:rsidRPr="00220DA1">
        <w:fldChar w:fldCharType="separate"/>
      </w:r>
      <w:r w:rsidRPr="00220DA1">
        <w:rPr>
          <w:noProof/>
          <w:vertAlign w:val="superscript"/>
        </w:rPr>
        <w:t>[</w:t>
      </w:r>
      <w:hyperlink w:anchor="_ENREF_28" w:tooltip="Lecaruyer, 2006 #48" w:history="1">
        <w:r w:rsidRPr="00220DA1">
          <w:rPr>
            <w:noProof/>
            <w:vertAlign w:val="superscript"/>
          </w:rPr>
          <w:t>28</w:t>
        </w:r>
      </w:hyperlink>
      <w:r w:rsidRPr="00220DA1">
        <w:rPr>
          <w:noProof/>
          <w:vertAlign w:val="superscript"/>
        </w:rPr>
        <w:t>]</w:t>
      </w:r>
      <w:r w:rsidRPr="00220DA1">
        <w:fldChar w:fldCharType="end"/>
      </w:r>
      <w:r w:rsidRPr="00220DA1">
        <w:t xml:space="preserve"> The gold fill fraction of the film is determined by fitting the position of the constant reflection band around 570 nm where strong absorption and scattering prevent thin-film interference effects with the MG model. Both the position and width of the reflection band depends on the gold fraction as shown in Figure 2c, giving </w:t>
      </w:r>
      <m:oMath>
        <m:r>
          <w:rPr>
            <w:rFonts w:ascii="Cambria Math" w:hAnsi="Cambria Math"/>
          </w:rPr>
          <m:t>f</m:t>
        </m:r>
      </m:oMath>
      <w:r w:rsidRPr="00220DA1">
        <w:t xml:space="preserve">=3.5%, implying a mean AuNP@PNIPAM separation of 14.1nm, and thus a PNIPAM coating thickness of </w:t>
      </w:r>
      <m:oMath>
        <m:r>
          <w:rPr>
            <w:rFonts w:ascii="Cambria Math" w:hAnsi="Cambria Math"/>
          </w:rPr>
          <m:t>~7</m:t>
        </m:r>
      </m:oMath>
      <w:r w:rsidRPr="00220DA1">
        <w:t>nm as expected from the modified protocol. The measurements consistently show broadened peaks which can only be modelled by introducing an additional small extinction coefficient in the polymer matrix (</w:t>
      </w:r>
      <m:oMath>
        <m:r>
          <m:rPr>
            <m:scr m:val="fraktur"/>
          </m:rPr>
          <w:rPr>
            <w:rFonts w:ascii="Cambria Math" w:hAnsi="Cambria Math"/>
          </w:rPr>
          <m:t>I</m:t>
        </m:r>
        <m:r>
          <m:rPr>
            <m:sty m:val="p"/>
          </m:rPr>
          <w:rPr>
            <w:rFonts w:ascii="Cambria Math" w:hAnsi="Cambria Math"/>
          </w:rPr>
          <m:t>m{</m:t>
        </m:r>
        <m:r>
          <w:rPr>
            <w:rFonts w:ascii="Cambria Math" w:hAnsi="Cambria Math"/>
          </w:rPr>
          <m:t>n</m:t>
        </m:r>
        <m:r>
          <m:rPr>
            <m:sty m:val="p"/>
          </m:rPr>
          <w:rPr>
            <w:rFonts w:ascii="Cambria Math" w:hAnsi="Cambria Math"/>
          </w:rPr>
          <m:t>}</m:t>
        </m:r>
        <m:r>
          <w:rPr>
            <w:rFonts w:ascii="Cambria Math" w:hAnsi="Cambria Math"/>
          </w:rPr>
          <m:t>=0.02)</m:t>
        </m:r>
      </m:oMath>
      <w:r w:rsidRPr="00220DA1">
        <w:t xml:space="preserve">. This </w:t>
      </w:r>
      <w:r w:rsidRPr="00220DA1">
        <w:lastRenderedPageBreak/>
        <w:t>correction is attributed to scattering from density fluctuations, observed directly from films of the dried polymer without AuNPs present. Increasing the thickness of the film shifts the interference modes in the spectra and decreases their separation (Figure 2d), allowing the film thickness to be precisely fit under the assumption that its refractive index remains independent of thickness. This system thus forms a 3D metallo-dielectric composite metamaterial, whose optical properties we will now show can be tuned.</w:t>
      </w:r>
    </w:p>
    <w:p w:rsidR="00B13519" w:rsidRPr="00220DA1" w:rsidRDefault="00B13519" w:rsidP="00B13519">
      <w:pPr>
        <w:spacing w:line="480" w:lineRule="auto"/>
        <w:jc w:val="center"/>
      </w:pPr>
      <w:r>
        <w:rPr>
          <w:noProof/>
          <w:lang w:val="en-GB" w:eastAsia="en-GB"/>
        </w:rPr>
        <w:drawing>
          <wp:inline distT="0" distB="0" distL="0" distR="0" wp14:anchorId="674D1793" wp14:editId="138E50DA">
            <wp:extent cx="5886450" cy="3784600"/>
            <wp:effectExtent l="0" t="0" r="0" b="0"/>
            <wp:docPr id="3"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86450" cy="3784600"/>
                    </a:xfrm>
                    <a:prstGeom prst="rect">
                      <a:avLst/>
                    </a:prstGeom>
                    <a:noFill/>
                    <a:ln>
                      <a:noFill/>
                    </a:ln>
                  </pic:spPr>
                </pic:pic>
              </a:graphicData>
            </a:graphic>
          </wp:inline>
        </w:drawing>
      </w:r>
    </w:p>
    <w:p w:rsidR="00B13519" w:rsidRDefault="00B13519" w:rsidP="00B13519">
      <w:pPr>
        <w:spacing w:line="480" w:lineRule="auto"/>
        <w:jc w:val="both"/>
      </w:pPr>
      <w:r w:rsidRPr="00220DA1">
        <w:rPr>
          <w:b/>
        </w:rPr>
        <w:t>Figure 2.</w:t>
      </w:r>
      <w:r w:rsidRPr="00220DA1">
        <w:t xml:space="preserve">  Reflectivity of low-</w:t>
      </w:r>
      <m:oMath>
        <m:r>
          <w:rPr>
            <w:rFonts w:ascii="Cambria Math" w:hAnsi="Cambria Math"/>
          </w:rPr>
          <m:t>f</m:t>
        </m:r>
      </m:oMath>
      <w:r w:rsidRPr="00220DA1">
        <w:t xml:space="preserve"> Au@PNIPAM thin-films.  (a) Experimental line scans of bright-field reflectivity spectra along the Au@PNIPAM film surface, image of scanned area shown above.  (b) Thin-film model with MG effective medium model for Au@PNIPAM film using gold fill fraction,</w:t>
      </w:r>
      <w:r w:rsidRPr="00220DA1">
        <w:rPr>
          <w:i/>
        </w:rPr>
        <w:t xml:space="preserve"> </w:t>
      </w:r>
      <m:oMath>
        <m:sSub>
          <m:sSubPr>
            <m:ctrlPr>
              <w:rPr>
                <w:rFonts w:ascii="Cambria Math" w:hAnsi="Cambria Math"/>
                <w:i/>
              </w:rPr>
            </m:ctrlPr>
          </m:sSubPr>
          <m:e>
            <m:r>
              <w:rPr>
                <w:rFonts w:ascii="Cambria Math" w:hAnsi="Cambria Math"/>
              </w:rPr>
              <m:t>f</m:t>
            </m:r>
          </m:e>
          <m:sub>
            <m:r>
              <w:rPr>
                <w:rFonts w:ascii="Cambria Math" w:hAnsi="Cambria Math"/>
              </w:rPr>
              <m:t>Au</m:t>
            </m:r>
          </m:sub>
        </m:sSub>
      </m:oMath>
      <w:r w:rsidRPr="00220DA1">
        <w:rPr>
          <w:i/>
        </w:rPr>
        <w:t>=</w:t>
      </w:r>
      <w:r w:rsidRPr="00220DA1">
        <w:t xml:space="preserve">3.5%, and fitted thickness, </w:t>
      </w:r>
      <m:oMath>
        <m:r>
          <w:rPr>
            <w:rFonts w:ascii="Cambria Math" w:hAnsi="Cambria Math"/>
          </w:rPr>
          <m:t>t,</m:t>
        </m:r>
      </m:oMath>
      <w:r w:rsidRPr="00220DA1">
        <w:t xml:space="preserve"> profile shown above. (c) Reflectivity model of Au@PNIPAM thin-films as a function of  </w:t>
      </w:r>
      <m:oMath>
        <m:sSub>
          <m:sSubPr>
            <m:ctrlPr>
              <w:rPr>
                <w:rFonts w:ascii="Cambria Math" w:hAnsi="Cambria Math"/>
                <w:i/>
              </w:rPr>
            </m:ctrlPr>
          </m:sSubPr>
          <m:e>
            <m:r>
              <w:rPr>
                <w:rFonts w:ascii="Cambria Math" w:hAnsi="Cambria Math"/>
              </w:rPr>
              <m:t>f</m:t>
            </m:r>
          </m:e>
          <m:sub>
            <m:r>
              <w:rPr>
                <w:rFonts w:ascii="Cambria Math" w:hAnsi="Cambria Math"/>
              </w:rPr>
              <m:t>Au</m:t>
            </m:r>
          </m:sub>
        </m:sSub>
      </m:oMath>
      <w:r w:rsidRPr="00220DA1">
        <w:t xml:space="preserve"> for a thickness of 1 µm. (d) Modelled reflectivity of films with 1</w:t>
      </w:r>
      <w:r>
        <w:t>.0</w:t>
      </w:r>
      <w:r w:rsidRPr="00220DA1">
        <w:t xml:space="preserve">, 1.25, and 1.5 µm thicknesses and </w:t>
      </w:r>
      <w:r w:rsidRPr="00220DA1">
        <w:rPr>
          <w:i/>
        </w:rPr>
        <w:t xml:space="preserve"> </w:t>
      </w:r>
      <m:oMath>
        <m:sSub>
          <m:sSubPr>
            <m:ctrlPr>
              <w:rPr>
                <w:rFonts w:ascii="Cambria Math" w:hAnsi="Cambria Math"/>
                <w:i/>
              </w:rPr>
            </m:ctrlPr>
          </m:sSubPr>
          <m:e>
            <m:r>
              <w:rPr>
                <w:rFonts w:ascii="Cambria Math" w:hAnsi="Cambria Math"/>
              </w:rPr>
              <m:t>f</m:t>
            </m:r>
          </m:e>
          <m:sub>
            <m:r>
              <w:rPr>
                <w:rFonts w:ascii="Cambria Math" w:hAnsi="Cambria Math"/>
              </w:rPr>
              <m:t>Au</m:t>
            </m:r>
          </m:sub>
        </m:sSub>
      </m:oMath>
      <w:r w:rsidRPr="00220DA1">
        <w:rPr>
          <w:i/>
        </w:rPr>
        <w:t>=</w:t>
      </w:r>
      <w:r w:rsidRPr="00220DA1">
        <w:t>3.5%. Spectra are vertically offset.</w:t>
      </w:r>
    </w:p>
    <w:p w:rsidR="0010130F" w:rsidRPr="00220DA1" w:rsidRDefault="0010130F" w:rsidP="00A849E2">
      <w:pPr>
        <w:spacing w:line="480" w:lineRule="auto"/>
        <w:jc w:val="both"/>
      </w:pPr>
    </w:p>
    <w:p w:rsidR="00A849E2" w:rsidRDefault="00A849E2" w:rsidP="00A849E2">
      <w:pPr>
        <w:spacing w:line="480" w:lineRule="auto"/>
        <w:jc w:val="both"/>
      </w:pPr>
      <w:r w:rsidRPr="00220DA1">
        <w:lastRenderedPageBreak/>
        <w:t>PNIPAM exhibits temperature-induced volume changes only in aqueous solution. The Au@PNIPAM films are thus deposited on porous aluminium oxide membranes that are water permeable but impermeable to the nanoparticles (</w:t>
      </w:r>
      <w:r w:rsidRPr="00220DA1">
        <w:rPr>
          <w:b/>
        </w:rPr>
        <w:t>Figure 3</w:t>
      </w:r>
      <w:r w:rsidRPr="00220DA1">
        <w:t xml:space="preserve">). The membranes are then placed on top of a water reservoir, ensuring the top surface of the sample is not covered by water, in order to prevent dissolution of the non-crosslinked Au@PNIPAM films. Cycling the temperature of the water reservoir above and below the LCST of PNIPAM, correspondingly expels and absorbs water out of/into the Au@PNIPAM film from the reservoir below (Figure 3a). This swelling and collapse of the films give a strong optical response. Thin-film interference is not observed for these films as the underlying aluminium oxide membrane is highly optically diffusive. The change in colour of the films is thus a result of changing the interparticle distance of the plasmonic AuNPs. Upon heating the water reservoir, the peak reflectivity red shifts from </w:t>
      </w:r>
      <m:oMath>
        <m:r>
          <w:rPr>
            <w:rFonts w:ascii="Cambria Math" w:hAnsi="Cambria Math"/>
          </w:rPr>
          <m:t>~</m:t>
        </m:r>
      </m:oMath>
      <w:r w:rsidRPr="00220DA1">
        <w:t xml:space="preserve">570 nm to </w:t>
      </w:r>
      <m:oMath>
        <m:r>
          <w:rPr>
            <w:rFonts w:ascii="Cambria Math" w:hAnsi="Cambria Math"/>
          </w:rPr>
          <m:t>~</m:t>
        </m:r>
      </m:oMath>
      <w:r w:rsidRPr="00220DA1">
        <w:t xml:space="preserve">600 nm and the scattering strength doubles </w:t>
      </w:r>
      <w:r w:rsidR="002865E2" w:rsidRPr="00220DA1">
        <w:t>(Figure 3b)</w:t>
      </w:r>
      <w:r w:rsidR="002865E2">
        <w:t xml:space="preserve"> </w:t>
      </w:r>
      <w:r w:rsidRPr="00220DA1">
        <w:t>as the PNIPAM collapse</w:t>
      </w:r>
      <w:r w:rsidR="0039096E">
        <w:t>s,</w:t>
      </w:r>
      <w:r w:rsidRPr="00220DA1">
        <w:t xml:space="preserve"> reduc</w:t>
      </w:r>
      <w:r w:rsidR="0039096E">
        <w:t>ing</w:t>
      </w:r>
      <w:r w:rsidRPr="00220DA1">
        <w:t xml:space="preserve"> the AuNP separation </w:t>
      </w:r>
      <w:r w:rsidR="0039096E">
        <w:t xml:space="preserve">thus </w:t>
      </w:r>
      <w:r w:rsidRPr="00220DA1">
        <w:t>strengthening the coupl</w:t>
      </w:r>
      <w:r w:rsidR="002865E2">
        <w:t>ing</w:t>
      </w:r>
      <w:r w:rsidRPr="00220DA1">
        <w:t xml:space="preserve"> between the AuNPs, as well as increasing the refractive index of the PNIPAM</w:t>
      </w:r>
      <w:r w:rsidR="0040058B">
        <w:t xml:space="preserve"> </w:t>
      </w:r>
      <w:r w:rsidR="00B035EE">
        <w:t>matrix</w:t>
      </w:r>
      <w:r w:rsidR="006C7861">
        <w:t xml:space="preserve"> </w:t>
      </w:r>
      <w:r w:rsidR="002865E2">
        <w:t>from 1.33 to 1.42</w:t>
      </w:r>
      <w:r w:rsidRPr="00220DA1">
        <w:t>.</w:t>
      </w:r>
      <w:r w:rsidR="002865E2" w:rsidRPr="00AC1AD0">
        <w:rPr>
          <w:vertAlign w:val="superscript"/>
        </w:rPr>
        <w:t>[</w:t>
      </w:r>
      <w:r w:rsidR="00A140DB">
        <w:rPr>
          <w:vertAlign w:val="superscript"/>
        </w:rPr>
        <w:t>29</w:t>
      </w:r>
      <w:r w:rsidR="002865E2" w:rsidRPr="00AC1AD0">
        <w:rPr>
          <w:vertAlign w:val="superscript"/>
        </w:rPr>
        <w:t>]</w:t>
      </w:r>
      <w:r w:rsidRPr="00220DA1">
        <w:t xml:space="preserve"> In addition to the strong colour change, the film also undergoes a change in reflecti</w:t>
      </w:r>
      <w:r w:rsidR="00E363A9">
        <w:t>on amplitude</w:t>
      </w:r>
      <w:r w:rsidRPr="00220DA1">
        <w:t xml:space="preserve"> due to the increase in effective refractive index of the composite film upon heating. This thermal-induced colour change of the plasmonic metafilms is reproducible (Figure 3c) as seen by tracking the resonance peak over several heating and cooling cycles.</w:t>
      </w:r>
    </w:p>
    <w:p w:rsidR="00B13519" w:rsidRPr="00220DA1" w:rsidRDefault="00B13519" w:rsidP="00B13519">
      <w:pPr>
        <w:spacing w:line="480" w:lineRule="auto"/>
        <w:jc w:val="center"/>
      </w:pPr>
      <w:r>
        <w:rPr>
          <w:noProof/>
          <w:lang w:val="en-GB" w:eastAsia="en-GB"/>
        </w:rPr>
        <w:lastRenderedPageBreak/>
        <w:drawing>
          <wp:inline distT="0" distB="0" distL="0" distR="0" wp14:anchorId="55C064A1" wp14:editId="50E15F7C">
            <wp:extent cx="5257800" cy="3797300"/>
            <wp:effectExtent l="0" t="0" r="0" b="0"/>
            <wp:docPr id="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57800" cy="3797300"/>
                    </a:xfrm>
                    <a:prstGeom prst="rect">
                      <a:avLst/>
                    </a:prstGeom>
                    <a:noFill/>
                    <a:ln>
                      <a:noFill/>
                    </a:ln>
                  </pic:spPr>
                </pic:pic>
              </a:graphicData>
            </a:graphic>
          </wp:inline>
        </w:drawing>
      </w:r>
    </w:p>
    <w:p w:rsidR="00B13519" w:rsidRPr="00220DA1" w:rsidRDefault="00B13519" w:rsidP="00B13519">
      <w:pPr>
        <w:spacing w:line="480" w:lineRule="auto"/>
        <w:jc w:val="both"/>
      </w:pPr>
      <w:r w:rsidRPr="00220DA1">
        <w:rPr>
          <w:b/>
        </w:rPr>
        <w:t>Figure 3.</w:t>
      </w:r>
      <w:r w:rsidRPr="00220DA1">
        <w:t xml:space="preserve">  Temperature response of Au@PNIPAM films on porous anodized aluminium membranes. (a) Schematic of Au@PNIPAM film actuation in response to temperature cycling, corresponding microscope images to lower-right (5X magnification, 0.15 NA). (b) Reflection spectra of Au@PNIPAM film above and below the LCST, with MG fits plus background scattering contributions.  (c) Peak resonance shifts over several temperature cycles from 25°C to 40°C.</w:t>
      </w:r>
    </w:p>
    <w:p w:rsidR="0010130F" w:rsidRPr="00220DA1" w:rsidRDefault="0010130F" w:rsidP="00A849E2">
      <w:pPr>
        <w:spacing w:line="480" w:lineRule="auto"/>
        <w:jc w:val="both"/>
      </w:pPr>
    </w:p>
    <w:p w:rsidR="00A849E2" w:rsidRDefault="00A849E2" w:rsidP="00A849E2">
      <w:pPr>
        <w:spacing w:line="480" w:lineRule="auto"/>
        <w:jc w:val="both"/>
      </w:pPr>
      <w:r w:rsidRPr="00220DA1">
        <w:t xml:space="preserve">These experiments thus allow the effective refractive indices and gold fill fractions to be extracted for metafilms in expanded and collapsed states. The MG model is used to fit the observed reflectance and extract information on the composition of the films. The peak positions and shapes fit well (Figure 3b), but do not capture the tails of increased reflectance attributed to additional scattering from the porous aluminium oxide membrane. The model implies that the fill fraction of gold is significantly higher when the film is wet, although the reflected intensity peak is smaller than expected from the model (likely due to diffusive </w:t>
      </w:r>
      <w:r w:rsidRPr="00220DA1">
        <w:lastRenderedPageBreak/>
        <w:t xml:space="preserve">scattering losses from the rough substrate). The gold fill fractions are </w:t>
      </w:r>
      <m:oMath>
        <m:r>
          <w:rPr>
            <w:rFonts w:ascii="Cambria Math" w:hAnsi="Cambria Math"/>
          </w:rPr>
          <m:t>~</m:t>
        </m:r>
      </m:oMath>
      <w:r w:rsidRPr="00220DA1">
        <w:t xml:space="preserve">35% for the swollen state and </w:t>
      </w:r>
      <m:oMath>
        <m:r>
          <w:rPr>
            <w:rFonts w:ascii="Cambria Math" w:hAnsi="Cambria Math"/>
          </w:rPr>
          <m:t>~</m:t>
        </m:r>
      </m:oMath>
      <w:r w:rsidRPr="00220DA1">
        <w:t>50% for the collapsed state, suggesting AuNP mean separations of 2.3 nm and 1.1 nm. Accounting for these results suggests that a very dense, nearly close-packed layer of AuNPs accumulates at the air-film interface and dominates the reflectance of the wetted films.  Using these MG model results, provides the effective complex refractive index of the switchable metafilms in the swollen (cold) and contracted (hot) states (</w:t>
      </w:r>
      <w:r w:rsidRPr="00220DA1">
        <w:rPr>
          <w:b/>
        </w:rPr>
        <w:t>Figure 4</w:t>
      </w:r>
      <w:r w:rsidRPr="00220DA1">
        <w:t xml:space="preserve">). Both real and imaginary parts roughly double, with </w:t>
      </w:r>
      <m:oMath>
        <m:r>
          <w:rPr>
            <w:rFonts w:ascii="Cambria Math" w:hAnsi="Cambria Math"/>
          </w:rPr>
          <m:t>n</m:t>
        </m:r>
      </m:oMath>
      <w:r w:rsidRPr="00220DA1">
        <w:t xml:space="preserve">&gt;6 on resonance in the hot collapsed state. We </w:t>
      </w:r>
      <w:r w:rsidR="00E363A9">
        <w:t xml:space="preserve">however </w:t>
      </w:r>
      <w:r w:rsidRPr="00220DA1">
        <w:t>note that at the high fill fractions in this top layer, the MG formalism is less reliable, but analytic models are not yet available for such random metafilm organisation.</w:t>
      </w:r>
    </w:p>
    <w:p w:rsidR="00B13519" w:rsidRPr="00220DA1" w:rsidRDefault="00B13519" w:rsidP="00B13519">
      <w:pPr>
        <w:spacing w:line="480" w:lineRule="auto"/>
        <w:jc w:val="center"/>
      </w:pPr>
      <w:r>
        <w:rPr>
          <w:noProof/>
          <w:lang w:val="en-GB" w:eastAsia="en-GB"/>
        </w:rPr>
        <w:drawing>
          <wp:inline distT="0" distB="0" distL="0" distR="0" wp14:anchorId="71190092" wp14:editId="6737C9C9">
            <wp:extent cx="4356100" cy="1866900"/>
            <wp:effectExtent l="0" t="0" r="0" b="0"/>
            <wp:docPr id="5"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56100" cy="1866900"/>
                    </a:xfrm>
                    <a:prstGeom prst="rect">
                      <a:avLst/>
                    </a:prstGeom>
                    <a:noFill/>
                    <a:ln>
                      <a:noFill/>
                    </a:ln>
                  </pic:spPr>
                </pic:pic>
              </a:graphicData>
            </a:graphic>
          </wp:inline>
        </w:drawing>
      </w:r>
    </w:p>
    <w:p w:rsidR="00B13519" w:rsidRPr="00220DA1" w:rsidRDefault="00B13519" w:rsidP="00B13519">
      <w:pPr>
        <w:spacing w:line="480" w:lineRule="auto"/>
        <w:jc w:val="both"/>
      </w:pPr>
      <w:r w:rsidRPr="00220DA1">
        <w:rPr>
          <w:b/>
        </w:rPr>
        <w:t xml:space="preserve">Figure 4. </w:t>
      </w:r>
      <w:r w:rsidRPr="00220DA1">
        <w:t xml:space="preserve"> Maxwell-Garnett model of effective metafilm complex refractive index.  Extracted effective (a) real and (b) imaginary parts of refractive index at temperatures above (hot) and below (cold) the LCST of 32°C.</w:t>
      </w:r>
    </w:p>
    <w:p w:rsidR="0010130F" w:rsidRPr="00220DA1" w:rsidRDefault="0010130F" w:rsidP="00A849E2">
      <w:pPr>
        <w:spacing w:line="480" w:lineRule="auto"/>
        <w:jc w:val="both"/>
      </w:pPr>
    </w:p>
    <w:p w:rsidR="00A849E2" w:rsidRDefault="00A849E2" w:rsidP="00A849E2">
      <w:pPr>
        <w:spacing w:line="480" w:lineRule="auto"/>
        <w:jc w:val="both"/>
      </w:pPr>
      <w:r w:rsidRPr="00220DA1">
        <w:t xml:space="preserve">The colour change in response to global heating is relatively slow due to the time required to heat and passively cool the entire water reservoir below the film. In order to improve the switching speed of the films, plasmonic heating is used. Cycling the 447 nm laser irradiation causes the film to rapidly collapse and swell. Light-induced heating occurs locally at the beam spot without heating the water reservoir, reducing the switching </w:t>
      </w:r>
      <w:r w:rsidR="006C7861">
        <w:t>time</w:t>
      </w:r>
      <w:r w:rsidRPr="00220DA1">
        <w:t xml:space="preserve"> from minutes to milliseconds compared to global heating. </w:t>
      </w:r>
      <w:r w:rsidR="00961711">
        <w:t xml:space="preserve">Here we define the switching time as the time elapsed between 10-90% of the full optical changes either from the swollen state to the </w:t>
      </w:r>
      <w:r w:rsidR="00961711">
        <w:lastRenderedPageBreak/>
        <w:t>collapsed state or vice versa.</w:t>
      </w:r>
      <w:r w:rsidR="001F5C43">
        <w:t xml:space="preserve"> </w:t>
      </w:r>
      <w:r w:rsidRPr="00220DA1">
        <w:t>The metafilm now acts as a light-driven water pump, expelling the water on heating above the LCST via the enhanced optical cross section of the AuNP metafilm, and sucking back in the water on cooling.</w:t>
      </w:r>
    </w:p>
    <w:p w:rsidR="0010130F" w:rsidRPr="00220DA1" w:rsidRDefault="0010130F" w:rsidP="00A849E2">
      <w:pPr>
        <w:spacing w:line="480" w:lineRule="auto"/>
        <w:jc w:val="both"/>
      </w:pPr>
    </w:p>
    <w:p w:rsidR="00A849E2" w:rsidRPr="00220DA1" w:rsidRDefault="00A849E2" w:rsidP="00A849E2">
      <w:pPr>
        <w:spacing w:line="480" w:lineRule="auto"/>
        <w:jc w:val="both"/>
        <w:rPr>
          <w:lang w:eastAsia="zh-CN"/>
        </w:rPr>
      </w:pPr>
      <w:r w:rsidRPr="00220DA1">
        <w:t>The transition of the film is clearly observed with laser power (</w:t>
      </w:r>
      <w:r w:rsidRPr="00220DA1">
        <w:rPr>
          <w:b/>
        </w:rPr>
        <w:t>Figure 5</w:t>
      </w:r>
      <w:r w:rsidRPr="00220DA1">
        <w:t>). Due to the large absorption cross-section of these dense nanoparticle films, powers densities as low as 0.5 W/cm</w:t>
      </w:r>
      <w:r w:rsidRPr="00220DA1">
        <w:rPr>
          <w:vertAlign w:val="superscript"/>
        </w:rPr>
        <w:t>2</w:t>
      </w:r>
      <w:r w:rsidRPr="00220DA1">
        <w:t xml:space="preserve"> induce resonance shifts &gt;20 nm and double the reflectivity in the red (Figure 5a). The switching of the peak reflection during cycling is highly robust</w:t>
      </w:r>
      <w:r w:rsidR="006C4FFE">
        <w:t xml:space="preserve">.  We see </w:t>
      </w:r>
      <w:r w:rsidR="007A2B89">
        <w:t xml:space="preserve">full recovery of the films after irradiation </w:t>
      </w:r>
      <w:r w:rsidR="00D57231">
        <w:t>(</w:t>
      </w:r>
      <w:r w:rsidR="007A2B89">
        <w:t xml:space="preserve">Supporting Information, </w:t>
      </w:r>
      <w:r w:rsidR="00D57231">
        <w:t>Figure S1)</w:t>
      </w:r>
      <w:r w:rsidRPr="00220DA1">
        <w:t>. Six cycles of laser switching every 30 seconds demonstrates this reproducible shifting of peak reflectivity (Figure 5b), from 554±1 nm (dark) to 585±3 nm. The redshift timescale after switching</w:t>
      </w:r>
      <w:r w:rsidR="00E363A9">
        <w:t xml:space="preserve"> on</w:t>
      </w:r>
      <w:r w:rsidRPr="00220DA1">
        <w:t xml:space="preserve"> the laser is sub-second, while the recovery of the film when the laser is switched off is slower (o</w:t>
      </w:r>
      <w:r w:rsidR="00E363A9">
        <w:t>f</w:t>
      </w:r>
      <w:r w:rsidRPr="00220DA1">
        <w:t xml:space="preserve"> order seconds).</w:t>
      </w:r>
      <w:r w:rsidRPr="00220DA1">
        <w:rPr>
          <w:lang w:eastAsia="zh-CN"/>
        </w:rPr>
        <w:t xml:space="preserve"> The discrepancy between the rates of contraction and recovery can be understood in terms of the molecular kinetics of water expulsion from the swollen PNIPAM matrix and its re-absorption back into the contracted PNIPAM matrix. Large pores in the swollen PNIPAM matrix allow water to quickly escape the matrix as the metafilm contracts, whereas the smaller pores in the collapsed PNIPAM matrix limit the rate of re-absorption during swelling. This suggests that further tuning of the pore microstructure of these composite films can further enhance their switching speeds.  </w:t>
      </w:r>
    </w:p>
    <w:p w:rsidR="00B13519" w:rsidRPr="00220DA1" w:rsidRDefault="00B13519" w:rsidP="00B13519">
      <w:pPr>
        <w:spacing w:line="480" w:lineRule="auto"/>
        <w:jc w:val="center"/>
      </w:pPr>
      <w:r>
        <w:rPr>
          <w:noProof/>
          <w:lang w:val="en-GB" w:eastAsia="en-GB"/>
        </w:rPr>
        <w:drawing>
          <wp:inline distT="0" distB="0" distL="0" distR="0" wp14:anchorId="624521AC" wp14:editId="1129B4C7">
            <wp:extent cx="5022850" cy="2038350"/>
            <wp:effectExtent l="0" t="0" r="0" b="0"/>
            <wp:docPr id="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cstate="print">
                      <a:extLst>
                        <a:ext uri="{28A0092B-C50C-407E-A947-70E740481C1C}">
                          <a14:useLocalDpi xmlns:a14="http://schemas.microsoft.com/office/drawing/2010/main" val="0"/>
                        </a:ext>
                      </a:extLst>
                    </a:blip>
                    <a:srcRect r="9993"/>
                    <a:stretch>
                      <a:fillRect/>
                    </a:stretch>
                  </pic:blipFill>
                  <pic:spPr bwMode="auto">
                    <a:xfrm>
                      <a:off x="0" y="0"/>
                      <a:ext cx="5022850" cy="2038350"/>
                    </a:xfrm>
                    <a:prstGeom prst="rect">
                      <a:avLst/>
                    </a:prstGeom>
                    <a:noFill/>
                    <a:ln>
                      <a:noFill/>
                    </a:ln>
                  </pic:spPr>
                </pic:pic>
              </a:graphicData>
            </a:graphic>
          </wp:inline>
        </w:drawing>
      </w:r>
    </w:p>
    <w:p w:rsidR="00B13519" w:rsidRDefault="00B13519" w:rsidP="00B13519">
      <w:pPr>
        <w:spacing w:line="480" w:lineRule="auto"/>
        <w:jc w:val="both"/>
      </w:pPr>
      <w:r w:rsidRPr="00220DA1">
        <w:rPr>
          <w:b/>
        </w:rPr>
        <w:lastRenderedPageBreak/>
        <w:t xml:space="preserve">Figure 5. </w:t>
      </w:r>
      <w:r w:rsidRPr="00220DA1">
        <w:t xml:space="preserve"> Light-induced actuation of the Au@PNIPAM films on porous anodized aluminium membranes. (a) Power dependence of Au@PNIPAM film reflectivity spectra under increasing 447 nm irradiation (spectra offset for clarity). (b) Resonance peak wavelength shift metafilm reflection spectra over seven irradiation cycles at</w:t>
      </w:r>
      <m:oMath>
        <m:r>
          <w:rPr>
            <w:rFonts w:ascii="Cambria Math" w:hAnsi="Cambria Math"/>
          </w:rPr>
          <m:t xml:space="preserve"> P</m:t>
        </m:r>
      </m:oMath>
      <w:r w:rsidRPr="00220DA1">
        <w:t>=36 W/cm</w:t>
      </w:r>
      <w:r w:rsidRPr="00220DA1">
        <w:rPr>
          <w:vertAlign w:val="superscript"/>
        </w:rPr>
        <w:t>2</w:t>
      </w:r>
      <w:r w:rsidRPr="00220DA1">
        <w:t xml:space="preserve"> with 447 nm light focused to a 42 µm diameter spot.</w:t>
      </w:r>
    </w:p>
    <w:p w:rsidR="00A849E2" w:rsidRPr="00220DA1" w:rsidRDefault="00A849E2" w:rsidP="00A849E2">
      <w:pPr>
        <w:spacing w:line="480" w:lineRule="auto"/>
        <w:jc w:val="both"/>
      </w:pPr>
    </w:p>
    <w:p w:rsidR="00A849E2" w:rsidRPr="00220DA1" w:rsidRDefault="00BB3A33" w:rsidP="00A849E2">
      <w:pPr>
        <w:spacing w:line="480" w:lineRule="auto"/>
        <w:jc w:val="both"/>
        <w:rPr>
          <w:b/>
        </w:rPr>
      </w:pPr>
      <w:r>
        <w:rPr>
          <w:b/>
        </w:rPr>
        <w:t>Conclusion</w:t>
      </w:r>
    </w:p>
    <w:p w:rsidR="006A59CA" w:rsidRDefault="00A849E2" w:rsidP="00A849E2">
      <w:pPr>
        <w:spacing w:line="480" w:lineRule="auto"/>
        <w:jc w:val="both"/>
      </w:pPr>
      <w:r w:rsidRPr="00220DA1">
        <w:t xml:space="preserve">In summary, we demonstrate the ability to dynamically tune the reflectance of simply-deposited plasmonic </w:t>
      </w:r>
      <w:r w:rsidRPr="00220DA1">
        <w:rPr>
          <w:lang w:eastAsia="zh-CN"/>
        </w:rPr>
        <w:t>meta</w:t>
      </w:r>
      <w:r w:rsidRPr="00220DA1">
        <w:t xml:space="preserve">films by both direct heating and light-induced heating. Combining the coil-to-globule temperature response of PNIPAM with the plasmonic properties of Au NPs, we show the dynamic thin-film colouration of the composite metallo-dielectric metamaterial. Direct heating of the film results in complete actuation of the films, whereas light-induced heating enables local control of the film actuation. Furthermore, we demonstrate that porous membranes such as aluminium oxide can enable the wetting and de-wetting of such polymer-plasmonic particle composite films. This avoids </w:t>
      </w:r>
      <w:r w:rsidRPr="00220DA1">
        <w:rPr>
          <w:lang w:eastAsia="zh-CN"/>
        </w:rPr>
        <w:t xml:space="preserve">complicated </w:t>
      </w:r>
      <w:r w:rsidRPr="00220DA1">
        <w:t>crosslink</w:t>
      </w:r>
      <w:r w:rsidRPr="00220DA1">
        <w:rPr>
          <w:lang w:eastAsia="zh-CN"/>
        </w:rPr>
        <w:t>ing</w:t>
      </w:r>
      <w:r w:rsidRPr="00220DA1">
        <w:t xml:space="preserve"> of the gel and enables large swelling ratios and faster switching rates. The resulting changes in surface topography, roughness, and colour exhibited by these metafilms can be harnessed for applications such as large-scale tunable coloured wallpapers and coatings, and real-time switchable patterned surfaces such as for bioscaffolds</w:t>
      </w:r>
      <w:r w:rsidR="00E363A9">
        <w:t xml:space="preserve"> or meta-lenses</w:t>
      </w:r>
      <w:r w:rsidRPr="00220DA1">
        <w:t xml:space="preserve">. In addition, such films hold significant potential for a variety of functional applications, such as temperature sensors, local wetting transformations, and for tunable SERS sensors. </w:t>
      </w:r>
    </w:p>
    <w:p w:rsidR="006A59CA" w:rsidRPr="00220DA1" w:rsidRDefault="006A59CA" w:rsidP="00A849E2">
      <w:pPr>
        <w:spacing w:line="480" w:lineRule="auto"/>
        <w:jc w:val="both"/>
      </w:pPr>
    </w:p>
    <w:p w:rsidR="006A59CA" w:rsidRPr="00A35E4A" w:rsidRDefault="006A59CA" w:rsidP="007D50AE">
      <w:pPr>
        <w:pStyle w:val="Acknowledgements"/>
        <w:spacing w:line="480" w:lineRule="auto"/>
        <w:rPr>
          <w:i/>
        </w:rPr>
      </w:pPr>
      <w:r w:rsidRPr="005167E5">
        <w:rPr>
          <w:b/>
        </w:rPr>
        <w:t>Supporting Information</w:t>
      </w:r>
    </w:p>
    <w:p w:rsidR="006A59CA" w:rsidRDefault="006A59CA" w:rsidP="007D50AE">
      <w:pPr>
        <w:pStyle w:val="Acknowledgements"/>
        <w:spacing w:line="480" w:lineRule="auto"/>
      </w:pPr>
      <w:r w:rsidRPr="00A35E4A">
        <w:t xml:space="preserve">Supporting Information is available from </w:t>
      </w:r>
      <w:r>
        <w:t xml:space="preserve">the </w:t>
      </w:r>
      <w:r w:rsidRPr="00A35E4A">
        <w:t>Wiley</w:t>
      </w:r>
      <w:r>
        <w:t xml:space="preserve"> Online Library or from the author</w:t>
      </w:r>
      <w:r w:rsidRPr="00A35E4A">
        <w:t>.</w:t>
      </w:r>
    </w:p>
    <w:p w:rsidR="00A849E2" w:rsidRPr="00220DA1" w:rsidRDefault="00A849E2" w:rsidP="00A849E2">
      <w:pPr>
        <w:spacing w:line="480" w:lineRule="auto"/>
        <w:jc w:val="both"/>
      </w:pPr>
    </w:p>
    <w:p w:rsidR="00A849E2" w:rsidRPr="00220DA1" w:rsidRDefault="00A849E2" w:rsidP="00A849E2">
      <w:pPr>
        <w:spacing w:line="480" w:lineRule="auto"/>
        <w:jc w:val="both"/>
        <w:rPr>
          <w:b/>
        </w:rPr>
      </w:pPr>
      <w:r w:rsidRPr="00220DA1">
        <w:rPr>
          <w:b/>
        </w:rPr>
        <w:t>Acknowledgements</w:t>
      </w:r>
    </w:p>
    <w:p w:rsidR="00A849E2" w:rsidRPr="00220DA1" w:rsidRDefault="00A849E2" w:rsidP="00A849E2">
      <w:pPr>
        <w:spacing w:line="480" w:lineRule="auto"/>
        <w:jc w:val="both"/>
      </w:pPr>
      <w:r w:rsidRPr="00220DA1">
        <w:lastRenderedPageBreak/>
        <w:t>J.J.B. and T.D. conceived the idea, S.C. fabricated and characterized the films. All authors contributed to the discussion, analysis, and writing up of this work. This research was supported by UK Engineering and Physical Sciences Research Council grants EP/G060649/1 and EP/L027151/1, ERC grant LINASS 320503</w:t>
      </w:r>
      <w:r w:rsidRPr="00220DA1">
        <w:rPr>
          <w:lang w:eastAsia="zh-CN"/>
        </w:rPr>
        <w:t xml:space="preserve">, </w:t>
      </w:r>
      <w:r w:rsidRPr="00220DA1">
        <w:t>and</w:t>
      </w:r>
      <w:r w:rsidRPr="00220DA1">
        <w:rPr>
          <w:lang w:eastAsia="zh-CN"/>
        </w:rPr>
        <w:t xml:space="preserve"> </w:t>
      </w:r>
      <w:bookmarkStart w:id="0" w:name="_GoBack"/>
      <w:r w:rsidRPr="00220DA1">
        <w:rPr>
          <w:lang w:eastAsia="zh-CN"/>
        </w:rPr>
        <w:t>Leverhulme Trust (ECF2016-606)</w:t>
      </w:r>
      <w:bookmarkEnd w:id="0"/>
      <w:r w:rsidRPr="00220DA1">
        <w:t xml:space="preserve">. The authors acknowledge the Cavendish Laboratory Electron Microscopy Suite for their support and expertise. </w:t>
      </w:r>
      <w:r w:rsidRPr="00220DA1">
        <w:rPr>
          <w:lang w:eastAsia="zh-CN"/>
        </w:rPr>
        <w:t xml:space="preserve">T.D. thanks the support of start-up grant from Wuhan University and 1000-talents Programme (Youth) from Chinese government. </w:t>
      </w:r>
      <w:r w:rsidRPr="00220DA1">
        <w:t xml:space="preserve">S.C. </w:t>
      </w:r>
      <w:r w:rsidR="006A59CA">
        <w:t xml:space="preserve">is grateful for the </w:t>
      </w:r>
      <w:r w:rsidRPr="00220DA1">
        <w:t>support from the Winton Programme for the Physics of Sustainability.</w:t>
      </w:r>
    </w:p>
    <w:p w:rsidR="00A849E2" w:rsidRPr="00220DA1" w:rsidRDefault="00A849E2" w:rsidP="00A849E2">
      <w:pPr>
        <w:spacing w:line="480" w:lineRule="auto"/>
        <w:jc w:val="both"/>
      </w:pPr>
    </w:p>
    <w:p w:rsidR="00A849E2" w:rsidRPr="00220DA1" w:rsidRDefault="00A849E2" w:rsidP="00A849E2">
      <w:pPr>
        <w:spacing w:line="480" w:lineRule="auto"/>
        <w:jc w:val="both"/>
        <w:rPr>
          <w:b/>
        </w:rPr>
      </w:pPr>
      <w:r w:rsidRPr="00220DA1">
        <w:rPr>
          <w:b/>
        </w:rPr>
        <w:t xml:space="preserve">References: </w:t>
      </w:r>
    </w:p>
    <w:p w:rsidR="00A849E2" w:rsidRPr="00220DA1" w:rsidRDefault="00A849E2" w:rsidP="00A849E2">
      <w:pPr>
        <w:spacing w:line="480" w:lineRule="auto"/>
        <w:rPr>
          <w:noProof/>
        </w:rPr>
      </w:pPr>
      <w:r w:rsidRPr="00220DA1">
        <w:fldChar w:fldCharType="begin"/>
      </w:r>
      <w:r w:rsidRPr="00220DA1">
        <w:instrText xml:space="preserve"> ADDIN EN.REFLIST </w:instrText>
      </w:r>
      <w:r w:rsidRPr="00220DA1">
        <w:fldChar w:fldCharType="separate"/>
      </w:r>
      <w:bookmarkStart w:id="1" w:name="_ENREF_1"/>
      <w:r w:rsidRPr="00220DA1">
        <w:rPr>
          <w:noProof/>
        </w:rPr>
        <w:t>[1]</w:t>
      </w:r>
      <w:r w:rsidRPr="00220DA1">
        <w:rPr>
          <w:noProof/>
        </w:rPr>
        <w:tab/>
        <w:t xml:space="preserve">X. Zhang, Z. Liu, </w:t>
      </w:r>
      <w:r w:rsidRPr="009F22C2">
        <w:rPr>
          <w:i/>
          <w:noProof/>
        </w:rPr>
        <w:t xml:space="preserve">Nat. Mater. </w:t>
      </w:r>
      <w:r w:rsidRPr="00864F3B">
        <w:rPr>
          <w:b/>
          <w:noProof/>
        </w:rPr>
        <w:t>2008</w:t>
      </w:r>
      <w:r w:rsidRPr="00220DA1">
        <w:rPr>
          <w:noProof/>
        </w:rPr>
        <w:t>,</w:t>
      </w:r>
      <w:r w:rsidRPr="009F22C2">
        <w:rPr>
          <w:i/>
          <w:noProof/>
        </w:rPr>
        <w:t xml:space="preserve"> 7</w:t>
      </w:r>
      <w:r w:rsidRPr="00220DA1">
        <w:rPr>
          <w:noProof/>
        </w:rPr>
        <w:t>, 435.</w:t>
      </w:r>
      <w:bookmarkEnd w:id="1"/>
    </w:p>
    <w:p w:rsidR="00A849E2" w:rsidRPr="00220DA1" w:rsidRDefault="00A849E2" w:rsidP="00A849E2">
      <w:pPr>
        <w:spacing w:line="480" w:lineRule="auto"/>
        <w:rPr>
          <w:noProof/>
        </w:rPr>
      </w:pPr>
      <w:bookmarkStart w:id="2" w:name="_ENREF_2"/>
      <w:r w:rsidRPr="00220DA1">
        <w:rPr>
          <w:noProof/>
        </w:rPr>
        <w:t>[2]</w:t>
      </w:r>
      <w:r w:rsidRPr="00220DA1">
        <w:rPr>
          <w:noProof/>
        </w:rPr>
        <w:tab/>
        <w:t xml:space="preserve">M. Khorasaninejad, F. Capasso, </w:t>
      </w:r>
      <w:r w:rsidRPr="009F22C2">
        <w:rPr>
          <w:i/>
          <w:noProof/>
        </w:rPr>
        <w:t>Nano Lett.</w:t>
      </w:r>
      <w:r w:rsidRPr="00220DA1">
        <w:rPr>
          <w:noProof/>
        </w:rPr>
        <w:t xml:space="preserve"> </w:t>
      </w:r>
      <w:r w:rsidRPr="00864F3B">
        <w:rPr>
          <w:b/>
          <w:noProof/>
        </w:rPr>
        <w:t>2015</w:t>
      </w:r>
      <w:r w:rsidRPr="00220DA1">
        <w:rPr>
          <w:noProof/>
        </w:rPr>
        <w:t xml:space="preserve">, </w:t>
      </w:r>
      <w:r w:rsidRPr="009F22C2">
        <w:rPr>
          <w:i/>
          <w:noProof/>
        </w:rPr>
        <w:t>15</w:t>
      </w:r>
      <w:r w:rsidRPr="00220DA1">
        <w:rPr>
          <w:noProof/>
        </w:rPr>
        <w:t>, 6709.</w:t>
      </w:r>
      <w:bookmarkEnd w:id="2"/>
    </w:p>
    <w:p w:rsidR="00A849E2" w:rsidRPr="00220DA1" w:rsidRDefault="00A849E2" w:rsidP="00A849E2">
      <w:pPr>
        <w:spacing w:line="480" w:lineRule="auto"/>
        <w:rPr>
          <w:noProof/>
        </w:rPr>
      </w:pPr>
      <w:bookmarkStart w:id="3" w:name="_ENREF_3"/>
      <w:r w:rsidRPr="00220DA1">
        <w:rPr>
          <w:noProof/>
        </w:rPr>
        <w:t>[3]</w:t>
      </w:r>
      <w:r w:rsidRPr="00220DA1">
        <w:rPr>
          <w:noProof/>
        </w:rPr>
        <w:tab/>
        <w:t xml:space="preserve">X. Li, L. Chen, Y. Li, X. Zhang, M. Pu, Z. Zhao, X. Ma, Y. Wang, M. Hong, X. Luo, </w:t>
      </w:r>
      <w:r w:rsidRPr="009F22C2">
        <w:rPr>
          <w:i/>
          <w:noProof/>
        </w:rPr>
        <w:t>Sci. Adv.</w:t>
      </w:r>
      <w:r w:rsidRPr="00220DA1">
        <w:rPr>
          <w:noProof/>
        </w:rPr>
        <w:t xml:space="preserve"> </w:t>
      </w:r>
      <w:r w:rsidRPr="00864F3B">
        <w:rPr>
          <w:b/>
          <w:noProof/>
        </w:rPr>
        <w:t>2016</w:t>
      </w:r>
      <w:r w:rsidRPr="00220DA1">
        <w:rPr>
          <w:noProof/>
        </w:rPr>
        <w:t xml:space="preserve">, </w:t>
      </w:r>
      <w:r w:rsidRPr="009F22C2">
        <w:rPr>
          <w:i/>
          <w:noProof/>
        </w:rPr>
        <w:t>2</w:t>
      </w:r>
      <w:bookmarkEnd w:id="3"/>
      <w:r w:rsidRPr="00220DA1">
        <w:rPr>
          <w:noProof/>
        </w:rPr>
        <w:t>, 11.</w:t>
      </w:r>
    </w:p>
    <w:p w:rsidR="00A849E2" w:rsidRPr="00220DA1" w:rsidRDefault="00A849E2" w:rsidP="00A849E2">
      <w:pPr>
        <w:spacing w:line="480" w:lineRule="auto"/>
        <w:rPr>
          <w:noProof/>
        </w:rPr>
      </w:pPr>
      <w:bookmarkStart w:id="4" w:name="_ENREF_4"/>
      <w:r w:rsidRPr="00220DA1">
        <w:rPr>
          <w:noProof/>
        </w:rPr>
        <w:t>[4]</w:t>
      </w:r>
      <w:r w:rsidRPr="00220DA1">
        <w:rPr>
          <w:noProof/>
        </w:rPr>
        <w:tab/>
        <w:t xml:space="preserve">V. A. Fedotov, J. Wallauer, M. Walther, M. Perino, N. Papasimakis, N. I. Zheludev, </w:t>
      </w:r>
      <w:r w:rsidRPr="009F22C2">
        <w:rPr>
          <w:i/>
          <w:noProof/>
        </w:rPr>
        <w:t>Light. Sci. Appl.</w:t>
      </w:r>
      <w:r w:rsidRPr="00220DA1">
        <w:rPr>
          <w:noProof/>
        </w:rPr>
        <w:t xml:space="preserve"> </w:t>
      </w:r>
      <w:r w:rsidRPr="00864F3B">
        <w:rPr>
          <w:b/>
          <w:noProof/>
        </w:rPr>
        <w:t>2015</w:t>
      </w:r>
      <w:r w:rsidRPr="00220DA1">
        <w:rPr>
          <w:noProof/>
        </w:rPr>
        <w:t xml:space="preserve">, </w:t>
      </w:r>
      <w:r w:rsidRPr="009F22C2">
        <w:rPr>
          <w:i/>
          <w:noProof/>
        </w:rPr>
        <w:t>4</w:t>
      </w:r>
      <w:r w:rsidRPr="00220DA1">
        <w:rPr>
          <w:noProof/>
        </w:rPr>
        <w:t>, 306.</w:t>
      </w:r>
      <w:bookmarkEnd w:id="4"/>
    </w:p>
    <w:p w:rsidR="00A849E2" w:rsidRPr="00220DA1" w:rsidRDefault="00A849E2" w:rsidP="00A849E2">
      <w:pPr>
        <w:spacing w:line="480" w:lineRule="auto"/>
        <w:rPr>
          <w:noProof/>
        </w:rPr>
      </w:pPr>
      <w:bookmarkStart w:id="5" w:name="_ENREF_5"/>
      <w:r w:rsidRPr="00220DA1">
        <w:rPr>
          <w:noProof/>
        </w:rPr>
        <w:t>[5]</w:t>
      </w:r>
      <w:r w:rsidRPr="00220DA1">
        <w:rPr>
          <w:noProof/>
        </w:rPr>
        <w:tab/>
        <w:t xml:space="preserve">J. Lee, S. Jung, P.-Y. Chen, F. Lu, F. Demmerle, G. Boehm, M.-C. Amann, A. Alù, M. A. Belkin, </w:t>
      </w:r>
      <w:r w:rsidRPr="009F22C2">
        <w:rPr>
          <w:i/>
          <w:noProof/>
        </w:rPr>
        <w:t xml:space="preserve">Adv. Opt. Mater. </w:t>
      </w:r>
      <w:r w:rsidRPr="00864F3B">
        <w:rPr>
          <w:b/>
          <w:noProof/>
        </w:rPr>
        <w:t>2014</w:t>
      </w:r>
      <w:r w:rsidRPr="00220DA1">
        <w:rPr>
          <w:noProof/>
        </w:rPr>
        <w:t xml:space="preserve">, </w:t>
      </w:r>
      <w:r w:rsidRPr="009F22C2">
        <w:rPr>
          <w:i/>
          <w:noProof/>
        </w:rPr>
        <w:t>2</w:t>
      </w:r>
      <w:r w:rsidRPr="00220DA1">
        <w:rPr>
          <w:noProof/>
        </w:rPr>
        <w:t>, 1057.</w:t>
      </w:r>
      <w:bookmarkEnd w:id="5"/>
    </w:p>
    <w:p w:rsidR="00A849E2" w:rsidRPr="00220DA1" w:rsidRDefault="00A849E2" w:rsidP="00A849E2">
      <w:pPr>
        <w:spacing w:line="480" w:lineRule="auto"/>
        <w:rPr>
          <w:noProof/>
        </w:rPr>
      </w:pPr>
      <w:bookmarkStart w:id="6" w:name="_ENREF_6"/>
      <w:r w:rsidRPr="00220DA1">
        <w:rPr>
          <w:noProof/>
        </w:rPr>
        <w:t>[6]</w:t>
      </w:r>
      <w:r w:rsidRPr="00220DA1">
        <w:rPr>
          <w:noProof/>
        </w:rPr>
        <w:tab/>
        <w:t xml:space="preserve">Y.-W. Huang, H. W. H. Lee, R. Sokhoyan, R. A. Pala, K. Thyagarajan, S. Han, D. P. Tsai, H. A. Atwater, </w:t>
      </w:r>
      <w:r w:rsidRPr="009F22C2">
        <w:rPr>
          <w:i/>
          <w:noProof/>
        </w:rPr>
        <w:t>Nano Lett.</w:t>
      </w:r>
      <w:r w:rsidRPr="00220DA1">
        <w:rPr>
          <w:noProof/>
        </w:rPr>
        <w:t xml:space="preserve"> </w:t>
      </w:r>
      <w:r w:rsidRPr="00864F3B">
        <w:rPr>
          <w:b/>
          <w:noProof/>
        </w:rPr>
        <w:t>2016</w:t>
      </w:r>
      <w:r w:rsidRPr="00220DA1">
        <w:rPr>
          <w:noProof/>
        </w:rPr>
        <w:t xml:space="preserve">, </w:t>
      </w:r>
      <w:r w:rsidRPr="009F22C2">
        <w:rPr>
          <w:i/>
          <w:noProof/>
        </w:rPr>
        <w:t>16</w:t>
      </w:r>
      <w:r w:rsidRPr="00220DA1">
        <w:rPr>
          <w:noProof/>
        </w:rPr>
        <w:t>, 5319.</w:t>
      </w:r>
      <w:bookmarkEnd w:id="6"/>
    </w:p>
    <w:p w:rsidR="00A849E2" w:rsidRPr="00220DA1" w:rsidRDefault="00A849E2" w:rsidP="00A849E2">
      <w:pPr>
        <w:spacing w:line="480" w:lineRule="auto"/>
        <w:rPr>
          <w:noProof/>
        </w:rPr>
      </w:pPr>
      <w:bookmarkStart w:id="7" w:name="_ENREF_7"/>
      <w:r w:rsidRPr="00220DA1">
        <w:rPr>
          <w:noProof/>
        </w:rPr>
        <w:t>[7]</w:t>
      </w:r>
      <w:r w:rsidRPr="00220DA1">
        <w:rPr>
          <w:noProof/>
        </w:rPr>
        <w:tab/>
        <w:t xml:space="preserve">S. Kim, M. S. Jang, V. W. Brar, Y. Tolstova, K. W. Mauser, H. A. Atwater, </w:t>
      </w:r>
      <w:r w:rsidRPr="009F22C2">
        <w:rPr>
          <w:i/>
          <w:noProof/>
        </w:rPr>
        <w:t>Nat. Commun.</w:t>
      </w:r>
      <w:r w:rsidRPr="00220DA1">
        <w:rPr>
          <w:noProof/>
        </w:rPr>
        <w:t xml:space="preserve"> </w:t>
      </w:r>
      <w:r w:rsidRPr="00864F3B">
        <w:rPr>
          <w:b/>
          <w:noProof/>
        </w:rPr>
        <w:t>2016</w:t>
      </w:r>
      <w:r w:rsidRPr="00220DA1">
        <w:rPr>
          <w:noProof/>
        </w:rPr>
        <w:t xml:space="preserve">, </w:t>
      </w:r>
      <w:r w:rsidRPr="009F22C2">
        <w:rPr>
          <w:i/>
          <w:noProof/>
        </w:rPr>
        <w:t>7</w:t>
      </w:r>
      <w:r w:rsidRPr="00220DA1">
        <w:rPr>
          <w:noProof/>
        </w:rPr>
        <w:t>, 12323.</w:t>
      </w:r>
      <w:bookmarkEnd w:id="7"/>
    </w:p>
    <w:p w:rsidR="00A849E2" w:rsidRPr="00220DA1" w:rsidRDefault="00A849E2" w:rsidP="00A849E2">
      <w:pPr>
        <w:spacing w:line="480" w:lineRule="auto"/>
        <w:rPr>
          <w:noProof/>
        </w:rPr>
      </w:pPr>
      <w:bookmarkStart w:id="8" w:name="_ENREF_8"/>
      <w:r w:rsidRPr="00220DA1">
        <w:rPr>
          <w:noProof/>
        </w:rPr>
        <w:t>[8]</w:t>
      </w:r>
      <w:r w:rsidRPr="00220DA1">
        <w:rPr>
          <w:noProof/>
        </w:rPr>
        <w:tab/>
        <w:t xml:space="preserve">F. Huang, S. Drakeley, M. G. Millyard, A. Murphy, R. White, E. Spigone, J. Kivioja, J. J. Baumberg, </w:t>
      </w:r>
      <w:r w:rsidRPr="00864F3B">
        <w:rPr>
          <w:i/>
          <w:noProof/>
        </w:rPr>
        <w:t>Adv. Opt. Mater.</w:t>
      </w:r>
      <w:r w:rsidRPr="00220DA1">
        <w:rPr>
          <w:noProof/>
        </w:rPr>
        <w:t xml:space="preserve"> </w:t>
      </w:r>
      <w:r w:rsidRPr="00864F3B">
        <w:rPr>
          <w:b/>
          <w:noProof/>
        </w:rPr>
        <w:t>2016</w:t>
      </w:r>
      <w:r w:rsidRPr="00220DA1">
        <w:rPr>
          <w:noProof/>
        </w:rPr>
        <w:t xml:space="preserve">, </w:t>
      </w:r>
      <w:r w:rsidRPr="00864F3B">
        <w:rPr>
          <w:i/>
          <w:noProof/>
        </w:rPr>
        <w:t>4</w:t>
      </w:r>
      <w:r w:rsidRPr="00220DA1">
        <w:rPr>
          <w:noProof/>
        </w:rPr>
        <w:t>, 328.</w:t>
      </w:r>
      <w:bookmarkEnd w:id="8"/>
    </w:p>
    <w:p w:rsidR="00A849E2" w:rsidRPr="00220DA1" w:rsidRDefault="00A849E2" w:rsidP="00A849E2">
      <w:pPr>
        <w:spacing w:line="480" w:lineRule="auto"/>
        <w:rPr>
          <w:noProof/>
        </w:rPr>
      </w:pPr>
      <w:bookmarkStart w:id="9" w:name="_ENREF_9"/>
      <w:r w:rsidRPr="00220DA1">
        <w:rPr>
          <w:noProof/>
        </w:rPr>
        <w:t>[9]</w:t>
      </w:r>
      <w:r w:rsidRPr="00220DA1">
        <w:rPr>
          <w:noProof/>
        </w:rPr>
        <w:tab/>
        <w:t xml:space="preserve">K. J. Si, D. Sikdar, Y. Chen, F. Eftekhari, Z. Xu, Y. Tang, W. Xiong, P. Guo, S. Zhang, Y. Lu, Q. Bao, W. Zhu, M. Premaratne, W. Cheng, </w:t>
      </w:r>
      <w:r w:rsidRPr="00864F3B">
        <w:rPr>
          <w:i/>
          <w:noProof/>
        </w:rPr>
        <w:t>ACS Nano</w:t>
      </w:r>
      <w:r w:rsidRPr="00220DA1">
        <w:rPr>
          <w:noProof/>
        </w:rPr>
        <w:t xml:space="preserve"> </w:t>
      </w:r>
      <w:r w:rsidRPr="00864F3B">
        <w:rPr>
          <w:b/>
          <w:noProof/>
        </w:rPr>
        <w:t>2014</w:t>
      </w:r>
      <w:r w:rsidRPr="00220DA1">
        <w:rPr>
          <w:noProof/>
        </w:rPr>
        <w:t xml:space="preserve">, </w:t>
      </w:r>
      <w:r w:rsidRPr="00864F3B">
        <w:rPr>
          <w:i/>
          <w:noProof/>
        </w:rPr>
        <w:t>8</w:t>
      </w:r>
      <w:r w:rsidRPr="00220DA1">
        <w:rPr>
          <w:noProof/>
        </w:rPr>
        <w:t>, 11086.</w:t>
      </w:r>
      <w:bookmarkEnd w:id="9"/>
    </w:p>
    <w:p w:rsidR="00A849E2" w:rsidRPr="00220DA1" w:rsidRDefault="00A849E2" w:rsidP="00A849E2">
      <w:pPr>
        <w:spacing w:line="480" w:lineRule="auto"/>
        <w:rPr>
          <w:noProof/>
        </w:rPr>
      </w:pPr>
      <w:bookmarkStart w:id="10" w:name="_ENREF_10"/>
      <w:r w:rsidRPr="00220DA1">
        <w:rPr>
          <w:noProof/>
        </w:rPr>
        <w:lastRenderedPageBreak/>
        <w:t>[10]</w:t>
      </w:r>
      <w:r w:rsidRPr="00220DA1">
        <w:rPr>
          <w:noProof/>
        </w:rPr>
        <w:tab/>
        <w:t xml:space="preserve">J. B. Edel, A. A. Kornyshev, A. R. Kucernak, M. Urbakh, </w:t>
      </w:r>
      <w:r w:rsidRPr="00864F3B">
        <w:rPr>
          <w:i/>
          <w:noProof/>
        </w:rPr>
        <w:t>Chem. Soc. Rev.</w:t>
      </w:r>
      <w:r w:rsidRPr="00220DA1">
        <w:rPr>
          <w:noProof/>
        </w:rPr>
        <w:t xml:space="preserve"> </w:t>
      </w:r>
      <w:r w:rsidRPr="00864F3B">
        <w:rPr>
          <w:b/>
          <w:noProof/>
        </w:rPr>
        <w:t>2016</w:t>
      </w:r>
      <w:r w:rsidRPr="00220DA1">
        <w:rPr>
          <w:noProof/>
        </w:rPr>
        <w:t xml:space="preserve">, </w:t>
      </w:r>
      <w:r w:rsidRPr="00864F3B">
        <w:rPr>
          <w:i/>
          <w:noProof/>
        </w:rPr>
        <w:t>45</w:t>
      </w:r>
      <w:r w:rsidRPr="00220DA1">
        <w:rPr>
          <w:noProof/>
        </w:rPr>
        <w:t>, 1581.</w:t>
      </w:r>
      <w:bookmarkEnd w:id="10"/>
    </w:p>
    <w:p w:rsidR="00A849E2" w:rsidRPr="00220DA1" w:rsidRDefault="00A849E2" w:rsidP="00A849E2">
      <w:pPr>
        <w:spacing w:line="480" w:lineRule="auto"/>
        <w:rPr>
          <w:noProof/>
        </w:rPr>
      </w:pPr>
      <w:bookmarkStart w:id="11" w:name="_ENREF_11"/>
      <w:r w:rsidRPr="00220DA1">
        <w:rPr>
          <w:noProof/>
        </w:rPr>
        <w:t>[11]</w:t>
      </w:r>
      <w:r w:rsidRPr="00220DA1">
        <w:rPr>
          <w:noProof/>
        </w:rPr>
        <w:tab/>
        <w:t xml:space="preserve">I. Tokarev, S. Minko, </w:t>
      </w:r>
      <w:r w:rsidRPr="00864F3B">
        <w:rPr>
          <w:i/>
          <w:noProof/>
        </w:rPr>
        <w:t>Soft Mat.</w:t>
      </w:r>
      <w:r w:rsidRPr="00220DA1">
        <w:rPr>
          <w:noProof/>
        </w:rPr>
        <w:t xml:space="preserve"> </w:t>
      </w:r>
      <w:r w:rsidRPr="00864F3B">
        <w:rPr>
          <w:b/>
          <w:noProof/>
        </w:rPr>
        <w:t>2009</w:t>
      </w:r>
      <w:r w:rsidRPr="00220DA1">
        <w:rPr>
          <w:noProof/>
        </w:rPr>
        <w:t xml:space="preserve">, </w:t>
      </w:r>
      <w:r w:rsidRPr="00864F3B">
        <w:rPr>
          <w:i/>
          <w:noProof/>
        </w:rPr>
        <w:t>5</w:t>
      </w:r>
      <w:r w:rsidRPr="00220DA1">
        <w:rPr>
          <w:noProof/>
        </w:rPr>
        <w:t>, 511.</w:t>
      </w:r>
      <w:bookmarkEnd w:id="11"/>
    </w:p>
    <w:p w:rsidR="00A849E2" w:rsidRPr="00220DA1" w:rsidRDefault="00A849E2" w:rsidP="00A849E2">
      <w:pPr>
        <w:spacing w:line="480" w:lineRule="auto"/>
        <w:rPr>
          <w:noProof/>
        </w:rPr>
      </w:pPr>
      <w:bookmarkStart w:id="12" w:name="_ENREF_12"/>
      <w:r w:rsidRPr="00220DA1">
        <w:rPr>
          <w:noProof/>
        </w:rPr>
        <w:t>[12]</w:t>
      </w:r>
      <w:r w:rsidRPr="00220DA1">
        <w:rPr>
          <w:noProof/>
        </w:rPr>
        <w:tab/>
        <w:t xml:space="preserve">I. Tokarev, S. Minko, </w:t>
      </w:r>
      <w:r w:rsidRPr="00864F3B">
        <w:rPr>
          <w:i/>
          <w:noProof/>
        </w:rPr>
        <w:t>Soft Mat.</w:t>
      </w:r>
      <w:r w:rsidRPr="00220DA1">
        <w:rPr>
          <w:noProof/>
        </w:rPr>
        <w:t xml:space="preserve"> </w:t>
      </w:r>
      <w:r w:rsidRPr="00864F3B">
        <w:rPr>
          <w:b/>
          <w:noProof/>
        </w:rPr>
        <w:t>2012</w:t>
      </w:r>
      <w:r w:rsidRPr="00220DA1">
        <w:rPr>
          <w:noProof/>
        </w:rPr>
        <w:t xml:space="preserve">, </w:t>
      </w:r>
      <w:r w:rsidRPr="00864F3B">
        <w:rPr>
          <w:i/>
          <w:noProof/>
        </w:rPr>
        <w:t>8</w:t>
      </w:r>
      <w:r w:rsidRPr="00220DA1">
        <w:rPr>
          <w:noProof/>
        </w:rPr>
        <w:t>, 5980.</w:t>
      </w:r>
      <w:bookmarkEnd w:id="12"/>
    </w:p>
    <w:p w:rsidR="00A849E2" w:rsidRPr="00220DA1" w:rsidRDefault="00A849E2" w:rsidP="00A849E2">
      <w:pPr>
        <w:spacing w:line="480" w:lineRule="auto"/>
        <w:rPr>
          <w:noProof/>
        </w:rPr>
      </w:pPr>
      <w:bookmarkStart w:id="13" w:name="_ENREF_13"/>
      <w:r w:rsidRPr="00220DA1">
        <w:rPr>
          <w:noProof/>
        </w:rPr>
        <w:t>[13]</w:t>
      </w:r>
      <w:r w:rsidRPr="00220DA1">
        <w:rPr>
          <w:noProof/>
        </w:rPr>
        <w:tab/>
        <w:t xml:space="preserve">M. Nguyen, N. Felidj, C. Mangeney, </w:t>
      </w:r>
      <w:r w:rsidRPr="00864F3B">
        <w:rPr>
          <w:i/>
          <w:noProof/>
        </w:rPr>
        <w:t>Chem. Mater.</w:t>
      </w:r>
      <w:r w:rsidRPr="00220DA1">
        <w:rPr>
          <w:noProof/>
        </w:rPr>
        <w:t xml:space="preserve"> </w:t>
      </w:r>
      <w:r w:rsidRPr="00864F3B">
        <w:rPr>
          <w:b/>
          <w:noProof/>
        </w:rPr>
        <w:t>2016</w:t>
      </w:r>
      <w:r w:rsidRPr="00220DA1">
        <w:rPr>
          <w:noProof/>
        </w:rPr>
        <w:t xml:space="preserve">, </w:t>
      </w:r>
      <w:r w:rsidRPr="00864F3B">
        <w:rPr>
          <w:i/>
          <w:noProof/>
        </w:rPr>
        <w:t>28</w:t>
      </w:r>
      <w:r w:rsidRPr="00220DA1">
        <w:rPr>
          <w:noProof/>
        </w:rPr>
        <w:t>, 3564.</w:t>
      </w:r>
      <w:bookmarkEnd w:id="13"/>
    </w:p>
    <w:p w:rsidR="00A849E2" w:rsidRPr="00220DA1" w:rsidRDefault="00A849E2" w:rsidP="00A849E2">
      <w:pPr>
        <w:spacing w:line="480" w:lineRule="auto"/>
        <w:rPr>
          <w:noProof/>
        </w:rPr>
      </w:pPr>
      <w:bookmarkStart w:id="14" w:name="_ENREF_14"/>
      <w:r w:rsidRPr="00220DA1">
        <w:rPr>
          <w:noProof/>
        </w:rPr>
        <w:t>[14]</w:t>
      </w:r>
      <w:r w:rsidRPr="00220DA1">
        <w:rPr>
          <w:noProof/>
        </w:rPr>
        <w:tab/>
        <w:t xml:space="preserve">W. Lewandowski, M. Fruhnert, J. Mieczkowski, C. Rockstuhl, E. Górecka, </w:t>
      </w:r>
      <w:r w:rsidRPr="00864F3B">
        <w:rPr>
          <w:i/>
          <w:noProof/>
        </w:rPr>
        <w:t>Nat. Commun.</w:t>
      </w:r>
      <w:r w:rsidRPr="00220DA1">
        <w:rPr>
          <w:noProof/>
        </w:rPr>
        <w:t xml:space="preserve"> </w:t>
      </w:r>
      <w:r w:rsidRPr="00864F3B">
        <w:rPr>
          <w:b/>
          <w:noProof/>
        </w:rPr>
        <w:t>2015</w:t>
      </w:r>
      <w:r w:rsidRPr="00220DA1">
        <w:rPr>
          <w:noProof/>
        </w:rPr>
        <w:t xml:space="preserve">, </w:t>
      </w:r>
      <w:r w:rsidRPr="00864F3B">
        <w:rPr>
          <w:i/>
          <w:noProof/>
        </w:rPr>
        <w:t>6</w:t>
      </w:r>
      <w:r w:rsidRPr="00220DA1">
        <w:rPr>
          <w:noProof/>
        </w:rPr>
        <w:t>, 6590.</w:t>
      </w:r>
      <w:bookmarkEnd w:id="14"/>
    </w:p>
    <w:p w:rsidR="00A849E2" w:rsidRPr="00220DA1" w:rsidRDefault="00A849E2" w:rsidP="00A849E2">
      <w:pPr>
        <w:spacing w:line="480" w:lineRule="auto"/>
        <w:rPr>
          <w:noProof/>
        </w:rPr>
      </w:pPr>
      <w:bookmarkStart w:id="15" w:name="_ENREF_15"/>
      <w:r w:rsidRPr="00220DA1">
        <w:rPr>
          <w:noProof/>
        </w:rPr>
        <w:t>[15]</w:t>
      </w:r>
      <w:r w:rsidRPr="00220DA1">
        <w:rPr>
          <w:noProof/>
        </w:rPr>
        <w:tab/>
        <w:t xml:space="preserve">M. Nguyen, A. Kanaev, X. Sun, E. Lacaze, S. Lau-Truong, A. Lamouri, J. Aubard, N. Felidj, C. Mangeney, </w:t>
      </w:r>
      <w:r w:rsidRPr="00864F3B">
        <w:rPr>
          <w:i/>
          <w:noProof/>
        </w:rPr>
        <w:t>Langmuir</w:t>
      </w:r>
      <w:r w:rsidRPr="00220DA1">
        <w:rPr>
          <w:noProof/>
        </w:rPr>
        <w:t xml:space="preserve"> </w:t>
      </w:r>
      <w:r w:rsidRPr="00864F3B">
        <w:rPr>
          <w:b/>
          <w:noProof/>
        </w:rPr>
        <w:t>2015</w:t>
      </w:r>
      <w:r w:rsidRPr="00220DA1">
        <w:rPr>
          <w:noProof/>
        </w:rPr>
        <w:t xml:space="preserve">, </w:t>
      </w:r>
      <w:r w:rsidRPr="00864F3B">
        <w:rPr>
          <w:i/>
          <w:noProof/>
        </w:rPr>
        <w:t>31</w:t>
      </w:r>
      <w:r w:rsidRPr="00220DA1">
        <w:rPr>
          <w:noProof/>
        </w:rPr>
        <w:t>, 12830.</w:t>
      </w:r>
      <w:bookmarkEnd w:id="15"/>
    </w:p>
    <w:p w:rsidR="00A849E2" w:rsidRPr="00220DA1" w:rsidRDefault="00A849E2" w:rsidP="00A849E2">
      <w:pPr>
        <w:spacing w:line="480" w:lineRule="auto"/>
        <w:rPr>
          <w:noProof/>
        </w:rPr>
      </w:pPr>
      <w:bookmarkStart w:id="16" w:name="_ENREF_16"/>
      <w:r w:rsidRPr="00220DA1">
        <w:rPr>
          <w:noProof/>
        </w:rPr>
        <w:t>[16]</w:t>
      </w:r>
      <w:r w:rsidRPr="00220DA1">
        <w:rPr>
          <w:noProof/>
        </w:rPr>
        <w:tab/>
        <w:t xml:space="preserve">R. Contreras-Cáceres, J. Pacifico, I. Pastoriza-Santos, J. Pérez-Juste, A. Fernández-Barbero, L. M. Liz-Marzán, </w:t>
      </w:r>
      <w:r w:rsidRPr="00864F3B">
        <w:rPr>
          <w:i/>
          <w:noProof/>
        </w:rPr>
        <w:t>Adv. Funct. Mater.</w:t>
      </w:r>
      <w:r w:rsidRPr="00220DA1">
        <w:rPr>
          <w:noProof/>
        </w:rPr>
        <w:t xml:space="preserve"> </w:t>
      </w:r>
      <w:r w:rsidRPr="00864F3B">
        <w:rPr>
          <w:b/>
          <w:noProof/>
        </w:rPr>
        <w:t>2009</w:t>
      </w:r>
      <w:r w:rsidRPr="00220DA1">
        <w:rPr>
          <w:noProof/>
        </w:rPr>
        <w:t xml:space="preserve">, </w:t>
      </w:r>
      <w:r w:rsidRPr="00864F3B">
        <w:rPr>
          <w:i/>
          <w:noProof/>
        </w:rPr>
        <w:t>19</w:t>
      </w:r>
      <w:r w:rsidRPr="00220DA1">
        <w:rPr>
          <w:noProof/>
        </w:rPr>
        <w:t>, 3070.</w:t>
      </w:r>
      <w:bookmarkEnd w:id="16"/>
    </w:p>
    <w:p w:rsidR="00A849E2" w:rsidRPr="00220DA1" w:rsidRDefault="00A849E2" w:rsidP="00A849E2">
      <w:pPr>
        <w:spacing w:line="480" w:lineRule="auto"/>
        <w:rPr>
          <w:noProof/>
        </w:rPr>
      </w:pPr>
      <w:bookmarkStart w:id="17" w:name="_ENREF_17"/>
      <w:r w:rsidRPr="00220DA1">
        <w:rPr>
          <w:noProof/>
        </w:rPr>
        <w:t>[17]</w:t>
      </w:r>
      <w:r w:rsidRPr="00220DA1">
        <w:rPr>
          <w:noProof/>
        </w:rPr>
        <w:tab/>
        <w:t xml:space="preserve">H. Gehan, L. Fillaud, M. M. Chehimi, J. Aubard, A. Hohenau, N. Felidj, C. Mangeney, </w:t>
      </w:r>
      <w:r w:rsidRPr="00864F3B">
        <w:rPr>
          <w:i/>
          <w:noProof/>
        </w:rPr>
        <w:t>ACS Nano</w:t>
      </w:r>
      <w:r w:rsidRPr="00220DA1">
        <w:rPr>
          <w:noProof/>
        </w:rPr>
        <w:t xml:space="preserve"> </w:t>
      </w:r>
      <w:r w:rsidRPr="00864F3B">
        <w:rPr>
          <w:b/>
          <w:noProof/>
        </w:rPr>
        <w:t>2010</w:t>
      </w:r>
      <w:r w:rsidRPr="00220DA1">
        <w:rPr>
          <w:noProof/>
        </w:rPr>
        <w:t xml:space="preserve">, </w:t>
      </w:r>
      <w:r w:rsidRPr="00864F3B">
        <w:rPr>
          <w:i/>
          <w:noProof/>
        </w:rPr>
        <w:t>4</w:t>
      </w:r>
      <w:r w:rsidRPr="00220DA1">
        <w:rPr>
          <w:noProof/>
        </w:rPr>
        <w:t>, 6491.</w:t>
      </w:r>
      <w:bookmarkEnd w:id="17"/>
    </w:p>
    <w:p w:rsidR="00A849E2" w:rsidRPr="00220DA1" w:rsidRDefault="00A849E2" w:rsidP="00A849E2">
      <w:pPr>
        <w:spacing w:line="480" w:lineRule="auto"/>
        <w:rPr>
          <w:noProof/>
        </w:rPr>
      </w:pPr>
      <w:bookmarkStart w:id="18" w:name="_ENREF_18"/>
      <w:r w:rsidRPr="00220DA1">
        <w:rPr>
          <w:noProof/>
        </w:rPr>
        <w:t>[18]</w:t>
      </w:r>
      <w:r w:rsidRPr="00220DA1">
        <w:rPr>
          <w:noProof/>
        </w:rPr>
        <w:tab/>
        <w:t xml:space="preserve">M. Nguyen, X. Sun, E. Lacaze, P. M. Winkler, A. Hohenau, J. R. Krenn, C. Bourdillon, A. Lamouri, J. Grand, G. Lévi, L. Boubekeur-Lecaque, C. Mangeney, N. Félidj, </w:t>
      </w:r>
      <w:r w:rsidRPr="00864F3B">
        <w:rPr>
          <w:i/>
          <w:noProof/>
        </w:rPr>
        <w:t>ACS Photonics</w:t>
      </w:r>
      <w:r w:rsidRPr="00864F3B">
        <w:rPr>
          <w:b/>
          <w:noProof/>
        </w:rPr>
        <w:t xml:space="preserve"> 2015</w:t>
      </w:r>
      <w:r w:rsidRPr="00220DA1">
        <w:rPr>
          <w:noProof/>
        </w:rPr>
        <w:t xml:space="preserve">, </w:t>
      </w:r>
      <w:r w:rsidRPr="00864F3B">
        <w:rPr>
          <w:i/>
          <w:noProof/>
        </w:rPr>
        <w:t>2</w:t>
      </w:r>
      <w:r w:rsidRPr="00220DA1">
        <w:rPr>
          <w:noProof/>
        </w:rPr>
        <w:t>, 1199.</w:t>
      </w:r>
      <w:bookmarkEnd w:id="18"/>
    </w:p>
    <w:p w:rsidR="00A849E2" w:rsidRPr="00220DA1" w:rsidRDefault="00A849E2" w:rsidP="00A849E2">
      <w:pPr>
        <w:spacing w:line="480" w:lineRule="auto"/>
        <w:rPr>
          <w:noProof/>
        </w:rPr>
      </w:pPr>
      <w:bookmarkStart w:id="19" w:name="_ENREF_19"/>
      <w:r w:rsidRPr="00220DA1">
        <w:rPr>
          <w:noProof/>
        </w:rPr>
        <w:t>[19]</w:t>
      </w:r>
      <w:r w:rsidRPr="00220DA1">
        <w:rPr>
          <w:noProof/>
        </w:rPr>
        <w:tab/>
        <w:t xml:space="preserve">T. Ding, A. W. Rudrum, L. O. Herrmann, V. Turek, J. J. Baumberg, </w:t>
      </w:r>
      <w:r w:rsidRPr="00864F3B">
        <w:rPr>
          <w:i/>
          <w:noProof/>
        </w:rPr>
        <w:t xml:space="preserve">Nanoscale </w:t>
      </w:r>
      <w:r w:rsidRPr="00864F3B">
        <w:rPr>
          <w:b/>
          <w:noProof/>
        </w:rPr>
        <w:t>2016</w:t>
      </w:r>
      <w:r w:rsidRPr="00220DA1">
        <w:rPr>
          <w:noProof/>
        </w:rPr>
        <w:t xml:space="preserve">, </w:t>
      </w:r>
      <w:r w:rsidRPr="00864F3B">
        <w:rPr>
          <w:i/>
          <w:noProof/>
        </w:rPr>
        <w:t>8</w:t>
      </w:r>
      <w:r w:rsidRPr="00220DA1">
        <w:rPr>
          <w:noProof/>
        </w:rPr>
        <w:t>, 15864.</w:t>
      </w:r>
      <w:bookmarkEnd w:id="19"/>
    </w:p>
    <w:p w:rsidR="00A849E2" w:rsidRPr="00220DA1" w:rsidRDefault="00A849E2" w:rsidP="00A849E2">
      <w:pPr>
        <w:spacing w:line="480" w:lineRule="auto"/>
        <w:rPr>
          <w:noProof/>
        </w:rPr>
      </w:pPr>
      <w:bookmarkStart w:id="20" w:name="_ENREF_20"/>
      <w:r w:rsidRPr="00220DA1">
        <w:rPr>
          <w:noProof/>
        </w:rPr>
        <w:t>[20]</w:t>
      </w:r>
      <w:r w:rsidRPr="00220DA1">
        <w:rPr>
          <w:noProof/>
        </w:rPr>
        <w:tab/>
        <w:t xml:space="preserve">T. Ding, C. Rüttiger, X. Zheng, F. Benz, H. Ohadi, G. A. E. Vandenbosch, V. V. Moshchalkov, M. Gallei, J. J. Baumberg, </w:t>
      </w:r>
      <w:r w:rsidRPr="00864F3B">
        <w:rPr>
          <w:i/>
          <w:noProof/>
        </w:rPr>
        <w:t>Adv. Opt. Mater.</w:t>
      </w:r>
      <w:r w:rsidRPr="00220DA1">
        <w:rPr>
          <w:noProof/>
        </w:rPr>
        <w:t xml:space="preserve"> </w:t>
      </w:r>
      <w:r w:rsidRPr="00864F3B">
        <w:rPr>
          <w:b/>
          <w:noProof/>
        </w:rPr>
        <w:t>2016</w:t>
      </w:r>
      <w:r w:rsidRPr="00220DA1">
        <w:rPr>
          <w:noProof/>
        </w:rPr>
        <w:t xml:space="preserve">, </w:t>
      </w:r>
      <w:r w:rsidRPr="00864F3B">
        <w:rPr>
          <w:i/>
          <w:noProof/>
        </w:rPr>
        <w:t>4</w:t>
      </w:r>
      <w:r w:rsidRPr="00220DA1">
        <w:rPr>
          <w:noProof/>
        </w:rPr>
        <w:t>, 877.</w:t>
      </w:r>
      <w:bookmarkEnd w:id="20"/>
    </w:p>
    <w:p w:rsidR="00A849E2" w:rsidRPr="00220DA1" w:rsidRDefault="00A849E2" w:rsidP="00A849E2">
      <w:pPr>
        <w:spacing w:line="480" w:lineRule="auto"/>
        <w:rPr>
          <w:noProof/>
        </w:rPr>
      </w:pPr>
      <w:bookmarkStart w:id="21" w:name="_ENREF_21"/>
      <w:r w:rsidRPr="00220DA1">
        <w:rPr>
          <w:noProof/>
        </w:rPr>
        <w:t>[21]</w:t>
      </w:r>
      <w:r w:rsidRPr="00220DA1">
        <w:rPr>
          <w:noProof/>
        </w:rPr>
        <w:tab/>
        <w:t>M. Karg, T. Hellweg, P. Mulvaney, A</w:t>
      </w:r>
      <w:r w:rsidRPr="00864F3B">
        <w:rPr>
          <w:i/>
          <w:noProof/>
        </w:rPr>
        <w:t>dv. Funct. Mater.</w:t>
      </w:r>
      <w:r w:rsidRPr="00220DA1">
        <w:rPr>
          <w:noProof/>
        </w:rPr>
        <w:t xml:space="preserve"> </w:t>
      </w:r>
      <w:r w:rsidRPr="00864F3B">
        <w:rPr>
          <w:b/>
          <w:noProof/>
        </w:rPr>
        <w:t>2011</w:t>
      </w:r>
      <w:r w:rsidRPr="00220DA1">
        <w:rPr>
          <w:noProof/>
        </w:rPr>
        <w:t xml:space="preserve">, </w:t>
      </w:r>
      <w:r w:rsidRPr="00864F3B">
        <w:rPr>
          <w:i/>
          <w:noProof/>
        </w:rPr>
        <w:t>21</w:t>
      </w:r>
      <w:r w:rsidRPr="00220DA1">
        <w:rPr>
          <w:noProof/>
        </w:rPr>
        <w:t>, 4668.</w:t>
      </w:r>
      <w:bookmarkEnd w:id="21"/>
    </w:p>
    <w:p w:rsidR="00A849E2" w:rsidRPr="00220DA1" w:rsidRDefault="00A849E2" w:rsidP="00A849E2">
      <w:pPr>
        <w:spacing w:line="480" w:lineRule="auto"/>
        <w:rPr>
          <w:noProof/>
        </w:rPr>
      </w:pPr>
      <w:bookmarkStart w:id="22" w:name="_ENREF_22"/>
      <w:r w:rsidRPr="00220DA1">
        <w:rPr>
          <w:noProof/>
        </w:rPr>
        <w:t>[22]</w:t>
      </w:r>
      <w:r w:rsidRPr="00220DA1">
        <w:rPr>
          <w:noProof/>
        </w:rPr>
        <w:tab/>
        <w:t>A. Shiotani, T. Mori, T. Niidome, Y. Niidome, Y. Katayama,</w:t>
      </w:r>
      <w:r w:rsidRPr="00864F3B">
        <w:rPr>
          <w:i/>
          <w:noProof/>
        </w:rPr>
        <w:t xml:space="preserve"> Langmuir </w:t>
      </w:r>
      <w:r w:rsidRPr="00864F3B">
        <w:rPr>
          <w:b/>
          <w:noProof/>
        </w:rPr>
        <w:t>2007</w:t>
      </w:r>
      <w:r w:rsidRPr="00220DA1">
        <w:rPr>
          <w:noProof/>
        </w:rPr>
        <w:t xml:space="preserve">, </w:t>
      </w:r>
      <w:r w:rsidRPr="00864F3B">
        <w:rPr>
          <w:i/>
          <w:noProof/>
        </w:rPr>
        <w:t>23</w:t>
      </w:r>
      <w:r w:rsidRPr="00220DA1">
        <w:rPr>
          <w:noProof/>
        </w:rPr>
        <w:t>, 4012.</w:t>
      </w:r>
      <w:bookmarkEnd w:id="22"/>
    </w:p>
    <w:p w:rsidR="00A849E2" w:rsidRPr="00220DA1" w:rsidRDefault="00A849E2" w:rsidP="00A849E2">
      <w:pPr>
        <w:spacing w:line="480" w:lineRule="auto"/>
        <w:rPr>
          <w:noProof/>
        </w:rPr>
      </w:pPr>
      <w:bookmarkStart w:id="23" w:name="_ENREF_23"/>
      <w:r w:rsidRPr="00220DA1">
        <w:rPr>
          <w:noProof/>
        </w:rPr>
        <w:t>[23]</w:t>
      </w:r>
      <w:r w:rsidRPr="00220DA1">
        <w:rPr>
          <w:noProof/>
        </w:rPr>
        <w:tab/>
        <w:t xml:space="preserve">J. Kimling, M. Maier, B. Okenve, V. Kotaidis, H. Ballot, A. Plech, </w:t>
      </w:r>
      <w:r w:rsidRPr="00864F3B">
        <w:rPr>
          <w:i/>
          <w:noProof/>
        </w:rPr>
        <w:t>J. Phys. Chem. B</w:t>
      </w:r>
      <w:r w:rsidRPr="00220DA1">
        <w:rPr>
          <w:noProof/>
        </w:rPr>
        <w:t xml:space="preserve"> </w:t>
      </w:r>
      <w:r w:rsidRPr="00864F3B">
        <w:rPr>
          <w:b/>
          <w:noProof/>
        </w:rPr>
        <w:t>2006</w:t>
      </w:r>
      <w:r w:rsidRPr="00220DA1">
        <w:rPr>
          <w:noProof/>
        </w:rPr>
        <w:t xml:space="preserve">, </w:t>
      </w:r>
      <w:r w:rsidRPr="00864F3B">
        <w:rPr>
          <w:i/>
          <w:noProof/>
        </w:rPr>
        <w:t>110</w:t>
      </w:r>
      <w:r w:rsidRPr="00220DA1">
        <w:rPr>
          <w:noProof/>
        </w:rPr>
        <w:t>, 15700.</w:t>
      </w:r>
      <w:bookmarkEnd w:id="23"/>
    </w:p>
    <w:p w:rsidR="00A849E2" w:rsidRPr="00220DA1" w:rsidRDefault="00A849E2" w:rsidP="00A849E2">
      <w:pPr>
        <w:spacing w:line="480" w:lineRule="auto"/>
        <w:rPr>
          <w:noProof/>
        </w:rPr>
      </w:pPr>
      <w:bookmarkStart w:id="24" w:name="_ENREF_24"/>
      <w:r w:rsidRPr="00220DA1">
        <w:rPr>
          <w:noProof/>
        </w:rPr>
        <w:t>[24]</w:t>
      </w:r>
      <w:r w:rsidRPr="00220DA1">
        <w:rPr>
          <w:noProof/>
        </w:rPr>
        <w:tab/>
        <w:t>J. Turkevich, P. C. Stevenson, J. Hillier,</w:t>
      </w:r>
      <w:r w:rsidRPr="00864F3B">
        <w:rPr>
          <w:i/>
          <w:noProof/>
        </w:rPr>
        <w:t xml:space="preserve"> J. Phys. Chem.</w:t>
      </w:r>
      <w:r w:rsidRPr="00220DA1">
        <w:rPr>
          <w:noProof/>
        </w:rPr>
        <w:t xml:space="preserve"> </w:t>
      </w:r>
      <w:r w:rsidRPr="00864F3B">
        <w:rPr>
          <w:b/>
          <w:noProof/>
        </w:rPr>
        <w:t>1953</w:t>
      </w:r>
      <w:r w:rsidRPr="00220DA1">
        <w:rPr>
          <w:noProof/>
        </w:rPr>
        <w:t xml:space="preserve">, </w:t>
      </w:r>
      <w:r w:rsidRPr="00864F3B">
        <w:rPr>
          <w:i/>
          <w:noProof/>
        </w:rPr>
        <w:t>57</w:t>
      </w:r>
      <w:r w:rsidRPr="00220DA1">
        <w:rPr>
          <w:noProof/>
        </w:rPr>
        <w:t>, 670.</w:t>
      </w:r>
      <w:bookmarkEnd w:id="24"/>
    </w:p>
    <w:p w:rsidR="00A849E2" w:rsidRPr="00220DA1" w:rsidRDefault="00A849E2" w:rsidP="00A849E2">
      <w:pPr>
        <w:spacing w:line="480" w:lineRule="auto"/>
        <w:rPr>
          <w:noProof/>
        </w:rPr>
      </w:pPr>
      <w:bookmarkStart w:id="25" w:name="_ENREF_25"/>
      <w:r w:rsidRPr="00220DA1">
        <w:rPr>
          <w:noProof/>
        </w:rPr>
        <w:lastRenderedPageBreak/>
        <w:t>[25]</w:t>
      </w:r>
      <w:r w:rsidRPr="00220DA1">
        <w:rPr>
          <w:noProof/>
        </w:rPr>
        <w:tab/>
        <w:t xml:space="preserve">T. Ding, V. K. Valev, A. R. Salmon, C. J. Forman, S. K. Smoukov, O. A. Scherman, D. Frenkel, J. J. Baumberg, </w:t>
      </w:r>
      <w:r w:rsidRPr="00864F3B">
        <w:rPr>
          <w:i/>
          <w:noProof/>
        </w:rPr>
        <w:t>Proc. Nat. Aca. Sci.</w:t>
      </w:r>
      <w:r w:rsidRPr="00864F3B">
        <w:rPr>
          <w:b/>
          <w:noProof/>
        </w:rPr>
        <w:t xml:space="preserve"> 2016</w:t>
      </w:r>
      <w:r w:rsidRPr="00220DA1">
        <w:rPr>
          <w:noProof/>
        </w:rPr>
        <w:t xml:space="preserve">, </w:t>
      </w:r>
      <w:r w:rsidRPr="00864F3B">
        <w:rPr>
          <w:i/>
          <w:noProof/>
        </w:rPr>
        <w:t>113</w:t>
      </w:r>
      <w:r w:rsidRPr="00220DA1">
        <w:rPr>
          <w:noProof/>
        </w:rPr>
        <w:t>, 5503.</w:t>
      </w:r>
      <w:bookmarkEnd w:id="25"/>
    </w:p>
    <w:p w:rsidR="00A849E2" w:rsidRPr="00220DA1" w:rsidRDefault="00A849E2" w:rsidP="00A849E2">
      <w:pPr>
        <w:spacing w:line="480" w:lineRule="auto"/>
        <w:rPr>
          <w:noProof/>
        </w:rPr>
      </w:pPr>
      <w:bookmarkStart w:id="26" w:name="_ENREF_26"/>
      <w:r w:rsidRPr="00220DA1">
        <w:rPr>
          <w:noProof/>
        </w:rPr>
        <w:t>[26]</w:t>
      </w:r>
      <w:r w:rsidRPr="00220DA1">
        <w:rPr>
          <w:noProof/>
        </w:rPr>
        <w:tab/>
        <w:t xml:space="preserve">J. C. M. Garnett, </w:t>
      </w:r>
      <w:r w:rsidRPr="00864F3B">
        <w:rPr>
          <w:i/>
          <w:noProof/>
        </w:rPr>
        <w:t>Phil. Trans. R. Soc. A</w:t>
      </w:r>
      <w:r w:rsidRPr="00220DA1">
        <w:rPr>
          <w:noProof/>
        </w:rPr>
        <w:t xml:space="preserve"> </w:t>
      </w:r>
      <w:r w:rsidRPr="00864F3B">
        <w:rPr>
          <w:b/>
          <w:noProof/>
        </w:rPr>
        <w:t>1904</w:t>
      </w:r>
      <w:r w:rsidRPr="00220DA1">
        <w:rPr>
          <w:noProof/>
        </w:rPr>
        <w:t xml:space="preserve">, </w:t>
      </w:r>
      <w:r w:rsidRPr="00864F3B">
        <w:rPr>
          <w:i/>
          <w:noProof/>
        </w:rPr>
        <w:t>203</w:t>
      </w:r>
      <w:r w:rsidRPr="00220DA1">
        <w:rPr>
          <w:noProof/>
        </w:rPr>
        <w:t>, 385.</w:t>
      </w:r>
      <w:bookmarkEnd w:id="26"/>
    </w:p>
    <w:p w:rsidR="00A849E2" w:rsidRPr="00220DA1" w:rsidRDefault="00A849E2" w:rsidP="00A849E2">
      <w:pPr>
        <w:spacing w:line="480" w:lineRule="auto"/>
        <w:rPr>
          <w:noProof/>
        </w:rPr>
      </w:pPr>
      <w:bookmarkStart w:id="27" w:name="_ENREF_27"/>
      <w:r w:rsidRPr="00220DA1">
        <w:rPr>
          <w:noProof/>
        </w:rPr>
        <w:t>[27]</w:t>
      </w:r>
      <w:r w:rsidRPr="00220DA1">
        <w:rPr>
          <w:noProof/>
        </w:rPr>
        <w:tab/>
        <w:t xml:space="preserve">O. Zhuromskyy, </w:t>
      </w:r>
      <w:r w:rsidRPr="00864F3B">
        <w:rPr>
          <w:i/>
          <w:noProof/>
        </w:rPr>
        <w:t>Crystals</w:t>
      </w:r>
      <w:r w:rsidRPr="00864F3B">
        <w:rPr>
          <w:b/>
          <w:i/>
          <w:noProof/>
        </w:rPr>
        <w:t xml:space="preserve"> </w:t>
      </w:r>
      <w:r w:rsidRPr="00864F3B">
        <w:rPr>
          <w:b/>
          <w:noProof/>
        </w:rPr>
        <w:t>2017</w:t>
      </w:r>
      <w:r w:rsidRPr="00220DA1">
        <w:rPr>
          <w:noProof/>
        </w:rPr>
        <w:t>, 7, 1.</w:t>
      </w:r>
      <w:bookmarkEnd w:id="27"/>
    </w:p>
    <w:p w:rsidR="00A849E2" w:rsidRPr="00220DA1" w:rsidRDefault="00A849E2" w:rsidP="00A849E2">
      <w:pPr>
        <w:spacing w:line="480" w:lineRule="auto"/>
      </w:pPr>
      <w:bookmarkStart w:id="28" w:name="_ENREF_28"/>
      <w:r w:rsidRPr="00220DA1">
        <w:rPr>
          <w:noProof/>
        </w:rPr>
        <w:t>[28]</w:t>
      </w:r>
      <w:r w:rsidRPr="00220DA1">
        <w:rPr>
          <w:noProof/>
        </w:rPr>
        <w:tab/>
        <w:t>P. Lecaruyer, E. Maillart, M. Canva, J. Rolland,</w:t>
      </w:r>
      <w:r w:rsidRPr="00864F3B">
        <w:rPr>
          <w:i/>
          <w:noProof/>
        </w:rPr>
        <w:t xml:space="preserve"> Appl. Opt.</w:t>
      </w:r>
      <w:r w:rsidRPr="00220DA1">
        <w:rPr>
          <w:noProof/>
        </w:rPr>
        <w:t xml:space="preserve"> </w:t>
      </w:r>
      <w:r w:rsidRPr="00864F3B">
        <w:rPr>
          <w:b/>
          <w:noProof/>
        </w:rPr>
        <w:t>2006</w:t>
      </w:r>
      <w:r w:rsidRPr="00220DA1">
        <w:rPr>
          <w:noProof/>
        </w:rPr>
        <w:t xml:space="preserve">, </w:t>
      </w:r>
      <w:r w:rsidRPr="00864F3B">
        <w:rPr>
          <w:i/>
          <w:noProof/>
        </w:rPr>
        <w:t>45</w:t>
      </w:r>
      <w:r w:rsidRPr="00220DA1">
        <w:rPr>
          <w:noProof/>
        </w:rPr>
        <w:t>, 8419.</w:t>
      </w:r>
      <w:bookmarkEnd w:id="28"/>
      <w:r w:rsidRPr="00220DA1">
        <w:fldChar w:fldCharType="end"/>
      </w:r>
    </w:p>
    <w:p w:rsidR="00032948" w:rsidRPr="00BF6514" w:rsidRDefault="00A140DB" w:rsidP="00AC1AD0">
      <w:pPr>
        <w:spacing w:line="480" w:lineRule="auto"/>
        <w:rPr>
          <w:lang w:val="en-GB"/>
        </w:rPr>
      </w:pPr>
      <w:r w:rsidRPr="00AC1AD0">
        <w:rPr>
          <w:lang w:val="fr-CA"/>
        </w:rPr>
        <w:t>[29]</w:t>
      </w:r>
      <w:r w:rsidRPr="00AC1AD0">
        <w:rPr>
          <w:lang w:val="fr-CA"/>
        </w:rPr>
        <w:tab/>
      </w:r>
      <w:r w:rsidR="00AC1AD0" w:rsidRPr="00AC1AD0">
        <w:rPr>
          <w:lang w:val="fr-CA"/>
        </w:rPr>
        <w:t xml:space="preserve">B. W. Garner, T. Cai, S. </w:t>
      </w:r>
      <w:r w:rsidR="00AC1AD0">
        <w:rPr>
          <w:lang w:val="fr-CA"/>
        </w:rPr>
        <w:t xml:space="preserve">Ghosh, Z. Hu, A. Neogi, </w:t>
      </w:r>
      <w:r w:rsidR="00BF6514" w:rsidRPr="00BF6514">
        <w:rPr>
          <w:i/>
          <w:lang w:val="fr-CA"/>
        </w:rPr>
        <w:t xml:space="preserve">Appl. </w:t>
      </w:r>
      <w:r w:rsidR="00BF6514" w:rsidRPr="00BF6514">
        <w:rPr>
          <w:i/>
          <w:lang w:val="en-US"/>
        </w:rPr>
        <w:t>Phys. Express</w:t>
      </w:r>
      <w:r w:rsidR="00BF6514">
        <w:rPr>
          <w:lang w:val="en-US"/>
        </w:rPr>
        <w:t xml:space="preserve">. </w:t>
      </w:r>
      <w:r w:rsidR="00BF6514" w:rsidRPr="00BF6514">
        <w:rPr>
          <w:b/>
          <w:lang w:val="en-US"/>
        </w:rPr>
        <w:t>2009</w:t>
      </w:r>
      <w:r w:rsidR="00BF6514">
        <w:rPr>
          <w:lang w:val="en-US"/>
        </w:rPr>
        <w:t xml:space="preserve">, </w:t>
      </w:r>
      <w:r w:rsidR="00BF6514" w:rsidRPr="00BF6514">
        <w:rPr>
          <w:i/>
          <w:lang w:val="en-US"/>
        </w:rPr>
        <w:t>2</w:t>
      </w:r>
      <w:r w:rsidR="00BF6514">
        <w:rPr>
          <w:lang w:val="en-US"/>
        </w:rPr>
        <w:t xml:space="preserve">, </w:t>
      </w:r>
      <w:r w:rsidRPr="00A140DB">
        <w:rPr>
          <w:lang w:val="en-US"/>
        </w:rPr>
        <w:t>057001.</w:t>
      </w:r>
    </w:p>
    <w:p w:rsidR="00A849E2" w:rsidRPr="00220DA1" w:rsidRDefault="00A849E2" w:rsidP="00A849E2">
      <w:pPr>
        <w:spacing w:line="480" w:lineRule="auto"/>
        <w:jc w:val="both"/>
        <w:rPr>
          <w:lang w:eastAsia="zh-CN"/>
        </w:rPr>
      </w:pPr>
    </w:p>
    <w:p w:rsidR="000F592D" w:rsidRDefault="000F592D" w:rsidP="001F5C43">
      <w:r w:rsidRPr="007D50AE">
        <w:rPr>
          <w:b/>
        </w:rPr>
        <w:t>The Au@PNIPAM films</w:t>
      </w:r>
      <w:r w:rsidRPr="00220DA1">
        <w:t xml:space="preserve"> </w:t>
      </w:r>
      <w:r>
        <w:t xml:space="preserve">show large-area, reversible tunability in reflectance by direct- and light-induced heating of a few degrees Celsius. </w:t>
      </w:r>
      <w:r w:rsidR="00E23E7F">
        <w:t>Combining</w:t>
      </w:r>
      <w:r>
        <w:t xml:space="preserve"> the coil-to-globule </w:t>
      </w:r>
      <w:r w:rsidR="00E23E7F">
        <w:t xml:space="preserve">phase </w:t>
      </w:r>
      <w:r>
        <w:t>transition of the thermo-rep</w:t>
      </w:r>
      <w:r w:rsidR="00E23E7F">
        <w:t>onsive polymer PN</w:t>
      </w:r>
      <w:r>
        <w:t>IPAM and the plasmonic properties of gold nanoparticles</w:t>
      </w:r>
      <w:r w:rsidR="00E23E7F">
        <w:t>, we demonstrate dynamic thin-film colouration of a composite metallo-dielectric metamaterial.</w:t>
      </w:r>
    </w:p>
    <w:p w:rsidR="000F592D" w:rsidRDefault="000F592D" w:rsidP="008149EF">
      <w:r>
        <w:t>Sub-second switching rates are found for these plasmonic smart polymer composite films</w:t>
      </w:r>
      <w:r w:rsidR="00E23E7F">
        <w:t>.</w:t>
      </w:r>
    </w:p>
    <w:p w:rsidR="000F592D" w:rsidRDefault="000F592D" w:rsidP="006A59CA">
      <w:pPr>
        <w:rPr>
          <w:bCs/>
          <w:lang w:val="en-US"/>
        </w:rPr>
      </w:pPr>
    </w:p>
    <w:p w:rsidR="006A59CA" w:rsidRDefault="006A59CA" w:rsidP="006A59CA">
      <w:pPr>
        <w:jc w:val="both"/>
        <w:rPr>
          <w:bCs/>
          <w:lang w:val="en-US"/>
        </w:rPr>
      </w:pPr>
      <w:r w:rsidRPr="007D50AE">
        <w:rPr>
          <w:b/>
          <w:bCs/>
          <w:lang w:val="en-US"/>
        </w:rPr>
        <w:t>Keywords:</w:t>
      </w:r>
      <w:r w:rsidRPr="00B24F38">
        <w:rPr>
          <w:bCs/>
          <w:lang w:val="en-US"/>
        </w:rPr>
        <w:t xml:space="preserve"> </w:t>
      </w:r>
      <w:r w:rsidRPr="00032948">
        <w:rPr>
          <w:bCs/>
          <w:lang w:val="en-US"/>
        </w:rPr>
        <w:t>gold, poly(N-isopropylacrylamide), metafilm, metamaterial, composite metallo-dielectric</w:t>
      </w:r>
    </w:p>
    <w:p w:rsidR="006A59CA" w:rsidRPr="00B226E0" w:rsidRDefault="006A59CA" w:rsidP="006A59CA">
      <w:pPr>
        <w:rPr>
          <w:bCs/>
          <w:lang w:val="en-US"/>
        </w:rPr>
      </w:pPr>
    </w:p>
    <w:p w:rsidR="00A849E2" w:rsidRPr="007D50AE" w:rsidRDefault="006A59CA" w:rsidP="007D50AE">
      <w:pPr>
        <w:jc w:val="both"/>
        <w:rPr>
          <w:i/>
          <w:sz w:val="23"/>
          <w:szCs w:val="23"/>
          <w:lang w:eastAsia="zh-CN"/>
        </w:rPr>
      </w:pPr>
      <w:r>
        <w:rPr>
          <w:i/>
          <w:sz w:val="23"/>
          <w:szCs w:val="23"/>
        </w:rPr>
        <w:t>S.</w:t>
      </w:r>
      <w:r w:rsidRPr="000E4283">
        <w:rPr>
          <w:i/>
          <w:sz w:val="23"/>
          <w:szCs w:val="23"/>
        </w:rPr>
        <w:t xml:space="preserve"> Cormie</w:t>
      </w:r>
      <w:r>
        <w:rPr>
          <w:i/>
          <w:sz w:val="23"/>
          <w:szCs w:val="23"/>
        </w:rPr>
        <w:t>r, T.</w:t>
      </w:r>
      <w:r w:rsidRPr="000E4283">
        <w:rPr>
          <w:i/>
          <w:sz w:val="23"/>
          <w:szCs w:val="23"/>
        </w:rPr>
        <w:t xml:space="preserve"> </w:t>
      </w:r>
      <w:r w:rsidRPr="007267A6">
        <w:rPr>
          <w:i/>
          <w:sz w:val="23"/>
          <w:szCs w:val="23"/>
        </w:rPr>
        <w:t xml:space="preserve">Ding*, </w:t>
      </w:r>
      <w:r>
        <w:rPr>
          <w:i/>
          <w:sz w:val="23"/>
          <w:szCs w:val="23"/>
        </w:rPr>
        <w:t>V.</w:t>
      </w:r>
      <w:r w:rsidRPr="000E4283">
        <w:rPr>
          <w:i/>
          <w:sz w:val="23"/>
          <w:szCs w:val="23"/>
        </w:rPr>
        <w:t xml:space="preserve"> Ture</w:t>
      </w:r>
      <w:r>
        <w:rPr>
          <w:i/>
          <w:sz w:val="23"/>
          <w:szCs w:val="23"/>
        </w:rPr>
        <w:t>k and J.</w:t>
      </w:r>
      <w:r w:rsidRPr="000E4283">
        <w:rPr>
          <w:i/>
          <w:sz w:val="23"/>
          <w:szCs w:val="23"/>
        </w:rPr>
        <w:t xml:space="preserve"> J. Baumberg*</w:t>
      </w:r>
    </w:p>
    <w:p w:rsidR="006A59CA" w:rsidRDefault="006A59CA" w:rsidP="00032948">
      <w:pPr>
        <w:rPr>
          <w:lang w:val="en-US"/>
        </w:rPr>
      </w:pPr>
    </w:p>
    <w:p w:rsidR="007D50AE" w:rsidRPr="00C16ADA" w:rsidRDefault="007D50AE" w:rsidP="007D50AE">
      <w:pPr>
        <w:jc w:val="both"/>
        <w:rPr>
          <w:b/>
          <w:sz w:val="28"/>
          <w:szCs w:val="23"/>
          <w:lang w:eastAsia="zh-CN"/>
        </w:rPr>
      </w:pPr>
      <w:r>
        <w:rPr>
          <w:b/>
          <w:sz w:val="28"/>
          <w:szCs w:val="23"/>
        </w:rPr>
        <w:t>Dynamic- and Light-Switchable</w:t>
      </w:r>
      <w:r w:rsidRPr="0099757F">
        <w:rPr>
          <w:b/>
          <w:sz w:val="28"/>
          <w:szCs w:val="23"/>
        </w:rPr>
        <w:t xml:space="preserve"> </w:t>
      </w:r>
      <w:r>
        <w:rPr>
          <w:b/>
          <w:sz w:val="28"/>
          <w:szCs w:val="23"/>
        </w:rPr>
        <w:t>Self-Assembled Plasmonic Meta</w:t>
      </w:r>
      <w:r w:rsidRPr="0099757F">
        <w:rPr>
          <w:b/>
          <w:sz w:val="28"/>
          <w:szCs w:val="23"/>
        </w:rPr>
        <w:t>films</w:t>
      </w:r>
      <w:r>
        <w:rPr>
          <w:b/>
          <w:sz w:val="28"/>
          <w:szCs w:val="23"/>
        </w:rPr>
        <w:t xml:space="preserve"> </w:t>
      </w:r>
    </w:p>
    <w:p w:rsidR="0088441D" w:rsidRPr="0088441D" w:rsidRDefault="0088441D" w:rsidP="0088441D">
      <w:pPr>
        <w:spacing w:line="480" w:lineRule="auto"/>
        <w:jc w:val="both"/>
      </w:pPr>
    </w:p>
    <w:p w:rsidR="0088441D" w:rsidRPr="00220DA1" w:rsidRDefault="0088441D" w:rsidP="0088441D">
      <w:pPr>
        <w:spacing w:line="480" w:lineRule="auto"/>
        <w:jc w:val="both"/>
        <w:rPr>
          <w:b/>
        </w:rPr>
      </w:pPr>
      <w:r w:rsidRPr="00220DA1">
        <w:rPr>
          <w:b/>
        </w:rPr>
        <w:t>TOC</w:t>
      </w:r>
      <w:r>
        <w:rPr>
          <w:b/>
        </w:rPr>
        <w:t xml:space="preserve"> figure</w:t>
      </w:r>
      <w:r w:rsidRPr="00220DA1">
        <w:rPr>
          <w:b/>
        </w:rPr>
        <w:t>:</w:t>
      </w:r>
    </w:p>
    <w:p w:rsidR="00201C53" w:rsidRDefault="0088441D" w:rsidP="0088441D">
      <w:pPr>
        <w:spacing w:line="480" w:lineRule="auto"/>
        <w:jc w:val="both"/>
        <w:rPr>
          <w:lang w:eastAsia="zh-CN"/>
        </w:rPr>
      </w:pPr>
      <w:r w:rsidRPr="0088441D">
        <w:rPr>
          <w:noProof/>
          <w:lang w:val="en-GB" w:eastAsia="en-GB"/>
        </w:rPr>
        <w:drawing>
          <wp:inline distT="0" distB="0" distL="0" distR="0" wp14:anchorId="53EF14B7" wp14:editId="15FA88AD">
            <wp:extent cx="3960000" cy="720000"/>
            <wp:effectExtent l="0" t="0" r="2540" b="4445"/>
            <wp:docPr id="1031"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1" name="Picture 7"/>
                    <pic:cNvPicPr>
                      <a:picLocks noChangeArrowheads="1"/>
                    </pic:cNvPicPr>
                  </pic:nvPicPr>
                  <pic:blipFill rotWithShape="1">
                    <a:blip r:embed="rId15" cstate="print">
                      <a:extLst>
                        <a:ext uri="{28A0092B-C50C-407E-A947-70E740481C1C}">
                          <a14:useLocalDpi xmlns:a14="http://schemas.microsoft.com/office/drawing/2010/main" val="0"/>
                        </a:ext>
                      </a:extLst>
                    </a:blip>
                    <a:srcRect l="-1775" b="8213"/>
                    <a:stretch/>
                  </pic:blipFill>
                  <pic:spPr bwMode="auto">
                    <a:xfrm>
                      <a:off x="0" y="0"/>
                      <a:ext cx="3960000" cy="7200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B226E0" w:rsidRDefault="00B226E0" w:rsidP="007D50AE">
      <w:pPr>
        <w:spacing w:line="480" w:lineRule="auto"/>
        <w:jc w:val="both"/>
        <w:rPr>
          <w:bCs/>
          <w:lang w:val="en-US"/>
        </w:rPr>
      </w:pPr>
    </w:p>
    <w:p w:rsidR="00201C53" w:rsidRDefault="00201C53" w:rsidP="007D50AE">
      <w:pPr>
        <w:spacing w:line="480" w:lineRule="auto"/>
        <w:jc w:val="both"/>
        <w:rPr>
          <w:bCs/>
          <w:lang w:val="en-US"/>
        </w:rPr>
      </w:pPr>
    </w:p>
    <w:p w:rsidR="00201C53" w:rsidRDefault="00201C53" w:rsidP="007D50AE">
      <w:pPr>
        <w:spacing w:line="480" w:lineRule="auto"/>
        <w:jc w:val="both"/>
        <w:rPr>
          <w:bCs/>
          <w:lang w:val="en-US"/>
        </w:rPr>
      </w:pPr>
    </w:p>
    <w:p w:rsidR="007D50AE" w:rsidRDefault="007D50AE" w:rsidP="007D50AE">
      <w:pPr>
        <w:spacing w:line="480" w:lineRule="auto"/>
        <w:jc w:val="both"/>
        <w:rPr>
          <w:bCs/>
          <w:lang w:val="en-US"/>
        </w:rPr>
      </w:pPr>
    </w:p>
    <w:p w:rsidR="007D50AE" w:rsidRDefault="007D50AE" w:rsidP="007D50AE">
      <w:pPr>
        <w:spacing w:line="480" w:lineRule="auto"/>
        <w:jc w:val="both"/>
        <w:rPr>
          <w:bCs/>
          <w:lang w:val="en-US"/>
        </w:rPr>
      </w:pPr>
    </w:p>
    <w:p w:rsidR="007D50AE" w:rsidRDefault="007D50AE" w:rsidP="007D50AE">
      <w:pPr>
        <w:spacing w:line="480" w:lineRule="auto"/>
        <w:jc w:val="both"/>
        <w:rPr>
          <w:bCs/>
          <w:lang w:val="en-US"/>
        </w:rPr>
      </w:pPr>
    </w:p>
    <w:p w:rsidR="007D50AE" w:rsidRDefault="007D50AE" w:rsidP="007D50AE">
      <w:pPr>
        <w:spacing w:line="480" w:lineRule="auto"/>
        <w:jc w:val="both"/>
        <w:rPr>
          <w:bCs/>
          <w:lang w:val="en-US"/>
        </w:rPr>
      </w:pPr>
    </w:p>
    <w:p w:rsidR="00201C53" w:rsidRPr="00F574EB" w:rsidRDefault="00201C53" w:rsidP="00201C53">
      <w:pPr>
        <w:spacing w:line="480" w:lineRule="auto"/>
        <w:rPr>
          <w:lang w:val="en-US"/>
        </w:rPr>
      </w:pPr>
      <w:r w:rsidRPr="00F574EB">
        <w:rPr>
          <w:lang w:val="en-US"/>
        </w:rPr>
        <w:lastRenderedPageBreak/>
        <w:t xml:space="preserve">Copyright WILEY-VCH Verlag GmbH &amp; Co. KGaA, 69469 Weinheim, Germany, </w:t>
      </w:r>
      <w:r>
        <w:rPr>
          <w:lang w:val="en-US"/>
        </w:rPr>
        <w:t>2016</w:t>
      </w:r>
      <w:r w:rsidRPr="00F574EB">
        <w:rPr>
          <w:lang w:val="en-US"/>
        </w:rPr>
        <w:t>.</w:t>
      </w:r>
    </w:p>
    <w:p w:rsidR="00201C53" w:rsidRPr="005777CD" w:rsidRDefault="00201C53" w:rsidP="00201C53">
      <w:pPr>
        <w:pStyle w:val="Title2"/>
        <w:rPr>
          <w:b w:val="0"/>
          <w:color w:val="000000"/>
          <w:sz w:val="32"/>
          <w:szCs w:val="32"/>
        </w:rPr>
      </w:pPr>
      <w:r w:rsidRPr="005777CD">
        <w:rPr>
          <w:b w:val="0"/>
          <w:color w:val="000000"/>
          <w:sz w:val="32"/>
          <w:szCs w:val="32"/>
        </w:rPr>
        <w:t>Supporting Information</w:t>
      </w:r>
      <w:r>
        <w:rPr>
          <w:b w:val="0"/>
          <w:color w:val="000000"/>
          <w:sz w:val="32"/>
          <w:szCs w:val="32"/>
        </w:rPr>
        <w:t xml:space="preserve"> </w:t>
      </w:r>
    </w:p>
    <w:p w:rsidR="00B226E0" w:rsidRDefault="00B226E0" w:rsidP="00032948">
      <w:pPr>
        <w:rPr>
          <w:lang w:val="en-US"/>
        </w:rPr>
      </w:pPr>
    </w:p>
    <w:p w:rsidR="00201C53" w:rsidRDefault="00201C53" w:rsidP="00032948">
      <w:pPr>
        <w:rPr>
          <w:b/>
          <w:sz w:val="28"/>
          <w:szCs w:val="23"/>
        </w:rPr>
      </w:pPr>
      <w:r>
        <w:rPr>
          <w:b/>
          <w:sz w:val="28"/>
          <w:szCs w:val="23"/>
        </w:rPr>
        <w:t>Dynamic Switchable</w:t>
      </w:r>
      <w:r w:rsidRPr="0099757F">
        <w:rPr>
          <w:b/>
          <w:sz w:val="28"/>
          <w:szCs w:val="23"/>
        </w:rPr>
        <w:t xml:space="preserve"> </w:t>
      </w:r>
      <w:r>
        <w:rPr>
          <w:b/>
          <w:sz w:val="28"/>
          <w:szCs w:val="23"/>
        </w:rPr>
        <w:t>Self-Assembled Plasmonic Meta</w:t>
      </w:r>
      <w:r w:rsidRPr="0099757F">
        <w:rPr>
          <w:b/>
          <w:sz w:val="28"/>
          <w:szCs w:val="23"/>
        </w:rPr>
        <w:t>films</w:t>
      </w:r>
    </w:p>
    <w:p w:rsidR="00201C53" w:rsidRDefault="00201C53" w:rsidP="00032948">
      <w:pPr>
        <w:rPr>
          <w:lang w:val="en-US"/>
        </w:rPr>
      </w:pPr>
    </w:p>
    <w:p w:rsidR="00201C53" w:rsidRPr="000E4283" w:rsidRDefault="00201C53" w:rsidP="00201C53">
      <w:pPr>
        <w:jc w:val="both"/>
        <w:rPr>
          <w:i/>
          <w:sz w:val="23"/>
          <w:szCs w:val="23"/>
          <w:lang w:eastAsia="zh-CN"/>
        </w:rPr>
      </w:pPr>
      <w:r w:rsidRPr="000E4283">
        <w:rPr>
          <w:i/>
          <w:sz w:val="23"/>
          <w:szCs w:val="23"/>
        </w:rPr>
        <w:t>Sean Cormie</w:t>
      </w:r>
      <w:r>
        <w:rPr>
          <w:i/>
          <w:sz w:val="23"/>
          <w:szCs w:val="23"/>
        </w:rPr>
        <w:t>r</w:t>
      </w:r>
      <w:r w:rsidRPr="000E4283">
        <w:rPr>
          <w:i/>
          <w:sz w:val="23"/>
          <w:szCs w:val="23"/>
        </w:rPr>
        <w:t xml:space="preserve">, Tao </w:t>
      </w:r>
      <w:r w:rsidRPr="007267A6">
        <w:rPr>
          <w:i/>
          <w:sz w:val="23"/>
          <w:szCs w:val="23"/>
        </w:rPr>
        <w:t xml:space="preserve">Ding*, </w:t>
      </w:r>
      <w:r w:rsidRPr="000E4283">
        <w:rPr>
          <w:i/>
          <w:sz w:val="23"/>
          <w:szCs w:val="23"/>
        </w:rPr>
        <w:t>Vladimir Ture</w:t>
      </w:r>
      <w:r>
        <w:rPr>
          <w:i/>
          <w:sz w:val="23"/>
          <w:szCs w:val="23"/>
        </w:rPr>
        <w:t>k</w:t>
      </w:r>
      <w:r w:rsidRPr="000E4283">
        <w:rPr>
          <w:i/>
          <w:sz w:val="23"/>
          <w:szCs w:val="23"/>
        </w:rPr>
        <w:t xml:space="preserve"> and Jeremy J. Baumberg*</w:t>
      </w:r>
    </w:p>
    <w:p w:rsidR="00201C53" w:rsidRDefault="00201C53">
      <w:pPr>
        <w:rPr>
          <w:lang w:val="en-US"/>
        </w:rPr>
      </w:pPr>
    </w:p>
    <w:p w:rsidR="00201C53" w:rsidRDefault="00201C53" w:rsidP="00A84FC0">
      <w:pPr>
        <w:pStyle w:val="Addresses"/>
      </w:pPr>
      <w:r w:rsidRPr="00032948">
        <w:t>NanoPhotonics Centre, Cavendish Laboratory, University of Cambridge, Cambridge, CB3 0HE, United Kingdom</w:t>
      </w:r>
      <w:r w:rsidRPr="00A35E4A">
        <w:br/>
      </w:r>
      <w:r w:rsidRPr="00032948">
        <w:t>School of Physics and Technology, Wuhan University, Wuhan, 430072, China</w:t>
      </w:r>
    </w:p>
    <w:p w:rsidR="00201C53" w:rsidRDefault="00201C53" w:rsidP="00032948">
      <w:pPr>
        <w:rPr>
          <w:lang w:val="en-US"/>
        </w:rPr>
      </w:pPr>
    </w:p>
    <w:p w:rsidR="00FB1162" w:rsidRDefault="00FB1162" w:rsidP="00032948">
      <w:pPr>
        <w:rPr>
          <w:lang w:val="en-US"/>
        </w:rPr>
      </w:pPr>
    </w:p>
    <w:p w:rsidR="00FB1162" w:rsidRDefault="00FB1162" w:rsidP="00032948">
      <w:pPr>
        <w:rPr>
          <w:lang w:val="en-US"/>
        </w:rPr>
      </w:pPr>
    </w:p>
    <w:p w:rsidR="00FB1162" w:rsidRDefault="00D82EEA" w:rsidP="00A84FC0">
      <w:pPr>
        <w:jc w:val="center"/>
        <w:rPr>
          <w:lang w:val="en-US"/>
        </w:rPr>
      </w:pPr>
      <w:r>
        <w:rPr>
          <w:noProof/>
          <w:lang w:val="en-GB" w:eastAsia="en-GB"/>
        </w:rPr>
        <w:drawing>
          <wp:inline distT="0" distB="0" distL="0" distR="0" wp14:anchorId="5E65FF62" wp14:editId="0A032A92">
            <wp:extent cx="3858895" cy="1633855"/>
            <wp:effectExtent l="0" t="0" r="0" b="444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58895" cy="1633855"/>
                    </a:xfrm>
                    <a:prstGeom prst="rect">
                      <a:avLst/>
                    </a:prstGeom>
                    <a:noFill/>
                  </pic:spPr>
                </pic:pic>
              </a:graphicData>
            </a:graphic>
          </wp:inline>
        </w:drawing>
      </w:r>
    </w:p>
    <w:p w:rsidR="00FB1162" w:rsidRPr="00032948" w:rsidRDefault="00FB1162" w:rsidP="00032948">
      <w:pPr>
        <w:rPr>
          <w:lang w:val="en-US"/>
        </w:rPr>
      </w:pPr>
      <w:r w:rsidRPr="00A84FC0">
        <w:rPr>
          <w:b/>
          <w:lang w:val="en-US"/>
        </w:rPr>
        <w:t>Figure S1.</w:t>
      </w:r>
      <w:r>
        <w:rPr>
          <w:lang w:val="en-US"/>
        </w:rPr>
        <w:t xml:space="preserve"> Images </w:t>
      </w:r>
      <w:r w:rsidR="003345ED">
        <w:rPr>
          <w:lang w:val="en-US"/>
        </w:rPr>
        <w:t>showing the recovery of the</w:t>
      </w:r>
      <w:r w:rsidR="00FC4A7A">
        <w:rPr>
          <w:lang w:val="en-US"/>
        </w:rPr>
        <w:t xml:space="preserve"> </w:t>
      </w:r>
      <w:r w:rsidRPr="00220DA1">
        <w:t>Au@PNIPAM films on porous anodized aluminium membranes</w:t>
      </w:r>
      <w:r w:rsidR="00FC4A7A">
        <w:t xml:space="preserve"> before and after </w:t>
      </w:r>
      <w:r w:rsidR="00194454">
        <w:t xml:space="preserve">1 </w:t>
      </w:r>
      <w:r w:rsidR="00426267">
        <w:t>min.</w:t>
      </w:r>
      <w:r w:rsidR="00194454">
        <w:t xml:space="preserve"> exposure to </w:t>
      </w:r>
      <w:r w:rsidR="00FC4A7A">
        <w:t>447 nm irradiation at 36 W/cm</w:t>
      </w:r>
      <w:r w:rsidR="00FC4A7A">
        <w:rPr>
          <w:vertAlign w:val="superscript"/>
        </w:rPr>
        <w:t>2</w:t>
      </w:r>
      <w:r w:rsidR="00FC4A7A">
        <w:t xml:space="preserve"> (5X magnification, 0.15 NA).</w:t>
      </w:r>
      <w:r w:rsidR="003345ED">
        <w:t xml:space="preserve">  Overlaid</w:t>
      </w:r>
      <w:r w:rsidR="00FC4A7A">
        <w:t xml:space="preserve"> white </w:t>
      </w:r>
      <w:r w:rsidR="003345ED">
        <w:t>circles indicate the irradiated region.</w:t>
      </w:r>
    </w:p>
    <w:sectPr w:rsidR="00FB1162" w:rsidRPr="00032948">
      <w:headerReference w:type="default" r:id="rId17"/>
      <w:footerReference w:type="default" r:id="rId1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0EC4" w:rsidRDefault="006B0EC4">
      <w:r>
        <w:separator/>
      </w:r>
    </w:p>
  </w:endnote>
  <w:endnote w:type="continuationSeparator" w:id="0">
    <w:p w:rsidR="006B0EC4" w:rsidRDefault="006B0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F21" w:rsidRDefault="00250F21">
    <w:pPr>
      <w:pStyle w:val="Footer"/>
      <w:jc w:val="center"/>
    </w:pPr>
    <w:r>
      <w:fldChar w:fldCharType="begin"/>
    </w:r>
    <w:r>
      <w:instrText>PAGE   \* MERGEFORMAT</w:instrText>
    </w:r>
    <w:r>
      <w:fldChar w:fldCharType="separate"/>
    </w:r>
    <w:r w:rsidR="00280062">
      <w:rPr>
        <w:noProof/>
      </w:rPr>
      <w:t>2</w:t>
    </w:r>
    <w:r>
      <w:fldChar w:fldCharType="end"/>
    </w:r>
  </w:p>
  <w:p w:rsidR="0031543C" w:rsidRDefault="0031543C" w:rsidP="00881456">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0EC4" w:rsidRDefault="006B0EC4">
      <w:r>
        <w:separator/>
      </w:r>
    </w:p>
  </w:footnote>
  <w:footnote w:type="continuationSeparator" w:id="0">
    <w:p w:rsidR="006B0EC4" w:rsidRDefault="006B0E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43C" w:rsidRPr="009B44CC" w:rsidRDefault="0031543C" w:rsidP="009B44CC">
    <w:pPr>
      <w:pStyle w:val="Header"/>
      <w:tabs>
        <w:tab w:val="left" w:pos="5003"/>
      </w:tabs>
      <w:jc w:val="right"/>
      <w:rPr>
        <w:lang w:val="en-US"/>
      </w:rPr>
    </w:pPr>
    <w:r>
      <w:tab/>
    </w:r>
    <w:r w:rsidR="000A33A9">
      <w:t xml:space="preserve">  </w:t>
    </w:r>
    <w:r w:rsidR="000A33A9">
      <w:tab/>
    </w:r>
    <w:r w:rsidR="00A849E2">
      <w:rPr>
        <w:noProof/>
        <w:lang w:val="en-GB" w:eastAsia="en-GB"/>
      </w:rPr>
      <w:drawing>
        <wp:inline distT="0" distB="0" distL="0" distR="0">
          <wp:extent cx="1485900" cy="406400"/>
          <wp:effectExtent l="0" t="0" r="0" b="0"/>
          <wp:docPr id="2" name="Picture 1"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4064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43E80"/>
    <w:multiLevelType w:val="hybridMultilevel"/>
    <w:tmpl w:val="B6706346"/>
    <w:lvl w:ilvl="0" w:tplc="65A022AE">
      <w:start w:val="4"/>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A485F32"/>
    <w:multiLevelType w:val="hybridMultilevel"/>
    <w:tmpl w:val="895045E0"/>
    <w:lvl w:ilvl="0" w:tplc="88F4934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F0B2F92"/>
    <w:multiLevelType w:val="hybridMultilevel"/>
    <w:tmpl w:val="20B4D9FE"/>
    <w:lvl w:ilvl="0" w:tplc="88C8C0B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7A44240"/>
    <w:multiLevelType w:val="hybridMultilevel"/>
    <w:tmpl w:val="85B01E8E"/>
    <w:lvl w:ilvl="0" w:tplc="5B08A3E8">
      <w:start w:val="4"/>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4D97AC4"/>
    <w:multiLevelType w:val="hybridMultilevel"/>
    <w:tmpl w:val="CA48B4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19B5CBE"/>
    <w:multiLevelType w:val="hybridMultilevel"/>
    <w:tmpl w:val="476446AE"/>
    <w:lvl w:ilvl="0" w:tplc="61A8C81A">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8BF11B5"/>
    <w:multiLevelType w:val="hybridMultilevel"/>
    <w:tmpl w:val="A9862A56"/>
    <w:lvl w:ilvl="0" w:tplc="2E68D1A2">
      <w:start w:val="4"/>
      <w:numFmt w:val="bullet"/>
      <w:lvlText w:val="-"/>
      <w:lvlJc w:val="left"/>
      <w:pPr>
        <w:ind w:left="720" w:hanging="360"/>
      </w:pPr>
      <w:rPr>
        <w:rFonts w:ascii="Calibri" w:eastAsiaTheme="minorEastAsia"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0"/>
  </w:num>
  <w:num w:numId="4">
    <w:abstractNumId w:val="3"/>
  </w:num>
  <w:num w:numId="5">
    <w:abstractNumId w:val="6"/>
  </w:num>
  <w:num w:numId="6">
    <w:abstractNumId w:val="2"/>
  </w:num>
  <w:num w:numId="7">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eremy Baumberg">
    <w15:presenceInfo w15:providerId="None" w15:userId="Jeremy Baumber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6A0"/>
    <w:rsid w:val="000003BB"/>
    <w:rsid w:val="00000A9B"/>
    <w:rsid w:val="0000374D"/>
    <w:rsid w:val="000038EA"/>
    <w:rsid w:val="00004A23"/>
    <w:rsid w:val="00006A0A"/>
    <w:rsid w:val="0000703E"/>
    <w:rsid w:val="000112FC"/>
    <w:rsid w:val="000118B0"/>
    <w:rsid w:val="00011F40"/>
    <w:rsid w:val="0001454A"/>
    <w:rsid w:val="0001683C"/>
    <w:rsid w:val="000172E7"/>
    <w:rsid w:val="000214A8"/>
    <w:rsid w:val="00023F64"/>
    <w:rsid w:val="00027FB5"/>
    <w:rsid w:val="000314D2"/>
    <w:rsid w:val="00032948"/>
    <w:rsid w:val="0003318F"/>
    <w:rsid w:val="0004094E"/>
    <w:rsid w:val="00040B7B"/>
    <w:rsid w:val="000437F7"/>
    <w:rsid w:val="00050985"/>
    <w:rsid w:val="0005501E"/>
    <w:rsid w:val="00055883"/>
    <w:rsid w:val="0006044D"/>
    <w:rsid w:val="00062324"/>
    <w:rsid w:val="0006355D"/>
    <w:rsid w:val="00063C0E"/>
    <w:rsid w:val="00072EA7"/>
    <w:rsid w:val="00076EAD"/>
    <w:rsid w:val="0008287E"/>
    <w:rsid w:val="00083031"/>
    <w:rsid w:val="00085633"/>
    <w:rsid w:val="0008740B"/>
    <w:rsid w:val="000904D3"/>
    <w:rsid w:val="0009309C"/>
    <w:rsid w:val="00093F1B"/>
    <w:rsid w:val="000A1F4B"/>
    <w:rsid w:val="000A21A9"/>
    <w:rsid w:val="000A33A9"/>
    <w:rsid w:val="000A3E93"/>
    <w:rsid w:val="000A472C"/>
    <w:rsid w:val="000A5773"/>
    <w:rsid w:val="000B05A0"/>
    <w:rsid w:val="000B33EE"/>
    <w:rsid w:val="000B4293"/>
    <w:rsid w:val="000C259E"/>
    <w:rsid w:val="000C3E0C"/>
    <w:rsid w:val="000C6252"/>
    <w:rsid w:val="000C6F8A"/>
    <w:rsid w:val="000D2D4B"/>
    <w:rsid w:val="000D45F4"/>
    <w:rsid w:val="000D5AB4"/>
    <w:rsid w:val="000D6189"/>
    <w:rsid w:val="000D66DB"/>
    <w:rsid w:val="000D7EBA"/>
    <w:rsid w:val="000E4283"/>
    <w:rsid w:val="000E7A5B"/>
    <w:rsid w:val="000E7BBA"/>
    <w:rsid w:val="000F512F"/>
    <w:rsid w:val="000F592D"/>
    <w:rsid w:val="0010130F"/>
    <w:rsid w:val="001054D4"/>
    <w:rsid w:val="0010686C"/>
    <w:rsid w:val="00107C5F"/>
    <w:rsid w:val="00107CCC"/>
    <w:rsid w:val="00110011"/>
    <w:rsid w:val="001105BD"/>
    <w:rsid w:val="00111276"/>
    <w:rsid w:val="00116C82"/>
    <w:rsid w:val="00120E85"/>
    <w:rsid w:val="00123ADA"/>
    <w:rsid w:val="00125573"/>
    <w:rsid w:val="0012642A"/>
    <w:rsid w:val="00126D17"/>
    <w:rsid w:val="001305BF"/>
    <w:rsid w:val="001370B1"/>
    <w:rsid w:val="001377CA"/>
    <w:rsid w:val="00140B94"/>
    <w:rsid w:val="0014282D"/>
    <w:rsid w:val="001450FB"/>
    <w:rsid w:val="0014658A"/>
    <w:rsid w:val="00147DB8"/>
    <w:rsid w:val="00151683"/>
    <w:rsid w:val="0015392F"/>
    <w:rsid w:val="0015563E"/>
    <w:rsid w:val="00155F66"/>
    <w:rsid w:val="0016390D"/>
    <w:rsid w:val="00164057"/>
    <w:rsid w:val="00165B37"/>
    <w:rsid w:val="00170369"/>
    <w:rsid w:val="00173757"/>
    <w:rsid w:val="00174176"/>
    <w:rsid w:val="00181A8E"/>
    <w:rsid w:val="00181D92"/>
    <w:rsid w:val="001823B6"/>
    <w:rsid w:val="001848EB"/>
    <w:rsid w:val="00187DB9"/>
    <w:rsid w:val="0019077D"/>
    <w:rsid w:val="0019194D"/>
    <w:rsid w:val="00194454"/>
    <w:rsid w:val="001A3E94"/>
    <w:rsid w:val="001A4240"/>
    <w:rsid w:val="001A6821"/>
    <w:rsid w:val="001A734D"/>
    <w:rsid w:val="001B4224"/>
    <w:rsid w:val="001B71B0"/>
    <w:rsid w:val="001B7472"/>
    <w:rsid w:val="001C10AC"/>
    <w:rsid w:val="001C55FB"/>
    <w:rsid w:val="001D12BC"/>
    <w:rsid w:val="001D3983"/>
    <w:rsid w:val="001D561D"/>
    <w:rsid w:val="001E18CC"/>
    <w:rsid w:val="001E3D2D"/>
    <w:rsid w:val="001E4605"/>
    <w:rsid w:val="001E5F4E"/>
    <w:rsid w:val="001F2378"/>
    <w:rsid w:val="001F2689"/>
    <w:rsid w:val="001F2AB7"/>
    <w:rsid w:val="001F3C9B"/>
    <w:rsid w:val="001F3E77"/>
    <w:rsid w:val="001F5110"/>
    <w:rsid w:val="001F5702"/>
    <w:rsid w:val="001F5C43"/>
    <w:rsid w:val="002002FC"/>
    <w:rsid w:val="00201C53"/>
    <w:rsid w:val="00201F71"/>
    <w:rsid w:val="00203934"/>
    <w:rsid w:val="002042EE"/>
    <w:rsid w:val="0020446B"/>
    <w:rsid w:val="00204BA7"/>
    <w:rsid w:val="002072AB"/>
    <w:rsid w:val="00210140"/>
    <w:rsid w:val="00211942"/>
    <w:rsid w:val="00214D95"/>
    <w:rsid w:val="00215531"/>
    <w:rsid w:val="00220933"/>
    <w:rsid w:val="00220C72"/>
    <w:rsid w:val="0022540C"/>
    <w:rsid w:val="00226AA4"/>
    <w:rsid w:val="00232D5C"/>
    <w:rsid w:val="00233C8A"/>
    <w:rsid w:val="0023445F"/>
    <w:rsid w:val="00236036"/>
    <w:rsid w:val="00240D90"/>
    <w:rsid w:val="00250F21"/>
    <w:rsid w:val="00253CB1"/>
    <w:rsid w:val="002543F9"/>
    <w:rsid w:val="00257ADD"/>
    <w:rsid w:val="00263CF8"/>
    <w:rsid w:val="00265635"/>
    <w:rsid w:val="00266389"/>
    <w:rsid w:val="002675F7"/>
    <w:rsid w:val="002725A5"/>
    <w:rsid w:val="0027314F"/>
    <w:rsid w:val="00275313"/>
    <w:rsid w:val="00280062"/>
    <w:rsid w:val="0028289F"/>
    <w:rsid w:val="00284157"/>
    <w:rsid w:val="00285631"/>
    <w:rsid w:val="002865E2"/>
    <w:rsid w:val="00290D94"/>
    <w:rsid w:val="0029203C"/>
    <w:rsid w:val="00294873"/>
    <w:rsid w:val="00295925"/>
    <w:rsid w:val="002A4A81"/>
    <w:rsid w:val="002A7CE8"/>
    <w:rsid w:val="002B0671"/>
    <w:rsid w:val="002B262F"/>
    <w:rsid w:val="002B3553"/>
    <w:rsid w:val="002B5E06"/>
    <w:rsid w:val="002C0CFF"/>
    <w:rsid w:val="002D16A0"/>
    <w:rsid w:val="002D2930"/>
    <w:rsid w:val="002D2DFF"/>
    <w:rsid w:val="002E4E3E"/>
    <w:rsid w:val="002E76B2"/>
    <w:rsid w:val="002E79A2"/>
    <w:rsid w:val="002F55FD"/>
    <w:rsid w:val="002F594C"/>
    <w:rsid w:val="00301984"/>
    <w:rsid w:val="00301B0B"/>
    <w:rsid w:val="00301E84"/>
    <w:rsid w:val="00303D1B"/>
    <w:rsid w:val="003046B7"/>
    <w:rsid w:val="0031543C"/>
    <w:rsid w:val="00317A57"/>
    <w:rsid w:val="00320A99"/>
    <w:rsid w:val="0032144B"/>
    <w:rsid w:val="00322D5B"/>
    <w:rsid w:val="00325AC2"/>
    <w:rsid w:val="00326A1C"/>
    <w:rsid w:val="00334425"/>
    <w:rsid w:val="003345ED"/>
    <w:rsid w:val="003360E3"/>
    <w:rsid w:val="003371D5"/>
    <w:rsid w:val="003376CD"/>
    <w:rsid w:val="003452C3"/>
    <w:rsid w:val="003501A7"/>
    <w:rsid w:val="0035048A"/>
    <w:rsid w:val="0035474E"/>
    <w:rsid w:val="0036263B"/>
    <w:rsid w:val="00363B62"/>
    <w:rsid w:val="003645B0"/>
    <w:rsid w:val="00364B2C"/>
    <w:rsid w:val="003664F1"/>
    <w:rsid w:val="00367E3F"/>
    <w:rsid w:val="00370196"/>
    <w:rsid w:val="00377EA5"/>
    <w:rsid w:val="00377F77"/>
    <w:rsid w:val="00383073"/>
    <w:rsid w:val="00383249"/>
    <w:rsid w:val="0038438F"/>
    <w:rsid w:val="00387C67"/>
    <w:rsid w:val="00387D98"/>
    <w:rsid w:val="0039096E"/>
    <w:rsid w:val="00390B0F"/>
    <w:rsid w:val="00390B38"/>
    <w:rsid w:val="00390B6B"/>
    <w:rsid w:val="00391CFE"/>
    <w:rsid w:val="0039353B"/>
    <w:rsid w:val="00394424"/>
    <w:rsid w:val="00394F9E"/>
    <w:rsid w:val="00395426"/>
    <w:rsid w:val="00395B91"/>
    <w:rsid w:val="00396615"/>
    <w:rsid w:val="0039700D"/>
    <w:rsid w:val="00397089"/>
    <w:rsid w:val="003978A8"/>
    <w:rsid w:val="003A0F30"/>
    <w:rsid w:val="003A18AB"/>
    <w:rsid w:val="003A4C44"/>
    <w:rsid w:val="003A5AD0"/>
    <w:rsid w:val="003A6CE3"/>
    <w:rsid w:val="003A7899"/>
    <w:rsid w:val="003B15EE"/>
    <w:rsid w:val="003B517D"/>
    <w:rsid w:val="003B60EC"/>
    <w:rsid w:val="003C00ED"/>
    <w:rsid w:val="003C1C0A"/>
    <w:rsid w:val="003C35DF"/>
    <w:rsid w:val="003C4A68"/>
    <w:rsid w:val="003C554F"/>
    <w:rsid w:val="003C61DD"/>
    <w:rsid w:val="003D3C01"/>
    <w:rsid w:val="003D63E7"/>
    <w:rsid w:val="003E05F1"/>
    <w:rsid w:val="003E113B"/>
    <w:rsid w:val="003E5092"/>
    <w:rsid w:val="003E715D"/>
    <w:rsid w:val="003F103E"/>
    <w:rsid w:val="003F2E48"/>
    <w:rsid w:val="003F440C"/>
    <w:rsid w:val="003F525A"/>
    <w:rsid w:val="003F7BE6"/>
    <w:rsid w:val="0040058B"/>
    <w:rsid w:val="004006A9"/>
    <w:rsid w:val="004052AE"/>
    <w:rsid w:val="004068FA"/>
    <w:rsid w:val="004118A5"/>
    <w:rsid w:val="00413672"/>
    <w:rsid w:val="00414041"/>
    <w:rsid w:val="00414465"/>
    <w:rsid w:val="00414729"/>
    <w:rsid w:val="00414C80"/>
    <w:rsid w:val="00414F4B"/>
    <w:rsid w:val="00415EF9"/>
    <w:rsid w:val="00416629"/>
    <w:rsid w:val="00417DA1"/>
    <w:rsid w:val="00423478"/>
    <w:rsid w:val="00425B76"/>
    <w:rsid w:val="004260A2"/>
    <w:rsid w:val="00426267"/>
    <w:rsid w:val="00426FC6"/>
    <w:rsid w:val="004273BC"/>
    <w:rsid w:val="00427C5F"/>
    <w:rsid w:val="004507E5"/>
    <w:rsid w:val="004519AD"/>
    <w:rsid w:val="0045459A"/>
    <w:rsid w:val="00460F76"/>
    <w:rsid w:val="00463050"/>
    <w:rsid w:val="0046340F"/>
    <w:rsid w:val="00466168"/>
    <w:rsid w:val="004700FB"/>
    <w:rsid w:val="004714D4"/>
    <w:rsid w:val="00475712"/>
    <w:rsid w:val="00480CCE"/>
    <w:rsid w:val="00482FAA"/>
    <w:rsid w:val="004839CA"/>
    <w:rsid w:val="0049075F"/>
    <w:rsid w:val="00492DA8"/>
    <w:rsid w:val="004A0888"/>
    <w:rsid w:val="004A43B6"/>
    <w:rsid w:val="004A70EE"/>
    <w:rsid w:val="004A774E"/>
    <w:rsid w:val="004A7D3E"/>
    <w:rsid w:val="004A7FF9"/>
    <w:rsid w:val="004B379D"/>
    <w:rsid w:val="004B5F0C"/>
    <w:rsid w:val="004B6031"/>
    <w:rsid w:val="004C046E"/>
    <w:rsid w:val="004C1609"/>
    <w:rsid w:val="004C216B"/>
    <w:rsid w:val="004C2DF0"/>
    <w:rsid w:val="004C33F1"/>
    <w:rsid w:val="004C5DD3"/>
    <w:rsid w:val="004D30F9"/>
    <w:rsid w:val="004D4A32"/>
    <w:rsid w:val="004D64AB"/>
    <w:rsid w:val="004E7CE8"/>
    <w:rsid w:val="004F271D"/>
    <w:rsid w:val="004F5114"/>
    <w:rsid w:val="004F756C"/>
    <w:rsid w:val="005019AF"/>
    <w:rsid w:val="0050488D"/>
    <w:rsid w:val="0050527A"/>
    <w:rsid w:val="0050535A"/>
    <w:rsid w:val="00511192"/>
    <w:rsid w:val="005118AD"/>
    <w:rsid w:val="005220C2"/>
    <w:rsid w:val="00523369"/>
    <w:rsid w:val="0052398F"/>
    <w:rsid w:val="00532960"/>
    <w:rsid w:val="00545A73"/>
    <w:rsid w:val="00546DEB"/>
    <w:rsid w:val="00546F0F"/>
    <w:rsid w:val="005477E7"/>
    <w:rsid w:val="00550159"/>
    <w:rsid w:val="00551FFD"/>
    <w:rsid w:val="005551ED"/>
    <w:rsid w:val="00556419"/>
    <w:rsid w:val="005572B4"/>
    <w:rsid w:val="005572DD"/>
    <w:rsid w:val="0056017B"/>
    <w:rsid w:val="00560564"/>
    <w:rsid w:val="00562E2B"/>
    <w:rsid w:val="00564668"/>
    <w:rsid w:val="00570353"/>
    <w:rsid w:val="005715F5"/>
    <w:rsid w:val="0057171E"/>
    <w:rsid w:val="00572666"/>
    <w:rsid w:val="0057267E"/>
    <w:rsid w:val="005726BD"/>
    <w:rsid w:val="00574A5A"/>
    <w:rsid w:val="00583ED5"/>
    <w:rsid w:val="00585D33"/>
    <w:rsid w:val="00587437"/>
    <w:rsid w:val="00592678"/>
    <w:rsid w:val="00594644"/>
    <w:rsid w:val="00594C21"/>
    <w:rsid w:val="0059526F"/>
    <w:rsid w:val="00596F36"/>
    <w:rsid w:val="005A1741"/>
    <w:rsid w:val="005A235F"/>
    <w:rsid w:val="005A751F"/>
    <w:rsid w:val="005A7719"/>
    <w:rsid w:val="005A77C2"/>
    <w:rsid w:val="005B291B"/>
    <w:rsid w:val="005B6CA7"/>
    <w:rsid w:val="005B6E9D"/>
    <w:rsid w:val="005B76C5"/>
    <w:rsid w:val="005B7AF0"/>
    <w:rsid w:val="005B7B8A"/>
    <w:rsid w:val="005C09C6"/>
    <w:rsid w:val="005C458D"/>
    <w:rsid w:val="005C491E"/>
    <w:rsid w:val="005C5E0A"/>
    <w:rsid w:val="005C6C0C"/>
    <w:rsid w:val="005D2276"/>
    <w:rsid w:val="005D25FD"/>
    <w:rsid w:val="005D2808"/>
    <w:rsid w:val="005E0858"/>
    <w:rsid w:val="005E2794"/>
    <w:rsid w:val="005E3CBF"/>
    <w:rsid w:val="005E6F9D"/>
    <w:rsid w:val="005E7B5A"/>
    <w:rsid w:val="005F01FC"/>
    <w:rsid w:val="005F0C89"/>
    <w:rsid w:val="005F1CDC"/>
    <w:rsid w:val="005F3701"/>
    <w:rsid w:val="005F41DF"/>
    <w:rsid w:val="005F4521"/>
    <w:rsid w:val="005F5478"/>
    <w:rsid w:val="006006FC"/>
    <w:rsid w:val="006045BA"/>
    <w:rsid w:val="0060583A"/>
    <w:rsid w:val="00611649"/>
    <w:rsid w:val="00611A0E"/>
    <w:rsid w:val="00614154"/>
    <w:rsid w:val="00614BD3"/>
    <w:rsid w:val="00623A77"/>
    <w:rsid w:val="006256F5"/>
    <w:rsid w:val="0063097B"/>
    <w:rsid w:val="006364B8"/>
    <w:rsid w:val="00636A64"/>
    <w:rsid w:val="00636B93"/>
    <w:rsid w:val="006376A5"/>
    <w:rsid w:val="00640550"/>
    <w:rsid w:val="0064326A"/>
    <w:rsid w:val="00644D5D"/>
    <w:rsid w:val="00646DC7"/>
    <w:rsid w:val="006511FB"/>
    <w:rsid w:val="00651A9D"/>
    <w:rsid w:val="00656092"/>
    <w:rsid w:val="0065741C"/>
    <w:rsid w:val="00660B85"/>
    <w:rsid w:val="00664F6D"/>
    <w:rsid w:val="006650B8"/>
    <w:rsid w:val="00666329"/>
    <w:rsid w:val="006672EE"/>
    <w:rsid w:val="0067011F"/>
    <w:rsid w:val="0067015E"/>
    <w:rsid w:val="00680453"/>
    <w:rsid w:val="00682526"/>
    <w:rsid w:val="00683555"/>
    <w:rsid w:val="00686F1D"/>
    <w:rsid w:val="00692F7A"/>
    <w:rsid w:val="00695E06"/>
    <w:rsid w:val="00696315"/>
    <w:rsid w:val="006A0D51"/>
    <w:rsid w:val="006A1C05"/>
    <w:rsid w:val="006A225B"/>
    <w:rsid w:val="006A30D2"/>
    <w:rsid w:val="006A59CA"/>
    <w:rsid w:val="006A5A6A"/>
    <w:rsid w:val="006A5FE3"/>
    <w:rsid w:val="006B0EC4"/>
    <w:rsid w:val="006B23B2"/>
    <w:rsid w:val="006B4845"/>
    <w:rsid w:val="006B635C"/>
    <w:rsid w:val="006C1708"/>
    <w:rsid w:val="006C1C29"/>
    <w:rsid w:val="006C3CDE"/>
    <w:rsid w:val="006C4745"/>
    <w:rsid w:val="006C4FFE"/>
    <w:rsid w:val="006C7861"/>
    <w:rsid w:val="006D0EE8"/>
    <w:rsid w:val="006D3162"/>
    <w:rsid w:val="006D37E7"/>
    <w:rsid w:val="006D5146"/>
    <w:rsid w:val="006D59D6"/>
    <w:rsid w:val="006D5C04"/>
    <w:rsid w:val="006D7508"/>
    <w:rsid w:val="006E0F2F"/>
    <w:rsid w:val="006E19D7"/>
    <w:rsid w:val="006E71B9"/>
    <w:rsid w:val="006F39B2"/>
    <w:rsid w:val="006F5384"/>
    <w:rsid w:val="006F567B"/>
    <w:rsid w:val="006F6604"/>
    <w:rsid w:val="006F71D8"/>
    <w:rsid w:val="006F7D1A"/>
    <w:rsid w:val="0070346C"/>
    <w:rsid w:val="007051A0"/>
    <w:rsid w:val="00706496"/>
    <w:rsid w:val="00711A12"/>
    <w:rsid w:val="00711F11"/>
    <w:rsid w:val="00715DB9"/>
    <w:rsid w:val="007218A0"/>
    <w:rsid w:val="007238AF"/>
    <w:rsid w:val="007267A6"/>
    <w:rsid w:val="00726908"/>
    <w:rsid w:val="007270C7"/>
    <w:rsid w:val="00730F3A"/>
    <w:rsid w:val="00735F34"/>
    <w:rsid w:val="00741200"/>
    <w:rsid w:val="00741333"/>
    <w:rsid w:val="00742FF2"/>
    <w:rsid w:val="00744D6A"/>
    <w:rsid w:val="00746138"/>
    <w:rsid w:val="0074620A"/>
    <w:rsid w:val="00751D50"/>
    <w:rsid w:val="007527D5"/>
    <w:rsid w:val="00752F3C"/>
    <w:rsid w:val="007561FC"/>
    <w:rsid w:val="00761D34"/>
    <w:rsid w:val="00762D2D"/>
    <w:rsid w:val="00764622"/>
    <w:rsid w:val="00764CAD"/>
    <w:rsid w:val="00770FA1"/>
    <w:rsid w:val="00773884"/>
    <w:rsid w:val="00774813"/>
    <w:rsid w:val="0078052A"/>
    <w:rsid w:val="007812FB"/>
    <w:rsid w:val="00782B1B"/>
    <w:rsid w:val="00784032"/>
    <w:rsid w:val="00786E79"/>
    <w:rsid w:val="00787925"/>
    <w:rsid w:val="00790E31"/>
    <w:rsid w:val="00793B87"/>
    <w:rsid w:val="007948C4"/>
    <w:rsid w:val="0079566E"/>
    <w:rsid w:val="00796509"/>
    <w:rsid w:val="0079691E"/>
    <w:rsid w:val="00797723"/>
    <w:rsid w:val="007A2B89"/>
    <w:rsid w:val="007A3033"/>
    <w:rsid w:val="007A650B"/>
    <w:rsid w:val="007B1EEE"/>
    <w:rsid w:val="007B249B"/>
    <w:rsid w:val="007B6D4D"/>
    <w:rsid w:val="007C0F7A"/>
    <w:rsid w:val="007D24A9"/>
    <w:rsid w:val="007D27FA"/>
    <w:rsid w:val="007D30B5"/>
    <w:rsid w:val="007D50AE"/>
    <w:rsid w:val="007D6218"/>
    <w:rsid w:val="007D6699"/>
    <w:rsid w:val="007D7E30"/>
    <w:rsid w:val="007E02E1"/>
    <w:rsid w:val="007E6419"/>
    <w:rsid w:val="007F6815"/>
    <w:rsid w:val="0080681B"/>
    <w:rsid w:val="0080738C"/>
    <w:rsid w:val="00810B77"/>
    <w:rsid w:val="008149EF"/>
    <w:rsid w:val="00817436"/>
    <w:rsid w:val="0082542D"/>
    <w:rsid w:val="00827834"/>
    <w:rsid w:val="00832835"/>
    <w:rsid w:val="00835110"/>
    <w:rsid w:val="008351FC"/>
    <w:rsid w:val="0084000E"/>
    <w:rsid w:val="00841F50"/>
    <w:rsid w:val="00843A0E"/>
    <w:rsid w:val="00845DFE"/>
    <w:rsid w:val="00846E17"/>
    <w:rsid w:val="00854283"/>
    <w:rsid w:val="008573E3"/>
    <w:rsid w:val="00861E81"/>
    <w:rsid w:val="008645FF"/>
    <w:rsid w:val="00864F3B"/>
    <w:rsid w:val="00866D42"/>
    <w:rsid w:val="0087030E"/>
    <w:rsid w:val="00870AAC"/>
    <w:rsid w:val="008734F7"/>
    <w:rsid w:val="00874E9F"/>
    <w:rsid w:val="00877842"/>
    <w:rsid w:val="00877A40"/>
    <w:rsid w:val="008808E2"/>
    <w:rsid w:val="00881456"/>
    <w:rsid w:val="00881ACB"/>
    <w:rsid w:val="0088441D"/>
    <w:rsid w:val="00885FC9"/>
    <w:rsid w:val="00891328"/>
    <w:rsid w:val="00891A47"/>
    <w:rsid w:val="00892809"/>
    <w:rsid w:val="0089370F"/>
    <w:rsid w:val="008939AF"/>
    <w:rsid w:val="00893FED"/>
    <w:rsid w:val="0089449A"/>
    <w:rsid w:val="00894F15"/>
    <w:rsid w:val="00895E48"/>
    <w:rsid w:val="00896687"/>
    <w:rsid w:val="008971F4"/>
    <w:rsid w:val="008A0E7D"/>
    <w:rsid w:val="008A3023"/>
    <w:rsid w:val="008A403F"/>
    <w:rsid w:val="008A6815"/>
    <w:rsid w:val="008B1031"/>
    <w:rsid w:val="008B198C"/>
    <w:rsid w:val="008B2303"/>
    <w:rsid w:val="008B34A0"/>
    <w:rsid w:val="008B5740"/>
    <w:rsid w:val="008C0B84"/>
    <w:rsid w:val="008C41DA"/>
    <w:rsid w:val="008C553A"/>
    <w:rsid w:val="008C588E"/>
    <w:rsid w:val="008C7226"/>
    <w:rsid w:val="008D7B80"/>
    <w:rsid w:val="008E3F36"/>
    <w:rsid w:val="008E4184"/>
    <w:rsid w:val="008E549F"/>
    <w:rsid w:val="008E6301"/>
    <w:rsid w:val="008E6422"/>
    <w:rsid w:val="008E7382"/>
    <w:rsid w:val="008F10BC"/>
    <w:rsid w:val="008F2052"/>
    <w:rsid w:val="008F26ED"/>
    <w:rsid w:val="008F2A38"/>
    <w:rsid w:val="008F3012"/>
    <w:rsid w:val="008F592B"/>
    <w:rsid w:val="00901D89"/>
    <w:rsid w:val="00903775"/>
    <w:rsid w:val="009109F7"/>
    <w:rsid w:val="00912137"/>
    <w:rsid w:val="009146CF"/>
    <w:rsid w:val="009151B5"/>
    <w:rsid w:val="00915BED"/>
    <w:rsid w:val="00916B64"/>
    <w:rsid w:val="0092145D"/>
    <w:rsid w:val="009245DE"/>
    <w:rsid w:val="00930762"/>
    <w:rsid w:val="00930C0C"/>
    <w:rsid w:val="00936B81"/>
    <w:rsid w:val="00944701"/>
    <w:rsid w:val="00950ED1"/>
    <w:rsid w:val="0095444E"/>
    <w:rsid w:val="00955C67"/>
    <w:rsid w:val="00957B65"/>
    <w:rsid w:val="00960AFF"/>
    <w:rsid w:val="00961711"/>
    <w:rsid w:val="00963F62"/>
    <w:rsid w:val="00965EFC"/>
    <w:rsid w:val="009762D2"/>
    <w:rsid w:val="009762F1"/>
    <w:rsid w:val="00976439"/>
    <w:rsid w:val="0097692D"/>
    <w:rsid w:val="009776D2"/>
    <w:rsid w:val="00977EA8"/>
    <w:rsid w:val="0098140D"/>
    <w:rsid w:val="00981CED"/>
    <w:rsid w:val="00986933"/>
    <w:rsid w:val="00987225"/>
    <w:rsid w:val="00990870"/>
    <w:rsid w:val="00990DCF"/>
    <w:rsid w:val="009920F5"/>
    <w:rsid w:val="00992B56"/>
    <w:rsid w:val="00992CDA"/>
    <w:rsid w:val="00993342"/>
    <w:rsid w:val="00996CE4"/>
    <w:rsid w:val="009A04B2"/>
    <w:rsid w:val="009A3F36"/>
    <w:rsid w:val="009A48D8"/>
    <w:rsid w:val="009A6C59"/>
    <w:rsid w:val="009A7878"/>
    <w:rsid w:val="009B0888"/>
    <w:rsid w:val="009B33DF"/>
    <w:rsid w:val="009B4270"/>
    <w:rsid w:val="009B44CC"/>
    <w:rsid w:val="009B5651"/>
    <w:rsid w:val="009B62E4"/>
    <w:rsid w:val="009C1063"/>
    <w:rsid w:val="009C4319"/>
    <w:rsid w:val="009D109E"/>
    <w:rsid w:val="009D1CD9"/>
    <w:rsid w:val="009D1F28"/>
    <w:rsid w:val="009D4830"/>
    <w:rsid w:val="009D592E"/>
    <w:rsid w:val="009D797A"/>
    <w:rsid w:val="009E026A"/>
    <w:rsid w:val="009E3B56"/>
    <w:rsid w:val="009E49B5"/>
    <w:rsid w:val="009E551E"/>
    <w:rsid w:val="009E6663"/>
    <w:rsid w:val="009E7066"/>
    <w:rsid w:val="009F1EF8"/>
    <w:rsid w:val="009F22C2"/>
    <w:rsid w:val="009F4B78"/>
    <w:rsid w:val="009F606B"/>
    <w:rsid w:val="00A06840"/>
    <w:rsid w:val="00A06EAD"/>
    <w:rsid w:val="00A1293C"/>
    <w:rsid w:val="00A13DFD"/>
    <w:rsid w:val="00A140DB"/>
    <w:rsid w:val="00A14F9B"/>
    <w:rsid w:val="00A167F1"/>
    <w:rsid w:val="00A20EC0"/>
    <w:rsid w:val="00A2150B"/>
    <w:rsid w:val="00A215D9"/>
    <w:rsid w:val="00A2292C"/>
    <w:rsid w:val="00A23FC3"/>
    <w:rsid w:val="00A3288D"/>
    <w:rsid w:val="00A329DC"/>
    <w:rsid w:val="00A41135"/>
    <w:rsid w:val="00A41FEB"/>
    <w:rsid w:val="00A44DA6"/>
    <w:rsid w:val="00A50921"/>
    <w:rsid w:val="00A5160D"/>
    <w:rsid w:val="00A56CA4"/>
    <w:rsid w:val="00A65F04"/>
    <w:rsid w:val="00A65F2E"/>
    <w:rsid w:val="00A71AD5"/>
    <w:rsid w:val="00A8073E"/>
    <w:rsid w:val="00A80883"/>
    <w:rsid w:val="00A812C9"/>
    <w:rsid w:val="00A81BED"/>
    <w:rsid w:val="00A82FC6"/>
    <w:rsid w:val="00A849E2"/>
    <w:rsid w:val="00A84FC0"/>
    <w:rsid w:val="00A85887"/>
    <w:rsid w:val="00A92270"/>
    <w:rsid w:val="00AA10AE"/>
    <w:rsid w:val="00AA329F"/>
    <w:rsid w:val="00AA7B6A"/>
    <w:rsid w:val="00AB593E"/>
    <w:rsid w:val="00AB5D37"/>
    <w:rsid w:val="00AC1AD0"/>
    <w:rsid w:val="00AC4A2E"/>
    <w:rsid w:val="00AC4C5C"/>
    <w:rsid w:val="00AD1885"/>
    <w:rsid w:val="00AD50BA"/>
    <w:rsid w:val="00AE02E7"/>
    <w:rsid w:val="00AE0F75"/>
    <w:rsid w:val="00AE319E"/>
    <w:rsid w:val="00AE3B2C"/>
    <w:rsid w:val="00AE3B4E"/>
    <w:rsid w:val="00AE676F"/>
    <w:rsid w:val="00AE6D3A"/>
    <w:rsid w:val="00AE709C"/>
    <w:rsid w:val="00AE7DD9"/>
    <w:rsid w:val="00AF2B38"/>
    <w:rsid w:val="00B004C1"/>
    <w:rsid w:val="00B0168B"/>
    <w:rsid w:val="00B03458"/>
    <w:rsid w:val="00B035EE"/>
    <w:rsid w:val="00B04B8E"/>
    <w:rsid w:val="00B1072F"/>
    <w:rsid w:val="00B13519"/>
    <w:rsid w:val="00B15820"/>
    <w:rsid w:val="00B215D8"/>
    <w:rsid w:val="00B2218A"/>
    <w:rsid w:val="00B226E0"/>
    <w:rsid w:val="00B246ED"/>
    <w:rsid w:val="00B26DD0"/>
    <w:rsid w:val="00B338C8"/>
    <w:rsid w:val="00B341CC"/>
    <w:rsid w:val="00B34952"/>
    <w:rsid w:val="00B35321"/>
    <w:rsid w:val="00B35505"/>
    <w:rsid w:val="00B35CB3"/>
    <w:rsid w:val="00B35E0A"/>
    <w:rsid w:val="00B40124"/>
    <w:rsid w:val="00B40B86"/>
    <w:rsid w:val="00B42E03"/>
    <w:rsid w:val="00B443E2"/>
    <w:rsid w:val="00B46222"/>
    <w:rsid w:val="00B54092"/>
    <w:rsid w:val="00B5444C"/>
    <w:rsid w:val="00B5568B"/>
    <w:rsid w:val="00B557BF"/>
    <w:rsid w:val="00B56147"/>
    <w:rsid w:val="00B5720A"/>
    <w:rsid w:val="00B604A0"/>
    <w:rsid w:val="00B60761"/>
    <w:rsid w:val="00B620A5"/>
    <w:rsid w:val="00B62BB1"/>
    <w:rsid w:val="00B63559"/>
    <w:rsid w:val="00B73979"/>
    <w:rsid w:val="00B751B0"/>
    <w:rsid w:val="00B762E0"/>
    <w:rsid w:val="00B8463C"/>
    <w:rsid w:val="00B86C54"/>
    <w:rsid w:val="00B874C4"/>
    <w:rsid w:val="00B97AA2"/>
    <w:rsid w:val="00B97B8E"/>
    <w:rsid w:val="00BA00A8"/>
    <w:rsid w:val="00BA37A4"/>
    <w:rsid w:val="00BA4FB0"/>
    <w:rsid w:val="00BA6138"/>
    <w:rsid w:val="00BB1930"/>
    <w:rsid w:val="00BB3478"/>
    <w:rsid w:val="00BB3A33"/>
    <w:rsid w:val="00BC2247"/>
    <w:rsid w:val="00BC5572"/>
    <w:rsid w:val="00BD497C"/>
    <w:rsid w:val="00BD4CCA"/>
    <w:rsid w:val="00BD57EE"/>
    <w:rsid w:val="00BE4E8A"/>
    <w:rsid w:val="00BF2A79"/>
    <w:rsid w:val="00BF375F"/>
    <w:rsid w:val="00BF6514"/>
    <w:rsid w:val="00C02372"/>
    <w:rsid w:val="00C044C3"/>
    <w:rsid w:val="00C10453"/>
    <w:rsid w:val="00C116A5"/>
    <w:rsid w:val="00C13BCA"/>
    <w:rsid w:val="00C141B9"/>
    <w:rsid w:val="00C158CF"/>
    <w:rsid w:val="00C16518"/>
    <w:rsid w:val="00C1787D"/>
    <w:rsid w:val="00C20F14"/>
    <w:rsid w:val="00C22B7C"/>
    <w:rsid w:val="00C24AFF"/>
    <w:rsid w:val="00C3184D"/>
    <w:rsid w:val="00C331FD"/>
    <w:rsid w:val="00C34DCB"/>
    <w:rsid w:val="00C36D0C"/>
    <w:rsid w:val="00C3708D"/>
    <w:rsid w:val="00C4138A"/>
    <w:rsid w:val="00C440B4"/>
    <w:rsid w:val="00C446F9"/>
    <w:rsid w:val="00C462CB"/>
    <w:rsid w:val="00C46F39"/>
    <w:rsid w:val="00C47AFE"/>
    <w:rsid w:val="00C5067F"/>
    <w:rsid w:val="00C515C3"/>
    <w:rsid w:val="00C51AA2"/>
    <w:rsid w:val="00C52E43"/>
    <w:rsid w:val="00C609C3"/>
    <w:rsid w:val="00C60E16"/>
    <w:rsid w:val="00C65E4E"/>
    <w:rsid w:val="00C66610"/>
    <w:rsid w:val="00C66648"/>
    <w:rsid w:val="00C66FEF"/>
    <w:rsid w:val="00C70CB4"/>
    <w:rsid w:val="00C728D5"/>
    <w:rsid w:val="00C75119"/>
    <w:rsid w:val="00C76DD6"/>
    <w:rsid w:val="00C90B62"/>
    <w:rsid w:val="00C91C08"/>
    <w:rsid w:val="00C97F0E"/>
    <w:rsid w:val="00CA06AC"/>
    <w:rsid w:val="00CA1D9E"/>
    <w:rsid w:val="00CA242A"/>
    <w:rsid w:val="00CA27BD"/>
    <w:rsid w:val="00CA2AB6"/>
    <w:rsid w:val="00CA4BCC"/>
    <w:rsid w:val="00CB01D6"/>
    <w:rsid w:val="00CB311E"/>
    <w:rsid w:val="00CB71E1"/>
    <w:rsid w:val="00CC02CB"/>
    <w:rsid w:val="00CC0ED3"/>
    <w:rsid w:val="00CC1894"/>
    <w:rsid w:val="00CC2EE2"/>
    <w:rsid w:val="00CC3D03"/>
    <w:rsid w:val="00CC45DB"/>
    <w:rsid w:val="00CC73FF"/>
    <w:rsid w:val="00CD141E"/>
    <w:rsid w:val="00CD45DA"/>
    <w:rsid w:val="00CD5F5F"/>
    <w:rsid w:val="00CE25E8"/>
    <w:rsid w:val="00CE2EA4"/>
    <w:rsid w:val="00CE5714"/>
    <w:rsid w:val="00CE6138"/>
    <w:rsid w:val="00CE6F59"/>
    <w:rsid w:val="00CE7AAB"/>
    <w:rsid w:val="00CF2673"/>
    <w:rsid w:val="00CF2DA1"/>
    <w:rsid w:val="00CF43B1"/>
    <w:rsid w:val="00D03FCF"/>
    <w:rsid w:val="00D0495A"/>
    <w:rsid w:val="00D06AD1"/>
    <w:rsid w:val="00D17549"/>
    <w:rsid w:val="00D24D97"/>
    <w:rsid w:val="00D275F5"/>
    <w:rsid w:val="00D376F1"/>
    <w:rsid w:val="00D43CA8"/>
    <w:rsid w:val="00D4523D"/>
    <w:rsid w:val="00D4593F"/>
    <w:rsid w:val="00D45BD4"/>
    <w:rsid w:val="00D4775B"/>
    <w:rsid w:val="00D47AB8"/>
    <w:rsid w:val="00D51A95"/>
    <w:rsid w:val="00D52C56"/>
    <w:rsid w:val="00D55D94"/>
    <w:rsid w:val="00D56566"/>
    <w:rsid w:val="00D57231"/>
    <w:rsid w:val="00D57CD7"/>
    <w:rsid w:val="00D647A4"/>
    <w:rsid w:val="00D6487A"/>
    <w:rsid w:val="00D64E04"/>
    <w:rsid w:val="00D65A5E"/>
    <w:rsid w:val="00D669D1"/>
    <w:rsid w:val="00D7049A"/>
    <w:rsid w:val="00D704F6"/>
    <w:rsid w:val="00D722B1"/>
    <w:rsid w:val="00D74A82"/>
    <w:rsid w:val="00D753F6"/>
    <w:rsid w:val="00D7737D"/>
    <w:rsid w:val="00D80897"/>
    <w:rsid w:val="00D81375"/>
    <w:rsid w:val="00D82EEA"/>
    <w:rsid w:val="00D8540E"/>
    <w:rsid w:val="00D85C4D"/>
    <w:rsid w:val="00D8730B"/>
    <w:rsid w:val="00D9072A"/>
    <w:rsid w:val="00D939AD"/>
    <w:rsid w:val="00D94852"/>
    <w:rsid w:val="00DA039C"/>
    <w:rsid w:val="00DA10B4"/>
    <w:rsid w:val="00DA6EBE"/>
    <w:rsid w:val="00DB27CC"/>
    <w:rsid w:val="00DB42A4"/>
    <w:rsid w:val="00DB4EF9"/>
    <w:rsid w:val="00DB63BE"/>
    <w:rsid w:val="00DC29FE"/>
    <w:rsid w:val="00DC430C"/>
    <w:rsid w:val="00DC60FB"/>
    <w:rsid w:val="00DC7319"/>
    <w:rsid w:val="00DC742E"/>
    <w:rsid w:val="00DD38DC"/>
    <w:rsid w:val="00DD63FF"/>
    <w:rsid w:val="00DF3145"/>
    <w:rsid w:val="00DF4B0E"/>
    <w:rsid w:val="00E01E4B"/>
    <w:rsid w:val="00E062B0"/>
    <w:rsid w:val="00E0711E"/>
    <w:rsid w:val="00E0770C"/>
    <w:rsid w:val="00E14DFA"/>
    <w:rsid w:val="00E17EA5"/>
    <w:rsid w:val="00E229DB"/>
    <w:rsid w:val="00E23E7F"/>
    <w:rsid w:val="00E2571A"/>
    <w:rsid w:val="00E26EDC"/>
    <w:rsid w:val="00E2713C"/>
    <w:rsid w:val="00E30B42"/>
    <w:rsid w:val="00E31F6D"/>
    <w:rsid w:val="00E342D7"/>
    <w:rsid w:val="00E35C26"/>
    <w:rsid w:val="00E363A9"/>
    <w:rsid w:val="00E410EA"/>
    <w:rsid w:val="00E41D5C"/>
    <w:rsid w:val="00E437F7"/>
    <w:rsid w:val="00E55017"/>
    <w:rsid w:val="00E55416"/>
    <w:rsid w:val="00E557D1"/>
    <w:rsid w:val="00E56282"/>
    <w:rsid w:val="00E616BF"/>
    <w:rsid w:val="00E658AA"/>
    <w:rsid w:val="00E70D30"/>
    <w:rsid w:val="00E716BA"/>
    <w:rsid w:val="00E75977"/>
    <w:rsid w:val="00E76431"/>
    <w:rsid w:val="00E7686D"/>
    <w:rsid w:val="00E813BA"/>
    <w:rsid w:val="00E8590C"/>
    <w:rsid w:val="00E85F76"/>
    <w:rsid w:val="00E93590"/>
    <w:rsid w:val="00E94506"/>
    <w:rsid w:val="00E95A7B"/>
    <w:rsid w:val="00E969E9"/>
    <w:rsid w:val="00EA01A0"/>
    <w:rsid w:val="00EA155A"/>
    <w:rsid w:val="00EA24D4"/>
    <w:rsid w:val="00EA2851"/>
    <w:rsid w:val="00EA3515"/>
    <w:rsid w:val="00EA3689"/>
    <w:rsid w:val="00EA55FE"/>
    <w:rsid w:val="00EB0B4F"/>
    <w:rsid w:val="00EB1B59"/>
    <w:rsid w:val="00EB23E1"/>
    <w:rsid w:val="00EB4384"/>
    <w:rsid w:val="00EB6065"/>
    <w:rsid w:val="00EC0826"/>
    <w:rsid w:val="00EC4E99"/>
    <w:rsid w:val="00ED3A21"/>
    <w:rsid w:val="00ED6982"/>
    <w:rsid w:val="00EE0218"/>
    <w:rsid w:val="00EE0E54"/>
    <w:rsid w:val="00EE1033"/>
    <w:rsid w:val="00EF24BB"/>
    <w:rsid w:val="00EF2B90"/>
    <w:rsid w:val="00EF32F6"/>
    <w:rsid w:val="00EF4114"/>
    <w:rsid w:val="00EF448F"/>
    <w:rsid w:val="00EF4634"/>
    <w:rsid w:val="00EF472E"/>
    <w:rsid w:val="00EF4A5A"/>
    <w:rsid w:val="00EF4EC4"/>
    <w:rsid w:val="00EF66A9"/>
    <w:rsid w:val="00EF74D8"/>
    <w:rsid w:val="00F01898"/>
    <w:rsid w:val="00F05D33"/>
    <w:rsid w:val="00F05EE0"/>
    <w:rsid w:val="00F06985"/>
    <w:rsid w:val="00F07DE8"/>
    <w:rsid w:val="00F13972"/>
    <w:rsid w:val="00F156B3"/>
    <w:rsid w:val="00F15FD8"/>
    <w:rsid w:val="00F21A1A"/>
    <w:rsid w:val="00F22813"/>
    <w:rsid w:val="00F22FC8"/>
    <w:rsid w:val="00F26638"/>
    <w:rsid w:val="00F27F36"/>
    <w:rsid w:val="00F32B8C"/>
    <w:rsid w:val="00F33383"/>
    <w:rsid w:val="00F33D5B"/>
    <w:rsid w:val="00F4030B"/>
    <w:rsid w:val="00F42F65"/>
    <w:rsid w:val="00F444F5"/>
    <w:rsid w:val="00F45C5F"/>
    <w:rsid w:val="00F4602E"/>
    <w:rsid w:val="00F46BCF"/>
    <w:rsid w:val="00F515AF"/>
    <w:rsid w:val="00F53E05"/>
    <w:rsid w:val="00F5550A"/>
    <w:rsid w:val="00F55A56"/>
    <w:rsid w:val="00F56088"/>
    <w:rsid w:val="00F6031D"/>
    <w:rsid w:val="00F61303"/>
    <w:rsid w:val="00F63DD9"/>
    <w:rsid w:val="00F65606"/>
    <w:rsid w:val="00F66614"/>
    <w:rsid w:val="00F67764"/>
    <w:rsid w:val="00F71232"/>
    <w:rsid w:val="00F74722"/>
    <w:rsid w:val="00F74F25"/>
    <w:rsid w:val="00F75F45"/>
    <w:rsid w:val="00F82957"/>
    <w:rsid w:val="00F83BD2"/>
    <w:rsid w:val="00F85516"/>
    <w:rsid w:val="00F857CA"/>
    <w:rsid w:val="00F92C2B"/>
    <w:rsid w:val="00F94241"/>
    <w:rsid w:val="00F945CD"/>
    <w:rsid w:val="00F95ECF"/>
    <w:rsid w:val="00F9792C"/>
    <w:rsid w:val="00FA4AD8"/>
    <w:rsid w:val="00FA5B48"/>
    <w:rsid w:val="00FA71FD"/>
    <w:rsid w:val="00FB1162"/>
    <w:rsid w:val="00FB3597"/>
    <w:rsid w:val="00FB4295"/>
    <w:rsid w:val="00FB53CA"/>
    <w:rsid w:val="00FB5BFB"/>
    <w:rsid w:val="00FC3750"/>
    <w:rsid w:val="00FC487C"/>
    <w:rsid w:val="00FC4A7A"/>
    <w:rsid w:val="00FC51A5"/>
    <w:rsid w:val="00FD168A"/>
    <w:rsid w:val="00FD3643"/>
    <w:rsid w:val="00FD553C"/>
    <w:rsid w:val="00FD6F5E"/>
    <w:rsid w:val="00FE087D"/>
    <w:rsid w:val="00FE133D"/>
    <w:rsid w:val="00FE2090"/>
    <w:rsid w:val="00FE359D"/>
    <w:rsid w:val="00FE47EA"/>
    <w:rsid w:val="00FE7BC4"/>
    <w:rsid w:val="00FF29D4"/>
    <w:rsid w:val="00FF3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4A23"/>
    <w:rPr>
      <w:sz w:val="24"/>
      <w:szCs w:val="24"/>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link w:val="BalloonTextChar"/>
    <w:uiPriority w:val="99"/>
    <w:semiHidden/>
    <w:rsid w:val="00D81375"/>
    <w:rPr>
      <w:rFonts w:ascii="Tahoma" w:hAnsi="Tahoma" w:cs="Tahoma"/>
      <w:sz w:val="16"/>
      <w:szCs w:val="16"/>
    </w:rPr>
  </w:style>
  <w:style w:type="paragraph" w:styleId="Header">
    <w:name w:val="header"/>
    <w:basedOn w:val="Normal"/>
    <w:link w:val="HeaderChar"/>
    <w:rsid w:val="00881456"/>
    <w:pPr>
      <w:tabs>
        <w:tab w:val="center" w:pos="4536"/>
        <w:tab w:val="right" w:pos="9072"/>
      </w:tabs>
    </w:pPr>
    <w:rPr>
      <w:lang w:val="x-none"/>
    </w:rPr>
  </w:style>
  <w:style w:type="paragraph" w:styleId="Footer">
    <w:name w:val="footer"/>
    <w:basedOn w:val="Normal"/>
    <w:link w:val="FooterChar"/>
    <w:uiPriority w:val="99"/>
    <w:rsid w:val="00881456"/>
    <w:pPr>
      <w:tabs>
        <w:tab w:val="center" w:pos="4536"/>
        <w:tab w:val="right" w:pos="9072"/>
      </w:tabs>
    </w:p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004A23"/>
    <w:pPr>
      <w:spacing w:line="480" w:lineRule="auto"/>
    </w:pPr>
    <w:rPr>
      <w:lang w:val="en-US"/>
    </w:rPr>
  </w:style>
  <w:style w:type="paragraph" w:customStyle="1" w:styleId="Head1">
    <w:name w:val="Head 1"/>
    <w:basedOn w:val="Normal"/>
    <w:autoRedefine/>
    <w:rsid w:val="00004A23"/>
    <w:pPr>
      <w:spacing w:line="360" w:lineRule="auto"/>
    </w:pPr>
    <w:rPr>
      <w:b/>
      <w:lang w:val="en-US"/>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rsid w:val="00004A23"/>
    <w:pPr>
      <w:spacing w:line="480" w:lineRule="auto"/>
    </w:pPr>
    <w:rPr>
      <w:lang w:val="en-US"/>
    </w:rPr>
  </w:style>
  <w:style w:type="paragraph" w:customStyle="1" w:styleId="Tableofcontents">
    <w:name w:val="Table of contents"/>
    <w:basedOn w:val="Normal"/>
    <w:autoRedefine/>
    <w:rsid w:val="00004A23"/>
    <w:rPr>
      <w:lang w:val="en-US"/>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2D16A0"/>
    <w:pPr>
      <w:spacing w:line="480" w:lineRule="auto"/>
    </w:pPr>
    <w:rPr>
      <w:lang w:val="en-US"/>
    </w:rPr>
  </w:style>
  <w:style w:type="character" w:customStyle="1" w:styleId="MaintextChar0">
    <w:name w:val="Main text Char"/>
    <w:link w:val="Maintext0"/>
    <w:rsid w:val="002D16A0"/>
    <w:rPr>
      <w:sz w:val="24"/>
      <w:szCs w:val="24"/>
      <w:lang w:val="en-US" w:eastAsia="ja-JP"/>
    </w:rPr>
  </w:style>
  <w:style w:type="paragraph" w:customStyle="1" w:styleId="Biography">
    <w:name w:val="Biography"/>
    <w:basedOn w:val="Normal"/>
    <w:autoRedefine/>
    <w:rsid w:val="00562E2B"/>
    <w:rPr>
      <w:i/>
      <w:lang w:val="en-US"/>
    </w:rPr>
  </w:style>
  <w:style w:type="character" w:customStyle="1" w:styleId="HeaderChar">
    <w:name w:val="Header Char"/>
    <w:link w:val="Header"/>
    <w:rsid w:val="00414465"/>
    <w:rPr>
      <w:sz w:val="24"/>
      <w:szCs w:val="24"/>
      <w:lang w:eastAsia="ja-JP"/>
    </w:rPr>
  </w:style>
  <w:style w:type="character" w:styleId="CommentReference">
    <w:name w:val="annotation reference"/>
    <w:uiPriority w:val="99"/>
    <w:semiHidden/>
    <w:unhideWhenUsed/>
    <w:rsid w:val="00664F6D"/>
    <w:rPr>
      <w:sz w:val="16"/>
      <w:szCs w:val="16"/>
    </w:rPr>
  </w:style>
  <w:style w:type="paragraph" w:styleId="CommentText">
    <w:name w:val="annotation text"/>
    <w:basedOn w:val="Normal"/>
    <w:link w:val="CommentTextChar"/>
    <w:uiPriority w:val="99"/>
    <w:semiHidden/>
    <w:unhideWhenUsed/>
    <w:rsid w:val="00664F6D"/>
    <w:rPr>
      <w:sz w:val="20"/>
      <w:szCs w:val="20"/>
      <w:lang w:val="x-none"/>
    </w:rPr>
  </w:style>
  <w:style w:type="character" w:customStyle="1" w:styleId="CommentTextChar">
    <w:name w:val="Comment Text Char"/>
    <w:link w:val="CommentText"/>
    <w:uiPriority w:val="99"/>
    <w:semiHidden/>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character" w:customStyle="1" w:styleId="FooterChar">
    <w:name w:val="Footer Char"/>
    <w:link w:val="Footer"/>
    <w:uiPriority w:val="99"/>
    <w:rsid w:val="00250F21"/>
    <w:rPr>
      <w:sz w:val="24"/>
      <w:szCs w:val="24"/>
      <w:lang w:eastAsia="ja-JP"/>
    </w:rPr>
  </w:style>
  <w:style w:type="paragraph" w:styleId="ListParagraph">
    <w:name w:val="List Paragraph"/>
    <w:basedOn w:val="Normal"/>
    <w:uiPriority w:val="34"/>
    <w:qFormat/>
    <w:rsid w:val="00A849E2"/>
    <w:pPr>
      <w:spacing w:after="200" w:line="276" w:lineRule="auto"/>
      <w:ind w:left="720"/>
      <w:contextualSpacing/>
    </w:pPr>
    <w:rPr>
      <w:rFonts w:ascii="Calibri" w:eastAsia="SimSun" w:hAnsi="Calibri"/>
      <w:sz w:val="22"/>
      <w:szCs w:val="22"/>
      <w:lang w:val="en-GB" w:eastAsia="en-US"/>
    </w:rPr>
  </w:style>
  <w:style w:type="character" w:customStyle="1" w:styleId="BalloonTextChar">
    <w:name w:val="Balloon Text Char"/>
    <w:link w:val="BalloonText"/>
    <w:uiPriority w:val="99"/>
    <w:semiHidden/>
    <w:rsid w:val="00A849E2"/>
    <w:rPr>
      <w:rFonts w:ascii="Tahoma" w:hAnsi="Tahoma" w:cs="Tahoma"/>
      <w:sz w:val="16"/>
      <w:szCs w:val="16"/>
      <w:lang w:val="de-DE" w:eastAsia="ja-JP"/>
    </w:rPr>
  </w:style>
  <w:style w:type="paragraph" w:styleId="NormalWeb">
    <w:name w:val="Normal (Web)"/>
    <w:basedOn w:val="Normal"/>
    <w:uiPriority w:val="99"/>
    <w:semiHidden/>
    <w:unhideWhenUsed/>
    <w:rsid w:val="00A849E2"/>
    <w:pPr>
      <w:spacing w:before="100" w:beforeAutospacing="1" w:after="100" w:afterAutospacing="1"/>
    </w:pPr>
    <w:rPr>
      <w:rFonts w:eastAsia="SimSun"/>
      <w:lang w:val="en-GB" w:eastAsia="en-GB"/>
    </w:rPr>
  </w:style>
  <w:style w:type="character" w:styleId="PlaceholderText">
    <w:name w:val="Placeholder Text"/>
    <w:uiPriority w:val="99"/>
    <w:semiHidden/>
    <w:rsid w:val="00A849E2"/>
    <w:rPr>
      <w:color w:val="808080"/>
    </w:rPr>
  </w:style>
  <w:style w:type="character" w:styleId="Hyperlink">
    <w:name w:val="Hyperlink"/>
    <w:uiPriority w:val="99"/>
    <w:unhideWhenUsed/>
    <w:rsid w:val="00A849E2"/>
    <w:rPr>
      <w:color w:val="0000FF"/>
      <w:u w:val="single"/>
    </w:rPr>
  </w:style>
  <w:style w:type="paragraph" w:styleId="Revision">
    <w:name w:val="Revision"/>
    <w:hidden/>
    <w:uiPriority w:val="99"/>
    <w:semiHidden/>
    <w:rsid w:val="00A849E2"/>
    <w:rPr>
      <w:rFonts w:ascii="Calibri" w:eastAsia="SimSun"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4A23"/>
    <w:rPr>
      <w:sz w:val="24"/>
      <w:szCs w:val="24"/>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link w:val="BalloonTextChar"/>
    <w:uiPriority w:val="99"/>
    <w:semiHidden/>
    <w:rsid w:val="00D81375"/>
    <w:rPr>
      <w:rFonts w:ascii="Tahoma" w:hAnsi="Tahoma" w:cs="Tahoma"/>
      <w:sz w:val="16"/>
      <w:szCs w:val="16"/>
    </w:rPr>
  </w:style>
  <w:style w:type="paragraph" w:styleId="Header">
    <w:name w:val="header"/>
    <w:basedOn w:val="Normal"/>
    <w:link w:val="HeaderChar"/>
    <w:rsid w:val="00881456"/>
    <w:pPr>
      <w:tabs>
        <w:tab w:val="center" w:pos="4536"/>
        <w:tab w:val="right" w:pos="9072"/>
      </w:tabs>
    </w:pPr>
    <w:rPr>
      <w:lang w:val="x-none"/>
    </w:rPr>
  </w:style>
  <w:style w:type="paragraph" w:styleId="Footer">
    <w:name w:val="footer"/>
    <w:basedOn w:val="Normal"/>
    <w:link w:val="FooterChar"/>
    <w:uiPriority w:val="99"/>
    <w:rsid w:val="00881456"/>
    <w:pPr>
      <w:tabs>
        <w:tab w:val="center" w:pos="4536"/>
        <w:tab w:val="right" w:pos="9072"/>
      </w:tabs>
    </w:p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004A23"/>
    <w:pPr>
      <w:spacing w:line="480" w:lineRule="auto"/>
    </w:pPr>
    <w:rPr>
      <w:lang w:val="en-US"/>
    </w:rPr>
  </w:style>
  <w:style w:type="paragraph" w:customStyle="1" w:styleId="Head1">
    <w:name w:val="Head 1"/>
    <w:basedOn w:val="Normal"/>
    <w:autoRedefine/>
    <w:rsid w:val="00004A23"/>
    <w:pPr>
      <w:spacing w:line="360" w:lineRule="auto"/>
    </w:pPr>
    <w:rPr>
      <w:b/>
      <w:lang w:val="en-US"/>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rsid w:val="00004A23"/>
    <w:pPr>
      <w:spacing w:line="480" w:lineRule="auto"/>
    </w:pPr>
    <w:rPr>
      <w:lang w:val="en-US"/>
    </w:rPr>
  </w:style>
  <w:style w:type="paragraph" w:customStyle="1" w:styleId="Tableofcontents">
    <w:name w:val="Table of contents"/>
    <w:basedOn w:val="Normal"/>
    <w:autoRedefine/>
    <w:rsid w:val="00004A23"/>
    <w:rPr>
      <w:lang w:val="en-US"/>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2D16A0"/>
    <w:pPr>
      <w:spacing w:line="480" w:lineRule="auto"/>
    </w:pPr>
    <w:rPr>
      <w:lang w:val="en-US"/>
    </w:rPr>
  </w:style>
  <w:style w:type="character" w:customStyle="1" w:styleId="MaintextChar0">
    <w:name w:val="Main text Char"/>
    <w:link w:val="Maintext0"/>
    <w:rsid w:val="002D16A0"/>
    <w:rPr>
      <w:sz w:val="24"/>
      <w:szCs w:val="24"/>
      <w:lang w:val="en-US" w:eastAsia="ja-JP"/>
    </w:rPr>
  </w:style>
  <w:style w:type="paragraph" w:customStyle="1" w:styleId="Biography">
    <w:name w:val="Biography"/>
    <w:basedOn w:val="Normal"/>
    <w:autoRedefine/>
    <w:rsid w:val="00562E2B"/>
    <w:rPr>
      <w:i/>
      <w:lang w:val="en-US"/>
    </w:rPr>
  </w:style>
  <w:style w:type="character" w:customStyle="1" w:styleId="HeaderChar">
    <w:name w:val="Header Char"/>
    <w:link w:val="Header"/>
    <w:rsid w:val="00414465"/>
    <w:rPr>
      <w:sz w:val="24"/>
      <w:szCs w:val="24"/>
      <w:lang w:eastAsia="ja-JP"/>
    </w:rPr>
  </w:style>
  <w:style w:type="character" w:styleId="CommentReference">
    <w:name w:val="annotation reference"/>
    <w:uiPriority w:val="99"/>
    <w:semiHidden/>
    <w:unhideWhenUsed/>
    <w:rsid w:val="00664F6D"/>
    <w:rPr>
      <w:sz w:val="16"/>
      <w:szCs w:val="16"/>
    </w:rPr>
  </w:style>
  <w:style w:type="paragraph" w:styleId="CommentText">
    <w:name w:val="annotation text"/>
    <w:basedOn w:val="Normal"/>
    <w:link w:val="CommentTextChar"/>
    <w:uiPriority w:val="99"/>
    <w:semiHidden/>
    <w:unhideWhenUsed/>
    <w:rsid w:val="00664F6D"/>
    <w:rPr>
      <w:sz w:val="20"/>
      <w:szCs w:val="20"/>
      <w:lang w:val="x-none"/>
    </w:rPr>
  </w:style>
  <w:style w:type="character" w:customStyle="1" w:styleId="CommentTextChar">
    <w:name w:val="Comment Text Char"/>
    <w:link w:val="CommentText"/>
    <w:uiPriority w:val="99"/>
    <w:semiHidden/>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character" w:customStyle="1" w:styleId="FooterChar">
    <w:name w:val="Footer Char"/>
    <w:link w:val="Footer"/>
    <w:uiPriority w:val="99"/>
    <w:rsid w:val="00250F21"/>
    <w:rPr>
      <w:sz w:val="24"/>
      <w:szCs w:val="24"/>
      <w:lang w:eastAsia="ja-JP"/>
    </w:rPr>
  </w:style>
  <w:style w:type="paragraph" w:styleId="ListParagraph">
    <w:name w:val="List Paragraph"/>
    <w:basedOn w:val="Normal"/>
    <w:uiPriority w:val="34"/>
    <w:qFormat/>
    <w:rsid w:val="00A849E2"/>
    <w:pPr>
      <w:spacing w:after="200" w:line="276" w:lineRule="auto"/>
      <w:ind w:left="720"/>
      <w:contextualSpacing/>
    </w:pPr>
    <w:rPr>
      <w:rFonts w:ascii="Calibri" w:eastAsia="SimSun" w:hAnsi="Calibri"/>
      <w:sz w:val="22"/>
      <w:szCs w:val="22"/>
      <w:lang w:val="en-GB" w:eastAsia="en-US"/>
    </w:rPr>
  </w:style>
  <w:style w:type="character" w:customStyle="1" w:styleId="BalloonTextChar">
    <w:name w:val="Balloon Text Char"/>
    <w:link w:val="BalloonText"/>
    <w:uiPriority w:val="99"/>
    <w:semiHidden/>
    <w:rsid w:val="00A849E2"/>
    <w:rPr>
      <w:rFonts w:ascii="Tahoma" w:hAnsi="Tahoma" w:cs="Tahoma"/>
      <w:sz w:val="16"/>
      <w:szCs w:val="16"/>
      <w:lang w:val="de-DE" w:eastAsia="ja-JP"/>
    </w:rPr>
  </w:style>
  <w:style w:type="paragraph" w:styleId="NormalWeb">
    <w:name w:val="Normal (Web)"/>
    <w:basedOn w:val="Normal"/>
    <w:uiPriority w:val="99"/>
    <w:semiHidden/>
    <w:unhideWhenUsed/>
    <w:rsid w:val="00A849E2"/>
    <w:pPr>
      <w:spacing w:before="100" w:beforeAutospacing="1" w:after="100" w:afterAutospacing="1"/>
    </w:pPr>
    <w:rPr>
      <w:rFonts w:eastAsia="SimSun"/>
      <w:lang w:val="en-GB" w:eastAsia="en-GB"/>
    </w:rPr>
  </w:style>
  <w:style w:type="character" w:styleId="PlaceholderText">
    <w:name w:val="Placeholder Text"/>
    <w:uiPriority w:val="99"/>
    <w:semiHidden/>
    <w:rsid w:val="00A849E2"/>
    <w:rPr>
      <w:color w:val="808080"/>
    </w:rPr>
  </w:style>
  <w:style w:type="character" w:styleId="Hyperlink">
    <w:name w:val="Hyperlink"/>
    <w:uiPriority w:val="99"/>
    <w:unhideWhenUsed/>
    <w:rsid w:val="00A849E2"/>
    <w:rPr>
      <w:color w:val="0000FF"/>
      <w:u w:val="single"/>
    </w:rPr>
  </w:style>
  <w:style w:type="paragraph" w:styleId="Revision">
    <w:name w:val="Revision"/>
    <w:hidden/>
    <w:uiPriority w:val="99"/>
    <w:semiHidden/>
    <w:rsid w:val="00A849E2"/>
    <w:rPr>
      <w:rFonts w:ascii="Calibri" w:eastAsia="SimSun"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3336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LWylie\Lokale%20Einstellungen\Anwendungsdaten\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B8B4991C-846D-49EA-BEE6-5408586D13C2}">
  <ds:schemaRefs>
    <ds:schemaRef ds:uri="urn:schemas-microsoft-com.VSTO2008Demos.ControlsStorage"/>
  </ds:schemaRefs>
</ds:datastoreItem>
</file>

<file path=customXml/itemProps2.xml><?xml version="1.0" encoding="utf-8"?>
<ds:datastoreItem xmlns:ds="http://schemas.openxmlformats.org/officeDocument/2006/customXml" ds:itemID="{14715C11-65A3-41A4-8E42-2CBDD364C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Chem4Word.dotx</Template>
  <TotalTime>0</TotalTime>
  <Pages>17</Pages>
  <Words>6561</Words>
  <Characters>37402</Characters>
  <Application>Microsoft Office Word</Application>
  <DocSecurity>0</DocSecurity>
  <Lines>311</Lines>
  <Paragraphs>87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DOI: 10</vt:lpstr>
      <vt:lpstr>DOI: 10</vt:lpstr>
    </vt:vector>
  </TitlesOfParts>
  <Company>WILEY-VCH Verlag GmbH &amp; Co. KGaA</Company>
  <LinksUpToDate>false</LinksUpToDate>
  <CharactersWithSpaces>43876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DOI: 10</dc:title>
  <dc:creator>ABoeer</dc:creator>
  <cp:lastModifiedBy>sc922</cp:lastModifiedBy>
  <cp:revision>2</cp:revision>
  <cp:lastPrinted>2010-04-21T16:22:00Z</cp:lastPrinted>
  <dcterms:created xsi:type="dcterms:W3CDTF">2018-03-29T09:42:00Z</dcterms:created>
  <dcterms:modified xsi:type="dcterms:W3CDTF">2018-03-29T09:42:00Z</dcterms:modified>
</cp:coreProperties>
</file>