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47DF" w:rsidRPr="0005463C" w:rsidRDefault="00A047DF" w:rsidP="007A0E3A">
      <w:pPr>
        <w:spacing w:after="0" w:line="240" w:lineRule="auto"/>
        <w:jc w:val="both"/>
        <w:rPr>
          <w:rFonts w:ascii="Times New Roman" w:hAnsi="Times New Roman" w:cs="Times New Roman"/>
          <w:b/>
          <w:sz w:val="28"/>
          <w:szCs w:val="28"/>
          <w:lang w:val="en-GB"/>
        </w:rPr>
      </w:pPr>
      <w:r w:rsidRPr="0005463C">
        <w:rPr>
          <w:rFonts w:ascii="Times New Roman" w:hAnsi="Times New Roman" w:cs="Times New Roman"/>
          <w:b/>
          <w:sz w:val="28"/>
          <w:szCs w:val="28"/>
          <w:lang w:val="en-GB"/>
        </w:rPr>
        <w:t>Supplementary Material</w:t>
      </w:r>
    </w:p>
    <w:p w:rsidR="00B7027B" w:rsidRPr="0005463C" w:rsidRDefault="00B7027B" w:rsidP="007A0E3A">
      <w:pPr>
        <w:spacing w:after="0" w:line="240" w:lineRule="auto"/>
        <w:rPr>
          <w:rFonts w:ascii="Times New Roman" w:hAnsi="Times New Roman" w:cs="Times New Roman"/>
          <w:b/>
          <w:sz w:val="24"/>
          <w:szCs w:val="24"/>
          <w:lang w:val="en-GB"/>
        </w:rPr>
      </w:pPr>
      <w:bookmarkStart w:id="0" w:name="_Hlk22218444"/>
    </w:p>
    <w:p w:rsidR="00A047DF" w:rsidRPr="0005463C" w:rsidRDefault="00FB14F4" w:rsidP="007A0E3A">
      <w:pPr>
        <w:spacing w:after="0" w:line="240" w:lineRule="auto"/>
        <w:jc w:val="both"/>
        <w:rPr>
          <w:rFonts w:ascii="Times New Roman" w:hAnsi="Times New Roman" w:cs="Times New Roman"/>
          <w:color w:val="000000" w:themeColor="text1"/>
          <w:sz w:val="24"/>
          <w:szCs w:val="24"/>
          <w:lang w:val="en-GB"/>
        </w:rPr>
      </w:pPr>
      <w:r w:rsidRPr="0005463C">
        <w:rPr>
          <w:rFonts w:ascii="Times New Roman" w:hAnsi="Times New Roman" w:cs="Times New Roman"/>
          <w:b/>
          <w:sz w:val="24"/>
          <w:szCs w:val="24"/>
          <w:lang w:val="en-GB"/>
        </w:rPr>
        <w:t xml:space="preserve">Supplementary </w:t>
      </w:r>
      <w:r w:rsidR="00A047DF" w:rsidRPr="0005463C">
        <w:rPr>
          <w:rFonts w:ascii="Times New Roman" w:hAnsi="Times New Roman" w:cs="Times New Roman"/>
          <w:b/>
          <w:sz w:val="24"/>
          <w:szCs w:val="24"/>
          <w:lang w:val="en-GB"/>
        </w:rPr>
        <w:t>Figure</w:t>
      </w:r>
      <w:r w:rsidRPr="0005463C">
        <w:rPr>
          <w:rFonts w:ascii="Times New Roman" w:hAnsi="Times New Roman" w:cs="Times New Roman"/>
          <w:b/>
          <w:sz w:val="24"/>
          <w:szCs w:val="24"/>
          <w:lang w:val="en-GB"/>
        </w:rPr>
        <w:t xml:space="preserve"> </w:t>
      </w:r>
      <w:r w:rsidR="008E58BF" w:rsidRPr="0005463C">
        <w:rPr>
          <w:rFonts w:ascii="Times New Roman" w:hAnsi="Times New Roman" w:cs="Times New Roman"/>
          <w:b/>
          <w:sz w:val="24"/>
          <w:szCs w:val="24"/>
          <w:lang w:val="en-GB"/>
        </w:rPr>
        <w:t>1</w:t>
      </w:r>
      <w:r w:rsidR="00A047DF" w:rsidRPr="0005463C">
        <w:rPr>
          <w:rFonts w:ascii="Times New Roman" w:hAnsi="Times New Roman" w:cs="Times New Roman"/>
          <w:b/>
          <w:sz w:val="24"/>
          <w:szCs w:val="24"/>
          <w:lang w:val="en-GB"/>
        </w:rPr>
        <w:t xml:space="preserve">. </w:t>
      </w:r>
      <w:r w:rsidR="00A047DF" w:rsidRPr="0005463C">
        <w:rPr>
          <w:rFonts w:ascii="Times New Roman" w:hAnsi="Times New Roman" w:cs="Times New Roman"/>
          <w:color w:val="000000" w:themeColor="text1"/>
          <w:sz w:val="24"/>
          <w:szCs w:val="24"/>
          <w:lang w:val="en-GB"/>
        </w:rPr>
        <w:t xml:space="preserve">Schematic representation of statistical analyses for one-step and two-step prediction procedures. Abbreviation: ACE-R: </w:t>
      </w:r>
      <w:proofErr w:type="spellStart"/>
      <w:r w:rsidR="00A047DF" w:rsidRPr="0005463C">
        <w:rPr>
          <w:rFonts w:ascii="Times New Roman" w:hAnsi="Times New Roman" w:cs="Times New Roman"/>
          <w:color w:val="000000" w:themeColor="text1"/>
          <w:sz w:val="24"/>
          <w:szCs w:val="24"/>
          <w:lang w:val="en-GB"/>
        </w:rPr>
        <w:t>Addenbroke’s</w:t>
      </w:r>
      <w:proofErr w:type="spellEnd"/>
      <w:r w:rsidR="00A047DF" w:rsidRPr="0005463C">
        <w:rPr>
          <w:rFonts w:ascii="Times New Roman" w:hAnsi="Times New Roman" w:cs="Times New Roman"/>
          <w:color w:val="000000" w:themeColor="text1"/>
          <w:sz w:val="24"/>
          <w:szCs w:val="24"/>
          <w:lang w:val="en-GB"/>
        </w:rPr>
        <w:t xml:space="preserve"> Cognitive Examination – Revised; i: intercept; s: slope; PC: principal component; AV: [</w:t>
      </w:r>
      <w:r w:rsidR="00A047DF" w:rsidRPr="0005463C">
        <w:rPr>
          <w:rFonts w:ascii="Times New Roman" w:hAnsi="Times New Roman" w:cs="Times New Roman"/>
          <w:color w:val="000000" w:themeColor="text1"/>
          <w:sz w:val="24"/>
          <w:szCs w:val="24"/>
          <w:vertAlign w:val="superscript"/>
          <w:lang w:val="en-GB"/>
        </w:rPr>
        <w:t>18</w:t>
      </w:r>
      <w:proofErr w:type="gramStart"/>
      <w:r w:rsidR="00A047DF" w:rsidRPr="0005463C">
        <w:rPr>
          <w:rFonts w:ascii="Times New Roman" w:hAnsi="Times New Roman" w:cs="Times New Roman"/>
          <w:color w:val="000000" w:themeColor="text1"/>
          <w:sz w:val="24"/>
          <w:szCs w:val="24"/>
          <w:lang w:val="en-GB"/>
        </w:rPr>
        <w:t>F]AV</w:t>
      </w:r>
      <w:proofErr w:type="gramEnd"/>
      <w:r w:rsidR="00A047DF" w:rsidRPr="0005463C">
        <w:rPr>
          <w:rFonts w:ascii="Times New Roman" w:hAnsi="Times New Roman" w:cs="Times New Roman"/>
          <w:color w:val="000000" w:themeColor="text1"/>
          <w:sz w:val="24"/>
          <w:szCs w:val="24"/>
          <w:lang w:val="en-GB"/>
        </w:rPr>
        <w:t>-1451; PK: [</w:t>
      </w:r>
      <w:r w:rsidR="00A047DF" w:rsidRPr="0005463C">
        <w:rPr>
          <w:rFonts w:ascii="Times New Roman" w:hAnsi="Times New Roman" w:cs="Times New Roman"/>
          <w:color w:val="000000" w:themeColor="text1"/>
          <w:sz w:val="24"/>
          <w:szCs w:val="24"/>
          <w:vertAlign w:val="superscript"/>
          <w:lang w:val="en-GB"/>
        </w:rPr>
        <w:t>11</w:t>
      </w:r>
      <w:r w:rsidR="00A047DF" w:rsidRPr="0005463C">
        <w:rPr>
          <w:rFonts w:ascii="Times New Roman" w:hAnsi="Times New Roman" w:cs="Times New Roman"/>
          <w:color w:val="000000" w:themeColor="text1"/>
          <w:sz w:val="24"/>
          <w:szCs w:val="24"/>
          <w:lang w:val="en-GB"/>
        </w:rPr>
        <w:t>C]PK11195; Bas: baseline; y: years.</w:t>
      </w:r>
    </w:p>
    <w:bookmarkEnd w:id="0"/>
    <w:p w:rsidR="00A047DF" w:rsidRPr="0005463C" w:rsidRDefault="00A047DF" w:rsidP="007A0E3A">
      <w:pPr>
        <w:spacing w:after="0" w:line="240" w:lineRule="auto"/>
        <w:jc w:val="both"/>
        <w:rPr>
          <w:rFonts w:ascii="Times New Roman" w:hAnsi="Times New Roman" w:cs="Times New Roman"/>
          <w:b/>
          <w:sz w:val="24"/>
          <w:szCs w:val="24"/>
          <w:lang w:val="en-GB"/>
        </w:rPr>
      </w:pPr>
    </w:p>
    <w:p w:rsidR="00D15474" w:rsidRPr="0005463C" w:rsidRDefault="0024392E" w:rsidP="007A0E3A">
      <w:pPr>
        <w:spacing w:after="0" w:line="240" w:lineRule="auto"/>
        <w:rPr>
          <w:rFonts w:ascii="Times New Roman" w:hAnsi="Times New Roman" w:cs="Times New Roman"/>
          <w:sz w:val="24"/>
          <w:szCs w:val="24"/>
          <w:lang w:val="en-GB"/>
        </w:rPr>
      </w:pPr>
      <w:r w:rsidRPr="0005463C">
        <w:rPr>
          <w:rFonts w:ascii="Times New Roman" w:hAnsi="Times New Roman" w:cs="Times New Roman"/>
          <w:b/>
          <w:noProof/>
          <w:sz w:val="24"/>
          <w:szCs w:val="24"/>
          <w:lang w:val="en-GB" w:eastAsia="en-GB"/>
        </w:rPr>
        <w:drawing>
          <wp:inline distT="0" distB="0" distL="0" distR="0">
            <wp:extent cx="6118860" cy="473202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18860" cy="4732020"/>
                    </a:xfrm>
                    <a:prstGeom prst="rect">
                      <a:avLst/>
                    </a:prstGeom>
                    <a:noFill/>
                    <a:ln>
                      <a:noFill/>
                    </a:ln>
                  </pic:spPr>
                </pic:pic>
              </a:graphicData>
            </a:graphic>
          </wp:inline>
        </w:drawing>
      </w:r>
      <w:r w:rsidR="00A047DF" w:rsidRPr="0005463C">
        <w:rPr>
          <w:rFonts w:ascii="Times New Roman" w:hAnsi="Times New Roman" w:cs="Times New Roman"/>
          <w:b/>
          <w:sz w:val="24"/>
          <w:szCs w:val="24"/>
          <w:lang w:val="en-GB"/>
        </w:rPr>
        <w:br w:type="page"/>
      </w:r>
      <w:r w:rsidR="00D15474" w:rsidRPr="0005463C">
        <w:rPr>
          <w:rFonts w:ascii="Times New Roman" w:hAnsi="Times New Roman" w:cs="Times New Roman"/>
          <w:b/>
          <w:sz w:val="24"/>
          <w:szCs w:val="24"/>
          <w:lang w:val="en-GB"/>
        </w:rPr>
        <w:lastRenderedPageBreak/>
        <w:t xml:space="preserve">Supplementary Table 1. </w:t>
      </w:r>
      <w:r w:rsidR="00D15474" w:rsidRPr="0005463C">
        <w:rPr>
          <w:rFonts w:ascii="Times New Roman" w:hAnsi="Times New Roman" w:cs="Times New Roman"/>
          <w:sz w:val="24"/>
          <w:szCs w:val="24"/>
          <w:lang w:val="en-GB"/>
        </w:rPr>
        <w:t>Counts and group comparisons between controls and patients who underwent ligand-specific</w:t>
      </w:r>
      <w:r w:rsidR="00D15474" w:rsidRPr="0005463C">
        <w:rPr>
          <w:rFonts w:ascii="Times New Roman" w:hAnsi="Times New Roman" w:cs="Times New Roman"/>
          <w:b/>
          <w:sz w:val="24"/>
          <w:szCs w:val="24"/>
          <w:lang w:val="en-GB"/>
        </w:rPr>
        <w:t xml:space="preserve"> </w:t>
      </w:r>
      <w:r w:rsidR="00D15474" w:rsidRPr="0005463C">
        <w:rPr>
          <w:rFonts w:ascii="Times New Roman" w:hAnsi="Times New Roman" w:cs="Times New Roman"/>
          <w:sz w:val="24"/>
          <w:szCs w:val="24"/>
          <w:lang w:val="en-GB"/>
        </w:rPr>
        <w:t xml:space="preserve">PET scans on a GE Advance PET scanner (GE Healthcare, Waukesha, USA) and a GE Discovery 690 PET/CT. Chi-square tests resulted not significant for both tracers, indicating that subgroups of controls </w:t>
      </w:r>
      <w:r w:rsidR="002431CC" w:rsidRPr="0005463C">
        <w:rPr>
          <w:rFonts w:ascii="Times New Roman" w:hAnsi="Times New Roman" w:cs="Times New Roman"/>
          <w:sz w:val="24"/>
          <w:szCs w:val="24"/>
          <w:lang w:val="en-GB"/>
        </w:rPr>
        <w:t xml:space="preserve">on </w:t>
      </w:r>
      <w:r w:rsidR="00D15474" w:rsidRPr="0005463C">
        <w:rPr>
          <w:rFonts w:ascii="Times New Roman" w:hAnsi="Times New Roman" w:cs="Times New Roman"/>
          <w:sz w:val="24"/>
          <w:szCs w:val="24"/>
          <w:lang w:val="en-GB"/>
        </w:rPr>
        <w:t xml:space="preserve">different scanners for each ligand-specific PET were balanced with those of patients. </w:t>
      </w:r>
      <w:r w:rsidR="00B26B2C" w:rsidRPr="0005463C">
        <w:rPr>
          <w:rFonts w:ascii="Times New Roman" w:hAnsi="Times New Roman" w:cs="Times New Roman"/>
          <w:sz w:val="24"/>
          <w:szCs w:val="24"/>
          <w:lang w:val="en-GB"/>
        </w:rPr>
        <w:t xml:space="preserve">In addition, to minimise differences in the data, the acquisition protocols (injected activity, scan duration) and image reconstruction strategies (frame durations, reconstruction algorithm) were </w:t>
      </w:r>
      <w:r w:rsidR="002431CC" w:rsidRPr="0005463C">
        <w:rPr>
          <w:rFonts w:ascii="Times New Roman" w:hAnsi="Times New Roman" w:cs="Times New Roman"/>
          <w:sz w:val="24"/>
          <w:szCs w:val="24"/>
          <w:lang w:val="en-GB"/>
        </w:rPr>
        <w:t>matched between</w:t>
      </w:r>
      <w:r w:rsidR="00B26B2C" w:rsidRPr="0005463C">
        <w:rPr>
          <w:rFonts w:ascii="Times New Roman" w:hAnsi="Times New Roman" w:cs="Times New Roman"/>
          <w:sz w:val="24"/>
          <w:szCs w:val="24"/>
          <w:lang w:val="en-GB"/>
        </w:rPr>
        <w:t xml:space="preserve"> scanners. The </w:t>
      </w:r>
      <w:proofErr w:type="spellStart"/>
      <w:r w:rsidR="00B26B2C" w:rsidRPr="0005463C">
        <w:rPr>
          <w:rFonts w:ascii="Times New Roman" w:hAnsi="Times New Roman" w:cs="Times New Roman"/>
          <w:sz w:val="24"/>
          <w:szCs w:val="24"/>
          <w:lang w:val="en-GB"/>
        </w:rPr>
        <w:t>transaxial</w:t>
      </w:r>
      <w:proofErr w:type="spellEnd"/>
      <w:r w:rsidR="00B26B2C" w:rsidRPr="0005463C">
        <w:rPr>
          <w:rFonts w:ascii="Times New Roman" w:hAnsi="Times New Roman" w:cs="Times New Roman"/>
          <w:sz w:val="24"/>
          <w:szCs w:val="24"/>
          <w:lang w:val="en-GB"/>
        </w:rPr>
        <w:t xml:space="preserve"> reconstructed field of view (30 cm) and voxel dimension (2.34 mm) were invariant across scanners, as was the data analysis methodology. The use of scanners from the same manufacturer was also beneficial regarding the data corrections applied during image reconstruction.</w:t>
      </w:r>
    </w:p>
    <w:p w:rsidR="0022749E" w:rsidRPr="0005463C" w:rsidRDefault="0022749E" w:rsidP="007A0E3A">
      <w:pPr>
        <w:spacing w:after="0" w:line="240" w:lineRule="auto"/>
        <w:rPr>
          <w:rFonts w:ascii="Times New Roman" w:hAnsi="Times New Roman" w:cs="Times New Roman"/>
          <w:sz w:val="24"/>
          <w:szCs w:val="24"/>
          <w:lang w:val="en-GB"/>
        </w:rPr>
      </w:pPr>
    </w:p>
    <w:tbl>
      <w:tblPr>
        <w:tblW w:w="5806" w:type="dxa"/>
        <w:jc w:val="center"/>
        <w:tblCellMar>
          <w:left w:w="70" w:type="dxa"/>
          <w:right w:w="70" w:type="dxa"/>
        </w:tblCellMar>
        <w:tblLook w:val="04A0" w:firstRow="1" w:lastRow="0" w:firstColumn="1" w:lastColumn="0" w:noHBand="0" w:noVBand="1"/>
      </w:tblPr>
      <w:tblGrid>
        <w:gridCol w:w="887"/>
        <w:gridCol w:w="1142"/>
        <w:gridCol w:w="1340"/>
        <w:gridCol w:w="1461"/>
        <w:gridCol w:w="960"/>
        <w:gridCol w:w="16"/>
      </w:tblGrid>
      <w:tr w:rsidR="00D15474" w:rsidRPr="0005463C" w:rsidTr="00B26B2C">
        <w:trPr>
          <w:trHeight w:val="576"/>
          <w:jc w:val="center"/>
        </w:trPr>
        <w:tc>
          <w:tcPr>
            <w:tcW w:w="5806"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15474" w:rsidRPr="0005463C" w:rsidRDefault="00D15474" w:rsidP="007A0E3A">
            <w:pPr>
              <w:spacing w:after="0" w:line="240" w:lineRule="auto"/>
              <w:jc w:val="center"/>
              <w:rPr>
                <w:rFonts w:ascii="Times New Roman" w:eastAsia="Times New Roman" w:hAnsi="Times New Roman" w:cs="Times New Roman"/>
                <w:b/>
                <w:bCs/>
                <w:i/>
                <w:iCs/>
                <w:color w:val="000000"/>
                <w:lang w:eastAsia="it-IT"/>
              </w:rPr>
            </w:pPr>
            <w:r w:rsidRPr="0005463C">
              <w:rPr>
                <w:rFonts w:ascii="Times New Roman" w:eastAsia="Times New Roman" w:hAnsi="Times New Roman" w:cs="Times New Roman"/>
                <w:b/>
                <w:bCs/>
                <w:i/>
                <w:iCs/>
                <w:color w:val="000000"/>
                <w:lang w:eastAsia="it-IT"/>
              </w:rPr>
              <w:t>[18F]AV1451 PET</w:t>
            </w:r>
          </w:p>
        </w:tc>
      </w:tr>
      <w:tr w:rsidR="00D15474" w:rsidRPr="0005463C" w:rsidTr="00B26B2C">
        <w:trPr>
          <w:gridAfter w:val="1"/>
          <w:wAfter w:w="16" w:type="dxa"/>
          <w:trHeight w:val="288"/>
          <w:jc w:val="center"/>
        </w:trPr>
        <w:tc>
          <w:tcPr>
            <w:tcW w:w="2029"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 </w:t>
            </w:r>
          </w:p>
        </w:tc>
        <w:tc>
          <w:tcPr>
            <w:tcW w:w="2801" w:type="dxa"/>
            <w:gridSpan w:val="2"/>
            <w:tcBorders>
              <w:top w:val="single" w:sz="4" w:space="0" w:color="auto"/>
              <w:left w:val="nil"/>
              <w:bottom w:val="single" w:sz="4" w:space="0" w:color="auto"/>
              <w:right w:val="single" w:sz="4" w:space="0" w:color="000000"/>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scanner PET</w:t>
            </w:r>
          </w:p>
        </w:tc>
        <w:tc>
          <w:tcPr>
            <w:tcW w:w="960" w:type="dxa"/>
            <w:vMerge w:val="restart"/>
            <w:tcBorders>
              <w:top w:val="nil"/>
              <w:left w:val="single" w:sz="4" w:space="0" w:color="auto"/>
              <w:bottom w:val="single" w:sz="4" w:space="0" w:color="000000"/>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Total</w:t>
            </w:r>
          </w:p>
        </w:tc>
      </w:tr>
      <w:tr w:rsidR="00D15474" w:rsidRPr="0005463C" w:rsidTr="00B26B2C">
        <w:trPr>
          <w:gridAfter w:val="1"/>
          <w:wAfter w:w="16" w:type="dxa"/>
          <w:trHeight w:val="288"/>
          <w:jc w:val="center"/>
        </w:trPr>
        <w:tc>
          <w:tcPr>
            <w:tcW w:w="2029" w:type="dxa"/>
            <w:gridSpan w:val="2"/>
            <w:vMerge/>
            <w:tcBorders>
              <w:top w:val="single" w:sz="4" w:space="0" w:color="auto"/>
              <w:left w:val="single" w:sz="4" w:space="0" w:color="auto"/>
              <w:bottom w:val="single" w:sz="4" w:space="0" w:color="000000"/>
              <w:right w:val="single" w:sz="4" w:space="0" w:color="000000"/>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c>
          <w:tcPr>
            <w:tcW w:w="1340" w:type="dxa"/>
            <w:tcBorders>
              <w:top w:val="nil"/>
              <w:left w:val="nil"/>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ADVANCE</w:t>
            </w:r>
          </w:p>
        </w:tc>
        <w:tc>
          <w:tcPr>
            <w:tcW w:w="1461" w:type="dxa"/>
            <w:tcBorders>
              <w:top w:val="nil"/>
              <w:left w:val="nil"/>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DISCOVERY</w:t>
            </w:r>
          </w:p>
        </w:tc>
        <w:tc>
          <w:tcPr>
            <w:tcW w:w="960" w:type="dxa"/>
            <w:vMerge/>
            <w:tcBorders>
              <w:top w:val="nil"/>
              <w:left w:val="single" w:sz="4" w:space="0" w:color="auto"/>
              <w:bottom w:val="single" w:sz="4" w:space="0" w:color="000000"/>
              <w:right w:val="single" w:sz="4" w:space="0" w:color="auto"/>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r>
      <w:tr w:rsidR="00D15474" w:rsidRPr="0005463C" w:rsidTr="00B26B2C">
        <w:trPr>
          <w:gridAfter w:val="1"/>
          <w:wAfter w:w="16" w:type="dxa"/>
          <w:trHeight w:val="288"/>
          <w:jc w:val="center"/>
        </w:trPr>
        <w:tc>
          <w:tcPr>
            <w:tcW w:w="887" w:type="dxa"/>
            <w:vMerge w:val="restart"/>
            <w:tcBorders>
              <w:top w:val="nil"/>
              <w:left w:val="single" w:sz="4" w:space="0" w:color="auto"/>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Group</w:t>
            </w:r>
          </w:p>
        </w:tc>
        <w:tc>
          <w:tcPr>
            <w:tcW w:w="1142" w:type="dxa"/>
            <w:tcBorders>
              <w:top w:val="nil"/>
              <w:left w:val="nil"/>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AD/MCI</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18</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8</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26</w:t>
            </w:r>
          </w:p>
        </w:tc>
      </w:tr>
      <w:tr w:rsidR="00D15474" w:rsidRPr="0005463C" w:rsidTr="00B26B2C">
        <w:trPr>
          <w:gridAfter w:val="1"/>
          <w:wAfter w:w="16" w:type="dxa"/>
          <w:trHeight w:val="288"/>
          <w:jc w:val="center"/>
        </w:trPr>
        <w:tc>
          <w:tcPr>
            <w:tcW w:w="887" w:type="dxa"/>
            <w:vMerge/>
            <w:tcBorders>
              <w:top w:val="nil"/>
              <w:left w:val="single" w:sz="4" w:space="0" w:color="auto"/>
              <w:bottom w:val="single" w:sz="4" w:space="0" w:color="auto"/>
              <w:right w:val="single" w:sz="4" w:space="0" w:color="auto"/>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c>
          <w:tcPr>
            <w:tcW w:w="1142" w:type="dxa"/>
            <w:tcBorders>
              <w:top w:val="nil"/>
              <w:left w:val="nil"/>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Controls</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8</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6</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14</w:t>
            </w:r>
          </w:p>
        </w:tc>
      </w:tr>
      <w:tr w:rsidR="00D15474" w:rsidRPr="0005463C" w:rsidTr="00B26B2C">
        <w:trPr>
          <w:gridAfter w:val="1"/>
          <w:wAfter w:w="16" w:type="dxa"/>
          <w:trHeight w:val="288"/>
          <w:jc w:val="center"/>
        </w:trPr>
        <w:tc>
          <w:tcPr>
            <w:tcW w:w="2029" w:type="dxa"/>
            <w:gridSpan w:val="2"/>
            <w:tcBorders>
              <w:top w:val="single" w:sz="4" w:space="0" w:color="auto"/>
              <w:left w:val="single" w:sz="4" w:space="0" w:color="auto"/>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Total</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26</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14</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40</w:t>
            </w:r>
          </w:p>
        </w:tc>
      </w:tr>
      <w:tr w:rsidR="00D15474" w:rsidRPr="0005463C" w:rsidTr="00B26B2C">
        <w:trPr>
          <w:gridAfter w:val="1"/>
          <w:wAfter w:w="16" w:type="dxa"/>
          <w:trHeight w:val="288"/>
          <w:jc w:val="center"/>
        </w:trPr>
        <w:tc>
          <w:tcPr>
            <w:tcW w:w="2029" w:type="dxa"/>
            <w:gridSpan w:val="2"/>
            <w:tcBorders>
              <w:top w:val="single" w:sz="4" w:space="0" w:color="auto"/>
              <w:left w:val="single" w:sz="4" w:space="0" w:color="auto"/>
              <w:bottom w:val="single" w:sz="4" w:space="0" w:color="auto"/>
              <w:right w:val="single" w:sz="4" w:space="0" w:color="000000"/>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Group comparison</w:t>
            </w:r>
          </w:p>
        </w:tc>
        <w:tc>
          <w:tcPr>
            <w:tcW w:w="3761" w:type="dxa"/>
            <w:gridSpan w:val="3"/>
            <w:tcBorders>
              <w:top w:val="single" w:sz="4" w:space="0" w:color="auto"/>
              <w:left w:val="nil"/>
              <w:bottom w:val="single" w:sz="4" w:space="0" w:color="auto"/>
              <w:right w:val="single" w:sz="4" w:space="0" w:color="000000"/>
            </w:tcBorders>
            <w:shd w:val="clear" w:color="auto" w:fill="auto"/>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val="en-GB" w:eastAsia="it-IT"/>
              </w:rPr>
              <w:t>χ2(1)=0.58; p=0.45</w:t>
            </w:r>
          </w:p>
        </w:tc>
      </w:tr>
      <w:tr w:rsidR="00D15474" w:rsidRPr="0005463C" w:rsidTr="00B26B2C">
        <w:trPr>
          <w:trHeight w:val="480"/>
          <w:jc w:val="center"/>
        </w:trPr>
        <w:tc>
          <w:tcPr>
            <w:tcW w:w="5806"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15474" w:rsidRPr="0005463C" w:rsidRDefault="00D15474" w:rsidP="007A0E3A">
            <w:pPr>
              <w:spacing w:after="0" w:line="240" w:lineRule="auto"/>
              <w:jc w:val="center"/>
              <w:rPr>
                <w:rFonts w:ascii="Times New Roman" w:eastAsia="Times New Roman" w:hAnsi="Times New Roman" w:cs="Times New Roman"/>
                <w:b/>
                <w:bCs/>
                <w:i/>
                <w:iCs/>
                <w:color w:val="000000"/>
                <w:lang w:eastAsia="it-IT"/>
              </w:rPr>
            </w:pPr>
            <w:r w:rsidRPr="0005463C">
              <w:rPr>
                <w:rFonts w:ascii="Times New Roman" w:eastAsia="Times New Roman" w:hAnsi="Times New Roman" w:cs="Times New Roman"/>
                <w:b/>
                <w:bCs/>
                <w:i/>
                <w:iCs/>
                <w:color w:val="000000"/>
                <w:lang w:eastAsia="it-IT"/>
              </w:rPr>
              <w:t>[11C]PK11195 PET</w:t>
            </w:r>
          </w:p>
        </w:tc>
      </w:tr>
      <w:tr w:rsidR="00D15474" w:rsidRPr="0005463C" w:rsidTr="00B26B2C">
        <w:trPr>
          <w:gridAfter w:val="1"/>
          <w:wAfter w:w="16" w:type="dxa"/>
          <w:trHeight w:val="288"/>
          <w:jc w:val="center"/>
        </w:trPr>
        <w:tc>
          <w:tcPr>
            <w:tcW w:w="2029"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 </w:t>
            </w:r>
          </w:p>
        </w:tc>
        <w:tc>
          <w:tcPr>
            <w:tcW w:w="2801" w:type="dxa"/>
            <w:gridSpan w:val="2"/>
            <w:tcBorders>
              <w:top w:val="single" w:sz="4" w:space="0" w:color="auto"/>
              <w:left w:val="nil"/>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scanner PET</w:t>
            </w:r>
          </w:p>
        </w:tc>
        <w:tc>
          <w:tcPr>
            <w:tcW w:w="960" w:type="dxa"/>
            <w:vMerge w:val="restart"/>
            <w:tcBorders>
              <w:top w:val="nil"/>
              <w:left w:val="single" w:sz="4" w:space="0" w:color="auto"/>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Total</w:t>
            </w:r>
          </w:p>
        </w:tc>
      </w:tr>
      <w:tr w:rsidR="00D15474" w:rsidRPr="0005463C" w:rsidTr="00B26B2C">
        <w:trPr>
          <w:gridAfter w:val="1"/>
          <w:wAfter w:w="16" w:type="dxa"/>
          <w:trHeight w:val="288"/>
          <w:jc w:val="center"/>
        </w:trPr>
        <w:tc>
          <w:tcPr>
            <w:tcW w:w="2029" w:type="dxa"/>
            <w:gridSpan w:val="2"/>
            <w:vMerge/>
            <w:tcBorders>
              <w:top w:val="single" w:sz="4" w:space="0" w:color="auto"/>
              <w:left w:val="single" w:sz="4" w:space="0" w:color="auto"/>
              <w:bottom w:val="single" w:sz="4" w:space="0" w:color="auto"/>
              <w:right w:val="single" w:sz="4" w:space="0" w:color="auto"/>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c>
          <w:tcPr>
            <w:tcW w:w="1340" w:type="dxa"/>
            <w:tcBorders>
              <w:top w:val="nil"/>
              <w:left w:val="nil"/>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ADVANCE</w:t>
            </w:r>
          </w:p>
        </w:tc>
        <w:tc>
          <w:tcPr>
            <w:tcW w:w="1461" w:type="dxa"/>
            <w:tcBorders>
              <w:top w:val="nil"/>
              <w:left w:val="nil"/>
              <w:bottom w:val="single" w:sz="4" w:space="0" w:color="auto"/>
              <w:right w:val="single" w:sz="4" w:space="0" w:color="auto"/>
            </w:tcBorders>
            <w:shd w:val="clear" w:color="auto" w:fill="auto"/>
            <w:vAlign w:val="bottom"/>
            <w:hideMark/>
          </w:tcPr>
          <w:p w:rsidR="00D15474" w:rsidRPr="0005463C" w:rsidRDefault="00D15474" w:rsidP="007A0E3A">
            <w:pPr>
              <w:spacing w:after="0" w:line="240" w:lineRule="auto"/>
              <w:jc w:val="center"/>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DISCOVERY</w:t>
            </w:r>
          </w:p>
        </w:tc>
        <w:tc>
          <w:tcPr>
            <w:tcW w:w="960" w:type="dxa"/>
            <w:vMerge/>
            <w:tcBorders>
              <w:top w:val="nil"/>
              <w:left w:val="single" w:sz="4" w:space="0" w:color="auto"/>
              <w:bottom w:val="single" w:sz="4" w:space="0" w:color="auto"/>
              <w:right w:val="single" w:sz="4" w:space="0" w:color="auto"/>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r>
      <w:tr w:rsidR="00D15474" w:rsidRPr="0005463C" w:rsidTr="00B26B2C">
        <w:trPr>
          <w:gridAfter w:val="1"/>
          <w:wAfter w:w="16" w:type="dxa"/>
          <w:trHeight w:val="288"/>
          <w:jc w:val="center"/>
        </w:trPr>
        <w:tc>
          <w:tcPr>
            <w:tcW w:w="887" w:type="dxa"/>
            <w:vMerge w:val="restart"/>
            <w:tcBorders>
              <w:top w:val="nil"/>
              <w:left w:val="single" w:sz="4" w:space="0" w:color="auto"/>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Group</w:t>
            </w:r>
          </w:p>
        </w:tc>
        <w:tc>
          <w:tcPr>
            <w:tcW w:w="1142" w:type="dxa"/>
            <w:tcBorders>
              <w:top w:val="nil"/>
              <w:left w:val="nil"/>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AD/MCI</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18</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8</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26</w:t>
            </w:r>
          </w:p>
        </w:tc>
      </w:tr>
      <w:tr w:rsidR="00D15474" w:rsidRPr="0005463C" w:rsidTr="00B26B2C">
        <w:trPr>
          <w:gridAfter w:val="1"/>
          <w:wAfter w:w="16" w:type="dxa"/>
          <w:trHeight w:val="288"/>
          <w:jc w:val="center"/>
        </w:trPr>
        <w:tc>
          <w:tcPr>
            <w:tcW w:w="887" w:type="dxa"/>
            <w:vMerge/>
            <w:tcBorders>
              <w:top w:val="nil"/>
              <w:left w:val="single" w:sz="4" w:space="0" w:color="auto"/>
              <w:bottom w:val="single" w:sz="4" w:space="0" w:color="auto"/>
              <w:right w:val="single" w:sz="4" w:space="0" w:color="auto"/>
            </w:tcBorders>
            <w:vAlign w:val="center"/>
            <w:hideMark/>
          </w:tcPr>
          <w:p w:rsidR="00D15474" w:rsidRPr="0005463C" w:rsidRDefault="00D15474" w:rsidP="007A0E3A">
            <w:pPr>
              <w:spacing w:after="0" w:line="240" w:lineRule="auto"/>
              <w:rPr>
                <w:rFonts w:ascii="Times New Roman" w:eastAsia="Times New Roman" w:hAnsi="Times New Roman" w:cs="Times New Roman"/>
                <w:b/>
                <w:bCs/>
                <w:lang w:eastAsia="it-IT"/>
              </w:rPr>
            </w:pPr>
          </w:p>
        </w:tc>
        <w:tc>
          <w:tcPr>
            <w:tcW w:w="1142" w:type="dxa"/>
            <w:tcBorders>
              <w:top w:val="nil"/>
              <w:left w:val="nil"/>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Controls</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13</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2</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15</w:t>
            </w:r>
          </w:p>
        </w:tc>
      </w:tr>
      <w:tr w:rsidR="00D15474" w:rsidRPr="0005463C" w:rsidTr="00B26B2C">
        <w:trPr>
          <w:gridAfter w:val="1"/>
          <w:wAfter w:w="16" w:type="dxa"/>
          <w:trHeight w:val="288"/>
          <w:jc w:val="center"/>
        </w:trPr>
        <w:tc>
          <w:tcPr>
            <w:tcW w:w="2029" w:type="dxa"/>
            <w:gridSpan w:val="2"/>
            <w:tcBorders>
              <w:top w:val="single" w:sz="4" w:space="0" w:color="auto"/>
              <w:left w:val="single" w:sz="4" w:space="0" w:color="auto"/>
              <w:bottom w:val="single" w:sz="4" w:space="0" w:color="auto"/>
              <w:right w:val="single" w:sz="4" w:space="0" w:color="auto"/>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Total</w:t>
            </w:r>
          </w:p>
        </w:tc>
        <w:tc>
          <w:tcPr>
            <w:tcW w:w="134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31</w:t>
            </w:r>
          </w:p>
        </w:tc>
        <w:tc>
          <w:tcPr>
            <w:tcW w:w="1461"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10</w:t>
            </w:r>
          </w:p>
        </w:tc>
        <w:tc>
          <w:tcPr>
            <w:tcW w:w="960" w:type="dxa"/>
            <w:tcBorders>
              <w:top w:val="nil"/>
              <w:left w:val="nil"/>
              <w:bottom w:val="single" w:sz="4" w:space="0" w:color="auto"/>
              <w:right w:val="single" w:sz="4" w:space="0" w:color="auto"/>
            </w:tcBorders>
            <w:shd w:val="clear" w:color="auto" w:fill="auto"/>
            <w:noWrap/>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eastAsia="it-IT"/>
              </w:rPr>
              <w:t>41</w:t>
            </w:r>
          </w:p>
        </w:tc>
      </w:tr>
      <w:tr w:rsidR="00D15474" w:rsidRPr="0005463C" w:rsidTr="00B26B2C">
        <w:trPr>
          <w:gridAfter w:val="1"/>
          <w:wAfter w:w="16" w:type="dxa"/>
          <w:trHeight w:val="288"/>
          <w:jc w:val="center"/>
        </w:trPr>
        <w:tc>
          <w:tcPr>
            <w:tcW w:w="2029" w:type="dxa"/>
            <w:gridSpan w:val="2"/>
            <w:tcBorders>
              <w:top w:val="single" w:sz="4" w:space="0" w:color="auto"/>
              <w:left w:val="single" w:sz="4" w:space="0" w:color="auto"/>
              <w:bottom w:val="single" w:sz="4" w:space="0" w:color="auto"/>
              <w:right w:val="single" w:sz="4" w:space="0" w:color="000000"/>
            </w:tcBorders>
            <w:shd w:val="clear" w:color="auto" w:fill="auto"/>
            <w:hideMark/>
          </w:tcPr>
          <w:p w:rsidR="00D15474" w:rsidRPr="0005463C" w:rsidRDefault="00D15474" w:rsidP="007A0E3A">
            <w:pPr>
              <w:spacing w:after="0" w:line="240" w:lineRule="auto"/>
              <w:rPr>
                <w:rFonts w:ascii="Times New Roman" w:eastAsia="Times New Roman" w:hAnsi="Times New Roman" w:cs="Times New Roman"/>
                <w:b/>
                <w:bCs/>
                <w:lang w:eastAsia="it-IT"/>
              </w:rPr>
            </w:pPr>
            <w:r w:rsidRPr="0005463C">
              <w:rPr>
                <w:rFonts w:ascii="Times New Roman" w:eastAsia="Times New Roman" w:hAnsi="Times New Roman" w:cs="Times New Roman"/>
                <w:b/>
                <w:bCs/>
                <w:lang w:eastAsia="it-IT"/>
              </w:rPr>
              <w:t>Group comparison</w:t>
            </w:r>
          </w:p>
        </w:tc>
        <w:tc>
          <w:tcPr>
            <w:tcW w:w="3761" w:type="dxa"/>
            <w:gridSpan w:val="3"/>
            <w:tcBorders>
              <w:top w:val="single" w:sz="4" w:space="0" w:color="auto"/>
              <w:left w:val="nil"/>
              <w:bottom w:val="single" w:sz="4" w:space="0" w:color="auto"/>
              <w:right w:val="single" w:sz="4" w:space="0" w:color="000000"/>
            </w:tcBorders>
            <w:shd w:val="clear" w:color="auto" w:fill="auto"/>
            <w:hideMark/>
          </w:tcPr>
          <w:p w:rsidR="00D15474" w:rsidRPr="0005463C" w:rsidRDefault="00D15474" w:rsidP="007A0E3A">
            <w:pPr>
              <w:spacing w:after="0" w:line="240" w:lineRule="auto"/>
              <w:jc w:val="center"/>
              <w:rPr>
                <w:rFonts w:ascii="Times New Roman" w:eastAsia="Times New Roman" w:hAnsi="Times New Roman" w:cs="Times New Roman"/>
                <w:lang w:eastAsia="it-IT"/>
              </w:rPr>
            </w:pPr>
            <w:r w:rsidRPr="0005463C">
              <w:rPr>
                <w:rFonts w:ascii="Times New Roman" w:eastAsia="Times New Roman" w:hAnsi="Times New Roman" w:cs="Times New Roman"/>
                <w:lang w:val="en-GB" w:eastAsia="it-IT"/>
              </w:rPr>
              <w:t>χ2(1)=1.57; p=0.21</w:t>
            </w:r>
          </w:p>
        </w:tc>
      </w:tr>
    </w:tbl>
    <w:p w:rsidR="00D15474" w:rsidRPr="0005463C" w:rsidRDefault="00D15474" w:rsidP="007A0E3A">
      <w:pPr>
        <w:spacing w:after="0" w:line="240" w:lineRule="auto"/>
        <w:rPr>
          <w:rFonts w:ascii="Times New Roman" w:hAnsi="Times New Roman" w:cs="Times New Roman"/>
          <w:b/>
          <w:sz w:val="24"/>
          <w:szCs w:val="24"/>
          <w:lang w:val="en-GB"/>
        </w:rPr>
      </w:pPr>
      <w:r w:rsidRPr="0005463C">
        <w:rPr>
          <w:rFonts w:ascii="Times New Roman" w:hAnsi="Times New Roman" w:cs="Times New Roman"/>
          <w:b/>
          <w:sz w:val="24"/>
          <w:szCs w:val="24"/>
          <w:lang w:val="en-GB"/>
        </w:rPr>
        <w:br w:type="page"/>
      </w:r>
    </w:p>
    <w:p w:rsidR="00A047DF" w:rsidRPr="0005463C" w:rsidRDefault="00FB14F4" w:rsidP="007A0E3A">
      <w:pPr>
        <w:spacing w:after="0" w:line="240" w:lineRule="auto"/>
        <w:jc w:val="both"/>
        <w:rPr>
          <w:rFonts w:ascii="Times New Roman" w:hAnsi="Times New Roman" w:cs="Times New Roman"/>
          <w:sz w:val="24"/>
          <w:szCs w:val="24"/>
          <w:lang w:val="en-GB"/>
        </w:rPr>
      </w:pPr>
      <w:r w:rsidRPr="0005463C">
        <w:rPr>
          <w:rFonts w:ascii="Times New Roman" w:hAnsi="Times New Roman" w:cs="Times New Roman"/>
          <w:b/>
          <w:sz w:val="24"/>
          <w:szCs w:val="24"/>
          <w:lang w:val="en-GB"/>
        </w:rPr>
        <w:lastRenderedPageBreak/>
        <w:t xml:space="preserve">Supplementary </w:t>
      </w:r>
      <w:r w:rsidR="00A047DF" w:rsidRPr="0005463C">
        <w:rPr>
          <w:rFonts w:ascii="Times New Roman" w:hAnsi="Times New Roman" w:cs="Times New Roman"/>
          <w:b/>
          <w:sz w:val="24"/>
          <w:szCs w:val="24"/>
          <w:lang w:val="en-GB"/>
        </w:rPr>
        <w:t>Table</w:t>
      </w:r>
      <w:r w:rsidRPr="0005463C">
        <w:rPr>
          <w:rFonts w:ascii="Times New Roman" w:hAnsi="Times New Roman" w:cs="Times New Roman"/>
          <w:b/>
          <w:sz w:val="24"/>
          <w:szCs w:val="24"/>
          <w:lang w:val="en-GB"/>
        </w:rPr>
        <w:t xml:space="preserve"> </w:t>
      </w:r>
      <w:r w:rsidR="00D15474" w:rsidRPr="0005463C">
        <w:rPr>
          <w:rFonts w:ascii="Times New Roman" w:hAnsi="Times New Roman" w:cs="Times New Roman"/>
          <w:b/>
          <w:sz w:val="24"/>
          <w:szCs w:val="24"/>
          <w:lang w:val="en-GB"/>
        </w:rPr>
        <w:t>2</w:t>
      </w:r>
      <w:r w:rsidR="00A047DF" w:rsidRPr="0005463C">
        <w:rPr>
          <w:rFonts w:ascii="Times New Roman" w:hAnsi="Times New Roman" w:cs="Times New Roman"/>
          <w:sz w:val="24"/>
          <w:szCs w:val="24"/>
          <w:lang w:val="en-GB"/>
        </w:rPr>
        <w:t xml:space="preserve">. </w:t>
      </w:r>
      <w:r w:rsidR="009C5D71" w:rsidRPr="0005463C">
        <w:rPr>
          <w:rFonts w:ascii="Times New Roman" w:hAnsi="Times New Roman" w:cs="Times New Roman"/>
          <w:sz w:val="24"/>
          <w:szCs w:val="24"/>
          <w:lang w:val="en-GB"/>
        </w:rPr>
        <w:t xml:space="preserve">The </w:t>
      </w:r>
      <w:r w:rsidR="00280085" w:rsidRPr="0005463C">
        <w:rPr>
          <w:rFonts w:ascii="Times New Roman" w:hAnsi="Times New Roman" w:cs="Times New Roman"/>
          <w:sz w:val="24"/>
          <w:szCs w:val="24"/>
          <w:lang w:val="en-GB"/>
        </w:rPr>
        <w:t>fifteen</w:t>
      </w:r>
      <w:r w:rsidR="00A047DF" w:rsidRPr="0005463C">
        <w:rPr>
          <w:rFonts w:ascii="Times New Roman" w:hAnsi="Times New Roman" w:cs="Times New Roman"/>
          <w:sz w:val="24"/>
          <w:szCs w:val="24"/>
          <w:lang w:val="en-GB"/>
        </w:rPr>
        <w:t xml:space="preserve"> Alzheimer’s disease </w:t>
      </w:r>
      <w:r w:rsidR="009C5D71" w:rsidRPr="0005463C">
        <w:rPr>
          <w:rFonts w:ascii="Times New Roman" w:hAnsi="Times New Roman" w:cs="Times New Roman"/>
          <w:sz w:val="24"/>
          <w:szCs w:val="24"/>
          <w:lang w:val="en-GB"/>
        </w:rPr>
        <w:t xml:space="preserve">related </w:t>
      </w:r>
      <w:r w:rsidR="00A047DF" w:rsidRPr="0005463C">
        <w:rPr>
          <w:rFonts w:ascii="Times New Roman" w:hAnsi="Times New Roman" w:cs="Times New Roman"/>
          <w:sz w:val="24"/>
          <w:szCs w:val="24"/>
          <w:lang w:val="en-GB"/>
        </w:rPr>
        <w:t xml:space="preserve">cortical regions </w:t>
      </w:r>
      <w:r w:rsidR="009C5D71" w:rsidRPr="0005463C">
        <w:rPr>
          <w:rFonts w:ascii="Times New Roman" w:hAnsi="Times New Roman" w:cs="Times New Roman"/>
          <w:sz w:val="24"/>
          <w:szCs w:val="24"/>
          <w:lang w:val="en-GB"/>
        </w:rPr>
        <w:t xml:space="preserve">of interest, </w:t>
      </w:r>
      <w:r w:rsidR="00A047DF" w:rsidRPr="0005463C">
        <w:rPr>
          <w:rFonts w:ascii="Times New Roman" w:hAnsi="Times New Roman" w:cs="Times New Roman"/>
          <w:sz w:val="24"/>
          <w:szCs w:val="24"/>
          <w:lang w:val="en-GB"/>
        </w:rPr>
        <w:t xml:space="preserve">considered for our </w:t>
      </w:r>
      <w:r w:rsidR="001B3EE6" w:rsidRPr="0005463C">
        <w:rPr>
          <w:rFonts w:ascii="Times New Roman" w:hAnsi="Times New Roman" w:cs="Times New Roman"/>
          <w:sz w:val="24"/>
          <w:szCs w:val="24"/>
          <w:lang w:val="en-GB"/>
        </w:rPr>
        <w:t>principal component a</w:t>
      </w:r>
      <w:r w:rsidR="00A047DF" w:rsidRPr="0005463C">
        <w:rPr>
          <w:rFonts w:ascii="Times New Roman" w:hAnsi="Times New Roman" w:cs="Times New Roman"/>
          <w:sz w:val="24"/>
          <w:szCs w:val="24"/>
          <w:lang w:val="en-GB"/>
        </w:rPr>
        <w:t xml:space="preserve">nalyses. The name of each region is reported in the first column; while the second column gives the corresponding region numbers in the Hammers atlas. </w:t>
      </w:r>
    </w:p>
    <w:p w:rsidR="00A047DF" w:rsidRPr="0005463C" w:rsidRDefault="00A047DF" w:rsidP="007A0E3A">
      <w:pPr>
        <w:spacing w:after="0" w:line="240" w:lineRule="auto"/>
        <w:jc w:val="both"/>
        <w:rPr>
          <w:rFonts w:ascii="Times New Roman" w:hAnsi="Times New Roman" w:cs="Times New Roman"/>
          <w:sz w:val="24"/>
          <w:szCs w:val="24"/>
          <w:lang w:val="en-GB"/>
        </w:rPr>
      </w:pPr>
    </w:p>
    <w:tbl>
      <w:tblPr>
        <w:tblW w:w="5388" w:type="dxa"/>
        <w:jc w:val="center"/>
        <w:tblCellMar>
          <w:left w:w="0" w:type="dxa"/>
          <w:right w:w="0" w:type="dxa"/>
        </w:tblCellMar>
        <w:tblLook w:val="0420" w:firstRow="1" w:lastRow="0" w:firstColumn="0" w:lastColumn="0" w:noHBand="0" w:noVBand="1"/>
      </w:tblPr>
      <w:tblGrid>
        <w:gridCol w:w="3536"/>
        <w:gridCol w:w="1852"/>
      </w:tblGrid>
      <w:tr w:rsidR="00A047DF" w:rsidRPr="0005463C" w:rsidTr="005513CA">
        <w:trPr>
          <w:trHeight w:val="20"/>
          <w:jc w:val="center"/>
        </w:trPr>
        <w:tc>
          <w:tcPr>
            <w:tcW w:w="3536" w:type="dxa"/>
            <w:tcBorders>
              <w:top w:val="single" w:sz="8" w:space="0" w:color="000000"/>
              <w:left w:val="single" w:sz="8" w:space="0" w:color="000000"/>
              <w:bottom w:val="single" w:sz="8" w:space="0" w:color="000000"/>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b/>
                <w:sz w:val="28"/>
                <w:szCs w:val="36"/>
                <w:lang w:val="en-GB" w:eastAsia="en-GB"/>
              </w:rPr>
            </w:pPr>
            <w:r w:rsidRPr="0005463C">
              <w:rPr>
                <w:rFonts w:ascii="Times New Roman" w:eastAsia="Times New Roman" w:hAnsi="Times New Roman" w:cs="Times New Roman"/>
                <w:b/>
                <w:color w:val="000000"/>
                <w:kern w:val="24"/>
                <w:sz w:val="28"/>
                <w:szCs w:val="56"/>
                <w:lang w:val="en-GB" w:eastAsia="en-GB"/>
              </w:rPr>
              <w:t>Region</w:t>
            </w:r>
          </w:p>
        </w:tc>
        <w:tc>
          <w:tcPr>
            <w:tcW w:w="1852" w:type="dxa"/>
            <w:tcBorders>
              <w:top w:val="single" w:sz="8" w:space="0" w:color="000000"/>
              <w:left w:val="nil"/>
              <w:bottom w:val="single" w:sz="8" w:space="0" w:color="000000"/>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b/>
                <w:sz w:val="28"/>
                <w:szCs w:val="36"/>
                <w:lang w:val="en-GB" w:eastAsia="en-GB"/>
              </w:rPr>
            </w:pPr>
            <w:r w:rsidRPr="0005463C">
              <w:rPr>
                <w:rFonts w:ascii="Times New Roman" w:eastAsia="Times New Roman" w:hAnsi="Times New Roman" w:cs="Times New Roman"/>
                <w:b/>
                <w:color w:val="000000"/>
                <w:kern w:val="24"/>
                <w:sz w:val="28"/>
                <w:szCs w:val="56"/>
                <w:lang w:val="en-GB" w:eastAsia="en-GB"/>
              </w:rPr>
              <w:t>Numbers (R/L)</w:t>
            </w:r>
          </w:p>
        </w:tc>
      </w:tr>
      <w:tr w:rsidR="00A047DF" w:rsidRPr="0005463C" w:rsidTr="005513CA">
        <w:trPr>
          <w:trHeight w:val="340"/>
          <w:jc w:val="center"/>
        </w:trPr>
        <w:tc>
          <w:tcPr>
            <w:tcW w:w="3536" w:type="dxa"/>
            <w:tcBorders>
              <w:top w:val="single" w:sz="8" w:space="0" w:color="000000"/>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Hippocampus</w:t>
            </w:r>
          </w:p>
        </w:tc>
        <w:tc>
          <w:tcPr>
            <w:tcW w:w="1852" w:type="dxa"/>
            <w:tcBorders>
              <w:top w:val="single" w:sz="8" w:space="0" w:color="000000"/>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1/2</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Amygdala</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3/4</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Anterior medial temporal lobe</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5/6</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Anterior lateral temporal lobe</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7/8</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proofErr w:type="spellStart"/>
            <w:r w:rsidRPr="0005463C">
              <w:rPr>
                <w:rFonts w:ascii="Times New Roman" w:eastAsia="Times New Roman" w:hAnsi="Times New Roman" w:cs="Times New Roman"/>
                <w:color w:val="000000"/>
                <w:kern w:val="24"/>
                <w:sz w:val="24"/>
                <w:szCs w:val="48"/>
                <w:lang w:val="en-GB" w:eastAsia="en-GB"/>
              </w:rPr>
              <w:t>Parahippocampal</w:t>
            </w:r>
            <w:proofErr w:type="spellEnd"/>
            <w:r w:rsidRPr="0005463C">
              <w:rPr>
                <w:rFonts w:ascii="Times New Roman" w:eastAsia="Times New Roman" w:hAnsi="Times New Roman" w:cs="Times New Roman"/>
                <w:color w:val="000000"/>
                <w:kern w:val="24"/>
                <w:sz w:val="24"/>
                <w:szCs w:val="48"/>
                <w:lang w:val="en-GB" w:eastAsia="en-GB"/>
              </w:rPr>
              <w:t xml:space="preserve"> gyri</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9/10</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Superior posterior temporal gyrus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11/12</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Middle and inferior temporal gyrus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13/14</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Fusiform gyrus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15/16</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Insula</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21/20</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Posterior cingulate gyrus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27/26</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Posterior temporal lobe</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31/30</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proofErr w:type="spellStart"/>
            <w:r w:rsidRPr="0005463C">
              <w:rPr>
                <w:rFonts w:ascii="Times New Roman" w:eastAsia="Times New Roman" w:hAnsi="Times New Roman" w:cs="Times New Roman"/>
                <w:color w:val="000000"/>
                <w:kern w:val="24"/>
                <w:sz w:val="24"/>
                <w:szCs w:val="48"/>
                <w:lang w:val="en-GB" w:eastAsia="en-GB"/>
              </w:rPr>
              <w:t>Inferiolateral</w:t>
            </w:r>
            <w:proofErr w:type="spellEnd"/>
            <w:r w:rsidRPr="0005463C">
              <w:rPr>
                <w:rFonts w:ascii="Times New Roman" w:eastAsia="Times New Roman" w:hAnsi="Times New Roman" w:cs="Times New Roman"/>
                <w:color w:val="000000"/>
                <w:kern w:val="24"/>
                <w:sz w:val="24"/>
                <w:szCs w:val="48"/>
                <w:lang w:val="en-GB" w:eastAsia="en-GB"/>
              </w:rPr>
              <w:t xml:space="preserve"> parietal lobe</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33/32</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Superior parietal gyrus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63/62</w:t>
            </w:r>
          </w:p>
        </w:tc>
      </w:tr>
      <w:tr w:rsidR="00A047DF" w:rsidRPr="0005463C" w:rsidTr="005513CA">
        <w:trPr>
          <w:trHeight w:val="340"/>
          <w:jc w:val="center"/>
        </w:trPr>
        <w:tc>
          <w:tcPr>
            <w:tcW w:w="3536" w:type="dxa"/>
            <w:tcBorders>
              <w:top w:val="nil"/>
              <w:left w:val="single" w:sz="8" w:space="0" w:color="000000"/>
              <w:bottom w:val="nil"/>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Cuneus</w:t>
            </w:r>
          </w:p>
        </w:tc>
        <w:tc>
          <w:tcPr>
            <w:tcW w:w="1852" w:type="dxa"/>
            <w:tcBorders>
              <w:top w:val="nil"/>
              <w:left w:val="nil"/>
              <w:bottom w:val="nil"/>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67/66</w:t>
            </w:r>
          </w:p>
        </w:tc>
      </w:tr>
      <w:tr w:rsidR="00A047DF" w:rsidRPr="0005463C" w:rsidTr="005513CA">
        <w:trPr>
          <w:trHeight w:val="340"/>
          <w:jc w:val="center"/>
        </w:trPr>
        <w:tc>
          <w:tcPr>
            <w:tcW w:w="3536" w:type="dxa"/>
            <w:tcBorders>
              <w:top w:val="nil"/>
              <w:left w:val="single" w:sz="8" w:space="0" w:color="000000"/>
              <w:bottom w:val="single" w:sz="8" w:space="0" w:color="000000"/>
              <w:right w:val="nil"/>
            </w:tcBorders>
            <w:tcMar>
              <w:top w:w="6" w:type="dxa"/>
              <w:left w:w="6" w:type="dxa"/>
              <w:bottom w:w="0" w:type="dxa"/>
              <w:right w:w="6" w:type="dxa"/>
            </w:tcMar>
            <w:vAlign w:val="bottom"/>
            <w:hideMark/>
          </w:tcPr>
          <w:p w:rsidR="00A047DF" w:rsidRPr="0005463C" w:rsidRDefault="00A047DF" w:rsidP="007A0E3A">
            <w:pPr>
              <w:spacing w:after="0" w:line="240" w:lineRule="auto"/>
              <w:jc w:val="both"/>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Superior anterior temporal gyrus</w:t>
            </w:r>
          </w:p>
        </w:tc>
        <w:tc>
          <w:tcPr>
            <w:tcW w:w="1852" w:type="dxa"/>
            <w:tcBorders>
              <w:top w:val="nil"/>
              <w:left w:val="nil"/>
              <w:bottom w:val="single" w:sz="8" w:space="0" w:color="000000"/>
              <w:right w:val="single" w:sz="8" w:space="0" w:color="000000"/>
            </w:tcBorders>
            <w:tcMar>
              <w:top w:w="6" w:type="dxa"/>
              <w:left w:w="6" w:type="dxa"/>
              <w:bottom w:w="0" w:type="dxa"/>
              <w:right w:w="6" w:type="dxa"/>
            </w:tcMar>
            <w:vAlign w:val="bottom"/>
            <w:hideMark/>
          </w:tcPr>
          <w:p w:rsidR="00A047DF" w:rsidRPr="0005463C" w:rsidRDefault="00A047DF" w:rsidP="007A0E3A">
            <w:pPr>
              <w:spacing w:after="0" w:line="240" w:lineRule="auto"/>
              <w:jc w:val="center"/>
              <w:textAlignment w:val="bottom"/>
              <w:rPr>
                <w:rFonts w:ascii="Times New Roman" w:eastAsia="Times New Roman" w:hAnsi="Times New Roman" w:cs="Times New Roman"/>
                <w:sz w:val="24"/>
                <w:szCs w:val="36"/>
                <w:lang w:val="en-GB" w:eastAsia="en-GB"/>
              </w:rPr>
            </w:pPr>
            <w:r w:rsidRPr="0005463C">
              <w:rPr>
                <w:rFonts w:ascii="Times New Roman" w:eastAsia="Times New Roman" w:hAnsi="Times New Roman" w:cs="Times New Roman"/>
                <w:color w:val="000000"/>
                <w:kern w:val="24"/>
                <w:sz w:val="24"/>
                <w:szCs w:val="48"/>
                <w:lang w:val="en-GB" w:eastAsia="en-GB"/>
              </w:rPr>
              <w:t>83/82</w:t>
            </w:r>
          </w:p>
        </w:tc>
      </w:tr>
    </w:tbl>
    <w:p w:rsidR="00A047DF" w:rsidRPr="0005463C" w:rsidRDefault="00A047DF" w:rsidP="007A0E3A">
      <w:pPr>
        <w:spacing w:after="0" w:line="240" w:lineRule="auto"/>
        <w:jc w:val="both"/>
        <w:rPr>
          <w:rFonts w:ascii="Times New Roman" w:hAnsi="Times New Roman" w:cs="Times New Roman"/>
          <w:b/>
          <w:lang w:val="en-GB"/>
        </w:rPr>
      </w:pPr>
    </w:p>
    <w:p w:rsidR="00A047DF" w:rsidRPr="0005463C" w:rsidRDefault="00A047DF" w:rsidP="007A0E3A">
      <w:pPr>
        <w:spacing w:after="0" w:line="240" w:lineRule="auto"/>
        <w:jc w:val="both"/>
        <w:rPr>
          <w:rFonts w:ascii="Times New Roman" w:hAnsi="Times New Roman" w:cs="Times New Roman"/>
          <w:b/>
          <w:lang w:val="en-GB"/>
        </w:rPr>
      </w:pPr>
    </w:p>
    <w:p w:rsidR="00A047DF" w:rsidRPr="0005463C" w:rsidRDefault="00A047DF" w:rsidP="007A0E3A">
      <w:pPr>
        <w:spacing w:after="0" w:line="240" w:lineRule="auto"/>
        <w:jc w:val="both"/>
        <w:rPr>
          <w:rFonts w:ascii="Times New Roman" w:hAnsi="Times New Roman" w:cs="Times New Roman"/>
          <w:b/>
          <w:lang w:val="en-GB"/>
        </w:rPr>
      </w:pPr>
      <w:r w:rsidRPr="0005463C">
        <w:rPr>
          <w:rFonts w:ascii="Times New Roman" w:hAnsi="Times New Roman" w:cs="Times New Roman"/>
          <w:b/>
          <w:bCs/>
          <w:lang w:val="en-GB"/>
        </w:rPr>
        <w:br w:type="page"/>
      </w:r>
    </w:p>
    <w:p w:rsidR="00CF5522" w:rsidRPr="0005463C" w:rsidRDefault="00CF5522" w:rsidP="007A0E3A">
      <w:pPr>
        <w:spacing w:after="0" w:line="240" w:lineRule="auto"/>
        <w:jc w:val="both"/>
        <w:rPr>
          <w:rFonts w:ascii="Times New Roman" w:hAnsi="Times New Roman" w:cs="Times New Roman"/>
          <w:b/>
          <w:sz w:val="24"/>
          <w:szCs w:val="24"/>
          <w:lang w:val="en-GB"/>
        </w:rPr>
      </w:pPr>
      <w:r w:rsidRPr="0005463C">
        <w:rPr>
          <w:rFonts w:ascii="Times New Roman" w:hAnsi="Times New Roman" w:cs="Times New Roman"/>
          <w:b/>
          <w:sz w:val="24"/>
          <w:szCs w:val="24"/>
          <w:lang w:val="en-GB"/>
        </w:rPr>
        <w:lastRenderedPageBreak/>
        <w:t xml:space="preserve">Supplementary Table </w:t>
      </w:r>
      <w:r w:rsidR="00CC0E20" w:rsidRPr="0005463C">
        <w:rPr>
          <w:rFonts w:ascii="Times New Roman" w:hAnsi="Times New Roman" w:cs="Times New Roman"/>
          <w:b/>
          <w:sz w:val="24"/>
          <w:szCs w:val="24"/>
          <w:lang w:val="en-GB"/>
        </w:rPr>
        <w:t>3</w:t>
      </w:r>
      <w:r w:rsidRPr="0005463C">
        <w:rPr>
          <w:rFonts w:ascii="Times New Roman" w:hAnsi="Times New Roman" w:cs="Times New Roman"/>
          <w:b/>
          <w:sz w:val="24"/>
          <w:szCs w:val="24"/>
          <w:lang w:val="en-GB"/>
        </w:rPr>
        <w:t xml:space="preserve">. </w:t>
      </w:r>
      <w:r w:rsidRPr="0005463C">
        <w:rPr>
          <w:rFonts w:ascii="Times New Roman" w:hAnsi="Times New Roman" w:cs="Times New Roman"/>
          <w:sz w:val="24"/>
          <w:szCs w:val="24"/>
          <w:lang w:val="en-GB"/>
        </w:rPr>
        <w:t xml:space="preserve">Demographic and clinical characteristics for the subsample of control and </w:t>
      </w:r>
      <w:proofErr w:type="gramStart"/>
      <w:r w:rsidRPr="0005463C">
        <w:rPr>
          <w:rFonts w:ascii="Times New Roman" w:hAnsi="Times New Roman" w:cs="Times New Roman"/>
          <w:sz w:val="24"/>
          <w:szCs w:val="24"/>
          <w:lang w:val="en-GB"/>
        </w:rPr>
        <w:t>patients</w:t>
      </w:r>
      <w:proofErr w:type="gramEnd"/>
      <w:r w:rsidRPr="0005463C">
        <w:rPr>
          <w:rFonts w:ascii="Times New Roman" w:hAnsi="Times New Roman" w:cs="Times New Roman"/>
          <w:sz w:val="24"/>
          <w:szCs w:val="24"/>
          <w:lang w:val="en-GB"/>
        </w:rPr>
        <w:t xml:space="preserve"> groups.</w:t>
      </w:r>
    </w:p>
    <w:p w:rsidR="00CF5522" w:rsidRPr="0005463C" w:rsidRDefault="00CF5522" w:rsidP="007A0E3A">
      <w:pPr>
        <w:spacing w:after="0" w:line="240" w:lineRule="auto"/>
        <w:jc w:val="both"/>
        <w:rPr>
          <w:rFonts w:ascii="Times New Roman" w:hAnsi="Times New Roman" w:cs="Times New Roman"/>
          <w:b/>
          <w:bCs/>
          <w:sz w:val="24"/>
          <w:szCs w:val="24"/>
          <w:lang w:val="en-GB"/>
        </w:rPr>
      </w:pPr>
    </w:p>
    <w:tbl>
      <w:tblPr>
        <w:tblStyle w:val="Grigliatabella"/>
        <w:tblW w:w="9252" w:type="dxa"/>
        <w:jc w:val="center"/>
        <w:tblLook w:val="04A0" w:firstRow="1" w:lastRow="0" w:firstColumn="1" w:lastColumn="0" w:noHBand="0" w:noVBand="1"/>
      </w:tblPr>
      <w:tblGrid>
        <w:gridCol w:w="1897"/>
        <w:gridCol w:w="1062"/>
        <w:gridCol w:w="1054"/>
        <w:gridCol w:w="1645"/>
        <w:gridCol w:w="1060"/>
        <w:gridCol w:w="1107"/>
        <w:gridCol w:w="1427"/>
      </w:tblGrid>
      <w:tr w:rsidR="00CF5522" w:rsidRPr="0005463C" w:rsidTr="001E352B">
        <w:trPr>
          <w:trHeight w:val="454"/>
          <w:jc w:val="center"/>
        </w:trPr>
        <w:tc>
          <w:tcPr>
            <w:tcW w:w="1897" w:type="dxa"/>
            <w:vAlign w:val="center"/>
          </w:tcPr>
          <w:p w:rsidR="00CF5522" w:rsidRPr="0005463C" w:rsidRDefault="00CF5522" w:rsidP="007A0E3A">
            <w:pPr>
              <w:jc w:val="center"/>
              <w:rPr>
                <w:rFonts w:ascii="Times New Roman" w:hAnsi="Times New Roman" w:cs="Times New Roman"/>
                <w:b/>
                <w:bCs/>
                <w:lang w:val="en-GB"/>
              </w:rPr>
            </w:pPr>
          </w:p>
        </w:tc>
        <w:tc>
          <w:tcPr>
            <w:tcW w:w="1062"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Controls AV PET</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Control PK PET</w:t>
            </w:r>
          </w:p>
        </w:tc>
        <w:tc>
          <w:tcPr>
            <w:tcW w:w="1645" w:type="dxa"/>
            <w:vAlign w:val="center"/>
          </w:tcPr>
          <w:p w:rsidR="007776F8" w:rsidRPr="0005463C" w:rsidRDefault="007776F8" w:rsidP="007776F8">
            <w:pPr>
              <w:jc w:val="center"/>
              <w:rPr>
                <w:rFonts w:ascii="Times New Roman" w:hAnsi="Times New Roman" w:cs="Times New Roman"/>
                <w:b/>
                <w:bCs/>
                <w:lang w:val="en-GB"/>
              </w:rPr>
            </w:pPr>
            <w:r w:rsidRPr="0005463C">
              <w:rPr>
                <w:rFonts w:ascii="Times New Roman" w:hAnsi="Times New Roman" w:cs="Times New Roman"/>
                <w:b/>
                <w:bCs/>
                <w:lang w:val="en-GB"/>
              </w:rPr>
              <w:t xml:space="preserve">Group </w:t>
            </w:r>
          </w:p>
          <w:p w:rsidR="00CF5522" w:rsidRPr="0005463C" w:rsidRDefault="007776F8" w:rsidP="007776F8">
            <w:pPr>
              <w:jc w:val="center"/>
              <w:rPr>
                <w:rFonts w:ascii="Times New Roman" w:hAnsi="Times New Roman" w:cs="Times New Roman"/>
                <w:b/>
                <w:bCs/>
                <w:lang w:val="en-GB"/>
              </w:rPr>
            </w:pPr>
            <w:r w:rsidRPr="0005463C">
              <w:rPr>
                <w:rFonts w:ascii="Times New Roman" w:hAnsi="Times New Roman" w:cs="Times New Roman"/>
                <w:b/>
                <w:bCs/>
                <w:lang w:val="en-GB"/>
              </w:rPr>
              <w:t>difference</w:t>
            </w:r>
          </w:p>
        </w:tc>
        <w:tc>
          <w:tcPr>
            <w:tcW w:w="1060" w:type="dxa"/>
            <w:vAlign w:val="center"/>
          </w:tcPr>
          <w:p w:rsidR="00CF5522" w:rsidRPr="0005463C" w:rsidRDefault="00CF5522" w:rsidP="007A0E3A">
            <w:pPr>
              <w:jc w:val="center"/>
              <w:rPr>
                <w:rFonts w:ascii="Times New Roman" w:hAnsi="Times New Roman" w:cs="Times New Roman"/>
                <w:b/>
                <w:bCs/>
              </w:rPr>
            </w:pPr>
            <w:r w:rsidRPr="0005463C">
              <w:rPr>
                <w:rFonts w:ascii="Times New Roman" w:hAnsi="Times New Roman" w:cs="Times New Roman"/>
                <w:b/>
                <w:bCs/>
                <w:lang w:val="en-GB"/>
              </w:rPr>
              <w:t>MCI</w:t>
            </w:r>
            <w:r w:rsidR="009C5D71" w:rsidRPr="0005463C">
              <w:rPr>
                <w:rFonts w:ascii="Times New Roman" w:hAnsi="Times New Roman" w:cs="Times New Roman"/>
                <w:b/>
                <w:bCs/>
                <w:lang w:val="en-GB"/>
              </w:rPr>
              <w:t>+</w:t>
            </w:r>
          </w:p>
        </w:tc>
        <w:tc>
          <w:tcPr>
            <w:tcW w:w="1107" w:type="dxa"/>
            <w:vAlign w:val="center"/>
          </w:tcPr>
          <w:p w:rsidR="00CF5522" w:rsidRPr="0005463C" w:rsidRDefault="00CF5522" w:rsidP="007A0E3A">
            <w:pPr>
              <w:jc w:val="center"/>
              <w:rPr>
                <w:rFonts w:ascii="Times New Roman" w:hAnsi="Times New Roman" w:cs="Times New Roman"/>
                <w:b/>
                <w:bCs/>
              </w:rPr>
            </w:pPr>
            <w:r w:rsidRPr="0005463C">
              <w:rPr>
                <w:rFonts w:ascii="Times New Roman" w:hAnsi="Times New Roman" w:cs="Times New Roman"/>
                <w:b/>
                <w:bCs/>
                <w:lang w:val="en-GB"/>
              </w:rPr>
              <w:t>AD</w:t>
            </w:r>
          </w:p>
        </w:tc>
        <w:tc>
          <w:tcPr>
            <w:tcW w:w="1427" w:type="dxa"/>
            <w:vAlign w:val="center"/>
          </w:tcPr>
          <w:p w:rsidR="007776F8" w:rsidRPr="0005463C" w:rsidRDefault="007776F8" w:rsidP="007776F8">
            <w:pPr>
              <w:jc w:val="center"/>
              <w:rPr>
                <w:rFonts w:ascii="Times New Roman" w:hAnsi="Times New Roman" w:cs="Times New Roman"/>
                <w:b/>
                <w:bCs/>
                <w:lang w:val="en-GB"/>
              </w:rPr>
            </w:pPr>
            <w:r w:rsidRPr="0005463C">
              <w:rPr>
                <w:rFonts w:ascii="Times New Roman" w:hAnsi="Times New Roman" w:cs="Times New Roman"/>
                <w:b/>
                <w:bCs/>
                <w:lang w:val="en-GB"/>
              </w:rPr>
              <w:t xml:space="preserve">Group </w:t>
            </w:r>
          </w:p>
          <w:p w:rsidR="00CF5522" w:rsidRPr="0005463C" w:rsidRDefault="007776F8" w:rsidP="007776F8">
            <w:pPr>
              <w:jc w:val="center"/>
              <w:rPr>
                <w:rFonts w:ascii="Times New Roman" w:hAnsi="Times New Roman" w:cs="Times New Roman"/>
                <w:b/>
                <w:bCs/>
              </w:rPr>
            </w:pPr>
            <w:r w:rsidRPr="0005463C">
              <w:rPr>
                <w:rFonts w:ascii="Times New Roman" w:hAnsi="Times New Roman" w:cs="Times New Roman"/>
                <w:b/>
                <w:bCs/>
                <w:lang w:val="en-GB"/>
              </w:rPr>
              <w:t>difference</w:t>
            </w:r>
          </w:p>
        </w:tc>
      </w:tr>
      <w:tr w:rsidR="00CF5522" w:rsidRPr="0005463C" w:rsidTr="001E352B">
        <w:trPr>
          <w:trHeight w:val="454"/>
          <w:jc w:val="center"/>
        </w:trPr>
        <w:tc>
          <w:tcPr>
            <w:tcW w:w="1897"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N</w:t>
            </w:r>
          </w:p>
        </w:tc>
        <w:tc>
          <w:tcPr>
            <w:tcW w:w="1062"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14</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15</w:t>
            </w:r>
          </w:p>
        </w:tc>
        <w:tc>
          <w:tcPr>
            <w:tcW w:w="1645" w:type="dxa"/>
            <w:vAlign w:val="center"/>
          </w:tcPr>
          <w:p w:rsidR="00CF5522" w:rsidRPr="0005463C" w:rsidRDefault="00CF5522" w:rsidP="007A0E3A">
            <w:pPr>
              <w:jc w:val="center"/>
              <w:rPr>
                <w:rFonts w:ascii="Times New Roman" w:hAnsi="Times New Roman" w:cs="Times New Roman"/>
                <w:b/>
                <w:bCs/>
                <w:lang w:val="en-GB"/>
              </w:rPr>
            </w:pPr>
          </w:p>
        </w:tc>
        <w:tc>
          <w:tcPr>
            <w:tcW w:w="1060" w:type="dxa"/>
            <w:vAlign w:val="center"/>
          </w:tcPr>
          <w:p w:rsidR="00CF5522" w:rsidRPr="0005463C" w:rsidRDefault="00CF5522" w:rsidP="007A0E3A">
            <w:pPr>
              <w:jc w:val="center"/>
              <w:rPr>
                <w:rFonts w:ascii="Times New Roman" w:hAnsi="Times New Roman" w:cs="Times New Roman"/>
                <w:b/>
                <w:bCs/>
              </w:rPr>
            </w:pPr>
            <w:r w:rsidRPr="0005463C">
              <w:rPr>
                <w:rFonts w:ascii="Times New Roman" w:hAnsi="Times New Roman" w:cs="Times New Roman"/>
                <w:b/>
                <w:bCs/>
              </w:rPr>
              <w:t>14</w:t>
            </w:r>
          </w:p>
        </w:tc>
        <w:tc>
          <w:tcPr>
            <w:tcW w:w="1107" w:type="dxa"/>
            <w:vAlign w:val="center"/>
          </w:tcPr>
          <w:p w:rsidR="00CF5522" w:rsidRPr="0005463C" w:rsidRDefault="00CF5522" w:rsidP="007A0E3A">
            <w:pPr>
              <w:jc w:val="center"/>
              <w:rPr>
                <w:rFonts w:ascii="Times New Roman" w:hAnsi="Times New Roman" w:cs="Times New Roman"/>
                <w:b/>
                <w:bCs/>
              </w:rPr>
            </w:pPr>
            <w:r w:rsidRPr="0005463C">
              <w:rPr>
                <w:rFonts w:ascii="Times New Roman" w:hAnsi="Times New Roman" w:cs="Times New Roman"/>
                <w:b/>
                <w:bCs/>
              </w:rPr>
              <w:t>12</w:t>
            </w:r>
          </w:p>
        </w:tc>
        <w:tc>
          <w:tcPr>
            <w:tcW w:w="1427" w:type="dxa"/>
            <w:vAlign w:val="center"/>
          </w:tcPr>
          <w:p w:rsidR="00CF5522" w:rsidRPr="0005463C" w:rsidRDefault="00CF5522" w:rsidP="007A0E3A">
            <w:pPr>
              <w:jc w:val="center"/>
              <w:rPr>
                <w:rFonts w:ascii="Times New Roman" w:hAnsi="Times New Roman" w:cs="Times New Roman"/>
                <w:b/>
                <w:bCs/>
              </w:rPr>
            </w:pPr>
          </w:p>
        </w:tc>
      </w:tr>
      <w:tr w:rsidR="00CF5522" w:rsidRPr="0005463C" w:rsidTr="001E352B">
        <w:trPr>
          <w:trHeight w:val="454"/>
          <w:jc w:val="center"/>
        </w:trPr>
        <w:tc>
          <w:tcPr>
            <w:tcW w:w="1897" w:type="dxa"/>
            <w:vAlign w:val="center"/>
          </w:tcPr>
          <w:p w:rsidR="00CF5522" w:rsidRPr="0005463C" w:rsidRDefault="00CF5522" w:rsidP="007A0E3A">
            <w:pPr>
              <w:jc w:val="center"/>
              <w:textAlignment w:val="baseline"/>
              <w:rPr>
                <w:rFonts w:ascii="Times New Roman" w:eastAsia="MS PGothic" w:hAnsi="Times New Roman" w:cs="Times New Roman"/>
                <w:b/>
                <w:bCs/>
                <w:kern w:val="24"/>
                <w:lang w:val="en-GB" w:eastAsia="en-GB"/>
              </w:rPr>
            </w:pPr>
            <w:r w:rsidRPr="0005463C">
              <w:rPr>
                <w:rFonts w:ascii="Times New Roman" w:eastAsia="MS PGothic" w:hAnsi="Times New Roman" w:cs="Times New Roman"/>
                <w:b/>
                <w:bCs/>
                <w:kern w:val="24"/>
                <w:lang w:val="en-GB" w:eastAsia="en-GB"/>
              </w:rPr>
              <w:t>Disease Duration</w:t>
            </w:r>
          </w:p>
          <w:p w:rsidR="00CF5522" w:rsidRPr="0005463C" w:rsidRDefault="00CF5522" w:rsidP="007A0E3A">
            <w:pPr>
              <w:jc w:val="center"/>
              <w:rPr>
                <w:rFonts w:ascii="Times New Roman" w:hAnsi="Times New Roman" w:cs="Times New Roman"/>
                <w:b/>
                <w:bCs/>
                <w:lang w:val="en-GB"/>
              </w:rPr>
            </w:pPr>
            <w:r w:rsidRPr="0005463C">
              <w:rPr>
                <w:rFonts w:ascii="Times New Roman" w:eastAsia="MS PGothic" w:hAnsi="Times New Roman" w:cs="Times New Roman"/>
                <w:b/>
                <w:bCs/>
                <w:kern w:val="24"/>
                <w:lang w:val="en-GB" w:eastAsia="en-GB"/>
              </w:rPr>
              <w:t>(years - mean ± SD</w:t>
            </w:r>
            <w:r w:rsidRPr="0005463C">
              <w:rPr>
                <w:rFonts w:ascii="Times New Roman" w:eastAsia="Times New Roman" w:hAnsi="Times New Roman" w:cs="Times New Roman"/>
                <w:lang w:val="en-GB" w:eastAsia="en-GB"/>
              </w:rPr>
              <w:t>)</w:t>
            </w:r>
          </w:p>
        </w:tc>
        <w:tc>
          <w:tcPr>
            <w:tcW w:w="1062" w:type="dxa"/>
            <w:vAlign w:val="center"/>
          </w:tcPr>
          <w:p w:rsidR="00CF5522" w:rsidRPr="0005463C" w:rsidRDefault="00CF5522" w:rsidP="007A0E3A">
            <w:pPr>
              <w:jc w:val="center"/>
              <w:rPr>
                <w:rFonts w:ascii="Times New Roman" w:hAnsi="Times New Roman" w:cs="Times New Roman"/>
                <w:color w:val="000000"/>
                <w:lang w:val="en-GB"/>
              </w:rPr>
            </w:pPr>
            <w:r w:rsidRPr="0005463C">
              <w:rPr>
                <w:rFonts w:ascii="Times New Roman" w:hAnsi="Times New Roman" w:cs="Times New Roman"/>
                <w:color w:val="000000"/>
                <w:lang w:val="en-GB"/>
              </w:rPr>
              <w:t>-</w:t>
            </w:r>
          </w:p>
        </w:tc>
        <w:tc>
          <w:tcPr>
            <w:tcW w:w="1054" w:type="dxa"/>
            <w:vAlign w:val="center"/>
          </w:tcPr>
          <w:p w:rsidR="00CF5522" w:rsidRPr="0005463C" w:rsidRDefault="00CF5522" w:rsidP="007A0E3A">
            <w:pPr>
              <w:jc w:val="center"/>
              <w:rPr>
                <w:rFonts w:ascii="Times New Roman" w:hAnsi="Times New Roman" w:cs="Times New Roman"/>
                <w:color w:val="000000"/>
                <w:lang w:val="en-GB"/>
              </w:rPr>
            </w:pPr>
            <w:r w:rsidRPr="0005463C">
              <w:rPr>
                <w:rFonts w:ascii="Times New Roman" w:hAnsi="Times New Roman" w:cs="Times New Roman"/>
                <w:color w:val="000000"/>
                <w:lang w:val="en-GB"/>
              </w:rPr>
              <w:t>-</w:t>
            </w:r>
          </w:p>
        </w:tc>
        <w:tc>
          <w:tcPr>
            <w:tcW w:w="1645" w:type="dxa"/>
            <w:vAlign w:val="center"/>
          </w:tcPr>
          <w:p w:rsidR="00CF5522" w:rsidRPr="0005463C" w:rsidRDefault="00CF5522" w:rsidP="007A0E3A">
            <w:pPr>
              <w:jc w:val="center"/>
              <w:rPr>
                <w:rFonts w:ascii="Times New Roman" w:hAnsi="Times New Roman" w:cs="Times New Roman"/>
                <w:sz w:val="24"/>
                <w:szCs w:val="24"/>
                <w:lang w:val="en-GB"/>
              </w:rPr>
            </w:pPr>
            <w:r w:rsidRPr="0005463C">
              <w:rPr>
                <w:rFonts w:ascii="Times New Roman" w:hAnsi="Times New Roman" w:cs="Times New Roman"/>
                <w:sz w:val="24"/>
                <w:szCs w:val="24"/>
                <w:lang w:val="en-GB"/>
              </w:rPr>
              <w:t>-</w:t>
            </w:r>
          </w:p>
        </w:tc>
        <w:tc>
          <w:tcPr>
            <w:tcW w:w="1060" w:type="dxa"/>
            <w:vAlign w:val="center"/>
          </w:tcPr>
          <w:p w:rsidR="00CF5522" w:rsidRPr="0005463C" w:rsidRDefault="00CF5522" w:rsidP="007A0E3A">
            <w:pPr>
              <w:jc w:val="center"/>
              <w:textAlignment w:val="baseline"/>
              <w:rPr>
                <w:rFonts w:ascii="Times New Roman" w:eastAsia="MS PGothic" w:hAnsi="Times New Roman" w:cs="Times New Roman"/>
                <w:b/>
                <w:bCs/>
                <w:kern w:val="24"/>
                <w:lang w:val="en-GB" w:eastAsia="en-GB"/>
              </w:rPr>
            </w:pPr>
            <w:r w:rsidRPr="0005463C">
              <w:rPr>
                <w:rFonts w:ascii="Times New Roman" w:hAnsi="Times New Roman" w:cs="Times New Roman"/>
                <w:color w:val="000000"/>
                <w:lang w:val="en-GB"/>
              </w:rPr>
              <w:t>3.8±2.3</w:t>
            </w:r>
          </w:p>
        </w:tc>
        <w:tc>
          <w:tcPr>
            <w:tcW w:w="1107" w:type="dxa"/>
            <w:vAlign w:val="center"/>
          </w:tcPr>
          <w:p w:rsidR="00CF5522" w:rsidRPr="0005463C" w:rsidRDefault="00CF5522" w:rsidP="007A0E3A">
            <w:pPr>
              <w:jc w:val="center"/>
              <w:textAlignment w:val="baseline"/>
              <w:rPr>
                <w:rFonts w:ascii="Times New Roman" w:eastAsia="MS PGothic" w:hAnsi="Times New Roman" w:cs="Times New Roman"/>
                <w:b/>
                <w:bCs/>
                <w:kern w:val="24"/>
                <w:lang w:eastAsia="en-GB"/>
              </w:rPr>
            </w:pPr>
            <w:r w:rsidRPr="0005463C">
              <w:rPr>
                <w:rFonts w:ascii="Times New Roman" w:hAnsi="Times New Roman" w:cs="Times New Roman"/>
                <w:color w:val="000000"/>
                <w:lang w:val="en-GB"/>
              </w:rPr>
              <w:t>3.4±1.8</w:t>
            </w:r>
          </w:p>
        </w:tc>
        <w:tc>
          <w:tcPr>
            <w:tcW w:w="1427" w:type="dxa"/>
            <w:vAlign w:val="center"/>
          </w:tcPr>
          <w:p w:rsidR="00CF5522" w:rsidRPr="0005463C" w:rsidRDefault="00CF5522" w:rsidP="007A0E3A">
            <w:pPr>
              <w:jc w:val="center"/>
              <w:textAlignment w:val="baseline"/>
              <w:rPr>
                <w:rFonts w:ascii="Times New Roman" w:eastAsia="MS PGothic" w:hAnsi="Times New Roman" w:cs="Times New Roman"/>
                <w:b/>
                <w:bCs/>
                <w:kern w:val="24"/>
                <w:lang w:eastAsia="en-GB"/>
              </w:rPr>
            </w:pPr>
            <w:proofErr w:type="gramStart"/>
            <w:r w:rsidRPr="0005463C">
              <w:rPr>
                <w:rFonts w:ascii="Times New Roman" w:hAnsi="Times New Roman" w:cs="Times New Roman"/>
                <w:lang w:val="en-GB"/>
              </w:rPr>
              <w:t>t(</w:t>
            </w:r>
            <w:proofErr w:type="gramEnd"/>
            <w:r w:rsidRPr="0005463C">
              <w:rPr>
                <w:rFonts w:ascii="Times New Roman" w:hAnsi="Times New Roman" w:cs="Times New Roman"/>
                <w:lang w:val="en-GB"/>
              </w:rPr>
              <w:t>24)=0.</w:t>
            </w:r>
            <w:r w:rsidR="00914DE7" w:rsidRPr="0005463C">
              <w:rPr>
                <w:rFonts w:ascii="Times New Roman" w:hAnsi="Times New Roman" w:cs="Times New Roman"/>
                <w:lang w:val="en-GB"/>
              </w:rPr>
              <w:t>60</w:t>
            </w:r>
            <w:r w:rsidRPr="0005463C">
              <w:rPr>
                <w:rFonts w:ascii="Times New Roman" w:hAnsi="Times New Roman" w:cs="Times New Roman"/>
                <w:lang w:val="en-GB"/>
              </w:rPr>
              <w:t>; p=0.558</w:t>
            </w:r>
          </w:p>
        </w:tc>
      </w:tr>
      <w:tr w:rsidR="00CF5522" w:rsidRPr="0005463C" w:rsidTr="001E352B">
        <w:trPr>
          <w:trHeight w:val="454"/>
          <w:jc w:val="center"/>
        </w:trPr>
        <w:tc>
          <w:tcPr>
            <w:tcW w:w="1897"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Sex</w:t>
            </w:r>
          </w:p>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b/>
                <w:bCs/>
                <w:lang w:val="en-GB"/>
              </w:rPr>
              <w:t>(Female/Male)</w:t>
            </w:r>
          </w:p>
        </w:tc>
        <w:tc>
          <w:tcPr>
            <w:tcW w:w="1062" w:type="dxa"/>
            <w:vAlign w:val="center"/>
          </w:tcPr>
          <w:p w:rsidR="00CF5522" w:rsidRPr="0005463C" w:rsidRDefault="00CF5522" w:rsidP="007A0E3A">
            <w:pPr>
              <w:jc w:val="center"/>
            </w:pPr>
            <w:r w:rsidRPr="0005463C">
              <w:rPr>
                <w:rFonts w:ascii="Times New Roman" w:hAnsi="Times New Roman" w:cs="Times New Roman"/>
                <w:color w:val="000000"/>
                <w:lang w:val="en-GB"/>
              </w:rPr>
              <w:t>7/7</w:t>
            </w:r>
            <w:r w:rsidRPr="0005463C">
              <w:t xml:space="preserve"> </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8/7</w:t>
            </w:r>
          </w:p>
        </w:tc>
        <w:tc>
          <w:tcPr>
            <w:tcW w:w="1645" w:type="dxa"/>
            <w:vAlign w:val="center"/>
          </w:tcPr>
          <w:p w:rsidR="00CF5522" w:rsidRPr="0005463C" w:rsidRDefault="00CF5522" w:rsidP="007A0E3A">
            <w:pPr>
              <w:jc w:val="center"/>
              <w:rPr>
                <w:rFonts w:ascii="Times New Roman" w:eastAsia="MS PGothic" w:hAnsi="Times New Roman" w:cs="Times New Roman"/>
                <w:kern w:val="24"/>
                <w:lang w:val="en-GB" w:eastAsia="en-GB"/>
              </w:rPr>
            </w:pPr>
            <w:r w:rsidRPr="0005463C">
              <w:rPr>
                <w:rFonts w:ascii="Times New Roman" w:hAnsi="Times New Roman" w:cs="Times New Roman"/>
                <w:sz w:val="24"/>
                <w:szCs w:val="24"/>
                <w:lang w:val="en-GB"/>
              </w:rPr>
              <w:t>χ2</w:t>
            </w:r>
            <w:r w:rsidRPr="0005463C">
              <w:rPr>
                <w:rFonts w:ascii="Times New Roman" w:hAnsi="Times New Roman" w:cs="Times New Roman"/>
                <w:lang w:val="en-GB"/>
              </w:rPr>
              <w:t>(</w:t>
            </w:r>
            <w:proofErr w:type="gramStart"/>
            <w:r w:rsidRPr="0005463C">
              <w:rPr>
                <w:rFonts w:ascii="Times New Roman" w:hAnsi="Times New Roman" w:cs="Times New Roman"/>
                <w:lang w:val="en-GB"/>
              </w:rPr>
              <w:t>1)=</w:t>
            </w:r>
            <w:proofErr w:type="gramEnd"/>
            <w:r w:rsidRPr="0005463C">
              <w:rPr>
                <w:rFonts w:ascii="Times New Roman" w:hAnsi="Times New Roman" w:cs="Times New Roman"/>
                <w:lang w:val="en-GB"/>
              </w:rPr>
              <w:t>0.03; p=0.858</w:t>
            </w:r>
          </w:p>
        </w:tc>
        <w:tc>
          <w:tcPr>
            <w:tcW w:w="1060" w:type="dxa"/>
            <w:vAlign w:val="center"/>
          </w:tcPr>
          <w:p w:rsidR="00CF5522" w:rsidRPr="0005463C" w:rsidRDefault="00CF5522" w:rsidP="007A0E3A">
            <w:pPr>
              <w:jc w:val="center"/>
              <w:rPr>
                <w:rFonts w:ascii="Times New Roman" w:hAnsi="Times New Roman" w:cs="Times New Roman"/>
                <w:sz w:val="24"/>
                <w:szCs w:val="24"/>
                <w:lang w:val="en-GB"/>
              </w:rPr>
            </w:pPr>
            <w:r w:rsidRPr="0005463C">
              <w:rPr>
                <w:rFonts w:ascii="Times New Roman" w:hAnsi="Times New Roman" w:cs="Times New Roman"/>
                <w:sz w:val="24"/>
                <w:szCs w:val="24"/>
                <w:lang w:val="en-GB"/>
              </w:rPr>
              <w:t>7/7</w:t>
            </w:r>
          </w:p>
        </w:tc>
        <w:tc>
          <w:tcPr>
            <w:tcW w:w="1107" w:type="dxa"/>
            <w:vAlign w:val="center"/>
          </w:tcPr>
          <w:p w:rsidR="00CF5522" w:rsidRPr="0005463C" w:rsidRDefault="00CF5522" w:rsidP="007A0E3A">
            <w:pPr>
              <w:jc w:val="center"/>
              <w:rPr>
                <w:rFonts w:ascii="Times New Roman" w:hAnsi="Times New Roman" w:cs="Times New Roman"/>
                <w:sz w:val="24"/>
                <w:szCs w:val="24"/>
              </w:rPr>
            </w:pPr>
            <w:r w:rsidRPr="0005463C">
              <w:rPr>
                <w:rFonts w:ascii="Times New Roman" w:hAnsi="Times New Roman" w:cs="Times New Roman"/>
                <w:sz w:val="24"/>
                <w:szCs w:val="24"/>
              </w:rPr>
              <w:t>5/7</w:t>
            </w:r>
          </w:p>
        </w:tc>
        <w:tc>
          <w:tcPr>
            <w:tcW w:w="1427" w:type="dxa"/>
            <w:vAlign w:val="center"/>
          </w:tcPr>
          <w:p w:rsidR="00CF5522" w:rsidRPr="0005463C" w:rsidRDefault="00CF5522" w:rsidP="007A0E3A">
            <w:pPr>
              <w:jc w:val="center"/>
              <w:rPr>
                <w:rFonts w:ascii="Times New Roman" w:hAnsi="Times New Roman" w:cs="Times New Roman"/>
                <w:sz w:val="24"/>
                <w:szCs w:val="24"/>
              </w:rPr>
            </w:pPr>
            <w:r w:rsidRPr="0005463C">
              <w:rPr>
                <w:rFonts w:ascii="Times New Roman" w:hAnsi="Times New Roman" w:cs="Times New Roman"/>
                <w:sz w:val="24"/>
                <w:szCs w:val="24"/>
                <w:lang w:val="en-GB"/>
              </w:rPr>
              <w:t>χ2</w:t>
            </w:r>
            <w:r w:rsidRPr="0005463C">
              <w:rPr>
                <w:rFonts w:ascii="Times New Roman" w:hAnsi="Times New Roman" w:cs="Times New Roman"/>
                <w:lang w:val="en-GB"/>
              </w:rPr>
              <w:t>(</w:t>
            </w:r>
            <w:proofErr w:type="gramStart"/>
            <w:r w:rsidRPr="0005463C">
              <w:rPr>
                <w:rFonts w:ascii="Times New Roman" w:hAnsi="Times New Roman" w:cs="Times New Roman"/>
                <w:lang w:val="en-GB"/>
              </w:rPr>
              <w:t>1)=</w:t>
            </w:r>
            <w:proofErr w:type="gramEnd"/>
            <w:r w:rsidRPr="0005463C">
              <w:rPr>
                <w:rFonts w:ascii="Times New Roman" w:hAnsi="Times New Roman" w:cs="Times New Roman"/>
                <w:lang w:val="en-GB"/>
              </w:rPr>
              <w:t>0.18; p=0.671</w:t>
            </w:r>
          </w:p>
        </w:tc>
      </w:tr>
      <w:tr w:rsidR="00CF5522" w:rsidRPr="0005463C" w:rsidTr="001E352B">
        <w:trPr>
          <w:trHeight w:val="454"/>
          <w:jc w:val="center"/>
        </w:trPr>
        <w:tc>
          <w:tcPr>
            <w:tcW w:w="1897" w:type="dxa"/>
            <w:vAlign w:val="center"/>
          </w:tcPr>
          <w:p w:rsidR="00CF5522" w:rsidRPr="0005463C" w:rsidRDefault="00CF5522" w:rsidP="007A0E3A">
            <w:pPr>
              <w:jc w:val="center"/>
              <w:textAlignment w:val="baseline"/>
              <w:rPr>
                <w:rFonts w:ascii="Times New Roman" w:eastAsia="MS PGothic" w:hAnsi="Times New Roman" w:cs="Times New Roman"/>
                <w:b/>
                <w:bCs/>
                <w:kern w:val="24"/>
                <w:lang w:val="en-GB" w:eastAsia="en-GB"/>
              </w:rPr>
            </w:pPr>
            <w:r w:rsidRPr="0005463C">
              <w:rPr>
                <w:rFonts w:ascii="Times New Roman" w:eastAsia="MS PGothic" w:hAnsi="Times New Roman" w:cs="Times New Roman"/>
                <w:b/>
                <w:bCs/>
                <w:kern w:val="24"/>
                <w:lang w:val="en-GB" w:eastAsia="en-GB"/>
              </w:rPr>
              <w:t>Age</w:t>
            </w:r>
          </w:p>
          <w:p w:rsidR="00CF5522" w:rsidRPr="0005463C" w:rsidRDefault="00CF5522" w:rsidP="007A0E3A">
            <w:pPr>
              <w:jc w:val="center"/>
              <w:textAlignment w:val="baseline"/>
              <w:rPr>
                <w:rFonts w:ascii="Times New Roman" w:hAnsi="Times New Roman" w:cs="Times New Roman"/>
                <w:b/>
                <w:bCs/>
                <w:lang w:val="en-GB"/>
              </w:rPr>
            </w:pPr>
            <w:r w:rsidRPr="0005463C">
              <w:rPr>
                <w:rFonts w:ascii="Times New Roman" w:eastAsia="MS PGothic" w:hAnsi="Times New Roman" w:cs="Times New Roman"/>
                <w:b/>
                <w:bCs/>
                <w:kern w:val="24"/>
                <w:lang w:val="en-GB" w:eastAsia="en-GB"/>
              </w:rPr>
              <w:t>(years - mean ± SD</w:t>
            </w:r>
            <w:r w:rsidRPr="0005463C">
              <w:rPr>
                <w:rFonts w:ascii="Times New Roman" w:eastAsia="Times New Roman" w:hAnsi="Times New Roman" w:cs="Times New Roman"/>
                <w:lang w:val="en-GB" w:eastAsia="en-GB"/>
              </w:rPr>
              <w:t>)</w:t>
            </w:r>
          </w:p>
        </w:tc>
        <w:tc>
          <w:tcPr>
            <w:tcW w:w="1062"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66.9±7.6</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69.6±6.8</w:t>
            </w:r>
          </w:p>
        </w:tc>
        <w:tc>
          <w:tcPr>
            <w:tcW w:w="1645" w:type="dxa"/>
            <w:vAlign w:val="center"/>
          </w:tcPr>
          <w:p w:rsidR="00CF5522" w:rsidRPr="0005463C" w:rsidRDefault="00CF5522" w:rsidP="007A0E3A">
            <w:pPr>
              <w:jc w:val="center"/>
              <w:textAlignment w:val="baseline"/>
              <w:rPr>
                <w:rFonts w:ascii="Times New Roman" w:eastAsia="MS PGothic" w:hAnsi="Times New Roman" w:cs="Times New Roman"/>
                <w:kern w:val="24"/>
                <w:lang w:val="en-GB" w:eastAsia="en-GB"/>
              </w:rPr>
            </w:pPr>
            <w:r w:rsidRPr="0005463C">
              <w:rPr>
                <w:rFonts w:ascii="Times New Roman" w:hAnsi="Times New Roman" w:cs="Times New Roman"/>
                <w:lang w:val="en-GB"/>
              </w:rPr>
              <w:t>t(27)=-1.04; p=0.308</w:t>
            </w:r>
          </w:p>
        </w:tc>
        <w:tc>
          <w:tcPr>
            <w:tcW w:w="1060"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74.6±6.4</w:t>
            </w:r>
          </w:p>
        </w:tc>
        <w:tc>
          <w:tcPr>
            <w:tcW w:w="1107"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69.1±10.4</w:t>
            </w:r>
          </w:p>
        </w:tc>
        <w:tc>
          <w:tcPr>
            <w:tcW w:w="1427" w:type="dxa"/>
            <w:vAlign w:val="center"/>
          </w:tcPr>
          <w:p w:rsidR="00CF5522" w:rsidRPr="0005463C" w:rsidRDefault="00CF5522" w:rsidP="007A0E3A">
            <w:pPr>
              <w:jc w:val="center"/>
              <w:textAlignment w:val="baseline"/>
              <w:rPr>
                <w:rFonts w:ascii="Times New Roman" w:hAnsi="Times New Roman" w:cs="Times New Roman"/>
              </w:rPr>
            </w:pPr>
            <w:proofErr w:type="gramStart"/>
            <w:r w:rsidRPr="0005463C">
              <w:rPr>
                <w:rFonts w:ascii="Times New Roman" w:hAnsi="Times New Roman" w:cs="Times New Roman"/>
                <w:lang w:val="en-GB"/>
              </w:rPr>
              <w:t>t(</w:t>
            </w:r>
            <w:proofErr w:type="gramEnd"/>
            <w:r w:rsidRPr="0005463C">
              <w:rPr>
                <w:rFonts w:ascii="Times New Roman" w:hAnsi="Times New Roman" w:cs="Times New Roman"/>
                <w:lang w:val="en-GB"/>
              </w:rPr>
              <w:t>24)=1.6</w:t>
            </w:r>
            <w:r w:rsidR="00914DE7" w:rsidRPr="0005463C">
              <w:rPr>
                <w:rFonts w:ascii="Times New Roman" w:hAnsi="Times New Roman" w:cs="Times New Roman"/>
                <w:lang w:val="en-GB"/>
              </w:rPr>
              <w:t>4</w:t>
            </w:r>
            <w:r w:rsidRPr="0005463C">
              <w:rPr>
                <w:rFonts w:ascii="Times New Roman" w:hAnsi="Times New Roman" w:cs="Times New Roman"/>
                <w:lang w:val="en-GB"/>
              </w:rPr>
              <w:t>; p=0.115</w:t>
            </w:r>
          </w:p>
        </w:tc>
      </w:tr>
      <w:tr w:rsidR="00CF5522" w:rsidRPr="0005463C" w:rsidTr="001E352B">
        <w:trPr>
          <w:trHeight w:val="454"/>
          <w:jc w:val="center"/>
        </w:trPr>
        <w:tc>
          <w:tcPr>
            <w:tcW w:w="1897" w:type="dxa"/>
            <w:vAlign w:val="center"/>
          </w:tcPr>
          <w:p w:rsidR="00CF5522" w:rsidRPr="0005463C" w:rsidRDefault="00CF5522" w:rsidP="007A0E3A">
            <w:pPr>
              <w:jc w:val="center"/>
              <w:textAlignment w:val="baseline"/>
              <w:rPr>
                <w:rFonts w:ascii="Times New Roman" w:eastAsia="MS PGothic" w:hAnsi="Times New Roman" w:cs="Times New Roman"/>
                <w:b/>
                <w:bCs/>
                <w:kern w:val="24"/>
                <w:lang w:val="en-GB" w:eastAsia="en-GB"/>
              </w:rPr>
            </w:pPr>
            <w:r w:rsidRPr="0005463C">
              <w:rPr>
                <w:rFonts w:ascii="Times New Roman" w:eastAsia="MS PGothic" w:hAnsi="Times New Roman" w:cs="Times New Roman"/>
                <w:b/>
                <w:bCs/>
                <w:kern w:val="24"/>
                <w:lang w:val="en-GB" w:eastAsia="en-GB"/>
              </w:rPr>
              <w:t>Education</w:t>
            </w:r>
          </w:p>
          <w:p w:rsidR="00CF5522" w:rsidRPr="0005463C" w:rsidRDefault="00CF5522" w:rsidP="007A0E3A">
            <w:pPr>
              <w:jc w:val="center"/>
              <w:textAlignment w:val="baseline"/>
              <w:rPr>
                <w:rFonts w:ascii="Times New Roman" w:hAnsi="Times New Roman" w:cs="Times New Roman"/>
                <w:b/>
                <w:bCs/>
                <w:lang w:val="en-GB"/>
              </w:rPr>
            </w:pPr>
            <w:r w:rsidRPr="0005463C">
              <w:rPr>
                <w:rFonts w:ascii="Times New Roman" w:eastAsia="MS PGothic" w:hAnsi="Times New Roman" w:cs="Times New Roman"/>
                <w:b/>
                <w:bCs/>
                <w:kern w:val="24"/>
                <w:lang w:val="en-GB" w:eastAsia="en-GB"/>
              </w:rPr>
              <w:t>(years - mean ± SD</w:t>
            </w:r>
            <w:r w:rsidRPr="0005463C">
              <w:rPr>
                <w:rFonts w:ascii="Times New Roman" w:eastAsia="Times New Roman" w:hAnsi="Times New Roman" w:cs="Times New Roman"/>
                <w:lang w:val="en-GB" w:eastAsia="en-GB"/>
              </w:rPr>
              <w:t>)</w:t>
            </w:r>
          </w:p>
        </w:tc>
        <w:tc>
          <w:tcPr>
            <w:tcW w:w="1062"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15.8±1.9</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14.1±3.0</w:t>
            </w:r>
          </w:p>
        </w:tc>
        <w:tc>
          <w:tcPr>
            <w:tcW w:w="1645" w:type="dxa"/>
            <w:vAlign w:val="center"/>
          </w:tcPr>
          <w:p w:rsidR="00CF5522" w:rsidRPr="0005463C" w:rsidRDefault="00CF5522" w:rsidP="007A0E3A">
            <w:pPr>
              <w:jc w:val="center"/>
              <w:textAlignment w:val="baseline"/>
              <w:rPr>
                <w:rFonts w:ascii="Times New Roman" w:hAnsi="Times New Roman" w:cs="Times New Roman"/>
                <w:lang w:val="en-GB"/>
              </w:rPr>
            </w:pPr>
            <w:r w:rsidRPr="0005463C">
              <w:rPr>
                <w:rFonts w:ascii="Times New Roman" w:hAnsi="Times New Roman" w:cs="Times New Roman"/>
                <w:lang w:val="en-GB"/>
              </w:rPr>
              <w:t>t(27)=1.77; p=0.09</w:t>
            </w:r>
          </w:p>
        </w:tc>
        <w:tc>
          <w:tcPr>
            <w:tcW w:w="1060"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12.3±2.8</w:t>
            </w:r>
          </w:p>
        </w:tc>
        <w:tc>
          <w:tcPr>
            <w:tcW w:w="1107"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14.0±3.5</w:t>
            </w:r>
          </w:p>
        </w:tc>
        <w:tc>
          <w:tcPr>
            <w:tcW w:w="1427" w:type="dxa"/>
            <w:vAlign w:val="center"/>
          </w:tcPr>
          <w:p w:rsidR="00CF5522" w:rsidRPr="0005463C" w:rsidRDefault="00CF5522" w:rsidP="007A0E3A">
            <w:pPr>
              <w:jc w:val="center"/>
              <w:textAlignment w:val="baseline"/>
              <w:rPr>
                <w:rFonts w:ascii="Times New Roman" w:hAnsi="Times New Roman" w:cs="Times New Roman"/>
              </w:rPr>
            </w:pPr>
            <w:proofErr w:type="gramStart"/>
            <w:r w:rsidRPr="0005463C">
              <w:rPr>
                <w:rFonts w:ascii="Times New Roman" w:hAnsi="Times New Roman" w:cs="Times New Roman"/>
                <w:lang w:val="en-GB"/>
              </w:rPr>
              <w:t>t(</w:t>
            </w:r>
            <w:proofErr w:type="gramEnd"/>
            <w:r w:rsidRPr="0005463C">
              <w:rPr>
                <w:rFonts w:ascii="Times New Roman" w:hAnsi="Times New Roman" w:cs="Times New Roman"/>
                <w:lang w:val="en-GB"/>
              </w:rPr>
              <w:t>24)=-1.39; p=0.176</w:t>
            </w:r>
          </w:p>
        </w:tc>
      </w:tr>
      <w:tr w:rsidR="00CF5522" w:rsidRPr="0005463C" w:rsidTr="001E352B">
        <w:trPr>
          <w:trHeight w:val="454"/>
          <w:jc w:val="center"/>
        </w:trPr>
        <w:tc>
          <w:tcPr>
            <w:tcW w:w="1897" w:type="dxa"/>
            <w:vAlign w:val="center"/>
          </w:tcPr>
          <w:p w:rsidR="00CF5522" w:rsidRPr="0005463C" w:rsidRDefault="00CF5522" w:rsidP="007A0E3A">
            <w:pPr>
              <w:jc w:val="center"/>
              <w:textAlignment w:val="baseline"/>
              <w:rPr>
                <w:rFonts w:ascii="Times New Roman" w:eastAsia="Times New Roman" w:hAnsi="Times New Roman" w:cs="Times New Roman"/>
                <w:lang w:val="en-GB" w:eastAsia="en-GB"/>
              </w:rPr>
            </w:pPr>
            <w:r w:rsidRPr="0005463C">
              <w:rPr>
                <w:rFonts w:ascii="Times New Roman" w:eastAsia="MS PGothic" w:hAnsi="Times New Roman" w:cs="Times New Roman"/>
                <w:b/>
                <w:bCs/>
                <w:kern w:val="24"/>
                <w:lang w:val="en-GB" w:eastAsia="en-GB"/>
              </w:rPr>
              <w:t>ACE-R Baseline</w:t>
            </w:r>
          </w:p>
          <w:p w:rsidR="00CF5522" w:rsidRPr="0005463C" w:rsidRDefault="00CF5522" w:rsidP="007A0E3A">
            <w:pPr>
              <w:jc w:val="center"/>
              <w:rPr>
                <w:rFonts w:ascii="Times New Roman" w:hAnsi="Times New Roman" w:cs="Times New Roman"/>
                <w:b/>
                <w:bCs/>
                <w:lang w:val="en-GB"/>
              </w:rPr>
            </w:pPr>
            <w:r w:rsidRPr="0005463C">
              <w:rPr>
                <w:rFonts w:ascii="Times New Roman" w:eastAsia="MS PGothic" w:hAnsi="Times New Roman" w:cs="Times New Roman"/>
                <w:b/>
                <w:bCs/>
                <w:kern w:val="24"/>
                <w:lang w:val="en-GB" w:eastAsia="en-GB"/>
              </w:rPr>
              <w:t>(mean ± SD</w:t>
            </w:r>
            <w:r w:rsidRPr="0005463C">
              <w:rPr>
                <w:rFonts w:ascii="Times New Roman" w:eastAsia="Times New Roman" w:hAnsi="Times New Roman" w:cs="Times New Roman"/>
                <w:lang w:val="en-GB" w:eastAsia="en-GB"/>
              </w:rPr>
              <w:t>)</w:t>
            </w:r>
          </w:p>
        </w:tc>
        <w:tc>
          <w:tcPr>
            <w:tcW w:w="1062"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95.4±3.1</w:t>
            </w:r>
          </w:p>
        </w:tc>
        <w:tc>
          <w:tcPr>
            <w:tcW w:w="1054" w:type="dxa"/>
            <w:vAlign w:val="center"/>
          </w:tcPr>
          <w:p w:rsidR="00CF5522" w:rsidRPr="0005463C" w:rsidRDefault="00CF5522" w:rsidP="007A0E3A">
            <w:pPr>
              <w:jc w:val="center"/>
              <w:rPr>
                <w:rFonts w:ascii="Times New Roman" w:hAnsi="Times New Roman" w:cs="Times New Roman"/>
                <w:b/>
                <w:bCs/>
                <w:lang w:val="en-GB"/>
              </w:rPr>
            </w:pPr>
            <w:r w:rsidRPr="0005463C">
              <w:rPr>
                <w:rFonts w:ascii="Times New Roman" w:hAnsi="Times New Roman" w:cs="Times New Roman"/>
                <w:color w:val="000000"/>
                <w:lang w:val="en-GB"/>
              </w:rPr>
              <w:t>95.5±4.5</w:t>
            </w:r>
          </w:p>
        </w:tc>
        <w:tc>
          <w:tcPr>
            <w:tcW w:w="1645" w:type="dxa"/>
            <w:vAlign w:val="center"/>
          </w:tcPr>
          <w:p w:rsidR="00CF5522" w:rsidRPr="0005463C" w:rsidRDefault="00CF5522" w:rsidP="007A0E3A">
            <w:pPr>
              <w:jc w:val="center"/>
              <w:textAlignment w:val="baseline"/>
              <w:rPr>
                <w:rFonts w:ascii="Times New Roman" w:hAnsi="Times New Roman" w:cs="Times New Roman"/>
                <w:lang w:val="en-GB"/>
              </w:rPr>
            </w:pPr>
            <w:r w:rsidRPr="0005463C">
              <w:rPr>
                <w:rFonts w:ascii="Times New Roman" w:hAnsi="Times New Roman" w:cs="Times New Roman"/>
                <w:lang w:val="en-GB"/>
              </w:rPr>
              <w:t>t(27)=1.26; p=0.220</w:t>
            </w:r>
          </w:p>
        </w:tc>
        <w:tc>
          <w:tcPr>
            <w:tcW w:w="1060"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80.6±6.5</w:t>
            </w:r>
          </w:p>
        </w:tc>
        <w:tc>
          <w:tcPr>
            <w:tcW w:w="1107" w:type="dxa"/>
            <w:vAlign w:val="center"/>
          </w:tcPr>
          <w:p w:rsidR="00CF5522" w:rsidRPr="0005463C" w:rsidRDefault="00CF5522" w:rsidP="007A0E3A">
            <w:pPr>
              <w:jc w:val="center"/>
              <w:textAlignment w:val="baseline"/>
              <w:rPr>
                <w:rFonts w:ascii="Times New Roman" w:hAnsi="Times New Roman" w:cs="Times New Roman"/>
              </w:rPr>
            </w:pPr>
            <w:r w:rsidRPr="0005463C">
              <w:rPr>
                <w:rFonts w:ascii="Times New Roman" w:hAnsi="Times New Roman" w:cs="Times New Roman"/>
                <w:color w:val="000000"/>
                <w:lang w:val="en-GB"/>
              </w:rPr>
              <w:t>74.5±10.8</w:t>
            </w:r>
          </w:p>
        </w:tc>
        <w:tc>
          <w:tcPr>
            <w:tcW w:w="1427" w:type="dxa"/>
            <w:vAlign w:val="center"/>
          </w:tcPr>
          <w:p w:rsidR="00CF5522" w:rsidRPr="0005463C" w:rsidRDefault="00CF5522" w:rsidP="007A0E3A">
            <w:pPr>
              <w:jc w:val="center"/>
              <w:textAlignment w:val="baseline"/>
              <w:rPr>
                <w:rFonts w:ascii="Times New Roman" w:hAnsi="Times New Roman" w:cs="Times New Roman"/>
              </w:rPr>
            </w:pPr>
            <w:proofErr w:type="gramStart"/>
            <w:r w:rsidRPr="0005463C">
              <w:rPr>
                <w:rFonts w:ascii="Times New Roman" w:hAnsi="Times New Roman" w:cs="Times New Roman"/>
                <w:lang w:val="en-GB"/>
              </w:rPr>
              <w:t>t(</w:t>
            </w:r>
            <w:proofErr w:type="gramEnd"/>
            <w:r w:rsidR="002F0EBC" w:rsidRPr="0005463C">
              <w:rPr>
                <w:rFonts w:ascii="Times New Roman" w:hAnsi="Times New Roman" w:cs="Times New Roman"/>
                <w:lang w:val="en-GB"/>
              </w:rPr>
              <w:t>17.4</w:t>
            </w:r>
            <w:r w:rsidRPr="0005463C">
              <w:rPr>
                <w:rFonts w:ascii="Times New Roman" w:hAnsi="Times New Roman" w:cs="Times New Roman"/>
                <w:lang w:val="en-GB"/>
              </w:rPr>
              <w:t>)=1</w:t>
            </w:r>
            <w:r w:rsidR="00BD3831" w:rsidRPr="0005463C">
              <w:rPr>
                <w:rFonts w:ascii="Times New Roman" w:hAnsi="Times New Roman" w:cs="Times New Roman"/>
                <w:lang w:val="en-GB"/>
              </w:rPr>
              <w:t>.</w:t>
            </w:r>
            <w:r w:rsidR="00914DE7" w:rsidRPr="0005463C">
              <w:rPr>
                <w:rFonts w:ascii="Times New Roman" w:hAnsi="Times New Roman" w:cs="Times New Roman"/>
                <w:lang w:val="en-GB"/>
              </w:rPr>
              <w:t>70</w:t>
            </w:r>
            <w:r w:rsidRPr="0005463C">
              <w:rPr>
                <w:rFonts w:ascii="Times New Roman" w:hAnsi="Times New Roman" w:cs="Times New Roman"/>
                <w:lang w:val="en-GB"/>
              </w:rPr>
              <w:t>; p=0.</w:t>
            </w:r>
            <w:r w:rsidR="00BD3831" w:rsidRPr="0005463C">
              <w:rPr>
                <w:rFonts w:ascii="Times New Roman" w:hAnsi="Times New Roman" w:cs="Times New Roman"/>
                <w:lang w:val="en-GB"/>
              </w:rPr>
              <w:t>107</w:t>
            </w:r>
          </w:p>
        </w:tc>
      </w:tr>
    </w:tbl>
    <w:p w:rsidR="007776F8" w:rsidRPr="0005463C" w:rsidRDefault="007776F8" w:rsidP="007776F8">
      <w:pPr>
        <w:spacing w:after="0" w:line="240" w:lineRule="auto"/>
        <w:jc w:val="both"/>
        <w:rPr>
          <w:rFonts w:ascii="Times New Roman" w:hAnsi="Times New Roman" w:cs="Times New Roman"/>
          <w:b/>
          <w:bCs/>
          <w:i/>
          <w:sz w:val="20"/>
          <w:lang w:val="en-GB"/>
        </w:rPr>
      </w:pPr>
      <w:r w:rsidRPr="0005463C">
        <w:rPr>
          <w:rFonts w:ascii="Times New Roman" w:hAnsi="Times New Roman" w:cs="Times New Roman"/>
          <w:bCs/>
          <w:i/>
          <w:szCs w:val="24"/>
          <w:lang w:val="en-GB"/>
        </w:rPr>
        <w:t>Abbreviations AV: [</w:t>
      </w:r>
      <w:r w:rsidRPr="0005463C">
        <w:rPr>
          <w:rFonts w:ascii="Times New Roman" w:hAnsi="Times New Roman" w:cs="Times New Roman"/>
          <w:bCs/>
          <w:i/>
          <w:szCs w:val="24"/>
          <w:vertAlign w:val="superscript"/>
          <w:lang w:val="en-GB"/>
        </w:rPr>
        <w:t>18</w:t>
      </w:r>
      <w:proofErr w:type="gramStart"/>
      <w:r w:rsidRPr="0005463C">
        <w:rPr>
          <w:rFonts w:ascii="Times New Roman" w:hAnsi="Times New Roman" w:cs="Times New Roman"/>
          <w:bCs/>
          <w:i/>
          <w:szCs w:val="24"/>
          <w:lang w:val="en-GB"/>
        </w:rPr>
        <w:t>F]AV</w:t>
      </w:r>
      <w:proofErr w:type="gramEnd"/>
      <w:r w:rsidRPr="0005463C">
        <w:rPr>
          <w:rFonts w:ascii="Times New Roman" w:hAnsi="Times New Roman" w:cs="Times New Roman"/>
          <w:bCs/>
          <w:i/>
          <w:szCs w:val="24"/>
          <w:lang w:val="en-GB"/>
        </w:rPr>
        <w:t>-1451; PK: [</w:t>
      </w:r>
      <w:r w:rsidRPr="0005463C">
        <w:rPr>
          <w:rFonts w:ascii="Times New Roman" w:hAnsi="Times New Roman" w:cs="Times New Roman"/>
          <w:bCs/>
          <w:i/>
          <w:szCs w:val="24"/>
          <w:vertAlign w:val="superscript"/>
          <w:lang w:val="en-GB"/>
        </w:rPr>
        <w:t>11</w:t>
      </w:r>
      <w:r w:rsidRPr="0005463C">
        <w:rPr>
          <w:rFonts w:ascii="Times New Roman" w:hAnsi="Times New Roman" w:cs="Times New Roman"/>
          <w:bCs/>
          <w:i/>
          <w:szCs w:val="24"/>
          <w:lang w:val="en-GB"/>
        </w:rPr>
        <w:t xml:space="preserve">C]PK11195; </w:t>
      </w:r>
      <w:r w:rsidRPr="0005463C">
        <w:rPr>
          <w:rFonts w:ascii="Times New Roman" w:hAnsi="Times New Roman" w:cs="Times New Roman"/>
          <w:lang w:val="en-GB"/>
        </w:rPr>
        <w:t xml:space="preserve">ACE-R: </w:t>
      </w:r>
      <w:proofErr w:type="spellStart"/>
      <w:r w:rsidRPr="0005463C">
        <w:rPr>
          <w:rFonts w:ascii="Times New Roman" w:hAnsi="Times New Roman" w:cs="Times New Roman"/>
          <w:lang w:val="en-GB"/>
        </w:rPr>
        <w:t>Addenbroke’s</w:t>
      </w:r>
      <w:proofErr w:type="spellEnd"/>
      <w:r w:rsidRPr="0005463C">
        <w:rPr>
          <w:rFonts w:ascii="Times New Roman" w:hAnsi="Times New Roman" w:cs="Times New Roman"/>
          <w:lang w:val="en-GB"/>
        </w:rPr>
        <w:t xml:space="preserve"> Cognitive Examination – Revised; SD: standard deviation; t(): t-test; p: p-value</w:t>
      </w:r>
    </w:p>
    <w:p w:rsidR="007776F8" w:rsidRPr="0005463C" w:rsidRDefault="007776F8" w:rsidP="007776F8">
      <w:pPr>
        <w:spacing w:after="0" w:line="240" w:lineRule="auto"/>
        <w:jc w:val="both"/>
        <w:rPr>
          <w:rFonts w:ascii="Times New Roman" w:hAnsi="Times New Roman" w:cs="Times New Roman"/>
          <w:b/>
          <w:sz w:val="24"/>
          <w:szCs w:val="24"/>
          <w:lang w:val="en-GB"/>
        </w:rPr>
      </w:pPr>
    </w:p>
    <w:p w:rsidR="007776F8" w:rsidRPr="0005463C" w:rsidRDefault="007776F8" w:rsidP="007776F8">
      <w:pPr>
        <w:spacing w:after="0" w:line="240" w:lineRule="auto"/>
        <w:jc w:val="both"/>
        <w:rPr>
          <w:rFonts w:ascii="Times New Roman" w:hAnsi="Times New Roman" w:cs="Times New Roman"/>
          <w:b/>
          <w:bCs/>
          <w:sz w:val="24"/>
          <w:szCs w:val="24"/>
          <w:lang w:val="en-GB"/>
        </w:rPr>
      </w:pPr>
    </w:p>
    <w:p w:rsidR="00CF5522" w:rsidRPr="0005463C" w:rsidRDefault="00CF5522" w:rsidP="007A0E3A">
      <w:pPr>
        <w:spacing w:after="0" w:line="240" w:lineRule="auto"/>
        <w:jc w:val="both"/>
        <w:rPr>
          <w:rFonts w:ascii="Times New Roman" w:hAnsi="Times New Roman" w:cs="Times New Roman"/>
          <w:b/>
          <w:bCs/>
          <w:sz w:val="24"/>
          <w:szCs w:val="24"/>
          <w:lang w:val="en-GB"/>
        </w:rPr>
      </w:pPr>
    </w:p>
    <w:p w:rsidR="00CF5522" w:rsidRPr="0005463C" w:rsidRDefault="00CF5522" w:rsidP="007A0E3A">
      <w:pPr>
        <w:spacing w:after="0" w:line="240" w:lineRule="auto"/>
        <w:jc w:val="both"/>
        <w:rPr>
          <w:rFonts w:ascii="Times New Roman" w:hAnsi="Times New Roman" w:cs="Times New Roman"/>
          <w:b/>
          <w:bCs/>
          <w:sz w:val="24"/>
          <w:szCs w:val="24"/>
          <w:lang w:val="en-GB"/>
        </w:rPr>
      </w:pPr>
    </w:p>
    <w:p w:rsidR="009C5D71" w:rsidRPr="0005463C" w:rsidRDefault="009C5D71" w:rsidP="007A0E3A">
      <w:pPr>
        <w:spacing w:line="240" w:lineRule="auto"/>
        <w:rPr>
          <w:rFonts w:ascii="Times New Roman" w:hAnsi="Times New Roman" w:cs="Times New Roman"/>
          <w:b/>
          <w:bCs/>
          <w:sz w:val="24"/>
          <w:szCs w:val="24"/>
          <w:lang w:val="en-GB"/>
        </w:rPr>
      </w:pPr>
      <w:r w:rsidRPr="0005463C">
        <w:rPr>
          <w:rFonts w:ascii="Times New Roman" w:hAnsi="Times New Roman" w:cs="Times New Roman"/>
          <w:b/>
          <w:bCs/>
          <w:sz w:val="24"/>
          <w:szCs w:val="24"/>
          <w:lang w:val="en-GB"/>
        </w:rPr>
        <w:br w:type="page"/>
      </w:r>
    </w:p>
    <w:p w:rsidR="00CC0E20" w:rsidRPr="0005463C" w:rsidRDefault="00F34C4E" w:rsidP="007A0E3A">
      <w:pPr>
        <w:spacing w:after="0" w:line="240" w:lineRule="auto"/>
        <w:jc w:val="both"/>
        <w:rPr>
          <w:rFonts w:ascii="Times New Roman" w:hAnsi="Times New Roman" w:cs="Times New Roman"/>
          <w:sz w:val="24"/>
          <w:szCs w:val="24"/>
          <w:lang w:val="en-GB"/>
        </w:rPr>
      </w:pPr>
      <w:r w:rsidRPr="0005463C">
        <w:rPr>
          <w:noProof/>
        </w:rPr>
        <w:lastRenderedPageBreak/>
        <w:drawing>
          <wp:anchor distT="0" distB="0" distL="114300" distR="114300" simplePos="0" relativeHeight="251658240" behindDoc="1" locked="0" layoutInCell="1" allowOverlap="1">
            <wp:simplePos x="0" y="0"/>
            <wp:positionH relativeFrom="margin">
              <wp:posOffset>-568960</wp:posOffset>
            </wp:positionH>
            <wp:positionV relativeFrom="paragraph">
              <wp:posOffset>700405</wp:posOffset>
            </wp:positionV>
            <wp:extent cx="7251700" cy="2719070"/>
            <wp:effectExtent l="0" t="0" r="6350" b="5080"/>
            <wp:wrapTight wrapText="bothSides">
              <wp:wrapPolygon edited="0">
                <wp:start x="0" y="0"/>
                <wp:lineTo x="0" y="21489"/>
                <wp:lineTo x="21562" y="21489"/>
                <wp:lineTo x="21562" y="0"/>
                <wp:lineTo x="0" y="0"/>
              </wp:wrapPolygon>
            </wp:wrapTight>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251700" cy="2719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0E20" w:rsidRPr="0005463C">
        <w:rPr>
          <w:rFonts w:ascii="Times New Roman" w:hAnsi="Times New Roman" w:cs="Times New Roman"/>
          <w:b/>
          <w:bCs/>
          <w:sz w:val="24"/>
          <w:szCs w:val="24"/>
          <w:lang w:val="en-GB"/>
        </w:rPr>
        <w:t>Supplementary Table 4.</w:t>
      </w:r>
      <w:r w:rsidR="007A0E3A" w:rsidRPr="0005463C">
        <w:rPr>
          <w:rFonts w:ascii="Times New Roman" w:hAnsi="Times New Roman" w:cs="Times New Roman"/>
          <w:b/>
          <w:bCs/>
          <w:sz w:val="24"/>
          <w:szCs w:val="24"/>
          <w:lang w:val="en-GB"/>
        </w:rPr>
        <w:t xml:space="preserve"> </w:t>
      </w:r>
      <w:r w:rsidR="007A0E3A" w:rsidRPr="0005463C">
        <w:rPr>
          <w:rFonts w:ascii="Times New Roman" w:hAnsi="Times New Roman" w:cs="Times New Roman"/>
          <w:sz w:val="24"/>
          <w:szCs w:val="24"/>
          <w:lang w:val="en-GB"/>
        </w:rPr>
        <w:t>Regional weights of the structural MRI component (</w:t>
      </w:r>
      <w:r w:rsidRPr="0005463C">
        <w:rPr>
          <w:rFonts w:ascii="Times New Roman" w:hAnsi="Times New Roman" w:cs="Times New Roman"/>
          <w:sz w:val="24"/>
          <w:szCs w:val="24"/>
          <w:lang w:val="en-GB"/>
        </w:rPr>
        <w:t>left</w:t>
      </w:r>
      <w:r w:rsidR="007A0E3A" w:rsidRPr="0005463C">
        <w:rPr>
          <w:rFonts w:ascii="Times New Roman" w:hAnsi="Times New Roman" w:cs="Times New Roman"/>
          <w:sz w:val="24"/>
          <w:szCs w:val="24"/>
          <w:lang w:val="en-GB"/>
        </w:rPr>
        <w:t>), and rotated regional weights of [</w:t>
      </w:r>
      <w:r w:rsidR="007A0E3A" w:rsidRPr="0005463C">
        <w:rPr>
          <w:rFonts w:ascii="Times New Roman" w:hAnsi="Times New Roman" w:cs="Times New Roman"/>
          <w:sz w:val="24"/>
          <w:szCs w:val="24"/>
          <w:vertAlign w:val="superscript"/>
          <w:lang w:val="en-GB"/>
        </w:rPr>
        <w:t>18</w:t>
      </w:r>
      <w:proofErr w:type="gramStart"/>
      <w:r w:rsidR="007A0E3A" w:rsidRPr="0005463C">
        <w:rPr>
          <w:rFonts w:ascii="Times New Roman" w:hAnsi="Times New Roman" w:cs="Times New Roman"/>
          <w:sz w:val="24"/>
          <w:szCs w:val="24"/>
          <w:lang w:val="en-GB"/>
        </w:rPr>
        <w:t>F]AV</w:t>
      </w:r>
      <w:proofErr w:type="gramEnd"/>
      <w:r w:rsidR="007A0E3A" w:rsidRPr="0005463C">
        <w:rPr>
          <w:rFonts w:ascii="Times New Roman" w:hAnsi="Times New Roman" w:cs="Times New Roman"/>
          <w:sz w:val="24"/>
          <w:szCs w:val="24"/>
          <w:lang w:val="en-GB"/>
        </w:rPr>
        <w:t>-1451 components (middle) and the [</w:t>
      </w:r>
      <w:r w:rsidR="007A0E3A" w:rsidRPr="0005463C">
        <w:rPr>
          <w:rFonts w:ascii="Times New Roman" w:hAnsi="Times New Roman" w:cs="Times New Roman"/>
          <w:sz w:val="24"/>
          <w:szCs w:val="24"/>
          <w:vertAlign w:val="superscript"/>
          <w:lang w:val="en-GB"/>
        </w:rPr>
        <w:t>11</w:t>
      </w:r>
      <w:r w:rsidR="007A0E3A" w:rsidRPr="0005463C">
        <w:rPr>
          <w:rFonts w:ascii="Times New Roman" w:hAnsi="Times New Roman" w:cs="Times New Roman"/>
          <w:sz w:val="24"/>
          <w:szCs w:val="24"/>
          <w:lang w:val="en-GB"/>
        </w:rPr>
        <w:t>C]PK11195 components (</w:t>
      </w:r>
      <w:r w:rsidRPr="0005463C">
        <w:rPr>
          <w:rFonts w:ascii="Times New Roman" w:hAnsi="Times New Roman" w:cs="Times New Roman"/>
          <w:sz w:val="24"/>
          <w:szCs w:val="24"/>
          <w:lang w:val="en-GB"/>
        </w:rPr>
        <w:t>right). Abbreviations: GM=Grey Matter; Comp=Component.</w:t>
      </w:r>
    </w:p>
    <w:p w:rsidR="00F34C4E" w:rsidRPr="0005463C" w:rsidRDefault="00F34C4E" w:rsidP="007A0E3A">
      <w:pPr>
        <w:spacing w:after="0" w:line="240" w:lineRule="auto"/>
        <w:jc w:val="both"/>
        <w:rPr>
          <w:rFonts w:ascii="Times New Roman" w:hAnsi="Times New Roman" w:cs="Times New Roman"/>
          <w:b/>
          <w:bCs/>
          <w:sz w:val="24"/>
          <w:szCs w:val="24"/>
          <w:lang w:val="en-GB"/>
        </w:rPr>
      </w:pPr>
    </w:p>
    <w:p w:rsidR="00650EEE" w:rsidRPr="0005463C" w:rsidRDefault="00650EEE" w:rsidP="007A0E3A">
      <w:pPr>
        <w:spacing w:after="0" w:line="240" w:lineRule="auto"/>
        <w:jc w:val="both"/>
        <w:rPr>
          <w:rFonts w:ascii="Times New Roman" w:hAnsi="Times New Roman" w:cs="Times New Roman"/>
          <w:b/>
          <w:bCs/>
          <w:sz w:val="24"/>
          <w:szCs w:val="24"/>
          <w:lang w:val="en-GB"/>
        </w:rPr>
      </w:pPr>
    </w:p>
    <w:p w:rsidR="00CC0E20" w:rsidRPr="0005463C" w:rsidRDefault="00CC0E20" w:rsidP="007A0E3A">
      <w:pPr>
        <w:spacing w:line="240" w:lineRule="auto"/>
        <w:rPr>
          <w:rFonts w:ascii="Times New Roman" w:hAnsi="Times New Roman" w:cs="Times New Roman"/>
          <w:b/>
          <w:bCs/>
          <w:sz w:val="24"/>
          <w:szCs w:val="24"/>
          <w:lang w:val="en-GB"/>
        </w:rPr>
      </w:pPr>
      <w:r w:rsidRPr="0005463C">
        <w:rPr>
          <w:rFonts w:ascii="Times New Roman" w:hAnsi="Times New Roman" w:cs="Times New Roman"/>
          <w:b/>
          <w:bCs/>
          <w:sz w:val="24"/>
          <w:szCs w:val="24"/>
          <w:lang w:val="en-GB"/>
        </w:rPr>
        <w:br w:type="page"/>
      </w:r>
    </w:p>
    <w:p w:rsidR="009C4240" w:rsidRPr="0005463C" w:rsidRDefault="005513CA" w:rsidP="009C4240">
      <w:pPr>
        <w:jc w:val="both"/>
        <w:rPr>
          <w:rFonts w:ascii="Times New Roman" w:hAnsi="Times New Roman" w:cs="Times New Roman"/>
          <w:sz w:val="24"/>
          <w:szCs w:val="24"/>
          <w:lang w:val="en-GB"/>
        </w:rPr>
      </w:pPr>
      <w:r w:rsidRPr="0005463C">
        <w:rPr>
          <w:rFonts w:ascii="Times New Roman" w:hAnsi="Times New Roman" w:cs="Times New Roman"/>
          <w:b/>
          <w:bCs/>
          <w:sz w:val="24"/>
          <w:szCs w:val="24"/>
          <w:lang w:val="en-GB"/>
        </w:rPr>
        <w:lastRenderedPageBreak/>
        <w:t xml:space="preserve">Supplementary Table </w:t>
      </w:r>
      <w:r w:rsidR="00CC0E20" w:rsidRPr="0005463C">
        <w:rPr>
          <w:rFonts w:ascii="Times New Roman" w:hAnsi="Times New Roman" w:cs="Times New Roman"/>
          <w:b/>
          <w:bCs/>
          <w:sz w:val="24"/>
          <w:szCs w:val="24"/>
          <w:lang w:val="en-GB"/>
        </w:rPr>
        <w:t>5</w:t>
      </w:r>
      <w:r w:rsidRPr="0005463C">
        <w:rPr>
          <w:rFonts w:ascii="Times New Roman" w:hAnsi="Times New Roman" w:cs="Times New Roman"/>
          <w:b/>
          <w:bCs/>
          <w:sz w:val="24"/>
          <w:szCs w:val="24"/>
          <w:lang w:val="en-GB"/>
        </w:rPr>
        <w:t xml:space="preserve">. </w:t>
      </w:r>
      <w:r w:rsidR="009C4240" w:rsidRPr="0005463C">
        <w:rPr>
          <w:rFonts w:ascii="Times New Roman" w:hAnsi="Times New Roman" w:cs="Times New Roman"/>
          <w:bCs/>
          <w:sz w:val="24"/>
          <w:szCs w:val="24"/>
          <w:lang w:val="en-GB"/>
        </w:rPr>
        <w:t xml:space="preserve">Results for the univariable regression models on slope </w:t>
      </w:r>
      <w:r w:rsidR="00130D15" w:rsidRPr="0005463C">
        <w:rPr>
          <w:rFonts w:ascii="Times New Roman" w:hAnsi="Times New Roman" w:cs="Times New Roman"/>
          <w:bCs/>
          <w:sz w:val="24"/>
          <w:szCs w:val="24"/>
          <w:lang w:val="en-GB"/>
        </w:rPr>
        <w:t xml:space="preserve">(left) and intercept (right) </w:t>
      </w:r>
      <w:r w:rsidR="009C4240" w:rsidRPr="0005463C">
        <w:rPr>
          <w:rFonts w:ascii="Times New Roman" w:hAnsi="Times New Roman" w:cs="Times New Roman"/>
          <w:bCs/>
          <w:sz w:val="24"/>
          <w:szCs w:val="24"/>
          <w:lang w:val="en-GB"/>
        </w:rPr>
        <w:t xml:space="preserve">across all population with age, sex and education as covariates. </w:t>
      </w:r>
    </w:p>
    <w:p w:rsidR="009C4240" w:rsidRPr="0005463C" w:rsidRDefault="009C4240" w:rsidP="007A0E3A">
      <w:pPr>
        <w:spacing w:after="0" w:line="240" w:lineRule="auto"/>
        <w:jc w:val="both"/>
        <w:rPr>
          <w:rFonts w:ascii="Times New Roman" w:hAnsi="Times New Roman" w:cs="Times New Roman"/>
          <w:b/>
          <w:bCs/>
          <w:sz w:val="24"/>
          <w:szCs w:val="24"/>
          <w:lang w:val="en-GB"/>
        </w:rPr>
      </w:pPr>
    </w:p>
    <w:tbl>
      <w:tblPr>
        <w:tblW w:w="10179" w:type="dxa"/>
        <w:tblLayout w:type="fixed"/>
        <w:tblCellMar>
          <w:left w:w="70" w:type="dxa"/>
          <w:right w:w="70" w:type="dxa"/>
        </w:tblCellMar>
        <w:tblLook w:val="04A0" w:firstRow="1" w:lastRow="0" w:firstColumn="1" w:lastColumn="0" w:noHBand="0" w:noVBand="1"/>
      </w:tblPr>
      <w:tblGrid>
        <w:gridCol w:w="900"/>
        <w:gridCol w:w="1300"/>
        <w:gridCol w:w="818"/>
        <w:gridCol w:w="799"/>
        <w:gridCol w:w="709"/>
        <w:gridCol w:w="740"/>
        <w:gridCol w:w="876"/>
        <w:gridCol w:w="745"/>
        <w:gridCol w:w="960"/>
        <w:gridCol w:w="709"/>
        <w:gridCol w:w="752"/>
        <w:gridCol w:w="871"/>
      </w:tblGrid>
      <w:tr w:rsidR="00130D15" w:rsidRPr="0005463C" w:rsidTr="007776F8">
        <w:trPr>
          <w:trHeight w:val="680"/>
        </w:trPr>
        <w:tc>
          <w:tcPr>
            <w:tcW w:w="2200" w:type="dxa"/>
            <w:gridSpan w:val="2"/>
            <w:tcBorders>
              <w:top w:val="single" w:sz="18" w:space="0" w:color="auto"/>
              <w:left w:val="single" w:sz="18" w:space="0" w:color="auto"/>
              <w:bottom w:val="single" w:sz="18" w:space="0" w:color="auto"/>
              <w:right w:val="single" w:sz="18" w:space="0" w:color="auto"/>
            </w:tcBorders>
            <w:shd w:val="clear" w:color="auto" w:fill="auto"/>
            <w:noWrap/>
            <w:vAlign w:val="bottom"/>
            <w:hideMark/>
          </w:tcPr>
          <w:p w:rsidR="00130D15" w:rsidRPr="0005463C" w:rsidRDefault="00130D15" w:rsidP="00130D15">
            <w:pPr>
              <w:spacing w:after="0" w:line="240" w:lineRule="auto"/>
              <w:jc w:val="center"/>
              <w:rPr>
                <w:rFonts w:ascii="Calibri" w:eastAsia="Times New Roman" w:hAnsi="Calibri" w:cs="Calibri"/>
                <w:color w:val="000000"/>
                <w:lang w:val="en-GB" w:eastAsia="it-IT"/>
              </w:rPr>
            </w:pPr>
            <w:r w:rsidRPr="0005463C">
              <w:rPr>
                <w:rFonts w:ascii="Calibri" w:eastAsia="Times New Roman" w:hAnsi="Calibri" w:cs="Calibri"/>
                <w:color w:val="000000"/>
                <w:lang w:val="en-GB" w:eastAsia="it-IT"/>
              </w:rPr>
              <w:t> </w:t>
            </w:r>
          </w:p>
        </w:tc>
        <w:tc>
          <w:tcPr>
            <w:tcW w:w="3942" w:type="dxa"/>
            <w:gridSpan w:val="5"/>
            <w:tcBorders>
              <w:top w:val="single" w:sz="18" w:space="0" w:color="auto"/>
              <w:left w:val="single" w:sz="18" w:space="0" w:color="auto"/>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Dependent</w:t>
            </w:r>
            <w:proofErr w:type="spellEnd"/>
            <w:r w:rsidRPr="0005463C">
              <w:rPr>
                <w:rFonts w:ascii="Times New Roman" w:eastAsia="Times New Roman" w:hAnsi="Times New Roman" w:cs="Times New Roman"/>
                <w:b/>
                <w:bCs/>
                <w:color w:val="000000"/>
                <w:lang w:eastAsia="it-IT"/>
              </w:rPr>
              <w:t xml:space="preserve"> </w:t>
            </w:r>
            <w:proofErr w:type="spellStart"/>
            <w:r w:rsidRPr="0005463C">
              <w:rPr>
                <w:rFonts w:ascii="Times New Roman" w:eastAsia="Times New Roman" w:hAnsi="Times New Roman" w:cs="Times New Roman"/>
                <w:b/>
                <w:bCs/>
                <w:color w:val="000000"/>
                <w:lang w:eastAsia="it-IT"/>
              </w:rPr>
              <w:t>variable</w:t>
            </w:r>
            <w:proofErr w:type="spellEnd"/>
            <w:r w:rsidRPr="0005463C">
              <w:rPr>
                <w:rFonts w:ascii="Times New Roman" w:eastAsia="Times New Roman" w:hAnsi="Times New Roman" w:cs="Times New Roman"/>
                <w:b/>
                <w:bCs/>
                <w:color w:val="000000"/>
                <w:lang w:eastAsia="it-IT"/>
              </w:rPr>
              <w:t xml:space="preserve">: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cognitive slope</w:t>
            </w:r>
          </w:p>
        </w:tc>
        <w:tc>
          <w:tcPr>
            <w:tcW w:w="4037" w:type="dxa"/>
            <w:gridSpan w:val="5"/>
            <w:tcBorders>
              <w:top w:val="single" w:sz="18" w:space="0" w:color="auto"/>
              <w:left w:val="single" w:sz="18" w:space="0" w:color="auto"/>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Dependent</w:t>
            </w:r>
            <w:proofErr w:type="spellEnd"/>
            <w:r w:rsidRPr="0005463C">
              <w:rPr>
                <w:rFonts w:ascii="Times New Roman" w:eastAsia="Times New Roman" w:hAnsi="Times New Roman" w:cs="Times New Roman"/>
                <w:b/>
                <w:bCs/>
                <w:color w:val="000000"/>
                <w:lang w:eastAsia="it-IT"/>
              </w:rPr>
              <w:t xml:space="preserve"> </w:t>
            </w:r>
            <w:proofErr w:type="spellStart"/>
            <w:r w:rsidRPr="0005463C">
              <w:rPr>
                <w:rFonts w:ascii="Times New Roman" w:eastAsia="Times New Roman" w:hAnsi="Times New Roman" w:cs="Times New Roman"/>
                <w:b/>
                <w:bCs/>
                <w:color w:val="000000"/>
                <w:lang w:eastAsia="it-IT"/>
              </w:rPr>
              <w:t>variable</w:t>
            </w:r>
            <w:proofErr w:type="spellEnd"/>
            <w:r w:rsidRPr="0005463C">
              <w:rPr>
                <w:rFonts w:ascii="Times New Roman" w:eastAsia="Times New Roman" w:hAnsi="Times New Roman" w:cs="Times New Roman"/>
                <w:b/>
                <w:bCs/>
                <w:color w:val="000000"/>
                <w:lang w:eastAsia="it-IT"/>
              </w:rPr>
              <w:t>:</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 cognitive intercept</w:t>
            </w:r>
          </w:p>
        </w:tc>
      </w:tr>
      <w:tr w:rsidR="00130D15" w:rsidRPr="0005463C" w:rsidTr="007776F8">
        <w:trPr>
          <w:trHeight w:val="552"/>
        </w:trPr>
        <w:tc>
          <w:tcPr>
            <w:tcW w:w="2200" w:type="dxa"/>
            <w:gridSpan w:val="2"/>
            <w:tcBorders>
              <w:top w:val="single" w:sz="18" w:space="0" w:color="auto"/>
              <w:left w:val="single" w:sz="18" w:space="0" w:color="auto"/>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Model </w:t>
            </w:r>
          </w:p>
        </w:tc>
        <w:tc>
          <w:tcPr>
            <w:tcW w:w="818" w:type="dxa"/>
            <w:tcBorders>
              <w:top w:val="single" w:sz="18" w:space="0" w:color="auto"/>
              <w:left w:val="single" w:sz="18" w:space="0" w:color="auto"/>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Est</w:t>
            </w:r>
          </w:p>
        </w:tc>
        <w:tc>
          <w:tcPr>
            <w:tcW w:w="799"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Std</w:t>
            </w:r>
            <w:proofErr w:type="spellEnd"/>
            <w:r w:rsidRPr="0005463C">
              <w:rPr>
                <w:rFonts w:ascii="Times New Roman" w:eastAsia="Times New Roman" w:hAnsi="Times New Roman" w:cs="Times New Roman"/>
                <w:b/>
                <w:bCs/>
                <w:color w:val="000000"/>
                <w:lang w:eastAsia="it-IT"/>
              </w:rPr>
              <w:t xml:space="preserve">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Error</w:t>
            </w:r>
            <w:proofErr w:type="spellEnd"/>
          </w:p>
        </w:tc>
        <w:tc>
          <w:tcPr>
            <w:tcW w:w="709"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Std</w:t>
            </w:r>
            <w:proofErr w:type="spellEnd"/>
            <w:r w:rsidRPr="0005463C">
              <w:rPr>
                <w:rFonts w:ascii="Times New Roman" w:eastAsia="Times New Roman" w:hAnsi="Times New Roman" w:cs="Times New Roman"/>
                <w:b/>
                <w:bCs/>
                <w:color w:val="000000"/>
                <w:lang w:eastAsia="it-IT"/>
              </w:rPr>
              <w:t xml:space="preserve">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Beta</w:t>
            </w:r>
          </w:p>
        </w:tc>
        <w:tc>
          <w:tcPr>
            <w:tcW w:w="740"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t </w:t>
            </w:r>
            <w:proofErr w:type="spellStart"/>
            <w:r w:rsidRPr="0005463C">
              <w:rPr>
                <w:rFonts w:ascii="Times New Roman" w:eastAsia="Times New Roman" w:hAnsi="Times New Roman" w:cs="Times New Roman"/>
                <w:b/>
                <w:bCs/>
                <w:color w:val="000000"/>
                <w:lang w:eastAsia="it-IT"/>
              </w:rPr>
              <w:t>value</w:t>
            </w:r>
            <w:proofErr w:type="spellEnd"/>
          </w:p>
        </w:tc>
        <w:tc>
          <w:tcPr>
            <w:tcW w:w="876" w:type="dxa"/>
            <w:tcBorders>
              <w:top w:val="single" w:sz="18"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p</w:t>
            </w:r>
          </w:p>
        </w:tc>
        <w:tc>
          <w:tcPr>
            <w:tcW w:w="745" w:type="dxa"/>
            <w:tcBorders>
              <w:top w:val="single" w:sz="18" w:space="0" w:color="auto"/>
              <w:left w:val="single" w:sz="18" w:space="0" w:color="auto"/>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Est</w:t>
            </w:r>
          </w:p>
        </w:tc>
        <w:tc>
          <w:tcPr>
            <w:tcW w:w="960"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Std</w:t>
            </w:r>
            <w:proofErr w:type="spellEnd"/>
            <w:r w:rsidRPr="0005463C">
              <w:rPr>
                <w:rFonts w:ascii="Times New Roman" w:eastAsia="Times New Roman" w:hAnsi="Times New Roman" w:cs="Times New Roman"/>
                <w:b/>
                <w:bCs/>
                <w:color w:val="000000"/>
                <w:lang w:eastAsia="it-IT"/>
              </w:rPr>
              <w:t xml:space="preserve">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Error</w:t>
            </w:r>
            <w:proofErr w:type="spellEnd"/>
          </w:p>
        </w:tc>
        <w:tc>
          <w:tcPr>
            <w:tcW w:w="709"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Std</w:t>
            </w:r>
            <w:proofErr w:type="spellEnd"/>
            <w:r w:rsidRPr="0005463C">
              <w:rPr>
                <w:rFonts w:ascii="Times New Roman" w:eastAsia="Times New Roman" w:hAnsi="Times New Roman" w:cs="Times New Roman"/>
                <w:b/>
                <w:bCs/>
                <w:color w:val="000000"/>
                <w:lang w:eastAsia="it-IT"/>
              </w:rPr>
              <w:t xml:space="preserve">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Beta</w:t>
            </w:r>
          </w:p>
        </w:tc>
        <w:tc>
          <w:tcPr>
            <w:tcW w:w="752" w:type="dxa"/>
            <w:tcBorders>
              <w:top w:val="single" w:sz="18" w:space="0" w:color="auto"/>
              <w:left w:val="nil"/>
              <w:bottom w:val="single" w:sz="18"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t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value</w:t>
            </w:r>
            <w:proofErr w:type="spellEnd"/>
          </w:p>
        </w:tc>
        <w:tc>
          <w:tcPr>
            <w:tcW w:w="871" w:type="dxa"/>
            <w:tcBorders>
              <w:top w:val="single" w:sz="18"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p</w:t>
            </w:r>
          </w:p>
        </w:tc>
      </w:tr>
      <w:tr w:rsidR="00130D15" w:rsidRPr="0005463C" w:rsidTr="007776F8">
        <w:trPr>
          <w:trHeight w:val="288"/>
        </w:trPr>
        <w:tc>
          <w:tcPr>
            <w:tcW w:w="900" w:type="dxa"/>
            <w:vMerge w:val="restart"/>
            <w:tcBorders>
              <w:top w:val="single" w:sz="18" w:space="0" w:color="auto"/>
              <w:left w:val="single" w:sz="18" w:space="0" w:color="auto"/>
              <w:bottom w:val="single" w:sz="4"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MRI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(N=55)</w:t>
            </w:r>
          </w:p>
        </w:tc>
        <w:tc>
          <w:tcPr>
            <w:tcW w:w="1300" w:type="dxa"/>
            <w:tcBorders>
              <w:top w:val="single" w:sz="18"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(Intercept)</w:t>
            </w:r>
          </w:p>
        </w:tc>
        <w:tc>
          <w:tcPr>
            <w:tcW w:w="818"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-13.81</w:t>
            </w:r>
          </w:p>
        </w:tc>
        <w:tc>
          <w:tcPr>
            <w:tcW w:w="79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5.99</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4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-2.31</w:t>
            </w:r>
          </w:p>
        </w:tc>
        <w:tc>
          <w:tcPr>
            <w:tcW w:w="876"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0.025</w:t>
            </w:r>
          </w:p>
        </w:tc>
        <w:tc>
          <w:tcPr>
            <w:tcW w:w="745"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55.06</w:t>
            </w:r>
          </w:p>
        </w:tc>
        <w:tc>
          <w:tcPr>
            <w:tcW w:w="96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10.59</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52"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5.20</w:t>
            </w:r>
          </w:p>
        </w:tc>
        <w:tc>
          <w:tcPr>
            <w:tcW w:w="871"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&lt;0.001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MRI </w:t>
            </w:r>
            <w:proofErr w:type="spellStart"/>
            <w:r w:rsidRPr="0005463C">
              <w:rPr>
                <w:rFonts w:ascii="Times New Roman" w:eastAsia="Times New Roman" w:hAnsi="Times New Roman" w:cs="Times New Roman"/>
                <w:b/>
                <w:bCs/>
                <w:color w:val="000000"/>
                <w:lang w:eastAsia="it-IT"/>
              </w:rPr>
              <w:t>comp</w:t>
            </w:r>
            <w:proofErr w:type="spellEnd"/>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4.03</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0.70</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6.19</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&lt;0.001</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7.07</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0.64</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6.14</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&lt;0.001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Age</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0.18</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0.07</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0.27</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2.45</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0.018</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0.25</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0.13</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1.97</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0.055</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Sex</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0.82</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1.14</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0.08</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0.72</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0.472</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2.05</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2.01</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0.10</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1.02</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0.314</w:t>
            </w:r>
          </w:p>
        </w:tc>
      </w:tr>
      <w:tr w:rsidR="00130D15" w:rsidRPr="0005463C" w:rsidTr="007776F8">
        <w:trPr>
          <w:trHeight w:val="288"/>
        </w:trPr>
        <w:tc>
          <w:tcPr>
            <w:tcW w:w="900" w:type="dxa"/>
            <w:vMerge/>
            <w:tcBorders>
              <w:top w:val="single" w:sz="4" w:space="0" w:color="auto"/>
              <w:left w:val="single" w:sz="18" w:space="0" w:color="auto"/>
              <w:bottom w:val="single" w:sz="18"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Education</w:t>
            </w:r>
            <w:proofErr w:type="spellEnd"/>
          </w:p>
        </w:tc>
        <w:tc>
          <w:tcPr>
            <w:tcW w:w="818"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-0.13</w:t>
            </w:r>
          </w:p>
        </w:tc>
        <w:tc>
          <w:tcPr>
            <w:tcW w:w="79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-0.08</w:t>
            </w:r>
          </w:p>
        </w:tc>
        <w:tc>
          <w:tcPr>
            <w:tcW w:w="74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-0.67</w:t>
            </w:r>
          </w:p>
        </w:tc>
        <w:tc>
          <w:tcPr>
            <w:tcW w:w="876"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0.505</w:t>
            </w:r>
          </w:p>
        </w:tc>
        <w:tc>
          <w:tcPr>
            <w:tcW w:w="745"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0.92</w:t>
            </w:r>
          </w:p>
        </w:tc>
        <w:tc>
          <w:tcPr>
            <w:tcW w:w="96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0.35</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0.27</w:t>
            </w:r>
          </w:p>
        </w:tc>
        <w:tc>
          <w:tcPr>
            <w:tcW w:w="752"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2.59</w:t>
            </w:r>
          </w:p>
        </w:tc>
        <w:tc>
          <w:tcPr>
            <w:tcW w:w="871"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0.012</w:t>
            </w:r>
          </w:p>
        </w:tc>
      </w:tr>
      <w:tr w:rsidR="00130D15" w:rsidRPr="0005463C" w:rsidTr="007776F8">
        <w:trPr>
          <w:trHeight w:val="288"/>
        </w:trPr>
        <w:tc>
          <w:tcPr>
            <w:tcW w:w="900" w:type="dxa"/>
            <w:vMerge w:val="restart"/>
            <w:tcBorders>
              <w:top w:val="single" w:sz="18" w:space="0" w:color="auto"/>
              <w:left w:val="single" w:sz="18" w:space="0" w:color="auto"/>
              <w:bottom w:val="single" w:sz="4"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AV 1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(N=40)</w:t>
            </w:r>
          </w:p>
        </w:tc>
        <w:tc>
          <w:tcPr>
            <w:tcW w:w="1300" w:type="dxa"/>
            <w:tcBorders>
              <w:top w:val="single" w:sz="18"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(Intercept)</w:t>
            </w:r>
          </w:p>
        </w:tc>
        <w:tc>
          <w:tcPr>
            <w:tcW w:w="818"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-7.57</w:t>
            </w:r>
          </w:p>
        </w:tc>
        <w:tc>
          <w:tcPr>
            <w:tcW w:w="79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8.18</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4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-0.93</w:t>
            </w:r>
          </w:p>
        </w:tc>
        <w:tc>
          <w:tcPr>
            <w:tcW w:w="876"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0.361</w:t>
            </w:r>
          </w:p>
        </w:tc>
        <w:tc>
          <w:tcPr>
            <w:tcW w:w="745"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67.95</w:t>
            </w:r>
          </w:p>
        </w:tc>
        <w:tc>
          <w:tcPr>
            <w:tcW w:w="96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11.94</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52"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5.69</w:t>
            </w:r>
          </w:p>
        </w:tc>
        <w:tc>
          <w:tcPr>
            <w:tcW w:w="871"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&lt;0.001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AV </w:t>
            </w:r>
            <w:proofErr w:type="spellStart"/>
            <w:r w:rsidRPr="0005463C">
              <w:rPr>
                <w:rFonts w:ascii="Times New Roman" w:eastAsia="Times New Roman" w:hAnsi="Times New Roman" w:cs="Times New Roman"/>
                <w:b/>
                <w:bCs/>
                <w:color w:val="000000"/>
                <w:lang w:eastAsia="it-IT"/>
              </w:rPr>
              <w:t>comp</w:t>
            </w:r>
            <w:proofErr w:type="spellEnd"/>
            <w:r w:rsidRPr="0005463C">
              <w:rPr>
                <w:rFonts w:ascii="Times New Roman" w:eastAsia="Times New Roman" w:hAnsi="Times New Roman" w:cs="Times New Roman"/>
                <w:b/>
                <w:bCs/>
                <w:color w:val="000000"/>
                <w:lang w:eastAsia="it-IT"/>
              </w:rPr>
              <w:t xml:space="preserve"> 1</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-3.67</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0.81</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-0.64</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-4.56</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&lt;0.001</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-7.19</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1.17</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-0.67</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-6.12</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&lt;0.001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Age</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-0.04</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0.09</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-0.06</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-0.39</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0.699</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-0.16</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-1.45</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0.156</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Sex</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0.97</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1.54</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0.09</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0.63</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0.533</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3.77</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2.24</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0.18</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1.68</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0.102</w:t>
            </w:r>
          </w:p>
        </w:tc>
      </w:tr>
      <w:tr w:rsidR="00130D15" w:rsidRPr="0005463C" w:rsidTr="007776F8">
        <w:trPr>
          <w:trHeight w:val="288"/>
        </w:trPr>
        <w:tc>
          <w:tcPr>
            <w:tcW w:w="900" w:type="dxa"/>
            <w:vMerge/>
            <w:tcBorders>
              <w:top w:val="single" w:sz="4" w:space="0" w:color="auto"/>
              <w:left w:val="single" w:sz="18" w:space="0" w:color="auto"/>
              <w:bottom w:val="single" w:sz="18"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Education</w:t>
            </w:r>
            <w:proofErr w:type="spellEnd"/>
          </w:p>
        </w:tc>
        <w:tc>
          <w:tcPr>
            <w:tcW w:w="818"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0.38</w:t>
            </w:r>
          </w:p>
        </w:tc>
        <w:tc>
          <w:tcPr>
            <w:tcW w:w="79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0.26</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0.21</w:t>
            </w:r>
          </w:p>
        </w:tc>
        <w:tc>
          <w:tcPr>
            <w:tcW w:w="74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1.49</w:t>
            </w:r>
          </w:p>
        </w:tc>
        <w:tc>
          <w:tcPr>
            <w:tcW w:w="876"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0.144</w:t>
            </w:r>
          </w:p>
        </w:tc>
        <w:tc>
          <w:tcPr>
            <w:tcW w:w="745"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2.00</w:t>
            </w:r>
          </w:p>
        </w:tc>
        <w:tc>
          <w:tcPr>
            <w:tcW w:w="96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0.37</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0.57</w:t>
            </w:r>
          </w:p>
        </w:tc>
        <w:tc>
          <w:tcPr>
            <w:tcW w:w="752"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5.33</w:t>
            </w:r>
          </w:p>
        </w:tc>
        <w:tc>
          <w:tcPr>
            <w:tcW w:w="871"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&lt;0.001</w:t>
            </w:r>
          </w:p>
        </w:tc>
      </w:tr>
      <w:tr w:rsidR="00130D15" w:rsidRPr="0005463C" w:rsidTr="007776F8">
        <w:trPr>
          <w:trHeight w:val="288"/>
        </w:trPr>
        <w:tc>
          <w:tcPr>
            <w:tcW w:w="900" w:type="dxa"/>
            <w:vMerge w:val="restart"/>
            <w:tcBorders>
              <w:top w:val="single" w:sz="18" w:space="0" w:color="auto"/>
              <w:left w:val="single" w:sz="18" w:space="0" w:color="auto"/>
              <w:bottom w:val="single" w:sz="4"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AV 2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(N=40)</w:t>
            </w:r>
          </w:p>
        </w:tc>
        <w:tc>
          <w:tcPr>
            <w:tcW w:w="1300" w:type="dxa"/>
            <w:tcBorders>
              <w:top w:val="single" w:sz="18"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(Intercept)</w:t>
            </w:r>
          </w:p>
        </w:tc>
        <w:tc>
          <w:tcPr>
            <w:tcW w:w="818"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-18.95</w:t>
            </w:r>
          </w:p>
        </w:tc>
        <w:tc>
          <w:tcPr>
            <w:tcW w:w="79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9.18</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4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-2.06</w:t>
            </w:r>
          </w:p>
        </w:tc>
        <w:tc>
          <w:tcPr>
            <w:tcW w:w="876"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0.047</w:t>
            </w:r>
          </w:p>
        </w:tc>
        <w:tc>
          <w:tcPr>
            <w:tcW w:w="745"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47.54</w:t>
            </w:r>
          </w:p>
        </w:tc>
        <w:tc>
          <w:tcPr>
            <w:tcW w:w="96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16.38</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52"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2.90</w:t>
            </w:r>
          </w:p>
        </w:tc>
        <w:tc>
          <w:tcPr>
            <w:tcW w:w="871"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0.006</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AV </w:t>
            </w:r>
            <w:proofErr w:type="spellStart"/>
            <w:r w:rsidRPr="0005463C">
              <w:rPr>
                <w:rFonts w:ascii="Times New Roman" w:eastAsia="Times New Roman" w:hAnsi="Times New Roman" w:cs="Times New Roman"/>
                <w:b/>
                <w:bCs/>
                <w:color w:val="000000"/>
                <w:lang w:eastAsia="it-IT"/>
              </w:rPr>
              <w:t>comp</w:t>
            </w:r>
            <w:proofErr w:type="spellEnd"/>
            <w:r w:rsidRPr="0005463C">
              <w:rPr>
                <w:rFonts w:ascii="Times New Roman" w:eastAsia="Times New Roman" w:hAnsi="Times New Roman" w:cs="Times New Roman"/>
                <w:b/>
                <w:bCs/>
                <w:color w:val="000000"/>
                <w:lang w:eastAsia="it-IT"/>
              </w:rPr>
              <w:t xml:space="preserve"> 2</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-2.26</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-0.39</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-2.51</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0.017</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-1.52</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1.61</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-0.95</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0.351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Age</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0.21</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1.34</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0.190</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0.12</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0.18</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0.09</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0.63</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0.532</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Sex</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1.55</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1.82</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0.85</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0.402</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3.68</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3.25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0.17</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1.13</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0.265</w:t>
            </w:r>
          </w:p>
        </w:tc>
      </w:tr>
      <w:tr w:rsidR="00130D15" w:rsidRPr="0005463C" w:rsidTr="007776F8">
        <w:trPr>
          <w:trHeight w:val="288"/>
        </w:trPr>
        <w:tc>
          <w:tcPr>
            <w:tcW w:w="900" w:type="dxa"/>
            <w:vMerge/>
            <w:tcBorders>
              <w:top w:val="single" w:sz="4" w:space="0" w:color="auto"/>
              <w:left w:val="single" w:sz="18" w:space="0" w:color="auto"/>
              <w:bottom w:val="single" w:sz="18"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Education</w:t>
            </w:r>
            <w:proofErr w:type="spellEnd"/>
          </w:p>
        </w:tc>
        <w:tc>
          <w:tcPr>
            <w:tcW w:w="818"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0.30</w:t>
            </w:r>
          </w:p>
        </w:tc>
        <w:tc>
          <w:tcPr>
            <w:tcW w:w="79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0.30</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0.16</w:t>
            </w:r>
          </w:p>
        </w:tc>
        <w:tc>
          <w:tcPr>
            <w:tcW w:w="74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1.02</w:t>
            </w:r>
          </w:p>
        </w:tc>
        <w:tc>
          <w:tcPr>
            <w:tcW w:w="876"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0.316</w:t>
            </w:r>
          </w:p>
        </w:tc>
        <w:tc>
          <w:tcPr>
            <w:tcW w:w="745"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1.88</w:t>
            </w:r>
          </w:p>
        </w:tc>
        <w:tc>
          <w:tcPr>
            <w:tcW w:w="96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0.53</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0.54</w:t>
            </w:r>
          </w:p>
        </w:tc>
        <w:tc>
          <w:tcPr>
            <w:tcW w:w="752"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3.53</w:t>
            </w:r>
          </w:p>
        </w:tc>
        <w:tc>
          <w:tcPr>
            <w:tcW w:w="871"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0.001</w:t>
            </w:r>
          </w:p>
        </w:tc>
      </w:tr>
      <w:tr w:rsidR="00130D15" w:rsidRPr="0005463C" w:rsidTr="007776F8">
        <w:trPr>
          <w:trHeight w:val="288"/>
        </w:trPr>
        <w:tc>
          <w:tcPr>
            <w:tcW w:w="900" w:type="dxa"/>
            <w:vMerge w:val="restart"/>
            <w:tcBorders>
              <w:top w:val="single" w:sz="18" w:space="0" w:color="auto"/>
              <w:left w:val="single" w:sz="18" w:space="0" w:color="auto"/>
              <w:bottom w:val="single" w:sz="4" w:space="0" w:color="auto"/>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PK 1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(N=41)</w:t>
            </w:r>
          </w:p>
        </w:tc>
        <w:tc>
          <w:tcPr>
            <w:tcW w:w="1300" w:type="dxa"/>
            <w:tcBorders>
              <w:top w:val="single" w:sz="18"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(Intercept)</w:t>
            </w:r>
          </w:p>
        </w:tc>
        <w:tc>
          <w:tcPr>
            <w:tcW w:w="818"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-4.72</w:t>
            </w:r>
          </w:p>
        </w:tc>
        <w:tc>
          <w:tcPr>
            <w:tcW w:w="79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9.55</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4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-0.49</w:t>
            </w:r>
          </w:p>
        </w:tc>
        <w:tc>
          <w:tcPr>
            <w:tcW w:w="876"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0.624</w:t>
            </w:r>
          </w:p>
        </w:tc>
        <w:tc>
          <w:tcPr>
            <w:tcW w:w="745"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71.26</w:t>
            </w:r>
          </w:p>
        </w:tc>
        <w:tc>
          <w:tcPr>
            <w:tcW w:w="96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16.81</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52"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4.24</w:t>
            </w:r>
          </w:p>
        </w:tc>
        <w:tc>
          <w:tcPr>
            <w:tcW w:w="871"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&lt;0.001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PK </w:t>
            </w:r>
            <w:proofErr w:type="spellStart"/>
            <w:r w:rsidRPr="0005463C">
              <w:rPr>
                <w:rFonts w:ascii="Times New Roman" w:eastAsia="Times New Roman" w:hAnsi="Times New Roman" w:cs="Times New Roman"/>
                <w:b/>
                <w:bCs/>
                <w:color w:val="000000"/>
                <w:lang w:eastAsia="it-IT"/>
              </w:rPr>
              <w:t>comp</w:t>
            </w:r>
            <w:proofErr w:type="spellEnd"/>
            <w:r w:rsidRPr="0005463C">
              <w:rPr>
                <w:rFonts w:ascii="Times New Roman" w:eastAsia="Times New Roman" w:hAnsi="Times New Roman" w:cs="Times New Roman"/>
                <w:b/>
                <w:bCs/>
                <w:color w:val="000000"/>
                <w:lang w:eastAsia="it-IT"/>
              </w:rPr>
              <w:t xml:space="preserve"> 1</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-2.65</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0.93</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-0.46</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-2.86</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0.007</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-4.37</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1.63</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-0.42</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-2.68</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0.011</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Age</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0.04</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0.11</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0.05</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0.32</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0.751</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0.00</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0.00</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-0.01</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0.995</w:t>
            </w:r>
          </w:p>
        </w:tc>
      </w:tr>
      <w:tr w:rsidR="00130D15" w:rsidRPr="0005463C" w:rsidTr="007776F8">
        <w:trPr>
          <w:trHeight w:val="288"/>
        </w:trPr>
        <w:tc>
          <w:tcPr>
            <w:tcW w:w="900" w:type="dxa"/>
            <w:vMerge/>
            <w:tcBorders>
              <w:top w:val="single" w:sz="4" w:space="0" w:color="auto"/>
              <w:left w:val="single" w:sz="18" w:space="0" w:color="auto"/>
              <w:bottom w:val="single" w:sz="4"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Sex</w:t>
            </w:r>
          </w:p>
        </w:tc>
        <w:tc>
          <w:tcPr>
            <w:tcW w:w="818"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0.37</w:t>
            </w:r>
          </w:p>
        </w:tc>
        <w:tc>
          <w:tcPr>
            <w:tcW w:w="79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1.71</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0.03</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0.22</w:t>
            </w:r>
          </w:p>
        </w:tc>
        <w:tc>
          <w:tcPr>
            <w:tcW w:w="876"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0.830</w:t>
            </w:r>
          </w:p>
        </w:tc>
        <w:tc>
          <w:tcPr>
            <w:tcW w:w="745" w:type="dxa"/>
            <w:tcBorders>
              <w:top w:val="single" w:sz="4"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0.45</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3.00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0.02</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0.15</w:t>
            </w:r>
          </w:p>
        </w:tc>
        <w:tc>
          <w:tcPr>
            <w:tcW w:w="871" w:type="dxa"/>
            <w:tcBorders>
              <w:top w:val="single" w:sz="4"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0.882</w:t>
            </w:r>
          </w:p>
        </w:tc>
      </w:tr>
      <w:tr w:rsidR="00130D15" w:rsidRPr="0005463C" w:rsidTr="007776F8">
        <w:trPr>
          <w:trHeight w:val="288"/>
        </w:trPr>
        <w:tc>
          <w:tcPr>
            <w:tcW w:w="900" w:type="dxa"/>
            <w:vMerge/>
            <w:tcBorders>
              <w:top w:val="single" w:sz="4" w:space="0" w:color="auto"/>
              <w:left w:val="single" w:sz="18" w:space="0" w:color="auto"/>
              <w:bottom w:val="single" w:sz="18"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single" w:sz="4" w:space="0" w:color="auto"/>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Education</w:t>
            </w:r>
            <w:proofErr w:type="spellEnd"/>
          </w:p>
        </w:tc>
        <w:tc>
          <w:tcPr>
            <w:tcW w:w="818"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-0.16</w:t>
            </w:r>
          </w:p>
        </w:tc>
        <w:tc>
          <w:tcPr>
            <w:tcW w:w="79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0.28</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-0.09</w:t>
            </w:r>
          </w:p>
        </w:tc>
        <w:tc>
          <w:tcPr>
            <w:tcW w:w="74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-0.59</w:t>
            </w:r>
          </w:p>
        </w:tc>
        <w:tc>
          <w:tcPr>
            <w:tcW w:w="876"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0.561</w:t>
            </w:r>
          </w:p>
        </w:tc>
        <w:tc>
          <w:tcPr>
            <w:tcW w:w="745" w:type="dxa"/>
            <w:tcBorders>
              <w:top w:val="single" w:sz="4" w:space="0" w:color="auto"/>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0.90</w:t>
            </w:r>
          </w:p>
        </w:tc>
        <w:tc>
          <w:tcPr>
            <w:tcW w:w="960"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0.49</w:t>
            </w:r>
          </w:p>
        </w:tc>
        <w:tc>
          <w:tcPr>
            <w:tcW w:w="709"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0.27</w:t>
            </w:r>
          </w:p>
        </w:tc>
        <w:tc>
          <w:tcPr>
            <w:tcW w:w="752" w:type="dxa"/>
            <w:tcBorders>
              <w:top w:val="single" w:sz="4" w:space="0" w:color="auto"/>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1.83</w:t>
            </w:r>
          </w:p>
        </w:tc>
        <w:tc>
          <w:tcPr>
            <w:tcW w:w="871" w:type="dxa"/>
            <w:tcBorders>
              <w:top w:val="single" w:sz="4" w:space="0" w:color="auto"/>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0.076</w:t>
            </w:r>
          </w:p>
        </w:tc>
      </w:tr>
      <w:tr w:rsidR="00130D15" w:rsidRPr="0005463C" w:rsidTr="007776F8">
        <w:trPr>
          <w:trHeight w:val="288"/>
        </w:trPr>
        <w:tc>
          <w:tcPr>
            <w:tcW w:w="900" w:type="dxa"/>
            <w:vMerge w:val="restart"/>
            <w:tcBorders>
              <w:top w:val="single" w:sz="18" w:space="0" w:color="auto"/>
              <w:left w:val="single" w:sz="18" w:space="0" w:color="auto"/>
              <w:bottom w:val="single" w:sz="8" w:space="0" w:color="000000"/>
              <w:right w:val="single" w:sz="4" w:space="0" w:color="auto"/>
            </w:tcBorders>
            <w:shd w:val="clear" w:color="000000" w:fill="FFFFFF"/>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PK 2 </w:t>
            </w:r>
          </w:p>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(N=41)</w:t>
            </w:r>
          </w:p>
        </w:tc>
        <w:tc>
          <w:tcPr>
            <w:tcW w:w="1300" w:type="dxa"/>
            <w:tcBorders>
              <w:top w:val="single" w:sz="18" w:space="0" w:color="auto"/>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(Intercept)</w:t>
            </w:r>
          </w:p>
        </w:tc>
        <w:tc>
          <w:tcPr>
            <w:tcW w:w="818"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-17.55</w:t>
            </w:r>
          </w:p>
        </w:tc>
        <w:tc>
          <w:tcPr>
            <w:tcW w:w="79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8.85</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4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-1.98</w:t>
            </w:r>
          </w:p>
        </w:tc>
        <w:tc>
          <w:tcPr>
            <w:tcW w:w="876"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0.055</w:t>
            </w:r>
          </w:p>
        </w:tc>
        <w:tc>
          <w:tcPr>
            <w:tcW w:w="745" w:type="dxa"/>
            <w:tcBorders>
              <w:top w:val="single" w:sz="18" w:space="0" w:color="auto"/>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51.04</w:t>
            </w:r>
          </w:p>
        </w:tc>
        <w:tc>
          <w:tcPr>
            <w:tcW w:w="960"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16.37</w:t>
            </w:r>
          </w:p>
        </w:tc>
        <w:tc>
          <w:tcPr>
            <w:tcW w:w="709"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 </w:t>
            </w:r>
          </w:p>
        </w:tc>
        <w:tc>
          <w:tcPr>
            <w:tcW w:w="752" w:type="dxa"/>
            <w:tcBorders>
              <w:top w:val="single" w:sz="18" w:space="0" w:color="auto"/>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3.12</w:t>
            </w:r>
          </w:p>
        </w:tc>
        <w:tc>
          <w:tcPr>
            <w:tcW w:w="871" w:type="dxa"/>
            <w:tcBorders>
              <w:top w:val="single" w:sz="18" w:space="0" w:color="auto"/>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0.004</w:t>
            </w:r>
          </w:p>
        </w:tc>
      </w:tr>
      <w:tr w:rsidR="00130D15" w:rsidRPr="0005463C" w:rsidTr="007776F8">
        <w:trPr>
          <w:trHeight w:val="288"/>
        </w:trPr>
        <w:tc>
          <w:tcPr>
            <w:tcW w:w="900" w:type="dxa"/>
            <w:vMerge/>
            <w:tcBorders>
              <w:top w:val="nil"/>
              <w:left w:val="single" w:sz="18" w:space="0" w:color="auto"/>
              <w:bottom w:val="single" w:sz="8" w:space="0" w:color="000000"/>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nil"/>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 xml:space="preserve">PK </w:t>
            </w:r>
            <w:proofErr w:type="spellStart"/>
            <w:r w:rsidRPr="0005463C">
              <w:rPr>
                <w:rFonts w:ascii="Times New Roman" w:eastAsia="Times New Roman" w:hAnsi="Times New Roman" w:cs="Times New Roman"/>
                <w:b/>
                <w:bCs/>
                <w:color w:val="000000"/>
                <w:lang w:eastAsia="it-IT"/>
              </w:rPr>
              <w:t>comp</w:t>
            </w:r>
            <w:proofErr w:type="spellEnd"/>
            <w:r w:rsidRPr="0005463C">
              <w:rPr>
                <w:rFonts w:ascii="Times New Roman" w:eastAsia="Times New Roman" w:hAnsi="Times New Roman" w:cs="Times New Roman"/>
                <w:b/>
                <w:bCs/>
                <w:color w:val="000000"/>
                <w:lang w:eastAsia="it-IT"/>
              </w:rPr>
              <w:t xml:space="preserve"> 2</w:t>
            </w:r>
          </w:p>
        </w:tc>
        <w:tc>
          <w:tcPr>
            <w:tcW w:w="818"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-2.50</w:t>
            </w:r>
          </w:p>
        </w:tc>
        <w:tc>
          <w:tcPr>
            <w:tcW w:w="79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1.00</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-0.41</w:t>
            </w:r>
          </w:p>
        </w:tc>
        <w:tc>
          <w:tcPr>
            <w:tcW w:w="74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-2.50</w:t>
            </w:r>
          </w:p>
        </w:tc>
        <w:tc>
          <w:tcPr>
            <w:tcW w:w="876"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0.017</w:t>
            </w:r>
          </w:p>
        </w:tc>
        <w:tc>
          <w:tcPr>
            <w:tcW w:w="745"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-2.17</w:t>
            </w:r>
          </w:p>
        </w:tc>
        <w:tc>
          <w:tcPr>
            <w:tcW w:w="96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1.85</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752"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-1.17</w:t>
            </w:r>
          </w:p>
        </w:tc>
        <w:tc>
          <w:tcPr>
            <w:tcW w:w="871"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0.248</w:t>
            </w:r>
          </w:p>
        </w:tc>
      </w:tr>
      <w:tr w:rsidR="00130D15" w:rsidRPr="0005463C" w:rsidTr="007776F8">
        <w:trPr>
          <w:trHeight w:val="288"/>
        </w:trPr>
        <w:tc>
          <w:tcPr>
            <w:tcW w:w="900" w:type="dxa"/>
            <w:vMerge/>
            <w:tcBorders>
              <w:top w:val="nil"/>
              <w:left w:val="single" w:sz="18" w:space="0" w:color="auto"/>
              <w:bottom w:val="single" w:sz="8" w:space="0" w:color="000000"/>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nil"/>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Age</w:t>
            </w:r>
          </w:p>
        </w:tc>
        <w:tc>
          <w:tcPr>
            <w:tcW w:w="818"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0.13</w:t>
            </w:r>
          </w:p>
        </w:tc>
        <w:tc>
          <w:tcPr>
            <w:tcW w:w="79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0.11</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0.18</w:t>
            </w:r>
          </w:p>
        </w:tc>
        <w:tc>
          <w:tcPr>
            <w:tcW w:w="74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1.21</w:t>
            </w:r>
          </w:p>
        </w:tc>
        <w:tc>
          <w:tcPr>
            <w:tcW w:w="876"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0.232</w:t>
            </w:r>
          </w:p>
        </w:tc>
        <w:tc>
          <w:tcPr>
            <w:tcW w:w="745"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0.18</w:t>
            </w:r>
          </w:p>
        </w:tc>
        <w:tc>
          <w:tcPr>
            <w:tcW w:w="96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0.20</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0.14</w:t>
            </w:r>
          </w:p>
        </w:tc>
        <w:tc>
          <w:tcPr>
            <w:tcW w:w="752"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0.92</w:t>
            </w:r>
          </w:p>
        </w:tc>
        <w:tc>
          <w:tcPr>
            <w:tcW w:w="871"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0.362</w:t>
            </w:r>
          </w:p>
        </w:tc>
      </w:tr>
      <w:tr w:rsidR="00130D15" w:rsidRPr="0005463C" w:rsidTr="007776F8">
        <w:trPr>
          <w:trHeight w:val="288"/>
        </w:trPr>
        <w:tc>
          <w:tcPr>
            <w:tcW w:w="900" w:type="dxa"/>
            <w:vMerge/>
            <w:tcBorders>
              <w:top w:val="nil"/>
              <w:left w:val="single" w:sz="18" w:space="0" w:color="auto"/>
              <w:bottom w:val="single" w:sz="8" w:space="0" w:color="000000"/>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nil"/>
              <w:left w:val="nil"/>
              <w:bottom w:val="single" w:sz="4"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r w:rsidRPr="0005463C">
              <w:rPr>
                <w:rFonts w:ascii="Times New Roman" w:eastAsia="Times New Roman" w:hAnsi="Times New Roman" w:cs="Times New Roman"/>
                <w:b/>
                <w:bCs/>
                <w:color w:val="000000"/>
                <w:lang w:eastAsia="it-IT"/>
              </w:rPr>
              <w:t>Sex</w:t>
            </w:r>
          </w:p>
        </w:tc>
        <w:tc>
          <w:tcPr>
            <w:tcW w:w="818"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0.92</w:t>
            </w:r>
          </w:p>
        </w:tc>
        <w:tc>
          <w:tcPr>
            <w:tcW w:w="79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1.73</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0.08</w:t>
            </w:r>
          </w:p>
        </w:tc>
        <w:tc>
          <w:tcPr>
            <w:tcW w:w="74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0.53</w:t>
            </w:r>
          </w:p>
        </w:tc>
        <w:tc>
          <w:tcPr>
            <w:tcW w:w="876"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0.598</w:t>
            </w:r>
          </w:p>
        </w:tc>
        <w:tc>
          <w:tcPr>
            <w:tcW w:w="745" w:type="dxa"/>
            <w:tcBorders>
              <w:top w:val="nil"/>
              <w:left w:val="single" w:sz="18" w:space="0" w:color="auto"/>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1.49</w:t>
            </w:r>
          </w:p>
        </w:tc>
        <w:tc>
          <w:tcPr>
            <w:tcW w:w="960"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3.19</w:t>
            </w:r>
          </w:p>
        </w:tc>
        <w:tc>
          <w:tcPr>
            <w:tcW w:w="709"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0.07</w:t>
            </w:r>
          </w:p>
        </w:tc>
        <w:tc>
          <w:tcPr>
            <w:tcW w:w="752" w:type="dxa"/>
            <w:tcBorders>
              <w:top w:val="nil"/>
              <w:left w:val="nil"/>
              <w:bottom w:val="single" w:sz="4"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0.47</w:t>
            </w:r>
          </w:p>
        </w:tc>
        <w:tc>
          <w:tcPr>
            <w:tcW w:w="871" w:type="dxa"/>
            <w:tcBorders>
              <w:top w:val="nil"/>
              <w:left w:val="nil"/>
              <w:bottom w:val="single" w:sz="4"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0.643</w:t>
            </w:r>
          </w:p>
        </w:tc>
      </w:tr>
      <w:tr w:rsidR="00130D15" w:rsidRPr="0005463C" w:rsidTr="007776F8">
        <w:trPr>
          <w:trHeight w:val="300"/>
        </w:trPr>
        <w:tc>
          <w:tcPr>
            <w:tcW w:w="900" w:type="dxa"/>
            <w:vMerge/>
            <w:tcBorders>
              <w:top w:val="nil"/>
              <w:left w:val="single" w:sz="18" w:space="0" w:color="auto"/>
              <w:bottom w:val="single" w:sz="18" w:space="0" w:color="auto"/>
              <w:right w:val="single" w:sz="4" w:space="0" w:color="auto"/>
            </w:tcBorders>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
        </w:tc>
        <w:tc>
          <w:tcPr>
            <w:tcW w:w="1300" w:type="dxa"/>
            <w:tcBorders>
              <w:top w:val="nil"/>
              <w:left w:val="nil"/>
              <w:bottom w:val="single" w:sz="18" w:space="0" w:color="auto"/>
              <w:right w:val="single" w:sz="18" w:space="0" w:color="auto"/>
            </w:tcBorders>
            <w:shd w:val="clear" w:color="000000" w:fill="FFFFFF"/>
            <w:vAlign w:val="center"/>
            <w:hideMark/>
          </w:tcPr>
          <w:p w:rsidR="00130D15" w:rsidRPr="0005463C" w:rsidRDefault="00130D15" w:rsidP="00130D15">
            <w:pPr>
              <w:spacing w:after="0" w:line="240" w:lineRule="auto"/>
              <w:rPr>
                <w:rFonts w:ascii="Times New Roman" w:eastAsia="Times New Roman" w:hAnsi="Times New Roman" w:cs="Times New Roman"/>
                <w:b/>
                <w:bCs/>
                <w:color w:val="000000"/>
                <w:lang w:eastAsia="it-IT"/>
              </w:rPr>
            </w:pPr>
            <w:proofErr w:type="spellStart"/>
            <w:r w:rsidRPr="0005463C">
              <w:rPr>
                <w:rFonts w:ascii="Times New Roman" w:eastAsia="Times New Roman" w:hAnsi="Times New Roman" w:cs="Times New Roman"/>
                <w:b/>
                <w:bCs/>
                <w:color w:val="000000"/>
                <w:lang w:eastAsia="it-IT"/>
              </w:rPr>
              <w:t>Education</w:t>
            </w:r>
            <w:proofErr w:type="spellEnd"/>
          </w:p>
        </w:tc>
        <w:tc>
          <w:tcPr>
            <w:tcW w:w="818" w:type="dxa"/>
            <w:tcBorders>
              <w:top w:val="nil"/>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0.27</w:t>
            </w:r>
          </w:p>
        </w:tc>
        <w:tc>
          <w:tcPr>
            <w:tcW w:w="799"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0.30</w:t>
            </w:r>
          </w:p>
        </w:tc>
        <w:tc>
          <w:tcPr>
            <w:tcW w:w="709"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0.15</w:t>
            </w:r>
          </w:p>
        </w:tc>
        <w:tc>
          <w:tcPr>
            <w:tcW w:w="740"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0.89</w:t>
            </w:r>
          </w:p>
        </w:tc>
        <w:tc>
          <w:tcPr>
            <w:tcW w:w="876" w:type="dxa"/>
            <w:tcBorders>
              <w:top w:val="nil"/>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0.378</w:t>
            </w:r>
          </w:p>
        </w:tc>
        <w:tc>
          <w:tcPr>
            <w:tcW w:w="745" w:type="dxa"/>
            <w:tcBorders>
              <w:top w:val="nil"/>
              <w:left w:val="single" w:sz="18" w:space="0" w:color="auto"/>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1.39</w:t>
            </w:r>
          </w:p>
        </w:tc>
        <w:tc>
          <w:tcPr>
            <w:tcW w:w="960"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0.56</w:t>
            </w:r>
          </w:p>
        </w:tc>
        <w:tc>
          <w:tcPr>
            <w:tcW w:w="709"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0.41</w:t>
            </w:r>
          </w:p>
        </w:tc>
        <w:tc>
          <w:tcPr>
            <w:tcW w:w="752" w:type="dxa"/>
            <w:tcBorders>
              <w:top w:val="nil"/>
              <w:left w:val="nil"/>
              <w:bottom w:val="single" w:sz="18" w:space="0" w:color="auto"/>
              <w:right w:val="single" w:sz="4"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2.46</w:t>
            </w:r>
          </w:p>
        </w:tc>
        <w:tc>
          <w:tcPr>
            <w:tcW w:w="871" w:type="dxa"/>
            <w:tcBorders>
              <w:top w:val="nil"/>
              <w:left w:val="nil"/>
              <w:bottom w:val="single" w:sz="18" w:space="0" w:color="auto"/>
              <w:right w:val="single" w:sz="18" w:space="0" w:color="auto"/>
            </w:tcBorders>
            <w:shd w:val="clear" w:color="000000" w:fill="FFFFFF"/>
            <w:noWrap/>
            <w:vAlign w:val="center"/>
            <w:hideMark/>
          </w:tcPr>
          <w:p w:rsidR="00130D15" w:rsidRPr="0005463C" w:rsidRDefault="00130D15" w:rsidP="00130D15">
            <w:pPr>
              <w:spacing w:after="0" w:line="240" w:lineRule="auto"/>
              <w:jc w:val="center"/>
              <w:rPr>
                <w:rFonts w:ascii="Times New Roman" w:eastAsia="Times New Roman" w:hAnsi="Times New Roman" w:cs="Times New Roman"/>
                <w:color w:val="000000"/>
                <w:lang w:eastAsia="it-IT"/>
              </w:rPr>
            </w:pPr>
            <w:r w:rsidRPr="0005463C">
              <w:rPr>
                <w:rFonts w:ascii="Times New Roman" w:eastAsia="Times New Roman" w:hAnsi="Times New Roman" w:cs="Times New Roman"/>
                <w:color w:val="000000"/>
                <w:lang w:eastAsia="it-IT"/>
              </w:rPr>
              <w:t>0.019</w:t>
            </w:r>
          </w:p>
        </w:tc>
      </w:tr>
    </w:tbl>
    <w:p w:rsidR="009839DC" w:rsidRPr="0005463C" w:rsidRDefault="009839DC" w:rsidP="009839DC">
      <w:pPr>
        <w:spacing w:after="0" w:line="240" w:lineRule="auto"/>
        <w:jc w:val="both"/>
        <w:rPr>
          <w:rFonts w:ascii="Times New Roman" w:hAnsi="Times New Roman" w:cs="Times New Roman"/>
          <w:b/>
          <w:bCs/>
          <w:i/>
          <w:sz w:val="20"/>
          <w:lang w:val="en-GB"/>
        </w:rPr>
      </w:pPr>
      <w:r w:rsidRPr="0005463C">
        <w:rPr>
          <w:rFonts w:ascii="Times New Roman" w:hAnsi="Times New Roman" w:cs="Times New Roman"/>
          <w:bCs/>
          <w:i/>
          <w:szCs w:val="24"/>
          <w:lang w:val="en-GB"/>
        </w:rPr>
        <w:t>Abbreviations AV: [</w:t>
      </w:r>
      <w:r w:rsidRPr="0005463C">
        <w:rPr>
          <w:rFonts w:ascii="Times New Roman" w:hAnsi="Times New Roman" w:cs="Times New Roman"/>
          <w:bCs/>
          <w:i/>
          <w:szCs w:val="24"/>
          <w:vertAlign w:val="superscript"/>
          <w:lang w:val="en-GB"/>
        </w:rPr>
        <w:t>18</w:t>
      </w:r>
      <w:proofErr w:type="gramStart"/>
      <w:r w:rsidRPr="0005463C">
        <w:rPr>
          <w:rFonts w:ascii="Times New Roman" w:hAnsi="Times New Roman" w:cs="Times New Roman"/>
          <w:bCs/>
          <w:i/>
          <w:szCs w:val="24"/>
          <w:lang w:val="en-GB"/>
        </w:rPr>
        <w:t>F]AV</w:t>
      </w:r>
      <w:proofErr w:type="gramEnd"/>
      <w:r w:rsidRPr="0005463C">
        <w:rPr>
          <w:rFonts w:ascii="Times New Roman" w:hAnsi="Times New Roman" w:cs="Times New Roman"/>
          <w:bCs/>
          <w:i/>
          <w:szCs w:val="24"/>
          <w:lang w:val="en-GB"/>
        </w:rPr>
        <w:t>-1451; PK: [</w:t>
      </w:r>
      <w:r w:rsidRPr="0005463C">
        <w:rPr>
          <w:rFonts w:ascii="Times New Roman" w:hAnsi="Times New Roman" w:cs="Times New Roman"/>
          <w:bCs/>
          <w:i/>
          <w:szCs w:val="24"/>
          <w:vertAlign w:val="superscript"/>
          <w:lang w:val="en-GB"/>
        </w:rPr>
        <w:t>11</w:t>
      </w:r>
      <w:r w:rsidRPr="0005463C">
        <w:rPr>
          <w:rFonts w:ascii="Times New Roman" w:hAnsi="Times New Roman" w:cs="Times New Roman"/>
          <w:bCs/>
          <w:i/>
          <w:szCs w:val="24"/>
          <w:lang w:val="en-GB"/>
        </w:rPr>
        <w:t>C]PK11195; Std: standard; p=uncorrected p-values</w:t>
      </w:r>
    </w:p>
    <w:p w:rsidR="009839DC" w:rsidRPr="0005463C" w:rsidRDefault="009839DC" w:rsidP="009839DC">
      <w:pPr>
        <w:spacing w:after="0" w:line="240" w:lineRule="auto"/>
        <w:jc w:val="both"/>
        <w:rPr>
          <w:rFonts w:ascii="Times New Roman" w:hAnsi="Times New Roman" w:cs="Times New Roman"/>
          <w:b/>
          <w:sz w:val="24"/>
          <w:szCs w:val="24"/>
          <w:lang w:val="en-GB"/>
        </w:rPr>
      </w:pPr>
    </w:p>
    <w:p w:rsidR="009C4240" w:rsidRPr="0005463C" w:rsidRDefault="009C4240" w:rsidP="007A0E3A">
      <w:pPr>
        <w:spacing w:after="0" w:line="240" w:lineRule="auto"/>
        <w:jc w:val="both"/>
        <w:rPr>
          <w:rFonts w:ascii="Times New Roman" w:hAnsi="Times New Roman" w:cs="Times New Roman"/>
          <w:b/>
          <w:bCs/>
          <w:sz w:val="24"/>
          <w:szCs w:val="24"/>
          <w:lang w:val="en-GB"/>
        </w:rPr>
      </w:pPr>
    </w:p>
    <w:p w:rsidR="009C4240" w:rsidRPr="0005463C" w:rsidRDefault="009C4240">
      <w:pPr>
        <w:rPr>
          <w:rFonts w:ascii="Times New Roman" w:hAnsi="Times New Roman" w:cs="Times New Roman"/>
          <w:b/>
          <w:bCs/>
          <w:sz w:val="24"/>
          <w:szCs w:val="24"/>
          <w:lang w:val="en-GB"/>
        </w:rPr>
      </w:pPr>
      <w:r w:rsidRPr="0005463C">
        <w:rPr>
          <w:rFonts w:ascii="Times New Roman" w:hAnsi="Times New Roman" w:cs="Times New Roman"/>
          <w:b/>
          <w:bCs/>
          <w:sz w:val="24"/>
          <w:szCs w:val="24"/>
          <w:lang w:val="en-GB"/>
        </w:rPr>
        <w:br w:type="page"/>
      </w:r>
    </w:p>
    <w:p w:rsidR="005513CA" w:rsidRPr="0005463C" w:rsidRDefault="009C4240" w:rsidP="007A0E3A">
      <w:pPr>
        <w:spacing w:after="0" w:line="240" w:lineRule="auto"/>
        <w:jc w:val="both"/>
        <w:rPr>
          <w:rFonts w:ascii="Times New Roman" w:hAnsi="Times New Roman" w:cs="Times New Roman"/>
          <w:sz w:val="24"/>
          <w:szCs w:val="24"/>
          <w:lang w:val="en-GB"/>
        </w:rPr>
      </w:pPr>
      <w:r w:rsidRPr="0005463C">
        <w:rPr>
          <w:rFonts w:ascii="Times New Roman" w:hAnsi="Times New Roman" w:cs="Times New Roman"/>
          <w:b/>
          <w:bCs/>
          <w:sz w:val="24"/>
          <w:szCs w:val="24"/>
          <w:lang w:val="en-GB"/>
        </w:rPr>
        <w:lastRenderedPageBreak/>
        <w:t xml:space="preserve">Supplementary Table </w:t>
      </w:r>
      <w:r w:rsidR="006113AF" w:rsidRPr="0005463C">
        <w:rPr>
          <w:rFonts w:ascii="Times New Roman" w:hAnsi="Times New Roman" w:cs="Times New Roman"/>
          <w:b/>
          <w:bCs/>
          <w:sz w:val="24"/>
          <w:szCs w:val="24"/>
          <w:lang w:val="en-GB"/>
        </w:rPr>
        <w:t>6</w:t>
      </w:r>
      <w:r w:rsidRPr="0005463C">
        <w:rPr>
          <w:rFonts w:ascii="Times New Roman" w:hAnsi="Times New Roman" w:cs="Times New Roman"/>
          <w:b/>
          <w:bCs/>
          <w:sz w:val="24"/>
          <w:szCs w:val="24"/>
          <w:lang w:val="en-GB"/>
        </w:rPr>
        <w:t xml:space="preserve">. </w:t>
      </w:r>
      <w:r w:rsidR="005513CA" w:rsidRPr="0005463C">
        <w:rPr>
          <w:rFonts w:ascii="Times New Roman" w:hAnsi="Times New Roman" w:cs="Times New Roman"/>
          <w:bCs/>
          <w:sz w:val="24"/>
          <w:szCs w:val="24"/>
          <w:lang w:val="en-GB"/>
        </w:rPr>
        <w:t>Results for the univariable regression models on</w:t>
      </w:r>
      <w:r w:rsidR="00363BE5" w:rsidRPr="0005463C">
        <w:rPr>
          <w:rFonts w:ascii="Times New Roman" w:hAnsi="Times New Roman" w:cs="Times New Roman"/>
          <w:bCs/>
          <w:sz w:val="24"/>
          <w:szCs w:val="24"/>
          <w:lang w:val="en-GB"/>
        </w:rPr>
        <w:t xml:space="preserve"> cognitive</w:t>
      </w:r>
      <w:r w:rsidR="005513CA" w:rsidRPr="0005463C">
        <w:rPr>
          <w:rFonts w:ascii="Times New Roman" w:hAnsi="Times New Roman" w:cs="Times New Roman"/>
          <w:bCs/>
          <w:sz w:val="24"/>
          <w:szCs w:val="24"/>
          <w:lang w:val="en-GB"/>
        </w:rPr>
        <w:t xml:space="preserve"> slope </w:t>
      </w:r>
      <w:r w:rsidR="00363BE5" w:rsidRPr="0005463C">
        <w:rPr>
          <w:rFonts w:ascii="Times New Roman" w:hAnsi="Times New Roman" w:cs="Times New Roman"/>
          <w:bCs/>
          <w:sz w:val="24"/>
          <w:szCs w:val="24"/>
          <w:lang w:val="en-GB"/>
        </w:rPr>
        <w:t>in patient</w:t>
      </w:r>
      <w:r w:rsidRPr="0005463C">
        <w:rPr>
          <w:rFonts w:ascii="Times New Roman" w:hAnsi="Times New Roman" w:cs="Times New Roman"/>
          <w:bCs/>
          <w:sz w:val="24"/>
          <w:szCs w:val="24"/>
          <w:lang w:val="en-GB"/>
        </w:rPr>
        <w:t>s.</w:t>
      </w:r>
    </w:p>
    <w:p w:rsidR="009C4240" w:rsidRPr="0005463C" w:rsidRDefault="009C4240" w:rsidP="007A0E3A">
      <w:pPr>
        <w:spacing w:after="0" w:line="240" w:lineRule="auto"/>
        <w:jc w:val="both"/>
        <w:rPr>
          <w:rFonts w:ascii="Times New Roman" w:hAnsi="Times New Roman" w:cs="Times New Roman"/>
          <w:b/>
          <w:bCs/>
          <w:sz w:val="24"/>
          <w:szCs w:val="24"/>
          <w:lang w:val="en-GB"/>
        </w:rPr>
      </w:pPr>
    </w:p>
    <w:tbl>
      <w:tblPr>
        <w:tblW w:w="10060" w:type="dxa"/>
        <w:tblLook w:val="04A0" w:firstRow="1" w:lastRow="0" w:firstColumn="1" w:lastColumn="0" w:noHBand="0" w:noVBand="1"/>
      </w:tblPr>
      <w:tblGrid>
        <w:gridCol w:w="1035"/>
        <w:gridCol w:w="1806"/>
        <w:gridCol w:w="1047"/>
        <w:gridCol w:w="960"/>
        <w:gridCol w:w="814"/>
        <w:gridCol w:w="6"/>
        <w:gridCol w:w="881"/>
        <w:gridCol w:w="6"/>
        <w:gridCol w:w="703"/>
        <w:gridCol w:w="8"/>
        <w:gridCol w:w="1062"/>
        <w:gridCol w:w="711"/>
        <w:gridCol w:w="1021"/>
      </w:tblGrid>
      <w:tr w:rsidR="005513CA" w:rsidRPr="0005463C" w:rsidTr="00E36F58">
        <w:trPr>
          <w:trHeight w:val="600"/>
        </w:trPr>
        <w:tc>
          <w:tcPr>
            <w:tcW w:w="2841"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rsidR="005513CA" w:rsidRPr="0005463C" w:rsidRDefault="005513CA"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 xml:space="preserve">Model </w:t>
            </w:r>
          </w:p>
        </w:tc>
        <w:tc>
          <w:tcPr>
            <w:tcW w:w="1047" w:type="dxa"/>
            <w:tcBorders>
              <w:top w:val="single" w:sz="4" w:space="0" w:color="auto"/>
              <w:left w:val="nil"/>
              <w:bottom w:val="single" w:sz="4" w:space="0" w:color="auto"/>
              <w:right w:val="single" w:sz="4" w:space="0" w:color="333399"/>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Estimate</w:t>
            </w:r>
          </w:p>
        </w:tc>
        <w:tc>
          <w:tcPr>
            <w:tcW w:w="960" w:type="dxa"/>
            <w:tcBorders>
              <w:top w:val="single" w:sz="4" w:space="0" w:color="auto"/>
              <w:left w:val="nil"/>
              <w:bottom w:val="single" w:sz="4" w:space="0" w:color="auto"/>
              <w:right w:val="single" w:sz="4" w:space="0" w:color="333399"/>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Std Error</w:t>
            </w:r>
          </w:p>
        </w:tc>
        <w:tc>
          <w:tcPr>
            <w:tcW w:w="814" w:type="dxa"/>
            <w:tcBorders>
              <w:top w:val="single" w:sz="4" w:space="0" w:color="auto"/>
              <w:left w:val="nil"/>
              <w:bottom w:val="single" w:sz="4" w:space="0" w:color="auto"/>
              <w:right w:val="single" w:sz="4" w:space="0" w:color="333399"/>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Std Beta</w:t>
            </w:r>
          </w:p>
        </w:tc>
        <w:tc>
          <w:tcPr>
            <w:tcW w:w="887" w:type="dxa"/>
            <w:gridSpan w:val="2"/>
            <w:tcBorders>
              <w:top w:val="single" w:sz="4" w:space="0" w:color="auto"/>
              <w:left w:val="nil"/>
              <w:bottom w:val="single" w:sz="4" w:space="0" w:color="auto"/>
              <w:right w:val="single" w:sz="4" w:space="0" w:color="333399"/>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t value</w:t>
            </w:r>
          </w:p>
        </w:tc>
        <w:tc>
          <w:tcPr>
            <w:tcW w:w="709" w:type="dxa"/>
            <w:gridSpan w:val="2"/>
            <w:tcBorders>
              <w:top w:val="single" w:sz="4" w:space="0" w:color="auto"/>
              <w:left w:val="nil"/>
              <w:bottom w:val="single" w:sz="4" w:space="0" w:color="auto"/>
              <w:right w:val="single" w:sz="4" w:space="0" w:color="auto"/>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w:t>
            </w:r>
          </w:p>
        </w:tc>
        <w:tc>
          <w:tcPr>
            <w:tcW w:w="1070" w:type="dxa"/>
            <w:gridSpan w:val="2"/>
            <w:tcBorders>
              <w:top w:val="single" w:sz="4" w:space="0" w:color="auto"/>
              <w:left w:val="nil"/>
              <w:bottom w:val="single" w:sz="4" w:space="0" w:color="auto"/>
              <w:right w:val="single" w:sz="4" w:space="0" w:color="auto"/>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Adj R</w:t>
            </w:r>
            <w:r w:rsidRPr="0005463C">
              <w:rPr>
                <w:rFonts w:ascii="Times New Roman" w:eastAsia="Times New Roman" w:hAnsi="Times New Roman" w:cs="Times New Roman"/>
                <w:b/>
                <w:bCs/>
                <w:vertAlign w:val="superscript"/>
                <w:lang w:val="en-GB" w:eastAsia="en-GB"/>
              </w:rPr>
              <w:t xml:space="preserve">2 </w:t>
            </w:r>
            <w:r w:rsidRPr="0005463C">
              <w:rPr>
                <w:rFonts w:ascii="Times New Roman" w:eastAsia="Times New Roman" w:hAnsi="Times New Roman" w:cs="Times New Roman"/>
                <w:b/>
                <w:bCs/>
                <w:lang w:val="en-GB" w:eastAsia="en-GB"/>
              </w:rPr>
              <w:t>(std err)</w:t>
            </w:r>
          </w:p>
        </w:tc>
        <w:tc>
          <w:tcPr>
            <w:tcW w:w="711" w:type="dxa"/>
            <w:tcBorders>
              <w:top w:val="single" w:sz="4" w:space="0" w:color="auto"/>
              <w:left w:val="nil"/>
              <w:bottom w:val="single" w:sz="4" w:space="0" w:color="auto"/>
              <w:right w:val="single" w:sz="4" w:space="0" w:color="auto"/>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F</w:t>
            </w:r>
          </w:p>
        </w:tc>
        <w:tc>
          <w:tcPr>
            <w:tcW w:w="1021" w:type="dxa"/>
            <w:tcBorders>
              <w:top w:val="single" w:sz="4" w:space="0" w:color="auto"/>
              <w:left w:val="nil"/>
              <w:bottom w:val="single" w:sz="4" w:space="0" w:color="auto"/>
              <w:right w:val="single" w:sz="4" w:space="0" w:color="auto"/>
            </w:tcBorders>
            <w:shd w:val="clear" w:color="000000" w:fill="FFFFFF"/>
            <w:vAlign w:val="center"/>
            <w:hideMark/>
          </w:tcPr>
          <w:p w:rsidR="005513CA" w:rsidRPr="0005463C" w:rsidRDefault="005513CA"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w:t>
            </w:r>
          </w:p>
        </w:tc>
      </w:tr>
      <w:tr w:rsidR="00E36F58" w:rsidRPr="0005463C" w:rsidTr="001E352B">
        <w:trPr>
          <w:trHeight w:val="300"/>
        </w:trPr>
        <w:tc>
          <w:tcPr>
            <w:tcW w:w="1035" w:type="dxa"/>
            <w:vMerge w:val="restart"/>
            <w:tcBorders>
              <w:top w:val="single" w:sz="4" w:space="0" w:color="auto"/>
              <w:left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MRI</w:t>
            </w:r>
          </w:p>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(N=26)</w:t>
            </w:r>
          </w:p>
        </w:tc>
        <w:tc>
          <w:tcPr>
            <w:tcW w:w="1806" w:type="dxa"/>
            <w:tcBorders>
              <w:top w:val="single" w:sz="4" w:space="0" w:color="auto"/>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single" w:sz="4" w:space="0" w:color="auto"/>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-5.02</w:t>
            </w:r>
          </w:p>
        </w:tc>
        <w:tc>
          <w:tcPr>
            <w:tcW w:w="960" w:type="dxa"/>
            <w:tcBorders>
              <w:top w:val="single" w:sz="4" w:space="0" w:color="auto"/>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1.25</w:t>
            </w:r>
          </w:p>
        </w:tc>
        <w:tc>
          <w:tcPr>
            <w:tcW w:w="820" w:type="dxa"/>
            <w:gridSpan w:val="2"/>
            <w:tcBorders>
              <w:top w:val="single" w:sz="4" w:space="0" w:color="auto"/>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p>
        </w:tc>
        <w:tc>
          <w:tcPr>
            <w:tcW w:w="887" w:type="dxa"/>
            <w:gridSpan w:val="2"/>
            <w:tcBorders>
              <w:top w:val="single" w:sz="4" w:space="0" w:color="auto"/>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-4.00</w:t>
            </w:r>
          </w:p>
        </w:tc>
        <w:tc>
          <w:tcPr>
            <w:tcW w:w="711" w:type="dxa"/>
            <w:gridSpan w:val="2"/>
            <w:tcBorders>
              <w:top w:val="single" w:sz="4" w:space="0" w:color="auto"/>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.001</w:t>
            </w:r>
          </w:p>
        </w:tc>
        <w:tc>
          <w:tcPr>
            <w:tcW w:w="1062" w:type="dxa"/>
            <w:vMerge w:val="restart"/>
            <w:tcBorders>
              <w:top w:val="single" w:sz="4" w:space="0" w:color="auto"/>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0.167 (5.18)</w:t>
            </w:r>
          </w:p>
        </w:tc>
        <w:tc>
          <w:tcPr>
            <w:tcW w:w="711" w:type="dxa"/>
            <w:vMerge w:val="restart"/>
            <w:tcBorders>
              <w:top w:val="single" w:sz="4" w:space="0" w:color="auto"/>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6.02</w:t>
            </w:r>
          </w:p>
        </w:tc>
        <w:tc>
          <w:tcPr>
            <w:tcW w:w="1021" w:type="dxa"/>
            <w:vMerge w:val="restart"/>
            <w:tcBorders>
              <w:top w:val="single" w:sz="4" w:space="0" w:color="auto"/>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0.022</w:t>
            </w:r>
          </w:p>
        </w:tc>
      </w:tr>
      <w:tr w:rsidR="00E36F58" w:rsidRPr="0005463C" w:rsidTr="001E352B">
        <w:trPr>
          <w:trHeight w:val="300"/>
        </w:trPr>
        <w:tc>
          <w:tcPr>
            <w:tcW w:w="1035" w:type="dxa"/>
            <w:vMerge/>
            <w:tcBorders>
              <w:left w:val="single" w:sz="4" w:space="0" w:color="auto"/>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MRI component</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3.08</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1.26</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0.45</w:t>
            </w: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2.45</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.022</w:t>
            </w:r>
          </w:p>
        </w:tc>
        <w:tc>
          <w:tcPr>
            <w:tcW w:w="1062"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71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102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r>
      <w:tr w:rsidR="00E36F58" w:rsidRPr="0005463C" w:rsidTr="001E352B">
        <w:trPr>
          <w:trHeight w:val="300"/>
        </w:trPr>
        <w:tc>
          <w:tcPr>
            <w:tcW w:w="1035" w:type="dxa"/>
            <w:vMerge w:val="restart"/>
            <w:tcBorders>
              <w:left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1 (N=26)</w:t>
            </w: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-6.23</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0.97</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-6.43</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.000</w:t>
            </w:r>
          </w:p>
        </w:tc>
        <w:tc>
          <w:tcPr>
            <w:tcW w:w="1062" w:type="dxa"/>
            <w:vMerge w:val="restart"/>
            <w:tcBorders>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0.271 (4.84)</w:t>
            </w:r>
          </w:p>
        </w:tc>
        <w:tc>
          <w:tcPr>
            <w:tcW w:w="71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10.29</w:t>
            </w:r>
          </w:p>
        </w:tc>
        <w:tc>
          <w:tcPr>
            <w:tcW w:w="102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0.004</w:t>
            </w:r>
          </w:p>
        </w:tc>
      </w:tr>
      <w:tr w:rsidR="00E36F58" w:rsidRPr="0005463C" w:rsidTr="001E352B">
        <w:trPr>
          <w:trHeight w:val="300"/>
        </w:trPr>
        <w:tc>
          <w:tcPr>
            <w:tcW w:w="1035" w:type="dxa"/>
            <w:vMerge/>
            <w:tcBorders>
              <w:left w:val="single" w:sz="4" w:space="0" w:color="auto"/>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1</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-2.63</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0.82</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-0.55</w:t>
            </w: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-3.21</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.004</w:t>
            </w:r>
          </w:p>
        </w:tc>
        <w:tc>
          <w:tcPr>
            <w:tcW w:w="1062"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71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102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r>
      <w:tr w:rsidR="00E36F58" w:rsidRPr="0005463C" w:rsidTr="001E352B">
        <w:trPr>
          <w:trHeight w:val="300"/>
        </w:trPr>
        <w:tc>
          <w:tcPr>
            <w:tcW w:w="1035" w:type="dxa"/>
            <w:vMerge w:val="restart"/>
            <w:tcBorders>
              <w:left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2 (N=26)</w:t>
            </w: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-6.56</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1.13</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-5.78</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.000</w:t>
            </w:r>
          </w:p>
        </w:tc>
        <w:tc>
          <w:tcPr>
            <w:tcW w:w="1062" w:type="dxa"/>
            <w:vMerge w:val="restart"/>
            <w:tcBorders>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0.007 (5.65)</w:t>
            </w:r>
          </w:p>
        </w:tc>
        <w:tc>
          <w:tcPr>
            <w:tcW w:w="71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1.18</w:t>
            </w:r>
          </w:p>
        </w:tc>
        <w:tc>
          <w:tcPr>
            <w:tcW w:w="102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0.289</w:t>
            </w:r>
          </w:p>
        </w:tc>
      </w:tr>
      <w:tr w:rsidR="00E36F58" w:rsidRPr="0005463C" w:rsidTr="001E352B">
        <w:trPr>
          <w:trHeight w:val="300"/>
        </w:trPr>
        <w:tc>
          <w:tcPr>
            <w:tcW w:w="1035" w:type="dxa"/>
            <w:vMerge/>
            <w:tcBorders>
              <w:left w:val="single" w:sz="4" w:space="0" w:color="auto"/>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2</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-1.08</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0.99</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-0.22</w:t>
            </w: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-1.09</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.289</w:t>
            </w:r>
          </w:p>
        </w:tc>
        <w:tc>
          <w:tcPr>
            <w:tcW w:w="1062"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71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102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r>
      <w:tr w:rsidR="00E36F58" w:rsidRPr="0005463C" w:rsidTr="001E352B">
        <w:trPr>
          <w:trHeight w:val="300"/>
        </w:trPr>
        <w:tc>
          <w:tcPr>
            <w:tcW w:w="1035" w:type="dxa"/>
            <w:vMerge w:val="restart"/>
            <w:tcBorders>
              <w:left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1 (N=26)</w:t>
            </w: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-6.36</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1.06</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-6.01</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.000</w:t>
            </w:r>
          </w:p>
        </w:tc>
        <w:tc>
          <w:tcPr>
            <w:tcW w:w="1062" w:type="dxa"/>
            <w:vMerge w:val="restart"/>
            <w:tcBorders>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0.131 (5.29)</w:t>
            </w:r>
          </w:p>
        </w:tc>
        <w:tc>
          <w:tcPr>
            <w:tcW w:w="71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4.78</w:t>
            </w:r>
          </w:p>
        </w:tc>
        <w:tc>
          <w:tcPr>
            <w:tcW w:w="102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0.039</w:t>
            </w:r>
          </w:p>
        </w:tc>
      </w:tr>
      <w:tr w:rsidR="00E36F58" w:rsidRPr="0005463C" w:rsidTr="001E352B">
        <w:trPr>
          <w:trHeight w:val="300"/>
        </w:trPr>
        <w:tc>
          <w:tcPr>
            <w:tcW w:w="1035" w:type="dxa"/>
            <w:vMerge/>
            <w:tcBorders>
              <w:left w:val="single" w:sz="4" w:space="0" w:color="auto"/>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component 1</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-2.02</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0.92</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-0.41</w:t>
            </w: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-2.19</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.039</w:t>
            </w:r>
          </w:p>
        </w:tc>
        <w:tc>
          <w:tcPr>
            <w:tcW w:w="1062"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71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102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r>
      <w:tr w:rsidR="00E36F58" w:rsidRPr="0005463C" w:rsidTr="001E352B">
        <w:trPr>
          <w:trHeight w:val="300"/>
        </w:trPr>
        <w:tc>
          <w:tcPr>
            <w:tcW w:w="1035" w:type="dxa"/>
            <w:vMerge w:val="restart"/>
            <w:tcBorders>
              <w:left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2 (N=26)</w:t>
            </w: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-6.54</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1.06</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-6.20</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.000</w:t>
            </w:r>
          </w:p>
        </w:tc>
        <w:tc>
          <w:tcPr>
            <w:tcW w:w="1062" w:type="dxa"/>
            <w:vMerge w:val="restart"/>
            <w:tcBorders>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0.116 (5.34)</w:t>
            </w:r>
          </w:p>
        </w:tc>
        <w:tc>
          <w:tcPr>
            <w:tcW w:w="71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4.27</w:t>
            </w:r>
          </w:p>
        </w:tc>
        <w:tc>
          <w:tcPr>
            <w:tcW w:w="1021" w:type="dxa"/>
            <w:vMerge w:val="restart"/>
            <w:tcBorders>
              <w:top w:val="nil"/>
              <w:left w:val="nil"/>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r w:rsidRPr="0005463C">
              <w:rPr>
                <w:rFonts w:ascii="Times New Roman" w:eastAsia="MS PGothic" w:hAnsi="Times New Roman" w:cs="Times New Roman"/>
                <w:kern w:val="24"/>
                <w:lang w:val="en-GB" w:eastAsia="en-GB"/>
              </w:rPr>
              <w:t>0.05</w:t>
            </w:r>
          </w:p>
        </w:tc>
      </w:tr>
      <w:tr w:rsidR="00E36F58" w:rsidRPr="0005463C" w:rsidTr="001E352B">
        <w:trPr>
          <w:trHeight w:val="300"/>
        </w:trPr>
        <w:tc>
          <w:tcPr>
            <w:tcW w:w="1035" w:type="dxa"/>
            <w:vMerge/>
            <w:tcBorders>
              <w:left w:val="single" w:sz="4" w:space="0" w:color="auto"/>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p>
        </w:tc>
        <w:tc>
          <w:tcPr>
            <w:tcW w:w="1806" w:type="dxa"/>
            <w:tcBorders>
              <w:top w:val="nil"/>
              <w:left w:val="nil"/>
              <w:bottom w:val="single" w:sz="4" w:space="0" w:color="auto"/>
              <w:right w:val="single" w:sz="4" w:space="0" w:color="auto"/>
            </w:tcBorders>
            <w:shd w:val="clear" w:color="000000" w:fill="FFFFFF"/>
          </w:tcPr>
          <w:p w:rsidR="00E36F58" w:rsidRPr="0005463C" w:rsidRDefault="00E36F58"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component 2</w:t>
            </w:r>
          </w:p>
        </w:tc>
        <w:tc>
          <w:tcPr>
            <w:tcW w:w="1047"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-2.11</w:t>
            </w:r>
          </w:p>
        </w:tc>
        <w:tc>
          <w:tcPr>
            <w:tcW w:w="960" w:type="dxa"/>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1.02</w:t>
            </w:r>
          </w:p>
        </w:tc>
        <w:tc>
          <w:tcPr>
            <w:tcW w:w="820"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-0.39</w:t>
            </w:r>
          </w:p>
        </w:tc>
        <w:tc>
          <w:tcPr>
            <w:tcW w:w="887"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-2.07</w:t>
            </w:r>
          </w:p>
        </w:tc>
        <w:tc>
          <w:tcPr>
            <w:tcW w:w="711" w:type="dxa"/>
            <w:gridSpan w:val="2"/>
            <w:tcBorders>
              <w:top w:val="nil"/>
              <w:left w:val="nil"/>
              <w:bottom w:val="single" w:sz="4" w:space="0" w:color="auto"/>
              <w:right w:val="single" w:sz="4" w:space="0" w:color="auto"/>
            </w:tcBorders>
            <w:shd w:val="clear" w:color="000000" w:fill="FFFFFF"/>
            <w:noWrap/>
            <w:vAlign w:val="center"/>
          </w:tcPr>
          <w:p w:rsidR="00E36F58" w:rsidRPr="0005463C" w:rsidRDefault="00E36F58" w:rsidP="007A0E3A">
            <w:pPr>
              <w:spacing w:after="0" w:line="240" w:lineRule="auto"/>
              <w:jc w:val="center"/>
              <w:rPr>
                <w:rFonts w:ascii="Times New Roman" w:hAnsi="Times New Roman" w:cs="Times New Roman"/>
              </w:rPr>
            </w:pPr>
            <w:r w:rsidRPr="0005463C">
              <w:rPr>
                <w:rFonts w:ascii="Times New Roman" w:hAnsi="Times New Roman" w:cs="Times New Roman"/>
              </w:rPr>
              <w:t>.050</w:t>
            </w:r>
          </w:p>
        </w:tc>
        <w:tc>
          <w:tcPr>
            <w:tcW w:w="1062"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71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c>
          <w:tcPr>
            <w:tcW w:w="1021" w:type="dxa"/>
            <w:vMerge/>
            <w:tcBorders>
              <w:left w:val="nil"/>
              <w:bottom w:val="single" w:sz="4" w:space="0" w:color="auto"/>
              <w:right w:val="single" w:sz="4" w:space="0" w:color="auto"/>
            </w:tcBorders>
            <w:shd w:val="clear" w:color="000000" w:fill="FFFFFF"/>
          </w:tcPr>
          <w:p w:rsidR="00E36F58" w:rsidRPr="0005463C" w:rsidRDefault="00E36F58" w:rsidP="007A0E3A">
            <w:pPr>
              <w:spacing w:after="0" w:line="240" w:lineRule="auto"/>
              <w:jc w:val="center"/>
              <w:rPr>
                <w:rFonts w:ascii="Times New Roman" w:eastAsia="MS PGothic" w:hAnsi="Times New Roman" w:cs="Times New Roman"/>
                <w:kern w:val="24"/>
                <w:lang w:val="en-GB" w:eastAsia="en-GB"/>
              </w:rPr>
            </w:pPr>
          </w:p>
        </w:tc>
      </w:tr>
    </w:tbl>
    <w:p w:rsidR="005513CA" w:rsidRPr="0005463C" w:rsidRDefault="005513CA" w:rsidP="007A0E3A">
      <w:pPr>
        <w:spacing w:after="0" w:line="240" w:lineRule="auto"/>
        <w:jc w:val="both"/>
        <w:rPr>
          <w:rFonts w:ascii="Times New Roman" w:hAnsi="Times New Roman" w:cs="Times New Roman"/>
          <w:b/>
          <w:bCs/>
          <w:i/>
          <w:sz w:val="20"/>
          <w:lang w:val="en-GB"/>
        </w:rPr>
      </w:pPr>
      <w:r w:rsidRPr="0005463C">
        <w:rPr>
          <w:rFonts w:ascii="Times New Roman" w:hAnsi="Times New Roman" w:cs="Times New Roman"/>
          <w:bCs/>
          <w:i/>
          <w:szCs w:val="24"/>
          <w:lang w:val="en-GB"/>
        </w:rPr>
        <w:t>Abbreviations AV: [</w:t>
      </w:r>
      <w:r w:rsidRPr="0005463C">
        <w:rPr>
          <w:rFonts w:ascii="Times New Roman" w:hAnsi="Times New Roman" w:cs="Times New Roman"/>
          <w:bCs/>
          <w:i/>
          <w:szCs w:val="24"/>
          <w:vertAlign w:val="superscript"/>
          <w:lang w:val="en-GB"/>
        </w:rPr>
        <w:t>18</w:t>
      </w:r>
      <w:proofErr w:type="gramStart"/>
      <w:r w:rsidRPr="0005463C">
        <w:rPr>
          <w:rFonts w:ascii="Times New Roman" w:hAnsi="Times New Roman" w:cs="Times New Roman"/>
          <w:bCs/>
          <w:i/>
          <w:szCs w:val="24"/>
          <w:lang w:val="en-GB"/>
        </w:rPr>
        <w:t>F]AV</w:t>
      </w:r>
      <w:proofErr w:type="gramEnd"/>
      <w:r w:rsidRPr="0005463C">
        <w:rPr>
          <w:rFonts w:ascii="Times New Roman" w:hAnsi="Times New Roman" w:cs="Times New Roman"/>
          <w:bCs/>
          <w:i/>
          <w:szCs w:val="24"/>
          <w:lang w:val="en-GB"/>
        </w:rPr>
        <w:t>-1451; PK: [</w:t>
      </w:r>
      <w:r w:rsidRPr="0005463C">
        <w:rPr>
          <w:rFonts w:ascii="Times New Roman" w:hAnsi="Times New Roman" w:cs="Times New Roman"/>
          <w:bCs/>
          <w:i/>
          <w:szCs w:val="24"/>
          <w:vertAlign w:val="superscript"/>
          <w:lang w:val="en-GB"/>
        </w:rPr>
        <w:t>11</w:t>
      </w:r>
      <w:r w:rsidRPr="0005463C">
        <w:rPr>
          <w:rFonts w:ascii="Times New Roman" w:hAnsi="Times New Roman" w:cs="Times New Roman"/>
          <w:bCs/>
          <w:i/>
          <w:szCs w:val="24"/>
          <w:lang w:val="en-GB"/>
        </w:rPr>
        <w:t>C]PK11195; Std: standard; Adj: adjusted</w:t>
      </w:r>
      <w:r w:rsidR="009C4240" w:rsidRPr="0005463C">
        <w:rPr>
          <w:rFonts w:ascii="Times New Roman" w:hAnsi="Times New Roman" w:cs="Times New Roman"/>
          <w:bCs/>
          <w:i/>
          <w:szCs w:val="24"/>
          <w:lang w:val="en-GB"/>
        </w:rPr>
        <w:t>, p=uncorrected p-values</w:t>
      </w:r>
    </w:p>
    <w:p w:rsidR="005513CA" w:rsidRPr="0005463C" w:rsidRDefault="005513CA" w:rsidP="007A0E3A">
      <w:pPr>
        <w:spacing w:after="0" w:line="240" w:lineRule="auto"/>
        <w:jc w:val="both"/>
        <w:rPr>
          <w:rFonts w:ascii="Times New Roman" w:hAnsi="Times New Roman" w:cs="Times New Roman"/>
          <w:b/>
          <w:sz w:val="24"/>
          <w:szCs w:val="24"/>
          <w:lang w:val="en-GB"/>
        </w:rPr>
      </w:pPr>
    </w:p>
    <w:p w:rsidR="007A0571" w:rsidRPr="0005463C" w:rsidRDefault="007A0571" w:rsidP="007A0E3A">
      <w:pPr>
        <w:spacing w:after="0" w:line="240" w:lineRule="auto"/>
        <w:rPr>
          <w:rFonts w:ascii="Times New Roman" w:hAnsi="Times New Roman" w:cs="Times New Roman"/>
          <w:b/>
          <w:sz w:val="24"/>
          <w:szCs w:val="24"/>
          <w:lang w:val="en-GB"/>
        </w:rPr>
      </w:pPr>
      <w:r w:rsidRPr="0005463C">
        <w:rPr>
          <w:rFonts w:ascii="Times New Roman" w:hAnsi="Times New Roman" w:cs="Times New Roman"/>
          <w:b/>
          <w:sz w:val="24"/>
          <w:szCs w:val="24"/>
          <w:lang w:val="en-GB"/>
        </w:rPr>
        <w:br w:type="page"/>
      </w:r>
    </w:p>
    <w:p w:rsidR="00A047DF" w:rsidRPr="0005463C" w:rsidRDefault="00FB14F4" w:rsidP="007A0E3A">
      <w:pPr>
        <w:spacing w:after="0" w:line="240" w:lineRule="auto"/>
        <w:jc w:val="both"/>
        <w:rPr>
          <w:rFonts w:ascii="Times New Roman" w:hAnsi="Times New Roman" w:cs="Times New Roman"/>
          <w:bCs/>
          <w:sz w:val="24"/>
          <w:szCs w:val="24"/>
          <w:lang w:val="en-GB"/>
        </w:rPr>
      </w:pPr>
      <w:r w:rsidRPr="0005463C">
        <w:rPr>
          <w:rFonts w:ascii="Times New Roman" w:hAnsi="Times New Roman" w:cs="Times New Roman"/>
          <w:b/>
          <w:sz w:val="24"/>
          <w:szCs w:val="24"/>
          <w:lang w:val="en-GB"/>
        </w:rPr>
        <w:lastRenderedPageBreak/>
        <w:t xml:space="preserve">Supplementary </w:t>
      </w:r>
      <w:r w:rsidR="00A047DF" w:rsidRPr="0005463C">
        <w:rPr>
          <w:rFonts w:ascii="Times New Roman" w:hAnsi="Times New Roman" w:cs="Times New Roman"/>
          <w:b/>
          <w:bCs/>
          <w:sz w:val="24"/>
          <w:szCs w:val="24"/>
          <w:lang w:val="en-GB"/>
        </w:rPr>
        <w:t xml:space="preserve">Table </w:t>
      </w:r>
      <w:r w:rsidR="006113AF" w:rsidRPr="0005463C">
        <w:rPr>
          <w:rFonts w:ascii="Times New Roman" w:hAnsi="Times New Roman" w:cs="Times New Roman"/>
          <w:b/>
          <w:bCs/>
          <w:sz w:val="24"/>
          <w:szCs w:val="24"/>
          <w:lang w:val="en-GB"/>
        </w:rPr>
        <w:t>7</w:t>
      </w:r>
      <w:r w:rsidR="00A047DF" w:rsidRPr="0005463C">
        <w:rPr>
          <w:rFonts w:ascii="Times New Roman" w:hAnsi="Times New Roman" w:cs="Times New Roman"/>
          <w:b/>
          <w:bCs/>
          <w:sz w:val="24"/>
          <w:szCs w:val="24"/>
          <w:lang w:val="en-GB"/>
        </w:rPr>
        <w:t xml:space="preserve">. </w:t>
      </w:r>
      <w:r w:rsidR="00A047DF" w:rsidRPr="0005463C">
        <w:rPr>
          <w:rFonts w:ascii="Times New Roman" w:hAnsi="Times New Roman" w:cs="Times New Roman"/>
          <w:bCs/>
          <w:sz w:val="24"/>
          <w:szCs w:val="24"/>
          <w:lang w:val="en-GB"/>
        </w:rPr>
        <w:t xml:space="preserve">Results for the multiple regression model in patients with </w:t>
      </w:r>
      <w:r w:rsidR="00A047DF" w:rsidRPr="0005463C">
        <w:rPr>
          <w:rFonts w:ascii="Times New Roman" w:hAnsi="Times New Roman" w:cs="Times New Roman"/>
          <w:color w:val="000000" w:themeColor="text1"/>
          <w:sz w:val="24"/>
          <w:szCs w:val="24"/>
          <w:lang w:val="en-GB"/>
        </w:rPr>
        <w:t>Alzheimer’s dementia and Mild Cognitive Impairment</w:t>
      </w:r>
      <w:r w:rsidR="00A047DF" w:rsidRPr="0005463C">
        <w:rPr>
          <w:rFonts w:ascii="Times New Roman" w:hAnsi="Times New Roman" w:cs="Times New Roman"/>
          <w:bCs/>
          <w:sz w:val="24"/>
          <w:szCs w:val="24"/>
          <w:lang w:val="en-GB"/>
        </w:rPr>
        <w:t xml:space="preserve">. For each of the three multiple regression models applied and described in the methods’ section, the estimated coefficients are reported for the full/initial model and the final model, indicated by the stepwise backward elimination. </w:t>
      </w:r>
    </w:p>
    <w:p w:rsidR="009C5D71" w:rsidRPr="0005463C" w:rsidRDefault="009C5D71" w:rsidP="007A0E3A">
      <w:pPr>
        <w:spacing w:after="0" w:line="240" w:lineRule="auto"/>
        <w:jc w:val="both"/>
        <w:rPr>
          <w:rFonts w:ascii="Times New Roman" w:hAnsi="Times New Roman" w:cs="Times New Roman"/>
          <w:bCs/>
          <w:sz w:val="24"/>
          <w:szCs w:val="24"/>
          <w:lang w:val="en-GB"/>
        </w:rPr>
      </w:pPr>
    </w:p>
    <w:tbl>
      <w:tblPr>
        <w:tblW w:w="11204" w:type="dxa"/>
        <w:jc w:val="center"/>
        <w:tblLook w:val="04A0" w:firstRow="1" w:lastRow="0" w:firstColumn="1" w:lastColumn="0" w:noHBand="0" w:noVBand="1"/>
      </w:tblPr>
      <w:tblGrid>
        <w:gridCol w:w="1237"/>
        <w:gridCol w:w="1406"/>
        <w:gridCol w:w="1854"/>
        <w:gridCol w:w="1047"/>
        <w:gridCol w:w="850"/>
        <w:gridCol w:w="709"/>
        <w:gridCol w:w="812"/>
        <w:gridCol w:w="828"/>
        <w:gridCol w:w="1137"/>
        <w:gridCol w:w="613"/>
        <w:gridCol w:w="711"/>
      </w:tblGrid>
      <w:tr w:rsidR="00A047DF" w:rsidRPr="0005463C" w:rsidTr="009839DC">
        <w:trPr>
          <w:trHeight w:val="450"/>
          <w:jc w:val="center"/>
        </w:trPr>
        <w:tc>
          <w:tcPr>
            <w:tcW w:w="1237" w:type="dxa"/>
            <w:tcBorders>
              <w:top w:val="single" w:sz="4" w:space="0" w:color="auto"/>
              <w:left w:val="single" w:sz="4" w:space="0" w:color="auto"/>
              <w:bottom w:val="nil"/>
              <w:right w:val="nil"/>
            </w:tcBorders>
            <w:shd w:val="clear" w:color="000000" w:fill="FFFFFF"/>
            <w:noWrap/>
            <w:vAlign w:val="bottom"/>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b/>
                <w:bCs/>
                <w:lang w:val="en-GB" w:eastAsia="en-GB"/>
              </w:rPr>
              <w:t>Dependent variable</w:t>
            </w:r>
          </w:p>
        </w:tc>
        <w:tc>
          <w:tcPr>
            <w:tcW w:w="3260"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Model</w:t>
            </w:r>
          </w:p>
        </w:tc>
        <w:tc>
          <w:tcPr>
            <w:tcW w:w="1047" w:type="dxa"/>
            <w:tcBorders>
              <w:top w:val="single" w:sz="4" w:space="0" w:color="auto"/>
              <w:left w:val="nil"/>
              <w:bottom w:val="nil"/>
              <w:right w:val="single" w:sz="4" w:space="0" w:color="333399"/>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Estimate</w:t>
            </w:r>
          </w:p>
        </w:tc>
        <w:tc>
          <w:tcPr>
            <w:tcW w:w="850" w:type="dxa"/>
            <w:tcBorders>
              <w:top w:val="single" w:sz="4" w:space="0" w:color="auto"/>
              <w:left w:val="nil"/>
              <w:bottom w:val="nil"/>
              <w:right w:val="single" w:sz="4" w:space="0" w:color="333399"/>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Std Error</w:t>
            </w:r>
          </w:p>
        </w:tc>
        <w:tc>
          <w:tcPr>
            <w:tcW w:w="709" w:type="dxa"/>
            <w:tcBorders>
              <w:top w:val="single" w:sz="4" w:space="0" w:color="auto"/>
              <w:left w:val="nil"/>
              <w:bottom w:val="nil"/>
              <w:right w:val="single" w:sz="4" w:space="0" w:color="333399"/>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Std Beta</w:t>
            </w:r>
          </w:p>
        </w:tc>
        <w:tc>
          <w:tcPr>
            <w:tcW w:w="812" w:type="dxa"/>
            <w:tcBorders>
              <w:top w:val="single" w:sz="4" w:space="0" w:color="auto"/>
              <w:left w:val="nil"/>
              <w:bottom w:val="nil"/>
              <w:right w:val="single" w:sz="4" w:space="0" w:color="333399"/>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t value</w:t>
            </w:r>
          </w:p>
        </w:tc>
        <w:tc>
          <w:tcPr>
            <w:tcW w:w="828" w:type="dxa"/>
            <w:tcBorders>
              <w:top w:val="single" w:sz="4" w:space="0" w:color="auto"/>
              <w:left w:val="nil"/>
              <w:bottom w:val="nil"/>
              <w:right w:val="single" w:sz="4" w:space="0" w:color="auto"/>
            </w:tcBorders>
            <w:shd w:val="clear" w:color="000000" w:fill="FFFFFF"/>
            <w:vAlign w:val="center"/>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w:t>
            </w:r>
          </w:p>
        </w:tc>
        <w:tc>
          <w:tcPr>
            <w:tcW w:w="1137" w:type="dxa"/>
            <w:tcBorders>
              <w:top w:val="single" w:sz="4" w:space="0" w:color="auto"/>
              <w:left w:val="nil"/>
              <w:bottom w:val="nil"/>
              <w:right w:val="single" w:sz="4" w:space="0" w:color="auto"/>
            </w:tcBorders>
            <w:shd w:val="clear" w:color="000000" w:fill="FFFFFF"/>
            <w:vAlign w:val="center"/>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Adj R</w:t>
            </w:r>
            <w:r w:rsidRPr="0005463C">
              <w:rPr>
                <w:rFonts w:ascii="Times New Roman" w:eastAsia="Times New Roman" w:hAnsi="Times New Roman" w:cs="Times New Roman"/>
                <w:b/>
                <w:bCs/>
                <w:vertAlign w:val="superscript"/>
                <w:lang w:val="en-GB" w:eastAsia="en-GB"/>
              </w:rPr>
              <w:t xml:space="preserve">2 </w:t>
            </w:r>
            <w:r w:rsidRPr="0005463C">
              <w:rPr>
                <w:rFonts w:ascii="Times New Roman" w:eastAsia="Times New Roman" w:hAnsi="Times New Roman" w:cs="Times New Roman"/>
                <w:b/>
                <w:bCs/>
                <w:lang w:val="en-GB" w:eastAsia="en-GB"/>
              </w:rPr>
              <w:t>(std</w:t>
            </w:r>
            <w:r w:rsidR="009839DC" w:rsidRPr="0005463C">
              <w:rPr>
                <w:rFonts w:ascii="Times New Roman" w:eastAsia="Times New Roman" w:hAnsi="Times New Roman" w:cs="Times New Roman"/>
                <w:b/>
                <w:bCs/>
                <w:lang w:val="en-GB" w:eastAsia="en-GB"/>
              </w:rPr>
              <w:t xml:space="preserve"> </w:t>
            </w:r>
            <w:r w:rsidRPr="0005463C">
              <w:rPr>
                <w:rFonts w:ascii="Times New Roman" w:eastAsia="Times New Roman" w:hAnsi="Times New Roman" w:cs="Times New Roman"/>
                <w:b/>
                <w:bCs/>
                <w:lang w:val="en-GB" w:eastAsia="en-GB"/>
              </w:rPr>
              <w:t>err)</w:t>
            </w:r>
          </w:p>
        </w:tc>
        <w:tc>
          <w:tcPr>
            <w:tcW w:w="613" w:type="dxa"/>
            <w:tcBorders>
              <w:top w:val="single" w:sz="4" w:space="0" w:color="auto"/>
              <w:left w:val="nil"/>
              <w:bottom w:val="nil"/>
              <w:right w:val="single" w:sz="4" w:space="0" w:color="auto"/>
            </w:tcBorders>
            <w:shd w:val="clear" w:color="000000" w:fill="FFFFFF"/>
            <w:vAlign w:val="center"/>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F</w:t>
            </w:r>
          </w:p>
        </w:tc>
        <w:tc>
          <w:tcPr>
            <w:tcW w:w="711" w:type="dxa"/>
            <w:tcBorders>
              <w:top w:val="single" w:sz="4" w:space="0" w:color="auto"/>
              <w:left w:val="nil"/>
              <w:bottom w:val="nil"/>
              <w:right w:val="single" w:sz="4" w:space="0" w:color="auto"/>
            </w:tcBorders>
            <w:shd w:val="clear" w:color="000000" w:fill="FFFFFF"/>
            <w:vAlign w:val="center"/>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w:t>
            </w:r>
          </w:p>
        </w:tc>
      </w:tr>
      <w:tr w:rsidR="00A047DF" w:rsidRPr="0005463C" w:rsidTr="009839DC">
        <w:trPr>
          <w:trHeight w:val="300"/>
          <w:jc w:val="center"/>
        </w:trPr>
        <w:tc>
          <w:tcPr>
            <w:tcW w:w="1237" w:type="dxa"/>
            <w:vMerge w:val="restart"/>
            <w:tcBorders>
              <w:top w:val="single" w:sz="4" w:space="0" w:color="auto"/>
              <w:left w:val="single" w:sz="4" w:space="0" w:color="auto"/>
              <w:bottom w:val="single" w:sz="4" w:space="0" w:color="auto"/>
              <w:right w:val="single" w:sz="4" w:space="0" w:color="auto"/>
            </w:tcBorders>
            <w:shd w:val="clear" w:color="000000" w:fill="FFFFFF"/>
            <w:hideMark/>
          </w:tcPr>
          <w:p w:rsidR="00A047DF" w:rsidRPr="0005463C" w:rsidRDefault="00A047DF" w:rsidP="007A0E3A">
            <w:pPr>
              <w:spacing w:after="0" w:line="240" w:lineRule="auto"/>
              <w:jc w:val="center"/>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slope</w:t>
            </w:r>
          </w:p>
        </w:tc>
        <w:tc>
          <w:tcPr>
            <w:tcW w:w="140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Full</w:t>
            </w:r>
          </w:p>
        </w:tc>
        <w:tc>
          <w:tcPr>
            <w:tcW w:w="1854" w:type="dxa"/>
            <w:tcBorders>
              <w:top w:val="single" w:sz="4" w:space="0" w:color="auto"/>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-7.09</w:t>
            </w:r>
          </w:p>
        </w:tc>
        <w:tc>
          <w:tcPr>
            <w:tcW w:w="850"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11.14</w:t>
            </w:r>
          </w:p>
        </w:tc>
        <w:tc>
          <w:tcPr>
            <w:tcW w:w="709"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812"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-0.64</w:t>
            </w:r>
          </w:p>
        </w:tc>
        <w:tc>
          <w:tcPr>
            <w:tcW w:w="828"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0.533</w:t>
            </w:r>
          </w:p>
        </w:tc>
        <w:tc>
          <w:tcPr>
            <w:tcW w:w="1137" w:type="dxa"/>
            <w:vMerge w:val="restart"/>
            <w:tcBorders>
              <w:top w:val="single" w:sz="4" w:space="0" w:color="auto"/>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0.389</w:t>
            </w:r>
          </w:p>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(4.43)</w:t>
            </w:r>
          </w:p>
        </w:tc>
        <w:tc>
          <w:tcPr>
            <w:tcW w:w="613" w:type="dxa"/>
            <w:vMerge w:val="restart"/>
            <w:tcBorders>
              <w:top w:val="single" w:sz="4" w:space="0" w:color="auto"/>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2.99</w:t>
            </w:r>
          </w:p>
        </w:tc>
        <w:tc>
          <w:tcPr>
            <w:tcW w:w="711" w:type="dxa"/>
            <w:vMerge w:val="restart"/>
            <w:tcBorders>
              <w:top w:val="single" w:sz="4" w:space="0" w:color="auto"/>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0.027</w:t>
            </w: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MRI component</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0.85</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1.39</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0.12</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0.62</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0.547</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1</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-2.30</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1.07</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-0.48</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-2.14</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0.047*</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 xml:space="preserve">AV component 2 </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-1.18</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0.94</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-0.24</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-1.26</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0.224</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component 1</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-1.59</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1.10</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-0.32</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-1.45</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0.164</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 xml:space="preserve">PK component 2 </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-1.28</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1.10</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-0.24</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-1.17</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0.260</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Age</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0.00</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0.15</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0.01</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0.03</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0.980</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Education</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0.11</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0.36</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0.06</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0.30</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0.765</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000000"/>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Sex</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0.85</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2.02</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0.08</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0.42</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0.678</w:t>
            </w:r>
          </w:p>
        </w:tc>
        <w:tc>
          <w:tcPr>
            <w:tcW w:w="1137"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val="restart"/>
            <w:tcBorders>
              <w:top w:val="single" w:sz="4" w:space="0" w:color="auto"/>
              <w:left w:val="single" w:sz="4" w:space="0" w:color="auto"/>
              <w:right w:val="single" w:sz="4" w:space="0" w:color="auto"/>
            </w:tcBorders>
          </w:tcPr>
          <w:p w:rsidR="00A047DF" w:rsidRPr="0005463C" w:rsidRDefault="00A047DF"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Full</w:t>
            </w:r>
          </w:p>
          <w:p w:rsidR="00A047DF" w:rsidRPr="0005463C" w:rsidRDefault="00A047DF" w:rsidP="007A0E3A">
            <w:pPr>
              <w:spacing w:after="0" w:line="240" w:lineRule="auto"/>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(only brain measures)</w:t>
            </w: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-5.03</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1.01</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-4.99</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0.000*</w:t>
            </w:r>
          </w:p>
        </w:tc>
        <w:tc>
          <w:tcPr>
            <w:tcW w:w="1137" w:type="dxa"/>
            <w:vMerge w:val="restart"/>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0.474</w:t>
            </w:r>
          </w:p>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(4.12)</w:t>
            </w:r>
          </w:p>
        </w:tc>
        <w:tc>
          <w:tcPr>
            <w:tcW w:w="613" w:type="dxa"/>
            <w:vMerge w:val="restart"/>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5.50</w:t>
            </w:r>
          </w:p>
        </w:tc>
        <w:tc>
          <w:tcPr>
            <w:tcW w:w="711" w:type="dxa"/>
            <w:vMerge w:val="restart"/>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0.002</w:t>
            </w: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left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MRI component</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0.84</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1.22</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0.12</w:t>
            </w: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0.67</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0.501</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left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1</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-2.20</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0.74</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-0.46</w:t>
            </w: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-2.96</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0.008*</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left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 xml:space="preserve">AV component 2 </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-1.07</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0.82</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-0.21</w:t>
            </w: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-1.31</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0.205</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left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component 1</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-1.68</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0.86</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-0.39</w:t>
            </w: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-1.95</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0.066</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left w:val="single" w:sz="4" w:space="0" w:color="auto"/>
              <w:bottom w:val="single" w:sz="4" w:space="0" w:color="000000"/>
              <w:right w:val="single" w:sz="4" w:space="0" w:color="auto"/>
            </w:tcBorders>
            <w:vAlign w:val="center"/>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 xml:space="preserve">PK component 2 </w:t>
            </w:r>
          </w:p>
        </w:tc>
        <w:tc>
          <w:tcPr>
            <w:tcW w:w="1047"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-1.25</w:t>
            </w:r>
          </w:p>
        </w:tc>
        <w:tc>
          <w:tcPr>
            <w:tcW w:w="850"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0.87</w:t>
            </w:r>
          </w:p>
        </w:tc>
        <w:tc>
          <w:tcPr>
            <w:tcW w:w="709"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-0.23</w:t>
            </w:r>
          </w:p>
        </w:tc>
        <w:tc>
          <w:tcPr>
            <w:tcW w:w="812"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-1.43</w:t>
            </w:r>
          </w:p>
        </w:tc>
        <w:tc>
          <w:tcPr>
            <w:tcW w:w="828" w:type="dxa"/>
            <w:tcBorders>
              <w:top w:val="nil"/>
              <w:left w:val="nil"/>
              <w:bottom w:val="single" w:sz="4" w:space="0" w:color="auto"/>
              <w:right w:val="single" w:sz="4" w:space="0" w:color="auto"/>
            </w:tcBorders>
            <w:shd w:val="clear" w:color="000000" w:fill="FFFFFF"/>
            <w:noWrap/>
          </w:tcPr>
          <w:p w:rsidR="00A047DF" w:rsidRPr="0005463C" w:rsidRDefault="00A047DF" w:rsidP="007A0E3A">
            <w:pPr>
              <w:spacing w:after="0" w:line="240" w:lineRule="auto"/>
              <w:jc w:val="center"/>
              <w:rPr>
                <w:rFonts w:ascii="Times New Roman" w:hAnsi="Times New Roman" w:cs="Times New Roman"/>
              </w:rPr>
            </w:pPr>
            <w:r w:rsidRPr="0005463C">
              <w:rPr>
                <w:rFonts w:ascii="Times New Roman" w:hAnsi="Times New Roman" w:cs="Times New Roman"/>
              </w:rPr>
              <w:t>0.168</w:t>
            </w:r>
          </w:p>
        </w:tc>
        <w:tc>
          <w:tcPr>
            <w:tcW w:w="1137"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613"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711"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val="restart"/>
            <w:tcBorders>
              <w:top w:val="single" w:sz="4" w:space="0" w:color="000000"/>
              <w:left w:val="single" w:sz="4" w:space="0" w:color="auto"/>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Final</w:t>
            </w:r>
          </w:p>
        </w:tc>
        <w:tc>
          <w:tcPr>
            <w:tcW w:w="1854"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(Intercept)</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-5.41</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0.87</w:t>
            </w:r>
          </w:p>
        </w:tc>
        <w:tc>
          <w:tcPr>
            <w:tcW w:w="709" w:type="dxa"/>
            <w:tcBorders>
              <w:top w:val="nil"/>
              <w:left w:val="nil"/>
              <w:bottom w:val="single" w:sz="4" w:space="0" w:color="auto"/>
              <w:right w:val="single" w:sz="4" w:space="0" w:color="auto"/>
            </w:tcBorders>
            <w:shd w:val="clear" w:color="000000" w:fill="FFFFFF"/>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-6.19</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0.000*</w:t>
            </w:r>
          </w:p>
        </w:tc>
        <w:tc>
          <w:tcPr>
            <w:tcW w:w="1137" w:type="dxa"/>
            <w:vMerge w:val="restart"/>
            <w:tcBorders>
              <w:top w:val="nil"/>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0.458 (4.18)</w:t>
            </w:r>
          </w:p>
        </w:tc>
        <w:tc>
          <w:tcPr>
            <w:tcW w:w="613" w:type="dxa"/>
            <w:vMerge w:val="restart"/>
            <w:tcBorders>
              <w:top w:val="nil"/>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8.05</w:t>
            </w:r>
          </w:p>
        </w:tc>
        <w:tc>
          <w:tcPr>
            <w:tcW w:w="711" w:type="dxa"/>
            <w:vMerge w:val="restart"/>
            <w:tcBorders>
              <w:top w:val="nil"/>
              <w:left w:val="nil"/>
              <w:right w:val="single" w:sz="4" w:space="0" w:color="auto"/>
            </w:tcBorders>
            <w:shd w:val="clear" w:color="000000" w:fill="FFFFFF"/>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eastAsia="Times New Roman" w:hAnsi="Times New Roman" w:cs="Times New Roman"/>
                <w:lang w:val="en-GB" w:eastAsia="en-GB"/>
              </w:rPr>
              <w:t>0.001</w:t>
            </w: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1</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-2.57</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0.71</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-0.54</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-3.60</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0.002*</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nil"/>
              <w:left w:val="nil"/>
              <w:bottom w:val="single" w:sz="4" w:space="0" w:color="auto"/>
              <w:right w:val="single" w:sz="4" w:space="0" w:color="auto"/>
            </w:tcBorders>
            <w:shd w:val="clear" w:color="000000" w:fill="FFFFFF"/>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AV component 2</w:t>
            </w:r>
          </w:p>
        </w:tc>
        <w:tc>
          <w:tcPr>
            <w:tcW w:w="1047"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-1.64</w:t>
            </w:r>
          </w:p>
        </w:tc>
        <w:tc>
          <w:tcPr>
            <w:tcW w:w="850"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0.74</w:t>
            </w:r>
          </w:p>
        </w:tc>
        <w:tc>
          <w:tcPr>
            <w:tcW w:w="709"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-0.33</w:t>
            </w:r>
          </w:p>
        </w:tc>
        <w:tc>
          <w:tcPr>
            <w:tcW w:w="812"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-2.21</w:t>
            </w:r>
          </w:p>
        </w:tc>
        <w:tc>
          <w:tcPr>
            <w:tcW w:w="828" w:type="dxa"/>
            <w:tcBorders>
              <w:top w:val="nil"/>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0.038*</w:t>
            </w:r>
          </w:p>
        </w:tc>
        <w:tc>
          <w:tcPr>
            <w:tcW w:w="1137"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613"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711" w:type="dxa"/>
            <w:vMerge/>
            <w:tcBorders>
              <w:left w:val="nil"/>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r>
      <w:tr w:rsidR="00A047DF" w:rsidRPr="0005463C" w:rsidTr="009839DC">
        <w:trPr>
          <w:trHeight w:val="300"/>
          <w:jc w:val="center"/>
        </w:trPr>
        <w:tc>
          <w:tcPr>
            <w:tcW w:w="1237"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406" w:type="dxa"/>
            <w:vMerge/>
            <w:tcBorders>
              <w:top w:val="single" w:sz="4" w:space="0" w:color="auto"/>
              <w:left w:val="single" w:sz="4" w:space="0" w:color="auto"/>
              <w:bottom w:val="single" w:sz="4" w:space="0" w:color="auto"/>
              <w:right w:val="single" w:sz="4" w:space="0" w:color="auto"/>
            </w:tcBorders>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p>
        </w:tc>
        <w:tc>
          <w:tcPr>
            <w:tcW w:w="1854" w:type="dxa"/>
            <w:tcBorders>
              <w:top w:val="single" w:sz="4" w:space="0" w:color="auto"/>
              <w:left w:val="nil"/>
              <w:bottom w:val="single" w:sz="4" w:space="0" w:color="auto"/>
              <w:right w:val="single" w:sz="4" w:space="0" w:color="auto"/>
            </w:tcBorders>
            <w:shd w:val="clear" w:color="000000" w:fill="FFFFFF"/>
            <w:vAlign w:val="center"/>
            <w:hideMark/>
          </w:tcPr>
          <w:p w:rsidR="00A047DF" w:rsidRPr="0005463C" w:rsidRDefault="00A047DF" w:rsidP="007A0E3A">
            <w:pPr>
              <w:spacing w:after="0" w:line="240" w:lineRule="auto"/>
              <w:jc w:val="both"/>
              <w:rPr>
                <w:rFonts w:ascii="Times New Roman" w:eastAsia="Times New Roman" w:hAnsi="Times New Roman" w:cs="Times New Roman"/>
                <w:b/>
                <w:bCs/>
                <w:lang w:val="en-GB" w:eastAsia="en-GB"/>
              </w:rPr>
            </w:pPr>
            <w:r w:rsidRPr="0005463C">
              <w:rPr>
                <w:rFonts w:ascii="Times New Roman" w:eastAsia="Times New Roman" w:hAnsi="Times New Roman" w:cs="Times New Roman"/>
                <w:b/>
                <w:bCs/>
                <w:lang w:val="en-GB" w:eastAsia="en-GB"/>
              </w:rPr>
              <w:t>PK component 1</w:t>
            </w:r>
          </w:p>
        </w:tc>
        <w:tc>
          <w:tcPr>
            <w:tcW w:w="1047"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-1.92</w:t>
            </w:r>
          </w:p>
        </w:tc>
        <w:tc>
          <w:tcPr>
            <w:tcW w:w="850"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0.74</w:t>
            </w:r>
          </w:p>
        </w:tc>
        <w:tc>
          <w:tcPr>
            <w:tcW w:w="709"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-0.39</w:t>
            </w:r>
          </w:p>
        </w:tc>
        <w:tc>
          <w:tcPr>
            <w:tcW w:w="812"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-2.59</w:t>
            </w:r>
          </w:p>
        </w:tc>
        <w:tc>
          <w:tcPr>
            <w:tcW w:w="828" w:type="dxa"/>
            <w:tcBorders>
              <w:top w:val="single" w:sz="4" w:space="0" w:color="auto"/>
              <w:left w:val="nil"/>
              <w:bottom w:val="single" w:sz="4" w:space="0" w:color="auto"/>
              <w:right w:val="single" w:sz="4" w:space="0" w:color="auto"/>
            </w:tcBorders>
            <w:shd w:val="clear" w:color="000000" w:fill="FFFFFF"/>
            <w:noWrap/>
            <w:hideMark/>
          </w:tcPr>
          <w:p w:rsidR="00A047DF" w:rsidRPr="0005463C" w:rsidRDefault="00A047DF" w:rsidP="007A0E3A">
            <w:pPr>
              <w:spacing w:after="0" w:line="240" w:lineRule="auto"/>
              <w:jc w:val="center"/>
              <w:rPr>
                <w:rFonts w:ascii="Times New Roman" w:eastAsia="Times New Roman" w:hAnsi="Times New Roman" w:cs="Times New Roman"/>
                <w:lang w:val="en-GB" w:eastAsia="en-GB"/>
              </w:rPr>
            </w:pPr>
            <w:r w:rsidRPr="0005463C">
              <w:rPr>
                <w:rFonts w:ascii="Times New Roman" w:hAnsi="Times New Roman" w:cs="Times New Roman"/>
              </w:rPr>
              <w:t>0.017*</w:t>
            </w:r>
          </w:p>
        </w:tc>
        <w:tc>
          <w:tcPr>
            <w:tcW w:w="1137"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613"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c>
          <w:tcPr>
            <w:tcW w:w="711" w:type="dxa"/>
            <w:vMerge/>
            <w:tcBorders>
              <w:left w:val="nil"/>
              <w:bottom w:val="single" w:sz="4" w:space="0" w:color="auto"/>
              <w:right w:val="single" w:sz="4" w:space="0" w:color="auto"/>
            </w:tcBorders>
            <w:shd w:val="clear" w:color="000000" w:fill="FFFFFF"/>
          </w:tcPr>
          <w:p w:rsidR="00A047DF" w:rsidRPr="0005463C" w:rsidRDefault="00A047DF" w:rsidP="007A0E3A">
            <w:pPr>
              <w:spacing w:after="0" w:line="240" w:lineRule="auto"/>
              <w:jc w:val="both"/>
              <w:rPr>
                <w:rFonts w:ascii="Times New Roman" w:eastAsia="Times New Roman" w:hAnsi="Times New Roman" w:cs="Times New Roman"/>
                <w:lang w:val="en-GB" w:eastAsia="en-GB"/>
              </w:rPr>
            </w:pPr>
          </w:p>
        </w:tc>
      </w:tr>
    </w:tbl>
    <w:p w:rsidR="00A047DF" w:rsidRPr="0005463C" w:rsidRDefault="00A047DF" w:rsidP="007A0E3A">
      <w:pPr>
        <w:spacing w:after="0" w:line="240" w:lineRule="auto"/>
        <w:jc w:val="both"/>
        <w:rPr>
          <w:rFonts w:ascii="Times New Roman" w:hAnsi="Times New Roman" w:cs="Times New Roman"/>
          <w:bCs/>
          <w:i/>
          <w:szCs w:val="24"/>
          <w:lang w:val="en-GB"/>
        </w:rPr>
      </w:pPr>
    </w:p>
    <w:p w:rsidR="00A047DF" w:rsidRPr="0005463C" w:rsidRDefault="00A047DF" w:rsidP="007A0E3A">
      <w:pPr>
        <w:spacing w:after="0" w:line="240" w:lineRule="auto"/>
        <w:jc w:val="both"/>
        <w:rPr>
          <w:rFonts w:ascii="Times New Roman" w:hAnsi="Times New Roman" w:cs="Times New Roman"/>
          <w:bCs/>
          <w:i/>
          <w:lang w:val="en-GB"/>
        </w:rPr>
      </w:pPr>
      <w:r w:rsidRPr="0005463C">
        <w:rPr>
          <w:rFonts w:ascii="Times New Roman" w:hAnsi="Times New Roman" w:cs="Times New Roman"/>
          <w:bCs/>
          <w:i/>
          <w:szCs w:val="24"/>
          <w:lang w:val="en-GB"/>
        </w:rPr>
        <w:t>Abbreviations AV: [</w:t>
      </w:r>
      <w:r w:rsidRPr="0005463C">
        <w:rPr>
          <w:rFonts w:ascii="Times New Roman" w:hAnsi="Times New Roman" w:cs="Times New Roman"/>
          <w:bCs/>
          <w:i/>
          <w:szCs w:val="24"/>
          <w:vertAlign w:val="superscript"/>
          <w:lang w:val="en-GB"/>
        </w:rPr>
        <w:t>18</w:t>
      </w:r>
      <w:proofErr w:type="gramStart"/>
      <w:r w:rsidRPr="0005463C">
        <w:rPr>
          <w:rFonts w:ascii="Times New Roman" w:hAnsi="Times New Roman" w:cs="Times New Roman"/>
          <w:bCs/>
          <w:i/>
          <w:szCs w:val="24"/>
          <w:lang w:val="en-GB"/>
        </w:rPr>
        <w:t>F]AV</w:t>
      </w:r>
      <w:proofErr w:type="gramEnd"/>
      <w:r w:rsidRPr="0005463C">
        <w:rPr>
          <w:rFonts w:ascii="Times New Roman" w:hAnsi="Times New Roman" w:cs="Times New Roman"/>
          <w:bCs/>
          <w:i/>
          <w:szCs w:val="24"/>
          <w:lang w:val="en-GB"/>
        </w:rPr>
        <w:t>-1451</w:t>
      </w:r>
      <w:r w:rsidRPr="0005463C">
        <w:rPr>
          <w:rFonts w:ascii="Times New Roman" w:hAnsi="Times New Roman" w:cs="Times New Roman"/>
          <w:bCs/>
          <w:i/>
          <w:lang w:val="en-GB"/>
        </w:rPr>
        <w:t>; PK: [</w:t>
      </w:r>
      <w:r w:rsidRPr="0005463C">
        <w:rPr>
          <w:rFonts w:ascii="Times New Roman" w:hAnsi="Times New Roman" w:cs="Times New Roman"/>
          <w:bCs/>
          <w:i/>
          <w:vertAlign w:val="superscript"/>
          <w:lang w:val="en-GB"/>
        </w:rPr>
        <w:t>11</w:t>
      </w:r>
      <w:r w:rsidRPr="0005463C">
        <w:rPr>
          <w:rFonts w:ascii="Times New Roman" w:hAnsi="Times New Roman" w:cs="Times New Roman"/>
          <w:bCs/>
          <w:i/>
          <w:lang w:val="en-GB"/>
        </w:rPr>
        <w:t>C]PK11195; Std: standard; Adj: adjusted</w:t>
      </w:r>
    </w:p>
    <w:p w:rsidR="00A047DF" w:rsidRPr="0005463C" w:rsidRDefault="00A047DF" w:rsidP="007A0E3A">
      <w:pPr>
        <w:spacing w:after="0" w:line="240" w:lineRule="auto"/>
        <w:jc w:val="both"/>
        <w:rPr>
          <w:rFonts w:ascii="Times New Roman" w:hAnsi="Times New Roman" w:cs="Times New Roman"/>
          <w:bCs/>
          <w:i/>
          <w:lang w:val="en-GB"/>
        </w:rPr>
      </w:pPr>
      <w:r w:rsidRPr="0005463C">
        <w:rPr>
          <w:rFonts w:ascii="Times New Roman" w:hAnsi="Times New Roman" w:cs="Times New Roman"/>
          <w:bCs/>
          <w:i/>
          <w:lang w:val="en-GB"/>
        </w:rPr>
        <w:t>Significance code:  *= p&lt;0.05</w:t>
      </w:r>
    </w:p>
    <w:p w:rsidR="00A047DF" w:rsidRPr="0005463C" w:rsidRDefault="00A047DF" w:rsidP="007A0E3A">
      <w:pPr>
        <w:spacing w:after="0" w:line="240" w:lineRule="auto"/>
        <w:jc w:val="both"/>
        <w:rPr>
          <w:rFonts w:ascii="Times New Roman" w:hAnsi="Times New Roman" w:cs="Times New Roman"/>
          <w:b/>
          <w:lang w:val="en-GB"/>
        </w:rPr>
      </w:pPr>
      <w:r w:rsidRPr="0005463C">
        <w:rPr>
          <w:rFonts w:ascii="Times New Roman" w:hAnsi="Times New Roman" w:cs="Times New Roman"/>
          <w:b/>
          <w:lang w:val="en-GB"/>
        </w:rPr>
        <w:br w:type="page"/>
      </w:r>
    </w:p>
    <w:p w:rsidR="00A047DF" w:rsidRPr="0005463C" w:rsidRDefault="00FB14F4" w:rsidP="007A0E3A">
      <w:pPr>
        <w:spacing w:after="0" w:line="240" w:lineRule="auto"/>
        <w:jc w:val="both"/>
        <w:rPr>
          <w:rFonts w:ascii="Times New Roman" w:hAnsi="Times New Roman" w:cs="Times New Roman"/>
          <w:bCs/>
          <w:sz w:val="24"/>
          <w:szCs w:val="24"/>
          <w:lang w:val="en-GB"/>
        </w:rPr>
      </w:pPr>
      <w:r w:rsidRPr="0005463C">
        <w:rPr>
          <w:rFonts w:ascii="Times New Roman" w:hAnsi="Times New Roman" w:cs="Times New Roman"/>
          <w:b/>
          <w:sz w:val="24"/>
          <w:szCs w:val="24"/>
          <w:lang w:val="en-GB"/>
        </w:rPr>
        <w:lastRenderedPageBreak/>
        <w:t xml:space="preserve">Supplementary </w:t>
      </w:r>
      <w:r w:rsidR="00A047DF" w:rsidRPr="0005463C">
        <w:rPr>
          <w:rFonts w:ascii="Times New Roman" w:hAnsi="Times New Roman" w:cs="Times New Roman"/>
          <w:b/>
          <w:bCs/>
          <w:sz w:val="24"/>
          <w:szCs w:val="24"/>
          <w:lang w:val="en-GB"/>
        </w:rPr>
        <w:t xml:space="preserve">Table </w:t>
      </w:r>
      <w:r w:rsidR="006113AF" w:rsidRPr="0005463C">
        <w:rPr>
          <w:rFonts w:ascii="Times New Roman" w:hAnsi="Times New Roman" w:cs="Times New Roman"/>
          <w:b/>
          <w:bCs/>
          <w:sz w:val="24"/>
          <w:szCs w:val="24"/>
          <w:lang w:val="en-GB"/>
        </w:rPr>
        <w:t>8</w:t>
      </w:r>
      <w:r w:rsidR="00A047DF" w:rsidRPr="0005463C">
        <w:rPr>
          <w:rFonts w:ascii="Times New Roman" w:hAnsi="Times New Roman" w:cs="Times New Roman"/>
          <w:b/>
          <w:bCs/>
          <w:sz w:val="24"/>
          <w:szCs w:val="24"/>
          <w:lang w:val="en-GB"/>
        </w:rPr>
        <w:t xml:space="preserve">. </w:t>
      </w:r>
      <w:r w:rsidR="00A047DF" w:rsidRPr="0005463C">
        <w:rPr>
          <w:rFonts w:ascii="Times New Roman" w:hAnsi="Times New Roman" w:cs="Times New Roman"/>
          <w:bCs/>
          <w:sz w:val="24"/>
          <w:szCs w:val="24"/>
          <w:lang w:val="en-GB"/>
        </w:rPr>
        <w:t>Model comparison on the Bayesian multiple regression with cognitive slope as the dependent variable and brain imaging components and demographic variables as predictors. The models are order</w:t>
      </w:r>
      <w:r w:rsidR="00B141FD" w:rsidRPr="0005463C">
        <w:rPr>
          <w:rFonts w:ascii="Times New Roman" w:hAnsi="Times New Roman" w:cs="Times New Roman"/>
          <w:bCs/>
          <w:sz w:val="24"/>
          <w:szCs w:val="24"/>
          <w:lang w:val="en-GB"/>
        </w:rPr>
        <w:t>ed</w:t>
      </w:r>
      <w:r w:rsidR="00A047DF" w:rsidRPr="0005463C">
        <w:rPr>
          <w:rFonts w:ascii="Times New Roman" w:hAnsi="Times New Roman" w:cs="Times New Roman"/>
          <w:bCs/>
          <w:sz w:val="24"/>
          <w:szCs w:val="24"/>
          <w:lang w:val="en-GB"/>
        </w:rPr>
        <w:t xml:space="preserve"> by the higher Bayes Factor (BF</w:t>
      </w:r>
      <w:r w:rsidR="00A047DF" w:rsidRPr="0005463C">
        <w:rPr>
          <w:rFonts w:ascii="Times New Roman" w:hAnsi="Times New Roman" w:cs="Times New Roman"/>
          <w:bCs/>
          <w:sz w:val="24"/>
          <w:szCs w:val="24"/>
          <w:vertAlign w:val="subscript"/>
          <w:lang w:val="en-GB"/>
        </w:rPr>
        <w:t>10</w:t>
      </w:r>
      <w:r w:rsidR="00A047DF" w:rsidRPr="0005463C">
        <w:rPr>
          <w:rFonts w:ascii="Times New Roman" w:hAnsi="Times New Roman" w:cs="Times New Roman"/>
          <w:bCs/>
          <w:sz w:val="24"/>
          <w:szCs w:val="24"/>
          <w:lang w:val="en-GB"/>
        </w:rPr>
        <w:t xml:space="preserve">) to the lowest. The table shows the ten </w:t>
      </w:r>
      <w:r w:rsidR="009C5D71" w:rsidRPr="0005463C">
        <w:rPr>
          <w:rFonts w:ascii="Times New Roman" w:hAnsi="Times New Roman" w:cs="Times New Roman"/>
          <w:bCs/>
          <w:sz w:val="24"/>
          <w:szCs w:val="24"/>
          <w:lang w:val="en-GB"/>
        </w:rPr>
        <w:t xml:space="preserve">most likely </w:t>
      </w:r>
      <w:r w:rsidR="00A047DF" w:rsidRPr="0005463C">
        <w:rPr>
          <w:rFonts w:ascii="Times New Roman" w:hAnsi="Times New Roman" w:cs="Times New Roman"/>
          <w:bCs/>
          <w:sz w:val="24"/>
          <w:szCs w:val="24"/>
          <w:lang w:val="en-GB"/>
        </w:rPr>
        <w:t>models</w:t>
      </w:r>
      <w:r w:rsidR="009C5D71" w:rsidRPr="0005463C">
        <w:rPr>
          <w:rFonts w:ascii="Times New Roman" w:hAnsi="Times New Roman" w:cs="Times New Roman"/>
          <w:bCs/>
          <w:sz w:val="24"/>
          <w:szCs w:val="24"/>
          <w:lang w:val="en-GB"/>
        </w:rPr>
        <w:t>, the null model,</w:t>
      </w:r>
      <w:r w:rsidR="00A047DF" w:rsidRPr="0005463C">
        <w:rPr>
          <w:rFonts w:ascii="Times New Roman" w:hAnsi="Times New Roman" w:cs="Times New Roman"/>
          <w:bCs/>
          <w:sz w:val="24"/>
          <w:szCs w:val="24"/>
          <w:lang w:val="en-GB"/>
        </w:rPr>
        <w:t xml:space="preserve"> and the </w:t>
      </w:r>
      <w:r w:rsidR="009C5D71" w:rsidRPr="0005463C">
        <w:rPr>
          <w:rFonts w:ascii="Times New Roman" w:hAnsi="Times New Roman" w:cs="Times New Roman"/>
          <w:bCs/>
          <w:sz w:val="24"/>
          <w:szCs w:val="24"/>
          <w:lang w:val="en-GB"/>
        </w:rPr>
        <w:t xml:space="preserve">least likely </w:t>
      </w:r>
      <w:r w:rsidR="00A047DF" w:rsidRPr="0005463C">
        <w:rPr>
          <w:rFonts w:ascii="Times New Roman" w:hAnsi="Times New Roman" w:cs="Times New Roman"/>
          <w:bCs/>
          <w:sz w:val="24"/>
          <w:szCs w:val="24"/>
          <w:lang w:val="en-GB"/>
        </w:rPr>
        <w:t xml:space="preserve">model at the bottom. The Bayes Factor has been calculated </w:t>
      </w:r>
      <w:r w:rsidR="009C5D71" w:rsidRPr="0005463C">
        <w:rPr>
          <w:rFonts w:ascii="Times New Roman" w:hAnsi="Times New Roman" w:cs="Times New Roman"/>
          <w:bCs/>
          <w:sz w:val="24"/>
          <w:szCs w:val="24"/>
          <w:lang w:val="en-GB"/>
        </w:rPr>
        <w:t xml:space="preserve">for </w:t>
      </w:r>
      <w:r w:rsidR="00A047DF" w:rsidRPr="0005463C">
        <w:rPr>
          <w:rFonts w:ascii="Times New Roman" w:hAnsi="Times New Roman" w:cs="Times New Roman"/>
          <w:bCs/>
          <w:sz w:val="24"/>
          <w:szCs w:val="24"/>
          <w:lang w:val="en-GB"/>
        </w:rPr>
        <w:t>each model to the null model</w:t>
      </w:r>
      <w:r w:rsidR="009C5D71" w:rsidRPr="0005463C">
        <w:rPr>
          <w:rFonts w:ascii="Times New Roman" w:hAnsi="Times New Roman" w:cs="Times New Roman"/>
          <w:bCs/>
          <w:sz w:val="24"/>
          <w:szCs w:val="24"/>
          <w:lang w:val="en-GB"/>
        </w:rPr>
        <w:t xml:space="preserve"> with respect to the null model. By convention, a BF&gt;3 indicates positive evidence in favour of the alternate model, BF&gt;10 strong evidence and BF&gt;100 very strong evidence (</w:t>
      </w:r>
      <w:proofErr w:type="spellStart"/>
      <w:r w:rsidR="009C5D71" w:rsidRPr="0005463C">
        <w:rPr>
          <w:rFonts w:ascii="Times New Roman" w:hAnsi="Times New Roman" w:cs="Times New Roman"/>
          <w:bCs/>
          <w:sz w:val="24"/>
          <w:szCs w:val="24"/>
          <w:lang w:val="en-GB"/>
        </w:rPr>
        <w:t>Kass</w:t>
      </w:r>
      <w:proofErr w:type="spellEnd"/>
      <w:r w:rsidR="009C5D71" w:rsidRPr="0005463C">
        <w:rPr>
          <w:rFonts w:ascii="Times New Roman" w:hAnsi="Times New Roman" w:cs="Times New Roman"/>
          <w:bCs/>
          <w:sz w:val="24"/>
          <w:szCs w:val="24"/>
          <w:lang w:val="en-GB"/>
        </w:rPr>
        <w:t xml:space="preserve"> and Raftery, 1995). The top </w:t>
      </w:r>
      <w:r w:rsidR="00EA08C9" w:rsidRPr="0005463C">
        <w:rPr>
          <w:rFonts w:ascii="Times New Roman" w:hAnsi="Times New Roman" w:cs="Times New Roman"/>
          <w:bCs/>
          <w:sz w:val="24"/>
          <w:szCs w:val="24"/>
          <w:lang w:val="en-GB"/>
        </w:rPr>
        <w:t xml:space="preserve">three </w:t>
      </w:r>
      <w:r w:rsidR="009C5D71" w:rsidRPr="0005463C">
        <w:rPr>
          <w:rFonts w:ascii="Times New Roman" w:hAnsi="Times New Roman" w:cs="Times New Roman"/>
          <w:bCs/>
          <w:sz w:val="24"/>
          <w:szCs w:val="24"/>
          <w:lang w:val="en-GB"/>
        </w:rPr>
        <w:t>ranked m</w:t>
      </w:r>
      <w:r w:rsidR="00EA08C9" w:rsidRPr="0005463C">
        <w:rPr>
          <w:rFonts w:ascii="Times New Roman" w:hAnsi="Times New Roman" w:cs="Times New Roman"/>
          <w:bCs/>
          <w:sz w:val="24"/>
          <w:szCs w:val="24"/>
          <w:lang w:val="en-GB"/>
        </w:rPr>
        <w:t xml:space="preserve">odels are </w:t>
      </w:r>
      <w:r w:rsidR="009C5D71" w:rsidRPr="0005463C">
        <w:rPr>
          <w:rFonts w:ascii="Times New Roman" w:hAnsi="Times New Roman" w:cs="Times New Roman"/>
          <w:bCs/>
          <w:sz w:val="24"/>
          <w:szCs w:val="24"/>
          <w:lang w:val="en-GB"/>
        </w:rPr>
        <w:t xml:space="preserve">therefore </w:t>
      </w:r>
      <w:r w:rsidR="00EA08C9" w:rsidRPr="0005463C">
        <w:rPr>
          <w:rFonts w:ascii="Times New Roman" w:hAnsi="Times New Roman" w:cs="Times New Roman"/>
          <w:bCs/>
          <w:sz w:val="24"/>
          <w:szCs w:val="24"/>
          <w:lang w:val="en-GB"/>
        </w:rPr>
        <w:t xml:space="preserve">significantly ‘better’ prognostic models than any other model, including any model with MRI. </w:t>
      </w:r>
    </w:p>
    <w:p w:rsidR="009C5D71" w:rsidRPr="0005463C" w:rsidRDefault="009C5D71" w:rsidP="007A0E3A">
      <w:pPr>
        <w:spacing w:after="0" w:line="240" w:lineRule="auto"/>
        <w:jc w:val="both"/>
        <w:rPr>
          <w:rFonts w:ascii="Times New Roman" w:hAnsi="Times New Roman" w:cs="Times New Roman"/>
          <w:b/>
          <w:bCs/>
          <w:sz w:val="24"/>
          <w:szCs w:val="24"/>
          <w:lang w:val="en-GB"/>
        </w:rPr>
      </w:pPr>
    </w:p>
    <w:tbl>
      <w:tblPr>
        <w:tblStyle w:val="Grigliatabella"/>
        <w:tblW w:w="10638" w:type="dxa"/>
        <w:tblLayout w:type="fixed"/>
        <w:tblLook w:val="04A0" w:firstRow="1" w:lastRow="0" w:firstColumn="1" w:lastColumn="0" w:noHBand="0" w:noVBand="1"/>
      </w:tblPr>
      <w:tblGrid>
        <w:gridCol w:w="5949"/>
        <w:gridCol w:w="850"/>
        <w:gridCol w:w="1276"/>
        <w:gridCol w:w="930"/>
        <w:gridCol w:w="857"/>
        <w:gridCol w:w="776"/>
      </w:tblGrid>
      <w:tr w:rsidR="00A047DF" w:rsidRPr="0005463C" w:rsidTr="005513CA">
        <w:trPr>
          <w:trHeight w:val="567"/>
        </w:trPr>
        <w:tc>
          <w:tcPr>
            <w:tcW w:w="5949" w:type="dxa"/>
            <w:vAlign w:val="center"/>
            <w:hideMark/>
          </w:tcPr>
          <w:p w:rsidR="00A047DF" w:rsidRPr="0005463C" w:rsidRDefault="00A047DF" w:rsidP="007A0E3A">
            <w:pPr>
              <w:jc w:val="both"/>
              <w:rPr>
                <w:rFonts w:ascii="Times New Roman" w:hAnsi="Times New Roman" w:cs="Times New Roman"/>
                <w:b/>
                <w:bCs/>
              </w:rPr>
            </w:pPr>
            <w:r w:rsidRPr="0005463C">
              <w:rPr>
                <w:rFonts w:ascii="Times New Roman" w:hAnsi="Times New Roman" w:cs="Times New Roman"/>
                <w:b/>
                <w:bCs/>
              </w:rPr>
              <w:t>Models</w:t>
            </w:r>
          </w:p>
        </w:tc>
        <w:tc>
          <w:tcPr>
            <w:tcW w:w="850" w:type="dxa"/>
            <w:vAlign w:val="center"/>
            <w:hideMark/>
          </w:tcPr>
          <w:p w:rsidR="00A047DF" w:rsidRPr="0005463C" w:rsidRDefault="00A047DF" w:rsidP="007A0E3A">
            <w:pPr>
              <w:jc w:val="center"/>
              <w:rPr>
                <w:rFonts w:ascii="Times New Roman" w:hAnsi="Times New Roman" w:cs="Times New Roman"/>
                <w:b/>
                <w:bCs/>
              </w:rPr>
            </w:pPr>
            <w:r w:rsidRPr="0005463C">
              <w:rPr>
                <w:rFonts w:ascii="Times New Roman" w:hAnsi="Times New Roman" w:cs="Times New Roman"/>
                <w:b/>
                <w:bCs/>
              </w:rPr>
              <w:t>P(M)</w:t>
            </w:r>
          </w:p>
        </w:tc>
        <w:tc>
          <w:tcPr>
            <w:tcW w:w="1276" w:type="dxa"/>
            <w:vAlign w:val="center"/>
            <w:hideMark/>
          </w:tcPr>
          <w:p w:rsidR="00A047DF" w:rsidRPr="0005463C" w:rsidRDefault="00A047DF" w:rsidP="007A0E3A">
            <w:pPr>
              <w:jc w:val="center"/>
              <w:rPr>
                <w:rFonts w:ascii="Times New Roman" w:hAnsi="Times New Roman" w:cs="Times New Roman"/>
                <w:b/>
                <w:bCs/>
              </w:rPr>
            </w:pPr>
            <w:r w:rsidRPr="0005463C">
              <w:rPr>
                <w:rFonts w:ascii="Times New Roman" w:hAnsi="Times New Roman" w:cs="Times New Roman"/>
                <w:b/>
                <w:bCs/>
              </w:rPr>
              <w:t>P(M|data)</w:t>
            </w:r>
          </w:p>
        </w:tc>
        <w:tc>
          <w:tcPr>
            <w:tcW w:w="930" w:type="dxa"/>
            <w:vAlign w:val="center"/>
            <w:hideMark/>
          </w:tcPr>
          <w:p w:rsidR="00A047DF" w:rsidRPr="0005463C" w:rsidRDefault="00A047DF" w:rsidP="007A0E3A">
            <w:pPr>
              <w:jc w:val="center"/>
              <w:rPr>
                <w:rFonts w:ascii="Times New Roman" w:hAnsi="Times New Roman" w:cs="Times New Roman"/>
                <w:b/>
                <w:bCs/>
              </w:rPr>
            </w:pPr>
            <w:r w:rsidRPr="0005463C">
              <w:rPr>
                <w:rFonts w:ascii="Times New Roman" w:hAnsi="Times New Roman" w:cs="Times New Roman"/>
                <w:b/>
                <w:bCs/>
              </w:rPr>
              <w:t xml:space="preserve">BF </w:t>
            </w:r>
            <w:r w:rsidRPr="0005463C">
              <w:rPr>
                <w:rFonts w:ascii="Times New Roman" w:hAnsi="Times New Roman" w:cs="Times New Roman"/>
                <w:b/>
                <w:bCs/>
                <w:vertAlign w:val="subscript"/>
              </w:rPr>
              <w:t>M</w:t>
            </w:r>
          </w:p>
        </w:tc>
        <w:tc>
          <w:tcPr>
            <w:tcW w:w="857" w:type="dxa"/>
            <w:vAlign w:val="center"/>
            <w:hideMark/>
          </w:tcPr>
          <w:p w:rsidR="00A047DF" w:rsidRPr="0005463C" w:rsidRDefault="00A047DF" w:rsidP="007A0E3A">
            <w:pPr>
              <w:jc w:val="center"/>
              <w:rPr>
                <w:rFonts w:ascii="Times New Roman" w:hAnsi="Times New Roman" w:cs="Times New Roman"/>
                <w:b/>
                <w:bCs/>
              </w:rPr>
            </w:pPr>
            <w:r w:rsidRPr="0005463C">
              <w:rPr>
                <w:rFonts w:ascii="Times New Roman" w:hAnsi="Times New Roman" w:cs="Times New Roman"/>
                <w:b/>
                <w:bCs/>
              </w:rPr>
              <w:t xml:space="preserve">BF </w:t>
            </w:r>
            <w:r w:rsidRPr="0005463C">
              <w:rPr>
                <w:rFonts w:ascii="Times New Roman" w:hAnsi="Times New Roman" w:cs="Times New Roman"/>
                <w:b/>
                <w:bCs/>
                <w:vertAlign w:val="subscript"/>
              </w:rPr>
              <w:t>10</w:t>
            </w:r>
          </w:p>
        </w:tc>
        <w:tc>
          <w:tcPr>
            <w:tcW w:w="776" w:type="dxa"/>
            <w:vAlign w:val="center"/>
            <w:hideMark/>
          </w:tcPr>
          <w:p w:rsidR="00A047DF" w:rsidRPr="0005463C" w:rsidRDefault="00A047DF" w:rsidP="007A0E3A">
            <w:pPr>
              <w:jc w:val="center"/>
              <w:rPr>
                <w:rFonts w:ascii="Times New Roman" w:hAnsi="Times New Roman" w:cs="Times New Roman"/>
                <w:b/>
                <w:bCs/>
              </w:rPr>
            </w:pPr>
            <w:r w:rsidRPr="0005463C">
              <w:rPr>
                <w:rFonts w:ascii="Times New Roman" w:hAnsi="Times New Roman" w:cs="Times New Roman"/>
                <w:b/>
                <w:bCs/>
              </w:rPr>
              <w:t>R²</w:t>
            </w:r>
          </w:p>
        </w:tc>
      </w:tr>
      <w:tr w:rsidR="000948CB" w:rsidRPr="0005463C" w:rsidTr="001E352B">
        <w:trPr>
          <w:trHeight w:val="300"/>
        </w:trPr>
        <w:tc>
          <w:tcPr>
            <w:tcW w:w="5949" w:type="dxa"/>
            <w:shd w:val="clear" w:color="auto" w:fill="D9E2F3" w:themeFill="accent1" w:themeFillTint="33"/>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lang w:val="en-GB"/>
              </w:rPr>
              <w:t>AV COMP1 + AV COMP2 + PK COMP1</w:t>
            </w:r>
          </w:p>
        </w:tc>
        <w:tc>
          <w:tcPr>
            <w:tcW w:w="850" w:type="dxa"/>
            <w:shd w:val="clear" w:color="auto" w:fill="D9E2F3" w:themeFill="accent1" w:themeFillTint="33"/>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shd w:val="clear" w:color="auto" w:fill="D9E2F3" w:themeFill="accent1" w:themeFillTint="33"/>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0.033</w:t>
            </w:r>
          </w:p>
        </w:tc>
        <w:tc>
          <w:tcPr>
            <w:tcW w:w="930" w:type="dxa"/>
            <w:shd w:val="clear" w:color="auto" w:fill="D9E2F3" w:themeFill="accent1" w:themeFillTint="33"/>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8.744</w:t>
            </w:r>
          </w:p>
        </w:tc>
        <w:tc>
          <w:tcPr>
            <w:tcW w:w="857" w:type="dxa"/>
            <w:shd w:val="clear" w:color="auto" w:fill="D9E2F3" w:themeFill="accent1" w:themeFillTint="33"/>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46.560</w:t>
            </w:r>
          </w:p>
        </w:tc>
        <w:tc>
          <w:tcPr>
            <w:tcW w:w="776" w:type="dxa"/>
            <w:shd w:val="clear" w:color="auto" w:fill="D9E2F3" w:themeFill="accent1" w:themeFillTint="33"/>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0.523</w:t>
            </w:r>
          </w:p>
        </w:tc>
      </w:tr>
      <w:tr w:rsidR="000948CB" w:rsidRPr="0005463C" w:rsidTr="001E352B">
        <w:trPr>
          <w:trHeight w:val="300"/>
        </w:trPr>
        <w:tc>
          <w:tcPr>
            <w:tcW w:w="5949" w:type="dxa"/>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lang w:val="en-GB"/>
              </w:rPr>
              <w:t>AV COMP1 + PK COMP1 + PK COMP2</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0.032</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8.333</w:t>
            </w:r>
          </w:p>
        </w:tc>
        <w:tc>
          <w:tcPr>
            <w:tcW w:w="857"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44.443</w:t>
            </w:r>
          </w:p>
        </w:tc>
        <w:tc>
          <w:tcPr>
            <w:tcW w:w="776"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0.521</w:t>
            </w:r>
          </w:p>
        </w:tc>
      </w:tr>
      <w:tr w:rsidR="000948CB" w:rsidRPr="0005463C" w:rsidTr="001E352B">
        <w:trPr>
          <w:trHeight w:val="300"/>
        </w:trPr>
        <w:tc>
          <w:tcPr>
            <w:tcW w:w="5949" w:type="dxa"/>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lang w:val="en-GB"/>
              </w:rPr>
              <w:t>AV COMP1 + AV COMP2 + PK COMP1 + PK COMP2</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0.030</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7.804</w:t>
            </w:r>
          </w:p>
        </w:tc>
        <w:tc>
          <w:tcPr>
            <w:tcW w:w="857"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41.705</w:t>
            </w:r>
          </w:p>
        </w:tc>
        <w:tc>
          <w:tcPr>
            <w:tcW w:w="776" w:type="dxa"/>
            <w:shd w:val="clear" w:color="auto" w:fill="auto"/>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0.569</w:t>
            </w:r>
          </w:p>
        </w:tc>
      </w:tr>
      <w:tr w:rsidR="000948CB" w:rsidRPr="0005463C" w:rsidTr="001E352B">
        <w:trPr>
          <w:trHeight w:val="300"/>
        </w:trPr>
        <w:tc>
          <w:tcPr>
            <w:tcW w:w="5949" w:type="dxa"/>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lang w:val="en-GB"/>
              </w:rPr>
              <w:t>MRI COMP + AV COMP1 + PK COMP1 + PK COMP2</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0.018</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4.680</w:t>
            </w:r>
          </w:p>
        </w:tc>
        <w:tc>
          <w:tcPr>
            <w:tcW w:w="857"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25.31</w:t>
            </w:r>
          </w:p>
        </w:tc>
        <w:tc>
          <w:tcPr>
            <w:tcW w:w="776"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0.543</w:t>
            </w:r>
          </w:p>
        </w:tc>
      </w:tr>
      <w:tr w:rsidR="000948CB" w:rsidRPr="0005463C" w:rsidTr="001E352B">
        <w:trPr>
          <w:trHeight w:val="300"/>
        </w:trPr>
        <w:tc>
          <w:tcPr>
            <w:tcW w:w="5949" w:type="dxa"/>
            <w:hideMark/>
          </w:tcPr>
          <w:p w:rsidR="000948CB" w:rsidRPr="0005463C" w:rsidRDefault="000948CB" w:rsidP="007A0E3A">
            <w:pPr>
              <w:jc w:val="both"/>
              <w:rPr>
                <w:rFonts w:ascii="Times New Roman" w:hAnsi="Times New Roman" w:cs="Times New Roman"/>
                <w:sz w:val="18"/>
                <w:szCs w:val="18"/>
              </w:rPr>
            </w:pPr>
            <w:r w:rsidRPr="0005463C">
              <w:rPr>
                <w:rFonts w:ascii="Times New Roman" w:hAnsi="Times New Roman" w:cs="Times New Roman"/>
              </w:rPr>
              <w:t>MRI COMP + AV COMP1 + AV COMP2 + PK COMP1</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0.016</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4.112</w:t>
            </w:r>
          </w:p>
        </w:tc>
        <w:tc>
          <w:tcPr>
            <w:tcW w:w="857"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22.289</w:t>
            </w:r>
          </w:p>
        </w:tc>
        <w:tc>
          <w:tcPr>
            <w:tcW w:w="776" w:type="dxa"/>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rPr>
              <w:t>0.536</w:t>
            </w:r>
          </w:p>
        </w:tc>
      </w:tr>
      <w:tr w:rsidR="000948CB" w:rsidRPr="0005463C" w:rsidTr="005513CA">
        <w:trPr>
          <w:trHeight w:val="300"/>
        </w:trPr>
        <w:tc>
          <w:tcPr>
            <w:tcW w:w="5949" w:type="dxa"/>
            <w:vAlign w:val="center"/>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color w:val="000000"/>
                <w:lang w:val="en-GB"/>
              </w:rPr>
              <w:t>MRI COMP + AV COMP1 + PK COMP2</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0.016</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4.031</w:t>
            </w:r>
          </w:p>
        </w:tc>
        <w:tc>
          <w:tcPr>
            <w:tcW w:w="857"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21.856</w:t>
            </w:r>
          </w:p>
        </w:tc>
        <w:tc>
          <w:tcPr>
            <w:tcW w:w="776"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0.481</w:t>
            </w:r>
          </w:p>
        </w:tc>
      </w:tr>
      <w:tr w:rsidR="000948CB" w:rsidRPr="0005463C" w:rsidTr="005513CA">
        <w:trPr>
          <w:trHeight w:val="300"/>
        </w:trPr>
        <w:tc>
          <w:tcPr>
            <w:tcW w:w="5949" w:type="dxa"/>
            <w:vAlign w:val="center"/>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color w:val="000000"/>
              </w:rPr>
              <w:t>AV COMP1 + PK COMP1</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0.015</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3.835</w:t>
            </w:r>
          </w:p>
        </w:tc>
        <w:tc>
          <w:tcPr>
            <w:tcW w:w="857"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20.806</w:t>
            </w:r>
          </w:p>
        </w:tc>
        <w:tc>
          <w:tcPr>
            <w:tcW w:w="776"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0.417</w:t>
            </w:r>
          </w:p>
        </w:tc>
      </w:tr>
      <w:tr w:rsidR="000948CB" w:rsidRPr="0005463C" w:rsidTr="005513CA">
        <w:trPr>
          <w:trHeight w:val="300"/>
        </w:trPr>
        <w:tc>
          <w:tcPr>
            <w:tcW w:w="5949" w:type="dxa"/>
            <w:vAlign w:val="center"/>
            <w:hideMark/>
          </w:tcPr>
          <w:p w:rsidR="000948CB" w:rsidRPr="0005463C" w:rsidRDefault="000948CB" w:rsidP="007A0E3A">
            <w:pPr>
              <w:jc w:val="both"/>
              <w:rPr>
                <w:rFonts w:ascii="Times New Roman" w:hAnsi="Times New Roman" w:cs="Times New Roman"/>
                <w:sz w:val="18"/>
                <w:szCs w:val="18"/>
              </w:rPr>
            </w:pPr>
            <w:r w:rsidRPr="0005463C">
              <w:rPr>
                <w:rFonts w:ascii="Times New Roman" w:hAnsi="Times New Roman" w:cs="Times New Roman"/>
                <w:color w:val="000000"/>
              </w:rPr>
              <w:t>MRI COMP + AV COMP1</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0.015</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3.817</w:t>
            </w:r>
          </w:p>
        </w:tc>
        <w:tc>
          <w:tcPr>
            <w:tcW w:w="857"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20.714</w:t>
            </w:r>
          </w:p>
        </w:tc>
        <w:tc>
          <w:tcPr>
            <w:tcW w:w="776"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0.417</w:t>
            </w:r>
          </w:p>
        </w:tc>
      </w:tr>
      <w:tr w:rsidR="000948CB" w:rsidRPr="0005463C" w:rsidTr="005513CA">
        <w:trPr>
          <w:trHeight w:val="300"/>
        </w:trPr>
        <w:tc>
          <w:tcPr>
            <w:tcW w:w="5949" w:type="dxa"/>
            <w:vAlign w:val="center"/>
            <w:hideMark/>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color w:val="000000"/>
                <w:lang w:val="en-GB"/>
              </w:rPr>
              <w:t>AV COMP1 + AV COMP2 + PK COMP1 + Sex</w:t>
            </w:r>
          </w:p>
        </w:tc>
        <w:tc>
          <w:tcPr>
            <w:tcW w:w="85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0.015</w:t>
            </w:r>
          </w:p>
        </w:tc>
        <w:tc>
          <w:tcPr>
            <w:tcW w:w="930" w:type="dxa"/>
            <w:vAlign w:val="center"/>
            <w:hideMark/>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3.808</w:t>
            </w:r>
          </w:p>
        </w:tc>
        <w:tc>
          <w:tcPr>
            <w:tcW w:w="857"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20.663</w:t>
            </w:r>
          </w:p>
        </w:tc>
        <w:tc>
          <w:tcPr>
            <w:tcW w:w="776" w:type="dxa"/>
            <w:vAlign w:val="center"/>
            <w:hideMark/>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0.532</w:t>
            </w:r>
          </w:p>
        </w:tc>
      </w:tr>
      <w:tr w:rsidR="000948CB" w:rsidRPr="0005463C" w:rsidTr="005513CA">
        <w:trPr>
          <w:trHeight w:val="300"/>
        </w:trPr>
        <w:tc>
          <w:tcPr>
            <w:tcW w:w="5949" w:type="dxa"/>
            <w:vAlign w:val="center"/>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color w:val="000000"/>
                <w:lang w:val="en-GB"/>
              </w:rPr>
              <w:t>MRI COMP + AV COMP1 + AV COMP2 + PK COMP1 + PK COMP2</w:t>
            </w:r>
          </w:p>
        </w:tc>
        <w:tc>
          <w:tcPr>
            <w:tcW w:w="850"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0.014</w:t>
            </w:r>
          </w:p>
        </w:tc>
        <w:tc>
          <w:tcPr>
            <w:tcW w:w="930"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3.722</w:t>
            </w:r>
          </w:p>
        </w:tc>
        <w:tc>
          <w:tcPr>
            <w:tcW w:w="857" w:type="dxa"/>
            <w:vAlign w:val="center"/>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20.205</w:t>
            </w:r>
          </w:p>
        </w:tc>
        <w:tc>
          <w:tcPr>
            <w:tcW w:w="776" w:type="dxa"/>
            <w:vAlign w:val="center"/>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0.579</w:t>
            </w:r>
          </w:p>
        </w:tc>
      </w:tr>
      <w:tr w:rsidR="009C5D71" w:rsidRPr="0005463C" w:rsidTr="00CC0E20">
        <w:trPr>
          <w:trHeight w:val="300"/>
        </w:trPr>
        <w:tc>
          <w:tcPr>
            <w:tcW w:w="5949" w:type="dxa"/>
            <w:vAlign w:val="center"/>
          </w:tcPr>
          <w:p w:rsidR="009C5D71" w:rsidRPr="0005463C" w:rsidRDefault="009C5D71" w:rsidP="007A0E3A">
            <w:pPr>
              <w:jc w:val="both"/>
              <w:rPr>
                <w:rFonts w:ascii="Times New Roman" w:hAnsi="Times New Roman" w:cs="Times New Roman"/>
                <w:sz w:val="18"/>
                <w:szCs w:val="18"/>
                <w:lang w:val="en-GB"/>
              </w:rPr>
            </w:pPr>
            <w:r w:rsidRPr="0005463C">
              <w:rPr>
                <w:rFonts w:ascii="Times New Roman" w:hAnsi="Times New Roman" w:cs="Times New Roman"/>
                <w:sz w:val="18"/>
                <w:szCs w:val="18"/>
                <w:lang w:val="en-GB"/>
              </w:rPr>
              <w:t>…</w:t>
            </w:r>
          </w:p>
        </w:tc>
        <w:tc>
          <w:tcPr>
            <w:tcW w:w="850" w:type="dxa"/>
            <w:vAlign w:val="center"/>
          </w:tcPr>
          <w:p w:rsidR="009C5D71" w:rsidRPr="0005463C" w:rsidRDefault="009C5D71" w:rsidP="007A0E3A">
            <w:pPr>
              <w:jc w:val="center"/>
              <w:rPr>
                <w:rFonts w:ascii="Times New Roman" w:hAnsi="Times New Roman" w:cs="Times New Roman"/>
                <w:color w:val="000000"/>
              </w:rPr>
            </w:pPr>
          </w:p>
        </w:tc>
        <w:tc>
          <w:tcPr>
            <w:tcW w:w="1276" w:type="dxa"/>
            <w:vAlign w:val="center"/>
          </w:tcPr>
          <w:p w:rsidR="009C5D71" w:rsidRPr="0005463C" w:rsidRDefault="009C5D71" w:rsidP="007A0E3A">
            <w:pPr>
              <w:jc w:val="center"/>
              <w:rPr>
                <w:rFonts w:ascii="Times New Roman" w:hAnsi="Times New Roman" w:cs="Times New Roman"/>
                <w:color w:val="000000"/>
              </w:rPr>
            </w:pPr>
          </w:p>
        </w:tc>
        <w:tc>
          <w:tcPr>
            <w:tcW w:w="930" w:type="dxa"/>
            <w:vAlign w:val="center"/>
          </w:tcPr>
          <w:p w:rsidR="009C5D71" w:rsidRPr="0005463C" w:rsidRDefault="009C5D71" w:rsidP="007A0E3A">
            <w:pPr>
              <w:jc w:val="center"/>
              <w:rPr>
                <w:rFonts w:ascii="Times New Roman" w:hAnsi="Times New Roman" w:cs="Times New Roman"/>
                <w:color w:val="000000"/>
              </w:rPr>
            </w:pPr>
          </w:p>
        </w:tc>
        <w:tc>
          <w:tcPr>
            <w:tcW w:w="857" w:type="dxa"/>
            <w:vAlign w:val="center"/>
          </w:tcPr>
          <w:p w:rsidR="009C5D71" w:rsidRPr="0005463C" w:rsidRDefault="009C5D71" w:rsidP="007A0E3A">
            <w:pPr>
              <w:jc w:val="center"/>
              <w:rPr>
                <w:rFonts w:ascii="Times New Roman" w:hAnsi="Times New Roman" w:cs="Times New Roman"/>
                <w:sz w:val="18"/>
                <w:szCs w:val="18"/>
              </w:rPr>
            </w:pPr>
          </w:p>
        </w:tc>
        <w:tc>
          <w:tcPr>
            <w:tcW w:w="776" w:type="dxa"/>
            <w:vAlign w:val="center"/>
          </w:tcPr>
          <w:p w:rsidR="009C5D71" w:rsidRPr="0005463C" w:rsidRDefault="009C5D71" w:rsidP="007A0E3A">
            <w:pPr>
              <w:jc w:val="center"/>
              <w:rPr>
                <w:rFonts w:ascii="Times New Roman" w:hAnsi="Times New Roman" w:cs="Times New Roman"/>
                <w:sz w:val="18"/>
                <w:szCs w:val="18"/>
              </w:rPr>
            </w:pPr>
          </w:p>
        </w:tc>
      </w:tr>
      <w:tr w:rsidR="009C5D71" w:rsidRPr="0005463C" w:rsidTr="00CC0E20">
        <w:trPr>
          <w:trHeight w:val="300"/>
        </w:trPr>
        <w:tc>
          <w:tcPr>
            <w:tcW w:w="5949" w:type="dxa"/>
            <w:shd w:val="clear" w:color="auto" w:fill="auto"/>
          </w:tcPr>
          <w:p w:rsidR="009C5D71" w:rsidRPr="0005463C" w:rsidRDefault="009C5D71" w:rsidP="007A0E3A">
            <w:pPr>
              <w:jc w:val="both"/>
              <w:rPr>
                <w:rFonts w:ascii="Times New Roman" w:hAnsi="Times New Roman" w:cs="Times New Roman"/>
                <w:sz w:val="18"/>
                <w:szCs w:val="18"/>
              </w:rPr>
            </w:pPr>
            <w:proofErr w:type="spellStart"/>
            <w:r w:rsidRPr="0005463C">
              <w:rPr>
                <w:rFonts w:ascii="Times New Roman" w:hAnsi="Times New Roman" w:cs="Times New Roman"/>
              </w:rPr>
              <w:t>Null</w:t>
            </w:r>
            <w:proofErr w:type="spellEnd"/>
            <w:r w:rsidRPr="0005463C">
              <w:rPr>
                <w:rFonts w:ascii="Times New Roman" w:hAnsi="Times New Roman" w:cs="Times New Roman"/>
              </w:rPr>
              <w:t xml:space="preserve"> model</w:t>
            </w:r>
          </w:p>
        </w:tc>
        <w:tc>
          <w:tcPr>
            <w:tcW w:w="850" w:type="dxa"/>
            <w:shd w:val="clear" w:color="auto" w:fill="auto"/>
            <w:vAlign w:val="center"/>
          </w:tcPr>
          <w:p w:rsidR="009C5D71" w:rsidRPr="0005463C" w:rsidRDefault="009C5D71"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shd w:val="clear" w:color="auto" w:fill="auto"/>
            <w:vAlign w:val="center"/>
          </w:tcPr>
          <w:p w:rsidR="009C5D71" w:rsidRPr="0005463C" w:rsidRDefault="009C5D71" w:rsidP="007A0E3A">
            <w:pPr>
              <w:jc w:val="center"/>
              <w:rPr>
                <w:rFonts w:ascii="Times New Roman" w:hAnsi="Times New Roman" w:cs="Times New Roman"/>
                <w:color w:val="000000"/>
              </w:rPr>
            </w:pPr>
            <w:r w:rsidRPr="0005463C">
              <w:rPr>
                <w:rFonts w:ascii="Times New Roman" w:hAnsi="Times New Roman" w:cs="Times New Roman"/>
                <w:color w:val="000000"/>
              </w:rPr>
              <w:t>7.120e -4</w:t>
            </w:r>
          </w:p>
        </w:tc>
        <w:tc>
          <w:tcPr>
            <w:tcW w:w="930" w:type="dxa"/>
            <w:shd w:val="clear" w:color="auto" w:fill="auto"/>
            <w:vAlign w:val="center"/>
          </w:tcPr>
          <w:p w:rsidR="009C5D71" w:rsidRPr="0005463C" w:rsidRDefault="009C5D71" w:rsidP="007A0E3A">
            <w:pPr>
              <w:jc w:val="center"/>
              <w:rPr>
                <w:rFonts w:ascii="Times New Roman" w:hAnsi="Times New Roman" w:cs="Times New Roman"/>
                <w:color w:val="000000"/>
              </w:rPr>
            </w:pPr>
            <w:r w:rsidRPr="0005463C">
              <w:rPr>
                <w:rFonts w:ascii="Times New Roman" w:hAnsi="Times New Roman" w:cs="Times New Roman"/>
                <w:color w:val="000000"/>
              </w:rPr>
              <w:t>0.182</w:t>
            </w:r>
          </w:p>
        </w:tc>
        <w:tc>
          <w:tcPr>
            <w:tcW w:w="857" w:type="dxa"/>
            <w:shd w:val="clear" w:color="auto" w:fill="auto"/>
          </w:tcPr>
          <w:p w:rsidR="009C5D71" w:rsidRPr="0005463C" w:rsidRDefault="009C5D71" w:rsidP="007A0E3A">
            <w:pPr>
              <w:jc w:val="center"/>
              <w:rPr>
                <w:rFonts w:ascii="Times New Roman" w:hAnsi="Times New Roman" w:cs="Times New Roman"/>
                <w:sz w:val="18"/>
                <w:szCs w:val="18"/>
              </w:rPr>
            </w:pPr>
            <w:r w:rsidRPr="0005463C">
              <w:rPr>
                <w:rFonts w:ascii="Times New Roman" w:hAnsi="Times New Roman" w:cs="Times New Roman"/>
              </w:rPr>
              <w:t>1</w:t>
            </w:r>
          </w:p>
        </w:tc>
        <w:tc>
          <w:tcPr>
            <w:tcW w:w="776" w:type="dxa"/>
            <w:shd w:val="clear" w:color="auto" w:fill="auto"/>
          </w:tcPr>
          <w:p w:rsidR="009C5D71" w:rsidRPr="0005463C" w:rsidRDefault="009C5D71" w:rsidP="007A0E3A">
            <w:pPr>
              <w:jc w:val="center"/>
              <w:rPr>
                <w:rFonts w:ascii="Times New Roman" w:hAnsi="Times New Roman" w:cs="Times New Roman"/>
                <w:sz w:val="18"/>
                <w:szCs w:val="18"/>
              </w:rPr>
            </w:pPr>
            <w:r w:rsidRPr="0005463C">
              <w:rPr>
                <w:rFonts w:ascii="Times New Roman" w:hAnsi="Times New Roman" w:cs="Times New Roman"/>
              </w:rPr>
              <w:t>0</w:t>
            </w:r>
          </w:p>
        </w:tc>
      </w:tr>
      <w:tr w:rsidR="00A047DF" w:rsidRPr="0005463C" w:rsidTr="005513CA">
        <w:trPr>
          <w:trHeight w:val="300"/>
        </w:trPr>
        <w:tc>
          <w:tcPr>
            <w:tcW w:w="5949" w:type="dxa"/>
            <w:vAlign w:val="center"/>
          </w:tcPr>
          <w:p w:rsidR="00A047DF" w:rsidRPr="0005463C" w:rsidRDefault="00A047DF" w:rsidP="007A0E3A">
            <w:pPr>
              <w:jc w:val="both"/>
              <w:rPr>
                <w:rFonts w:ascii="Times New Roman" w:hAnsi="Times New Roman" w:cs="Times New Roman"/>
                <w:sz w:val="18"/>
                <w:szCs w:val="18"/>
                <w:lang w:val="en-GB"/>
              </w:rPr>
            </w:pPr>
            <w:r w:rsidRPr="0005463C">
              <w:rPr>
                <w:rFonts w:ascii="Times New Roman" w:hAnsi="Times New Roman" w:cs="Times New Roman"/>
                <w:sz w:val="18"/>
                <w:szCs w:val="18"/>
                <w:lang w:val="en-GB"/>
              </w:rPr>
              <w:t>…</w:t>
            </w:r>
          </w:p>
        </w:tc>
        <w:tc>
          <w:tcPr>
            <w:tcW w:w="850" w:type="dxa"/>
            <w:vAlign w:val="center"/>
          </w:tcPr>
          <w:p w:rsidR="00A047DF" w:rsidRPr="0005463C" w:rsidRDefault="00A047DF" w:rsidP="007A0E3A">
            <w:pPr>
              <w:jc w:val="center"/>
              <w:rPr>
                <w:rFonts w:ascii="Times New Roman" w:hAnsi="Times New Roman" w:cs="Times New Roman"/>
                <w:color w:val="000000"/>
              </w:rPr>
            </w:pPr>
          </w:p>
        </w:tc>
        <w:tc>
          <w:tcPr>
            <w:tcW w:w="1276" w:type="dxa"/>
            <w:vAlign w:val="center"/>
          </w:tcPr>
          <w:p w:rsidR="00A047DF" w:rsidRPr="0005463C" w:rsidRDefault="00A047DF" w:rsidP="007A0E3A">
            <w:pPr>
              <w:jc w:val="center"/>
              <w:rPr>
                <w:rFonts w:ascii="Times New Roman" w:hAnsi="Times New Roman" w:cs="Times New Roman"/>
                <w:color w:val="000000"/>
              </w:rPr>
            </w:pPr>
          </w:p>
        </w:tc>
        <w:tc>
          <w:tcPr>
            <w:tcW w:w="930" w:type="dxa"/>
            <w:vAlign w:val="center"/>
          </w:tcPr>
          <w:p w:rsidR="00A047DF" w:rsidRPr="0005463C" w:rsidRDefault="00A047DF" w:rsidP="007A0E3A">
            <w:pPr>
              <w:jc w:val="center"/>
              <w:rPr>
                <w:rFonts w:ascii="Times New Roman" w:hAnsi="Times New Roman" w:cs="Times New Roman"/>
                <w:color w:val="000000"/>
              </w:rPr>
            </w:pPr>
          </w:p>
        </w:tc>
        <w:tc>
          <w:tcPr>
            <w:tcW w:w="857" w:type="dxa"/>
            <w:vAlign w:val="center"/>
          </w:tcPr>
          <w:p w:rsidR="00A047DF" w:rsidRPr="0005463C" w:rsidRDefault="00A047DF" w:rsidP="007A0E3A">
            <w:pPr>
              <w:jc w:val="center"/>
              <w:rPr>
                <w:rFonts w:ascii="Times New Roman" w:hAnsi="Times New Roman" w:cs="Times New Roman"/>
                <w:sz w:val="18"/>
                <w:szCs w:val="18"/>
              </w:rPr>
            </w:pPr>
          </w:p>
        </w:tc>
        <w:tc>
          <w:tcPr>
            <w:tcW w:w="776" w:type="dxa"/>
            <w:vAlign w:val="center"/>
          </w:tcPr>
          <w:p w:rsidR="00A047DF" w:rsidRPr="0005463C" w:rsidRDefault="00A047DF" w:rsidP="007A0E3A">
            <w:pPr>
              <w:jc w:val="center"/>
              <w:rPr>
                <w:rFonts w:ascii="Times New Roman" w:hAnsi="Times New Roman" w:cs="Times New Roman"/>
                <w:sz w:val="18"/>
                <w:szCs w:val="18"/>
              </w:rPr>
            </w:pPr>
          </w:p>
        </w:tc>
      </w:tr>
      <w:tr w:rsidR="000948CB" w:rsidRPr="0005463C" w:rsidTr="005513CA">
        <w:trPr>
          <w:trHeight w:val="300"/>
        </w:trPr>
        <w:tc>
          <w:tcPr>
            <w:tcW w:w="5949" w:type="dxa"/>
            <w:vAlign w:val="center"/>
          </w:tcPr>
          <w:p w:rsidR="000948CB" w:rsidRPr="0005463C" w:rsidRDefault="000948CB" w:rsidP="007A0E3A">
            <w:pPr>
              <w:jc w:val="both"/>
              <w:rPr>
                <w:rFonts w:ascii="Times New Roman" w:hAnsi="Times New Roman" w:cs="Times New Roman"/>
                <w:sz w:val="18"/>
                <w:szCs w:val="18"/>
                <w:lang w:val="en-GB"/>
              </w:rPr>
            </w:pPr>
            <w:r w:rsidRPr="0005463C">
              <w:rPr>
                <w:rFonts w:ascii="Times New Roman" w:hAnsi="Times New Roman" w:cs="Times New Roman"/>
                <w:color w:val="000000"/>
                <w:lang w:val="en-GB"/>
              </w:rPr>
              <w:t>AV COMP2 + Education + Sex</w:t>
            </w:r>
          </w:p>
        </w:tc>
        <w:tc>
          <w:tcPr>
            <w:tcW w:w="850"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0.004</w:t>
            </w:r>
          </w:p>
        </w:tc>
        <w:tc>
          <w:tcPr>
            <w:tcW w:w="1276"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1.398e -4</w:t>
            </w:r>
          </w:p>
        </w:tc>
        <w:tc>
          <w:tcPr>
            <w:tcW w:w="930" w:type="dxa"/>
            <w:vAlign w:val="center"/>
          </w:tcPr>
          <w:p w:rsidR="000948CB" w:rsidRPr="0005463C" w:rsidRDefault="000948CB" w:rsidP="007A0E3A">
            <w:pPr>
              <w:jc w:val="center"/>
              <w:rPr>
                <w:rFonts w:ascii="Times New Roman" w:hAnsi="Times New Roman" w:cs="Times New Roman"/>
                <w:color w:val="000000"/>
              </w:rPr>
            </w:pPr>
            <w:r w:rsidRPr="0005463C">
              <w:rPr>
                <w:rFonts w:ascii="Times New Roman" w:hAnsi="Times New Roman" w:cs="Times New Roman"/>
                <w:color w:val="000000"/>
              </w:rPr>
              <w:t>0.036</w:t>
            </w:r>
          </w:p>
        </w:tc>
        <w:tc>
          <w:tcPr>
            <w:tcW w:w="857" w:type="dxa"/>
            <w:vAlign w:val="center"/>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0.196</w:t>
            </w:r>
          </w:p>
        </w:tc>
        <w:tc>
          <w:tcPr>
            <w:tcW w:w="776" w:type="dxa"/>
            <w:vAlign w:val="center"/>
          </w:tcPr>
          <w:p w:rsidR="000948CB" w:rsidRPr="0005463C" w:rsidRDefault="000948CB" w:rsidP="007A0E3A">
            <w:pPr>
              <w:jc w:val="center"/>
              <w:rPr>
                <w:rFonts w:ascii="Times New Roman" w:hAnsi="Times New Roman" w:cs="Times New Roman"/>
                <w:sz w:val="18"/>
                <w:szCs w:val="18"/>
              </w:rPr>
            </w:pPr>
            <w:r w:rsidRPr="0005463C">
              <w:rPr>
                <w:rFonts w:ascii="Times New Roman" w:hAnsi="Times New Roman" w:cs="Times New Roman"/>
                <w:color w:val="000000"/>
              </w:rPr>
              <w:t>0.082</w:t>
            </w:r>
          </w:p>
        </w:tc>
      </w:tr>
    </w:tbl>
    <w:p w:rsidR="00A047DF" w:rsidRPr="0005463C" w:rsidRDefault="00A047DF" w:rsidP="007A0E3A">
      <w:pPr>
        <w:spacing w:after="0" w:line="240" w:lineRule="auto"/>
        <w:jc w:val="both"/>
        <w:rPr>
          <w:rFonts w:ascii="Times New Roman" w:hAnsi="Times New Roman" w:cs="Times New Roman"/>
          <w:sz w:val="18"/>
          <w:szCs w:val="18"/>
          <w:lang w:val="en-GB"/>
        </w:rPr>
      </w:pPr>
      <w:r w:rsidRPr="0005463C">
        <w:rPr>
          <w:rFonts w:ascii="Times New Roman" w:hAnsi="Times New Roman" w:cs="Times New Roman"/>
          <w:bCs/>
          <w:i/>
          <w:szCs w:val="24"/>
          <w:lang w:val="en-GB"/>
        </w:rPr>
        <w:t>Abbreviations AV: [</w:t>
      </w:r>
      <w:r w:rsidRPr="0005463C">
        <w:rPr>
          <w:rFonts w:ascii="Times New Roman" w:hAnsi="Times New Roman" w:cs="Times New Roman"/>
          <w:bCs/>
          <w:i/>
          <w:szCs w:val="24"/>
          <w:vertAlign w:val="superscript"/>
          <w:lang w:val="en-GB"/>
        </w:rPr>
        <w:t>18</w:t>
      </w:r>
      <w:proofErr w:type="gramStart"/>
      <w:r w:rsidRPr="0005463C">
        <w:rPr>
          <w:rFonts w:ascii="Times New Roman" w:hAnsi="Times New Roman" w:cs="Times New Roman"/>
          <w:bCs/>
          <w:i/>
          <w:szCs w:val="24"/>
          <w:lang w:val="en-GB"/>
        </w:rPr>
        <w:t>F]AV</w:t>
      </w:r>
      <w:proofErr w:type="gramEnd"/>
      <w:r w:rsidRPr="0005463C">
        <w:rPr>
          <w:rFonts w:ascii="Times New Roman" w:hAnsi="Times New Roman" w:cs="Times New Roman"/>
          <w:bCs/>
          <w:i/>
          <w:szCs w:val="24"/>
          <w:lang w:val="en-GB"/>
        </w:rPr>
        <w:t>-1451; PK: [</w:t>
      </w:r>
      <w:r w:rsidRPr="0005463C">
        <w:rPr>
          <w:rFonts w:ascii="Times New Roman" w:hAnsi="Times New Roman" w:cs="Times New Roman"/>
          <w:bCs/>
          <w:i/>
          <w:szCs w:val="24"/>
          <w:vertAlign w:val="superscript"/>
          <w:lang w:val="en-GB"/>
        </w:rPr>
        <w:t>11</w:t>
      </w:r>
      <w:r w:rsidRPr="0005463C">
        <w:rPr>
          <w:rFonts w:ascii="Times New Roman" w:hAnsi="Times New Roman" w:cs="Times New Roman"/>
          <w:bCs/>
          <w:i/>
          <w:szCs w:val="24"/>
          <w:lang w:val="en-GB"/>
        </w:rPr>
        <w:t>C]PK11195; COMP: component; BF: Bayes factor</w:t>
      </w:r>
    </w:p>
    <w:p w:rsidR="00A047DF" w:rsidRPr="0005463C" w:rsidRDefault="00A047DF" w:rsidP="007A0E3A">
      <w:pPr>
        <w:spacing w:after="0" w:line="240" w:lineRule="auto"/>
        <w:jc w:val="both"/>
        <w:rPr>
          <w:rFonts w:ascii="Times New Roman" w:hAnsi="Times New Roman" w:cs="Times New Roman"/>
          <w:lang w:val="en-GB"/>
        </w:rPr>
      </w:pPr>
    </w:p>
    <w:p w:rsidR="00A047DF" w:rsidRPr="0005463C" w:rsidRDefault="00A047DF" w:rsidP="007A0E3A">
      <w:pPr>
        <w:autoSpaceDE w:val="0"/>
        <w:autoSpaceDN w:val="0"/>
        <w:adjustRightInd w:val="0"/>
        <w:spacing w:after="0" w:line="240" w:lineRule="auto"/>
        <w:ind w:firstLine="708"/>
        <w:jc w:val="both"/>
        <w:rPr>
          <w:rFonts w:ascii="Times New Roman" w:hAnsi="Times New Roman" w:cs="Times New Roman"/>
          <w:color w:val="FF0000"/>
          <w:lang w:val="en-GB"/>
        </w:rPr>
      </w:pPr>
    </w:p>
    <w:p w:rsidR="00A047DF" w:rsidRPr="0005463C" w:rsidRDefault="00A047DF" w:rsidP="007A0E3A">
      <w:pPr>
        <w:autoSpaceDE w:val="0"/>
        <w:autoSpaceDN w:val="0"/>
        <w:adjustRightInd w:val="0"/>
        <w:spacing w:after="0" w:line="240" w:lineRule="auto"/>
        <w:ind w:firstLine="708"/>
        <w:jc w:val="both"/>
        <w:rPr>
          <w:rFonts w:ascii="Times New Roman" w:hAnsi="Times New Roman" w:cs="Times New Roman"/>
          <w:lang w:val="en-GB"/>
        </w:rPr>
      </w:pPr>
    </w:p>
    <w:p w:rsidR="00A047DF" w:rsidRPr="0005463C" w:rsidRDefault="00A047DF" w:rsidP="007A0E3A">
      <w:pPr>
        <w:autoSpaceDE w:val="0"/>
        <w:autoSpaceDN w:val="0"/>
        <w:adjustRightInd w:val="0"/>
        <w:spacing w:after="0" w:line="240" w:lineRule="auto"/>
        <w:ind w:firstLine="720"/>
        <w:jc w:val="both"/>
        <w:rPr>
          <w:rFonts w:ascii="Times New Roman" w:hAnsi="Times New Roman" w:cs="Times New Roman"/>
          <w:lang w:val="en-GB"/>
        </w:rPr>
      </w:pPr>
    </w:p>
    <w:p w:rsidR="00A047DF" w:rsidRPr="0005463C" w:rsidRDefault="00A047DF" w:rsidP="007A0E3A">
      <w:pPr>
        <w:autoSpaceDE w:val="0"/>
        <w:autoSpaceDN w:val="0"/>
        <w:adjustRightInd w:val="0"/>
        <w:spacing w:after="0" w:line="240" w:lineRule="auto"/>
        <w:ind w:firstLine="720"/>
        <w:jc w:val="both"/>
        <w:rPr>
          <w:rFonts w:ascii="Times New Roman" w:hAnsi="Times New Roman" w:cs="Times New Roman"/>
          <w:color w:val="000000" w:themeColor="text1"/>
          <w:szCs w:val="24"/>
          <w:lang w:val="en-GB"/>
        </w:rPr>
      </w:pPr>
    </w:p>
    <w:p w:rsidR="00B15DCB" w:rsidRPr="0005463C" w:rsidRDefault="00B15DCB" w:rsidP="007A0E3A">
      <w:pPr>
        <w:spacing w:after="0" w:line="240" w:lineRule="auto"/>
        <w:rPr>
          <w:b/>
          <w:sz w:val="24"/>
          <w:lang w:val="en-GB"/>
        </w:rPr>
      </w:pPr>
      <w:r w:rsidRPr="0005463C">
        <w:rPr>
          <w:lang w:val="en-GB"/>
        </w:rPr>
        <w:br w:type="page"/>
      </w:r>
    </w:p>
    <w:p w:rsidR="0010400D" w:rsidRPr="0005463C" w:rsidRDefault="00B15DCB" w:rsidP="007A0E3A">
      <w:pPr>
        <w:spacing w:after="0" w:line="240" w:lineRule="auto"/>
        <w:rPr>
          <w:rFonts w:ascii="Times New Roman" w:hAnsi="Times New Roman" w:cs="Times New Roman"/>
          <w:sz w:val="24"/>
          <w:szCs w:val="24"/>
          <w:lang w:val="en-GB"/>
        </w:rPr>
      </w:pPr>
      <w:r w:rsidRPr="0005463C">
        <w:rPr>
          <w:rFonts w:ascii="Times New Roman" w:hAnsi="Times New Roman" w:cs="Times New Roman"/>
          <w:b/>
          <w:sz w:val="28"/>
          <w:lang w:val="en-GB"/>
        </w:rPr>
        <w:lastRenderedPageBreak/>
        <w:t>Supplementary material and methods</w:t>
      </w:r>
      <w:bookmarkStart w:id="1" w:name="_Hlk12260694"/>
    </w:p>
    <w:p w:rsidR="001D0F18" w:rsidRPr="0005463C" w:rsidRDefault="001D0F18" w:rsidP="007A0E3A">
      <w:pPr>
        <w:autoSpaceDE w:val="0"/>
        <w:autoSpaceDN w:val="0"/>
        <w:adjustRightInd w:val="0"/>
        <w:spacing w:after="0" w:line="240" w:lineRule="auto"/>
        <w:jc w:val="both"/>
        <w:rPr>
          <w:rFonts w:ascii="Times New Roman" w:hAnsi="Times New Roman" w:cs="Times New Roman"/>
          <w:b/>
          <w:sz w:val="26"/>
          <w:szCs w:val="26"/>
          <w:lang w:val="en-GB"/>
        </w:rPr>
      </w:pPr>
    </w:p>
    <w:p w:rsidR="0010400D" w:rsidRPr="0005463C" w:rsidRDefault="0010400D" w:rsidP="007A0E3A">
      <w:pPr>
        <w:autoSpaceDE w:val="0"/>
        <w:autoSpaceDN w:val="0"/>
        <w:adjustRightInd w:val="0"/>
        <w:spacing w:after="0" w:line="240" w:lineRule="auto"/>
        <w:jc w:val="both"/>
        <w:rPr>
          <w:rFonts w:ascii="Times New Roman" w:hAnsi="Times New Roman" w:cs="Times New Roman"/>
          <w:b/>
          <w:sz w:val="26"/>
          <w:szCs w:val="26"/>
          <w:lang w:val="en-GB"/>
        </w:rPr>
      </w:pPr>
      <w:r w:rsidRPr="0005463C">
        <w:rPr>
          <w:rFonts w:ascii="Times New Roman" w:hAnsi="Times New Roman" w:cs="Times New Roman"/>
          <w:b/>
          <w:sz w:val="26"/>
          <w:szCs w:val="26"/>
          <w:lang w:val="en-GB"/>
        </w:rPr>
        <w:t>Statistical analyses</w:t>
      </w:r>
    </w:p>
    <w:p w:rsidR="00D9102D" w:rsidRPr="0005463C" w:rsidRDefault="00D9102D" w:rsidP="007A0E3A">
      <w:pPr>
        <w:autoSpaceDE w:val="0"/>
        <w:autoSpaceDN w:val="0"/>
        <w:adjustRightInd w:val="0"/>
        <w:spacing w:after="0" w:line="240" w:lineRule="auto"/>
        <w:jc w:val="both"/>
        <w:rPr>
          <w:rFonts w:ascii="Times New Roman" w:hAnsi="Times New Roman" w:cs="Times New Roman"/>
          <w:b/>
          <w:sz w:val="26"/>
          <w:szCs w:val="26"/>
          <w:lang w:val="en-GB"/>
        </w:rPr>
      </w:pPr>
    </w:p>
    <w:p w:rsidR="00BD3BB7" w:rsidRPr="0005463C" w:rsidRDefault="00BD3BB7" w:rsidP="007A0E3A">
      <w:pPr>
        <w:spacing w:after="0" w:line="240" w:lineRule="auto"/>
        <w:ind w:firstLine="708"/>
        <w:rPr>
          <w:rFonts w:ascii="Times New Roman" w:hAnsi="Times New Roman" w:cs="Times New Roman"/>
          <w:sz w:val="24"/>
          <w:szCs w:val="24"/>
          <w:lang w:val="en-GB"/>
        </w:rPr>
      </w:pPr>
      <w:r w:rsidRPr="0005463C">
        <w:rPr>
          <w:rFonts w:ascii="Times New Roman" w:hAnsi="Times New Roman" w:cs="Times New Roman"/>
          <w:b/>
          <w:i/>
          <w:sz w:val="24"/>
          <w:szCs w:val="24"/>
          <w:lang w:val="en-GB"/>
        </w:rPr>
        <w:t>Latent Growth Curve Model with quadratic term</w:t>
      </w:r>
      <w:r w:rsidR="00EA08C9" w:rsidRPr="0005463C">
        <w:rPr>
          <w:rFonts w:ascii="Times New Roman" w:hAnsi="Times New Roman" w:cs="Times New Roman"/>
          <w:b/>
          <w:i/>
          <w:sz w:val="24"/>
          <w:szCs w:val="24"/>
          <w:lang w:val="en-GB"/>
        </w:rPr>
        <w:t xml:space="preserve"> for cognitive decline</w:t>
      </w:r>
      <w:r w:rsidRPr="0005463C">
        <w:rPr>
          <w:rFonts w:ascii="Times New Roman" w:hAnsi="Times New Roman" w:cs="Times New Roman"/>
          <w:b/>
          <w:i/>
          <w:sz w:val="24"/>
          <w:szCs w:val="24"/>
          <w:lang w:val="en-GB"/>
        </w:rPr>
        <w:t>.</w:t>
      </w:r>
      <w:r w:rsidRPr="0005463C">
        <w:rPr>
          <w:rFonts w:ascii="Times New Roman" w:hAnsi="Times New Roman" w:cs="Times New Roman"/>
          <w:sz w:val="24"/>
          <w:szCs w:val="24"/>
          <w:lang w:val="en-GB"/>
        </w:rPr>
        <w:t xml:space="preserve"> Hypothesising that the cognitive decline over 3 years follows a linear trajectory in aging and Alzheimer’s </w:t>
      </w:r>
      <w:r w:rsidR="00130D15" w:rsidRPr="0005463C">
        <w:rPr>
          <w:rFonts w:ascii="Times New Roman" w:hAnsi="Times New Roman" w:cs="Times New Roman"/>
          <w:sz w:val="24"/>
          <w:szCs w:val="24"/>
          <w:lang w:val="en-GB"/>
        </w:rPr>
        <w:t>d</w:t>
      </w:r>
      <w:r w:rsidRPr="0005463C">
        <w:rPr>
          <w:rFonts w:ascii="Times New Roman" w:hAnsi="Times New Roman" w:cs="Times New Roman"/>
          <w:sz w:val="24"/>
          <w:szCs w:val="24"/>
          <w:lang w:val="en-GB"/>
        </w:rPr>
        <w:t xml:space="preserve">isease, we compared the linear model of change with a quadratic model. To determine whether a quadratic function is appropriate, the models with and without the quadratic effect </w:t>
      </w:r>
      <w:r w:rsidR="00EA08C9" w:rsidRPr="0005463C">
        <w:rPr>
          <w:rFonts w:ascii="Times New Roman" w:hAnsi="Times New Roman" w:cs="Times New Roman"/>
          <w:sz w:val="24"/>
          <w:szCs w:val="24"/>
          <w:lang w:val="en-GB"/>
        </w:rPr>
        <w:t>were</w:t>
      </w:r>
      <w:r w:rsidRPr="0005463C">
        <w:rPr>
          <w:rFonts w:ascii="Times New Roman" w:hAnsi="Times New Roman" w:cs="Times New Roman"/>
          <w:sz w:val="24"/>
          <w:szCs w:val="24"/>
          <w:lang w:val="en-GB"/>
        </w:rPr>
        <w:t xml:space="preserve"> compared with a likelihood ratio test.</w:t>
      </w:r>
    </w:p>
    <w:p w:rsidR="00D9102D" w:rsidRPr="0005463C" w:rsidRDefault="00D9102D" w:rsidP="007A0E3A">
      <w:pPr>
        <w:spacing w:after="0" w:line="240" w:lineRule="auto"/>
        <w:ind w:firstLine="708"/>
        <w:rPr>
          <w:rFonts w:ascii="Times New Roman" w:hAnsi="Times New Roman" w:cs="Times New Roman"/>
          <w:b/>
          <w:i/>
          <w:sz w:val="24"/>
          <w:szCs w:val="24"/>
          <w:lang w:val="en-GB"/>
        </w:rPr>
      </w:pPr>
    </w:p>
    <w:bookmarkEnd w:id="1"/>
    <w:p w:rsidR="004D44E1" w:rsidRPr="0005463C" w:rsidRDefault="00026F51" w:rsidP="007A0E3A">
      <w:pPr>
        <w:spacing w:after="0" w:line="240" w:lineRule="auto"/>
        <w:ind w:firstLine="708"/>
        <w:rPr>
          <w:rFonts w:ascii="Times New Roman" w:hAnsi="Times New Roman" w:cs="Times New Roman"/>
          <w:sz w:val="24"/>
          <w:szCs w:val="24"/>
          <w:lang w:val="en-GB"/>
        </w:rPr>
      </w:pPr>
      <w:r w:rsidRPr="0005463C">
        <w:rPr>
          <w:rFonts w:ascii="Times New Roman" w:hAnsi="Times New Roman" w:cs="Times New Roman"/>
          <w:b/>
          <w:i/>
          <w:color w:val="000000" w:themeColor="text1"/>
          <w:sz w:val="24"/>
          <w:szCs w:val="24"/>
          <w:lang w:val="en-GB"/>
        </w:rPr>
        <w:t xml:space="preserve">Two-step frequentist prediction procedure on patients only. </w:t>
      </w:r>
      <w:r w:rsidRPr="0005463C">
        <w:rPr>
          <w:rFonts w:ascii="Times New Roman" w:hAnsi="Times New Roman" w:cs="Times New Roman"/>
          <w:color w:val="000000" w:themeColor="text1"/>
          <w:sz w:val="24"/>
          <w:szCs w:val="24"/>
          <w:lang w:val="en-GB"/>
        </w:rPr>
        <w:t xml:space="preserve">We applied a two-step prediction procedure to </w:t>
      </w:r>
      <w:r w:rsidR="00EA08C9" w:rsidRPr="0005463C">
        <w:rPr>
          <w:rFonts w:ascii="Times New Roman" w:hAnsi="Times New Roman" w:cs="Times New Roman"/>
          <w:color w:val="000000" w:themeColor="text1"/>
          <w:sz w:val="24"/>
          <w:szCs w:val="24"/>
          <w:lang w:val="en-GB"/>
        </w:rPr>
        <w:t>patient data</w:t>
      </w:r>
      <w:r w:rsidRPr="0005463C">
        <w:rPr>
          <w:rFonts w:ascii="Times New Roman" w:hAnsi="Times New Roman" w:cs="Times New Roman"/>
          <w:color w:val="000000" w:themeColor="text1"/>
          <w:sz w:val="24"/>
          <w:szCs w:val="24"/>
          <w:lang w:val="en-GB"/>
        </w:rPr>
        <w:t>: 1) extracting individual slope values from the initial LGCM for cognitive data across the 26 patients, and 2) including these values as dependent variable in linear regression models with brain imaging components as predictors. We present both frequentist and Bayesian analyses to ensure inferential robustness and allowing us to quantify evidence in favour of the null hypothesis.</w:t>
      </w:r>
    </w:p>
    <w:p w:rsidR="00B15DCB" w:rsidRPr="0005463C" w:rsidRDefault="00B15DCB" w:rsidP="007A0E3A">
      <w:pPr>
        <w:spacing w:after="0" w:line="240" w:lineRule="auto"/>
        <w:ind w:firstLine="708"/>
        <w:rPr>
          <w:rFonts w:ascii="Times New Roman" w:hAnsi="Times New Roman" w:cs="Times New Roman"/>
          <w:b/>
          <w:sz w:val="24"/>
          <w:lang w:val="en-GB"/>
        </w:rPr>
      </w:pPr>
    </w:p>
    <w:p w:rsidR="00B15DCB" w:rsidRPr="0005463C" w:rsidRDefault="00B15DCB" w:rsidP="007A0E3A">
      <w:pPr>
        <w:spacing w:after="0" w:line="240" w:lineRule="auto"/>
        <w:rPr>
          <w:rFonts w:ascii="Times New Roman" w:hAnsi="Times New Roman" w:cs="Times New Roman"/>
          <w:sz w:val="24"/>
          <w:lang w:val="en-GB"/>
        </w:rPr>
      </w:pPr>
      <w:r w:rsidRPr="0005463C">
        <w:rPr>
          <w:rFonts w:ascii="Times New Roman" w:hAnsi="Times New Roman" w:cs="Times New Roman"/>
          <w:b/>
          <w:sz w:val="28"/>
          <w:lang w:val="en-GB"/>
        </w:rPr>
        <w:t>Supplementary results</w:t>
      </w:r>
      <w:r w:rsidRPr="0005463C">
        <w:rPr>
          <w:rFonts w:ascii="Times New Roman" w:hAnsi="Times New Roman" w:cs="Times New Roman"/>
          <w:sz w:val="24"/>
          <w:lang w:val="en-GB"/>
        </w:rPr>
        <w:t xml:space="preserve"> </w:t>
      </w:r>
    </w:p>
    <w:p w:rsidR="00D9102D" w:rsidRPr="0005463C" w:rsidRDefault="00D9102D" w:rsidP="007A0E3A">
      <w:pPr>
        <w:spacing w:after="0" w:line="240" w:lineRule="auto"/>
        <w:rPr>
          <w:rFonts w:ascii="Times New Roman" w:hAnsi="Times New Roman" w:cs="Times New Roman"/>
          <w:sz w:val="24"/>
          <w:lang w:val="en-GB"/>
        </w:rPr>
      </w:pPr>
    </w:p>
    <w:p w:rsidR="005378D4" w:rsidRPr="0005463C" w:rsidRDefault="00BD3BB7" w:rsidP="007A0E3A">
      <w:pPr>
        <w:spacing w:after="0" w:line="240" w:lineRule="auto"/>
        <w:ind w:firstLine="708"/>
        <w:rPr>
          <w:rFonts w:ascii="Times New Roman" w:hAnsi="Times New Roman" w:cs="Times New Roman"/>
          <w:sz w:val="24"/>
          <w:szCs w:val="24"/>
          <w:lang w:val="en-GB"/>
        </w:rPr>
      </w:pPr>
      <w:r w:rsidRPr="0005463C">
        <w:rPr>
          <w:rFonts w:ascii="Times New Roman" w:hAnsi="Times New Roman" w:cs="Times New Roman"/>
          <w:b/>
          <w:i/>
          <w:sz w:val="24"/>
          <w:szCs w:val="24"/>
          <w:lang w:val="en-GB"/>
        </w:rPr>
        <w:t>Latent Growth Curve Model with the quadratic term.</w:t>
      </w:r>
      <w:r w:rsidR="003F2295" w:rsidRPr="0005463C">
        <w:rPr>
          <w:lang w:val="en-GB"/>
        </w:rPr>
        <w:t xml:space="preserve"> </w:t>
      </w:r>
      <w:r w:rsidR="003F2295" w:rsidRPr="0005463C">
        <w:rPr>
          <w:rFonts w:ascii="Times New Roman" w:hAnsi="Times New Roman" w:cs="Times New Roman"/>
          <w:sz w:val="24"/>
          <w:szCs w:val="24"/>
          <w:lang w:val="en-GB"/>
        </w:rPr>
        <w:t>The LGCM with the quadratic term on longitudinal ACE-R scores fitted the data adequately (χ2(</w:t>
      </w:r>
      <w:proofErr w:type="gramStart"/>
      <w:r w:rsidR="003F2295" w:rsidRPr="0005463C">
        <w:rPr>
          <w:rFonts w:ascii="Times New Roman" w:hAnsi="Times New Roman" w:cs="Times New Roman"/>
          <w:sz w:val="24"/>
          <w:szCs w:val="24"/>
          <w:lang w:val="en-GB"/>
        </w:rPr>
        <w:t>4)=</w:t>
      </w:r>
      <w:proofErr w:type="gramEnd"/>
      <w:r w:rsidR="003F2295" w:rsidRPr="0005463C">
        <w:rPr>
          <w:rFonts w:ascii="Times New Roman" w:hAnsi="Times New Roman" w:cs="Times New Roman"/>
          <w:sz w:val="24"/>
          <w:szCs w:val="24"/>
          <w:lang w:val="en-GB"/>
        </w:rPr>
        <w:t>2.78, p=0.595; RMSEA=0.00 [0.00 – 0.21], CFI=1.00, SRMR=0.014). However, comparing the model fit between the linear and the quadratic LGCM on ACE-R scores, the ANOVA test (</w:t>
      </w:r>
      <w:proofErr w:type="spellStart"/>
      <w:r w:rsidR="003F2295" w:rsidRPr="0005463C">
        <w:rPr>
          <w:rFonts w:ascii="Times New Roman" w:hAnsi="Times New Roman" w:cs="Times New Roman"/>
          <w:sz w:val="24"/>
          <w:szCs w:val="24"/>
          <w:lang w:val="en-GB"/>
        </w:rPr>
        <w:t>anova</w:t>
      </w:r>
      <w:proofErr w:type="spellEnd"/>
      <w:r w:rsidR="003F2295" w:rsidRPr="0005463C">
        <w:rPr>
          <w:rFonts w:ascii="Times New Roman" w:hAnsi="Times New Roman" w:cs="Times New Roman"/>
          <w:sz w:val="24"/>
          <w:szCs w:val="24"/>
          <w:lang w:val="en-GB"/>
        </w:rPr>
        <w:t xml:space="preserve">() R function) did not </w:t>
      </w:r>
      <w:r w:rsidR="00EA08C9" w:rsidRPr="0005463C">
        <w:rPr>
          <w:rFonts w:ascii="Times New Roman" w:hAnsi="Times New Roman" w:cs="Times New Roman"/>
          <w:sz w:val="24"/>
          <w:szCs w:val="24"/>
          <w:lang w:val="en-GB"/>
        </w:rPr>
        <w:t xml:space="preserve">find </w:t>
      </w:r>
      <w:r w:rsidR="003F2295" w:rsidRPr="0005463C">
        <w:rPr>
          <w:rFonts w:ascii="Times New Roman" w:hAnsi="Times New Roman" w:cs="Times New Roman"/>
          <w:sz w:val="24"/>
          <w:szCs w:val="24"/>
          <w:lang w:val="en-GB"/>
        </w:rPr>
        <w:t>significant differences (</w:t>
      </w:r>
      <w:proofErr w:type="spellStart"/>
      <w:r w:rsidR="003F2295" w:rsidRPr="0005463C">
        <w:rPr>
          <w:rFonts w:ascii="Times New Roman" w:hAnsi="Times New Roman" w:cs="Times New Roman"/>
          <w:sz w:val="24"/>
          <w:szCs w:val="24"/>
          <w:lang w:val="en-GB"/>
        </w:rPr>
        <w:t>Chisq</w:t>
      </w:r>
      <w:proofErr w:type="spellEnd"/>
      <w:r w:rsidR="003F2295" w:rsidRPr="0005463C">
        <w:rPr>
          <w:rFonts w:ascii="Times New Roman" w:hAnsi="Times New Roman" w:cs="Times New Roman"/>
          <w:sz w:val="24"/>
          <w:szCs w:val="24"/>
          <w:lang w:val="en-GB"/>
        </w:rPr>
        <w:t xml:space="preserve"> Diff= 3.04, p=0.219) </w:t>
      </w:r>
      <w:r w:rsidR="00EA08C9" w:rsidRPr="0005463C">
        <w:rPr>
          <w:rFonts w:ascii="Times New Roman" w:hAnsi="Times New Roman" w:cs="Times New Roman"/>
          <w:sz w:val="24"/>
          <w:szCs w:val="24"/>
          <w:lang w:val="en-GB"/>
        </w:rPr>
        <w:t xml:space="preserve">between </w:t>
      </w:r>
      <w:r w:rsidR="003F2295" w:rsidRPr="0005463C">
        <w:rPr>
          <w:rFonts w:ascii="Times New Roman" w:hAnsi="Times New Roman" w:cs="Times New Roman"/>
          <w:sz w:val="24"/>
          <w:szCs w:val="24"/>
          <w:lang w:val="en-GB"/>
        </w:rPr>
        <w:t xml:space="preserve">the linear model (AIC=1249.2) and the quadratic one (AIC=1250.3). This means that adding the quadratic term does not improve the </w:t>
      </w:r>
      <w:r w:rsidR="00EA08C9" w:rsidRPr="0005463C">
        <w:rPr>
          <w:rFonts w:ascii="Times New Roman" w:hAnsi="Times New Roman" w:cs="Times New Roman"/>
          <w:sz w:val="24"/>
          <w:szCs w:val="24"/>
          <w:lang w:val="en-GB"/>
        </w:rPr>
        <w:t xml:space="preserve">model </w:t>
      </w:r>
      <w:r w:rsidR="003F2295" w:rsidRPr="0005463C">
        <w:rPr>
          <w:rFonts w:ascii="Times New Roman" w:hAnsi="Times New Roman" w:cs="Times New Roman"/>
          <w:sz w:val="24"/>
          <w:szCs w:val="24"/>
          <w:lang w:val="en-GB"/>
        </w:rPr>
        <w:t xml:space="preserve">of </w:t>
      </w:r>
      <w:r w:rsidR="00EA08C9" w:rsidRPr="0005463C">
        <w:rPr>
          <w:rFonts w:ascii="Times New Roman" w:hAnsi="Times New Roman" w:cs="Times New Roman"/>
          <w:sz w:val="24"/>
          <w:szCs w:val="24"/>
          <w:lang w:val="en-GB"/>
        </w:rPr>
        <w:t>cognitive decline</w:t>
      </w:r>
      <w:r w:rsidR="003F2295" w:rsidRPr="0005463C">
        <w:rPr>
          <w:rFonts w:ascii="Times New Roman" w:hAnsi="Times New Roman" w:cs="Times New Roman"/>
          <w:sz w:val="24"/>
          <w:szCs w:val="24"/>
          <w:lang w:val="en-GB"/>
        </w:rPr>
        <w:t xml:space="preserve">. </w:t>
      </w:r>
    </w:p>
    <w:p w:rsidR="00D9102D" w:rsidRPr="0005463C" w:rsidRDefault="00D9102D" w:rsidP="007A0E3A">
      <w:pPr>
        <w:spacing w:after="0" w:line="240" w:lineRule="auto"/>
        <w:ind w:firstLine="708"/>
        <w:rPr>
          <w:rFonts w:ascii="Times New Roman" w:hAnsi="Times New Roman" w:cs="Times New Roman"/>
          <w:sz w:val="24"/>
          <w:szCs w:val="24"/>
          <w:lang w:val="en-GB"/>
        </w:rPr>
      </w:pPr>
    </w:p>
    <w:p w:rsidR="00595B0D" w:rsidRPr="0005463C" w:rsidRDefault="00595B0D" w:rsidP="007A0E3A">
      <w:pPr>
        <w:spacing w:after="0" w:line="240" w:lineRule="auto"/>
        <w:ind w:firstLine="709"/>
        <w:rPr>
          <w:rFonts w:ascii="Times New Roman" w:hAnsi="Times New Roman" w:cs="Times New Roman"/>
          <w:sz w:val="24"/>
          <w:szCs w:val="24"/>
          <w:lang w:val="en-GB"/>
        </w:rPr>
      </w:pPr>
      <w:r w:rsidRPr="0005463C">
        <w:rPr>
          <w:rFonts w:ascii="Times New Roman" w:hAnsi="Times New Roman" w:cs="Times New Roman"/>
          <w:b/>
          <w:i/>
          <w:color w:val="000000" w:themeColor="text1"/>
          <w:sz w:val="24"/>
          <w:szCs w:val="24"/>
          <w:lang w:val="en-GB"/>
        </w:rPr>
        <w:t>Two-step frequentist prediction procedure for intercept</w:t>
      </w:r>
      <w:r w:rsidRPr="0005463C">
        <w:rPr>
          <w:rFonts w:ascii="Times New Roman" w:hAnsi="Times New Roman" w:cs="Times New Roman"/>
          <w:b/>
          <w:i/>
          <w:sz w:val="24"/>
          <w:szCs w:val="24"/>
          <w:lang w:val="en-GB"/>
        </w:rPr>
        <w:t xml:space="preserve">. </w:t>
      </w:r>
      <w:r w:rsidRPr="0005463C">
        <w:rPr>
          <w:rFonts w:ascii="Times New Roman" w:hAnsi="Times New Roman" w:cs="Times New Roman"/>
          <w:sz w:val="24"/>
          <w:szCs w:val="24"/>
          <w:lang w:val="en-GB"/>
        </w:rPr>
        <w:t>Across all subjects, the initial cognitive performance (intercept in LGCM on ACER scores) was significantly associated with: 1) the MRI component weighting (Std Beta=0.67, p&lt;0.001); 2) the posterior [</w:t>
      </w:r>
      <w:r w:rsidRPr="0005463C">
        <w:rPr>
          <w:rFonts w:ascii="Times New Roman" w:hAnsi="Times New Roman" w:cs="Times New Roman"/>
          <w:sz w:val="24"/>
          <w:szCs w:val="24"/>
          <w:vertAlign w:val="superscript"/>
          <w:lang w:val="en-GB"/>
        </w:rPr>
        <w:t>18</w:t>
      </w:r>
      <w:r w:rsidRPr="0005463C">
        <w:rPr>
          <w:rFonts w:ascii="Times New Roman" w:hAnsi="Times New Roman" w:cs="Times New Roman"/>
          <w:sz w:val="24"/>
          <w:szCs w:val="24"/>
          <w:lang w:val="en-GB"/>
        </w:rPr>
        <w:t>F]AV-1451 (Std Beta=-0.55, p&lt;0.001); 3) and anterior [</w:t>
      </w:r>
      <w:r w:rsidRPr="0005463C">
        <w:rPr>
          <w:rFonts w:ascii="Times New Roman" w:hAnsi="Times New Roman" w:cs="Times New Roman"/>
          <w:sz w:val="24"/>
          <w:szCs w:val="24"/>
          <w:vertAlign w:val="superscript"/>
          <w:lang w:val="en-GB"/>
        </w:rPr>
        <w:t>11</w:t>
      </w:r>
      <w:r w:rsidRPr="0005463C">
        <w:rPr>
          <w:rFonts w:ascii="Times New Roman" w:hAnsi="Times New Roman" w:cs="Times New Roman"/>
          <w:sz w:val="24"/>
          <w:szCs w:val="24"/>
          <w:lang w:val="en-GB"/>
        </w:rPr>
        <w:t>C]PK11195 (Std Beta=-0.46, p=0.003)</w:t>
      </w:r>
      <w:r w:rsidR="00EA08C9" w:rsidRPr="0005463C">
        <w:rPr>
          <w:rFonts w:ascii="Times New Roman" w:hAnsi="Times New Roman" w:cs="Times New Roman"/>
          <w:sz w:val="24"/>
          <w:szCs w:val="24"/>
          <w:lang w:val="en-GB"/>
        </w:rPr>
        <w:t xml:space="preserve">, </w:t>
      </w:r>
      <w:r w:rsidRPr="0005463C">
        <w:rPr>
          <w:rFonts w:ascii="Times New Roman" w:hAnsi="Times New Roman" w:cs="Times New Roman"/>
          <w:sz w:val="24"/>
          <w:szCs w:val="24"/>
          <w:lang w:val="en-GB"/>
        </w:rPr>
        <w:t>surviv</w:t>
      </w:r>
      <w:r w:rsidR="00EA08C9" w:rsidRPr="0005463C">
        <w:rPr>
          <w:rFonts w:ascii="Times New Roman" w:hAnsi="Times New Roman" w:cs="Times New Roman"/>
          <w:sz w:val="24"/>
          <w:szCs w:val="24"/>
          <w:lang w:val="en-GB"/>
        </w:rPr>
        <w:t xml:space="preserve">ing </w:t>
      </w:r>
      <w:r w:rsidRPr="0005463C">
        <w:rPr>
          <w:rFonts w:ascii="Times New Roman" w:hAnsi="Times New Roman" w:cs="Times New Roman"/>
          <w:sz w:val="24"/>
          <w:szCs w:val="24"/>
          <w:lang w:val="en-GB"/>
        </w:rPr>
        <w:t xml:space="preserve">Bonferroni’s correction. Non-significant correlations of slope </w:t>
      </w:r>
      <w:r w:rsidR="00EA08C9" w:rsidRPr="0005463C">
        <w:rPr>
          <w:rFonts w:ascii="Times New Roman" w:hAnsi="Times New Roman" w:cs="Times New Roman"/>
          <w:sz w:val="24"/>
          <w:szCs w:val="24"/>
          <w:lang w:val="en-GB"/>
        </w:rPr>
        <w:t xml:space="preserve">were found </w:t>
      </w:r>
      <w:r w:rsidRPr="0005463C">
        <w:rPr>
          <w:rFonts w:ascii="Times New Roman" w:hAnsi="Times New Roman" w:cs="Times New Roman"/>
          <w:sz w:val="24"/>
          <w:szCs w:val="24"/>
          <w:lang w:val="en-GB"/>
        </w:rPr>
        <w:t>with the anterior [</w:t>
      </w:r>
      <w:r w:rsidRPr="0005463C">
        <w:rPr>
          <w:rFonts w:ascii="Times New Roman" w:hAnsi="Times New Roman" w:cs="Times New Roman"/>
          <w:sz w:val="24"/>
          <w:szCs w:val="24"/>
          <w:vertAlign w:val="superscript"/>
          <w:lang w:val="en-GB"/>
        </w:rPr>
        <w:t>18</w:t>
      </w:r>
      <w:proofErr w:type="gramStart"/>
      <w:r w:rsidRPr="0005463C">
        <w:rPr>
          <w:rFonts w:ascii="Times New Roman" w:hAnsi="Times New Roman" w:cs="Times New Roman"/>
          <w:sz w:val="24"/>
          <w:szCs w:val="24"/>
          <w:lang w:val="en-GB"/>
        </w:rPr>
        <w:t>F]AV</w:t>
      </w:r>
      <w:proofErr w:type="gramEnd"/>
      <w:r w:rsidRPr="0005463C">
        <w:rPr>
          <w:rFonts w:ascii="Times New Roman" w:hAnsi="Times New Roman" w:cs="Times New Roman"/>
          <w:sz w:val="24"/>
          <w:szCs w:val="24"/>
          <w:lang w:val="en-GB"/>
        </w:rPr>
        <w:t>-1451 (Std Beta=-0.15, p=0.35), and the posterior [</w:t>
      </w:r>
      <w:r w:rsidRPr="0005463C">
        <w:rPr>
          <w:rFonts w:ascii="Times New Roman" w:hAnsi="Times New Roman" w:cs="Times New Roman"/>
          <w:sz w:val="24"/>
          <w:szCs w:val="24"/>
          <w:vertAlign w:val="superscript"/>
          <w:lang w:val="en-GB"/>
        </w:rPr>
        <w:t>11</w:t>
      </w:r>
      <w:r w:rsidRPr="0005463C">
        <w:rPr>
          <w:rFonts w:ascii="Times New Roman" w:hAnsi="Times New Roman" w:cs="Times New Roman"/>
          <w:sz w:val="24"/>
          <w:szCs w:val="24"/>
          <w:lang w:val="en-GB"/>
        </w:rPr>
        <w:t xml:space="preserve">C]PK11195 (Std Beta=-0.06 p=0.72). </w:t>
      </w:r>
      <w:r w:rsidR="00707418" w:rsidRPr="0005463C">
        <w:rPr>
          <w:rFonts w:ascii="Times New Roman" w:hAnsi="Times New Roman" w:cs="Times New Roman"/>
          <w:sz w:val="24"/>
          <w:szCs w:val="24"/>
          <w:lang w:val="en-GB"/>
        </w:rPr>
        <w:t>These results remained unchanged if including age, sex and education as covariates in the models (</w:t>
      </w:r>
      <w:r w:rsidR="00707418" w:rsidRPr="0005463C">
        <w:rPr>
          <w:rFonts w:ascii="Times New Roman" w:hAnsi="Times New Roman" w:cs="Times New Roman"/>
          <w:color w:val="000000"/>
          <w:sz w:val="24"/>
          <w:szCs w:val="24"/>
          <w:lang w:val="en-GB"/>
        </w:rPr>
        <w:t>Supplementary Table 5)</w:t>
      </w:r>
      <w:r w:rsidR="00707418" w:rsidRPr="0005463C">
        <w:rPr>
          <w:rFonts w:ascii="Times New Roman" w:hAnsi="Times New Roman" w:cs="Times New Roman"/>
          <w:sz w:val="24"/>
          <w:szCs w:val="24"/>
          <w:lang w:val="en-GB"/>
        </w:rPr>
        <w:t xml:space="preserve">. </w:t>
      </w:r>
      <w:r w:rsidRPr="0005463C">
        <w:rPr>
          <w:rFonts w:ascii="Times New Roman" w:hAnsi="Times New Roman" w:cs="Times New Roman"/>
          <w:sz w:val="24"/>
          <w:szCs w:val="24"/>
          <w:lang w:val="en-GB"/>
        </w:rPr>
        <w:t>In patients, the final model of multiple regression on cognitive intercept (adjusted R</w:t>
      </w:r>
      <w:r w:rsidRPr="0005463C">
        <w:rPr>
          <w:rFonts w:ascii="Times New Roman" w:hAnsi="Times New Roman" w:cs="Times New Roman"/>
          <w:sz w:val="24"/>
          <w:szCs w:val="24"/>
          <w:vertAlign w:val="superscript"/>
          <w:lang w:val="en-GB"/>
        </w:rPr>
        <w:t>2</w:t>
      </w:r>
      <w:r w:rsidRPr="0005463C">
        <w:rPr>
          <w:rFonts w:ascii="Times New Roman" w:hAnsi="Times New Roman" w:cs="Times New Roman"/>
          <w:sz w:val="24"/>
          <w:szCs w:val="24"/>
          <w:lang w:val="en-GB"/>
        </w:rPr>
        <w:t xml:space="preserve"> = 0.519, Std Error= 5.81; p&lt;0.001) included the education variable (Est=1.02, Std Error=0.38, p=0.014), the MRI component (Est=3.61, Std Error=1.46, p=0.021) and the posterior [</w:t>
      </w:r>
      <w:r w:rsidRPr="0005463C">
        <w:rPr>
          <w:rFonts w:ascii="Times New Roman" w:hAnsi="Times New Roman" w:cs="Times New Roman"/>
          <w:sz w:val="24"/>
          <w:szCs w:val="24"/>
          <w:vertAlign w:val="superscript"/>
          <w:lang w:val="en-GB"/>
        </w:rPr>
        <w:t>18</w:t>
      </w:r>
      <w:r w:rsidRPr="0005463C">
        <w:rPr>
          <w:rFonts w:ascii="Times New Roman" w:hAnsi="Times New Roman" w:cs="Times New Roman"/>
          <w:sz w:val="24"/>
          <w:szCs w:val="24"/>
          <w:lang w:val="en-GB"/>
        </w:rPr>
        <w:t>F]AV1451 (Est=-3.99, Std Error=1.05, p=0.001) as predictors</w:t>
      </w:r>
      <w:r w:rsidR="00A3167B" w:rsidRPr="0005463C">
        <w:rPr>
          <w:rFonts w:ascii="Times New Roman" w:hAnsi="Times New Roman" w:cs="Times New Roman"/>
          <w:sz w:val="24"/>
          <w:szCs w:val="24"/>
          <w:lang w:val="en-GB"/>
        </w:rPr>
        <w:t>.</w:t>
      </w:r>
    </w:p>
    <w:p w:rsidR="00D9102D" w:rsidRPr="0005463C" w:rsidRDefault="00D9102D" w:rsidP="007A0E3A">
      <w:pPr>
        <w:spacing w:after="0" w:line="240" w:lineRule="auto"/>
        <w:ind w:firstLine="709"/>
        <w:rPr>
          <w:rFonts w:ascii="Times New Roman" w:hAnsi="Times New Roman" w:cs="Times New Roman"/>
          <w:sz w:val="24"/>
          <w:szCs w:val="24"/>
          <w:lang w:val="en-GB"/>
        </w:rPr>
      </w:pPr>
    </w:p>
    <w:p w:rsidR="00026F51" w:rsidRPr="0005463C" w:rsidRDefault="00026F51" w:rsidP="007A0E3A">
      <w:pPr>
        <w:spacing w:after="0" w:line="240" w:lineRule="auto"/>
        <w:ind w:firstLine="709"/>
        <w:rPr>
          <w:rFonts w:ascii="Times New Roman" w:hAnsi="Times New Roman" w:cs="Times New Roman"/>
          <w:sz w:val="24"/>
          <w:szCs w:val="24"/>
          <w:lang w:val="en-GB"/>
        </w:rPr>
      </w:pPr>
      <w:r w:rsidRPr="0005463C">
        <w:rPr>
          <w:rFonts w:ascii="Times New Roman" w:hAnsi="Times New Roman" w:cs="Times New Roman"/>
          <w:b/>
          <w:i/>
          <w:color w:val="000000" w:themeColor="text1"/>
          <w:sz w:val="24"/>
          <w:szCs w:val="24"/>
          <w:lang w:val="en-GB"/>
        </w:rPr>
        <w:t>Two-step frequentist prediction procedure on patients only</w:t>
      </w:r>
      <w:r w:rsidR="004D44E1" w:rsidRPr="0005463C">
        <w:rPr>
          <w:rFonts w:ascii="Times New Roman" w:hAnsi="Times New Roman" w:cs="Times New Roman"/>
          <w:b/>
          <w:i/>
          <w:sz w:val="24"/>
          <w:szCs w:val="24"/>
          <w:lang w:val="en-GB"/>
        </w:rPr>
        <w:t xml:space="preserve">. </w:t>
      </w:r>
      <w:r w:rsidR="004D44E1" w:rsidRPr="0005463C">
        <w:rPr>
          <w:rFonts w:ascii="Times New Roman" w:hAnsi="Times New Roman" w:cs="Times New Roman"/>
          <w:sz w:val="24"/>
          <w:szCs w:val="24"/>
          <w:lang w:val="en-GB"/>
        </w:rPr>
        <w:t>The</w:t>
      </w:r>
      <w:r w:rsidRPr="0005463C">
        <w:rPr>
          <w:rFonts w:ascii="Times New Roman" w:hAnsi="Times New Roman" w:cs="Times New Roman"/>
          <w:sz w:val="24"/>
          <w:szCs w:val="24"/>
          <w:lang w:val="en-GB"/>
        </w:rPr>
        <w:t xml:space="preserve"> cognitive</w:t>
      </w:r>
      <w:r w:rsidR="004D44E1" w:rsidRPr="0005463C">
        <w:rPr>
          <w:rFonts w:ascii="Times New Roman" w:hAnsi="Times New Roman" w:cs="Times New Roman"/>
          <w:sz w:val="24"/>
          <w:szCs w:val="24"/>
          <w:lang w:val="en-GB"/>
        </w:rPr>
        <w:t xml:space="preserve"> </w:t>
      </w:r>
      <w:r w:rsidRPr="0005463C">
        <w:rPr>
          <w:rFonts w:ascii="Times New Roman" w:hAnsi="Times New Roman" w:cs="Times New Roman"/>
          <w:sz w:val="24"/>
          <w:szCs w:val="24"/>
          <w:lang w:val="en-GB"/>
        </w:rPr>
        <w:t xml:space="preserve">LGCM on patients </w:t>
      </w:r>
      <w:r w:rsidR="004D44E1" w:rsidRPr="0005463C">
        <w:rPr>
          <w:rFonts w:ascii="Times New Roman" w:hAnsi="Times New Roman" w:cs="Times New Roman"/>
          <w:sz w:val="24"/>
          <w:szCs w:val="24"/>
          <w:lang w:val="en-GB"/>
        </w:rPr>
        <w:t>converged using robust maximum likelihood estimation and yielded adequate fit</w:t>
      </w:r>
      <w:r w:rsidRPr="0005463C">
        <w:rPr>
          <w:rFonts w:ascii="Times New Roman" w:hAnsi="Times New Roman" w:cs="Times New Roman"/>
          <w:sz w:val="24"/>
          <w:szCs w:val="24"/>
          <w:lang w:val="en-GB"/>
        </w:rPr>
        <w:t xml:space="preserve"> (χ2(</w:t>
      </w:r>
      <w:proofErr w:type="gramStart"/>
      <w:r w:rsidRPr="0005463C">
        <w:rPr>
          <w:rFonts w:ascii="Times New Roman" w:hAnsi="Times New Roman" w:cs="Times New Roman"/>
          <w:sz w:val="24"/>
          <w:szCs w:val="24"/>
          <w:lang w:val="en-GB"/>
        </w:rPr>
        <w:t>8)=</w:t>
      </w:r>
      <w:proofErr w:type="gramEnd"/>
      <w:r w:rsidRPr="0005463C">
        <w:rPr>
          <w:rFonts w:ascii="Times New Roman" w:hAnsi="Times New Roman" w:cs="Times New Roman"/>
          <w:sz w:val="24"/>
          <w:szCs w:val="24"/>
          <w:lang w:val="en-GB"/>
        </w:rPr>
        <w:t>9.40, p=0.310; RMSEA=0.08 [0.00 – 0.26], CFI=0.99, SRMR=0.07). The mean of the intercept was 77.52 (SE=1.73, z-value=44.93, Std Est =9.27, p&lt;0.001) and average cognition declined over time (slope, estimate (</w:t>
      </w:r>
      <w:proofErr w:type="spellStart"/>
      <w:r w:rsidRPr="0005463C">
        <w:rPr>
          <w:rFonts w:ascii="Times New Roman" w:hAnsi="Times New Roman" w:cs="Times New Roman"/>
          <w:sz w:val="24"/>
          <w:szCs w:val="24"/>
          <w:lang w:val="en-GB"/>
        </w:rPr>
        <w:t>est</w:t>
      </w:r>
      <w:proofErr w:type="spellEnd"/>
      <w:r w:rsidRPr="0005463C">
        <w:rPr>
          <w:rFonts w:ascii="Times New Roman" w:hAnsi="Times New Roman" w:cs="Times New Roman"/>
          <w:sz w:val="24"/>
          <w:szCs w:val="24"/>
          <w:lang w:val="en-GB"/>
        </w:rPr>
        <w:t>)=-6.87, SE=1.35, z-value=-5.09, Std Est=-1.09, p&lt;0.001).</w:t>
      </w:r>
    </w:p>
    <w:p w:rsidR="005513CA" w:rsidRPr="006113AF" w:rsidRDefault="00206A58" w:rsidP="00707418">
      <w:pPr>
        <w:spacing w:after="0" w:line="240" w:lineRule="auto"/>
        <w:rPr>
          <w:rFonts w:ascii="Times New Roman" w:hAnsi="Times New Roman" w:cs="Times New Roman"/>
          <w:sz w:val="24"/>
          <w:szCs w:val="24"/>
          <w:lang w:val="en-GB"/>
        </w:rPr>
      </w:pPr>
      <w:r w:rsidRPr="0005463C">
        <w:rPr>
          <w:rFonts w:ascii="Times New Roman" w:hAnsi="Times New Roman" w:cs="Times New Roman"/>
          <w:sz w:val="24"/>
          <w:szCs w:val="24"/>
          <w:lang w:val="en-GB"/>
        </w:rPr>
        <w:t xml:space="preserve"> </w:t>
      </w:r>
      <w:r w:rsidRPr="0005463C">
        <w:rPr>
          <w:rFonts w:ascii="Times New Roman" w:hAnsi="Times New Roman" w:cs="Times New Roman"/>
          <w:sz w:val="24"/>
          <w:szCs w:val="24"/>
          <w:lang w:val="en-GB"/>
        </w:rPr>
        <w:tab/>
      </w:r>
      <w:r w:rsidR="004D44E1" w:rsidRPr="0005463C">
        <w:rPr>
          <w:rFonts w:ascii="Times New Roman" w:hAnsi="Times New Roman" w:cs="Times New Roman"/>
          <w:sz w:val="24"/>
          <w:szCs w:val="24"/>
          <w:lang w:val="en-GB"/>
        </w:rPr>
        <w:t>Across all patients, the rate of cognitive decline was associated with: 1) the MRI component (Std Beta=0.45, p=0.034); 2) the posterior [18F]AV-1451 (Std Beta=-0.53, p=0.005); 3) anterior [</w:t>
      </w:r>
      <w:r w:rsidR="004D44E1" w:rsidRPr="0005463C">
        <w:rPr>
          <w:rFonts w:ascii="Times New Roman" w:hAnsi="Times New Roman" w:cs="Times New Roman"/>
          <w:sz w:val="24"/>
          <w:szCs w:val="24"/>
          <w:vertAlign w:val="superscript"/>
          <w:lang w:val="en-GB"/>
        </w:rPr>
        <w:t>11</w:t>
      </w:r>
      <w:r w:rsidR="004D44E1" w:rsidRPr="0005463C">
        <w:rPr>
          <w:rFonts w:ascii="Times New Roman" w:hAnsi="Times New Roman" w:cs="Times New Roman"/>
          <w:sz w:val="24"/>
          <w:szCs w:val="24"/>
          <w:lang w:val="en-GB"/>
        </w:rPr>
        <w:t>C]PK11195 (Std Beta=-0.40, p=0.041); and the posterior [</w:t>
      </w:r>
      <w:r w:rsidR="004D44E1" w:rsidRPr="0005463C">
        <w:rPr>
          <w:rFonts w:ascii="Times New Roman" w:hAnsi="Times New Roman" w:cs="Times New Roman"/>
          <w:sz w:val="24"/>
          <w:szCs w:val="24"/>
          <w:vertAlign w:val="superscript"/>
          <w:lang w:val="en-GB"/>
        </w:rPr>
        <w:t>11</w:t>
      </w:r>
      <w:r w:rsidR="004D44E1" w:rsidRPr="0005463C">
        <w:rPr>
          <w:rFonts w:ascii="Times New Roman" w:hAnsi="Times New Roman" w:cs="Times New Roman"/>
          <w:sz w:val="24"/>
          <w:szCs w:val="24"/>
          <w:lang w:val="en-GB"/>
        </w:rPr>
        <w:t>C]PK11195 (Std Beta=-0.40, p=0.05</w:t>
      </w:r>
      <w:r w:rsidR="00A3167B" w:rsidRPr="0005463C">
        <w:rPr>
          <w:rFonts w:ascii="Times New Roman" w:hAnsi="Times New Roman" w:cs="Times New Roman"/>
          <w:sz w:val="24"/>
          <w:szCs w:val="24"/>
          <w:lang w:val="en-GB"/>
        </w:rPr>
        <w:t>)</w:t>
      </w:r>
      <w:r w:rsidR="004D44E1" w:rsidRPr="0005463C">
        <w:rPr>
          <w:rFonts w:ascii="Times New Roman" w:hAnsi="Times New Roman" w:cs="Times New Roman"/>
          <w:sz w:val="24"/>
          <w:szCs w:val="24"/>
          <w:lang w:val="en-GB"/>
        </w:rPr>
        <w:t>. Running the regression model with all imaging components and demographic variable</w:t>
      </w:r>
      <w:r w:rsidR="00EA08C9" w:rsidRPr="0005463C">
        <w:rPr>
          <w:rFonts w:ascii="Times New Roman" w:hAnsi="Times New Roman" w:cs="Times New Roman"/>
          <w:sz w:val="24"/>
          <w:szCs w:val="24"/>
          <w:lang w:val="en-GB"/>
        </w:rPr>
        <w:t>s</w:t>
      </w:r>
      <w:r w:rsidR="004D44E1" w:rsidRPr="0005463C">
        <w:rPr>
          <w:rFonts w:ascii="Times New Roman" w:hAnsi="Times New Roman" w:cs="Times New Roman"/>
          <w:sz w:val="24"/>
          <w:szCs w:val="24"/>
          <w:lang w:val="en-GB"/>
        </w:rPr>
        <w:t>, the final model on cognitive slope selected by the backward selection (adjusted R</w:t>
      </w:r>
      <w:r w:rsidR="004D44E1" w:rsidRPr="0005463C">
        <w:rPr>
          <w:rFonts w:ascii="Times New Roman" w:hAnsi="Times New Roman" w:cs="Times New Roman"/>
          <w:sz w:val="24"/>
          <w:szCs w:val="24"/>
          <w:vertAlign w:val="superscript"/>
          <w:lang w:val="en-GB"/>
        </w:rPr>
        <w:t>2</w:t>
      </w:r>
      <w:r w:rsidR="004D44E1" w:rsidRPr="0005463C">
        <w:rPr>
          <w:rFonts w:ascii="Times New Roman" w:hAnsi="Times New Roman" w:cs="Times New Roman"/>
          <w:sz w:val="24"/>
          <w:szCs w:val="24"/>
          <w:lang w:val="en-GB"/>
        </w:rPr>
        <w:t xml:space="preserve"> = 0.437, Std Error= 7.46; p=0.001) included both [</w:t>
      </w:r>
      <w:r w:rsidR="004D44E1" w:rsidRPr="0005463C">
        <w:rPr>
          <w:rFonts w:ascii="Times New Roman" w:hAnsi="Times New Roman" w:cs="Times New Roman"/>
          <w:sz w:val="24"/>
          <w:szCs w:val="24"/>
          <w:vertAlign w:val="superscript"/>
          <w:lang w:val="en-GB"/>
        </w:rPr>
        <w:t>18</w:t>
      </w:r>
      <w:r w:rsidR="004D44E1" w:rsidRPr="0005463C">
        <w:rPr>
          <w:rFonts w:ascii="Times New Roman" w:hAnsi="Times New Roman" w:cs="Times New Roman"/>
          <w:sz w:val="24"/>
          <w:szCs w:val="24"/>
          <w:lang w:val="en-GB"/>
        </w:rPr>
        <w:t>F]AV-1451 components (#1: Est=-2.64, Std Error=0.77, p=0.002; #2: Est=-1.77, Std Error=0.81, p=0.039), and the anterior [</w:t>
      </w:r>
      <w:r w:rsidR="004D44E1" w:rsidRPr="0005463C">
        <w:rPr>
          <w:rFonts w:ascii="Times New Roman" w:hAnsi="Times New Roman" w:cs="Times New Roman"/>
          <w:sz w:val="24"/>
          <w:szCs w:val="24"/>
          <w:vertAlign w:val="superscript"/>
          <w:lang w:val="en-GB"/>
        </w:rPr>
        <w:t>11</w:t>
      </w:r>
      <w:r w:rsidR="004D44E1" w:rsidRPr="0005463C">
        <w:rPr>
          <w:rFonts w:ascii="Times New Roman" w:hAnsi="Times New Roman" w:cs="Times New Roman"/>
          <w:sz w:val="24"/>
          <w:szCs w:val="24"/>
          <w:lang w:val="en-GB"/>
        </w:rPr>
        <w:t xml:space="preserve">C]PK11195 (#1: Est=-2.03, </w:t>
      </w:r>
      <w:r w:rsidR="004D44E1" w:rsidRPr="0005463C">
        <w:rPr>
          <w:rFonts w:ascii="Times New Roman" w:hAnsi="Times New Roman" w:cs="Times New Roman"/>
          <w:sz w:val="24"/>
          <w:szCs w:val="24"/>
          <w:lang w:val="en-GB"/>
        </w:rPr>
        <w:lastRenderedPageBreak/>
        <w:t xml:space="preserve">Std Error=0.80, p=0.019) as predictors. </w:t>
      </w:r>
      <w:r w:rsidR="00EA08C9" w:rsidRPr="0005463C">
        <w:rPr>
          <w:rFonts w:ascii="Times New Roman" w:hAnsi="Times New Roman" w:cs="Times New Roman"/>
          <w:sz w:val="24"/>
          <w:szCs w:val="24"/>
          <w:lang w:val="en-GB"/>
        </w:rPr>
        <w:t>W</w:t>
      </w:r>
      <w:r w:rsidR="004D44E1" w:rsidRPr="0005463C">
        <w:rPr>
          <w:rFonts w:ascii="Times New Roman" w:hAnsi="Times New Roman" w:cs="Times New Roman"/>
          <w:sz w:val="24"/>
          <w:szCs w:val="24"/>
          <w:lang w:val="en-GB"/>
        </w:rPr>
        <w:t xml:space="preserve">e estimated the </w:t>
      </w:r>
      <w:r w:rsidR="00EA08C9" w:rsidRPr="0005463C">
        <w:rPr>
          <w:rFonts w:ascii="Times New Roman" w:hAnsi="Times New Roman" w:cs="Times New Roman"/>
          <w:sz w:val="24"/>
          <w:szCs w:val="24"/>
          <w:lang w:val="en-GB"/>
        </w:rPr>
        <w:t xml:space="preserve">comparable </w:t>
      </w:r>
      <w:r w:rsidR="004D44E1" w:rsidRPr="0005463C">
        <w:rPr>
          <w:rFonts w:ascii="Times New Roman" w:hAnsi="Times New Roman" w:cs="Times New Roman"/>
          <w:sz w:val="24"/>
          <w:szCs w:val="24"/>
          <w:lang w:val="en-GB"/>
        </w:rPr>
        <w:t>models using Bayesian regression</w:t>
      </w:r>
      <w:r w:rsidR="0040067A" w:rsidRPr="0005463C">
        <w:rPr>
          <w:rFonts w:ascii="Times New Roman" w:hAnsi="Times New Roman" w:cs="Times New Roman"/>
          <w:sz w:val="24"/>
          <w:szCs w:val="24"/>
          <w:lang w:val="en-GB"/>
        </w:rPr>
        <w:t xml:space="preserve">. </w:t>
      </w:r>
      <w:r w:rsidR="004D44E1" w:rsidRPr="0005463C">
        <w:rPr>
          <w:rFonts w:ascii="Times New Roman" w:hAnsi="Times New Roman" w:cs="Times New Roman"/>
          <w:sz w:val="24"/>
          <w:szCs w:val="24"/>
          <w:lang w:val="en-GB"/>
        </w:rPr>
        <w:t>Th</w:t>
      </w:r>
      <w:r w:rsidR="00EA08C9" w:rsidRPr="0005463C">
        <w:rPr>
          <w:rFonts w:ascii="Times New Roman" w:hAnsi="Times New Roman" w:cs="Times New Roman"/>
          <w:sz w:val="24"/>
          <w:szCs w:val="24"/>
          <w:lang w:val="en-GB"/>
        </w:rPr>
        <w:t>e results were in accord</w:t>
      </w:r>
      <w:r w:rsidR="004D44E1" w:rsidRPr="0005463C">
        <w:rPr>
          <w:rFonts w:ascii="Times New Roman" w:hAnsi="Times New Roman" w:cs="Times New Roman"/>
          <w:sz w:val="24"/>
          <w:szCs w:val="24"/>
          <w:lang w:val="en-GB"/>
        </w:rPr>
        <w:t xml:space="preserve"> with the backward selection</w:t>
      </w:r>
      <w:r w:rsidR="00EA08C9" w:rsidRPr="0005463C">
        <w:rPr>
          <w:rFonts w:ascii="Times New Roman" w:hAnsi="Times New Roman" w:cs="Times New Roman"/>
          <w:sz w:val="24"/>
          <w:szCs w:val="24"/>
          <w:lang w:val="en-GB"/>
        </w:rPr>
        <w:t xml:space="preserve"> method</w:t>
      </w:r>
      <w:r w:rsidR="004D44E1" w:rsidRPr="0005463C">
        <w:rPr>
          <w:rFonts w:ascii="Times New Roman" w:hAnsi="Times New Roman" w:cs="Times New Roman"/>
          <w:sz w:val="24"/>
          <w:szCs w:val="24"/>
          <w:lang w:val="en-GB"/>
        </w:rPr>
        <w:t xml:space="preserve">, </w:t>
      </w:r>
      <w:r w:rsidR="00EA08C9" w:rsidRPr="0005463C">
        <w:rPr>
          <w:rFonts w:ascii="Times New Roman" w:hAnsi="Times New Roman" w:cs="Times New Roman"/>
          <w:sz w:val="24"/>
          <w:szCs w:val="24"/>
          <w:lang w:val="en-GB"/>
        </w:rPr>
        <w:t xml:space="preserve">with </w:t>
      </w:r>
      <w:r w:rsidR="004D44E1" w:rsidRPr="0005463C">
        <w:rPr>
          <w:rFonts w:ascii="Times New Roman" w:hAnsi="Times New Roman" w:cs="Times New Roman"/>
          <w:sz w:val="24"/>
          <w:szCs w:val="24"/>
          <w:lang w:val="en-GB"/>
        </w:rPr>
        <w:t>the best model including both [18</w:t>
      </w:r>
      <w:proofErr w:type="gramStart"/>
      <w:r w:rsidR="004D44E1" w:rsidRPr="0005463C">
        <w:rPr>
          <w:rFonts w:ascii="Times New Roman" w:hAnsi="Times New Roman" w:cs="Times New Roman"/>
          <w:sz w:val="24"/>
          <w:szCs w:val="24"/>
          <w:lang w:val="en-GB"/>
        </w:rPr>
        <w:t>F]AV</w:t>
      </w:r>
      <w:proofErr w:type="gramEnd"/>
      <w:r w:rsidR="004D44E1" w:rsidRPr="0005463C">
        <w:rPr>
          <w:rFonts w:ascii="Times New Roman" w:hAnsi="Times New Roman" w:cs="Times New Roman"/>
          <w:sz w:val="24"/>
          <w:szCs w:val="24"/>
          <w:lang w:val="en-GB"/>
        </w:rPr>
        <w:t>-1451 components and the anterior [</w:t>
      </w:r>
      <w:r w:rsidR="004D44E1" w:rsidRPr="0005463C">
        <w:rPr>
          <w:rFonts w:ascii="Times New Roman" w:hAnsi="Times New Roman" w:cs="Times New Roman"/>
          <w:sz w:val="24"/>
          <w:szCs w:val="24"/>
          <w:vertAlign w:val="superscript"/>
          <w:lang w:val="en-GB"/>
        </w:rPr>
        <w:t>11</w:t>
      </w:r>
      <w:r w:rsidR="004D44E1" w:rsidRPr="0005463C">
        <w:rPr>
          <w:rFonts w:ascii="Times New Roman" w:hAnsi="Times New Roman" w:cs="Times New Roman"/>
          <w:sz w:val="24"/>
          <w:szCs w:val="24"/>
          <w:lang w:val="en-GB"/>
        </w:rPr>
        <w:t>C]PK11195 component (BF10 = 32.85; R</w:t>
      </w:r>
      <w:r w:rsidR="004D44E1" w:rsidRPr="0005463C">
        <w:rPr>
          <w:rFonts w:ascii="Times New Roman" w:hAnsi="Times New Roman" w:cs="Times New Roman"/>
          <w:sz w:val="24"/>
          <w:szCs w:val="24"/>
          <w:vertAlign w:val="superscript"/>
          <w:lang w:val="en-GB"/>
        </w:rPr>
        <w:t>2</w:t>
      </w:r>
      <w:r w:rsidR="004D44E1" w:rsidRPr="0005463C">
        <w:rPr>
          <w:rFonts w:ascii="Times New Roman" w:hAnsi="Times New Roman" w:cs="Times New Roman"/>
          <w:sz w:val="24"/>
          <w:szCs w:val="24"/>
          <w:lang w:val="en-GB"/>
        </w:rPr>
        <w:t xml:space="preserve"> = 0.504). </w:t>
      </w:r>
      <w:bookmarkStart w:id="2" w:name="_GoBack"/>
      <w:bookmarkEnd w:id="2"/>
    </w:p>
    <w:sectPr w:rsidR="005513CA" w:rsidRPr="006113A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47DF"/>
    <w:rsid w:val="00026F51"/>
    <w:rsid w:val="0005463C"/>
    <w:rsid w:val="00060168"/>
    <w:rsid w:val="00076257"/>
    <w:rsid w:val="000948CB"/>
    <w:rsid w:val="00094CE4"/>
    <w:rsid w:val="0010400D"/>
    <w:rsid w:val="00130D15"/>
    <w:rsid w:val="001B3EE6"/>
    <w:rsid w:val="001D0F18"/>
    <w:rsid w:val="001E352B"/>
    <w:rsid w:val="001E765B"/>
    <w:rsid w:val="00206A58"/>
    <w:rsid w:val="00215D7A"/>
    <w:rsid w:val="0022749E"/>
    <w:rsid w:val="002431CC"/>
    <w:rsid w:val="0024392E"/>
    <w:rsid w:val="002708C4"/>
    <w:rsid w:val="00280085"/>
    <w:rsid w:val="0029797C"/>
    <w:rsid w:val="002F0EBC"/>
    <w:rsid w:val="00340237"/>
    <w:rsid w:val="003459FE"/>
    <w:rsid w:val="00363BE5"/>
    <w:rsid w:val="003F2295"/>
    <w:rsid w:val="0040067A"/>
    <w:rsid w:val="004A0172"/>
    <w:rsid w:val="004A2C03"/>
    <w:rsid w:val="004D44E1"/>
    <w:rsid w:val="004F3A51"/>
    <w:rsid w:val="00505121"/>
    <w:rsid w:val="005378D4"/>
    <w:rsid w:val="005513CA"/>
    <w:rsid w:val="00595B0D"/>
    <w:rsid w:val="006113AF"/>
    <w:rsid w:val="00650EEE"/>
    <w:rsid w:val="00707418"/>
    <w:rsid w:val="00721E8B"/>
    <w:rsid w:val="00731AF4"/>
    <w:rsid w:val="007776F8"/>
    <w:rsid w:val="007A0571"/>
    <w:rsid w:val="007A0E3A"/>
    <w:rsid w:val="008E58BF"/>
    <w:rsid w:val="00914DE7"/>
    <w:rsid w:val="0093400F"/>
    <w:rsid w:val="009839DC"/>
    <w:rsid w:val="009C4240"/>
    <w:rsid w:val="009C5D71"/>
    <w:rsid w:val="009E4E9D"/>
    <w:rsid w:val="00A047DF"/>
    <w:rsid w:val="00A3167B"/>
    <w:rsid w:val="00A97E4A"/>
    <w:rsid w:val="00B141FD"/>
    <w:rsid w:val="00B15DCB"/>
    <w:rsid w:val="00B173A5"/>
    <w:rsid w:val="00B26B2C"/>
    <w:rsid w:val="00B7027B"/>
    <w:rsid w:val="00B90630"/>
    <w:rsid w:val="00BD3831"/>
    <w:rsid w:val="00BD3BB7"/>
    <w:rsid w:val="00C15300"/>
    <w:rsid w:val="00C956E7"/>
    <w:rsid w:val="00CC0E20"/>
    <w:rsid w:val="00CF5522"/>
    <w:rsid w:val="00D15474"/>
    <w:rsid w:val="00D41A56"/>
    <w:rsid w:val="00D9102D"/>
    <w:rsid w:val="00D92CA2"/>
    <w:rsid w:val="00E1665E"/>
    <w:rsid w:val="00E36F58"/>
    <w:rsid w:val="00E93CF8"/>
    <w:rsid w:val="00EA08C9"/>
    <w:rsid w:val="00F107B1"/>
    <w:rsid w:val="00F11FB9"/>
    <w:rsid w:val="00F34C4E"/>
    <w:rsid w:val="00F4732A"/>
    <w:rsid w:val="00F64AC0"/>
    <w:rsid w:val="00FB14F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379939-78AB-45DA-AED8-C55A36D57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A047D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A047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A047D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047DF"/>
    <w:rPr>
      <w:rFonts w:ascii="Segoe UI" w:hAnsi="Segoe UI" w:cs="Segoe UI"/>
      <w:sz w:val="18"/>
      <w:szCs w:val="18"/>
    </w:rPr>
  </w:style>
  <w:style w:type="paragraph" w:styleId="Testocommento">
    <w:name w:val="annotation text"/>
    <w:basedOn w:val="Normale"/>
    <w:link w:val="TestocommentoCarattere"/>
    <w:uiPriority w:val="99"/>
    <w:unhideWhenUsed/>
    <w:rsid w:val="005513CA"/>
    <w:pPr>
      <w:spacing w:line="240" w:lineRule="auto"/>
    </w:pPr>
    <w:rPr>
      <w:sz w:val="20"/>
      <w:szCs w:val="20"/>
    </w:rPr>
  </w:style>
  <w:style w:type="character" w:customStyle="1" w:styleId="TestocommentoCarattere">
    <w:name w:val="Testo commento Carattere"/>
    <w:basedOn w:val="Carpredefinitoparagrafo"/>
    <w:link w:val="Testocommento"/>
    <w:uiPriority w:val="99"/>
    <w:rsid w:val="005513CA"/>
    <w:rPr>
      <w:sz w:val="20"/>
      <w:szCs w:val="20"/>
    </w:rPr>
  </w:style>
  <w:style w:type="character" w:styleId="Rimandocommento">
    <w:name w:val="annotation reference"/>
    <w:basedOn w:val="Carpredefinitoparagrafo"/>
    <w:uiPriority w:val="99"/>
    <w:semiHidden/>
    <w:unhideWhenUsed/>
    <w:rsid w:val="005513C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5472927">
      <w:bodyDiv w:val="1"/>
      <w:marLeft w:val="0"/>
      <w:marRight w:val="0"/>
      <w:marTop w:val="0"/>
      <w:marBottom w:val="0"/>
      <w:divBdr>
        <w:top w:val="none" w:sz="0" w:space="0" w:color="auto"/>
        <w:left w:val="none" w:sz="0" w:space="0" w:color="auto"/>
        <w:bottom w:val="none" w:sz="0" w:space="0" w:color="auto"/>
        <w:right w:val="none" w:sz="0" w:space="0" w:color="auto"/>
      </w:divBdr>
    </w:div>
    <w:div w:id="416678324">
      <w:bodyDiv w:val="1"/>
      <w:marLeft w:val="0"/>
      <w:marRight w:val="0"/>
      <w:marTop w:val="0"/>
      <w:marBottom w:val="0"/>
      <w:divBdr>
        <w:top w:val="none" w:sz="0" w:space="0" w:color="auto"/>
        <w:left w:val="none" w:sz="0" w:space="0" w:color="auto"/>
        <w:bottom w:val="none" w:sz="0" w:space="0" w:color="auto"/>
        <w:right w:val="none" w:sz="0" w:space="0" w:color="auto"/>
      </w:divBdr>
    </w:div>
    <w:div w:id="794911020">
      <w:bodyDiv w:val="1"/>
      <w:marLeft w:val="0"/>
      <w:marRight w:val="0"/>
      <w:marTop w:val="0"/>
      <w:marBottom w:val="0"/>
      <w:divBdr>
        <w:top w:val="none" w:sz="0" w:space="0" w:color="auto"/>
        <w:left w:val="none" w:sz="0" w:space="0" w:color="auto"/>
        <w:bottom w:val="none" w:sz="0" w:space="0" w:color="auto"/>
        <w:right w:val="none" w:sz="0" w:space="0" w:color="auto"/>
      </w:divBdr>
    </w:div>
    <w:div w:id="951329543">
      <w:bodyDiv w:val="1"/>
      <w:marLeft w:val="0"/>
      <w:marRight w:val="0"/>
      <w:marTop w:val="0"/>
      <w:marBottom w:val="0"/>
      <w:divBdr>
        <w:top w:val="none" w:sz="0" w:space="0" w:color="auto"/>
        <w:left w:val="none" w:sz="0" w:space="0" w:color="auto"/>
        <w:bottom w:val="none" w:sz="0" w:space="0" w:color="auto"/>
        <w:right w:val="none" w:sz="0" w:space="0" w:color="auto"/>
      </w:divBdr>
    </w:div>
    <w:div w:id="1123691181">
      <w:bodyDiv w:val="1"/>
      <w:marLeft w:val="0"/>
      <w:marRight w:val="0"/>
      <w:marTop w:val="0"/>
      <w:marBottom w:val="0"/>
      <w:divBdr>
        <w:top w:val="none" w:sz="0" w:space="0" w:color="auto"/>
        <w:left w:val="none" w:sz="0" w:space="0" w:color="auto"/>
        <w:bottom w:val="none" w:sz="0" w:space="0" w:color="auto"/>
        <w:right w:val="none" w:sz="0" w:space="0" w:color="auto"/>
      </w:divBdr>
    </w:div>
    <w:div w:id="1177500847">
      <w:bodyDiv w:val="1"/>
      <w:marLeft w:val="0"/>
      <w:marRight w:val="0"/>
      <w:marTop w:val="0"/>
      <w:marBottom w:val="0"/>
      <w:divBdr>
        <w:top w:val="none" w:sz="0" w:space="0" w:color="auto"/>
        <w:left w:val="none" w:sz="0" w:space="0" w:color="auto"/>
        <w:bottom w:val="none" w:sz="0" w:space="0" w:color="auto"/>
        <w:right w:val="none" w:sz="0" w:space="0" w:color="auto"/>
      </w:divBdr>
    </w:div>
    <w:div w:id="1381905289">
      <w:bodyDiv w:val="1"/>
      <w:marLeft w:val="0"/>
      <w:marRight w:val="0"/>
      <w:marTop w:val="0"/>
      <w:marBottom w:val="0"/>
      <w:divBdr>
        <w:top w:val="none" w:sz="0" w:space="0" w:color="auto"/>
        <w:left w:val="none" w:sz="0" w:space="0" w:color="auto"/>
        <w:bottom w:val="none" w:sz="0" w:space="0" w:color="auto"/>
        <w:right w:val="none" w:sz="0" w:space="0" w:color="auto"/>
      </w:divBdr>
    </w:div>
    <w:div w:id="1437598112">
      <w:bodyDiv w:val="1"/>
      <w:marLeft w:val="0"/>
      <w:marRight w:val="0"/>
      <w:marTop w:val="0"/>
      <w:marBottom w:val="0"/>
      <w:divBdr>
        <w:top w:val="none" w:sz="0" w:space="0" w:color="auto"/>
        <w:left w:val="none" w:sz="0" w:space="0" w:color="auto"/>
        <w:bottom w:val="none" w:sz="0" w:space="0" w:color="auto"/>
        <w:right w:val="none" w:sz="0" w:space="0" w:color="auto"/>
      </w:divBdr>
    </w:div>
    <w:div w:id="1958179611">
      <w:bodyDiv w:val="1"/>
      <w:marLeft w:val="0"/>
      <w:marRight w:val="0"/>
      <w:marTop w:val="0"/>
      <w:marBottom w:val="0"/>
      <w:divBdr>
        <w:top w:val="none" w:sz="0" w:space="0" w:color="auto"/>
        <w:left w:val="none" w:sz="0" w:space="0" w:color="auto"/>
        <w:bottom w:val="none" w:sz="0" w:space="0" w:color="auto"/>
        <w:right w:val="none" w:sz="0" w:space="0" w:color="auto"/>
      </w:divBdr>
    </w:div>
    <w:div w:id="2075929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emf"/><Relationship Id="rId4" Type="http://schemas.openxmlformats.org/officeDocument/2006/relationships/image" Target="media/image1.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11</Pages>
  <Words>2014</Words>
  <Characters>11484</Characters>
  <Application>Microsoft Office Word</Application>
  <DocSecurity>0</DocSecurity>
  <Lines>95</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Malpetti</dc:creator>
  <cp:keywords/>
  <dc:description/>
  <cp:lastModifiedBy>M. Malpetti</cp:lastModifiedBy>
  <cp:revision>25</cp:revision>
  <dcterms:created xsi:type="dcterms:W3CDTF">2020-01-06T15:07:00Z</dcterms:created>
  <dcterms:modified xsi:type="dcterms:W3CDTF">2020-05-15T10:13:00Z</dcterms:modified>
</cp:coreProperties>
</file>