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B717DE" w14:textId="181DB76A" w:rsidR="0097560D" w:rsidRDefault="00D727D1" w:rsidP="003F6A30">
      <w:pPr>
        <w:jc w:val="center"/>
        <w:rPr>
          <w:rFonts w:ascii="Arial" w:hAnsi="Arial" w:cs="Arial"/>
          <w:sz w:val="28"/>
          <w:szCs w:val="28"/>
        </w:rPr>
      </w:pPr>
      <w:r>
        <w:rPr>
          <w:rFonts w:ascii="Arial" w:hAnsi="Arial" w:cs="Arial"/>
          <w:sz w:val="28"/>
          <w:szCs w:val="28"/>
        </w:rPr>
        <w:t>Guidance for t</w:t>
      </w:r>
      <w:r w:rsidR="003F6A30" w:rsidRPr="003F6A30">
        <w:rPr>
          <w:rFonts w:ascii="Arial" w:hAnsi="Arial" w:cs="Arial"/>
          <w:sz w:val="28"/>
          <w:szCs w:val="28"/>
        </w:rPr>
        <w:t xml:space="preserve">argeted </w:t>
      </w:r>
      <w:r>
        <w:rPr>
          <w:rFonts w:ascii="Arial" w:hAnsi="Arial" w:cs="Arial"/>
          <w:sz w:val="28"/>
          <w:szCs w:val="28"/>
        </w:rPr>
        <w:t>development</w:t>
      </w:r>
      <w:r w:rsidRPr="003F6A30">
        <w:rPr>
          <w:rFonts w:ascii="Arial" w:hAnsi="Arial" w:cs="Arial"/>
          <w:sz w:val="28"/>
          <w:szCs w:val="28"/>
        </w:rPr>
        <w:t xml:space="preserve"> </w:t>
      </w:r>
      <w:r w:rsidR="003F6A30" w:rsidRPr="003F6A30">
        <w:rPr>
          <w:rFonts w:ascii="Arial" w:hAnsi="Arial" w:cs="Arial"/>
          <w:sz w:val="28"/>
          <w:szCs w:val="28"/>
        </w:rPr>
        <w:t>of ammonia synthesis catalyst</w:t>
      </w:r>
      <w:r>
        <w:rPr>
          <w:rFonts w:ascii="Arial" w:hAnsi="Arial" w:cs="Arial"/>
          <w:sz w:val="28"/>
          <w:szCs w:val="28"/>
        </w:rPr>
        <w:t>s from a holistic process approach</w:t>
      </w:r>
    </w:p>
    <w:p w14:paraId="437073CC" w14:textId="19B5EBF8" w:rsidR="003F6A30" w:rsidRDefault="003F6A30" w:rsidP="003F6A30">
      <w:pPr>
        <w:jc w:val="center"/>
        <w:rPr>
          <w:i/>
        </w:rPr>
      </w:pPr>
      <w:r>
        <w:rPr>
          <w:i/>
        </w:rPr>
        <w:t>Collin Smith and Laura Torrente-Murciano*</w:t>
      </w:r>
    </w:p>
    <w:p w14:paraId="4C171F51" w14:textId="77777777" w:rsidR="003F6A30" w:rsidRDefault="003F6A30" w:rsidP="003F6A30">
      <w:pPr>
        <w:jc w:val="center"/>
        <w:rPr>
          <w:i/>
        </w:rPr>
      </w:pPr>
      <w:r>
        <w:rPr>
          <w:i/>
        </w:rPr>
        <w:t>Department of Chemical Engineering and Biotechnology, University of Cambridge, Philippa Fawcett Drive, CB3 0AS, Cambridge, UK</w:t>
      </w:r>
    </w:p>
    <w:p w14:paraId="2E1947D5" w14:textId="77777777" w:rsidR="003F6A30" w:rsidRDefault="003F6A30" w:rsidP="003F6A30">
      <w:pPr>
        <w:jc w:val="both"/>
      </w:pPr>
      <w:r>
        <w:t xml:space="preserve">*Corresponding author: </w:t>
      </w:r>
      <w:hyperlink r:id="rId7" w:history="1">
        <w:r>
          <w:rPr>
            <w:rStyle w:val="Hyperlink"/>
          </w:rPr>
          <w:t>lt416@cam.ac.uk</w:t>
        </w:r>
      </w:hyperlink>
    </w:p>
    <w:p w14:paraId="201FD009" w14:textId="77777777" w:rsidR="00E12A68" w:rsidRDefault="00E12A68" w:rsidP="003F6A30">
      <w:pPr>
        <w:rPr>
          <w:rFonts w:ascii="Arial" w:hAnsi="Arial" w:cs="Arial"/>
          <w:sz w:val="24"/>
          <w:szCs w:val="24"/>
        </w:rPr>
      </w:pPr>
    </w:p>
    <w:p w14:paraId="645A1127" w14:textId="5F6DD478" w:rsidR="003F6A30" w:rsidRPr="00E12A68" w:rsidRDefault="00B3064F" w:rsidP="003F6A30">
      <w:pPr>
        <w:rPr>
          <w:rFonts w:ascii="Arial" w:hAnsi="Arial" w:cs="Arial"/>
          <w:b/>
          <w:sz w:val="24"/>
          <w:szCs w:val="24"/>
        </w:rPr>
      </w:pPr>
      <w:r>
        <w:rPr>
          <w:rFonts w:ascii="Arial" w:hAnsi="Arial" w:cs="Arial"/>
          <w:b/>
          <w:sz w:val="24"/>
          <w:szCs w:val="24"/>
        </w:rPr>
        <w:t>Summary</w:t>
      </w:r>
    </w:p>
    <w:p w14:paraId="2A29A331" w14:textId="18C435DB" w:rsidR="000B19DF" w:rsidRDefault="000B19DF" w:rsidP="00E12A68">
      <w:pPr>
        <w:jc w:val="both"/>
        <w:rPr>
          <w:rFonts w:ascii="Arial" w:hAnsi="Arial" w:cs="Arial"/>
          <w:sz w:val="24"/>
          <w:szCs w:val="24"/>
        </w:rPr>
      </w:pPr>
      <w:r w:rsidRPr="000B19DF">
        <w:rPr>
          <w:rFonts w:ascii="Arial" w:hAnsi="Arial" w:cs="Arial"/>
          <w:sz w:val="24"/>
          <w:szCs w:val="24"/>
        </w:rPr>
        <w:t>After a century of status quo in the Haber-Bosch process for synthesizing ammonia, the prospect for green ammonia derived from renewable energy has reinvigorated the development of novel catalysts, but a holistic approach considering both reaction and separation is required. Lower operating pressures – the principal target for process innovations – are constrained by the thermodynamic and practical limitations imposed by the reaction equilibrium and separation characteristics. Both conventional condensation separation and emerging technologies</w:t>
      </w:r>
      <w:r>
        <w:rPr>
          <w:rFonts w:ascii="Arial" w:hAnsi="Arial" w:cs="Arial"/>
          <w:sz w:val="24"/>
          <w:szCs w:val="24"/>
        </w:rPr>
        <w:t xml:space="preserve"> such as absorption</w:t>
      </w:r>
      <w:r w:rsidRPr="000B19DF">
        <w:rPr>
          <w:rFonts w:ascii="Arial" w:hAnsi="Arial" w:cs="Arial"/>
          <w:sz w:val="24"/>
          <w:szCs w:val="24"/>
        </w:rPr>
        <w:t xml:space="preserve"> display lower-limits on the operating pressure of the catalyst. As such, the separation techniques should guide the targeting of catalyst design for moderate pressures (10-30 bar)</w:t>
      </w:r>
      <w:r>
        <w:rPr>
          <w:rFonts w:ascii="Arial" w:hAnsi="Arial" w:cs="Arial"/>
          <w:sz w:val="24"/>
          <w:szCs w:val="24"/>
        </w:rPr>
        <w:t xml:space="preserve"> as opposed to atmospheric pressures prevalent in literature. Under such conditions, the removing hydrogen and ammonia inhibition becomes crucial. </w:t>
      </w:r>
      <w:r w:rsidRPr="000B19DF">
        <w:rPr>
          <w:rFonts w:ascii="Arial" w:hAnsi="Arial" w:cs="Arial"/>
          <w:sz w:val="24"/>
          <w:szCs w:val="24"/>
        </w:rPr>
        <w:t xml:space="preserve">In describing the constraints imposed by process design, this work provides direction </w:t>
      </w:r>
      <w:r>
        <w:rPr>
          <w:rFonts w:ascii="Arial" w:hAnsi="Arial" w:cs="Arial"/>
          <w:sz w:val="24"/>
          <w:szCs w:val="24"/>
        </w:rPr>
        <w:t xml:space="preserve">for the development of catalysts </w:t>
      </w:r>
      <w:r w:rsidRPr="000B19DF">
        <w:rPr>
          <w:rFonts w:ascii="Arial" w:hAnsi="Arial" w:cs="Arial"/>
          <w:sz w:val="24"/>
          <w:szCs w:val="24"/>
        </w:rPr>
        <w:t>for green ammonia production as both a fertilizer and renewable energy vector.</w:t>
      </w:r>
    </w:p>
    <w:p w14:paraId="2074A94D" w14:textId="77777777" w:rsidR="00177D30" w:rsidRDefault="00177D30" w:rsidP="003F6A30">
      <w:pPr>
        <w:rPr>
          <w:rFonts w:ascii="Arial" w:hAnsi="Arial" w:cs="Arial"/>
          <w:sz w:val="24"/>
          <w:szCs w:val="24"/>
        </w:rPr>
      </w:pPr>
    </w:p>
    <w:p w14:paraId="1106534C" w14:textId="160B17FF" w:rsidR="003F6A30" w:rsidRPr="00937FCB" w:rsidRDefault="003F6A30" w:rsidP="003F6A30">
      <w:pPr>
        <w:rPr>
          <w:rFonts w:ascii="Arial" w:hAnsi="Arial" w:cs="Arial"/>
          <w:b/>
          <w:sz w:val="24"/>
          <w:szCs w:val="24"/>
        </w:rPr>
      </w:pPr>
      <w:r w:rsidRPr="00937FCB">
        <w:rPr>
          <w:rFonts w:ascii="Arial" w:hAnsi="Arial" w:cs="Arial"/>
          <w:b/>
          <w:sz w:val="24"/>
          <w:szCs w:val="24"/>
        </w:rPr>
        <w:t>Introduction</w:t>
      </w:r>
    </w:p>
    <w:p w14:paraId="42A440FE" w14:textId="7CDC6FA9" w:rsidR="004D0155" w:rsidRDefault="00E21DD0" w:rsidP="00E21DD0">
      <w:pPr>
        <w:jc w:val="both"/>
        <w:rPr>
          <w:rFonts w:ascii="Arial" w:hAnsi="Arial" w:cs="Arial"/>
          <w:sz w:val="24"/>
          <w:szCs w:val="24"/>
        </w:rPr>
      </w:pPr>
      <w:r w:rsidRPr="0036085D">
        <w:rPr>
          <w:rFonts w:ascii="Arial" w:hAnsi="Arial" w:cs="Arial"/>
          <w:sz w:val="24"/>
          <w:szCs w:val="24"/>
        </w:rPr>
        <w:t>Ever since the multi-promoted iron catalyst for ammonia synthesis was discovered by Carl Bosch and</w:t>
      </w:r>
      <w:r w:rsidRPr="00420F53">
        <w:rPr>
          <w:rFonts w:ascii="Arial" w:hAnsi="Arial" w:cs="Arial"/>
          <w:sz w:val="24"/>
          <w:szCs w:val="24"/>
        </w:rPr>
        <w:t xml:space="preserve"> Alwin</w:t>
      </w:r>
      <w:r w:rsidRPr="0036085D">
        <w:rPr>
          <w:rFonts w:ascii="Arial" w:hAnsi="Arial" w:cs="Arial"/>
          <w:sz w:val="24"/>
          <w:szCs w:val="24"/>
        </w:rPr>
        <w:t xml:space="preserve"> Mittash</w:t>
      </w:r>
      <w:r w:rsidR="00337DF5" w:rsidRPr="0036085D">
        <w:rPr>
          <w:rFonts w:ascii="Arial" w:hAnsi="Arial" w:cs="Arial"/>
          <w:sz w:val="24"/>
          <w:szCs w:val="24"/>
        </w:rPr>
        <w:t xml:space="preserve"> in </w:t>
      </w:r>
      <w:r w:rsidR="00CE2B5A" w:rsidRPr="0036085D">
        <w:rPr>
          <w:rFonts w:ascii="Arial" w:hAnsi="Arial" w:cs="Arial"/>
          <w:sz w:val="24"/>
          <w:szCs w:val="24"/>
        </w:rPr>
        <w:t>1910</w:t>
      </w:r>
      <w:r w:rsidR="00337DF5" w:rsidRPr="0036085D">
        <w:rPr>
          <w:rFonts w:ascii="Arial" w:hAnsi="Arial" w:cs="Arial"/>
          <w:sz w:val="24"/>
          <w:szCs w:val="24"/>
        </w:rPr>
        <w:t>,</w:t>
      </w:r>
      <w:r w:rsidR="00337DF5" w:rsidRPr="0036085D">
        <w:rPr>
          <w:rFonts w:ascii="Arial" w:hAnsi="Arial" w:cs="Arial"/>
          <w:sz w:val="24"/>
          <w:szCs w:val="24"/>
        </w:rPr>
        <w:fldChar w:fldCharType="begin"/>
      </w:r>
      <w:r w:rsidR="0087793D">
        <w:rPr>
          <w:rFonts w:ascii="Arial" w:hAnsi="Arial" w:cs="Arial"/>
          <w:sz w:val="24"/>
          <w:szCs w:val="24"/>
        </w:rPr>
        <w:instrText xml:space="preserve"> ADDIN EN.CITE &lt;EndNote&gt;&lt;Cite&gt;&lt;Author&gt;Liu&lt;/Author&gt;&lt;Year&gt;2014&lt;/Year&gt;&lt;RecNum&gt;145&lt;/RecNum&gt;&lt;DisplayText&gt;&lt;style face="superscript"&gt;1&lt;/style&gt;&lt;/DisplayText&gt;&lt;record&gt;&lt;rec-number&gt;145&lt;/rec-number&gt;&lt;foreign-keys&gt;&lt;key app="EN" db-id="2e29exfe3dp2f8ee02pve0tiwa9paarpxppr" timestamp="1542128324"&gt;145&lt;/key&gt;&lt;/foreign-keys&gt;&lt;ref-type name="Journal Article"&gt;17&lt;/ref-type&gt;&lt;contributors&gt;&lt;authors&gt;&lt;author&gt;Liu, Huazhang&lt;/author&gt;&lt;/authors&gt;&lt;/contributors&gt;&lt;titles&gt;&lt;title&gt;Ammonia synthesis catalyst 100 years: Practice, enlightenment and challenge&lt;/title&gt;&lt;secondary-title&gt;Cuihua Xuebao/Chinese Journal of Catalysis&lt;/secondary-title&gt;&lt;/titles&gt;&lt;pages&gt;1619-1640&lt;/pages&gt;&lt;volume&gt;35&lt;/volume&gt;&lt;keywords&gt;&lt;keyword&gt;Ammonia synthesis catalyst&lt;/keyword&gt;&lt;keyword&gt;Challenge&lt;/keyword&gt;&lt;keyword&gt;Development&lt;/keyword&gt;&lt;keyword&gt;Discovery&lt;/keyword&gt;&lt;keyword&gt;Enlightenment&lt;/keyword&gt;&lt;keyword&gt;Practice&lt;/keyword&gt;&lt;/keywords&gt;&lt;dates&gt;&lt;year&gt;2014&lt;/year&gt;&lt;/dates&gt;&lt;publisher&gt;Dalian Institute of Chemical Physics, the Chinese Academy of Sciences&lt;/publisher&gt;&lt;isbn&gt;1872-2067&lt;/isbn&gt;&lt;urls&gt;&lt;/urls&gt;&lt;electronic-resource-num&gt;10.1016/S1872-2067(14)60118-2&lt;/electronic-resource-num&gt;&lt;/record&gt;&lt;/Cite&gt;&lt;/EndNote&gt;</w:instrText>
      </w:r>
      <w:r w:rsidR="00337DF5" w:rsidRPr="0036085D">
        <w:rPr>
          <w:rFonts w:ascii="Arial" w:hAnsi="Arial" w:cs="Arial"/>
          <w:sz w:val="24"/>
          <w:szCs w:val="24"/>
        </w:rPr>
        <w:fldChar w:fldCharType="separate"/>
      </w:r>
      <w:r w:rsidR="0087793D" w:rsidRPr="0087793D">
        <w:rPr>
          <w:rFonts w:ascii="Arial" w:hAnsi="Arial" w:cs="Arial"/>
          <w:noProof/>
          <w:sz w:val="24"/>
          <w:szCs w:val="24"/>
          <w:vertAlign w:val="superscript"/>
        </w:rPr>
        <w:t>1</w:t>
      </w:r>
      <w:r w:rsidR="00337DF5" w:rsidRPr="0036085D">
        <w:rPr>
          <w:rFonts w:ascii="Arial" w:hAnsi="Arial" w:cs="Arial"/>
          <w:sz w:val="24"/>
          <w:szCs w:val="24"/>
        </w:rPr>
        <w:fldChar w:fldCharType="end"/>
      </w:r>
      <w:r w:rsidRPr="0036085D">
        <w:rPr>
          <w:rFonts w:ascii="Arial" w:hAnsi="Arial" w:cs="Arial"/>
          <w:sz w:val="24"/>
          <w:szCs w:val="24"/>
        </w:rPr>
        <w:t xml:space="preserve"> the chemical industry has successfully produced ammonia</w:t>
      </w:r>
      <w:r w:rsidR="006D26F6" w:rsidRPr="0036085D">
        <w:rPr>
          <w:rFonts w:ascii="Arial" w:hAnsi="Arial" w:cs="Arial"/>
          <w:sz w:val="24"/>
          <w:szCs w:val="24"/>
        </w:rPr>
        <w:t xml:space="preserve"> through the Haber-Bosch (HB) process</w:t>
      </w:r>
      <w:r w:rsidR="00502828" w:rsidRPr="0036085D">
        <w:rPr>
          <w:rFonts w:ascii="Arial" w:hAnsi="Arial" w:cs="Arial"/>
          <w:sz w:val="24"/>
          <w:szCs w:val="24"/>
        </w:rPr>
        <w:t>.</w:t>
      </w:r>
      <w:r w:rsidRPr="0036085D">
        <w:rPr>
          <w:rFonts w:ascii="Arial" w:hAnsi="Arial" w:cs="Arial"/>
          <w:sz w:val="24"/>
          <w:szCs w:val="24"/>
        </w:rPr>
        <w:t xml:space="preserve"> </w:t>
      </w:r>
      <w:r w:rsidR="00502828" w:rsidRPr="0036085D">
        <w:rPr>
          <w:rFonts w:ascii="Arial" w:hAnsi="Arial" w:cs="Arial"/>
          <w:sz w:val="24"/>
          <w:szCs w:val="24"/>
        </w:rPr>
        <w:t>Currently, ammonia is mainly use</w:t>
      </w:r>
      <w:r w:rsidR="00B71FF6" w:rsidRPr="0036085D">
        <w:rPr>
          <w:rFonts w:ascii="Arial" w:hAnsi="Arial" w:cs="Arial"/>
          <w:sz w:val="24"/>
          <w:szCs w:val="24"/>
        </w:rPr>
        <w:t>d</w:t>
      </w:r>
      <w:r w:rsidR="00502828" w:rsidRPr="0036085D">
        <w:rPr>
          <w:rFonts w:ascii="Arial" w:hAnsi="Arial" w:cs="Arial"/>
          <w:sz w:val="24"/>
          <w:szCs w:val="24"/>
        </w:rPr>
        <w:t xml:space="preserve"> as </w:t>
      </w:r>
      <w:r w:rsidRPr="0036085D">
        <w:rPr>
          <w:rFonts w:ascii="Arial" w:hAnsi="Arial" w:cs="Arial"/>
          <w:sz w:val="24"/>
          <w:szCs w:val="24"/>
        </w:rPr>
        <w:t>fertilizer</w:t>
      </w:r>
      <w:r w:rsidR="00B71FF6" w:rsidRPr="0036085D">
        <w:rPr>
          <w:rFonts w:ascii="Arial" w:hAnsi="Arial" w:cs="Arial"/>
          <w:sz w:val="24"/>
          <w:szCs w:val="24"/>
        </w:rPr>
        <w:t xml:space="preserve"> which</w:t>
      </w:r>
      <w:r w:rsidR="00502828" w:rsidRPr="0036085D">
        <w:rPr>
          <w:rFonts w:ascii="Arial" w:hAnsi="Arial" w:cs="Arial"/>
          <w:sz w:val="24"/>
          <w:szCs w:val="24"/>
        </w:rPr>
        <w:t xml:space="preserve"> </w:t>
      </w:r>
      <w:r w:rsidR="00B71FF6" w:rsidRPr="0036085D">
        <w:rPr>
          <w:rFonts w:ascii="Arial" w:hAnsi="Arial" w:cs="Arial"/>
          <w:sz w:val="24"/>
          <w:szCs w:val="24"/>
        </w:rPr>
        <w:t xml:space="preserve">sustains </w:t>
      </w:r>
      <w:r w:rsidRPr="0036085D">
        <w:rPr>
          <w:rFonts w:ascii="Arial" w:hAnsi="Arial" w:cs="Arial"/>
          <w:sz w:val="24"/>
          <w:szCs w:val="24"/>
        </w:rPr>
        <w:t>the food demands of modern society</w:t>
      </w:r>
      <w:r w:rsidR="00B71FF6" w:rsidRPr="0036085D">
        <w:rPr>
          <w:rFonts w:ascii="Arial" w:hAnsi="Arial" w:cs="Arial"/>
          <w:sz w:val="24"/>
          <w:szCs w:val="24"/>
        </w:rPr>
        <w:t>,</w:t>
      </w:r>
      <w:r w:rsidR="00502828" w:rsidRPr="0036085D">
        <w:rPr>
          <w:rFonts w:ascii="Arial" w:hAnsi="Arial" w:cs="Arial"/>
          <w:sz w:val="24"/>
          <w:szCs w:val="24"/>
        </w:rPr>
        <w:t xml:space="preserve"> but also in less extent as refrigerant, </w:t>
      </w:r>
      <w:r w:rsidR="00B71FF6" w:rsidRPr="0036085D">
        <w:rPr>
          <w:rFonts w:ascii="Arial" w:hAnsi="Arial" w:cs="Arial"/>
          <w:sz w:val="24"/>
          <w:szCs w:val="24"/>
        </w:rPr>
        <w:t xml:space="preserve">cleaning agent </w:t>
      </w:r>
      <w:r w:rsidR="00502828" w:rsidRPr="0036085D">
        <w:rPr>
          <w:rFonts w:ascii="Arial" w:hAnsi="Arial" w:cs="Arial"/>
          <w:sz w:val="24"/>
          <w:szCs w:val="24"/>
        </w:rPr>
        <w:t xml:space="preserve">and </w:t>
      </w:r>
      <w:r w:rsidR="00B71FF6" w:rsidRPr="0036085D">
        <w:rPr>
          <w:rFonts w:ascii="Arial" w:hAnsi="Arial" w:cs="Arial"/>
          <w:sz w:val="24"/>
          <w:szCs w:val="24"/>
        </w:rPr>
        <w:t>pharmaceutical feedstock</w:t>
      </w:r>
      <w:r w:rsidRPr="0036085D">
        <w:rPr>
          <w:rFonts w:ascii="Arial" w:hAnsi="Arial" w:cs="Arial"/>
          <w:sz w:val="24"/>
          <w:szCs w:val="24"/>
        </w:rPr>
        <w:t xml:space="preserve">. </w:t>
      </w:r>
      <w:r w:rsidR="00502828" w:rsidRPr="0036085D">
        <w:rPr>
          <w:rFonts w:ascii="Arial" w:hAnsi="Arial" w:cs="Arial"/>
          <w:sz w:val="24"/>
          <w:szCs w:val="24"/>
        </w:rPr>
        <w:t xml:space="preserve">Since the discovery of the HB process, the chemical industry has greatly </w:t>
      </w:r>
      <w:r w:rsidR="00420F53" w:rsidRPr="0036085D">
        <w:rPr>
          <w:rFonts w:ascii="Arial" w:hAnsi="Arial" w:cs="Arial"/>
          <w:sz w:val="24"/>
          <w:szCs w:val="24"/>
        </w:rPr>
        <w:t>optimized</w:t>
      </w:r>
      <w:r w:rsidR="00502828" w:rsidRPr="0036085D">
        <w:rPr>
          <w:rFonts w:ascii="Arial" w:hAnsi="Arial" w:cs="Arial"/>
          <w:sz w:val="24"/>
          <w:szCs w:val="24"/>
        </w:rPr>
        <w:t xml:space="preserve"> and integrated the process with a number of technological developments such as </w:t>
      </w:r>
      <w:r w:rsidR="00040EA6" w:rsidRPr="0036085D">
        <w:rPr>
          <w:rFonts w:ascii="Arial" w:hAnsi="Arial" w:cs="Arial"/>
          <w:sz w:val="24"/>
          <w:szCs w:val="24"/>
        </w:rPr>
        <w:t xml:space="preserve">centrifugal compressors </w:t>
      </w:r>
      <w:r w:rsidR="00502828" w:rsidRPr="0036085D">
        <w:rPr>
          <w:rFonts w:ascii="Arial" w:hAnsi="Arial" w:cs="Arial"/>
          <w:sz w:val="24"/>
          <w:szCs w:val="24"/>
        </w:rPr>
        <w:t xml:space="preserve">and </w:t>
      </w:r>
      <w:r w:rsidR="00040EA6" w:rsidRPr="0036085D">
        <w:rPr>
          <w:rFonts w:ascii="Arial" w:hAnsi="Arial" w:cs="Arial"/>
          <w:sz w:val="24"/>
          <w:szCs w:val="24"/>
        </w:rPr>
        <w:t>steam integration</w:t>
      </w:r>
      <w:r w:rsidR="00502828" w:rsidRPr="0036085D">
        <w:rPr>
          <w:rFonts w:ascii="Arial" w:hAnsi="Arial" w:cs="Arial"/>
          <w:sz w:val="24"/>
          <w:szCs w:val="24"/>
        </w:rPr>
        <w:t xml:space="preserve">, with little modifications to the catalysts despite </w:t>
      </w:r>
      <w:r w:rsidR="00040EA6" w:rsidRPr="0036085D">
        <w:rPr>
          <w:rFonts w:ascii="Arial" w:hAnsi="Arial" w:cs="Arial"/>
          <w:sz w:val="24"/>
          <w:szCs w:val="24"/>
        </w:rPr>
        <w:t xml:space="preserve">significant </w:t>
      </w:r>
      <w:r w:rsidR="00502828" w:rsidRPr="0036085D">
        <w:rPr>
          <w:rFonts w:ascii="Arial" w:hAnsi="Arial" w:cs="Arial"/>
          <w:sz w:val="24"/>
          <w:szCs w:val="24"/>
        </w:rPr>
        <w:t>efforts. Over the last century,</w:t>
      </w:r>
      <w:r w:rsidR="00A10E5D" w:rsidRPr="0036085D">
        <w:rPr>
          <w:rFonts w:ascii="Arial" w:hAnsi="Arial" w:cs="Arial"/>
          <w:sz w:val="24"/>
          <w:szCs w:val="24"/>
        </w:rPr>
        <w:t xml:space="preserve"> research has pursued improvements to the industrial catalyst</w:t>
      </w:r>
      <w:r w:rsidR="00502828" w:rsidRPr="0036085D">
        <w:rPr>
          <w:rFonts w:ascii="Arial" w:hAnsi="Arial" w:cs="Arial"/>
          <w:sz w:val="24"/>
          <w:szCs w:val="24"/>
        </w:rPr>
        <w:t xml:space="preserve"> and the understanding of the reaction mechanism</w:t>
      </w:r>
      <w:r w:rsidR="00B8195A" w:rsidRPr="0036085D">
        <w:rPr>
          <w:rFonts w:ascii="Arial" w:hAnsi="Arial" w:cs="Arial"/>
          <w:sz w:val="24"/>
          <w:szCs w:val="24"/>
        </w:rPr>
        <w:t>.</w:t>
      </w:r>
      <w:r w:rsidR="00A10E5D">
        <w:rPr>
          <w:rFonts w:ascii="Arial" w:hAnsi="Arial" w:cs="Arial"/>
          <w:sz w:val="24"/>
          <w:szCs w:val="24"/>
        </w:rPr>
        <w:t xml:space="preserve"> </w:t>
      </w:r>
      <w:r w:rsidR="00B8195A">
        <w:rPr>
          <w:rFonts w:ascii="Arial" w:hAnsi="Arial" w:cs="Arial"/>
          <w:sz w:val="24"/>
          <w:szCs w:val="24"/>
        </w:rPr>
        <w:t>W</w:t>
      </w:r>
      <w:r w:rsidR="00A10E5D">
        <w:rPr>
          <w:rFonts w:ascii="Arial" w:hAnsi="Arial" w:cs="Arial"/>
          <w:sz w:val="24"/>
          <w:szCs w:val="24"/>
        </w:rPr>
        <w:t xml:space="preserve">hile </w:t>
      </w:r>
      <w:r w:rsidR="00B8195A">
        <w:rPr>
          <w:rFonts w:ascii="Arial" w:hAnsi="Arial" w:cs="Arial"/>
          <w:sz w:val="24"/>
          <w:szCs w:val="24"/>
        </w:rPr>
        <w:t xml:space="preserve">industrial </w:t>
      </w:r>
      <w:r w:rsidR="00A10E5D">
        <w:rPr>
          <w:rFonts w:ascii="Arial" w:hAnsi="Arial" w:cs="Arial"/>
          <w:sz w:val="24"/>
          <w:szCs w:val="24"/>
        </w:rPr>
        <w:t xml:space="preserve">ammonia producers have developed </w:t>
      </w:r>
      <w:r w:rsidR="00B8195A">
        <w:rPr>
          <w:rFonts w:ascii="Arial" w:hAnsi="Arial" w:cs="Arial"/>
          <w:sz w:val="24"/>
          <w:szCs w:val="24"/>
        </w:rPr>
        <w:t>individual iron</w:t>
      </w:r>
      <w:r w:rsidR="0036085D">
        <w:rPr>
          <w:rFonts w:ascii="Arial" w:hAnsi="Arial" w:cs="Arial"/>
          <w:sz w:val="24"/>
          <w:szCs w:val="24"/>
        </w:rPr>
        <w:t>-based</w:t>
      </w:r>
      <w:r w:rsidR="00B8195A">
        <w:rPr>
          <w:rFonts w:ascii="Arial" w:hAnsi="Arial" w:cs="Arial"/>
          <w:sz w:val="24"/>
          <w:szCs w:val="24"/>
        </w:rPr>
        <w:t xml:space="preserve"> catalyst formulas for intellectual property, substantial advancements have been lacking</w:t>
      </w:r>
      <w:r w:rsidR="00502828">
        <w:rPr>
          <w:rFonts w:ascii="Arial" w:hAnsi="Arial" w:cs="Arial"/>
          <w:sz w:val="24"/>
          <w:szCs w:val="24"/>
        </w:rPr>
        <w:t xml:space="preserve">. Despite </w:t>
      </w:r>
      <w:r w:rsidR="00B8195A">
        <w:rPr>
          <w:rFonts w:ascii="Arial" w:hAnsi="Arial" w:cs="Arial"/>
          <w:sz w:val="24"/>
          <w:szCs w:val="24"/>
        </w:rPr>
        <w:t xml:space="preserve">the proclaimed second generation of </w:t>
      </w:r>
      <w:r w:rsidR="00502828">
        <w:rPr>
          <w:rFonts w:ascii="Arial" w:hAnsi="Arial" w:cs="Arial"/>
          <w:sz w:val="24"/>
          <w:szCs w:val="24"/>
        </w:rPr>
        <w:t xml:space="preserve">ruthenium-based </w:t>
      </w:r>
      <w:r w:rsidR="00B8195A">
        <w:rPr>
          <w:rFonts w:ascii="Arial" w:hAnsi="Arial" w:cs="Arial"/>
          <w:sz w:val="24"/>
          <w:szCs w:val="24"/>
        </w:rPr>
        <w:t xml:space="preserve">catalysts </w:t>
      </w:r>
      <w:r w:rsidR="00502828">
        <w:rPr>
          <w:rFonts w:ascii="Arial" w:hAnsi="Arial" w:cs="Arial"/>
          <w:sz w:val="24"/>
          <w:szCs w:val="24"/>
        </w:rPr>
        <w:t>with an activity an order of magnitude higher than the</w:t>
      </w:r>
      <w:r w:rsidR="00571ADD">
        <w:rPr>
          <w:rFonts w:ascii="Arial" w:hAnsi="Arial" w:cs="Arial"/>
          <w:sz w:val="24"/>
          <w:szCs w:val="24"/>
        </w:rPr>
        <w:t>ir</w:t>
      </w:r>
      <w:r w:rsidR="00502828">
        <w:rPr>
          <w:rFonts w:ascii="Arial" w:hAnsi="Arial" w:cs="Arial"/>
          <w:sz w:val="24"/>
          <w:szCs w:val="24"/>
        </w:rPr>
        <w:t xml:space="preserve"> iron-based counterparts, l</w:t>
      </w:r>
      <w:r w:rsidR="00606615">
        <w:rPr>
          <w:rFonts w:ascii="Arial" w:hAnsi="Arial" w:cs="Arial"/>
          <w:sz w:val="24"/>
          <w:szCs w:val="24"/>
        </w:rPr>
        <w:t xml:space="preserve">ess than 5% of </w:t>
      </w:r>
      <w:r w:rsidR="0036085D">
        <w:rPr>
          <w:rFonts w:ascii="Arial" w:hAnsi="Arial" w:cs="Arial"/>
          <w:sz w:val="24"/>
          <w:szCs w:val="24"/>
        </w:rPr>
        <w:t xml:space="preserve">the </w:t>
      </w:r>
      <w:r w:rsidR="00606615">
        <w:rPr>
          <w:rFonts w:ascii="Arial" w:hAnsi="Arial" w:cs="Arial"/>
          <w:sz w:val="24"/>
          <w:szCs w:val="24"/>
        </w:rPr>
        <w:t>industrial pro</w:t>
      </w:r>
      <w:r w:rsidR="00CD2A80">
        <w:rPr>
          <w:rFonts w:ascii="Arial" w:hAnsi="Arial" w:cs="Arial"/>
          <w:sz w:val="24"/>
          <w:szCs w:val="24"/>
        </w:rPr>
        <w:t>duction</w:t>
      </w:r>
      <w:r w:rsidR="00606615">
        <w:rPr>
          <w:rFonts w:ascii="Arial" w:hAnsi="Arial" w:cs="Arial"/>
          <w:sz w:val="24"/>
          <w:szCs w:val="24"/>
        </w:rPr>
        <w:t xml:space="preserve"> utilize</w:t>
      </w:r>
      <w:r w:rsidR="00CD2A80">
        <w:rPr>
          <w:rFonts w:ascii="Arial" w:hAnsi="Arial" w:cs="Arial"/>
          <w:sz w:val="24"/>
          <w:szCs w:val="24"/>
        </w:rPr>
        <w:t>s</w:t>
      </w:r>
      <w:r w:rsidR="00606615">
        <w:rPr>
          <w:rFonts w:ascii="Arial" w:hAnsi="Arial" w:cs="Arial"/>
          <w:sz w:val="24"/>
          <w:szCs w:val="24"/>
        </w:rPr>
        <w:t xml:space="preserve"> </w:t>
      </w:r>
      <w:r w:rsidR="00502828">
        <w:rPr>
          <w:rFonts w:ascii="Arial" w:hAnsi="Arial" w:cs="Arial"/>
          <w:sz w:val="24"/>
          <w:szCs w:val="24"/>
        </w:rPr>
        <w:t>the</w:t>
      </w:r>
      <w:r w:rsidR="00606615">
        <w:rPr>
          <w:rFonts w:ascii="Arial" w:hAnsi="Arial" w:cs="Arial"/>
          <w:sz w:val="24"/>
          <w:szCs w:val="24"/>
        </w:rPr>
        <w:t xml:space="preserve"> ruthenium</w:t>
      </w:r>
      <w:r w:rsidR="00502828">
        <w:rPr>
          <w:rFonts w:ascii="Arial" w:hAnsi="Arial" w:cs="Arial"/>
          <w:sz w:val="24"/>
          <w:szCs w:val="24"/>
        </w:rPr>
        <w:t>-based</w:t>
      </w:r>
      <w:r w:rsidR="00606615">
        <w:rPr>
          <w:rFonts w:ascii="Arial" w:hAnsi="Arial" w:cs="Arial"/>
          <w:sz w:val="24"/>
          <w:szCs w:val="24"/>
        </w:rPr>
        <w:t xml:space="preserve"> catalyst developed by </w:t>
      </w:r>
      <w:r w:rsidR="00606615" w:rsidRPr="00496683">
        <w:rPr>
          <w:rFonts w:ascii="Arial" w:hAnsi="Arial" w:cs="Arial"/>
          <w:sz w:val="24"/>
          <w:szCs w:val="24"/>
        </w:rPr>
        <w:t xml:space="preserve">BP </w:t>
      </w:r>
      <w:r w:rsidR="00496683" w:rsidRPr="00496683">
        <w:rPr>
          <w:rFonts w:ascii="Arial" w:hAnsi="Arial" w:cs="Arial"/>
          <w:sz w:val="24"/>
          <w:szCs w:val="24"/>
        </w:rPr>
        <w:t xml:space="preserve">and </w:t>
      </w:r>
      <w:r w:rsidR="00502828">
        <w:rPr>
          <w:rFonts w:ascii="Arial" w:hAnsi="Arial" w:cs="Arial"/>
          <w:sz w:val="24"/>
          <w:szCs w:val="24"/>
        </w:rPr>
        <w:t xml:space="preserve">the </w:t>
      </w:r>
      <w:r w:rsidR="00496683" w:rsidRPr="00496683">
        <w:rPr>
          <w:rFonts w:ascii="Arial" w:hAnsi="Arial" w:cs="Arial"/>
          <w:sz w:val="24"/>
          <w:szCs w:val="24"/>
        </w:rPr>
        <w:t>Kellogg Company in 1990</w:t>
      </w:r>
      <w:r w:rsidR="00606615">
        <w:rPr>
          <w:rFonts w:ascii="Arial" w:hAnsi="Arial" w:cs="Arial"/>
          <w:sz w:val="24"/>
          <w:szCs w:val="24"/>
        </w:rPr>
        <w:t>, and in these cases</w:t>
      </w:r>
      <w:r w:rsidR="00571ADD">
        <w:rPr>
          <w:rFonts w:ascii="Arial" w:hAnsi="Arial" w:cs="Arial"/>
          <w:sz w:val="24"/>
          <w:szCs w:val="24"/>
        </w:rPr>
        <w:t>,</w:t>
      </w:r>
      <w:r w:rsidR="00606615">
        <w:rPr>
          <w:rFonts w:ascii="Arial" w:hAnsi="Arial" w:cs="Arial"/>
          <w:sz w:val="24"/>
          <w:szCs w:val="24"/>
        </w:rPr>
        <w:t xml:space="preserve"> it is deployed in a secondary reactor to the prima</w:t>
      </w:r>
      <w:r w:rsidR="00496683">
        <w:rPr>
          <w:rFonts w:ascii="Arial" w:hAnsi="Arial" w:cs="Arial"/>
          <w:sz w:val="24"/>
          <w:szCs w:val="24"/>
        </w:rPr>
        <w:t>ry iron-based reactor</w:t>
      </w:r>
      <w:r w:rsidR="00606615">
        <w:rPr>
          <w:rFonts w:ascii="Arial" w:hAnsi="Arial" w:cs="Arial"/>
          <w:sz w:val="24"/>
          <w:szCs w:val="24"/>
        </w:rPr>
        <w:t>.</w:t>
      </w:r>
      <w:r w:rsidR="00496683">
        <w:rPr>
          <w:rFonts w:ascii="Arial" w:hAnsi="Arial" w:cs="Arial"/>
          <w:sz w:val="24"/>
          <w:szCs w:val="24"/>
        </w:rPr>
        <w:fldChar w:fldCharType="begin"/>
      </w:r>
      <w:r w:rsidR="0087793D">
        <w:rPr>
          <w:rFonts w:ascii="Arial" w:hAnsi="Arial" w:cs="Arial"/>
          <w:sz w:val="24"/>
          <w:szCs w:val="24"/>
        </w:rPr>
        <w:instrText xml:space="preserve"> ADDIN EN.CITE &lt;EndNote&gt;&lt;Cite&gt;&lt;Author&gt;Liu&lt;/Author&gt;&lt;Year&gt;2013&lt;/Year&gt;&lt;RecNum&gt;296&lt;/RecNum&gt;&lt;DisplayText&gt;&lt;style face="superscript"&gt;2&lt;/style&gt;&lt;/DisplayText&gt;&lt;record&gt;&lt;rec-number&gt;296&lt;/rec-number&gt;&lt;foreign-keys&gt;&lt;key app="EN" db-id="2e29exfe3dp2f8ee02pve0tiwa9paarpxppr" timestamp="1545315029"&gt;296&lt;/key&gt;&lt;/foreign-keys&gt;&lt;ref-type name="Book"&gt;6&lt;/ref-type&gt;&lt;contributors&gt;&lt;authors&gt;&lt;author&gt;Liu, H.&lt;/author&gt;&lt;/authors&gt;&lt;/contributors&gt;&lt;titles&gt;&lt;title&gt;Ammonia Synthesis Catalysts: Innovation and Practice&lt;/title&gt;&lt;/titles&gt;&lt;dates&gt;&lt;year&gt;2013&lt;/year&gt;&lt;/dates&gt;&lt;publisher&gt;World Scientific&lt;/publisher&gt;&lt;isbn&gt;9789814355773&lt;/isbn&gt;&lt;urls&gt;&lt;related-urls&gt;&lt;url&gt;https://books.google.co.uk/books?id=KzqkZwEACAAJ&lt;/url&gt;&lt;/related-urls&gt;&lt;/urls&gt;&lt;/record&gt;&lt;/Cite&gt;&lt;/EndNote&gt;</w:instrText>
      </w:r>
      <w:r w:rsidR="00496683">
        <w:rPr>
          <w:rFonts w:ascii="Arial" w:hAnsi="Arial" w:cs="Arial"/>
          <w:sz w:val="24"/>
          <w:szCs w:val="24"/>
        </w:rPr>
        <w:fldChar w:fldCharType="separate"/>
      </w:r>
      <w:r w:rsidR="0087793D" w:rsidRPr="0087793D">
        <w:rPr>
          <w:rFonts w:ascii="Arial" w:hAnsi="Arial" w:cs="Arial"/>
          <w:noProof/>
          <w:sz w:val="24"/>
          <w:szCs w:val="24"/>
          <w:vertAlign w:val="superscript"/>
        </w:rPr>
        <w:t>2</w:t>
      </w:r>
      <w:r w:rsidR="00496683">
        <w:rPr>
          <w:rFonts w:ascii="Arial" w:hAnsi="Arial" w:cs="Arial"/>
          <w:sz w:val="24"/>
          <w:szCs w:val="24"/>
        </w:rPr>
        <w:fldChar w:fldCharType="end"/>
      </w:r>
      <w:r w:rsidR="00606615">
        <w:rPr>
          <w:rFonts w:ascii="Arial" w:hAnsi="Arial" w:cs="Arial"/>
          <w:sz w:val="24"/>
          <w:szCs w:val="24"/>
        </w:rPr>
        <w:t xml:space="preserve"> Ruthenium</w:t>
      </w:r>
      <w:r w:rsidR="00981A37">
        <w:rPr>
          <w:rFonts w:ascii="Arial" w:hAnsi="Arial" w:cs="Arial"/>
          <w:sz w:val="24"/>
          <w:szCs w:val="24"/>
        </w:rPr>
        <w:t>-based</w:t>
      </w:r>
      <w:r w:rsidR="00606615">
        <w:rPr>
          <w:rFonts w:ascii="Arial" w:hAnsi="Arial" w:cs="Arial"/>
          <w:sz w:val="24"/>
          <w:szCs w:val="24"/>
        </w:rPr>
        <w:t xml:space="preserve"> catalysts have been too expensive and </w:t>
      </w:r>
      <w:r w:rsidR="00606615">
        <w:rPr>
          <w:rFonts w:ascii="Arial" w:hAnsi="Arial" w:cs="Arial"/>
          <w:sz w:val="24"/>
          <w:szCs w:val="24"/>
        </w:rPr>
        <w:lastRenderedPageBreak/>
        <w:t xml:space="preserve">fragile </w:t>
      </w:r>
      <w:r w:rsidR="00571ADD">
        <w:rPr>
          <w:rFonts w:ascii="Arial" w:hAnsi="Arial" w:cs="Arial"/>
          <w:sz w:val="24"/>
          <w:szCs w:val="24"/>
        </w:rPr>
        <w:t xml:space="preserve">due to their </w:t>
      </w:r>
      <w:r w:rsidR="005D7410">
        <w:rPr>
          <w:rFonts w:ascii="Arial" w:hAnsi="Arial" w:cs="Arial"/>
          <w:sz w:val="24"/>
          <w:szCs w:val="24"/>
        </w:rPr>
        <w:t>nanoparticle composition</w:t>
      </w:r>
      <w:r w:rsidR="00571ADD">
        <w:rPr>
          <w:rFonts w:ascii="Arial" w:hAnsi="Arial" w:cs="Arial"/>
          <w:sz w:val="24"/>
          <w:szCs w:val="24"/>
        </w:rPr>
        <w:t xml:space="preserve"> </w:t>
      </w:r>
      <w:r w:rsidR="00606615">
        <w:rPr>
          <w:rFonts w:ascii="Arial" w:hAnsi="Arial" w:cs="Arial"/>
          <w:sz w:val="24"/>
          <w:szCs w:val="24"/>
        </w:rPr>
        <w:t>to justify a transition from iron catalysts</w:t>
      </w:r>
      <w:r w:rsidR="00571ADD">
        <w:rPr>
          <w:rFonts w:ascii="Arial" w:hAnsi="Arial" w:cs="Arial"/>
          <w:sz w:val="24"/>
          <w:szCs w:val="24"/>
        </w:rPr>
        <w:t xml:space="preserve">, </w:t>
      </w:r>
      <w:r w:rsidR="00606615">
        <w:rPr>
          <w:rFonts w:ascii="Arial" w:hAnsi="Arial" w:cs="Arial"/>
          <w:sz w:val="24"/>
          <w:szCs w:val="24"/>
        </w:rPr>
        <w:t xml:space="preserve">which has led to dissonance between academic ammonia research and </w:t>
      </w:r>
      <w:r w:rsidR="00571ADD">
        <w:rPr>
          <w:rFonts w:ascii="Arial" w:hAnsi="Arial" w:cs="Arial"/>
          <w:sz w:val="24"/>
          <w:szCs w:val="24"/>
        </w:rPr>
        <w:t xml:space="preserve">the conservative </w:t>
      </w:r>
      <w:r w:rsidR="00606615">
        <w:rPr>
          <w:rFonts w:ascii="Arial" w:hAnsi="Arial" w:cs="Arial"/>
          <w:sz w:val="24"/>
          <w:szCs w:val="24"/>
        </w:rPr>
        <w:t xml:space="preserve">industrial ammonia synthesis. </w:t>
      </w:r>
    </w:p>
    <w:p w14:paraId="526E857A" w14:textId="0B57BF5A" w:rsidR="00B24C8E" w:rsidRDefault="00571ADD" w:rsidP="00E21DD0">
      <w:pPr>
        <w:jc w:val="both"/>
        <w:rPr>
          <w:rFonts w:ascii="Arial" w:hAnsi="Arial" w:cs="Arial"/>
          <w:sz w:val="24"/>
          <w:szCs w:val="24"/>
        </w:rPr>
      </w:pPr>
      <w:r>
        <w:rPr>
          <w:rFonts w:ascii="Arial" w:hAnsi="Arial" w:cs="Arial"/>
          <w:sz w:val="24"/>
          <w:szCs w:val="24"/>
        </w:rPr>
        <w:t>Recently, t</w:t>
      </w:r>
      <w:r w:rsidR="00981A37">
        <w:rPr>
          <w:rFonts w:ascii="Arial" w:hAnsi="Arial" w:cs="Arial"/>
          <w:sz w:val="24"/>
          <w:szCs w:val="24"/>
        </w:rPr>
        <w:t>he potential role of ammonia for long-term storage</w:t>
      </w:r>
      <w:r w:rsidR="00B35C69">
        <w:rPr>
          <w:rFonts w:ascii="Arial" w:hAnsi="Arial" w:cs="Arial"/>
          <w:sz w:val="24"/>
          <w:szCs w:val="24"/>
        </w:rPr>
        <w:t xml:space="preserve"> </w:t>
      </w:r>
      <w:r w:rsidR="00981A37">
        <w:rPr>
          <w:rFonts w:ascii="Arial" w:hAnsi="Arial" w:cs="Arial"/>
          <w:sz w:val="24"/>
          <w:szCs w:val="24"/>
        </w:rPr>
        <w:t>of renewable energy</w:t>
      </w:r>
      <w:r w:rsidR="00B35C69">
        <w:rPr>
          <w:rFonts w:ascii="Arial" w:hAnsi="Arial" w:cs="Arial"/>
          <w:sz w:val="24"/>
          <w:szCs w:val="24"/>
        </w:rPr>
        <w:t xml:space="preserve">, to buffer the misalignment between </w:t>
      </w:r>
      <w:r w:rsidR="00A7109C">
        <w:rPr>
          <w:rFonts w:ascii="Arial" w:hAnsi="Arial" w:cs="Arial"/>
          <w:sz w:val="24"/>
          <w:szCs w:val="24"/>
        </w:rPr>
        <w:t xml:space="preserve">its </w:t>
      </w:r>
      <w:r w:rsidR="00B35C69">
        <w:rPr>
          <w:rFonts w:ascii="Arial" w:hAnsi="Arial" w:cs="Arial"/>
          <w:sz w:val="24"/>
          <w:szCs w:val="24"/>
        </w:rPr>
        <w:t xml:space="preserve">production and demand, </w:t>
      </w:r>
      <w:r w:rsidR="00981A37">
        <w:rPr>
          <w:rFonts w:ascii="Arial" w:hAnsi="Arial" w:cs="Arial"/>
          <w:sz w:val="24"/>
          <w:szCs w:val="24"/>
        </w:rPr>
        <w:t>has revived the</w:t>
      </w:r>
      <w:r w:rsidR="00B35C69">
        <w:rPr>
          <w:rFonts w:ascii="Arial" w:hAnsi="Arial" w:cs="Arial"/>
          <w:sz w:val="24"/>
          <w:szCs w:val="24"/>
        </w:rPr>
        <w:t xml:space="preserve"> industrial and academic</w:t>
      </w:r>
      <w:r w:rsidR="00981A37">
        <w:rPr>
          <w:rFonts w:ascii="Arial" w:hAnsi="Arial" w:cs="Arial"/>
          <w:sz w:val="24"/>
          <w:szCs w:val="24"/>
        </w:rPr>
        <w:t xml:space="preserve"> inter</w:t>
      </w:r>
      <w:r w:rsidR="00B35C69">
        <w:rPr>
          <w:rFonts w:ascii="Arial" w:hAnsi="Arial" w:cs="Arial"/>
          <w:sz w:val="24"/>
          <w:szCs w:val="24"/>
        </w:rPr>
        <w:t>est in this important process. While the conventional HB process overcame the low activity of the iron-based catalyst</w:t>
      </w:r>
      <w:r w:rsidR="00A7109C">
        <w:rPr>
          <w:rFonts w:ascii="Arial" w:hAnsi="Arial" w:cs="Arial"/>
          <w:sz w:val="24"/>
          <w:szCs w:val="24"/>
        </w:rPr>
        <w:t>s</w:t>
      </w:r>
      <w:r w:rsidR="00B35C69">
        <w:rPr>
          <w:rFonts w:ascii="Arial" w:hAnsi="Arial" w:cs="Arial"/>
          <w:sz w:val="24"/>
          <w:szCs w:val="24"/>
        </w:rPr>
        <w:t xml:space="preserve"> by increasing the reaction temperature (</w:t>
      </w:r>
      <w:r w:rsidR="00094523">
        <w:rPr>
          <w:rFonts w:ascii="Arial" w:hAnsi="Arial" w:cs="Arial"/>
          <w:sz w:val="24"/>
          <w:szCs w:val="24"/>
        </w:rPr>
        <w:t>&gt; 400°C</w:t>
      </w:r>
      <w:r w:rsidR="00B35C69">
        <w:rPr>
          <w:rFonts w:ascii="Arial" w:hAnsi="Arial" w:cs="Arial"/>
          <w:sz w:val="24"/>
          <w:szCs w:val="24"/>
        </w:rPr>
        <w:t>) and pressure (</w:t>
      </w:r>
      <w:r w:rsidR="00094523">
        <w:rPr>
          <w:rFonts w:ascii="Arial" w:hAnsi="Arial" w:cs="Arial"/>
          <w:sz w:val="24"/>
          <w:szCs w:val="24"/>
        </w:rPr>
        <w:t>&gt; 100 bar</w:t>
      </w:r>
      <w:r w:rsidR="00B35C69">
        <w:rPr>
          <w:rFonts w:ascii="Arial" w:hAnsi="Arial" w:cs="Arial"/>
          <w:sz w:val="24"/>
          <w:szCs w:val="24"/>
        </w:rPr>
        <w:t xml:space="preserve">), the electrified production of </w:t>
      </w:r>
      <w:r w:rsidR="00B35C69" w:rsidRPr="00A46C47">
        <w:rPr>
          <w:rFonts w:ascii="Arial" w:hAnsi="Arial" w:cs="Arial"/>
          <w:i/>
          <w:sz w:val="24"/>
          <w:szCs w:val="24"/>
        </w:rPr>
        <w:t>green ammonia</w:t>
      </w:r>
      <w:r w:rsidR="00B35C69">
        <w:rPr>
          <w:rFonts w:ascii="Arial" w:hAnsi="Arial" w:cs="Arial"/>
          <w:sz w:val="24"/>
          <w:szCs w:val="24"/>
        </w:rPr>
        <w:t xml:space="preserve"> using exclusively </w:t>
      </w:r>
      <w:r w:rsidR="0081713A">
        <w:rPr>
          <w:rFonts w:ascii="Arial" w:hAnsi="Arial" w:cs="Arial"/>
          <w:sz w:val="24"/>
          <w:szCs w:val="24"/>
        </w:rPr>
        <w:t>intermittent and isolated renewable energy compels the need for a</w:t>
      </w:r>
      <w:r w:rsidR="00932696">
        <w:rPr>
          <w:rFonts w:ascii="Arial" w:hAnsi="Arial" w:cs="Arial"/>
          <w:sz w:val="24"/>
          <w:szCs w:val="24"/>
        </w:rPr>
        <w:t>n agile and low-capital process</w:t>
      </w:r>
      <w:r w:rsidR="009E6514">
        <w:rPr>
          <w:rFonts w:ascii="Arial" w:hAnsi="Arial" w:cs="Arial"/>
          <w:sz w:val="24"/>
          <w:szCs w:val="24"/>
        </w:rPr>
        <w:t>,</w:t>
      </w:r>
      <w:r w:rsidR="005F4097">
        <w:rPr>
          <w:rFonts w:ascii="Arial" w:hAnsi="Arial" w:cs="Arial"/>
          <w:sz w:val="24"/>
          <w:szCs w:val="24"/>
        </w:rPr>
        <w:fldChar w:fldCharType="begin"/>
      </w:r>
      <w:r w:rsidR="0087793D">
        <w:rPr>
          <w:rFonts w:ascii="Arial" w:hAnsi="Arial" w:cs="Arial"/>
          <w:sz w:val="24"/>
          <w:szCs w:val="24"/>
        </w:rPr>
        <w:instrText xml:space="preserve"> ADDIN EN.CITE &lt;EndNote&gt;&lt;Cite&gt;&lt;Author&gt;Smith&lt;/Author&gt;&lt;Year&gt;2020&lt;/Year&gt;&lt;RecNum&gt;528&lt;/RecNum&gt;&lt;DisplayText&gt;&lt;style face="superscript"&gt;3&lt;/style&gt;&lt;/DisplayText&gt;&lt;record&gt;&lt;rec-number&gt;528&lt;/rec-number&gt;&lt;foreign-keys&gt;&lt;key app="EN" db-id="2e29exfe3dp2f8ee02pve0tiwa9paarpxppr" timestamp="1605118657"&gt;528&lt;/key&gt;&lt;/foreign-keys&gt;&lt;ref-type name="Journal Article"&gt;17&lt;/ref-type&gt;&lt;contributors&gt;&lt;authors&gt;&lt;author&gt;Smith, C.&lt;/author&gt;&lt;author&gt;Hill, A. K.&lt;/author&gt;&lt;author&gt;Torrente-Murciano, L.&lt;/author&gt;&lt;/authors&gt;&lt;/contributors&gt;&lt;titles&gt;&lt;title&gt;Current and future role of Haber-Bosch ammonia in a carbon-free energy landscape&lt;/title&gt;&lt;secondary-title&gt;Energy &amp;amp; Environmental Science&lt;/secondary-title&gt;&lt;/titles&gt;&lt;periodical&gt;&lt;full-title&gt;Energy &amp;amp; Environmental Science&lt;/full-title&gt;&lt;/periodical&gt;&lt;pages&gt;331-344&lt;/pages&gt;&lt;volume&gt;13&lt;/volume&gt;&lt;number&gt;2&lt;/number&gt;&lt;dates&gt;&lt;year&gt;2020&lt;/year&gt;&lt;pub-dates&gt;&lt;date&gt;Feb&lt;/date&gt;&lt;/pub-dates&gt;&lt;/dates&gt;&lt;isbn&gt;1754-5692&lt;/isbn&gt;&lt;accession-num&gt;WOS:000517122800001&lt;/accession-num&gt;&lt;urls&gt;&lt;related-urls&gt;&lt;url&gt;&amp;lt;Go to ISI&amp;gt;://WOS:000517122800001&lt;/url&gt;&lt;/related-urls&gt;&lt;/urls&gt;&lt;electronic-resource-num&gt;10.1039/c9ee02873k&lt;/electronic-resource-num&gt;&lt;/record&gt;&lt;/Cite&gt;&lt;/EndNote&gt;</w:instrText>
      </w:r>
      <w:r w:rsidR="005F4097">
        <w:rPr>
          <w:rFonts w:ascii="Arial" w:hAnsi="Arial" w:cs="Arial"/>
          <w:sz w:val="24"/>
          <w:szCs w:val="24"/>
        </w:rPr>
        <w:fldChar w:fldCharType="separate"/>
      </w:r>
      <w:r w:rsidR="0087793D" w:rsidRPr="0087793D">
        <w:rPr>
          <w:rFonts w:ascii="Arial" w:hAnsi="Arial" w:cs="Arial"/>
          <w:noProof/>
          <w:sz w:val="24"/>
          <w:szCs w:val="24"/>
          <w:vertAlign w:val="superscript"/>
        </w:rPr>
        <w:t>3</w:t>
      </w:r>
      <w:r w:rsidR="005F4097">
        <w:rPr>
          <w:rFonts w:ascii="Arial" w:hAnsi="Arial" w:cs="Arial"/>
          <w:sz w:val="24"/>
          <w:szCs w:val="24"/>
        </w:rPr>
        <w:fldChar w:fldCharType="end"/>
      </w:r>
      <w:r w:rsidR="009E6514">
        <w:rPr>
          <w:rFonts w:ascii="Arial" w:hAnsi="Arial" w:cs="Arial"/>
          <w:sz w:val="24"/>
          <w:szCs w:val="24"/>
        </w:rPr>
        <w:t xml:space="preserve"> which is </w:t>
      </w:r>
      <w:r w:rsidR="00CF4C06">
        <w:rPr>
          <w:rFonts w:ascii="Arial" w:hAnsi="Arial" w:cs="Arial"/>
          <w:sz w:val="24"/>
          <w:szCs w:val="24"/>
        </w:rPr>
        <w:t xml:space="preserve">primarily </w:t>
      </w:r>
      <w:r w:rsidR="009E6514">
        <w:rPr>
          <w:rFonts w:ascii="Arial" w:hAnsi="Arial" w:cs="Arial"/>
          <w:sz w:val="24"/>
          <w:szCs w:val="24"/>
        </w:rPr>
        <w:t xml:space="preserve">associated with lower operating pressures. </w:t>
      </w:r>
      <w:r w:rsidR="00B24C8E">
        <w:rPr>
          <w:rFonts w:ascii="Arial" w:hAnsi="Arial" w:cs="Arial"/>
          <w:sz w:val="24"/>
          <w:szCs w:val="24"/>
        </w:rPr>
        <w:t>We have recently demonstrated that</w:t>
      </w:r>
      <w:r w:rsidR="002D6C11">
        <w:rPr>
          <w:rFonts w:ascii="Arial" w:hAnsi="Arial" w:cs="Arial"/>
          <w:sz w:val="24"/>
          <w:szCs w:val="24"/>
        </w:rPr>
        <w:t xml:space="preserve"> a way of achieving this is by</w:t>
      </w:r>
      <w:r w:rsidR="00B24C8E">
        <w:rPr>
          <w:rFonts w:ascii="Arial" w:hAnsi="Arial" w:cs="Arial"/>
          <w:sz w:val="24"/>
          <w:szCs w:val="24"/>
        </w:rPr>
        <w:t xml:space="preserve"> replacing the separation of ammonia by condensation in the conventional HB process by absorption</w:t>
      </w:r>
      <w:r w:rsidR="002D6C11">
        <w:rPr>
          <w:rFonts w:ascii="Arial" w:hAnsi="Arial" w:cs="Arial"/>
          <w:sz w:val="24"/>
          <w:szCs w:val="24"/>
        </w:rPr>
        <w:t xml:space="preserve">, opening the door to </w:t>
      </w:r>
      <w:r w:rsidR="005D7410">
        <w:rPr>
          <w:rFonts w:ascii="Arial" w:hAnsi="Arial" w:cs="Arial"/>
          <w:sz w:val="24"/>
          <w:szCs w:val="24"/>
        </w:rPr>
        <w:t xml:space="preserve">a </w:t>
      </w:r>
      <w:r w:rsidR="00B24C8E">
        <w:rPr>
          <w:rFonts w:ascii="Arial" w:hAnsi="Arial" w:cs="Arial"/>
          <w:sz w:val="24"/>
          <w:szCs w:val="24"/>
        </w:rPr>
        <w:t>low pressure (~ 20 bar) process.</w:t>
      </w:r>
      <w:r w:rsidR="00E0379B">
        <w:rPr>
          <w:rFonts w:ascii="Arial" w:hAnsi="Arial" w:cs="Arial"/>
          <w:sz w:val="24"/>
          <w:szCs w:val="24"/>
        </w:rPr>
        <w:fldChar w:fldCharType="begin">
          <w:fldData xml:space="preserve">PEVuZE5vdGU+PENpdGU+PEF1dGhvcj5TbWl0aDwvQXV0aG9yPjxZZWFyPjIwMjA8L1llYXI+PFJl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</w:fldData>
        </w:fldChar>
      </w:r>
      <w:r w:rsidR="0087793D">
        <w:rPr>
          <w:rFonts w:ascii="Arial" w:hAnsi="Arial" w:cs="Arial"/>
          <w:sz w:val="24"/>
          <w:szCs w:val="24"/>
        </w:rPr>
        <w:instrText xml:space="preserve"> ADDIN EN.CITE </w:instrText>
      </w:r>
      <w:r w:rsidR="0087793D">
        <w:rPr>
          <w:rFonts w:ascii="Arial" w:hAnsi="Arial" w:cs="Arial"/>
          <w:sz w:val="24"/>
          <w:szCs w:val="24"/>
        </w:rPr>
        <w:fldChar w:fldCharType="begin">
          <w:fldData xml:space="preserve">PEVuZE5vdGU+PENpdGU+PEF1dGhvcj5TbWl0aDwvQXV0aG9yPjxZZWFyPjIwMjA8L1llYXI+PFJl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</w:fldData>
        </w:fldChar>
      </w:r>
      <w:r w:rsidR="0087793D">
        <w:rPr>
          <w:rFonts w:ascii="Arial" w:hAnsi="Arial" w:cs="Arial"/>
          <w:sz w:val="24"/>
          <w:szCs w:val="24"/>
        </w:rPr>
        <w:instrText xml:space="preserve"> ADDIN EN.CITE.DATA </w:instrText>
      </w:r>
      <w:r w:rsidR="0087793D">
        <w:rPr>
          <w:rFonts w:ascii="Arial" w:hAnsi="Arial" w:cs="Arial"/>
          <w:sz w:val="24"/>
          <w:szCs w:val="24"/>
        </w:rPr>
      </w:r>
      <w:r w:rsidR="0087793D">
        <w:rPr>
          <w:rFonts w:ascii="Arial" w:hAnsi="Arial" w:cs="Arial"/>
          <w:sz w:val="24"/>
          <w:szCs w:val="24"/>
        </w:rPr>
        <w:fldChar w:fldCharType="end"/>
      </w:r>
      <w:r w:rsidR="00E0379B">
        <w:rPr>
          <w:rFonts w:ascii="Arial" w:hAnsi="Arial" w:cs="Arial"/>
          <w:sz w:val="24"/>
          <w:szCs w:val="24"/>
        </w:rPr>
      </w:r>
      <w:r w:rsidR="00E0379B">
        <w:rPr>
          <w:rFonts w:ascii="Arial" w:hAnsi="Arial" w:cs="Arial"/>
          <w:sz w:val="24"/>
          <w:szCs w:val="24"/>
        </w:rPr>
        <w:fldChar w:fldCharType="separate"/>
      </w:r>
      <w:r w:rsidR="0087793D" w:rsidRPr="0087793D">
        <w:rPr>
          <w:rFonts w:ascii="Arial" w:hAnsi="Arial" w:cs="Arial"/>
          <w:noProof/>
          <w:sz w:val="24"/>
          <w:szCs w:val="24"/>
          <w:vertAlign w:val="superscript"/>
        </w:rPr>
        <w:t>3, 4</w:t>
      </w:r>
      <w:r w:rsidR="00E0379B">
        <w:rPr>
          <w:rFonts w:ascii="Arial" w:hAnsi="Arial" w:cs="Arial"/>
          <w:sz w:val="24"/>
          <w:szCs w:val="24"/>
        </w:rPr>
        <w:fldChar w:fldCharType="end"/>
      </w:r>
      <w:r w:rsidR="00B24C8E">
        <w:rPr>
          <w:rFonts w:ascii="Arial" w:hAnsi="Arial" w:cs="Arial"/>
          <w:sz w:val="24"/>
          <w:szCs w:val="24"/>
        </w:rPr>
        <w:t xml:space="preserve"> </w:t>
      </w:r>
    </w:p>
    <w:p w14:paraId="21C0FDC5" w14:textId="28E0A2CB" w:rsidR="00094523" w:rsidRDefault="00CF4C06" w:rsidP="00A7109C">
      <w:pPr>
        <w:jc w:val="both"/>
        <w:rPr>
          <w:rFonts w:ascii="Arial" w:hAnsi="Arial" w:cs="Arial"/>
          <w:sz w:val="24"/>
          <w:szCs w:val="24"/>
        </w:rPr>
      </w:pPr>
      <w:r>
        <w:rPr>
          <w:rFonts w:ascii="Arial" w:hAnsi="Arial" w:cs="Arial"/>
          <w:sz w:val="24"/>
          <w:szCs w:val="24"/>
        </w:rPr>
        <w:t xml:space="preserve">However, the equilibrium conversion for ammonia synthesis decreases </w:t>
      </w:r>
      <w:r w:rsidR="002D6C11">
        <w:rPr>
          <w:rFonts w:ascii="Arial" w:hAnsi="Arial" w:cs="Arial"/>
          <w:sz w:val="24"/>
          <w:szCs w:val="24"/>
        </w:rPr>
        <w:t xml:space="preserve">as the pressure decreases, </w:t>
      </w:r>
      <w:r w:rsidR="00B35C69">
        <w:rPr>
          <w:rFonts w:ascii="Arial" w:hAnsi="Arial" w:cs="Arial"/>
          <w:sz w:val="24"/>
          <w:szCs w:val="24"/>
        </w:rPr>
        <w:t>a</w:t>
      </w:r>
      <w:r>
        <w:rPr>
          <w:rFonts w:ascii="Arial" w:hAnsi="Arial" w:cs="Arial"/>
          <w:sz w:val="24"/>
          <w:szCs w:val="24"/>
        </w:rPr>
        <w:t>ffect</w:t>
      </w:r>
      <w:r w:rsidR="002D6C11">
        <w:rPr>
          <w:rFonts w:ascii="Arial" w:hAnsi="Arial" w:cs="Arial"/>
          <w:sz w:val="24"/>
          <w:szCs w:val="24"/>
        </w:rPr>
        <w:t>ing</w:t>
      </w:r>
      <w:r>
        <w:rPr>
          <w:rFonts w:ascii="Arial" w:hAnsi="Arial" w:cs="Arial"/>
          <w:sz w:val="24"/>
          <w:szCs w:val="24"/>
        </w:rPr>
        <w:t xml:space="preserve"> the feasibility of separating ammonia </w:t>
      </w:r>
      <w:r w:rsidR="00A7109C">
        <w:rPr>
          <w:rFonts w:ascii="Arial" w:hAnsi="Arial" w:cs="Arial"/>
          <w:sz w:val="24"/>
          <w:szCs w:val="24"/>
        </w:rPr>
        <w:t>if the resulting</w:t>
      </w:r>
      <w:r w:rsidR="00E10C31">
        <w:rPr>
          <w:rFonts w:ascii="Arial" w:hAnsi="Arial" w:cs="Arial"/>
          <w:sz w:val="24"/>
          <w:szCs w:val="24"/>
        </w:rPr>
        <w:t xml:space="preserve"> partial pressure of ammonia is </w:t>
      </w:r>
      <w:r w:rsidR="00A7109C">
        <w:rPr>
          <w:rFonts w:ascii="Arial" w:hAnsi="Arial" w:cs="Arial"/>
          <w:sz w:val="24"/>
          <w:szCs w:val="24"/>
        </w:rPr>
        <w:t xml:space="preserve">too </w:t>
      </w:r>
      <w:r w:rsidR="00E10C31">
        <w:rPr>
          <w:rFonts w:ascii="Arial" w:hAnsi="Arial" w:cs="Arial"/>
          <w:sz w:val="24"/>
          <w:szCs w:val="24"/>
        </w:rPr>
        <w:t>low</w:t>
      </w:r>
      <w:r>
        <w:rPr>
          <w:rFonts w:ascii="Arial" w:hAnsi="Arial" w:cs="Arial"/>
          <w:sz w:val="24"/>
          <w:szCs w:val="24"/>
        </w:rPr>
        <w:t>.</w:t>
      </w:r>
      <w:r w:rsidR="00E10C31">
        <w:rPr>
          <w:rFonts w:ascii="Arial" w:hAnsi="Arial" w:cs="Arial"/>
          <w:sz w:val="24"/>
          <w:szCs w:val="24"/>
        </w:rPr>
        <w:t xml:space="preserve"> </w:t>
      </w:r>
      <w:r w:rsidR="00A7109C" w:rsidRPr="00420F53">
        <w:rPr>
          <w:rFonts w:ascii="Arial" w:hAnsi="Arial" w:cs="Arial"/>
          <w:sz w:val="24"/>
          <w:szCs w:val="24"/>
        </w:rPr>
        <w:t xml:space="preserve">While ammonia catalysis is a well-established field that has been previously </w:t>
      </w:r>
      <w:r w:rsidR="002D6C11" w:rsidRPr="00420F53">
        <w:rPr>
          <w:rFonts w:ascii="Arial" w:hAnsi="Arial" w:cs="Arial"/>
          <w:sz w:val="24"/>
          <w:szCs w:val="24"/>
        </w:rPr>
        <w:t xml:space="preserve">extensively </w:t>
      </w:r>
      <w:r w:rsidR="00A7109C" w:rsidRPr="00420F53">
        <w:rPr>
          <w:rFonts w:ascii="Arial" w:hAnsi="Arial" w:cs="Arial"/>
          <w:sz w:val="24"/>
          <w:szCs w:val="24"/>
        </w:rPr>
        <w:t>reviewed,</w:t>
      </w:r>
      <w:r w:rsidR="00A7109C" w:rsidRPr="00420F53">
        <w:rPr>
          <w:rFonts w:ascii="Arial" w:hAnsi="Arial" w:cs="Arial"/>
          <w:sz w:val="24"/>
          <w:szCs w:val="24"/>
        </w:rPr>
        <w:fldChar w:fldCharType="begin">
          <w:fldData xml:space="preserve">PEVuZE5vdGU+PENpdGU+PEF1dGhvcj5MaXU8L0F1dGhvcj48WWVhcj4yMDEzPC9ZZWFyPjxSZWNO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</w:fldData>
        </w:fldChar>
      </w:r>
      <w:r w:rsidR="0087793D" w:rsidRPr="00420F53">
        <w:rPr>
          <w:rFonts w:ascii="Arial" w:hAnsi="Arial" w:cs="Arial"/>
          <w:sz w:val="24"/>
          <w:szCs w:val="24"/>
        </w:rPr>
        <w:instrText xml:space="preserve"> ADDIN EN.CITE </w:instrText>
      </w:r>
      <w:r w:rsidR="0087793D" w:rsidRPr="00420F53">
        <w:rPr>
          <w:rFonts w:ascii="Arial" w:hAnsi="Arial" w:cs="Arial"/>
          <w:sz w:val="24"/>
          <w:szCs w:val="24"/>
        </w:rPr>
        <w:fldChar w:fldCharType="begin">
          <w:fldData xml:space="preserve">PEVuZE5vdGU+PENpdGU+PEF1dGhvcj5MaXU8L0F1dGhvcj48WWVhcj4yMDEzPC9ZZWFyPjxSZWNO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</w:fldData>
        </w:fldChar>
      </w:r>
      <w:r w:rsidR="0087793D" w:rsidRPr="00420F53">
        <w:rPr>
          <w:rFonts w:ascii="Arial" w:hAnsi="Arial" w:cs="Arial"/>
          <w:sz w:val="24"/>
          <w:szCs w:val="24"/>
        </w:rPr>
        <w:instrText xml:space="preserve"> ADDIN EN.CITE.DATA </w:instrText>
      </w:r>
      <w:r w:rsidR="0087793D" w:rsidRPr="00420F53">
        <w:rPr>
          <w:rFonts w:ascii="Arial" w:hAnsi="Arial" w:cs="Arial"/>
          <w:sz w:val="24"/>
          <w:szCs w:val="24"/>
        </w:rPr>
      </w:r>
      <w:r w:rsidR="0087793D" w:rsidRPr="00420F53">
        <w:rPr>
          <w:rFonts w:ascii="Arial" w:hAnsi="Arial" w:cs="Arial"/>
          <w:sz w:val="24"/>
          <w:szCs w:val="24"/>
        </w:rPr>
        <w:fldChar w:fldCharType="end"/>
      </w:r>
      <w:r w:rsidR="00A7109C" w:rsidRPr="00420F53">
        <w:rPr>
          <w:rFonts w:ascii="Arial" w:hAnsi="Arial" w:cs="Arial"/>
          <w:sz w:val="24"/>
          <w:szCs w:val="24"/>
        </w:rPr>
      </w:r>
      <w:r w:rsidR="00A7109C" w:rsidRPr="00420F53">
        <w:rPr>
          <w:rFonts w:ascii="Arial" w:hAnsi="Arial" w:cs="Arial"/>
          <w:sz w:val="24"/>
          <w:szCs w:val="24"/>
        </w:rPr>
        <w:fldChar w:fldCharType="separate"/>
      </w:r>
      <w:r w:rsidR="0087793D" w:rsidRPr="00420F53">
        <w:rPr>
          <w:rFonts w:ascii="Arial" w:hAnsi="Arial" w:cs="Arial"/>
          <w:noProof/>
          <w:sz w:val="24"/>
          <w:szCs w:val="24"/>
          <w:vertAlign w:val="superscript"/>
        </w:rPr>
        <w:t>2, 5, 6</w:t>
      </w:r>
      <w:r w:rsidR="00A7109C" w:rsidRPr="00420F53">
        <w:rPr>
          <w:rFonts w:ascii="Arial" w:hAnsi="Arial" w:cs="Arial"/>
          <w:sz w:val="24"/>
          <w:szCs w:val="24"/>
        </w:rPr>
        <w:fldChar w:fldCharType="end"/>
      </w:r>
      <w:r w:rsidR="00A7109C" w:rsidRPr="00420F53">
        <w:rPr>
          <w:rFonts w:ascii="Arial" w:hAnsi="Arial" w:cs="Arial"/>
          <w:sz w:val="24"/>
          <w:szCs w:val="24"/>
        </w:rPr>
        <w:t xml:space="preserve"> in this paper, we provide </w:t>
      </w:r>
      <w:r w:rsidR="002D6C11" w:rsidRPr="00420F53">
        <w:rPr>
          <w:rFonts w:ascii="Arial" w:hAnsi="Arial" w:cs="Arial"/>
          <w:sz w:val="24"/>
          <w:szCs w:val="24"/>
        </w:rPr>
        <w:t xml:space="preserve">guidance for the future development of ammonia synthesis catalysis using </w:t>
      </w:r>
      <w:r w:rsidR="00A7109C" w:rsidRPr="00420F53">
        <w:rPr>
          <w:rFonts w:ascii="Arial" w:hAnsi="Arial" w:cs="Arial"/>
          <w:sz w:val="24"/>
          <w:szCs w:val="24"/>
        </w:rPr>
        <w:t xml:space="preserve">a holistic view of the process, considering not only the ammonia synthesis but also </w:t>
      </w:r>
      <w:r w:rsidR="00875B02" w:rsidRPr="00420F53">
        <w:rPr>
          <w:rFonts w:ascii="Arial" w:hAnsi="Arial" w:cs="Arial"/>
          <w:sz w:val="24"/>
          <w:szCs w:val="24"/>
        </w:rPr>
        <w:t>the limitations imposed by the available separation techniques</w:t>
      </w:r>
      <w:r w:rsidR="00A7109C" w:rsidRPr="00420F53">
        <w:rPr>
          <w:rFonts w:ascii="Arial" w:hAnsi="Arial" w:cs="Arial"/>
          <w:sz w:val="24"/>
          <w:szCs w:val="24"/>
        </w:rPr>
        <w:t xml:space="preserve">. </w:t>
      </w:r>
      <w:r w:rsidR="00A7109C">
        <w:rPr>
          <w:rFonts w:ascii="Arial" w:hAnsi="Arial" w:cs="Arial"/>
          <w:sz w:val="24"/>
          <w:szCs w:val="24"/>
        </w:rPr>
        <w:t xml:space="preserve">In this way, we provide </w:t>
      </w:r>
      <w:r w:rsidR="006F60A5">
        <w:rPr>
          <w:rFonts w:ascii="Arial" w:hAnsi="Arial" w:cs="Arial"/>
          <w:sz w:val="24"/>
          <w:szCs w:val="24"/>
        </w:rPr>
        <w:t>direction</w:t>
      </w:r>
      <w:r w:rsidR="00493DC7">
        <w:rPr>
          <w:rFonts w:ascii="Arial" w:hAnsi="Arial" w:cs="Arial"/>
          <w:sz w:val="24"/>
          <w:szCs w:val="24"/>
        </w:rPr>
        <w:t>s</w:t>
      </w:r>
      <w:r w:rsidR="006F60A5">
        <w:rPr>
          <w:rFonts w:ascii="Arial" w:hAnsi="Arial" w:cs="Arial"/>
          <w:sz w:val="24"/>
          <w:szCs w:val="24"/>
        </w:rPr>
        <w:t xml:space="preserve"> </w:t>
      </w:r>
      <w:r w:rsidR="00A7109C">
        <w:rPr>
          <w:rFonts w:ascii="Arial" w:hAnsi="Arial" w:cs="Arial"/>
          <w:sz w:val="24"/>
          <w:szCs w:val="24"/>
        </w:rPr>
        <w:t>for the research community about how to include the</w:t>
      </w:r>
      <w:r w:rsidR="00206CD6">
        <w:rPr>
          <w:rFonts w:ascii="Arial" w:hAnsi="Arial" w:cs="Arial"/>
          <w:sz w:val="24"/>
          <w:szCs w:val="24"/>
        </w:rPr>
        <w:t xml:space="preserve"> </w:t>
      </w:r>
      <w:r w:rsidR="00291872">
        <w:rPr>
          <w:rFonts w:ascii="Arial" w:hAnsi="Arial" w:cs="Arial"/>
          <w:sz w:val="24"/>
          <w:szCs w:val="24"/>
        </w:rPr>
        <w:t>separation constraints in catalyst design</w:t>
      </w:r>
      <w:r w:rsidR="00A7109C">
        <w:rPr>
          <w:rFonts w:ascii="Arial" w:hAnsi="Arial" w:cs="Arial"/>
          <w:sz w:val="24"/>
          <w:szCs w:val="24"/>
        </w:rPr>
        <w:t xml:space="preserve"> to enable and accelerate </w:t>
      </w:r>
      <w:r w:rsidR="00291872">
        <w:rPr>
          <w:rFonts w:ascii="Arial" w:hAnsi="Arial" w:cs="Arial"/>
          <w:sz w:val="24"/>
          <w:szCs w:val="24"/>
        </w:rPr>
        <w:t xml:space="preserve">the commercial </w:t>
      </w:r>
      <w:r w:rsidR="00A7109C">
        <w:rPr>
          <w:rFonts w:ascii="Arial" w:hAnsi="Arial" w:cs="Arial"/>
          <w:sz w:val="24"/>
          <w:szCs w:val="24"/>
        </w:rPr>
        <w:t xml:space="preserve">industrial </w:t>
      </w:r>
      <w:r w:rsidR="00291872">
        <w:rPr>
          <w:rFonts w:ascii="Arial" w:hAnsi="Arial" w:cs="Arial"/>
          <w:sz w:val="24"/>
          <w:szCs w:val="24"/>
        </w:rPr>
        <w:t>adoption of innovative catalysts</w:t>
      </w:r>
      <w:r w:rsidR="00094523">
        <w:rPr>
          <w:rFonts w:ascii="Arial" w:hAnsi="Arial" w:cs="Arial"/>
          <w:sz w:val="24"/>
          <w:szCs w:val="24"/>
        </w:rPr>
        <w:t xml:space="preserve"> in ammonia synthesis</w:t>
      </w:r>
      <w:r w:rsidR="00291872">
        <w:rPr>
          <w:rFonts w:ascii="Arial" w:hAnsi="Arial" w:cs="Arial"/>
          <w:sz w:val="24"/>
          <w:szCs w:val="24"/>
        </w:rPr>
        <w:t>.</w:t>
      </w:r>
      <w:r w:rsidR="0087793D">
        <w:rPr>
          <w:rFonts w:ascii="Arial" w:hAnsi="Arial" w:cs="Arial"/>
          <w:sz w:val="24"/>
          <w:szCs w:val="24"/>
        </w:rPr>
        <w:t xml:space="preserve"> While we acknowledge the </w:t>
      </w:r>
      <w:r w:rsidR="00F44970">
        <w:rPr>
          <w:rFonts w:ascii="Arial" w:hAnsi="Arial" w:cs="Arial"/>
          <w:sz w:val="24"/>
          <w:szCs w:val="24"/>
        </w:rPr>
        <w:t xml:space="preserve">several distinct routes to ammonia synthesis, such as electrochemical or non-thermal plasma assisted, </w:t>
      </w:r>
      <w:r w:rsidR="00F44970" w:rsidRPr="002C008C">
        <w:rPr>
          <w:rFonts w:ascii="Arial" w:hAnsi="Arial" w:cs="Arial"/>
          <w:sz w:val="24"/>
          <w:szCs w:val="24"/>
        </w:rPr>
        <w:t>we choose to focus on thermocatalytic synthesis because it is the most mature</w:t>
      </w:r>
      <w:r w:rsidR="0012129B" w:rsidRPr="002C008C">
        <w:rPr>
          <w:rFonts w:ascii="Arial" w:hAnsi="Arial" w:cs="Arial"/>
          <w:sz w:val="24"/>
          <w:szCs w:val="24"/>
        </w:rPr>
        <w:t xml:space="preserve"> and at the highest TRL levels</w:t>
      </w:r>
      <w:r w:rsidR="00F44970" w:rsidRPr="002C008C">
        <w:rPr>
          <w:rFonts w:ascii="Arial" w:hAnsi="Arial" w:cs="Arial"/>
          <w:sz w:val="24"/>
          <w:szCs w:val="24"/>
        </w:rPr>
        <w:t xml:space="preserve">. Still, the framework of separation constraints herein described </w:t>
      </w:r>
      <w:r w:rsidR="00494754" w:rsidRPr="002C008C">
        <w:rPr>
          <w:rFonts w:ascii="Arial" w:hAnsi="Arial" w:cs="Arial"/>
          <w:sz w:val="24"/>
          <w:szCs w:val="24"/>
        </w:rPr>
        <w:t>is briefly applied to all synthesis methods</w:t>
      </w:r>
      <w:r w:rsidR="00F44970" w:rsidRPr="002C008C">
        <w:rPr>
          <w:rFonts w:ascii="Arial" w:hAnsi="Arial" w:cs="Arial"/>
          <w:sz w:val="24"/>
          <w:szCs w:val="24"/>
        </w:rPr>
        <w:t>.</w:t>
      </w:r>
      <w:r w:rsidR="00F44970">
        <w:rPr>
          <w:rFonts w:ascii="Arial" w:hAnsi="Arial" w:cs="Arial"/>
          <w:sz w:val="24"/>
          <w:szCs w:val="24"/>
        </w:rPr>
        <w:t xml:space="preserve">  </w:t>
      </w:r>
    </w:p>
    <w:p w14:paraId="201D5783" w14:textId="0E20F76E" w:rsidR="00606615" w:rsidRDefault="00291872" w:rsidP="00A7109C">
      <w:pPr>
        <w:jc w:val="both"/>
        <w:rPr>
          <w:rFonts w:ascii="Arial" w:hAnsi="Arial" w:cs="Arial"/>
          <w:sz w:val="24"/>
          <w:szCs w:val="24"/>
        </w:rPr>
      </w:pPr>
      <w:r>
        <w:rPr>
          <w:rFonts w:ascii="Arial" w:hAnsi="Arial" w:cs="Arial"/>
          <w:sz w:val="24"/>
          <w:szCs w:val="24"/>
        </w:rPr>
        <w:t xml:space="preserve"> </w:t>
      </w:r>
    </w:p>
    <w:p w14:paraId="7E9DE15D" w14:textId="2C1A7588" w:rsidR="003F6A30" w:rsidRPr="00937FCB" w:rsidRDefault="00AB6929" w:rsidP="003F6A30">
      <w:pPr>
        <w:rPr>
          <w:rFonts w:ascii="Arial" w:hAnsi="Arial" w:cs="Arial"/>
          <w:b/>
          <w:sz w:val="24"/>
          <w:szCs w:val="24"/>
        </w:rPr>
      </w:pPr>
      <w:r>
        <w:rPr>
          <w:rFonts w:ascii="Arial" w:hAnsi="Arial" w:cs="Arial"/>
          <w:b/>
          <w:sz w:val="24"/>
          <w:szCs w:val="24"/>
        </w:rPr>
        <w:t>Boundary operational conditions as a function of separation technology</w:t>
      </w:r>
    </w:p>
    <w:p w14:paraId="4C29B492" w14:textId="08B4A28C" w:rsidR="006D26F6" w:rsidRDefault="00A73749" w:rsidP="002573E4">
      <w:pPr>
        <w:jc w:val="both"/>
        <w:rPr>
          <w:rFonts w:ascii="Arial" w:hAnsi="Arial" w:cs="Arial"/>
          <w:sz w:val="24"/>
          <w:szCs w:val="24"/>
        </w:rPr>
      </w:pPr>
      <w:r>
        <w:rPr>
          <w:rFonts w:ascii="Arial" w:hAnsi="Arial" w:cs="Arial"/>
          <w:sz w:val="24"/>
          <w:szCs w:val="24"/>
        </w:rPr>
        <w:t>The boundary of reaction condit</w:t>
      </w:r>
      <w:r w:rsidR="00681691">
        <w:rPr>
          <w:rFonts w:ascii="Arial" w:hAnsi="Arial" w:cs="Arial"/>
          <w:sz w:val="24"/>
          <w:szCs w:val="24"/>
        </w:rPr>
        <w:t xml:space="preserve">ions for feasible </w:t>
      </w:r>
      <w:r w:rsidR="006F60A5">
        <w:rPr>
          <w:rFonts w:ascii="Arial" w:hAnsi="Arial" w:cs="Arial"/>
          <w:sz w:val="24"/>
          <w:szCs w:val="24"/>
        </w:rPr>
        <w:t xml:space="preserve">ammonia </w:t>
      </w:r>
      <w:r w:rsidR="00681691">
        <w:rPr>
          <w:rFonts w:ascii="Arial" w:hAnsi="Arial" w:cs="Arial"/>
          <w:sz w:val="24"/>
          <w:szCs w:val="24"/>
        </w:rPr>
        <w:t>separation is</w:t>
      </w:r>
      <w:r>
        <w:rPr>
          <w:rFonts w:ascii="Arial" w:hAnsi="Arial" w:cs="Arial"/>
          <w:sz w:val="24"/>
          <w:szCs w:val="24"/>
        </w:rPr>
        <w:t xml:space="preserve"> derived directly from the </w:t>
      </w:r>
      <w:r w:rsidR="00B24C8E">
        <w:rPr>
          <w:rFonts w:ascii="Arial" w:hAnsi="Arial" w:cs="Arial"/>
          <w:sz w:val="24"/>
          <w:szCs w:val="24"/>
        </w:rPr>
        <w:t xml:space="preserve">reaction and </w:t>
      </w:r>
      <w:r>
        <w:rPr>
          <w:rFonts w:ascii="Arial" w:hAnsi="Arial" w:cs="Arial"/>
          <w:sz w:val="24"/>
          <w:szCs w:val="24"/>
        </w:rPr>
        <w:t xml:space="preserve">separation </w:t>
      </w:r>
      <w:r w:rsidR="00B24C8E">
        <w:rPr>
          <w:rFonts w:ascii="Arial" w:hAnsi="Arial" w:cs="Arial"/>
          <w:sz w:val="24"/>
          <w:szCs w:val="24"/>
        </w:rPr>
        <w:t xml:space="preserve">thermodynamic </w:t>
      </w:r>
      <w:r>
        <w:rPr>
          <w:rFonts w:ascii="Arial" w:hAnsi="Arial" w:cs="Arial"/>
          <w:sz w:val="24"/>
          <w:szCs w:val="24"/>
        </w:rPr>
        <w:t>equilibri</w:t>
      </w:r>
      <w:r w:rsidR="00B24C8E">
        <w:rPr>
          <w:rFonts w:ascii="Arial" w:hAnsi="Arial" w:cs="Arial"/>
          <w:sz w:val="24"/>
          <w:szCs w:val="24"/>
        </w:rPr>
        <w:t>a</w:t>
      </w:r>
      <w:r>
        <w:rPr>
          <w:rFonts w:ascii="Arial" w:hAnsi="Arial" w:cs="Arial"/>
          <w:sz w:val="24"/>
          <w:szCs w:val="24"/>
        </w:rPr>
        <w:t xml:space="preserve">. </w:t>
      </w:r>
      <w:r w:rsidR="00094523">
        <w:rPr>
          <w:rFonts w:ascii="Arial" w:hAnsi="Arial" w:cs="Arial"/>
          <w:sz w:val="24"/>
          <w:szCs w:val="24"/>
        </w:rPr>
        <w:t>A typical HB industrial reactor operates at &gt;400°C and &gt;100</w:t>
      </w:r>
      <w:r w:rsidR="006F60A5">
        <w:rPr>
          <w:rFonts w:ascii="Arial" w:hAnsi="Arial" w:cs="Arial"/>
          <w:sz w:val="24"/>
          <w:szCs w:val="24"/>
        </w:rPr>
        <w:t xml:space="preserve"> </w:t>
      </w:r>
      <w:r w:rsidR="00094523">
        <w:rPr>
          <w:rFonts w:ascii="Arial" w:hAnsi="Arial" w:cs="Arial"/>
          <w:sz w:val="24"/>
          <w:szCs w:val="24"/>
        </w:rPr>
        <w:t xml:space="preserve">bar to enhance the reaction kinetics and equilibrium, respectively. Decreasing temperature increases equilibrium </w:t>
      </w:r>
      <w:r w:rsidR="006F60A5">
        <w:rPr>
          <w:rFonts w:ascii="Arial" w:hAnsi="Arial" w:cs="Arial"/>
          <w:sz w:val="24"/>
          <w:szCs w:val="24"/>
        </w:rPr>
        <w:t xml:space="preserve">due to the exothermicity of </w:t>
      </w:r>
      <w:r w:rsidR="00094523">
        <w:rPr>
          <w:rFonts w:ascii="Arial" w:hAnsi="Arial" w:cs="Arial"/>
          <w:sz w:val="24"/>
          <w:szCs w:val="24"/>
        </w:rPr>
        <w:t xml:space="preserve">the reaction, while decreasing pressure decreases equilibrium </w:t>
      </w:r>
      <w:r w:rsidR="006F60A5">
        <w:rPr>
          <w:rFonts w:ascii="Arial" w:hAnsi="Arial" w:cs="Arial"/>
          <w:sz w:val="24"/>
          <w:szCs w:val="24"/>
        </w:rPr>
        <w:t>according to</w:t>
      </w:r>
      <w:r w:rsidR="00094523">
        <w:rPr>
          <w:rFonts w:ascii="Arial" w:hAnsi="Arial" w:cs="Arial"/>
          <w:sz w:val="24"/>
          <w:szCs w:val="24"/>
        </w:rPr>
        <w:t xml:space="preserve"> </w:t>
      </w:r>
      <w:r w:rsidR="00094523" w:rsidRPr="00274523">
        <w:rPr>
          <w:rFonts w:ascii="Arial" w:hAnsi="Arial" w:cs="Arial"/>
          <w:sz w:val="24"/>
          <w:szCs w:val="24"/>
        </w:rPr>
        <w:t xml:space="preserve">Le Chatelier's </w:t>
      </w:r>
      <w:r w:rsidR="00094523">
        <w:rPr>
          <w:rFonts w:ascii="Arial" w:hAnsi="Arial" w:cs="Arial"/>
          <w:sz w:val="24"/>
          <w:szCs w:val="24"/>
        </w:rPr>
        <w:t>p</w:t>
      </w:r>
      <w:r w:rsidR="00094523" w:rsidRPr="00274523">
        <w:rPr>
          <w:rFonts w:ascii="Arial" w:hAnsi="Arial" w:cs="Arial"/>
          <w:sz w:val="24"/>
          <w:szCs w:val="24"/>
        </w:rPr>
        <w:t>rinciple</w:t>
      </w:r>
      <w:r w:rsidR="00094523">
        <w:rPr>
          <w:rFonts w:ascii="Arial" w:hAnsi="Arial" w:cs="Arial"/>
          <w:sz w:val="24"/>
          <w:szCs w:val="24"/>
        </w:rPr>
        <w:t xml:space="preserve">. </w:t>
      </w:r>
      <w:r w:rsidR="006D26F6">
        <w:rPr>
          <w:rFonts w:ascii="Arial" w:hAnsi="Arial" w:cs="Arial"/>
          <w:sz w:val="24"/>
          <w:szCs w:val="24"/>
        </w:rPr>
        <w:t xml:space="preserve">The conventional HB </w:t>
      </w:r>
      <w:r w:rsidR="009C7E46">
        <w:rPr>
          <w:rFonts w:ascii="Arial" w:hAnsi="Arial" w:cs="Arial"/>
          <w:sz w:val="24"/>
          <w:szCs w:val="24"/>
        </w:rPr>
        <w:t xml:space="preserve">ammonia synthesis loop </w:t>
      </w:r>
      <w:r w:rsidR="006D26F6">
        <w:rPr>
          <w:rFonts w:ascii="Arial" w:hAnsi="Arial" w:cs="Arial"/>
          <w:sz w:val="24"/>
          <w:szCs w:val="24"/>
        </w:rPr>
        <w:t xml:space="preserve">uses condensation to separate </w:t>
      </w:r>
      <w:r w:rsidR="007A6E85">
        <w:rPr>
          <w:rFonts w:ascii="Arial" w:hAnsi="Arial" w:cs="Arial"/>
          <w:sz w:val="24"/>
          <w:szCs w:val="24"/>
        </w:rPr>
        <w:t>ammonia</w:t>
      </w:r>
      <w:r w:rsidR="006D26F6">
        <w:rPr>
          <w:rFonts w:ascii="Arial" w:hAnsi="Arial" w:cs="Arial"/>
          <w:sz w:val="24"/>
          <w:szCs w:val="24"/>
        </w:rPr>
        <w:t xml:space="preserve"> before recycling unreacted </w:t>
      </w:r>
      <w:r w:rsidR="007A6E85">
        <w:rPr>
          <w:rFonts w:ascii="Arial" w:hAnsi="Arial" w:cs="Arial"/>
          <w:sz w:val="24"/>
          <w:szCs w:val="24"/>
        </w:rPr>
        <w:t>nitrogen</w:t>
      </w:r>
      <w:r w:rsidR="006D26F6">
        <w:rPr>
          <w:rFonts w:ascii="Arial" w:hAnsi="Arial" w:cs="Arial"/>
          <w:sz w:val="24"/>
          <w:szCs w:val="24"/>
        </w:rPr>
        <w:t xml:space="preserve"> and </w:t>
      </w:r>
      <w:r w:rsidR="007A6E85">
        <w:rPr>
          <w:rFonts w:ascii="Arial" w:hAnsi="Arial" w:cs="Arial"/>
          <w:sz w:val="24"/>
          <w:szCs w:val="24"/>
        </w:rPr>
        <w:t xml:space="preserve">hydrogen (Figure </w:t>
      </w:r>
      <w:r w:rsidR="00523D87">
        <w:rPr>
          <w:rFonts w:ascii="Arial" w:hAnsi="Arial" w:cs="Arial"/>
          <w:sz w:val="24"/>
          <w:szCs w:val="24"/>
        </w:rPr>
        <w:t>1b</w:t>
      </w:r>
      <w:r w:rsidR="007A6E85">
        <w:rPr>
          <w:rFonts w:ascii="Arial" w:hAnsi="Arial" w:cs="Arial"/>
          <w:sz w:val="24"/>
          <w:szCs w:val="24"/>
        </w:rPr>
        <w:t>)</w:t>
      </w:r>
      <w:r w:rsidR="006D26F6">
        <w:rPr>
          <w:rFonts w:ascii="Arial" w:hAnsi="Arial" w:cs="Arial"/>
          <w:sz w:val="24"/>
          <w:szCs w:val="24"/>
        </w:rPr>
        <w:t xml:space="preserve">. </w:t>
      </w:r>
      <w:r w:rsidR="007A6E85">
        <w:rPr>
          <w:rFonts w:ascii="Arial" w:hAnsi="Arial" w:cs="Arial"/>
          <w:sz w:val="24"/>
          <w:szCs w:val="24"/>
        </w:rPr>
        <w:t>The</w:t>
      </w:r>
      <w:r w:rsidR="00B24C8E">
        <w:rPr>
          <w:rFonts w:ascii="Arial" w:hAnsi="Arial" w:cs="Arial"/>
          <w:sz w:val="24"/>
          <w:szCs w:val="24"/>
        </w:rPr>
        <w:t xml:space="preserve"> equilibrium</w:t>
      </w:r>
      <w:r w:rsidR="007A6E85">
        <w:rPr>
          <w:rFonts w:ascii="Arial" w:hAnsi="Arial" w:cs="Arial"/>
          <w:sz w:val="24"/>
          <w:szCs w:val="24"/>
        </w:rPr>
        <w:t xml:space="preserve"> </w:t>
      </w:r>
      <w:r w:rsidR="00420F53">
        <w:rPr>
          <w:rFonts w:ascii="Arial" w:hAnsi="Arial" w:cs="Arial"/>
          <w:sz w:val="24"/>
          <w:szCs w:val="24"/>
        </w:rPr>
        <w:t>vapor</w:t>
      </w:r>
      <w:r w:rsidR="007A6E85">
        <w:rPr>
          <w:rFonts w:ascii="Arial" w:hAnsi="Arial" w:cs="Arial"/>
          <w:sz w:val="24"/>
          <w:szCs w:val="24"/>
        </w:rPr>
        <w:t xml:space="preserve"> pressure of ammonia at the condens</w:t>
      </w:r>
      <w:r w:rsidR="002573E4">
        <w:rPr>
          <w:rFonts w:ascii="Arial" w:hAnsi="Arial" w:cs="Arial"/>
          <w:sz w:val="24"/>
          <w:szCs w:val="24"/>
        </w:rPr>
        <w:t>er</w:t>
      </w:r>
      <w:r w:rsidR="007A6E85">
        <w:rPr>
          <w:rFonts w:ascii="Arial" w:hAnsi="Arial" w:cs="Arial"/>
          <w:sz w:val="24"/>
          <w:szCs w:val="24"/>
        </w:rPr>
        <w:t xml:space="preserve"> temperature</w:t>
      </w:r>
      <w:r w:rsidR="002573E4">
        <w:rPr>
          <w:rFonts w:ascii="Arial" w:hAnsi="Arial" w:cs="Arial"/>
          <w:sz w:val="24"/>
          <w:szCs w:val="24"/>
        </w:rPr>
        <w:t xml:space="preserve">, which varies from </w:t>
      </w:r>
      <w:r w:rsidR="00CE2B5A">
        <w:rPr>
          <w:rFonts w:ascii="Arial" w:hAnsi="Arial" w:cs="Arial"/>
          <w:sz w:val="24"/>
          <w:szCs w:val="24"/>
        </w:rPr>
        <w:t>1.5 bar</w:t>
      </w:r>
      <w:r w:rsidR="002573E4">
        <w:rPr>
          <w:rFonts w:ascii="Arial" w:hAnsi="Arial" w:cs="Arial"/>
          <w:sz w:val="24"/>
          <w:szCs w:val="24"/>
        </w:rPr>
        <w:t xml:space="preserve"> at -25</w:t>
      </w:r>
      <w:r w:rsidR="00CE2B5A">
        <w:rPr>
          <w:rFonts w:ascii="Arial" w:hAnsi="Arial" w:cs="Arial"/>
          <w:sz w:val="24"/>
          <w:szCs w:val="24"/>
        </w:rPr>
        <w:t>°</w:t>
      </w:r>
      <w:r w:rsidR="002573E4">
        <w:rPr>
          <w:rFonts w:ascii="Arial" w:hAnsi="Arial" w:cs="Arial"/>
          <w:sz w:val="24"/>
          <w:szCs w:val="24"/>
        </w:rPr>
        <w:t xml:space="preserve">C to </w:t>
      </w:r>
      <w:r w:rsidR="00CE2B5A">
        <w:rPr>
          <w:rFonts w:ascii="Arial" w:hAnsi="Arial" w:cs="Arial"/>
          <w:sz w:val="24"/>
          <w:szCs w:val="24"/>
        </w:rPr>
        <w:t>5.1 bar</w:t>
      </w:r>
      <w:r w:rsidR="002573E4">
        <w:rPr>
          <w:rFonts w:ascii="Arial" w:hAnsi="Arial" w:cs="Arial"/>
          <w:sz w:val="24"/>
          <w:szCs w:val="24"/>
        </w:rPr>
        <w:t xml:space="preserve"> at 5</w:t>
      </w:r>
      <w:r w:rsidR="00CE2B5A">
        <w:rPr>
          <w:rFonts w:ascii="Arial" w:hAnsi="Arial" w:cs="Arial"/>
          <w:sz w:val="24"/>
          <w:szCs w:val="24"/>
        </w:rPr>
        <w:t>°</w:t>
      </w:r>
      <w:r w:rsidR="002573E4">
        <w:rPr>
          <w:rFonts w:ascii="Arial" w:hAnsi="Arial" w:cs="Arial"/>
          <w:sz w:val="24"/>
          <w:szCs w:val="24"/>
        </w:rPr>
        <w:t>C,</w:t>
      </w:r>
      <w:r w:rsidR="00027CDB">
        <w:rPr>
          <w:rFonts w:ascii="Arial" w:hAnsi="Arial" w:cs="Arial"/>
          <w:sz w:val="24"/>
          <w:szCs w:val="24"/>
        </w:rPr>
        <w:fldChar w:fldCharType="begin"/>
      </w:r>
      <w:r w:rsidR="0087793D">
        <w:rPr>
          <w:rFonts w:ascii="Arial" w:hAnsi="Arial" w:cs="Arial"/>
          <w:sz w:val="24"/>
          <w:szCs w:val="24"/>
        </w:rPr>
        <w:instrText xml:space="preserve"> ADDIN EN.CITE &lt;EndNote&gt;&lt;Cite&gt;&lt;Year&gt;2018&lt;/Year&gt;&lt;RecNum&gt;563&lt;/RecNum&gt;&lt;DisplayText&gt;&lt;style face="superscript"&gt;7&lt;/style&gt;&lt;/DisplayText&gt;&lt;record&gt;&lt;rec-number&gt;563&lt;/rec-number&gt;&lt;foreign-keys&gt;&lt;key app="EN" db-id="2e29exfe3dp2f8ee02pve0tiwa9paarpxppr" timestamp="1612650778"&gt;563&lt;/key&gt;&lt;/foreign-keys&gt;&lt;ref-type name="Online Database"&gt;45&lt;/ref-type&gt;&lt;contributors&gt;&lt;/contributors&gt;&lt;titles&gt;&lt;title&gt;NIST Chemistry WebBook, SRD 69: Ammonia&lt;/title&gt;&lt;/titles&gt;&lt;dates&gt;&lt;year&gt;2018&lt;/year&gt;&lt;pub-dates&gt;&lt;date&gt;6/2/2021&lt;/date&gt;&lt;/pub-dates&gt;&lt;/dates&gt;&lt;publisher&gt;National Institute of Standards and Technology U.S Department of Commerce&lt;/publisher&gt;&lt;urls&gt;&lt;/urls&gt;&lt;/record&gt;&lt;/Cite&gt;&lt;/EndNote&gt;</w:instrText>
      </w:r>
      <w:r w:rsidR="00027CDB">
        <w:rPr>
          <w:rFonts w:ascii="Arial" w:hAnsi="Arial" w:cs="Arial"/>
          <w:sz w:val="24"/>
          <w:szCs w:val="24"/>
        </w:rPr>
        <w:fldChar w:fldCharType="separate"/>
      </w:r>
      <w:r w:rsidR="0087793D" w:rsidRPr="0087793D">
        <w:rPr>
          <w:rFonts w:ascii="Arial" w:hAnsi="Arial" w:cs="Arial"/>
          <w:noProof/>
          <w:sz w:val="24"/>
          <w:szCs w:val="24"/>
          <w:vertAlign w:val="superscript"/>
        </w:rPr>
        <w:t>7</w:t>
      </w:r>
      <w:r w:rsidR="00027CDB">
        <w:rPr>
          <w:rFonts w:ascii="Arial" w:hAnsi="Arial" w:cs="Arial"/>
          <w:sz w:val="24"/>
          <w:szCs w:val="24"/>
        </w:rPr>
        <w:fldChar w:fldCharType="end"/>
      </w:r>
      <w:r w:rsidR="007A6E85">
        <w:rPr>
          <w:rFonts w:ascii="Arial" w:hAnsi="Arial" w:cs="Arial"/>
          <w:sz w:val="24"/>
          <w:szCs w:val="24"/>
        </w:rPr>
        <w:t xml:space="preserve"> dictates the degree of ammonia removal</w:t>
      </w:r>
      <w:r w:rsidR="002573E4">
        <w:rPr>
          <w:rFonts w:ascii="Arial" w:hAnsi="Arial" w:cs="Arial"/>
          <w:sz w:val="24"/>
          <w:szCs w:val="24"/>
        </w:rPr>
        <w:t xml:space="preserve"> relative to the ammonia produced by the reactor. </w:t>
      </w:r>
      <w:r w:rsidR="00E71440" w:rsidRPr="002C008C">
        <w:rPr>
          <w:rFonts w:ascii="Arial" w:hAnsi="Arial" w:cs="Arial"/>
          <w:sz w:val="24"/>
          <w:szCs w:val="24"/>
        </w:rPr>
        <w:t xml:space="preserve">On the other hand, </w:t>
      </w:r>
      <w:r w:rsidR="00B24C8E" w:rsidRPr="002C008C">
        <w:rPr>
          <w:rFonts w:ascii="Arial" w:hAnsi="Arial" w:cs="Arial"/>
          <w:sz w:val="24"/>
          <w:szCs w:val="24"/>
        </w:rPr>
        <w:t xml:space="preserve">separation of ammonia by </w:t>
      </w:r>
      <w:r w:rsidR="00E71440" w:rsidRPr="002C008C">
        <w:rPr>
          <w:rFonts w:ascii="Arial" w:hAnsi="Arial" w:cs="Arial"/>
          <w:sz w:val="24"/>
          <w:szCs w:val="24"/>
        </w:rPr>
        <w:t>absorption in metal ammine salts (i.e</w:t>
      </w:r>
      <w:r w:rsidR="00B24C8E" w:rsidRPr="002C008C">
        <w:rPr>
          <w:rFonts w:ascii="Arial" w:hAnsi="Arial" w:cs="Arial"/>
          <w:sz w:val="24"/>
          <w:szCs w:val="24"/>
        </w:rPr>
        <w:t>.</w:t>
      </w:r>
      <w:r w:rsidR="00E71440" w:rsidRPr="002C008C">
        <w:rPr>
          <w:rFonts w:ascii="Arial" w:hAnsi="Arial" w:cs="Arial"/>
          <w:sz w:val="24"/>
          <w:szCs w:val="24"/>
        </w:rPr>
        <w:t xml:space="preserve"> MgCl</w:t>
      </w:r>
      <w:r w:rsidR="00E71440" w:rsidRPr="002C008C">
        <w:rPr>
          <w:rFonts w:ascii="Arial" w:hAnsi="Arial" w:cs="Arial"/>
          <w:sz w:val="24"/>
          <w:szCs w:val="24"/>
          <w:vertAlign w:val="subscript"/>
        </w:rPr>
        <w:t>2</w:t>
      </w:r>
      <w:r w:rsidR="00E71440" w:rsidRPr="002C008C">
        <w:rPr>
          <w:rFonts w:ascii="Arial" w:hAnsi="Arial" w:cs="Arial"/>
          <w:sz w:val="24"/>
          <w:szCs w:val="24"/>
        </w:rPr>
        <w:t>, CaCl</w:t>
      </w:r>
      <w:r w:rsidR="00E71440" w:rsidRPr="002C008C">
        <w:rPr>
          <w:rFonts w:ascii="Arial" w:hAnsi="Arial" w:cs="Arial"/>
          <w:sz w:val="24"/>
          <w:szCs w:val="24"/>
          <w:vertAlign w:val="subscript"/>
        </w:rPr>
        <w:t>2</w:t>
      </w:r>
      <w:r w:rsidR="00E71440" w:rsidRPr="002C008C">
        <w:rPr>
          <w:rFonts w:ascii="Arial" w:hAnsi="Arial" w:cs="Arial"/>
          <w:sz w:val="24"/>
          <w:szCs w:val="24"/>
        </w:rPr>
        <w:t>, MnCl</w:t>
      </w:r>
      <w:r w:rsidR="00E71440" w:rsidRPr="002C008C">
        <w:rPr>
          <w:rFonts w:ascii="Arial" w:hAnsi="Arial" w:cs="Arial"/>
          <w:sz w:val="24"/>
          <w:szCs w:val="24"/>
          <w:vertAlign w:val="subscript"/>
        </w:rPr>
        <w:t>2</w:t>
      </w:r>
      <w:r w:rsidR="00E71440" w:rsidRPr="002C008C">
        <w:rPr>
          <w:rFonts w:ascii="Arial" w:hAnsi="Arial" w:cs="Arial"/>
          <w:sz w:val="24"/>
          <w:szCs w:val="24"/>
        </w:rPr>
        <w:t xml:space="preserve">) through a complexation reaction is capable of removing ammonia to very low </w:t>
      </w:r>
      <w:r w:rsidR="00B24C8E" w:rsidRPr="002C008C">
        <w:rPr>
          <w:rFonts w:ascii="Arial" w:hAnsi="Arial" w:cs="Arial"/>
          <w:sz w:val="24"/>
          <w:szCs w:val="24"/>
        </w:rPr>
        <w:t xml:space="preserve">partial </w:t>
      </w:r>
      <w:r w:rsidR="00E71440" w:rsidRPr="002C008C">
        <w:rPr>
          <w:rFonts w:ascii="Arial" w:hAnsi="Arial" w:cs="Arial"/>
          <w:sz w:val="24"/>
          <w:szCs w:val="24"/>
        </w:rPr>
        <w:t>pressures (&lt;0.01</w:t>
      </w:r>
      <w:r w:rsidR="00B24C8E" w:rsidRPr="002C008C">
        <w:rPr>
          <w:rFonts w:ascii="Arial" w:hAnsi="Arial" w:cs="Arial"/>
          <w:sz w:val="24"/>
          <w:szCs w:val="24"/>
        </w:rPr>
        <w:t xml:space="preserve"> </w:t>
      </w:r>
      <w:r w:rsidR="00E71440" w:rsidRPr="002C008C">
        <w:rPr>
          <w:rFonts w:ascii="Arial" w:hAnsi="Arial" w:cs="Arial"/>
          <w:sz w:val="24"/>
          <w:szCs w:val="24"/>
        </w:rPr>
        <w:t>bar)</w:t>
      </w:r>
      <w:r w:rsidR="001A254F" w:rsidRPr="002C008C">
        <w:rPr>
          <w:rFonts w:ascii="Arial" w:hAnsi="Arial" w:cs="Arial"/>
          <w:sz w:val="24"/>
          <w:szCs w:val="24"/>
        </w:rPr>
        <w:t xml:space="preserve"> and more moderate temperatures (~100°C</w:t>
      </w:r>
      <w:r w:rsidR="002F5979" w:rsidRPr="002C008C">
        <w:rPr>
          <w:rFonts w:ascii="Arial" w:hAnsi="Arial" w:cs="Arial"/>
          <w:sz w:val="24"/>
          <w:szCs w:val="24"/>
        </w:rPr>
        <w:t>, Figure S.1</w:t>
      </w:r>
      <w:r w:rsidR="001A254F" w:rsidRPr="002C008C">
        <w:rPr>
          <w:rFonts w:ascii="Arial" w:hAnsi="Arial" w:cs="Arial"/>
          <w:sz w:val="24"/>
          <w:szCs w:val="24"/>
        </w:rPr>
        <w:t>)</w:t>
      </w:r>
      <w:r w:rsidR="00E71440" w:rsidRPr="002C008C">
        <w:rPr>
          <w:rFonts w:ascii="Arial" w:hAnsi="Arial" w:cs="Arial"/>
          <w:sz w:val="24"/>
          <w:szCs w:val="24"/>
        </w:rPr>
        <w:t>.</w:t>
      </w:r>
      <w:r w:rsidR="00E0379B" w:rsidRPr="002C008C">
        <w:rPr>
          <w:rFonts w:ascii="Arial" w:hAnsi="Arial" w:cs="Arial"/>
          <w:sz w:val="24"/>
          <w:szCs w:val="24"/>
        </w:rPr>
        <w:fldChar w:fldCharType="begin"/>
      </w:r>
      <w:r w:rsidR="0087793D" w:rsidRPr="002C008C">
        <w:rPr>
          <w:rFonts w:ascii="Arial" w:hAnsi="Arial" w:cs="Arial"/>
          <w:sz w:val="24"/>
          <w:szCs w:val="24"/>
        </w:rPr>
        <w:instrText xml:space="preserve"> ADDIN EN.CITE &lt;EndNote&gt;&lt;Cite&gt;&lt;Author&gt;Wagner&lt;/Author&gt;&lt;Year&gt;2017&lt;/Year&gt;&lt;RecNum&gt;270&lt;/RecNum&gt;&lt;DisplayText&gt;&lt;style face="superscript"&gt;8&lt;/style&gt;&lt;/DisplayText&gt;&lt;record&gt;&lt;rec-number&gt;270&lt;/rec-number&gt;&lt;foreign-keys&gt;&lt;key app="EN" db-id="2e29exfe3dp2f8ee02pve0tiwa9paarpxppr" timestamp="1544183649"&gt;270&lt;/key&gt;&lt;/foreign-keys&gt;&lt;ref-type name="Journal Article"&gt;17&lt;/ref-type&gt;&lt;contributors&gt;&lt;authors&gt;&lt;author&gt;Wagner, K.&lt;/author&gt;&lt;author&gt;Malmali, M.&lt;/author&gt;&lt;author&gt;Smith, C.&lt;/author&gt;&lt;author&gt;McCormick, A.&lt;/author&gt;&lt;author&gt;Cussler, E. L.&lt;/author&gt;&lt;author&gt;Zhu, M.&lt;/author&gt;&lt;author&gt;Seaton, N. C. A.&lt;/author&gt;&lt;/authors&gt;&lt;/contributors&gt;&lt;titles&gt;&lt;title&gt;Column absorption for reproducible cyclic separation in small scale ammonia synthesis&lt;/title&gt;&lt;secondary-title&gt;Aiche Journal&lt;/secondary-title&gt;&lt;/titles&gt;&lt;periodical&gt;&lt;full-title&gt;Aiche Journal&lt;/full-title&gt;&lt;/periodical&gt;&lt;pages&gt;3058-3068&lt;/pages&gt;&lt;volume&gt;63&lt;/volume&gt;&lt;number&gt;7&lt;/number&gt;&lt;dates&gt;&lt;year&gt;2017&lt;/year&gt;&lt;pub-dates&gt;&lt;date&gt;Jul&lt;/date&gt;&lt;/pub-dates&gt;&lt;/dates&gt;&lt;isbn&gt;0001-1541&lt;/isbn&gt;&lt;accession-num&gt;WOS:000402909600048&lt;/accession-num&gt;&lt;urls&gt;&lt;related-urls&gt;&lt;url&gt;&amp;lt;Go to ISI&amp;gt;://WOS:000402909600048&lt;/url&gt;&lt;/related-urls&gt;&lt;/urls&gt;&lt;electronic-resource-num&gt;10.1002/aic.15685&lt;/electronic-resource-num&gt;&lt;/record&gt;&lt;/Cite&gt;&lt;/EndNote&gt;</w:instrText>
      </w:r>
      <w:r w:rsidR="00E0379B" w:rsidRPr="002C008C">
        <w:rPr>
          <w:rFonts w:ascii="Arial" w:hAnsi="Arial" w:cs="Arial"/>
          <w:sz w:val="24"/>
          <w:szCs w:val="24"/>
        </w:rPr>
        <w:fldChar w:fldCharType="separate"/>
      </w:r>
      <w:r w:rsidR="0087793D" w:rsidRPr="002C008C">
        <w:rPr>
          <w:rFonts w:ascii="Arial" w:hAnsi="Arial" w:cs="Arial"/>
          <w:noProof/>
          <w:sz w:val="24"/>
          <w:szCs w:val="24"/>
          <w:vertAlign w:val="superscript"/>
        </w:rPr>
        <w:t>8</w:t>
      </w:r>
      <w:r w:rsidR="00E0379B" w:rsidRPr="002C008C">
        <w:rPr>
          <w:rFonts w:ascii="Arial" w:hAnsi="Arial" w:cs="Arial"/>
          <w:sz w:val="24"/>
          <w:szCs w:val="24"/>
        </w:rPr>
        <w:fldChar w:fldCharType="end"/>
      </w:r>
      <w:r w:rsidR="00E71440" w:rsidRPr="002C008C">
        <w:rPr>
          <w:rFonts w:ascii="Arial" w:hAnsi="Arial" w:cs="Arial"/>
          <w:sz w:val="24"/>
          <w:szCs w:val="24"/>
        </w:rPr>
        <w:t xml:space="preserve"> </w:t>
      </w:r>
      <w:r w:rsidR="000853F9" w:rsidRPr="002C008C">
        <w:rPr>
          <w:rFonts w:ascii="Arial" w:hAnsi="Arial" w:cs="Arial"/>
          <w:sz w:val="24"/>
          <w:szCs w:val="24"/>
        </w:rPr>
        <w:t>Even though some absorbents have a detrimental proclivity to decompose at high temperatures after exposure to water,</w:t>
      </w:r>
      <w:r w:rsidR="00BD2050" w:rsidRPr="002C008C">
        <w:rPr>
          <w:rFonts w:ascii="Arial" w:hAnsi="Arial" w:cs="Arial"/>
          <w:sz w:val="24"/>
          <w:szCs w:val="24"/>
        </w:rPr>
        <w:fldChar w:fldCharType="begin"/>
      </w:r>
      <w:r w:rsidR="00BD2050" w:rsidRPr="002C008C">
        <w:rPr>
          <w:rFonts w:ascii="Arial" w:hAnsi="Arial" w:cs="Arial"/>
          <w:sz w:val="24"/>
          <w:szCs w:val="24"/>
        </w:rPr>
        <w:instrText xml:space="preserve"> ADDIN EN.CITE &lt;EndNote&gt;&lt;Cite&gt;&lt;Author&gt;Huang&lt;/Author&gt;&lt;Year&gt;2011&lt;/Year&gt;&lt;RecNum&gt;551&lt;/RecNum&gt;&lt;DisplayText&gt;&lt;style face="superscript"&gt;9&lt;/style&gt;&lt;/DisplayText&gt;&lt;record&gt;&lt;rec-number&gt;551&lt;/rec-number&gt;&lt;foreign-keys&gt;&lt;key app="EN" db-id="2e29exfe3dp2f8ee02pve0tiwa9paarpxppr" timestamp="1610296381"&gt;551&lt;/key&gt;&lt;/foreign-keys&gt;&lt;ref-type name="Journal Article"&gt;17&lt;/ref-type&gt;&lt;contributors&gt;&lt;authors&gt;&lt;author&gt;Huang, Q. Z.&lt;/author&gt;&lt;author&gt;Lu, G. M.&lt;/author&gt;&lt;author&gt;Wang, J.&lt;/author&gt;&lt;author&gt;Yu, J. G.&lt;/author&gt;&lt;/authors&gt;&lt;/contributors&gt;&lt;titles&gt;&lt;title&gt;Thermal decomposition mechanisms of MgCl2 center dot 6H(2)O and MgCl2 center dot H2O&lt;/title&gt;&lt;secondary-title&gt;Journal of Analytical and Applied Pyrolysis&lt;/secondary-title&gt;&lt;/titles&gt;&lt;periodical&gt;&lt;full-title&gt;Journal of Analytical and Applied Pyrolysis&lt;/full-title&gt;&lt;/periodical&gt;&lt;pages&gt;159-164&lt;/pages&gt;&lt;volume&gt;91&lt;/volume&gt;&lt;number&gt;1&lt;/number&gt;&lt;dates&gt;&lt;year&gt;2011&lt;/year&gt;&lt;pub-dates&gt;&lt;date&gt;May&lt;/date&gt;&lt;/pub-dates&gt;&lt;/dates&gt;&lt;isbn&gt;0165-2370&lt;/isbn&gt;&lt;accession-num&gt;WOS:000290779600018&lt;/accession-num&gt;&lt;urls&gt;&lt;related-urls&gt;&lt;url&gt;&amp;lt;Go to ISI&amp;gt;://WOS:000290779600018&lt;/url&gt;&lt;/related-urls&gt;&lt;/urls&gt;&lt;electronic-resource-num&gt;10.1016/j.jaap.2011.02.005&lt;/electronic-resource-num&gt;&lt;/record&gt;&lt;/Cite&gt;&lt;/EndNote&gt;</w:instrText>
      </w:r>
      <w:r w:rsidR="00BD2050" w:rsidRPr="002C008C">
        <w:rPr>
          <w:rFonts w:ascii="Arial" w:hAnsi="Arial" w:cs="Arial"/>
          <w:sz w:val="24"/>
          <w:szCs w:val="24"/>
        </w:rPr>
        <w:fldChar w:fldCharType="separate"/>
      </w:r>
      <w:r w:rsidR="00BD2050" w:rsidRPr="002C008C">
        <w:rPr>
          <w:rFonts w:ascii="Arial" w:hAnsi="Arial" w:cs="Arial"/>
          <w:noProof/>
          <w:sz w:val="24"/>
          <w:szCs w:val="24"/>
          <w:vertAlign w:val="superscript"/>
        </w:rPr>
        <w:t>9</w:t>
      </w:r>
      <w:r w:rsidR="00BD2050" w:rsidRPr="002C008C">
        <w:rPr>
          <w:rFonts w:ascii="Arial" w:hAnsi="Arial" w:cs="Arial"/>
          <w:sz w:val="24"/>
          <w:szCs w:val="24"/>
        </w:rPr>
        <w:fldChar w:fldCharType="end"/>
      </w:r>
      <w:r w:rsidR="000853F9" w:rsidRPr="002C008C">
        <w:rPr>
          <w:rFonts w:ascii="Arial" w:hAnsi="Arial" w:cs="Arial"/>
          <w:sz w:val="24"/>
          <w:szCs w:val="24"/>
        </w:rPr>
        <w:t xml:space="preserve"> others are resistant to decomposition </w:t>
      </w:r>
      <w:r w:rsidR="00BD2050" w:rsidRPr="002C008C">
        <w:rPr>
          <w:rFonts w:ascii="Arial" w:hAnsi="Arial" w:cs="Arial"/>
          <w:sz w:val="24"/>
          <w:szCs w:val="24"/>
        </w:rPr>
        <w:t xml:space="preserve">and </w:t>
      </w:r>
      <w:r w:rsidR="00BD2050" w:rsidRPr="002C008C">
        <w:rPr>
          <w:rFonts w:ascii="Arial" w:hAnsi="Arial" w:cs="Arial"/>
          <w:sz w:val="24"/>
          <w:szCs w:val="24"/>
        </w:rPr>
        <w:lastRenderedPageBreak/>
        <w:t>indicate a method for achieving stability</w:t>
      </w:r>
      <w:r w:rsidR="0012129B" w:rsidRPr="002C008C">
        <w:rPr>
          <w:rFonts w:ascii="Arial" w:hAnsi="Arial" w:cs="Arial"/>
          <w:sz w:val="24"/>
          <w:szCs w:val="24"/>
        </w:rPr>
        <w:t xml:space="preserve"> by targeting low-temperature water release</w:t>
      </w:r>
      <w:r w:rsidR="00BD2050" w:rsidRPr="002C008C">
        <w:rPr>
          <w:rFonts w:ascii="Arial" w:hAnsi="Arial" w:cs="Arial"/>
          <w:sz w:val="24"/>
          <w:szCs w:val="24"/>
        </w:rPr>
        <w:t>.</w:t>
      </w:r>
      <w:r w:rsidR="00BD2050" w:rsidRPr="002C008C">
        <w:rPr>
          <w:rFonts w:ascii="Arial" w:hAnsi="Arial" w:cs="Arial"/>
          <w:sz w:val="24"/>
          <w:szCs w:val="24"/>
        </w:rPr>
        <w:fldChar w:fldCharType="begin"/>
      </w:r>
      <w:r w:rsidR="00BD2050" w:rsidRPr="002C008C">
        <w:rPr>
          <w:rFonts w:ascii="Arial" w:hAnsi="Arial" w:cs="Arial"/>
          <w:sz w:val="24"/>
          <w:szCs w:val="24"/>
        </w:rPr>
        <w:instrText xml:space="preserve"> ADDIN EN.CITE &lt;EndNote&gt;&lt;Cite&gt;&lt;Author&gt;Smith&lt;/Author&gt;&lt;Year&gt;2021&lt;/Year&gt;&lt;RecNum&gt;587&lt;/RecNum&gt;&lt;DisplayText&gt;&lt;style face="superscript"&gt;4&lt;/style&gt;&lt;/DisplayText&gt;&lt;record&gt;&lt;rec-number&gt;587&lt;/rec-number&gt;&lt;foreign-keys&gt;&lt;key app="EN" db-id="2e29exfe3dp2f8ee02pve0tiwa9paarpxppr" timestamp="1615763750"&gt;587&lt;/key&gt;&lt;/foreign-keys&gt;&lt;ref-type name="Journal Article"&gt;17&lt;/ref-type&gt;&lt;contributors&gt;&lt;authors&gt;&lt;author&gt;Smith, C.&lt;/author&gt;&lt;author&gt;Torrente-Murciano, L.&lt;/author&gt;&lt;/authors&gt;&lt;/contributors&gt;&lt;titles&gt;&lt;title&gt;Exceeding Single-Pass Equilibrium with Integrated Absorption Separation for Ammonia Synthesis Using Renewable Energy-Redefining the Haber-Bosch Loop&lt;/title&gt;&lt;secondary-title&gt;Advanced Energy Materials&lt;/secondary-title&gt;&lt;/titles&gt;&lt;periodical&gt;&lt;full-title&gt;Advanced Energy Materials&lt;/full-title&gt;&lt;/periodical&gt;&lt;volume&gt;11&lt;/volume&gt;&lt;dates&gt;&lt;year&gt;2021&lt;/year&gt;&lt;/dates&gt;&lt;isbn&gt;1614-6832&lt;/isbn&gt;&lt;accession-num&gt;WOS:000623145100001&lt;/accession-num&gt;&lt;urls&gt;&lt;related-urls&gt;&lt;url&gt;&lt;style face="underline" font="default" size="100%"&gt;&amp;lt;Go to ISI&amp;gt;://WOS:000623145100001&lt;/style&gt;&lt;/url&gt;&lt;/related-urls&gt;&lt;/urls&gt;&lt;custom7&gt;2003845&lt;/custom7&gt;&lt;electronic-resource-num&gt;10.1002/aenm.202003845&lt;/electronic-resource-num&gt;&lt;/record&gt;&lt;/Cite&gt;&lt;/EndNote&gt;</w:instrText>
      </w:r>
      <w:r w:rsidR="00BD2050" w:rsidRPr="002C008C">
        <w:rPr>
          <w:rFonts w:ascii="Arial" w:hAnsi="Arial" w:cs="Arial"/>
          <w:sz w:val="24"/>
          <w:szCs w:val="24"/>
        </w:rPr>
        <w:fldChar w:fldCharType="separate"/>
      </w:r>
      <w:r w:rsidR="00BD2050" w:rsidRPr="002C008C">
        <w:rPr>
          <w:rFonts w:ascii="Arial" w:hAnsi="Arial" w:cs="Arial"/>
          <w:noProof/>
          <w:sz w:val="24"/>
          <w:szCs w:val="24"/>
          <w:vertAlign w:val="superscript"/>
        </w:rPr>
        <w:t>4</w:t>
      </w:r>
      <w:r w:rsidR="00BD2050" w:rsidRPr="002C008C">
        <w:rPr>
          <w:rFonts w:ascii="Arial" w:hAnsi="Arial" w:cs="Arial"/>
          <w:sz w:val="24"/>
          <w:szCs w:val="24"/>
        </w:rPr>
        <w:fldChar w:fldCharType="end"/>
      </w:r>
      <w:r w:rsidR="00BD2050">
        <w:rPr>
          <w:rFonts w:ascii="Arial" w:hAnsi="Arial" w:cs="Arial"/>
          <w:sz w:val="24"/>
          <w:szCs w:val="24"/>
        </w:rPr>
        <w:t xml:space="preserve"> </w:t>
      </w:r>
      <w:r w:rsidR="00E71440">
        <w:rPr>
          <w:rFonts w:ascii="Arial" w:hAnsi="Arial" w:cs="Arial"/>
          <w:sz w:val="24"/>
          <w:szCs w:val="24"/>
        </w:rPr>
        <w:t>Th</w:t>
      </w:r>
      <w:r w:rsidR="00BD2050">
        <w:rPr>
          <w:rFonts w:ascii="Arial" w:hAnsi="Arial" w:cs="Arial"/>
          <w:sz w:val="24"/>
          <w:szCs w:val="24"/>
        </w:rPr>
        <w:t>e</w:t>
      </w:r>
      <w:r w:rsidR="00E71440">
        <w:rPr>
          <w:rFonts w:ascii="Arial" w:hAnsi="Arial" w:cs="Arial"/>
          <w:sz w:val="24"/>
          <w:szCs w:val="24"/>
        </w:rPr>
        <w:t xml:space="preserve"> technique</w:t>
      </w:r>
      <w:r w:rsidR="00BD2050">
        <w:rPr>
          <w:rFonts w:ascii="Arial" w:hAnsi="Arial" w:cs="Arial"/>
          <w:sz w:val="24"/>
          <w:szCs w:val="24"/>
        </w:rPr>
        <w:t xml:space="preserve"> </w:t>
      </w:r>
      <w:r w:rsidR="00BD2050" w:rsidRPr="002C008C">
        <w:rPr>
          <w:rFonts w:ascii="Arial" w:hAnsi="Arial" w:cs="Arial"/>
          <w:sz w:val="24"/>
          <w:szCs w:val="24"/>
        </w:rPr>
        <w:t>of absorption separation</w:t>
      </w:r>
      <w:r w:rsidR="005F52F6">
        <w:rPr>
          <w:rFonts w:ascii="Arial" w:hAnsi="Arial" w:cs="Arial"/>
          <w:sz w:val="24"/>
          <w:szCs w:val="24"/>
        </w:rPr>
        <w:t xml:space="preserve">, already demonstrated at the lab scale (Figure </w:t>
      </w:r>
      <w:r w:rsidR="00523D87">
        <w:rPr>
          <w:rFonts w:ascii="Arial" w:hAnsi="Arial" w:cs="Arial"/>
          <w:sz w:val="24"/>
          <w:szCs w:val="24"/>
        </w:rPr>
        <w:t>1c</w:t>
      </w:r>
      <w:r w:rsidR="005F52F6">
        <w:rPr>
          <w:rFonts w:ascii="Arial" w:hAnsi="Arial" w:cs="Arial"/>
          <w:sz w:val="24"/>
          <w:szCs w:val="24"/>
        </w:rPr>
        <w:t>)</w:t>
      </w:r>
      <w:r w:rsidR="00044BE6">
        <w:rPr>
          <w:rFonts w:ascii="Arial" w:hAnsi="Arial" w:cs="Arial"/>
          <w:sz w:val="24"/>
          <w:szCs w:val="24"/>
        </w:rPr>
        <w:t>,</w:t>
      </w:r>
      <w:r w:rsidR="005F52F6">
        <w:rPr>
          <w:rFonts w:ascii="Arial" w:hAnsi="Arial" w:cs="Arial"/>
          <w:sz w:val="24"/>
          <w:szCs w:val="24"/>
        </w:rPr>
        <w:fldChar w:fldCharType="begin"/>
      </w:r>
      <w:r w:rsidR="00BD2050">
        <w:rPr>
          <w:rFonts w:ascii="Arial" w:hAnsi="Arial" w:cs="Arial"/>
          <w:sz w:val="24"/>
          <w:szCs w:val="24"/>
        </w:rPr>
        <w:instrText xml:space="preserve"> ADDIN EN.CITE &lt;EndNote&gt;&lt;Cite&gt;&lt;Author&gt;Malmali&lt;/Author&gt;&lt;Year&gt;2016&lt;/Year&gt;&lt;RecNum&gt;274&lt;/RecNum&gt;&lt;DisplayText&gt;&lt;style face="superscript"&gt;10&lt;/style&gt;&lt;/DisplayText&gt;&lt;record&gt;&lt;rec-number&gt;274&lt;/rec-number&gt;&lt;foreign-keys&gt;&lt;key app="EN" db-id="2e29exfe3dp2f8ee02pve0tiwa9paarpxppr" timestamp="1544185062"&gt;274&lt;/key&gt;&lt;/foreign-keys&gt;&lt;ref-type name="Journal Article"&gt;17&lt;/ref-type&gt;&lt;contributors&gt;&lt;authors&gt;&lt;author&gt;Malmali, M.&lt;/author&gt;&lt;author&gt;Wei, Y. M.&lt;/author&gt;&lt;author&gt;McCormick, A.&lt;/author&gt;&lt;author&gt;Cussler, E. L.&lt;/author&gt;&lt;/authors&gt;&lt;/contributors&gt;&lt;titles&gt;&lt;title&gt;Ammonia Synthesis at Reduced Pressure via Reactive Separation&lt;/title&gt;&lt;secondary-title&gt;Industrial &amp;amp; Engineering Chemistry Research&lt;/secondary-title&gt;&lt;/titles&gt;&lt;periodical&gt;&lt;full-title&gt;Industrial &amp;amp; Engineering Chemistry Research&lt;/full-title&gt;&lt;/periodical&gt;&lt;pages&gt;8922-8932&lt;/pages&gt;&lt;volume&gt;55&lt;/volume&gt;&lt;number&gt;33&lt;/number&gt;&lt;dates&gt;&lt;year&gt;2016&lt;/year&gt;&lt;pub-dates&gt;&lt;date&gt;Aug&lt;/date&gt;&lt;/pub-dates&gt;&lt;/dates&gt;&lt;isbn&gt;0888-5885&lt;/isbn&gt;&lt;accession-num&gt;WOS:000382181600003&lt;/accession-num&gt;&lt;urls&gt;&lt;related-urls&gt;&lt;url&gt;&amp;lt;Go to ISI&amp;gt;://WOS:000382181600003&lt;/url&gt;&lt;/related-urls&gt;&lt;/urls&gt;&lt;electronic-resource-num&gt;10.1021/acs.iecr.6b01880&lt;/electronic-resource-num&gt;&lt;/record&gt;&lt;/Cite&gt;&lt;/EndNote&gt;</w:instrText>
      </w:r>
      <w:r w:rsidR="005F52F6">
        <w:rPr>
          <w:rFonts w:ascii="Arial" w:hAnsi="Arial" w:cs="Arial"/>
          <w:sz w:val="24"/>
          <w:szCs w:val="24"/>
        </w:rPr>
        <w:fldChar w:fldCharType="separate"/>
      </w:r>
      <w:r w:rsidR="00BD2050" w:rsidRPr="00BD2050">
        <w:rPr>
          <w:rFonts w:ascii="Arial" w:hAnsi="Arial" w:cs="Arial"/>
          <w:noProof/>
          <w:sz w:val="24"/>
          <w:szCs w:val="24"/>
          <w:vertAlign w:val="superscript"/>
        </w:rPr>
        <w:t>10</w:t>
      </w:r>
      <w:r w:rsidR="005F52F6">
        <w:rPr>
          <w:rFonts w:ascii="Arial" w:hAnsi="Arial" w:cs="Arial"/>
          <w:sz w:val="24"/>
          <w:szCs w:val="24"/>
        </w:rPr>
        <w:fldChar w:fldCharType="end"/>
      </w:r>
      <w:r w:rsidR="00E71440">
        <w:rPr>
          <w:rFonts w:ascii="Arial" w:hAnsi="Arial" w:cs="Arial"/>
          <w:sz w:val="24"/>
          <w:szCs w:val="24"/>
        </w:rPr>
        <w:t xml:space="preserve"> enables the possibility of operating </w:t>
      </w:r>
      <w:r w:rsidR="00B24C8E">
        <w:rPr>
          <w:rFonts w:ascii="Arial" w:hAnsi="Arial" w:cs="Arial"/>
          <w:sz w:val="24"/>
          <w:szCs w:val="24"/>
        </w:rPr>
        <w:t xml:space="preserve">the reactor </w:t>
      </w:r>
      <w:r w:rsidR="00E71440">
        <w:rPr>
          <w:rFonts w:ascii="Arial" w:hAnsi="Arial" w:cs="Arial"/>
          <w:sz w:val="24"/>
          <w:szCs w:val="24"/>
        </w:rPr>
        <w:t>at lower total pressures compared to condensation separation</w:t>
      </w:r>
      <w:r w:rsidR="005F52F6">
        <w:rPr>
          <w:rFonts w:ascii="Arial" w:hAnsi="Arial" w:cs="Arial"/>
          <w:sz w:val="24"/>
          <w:szCs w:val="24"/>
        </w:rPr>
        <w:t xml:space="preserve">. </w:t>
      </w:r>
      <w:r w:rsidR="00C07F34">
        <w:rPr>
          <w:rFonts w:ascii="Arial" w:hAnsi="Arial" w:cs="Arial"/>
          <w:sz w:val="24"/>
          <w:szCs w:val="24"/>
        </w:rPr>
        <w:t>As mentioned before</w:t>
      </w:r>
      <w:r w:rsidR="00E71440">
        <w:rPr>
          <w:rFonts w:ascii="Arial" w:hAnsi="Arial" w:cs="Arial"/>
          <w:sz w:val="24"/>
          <w:szCs w:val="24"/>
        </w:rPr>
        <w:t xml:space="preserve">, </w:t>
      </w:r>
      <w:r w:rsidR="002573E4">
        <w:rPr>
          <w:rFonts w:ascii="Arial" w:hAnsi="Arial" w:cs="Arial"/>
          <w:sz w:val="24"/>
          <w:szCs w:val="24"/>
        </w:rPr>
        <w:t xml:space="preserve">the pressure of ammonia at </w:t>
      </w:r>
      <w:r>
        <w:rPr>
          <w:rFonts w:ascii="Arial" w:hAnsi="Arial" w:cs="Arial"/>
          <w:sz w:val="24"/>
          <w:szCs w:val="24"/>
        </w:rPr>
        <w:t xml:space="preserve">reaction </w:t>
      </w:r>
      <w:r w:rsidR="002573E4">
        <w:rPr>
          <w:rFonts w:ascii="Arial" w:hAnsi="Arial" w:cs="Arial"/>
          <w:sz w:val="24"/>
          <w:szCs w:val="24"/>
        </w:rPr>
        <w:t>equilibrium decreases</w:t>
      </w:r>
      <w:r>
        <w:rPr>
          <w:rFonts w:ascii="Arial" w:hAnsi="Arial" w:cs="Arial"/>
          <w:sz w:val="24"/>
          <w:szCs w:val="24"/>
        </w:rPr>
        <w:t xml:space="preserve"> with </w:t>
      </w:r>
      <w:r w:rsidR="00094523">
        <w:rPr>
          <w:rFonts w:ascii="Arial" w:hAnsi="Arial" w:cs="Arial"/>
          <w:sz w:val="24"/>
          <w:szCs w:val="24"/>
        </w:rPr>
        <w:t xml:space="preserve">the </w:t>
      </w:r>
      <w:r>
        <w:rPr>
          <w:rFonts w:ascii="Arial" w:hAnsi="Arial" w:cs="Arial"/>
          <w:sz w:val="24"/>
          <w:szCs w:val="24"/>
        </w:rPr>
        <w:t>total</w:t>
      </w:r>
      <w:r w:rsidR="00094523">
        <w:rPr>
          <w:rFonts w:ascii="Arial" w:hAnsi="Arial" w:cs="Arial"/>
          <w:sz w:val="24"/>
          <w:szCs w:val="24"/>
        </w:rPr>
        <w:t xml:space="preserve"> reaction</w:t>
      </w:r>
      <w:r>
        <w:rPr>
          <w:rFonts w:ascii="Arial" w:hAnsi="Arial" w:cs="Arial"/>
          <w:sz w:val="24"/>
          <w:szCs w:val="24"/>
        </w:rPr>
        <w:t xml:space="preserve"> pressure</w:t>
      </w:r>
      <w:r w:rsidR="002573E4">
        <w:rPr>
          <w:rFonts w:ascii="Arial" w:hAnsi="Arial" w:cs="Arial"/>
          <w:sz w:val="24"/>
          <w:szCs w:val="24"/>
        </w:rPr>
        <w:t xml:space="preserve"> and </w:t>
      </w:r>
      <w:r w:rsidR="00C07F34">
        <w:rPr>
          <w:rFonts w:ascii="Arial" w:hAnsi="Arial" w:cs="Arial"/>
          <w:sz w:val="24"/>
          <w:szCs w:val="24"/>
        </w:rPr>
        <w:t xml:space="preserve">consequently, both separation processes </w:t>
      </w:r>
      <w:r w:rsidR="002573E4">
        <w:rPr>
          <w:rFonts w:ascii="Arial" w:hAnsi="Arial" w:cs="Arial"/>
          <w:sz w:val="24"/>
          <w:szCs w:val="24"/>
        </w:rPr>
        <w:t xml:space="preserve">become more energetically expensive per unit of ammonia produced. </w:t>
      </w:r>
      <w:r w:rsidR="00094523">
        <w:rPr>
          <w:rFonts w:ascii="Arial" w:hAnsi="Arial" w:cs="Arial"/>
          <w:sz w:val="24"/>
          <w:szCs w:val="24"/>
        </w:rPr>
        <w:t xml:space="preserve">The feasible operational boundary conditions for both separation methods </w:t>
      </w:r>
      <w:r w:rsidR="00C07F34">
        <w:rPr>
          <w:rFonts w:ascii="Arial" w:hAnsi="Arial" w:cs="Arial"/>
          <w:sz w:val="24"/>
          <w:szCs w:val="24"/>
        </w:rPr>
        <w:t>are</w:t>
      </w:r>
      <w:r w:rsidR="00094523">
        <w:rPr>
          <w:rFonts w:ascii="Arial" w:hAnsi="Arial" w:cs="Arial"/>
          <w:sz w:val="24"/>
          <w:szCs w:val="24"/>
        </w:rPr>
        <w:t xml:space="preserve"> presented here</w:t>
      </w:r>
      <w:r w:rsidR="00AB6929">
        <w:rPr>
          <w:rFonts w:ascii="Arial" w:hAnsi="Arial" w:cs="Arial"/>
          <w:sz w:val="24"/>
          <w:szCs w:val="24"/>
        </w:rPr>
        <w:t>in by varying the temperature (</w:t>
      </w:r>
      <w:r w:rsidR="00A94977">
        <w:rPr>
          <w:rFonts w:ascii="Arial" w:hAnsi="Arial" w:cs="Arial"/>
          <w:sz w:val="24"/>
          <w:szCs w:val="24"/>
        </w:rPr>
        <w:t xml:space="preserve">25 </w:t>
      </w:r>
      <w:r w:rsidR="00AB6929">
        <w:rPr>
          <w:rFonts w:ascii="Arial" w:hAnsi="Arial" w:cs="Arial"/>
          <w:sz w:val="24"/>
          <w:szCs w:val="24"/>
        </w:rPr>
        <w:t xml:space="preserve">to 450°C) and pressure (1 to 100 bar) in the reactor, assuming </w:t>
      </w:r>
      <w:r w:rsidR="001A254F">
        <w:rPr>
          <w:rFonts w:ascii="Arial" w:hAnsi="Arial" w:cs="Arial"/>
          <w:sz w:val="24"/>
          <w:szCs w:val="24"/>
        </w:rPr>
        <w:t xml:space="preserve">condenser and absorber operate at approximately the same pressure as the reactor. </w:t>
      </w:r>
    </w:p>
    <w:p w14:paraId="3007347B" w14:textId="09F396E8" w:rsidR="002573E4" w:rsidRDefault="00505B4C" w:rsidP="002573E4">
      <w:pPr>
        <w:jc w:val="both"/>
        <w:rPr>
          <w:rFonts w:ascii="Arial" w:hAnsi="Arial" w:cs="Arial"/>
          <w:sz w:val="24"/>
          <w:szCs w:val="24"/>
        </w:rPr>
      </w:pPr>
      <w:r>
        <w:rPr>
          <w:rFonts w:ascii="Arial" w:hAnsi="Arial" w:cs="Arial"/>
          <w:sz w:val="24"/>
          <w:szCs w:val="24"/>
        </w:rPr>
        <w:t xml:space="preserve">The thermodynamic limit for </w:t>
      </w:r>
      <w:r w:rsidR="00C07F34">
        <w:rPr>
          <w:rFonts w:ascii="Arial" w:hAnsi="Arial" w:cs="Arial"/>
          <w:sz w:val="24"/>
          <w:szCs w:val="24"/>
        </w:rPr>
        <w:t xml:space="preserve">the ammonia </w:t>
      </w:r>
      <w:r>
        <w:rPr>
          <w:rFonts w:ascii="Arial" w:hAnsi="Arial" w:cs="Arial"/>
          <w:sz w:val="24"/>
          <w:szCs w:val="24"/>
        </w:rPr>
        <w:t>condensation separation (Figure 1.</w:t>
      </w:r>
      <w:r w:rsidR="00523D87">
        <w:rPr>
          <w:rFonts w:ascii="Arial" w:hAnsi="Arial" w:cs="Arial"/>
          <w:sz w:val="24"/>
          <w:szCs w:val="24"/>
        </w:rPr>
        <w:t>a</w:t>
      </w:r>
      <w:r w:rsidR="00C07F34">
        <w:rPr>
          <w:rFonts w:ascii="Arial" w:hAnsi="Arial" w:cs="Arial"/>
          <w:sz w:val="24"/>
          <w:szCs w:val="24"/>
        </w:rPr>
        <w:t>, blue solid line</w:t>
      </w:r>
      <w:r>
        <w:rPr>
          <w:rFonts w:ascii="Arial" w:hAnsi="Arial" w:cs="Arial"/>
          <w:sz w:val="24"/>
          <w:szCs w:val="24"/>
        </w:rPr>
        <w:t xml:space="preserve">) is </w:t>
      </w:r>
      <w:r w:rsidR="003B4922">
        <w:rPr>
          <w:rFonts w:ascii="Arial" w:hAnsi="Arial" w:cs="Arial"/>
          <w:sz w:val="24"/>
          <w:szCs w:val="24"/>
        </w:rPr>
        <w:t xml:space="preserve">defined by </w:t>
      </w:r>
      <w:r w:rsidR="00F03AF9">
        <w:rPr>
          <w:rFonts w:ascii="Arial" w:hAnsi="Arial" w:cs="Arial"/>
          <w:sz w:val="24"/>
          <w:szCs w:val="24"/>
        </w:rPr>
        <w:t>the reaction pressure and temperature where</w:t>
      </w:r>
      <w:r>
        <w:rPr>
          <w:rFonts w:ascii="Arial" w:hAnsi="Arial" w:cs="Arial"/>
          <w:sz w:val="24"/>
          <w:szCs w:val="24"/>
        </w:rPr>
        <w:t xml:space="preserve"> the equilibrium ammonia </w:t>
      </w:r>
      <w:r w:rsidR="00C07F34">
        <w:rPr>
          <w:rFonts w:ascii="Arial" w:hAnsi="Arial" w:cs="Arial"/>
          <w:sz w:val="24"/>
          <w:szCs w:val="24"/>
        </w:rPr>
        <w:t xml:space="preserve">partial </w:t>
      </w:r>
      <w:r>
        <w:rPr>
          <w:rFonts w:ascii="Arial" w:hAnsi="Arial" w:cs="Arial"/>
          <w:sz w:val="24"/>
          <w:szCs w:val="24"/>
        </w:rPr>
        <w:t xml:space="preserve">pressure </w:t>
      </w:r>
      <w:r w:rsidR="003B4922">
        <w:rPr>
          <w:rFonts w:ascii="Arial" w:hAnsi="Arial" w:cs="Arial"/>
          <w:sz w:val="24"/>
          <w:szCs w:val="24"/>
        </w:rPr>
        <w:t xml:space="preserve">is </w:t>
      </w:r>
      <w:r w:rsidR="00F03AF9">
        <w:rPr>
          <w:rFonts w:ascii="Arial" w:hAnsi="Arial" w:cs="Arial"/>
          <w:sz w:val="24"/>
          <w:szCs w:val="24"/>
        </w:rPr>
        <w:t>equal to</w:t>
      </w:r>
      <w:r w:rsidR="003B4922">
        <w:rPr>
          <w:rFonts w:ascii="Arial" w:hAnsi="Arial" w:cs="Arial"/>
          <w:sz w:val="24"/>
          <w:szCs w:val="24"/>
        </w:rPr>
        <w:t xml:space="preserve"> the </w:t>
      </w:r>
      <w:r w:rsidR="00420F53">
        <w:rPr>
          <w:rFonts w:ascii="Arial" w:hAnsi="Arial" w:cs="Arial"/>
          <w:sz w:val="24"/>
          <w:szCs w:val="24"/>
        </w:rPr>
        <w:t>vapor</w:t>
      </w:r>
      <w:r w:rsidR="003B4922">
        <w:rPr>
          <w:rFonts w:ascii="Arial" w:hAnsi="Arial" w:cs="Arial"/>
          <w:sz w:val="24"/>
          <w:szCs w:val="24"/>
        </w:rPr>
        <w:t xml:space="preserve"> pressure of ammonia at -25°C (1.5</w:t>
      </w:r>
      <w:r w:rsidR="0058635D">
        <w:rPr>
          <w:rFonts w:ascii="Arial" w:hAnsi="Arial" w:cs="Arial"/>
          <w:sz w:val="24"/>
          <w:szCs w:val="24"/>
        </w:rPr>
        <w:t xml:space="preserve"> </w:t>
      </w:r>
      <w:r w:rsidR="003B4922">
        <w:rPr>
          <w:rFonts w:ascii="Arial" w:hAnsi="Arial" w:cs="Arial"/>
          <w:sz w:val="24"/>
          <w:szCs w:val="24"/>
        </w:rPr>
        <w:t xml:space="preserve">bar). The practical limit for feasible separation </w:t>
      </w:r>
      <w:r w:rsidR="009C2B78">
        <w:rPr>
          <w:rFonts w:ascii="Arial" w:hAnsi="Arial" w:cs="Arial"/>
          <w:sz w:val="24"/>
          <w:szCs w:val="24"/>
        </w:rPr>
        <w:t>i</w:t>
      </w:r>
      <w:r w:rsidR="003B4922">
        <w:rPr>
          <w:rFonts w:ascii="Arial" w:hAnsi="Arial" w:cs="Arial"/>
          <w:sz w:val="24"/>
          <w:szCs w:val="24"/>
        </w:rPr>
        <w:t>s assessed through a</w:t>
      </w:r>
      <w:r w:rsidR="00C63893">
        <w:rPr>
          <w:rFonts w:ascii="Arial" w:hAnsi="Arial" w:cs="Arial"/>
          <w:sz w:val="24"/>
          <w:szCs w:val="24"/>
        </w:rPr>
        <w:t xml:space="preserve">n analysis of </w:t>
      </w:r>
      <w:r w:rsidR="00C07F34">
        <w:rPr>
          <w:rFonts w:ascii="Arial" w:hAnsi="Arial" w:cs="Arial"/>
          <w:sz w:val="24"/>
          <w:szCs w:val="24"/>
        </w:rPr>
        <w:t xml:space="preserve">the </w:t>
      </w:r>
      <w:r w:rsidR="00C63893">
        <w:rPr>
          <w:rFonts w:ascii="Arial" w:hAnsi="Arial" w:cs="Arial"/>
          <w:sz w:val="24"/>
          <w:szCs w:val="24"/>
        </w:rPr>
        <w:t>energetic costs related to the cooling power required for condensation</w:t>
      </w:r>
      <w:r w:rsidR="0018662B">
        <w:rPr>
          <w:rFonts w:ascii="Arial" w:hAnsi="Arial" w:cs="Arial"/>
          <w:sz w:val="24"/>
          <w:szCs w:val="24"/>
        </w:rPr>
        <w:t>. While the majority of cooling from the reactor temperature to -25</w:t>
      </w:r>
      <w:r w:rsidR="00CE2B5A">
        <w:rPr>
          <w:rFonts w:ascii="Arial" w:hAnsi="Arial" w:cs="Arial"/>
          <w:sz w:val="24"/>
          <w:szCs w:val="24"/>
        </w:rPr>
        <w:t>°</w:t>
      </w:r>
      <w:r w:rsidR="0018662B">
        <w:rPr>
          <w:rFonts w:ascii="Arial" w:hAnsi="Arial" w:cs="Arial"/>
          <w:sz w:val="24"/>
          <w:szCs w:val="24"/>
        </w:rPr>
        <w:t>C can be achieved through heat exchange with the condenser effluent, it was assumed the final 10</w:t>
      </w:r>
      <w:r w:rsidR="00CE2B5A">
        <w:rPr>
          <w:rFonts w:ascii="Arial" w:hAnsi="Arial" w:cs="Arial"/>
          <w:sz w:val="24"/>
          <w:szCs w:val="24"/>
        </w:rPr>
        <w:t>°</w:t>
      </w:r>
      <w:r w:rsidR="0018662B">
        <w:rPr>
          <w:rFonts w:ascii="Arial" w:hAnsi="Arial" w:cs="Arial"/>
          <w:sz w:val="24"/>
          <w:szCs w:val="24"/>
        </w:rPr>
        <w:t>C of cooling require</w:t>
      </w:r>
      <w:r w:rsidR="00DA503A">
        <w:rPr>
          <w:rFonts w:ascii="Arial" w:hAnsi="Arial" w:cs="Arial"/>
          <w:sz w:val="24"/>
          <w:szCs w:val="24"/>
        </w:rPr>
        <w:t>s</w:t>
      </w:r>
      <w:r w:rsidR="0018662B">
        <w:rPr>
          <w:rFonts w:ascii="Arial" w:hAnsi="Arial" w:cs="Arial"/>
          <w:sz w:val="24"/>
          <w:szCs w:val="24"/>
        </w:rPr>
        <w:t xml:space="preserve"> refrigeration</w:t>
      </w:r>
      <w:r w:rsidR="00C50011">
        <w:rPr>
          <w:rFonts w:ascii="Arial" w:hAnsi="Arial" w:cs="Arial"/>
          <w:sz w:val="24"/>
          <w:szCs w:val="24"/>
        </w:rPr>
        <w:t>. A</w:t>
      </w:r>
      <w:r w:rsidR="00636598">
        <w:rPr>
          <w:rFonts w:ascii="Arial" w:hAnsi="Arial" w:cs="Arial"/>
          <w:sz w:val="24"/>
          <w:szCs w:val="24"/>
        </w:rPr>
        <w:t xml:space="preserve">s a common refrigerant, ammonia </w:t>
      </w:r>
      <w:r w:rsidR="009C2B78">
        <w:rPr>
          <w:rFonts w:ascii="Arial" w:hAnsi="Arial" w:cs="Arial"/>
          <w:sz w:val="24"/>
          <w:szCs w:val="24"/>
        </w:rPr>
        <w:t>i</w:t>
      </w:r>
      <w:r w:rsidR="00636598">
        <w:rPr>
          <w:rFonts w:ascii="Arial" w:hAnsi="Arial" w:cs="Arial"/>
          <w:sz w:val="24"/>
          <w:szCs w:val="24"/>
        </w:rPr>
        <w:t>s also employed to provide cooling power</w:t>
      </w:r>
      <w:r w:rsidR="0016015E">
        <w:rPr>
          <w:rFonts w:ascii="Arial" w:hAnsi="Arial" w:cs="Arial"/>
          <w:sz w:val="24"/>
          <w:szCs w:val="24"/>
        </w:rPr>
        <w:t xml:space="preserve"> through a refrigeration cycle </w:t>
      </w:r>
      <w:r w:rsidR="00721933">
        <w:rPr>
          <w:rFonts w:ascii="Arial" w:hAnsi="Arial" w:cs="Arial"/>
          <w:sz w:val="24"/>
          <w:szCs w:val="24"/>
        </w:rPr>
        <w:t>driven by compression,</w:t>
      </w:r>
      <w:r w:rsidR="00636598">
        <w:rPr>
          <w:rFonts w:ascii="Arial" w:hAnsi="Arial" w:cs="Arial"/>
          <w:sz w:val="24"/>
          <w:szCs w:val="24"/>
        </w:rPr>
        <w:t xml:space="preserve"> as calculated using a pressure-enthalpy curve (Figure S.</w:t>
      </w:r>
      <w:r w:rsidR="002F5979">
        <w:rPr>
          <w:rFonts w:ascii="Arial" w:hAnsi="Arial" w:cs="Arial"/>
          <w:sz w:val="24"/>
          <w:szCs w:val="24"/>
        </w:rPr>
        <w:t>2</w:t>
      </w:r>
      <w:r w:rsidR="00636598">
        <w:rPr>
          <w:rFonts w:ascii="Arial" w:hAnsi="Arial" w:cs="Arial"/>
          <w:sz w:val="24"/>
          <w:szCs w:val="24"/>
        </w:rPr>
        <w:t>)</w:t>
      </w:r>
      <w:r w:rsidR="00C50011">
        <w:rPr>
          <w:rFonts w:ascii="Arial" w:hAnsi="Arial" w:cs="Arial"/>
          <w:sz w:val="24"/>
          <w:szCs w:val="24"/>
        </w:rPr>
        <w:t xml:space="preserve">. </w:t>
      </w:r>
      <w:r w:rsidR="00DA503A">
        <w:rPr>
          <w:rFonts w:ascii="Arial" w:hAnsi="Arial" w:cs="Arial"/>
          <w:sz w:val="24"/>
          <w:szCs w:val="24"/>
        </w:rPr>
        <w:t xml:space="preserve">With this framework, the energetic separation costs for a series of reactor temperatures and pressures were </w:t>
      </w:r>
      <w:r w:rsidR="00986938">
        <w:rPr>
          <w:rFonts w:ascii="Arial" w:hAnsi="Arial" w:cs="Arial"/>
          <w:sz w:val="24"/>
          <w:szCs w:val="24"/>
        </w:rPr>
        <w:t>determined using</w:t>
      </w:r>
      <w:r w:rsidR="00DA503A">
        <w:rPr>
          <w:rFonts w:ascii="Arial" w:hAnsi="Arial" w:cs="Arial"/>
          <w:sz w:val="24"/>
          <w:szCs w:val="24"/>
        </w:rPr>
        <w:t xml:space="preserve"> 90% of the equilibrium conversion</w:t>
      </w:r>
      <w:r w:rsidR="006E34F4">
        <w:rPr>
          <w:rFonts w:ascii="Arial" w:hAnsi="Arial" w:cs="Arial"/>
          <w:sz w:val="24"/>
          <w:szCs w:val="24"/>
        </w:rPr>
        <w:t xml:space="preserve"> </w:t>
      </w:r>
      <w:r w:rsidR="00986938">
        <w:rPr>
          <w:rFonts w:ascii="Arial" w:hAnsi="Arial" w:cs="Arial"/>
          <w:sz w:val="24"/>
          <w:szCs w:val="24"/>
        </w:rPr>
        <w:t xml:space="preserve">and compared to a reference condition of 400°C and 100 bar </w:t>
      </w:r>
      <w:r w:rsidR="009C2B78">
        <w:rPr>
          <w:rFonts w:ascii="Arial" w:hAnsi="Arial" w:cs="Arial"/>
          <w:sz w:val="24"/>
          <w:szCs w:val="24"/>
        </w:rPr>
        <w:t xml:space="preserve">as baseline </w:t>
      </w:r>
      <w:r w:rsidR="006E34F4">
        <w:rPr>
          <w:rFonts w:ascii="Arial" w:hAnsi="Arial" w:cs="Arial"/>
          <w:sz w:val="24"/>
          <w:szCs w:val="24"/>
        </w:rPr>
        <w:t>(Figure S.</w:t>
      </w:r>
      <w:r w:rsidR="002F5979">
        <w:rPr>
          <w:rFonts w:ascii="Arial" w:hAnsi="Arial" w:cs="Arial"/>
          <w:sz w:val="24"/>
          <w:szCs w:val="24"/>
        </w:rPr>
        <w:t>3</w:t>
      </w:r>
      <w:r w:rsidR="006E34F4">
        <w:rPr>
          <w:rFonts w:ascii="Arial" w:hAnsi="Arial" w:cs="Arial"/>
          <w:sz w:val="24"/>
          <w:szCs w:val="24"/>
        </w:rPr>
        <w:t>a)</w:t>
      </w:r>
      <w:r w:rsidR="00DA503A">
        <w:rPr>
          <w:rFonts w:ascii="Arial" w:hAnsi="Arial" w:cs="Arial"/>
          <w:sz w:val="24"/>
          <w:szCs w:val="24"/>
        </w:rPr>
        <w:t>.</w:t>
      </w:r>
      <w:r w:rsidR="006E34F4">
        <w:rPr>
          <w:rFonts w:ascii="Arial" w:hAnsi="Arial" w:cs="Arial"/>
          <w:sz w:val="24"/>
          <w:szCs w:val="24"/>
        </w:rPr>
        <w:t xml:space="preserve"> The</w:t>
      </w:r>
      <w:r w:rsidR="003B393E">
        <w:rPr>
          <w:rFonts w:ascii="Arial" w:hAnsi="Arial" w:cs="Arial"/>
          <w:sz w:val="24"/>
          <w:szCs w:val="24"/>
        </w:rPr>
        <w:t xml:space="preserve"> </w:t>
      </w:r>
      <w:r w:rsidR="006E34F4">
        <w:rPr>
          <w:rFonts w:ascii="Arial" w:hAnsi="Arial" w:cs="Arial"/>
          <w:sz w:val="24"/>
          <w:szCs w:val="24"/>
        </w:rPr>
        <w:t>pressure</w:t>
      </w:r>
      <w:r w:rsidR="00986938">
        <w:rPr>
          <w:rFonts w:ascii="Arial" w:hAnsi="Arial" w:cs="Arial"/>
          <w:sz w:val="24"/>
          <w:szCs w:val="24"/>
        </w:rPr>
        <w:t xml:space="preserve"> and temperature</w:t>
      </w:r>
      <w:r w:rsidR="006E34F4">
        <w:rPr>
          <w:rFonts w:ascii="Arial" w:hAnsi="Arial" w:cs="Arial"/>
          <w:sz w:val="24"/>
          <w:szCs w:val="24"/>
        </w:rPr>
        <w:t xml:space="preserve"> at which </w:t>
      </w:r>
      <w:r w:rsidR="003B393E">
        <w:rPr>
          <w:rFonts w:ascii="Arial" w:hAnsi="Arial" w:cs="Arial"/>
          <w:sz w:val="24"/>
          <w:szCs w:val="24"/>
        </w:rPr>
        <w:t>separation energy</w:t>
      </w:r>
      <w:r w:rsidR="009C2B78">
        <w:rPr>
          <w:rFonts w:ascii="Arial" w:hAnsi="Arial" w:cs="Arial"/>
          <w:sz w:val="24"/>
          <w:szCs w:val="24"/>
        </w:rPr>
        <w:t xml:space="preserve"> cost</w:t>
      </w:r>
      <w:r w:rsidR="003B393E">
        <w:rPr>
          <w:rFonts w:ascii="Arial" w:hAnsi="Arial" w:cs="Arial"/>
          <w:sz w:val="24"/>
          <w:szCs w:val="24"/>
        </w:rPr>
        <w:t xml:space="preserve"> </w:t>
      </w:r>
      <w:r w:rsidR="00CE2B5A">
        <w:rPr>
          <w:rFonts w:ascii="Arial" w:hAnsi="Arial" w:cs="Arial"/>
          <w:sz w:val="24"/>
          <w:szCs w:val="24"/>
        </w:rPr>
        <w:t xml:space="preserve">rapidly </w:t>
      </w:r>
      <w:r w:rsidR="003B393E">
        <w:rPr>
          <w:rFonts w:ascii="Arial" w:hAnsi="Arial" w:cs="Arial"/>
          <w:sz w:val="24"/>
          <w:szCs w:val="24"/>
        </w:rPr>
        <w:t>increases</w:t>
      </w:r>
      <w:r w:rsidR="00986938">
        <w:rPr>
          <w:rFonts w:ascii="Arial" w:hAnsi="Arial" w:cs="Arial"/>
          <w:sz w:val="24"/>
          <w:szCs w:val="24"/>
        </w:rPr>
        <w:t xml:space="preserve"> beyond 5% of the reference </w:t>
      </w:r>
      <w:r w:rsidR="003B393E">
        <w:rPr>
          <w:rFonts w:ascii="Arial" w:hAnsi="Arial" w:cs="Arial"/>
          <w:sz w:val="24"/>
          <w:szCs w:val="24"/>
        </w:rPr>
        <w:t>depict</w:t>
      </w:r>
      <w:r w:rsidR="00016BC1">
        <w:rPr>
          <w:rFonts w:ascii="Arial" w:hAnsi="Arial" w:cs="Arial"/>
          <w:sz w:val="24"/>
          <w:szCs w:val="24"/>
        </w:rPr>
        <w:t>s</w:t>
      </w:r>
      <w:r w:rsidR="003B393E">
        <w:rPr>
          <w:rFonts w:ascii="Arial" w:hAnsi="Arial" w:cs="Arial"/>
          <w:sz w:val="24"/>
          <w:szCs w:val="24"/>
        </w:rPr>
        <w:t xml:space="preserve"> the </w:t>
      </w:r>
      <w:r w:rsidR="00C50011">
        <w:rPr>
          <w:rFonts w:ascii="Arial" w:hAnsi="Arial" w:cs="Arial"/>
          <w:sz w:val="24"/>
          <w:szCs w:val="24"/>
        </w:rPr>
        <w:t>boundary</w:t>
      </w:r>
      <w:r w:rsidR="003B393E">
        <w:rPr>
          <w:rFonts w:ascii="Arial" w:hAnsi="Arial" w:cs="Arial"/>
          <w:sz w:val="24"/>
          <w:szCs w:val="24"/>
        </w:rPr>
        <w:t xml:space="preserve"> of</w:t>
      </w:r>
      <w:r w:rsidR="00C50011">
        <w:rPr>
          <w:rFonts w:ascii="Arial" w:hAnsi="Arial" w:cs="Arial"/>
          <w:sz w:val="24"/>
          <w:szCs w:val="24"/>
        </w:rPr>
        <w:t xml:space="preserve"> </w:t>
      </w:r>
      <w:r w:rsidR="00986938">
        <w:rPr>
          <w:rFonts w:ascii="Arial" w:hAnsi="Arial" w:cs="Arial"/>
          <w:sz w:val="24"/>
          <w:szCs w:val="24"/>
        </w:rPr>
        <w:t xml:space="preserve">practical </w:t>
      </w:r>
      <w:r w:rsidR="003B393E">
        <w:rPr>
          <w:rFonts w:ascii="Arial" w:hAnsi="Arial" w:cs="Arial"/>
          <w:sz w:val="24"/>
          <w:szCs w:val="24"/>
        </w:rPr>
        <w:t>reactor conditions with condensation separation</w:t>
      </w:r>
      <w:r w:rsidR="00986938">
        <w:rPr>
          <w:rFonts w:ascii="Arial" w:hAnsi="Arial" w:cs="Arial"/>
          <w:sz w:val="24"/>
          <w:szCs w:val="24"/>
        </w:rPr>
        <w:t xml:space="preserve"> (Figure </w:t>
      </w:r>
      <w:r w:rsidR="00523D87">
        <w:rPr>
          <w:rFonts w:ascii="Arial" w:hAnsi="Arial" w:cs="Arial"/>
          <w:sz w:val="24"/>
          <w:szCs w:val="24"/>
        </w:rPr>
        <w:t>1a</w:t>
      </w:r>
      <w:r w:rsidR="009C2B78">
        <w:rPr>
          <w:rFonts w:ascii="Arial" w:hAnsi="Arial" w:cs="Arial"/>
          <w:sz w:val="24"/>
          <w:szCs w:val="24"/>
        </w:rPr>
        <w:t>, blue dots and dashed blue line</w:t>
      </w:r>
      <w:r w:rsidR="00986938">
        <w:rPr>
          <w:rFonts w:ascii="Arial" w:hAnsi="Arial" w:cs="Arial"/>
          <w:sz w:val="24"/>
          <w:szCs w:val="24"/>
        </w:rPr>
        <w:t>) and delineates a more restricted operating range than the thermodynamic limit</w:t>
      </w:r>
      <w:r w:rsidR="003B393E">
        <w:rPr>
          <w:rFonts w:ascii="Arial" w:hAnsi="Arial" w:cs="Arial"/>
          <w:sz w:val="24"/>
          <w:szCs w:val="24"/>
        </w:rPr>
        <w:t>.</w:t>
      </w:r>
      <w:r w:rsidR="00CE2B5A">
        <w:rPr>
          <w:rFonts w:ascii="Arial" w:hAnsi="Arial" w:cs="Arial"/>
          <w:sz w:val="24"/>
          <w:szCs w:val="24"/>
        </w:rPr>
        <w:t xml:space="preserve"> </w:t>
      </w:r>
      <w:r w:rsidR="002F5979" w:rsidRPr="002C008C">
        <w:rPr>
          <w:rFonts w:ascii="Arial" w:hAnsi="Arial" w:cs="Arial"/>
          <w:sz w:val="24"/>
          <w:szCs w:val="24"/>
        </w:rPr>
        <w:t>If the conversion is instead assumed to be 50% of reaction equilibrium, the operating range becomes even more restricted (Figure S.4).</w:t>
      </w:r>
      <w:r w:rsidR="002F5979">
        <w:rPr>
          <w:rFonts w:ascii="Arial" w:hAnsi="Arial" w:cs="Arial"/>
          <w:sz w:val="24"/>
          <w:szCs w:val="24"/>
        </w:rPr>
        <w:t xml:space="preserve"> </w:t>
      </w:r>
      <w:r w:rsidR="00CE2B5A">
        <w:rPr>
          <w:rFonts w:ascii="Arial" w:hAnsi="Arial" w:cs="Arial"/>
          <w:sz w:val="24"/>
          <w:szCs w:val="24"/>
        </w:rPr>
        <w:t xml:space="preserve">While this analysis determines </w:t>
      </w:r>
      <w:r w:rsidR="001A743E">
        <w:rPr>
          <w:rFonts w:ascii="Arial" w:hAnsi="Arial" w:cs="Arial"/>
          <w:sz w:val="24"/>
          <w:szCs w:val="24"/>
        </w:rPr>
        <w:t>the operational</w:t>
      </w:r>
      <w:r w:rsidR="00CE2B5A">
        <w:rPr>
          <w:rFonts w:ascii="Arial" w:hAnsi="Arial" w:cs="Arial"/>
          <w:sz w:val="24"/>
          <w:szCs w:val="24"/>
        </w:rPr>
        <w:t xml:space="preserve"> boundary, it does not determine the optimum o</w:t>
      </w:r>
      <w:r w:rsidR="001A743E">
        <w:rPr>
          <w:rFonts w:ascii="Arial" w:hAnsi="Arial" w:cs="Arial"/>
          <w:sz w:val="24"/>
          <w:szCs w:val="24"/>
        </w:rPr>
        <w:t xml:space="preserve">perating conditions, which would necessarily include other factors such as feed compression and heat exchange. </w:t>
      </w:r>
    </w:p>
    <w:p w14:paraId="0A0D1210" w14:textId="28005A8C" w:rsidR="0092155F" w:rsidRDefault="001D5356" w:rsidP="002573E4">
      <w:pPr>
        <w:jc w:val="both"/>
        <w:rPr>
          <w:rFonts w:ascii="Arial" w:hAnsi="Arial" w:cs="Arial"/>
          <w:sz w:val="24"/>
          <w:szCs w:val="24"/>
        </w:rPr>
      </w:pPr>
      <w:r>
        <w:rPr>
          <w:rFonts w:ascii="Arial" w:hAnsi="Arial" w:cs="Arial"/>
          <w:sz w:val="24"/>
          <w:szCs w:val="24"/>
        </w:rPr>
        <w:t xml:space="preserve">Unlike condensation, absorption can remove ammonia to very low pressures (&lt;0.01 bar at &lt;100°C), and therefore does not </w:t>
      </w:r>
      <w:r w:rsidR="007619EB">
        <w:rPr>
          <w:rFonts w:ascii="Arial" w:hAnsi="Arial" w:cs="Arial"/>
          <w:sz w:val="24"/>
          <w:szCs w:val="24"/>
        </w:rPr>
        <w:t xml:space="preserve">present </w:t>
      </w:r>
      <w:r>
        <w:rPr>
          <w:rFonts w:ascii="Arial" w:hAnsi="Arial" w:cs="Arial"/>
          <w:sz w:val="24"/>
          <w:szCs w:val="24"/>
        </w:rPr>
        <w:t xml:space="preserve">a thermodynamic limit on reactor operating conditions (Figure </w:t>
      </w:r>
      <w:r w:rsidR="00523D87">
        <w:rPr>
          <w:rFonts w:ascii="Arial" w:hAnsi="Arial" w:cs="Arial"/>
          <w:sz w:val="24"/>
          <w:szCs w:val="24"/>
        </w:rPr>
        <w:t>1a</w:t>
      </w:r>
      <w:r w:rsidR="00164B5C">
        <w:rPr>
          <w:rFonts w:ascii="Arial" w:hAnsi="Arial" w:cs="Arial"/>
          <w:sz w:val="24"/>
          <w:szCs w:val="24"/>
        </w:rPr>
        <w:t>, red solid line</w:t>
      </w:r>
      <w:r>
        <w:rPr>
          <w:rFonts w:ascii="Arial" w:hAnsi="Arial" w:cs="Arial"/>
          <w:sz w:val="24"/>
          <w:szCs w:val="24"/>
        </w:rPr>
        <w:t>). However</w:t>
      </w:r>
      <w:r w:rsidR="003F44CA">
        <w:rPr>
          <w:rFonts w:ascii="Arial" w:hAnsi="Arial" w:cs="Arial"/>
          <w:sz w:val="24"/>
          <w:szCs w:val="24"/>
        </w:rPr>
        <w:t>,</w:t>
      </w:r>
      <w:r w:rsidR="006E588F">
        <w:rPr>
          <w:rFonts w:ascii="Arial" w:hAnsi="Arial" w:cs="Arial"/>
          <w:sz w:val="24"/>
          <w:szCs w:val="24"/>
        </w:rPr>
        <w:t xml:space="preserve"> the energetic cost for </w:t>
      </w:r>
      <w:r>
        <w:rPr>
          <w:rFonts w:ascii="Arial" w:hAnsi="Arial" w:cs="Arial"/>
          <w:sz w:val="24"/>
          <w:szCs w:val="24"/>
        </w:rPr>
        <w:t xml:space="preserve">practically </w:t>
      </w:r>
      <w:r w:rsidR="006E588F">
        <w:rPr>
          <w:rFonts w:ascii="Arial" w:hAnsi="Arial" w:cs="Arial"/>
          <w:sz w:val="24"/>
          <w:szCs w:val="24"/>
        </w:rPr>
        <w:t xml:space="preserve">implementing the process </w:t>
      </w:r>
      <w:r w:rsidR="00F32F83">
        <w:rPr>
          <w:rFonts w:ascii="Arial" w:hAnsi="Arial" w:cs="Arial"/>
          <w:sz w:val="24"/>
          <w:szCs w:val="24"/>
        </w:rPr>
        <w:t>prompts</w:t>
      </w:r>
      <w:r w:rsidR="006E588F">
        <w:rPr>
          <w:rFonts w:ascii="Arial" w:hAnsi="Arial" w:cs="Arial"/>
          <w:sz w:val="24"/>
          <w:szCs w:val="24"/>
        </w:rPr>
        <w:t xml:space="preserve"> limitations to the reactor conditions. </w:t>
      </w:r>
      <w:r w:rsidR="009E43C1">
        <w:rPr>
          <w:rFonts w:ascii="Arial" w:hAnsi="Arial" w:cs="Arial"/>
          <w:sz w:val="24"/>
          <w:szCs w:val="24"/>
        </w:rPr>
        <w:t xml:space="preserve">In assessing energetic costs, </w:t>
      </w:r>
      <w:r w:rsidR="00164B5C">
        <w:rPr>
          <w:rFonts w:ascii="Arial" w:hAnsi="Arial" w:cs="Arial"/>
          <w:sz w:val="24"/>
          <w:szCs w:val="24"/>
        </w:rPr>
        <w:t xml:space="preserve">it is important to note that absorption is a dynamic process </w:t>
      </w:r>
      <w:r w:rsidR="00311960">
        <w:rPr>
          <w:rFonts w:ascii="Arial" w:hAnsi="Arial" w:cs="Arial"/>
          <w:sz w:val="24"/>
          <w:szCs w:val="24"/>
        </w:rPr>
        <w:t>where</w:t>
      </w:r>
      <w:r w:rsidR="00164B5C">
        <w:rPr>
          <w:rFonts w:ascii="Arial" w:hAnsi="Arial" w:cs="Arial"/>
          <w:sz w:val="24"/>
          <w:szCs w:val="24"/>
        </w:rPr>
        <w:t xml:space="preserve"> the absorbent </w:t>
      </w:r>
      <w:r w:rsidR="00174026">
        <w:rPr>
          <w:rFonts w:ascii="Arial" w:hAnsi="Arial" w:cs="Arial"/>
          <w:sz w:val="24"/>
          <w:szCs w:val="24"/>
        </w:rPr>
        <w:t>is</w:t>
      </w:r>
      <w:r w:rsidR="00164B5C">
        <w:rPr>
          <w:rFonts w:ascii="Arial" w:hAnsi="Arial" w:cs="Arial"/>
          <w:sz w:val="24"/>
          <w:szCs w:val="24"/>
        </w:rPr>
        <w:t xml:space="preserve"> saturated during operation and requires regeneration. For the calculation of the energetic costs, </w:t>
      </w:r>
      <w:r w:rsidR="009E43C1">
        <w:rPr>
          <w:rFonts w:ascii="Arial" w:hAnsi="Arial" w:cs="Arial"/>
          <w:sz w:val="24"/>
          <w:szCs w:val="24"/>
        </w:rPr>
        <w:t xml:space="preserve">it </w:t>
      </w:r>
      <w:r w:rsidR="00164B5C">
        <w:rPr>
          <w:rFonts w:ascii="Arial" w:hAnsi="Arial" w:cs="Arial"/>
          <w:sz w:val="24"/>
          <w:szCs w:val="24"/>
        </w:rPr>
        <w:t>is</w:t>
      </w:r>
      <w:r w:rsidR="009E43C1">
        <w:rPr>
          <w:rFonts w:ascii="Arial" w:hAnsi="Arial" w:cs="Arial"/>
          <w:sz w:val="24"/>
          <w:szCs w:val="24"/>
        </w:rPr>
        <w:t xml:space="preserve"> assumed the absorber operate</w:t>
      </w:r>
      <w:r w:rsidR="00164B5C">
        <w:rPr>
          <w:rFonts w:ascii="Arial" w:hAnsi="Arial" w:cs="Arial"/>
          <w:sz w:val="24"/>
          <w:szCs w:val="24"/>
        </w:rPr>
        <w:t>s</w:t>
      </w:r>
      <w:r w:rsidR="009E43C1">
        <w:rPr>
          <w:rFonts w:ascii="Arial" w:hAnsi="Arial" w:cs="Arial"/>
          <w:sz w:val="24"/>
          <w:szCs w:val="24"/>
        </w:rPr>
        <w:t xml:space="preserve"> for </w:t>
      </w:r>
      <w:r w:rsidR="00525099">
        <w:rPr>
          <w:rFonts w:ascii="Arial" w:hAnsi="Arial" w:cs="Arial"/>
          <w:sz w:val="24"/>
          <w:szCs w:val="24"/>
        </w:rPr>
        <w:t>20</w:t>
      </w:r>
      <w:r w:rsidR="009E43C1">
        <w:rPr>
          <w:rFonts w:ascii="Arial" w:hAnsi="Arial" w:cs="Arial"/>
          <w:sz w:val="24"/>
          <w:szCs w:val="24"/>
        </w:rPr>
        <w:t xml:space="preserve"> </w:t>
      </w:r>
      <w:r w:rsidR="00A96B59">
        <w:rPr>
          <w:rFonts w:ascii="Arial" w:hAnsi="Arial" w:cs="Arial"/>
          <w:sz w:val="24"/>
          <w:szCs w:val="24"/>
        </w:rPr>
        <w:t>minutes</w:t>
      </w:r>
      <w:r w:rsidR="009E43C1">
        <w:rPr>
          <w:rFonts w:ascii="Arial" w:hAnsi="Arial" w:cs="Arial"/>
          <w:sz w:val="24"/>
          <w:szCs w:val="24"/>
        </w:rPr>
        <w:t xml:space="preserve"> before regeneration, the absorber length is </w:t>
      </w:r>
      <w:r w:rsidR="00525099">
        <w:rPr>
          <w:rFonts w:ascii="Arial" w:hAnsi="Arial" w:cs="Arial"/>
          <w:sz w:val="24"/>
          <w:szCs w:val="24"/>
        </w:rPr>
        <w:t>5X</w:t>
      </w:r>
      <w:r w:rsidR="009E43C1">
        <w:rPr>
          <w:rFonts w:ascii="Arial" w:hAnsi="Arial" w:cs="Arial"/>
          <w:sz w:val="24"/>
          <w:szCs w:val="24"/>
        </w:rPr>
        <w:t xml:space="preserve"> the diameter and the particle size is approximately </w:t>
      </w:r>
      <w:r w:rsidR="00525099">
        <w:rPr>
          <w:rFonts w:ascii="Arial" w:hAnsi="Arial" w:cs="Arial"/>
          <w:sz w:val="24"/>
          <w:szCs w:val="24"/>
        </w:rPr>
        <w:t>0.2</w:t>
      </w:r>
      <w:r w:rsidR="009E43C1">
        <w:rPr>
          <w:rFonts w:ascii="Arial" w:hAnsi="Arial" w:cs="Arial"/>
          <w:sz w:val="24"/>
          <w:szCs w:val="24"/>
        </w:rPr>
        <w:t xml:space="preserve"> mm</w:t>
      </w:r>
      <w:r w:rsidR="00525099">
        <w:rPr>
          <w:rFonts w:ascii="Arial" w:hAnsi="Arial" w:cs="Arial"/>
          <w:sz w:val="24"/>
          <w:szCs w:val="24"/>
        </w:rPr>
        <w:t xml:space="preserve"> (further information in SI)</w:t>
      </w:r>
      <w:r w:rsidR="009E43C1">
        <w:rPr>
          <w:rFonts w:ascii="Arial" w:hAnsi="Arial" w:cs="Arial"/>
          <w:sz w:val="24"/>
          <w:szCs w:val="24"/>
        </w:rPr>
        <w:t xml:space="preserve">. </w:t>
      </w:r>
      <w:r w:rsidR="006F3045">
        <w:rPr>
          <w:rFonts w:ascii="Arial" w:hAnsi="Arial" w:cs="Arial"/>
          <w:sz w:val="24"/>
          <w:szCs w:val="24"/>
        </w:rPr>
        <w:t xml:space="preserve">By applying the </w:t>
      </w:r>
      <w:r w:rsidR="00525099">
        <w:rPr>
          <w:rFonts w:ascii="Arial" w:hAnsi="Arial" w:cs="Arial"/>
          <w:sz w:val="24"/>
          <w:szCs w:val="24"/>
        </w:rPr>
        <w:t xml:space="preserve">Ergun </w:t>
      </w:r>
      <w:r w:rsidR="00B55466">
        <w:rPr>
          <w:rFonts w:ascii="Arial" w:hAnsi="Arial" w:cs="Arial"/>
          <w:sz w:val="24"/>
          <w:szCs w:val="24"/>
        </w:rPr>
        <w:t>equation,</w:t>
      </w:r>
      <w:r w:rsidR="00B55466">
        <w:rPr>
          <w:rFonts w:ascii="Arial" w:hAnsi="Arial" w:cs="Arial"/>
          <w:sz w:val="24"/>
          <w:szCs w:val="24"/>
        </w:rPr>
        <w:fldChar w:fldCharType="begin"/>
      </w:r>
      <w:r w:rsidR="00BD2050">
        <w:rPr>
          <w:rFonts w:ascii="Arial" w:hAnsi="Arial" w:cs="Arial"/>
          <w:sz w:val="24"/>
          <w:szCs w:val="24"/>
        </w:rPr>
        <w:instrText xml:space="preserve"> ADDIN EN.CITE &lt;EndNote&gt;&lt;Cite&gt;&lt;Author&gt;Geankoplis&lt;/Author&gt;&lt;Year&gt;2003&lt;/Year&gt;&lt;RecNum&gt;560&lt;/RecNum&gt;&lt;DisplayText&gt;&lt;style face="superscript"&gt;11&lt;/style&gt;&lt;/DisplayText&gt;&lt;record&gt;&lt;rec-number&gt;560&lt;/rec-number&gt;&lt;foreign-keys&gt;&lt;key app="EN" db-id="2e29exfe3dp2f8ee02pve0tiwa9paarpxppr" timestamp="1612620168"&gt;560&lt;/key&gt;&lt;/foreign-keys&gt;&lt;ref-type name="Book"&gt;6&lt;/ref-type&gt;&lt;contributors&gt;&lt;authors&gt;&lt;author&gt;Christie J Geankoplis&lt;/author&gt;&lt;/authors&gt;&lt;/contributors&gt;&lt;titles&gt;&lt;title&gt;Transport processes and separation process principles: (includes unit operations)&lt;/title&gt;&lt;/titles&gt;&lt;edition&gt;4th&lt;/edition&gt;&lt;dates&gt;&lt;year&gt;2003&lt;/year&gt;&lt;/dates&gt;&lt;pub-location&gt;Upper Saddle River, NJ&lt;/pub-location&gt;&lt;publisher&gt;Prentice Hall Professional Technical Reference&lt;/publisher&gt;&lt;urls&gt;&lt;/urls&gt;&lt;/record&gt;&lt;/Cite&gt;&lt;/EndNote&gt;</w:instrText>
      </w:r>
      <w:r w:rsidR="00B55466">
        <w:rPr>
          <w:rFonts w:ascii="Arial" w:hAnsi="Arial" w:cs="Arial"/>
          <w:sz w:val="24"/>
          <w:szCs w:val="24"/>
        </w:rPr>
        <w:fldChar w:fldCharType="separate"/>
      </w:r>
      <w:r w:rsidR="00BD2050" w:rsidRPr="00BD2050">
        <w:rPr>
          <w:rFonts w:ascii="Arial" w:hAnsi="Arial" w:cs="Arial"/>
          <w:noProof/>
          <w:sz w:val="24"/>
          <w:szCs w:val="24"/>
          <w:vertAlign w:val="superscript"/>
        </w:rPr>
        <w:t>11</w:t>
      </w:r>
      <w:r w:rsidR="00B55466">
        <w:rPr>
          <w:rFonts w:ascii="Arial" w:hAnsi="Arial" w:cs="Arial"/>
          <w:sz w:val="24"/>
          <w:szCs w:val="24"/>
        </w:rPr>
        <w:fldChar w:fldCharType="end"/>
      </w:r>
      <w:r w:rsidR="006F3045">
        <w:rPr>
          <w:rFonts w:ascii="Arial" w:hAnsi="Arial" w:cs="Arial"/>
          <w:sz w:val="24"/>
          <w:szCs w:val="24"/>
        </w:rPr>
        <w:t xml:space="preserve"> the pressure drop in the absorber for a constant ammonia production rate </w:t>
      </w:r>
      <w:r w:rsidR="00311960">
        <w:rPr>
          <w:rFonts w:ascii="Arial" w:hAnsi="Arial" w:cs="Arial"/>
          <w:sz w:val="24"/>
          <w:szCs w:val="24"/>
        </w:rPr>
        <w:t>i</w:t>
      </w:r>
      <w:r w:rsidR="006F3045">
        <w:rPr>
          <w:rFonts w:ascii="Arial" w:hAnsi="Arial" w:cs="Arial"/>
          <w:sz w:val="24"/>
          <w:szCs w:val="24"/>
        </w:rPr>
        <w:t>s calculated as a function of reaction conditions assuming</w:t>
      </w:r>
      <w:r w:rsidR="00311960">
        <w:rPr>
          <w:rFonts w:ascii="Arial" w:hAnsi="Arial" w:cs="Arial"/>
          <w:sz w:val="24"/>
          <w:szCs w:val="24"/>
        </w:rPr>
        <w:t>, as before,</w:t>
      </w:r>
      <w:r w:rsidR="006F3045">
        <w:rPr>
          <w:rFonts w:ascii="Arial" w:hAnsi="Arial" w:cs="Arial"/>
          <w:sz w:val="24"/>
          <w:szCs w:val="24"/>
        </w:rPr>
        <w:t xml:space="preserve"> 90</w:t>
      </w:r>
      <w:r w:rsidR="003A6EF7">
        <w:rPr>
          <w:rFonts w:ascii="Arial" w:hAnsi="Arial" w:cs="Arial"/>
          <w:sz w:val="24"/>
          <w:szCs w:val="24"/>
        </w:rPr>
        <w:t>%</w:t>
      </w:r>
      <w:r w:rsidR="006F3045">
        <w:rPr>
          <w:rFonts w:ascii="Arial" w:hAnsi="Arial" w:cs="Arial"/>
          <w:sz w:val="24"/>
          <w:szCs w:val="24"/>
        </w:rPr>
        <w:t xml:space="preserve"> of equilibrium is achieved</w:t>
      </w:r>
      <w:r w:rsidR="002F5979">
        <w:rPr>
          <w:rFonts w:ascii="Arial" w:hAnsi="Arial" w:cs="Arial"/>
          <w:sz w:val="24"/>
          <w:szCs w:val="24"/>
        </w:rPr>
        <w:t xml:space="preserve"> </w:t>
      </w:r>
      <w:r w:rsidR="002F5979" w:rsidRPr="002C008C">
        <w:rPr>
          <w:rFonts w:ascii="Arial" w:hAnsi="Arial" w:cs="Arial"/>
          <w:sz w:val="24"/>
          <w:szCs w:val="24"/>
        </w:rPr>
        <w:t>(50% of equilibrium shown Figure S.4)</w:t>
      </w:r>
      <w:r w:rsidR="006F3045" w:rsidRPr="002C008C">
        <w:rPr>
          <w:rFonts w:ascii="Arial" w:hAnsi="Arial" w:cs="Arial"/>
          <w:sz w:val="24"/>
          <w:szCs w:val="24"/>
        </w:rPr>
        <w:t>.</w:t>
      </w:r>
      <w:r w:rsidR="006F3045">
        <w:rPr>
          <w:rFonts w:ascii="Arial" w:hAnsi="Arial" w:cs="Arial"/>
          <w:sz w:val="24"/>
          <w:szCs w:val="24"/>
        </w:rPr>
        <w:t xml:space="preserve"> Since gases exiting the absorber at lower pressures need to be recompressed before recycling to the reactor, the energetic cost for compression is the </w:t>
      </w:r>
      <w:r w:rsidR="003A6EF7">
        <w:rPr>
          <w:rFonts w:ascii="Arial" w:hAnsi="Arial" w:cs="Arial"/>
          <w:sz w:val="24"/>
          <w:szCs w:val="24"/>
        </w:rPr>
        <w:t>primary</w:t>
      </w:r>
      <w:r w:rsidR="002F24E1">
        <w:rPr>
          <w:rFonts w:ascii="Arial" w:hAnsi="Arial" w:cs="Arial"/>
          <w:sz w:val="24"/>
          <w:szCs w:val="24"/>
        </w:rPr>
        <w:t xml:space="preserve"> differentiating factor when assessing </w:t>
      </w:r>
      <w:r w:rsidR="00311960">
        <w:rPr>
          <w:rFonts w:ascii="Arial" w:hAnsi="Arial" w:cs="Arial"/>
          <w:sz w:val="24"/>
          <w:szCs w:val="24"/>
        </w:rPr>
        <w:t>this</w:t>
      </w:r>
      <w:r w:rsidR="002F24E1">
        <w:rPr>
          <w:rFonts w:ascii="Arial" w:hAnsi="Arial" w:cs="Arial"/>
          <w:sz w:val="24"/>
          <w:szCs w:val="24"/>
        </w:rPr>
        <w:t xml:space="preserve"> separation feasibility. </w:t>
      </w:r>
    </w:p>
    <w:p w14:paraId="58D99D15" w14:textId="6682D30C" w:rsidR="003B393E" w:rsidRDefault="006F3045" w:rsidP="0092155F">
      <w:pPr>
        <w:ind w:firstLine="720"/>
        <w:jc w:val="both"/>
        <w:rPr>
          <w:rFonts w:ascii="Arial" w:hAnsi="Arial" w:cs="Arial"/>
          <w:sz w:val="24"/>
          <w:szCs w:val="24"/>
        </w:rPr>
      </w:pPr>
      <w:r>
        <w:rPr>
          <w:rFonts w:ascii="Arial" w:hAnsi="Arial" w:cs="Arial"/>
          <w:sz w:val="24"/>
          <w:szCs w:val="24"/>
        </w:rPr>
        <w:t xml:space="preserve">Similar to condensation separation, as the total pressure </w:t>
      </w:r>
      <w:r w:rsidR="0092155F" w:rsidRPr="002C008C">
        <w:rPr>
          <w:rFonts w:ascii="Arial" w:hAnsi="Arial" w:cs="Arial"/>
          <w:sz w:val="24"/>
          <w:szCs w:val="24"/>
        </w:rPr>
        <w:t xml:space="preserve">is </w:t>
      </w:r>
      <w:r w:rsidRPr="002C008C">
        <w:rPr>
          <w:rFonts w:ascii="Arial" w:hAnsi="Arial" w:cs="Arial"/>
          <w:sz w:val="24"/>
          <w:szCs w:val="24"/>
        </w:rPr>
        <w:t>decrease</w:t>
      </w:r>
      <w:r w:rsidR="0092155F" w:rsidRPr="002C008C">
        <w:rPr>
          <w:rFonts w:ascii="Arial" w:hAnsi="Arial" w:cs="Arial"/>
          <w:sz w:val="24"/>
          <w:szCs w:val="24"/>
        </w:rPr>
        <w:t>d with absorption separation</w:t>
      </w:r>
      <w:r>
        <w:rPr>
          <w:rFonts w:ascii="Arial" w:hAnsi="Arial" w:cs="Arial"/>
          <w:sz w:val="24"/>
          <w:szCs w:val="24"/>
        </w:rPr>
        <w:t xml:space="preserve"> </w:t>
      </w:r>
      <w:r w:rsidR="002F24E1">
        <w:rPr>
          <w:rFonts w:ascii="Arial" w:hAnsi="Arial" w:cs="Arial"/>
          <w:sz w:val="24"/>
          <w:szCs w:val="24"/>
        </w:rPr>
        <w:t>the energetic cost increases rapidly after a particular pressure</w:t>
      </w:r>
      <w:r w:rsidR="0096358E">
        <w:rPr>
          <w:rFonts w:ascii="Arial" w:hAnsi="Arial" w:cs="Arial"/>
          <w:sz w:val="24"/>
          <w:szCs w:val="24"/>
        </w:rPr>
        <w:t xml:space="preserve"> (Figure S.</w:t>
      </w:r>
      <w:r w:rsidR="00523D87">
        <w:rPr>
          <w:rFonts w:ascii="Arial" w:hAnsi="Arial" w:cs="Arial"/>
          <w:sz w:val="24"/>
          <w:szCs w:val="24"/>
        </w:rPr>
        <w:t>3b</w:t>
      </w:r>
      <w:r w:rsidR="0096358E">
        <w:rPr>
          <w:rFonts w:ascii="Arial" w:hAnsi="Arial" w:cs="Arial"/>
          <w:sz w:val="24"/>
          <w:szCs w:val="24"/>
        </w:rPr>
        <w:t>)</w:t>
      </w:r>
      <w:r w:rsidR="002F24E1">
        <w:rPr>
          <w:rFonts w:ascii="Arial" w:hAnsi="Arial" w:cs="Arial"/>
          <w:sz w:val="24"/>
          <w:szCs w:val="24"/>
        </w:rPr>
        <w:t xml:space="preserve"> because the low equilibrium conversion </w:t>
      </w:r>
      <w:r w:rsidR="001D5356">
        <w:rPr>
          <w:rFonts w:ascii="Arial" w:hAnsi="Arial" w:cs="Arial"/>
          <w:sz w:val="24"/>
          <w:szCs w:val="24"/>
        </w:rPr>
        <w:t xml:space="preserve">in the reactor </w:t>
      </w:r>
      <w:r w:rsidR="002F24E1">
        <w:rPr>
          <w:rFonts w:ascii="Arial" w:hAnsi="Arial" w:cs="Arial"/>
          <w:sz w:val="24"/>
          <w:szCs w:val="24"/>
        </w:rPr>
        <w:t xml:space="preserve">causes a large recirculation of </w:t>
      </w:r>
      <w:r w:rsidR="00A3487F">
        <w:rPr>
          <w:rFonts w:ascii="Arial" w:hAnsi="Arial" w:cs="Arial"/>
          <w:sz w:val="24"/>
          <w:szCs w:val="24"/>
        </w:rPr>
        <w:t xml:space="preserve">unreacted </w:t>
      </w:r>
      <w:r w:rsidR="002F24E1">
        <w:rPr>
          <w:rFonts w:ascii="Arial" w:hAnsi="Arial" w:cs="Arial"/>
          <w:sz w:val="24"/>
          <w:szCs w:val="24"/>
        </w:rPr>
        <w:t xml:space="preserve">nitrogen/hydrogen per </w:t>
      </w:r>
      <w:r w:rsidR="0096358E">
        <w:rPr>
          <w:rFonts w:ascii="Arial" w:hAnsi="Arial" w:cs="Arial"/>
          <w:sz w:val="24"/>
          <w:szCs w:val="24"/>
        </w:rPr>
        <w:t xml:space="preserve">unit of </w:t>
      </w:r>
      <w:r w:rsidR="002F24E1">
        <w:rPr>
          <w:rFonts w:ascii="Arial" w:hAnsi="Arial" w:cs="Arial"/>
          <w:sz w:val="24"/>
          <w:szCs w:val="24"/>
        </w:rPr>
        <w:t>ammonia separated and therefore a large pressure drop</w:t>
      </w:r>
      <w:r w:rsidR="001D5356">
        <w:rPr>
          <w:rFonts w:ascii="Arial" w:hAnsi="Arial" w:cs="Arial"/>
          <w:sz w:val="24"/>
          <w:szCs w:val="24"/>
        </w:rPr>
        <w:t xml:space="preserve"> across the absorber</w:t>
      </w:r>
      <w:r w:rsidR="002F24E1">
        <w:rPr>
          <w:rFonts w:ascii="Arial" w:hAnsi="Arial" w:cs="Arial"/>
          <w:sz w:val="24"/>
          <w:szCs w:val="24"/>
        </w:rPr>
        <w:t>. When</w:t>
      </w:r>
      <w:r w:rsidR="0096358E">
        <w:rPr>
          <w:rFonts w:ascii="Arial" w:hAnsi="Arial" w:cs="Arial"/>
          <w:sz w:val="24"/>
          <w:szCs w:val="24"/>
        </w:rPr>
        <w:t xml:space="preserve"> the</w:t>
      </w:r>
      <w:r w:rsidR="002F24E1">
        <w:rPr>
          <w:rFonts w:ascii="Arial" w:hAnsi="Arial" w:cs="Arial"/>
          <w:sz w:val="24"/>
          <w:szCs w:val="24"/>
        </w:rPr>
        <w:t xml:space="preserve"> pressure</w:t>
      </w:r>
      <w:r w:rsidR="00973FDB">
        <w:rPr>
          <w:rFonts w:ascii="Arial" w:hAnsi="Arial" w:cs="Arial"/>
          <w:sz w:val="24"/>
          <w:szCs w:val="24"/>
        </w:rPr>
        <w:t xml:space="preserve"> and temperature</w:t>
      </w:r>
      <w:r w:rsidR="002F24E1">
        <w:rPr>
          <w:rFonts w:ascii="Arial" w:hAnsi="Arial" w:cs="Arial"/>
          <w:sz w:val="24"/>
          <w:szCs w:val="24"/>
        </w:rPr>
        <w:t xml:space="preserve"> limits</w:t>
      </w:r>
      <w:r w:rsidR="0096358E">
        <w:rPr>
          <w:rFonts w:ascii="Arial" w:hAnsi="Arial" w:cs="Arial"/>
          <w:sz w:val="24"/>
          <w:szCs w:val="24"/>
        </w:rPr>
        <w:t xml:space="preserve"> for energetic </w:t>
      </w:r>
      <w:r w:rsidR="00973FDB">
        <w:rPr>
          <w:rFonts w:ascii="Arial" w:hAnsi="Arial" w:cs="Arial"/>
          <w:sz w:val="24"/>
          <w:szCs w:val="24"/>
        </w:rPr>
        <w:t>practicability (&lt;5% increase from a reference at 400°C and 100 bar) are compared</w:t>
      </w:r>
      <w:r w:rsidR="0096358E">
        <w:rPr>
          <w:rFonts w:ascii="Arial" w:hAnsi="Arial" w:cs="Arial"/>
          <w:sz w:val="24"/>
          <w:szCs w:val="24"/>
        </w:rPr>
        <w:t xml:space="preserve"> with condensation separation</w:t>
      </w:r>
      <w:r w:rsidR="00973FDB">
        <w:rPr>
          <w:rFonts w:ascii="Arial" w:hAnsi="Arial" w:cs="Arial"/>
          <w:sz w:val="24"/>
          <w:szCs w:val="24"/>
        </w:rPr>
        <w:t xml:space="preserve"> (Figure </w:t>
      </w:r>
      <w:r w:rsidR="00523D87">
        <w:rPr>
          <w:rFonts w:ascii="Arial" w:hAnsi="Arial" w:cs="Arial"/>
          <w:sz w:val="24"/>
          <w:szCs w:val="24"/>
        </w:rPr>
        <w:t>1a</w:t>
      </w:r>
      <w:r w:rsidR="00973FDB">
        <w:rPr>
          <w:rFonts w:ascii="Arial" w:hAnsi="Arial" w:cs="Arial"/>
          <w:sz w:val="24"/>
          <w:szCs w:val="24"/>
        </w:rPr>
        <w:t>),</w:t>
      </w:r>
      <w:r w:rsidR="0096358E">
        <w:rPr>
          <w:rFonts w:ascii="Arial" w:hAnsi="Arial" w:cs="Arial"/>
          <w:sz w:val="24"/>
          <w:szCs w:val="24"/>
        </w:rPr>
        <w:t xml:space="preserve"> </w:t>
      </w:r>
      <w:r w:rsidR="00973FDB">
        <w:rPr>
          <w:rFonts w:ascii="Arial" w:hAnsi="Arial" w:cs="Arial"/>
          <w:sz w:val="24"/>
          <w:szCs w:val="24"/>
        </w:rPr>
        <w:t>it is clear</w:t>
      </w:r>
      <w:r w:rsidR="0096358E">
        <w:rPr>
          <w:rFonts w:ascii="Arial" w:hAnsi="Arial" w:cs="Arial"/>
          <w:sz w:val="24"/>
          <w:szCs w:val="24"/>
        </w:rPr>
        <w:t xml:space="preserve"> the bou</w:t>
      </w:r>
      <w:r w:rsidR="003A6EF7">
        <w:rPr>
          <w:rFonts w:ascii="Arial" w:hAnsi="Arial" w:cs="Arial"/>
          <w:sz w:val="24"/>
          <w:szCs w:val="24"/>
        </w:rPr>
        <w:t>n</w:t>
      </w:r>
      <w:r w:rsidR="0096358E">
        <w:rPr>
          <w:rFonts w:ascii="Arial" w:hAnsi="Arial" w:cs="Arial"/>
          <w:sz w:val="24"/>
          <w:szCs w:val="24"/>
        </w:rPr>
        <w:t>dary curve shift</w:t>
      </w:r>
      <w:r w:rsidR="0008458F">
        <w:rPr>
          <w:rFonts w:ascii="Arial" w:hAnsi="Arial" w:cs="Arial"/>
          <w:sz w:val="24"/>
          <w:szCs w:val="24"/>
        </w:rPr>
        <w:t>s</w:t>
      </w:r>
      <w:r w:rsidR="0096358E">
        <w:rPr>
          <w:rFonts w:ascii="Arial" w:hAnsi="Arial" w:cs="Arial"/>
          <w:sz w:val="24"/>
          <w:szCs w:val="24"/>
        </w:rPr>
        <w:t xml:space="preserve"> to lower pressures because absorption can remove ammonia more completely (&lt;0.01 bar) than condensation (</w:t>
      </w:r>
      <w:r w:rsidR="00525099">
        <w:rPr>
          <w:rFonts w:ascii="Arial" w:hAnsi="Arial" w:cs="Arial"/>
          <w:sz w:val="24"/>
          <w:szCs w:val="24"/>
        </w:rPr>
        <w:t xml:space="preserve">1.5 </w:t>
      </w:r>
      <w:r w:rsidR="0096358E">
        <w:rPr>
          <w:rFonts w:ascii="Arial" w:hAnsi="Arial" w:cs="Arial"/>
          <w:sz w:val="24"/>
          <w:szCs w:val="24"/>
        </w:rPr>
        <w:t>bar).</w:t>
      </w:r>
      <w:r w:rsidR="00900E94">
        <w:rPr>
          <w:rFonts w:ascii="Arial" w:hAnsi="Arial" w:cs="Arial"/>
          <w:sz w:val="24"/>
          <w:szCs w:val="24"/>
        </w:rPr>
        <w:t xml:space="preserve"> Nevertheless, the shift to lower pressures is small relative to the</w:t>
      </w:r>
      <w:r w:rsidR="00816727">
        <w:rPr>
          <w:rFonts w:ascii="Arial" w:hAnsi="Arial" w:cs="Arial"/>
          <w:sz w:val="24"/>
          <w:szCs w:val="24"/>
        </w:rPr>
        <w:t xml:space="preserve"> change in</w:t>
      </w:r>
      <w:r w:rsidR="00900E94">
        <w:rPr>
          <w:rFonts w:ascii="Arial" w:hAnsi="Arial" w:cs="Arial"/>
          <w:sz w:val="24"/>
          <w:szCs w:val="24"/>
        </w:rPr>
        <w:t xml:space="preserve"> thermodynamic limits</w:t>
      </w:r>
      <w:r w:rsidR="00816727">
        <w:rPr>
          <w:rFonts w:ascii="Arial" w:hAnsi="Arial" w:cs="Arial"/>
          <w:sz w:val="24"/>
          <w:szCs w:val="24"/>
        </w:rPr>
        <w:t xml:space="preserve"> between condensation and absorption, and does not indicate a unique role for potential low temperature (&lt;300°C) catalysts in an absorption </w:t>
      </w:r>
      <w:r w:rsidR="0008458F">
        <w:rPr>
          <w:rFonts w:ascii="Arial" w:hAnsi="Arial" w:cs="Arial"/>
          <w:sz w:val="24"/>
          <w:szCs w:val="24"/>
        </w:rPr>
        <w:t>process</w:t>
      </w:r>
      <w:r w:rsidR="00857529">
        <w:rPr>
          <w:rFonts w:ascii="Arial" w:hAnsi="Arial" w:cs="Arial"/>
          <w:sz w:val="24"/>
          <w:szCs w:val="24"/>
        </w:rPr>
        <w:t xml:space="preserve"> because a low temperature reactor has </w:t>
      </w:r>
      <w:r w:rsidR="00E042B5">
        <w:rPr>
          <w:rFonts w:ascii="Arial" w:hAnsi="Arial" w:cs="Arial"/>
          <w:sz w:val="24"/>
          <w:szCs w:val="24"/>
        </w:rPr>
        <w:t>similar pressure limitations for both condensation and absorption separation.</w:t>
      </w:r>
      <w:r w:rsidR="0092155F">
        <w:rPr>
          <w:rFonts w:ascii="Arial" w:hAnsi="Arial" w:cs="Arial"/>
          <w:sz w:val="24"/>
          <w:szCs w:val="24"/>
        </w:rPr>
        <w:t xml:space="preserve"> </w:t>
      </w:r>
      <w:r w:rsidR="0092155F" w:rsidRPr="002C008C">
        <w:rPr>
          <w:rFonts w:ascii="Arial" w:hAnsi="Arial" w:cs="Arial"/>
          <w:sz w:val="24"/>
          <w:szCs w:val="24"/>
        </w:rPr>
        <w:t>Furthermore, this analysis indicates that the practical limitation of using a separation method (a</w:t>
      </w:r>
      <w:r w:rsidR="0092155F" w:rsidRPr="002C008C">
        <w:rPr>
          <w:rFonts w:ascii="Arial" w:hAnsi="Arial" w:cs="Arial"/>
          <w:i/>
          <w:sz w:val="24"/>
          <w:szCs w:val="24"/>
        </w:rPr>
        <w:t>b</w:t>
      </w:r>
      <w:r w:rsidR="0092155F" w:rsidRPr="002C008C">
        <w:rPr>
          <w:rFonts w:ascii="Arial" w:hAnsi="Arial" w:cs="Arial"/>
          <w:sz w:val="24"/>
          <w:szCs w:val="24"/>
        </w:rPr>
        <w:t>sorption or a</w:t>
      </w:r>
      <w:r w:rsidR="0092155F" w:rsidRPr="002C008C">
        <w:rPr>
          <w:rFonts w:ascii="Arial" w:hAnsi="Arial" w:cs="Arial"/>
          <w:i/>
          <w:sz w:val="24"/>
          <w:szCs w:val="24"/>
        </w:rPr>
        <w:t>d</w:t>
      </w:r>
      <w:r w:rsidR="0092155F" w:rsidRPr="002C008C">
        <w:rPr>
          <w:rFonts w:ascii="Arial" w:hAnsi="Arial" w:cs="Arial"/>
          <w:sz w:val="24"/>
          <w:szCs w:val="24"/>
        </w:rPr>
        <w:t>sorption) with complete ammonia removal will depend on the pressure drop through the separation medium as recirculation rate increases with rapidly decreasing reaction equilibrium at lower pressures.</w:t>
      </w:r>
      <w:r w:rsidR="0092155F">
        <w:rPr>
          <w:rFonts w:ascii="Arial" w:hAnsi="Arial" w:cs="Arial"/>
          <w:sz w:val="24"/>
          <w:szCs w:val="24"/>
        </w:rPr>
        <w:t xml:space="preserve">  </w:t>
      </w:r>
    </w:p>
    <w:p w14:paraId="46C4FF8A" w14:textId="2026DA0C" w:rsidR="003A6EF7" w:rsidRDefault="003A6EF7" w:rsidP="002573E4">
      <w:pPr>
        <w:jc w:val="both"/>
        <w:rPr>
          <w:rFonts w:ascii="Arial" w:hAnsi="Arial" w:cs="Arial"/>
          <w:sz w:val="24"/>
          <w:szCs w:val="24"/>
        </w:rPr>
      </w:pPr>
      <w:r>
        <w:rPr>
          <w:rFonts w:ascii="Arial" w:hAnsi="Arial" w:cs="Arial"/>
          <w:sz w:val="24"/>
          <w:szCs w:val="24"/>
        </w:rPr>
        <w:t xml:space="preserve">As a result of the capacity </w:t>
      </w:r>
      <w:r w:rsidR="0008458F">
        <w:rPr>
          <w:rFonts w:ascii="Arial" w:hAnsi="Arial" w:cs="Arial"/>
          <w:sz w:val="24"/>
          <w:szCs w:val="24"/>
        </w:rPr>
        <w:t xml:space="preserve">of </w:t>
      </w:r>
      <w:r w:rsidR="009D7239">
        <w:rPr>
          <w:rFonts w:ascii="Arial" w:hAnsi="Arial" w:cs="Arial"/>
          <w:sz w:val="24"/>
          <w:szCs w:val="24"/>
        </w:rPr>
        <w:t xml:space="preserve">some </w:t>
      </w:r>
      <w:r>
        <w:rPr>
          <w:rFonts w:ascii="Arial" w:hAnsi="Arial" w:cs="Arial"/>
          <w:sz w:val="24"/>
          <w:szCs w:val="24"/>
        </w:rPr>
        <w:t xml:space="preserve">metal </w:t>
      </w:r>
      <w:r w:rsidR="00973FDB">
        <w:rPr>
          <w:rFonts w:ascii="Arial" w:hAnsi="Arial" w:cs="Arial"/>
          <w:sz w:val="24"/>
          <w:szCs w:val="24"/>
        </w:rPr>
        <w:t xml:space="preserve">chlorides </w:t>
      </w:r>
      <w:r>
        <w:rPr>
          <w:rFonts w:ascii="Arial" w:hAnsi="Arial" w:cs="Arial"/>
          <w:sz w:val="24"/>
          <w:szCs w:val="24"/>
        </w:rPr>
        <w:t>to absorb ammonia at high temperatures (&gt;</w:t>
      </w:r>
      <w:r w:rsidR="00BE3879">
        <w:rPr>
          <w:rFonts w:ascii="Arial" w:hAnsi="Arial" w:cs="Arial"/>
          <w:sz w:val="24"/>
          <w:szCs w:val="24"/>
        </w:rPr>
        <w:t xml:space="preserve"> </w:t>
      </w:r>
      <w:r>
        <w:rPr>
          <w:rFonts w:ascii="Arial" w:hAnsi="Arial" w:cs="Arial"/>
          <w:sz w:val="24"/>
          <w:szCs w:val="24"/>
        </w:rPr>
        <w:t>300</w:t>
      </w:r>
      <w:r w:rsidR="00525099">
        <w:rPr>
          <w:rFonts w:ascii="Arial" w:hAnsi="Arial" w:cs="Arial"/>
          <w:sz w:val="24"/>
          <w:szCs w:val="24"/>
        </w:rPr>
        <w:t>°</w:t>
      </w:r>
      <w:r>
        <w:rPr>
          <w:rFonts w:ascii="Arial" w:hAnsi="Arial" w:cs="Arial"/>
          <w:sz w:val="24"/>
          <w:szCs w:val="24"/>
        </w:rPr>
        <w:t xml:space="preserve">C), </w:t>
      </w:r>
      <w:r w:rsidR="00D634BE">
        <w:rPr>
          <w:rFonts w:ascii="Arial" w:hAnsi="Arial" w:cs="Arial"/>
          <w:sz w:val="24"/>
          <w:szCs w:val="24"/>
        </w:rPr>
        <w:t xml:space="preserve">it is possible to synthesize and separate ammonia in a single isothermal vessel (Figure </w:t>
      </w:r>
      <w:r w:rsidR="00523D87">
        <w:rPr>
          <w:rFonts w:ascii="Arial" w:hAnsi="Arial" w:cs="Arial"/>
          <w:sz w:val="24"/>
          <w:szCs w:val="24"/>
        </w:rPr>
        <w:t>1d</w:t>
      </w:r>
      <w:r w:rsidR="00D634BE">
        <w:rPr>
          <w:rFonts w:ascii="Arial" w:hAnsi="Arial" w:cs="Arial"/>
          <w:sz w:val="24"/>
          <w:szCs w:val="24"/>
        </w:rPr>
        <w:t>)</w:t>
      </w:r>
      <w:r w:rsidR="009D7239">
        <w:rPr>
          <w:rFonts w:ascii="Arial" w:hAnsi="Arial" w:cs="Arial"/>
          <w:sz w:val="24"/>
          <w:szCs w:val="24"/>
        </w:rPr>
        <w:t xml:space="preserve"> if the right absorbent material is designed</w:t>
      </w:r>
      <w:r w:rsidR="00D634BE">
        <w:rPr>
          <w:rFonts w:ascii="Arial" w:hAnsi="Arial" w:cs="Arial"/>
          <w:sz w:val="24"/>
          <w:szCs w:val="24"/>
        </w:rPr>
        <w:t>.</w:t>
      </w:r>
      <w:r w:rsidR="00E0379B">
        <w:rPr>
          <w:rFonts w:ascii="Arial" w:hAnsi="Arial" w:cs="Arial"/>
          <w:sz w:val="24"/>
          <w:szCs w:val="24"/>
        </w:rPr>
        <w:fldChar w:fldCharType="begin"/>
      </w:r>
      <w:r w:rsidR="0087793D">
        <w:rPr>
          <w:rFonts w:ascii="Arial" w:hAnsi="Arial" w:cs="Arial"/>
          <w:sz w:val="24"/>
          <w:szCs w:val="24"/>
        </w:rPr>
        <w:instrText xml:space="preserve"> ADDIN EN.CITE &lt;EndNote&gt;&lt;Cite&gt;&lt;Author&gt;Smith&lt;/Author&gt;&lt;RecNum&gt;587&lt;/RecNum&gt;&lt;DisplayText&gt;&lt;style face="superscript"&gt;4&lt;/style&gt;&lt;/DisplayText&gt;&lt;record&gt;&lt;rec-number&gt;587&lt;/rec-number&gt;&lt;foreign-keys&gt;&lt;key app="EN" db-id="2e29exfe3dp2f8ee02pve0tiwa9paarpxppr" timestamp="1615763750"&gt;587&lt;/key&gt;&lt;/foreign-keys&gt;&lt;ref-type name="Journal Article"&gt;17&lt;/ref-type&gt;&lt;contributors&gt;&lt;authors&gt;&lt;author&gt;Smith, C.&lt;/author&gt;&lt;author&gt;Torrente-Murciano, L.&lt;/author&gt;&lt;/authors&gt;&lt;/contributors&gt;&lt;titles&gt;&lt;title&gt;Exceeding Single-Pass Equilibrium with Integrated Absorption Separation for Ammonia Synthesis Using Renewable Energy-Redefining the Haber-Bosch Loop&lt;/title&gt;&lt;secondary-title&gt;Advanced Energy Materials&lt;/secondary-title&gt;&lt;/titles&gt;&lt;periodical&gt;&lt;full-title&gt;Advanced Energy Materials&lt;/full-title&gt;&lt;/periodical&gt;&lt;volume&gt;11&lt;/volume&gt;&lt;dates&gt;&lt;year&gt;2021&lt;/year&gt;&lt;/dates&gt;&lt;isbn&gt;1614-6832&lt;/isbn&gt;&lt;accession-num&gt;WOS:000623145100001&lt;/accession-num&gt;&lt;urls&gt;&lt;related-urls&gt;&lt;url&gt;&lt;style face="underline" font="default" size="100%"&gt;&amp;lt;Go to ISI&amp;gt;://WOS:000623145100001&lt;/style&gt;&lt;/url&gt;&lt;/related-urls&gt;&lt;/urls&gt;&lt;custom7&gt;2003845&lt;/custom7&gt;&lt;electronic-resource-num&gt;10.1002/aenm.202003845&lt;/electronic-resource-num&gt;&lt;/record&gt;&lt;/Cite&gt;&lt;/EndNote&gt;</w:instrText>
      </w:r>
      <w:r w:rsidR="00E0379B">
        <w:rPr>
          <w:rFonts w:ascii="Arial" w:hAnsi="Arial" w:cs="Arial"/>
          <w:sz w:val="24"/>
          <w:szCs w:val="24"/>
        </w:rPr>
        <w:fldChar w:fldCharType="separate"/>
      </w:r>
      <w:r w:rsidR="0087793D" w:rsidRPr="0087793D">
        <w:rPr>
          <w:rFonts w:ascii="Arial" w:hAnsi="Arial" w:cs="Arial"/>
          <w:noProof/>
          <w:sz w:val="24"/>
          <w:szCs w:val="24"/>
          <w:vertAlign w:val="superscript"/>
        </w:rPr>
        <w:t>4</w:t>
      </w:r>
      <w:r w:rsidR="00E0379B">
        <w:rPr>
          <w:rFonts w:ascii="Arial" w:hAnsi="Arial" w:cs="Arial"/>
          <w:sz w:val="24"/>
          <w:szCs w:val="24"/>
        </w:rPr>
        <w:fldChar w:fldCharType="end"/>
      </w:r>
      <w:r w:rsidR="00D634BE">
        <w:rPr>
          <w:rFonts w:ascii="Arial" w:hAnsi="Arial" w:cs="Arial"/>
          <w:sz w:val="24"/>
          <w:szCs w:val="24"/>
        </w:rPr>
        <w:t xml:space="preserve"> In this case, the primary </w:t>
      </w:r>
      <w:r w:rsidR="0008458F">
        <w:rPr>
          <w:rFonts w:ascii="Arial" w:hAnsi="Arial" w:cs="Arial"/>
          <w:sz w:val="24"/>
          <w:szCs w:val="24"/>
        </w:rPr>
        <w:t xml:space="preserve">feasibility criteria </w:t>
      </w:r>
      <w:r w:rsidR="00D634BE">
        <w:rPr>
          <w:rFonts w:ascii="Arial" w:hAnsi="Arial" w:cs="Arial"/>
          <w:sz w:val="24"/>
          <w:szCs w:val="24"/>
        </w:rPr>
        <w:t>is the</w:t>
      </w:r>
      <w:r w:rsidR="0008458F">
        <w:rPr>
          <w:rFonts w:ascii="Arial" w:hAnsi="Arial" w:cs="Arial"/>
          <w:sz w:val="24"/>
          <w:szCs w:val="24"/>
        </w:rPr>
        <w:t xml:space="preserve"> </w:t>
      </w:r>
      <w:r w:rsidR="009A7D4C">
        <w:rPr>
          <w:rFonts w:ascii="Arial" w:hAnsi="Arial" w:cs="Arial"/>
          <w:sz w:val="24"/>
          <w:szCs w:val="24"/>
        </w:rPr>
        <w:t xml:space="preserve">coupling </w:t>
      </w:r>
      <w:r w:rsidR="0008458F">
        <w:rPr>
          <w:rFonts w:ascii="Arial" w:hAnsi="Arial" w:cs="Arial"/>
          <w:sz w:val="24"/>
          <w:szCs w:val="24"/>
        </w:rPr>
        <w:t>between</w:t>
      </w:r>
      <w:r w:rsidR="009A7D4C">
        <w:rPr>
          <w:rFonts w:ascii="Arial" w:hAnsi="Arial" w:cs="Arial"/>
          <w:sz w:val="24"/>
          <w:szCs w:val="24"/>
        </w:rPr>
        <w:t xml:space="preserve"> the</w:t>
      </w:r>
      <w:r w:rsidR="00F21835">
        <w:rPr>
          <w:rFonts w:ascii="Arial" w:hAnsi="Arial" w:cs="Arial"/>
          <w:sz w:val="24"/>
          <w:szCs w:val="24"/>
        </w:rPr>
        <w:t xml:space="preserve"> thermodynamic limit of</w:t>
      </w:r>
      <w:r w:rsidR="00D634BE">
        <w:rPr>
          <w:rFonts w:ascii="Arial" w:hAnsi="Arial" w:cs="Arial"/>
          <w:sz w:val="24"/>
          <w:szCs w:val="24"/>
        </w:rPr>
        <w:t xml:space="preserve"> ammonia</w:t>
      </w:r>
      <w:r w:rsidR="0008458F">
        <w:rPr>
          <w:rFonts w:ascii="Arial" w:hAnsi="Arial" w:cs="Arial"/>
          <w:sz w:val="24"/>
          <w:szCs w:val="24"/>
        </w:rPr>
        <w:t xml:space="preserve"> partial</w:t>
      </w:r>
      <w:r w:rsidR="00D634BE">
        <w:rPr>
          <w:rFonts w:ascii="Arial" w:hAnsi="Arial" w:cs="Arial"/>
          <w:sz w:val="24"/>
          <w:szCs w:val="24"/>
        </w:rPr>
        <w:t xml:space="preserve"> pressure required for absorption at high temperatures</w:t>
      </w:r>
      <w:r w:rsidR="00743972">
        <w:rPr>
          <w:rFonts w:ascii="Arial" w:hAnsi="Arial" w:cs="Arial"/>
          <w:sz w:val="24"/>
          <w:szCs w:val="24"/>
        </w:rPr>
        <w:t xml:space="preserve"> </w:t>
      </w:r>
      <w:r w:rsidR="0008458F">
        <w:rPr>
          <w:rFonts w:ascii="Arial" w:hAnsi="Arial" w:cs="Arial"/>
          <w:sz w:val="24"/>
          <w:szCs w:val="24"/>
        </w:rPr>
        <w:t xml:space="preserve">and the ammonia partial pressure </w:t>
      </w:r>
      <w:r w:rsidR="00743972">
        <w:rPr>
          <w:rFonts w:ascii="Arial" w:hAnsi="Arial" w:cs="Arial"/>
          <w:sz w:val="24"/>
          <w:szCs w:val="24"/>
        </w:rPr>
        <w:t>achie</w:t>
      </w:r>
      <w:r w:rsidR="0008458F">
        <w:rPr>
          <w:rFonts w:ascii="Arial" w:hAnsi="Arial" w:cs="Arial"/>
          <w:sz w:val="24"/>
          <w:szCs w:val="24"/>
        </w:rPr>
        <w:t>ved at the reaction</w:t>
      </w:r>
      <w:r w:rsidR="00743972">
        <w:rPr>
          <w:rFonts w:ascii="Arial" w:hAnsi="Arial" w:cs="Arial"/>
          <w:sz w:val="24"/>
          <w:szCs w:val="24"/>
        </w:rPr>
        <w:t xml:space="preserve"> equilibrium</w:t>
      </w:r>
      <w:r w:rsidR="00D634BE">
        <w:rPr>
          <w:rFonts w:ascii="Arial" w:hAnsi="Arial" w:cs="Arial"/>
          <w:sz w:val="24"/>
          <w:szCs w:val="24"/>
        </w:rPr>
        <w:t xml:space="preserve">. Metal halides are characterized by </w:t>
      </w:r>
      <w:r w:rsidR="00D522BF">
        <w:rPr>
          <w:rFonts w:ascii="Arial" w:hAnsi="Arial" w:cs="Arial"/>
          <w:sz w:val="24"/>
          <w:szCs w:val="24"/>
        </w:rPr>
        <w:t>an equilibrium pressure as a function of temperature above which absorption occurs to completion.</w:t>
      </w:r>
      <w:r w:rsidR="00525099">
        <w:rPr>
          <w:rFonts w:ascii="Arial" w:hAnsi="Arial" w:cs="Arial"/>
          <w:sz w:val="24"/>
          <w:szCs w:val="24"/>
        </w:rPr>
        <w:fldChar w:fldCharType="begin"/>
      </w:r>
      <w:r w:rsidR="00BD2050">
        <w:rPr>
          <w:rFonts w:ascii="Arial" w:hAnsi="Arial" w:cs="Arial"/>
          <w:sz w:val="24"/>
          <w:szCs w:val="24"/>
        </w:rPr>
        <w:instrText xml:space="preserve"> ADDIN EN.CITE &lt;EndNote&gt;&lt;Cite&gt;&lt;Author&gt;Sorensen&lt;/Author&gt;&lt;Year&gt;2008&lt;/Year&gt;&lt;RecNum&gt;263&lt;/RecNum&gt;&lt;DisplayText&gt;&lt;style face="superscript"&gt;12&lt;/style&gt;&lt;/DisplayText&gt;&lt;record&gt;&lt;rec-number&gt;263&lt;/rec-number&gt;&lt;foreign-keys&gt;&lt;key app="EN" db-id="2e29exfe3dp2f8ee02pve0tiwa9paarpxppr" timestamp="1544178934"&gt;263&lt;/key&gt;&lt;/foreign-keys&gt;&lt;ref-type name="Journal Article"&gt;17&lt;/ref-type&gt;&lt;contributors&gt;&lt;authors&gt;&lt;author&gt;Sorensen, R. Z.&lt;/author&gt;&lt;author&gt;Hummelshoj, J. S.&lt;/author&gt;&lt;author&gt;Klerke, A.&lt;/author&gt;&lt;author&gt;Reves, J. B.&lt;/author&gt;&lt;author&gt;Vegge, T.&lt;/author&gt;&lt;author&gt;Norskov, J. K.&lt;/author&gt;&lt;author&gt;Christensen, C. H.&lt;/author&gt;&lt;/authors&gt;&lt;/contributors&gt;&lt;titles&gt;&lt;title&gt;Indirect, reversible high-density hydrogen storage in compact metal ammine salts&lt;/title&gt;&lt;secondary-title&gt;Journal of the American Chemical Society&lt;/secondary-title&gt;&lt;/titles&gt;&lt;periodical&gt;&lt;full-title&gt;Journal of the American Chemical Society&lt;/full-title&gt;&lt;/periodical&gt;&lt;pages&gt;8660-8668&lt;/pages&gt;&lt;volume&gt;130&lt;/volume&gt;&lt;number&gt;27&lt;/number&gt;&lt;dates&gt;&lt;year&gt;2008&lt;/year&gt;&lt;pub-dates&gt;&lt;date&gt;Jul&lt;/date&gt;&lt;/pub-dates&gt;&lt;/dates&gt;&lt;isbn&gt;0002-7863&lt;/isbn&gt;&lt;accession-num&gt;WOS:000257358300029&lt;/accession-num&gt;&lt;urls&gt;&lt;related-urls&gt;&lt;url&gt;&amp;lt;Go to ISI&amp;gt;://WOS:000257358300029&lt;/url&gt;&lt;/related-urls&gt;&lt;/urls&gt;&lt;electronic-resource-num&gt;10.1021/ja076762c&lt;/electronic-resource-num&gt;&lt;/record&gt;&lt;/Cite&gt;&lt;/EndNote&gt;</w:instrText>
      </w:r>
      <w:r w:rsidR="00525099">
        <w:rPr>
          <w:rFonts w:ascii="Arial" w:hAnsi="Arial" w:cs="Arial"/>
          <w:sz w:val="24"/>
          <w:szCs w:val="24"/>
        </w:rPr>
        <w:fldChar w:fldCharType="separate"/>
      </w:r>
      <w:r w:rsidR="00BD2050" w:rsidRPr="00BD2050">
        <w:rPr>
          <w:rFonts w:ascii="Arial" w:hAnsi="Arial" w:cs="Arial"/>
          <w:noProof/>
          <w:sz w:val="24"/>
          <w:szCs w:val="24"/>
          <w:vertAlign w:val="superscript"/>
        </w:rPr>
        <w:t>12</w:t>
      </w:r>
      <w:r w:rsidR="00525099">
        <w:rPr>
          <w:rFonts w:ascii="Arial" w:hAnsi="Arial" w:cs="Arial"/>
          <w:sz w:val="24"/>
          <w:szCs w:val="24"/>
        </w:rPr>
        <w:fldChar w:fldCharType="end"/>
      </w:r>
      <w:r w:rsidR="00D522BF">
        <w:rPr>
          <w:rFonts w:ascii="Arial" w:hAnsi="Arial" w:cs="Arial"/>
          <w:sz w:val="24"/>
          <w:szCs w:val="24"/>
        </w:rPr>
        <w:t xml:space="preserve"> The absorption equilibrium pressure increases exponentially with temperature</w:t>
      </w:r>
      <w:r w:rsidR="00BE3879">
        <w:rPr>
          <w:rFonts w:ascii="Arial" w:hAnsi="Arial" w:cs="Arial"/>
          <w:sz w:val="24"/>
          <w:szCs w:val="24"/>
        </w:rPr>
        <w:t xml:space="preserve">. At a certain temperature, it </w:t>
      </w:r>
      <w:r w:rsidR="00D522BF">
        <w:rPr>
          <w:rFonts w:ascii="Arial" w:hAnsi="Arial" w:cs="Arial"/>
          <w:sz w:val="24"/>
          <w:szCs w:val="24"/>
        </w:rPr>
        <w:t xml:space="preserve">surpasses the </w:t>
      </w:r>
      <w:r w:rsidR="00BE3879">
        <w:rPr>
          <w:rFonts w:ascii="Arial" w:hAnsi="Arial" w:cs="Arial"/>
          <w:sz w:val="24"/>
          <w:szCs w:val="24"/>
        </w:rPr>
        <w:t xml:space="preserve">partial </w:t>
      </w:r>
      <w:r w:rsidR="00D522BF">
        <w:rPr>
          <w:rFonts w:ascii="Arial" w:hAnsi="Arial" w:cs="Arial"/>
          <w:sz w:val="24"/>
          <w:szCs w:val="24"/>
        </w:rPr>
        <w:t>pressure of ammonia at reaction equilibrium</w:t>
      </w:r>
      <w:r w:rsidR="00BE3879">
        <w:rPr>
          <w:rFonts w:ascii="Arial" w:hAnsi="Arial" w:cs="Arial"/>
          <w:sz w:val="24"/>
          <w:szCs w:val="24"/>
        </w:rPr>
        <w:t xml:space="preserve">, </w:t>
      </w:r>
      <w:r w:rsidR="00D522BF">
        <w:rPr>
          <w:rFonts w:ascii="Arial" w:hAnsi="Arial" w:cs="Arial"/>
          <w:sz w:val="24"/>
          <w:szCs w:val="24"/>
        </w:rPr>
        <w:t xml:space="preserve">making </w:t>
      </w:r>
      <w:r w:rsidR="00BE3879">
        <w:rPr>
          <w:rFonts w:ascii="Arial" w:hAnsi="Arial" w:cs="Arial"/>
          <w:sz w:val="24"/>
          <w:szCs w:val="24"/>
        </w:rPr>
        <w:t xml:space="preserve">the </w:t>
      </w:r>
      <w:r w:rsidR="00D522BF">
        <w:rPr>
          <w:rFonts w:ascii="Arial" w:hAnsi="Arial" w:cs="Arial"/>
          <w:sz w:val="24"/>
          <w:szCs w:val="24"/>
        </w:rPr>
        <w:t xml:space="preserve">separation </w:t>
      </w:r>
      <w:r w:rsidR="00BE3879">
        <w:rPr>
          <w:rFonts w:ascii="Arial" w:hAnsi="Arial" w:cs="Arial"/>
          <w:sz w:val="24"/>
          <w:szCs w:val="24"/>
        </w:rPr>
        <w:t xml:space="preserve">physically </w:t>
      </w:r>
      <w:r w:rsidR="00D522BF">
        <w:rPr>
          <w:rFonts w:ascii="Arial" w:hAnsi="Arial" w:cs="Arial"/>
          <w:sz w:val="24"/>
          <w:szCs w:val="24"/>
        </w:rPr>
        <w:t xml:space="preserve">impossible. </w:t>
      </w:r>
      <w:r w:rsidR="006701F8">
        <w:rPr>
          <w:rFonts w:ascii="Arial" w:hAnsi="Arial" w:cs="Arial"/>
          <w:sz w:val="24"/>
          <w:szCs w:val="24"/>
        </w:rPr>
        <w:t xml:space="preserve">This crossover point (Figure </w:t>
      </w:r>
      <w:r w:rsidR="00523D87">
        <w:rPr>
          <w:rFonts w:ascii="Arial" w:hAnsi="Arial" w:cs="Arial"/>
          <w:sz w:val="24"/>
          <w:szCs w:val="24"/>
        </w:rPr>
        <w:t>1a</w:t>
      </w:r>
      <w:r w:rsidR="0079666C">
        <w:rPr>
          <w:rFonts w:ascii="Arial" w:hAnsi="Arial" w:cs="Arial"/>
          <w:sz w:val="24"/>
          <w:szCs w:val="24"/>
        </w:rPr>
        <w:t>, solid yellow line</w:t>
      </w:r>
      <w:r w:rsidR="006701F8">
        <w:rPr>
          <w:rFonts w:ascii="Arial" w:hAnsi="Arial" w:cs="Arial"/>
          <w:sz w:val="24"/>
          <w:szCs w:val="24"/>
        </w:rPr>
        <w:t xml:space="preserve">) for </w:t>
      </w:r>
      <w:r w:rsidR="00743972">
        <w:rPr>
          <w:rFonts w:ascii="Arial" w:hAnsi="Arial" w:cs="Arial"/>
          <w:sz w:val="24"/>
          <w:szCs w:val="24"/>
        </w:rPr>
        <w:t xml:space="preserve">the investigated </w:t>
      </w:r>
      <w:r w:rsidR="006701F8">
        <w:rPr>
          <w:rFonts w:ascii="Arial" w:hAnsi="Arial" w:cs="Arial"/>
          <w:sz w:val="24"/>
          <w:szCs w:val="24"/>
        </w:rPr>
        <w:t>absorbent (MnCl</w:t>
      </w:r>
      <w:r w:rsidR="006701F8" w:rsidRPr="00525099">
        <w:rPr>
          <w:rFonts w:ascii="Arial" w:hAnsi="Arial" w:cs="Arial"/>
          <w:sz w:val="24"/>
          <w:szCs w:val="24"/>
          <w:vertAlign w:val="subscript"/>
        </w:rPr>
        <w:t>2</w:t>
      </w:r>
      <w:r w:rsidR="006701F8">
        <w:rPr>
          <w:rFonts w:ascii="Arial" w:hAnsi="Arial" w:cs="Arial"/>
          <w:sz w:val="24"/>
          <w:szCs w:val="24"/>
        </w:rPr>
        <w:t xml:space="preserve">) indicates </w:t>
      </w:r>
      <w:r w:rsidR="00D30BD8">
        <w:rPr>
          <w:rFonts w:ascii="Arial" w:hAnsi="Arial" w:cs="Arial"/>
          <w:sz w:val="24"/>
          <w:szCs w:val="24"/>
        </w:rPr>
        <w:t>moderate reactor temperatures at atmospheric pressure</w:t>
      </w:r>
      <w:r w:rsidR="006701F8">
        <w:rPr>
          <w:rFonts w:ascii="Arial" w:hAnsi="Arial" w:cs="Arial"/>
          <w:sz w:val="24"/>
          <w:szCs w:val="24"/>
        </w:rPr>
        <w:t xml:space="preserve">, but higher pressures are required for </w:t>
      </w:r>
      <w:r w:rsidR="005863A5">
        <w:rPr>
          <w:rFonts w:ascii="Arial" w:hAnsi="Arial" w:cs="Arial"/>
          <w:sz w:val="24"/>
          <w:szCs w:val="24"/>
        </w:rPr>
        <w:t xml:space="preserve">high </w:t>
      </w:r>
      <w:r w:rsidR="006701F8">
        <w:rPr>
          <w:rFonts w:ascii="Arial" w:hAnsi="Arial" w:cs="Arial"/>
          <w:sz w:val="24"/>
          <w:szCs w:val="24"/>
        </w:rPr>
        <w:t>temperatures because the absorption equilibrium pressure increases exponentially.</w:t>
      </w:r>
      <w:r w:rsidR="00816727">
        <w:rPr>
          <w:rFonts w:ascii="Arial" w:hAnsi="Arial" w:cs="Arial"/>
          <w:sz w:val="24"/>
          <w:szCs w:val="24"/>
        </w:rPr>
        <w:t xml:space="preserve"> As a result, the in-situ absorption system </w:t>
      </w:r>
      <w:r w:rsidR="004E15DA">
        <w:rPr>
          <w:rFonts w:ascii="Arial" w:hAnsi="Arial" w:cs="Arial"/>
          <w:sz w:val="24"/>
          <w:szCs w:val="24"/>
        </w:rPr>
        <w:t>exhibits</w:t>
      </w:r>
      <w:r w:rsidR="00816727">
        <w:rPr>
          <w:rFonts w:ascii="Arial" w:hAnsi="Arial" w:cs="Arial"/>
          <w:sz w:val="24"/>
          <w:szCs w:val="24"/>
        </w:rPr>
        <w:t xml:space="preserve"> a unique </w:t>
      </w:r>
      <w:r w:rsidR="00420F53">
        <w:rPr>
          <w:rFonts w:ascii="Arial" w:hAnsi="Arial" w:cs="Arial"/>
          <w:sz w:val="24"/>
          <w:szCs w:val="24"/>
        </w:rPr>
        <w:t>behavior</w:t>
      </w:r>
      <w:r w:rsidR="00816727">
        <w:rPr>
          <w:rFonts w:ascii="Arial" w:hAnsi="Arial" w:cs="Arial"/>
          <w:sz w:val="24"/>
          <w:szCs w:val="24"/>
        </w:rPr>
        <w:t xml:space="preserve"> compared to the condensation and absorption systems</w:t>
      </w:r>
      <w:r w:rsidR="004E15DA">
        <w:rPr>
          <w:rFonts w:ascii="Arial" w:hAnsi="Arial" w:cs="Arial"/>
          <w:sz w:val="24"/>
          <w:szCs w:val="24"/>
        </w:rPr>
        <w:t>, which suggests a potential role for low temperature (&lt;300°C) catalysis in facilitating a low to moderate pressure process</w:t>
      </w:r>
      <w:r w:rsidR="00493DC7">
        <w:rPr>
          <w:rFonts w:ascii="Arial" w:hAnsi="Arial" w:cs="Arial"/>
          <w:sz w:val="24"/>
          <w:szCs w:val="24"/>
        </w:rPr>
        <w:t>.</w:t>
      </w:r>
    </w:p>
    <w:p w14:paraId="2BE39CD2" w14:textId="77777777" w:rsidR="00493DC7" w:rsidRDefault="00493DC7" w:rsidP="002573E4">
      <w:pPr>
        <w:jc w:val="both"/>
        <w:rPr>
          <w:rFonts w:ascii="Arial" w:hAnsi="Arial" w:cs="Arial"/>
          <w:sz w:val="24"/>
          <w:szCs w:val="24"/>
        </w:rPr>
      </w:pPr>
    </w:p>
    <w:p w14:paraId="07AF686C" w14:textId="4D02B832" w:rsidR="003F6A30" w:rsidRPr="00937FCB" w:rsidRDefault="00BE6EB7" w:rsidP="003F6A30">
      <w:pPr>
        <w:rPr>
          <w:rFonts w:ascii="Arial" w:hAnsi="Arial" w:cs="Arial"/>
          <w:b/>
          <w:sz w:val="24"/>
          <w:szCs w:val="24"/>
        </w:rPr>
      </w:pPr>
      <w:r w:rsidRPr="00937FCB">
        <w:rPr>
          <w:rFonts w:ascii="Arial" w:hAnsi="Arial" w:cs="Arial"/>
          <w:b/>
          <w:sz w:val="24"/>
          <w:szCs w:val="24"/>
        </w:rPr>
        <w:t xml:space="preserve">Overview of </w:t>
      </w:r>
      <w:r w:rsidR="0079666C">
        <w:rPr>
          <w:rFonts w:ascii="Arial" w:hAnsi="Arial" w:cs="Arial"/>
          <w:b/>
          <w:sz w:val="24"/>
          <w:szCs w:val="24"/>
        </w:rPr>
        <w:t xml:space="preserve">Previous </w:t>
      </w:r>
      <w:r w:rsidRPr="00937FCB">
        <w:rPr>
          <w:rFonts w:ascii="Arial" w:hAnsi="Arial" w:cs="Arial"/>
          <w:b/>
          <w:sz w:val="24"/>
          <w:szCs w:val="24"/>
        </w:rPr>
        <w:t>Catalyst Studies</w:t>
      </w:r>
    </w:p>
    <w:p w14:paraId="14C80A53" w14:textId="5320377B" w:rsidR="00B04C3A" w:rsidRDefault="00D26177" w:rsidP="00E71440">
      <w:pPr>
        <w:jc w:val="both"/>
        <w:rPr>
          <w:rFonts w:ascii="Arial" w:hAnsi="Arial" w:cs="Arial"/>
          <w:sz w:val="24"/>
          <w:szCs w:val="24"/>
        </w:rPr>
      </w:pPr>
      <w:r>
        <w:rPr>
          <w:rFonts w:ascii="Arial" w:hAnsi="Arial" w:cs="Arial"/>
          <w:sz w:val="24"/>
          <w:szCs w:val="24"/>
        </w:rPr>
        <w:t>It is widely accepted that catalytic ammonia synthesis occurs through the dissociative mechanism, in which molecular nitrogen is split on the catalyst surface before hydrogen adatoms are added to nitrogen adatoms</w:t>
      </w:r>
      <w:r w:rsidR="0079666C">
        <w:rPr>
          <w:rFonts w:ascii="Arial" w:hAnsi="Arial" w:cs="Arial"/>
          <w:sz w:val="24"/>
          <w:szCs w:val="24"/>
        </w:rPr>
        <w:t xml:space="preserve"> where</w:t>
      </w:r>
      <w:r w:rsidR="00394C61">
        <w:rPr>
          <w:rFonts w:ascii="Arial" w:hAnsi="Arial" w:cs="Arial"/>
          <w:sz w:val="24"/>
          <w:szCs w:val="24"/>
        </w:rPr>
        <w:t xml:space="preserve"> t</w:t>
      </w:r>
      <w:r w:rsidR="00D83E91">
        <w:rPr>
          <w:rFonts w:ascii="Arial" w:hAnsi="Arial" w:cs="Arial"/>
          <w:sz w:val="24"/>
          <w:szCs w:val="24"/>
        </w:rPr>
        <w:t>he rate-limiting step is typically nitrogen dissoci</w:t>
      </w:r>
      <w:r w:rsidR="00394C61">
        <w:rPr>
          <w:rFonts w:ascii="Arial" w:hAnsi="Arial" w:cs="Arial"/>
          <w:sz w:val="24"/>
          <w:szCs w:val="24"/>
        </w:rPr>
        <w:t xml:space="preserve">ation. The activation energy for dissociation is </w:t>
      </w:r>
      <w:r w:rsidR="00267447">
        <w:rPr>
          <w:rFonts w:ascii="Arial" w:hAnsi="Arial" w:cs="Arial"/>
          <w:sz w:val="24"/>
          <w:szCs w:val="24"/>
        </w:rPr>
        <w:t>inversely</w:t>
      </w:r>
      <w:r w:rsidR="00394C61">
        <w:rPr>
          <w:rFonts w:ascii="Arial" w:hAnsi="Arial" w:cs="Arial"/>
          <w:sz w:val="24"/>
          <w:szCs w:val="24"/>
        </w:rPr>
        <w:t xml:space="preserve"> related </w:t>
      </w:r>
      <w:r w:rsidR="00394C61" w:rsidRPr="006071A2">
        <w:rPr>
          <w:rFonts w:ascii="Arial" w:hAnsi="Arial" w:cs="Arial"/>
          <w:sz w:val="24"/>
          <w:szCs w:val="24"/>
        </w:rPr>
        <w:t xml:space="preserve">to </w:t>
      </w:r>
      <w:r w:rsidR="00267447" w:rsidRPr="006071A2">
        <w:rPr>
          <w:rFonts w:ascii="Arial" w:hAnsi="Arial" w:cs="Arial"/>
          <w:sz w:val="24"/>
          <w:szCs w:val="24"/>
        </w:rPr>
        <w:t>the binding</w:t>
      </w:r>
      <w:r w:rsidR="00394C61" w:rsidRPr="006071A2">
        <w:rPr>
          <w:rFonts w:ascii="Arial" w:hAnsi="Arial" w:cs="Arial"/>
          <w:sz w:val="24"/>
          <w:szCs w:val="24"/>
        </w:rPr>
        <w:t xml:space="preserve"> energy </w:t>
      </w:r>
      <w:r w:rsidR="00267447" w:rsidRPr="006071A2">
        <w:rPr>
          <w:rFonts w:ascii="Arial" w:hAnsi="Arial" w:cs="Arial"/>
          <w:sz w:val="24"/>
          <w:szCs w:val="24"/>
        </w:rPr>
        <w:t>of</w:t>
      </w:r>
      <w:r w:rsidR="00394C61" w:rsidRPr="006071A2">
        <w:rPr>
          <w:rFonts w:ascii="Arial" w:hAnsi="Arial" w:cs="Arial"/>
          <w:sz w:val="24"/>
          <w:szCs w:val="24"/>
        </w:rPr>
        <w:t xml:space="preserve"> nitrogen adatoms such that </w:t>
      </w:r>
      <w:r w:rsidR="00267447" w:rsidRPr="006071A2">
        <w:rPr>
          <w:rFonts w:ascii="Arial" w:hAnsi="Arial" w:cs="Arial"/>
          <w:sz w:val="24"/>
          <w:szCs w:val="24"/>
        </w:rPr>
        <w:t>a volcano relationship of catalytic activity with nitrogen binding energy describes</w:t>
      </w:r>
      <w:r w:rsidR="00267447">
        <w:rPr>
          <w:rFonts w:ascii="Arial" w:hAnsi="Arial" w:cs="Arial"/>
          <w:sz w:val="24"/>
          <w:szCs w:val="24"/>
        </w:rPr>
        <w:t xml:space="preserve"> the trade-off between effectively dissociating nitrogen and keeping N species from blocking the catalyst surface.</w:t>
      </w:r>
      <w:r w:rsidR="008D6D7F">
        <w:rPr>
          <w:rFonts w:ascii="Arial" w:hAnsi="Arial" w:cs="Arial"/>
          <w:sz w:val="24"/>
          <w:szCs w:val="24"/>
        </w:rPr>
        <w:fldChar w:fldCharType="begin">
          <w:fldData xml:space="preserve">PEVuZE5vdGU+PENpdGU+PEF1dGhvcj5CbGlnYWFyZDwvQXV0aG9yPjxZZWFyPjIwMDQ8L1llYXI+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</w:fldData>
        </w:fldChar>
      </w:r>
      <w:r w:rsidR="00BD2050">
        <w:rPr>
          <w:rFonts w:ascii="Arial" w:hAnsi="Arial" w:cs="Arial"/>
          <w:sz w:val="24"/>
          <w:szCs w:val="24"/>
        </w:rPr>
        <w:instrText xml:space="preserve"> ADDIN EN.CITE </w:instrText>
      </w:r>
      <w:r w:rsidR="00BD2050">
        <w:rPr>
          <w:rFonts w:ascii="Arial" w:hAnsi="Arial" w:cs="Arial"/>
          <w:sz w:val="24"/>
          <w:szCs w:val="24"/>
        </w:rPr>
        <w:fldChar w:fldCharType="begin">
          <w:fldData xml:space="preserve">PEVuZE5vdGU+PENpdGU+PEF1dGhvcj5CbGlnYWFyZDwvQXV0aG9yPjxZZWFyPjIwMDQ8L1llYXI+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</w:fldData>
        </w:fldChar>
      </w:r>
      <w:r w:rsidR="00BD2050">
        <w:rPr>
          <w:rFonts w:ascii="Arial" w:hAnsi="Arial" w:cs="Arial"/>
          <w:sz w:val="24"/>
          <w:szCs w:val="24"/>
        </w:rPr>
        <w:instrText xml:space="preserve"> ADDIN EN.CITE.DATA </w:instrText>
      </w:r>
      <w:r w:rsidR="00BD2050">
        <w:rPr>
          <w:rFonts w:ascii="Arial" w:hAnsi="Arial" w:cs="Arial"/>
          <w:sz w:val="24"/>
          <w:szCs w:val="24"/>
        </w:rPr>
      </w:r>
      <w:r w:rsidR="00BD2050">
        <w:rPr>
          <w:rFonts w:ascii="Arial" w:hAnsi="Arial" w:cs="Arial"/>
          <w:sz w:val="24"/>
          <w:szCs w:val="24"/>
        </w:rPr>
        <w:fldChar w:fldCharType="end"/>
      </w:r>
      <w:r w:rsidR="008D6D7F">
        <w:rPr>
          <w:rFonts w:ascii="Arial" w:hAnsi="Arial" w:cs="Arial"/>
          <w:sz w:val="24"/>
          <w:szCs w:val="24"/>
        </w:rPr>
      </w:r>
      <w:r w:rsidR="008D6D7F">
        <w:rPr>
          <w:rFonts w:ascii="Arial" w:hAnsi="Arial" w:cs="Arial"/>
          <w:sz w:val="24"/>
          <w:szCs w:val="24"/>
        </w:rPr>
        <w:fldChar w:fldCharType="separate"/>
      </w:r>
      <w:r w:rsidR="00BD2050" w:rsidRPr="00BD2050">
        <w:rPr>
          <w:rFonts w:ascii="Arial" w:hAnsi="Arial" w:cs="Arial"/>
          <w:noProof/>
          <w:sz w:val="24"/>
          <w:szCs w:val="24"/>
          <w:vertAlign w:val="superscript"/>
        </w:rPr>
        <w:t>13, 14</w:t>
      </w:r>
      <w:r w:rsidR="008D6D7F">
        <w:rPr>
          <w:rFonts w:ascii="Arial" w:hAnsi="Arial" w:cs="Arial"/>
          <w:sz w:val="24"/>
          <w:szCs w:val="24"/>
        </w:rPr>
        <w:fldChar w:fldCharType="end"/>
      </w:r>
      <w:r w:rsidR="00267447">
        <w:rPr>
          <w:rFonts w:ascii="Arial" w:hAnsi="Arial" w:cs="Arial"/>
          <w:sz w:val="24"/>
          <w:szCs w:val="24"/>
        </w:rPr>
        <w:t xml:space="preserve"> </w:t>
      </w:r>
      <w:r w:rsidR="006071A2">
        <w:rPr>
          <w:rFonts w:ascii="Arial" w:hAnsi="Arial" w:cs="Arial"/>
          <w:sz w:val="24"/>
          <w:szCs w:val="24"/>
        </w:rPr>
        <w:t xml:space="preserve">Conventional catalysts employed for over 100 years use iron as the active metal, which lies on the left side of the volcano relationship (stronger nitrogen binding). By consequence, it tends to </w:t>
      </w:r>
      <w:r w:rsidR="00B04C3A">
        <w:rPr>
          <w:rFonts w:ascii="Arial" w:hAnsi="Arial" w:cs="Arial"/>
          <w:sz w:val="24"/>
          <w:szCs w:val="24"/>
        </w:rPr>
        <w:t>be inhibited by ammonia because NH</w:t>
      </w:r>
      <w:r w:rsidR="00B04C3A" w:rsidRPr="00A63A5C">
        <w:rPr>
          <w:rFonts w:ascii="Arial" w:hAnsi="Arial" w:cs="Arial"/>
          <w:sz w:val="24"/>
          <w:szCs w:val="24"/>
          <w:vertAlign w:val="subscript"/>
        </w:rPr>
        <w:t>x</w:t>
      </w:r>
      <w:r w:rsidR="00B04C3A">
        <w:rPr>
          <w:rFonts w:ascii="Arial" w:hAnsi="Arial" w:cs="Arial"/>
          <w:sz w:val="24"/>
          <w:szCs w:val="24"/>
        </w:rPr>
        <w:t xml:space="preserve"> species overpopulate the surface and can ultimately lead to the formation of inactive surface nitrides. </w:t>
      </w:r>
    </w:p>
    <w:p w14:paraId="6153016E" w14:textId="6C854867" w:rsidR="00D26177" w:rsidRDefault="00B04C3A" w:rsidP="00E71440">
      <w:pPr>
        <w:jc w:val="both"/>
        <w:rPr>
          <w:rFonts w:ascii="Arial" w:hAnsi="Arial" w:cs="Arial"/>
          <w:sz w:val="24"/>
          <w:szCs w:val="24"/>
        </w:rPr>
      </w:pPr>
      <w:r>
        <w:rPr>
          <w:rFonts w:ascii="Arial" w:hAnsi="Arial" w:cs="Arial"/>
          <w:sz w:val="24"/>
          <w:szCs w:val="24"/>
        </w:rPr>
        <w:t>Ruthenium –</w:t>
      </w:r>
      <w:r w:rsidR="007A7D70">
        <w:rPr>
          <w:rFonts w:ascii="Arial" w:hAnsi="Arial" w:cs="Arial"/>
          <w:sz w:val="24"/>
          <w:szCs w:val="24"/>
        </w:rPr>
        <w:t xml:space="preserve"> </w:t>
      </w:r>
      <w:r>
        <w:rPr>
          <w:rFonts w:ascii="Arial" w:hAnsi="Arial" w:cs="Arial"/>
          <w:sz w:val="24"/>
          <w:szCs w:val="24"/>
        </w:rPr>
        <w:t xml:space="preserve">proclaimed </w:t>
      </w:r>
      <w:r w:rsidR="007A7D70">
        <w:rPr>
          <w:rFonts w:ascii="Arial" w:hAnsi="Arial" w:cs="Arial"/>
          <w:sz w:val="24"/>
          <w:szCs w:val="24"/>
        </w:rPr>
        <w:t xml:space="preserve">the </w:t>
      </w:r>
      <w:r>
        <w:rPr>
          <w:rFonts w:ascii="Arial" w:hAnsi="Arial" w:cs="Arial"/>
          <w:sz w:val="24"/>
          <w:szCs w:val="24"/>
        </w:rPr>
        <w:t>second generation of catalysts</w:t>
      </w:r>
      <w:r w:rsidR="007A7D70">
        <w:rPr>
          <w:rFonts w:ascii="Arial" w:hAnsi="Arial" w:cs="Arial"/>
          <w:sz w:val="24"/>
          <w:szCs w:val="24"/>
        </w:rPr>
        <w:t xml:space="preserve"> since intensive research started in the 1970s</w:t>
      </w:r>
      <w:r>
        <w:rPr>
          <w:rFonts w:ascii="Arial" w:hAnsi="Arial" w:cs="Arial"/>
          <w:sz w:val="24"/>
          <w:szCs w:val="24"/>
        </w:rPr>
        <w:t xml:space="preserve"> – lies very close to the </w:t>
      </w:r>
      <w:r w:rsidR="007A7D70">
        <w:rPr>
          <w:rFonts w:ascii="Arial" w:hAnsi="Arial" w:cs="Arial"/>
          <w:sz w:val="24"/>
          <w:szCs w:val="24"/>
        </w:rPr>
        <w:t xml:space="preserve">optimum of the volcano relationship. </w:t>
      </w:r>
      <w:r w:rsidR="00206B03">
        <w:rPr>
          <w:rFonts w:ascii="Arial" w:hAnsi="Arial" w:cs="Arial"/>
          <w:sz w:val="24"/>
          <w:szCs w:val="24"/>
        </w:rPr>
        <w:t xml:space="preserve">Its intrinsic activity is higher than iron because it can effectively </w:t>
      </w:r>
      <w:r w:rsidR="00420F53">
        <w:rPr>
          <w:rFonts w:ascii="Arial" w:hAnsi="Arial" w:cs="Arial"/>
          <w:sz w:val="24"/>
          <w:szCs w:val="24"/>
        </w:rPr>
        <w:t>catalyze</w:t>
      </w:r>
      <w:r w:rsidR="00206B03">
        <w:rPr>
          <w:rFonts w:ascii="Arial" w:hAnsi="Arial" w:cs="Arial"/>
          <w:sz w:val="24"/>
          <w:szCs w:val="24"/>
        </w:rPr>
        <w:t xml:space="preserve"> the rate-determining step of nitrogen dissociation – particularly at the well-known B</w:t>
      </w:r>
      <w:r w:rsidR="00206B03" w:rsidRPr="005F61A6">
        <w:rPr>
          <w:rFonts w:ascii="Arial" w:hAnsi="Arial" w:cs="Arial"/>
          <w:sz w:val="24"/>
          <w:szCs w:val="24"/>
          <w:vertAlign w:val="subscript"/>
        </w:rPr>
        <w:t>5</w:t>
      </w:r>
      <w:r w:rsidR="00206B03">
        <w:rPr>
          <w:rFonts w:ascii="Arial" w:hAnsi="Arial" w:cs="Arial"/>
          <w:sz w:val="24"/>
          <w:szCs w:val="24"/>
        </w:rPr>
        <w:t xml:space="preserve"> step sites.</w:t>
      </w:r>
      <w:r w:rsidR="00206B03">
        <w:rPr>
          <w:rFonts w:ascii="Arial" w:hAnsi="Arial" w:cs="Arial"/>
          <w:sz w:val="24"/>
          <w:szCs w:val="24"/>
        </w:rPr>
        <w:fldChar w:fldCharType="begin">
          <w:fldData xml:space="preserve">PEVuZE5vdGU+PENpdGU+PEF1dGhvcj5Jc2hpa2F3YTwvQXV0aG9yPjxZZWFyPjIwMTg8L1llYXI+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==
</w:fldData>
        </w:fldChar>
      </w:r>
      <w:r w:rsidR="00BD2050">
        <w:rPr>
          <w:rFonts w:ascii="Arial" w:hAnsi="Arial" w:cs="Arial"/>
          <w:sz w:val="24"/>
          <w:szCs w:val="24"/>
        </w:rPr>
        <w:instrText xml:space="preserve"> ADDIN EN.CITE </w:instrText>
      </w:r>
      <w:r w:rsidR="00BD2050">
        <w:rPr>
          <w:rFonts w:ascii="Arial" w:hAnsi="Arial" w:cs="Arial"/>
          <w:sz w:val="24"/>
          <w:szCs w:val="24"/>
        </w:rPr>
        <w:fldChar w:fldCharType="begin">
          <w:fldData xml:space="preserve">PEVuZE5vdGU+PENpdGU+PEF1dGhvcj5Jc2hpa2F3YTwvQXV0aG9yPjxZZWFyPjIwMTg8L1llYXI+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==
</w:fldData>
        </w:fldChar>
      </w:r>
      <w:r w:rsidR="00BD2050">
        <w:rPr>
          <w:rFonts w:ascii="Arial" w:hAnsi="Arial" w:cs="Arial"/>
          <w:sz w:val="24"/>
          <w:szCs w:val="24"/>
        </w:rPr>
        <w:instrText xml:space="preserve"> ADDIN EN.CITE.DATA </w:instrText>
      </w:r>
      <w:r w:rsidR="00BD2050">
        <w:rPr>
          <w:rFonts w:ascii="Arial" w:hAnsi="Arial" w:cs="Arial"/>
          <w:sz w:val="24"/>
          <w:szCs w:val="24"/>
        </w:rPr>
      </w:r>
      <w:r w:rsidR="00BD2050">
        <w:rPr>
          <w:rFonts w:ascii="Arial" w:hAnsi="Arial" w:cs="Arial"/>
          <w:sz w:val="24"/>
          <w:szCs w:val="24"/>
        </w:rPr>
        <w:fldChar w:fldCharType="end"/>
      </w:r>
      <w:r w:rsidR="00206B03">
        <w:rPr>
          <w:rFonts w:ascii="Arial" w:hAnsi="Arial" w:cs="Arial"/>
          <w:sz w:val="24"/>
          <w:szCs w:val="24"/>
        </w:rPr>
      </w:r>
      <w:r w:rsidR="00206B03">
        <w:rPr>
          <w:rFonts w:ascii="Arial" w:hAnsi="Arial" w:cs="Arial"/>
          <w:sz w:val="24"/>
          <w:szCs w:val="24"/>
        </w:rPr>
        <w:fldChar w:fldCharType="separate"/>
      </w:r>
      <w:r w:rsidR="00BD2050" w:rsidRPr="00BD2050">
        <w:rPr>
          <w:rFonts w:ascii="Arial" w:hAnsi="Arial" w:cs="Arial"/>
          <w:noProof/>
          <w:sz w:val="24"/>
          <w:szCs w:val="24"/>
          <w:vertAlign w:val="superscript"/>
        </w:rPr>
        <w:t>15, 16</w:t>
      </w:r>
      <w:r w:rsidR="00206B03">
        <w:rPr>
          <w:rFonts w:ascii="Arial" w:hAnsi="Arial" w:cs="Arial"/>
          <w:sz w:val="24"/>
          <w:szCs w:val="24"/>
        </w:rPr>
        <w:fldChar w:fldCharType="end"/>
      </w:r>
      <w:r w:rsidR="007A7D70">
        <w:rPr>
          <w:rFonts w:ascii="Arial" w:hAnsi="Arial" w:cs="Arial"/>
          <w:sz w:val="24"/>
          <w:szCs w:val="24"/>
        </w:rPr>
        <w:t xml:space="preserve"> </w:t>
      </w:r>
      <w:r w:rsidR="00206B03">
        <w:rPr>
          <w:rFonts w:ascii="Arial" w:hAnsi="Arial" w:cs="Arial"/>
          <w:sz w:val="24"/>
          <w:szCs w:val="24"/>
        </w:rPr>
        <w:t xml:space="preserve">This high activity has been amplified by </w:t>
      </w:r>
      <w:r w:rsidR="006003BB">
        <w:rPr>
          <w:rFonts w:ascii="Arial" w:hAnsi="Arial" w:cs="Arial"/>
          <w:sz w:val="24"/>
          <w:szCs w:val="24"/>
        </w:rPr>
        <w:t>i) supporting ruthenium on MgO,</w:t>
      </w:r>
      <w:r w:rsidR="006003BB">
        <w:rPr>
          <w:rFonts w:ascii="Arial" w:hAnsi="Arial" w:cs="Arial"/>
          <w:sz w:val="24"/>
          <w:szCs w:val="24"/>
        </w:rPr>
        <w:fldChar w:fldCharType="begin"/>
      </w:r>
      <w:r w:rsidR="00BD2050">
        <w:rPr>
          <w:rFonts w:ascii="Arial" w:hAnsi="Arial" w:cs="Arial"/>
          <w:sz w:val="24"/>
          <w:szCs w:val="24"/>
        </w:rPr>
        <w:instrText xml:space="preserve"> ADDIN EN.CITE &lt;EndNote&gt;&lt;Cite&gt;&lt;Author&gt;Siporin&lt;/Author&gt;&lt;Year&gt;2004&lt;/Year&gt;&lt;RecNum&gt;53&lt;/RecNum&gt;&lt;DisplayText&gt;&lt;style face="superscript"&gt;17&lt;/style&gt;&lt;/DisplayText&gt;&lt;record&gt;&lt;rec-number&gt;53&lt;/rec-number&gt;&lt;foreign-keys&gt;&lt;key app="EN" db-id="2e29exfe3dp2f8ee02pve0tiwa9paarpxppr" timestamp="1542128324"&gt;53&lt;/key&gt;&lt;/foreign-keys&gt;&lt;ref-type name="Journal Article"&gt;17&lt;/ref-type&gt;&lt;contributors&gt;&lt;authors&gt;&lt;author&gt;Siporin, Stacey E.&lt;/author&gt;&lt;author&gt;Davis, Robert J.&lt;/author&gt;&lt;/authors&gt;&lt;/contributors&gt;&lt;titles&gt;&lt;title&gt;Isotopic transient analysis of ammonia synthesis over Ru/MgO catalysts promoted by cesium, barium, or lanthanum&lt;/title&gt;&lt;secondary-title&gt;Journal of Catalysis&lt;/secondary-title&gt;&lt;/titles&gt;&lt;periodical&gt;&lt;full-title&gt;Journal of Catalysis&lt;/full-title&gt;&lt;/periodical&gt;&lt;pages&gt;315-322&lt;/pages&gt;&lt;volume&gt;222&lt;/volume&gt;&lt;keywords&gt;&lt;keyword&gt;Ammonia synthesis&lt;/keyword&gt;&lt;keyword&gt;Barium&lt;/keyword&gt;&lt;keyword&gt;Cesium&lt;/keyword&gt;&lt;keyword&gt;Hydrogen inhibition&lt;/keyword&gt;&lt;keyword&gt;Isotopic transient analysis&lt;/keyword&gt;&lt;keyword&gt;Lanthanum&lt;/keyword&gt;&lt;keyword&gt;Magnesium oxide&lt;/keyword&gt;&lt;keyword&gt;Promotion of ruthenium&lt;/keyword&gt;&lt;/keywords&gt;&lt;dates&gt;&lt;year&gt;2004&lt;/year&gt;&lt;/dates&gt;&lt;isbn&gt;1011-372X&lt;/isbn&gt;&lt;urls&gt;&lt;/urls&gt;&lt;electronic-resource-num&gt;10.1016/j.jcat.2003.10.018&lt;/electronic-resource-num&gt;&lt;/record&gt;&lt;/Cite&gt;&lt;/EndNote&gt;</w:instrText>
      </w:r>
      <w:r w:rsidR="006003BB">
        <w:rPr>
          <w:rFonts w:ascii="Arial" w:hAnsi="Arial" w:cs="Arial"/>
          <w:sz w:val="24"/>
          <w:szCs w:val="24"/>
        </w:rPr>
        <w:fldChar w:fldCharType="separate"/>
      </w:r>
      <w:r w:rsidR="00BD2050" w:rsidRPr="00BD2050">
        <w:rPr>
          <w:rFonts w:ascii="Arial" w:hAnsi="Arial" w:cs="Arial"/>
          <w:noProof/>
          <w:sz w:val="24"/>
          <w:szCs w:val="24"/>
          <w:vertAlign w:val="superscript"/>
        </w:rPr>
        <w:t>17</w:t>
      </w:r>
      <w:r w:rsidR="006003BB">
        <w:rPr>
          <w:rFonts w:ascii="Arial" w:hAnsi="Arial" w:cs="Arial"/>
          <w:sz w:val="24"/>
          <w:szCs w:val="24"/>
        </w:rPr>
        <w:fldChar w:fldCharType="end"/>
      </w:r>
      <w:r w:rsidR="006003BB">
        <w:rPr>
          <w:rFonts w:ascii="Arial" w:hAnsi="Arial" w:cs="Arial"/>
          <w:sz w:val="24"/>
          <w:szCs w:val="24"/>
        </w:rPr>
        <w:t xml:space="preserve"> Al</w:t>
      </w:r>
      <w:r w:rsidR="006003BB" w:rsidRPr="00A21F5E">
        <w:rPr>
          <w:rFonts w:ascii="Arial" w:hAnsi="Arial" w:cs="Arial"/>
          <w:sz w:val="24"/>
          <w:szCs w:val="24"/>
          <w:vertAlign w:val="subscript"/>
        </w:rPr>
        <w:t>2</w:t>
      </w:r>
      <w:r w:rsidR="006003BB">
        <w:rPr>
          <w:rFonts w:ascii="Arial" w:hAnsi="Arial" w:cs="Arial"/>
          <w:sz w:val="24"/>
          <w:szCs w:val="24"/>
        </w:rPr>
        <w:t>O</w:t>
      </w:r>
      <w:r w:rsidR="006003BB" w:rsidRPr="00A21F5E">
        <w:rPr>
          <w:rFonts w:ascii="Arial" w:hAnsi="Arial" w:cs="Arial"/>
          <w:sz w:val="24"/>
          <w:szCs w:val="24"/>
          <w:vertAlign w:val="subscript"/>
        </w:rPr>
        <w:t>3</w:t>
      </w:r>
      <w:r w:rsidR="006003BB">
        <w:rPr>
          <w:rFonts w:ascii="Arial" w:hAnsi="Arial" w:cs="Arial"/>
          <w:sz w:val="24"/>
          <w:szCs w:val="24"/>
        </w:rPr>
        <w:t>,</w:t>
      </w:r>
      <w:r w:rsidR="006003BB">
        <w:rPr>
          <w:rFonts w:ascii="Arial" w:hAnsi="Arial" w:cs="Arial"/>
          <w:sz w:val="24"/>
          <w:szCs w:val="24"/>
        </w:rPr>
        <w:fldChar w:fldCharType="begin"/>
      </w:r>
      <w:r w:rsidR="00BD2050">
        <w:rPr>
          <w:rFonts w:ascii="Arial" w:hAnsi="Arial" w:cs="Arial"/>
          <w:sz w:val="24"/>
          <w:szCs w:val="24"/>
        </w:rPr>
        <w:instrText xml:space="preserve"> ADDIN EN.CITE &lt;EndNote&gt;&lt;Cite&gt;&lt;Author&gt;Aika&lt;/Author&gt;&lt;Year&gt;1985&lt;/Year&gt;&lt;RecNum&gt;34&lt;/RecNum&gt;&lt;DisplayText&gt;&lt;style face="superscript"&gt;18&lt;/style&gt;&lt;/DisplayText&gt;&lt;record&gt;&lt;rec-number&gt;34&lt;/rec-number&gt;&lt;foreign-keys&gt;&lt;key app="EN" db-id="2e29exfe3dp2f8ee02pve0tiwa9paarpxppr" timestamp="1542128324"&gt;34&lt;/key&gt;&lt;/foreign-keys&gt;&lt;ref-type name="Journal Article"&gt;17&lt;/ref-type&gt;&lt;contributors&gt;&lt;authors&gt;&lt;author&gt;Aika, K.&lt;/author&gt;&lt;author&gt;Shimazaki, K.&lt;/author&gt;&lt;author&gt;Hattori, Y.&lt;/author&gt;&lt;author&gt;Ohya, A.&lt;/author&gt;&lt;author&gt;Ohshima, S.&lt;/author&gt;&lt;author&gt;Shirota, K.&lt;/author&gt;&lt;author&gt;Ozaki, A.&lt;/author&gt;&lt;/authors&gt;&lt;/contributors&gt;&lt;titles&gt;&lt;title&gt;Support and promoter effect of ruthenium catalyst. I. Characterization of alkali-promoted ruthenium/alumina catalysts for ammonia synthesis&lt;/title&gt;&lt;secondary-title&gt;Journal of Catalysis&lt;/secondary-title&gt;&lt;/titles&gt;&lt;periodical&gt;&lt;full-title&gt;Journal of Catalysis&lt;/full-title&gt;&lt;/periodical&gt;&lt;pages&gt;296-304&lt;/pages&gt;&lt;volume&gt;92&lt;/volume&gt;&lt;dates&gt;&lt;year&gt;1985&lt;/year&gt;&lt;/dates&gt;&lt;isbn&gt;0021-9517&lt;/isbn&gt;&lt;urls&gt;&lt;/urls&gt;&lt;electronic-resource-num&gt;10.1016/0021-9517(85)90264-7&lt;/electronic-resource-num&gt;&lt;/record&gt;&lt;/Cite&gt;&lt;/EndNote&gt;</w:instrText>
      </w:r>
      <w:r w:rsidR="006003BB">
        <w:rPr>
          <w:rFonts w:ascii="Arial" w:hAnsi="Arial" w:cs="Arial"/>
          <w:sz w:val="24"/>
          <w:szCs w:val="24"/>
        </w:rPr>
        <w:fldChar w:fldCharType="separate"/>
      </w:r>
      <w:r w:rsidR="00BD2050" w:rsidRPr="00BD2050">
        <w:rPr>
          <w:rFonts w:ascii="Arial" w:hAnsi="Arial" w:cs="Arial"/>
          <w:noProof/>
          <w:sz w:val="24"/>
          <w:szCs w:val="24"/>
          <w:vertAlign w:val="superscript"/>
        </w:rPr>
        <w:t>18</w:t>
      </w:r>
      <w:r w:rsidR="006003BB">
        <w:rPr>
          <w:rFonts w:ascii="Arial" w:hAnsi="Arial" w:cs="Arial"/>
          <w:sz w:val="24"/>
          <w:szCs w:val="24"/>
        </w:rPr>
        <w:fldChar w:fldCharType="end"/>
      </w:r>
      <w:r w:rsidR="006003BB">
        <w:rPr>
          <w:rFonts w:ascii="Arial" w:hAnsi="Arial" w:cs="Arial"/>
          <w:sz w:val="24"/>
          <w:szCs w:val="24"/>
        </w:rPr>
        <w:t xml:space="preserve"> or carbon</w:t>
      </w:r>
      <w:r w:rsidR="006003BB">
        <w:rPr>
          <w:rFonts w:ascii="Arial" w:hAnsi="Arial" w:cs="Arial"/>
          <w:sz w:val="24"/>
          <w:szCs w:val="24"/>
        </w:rPr>
        <w:fldChar w:fldCharType="begin">
          <w:fldData xml:space="preserve">PEVuZE5vdGU+PENpdGU+PEF1dGhvcj5VcmFiZTwvQXV0aG9yPjxZZWFyPjE5NzQ8L1llYXI+PFJl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</w:fldData>
        </w:fldChar>
      </w:r>
      <w:r w:rsidR="00BD2050">
        <w:rPr>
          <w:rFonts w:ascii="Arial" w:hAnsi="Arial" w:cs="Arial"/>
          <w:sz w:val="24"/>
          <w:szCs w:val="24"/>
        </w:rPr>
        <w:instrText xml:space="preserve"> ADDIN EN.CITE </w:instrText>
      </w:r>
      <w:r w:rsidR="00BD2050">
        <w:rPr>
          <w:rFonts w:ascii="Arial" w:hAnsi="Arial" w:cs="Arial"/>
          <w:sz w:val="24"/>
          <w:szCs w:val="24"/>
        </w:rPr>
        <w:fldChar w:fldCharType="begin">
          <w:fldData xml:space="preserve">PEVuZE5vdGU+PENpdGU+PEF1dGhvcj5VcmFiZTwvQXV0aG9yPjxZZWFyPjE5NzQ8L1llYXI+PFJl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</w:fldData>
        </w:fldChar>
      </w:r>
      <w:r w:rsidR="00BD2050">
        <w:rPr>
          <w:rFonts w:ascii="Arial" w:hAnsi="Arial" w:cs="Arial"/>
          <w:sz w:val="24"/>
          <w:szCs w:val="24"/>
        </w:rPr>
        <w:instrText xml:space="preserve"> ADDIN EN.CITE.DATA </w:instrText>
      </w:r>
      <w:r w:rsidR="00BD2050">
        <w:rPr>
          <w:rFonts w:ascii="Arial" w:hAnsi="Arial" w:cs="Arial"/>
          <w:sz w:val="24"/>
          <w:szCs w:val="24"/>
        </w:rPr>
      </w:r>
      <w:r w:rsidR="00BD2050">
        <w:rPr>
          <w:rFonts w:ascii="Arial" w:hAnsi="Arial" w:cs="Arial"/>
          <w:sz w:val="24"/>
          <w:szCs w:val="24"/>
        </w:rPr>
        <w:fldChar w:fldCharType="end"/>
      </w:r>
      <w:r w:rsidR="006003BB">
        <w:rPr>
          <w:rFonts w:ascii="Arial" w:hAnsi="Arial" w:cs="Arial"/>
          <w:sz w:val="24"/>
          <w:szCs w:val="24"/>
        </w:rPr>
      </w:r>
      <w:r w:rsidR="006003BB">
        <w:rPr>
          <w:rFonts w:ascii="Arial" w:hAnsi="Arial" w:cs="Arial"/>
          <w:sz w:val="24"/>
          <w:szCs w:val="24"/>
        </w:rPr>
        <w:fldChar w:fldCharType="separate"/>
      </w:r>
      <w:r w:rsidR="00BD2050" w:rsidRPr="00BD2050">
        <w:rPr>
          <w:rFonts w:ascii="Arial" w:hAnsi="Arial" w:cs="Arial"/>
          <w:noProof/>
          <w:sz w:val="24"/>
          <w:szCs w:val="24"/>
          <w:vertAlign w:val="superscript"/>
        </w:rPr>
        <w:t>19, 20</w:t>
      </w:r>
      <w:r w:rsidR="006003BB">
        <w:rPr>
          <w:rFonts w:ascii="Arial" w:hAnsi="Arial" w:cs="Arial"/>
          <w:sz w:val="24"/>
          <w:szCs w:val="24"/>
        </w:rPr>
        <w:fldChar w:fldCharType="end"/>
      </w:r>
      <w:r w:rsidR="006003BB">
        <w:rPr>
          <w:rFonts w:ascii="Arial" w:hAnsi="Arial" w:cs="Arial"/>
          <w:sz w:val="24"/>
          <w:szCs w:val="24"/>
        </w:rPr>
        <w:t xml:space="preserve"> to increase the number of active sites and ii) electronically promoting</w:t>
      </w:r>
      <w:r w:rsidR="0079666C">
        <w:rPr>
          <w:rFonts w:ascii="Arial" w:hAnsi="Arial" w:cs="Arial"/>
          <w:sz w:val="24"/>
          <w:szCs w:val="24"/>
        </w:rPr>
        <w:t xml:space="preserve"> it</w:t>
      </w:r>
      <w:r w:rsidR="006003BB">
        <w:rPr>
          <w:rFonts w:ascii="Arial" w:hAnsi="Arial" w:cs="Arial"/>
          <w:sz w:val="24"/>
          <w:szCs w:val="24"/>
        </w:rPr>
        <w:t xml:space="preserve"> with alkali and alkali earth metals to further facilitate nitrogen dissociation through back-</w:t>
      </w:r>
      <w:r w:rsidR="0079666C">
        <w:rPr>
          <w:rFonts w:ascii="Arial" w:hAnsi="Arial" w:cs="Arial"/>
          <w:sz w:val="24"/>
          <w:szCs w:val="24"/>
        </w:rPr>
        <w:t xml:space="preserve">electron </w:t>
      </w:r>
      <w:r w:rsidR="006003BB">
        <w:rPr>
          <w:rFonts w:ascii="Arial" w:hAnsi="Arial" w:cs="Arial"/>
          <w:sz w:val="24"/>
          <w:szCs w:val="24"/>
        </w:rPr>
        <w:t>donation into the triple bond</w:t>
      </w:r>
      <w:r w:rsidR="003050EF">
        <w:rPr>
          <w:rFonts w:ascii="Arial" w:hAnsi="Arial" w:cs="Arial"/>
          <w:sz w:val="24"/>
          <w:szCs w:val="24"/>
        </w:rPr>
        <w:t>,</w:t>
      </w:r>
      <w:r w:rsidR="006003BB">
        <w:rPr>
          <w:rFonts w:ascii="Arial" w:hAnsi="Arial" w:cs="Arial"/>
          <w:sz w:val="24"/>
          <w:szCs w:val="24"/>
        </w:rPr>
        <w:fldChar w:fldCharType="begin">
          <w:fldData xml:space="preserve">PEVuZE5vdGU+PENpdGU+PEF1dGhvcj5BaWthPC9BdXRob3I+PFllYXI+MTk5MjwvWWVhcj48UmVj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</w:fldData>
        </w:fldChar>
      </w:r>
      <w:r w:rsidR="00BD2050">
        <w:rPr>
          <w:rFonts w:ascii="Arial" w:hAnsi="Arial" w:cs="Arial"/>
          <w:sz w:val="24"/>
          <w:szCs w:val="24"/>
        </w:rPr>
        <w:instrText xml:space="preserve"> ADDIN EN.CITE </w:instrText>
      </w:r>
      <w:r w:rsidR="00BD2050">
        <w:rPr>
          <w:rFonts w:ascii="Arial" w:hAnsi="Arial" w:cs="Arial"/>
          <w:sz w:val="24"/>
          <w:szCs w:val="24"/>
        </w:rPr>
        <w:fldChar w:fldCharType="begin">
          <w:fldData xml:space="preserve">PEVuZE5vdGU+PENpdGU+PEF1dGhvcj5BaWthPC9BdXRob3I+PFllYXI+MTk5MjwvWWVhcj48UmVj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</w:fldData>
        </w:fldChar>
      </w:r>
      <w:r w:rsidR="00BD2050">
        <w:rPr>
          <w:rFonts w:ascii="Arial" w:hAnsi="Arial" w:cs="Arial"/>
          <w:sz w:val="24"/>
          <w:szCs w:val="24"/>
        </w:rPr>
        <w:instrText xml:space="preserve"> ADDIN EN.CITE.DATA </w:instrText>
      </w:r>
      <w:r w:rsidR="00BD2050">
        <w:rPr>
          <w:rFonts w:ascii="Arial" w:hAnsi="Arial" w:cs="Arial"/>
          <w:sz w:val="24"/>
          <w:szCs w:val="24"/>
        </w:rPr>
      </w:r>
      <w:r w:rsidR="00BD2050">
        <w:rPr>
          <w:rFonts w:ascii="Arial" w:hAnsi="Arial" w:cs="Arial"/>
          <w:sz w:val="24"/>
          <w:szCs w:val="24"/>
        </w:rPr>
        <w:fldChar w:fldCharType="end"/>
      </w:r>
      <w:r w:rsidR="006003BB">
        <w:rPr>
          <w:rFonts w:ascii="Arial" w:hAnsi="Arial" w:cs="Arial"/>
          <w:sz w:val="24"/>
          <w:szCs w:val="24"/>
        </w:rPr>
      </w:r>
      <w:r w:rsidR="006003BB">
        <w:rPr>
          <w:rFonts w:ascii="Arial" w:hAnsi="Arial" w:cs="Arial"/>
          <w:sz w:val="24"/>
          <w:szCs w:val="24"/>
        </w:rPr>
        <w:fldChar w:fldCharType="separate"/>
      </w:r>
      <w:r w:rsidR="00BD2050" w:rsidRPr="00BD2050">
        <w:rPr>
          <w:rFonts w:ascii="Arial" w:hAnsi="Arial" w:cs="Arial"/>
          <w:noProof/>
          <w:sz w:val="24"/>
          <w:szCs w:val="24"/>
          <w:vertAlign w:val="superscript"/>
        </w:rPr>
        <w:t>21-23</w:t>
      </w:r>
      <w:r w:rsidR="006003BB">
        <w:rPr>
          <w:rFonts w:ascii="Arial" w:hAnsi="Arial" w:cs="Arial"/>
          <w:sz w:val="24"/>
          <w:szCs w:val="24"/>
        </w:rPr>
        <w:fldChar w:fldCharType="end"/>
      </w:r>
      <w:r w:rsidR="006003BB">
        <w:rPr>
          <w:rFonts w:ascii="Arial" w:hAnsi="Arial" w:cs="Arial"/>
          <w:sz w:val="24"/>
          <w:szCs w:val="24"/>
        </w:rPr>
        <w:t xml:space="preserve"> </w:t>
      </w:r>
      <w:r w:rsidR="003050EF">
        <w:rPr>
          <w:rFonts w:ascii="Arial" w:hAnsi="Arial" w:cs="Arial"/>
          <w:sz w:val="24"/>
          <w:szCs w:val="24"/>
        </w:rPr>
        <w:t>and to remove ammonia inhibition by electronic repulsion of NH</w:t>
      </w:r>
      <w:r w:rsidR="003050EF" w:rsidRPr="003050EF">
        <w:rPr>
          <w:rFonts w:ascii="Arial" w:hAnsi="Arial" w:cs="Arial"/>
          <w:sz w:val="24"/>
          <w:szCs w:val="24"/>
          <w:vertAlign w:val="subscript"/>
        </w:rPr>
        <w:t>x</w:t>
      </w:r>
      <w:r w:rsidR="003050EF">
        <w:rPr>
          <w:rFonts w:ascii="Arial" w:hAnsi="Arial" w:cs="Arial"/>
          <w:sz w:val="24"/>
          <w:szCs w:val="24"/>
        </w:rPr>
        <w:t>.</w:t>
      </w:r>
      <w:r w:rsidR="000D40EE">
        <w:rPr>
          <w:rFonts w:ascii="Arial" w:hAnsi="Arial" w:cs="Arial"/>
          <w:sz w:val="24"/>
          <w:szCs w:val="24"/>
        </w:rPr>
        <w:fldChar w:fldCharType="begin"/>
      </w:r>
      <w:r w:rsidR="00BD2050">
        <w:rPr>
          <w:rFonts w:ascii="Arial" w:hAnsi="Arial" w:cs="Arial"/>
          <w:sz w:val="24"/>
          <w:szCs w:val="24"/>
        </w:rPr>
        <w:instrText xml:space="preserve"> ADDIN EN.CITE &lt;EndNote&gt;&lt;Cite&gt;&lt;Author&gt;Dahl&lt;/Author&gt;&lt;Year&gt;2000&lt;/Year&gt;&lt;RecNum&gt;48&lt;/RecNum&gt;&lt;DisplayText&gt;&lt;style face="superscript"&gt;24&lt;/style&gt;&lt;/DisplayText&gt;&lt;record&gt;&lt;rec-number&gt;48&lt;/rec-number&gt;&lt;foreign-keys&gt;&lt;key app="EN" db-id="2e29exfe3dp2f8ee02pve0tiwa9paarpxppr" timestamp="1542128324"&gt;48&lt;/key&gt;&lt;/foreign-keys&gt;&lt;ref-type name="Journal Article"&gt;17&lt;/ref-type&gt;&lt;contributors&gt;&lt;authors&gt;&lt;author&gt;Dahl, S.&lt;/author&gt;&lt;author&gt;Sehested, J.&lt;/author&gt;&lt;author&gt;Jacobsen, C. J.H.&lt;/author&gt;&lt;author&gt;Törnqvist, E.&lt;/author&gt;&lt;author&gt;Chorkendorff, I.&lt;/author&gt;&lt;/authors&gt;&lt;/contributors&gt;&lt;titles&gt;&lt;title&gt;Surface science based microkinetic analysis of ammonia synthesis over ruthenium catalysts&lt;/title&gt;&lt;secondary-title&gt;Journal of Catalysis&lt;/secondary-title&gt;&lt;/titles&gt;&lt;periodical&gt;&lt;full-title&gt;Journal of Catalysis&lt;/full-title&gt;&lt;/periodical&gt;&lt;pages&gt;391-399&lt;/pages&gt;&lt;volume&gt;192&lt;/volume&gt;&lt;dates&gt;&lt;year&gt;2000&lt;/year&gt;&lt;/dates&gt;&lt;isbn&gt;0021-9517&lt;/isbn&gt;&lt;urls&gt;&lt;/urls&gt;&lt;electronic-resource-num&gt;10.1006/jcat.2000.2857&lt;/electronic-resource-num&gt;&lt;/record&gt;&lt;/Cite&gt;&lt;/EndNote&gt;</w:instrText>
      </w:r>
      <w:r w:rsidR="000D40EE">
        <w:rPr>
          <w:rFonts w:ascii="Arial" w:hAnsi="Arial" w:cs="Arial"/>
          <w:sz w:val="24"/>
          <w:szCs w:val="24"/>
        </w:rPr>
        <w:fldChar w:fldCharType="separate"/>
      </w:r>
      <w:r w:rsidR="00BD2050" w:rsidRPr="00BD2050">
        <w:rPr>
          <w:rFonts w:ascii="Arial" w:hAnsi="Arial" w:cs="Arial"/>
          <w:noProof/>
          <w:sz w:val="24"/>
          <w:szCs w:val="24"/>
          <w:vertAlign w:val="superscript"/>
        </w:rPr>
        <w:t>24</w:t>
      </w:r>
      <w:r w:rsidR="000D40EE">
        <w:rPr>
          <w:rFonts w:ascii="Arial" w:hAnsi="Arial" w:cs="Arial"/>
          <w:sz w:val="24"/>
          <w:szCs w:val="24"/>
        </w:rPr>
        <w:fldChar w:fldCharType="end"/>
      </w:r>
      <w:r w:rsidR="0060181D">
        <w:rPr>
          <w:rFonts w:ascii="Arial" w:hAnsi="Arial" w:cs="Arial"/>
          <w:sz w:val="24"/>
          <w:szCs w:val="24"/>
        </w:rPr>
        <w:t xml:space="preserve"> </w:t>
      </w:r>
      <w:r w:rsidR="00B237B9">
        <w:rPr>
          <w:rFonts w:ascii="Arial" w:hAnsi="Arial" w:cs="Arial"/>
          <w:sz w:val="24"/>
          <w:szCs w:val="24"/>
        </w:rPr>
        <w:t>U</w:t>
      </w:r>
      <w:r w:rsidR="0060181D">
        <w:rPr>
          <w:rFonts w:ascii="Arial" w:hAnsi="Arial" w:cs="Arial"/>
          <w:sz w:val="24"/>
          <w:szCs w:val="24"/>
        </w:rPr>
        <w:t>nlike iron,</w:t>
      </w:r>
      <w:r w:rsidR="00B237B9">
        <w:rPr>
          <w:rFonts w:ascii="Arial" w:hAnsi="Arial" w:cs="Arial"/>
          <w:sz w:val="24"/>
          <w:szCs w:val="24"/>
        </w:rPr>
        <w:t xml:space="preserve"> however,</w:t>
      </w:r>
      <w:r w:rsidR="0060181D">
        <w:rPr>
          <w:rFonts w:ascii="Arial" w:hAnsi="Arial" w:cs="Arial"/>
          <w:sz w:val="24"/>
          <w:szCs w:val="24"/>
        </w:rPr>
        <w:t xml:space="preserve"> ruthenium can be inhibited by hydrogen due to its higher affinity relative to nitrogen, and this can be exacerbated through electronic promotion.</w:t>
      </w:r>
      <w:r w:rsidR="0060181D">
        <w:rPr>
          <w:rFonts w:ascii="Arial" w:hAnsi="Arial" w:cs="Arial"/>
          <w:sz w:val="24"/>
          <w:szCs w:val="24"/>
        </w:rPr>
        <w:fldChar w:fldCharType="begin">
          <w:fldData xml:space="preserve">PEVuZE5vdGU+PENpdGU+PEF1dGhvcj5Sb3Nvd3NraTwvQXV0aG9yPjxZZWFyPjE5OTc8L1llYXI+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</w:fldData>
        </w:fldChar>
      </w:r>
      <w:r w:rsidR="00BD2050">
        <w:rPr>
          <w:rFonts w:ascii="Arial" w:hAnsi="Arial" w:cs="Arial"/>
          <w:sz w:val="24"/>
          <w:szCs w:val="24"/>
        </w:rPr>
        <w:instrText xml:space="preserve"> ADDIN EN.CITE </w:instrText>
      </w:r>
      <w:r w:rsidR="00BD2050">
        <w:rPr>
          <w:rFonts w:ascii="Arial" w:hAnsi="Arial" w:cs="Arial"/>
          <w:sz w:val="24"/>
          <w:szCs w:val="24"/>
        </w:rPr>
        <w:fldChar w:fldCharType="begin">
          <w:fldData xml:space="preserve">PEVuZE5vdGU+PENpdGU+PEF1dGhvcj5Sb3Nvd3NraTwvQXV0aG9yPjxZZWFyPjE5OTc8L1llYXI+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</w:fldData>
        </w:fldChar>
      </w:r>
      <w:r w:rsidR="00BD2050">
        <w:rPr>
          <w:rFonts w:ascii="Arial" w:hAnsi="Arial" w:cs="Arial"/>
          <w:sz w:val="24"/>
          <w:szCs w:val="24"/>
        </w:rPr>
        <w:instrText xml:space="preserve"> ADDIN EN.CITE.DATA </w:instrText>
      </w:r>
      <w:r w:rsidR="00BD2050">
        <w:rPr>
          <w:rFonts w:ascii="Arial" w:hAnsi="Arial" w:cs="Arial"/>
          <w:sz w:val="24"/>
          <w:szCs w:val="24"/>
        </w:rPr>
      </w:r>
      <w:r w:rsidR="00BD2050">
        <w:rPr>
          <w:rFonts w:ascii="Arial" w:hAnsi="Arial" w:cs="Arial"/>
          <w:sz w:val="24"/>
          <w:szCs w:val="24"/>
        </w:rPr>
        <w:fldChar w:fldCharType="end"/>
      </w:r>
      <w:r w:rsidR="0060181D">
        <w:rPr>
          <w:rFonts w:ascii="Arial" w:hAnsi="Arial" w:cs="Arial"/>
          <w:sz w:val="24"/>
          <w:szCs w:val="24"/>
        </w:rPr>
      </w:r>
      <w:r w:rsidR="0060181D">
        <w:rPr>
          <w:rFonts w:ascii="Arial" w:hAnsi="Arial" w:cs="Arial"/>
          <w:sz w:val="24"/>
          <w:szCs w:val="24"/>
        </w:rPr>
        <w:fldChar w:fldCharType="separate"/>
      </w:r>
      <w:r w:rsidR="00BD2050" w:rsidRPr="00BD2050">
        <w:rPr>
          <w:rFonts w:ascii="Arial" w:hAnsi="Arial" w:cs="Arial"/>
          <w:noProof/>
          <w:sz w:val="24"/>
          <w:szCs w:val="24"/>
          <w:vertAlign w:val="superscript"/>
        </w:rPr>
        <w:t>6, 25, 26</w:t>
      </w:r>
      <w:r w:rsidR="0060181D">
        <w:rPr>
          <w:rFonts w:ascii="Arial" w:hAnsi="Arial" w:cs="Arial"/>
          <w:sz w:val="24"/>
          <w:szCs w:val="24"/>
        </w:rPr>
        <w:fldChar w:fldCharType="end"/>
      </w:r>
      <w:r w:rsidR="0060181D">
        <w:rPr>
          <w:rFonts w:ascii="Arial" w:hAnsi="Arial" w:cs="Arial"/>
          <w:sz w:val="24"/>
          <w:szCs w:val="24"/>
        </w:rPr>
        <w:t xml:space="preserve"> </w:t>
      </w:r>
      <w:r w:rsidR="00B237B9">
        <w:rPr>
          <w:rFonts w:ascii="Arial" w:hAnsi="Arial" w:cs="Arial"/>
          <w:sz w:val="24"/>
          <w:szCs w:val="24"/>
        </w:rPr>
        <w:t>In response, lanthanide series oxides or electride supports have been found to achieve a mitigating effect on hydrogen inhibition</w:t>
      </w:r>
      <w:r w:rsidR="0060181D">
        <w:rPr>
          <w:rFonts w:ascii="Arial" w:hAnsi="Arial" w:cs="Arial"/>
          <w:sz w:val="24"/>
          <w:szCs w:val="24"/>
        </w:rPr>
        <w:t>.</w:t>
      </w:r>
      <w:r w:rsidR="0060181D">
        <w:rPr>
          <w:rFonts w:ascii="Arial" w:hAnsi="Arial" w:cs="Arial"/>
          <w:sz w:val="24"/>
          <w:szCs w:val="24"/>
        </w:rPr>
        <w:fldChar w:fldCharType="begin">
          <w:fldData xml:space="preserve">PEVuZE5vdGU+PENpdGU+PEF1dGhvcj5LYWRvd2FraTwvQXV0aG9yPjxZZWFyPjE5OTY8L1llYXI+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</w:fldData>
        </w:fldChar>
      </w:r>
      <w:r w:rsidR="00BD2050">
        <w:rPr>
          <w:rFonts w:ascii="Arial" w:hAnsi="Arial" w:cs="Arial"/>
          <w:sz w:val="24"/>
          <w:szCs w:val="24"/>
        </w:rPr>
        <w:instrText xml:space="preserve"> ADDIN EN.CITE </w:instrText>
      </w:r>
      <w:r w:rsidR="00BD2050">
        <w:rPr>
          <w:rFonts w:ascii="Arial" w:hAnsi="Arial" w:cs="Arial"/>
          <w:sz w:val="24"/>
          <w:szCs w:val="24"/>
        </w:rPr>
        <w:fldChar w:fldCharType="begin">
          <w:fldData xml:space="preserve">PEVuZE5vdGU+PENpdGU+PEF1dGhvcj5LYWRvd2FraTwvQXV0aG9yPjxZZWFyPjE5OTY8L1llYXI+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</w:fldData>
        </w:fldChar>
      </w:r>
      <w:r w:rsidR="00BD2050">
        <w:rPr>
          <w:rFonts w:ascii="Arial" w:hAnsi="Arial" w:cs="Arial"/>
          <w:sz w:val="24"/>
          <w:szCs w:val="24"/>
        </w:rPr>
        <w:instrText xml:space="preserve"> ADDIN EN.CITE.DATA </w:instrText>
      </w:r>
      <w:r w:rsidR="00BD2050">
        <w:rPr>
          <w:rFonts w:ascii="Arial" w:hAnsi="Arial" w:cs="Arial"/>
          <w:sz w:val="24"/>
          <w:szCs w:val="24"/>
        </w:rPr>
      </w:r>
      <w:r w:rsidR="00BD2050">
        <w:rPr>
          <w:rFonts w:ascii="Arial" w:hAnsi="Arial" w:cs="Arial"/>
          <w:sz w:val="24"/>
          <w:szCs w:val="24"/>
        </w:rPr>
        <w:fldChar w:fldCharType="end"/>
      </w:r>
      <w:r w:rsidR="0060181D">
        <w:rPr>
          <w:rFonts w:ascii="Arial" w:hAnsi="Arial" w:cs="Arial"/>
          <w:sz w:val="24"/>
          <w:szCs w:val="24"/>
        </w:rPr>
      </w:r>
      <w:r w:rsidR="0060181D">
        <w:rPr>
          <w:rFonts w:ascii="Arial" w:hAnsi="Arial" w:cs="Arial"/>
          <w:sz w:val="24"/>
          <w:szCs w:val="24"/>
        </w:rPr>
        <w:fldChar w:fldCharType="separate"/>
      </w:r>
      <w:r w:rsidR="00BD2050" w:rsidRPr="00BD2050">
        <w:rPr>
          <w:rFonts w:ascii="Arial" w:hAnsi="Arial" w:cs="Arial"/>
          <w:noProof/>
          <w:sz w:val="24"/>
          <w:szCs w:val="24"/>
          <w:vertAlign w:val="superscript"/>
        </w:rPr>
        <w:t>27-29</w:t>
      </w:r>
      <w:r w:rsidR="0060181D">
        <w:rPr>
          <w:rFonts w:ascii="Arial" w:hAnsi="Arial" w:cs="Arial"/>
          <w:sz w:val="24"/>
          <w:szCs w:val="24"/>
        </w:rPr>
        <w:fldChar w:fldCharType="end"/>
      </w:r>
      <w:r w:rsidR="00F722E8">
        <w:rPr>
          <w:rFonts w:ascii="Arial" w:hAnsi="Arial" w:cs="Arial"/>
          <w:sz w:val="24"/>
          <w:szCs w:val="24"/>
        </w:rPr>
        <w:t xml:space="preserve"> </w:t>
      </w:r>
      <w:r w:rsidR="00B237B9" w:rsidRPr="002C008C">
        <w:rPr>
          <w:rFonts w:ascii="Arial" w:hAnsi="Arial" w:cs="Arial"/>
          <w:sz w:val="24"/>
          <w:szCs w:val="24"/>
        </w:rPr>
        <w:t xml:space="preserve">Recent years have also seen the expansion of studies to include </w:t>
      </w:r>
      <w:r w:rsidR="00F722E8" w:rsidRPr="002C008C">
        <w:rPr>
          <w:rFonts w:ascii="Arial" w:hAnsi="Arial" w:cs="Arial"/>
          <w:sz w:val="24"/>
          <w:szCs w:val="24"/>
        </w:rPr>
        <w:t>cobalt catalysts,</w:t>
      </w:r>
      <w:r w:rsidR="00F722E8" w:rsidRPr="002C008C">
        <w:rPr>
          <w:rFonts w:ascii="Arial" w:hAnsi="Arial" w:cs="Arial"/>
          <w:sz w:val="24"/>
          <w:szCs w:val="24"/>
        </w:rPr>
        <w:fldChar w:fldCharType="begin"/>
      </w:r>
      <w:r w:rsidR="00BD2050" w:rsidRPr="002C008C">
        <w:rPr>
          <w:rFonts w:ascii="Arial" w:hAnsi="Arial" w:cs="Arial"/>
          <w:sz w:val="24"/>
          <w:szCs w:val="24"/>
        </w:rPr>
        <w:instrText xml:space="preserve"> ADDIN EN.CITE &lt;EndNote&gt;&lt;Cite&gt;&lt;Author&gt;Karolewska&lt;/Author&gt;&lt;Year&gt;2012&lt;/Year&gt;&lt;RecNum&gt;434&lt;/RecNum&gt;&lt;DisplayText&gt;&lt;style face="superscript"&gt;30&lt;/style&gt;&lt;/DisplayText&gt;&lt;record&gt;&lt;rec-number&gt;434&lt;/rec-number&gt;&lt;foreign-keys&gt;&lt;key app="EN" db-id="2e29exfe3dp2f8ee02pve0tiwa9paarpxppr" timestamp="1585220505"&gt;434&lt;/key&gt;&lt;/foreign-keys&gt;&lt;ref-type name="Journal Article"&gt;17&lt;/ref-type&gt;&lt;contributors&gt;&lt;authors&gt;&lt;author&gt;Karolewska, M.&lt;/author&gt;&lt;author&gt;Truszkiewicz, E.&lt;/author&gt;&lt;author&gt;Mierzwa, B.&lt;/author&gt;&lt;author&gt;Kepinski, L.&lt;/author&gt;&lt;author&gt;Rarog-Pilecka, W.&lt;/author&gt;&lt;/authors&gt;&lt;/contributors&gt;&lt;titles&gt;&lt;title&gt;Ammonia synthesis over cobalt catalysts doped with cerium and barium. Effect of the ceria loading&lt;/title&gt;&lt;secondary-title&gt;Applied Catalysis a-General&lt;/secondary-title&gt;&lt;/titles&gt;&lt;periodical&gt;&lt;full-title&gt;Applied Catalysis a-General&lt;/full-title&gt;&lt;/periodical&gt;&lt;pages&gt;280-286&lt;/pages&gt;&lt;volume&gt;445&lt;/volume&gt;&lt;dates&gt;&lt;year&gt;2012&lt;/year&gt;&lt;pub-dates&gt;&lt;date&gt;Nov&lt;/date&gt;&lt;/pub-dates&gt;&lt;/dates&gt;&lt;isbn&gt;0926-860X&lt;/isbn&gt;&lt;accession-num&gt;WOS:000314079100036&lt;/accession-num&gt;&lt;urls&gt;&lt;related-urls&gt;&lt;url&gt;&amp;lt;Go to ISI&amp;gt;://WOS:000314079100036&lt;/url&gt;&lt;/related-urls&gt;&lt;/urls&gt;&lt;electronic-resource-num&gt;10.1016/j.apcata.2012.08.028&lt;/electronic-resource-num&gt;&lt;/record&gt;&lt;/Cite&gt;&lt;/EndNote&gt;</w:instrText>
      </w:r>
      <w:r w:rsidR="00F722E8" w:rsidRPr="002C008C">
        <w:rPr>
          <w:rFonts w:ascii="Arial" w:hAnsi="Arial" w:cs="Arial"/>
          <w:sz w:val="24"/>
          <w:szCs w:val="24"/>
        </w:rPr>
        <w:fldChar w:fldCharType="separate"/>
      </w:r>
      <w:r w:rsidR="00BD2050" w:rsidRPr="002C008C">
        <w:rPr>
          <w:rFonts w:ascii="Arial" w:hAnsi="Arial" w:cs="Arial"/>
          <w:noProof/>
          <w:sz w:val="24"/>
          <w:szCs w:val="24"/>
          <w:vertAlign w:val="superscript"/>
        </w:rPr>
        <w:t>30</w:t>
      </w:r>
      <w:r w:rsidR="00F722E8" w:rsidRPr="002C008C">
        <w:rPr>
          <w:rFonts w:ascii="Arial" w:hAnsi="Arial" w:cs="Arial"/>
          <w:sz w:val="24"/>
          <w:szCs w:val="24"/>
        </w:rPr>
        <w:fldChar w:fldCharType="end"/>
      </w:r>
      <w:r w:rsidR="00F722E8" w:rsidRPr="002C008C">
        <w:rPr>
          <w:rFonts w:ascii="Arial" w:hAnsi="Arial" w:cs="Arial"/>
          <w:sz w:val="24"/>
          <w:szCs w:val="24"/>
        </w:rPr>
        <w:t xml:space="preserve"> nitride-based catalysts,</w:t>
      </w:r>
      <w:r w:rsidR="00F722E8" w:rsidRPr="002C008C">
        <w:rPr>
          <w:rFonts w:ascii="Arial" w:hAnsi="Arial" w:cs="Arial"/>
          <w:sz w:val="24"/>
          <w:szCs w:val="24"/>
        </w:rPr>
        <w:fldChar w:fldCharType="begin">
          <w:fldData xml:space="preserve">PEVuZE5vdGU+PENpdGU+PEF1dGhvcj5KYWNvYnNlbjwvQXV0aG9yPjxZZWFyPjIwMDE8L1llYXI+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</w:fldData>
        </w:fldChar>
      </w:r>
      <w:r w:rsidR="00BD2050" w:rsidRPr="002C008C">
        <w:rPr>
          <w:rFonts w:ascii="Arial" w:hAnsi="Arial" w:cs="Arial"/>
          <w:sz w:val="24"/>
          <w:szCs w:val="24"/>
        </w:rPr>
        <w:instrText xml:space="preserve"> ADDIN EN.CITE </w:instrText>
      </w:r>
      <w:r w:rsidR="00BD2050" w:rsidRPr="002C008C">
        <w:rPr>
          <w:rFonts w:ascii="Arial" w:hAnsi="Arial" w:cs="Arial"/>
          <w:sz w:val="24"/>
          <w:szCs w:val="24"/>
        </w:rPr>
        <w:fldChar w:fldCharType="begin">
          <w:fldData xml:space="preserve">PEVuZE5vdGU+PENpdGU+PEF1dGhvcj5KYWNvYnNlbjwvQXV0aG9yPjxZZWFyPjIwMDE8L1llYXI+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</w:fldData>
        </w:fldChar>
      </w:r>
      <w:r w:rsidR="00BD2050" w:rsidRPr="002C008C">
        <w:rPr>
          <w:rFonts w:ascii="Arial" w:hAnsi="Arial" w:cs="Arial"/>
          <w:sz w:val="24"/>
          <w:szCs w:val="24"/>
        </w:rPr>
        <w:instrText xml:space="preserve"> ADDIN EN.CITE.DATA </w:instrText>
      </w:r>
      <w:r w:rsidR="00BD2050" w:rsidRPr="002C008C">
        <w:rPr>
          <w:rFonts w:ascii="Arial" w:hAnsi="Arial" w:cs="Arial"/>
          <w:sz w:val="24"/>
          <w:szCs w:val="24"/>
        </w:rPr>
      </w:r>
      <w:r w:rsidR="00BD2050" w:rsidRPr="002C008C">
        <w:rPr>
          <w:rFonts w:ascii="Arial" w:hAnsi="Arial" w:cs="Arial"/>
          <w:sz w:val="24"/>
          <w:szCs w:val="24"/>
        </w:rPr>
        <w:fldChar w:fldCharType="end"/>
      </w:r>
      <w:r w:rsidR="00F722E8" w:rsidRPr="002C008C">
        <w:rPr>
          <w:rFonts w:ascii="Arial" w:hAnsi="Arial" w:cs="Arial"/>
          <w:sz w:val="24"/>
          <w:szCs w:val="24"/>
        </w:rPr>
      </w:r>
      <w:r w:rsidR="00F722E8" w:rsidRPr="002C008C">
        <w:rPr>
          <w:rFonts w:ascii="Arial" w:hAnsi="Arial" w:cs="Arial"/>
          <w:sz w:val="24"/>
          <w:szCs w:val="24"/>
        </w:rPr>
        <w:fldChar w:fldCharType="separate"/>
      </w:r>
      <w:r w:rsidR="00BD2050" w:rsidRPr="002C008C">
        <w:rPr>
          <w:rFonts w:ascii="Arial" w:hAnsi="Arial" w:cs="Arial"/>
          <w:noProof/>
          <w:sz w:val="24"/>
          <w:szCs w:val="24"/>
          <w:vertAlign w:val="superscript"/>
        </w:rPr>
        <w:t>31, 32</w:t>
      </w:r>
      <w:r w:rsidR="00F722E8" w:rsidRPr="002C008C">
        <w:rPr>
          <w:rFonts w:ascii="Arial" w:hAnsi="Arial" w:cs="Arial"/>
          <w:sz w:val="24"/>
          <w:szCs w:val="24"/>
        </w:rPr>
        <w:fldChar w:fldCharType="end"/>
      </w:r>
      <w:r w:rsidR="00F722E8" w:rsidRPr="002C008C">
        <w:rPr>
          <w:rFonts w:ascii="Arial" w:hAnsi="Arial" w:cs="Arial"/>
          <w:sz w:val="24"/>
          <w:szCs w:val="24"/>
        </w:rPr>
        <w:t xml:space="preserve">  amide supported ruthenium</w:t>
      </w:r>
      <w:r w:rsidR="003E6F0D" w:rsidRPr="002C008C">
        <w:rPr>
          <w:rFonts w:ascii="Arial" w:hAnsi="Arial" w:cs="Arial"/>
          <w:sz w:val="24"/>
          <w:szCs w:val="24"/>
        </w:rPr>
        <w:t>,</w:t>
      </w:r>
      <w:r w:rsidR="00F722E8" w:rsidRPr="002C008C">
        <w:rPr>
          <w:rFonts w:ascii="Arial" w:hAnsi="Arial" w:cs="Arial"/>
          <w:sz w:val="24"/>
          <w:szCs w:val="24"/>
        </w:rPr>
        <w:fldChar w:fldCharType="begin"/>
      </w:r>
      <w:r w:rsidR="008B6D82" w:rsidRPr="002C008C">
        <w:rPr>
          <w:rFonts w:ascii="Arial" w:hAnsi="Arial" w:cs="Arial"/>
          <w:sz w:val="24"/>
          <w:szCs w:val="24"/>
        </w:rPr>
        <w:instrText xml:space="preserve"> ADDIN EN.CITE &lt;EndNote&gt;&lt;Cite&gt;&lt;Author&gt;Kitano&lt;/Author&gt;&lt;Year&gt;2018&lt;/Year&gt;&lt;RecNum&gt;561&lt;/RecNum&gt;&lt;DisplayText&gt;&lt;style face="superscript"&gt;34&lt;/style&gt;&lt;/DisplayText&gt;&lt;record&gt;&lt;rec-number&gt;561&lt;/rec-number&gt;&lt;foreign-keys&gt;&lt;key app="EN" db-id="2e29exfe3dp2f8ee02pve0tiwa9paarpxppr" timestamp="1612623162"&gt;561&lt;/key&gt;&lt;/foreign-keys&gt;&lt;ref-type name="Journal Article"&gt;17&lt;/ref-type&gt;&lt;contributors&gt;&lt;authors&gt;&lt;author&gt;Kitano, M.&lt;/author&gt;&lt;author&gt;Inoue, Y.&lt;/author&gt;&lt;author&gt;Sasase, M.&lt;/author&gt;&lt;author&gt;Kishida, K.&lt;/author&gt;&lt;author&gt;Kobayashi, Y.&lt;/author&gt;&lt;author&gt;Nishiyama, K.&lt;/author&gt;&lt;author&gt;Tada, T.&lt;/author&gt;&lt;author&gt;Kawamura, S.&lt;/author&gt;&lt;author&gt;Yokoyama, T.&lt;/author&gt;&lt;author&gt;Hara, M.&lt;/author&gt;&lt;author&gt;Hosono, H.&lt;/author&gt;&lt;/authors&gt;&lt;/contributors&gt;&lt;titles&gt;&lt;title&gt;Self-organized Ruthenium-Barium Core-Shell Nanoparticles on a Mesoporous Calcium Amide Matrix for Efficient Low-Temperature Ammonia Synthesis&lt;/title&gt;&lt;secondary-title&gt;Angewandte Chemie-International Edition&lt;/secondary-title&gt;&lt;/titles&gt;&lt;periodical&gt;&lt;full-title&gt;Angewandte Chemie-International Edition&lt;/full-title&gt;&lt;/periodical&gt;&lt;pages&gt;2648-2652&lt;/pages&gt;&lt;volume&gt;57&lt;/volume&gt;&lt;number&gt;10&lt;/number&gt;&lt;dates&gt;&lt;year&gt;2018&lt;/year&gt;&lt;pub-dates&gt;&lt;date&gt;Mar&lt;/date&gt;&lt;/pub-dates&gt;&lt;/dates&gt;&lt;isbn&gt;1433-7851&lt;/isbn&gt;&lt;accession-num&gt;WOS:000426252400021&lt;/accession-num&gt;&lt;urls&gt;&lt;related-urls&gt;&lt;url&gt;&amp;lt;Go to ISI&amp;gt;://WOS:000426252400021&lt;/url&gt;&lt;/related-urls&gt;&lt;/urls&gt;&lt;electronic-resource-num&gt;10.1002/anie.201712398&lt;/electronic-resource-num&gt;&lt;/record&gt;&lt;/Cite&gt;&lt;/EndNote&gt;</w:instrText>
      </w:r>
      <w:r w:rsidR="00F722E8" w:rsidRPr="002C008C">
        <w:rPr>
          <w:rFonts w:ascii="Arial" w:hAnsi="Arial" w:cs="Arial"/>
          <w:sz w:val="24"/>
          <w:szCs w:val="24"/>
        </w:rPr>
        <w:fldChar w:fldCharType="separate"/>
      </w:r>
      <w:r w:rsidR="008B6D82" w:rsidRPr="002C008C">
        <w:rPr>
          <w:rFonts w:ascii="Arial" w:hAnsi="Arial" w:cs="Arial"/>
          <w:noProof/>
          <w:sz w:val="24"/>
          <w:szCs w:val="24"/>
          <w:vertAlign w:val="superscript"/>
        </w:rPr>
        <w:t>34</w:t>
      </w:r>
      <w:r w:rsidR="00F722E8" w:rsidRPr="002C008C">
        <w:rPr>
          <w:rFonts w:ascii="Arial" w:hAnsi="Arial" w:cs="Arial"/>
          <w:sz w:val="24"/>
          <w:szCs w:val="24"/>
        </w:rPr>
        <w:fldChar w:fldCharType="end"/>
      </w:r>
      <w:r w:rsidR="003E6F0D" w:rsidRPr="002C008C">
        <w:rPr>
          <w:rFonts w:ascii="Arial" w:hAnsi="Arial" w:cs="Arial"/>
          <w:sz w:val="24"/>
          <w:szCs w:val="24"/>
        </w:rPr>
        <w:t xml:space="preserve"> and lithium hydride – transition metal co-catalysts.</w:t>
      </w:r>
      <w:r w:rsidR="003E6F0D" w:rsidRPr="002C008C">
        <w:rPr>
          <w:rFonts w:ascii="Arial" w:hAnsi="Arial" w:cs="Arial"/>
          <w:sz w:val="24"/>
          <w:szCs w:val="24"/>
        </w:rPr>
        <w:fldChar w:fldCharType="begin"/>
      </w:r>
      <w:r w:rsidR="008B6D82" w:rsidRPr="002C008C">
        <w:rPr>
          <w:rFonts w:ascii="Arial" w:hAnsi="Arial" w:cs="Arial"/>
          <w:sz w:val="24"/>
          <w:szCs w:val="24"/>
        </w:rPr>
        <w:instrText xml:space="preserve"> ADDIN EN.CITE &lt;EndNote&gt;&lt;Cite&gt;&lt;Author&gt;Wang&lt;/Author&gt;&lt;Year&gt;2017&lt;/Year&gt;&lt;RecNum&gt;438&lt;/RecNum&gt;&lt;DisplayText&gt;&lt;style face="superscript"&gt;35&lt;/style&gt;&lt;/DisplayText&gt;&lt;record&gt;&lt;rec-number&gt;438&lt;/rec-number&gt;&lt;foreign-keys&gt;&lt;key app="EN" db-id="2e29exfe3dp2f8ee02pve0tiwa9paarpxppr" timestamp="1585223391"&gt;438&lt;/key&gt;&lt;/foreign-keys&gt;&lt;ref-type name="Journal Article"&gt;17&lt;/ref-type&gt;&lt;contributors&gt;&lt;authors&gt;&lt;author&gt;Wang, P. K.&lt;/author&gt;&lt;author&gt;Chang, F.&lt;/author&gt;&lt;author&gt;Gao, W. B.&lt;/author&gt;&lt;author&gt;Guo, J. P.&lt;/author&gt;&lt;author&gt;Wu, G. T.&lt;/author&gt;&lt;author&gt;He, T.&lt;/author&gt;&lt;author&gt;Chen, P.&lt;/author&gt;&lt;/authors&gt;&lt;/contributors&gt;&lt;titles&gt;&lt;title&gt;Breaking scaling relations to achieve low-temperature ammonia synthesis through LiH-mediated nitrogen transfer and hydrogenation&lt;/title&gt;&lt;secondary-title&gt;Nature Chemistry&lt;/secondary-title&gt;&lt;/titles&gt;&lt;periodical&gt;&lt;full-title&gt;Nature Chemistry&lt;/full-title&gt;&lt;/periodical&gt;&lt;pages&gt;64-70&lt;/pages&gt;&lt;volume&gt;9&lt;/volume&gt;&lt;number&gt;1&lt;/number&gt;&lt;dates&gt;&lt;year&gt;2017&lt;/year&gt;&lt;pub-dates&gt;&lt;date&gt;Jan&lt;/date&gt;&lt;/pub-dates&gt;&lt;/dates&gt;&lt;isbn&gt;1755-4330&lt;/isbn&gt;&lt;accession-num&gt;WOS:000394540400014&lt;/accession-num&gt;&lt;urls&gt;&lt;related-urls&gt;&lt;url&gt;&amp;lt;Go to ISI&amp;gt;://WOS:000394540400014&lt;/url&gt;&lt;/related-urls&gt;&lt;/urls&gt;&lt;electronic-resource-num&gt;10.1038/nchem.2595&lt;/electronic-resource-num&gt;&lt;/record&gt;&lt;/Cite&gt;&lt;/EndNote&gt;</w:instrText>
      </w:r>
      <w:r w:rsidR="003E6F0D" w:rsidRPr="002C008C">
        <w:rPr>
          <w:rFonts w:ascii="Arial" w:hAnsi="Arial" w:cs="Arial"/>
          <w:sz w:val="24"/>
          <w:szCs w:val="24"/>
        </w:rPr>
        <w:fldChar w:fldCharType="separate"/>
      </w:r>
      <w:r w:rsidR="008B6D82" w:rsidRPr="002C008C">
        <w:rPr>
          <w:rFonts w:ascii="Arial" w:hAnsi="Arial" w:cs="Arial"/>
          <w:noProof/>
          <w:sz w:val="24"/>
          <w:szCs w:val="24"/>
          <w:vertAlign w:val="superscript"/>
        </w:rPr>
        <w:t>35</w:t>
      </w:r>
      <w:r w:rsidR="003E6F0D" w:rsidRPr="002C008C">
        <w:rPr>
          <w:rFonts w:ascii="Arial" w:hAnsi="Arial" w:cs="Arial"/>
          <w:sz w:val="24"/>
          <w:szCs w:val="24"/>
        </w:rPr>
        <w:fldChar w:fldCharType="end"/>
      </w:r>
    </w:p>
    <w:p w14:paraId="0E2FFF15" w14:textId="1AEDC8C7" w:rsidR="006F5425" w:rsidRDefault="0060181D" w:rsidP="00E71440">
      <w:pPr>
        <w:jc w:val="both"/>
        <w:rPr>
          <w:rFonts w:ascii="Arial" w:hAnsi="Arial" w:cs="Arial"/>
          <w:sz w:val="24"/>
          <w:szCs w:val="24"/>
        </w:rPr>
      </w:pPr>
      <w:r>
        <w:rPr>
          <w:rFonts w:ascii="Arial" w:hAnsi="Arial" w:cs="Arial"/>
          <w:sz w:val="24"/>
          <w:szCs w:val="24"/>
        </w:rPr>
        <w:t xml:space="preserve">Despite there being no shortage of ammonia catalysis studies in the past 50 years particularly </w:t>
      </w:r>
      <w:r w:rsidR="00AB14AA">
        <w:rPr>
          <w:rFonts w:ascii="Arial" w:hAnsi="Arial" w:cs="Arial"/>
          <w:sz w:val="24"/>
          <w:szCs w:val="24"/>
        </w:rPr>
        <w:t>focused on</w:t>
      </w:r>
      <w:r>
        <w:rPr>
          <w:rFonts w:ascii="Arial" w:hAnsi="Arial" w:cs="Arial"/>
          <w:sz w:val="24"/>
          <w:szCs w:val="24"/>
        </w:rPr>
        <w:t xml:space="preserve"> ruthenium</w:t>
      </w:r>
      <w:r w:rsidR="00AB14AA">
        <w:rPr>
          <w:rFonts w:ascii="Arial" w:hAnsi="Arial" w:cs="Arial"/>
          <w:sz w:val="24"/>
          <w:szCs w:val="24"/>
        </w:rPr>
        <w:t>,</w:t>
      </w:r>
      <w:r>
        <w:rPr>
          <w:rFonts w:ascii="Arial" w:hAnsi="Arial" w:cs="Arial"/>
          <w:sz w:val="24"/>
          <w:szCs w:val="24"/>
        </w:rPr>
        <w:t xml:space="preserve"> there has been only minimal industrial adoption of the ruthenium catalyst developed by BP and Kellogg Company in </w:t>
      </w:r>
      <w:r w:rsidR="00C622D6">
        <w:rPr>
          <w:rFonts w:ascii="Arial" w:hAnsi="Arial" w:cs="Arial"/>
          <w:sz w:val="24"/>
          <w:szCs w:val="24"/>
        </w:rPr>
        <w:t>1990</w:t>
      </w:r>
      <w:r>
        <w:rPr>
          <w:rFonts w:ascii="Arial" w:hAnsi="Arial" w:cs="Arial"/>
          <w:sz w:val="24"/>
          <w:szCs w:val="24"/>
        </w:rPr>
        <w:t>.</w:t>
      </w:r>
      <w:r>
        <w:rPr>
          <w:rFonts w:ascii="Arial" w:hAnsi="Arial" w:cs="Arial"/>
          <w:sz w:val="24"/>
          <w:szCs w:val="24"/>
        </w:rPr>
        <w:fldChar w:fldCharType="begin"/>
      </w:r>
      <w:r w:rsidR="008B6D82">
        <w:rPr>
          <w:rFonts w:ascii="Arial" w:hAnsi="Arial" w:cs="Arial"/>
          <w:sz w:val="24"/>
          <w:szCs w:val="24"/>
        </w:rPr>
        <w:instrText xml:space="preserve"> ADDIN EN.CITE &lt;EndNote&gt;&lt;Cite&gt;&lt;Author&gt;Brown&lt;/Author&gt;&lt;Year&gt;2014&lt;/Year&gt;&lt;RecNum&gt;44&lt;/RecNum&gt;&lt;DisplayText&gt;&lt;style face="superscript"&gt;36&lt;/style&gt;&lt;/DisplayText&gt;&lt;record&gt;&lt;rec-number&gt;44&lt;/rec-number&gt;&lt;foreign-keys&gt;&lt;key app="EN" db-id="2e29exfe3dp2f8ee02pve0tiwa9paarpxppr" timestamp="1542128324"&gt;44&lt;/key&gt;&lt;/foreign-keys&gt;&lt;ref-type name="Journal Article"&gt;17&lt;/ref-type&gt;&lt;contributors&gt;&lt;authors&gt;&lt;author&gt;Brown, David E.&lt;/author&gt;&lt;author&gt;Edmonds, Terry&lt;/author&gt;&lt;author&gt;Joyner, Richard W.&lt;/author&gt;&lt;author&gt;McCarroll, John J.&lt;/author&gt;&lt;author&gt;Tennison, Stephen R.&lt;/author&gt;&lt;/authors&gt;&lt;/contributors&gt;&lt;titles&gt;&lt;title&gt;The genesis and development of the commercial BP doubly promoted catalyst for ammonia synthesis&lt;/title&gt;&lt;secondary-title&gt;Catalysis Letters&lt;/secondary-title&gt;&lt;/titles&gt;&lt;periodical&gt;&lt;full-title&gt;Catalysis Letters&lt;/full-title&gt;&lt;/periodical&gt;&lt;pages&gt;545-552&lt;/pages&gt;&lt;volume&gt;144&lt;/volume&gt;&lt;keywords&gt;&lt;keyword&gt;Ammonia synthesis&lt;/keyword&gt;&lt;keyword&gt;Graphitised support&lt;/keyword&gt;&lt;keyword&gt;Promoted ruthenium catalyst&lt;/keyword&gt;&lt;keyword&gt;Surface reorientation&lt;/keyword&gt;&lt;/keywords&gt;&lt;dates&gt;&lt;year&gt;2014&lt;/year&gt;&lt;/dates&gt;&lt;isbn&gt;1056201412264&lt;/isbn&gt;&lt;urls&gt;&lt;/urls&gt;&lt;electronic-resource-num&gt;10.1007/s10562-014-1226-4&lt;/electronic-resource-num&gt;&lt;/record&gt;&lt;/Cite&gt;&lt;/EndNote&gt;</w:instrText>
      </w:r>
      <w:r>
        <w:rPr>
          <w:rFonts w:ascii="Arial" w:hAnsi="Arial" w:cs="Arial"/>
          <w:sz w:val="24"/>
          <w:szCs w:val="24"/>
        </w:rPr>
        <w:fldChar w:fldCharType="separate"/>
      </w:r>
      <w:r w:rsidR="008B6D82" w:rsidRPr="008B6D82">
        <w:rPr>
          <w:rFonts w:ascii="Arial" w:hAnsi="Arial" w:cs="Arial"/>
          <w:noProof/>
          <w:sz w:val="24"/>
          <w:szCs w:val="24"/>
          <w:vertAlign w:val="superscript"/>
        </w:rPr>
        <w:t>36</w:t>
      </w:r>
      <w:r>
        <w:rPr>
          <w:rFonts w:ascii="Arial" w:hAnsi="Arial" w:cs="Arial"/>
          <w:sz w:val="24"/>
          <w:szCs w:val="24"/>
        </w:rPr>
        <w:fldChar w:fldCharType="end"/>
      </w:r>
      <w:r>
        <w:rPr>
          <w:rFonts w:ascii="Arial" w:hAnsi="Arial" w:cs="Arial"/>
          <w:sz w:val="24"/>
          <w:szCs w:val="24"/>
        </w:rPr>
        <w:t xml:space="preserve"> </w:t>
      </w:r>
      <w:r w:rsidR="00AB14AA">
        <w:rPr>
          <w:rFonts w:ascii="Arial" w:hAnsi="Arial" w:cs="Arial"/>
          <w:sz w:val="24"/>
          <w:szCs w:val="24"/>
        </w:rPr>
        <w:t xml:space="preserve">Catalysis studies have been erroneously targeted due to the misconception that the HB process would operate at low pressures – and thereby reduce compression costs – if only the catalyst were more active at low pressures. </w:t>
      </w:r>
      <w:r w:rsidR="00C71489">
        <w:rPr>
          <w:rFonts w:ascii="Arial" w:hAnsi="Arial" w:cs="Arial"/>
          <w:sz w:val="24"/>
          <w:szCs w:val="24"/>
        </w:rPr>
        <w:t xml:space="preserve">As shown in Figure 2, a large number of </w:t>
      </w:r>
      <w:r w:rsidR="00C622D6">
        <w:rPr>
          <w:rFonts w:ascii="Arial" w:hAnsi="Arial" w:cs="Arial"/>
          <w:sz w:val="24"/>
          <w:szCs w:val="24"/>
        </w:rPr>
        <w:t xml:space="preserve">previous </w:t>
      </w:r>
      <w:r w:rsidR="00C71489">
        <w:rPr>
          <w:rFonts w:ascii="Arial" w:hAnsi="Arial" w:cs="Arial"/>
          <w:sz w:val="24"/>
          <w:szCs w:val="24"/>
        </w:rPr>
        <w:t xml:space="preserve">studies have clustered near atmospheric pressure, but are below the practical limits for all </w:t>
      </w:r>
      <w:r w:rsidR="00C622D6">
        <w:rPr>
          <w:rFonts w:ascii="Arial" w:hAnsi="Arial" w:cs="Arial"/>
          <w:sz w:val="24"/>
          <w:szCs w:val="24"/>
        </w:rPr>
        <w:t xml:space="preserve">the </w:t>
      </w:r>
      <w:r w:rsidR="00C71489">
        <w:rPr>
          <w:rFonts w:ascii="Arial" w:hAnsi="Arial" w:cs="Arial"/>
          <w:sz w:val="24"/>
          <w:szCs w:val="24"/>
        </w:rPr>
        <w:t>three separations</w:t>
      </w:r>
      <w:r w:rsidR="00C622D6">
        <w:rPr>
          <w:rFonts w:ascii="Arial" w:hAnsi="Arial" w:cs="Arial"/>
          <w:sz w:val="24"/>
          <w:szCs w:val="24"/>
        </w:rPr>
        <w:t xml:space="preserve"> options described above</w:t>
      </w:r>
      <w:r w:rsidR="00C71489">
        <w:rPr>
          <w:rFonts w:ascii="Arial" w:hAnsi="Arial" w:cs="Arial"/>
          <w:sz w:val="24"/>
          <w:szCs w:val="24"/>
        </w:rPr>
        <w:t>. The focus on atmospheric pressures has been compounded by the vastly superior activity of ruthenium relative to iron at atmospheric pressure. However, as the pressure increases the activity becomes only marginally better due to hydrogen inhibition on ruthenium.</w:t>
      </w:r>
      <w:r w:rsidR="00BD2400">
        <w:rPr>
          <w:rFonts w:ascii="Arial" w:hAnsi="Arial" w:cs="Arial"/>
          <w:sz w:val="24"/>
          <w:szCs w:val="24"/>
        </w:rPr>
        <w:fldChar w:fldCharType="begin"/>
      </w:r>
      <w:r w:rsidR="00BD2050">
        <w:rPr>
          <w:rFonts w:ascii="Arial" w:hAnsi="Arial" w:cs="Arial"/>
          <w:sz w:val="24"/>
          <w:szCs w:val="24"/>
        </w:rPr>
        <w:instrText xml:space="preserve"> ADDIN EN.CITE &lt;EndNote&gt;&lt;Cite&gt;&lt;Author&gt;Kowalczyk&lt;/Author&gt;&lt;Year&gt;1996&lt;/Year&gt;&lt;RecNum&gt;206&lt;/RecNum&gt;&lt;DisplayText&gt;&lt;style face="superscript"&gt;20&lt;/style&gt;&lt;/DisplayText&gt;&lt;record&gt;&lt;rec-number&gt;206&lt;/rec-number&gt;&lt;foreign-keys&gt;&lt;key app="EN" db-id="2e29exfe3dp2f8ee02pve0tiwa9paarpxppr" timestamp="1542883892"&gt;206&lt;/key&gt;&lt;/foreign-keys&gt;&lt;ref-type name="Journal Article"&gt;17&lt;/ref-type&gt;&lt;contributors&gt;&lt;authors&gt;&lt;author&gt;Kowalczyk, Z.&lt;/author&gt;&lt;author&gt;Jodzis, S.&lt;/author&gt;&lt;author&gt;Sentek, J.&lt;/author&gt;&lt;/authors&gt;&lt;/contributors&gt;&lt;titles&gt;&lt;title&gt;Studies on kinetics of ammonia synthesis over ruthenium catalyst supported on active carbon&lt;/title&gt;&lt;secondary-title&gt;Applied Catalysis a-General&lt;/secondary-title&gt;&lt;/titles&gt;&lt;periodical&gt;&lt;full-title&gt;Applied Catalysis a-General&lt;/full-title&gt;&lt;/periodical&gt;&lt;pages&gt;83-91&lt;/pages&gt;&lt;volume&gt;138&lt;/volume&gt;&lt;number&gt;1&lt;/number&gt;&lt;dates&gt;&lt;year&gt;1996&lt;/year&gt;&lt;pub-dates&gt;&lt;date&gt;Apr&lt;/date&gt;&lt;/pub-dates&gt;&lt;/dates&gt;&lt;isbn&gt;0926-860X&lt;/isbn&gt;&lt;accession-num&gt;WOS:A1996UM28800008&lt;/accession-num&gt;&lt;urls&gt;&lt;related-urls&gt;&lt;url&gt;&amp;lt;Go to ISI&amp;gt;://WOS:A1996UM28800008&lt;/url&gt;&lt;/related-urls&gt;&lt;/urls&gt;&lt;electronic-resource-num&gt;10.1016/0926-860x(95)00251-0&lt;/electronic-resource-num&gt;&lt;/record&gt;&lt;/Cite&gt;&lt;/EndNote&gt;</w:instrText>
      </w:r>
      <w:r w:rsidR="00BD2400">
        <w:rPr>
          <w:rFonts w:ascii="Arial" w:hAnsi="Arial" w:cs="Arial"/>
          <w:sz w:val="24"/>
          <w:szCs w:val="24"/>
        </w:rPr>
        <w:fldChar w:fldCharType="separate"/>
      </w:r>
      <w:r w:rsidR="00BD2050" w:rsidRPr="00BD2050">
        <w:rPr>
          <w:rFonts w:ascii="Arial" w:hAnsi="Arial" w:cs="Arial"/>
          <w:noProof/>
          <w:sz w:val="24"/>
          <w:szCs w:val="24"/>
          <w:vertAlign w:val="superscript"/>
        </w:rPr>
        <w:t>20</w:t>
      </w:r>
      <w:r w:rsidR="00BD2400">
        <w:rPr>
          <w:rFonts w:ascii="Arial" w:hAnsi="Arial" w:cs="Arial"/>
          <w:sz w:val="24"/>
          <w:szCs w:val="24"/>
        </w:rPr>
        <w:fldChar w:fldCharType="end"/>
      </w:r>
      <w:r w:rsidR="00BD2400">
        <w:rPr>
          <w:rFonts w:ascii="Arial" w:hAnsi="Arial" w:cs="Arial"/>
          <w:sz w:val="24"/>
          <w:szCs w:val="24"/>
        </w:rPr>
        <w:t xml:space="preserve"> At high pressures (100 bar cluster in Figure 2), activity improvements can only be attained close to equilibrium because iron is inhibited by ammonia whereas ruthenium (and other catalysts) are not.</w:t>
      </w:r>
      <w:r w:rsidR="00BD2400">
        <w:rPr>
          <w:rFonts w:ascii="Arial" w:hAnsi="Arial" w:cs="Arial"/>
          <w:sz w:val="24"/>
          <w:szCs w:val="24"/>
        </w:rPr>
        <w:fldChar w:fldCharType="begin">
          <w:fldData xml:space="preserve">PEVuZE5vdGU+PENpdGU+PEF1dGhvcj5Lb3dhbGN6eWs8L0F1dGhvcj48WWVhcj4xOTk5PC9ZZWFy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</w:fldData>
        </w:fldChar>
      </w:r>
      <w:r w:rsidR="008B6D82">
        <w:rPr>
          <w:rFonts w:ascii="Arial" w:hAnsi="Arial" w:cs="Arial"/>
          <w:sz w:val="24"/>
          <w:szCs w:val="24"/>
        </w:rPr>
        <w:instrText xml:space="preserve"> ADDIN EN.CITE </w:instrText>
      </w:r>
      <w:r w:rsidR="008B6D82">
        <w:rPr>
          <w:rFonts w:ascii="Arial" w:hAnsi="Arial" w:cs="Arial"/>
          <w:sz w:val="24"/>
          <w:szCs w:val="24"/>
        </w:rPr>
        <w:fldChar w:fldCharType="begin">
          <w:fldData xml:space="preserve">PEVuZE5vdGU+PENpdGU+PEF1dGhvcj5Lb3dhbGN6eWs8L0F1dGhvcj48WWVhcj4xOTk5PC9ZZWFy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</w:fldData>
        </w:fldChar>
      </w:r>
      <w:r w:rsidR="008B6D82">
        <w:rPr>
          <w:rFonts w:ascii="Arial" w:hAnsi="Arial" w:cs="Arial"/>
          <w:sz w:val="24"/>
          <w:szCs w:val="24"/>
        </w:rPr>
        <w:instrText xml:space="preserve"> ADDIN EN.CITE.DATA </w:instrText>
      </w:r>
      <w:r w:rsidR="008B6D82">
        <w:rPr>
          <w:rFonts w:ascii="Arial" w:hAnsi="Arial" w:cs="Arial"/>
          <w:sz w:val="24"/>
          <w:szCs w:val="24"/>
        </w:rPr>
      </w:r>
      <w:r w:rsidR="008B6D82">
        <w:rPr>
          <w:rFonts w:ascii="Arial" w:hAnsi="Arial" w:cs="Arial"/>
          <w:sz w:val="24"/>
          <w:szCs w:val="24"/>
        </w:rPr>
        <w:fldChar w:fldCharType="end"/>
      </w:r>
      <w:r w:rsidR="00BD2400">
        <w:rPr>
          <w:rFonts w:ascii="Arial" w:hAnsi="Arial" w:cs="Arial"/>
          <w:sz w:val="24"/>
          <w:szCs w:val="24"/>
        </w:rPr>
      </w:r>
      <w:r w:rsidR="00BD2400">
        <w:rPr>
          <w:rFonts w:ascii="Arial" w:hAnsi="Arial" w:cs="Arial"/>
          <w:sz w:val="24"/>
          <w:szCs w:val="24"/>
        </w:rPr>
        <w:fldChar w:fldCharType="separate"/>
      </w:r>
      <w:r w:rsidR="008B6D82" w:rsidRPr="008B6D82">
        <w:rPr>
          <w:rFonts w:ascii="Arial" w:hAnsi="Arial" w:cs="Arial"/>
          <w:noProof/>
          <w:sz w:val="24"/>
          <w:szCs w:val="24"/>
          <w:vertAlign w:val="superscript"/>
        </w:rPr>
        <w:t>37, 38</w:t>
      </w:r>
      <w:r w:rsidR="00BD2400">
        <w:rPr>
          <w:rFonts w:ascii="Arial" w:hAnsi="Arial" w:cs="Arial"/>
          <w:sz w:val="24"/>
          <w:szCs w:val="24"/>
        </w:rPr>
        <w:fldChar w:fldCharType="end"/>
      </w:r>
      <w:r w:rsidR="00C71489">
        <w:rPr>
          <w:rFonts w:ascii="Arial" w:hAnsi="Arial" w:cs="Arial"/>
          <w:sz w:val="24"/>
          <w:szCs w:val="24"/>
        </w:rPr>
        <w:t xml:space="preserve"> </w:t>
      </w:r>
      <w:r w:rsidR="00D140CC">
        <w:rPr>
          <w:rFonts w:ascii="Arial" w:hAnsi="Arial" w:cs="Arial"/>
          <w:sz w:val="24"/>
          <w:szCs w:val="24"/>
        </w:rPr>
        <w:t>Therefore, while market entry against an iron catalyst at high pressures is likely to be insurmountable with only marginal rate improvements, atmospheric pressure is beyond practical separation.</w:t>
      </w:r>
      <w:r w:rsidR="00C622D6">
        <w:rPr>
          <w:rFonts w:ascii="Arial" w:hAnsi="Arial" w:cs="Arial"/>
          <w:sz w:val="24"/>
          <w:szCs w:val="24"/>
        </w:rPr>
        <w:t xml:space="preserve"> For these reasons, the industrial ammonia synthesis catalysts has remained almost unchanged for almost a century.</w:t>
      </w:r>
      <w:r w:rsidR="00D140CC">
        <w:rPr>
          <w:rFonts w:ascii="Arial" w:hAnsi="Arial" w:cs="Arial"/>
          <w:sz w:val="24"/>
          <w:szCs w:val="24"/>
        </w:rPr>
        <w:t xml:space="preserve"> </w:t>
      </w:r>
    </w:p>
    <w:p w14:paraId="62964DB4" w14:textId="473F8F0B" w:rsidR="00174026" w:rsidRDefault="00F36F02" w:rsidP="00D46793">
      <w:pPr>
        <w:jc w:val="both"/>
        <w:rPr>
          <w:rFonts w:ascii="Arial" w:hAnsi="Arial" w:cs="Arial"/>
          <w:sz w:val="24"/>
          <w:szCs w:val="24"/>
        </w:rPr>
      </w:pPr>
      <w:r>
        <w:rPr>
          <w:rFonts w:ascii="Arial" w:hAnsi="Arial" w:cs="Arial"/>
          <w:sz w:val="24"/>
          <w:szCs w:val="24"/>
        </w:rPr>
        <w:t xml:space="preserve">Figure 2 also indicates a trend for catalyst </w:t>
      </w:r>
      <w:r w:rsidR="00174026">
        <w:rPr>
          <w:rFonts w:ascii="Arial" w:hAnsi="Arial" w:cs="Arial"/>
          <w:sz w:val="24"/>
          <w:szCs w:val="24"/>
        </w:rPr>
        <w:t>developments</w:t>
      </w:r>
      <w:r>
        <w:rPr>
          <w:rFonts w:ascii="Arial" w:hAnsi="Arial" w:cs="Arial"/>
          <w:sz w:val="24"/>
          <w:szCs w:val="24"/>
        </w:rPr>
        <w:t xml:space="preserve"> at lower temperatures </w:t>
      </w:r>
      <w:r w:rsidR="00174026">
        <w:rPr>
          <w:rFonts w:ascii="Arial" w:hAnsi="Arial" w:cs="Arial"/>
          <w:sz w:val="24"/>
          <w:szCs w:val="24"/>
        </w:rPr>
        <w:t>than the current</w:t>
      </w:r>
      <w:r>
        <w:rPr>
          <w:rFonts w:ascii="Arial" w:hAnsi="Arial" w:cs="Arial"/>
          <w:sz w:val="24"/>
          <w:szCs w:val="24"/>
        </w:rPr>
        <w:t xml:space="preserve"> industrial conditions (&gt;400</w:t>
      </w:r>
      <w:r w:rsidR="00937FCB">
        <w:rPr>
          <w:rFonts w:ascii="Arial" w:hAnsi="Arial" w:cs="Arial"/>
          <w:sz w:val="24"/>
          <w:szCs w:val="24"/>
        </w:rPr>
        <w:t>°</w:t>
      </w:r>
      <w:r>
        <w:rPr>
          <w:rFonts w:ascii="Arial" w:hAnsi="Arial" w:cs="Arial"/>
          <w:sz w:val="24"/>
          <w:szCs w:val="24"/>
        </w:rPr>
        <w:t>C)</w:t>
      </w:r>
      <w:r w:rsidR="00274523">
        <w:rPr>
          <w:rFonts w:ascii="Arial" w:hAnsi="Arial" w:cs="Arial"/>
          <w:sz w:val="24"/>
          <w:szCs w:val="24"/>
        </w:rPr>
        <w:t>.</w:t>
      </w:r>
      <w:r w:rsidR="00803B3E">
        <w:rPr>
          <w:rFonts w:ascii="Arial" w:hAnsi="Arial" w:cs="Arial"/>
          <w:sz w:val="24"/>
          <w:szCs w:val="24"/>
        </w:rPr>
        <w:t xml:space="preserve"> As reaction kinetics are improved with novel catalysts, high temperatures are unnecessary to achieve an acceptable production rate.</w:t>
      </w:r>
      <w:r w:rsidR="00274523">
        <w:rPr>
          <w:rFonts w:ascii="Arial" w:hAnsi="Arial" w:cs="Arial"/>
          <w:sz w:val="24"/>
          <w:szCs w:val="24"/>
        </w:rPr>
        <w:t xml:space="preserve"> </w:t>
      </w:r>
      <w:r w:rsidR="00AB78DB">
        <w:rPr>
          <w:rFonts w:ascii="Arial" w:hAnsi="Arial" w:cs="Arial"/>
          <w:sz w:val="24"/>
          <w:szCs w:val="24"/>
        </w:rPr>
        <w:t>Faster kinetics at lower temperatures is often ascribed to nitrogen activation, but release of hydrog</w:t>
      </w:r>
      <w:r w:rsidR="00937FCB">
        <w:rPr>
          <w:rFonts w:ascii="Arial" w:hAnsi="Arial" w:cs="Arial"/>
          <w:sz w:val="24"/>
          <w:szCs w:val="24"/>
        </w:rPr>
        <w:t>en is also a determining factor</w:t>
      </w:r>
      <w:r w:rsidR="00B42DF0">
        <w:rPr>
          <w:rFonts w:ascii="Arial" w:hAnsi="Arial" w:cs="Arial"/>
          <w:sz w:val="24"/>
          <w:szCs w:val="24"/>
        </w:rPr>
        <w:t xml:space="preserve"> </w:t>
      </w:r>
      <w:r w:rsidR="00174026">
        <w:rPr>
          <w:rFonts w:ascii="Arial" w:hAnsi="Arial" w:cs="Arial"/>
          <w:sz w:val="24"/>
          <w:szCs w:val="24"/>
        </w:rPr>
        <w:t>as it facilitates the availability of</w:t>
      </w:r>
      <w:r w:rsidR="00B42DF0">
        <w:rPr>
          <w:rFonts w:ascii="Arial" w:hAnsi="Arial" w:cs="Arial"/>
          <w:sz w:val="24"/>
          <w:szCs w:val="24"/>
        </w:rPr>
        <w:t xml:space="preserve"> active sites, particularly for ruthenium</w:t>
      </w:r>
      <w:r w:rsidR="00937FCB">
        <w:rPr>
          <w:rFonts w:ascii="Arial" w:hAnsi="Arial" w:cs="Arial"/>
          <w:sz w:val="24"/>
          <w:szCs w:val="24"/>
        </w:rPr>
        <w:t>.</w:t>
      </w:r>
      <w:r w:rsidR="00937FCB">
        <w:rPr>
          <w:rFonts w:ascii="Arial" w:hAnsi="Arial" w:cs="Arial"/>
          <w:sz w:val="24"/>
          <w:szCs w:val="24"/>
        </w:rPr>
        <w:fldChar w:fldCharType="begin"/>
      </w:r>
      <w:r w:rsidR="00BD2050">
        <w:rPr>
          <w:rFonts w:ascii="Arial" w:hAnsi="Arial" w:cs="Arial"/>
          <w:sz w:val="24"/>
          <w:szCs w:val="24"/>
        </w:rPr>
        <w:instrText xml:space="preserve"> ADDIN EN.CITE &lt;EndNote&gt;&lt;Cite&gt;&lt;Author&gt;Rosowski&lt;/Author&gt;&lt;Year&gt;1997&lt;/Year&gt;&lt;RecNum&gt;39&lt;/RecNum&gt;&lt;DisplayText&gt;&lt;style face="superscript"&gt;25&lt;/style&gt;&lt;/DisplayText&gt;&lt;record&gt;&lt;rec-number&gt;39&lt;/rec-number&gt;&lt;foreign-keys&gt;&lt;key app="EN" db-id="2e29exfe3dp2f8ee02pve0tiwa9paarpxppr" timestamp="1542128324"&gt;39&lt;/key&gt;&lt;/foreign-keys&gt;&lt;ref-type name="Journal Article"&gt;17&lt;/ref-type&gt;&lt;contributors&gt;&lt;authors&gt;&lt;author&gt;Rosowski, F.&lt;/author&gt;&lt;author&gt;Hornung, A.&lt;/author&gt;&lt;author&gt;Hinrichsen, O.&lt;/author&gt;&lt;author&gt;Herein, D.&lt;/author&gt;&lt;author&gt;Muhler, M.&lt;/author&gt;&lt;author&gt;Ertl, G.&lt;/author&gt;&lt;/authors&gt;&lt;/contributors&gt;&lt;titles&gt;&lt;title&gt;Ruthenium catalysts for ammonia synthesis at high pressures: Preparation, characterization, and power-law kinetics&lt;/title&gt;&lt;secondary-title&gt;Applied Catalysis A: General&lt;/secondary-title&gt;&lt;/titles&gt;&lt;pages&gt;443-460&lt;/pages&gt;&lt;volume&gt;151&lt;/volume&gt;&lt;keywords&gt;&lt;keyword&gt;High pressure NH3synthesis&lt;/keyword&gt;&lt;keyword&gt;Kinetics&lt;/keyword&gt;&lt;keyword&gt;Non-aqueous preparation&lt;/keyword&gt;&lt;keyword&gt;Ruthenium&lt;/keyword&gt;&lt;/keywords&gt;&lt;dates&gt;&lt;year&gt;1997&lt;/year&gt;&lt;/dates&gt;&lt;isbn&gt;0926-860X&lt;/isbn&gt;&lt;accession-num&gt;28239912&lt;/accession-num&gt;&lt;urls&gt;&lt;/urls&gt;&lt;electronic-resource-num&gt;10.1016/S0926-860X(96)00304-3&lt;/electronic-resource-num&gt;&lt;/record&gt;&lt;/Cite&gt;&lt;/EndNote&gt;</w:instrText>
      </w:r>
      <w:r w:rsidR="00937FCB">
        <w:rPr>
          <w:rFonts w:ascii="Arial" w:hAnsi="Arial" w:cs="Arial"/>
          <w:sz w:val="24"/>
          <w:szCs w:val="24"/>
        </w:rPr>
        <w:fldChar w:fldCharType="separate"/>
      </w:r>
      <w:r w:rsidR="00BD2050" w:rsidRPr="00BD2050">
        <w:rPr>
          <w:rFonts w:ascii="Arial" w:hAnsi="Arial" w:cs="Arial"/>
          <w:noProof/>
          <w:sz w:val="24"/>
          <w:szCs w:val="24"/>
          <w:vertAlign w:val="superscript"/>
        </w:rPr>
        <w:t>25</w:t>
      </w:r>
      <w:r w:rsidR="00937FCB">
        <w:rPr>
          <w:rFonts w:ascii="Arial" w:hAnsi="Arial" w:cs="Arial"/>
          <w:sz w:val="24"/>
          <w:szCs w:val="24"/>
        </w:rPr>
        <w:fldChar w:fldCharType="end"/>
      </w:r>
      <w:r w:rsidR="00AB78DB">
        <w:rPr>
          <w:rFonts w:ascii="Arial" w:hAnsi="Arial" w:cs="Arial"/>
          <w:sz w:val="24"/>
          <w:szCs w:val="24"/>
        </w:rPr>
        <w:t xml:space="preserve"> </w:t>
      </w:r>
      <w:r w:rsidR="00274523">
        <w:rPr>
          <w:rFonts w:ascii="Arial" w:hAnsi="Arial" w:cs="Arial"/>
          <w:sz w:val="24"/>
          <w:szCs w:val="24"/>
        </w:rPr>
        <w:t>While lower temperature</w:t>
      </w:r>
      <w:r w:rsidR="003A3337">
        <w:rPr>
          <w:rFonts w:ascii="Arial" w:hAnsi="Arial" w:cs="Arial"/>
          <w:sz w:val="24"/>
          <w:szCs w:val="24"/>
        </w:rPr>
        <w:t>s</w:t>
      </w:r>
      <w:r w:rsidR="00AB78DB">
        <w:rPr>
          <w:rFonts w:ascii="Arial" w:hAnsi="Arial" w:cs="Arial"/>
          <w:sz w:val="24"/>
          <w:szCs w:val="24"/>
        </w:rPr>
        <w:t xml:space="preserve"> </w:t>
      </w:r>
      <w:r w:rsidR="005F61A6">
        <w:rPr>
          <w:rFonts w:ascii="Arial" w:hAnsi="Arial" w:cs="Arial"/>
          <w:sz w:val="24"/>
          <w:szCs w:val="24"/>
        </w:rPr>
        <w:t>in itself</w:t>
      </w:r>
      <w:r w:rsidR="00AB78DB">
        <w:rPr>
          <w:rFonts w:ascii="Arial" w:hAnsi="Arial" w:cs="Arial"/>
          <w:sz w:val="24"/>
          <w:szCs w:val="24"/>
        </w:rPr>
        <w:t xml:space="preserve"> </w:t>
      </w:r>
      <w:r w:rsidR="003A3337">
        <w:rPr>
          <w:rFonts w:ascii="Arial" w:hAnsi="Arial" w:cs="Arial"/>
          <w:sz w:val="24"/>
          <w:szCs w:val="24"/>
        </w:rPr>
        <w:t xml:space="preserve">would only have a minimal effect on process costs through reduced heat exchange, it also increases the </w:t>
      </w:r>
      <w:r w:rsidR="00174026">
        <w:rPr>
          <w:rFonts w:ascii="Arial" w:hAnsi="Arial" w:cs="Arial"/>
          <w:sz w:val="24"/>
          <w:szCs w:val="24"/>
        </w:rPr>
        <w:t xml:space="preserve">partial </w:t>
      </w:r>
      <w:r w:rsidR="003A3337">
        <w:rPr>
          <w:rFonts w:ascii="Arial" w:hAnsi="Arial" w:cs="Arial"/>
          <w:sz w:val="24"/>
          <w:szCs w:val="24"/>
        </w:rPr>
        <w:t>pressure of ammonia at equilibrium</w:t>
      </w:r>
      <w:r w:rsidR="009A3540">
        <w:rPr>
          <w:rFonts w:ascii="Arial" w:hAnsi="Arial" w:cs="Arial"/>
          <w:sz w:val="24"/>
          <w:szCs w:val="24"/>
        </w:rPr>
        <w:t>.</w:t>
      </w:r>
      <w:r w:rsidR="003A3337">
        <w:rPr>
          <w:rFonts w:ascii="Arial" w:hAnsi="Arial" w:cs="Arial"/>
          <w:sz w:val="24"/>
          <w:szCs w:val="24"/>
        </w:rPr>
        <w:t xml:space="preserve"> </w:t>
      </w:r>
      <w:r w:rsidR="009A3540">
        <w:rPr>
          <w:rFonts w:ascii="Arial" w:hAnsi="Arial" w:cs="Arial"/>
          <w:sz w:val="24"/>
          <w:szCs w:val="24"/>
        </w:rPr>
        <w:t>A higher ammonia pressure</w:t>
      </w:r>
      <w:r w:rsidR="003A3337">
        <w:rPr>
          <w:rFonts w:ascii="Arial" w:hAnsi="Arial" w:cs="Arial"/>
          <w:sz w:val="24"/>
          <w:szCs w:val="24"/>
        </w:rPr>
        <w:t xml:space="preserve"> </w:t>
      </w:r>
      <w:r w:rsidR="00176F00">
        <w:rPr>
          <w:rFonts w:ascii="Arial" w:hAnsi="Arial" w:cs="Arial"/>
          <w:sz w:val="24"/>
          <w:szCs w:val="24"/>
        </w:rPr>
        <w:t xml:space="preserve">allows </w:t>
      </w:r>
      <w:r w:rsidR="00174026">
        <w:rPr>
          <w:rFonts w:ascii="Arial" w:hAnsi="Arial" w:cs="Arial"/>
          <w:sz w:val="24"/>
          <w:szCs w:val="24"/>
        </w:rPr>
        <w:t xml:space="preserve">a </w:t>
      </w:r>
      <w:r w:rsidR="00176F00">
        <w:rPr>
          <w:rFonts w:ascii="Arial" w:hAnsi="Arial" w:cs="Arial"/>
          <w:sz w:val="24"/>
          <w:szCs w:val="24"/>
        </w:rPr>
        <w:t>decreased total pressure for feasible separation</w:t>
      </w:r>
      <w:r w:rsidR="009A3540">
        <w:rPr>
          <w:rFonts w:ascii="Arial" w:hAnsi="Arial" w:cs="Arial"/>
          <w:sz w:val="24"/>
          <w:szCs w:val="24"/>
        </w:rPr>
        <w:t>, as shown by the curves in Figure 2</w:t>
      </w:r>
      <w:r w:rsidR="00B42DF0">
        <w:rPr>
          <w:rFonts w:ascii="Arial" w:hAnsi="Arial" w:cs="Arial"/>
          <w:sz w:val="24"/>
          <w:szCs w:val="24"/>
        </w:rPr>
        <w:t>, and therefore</w:t>
      </w:r>
      <w:r w:rsidR="00437929">
        <w:rPr>
          <w:rFonts w:ascii="Arial" w:hAnsi="Arial" w:cs="Arial"/>
          <w:sz w:val="24"/>
          <w:szCs w:val="24"/>
        </w:rPr>
        <w:t xml:space="preserve"> targeting lower temperatures is consistently beneficial</w:t>
      </w:r>
      <w:r w:rsidR="00174026">
        <w:rPr>
          <w:rFonts w:ascii="Arial" w:hAnsi="Arial" w:cs="Arial"/>
          <w:sz w:val="24"/>
          <w:szCs w:val="24"/>
        </w:rPr>
        <w:t>, independently of the separation technology considered</w:t>
      </w:r>
      <w:r w:rsidR="00437929">
        <w:rPr>
          <w:rFonts w:ascii="Arial" w:hAnsi="Arial" w:cs="Arial"/>
          <w:sz w:val="24"/>
          <w:szCs w:val="24"/>
        </w:rPr>
        <w:t xml:space="preserve"> – as opposed to lower pressures</w:t>
      </w:r>
      <w:r w:rsidR="009A3540">
        <w:rPr>
          <w:rFonts w:ascii="Arial" w:hAnsi="Arial" w:cs="Arial"/>
          <w:sz w:val="24"/>
          <w:szCs w:val="24"/>
        </w:rPr>
        <w:t xml:space="preserve">. </w:t>
      </w:r>
    </w:p>
    <w:p w14:paraId="740E1C25" w14:textId="3D578BAD" w:rsidR="00F36F02" w:rsidRDefault="00F36F02" w:rsidP="00D46793">
      <w:pPr>
        <w:jc w:val="both"/>
        <w:rPr>
          <w:rFonts w:ascii="Arial" w:hAnsi="Arial" w:cs="Arial"/>
          <w:sz w:val="24"/>
          <w:szCs w:val="24"/>
        </w:rPr>
      </w:pPr>
    </w:p>
    <w:p w14:paraId="49DE245E" w14:textId="4668B102" w:rsidR="00BE6EB7" w:rsidRPr="00937FCB" w:rsidRDefault="00BE6EB7" w:rsidP="000C78BC">
      <w:pPr>
        <w:jc w:val="both"/>
        <w:rPr>
          <w:rFonts w:ascii="Arial" w:hAnsi="Arial" w:cs="Arial"/>
          <w:b/>
          <w:sz w:val="24"/>
          <w:szCs w:val="24"/>
        </w:rPr>
      </w:pPr>
      <w:r w:rsidRPr="00937FCB">
        <w:rPr>
          <w:rFonts w:ascii="Arial" w:hAnsi="Arial" w:cs="Arial"/>
          <w:b/>
          <w:sz w:val="24"/>
          <w:szCs w:val="24"/>
        </w:rPr>
        <w:t>Outlook: H</w:t>
      </w:r>
      <w:r w:rsidRPr="00937FCB">
        <w:rPr>
          <w:rFonts w:ascii="Arial" w:hAnsi="Arial" w:cs="Arial"/>
          <w:b/>
          <w:sz w:val="24"/>
          <w:szCs w:val="24"/>
          <w:vertAlign w:val="subscript"/>
        </w:rPr>
        <w:t>2</w:t>
      </w:r>
      <w:r w:rsidRPr="00937FCB">
        <w:rPr>
          <w:rFonts w:ascii="Arial" w:hAnsi="Arial" w:cs="Arial"/>
          <w:b/>
          <w:sz w:val="24"/>
          <w:szCs w:val="24"/>
        </w:rPr>
        <w:t xml:space="preserve"> and NH</w:t>
      </w:r>
      <w:r w:rsidRPr="00937FCB">
        <w:rPr>
          <w:rFonts w:ascii="Arial" w:hAnsi="Arial" w:cs="Arial"/>
          <w:b/>
          <w:sz w:val="24"/>
          <w:szCs w:val="24"/>
          <w:vertAlign w:val="subscript"/>
        </w:rPr>
        <w:t>3</w:t>
      </w:r>
      <w:r w:rsidRPr="00937FCB">
        <w:rPr>
          <w:rFonts w:ascii="Arial" w:hAnsi="Arial" w:cs="Arial"/>
          <w:b/>
          <w:sz w:val="24"/>
          <w:szCs w:val="24"/>
        </w:rPr>
        <w:t xml:space="preserve"> Inhib</w:t>
      </w:r>
      <w:r w:rsidR="007F1191" w:rsidRPr="00937FCB">
        <w:rPr>
          <w:rFonts w:ascii="Arial" w:hAnsi="Arial" w:cs="Arial"/>
          <w:b/>
          <w:sz w:val="24"/>
          <w:szCs w:val="24"/>
        </w:rPr>
        <w:t>i</w:t>
      </w:r>
      <w:r w:rsidRPr="00937FCB">
        <w:rPr>
          <w:rFonts w:ascii="Arial" w:hAnsi="Arial" w:cs="Arial"/>
          <w:b/>
          <w:sz w:val="24"/>
          <w:szCs w:val="24"/>
        </w:rPr>
        <w:t>tion</w:t>
      </w:r>
    </w:p>
    <w:p w14:paraId="0BA8424E" w14:textId="0DCD254F" w:rsidR="00B33329" w:rsidRDefault="00E27BEC" w:rsidP="000C78BC">
      <w:pPr>
        <w:jc w:val="both"/>
        <w:rPr>
          <w:rFonts w:ascii="Arial" w:hAnsi="Arial" w:cs="Arial"/>
          <w:sz w:val="24"/>
          <w:szCs w:val="24"/>
        </w:rPr>
      </w:pPr>
      <w:r>
        <w:rPr>
          <w:rFonts w:ascii="Arial" w:hAnsi="Arial" w:cs="Arial"/>
          <w:sz w:val="24"/>
          <w:szCs w:val="24"/>
        </w:rPr>
        <w:t xml:space="preserve">Replacing the catalyst in the conventional </w:t>
      </w:r>
      <w:r w:rsidR="002F0769">
        <w:rPr>
          <w:rFonts w:ascii="Arial" w:hAnsi="Arial" w:cs="Arial"/>
          <w:sz w:val="24"/>
          <w:szCs w:val="24"/>
        </w:rPr>
        <w:t xml:space="preserve">HB ammonia synthesis </w:t>
      </w:r>
      <w:r>
        <w:rPr>
          <w:rFonts w:ascii="Arial" w:hAnsi="Arial" w:cs="Arial"/>
          <w:sz w:val="24"/>
          <w:szCs w:val="24"/>
        </w:rPr>
        <w:t xml:space="preserve">process with condensation has been targeted for decades, and therefore the requirements for market shift are </w:t>
      </w:r>
      <w:r w:rsidR="005C2048">
        <w:rPr>
          <w:rFonts w:ascii="Arial" w:hAnsi="Arial" w:cs="Arial"/>
          <w:sz w:val="24"/>
          <w:szCs w:val="24"/>
        </w:rPr>
        <w:t>well established</w:t>
      </w:r>
      <w:r>
        <w:rPr>
          <w:rFonts w:ascii="Arial" w:hAnsi="Arial" w:cs="Arial"/>
          <w:sz w:val="24"/>
          <w:szCs w:val="24"/>
        </w:rPr>
        <w:t xml:space="preserve">: </w:t>
      </w:r>
      <w:r w:rsidR="005C2048">
        <w:rPr>
          <w:rFonts w:ascii="Arial" w:hAnsi="Arial" w:cs="Arial"/>
          <w:sz w:val="24"/>
          <w:szCs w:val="24"/>
        </w:rPr>
        <w:t>orders of</w:t>
      </w:r>
      <w:r>
        <w:rPr>
          <w:rFonts w:ascii="Arial" w:hAnsi="Arial" w:cs="Arial"/>
          <w:sz w:val="24"/>
          <w:szCs w:val="24"/>
        </w:rPr>
        <w:t xml:space="preserve"> magnitude activity in</w:t>
      </w:r>
      <w:r w:rsidR="005C2048">
        <w:rPr>
          <w:rFonts w:ascii="Arial" w:hAnsi="Arial" w:cs="Arial"/>
          <w:sz w:val="24"/>
          <w:szCs w:val="24"/>
        </w:rPr>
        <w:t xml:space="preserve">crease, </w:t>
      </w:r>
      <w:r w:rsidR="00174026">
        <w:rPr>
          <w:rFonts w:ascii="Arial" w:hAnsi="Arial" w:cs="Arial"/>
          <w:sz w:val="24"/>
          <w:szCs w:val="24"/>
        </w:rPr>
        <w:t xml:space="preserve">catalysis </w:t>
      </w:r>
      <w:r w:rsidR="005C2048">
        <w:rPr>
          <w:rFonts w:ascii="Arial" w:hAnsi="Arial" w:cs="Arial"/>
          <w:sz w:val="24"/>
          <w:szCs w:val="24"/>
        </w:rPr>
        <w:t>cost comparable to iron and</w:t>
      </w:r>
      <w:r>
        <w:rPr>
          <w:rFonts w:ascii="Arial" w:hAnsi="Arial" w:cs="Arial"/>
          <w:sz w:val="24"/>
          <w:szCs w:val="24"/>
        </w:rPr>
        <w:t xml:space="preserve"> </w:t>
      </w:r>
      <w:r w:rsidR="005C2048">
        <w:rPr>
          <w:rFonts w:ascii="Arial" w:hAnsi="Arial" w:cs="Arial"/>
          <w:sz w:val="24"/>
          <w:szCs w:val="24"/>
        </w:rPr>
        <w:t>less ammonia inhibition than iron</w:t>
      </w:r>
      <w:r w:rsidR="00174026">
        <w:rPr>
          <w:rFonts w:ascii="Arial" w:hAnsi="Arial" w:cs="Arial"/>
          <w:sz w:val="24"/>
          <w:szCs w:val="24"/>
        </w:rPr>
        <w:t xml:space="preserve"> to achieve higher single-pass conversions</w:t>
      </w:r>
      <w:r w:rsidR="005C2048">
        <w:rPr>
          <w:rFonts w:ascii="Arial" w:hAnsi="Arial" w:cs="Arial"/>
          <w:sz w:val="24"/>
          <w:szCs w:val="24"/>
        </w:rPr>
        <w:t>. As such, it is unlikely that replacing the conventional catalyst on similar operational terms will be successful</w:t>
      </w:r>
      <w:r w:rsidR="00174026">
        <w:rPr>
          <w:rFonts w:ascii="Arial" w:hAnsi="Arial" w:cs="Arial"/>
          <w:sz w:val="24"/>
          <w:szCs w:val="24"/>
        </w:rPr>
        <w:t>ly implemented in industry</w:t>
      </w:r>
      <w:r w:rsidR="005C2048">
        <w:rPr>
          <w:rFonts w:ascii="Arial" w:hAnsi="Arial" w:cs="Arial"/>
          <w:sz w:val="24"/>
          <w:szCs w:val="24"/>
        </w:rPr>
        <w:t xml:space="preserve">. </w:t>
      </w:r>
      <w:r w:rsidR="00130B70">
        <w:rPr>
          <w:rFonts w:ascii="Arial" w:hAnsi="Arial" w:cs="Arial"/>
          <w:sz w:val="24"/>
          <w:szCs w:val="24"/>
        </w:rPr>
        <w:t>Even though decreasing the operating pressure is impracticable with condensation separation</w:t>
      </w:r>
      <w:r w:rsidR="00B10BAD">
        <w:rPr>
          <w:rFonts w:ascii="Arial" w:hAnsi="Arial" w:cs="Arial"/>
          <w:sz w:val="24"/>
          <w:szCs w:val="24"/>
        </w:rPr>
        <w:t xml:space="preserve">, </w:t>
      </w:r>
      <w:r w:rsidR="000C6866">
        <w:rPr>
          <w:rFonts w:ascii="Arial" w:hAnsi="Arial" w:cs="Arial"/>
          <w:sz w:val="24"/>
          <w:szCs w:val="24"/>
        </w:rPr>
        <w:t>absorption and in-situ</w:t>
      </w:r>
      <w:r>
        <w:rPr>
          <w:rFonts w:ascii="Arial" w:hAnsi="Arial" w:cs="Arial"/>
          <w:sz w:val="24"/>
          <w:szCs w:val="24"/>
        </w:rPr>
        <w:t xml:space="preserve"> absorption</w:t>
      </w:r>
      <w:r w:rsidR="000C6866">
        <w:rPr>
          <w:rFonts w:ascii="Arial" w:hAnsi="Arial" w:cs="Arial"/>
          <w:sz w:val="24"/>
          <w:szCs w:val="24"/>
        </w:rPr>
        <w:t xml:space="preserve"> separation </w:t>
      </w:r>
      <w:r w:rsidR="00B10BAD">
        <w:rPr>
          <w:rFonts w:ascii="Arial" w:hAnsi="Arial" w:cs="Arial"/>
          <w:sz w:val="24"/>
          <w:szCs w:val="24"/>
        </w:rPr>
        <w:t xml:space="preserve">present the possibility of </w:t>
      </w:r>
      <w:r w:rsidR="000C6866">
        <w:rPr>
          <w:rFonts w:ascii="Arial" w:hAnsi="Arial" w:cs="Arial"/>
          <w:sz w:val="24"/>
          <w:szCs w:val="24"/>
        </w:rPr>
        <w:t>a moderate pressure process</w:t>
      </w:r>
      <w:r w:rsidR="00486A44">
        <w:rPr>
          <w:rFonts w:ascii="Arial" w:hAnsi="Arial" w:cs="Arial"/>
          <w:sz w:val="24"/>
          <w:szCs w:val="24"/>
        </w:rPr>
        <w:t>,</w:t>
      </w:r>
      <w:r w:rsidR="000C6866">
        <w:rPr>
          <w:rFonts w:ascii="Arial" w:hAnsi="Arial" w:cs="Arial"/>
          <w:sz w:val="24"/>
          <w:szCs w:val="24"/>
        </w:rPr>
        <w:t xml:space="preserve"> which creates the need for targeted catalyst design</w:t>
      </w:r>
      <w:r w:rsidR="00174026">
        <w:rPr>
          <w:rFonts w:ascii="Arial" w:hAnsi="Arial" w:cs="Arial"/>
          <w:sz w:val="24"/>
          <w:szCs w:val="24"/>
        </w:rPr>
        <w:t xml:space="preserve"> at these conditions</w:t>
      </w:r>
      <w:r w:rsidR="000C6866">
        <w:rPr>
          <w:rFonts w:ascii="Arial" w:hAnsi="Arial" w:cs="Arial"/>
          <w:sz w:val="24"/>
          <w:szCs w:val="24"/>
        </w:rPr>
        <w:t>.</w:t>
      </w:r>
      <w:r w:rsidR="00174026">
        <w:rPr>
          <w:rFonts w:ascii="Arial" w:hAnsi="Arial" w:cs="Arial"/>
          <w:sz w:val="24"/>
          <w:szCs w:val="24"/>
        </w:rPr>
        <w:t xml:space="preserve"> (Note as mentioned before that atmospheric ammonia synthesis is not practical).</w:t>
      </w:r>
      <w:r w:rsidR="000C6866">
        <w:rPr>
          <w:rFonts w:ascii="Arial" w:hAnsi="Arial" w:cs="Arial"/>
          <w:sz w:val="24"/>
          <w:szCs w:val="24"/>
        </w:rPr>
        <w:t xml:space="preserve"> As shown in Figure 2, </w:t>
      </w:r>
      <w:r w:rsidR="003F555A">
        <w:rPr>
          <w:rFonts w:ascii="Arial" w:hAnsi="Arial" w:cs="Arial"/>
          <w:sz w:val="24"/>
          <w:szCs w:val="24"/>
        </w:rPr>
        <w:t xml:space="preserve">a minority of studies have been conducted at moderate pressures, </w:t>
      </w:r>
      <w:r w:rsidR="00174026">
        <w:rPr>
          <w:rFonts w:ascii="Arial" w:hAnsi="Arial" w:cs="Arial"/>
          <w:sz w:val="24"/>
          <w:szCs w:val="24"/>
        </w:rPr>
        <w:t>however, we forecas</w:t>
      </w:r>
      <w:r w:rsidR="00E40BDE">
        <w:rPr>
          <w:rFonts w:ascii="Arial" w:hAnsi="Arial" w:cs="Arial"/>
          <w:sz w:val="24"/>
          <w:szCs w:val="24"/>
        </w:rPr>
        <w:t xml:space="preserve">t an increased research effort of catalysis development as these conditions </w:t>
      </w:r>
      <w:r w:rsidR="003F555A">
        <w:rPr>
          <w:rFonts w:ascii="Arial" w:hAnsi="Arial" w:cs="Arial"/>
          <w:sz w:val="24"/>
          <w:szCs w:val="24"/>
        </w:rPr>
        <w:t>for</w:t>
      </w:r>
      <w:r w:rsidR="00E40BDE">
        <w:rPr>
          <w:rFonts w:ascii="Arial" w:hAnsi="Arial" w:cs="Arial"/>
          <w:sz w:val="24"/>
          <w:szCs w:val="24"/>
        </w:rPr>
        <w:t xml:space="preserve"> agile and low capital cost</w:t>
      </w:r>
      <w:r w:rsidR="003F555A">
        <w:rPr>
          <w:rFonts w:ascii="Arial" w:hAnsi="Arial" w:cs="Arial"/>
          <w:sz w:val="24"/>
          <w:szCs w:val="24"/>
        </w:rPr>
        <w:t xml:space="preserve"> green ammonia </w:t>
      </w:r>
      <w:r w:rsidR="0064238D">
        <w:rPr>
          <w:rFonts w:ascii="Arial" w:hAnsi="Arial" w:cs="Arial"/>
          <w:sz w:val="24"/>
          <w:szCs w:val="24"/>
        </w:rPr>
        <w:t>production processes</w:t>
      </w:r>
      <w:r w:rsidR="00A46C47">
        <w:rPr>
          <w:rFonts w:ascii="Arial" w:hAnsi="Arial" w:cs="Arial"/>
          <w:sz w:val="24"/>
          <w:szCs w:val="24"/>
        </w:rPr>
        <w:t xml:space="preserve"> </w:t>
      </w:r>
      <w:r w:rsidR="00E40BDE">
        <w:rPr>
          <w:rFonts w:ascii="Arial" w:hAnsi="Arial" w:cs="Arial"/>
          <w:sz w:val="24"/>
          <w:szCs w:val="24"/>
        </w:rPr>
        <w:t>using</w:t>
      </w:r>
      <w:r w:rsidR="00130B70">
        <w:rPr>
          <w:rFonts w:ascii="Arial" w:hAnsi="Arial" w:cs="Arial"/>
          <w:sz w:val="24"/>
          <w:szCs w:val="24"/>
        </w:rPr>
        <w:t xml:space="preserve"> absorption or in-situ absorption separation</w:t>
      </w:r>
      <w:r w:rsidR="003F555A">
        <w:rPr>
          <w:rFonts w:ascii="Arial" w:hAnsi="Arial" w:cs="Arial"/>
          <w:sz w:val="24"/>
          <w:szCs w:val="24"/>
        </w:rPr>
        <w:t>.</w:t>
      </w:r>
      <w:r w:rsidR="00A46C47">
        <w:rPr>
          <w:rFonts w:ascii="Arial" w:hAnsi="Arial" w:cs="Arial"/>
          <w:sz w:val="24"/>
          <w:szCs w:val="24"/>
        </w:rPr>
        <w:fldChar w:fldCharType="begin"/>
      </w:r>
      <w:r w:rsidR="0087793D">
        <w:rPr>
          <w:rFonts w:ascii="Arial" w:hAnsi="Arial" w:cs="Arial"/>
          <w:sz w:val="24"/>
          <w:szCs w:val="24"/>
        </w:rPr>
        <w:instrText xml:space="preserve"> ADDIN EN.CITE &lt;EndNote&gt;&lt;Cite&gt;&lt;Author&gt;Smith&lt;/Author&gt;&lt;Year&gt;2020&lt;/Year&gt;&lt;RecNum&gt;528&lt;/RecNum&gt;&lt;DisplayText&gt;&lt;style face="superscript"&gt;3&lt;/style&gt;&lt;/DisplayText&gt;&lt;record&gt;&lt;rec-number&gt;528&lt;/rec-number&gt;&lt;foreign-keys&gt;&lt;key app="EN" db-id="2e29exfe3dp2f8ee02pve0tiwa9paarpxppr" timestamp="1605118657"&gt;528&lt;/key&gt;&lt;/foreign-keys&gt;&lt;ref-type name="Journal Article"&gt;17&lt;/ref-type&gt;&lt;contributors&gt;&lt;authors&gt;&lt;author&gt;Smith, C.&lt;/author&gt;&lt;author&gt;Hill, A. K.&lt;/author&gt;&lt;author&gt;Torrente-Murciano, L.&lt;/author&gt;&lt;/authors&gt;&lt;/contributors&gt;&lt;titles&gt;&lt;title&gt;Current and future role of Haber-Bosch ammonia in a carbon-free energy landscape&lt;/title&gt;&lt;secondary-title&gt;Energy &amp;amp; Environmental Science&lt;/secondary-title&gt;&lt;/titles&gt;&lt;periodical&gt;&lt;full-title&gt;Energy &amp;amp; Environmental Science&lt;/full-title&gt;&lt;/periodical&gt;&lt;pages&gt;331-344&lt;/pages&gt;&lt;volume&gt;13&lt;/volume&gt;&lt;number&gt;2&lt;/number&gt;&lt;dates&gt;&lt;year&gt;2020&lt;/year&gt;&lt;pub-dates&gt;&lt;date&gt;Feb&lt;/date&gt;&lt;/pub-dates&gt;&lt;/dates&gt;&lt;isbn&gt;1754-5692&lt;/isbn&gt;&lt;accession-num&gt;WOS:000517122800001&lt;/accession-num&gt;&lt;urls&gt;&lt;related-urls&gt;&lt;url&gt;&amp;lt;Go to ISI&amp;gt;://WOS:000517122800001&lt;/url&gt;&lt;/related-urls&gt;&lt;/urls&gt;&lt;electronic-resource-num&gt;10.1039/c9ee02873k&lt;/electronic-resource-num&gt;&lt;/record&gt;&lt;/Cite&gt;&lt;/EndNote&gt;</w:instrText>
      </w:r>
      <w:r w:rsidR="00A46C47">
        <w:rPr>
          <w:rFonts w:ascii="Arial" w:hAnsi="Arial" w:cs="Arial"/>
          <w:sz w:val="24"/>
          <w:szCs w:val="24"/>
        </w:rPr>
        <w:fldChar w:fldCharType="separate"/>
      </w:r>
      <w:r w:rsidR="0087793D" w:rsidRPr="0087793D">
        <w:rPr>
          <w:rFonts w:ascii="Arial" w:hAnsi="Arial" w:cs="Arial"/>
          <w:noProof/>
          <w:sz w:val="24"/>
          <w:szCs w:val="24"/>
          <w:vertAlign w:val="superscript"/>
        </w:rPr>
        <w:t>3</w:t>
      </w:r>
      <w:r w:rsidR="00A46C47">
        <w:rPr>
          <w:rFonts w:ascii="Arial" w:hAnsi="Arial" w:cs="Arial"/>
          <w:sz w:val="24"/>
          <w:szCs w:val="24"/>
        </w:rPr>
        <w:fldChar w:fldCharType="end"/>
      </w:r>
      <w:r w:rsidR="003F555A">
        <w:rPr>
          <w:rFonts w:ascii="Arial" w:hAnsi="Arial" w:cs="Arial"/>
          <w:sz w:val="24"/>
          <w:szCs w:val="24"/>
        </w:rPr>
        <w:t xml:space="preserve"> In particular, the catalyst characteristics for moderate pressures should target removing hydrogen and ammonia inhibition rather than primarily enhancing nitrogen activation.</w:t>
      </w:r>
      <w:r w:rsidR="00622192">
        <w:rPr>
          <w:rFonts w:ascii="Arial" w:hAnsi="Arial" w:cs="Arial"/>
          <w:sz w:val="24"/>
          <w:szCs w:val="24"/>
        </w:rPr>
        <w:t xml:space="preserve"> </w:t>
      </w:r>
      <w:r w:rsidR="00622192" w:rsidRPr="002C008C">
        <w:rPr>
          <w:rFonts w:ascii="Arial" w:hAnsi="Arial" w:cs="Arial"/>
          <w:sz w:val="24"/>
          <w:szCs w:val="24"/>
        </w:rPr>
        <w:t>Often, the catalyst interactions with reaction species are interrelated (i.e. hydrogen and ammonia inhibition inversely related</w:t>
      </w:r>
      <w:r w:rsidR="00C41E5C" w:rsidRPr="002C008C">
        <w:rPr>
          <w:rFonts w:ascii="Arial" w:hAnsi="Arial" w:cs="Arial"/>
          <w:sz w:val="24"/>
          <w:szCs w:val="24"/>
        </w:rPr>
        <w:t>),</w:t>
      </w:r>
      <w:r w:rsidR="00C41E5C" w:rsidRPr="002C008C">
        <w:rPr>
          <w:rFonts w:ascii="Arial" w:hAnsi="Arial" w:cs="Arial"/>
          <w:sz w:val="24"/>
          <w:szCs w:val="24"/>
        </w:rPr>
        <w:fldChar w:fldCharType="begin">
          <w:fldData xml:space="preserve">PEVuZE5vdGU+PENpdGU+PEF1dGhvcj5BaWthPC9BdXRob3I+PFllYXI+MjAxNzwvWWVhcj48UmVj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</w:fldData>
        </w:fldChar>
      </w:r>
      <w:r w:rsidR="008B6D82" w:rsidRPr="002C008C">
        <w:rPr>
          <w:rFonts w:ascii="Arial" w:hAnsi="Arial" w:cs="Arial"/>
          <w:sz w:val="24"/>
          <w:szCs w:val="24"/>
        </w:rPr>
        <w:instrText xml:space="preserve"> ADDIN EN.CITE </w:instrText>
      </w:r>
      <w:r w:rsidR="008B6D82" w:rsidRPr="002C008C">
        <w:rPr>
          <w:rFonts w:ascii="Arial" w:hAnsi="Arial" w:cs="Arial"/>
          <w:sz w:val="24"/>
          <w:szCs w:val="24"/>
        </w:rPr>
        <w:fldChar w:fldCharType="begin">
          <w:fldData xml:space="preserve">PEVuZE5vdGU+PENpdGU+PEF1dGhvcj5BaWthPC9BdXRob3I+PFllYXI+MjAxNzwvWWVhcj48UmVj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</w:fldData>
        </w:fldChar>
      </w:r>
      <w:r w:rsidR="008B6D82" w:rsidRPr="002C008C">
        <w:rPr>
          <w:rFonts w:ascii="Arial" w:hAnsi="Arial" w:cs="Arial"/>
          <w:sz w:val="24"/>
          <w:szCs w:val="24"/>
        </w:rPr>
        <w:instrText xml:space="preserve"> ADDIN EN.CITE.DATA </w:instrText>
      </w:r>
      <w:r w:rsidR="008B6D82" w:rsidRPr="002C008C">
        <w:rPr>
          <w:rFonts w:ascii="Arial" w:hAnsi="Arial" w:cs="Arial"/>
          <w:sz w:val="24"/>
          <w:szCs w:val="24"/>
        </w:rPr>
      </w:r>
      <w:r w:rsidR="008B6D82" w:rsidRPr="002C008C">
        <w:rPr>
          <w:rFonts w:ascii="Arial" w:hAnsi="Arial" w:cs="Arial"/>
          <w:sz w:val="24"/>
          <w:szCs w:val="24"/>
        </w:rPr>
        <w:fldChar w:fldCharType="end"/>
      </w:r>
      <w:r w:rsidR="00C41E5C" w:rsidRPr="002C008C">
        <w:rPr>
          <w:rFonts w:ascii="Arial" w:hAnsi="Arial" w:cs="Arial"/>
          <w:sz w:val="24"/>
          <w:szCs w:val="24"/>
        </w:rPr>
      </w:r>
      <w:r w:rsidR="00C41E5C" w:rsidRPr="002C008C">
        <w:rPr>
          <w:rFonts w:ascii="Arial" w:hAnsi="Arial" w:cs="Arial"/>
          <w:sz w:val="24"/>
          <w:szCs w:val="24"/>
        </w:rPr>
        <w:fldChar w:fldCharType="separate"/>
      </w:r>
      <w:r w:rsidR="008B6D82" w:rsidRPr="002C008C">
        <w:rPr>
          <w:rFonts w:ascii="Arial" w:hAnsi="Arial" w:cs="Arial"/>
          <w:noProof/>
          <w:sz w:val="24"/>
          <w:szCs w:val="24"/>
          <w:vertAlign w:val="superscript"/>
        </w:rPr>
        <w:t>6, 33</w:t>
      </w:r>
      <w:r w:rsidR="00C41E5C" w:rsidRPr="002C008C">
        <w:rPr>
          <w:rFonts w:ascii="Arial" w:hAnsi="Arial" w:cs="Arial"/>
          <w:sz w:val="24"/>
          <w:szCs w:val="24"/>
        </w:rPr>
        <w:fldChar w:fldCharType="end"/>
      </w:r>
      <w:r w:rsidR="00C41E5C" w:rsidRPr="002C008C">
        <w:rPr>
          <w:rFonts w:ascii="Arial" w:hAnsi="Arial" w:cs="Arial"/>
          <w:sz w:val="24"/>
          <w:szCs w:val="24"/>
        </w:rPr>
        <w:t xml:space="preserve"> </w:t>
      </w:r>
      <w:r w:rsidR="00622192" w:rsidRPr="002C008C">
        <w:rPr>
          <w:rFonts w:ascii="Arial" w:hAnsi="Arial" w:cs="Arial"/>
          <w:sz w:val="24"/>
          <w:szCs w:val="24"/>
        </w:rPr>
        <w:t xml:space="preserve">but they are examined here independently for the purpose of illustration because it is both possible and </w:t>
      </w:r>
      <w:r w:rsidR="00E01B7A" w:rsidRPr="002C008C">
        <w:rPr>
          <w:rFonts w:ascii="Arial" w:hAnsi="Arial" w:cs="Arial"/>
          <w:sz w:val="24"/>
          <w:szCs w:val="24"/>
        </w:rPr>
        <w:t>beneficial</w:t>
      </w:r>
      <w:r w:rsidR="00622192" w:rsidRPr="002C008C">
        <w:rPr>
          <w:rFonts w:ascii="Arial" w:hAnsi="Arial" w:cs="Arial"/>
          <w:sz w:val="24"/>
          <w:szCs w:val="24"/>
        </w:rPr>
        <w:t xml:space="preserve"> to decouple the interactions for successful catalyst design.</w:t>
      </w:r>
      <w:r w:rsidR="00E01B7A" w:rsidRPr="002C008C">
        <w:rPr>
          <w:rFonts w:ascii="Arial" w:hAnsi="Arial" w:cs="Arial"/>
          <w:sz w:val="24"/>
          <w:szCs w:val="24"/>
        </w:rPr>
        <w:fldChar w:fldCharType="begin"/>
      </w:r>
      <w:r w:rsidR="00E01B7A" w:rsidRPr="002C008C">
        <w:rPr>
          <w:rFonts w:ascii="Arial" w:hAnsi="Arial" w:cs="Arial"/>
          <w:sz w:val="24"/>
          <w:szCs w:val="24"/>
        </w:rPr>
        <w:instrText xml:space="preserve"> ADDIN EN.CITE &lt;EndNote&gt;&lt;Cite&gt;&lt;Author&gt;Smith&lt;/Author&gt;&lt;Year&gt;2021&lt;/Year&gt;&lt;RecNum&gt;587&lt;/RecNum&gt;&lt;DisplayText&gt;&lt;style face="superscript"&gt;4&lt;/style&gt;&lt;/DisplayText&gt;&lt;record&gt;&lt;rec-number&gt;587&lt;/rec-number&gt;&lt;foreign-keys&gt;&lt;key app="EN" db-id="2e29exfe3dp2f8ee02pve0tiwa9paarpxppr" timestamp="1615763750"&gt;587&lt;/key&gt;&lt;/foreign-keys&gt;&lt;ref-type name="Journal Article"&gt;17&lt;/ref-type&gt;&lt;contributors&gt;&lt;authors&gt;&lt;author&gt;Smith, C.&lt;/author&gt;&lt;author&gt;Torrente-Murciano, L.&lt;/author&gt;&lt;/authors&gt;&lt;/contributors&gt;&lt;titles&gt;&lt;title&gt;Exceeding Single-Pass Equilibrium with Integrated Absorption Separation for Ammonia Synthesis Using Renewable Energy-Redefining the Haber-Bosch Loop&lt;/title&gt;&lt;secondary-title&gt;Advanced Energy Materials&lt;/secondary-title&gt;&lt;/titles&gt;&lt;periodical&gt;&lt;full-title&gt;Advanced Energy Materials&lt;/full-title&gt;&lt;/periodical&gt;&lt;volume&gt;11&lt;/volume&gt;&lt;dates&gt;&lt;year&gt;2021&lt;/year&gt;&lt;/dates&gt;&lt;isbn&gt;1614-6832&lt;/isbn&gt;&lt;accession-num&gt;WOS:000623145100001&lt;/accession-num&gt;&lt;urls&gt;&lt;related-urls&gt;&lt;url&gt;&lt;style face="underline" font="default" size="100%"&gt;&amp;lt;Go to ISI&amp;gt;://WOS:000623145100001&lt;/style&gt;&lt;/url&gt;&lt;/related-urls&gt;&lt;/urls&gt;&lt;custom7&gt;2003845&lt;/custom7&gt;&lt;electronic-resource-num&gt;10.1002/aenm.202003845&lt;/electronic-resource-num&gt;&lt;/record&gt;&lt;/Cite&gt;&lt;/EndNote&gt;</w:instrText>
      </w:r>
      <w:r w:rsidR="00E01B7A" w:rsidRPr="002C008C">
        <w:rPr>
          <w:rFonts w:ascii="Arial" w:hAnsi="Arial" w:cs="Arial"/>
          <w:sz w:val="24"/>
          <w:szCs w:val="24"/>
        </w:rPr>
        <w:fldChar w:fldCharType="separate"/>
      </w:r>
      <w:r w:rsidR="00E01B7A" w:rsidRPr="002C008C">
        <w:rPr>
          <w:rFonts w:ascii="Arial" w:hAnsi="Arial" w:cs="Arial"/>
          <w:noProof/>
          <w:sz w:val="24"/>
          <w:szCs w:val="24"/>
          <w:vertAlign w:val="superscript"/>
        </w:rPr>
        <w:t>4</w:t>
      </w:r>
      <w:r w:rsidR="00E01B7A" w:rsidRPr="002C008C">
        <w:rPr>
          <w:rFonts w:ascii="Arial" w:hAnsi="Arial" w:cs="Arial"/>
          <w:sz w:val="24"/>
          <w:szCs w:val="24"/>
        </w:rPr>
        <w:fldChar w:fldCharType="end"/>
      </w:r>
    </w:p>
    <w:p w14:paraId="058A7350" w14:textId="03B113CE" w:rsidR="00B44BD7" w:rsidRDefault="005A6D69" w:rsidP="000C78BC">
      <w:pPr>
        <w:jc w:val="both"/>
        <w:rPr>
          <w:rFonts w:ascii="Arial" w:hAnsi="Arial" w:cs="Arial"/>
          <w:sz w:val="24"/>
          <w:szCs w:val="24"/>
        </w:rPr>
      </w:pPr>
      <w:r>
        <w:rPr>
          <w:rFonts w:ascii="Arial" w:hAnsi="Arial" w:cs="Arial"/>
          <w:sz w:val="24"/>
          <w:szCs w:val="24"/>
        </w:rPr>
        <w:t>Lowering the a</w:t>
      </w:r>
      <w:r w:rsidR="003F555A">
        <w:rPr>
          <w:rFonts w:ascii="Arial" w:hAnsi="Arial" w:cs="Arial"/>
          <w:sz w:val="24"/>
          <w:szCs w:val="24"/>
        </w:rPr>
        <w:t>ctivation energy for the rate</w:t>
      </w:r>
      <w:r w:rsidR="00516B13">
        <w:rPr>
          <w:rFonts w:ascii="Arial" w:hAnsi="Arial" w:cs="Arial"/>
          <w:sz w:val="24"/>
          <w:szCs w:val="24"/>
        </w:rPr>
        <w:t>-</w:t>
      </w:r>
      <w:r w:rsidR="003F555A">
        <w:rPr>
          <w:rFonts w:ascii="Arial" w:hAnsi="Arial" w:cs="Arial"/>
          <w:sz w:val="24"/>
          <w:szCs w:val="24"/>
        </w:rPr>
        <w:t xml:space="preserve">determining step of nitrogen splitting is </w:t>
      </w:r>
      <w:r w:rsidR="00474B4D">
        <w:rPr>
          <w:rFonts w:ascii="Arial" w:hAnsi="Arial" w:cs="Arial"/>
          <w:sz w:val="24"/>
          <w:szCs w:val="24"/>
        </w:rPr>
        <w:t xml:space="preserve">often </w:t>
      </w:r>
      <w:r w:rsidR="00066809">
        <w:rPr>
          <w:rFonts w:ascii="Arial" w:hAnsi="Arial" w:cs="Arial"/>
          <w:sz w:val="24"/>
          <w:szCs w:val="24"/>
        </w:rPr>
        <w:t>reported as the principle characteristic of an innovative catalyst.</w:t>
      </w:r>
      <w:r w:rsidR="00474B4D">
        <w:rPr>
          <w:rFonts w:ascii="Arial" w:hAnsi="Arial" w:cs="Arial"/>
          <w:sz w:val="24"/>
          <w:szCs w:val="24"/>
        </w:rPr>
        <w:fldChar w:fldCharType="begin">
          <w:fldData xml:space="preserve">PEVuZE5vdGU+PENpdGU+PEF1dGhvcj5BaWthPC9BdXRob3I+PFllYXI+MjAxNzwvWWVhcj48UmVj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</w:fldData>
        </w:fldChar>
      </w:r>
      <w:r w:rsidR="00BD2050">
        <w:rPr>
          <w:rFonts w:ascii="Arial" w:hAnsi="Arial" w:cs="Arial"/>
          <w:sz w:val="24"/>
          <w:szCs w:val="24"/>
        </w:rPr>
        <w:instrText xml:space="preserve"> ADDIN EN.CITE </w:instrText>
      </w:r>
      <w:r w:rsidR="00BD2050">
        <w:rPr>
          <w:rFonts w:ascii="Arial" w:hAnsi="Arial" w:cs="Arial"/>
          <w:sz w:val="24"/>
          <w:szCs w:val="24"/>
        </w:rPr>
        <w:fldChar w:fldCharType="begin">
          <w:fldData xml:space="preserve">PEVuZE5vdGU+PENpdGU+PEF1dGhvcj5BaWthPC9BdXRob3I+PFllYXI+MjAxNzwvWWVhcj48UmVj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</w:fldData>
        </w:fldChar>
      </w:r>
      <w:r w:rsidR="00BD2050">
        <w:rPr>
          <w:rFonts w:ascii="Arial" w:hAnsi="Arial" w:cs="Arial"/>
          <w:sz w:val="24"/>
          <w:szCs w:val="24"/>
        </w:rPr>
        <w:instrText xml:space="preserve"> ADDIN EN.CITE.DATA </w:instrText>
      </w:r>
      <w:r w:rsidR="00BD2050">
        <w:rPr>
          <w:rFonts w:ascii="Arial" w:hAnsi="Arial" w:cs="Arial"/>
          <w:sz w:val="24"/>
          <w:szCs w:val="24"/>
        </w:rPr>
      </w:r>
      <w:r w:rsidR="00BD2050">
        <w:rPr>
          <w:rFonts w:ascii="Arial" w:hAnsi="Arial" w:cs="Arial"/>
          <w:sz w:val="24"/>
          <w:szCs w:val="24"/>
        </w:rPr>
        <w:fldChar w:fldCharType="end"/>
      </w:r>
      <w:r w:rsidR="00474B4D">
        <w:rPr>
          <w:rFonts w:ascii="Arial" w:hAnsi="Arial" w:cs="Arial"/>
          <w:sz w:val="24"/>
          <w:szCs w:val="24"/>
        </w:rPr>
      </w:r>
      <w:r w:rsidR="00474B4D">
        <w:rPr>
          <w:rFonts w:ascii="Arial" w:hAnsi="Arial" w:cs="Arial"/>
          <w:sz w:val="24"/>
          <w:szCs w:val="24"/>
        </w:rPr>
        <w:fldChar w:fldCharType="separate"/>
      </w:r>
      <w:r w:rsidR="00BD2050" w:rsidRPr="00BD2050">
        <w:rPr>
          <w:rFonts w:ascii="Arial" w:hAnsi="Arial" w:cs="Arial"/>
          <w:noProof/>
          <w:sz w:val="24"/>
          <w:szCs w:val="24"/>
          <w:vertAlign w:val="superscript"/>
        </w:rPr>
        <w:t>6, 39</w:t>
      </w:r>
      <w:r w:rsidR="00474B4D">
        <w:rPr>
          <w:rFonts w:ascii="Arial" w:hAnsi="Arial" w:cs="Arial"/>
          <w:sz w:val="24"/>
          <w:szCs w:val="24"/>
        </w:rPr>
        <w:fldChar w:fldCharType="end"/>
      </w:r>
      <w:r w:rsidR="00066809">
        <w:rPr>
          <w:rFonts w:ascii="Arial" w:hAnsi="Arial" w:cs="Arial"/>
          <w:sz w:val="24"/>
          <w:szCs w:val="24"/>
        </w:rPr>
        <w:t xml:space="preserve"> While the prevention of hydrogen inhibition </w:t>
      </w:r>
      <w:r w:rsidR="00AE5C4D">
        <w:rPr>
          <w:rFonts w:ascii="Arial" w:hAnsi="Arial" w:cs="Arial"/>
          <w:sz w:val="24"/>
          <w:szCs w:val="24"/>
        </w:rPr>
        <w:t xml:space="preserve">is also frequently addressed, it is sometimes </w:t>
      </w:r>
      <w:r w:rsidR="00516B13">
        <w:rPr>
          <w:rFonts w:ascii="Arial" w:hAnsi="Arial" w:cs="Arial"/>
          <w:sz w:val="24"/>
          <w:szCs w:val="24"/>
        </w:rPr>
        <w:t>presented as</w:t>
      </w:r>
      <w:r w:rsidR="001A0408">
        <w:rPr>
          <w:rFonts w:ascii="Arial" w:hAnsi="Arial" w:cs="Arial"/>
          <w:sz w:val="24"/>
          <w:szCs w:val="24"/>
        </w:rPr>
        <w:t xml:space="preserve"> of</w:t>
      </w:r>
      <w:r w:rsidR="00516B13">
        <w:rPr>
          <w:rFonts w:ascii="Arial" w:hAnsi="Arial" w:cs="Arial"/>
          <w:sz w:val="24"/>
          <w:szCs w:val="24"/>
        </w:rPr>
        <w:t xml:space="preserve"> </w:t>
      </w:r>
      <w:r w:rsidR="00AE5C4D">
        <w:rPr>
          <w:rFonts w:ascii="Arial" w:hAnsi="Arial" w:cs="Arial"/>
          <w:sz w:val="24"/>
          <w:szCs w:val="24"/>
        </w:rPr>
        <w:t>secondary</w:t>
      </w:r>
      <w:r w:rsidR="001A0408">
        <w:rPr>
          <w:rFonts w:ascii="Arial" w:hAnsi="Arial" w:cs="Arial"/>
          <w:sz w:val="24"/>
          <w:szCs w:val="24"/>
        </w:rPr>
        <w:t xml:space="preserve"> importance</w:t>
      </w:r>
      <w:r w:rsidR="00AE5C4D">
        <w:rPr>
          <w:rFonts w:ascii="Arial" w:hAnsi="Arial" w:cs="Arial"/>
          <w:sz w:val="24"/>
          <w:szCs w:val="24"/>
        </w:rPr>
        <w:t>. Indeed, at atmospheric pressure, a 10</w:t>
      </w:r>
      <w:r w:rsidR="00657E80">
        <w:rPr>
          <w:rFonts w:ascii="Arial" w:hAnsi="Arial" w:cs="Arial"/>
          <w:sz w:val="24"/>
          <w:szCs w:val="24"/>
        </w:rPr>
        <w:t xml:space="preserve"> </w:t>
      </w:r>
      <w:r w:rsidR="00AE5C4D">
        <w:rPr>
          <w:rFonts w:ascii="Arial" w:hAnsi="Arial" w:cs="Arial"/>
          <w:sz w:val="24"/>
          <w:szCs w:val="24"/>
        </w:rPr>
        <w:t xml:space="preserve">kJ/mol </w:t>
      </w:r>
      <w:r w:rsidR="00B44BD7">
        <w:rPr>
          <w:rFonts w:ascii="Arial" w:hAnsi="Arial" w:cs="Arial"/>
          <w:sz w:val="24"/>
          <w:szCs w:val="24"/>
        </w:rPr>
        <w:t>decrease</w:t>
      </w:r>
      <w:r w:rsidR="00AE5C4D">
        <w:rPr>
          <w:rFonts w:ascii="Arial" w:hAnsi="Arial" w:cs="Arial"/>
          <w:sz w:val="24"/>
          <w:szCs w:val="24"/>
        </w:rPr>
        <w:t xml:space="preserve"> in activation energy is vastly more beneficial than increasing the hydrogen order from -</w:t>
      </w:r>
      <w:r w:rsidR="00746C60">
        <w:rPr>
          <w:rFonts w:ascii="Arial" w:hAnsi="Arial" w:cs="Arial"/>
          <w:sz w:val="24"/>
          <w:szCs w:val="24"/>
        </w:rPr>
        <w:t>1</w:t>
      </w:r>
      <w:r w:rsidR="00AE5C4D">
        <w:rPr>
          <w:rFonts w:ascii="Arial" w:hAnsi="Arial" w:cs="Arial"/>
          <w:sz w:val="24"/>
          <w:szCs w:val="24"/>
        </w:rPr>
        <w:t xml:space="preserve"> to 0, as shown in Figure 3a. However, when the pressure is increased </w:t>
      </w:r>
      <w:r w:rsidR="00516B13">
        <w:rPr>
          <w:rFonts w:ascii="Arial" w:hAnsi="Arial" w:cs="Arial"/>
          <w:sz w:val="24"/>
          <w:szCs w:val="24"/>
        </w:rPr>
        <w:t>beyond 10</w:t>
      </w:r>
      <w:r w:rsidR="00AE5C4D">
        <w:rPr>
          <w:rFonts w:ascii="Arial" w:hAnsi="Arial" w:cs="Arial"/>
          <w:sz w:val="24"/>
          <w:szCs w:val="24"/>
        </w:rPr>
        <w:t xml:space="preserve"> bar, the rate for an increased hydrogen order </w:t>
      </w:r>
      <w:r w:rsidR="00746C60">
        <w:rPr>
          <w:rFonts w:ascii="Arial" w:hAnsi="Arial" w:cs="Arial"/>
          <w:sz w:val="24"/>
          <w:szCs w:val="24"/>
        </w:rPr>
        <w:t>exceeds</w:t>
      </w:r>
      <w:r w:rsidR="00B44BD7">
        <w:rPr>
          <w:rFonts w:ascii="Arial" w:hAnsi="Arial" w:cs="Arial"/>
          <w:sz w:val="24"/>
          <w:szCs w:val="24"/>
        </w:rPr>
        <w:t xml:space="preserve"> that </w:t>
      </w:r>
      <w:r w:rsidR="00657E80">
        <w:rPr>
          <w:rFonts w:ascii="Arial" w:hAnsi="Arial" w:cs="Arial"/>
          <w:sz w:val="24"/>
          <w:szCs w:val="24"/>
        </w:rPr>
        <w:t xml:space="preserve">of </w:t>
      </w:r>
      <w:r w:rsidR="00B44BD7">
        <w:rPr>
          <w:rFonts w:ascii="Arial" w:hAnsi="Arial" w:cs="Arial"/>
          <w:sz w:val="24"/>
          <w:szCs w:val="24"/>
        </w:rPr>
        <w:t xml:space="preserve">a decreased activation energy. Removing hydrogen is also responsible for allowing lower temperature catalysis </w:t>
      </w:r>
      <w:r w:rsidR="0075332A">
        <w:rPr>
          <w:rFonts w:ascii="Arial" w:hAnsi="Arial" w:cs="Arial"/>
          <w:sz w:val="24"/>
          <w:szCs w:val="24"/>
        </w:rPr>
        <w:t xml:space="preserve">– which will facilitate a move to lower pressures (Figure 2). Thus, </w:t>
      </w:r>
      <w:r w:rsidR="001A0408">
        <w:rPr>
          <w:rFonts w:ascii="Arial" w:hAnsi="Arial" w:cs="Arial"/>
          <w:sz w:val="24"/>
          <w:szCs w:val="24"/>
        </w:rPr>
        <w:t>we</w:t>
      </w:r>
      <w:r w:rsidR="0075332A">
        <w:rPr>
          <w:rFonts w:ascii="Arial" w:hAnsi="Arial" w:cs="Arial"/>
          <w:sz w:val="24"/>
          <w:szCs w:val="24"/>
        </w:rPr>
        <w:t xml:space="preserve"> </w:t>
      </w:r>
      <w:r w:rsidR="001A0408">
        <w:rPr>
          <w:rFonts w:ascii="Arial" w:hAnsi="Arial" w:cs="Arial"/>
          <w:sz w:val="24"/>
          <w:szCs w:val="24"/>
        </w:rPr>
        <w:t>demonstrate</w:t>
      </w:r>
      <w:r w:rsidR="0075332A">
        <w:rPr>
          <w:rFonts w:ascii="Arial" w:hAnsi="Arial" w:cs="Arial"/>
          <w:sz w:val="24"/>
          <w:szCs w:val="24"/>
        </w:rPr>
        <w:t xml:space="preserve"> that hydrogen inhibition should be considered just as important (if not more important) as nitrogen activation for </w:t>
      </w:r>
      <w:r w:rsidR="001A0408">
        <w:rPr>
          <w:rFonts w:ascii="Arial" w:hAnsi="Arial" w:cs="Arial"/>
          <w:sz w:val="24"/>
          <w:szCs w:val="24"/>
        </w:rPr>
        <w:t xml:space="preserve">the development of catalysts active </w:t>
      </w:r>
      <w:r w:rsidR="0075332A">
        <w:rPr>
          <w:rFonts w:ascii="Arial" w:hAnsi="Arial" w:cs="Arial"/>
          <w:sz w:val="24"/>
          <w:szCs w:val="24"/>
        </w:rPr>
        <w:t xml:space="preserve">at moderate pressures suitable for </w:t>
      </w:r>
      <w:r w:rsidR="00C405F9" w:rsidRPr="0009715D">
        <w:rPr>
          <w:rFonts w:ascii="Arial" w:hAnsi="Arial" w:cs="Arial"/>
          <w:i/>
          <w:sz w:val="24"/>
          <w:szCs w:val="24"/>
        </w:rPr>
        <w:t>green ammonia</w:t>
      </w:r>
      <w:r w:rsidR="00C405F9">
        <w:rPr>
          <w:rFonts w:ascii="Arial" w:hAnsi="Arial" w:cs="Arial"/>
          <w:sz w:val="24"/>
          <w:szCs w:val="24"/>
        </w:rPr>
        <w:t xml:space="preserve"> synthesis</w:t>
      </w:r>
      <w:r w:rsidR="0075332A">
        <w:rPr>
          <w:rFonts w:ascii="Arial" w:hAnsi="Arial" w:cs="Arial"/>
          <w:sz w:val="24"/>
          <w:szCs w:val="24"/>
        </w:rPr>
        <w:t>.</w:t>
      </w:r>
      <w:r w:rsidR="00964FBA">
        <w:rPr>
          <w:rFonts w:ascii="Arial" w:hAnsi="Arial" w:cs="Arial"/>
          <w:sz w:val="24"/>
          <w:szCs w:val="24"/>
        </w:rPr>
        <w:t xml:space="preserve"> Even </w:t>
      </w:r>
      <w:r w:rsidR="0073143D">
        <w:rPr>
          <w:rFonts w:ascii="Arial" w:hAnsi="Arial" w:cs="Arial"/>
          <w:sz w:val="24"/>
          <w:szCs w:val="24"/>
        </w:rPr>
        <w:t>if catalyst composition expands beyond second generation ruthenium to</w:t>
      </w:r>
      <w:r w:rsidR="00964FBA">
        <w:rPr>
          <w:rFonts w:ascii="Arial" w:hAnsi="Arial" w:cs="Arial"/>
          <w:sz w:val="24"/>
          <w:szCs w:val="24"/>
        </w:rPr>
        <w:t xml:space="preserve"> other metals such as cobalt and nickel, it is expected that hydrogen inhibition will remain a significant barrier.</w:t>
      </w:r>
      <w:r w:rsidR="00746C60">
        <w:rPr>
          <w:rFonts w:ascii="Arial" w:hAnsi="Arial" w:cs="Arial"/>
          <w:sz w:val="24"/>
          <w:szCs w:val="24"/>
        </w:rPr>
        <w:fldChar w:fldCharType="begin"/>
      </w:r>
      <w:r w:rsidR="00BD2050">
        <w:rPr>
          <w:rFonts w:ascii="Arial" w:hAnsi="Arial" w:cs="Arial"/>
          <w:sz w:val="24"/>
          <w:szCs w:val="24"/>
        </w:rPr>
        <w:instrText xml:space="preserve"> ADDIN EN.CITE &lt;EndNote&gt;&lt;Cite&gt;&lt;Author&gt;Dahl&lt;/Author&gt;&lt;Year&gt;2001&lt;/Year&gt;&lt;RecNum&gt;295&lt;/RecNum&gt;&lt;DisplayText&gt;&lt;style face="superscript"&gt;40&lt;/style&gt;&lt;/DisplayText&gt;&lt;record&gt;&lt;rec-number&gt;295&lt;/rec-number&gt;&lt;foreign-keys&gt;&lt;key app="EN" db-id="2e29exfe3dp2f8ee02pve0tiwa9paarpxppr" timestamp="1544631623"&gt;295&lt;/key&gt;&lt;/foreign-keys&gt;&lt;ref-type name="Journal Article"&gt;17&lt;/ref-type&gt;&lt;contributors&gt;&lt;authors&gt;&lt;author&gt;Dahl, S.&lt;/author&gt;&lt;author&gt;Logadottir, A.&lt;/author&gt;&lt;author&gt;Jacobsen, C. J. H.&lt;/author&gt;&lt;author&gt;Norskov, J. K.&lt;/author&gt;&lt;/authors&gt;&lt;/contributors&gt;&lt;titles&gt;&lt;title&gt;Electronic factors in catalysis: the volcano curve and the effect of promotion in catalytic ammonia synthesis&lt;/title&gt;&lt;secondary-title&gt;Applied Catalysis a-General&lt;/secondary-title&gt;&lt;/titles&gt;&lt;periodical&gt;&lt;full-title&gt;Applied Catalysis a-General&lt;/full-title&gt;&lt;/periodical&gt;&lt;pages&gt;19-29&lt;/pages&gt;&lt;volume&gt;222&lt;/volume&gt;&lt;number&gt;1-2&lt;/number&gt;&lt;dates&gt;&lt;year&gt;2001&lt;/year&gt;&lt;pub-dates&gt;&lt;date&gt;Dec&lt;/date&gt;&lt;/pub-dates&gt;&lt;/dates&gt;&lt;isbn&gt;0926-860X&lt;/isbn&gt;&lt;accession-num&gt;WOS:000173425000003&lt;/accession-num&gt;&lt;urls&gt;&lt;related-urls&gt;&lt;url&gt;&amp;lt;Go to ISI&amp;gt;://WOS:000173425000003&lt;/url&gt;&lt;/related-urls&gt;&lt;/urls&gt;&lt;electronic-resource-num&gt;10.1016/s0926-860x(01)00826-2&lt;/electronic-resource-num&gt;&lt;/record&gt;&lt;/Cite&gt;&lt;/EndNote&gt;</w:instrText>
      </w:r>
      <w:r w:rsidR="00746C60">
        <w:rPr>
          <w:rFonts w:ascii="Arial" w:hAnsi="Arial" w:cs="Arial"/>
          <w:sz w:val="24"/>
          <w:szCs w:val="24"/>
        </w:rPr>
        <w:fldChar w:fldCharType="separate"/>
      </w:r>
      <w:r w:rsidR="00BD2050" w:rsidRPr="00BD2050">
        <w:rPr>
          <w:rFonts w:ascii="Arial" w:hAnsi="Arial" w:cs="Arial"/>
          <w:noProof/>
          <w:sz w:val="24"/>
          <w:szCs w:val="24"/>
          <w:vertAlign w:val="superscript"/>
        </w:rPr>
        <w:t>40</w:t>
      </w:r>
      <w:r w:rsidR="00746C60">
        <w:rPr>
          <w:rFonts w:ascii="Arial" w:hAnsi="Arial" w:cs="Arial"/>
          <w:sz w:val="24"/>
          <w:szCs w:val="24"/>
        </w:rPr>
        <w:fldChar w:fldCharType="end"/>
      </w:r>
      <w:r w:rsidR="00964FBA">
        <w:rPr>
          <w:rFonts w:ascii="Arial" w:hAnsi="Arial" w:cs="Arial"/>
          <w:sz w:val="24"/>
          <w:szCs w:val="24"/>
        </w:rPr>
        <w:t xml:space="preserve"> </w:t>
      </w:r>
      <w:r w:rsidR="00C37959" w:rsidRPr="002C008C">
        <w:rPr>
          <w:rFonts w:ascii="Arial" w:hAnsi="Arial" w:cs="Arial"/>
          <w:sz w:val="24"/>
          <w:szCs w:val="24"/>
        </w:rPr>
        <w:t xml:space="preserve">The simplest mitigation for hydrogen inhibition – increasing </w:t>
      </w:r>
      <w:r w:rsidR="00A34894" w:rsidRPr="002C008C">
        <w:rPr>
          <w:rFonts w:ascii="Arial" w:hAnsi="Arial" w:cs="Arial"/>
          <w:sz w:val="24"/>
          <w:szCs w:val="24"/>
        </w:rPr>
        <w:t xml:space="preserve">the </w:t>
      </w:r>
      <w:r w:rsidR="00C37959" w:rsidRPr="002C008C">
        <w:rPr>
          <w:rFonts w:ascii="Arial" w:hAnsi="Arial" w:cs="Arial"/>
          <w:sz w:val="24"/>
          <w:szCs w:val="24"/>
        </w:rPr>
        <w:t>N</w:t>
      </w:r>
      <w:r w:rsidR="00C37959" w:rsidRPr="002C008C">
        <w:rPr>
          <w:rFonts w:ascii="Arial" w:hAnsi="Arial" w:cs="Arial"/>
          <w:sz w:val="24"/>
          <w:szCs w:val="24"/>
          <w:vertAlign w:val="subscript"/>
        </w:rPr>
        <w:t>2</w:t>
      </w:r>
      <w:r w:rsidR="00C37959" w:rsidRPr="002C008C">
        <w:rPr>
          <w:rFonts w:ascii="Arial" w:hAnsi="Arial" w:cs="Arial"/>
          <w:sz w:val="24"/>
          <w:szCs w:val="24"/>
        </w:rPr>
        <w:t>/H</w:t>
      </w:r>
      <w:r w:rsidR="00C37959" w:rsidRPr="002C008C">
        <w:rPr>
          <w:rFonts w:ascii="Arial" w:hAnsi="Arial" w:cs="Arial"/>
          <w:sz w:val="24"/>
          <w:szCs w:val="24"/>
          <w:vertAlign w:val="subscript"/>
        </w:rPr>
        <w:t>2</w:t>
      </w:r>
      <w:r w:rsidR="00C37959" w:rsidRPr="002C008C">
        <w:rPr>
          <w:rFonts w:ascii="Arial" w:hAnsi="Arial" w:cs="Arial"/>
          <w:sz w:val="24"/>
          <w:szCs w:val="24"/>
        </w:rPr>
        <w:t xml:space="preserve"> ratio – only has a limited benefit because it simultaneously decreases</w:t>
      </w:r>
      <w:r w:rsidR="00AD4130" w:rsidRPr="002C008C">
        <w:rPr>
          <w:rFonts w:ascii="Arial" w:hAnsi="Arial" w:cs="Arial"/>
          <w:sz w:val="24"/>
          <w:szCs w:val="24"/>
        </w:rPr>
        <w:t xml:space="preserve"> the</w:t>
      </w:r>
      <w:r w:rsidR="00C37959" w:rsidRPr="002C008C">
        <w:rPr>
          <w:rFonts w:ascii="Arial" w:hAnsi="Arial" w:cs="Arial"/>
          <w:sz w:val="24"/>
          <w:szCs w:val="24"/>
        </w:rPr>
        <w:t xml:space="preserve"> equilibrium</w:t>
      </w:r>
      <w:r w:rsidR="00AD4130" w:rsidRPr="002C008C">
        <w:rPr>
          <w:rFonts w:ascii="Arial" w:hAnsi="Arial" w:cs="Arial"/>
          <w:sz w:val="24"/>
          <w:szCs w:val="24"/>
        </w:rPr>
        <w:t xml:space="preserve"> conversion</w:t>
      </w:r>
      <w:r w:rsidR="00C37959" w:rsidRPr="002C008C">
        <w:rPr>
          <w:rFonts w:ascii="Arial" w:hAnsi="Arial" w:cs="Arial"/>
          <w:sz w:val="24"/>
          <w:szCs w:val="24"/>
        </w:rPr>
        <w:t>,</w:t>
      </w:r>
      <w:r w:rsidR="003B1A2C" w:rsidRPr="002C008C">
        <w:rPr>
          <w:rFonts w:ascii="Arial" w:hAnsi="Arial" w:cs="Arial"/>
          <w:sz w:val="24"/>
          <w:szCs w:val="24"/>
        </w:rPr>
        <w:fldChar w:fldCharType="begin"/>
      </w:r>
      <w:r w:rsidR="003B1A2C" w:rsidRPr="002C008C">
        <w:rPr>
          <w:rFonts w:ascii="Arial" w:hAnsi="Arial" w:cs="Arial"/>
          <w:sz w:val="24"/>
          <w:szCs w:val="24"/>
        </w:rPr>
        <w:instrText xml:space="preserve"> ADDIN EN.CITE &lt;EndNote&gt;&lt;Cite&gt;&lt;Author&gt;Rosowski&lt;/Author&gt;&lt;Year&gt;1997&lt;/Year&gt;&lt;RecNum&gt;39&lt;/RecNum&gt;&lt;DisplayText&gt;&lt;style face="superscript"&gt;25&lt;/style&gt;&lt;/DisplayText&gt;&lt;record&gt;&lt;rec-number&gt;39&lt;/rec-number&gt;&lt;foreign-keys&gt;&lt;key app="EN" db-id="2e29exfe3dp2f8ee02pve0tiwa9paarpxppr" timestamp="1542128324"&gt;39&lt;/key&gt;&lt;/foreign-keys&gt;&lt;ref-type name="Journal Article"&gt;17&lt;/ref-type&gt;&lt;contributors&gt;&lt;authors&gt;&lt;author&gt;Rosowski, F.&lt;/author&gt;&lt;author&gt;Hornung, A.&lt;/author&gt;&lt;author&gt;Hinrichsen, O.&lt;/author&gt;&lt;author&gt;Herein, D.&lt;/author&gt;&lt;author&gt;Muhler, M.&lt;/author&gt;&lt;author&gt;Ertl, G.&lt;/author&gt;&lt;/authors&gt;&lt;/contributors&gt;&lt;titles&gt;&lt;title&gt;Ruthenium catalysts for ammonia synthesis at high pressures: Preparation, characterization, and power-law kinetics&lt;/title&gt;&lt;secondary-title&gt;Applied Catalysis A: General&lt;/secondary-title&gt;&lt;/titles&gt;&lt;pages&gt;443-460&lt;/pages&gt;&lt;volume&gt;151&lt;/volume&gt;&lt;keywords&gt;&lt;keyword&gt;High pressure NH3synthesis&lt;/keyword&gt;&lt;keyword&gt;Kinetics&lt;/keyword&gt;&lt;keyword&gt;Non-aqueous preparation&lt;/keyword&gt;&lt;keyword&gt;Ruthenium&lt;/keyword&gt;&lt;/keywords&gt;&lt;dates&gt;&lt;year&gt;1997&lt;/year&gt;&lt;/dates&gt;&lt;isbn&gt;0926-860X&lt;/isbn&gt;&lt;accession-num&gt;28239912&lt;/accession-num&gt;&lt;urls&gt;&lt;/urls&gt;&lt;electronic-resource-num&gt;10.1016/S0926-860X(96)00304-3&lt;/electronic-resource-num&gt;&lt;/record&gt;&lt;/Cite&gt;&lt;/EndNote&gt;</w:instrText>
      </w:r>
      <w:r w:rsidR="003B1A2C" w:rsidRPr="002C008C">
        <w:rPr>
          <w:rFonts w:ascii="Arial" w:hAnsi="Arial" w:cs="Arial"/>
          <w:sz w:val="24"/>
          <w:szCs w:val="24"/>
        </w:rPr>
        <w:fldChar w:fldCharType="separate"/>
      </w:r>
      <w:r w:rsidR="003B1A2C" w:rsidRPr="002C008C">
        <w:rPr>
          <w:rFonts w:ascii="Arial" w:hAnsi="Arial" w:cs="Arial"/>
          <w:noProof/>
          <w:sz w:val="24"/>
          <w:szCs w:val="24"/>
          <w:vertAlign w:val="superscript"/>
        </w:rPr>
        <w:t>25</w:t>
      </w:r>
      <w:r w:rsidR="003B1A2C" w:rsidRPr="002C008C">
        <w:rPr>
          <w:rFonts w:ascii="Arial" w:hAnsi="Arial" w:cs="Arial"/>
          <w:sz w:val="24"/>
          <w:szCs w:val="24"/>
        </w:rPr>
        <w:fldChar w:fldCharType="end"/>
      </w:r>
      <w:r w:rsidR="00C37959" w:rsidRPr="002C008C">
        <w:rPr>
          <w:rFonts w:ascii="Arial" w:hAnsi="Arial" w:cs="Arial"/>
          <w:sz w:val="24"/>
          <w:szCs w:val="24"/>
        </w:rPr>
        <w:t xml:space="preserve"> and therefore continued materials development is required to improve catalysts</w:t>
      </w:r>
      <w:r w:rsidR="00AD4130" w:rsidRPr="002C008C">
        <w:rPr>
          <w:rFonts w:ascii="Arial" w:hAnsi="Arial" w:cs="Arial"/>
          <w:sz w:val="24"/>
          <w:szCs w:val="24"/>
        </w:rPr>
        <w:t xml:space="preserve"> and decrease hydrogen inhibition</w:t>
      </w:r>
      <w:r w:rsidR="00C37959" w:rsidRPr="002C008C">
        <w:rPr>
          <w:rFonts w:ascii="Arial" w:hAnsi="Arial" w:cs="Arial"/>
          <w:sz w:val="24"/>
          <w:szCs w:val="24"/>
        </w:rPr>
        <w:t>.</w:t>
      </w:r>
      <w:r w:rsidR="00C37959">
        <w:rPr>
          <w:rFonts w:ascii="Arial" w:hAnsi="Arial" w:cs="Arial"/>
          <w:sz w:val="24"/>
          <w:szCs w:val="24"/>
        </w:rPr>
        <w:t xml:space="preserve"> </w:t>
      </w:r>
    </w:p>
    <w:p w14:paraId="185E04CC" w14:textId="7F81435A" w:rsidR="009A3540" w:rsidRDefault="00F855A7" w:rsidP="000C78BC">
      <w:pPr>
        <w:jc w:val="both"/>
        <w:rPr>
          <w:rFonts w:ascii="Arial" w:hAnsi="Arial" w:cs="Arial"/>
          <w:sz w:val="24"/>
          <w:szCs w:val="24"/>
        </w:rPr>
      </w:pPr>
      <w:r>
        <w:rPr>
          <w:rFonts w:ascii="Arial" w:hAnsi="Arial" w:cs="Arial"/>
          <w:sz w:val="24"/>
          <w:szCs w:val="24"/>
        </w:rPr>
        <w:t xml:space="preserve">Removal of ammonia from active sites is frequently overlooked as a crucial characteristic for catalysts, but it plays an integral role in </w:t>
      </w:r>
      <w:r w:rsidR="00AB0947">
        <w:rPr>
          <w:rFonts w:ascii="Arial" w:hAnsi="Arial" w:cs="Arial"/>
          <w:sz w:val="24"/>
          <w:szCs w:val="24"/>
        </w:rPr>
        <w:t xml:space="preserve">effectuating </w:t>
      </w:r>
      <w:r w:rsidR="00A46C47">
        <w:rPr>
          <w:rFonts w:ascii="Arial" w:hAnsi="Arial" w:cs="Arial"/>
          <w:sz w:val="24"/>
          <w:szCs w:val="24"/>
        </w:rPr>
        <w:t xml:space="preserve">practical </w:t>
      </w:r>
      <w:r w:rsidR="00AB0947">
        <w:rPr>
          <w:rFonts w:ascii="Arial" w:hAnsi="Arial" w:cs="Arial"/>
          <w:sz w:val="24"/>
          <w:szCs w:val="24"/>
        </w:rPr>
        <w:t>separations. The previous analysis</w:t>
      </w:r>
      <w:r w:rsidR="00A46C47">
        <w:rPr>
          <w:rFonts w:ascii="Arial" w:hAnsi="Arial" w:cs="Arial"/>
          <w:sz w:val="24"/>
          <w:szCs w:val="24"/>
        </w:rPr>
        <w:t xml:space="preserve"> in Figure 2</w:t>
      </w:r>
      <w:r w:rsidR="00AB0947">
        <w:rPr>
          <w:rFonts w:ascii="Arial" w:hAnsi="Arial" w:cs="Arial"/>
          <w:sz w:val="24"/>
          <w:szCs w:val="24"/>
        </w:rPr>
        <w:t xml:space="preserve"> assumes 90% of equilibrium conversion is achieved and does not consider the amount of catalyst necessary to reach that conversion. If severely ammonia inhibited, the catalytic rate will drop precipitously prior to equilibrium – as is the case with iron catalysts</w:t>
      </w:r>
      <w:r w:rsidR="00C41E5C">
        <w:rPr>
          <w:rFonts w:ascii="Arial" w:hAnsi="Arial" w:cs="Arial"/>
          <w:sz w:val="24"/>
          <w:szCs w:val="24"/>
        </w:rPr>
        <w:fldChar w:fldCharType="begin"/>
      </w:r>
      <w:r w:rsidR="00C41E5C">
        <w:rPr>
          <w:rFonts w:ascii="Arial" w:hAnsi="Arial" w:cs="Arial"/>
          <w:sz w:val="24"/>
          <w:szCs w:val="24"/>
        </w:rPr>
        <w:instrText xml:space="preserve"> ADDIN EN.CITE &lt;EndNote&gt;&lt;Cite&gt;&lt;Author&gt;Kowalczyk&lt;/Author&gt;&lt;Year&gt;1996&lt;/Year&gt;&lt;RecNum&gt;206&lt;/RecNum&gt;&lt;DisplayText&gt;&lt;style face="superscript"&gt;20&lt;/style&gt;&lt;/DisplayText&gt;&lt;record&gt;&lt;rec-number&gt;206&lt;/rec-number&gt;&lt;foreign-keys&gt;&lt;key app="EN" db-id="2e29exfe3dp2f8ee02pve0tiwa9paarpxppr" timestamp="1542883892"&gt;206&lt;/key&gt;&lt;/foreign-keys&gt;&lt;ref-type name="Journal Article"&gt;17&lt;/ref-type&gt;&lt;contributors&gt;&lt;authors&gt;&lt;author&gt;Kowalczyk, Z.&lt;/author&gt;&lt;author&gt;Jodzis, S.&lt;/author&gt;&lt;author&gt;Sentek, J.&lt;/author&gt;&lt;/authors&gt;&lt;/contributors&gt;&lt;titles&gt;&lt;title&gt;Studies on kinetics of ammonia synthesis over ruthenium catalyst supported on active carbon&lt;/title&gt;&lt;secondary-title&gt;Applied Catalysis a-General&lt;/secondary-title&gt;&lt;/titles&gt;&lt;periodical&gt;&lt;full-title&gt;Applied Catalysis a-General&lt;/full-title&gt;&lt;/periodical&gt;&lt;pages&gt;83-91&lt;/pages&gt;&lt;volume&gt;138&lt;/volume&gt;&lt;number&gt;1&lt;/number&gt;&lt;dates&gt;&lt;year&gt;1996&lt;/year&gt;&lt;pub-dates&gt;&lt;date&gt;Apr&lt;/date&gt;&lt;/pub-dates&gt;&lt;/dates&gt;&lt;isbn&gt;0926-860X&lt;/isbn&gt;&lt;accession-num&gt;WOS:A1996UM28800008&lt;/accession-num&gt;&lt;urls&gt;&lt;related-urls&gt;&lt;url&gt;&amp;lt;Go to ISI&amp;gt;://WOS:A1996UM28800008&lt;/url&gt;&lt;/related-urls&gt;&lt;/urls&gt;&lt;electronic-resource-num&gt;10.1016/0926-860x(95)00251-0&lt;/electronic-resource-num&gt;&lt;/record&gt;&lt;/Cite&gt;&lt;/EndNote&gt;</w:instrText>
      </w:r>
      <w:r w:rsidR="00C41E5C">
        <w:rPr>
          <w:rFonts w:ascii="Arial" w:hAnsi="Arial" w:cs="Arial"/>
          <w:sz w:val="24"/>
          <w:szCs w:val="24"/>
        </w:rPr>
        <w:fldChar w:fldCharType="separate"/>
      </w:r>
      <w:r w:rsidR="00C41E5C" w:rsidRPr="00C41E5C">
        <w:rPr>
          <w:rFonts w:ascii="Arial" w:hAnsi="Arial" w:cs="Arial"/>
          <w:noProof/>
          <w:sz w:val="24"/>
          <w:szCs w:val="24"/>
          <w:vertAlign w:val="superscript"/>
        </w:rPr>
        <w:t>20</w:t>
      </w:r>
      <w:r w:rsidR="00C41E5C">
        <w:rPr>
          <w:rFonts w:ascii="Arial" w:hAnsi="Arial" w:cs="Arial"/>
          <w:sz w:val="24"/>
          <w:szCs w:val="24"/>
        </w:rPr>
        <w:fldChar w:fldCharType="end"/>
      </w:r>
      <w:r w:rsidR="00AB0947">
        <w:rPr>
          <w:rFonts w:ascii="Arial" w:hAnsi="Arial" w:cs="Arial"/>
          <w:sz w:val="24"/>
          <w:szCs w:val="24"/>
        </w:rPr>
        <w:t xml:space="preserve">- and a very large reactor will be required to achieve high conversions. </w:t>
      </w:r>
      <w:r w:rsidR="009F6F42">
        <w:rPr>
          <w:rFonts w:ascii="Arial" w:hAnsi="Arial" w:cs="Arial"/>
          <w:sz w:val="24"/>
          <w:szCs w:val="24"/>
        </w:rPr>
        <w:t xml:space="preserve">Removing ammonia inhibition </w:t>
      </w:r>
      <w:r w:rsidR="00EC1667">
        <w:rPr>
          <w:rFonts w:ascii="Arial" w:hAnsi="Arial" w:cs="Arial"/>
          <w:sz w:val="24"/>
          <w:szCs w:val="24"/>
        </w:rPr>
        <w:t xml:space="preserve">causes the </w:t>
      </w:r>
      <w:r w:rsidR="00AD4130" w:rsidRPr="002C008C">
        <w:rPr>
          <w:rFonts w:ascii="Arial" w:hAnsi="Arial" w:cs="Arial"/>
          <w:sz w:val="24"/>
          <w:szCs w:val="24"/>
        </w:rPr>
        <w:t>reaction</w:t>
      </w:r>
      <w:r w:rsidR="00AD4130">
        <w:rPr>
          <w:rFonts w:ascii="Arial" w:hAnsi="Arial" w:cs="Arial"/>
          <w:sz w:val="24"/>
          <w:szCs w:val="24"/>
        </w:rPr>
        <w:t xml:space="preserve"> </w:t>
      </w:r>
      <w:r w:rsidR="00EC1667">
        <w:rPr>
          <w:rFonts w:ascii="Arial" w:hAnsi="Arial" w:cs="Arial"/>
          <w:sz w:val="24"/>
          <w:szCs w:val="24"/>
        </w:rPr>
        <w:t>rate to drop less at high conversion</w:t>
      </w:r>
      <w:r w:rsidR="00892990">
        <w:rPr>
          <w:rFonts w:ascii="Arial" w:hAnsi="Arial" w:cs="Arial"/>
          <w:sz w:val="24"/>
          <w:szCs w:val="24"/>
        </w:rPr>
        <w:t>s</w:t>
      </w:r>
      <w:r w:rsidR="00EC1667">
        <w:rPr>
          <w:rFonts w:ascii="Arial" w:hAnsi="Arial" w:cs="Arial"/>
          <w:sz w:val="24"/>
          <w:szCs w:val="24"/>
        </w:rPr>
        <w:t>, a</w:t>
      </w:r>
      <w:r w:rsidR="00AB0947">
        <w:rPr>
          <w:rFonts w:ascii="Arial" w:hAnsi="Arial" w:cs="Arial"/>
          <w:sz w:val="24"/>
          <w:szCs w:val="24"/>
        </w:rPr>
        <w:t>s shown in Figure 3b</w:t>
      </w:r>
      <w:r w:rsidR="00EC1667">
        <w:rPr>
          <w:rFonts w:ascii="Arial" w:hAnsi="Arial" w:cs="Arial"/>
          <w:sz w:val="24"/>
          <w:szCs w:val="24"/>
        </w:rPr>
        <w:t xml:space="preserve"> for the case of 50% equilibrium conversion, and </w:t>
      </w:r>
      <w:r w:rsidR="00892990">
        <w:rPr>
          <w:rFonts w:ascii="Arial" w:hAnsi="Arial" w:cs="Arial"/>
          <w:sz w:val="24"/>
          <w:szCs w:val="24"/>
        </w:rPr>
        <w:t>therefore a smaller reactor is required to achieve</w:t>
      </w:r>
      <w:r w:rsidR="00B20960">
        <w:rPr>
          <w:rFonts w:ascii="Arial" w:hAnsi="Arial" w:cs="Arial"/>
          <w:sz w:val="24"/>
          <w:szCs w:val="24"/>
        </w:rPr>
        <w:t xml:space="preserve"> the</w:t>
      </w:r>
      <w:r w:rsidR="00892990">
        <w:rPr>
          <w:rFonts w:ascii="Arial" w:hAnsi="Arial" w:cs="Arial"/>
          <w:sz w:val="24"/>
          <w:szCs w:val="24"/>
        </w:rPr>
        <w:t xml:space="preserve"> ammonia pressures required for practical separation.</w:t>
      </w:r>
      <w:r w:rsidR="00AB0947">
        <w:rPr>
          <w:rFonts w:ascii="Arial" w:hAnsi="Arial" w:cs="Arial"/>
          <w:sz w:val="24"/>
          <w:szCs w:val="24"/>
        </w:rPr>
        <w:t xml:space="preserve"> </w:t>
      </w:r>
      <w:r w:rsidR="00FF5264">
        <w:rPr>
          <w:rFonts w:ascii="Arial" w:hAnsi="Arial" w:cs="Arial"/>
          <w:sz w:val="24"/>
          <w:szCs w:val="24"/>
        </w:rPr>
        <w:t xml:space="preserve">While traditional ruthenium-based catalysts effectively removed </w:t>
      </w:r>
      <w:r w:rsidR="00746C60">
        <w:rPr>
          <w:rFonts w:ascii="Arial" w:hAnsi="Arial" w:cs="Arial"/>
          <w:sz w:val="24"/>
          <w:szCs w:val="24"/>
        </w:rPr>
        <w:t>ammonia</w:t>
      </w:r>
      <w:r w:rsidR="00FF5264">
        <w:rPr>
          <w:rFonts w:ascii="Arial" w:hAnsi="Arial" w:cs="Arial"/>
          <w:sz w:val="24"/>
          <w:szCs w:val="24"/>
        </w:rPr>
        <w:t xml:space="preserve"> from active sites through electronic promotion, </w:t>
      </w:r>
      <w:r w:rsidR="00B20960">
        <w:rPr>
          <w:rFonts w:ascii="Arial" w:hAnsi="Arial" w:cs="Arial"/>
          <w:sz w:val="24"/>
          <w:szCs w:val="24"/>
        </w:rPr>
        <w:t>the issue of ammonia inhibition</w:t>
      </w:r>
      <w:r w:rsidR="00FF5264">
        <w:rPr>
          <w:rFonts w:ascii="Arial" w:hAnsi="Arial" w:cs="Arial"/>
          <w:sz w:val="24"/>
          <w:szCs w:val="24"/>
        </w:rPr>
        <w:t xml:space="preserve"> has re-emerged through innovations in recent years involving hydrides and nitrides and has not properly been addressed in the context of drawbacks for the </w:t>
      </w:r>
      <w:r w:rsidR="00B20960">
        <w:rPr>
          <w:rFonts w:ascii="Arial" w:hAnsi="Arial" w:cs="Arial"/>
          <w:sz w:val="24"/>
          <w:szCs w:val="24"/>
        </w:rPr>
        <w:t xml:space="preserve">whole </w:t>
      </w:r>
      <w:r w:rsidR="00FF5264">
        <w:rPr>
          <w:rFonts w:ascii="Arial" w:hAnsi="Arial" w:cs="Arial"/>
          <w:sz w:val="24"/>
          <w:szCs w:val="24"/>
        </w:rPr>
        <w:t>production process.</w:t>
      </w:r>
      <w:r w:rsidR="00F64D9F">
        <w:rPr>
          <w:rFonts w:ascii="Arial" w:hAnsi="Arial" w:cs="Arial"/>
          <w:sz w:val="24"/>
          <w:szCs w:val="24"/>
        </w:rPr>
        <w:fldChar w:fldCharType="begin">
          <w:fldData xml:space="preserve">PEVuZE5vdGU+PENpdGU+PEF1dGhvcj5XYW5nPC9BdXRob3I+PFllYXI+MjAxNzwvWWVhcj48UmVj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</w:fldData>
        </w:fldChar>
      </w:r>
      <w:r w:rsidR="008B6D82">
        <w:rPr>
          <w:rFonts w:ascii="Arial" w:hAnsi="Arial" w:cs="Arial"/>
          <w:sz w:val="24"/>
          <w:szCs w:val="24"/>
        </w:rPr>
        <w:instrText xml:space="preserve"> ADDIN EN.CITE </w:instrText>
      </w:r>
      <w:r w:rsidR="008B6D82">
        <w:rPr>
          <w:rFonts w:ascii="Arial" w:hAnsi="Arial" w:cs="Arial"/>
          <w:sz w:val="24"/>
          <w:szCs w:val="24"/>
        </w:rPr>
        <w:fldChar w:fldCharType="begin">
          <w:fldData xml:space="preserve">PEVuZE5vdGU+PENpdGU+PEF1dGhvcj5XYW5nPC9BdXRob3I+PFllYXI+MjAxNzwvWWVhcj48UmVj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</w:fldData>
        </w:fldChar>
      </w:r>
      <w:r w:rsidR="008B6D82">
        <w:rPr>
          <w:rFonts w:ascii="Arial" w:hAnsi="Arial" w:cs="Arial"/>
          <w:sz w:val="24"/>
          <w:szCs w:val="24"/>
        </w:rPr>
        <w:instrText xml:space="preserve"> ADDIN EN.CITE.DATA </w:instrText>
      </w:r>
      <w:r w:rsidR="008B6D82">
        <w:rPr>
          <w:rFonts w:ascii="Arial" w:hAnsi="Arial" w:cs="Arial"/>
          <w:sz w:val="24"/>
          <w:szCs w:val="24"/>
        </w:rPr>
      </w:r>
      <w:r w:rsidR="008B6D82">
        <w:rPr>
          <w:rFonts w:ascii="Arial" w:hAnsi="Arial" w:cs="Arial"/>
          <w:sz w:val="24"/>
          <w:szCs w:val="24"/>
        </w:rPr>
        <w:fldChar w:fldCharType="end"/>
      </w:r>
      <w:r w:rsidR="00F64D9F">
        <w:rPr>
          <w:rFonts w:ascii="Arial" w:hAnsi="Arial" w:cs="Arial"/>
          <w:sz w:val="24"/>
          <w:szCs w:val="24"/>
        </w:rPr>
      </w:r>
      <w:r w:rsidR="00F64D9F">
        <w:rPr>
          <w:rFonts w:ascii="Arial" w:hAnsi="Arial" w:cs="Arial"/>
          <w:sz w:val="24"/>
          <w:szCs w:val="24"/>
        </w:rPr>
        <w:fldChar w:fldCharType="separate"/>
      </w:r>
      <w:r w:rsidR="008B6D82" w:rsidRPr="008B6D82">
        <w:rPr>
          <w:rFonts w:ascii="Arial" w:hAnsi="Arial" w:cs="Arial"/>
          <w:noProof/>
          <w:sz w:val="24"/>
          <w:szCs w:val="24"/>
          <w:vertAlign w:val="superscript"/>
        </w:rPr>
        <w:t>35, 41, 42</w:t>
      </w:r>
      <w:r w:rsidR="00F64D9F">
        <w:rPr>
          <w:rFonts w:ascii="Arial" w:hAnsi="Arial" w:cs="Arial"/>
          <w:sz w:val="24"/>
          <w:szCs w:val="24"/>
        </w:rPr>
        <w:fldChar w:fldCharType="end"/>
      </w:r>
      <w:r w:rsidR="00FF5264">
        <w:rPr>
          <w:rFonts w:ascii="Arial" w:hAnsi="Arial" w:cs="Arial"/>
          <w:sz w:val="24"/>
          <w:szCs w:val="24"/>
        </w:rPr>
        <w:t xml:space="preserve"> Not only would a large reactor add capital expenses</w:t>
      </w:r>
      <w:r w:rsidR="00D26A67">
        <w:rPr>
          <w:rFonts w:ascii="Arial" w:hAnsi="Arial" w:cs="Arial"/>
          <w:sz w:val="24"/>
          <w:szCs w:val="24"/>
        </w:rPr>
        <w:t xml:space="preserve"> for all separation processes</w:t>
      </w:r>
      <w:r w:rsidR="00FF5264">
        <w:rPr>
          <w:rFonts w:ascii="Arial" w:hAnsi="Arial" w:cs="Arial"/>
          <w:sz w:val="24"/>
          <w:szCs w:val="24"/>
        </w:rPr>
        <w:t xml:space="preserve">, in the case of in-situ absorption </w:t>
      </w:r>
      <w:r w:rsidR="00D26A67">
        <w:rPr>
          <w:rFonts w:ascii="Arial" w:hAnsi="Arial" w:cs="Arial"/>
          <w:sz w:val="24"/>
          <w:szCs w:val="24"/>
        </w:rPr>
        <w:t>it would critically</w:t>
      </w:r>
      <w:r w:rsidR="003679FB">
        <w:rPr>
          <w:rFonts w:ascii="Arial" w:hAnsi="Arial" w:cs="Arial"/>
          <w:sz w:val="24"/>
          <w:szCs w:val="24"/>
        </w:rPr>
        <w:t xml:space="preserve"> impede development because </w:t>
      </w:r>
      <w:r w:rsidR="00FF5264">
        <w:rPr>
          <w:rFonts w:ascii="Arial" w:hAnsi="Arial" w:cs="Arial"/>
          <w:sz w:val="24"/>
          <w:szCs w:val="24"/>
        </w:rPr>
        <w:t xml:space="preserve">compact size and near equilibrium conversions are crucial for effective </w:t>
      </w:r>
      <w:r w:rsidR="003679FB">
        <w:rPr>
          <w:rFonts w:ascii="Arial" w:hAnsi="Arial" w:cs="Arial"/>
          <w:sz w:val="24"/>
          <w:szCs w:val="24"/>
        </w:rPr>
        <w:t xml:space="preserve">process </w:t>
      </w:r>
      <w:r w:rsidR="009A310F">
        <w:rPr>
          <w:rFonts w:ascii="Arial" w:hAnsi="Arial" w:cs="Arial"/>
          <w:sz w:val="24"/>
          <w:szCs w:val="24"/>
        </w:rPr>
        <w:t>design</w:t>
      </w:r>
      <w:r w:rsidR="00D26A67">
        <w:rPr>
          <w:rFonts w:ascii="Arial" w:hAnsi="Arial" w:cs="Arial"/>
          <w:sz w:val="24"/>
          <w:szCs w:val="24"/>
        </w:rPr>
        <w:t>.</w:t>
      </w:r>
      <w:r w:rsidR="00B20960">
        <w:rPr>
          <w:rFonts w:ascii="Arial" w:hAnsi="Arial" w:cs="Arial"/>
          <w:sz w:val="24"/>
          <w:szCs w:val="24"/>
        </w:rPr>
        <w:t xml:space="preserve"> Thus, future ammonia synthesis catalysts should present ammonia inhibition resistance. </w:t>
      </w:r>
    </w:p>
    <w:p w14:paraId="7169E3C4" w14:textId="71576C45" w:rsidR="00494754" w:rsidRDefault="00E63E2D" w:rsidP="000C78BC">
      <w:pPr>
        <w:jc w:val="both"/>
        <w:rPr>
          <w:rFonts w:ascii="Arial" w:hAnsi="Arial" w:cs="Arial"/>
          <w:sz w:val="24"/>
          <w:szCs w:val="24"/>
        </w:rPr>
      </w:pPr>
      <w:r w:rsidRPr="002C008C">
        <w:rPr>
          <w:rFonts w:ascii="Arial" w:hAnsi="Arial" w:cs="Arial"/>
          <w:sz w:val="24"/>
          <w:szCs w:val="24"/>
        </w:rPr>
        <w:t>While this analysis has focused on the separation methods utilized with thermocatalytic ammonia synthesis, the constraints described herein apply similarly to other methods for ammonia synthesis – such as photocatalytic, electrochemical, and non-thermal plasma assisted.</w:t>
      </w:r>
      <w:r w:rsidR="00E01B7A" w:rsidRPr="002C008C">
        <w:rPr>
          <w:rFonts w:ascii="Arial" w:hAnsi="Arial" w:cs="Arial"/>
          <w:sz w:val="24"/>
          <w:szCs w:val="24"/>
        </w:rPr>
        <w:fldChar w:fldCharType="begin">
          <w:fldData xml:space="preserve">PEVuZE5vdGU+PENpdGU+PEF1dGhvcj5TaW5naDwvQXV0aG9yPjxZZWFyPjIwMTc8L1llYXI+PFJl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</w:fldData>
        </w:fldChar>
      </w:r>
      <w:r w:rsidR="00E01B7A" w:rsidRPr="002C008C">
        <w:rPr>
          <w:rFonts w:ascii="Arial" w:hAnsi="Arial" w:cs="Arial"/>
          <w:sz w:val="24"/>
          <w:szCs w:val="24"/>
        </w:rPr>
        <w:instrText xml:space="preserve"> ADDIN EN.CITE </w:instrText>
      </w:r>
      <w:r w:rsidR="00E01B7A" w:rsidRPr="002C008C">
        <w:rPr>
          <w:rFonts w:ascii="Arial" w:hAnsi="Arial" w:cs="Arial"/>
          <w:sz w:val="24"/>
          <w:szCs w:val="24"/>
        </w:rPr>
        <w:fldChar w:fldCharType="begin">
          <w:fldData xml:space="preserve">PEVuZE5vdGU+PENpdGU+PEF1dGhvcj5TaW5naDwvQXV0aG9yPjxZZWFyPjIwMTc8L1llYXI+PFJl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</w:fldData>
        </w:fldChar>
      </w:r>
      <w:r w:rsidR="00E01B7A" w:rsidRPr="002C008C">
        <w:rPr>
          <w:rFonts w:ascii="Arial" w:hAnsi="Arial" w:cs="Arial"/>
          <w:sz w:val="24"/>
          <w:szCs w:val="24"/>
        </w:rPr>
        <w:instrText xml:space="preserve"> ADDIN EN.CITE.DATA </w:instrText>
      </w:r>
      <w:r w:rsidR="00E01B7A" w:rsidRPr="002C008C">
        <w:rPr>
          <w:rFonts w:ascii="Arial" w:hAnsi="Arial" w:cs="Arial"/>
          <w:sz w:val="24"/>
          <w:szCs w:val="24"/>
        </w:rPr>
      </w:r>
      <w:r w:rsidR="00E01B7A" w:rsidRPr="002C008C">
        <w:rPr>
          <w:rFonts w:ascii="Arial" w:hAnsi="Arial" w:cs="Arial"/>
          <w:sz w:val="24"/>
          <w:szCs w:val="24"/>
        </w:rPr>
        <w:fldChar w:fldCharType="end"/>
      </w:r>
      <w:r w:rsidR="00E01B7A" w:rsidRPr="002C008C">
        <w:rPr>
          <w:rFonts w:ascii="Arial" w:hAnsi="Arial" w:cs="Arial"/>
          <w:sz w:val="24"/>
          <w:szCs w:val="24"/>
        </w:rPr>
      </w:r>
      <w:r w:rsidR="00E01B7A" w:rsidRPr="002C008C">
        <w:rPr>
          <w:rFonts w:ascii="Arial" w:hAnsi="Arial" w:cs="Arial"/>
          <w:sz w:val="24"/>
          <w:szCs w:val="24"/>
        </w:rPr>
        <w:fldChar w:fldCharType="separate"/>
      </w:r>
      <w:r w:rsidR="00E01B7A" w:rsidRPr="002C008C">
        <w:rPr>
          <w:rFonts w:ascii="Arial" w:hAnsi="Arial" w:cs="Arial"/>
          <w:noProof/>
          <w:sz w:val="24"/>
          <w:szCs w:val="24"/>
          <w:vertAlign w:val="superscript"/>
        </w:rPr>
        <w:t>43-45</w:t>
      </w:r>
      <w:r w:rsidR="00E01B7A" w:rsidRPr="002C008C">
        <w:rPr>
          <w:rFonts w:ascii="Arial" w:hAnsi="Arial" w:cs="Arial"/>
          <w:sz w:val="24"/>
          <w:szCs w:val="24"/>
        </w:rPr>
        <w:fldChar w:fldCharType="end"/>
      </w:r>
      <w:r w:rsidRPr="002C008C">
        <w:rPr>
          <w:rFonts w:ascii="Arial" w:hAnsi="Arial" w:cs="Arial"/>
          <w:sz w:val="24"/>
          <w:szCs w:val="24"/>
        </w:rPr>
        <w:t xml:space="preserve"> Regardless of the synthesis route, low pressures of ammonia due to either thermodynamic or kinetic limitations will </w:t>
      </w:r>
      <w:r w:rsidR="00D112F9" w:rsidRPr="002C008C">
        <w:rPr>
          <w:rFonts w:ascii="Arial" w:hAnsi="Arial" w:cs="Arial"/>
          <w:sz w:val="24"/>
          <w:szCs w:val="24"/>
        </w:rPr>
        <w:t>cause constraints on the system if the gas mixture contains hydrogen that needs to be recycled. Further, if the reaction takes place in aqueous medium, an additional separation is required to remove ammonia from water, while mitigating the corrosive properties of ammonia-water mixtures. Therefore, thorough assessment of routes for green ammonia synthesis requires a systems-level approach that includes constraints induced by the separation processes.</w:t>
      </w:r>
      <w:r w:rsidR="00D112F9">
        <w:rPr>
          <w:rFonts w:ascii="Arial" w:hAnsi="Arial" w:cs="Arial"/>
          <w:sz w:val="24"/>
          <w:szCs w:val="24"/>
        </w:rPr>
        <w:t xml:space="preserve"> </w:t>
      </w:r>
    </w:p>
    <w:p w14:paraId="5CE77CF0" w14:textId="77777777" w:rsidR="00C405F9" w:rsidRDefault="00C405F9" w:rsidP="000C78BC">
      <w:pPr>
        <w:jc w:val="both"/>
        <w:rPr>
          <w:rFonts w:ascii="Arial" w:hAnsi="Arial" w:cs="Arial"/>
          <w:sz w:val="24"/>
          <w:szCs w:val="24"/>
        </w:rPr>
      </w:pPr>
    </w:p>
    <w:p w14:paraId="01CC7AC5" w14:textId="6392C791" w:rsidR="0075332A" w:rsidRPr="00B33329" w:rsidRDefault="003642E4" w:rsidP="000C78BC">
      <w:pPr>
        <w:jc w:val="both"/>
        <w:rPr>
          <w:rFonts w:ascii="Arial" w:hAnsi="Arial" w:cs="Arial"/>
          <w:b/>
          <w:sz w:val="24"/>
          <w:szCs w:val="24"/>
        </w:rPr>
      </w:pPr>
      <w:r w:rsidRPr="00B33329">
        <w:rPr>
          <w:rFonts w:ascii="Arial" w:hAnsi="Arial" w:cs="Arial"/>
          <w:b/>
          <w:sz w:val="24"/>
          <w:szCs w:val="24"/>
        </w:rPr>
        <w:t>Conclusion</w:t>
      </w:r>
      <w:r w:rsidR="00A7109C">
        <w:rPr>
          <w:rFonts w:ascii="Arial" w:hAnsi="Arial" w:cs="Arial"/>
          <w:b/>
          <w:sz w:val="24"/>
          <w:szCs w:val="24"/>
        </w:rPr>
        <w:t>s</w:t>
      </w:r>
      <w:r w:rsidR="001F451E">
        <w:rPr>
          <w:rFonts w:ascii="Arial" w:hAnsi="Arial" w:cs="Arial"/>
          <w:b/>
          <w:sz w:val="24"/>
          <w:szCs w:val="24"/>
        </w:rPr>
        <w:t xml:space="preserve"> and Outlook</w:t>
      </w:r>
    </w:p>
    <w:p w14:paraId="5D14DD0B" w14:textId="1D01C1FE" w:rsidR="00177D30" w:rsidRDefault="003642E4" w:rsidP="000C78BC">
      <w:pPr>
        <w:jc w:val="both"/>
        <w:rPr>
          <w:rFonts w:ascii="Arial" w:hAnsi="Arial" w:cs="Arial"/>
          <w:sz w:val="24"/>
          <w:szCs w:val="24"/>
        </w:rPr>
      </w:pPr>
      <w:r>
        <w:rPr>
          <w:rFonts w:ascii="Arial" w:hAnsi="Arial" w:cs="Arial"/>
          <w:sz w:val="24"/>
          <w:szCs w:val="24"/>
        </w:rPr>
        <w:t xml:space="preserve">As green ammonia gains attention for the utilization and storage of renewable energy, new </w:t>
      </w:r>
      <w:r w:rsidR="00C32253">
        <w:rPr>
          <w:rFonts w:ascii="Arial" w:hAnsi="Arial" w:cs="Arial"/>
          <w:sz w:val="24"/>
          <w:szCs w:val="24"/>
        </w:rPr>
        <w:t xml:space="preserve">lower pressure </w:t>
      </w:r>
      <w:r>
        <w:rPr>
          <w:rFonts w:ascii="Arial" w:hAnsi="Arial" w:cs="Arial"/>
          <w:sz w:val="24"/>
          <w:szCs w:val="24"/>
        </w:rPr>
        <w:t xml:space="preserve">processes that are agile and low-capital require targeted catalyst design. The </w:t>
      </w:r>
      <w:r w:rsidR="00177D30">
        <w:rPr>
          <w:rFonts w:ascii="Arial" w:hAnsi="Arial" w:cs="Arial"/>
          <w:sz w:val="24"/>
          <w:szCs w:val="24"/>
        </w:rPr>
        <w:t xml:space="preserve">different </w:t>
      </w:r>
      <w:r w:rsidR="00B20960">
        <w:rPr>
          <w:rFonts w:ascii="Arial" w:hAnsi="Arial" w:cs="Arial"/>
          <w:sz w:val="24"/>
          <w:szCs w:val="24"/>
        </w:rPr>
        <w:t xml:space="preserve">processes </w:t>
      </w:r>
      <w:r w:rsidR="00932BE1">
        <w:rPr>
          <w:rFonts w:ascii="Arial" w:hAnsi="Arial" w:cs="Arial"/>
          <w:sz w:val="24"/>
          <w:szCs w:val="24"/>
        </w:rPr>
        <w:t xml:space="preserve">for ammonia separation prompt limitations on the </w:t>
      </w:r>
      <w:r w:rsidR="0033691B">
        <w:rPr>
          <w:rFonts w:ascii="Arial" w:hAnsi="Arial" w:cs="Arial"/>
          <w:sz w:val="24"/>
          <w:szCs w:val="24"/>
        </w:rPr>
        <w:t xml:space="preserve">reactor pressure as a function of reactor temperature due to the attainable pressure of ammonia </w:t>
      </w:r>
      <w:r w:rsidR="00177D30">
        <w:rPr>
          <w:rFonts w:ascii="Arial" w:hAnsi="Arial" w:cs="Arial"/>
          <w:sz w:val="24"/>
          <w:szCs w:val="24"/>
        </w:rPr>
        <w:t xml:space="preserve">required </w:t>
      </w:r>
      <w:r w:rsidR="0033691B">
        <w:rPr>
          <w:rFonts w:ascii="Arial" w:hAnsi="Arial" w:cs="Arial"/>
          <w:sz w:val="24"/>
          <w:szCs w:val="24"/>
        </w:rPr>
        <w:t xml:space="preserve">for </w:t>
      </w:r>
      <w:r w:rsidR="00177D30">
        <w:rPr>
          <w:rFonts w:ascii="Arial" w:hAnsi="Arial" w:cs="Arial"/>
          <w:sz w:val="24"/>
          <w:szCs w:val="24"/>
        </w:rPr>
        <w:t xml:space="preserve">its </w:t>
      </w:r>
      <w:r w:rsidR="0033691B">
        <w:rPr>
          <w:rFonts w:ascii="Arial" w:hAnsi="Arial" w:cs="Arial"/>
          <w:sz w:val="24"/>
          <w:szCs w:val="24"/>
        </w:rPr>
        <w:t>separation</w:t>
      </w:r>
      <w:r w:rsidR="00932BE1">
        <w:rPr>
          <w:rFonts w:ascii="Arial" w:hAnsi="Arial" w:cs="Arial"/>
          <w:sz w:val="24"/>
          <w:szCs w:val="24"/>
        </w:rPr>
        <w:t>.</w:t>
      </w:r>
      <w:r w:rsidR="0033691B">
        <w:rPr>
          <w:rFonts w:ascii="Arial" w:hAnsi="Arial" w:cs="Arial"/>
          <w:sz w:val="24"/>
          <w:szCs w:val="24"/>
        </w:rPr>
        <w:t xml:space="preserve"> Limitations for each separation process can be divided into thermodynamic and practical</w:t>
      </w:r>
      <w:r w:rsidR="00177D30">
        <w:rPr>
          <w:rFonts w:ascii="Arial" w:hAnsi="Arial" w:cs="Arial"/>
          <w:sz w:val="24"/>
          <w:szCs w:val="24"/>
        </w:rPr>
        <w:t xml:space="preserve"> (cost-based)</w:t>
      </w:r>
      <w:r w:rsidR="0033691B">
        <w:rPr>
          <w:rFonts w:ascii="Arial" w:hAnsi="Arial" w:cs="Arial"/>
          <w:sz w:val="24"/>
          <w:szCs w:val="24"/>
        </w:rPr>
        <w:t xml:space="preserve"> limitation</w:t>
      </w:r>
      <w:r w:rsidR="00420DCD">
        <w:rPr>
          <w:rFonts w:ascii="Arial" w:hAnsi="Arial" w:cs="Arial"/>
          <w:sz w:val="24"/>
          <w:szCs w:val="24"/>
        </w:rPr>
        <w:t>s, which indicate</w:t>
      </w:r>
      <w:r w:rsidR="004E15DA">
        <w:rPr>
          <w:rFonts w:ascii="Arial" w:hAnsi="Arial" w:cs="Arial"/>
          <w:sz w:val="24"/>
          <w:szCs w:val="24"/>
        </w:rPr>
        <w:t xml:space="preserve"> only</w:t>
      </w:r>
      <w:r w:rsidR="00420DCD">
        <w:rPr>
          <w:rFonts w:ascii="Arial" w:hAnsi="Arial" w:cs="Arial"/>
          <w:sz w:val="24"/>
          <w:szCs w:val="24"/>
        </w:rPr>
        <w:t xml:space="preserve"> a </w:t>
      </w:r>
      <w:r w:rsidR="004E15DA">
        <w:rPr>
          <w:rFonts w:ascii="Arial" w:hAnsi="Arial" w:cs="Arial"/>
          <w:sz w:val="24"/>
          <w:szCs w:val="24"/>
        </w:rPr>
        <w:t xml:space="preserve">modest </w:t>
      </w:r>
      <w:r w:rsidR="00420DCD">
        <w:rPr>
          <w:rFonts w:ascii="Arial" w:hAnsi="Arial" w:cs="Arial"/>
          <w:sz w:val="24"/>
          <w:szCs w:val="24"/>
        </w:rPr>
        <w:t xml:space="preserve">lower pressure operating range for absorption </w:t>
      </w:r>
      <w:r w:rsidR="000855DD">
        <w:rPr>
          <w:rFonts w:ascii="Arial" w:hAnsi="Arial" w:cs="Arial"/>
          <w:sz w:val="24"/>
          <w:szCs w:val="24"/>
        </w:rPr>
        <w:t>as compared to</w:t>
      </w:r>
      <w:r w:rsidR="00420DCD">
        <w:rPr>
          <w:rFonts w:ascii="Arial" w:hAnsi="Arial" w:cs="Arial"/>
          <w:sz w:val="24"/>
          <w:szCs w:val="24"/>
        </w:rPr>
        <w:t xml:space="preserve"> condensation separation</w:t>
      </w:r>
      <w:r w:rsidR="00420DCD" w:rsidRPr="002C008C">
        <w:rPr>
          <w:rFonts w:ascii="Arial" w:hAnsi="Arial" w:cs="Arial"/>
          <w:sz w:val="24"/>
          <w:szCs w:val="24"/>
        </w:rPr>
        <w:t>.</w:t>
      </w:r>
      <w:r w:rsidR="00200902" w:rsidRPr="002C008C">
        <w:rPr>
          <w:rFonts w:ascii="Arial" w:hAnsi="Arial" w:cs="Arial"/>
          <w:sz w:val="24"/>
          <w:szCs w:val="24"/>
        </w:rPr>
        <w:t xml:space="preserve"> The </w:t>
      </w:r>
      <w:r w:rsidR="00D6536A" w:rsidRPr="002C008C">
        <w:rPr>
          <w:rFonts w:ascii="Arial" w:hAnsi="Arial" w:cs="Arial"/>
          <w:sz w:val="24"/>
          <w:szCs w:val="24"/>
        </w:rPr>
        <w:t>absorption-</w:t>
      </w:r>
      <w:r w:rsidR="00200902" w:rsidRPr="002C008C">
        <w:rPr>
          <w:rFonts w:ascii="Arial" w:hAnsi="Arial" w:cs="Arial"/>
          <w:sz w:val="24"/>
          <w:szCs w:val="24"/>
        </w:rPr>
        <w:t>separati</w:t>
      </w:r>
      <w:r w:rsidR="00D6536A" w:rsidRPr="002C008C">
        <w:rPr>
          <w:rFonts w:ascii="Arial" w:hAnsi="Arial" w:cs="Arial"/>
          <w:sz w:val="24"/>
          <w:szCs w:val="24"/>
        </w:rPr>
        <w:t>on constraints stem from the low pressures of ammonia exiting the reactor requiring high recycle through the separation medium, and is therefore generalizable to any separation technique.</w:t>
      </w:r>
      <w:r w:rsidR="00D6536A">
        <w:rPr>
          <w:rFonts w:ascii="Arial" w:hAnsi="Arial" w:cs="Arial"/>
          <w:sz w:val="24"/>
          <w:szCs w:val="24"/>
        </w:rPr>
        <w:t xml:space="preserve"> </w:t>
      </w:r>
      <w:r w:rsidR="00420DCD">
        <w:rPr>
          <w:rFonts w:ascii="Arial" w:hAnsi="Arial" w:cs="Arial"/>
          <w:sz w:val="24"/>
          <w:szCs w:val="24"/>
        </w:rPr>
        <w:t xml:space="preserve">In-situ absorption presents the opportunity </w:t>
      </w:r>
      <w:r w:rsidR="004E15DA">
        <w:rPr>
          <w:rFonts w:ascii="Arial" w:hAnsi="Arial" w:cs="Arial"/>
          <w:sz w:val="24"/>
          <w:szCs w:val="24"/>
        </w:rPr>
        <w:t>t</w:t>
      </w:r>
      <w:r w:rsidR="00E27BEC">
        <w:rPr>
          <w:rFonts w:ascii="Arial" w:hAnsi="Arial" w:cs="Arial"/>
          <w:sz w:val="24"/>
          <w:szCs w:val="24"/>
        </w:rPr>
        <w:t>o more drastically transform the operational conditions and achieve a moderate pressure process</w:t>
      </w:r>
      <w:r w:rsidR="00D6536A">
        <w:rPr>
          <w:rFonts w:ascii="Arial" w:hAnsi="Arial" w:cs="Arial"/>
          <w:sz w:val="24"/>
          <w:szCs w:val="24"/>
        </w:rPr>
        <w:t xml:space="preserve"> </w:t>
      </w:r>
      <w:r w:rsidR="00D6536A" w:rsidRPr="002C008C">
        <w:rPr>
          <w:rFonts w:ascii="Arial" w:hAnsi="Arial" w:cs="Arial"/>
          <w:sz w:val="24"/>
          <w:szCs w:val="24"/>
        </w:rPr>
        <w:t>through removing the need for recycle</w:t>
      </w:r>
      <w:r w:rsidR="000855DD">
        <w:rPr>
          <w:rFonts w:ascii="Arial" w:hAnsi="Arial" w:cs="Arial"/>
          <w:sz w:val="24"/>
          <w:szCs w:val="24"/>
        </w:rPr>
        <w:t xml:space="preserve">. </w:t>
      </w:r>
      <w:r w:rsidR="00177D30">
        <w:rPr>
          <w:rFonts w:ascii="Arial" w:hAnsi="Arial" w:cs="Arial"/>
          <w:sz w:val="24"/>
          <w:szCs w:val="24"/>
        </w:rPr>
        <w:t>Having a holistic approach to the process, we demonstrate that atmospheric reaction pressure (targeted by numerous previous studies) makes the process unfeasible. Instead, catalytic development should focus on moderate pressure (10 – 30 bar) ammonia synthesis to make the process agile and low-cost, low temperature activity by removing hydrogen inhibition to enhance equilibrium conversions and ammonia inhibition resistance to achieve high reaction rates close to equilibrium without the need of increasing the capital cost.</w:t>
      </w:r>
    </w:p>
    <w:p w14:paraId="007AA7FD" w14:textId="77777777" w:rsidR="00420F53" w:rsidRDefault="00420F53" w:rsidP="000C78BC">
      <w:pPr>
        <w:jc w:val="both"/>
        <w:rPr>
          <w:rFonts w:ascii="Arial" w:hAnsi="Arial" w:cs="Arial"/>
          <w:sz w:val="24"/>
          <w:szCs w:val="24"/>
        </w:rPr>
      </w:pPr>
    </w:p>
    <w:p w14:paraId="7DEDD4A7" w14:textId="4DF53430" w:rsidR="00420F53" w:rsidRPr="00B33329" w:rsidRDefault="00420F53" w:rsidP="00420F53">
      <w:pPr>
        <w:jc w:val="both"/>
        <w:rPr>
          <w:rFonts w:ascii="Arial" w:hAnsi="Arial" w:cs="Arial"/>
          <w:b/>
          <w:sz w:val="24"/>
          <w:szCs w:val="24"/>
        </w:rPr>
      </w:pPr>
      <w:r>
        <w:rPr>
          <w:rFonts w:ascii="Arial" w:hAnsi="Arial" w:cs="Arial"/>
          <w:b/>
          <w:sz w:val="24"/>
          <w:szCs w:val="24"/>
        </w:rPr>
        <w:t>Acknowledgements</w:t>
      </w:r>
    </w:p>
    <w:p w14:paraId="7965C777" w14:textId="2395D73B" w:rsidR="00337DF5" w:rsidRPr="00AB1544" w:rsidRDefault="00420F53" w:rsidP="000C78BC">
      <w:pPr>
        <w:jc w:val="both"/>
        <w:rPr>
          <w:rFonts w:ascii="Arial" w:hAnsi="Arial" w:cs="Arial"/>
          <w:color w:val="000000" w:themeColor="text1"/>
          <w:shd w:val="clear" w:color="auto" w:fill="FFFFFF"/>
        </w:rPr>
      </w:pPr>
      <w:r w:rsidRPr="00AB1544">
        <w:rPr>
          <w:rFonts w:ascii="Arial" w:hAnsi="Arial" w:cs="Arial"/>
          <w:color w:val="000000" w:themeColor="text1"/>
          <w:shd w:val="clear" w:color="auto" w:fill="FFFFFF"/>
        </w:rPr>
        <w:t xml:space="preserve">L.T.M. would like to acknowledge the UK Engineering and Physical Science Research Council for her Fellowship award (grant number EP/L020432/2) and grant </w:t>
      </w:r>
      <w:bookmarkStart w:id="0" w:name="_GoBack"/>
      <w:r w:rsidRPr="00AB1544">
        <w:rPr>
          <w:rFonts w:ascii="Arial" w:hAnsi="Arial" w:cs="Arial"/>
          <w:color w:val="000000" w:themeColor="text1"/>
          <w:shd w:val="clear" w:color="auto" w:fill="FFFFFF"/>
        </w:rPr>
        <w:t>EP/N013778/1</w:t>
      </w:r>
      <w:bookmarkEnd w:id="0"/>
      <w:r w:rsidRPr="00AB1544">
        <w:rPr>
          <w:rFonts w:ascii="Arial" w:hAnsi="Arial" w:cs="Arial"/>
          <w:color w:val="000000" w:themeColor="text1"/>
          <w:shd w:val="clear" w:color="auto" w:fill="FFFFFF"/>
        </w:rPr>
        <w:t>. CS is thankful to The Cambridge Trust for partially funding his scholarship.</w:t>
      </w:r>
    </w:p>
    <w:p w14:paraId="33C0897A" w14:textId="2F318880" w:rsidR="00AB1544" w:rsidRDefault="00AB1544" w:rsidP="000C78BC">
      <w:pPr>
        <w:jc w:val="both"/>
        <w:rPr>
          <w:rFonts w:ascii="Arial" w:hAnsi="Arial" w:cs="Arial"/>
          <w:b/>
          <w:color w:val="000000" w:themeColor="text1"/>
          <w:sz w:val="24"/>
          <w:szCs w:val="24"/>
        </w:rPr>
      </w:pPr>
      <w:r>
        <w:rPr>
          <w:rFonts w:ascii="Arial" w:hAnsi="Arial" w:cs="Arial"/>
          <w:b/>
          <w:color w:val="000000" w:themeColor="text1"/>
          <w:sz w:val="24"/>
          <w:szCs w:val="24"/>
        </w:rPr>
        <w:t>Author Contributions</w:t>
      </w:r>
    </w:p>
    <w:p w14:paraId="1A4E6A59" w14:textId="64ECCDF6" w:rsidR="00AB1544" w:rsidRPr="00AB1544" w:rsidRDefault="00AB1544" w:rsidP="000C78BC">
      <w:pPr>
        <w:jc w:val="both"/>
        <w:rPr>
          <w:rFonts w:ascii="Arial" w:hAnsi="Arial" w:cs="Arial"/>
          <w:color w:val="000000" w:themeColor="text1"/>
          <w:sz w:val="24"/>
          <w:szCs w:val="24"/>
        </w:rPr>
      </w:pPr>
      <w:r w:rsidRPr="00AB1544">
        <w:rPr>
          <w:rFonts w:ascii="Arial" w:hAnsi="Arial" w:cs="Arial"/>
          <w:color w:val="000000" w:themeColor="text1"/>
          <w:sz w:val="24"/>
          <w:szCs w:val="24"/>
        </w:rPr>
        <w:t>Conceptualization, C.S. and L.T.M.; Original draft, C.S.; Review and editing, C.S. and L.T.M.; Figures, C.S.</w:t>
      </w:r>
      <w:r w:rsidR="001F451E">
        <w:rPr>
          <w:rFonts w:ascii="Arial" w:hAnsi="Arial" w:cs="Arial"/>
          <w:color w:val="000000" w:themeColor="text1"/>
          <w:sz w:val="24"/>
          <w:szCs w:val="24"/>
        </w:rPr>
        <w:t>;</w:t>
      </w:r>
      <w:r w:rsidRPr="00AB1544">
        <w:rPr>
          <w:rFonts w:ascii="Arial" w:hAnsi="Arial" w:cs="Arial"/>
          <w:color w:val="000000" w:themeColor="text1"/>
          <w:sz w:val="24"/>
          <w:szCs w:val="24"/>
        </w:rPr>
        <w:t xml:space="preserve"> </w:t>
      </w:r>
      <w:r>
        <w:rPr>
          <w:rFonts w:ascii="Arial" w:hAnsi="Arial" w:cs="Arial"/>
          <w:color w:val="000000" w:themeColor="text1"/>
          <w:sz w:val="24"/>
          <w:szCs w:val="24"/>
        </w:rPr>
        <w:t>Supervision</w:t>
      </w:r>
      <w:r w:rsidR="001F451E">
        <w:rPr>
          <w:rFonts w:ascii="Arial" w:hAnsi="Arial" w:cs="Arial"/>
          <w:color w:val="000000" w:themeColor="text1"/>
          <w:sz w:val="24"/>
          <w:szCs w:val="24"/>
        </w:rPr>
        <w:t>, L.T.M.</w:t>
      </w:r>
    </w:p>
    <w:p w14:paraId="466EBF03" w14:textId="446D64CB" w:rsidR="00420F53" w:rsidRDefault="00AB1544" w:rsidP="000C78BC">
      <w:pPr>
        <w:jc w:val="both"/>
        <w:rPr>
          <w:rFonts w:ascii="Arial" w:hAnsi="Arial" w:cs="Arial"/>
          <w:b/>
          <w:color w:val="000000" w:themeColor="text1"/>
          <w:sz w:val="24"/>
          <w:szCs w:val="24"/>
        </w:rPr>
      </w:pPr>
      <w:r w:rsidRPr="00AB1544">
        <w:rPr>
          <w:rFonts w:ascii="Arial" w:hAnsi="Arial" w:cs="Arial"/>
          <w:b/>
          <w:color w:val="000000" w:themeColor="text1"/>
          <w:sz w:val="24"/>
          <w:szCs w:val="24"/>
        </w:rPr>
        <w:t>Declaration of Interests</w:t>
      </w:r>
    </w:p>
    <w:p w14:paraId="2431762D" w14:textId="2A80E0D3" w:rsidR="00AB1544" w:rsidRPr="00AB1544" w:rsidRDefault="00AB1544" w:rsidP="000C78BC">
      <w:pPr>
        <w:jc w:val="both"/>
        <w:rPr>
          <w:rFonts w:ascii="Arial" w:hAnsi="Arial" w:cs="Arial"/>
          <w:color w:val="000000" w:themeColor="text1"/>
          <w:sz w:val="24"/>
          <w:szCs w:val="24"/>
        </w:rPr>
      </w:pPr>
      <w:r w:rsidRPr="00AB1544">
        <w:rPr>
          <w:rFonts w:ascii="Arial" w:hAnsi="Arial" w:cs="Arial"/>
          <w:color w:val="000000" w:themeColor="text1"/>
          <w:sz w:val="24"/>
          <w:szCs w:val="24"/>
        </w:rPr>
        <w:t>The authors declare no competing interests.</w:t>
      </w:r>
    </w:p>
    <w:p w14:paraId="36B895FB" w14:textId="3C6F2B77" w:rsidR="00C622D6" w:rsidRPr="00AB1544" w:rsidRDefault="00C622D6" w:rsidP="000C78BC">
      <w:pPr>
        <w:jc w:val="both"/>
        <w:rPr>
          <w:rFonts w:ascii="Arial" w:hAnsi="Arial" w:cs="Arial"/>
          <w:b/>
          <w:sz w:val="24"/>
          <w:szCs w:val="24"/>
        </w:rPr>
      </w:pPr>
      <w:r w:rsidRPr="00AB1544">
        <w:rPr>
          <w:rFonts w:ascii="Arial" w:hAnsi="Arial" w:cs="Arial"/>
          <w:b/>
          <w:sz w:val="24"/>
          <w:szCs w:val="24"/>
        </w:rPr>
        <w:t>References</w:t>
      </w:r>
    </w:p>
    <w:p w14:paraId="35ED3D1F" w14:textId="77777777" w:rsidR="008B6D82" w:rsidRPr="008B6D82" w:rsidRDefault="00337DF5" w:rsidP="008B6D82">
      <w:pPr>
        <w:pStyle w:val="EndNoteBibliography"/>
        <w:spacing w:after="0"/>
      </w:pPr>
      <w:r>
        <w:rPr>
          <w:rFonts w:ascii="Arial" w:hAnsi="Arial" w:cs="Arial"/>
          <w:sz w:val="24"/>
          <w:szCs w:val="24"/>
        </w:rPr>
        <w:fldChar w:fldCharType="begin"/>
      </w:r>
      <w:r>
        <w:rPr>
          <w:rFonts w:ascii="Arial" w:hAnsi="Arial" w:cs="Arial"/>
          <w:sz w:val="24"/>
          <w:szCs w:val="24"/>
        </w:rPr>
        <w:instrText xml:space="preserve"> ADDIN EN.REFLIST </w:instrText>
      </w:r>
      <w:r>
        <w:rPr>
          <w:rFonts w:ascii="Arial" w:hAnsi="Arial" w:cs="Arial"/>
          <w:sz w:val="24"/>
          <w:szCs w:val="24"/>
        </w:rPr>
        <w:fldChar w:fldCharType="separate"/>
      </w:r>
      <w:r w:rsidR="008B6D82" w:rsidRPr="008B6D82">
        <w:t>1.</w:t>
      </w:r>
      <w:r w:rsidR="008B6D82" w:rsidRPr="008B6D82">
        <w:tab/>
        <w:t>Liu H. Ammonia synthesis catalyst 100 years: Practice, enlightenment and challenge. Cuihua Xuebao/Chinese Journal of Catalysis. 2014;35:1619-40.</w:t>
      </w:r>
    </w:p>
    <w:p w14:paraId="0646A525" w14:textId="77777777" w:rsidR="008B6D82" w:rsidRPr="008B6D82" w:rsidRDefault="008B6D82" w:rsidP="008B6D82">
      <w:pPr>
        <w:pStyle w:val="EndNoteBibliography"/>
        <w:spacing w:after="0"/>
      </w:pPr>
      <w:r w:rsidRPr="008B6D82">
        <w:t>2.</w:t>
      </w:r>
      <w:r w:rsidRPr="008B6D82">
        <w:tab/>
        <w:t>Liu H. Ammonia Synthesis Catalysts: Innovation and Practice: World Scientific; 2013.</w:t>
      </w:r>
    </w:p>
    <w:p w14:paraId="22B6AB71" w14:textId="77777777" w:rsidR="008B6D82" w:rsidRPr="008B6D82" w:rsidRDefault="008B6D82" w:rsidP="008B6D82">
      <w:pPr>
        <w:pStyle w:val="EndNoteBibliography"/>
        <w:spacing w:after="0"/>
      </w:pPr>
      <w:r w:rsidRPr="008B6D82">
        <w:t>3.</w:t>
      </w:r>
      <w:r w:rsidRPr="008B6D82">
        <w:tab/>
        <w:t>Smith C, Hill AK, Torrente-Murciano L. Current and future role of Haber-Bosch ammonia in a carbon-free energy landscape. Energy &amp; Environmental Science. 2020;13(2):331-44.</w:t>
      </w:r>
    </w:p>
    <w:p w14:paraId="46436625" w14:textId="77777777" w:rsidR="008B6D82" w:rsidRPr="008B6D82" w:rsidRDefault="008B6D82" w:rsidP="008B6D82">
      <w:pPr>
        <w:pStyle w:val="EndNoteBibliography"/>
        <w:spacing w:after="0"/>
      </w:pPr>
      <w:r w:rsidRPr="008B6D82">
        <w:t>4.</w:t>
      </w:r>
      <w:r w:rsidRPr="008B6D82">
        <w:tab/>
        <w:t>Smith C, Torrente-Murciano L. Exceeding Single-Pass Equilibrium with Integrated Absorption Separation for Ammonia Synthesis Using Renewable Energy-Redefining the Haber-Bosch Loop. Advanced Energy Materials. 2021;11.</w:t>
      </w:r>
    </w:p>
    <w:p w14:paraId="17EEB3B3" w14:textId="77777777" w:rsidR="008B6D82" w:rsidRPr="008B6D82" w:rsidRDefault="008B6D82" w:rsidP="008B6D82">
      <w:pPr>
        <w:pStyle w:val="EndNoteBibliography"/>
        <w:spacing w:after="0"/>
      </w:pPr>
      <w:r w:rsidRPr="008B6D82">
        <w:t>5.</w:t>
      </w:r>
      <w:r w:rsidRPr="008B6D82">
        <w:tab/>
        <w:t>Saadatjou N, Jafari A, Sahebdelfar S. Ruthenium Nanocatalysts for Ammonia Synthesis: A Review. Chemical Engineering Communications. 2015;202(4):420-48.</w:t>
      </w:r>
    </w:p>
    <w:p w14:paraId="676485DF" w14:textId="77777777" w:rsidR="008B6D82" w:rsidRPr="008B6D82" w:rsidRDefault="008B6D82" w:rsidP="008B6D82">
      <w:pPr>
        <w:pStyle w:val="EndNoteBibliography"/>
        <w:spacing w:after="0"/>
      </w:pPr>
      <w:r w:rsidRPr="008B6D82">
        <w:t>6.</w:t>
      </w:r>
      <w:r w:rsidRPr="008B6D82">
        <w:tab/>
        <w:t>Aika Ki. Role of alkali promoter in ammonia synthesis over ruthenium catalysts—Effect on reaction mechanism. Catalysis Today. 2017;286:14-20.</w:t>
      </w:r>
    </w:p>
    <w:p w14:paraId="33FD82EF" w14:textId="77777777" w:rsidR="008B6D82" w:rsidRPr="008B6D82" w:rsidRDefault="008B6D82" w:rsidP="008B6D82">
      <w:pPr>
        <w:pStyle w:val="EndNoteBibliography"/>
        <w:spacing w:after="0"/>
      </w:pPr>
      <w:r w:rsidRPr="008B6D82">
        <w:t>7.</w:t>
      </w:r>
      <w:r w:rsidRPr="008B6D82">
        <w:tab/>
        <w:t>NIST Chemistry WebBook, SRD 69: Ammonia [Internet]. National Institute of Standards and Technology U.S Department of Commerce. 2018 [cited 6/2/2021].</w:t>
      </w:r>
    </w:p>
    <w:p w14:paraId="5DE35289" w14:textId="77777777" w:rsidR="008B6D82" w:rsidRPr="008B6D82" w:rsidRDefault="008B6D82" w:rsidP="008B6D82">
      <w:pPr>
        <w:pStyle w:val="EndNoteBibliography"/>
        <w:spacing w:after="0"/>
      </w:pPr>
      <w:r w:rsidRPr="008B6D82">
        <w:t>8.</w:t>
      </w:r>
      <w:r w:rsidRPr="008B6D82">
        <w:tab/>
        <w:t>Wagner K, Malmali M, Smith C, McCormick A, Cussler EL, Zhu M, et al. Column absorption for reproducible cyclic separation in small scale ammonia synthesis. Aiche Journal. 2017;63(7):3058-68.</w:t>
      </w:r>
    </w:p>
    <w:p w14:paraId="2692901C" w14:textId="77777777" w:rsidR="008B6D82" w:rsidRPr="008B6D82" w:rsidRDefault="008B6D82" w:rsidP="008B6D82">
      <w:pPr>
        <w:pStyle w:val="EndNoteBibliography"/>
        <w:spacing w:after="0"/>
      </w:pPr>
      <w:r w:rsidRPr="008B6D82">
        <w:t>9.</w:t>
      </w:r>
      <w:r w:rsidRPr="008B6D82">
        <w:tab/>
        <w:t>Huang QZ, Lu GM, Wang J, Yu JG. Thermal decomposition mechanisms of MgCl2 center dot 6H(2)O and MgCl2 center dot H2O. Journal of Analytical and Applied Pyrolysis. 2011;91(1):159-64.</w:t>
      </w:r>
    </w:p>
    <w:p w14:paraId="03C44CC9" w14:textId="77777777" w:rsidR="008B6D82" w:rsidRPr="008B6D82" w:rsidRDefault="008B6D82" w:rsidP="008B6D82">
      <w:pPr>
        <w:pStyle w:val="EndNoteBibliography"/>
        <w:spacing w:after="0"/>
      </w:pPr>
      <w:r w:rsidRPr="008B6D82">
        <w:t>10.</w:t>
      </w:r>
      <w:r w:rsidRPr="008B6D82">
        <w:tab/>
        <w:t>Malmali M, Wei YM, McCormick A, Cussler EL. Ammonia Synthesis at Reduced Pressure via Reactive Separation. Industrial &amp; Engineering Chemistry Research. 2016;55(33):8922-32.</w:t>
      </w:r>
    </w:p>
    <w:p w14:paraId="2915C159" w14:textId="77777777" w:rsidR="008B6D82" w:rsidRPr="008B6D82" w:rsidRDefault="008B6D82" w:rsidP="008B6D82">
      <w:pPr>
        <w:pStyle w:val="EndNoteBibliography"/>
        <w:spacing w:after="0"/>
      </w:pPr>
      <w:r w:rsidRPr="008B6D82">
        <w:t>11.</w:t>
      </w:r>
      <w:r w:rsidRPr="008B6D82">
        <w:tab/>
        <w:t>Geankoplis CJ. Transport processes and separation process principles: (includes unit operations). 4th ed. Upper Saddle River, NJ: Prentice Hall Professional Technical Reference; 2003.</w:t>
      </w:r>
    </w:p>
    <w:p w14:paraId="58558232" w14:textId="77777777" w:rsidR="008B6D82" w:rsidRPr="008B6D82" w:rsidRDefault="008B6D82" w:rsidP="008B6D82">
      <w:pPr>
        <w:pStyle w:val="EndNoteBibliography"/>
        <w:spacing w:after="0"/>
      </w:pPr>
      <w:r w:rsidRPr="008B6D82">
        <w:t>12.</w:t>
      </w:r>
      <w:r w:rsidRPr="008B6D82">
        <w:tab/>
        <w:t>Sorensen RZ, Hummelshoj JS, Klerke A, Reves JB, Vegge T, Norskov JK, et al. Indirect, reversible high-density hydrogen storage in compact metal ammine salts. Journal of the American Chemical Society. 2008;130(27):8660-8.</w:t>
      </w:r>
    </w:p>
    <w:p w14:paraId="734D0320" w14:textId="77777777" w:rsidR="008B6D82" w:rsidRPr="008B6D82" w:rsidRDefault="008B6D82" w:rsidP="008B6D82">
      <w:pPr>
        <w:pStyle w:val="EndNoteBibliography"/>
        <w:spacing w:after="0"/>
      </w:pPr>
      <w:r w:rsidRPr="008B6D82">
        <w:t>13.</w:t>
      </w:r>
      <w:r w:rsidRPr="008B6D82">
        <w:tab/>
        <w:t>Bligaard T, Norskov JK, Dahl S, Matthiesen J, Christensen CH, Sehested J. The Bronsted-Evans-Polanyi relation and the volcano curve in heterogeneous catalysis. Journal of Catalysis. 2004;224(1):206-17.</w:t>
      </w:r>
    </w:p>
    <w:p w14:paraId="22C2F9C8" w14:textId="77777777" w:rsidR="008B6D82" w:rsidRPr="008B6D82" w:rsidRDefault="008B6D82" w:rsidP="008B6D82">
      <w:pPr>
        <w:pStyle w:val="EndNoteBibliography"/>
        <w:spacing w:after="0"/>
      </w:pPr>
      <w:r w:rsidRPr="008B6D82">
        <w:t>14.</w:t>
      </w:r>
      <w:r w:rsidRPr="008B6D82">
        <w:tab/>
        <w:t>Logadottir A, Rod TH, Norskov JK, Hammer B, Dahl S, Jacobsen CJH. The Bronsted-Evans-Polanyi relation and the volcano plot for ammonia synthesis over transition metal catalysts. Journal of Catalysis. 2001;197(2):229-31.</w:t>
      </w:r>
    </w:p>
    <w:p w14:paraId="7FA9374F" w14:textId="77777777" w:rsidR="008B6D82" w:rsidRPr="008B6D82" w:rsidRDefault="008B6D82" w:rsidP="008B6D82">
      <w:pPr>
        <w:pStyle w:val="EndNoteBibliography"/>
        <w:spacing w:after="0"/>
      </w:pPr>
      <w:r w:rsidRPr="008B6D82">
        <w:t>15.</w:t>
      </w:r>
      <w:r w:rsidRPr="008B6D82">
        <w:tab/>
        <w:t>Ishikawa A, Doi T, Nakai H. Catalytic performance of Ru, Os, and Rh nanoparticles for ammonia synthesis: A density functional theory analysis. Journal of Catalysis. 2018;357:213-22.</w:t>
      </w:r>
    </w:p>
    <w:p w14:paraId="7C05D8BD" w14:textId="77777777" w:rsidR="008B6D82" w:rsidRPr="008B6D82" w:rsidRDefault="008B6D82" w:rsidP="008B6D82">
      <w:pPr>
        <w:pStyle w:val="EndNoteBibliography"/>
        <w:spacing w:after="0"/>
      </w:pPr>
      <w:r w:rsidRPr="008B6D82">
        <w:t>16.</w:t>
      </w:r>
      <w:r w:rsidRPr="008B6D82">
        <w:tab/>
        <w:t>Dahl S, Logadottir A, Egeberg RC, Larsen JH, Chorkendorff I, Törnqvist E, et al. Role of steps in N2activation on Ru(0001). Physical Review Letters. 1999;83:1814-7.</w:t>
      </w:r>
    </w:p>
    <w:p w14:paraId="70B6BCB5" w14:textId="77777777" w:rsidR="008B6D82" w:rsidRPr="008B6D82" w:rsidRDefault="008B6D82" w:rsidP="008B6D82">
      <w:pPr>
        <w:pStyle w:val="EndNoteBibliography"/>
        <w:spacing w:after="0"/>
      </w:pPr>
      <w:r w:rsidRPr="008B6D82">
        <w:t>17.</w:t>
      </w:r>
      <w:r w:rsidRPr="008B6D82">
        <w:tab/>
        <w:t>Siporin SE, Davis RJ. Isotopic transient analysis of ammonia synthesis over Ru/MgO catalysts promoted by cesium, barium, or lanthanum. Journal of Catalysis. 2004;222:315-22.</w:t>
      </w:r>
    </w:p>
    <w:p w14:paraId="5387888F" w14:textId="77777777" w:rsidR="008B6D82" w:rsidRPr="008B6D82" w:rsidRDefault="008B6D82" w:rsidP="008B6D82">
      <w:pPr>
        <w:pStyle w:val="EndNoteBibliography"/>
        <w:spacing w:after="0"/>
      </w:pPr>
      <w:r w:rsidRPr="008B6D82">
        <w:t>18.</w:t>
      </w:r>
      <w:r w:rsidRPr="008B6D82">
        <w:tab/>
        <w:t>Aika K, Shimazaki K, Hattori Y, Ohya A, Ohshima S, Shirota K, et al. Support and promoter effect of ruthenium catalyst. I. Characterization of alkali-promoted ruthenium/alumina catalysts for ammonia synthesis. Journal of Catalysis. 1985;92:296-304.</w:t>
      </w:r>
    </w:p>
    <w:p w14:paraId="6732DC10" w14:textId="77777777" w:rsidR="008B6D82" w:rsidRPr="008B6D82" w:rsidRDefault="008B6D82" w:rsidP="008B6D82">
      <w:pPr>
        <w:pStyle w:val="EndNoteBibliography"/>
        <w:spacing w:after="0"/>
      </w:pPr>
      <w:r w:rsidRPr="008B6D82">
        <w:t>19.</w:t>
      </w:r>
      <w:r w:rsidRPr="008B6D82">
        <w:tab/>
        <w:t>Urabe K, Aika KI, Ozaki A. ACTIVATION OF NITROGEN BY ALKALI METAL-PROMOTED TRANSITION-METAL .2. ISOTOPIC-EXCHANGE IN MOLECULAR NITROGEN OVER POTASSIUM PROMOTED RUTHENIUM-CARBON CATALYST. Journal of Catalysis. 1974;32(1):108-13.</w:t>
      </w:r>
    </w:p>
    <w:p w14:paraId="328156EE" w14:textId="77777777" w:rsidR="008B6D82" w:rsidRPr="008B6D82" w:rsidRDefault="008B6D82" w:rsidP="008B6D82">
      <w:pPr>
        <w:pStyle w:val="EndNoteBibliography"/>
        <w:spacing w:after="0"/>
      </w:pPr>
      <w:r w:rsidRPr="008B6D82">
        <w:t>20.</w:t>
      </w:r>
      <w:r w:rsidRPr="008B6D82">
        <w:tab/>
        <w:t>Kowalczyk Z, Jodzis S, Sentek J. Studies on kinetics of ammonia synthesis over ruthenium catalyst supported on active carbon. Applied Catalysis a-General. 1996;138(1):83-91.</w:t>
      </w:r>
    </w:p>
    <w:p w14:paraId="59DC9BE4" w14:textId="77777777" w:rsidR="008B6D82" w:rsidRPr="008B6D82" w:rsidRDefault="008B6D82" w:rsidP="008B6D82">
      <w:pPr>
        <w:pStyle w:val="EndNoteBibliography"/>
        <w:spacing w:after="0"/>
      </w:pPr>
      <w:r w:rsidRPr="008B6D82">
        <w:t>21.</w:t>
      </w:r>
      <w:r w:rsidRPr="008B6D82">
        <w:tab/>
        <w:t>Aika Ki, Takano T, Murata S. Preparation and characterization of chlorine-free ruthenium catalysts and the promoter effect in ammonia synthesis. 3. A magnesia-supported ruthenium catalyst. Journal of Catalysis. 1992;136:126-40.</w:t>
      </w:r>
    </w:p>
    <w:p w14:paraId="0BB627E9" w14:textId="77777777" w:rsidR="008B6D82" w:rsidRPr="008B6D82" w:rsidRDefault="008B6D82" w:rsidP="008B6D82">
      <w:pPr>
        <w:pStyle w:val="EndNoteBibliography"/>
        <w:spacing w:after="0"/>
      </w:pPr>
      <w:r w:rsidRPr="008B6D82">
        <w:t>22.</w:t>
      </w:r>
      <w:r w:rsidRPr="008B6D82">
        <w:tab/>
        <w:t>Promoter effect of alkali metal oxides and alkali earth metal oxides on active carbon-supported ruthenium catalyst for ammonia synthesis, (1990).</w:t>
      </w:r>
    </w:p>
    <w:p w14:paraId="06056BCA" w14:textId="77777777" w:rsidR="008B6D82" w:rsidRPr="008B6D82" w:rsidRDefault="008B6D82" w:rsidP="008B6D82">
      <w:pPr>
        <w:pStyle w:val="EndNoteBibliography"/>
        <w:spacing w:after="0"/>
      </w:pPr>
      <w:r w:rsidRPr="008B6D82">
        <w:t>23.</w:t>
      </w:r>
      <w:r w:rsidRPr="008B6D82">
        <w:tab/>
        <w:t>Kubota J, Aika K. INFRARED STUDIES OF ADSORBED DINITROGEN ON SUPPORTED RUTHENIUM CATALYSTS FOR AMMONIA-SYNTHESIS - EFFECTS OF THE ALUMINA AND MAGNESIA SUPPORTS AND THE CESIUM COMPOUND PROMOTER. Journal of Physical Chemistry. 1994;98(44):11293-300.</w:t>
      </w:r>
    </w:p>
    <w:p w14:paraId="2E67245E" w14:textId="77777777" w:rsidR="008B6D82" w:rsidRPr="008B6D82" w:rsidRDefault="008B6D82" w:rsidP="008B6D82">
      <w:pPr>
        <w:pStyle w:val="EndNoteBibliography"/>
        <w:spacing w:after="0"/>
      </w:pPr>
      <w:r w:rsidRPr="008B6D82">
        <w:t>24.</w:t>
      </w:r>
      <w:r w:rsidRPr="008B6D82">
        <w:tab/>
        <w:t>Dahl S, Sehested J, Jacobsen CJH, Törnqvist E, Chorkendorff I. Surface science based microkinetic analysis of ammonia synthesis over ruthenium catalysts. Journal of Catalysis. 2000;192:391-9.</w:t>
      </w:r>
    </w:p>
    <w:p w14:paraId="6167594B" w14:textId="77777777" w:rsidR="008B6D82" w:rsidRPr="008B6D82" w:rsidRDefault="008B6D82" w:rsidP="008B6D82">
      <w:pPr>
        <w:pStyle w:val="EndNoteBibliography"/>
        <w:spacing w:after="0"/>
      </w:pPr>
      <w:r w:rsidRPr="008B6D82">
        <w:t>25.</w:t>
      </w:r>
      <w:r w:rsidRPr="008B6D82">
        <w:tab/>
        <w:t>Rosowski F, Hornung A, Hinrichsen O, Herein D, Muhler M, Ertl G. Ruthenium catalysts for ammonia synthesis at high pressures: Preparation, characterization, and power-law kinetics. Applied Catalysis A: General. 1997;151:443-60.</w:t>
      </w:r>
    </w:p>
    <w:p w14:paraId="7F7D8403" w14:textId="77777777" w:rsidR="008B6D82" w:rsidRPr="008B6D82" w:rsidRDefault="008B6D82" w:rsidP="008B6D82">
      <w:pPr>
        <w:pStyle w:val="EndNoteBibliography"/>
        <w:spacing w:after="0"/>
      </w:pPr>
      <w:r w:rsidRPr="008B6D82">
        <w:t>26.</w:t>
      </w:r>
      <w:r w:rsidRPr="008B6D82">
        <w:tab/>
        <w:t>Aika K, Kumasaka M, Oma T, Kato O, Matsuda H, Watanabe N, et al. Support and promoter effect of ruthenium catalyst. III. Kinetics of ammonia synthesis over various Ru catalysts. Applied Catalysis. 1986;28:57-68.</w:t>
      </w:r>
    </w:p>
    <w:p w14:paraId="2E3B77ED" w14:textId="77777777" w:rsidR="008B6D82" w:rsidRPr="008B6D82" w:rsidRDefault="008B6D82" w:rsidP="008B6D82">
      <w:pPr>
        <w:pStyle w:val="EndNoteBibliography"/>
        <w:spacing w:after="0"/>
      </w:pPr>
      <w:r w:rsidRPr="008B6D82">
        <w:t>27.</w:t>
      </w:r>
      <w:r w:rsidRPr="008B6D82">
        <w:tab/>
        <w:t>Kadowaki Y, Aika KI. Promoter effect of Sm2O3on RuAl2O3in ammonia synthesis. Journal of Catalysis. 1996;161:178-85.</w:t>
      </w:r>
    </w:p>
    <w:p w14:paraId="100F960A" w14:textId="77777777" w:rsidR="008B6D82" w:rsidRPr="008B6D82" w:rsidRDefault="008B6D82" w:rsidP="008B6D82">
      <w:pPr>
        <w:pStyle w:val="EndNoteBibliography"/>
        <w:spacing w:after="0"/>
      </w:pPr>
      <w:r w:rsidRPr="008B6D82">
        <w:t>28.</w:t>
      </w:r>
      <w:r w:rsidRPr="008B6D82">
        <w:tab/>
        <w:t>Zhang L, Lin J, Ni J, Wang R, Wei K. Highly efficient Ru/Sm2O3-CeO2catalyst for ammonia synthesis. Catalysis Communications. 2011;15:23-6.</w:t>
      </w:r>
    </w:p>
    <w:p w14:paraId="067E5A7C" w14:textId="77777777" w:rsidR="008B6D82" w:rsidRPr="008B6D82" w:rsidRDefault="008B6D82" w:rsidP="008B6D82">
      <w:pPr>
        <w:pStyle w:val="EndNoteBibliography"/>
        <w:spacing w:after="0"/>
      </w:pPr>
      <w:r w:rsidRPr="008B6D82">
        <w:t>29.</w:t>
      </w:r>
      <w:r w:rsidRPr="008B6D82">
        <w:tab/>
        <w:t>Kitano M, Inoue Y, Ishikawa H, Yamagata K, Nakao T, Tada T, et al. Essential role of hydride ion in ruthenium-based ammonia synthesis catalysts. Chemical Science. 2016;7:4036-43.</w:t>
      </w:r>
    </w:p>
    <w:p w14:paraId="0FE1362D" w14:textId="77777777" w:rsidR="008B6D82" w:rsidRPr="008B6D82" w:rsidRDefault="008B6D82" w:rsidP="008B6D82">
      <w:pPr>
        <w:pStyle w:val="EndNoteBibliography"/>
        <w:spacing w:after="0"/>
      </w:pPr>
      <w:r w:rsidRPr="008B6D82">
        <w:t>30.</w:t>
      </w:r>
      <w:r w:rsidRPr="008B6D82">
        <w:tab/>
        <w:t>Karolewska M, Truszkiewicz E, Mierzwa B, Kepinski L, Rarog-Pilecka W. Ammonia synthesis over cobalt catalysts doped with cerium and barium. Effect of the ceria loading. Applied Catalysis a-General. 2012;445:280-6.</w:t>
      </w:r>
    </w:p>
    <w:p w14:paraId="5AC5228C" w14:textId="77777777" w:rsidR="008B6D82" w:rsidRPr="008B6D82" w:rsidRDefault="008B6D82" w:rsidP="008B6D82">
      <w:pPr>
        <w:pStyle w:val="EndNoteBibliography"/>
        <w:spacing w:after="0"/>
      </w:pPr>
      <w:r w:rsidRPr="008B6D82">
        <w:t>31.</w:t>
      </w:r>
      <w:r w:rsidRPr="008B6D82">
        <w:tab/>
        <w:t>Jacobsen CJH, Dahl S, Clausen BGS, Bahn S, Logadottir A, Nørskov JK. Catalyst design by interpolation in the periodic table: Bimetallic ammonia synthesis catalysts [2]. Journal of the American Chemical Society. 2001;123:8404-5.</w:t>
      </w:r>
    </w:p>
    <w:p w14:paraId="6CCC2B2C" w14:textId="77777777" w:rsidR="008B6D82" w:rsidRPr="008B6D82" w:rsidRDefault="008B6D82" w:rsidP="008B6D82">
      <w:pPr>
        <w:pStyle w:val="EndNoteBibliography"/>
        <w:spacing w:after="0"/>
      </w:pPr>
      <w:r w:rsidRPr="008B6D82">
        <w:t>32.</w:t>
      </w:r>
      <w:r w:rsidRPr="008B6D82">
        <w:tab/>
        <w:t>Zeinalipour-Yazdi CD, Hargreaves JSJ, Laassiri S, Catlow CRA. The integration of experiment and computational modelling in heterogeneously catalysed ammonia synthesis over metal nitrides. Physical Chemistry Chemical Physics. 2018;20:21803-8.</w:t>
      </w:r>
    </w:p>
    <w:p w14:paraId="51B9A454" w14:textId="77777777" w:rsidR="008B6D82" w:rsidRPr="008B6D82" w:rsidRDefault="008B6D82" w:rsidP="008B6D82">
      <w:pPr>
        <w:pStyle w:val="EndNoteBibliography"/>
        <w:spacing w:after="0"/>
      </w:pPr>
      <w:r w:rsidRPr="008B6D82">
        <w:t>33.</w:t>
      </w:r>
      <w:r w:rsidRPr="008B6D82">
        <w:tab/>
        <w:t>Hara M, Kitano M, Hosono H. Ru-Loaded C12A7:e-Electride as a Catalyst for Ammonia Synthesis. ACS Catalysis. 2017;7:2313-24.</w:t>
      </w:r>
    </w:p>
    <w:p w14:paraId="409F779F" w14:textId="77777777" w:rsidR="008B6D82" w:rsidRPr="008B6D82" w:rsidRDefault="008B6D82" w:rsidP="008B6D82">
      <w:pPr>
        <w:pStyle w:val="EndNoteBibliography"/>
        <w:spacing w:after="0"/>
      </w:pPr>
      <w:r w:rsidRPr="008B6D82">
        <w:t>34.</w:t>
      </w:r>
      <w:r w:rsidRPr="008B6D82">
        <w:tab/>
        <w:t>Kitano M, Inoue Y, Sasase M, Kishida K, Kobayashi Y, Nishiyama K, et al. Self-organized Ruthenium-Barium Core-Shell Nanoparticles on a Mesoporous Calcium Amide Matrix for Efficient Low-Temperature Ammonia Synthesis. Angewandte Chemie-International Edition. 2018;57(10):2648-52.</w:t>
      </w:r>
    </w:p>
    <w:p w14:paraId="2F435438" w14:textId="77777777" w:rsidR="008B6D82" w:rsidRPr="008B6D82" w:rsidRDefault="008B6D82" w:rsidP="008B6D82">
      <w:pPr>
        <w:pStyle w:val="EndNoteBibliography"/>
        <w:spacing w:after="0"/>
      </w:pPr>
      <w:r w:rsidRPr="008B6D82">
        <w:t>35.</w:t>
      </w:r>
      <w:r w:rsidRPr="008B6D82">
        <w:tab/>
        <w:t>Wang PK, Chang F, Gao WB, Guo JP, Wu GT, He T, et al. Breaking scaling relations to achieve low-temperature ammonia synthesis through LiH-mediated nitrogen transfer and hydrogenation. Nature Chemistry. 2017;9(1):64-70.</w:t>
      </w:r>
    </w:p>
    <w:p w14:paraId="31E06FE7" w14:textId="77777777" w:rsidR="008B6D82" w:rsidRPr="008B6D82" w:rsidRDefault="008B6D82" w:rsidP="008B6D82">
      <w:pPr>
        <w:pStyle w:val="EndNoteBibliography"/>
        <w:spacing w:after="0"/>
      </w:pPr>
      <w:r w:rsidRPr="008B6D82">
        <w:t>36.</w:t>
      </w:r>
      <w:r w:rsidRPr="008B6D82">
        <w:tab/>
        <w:t>Brown DE, Edmonds T, Joyner RW, McCarroll JJ, Tennison SR. The genesis and development of the commercial BP doubly promoted catalyst for ammonia synthesis. Catalysis Letters. 2014;144:545-52.</w:t>
      </w:r>
    </w:p>
    <w:p w14:paraId="4E4B99D7" w14:textId="77777777" w:rsidR="008B6D82" w:rsidRPr="008B6D82" w:rsidRDefault="008B6D82" w:rsidP="008B6D82">
      <w:pPr>
        <w:pStyle w:val="EndNoteBibliography"/>
        <w:spacing w:after="0"/>
      </w:pPr>
      <w:r w:rsidRPr="008B6D82">
        <w:t>37.</w:t>
      </w:r>
      <w:r w:rsidRPr="008B6D82">
        <w:tab/>
        <w:t>Kowalczyk Z, Jodzis S, Rarog W, Zielinski J, Pielaszek J, Presz A. Carbon-supported ruthenium catalyst for the synthesis of ammonia. The effect of the carbon support and barium promoter on the performance. Applied Catalysis a-General. 1999;184(1):95-102.</w:t>
      </w:r>
    </w:p>
    <w:p w14:paraId="578EA91E" w14:textId="77777777" w:rsidR="008B6D82" w:rsidRPr="008B6D82" w:rsidRDefault="008B6D82" w:rsidP="008B6D82">
      <w:pPr>
        <w:pStyle w:val="EndNoteBibliography"/>
        <w:spacing w:after="0"/>
      </w:pPr>
      <w:r w:rsidRPr="008B6D82">
        <w:t>38.</w:t>
      </w:r>
      <w:r w:rsidRPr="008B6D82">
        <w:tab/>
        <w:t>Szmigiel D, Bielawa H, Kurtz M, Hinrichsen O, Muhler M, Raróg W, et al. The kinetics of ammonia synthesis over ruthenium-based catalysts: The role of barium and cesium. Journal of Catalysis. 2002;205:205-12.</w:t>
      </w:r>
    </w:p>
    <w:p w14:paraId="2E8CB378" w14:textId="77777777" w:rsidR="008B6D82" w:rsidRPr="008B6D82" w:rsidRDefault="008B6D82" w:rsidP="008B6D82">
      <w:pPr>
        <w:pStyle w:val="EndNoteBibliography"/>
        <w:spacing w:after="0"/>
      </w:pPr>
      <w:r w:rsidRPr="008B6D82">
        <w:t>39.</w:t>
      </w:r>
      <w:r w:rsidRPr="008B6D82">
        <w:tab/>
        <w:t>Inoue Y, Kitano M, Kim SW, Yokoyama T, Hara M, Hosono H. Highly Dispersed Ru on Electride Ca24Al28O64 (4+)(e(-))(4) as a Catalyst for Ammonia Synthesis. Acs Catalysis. 2014;4(2):674-80.</w:t>
      </w:r>
    </w:p>
    <w:p w14:paraId="412882CC" w14:textId="77777777" w:rsidR="008B6D82" w:rsidRPr="008B6D82" w:rsidRDefault="008B6D82" w:rsidP="008B6D82">
      <w:pPr>
        <w:pStyle w:val="EndNoteBibliography"/>
        <w:spacing w:after="0"/>
      </w:pPr>
      <w:r w:rsidRPr="008B6D82">
        <w:t>40.</w:t>
      </w:r>
      <w:r w:rsidRPr="008B6D82">
        <w:tab/>
        <w:t>Dahl S, Logadottir A, Jacobsen CJH, Norskov JK. Electronic factors in catalysis: the volcano curve and the effect of promotion in catalytic ammonia synthesis. Applied Catalysis a-General. 2001;222(1-2):19-29.</w:t>
      </w:r>
    </w:p>
    <w:p w14:paraId="5314936C" w14:textId="77777777" w:rsidR="008B6D82" w:rsidRPr="008B6D82" w:rsidRDefault="008B6D82" w:rsidP="008B6D82">
      <w:pPr>
        <w:pStyle w:val="EndNoteBibliography"/>
        <w:spacing w:after="0"/>
      </w:pPr>
      <w:r w:rsidRPr="008B6D82">
        <w:t>41.</w:t>
      </w:r>
      <w:r w:rsidRPr="008B6D82">
        <w:tab/>
        <w:t>Kojima R, Aika KI. Cobalt molybdenum bimetallic nitride catalysts for ammonia synthesis: Part 2. Kinetic study. Applied Catalysis A: General. 2001;218:121-8.</w:t>
      </w:r>
    </w:p>
    <w:p w14:paraId="5B6FA848" w14:textId="77777777" w:rsidR="008B6D82" w:rsidRPr="008B6D82" w:rsidRDefault="008B6D82" w:rsidP="008B6D82">
      <w:pPr>
        <w:pStyle w:val="EndNoteBibliography"/>
        <w:spacing w:after="0"/>
      </w:pPr>
      <w:r w:rsidRPr="008B6D82">
        <w:t>42.</w:t>
      </w:r>
      <w:r w:rsidRPr="008B6D82">
        <w:tab/>
        <w:t>Gao W, Wang P, Guo J, Chang F, He T, Wang Q, et al. Barium Hydride-Mediated Nitrogen Transfer and Hydrogenation for Ammonia Synthesis: A Case Study of Cobalt. ACS Catalysis. 2017;7:3654-61.</w:t>
      </w:r>
    </w:p>
    <w:p w14:paraId="16F64619" w14:textId="77777777" w:rsidR="008B6D82" w:rsidRPr="008B6D82" w:rsidRDefault="008B6D82" w:rsidP="008B6D82">
      <w:pPr>
        <w:pStyle w:val="EndNoteBibliography"/>
        <w:spacing w:after="0"/>
      </w:pPr>
      <w:r w:rsidRPr="008B6D82">
        <w:t>43.</w:t>
      </w:r>
      <w:r w:rsidRPr="008B6D82">
        <w:tab/>
        <w:t>Singh AR, Rohr BA, Schwalbe JA, Cargnello M, Chan K, Jaramillo TF, et al. Electrochemical Ammonia Synthesis-The Selectivity Challenge. Acs Catalysis. 2017;7(1):706-9.</w:t>
      </w:r>
    </w:p>
    <w:p w14:paraId="4019A21E" w14:textId="77777777" w:rsidR="008B6D82" w:rsidRPr="008B6D82" w:rsidRDefault="008B6D82" w:rsidP="008B6D82">
      <w:pPr>
        <w:pStyle w:val="EndNoteBibliography"/>
        <w:spacing w:after="0"/>
      </w:pPr>
      <w:r w:rsidRPr="008B6D82">
        <w:t>44.</w:t>
      </w:r>
      <w:r w:rsidRPr="008B6D82">
        <w:tab/>
        <w:t>Peng P, Chen P, Schiappacasse C, Zhou N, Anderson E, Chen DJ, et al. A review on the non-thermal plasma-assisted ammonia synthesis technologies. Journal of Cleaner Production. 2018;177:597-609.</w:t>
      </w:r>
    </w:p>
    <w:p w14:paraId="143C2425" w14:textId="77777777" w:rsidR="008B6D82" w:rsidRPr="008B6D82" w:rsidRDefault="008B6D82" w:rsidP="008B6D82">
      <w:pPr>
        <w:pStyle w:val="EndNoteBibliography"/>
      </w:pPr>
      <w:r w:rsidRPr="008B6D82">
        <w:t>45.</w:t>
      </w:r>
      <w:r w:rsidRPr="008B6D82">
        <w:tab/>
        <w:t>Liu J, Kelley MS, Wu WQ, Banerjee A, Douvalis AP, Wu JS, et al. Nitrogenase-mimic iron-containing chalcogels for photochemical reduction of dinitrogen to ammonia. Proceedings of the National Academy of Sciences of the United States of America. 2016;113(20):5530-5.</w:t>
      </w:r>
    </w:p>
    <w:p w14:paraId="00FC1114" w14:textId="77777777" w:rsidR="00BC1B89" w:rsidRDefault="00337DF5" w:rsidP="000C78BC">
      <w:pPr>
        <w:jc w:val="both"/>
        <w:rPr>
          <w:rFonts w:ascii="Arial" w:hAnsi="Arial" w:cs="Arial"/>
          <w:sz w:val="24"/>
          <w:szCs w:val="24"/>
        </w:rPr>
      </w:pPr>
      <w:r>
        <w:rPr>
          <w:rFonts w:ascii="Arial" w:hAnsi="Arial" w:cs="Arial"/>
          <w:sz w:val="24"/>
          <w:szCs w:val="24"/>
        </w:rPr>
        <w:fldChar w:fldCharType="end"/>
      </w:r>
    </w:p>
    <w:p w14:paraId="555F4DFB" w14:textId="550D7987" w:rsidR="003642E4" w:rsidRDefault="00BC1B89" w:rsidP="000C78BC">
      <w:pPr>
        <w:jc w:val="both"/>
        <w:rPr>
          <w:rFonts w:ascii="Arial" w:hAnsi="Arial" w:cs="Arial"/>
          <w:b/>
          <w:sz w:val="24"/>
          <w:szCs w:val="24"/>
        </w:rPr>
      </w:pPr>
      <w:r w:rsidRPr="00BC1B89">
        <w:rPr>
          <w:rFonts w:ascii="Arial" w:hAnsi="Arial" w:cs="Arial"/>
          <w:b/>
          <w:sz w:val="24"/>
          <w:szCs w:val="24"/>
        </w:rPr>
        <w:t>Figures</w:t>
      </w:r>
    </w:p>
    <w:p w14:paraId="3D19455C" w14:textId="77777777" w:rsidR="00AC4D10" w:rsidRPr="00AC4D10" w:rsidRDefault="00AC4D10" w:rsidP="00AC4D10">
      <w:pPr>
        <w:jc w:val="both"/>
        <w:rPr>
          <w:rFonts w:ascii="Arial" w:hAnsi="Arial" w:cs="Arial"/>
          <w:szCs w:val="24"/>
          <w:lang w:val="en-GB"/>
        </w:rPr>
      </w:pPr>
      <w:r w:rsidRPr="00AC4D10">
        <w:rPr>
          <w:rFonts w:ascii="Arial" w:hAnsi="Arial" w:cs="Arial"/>
          <w:i/>
          <w:iCs/>
          <w:szCs w:val="24"/>
        </w:rPr>
        <w:t>Figure 1 | Boundary of reaction conditions for thermodynamically feasible and practical ammonia separation: a-c. Schematics of ammonia synthesis processes using condensation, absorption, and in-situ absorption separation respectively. d. Plot of reaction pressures and temperatures at which the corresponding separation technique becomes impractical. Arrows indicate the area in which the separation is economically feasible. Condensation was simulated at -25°C and absorption was simulated using MnCl</w:t>
      </w:r>
      <w:r w:rsidRPr="00AC4D10">
        <w:rPr>
          <w:rFonts w:ascii="Arial" w:hAnsi="Arial" w:cs="Arial"/>
          <w:i/>
          <w:iCs/>
          <w:szCs w:val="24"/>
          <w:vertAlign w:val="subscript"/>
        </w:rPr>
        <w:t>2</w:t>
      </w:r>
      <w:r w:rsidRPr="00AC4D10">
        <w:rPr>
          <w:rFonts w:ascii="Arial" w:hAnsi="Arial" w:cs="Arial"/>
          <w:i/>
          <w:iCs/>
          <w:szCs w:val="24"/>
        </w:rPr>
        <w:t xml:space="preserve"> as absorbent at 100°C unless in-situ where reaction conditions are used. Pressure was approximated to drop only across the packed bed of the absorber. </w:t>
      </w:r>
    </w:p>
    <w:p w14:paraId="11B89CC3" w14:textId="77777777" w:rsidR="00AC4D10" w:rsidRDefault="00AC4D10" w:rsidP="000C78BC">
      <w:pPr>
        <w:jc w:val="both"/>
        <w:rPr>
          <w:rFonts w:ascii="Arial" w:hAnsi="Arial" w:cs="Arial"/>
          <w:i/>
          <w:iCs/>
          <w:szCs w:val="24"/>
        </w:rPr>
      </w:pPr>
      <w:r w:rsidRPr="00AC4D10">
        <w:rPr>
          <w:rFonts w:ascii="Arial" w:hAnsi="Arial" w:cs="Arial"/>
          <w:i/>
          <w:iCs/>
          <w:szCs w:val="24"/>
        </w:rPr>
        <w:t>Figure 2 | Summary of catalysis conditions in previous studies relative to separation limitations. Dashed lines represent the practical reaction conditions for condensation and absorption separation and the solid line the thermodynamic limit for the in-situ absorption process as shown in Figure 1 (note that the x-axis is not logarithmic in this figure). The size of the circle indicates the number of studies at a particular system pressure and temperature. A list of the studies included is in Table S.1.</w:t>
      </w:r>
    </w:p>
    <w:p w14:paraId="073D41DA" w14:textId="77777777" w:rsidR="00AC4D10" w:rsidRPr="00AC4D10" w:rsidRDefault="00AC4D10" w:rsidP="00AC4D10">
      <w:pPr>
        <w:jc w:val="both"/>
        <w:rPr>
          <w:rFonts w:ascii="Arial" w:hAnsi="Arial" w:cs="Arial"/>
          <w:szCs w:val="24"/>
          <w:lang w:val="en-GB"/>
        </w:rPr>
      </w:pPr>
      <w:r w:rsidRPr="00AC4D10">
        <w:rPr>
          <w:rFonts w:ascii="Arial" w:hAnsi="Arial" w:cs="Arial"/>
          <w:i/>
          <w:iCs/>
          <w:szCs w:val="24"/>
        </w:rPr>
        <w:t>Figure 3 | Effect of H</w:t>
      </w:r>
      <w:r w:rsidRPr="00AC4D10">
        <w:rPr>
          <w:rFonts w:ascii="Arial" w:hAnsi="Arial" w:cs="Arial"/>
          <w:i/>
          <w:iCs/>
          <w:szCs w:val="24"/>
          <w:vertAlign w:val="subscript"/>
        </w:rPr>
        <w:t>2</w:t>
      </w:r>
      <w:r w:rsidRPr="00AC4D10">
        <w:rPr>
          <w:rFonts w:ascii="Arial" w:hAnsi="Arial" w:cs="Arial"/>
          <w:i/>
          <w:iCs/>
          <w:szCs w:val="24"/>
        </w:rPr>
        <w:t xml:space="preserve"> and NH</w:t>
      </w:r>
      <w:r w:rsidRPr="00AC4D10">
        <w:rPr>
          <w:rFonts w:ascii="Arial" w:hAnsi="Arial" w:cs="Arial"/>
          <w:i/>
          <w:iCs/>
          <w:szCs w:val="24"/>
          <w:vertAlign w:val="subscript"/>
        </w:rPr>
        <w:t>3</w:t>
      </w:r>
      <w:r w:rsidRPr="00AC4D10">
        <w:rPr>
          <w:rFonts w:ascii="Arial" w:hAnsi="Arial" w:cs="Arial"/>
          <w:i/>
          <w:iCs/>
          <w:szCs w:val="24"/>
        </w:rPr>
        <w:t xml:space="preserve"> inhibition at 50% equilibrium conversion. a. Rate as a function of pressure when E</w:t>
      </w:r>
      <w:r w:rsidRPr="00AC4D10">
        <w:rPr>
          <w:rFonts w:ascii="Arial" w:hAnsi="Arial" w:cs="Arial"/>
          <w:i/>
          <w:iCs/>
          <w:szCs w:val="24"/>
          <w:vertAlign w:val="subscript"/>
        </w:rPr>
        <w:t>a</w:t>
      </w:r>
      <w:r w:rsidRPr="00AC4D10">
        <w:rPr>
          <w:rFonts w:ascii="Arial" w:hAnsi="Arial" w:cs="Arial"/>
          <w:i/>
          <w:iCs/>
          <w:szCs w:val="24"/>
        </w:rPr>
        <w:t xml:space="preserve"> is decreased from 60 kJ mol</w:t>
      </w:r>
      <w:r w:rsidRPr="00AC4D10">
        <w:rPr>
          <w:rFonts w:ascii="Arial" w:hAnsi="Arial" w:cs="Arial"/>
          <w:i/>
          <w:iCs/>
          <w:szCs w:val="24"/>
          <w:vertAlign w:val="superscript"/>
        </w:rPr>
        <w:t>-1</w:t>
      </w:r>
      <w:r w:rsidRPr="00AC4D10">
        <w:rPr>
          <w:rFonts w:ascii="Arial" w:hAnsi="Arial" w:cs="Arial"/>
          <w:i/>
          <w:iCs/>
          <w:szCs w:val="24"/>
        </w:rPr>
        <w:t xml:space="preserve"> to 50 kJ mol</w:t>
      </w:r>
      <w:r w:rsidRPr="00AC4D10">
        <w:rPr>
          <w:rFonts w:ascii="Arial" w:hAnsi="Arial" w:cs="Arial"/>
          <w:i/>
          <w:iCs/>
          <w:szCs w:val="24"/>
          <w:vertAlign w:val="superscript"/>
        </w:rPr>
        <w:t>-1</w:t>
      </w:r>
      <w:r w:rsidRPr="00AC4D10">
        <w:rPr>
          <w:rFonts w:ascii="Arial" w:hAnsi="Arial" w:cs="Arial"/>
          <w:i/>
          <w:iCs/>
          <w:szCs w:val="24"/>
        </w:rPr>
        <w:t xml:space="preserve"> and when increasing the H</w:t>
      </w:r>
      <w:r w:rsidRPr="00AC4D10">
        <w:rPr>
          <w:rFonts w:ascii="Arial" w:hAnsi="Arial" w:cs="Arial"/>
          <w:i/>
          <w:iCs/>
          <w:szCs w:val="24"/>
          <w:vertAlign w:val="subscript"/>
        </w:rPr>
        <w:t>2</w:t>
      </w:r>
      <w:r w:rsidRPr="00AC4D10">
        <w:rPr>
          <w:rFonts w:ascii="Arial" w:hAnsi="Arial" w:cs="Arial"/>
          <w:i/>
          <w:iCs/>
          <w:szCs w:val="24"/>
        </w:rPr>
        <w:t xml:space="preserve"> order from -1 to 0. b. Change in rate as a function of pressure when E</w:t>
      </w:r>
      <w:r w:rsidRPr="00AC4D10">
        <w:rPr>
          <w:rFonts w:ascii="Arial" w:hAnsi="Arial" w:cs="Arial"/>
          <w:i/>
          <w:iCs/>
          <w:szCs w:val="24"/>
          <w:vertAlign w:val="subscript"/>
        </w:rPr>
        <w:t>a</w:t>
      </w:r>
      <w:r w:rsidRPr="00AC4D10">
        <w:rPr>
          <w:rFonts w:ascii="Arial" w:hAnsi="Arial" w:cs="Arial"/>
          <w:i/>
          <w:iCs/>
          <w:szCs w:val="24"/>
        </w:rPr>
        <w:t xml:space="preserve"> is decreased from 60kJ mol</w:t>
      </w:r>
      <w:r w:rsidRPr="00AC4D10">
        <w:rPr>
          <w:rFonts w:ascii="Arial" w:hAnsi="Arial" w:cs="Arial"/>
          <w:i/>
          <w:iCs/>
          <w:szCs w:val="24"/>
          <w:vertAlign w:val="superscript"/>
        </w:rPr>
        <w:t>-1</w:t>
      </w:r>
      <w:r w:rsidRPr="00AC4D10">
        <w:rPr>
          <w:rFonts w:ascii="Arial" w:hAnsi="Arial" w:cs="Arial"/>
          <w:i/>
          <w:iCs/>
          <w:szCs w:val="24"/>
        </w:rPr>
        <w:t xml:space="preserve"> to 50kJ mol</w:t>
      </w:r>
      <w:r w:rsidRPr="00AC4D10">
        <w:rPr>
          <w:rFonts w:ascii="Arial" w:hAnsi="Arial" w:cs="Arial"/>
          <w:i/>
          <w:iCs/>
          <w:szCs w:val="24"/>
          <w:vertAlign w:val="superscript"/>
        </w:rPr>
        <w:t>-1</w:t>
      </w:r>
      <w:r w:rsidRPr="00AC4D10">
        <w:rPr>
          <w:rFonts w:ascii="Arial" w:hAnsi="Arial" w:cs="Arial"/>
          <w:i/>
          <w:iCs/>
          <w:szCs w:val="24"/>
        </w:rPr>
        <w:t xml:space="preserve"> and when increasing the NH</w:t>
      </w:r>
      <w:r w:rsidRPr="00AC4D10">
        <w:rPr>
          <w:rFonts w:ascii="Arial" w:hAnsi="Arial" w:cs="Arial"/>
          <w:i/>
          <w:iCs/>
          <w:szCs w:val="24"/>
          <w:vertAlign w:val="subscript"/>
        </w:rPr>
        <w:t>3</w:t>
      </w:r>
      <w:r w:rsidRPr="00AC4D10">
        <w:rPr>
          <w:rFonts w:ascii="Arial" w:hAnsi="Arial" w:cs="Arial"/>
          <w:i/>
          <w:iCs/>
          <w:szCs w:val="24"/>
        </w:rPr>
        <w:t xml:space="preserve"> order from -0.5 to 0. The change in rate is calculated with respect to the percent of equilibrium. Both a &amp; b are normalized with respect to the baseline value at 1 bar. The baseline is defined as an arbitrary rate equation with an E</w:t>
      </w:r>
      <w:r w:rsidRPr="00AC4D10">
        <w:rPr>
          <w:rFonts w:ascii="Arial" w:hAnsi="Arial" w:cs="Arial"/>
          <w:i/>
          <w:iCs/>
          <w:szCs w:val="24"/>
          <w:vertAlign w:val="subscript"/>
        </w:rPr>
        <w:t xml:space="preserve">a </w:t>
      </w:r>
      <w:r w:rsidRPr="00AC4D10">
        <w:rPr>
          <w:rFonts w:ascii="Arial" w:hAnsi="Arial" w:cs="Arial"/>
          <w:i/>
          <w:iCs/>
          <w:szCs w:val="24"/>
        </w:rPr>
        <w:t>of 60 kJ mol-1, H</w:t>
      </w:r>
      <w:r w:rsidRPr="00AC4D10">
        <w:rPr>
          <w:rFonts w:ascii="Arial" w:hAnsi="Arial" w:cs="Arial"/>
          <w:i/>
          <w:iCs/>
          <w:szCs w:val="24"/>
          <w:vertAlign w:val="subscript"/>
        </w:rPr>
        <w:t>2</w:t>
      </w:r>
      <w:r w:rsidRPr="00AC4D10">
        <w:rPr>
          <w:rFonts w:ascii="Arial" w:hAnsi="Arial" w:cs="Arial"/>
          <w:i/>
          <w:iCs/>
          <w:szCs w:val="24"/>
        </w:rPr>
        <w:t xml:space="preserve"> order of -1, and NH</w:t>
      </w:r>
      <w:r w:rsidRPr="00AC4D10">
        <w:rPr>
          <w:rFonts w:ascii="Arial" w:hAnsi="Arial" w:cs="Arial"/>
          <w:i/>
          <w:iCs/>
          <w:szCs w:val="24"/>
          <w:vertAlign w:val="subscript"/>
        </w:rPr>
        <w:t>3</w:t>
      </w:r>
      <w:r w:rsidRPr="00AC4D10">
        <w:rPr>
          <w:rFonts w:ascii="Arial" w:hAnsi="Arial" w:cs="Arial"/>
          <w:i/>
          <w:iCs/>
          <w:szCs w:val="24"/>
        </w:rPr>
        <w:t xml:space="preserve"> order of -0.5.  </w:t>
      </w:r>
    </w:p>
    <w:sectPr w:rsidR="00AC4D10" w:rsidRPr="00AC4D1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AD79F2" w14:textId="77777777" w:rsidR="006B5615" w:rsidRDefault="006B5615" w:rsidP="005F52F6">
      <w:pPr>
        <w:spacing w:after="0" w:line="240" w:lineRule="auto"/>
      </w:pPr>
      <w:r>
        <w:separator/>
      </w:r>
    </w:p>
  </w:endnote>
  <w:endnote w:type="continuationSeparator" w:id="0">
    <w:p w14:paraId="67493C4A" w14:textId="77777777" w:rsidR="006B5615" w:rsidRDefault="006B5615" w:rsidP="005F5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5651025"/>
      <w:docPartObj>
        <w:docPartGallery w:val="Page Numbers (Bottom of Page)"/>
        <w:docPartUnique/>
      </w:docPartObj>
    </w:sdtPr>
    <w:sdtEndPr>
      <w:rPr>
        <w:noProof/>
      </w:rPr>
    </w:sdtEndPr>
    <w:sdtContent>
      <w:p w14:paraId="4789991E" w14:textId="0FA81A93" w:rsidR="0016015E" w:rsidRPr="0036085D" w:rsidRDefault="0016015E">
        <w:pPr>
          <w:pStyle w:val="Footer"/>
          <w:jc w:val="right"/>
        </w:pPr>
        <w:r w:rsidRPr="0036085D">
          <w:fldChar w:fldCharType="begin"/>
        </w:r>
        <w:r w:rsidRPr="0036085D">
          <w:instrText xml:space="preserve"> PAGE   \* MERGEFORMAT </w:instrText>
        </w:r>
        <w:r w:rsidRPr="0036085D">
          <w:fldChar w:fldCharType="separate"/>
        </w:r>
        <w:r w:rsidR="00D126F2">
          <w:rPr>
            <w:noProof/>
          </w:rPr>
          <w:t>1</w:t>
        </w:r>
        <w:r w:rsidRPr="0036085D">
          <w:rPr>
            <w:noProof/>
          </w:rPr>
          <w:fldChar w:fldCharType="end"/>
        </w:r>
      </w:p>
    </w:sdtContent>
  </w:sdt>
  <w:p w14:paraId="736550E8" w14:textId="77777777" w:rsidR="0016015E" w:rsidRPr="006071A2" w:rsidRDefault="001601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D4784" w14:textId="77777777" w:rsidR="006B5615" w:rsidRDefault="006B5615" w:rsidP="005F52F6">
      <w:pPr>
        <w:spacing w:after="0" w:line="240" w:lineRule="auto"/>
      </w:pPr>
      <w:r>
        <w:separator/>
      </w:r>
    </w:p>
  </w:footnote>
  <w:footnote w:type="continuationSeparator" w:id="0">
    <w:p w14:paraId="674CF294" w14:textId="77777777" w:rsidR="006B5615" w:rsidRDefault="006B5615" w:rsidP="005F52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2696C"/>
    <w:multiLevelType w:val="hybridMultilevel"/>
    <w:tmpl w:val="34CCCF02"/>
    <w:lvl w:ilvl="0" w:tplc="202C8C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e29exfe3dp2f8ee02pve0tiwa9paarpxppr&quot;&gt;My EndNote Library&lt;record-ids&gt;&lt;item&gt;4&lt;/item&gt;&lt;item&gt;17&lt;/item&gt;&lt;item&gt;28&lt;/item&gt;&lt;item&gt;29&lt;/item&gt;&lt;item&gt;34&lt;/item&gt;&lt;item&gt;39&lt;/item&gt;&lt;item&gt;40&lt;/item&gt;&lt;item&gt;41&lt;/item&gt;&lt;item&gt;43&lt;/item&gt;&lt;item&gt;44&lt;/item&gt;&lt;item&gt;48&lt;/item&gt;&lt;item&gt;50&lt;/item&gt;&lt;item&gt;53&lt;/item&gt;&lt;item&gt;54&lt;/item&gt;&lt;item&gt;66&lt;/item&gt;&lt;item&gt;83&lt;/item&gt;&lt;item&gt;92&lt;/item&gt;&lt;item&gt;94&lt;/item&gt;&lt;item&gt;105&lt;/item&gt;&lt;item&gt;106&lt;/item&gt;&lt;item&gt;145&lt;/item&gt;&lt;item&gt;164&lt;/item&gt;&lt;item&gt;165&lt;/item&gt;&lt;item&gt;166&lt;/item&gt;&lt;item&gt;186&lt;/item&gt;&lt;item&gt;196&lt;/item&gt;&lt;item&gt;206&lt;/item&gt;&lt;item&gt;234&lt;/item&gt;&lt;item&gt;263&lt;/item&gt;&lt;item&gt;270&lt;/item&gt;&lt;item&gt;274&lt;/item&gt;&lt;item&gt;284&lt;/item&gt;&lt;item&gt;295&lt;/item&gt;&lt;item&gt;296&lt;/item&gt;&lt;item&gt;413&lt;/item&gt;&lt;item&gt;426&lt;/item&gt;&lt;item&gt;434&lt;/item&gt;&lt;item&gt;438&lt;/item&gt;&lt;item&gt;528&lt;/item&gt;&lt;item&gt;551&lt;/item&gt;&lt;item&gt;559&lt;/item&gt;&lt;item&gt;560&lt;/item&gt;&lt;item&gt;561&lt;/item&gt;&lt;item&gt;563&lt;/item&gt;&lt;item&gt;587&lt;/item&gt;&lt;/record-ids&gt;&lt;/item&gt;&lt;/Libraries&gt;"/>
  </w:docVars>
  <w:rsids>
    <w:rsidRoot w:val="00395FE4"/>
    <w:rsid w:val="0001095F"/>
    <w:rsid w:val="00016BC1"/>
    <w:rsid w:val="00024B4E"/>
    <w:rsid w:val="00027CDB"/>
    <w:rsid w:val="0003238A"/>
    <w:rsid w:val="00040EA6"/>
    <w:rsid w:val="00043BB7"/>
    <w:rsid w:val="00044BE6"/>
    <w:rsid w:val="000451D4"/>
    <w:rsid w:val="0006008D"/>
    <w:rsid w:val="00066809"/>
    <w:rsid w:val="00071D37"/>
    <w:rsid w:val="00084166"/>
    <w:rsid w:val="0008458F"/>
    <w:rsid w:val="000853F9"/>
    <w:rsid w:val="000855DD"/>
    <w:rsid w:val="00094523"/>
    <w:rsid w:val="0009715D"/>
    <w:rsid w:val="000B19DF"/>
    <w:rsid w:val="000C6866"/>
    <w:rsid w:val="000C78BC"/>
    <w:rsid w:val="000D1A85"/>
    <w:rsid w:val="000D40EE"/>
    <w:rsid w:val="000F57FB"/>
    <w:rsid w:val="000F7255"/>
    <w:rsid w:val="0011664A"/>
    <w:rsid w:val="0012129B"/>
    <w:rsid w:val="001250D9"/>
    <w:rsid w:val="00130B70"/>
    <w:rsid w:val="0013263B"/>
    <w:rsid w:val="0015077E"/>
    <w:rsid w:val="00156CE5"/>
    <w:rsid w:val="0016015E"/>
    <w:rsid w:val="00164B5C"/>
    <w:rsid w:val="00165130"/>
    <w:rsid w:val="001714F4"/>
    <w:rsid w:val="00174026"/>
    <w:rsid w:val="00176F00"/>
    <w:rsid w:val="00177D30"/>
    <w:rsid w:val="0018662B"/>
    <w:rsid w:val="00187907"/>
    <w:rsid w:val="001A0408"/>
    <w:rsid w:val="001A04B3"/>
    <w:rsid w:val="001A0EA6"/>
    <w:rsid w:val="001A254F"/>
    <w:rsid w:val="001A743E"/>
    <w:rsid w:val="001C2C28"/>
    <w:rsid w:val="001C7120"/>
    <w:rsid w:val="001D5356"/>
    <w:rsid w:val="001F19B5"/>
    <w:rsid w:val="001F451E"/>
    <w:rsid w:val="00200902"/>
    <w:rsid w:val="00206B03"/>
    <w:rsid w:val="00206CD6"/>
    <w:rsid w:val="00213F6D"/>
    <w:rsid w:val="00233ECC"/>
    <w:rsid w:val="00251321"/>
    <w:rsid w:val="002573E4"/>
    <w:rsid w:val="00257813"/>
    <w:rsid w:val="00267447"/>
    <w:rsid w:val="00270182"/>
    <w:rsid w:val="00274523"/>
    <w:rsid w:val="00291872"/>
    <w:rsid w:val="00292626"/>
    <w:rsid w:val="002A1E9C"/>
    <w:rsid w:val="002A22FB"/>
    <w:rsid w:val="002A2C0E"/>
    <w:rsid w:val="002B39A0"/>
    <w:rsid w:val="002C008C"/>
    <w:rsid w:val="002D3A13"/>
    <w:rsid w:val="002D67A1"/>
    <w:rsid w:val="002D6C11"/>
    <w:rsid w:val="002F0769"/>
    <w:rsid w:val="002F24E1"/>
    <w:rsid w:val="002F5979"/>
    <w:rsid w:val="003050EF"/>
    <w:rsid w:val="00311960"/>
    <w:rsid w:val="00316D0A"/>
    <w:rsid w:val="0033691B"/>
    <w:rsid w:val="00337DF5"/>
    <w:rsid w:val="0036085D"/>
    <w:rsid w:val="003642E4"/>
    <w:rsid w:val="003679FB"/>
    <w:rsid w:val="00373BD5"/>
    <w:rsid w:val="0038247B"/>
    <w:rsid w:val="00394C61"/>
    <w:rsid w:val="00395FE4"/>
    <w:rsid w:val="003A3337"/>
    <w:rsid w:val="003A6EF7"/>
    <w:rsid w:val="003A789D"/>
    <w:rsid w:val="003B1A2C"/>
    <w:rsid w:val="003B25D1"/>
    <w:rsid w:val="003B393E"/>
    <w:rsid w:val="003B4922"/>
    <w:rsid w:val="003C61F5"/>
    <w:rsid w:val="003C6A53"/>
    <w:rsid w:val="003E6F0D"/>
    <w:rsid w:val="003F44CA"/>
    <w:rsid w:val="003F555A"/>
    <w:rsid w:val="003F6A30"/>
    <w:rsid w:val="00400BF9"/>
    <w:rsid w:val="00410209"/>
    <w:rsid w:val="00415927"/>
    <w:rsid w:val="00420DCD"/>
    <w:rsid w:val="00420F53"/>
    <w:rsid w:val="00433B6C"/>
    <w:rsid w:val="00437929"/>
    <w:rsid w:val="00440FFF"/>
    <w:rsid w:val="0044722B"/>
    <w:rsid w:val="00454FE8"/>
    <w:rsid w:val="00465178"/>
    <w:rsid w:val="00465401"/>
    <w:rsid w:val="0047489D"/>
    <w:rsid w:val="00474B4D"/>
    <w:rsid w:val="004753F4"/>
    <w:rsid w:val="00486A44"/>
    <w:rsid w:val="00493DC7"/>
    <w:rsid w:val="00494754"/>
    <w:rsid w:val="00496683"/>
    <w:rsid w:val="004B7CCB"/>
    <w:rsid w:val="004C6AA3"/>
    <w:rsid w:val="004D0155"/>
    <w:rsid w:val="004D02E3"/>
    <w:rsid w:val="004D5557"/>
    <w:rsid w:val="004E15DA"/>
    <w:rsid w:val="00502828"/>
    <w:rsid w:val="00505B4C"/>
    <w:rsid w:val="00516B13"/>
    <w:rsid w:val="00523D87"/>
    <w:rsid w:val="00525099"/>
    <w:rsid w:val="0054698E"/>
    <w:rsid w:val="00571ADD"/>
    <w:rsid w:val="0058635D"/>
    <w:rsid w:val="005863A5"/>
    <w:rsid w:val="005952C2"/>
    <w:rsid w:val="00595A08"/>
    <w:rsid w:val="005A2339"/>
    <w:rsid w:val="005A6D69"/>
    <w:rsid w:val="005B253B"/>
    <w:rsid w:val="005C2048"/>
    <w:rsid w:val="005D3921"/>
    <w:rsid w:val="005D50E5"/>
    <w:rsid w:val="005D56FF"/>
    <w:rsid w:val="005D7410"/>
    <w:rsid w:val="005F4097"/>
    <w:rsid w:val="005F52F6"/>
    <w:rsid w:val="005F61A6"/>
    <w:rsid w:val="005F7BCE"/>
    <w:rsid w:val="006003BB"/>
    <w:rsid w:val="0060181D"/>
    <w:rsid w:val="00606615"/>
    <w:rsid w:val="006071A2"/>
    <w:rsid w:val="00611C8F"/>
    <w:rsid w:val="006132FE"/>
    <w:rsid w:val="00622192"/>
    <w:rsid w:val="00636598"/>
    <w:rsid w:val="0064238D"/>
    <w:rsid w:val="00657E80"/>
    <w:rsid w:val="00663AFC"/>
    <w:rsid w:val="00664959"/>
    <w:rsid w:val="006701F8"/>
    <w:rsid w:val="00681691"/>
    <w:rsid w:val="00694CCD"/>
    <w:rsid w:val="0069550D"/>
    <w:rsid w:val="006A53D0"/>
    <w:rsid w:val="006B5615"/>
    <w:rsid w:val="006C6337"/>
    <w:rsid w:val="006D26F6"/>
    <w:rsid w:val="006D6BDB"/>
    <w:rsid w:val="006E34F4"/>
    <w:rsid w:val="006E588F"/>
    <w:rsid w:val="006F3045"/>
    <w:rsid w:val="006F4B8D"/>
    <w:rsid w:val="006F5425"/>
    <w:rsid w:val="006F60A5"/>
    <w:rsid w:val="00701BF0"/>
    <w:rsid w:val="00715878"/>
    <w:rsid w:val="00721933"/>
    <w:rsid w:val="0073143D"/>
    <w:rsid w:val="00737317"/>
    <w:rsid w:val="00743972"/>
    <w:rsid w:val="00746C60"/>
    <w:rsid w:val="0075332A"/>
    <w:rsid w:val="007619EB"/>
    <w:rsid w:val="00762BF0"/>
    <w:rsid w:val="00765ACC"/>
    <w:rsid w:val="00780833"/>
    <w:rsid w:val="007853FD"/>
    <w:rsid w:val="0079375C"/>
    <w:rsid w:val="0079666C"/>
    <w:rsid w:val="007A6E85"/>
    <w:rsid w:val="007A7D70"/>
    <w:rsid w:val="007D5E96"/>
    <w:rsid w:val="007F0354"/>
    <w:rsid w:val="007F1191"/>
    <w:rsid w:val="007F1E75"/>
    <w:rsid w:val="007F739B"/>
    <w:rsid w:val="00803B3E"/>
    <w:rsid w:val="00816727"/>
    <w:rsid w:val="0081713A"/>
    <w:rsid w:val="00851379"/>
    <w:rsid w:val="00857529"/>
    <w:rsid w:val="008617A3"/>
    <w:rsid w:val="008625BE"/>
    <w:rsid w:val="00875B02"/>
    <w:rsid w:val="0087793D"/>
    <w:rsid w:val="0089210F"/>
    <w:rsid w:val="00892990"/>
    <w:rsid w:val="00895350"/>
    <w:rsid w:val="008B6D82"/>
    <w:rsid w:val="008D2F1A"/>
    <w:rsid w:val="008D6D7F"/>
    <w:rsid w:val="00900E94"/>
    <w:rsid w:val="00917445"/>
    <w:rsid w:val="009176B4"/>
    <w:rsid w:val="0092155F"/>
    <w:rsid w:val="00921A41"/>
    <w:rsid w:val="00932696"/>
    <w:rsid w:val="00932BE1"/>
    <w:rsid w:val="00937FCB"/>
    <w:rsid w:val="00941F56"/>
    <w:rsid w:val="00954088"/>
    <w:rsid w:val="0096358E"/>
    <w:rsid w:val="00964FBA"/>
    <w:rsid w:val="00973FDB"/>
    <w:rsid w:val="0097560D"/>
    <w:rsid w:val="0097786E"/>
    <w:rsid w:val="00981A37"/>
    <w:rsid w:val="00986938"/>
    <w:rsid w:val="009A243E"/>
    <w:rsid w:val="009A310F"/>
    <w:rsid w:val="009A3540"/>
    <w:rsid w:val="009A7D4C"/>
    <w:rsid w:val="009C2B78"/>
    <w:rsid w:val="009C7E46"/>
    <w:rsid w:val="009D6511"/>
    <w:rsid w:val="009D7239"/>
    <w:rsid w:val="009E172D"/>
    <w:rsid w:val="009E3FAE"/>
    <w:rsid w:val="009E43C1"/>
    <w:rsid w:val="009E6514"/>
    <w:rsid w:val="009F310B"/>
    <w:rsid w:val="009F6F42"/>
    <w:rsid w:val="00A10E5D"/>
    <w:rsid w:val="00A123E9"/>
    <w:rsid w:val="00A21F5E"/>
    <w:rsid w:val="00A21FC7"/>
    <w:rsid w:val="00A236C5"/>
    <w:rsid w:val="00A30F37"/>
    <w:rsid w:val="00A3487F"/>
    <w:rsid w:val="00A34894"/>
    <w:rsid w:val="00A34C8B"/>
    <w:rsid w:val="00A435E4"/>
    <w:rsid w:val="00A46C47"/>
    <w:rsid w:val="00A54E6B"/>
    <w:rsid w:val="00A55BE4"/>
    <w:rsid w:val="00A63A5C"/>
    <w:rsid w:val="00A66BF4"/>
    <w:rsid w:val="00A7109C"/>
    <w:rsid w:val="00A73749"/>
    <w:rsid w:val="00A85F5B"/>
    <w:rsid w:val="00A91F9C"/>
    <w:rsid w:val="00A924C0"/>
    <w:rsid w:val="00A94977"/>
    <w:rsid w:val="00A96B59"/>
    <w:rsid w:val="00AB0947"/>
    <w:rsid w:val="00AB14AA"/>
    <w:rsid w:val="00AB1544"/>
    <w:rsid w:val="00AB6929"/>
    <w:rsid w:val="00AB78DB"/>
    <w:rsid w:val="00AC3DC2"/>
    <w:rsid w:val="00AC4B2F"/>
    <w:rsid w:val="00AC4D10"/>
    <w:rsid w:val="00AD0F55"/>
    <w:rsid w:val="00AD4130"/>
    <w:rsid w:val="00AE5C4D"/>
    <w:rsid w:val="00B04C3A"/>
    <w:rsid w:val="00B06F5C"/>
    <w:rsid w:val="00B10BAD"/>
    <w:rsid w:val="00B20960"/>
    <w:rsid w:val="00B237B9"/>
    <w:rsid w:val="00B24C8E"/>
    <w:rsid w:val="00B3064F"/>
    <w:rsid w:val="00B33329"/>
    <w:rsid w:val="00B35C69"/>
    <w:rsid w:val="00B40BD5"/>
    <w:rsid w:val="00B42DF0"/>
    <w:rsid w:val="00B44BD7"/>
    <w:rsid w:val="00B55466"/>
    <w:rsid w:val="00B573DE"/>
    <w:rsid w:val="00B67092"/>
    <w:rsid w:val="00B67DEF"/>
    <w:rsid w:val="00B71FF6"/>
    <w:rsid w:val="00B74D0A"/>
    <w:rsid w:val="00B8195A"/>
    <w:rsid w:val="00B90506"/>
    <w:rsid w:val="00BC1B89"/>
    <w:rsid w:val="00BD2050"/>
    <w:rsid w:val="00BD2400"/>
    <w:rsid w:val="00BD3F26"/>
    <w:rsid w:val="00BE1182"/>
    <w:rsid w:val="00BE3879"/>
    <w:rsid w:val="00BE6EB7"/>
    <w:rsid w:val="00BF562B"/>
    <w:rsid w:val="00C07F34"/>
    <w:rsid w:val="00C1271B"/>
    <w:rsid w:val="00C32253"/>
    <w:rsid w:val="00C3321B"/>
    <w:rsid w:val="00C37959"/>
    <w:rsid w:val="00C405F9"/>
    <w:rsid w:val="00C41E5C"/>
    <w:rsid w:val="00C50011"/>
    <w:rsid w:val="00C520AB"/>
    <w:rsid w:val="00C52407"/>
    <w:rsid w:val="00C53CF0"/>
    <w:rsid w:val="00C616C7"/>
    <w:rsid w:val="00C622D6"/>
    <w:rsid w:val="00C63893"/>
    <w:rsid w:val="00C71489"/>
    <w:rsid w:val="00C82D6C"/>
    <w:rsid w:val="00CD2A80"/>
    <w:rsid w:val="00CD45D4"/>
    <w:rsid w:val="00CD6C80"/>
    <w:rsid w:val="00CE2B5A"/>
    <w:rsid w:val="00CF4C06"/>
    <w:rsid w:val="00D112F9"/>
    <w:rsid w:val="00D126F2"/>
    <w:rsid w:val="00D140CC"/>
    <w:rsid w:val="00D25D08"/>
    <w:rsid w:val="00D26177"/>
    <w:rsid w:val="00D26A67"/>
    <w:rsid w:val="00D30BD8"/>
    <w:rsid w:val="00D410AF"/>
    <w:rsid w:val="00D46793"/>
    <w:rsid w:val="00D522BF"/>
    <w:rsid w:val="00D5373B"/>
    <w:rsid w:val="00D62BDD"/>
    <w:rsid w:val="00D634BE"/>
    <w:rsid w:val="00D64BEF"/>
    <w:rsid w:val="00D6536A"/>
    <w:rsid w:val="00D66461"/>
    <w:rsid w:val="00D727D1"/>
    <w:rsid w:val="00D73000"/>
    <w:rsid w:val="00D8062B"/>
    <w:rsid w:val="00D83E91"/>
    <w:rsid w:val="00D87664"/>
    <w:rsid w:val="00D9423E"/>
    <w:rsid w:val="00DA2AC6"/>
    <w:rsid w:val="00DA503A"/>
    <w:rsid w:val="00DD17F4"/>
    <w:rsid w:val="00DD2D4B"/>
    <w:rsid w:val="00E01B7A"/>
    <w:rsid w:val="00E0379B"/>
    <w:rsid w:val="00E042B5"/>
    <w:rsid w:val="00E10C31"/>
    <w:rsid w:val="00E12A68"/>
    <w:rsid w:val="00E1580C"/>
    <w:rsid w:val="00E21DD0"/>
    <w:rsid w:val="00E27BEC"/>
    <w:rsid w:val="00E40BDE"/>
    <w:rsid w:val="00E47B39"/>
    <w:rsid w:val="00E624CA"/>
    <w:rsid w:val="00E62DBF"/>
    <w:rsid w:val="00E63E2D"/>
    <w:rsid w:val="00E71440"/>
    <w:rsid w:val="00EB13D9"/>
    <w:rsid w:val="00EC1667"/>
    <w:rsid w:val="00EF4880"/>
    <w:rsid w:val="00F0306A"/>
    <w:rsid w:val="00F03AF9"/>
    <w:rsid w:val="00F21835"/>
    <w:rsid w:val="00F32F83"/>
    <w:rsid w:val="00F36F02"/>
    <w:rsid w:val="00F44970"/>
    <w:rsid w:val="00F44DFF"/>
    <w:rsid w:val="00F548DE"/>
    <w:rsid w:val="00F562B8"/>
    <w:rsid w:val="00F64D9F"/>
    <w:rsid w:val="00F722E8"/>
    <w:rsid w:val="00F73BDD"/>
    <w:rsid w:val="00F7406A"/>
    <w:rsid w:val="00F855A7"/>
    <w:rsid w:val="00F96FE5"/>
    <w:rsid w:val="00FA0865"/>
    <w:rsid w:val="00FA5412"/>
    <w:rsid w:val="00FE478C"/>
    <w:rsid w:val="00FE5244"/>
    <w:rsid w:val="00FF303C"/>
    <w:rsid w:val="00FF5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BCCED0"/>
  <w15:chartTrackingRefBased/>
  <w15:docId w15:val="{A593BC0E-DC4B-4F83-A00D-A3DB16CC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F6A30"/>
    <w:rPr>
      <w:color w:val="0563C1" w:themeColor="hyperlink"/>
      <w:u w:val="single"/>
    </w:rPr>
  </w:style>
  <w:style w:type="paragraph" w:styleId="ListParagraph">
    <w:name w:val="List Paragraph"/>
    <w:basedOn w:val="Normal"/>
    <w:uiPriority w:val="34"/>
    <w:qFormat/>
    <w:rsid w:val="00BE6EB7"/>
    <w:pPr>
      <w:ind w:left="720"/>
      <w:contextualSpacing/>
    </w:pPr>
  </w:style>
  <w:style w:type="paragraph" w:styleId="Caption">
    <w:name w:val="caption"/>
    <w:basedOn w:val="Normal"/>
    <w:next w:val="Normal"/>
    <w:uiPriority w:val="35"/>
    <w:unhideWhenUsed/>
    <w:qFormat/>
    <w:rsid w:val="00440FFF"/>
    <w:pPr>
      <w:spacing w:after="200" w:line="240" w:lineRule="auto"/>
    </w:pPr>
    <w:rPr>
      <w:i/>
      <w:iCs/>
      <w:color w:val="44546A" w:themeColor="text2"/>
      <w:sz w:val="18"/>
      <w:szCs w:val="18"/>
    </w:rPr>
  </w:style>
  <w:style w:type="paragraph" w:customStyle="1" w:styleId="EndNoteBibliographyTitle">
    <w:name w:val="EndNote Bibliography Title"/>
    <w:basedOn w:val="Normal"/>
    <w:link w:val="EndNoteBibliographyTitleChar"/>
    <w:rsid w:val="00337DF5"/>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337DF5"/>
    <w:rPr>
      <w:rFonts w:ascii="Calibri" w:hAnsi="Calibri" w:cs="Calibri"/>
      <w:noProof/>
      <w:lang w:val="en-US"/>
    </w:rPr>
  </w:style>
  <w:style w:type="paragraph" w:customStyle="1" w:styleId="EndNoteBibliography">
    <w:name w:val="EndNote Bibliography"/>
    <w:basedOn w:val="Normal"/>
    <w:link w:val="EndNoteBibliographyChar"/>
    <w:rsid w:val="00337DF5"/>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337DF5"/>
    <w:rPr>
      <w:rFonts w:ascii="Calibri" w:hAnsi="Calibri" w:cs="Calibri"/>
      <w:noProof/>
      <w:lang w:val="en-US"/>
    </w:rPr>
  </w:style>
  <w:style w:type="character" w:styleId="CommentReference">
    <w:name w:val="annotation reference"/>
    <w:basedOn w:val="DefaultParagraphFont"/>
    <w:uiPriority w:val="99"/>
    <w:semiHidden/>
    <w:unhideWhenUsed/>
    <w:rsid w:val="00F44DFF"/>
    <w:rPr>
      <w:sz w:val="16"/>
      <w:szCs w:val="16"/>
    </w:rPr>
  </w:style>
  <w:style w:type="paragraph" w:styleId="CommentText">
    <w:name w:val="annotation text"/>
    <w:basedOn w:val="Normal"/>
    <w:link w:val="CommentTextChar"/>
    <w:uiPriority w:val="99"/>
    <w:semiHidden/>
    <w:unhideWhenUsed/>
    <w:rsid w:val="00F44DFF"/>
    <w:pPr>
      <w:spacing w:line="240" w:lineRule="auto"/>
    </w:pPr>
    <w:rPr>
      <w:sz w:val="20"/>
      <w:szCs w:val="20"/>
    </w:rPr>
  </w:style>
  <w:style w:type="character" w:customStyle="1" w:styleId="CommentTextChar">
    <w:name w:val="Comment Text Char"/>
    <w:basedOn w:val="DefaultParagraphFont"/>
    <w:link w:val="CommentText"/>
    <w:uiPriority w:val="99"/>
    <w:semiHidden/>
    <w:rsid w:val="00F44DFF"/>
    <w:rPr>
      <w:sz w:val="20"/>
      <w:szCs w:val="20"/>
    </w:rPr>
  </w:style>
  <w:style w:type="paragraph" w:styleId="CommentSubject">
    <w:name w:val="annotation subject"/>
    <w:basedOn w:val="CommentText"/>
    <w:next w:val="CommentText"/>
    <w:link w:val="CommentSubjectChar"/>
    <w:uiPriority w:val="99"/>
    <w:semiHidden/>
    <w:unhideWhenUsed/>
    <w:rsid w:val="00F44DFF"/>
    <w:rPr>
      <w:b/>
      <w:bCs/>
    </w:rPr>
  </w:style>
  <w:style w:type="character" w:customStyle="1" w:styleId="CommentSubjectChar">
    <w:name w:val="Comment Subject Char"/>
    <w:basedOn w:val="CommentTextChar"/>
    <w:link w:val="CommentSubject"/>
    <w:uiPriority w:val="99"/>
    <w:semiHidden/>
    <w:rsid w:val="00F44DFF"/>
    <w:rPr>
      <w:b/>
      <w:bCs/>
      <w:sz w:val="20"/>
      <w:szCs w:val="20"/>
    </w:rPr>
  </w:style>
  <w:style w:type="paragraph" w:styleId="BalloonText">
    <w:name w:val="Balloon Text"/>
    <w:basedOn w:val="Normal"/>
    <w:link w:val="BalloonTextChar"/>
    <w:uiPriority w:val="99"/>
    <w:semiHidden/>
    <w:unhideWhenUsed/>
    <w:rsid w:val="00F44D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DFF"/>
    <w:rPr>
      <w:rFonts w:ascii="Segoe UI" w:hAnsi="Segoe UI" w:cs="Segoe UI"/>
      <w:sz w:val="18"/>
      <w:szCs w:val="18"/>
    </w:rPr>
  </w:style>
  <w:style w:type="paragraph" w:styleId="Header">
    <w:name w:val="header"/>
    <w:basedOn w:val="Normal"/>
    <w:link w:val="HeaderChar"/>
    <w:uiPriority w:val="99"/>
    <w:unhideWhenUsed/>
    <w:rsid w:val="005F5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2F6"/>
  </w:style>
  <w:style w:type="paragraph" w:styleId="Footer">
    <w:name w:val="footer"/>
    <w:basedOn w:val="Normal"/>
    <w:link w:val="FooterChar"/>
    <w:uiPriority w:val="99"/>
    <w:unhideWhenUsed/>
    <w:rsid w:val="005F5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2F6"/>
  </w:style>
  <w:style w:type="paragraph" w:styleId="Revision">
    <w:name w:val="Revision"/>
    <w:hidden/>
    <w:uiPriority w:val="99"/>
    <w:semiHidden/>
    <w:rsid w:val="00465178"/>
    <w:pPr>
      <w:spacing w:after="0" w:line="240" w:lineRule="auto"/>
    </w:pPr>
  </w:style>
  <w:style w:type="character" w:styleId="PlaceholderText">
    <w:name w:val="Placeholder Text"/>
    <w:basedOn w:val="DefaultParagraphFont"/>
    <w:uiPriority w:val="99"/>
    <w:semiHidden/>
    <w:rsid w:val="008167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54390">
      <w:bodyDiv w:val="1"/>
      <w:marLeft w:val="0"/>
      <w:marRight w:val="0"/>
      <w:marTop w:val="0"/>
      <w:marBottom w:val="0"/>
      <w:divBdr>
        <w:top w:val="none" w:sz="0" w:space="0" w:color="auto"/>
        <w:left w:val="none" w:sz="0" w:space="0" w:color="auto"/>
        <w:bottom w:val="none" w:sz="0" w:space="0" w:color="auto"/>
        <w:right w:val="none" w:sz="0" w:space="0" w:color="auto"/>
      </w:divBdr>
    </w:div>
    <w:div w:id="630785476">
      <w:bodyDiv w:val="1"/>
      <w:marLeft w:val="0"/>
      <w:marRight w:val="0"/>
      <w:marTop w:val="0"/>
      <w:marBottom w:val="0"/>
      <w:divBdr>
        <w:top w:val="none" w:sz="0" w:space="0" w:color="auto"/>
        <w:left w:val="none" w:sz="0" w:space="0" w:color="auto"/>
        <w:bottom w:val="none" w:sz="0" w:space="0" w:color="auto"/>
        <w:right w:val="none" w:sz="0" w:space="0" w:color="auto"/>
      </w:divBdr>
    </w:div>
    <w:div w:id="1767992245">
      <w:bodyDiv w:val="1"/>
      <w:marLeft w:val="0"/>
      <w:marRight w:val="0"/>
      <w:marTop w:val="0"/>
      <w:marBottom w:val="0"/>
      <w:divBdr>
        <w:top w:val="none" w:sz="0" w:space="0" w:color="auto"/>
        <w:left w:val="none" w:sz="0" w:space="0" w:color="auto"/>
        <w:bottom w:val="none" w:sz="0" w:space="0" w:color="auto"/>
        <w:right w:val="none" w:sz="0" w:space="0" w:color="auto"/>
      </w:divBdr>
    </w:div>
    <w:div w:id="214318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t416@cam.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9612</Words>
  <Characters>54791</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 Smith</dc:creator>
  <cp:keywords/>
  <dc:description/>
  <cp:lastModifiedBy>Laura Torrente-Murciano</cp:lastModifiedBy>
  <cp:revision>2</cp:revision>
  <dcterms:created xsi:type="dcterms:W3CDTF">2022-08-09T15:21:00Z</dcterms:created>
  <dcterms:modified xsi:type="dcterms:W3CDTF">2022-08-09T15:21:00Z</dcterms:modified>
</cp:coreProperties>
</file>