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8380CC" w14:textId="77777777" w:rsidR="001B3921" w:rsidRDefault="001B3921" w:rsidP="001B392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Public support for pictorial warnings on cigarette packs: An experimental study of US smokers</w:t>
      </w:r>
    </w:p>
    <w:p w14:paraId="56F0EB93" w14:textId="77777777" w:rsidR="001B3921" w:rsidRDefault="001B3921" w:rsidP="00CD30A9">
      <w:pPr>
        <w:spacing w:after="0" w:line="480" w:lineRule="auto"/>
        <w:rPr>
          <w:rFonts w:ascii="Times New Roman" w:hAnsi="Times New Roman" w:cs="Times New Roman"/>
          <w:b/>
          <w:sz w:val="24"/>
          <w:szCs w:val="24"/>
        </w:rPr>
      </w:pPr>
    </w:p>
    <w:p w14:paraId="738A3B98" w14:textId="77777777" w:rsidR="001B3921" w:rsidRDefault="001B3921">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191D2437" w14:textId="77777777" w:rsidR="001B3921" w:rsidRPr="008B3A74" w:rsidRDefault="001B3921" w:rsidP="001B3921">
      <w:pPr>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0E031E56" w14:textId="77777777" w:rsidR="001B3921" w:rsidRPr="00FA70A8" w:rsidRDefault="001B3921" w:rsidP="001B3921">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Background. </w:t>
      </w:r>
      <w:r>
        <w:rPr>
          <w:rFonts w:ascii="Times New Roman" w:hAnsi="Times New Roman" w:cs="Times New Roman"/>
          <w:sz w:val="24"/>
          <w:szCs w:val="24"/>
        </w:rPr>
        <w:t>Understanding factors that influence public support for “nudging” policies, like pictorial cigarette pack warnings, may offer insight about how to increase such support. We sought to examine factors that influence smokers’ support for requiring pictorial warnings on cigarette packs.</w:t>
      </w:r>
    </w:p>
    <w:p w14:paraId="28AF803E" w14:textId="77777777" w:rsidR="001B3921" w:rsidRPr="008B3A74" w:rsidRDefault="001B3921" w:rsidP="001B3921">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Methods. </w:t>
      </w:r>
      <w:r w:rsidRPr="00071E36">
        <w:rPr>
          <w:rFonts w:ascii="Times New Roman" w:hAnsi="Times New Roman" w:cs="Times New Roman"/>
          <w:sz w:val="24"/>
          <w:szCs w:val="24"/>
        </w:rPr>
        <w:t xml:space="preserve">In 2014 and 2015, </w:t>
      </w:r>
      <w:r>
        <w:rPr>
          <w:rFonts w:ascii="Times New Roman" w:hAnsi="Times New Roman" w:cs="Times New Roman"/>
          <w:sz w:val="24"/>
          <w:szCs w:val="24"/>
        </w:rPr>
        <w:t>w</w:t>
      </w:r>
      <w:r w:rsidRPr="00071E36">
        <w:rPr>
          <w:rFonts w:ascii="Times New Roman" w:hAnsi="Times New Roman" w:cs="Times New Roman"/>
          <w:sz w:val="24"/>
          <w:szCs w:val="24"/>
        </w:rPr>
        <w:t>e</w:t>
      </w:r>
      <w:r>
        <w:rPr>
          <w:rFonts w:ascii="Times New Roman" w:hAnsi="Times New Roman" w:cs="Times New Roman"/>
          <w:sz w:val="24"/>
          <w:szCs w:val="24"/>
        </w:rPr>
        <w:t xml:space="preserve"> randomly assigned 2,149 adult US smokers to receive either pictorial warnings or text-only warnings on their cigarette packs for four weeks. The outcome examined in the current study was support for a policy requiring pictorial warnings on cigarette packs in the US. </w:t>
      </w:r>
    </w:p>
    <w:p w14:paraId="6FD78A6F" w14:textId="77777777" w:rsidR="001B3921" w:rsidRPr="00EF2579" w:rsidRDefault="001B3921" w:rsidP="001B3921">
      <w:pPr>
        <w:spacing w:after="0" w:line="480" w:lineRule="auto"/>
        <w:rPr>
          <w:rFonts w:ascii="Times New Roman" w:hAnsi="Times New Roman" w:cs="Times New Roman"/>
          <w:sz w:val="24"/>
          <w:szCs w:val="24"/>
        </w:rPr>
      </w:pPr>
      <w:r w:rsidRPr="00EF2579">
        <w:rPr>
          <w:rFonts w:ascii="Times New Roman" w:hAnsi="Times New Roman" w:cs="Times New Roman"/>
          <w:b/>
          <w:sz w:val="24"/>
          <w:szCs w:val="24"/>
        </w:rPr>
        <w:t xml:space="preserve">Results. </w:t>
      </w:r>
      <w:r w:rsidR="00514BF5" w:rsidRPr="00514BF5">
        <w:rPr>
          <w:rFonts w:ascii="Times New Roman" w:hAnsi="Times New Roman" w:cs="Times New Roman"/>
          <w:sz w:val="24"/>
          <w:szCs w:val="24"/>
          <w:highlight w:val="yellow"/>
        </w:rPr>
        <w:t>Support for pictorial warnings was high at baseline (</w:t>
      </w:r>
      <w:proofErr w:type="gramStart"/>
      <w:r w:rsidR="00514BF5" w:rsidRPr="00514BF5">
        <w:rPr>
          <w:rFonts w:ascii="Times New Roman" w:hAnsi="Times New Roman" w:cs="Times New Roman"/>
          <w:sz w:val="24"/>
          <w:szCs w:val="24"/>
          <w:highlight w:val="yellow"/>
        </w:rPr>
        <w:t>mean:</w:t>
      </w:r>
      <w:proofErr w:type="gramEnd"/>
      <w:r w:rsidR="00514BF5" w:rsidRPr="00514BF5">
        <w:rPr>
          <w:rFonts w:ascii="Times New Roman" w:hAnsi="Times New Roman" w:cs="Times New Roman"/>
          <w:sz w:val="24"/>
          <w:szCs w:val="24"/>
          <w:highlight w:val="yellow"/>
        </w:rPr>
        <w:t xml:space="preserve"> 3.2 out of 4).</w:t>
      </w:r>
      <w:r w:rsidR="00514BF5">
        <w:rPr>
          <w:rFonts w:ascii="Times New Roman" w:hAnsi="Times New Roman" w:cs="Times New Roman"/>
          <w:sz w:val="24"/>
          <w:szCs w:val="24"/>
        </w:rPr>
        <w:t xml:space="preserve"> </w:t>
      </w:r>
      <w:r w:rsidRPr="00EF2579">
        <w:rPr>
          <w:rFonts w:ascii="Times New Roman" w:hAnsi="Times New Roman" w:cs="Times New Roman"/>
          <w:sz w:val="24"/>
          <w:szCs w:val="24"/>
        </w:rPr>
        <w:t xml:space="preserve">Exposure to pictorial warnings </w:t>
      </w:r>
      <w:r>
        <w:rPr>
          <w:rFonts w:ascii="Times New Roman" w:hAnsi="Times New Roman" w:cs="Times New Roman"/>
          <w:sz w:val="24"/>
          <w:szCs w:val="24"/>
        </w:rPr>
        <w:t>increased</w:t>
      </w:r>
      <w:r w:rsidRPr="00EF2579">
        <w:rPr>
          <w:rFonts w:ascii="Times New Roman" w:hAnsi="Times New Roman" w:cs="Times New Roman"/>
          <w:sz w:val="24"/>
          <w:szCs w:val="24"/>
        </w:rPr>
        <w:t xml:space="preserve"> </w:t>
      </w:r>
      <w:r>
        <w:rPr>
          <w:rFonts w:ascii="Times New Roman" w:hAnsi="Times New Roman" w:cs="Times New Roman"/>
          <w:sz w:val="24"/>
          <w:szCs w:val="24"/>
        </w:rPr>
        <w:t>policy</w:t>
      </w:r>
      <w:r w:rsidRPr="00EF2579">
        <w:rPr>
          <w:rFonts w:ascii="Times New Roman" w:hAnsi="Times New Roman" w:cs="Times New Roman"/>
          <w:sz w:val="24"/>
          <w:szCs w:val="24"/>
        </w:rPr>
        <w:t xml:space="preserve"> support</w:t>
      </w:r>
      <w:r>
        <w:rPr>
          <w:rFonts w:ascii="Times New Roman" w:hAnsi="Times New Roman" w:cs="Times New Roman"/>
          <w:sz w:val="24"/>
          <w:szCs w:val="24"/>
        </w:rPr>
        <w:t xml:space="preserve"> at week 4</w:t>
      </w:r>
      <w:r w:rsidRPr="00EF2579">
        <w:rPr>
          <w:rFonts w:ascii="Times New Roman" w:hAnsi="Times New Roman" w:cs="Times New Roman"/>
          <w:sz w:val="24"/>
          <w:szCs w:val="24"/>
        </w:rPr>
        <w:t xml:space="preserve"> (</w:t>
      </w:r>
      <w:r w:rsidRPr="00EF2579">
        <w:rPr>
          <w:rFonts w:ascii="Times New Roman" w:hAnsi="Times New Roman" w:cs="Times New Roman"/>
          <w:i/>
          <w:sz w:val="24"/>
          <w:szCs w:val="24"/>
        </w:rPr>
        <w:t>β</w:t>
      </w:r>
      <w:r w:rsidR="00402EBD">
        <w:rPr>
          <w:rFonts w:ascii="Times New Roman" w:hAnsi="Times New Roman" w:cs="Times New Roman"/>
          <w:sz w:val="24"/>
          <w:szCs w:val="24"/>
        </w:rPr>
        <w:t>=.05</w:t>
      </w:r>
      <w:r w:rsidRPr="00EF2579">
        <w:rPr>
          <w:rFonts w:ascii="Times New Roman" w:hAnsi="Times New Roman" w:cs="Times New Roman"/>
          <w:sz w:val="24"/>
          <w:szCs w:val="24"/>
        </w:rPr>
        <w:t xml:space="preserve">, </w:t>
      </w:r>
      <w:r w:rsidRPr="00402EBD">
        <w:rPr>
          <w:rFonts w:ascii="Times New Roman" w:hAnsi="Times New Roman" w:cs="Times New Roman"/>
          <w:i/>
          <w:sz w:val="24"/>
          <w:szCs w:val="24"/>
          <w:highlight w:val="yellow"/>
        </w:rPr>
        <w:t>p</w:t>
      </w:r>
      <w:r w:rsidR="00402EBD" w:rsidRPr="00402EBD">
        <w:rPr>
          <w:rFonts w:ascii="Times New Roman" w:hAnsi="Times New Roman" w:cs="Times New Roman"/>
          <w:sz w:val="24"/>
          <w:szCs w:val="24"/>
          <w:highlight w:val="yellow"/>
        </w:rPr>
        <w:t>=.03</w:t>
      </w:r>
      <w:r w:rsidRPr="00EF2579">
        <w:rPr>
          <w:rFonts w:ascii="Times New Roman" w:hAnsi="Times New Roman" w:cs="Times New Roman"/>
          <w:sz w:val="24"/>
          <w:szCs w:val="24"/>
        </w:rPr>
        <w:t xml:space="preserve">). This effect was explained by increases in perceived </w:t>
      </w:r>
      <w:r>
        <w:rPr>
          <w:rFonts w:ascii="Times New Roman" w:hAnsi="Times New Roman" w:cs="Times New Roman"/>
          <w:sz w:val="24"/>
          <w:szCs w:val="24"/>
        </w:rPr>
        <w:t xml:space="preserve">message </w:t>
      </w:r>
      <w:r w:rsidRPr="00EF2579">
        <w:rPr>
          <w:rFonts w:ascii="Times New Roman" w:hAnsi="Times New Roman" w:cs="Times New Roman"/>
          <w:sz w:val="24"/>
          <w:szCs w:val="24"/>
        </w:rPr>
        <w:t>effectiveness (</w:t>
      </w:r>
      <w:r w:rsidRPr="00EF2579">
        <w:rPr>
          <w:rFonts w:ascii="Times New Roman" w:hAnsi="Times New Roman" w:cs="Times New Roman"/>
          <w:i/>
          <w:sz w:val="24"/>
          <w:szCs w:val="24"/>
        </w:rPr>
        <w:t>p</w:t>
      </w:r>
      <w:r w:rsidRPr="00EF2579">
        <w:rPr>
          <w:rFonts w:ascii="Times New Roman" w:hAnsi="Times New Roman" w:cs="Times New Roman"/>
          <w:sz w:val="24"/>
          <w:szCs w:val="24"/>
        </w:rPr>
        <w:t xml:space="preserve">&lt;.001) and </w:t>
      </w:r>
      <w:r>
        <w:rPr>
          <w:rFonts w:ascii="Times New Roman" w:hAnsi="Times New Roman" w:cs="Times New Roman"/>
          <w:sz w:val="24"/>
          <w:szCs w:val="24"/>
        </w:rPr>
        <w:t xml:space="preserve">reported </w:t>
      </w:r>
      <w:r w:rsidRPr="00EF2579">
        <w:rPr>
          <w:rFonts w:ascii="Times New Roman" w:hAnsi="Times New Roman" w:cs="Times New Roman"/>
          <w:sz w:val="24"/>
          <w:szCs w:val="24"/>
        </w:rPr>
        <w:t>conversations about policy support (</w:t>
      </w:r>
      <w:r w:rsidRPr="00EF2579">
        <w:rPr>
          <w:rFonts w:ascii="Times New Roman" w:hAnsi="Times New Roman" w:cs="Times New Roman"/>
          <w:i/>
          <w:sz w:val="24"/>
          <w:szCs w:val="24"/>
        </w:rPr>
        <w:t>p</w:t>
      </w:r>
      <w:r w:rsidRPr="00EF2579">
        <w:rPr>
          <w:rFonts w:ascii="Times New Roman" w:hAnsi="Times New Roman" w:cs="Times New Roman"/>
          <w:sz w:val="24"/>
          <w:szCs w:val="24"/>
        </w:rPr>
        <w:t>&lt;.001). Message reactance</w:t>
      </w:r>
      <w:r>
        <w:rPr>
          <w:rFonts w:ascii="Times New Roman" w:hAnsi="Times New Roman" w:cs="Times New Roman"/>
          <w:sz w:val="24"/>
          <w:szCs w:val="24"/>
        </w:rPr>
        <w:t xml:space="preserve"> (i.e., an oppositional reaction to the warning)</w:t>
      </w:r>
      <w:r w:rsidRPr="00EF2579">
        <w:rPr>
          <w:rFonts w:ascii="Times New Roman" w:hAnsi="Times New Roman" w:cs="Times New Roman"/>
          <w:sz w:val="24"/>
          <w:szCs w:val="24"/>
        </w:rPr>
        <w:t xml:space="preserve"> partially diminished the impact of pictorial warnings on policy support (</w:t>
      </w:r>
      <w:r w:rsidRPr="00EF2579">
        <w:rPr>
          <w:rFonts w:ascii="Times New Roman" w:hAnsi="Times New Roman" w:cs="Times New Roman"/>
          <w:i/>
          <w:sz w:val="24"/>
          <w:szCs w:val="24"/>
        </w:rPr>
        <w:t>p</w:t>
      </w:r>
      <w:r w:rsidRPr="00EF2579">
        <w:rPr>
          <w:rFonts w:ascii="Times New Roman" w:hAnsi="Times New Roman" w:cs="Times New Roman"/>
          <w:sz w:val="24"/>
          <w:szCs w:val="24"/>
        </w:rPr>
        <w:t>&lt;.001).</w:t>
      </w:r>
    </w:p>
    <w:p w14:paraId="3AE6C234" w14:textId="77777777" w:rsidR="001B3921" w:rsidRDefault="001B3921" w:rsidP="001B3921">
      <w:pPr>
        <w:spacing w:after="0" w:line="480" w:lineRule="auto"/>
        <w:rPr>
          <w:rFonts w:ascii="Times New Roman" w:hAnsi="Times New Roman" w:cs="Times New Roman"/>
          <w:sz w:val="24"/>
          <w:szCs w:val="24"/>
        </w:rPr>
      </w:pPr>
      <w:r w:rsidRPr="00544744">
        <w:rPr>
          <w:rFonts w:ascii="Times New Roman" w:hAnsi="Times New Roman" w:cs="Times New Roman"/>
          <w:b/>
          <w:sz w:val="24"/>
          <w:szCs w:val="24"/>
        </w:rPr>
        <w:t xml:space="preserve">Conclusions. </w:t>
      </w:r>
      <w:r>
        <w:rPr>
          <w:rFonts w:ascii="Times New Roman" w:hAnsi="Times New Roman" w:cs="Times New Roman"/>
          <w:sz w:val="24"/>
          <w:szCs w:val="24"/>
        </w:rPr>
        <w:t xml:space="preserve">Exposing people to a new policy by implementing it could increase public support for that policy by increasing perceived effectiveness and by prompting conversations about the policy. Reactance may partially weaken the effect of policy exposure on public support. </w:t>
      </w:r>
    </w:p>
    <w:p w14:paraId="41B524B9" w14:textId="77777777" w:rsidR="00426379" w:rsidRDefault="00426379" w:rsidP="001B3921">
      <w:pPr>
        <w:spacing w:after="0" w:line="480" w:lineRule="auto"/>
        <w:rPr>
          <w:rFonts w:ascii="Times New Roman" w:hAnsi="Times New Roman" w:cs="Times New Roman"/>
          <w:b/>
          <w:sz w:val="24"/>
          <w:szCs w:val="24"/>
        </w:rPr>
      </w:pPr>
    </w:p>
    <w:p w14:paraId="5D4EB342" w14:textId="77777777" w:rsidR="00426379" w:rsidRPr="00426379" w:rsidRDefault="00931A02" w:rsidP="001B3921">
      <w:pPr>
        <w:spacing w:after="0" w:line="480" w:lineRule="auto"/>
        <w:rPr>
          <w:rFonts w:ascii="Times New Roman" w:hAnsi="Times New Roman" w:cs="Times New Roman"/>
          <w:sz w:val="24"/>
          <w:szCs w:val="24"/>
        </w:rPr>
      </w:pPr>
      <w:r>
        <w:rPr>
          <w:rFonts w:ascii="Times New Roman" w:hAnsi="Times New Roman" w:cs="Times New Roman"/>
          <w:b/>
          <w:sz w:val="24"/>
          <w:szCs w:val="24"/>
        </w:rPr>
        <w:t>Key</w:t>
      </w:r>
      <w:r w:rsidR="00426379">
        <w:rPr>
          <w:rFonts w:ascii="Times New Roman" w:hAnsi="Times New Roman" w:cs="Times New Roman"/>
          <w:b/>
          <w:sz w:val="24"/>
          <w:szCs w:val="24"/>
        </w:rPr>
        <w:t xml:space="preserve">words. </w:t>
      </w:r>
      <w:r w:rsidR="007C23FD">
        <w:rPr>
          <w:rFonts w:ascii="Times New Roman" w:hAnsi="Times New Roman" w:cs="Times New Roman"/>
          <w:sz w:val="24"/>
          <w:szCs w:val="24"/>
        </w:rPr>
        <w:t xml:space="preserve">Public support; policy support; graphic warnings; pictorial warnings; tobacco control; reactance; </w:t>
      </w:r>
      <w:r w:rsidR="00426379">
        <w:rPr>
          <w:rFonts w:ascii="Times New Roman" w:hAnsi="Times New Roman" w:cs="Times New Roman"/>
          <w:sz w:val="24"/>
          <w:szCs w:val="24"/>
        </w:rPr>
        <w:t>nudging</w:t>
      </w:r>
    </w:p>
    <w:p w14:paraId="2F3FD3F4" w14:textId="77777777" w:rsidR="001B3921" w:rsidRDefault="001B3921">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3EB2FD79" w14:textId="77777777" w:rsidR="00CE64F4" w:rsidRDefault="001B3921" w:rsidP="001B392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73B2EFE2" w14:textId="1316AC2B" w:rsidR="00AC4F47" w:rsidRDefault="00AC4F47" w:rsidP="00AA7275">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Human behavior causes much of </w:t>
      </w:r>
      <w:r w:rsidR="006E2945">
        <w:rPr>
          <w:rFonts w:ascii="Times New Roman" w:hAnsi="Times New Roman" w:cs="Times New Roman"/>
          <w:sz w:val="24"/>
          <w:szCs w:val="24"/>
        </w:rPr>
        <w:t xml:space="preserve">the burden of death and disease </w:t>
      </w:r>
      <w:r w:rsidR="009F2962">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&lt;EndNote&gt;&lt;Cite&gt;&lt;Author&gt;World Health Organization&lt;/Author&gt;&lt;Year&gt;2009&lt;/Year&gt;&lt;RecNum&gt;1248&lt;/RecNum&gt;&lt;DisplayText&gt;(World Health Organization, 2009)&lt;/DisplayText&gt;&lt;record&gt;&lt;rec-number&gt;1248&lt;/rec-number&gt;&lt;foreign-keys&gt;&lt;key app="EN" db-id="0xx2wrtdn5zsphed0waxfttv2dpzxpeteaa0" timestamp="1496942507"&gt;1248&lt;/key&gt;&lt;/foreign-keys&gt;&lt;ref-type name="Report"&gt;27&lt;/ref-type&gt;&lt;contributors&gt;&lt;authors&gt;&lt;author&gt;World Health Organization,&lt;/author&gt;&lt;/authors&gt;&lt;/contributors&gt;&lt;titles&gt;&lt;title&gt;Global health risks: mortality and burden of disease attributable to selected major risks&lt;/title&gt;&lt;/titles&gt;&lt;dates&gt;&lt;year&gt;2009&lt;/year&gt;&lt;/dates&gt;&lt;pub-location&gt;Geneva, Switzerland&lt;/pub-location&gt;&lt;publisher&gt;World Health Organization&lt;/publisher&gt;&lt;isbn&gt;9241563877&lt;/isbn&gt;&lt;urls&gt;&lt;/urls&gt;&lt;/record&gt;&lt;/Cite&gt;&lt;/EndNote&gt;</w:instrText>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50" w:tooltip="World Health Organization, 2009 #1248" w:history="1">
        <w:r w:rsidR="006264AB">
          <w:rPr>
            <w:rFonts w:ascii="Times New Roman" w:hAnsi="Times New Roman" w:cs="Times New Roman"/>
            <w:noProof/>
            <w:sz w:val="24"/>
            <w:szCs w:val="24"/>
          </w:rPr>
          <w:t>World Health Organization, 2009</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384F8D">
        <w:rPr>
          <w:rFonts w:ascii="Times New Roman" w:hAnsi="Times New Roman" w:cs="Times New Roman"/>
          <w:sz w:val="24"/>
          <w:szCs w:val="24"/>
        </w:rPr>
        <w:t xml:space="preserve">Behavior is </w:t>
      </w:r>
      <w:r w:rsidR="006E2945">
        <w:rPr>
          <w:rFonts w:ascii="Times New Roman" w:hAnsi="Times New Roman" w:cs="Times New Roman"/>
          <w:sz w:val="24"/>
          <w:szCs w:val="24"/>
        </w:rPr>
        <w:t xml:space="preserve">notoriously difficult to change </w:t>
      </w:r>
      <w:r w:rsidR="009F2962">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&lt;EndNote&gt;&lt;Cite&gt;&lt;Author&gt;Marteau&lt;/Author&gt;&lt;Year&gt;2012&lt;/Year&gt;&lt;RecNum&gt;1250&lt;/RecNum&gt;&lt;DisplayText&gt;(Marteau, Hollands, &amp;amp; Fletcher, 2012)&lt;/DisplayText&gt;&lt;record&gt;&lt;rec-number&gt;1250&lt;/rec-number&gt;&lt;foreign-keys&gt;&lt;key app="EN" db-id="0xx2wrtdn5zsphed0waxfttv2dpzxpeteaa0" timestamp="1496942851"&gt;1250&lt;/key&gt;&lt;/foreign-keys&gt;&lt;ref-type name="Journal Article"&gt;17&lt;/ref-type&gt;&lt;contributors&gt;&lt;authors&gt;&lt;author&gt;Marteau, T. M.&lt;/author&gt;&lt;author&gt;Hollands, G. J.&lt;/author&gt;&lt;author&gt;Fletcher, P. C.&lt;/author&gt;&lt;/authors&gt;&lt;/contributors&gt;&lt;auth-address&gt;Behaviour and Health Research Unit, Institute of Public Health, University of Cambridge, Cambridge CB2 0SR, UK. theresa.marteau@medschl.cam.ac.uk&lt;/auth-address&gt;&lt;titles&gt;&lt;title&gt;Changing human behavior to prevent disease: the importance of targeting automatic processes&lt;/title&gt;&lt;secondary-title&gt;Science&lt;/secondary-title&gt;&lt;alt-title&gt;Science (New York, N.Y.)&lt;/alt-title&gt;&lt;/titles&gt;&lt;periodical&gt;&lt;full-title&gt;Science&lt;/full-title&gt;&lt;abbr-1&gt;Science&lt;/abbr-1&gt;&lt;abbr-2&gt;Science&lt;/abbr-2&gt;&lt;/periodical&gt;&lt;pages&gt;1492-5&lt;/pages&gt;&lt;volume&gt;337&lt;/volume&gt;&lt;number&gt;6101&lt;/number&gt;&lt;edition&gt;2012/09/22&lt;/edition&gt;&lt;keywords&gt;&lt;keyword&gt;Association&lt;/keyword&gt;&lt;keyword&gt;*Behavior&lt;/keyword&gt;&lt;keyword&gt;Chronic Disease/*prevention &amp;amp; control&lt;/keyword&gt;&lt;keyword&gt;Cues&lt;/keyword&gt;&lt;keyword&gt;Feeding Behavior&lt;/keyword&gt;&lt;keyword&gt;*Habits&lt;/keyword&gt;&lt;keyword&gt;*Health Behavior&lt;/keyword&gt;&lt;keyword&gt;*Health Promotion&lt;/keyword&gt;&lt;keyword&gt;Humans&lt;/keyword&gt;&lt;/keywords&gt;&lt;dates&gt;&lt;year&gt;2012&lt;/year&gt;&lt;pub-dates&gt;&lt;date&gt;Sep 21&lt;/date&gt;&lt;/pub-dates&gt;&lt;/dates&gt;&lt;isbn&gt;0036-8075&lt;/isbn&gt;&lt;accession-num&gt;22997327&lt;/accession-num&gt;&lt;urls&gt;&lt;/urls&gt;&lt;electronic-resource-num&gt;10.1126/science.1226918&lt;/electronic-resource-num&gt;&lt;remote-database-provider&gt;NLM&lt;/remote-database-provider&gt;&lt;language&gt;eng&lt;/language&gt;&lt;/record&gt;&lt;/Cite&gt;&lt;/EndNote&gt;</w:instrText>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29" w:tooltip="Marteau, 2012 #1250" w:history="1">
        <w:r w:rsidR="006264AB">
          <w:rPr>
            <w:rFonts w:ascii="Times New Roman" w:hAnsi="Times New Roman" w:cs="Times New Roman"/>
            <w:noProof/>
            <w:sz w:val="24"/>
            <w:szCs w:val="24"/>
          </w:rPr>
          <w:t>Marteau, Hollands, &amp; Fletcher, 2012</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w:t>
      </w:r>
      <w:r w:rsidR="00384F8D">
        <w:rPr>
          <w:rFonts w:ascii="Times New Roman" w:hAnsi="Times New Roman" w:cs="Times New Roman"/>
          <w:sz w:val="24"/>
          <w:szCs w:val="24"/>
        </w:rPr>
        <w:t xml:space="preserve"> but </w:t>
      </w:r>
      <w:r>
        <w:rPr>
          <w:rFonts w:ascii="Times New Roman" w:hAnsi="Times New Roman" w:cs="Times New Roman"/>
          <w:sz w:val="24"/>
          <w:szCs w:val="24"/>
        </w:rPr>
        <w:t xml:space="preserve">“nudges” that alter the environment </w:t>
      </w:r>
      <w:r w:rsidR="00AA5494">
        <w:rPr>
          <w:rFonts w:ascii="Times New Roman" w:hAnsi="Times New Roman" w:cs="Times New Roman"/>
          <w:sz w:val="24"/>
          <w:szCs w:val="24"/>
        </w:rPr>
        <w:t>where</w:t>
      </w:r>
      <w:r>
        <w:rPr>
          <w:rFonts w:ascii="Times New Roman" w:hAnsi="Times New Roman" w:cs="Times New Roman"/>
          <w:sz w:val="24"/>
          <w:szCs w:val="24"/>
        </w:rPr>
        <w:t xml:space="preserve"> behavior occurs</w:t>
      </w:r>
      <w:r w:rsidR="00384F8D">
        <w:rPr>
          <w:rFonts w:ascii="Times New Roman" w:hAnsi="Times New Roman" w:cs="Times New Roman"/>
          <w:sz w:val="24"/>
          <w:szCs w:val="24"/>
        </w:rPr>
        <w:t xml:space="preserve"> are a promising way of influencing behavior</w:t>
      </w:r>
      <w:r w:rsidR="006E2945">
        <w:rPr>
          <w:rFonts w:ascii="Times New Roman" w:hAnsi="Times New Roman" w:cs="Times New Roman"/>
          <w:sz w:val="24"/>
          <w:szCs w:val="24"/>
        </w:rPr>
        <w:t xml:space="preserve"> </w:t>
      </w:r>
      <w:r w:rsidR="00384F8D">
        <w:rPr>
          <w:rFonts w:ascii="Times New Roman" w:hAnsi="Times New Roman" w:cs="Times New Roman"/>
          <w:sz w:val="24"/>
          <w:szCs w:val="24"/>
        </w:rPr>
        <w:fldChar w:fldCharType="begin">
          <w:fldData xml:space="preserve">PEVuZE5vdGU+PENpdGU+PEF1dGhvcj5UaGFsZXI8L0F1dGhvcj48WWVhcj4yMDA4PC9ZZWFyPjxS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PEVuZE5vdGU+PENpdGU+PEF1dGhvcj5UaGFsZXI8L0F1dGhvcj48WWVhcj4yMDA4PC9ZZWFyPjxS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384F8D">
        <w:rPr>
          <w:rFonts w:ascii="Times New Roman" w:hAnsi="Times New Roman" w:cs="Times New Roman"/>
          <w:sz w:val="24"/>
          <w:szCs w:val="24"/>
        </w:rPr>
      </w:r>
      <w:r w:rsidR="00384F8D">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29" w:tooltip="Marteau, 2012 #1250" w:history="1">
        <w:r w:rsidR="006264AB">
          <w:rPr>
            <w:rFonts w:ascii="Times New Roman" w:hAnsi="Times New Roman" w:cs="Times New Roman"/>
            <w:noProof/>
            <w:sz w:val="24"/>
            <w:szCs w:val="24"/>
          </w:rPr>
          <w:t>Marteau et al., 2012</w:t>
        </w:r>
      </w:hyperlink>
      <w:r w:rsidR="00827368">
        <w:rPr>
          <w:rFonts w:ascii="Times New Roman" w:hAnsi="Times New Roman" w:cs="Times New Roman"/>
          <w:noProof/>
          <w:sz w:val="24"/>
          <w:szCs w:val="24"/>
        </w:rPr>
        <w:t xml:space="preserve">; </w:t>
      </w:r>
      <w:hyperlink w:anchor="_ENREF_46" w:tooltip="Thaler, 2008 #1249" w:history="1">
        <w:r w:rsidR="006264AB">
          <w:rPr>
            <w:rFonts w:ascii="Times New Roman" w:hAnsi="Times New Roman" w:cs="Times New Roman"/>
            <w:noProof/>
            <w:sz w:val="24"/>
            <w:szCs w:val="24"/>
          </w:rPr>
          <w:t>Thaler &amp; Sunstein, 2008</w:t>
        </w:r>
      </w:hyperlink>
      <w:r w:rsidR="00827368">
        <w:rPr>
          <w:rFonts w:ascii="Times New Roman" w:hAnsi="Times New Roman" w:cs="Times New Roman"/>
          <w:noProof/>
          <w:sz w:val="24"/>
          <w:szCs w:val="24"/>
        </w:rPr>
        <w:t>)</w:t>
      </w:r>
      <w:r w:rsidR="00384F8D">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FB58BA">
        <w:rPr>
          <w:rFonts w:ascii="Times New Roman" w:hAnsi="Times New Roman" w:cs="Times New Roman"/>
          <w:sz w:val="24"/>
          <w:szCs w:val="24"/>
        </w:rPr>
        <w:t>Nudges</w:t>
      </w:r>
      <w:r w:rsidR="00606DCD">
        <w:rPr>
          <w:rFonts w:ascii="Times New Roman" w:hAnsi="Times New Roman" w:cs="Times New Roman"/>
          <w:sz w:val="24"/>
          <w:szCs w:val="24"/>
        </w:rPr>
        <w:t xml:space="preserve"> – such </w:t>
      </w:r>
      <w:r>
        <w:rPr>
          <w:rFonts w:ascii="Times New Roman" w:hAnsi="Times New Roman" w:cs="Times New Roman"/>
          <w:sz w:val="24"/>
          <w:szCs w:val="24"/>
        </w:rPr>
        <w:t xml:space="preserve">as </w:t>
      </w:r>
      <w:r w:rsidR="00FB58BA">
        <w:rPr>
          <w:rFonts w:ascii="Times New Roman" w:hAnsi="Times New Roman" w:cs="Times New Roman"/>
          <w:sz w:val="24"/>
          <w:szCs w:val="24"/>
        </w:rPr>
        <w:t>warnings, financial incentives, and taxation</w:t>
      </w:r>
      <w:r w:rsidR="00606DCD">
        <w:rPr>
          <w:rFonts w:ascii="Times New Roman" w:hAnsi="Times New Roman" w:cs="Times New Roman"/>
          <w:sz w:val="24"/>
          <w:szCs w:val="24"/>
        </w:rPr>
        <w:t xml:space="preserve"> – guide </w:t>
      </w:r>
      <w:r>
        <w:rPr>
          <w:rFonts w:ascii="Times New Roman" w:hAnsi="Times New Roman" w:cs="Times New Roman"/>
          <w:sz w:val="24"/>
          <w:szCs w:val="24"/>
        </w:rPr>
        <w:t xml:space="preserve">people toward a healthier </w:t>
      </w:r>
      <w:r w:rsidR="00384F8D">
        <w:rPr>
          <w:rFonts w:ascii="Times New Roman" w:hAnsi="Times New Roman" w:cs="Times New Roman"/>
          <w:sz w:val="24"/>
          <w:szCs w:val="24"/>
        </w:rPr>
        <w:t>decision</w:t>
      </w:r>
      <w:r>
        <w:rPr>
          <w:rFonts w:ascii="Times New Roman" w:hAnsi="Times New Roman" w:cs="Times New Roman"/>
          <w:sz w:val="24"/>
          <w:szCs w:val="24"/>
        </w:rPr>
        <w:t xml:space="preserve"> while still allowing them </w:t>
      </w:r>
      <w:r w:rsidR="00572E5C">
        <w:rPr>
          <w:rFonts w:ascii="Times New Roman" w:hAnsi="Times New Roman" w:cs="Times New Roman"/>
          <w:sz w:val="24"/>
          <w:szCs w:val="24"/>
        </w:rPr>
        <w:t xml:space="preserve">freedom </w:t>
      </w:r>
      <w:r>
        <w:rPr>
          <w:rFonts w:ascii="Times New Roman" w:hAnsi="Times New Roman" w:cs="Times New Roman"/>
          <w:sz w:val="24"/>
          <w:szCs w:val="24"/>
        </w:rPr>
        <w:t xml:space="preserve">to </w:t>
      </w:r>
      <w:r w:rsidR="00384F8D">
        <w:rPr>
          <w:rFonts w:ascii="Times New Roman" w:hAnsi="Times New Roman" w:cs="Times New Roman"/>
          <w:sz w:val="24"/>
          <w:szCs w:val="24"/>
        </w:rPr>
        <w:t xml:space="preserve">make their own </w:t>
      </w:r>
      <w:r w:rsidR="00572E5C">
        <w:rPr>
          <w:rFonts w:ascii="Times New Roman" w:hAnsi="Times New Roman" w:cs="Times New Roman"/>
          <w:sz w:val="24"/>
          <w:szCs w:val="24"/>
        </w:rPr>
        <w:t>choices</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&lt;EndNote&gt;&lt;Cite&gt;&lt;Author&gt;Thaler&lt;/Author&gt;&lt;Year&gt;2008&lt;/Year&gt;&lt;RecNum&gt;1249&lt;/RecNum&gt;&lt;DisplayText&gt;(Thaler &amp;amp; Sunstein, 2008)&lt;/DisplayText&gt;&lt;record&gt;&lt;rec-number&gt;1249&lt;/rec-number&gt;&lt;foreign-keys&gt;&lt;key app="EN" db-id="0xx2wrtdn5zsphed0waxfttv2dpzxpeteaa0" timestamp="1496942814"&gt;1249&lt;/key&gt;&lt;/foreign-keys&gt;&lt;ref-type name="Book"&gt;6&lt;/ref-type&gt;&lt;contributors&gt;&lt;authors&gt;&lt;author&gt;Thaler, R. H.&lt;/author&gt;&lt;author&gt;Sunstein, C. R.&lt;/author&gt;&lt;/authors&gt;&lt;/contributors&gt;&lt;titles&gt;&lt;title&gt;Nudge: improving decisions about health, wealth, and happiness&lt;/title&gt;&lt;/titles&gt;&lt;dates&gt;&lt;year&gt;2008&lt;/year&gt;&lt;/dates&gt;&lt;pub-location&gt;New Haven, CT&lt;/pub-location&gt;&lt;publisher&gt;Yale University Press&lt;/publisher&gt;&lt;urls&gt;&lt;/urls&gt;&lt;/record&gt;&lt;/Cite&gt;&lt;/EndNote&gt;</w:instrText>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46" w:tooltip="Thaler, 2008 #1249" w:history="1">
        <w:r w:rsidR="006264AB">
          <w:rPr>
            <w:rFonts w:ascii="Times New Roman" w:hAnsi="Times New Roman" w:cs="Times New Roman"/>
            <w:noProof/>
            <w:sz w:val="24"/>
            <w:szCs w:val="24"/>
          </w:rPr>
          <w:t>Thaler &amp; Sunstein, 2008</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w:t>
      </w:r>
      <w:r>
        <w:rPr>
          <w:rFonts w:ascii="Times New Roman" w:hAnsi="Times New Roman" w:cs="Times New Roman"/>
          <w:sz w:val="24"/>
          <w:szCs w:val="24"/>
        </w:rPr>
        <w:t xml:space="preserve"> </w:t>
      </w:r>
      <w:r w:rsidR="004F4D70">
        <w:rPr>
          <w:rFonts w:ascii="Times New Roman" w:hAnsi="Times New Roman" w:cs="Times New Roman"/>
          <w:sz w:val="24"/>
          <w:szCs w:val="24"/>
        </w:rPr>
        <w:t>When weighing the decision to implement a new policy, p</w:t>
      </w:r>
      <w:r w:rsidR="0079701A">
        <w:rPr>
          <w:rFonts w:ascii="Times New Roman" w:hAnsi="Times New Roman" w:cs="Times New Roman"/>
          <w:sz w:val="24"/>
          <w:szCs w:val="24"/>
        </w:rPr>
        <w:t>olicy</w:t>
      </w:r>
      <w:r w:rsidR="0083767C">
        <w:rPr>
          <w:rFonts w:ascii="Times New Roman" w:hAnsi="Times New Roman" w:cs="Times New Roman"/>
          <w:sz w:val="24"/>
          <w:szCs w:val="24"/>
        </w:rPr>
        <w:t>makers</w:t>
      </w:r>
      <w:r w:rsidR="004F4D70">
        <w:rPr>
          <w:rFonts w:ascii="Times New Roman" w:hAnsi="Times New Roman" w:cs="Times New Roman"/>
          <w:sz w:val="24"/>
          <w:szCs w:val="24"/>
        </w:rPr>
        <w:t xml:space="preserve"> may consider the public acceptability of the policy in addition to other factors </w:t>
      </w:r>
      <w:r w:rsidR="0083767C">
        <w:rPr>
          <w:rFonts w:ascii="Times New Roman" w:hAnsi="Times New Roman" w:cs="Times New Roman"/>
          <w:sz w:val="24"/>
          <w:szCs w:val="24"/>
        </w:rPr>
        <w:t>including its</w:t>
      </w:r>
      <w:r w:rsidR="006E2945">
        <w:rPr>
          <w:rFonts w:ascii="Times New Roman" w:hAnsi="Times New Roman" w:cs="Times New Roman"/>
          <w:sz w:val="24"/>
          <w:szCs w:val="24"/>
        </w:rPr>
        <w:t xml:space="preserve"> effectiveness, reach, and cost </w:t>
      </w:r>
      <w:r w:rsidR="009F2962">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PjxSZWNOdW0+MTE5OTwvUmVjTnVtPjxEaXNwbGF5VGV4dD4oRGllcGV2ZWVuLCBMaW5nLCBTdWhy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PjxSZWNOdW0+MTE5OTwvUmVjTnVtPjxEaXNwbGF5VGV4dD4oRGllcGV2ZWVuLCBMaW5nLCBTdWhy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2" w:tooltip="Diepeveen, 2013 #1199" w:history="1">
        <w:r w:rsidR="006264AB">
          <w:rPr>
            <w:rFonts w:ascii="Times New Roman" w:hAnsi="Times New Roman" w:cs="Times New Roman"/>
            <w:noProof/>
            <w:sz w:val="24"/>
            <w:szCs w:val="24"/>
          </w:rPr>
          <w:t>Diepeveen, Ling, Suhrcke, Roland, &amp; Marteau, 2013</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FB58BA">
        <w:rPr>
          <w:rFonts w:ascii="Times New Roman" w:hAnsi="Times New Roman" w:cs="Times New Roman"/>
          <w:sz w:val="24"/>
          <w:szCs w:val="24"/>
        </w:rPr>
        <w:t xml:space="preserve">Public support for </w:t>
      </w:r>
      <w:r w:rsidR="002C13BF">
        <w:rPr>
          <w:rFonts w:ascii="Times New Roman" w:hAnsi="Times New Roman" w:cs="Times New Roman"/>
          <w:sz w:val="24"/>
          <w:szCs w:val="24"/>
        </w:rPr>
        <w:t xml:space="preserve">policies </w:t>
      </w:r>
      <w:r w:rsidR="00FB58BA">
        <w:rPr>
          <w:rFonts w:ascii="Times New Roman" w:hAnsi="Times New Roman" w:cs="Times New Roman"/>
          <w:sz w:val="24"/>
          <w:szCs w:val="24"/>
        </w:rPr>
        <w:t xml:space="preserve">can influence </w:t>
      </w:r>
      <w:r w:rsidR="004F4D70">
        <w:rPr>
          <w:rFonts w:ascii="Times New Roman" w:hAnsi="Times New Roman" w:cs="Times New Roman"/>
          <w:sz w:val="24"/>
          <w:szCs w:val="24"/>
        </w:rPr>
        <w:t>not only the</w:t>
      </w:r>
      <w:r w:rsidR="0083767C">
        <w:rPr>
          <w:rFonts w:ascii="Times New Roman" w:hAnsi="Times New Roman" w:cs="Times New Roman"/>
          <w:sz w:val="24"/>
          <w:szCs w:val="24"/>
        </w:rPr>
        <w:t>ir</w:t>
      </w:r>
      <w:r w:rsidR="00FB58BA">
        <w:rPr>
          <w:rFonts w:ascii="Times New Roman" w:hAnsi="Times New Roman" w:cs="Times New Roman"/>
          <w:sz w:val="24"/>
          <w:szCs w:val="24"/>
        </w:rPr>
        <w:t xml:space="preserve"> </w:t>
      </w:r>
      <w:r w:rsidR="004F4D70">
        <w:rPr>
          <w:rFonts w:ascii="Times New Roman" w:hAnsi="Times New Roman" w:cs="Times New Roman"/>
          <w:sz w:val="24"/>
          <w:szCs w:val="24"/>
        </w:rPr>
        <w:t>adoption but also the</w:t>
      </w:r>
      <w:r w:rsidR="0083767C">
        <w:rPr>
          <w:rFonts w:ascii="Times New Roman" w:hAnsi="Times New Roman" w:cs="Times New Roman"/>
          <w:sz w:val="24"/>
          <w:szCs w:val="24"/>
        </w:rPr>
        <w:t>ir</w:t>
      </w:r>
      <w:r w:rsidR="00FB58BA">
        <w:rPr>
          <w:rFonts w:ascii="Times New Roman" w:hAnsi="Times New Roman" w:cs="Times New Roman"/>
          <w:sz w:val="24"/>
          <w:szCs w:val="24"/>
        </w:rPr>
        <w:t xml:space="preserve"> implementation, enforcement, and </w:t>
      </w:r>
      <w:r w:rsidR="00606DCD">
        <w:rPr>
          <w:rFonts w:ascii="Times New Roman" w:hAnsi="Times New Roman" w:cs="Times New Roman"/>
          <w:sz w:val="24"/>
          <w:szCs w:val="24"/>
        </w:rPr>
        <w:t xml:space="preserve">the </w:t>
      </w:r>
      <w:r w:rsidR="00FB58BA">
        <w:rPr>
          <w:rFonts w:ascii="Times New Roman" w:hAnsi="Times New Roman" w:cs="Times New Roman"/>
          <w:sz w:val="24"/>
          <w:szCs w:val="24"/>
        </w:rPr>
        <w:t>eventual effectiveness</w:t>
      </w:r>
      <w:r w:rsidR="004F4D70">
        <w:rPr>
          <w:rFonts w:ascii="Times New Roman" w:hAnsi="Times New Roman" w:cs="Times New Roman"/>
          <w:sz w:val="24"/>
          <w:szCs w:val="24"/>
        </w:rPr>
        <w:t xml:space="preserve"> of the</w:t>
      </w:r>
      <w:r w:rsidR="00911811">
        <w:rPr>
          <w:rFonts w:ascii="Times New Roman" w:hAnsi="Times New Roman" w:cs="Times New Roman"/>
          <w:sz w:val="24"/>
          <w:szCs w:val="24"/>
        </w:rPr>
        <w:t xml:space="preserve"> </w:t>
      </w:r>
      <w:r w:rsidR="004F4D70">
        <w:rPr>
          <w:rFonts w:ascii="Times New Roman" w:hAnsi="Times New Roman" w:cs="Times New Roman"/>
          <w:sz w:val="24"/>
          <w:szCs w:val="24"/>
        </w:rPr>
        <w:t>policy or intervention</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2" w:tooltip="Diepeveen, 2013 #1199" w:history="1">
        <w:r w:rsidR="006264AB">
          <w:rPr>
            <w:rFonts w:ascii="Times New Roman" w:hAnsi="Times New Roman" w:cs="Times New Roman"/>
            <w:noProof/>
            <w:sz w:val="24"/>
            <w:szCs w:val="24"/>
          </w:rPr>
          <w:t>Diepeveen et al., 2013</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w:t>
      </w:r>
      <w:r w:rsidR="00AA7275" w:rsidRPr="00AA7275">
        <w:rPr>
          <w:rFonts w:ascii="Times New Roman" w:hAnsi="Times New Roman" w:cs="Times New Roman"/>
          <w:sz w:val="24"/>
          <w:szCs w:val="24"/>
        </w:rPr>
        <w:t xml:space="preserve"> </w:t>
      </w:r>
      <w:r w:rsidR="00AA7275">
        <w:rPr>
          <w:rFonts w:ascii="Times New Roman" w:hAnsi="Times New Roman" w:cs="Times New Roman"/>
          <w:sz w:val="24"/>
          <w:szCs w:val="24"/>
        </w:rPr>
        <w:t>Research on public support for nudging interventions is growing, and suggests majority support in many nations</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r>
      <w:r w:rsidR="007C23FD">
        <w:rPr>
          <w:rFonts w:ascii="Times New Roman" w:hAnsi="Times New Roman" w:cs="Times New Roman"/>
          <w:sz w:val="24"/>
          <w:szCs w:val="24"/>
        </w:rPr>
        <w:instrText xml:space="preserve"> ADDIN EN.CITE &lt;EndNote&gt;&lt;Cite&gt;&lt;Author&gt;Sunstein&lt;/Author&gt;&lt;Year&gt;2017&lt;/Year&gt;&lt;RecNum&gt;1264&lt;/RecNum&gt;&lt;DisplayText&gt;(Sunstein, Reisch, &amp;amp; Rauber, 2017)&lt;/DisplayText&gt;&lt;record&gt;&lt;rec-number&gt;1264&lt;/rec-number&gt;&lt;foreign-keys&gt;&lt;key app="EN" db-id="0xx2wrtdn5zsphed0waxfttv2dpzxpeteaa0" timestamp="1499451068"&gt;1264&lt;/key&gt;&lt;/foreign-keys&gt;&lt;ref-type name="Journal Article"&gt;17&lt;/ref-type&gt;&lt;contributors&gt;&lt;authors&gt;&lt;author&gt;Sunstein, C. R.&lt;/author&gt;&lt;author&gt;Reisch, L. A.&lt;/author&gt;&lt;author&gt;Rauber, J.&lt;/author&gt;&lt;/authors&gt;&lt;/contributors&gt;&lt;titles&gt;&lt;title&gt;Behavioral insights all over the world? Public attitudes toward nudging in a multi-country study. Preliminary draft. Available at https://papers.ssrn.com/sol3/papers.cfm?abstract_id=2921217.&lt;/title&gt;&lt;/titles&gt;&lt;dates&gt;&lt;year&gt;2017&lt;/year&gt;&lt;/dates&gt;&lt;urls&gt;&lt;/urls&gt;&lt;/record&gt;&lt;/Cite&gt;&lt;/EndNote&gt;</w:instrText>
      </w:r>
      <w:r w:rsidR="009F2962">
        <w:rPr>
          <w:rFonts w:ascii="Times New Roman" w:hAnsi="Times New Roman" w:cs="Times New Roman"/>
          <w:sz w:val="24"/>
          <w:szCs w:val="24"/>
        </w:rPr>
        <w:fldChar w:fldCharType="separate"/>
      </w:r>
      <w:r w:rsidR="007C23FD">
        <w:rPr>
          <w:rFonts w:ascii="Times New Roman" w:hAnsi="Times New Roman" w:cs="Times New Roman"/>
          <w:noProof/>
          <w:sz w:val="24"/>
          <w:szCs w:val="24"/>
        </w:rPr>
        <w:t>(</w:t>
      </w:r>
      <w:hyperlink w:anchor="_ENREF_44" w:tooltip="Sunstein, 2017 #1264" w:history="1">
        <w:r w:rsidR="006264AB">
          <w:rPr>
            <w:rFonts w:ascii="Times New Roman" w:hAnsi="Times New Roman" w:cs="Times New Roman"/>
            <w:noProof/>
            <w:sz w:val="24"/>
            <w:szCs w:val="24"/>
          </w:rPr>
          <w:t>Sunstein, Reisch, &amp; Rauber, 2017</w:t>
        </w:r>
      </w:hyperlink>
      <w:r w:rsidR="007C23FD">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AA7275">
        <w:rPr>
          <w:rFonts w:ascii="Times New Roman" w:hAnsi="Times New Roman" w:cs="Times New Roman"/>
          <w:sz w:val="24"/>
          <w:szCs w:val="24"/>
        </w:rPr>
        <w:t xml:space="preserve">but </w:t>
      </w:r>
      <w:r w:rsidR="00AA5494">
        <w:rPr>
          <w:rFonts w:ascii="Times New Roman" w:hAnsi="Times New Roman" w:cs="Times New Roman"/>
          <w:sz w:val="24"/>
          <w:szCs w:val="24"/>
        </w:rPr>
        <w:t xml:space="preserve">important </w:t>
      </w:r>
      <w:r w:rsidR="00AA7275">
        <w:rPr>
          <w:rFonts w:ascii="Times New Roman" w:hAnsi="Times New Roman" w:cs="Times New Roman"/>
          <w:sz w:val="24"/>
          <w:szCs w:val="24"/>
        </w:rPr>
        <w:t>gaps remain.</w:t>
      </w:r>
    </w:p>
    <w:p w14:paraId="32A9A4A4" w14:textId="07CF1DA8" w:rsidR="007B4988" w:rsidRDefault="00F77BD3" w:rsidP="00E4331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Tobacco is the leading cause of morbidity and mortality </w:t>
      </w:r>
      <w:r w:rsidR="00606DCD">
        <w:rPr>
          <w:rFonts w:ascii="Times New Roman" w:hAnsi="Times New Roman" w:cs="Times New Roman"/>
          <w:sz w:val="24"/>
          <w:szCs w:val="24"/>
        </w:rPr>
        <w:t>worldwide</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&lt;EndNote&gt;&lt;Cite&gt;&lt;Author&gt;World Health Organization&lt;/Author&gt;&lt;Year&gt;2012&lt;/Year&gt;&lt;RecNum&gt;512&lt;/RecNum&gt;&lt;DisplayText&gt;(World Health Organization, 2012)&lt;/DisplayText&gt;&lt;record&gt;&lt;rec-number&gt;512&lt;/rec-number&gt;&lt;foreign-keys&gt;&lt;key app="EN" db-id="0xx2wrtdn5zsphed0waxfttv2dpzxpeteaa0" timestamp="1377620665"&gt;512&lt;/key&gt;&lt;/foreign-keys&gt;&lt;ref-type name="Report"&gt;27&lt;/ref-type&gt;&lt;contributors&gt;&lt;authors&gt;&lt;author&gt;World Health Organization,&lt;/author&gt;&lt;/authors&gt;&lt;/contributors&gt;&lt;titles&gt;&lt;title&gt;WHO global report: Mortality attributable to tobacco&lt;/title&gt;&lt;/titles&gt;&lt;dates&gt;&lt;year&gt;2012&lt;/year&gt;&lt;/dates&gt;&lt;pub-location&gt;Geneva, Switzerland &lt;/pub-location&gt;&lt;urls&gt;&lt;/urls&gt;&lt;/record&gt;&lt;/Cite&gt;&lt;/EndNote&gt;</w:instrText>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51" w:tooltip="World Health Organization, 2012 #512" w:history="1">
        <w:r w:rsidR="006264AB">
          <w:rPr>
            <w:rFonts w:ascii="Times New Roman" w:hAnsi="Times New Roman" w:cs="Times New Roman"/>
            <w:noProof/>
            <w:sz w:val="24"/>
            <w:szCs w:val="24"/>
          </w:rPr>
          <w:t>World Health Organization, 2012</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Pr>
          <w:rFonts w:ascii="Times New Roman" w:hAnsi="Times New Roman" w:cs="Times New Roman"/>
          <w:sz w:val="24"/>
          <w:szCs w:val="24"/>
        </w:rPr>
        <w:t xml:space="preserve">Pictorial cigarette pack warnings </w:t>
      </w:r>
      <w:r w:rsidR="00F71560">
        <w:rPr>
          <w:rFonts w:ascii="Times New Roman" w:hAnsi="Times New Roman" w:cs="Times New Roman"/>
          <w:sz w:val="24"/>
          <w:szCs w:val="24"/>
        </w:rPr>
        <w:t xml:space="preserve">are a promising solution for curbing the tobacco epidemic because they </w:t>
      </w:r>
      <w:r w:rsidR="003310C2">
        <w:rPr>
          <w:rFonts w:ascii="Times New Roman" w:hAnsi="Times New Roman" w:cs="Times New Roman"/>
          <w:sz w:val="24"/>
          <w:szCs w:val="24"/>
        </w:rPr>
        <w:t xml:space="preserve">change key antecedents </w:t>
      </w:r>
      <w:r w:rsidR="00F13CC9">
        <w:rPr>
          <w:rFonts w:ascii="Times New Roman" w:hAnsi="Times New Roman" w:cs="Times New Roman"/>
          <w:sz w:val="24"/>
          <w:szCs w:val="24"/>
        </w:rPr>
        <w:t xml:space="preserve">of </w:t>
      </w:r>
      <w:r w:rsidR="003310C2">
        <w:rPr>
          <w:rFonts w:ascii="Times New Roman" w:hAnsi="Times New Roman" w:cs="Times New Roman"/>
          <w:sz w:val="24"/>
          <w:szCs w:val="24"/>
        </w:rPr>
        <w:t xml:space="preserve">behavior (e.g., negative emotions, talking about </w:t>
      </w:r>
      <w:r w:rsidR="00F13CC9">
        <w:rPr>
          <w:rFonts w:ascii="Times New Roman" w:hAnsi="Times New Roman" w:cs="Times New Roman"/>
          <w:sz w:val="24"/>
          <w:szCs w:val="24"/>
        </w:rPr>
        <w:t>health effects and quitting</w:t>
      </w:r>
      <w:r w:rsidR="003310C2">
        <w:rPr>
          <w:rFonts w:ascii="Times New Roman" w:hAnsi="Times New Roman" w:cs="Times New Roman"/>
          <w:sz w:val="24"/>
          <w:szCs w:val="24"/>
        </w:rPr>
        <w:t>, quit intentions)</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PEVuZE5vdGU+PENpdGU+PEF1dGhvcj5Ob2FyPC9BdXRob3I+PFllYXI+MjAxNzwvWWVhcj48UmVj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</w:fldData>
        </w:fldChar>
      </w:r>
      <w:r w:rsidR="00F51A80">
        <w:rPr>
          <w:rFonts w:ascii="Times New Roman" w:hAnsi="Times New Roman" w:cs="Times New Roman"/>
          <w:sz w:val="24"/>
          <w:szCs w:val="24"/>
        </w:rPr>
        <w:instrText xml:space="preserve"> ADDIN EN.CITE </w:instrText>
      </w:r>
      <w:r w:rsidR="00F51A80">
        <w:rPr>
          <w:rFonts w:ascii="Times New Roman" w:hAnsi="Times New Roman" w:cs="Times New Roman"/>
          <w:sz w:val="24"/>
          <w:szCs w:val="24"/>
        </w:rPr>
        <w:fldChar w:fldCharType="begin">
          <w:fldData xml:space="preserve">PEVuZE5vdGU+PENpdGU+PEF1dGhvcj5Ob2FyPC9BdXRob3I+PFllYXI+MjAxNzwvWWVhcj48UmVj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</w:fldData>
        </w:fldChar>
      </w:r>
      <w:r w:rsidR="00F51A80">
        <w:rPr>
          <w:rFonts w:ascii="Times New Roman" w:hAnsi="Times New Roman" w:cs="Times New Roman"/>
          <w:sz w:val="24"/>
          <w:szCs w:val="24"/>
        </w:rPr>
        <w:instrText xml:space="preserve"> ADDIN EN.CITE.DATA </w:instrText>
      </w:r>
      <w:r w:rsidR="00F51A80">
        <w:rPr>
          <w:rFonts w:ascii="Times New Roman" w:hAnsi="Times New Roman" w:cs="Times New Roman"/>
          <w:sz w:val="24"/>
          <w:szCs w:val="24"/>
        </w:rPr>
      </w:r>
      <w:r w:rsidR="00F51A80">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F51A80">
        <w:rPr>
          <w:rFonts w:ascii="Times New Roman" w:hAnsi="Times New Roman" w:cs="Times New Roman"/>
          <w:noProof/>
          <w:sz w:val="24"/>
          <w:szCs w:val="24"/>
        </w:rPr>
        <w:t>(</w:t>
      </w:r>
      <w:hyperlink w:anchor="_ENREF_17" w:tooltip="Hammond, 2011 #377" w:history="1">
        <w:r w:rsidR="006264AB">
          <w:rPr>
            <w:rFonts w:ascii="Times New Roman" w:hAnsi="Times New Roman" w:cs="Times New Roman"/>
            <w:noProof/>
            <w:sz w:val="24"/>
            <w:szCs w:val="24"/>
          </w:rPr>
          <w:t>Hammond, 2011</w:t>
        </w:r>
      </w:hyperlink>
      <w:r w:rsidR="00F51A80">
        <w:rPr>
          <w:rFonts w:ascii="Times New Roman" w:hAnsi="Times New Roman" w:cs="Times New Roman"/>
          <w:noProof/>
          <w:sz w:val="24"/>
          <w:szCs w:val="24"/>
        </w:rPr>
        <w:t xml:space="preserve">; </w:t>
      </w:r>
      <w:hyperlink w:anchor="_ENREF_32" w:tooltip="Noar, 2017 #1220" w:history="1">
        <w:r w:rsidR="006264AB">
          <w:rPr>
            <w:rFonts w:ascii="Times New Roman" w:hAnsi="Times New Roman" w:cs="Times New Roman"/>
            <w:noProof/>
            <w:sz w:val="24"/>
            <w:szCs w:val="24"/>
          </w:rPr>
          <w:t>Noar et al., 2017</w:t>
        </w:r>
      </w:hyperlink>
      <w:r w:rsidR="00F51A80">
        <w:rPr>
          <w:rFonts w:ascii="Times New Roman" w:hAnsi="Times New Roman" w:cs="Times New Roman"/>
          <w:noProof/>
          <w:sz w:val="24"/>
          <w:szCs w:val="24"/>
        </w:rPr>
        <w:t xml:space="preserve">; </w:t>
      </w:r>
      <w:hyperlink w:anchor="_ENREF_34" w:tooltip="Noar, 2016 #705" w:history="1">
        <w:r w:rsidR="006264AB">
          <w:rPr>
            <w:rFonts w:ascii="Times New Roman" w:hAnsi="Times New Roman" w:cs="Times New Roman"/>
            <w:noProof/>
            <w:sz w:val="24"/>
            <w:szCs w:val="24"/>
          </w:rPr>
          <w:t>Noar, Hall, et al., 2016</w:t>
        </w:r>
      </w:hyperlink>
      <w:r w:rsidR="00F51A80">
        <w:rPr>
          <w:rFonts w:ascii="Times New Roman" w:hAnsi="Times New Roman" w:cs="Times New Roman"/>
          <w:noProof/>
          <w:sz w:val="24"/>
          <w:szCs w:val="24"/>
        </w:rPr>
        <w:t xml:space="preserve">; </w:t>
      </w:r>
      <w:hyperlink w:anchor="_ENREF_52" w:tooltip="Yong, 2014 #1151" w:history="1">
        <w:r w:rsidR="006264AB">
          <w:rPr>
            <w:rFonts w:ascii="Times New Roman" w:hAnsi="Times New Roman" w:cs="Times New Roman"/>
            <w:noProof/>
            <w:sz w:val="24"/>
            <w:szCs w:val="24"/>
          </w:rPr>
          <w:t>Yong et al., 2014</w:t>
        </w:r>
      </w:hyperlink>
      <w:r w:rsidR="00F51A80">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3310C2">
        <w:rPr>
          <w:rFonts w:ascii="Times New Roman" w:hAnsi="Times New Roman" w:cs="Times New Roman"/>
          <w:sz w:val="24"/>
          <w:szCs w:val="24"/>
        </w:rPr>
        <w:t xml:space="preserve"> and </w:t>
      </w:r>
      <w:r w:rsidR="004670ED">
        <w:rPr>
          <w:rFonts w:ascii="Times New Roman" w:hAnsi="Times New Roman" w:cs="Times New Roman"/>
          <w:sz w:val="24"/>
          <w:szCs w:val="24"/>
        </w:rPr>
        <w:t>increase quitting</w:t>
      </w:r>
      <w:r w:rsidR="006E2945">
        <w:rPr>
          <w:rFonts w:ascii="Times New Roman" w:hAnsi="Times New Roman" w:cs="Times New Roman"/>
          <w:sz w:val="24"/>
          <w:szCs w:val="24"/>
        </w:rPr>
        <w:t xml:space="preserve"> </w:t>
      </w:r>
      <w:r w:rsidR="004F4D70">
        <w:rPr>
          <w:rFonts w:ascii="Times New Roman" w:hAnsi="Times New Roman" w:cs="Times New Roman"/>
          <w:sz w:val="24"/>
          <w:szCs w:val="24"/>
        </w:rPr>
        <w:fldChar w:fldCharType="begin">
          <w:fldData xml:space="preserve">PEVuZE5vdGU+PENpdGU+PEF1dGhvcj5Ob2FyPC9BdXRob3I+PFllYXI+MjAxNjwvWWVhcj48UmVj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PEVuZE5vdGU+PENpdGU+PEF1dGhvcj5Ob2FyPC9BdXRob3I+PFllYXI+MjAxNjwvWWVhcj48UmVj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4F4D70">
        <w:rPr>
          <w:rFonts w:ascii="Times New Roman" w:hAnsi="Times New Roman" w:cs="Times New Roman"/>
          <w:sz w:val="24"/>
          <w:szCs w:val="24"/>
        </w:rPr>
      </w:r>
      <w:r w:rsidR="004F4D70">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7" w:tooltip="Brewer, 2016 #1217" w:history="1">
        <w:r w:rsidR="006264AB">
          <w:rPr>
            <w:rFonts w:ascii="Times New Roman" w:hAnsi="Times New Roman" w:cs="Times New Roman"/>
            <w:noProof/>
            <w:sz w:val="24"/>
            <w:szCs w:val="24"/>
          </w:rPr>
          <w:t>Brewer et al., 2016</w:t>
        </w:r>
      </w:hyperlink>
      <w:r w:rsidR="00827368">
        <w:rPr>
          <w:rFonts w:ascii="Times New Roman" w:hAnsi="Times New Roman" w:cs="Times New Roman"/>
          <w:noProof/>
          <w:sz w:val="24"/>
          <w:szCs w:val="24"/>
        </w:rPr>
        <w:t xml:space="preserve">; </w:t>
      </w:r>
      <w:hyperlink w:anchor="_ENREF_33" w:tooltip="Noar, 2016 #1196" w:history="1">
        <w:r w:rsidR="006264AB">
          <w:rPr>
            <w:rFonts w:ascii="Times New Roman" w:hAnsi="Times New Roman" w:cs="Times New Roman"/>
            <w:noProof/>
            <w:sz w:val="24"/>
            <w:szCs w:val="24"/>
          </w:rPr>
          <w:t>Noar, Francis, et al., 2016</w:t>
        </w:r>
      </w:hyperlink>
      <w:r w:rsidR="00827368">
        <w:rPr>
          <w:rFonts w:ascii="Times New Roman" w:hAnsi="Times New Roman" w:cs="Times New Roman"/>
          <w:noProof/>
          <w:sz w:val="24"/>
          <w:szCs w:val="24"/>
        </w:rPr>
        <w:t>)</w:t>
      </w:r>
      <w:r w:rsidR="004F4D70">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Pr>
          <w:rFonts w:ascii="Times New Roman" w:hAnsi="Times New Roman" w:cs="Times New Roman"/>
          <w:sz w:val="24"/>
          <w:szCs w:val="24"/>
        </w:rPr>
        <w:t xml:space="preserve">Despite the mounting evidence </w:t>
      </w:r>
      <w:r w:rsidR="003310C2">
        <w:rPr>
          <w:rFonts w:ascii="Times New Roman" w:hAnsi="Times New Roman" w:cs="Times New Roman"/>
          <w:sz w:val="24"/>
          <w:szCs w:val="24"/>
        </w:rPr>
        <w:t>supporting</w:t>
      </w:r>
      <w:r>
        <w:rPr>
          <w:rFonts w:ascii="Times New Roman" w:hAnsi="Times New Roman" w:cs="Times New Roman"/>
          <w:sz w:val="24"/>
          <w:szCs w:val="24"/>
        </w:rPr>
        <w:t xml:space="preserve"> the effecti</w:t>
      </w:r>
      <w:r w:rsidR="004F4D70">
        <w:rPr>
          <w:rFonts w:ascii="Times New Roman" w:hAnsi="Times New Roman" w:cs="Times New Roman"/>
          <w:sz w:val="24"/>
          <w:szCs w:val="24"/>
        </w:rPr>
        <w:t xml:space="preserve">veness of pictorial warnings, </w:t>
      </w:r>
      <w:r w:rsidR="00B242A6">
        <w:rPr>
          <w:rFonts w:ascii="Times New Roman" w:hAnsi="Times New Roman" w:cs="Times New Roman"/>
          <w:sz w:val="24"/>
          <w:szCs w:val="24"/>
        </w:rPr>
        <w:t>nearly</w:t>
      </w:r>
      <w:r w:rsidR="00B63E3A">
        <w:rPr>
          <w:rFonts w:ascii="Times New Roman" w:hAnsi="Times New Roman" w:cs="Times New Roman"/>
          <w:sz w:val="24"/>
          <w:szCs w:val="24"/>
        </w:rPr>
        <w:t xml:space="preserve"> </w:t>
      </w:r>
      <w:r w:rsidR="004F4D70">
        <w:rPr>
          <w:rFonts w:ascii="Times New Roman" w:hAnsi="Times New Roman" w:cs="Times New Roman"/>
          <w:sz w:val="24"/>
          <w:szCs w:val="24"/>
        </w:rPr>
        <w:t>100 countries covering 42%</w:t>
      </w:r>
      <w:r>
        <w:rPr>
          <w:rFonts w:ascii="Times New Roman" w:hAnsi="Times New Roman" w:cs="Times New Roman"/>
          <w:sz w:val="24"/>
          <w:szCs w:val="24"/>
        </w:rPr>
        <w:t xml:space="preserve"> of the world’s population – including the US – do not yet have pictorial warnings on cigarette packs</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&lt;EndNote&gt;&lt;Cite&gt;&lt;Author&gt;Canadian Cancer Society&lt;/Author&gt;&lt;Year&gt;2016&lt;/Year&gt;&lt;RecNum&gt;1004&lt;/RecNum&gt;&lt;DisplayText&gt;(Canadian Cancer Society, 2016)&lt;/DisplayText&gt;&lt;record&gt;&lt;rec-number&gt;1004&lt;/rec-number&gt;&lt;foreign-keys&gt;&lt;key app="EN" db-id="0xx2wrtdn5zsphed0waxfttv2dpzxpeteaa0" timestamp="1425591777"&gt;1004&lt;/key&gt;&lt;/foreign-keys&gt;&lt;ref-type name="Audiovisual Material"&gt;3&lt;/ref-type&gt;&lt;contributors&gt;&lt;authors&gt;&lt;author&gt;Canadian Cancer Society,&lt;/author&gt;&lt;/authors&gt;&lt;tertiary-authors&gt;&lt;author&gt;Canadian Cancer Society&lt;/author&gt;&lt;/tertiary-authors&gt;&lt;/contributors&gt;&lt;titles&gt;&lt;title&gt;Cigarette package health warnings: International status report&lt;/title&gt;&lt;/titles&gt;&lt;volume&gt;4th edition&lt;/volume&gt;&lt;number&gt;February 10, 2017&lt;/number&gt;&lt;dates&gt;&lt;year&gt;2016&lt;/year&gt;&lt;/dates&gt;&lt;pub-location&gt;Ontario, Canada&lt;/pub-location&gt;&lt;publisher&gt;Canadian Cancer Society&lt;/publisher&gt;&lt;urls&gt;&lt;related-urls&gt;&lt;url&gt;http://www.fctc.org/images/stories/2016/CCS-international_cigarette_packaging_report_2016-English.pdf&lt;/url&gt;&lt;/related-urls&gt;&lt;/urls&gt;&lt;/record&gt;&lt;/Cite&gt;&lt;/EndNote&gt;</w:instrText>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9" w:tooltip="Canadian Cancer Society, 2016 #1004" w:history="1">
        <w:r w:rsidR="006264AB">
          <w:rPr>
            <w:rFonts w:ascii="Times New Roman" w:hAnsi="Times New Roman" w:cs="Times New Roman"/>
            <w:noProof/>
            <w:sz w:val="24"/>
            <w:szCs w:val="24"/>
          </w:rPr>
          <w:t>Canadian Cancer Society, 2016</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w:t>
      </w:r>
      <w:r w:rsidR="00A04CFF">
        <w:rPr>
          <w:rFonts w:ascii="Times New Roman" w:hAnsi="Times New Roman" w:cs="Times New Roman"/>
          <w:sz w:val="24"/>
          <w:szCs w:val="24"/>
        </w:rPr>
        <w:t xml:space="preserve"> </w:t>
      </w:r>
      <w:r w:rsidR="00987683">
        <w:rPr>
          <w:rFonts w:ascii="Times New Roman" w:hAnsi="Times New Roman" w:cs="Times New Roman"/>
          <w:sz w:val="24"/>
          <w:szCs w:val="24"/>
        </w:rPr>
        <w:t xml:space="preserve">Estimates of public support for pictorial warnings from nationally representative studies </w:t>
      </w:r>
      <w:r w:rsidR="00A04CFF">
        <w:rPr>
          <w:rFonts w:ascii="Times New Roman" w:hAnsi="Times New Roman" w:cs="Times New Roman"/>
          <w:sz w:val="24"/>
          <w:szCs w:val="24"/>
        </w:rPr>
        <w:t xml:space="preserve">in the US </w:t>
      </w:r>
      <w:r w:rsidR="00987683">
        <w:rPr>
          <w:rFonts w:ascii="Times New Roman" w:hAnsi="Times New Roman" w:cs="Times New Roman"/>
          <w:sz w:val="24"/>
          <w:szCs w:val="24"/>
        </w:rPr>
        <w:t>range from 4</w:t>
      </w:r>
      <w:r w:rsidR="00606DCD">
        <w:rPr>
          <w:rFonts w:ascii="Times New Roman" w:hAnsi="Times New Roman" w:cs="Times New Roman"/>
          <w:sz w:val="24"/>
          <w:szCs w:val="24"/>
        </w:rPr>
        <w:t>5%</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PEVuZE5vdGU+PENpdGU+PEF1dGhvcj5Sb3NlPC9BdXRob3I+PFllYXI+MjAxNTwvWWVhcj48UmVj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PEVuZE5vdGU+PENpdGU+PEF1dGhvcj5Sb3NlPC9BdXRob3I+PFllYXI+MjAxNTwvWWVhcj48UmVj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41" w:tooltip="Rose, 2015 #1252" w:history="1">
        <w:r w:rsidR="006264AB">
          <w:rPr>
            <w:rFonts w:ascii="Times New Roman" w:hAnsi="Times New Roman" w:cs="Times New Roman"/>
            <w:noProof/>
            <w:sz w:val="24"/>
            <w:szCs w:val="24"/>
          </w:rPr>
          <w:t>Rose et al., 2015</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06DCD">
        <w:rPr>
          <w:rFonts w:ascii="Times New Roman" w:hAnsi="Times New Roman" w:cs="Times New Roman"/>
          <w:sz w:val="24"/>
          <w:szCs w:val="24"/>
        </w:rPr>
        <w:t xml:space="preserve"> to 74%</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ZWNOdW0+MTI1MzwvUmVjTnVtPjxEaXNwbGF5VGV4dD4oS2FteWFiLCBOb25uZW1ha2VyLCAmYW1w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=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ZWNOdW0+MTI1MzwvUmVjTnVtPjxEaXNwbGF5VGV4dD4oS2FteWFiLCBOb25uZW1ha2VyLCAmYW1w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=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21" w:tooltip="Kamyab, 2015 #1253" w:history="1">
        <w:r w:rsidR="006264AB">
          <w:rPr>
            <w:rFonts w:ascii="Times New Roman" w:hAnsi="Times New Roman" w:cs="Times New Roman"/>
            <w:noProof/>
            <w:sz w:val="24"/>
            <w:szCs w:val="24"/>
          </w:rPr>
          <w:t>Kamyab, Nonnemaker, &amp; Farrelly, 2015</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035474">
        <w:rPr>
          <w:rFonts w:ascii="Times New Roman" w:hAnsi="Times New Roman" w:cs="Times New Roman"/>
          <w:sz w:val="24"/>
          <w:szCs w:val="24"/>
        </w:rPr>
        <w:lastRenderedPageBreak/>
        <w:t>Importantly, n</w:t>
      </w:r>
      <w:r w:rsidR="00542D0F">
        <w:rPr>
          <w:rFonts w:ascii="Times New Roman" w:hAnsi="Times New Roman" w:cs="Times New Roman"/>
          <w:sz w:val="24"/>
          <w:szCs w:val="24"/>
        </w:rPr>
        <w:t xml:space="preserve">on-smokers are </w:t>
      </w:r>
      <w:r w:rsidR="00606DCD">
        <w:rPr>
          <w:rFonts w:ascii="Times New Roman" w:hAnsi="Times New Roman" w:cs="Times New Roman"/>
          <w:sz w:val="24"/>
          <w:szCs w:val="24"/>
        </w:rPr>
        <w:t xml:space="preserve">consistently </w:t>
      </w:r>
      <w:r w:rsidR="00542D0F">
        <w:rPr>
          <w:rFonts w:ascii="Times New Roman" w:hAnsi="Times New Roman" w:cs="Times New Roman"/>
          <w:sz w:val="24"/>
          <w:szCs w:val="24"/>
        </w:rPr>
        <w:t>more supportive of pictorial warnings</w:t>
      </w:r>
      <w:r w:rsidR="00987683">
        <w:rPr>
          <w:rFonts w:ascii="Times New Roman" w:hAnsi="Times New Roman" w:cs="Times New Roman"/>
          <w:sz w:val="24"/>
          <w:szCs w:val="24"/>
        </w:rPr>
        <w:t xml:space="preserve"> (and other tobacco control policies)</w:t>
      </w:r>
      <w:r w:rsidR="00606DCD">
        <w:rPr>
          <w:rFonts w:ascii="Times New Roman" w:hAnsi="Times New Roman" w:cs="Times New Roman"/>
          <w:sz w:val="24"/>
          <w:szCs w:val="24"/>
        </w:rPr>
        <w:t xml:space="preserve"> than smokers</w:t>
      </w:r>
      <w:r w:rsidR="006E2945">
        <w:rPr>
          <w:rFonts w:ascii="Times New Roman" w:hAnsi="Times New Roman" w:cs="Times New Roman"/>
          <w:sz w:val="24"/>
          <w:szCs w:val="24"/>
        </w:rPr>
        <w:t xml:space="preserve"> </w:t>
      </w:r>
      <w:r w:rsidR="00987683">
        <w:rPr>
          <w:rFonts w:ascii="Times New Roman" w:hAnsi="Times New Roman" w:cs="Times New Roman"/>
          <w:sz w:val="24"/>
          <w:szCs w:val="24"/>
        </w:rPr>
        <w:fldChar w:fldCharType="begin">
          <w:fldData xml:space="preserve">PEVuZE5vdGU+PENpdGU+PEF1dGhvcj5Sb3NlPC9BdXRob3I+PFllYXI+MjAxNTwvWWVhcj48UmVj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==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PEVuZE5vdGU+PENpdGU+PEF1dGhvcj5Sb3NlPC9BdXRob3I+PFllYXI+MjAxNTwvWWVhcj48UmVj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==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87683">
        <w:rPr>
          <w:rFonts w:ascii="Times New Roman" w:hAnsi="Times New Roman" w:cs="Times New Roman"/>
          <w:sz w:val="24"/>
          <w:szCs w:val="24"/>
        </w:rPr>
      </w:r>
      <w:r w:rsidR="00987683">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2" w:tooltip="Diepeveen, 2013 #1199" w:history="1">
        <w:r w:rsidR="006264AB">
          <w:rPr>
            <w:rFonts w:ascii="Times New Roman" w:hAnsi="Times New Roman" w:cs="Times New Roman"/>
            <w:noProof/>
            <w:sz w:val="24"/>
            <w:szCs w:val="24"/>
          </w:rPr>
          <w:t>Diepeveen et al., 2013</w:t>
        </w:r>
      </w:hyperlink>
      <w:r w:rsidR="00827368">
        <w:rPr>
          <w:rFonts w:ascii="Times New Roman" w:hAnsi="Times New Roman" w:cs="Times New Roman"/>
          <w:noProof/>
          <w:sz w:val="24"/>
          <w:szCs w:val="24"/>
        </w:rPr>
        <w:t xml:space="preserve">; </w:t>
      </w:r>
      <w:hyperlink w:anchor="_ENREF_21" w:tooltip="Kamyab, 2015 #1253" w:history="1">
        <w:r w:rsidR="006264AB">
          <w:rPr>
            <w:rFonts w:ascii="Times New Roman" w:hAnsi="Times New Roman" w:cs="Times New Roman"/>
            <w:noProof/>
            <w:sz w:val="24"/>
            <w:szCs w:val="24"/>
          </w:rPr>
          <w:t>Kamyab et al., 2015</w:t>
        </w:r>
      </w:hyperlink>
      <w:r w:rsidR="00827368">
        <w:rPr>
          <w:rFonts w:ascii="Times New Roman" w:hAnsi="Times New Roman" w:cs="Times New Roman"/>
          <w:noProof/>
          <w:sz w:val="24"/>
          <w:szCs w:val="24"/>
        </w:rPr>
        <w:t xml:space="preserve">; </w:t>
      </w:r>
      <w:hyperlink w:anchor="_ENREF_41" w:tooltip="Rose, 2015 #1252" w:history="1">
        <w:r w:rsidR="006264AB">
          <w:rPr>
            <w:rFonts w:ascii="Times New Roman" w:hAnsi="Times New Roman" w:cs="Times New Roman"/>
            <w:noProof/>
            <w:sz w:val="24"/>
            <w:szCs w:val="24"/>
          </w:rPr>
          <w:t>Rose et al., 2015</w:t>
        </w:r>
      </w:hyperlink>
      <w:r w:rsidR="00827368">
        <w:rPr>
          <w:rFonts w:ascii="Times New Roman" w:hAnsi="Times New Roman" w:cs="Times New Roman"/>
          <w:noProof/>
          <w:sz w:val="24"/>
          <w:szCs w:val="24"/>
        </w:rPr>
        <w:t>)</w:t>
      </w:r>
      <w:r w:rsidR="00987683">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p>
    <w:p w14:paraId="311E0504" w14:textId="2C761439" w:rsidR="00E43310" w:rsidRDefault="00542D0F" w:rsidP="000D424E">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P</w:t>
      </w:r>
      <w:r w:rsidR="003310C2">
        <w:rPr>
          <w:rFonts w:ascii="Times New Roman" w:hAnsi="Times New Roman" w:cs="Times New Roman"/>
          <w:sz w:val="24"/>
          <w:szCs w:val="24"/>
        </w:rPr>
        <w:t>rior research</w:t>
      </w:r>
      <w:r w:rsidR="00BE7C65">
        <w:rPr>
          <w:rFonts w:ascii="Times New Roman" w:hAnsi="Times New Roman" w:cs="Times New Roman"/>
          <w:sz w:val="24"/>
          <w:szCs w:val="24"/>
        </w:rPr>
        <w:t xml:space="preserve"> </w:t>
      </w:r>
      <w:r w:rsidR="00606DCD">
        <w:rPr>
          <w:rFonts w:ascii="Times New Roman" w:hAnsi="Times New Roman" w:cs="Times New Roman"/>
          <w:sz w:val="24"/>
          <w:szCs w:val="24"/>
        </w:rPr>
        <w:t>suggests</w:t>
      </w:r>
      <w:r>
        <w:rPr>
          <w:rFonts w:ascii="Times New Roman" w:hAnsi="Times New Roman" w:cs="Times New Roman"/>
          <w:sz w:val="24"/>
          <w:szCs w:val="24"/>
        </w:rPr>
        <w:t xml:space="preserve"> that </w:t>
      </w:r>
      <w:r w:rsidR="00F71560">
        <w:rPr>
          <w:rFonts w:ascii="Times New Roman" w:hAnsi="Times New Roman" w:cs="Times New Roman"/>
          <w:sz w:val="24"/>
          <w:szCs w:val="24"/>
        </w:rPr>
        <w:t>public support generally increases after a new policy</w:t>
      </w:r>
      <w:r w:rsidR="00CE1816">
        <w:rPr>
          <w:rFonts w:ascii="Times New Roman" w:hAnsi="Times New Roman" w:cs="Times New Roman"/>
          <w:sz w:val="24"/>
          <w:szCs w:val="24"/>
        </w:rPr>
        <w:t xml:space="preserve"> is implemented</w:t>
      </w:r>
      <w:r w:rsidR="006E2945">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2" w:tooltip="Diepeveen, 2013 #1199" w:history="1">
        <w:r w:rsidR="006264AB">
          <w:rPr>
            <w:rFonts w:ascii="Times New Roman" w:hAnsi="Times New Roman" w:cs="Times New Roman"/>
            <w:noProof/>
            <w:sz w:val="24"/>
            <w:szCs w:val="24"/>
          </w:rPr>
          <w:t>Diepeveen et al., 2013</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Pr>
          <w:rFonts w:ascii="Times New Roman" w:hAnsi="Times New Roman" w:cs="Times New Roman"/>
          <w:sz w:val="24"/>
          <w:szCs w:val="24"/>
        </w:rPr>
        <w:t xml:space="preserve">although this question has </w:t>
      </w:r>
      <w:r w:rsidR="00606DCD">
        <w:rPr>
          <w:rFonts w:ascii="Times New Roman" w:hAnsi="Times New Roman" w:cs="Times New Roman"/>
          <w:sz w:val="24"/>
          <w:szCs w:val="24"/>
        </w:rPr>
        <w:t>not</w:t>
      </w:r>
      <w:r w:rsidR="00CB3C66">
        <w:rPr>
          <w:rFonts w:ascii="Times New Roman" w:hAnsi="Times New Roman" w:cs="Times New Roman"/>
          <w:sz w:val="24"/>
          <w:szCs w:val="24"/>
        </w:rPr>
        <w:t xml:space="preserve"> previously</w:t>
      </w:r>
      <w:r w:rsidR="00606DCD">
        <w:rPr>
          <w:rFonts w:ascii="Times New Roman" w:hAnsi="Times New Roman" w:cs="Times New Roman"/>
          <w:sz w:val="24"/>
          <w:szCs w:val="24"/>
        </w:rPr>
        <w:t xml:space="preserve"> been </w:t>
      </w:r>
      <w:r>
        <w:rPr>
          <w:rFonts w:ascii="Times New Roman" w:hAnsi="Times New Roman" w:cs="Times New Roman"/>
          <w:sz w:val="24"/>
          <w:szCs w:val="24"/>
        </w:rPr>
        <w:t>explored in the context of pictorial warnings</w:t>
      </w:r>
      <w:r w:rsidR="003310C2">
        <w:rPr>
          <w:rFonts w:ascii="Times New Roman" w:hAnsi="Times New Roman" w:cs="Times New Roman"/>
          <w:sz w:val="24"/>
          <w:szCs w:val="24"/>
        </w:rPr>
        <w:t xml:space="preserve">. </w:t>
      </w:r>
      <w:r w:rsidR="00E43310">
        <w:rPr>
          <w:rFonts w:ascii="Times New Roman" w:hAnsi="Times New Roman" w:cs="Times New Roman"/>
          <w:sz w:val="24"/>
          <w:szCs w:val="24"/>
        </w:rPr>
        <w:t xml:space="preserve">Moreover, studies have not </w:t>
      </w:r>
      <w:r w:rsidR="00CB3C66">
        <w:rPr>
          <w:rFonts w:ascii="Times New Roman" w:hAnsi="Times New Roman" w:cs="Times New Roman"/>
          <w:sz w:val="24"/>
          <w:szCs w:val="24"/>
        </w:rPr>
        <w:t xml:space="preserve">yet </w:t>
      </w:r>
      <w:r w:rsidR="00E43310">
        <w:rPr>
          <w:rFonts w:ascii="Times New Roman" w:hAnsi="Times New Roman" w:cs="Times New Roman"/>
          <w:sz w:val="24"/>
          <w:szCs w:val="24"/>
        </w:rPr>
        <w:t>examined the reasons why exposure to a policy increases public support</w:t>
      </w:r>
      <w:r w:rsidR="007B4988">
        <w:rPr>
          <w:rFonts w:ascii="Times New Roman" w:hAnsi="Times New Roman" w:cs="Times New Roman"/>
          <w:sz w:val="24"/>
          <w:szCs w:val="24"/>
        </w:rPr>
        <w:t xml:space="preserve"> (i.e., mediators)</w:t>
      </w:r>
      <w:r w:rsidR="00E43310">
        <w:rPr>
          <w:rFonts w:ascii="Times New Roman" w:hAnsi="Times New Roman" w:cs="Times New Roman"/>
          <w:sz w:val="24"/>
          <w:szCs w:val="24"/>
        </w:rPr>
        <w:t xml:space="preserve">. </w:t>
      </w:r>
      <w:r w:rsidR="00620D2A" w:rsidRPr="00620D2A">
        <w:rPr>
          <w:rFonts w:ascii="Times New Roman" w:hAnsi="Times New Roman" w:cs="Times New Roman"/>
          <w:sz w:val="24"/>
          <w:szCs w:val="24"/>
          <w:highlight w:val="yellow"/>
        </w:rPr>
        <w:t>For instance, p</w:t>
      </w:r>
      <w:r w:rsidR="000D424E" w:rsidRPr="00620D2A">
        <w:rPr>
          <w:rFonts w:ascii="Times New Roman" w:hAnsi="Times New Roman" w:cs="Times New Roman"/>
          <w:sz w:val="24"/>
          <w:szCs w:val="24"/>
          <w:highlight w:val="yellow"/>
        </w:rPr>
        <w:t xml:space="preserve">rior </w:t>
      </w:r>
      <w:r w:rsidR="000D424E">
        <w:rPr>
          <w:rFonts w:ascii="Times New Roman" w:hAnsi="Times New Roman" w:cs="Times New Roman"/>
          <w:sz w:val="24"/>
          <w:szCs w:val="24"/>
          <w:highlight w:val="yellow"/>
        </w:rPr>
        <w:t>research suggests</w:t>
      </w:r>
      <w:r w:rsidR="007B4988" w:rsidRPr="000D424E">
        <w:rPr>
          <w:rFonts w:ascii="Times New Roman" w:hAnsi="Times New Roman" w:cs="Times New Roman"/>
          <w:sz w:val="24"/>
          <w:szCs w:val="24"/>
          <w:highlight w:val="yellow"/>
        </w:rPr>
        <w:t xml:space="preserve"> that</w:t>
      </w:r>
      <w:r w:rsidR="00C47E32" w:rsidRPr="000D424E">
        <w:rPr>
          <w:rFonts w:ascii="Times New Roman" w:hAnsi="Times New Roman" w:cs="Times New Roman"/>
          <w:sz w:val="24"/>
          <w:szCs w:val="24"/>
          <w:highlight w:val="yellow"/>
        </w:rPr>
        <w:t xml:space="preserve"> </w:t>
      </w:r>
      <w:r w:rsidR="000D424E">
        <w:rPr>
          <w:rFonts w:ascii="Times New Roman" w:hAnsi="Times New Roman" w:cs="Times New Roman"/>
          <w:sz w:val="24"/>
          <w:szCs w:val="24"/>
          <w:highlight w:val="yellow"/>
        </w:rPr>
        <w:t>exposure to</w:t>
      </w:r>
      <w:r w:rsidR="00C47E32" w:rsidRPr="000D424E">
        <w:rPr>
          <w:rFonts w:ascii="Times New Roman" w:hAnsi="Times New Roman" w:cs="Times New Roman"/>
          <w:sz w:val="24"/>
          <w:szCs w:val="24"/>
          <w:highlight w:val="yellow"/>
        </w:rPr>
        <w:t xml:space="preserve"> </w:t>
      </w:r>
      <w:r w:rsidR="00A34845">
        <w:rPr>
          <w:rFonts w:ascii="Times New Roman" w:hAnsi="Times New Roman" w:cs="Times New Roman"/>
          <w:sz w:val="24"/>
          <w:szCs w:val="24"/>
          <w:highlight w:val="yellow"/>
        </w:rPr>
        <w:t>a</w:t>
      </w:r>
      <w:r w:rsidR="000D424E">
        <w:rPr>
          <w:rFonts w:ascii="Times New Roman" w:hAnsi="Times New Roman" w:cs="Times New Roman"/>
          <w:sz w:val="24"/>
          <w:szCs w:val="24"/>
          <w:highlight w:val="yellow"/>
        </w:rPr>
        <w:t xml:space="preserve"> policy increase</w:t>
      </w:r>
      <w:r w:rsidR="00E00925">
        <w:rPr>
          <w:rFonts w:ascii="Times New Roman" w:hAnsi="Times New Roman" w:cs="Times New Roman"/>
          <w:sz w:val="24"/>
          <w:szCs w:val="24"/>
          <w:highlight w:val="yellow"/>
        </w:rPr>
        <w:t>s</w:t>
      </w:r>
      <w:r w:rsidR="000D424E">
        <w:rPr>
          <w:rFonts w:ascii="Times New Roman" w:hAnsi="Times New Roman" w:cs="Times New Roman"/>
          <w:sz w:val="24"/>
          <w:szCs w:val="24"/>
          <w:highlight w:val="yellow"/>
        </w:rPr>
        <w:t xml:space="preserve"> </w:t>
      </w:r>
      <w:r w:rsidR="00C47E32" w:rsidRPr="000D424E">
        <w:rPr>
          <w:rFonts w:ascii="Times New Roman" w:hAnsi="Times New Roman" w:cs="Times New Roman"/>
          <w:sz w:val="24"/>
          <w:szCs w:val="24"/>
          <w:highlight w:val="yellow"/>
        </w:rPr>
        <w:t xml:space="preserve">public support </w:t>
      </w:r>
      <w:r w:rsidR="00E00925">
        <w:rPr>
          <w:rFonts w:ascii="Times New Roman" w:hAnsi="Times New Roman" w:cs="Times New Roman"/>
          <w:sz w:val="24"/>
          <w:szCs w:val="24"/>
          <w:highlight w:val="yellow"/>
        </w:rPr>
        <w:t>through changes in one’s perceptions of policy effectiveness</w:t>
      </w:r>
      <w:r w:rsidR="000D424E">
        <w:rPr>
          <w:rFonts w:ascii="Times New Roman" w:hAnsi="Times New Roman" w:cs="Times New Roman"/>
          <w:sz w:val="24"/>
          <w:szCs w:val="24"/>
          <w:highlight w:val="yellow"/>
        </w:rPr>
        <w:t xml:space="preserve"> </w:t>
      </w:r>
      <w:r w:rsidR="00C47E32" w:rsidRPr="000D424E">
        <w:rPr>
          <w:rFonts w:ascii="Times New Roman" w:hAnsi="Times New Roman" w:cs="Times New Roman"/>
          <w:sz w:val="24"/>
          <w:szCs w:val="24"/>
          <w:highlight w:val="yellow"/>
        </w:rPr>
        <w:fldChar w:fldCharType="begin">
          <w:fldData xml:space="preserve">PEVuZE5vdGU+PENpdGU+PEF1dGhvcj5TdW5zdGVpbjwvQXV0aG9yPjxZZWFyPjIwMTY8L1llYXI+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</w:fldData>
        </w:fldChar>
      </w:r>
      <w:r w:rsidR="006A33BE">
        <w:rPr>
          <w:rFonts w:ascii="Times New Roman" w:hAnsi="Times New Roman" w:cs="Times New Roman"/>
          <w:sz w:val="24"/>
          <w:szCs w:val="24"/>
          <w:highlight w:val="yellow"/>
        </w:rPr>
        <w:instrText xml:space="preserve"> ADDIN EN.CITE </w:instrText>
      </w:r>
      <w:r w:rsidR="006A33BE">
        <w:rPr>
          <w:rFonts w:ascii="Times New Roman" w:hAnsi="Times New Roman" w:cs="Times New Roman"/>
          <w:sz w:val="24"/>
          <w:szCs w:val="24"/>
          <w:highlight w:val="yellow"/>
        </w:rPr>
        <w:fldChar w:fldCharType="begin">
          <w:fldData xml:space="preserve">PEVuZE5vdGU+PENpdGU+PEF1dGhvcj5TdW5zdGVpbjwvQXV0aG9yPjxZZWFyPjIwMTY8L1llYXI+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</w:fldData>
        </w:fldChar>
      </w:r>
      <w:r w:rsidR="006A33BE">
        <w:rPr>
          <w:rFonts w:ascii="Times New Roman" w:hAnsi="Times New Roman" w:cs="Times New Roman"/>
          <w:sz w:val="24"/>
          <w:szCs w:val="24"/>
          <w:highlight w:val="yellow"/>
        </w:rPr>
        <w:instrText xml:space="preserve"> ADDIN EN.CITE.DATA </w:instrText>
      </w:r>
      <w:r w:rsidR="006A33BE">
        <w:rPr>
          <w:rFonts w:ascii="Times New Roman" w:hAnsi="Times New Roman" w:cs="Times New Roman"/>
          <w:sz w:val="24"/>
          <w:szCs w:val="24"/>
          <w:highlight w:val="yellow"/>
        </w:rPr>
      </w:r>
      <w:r w:rsidR="006A33BE">
        <w:rPr>
          <w:rFonts w:ascii="Times New Roman" w:hAnsi="Times New Roman" w:cs="Times New Roman"/>
          <w:sz w:val="24"/>
          <w:szCs w:val="24"/>
          <w:highlight w:val="yellow"/>
        </w:rPr>
        <w:fldChar w:fldCharType="end"/>
      </w:r>
      <w:r w:rsidR="00C47E32" w:rsidRPr="000D424E">
        <w:rPr>
          <w:rFonts w:ascii="Times New Roman" w:hAnsi="Times New Roman" w:cs="Times New Roman"/>
          <w:sz w:val="24"/>
          <w:szCs w:val="24"/>
          <w:highlight w:val="yellow"/>
        </w:rPr>
      </w:r>
      <w:r w:rsidR="00C47E32" w:rsidRPr="000D424E">
        <w:rPr>
          <w:rFonts w:ascii="Times New Roman" w:hAnsi="Times New Roman" w:cs="Times New Roman"/>
          <w:sz w:val="24"/>
          <w:szCs w:val="24"/>
          <w:highlight w:val="yellow"/>
        </w:rPr>
        <w:fldChar w:fldCharType="separate"/>
      </w:r>
      <w:r w:rsidR="00C47E32" w:rsidRPr="000D424E">
        <w:rPr>
          <w:rFonts w:ascii="Times New Roman" w:hAnsi="Times New Roman" w:cs="Times New Roman"/>
          <w:noProof/>
          <w:sz w:val="24"/>
          <w:szCs w:val="24"/>
          <w:highlight w:val="yellow"/>
        </w:rPr>
        <w:t>(</w:t>
      </w:r>
      <w:hyperlink w:anchor="_ENREF_3" w:tooltip="Bos, 2015 #1261" w:history="1">
        <w:r w:rsidR="006264AB" w:rsidRPr="000D424E">
          <w:rPr>
            <w:rFonts w:ascii="Times New Roman" w:hAnsi="Times New Roman" w:cs="Times New Roman"/>
            <w:noProof/>
            <w:sz w:val="24"/>
            <w:szCs w:val="24"/>
            <w:highlight w:val="yellow"/>
          </w:rPr>
          <w:t>Bos, Lans, Van Rijnsoever, &amp; Van Trijp, 2015</w:t>
        </w:r>
      </w:hyperlink>
      <w:r w:rsidR="00C47E32" w:rsidRPr="000D424E">
        <w:rPr>
          <w:rFonts w:ascii="Times New Roman" w:hAnsi="Times New Roman" w:cs="Times New Roman"/>
          <w:noProof/>
          <w:sz w:val="24"/>
          <w:szCs w:val="24"/>
          <w:highlight w:val="yellow"/>
        </w:rPr>
        <w:t xml:space="preserve">; </w:t>
      </w:r>
      <w:hyperlink w:anchor="_ENREF_30" w:tooltip="Mazzocchi, 2015 #1262" w:history="1">
        <w:r w:rsidR="006264AB" w:rsidRPr="000D424E">
          <w:rPr>
            <w:rFonts w:ascii="Times New Roman" w:hAnsi="Times New Roman" w:cs="Times New Roman"/>
            <w:noProof/>
            <w:sz w:val="24"/>
            <w:szCs w:val="24"/>
            <w:highlight w:val="yellow"/>
          </w:rPr>
          <w:t>Mazzocchi et al., 2015</w:t>
        </w:r>
      </w:hyperlink>
      <w:r w:rsidR="00C47E32" w:rsidRPr="000D424E">
        <w:rPr>
          <w:rFonts w:ascii="Times New Roman" w:hAnsi="Times New Roman" w:cs="Times New Roman"/>
          <w:noProof/>
          <w:sz w:val="24"/>
          <w:szCs w:val="24"/>
          <w:highlight w:val="yellow"/>
        </w:rPr>
        <w:t xml:space="preserve">; </w:t>
      </w:r>
      <w:hyperlink w:anchor="_ENREF_36" w:tooltip="Pechey, 2014 #1259" w:history="1">
        <w:r w:rsidR="006264AB" w:rsidRPr="000D424E">
          <w:rPr>
            <w:rFonts w:ascii="Times New Roman" w:hAnsi="Times New Roman" w:cs="Times New Roman"/>
            <w:noProof/>
            <w:sz w:val="24"/>
            <w:szCs w:val="24"/>
            <w:highlight w:val="yellow"/>
          </w:rPr>
          <w:t>Pechey, Burge, Mentzakis, Suhrcke, &amp; Marteau, 2014</w:t>
        </w:r>
      </w:hyperlink>
      <w:r w:rsidR="00C47E32" w:rsidRPr="000D424E">
        <w:rPr>
          <w:rFonts w:ascii="Times New Roman" w:hAnsi="Times New Roman" w:cs="Times New Roman"/>
          <w:noProof/>
          <w:sz w:val="24"/>
          <w:szCs w:val="24"/>
          <w:highlight w:val="yellow"/>
        </w:rPr>
        <w:t xml:space="preserve">; </w:t>
      </w:r>
      <w:hyperlink w:anchor="_ENREF_38" w:tooltip="Petrescu, 2016 #1255" w:history="1">
        <w:r w:rsidR="006264AB" w:rsidRPr="000D424E">
          <w:rPr>
            <w:rFonts w:ascii="Times New Roman" w:hAnsi="Times New Roman" w:cs="Times New Roman"/>
            <w:noProof/>
            <w:sz w:val="24"/>
            <w:szCs w:val="24"/>
            <w:highlight w:val="yellow"/>
          </w:rPr>
          <w:t>Petrescu, Hollands, Couturier, Ng, &amp; Marteau, 2016</w:t>
        </w:r>
      </w:hyperlink>
      <w:r w:rsidR="00C47E32" w:rsidRPr="000D424E">
        <w:rPr>
          <w:rFonts w:ascii="Times New Roman" w:hAnsi="Times New Roman" w:cs="Times New Roman"/>
          <w:noProof/>
          <w:sz w:val="24"/>
          <w:szCs w:val="24"/>
          <w:highlight w:val="yellow"/>
        </w:rPr>
        <w:t xml:space="preserve">; </w:t>
      </w:r>
      <w:hyperlink w:anchor="_ENREF_39" w:tooltip="Promberger, 2012 #1260" w:history="1">
        <w:r w:rsidR="006264AB" w:rsidRPr="000D424E">
          <w:rPr>
            <w:rFonts w:ascii="Times New Roman" w:hAnsi="Times New Roman" w:cs="Times New Roman"/>
            <w:noProof/>
            <w:sz w:val="24"/>
            <w:szCs w:val="24"/>
            <w:highlight w:val="yellow"/>
          </w:rPr>
          <w:t>Promberger, Dolan, &amp; Marteau, 2012</w:t>
        </w:r>
      </w:hyperlink>
      <w:r w:rsidR="00C47E32" w:rsidRPr="000D424E">
        <w:rPr>
          <w:rFonts w:ascii="Times New Roman" w:hAnsi="Times New Roman" w:cs="Times New Roman"/>
          <w:noProof/>
          <w:sz w:val="24"/>
          <w:szCs w:val="24"/>
          <w:highlight w:val="yellow"/>
        </w:rPr>
        <w:t xml:space="preserve">; </w:t>
      </w:r>
      <w:hyperlink w:anchor="_ENREF_43" w:tooltip="Sunstein, 2016 #1256" w:history="1">
        <w:r w:rsidR="006264AB" w:rsidRPr="000D424E">
          <w:rPr>
            <w:rFonts w:ascii="Times New Roman" w:hAnsi="Times New Roman" w:cs="Times New Roman"/>
            <w:noProof/>
            <w:sz w:val="24"/>
            <w:szCs w:val="24"/>
            <w:highlight w:val="yellow"/>
          </w:rPr>
          <w:t>Sunstein, 2016</w:t>
        </w:r>
      </w:hyperlink>
      <w:r w:rsidR="00C47E32" w:rsidRPr="000D424E">
        <w:rPr>
          <w:rFonts w:ascii="Times New Roman" w:hAnsi="Times New Roman" w:cs="Times New Roman"/>
          <w:noProof/>
          <w:sz w:val="24"/>
          <w:szCs w:val="24"/>
          <w:highlight w:val="yellow"/>
        </w:rPr>
        <w:t>)</w:t>
      </w:r>
      <w:r w:rsidR="00C47E32" w:rsidRPr="000D424E">
        <w:rPr>
          <w:rFonts w:ascii="Times New Roman" w:hAnsi="Times New Roman" w:cs="Times New Roman"/>
          <w:sz w:val="24"/>
          <w:szCs w:val="24"/>
          <w:highlight w:val="yellow"/>
        </w:rPr>
        <w:fldChar w:fldCharType="end"/>
      </w:r>
      <w:r w:rsidR="00C47E32" w:rsidRPr="000D424E">
        <w:rPr>
          <w:rFonts w:ascii="Times New Roman" w:hAnsi="Times New Roman" w:cs="Times New Roman"/>
          <w:sz w:val="24"/>
          <w:szCs w:val="24"/>
          <w:highlight w:val="yellow"/>
        </w:rPr>
        <w:t xml:space="preserve">. </w:t>
      </w:r>
      <w:r w:rsidR="000D424E">
        <w:rPr>
          <w:rFonts w:ascii="Times New Roman" w:hAnsi="Times New Roman" w:cs="Times New Roman"/>
          <w:sz w:val="24"/>
          <w:szCs w:val="24"/>
          <w:highlight w:val="yellow"/>
        </w:rPr>
        <w:t>Moreover</w:t>
      </w:r>
      <w:r w:rsidR="001E2BE1" w:rsidRPr="000D424E">
        <w:rPr>
          <w:rFonts w:ascii="Times New Roman" w:hAnsi="Times New Roman" w:cs="Times New Roman"/>
          <w:sz w:val="24"/>
          <w:szCs w:val="24"/>
          <w:highlight w:val="yellow"/>
        </w:rPr>
        <w:t>,</w:t>
      </w:r>
      <w:r w:rsidR="007B4988" w:rsidRPr="000D424E">
        <w:rPr>
          <w:rFonts w:ascii="Times New Roman" w:hAnsi="Times New Roman" w:cs="Times New Roman"/>
          <w:sz w:val="24"/>
          <w:szCs w:val="24"/>
          <w:highlight w:val="yellow"/>
        </w:rPr>
        <w:t xml:space="preserve"> </w:t>
      </w:r>
      <w:r w:rsidR="000D424E">
        <w:rPr>
          <w:rFonts w:ascii="Times New Roman" w:hAnsi="Times New Roman" w:cs="Times New Roman"/>
          <w:sz w:val="24"/>
          <w:szCs w:val="24"/>
          <w:highlight w:val="yellow"/>
        </w:rPr>
        <w:t>social interactions have been shown to</w:t>
      </w:r>
      <w:r w:rsidR="00C84DBF">
        <w:rPr>
          <w:rFonts w:ascii="Times New Roman" w:hAnsi="Times New Roman" w:cs="Times New Roman"/>
          <w:sz w:val="24"/>
          <w:szCs w:val="24"/>
          <w:highlight w:val="yellow"/>
        </w:rPr>
        <w:t xml:space="preserve"> be a mechanism of change in </w:t>
      </w:r>
      <w:r w:rsidR="00620D2A">
        <w:rPr>
          <w:rFonts w:ascii="Times New Roman" w:hAnsi="Times New Roman" w:cs="Times New Roman"/>
          <w:sz w:val="24"/>
          <w:szCs w:val="24"/>
          <w:highlight w:val="yellow"/>
        </w:rPr>
        <w:t xml:space="preserve">smoking-related </w:t>
      </w:r>
      <w:r w:rsidR="00C84DBF">
        <w:rPr>
          <w:rFonts w:ascii="Times New Roman" w:hAnsi="Times New Roman" w:cs="Times New Roman"/>
          <w:sz w:val="24"/>
          <w:szCs w:val="24"/>
          <w:highlight w:val="yellow"/>
        </w:rPr>
        <w:t xml:space="preserve">campaigns </w:t>
      </w:r>
      <w:r w:rsidR="00762EF5">
        <w:rPr>
          <w:rFonts w:ascii="Times New Roman" w:hAnsi="Times New Roman" w:cs="Times New Roman"/>
          <w:sz w:val="24"/>
          <w:szCs w:val="24"/>
          <w:highlight w:val="yellow"/>
        </w:rPr>
        <w:fldChar w:fldCharType="begin"/>
      </w:r>
      <w:r w:rsidR="006A33BE">
        <w:rPr>
          <w:rFonts w:ascii="Times New Roman" w:hAnsi="Times New Roman" w:cs="Times New Roman"/>
          <w:sz w:val="24"/>
          <w:szCs w:val="24"/>
          <w:highlight w:val="yellow"/>
        </w:rPr>
        <w:instrText xml:space="preserve"> ADDIN EN.CITE &lt;EndNote&gt;&lt;Cite&gt;&lt;Author&gt;Jeong&lt;/Author&gt;&lt;Year&gt;2017&lt;/Year&gt;&lt;RecNum&gt;1298&lt;/RecNum&gt;&lt;DisplayText&gt;(Jeong &amp;amp; Bae, 2017)&lt;/DisplayText&gt;&lt;record&gt;&lt;rec-number&gt;1298&lt;/rec-number&gt;&lt;foreign-keys&gt;&lt;key app="EN" db-id="0xx2wrtdn5zsphed0waxfttv2dpzxpeteaa0" timestamp="1512070414"&gt;1298&lt;/key&gt;&lt;/foreign-keys&gt;&lt;ref-type name="Journal Article"&gt;17&lt;/ref-type&gt;&lt;contributors&gt;&lt;authors&gt;&lt;author&gt;Jeong, Michelle&lt;/author&gt;&lt;author&gt;Bae, Rosie Eungyuhl&lt;/author&gt;&lt;/authors&gt;&lt;/contributors&gt;&lt;titles&gt;&lt;title&gt;The effect of campaign-generated interpersonal communication on campaign-targeted health outcomes: A meta-analysis&lt;/title&gt;&lt;secondary-title&gt;Health Communication&lt;/secondary-title&gt;&lt;/titles&gt;&lt;periodical&gt;&lt;full-title&gt;Health Communication&lt;/full-title&gt;&lt;/periodical&gt;&lt;pages&gt;1-16&lt;/pages&gt;&lt;dates&gt;&lt;year&gt;2017&lt;/year&gt;&lt;/dates&gt;&lt;isbn&gt;1041-0236&lt;/isbn&gt;&lt;urls&gt;&lt;/urls&gt;&lt;/record&gt;&lt;/Cite&gt;&lt;/EndNote&gt;</w:instrText>
      </w:r>
      <w:r w:rsidR="00762EF5">
        <w:rPr>
          <w:rFonts w:ascii="Times New Roman" w:hAnsi="Times New Roman" w:cs="Times New Roman"/>
          <w:sz w:val="24"/>
          <w:szCs w:val="24"/>
          <w:highlight w:val="yellow"/>
        </w:rPr>
        <w:fldChar w:fldCharType="separate"/>
      </w:r>
      <w:r w:rsidR="00762EF5">
        <w:rPr>
          <w:rFonts w:ascii="Times New Roman" w:hAnsi="Times New Roman" w:cs="Times New Roman"/>
          <w:noProof/>
          <w:sz w:val="24"/>
          <w:szCs w:val="24"/>
          <w:highlight w:val="yellow"/>
        </w:rPr>
        <w:t>(</w:t>
      </w:r>
      <w:hyperlink w:anchor="_ENREF_20" w:tooltip="Jeong, 2017 #1298" w:history="1">
        <w:r w:rsidR="006264AB">
          <w:rPr>
            <w:rFonts w:ascii="Times New Roman" w:hAnsi="Times New Roman" w:cs="Times New Roman"/>
            <w:noProof/>
            <w:sz w:val="24"/>
            <w:szCs w:val="24"/>
            <w:highlight w:val="yellow"/>
          </w:rPr>
          <w:t>Jeong &amp; Bae, 2017</w:t>
        </w:r>
      </w:hyperlink>
      <w:r w:rsidR="00762EF5">
        <w:rPr>
          <w:rFonts w:ascii="Times New Roman" w:hAnsi="Times New Roman" w:cs="Times New Roman"/>
          <w:noProof/>
          <w:sz w:val="24"/>
          <w:szCs w:val="24"/>
          <w:highlight w:val="yellow"/>
        </w:rPr>
        <w:t>)</w:t>
      </w:r>
      <w:r w:rsidR="00762EF5">
        <w:rPr>
          <w:rFonts w:ascii="Times New Roman" w:hAnsi="Times New Roman" w:cs="Times New Roman"/>
          <w:sz w:val="24"/>
          <w:szCs w:val="24"/>
          <w:highlight w:val="yellow"/>
        </w:rPr>
        <w:fldChar w:fldCharType="end"/>
      </w:r>
      <w:r w:rsidR="00762EF5">
        <w:rPr>
          <w:rFonts w:ascii="Times New Roman" w:hAnsi="Times New Roman" w:cs="Times New Roman"/>
          <w:sz w:val="24"/>
          <w:szCs w:val="24"/>
          <w:highlight w:val="yellow"/>
        </w:rPr>
        <w:t xml:space="preserve"> </w:t>
      </w:r>
      <w:r w:rsidR="000D424E">
        <w:rPr>
          <w:rFonts w:ascii="Times New Roman" w:hAnsi="Times New Roman" w:cs="Times New Roman"/>
          <w:sz w:val="24"/>
          <w:szCs w:val="24"/>
          <w:highlight w:val="yellow"/>
        </w:rPr>
        <w:t xml:space="preserve">and </w:t>
      </w:r>
      <w:r w:rsidR="00620D2A">
        <w:rPr>
          <w:rFonts w:ascii="Times New Roman" w:hAnsi="Times New Roman" w:cs="Times New Roman"/>
          <w:sz w:val="24"/>
          <w:szCs w:val="24"/>
          <w:highlight w:val="yellow"/>
        </w:rPr>
        <w:t>therefore</w:t>
      </w:r>
      <w:r w:rsidR="000D424E">
        <w:rPr>
          <w:rFonts w:ascii="Times New Roman" w:hAnsi="Times New Roman" w:cs="Times New Roman"/>
          <w:sz w:val="24"/>
          <w:szCs w:val="24"/>
          <w:highlight w:val="yellow"/>
        </w:rPr>
        <w:t xml:space="preserve"> could </w:t>
      </w:r>
      <w:r w:rsidR="00620D2A">
        <w:rPr>
          <w:rFonts w:ascii="Times New Roman" w:hAnsi="Times New Roman" w:cs="Times New Roman"/>
          <w:sz w:val="24"/>
          <w:szCs w:val="24"/>
          <w:highlight w:val="yellow"/>
        </w:rPr>
        <w:t>explain</w:t>
      </w:r>
      <w:r w:rsidR="000D424E">
        <w:rPr>
          <w:rFonts w:ascii="Times New Roman" w:hAnsi="Times New Roman" w:cs="Times New Roman"/>
          <w:sz w:val="24"/>
          <w:szCs w:val="24"/>
          <w:highlight w:val="yellow"/>
        </w:rPr>
        <w:t xml:space="preserve"> </w:t>
      </w:r>
      <w:r w:rsidR="00620D2A">
        <w:rPr>
          <w:rFonts w:ascii="Times New Roman" w:hAnsi="Times New Roman" w:cs="Times New Roman"/>
          <w:sz w:val="24"/>
          <w:szCs w:val="24"/>
          <w:highlight w:val="yellow"/>
        </w:rPr>
        <w:t xml:space="preserve">the impact of policy exposure </w:t>
      </w:r>
      <w:r w:rsidR="000D424E">
        <w:rPr>
          <w:rFonts w:ascii="Times New Roman" w:hAnsi="Times New Roman" w:cs="Times New Roman"/>
          <w:sz w:val="24"/>
          <w:szCs w:val="24"/>
          <w:highlight w:val="yellow"/>
        </w:rPr>
        <w:t>on public support</w:t>
      </w:r>
      <w:r w:rsidR="00C47E32" w:rsidRPr="000D424E">
        <w:rPr>
          <w:rFonts w:ascii="Times New Roman" w:hAnsi="Times New Roman" w:cs="Times New Roman"/>
          <w:sz w:val="24"/>
          <w:szCs w:val="24"/>
          <w:highlight w:val="yellow"/>
        </w:rPr>
        <w:t xml:space="preserve">. Finally, building on reactance theory </w:t>
      </w:r>
      <w:r w:rsidR="00C47E32" w:rsidRPr="000D424E">
        <w:rPr>
          <w:rFonts w:ascii="Times New Roman" w:hAnsi="Times New Roman" w:cs="Times New Roman"/>
          <w:sz w:val="24"/>
          <w:szCs w:val="24"/>
          <w:highlight w:val="yellow"/>
        </w:rPr>
        <w:fldChar w:fldCharType="begin"/>
      </w:r>
      <w:r w:rsidR="00C47E32" w:rsidRPr="000D424E">
        <w:rPr>
          <w:rFonts w:ascii="Times New Roman" w:hAnsi="Times New Roman" w:cs="Times New Roman"/>
          <w:sz w:val="24"/>
          <w:szCs w:val="24"/>
          <w:highlight w:val="yellow"/>
        </w:rPr>
        <w:instrText xml:space="preserve"> ADDIN EN.CITE &lt;EndNote&gt;&lt;Cite&gt;&lt;Author&gt;Brehm&lt;/Author&gt;&lt;Year&gt;1966&lt;/Year&gt;&lt;RecNum&gt;1030&lt;/RecNum&gt;&lt;DisplayText&gt;(Brehm, 1966; Brehm &amp;amp; Brehm, 1981)&lt;/DisplayText&gt;&lt;record&gt;&lt;rec-number&gt;1030&lt;/rec-number&gt;&lt;foreign-keys&gt;&lt;key app="EN" db-id="0xx2wrtdn5zsphed0waxfttv2dpzxpeteaa0" timestamp="1427988962"&gt;1030&lt;/key&gt;&lt;/foreign-keys&gt;&lt;ref-type name="Book"&gt;6&lt;/ref-type&gt;&lt;contributors&gt;&lt;authors&gt;&lt;author&gt;Brehm, Jack W.&lt;/author&gt;&lt;/authors&gt;&lt;/contributors&gt;&lt;titles&gt;&lt;title&gt;A theory of psychological reactance&lt;/title&gt;&lt;/titles&gt;&lt;dates&gt;&lt;year&gt;1966&lt;/year&gt;&lt;/dates&gt;&lt;pub-location&gt;New York, NY&lt;/pub-location&gt;&lt;publisher&gt;Academic Press&lt;/publisher&gt;&lt;urls&gt;&lt;/urls&gt;&lt;/record&gt;&lt;/Cite&gt;&lt;Cite&gt;&lt;Author&gt;Brehm&lt;/Author&gt;&lt;Year&gt;1981&lt;/Year&gt;&lt;RecNum&gt;710&lt;/RecNum&gt;&lt;record&gt;&lt;rec-number&gt;710&lt;/rec-number&gt;&lt;foreign-keys&gt;&lt;key app="EN" db-id="0xx2wrtdn5zsphed0waxfttv2dpzxpeteaa0" timestamp="1395092006"&gt;710&lt;/key&gt;&lt;/foreign-keys&gt;&lt;ref-type name="Book"&gt;6&lt;/ref-type&gt;&lt;contributors&gt;&lt;authors&gt;&lt;author&gt;Brehm, Jack W.&lt;/author&gt;&lt;author&gt;Brehm, Sharon S.&lt;/author&gt;&lt;/authors&gt;&lt;/contributors&gt;&lt;titles&gt;&lt;title&gt;Psychological reactance: A theory of freedom and control&lt;/title&gt;&lt;/titles&gt;&lt;dates&gt;&lt;year&gt;1981&lt;/year&gt;&lt;/dates&gt;&lt;pub-location&gt;New York, NY&lt;/pub-location&gt;&lt;publisher&gt;Academic Press &lt;/publisher&gt;&lt;isbn&gt;012129840X&lt;/isbn&gt;&lt;urls&gt;&lt;/urls&gt;&lt;/record&gt;&lt;/Cite&gt;&lt;/EndNote&gt;</w:instrText>
      </w:r>
      <w:r w:rsidR="00C47E32" w:rsidRPr="000D424E">
        <w:rPr>
          <w:rFonts w:ascii="Times New Roman" w:hAnsi="Times New Roman" w:cs="Times New Roman"/>
          <w:sz w:val="24"/>
          <w:szCs w:val="24"/>
          <w:highlight w:val="yellow"/>
        </w:rPr>
        <w:fldChar w:fldCharType="separate"/>
      </w:r>
      <w:r w:rsidR="00C47E32" w:rsidRPr="000D424E">
        <w:rPr>
          <w:rFonts w:ascii="Times New Roman" w:hAnsi="Times New Roman" w:cs="Times New Roman"/>
          <w:noProof/>
          <w:sz w:val="24"/>
          <w:szCs w:val="24"/>
          <w:highlight w:val="yellow"/>
        </w:rPr>
        <w:t>(</w:t>
      </w:r>
      <w:hyperlink w:anchor="_ENREF_4" w:tooltip="Brehm, 1966 #1030" w:history="1">
        <w:r w:rsidR="006264AB" w:rsidRPr="000D424E">
          <w:rPr>
            <w:rFonts w:ascii="Times New Roman" w:hAnsi="Times New Roman" w:cs="Times New Roman"/>
            <w:noProof/>
            <w:sz w:val="24"/>
            <w:szCs w:val="24"/>
            <w:highlight w:val="yellow"/>
          </w:rPr>
          <w:t>Brehm, 1966</w:t>
        </w:r>
      </w:hyperlink>
      <w:r w:rsidR="00C47E32" w:rsidRPr="000D424E">
        <w:rPr>
          <w:rFonts w:ascii="Times New Roman" w:hAnsi="Times New Roman" w:cs="Times New Roman"/>
          <w:noProof/>
          <w:sz w:val="24"/>
          <w:szCs w:val="24"/>
          <w:highlight w:val="yellow"/>
        </w:rPr>
        <w:t xml:space="preserve">; </w:t>
      </w:r>
      <w:hyperlink w:anchor="_ENREF_5" w:tooltip="Brehm, 1981 #710" w:history="1">
        <w:r w:rsidR="006264AB" w:rsidRPr="000D424E">
          <w:rPr>
            <w:rFonts w:ascii="Times New Roman" w:hAnsi="Times New Roman" w:cs="Times New Roman"/>
            <w:noProof/>
            <w:sz w:val="24"/>
            <w:szCs w:val="24"/>
            <w:highlight w:val="yellow"/>
          </w:rPr>
          <w:t>Brehm &amp; Brehm, 1981</w:t>
        </w:r>
      </w:hyperlink>
      <w:r w:rsidR="00C47E32" w:rsidRPr="000D424E">
        <w:rPr>
          <w:rFonts w:ascii="Times New Roman" w:hAnsi="Times New Roman" w:cs="Times New Roman"/>
          <w:noProof/>
          <w:sz w:val="24"/>
          <w:szCs w:val="24"/>
          <w:highlight w:val="yellow"/>
        </w:rPr>
        <w:t>)</w:t>
      </w:r>
      <w:r w:rsidR="00C47E32" w:rsidRPr="000D424E">
        <w:rPr>
          <w:rFonts w:ascii="Times New Roman" w:hAnsi="Times New Roman" w:cs="Times New Roman"/>
          <w:sz w:val="24"/>
          <w:szCs w:val="24"/>
          <w:highlight w:val="yellow"/>
        </w:rPr>
        <w:fldChar w:fldCharType="end"/>
      </w:r>
      <w:r w:rsidR="00C47E32" w:rsidRPr="000D424E">
        <w:rPr>
          <w:rFonts w:ascii="Times New Roman" w:hAnsi="Times New Roman" w:cs="Times New Roman"/>
          <w:sz w:val="24"/>
          <w:szCs w:val="24"/>
          <w:highlight w:val="yellow"/>
        </w:rPr>
        <w:t xml:space="preserve"> and research about reactance to pictorial warnings </w:t>
      </w:r>
      <w:r w:rsidR="00C47E32" w:rsidRPr="000D424E">
        <w:rPr>
          <w:rFonts w:ascii="Times New Roman" w:hAnsi="Times New Roman" w:cs="Times New Roman"/>
          <w:sz w:val="24"/>
          <w:szCs w:val="24"/>
          <w:highlight w:val="yellow"/>
        </w:rPr>
        <w:fldChar w:fldCharType="begin">
          <w:fldData xml:space="preserve">PEVuZE5vdGU+PENpdGU+PEF1dGhvcj5IYWxsPC9BdXRob3I+PFllYXI+SW4gUHJlc3M8L1llYXI+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</w:fldData>
        </w:fldChar>
      </w:r>
      <w:r w:rsidR="005F7394">
        <w:rPr>
          <w:rFonts w:ascii="Times New Roman" w:hAnsi="Times New Roman" w:cs="Times New Roman"/>
          <w:sz w:val="24"/>
          <w:szCs w:val="24"/>
          <w:highlight w:val="yellow"/>
        </w:rPr>
        <w:instrText xml:space="preserve"> ADDIN EN.CITE </w:instrText>
      </w:r>
      <w:r w:rsidR="005F7394">
        <w:rPr>
          <w:rFonts w:ascii="Times New Roman" w:hAnsi="Times New Roman" w:cs="Times New Roman"/>
          <w:sz w:val="24"/>
          <w:szCs w:val="24"/>
          <w:highlight w:val="yellow"/>
        </w:rPr>
        <w:fldChar w:fldCharType="begin">
          <w:fldData xml:space="preserve">PEVuZE5vdGU+PENpdGU+PEF1dGhvcj5IYWxsPC9BdXRob3I+PFllYXI+SW4gUHJlc3M8L1llYXI+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</w:fldData>
        </w:fldChar>
      </w:r>
      <w:r w:rsidR="005F7394">
        <w:rPr>
          <w:rFonts w:ascii="Times New Roman" w:hAnsi="Times New Roman" w:cs="Times New Roman"/>
          <w:sz w:val="24"/>
          <w:szCs w:val="24"/>
          <w:highlight w:val="yellow"/>
        </w:rPr>
        <w:instrText xml:space="preserve"> ADDIN EN.CITE.DATA </w:instrText>
      </w:r>
      <w:r w:rsidR="005F7394">
        <w:rPr>
          <w:rFonts w:ascii="Times New Roman" w:hAnsi="Times New Roman" w:cs="Times New Roman"/>
          <w:sz w:val="24"/>
          <w:szCs w:val="24"/>
          <w:highlight w:val="yellow"/>
        </w:rPr>
      </w:r>
      <w:r w:rsidR="005F7394">
        <w:rPr>
          <w:rFonts w:ascii="Times New Roman" w:hAnsi="Times New Roman" w:cs="Times New Roman"/>
          <w:sz w:val="24"/>
          <w:szCs w:val="24"/>
          <w:highlight w:val="yellow"/>
        </w:rPr>
        <w:fldChar w:fldCharType="end"/>
      </w:r>
      <w:r w:rsidR="00C47E32" w:rsidRPr="000D424E">
        <w:rPr>
          <w:rFonts w:ascii="Times New Roman" w:hAnsi="Times New Roman" w:cs="Times New Roman"/>
          <w:sz w:val="24"/>
          <w:szCs w:val="24"/>
          <w:highlight w:val="yellow"/>
        </w:rPr>
      </w:r>
      <w:r w:rsidR="00C47E32" w:rsidRPr="000D424E">
        <w:rPr>
          <w:rFonts w:ascii="Times New Roman" w:hAnsi="Times New Roman" w:cs="Times New Roman"/>
          <w:sz w:val="24"/>
          <w:szCs w:val="24"/>
          <w:highlight w:val="yellow"/>
        </w:rPr>
        <w:fldChar w:fldCharType="separate"/>
      </w:r>
      <w:r w:rsidR="005F7394">
        <w:rPr>
          <w:rFonts w:ascii="Times New Roman" w:hAnsi="Times New Roman" w:cs="Times New Roman"/>
          <w:noProof/>
          <w:sz w:val="24"/>
          <w:szCs w:val="24"/>
          <w:highlight w:val="yellow"/>
        </w:rPr>
        <w:t>(</w:t>
      </w:r>
      <w:hyperlink w:anchor="_ENREF_13" w:tooltip="Erceg-Hurn, 2011 #401" w:history="1">
        <w:r w:rsidR="006264AB">
          <w:rPr>
            <w:rFonts w:ascii="Times New Roman" w:hAnsi="Times New Roman" w:cs="Times New Roman"/>
            <w:noProof/>
            <w:sz w:val="24"/>
            <w:szCs w:val="24"/>
            <w:highlight w:val="yellow"/>
          </w:rPr>
          <w:t>Erceg-Hurn &amp; Steed, 2011</w:t>
        </w:r>
      </w:hyperlink>
      <w:r w:rsidR="005F7394">
        <w:rPr>
          <w:rFonts w:ascii="Times New Roman" w:hAnsi="Times New Roman" w:cs="Times New Roman"/>
          <w:noProof/>
          <w:sz w:val="24"/>
          <w:szCs w:val="24"/>
          <w:highlight w:val="yellow"/>
        </w:rPr>
        <w:t xml:space="preserve">; </w:t>
      </w:r>
      <w:hyperlink w:anchor="_ENREF_15" w:tooltip="Hall, In Press #1230" w:history="1">
        <w:r w:rsidR="006264AB">
          <w:rPr>
            <w:rFonts w:ascii="Times New Roman" w:hAnsi="Times New Roman" w:cs="Times New Roman"/>
            <w:noProof/>
            <w:sz w:val="24"/>
            <w:szCs w:val="24"/>
            <w:highlight w:val="yellow"/>
          </w:rPr>
          <w:t>Hall et al., In Press</w:t>
        </w:r>
      </w:hyperlink>
      <w:r w:rsidR="005F7394">
        <w:rPr>
          <w:rFonts w:ascii="Times New Roman" w:hAnsi="Times New Roman" w:cs="Times New Roman"/>
          <w:noProof/>
          <w:sz w:val="24"/>
          <w:szCs w:val="24"/>
          <w:highlight w:val="yellow"/>
        </w:rPr>
        <w:t xml:space="preserve">; </w:t>
      </w:r>
      <w:hyperlink w:anchor="_ENREF_16" w:tooltip="Hall, 2017 #1195" w:history="1">
        <w:r w:rsidR="006264AB">
          <w:rPr>
            <w:rFonts w:ascii="Times New Roman" w:hAnsi="Times New Roman" w:cs="Times New Roman"/>
            <w:noProof/>
            <w:sz w:val="24"/>
            <w:szCs w:val="24"/>
            <w:highlight w:val="yellow"/>
          </w:rPr>
          <w:t>Hall et al., 2017</w:t>
        </w:r>
      </w:hyperlink>
      <w:r w:rsidR="005F7394">
        <w:rPr>
          <w:rFonts w:ascii="Times New Roman" w:hAnsi="Times New Roman" w:cs="Times New Roman"/>
          <w:noProof/>
          <w:sz w:val="24"/>
          <w:szCs w:val="24"/>
          <w:highlight w:val="yellow"/>
        </w:rPr>
        <w:t xml:space="preserve">; </w:t>
      </w:r>
      <w:hyperlink w:anchor="_ENREF_27" w:tooltip="LaVoie, 2015 #1171" w:history="1">
        <w:r w:rsidR="006264AB">
          <w:rPr>
            <w:rFonts w:ascii="Times New Roman" w:hAnsi="Times New Roman" w:cs="Times New Roman"/>
            <w:noProof/>
            <w:sz w:val="24"/>
            <w:szCs w:val="24"/>
            <w:highlight w:val="yellow"/>
          </w:rPr>
          <w:t>LaVoie, Quick, Riles, &amp; Lambert, 2015</w:t>
        </w:r>
      </w:hyperlink>
      <w:r w:rsidR="005F7394">
        <w:rPr>
          <w:rFonts w:ascii="Times New Roman" w:hAnsi="Times New Roman" w:cs="Times New Roman"/>
          <w:noProof/>
          <w:sz w:val="24"/>
          <w:szCs w:val="24"/>
          <w:highlight w:val="yellow"/>
        </w:rPr>
        <w:t>)</w:t>
      </w:r>
      <w:r w:rsidR="00C47E32" w:rsidRPr="000D424E">
        <w:rPr>
          <w:rFonts w:ascii="Times New Roman" w:hAnsi="Times New Roman" w:cs="Times New Roman"/>
          <w:sz w:val="24"/>
          <w:szCs w:val="24"/>
          <w:highlight w:val="yellow"/>
        </w:rPr>
        <w:fldChar w:fldCharType="end"/>
      </w:r>
      <w:r w:rsidR="00C47E32" w:rsidRPr="000D424E">
        <w:rPr>
          <w:rFonts w:ascii="Times New Roman" w:hAnsi="Times New Roman" w:cs="Times New Roman"/>
          <w:sz w:val="24"/>
          <w:szCs w:val="24"/>
          <w:highlight w:val="yellow"/>
        </w:rPr>
        <w:t xml:space="preserve">, </w:t>
      </w:r>
      <w:r w:rsidR="001E2BE1" w:rsidRPr="000D424E">
        <w:rPr>
          <w:rFonts w:ascii="Times New Roman" w:hAnsi="Times New Roman" w:cs="Times New Roman"/>
          <w:sz w:val="24"/>
          <w:szCs w:val="24"/>
          <w:highlight w:val="yellow"/>
        </w:rPr>
        <w:t>it is plausible that</w:t>
      </w:r>
      <w:r w:rsidR="005F7394">
        <w:rPr>
          <w:rFonts w:ascii="Times New Roman" w:hAnsi="Times New Roman" w:cs="Times New Roman"/>
          <w:sz w:val="24"/>
          <w:szCs w:val="24"/>
          <w:highlight w:val="yellow"/>
        </w:rPr>
        <w:t xml:space="preserve"> reactance </w:t>
      </w:r>
      <w:r w:rsidR="001E2BE1" w:rsidRPr="000D424E">
        <w:rPr>
          <w:rFonts w:ascii="Times New Roman" w:hAnsi="Times New Roman" w:cs="Times New Roman"/>
          <w:sz w:val="24"/>
          <w:szCs w:val="24"/>
          <w:highlight w:val="yellow"/>
        </w:rPr>
        <w:t>c</w:t>
      </w:r>
      <w:r w:rsidR="00C47E32" w:rsidRPr="000D424E">
        <w:rPr>
          <w:rFonts w:ascii="Times New Roman" w:hAnsi="Times New Roman" w:cs="Times New Roman"/>
          <w:sz w:val="24"/>
          <w:szCs w:val="24"/>
          <w:highlight w:val="yellow"/>
        </w:rPr>
        <w:t xml:space="preserve">ould </w:t>
      </w:r>
      <w:r w:rsidR="001E2BE1" w:rsidRPr="000D424E">
        <w:rPr>
          <w:rFonts w:ascii="Times New Roman" w:hAnsi="Times New Roman" w:cs="Times New Roman"/>
          <w:sz w:val="24"/>
          <w:szCs w:val="24"/>
          <w:highlight w:val="yellow"/>
        </w:rPr>
        <w:t>weaken</w:t>
      </w:r>
      <w:r w:rsidR="00C47E32" w:rsidRPr="000D424E">
        <w:rPr>
          <w:rFonts w:ascii="Times New Roman" w:hAnsi="Times New Roman" w:cs="Times New Roman"/>
          <w:sz w:val="24"/>
          <w:szCs w:val="24"/>
          <w:highlight w:val="yellow"/>
        </w:rPr>
        <w:t xml:space="preserve"> the impact of pictorial warning exposure on policy support.</w:t>
      </w:r>
    </w:p>
    <w:p w14:paraId="67B33155" w14:textId="77777777" w:rsidR="00BF03FD" w:rsidRDefault="00FA70A8" w:rsidP="00E4331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In the current study, w</w:t>
      </w:r>
      <w:r w:rsidR="00946C60">
        <w:rPr>
          <w:rFonts w:ascii="Times New Roman" w:hAnsi="Times New Roman" w:cs="Times New Roman"/>
          <w:sz w:val="24"/>
          <w:szCs w:val="24"/>
        </w:rPr>
        <w:t xml:space="preserve">e aimed to </w:t>
      </w:r>
      <w:r w:rsidR="00A02206">
        <w:rPr>
          <w:rFonts w:ascii="Times New Roman" w:hAnsi="Times New Roman" w:cs="Times New Roman"/>
          <w:sz w:val="24"/>
          <w:szCs w:val="24"/>
        </w:rPr>
        <w:t>experimentally test</w:t>
      </w:r>
      <w:r w:rsidR="00946C60">
        <w:rPr>
          <w:rFonts w:ascii="Times New Roman" w:hAnsi="Times New Roman" w:cs="Times New Roman"/>
          <w:sz w:val="24"/>
          <w:szCs w:val="24"/>
        </w:rPr>
        <w:t xml:space="preserve"> whether exposure to pictorial warnings on smokers’ own cigarette packs increase</w:t>
      </w:r>
      <w:r w:rsidR="006A349A">
        <w:rPr>
          <w:rFonts w:ascii="Times New Roman" w:hAnsi="Times New Roman" w:cs="Times New Roman"/>
          <w:sz w:val="24"/>
          <w:szCs w:val="24"/>
        </w:rPr>
        <w:t>d</w:t>
      </w:r>
      <w:r w:rsidR="00946C60">
        <w:rPr>
          <w:rFonts w:ascii="Times New Roman" w:hAnsi="Times New Roman" w:cs="Times New Roman"/>
          <w:sz w:val="24"/>
          <w:szCs w:val="24"/>
        </w:rPr>
        <w:t xml:space="preserve"> </w:t>
      </w:r>
      <w:r w:rsidR="00A437E0" w:rsidRPr="000D424E">
        <w:rPr>
          <w:rFonts w:ascii="Times New Roman" w:hAnsi="Times New Roman" w:cs="Times New Roman"/>
          <w:sz w:val="24"/>
          <w:szCs w:val="24"/>
          <w:highlight w:val="yellow"/>
        </w:rPr>
        <w:t>their</w:t>
      </w:r>
      <w:r w:rsidR="00A437E0">
        <w:rPr>
          <w:rFonts w:ascii="Times New Roman" w:hAnsi="Times New Roman" w:cs="Times New Roman"/>
          <w:sz w:val="24"/>
          <w:szCs w:val="24"/>
        </w:rPr>
        <w:t xml:space="preserve"> </w:t>
      </w:r>
      <w:r w:rsidR="00A515C3">
        <w:rPr>
          <w:rFonts w:ascii="Times New Roman" w:hAnsi="Times New Roman" w:cs="Times New Roman"/>
          <w:sz w:val="24"/>
          <w:szCs w:val="24"/>
        </w:rPr>
        <w:t>support</w:t>
      </w:r>
      <w:r w:rsidR="00CE1816">
        <w:rPr>
          <w:rFonts w:ascii="Times New Roman" w:hAnsi="Times New Roman" w:cs="Times New Roman"/>
          <w:sz w:val="24"/>
          <w:szCs w:val="24"/>
        </w:rPr>
        <w:t xml:space="preserve"> </w:t>
      </w:r>
      <w:r w:rsidR="00A515C3">
        <w:rPr>
          <w:rFonts w:ascii="Times New Roman" w:hAnsi="Times New Roman" w:cs="Times New Roman"/>
          <w:sz w:val="24"/>
          <w:szCs w:val="24"/>
        </w:rPr>
        <w:t xml:space="preserve">for </w:t>
      </w:r>
      <w:r w:rsidR="00CE1816">
        <w:rPr>
          <w:rFonts w:ascii="Times New Roman" w:hAnsi="Times New Roman" w:cs="Times New Roman"/>
          <w:sz w:val="24"/>
          <w:szCs w:val="24"/>
        </w:rPr>
        <w:t xml:space="preserve">a policy </w:t>
      </w:r>
      <w:r w:rsidR="00A515C3">
        <w:rPr>
          <w:rFonts w:ascii="Times New Roman" w:hAnsi="Times New Roman" w:cs="Times New Roman"/>
          <w:sz w:val="24"/>
          <w:szCs w:val="24"/>
        </w:rPr>
        <w:t xml:space="preserve">requiring pictorial </w:t>
      </w:r>
      <w:r w:rsidR="0079701A">
        <w:rPr>
          <w:rFonts w:ascii="Times New Roman" w:hAnsi="Times New Roman" w:cs="Times New Roman"/>
          <w:sz w:val="24"/>
          <w:szCs w:val="24"/>
        </w:rPr>
        <w:t xml:space="preserve">cigarette pack </w:t>
      </w:r>
      <w:r w:rsidR="00A515C3">
        <w:rPr>
          <w:rFonts w:ascii="Times New Roman" w:hAnsi="Times New Roman" w:cs="Times New Roman"/>
          <w:sz w:val="24"/>
          <w:szCs w:val="24"/>
        </w:rPr>
        <w:t xml:space="preserve">warnings </w:t>
      </w:r>
      <w:r w:rsidR="0079701A">
        <w:rPr>
          <w:rFonts w:ascii="Times New Roman" w:hAnsi="Times New Roman" w:cs="Times New Roman"/>
          <w:sz w:val="24"/>
          <w:szCs w:val="24"/>
        </w:rPr>
        <w:t>in the US</w:t>
      </w:r>
      <w:r w:rsidR="00E43310">
        <w:rPr>
          <w:rFonts w:ascii="Times New Roman" w:hAnsi="Times New Roman" w:cs="Times New Roman"/>
          <w:sz w:val="24"/>
          <w:szCs w:val="24"/>
        </w:rPr>
        <w:t xml:space="preserve">. </w:t>
      </w:r>
      <w:r w:rsidR="00035474">
        <w:rPr>
          <w:rFonts w:ascii="Times New Roman" w:hAnsi="Times New Roman" w:cs="Times New Roman"/>
          <w:sz w:val="24"/>
          <w:szCs w:val="24"/>
        </w:rPr>
        <w:t xml:space="preserve">We focused on smokers because the most important and relevant </w:t>
      </w:r>
      <w:r w:rsidR="004670ED">
        <w:rPr>
          <w:rFonts w:ascii="Times New Roman" w:hAnsi="Times New Roman" w:cs="Times New Roman"/>
          <w:sz w:val="24"/>
          <w:szCs w:val="24"/>
        </w:rPr>
        <w:t xml:space="preserve">complaints </w:t>
      </w:r>
      <w:r w:rsidR="00354DCB" w:rsidRPr="00363CAF">
        <w:rPr>
          <w:rFonts w:ascii="Times New Roman" w:hAnsi="Times New Roman" w:cs="Times New Roman"/>
          <w:sz w:val="24"/>
          <w:szCs w:val="24"/>
          <w:highlight w:val="yellow"/>
        </w:rPr>
        <w:t>about interventions</w:t>
      </w:r>
      <w:r w:rsidR="00354DCB">
        <w:rPr>
          <w:rFonts w:ascii="Times New Roman" w:hAnsi="Times New Roman" w:cs="Times New Roman"/>
          <w:sz w:val="24"/>
          <w:szCs w:val="24"/>
        </w:rPr>
        <w:t xml:space="preserve"> </w:t>
      </w:r>
      <w:r w:rsidR="004670ED">
        <w:rPr>
          <w:rFonts w:ascii="Times New Roman" w:hAnsi="Times New Roman" w:cs="Times New Roman"/>
          <w:sz w:val="24"/>
          <w:szCs w:val="24"/>
        </w:rPr>
        <w:t xml:space="preserve">may </w:t>
      </w:r>
      <w:r w:rsidR="00035474">
        <w:rPr>
          <w:rFonts w:ascii="Times New Roman" w:hAnsi="Times New Roman" w:cs="Times New Roman"/>
          <w:sz w:val="24"/>
          <w:szCs w:val="24"/>
        </w:rPr>
        <w:t xml:space="preserve">come from </w:t>
      </w:r>
      <w:r w:rsidR="004670ED">
        <w:rPr>
          <w:rFonts w:ascii="Times New Roman" w:hAnsi="Times New Roman" w:cs="Times New Roman"/>
          <w:sz w:val="24"/>
          <w:szCs w:val="24"/>
        </w:rPr>
        <w:t>the people</w:t>
      </w:r>
      <w:r w:rsidR="00035474">
        <w:rPr>
          <w:rFonts w:ascii="Times New Roman" w:hAnsi="Times New Roman" w:cs="Times New Roman"/>
          <w:sz w:val="24"/>
          <w:szCs w:val="24"/>
        </w:rPr>
        <w:t xml:space="preserve"> such interventions</w:t>
      </w:r>
      <w:r w:rsidR="004670ED">
        <w:rPr>
          <w:rFonts w:ascii="Times New Roman" w:hAnsi="Times New Roman" w:cs="Times New Roman"/>
          <w:sz w:val="24"/>
          <w:szCs w:val="24"/>
        </w:rPr>
        <w:t xml:space="preserve"> directly affect</w:t>
      </w:r>
      <w:r w:rsidR="00035474">
        <w:rPr>
          <w:rFonts w:ascii="Times New Roman" w:hAnsi="Times New Roman" w:cs="Times New Roman"/>
          <w:sz w:val="24"/>
          <w:szCs w:val="24"/>
        </w:rPr>
        <w:t xml:space="preserve">. </w:t>
      </w:r>
      <w:r w:rsidR="00E43310">
        <w:rPr>
          <w:rFonts w:ascii="Times New Roman" w:hAnsi="Times New Roman" w:cs="Times New Roman"/>
          <w:sz w:val="24"/>
          <w:szCs w:val="24"/>
        </w:rPr>
        <w:t xml:space="preserve">We also sought to </w:t>
      </w:r>
      <w:r w:rsidR="001E2BE1" w:rsidRPr="00620D2A">
        <w:rPr>
          <w:rFonts w:ascii="Times New Roman" w:hAnsi="Times New Roman" w:cs="Times New Roman"/>
          <w:sz w:val="24"/>
          <w:szCs w:val="24"/>
          <w:highlight w:val="yellow"/>
        </w:rPr>
        <w:t>explore</w:t>
      </w:r>
      <w:r w:rsidR="00E43310">
        <w:rPr>
          <w:rFonts w:ascii="Times New Roman" w:hAnsi="Times New Roman" w:cs="Times New Roman"/>
          <w:sz w:val="24"/>
          <w:szCs w:val="24"/>
        </w:rPr>
        <w:t xml:space="preserve"> the mechanisms explaining the impact of pictorial warning exposure on policy support. </w:t>
      </w:r>
      <w:r w:rsidR="00A515C3">
        <w:rPr>
          <w:rFonts w:ascii="Times New Roman" w:hAnsi="Times New Roman" w:cs="Times New Roman"/>
          <w:sz w:val="24"/>
          <w:szCs w:val="24"/>
        </w:rPr>
        <w:t xml:space="preserve">Finally, we </w:t>
      </w:r>
      <w:r w:rsidR="006A349A">
        <w:rPr>
          <w:rFonts w:ascii="Times New Roman" w:hAnsi="Times New Roman" w:cs="Times New Roman"/>
          <w:sz w:val="24"/>
          <w:szCs w:val="24"/>
        </w:rPr>
        <w:t>explored</w:t>
      </w:r>
      <w:r w:rsidR="004F33A8">
        <w:rPr>
          <w:rFonts w:ascii="Times New Roman" w:hAnsi="Times New Roman" w:cs="Times New Roman"/>
          <w:sz w:val="24"/>
          <w:szCs w:val="24"/>
        </w:rPr>
        <w:t xml:space="preserve"> </w:t>
      </w:r>
      <w:r w:rsidR="006A349A">
        <w:rPr>
          <w:rFonts w:ascii="Times New Roman" w:hAnsi="Times New Roman" w:cs="Times New Roman"/>
          <w:sz w:val="24"/>
          <w:szCs w:val="24"/>
        </w:rPr>
        <w:t xml:space="preserve">whether </w:t>
      </w:r>
      <w:r w:rsidR="00606DCD">
        <w:rPr>
          <w:rFonts w:ascii="Times New Roman" w:hAnsi="Times New Roman" w:cs="Times New Roman"/>
          <w:sz w:val="24"/>
          <w:szCs w:val="24"/>
        </w:rPr>
        <w:t xml:space="preserve">other demographic and personality characteristics </w:t>
      </w:r>
      <w:r w:rsidR="004F33A8">
        <w:rPr>
          <w:rFonts w:ascii="Times New Roman" w:hAnsi="Times New Roman" w:cs="Times New Roman"/>
          <w:sz w:val="24"/>
          <w:szCs w:val="24"/>
        </w:rPr>
        <w:t>influence</w:t>
      </w:r>
      <w:r w:rsidR="006A349A">
        <w:rPr>
          <w:rFonts w:ascii="Times New Roman" w:hAnsi="Times New Roman" w:cs="Times New Roman"/>
          <w:sz w:val="24"/>
          <w:szCs w:val="24"/>
        </w:rPr>
        <w:t>d</w:t>
      </w:r>
      <w:r w:rsidR="004F33A8">
        <w:rPr>
          <w:rFonts w:ascii="Times New Roman" w:hAnsi="Times New Roman" w:cs="Times New Roman"/>
          <w:sz w:val="24"/>
          <w:szCs w:val="24"/>
        </w:rPr>
        <w:t xml:space="preserve"> </w:t>
      </w:r>
      <w:r w:rsidR="0009735F">
        <w:rPr>
          <w:rFonts w:ascii="Times New Roman" w:hAnsi="Times New Roman" w:cs="Times New Roman"/>
          <w:sz w:val="24"/>
          <w:szCs w:val="24"/>
        </w:rPr>
        <w:t xml:space="preserve">support for </w:t>
      </w:r>
      <w:r w:rsidR="004670ED">
        <w:rPr>
          <w:rFonts w:ascii="Times New Roman" w:hAnsi="Times New Roman" w:cs="Times New Roman"/>
          <w:sz w:val="24"/>
          <w:szCs w:val="24"/>
        </w:rPr>
        <w:t xml:space="preserve">requiring </w:t>
      </w:r>
      <w:r w:rsidR="0009735F">
        <w:rPr>
          <w:rFonts w:ascii="Times New Roman" w:hAnsi="Times New Roman" w:cs="Times New Roman"/>
          <w:sz w:val="24"/>
          <w:szCs w:val="24"/>
        </w:rPr>
        <w:t>pictorial warnings on cigarette packs.</w:t>
      </w:r>
    </w:p>
    <w:p w14:paraId="607883A3" w14:textId="77777777" w:rsidR="00373099" w:rsidRDefault="00373099" w:rsidP="00BF03FD">
      <w:pPr>
        <w:spacing w:after="0" w:line="480" w:lineRule="auto"/>
        <w:ind w:firstLine="360"/>
        <w:rPr>
          <w:rFonts w:ascii="Times New Roman" w:hAnsi="Times New Roman" w:cs="Times New Roman"/>
          <w:b/>
          <w:sz w:val="24"/>
          <w:szCs w:val="24"/>
        </w:rPr>
      </w:pPr>
    </w:p>
    <w:p w14:paraId="0A5EE46D" w14:textId="77777777" w:rsidR="00CE64F4" w:rsidRPr="008B3A74" w:rsidRDefault="001B3921" w:rsidP="001B392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Methods</w:t>
      </w:r>
    </w:p>
    <w:p w14:paraId="756DE5C3" w14:textId="77777777" w:rsidR="00CE64F4" w:rsidRDefault="00CE64F4" w:rsidP="00CE64F4">
      <w:pPr>
        <w:spacing w:after="0" w:line="480" w:lineRule="auto"/>
        <w:rPr>
          <w:rFonts w:ascii="Times New Roman" w:hAnsi="Times New Roman" w:cs="Times New Roman"/>
          <w:b/>
          <w:sz w:val="24"/>
          <w:szCs w:val="24"/>
        </w:rPr>
      </w:pPr>
      <w:r w:rsidRPr="008B3A74">
        <w:rPr>
          <w:rFonts w:ascii="Times New Roman" w:hAnsi="Times New Roman" w:cs="Times New Roman"/>
          <w:b/>
          <w:sz w:val="24"/>
          <w:szCs w:val="24"/>
        </w:rPr>
        <w:t xml:space="preserve">Participants </w:t>
      </w:r>
    </w:p>
    <w:p w14:paraId="14146493" w14:textId="6935C81E" w:rsidR="00AB678C" w:rsidRPr="00AB678C" w:rsidRDefault="00AB678C" w:rsidP="00AB678C">
      <w:pPr>
        <w:spacing w:after="0" w:line="480" w:lineRule="auto"/>
        <w:ind w:firstLine="360"/>
        <w:rPr>
          <w:rFonts w:ascii="Times New Roman" w:hAnsi="Times New Roman" w:cs="Times New Roman"/>
          <w:bCs/>
          <w:sz w:val="24"/>
          <w:szCs w:val="24"/>
          <w:lang w:eastAsia="ja-JP"/>
        </w:rPr>
      </w:pPr>
      <w:r w:rsidRPr="00AB678C">
        <w:rPr>
          <w:rFonts w:ascii="Times New Roman" w:hAnsi="Times New Roman" w:cs="Times New Roman"/>
          <w:sz w:val="24"/>
          <w:szCs w:val="24"/>
        </w:rPr>
        <w:t>From</w:t>
      </w:r>
      <w:r w:rsidRPr="00AB678C">
        <w:rPr>
          <w:rFonts w:ascii="Times New Roman" w:hAnsi="Times New Roman" w:cs="Times New Roman"/>
          <w:bCs/>
          <w:sz w:val="24"/>
          <w:szCs w:val="24"/>
          <w:lang w:eastAsia="ja-JP"/>
        </w:rPr>
        <w:t xml:space="preserve"> September 2014 to August 2015, we recruited a convenience sample of adult smokers in North Carolina and California, US to participate in a trial comparing the impact of pictorial versus text-only warnings</w:t>
      </w:r>
      <w:r>
        <w:rPr>
          <w:rFonts w:ascii="Times New Roman" w:hAnsi="Times New Roman" w:cs="Times New Roman"/>
          <w:bCs/>
          <w:sz w:val="24"/>
          <w:szCs w:val="24"/>
          <w:lang w:eastAsia="ja-JP"/>
        </w:rPr>
        <w:t xml:space="preserve">. </w:t>
      </w:r>
      <w:r w:rsidRPr="00AB678C">
        <w:rPr>
          <w:rFonts w:ascii="Times New Roman" w:hAnsi="Times New Roman" w:cs="Times New Roman"/>
          <w:bCs/>
          <w:sz w:val="24"/>
          <w:szCs w:val="24"/>
          <w:lang w:eastAsia="ja-JP"/>
        </w:rPr>
        <w:t xml:space="preserve">Details of the trial including protocols, </w:t>
      </w:r>
      <w:r w:rsidR="0009735F">
        <w:rPr>
          <w:rFonts w:ascii="Times New Roman" w:hAnsi="Times New Roman" w:cs="Times New Roman"/>
          <w:bCs/>
          <w:sz w:val="24"/>
          <w:szCs w:val="24"/>
          <w:lang w:eastAsia="ja-JP"/>
        </w:rPr>
        <w:t>survey</w:t>
      </w:r>
      <w:r w:rsidRPr="00AB678C">
        <w:rPr>
          <w:rFonts w:ascii="Times New Roman" w:hAnsi="Times New Roman" w:cs="Times New Roman"/>
          <w:bCs/>
          <w:sz w:val="24"/>
          <w:szCs w:val="24"/>
          <w:lang w:eastAsia="ja-JP"/>
        </w:rPr>
        <w:t xml:space="preserve"> development, and participant recruitment </w:t>
      </w:r>
      <w:proofErr w:type="gramStart"/>
      <w:r w:rsidRPr="00AB678C">
        <w:rPr>
          <w:rFonts w:ascii="Times New Roman" w:hAnsi="Times New Roman" w:cs="Times New Roman"/>
          <w:bCs/>
          <w:sz w:val="24"/>
          <w:szCs w:val="24"/>
          <w:lang w:eastAsia="ja-JP"/>
        </w:rPr>
        <w:t>have been previously published</w:t>
      </w:r>
      <w:proofErr w:type="gramEnd"/>
      <w:r w:rsidR="006E2945">
        <w:rPr>
          <w:rFonts w:ascii="Times New Roman" w:hAnsi="Times New Roman" w:cs="Times New Roman"/>
          <w:bCs/>
          <w:sz w:val="24"/>
          <w:szCs w:val="24"/>
          <w:lang w:eastAsia="ja-JP"/>
        </w:rPr>
        <w:t xml:space="preserve"> </w:t>
      </w:r>
      <w:r w:rsidR="009F2962" w:rsidRPr="00AB678C">
        <w:rPr>
          <w:rFonts w:ascii="Times New Roman" w:hAnsi="Times New Roman" w:cs="Times New Roman"/>
          <w:bCs/>
          <w:sz w:val="24"/>
          <w:szCs w:val="24"/>
          <w:lang w:eastAsia="ja-JP"/>
        </w:rPr>
        <w:fldChar w:fldCharType="begin">
          <w:fldData xml:space="preserve">PEVuZE5vdGU+PENpdGU+PEF1dGhvcj5CcmV3ZXI8L0F1dGhvcj48WWVhcj4yMDE2PC9ZZWFyPjxS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</w:fldData>
        </w:fldChar>
      </w:r>
      <w:r w:rsidR="00827368">
        <w:rPr>
          <w:rFonts w:ascii="Times New Roman" w:hAnsi="Times New Roman" w:cs="Times New Roman"/>
          <w:bCs/>
          <w:sz w:val="24"/>
          <w:szCs w:val="24"/>
          <w:lang w:eastAsia="ja-JP"/>
        </w:rPr>
        <w:instrText xml:space="preserve"> ADDIN EN.CITE </w:instrText>
      </w:r>
      <w:r w:rsidR="00827368">
        <w:rPr>
          <w:rFonts w:ascii="Times New Roman" w:hAnsi="Times New Roman" w:cs="Times New Roman"/>
          <w:bCs/>
          <w:sz w:val="24"/>
          <w:szCs w:val="24"/>
          <w:lang w:eastAsia="ja-JP"/>
        </w:rPr>
        <w:fldChar w:fldCharType="begin">
          <w:fldData xml:space="preserve">PEVuZE5vdGU+PENpdGU+PEF1dGhvcj5CcmV3ZXI8L0F1dGhvcj48WWVhcj4yMDE2PC9ZZWFyPjxS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</w:fldData>
        </w:fldChar>
      </w:r>
      <w:r w:rsidR="00827368">
        <w:rPr>
          <w:rFonts w:ascii="Times New Roman" w:hAnsi="Times New Roman" w:cs="Times New Roman"/>
          <w:bCs/>
          <w:sz w:val="24"/>
          <w:szCs w:val="24"/>
          <w:lang w:eastAsia="ja-JP"/>
        </w:rPr>
        <w:instrText xml:space="preserve"> ADDIN EN.CITE.DATA </w:instrText>
      </w:r>
      <w:r w:rsidR="00827368">
        <w:rPr>
          <w:rFonts w:ascii="Times New Roman" w:hAnsi="Times New Roman" w:cs="Times New Roman"/>
          <w:bCs/>
          <w:sz w:val="24"/>
          <w:szCs w:val="24"/>
          <w:lang w:eastAsia="ja-JP"/>
        </w:rPr>
      </w:r>
      <w:r w:rsidR="00827368">
        <w:rPr>
          <w:rFonts w:ascii="Times New Roman" w:hAnsi="Times New Roman" w:cs="Times New Roman"/>
          <w:bCs/>
          <w:sz w:val="24"/>
          <w:szCs w:val="24"/>
          <w:lang w:eastAsia="ja-JP"/>
        </w:rPr>
        <w:fldChar w:fldCharType="end"/>
      </w:r>
      <w:r w:rsidR="009F2962" w:rsidRPr="00AB678C">
        <w:rPr>
          <w:rFonts w:ascii="Times New Roman" w:hAnsi="Times New Roman" w:cs="Times New Roman"/>
          <w:bCs/>
          <w:sz w:val="24"/>
          <w:szCs w:val="24"/>
          <w:lang w:eastAsia="ja-JP"/>
        </w:rPr>
      </w:r>
      <w:r w:rsidR="009F2962" w:rsidRPr="00AB678C">
        <w:rPr>
          <w:rFonts w:ascii="Times New Roman" w:hAnsi="Times New Roman" w:cs="Times New Roman"/>
          <w:bCs/>
          <w:sz w:val="24"/>
          <w:szCs w:val="24"/>
          <w:lang w:eastAsia="ja-JP"/>
        </w:rPr>
        <w:fldChar w:fldCharType="separate"/>
      </w:r>
      <w:r w:rsidR="00827368">
        <w:rPr>
          <w:rFonts w:ascii="Times New Roman" w:hAnsi="Times New Roman" w:cs="Times New Roman"/>
          <w:bCs/>
          <w:noProof/>
          <w:sz w:val="24"/>
          <w:szCs w:val="24"/>
          <w:lang w:eastAsia="ja-JP"/>
        </w:rPr>
        <w:t>(</w:t>
      </w:r>
      <w:hyperlink w:anchor="_ENREF_7" w:tooltip="Brewer, 2016 #1217" w:history="1">
        <w:r w:rsidR="006264AB">
          <w:rPr>
            <w:rFonts w:ascii="Times New Roman" w:hAnsi="Times New Roman" w:cs="Times New Roman"/>
            <w:bCs/>
            <w:noProof/>
            <w:sz w:val="24"/>
            <w:szCs w:val="24"/>
            <w:lang w:eastAsia="ja-JP"/>
          </w:rPr>
          <w:t>Brewer et al., 2016</w:t>
        </w:r>
      </w:hyperlink>
      <w:r w:rsidR="00827368">
        <w:rPr>
          <w:rFonts w:ascii="Times New Roman" w:hAnsi="Times New Roman" w:cs="Times New Roman"/>
          <w:bCs/>
          <w:noProof/>
          <w:sz w:val="24"/>
          <w:szCs w:val="24"/>
          <w:lang w:eastAsia="ja-JP"/>
        </w:rPr>
        <w:t>)</w:t>
      </w:r>
      <w:r w:rsidR="009F2962" w:rsidRPr="00AB678C">
        <w:rPr>
          <w:rFonts w:ascii="Times New Roman" w:hAnsi="Times New Roman" w:cs="Times New Roman"/>
          <w:bCs/>
          <w:sz w:val="24"/>
          <w:szCs w:val="24"/>
          <w:lang w:eastAsia="ja-JP"/>
        </w:rPr>
        <w:fldChar w:fldCharType="end"/>
      </w:r>
      <w:r w:rsidR="006E2945">
        <w:rPr>
          <w:rFonts w:ascii="Times New Roman" w:hAnsi="Times New Roman" w:cs="Times New Roman"/>
          <w:bCs/>
          <w:sz w:val="24"/>
          <w:szCs w:val="24"/>
          <w:lang w:eastAsia="ja-JP"/>
        </w:rPr>
        <w:t xml:space="preserve">. </w:t>
      </w:r>
      <w:r w:rsidR="00292366" w:rsidRPr="000D424E">
        <w:rPr>
          <w:rFonts w:ascii="Times New Roman" w:hAnsi="Times New Roman" w:cs="Times New Roman"/>
          <w:bCs/>
          <w:sz w:val="24"/>
          <w:szCs w:val="24"/>
          <w:highlight w:val="yellow"/>
          <w:lang w:eastAsia="ja-JP"/>
        </w:rPr>
        <w:t xml:space="preserve">Other papers using this dataset have explored mediators </w:t>
      </w:r>
      <w:r w:rsidR="00A955A3" w:rsidRPr="000D424E">
        <w:rPr>
          <w:rFonts w:ascii="Times New Roman" w:hAnsi="Times New Roman" w:cs="Times New Roman"/>
          <w:bCs/>
          <w:sz w:val="24"/>
          <w:szCs w:val="24"/>
          <w:highlight w:val="yellow"/>
          <w:lang w:eastAsia="ja-JP"/>
        </w:rPr>
        <w:fldChar w:fldCharType="begin">
          <w:fldData xml:space="preserve">PEVuZE5vdGU+PENpdGU+PEF1dGhvcj5IYWxsPC9BdXRob3I+PFllYXI+SW4gUHJlc3M8L1llYXI+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</w:fldData>
        </w:fldChar>
      </w:r>
      <w:r w:rsidR="005F7394">
        <w:rPr>
          <w:rFonts w:ascii="Times New Roman" w:hAnsi="Times New Roman" w:cs="Times New Roman"/>
          <w:bCs/>
          <w:sz w:val="24"/>
          <w:szCs w:val="24"/>
          <w:highlight w:val="yellow"/>
          <w:lang w:eastAsia="ja-JP"/>
        </w:rPr>
        <w:instrText xml:space="preserve"> ADDIN EN.CITE </w:instrText>
      </w:r>
      <w:r w:rsidR="005F7394">
        <w:rPr>
          <w:rFonts w:ascii="Times New Roman" w:hAnsi="Times New Roman" w:cs="Times New Roman"/>
          <w:bCs/>
          <w:sz w:val="24"/>
          <w:szCs w:val="24"/>
          <w:highlight w:val="yellow"/>
          <w:lang w:eastAsia="ja-JP"/>
        </w:rPr>
        <w:fldChar w:fldCharType="begin">
          <w:fldData xml:space="preserve">PEVuZE5vdGU+PENpdGU+PEF1dGhvcj5IYWxsPC9BdXRob3I+PFllYXI+SW4gUHJlc3M8L1llYXI+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</w:fldData>
        </w:fldChar>
      </w:r>
      <w:r w:rsidR="005F7394">
        <w:rPr>
          <w:rFonts w:ascii="Times New Roman" w:hAnsi="Times New Roman" w:cs="Times New Roman"/>
          <w:bCs/>
          <w:sz w:val="24"/>
          <w:szCs w:val="24"/>
          <w:highlight w:val="yellow"/>
          <w:lang w:eastAsia="ja-JP"/>
        </w:rPr>
        <w:instrText xml:space="preserve"> ADDIN EN.CITE.DATA </w:instrText>
      </w:r>
      <w:r w:rsidR="005F7394">
        <w:rPr>
          <w:rFonts w:ascii="Times New Roman" w:hAnsi="Times New Roman" w:cs="Times New Roman"/>
          <w:bCs/>
          <w:sz w:val="24"/>
          <w:szCs w:val="24"/>
          <w:highlight w:val="yellow"/>
          <w:lang w:eastAsia="ja-JP"/>
        </w:rPr>
      </w:r>
      <w:r w:rsidR="005F7394">
        <w:rPr>
          <w:rFonts w:ascii="Times New Roman" w:hAnsi="Times New Roman" w:cs="Times New Roman"/>
          <w:bCs/>
          <w:sz w:val="24"/>
          <w:szCs w:val="24"/>
          <w:highlight w:val="yellow"/>
          <w:lang w:eastAsia="ja-JP"/>
        </w:rPr>
        <w:fldChar w:fldCharType="end"/>
      </w:r>
      <w:r w:rsidR="00A955A3" w:rsidRPr="000D424E">
        <w:rPr>
          <w:rFonts w:ascii="Times New Roman" w:hAnsi="Times New Roman" w:cs="Times New Roman"/>
          <w:bCs/>
          <w:sz w:val="24"/>
          <w:szCs w:val="24"/>
          <w:highlight w:val="yellow"/>
          <w:lang w:eastAsia="ja-JP"/>
        </w:rPr>
      </w:r>
      <w:r w:rsidR="00A955A3" w:rsidRPr="000D424E">
        <w:rPr>
          <w:rFonts w:ascii="Times New Roman" w:hAnsi="Times New Roman" w:cs="Times New Roman"/>
          <w:bCs/>
          <w:sz w:val="24"/>
          <w:szCs w:val="24"/>
          <w:highlight w:val="yellow"/>
          <w:lang w:eastAsia="ja-JP"/>
        </w:rPr>
        <w:fldChar w:fldCharType="separate"/>
      </w:r>
      <w:r w:rsidR="005F7394">
        <w:rPr>
          <w:rFonts w:ascii="Times New Roman" w:hAnsi="Times New Roman" w:cs="Times New Roman"/>
          <w:bCs/>
          <w:noProof/>
          <w:sz w:val="24"/>
          <w:szCs w:val="24"/>
          <w:highlight w:val="yellow"/>
          <w:lang w:eastAsia="ja-JP"/>
        </w:rPr>
        <w:t>(</w:t>
      </w:r>
      <w:hyperlink w:anchor="_ENREF_15" w:tooltip="Hall, In Press #1230" w:history="1">
        <w:r w:rsidR="006264AB">
          <w:rPr>
            <w:rFonts w:ascii="Times New Roman" w:hAnsi="Times New Roman" w:cs="Times New Roman"/>
            <w:bCs/>
            <w:noProof/>
            <w:sz w:val="24"/>
            <w:szCs w:val="24"/>
            <w:highlight w:val="yellow"/>
            <w:lang w:eastAsia="ja-JP"/>
          </w:rPr>
          <w:t>Hall et al., In Press</w:t>
        </w:r>
      </w:hyperlink>
      <w:r w:rsidR="005F7394">
        <w:rPr>
          <w:rFonts w:ascii="Times New Roman" w:hAnsi="Times New Roman" w:cs="Times New Roman"/>
          <w:bCs/>
          <w:noProof/>
          <w:sz w:val="24"/>
          <w:szCs w:val="24"/>
          <w:highlight w:val="yellow"/>
          <w:lang w:eastAsia="ja-JP"/>
        </w:rPr>
        <w:t xml:space="preserve">; </w:t>
      </w:r>
      <w:hyperlink w:anchor="_ENREF_16" w:tooltip="Hall, 2017 #1195" w:history="1">
        <w:r w:rsidR="006264AB">
          <w:rPr>
            <w:rFonts w:ascii="Times New Roman" w:hAnsi="Times New Roman" w:cs="Times New Roman"/>
            <w:bCs/>
            <w:noProof/>
            <w:sz w:val="24"/>
            <w:szCs w:val="24"/>
            <w:highlight w:val="yellow"/>
            <w:lang w:eastAsia="ja-JP"/>
          </w:rPr>
          <w:t>Hall et al., 2017</w:t>
        </w:r>
      </w:hyperlink>
      <w:r w:rsidR="005F7394">
        <w:rPr>
          <w:rFonts w:ascii="Times New Roman" w:hAnsi="Times New Roman" w:cs="Times New Roman"/>
          <w:bCs/>
          <w:noProof/>
          <w:sz w:val="24"/>
          <w:szCs w:val="24"/>
          <w:highlight w:val="yellow"/>
          <w:lang w:eastAsia="ja-JP"/>
        </w:rPr>
        <w:t xml:space="preserve">; </w:t>
      </w:r>
      <w:hyperlink w:anchor="_ENREF_31" w:tooltip="Morgan, 2017 #1304" w:history="1">
        <w:r w:rsidR="006264AB">
          <w:rPr>
            <w:rFonts w:ascii="Times New Roman" w:hAnsi="Times New Roman" w:cs="Times New Roman"/>
            <w:bCs/>
            <w:noProof/>
            <w:sz w:val="24"/>
            <w:szCs w:val="24"/>
            <w:highlight w:val="yellow"/>
            <w:lang w:eastAsia="ja-JP"/>
          </w:rPr>
          <w:t>Morgan et al., 2017</w:t>
        </w:r>
      </w:hyperlink>
      <w:r w:rsidR="005F7394">
        <w:rPr>
          <w:rFonts w:ascii="Times New Roman" w:hAnsi="Times New Roman" w:cs="Times New Roman"/>
          <w:bCs/>
          <w:noProof/>
          <w:sz w:val="24"/>
          <w:szCs w:val="24"/>
          <w:highlight w:val="yellow"/>
          <w:lang w:eastAsia="ja-JP"/>
        </w:rPr>
        <w:t>)</w:t>
      </w:r>
      <w:r w:rsidR="00A955A3" w:rsidRPr="000D424E">
        <w:rPr>
          <w:rFonts w:ascii="Times New Roman" w:hAnsi="Times New Roman" w:cs="Times New Roman"/>
          <w:bCs/>
          <w:sz w:val="24"/>
          <w:szCs w:val="24"/>
          <w:highlight w:val="yellow"/>
          <w:lang w:eastAsia="ja-JP"/>
        </w:rPr>
        <w:fldChar w:fldCharType="end"/>
      </w:r>
      <w:r w:rsidR="00A955A3" w:rsidRPr="000D424E">
        <w:rPr>
          <w:rFonts w:ascii="Times New Roman" w:hAnsi="Times New Roman" w:cs="Times New Roman"/>
          <w:bCs/>
          <w:sz w:val="24"/>
          <w:szCs w:val="24"/>
          <w:highlight w:val="yellow"/>
          <w:lang w:eastAsia="ja-JP"/>
        </w:rPr>
        <w:t xml:space="preserve"> </w:t>
      </w:r>
      <w:r w:rsidR="00292366" w:rsidRPr="000D424E">
        <w:rPr>
          <w:rFonts w:ascii="Times New Roman" w:hAnsi="Times New Roman" w:cs="Times New Roman"/>
          <w:bCs/>
          <w:sz w:val="24"/>
          <w:szCs w:val="24"/>
          <w:highlight w:val="yellow"/>
          <w:lang w:eastAsia="ja-JP"/>
        </w:rPr>
        <w:t xml:space="preserve">and trajectories </w:t>
      </w:r>
      <w:r w:rsidR="00A955A3" w:rsidRPr="000D424E">
        <w:rPr>
          <w:rFonts w:ascii="Times New Roman" w:hAnsi="Times New Roman" w:cs="Times New Roman"/>
          <w:bCs/>
          <w:sz w:val="24"/>
          <w:szCs w:val="24"/>
          <w:highlight w:val="yellow"/>
          <w:lang w:eastAsia="ja-JP"/>
        </w:rPr>
        <w:fldChar w:fldCharType="begin"/>
      </w:r>
      <w:r w:rsidR="00A955A3" w:rsidRPr="000D424E">
        <w:rPr>
          <w:rFonts w:ascii="Times New Roman" w:hAnsi="Times New Roman" w:cs="Times New Roman"/>
          <w:bCs/>
          <w:sz w:val="24"/>
          <w:szCs w:val="24"/>
          <w:highlight w:val="yellow"/>
          <w:lang w:eastAsia="ja-JP"/>
        </w:rPr>
        <w:instrText xml:space="preserve"> ADDIN EN.CITE &lt;EndNote&gt;&lt;Cite&gt;&lt;Author&gt;Parada&lt;/Author&gt;&lt;Year&gt;2017&lt;/Year&gt;&lt;RecNum&gt;1297&lt;/RecNum&gt;&lt;DisplayText&gt;(Parada, Hall, Boynton, &amp;amp; Brewer, 2017)&lt;/DisplayText&gt;&lt;record&gt;&lt;rec-number&gt;1297&lt;/rec-number&gt;&lt;foreign-keys&gt;&lt;key app="EN" db-id="0xx2wrtdn5zsphed0waxfttv2dpzxpeteaa0" timestamp="1511887771"&gt;1297&lt;/key&gt;&lt;/foreign-keys&gt;&lt;ref-type name="Journal Article"&gt;17&lt;/ref-type&gt;&lt;contributors&gt;&lt;authors&gt;&lt;author&gt;Parada, H., Jr.&lt;/author&gt;&lt;author&gt;Hall, M. G.&lt;/author&gt;&lt;author&gt;Boynton, M. H.&lt;/author&gt;&lt;author&gt;Brewer, N. T.&lt;/author&gt;&lt;/authors&gt;&lt;/contributors&gt;&lt;auth-address&gt;Department of Epidemiology, Gillings School of Global Public Health, University of North Carolina, McGavran-Greenberg Hall CB7435, Chapel Hill, NC, USA 27599.&amp;#xD;Department of Health Behavior, Gillings School of Global Public Health, University of North Carolina, Rosenau Hall CB7440, Chapel Hill, NC, USA 27599.&lt;/auth-address&gt;&lt;titles&gt;&lt;title&gt;Trajectories of responses to pictorial cigarette pack warnings&lt;/title&gt;&lt;secondary-title&gt;Nicotine Tob Res&lt;/secondary-title&gt;&lt;alt-title&gt;Nicotine &amp;amp; tobacco research : official journal of the Society for Research on Nicotine and Tobacco&lt;/alt-title&gt;&lt;/titles&gt;&lt;periodical&gt;&lt;full-title&gt;Nicotine Tob Res&lt;/full-title&gt;&lt;abbr-1&gt;Nicotine &amp;amp; tobacco research : official journal of the Society for Research on Nicotine and Tobacco&lt;/abbr-1&gt;&lt;/periodical&gt;&lt;alt-periodical&gt;&lt;full-title&gt;Nicotine Tob Res&lt;/full-title&gt;&lt;abbr-1&gt;Nicotine &amp;amp; tobacco research : official journal of the Society for Research on Nicotine and Tobacco&lt;/abbr-1&gt;&lt;/alt-periodical&gt;&lt;edition&gt;2017/10/24&lt;/edition&gt;&lt;keywords&gt;&lt;keyword&gt;cigarettes&lt;/keyword&gt;&lt;keyword&gt;pictorial warnings&lt;/keyword&gt;&lt;keyword&gt;randomized clinical trial&lt;/keyword&gt;&lt;keyword&gt;tobacco control&lt;/keyword&gt;&lt;/keywords&gt;&lt;dates&gt;&lt;year&gt;2017&lt;/year&gt;&lt;pub-dates&gt;&lt;date&gt;Aug 18&lt;/date&gt;&lt;/pub-dates&gt;&lt;/dates&gt;&lt;isbn&gt;1462-2203&lt;/isbn&gt;&lt;accession-num&gt;29059340&lt;/accession-num&gt;&lt;urls&gt;&lt;/urls&gt;&lt;electronic-resource-num&gt;10.1093/ntr/ntx182&lt;/electronic-resource-num&gt;&lt;remote-database-provider&gt;NLM&lt;/remote-database-provider&gt;&lt;language&gt;eng&lt;/language&gt;&lt;/record&gt;&lt;/Cite&gt;&lt;/EndNote&gt;</w:instrText>
      </w:r>
      <w:r w:rsidR="00A955A3" w:rsidRPr="000D424E">
        <w:rPr>
          <w:rFonts w:ascii="Times New Roman" w:hAnsi="Times New Roman" w:cs="Times New Roman"/>
          <w:bCs/>
          <w:sz w:val="24"/>
          <w:szCs w:val="24"/>
          <w:highlight w:val="yellow"/>
          <w:lang w:eastAsia="ja-JP"/>
        </w:rPr>
        <w:fldChar w:fldCharType="separate"/>
      </w:r>
      <w:r w:rsidR="00A955A3" w:rsidRPr="000D424E">
        <w:rPr>
          <w:rFonts w:ascii="Times New Roman" w:hAnsi="Times New Roman" w:cs="Times New Roman"/>
          <w:bCs/>
          <w:noProof/>
          <w:sz w:val="24"/>
          <w:szCs w:val="24"/>
          <w:highlight w:val="yellow"/>
          <w:lang w:eastAsia="ja-JP"/>
        </w:rPr>
        <w:t>(</w:t>
      </w:r>
      <w:hyperlink w:anchor="_ENREF_35" w:tooltip="Parada, 2017 #1297" w:history="1">
        <w:r w:rsidR="006264AB" w:rsidRPr="000D424E">
          <w:rPr>
            <w:rFonts w:ascii="Times New Roman" w:hAnsi="Times New Roman" w:cs="Times New Roman"/>
            <w:bCs/>
            <w:noProof/>
            <w:sz w:val="24"/>
            <w:szCs w:val="24"/>
            <w:highlight w:val="yellow"/>
            <w:lang w:eastAsia="ja-JP"/>
          </w:rPr>
          <w:t>Parada, Hall, Boynton, &amp; Brewer, 2017</w:t>
        </w:r>
      </w:hyperlink>
      <w:r w:rsidR="00A955A3" w:rsidRPr="000D424E">
        <w:rPr>
          <w:rFonts w:ascii="Times New Roman" w:hAnsi="Times New Roman" w:cs="Times New Roman"/>
          <w:bCs/>
          <w:noProof/>
          <w:sz w:val="24"/>
          <w:szCs w:val="24"/>
          <w:highlight w:val="yellow"/>
          <w:lang w:eastAsia="ja-JP"/>
        </w:rPr>
        <w:t>)</w:t>
      </w:r>
      <w:r w:rsidR="00A955A3" w:rsidRPr="000D424E">
        <w:rPr>
          <w:rFonts w:ascii="Times New Roman" w:hAnsi="Times New Roman" w:cs="Times New Roman"/>
          <w:bCs/>
          <w:sz w:val="24"/>
          <w:szCs w:val="24"/>
          <w:highlight w:val="yellow"/>
          <w:lang w:eastAsia="ja-JP"/>
        </w:rPr>
        <w:fldChar w:fldCharType="end"/>
      </w:r>
      <w:r w:rsidR="00A955A3" w:rsidRPr="000D424E">
        <w:rPr>
          <w:rFonts w:ascii="Times New Roman" w:hAnsi="Times New Roman" w:cs="Times New Roman"/>
          <w:bCs/>
          <w:sz w:val="24"/>
          <w:szCs w:val="24"/>
          <w:highlight w:val="yellow"/>
          <w:lang w:eastAsia="ja-JP"/>
        </w:rPr>
        <w:t xml:space="preserve"> </w:t>
      </w:r>
      <w:r w:rsidR="00292366" w:rsidRPr="000D424E">
        <w:rPr>
          <w:rFonts w:ascii="Times New Roman" w:hAnsi="Times New Roman" w:cs="Times New Roman"/>
          <w:bCs/>
          <w:sz w:val="24"/>
          <w:szCs w:val="24"/>
          <w:highlight w:val="yellow"/>
          <w:lang w:eastAsia="ja-JP"/>
        </w:rPr>
        <w:t>of pictorial warnings’ impact</w:t>
      </w:r>
      <w:r w:rsidR="000D424E" w:rsidRPr="000D424E">
        <w:rPr>
          <w:rFonts w:ascii="Times New Roman" w:hAnsi="Times New Roman" w:cs="Times New Roman"/>
          <w:bCs/>
          <w:sz w:val="24"/>
          <w:szCs w:val="24"/>
          <w:highlight w:val="yellow"/>
          <w:lang w:eastAsia="ja-JP"/>
        </w:rPr>
        <w:t>,</w:t>
      </w:r>
      <w:r w:rsidR="00A955A3" w:rsidRPr="000D424E">
        <w:rPr>
          <w:rFonts w:ascii="Times New Roman" w:hAnsi="Times New Roman" w:cs="Times New Roman"/>
          <w:bCs/>
          <w:sz w:val="24"/>
          <w:szCs w:val="24"/>
          <w:highlight w:val="yellow"/>
          <w:lang w:eastAsia="ja-JP"/>
        </w:rPr>
        <w:t xml:space="preserve"> </w:t>
      </w:r>
      <w:r w:rsidR="000D424E" w:rsidRPr="000D424E">
        <w:rPr>
          <w:rFonts w:ascii="Times New Roman" w:hAnsi="Times New Roman" w:cs="Times New Roman"/>
          <w:bCs/>
          <w:sz w:val="24"/>
          <w:szCs w:val="24"/>
          <w:highlight w:val="yellow"/>
          <w:lang w:eastAsia="ja-JP"/>
        </w:rPr>
        <w:t>as well as</w:t>
      </w:r>
      <w:r w:rsidR="00292366" w:rsidRPr="000D424E">
        <w:rPr>
          <w:rFonts w:ascii="Times New Roman" w:hAnsi="Times New Roman" w:cs="Times New Roman"/>
          <w:bCs/>
          <w:sz w:val="24"/>
          <w:szCs w:val="24"/>
          <w:highlight w:val="yellow"/>
          <w:lang w:eastAsia="ja-JP"/>
        </w:rPr>
        <w:t xml:space="preserve"> attitudes toward </w:t>
      </w:r>
      <w:r w:rsidR="005F7394">
        <w:rPr>
          <w:rFonts w:ascii="Times New Roman" w:hAnsi="Times New Roman" w:cs="Times New Roman"/>
          <w:bCs/>
          <w:sz w:val="24"/>
          <w:szCs w:val="24"/>
          <w:highlight w:val="yellow"/>
          <w:lang w:eastAsia="ja-JP"/>
        </w:rPr>
        <w:t>the US Food and Drug Administration’s (</w:t>
      </w:r>
      <w:r w:rsidR="00292366" w:rsidRPr="000D424E">
        <w:rPr>
          <w:rFonts w:ascii="Times New Roman" w:hAnsi="Times New Roman" w:cs="Times New Roman"/>
          <w:bCs/>
          <w:sz w:val="24"/>
          <w:szCs w:val="24"/>
          <w:highlight w:val="yellow"/>
          <w:lang w:eastAsia="ja-JP"/>
        </w:rPr>
        <w:t>FDA</w:t>
      </w:r>
      <w:r w:rsidR="005F7394">
        <w:rPr>
          <w:rFonts w:ascii="Times New Roman" w:hAnsi="Times New Roman" w:cs="Times New Roman"/>
          <w:bCs/>
          <w:sz w:val="24"/>
          <w:szCs w:val="24"/>
          <w:highlight w:val="yellow"/>
          <w:lang w:eastAsia="ja-JP"/>
        </w:rPr>
        <w:t>)</w:t>
      </w:r>
      <w:r w:rsidR="00292366" w:rsidRPr="000D424E">
        <w:rPr>
          <w:rFonts w:ascii="Times New Roman" w:hAnsi="Times New Roman" w:cs="Times New Roman"/>
          <w:bCs/>
          <w:sz w:val="24"/>
          <w:szCs w:val="24"/>
          <w:highlight w:val="yellow"/>
          <w:lang w:eastAsia="ja-JP"/>
        </w:rPr>
        <w:t xml:space="preserve"> regulation of tobacco products</w:t>
      </w:r>
      <w:r w:rsidR="00B63E3A">
        <w:rPr>
          <w:rFonts w:ascii="Times New Roman" w:hAnsi="Times New Roman" w:cs="Times New Roman"/>
          <w:bCs/>
          <w:sz w:val="24"/>
          <w:szCs w:val="24"/>
          <w:highlight w:val="yellow"/>
          <w:lang w:eastAsia="ja-JP"/>
        </w:rPr>
        <w:t xml:space="preserve"> </w:t>
      </w:r>
      <w:r w:rsidR="00B63E3A">
        <w:rPr>
          <w:rFonts w:ascii="Times New Roman" w:hAnsi="Times New Roman" w:cs="Times New Roman"/>
          <w:bCs/>
          <w:sz w:val="24"/>
          <w:szCs w:val="24"/>
          <w:highlight w:val="yellow"/>
          <w:lang w:eastAsia="ja-JP"/>
        </w:rPr>
        <w:fldChar w:fldCharType="begin"/>
      </w:r>
      <w:r w:rsidR="00B63E3A">
        <w:rPr>
          <w:rFonts w:ascii="Times New Roman" w:hAnsi="Times New Roman" w:cs="Times New Roman"/>
          <w:bCs/>
          <w:sz w:val="24"/>
          <w:szCs w:val="24"/>
          <w:highlight w:val="yellow"/>
          <w:lang w:eastAsia="ja-JP"/>
        </w:rPr>
        <w:instrText xml:space="preserve"> ADDIN EN.CITE &lt;EndNote&gt;&lt;Cite&gt;&lt;Author&gt;Kowitt&lt;/Author&gt;&lt;Year&gt;2017&lt;/Year&gt;&lt;RecNum&gt;1303&lt;/RecNum&gt;&lt;DisplayText&gt;(Kowitt, Goldstein, Schmidt, Hall, &amp;amp; Brewer, 2017)&lt;/DisplayText&gt;&lt;record&gt;&lt;rec-number&gt;1303&lt;/rec-number&gt;&lt;foreign-keys&gt;&lt;key app="EN" db-id="0xx2wrtdn5zsphed0waxfttv2dpzxpeteaa0" timestamp="1513091542"&gt;1303&lt;/key&gt;&lt;/foreign-keys&gt;&lt;ref-type name="Journal Article"&gt;17&lt;/ref-type&gt;&lt;contributors&gt;&lt;authors&gt;&lt;author&gt;Kowitt, S. D.&lt;/author&gt;&lt;author&gt;Goldstein, Adam O&lt;/author&gt;&lt;author&gt;Schmidt, Allison M&lt;/author&gt;&lt;author&gt;Hall, Marissa G&lt;/author&gt;&lt;author&gt;Brewer, Noel T&lt;/author&gt;&lt;/authors&gt;&lt;/contributors&gt;&lt;titles&gt;&lt;title&gt;Attitudes toward FDA regulation of newly deemed tobacco products&lt;/title&gt;&lt;secondary-title&gt;Tobacco Regulatory Science&lt;/secondary-title&gt;&lt;/titles&gt;&lt;periodical&gt;&lt;full-title&gt;Tobacco Regulatory Science&lt;/full-title&gt;&lt;/periodical&gt;&lt;pages&gt;504-515&lt;/pages&gt;&lt;volume&gt;3&lt;/volume&gt;&lt;number&gt;4&lt;/number&gt;&lt;dates&gt;&lt;year&gt;2017&lt;/year&gt;&lt;/dates&gt;&lt;isbn&gt;2333-9748&lt;/isbn&gt;&lt;urls&gt;&lt;/urls&gt;&lt;/record&gt;&lt;/Cite&gt;&lt;/EndNote&gt;</w:instrText>
      </w:r>
      <w:r w:rsidR="00B63E3A">
        <w:rPr>
          <w:rFonts w:ascii="Times New Roman" w:hAnsi="Times New Roman" w:cs="Times New Roman"/>
          <w:bCs/>
          <w:sz w:val="24"/>
          <w:szCs w:val="24"/>
          <w:highlight w:val="yellow"/>
          <w:lang w:eastAsia="ja-JP"/>
        </w:rPr>
        <w:fldChar w:fldCharType="separate"/>
      </w:r>
      <w:r w:rsidR="00B63E3A">
        <w:rPr>
          <w:rFonts w:ascii="Times New Roman" w:hAnsi="Times New Roman" w:cs="Times New Roman"/>
          <w:bCs/>
          <w:noProof/>
          <w:sz w:val="24"/>
          <w:szCs w:val="24"/>
          <w:highlight w:val="yellow"/>
          <w:lang w:eastAsia="ja-JP"/>
        </w:rPr>
        <w:t>(</w:t>
      </w:r>
      <w:hyperlink w:anchor="_ENREF_24" w:tooltip="Kowitt, 2017 #1303" w:history="1">
        <w:r w:rsidR="006264AB">
          <w:rPr>
            <w:rFonts w:ascii="Times New Roman" w:hAnsi="Times New Roman" w:cs="Times New Roman"/>
            <w:bCs/>
            <w:noProof/>
            <w:sz w:val="24"/>
            <w:szCs w:val="24"/>
            <w:highlight w:val="yellow"/>
            <w:lang w:eastAsia="ja-JP"/>
          </w:rPr>
          <w:t>Kowitt, Goldstein, Schmidt, Hall, &amp; Brewer, 2017</w:t>
        </w:r>
      </w:hyperlink>
      <w:r w:rsidR="00B63E3A">
        <w:rPr>
          <w:rFonts w:ascii="Times New Roman" w:hAnsi="Times New Roman" w:cs="Times New Roman"/>
          <w:bCs/>
          <w:noProof/>
          <w:sz w:val="24"/>
          <w:szCs w:val="24"/>
          <w:highlight w:val="yellow"/>
          <w:lang w:eastAsia="ja-JP"/>
        </w:rPr>
        <w:t>)</w:t>
      </w:r>
      <w:r w:rsidR="00B63E3A">
        <w:rPr>
          <w:rFonts w:ascii="Times New Roman" w:hAnsi="Times New Roman" w:cs="Times New Roman"/>
          <w:bCs/>
          <w:sz w:val="24"/>
          <w:szCs w:val="24"/>
          <w:highlight w:val="yellow"/>
          <w:lang w:eastAsia="ja-JP"/>
        </w:rPr>
        <w:fldChar w:fldCharType="end"/>
      </w:r>
      <w:r w:rsidR="00A46D1D" w:rsidRPr="000D424E">
        <w:rPr>
          <w:rFonts w:ascii="Times New Roman" w:hAnsi="Times New Roman" w:cs="Times New Roman"/>
          <w:bCs/>
          <w:sz w:val="24"/>
          <w:szCs w:val="24"/>
          <w:highlight w:val="yellow"/>
          <w:lang w:eastAsia="ja-JP"/>
        </w:rPr>
        <w:t xml:space="preserve">. </w:t>
      </w:r>
      <w:r w:rsidR="005F7394" w:rsidRPr="000D424E">
        <w:rPr>
          <w:rFonts w:ascii="Times New Roman" w:hAnsi="Times New Roman" w:cs="Times New Roman"/>
          <w:bCs/>
          <w:sz w:val="24"/>
          <w:szCs w:val="24"/>
          <w:highlight w:val="yellow"/>
          <w:lang w:eastAsia="ja-JP"/>
        </w:rPr>
        <w:t xml:space="preserve">In contrast, this paper explores public support of pictorial </w:t>
      </w:r>
      <w:r w:rsidR="005F7394">
        <w:rPr>
          <w:rFonts w:ascii="Times New Roman" w:hAnsi="Times New Roman" w:cs="Times New Roman"/>
          <w:bCs/>
          <w:sz w:val="24"/>
          <w:szCs w:val="24"/>
          <w:highlight w:val="yellow"/>
          <w:lang w:eastAsia="ja-JP"/>
        </w:rPr>
        <w:t xml:space="preserve">cigarette pack </w:t>
      </w:r>
      <w:r w:rsidR="005F7394" w:rsidRPr="000D424E">
        <w:rPr>
          <w:rFonts w:ascii="Times New Roman" w:hAnsi="Times New Roman" w:cs="Times New Roman"/>
          <w:bCs/>
          <w:sz w:val="24"/>
          <w:szCs w:val="24"/>
          <w:highlight w:val="yellow"/>
          <w:lang w:eastAsia="ja-JP"/>
        </w:rPr>
        <w:t>warnings</w:t>
      </w:r>
      <w:r w:rsidR="005F7394">
        <w:rPr>
          <w:rFonts w:ascii="Times New Roman" w:hAnsi="Times New Roman" w:cs="Times New Roman"/>
          <w:bCs/>
          <w:sz w:val="24"/>
          <w:szCs w:val="24"/>
          <w:highlight w:val="yellow"/>
          <w:lang w:eastAsia="ja-JP"/>
        </w:rPr>
        <w:t xml:space="preserve">. </w:t>
      </w:r>
      <w:r w:rsidRPr="00AB678C">
        <w:rPr>
          <w:rFonts w:ascii="Times New Roman" w:hAnsi="Times New Roman" w:cs="Times New Roman"/>
          <w:bCs/>
          <w:sz w:val="24"/>
          <w:szCs w:val="24"/>
          <w:lang w:eastAsia="ja-JP"/>
        </w:rPr>
        <w:t>Participants were age 18 or older, proficient in English, and current smokers, defined as having smoked at least 100 cigarettes during their lifetime and now smoking every day or some days. Exclusion criteria included pregnancy, current enrollment in a smoking cessation trial, smoking only roll-your-own cigarettes, smoking fewer than seven cigarettes per week, and living in the same househol</w:t>
      </w:r>
      <w:r w:rsidR="0009735F">
        <w:rPr>
          <w:rFonts w:ascii="Times New Roman" w:hAnsi="Times New Roman" w:cs="Times New Roman"/>
          <w:bCs/>
          <w:sz w:val="24"/>
          <w:szCs w:val="24"/>
          <w:lang w:eastAsia="ja-JP"/>
        </w:rPr>
        <w:t xml:space="preserve">d as another </w:t>
      </w:r>
      <w:r w:rsidR="006A33BE">
        <w:rPr>
          <w:rFonts w:ascii="Times New Roman" w:hAnsi="Times New Roman" w:cs="Times New Roman"/>
          <w:bCs/>
          <w:sz w:val="24"/>
          <w:szCs w:val="24"/>
          <w:lang w:eastAsia="ja-JP"/>
        </w:rPr>
        <w:t xml:space="preserve">trial </w:t>
      </w:r>
      <w:r w:rsidR="0009735F">
        <w:rPr>
          <w:rFonts w:ascii="Times New Roman" w:hAnsi="Times New Roman" w:cs="Times New Roman"/>
          <w:bCs/>
          <w:sz w:val="24"/>
          <w:szCs w:val="24"/>
          <w:lang w:eastAsia="ja-JP"/>
        </w:rPr>
        <w:t>participant.</w:t>
      </w:r>
    </w:p>
    <w:p w14:paraId="6D632342" w14:textId="77777777" w:rsidR="00CE64F4" w:rsidRDefault="00CE64F4" w:rsidP="00CE64F4">
      <w:pPr>
        <w:spacing w:after="0" w:line="480" w:lineRule="auto"/>
        <w:rPr>
          <w:rFonts w:ascii="Times New Roman" w:hAnsi="Times New Roman" w:cs="Times New Roman"/>
          <w:b/>
          <w:sz w:val="24"/>
          <w:szCs w:val="24"/>
        </w:rPr>
      </w:pPr>
      <w:r w:rsidRPr="008B3A74">
        <w:rPr>
          <w:rFonts w:ascii="Times New Roman" w:hAnsi="Times New Roman" w:cs="Times New Roman"/>
          <w:b/>
          <w:sz w:val="24"/>
          <w:szCs w:val="24"/>
        </w:rPr>
        <w:t xml:space="preserve">Procedures </w:t>
      </w:r>
    </w:p>
    <w:p w14:paraId="0F4C7C3D" w14:textId="31D62328" w:rsidR="00AB678C" w:rsidRDefault="00AB678C" w:rsidP="00AB678C">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S</w:t>
      </w:r>
      <w:r w:rsidRPr="00AB678C">
        <w:rPr>
          <w:rFonts w:ascii="Times New Roman" w:hAnsi="Times New Roman" w:cs="Times New Roman"/>
          <w:sz w:val="24"/>
          <w:szCs w:val="24"/>
        </w:rPr>
        <w:t>mokers received warnings on their own cigarette packs for four weeks using a protocol developed by our team</w:t>
      </w:r>
      <w:r w:rsidR="00A12C4A">
        <w:rPr>
          <w:rFonts w:ascii="Times New Roman" w:hAnsi="Times New Roman" w:cs="Times New Roman"/>
          <w:sz w:val="24"/>
          <w:szCs w:val="24"/>
        </w:rPr>
        <w:t xml:space="preserve"> whereby</w:t>
      </w:r>
      <w:r w:rsidRPr="00AB678C">
        <w:rPr>
          <w:rFonts w:ascii="Times New Roman" w:hAnsi="Times New Roman" w:cs="Times New Roman"/>
          <w:sz w:val="24"/>
          <w:szCs w:val="24"/>
        </w:rPr>
        <w:t xml:space="preserve"> </w:t>
      </w:r>
      <w:r w:rsidR="00A12C4A">
        <w:rPr>
          <w:rFonts w:ascii="Times New Roman" w:hAnsi="Times New Roman" w:cs="Times New Roman"/>
          <w:sz w:val="24"/>
          <w:szCs w:val="24"/>
        </w:rPr>
        <w:t>p</w:t>
      </w:r>
      <w:r w:rsidRPr="00AB678C">
        <w:rPr>
          <w:rFonts w:ascii="Times New Roman" w:hAnsi="Times New Roman" w:cs="Times New Roman"/>
          <w:sz w:val="24"/>
          <w:szCs w:val="24"/>
        </w:rPr>
        <w:t>articipants brought in an eight-day supply of cigarettes weekly</w:t>
      </w:r>
      <w:r w:rsidR="006E2945">
        <w:rPr>
          <w:rFonts w:ascii="Times New Roman" w:hAnsi="Times New Roman" w:cs="Times New Roman"/>
          <w:sz w:val="24"/>
          <w:szCs w:val="24"/>
        </w:rPr>
        <w:t xml:space="preserve"> </w:t>
      </w:r>
      <w:r w:rsidR="00A12C4A" w:rsidRPr="00AB678C">
        <w:rPr>
          <w:rFonts w:ascii="Times New Roman" w:hAnsi="Times New Roman" w:cs="Times New Roman"/>
          <w:sz w:val="24"/>
          <w:szCs w:val="24"/>
        </w:rPr>
        <w:fldChar w:fldCharType="begin">
          <w:fldData xml:space="preserve">PEVuZE5vdGU+PENpdGU+PEF1dGhvcj5CcmV3ZXI8L0F1dGhvcj48WWVhcj4yMDE1PC9ZZWFyPjxS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PEVuZE5vdGU+PENpdGU+PEF1dGhvcj5CcmV3ZXI8L0F1dGhvcj48WWVhcj4yMDE1PC9ZZWFyPjxS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A12C4A" w:rsidRPr="00AB678C">
        <w:rPr>
          <w:rFonts w:ascii="Times New Roman" w:hAnsi="Times New Roman" w:cs="Times New Roman"/>
          <w:sz w:val="24"/>
          <w:szCs w:val="24"/>
        </w:rPr>
      </w:r>
      <w:r w:rsidR="00A12C4A" w:rsidRPr="00AB678C">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6" w:tooltip="Brewer, 2015 #1005" w:history="1">
        <w:r w:rsidR="006264AB">
          <w:rPr>
            <w:rFonts w:ascii="Times New Roman" w:hAnsi="Times New Roman" w:cs="Times New Roman"/>
            <w:noProof/>
            <w:sz w:val="24"/>
            <w:szCs w:val="24"/>
          </w:rPr>
          <w:t>Brewer et al., 2015</w:t>
        </w:r>
      </w:hyperlink>
      <w:r w:rsidR="00827368">
        <w:rPr>
          <w:rFonts w:ascii="Times New Roman" w:hAnsi="Times New Roman" w:cs="Times New Roman"/>
          <w:noProof/>
          <w:sz w:val="24"/>
          <w:szCs w:val="24"/>
        </w:rPr>
        <w:t xml:space="preserve">; </w:t>
      </w:r>
      <w:hyperlink w:anchor="_ENREF_7" w:tooltip="Brewer, 2016 #1217" w:history="1">
        <w:r w:rsidR="006264AB">
          <w:rPr>
            <w:rFonts w:ascii="Times New Roman" w:hAnsi="Times New Roman" w:cs="Times New Roman"/>
            <w:noProof/>
            <w:sz w:val="24"/>
            <w:szCs w:val="24"/>
          </w:rPr>
          <w:t>Brewer et al., 2016</w:t>
        </w:r>
      </w:hyperlink>
      <w:r w:rsidR="00827368">
        <w:rPr>
          <w:rFonts w:ascii="Times New Roman" w:hAnsi="Times New Roman" w:cs="Times New Roman"/>
          <w:noProof/>
          <w:sz w:val="24"/>
          <w:szCs w:val="24"/>
        </w:rPr>
        <w:t>)</w:t>
      </w:r>
      <w:r w:rsidR="00A12C4A" w:rsidRPr="00AB678C">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Pr="00AB678C">
        <w:rPr>
          <w:rFonts w:ascii="Times New Roman" w:hAnsi="Times New Roman" w:cs="Times New Roman"/>
          <w:sz w:val="24"/>
          <w:szCs w:val="24"/>
        </w:rPr>
        <w:t xml:space="preserve">They </w:t>
      </w:r>
      <w:proofErr w:type="gramStart"/>
      <w:r w:rsidRPr="00AB678C">
        <w:rPr>
          <w:rFonts w:ascii="Times New Roman" w:hAnsi="Times New Roman" w:cs="Times New Roman"/>
          <w:sz w:val="24"/>
          <w:szCs w:val="24"/>
        </w:rPr>
        <w:t>were randomly assigned</w:t>
      </w:r>
      <w:proofErr w:type="gramEnd"/>
      <w:r w:rsidRPr="00AB678C">
        <w:rPr>
          <w:rFonts w:ascii="Times New Roman" w:hAnsi="Times New Roman" w:cs="Times New Roman"/>
          <w:sz w:val="24"/>
          <w:szCs w:val="24"/>
        </w:rPr>
        <w:t xml:space="preserve"> to have one of four pictorial warnings applied to the top half of the front and back panels of their cigarette packs (</w:t>
      </w:r>
      <w:r w:rsidR="00CE3B45">
        <w:rPr>
          <w:rFonts w:ascii="Times New Roman" w:hAnsi="Times New Roman" w:cs="Times New Roman"/>
          <w:sz w:val="24"/>
          <w:szCs w:val="24"/>
        </w:rPr>
        <w:t>Online Resource 1</w:t>
      </w:r>
      <w:r w:rsidRPr="00AB678C">
        <w:rPr>
          <w:rFonts w:ascii="Times New Roman" w:hAnsi="Times New Roman" w:cs="Times New Roman"/>
          <w:sz w:val="24"/>
          <w:szCs w:val="24"/>
        </w:rPr>
        <w:t xml:space="preserve">), or one of four text-only warnings applied to the side of their cigarette packs placed over the current Surgeon General’s warning, for the duration of the </w:t>
      </w:r>
      <w:r w:rsidR="006A33BE">
        <w:rPr>
          <w:rFonts w:ascii="Times New Roman" w:hAnsi="Times New Roman" w:cs="Times New Roman"/>
          <w:sz w:val="24"/>
          <w:szCs w:val="24"/>
        </w:rPr>
        <w:t>trial</w:t>
      </w:r>
      <w:r w:rsidRPr="00AB678C">
        <w:rPr>
          <w:rFonts w:ascii="Times New Roman" w:hAnsi="Times New Roman" w:cs="Times New Roman"/>
          <w:sz w:val="24"/>
          <w:szCs w:val="24"/>
        </w:rPr>
        <w:t>. Randomization created groups that did not differ on demographics assessed (</w:t>
      </w:r>
      <w:r w:rsidR="00A437E0" w:rsidRPr="000D424E">
        <w:rPr>
          <w:rFonts w:ascii="Times New Roman" w:hAnsi="Times New Roman" w:cs="Times New Roman"/>
          <w:sz w:val="24"/>
          <w:szCs w:val="24"/>
          <w:highlight w:val="yellow"/>
        </w:rPr>
        <w:t>Online Resource 2,</w:t>
      </w:r>
      <w:r w:rsidR="00A437E0">
        <w:rPr>
          <w:rFonts w:ascii="Times New Roman" w:hAnsi="Times New Roman" w:cs="Times New Roman"/>
          <w:sz w:val="24"/>
          <w:szCs w:val="24"/>
        </w:rPr>
        <w:t xml:space="preserve"> </w:t>
      </w:r>
      <w:r w:rsidRPr="00AB678C">
        <w:rPr>
          <w:rFonts w:ascii="Times New Roman" w:hAnsi="Times New Roman" w:cs="Times New Roman"/>
          <w:sz w:val="24"/>
          <w:szCs w:val="24"/>
        </w:rPr>
        <w:t xml:space="preserve">all </w:t>
      </w:r>
      <w:r w:rsidRPr="00AB678C">
        <w:rPr>
          <w:rFonts w:ascii="Times New Roman" w:hAnsi="Times New Roman" w:cs="Times New Roman"/>
          <w:i/>
          <w:sz w:val="24"/>
          <w:szCs w:val="24"/>
        </w:rPr>
        <w:t>p</w:t>
      </w:r>
      <w:r w:rsidRPr="00AB678C">
        <w:rPr>
          <w:rFonts w:ascii="Times New Roman" w:hAnsi="Times New Roman" w:cs="Times New Roman"/>
          <w:sz w:val="24"/>
          <w:szCs w:val="24"/>
        </w:rPr>
        <w:t>&gt;.05)</w:t>
      </w:r>
      <w:r w:rsidR="006E2945">
        <w:rPr>
          <w:rFonts w:ascii="Times New Roman" w:hAnsi="Times New Roman" w:cs="Times New Roman"/>
          <w:sz w:val="24"/>
          <w:szCs w:val="24"/>
        </w:rPr>
        <w:t xml:space="preserve"> </w:t>
      </w:r>
      <w:r w:rsidR="009F2962" w:rsidRPr="00AB678C">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ZWNOdW0+MTIxNzwvUmVjTnVtPjxEaXNwbGF5VGV4dD4oQnJld2VyIGV0IGFsLiwgMjAxNik8L0Rp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ZWNOdW0+MTIxNzwvUmVjTnVtPjxEaXNwbGF5VGV4dD4oQnJld2VyIGV0IGFsLiwgMjAxNik8L0Rp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sidRPr="00AB678C">
        <w:rPr>
          <w:rFonts w:ascii="Times New Roman" w:hAnsi="Times New Roman" w:cs="Times New Roman"/>
          <w:sz w:val="24"/>
          <w:szCs w:val="24"/>
        </w:rPr>
      </w:r>
      <w:r w:rsidR="009F2962" w:rsidRPr="00AB678C">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7" w:tooltip="Brewer, 2016 #1217" w:history="1">
        <w:r w:rsidR="006264AB">
          <w:rPr>
            <w:rFonts w:ascii="Times New Roman" w:hAnsi="Times New Roman" w:cs="Times New Roman"/>
            <w:noProof/>
            <w:sz w:val="24"/>
            <w:szCs w:val="24"/>
          </w:rPr>
          <w:t>Brewer et al., 2016</w:t>
        </w:r>
      </w:hyperlink>
      <w:r w:rsidR="00827368">
        <w:rPr>
          <w:rFonts w:ascii="Times New Roman" w:hAnsi="Times New Roman" w:cs="Times New Roman"/>
          <w:noProof/>
          <w:sz w:val="24"/>
          <w:szCs w:val="24"/>
        </w:rPr>
        <w:t>)</w:t>
      </w:r>
      <w:r w:rsidR="009F2962" w:rsidRPr="00AB678C">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6A33BE">
        <w:rPr>
          <w:rFonts w:ascii="Times New Roman" w:hAnsi="Times New Roman" w:cs="Times New Roman"/>
          <w:sz w:val="24"/>
          <w:szCs w:val="24"/>
        </w:rPr>
        <w:t>Trial</w:t>
      </w:r>
      <w:r w:rsidRPr="00AB678C">
        <w:rPr>
          <w:rFonts w:ascii="Times New Roman" w:hAnsi="Times New Roman" w:cs="Times New Roman"/>
          <w:sz w:val="24"/>
          <w:szCs w:val="24"/>
        </w:rPr>
        <w:t xml:space="preserve"> participants were diverse, including </w:t>
      </w:r>
      <w:r w:rsidRPr="00AB678C">
        <w:rPr>
          <w:rFonts w:ascii="Times New Roman" w:hAnsi="Times New Roman" w:cs="Times New Roman"/>
          <w:sz w:val="24"/>
          <w:szCs w:val="24"/>
        </w:rPr>
        <w:lastRenderedPageBreak/>
        <w:t>a substantial number of sexual minority, African American, low-education, and low-income smokers (</w:t>
      </w:r>
      <w:r w:rsidR="00CE3B45">
        <w:rPr>
          <w:rFonts w:ascii="Times New Roman" w:hAnsi="Times New Roman" w:cs="Times New Roman"/>
          <w:sz w:val="24"/>
          <w:szCs w:val="24"/>
        </w:rPr>
        <w:t>Online Resource 2</w:t>
      </w:r>
      <w:r w:rsidRPr="00AB678C">
        <w:rPr>
          <w:rFonts w:ascii="Times New Roman" w:hAnsi="Times New Roman" w:cs="Times New Roman"/>
          <w:sz w:val="24"/>
          <w:szCs w:val="24"/>
        </w:rPr>
        <w:t xml:space="preserve">). </w:t>
      </w:r>
    </w:p>
    <w:p w14:paraId="0446DAF3" w14:textId="4B43F9CD" w:rsidR="00AB678C" w:rsidRPr="00AB678C" w:rsidRDefault="00AB678C" w:rsidP="0009735F">
      <w:pPr>
        <w:spacing w:after="0" w:line="480" w:lineRule="auto"/>
        <w:ind w:firstLine="360"/>
        <w:rPr>
          <w:rFonts w:ascii="Times New Roman" w:hAnsi="Times New Roman" w:cs="Times New Roman"/>
          <w:sz w:val="24"/>
          <w:szCs w:val="24"/>
        </w:rPr>
      </w:pPr>
      <w:r w:rsidRPr="00AB678C">
        <w:rPr>
          <w:rFonts w:ascii="Times New Roman" w:hAnsi="Times New Roman" w:cs="Times New Roman"/>
          <w:sz w:val="24"/>
          <w:szCs w:val="24"/>
        </w:rPr>
        <w:t>Participants completed two computer surveys</w:t>
      </w:r>
      <w:r w:rsidR="0009735F">
        <w:rPr>
          <w:rFonts w:ascii="Times New Roman" w:hAnsi="Times New Roman" w:cs="Times New Roman"/>
          <w:sz w:val="24"/>
          <w:szCs w:val="24"/>
        </w:rPr>
        <w:t xml:space="preserve"> at the first visit (at</w:t>
      </w:r>
      <w:r w:rsidRPr="00AB678C">
        <w:rPr>
          <w:rFonts w:ascii="Times New Roman" w:hAnsi="Times New Roman" w:cs="Times New Roman"/>
          <w:sz w:val="24"/>
          <w:szCs w:val="24"/>
        </w:rPr>
        <w:t xml:space="preserve"> baseline and immediately after seeing their assigned warning), and one survey at each visit thereafter. Participants received a cash incentive at the end of each visit, totaling up to $185 in North Carolina and $200 in California. </w:t>
      </w:r>
      <w:r w:rsidR="0009735F" w:rsidRPr="0009735F">
        <w:rPr>
          <w:rFonts w:ascii="Times New Roman" w:hAnsi="Times New Roman" w:cs="Times New Roman"/>
          <w:sz w:val="24"/>
          <w:szCs w:val="24"/>
        </w:rPr>
        <w:t xml:space="preserve">Participation incentives were higher in California </w:t>
      </w:r>
      <w:r w:rsidR="004C6484">
        <w:rPr>
          <w:rFonts w:ascii="Times New Roman" w:hAnsi="Times New Roman" w:cs="Times New Roman"/>
          <w:sz w:val="24"/>
          <w:szCs w:val="24"/>
        </w:rPr>
        <w:t xml:space="preserve">due to </w:t>
      </w:r>
      <w:r w:rsidR="0009735F" w:rsidRPr="0009735F">
        <w:rPr>
          <w:rFonts w:ascii="Times New Roman" w:hAnsi="Times New Roman" w:cs="Times New Roman"/>
          <w:sz w:val="24"/>
          <w:szCs w:val="24"/>
        </w:rPr>
        <w:t>higher cost of living</w:t>
      </w:r>
      <w:r w:rsidR="0009735F">
        <w:rPr>
          <w:rFonts w:ascii="Times New Roman" w:hAnsi="Times New Roman" w:cs="Times New Roman"/>
          <w:sz w:val="24"/>
          <w:szCs w:val="24"/>
        </w:rPr>
        <w:t xml:space="preserve">. </w:t>
      </w:r>
      <w:r w:rsidRPr="00AB678C">
        <w:rPr>
          <w:rFonts w:ascii="Times New Roman" w:hAnsi="Times New Roman" w:cs="Times New Roman"/>
          <w:sz w:val="24"/>
          <w:szCs w:val="24"/>
        </w:rPr>
        <w:t xml:space="preserve">At the end of the final follow-up appointment, participants received information about local smoking cessation programs. The University of North Carolina Institutional Review Board approved the procedures for this </w:t>
      </w:r>
      <w:r w:rsidR="006A33BE">
        <w:rPr>
          <w:rFonts w:ascii="Times New Roman" w:hAnsi="Times New Roman" w:cs="Times New Roman"/>
          <w:sz w:val="24"/>
          <w:szCs w:val="24"/>
        </w:rPr>
        <w:t>trial</w:t>
      </w:r>
      <w:r w:rsidRPr="00AB678C">
        <w:rPr>
          <w:rFonts w:ascii="Times New Roman" w:hAnsi="Times New Roman" w:cs="Times New Roman"/>
          <w:sz w:val="24"/>
          <w:szCs w:val="24"/>
        </w:rPr>
        <w:t>.</w:t>
      </w:r>
    </w:p>
    <w:p w14:paraId="2D4A44E4" w14:textId="77777777" w:rsidR="00CE64F4" w:rsidRDefault="00CE64F4" w:rsidP="00CE64F4">
      <w:pPr>
        <w:spacing w:after="0" w:line="480" w:lineRule="auto"/>
        <w:rPr>
          <w:rFonts w:ascii="Times New Roman" w:hAnsi="Times New Roman" w:cs="Times New Roman"/>
          <w:b/>
          <w:sz w:val="24"/>
          <w:szCs w:val="24"/>
        </w:rPr>
      </w:pPr>
      <w:r w:rsidRPr="008B3A74">
        <w:rPr>
          <w:rFonts w:ascii="Times New Roman" w:hAnsi="Times New Roman" w:cs="Times New Roman"/>
          <w:b/>
          <w:sz w:val="24"/>
          <w:szCs w:val="24"/>
        </w:rPr>
        <w:t>Measures</w:t>
      </w:r>
    </w:p>
    <w:p w14:paraId="1541A38A" w14:textId="7BACA390" w:rsidR="00E64F4A" w:rsidRPr="00E64F4A" w:rsidRDefault="00AB678C" w:rsidP="000D424E">
      <w:pPr>
        <w:spacing w:after="0" w:line="480" w:lineRule="auto"/>
        <w:ind w:firstLine="360"/>
        <w:rPr>
          <w:rFonts w:ascii="Times New Roman" w:hAnsi="Times New Roman" w:cs="Times New Roman"/>
          <w:sz w:val="24"/>
          <w:szCs w:val="24"/>
        </w:rPr>
      </w:pPr>
      <w:r w:rsidRPr="000D424E">
        <w:rPr>
          <w:rFonts w:ascii="Times New Roman" w:hAnsi="Times New Roman" w:cs="Times New Roman"/>
          <w:sz w:val="24"/>
          <w:szCs w:val="24"/>
          <w:highlight w:val="yellow"/>
        </w:rPr>
        <w:t>The</w:t>
      </w:r>
      <w:r w:rsidR="00F7783B" w:rsidRPr="000D424E">
        <w:rPr>
          <w:rFonts w:ascii="Times New Roman" w:hAnsi="Times New Roman" w:cs="Times New Roman"/>
          <w:sz w:val="24"/>
          <w:szCs w:val="24"/>
          <w:highlight w:val="yellow"/>
        </w:rPr>
        <w:t xml:space="preserve"> </w:t>
      </w:r>
      <w:r w:rsidRPr="000D424E">
        <w:rPr>
          <w:rFonts w:ascii="Times New Roman" w:hAnsi="Times New Roman" w:cs="Times New Roman"/>
          <w:sz w:val="24"/>
          <w:szCs w:val="24"/>
          <w:highlight w:val="yellow"/>
        </w:rPr>
        <w:t>baseline and w</w:t>
      </w:r>
      <w:r w:rsidR="004546E7" w:rsidRPr="000D424E">
        <w:rPr>
          <w:rFonts w:ascii="Times New Roman" w:hAnsi="Times New Roman" w:cs="Times New Roman"/>
          <w:sz w:val="24"/>
          <w:szCs w:val="24"/>
          <w:highlight w:val="yellow"/>
        </w:rPr>
        <w:t xml:space="preserve">eek </w:t>
      </w:r>
      <w:proofErr w:type="gramStart"/>
      <w:r w:rsidR="004546E7" w:rsidRPr="000D424E">
        <w:rPr>
          <w:rFonts w:ascii="Times New Roman" w:hAnsi="Times New Roman" w:cs="Times New Roman"/>
          <w:sz w:val="24"/>
          <w:szCs w:val="24"/>
          <w:highlight w:val="yellow"/>
        </w:rPr>
        <w:t>4</w:t>
      </w:r>
      <w:proofErr w:type="gramEnd"/>
      <w:r w:rsidR="004546E7" w:rsidRPr="000D424E">
        <w:rPr>
          <w:rFonts w:ascii="Times New Roman" w:hAnsi="Times New Roman" w:cs="Times New Roman"/>
          <w:sz w:val="24"/>
          <w:szCs w:val="24"/>
          <w:highlight w:val="yellow"/>
        </w:rPr>
        <w:t xml:space="preserve"> follow-up surveys</w:t>
      </w:r>
      <w:r w:rsidR="000C7ACC" w:rsidRPr="000D424E">
        <w:rPr>
          <w:rFonts w:ascii="Times New Roman" w:hAnsi="Times New Roman" w:cs="Times New Roman"/>
          <w:sz w:val="24"/>
          <w:szCs w:val="24"/>
          <w:highlight w:val="yellow"/>
        </w:rPr>
        <w:t xml:space="preserve"> assessed </w:t>
      </w:r>
      <w:r w:rsidR="004546E7" w:rsidRPr="000D424E">
        <w:rPr>
          <w:rFonts w:ascii="Times New Roman" w:hAnsi="Times New Roman" w:cs="Times New Roman"/>
          <w:sz w:val="24"/>
          <w:szCs w:val="24"/>
          <w:highlight w:val="yellow"/>
        </w:rPr>
        <w:t>support for</w:t>
      </w:r>
      <w:r w:rsidR="004F2FEB" w:rsidRPr="000D424E">
        <w:rPr>
          <w:rFonts w:ascii="Times New Roman" w:hAnsi="Times New Roman" w:cs="Times New Roman"/>
          <w:sz w:val="24"/>
          <w:szCs w:val="24"/>
          <w:highlight w:val="yellow"/>
        </w:rPr>
        <w:t xml:space="preserve"> the US</w:t>
      </w:r>
      <w:r w:rsidR="004546E7" w:rsidRPr="000D424E">
        <w:rPr>
          <w:rFonts w:ascii="Times New Roman" w:hAnsi="Times New Roman" w:cs="Times New Roman"/>
          <w:sz w:val="24"/>
          <w:szCs w:val="24"/>
          <w:highlight w:val="yellow"/>
        </w:rPr>
        <w:t xml:space="preserve"> requiring pictorial warnings on cigarette packs </w:t>
      </w:r>
      <w:r w:rsidR="00E64F4A" w:rsidRPr="000D424E">
        <w:rPr>
          <w:rFonts w:ascii="Times New Roman" w:hAnsi="Times New Roman" w:cs="Times New Roman"/>
          <w:sz w:val="24"/>
          <w:szCs w:val="24"/>
          <w:highlight w:val="yellow"/>
        </w:rPr>
        <w:t>(</w:t>
      </w:r>
      <w:r w:rsidR="0009735F" w:rsidRPr="000D424E">
        <w:rPr>
          <w:rFonts w:ascii="Times New Roman" w:hAnsi="Times New Roman" w:cs="Times New Roman"/>
          <w:sz w:val="24"/>
          <w:szCs w:val="24"/>
          <w:highlight w:val="yellow"/>
        </w:rPr>
        <w:t>i.e., “policy support,”</w:t>
      </w:r>
      <w:r w:rsidR="00F7783B" w:rsidRPr="000D424E">
        <w:rPr>
          <w:rFonts w:ascii="Times New Roman" w:hAnsi="Times New Roman" w:cs="Times New Roman"/>
          <w:sz w:val="24"/>
          <w:szCs w:val="24"/>
          <w:highlight w:val="yellow"/>
        </w:rPr>
        <w:t xml:space="preserve"> Table </w:t>
      </w:r>
      <w:r w:rsidR="00354DCB">
        <w:rPr>
          <w:rFonts w:ascii="Times New Roman" w:hAnsi="Times New Roman" w:cs="Times New Roman"/>
          <w:sz w:val="24"/>
          <w:szCs w:val="24"/>
          <w:highlight w:val="yellow"/>
        </w:rPr>
        <w:t>1</w:t>
      </w:r>
      <w:r w:rsidR="0009735F" w:rsidRPr="000D424E">
        <w:rPr>
          <w:rFonts w:ascii="Times New Roman" w:hAnsi="Times New Roman" w:cs="Times New Roman"/>
          <w:sz w:val="24"/>
          <w:szCs w:val="24"/>
          <w:highlight w:val="yellow"/>
        </w:rPr>
        <w:t xml:space="preserve">). </w:t>
      </w:r>
      <w:r w:rsidR="00F7783B" w:rsidRPr="000D424E">
        <w:rPr>
          <w:rFonts w:ascii="Times New Roman" w:hAnsi="Times New Roman" w:cs="Times New Roman"/>
          <w:sz w:val="24"/>
          <w:szCs w:val="24"/>
          <w:highlight w:val="yellow"/>
        </w:rPr>
        <w:t>Mediat</w:t>
      </w:r>
      <w:r w:rsidR="00C313DA" w:rsidRPr="000D424E">
        <w:rPr>
          <w:rFonts w:ascii="Times New Roman" w:hAnsi="Times New Roman" w:cs="Times New Roman"/>
          <w:sz w:val="24"/>
          <w:szCs w:val="24"/>
          <w:highlight w:val="yellow"/>
        </w:rPr>
        <w:t>ing</w:t>
      </w:r>
      <w:r w:rsidR="00F7783B" w:rsidRPr="000D424E">
        <w:rPr>
          <w:rFonts w:ascii="Times New Roman" w:hAnsi="Times New Roman" w:cs="Times New Roman"/>
          <w:sz w:val="24"/>
          <w:szCs w:val="24"/>
          <w:highlight w:val="yellow"/>
        </w:rPr>
        <w:t xml:space="preserve"> variables</w:t>
      </w:r>
      <w:r w:rsidR="00AE29CB" w:rsidRPr="000D424E">
        <w:rPr>
          <w:rFonts w:ascii="Times New Roman" w:hAnsi="Times New Roman" w:cs="Times New Roman"/>
          <w:sz w:val="24"/>
          <w:szCs w:val="24"/>
          <w:highlight w:val="yellow"/>
        </w:rPr>
        <w:t xml:space="preserve"> (Table </w:t>
      </w:r>
      <w:r w:rsidR="00354DCB">
        <w:rPr>
          <w:rFonts w:ascii="Times New Roman" w:hAnsi="Times New Roman" w:cs="Times New Roman"/>
          <w:sz w:val="24"/>
          <w:szCs w:val="24"/>
          <w:highlight w:val="yellow"/>
        </w:rPr>
        <w:t>1</w:t>
      </w:r>
      <w:r w:rsidR="00AE29CB" w:rsidRPr="000D424E">
        <w:rPr>
          <w:rFonts w:ascii="Times New Roman" w:hAnsi="Times New Roman" w:cs="Times New Roman"/>
          <w:sz w:val="24"/>
          <w:szCs w:val="24"/>
          <w:highlight w:val="yellow"/>
        </w:rPr>
        <w:t>)</w:t>
      </w:r>
      <w:r w:rsidR="00F7783B" w:rsidRPr="000D424E">
        <w:rPr>
          <w:rFonts w:ascii="Times New Roman" w:hAnsi="Times New Roman" w:cs="Times New Roman"/>
          <w:sz w:val="24"/>
          <w:szCs w:val="24"/>
          <w:highlight w:val="yellow"/>
        </w:rPr>
        <w:t xml:space="preserve"> included perceived effectiveness of the warning, conversations about policy support</w:t>
      </w:r>
      <w:r w:rsidR="00F51A80">
        <w:rPr>
          <w:rFonts w:ascii="Times New Roman" w:hAnsi="Times New Roman" w:cs="Times New Roman"/>
          <w:sz w:val="24"/>
          <w:szCs w:val="24"/>
          <w:highlight w:val="yellow"/>
        </w:rPr>
        <w:t xml:space="preserve"> </w:t>
      </w:r>
      <w:r w:rsidR="00F51A80">
        <w:rPr>
          <w:rFonts w:ascii="Times New Roman" w:hAnsi="Times New Roman" w:cs="Times New Roman"/>
          <w:sz w:val="24"/>
          <w:szCs w:val="24"/>
          <w:highlight w:val="yellow"/>
        </w:rPr>
        <w:fldChar w:fldCharType="begin">
          <w:fldData xml:space="preserve">PEVuZE5vdGU+PENpdGU+PEF1dGhvcj5IYWxsPC9BdXRob3I+PFllYXI+MjAxNTwvWWVhcj48UmVj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</w:fldData>
        </w:fldChar>
      </w:r>
      <w:r w:rsidR="00F51A80">
        <w:rPr>
          <w:rFonts w:ascii="Times New Roman" w:hAnsi="Times New Roman" w:cs="Times New Roman"/>
          <w:sz w:val="24"/>
          <w:szCs w:val="24"/>
          <w:highlight w:val="yellow"/>
        </w:rPr>
        <w:instrText xml:space="preserve"> ADDIN EN.CITE </w:instrText>
      </w:r>
      <w:r w:rsidR="00F51A80">
        <w:rPr>
          <w:rFonts w:ascii="Times New Roman" w:hAnsi="Times New Roman" w:cs="Times New Roman"/>
          <w:sz w:val="24"/>
          <w:szCs w:val="24"/>
          <w:highlight w:val="yellow"/>
        </w:rPr>
        <w:fldChar w:fldCharType="begin">
          <w:fldData xml:space="preserve">PEVuZE5vdGU+PENpdGU+PEF1dGhvcj5IYWxsPC9BdXRob3I+PFllYXI+MjAxNTwvWWVhcj48UmVj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</w:fldData>
        </w:fldChar>
      </w:r>
      <w:r w:rsidR="00F51A80">
        <w:rPr>
          <w:rFonts w:ascii="Times New Roman" w:hAnsi="Times New Roman" w:cs="Times New Roman"/>
          <w:sz w:val="24"/>
          <w:szCs w:val="24"/>
          <w:highlight w:val="yellow"/>
        </w:rPr>
        <w:instrText xml:space="preserve"> ADDIN EN.CITE.DATA </w:instrText>
      </w:r>
      <w:r w:rsidR="00F51A80">
        <w:rPr>
          <w:rFonts w:ascii="Times New Roman" w:hAnsi="Times New Roman" w:cs="Times New Roman"/>
          <w:sz w:val="24"/>
          <w:szCs w:val="24"/>
          <w:highlight w:val="yellow"/>
        </w:rPr>
      </w:r>
      <w:r w:rsidR="00F51A80">
        <w:rPr>
          <w:rFonts w:ascii="Times New Roman" w:hAnsi="Times New Roman" w:cs="Times New Roman"/>
          <w:sz w:val="24"/>
          <w:szCs w:val="24"/>
          <w:highlight w:val="yellow"/>
        </w:rPr>
        <w:fldChar w:fldCharType="end"/>
      </w:r>
      <w:r w:rsidR="00F51A80">
        <w:rPr>
          <w:rFonts w:ascii="Times New Roman" w:hAnsi="Times New Roman" w:cs="Times New Roman"/>
          <w:sz w:val="24"/>
          <w:szCs w:val="24"/>
          <w:highlight w:val="yellow"/>
        </w:rPr>
      </w:r>
      <w:r w:rsidR="00F51A80">
        <w:rPr>
          <w:rFonts w:ascii="Times New Roman" w:hAnsi="Times New Roman" w:cs="Times New Roman"/>
          <w:sz w:val="24"/>
          <w:szCs w:val="24"/>
          <w:highlight w:val="yellow"/>
        </w:rPr>
        <w:fldChar w:fldCharType="separate"/>
      </w:r>
      <w:r w:rsidR="00F51A80">
        <w:rPr>
          <w:rFonts w:ascii="Times New Roman" w:hAnsi="Times New Roman" w:cs="Times New Roman"/>
          <w:noProof/>
          <w:sz w:val="24"/>
          <w:szCs w:val="24"/>
          <w:highlight w:val="yellow"/>
        </w:rPr>
        <w:t>(</w:t>
      </w:r>
      <w:hyperlink w:anchor="_ENREF_14" w:tooltip="Hall, 2015 #1128" w:history="1">
        <w:r w:rsidR="006264AB">
          <w:rPr>
            <w:rFonts w:ascii="Times New Roman" w:hAnsi="Times New Roman" w:cs="Times New Roman"/>
            <w:noProof/>
            <w:sz w:val="24"/>
            <w:szCs w:val="24"/>
            <w:highlight w:val="yellow"/>
          </w:rPr>
          <w:t>Hall et al., 2015</w:t>
        </w:r>
      </w:hyperlink>
      <w:r w:rsidR="00F51A80">
        <w:rPr>
          <w:rFonts w:ascii="Times New Roman" w:hAnsi="Times New Roman" w:cs="Times New Roman"/>
          <w:noProof/>
          <w:sz w:val="24"/>
          <w:szCs w:val="24"/>
          <w:highlight w:val="yellow"/>
        </w:rPr>
        <w:t>)</w:t>
      </w:r>
      <w:r w:rsidR="00F51A80">
        <w:rPr>
          <w:rFonts w:ascii="Times New Roman" w:hAnsi="Times New Roman" w:cs="Times New Roman"/>
          <w:sz w:val="24"/>
          <w:szCs w:val="24"/>
          <w:highlight w:val="yellow"/>
        </w:rPr>
        <w:fldChar w:fldCharType="end"/>
      </w:r>
      <w:r w:rsidR="00F51A80">
        <w:rPr>
          <w:rFonts w:ascii="Times New Roman" w:hAnsi="Times New Roman" w:cs="Times New Roman"/>
          <w:sz w:val="24"/>
          <w:szCs w:val="24"/>
          <w:highlight w:val="yellow"/>
        </w:rPr>
        <w:t xml:space="preserve">, and message reactance </w:t>
      </w:r>
      <w:r w:rsidR="00F51A80">
        <w:rPr>
          <w:rFonts w:ascii="Times New Roman" w:hAnsi="Times New Roman" w:cs="Times New Roman"/>
          <w:sz w:val="24"/>
          <w:szCs w:val="24"/>
          <w:highlight w:val="yellow"/>
        </w:rPr>
        <w:fldChar w:fldCharType="begin"/>
      </w:r>
      <w:r w:rsidR="00F51A80">
        <w:rPr>
          <w:rFonts w:ascii="Times New Roman" w:hAnsi="Times New Roman" w:cs="Times New Roman"/>
          <w:sz w:val="24"/>
          <w:szCs w:val="24"/>
          <w:highlight w:val="yellow"/>
        </w:rPr>
        <w:instrText xml:space="preserve"> ADDIN EN.CITE &lt;EndNote&gt;&lt;Cite&gt;&lt;Author&gt;Hall&lt;/Author&gt;&lt;Year&gt;2017&lt;/Year&gt;&lt;RecNum&gt;1195&lt;/RecNum&gt;&lt;DisplayText&gt;(Hall et al., 2017)&lt;/DisplayText&gt;&lt;record&gt;&lt;rec-number&gt;1195&lt;/rec-number&gt;&lt;foreign-keys&gt;&lt;key app="EN" db-id="0xx2wrtdn5zsphed0waxfttv2dpzxpeteaa0" timestamp="1467062346"&gt;1195&lt;/key&gt;&lt;/foreign-keys&gt;&lt;ref-type name="Journal Article"&gt;17&lt;/ref-type&gt;&lt;contributors&gt;&lt;authors&gt;&lt;author&gt;Hall, M. G.&lt;/author&gt;&lt;author&gt;Sheeran, P.&lt;/author&gt;&lt;author&gt;Noar, S. M.&lt;/author&gt;&lt;author&gt;Ribisl, K. M.&lt;/author&gt;&lt;author&gt;Boynton, M. H.&lt;/author&gt;&lt;author&gt;Brewer, N. T.&lt;/author&gt;&lt;/authors&gt;&lt;/contributors&gt;&lt;titles&gt;&lt;title&gt;A brief measure of reactance to health warnings&lt;/title&gt;&lt;secondary-title&gt;Journal of Behavioral Medicine&lt;/secondary-title&gt;&lt;/titles&gt;&lt;periodical&gt;&lt;full-title&gt;Journal of Behavioral Medicine&lt;/full-title&gt;&lt;abbr-1&gt;J. Behav. Med.&lt;/abbr-1&gt;&lt;abbr-2&gt;J Behav Med&lt;/abbr-2&gt;&lt;/periodical&gt;&lt;pages&gt;520-529&lt;/pages&gt;&lt;volume&gt;40&lt;/volume&gt;&lt;number&gt;3&lt;/number&gt;&lt;dates&gt;&lt;year&gt;2017&lt;/year&gt;&lt;/dates&gt;&lt;urls&gt;&lt;/urls&gt;&lt;electronic-resource-num&gt;10.1007/s10865-016-9821-z&lt;/electronic-resource-num&gt;&lt;/record&gt;&lt;/Cite&gt;&lt;/EndNote&gt;</w:instrText>
      </w:r>
      <w:r w:rsidR="00F51A80">
        <w:rPr>
          <w:rFonts w:ascii="Times New Roman" w:hAnsi="Times New Roman" w:cs="Times New Roman"/>
          <w:sz w:val="24"/>
          <w:szCs w:val="24"/>
          <w:highlight w:val="yellow"/>
        </w:rPr>
        <w:fldChar w:fldCharType="separate"/>
      </w:r>
      <w:r w:rsidR="00F51A80">
        <w:rPr>
          <w:rFonts w:ascii="Times New Roman" w:hAnsi="Times New Roman" w:cs="Times New Roman"/>
          <w:noProof/>
          <w:sz w:val="24"/>
          <w:szCs w:val="24"/>
          <w:highlight w:val="yellow"/>
        </w:rPr>
        <w:t>(</w:t>
      </w:r>
      <w:hyperlink w:anchor="_ENREF_16" w:tooltip="Hall, 2017 #1195" w:history="1">
        <w:r w:rsidR="006264AB">
          <w:rPr>
            <w:rFonts w:ascii="Times New Roman" w:hAnsi="Times New Roman" w:cs="Times New Roman"/>
            <w:noProof/>
            <w:sz w:val="24"/>
            <w:szCs w:val="24"/>
            <w:highlight w:val="yellow"/>
          </w:rPr>
          <w:t>Hall et al., 2017</w:t>
        </w:r>
      </w:hyperlink>
      <w:r w:rsidR="00F51A80">
        <w:rPr>
          <w:rFonts w:ascii="Times New Roman" w:hAnsi="Times New Roman" w:cs="Times New Roman"/>
          <w:noProof/>
          <w:sz w:val="24"/>
          <w:szCs w:val="24"/>
          <w:highlight w:val="yellow"/>
        </w:rPr>
        <w:t>)</w:t>
      </w:r>
      <w:r w:rsidR="00F51A80">
        <w:rPr>
          <w:rFonts w:ascii="Times New Roman" w:hAnsi="Times New Roman" w:cs="Times New Roman"/>
          <w:sz w:val="24"/>
          <w:szCs w:val="24"/>
          <w:highlight w:val="yellow"/>
        </w:rPr>
        <w:fldChar w:fldCharType="end"/>
      </w:r>
      <w:r w:rsidR="00F7783B" w:rsidRPr="000D424E">
        <w:rPr>
          <w:rFonts w:ascii="Times New Roman" w:hAnsi="Times New Roman" w:cs="Times New Roman"/>
          <w:sz w:val="24"/>
          <w:szCs w:val="24"/>
          <w:highlight w:val="yellow"/>
        </w:rPr>
        <w:t xml:space="preserve">. </w:t>
      </w:r>
      <w:proofErr w:type="gramStart"/>
      <w:r w:rsidR="00F7783B" w:rsidRPr="000D424E">
        <w:rPr>
          <w:rFonts w:ascii="Times New Roman" w:hAnsi="Times New Roman" w:cs="Times New Roman"/>
          <w:sz w:val="24"/>
          <w:szCs w:val="24"/>
          <w:highlight w:val="yellow"/>
        </w:rPr>
        <w:t xml:space="preserve">Correlates of baseline policy support </w:t>
      </w:r>
      <w:r w:rsidR="00C313DA" w:rsidRPr="000D424E">
        <w:rPr>
          <w:rFonts w:ascii="Times New Roman" w:hAnsi="Times New Roman" w:cs="Times New Roman"/>
          <w:sz w:val="24"/>
          <w:szCs w:val="24"/>
          <w:highlight w:val="yellow"/>
        </w:rPr>
        <w:t>were measured at the first visit and i</w:t>
      </w:r>
      <w:r w:rsidR="00F7783B" w:rsidRPr="000D424E">
        <w:rPr>
          <w:rFonts w:ascii="Times New Roman" w:hAnsi="Times New Roman" w:cs="Times New Roman"/>
          <w:sz w:val="24"/>
          <w:szCs w:val="24"/>
          <w:highlight w:val="yellow"/>
        </w:rPr>
        <w:t xml:space="preserve">ncluded </w:t>
      </w:r>
      <w:r w:rsidR="00C313DA" w:rsidRPr="000D424E">
        <w:rPr>
          <w:rFonts w:ascii="Times New Roman" w:hAnsi="Times New Roman" w:cs="Times New Roman"/>
          <w:sz w:val="24"/>
          <w:szCs w:val="24"/>
          <w:highlight w:val="yellow"/>
        </w:rPr>
        <w:t xml:space="preserve">demographic characteristics, </w:t>
      </w:r>
      <w:r w:rsidR="000C7ACC" w:rsidRPr="000D424E">
        <w:rPr>
          <w:rFonts w:ascii="Times New Roman" w:hAnsi="Times New Roman" w:cs="Times New Roman"/>
          <w:sz w:val="24"/>
          <w:szCs w:val="24"/>
          <w:highlight w:val="yellow"/>
        </w:rPr>
        <w:t>previous exposure to pictorial warnings (“</w:t>
      </w:r>
      <w:r w:rsidR="004546E7" w:rsidRPr="000D424E">
        <w:rPr>
          <w:rFonts w:ascii="Times New Roman" w:hAnsi="Times New Roman" w:cs="Times New Roman"/>
          <w:sz w:val="24"/>
          <w:szCs w:val="24"/>
          <w:highlight w:val="yellow"/>
        </w:rPr>
        <w:t>Have you ever seen a graphic warning on a cigarette pack sold in another country?</w:t>
      </w:r>
      <w:r w:rsidR="000C7ACC" w:rsidRPr="000D424E">
        <w:rPr>
          <w:rFonts w:ascii="Times New Roman" w:hAnsi="Times New Roman" w:cs="Times New Roman"/>
          <w:sz w:val="24"/>
          <w:szCs w:val="24"/>
          <w:highlight w:val="yellow"/>
        </w:rPr>
        <w:t>”</w:t>
      </w:r>
      <w:r w:rsidR="00F73BED" w:rsidRPr="000D424E">
        <w:rPr>
          <w:rFonts w:ascii="Times New Roman" w:hAnsi="Times New Roman" w:cs="Times New Roman"/>
          <w:sz w:val="24"/>
          <w:szCs w:val="24"/>
          <w:highlight w:val="yellow"/>
        </w:rPr>
        <w:t>)</w:t>
      </w:r>
      <w:r w:rsidR="00F7783B" w:rsidRPr="000D424E">
        <w:rPr>
          <w:rFonts w:ascii="Times New Roman" w:hAnsi="Times New Roman" w:cs="Times New Roman"/>
          <w:sz w:val="24"/>
          <w:szCs w:val="24"/>
          <w:highlight w:val="yellow"/>
        </w:rPr>
        <w:t xml:space="preserve">, </w:t>
      </w:r>
      <w:r w:rsidR="00C313DA" w:rsidRPr="000D424E">
        <w:rPr>
          <w:rFonts w:ascii="Times New Roman" w:hAnsi="Times New Roman" w:cs="Times New Roman"/>
          <w:sz w:val="24"/>
          <w:szCs w:val="24"/>
          <w:highlight w:val="yellow"/>
        </w:rPr>
        <w:t>trait reactance (</w:t>
      </w:r>
      <w:hyperlink w:anchor="_ENREF_19" w:tooltip="Hong, 1989 #702" w:history="1">
        <w:r w:rsidR="006264AB" w:rsidRPr="000D424E">
          <w:rPr>
            <w:rFonts w:ascii="Times New Roman" w:hAnsi="Times New Roman" w:cs="Times New Roman"/>
            <w:sz w:val="24"/>
            <w:szCs w:val="24"/>
            <w:highlight w:val="yellow"/>
          </w:rPr>
          <w:fldChar w:fldCharType="begin"/>
        </w:r>
        <w:r w:rsidR="006264AB" w:rsidRPr="000D424E">
          <w:rPr>
            <w:rFonts w:ascii="Times New Roman" w:hAnsi="Times New Roman" w:cs="Times New Roman"/>
            <w:sz w:val="24"/>
            <w:szCs w:val="24"/>
            <w:highlight w:val="yellow"/>
          </w:rPr>
          <w:instrText xml:space="preserve"> ADDIN EN.CITE &lt;EndNote&gt;&lt;Cite AuthorYear="1"&gt;&lt;Author&gt;Hong&lt;/Author&gt;&lt;Year&gt;1989&lt;/Year&gt;&lt;RecNum&gt;702&lt;/RecNum&gt;&lt;DisplayText&gt;Hong and Page (1989)&lt;/DisplayText&gt;&lt;record&gt;&lt;rec-number&gt;702&lt;/rec-number&gt;&lt;foreign-keys&gt;&lt;key app="EN" db-id="0xx2wrtdn5zsphed0waxfttv2dpzxpeteaa0" timestamp="1395089396"&gt;702&lt;/key&gt;&lt;/foreign-keys&gt;&lt;ref-type name="Journal Article"&gt;17&lt;/ref-type&gt;&lt;contributors&gt;&lt;authors&gt;&lt;author&gt;Hong, Sung-Mook&lt;/author&gt;&lt;author&gt;Page, Sandra&lt;/author&gt;&lt;/authors&gt;&lt;/contributors&gt;&lt;titles&gt;&lt;title&gt;A psychological reactance scale: Development, factor structure and reliability&lt;/title&gt;&lt;secondary-title&gt;Psychological Reports&lt;/secondary-title&gt;&lt;/titles&gt;&lt;periodical&gt;&lt;full-title&gt;Psychological Reports&lt;/full-title&gt;&lt;abbr-1&gt;Psychol. Rep.&lt;/abbr-1&gt;&lt;abbr-2&gt;Psychol Rep&lt;/abbr-2&gt;&lt;/periodical&gt;&lt;pages&gt;1323-1326&lt;/pages&gt;&lt;volume&gt;64&lt;/volume&gt;&lt;number&gt;3c&lt;/number&gt;&lt;dates&gt;&lt;year&gt;1989&lt;/year&gt;&lt;/dates&gt;&lt;isbn&gt;0031-5125&lt;/isbn&gt;&lt;urls&gt;&lt;/urls&gt;&lt;/record&gt;&lt;/Cite&gt;&lt;/EndNote&gt;</w:instrText>
        </w:r>
        <w:r w:rsidR="006264AB" w:rsidRPr="000D424E">
          <w:rPr>
            <w:rFonts w:ascii="Times New Roman" w:hAnsi="Times New Roman" w:cs="Times New Roman"/>
            <w:sz w:val="24"/>
            <w:szCs w:val="24"/>
            <w:highlight w:val="yellow"/>
          </w:rPr>
          <w:fldChar w:fldCharType="separate"/>
        </w:r>
        <w:r w:rsidR="006264AB" w:rsidRPr="000D424E">
          <w:rPr>
            <w:rFonts w:ascii="Times New Roman" w:hAnsi="Times New Roman" w:cs="Times New Roman"/>
            <w:noProof/>
            <w:sz w:val="24"/>
            <w:szCs w:val="24"/>
            <w:highlight w:val="yellow"/>
          </w:rPr>
          <w:t>Hong and Page (1989)</w:t>
        </w:r>
        <w:r w:rsidR="006264AB" w:rsidRPr="000D424E">
          <w:rPr>
            <w:rFonts w:ascii="Times New Roman" w:hAnsi="Times New Roman" w:cs="Times New Roman"/>
            <w:sz w:val="24"/>
            <w:szCs w:val="24"/>
            <w:highlight w:val="yellow"/>
          </w:rPr>
          <w:fldChar w:fldCharType="end"/>
        </w:r>
      </w:hyperlink>
      <w:r w:rsidR="00AE29CB" w:rsidRPr="000D424E">
        <w:rPr>
          <w:rFonts w:ascii="Times New Roman" w:hAnsi="Times New Roman" w:cs="Times New Roman"/>
          <w:sz w:val="24"/>
          <w:szCs w:val="24"/>
          <w:highlight w:val="yellow"/>
        </w:rPr>
        <w:t xml:space="preserve">, </w:t>
      </w:r>
      <w:r w:rsidR="00C313DA" w:rsidRPr="000D424E">
        <w:rPr>
          <w:rFonts w:ascii="Times New Roman" w:hAnsi="Times New Roman" w:cs="Times New Roman"/>
          <w:sz w:val="24"/>
          <w:szCs w:val="24"/>
          <w:highlight w:val="yellow"/>
        </w:rPr>
        <w:t xml:space="preserve">11 items, α=.87, e.g., “I become angry when my freedom of choice is restricted.”), and </w:t>
      </w:r>
      <w:r w:rsidR="00F73BED" w:rsidRPr="000D424E">
        <w:rPr>
          <w:rFonts w:ascii="Times New Roman" w:hAnsi="Times New Roman" w:cs="Times New Roman"/>
          <w:sz w:val="24"/>
          <w:szCs w:val="24"/>
          <w:highlight w:val="yellow"/>
        </w:rPr>
        <w:t>quit intentions (</w:t>
      </w:r>
      <w:hyperlink w:anchor="_ENREF_22" w:tooltip="Klein, 2009 #430" w:history="1">
        <w:r w:rsidR="006264AB" w:rsidRPr="000D424E">
          <w:rPr>
            <w:rFonts w:ascii="Times New Roman" w:hAnsi="Times New Roman" w:cs="Times New Roman"/>
            <w:sz w:val="24"/>
            <w:szCs w:val="24"/>
            <w:highlight w:val="yellow"/>
          </w:rPr>
          <w:fldChar w:fldCharType="begin"/>
        </w:r>
        <w:r w:rsidR="006264AB" w:rsidRPr="000D424E">
          <w:rPr>
            <w:rFonts w:ascii="Times New Roman" w:hAnsi="Times New Roman" w:cs="Times New Roman"/>
            <w:sz w:val="24"/>
            <w:szCs w:val="24"/>
            <w:highlight w:val="yellow"/>
          </w:rPr>
          <w:instrText xml:space="preserve"> ADDIN EN.CITE &lt;EndNote&gt;&lt;Cite AuthorYear="1"&gt;&lt;Author&gt;Klein&lt;/Author&gt;&lt;Year&gt;2009&lt;/Year&gt;&lt;RecNum&gt;430&lt;/RecNum&gt;&lt;DisplayText&gt;Klein, Zajac, and Monin (2009)&lt;/DisplayText&gt;&lt;record&gt;&lt;rec-number&gt;430&lt;/rec-number&gt;&lt;foreign-keys&gt;&lt;key app="EN" db-id="0xx2wrtdn5zsphed0waxfttv2dpzxpeteaa0" timestamp="1372269112"&gt;430&lt;/key&gt;&lt;/foreign-keys&gt;&lt;ref-type name="Journal Article"&gt;17&lt;/ref-type&gt;&lt;contributors&gt;&lt;authors&gt;&lt;author&gt;Klein, W. M.&lt;/author&gt;&lt;author&gt;Zajac, L. E.&lt;/author&gt;&lt;author&gt;Monin, M. M.&lt;/author&gt;&lt;/authors&gt;&lt;/contributors&gt;&lt;auth-address&gt;University of Pittsburgh, Pittsburgh, PA, USA. kleinwm@mail.nih.gov&lt;/auth-address&gt;&lt;titles&gt;&lt;title&gt;Worry as a moderator of the association between risk perceptions and quitting intentions in young adult and adult smokers&lt;/title&gt;&lt;secondary-title&gt;Ann Behav Med&lt;/secondary-title&gt;&lt;alt-title&gt;Annals of behavioral medicine : a publication of the Society of Behavioral Medicine&lt;/alt-title&gt;&lt;/titles&gt;&lt;periodical&gt;&lt;full-title&gt;Annals of Behavioral Medicine&lt;/full-title&gt;&lt;abbr-1&gt;Ann. Behav. Med.&lt;/abbr-1&gt;&lt;abbr-2&gt;Ann Behav Med&lt;/abbr-2&gt;&lt;/periodical&gt;&lt;pages&gt;256-61&lt;/pages&gt;&lt;volume&gt;38&lt;/volume&gt;&lt;number&gt;3&lt;/number&gt;&lt;edition&gt;2010/01/06&lt;/edition&gt;&lt;keywords&gt;&lt;keyword&gt;Adult&lt;/keyword&gt;&lt;keyword&gt;Anxiety/etiology/ psychology&lt;/keyword&gt;&lt;keyword&gt;Attitude to Health&lt;/keyword&gt;&lt;keyword&gt;Female&lt;/keyword&gt;&lt;keyword&gt;Humans&lt;/keyword&gt;&lt;keyword&gt;Intention&lt;/keyword&gt;&lt;keyword&gt;Male&lt;/keyword&gt;&lt;keyword&gt;Middle Aged&lt;/keyword&gt;&lt;keyword&gt;Perception&lt;/keyword&gt;&lt;keyword&gt;Questionnaires&lt;/keyword&gt;&lt;keyword&gt;Risk-Taking&lt;/keyword&gt;&lt;keyword&gt;Sampling Studies&lt;/keyword&gt;&lt;keyword&gt;Smoking/adverse effects/ psychology&lt;/keyword&gt;&lt;keyword&gt;Smoking Cessation/ psychology&lt;/keyword&gt;&lt;keyword&gt;Universities&lt;/keyword&gt;&lt;/keywords&gt;&lt;dates&gt;&lt;year&gt;2009&lt;/year&gt;&lt;pub-dates&gt;&lt;date&gt;Dec&lt;/date&gt;&lt;/pub-dates&gt;&lt;/dates&gt;&lt;isbn&gt;1532-4796 (Electronic)&amp;#xD;0883-6612 (Linking)&lt;/isbn&gt;&lt;accession-num&gt;20049660&lt;/accession-num&gt;&lt;urls&gt;&lt;/urls&gt;&lt;electronic-resource-num&gt;10.1007/s12160-009-9143-2&lt;/electronic-resource-num&gt;&lt;remote-database-provider&gt;NLM&lt;/remote-database-provider&gt;&lt;language&gt;eng&lt;/language&gt;&lt;/record&gt;&lt;/Cite&gt;&lt;/EndNote&gt;</w:instrText>
        </w:r>
        <w:r w:rsidR="006264AB" w:rsidRPr="000D424E">
          <w:rPr>
            <w:rFonts w:ascii="Times New Roman" w:hAnsi="Times New Roman" w:cs="Times New Roman"/>
            <w:sz w:val="24"/>
            <w:szCs w:val="24"/>
            <w:highlight w:val="yellow"/>
          </w:rPr>
          <w:fldChar w:fldCharType="separate"/>
        </w:r>
        <w:r w:rsidR="006264AB" w:rsidRPr="000D424E">
          <w:rPr>
            <w:rFonts w:ascii="Times New Roman" w:hAnsi="Times New Roman" w:cs="Times New Roman"/>
            <w:noProof/>
            <w:sz w:val="24"/>
            <w:szCs w:val="24"/>
            <w:highlight w:val="yellow"/>
          </w:rPr>
          <w:t>Klein, Zajac, and Monin (2009)</w:t>
        </w:r>
        <w:r w:rsidR="006264AB" w:rsidRPr="000D424E">
          <w:rPr>
            <w:rFonts w:ascii="Times New Roman" w:hAnsi="Times New Roman" w:cs="Times New Roman"/>
            <w:sz w:val="24"/>
            <w:szCs w:val="24"/>
            <w:highlight w:val="yellow"/>
          </w:rPr>
          <w:fldChar w:fldCharType="end"/>
        </w:r>
      </w:hyperlink>
      <w:r w:rsidR="00AE29CB" w:rsidRPr="000D424E">
        <w:rPr>
          <w:rFonts w:ascii="Times New Roman" w:hAnsi="Times New Roman" w:cs="Times New Roman"/>
          <w:sz w:val="24"/>
          <w:szCs w:val="24"/>
          <w:highlight w:val="yellow"/>
        </w:rPr>
        <w:t xml:space="preserve">, </w:t>
      </w:r>
      <w:r w:rsidR="00F7783B" w:rsidRPr="000D424E">
        <w:rPr>
          <w:rFonts w:ascii="Times New Roman" w:hAnsi="Times New Roman" w:cs="Times New Roman"/>
          <w:sz w:val="24"/>
          <w:szCs w:val="24"/>
          <w:highlight w:val="yellow"/>
        </w:rPr>
        <w:t xml:space="preserve">three items, </w:t>
      </w:r>
      <w:r w:rsidR="00F73BED" w:rsidRPr="000D424E">
        <w:rPr>
          <w:rFonts w:ascii="Times New Roman" w:hAnsi="Times New Roman" w:cs="Times New Roman"/>
          <w:i/>
          <w:sz w:val="24"/>
          <w:szCs w:val="24"/>
          <w:highlight w:val="yellow"/>
        </w:rPr>
        <w:t>α</w:t>
      </w:r>
      <w:r w:rsidR="00F73BED" w:rsidRPr="000D424E">
        <w:rPr>
          <w:rFonts w:ascii="Times New Roman" w:hAnsi="Times New Roman" w:cs="Times New Roman"/>
          <w:sz w:val="24"/>
          <w:szCs w:val="24"/>
          <w:highlight w:val="yellow"/>
        </w:rPr>
        <w:t>=.87, e.g., “How interested are you in quitting smoking in the next month?”).</w:t>
      </w:r>
      <w:proofErr w:type="gramEnd"/>
      <w:r w:rsidR="00F73BED">
        <w:rPr>
          <w:rFonts w:ascii="Times New Roman" w:hAnsi="Times New Roman" w:cs="Times New Roman"/>
          <w:sz w:val="24"/>
          <w:szCs w:val="24"/>
        </w:rPr>
        <w:t xml:space="preserve"> </w:t>
      </w:r>
    </w:p>
    <w:p w14:paraId="122BAE44" w14:textId="77777777" w:rsidR="00CE64F4" w:rsidRDefault="00CD30A9" w:rsidP="00CE64F4">
      <w:pPr>
        <w:spacing w:after="0" w:line="480" w:lineRule="auto"/>
        <w:rPr>
          <w:rFonts w:ascii="Times New Roman" w:hAnsi="Times New Roman" w:cs="Times New Roman"/>
          <w:b/>
          <w:sz w:val="24"/>
          <w:szCs w:val="24"/>
        </w:rPr>
      </w:pPr>
      <w:r>
        <w:rPr>
          <w:rFonts w:ascii="Times New Roman" w:hAnsi="Times New Roman" w:cs="Times New Roman"/>
          <w:b/>
          <w:sz w:val="24"/>
          <w:szCs w:val="24"/>
        </w:rPr>
        <w:t>Data a</w:t>
      </w:r>
      <w:r w:rsidR="00CE64F4" w:rsidRPr="008B3A74">
        <w:rPr>
          <w:rFonts w:ascii="Times New Roman" w:hAnsi="Times New Roman" w:cs="Times New Roman"/>
          <w:b/>
          <w:sz w:val="24"/>
          <w:szCs w:val="24"/>
        </w:rPr>
        <w:t>nalysis</w:t>
      </w:r>
    </w:p>
    <w:p w14:paraId="30C924F8" w14:textId="5927E344" w:rsidR="00EE32B0" w:rsidRDefault="001E5D0A" w:rsidP="00DA536D">
      <w:pPr>
        <w:spacing w:after="0" w:line="480" w:lineRule="auto"/>
        <w:ind w:firstLine="360"/>
        <w:rPr>
          <w:rFonts w:ascii="Times New Roman" w:hAnsi="Times New Roman" w:cs="Times New Roman"/>
          <w:sz w:val="24"/>
          <w:szCs w:val="24"/>
        </w:rPr>
      </w:pPr>
      <w:r w:rsidRPr="00F73BED">
        <w:rPr>
          <w:rFonts w:ascii="Times New Roman" w:hAnsi="Times New Roman" w:cs="Times New Roman"/>
          <w:sz w:val="24"/>
          <w:szCs w:val="24"/>
        </w:rPr>
        <w:t xml:space="preserve">Analyses used Stata/SE version 14.1 and </w:t>
      </w:r>
      <w:proofErr w:type="spellStart"/>
      <w:r w:rsidRPr="00F73BED">
        <w:rPr>
          <w:rFonts w:ascii="Times New Roman" w:hAnsi="Times New Roman" w:cs="Times New Roman"/>
          <w:sz w:val="24"/>
          <w:szCs w:val="24"/>
        </w:rPr>
        <w:t>Mplus</w:t>
      </w:r>
      <w:proofErr w:type="spellEnd"/>
      <w:r w:rsidRPr="00F73BED">
        <w:rPr>
          <w:rFonts w:ascii="Times New Roman" w:hAnsi="Times New Roman" w:cs="Times New Roman"/>
          <w:sz w:val="24"/>
          <w:szCs w:val="24"/>
        </w:rPr>
        <w:t xml:space="preserve"> version </w:t>
      </w:r>
      <w:r w:rsidR="005F7394">
        <w:rPr>
          <w:rFonts w:ascii="Times New Roman" w:hAnsi="Times New Roman" w:cs="Times New Roman"/>
          <w:sz w:val="24"/>
          <w:szCs w:val="24"/>
        </w:rPr>
        <w:t>8</w:t>
      </w:r>
      <w:r w:rsidRPr="00F73BED">
        <w:rPr>
          <w:rFonts w:ascii="Times New Roman" w:hAnsi="Times New Roman" w:cs="Times New Roman"/>
          <w:sz w:val="24"/>
          <w:szCs w:val="24"/>
        </w:rPr>
        <w:t xml:space="preserve"> with two-tailed tests and a critical alpha of .05</w:t>
      </w:r>
      <w:r w:rsidR="00A515C3" w:rsidRPr="00F73BED">
        <w:rPr>
          <w:rFonts w:ascii="Times New Roman" w:hAnsi="Times New Roman" w:cs="Times New Roman"/>
          <w:sz w:val="24"/>
          <w:szCs w:val="24"/>
        </w:rPr>
        <w:t>.</w:t>
      </w:r>
      <w:r w:rsidR="00456FFA" w:rsidRPr="00F73BED">
        <w:rPr>
          <w:rFonts w:ascii="Times New Roman" w:hAnsi="Times New Roman" w:cs="Times New Roman"/>
          <w:sz w:val="24"/>
          <w:szCs w:val="24"/>
        </w:rPr>
        <w:t xml:space="preserve"> </w:t>
      </w:r>
      <w:r w:rsidR="006049F1" w:rsidRPr="00F73BED">
        <w:rPr>
          <w:rFonts w:ascii="Times New Roman" w:hAnsi="Times New Roman" w:cs="Times New Roman"/>
          <w:sz w:val="24"/>
          <w:szCs w:val="24"/>
        </w:rPr>
        <w:t xml:space="preserve">We report </w:t>
      </w:r>
      <w:r w:rsidR="00331A77">
        <w:rPr>
          <w:rFonts w:ascii="Times New Roman" w:hAnsi="Times New Roman" w:cs="Times New Roman"/>
          <w:sz w:val="24"/>
          <w:szCs w:val="24"/>
        </w:rPr>
        <w:t xml:space="preserve">most </w:t>
      </w:r>
      <w:r w:rsidR="006049F1" w:rsidRPr="00F73BED">
        <w:rPr>
          <w:rFonts w:ascii="Times New Roman" w:hAnsi="Times New Roman" w:cs="Times New Roman"/>
          <w:sz w:val="24"/>
          <w:szCs w:val="24"/>
        </w:rPr>
        <w:t>results as standardized coefficients (</w:t>
      </w:r>
      <w:r w:rsidR="006049F1" w:rsidRPr="00F73BED">
        <w:rPr>
          <w:rFonts w:ascii="Times New Roman" w:hAnsi="Times New Roman" w:cs="Times New Roman"/>
          <w:i/>
          <w:sz w:val="24"/>
          <w:szCs w:val="24"/>
        </w:rPr>
        <w:t>β</w:t>
      </w:r>
      <w:r w:rsidR="006049F1" w:rsidRPr="00F73BED">
        <w:rPr>
          <w:rFonts w:ascii="Times New Roman" w:hAnsi="Times New Roman" w:cs="Times New Roman"/>
          <w:sz w:val="24"/>
          <w:szCs w:val="24"/>
        </w:rPr>
        <w:t>s)</w:t>
      </w:r>
      <w:r w:rsidR="006049F1">
        <w:rPr>
          <w:rFonts w:ascii="Times New Roman" w:hAnsi="Times New Roman" w:cs="Times New Roman"/>
          <w:sz w:val="24"/>
          <w:szCs w:val="24"/>
        </w:rPr>
        <w:t>.</w:t>
      </w:r>
      <w:r w:rsidR="00BF5D70">
        <w:rPr>
          <w:rFonts w:ascii="Times New Roman" w:hAnsi="Times New Roman" w:cs="Times New Roman"/>
          <w:sz w:val="24"/>
          <w:szCs w:val="24"/>
        </w:rPr>
        <w:t xml:space="preserve"> First, we </w:t>
      </w:r>
      <w:r w:rsidR="00BF4D3C">
        <w:rPr>
          <w:rFonts w:ascii="Times New Roman" w:hAnsi="Times New Roman" w:cs="Times New Roman"/>
          <w:sz w:val="24"/>
          <w:szCs w:val="24"/>
        </w:rPr>
        <w:t>conducted</w:t>
      </w:r>
      <w:r w:rsidR="00894B89">
        <w:rPr>
          <w:rFonts w:ascii="Times New Roman" w:hAnsi="Times New Roman" w:cs="Times New Roman"/>
          <w:sz w:val="24"/>
          <w:szCs w:val="24"/>
        </w:rPr>
        <w:t xml:space="preserve"> between-group</w:t>
      </w:r>
      <w:r w:rsidR="00BF4D3C">
        <w:rPr>
          <w:rFonts w:ascii="Times New Roman" w:hAnsi="Times New Roman" w:cs="Times New Roman"/>
          <w:sz w:val="24"/>
          <w:szCs w:val="24"/>
        </w:rPr>
        <w:t xml:space="preserve"> </w:t>
      </w:r>
      <w:r w:rsidR="00BF4D3C" w:rsidRPr="00BF4D3C">
        <w:rPr>
          <w:rFonts w:ascii="Times New Roman" w:hAnsi="Times New Roman" w:cs="Times New Roman"/>
          <w:i/>
          <w:sz w:val="24"/>
          <w:szCs w:val="24"/>
        </w:rPr>
        <w:t>t</w:t>
      </w:r>
      <w:r w:rsidR="00BF4D3C">
        <w:rPr>
          <w:rFonts w:ascii="Times New Roman" w:hAnsi="Times New Roman" w:cs="Times New Roman"/>
          <w:sz w:val="24"/>
          <w:szCs w:val="24"/>
        </w:rPr>
        <w:t xml:space="preserve">-tests to compare policy support by trial arm at baseline and at the end of the trial (week 4 follow-up survey). </w:t>
      </w:r>
    </w:p>
    <w:p w14:paraId="2F9C15C3" w14:textId="3A3C3617" w:rsidR="00F73BED" w:rsidRPr="00F73BED" w:rsidRDefault="00EE32B0" w:rsidP="00363CAF">
      <w:pPr>
        <w:spacing w:after="0" w:line="480" w:lineRule="auto"/>
        <w:ind w:firstLine="360"/>
        <w:rPr>
          <w:rFonts w:ascii="Times New Roman" w:hAnsi="Times New Roman" w:cs="Times New Roman"/>
          <w:sz w:val="24"/>
          <w:szCs w:val="24"/>
        </w:rPr>
      </w:pPr>
      <w:r w:rsidRPr="000D424E">
        <w:rPr>
          <w:rFonts w:ascii="Times New Roman" w:hAnsi="Times New Roman" w:cs="Times New Roman"/>
          <w:sz w:val="24"/>
          <w:szCs w:val="24"/>
          <w:highlight w:val="yellow"/>
        </w:rPr>
        <w:lastRenderedPageBreak/>
        <w:t xml:space="preserve">Next, </w:t>
      </w:r>
      <w:r w:rsidR="00140076" w:rsidRPr="000D424E">
        <w:rPr>
          <w:rFonts w:ascii="Times New Roman" w:hAnsi="Times New Roman" w:cs="Times New Roman"/>
          <w:sz w:val="24"/>
          <w:szCs w:val="24"/>
          <w:highlight w:val="yellow"/>
        </w:rPr>
        <w:t xml:space="preserve">for multi-item mediators, </w:t>
      </w:r>
      <w:r w:rsidRPr="000D424E">
        <w:rPr>
          <w:rFonts w:ascii="Times New Roman" w:hAnsi="Times New Roman" w:cs="Times New Roman"/>
          <w:sz w:val="24"/>
          <w:szCs w:val="24"/>
          <w:highlight w:val="yellow"/>
        </w:rPr>
        <w:t>w</w:t>
      </w:r>
      <w:r w:rsidR="00857A08" w:rsidRPr="000D424E">
        <w:rPr>
          <w:rFonts w:ascii="Times New Roman" w:hAnsi="Times New Roman" w:cs="Times New Roman"/>
          <w:sz w:val="24"/>
          <w:szCs w:val="24"/>
          <w:highlight w:val="yellow"/>
        </w:rPr>
        <w:t>e</w:t>
      </w:r>
      <w:r w:rsidR="00140076" w:rsidRPr="000D424E">
        <w:rPr>
          <w:rFonts w:ascii="Times New Roman" w:hAnsi="Times New Roman" w:cs="Times New Roman"/>
          <w:sz w:val="24"/>
          <w:szCs w:val="24"/>
          <w:highlight w:val="yellow"/>
        </w:rPr>
        <w:t xml:space="preserve"> examined the association between items and their latent constructs using a measurement model (Model 1); this model fit the data well (root mean square </w:t>
      </w:r>
      <w:r w:rsidR="004C03FC">
        <w:rPr>
          <w:rFonts w:ascii="Times New Roman" w:hAnsi="Times New Roman" w:cs="Times New Roman"/>
          <w:sz w:val="24"/>
          <w:szCs w:val="24"/>
          <w:highlight w:val="yellow"/>
        </w:rPr>
        <w:t>error of approximation (RMSEA=.039</w:t>
      </w:r>
      <w:r w:rsidR="00140076" w:rsidRPr="000D424E">
        <w:rPr>
          <w:rFonts w:ascii="Times New Roman" w:hAnsi="Times New Roman" w:cs="Times New Roman"/>
          <w:sz w:val="24"/>
          <w:szCs w:val="24"/>
          <w:highlight w:val="yellow"/>
        </w:rPr>
        <w:t xml:space="preserve">) </w:t>
      </w:r>
      <w:r w:rsidR="00140076" w:rsidRPr="000D424E">
        <w:rPr>
          <w:rFonts w:ascii="Times New Roman" w:hAnsi="Times New Roman" w:cs="Times New Roman"/>
          <w:sz w:val="24"/>
          <w:szCs w:val="24"/>
          <w:highlight w:val="yellow"/>
        </w:rPr>
        <w:fldChar w:fldCharType="begin"/>
      </w:r>
      <w:r w:rsidR="00140076" w:rsidRPr="000D424E">
        <w:rPr>
          <w:rFonts w:ascii="Times New Roman" w:hAnsi="Times New Roman" w:cs="Times New Roman"/>
          <w:sz w:val="24"/>
          <w:szCs w:val="24"/>
          <w:highlight w:val="yellow"/>
        </w:rPr>
        <w:instrText xml:space="preserve"> ADDIN EN.CITE &lt;EndNote&gt;&lt;Cite&gt;&lt;Author&gt;Steiger&lt;/Author&gt;&lt;Year&gt;1990&lt;/Year&gt;&lt;RecNum&gt;834&lt;/RecNum&gt;&lt;DisplayText&gt;(Steiger, 1990)&lt;/DisplayText&gt;&lt;record&gt;&lt;rec-number&gt;834&lt;/rec-number&gt;&lt;foreign-keys&gt;&lt;key app="EN" db-id="0xx2wrtdn5zsphed0waxfttv2dpzxpeteaa0" timestamp="1405453234"&gt;834&lt;/key&gt;&lt;/foreign-keys&gt;&lt;ref-type name="Journal Article"&gt;17&lt;/ref-type&gt;&lt;contributors&gt;&lt;authors&gt;&lt;author&gt;Steiger, James H&lt;/author&gt;&lt;/authors&gt;&lt;/contributors&gt;&lt;titles&gt;&lt;title&gt;Structural model evaluation and modification: An interval estimation approach&lt;/title&gt;&lt;secondary-title&gt;Multivariate Behav Res&lt;/secondary-title&gt;&lt;/titles&gt;&lt;periodical&gt;&lt;full-title&gt;Multivariate Behav Res&lt;/full-title&gt;&lt;/periodical&gt;&lt;pages&gt;173-180&lt;/pages&gt;&lt;volume&gt;25&lt;/volume&gt;&lt;number&gt;2&lt;/number&gt;&lt;dates&gt;&lt;year&gt;1990&lt;/year&gt;&lt;/dates&gt;&lt;isbn&gt;0027-3171&lt;/isbn&gt;&lt;urls&gt;&lt;/urls&gt;&lt;/record&gt;&lt;/Cite&gt;&lt;/EndNote&gt;</w:instrText>
      </w:r>
      <w:r w:rsidR="00140076" w:rsidRPr="000D424E">
        <w:rPr>
          <w:rFonts w:ascii="Times New Roman" w:hAnsi="Times New Roman" w:cs="Times New Roman"/>
          <w:sz w:val="24"/>
          <w:szCs w:val="24"/>
          <w:highlight w:val="yellow"/>
        </w:rPr>
        <w:fldChar w:fldCharType="separate"/>
      </w:r>
      <w:r w:rsidR="00140076" w:rsidRPr="000D424E">
        <w:rPr>
          <w:rFonts w:ascii="Times New Roman" w:hAnsi="Times New Roman" w:cs="Times New Roman"/>
          <w:noProof/>
          <w:sz w:val="24"/>
          <w:szCs w:val="24"/>
          <w:highlight w:val="yellow"/>
        </w:rPr>
        <w:t>(</w:t>
      </w:r>
      <w:hyperlink w:anchor="_ENREF_42" w:tooltip="Steiger, 1990 #834" w:history="1">
        <w:r w:rsidR="006264AB" w:rsidRPr="000D424E">
          <w:rPr>
            <w:rFonts w:ascii="Times New Roman" w:hAnsi="Times New Roman" w:cs="Times New Roman"/>
            <w:noProof/>
            <w:sz w:val="24"/>
            <w:szCs w:val="24"/>
            <w:highlight w:val="yellow"/>
          </w:rPr>
          <w:t>Steiger, 1990</w:t>
        </w:r>
      </w:hyperlink>
      <w:r w:rsidR="00140076" w:rsidRPr="000D424E">
        <w:rPr>
          <w:rFonts w:ascii="Times New Roman" w:hAnsi="Times New Roman" w:cs="Times New Roman"/>
          <w:noProof/>
          <w:sz w:val="24"/>
          <w:szCs w:val="24"/>
          <w:highlight w:val="yellow"/>
        </w:rPr>
        <w:t>)</w:t>
      </w:r>
      <w:r w:rsidR="00140076" w:rsidRPr="000D424E">
        <w:rPr>
          <w:rFonts w:ascii="Times New Roman" w:hAnsi="Times New Roman" w:cs="Times New Roman"/>
          <w:sz w:val="24"/>
          <w:szCs w:val="24"/>
          <w:highlight w:val="yellow"/>
        </w:rPr>
        <w:fldChar w:fldCharType="end"/>
      </w:r>
      <w:r w:rsidR="00140076" w:rsidRPr="000D424E">
        <w:rPr>
          <w:rFonts w:ascii="Times New Roman" w:hAnsi="Times New Roman" w:cs="Times New Roman"/>
          <w:sz w:val="24"/>
          <w:szCs w:val="24"/>
          <w:highlight w:val="yellow"/>
        </w:rPr>
        <w:t xml:space="preserve">, </w:t>
      </w:r>
      <w:proofErr w:type="spellStart"/>
      <w:r w:rsidR="00140076" w:rsidRPr="000D424E">
        <w:rPr>
          <w:rFonts w:ascii="Times New Roman" w:hAnsi="Times New Roman" w:cs="Times New Roman"/>
          <w:sz w:val="24"/>
          <w:szCs w:val="24"/>
          <w:highlight w:val="yellow"/>
        </w:rPr>
        <w:t>Bentle</w:t>
      </w:r>
      <w:r w:rsidR="004C03FC">
        <w:rPr>
          <w:rFonts w:ascii="Times New Roman" w:hAnsi="Times New Roman" w:cs="Times New Roman"/>
          <w:sz w:val="24"/>
          <w:szCs w:val="24"/>
          <w:highlight w:val="yellow"/>
        </w:rPr>
        <w:t>r</w:t>
      </w:r>
      <w:proofErr w:type="spellEnd"/>
      <w:r w:rsidR="004C03FC">
        <w:rPr>
          <w:rFonts w:ascii="Times New Roman" w:hAnsi="Times New Roman" w:cs="Times New Roman"/>
          <w:sz w:val="24"/>
          <w:szCs w:val="24"/>
          <w:highlight w:val="yellow"/>
        </w:rPr>
        <w:t xml:space="preserve"> Comparative Fit Index (CFI=.999</w:t>
      </w:r>
      <w:r w:rsidR="00140076" w:rsidRPr="000D424E">
        <w:rPr>
          <w:rFonts w:ascii="Times New Roman" w:hAnsi="Times New Roman" w:cs="Times New Roman"/>
          <w:sz w:val="24"/>
          <w:szCs w:val="24"/>
          <w:highlight w:val="yellow"/>
        </w:rPr>
        <w:t xml:space="preserve">) </w:t>
      </w:r>
      <w:r w:rsidR="00140076" w:rsidRPr="000D424E">
        <w:rPr>
          <w:rFonts w:ascii="Times New Roman" w:hAnsi="Times New Roman" w:cs="Times New Roman"/>
          <w:sz w:val="24"/>
          <w:szCs w:val="24"/>
          <w:highlight w:val="yellow"/>
        </w:rPr>
        <w:fldChar w:fldCharType="begin"/>
      </w:r>
      <w:r w:rsidR="00140076" w:rsidRPr="000D424E">
        <w:rPr>
          <w:rFonts w:ascii="Times New Roman" w:hAnsi="Times New Roman" w:cs="Times New Roman"/>
          <w:sz w:val="24"/>
          <w:szCs w:val="24"/>
          <w:highlight w:val="yellow"/>
        </w:rPr>
        <w:instrText xml:space="preserve"> ADDIN EN.CITE &lt;EndNote&gt;&lt;Cite&gt;&lt;Author&gt;Bentler&lt;/Author&gt;&lt;Year&gt;1990&lt;/Year&gt;&lt;RecNum&gt;833&lt;/RecNum&gt;&lt;DisplayText&gt;(Bentler, 1990)&lt;/DisplayText&gt;&lt;record&gt;&lt;rec-number&gt;833&lt;/rec-number&gt;&lt;foreign-keys&gt;&lt;key app="EN" db-id="0xx2wrtdn5zsphed0waxfttv2dpzxpeteaa0" timestamp="1405453216"&gt;833&lt;/key&gt;&lt;/foreign-keys&gt;&lt;ref-type name="Journal Article"&gt;17&lt;/ref-type&gt;&lt;contributors&gt;&lt;authors&gt;&lt;author&gt;Bentler, Peter M&lt;/author&gt;&lt;/authors&gt;&lt;/contributors&gt;&lt;titles&gt;&lt;title&gt;Comparative fit indexes in structural models&lt;/title&gt;&lt;secondary-title&gt;Psychological Bulletin&lt;/secondary-title&gt;&lt;/titles&gt;&lt;periodical&gt;&lt;full-title&gt;Psychological Bulletin&lt;/full-title&gt;&lt;abbr-1&gt;Psychol. Bull.&lt;/abbr-1&gt;&lt;abbr-2&gt;Psychol Bull&lt;/abbr-2&gt;&lt;/periodical&gt;&lt;pages&gt;238-246&lt;/pages&gt;&lt;volume&gt;107&lt;/volume&gt;&lt;number&gt;2&lt;/number&gt;&lt;dates&gt;&lt;year&gt;1990&lt;/year&gt;&lt;/dates&gt;&lt;isbn&gt;1939-1455&lt;/isbn&gt;&lt;urls&gt;&lt;/urls&gt;&lt;/record&gt;&lt;/Cite&gt;&lt;/EndNote&gt;</w:instrText>
      </w:r>
      <w:r w:rsidR="00140076" w:rsidRPr="000D424E">
        <w:rPr>
          <w:rFonts w:ascii="Times New Roman" w:hAnsi="Times New Roman" w:cs="Times New Roman"/>
          <w:sz w:val="24"/>
          <w:szCs w:val="24"/>
          <w:highlight w:val="yellow"/>
        </w:rPr>
        <w:fldChar w:fldCharType="separate"/>
      </w:r>
      <w:r w:rsidR="00140076" w:rsidRPr="000D424E">
        <w:rPr>
          <w:rFonts w:ascii="Times New Roman" w:hAnsi="Times New Roman" w:cs="Times New Roman"/>
          <w:noProof/>
          <w:sz w:val="24"/>
          <w:szCs w:val="24"/>
          <w:highlight w:val="yellow"/>
        </w:rPr>
        <w:t>(</w:t>
      </w:r>
      <w:hyperlink w:anchor="_ENREF_1" w:tooltip="Bentler, 1990 #833" w:history="1">
        <w:r w:rsidR="006264AB" w:rsidRPr="000D424E">
          <w:rPr>
            <w:rFonts w:ascii="Times New Roman" w:hAnsi="Times New Roman" w:cs="Times New Roman"/>
            <w:noProof/>
            <w:sz w:val="24"/>
            <w:szCs w:val="24"/>
            <w:highlight w:val="yellow"/>
          </w:rPr>
          <w:t>Bentler, 1990</w:t>
        </w:r>
      </w:hyperlink>
      <w:r w:rsidR="00140076" w:rsidRPr="000D424E">
        <w:rPr>
          <w:rFonts w:ascii="Times New Roman" w:hAnsi="Times New Roman" w:cs="Times New Roman"/>
          <w:noProof/>
          <w:sz w:val="24"/>
          <w:szCs w:val="24"/>
          <w:highlight w:val="yellow"/>
        </w:rPr>
        <w:t>)</w:t>
      </w:r>
      <w:r w:rsidR="00140076" w:rsidRPr="000D424E">
        <w:rPr>
          <w:rFonts w:ascii="Times New Roman" w:hAnsi="Times New Roman" w:cs="Times New Roman"/>
          <w:sz w:val="24"/>
          <w:szCs w:val="24"/>
          <w:highlight w:val="yellow"/>
        </w:rPr>
        <w:fldChar w:fldCharType="end"/>
      </w:r>
      <w:r w:rsidR="00140076" w:rsidRPr="000D424E">
        <w:rPr>
          <w:rFonts w:ascii="Times New Roman" w:hAnsi="Times New Roman" w:cs="Times New Roman"/>
          <w:sz w:val="24"/>
          <w:szCs w:val="24"/>
          <w:highlight w:val="yellow"/>
        </w:rPr>
        <w:t>, and</w:t>
      </w:r>
      <w:r w:rsidR="004C03FC">
        <w:rPr>
          <w:rFonts w:ascii="Times New Roman" w:hAnsi="Times New Roman" w:cs="Times New Roman"/>
          <w:sz w:val="24"/>
          <w:szCs w:val="24"/>
          <w:highlight w:val="yellow"/>
        </w:rPr>
        <w:t xml:space="preserve"> Tucker-Lewis Index (TLI=.998</w:t>
      </w:r>
      <w:r w:rsidR="00140076" w:rsidRPr="000D424E">
        <w:rPr>
          <w:rFonts w:ascii="Times New Roman" w:hAnsi="Times New Roman" w:cs="Times New Roman"/>
          <w:sz w:val="24"/>
          <w:szCs w:val="24"/>
          <w:highlight w:val="yellow"/>
        </w:rPr>
        <w:t xml:space="preserve">) </w:t>
      </w:r>
      <w:r w:rsidR="00140076" w:rsidRPr="000D424E">
        <w:rPr>
          <w:rFonts w:ascii="Times New Roman" w:hAnsi="Times New Roman" w:cs="Times New Roman"/>
          <w:sz w:val="24"/>
          <w:szCs w:val="24"/>
          <w:highlight w:val="yellow"/>
        </w:rPr>
        <w:fldChar w:fldCharType="begin"/>
      </w:r>
      <w:r w:rsidR="00140076" w:rsidRPr="000D424E">
        <w:rPr>
          <w:rFonts w:ascii="Times New Roman" w:hAnsi="Times New Roman" w:cs="Times New Roman"/>
          <w:sz w:val="24"/>
          <w:szCs w:val="24"/>
          <w:highlight w:val="yellow"/>
        </w:rPr>
        <w:instrText xml:space="preserve"> ADDIN EN.CITE &lt;EndNote&gt;&lt;Cite&gt;&lt;Author&gt;Tucker&lt;/Author&gt;&lt;Year&gt;1973&lt;/Year&gt;&lt;RecNum&gt;1124&lt;/RecNum&gt;&lt;DisplayText&gt;(Tucker &amp;amp; Lewis, 1973)&lt;/DisplayText&gt;&lt;record&gt;&lt;rec-number&gt;1124&lt;/rec-number&gt;&lt;foreign-keys&gt;&lt;key app="EN" db-id="0xx2wrtdn5zsphed0waxfttv2dpzxpeteaa0" timestamp="1443794098"&gt;1124&lt;/key&gt;&lt;/foreign-keys&gt;&lt;ref-type name="Journal Article"&gt;17&lt;/ref-type&gt;&lt;contributors&gt;&lt;authors&gt;&lt;author&gt;Tucker, Ledyard R&lt;/author&gt;&lt;author&gt;Lewis, Charles&lt;/author&gt;&lt;/authors&gt;&lt;/contributors&gt;&lt;titles&gt;&lt;title&gt;A reliability coefficient for maximum likelihood factor analysis&lt;/title&gt;&lt;secondary-title&gt;Psychometrika&lt;/secondary-title&gt;&lt;/titles&gt;&lt;periodical&gt;&lt;full-title&gt;Psychometrika&lt;/full-title&gt;&lt;abbr-1&gt;Psychometrika&lt;/abbr-1&gt;&lt;abbr-2&gt;Psychometrika&lt;/abbr-2&gt;&lt;/periodical&gt;&lt;pages&gt;1-10&lt;/pages&gt;&lt;volume&gt;38&lt;/volume&gt;&lt;number&gt;1&lt;/number&gt;&lt;dates&gt;&lt;year&gt;1973&lt;/year&gt;&lt;/dates&gt;&lt;isbn&gt;0033-3123&lt;/isbn&gt;&lt;urls&gt;&lt;/urls&gt;&lt;/record&gt;&lt;/Cite&gt;&lt;/EndNote&gt;</w:instrText>
      </w:r>
      <w:r w:rsidR="00140076" w:rsidRPr="000D424E">
        <w:rPr>
          <w:rFonts w:ascii="Times New Roman" w:hAnsi="Times New Roman" w:cs="Times New Roman"/>
          <w:sz w:val="24"/>
          <w:szCs w:val="24"/>
          <w:highlight w:val="yellow"/>
        </w:rPr>
        <w:fldChar w:fldCharType="separate"/>
      </w:r>
      <w:r w:rsidR="00140076" w:rsidRPr="000D424E">
        <w:rPr>
          <w:rFonts w:ascii="Times New Roman" w:hAnsi="Times New Roman" w:cs="Times New Roman"/>
          <w:noProof/>
          <w:sz w:val="24"/>
          <w:szCs w:val="24"/>
          <w:highlight w:val="yellow"/>
        </w:rPr>
        <w:t>(</w:t>
      </w:r>
      <w:hyperlink w:anchor="_ENREF_48" w:tooltip="Tucker, 1973 #1124" w:history="1">
        <w:r w:rsidR="006264AB" w:rsidRPr="000D424E">
          <w:rPr>
            <w:rFonts w:ascii="Times New Roman" w:hAnsi="Times New Roman" w:cs="Times New Roman"/>
            <w:noProof/>
            <w:sz w:val="24"/>
            <w:szCs w:val="24"/>
            <w:highlight w:val="yellow"/>
          </w:rPr>
          <w:t>Tucker &amp; Lewis, 1973</w:t>
        </w:r>
      </w:hyperlink>
      <w:r w:rsidR="00140076" w:rsidRPr="000D424E">
        <w:rPr>
          <w:rFonts w:ascii="Times New Roman" w:hAnsi="Times New Roman" w:cs="Times New Roman"/>
          <w:noProof/>
          <w:sz w:val="24"/>
          <w:szCs w:val="24"/>
          <w:highlight w:val="yellow"/>
        </w:rPr>
        <w:t>)</w:t>
      </w:r>
      <w:r w:rsidR="00140076" w:rsidRPr="000D424E">
        <w:rPr>
          <w:rFonts w:ascii="Times New Roman" w:hAnsi="Times New Roman" w:cs="Times New Roman"/>
          <w:sz w:val="24"/>
          <w:szCs w:val="24"/>
          <w:highlight w:val="yellow"/>
        </w:rPr>
        <w:fldChar w:fldCharType="end"/>
      </w:r>
      <w:r w:rsidR="00140076" w:rsidRPr="000D424E">
        <w:rPr>
          <w:rFonts w:ascii="Times New Roman" w:hAnsi="Times New Roman" w:cs="Times New Roman"/>
          <w:sz w:val="24"/>
          <w:szCs w:val="24"/>
          <w:highlight w:val="yellow"/>
        </w:rPr>
        <w:t>.</w:t>
      </w:r>
      <w:r w:rsidR="00140076">
        <w:rPr>
          <w:rFonts w:ascii="Times New Roman" w:hAnsi="Times New Roman" w:cs="Times New Roman"/>
          <w:sz w:val="24"/>
          <w:szCs w:val="24"/>
        </w:rPr>
        <w:t xml:space="preserve"> Then, we</w:t>
      </w:r>
      <w:r w:rsidR="00857A08" w:rsidRPr="00F73BED">
        <w:rPr>
          <w:rFonts w:ascii="Times New Roman" w:hAnsi="Times New Roman" w:cs="Times New Roman"/>
          <w:sz w:val="24"/>
          <w:szCs w:val="24"/>
        </w:rPr>
        <w:t xml:space="preserve"> </w:t>
      </w:r>
      <w:r>
        <w:rPr>
          <w:rFonts w:ascii="Times New Roman" w:hAnsi="Times New Roman" w:cs="Times New Roman"/>
          <w:sz w:val="24"/>
          <w:szCs w:val="24"/>
        </w:rPr>
        <w:t>used</w:t>
      </w:r>
      <w:r w:rsidR="00857A08" w:rsidRPr="00F73BED">
        <w:rPr>
          <w:rFonts w:ascii="Times New Roman" w:hAnsi="Times New Roman" w:cs="Times New Roman"/>
          <w:sz w:val="24"/>
          <w:szCs w:val="24"/>
        </w:rPr>
        <w:t xml:space="preserve"> </w:t>
      </w:r>
      <w:r w:rsidR="00894B89">
        <w:rPr>
          <w:rFonts w:ascii="Times New Roman" w:hAnsi="Times New Roman" w:cs="Times New Roman"/>
          <w:sz w:val="24"/>
          <w:szCs w:val="24"/>
        </w:rPr>
        <w:t xml:space="preserve">a </w:t>
      </w:r>
      <w:r w:rsidR="00857A08" w:rsidRPr="00F73BED">
        <w:rPr>
          <w:rFonts w:ascii="Times New Roman" w:hAnsi="Times New Roman" w:cs="Times New Roman"/>
          <w:sz w:val="24"/>
          <w:szCs w:val="24"/>
        </w:rPr>
        <w:t>structural equation model</w:t>
      </w:r>
      <w:r>
        <w:rPr>
          <w:rFonts w:ascii="Times New Roman" w:hAnsi="Times New Roman" w:cs="Times New Roman"/>
          <w:sz w:val="24"/>
          <w:szCs w:val="24"/>
        </w:rPr>
        <w:t xml:space="preserve"> to </w:t>
      </w:r>
      <w:r w:rsidR="00BF5D70">
        <w:rPr>
          <w:rFonts w:ascii="Times New Roman" w:hAnsi="Times New Roman" w:cs="Times New Roman"/>
          <w:sz w:val="24"/>
          <w:szCs w:val="24"/>
        </w:rPr>
        <w:t xml:space="preserve">examine the impact of trial arm on policy support </w:t>
      </w:r>
      <w:r w:rsidR="00140076">
        <w:rPr>
          <w:rFonts w:ascii="Times New Roman" w:hAnsi="Times New Roman" w:cs="Times New Roman"/>
          <w:sz w:val="24"/>
          <w:szCs w:val="24"/>
        </w:rPr>
        <w:t>at the end of the trial (Model 2</w:t>
      </w:r>
      <w:r w:rsidR="00BF5D70">
        <w:rPr>
          <w:rFonts w:ascii="Times New Roman" w:hAnsi="Times New Roman" w:cs="Times New Roman"/>
          <w:sz w:val="24"/>
          <w:szCs w:val="24"/>
        </w:rPr>
        <w:t xml:space="preserve">). </w:t>
      </w:r>
      <w:r w:rsidR="00363CAF" w:rsidRPr="00363CAF">
        <w:rPr>
          <w:rFonts w:ascii="Times New Roman" w:hAnsi="Times New Roman" w:cs="Times New Roman"/>
          <w:sz w:val="24"/>
          <w:szCs w:val="24"/>
          <w:highlight w:val="yellow"/>
        </w:rPr>
        <w:t xml:space="preserve">This model was just-identified and therefore did not produce fit statistics </w:t>
      </w:r>
      <w:r w:rsidR="00363CAF" w:rsidRPr="00363CAF">
        <w:rPr>
          <w:rFonts w:ascii="Times New Roman" w:hAnsi="Times New Roman" w:cs="Times New Roman"/>
          <w:sz w:val="24"/>
          <w:szCs w:val="24"/>
          <w:highlight w:val="yellow"/>
        </w:rPr>
        <w:fldChar w:fldCharType="begin"/>
      </w:r>
      <w:r w:rsidR="00363CAF" w:rsidRPr="00363CAF">
        <w:rPr>
          <w:rFonts w:ascii="Times New Roman" w:hAnsi="Times New Roman" w:cs="Times New Roman"/>
          <w:sz w:val="24"/>
          <w:szCs w:val="24"/>
          <w:highlight w:val="yellow"/>
        </w:rPr>
        <w:instrText xml:space="preserve"> ADDIN EN.CITE &lt;EndNote&gt;&lt;Cite&gt;&lt;Author&gt;Bollen&lt;/Author&gt;&lt;Year&gt;1989&lt;/Year&gt;&lt;RecNum&gt;832&lt;/RecNum&gt;&lt;DisplayText&gt;(Bollen, 1989)&lt;/DisplayText&gt;&lt;record&gt;&lt;rec-number&gt;832&lt;/rec-number&gt;&lt;foreign-keys&gt;&lt;key app="EN" db-id="0xx2wrtdn5zsphed0waxfttv2dpzxpeteaa0" timestamp="1405452194"&gt;832&lt;/key&gt;&lt;/foreign-keys&gt;&lt;ref-type name="Book"&gt;6&lt;/ref-type&gt;&lt;contributors&gt;&lt;authors&gt;&lt;author&gt;Bollen, Kenneth A&lt;/author&gt;&lt;/authors&gt;&lt;/contributors&gt;&lt;titles&gt;&lt;title&gt;Structural equations with latent variables&lt;/title&gt;&lt;/titles&gt;&lt;dates&gt;&lt;year&gt;1989&lt;/year&gt;&lt;/dates&gt;&lt;pub-location&gt;New York, NY&lt;/pub-location&gt;&lt;publisher&gt;Wiley&lt;/publisher&gt;&lt;isbn&gt;0470011815&lt;/isbn&gt;&lt;urls&gt;&lt;/urls&gt;&lt;/record&gt;&lt;/Cite&gt;&lt;/EndNote&gt;</w:instrText>
      </w:r>
      <w:r w:rsidR="00363CAF" w:rsidRPr="00363CAF">
        <w:rPr>
          <w:rFonts w:ascii="Times New Roman" w:hAnsi="Times New Roman" w:cs="Times New Roman"/>
          <w:sz w:val="24"/>
          <w:szCs w:val="24"/>
          <w:highlight w:val="yellow"/>
        </w:rPr>
        <w:fldChar w:fldCharType="separate"/>
      </w:r>
      <w:r w:rsidR="00363CAF" w:rsidRPr="00363CAF">
        <w:rPr>
          <w:rFonts w:ascii="Times New Roman" w:hAnsi="Times New Roman" w:cs="Times New Roman"/>
          <w:noProof/>
          <w:sz w:val="24"/>
          <w:szCs w:val="24"/>
          <w:highlight w:val="yellow"/>
        </w:rPr>
        <w:t>(</w:t>
      </w:r>
      <w:hyperlink w:anchor="_ENREF_2" w:tooltip="Bollen, 1989 #832" w:history="1">
        <w:r w:rsidR="006264AB" w:rsidRPr="00363CAF">
          <w:rPr>
            <w:rFonts w:ascii="Times New Roman" w:hAnsi="Times New Roman" w:cs="Times New Roman"/>
            <w:noProof/>
            <w:sz w:val="24"/>
            <w:szCs w:val="24"/>
            <w:highlight w:val="yellow"/>
          </w:rPr>
          <w:t>Bollen, 1989</w:t>
        </w:r>
      </w:hyperlink>
      <w:r w:rsidR="00363CAF" w:rsidRPr="00363CAF">
        <w:rPr>
          <w:rFonts w:ascii="Times New Roman" w:hAnsi="Times New Roman" w:cs="Times New Roman"/>
          <w:noProof/>
          <w:sz w:val="24"/>
          <w:szCs w:val="24"/>
          <w:highlight w:val="yellow"/>
        </w:rPr>
        <w:t>)</w:t>
      </w:r>
      <w:r w:rsidR="00363CAF" w:rsidRPr="00363CAF">
        <w:rPr>
          <w:rFonts w:ascii="Times New Roman" w:hAnsi="Times New Roman" w:cs="Times New Roman"/>
          <w:sz w:val="24"/>
          <w:szCs w:val="24"/>
          <w:highlight w:val="yellow"/>
        </w:rPr>
        <w:fldChar w:fldCharType="end"/>
      </w:r>
      <w:r w:rsidR="00363CAF" w:rsidRPr="00363CAF">
        <w:rPr>
          <w:rFonts w:ascii="Times New Roman" w:hAnsi="Times New Roman" w:cs="Times New Roman"/>
          <w:sz w:val="24"/>
          <w:szCs w:val="24"/>
          <w:highlight w:val="yellow"/>
        </w:rPr>
        <w:t>.</w:t>
      </w:r>
      <w:r w:rsidR="00363CAF" w:rsidRPr="00363CAF" w:rsidDel="00140076">
        <w:rPr>
          <w:rFonts w:ascii="Times New Roman" w:hAnsi="Times New Roman" w:cs="Times New Roman"/>
          <w:sz w:val="24"/>
          <w:szCs w:val="24"/>
        </w:rPr>
        <w:t xml:space="preserve"> </w:t>
      </w:r>
      <w:r w:rsidR="009F6F08">
        <w:rPr>
          <w:rFonts w:ascii="Times New Roman" w:hAnsi="Times New Roman" w:cs="Times New Roman"/>
          <w:sz w:val="24"/>
          <w:szCs w:val="24"/>
        </w:rPr>
        <w:t>The</w:t>
      </w:r>
      <w:r w:rsidR="00140076">
        <w:rPr>
          <w:rFonts w:ascii="Times New Roman" w:hAnsi="Times New Roman" w:cs="Times New Roman"/>
          <w:sz w:val="24"/>
          <w:szCs w:val="24"/>
        </w:rPr>
        <w:t xml:space="preserve"> final</w:t>
      </w:r>
      <w:r w:rsidR="00BF5D70">
        <w:rPr>
          <w:rFonts w:ascii="Times New Roman" w:hAnsi="Times New Roman" w:cs="Times New Roman"/>
          <w:sz w:val="24"/>
          <w:szCs w:val="24"/>
        </w:rPr>
        <w:t xml:space="preserve"> st</w:t>
      </w:r>
      <w:r w:rsidR="00140076">
        <w:rPr>
          <w:rFonts w:ascii="Times New Roman" w:hAnsi="Times New Roman" w:cs="Times New Roman"/>
          <w:sz w:val="24"/>
          <w:szCs w:val="24"/>
        </w:rPr>
        <w:t>ructural equation model (Model 3</w:t>
      </w:r>
      <w:r w:rsidR="00BF5D70">
        <w:rPr>
          <w:rFonts w:ascii="Times New Roman" w:hAnsi="Times New Roman" w:cs="Times New Roman"/>
          <w:sz w:val="24"/>
          <w:szCs w:val="24"/>
        </w:rPr>
        <w:t xml:space="preserve">) </w:t>
      </w:r>
      <w:r w:rsidR="00542EBA">
        <w:rPr>
          <w:rFonts w:ascii="Times New Roman" w:hAnsi="Times New Roman" w:cs="Times New Roman"/>
          <w:sz w:val="24"/>
          <w:szCs w:val="24"/>
        </w:rPr>
        <w:t>explored</w:t>
      </w:r>
      <w:r>
        <w:rPr>
          <w:rFonts w:ascii="Times New Roman" w:hAnsi="Times New Roman" w:cs="Times New Roman"/>
          <w:sz w:val="24"/>
          <w:szCs w:val="24"/>
        </w:rPr>
        <w:t xml:space="preserve"> variables that explained the impact of warnings </w:t>
      </w:r>
      <w:r w:rsidRPr="00363CAF">
        <w:rPr>
          <w:rFonts w:ascii="Times New Roman" w:hAnsi="Times New Roman" w:cs="Times New Roman"/>
          <w:sz w:val="24"/>
          <w:szCs w:val="24"/>
          <w:highlight w:val="yellow"/>
        </w:rPr>
        <w:t>o</w:t>
      </w:r>
      <w:r w:rsidR="00454110" w:rsidRPr="00363CAF">
        <w:rPr>
          <w:rFonts w:ascii="Times New Roman" w:hAnsi="Times New Roman" w:cs="Times New Roman"/>
          <w:sz w:val="24"/>
          <w:szCs w:val="24"/>
          <w:highlight w:val="yellow"/>
        </w:rPr>
        <w:t>n</w:t>
      </w:r>
      <w:r>
        <w:rPr>
          <w:rFonts w:ascii="Times New Roman" w:hAnsi="Times New Roman" w:cs="Times New Roman"/>
          <w:sz w:val="24"/>
          <w:szCs w:val="24"/>
        </w:rPr>
        <w:t xml:space="preserve"> policy support (i.e., mediator and suppressor variables)</w:t>
      </w:r>
      <w:r w:rsidR="00BF5D70">
        <w:rPr>
          <w:rFonts w:ascii="Times New Roman" w:hAnsi="Times New Roman" w:cs="Times New Roman"/>
          <w:sz w:val="24"/>
          <w:szCs w:val="24"/>
        </w:rPr>
        <w:t>.</w:t>
      </w:r>
      <w:r w:rsidR="001E5D0A" w:rsidRPr="00F73BED">
        <w:rPr>
          <w:rFonts w:ascii="Times New Roman" w:hAnsi="Times New Roman" w:cs="Times New Roman"/>
          <w:sz w:val="24"/>
          <w:szCs w:val="24"/>
        </w:rPr>
        <w:t xml:space="preserve"> </w:t>
      </w:r>
      <w:r>
        <w:rPr>
          <w:rFonts w:ascii="Times New Roman" w:hAnsi="Times New Roman" w:cs="Times New Roman"/>
          <w:sz w:val="24"/>
          <w:szCs w:val="24"/>
        </w:rPr>
        <w:t>A variable is a</w:t>
      </w:r>
      <w:r w:rsidRPr="00F73BED">
        <w:rPr>
          <w:rFonts w:ascii="Times New Roman" w:hAnsi="Times New Roman" w:cs="Times New Roman"/>
          <w:sz w:val="24"/>
          <w:szCs w:val="24"/>
        </w:rPr>
        <w:t xml:space="preserve"> mediator </w:t>
      </w:r>
      <w:r>
        <w:rPr>
          <w:rFonts w:ascii="Times New Roman" w:hAnsi="Times New Roman" w:cs="Times New Roman"/>
          <w:sz w:val="24"/>
          <w:szCs w:val="24"/>
        </w:rPr>
        <w:t xml:space="preserve">that </w:t>
      </w:r>
      <w:r w:rsidRPr="00F73BED">
        <w:rPr>
          <w:rFonts w:ascii="Times New Roman" w:hAnsi="Times New Roman" w:cs="Times New Roman"/>
          <w:sz w:val="24"/>
          <w:szCs w:val="24"/>
        </w:rPr>
        <w:t xml:space="preserve">contributes to the effect </w:t>
      </w:r>
      <w:r>
        <w:rPr>
          <w:rFonts w:ascii="Times New Roman" w:hAnsi="Times New Roman" w:cs="Times New Roman"/>
          <w:sz w:val="24"/>
          <w:szCs w:val="24"/>
        </w:rPr>
        <w:t xml:space="preserve">if the </w:t>
      </w:r>
      <w:r w:rsidR="001E5D0A" w:rsidRPr="00F73BED">
        <w:rPr>
          <w:rFonts w:ascii="Times New Roman" w:hAnsi="Times New Roman" w:cs="Times New Roman"/>
          <w:sz w:val="24"/>
          <w:szCs w:val="24"/>
        </w:rPr>
        <w:t xml:space="preserve">direct </w:t>
      </w:r>
      <w:r>
        <w:rPr>
          <w:rFonts w:ascii="Times New Roman" w:hAnsi="Times New Roman" w:cs="Times New Roman"/>
          <w:sz w:val="24"/>
          <w:szCs w:val="24"/>
        </w:rPr>
        <w:t xml:space="preserve">effect (from warnings to </w:t>
      </w:r>
      <w:r w:rsidR="005F7394">
        <w:rPr>
          <w:rFonts w:ascii="Times New Roman" w:hAnsi="Times New Roman" w:cs="Times New Roman"/>
          <w:sz w:val="24"/>
          <w:szCs w:val="24"/>
        </w:rPr>
        <w:t xml:space="preserve">policy </w:t>
      </w:r>
      <w:r>
        <w:rPr>
          <w:rFonts w:ascii="Times New Roman" w:hAnsi="Times New Roman" w:cs="Times New Roman"/>
          <w:sz w:val="24"/>
          <w:szCs w:val="24"/>
        </w:rPr>
        <w:t xml:space="preserve">support) </w:t>
      </w:r>
      <w:r w:rsidR="001E5D0A" w:rsidRPr="00F73BED">
        <w:rPr>
          <w:rFonts w:ascii="Times New Roman" w:hAnsi="Times New Roman" w:cs="Times New Roman"/>
          <w:sz w:val="24"/>
          <w:szCs w:val="24"/>
        </w:rPr>
        <w:t xml:space="preserve">and mediated effect </w:t>
      </w:r>
      <w:r>
        <w:rPr>
          <w:rFonts w:ascii="Times New Roman" w:hAnsi="Times New Roman" w:cs="Times New Roman"/>
          <w:sz w:val="24"/>
          <w:szCs w:val="24"/>
        </w:rPr>
        <w:t xml:space="preserve">(from warnings through the third variable to </w:t>
      </w:r>
      <w:r w:rsidR="005F7394">
        <w:rPr>
          <w:rFonts w:ascii="Times New Roman" w:hAnsi="Times New Roman" w:cs="Times New Roman"/>
          <w:sz w:val="24"/>
          <w:szCs w:val="24"/>
        </w:rPr>
        <w:t xml:space="preserve">policy </w:t>
      </w:r>
      <w:r>
        <w:rPr>
          <w:rFonts w:ascii="Times New Roman" w:hAnsi="Times New Roman" w:cs="Times New Roman"/>
          <w:sz w:val="24"/>
          <w:szCs w:val="24"/>
        </w:rPr>
        <w:t>support) have</w:t>
      </w:r>
      <w:r w:rsidRPr="00F73BED">
        <w:rPr>
          <w:rFonts w:ascii="Times New Roman" w:hAnsi="Times New Roman" w:cs="Times New Roman"/>
          <w:sz w:val="24"/>
          <w:szCs w:val="24"/>
        </w:rPr>
        <w:t xml:space="preserve"> </w:t>
      </w:r>
      <w:r w:rsidR="001E5D0A" w:rsidRPr="00F73BED">
        <w:rPr>
          <w:rFonts w:ascii="Times New Roman" w:hAnsi="Times New Roman" w:cs="Times New Roman"/>
          <w:sz w:val="24"/>
          <w:szCs w:val="24"/>
        </w:rPr>
        <w:t>the same sign</w:t>
      </w:r>
      <w:r w:rsidR="006E2945">
        <w:rPr>
          <w:rFonts w:ascii="Times New Roman" w:hAnsi="Times New Roman" w:cs="Times New Roman"/>
          <w:sz w:val="24"/>
          <w:szCs w:val="24"/>
        </w:rPr>
        <w:t xml:space="preserve"> </w:t>
      </w:r>
      <w:r w:rsidR="006E2945">
        <w:rPr>
          <w:rFonts w:ascii="Times New Roman" w:hAnsi="Times New Roman" w:cs="Times New Roman"/>
          <w:sz w:val="24"/>
          <w:szCs w:val="24"/>
        </w:rPr>
        <w:fldChar w:fldCharType="begin"/>
      </w:r>
      <w:r w:rsidR="006E2945">
        <w:rPr>
          <w:rFonts w:ascii="Times New Roman" w:hAnsi="Times New Roman" w:cs="Times New Roman"/>
          <w:sz w:val="24"/>
          <w:szCs w:val="24"/>
        </w:rPr>
        <w:instrText xml:space="preserve"> ADDIN EN.CITE &lt;EndNote&gt;&lt;Cite&gt;&lt;Author&gt;MacKinnon&lt;/Author&gt;&lt;Year&gt;2000&lt;/Year&gt;&lt;RecNum&gt;711&lt;/RecNum&gt;&lt;DisplayText&gt;(MacKinnon, Krull, &amp;amp; Lockwood, 2000)&lt;/DisplayText&gt;&lt;record&gt;&lt;rec-number&gt;711&lt;/rec-number&gt;&lt;foreign-keys&gt;&lt;key app="EN" db-id="0xx2wrtdn5zsphed0waxfttv2dpzxpeteaa0" timestamp="1395096736"&gt;711&lt;/key&gt;&lt;/foreign-keys&gt;&lt;ref-type name="Journal Article"&gt;17&lt;/ref-type&gt;&lt;contributors&gt;&lt;authors&gt;&lt;author&gt;MacKinnon, D. P.&lt;/author&gt;&lt;author&gt;Krull, J. L.&lt;/author&gt;&lt;author&gt;Lockwood, C. M.&lt;/author&gt;&lt;/authors&gt;&lt;/contributors&gt;&lt;auth-address&gt;Department of Psychology, Arizona State University, Tempe 85287-1104, USA. David.Mackinnon@asu.edu&lt;/auth-address&gt;&lt;titles&gt;&lt;title&gt;Equivalence of the mediation, confounding and suppression effect&lt;/title&gt;&lt;secondary-title&gt;Prev  Sci &lt;/secondary-title&gt;&lt;alt-title&gt;Prevention science : the official journal of the Society for Prevention Research&lt;/alt-title&gt;&lt;/titles&gt;&lt;alt-periodical&gt;&lt;full-title&gt;Prev Sci&lt;/full-title&gt;&lt;abbr-1&gt;Prevention science : the official journal of the Society for Prevention Research&lt;/abbr-1&gt;&lt;/alt-periodical&gt;&lt;pages&gt;173-81&lt;/pages&gt;&lt;volume&gt;1&lt;/volume&gt;&lt;number&gt;4&lt;/number&gt;&lt;edition&gt;2001/08/29&lt;/edition&gt;&lt;keywords&gt;&lt;keyword&gt;Bias (Epidemiology)&lt;/keyword&gt;&lt;keyword&gt;Causality&lt;/keyword&gt;&lt;keyword&gt;Confidence Intervals&lt;/keyword&gt;&lt;keyword&gt;Confounding Factors (Epidemiology)&lt;/keyword&gt;&lt;keyword&gt;Data Interpretation, Statistical&lt;/keyword&gt;&lt;keyword&gt;Effect Modifier, Epidemiologic&lt;/keyword&gt;&lt;keyword&gt;Humans&lt;/keyword&gt;&lt;keyword&gt;Least-Squares Analysis&lt;/keyword&gt;&lt;keyword&gt;Models, Statistical&lt;/keyword&gt;&lt;keyword&gt;Reproducibility of Results&lt;/keyword&gt;&lt;/keywords&gt;&lt;dates&gt;&lt;year&gt;2000&lt;/year&gt;&lt;pub-dates&gt;&lt;date&gt;Dec&lt;/date&gt;&lt;/pub-dates&gt;&lt;/dates&gt;&lt;isbn&gt;1389-4986 (Print)&amp;#xD;1389-4986 (Linking)&lt;/isbn&gt;&lt;accession-num&gt;11523746&lt;/accession-num&gt;&lt;urls&gt;&lt;/urls&gt;&lt;custom2&gt;PMC2819361&lt;/custom2&gt;&lt;custom6&gt;Nihms173346&lt;/custom6&gt;&lt;remote-database-provider&gt;NLM&lt;/remote-database-provider&gt;&lt;language&gt;eng&lt;/language&gt;&lt;/record&gt;&lt;/Cite&gt;&lt;/EndNote&gt;</w:instrText>
      </w:r>
      <w:r w:rsidR="006E2945">
        <w:rPr>
          <w:rFonts w:ascii="Times New Roman" w:hAnsi="Times New Roman" w:cs="Times New Roman"/>
          <w:sz w:val="24"/>
          <w:szCs w:val="24"/>
        </w:rPr>
        <w:fldChar w:fldCharType="separate"/>
      </w:r>
      <w:r w:rsidR="006E2945">
        <w:rPr>
          <w:rFonts w:ascii="Times New Roman" w:hAnsi="Times New Roman" w:cs="Times New Roman"/>
          <w:noProof/>
          <w:sz w:val="24"/>
          <w:szCs w:val="24"/>
        </w:rPr>
        <w:t>(</w:t>
      </w:r>
      <w:hyperlink w:anchor="_ENREF_28" w:tooltip="MacKinnon, 2000 #711" w:history="1">
        <w:r w:rsidR="006264AB">
          <w:rPr>
            <w:rFonts w:ascii="Times New Roman" w:hAnsi="Times New Roman" w:cs="Times New Roman"/>
            <w:noProof/>
            <w:sz w:val="24"/>
            <w:szCs w:val="24"/>
          </w:rPr>
          <w:t>MacKinnon, Krull, &amp; Lockwood, 2000</w:t>
        </w:r>
      </w:hyperlink>
      <w:r w:rsidR="006E2945">
        <w:rPr>
          <w:rFonts w:ascii="Times New Roman" w:hAnsi="Times New Roman" w:cs="Times New Roman"/>
          <w:noProof/>
          <w:sz w:val="24"/>
          <w:szCs w:val="24"/>
        </w:rPr>
        <w:t>)</w:t>
      </w:r>
      <w:r w:rsidR="006E2945">
        <w:rPr>
          <w:rFonts w:ascii="Times New Roman" w:hAnsi="Times New Roman" w:cs="Times New Roman"/>
          <w:sz w:val="24"/>
          <w:szCs w:val="24"/>
        </w:rPr>
        <w:fldChar w:fldCharType="end"/>
      </w:r>
      <w:r w:rsidR="006E2945">
        <w:rPr>
          <w:rFonts w:ascii="Times New Roman" w:hAnsi="Times New Roman" w:cs="Times New Roman"/>
          <w:sz w:val="24"/>
          <w:szCs w:val="24"/>
        </w:rPr>
        <w:t>.</w:t>
      </w:r>
      <w:r w:rsidR="008431FA" w:rsidRPr="00F73BED">
        <w:rPr>
          <w:rFonts w:ascii="Times New Roman" w:hAnsi="Times New Roman" w:cs="Times New Roman"/>
          <w:sz w:val="24"/>
          <w:szCs w:val="24"/>
        </w:rPr>
        <w:t xml:space="preserve"> </w:t>
      </w:r>
      <w:r>
        <w:rPr>
          <w:rFonts w:ascii="Times New Roman" w:hAnsi="Times New Roman" w:cs="Times New Roman"/>
          <w:sz w:val="24"/>
          <w:szCs w:val="24"/>
        </w:rPr>
        <w:t>In contrast, s</w:t>
      </w:r>
      <w:r w:rsidRPr="00F73BED">
        <w:rPr>
          <w:rFonts w:ascii="Times New Roman" w:hAnsi="Times New Roman" w:cs="Times New Roman"/>
          <w:sz w:val="24"/>
          <w:szCs w:val="24"/>
        </w:rPr>
        <w:t>uppression occurs when the direct and mediated effects have opposite signs, in this case demonstrating that the mediator detracts from the effect of pictorial warning exposure on policy support</w:t>
      </w:r>
      <w:r w:rsidR="006E2945">
        <w:rPr>
          <w:rFonts w:ascii="Times New Roman" w:hAnsi="Times New Roman" w:cs="Times New Roman"/>
          <w:sz w:val="24"/>
          <w:szCs w:val="24"/>
        </w:rPr>
        <w:t xml:space="preserve"> </w:t>
      </w:r>
      <w:r w:rsidR="009F2962" w:rsidRPr="00F73BED">
        <w:rPr>
          <w:rFonts w:ascii="Times New Roman" w:hAnsi="Times New Roman" w:cs="Times New Roman"/>
          <w:sz w:val="24"/>
          <w:szCs w:val="24"/>
        </w:rPr>
        <w:fldChar w:fldCharType="begin"/>
      </w:r>
      <w:r w:rsidR="006E2945">
        <w:rPr>
          <w:rFonts w:ascii="Times New Roman" w:hAnsi="Times New Roman" w:cs="Times New Roman"/>
          <w:sz w:val="24"/>
          <w:szCs w:val="24"/>
        </w:rPr>
        <w:instrText xml:space="preserve"> ADDIN EN.CITE &lt;EndNote&gt;&lt;Cite&gt;&lt;Author&gt;MacKinnon&lt;/Author&gt;&lt;Year&gt;2000&lt;/Year&gt;&lt;RecNum&gt;711&lt;/RecNum&gt;&lt;DisplayText&gt;(MacKinnon et al., 2000)&lt;/DisplayText&gt;&lt;record&gt;&lt;rec-number&gt;711&lt;/rec-number&gt;&lt;foreign-keys&gt;&lt;key app="EN" db-id="0xx2wrtdn5zsphed0waxfttv2dpzxpeteaa0" timestamp="1395096736"&gt;711&lt;/key&gt;&lt;/foreign-keys&gt;&lt;ref-type name="Journal Article"&gt;17&lt;/ref-type&gt;&lt;contributors&gt;&lt;authors&gt;&lt;author&gt;MacKinnon, D. P.&lt;/author&gt;&lt;author&gt;Krull, J. L.&lt;/author&gt;&lt;author&gt;Lockwood, C. M.&lt;/author&gt;&lt;/authors&gt;&lt;/contributors&gt;&lt;auth-address&gt;Department of Psychology, Arizona State University, Tempe 85287-1104, USA. David.Mackinnon@asu.edu&lt;/auth-address&gt;&lt;titles&gt;&lt;title&gt;Equivalence of the mediation, confounding and suppression effect&lt;/title&gt;&lt;secondary-title&gt;Prev  Sci &lt;/secondary-title&gt;&lt;alt-title&gt;Prevention science : the official journal of the Society for Prevention Research&lt;/alt-title&gt;&lt;/titles&gt;&lt;alt-periodical&gt;&lt;full-title&gt;Prev Sci&lt;/full-title&gt;&lt;abbr-1&gt;Prevention science : the official journal of the Society for Prevention Research&lt;/abbr-1&gt;&lt;/alt-periodical&gt;&lt;pages&gt;173-81&lt;/pages&gt;&lt;volume&gt;1&lt;/volume&gt;&lt;number&gt;4&lt;/number&gt;&lt;edition&gt;2001/08/29&lt;/edition&gt;&lt;keywords&gt;&lt;keyword&gt;Bias (Epidemiology)&lt;/keyword&gt;&lt;keyword&gt;Causality&lt;/keyword&gt;&lt;keyword&gt;Confidence Intervals&lt;/keyword&gt;&lt;keyword&gt;Confounding Factors (Epidemiology)&lt;/keyword&gt;&lt;keyword&gt;Data Interpretation, Statistical&lt;/keyword&gt;&lt;keyword&gt;Effect Modifier, Epidemiologic&lt;/keyword&gt;&lt;keyword&gt;Humans&lt;/keyword&gt;&lt;keyword&gt;Least-Squares Analysis&lt;/keyword&gt;&lt;keyword&gt;Models, Statistical&lt;/keyword&gt;&lt;keyword&gt;Reproducibility of Results&lt;/keyword&gt;&lt;/keywords&gt;&lt;dates&gt;&lt;year&gt;2000&lt;/year&gt;&lt;pub-dates&gt;&lt;date&gt;Dec&lt;/date&gt;&lt;/pub-dates&gt;&lt;/dates&gt;&lt;isbn&gt;1389-4986 (Print)&amp;#xD;1389-4986 (Linking)&lt;/isbn&gt;&lt;accession-num&gt;11523746&lt;/accession-num&gt;&lt;urls&gt;&lt;/urls&gt;&lt;custom2&gt;PMC2819361&lt;/custom2&gt;&lt;custom6&gt;Nihms173346&lt;/custom6&gt;&lt;remote-database-provider&gt;NLM&lt;/remote-database-provider&gt;&lt;language&gt;eng&lt;/language&gt;&lt;/record&gt;&lt;/Cite&gt;&lt;/EndNote&gt;</w:instrText>
      </w:r>
      <w:r w:rsidR="009F2962" w:rsidRPr="00F73BED">
        <w:rPr>
          <w:rFonts w:ascii="Times New Roman" w:hAnsi="Times New Roman" w:cs="Times New Roman"/>
          <w:sz w:val="24"/>
          <w:szCs w:val="24"/>
        </w:rPr>
        <w:fldChar w:fldCharType="separate"/>
      </w:r>
      <w:r w:rsidR="006E2945">
        <w:rPr>
          <w:rFonts w:ascii="Times New Roman" w:hAnsi="Times New Roman" w:cs="Times New Roman"/>
          <w:noProof/>
          <w:sz w:val="24"/>
          <w:szCs w:val="24"/>
        </w:rPr>
        <w:t>(</w:t>
      </w:r>
      <w:hyperlink w:anchor="_ENREF_28" w:tooltip="MacKinnon, 2000 #711" w:history="1">
        <w:r w:rsidR="006264AB">
          <w:rPr>
            <w:rFonts w:ascii="Times New Roman" w:hAnsi="Times New Roman" w:cs="Times New Roman"/>
            <w:noProof/>
            <w:sz w:val="24"/>
            <w:szCs w:val="24"/>
          </w:rPr>
          <w:t>MacKinnon et al., 2000</w:t>
        </w:r>
      </w:hyperlink>
      <w:r w:rsidR="006E2945">
        <w:rPr>
          <w:rFonts w:ascii="Times New Roman" w:hAnsi="Times New Roman" w:cs="Times New Roman"/>
          <w:noProof/>
          <w:sz w:val="24"/>
          <w:szCs w:val="24"/>
        </w:rPr>
        <w:t>)</w:t>
      </w:r>
      <w:r w:rsidR="009F2962" w:rsidRPr="00F73BED">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FB76B9">
        <w:rPr>
          <w:rFonts w:ascii="Times New Roman" w:hAnsi="Times New Roman" w:cs="Times New Roman"/>
          <w:sz w:val="24"/>
          <w:szCs w:val="24"/>
        </w:rPr>
        <w:t xml:space="preserve">Model </w:t>
      </w:r>
      <w:r w:rsidR="00140076">
        <w:rPr>
          <w:rFonts w:ascii="Times New Roman" w:hAnsi="Times New Roman" w:cs="Times New Roman"/>
          <w:sz w:val="24"/>
          <w:szCs w:val="24"/>
        </w:rPr>
        <w:t>3</w:t>
      </w:r>
      <w:r w:rsidR="00140076" w:rsidRPr="00F73BED">
        <w:rPr>
          <w:rFonts w:ascii="Times New Roman" w:hAnsi="Times New Roman" w:cs="Times New Roman"/>
          <w:sz w:val="24"/>
          <w:szCs w:val="24"/>
        </w:rPr>
        <w:t xml:space="preserve"> </w:t>
      </w:r>
      <w:r w:rsidR="004509A1">
        <w:rPr>
          <w:rFonts w:ascii="Times New Roman" w:hAnsi="Times New Roman" w:cs="Times New Roman"/>
          <w:sz w:val="24"/>
          <w:szCs w:val="24"/>
        </w:rPr>
        <w:t>included all mediators (i</w:t>
      </w:r>
      <w:r w:rsidR="00140076">
        <w:rPr>
          <w:rFonts w:ascii="Times New Roman" w:hAnsi="Times New Roman" w:cs="Times New Roman"/>
          <w:sz w:val="24"/>
          <w:szCs w:val="24"/>
        </w:rPr>
        <w:t>.e., multiple mediation) and</w:t>
      </w:r>
      <w:r w:rsidR="002E0100">
        <w:rPr>
          <w:rFonts w:ascii="Times New Roman" w:hAnsi="Times New Roman" w:cs="Times New Roman"/>
          <w:sz w:val="24"/>
          <w:szCs w:val="24"/>
        </w:rPr>
        <w:t xml:space="preserve"> </w:t>
      </w:r>
      <w:r w:rsidR="00F73BED" w:rsidRPr="00F73BED">
        <w:rPr>
          <w:rFonts w:ascii="Times New Roman" w:hAnsi="Times New Roman" w:cs="Times New Roman"/>
          <w:sz w:val="24"/>
          <w:szCs w:val="24"/>
        </w:rPr>
        <w:t xml:space="preserve">employed full information maximum likelihood estimation to handle missing data, an approach commonly recommended </w:t>
      </w:r>
      <w:r>
        <w:rPr>
          <w:rFonts w:ascii="Times New Roman" w:hAnsi="Times New Roman" w:cs="Times New Roman"/>
          <w:sz w:val="24"/>
          <w:szCs w:val="24"/>
        </w:rPr>
        <w:t>to</w:t>
      </w:r>
      <w:r w:rsidR="00BA4A16">
        <w:rPr>
          <w:rFonts w:ascii="Times New Roman" w:hAnsi="Times New Roman" w:cs="Times New Roman"/>
          <w:sz w:val="24"/>
          <w:szCs w:val="24"/>
        </w:rPr>
        <w:t xml:space="preserve"> make use of all available data</w:t>
      </w:r>
      <w:r w:rsidR="006E2945">
        <w:rPr>
          <w:rFonts w:ascii="Times New Roman" w:hAnsi="Times New Roman" w:cs="Times New Roman"/>
          <w:sz w:val="24"/>
          <w:szCs w:val="24"/>
        </w:rPr>
        <w:t xml:space="preserve"> </w:t>
      </w:r>
      <w:r w:rsidR="009F2962" w:rsidRPr="00F73BED">
        <w:rPr>
          <w:rFonts w:ascii="Times New Roman" w:hAnsi="Times New Roman" w:cs="Times New Roman"/>
          <w:sz w:val="24"/>
          <w:szCs w:val="24"/>
        </w:rPr>
        <w:fldChar w:fldCharType="begin">
          <w:fldData xml:space="preserve">PEVuZE5vdGU+PENpdGU+PEF1dGhvcj5QZXRlcnM8L0F1dGhvcj48WWVhcj4yMDAyPC9ZZWFyPjxS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PEVuZE5vdGU+PENpdGU+PEF1dGhvcj5QZXRlcnM8L0F1dGhvcj48WWVhcj4yMDAyPC9ZZWFyPjxS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sidRPr="00F73BED">
        <w:rPr>
          <w:rFonts w:ascii="Times New Roman" w:hAnsi="Times New Roman" w:cs="Times New Roman"/>
          <w:sz w:val="24"/>
          <w:szCs w:val="24"/>
        </w:rPr>
      </w:r>
      <w:r w:rsidR="009F2962" w:rsidRPr="00F73BED">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2" w:tooltip="Bollen, 1989 #832" w:history="1">
        <w:r w:rsidR="006264AB">
          <w:rPr>
            <w:rFonts w:ascii="Times New Roman" w:hAnsi="Times New Roman" w:cs="Times New Roman"/>
            <w:noProof/>
            <w:sz w:val="24"/>
            <w:szCs w:val="24"/>
          </w:rPr>
          <w:t>Bollen, 1989</w:t>
        </w:r>
      </w:hyperlink>
      <w:r w:rsidR="00827368">
        <w:rPr>
          <w:rFonts w:ascii="Times New Roman" w:hAnsi="Times New Roman" w:cs="Times New Roman"/>
          <w:noProof/>
          <w:sz w:val="24"/>
          <w:szCs w:val="24"/>
        </w:rPr>
        <w:t xml:space="preserve">; </w:t>
      </w:r>
      <w:hyperlink w:anchor="_ENREF_23" w:tooltip="Kline, 2011 #829" w:history="1">
        <w:r w:rsidR="006264AB">
          <w:rPr>
            <w:rFonts w:ascii="Times New Roman" w:hAnsi="Times New Roman" w:cs="Times New Roman"/>
            <w:noProof/>
            <w:sz w:val="24"/>
            <w:szCs w:val="24"/>
          </w:rPr>
          <w:t>Kline, 2011</w:t>
        </w:r>
      </w:hyperlink>
      <w:r w:rsidR="00827368">
        <w:rPr>
          <w:rFonts w:ascii="Times New Roman" w:hAnsi="Times New Roman" w:cs="Times New Roman"/>
          <w:noProof/>
          <w:sz w:val="24"/>
          <w:szCs w:val="24"/>
        </w:rPr>
        <w:t xml:space="preserve">; </w:t>
      </w:r>
      <w:hyperlink w:anchor="_ENREF_37" w:tooltip="Peters, 2002 #1101" w:history="1">
        <w:r w:rsidR="006264AB">
          <w:rPr>
            <w:rFonts w:ascii="Times New Roman" w:hAnsi="Times New Roman" w:cs="Times New Roman"/>
            <w:noProof/>
            <w:sz w:val="24"/>
            <w:szCs w:val="24"/>
          </w:rPr>
          <w:t>Peters &amp; Enders, 2002</w:t>
        </w:r>
      </w:hyperlink>
      <w:r w:rsidR="00827368">
        <w:rPr>
          <w:rFonts w:ascii="Times New Roman" w:hAnsi="Times New Roman" w:cs="Times New Roman"/>
          <w:noProof/>
          <w:sz w:val="24"/>
          <w:szCs w:val="24"/>
        </w:rPr>
        <w:t>)</w:t>
      </w:r>
      <w:r w:rsidR="009F2962" w:rsidRPr="00F73BED">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140076">
        <w:rPr>
          <w:rFonts w:ascii="Times New Roman" w:hAnsi="Times New Roman" w:cs="Times New Roman"/>
          <w:sz w:val="24"/>
          <w:szCs w:val="24"/>
        </w:rPr>
        <w:t>This model</w:t>
      </w:r>
      <w:r w:rsidR="00B04AED" w:rsidRPr="00F73BED">
        <w:rPr>
          <w:rFonts w:ascii="Times New Roman" w:hAnsi="Times New Roman" w:cs="Times New Roman"/>
          <w:sz w:val="24"/>
          <w:szCs w:val="24"/>
        </w:rPr>
        <w:t xml:space="preserve"> </w:t>
      </w:r>
      <w:r w:rsidR="00F73BED" w:rsidRPr="00F73BED">
        <w:rPr>
          <w:rFonts w:ascii="Times New Roman" w:hAnsi="Times New Roman" w:cs="Times New Roman"/>
          <w:sz w:val="24"/>
          <w:szCs w:val="24"/>
        </w:rPr>
        <w:t>used bootstrapped 95% confidence intervals with 1,000 repetitions, as this approach does not assume that indirect effects are normally distributed</w:t>
      </w:r>
      <w:r w:rsidR="006E2945">
        <w:rPr>
          <w:rFonts w:ascii="Times New Roman" w:hAnsi="Times New Roman" w:cs="Times New Roman"/>
          <w:sz w:val="24"/>
          <w:szCs w:val="24"/>
        </w:rPr>
        <w:t xml:space="preserve"> </w:t>
      </w:r>
      <w:r w:rsidR="009F2962" w:rsidRPr="00F73BED">
        <w:rPr>
          <w:rFonts w:ascii="Times New Roman" w:hAnsi="Times New Roman" w:cs="Times New Roman"/>
          <w:sz w:val="24"/>
          <w:szCs w:val="24"/>
        </w:rPr>
        <w:fldChar w:fldCharType="begin"/>
      </w:r>
      <w:r w:rsidR="00827368">
        <w:rPr>
          <w:rFonts w:ascii="Times New Roman" w:hAnsi="Times New Roman" w:cs="Times New Roman"/>
          <w:sz w:val="24"/>
          <w:szCs w:val="24"/>
        </w:rPr>
        <w:instrText xml:space="preserve"> ADDIN EN.CITE &lt;EndNote&gt;&lt;Cite&gt;&lt;Author&gt;Hayes&lt;/Author&gt;&lt;Year&gt;2009&lt;/Year&gt;&lt;RecNum&gt;703&lt;/RecNum&gt;&lt;DisplayText&gt;(Hayes, 2009)&lt;/DisplayText&gt;&lt;record&gt;&lt;rec-number&gt;703&lt;/rec-number&gt;&lt;foreign-keys&gt;&lt;key app="EN" db-id="0xx2wrtdn5zsphed0waxfttv2dpzxpeteaa0" timestamp="1395089488"&gt;703&lt;/key&gt;&lt;/foreign-keys&gt;&lt;ref-type name="Journal Article"&gt;17&lt;/ref-type&gt;&lt;contributors&gt;&lt;authors&gt;&lt;author&gt;Hayes, Andrew F&lt;/author&gt;&lt;/authors&gt;&lt;/contributors&gt;&lt;titles&gt;&lt;title&gt;Beyond Baron and Kenny: Statistical mediation analysis in the new millennium&lt;/title&gt;&lt;secondary-title&gt;Commun Monogr&lt;/secondary-title&gt;&lt;/titles&gt;&lt;periodical&gt;&lt;full-title&gt;Commun Monogr&lt;/full-title&gt;&lt;/periodical&gt;&lt;pages&gt;408-420&lt;/pages&gt;&lt;volume&gt;76&lt;/volume&gt;&lt;number&gt;4&lt;/number&gt;&lt;dates&gt;&lt;year&gt;2009&lt;/year&gt;&lt;/dates&gt;&lt;isbn&gt;0363-7751&lt;/isbn&gt;&lt;urls&gt;&lt;/urls&gt;&lt;/record&gt;&lt;/Cite&gt;&lt;/EndNote&gt;</w:instrText>
      </w:r>
      <w:r w:rsidR="009F2962" w:rsidRPr="00F73BED">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8" w:tooltip="Hayes, 2009 #703" w:history="1">
        <w:r w:rsidR="006264AB">
          <w:rPr>
            <w:rFonts w:ascii="Times New Roman" w:hAnsi="Times New Roman" w:cs="Times New Roman"/>
            <w:noProof/>
            <w:sz w:val="24"/>
            <w:szCs w:val="24"/>
          </w:rPr>
          <w:t>Hayes, 2009</w:t>
        </w:r>
      </w:hyperlink>
      <w:r w:rsidR="00827368">
        <w:rPr>
          <w:rFonts w:ascii="Times New Roman" w:hAnsi="Times New Roman" w:cs="Times New Roman"/>
          <w:noProof/>
          <w:sz w:val="24"/>
          <w:szCs w:val="24"/>
        </w:rPr>
        <w:t>)</w:t>
      </w:r>
      <w:r w:rsidR="009F2962" w:rsidRPr="00F73BED">
        <w:rPr>
          <w:rFonts w:ascii="Times New Roman" w:hAnsi="Times New Roman" w:cs="Times New Roman"/>
          <w:sz w:val="24"/>
          <w:szCs w:val="24"/>
        </w:rPr>
        <w:fldChar w:fldCharType="end"/>
      </w:r>
      <w:r w:rsidR="006E2945">
        <w:rPr>
          <w:rFonts w:ascii="Times New Roman" w:hAnsi="Times New Roman" w:cs="Times New Roman"/>
          <w:sz w:val="24"/>
          <w:szCs w:val="24"/>
        </w:rPr>
        <w:t xml:space="preserve">. </w:t>
      </w:r>
      <w:r w:rsidR="00477999" w:rsidRPr="00477999">
        <w:rPr>
          <w:rFonts w:ascii="Times New Roman" w:hAnsi="Times New Roman" w:cs="Times New Roman"/>
          <w:sz w:val="24"/>
          <w:szCs w:val="24"/>
          <w:highlight w:val="yellow"/>
        </w:rPr>
        <w:t xml:space="preserve">We allowed the errors of the latent constructs of message reactance and perceived effectiveness to correlate based on modification indices during the model </w:t>
      </w:r>
      <w:proofErr w:type="spellStart"/>
      <w:r w:rsidR="00477999" w:rsidRPr="00477999">
        <w:rPr>
          <w:rFonts w:ascii="Times New Roman" w:hAnsi="Times New Roman" w:cs="Times New Roman"/>
          <w:sz w:val="24"/>
          <w:szCs w:val="24"/>
          <w:highlight w:val="yellow"/>
        </w:rPr>
        <w:t>respecification</w:t>
      </w:r>
      <w:proofErr w:type="spellEnd"/>
      <w:r w:rsidR="00477999" w:rsidRPr="00477999">
        <w:rPr>
          <w:rFonts w:ascii="Times New Roman" w:hAnsi="Times New Roman" w:cs="Times New Roman"/>
          <w:sz w:val="24"/>
          <w:szCs w:val="24"/>
          <w:highlight w:val="yellow"/>
        </w:rPr>
        <w:t xml:space="preserve"> process</w:t>
      </w:r>
      <w:r w:rsidR="00477999">
        <w:rPr>
          <w:rFonts w:ascii="Times New Roman" w:hAnsi="Times New Roman" w:cs="Times New Roman"/>
          <w:sz w:val="24"/>
          <w:szCs w:val="24"/>
        </w:rPr>
        <w:t xml:space="preserve">. </w:t>
      </w:r>
      <w:r w:rsidR="00140076">
        <w:rPr>
          <w:rFonts w:ascii="Times New Roman" w:hAnsi="Times New Roman" w:cs="Times New Roman"/>
          <w:sz w:val="24"/>
          <w:szCs w:val="24"/>
        </w:rPr>
        <w:t xml:space="preserve">Model </w:t>
      </w:r>
      <w:proofErr w:type="gramStart"/>
      <w:r w:rsidR="00140076">
        <w:rPr>
          <w:rFonts w:ascii="Times New Roman" w:hAnsi="Times New Roman" w:cs="Times New Roman"/>
          <w:sz w:val="24"/>
          <w:szCs w:val="24"/>
        </w:rPr>
        <w:t>3</w:t>
      </w:r>
      <w:proofErr w:type="gramEnd"/>
      <w:r w:rsidR="00F73BED" w:rsidRPr="00F73BED">
        <w:rPr>
          <w:rFonts w:ascii="Times New Roman" w:hAnsi="Times New Roman" w:cs="Times New Roman"/>
          <w:sz w:val="24"/>
          <w:szCs w:val="24"/>
        </w:rPr>
        <w:t xml:space="preserve"> </w:t>
      </w:r>
      <w:r w:rsidR="001E2BE1">
        <w:rPr>
          <w:rFonts w:ascii="Times New Roman" w:hAnsi="Times New Roman" w:cs="Times New Roman"/>
          <w:sz w:val="24"/>
          <w:szCs w:val="24"/>
        </w:rPr>
        <w:t xml:space="preserve">also </w:t>
      </w:r>
      <w:r w:rsidR="002E0100">
        <w:rPr>
          <w:rFonts w:ascii="Times New Roman" w:hAnsi="Times New Roman" w:cs="Times New Roman"/>
          <w:sz w:val="24"/>
          <w:szCs w:val="24"/>
        </w:rPr>
        <w:t>had acceptable fit</w:t>
      </w:r>
      <w:r w:rsidR="00F73BED" w:rsidRPr="00F73BED">
        <w:rPr>
          <w:rFonts w:ascii="Times New Roman" w:hAnsi="Times New Roman" w:cs="Times New Roman"/>
          <w:sz w:val="24"/>
          <w:szCs w:val="24"/>
        </w:rPr>
        <w:t xml:space="preserve"> (RMSEA</w:t>
      </w:r>
      <w:r w:rsidR="008A4413">
        <w:rPr>
          <w:rFonts w:ascii="Times New Roman" w:hAnsi="Times New Roman" w:cs="Times New Roman"/>
          <w:sz w:val="24"/>
          <w:szCs w:val="24"/>
        </w:rPr>
        <w:t>=.042</w:t>
      </w:r>
      <w:r w:rsidR="00140076">
        <w:rPr>
          <w:rFonts w:ascii="Times New Roman" w:hAnsi="Times New Roman" w:cs="Times New Roman"/>
          <w:sz w:val="24"/>
          <w:szCs w:val="24"/>
        </w:rPr>
        <w:t xml:space="preserve">, </w:t>
      </w:r>
      <w:r w:rsidR="00F73BED" w:rsidRPr="00F73BED">
        <w:rPr>
          <w:rFonts w:ascii="Times New Roman" w:hAnsi="Times New Roman" w:cs="Times New Roman"/>
          <w:sz w:val="24"/>
          <w:szCs w:val="24"/>
        </w:rPr>
        <w:t>CFI</w:t>
      </w:r>
      <w:r w:rsidR="002E0100">
        <w:rPr>
          <w:rFonts w:ascii="Times New Roman" w:hAnsi="Times New Roman" w:cs="Times New Roman"/>
          <w:sz w:val="24"/>
          <w:szCs w:val="24"/>
        </w:rPr>
        <w:t>=.996</w:t>
      </w:r>
      <w:r w:rsidR="00140076">
        <w:rPr>
          <w:rFonts w:ascii="Times New Roman" w:hAnsi="Times New Roman" w:cs="Times New Roman"/>
          <w:sz w:val="24"/>
          <w:szCs w:val="24"/>
        </w:rPr>
        <w:t xml:space="preserve">, </w:t>
      </w:r>
      <w:r w:rsidR="00F73BED">
        <w:rPr>
          <w:rFonts w:ascii="Times New Roman" w:hAnsi="Times New Roman" w:cs="Times New Roman"/>
          <w:sz w:val="24"/>
          <w:szCs w:val="24"/>
        </w:rPr>
        <w:t>TLI</w:t>
      </w:r>
      <w:r w:rsidR="008A4413">
        <w:rPr>
          <w:rFonts w:ascii="Times New Roman" w:hAnsi="Times New Roman" w:cs="Times New Roman"/>
          <w:sz w:val="24"/>
          <w:szCs w:val="24"/>
        </w:rPr>
        <w:t>=.993</w:t>
      </w:r>
      <w:r w:rsidR="00F73BED">
        <w:rPr>
          <w:rFonts w:ascii="Times New Roman" w:hAnsi="Times New Roman" w:cs="Times New Roman"/>
          <w:sz w:val="24"/>
          <w:szCs w:val="24"/>
        </w:rPr>
        <w:t>)</w:t>
      </w:r>
      <w:r w:rsidR="006E2945">
        <w:rPr>
          <w:rFonts w:ascii="Times New Roman" w:hAnsi="Times New Roman" w:cs="Times New Roman"/>
          <w:sz w:val="24"/>
          <w:szCs w:val="24"/>
        </w:rPr>
        <w:t>.</w:t>
      </w:r>
    </w:p>
    <w:p w14:paraId="11FBA140" w14:textId="05E9F641" w:rsidR="00A515C3" w:rsidRDefault="00A515C3" w:rsidP="00D50F6B">
      <w:pPr>
        <w:spacing w:after="0" w:line="480" w:lineRule="auto"/>
        <w:ind w:firstLine="360"/>
        <w:rPr>
          <w:rFonts w:ascii="Times New Roman" w:hAnsi="Times New Roman" w:cs="Times New Roman"/>
          <w:sz w:val="24"/>
          <w:szCs w:val="24"/>
        </w:rPr>
      </w:pPr>
      <w:r w:rsidRPr="00F73BED">
        <w:rPr>
          <w:rFonts w:ascii="Times New Roman" w:hAnsi="Times New Roman" w:cs="Times New Roman"/>
          <w:sz w:val="24"/>
          <w:szCs w:val="24"/>
        </w:rPr>
        <w:t xml:space="preserve">Finally, </w:t>
      </w:r>
      <w:r w:rsidR="00606DCD">
        <w:rPr>
          <w:rFonts w:ascii="Times New Roman" w:hAnsi="Times New Roman" w:cs="Times New Roman"/>
          <w:sz w:val="24"/>
          <w:szCs w:val="24"/>
        </w:rPr>
        <w:t xml:space="preserve">we conducted exploratory </w:t>
      </w:r>
      <w:r w:rsidR="006049F1" w:rsidRPr="00F73BED">
        <w:rPr>
          <w:rFonts w:ascii="Times New Roman" w:hAnsi="Times New Roman" w:cs="Times New Roman"/>
          <w:sz w:val="24"/>
          <w:szCs w:val="24"/>
        </w:rPr>
        <w:t xml:space="preserve">bivariate regressions </w:t>
      </w:r>
      <w:r w:rsidR="00606DCD">
        <w:rPr>
          <w:rFonts w:ascii="Times New Roman" w:hAnsi="Times New Roman" w:cs="Times New Roman"/>
          <w:sz w:val="24"/>
          <w:szCs w:val="24"/>
        </w:rPr>
        <w:t xml:space="preserve">to examine </w:t>
      </w:r>
      <w:r w:rsidR="00F73BED" w:rsidRPr="00F73BED">
        <w:rPr>
          <w:rFonts w:ascii="Times New Roman" w:hAnsi="Times New Roman" w:cs="Times New Roman"/>
          <w:sz w:val="24"/>
          <w:szCs w:val="24"/>
        </w:rPr>
        <w:t>correlates</w:t>
      </w:r>
      <w:r w:rsidRPr="00F73BED">
        <w:rPr>
          <w:rFonts w:ascii="Times New Roman" w:hAnsi="Times New Roman" w:cs="Times New Roman"/>
          <w:sz w:val="24"/>
          <w:szCs w:val="24"/>
        </w:rPr>
        <w:t xml:space="preserve"> of pictorial war</w:t>
      </w:r>
      <w:r w:rsidR="00606DCD">
        <w:rPr>
          <w:rFonts w:ascii="Times New Roman" w:hAnsi="Times New Roman" w:cs="Times New Roman"/>
          <w:sz w:val="24"/>
          <w:szCs w:val="24"/>
        </w:rPr>
        <w:t xml:space="preserve">ning policy support at baseline. </w:t>
      </w:r>
      <w:r w:rsidRPr="00F73BED">
        <w:rPr>
          <w:rFonts w:ascii="Times New Roman" w:hAnsi="Times New Roman" w:cs="Times New Roman"/>
          <w:sz w:val="24"/>
          <w:szCs w:val="24"/>
        </w:rPr>
        <w:t xml:space="preserve">We then entered variables with </w:t>
      </w:r>
      <w:r w:rsidRPr="00F73BED">
        <w:rPr>
          <w:rFonts w:ascii="Times New Roman" w:hAnsi="Times New Roman" w:cs="Times New Roman"/>
          <w:i/>
          <w:sz w:val="24"/>
          <w:szCs w:val="24"/>
        </w:rPr>
        <w:t>p</w:t>
      </w:r>
      <w:r w:rsidRPr="00F73BED">
        <w:rPr>
          <w:rFonts w:ascii="Times New Roman" w:hAnsi="Times New Roman" w:cs="Times New Roman"/>
          <w:sz w:val="24"/>
          <w:szCs w:val="24"/>
        </w:rPr>
        <w:t xml:space="preserve"> values &lt;.10 into a single multivari</w:t>
      </w:r>
      <w:r w:rsidR="005F7394">
        <w:rPr>
          <w:rFonts w:ascii="Times New Roman" w:hAnsi="Times New Roman" w:cs="Times New Roman"/>
          <w:sz w:val="24"/>
          <w:szCs w:val="24"/>
        </w:rPr>
        <w:t>able</w:t>
      </w:r>
      <w:r w:rsidRPr="00F73BED">
        <w:rPr>
          <w:rFonts w:ascii="Times New Roman" w:hAnsi="Times New Roman" w:cs="Times New Roman"/>
          <w:sz w:val="24"/>
          <w:szCs w:val="24"/>
        </w:rPr>
        <w:t xml:space="preserve"> model. Analyses used </w:t>
      </w:r>
      <w:proofErr w:type="spellStart"/>
      <w:r w:rsidRPr="00F73BED">
        <w:rPr>
          <w:rFonts w:ascii="Times New Roman" w:hAnsi="Times New Roman" w:cs="Times New Roman"/>
          <w:sz w:val="24"/>
          <w:szCs w:val="24"/>
        </w:rPr>
        <w:t>listwise</w:t>
      </w:r>
      <w:proofErr w:type="spellEnd"/>
      <w:r w:rsidRPr="00F73BED">
        <w:rPr>
          <w:rFonts w:ascii="Times New Roman" w:hAnsi="Times New Roman" w:cs="Times New Roman"/>
          <w:sz w:val="24"/>
          <w:szCs w:val="24"/>
        </w:rPr>
        <w:t xml:space="preserve"> deletion for missing data, including cases with complete data on the </w:t>
      </w:r>
      <w:r w:rsidR="00F73BED">
        <w:rPr>
          <w:rFonts w:ascii="Times New Roman" w:hAnsi="Times New Roman" w:cs="Times New Roman"/>
          <w:sz w:val="24"/>
          <w:szCs w:val="24"/>
        </w:rPr>
        <w:t>predictors and outcome</w:t>
      </w:r>
      <w:r w:rsidRPr="00F73BED">
        <w:rPr>
          <w:rFonts w:ascii="Times New Roman" w:hAnsi="Times New Roman" w:cs="Times New Roman"/>
          <w:sz w:val="24"/>
          <w:szCs w:val="24"/>
        </w:rPr>
        <w:t>.</w:t>
      </w:r>
    </w:p>
    <w:p w14:paraId="7D65CBB2" w14:textId="77777777" w:rsidR="00DA536D" w:rsidRDefault="00DA536D" w:rsidP="00D4184B">
      <w:pPr>
        <w:spacing w:after="0" w:line="480" w:lineRule="auto"/>
        <w:rPr>
          <w:rFonts w:ascii="Times New Roman" w:hAnsi="Times New Roman" w:cs="Times New Roman"/>
          <w:b/>
          <w:sz w:val="24"/>
          <w:szCs w:val="24"/>
        </w:rPr>
      </w:pPr>
    </w:p>
    <w:p w14:paraId="45445563" w14:textId="77777777" w:rsidR="008675FB" w:rsidRDefault="001B3921" w:rsidP="001B392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Results</w:t>
      </w:r>
    </w:p>
    <w:p w14:paraId="698C9C31" w14:textId="77777777" w:rsidR="00621AC3" w:rsidRPr="007E78D4" w:rsidRDefault="00621AC3" w:rsidP="00621AC3">
      <w:pPr>
        <w:spacing w:after="0" w:line="480" w:lineRule="auto"/>
        <w:rPr>
          <w:rFonts w:ascii="Times New Roman" w:hAnsi="Times New Roman" w:cs="Times New Roman"/>
          <w:i/>
          <w:sz w:val="24"/>
          <w:szCs w:val="24"/>
        </w:rPr>
      </w:pPr>
      <w:r>
        <w:rPr>
          <w:rFonts w:ascii="Times New Roman" w:hAnsi="Times New Roman" w:cs="Times New Roman"/>
          <w:i/>
          <w:sz w:val="24"/>
          <w:szCs w:val="24"/>
        </w:rPr>
        <w:t xml:space="preserve">Impact of </w:t>
      </w:r>
      <w:r w:rsidR="00D7608C">
        <w:rPr>
          <w:rFonts w:ascii="Times New Roman" w:hAnsi="Times New Roman" w:cs="Times New Roman"/>
          <w:i/>
          <w:sz w:val="24"/>
          <w:szCs w:val="24"/>
        </w:rPr>
        <w:t xml:space="preserve">pictorial cigarette </w:t>
      </w:r>
      <w:r>
        <w:rPr>
          <w:rFonts w:ascii="Times New Roman" w:hAnsi="Times New Roman" w:cs="Times New Roman"/>
          <w:i/>
          <w:sz w:val="24"/>
          <w:szCs w:val="24"/>
        </w:rPr>
        <w:t>pack warnings on</w:t>
      </w:r>
      <w:r w:rsidRPr="007E78D4">
        <w:rPr>
          <w:rFonts w:ascii="Times New Roman" w:hAnsi="Times New Roman" w:cs="Times New Roman"/>
          <w:i/>
          <w:sz w:val="24"/>
          <w:szCs w:val="24"/>
        </w:rPr>
        <w:t xml:space="preserve"> policy support</w:t>
      </w:r>
    </w:p>
    <w:p w14:paraId="5250ECD9" w14:textId="599262BF" w:rsidR="008675FB" w:rsidRPr="00E65B79" w:rsidRDefault="00621AC3" w:rsidP="00D57E7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Policy support did not differ by trial arm at baseline (</w:t>
      </w:r>
      <w:r>
        <w:rPr>
          <w:rFonts w:ascii="Times New Roman" w:hAnsi="Times New Roman" w:cs="Times New Roman"/>
          <w:i/>
          <w:sz w:val="24"/>
          <w:szCs w:val="24"/>
        </w:rPr>
        <w:t>p</w:t>
      </w:r>
      <w:r w:rsidR="0087086D">
        <w:rPr>
          <w:rFonts w:ascii="Times New Roman" w:hAnsi="Times New Roman" w:cs="Times New Roman"/>
          <w:i/>
          <w:sz w:val="24"/>
          <w:szCs w:val="24"/>
        </w:rPr>
        <w:t>=</w:t>
      </w:r>
      <w:r w:rsidR="0087086D">
        <w:rPr>
          <w:rFonts w:ascii="Times New Roman" w:hAnsi="Times New Roman" w:cs="Times New Roman"/>
          <w:sz w:val="24"/>
          <w:szCs w:val="24"/>
        </w:rPr>
        <w:t>.</w:t>
      </w:r>
      <w:r w:rsidR="004E7F22">
        <w:rPr>
          <w:rFonts w:ascii="Times New Roman" w:hAnsi="Times New Roman" w:cs="Times New Roman"/>
          <w:sz w:val="24"/>
          <w:szCs w:val="24"/>
        </w:rPr>
        <w:t>76, Online Resource 2</w:t>
      </w:r>
      <w:r w:rsidRPr="00F73BED">
        <w:rPr>
          <w:rFonts w:ascii="Times New Roman" w:hAnsi="Times New Roman" w:cs="Times New Roman"/>
          <w:sz w:val="24"/>
          <w:szCs w:val="24"/>
        </w:rPr>
        <w:t xml:space="preserve">). </w:t>
      </w:r>
      <w:r w:rsidR="00EE32B0">
        <w:rPr>
          <w:rFonts w:ascii="Times New Roman" w:hAnsi="Times New Roman" w:cs="Times New Roman"/>
          <w:sz w:val="24"/>
          <w:szCs w:val="24"/>
        </w:rPr>
        <w:t>P</w:t>
      </w:r>
      <w:r w:rsidR="003B0246">
        <w:rPr>
          <w:rFonts w:ascii="Times New Roman" w:hAnsi="Times New Roman" w:cs="Times New Roman"/>
          <w:sz w:val="24"/>
          <w:szCs w:val="24"/>
        </w:rPr>
        <w:t xml:space="preserve">olicy support at </w:t>
      </w:r>
      <w:r w:rsidR="00EE32B0">
        <w:rPr>
          <w:rFonts w:ascii="Times New Roman" w:hAnsi="Times New Roman" w:cs="Times New Roman"/>
          <w:sz w:val="24"/>
          <w:szCs w:val="24"/>
        </w:rPr>
        <w:t>the end of the trial</w:t>
      </w:r>
      <w:r w:rsidR="003B0246">
        <w:rPr>
          <w:rFonts w:ascii="Times New Roman" w:hAnsi="Times New Roman" w:cs="Times New Roman"/>
          <w:sz w:val="24"/>
          <w:szCs w:val="24"/>
        </w:rPr>
        <w:t xml:space="preserve"> was higher in the pictorial </w:t>
      </w:r>
      <w:r w:rsidR="00EE32B0">
        <w:rPr>
          <w:rFonts w:ascii="Times New Roman" w:hAnsi="Times New Roman" w:cs="Times New Roman"/>
          <w:sz w:val="24"/>
          <w:szCs w:val="24"/>
        </w:rPr>
        <w:t xml:space="preserve">warning </w:t>
      </w:r>
      <w:r w:rsidR="003B0246">
        <w:rPr>
          <w:rFonts w:ascii="Times New Roman" w:hAnsi="Times New Roman" w:cs="Times New Roman"/>
          <w:sz w:val="24"/>
          <w:szCs w:val="24"/>
        </w:rPr>
        <w:t xml:space="preserve">arm than in the text-only </w:t>
      </w:r>
      <w:r w:rsidR="00EE32B0">
        <w:rPr>
          <w:rFonts w:ascii="Times New Roman" w:hAnsi="Times New Roman" w:cs="Times New Roman"/>
          <w:sz w:val="24"/>
          <w:szCs w:val="24"/>
        </w:rPr>
        <w:t xml:space="preserve">warning </w:t>
      </w:r>
      <w:r w:rsidR="003B0246">
        <w:rPr>
          <w:rFonts w:ascii="Times New Roman" w:hAnsi="Times New Roman" w:cs="Times New Roman"/>
          <w:sz w:val="24"/>
          <w:szCs w:val="24"/>
        </w:rPr>
        <w:t>arm (</w:t>
      </w:r>
      <w:proofErr w:type="gramStart"/>
      <w:r w:rsidR="003B0246">
        <w:rPr>
          <w:rFonts w:ascii="Times New Roman" w:hAnsi="Times New Roman" w:cs="Times New Roman"/>
          <w:sz w:val="24"/>
          <w:szCs w:val="24"/>
        </w:rPr>
        <w:t>mean:</w:t>
      </w:r>
      <w:proofErr w:type="gramEnd"/>
      <w:r w:rsidR="003B0246">
        <w:rPr>
          <w:rFonts w:ascii="Times New Roman" w:hAnsi="Times New Roman" w:cs="Times New Roman"/>
          <w:sz w:val="24"/>
          <w:szCs w:val="24"/>
        </w:rPr>
        <w:t xml:space="preserve"> </w:t>
      </w:r>
      <w:r w:rsidR="00EE32B0">
        <w:rPr>
          <w:rFonts w:ascii="Times New Roman" w:hAnsi="Times New Roman" w:cs="Times New Roman"/>
          <w:sz w:val="24"/>
          <w:szCs w:val="24"/>
        </w:rPr>
        <w:t>3.</w:t>
      </w:r>
      <w:r w:rsidR="00FB76B9">
        <w:rPr>
          <w:rFonts w:ascii="Times New Roman" w:hAnsi="Times New Roman" w:cs="Times New Roman"/>
          <w:sz w:val="24"/>
          <w:szCs w:val="24"/>
        </w:rPr>
        <w:t>35</w:t>
      </w:r>
      <w:r w:rsidR="00EE32B0">
        <w:rPr>
          <w:rFonts w:ascii="Times New Roman" w:hAnsi="Times New Roman" w:cs="Times New Roman"/>
          <w:sz w:val="24"/>
          <w:szCs w:val="24"/>
        </w:rPr>
        <w:t xml:space="preserve"> [SE=</w:t>
      </w:r>
      <w:r w:rsidR="00FB76B9">
        <w:rPr>
          <w:rFonts w:ascii="Times New Roman" w:hAnsi="Times New Roman" w:cs="Times New Roman"/>
          <w:sz w:val="24"/>
          <w:szCs w:val="24"/>
        </w:rPr>
        <w:t>.027</w:t>
      </w:r>
      <w:r w:rsidR="00EE32B0">
        <w:rPr>
          <w:rFonts w:ascii="Times New Roman" w:hAnsi="Times New Roman" w:cs="Times New Roman"/>
          <w:sz w:val="24"/>
          <w:szCs w:val="24"/>
        </w:rPr>
        <w:t xml:space="preserve">] vs. </w:t>
      </w:r>
      <w:r w:rsidR="003B0246">
        <w:rPr>
          <w:rFonts w:ascii="Times New Roman" w:hAnsi="Times New Roman" w:cs="Times New Roman"/>
          <w:sz w:val="24"/>
          <w:szCs w:val="24"/>
        </w:rPr>
        <w:t>3.</w:t>
      </w:r>
      <w:r w:rsidR="00FB76B9">
        <w:rPr>
          <w:rFonts w:ascii="Times New Roman" w:hAnsi="Times New Roman" w:cs="Times New Roman"/>
          <w:sz w:val="24"/>
          <w:szCs w:val="24"/>
        </w:rPr>
        <w:t>26</w:t>
      </w:r>
      <w:r w:rsidR="003B0246">
        <w:rPr>
          <w:rFonts w:ascii="Times New Roman" w:hAnsi="Times New Roman" w:cs="Times New Roman"/>
          <w:sz w:val="24"/>
          <w:szCs w:val="24"/>
        </w:rPr>
        <w:t xml:space="preserve"> </w:t>
      </w:r>
      <w:r w:rsidR="00EE32B0">
        <w:rPr>
          <w:rFonts w:ascii="Times New Roman" w:hAnsi="Times New Roman" w:cs="Times New Roman"/>
          <w:sz w:val="24"/>
          <w:szCs w:val="24"/>
        </w:rPr>
        <w:t>[SE=</w:t>
      </w:r>
      <w:r w:rsidR="00FB76B9">
        <w:rPr>
          <w:rFonts w:ascii="Times New Roman" w:hAnsi="Times New Roman" w:cs="Times New Roman"/>
          <w:sz w:val="24"/>
          <w:szCs w:val="24"/>
        </w:rPr>
        <w:t>.027</w:t>
      </w:r>
      <w:r w:rsidR="00EE32B0">
        <w:rPr>
          <w:rFonts w:ascii="Times New Roman" w:hAnsi="Times New Roman" w:cs="Times New Roman"/>
          <w:sz w:val="24"/>
          <w:szCs w:val="24"/>
        </w:rPr>
        <w:t xml:space="preserve">] </w:t>
      </w:r>
      <w:r w:rsidR="003B0246">
        <w:rPr>
          <w:rFonts w:ascii="Times New Roman" w:hAnsi="Times New Roman" w:cs="Times New Roman"/>
          <w:sz w:val="24"/>
          <w:szCs w:val="24"/>
        </w:rPr>
        <w:t xml:space="preserve">out of 4, </w:t>
      </w:r>
      <w:r w:rsidR="00D57E7B" w:rsidRPr="001C5833">
        <w:rPr>
          <w:rFonts w:ascii="Times New Roman" w:hAnsi="Times New Roman" w:cs="Times New Roman"/>
          <w:i/>
          <w:sz w:val="24"/>
          <w:szCs w:val="24"/>
          <w:highlight w:val="yellow"/>
        </w:rPr>
        <w:t>β</w:t>
      </w:r>
      <w:r w:rsidR="00402EBD">
        <w:rPr>
          <w:rFonts w:ascii="Times New Roman" w:hAnsi="Times New Roman" w:cs="Times New Roman"/>
          <w:sz w:val="24"/>
          <w:szCs w:val="24"/>
          <w:highlight w:val="yellow"/>
        </w:rPr>
        <w:t>=.05</w:t>
      </w:r>
      <w:r w:rsidR="00D57E7B" w:rsidRPr="001C5833">
        <w:rPr>
          <w:rFonts w:ascii="Times New Roman" w:hAnsi="Times New Roman" w:cs="Times New Roman"/>
          <w:sz w:val="24"/>
          <w:szCs w:val="24"/>
          <w:highlight w:val="yellow"/>
        </w:rPr>
        <w:t xml:space="preserve">, </w:t>
      </w:r>
      <w:r w:rsidR="00D57E7B" w:rsidRPr="001C5833">
        <w:rPr>
          <w:rFonts w:ascii="Times New Roman" w:hAnsi="Times New Roman" w:cs="Times New Roman"/>
          <w:i/>
          <w:sz w:val="24"/>
          <w:szCs w:val="24"/>
          <w:highlight w:val="yellow"/>
        </w:rPr>
        <w:t>p</w:t>
      </w:r>
      <w:r w:rsidR="00402EBD">
        <w:rPr>
          <w:rFonts w:ascii="Times New Roman" w:hAnsi="Times New Roman" w:cs="Times New Roman"/>
          <w:sz w:val="24"/>
          <w:szCs w:val="24"/>
          <w:highlight w:val="yellow"/>
        </w:rPr>
        <w:t>=.03</w:t>
      </w:r>
      <w:r w:rsidR="003B0246">
        <w:rPr>
          <w:rFonts w:ascii="Times New Roman" w:hAnsi="Times New Roman" w:cs="Times New Roman"/>
          <w:sz w:val="24"/>
          <w:szCs w:val="24"/>
        </w:rPr>
        <w:t xml:space="preserve">). </w:t>
      </w:r>
      <w:r w:rsidR="00E26FEB" w:rsidRPr="00E65B79">
        <w:rPr>
          <w:rFonts w:ascii="Times New Roman" w:hAnsi="Times New Roman" w:cs="Times New Roman"/>
          <w:sz w:val="24"/>
          <w:szCs w:val="24"/>
        </w:rPr>
        <w:t>As</w:t>
      </w:r>
      <w:r w:rsidR="004F2FEB">
        <w:rPr>
          <w:rFonts w:ascii="Times New Roman" w:hAnsi="Times New Roman" w:cs="Times New Roman"/>
          <w:sz w:val="24"/>
          <w:szCs w:val="24"/>
        </w:rPr>
        <w:t xml:space="preserve"> predicted</w:t>
      </w:r>
      <w:r w:rsidR="00E26FEB" w:rsidRPr="00E65B79">
        <w:rPr>
          <w:rFonts w:ascii="Times New Roman" w:hAnsi="Times New Roman" w:cs="Times New Roman"/>
          <w:sz w:val="24"/>
          <w:szCs w:val="24"/>
        </w:rPr>
        <w:t>, perceived effectiveness of the warning mediated the impact of pictorial warning exposure on policy support</w:t>
      </w:r>
      <w:r w:rsidR="0037314C">
        <w:rPr>
          <w:rFonts w:ascii="Times New Roman" w:hAnsi="Times New Roman" w:cs="Times New Roman"/>
          <w:sz w:val="24"/>
          <w:szCs w:val="24"/>
        </w:rPr>
        <w:t xml:space="preserve"> (Table </w:t>
      </w:r>
      <w:r w:rsidR="00354DCB">
        <w:rPr>
          <w:rFonts w:ascii="Times New Roman" w:hAnsi="Times New Roman" w:cs="Times New Roman"/>
          <w:sz w:val="24"/>
          <w:szCs w:val="24"/>
        </w:rPr>
        <w:t>2</w:t>
      </w:r>
      <w:r w:rsidRPr="00E65B79">
        <w:rPr>
          <w:rFonts w:ascii="Times New Roman" w:hAnsi="Times New Roman" w:cs="Times New Roman"/>
          <w:sz w:val="24"/>
          <w:szCs w:val="24"/>
        </w:rPr>
        <w:t xml:space="preserve">). </w:t>
      </w:r>
      <w:r w:rsidR="00172D5D">
        <w:rPr>
          <w:rFonts w:ascii="Times New Roman" w:hAnsi="Times New Roman" w:cs="Times New Roman"/>
          <w:sz w:val="24"/>
          <w:szCs w:val="24"/>
        </w:rPr>
        <w:t>Exposure to p</w:t>
      </w:r>
      <w:r w:rsidR="00E26FEB" w:rsidRPr="00E65B79">
        <w:rPr>
          <w:rFonts w:ascii="Times New Roman" w:hAnsi="Times New Roman" w:cs="Times New Roman"/>
          <w:sz w:val="24"/>
          <w:szCs w:val="24"/>
        </w:rPr>
        <w:t>ictorial warnings increased perceived effectiveness (</w:t>
      </w:r>
      <w:r w:rsidR="00132632" w:rsidRPr="00E65B79">
        <w:rPr>
          <w:rFonts w:ascii="Times New Roman" w:hAnsi="Times New Roman" w:cs="Times New Roman"/>
          <w:i/>
          <w:sz w:val="24"/>
          <w:szCs w:val="24"/>
        </w:rPr>
        <w:t>β</w:t>
      </w:r>
      <w:r w:rsidR="00E65B79" w:rsidRPr="00E65B79">
        <w:rPr>
          <w:rFonts w:ascii="Times New Roman" w:hAnsi="Times New Roman" w:cs="Times New Roman"/>
          <w:sz w:val="24"/>
          <w:szCs w:val="24"/>
        </w:rPr>
        <w:t>=.36</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132632" w:rsidRPr="00E65B79">
        <w:rPr>
          <w:rFonts w:ascii="Times New Roman" w:hAnsi="Times New Roman" w:cs="Times New Roman"/>
          <w:sz w:val="24"/>
          <w:szCs w:val="24"/>
        </w:rPr>
        <w:t>&lt;.001</w:t>
      </w:r>
      <w:r w:rsidR="00E26FEB" w:rsidRPr="00E65B79">
        <w:rPr>
          <w:rFonts w:ascii="Times New Roman" w:hAnsi="Times New Roman" w:cs="Times New Roman"/>
          <w:sz w:val="24"/>
          <w:szCs w:val="24"/>
        </w:rPr>
        <w:t>) which, in turn, was associated with greater policy support (</w:t>
      </w:r>
      <w:r w:rsidR="00132632" w:rsidRPr="00E65B79">
        <w:rPr>
          <w:rFonts w:ascii="Times New Roman" w:hAnsi="Times New Roman" w:cs="Times New Roman"/>
          <w:i/>
          <w:sz w:val="24"/>
          <w:szCs w:val="24"/>
        </w:rPr>
        <w:t>β</w:t>
      </w:r>
      <w:r w:rsidR="00E65B79" w:rsidRPr="00E65B79">
        <w:rPr>
          <w:rFonts w:ascii="Times New Roman" w:hAnsi="Times New Roman" w:cs="Times New Roman"/>
          <w:sz w:val="24"/>
          <w:szCs w:val="24"/>
        </w:rPr>
        <w:t>=.24</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132632" w:rsidRPr="00E65B79">
        <w:rPr>
          <w:rFonts w:ascii="Times New Roman" w:hAnsi="Times New Roman" w:cs="Times New Roman"/>
          <w:sz w:val="24"/>
          <w:szCs w:val="24"/>
        </w:rPr>
        <w:t>&lt;.001</w:t>
      </w:r>
      <w:r w:rsidR="00E65B79" w:rsidRPr="00E65B79">
        <w:rPr>
          <w:rFonts w:ascii="Times New Roman" w:hAnsi="Times New Roman" w:cs="Times New Roman"/>
          <w:sz w:val="24"/>
          <w:szCs w:val="24"/>
        </w:rPr>
        <w:t>; mediated effect=.09</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132632" w:rsidRPr="00E65B79">
        <w:rPr>
          <w:rFonts w:ascii="Times New Roman" w:hAnsi="Times New Roman" w:cs="Times New Roman"/>
          <w:sz w:val="24"/>
          <w:szCs w:val="24"/>
        </w:rPr>
        <w:t>&lt;.001</w:t>
      </w:r>
      <w:r w:rsidR="00E26FEB" w:rsidRPr="00E65B79">
        <w:rPr>
          <w:rFonts w:ascii="Times New Roman" w:hAnsi="Times New Roman" w:cs="Times New Roman"/>
          <w:sz w:val="24"/>
          <w:szCs w:val="24"/>
        </w:rPr>
        <w:t xml:space="preserve">). </w:t>
      </w:r>
      <w:r w:rsidR="004F33A8" w:rsidRPr="00E65B79">
        <w:rPr>
          <w:rFonts w:ascii="Times New Roman" w:hAnsi="Times New Roman" w:cs="Times New Roman"/>
          <w:sz w:val="24"/>
          <w:szCs w:val="24"/>
        </w:rPr>
        <w:t>Conversations</w:t>
      </w:r>
      <w:r w:rsidR="00E26FEB" w:rsidRPr="00E65B79">
        <w:rPr>
          <w:rFonts w:ascii="Times New Roman" w:hAnsi="Times New Roman" w:cs="Times New Roman"/>
          <w:sz w:val="24"/>
          <w:szCs w:val="24"/>
        </w:rPr>
        <w:t xml:space="preserve"> about policy support</w:t>
      </w:r>
      <w:r w:rsidR="007B12D4" w:rsidRPr="00E65B79">
        <w:rPr>
          <w:rFonts w:ascii="Times New Roman" w:hAnsi="Times New Roman" w:cs="Times New Roman"/>
          <w:sz w:val="24"/>
          <w:szCs w:val="24"/>
        </w:rPr>
        <w:t xml:space="preserve"> also mediated the association; </w:t>
      </w:r>
      <w:r w:rsidR="00E26FEB" w:rsidRPr="00E65B79">
        <w:rPr>
          <w:rFonts w:ascii="Times New Roman" w:hAnsi="Times New Roman" w:cs="Times New Roman"/>
          <w:sz w:val="24"/>
          <w:szCs w:val="24"/>
        </w:rPr>
        <w:t>pictorial warning</w:t>
      </w:r>
      <w:r w:rsidR="00172D5D">
        <w:rPr>
          <w:rFonts w:ascii="Times New Roman" w:hAnsi="Times New Roman" w:cs="Times New Roman"/>
          <w:sz w:val="24"/>
          <w:szCs w:val="24"/>
        </w:rPr>
        <w:t xml:space="preserve"> exposure</w:t>
      </w:r>
      <w:r w:rsidR="00E26FEB" w:rsidRPr="00E65B79">
        <w:rPr>
          <w:rFonts w:ascii="Times New Roman" w:hAnsi="Times New Roman" w:cs="Times New Roman"/>
          <w:sz w:val="24"/>
          <w:szCs w:val="24"/>
        </w:rPr>
        <w:t xml:space="preserve"> increased </w:t>
      </w:r>
      <w:r w:rsidR="004F33A8" w:rsidRPr="00E65B79">
        <w:rPr>
          <w:rFonts w:ascii="Times New Roman" w:hAnsi="Times New Roman" w:cs="Times New Roman"/>
          <w:sz w:val="24"/>
          <w:szCs w:val="24"/>
        </w:rPr>
        <w:t>conversations</w:t>
      </w:r>
      <w:r w:rsidR="00E26FEB"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β</w:t>
      </w:r>
      <w:r w:rsidR="00E65B79" w:rsidRPr="00E65B79">
        <w:rPr>
          <w:rFonts w:ascii="Times New Roman" w:hAnsi="Times New Roman" w:cs="Times New Roman"/>
          <w:sz w:val="24"/>
          <w:szCs w:val="24"/>
        </w:rPr>
        <w:t>=.30</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132632" w:rsidRPr="00E65B79">
        <w:rPr>
          <w:rFonts w:ascii="Times New Roman" w:hAnsi="Times New Roman" w:cs="Times New Roman"/>
          <w:sz w:val="24"/>
          <w:szCs w:val="24"/>
        </w:rPr>
        <w:t>&lt;.001</w:t>
      </w:r>
      <w:r w:rsidR="00E26FEB" w:rsidRPr="00E65B79">
        <w:rPr>
          <w:rFonts w:ascii="Times New Roman" w:hAnsi="Times New Roman" w:cs="Times New Roman"/>
          <w:sz w:val="24"/>
          <w:szCs w:val="24"/>
        </w:rPr>
        <w:t>), which subsequently were associated with greater policy support (</w:t>
      </w:r>
      <w:r w:rsidR="00132632" w:rsidRPr="00E65B79">
        <w:rPr>
          <w:rFonts w:ascii="Times New Roman" w:hAnsi="Times New Roman" w:cs="Times New Roman"/>
          <w:i/>
          <w:sz w:val="24"/>
          <w:szCs w:val="24"/>
        </w:rPr>
        <w:t>β</w:t>
      </w:r>
      <w:r w:rsidR="00E65B79" w:rsidRPr="00E65B79">
        <w:rPr>
          <w:rFonts w:ascii="Times New Roman" w:hAnsi="Times New Roman" w:cs="Times New Roman"/>
          <w:sz w:val="24"/>
          <w:szCs w:val="24"/>
        </w:rPr>
        <w:t>=.14</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132632" w:rsidRPr="00E65B79">
        <w:rPr>
          <w:rFonts w:ascii="Times New Roman" w:hAnsi="Times New Roman" w:cs="Times New Roman"/>
          <w:sz w:val="24"/>
          <w:szCs w:val="24"/>
        </w:rPr>
        <w:t>&lt;.001</w:t>
      </w:r>
      <w:r w:rsidR="00E65B79" w:rsidRPr="00E65B79">
        <w:rPr>
          <w:rFonts w:ascii="Times New Roman" w:hAnsi="Times New Roman" w:cs="Times New Roman"/>
          <w:sz w:val="24"/>
          <w:szCs w:val="24"/>
        </w:rPr>
        <w:t>; mediated effect=.04</w:t>
      </w:r>
      <w:r w:rsidR="00132632" w:rsidRPr="00E65B79">
        <w:rPr>
          <w:rFonts w:ascii="Times New Roman" w:hAnsi="Times New Roman" w:cs="Times New Roman"/>
          <w:sz w:val="24"/>
          <w:szCs w:val="24"/>
        </w:rPr>
        <w:t xml:space="preserve">, </w:t>
      </w:r>
      <w:r w:rsidR="00132632" w:rsidRPr="00E65B79">
        <w:rPr>
          <w:rFonts w:ascii="Times New Roman" w:hAnsi="Times New Roman" w:cs="Times New Roman"/>
          <w:i/>
          <w:sz w:val="24"/>
          <w:szCs w:val="24"/>
        </w:rPr>
        <w:t>p</w:t>
      </w:r>
      <w:r w:rsidR="008A4413">
        <w:rPr>
          <w:rFonts w:ascii="Times New Roman" w:hAnsi="Times New Roman" w:cs="Times New Roman"/>
          <w:sz w:val="24"/>
          <w:szCs w:val="24"/>
        </w:rPr>
        <w:t>&lt;.001</w:t>
      </w:r>
      <w:r w:rsidR="00E26FEB" w:rsidRPr="00E65B79">
        <w:rPr>
          <w:rFonts w:ascii="Times New Roman" w:hAnsi="Times New Roman" w:cs="Times New Roman"/>
          <w:sz w:val="24"/>
          <w:szCs w:val="24"/>
        </w:rPr>
        <w:t xml:space="preserve">). </w:t>
      </w:r>
      <w:r w:rsidR="00E65B79" w:rsidRPr="00E65B79">
        <w:rPr>
          <w:rFonts w:ascii="Times New Roman" w:hAnsi="Times New Roman" w:cs="Times New Roman"/>
          <w:sz w:val="24"/>
          <w:szCs w:val="24"/>
        </w:rPr>
        <w:t>Finally, a</w:t>
      </w:r>
      <w:r w:rsidR="00390932" w:rsidRPr="00E65B79">
        <w:rPr>
          <w:rFonts w:ascii="Times New Roman" w:hAnsi="Times New Roman" w:cs="Times New Roman"/>
          <w:sz w:val="24"/>
          <w:szCs w:val="24"/>
        </w:rPr>
        <w:t>s predicted, pictorial</w:t>
      </w:r>
      <w:r w:rsidR="00A20061" w:rsidRPr="00E65B79">
        <w:rPr>
          <w:rFonts w:ascii="Times New Roman" w:hAnsi="Times New Roman" w:cs="Times New Roman"/>
          <w:sz w:val="24"/>
          <w:szCs w:val="24"/>
        </w:rPr>
        <w:t xml:space="preserve"> warnings increased </w:t>
      </w:r>
      <w:r w:rsidR="00BD4C94" w:rsidRPr="00E65B79">
        <w:rPr>
          <w:rFonts w:ascii="Times New Roman" w:hAnsi="Times New Roman" w:cs="Times New Roman"/>
          <w:sz w:val="24"/>
          <w:szCs w:val="24"/>
        </w:rPr>
        <w:t xml:space="preserve">message </w:t>
      </w:r>
      <w:r w:rsidR="00A20061" w:rsidRPr="00E65B79">
        <w:rPr>
          <w:rFonts w:ascii="Times New Roman" w:hAnsi="Times New Roman" w:cs="Times New Roman"/>
          <w:sz w:val="24"/>
          <w:szCs w:val="24"/>
        </w:rPr>
        <w:t>reactance (</w:t>
      </w:r>
      <w:r w:rsidR="00A20061" w:rsidRPr="00E65B79">
        <w:rPr>
          <w:rFonts w:ascii="Times New Roman" w:hAnsi="Times New Roman" w:cs="Times New Roman"/>
          <w:i/>
          <w:sz w:val="24"/>
          <w:szCs w:val="24"/>
        </w:rPr>
        <w:t>β</w:t>
      </w:r>
      <w:r w:rsidR="00E65B79" w:rsidRPr="00E65B79">
        <w:rPr>
          <w:rFonts w:ascii="Times New Roman" w:hAnsi="Times New Roman" w:cs="Times New Roman"/>
          <w:sz w:val="24"/>
          <w:szCs w:val="24"/>
        </w:rPr>
        <w:t>=.24</w:t>
      </w:r>
      <w:r w:rsidR="00A20061" w:rsidRPr="00E65B79">
        <w:rPr>
          <w:rFonts w:ascii="Times New Roman" w:hAnsi="Times New Roman" w:cs="Times New Roman"/>
          <w:sz w:val="24"/>
          <w:szCs w:val="24"/>
        </w:rPr>
        <w:t xml:space="preserve">, </w:t>
      </w:r>
      <w:r w:rsidR="00A20061" w:rsidRPr="00E65B79">
        <w:rPr>
          <w:rFonts w:ascii="Times New Roman" w:hAnsi="Times New Roman" w:cs="Times New Roman"/>
          <w:i/>
          <w:sz w:val="24"/>
          <w:szCs w:val="24"/>
        </w:rPr>
        <w:t>p</w:t>
      </w:r>
      <w:r w:rsidR="00A20061" w:rsidRPr="00E65B79">
        <w:rPr>
          <w:rFonts w:ascii="Times New Roman" w:hAnsi="Times New Roman" w:cs="Times New Roman"/>
          <w:sz w:val="24"/>
          <w:szCs w:val="24"/>
        </w:rPr>
        <w:t xml:space="preserve">&lt;.001), </w:t>
      </w:r>
      <w:r w:rsidR="00BF36EE">
        <w:rPr>
          <w:rFonts w:ascii="Times New Roman" w:hAnsi="Times New Roman" w:cs="Times New Roman"/>
          <w:sz w:val="24"/>
          <w:szCs w:val="24"/>
        </w:rPr>
        <w:t>which</w:t>
      </w:r>
      <w:r w:rsidR="00A20061" w:rsidRPr="00E65B79">
        <w:rPr>
          <w:rFonts w:ascii="Times New Roman" w:hAnsi="Times New Roman" w:cs="Times New Roman"/>
          <w:sz w:val="24"/>
          <w:szCs w:val="24"/>
        </w:rPr>
        <w:t xml:space="preserve"> was associated with lower </w:t>
      </w:r>
      <w:r w:rsidR="00132632" w:rsidRPr="00E65B79">
        <w:rPr>
          <w:rFonts w:ascii="Times New Roman" w:hAnsi="Times New Roman" w:cs="Times New Roman"/>
          <w:sz w:val="24"/>
          <w:szCs w:val="24"/>
        </w:rPr>
        <w:t>policy support</w:t>
      </w:r>
      <w:r w:rsidR="00A20061" w:rsidRPr="00E65B79">
        <w:rPr>
          <w:rFonts w:ascii="Times New Roman" w:hAnsi="Times New Roman" w:cs="Times New Roman"/>
          <w:sz w:val="24"/>
          <w:szCs w:val="24"/>
        </w:rPr>
        <w:t xml:space="preserve"> (</w:t>
      </w:r>
      <w:r w:rsidR="00A20061" w:rsidRPr="00E65B79">
        <w:rPr>
          <w:rFonts w:ascii="Times New Roman" w:hAnsi="Times New Roman" w:cs="Times New Roman"/>
          <w:i/>
          <w:sz w:val="24"/>
          <w:szCs w:val="24"/>
        </w:rPr>
        <w:t>β</w:t>
      </w:r>
      <w:r w:rsidR="008A4413">
        <w:rPr>
          <w:rFonts w:ascii="Times New Roman" w:hAnsi="Times New Roman" w:cs="Times New Roman"/>
          <w:sz w:val="24"/>
          <w:szCs w:val="24"/>
        </w:rPr>
        <w:t>=-.27</w:t>
      </w:r>
      <w:r w:rsidR="00FD2D5E" w:rsidRPr="00E65B79">
        <w:rPr>
          <w:rFonts w:ascii="Times New Roman" w:hAnsi="Times New Roman" w:cs="Times New Roman"/>
          <w:sz w:val="24"/>
          <w:szCs w:val="24"/>
        </w:rPr>
        <w:t>,</w:t>
      </w:r>
      <w:r w:rsidR="00A20061" w:rsidRPr="00E65B79">
        <w:rPr>
          <w:rFonts w:ascii="Times New Roman" w:hAnsi="Times New Roman" w:cs="Times New Roman"/>
          <w:sz w:val="24"/>
          <w:szCs w:val="24"/>
        </w:rPr>
        <w:t xml:space="preserve"> </w:t>
      </w:r>
      <w:r w:rsidR="00A20061" w:rsidRPr="00E65B79">
        <w:rPr>
          <w:rFonts w:ascii="Times New Roman" w:hAnsi="Times New Roman" w:cs="Times New Roman"/>
          <w:i/>
          <w:sz w:val="24"/>
          <w:szCs w:val="24"/>
        </w:rPr>
        <w:t>p</w:t>
      </w:r>
      <w:r w:rsidR="00A20061" w:rsidRPr="00E65B79">
        <w:rPr>
          <w:rFonts w:ascii="Times New Roman" w:hAnsi="Times New Roman" w:cs="Times New Roman"/>
          <w:sz w:val="24"/>
          <w:szCs w:val="24"/>
        </w:rPr>
        <w:t>&lt;.001</w:t>
      </w:r>
      <w:r w:rsidR="00E65B79" w:rsidRPr="00E65B79">
        <w:rPr>
          <w:rFonts w:ascii="Times New Roman" w:hAnsi="Times New Roman" w:cs="Times New Roman"/>
          <w:sz w:val="24"/>
          <w:szCs w:val="24"/>
        </w:rPr>
        <w:t>; mediated effect=-.07</w:t>
      </w:r>
      <w:r w:rsidR="00A20061" w:rsidRPr="00E65B79">
        <w:rPr>
          <w:rFonts w:ascii="Times New Roman" w:hAnsi="Times New Roman" w:cs="Times New Roman"/>
          <w:sz w:val="24"/>
          <w:szCs w:val="24"/>
        </w:rPr>
        <w:t xml:space="preserve">, </w:t>
      </w:r>
      <w:r w:rsidR="00A20061" w:rsidRPr="00E65B79">
        <w:rPr>
          <w:rFonts w:ascii="Times New Roman" w:hAnsi="Times New Roman" w:cs="Times New Roman"/>
          <w:i/>
          <w:sz w:val="24"/>
          <w:szCs w:val="24"/>
        </w:rPr>
        <w:t>p</w:t>
      </w:r>
      <w:r w:rsidR="00A20061" w:rsidRPr="00E65B79">
        <w:rPr>
          <w:rFonts w:ascii="Times New Roman" w:hAnsi="Times New Roman" w:cs="Times New Roman"/>
          <w:sz w:val="24"/>
          <w:szCs w:val="24"/>
        </w:rPr>
        <w:t xml:space="preserve">&lt;.001). </w:t>
      </w:r>
    </w:p>
    <w:p w14:paraId="059B3400" w14:textId="77777777" w:rsidR="00621AC3" w:rsidRPr="00951A33" w:rsidRDefault="00621AC3" w:rsidP="00D7608C">
      <w:pPr>
        <w:spacing w:after="0" w:line="480" w:lineRule="auto"/>
        <w:rPr>
          <w:rFonts w:ascii="Times New Roman" w:hAnsi="Times New Roman" w:cs="Times New Roman"/>
          <w:i/>
          <w:sz w:val="24"/>
          <w:szCs w:val="24"/>
        </w:rPr>
      </w:pPr>
      <w:r w:rsidRPr="00951A33">
        <w:rPr>
          <w:rFonts w:ascii="Times New Roman" w:hAnsi="Times New Roman" w:cs="Times New Roman"/>
          <w:i/>
          <w:sz w:val="24"/>
          <w:szCs w:val="24"/>
        </w:rPr>
        <w:t>Correlates of policy support at baseline</w:t>
      </w:r>
    </w:p>
    <w:p w14:paraId="2E269E72" w14:textId="6993833A" w:rsidR="00A515C3" w:rsidRDefault="00A515C3" w:rsidP="00A515C3">
      <w:pPr>
        <w:spacing w:after="0" w:line="480" w:lineRule="auto"/>
        <w:ind w:firstLine="360"/>
        <w:rPr>
          <w:rFonts w:ascii="Times New Roman" w:hAnsi="Times New Roman" w:cs="Times New Roman"/>
          <w:sz w:val="24"/>
          <w:szCs w:val="24"/>
        </w:rPr>
      </w:pPr>
      <w:r w:rsidRPr="00951A33">
        <w:rPr>
          <w:rFonts w:ascii="Times New Roman" w:hAnsi="Times New Roman" w:cs="Times New Roman"/>
          <w:sz w:val="24"/>
          <w:szCs w:val="24"/>
        </w:rPr>
        <w:t>In adjusted analyses</w:t>
      </w:r>
      <w:r w:rsidR="004E7F22">
        <w:rPr>
          <w:rFonts w:ascii="Times New Roman" w:hAnsi="Times New Roman" w:cs="Times New Roman"/>
          <w:sz w:val="24"/>
          <w:szCs w:val="24"/>
        </w:rPr>
        <w:t xml:space="preserve"> at baseline</w:t>
      </w:r>
      <w:r w:rsidRPr="00951A33">
        <w:rPr>
          <w:rFonts w:ascii="Times New Roman" w:hAnsi="Times New Roman" w:cs="Times New Roman"/>
          <w:sz w:val="24"/>
          <w:szCs w:val="24"/>
        </w:rPr>
        <w:t xml:space="preserve">, </w:t>
      </w:r>
      <w:r w:rsidR="005F7394">
        <w:rPr>
          <w:rFonts w:ascii="Times New Roman" w:hAnsi="Times New Roman" w:cs="Times New Roman"/>
          <w:sz w:val="24"/>
          <w:szCs w:val="24"/>
        </w:rPr>
        <w:t xml:space="preserve">higher </w:t>
      </w:r>
      <w:r w:rsidRPr="00951A33">
        <w:rPr>
          <w:rFonts w:ascii="Times New Roman" w:hAnsi="Times New Roman" w:cs="Times New Roman"/>
          <w:sz w:val="24"/>
          <w:szCs w:val="24"/>
        </w:rPr>
        <w:t xml:space="preserve">trait reactance was associated with </w:t>
      </w:r>
      <w:r w:rsidR="00951A33" w:rsidRPr="00951A33">
        <w:rPr>
          <w:rFonts w:ascii="Times New Roman" w:hAnsi="Times New Roman" w:cs="Times New Roman"/>
          <w:sz w:val="24"/>
          <w:szCs w:val="24"/>
        </w:rPr>
        <w:t>lower policy support</w:t>
      </w:r>
      <w:r w:rsidRPr="00951A33">
        <w:rPr>
          <w:rFonts w:ascii="Times New Roman" w:hAnsi="Times New Roman" w:cs="Times New Roman"/>
          <w:sz w:val="24"/>
          <w:szCs w:val="24"/>
        </w:rPr>
        <w:t xml:space="preserve"> (</w:t>
      </w:r>
      <w:r w:rsidR="00951A33" w:rsidRPr="00951A33">
        <w:rPr>
          <w:rFonts w:ascii="Times New Roman" w:hAnsi="Times New Roman" w:cs="Times New Roman"/>
          <w:i/>
          <w:sz w:val="24"/>
          <w:szCs w:val="24"/>
        </w:rPr>
        <w:t>β=</w:t>
      </w:r>
      <w:r w:rsidR="00E65B79">
        <w:rPr>
          <w:rFonts w:ascii="Times New Roman" w:hAnsi="Times New Roman" w:cs="Times New Roman"/>
          <w:sz w:val="24"/>
          <w:szCs w:val="24"/>
        </w:rPr>
        <w:t>-</w:t>
      </w:r>
      <w:r w:rsidR="001C5833">
        <w:rPr>
          <w:rFonts w:ascii="Times New Roman" w:hAnsi="Times New Roman" w:cs="Times New Roman"/>
          <w:sz w:val="24"/>
          <w:szCs w:val="24"/>
        </w:rPr>
        <w:t>.11</w:t>
      </w:r>
      <w:r w:rsidR="00951A33" w:rsidRPr="00951A33">
        <w:rPr>
          <w:rFonts w:ascii="Times New Roman" w:hAnsi="Times New Roman" w:cs="Times New Roman"/>
          <w:sz w:val="24"/>
          <w:szCs w:val="24"/>
        </w:rPr>
        <w:t xml:space="preserve">, </w:t>
      </w:r>
      <w:r w:rsidR="00951A33" w:rsidRPr="00951A33">
        <w:rPr>
          <w:rFonts w:ascii="Times New Roman" w:hAnsi="Times New Roman" w:cs="Times New Roman"/>
          <w:i/>
          <w:sz w:val="24"/>
          <w:szCs w:val="24"/>
        </w:rPr>
        <w:t>p</w:t>
      </w:r>
      <w:r w:rsidR="00951A33" w:rsidRPr="00951A33">
        <w:rPr>
          <w:rFonts w:ascii="Times New Roman" w:hAnsi="Times New Roman" w:cs="Times New Roman"/>
          <w:sz w:val="24"/>
          <w:szCs w:val="24"/>
        </w:rPr>
        <w:t>&lt;.001</w:t>
      </w:r>
      <w:r w:rsidR="0037314C">
        <w:rPr>
          <w:rFonts w:ascii="Times New Roman" w:hAnsi="Times New Roman" w:cs="Times New Roman"/>
          <w:sz w:val="24"/>
          <w:szCs w:val="24"/>
        </w:rPr>
        <w:t xml:space="preserve">, Table </w:t>
      </w:r>
      <w:r w:rsidR="00354DCB">
        <w:rPr>
          <w:rFonts w:ascii="Times New Roman" w:hAnsi="Times New Roman" w:cs="Times New Roman"/>
          <w:sz w:val="24"/>
          <w:szCs w:val="24"/>
        </w:rPr>
        <w:t>3</w:t>
      </w:r>
      <w:r w:rsidRPr="00951A33">
        <w:rPr>
          <w:rFonts w:ascii="Times New Roman" w:hAnsi="Times New Roman" w:cs="Times New Roman"/>
          <w:sz w:val="24"/>
          <w:szCs w:val="24"/>
        </w:rPr>
        <w:t xml:space="preserve">), and </w:t>
      </w:r>
      <w:r w:rsidR="00951A33" w:rsidRPr="00951A33">
        <w:rPr>
          <w:rFonts w:ascii="Times New Roman" w:hAnsi="Times New Roman" w:cs="Times New Roman"/>
          <w:sz w:val="24"/>
          <w:szCs w:val="24"/>
        </w:rPr>
        <w:t>higher quit intentions were associated with greater policy support</w:t>
      </w:r>
      <w:r w:rsidRPr="00951A33">
        <w:rPr>
          <w:rFonts w:ascii="Times New Roman" w:hAnsi="Times New Roman" w:cs="Times New Roman"/>
          <w:sz w:val="24"/>
          <w:szCs w:val="24"/>
        </w:rPr>
        <w:t xml:space="preserve"> (</w:t>
      </w:r>
      <w:r w:rsidR="00951A33" w:rsidRPr="00951A33">
        <w:rPr>
          <w:rFonts w:ascii="Times New Roman" w:hAnsi="Times New Roman" w:cs="Times New Roman"/>
          <w:i/>
          <w:sz w:val="24"/>
          <w:szCs w:val="24"/>
        </w:rPr>
        <w:t>β=</w:t>
      </w:r>
      <w:r w:rsidR="00951A33" w:rsidRPr="00951A33">
        <w:rPr>
          <w:rFonts w:ascii="Times New Roman" w:hAnsi="Times New Roman" w:cs="Times New Roman"/>
          <w:sz w:val="24"/>
          <w:szCs w:val="24"/>
        </w:rPr>
        <w:t xml:space="preserve">.26, </w:t>
      </w:r>
      <w:r w:rsidR="00951A33" w:rsidRPr="00951A33">
        <w:rPr>
          <w:rFonts w:ascii="Times New Roman" w:hAnsi="Times New Roman" w:cs="Times New Roman"/>
          <w:i/>
          <w:sz w:val="24"/>
          <w:szCs w:val="24"/>
        </w:rPr>
        <w:t>p</w:t>
      </w:r>
      <w:r w:rsidR="00951A33" w:rsidRPr="00951A33">
        <w:rPr>
          <w:rFonts w:ascii="Times New Roman" w:hAnsi="Times New Roman" w:cs="Times New Roman"/>
          <w:sz w:val="24"/>
          <w:szCs w:val="24"/>
        </w:rPr>
        <w:t>&lt;.001</w:t>
      </w:r>
      <w:r w:rsidRPr="00951A33">
        <w:rPr>
          <w:rFonts w:ascii="Times New Roman" w:hAnsi="Times New Roman" w:cs="Times New Roman"/>
          <w:sz w:val="24"/>
          <w:szCs w:val="24"/>
        </w:rPr>
        <w:t>). Variables associated with greater pictorial warning policy support i</w:t>
      </w:r>
      <w:r w:rsidR="005F7394">
        <w:rPr>
          <w:rFonts w:ascii="Times New Roman" w:hAnsi="Times New Roman" w:cs="Times New Roman"/>
          <w:sz w:val="24"/>
          <w:szCs w:val="24"/>
        </w:rPr>
        <w:t>n bivariate but not multivariable</w:t>
      </w:r>
      <w:r w:rsidRPr="00951A33">
        <w:rPr>
          <w:rFonts w:ascii="Times New Roman" w:hAnsi="Times New Roman" w:cs="Times New Roman"/>
          <w:sz w:val="24"/>
          <w:szCs w:val="24"/>
        </w:rPr>
        <w:t xml:space="preserve"> analyses were African American race</w:t>
      </w:r>
      <w:r w:rsidR="00951A33" w:rsidRPr="00951A33">
        <w:rPr>
          <w:rFonts w:ascii="Times New Roman" w:hAnsi="Times New Roman" w:cs="Times New Roman"/>
          <w:sz w:val="24"/>
          <w:szCs w:val="24"/>
        </w:rPr>
        <w:t xml:space="preserve"> </w:t>
      </w:r>
      <w:r w:rsidR="001C5833">
        <w:rPr>
          <w:rFonts w:ascii="Times New Roman" w:hAnsi="Times New Roman" w:cs="Times New Roman"/>
          <w:sz w:val="24"/>
          <w:szCs w:val="24"/>
        </w:rPr>
        <w:t>(</w:t>
      </w:r>
      <w:r w:rsidR="001C5833" w:rsidRPr="001C5833">
        <w:rPr>
          <w:rFonts w:ascii="Times New Roman" w:hAnsi="Times New Roman" w:cs="Times New Roman"/>
          <w:i/>
          <w:sz w:val="24"/>
          <w:szCs w:val="24"/>
          <w:highlight w:val="yellow"/>
        </w:rPr>
        <w:t>p</w:t>
      </w:r>
      <w:r w:rsidR="001C5833" w:rsidRPr="001C5833">
        <w:rPr>
          <w:rFonts w:ascii="Times New Roman" w:hAnsi="Times New Roman" w:cs="Times New Roman"/>
          <w:sz w:val="24"/>
          <w:szCs w:val="24"/>
          <w:highlight w:val="yellow"/>
        </w:rPr>
        <w:t>=.01</w:t>
      </w:r>
      <w:r w:rsidR="001C5833">
        <w:rPr>
          <w:rFonts w:ascii="Times New Roman" w:hAnsi="Times New Roman" w:cs="Times New Roman"/>
          <w:sz w:val="24"/>
          <w:szCs w:val="24"/>
        </w:rPr>
        <w:t xml:space="preserve">) </w:t>
      </w:r>
      <w:r w:rsidR="00951A33" w:rsidRPr="001C5833">
        <w:rPr>
          <w:rFonts w:ascii="Times New Roman" w:hAnsi="Times New Roman" w:cs="Times New Roman"/>
          <w:sz w:val="24"/>
          <w:szCs w:val="24"/>
        </w:rPr>
        <w:t>and</w:t>
      </w:r>
      <w:r w:rsidR="00951A33" w:rsidRPr="00951A33">
        <w:rPr>
          <w:rFonts w:ascii="Times New Roman" w:hAnsi="Times New Roman" w:cs="Times New Roman"/>
          <w:sz w:val="24"/>
          <w:szCs w:val="24"/>
        </w:rPr>
        <w:t xml:space="preserve"> smoking fewer cigarettes per day</w:t>
      </w:r>
      <w:r w:rsidRPr="00951A33">
        <w:rPr>
          <w:rFonts w:ascii="Times New Roman" w:hAnsi="Times New Roman" w:cs="Times New Roman"/>
          <w:sz w:val="24"/>
          <w:szCs w:val="24"/>
        </w:rPr>
        <w:t xml:space="preserve"> (</w:t>
      </w:r>
      <w:r w:rsidRPr="001C5833">
        <w:rPr>
          <w:rFonts w:ascii="Times New Roman" w:hAnsi="Times New Roman" w:cs="Times New Roman"/>
          <w:i/>
          <w:sz w:val="24"/>
          <w:szCs w:val="24"/>
          <w:highlight w:val="yellow"/>
        </w:rPr>
        <w:t>p</w:t>
      </w:r>
      <w:r w:rsidR="001C5833" w:rsidRPr="001C5833">
        <w:rPr>
          <w:rFonts w:ascii="Times New Roman" w:hAnsi="Times New Roman" w:cs="Times New Roman"/>
          <w:sz w:val="24"/>
          <w:szCs w:val="24"/>
          <w:highlight w:val="yellow"/>
        </w:rPr>
        <w:t>=.003</w:t>
      </w:r>
      <w:r w:rsidRPr="00951A33">
        <w:rPr>
          <w:rFonts w:ascii="Times New Roman" w:hAnsi="Times New Roman" w:cs="Times New Roman"/>
          <w:sz w:val="24"/>
          <w:szCs w:val="24"/>
        </w:rPr>
        <w:t>).</w:t>
      </w:r>
      <w:r>
        <w:rPr>
          <w:rFonts w:ascii="Times New Roman" w:hAnsi="Times New Roman" w:cs="Times New Roman"/>
          <w:sz w:val="24"/>
          <w:szCs w:val="24"/>
        </w:rPr>
        <w:t xml:space="preserve"> </w:t>
      </w:r>
    </w:p>
    <w:p w14:paraId="1A9948F8" w14:textId="77777777" w:rsidR="00B044C3" w:rsidRDefault="00B044C3" w:rsidP="00B044C3">
      <w:pPr>
        <w:spacing w:after="0" w:line="480" w:lineRule="auto"/>
        <w:rPr>
          <w:rFonts w:ascii="Times New Roman" w:hAnsi="Times New Roman" w:cs="Times New Roman"/>
          <w:b/>
          <w:sz w:val="24"/>
          <w:szCs w:val="24"/>
        </w:rPr>
      </w:pPr>
    </w:p>
    <w:p w14:paraId="05910580" w14:textId="77777777" w:rsidR="00745595" w:rsidRDefault="001B3921" w:rsidP="001B392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Discussion</w:t>
      </w:r>
    </w:p>
    <w:p w14:paraId="278CA3D8" w14:textId="4CCEB8AF" w:rsidR="00BB0029" w:rsidRDefault="00846DD1" w:rsidP="00337B7E">
      <w:pPr>
        <w:spacing w:after="0" w:line="480" w:lineRule="auto"/>
        <w:ind w:firstLine="360"/>
        <w:rPr>
          <w:rFonts w:ascii="Times New Roman" w:hAnsi="Times New Roman" w:cs="Times New Roman"/>
          <w:sz w:val="24"/>
          <w:szCs w:val="24"/>
        </w:rPr>
      </w:pPr>
      <w:r>
        <w:rPr>
          <w:rFonts w:ascii="Times New Roman" w:hAnsi="Times New Roman" w:cs="Times New Roman"/>
          <w:sz w:val="24"/>
          <w:szCs w:val="24"/>
          <w:highlight w:val="yellow"/>
        </w:rPr>
        <w:t>O</w:t>
      </w:r>
      <w:r w:rsidR="00893522" w:rsidRPr="00363CAF">
        <w:rPr>
          <w:rFonts w:ascii="Times New Roman" w:hAnsi="Times New Roman" w:cs="Times New Roman"/>
          <w:sz w:val="24"/>
          <w:szCs w:val="24"/>
          <w:highlight w:val="yellow"/>
        </w:rPr>
        <w:t xml:space="preserve">ur </w:t>
      </w:r>
      <w:r>
        <w:rPr>
          <w:rFonts w:ascii="Times New Roman" w:hAnsi="Times New Roman" w:cs="Times New Roman"/>
          <w:sz w:val="24"/>
          <w:szCs w:val="24"/>
          <w:highlight w:val="yellow"/>
        </w:rPr>
        <w:t xml:space="preserve">study found high </w:t>
      </w:r>
      <w:r w:rsidR="00893522" w:rsidRPr="00363CAF">
        <w:rPr>
          <w:rFonts w:ascii="Times New Roman" w:hAnsi="Times New Roman" w:cs="Times New Roman"/>
          <w:sz w:val="24"/>
          <w:szCs w:val="24"/>
          <w:highlight w:val="yellow"/>
        </w:rPr>
        <w:t>support</w:t>
      </w:r>
      <w:r w:rsidR="00514BF5" w:rsidRPr="00363CAF">
        <w:rPr>
          <w:rFonts w:ascii="Times New Roman" w:hAnsi="Times New Roman" w:cs="Times New Roman"/>
          <w:sz w:val="24"/>
          <w:szCs w:val="24"/>
          <w:highlight w:val="yellow"/>
        </w:rPr>
        <w:t xml:space="preserve"> for </w:t>
      </w:r>
      <w:r w:rsidR="00893522" w:rsidRPr="00363CAF">
        <w:rPr>
          <w:rFonts w:ascii="Times New Roman" w:hAnsi="Times New Roman" w:cs="Times New Roman"/>
          <w:sz w:val="24"/>
          <w:szCs w:val="24"/>
          <w:highlight w:val="yellow"/>
        </w:rPr>
        <w:t>requiring pictorial warnings on cigarette packs</w:t>
      </w:r>
      <w:r w:rsidR="00337B7E" w:rsidRPr="00363CAF">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 xml:space="preserve">among </w:t>
      </w:r>
      <w:r w:rsidRPr="00363CAF">
        <w:rPr>
          <w:rFonts w:ascii="Times New Roman" w:hAnsi="Times New Roman" w:cs="Times New Roman"/>
          <w:sz w:val="24"/>
          <w:szCs w:val="24"/>
          <w:highlight w:val="yellow"/>
        </w:rPr>
        <w:t>adult</w:t>
      </w:r>
      <w:r w:rsidR="005F7394">
        <w:rPr>
          <w:rFonts w:ascii="Times New Roman" w:hAnsi="Times New Roman" w:cs="Times New Roman"/>
          <w:sz w:val="24"/>
          <w:szCs w:val="24"/>
          <w:highlight w:val="yellow"/>
        </w:rPr>
        <w:t xml:space="preserve"> </w:t>
      </w:r>
      <w:r w:rsidRPr="00363CAF">
        <w:rPr>
          <w:rFonts w:ascii="Times New Roman" w:hAnsi="Times New Roman" w:cs="Times New Roman"/>
          <w:sz w:val="24"/>
          <w:szCs w:val="24"/>
          <w:highlight w:val="yellow"/>
        </w:rPr>
        <w:t>s</w:t>
      </w:r>
      <w:r w:rsidR="005F7394">
        <w:rPr>
          <w:rFonts w:ascii="Times New Roman" w:hAnsi="Times New Roman" w:cs="Times New Roman"/>
          <w:sz w:val="24"/>
          <w:szCs w:val="24"/>
          <w:highlight w:val="yellow"/>
        </w:rPr>
        <w:t>mokers</w:t>
      </w:r>
      <w:r w:rsidRPr="00363CAF">
        <w:rPr>
          <w:rFonts w:ascii="Times New Roman" w:hAnsi="Times New Roman" w:cs="Times New Roman"/>
          <w:sz w:val="24"/>
          <w:szCs w:val="24"/>
          <w:highlight w:val="yellow"/>
        </w:rPr>
        <w:t xml:space="preserve"> in two US states</w:t>
      </w:r>
      <w:r w:rsidR="00893522" w:rsidRPr="00363CAF">
        <w:rPr>
          <w:rFonts w:ascii="Times New Roman" w:hAnsi="Times New Roman" w:cs="Times New Roman"/>
          <w:sz w:val="24"/>
          <w:szCs w:val="24"/>
          <w:highlight w:val="yellow"/>
        </w:rPr>
        <w:t>.</w:t>
      </w:r>
      <w:r w:rsidR="00337B7E">
        <w:rPr>
          <w:rFonts w:ascii="Times New Roman" w:hAnsi="Times New Roman" w:cs="Times New Roman"/>
          <w:sz w:val="24"/>
          <w:szCs w:val="24"/>
        </w:rPr>
        <w:t xml:space="preserve"> Exposure to pictorial warnings on smokers’ own cigarette packs </w:t>
      </w:r>
      <w:r w:rsidR="00F47C1D">
        <w:rPr>
          <w:rFonts w:ascii="Times New Roman" w:hAnsi="Times New Roman" w:cs="Times New Roman"/>
          <w:sz w:val="24"/>
          <w:szCs w:val="24"/>
        </w:rPr>
        <w:t xml:space="preserve">for four </w:t>
      </w:r>
      <w:r w:rsidR="00F47C1D">
        <w:rPr>
          <w:rFonts w:ascii="Times New Roman" w:hAnsi="Times New Roman" w:cs="Times New Roman"/>
          <w:sz w:val="24"/>
          <w:szCs w:val="24"/>
        </w:rPr>
        <w:lastRenderedPageBreak/>
        <w:t xml:space="preserve">weeks </w:t>
      </w:r>
      <w:r w:rsidR="00A4766F" w:rsidRPr="00A4766F">
        <w:rPr>
          <w:rFonts w:ascii="Times New Roman" w:hAnsi="Times New Roman" w:cs="Times New Roman"/>
          <w:sz w:val="24"/>
          <w:szCs w:val="24"/>
          <w:highlight w:val="yellow"/>
        </w:rPr>
        <w:t>led to a small</w:t>
      </w:r>
      <w:r w:rsidR="00600FF5">
        <w:rPr>
          <w:rFonts w:ascii="Times New Roman" w:hAnsi="Times New Roman" w:cs="Times New Roman"/>
          <w:sz w:val="24"/>
          <w:szCs w:val="24"/>
          <w:highlight w:val="yellow"/>
        </w:rPr>
        <w:t xml:space="preserve"> </w:t>
      </w:r>
      <w:r w:rsidR="00084987">
        <w:rPr>
          <w:rFonts w:ascii="Times New Roman" w:hAnsi="Times New Roman" w:cs="Times New Roman"/>
          <w:sz w:val="24"/>
          <w:szCs w:val="24"/>
          <w:highlight w:val="yellow"/>
        </w:rPr>
        <w:t>but</w:t>
      </w:r>
      <w:r w:rsidR="00600FF5">
        <w:rPr>
          <w:rFonts w:ascii="Times New Roman" w:hAnsi="Times New Roman" w:cs="Times New Roman"/>
          <w:sz w:val="24"/>
          <w:szCs w:val="24"/>
          <w:highlight w:val="yellow"/>
        </w:rPr>
        <w:t xml:space="preserve"> statistically</w:t>
      </w:r>
      <w:r w:rsidR="00084987">
        <w:rPr>
          <w:rFonts w:ascii="Times New Roman" w:hAnsi="Times New Roman" w:cs="Times New Roman"/>
          <w:sz w:val="24"/>
          <w:szCs w:val="24"/>
          <w:highlight w:val="yellow"/>
        </w:rPr>
        <w:t xml:space="preserve"> significant</w:t>
      </w:r>
      <w:r w:rsidR="00600FF5">
        <w:rPr>
          <w:rFonts w:ascii="Times New Roman" w:hAnsi="Times New Roman" w:cs="Times New Roman"/>
          <w:sz w:val="24"/>
          <w:szCs w:val="24"/>
          <w:highlight w:val="yellow"/>
        </w:rPr>
        <w:t xml:space="preserve"> </w:t>
      </w:r>
      <w:r w:rsidR="00A4766F" w:rsidRPr="00A4766F">
        <w:rPr>
          <w:rFonts w:ascii="Times New Roman" w:hAnsi="Times New Roman" w:cs="Times New Roman"/>
          <w:sz w:val="24"/>
          <w:szCs w:val="24"/>
          <w:highlight w:val="yellow"/>
        </w:rPr>
        <w:t>increase</w:t>
      </w:r>
      <w:r w:rsidR="00A4766F">
        <w:rPr>
          <w:rFonts w:ascii="Times New Roman" w:hAnsi="Times New Roman" w:cs="Times New Roman"/>
          <w:sz w:val="24"/>
          <w:szCs w:val="24"/>
        </w:rPr>
        <w:t xml:space="preserve"> in</w:t>
      </w:r>
      <w:r w:rsidR="00337B7E">
        <w:rPr>
          <w:rFonts w:ascii="Times New Roman" w:hAnsi="Times New Roman" w:cs="Times New Roman"/>
          <w:sz w:val="24"/>
          <w:szCs w:val="24"/>
        </w:rPr>
        <w:t xml:space="preserve"> support</w:t>
      </w:r>
      <w:r w:rsidR="00F47C1D">
        <w:rPr>
          <w:rFonts w:ascii="Times New Roman" w:hAnsi="Times New Roman" w:cs="Times New Roman"/>
          <w:sz w:val="24"/>
          <w:szCs w:val="24"/>
        </w:rPr>
        <w:t xml:space="preserve"> for requiring pictorial warnings on </w:t>
      </w:r>
      <w:r w:rsidR="005F7394">
        <w:rPr>
          <w:rFonts w:ascii="Times New Roman" w:hAnsi="Times New Roman" w:cs="Times New Roman"/>
          <w:sz w:val="24"/>
          <w:szCs w:val="24"/>
        </w:rPr>
        <w:t xml:space="preserve">cigarette </w:t>
      </w:r>
      <w:r w:rsidR="00F47C1D">
        <w:rPr>
          <w:rFonts w:ascii="Times New Roman" w:hAnsi="Times New Roman" w:cs="Times New Roman"/>
          <w:sz w:val="24"/>
          <w:szCs w:val="24"/>
        </w:rPr>
        <w:t>packs</w:t>
      </w:r>
      <w:r w:rsidR="00337B7E">
        <w:rPr>
          <w:rFonts w:ascii="Times New Roman" w:hAnsi="Times New Roman" w:cs="Times New Roman"/>
          <w:sz w:val="24"/>
          <w:szCs w:val="24"/>
        </w:rPr>
        <w:t xml:space="preserve">. This effect </w:t>
      </w:r>
      <w:proofErr w:type="gramStart"/>
      <w:r w:rsidR="00337B7E">
        <w:rPr>
          <w:rFonts w:ascii="Times New Roman" w:hAnsi="Times New Roman" w:cs="Times New Roman"/>
          <w:sz w:val="24"/>
          <w:szCs w:val="24"/>
        </w:rPr>
        <w:t xml:space="preserve">was </w:t>
      </w:r>
      <w:r w:rsidR="002E0100">
        <w:rPr>
          <w:rFonts w:ascii="Times New Roman" w:hAnsi="Times New Roman" w:cs="Times New Roman"/>
          <w:sz w:val="24"/>
          <w:szCs w:val="24"/>
        </w:rPr>
        <w:t>explained</w:t>
      </w:r>
      <w:proofErr w:type="gramEnd"/>
      <w:r w:rsidR="002E0100">
        <w:rPr>
          <w:rFonts w:ascii="Times New Roman" w:hAnsi="Times New Roman" w:cs="Times New Roman"/>
          <w:sz w:val="24"/>
          <w:szCs w:val="24"/>
        </w:rPr>
        <w:t xml:space="preserve"> </w:t>
      </w:r>
      <w:r w:rsidR="00337B7E">
        <w:rPr>
          <w:rFonts w:ascii="Times New Roman" w:hAnsi="Times New Roman" w:cs="Times New Roman"/>
          <w:sz w:val="24"/>
          <w:szCs w:val="24"/>
        </w:rPr>
        <w:t xml:space="preserve">by increases in perceived effectiveness of the warnings and reported conversations about policy support. </w:t>
      </w:r>
      <w:r w:rsidR="002C2EC9">
        <w:rPr>
          <w:rFonts w:ascii="Times New Roman" w:hAnsi="Times New Roman" w:cs="Times New Roman"/>
          <w:sz w:val="24"/>
          <w:szCs w:val="24"/>
        </w:rPr>
        <w:t>M</w:t>
      </w:r>
      <w:r w:rsidR="00337B7E">
        <w:rPr>
          <w:rFonts w:ascii="Times New Roman" w:hAnsi="Times New Roman" w:cs="Times New Roman"/>
          <w:sz w:val="24"/>
          <w:szCs w:val="24"/>
        </w:rPr>
        <w:t>essage reactance weakened the effect of pictorial warn</w:t>
      </w:r>
      <w:r w:rsidR="00F47C1D">
        <w:rPr>
          <w:rFonts w:ascii="Times New Roman" w:hAnsi="Times New Roman" w:cs="Times New Roman"/>
          <w:sz w:val="24"/>
          <w:szCs w:val="24"/>
        </w:rPr>
        <w:t>ing exposure on policy support</w:t>
      </w:r>
      <w:r w:rsidR="002E0100">
        <w:rPr>
          <w:rFonts w:ascii="Times New Roman" w:hAnsi="Times New Roman" w:cs="Times New Roman"/>
          <w:sz w:val="24"/>
          <w:szCs w:val="24"/>
        </w:rPr>
        <w:t>, but</w:t>
      </w:r>
      <w:r w:rsidR="002E0100" w:rsidRPr="002E0100">
        <w:rPr>
          <w:rFonts w:ascii="Times New Roman" w:hAnsi="Times New Roman" w:cs="Times New Roman"/>
          <w:sz w:val="24"/>
          <w:szCs w:val="24"/>
        </w:rPr>
        <w:t xml:space="preserve"> </w:t>
      </w:r>
      <w:r w:rsidR="002E0100">
        <w:rPr>
          <w:rFonts w:ascii="Times New Roman" w:hAnsi="Times New Roman" w:cs="Times New Roman"/>
          <w:sz w:val="24"/>
          <w:szCs w:val="24"/>
        </w:rPr>
        <w:t>only partially</w:t>
      </w:r>
      <w:r w:rsidR="00F47C1D">
        <w:rPr>
          <w:rFonts w:ascii="Times New Roman" w:hAnsi="Times New Roman" w:cs="Times New Roman"/>
          <w:sz w:val="24"/>
          <w:szCs w:val="24"/>
        </w:rPr>
        <w:t>.</w:t>
      </w:r>
    </w:p>
    <w:p w14:paraId="59764C9D" w14:textId="68E4496C" w:rsidR="00486C1C" w:rsidRDefault="005F7394" w:rsidP="00486C1C">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In most cases, p</w:t>
      </w:r>
      <w:r w:rsidR="00486C1C">
        <w:rPr>
          <w:rFonts w:ascii="Times New Roman" w:hAnsi="Times New Roman" w:cs="Times New Roman"/>
          <w:sz w:val="24"/>
          <w:szCs w:val="24"/>
        </w:rPr>
        <w:t>eople tend to prefer nudges that target deliberative processing (such as text-only warnings),</w:t>
      </w:r>
      <w:r w:rsidRPr="005F7394">
        <w:rPr>
          <w:rFonts w:ascii="Times New Roman" w:hAnsi="Times New Roman" w:cs="Times New Roman"/>
          <w:sz w:val="24"/>
          <w:szCs w:val="24"/>
        </w:rPr>
        <w:t xml:space="preserve"> </w:t>
      </w:r>
      <w:r>
        <w:rPr>
          <w:rFonts w:ascii="Times New Roman" w:hAnsi="Times New Roman" w:cs="Times New Roman"/>
          <w:sz w:val="24"/>
          <w:szCs w:val="24"/>
        </w:rPr>
        <w:t xml:space="preserve">compared to those that target automatic processing (such as pictorial warnings) </w:t>
      </w:r>
      <w:r w:rsidR="009F2962">
        <w:rPr>
          <w:rFonts w:ascii="Times New Roman" w:hAnsi="Times New Roman" w:cs="Times New Roman"/>
          <w:sz w:val="24"/>
          <w:szCs w:val="24"/>
        </w:rPr>
        <w:fldChar w:fldCharType="begin"/>
      </w:r>
      <w:r w:rsidR="007C23FD">
        <w:rPr>
          <w:rFonts w:ascii="Times New Roman" w:hAnsi="Times New Roman" w:cs="Times New Roman"/>
          <w:sz w:val="24"/>
          <w:szCs w:val="24"/>
        </w:rPr>
        <w:instrText xml:space="preserve"> ADDIN EN.CITE &lt;EndNote&gt;&lt;Cite&gt;&lt;Author&gt;Sunstein&lt;/Author&gt;&lt;Year&gt;2016&lt;/Year&gt;&lt;RecNum&gt;1256&lt;/RecNum&gt;&lt;DisplayText&gt;(Sunstein, 2016)&lt;/DisplayText&gt;&lt;record&gt;&lt;rec-number&gt;1256&lt;/rec-number&gt;&lt;foreign-keys&gt;&lt;key app="EN" db-id="0xx2wrtdn5zsphed0waxfttv2dpzxpeteaa0" timestamp="1496944544"&gt;1256&lt;/key&gt;&lt;/foreign-keys&gt;&lt;ref-type name="Journal Article"&gt;17&lt;/ref-type&gt;&lt;contributors&gt;&lt;authors&gt;&lt;author&gt;Sunstein, C. R.&lt;/author&gt;&lt;/authors&gt;&lt;/contributors&gt;&lt;titles&gt;&lt;title&gt;People prefer system 2 nudges (kind of)&lt;/title&gt;&lt;secondary-title&gt;Duke Law Journal&lt;/secondary-title&gt;&lt;/titles&gt;&lt;periodical&gt;&lt;full-title&gt;Duke Law Journal&lt;/full-title&gt;&lt;abbr-1&gt;Duke Law J.&lt;/abbr-1&gt;&lt;abbr-2&gt;Duke Law J&lt;/abbr-2&gt;&lt;/periodical&gt;&lt;pages&gt;121-168&lt;/pages&gt;&lt;volume&gt;66&lt;/volume&gt;&lt;dates&gt;&lt;year&gt;2016&lt;/year&gt;&lt;/dates&gt;&lt;urls&gt;&lt;/urls&gt;&lt;/record&gt;&lt;/Cite&gt;&lt;/EndNote&gt;</w:instrText>
      </w:r>
      <w:r w:rsidR="009F2962">
        <w:rPr>
          <w:rFonts w:ascii="Times New Roman" w:hAnsi="Times New Roman" w:cs="Times New Roman"/>
          <w:sz w:val="24"/>
          <w:szCs w:val="24"/>
        </w:rPr>
        <w:fldChar w:fldCharType="separate"/>
      </w:r>
      <w:r w:rsidR="007C23FD">
        <w:rPr>
          <w:rFonts w:ascii="Times New Roman" w:hAnsi="Times New Roman" w:cs="Times New Roman"/>
          <w:noProof/>
          <w:sz w:val="24"/>
          <w:szCs w:val="24"/>
        </w:rPr>
        <w:t>(</w:t>
      </w:r>
      <w:hyperlink w:anchor="_ENREF_43" w:tooltip="Sunstein, 2016 #1256" w:history="1">
        <w:r w:rsidR="006264AB">
          <w:rPr>
            <w:rFonts w:ascii="Times New Roman" w:hAnsi="Times New Roman" w:cs="Times New Roman"/>
            <w:noProof/>
            <w:sz w:val="24"/>
            <w:szCs w:val="24"/>
          </w:rPr>
          <w:t>Sunstein, 2016</w:t>
        </w:r>
      </w:hyperlink>
      <w:r w:rsidR="007C23FD">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486C1C">
        <w:rPr>
          <w:rFonts w:ascii="Times New Roman" w:hAnsi="Times New Roman" w:cs="Times New Roman"/>
          <w:sz w:val="24"/>
          <w:szCs w:val="24"/>
        </w:rPr>
        <w:t xml:space="preserve">Although we did not examine support for text-only warnings, we found high support for pictorial warnings on packs, suggesting that many smokers may find pictorial warnings acceptable and even desirable. Indeed, while tobacco industry litigation prevented the FDA from implementing pictorial warnings similar to those tested in </w:t>
      </w:r>
      <w:r w:rsidR="009650F1">
        <w:rPr>
          <w:rFonts w:ascii="Times New Roman" w:hAnsi="Times New Roman" w:cs="Times New Roman"/>
          <w:sz w:val="24"/>
          <w:szCs w:val="24"/>
        </w:rPr>
        <w:t>our trial</w:t>
      </w:r>
      <w:r w:rsidR="00BD2C71">
        <w:rPr>
          <w:rFonts w:ascii="Times New Roman" w:hAnsi="Times New Roman" w:cs="Times New Roman"/>
          <w:sz w:val="24"/>
          <w:szCs w:val="24"/>
        </w:rPr>
        <w:t xml:space="preserve"> </w:t>
      </w:r>
      <w:r w:rsidR="00486C1C">
        <w:rPr>
          <w:rFonts w:ascii="Times New Roman" w:hAnsi="Times New Roman" w:cs="Times New Roman"/>
          <w:sz w:val="24"/>
          <w:szCs w:val="24"/>
        </w:rPr>
        <w:fldChar w:fldCharType="begin">
          <w:fldData xml:space="preserve">PEVuZE5vdGU+PENpdGU+PEF1dGhvcj5SLkouIFJleW5vbGRzIFRvYmFjY28gQ29tcGFueSB2cyBV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PEVuZE5vdGU+PENpdGU+PEF1dGhvcj5SLkouIFJleW5vbGRzIFRvYmFjY28gQ29tcGFueSB2cyBV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486C1C">
        <w:rPr>
          <w:rFonts w:ascii="Times New Roman" w:hAnsi="Times New Roman" w:cs="Times New Roman"/>
          <w:sz w:val="24"/>
          <w:szCs w:val="24"/>
        </w:rPr>
      </w:r>
      <w:r w:rsidR="00486C1C">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26" w:tooltip="Kraemer, 2013 #646" w:history="1">
        <w:r w:rsidR="006264AB">
          <w:rPr>
            <w:rFonts w:ascii="Times New Roman" w:hAnsi="Times New Roman" w:cs="Times New Roman"/>
            <w:noProof/>
            <w:sz w:val="24"/>
            <w:szCs w:val="24"/>
          </w:rPr>
          <w:t>Kraemer &amp; Baig, 2013</w:t>
        </w:r>
      </w:hyperlink>
      <w:r w:rsidR="00827368">
        <w:rPr>
          <w:rFonts w:ascii="Times New Roman" w:hAnsi="Times New Roman" w:cs="Times New Roman"/>
          <w:noProof/>
          <w:sz w:val="24"/>
          <w:szCs w:val="24"/>
        </w:rPr>
        <w:t xml:space="preserve">; </w:t>
      </w:r>
      <w:hyperlink w:anchor="_ENREF_40" w:tooltip="R.J. Reynolds Tobacco Company vs United States Food and Drug Administration, 2011 #376" w:history="1">
        <w:r w:rsidR="006264AB">
          <w:rPr>
            <w:rFonts w:ascii="Times New Roman" w:hAnsi="Times New Roman" w:cs="Times New Roman"/>
            <w:noProof/>
            <w:sz w:val="24"/>
            <w:szCs w:val="24"/>
          </w:rPr>
          <w:t>R.J. Reynolds Tobacco Company vs United States Food and Drug Administration, 2011</w:t>
        </w:r>
      </w:hyperlink>
      <w:r w:rsidR="00827368">
        <w:rPr>
          <w:rFonts w:ascii="Times New Roman" w:hAnsi="Times New Roman" w:cs="Times New Roman"/>
          <w:noProof/>
          <w:sz w:val="24"/>
          <w:szCs w:val="24"/>
        </w:rPr>
        <w:t>)</w:t>
      </w:r>
      <w:r w:rsidR="00486C1C">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486C1C">
        <w:rPr>
          <w:rFonts w:ascii="Times New Roman" w:hAnsi="Times New Roman" w:cs="Times New Roman"/>
          <w:sz w:val="24"/>
          <w:szCs w:val="24"/>
        </w:rPr>
        <w:t>our results demonstrate that smokers strongly support such a policy. Monitoring public support for pictorial warnings is important given that in most countries, elected officials (e.g., parliament or the l</w:t>
      </w:r>
      <w:r w:rsidR="00047107">
        <w:rPr>
          <w:rFonts w:ascii="Times New Roman" w:hAnsi="Times New Roman" w:cs="Times New Roman"/>
          <w:sz w:val="24"/>
          <w:szCs w:val="24"/>
        </w:rPr>
        <w:t xml:space="preserve">egislature) </w:t>
      </w:r>
      <w:r w:rsidR="007C20BA">
        <w:rPr>
          <w:rFonts w:ascii="Times New Roman" w:hAnsi="Times New Roman" w:cs="Times New Roman"/>
          <w:sz w:val="24"/>
          <w:szCs w:val="24"/>
        </w:rPr>
        <w:t>have the authority to</w:t>
      </w:r>
      <w:r w:rsidR="00047107">
        <w:rPr>
          <w:rFonts w:ascii="Times New Roman" w:hAnsi="Times New Roman" w:cs="Times New Roman"/>
          <w:sz w:val="24"/>
          <w:szCs w:val="24"/>
        </w:rPr>
        <w:t xml:space="preserve"> </w:t>
      </w:r>
      <w:r w:rsidR="007C20BA">
        <w:rPr>
          <w:rFonts w:ascii="Times New Roman" w:hAnsi="Times New Roman" w:cs="Times New Roman"/>
          <w:sz w:val="24"/>
          <w:szCs w:val="24"/>
        </w:rPr>
        <w:t>change</w:t>
      </w:r>
      <w:r w:rsidR="00047107">
        <w:rPr>
          <w:rFonts w:ascii="Times New Roman" w:hAnsi="Times New Roman" w:cs="Times New Roman"/>
          <w:sz w:val="24"/>
          <w:szCs w:val="24"/>
        </w:rPr>
        <w:t xml:space="preserve"> </w:t>
      </w:r>
      <w:proofErr w:type="gramStart"/>
      <w:r w:rsidR="00047107">
        <w:rPr>
          <w:rFonts w:ascii="Times New Roman" w:hAnsi="Times New Roman" w:cs="Times New Roman"/>
          <w:sz w:val="24"/>
          <w:szCs w:val="24"/>
        </w:rPr>
        <w:t>cigarette labeling</w:t>
      </w:r>
      <w:proofErr w:type="gramEnd"/>
      <w:r w:rsidR="00047107">
        <w:rPr>
          <w:rFonts w:ascii="Times New Roman" w:hAnsi="Times New Roman" w:cs="Times New Roman"/>
          <w:sz w:val="24"/>
          <w:szCs w:val="24"/>
        </w:rPr>
        <w:t xml:space="preserve"> requirements.</w:t>
      </w:r>
      <w:r w:rsidR="006B2925">
        <w:rPr>
          <w:rFonts w:ascii="Times New Roman" w:hAnsi="Times New Roman" w:cs="Times New Roman"/>
          <w:sz w:val="24"/>
          <w:szCs w:val="24"/>
        </w:rPr>
        <w:t xml:space="preserve"> </w:t>
      </w:r>
      <w:r w:rsidR="00084987" w:rsidRPr="00600FF5">
        <w:rPr>
          <w:rFonts w:ascii="Times New Roman" w:hAnsi="Times New Roman" w:cs="Times New Roman"/>
          <w:sz w:val="24"/>
          <w:szCs w:val="24"/>
          <w:highlight w:val="yellow"/>
        </w:rPr>
        <w:t>Not all evidence-based policies have public support, but o</w:t>
      </w:r>
      <w:r w:rsidR="006B2925" w:rsidRPr="00600FF5">
        <w:rPr>
          <w:rFonts w:ascii="Times New Roman" w:hAnsi="Times New Roman" w:cs="Times New Roman"/>
          <w:sz w:val="24"/>
          <w:szCs w:val="24"/>
          <w:highlight w:val="yellow"/>
        </w:rPr>
        <w:t xml:space="preserve">ur data suggest that </w:t>
      </w:r>
      <w:r w:rsidR="006A33BE" w:rsidRPr="00600FF5">
        <w:rPr>
          <w:rFonts w:ascii="Times New Roman" w:hAnsi="Times New Roman" w:cs="Times New Roman"/>
          <w:sz w:val="24"/>
          <w:szCs w:val="24"/>
          <w:highlight w:val="yellow"/>
        </w:rPr>
        <w:t>smokers support</w:t>
      </w:r>
      <w:r w:rsidR="006B2925" w:rsidRPr="00600FF5">
        <w:rPr>
          <w:rFonts w:ascii="Times New Roman" w:hAnsi="Times New Roman" w:cs="Times New Roman"/>
          <w:sz w:val="24"/>
          <w:szCs w:val="24"/>
          <w:highlight w:val="yellow"/>
        </w:rPr>
        <w:t xml:space="preserve"> pictorial warnings, which should give government officials more confidence to implement such policies.</w:t>
      </w:r>
      <w:r w:rsidR="006B2925">
        <w:rPr>
          <w:rFonts w:ascii="Times New Roman" w:hAnsi="Times New Roman" w:cs="Times New Roman"/>
          <w:sz w:val="24"/>
          <w:szCs w:val="24"/>
        </w:rPr>
        <w:t xml:space="preserve"> </w:t>
      </w:r>
    </w:p>
    <w:p w14:paraId="2A661740" w14:textId="210CD412" w:rsidR="00486C1C" w:rsidRDefault="00486C1C" w:rsidP="00486C1C">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Research has also found that people’</w:t>
      </w:r>
      <w:r w:rsidR="00230E4F">
        <w:rPr>
          <w:rFonts w:ascii="Times New Roman" w:hAnsi="Times New Roman" w:cs="Times New Roman"/>
          <w:sz w:val="24"/>
          <w:szCs w:val="24"/>
        </w:rPr>
        <w:t xml:space="preserve">s preferences for </w:t>
      </w:r>
      <w:r w:rsidR="00BD2C71">
        <w:rPr>
          <w:rFonts w:ascii="Times New Roman" w:hAnsi="Times New Roman" w:cs="Times New Roman"/>
          <w:sz w:val="24"/>
          <w:szCs w:val="24"/>
        </w:rPr>
        <w:t xml:space="preserve">nudges are malleable </w:t>
      </w:r>
      <w:r w:rsidR="009F2962">
        <w:rPr>
          <w:rFonts w:ascii="Times New Roman" w:hAnsi="Times New Roman" w:cs="Times New Roman"/>
          <w:sz w:val="24"/>
          <w:szCs w:val="24"/>
        </w:rPr>
        <w:fldChar w:fldCharType="begin"/>
      </w:r>
      <w:r w:rsidR="007C23FD">
        <w:rPr>
          <w:rFonts w:ascii="Times New Roman" w:hAnsi="Times New Roman" w:cs="Times New Roman"/>
          <w:sz w:val="24"/>
          <w:szCs w:val="24"/>
        </w:rPr>
        <w:instrText xml:space="preserve"> ADDIN EN.CITE &lt;EndNote&gt;&lt;Cite&gt;&lt;Author&gt;Sunstein&lt;/Author&gt;&lt;Year&gt;2016&lt;/Year&gt;&lt;RecNum&gt;1256&lt;/RecNum&gt;&lt;DisplayText&gt;(Sunstein, 2016)&lt;/DisplayText&gt;&lt;record&gt;&lt;rec-number&gt;1256&lt;/rec-number&gt;&lt;foreign-keys&gt;&lt;key app="EN" db-id="0xx2wrtdn5zsphed0waxfttv2dpzxpeteaa0" timestamp="1496944544"&gt;1256&lt;/key&gt;&lt;/foreign-keys&gt;&lt;ref-type name="Journal Article"&gt;17&lt;/ref-type&gt;&lt;contributors&gt;&lt;authors&gt;&lt;author&gt;Sunstein, C. R.&lt;/author&gt;&lt;/authors&gt;&lt;/contributors&gt;&lt;titles&gt;&lt;title&gt;People prefer system 2 nudges (kind of)&lt;/title&gt;&lt;secondary-title&gt;Duke Law Journal&lt;/secondary-title&gt;&lt;/titles&gt;&lt;periodical&gt;&lt;full-title&gt;Duke Law Journal&lt;/full-title&gt;&lt;abbr-1&gt;Duke Law J.&lt;/abbr-1&gt;&lt;abbr-2&gt;Duke Law J&lt;/abbr-2&gt;&lt;/periodical&gt;&lt;pages&gt;121-168&lt;/pages&gt;&lt;volume&gt;66&lt;/volume&gt;&lt;dates&gt;&lt;year&gt;2016&lt;/year&gt;&lt;/dates&gt;&lt;urls&gt;&lt;/urls&gt;&lt;/record&gt;&lt;/Cite&gt;&lt;/EndNote&gt;</w:instrText>
      </w:r>
      <w:r w:rsidR="009F2962">
        <w:rPr>
          <w:rFonts w:ascii="Times New Roman" w:hAnsi="Times New Roman" w:cs="Times New Roman"/>
          <w:sz w:val="24"/>
          <w:szCs w:val="24"/>
        </w:rPr>
        <w:fldChar w:fldCharType="separate"/>
      </w:r>
      <w:r w:rsidR="007C23FD">
        <w:rPr>
          <w:rFonts w:ascii="Times New Roman" w:hAnsi="Times New Roman" w:cs="Times New Roman"/>
          <w:noProof/>
          <w:sz w:val="24"/>
          <w:szCs w:val="24"/>
        </w:rPr>
        <w:t>(</w:t>
      </w:r>
      <w:hyperlink w:anchor="_ENREF_43" w:tooltip="Sunstein, 2016 #1256" w:history="1">
        <w:r w:rsidR="006264AB">
          <w:rPr>
            <w:rFonts w:ascii="Times New Roman" w:hAnsi="Times New Roman" w:cs="Times New Roman"/>
            <w:noProof/>
            <w:sz w:val="24"/>
            <w:szCs w:val="24"/>
          </w:rPr>
          <w:t>Sunstein, 2016</w:t>
        </w:r>
      </w:hyperlink>
      <w:r w:rsidR="007C23FD">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w:t>
      </w:r>
      <w:r>
        <w:rPr>
          <w:rFonts w:ascii="Times New Roman" w:hAnsi="Times New Roman" w:cs="Times New Roman"/>
          <w:sz w:val="24"/>
          <w:szCs w:val="24"/>
        </w:rPr>
        <w:t xml:space="preserve"> Indeed, we found that placing pictorial warnings on smokers’ own cigarette packs </w:t>
      </w:r>
      <w:r w:rsidR="009650F1">
        <w:rPr>
          <w:rFonts w:ascii="Times New Roman" w:hAnsi="Times New Roman" w:cs="Times New Roman"/>
          <w:sz w:val="24"/>
          <w:szCs w:val="24"/>
        </w:rPr>
        <w:t>increase</w:t>
      </w:r>
      <w:r w:rsidR="006A33BE">
        <w:rPr>
          <w:rFonts w:ascii="Times New Roman" w:hAnsi="Times New Roman" w:cs="Times New Roman"/>
          <w:sz w:val="24"/>
          <w:szCs w:val="24"/>
        </w:rPr>
        <w:t>d policy support</w:t>
      </w:r>
      <w:r>
        <w:rPr>
          <w:rFonts w:ascii="Times New Roman" w:hAnsi="Times New Roman" w:cs="Times New Roman"/>
          <w:sz w:val="24"/>
          <w:szCs w:val="24"/>
        </w:rPr>
        <w:t>. This finding builds on prior research finding that policy interventions, including plain packaging for cigarettes</w:t>
      </w:r>
      <w:r w:rsidR="00BD2C71">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PEVuZE5vdGU+PENpdGU+PEF1dGhvcj5Td2lmdDwvQXV0aG9yPjxZZWFyPjIwMTU8L1llYXI+PFJl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=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PEVuZE5vdGU+PENpdGU+PEF1dGhvcj5Td2lmdDwvQXV0aG9yPjxZZWFyPjIwMTU8L1llYXI+PFJl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=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45" w:tooltip="Swift, 2015 #1257" w:history="1">
        <w:r w:rsidR="006264AB">
          <w:rPr>
            <w:rFonts w:ascii="Times New Roman" w:hAnsi="Times New Roman" w:cs="Times New Roman"/>
            <w:noProof/>
            <w:sz w:val="24"/>
            <w:szCs w:val="24"/>
          </w:rPr>
          <w:t>Swift et al., 2015</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 xml:space="preserve"> and smoking bans </w:t>
      </w:r>
      <w:r w:rsidR="009F2962">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PEVuZE5vdGU+PENpdGU+PEF1dGhvcj5EaWVwZXZlZW48L0F1dGhvcj48WWVhcj4yMDEzPC9ZZWFy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2" w:tooltip="Diepeveen, 2013 #1199" w:history="1">
        <w:r w:rsidR="006264AB">
          <w:rPr>
            <w:rFonts w:ascii="Times New Roman" w:hAnsi="Times New Roman" w:cs="Times New Roman"/>
            <w:noProof/>
            <w:sz w:val="24"/>
            <w:szCs w:val="24"/>
          </w:rPr>
          <w:t>Diepeveen et al., 2013</w:t>
        </w:r>
      </w:hyperlink>
      <w:r w:rsidR="00827368">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Pr>
          <w:rFonts w:ascii="Times New Roman" w:hAnsi="Times New Roman" w:cs="Times New Roman"/>
          <w:sz w:val="24"/>
          <w:szCs w:val="24"/>
        </w:rPr>
        <w:t xml:space="preserve">tend to become more popular after implementation. </w:t>
      </w:r>
      <w:r w:rsidRPr="00486C1C">
        <w:rPr>
          <w:rFonts w:ascii="Times New Roman" w:hAnsi="Times New Roman" w:cs="Times New Roman"/>
          <w:sz w:val="24"/>
          <w:szCs w:val="24"/>
        </w:rPr>
        <w:t xml:space="preserve">For example, in the year following new indoor smoking bans in three Australian </w:t>
      </w:r>
      <w:proofErr w:type="gramStart"/>
      <w:r w:rsidRPr="00486C1C">
        <w:rPr>
          <w:rFonts w:ascii="Times New Roman" w:hAnsi="Times New Roman" w:cs="Times New Roman"/>
          <w:sz w:val="24"/>
          <w:szCs w:val="24"/>
        </w:rPr>
        <w:t>states,</w:t>
      </w:r>
      <w:proofErr w:type="gramEnd"/>
      <w:r w:rsidRPr="00486C1C">
        <w:rPr>
          <w:rFonts w:ascii="Times New Roman" w:hAnsi="Times New Roman" w:cs="Times New Roman"/>
          <w:sz w:val="24"/>
          <w:szCs w:val="24"/>
        </w:rPr>
        <w:t xml:space="preserve"> support for this policy doubled among smokers</w:t>
      </w:r>
      <w:r w:rsidR="00BD2C71">
        <w:rPr>
          <w:rFonts w:ascii="Times New Roman" w:hAnsi="Times New Roman" w:cs="Times New Roman"/>
          <w:sz w:val="24"/>
          <w:szCs w:val="24"/>
        </w:rPr>
        <w:t xml:space="preserve"> </w:t>
      </w:r>
      <w:r w:rsidR="009F2962" w:rsidRPr="00486C1C">
        <w:rPr>
          <w:rFonts w:ascii="Times New Roman" w:hAnsi="Times New Roman" w:cs="Times New Roman"/>
          <w:sz w:val="24"/>
          <w:szCs w:val="24"/>
        </w:rPr>
        <w:fldChar w:fldCharType="begin">
          <w:fldData xml:space="preserve">PEVuZE5vdGU+PENpdGU+PEF1dGhvcj5Db29wZXI8L0F1dGhvcj48WWVhcj4yMDEwPC9ZZWFyPjxS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=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PEVuZE5vdGU+PENpdGU+PEF1dGhvcj5Db29wZXI8L0F1dGhvcj48WWVhcj4yMDEwPC9ZZWFyPjxS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=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962" w:rsidRPr="00486C1C">
        <w:rPr>
          <w:rFonts w:ascii="Times New Roman" w:hAnsi="Times New Roman" w:cs="Times New Roman"/>
          <w:sz w:val="24"/>
          <w:szCs w:val="24"/>
        </w:rPr>
      </w:r>
      <w:r w:rsidR="009F2962" w:rsidRPr="00486C1C">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11" w:tooltip="Cooper, 2010 #1271" w:history="1">
        <w:r w:rsidR="006264AB">
          <w:rPr>
            <w:rFonts w:ascii="Times New Roman" w:hAnsi="Times New Roman" w:cs="Times New Roman"/>
            <w:noProof/>
            <w:sz w:val="24"/>
            <w:szCs w:val="24"/>
          </w:rPr>
          <w:t>Cooper, Borland, Yong, &amp; Hyland, 2010</w:t>
        </w:r>
      </w:hyperlink>
      <w:r w:rsidR="00827368">
        <w:rPr>
          <w:rFonts w:ascii="Times New Roman" w:hAnsi="Times New Roman" w:cs="Times New Roman"/>
          <w:noProof/>
          <w:sz w:val="24"/>
          <w:szCs w:val="24"/>
        </w:rPr>
        <w:t>)</w:t>
      </w:r>
      <w:r w:rsidR="009F2962" w:rsidRPr="00486C1C">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Pr="00486C1C">
        <w:rPr>
          <w:rFonts w:ascii="Times New Roman" w:hAnsi="Times New Roman" w:cs="Times New Roman"/>
          <w:sz w:val="24"/>
          <w:szCs w:val="24"/>
        </w:rPr>
        <w:t>Thus</w:t>
      </w:r>
      <w:r>
        <w:rPr>
          <w:rFonts w:ascii="Times New Roman" w:hAnsi="Times New Roman" w:cs="Times New Roman"/>
          <w:sz w:val="24"/>
          <w:szCs w:val="24"/>
        </w:rPr>
        <w:t xml:space="preserve">, governments might expect to see an increase in support for pictorial warnings after the policy goes into </w:t>
      </w:r>
      <w:r>
        <w:rPr>
          <w:rFonts w:ascii="Times New Roman" w:hAnsi="Times New Roman" w:cs="Times New Roman"/>
          <w:sz w:val="24"/>
          <w:szCs w:val="24"/>
        </w:rPr>
        <w:lastRenderedPageBreak/>
        <w:t>effect. As pictorial warning policies become more common globally, smokers, especially ones who travel or see news stories about warnings, may increasingly support pictorial warnings even if they live in countries that have not yet required them on packs.</w:t>
      </w:r>
    </w:p>
    <w:p w14:paraId="2996C187" w14:textId="12FE2CEA" w:rsidR="00F70547" w:rsidRDefault="009650F1" w:rsidP="00AD2B5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P</w:t>
      </w:r>
      <w:r w:rsidR="006A4CF3">
        <w:rPr>
          <w:rFonts w:ascii="Times New Roman" w:hAnsi="Times New Roman" w:cs="Times New Roman"/>
          <w:sz w:val="24"/>
          <w:szCs w:val="24"/>
        </w:rPr>
        <w:t>erceived effectiveness was the most important driver of the impact of exposure to pictorial warnings on support</w:t>
      </w:r>
      <w:r w:rsidR="00D55189">
        <w:rPr>
          <w:rFonts w:ascii="Times New Roman" w:hAnsi="Times New Roman" w:cs="Times New Roman"/>
          <w:sz w:val="24"/>
          <w:szCs w:val="24"/>
        </w:rPr>
        <w:t xml:space="preserve"> for pictorial warnings</w:t>
      </w:r>
      <w:r w:rsidR="006A4CF3">
        <w:rPr>
          <w:rFonts w:ascii="Times New Roman" w:hAnsi="Times New Roman" w:cs="Times New Roman"/>
          <w:sz w:val="24"/>
          <w:szCs w:val="24"/>
        </w:rPr>
        <w:t xml:space="preserve">. This finding builds on prior research that </w:t>
      </w:r>
      <w:r w:rsidR="001C1E15">
        <w:rPr>
          <w:rFonts w:ascii="Times New Roman" w:hAnsi="Times New Roman" w:cs="Times New Roman"/>
          <w:sz w:val="24"/>
          <w:szCs w:val="24"/>
        </w:rPr>
        <w:t xml:space="preserve">higher </w:t>
      </w:r>
      <w:r w:rsidR="006A4CF3">
        <w:rPr>
          <w:rFonts w:ascii="Times New Roman" w:hAnsi="Times New Roman" w:cs="Times New Roman"/>
          <w:sz w:val="24"/>
          <w:szCs w:val="24"/>
        </w:rPr>
        <w:t xml:space="preserve">perceived effectiveness </w:t>
      </w:r>
      <w:r w:rsidR="001C1E15">
        <w:rPr>
          <w:rFonts w:ascii="Times New Roman" w:hAnsi="Times New Roman" w:cs="Times New Roman"/>
          <w:sz w:val="24"/>
          <w:szCs w:val="24"/>
        </w:rPr>
        <w:t>leads to greater</w:t>
      </w:r>
      <w:r w:rsidR="006A4CF3">
        <w:rPr>
          <w:rFonts w:ascii="Times New Roman" w:hAnsi="Times New Roman" w:cs="Times New Roman"/>
          <w:sz w:val="24"/>
          <w:szCs w:val="24"/>
        </w:rPr>
        <w:t xml:space="preserve"> acceptability</w:t>
      </w:r>
      <w:r w:rsidR="009354DD">
        <w:rPr>
          <w:rFonts w:ascii="Times New Roman" w:hAnsi="Times New Roman" w:cs="Times New Roman"/>
          <w:sz w:val="24"/>
          <w:szCs w:val="24"/>
        </w:rPr>
        <w:t xml:space="preserve"> of interventions</w:t>
      </w:r>
      <w:r w:rsidR="00BD2C71">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fldData xml:space="preserve">PEVuZE5vdGU+PENpdGU+PEF1dGhvcj5NYXp6b2NjaGk8L0F1dGhvcj48WWVhcj4yMDE1PC9ZZWFy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</w:fldData>
        </w:fldChar>
      </w:r>
      <w:r w:rsidR="006A33BE">
        <w:rPr>
          <w:rFonts w:ascii="Times New Roman" w:hAnsi="Times New Roman" w:cs="Times New Roman"/>
          <w:sz w:val="24"/>
          <w:szCs w:val="24"/>
        </w:rPr>
        <w:instrText xml:space="preserve"> ADDIN EN.CITE </w:instrText>
      </w:r>
      <w:r w:rsidR="006A33BE">
        <w:rPr>
          <w:rFonts w:ascii="Times New Roman" w:hAnsi="Times New Roman" w:cs="Times New Roman"/>
          <w:sz w:val="24"/>
          <w:szCs w:val="24"/>
        </w:rPr>
        <w:fldChar w:fldCharType="begin">
          <w:fldData xml:space="preserve">PEVuZE5vdGU+PENpdGU+PEF1dGhvcj5NYXp6b2NjaGk8L0F1dGhvcj48WWVhcj4yMDE1PC9ZZWFy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</w:fldData>
        </w:fldChar>
      </w:r>
      <w:r w:rsidR="006A33BE">
        <w:rPr>
          <w:rFonts w:ascii="Times New Roman" w:hAnsi="Times New Roman" w:cs="Times New Roman"/>
          <w:sz w:val="24"/>
          <w:szCs w:val="24"/>
        </w:rPr>
        <w:instrText xml:space="preserve"> ADDIN EN.CITE.DATA </w:instrText>
      </w:r>
      <w:r w:rsidR="006A33BE">
        <w:rPr>
          <w:rFonts w:ascii="Times New Roman" w:hAnsi="Times New Roman" w:cs="Times New Roman"/>
          <w:sz w:val="24"/>
          <w:szCs w:val="24"/>
        </w:rPr>
      </w:r>
      <w:r w:rsidR="006A33BE">
        <w:rPr>
          <w:rFonts w:ascii="Times New Roman" w:hAnsi="Times New Roman" w:cs="Times New Roman"/>
          <w:sz w:val="24"/>
          <w:szCs w:val="24"/>
        </w:rPr>
        <w:fldChar w:fldCharType="end"/>
      </w:r>
      <w:r w:rsidR="009F2962">
        <w:rPr>
          <w:rFonts w:ascii="Times New Roman" w:hAnsi="Times New Roman" w:cs="Times New Roman"/>
          <w:sz w:val="24"/>
          <w:szCs w:val="24"/>
        </w:rPr>
      </w:r>
      <w:r w:rsidR="009F2962">
        <w:rPr>
          <w:rFonts w:ascii="Times New Roman" w:hAnsi="Times New Roman" w:cs="Times New Roman"/>
          <w:sz w:val="24"/>
          <w:szCs w:val="24"/>
        </w:rPr>
        <w:fldChar w:fldCharType="separate"/>
      </w:r>
      <w:r w:rsidR="00C47E32">
        <w:rPr>
          <w:rFonts w:ascii="Times New Roman" w:hAnsi="Times New Roman" w:cs="Times New Roman"/>
          <w:noProof/>
          <w:sz w:val="24"/>
          <w:szCs w:val="24"/>
        </w:rPr>
        <w:t>(</w:t>
      </w:r>
      <w:hyperlink w:anchor="_ENREF_3" w:tooltip="Bos, 2015 #1261" w:history="1">
        <w:r w:rsidR="006264AB">
          <w:rPr>
            <w:rFonts w:ascii="Times New Roman" w:hAnsi="Times New Roman" w:cs="Times New Roman"/>
            <w:noProof/>
            <w:sz w:val="24"/>
            <w:szCs w:val="24"/>
          </w:rPr>
          <w:t>Bos et al., 2015</w:t>
        </w:r>
      </w:hyperlink>
      <w:r w:rsidR="00C47E32">
        <w:rPr>
          <w:rFonts w:ascii="Times New Roman" w:hAnsi="Times New Roman" w:cs="Times New Roman"/>
          <w:noProof/>
          <w:sz w:val="24"/>
          <w:szCs w:val="24"/>
        </w:rPr>
        <w:t xml:space="preserve">; </w:t>
      </w:r>
      <w:hyperlink w:anchor="_ENREF_30" w:tooltip="Mazzocchi, 2015 #1262" w:history="1">
        <w:r w:rsidR="006264AB">
          <w:rPr>
            <w:rFonts w:ascii="Times New Roman" w:hAnsi="Times New Roman" w:cs="Times New Roman"/>
            <w:noProof/>
            <w:sz w:val="24"/>
            <w:szCs w:val="24"/>
          </w:rPr>
          <w:t>Mazzocchi et al., 2015</w:t>
        </w:r>
      </w:hyperlink>
      <w:r w:rsidR="00C47E32">
        <w:rPr>
          <w:rFonts w:ascii="Times New Roman" w:hAnsi="Times New Roman" w:cs="Times New Roman"/>
          <w:noProof/>
          <w:sz w:val="24"/>
          <w:szCs w:val="24"/>
        </w:rPr>
        <w:t xml:space="preserve">; </w:t>
      </w:r>
      <w:hyperlink w:anchor="_ENREF_36" w:tooltip="Pechey, 2014 #1259" w:history="1">
        <w:r w:rsidR="006264AB">
          <w:rPr>
            <w:rFonts w:ascii="Times New Roman" w:hAnsi="Times New Roman" w:cs="Times New Roman"/>
            <w:noProof/>
            <w:sz w:val="24"/>
            <w:szCs w:val="24"/>
          </w:rPr>
          <w:t>Pechey et al., 2014</w:t>
        </w:r>
      </w:hyperlink>
      <w:r w:rsidR="00C47E32">
        <w:rPr>
          <w:rFonts w:ascii="Times New Roman" w:hAnsi="Times New Roman" w:cs="Times New Roman"/>
          <w:noProof/>
          <w:sz w:val="24"/>
          <w:szCs w:val="24"/>
        </w:rPr>
        <w:t xml:space="preserve">; </w:t>
      </w:r>
      <w:hyperlink w:anchor="_ENREF_38" w:tooltip="Petrescu, 2016 #1255" w:history="1">
        <w:r w:rsidR="006264AB">
          <w:rPr>
            <w:rFonts w:ascii="Times New Roman" w:hAnsi="Times New Roman" w:cs="Times New Roman"/>
            <w:noProof/>
            <w:sz w:val="24"/>
            <w:szCs w:val="24"/>
          </w:rPr>
          <w:t>Petrescu et al., 2016</w:t>
        </w:r>
      </w:hyperlink>
      <w:r w:rsidR="00C47E32">
        <w:rPr>
          <w:rFonts w:ascii="Times New Roman" w:hAnsi="Times New Roman" w:cs="Times New Roman"/>
          <w:noProof/>
          <w:sz w:val="24"/>
          <w:szCs w:val="24"/>
        </w:rPr>
        <w:t xml:space="preserve">; </w:t>
      </w:r>
      <w:hyperlink w:anchor="_ENREF_39" w:tooltip="Promberger, 2012 #1260" w:history="1">
        <w:r w:rsidR="006264AB">
          <w:rPr>
            <w:rFonts w:ascii="Times New Roman" w:hAnsi="Times New Roman" w:cs="Times New Roman"/>
            <w:noProof/>
            <w:sz w:val="24"/>
            <w:szCs w:val="24"/>
          </w:rPr>
          <w:t>Promberger et al., 2012</w:t>
        </w:r>
      </w:hyperlink>
      <w:r w:rsidR="00C47E32">
        <w:rPr>
          <w:rFonts w:ascii="Times New Roman" w:hAnsi="Times New Roman" w:cs="Times New Roman"/>
          <w:noProof/>
          <w:sz w:val="24"/>
          <w:szCs w:val="24"/>
        </w:rPr>
        <w:t xml:space="preserve">; </w:t>
      </w:r>
      <w:hyperlink w:anchor="_ENREF_43" w:tooltip="Sunstein, 2016 #1256" w:history="1">
        <w:r w:rsidR="006264AB">
          <w:rPr>
            <w:rFonts w:ascii="Times New Roman" w:hAnsi="Times New Roman" w:cs="Times New Roman"/>
            <w:noProof/>
            <w:sz w:val="24"/>
            <w:szCs w:val="24"/>
          </w:rPr>
          <w:t>Sunstein, 2016</w:t>
        </w:r>
      </w:hyperlink>
      <w:r w:rsidR="00C47E32">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9354DD">
        <w:rPr>
          <w:rFonts w:ascii="Times New Roman" w:hAnsi="Times New Roman" w:cs="Times New Roman"/>
          <w:sz w:val="24"/>
          <w:szCs w:val="24"/>
        </w:rPr>
        <w:t xml:space="preserve">Perceived effectiveness may be </w:t>
      </w:r>
      <w:r w:rsidR="00F21BE1">
        <w:rPr>
          <w:rFonts w:ascii="Times New Roman" w:hAnsi="Times New Roman" w:cs="Times New Roman"/>
          <w:sz w:val="24"/>
          <w:szCs w:val="24"/>
        </w:rPr>
        <w:t>especially useful for i</w:t>
      </w:r>
      <w:r w:rsidR="001C1E15">
        <w:rPr>
          <w:rFonts w:ascii="Times New Roman" w:hAnsi="Times New Roman" w:cs="Times New Roman"/>
          <w:sz w:val="24"/>
          <w:szCs w:val="24"/>
        </w:rPr>
        <w:t>ncreasing</w:t>
      </w:r>
      <w:r w:rsidR="009354DD">
        <w:rPr>
          <w:rFonts w:ascii="Times New Roman" w:hAnsi="Times New Roman" w:cs="Times New Roman"/>
          <w:sz w:val="24"/>
          <w:szCs w:val="24"/>
        </w:rPr>
        <w:t xml:space="preserve"> s</w:t>
      </w:r>
      <w:r w:rsidR="00E77AD0">
        <w:rPr>
          <w:rFonts w:ascii="Times New Roman" w:hAnsi="Times New Roman" w:cs="Times New Roman"/>
          <w:sz w:val="24"/>
          <w:szCs w:val="24"/>
        </w:rPr>
        <w:t>upport for</w:t>
      </w:r>
      <w:r w:rsidR="00230E4F">
        <w:rPr>
          <w:rFonts w:ascii="Times New Roman" w:hAnsi="Times New Roman" w:cs="Times New Roman"/>
          <w:sz w:val="24"/>
          <w:szCs w:val="24"/>
        </w:rPr>
        <w:t xml:space="preserve"> </w:t>
      </w:r>
      <w:r w:rsidR="00454110">
        <w:rPr>
          <w:rFonts w:ascii="Times New Roman" w:hAnsi="Times New Roman" w:cs="Times New Roman"/>
          <w:sz w:val="24"/>
          <w:szCs w:val="24"/>
        </w:rPr>
        <w:t>pictorial warnings</w:t>
      </w:r>
      <w:r w:rsidR="00230E4F">
        <w:rPr>
          <w:rFonts w:ascii="Times New Roman" w:hAnsi="Times New Roman" w:cs="Times New Roman"/>
          <w:sz w:val="24"/>
          <w:szCs w:val="24"/>
        </w:rPr>
        <w:t>; Sunstein (2016) found that telling people that pictorial warnings were more effective than text warnings elicited greater support for pictorial warnings (but telling people that text warning were more effective did not change support for text warnings)</w:t>
      </w:r>
      <w:r w:rsidR="00BD2C71">
        <w:rPr>
          <w:rFonts w:ascii="Times New Roman" w:hAnsi="Times New Roman" w:cs="Times New Roman"/>
          <w:sz w:val="24"/>
          <w:szCs w:val="24"/>
        </w:rPr>
        <w:t xml:space="preserve"> </w:t>
      </w:r>
      <w:r w:rsidR="009F2962">
        <w:rPr>
          <w:rFonts w:ascii="Times New Roman" w:hAnsi="Times New Roman" w:cs="Times New Roman"/>
          <w:sz w:val="24"/>
          <w:szCs w:val="24"/>
        </w:rPr>
        <w:fldChar w:fldCharType="begin"/>
      </w:r>
      <w:r w:rsidR="007C23FD">
        <w:rPr>
          <w:rFonts w:ascii="Times New Roman" w:hAnsi="Times New Roman" w:cs="Times New Roman"/>
          <w:sz w:val="24"/>
          <w:szCs w:val="24"/>
        </w:rPr>
        <w:instrText xml:space="preserve"> ADDIN EN.CITE &lt;EndNote&gt;&lt;Cite&gt;&lt;Author&gt;Sunstein&lt;/Author&gt;&lt;Year&gt;2016&lt;/Year&gt;&lt;RecNum&gt;1256&lt;/RecNum&gt;&lt;DisplayText&gt;(Sunstein, 2016)&lt;/DisplayText&gt;&lt;record&gt;&lt;rec-number&gt;1256&lt;/rec-number&gt;&lt;foreign-keys&gt;&lt;key app="EN" db-id="0xx2wrtdn5zsphed0waxfttv2dpzxpeteaa0" timestamp="1496944544"&gt;1256&lt;/key&gt;&lt;/foreign-keys&gt;&lt;ref-type name="Journal Article"&gt;17&lt;/ref-type&gt;&lt;contributors&gt;&lt;authors&gt;&lt;author&gt;Sunstein, C. R.&lt;/author&gt;&lt;/authors&gt;&lt;/contributors&gt;&lt;titles&gt;&lt;title&gt;People prefer system 2 nudges (kind of)&lt;/title&gt;&lt;secondary-title&gt;Duke Law Journal&lt;/secondary-title&gt;&lt;/titles&gt;&lt;periodical&gt;&lt;full-title&gt;Duke Law Journal&lt;/full-title&gt;&lt;abbr-1&gt;Duke Law J.&lt;/abbr-1&gt;&lt;abbr-2&gt;Duke Law J&lt;/abbr-2&gt;&lt;/periodical&gt;&lt;pages&gt;121-168&lt;/pages&gt;&lt;volume&gt;66&lt;/volume&gt;&lt;dates&gt;&lt;year&gt;2016&lt;/year&gt;&lt;/dates&gt;&lt;urls&gt;&lt;/urls&gt;&lt;/record&gt;&lt;/Cite&gt;&lt;/EndNote&gt;</w:instrText>
      </w:r>
      <w:r w:rsidR="009F2962">
        <w:rPr>
          <w:rFonts w:ascii="Times New Roman" w:hAnsi="Times New Roman" w:cs="Times New Roman"/>
          <w:sz w:val="24"/>
          <w:szCs w:val="24"/>
        </w:rPr>
        <w:fldChar w:fldCharType="separate"/>
      </w:r>
      <w:r w:rsidR="007C23FD">
        <w:rPr>
          <w:rFonts w:ascii="Times New Roman" w:hAnsi="Times New Roman" w:cs="Times New Roman"/>
          <w:noProof/>
          <w:sz w:val="24"/>
          <w:szCs w:val="24"/>
        </w:rPr>
        <w:t>(</w:t>
      </w:r>
      <w:hyperlink w:anchor="_ENREF_43" w:tooltip="Sunstein, 2016 #1256" w:history="1">
        <w:r w:rsidR="006264AB">
          <w:rPr>
            <w:rFonts w:ascii="Times New Roman" w:hAnsi="Times New Roman" w:cs="Times New Roman"/>
            <w:noProof/>
            <w:sz w:val="24"/>
            <w:szCs w:val="24"/>
          </w:rPr>
          <w:t>Sunstein, 2016</w:t>
        </w:r>
      </w:hyperlink>
      <w:r w:rsidR="007C23FD">
        <w:rPr>
          <w:rFonts w:ascii="Times New Roman" w:hAnsi="Times New Roman" w:cs="Times New Roman"/>
          <w:noProof/>
          <w:sz w:val="24"/>
          <w:szCs w:val="24"/>
        </w:rPr>
        <w:t>)</w:t>
      </w:r>
      <w:r w:rsidR="009F2962">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FE0927">
        <w:rPr>
          <w:rFonts w:ascii="Times New Roman" w:hAnsi="Times New Roman" w:cs="Times New Roman"/>
          <w:sz w:val="24"/>
          <w:szCs w:val="24"/>
        </w:rPr>
        <w:t>As evidence accumulates about the effectiveness of pictorial warnings</w:t>
      </w:r>
      <w:r w:rsidR="00BD2C71">
        <w:rPr>
          <w:rFonts w:ascii="Times New Roman" w:hAnsi="Times New Roman" w:cs="Times New Roman"/>
          <w:sz w:val="24"/>
          <w:szCs w:val="24"/>
        </w:rPr>
        <w:t xml:space="preserve"> </w:t>
      </w:r>
      <w:r w:rsidR="00FE0927">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ZWNOdW0+MTIxNzwvUmVjTnVtPjxEaXNwbGF5VGV4dD4oQnJld2VyIGV0IGFsLiwgMjAxNjsgTm9h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ZWNOdW0+MTIxNzwvUmVjTnVtPjxEaXNwbGF5VGV4dD4oQnJld2VyIGV0IGFsLiwgMjAxNjsgTm9h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FE0927">
        <w:rPr>
          <w:rFonts w:ascii="Times New Roman" w:hAnsi="Times New Roman" w:cs="Times New Roman"/>
          <w:sz w:val="24"/>
          <w:szCs w:val="24"/>
        </w:rPr>
      </w:r>
      <w:r w:rsidR="00FE0927">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7" w:tooltip="Brewer, 2016 #1217" w:history="1">
        <w:r w:rsidR="006264AB">
          <w:rPr>
            <w:rFonts w:ascii="Times New Roman" w:hAnsi="Times New Roman" w:cs="Times New Roman"/>
            <w:noProof/>
            <w:sz w:val="24"/>
            <w:szCs w:val="24"/>
          </w:rPr>
          <w:t>Brewer et al., 2016</w:t>
        </w:r>
      </w:hyperlink>
      <w:r w:rsidR="00827368">
        <w:rPr>
          <w:rFonts w:ascii="Times New Roman" w:hAnsi="Times New Roman" w:cs="Times New Roman"/>
          <w:noProof/>
          <w:sz w:val="24"/>
          <w:szCs w:val="24"/>
        </w:rPr>
        <w:t xml:space="preserve">; </w:t>
      </w:r>
      <w:hyperlink w:anchor="_ENREF_32" w:tooltip="Noar, 2017 #1220" w:history="1">
        <w:r w:rsidR="006264AB">
          <w:rPr>
            <w:rFonts w:ascii="Times New Roman" w:hAnsi="Times New Roman" w:cs="Times New Roman"/>
            <w:noProof/>
            <w:sz w:val="24"/>
            <w:szCs w:val="24"/>
          </w:rPr>
          <w:t>Noar et al., 2017</w:t>
        </w:r>
      </w:hyperlink>
      <w:r w:rsidR="00827368">
        <w:rPr>
          <w:rFonts w:ascii="Times New Roman" w:hAnsi="Times New Roman" w:cs="Times New Roman"/>
          <w:noProof/>
          <w:sz w:val="24"/>
          <w:szCs w:val="24"/>
        </w:rPr>
        <w:t xml:space="preserve">; </w:t>
      </w:r>
      <w:hyperlink w:anchor="_ENREF_33" w:tooltip="Noar, 2016 #1196" w:history="1">
        <w:r w:rsidR="006264AB">
          <w:rPr>
            <w:rFonts w:ascii="Times New Roman" w:hAnsi="Times New Roman" w:cs="Times New Roman"/>
            <w:noProof/>
            <w:sz w:val="24"/>
            <w:szCs w:val="24"/>
          </w:rPr>
          <w:t>Noar, Francis, et al., 2016</w:t>
        </w:r>
      </w:hyperlink>
      <w:r w:rsidR="00827368">
        <w:rPr>
          <w:rFonts w:ascii="Times New Roman" w:hAnsi="Times New Roman" w:cs="Times New Roman"/>
          <w:noProof/>
          <w:sz w:val="24"/>
          <w:szCs w:val="24"/>
        </w:rPr>
        <w:t xml:space="preserve">; </w:t>
      </w:r>
      <w:hyperlink w:anchor="_ENREF_34" w:tooltip="Noar, 2016 #705" w:history="1">
        <w:r w:rsidR="006264AB">
          <w:rPr>
            <w:rFonts w:ascii="Times New Roman" w:hAnsi="Times New Roman" w:cs="Times New Roman"/>
            <w:noProof/>
            <w:sz w:val="24"/>
            <w:szCs w:val="24"/>
          </w:rPr>
          <w:t>Noar, Hall, et al., 2016</w:t>
        </w:r>
      </w:hyperlink>
      <w:r w:rsidR="00827368">
        <w:rPr>
          <w:rFonts w:ascii="Times New Roman" w:hAnsi="Times New Roman" w:cs="Times New Roman"/>
          <w:noProof/>
          <w:sz w:val="24"/>
          <w:szCs w:val="24"/>
        </w:rPr>
        <w:t>)</w:t>
      </w:r>
      <w:r w:rsidR="00FE0927">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FE0927">
        <w:rPr>
          <w:rFonts w:ascii="Times New Roman" w:hAnsi="Times New Roman" w:cs="Times New Roman"/>
          <w:sz w:val="24"/>
          <w:szCs w:val="24"/>
        </w:rPr>
        <w:t xml:space="preserve">policymakers and the tobacco control community could consider campaigns that educate the public about the beneficial impact of pictorial warnings on </w:t>
      </w:r>
      <w:r w:rsidR="00F70547">
        <w:rPr>
          <w:rFonts w:ascii="Times New Roman" w:hAnsi="Times New Roman" w:cs="Times New Roman"/>
          <w:sz w:val="24"/>
          <w:szCs w:val="24"/>
        </w:rPr>
        <w:t>behavior</w:t>
      </w:r>
      <w:r w:rsidR="00E839EA">
        <w:rPr>
          <w:rFonts w:ascii="Times New Roman" w:hAnsi="Times New Roman" w:cs="Times New Roman"/>
          <w:sz w:val="24"/>
          <w:szCs w:val="24"/>
        </w:rPr>
        <w:t xml:space="preserve"> to increase perceived effectiveness at the population level</w:t>
      </w:r>
      <w:r w:rsidR="00F70547">
        <w:rPr>
          <w:rFonts w:ascii="Times New Roman" w:hAnsi="Times New Roman" w:cs="Times New Roman"/>
          <w:sz w:val="24"/>
          <w:szCs w:val="24"/>
        </w:rPr>
        <w:t>. These campaigns could not only increase public support</w:t>
      </w:r>
      <w:r w:rsidR="00B94E03">
        <w:rPr>
          <w:rFonts w:ascii="Times New Roman" w:hAnsi="Times New Roman" w:cs="Times New Roman"/>
          <w:sz w:val="24"/>
          <w:szCs w:val="24"/>
        </w:rPr>
        <w:t xml:space="preserve"> for pictorial warnings</w:t>
      </w:r>
      <w:r w:rsidR="00F70547">
        <w:rPr>
          <w:rFonts w:ascii="Times New Roman" w:hAnsi="Times New Roman" w:cs="Times New Roman"/>
          <w:sz w:val="24"/>
          <w:szCs w:val="24"/>
        </w:rPr>
        <w:t xml:space="preserve">, </w:t>
      </w:r>
      <w:proofErr w:type="gramStart"/>
      <w:r w:rsidR="00F70547">
        <w:rPr>
          <w:rFonts w:ascii="Times New Roman" w:hAnsi="Times New Roman" w:cs="Times New Roman"/>
          <w:sz w:val="24"/>
          <w:szCs w:val="24"/>
        </w:rPr>
        <w:t>but</w:t>
      </w:r>
      <w:proofErr w:type="gramEnd"/>
      <w:r w:rsidR="00F70547">
        <w:rPr>
          <w:rFonts w:ascii="Times New Roman" w:hAnsi="Times New Roman" w:cs="Times New Roman"/>
          <w:sz w:val="24"/>
          <w:szCs w:val="24"/>
        </w:rPr>
        <w:t xml:space="preserve"> could </w:t>
      </w:r>
      <w:r w:rsidR="00E926F7">
        <w:rPr>
          <w:rFonts w:ascii="Times New Roman" w:hAnsi="Times New Roman" w:cs="Times New Roman"/>
          <w:sz w:val="24"/>
          <w:szCs w:val="24"/>
        </w:rPr>
        <w:t xml:space="preserve">vividly </w:t>
      </w:r>
      <w:r w:rsidR="00BA3B25">
        <w:rPr>
          <w:rFonts w:ascii="Times New Roman" w:hAnsi="Times New Roman" w:cs="Times New Roman"/>
          <w:sz w:val="24"/>
          <w:szCs w:val="24"/>
        </w:rPr>
        <w:t xml:space="preserve">remind the public about tobacco’s harmful effects and </w:t>
      </w:r>
      <w:r w:rsidR="00F70547">
        <w:rPr>
          <w:rFonts w:ascii="Times New Roman" w:hAnsi="Times New Roman" w:cs="Times New Roman"/>
          <w:sz w:val="24"/>
          <w:szCs w:val="24"/>
        </w:rPr>
        <w:t xml:space="preserve">also guard against potential counterarguments from the tobacco industry. </w:t>
      </w:r>
    </w:p>
    <w:p w14:paraId="178B1244" w14:textId="79AB657D" w:rsidR="00AC5854" w:rsidRDefault="00AC5854" w:rsidP="00AD2B5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Another important driver of the impact of pictorial warning exposure on public support was </w:t>
      </w:r>
      <w:r w:rsidR="009F264F">
        <w:rPr>
          <w:rFonts w:ascii="Times New Roman" w:hAnsi="Times New Roman" w:cs="Times New Roman"/>
          <w:sz w:val="24"/>
          <w:szCs w:val="24"/>
        </w:rPr>
        <w:t xml:space="preserve">talking </w:t>
      </w:r>
      <w:r w:rsidR="00E16324">
        <w:rPr>
          <w:rFonts w:ascii="Times New Roman" w:hAnsi="Times New Roman" w:cs="Times New Roman"/>
          <w:sz w:val="24"/>
          <w:szCs w:val="24"/>
        </w:rPr>
        <w:t xml:space="preserve">to other people </w:t>
      </w:r>
      <w:r>
        <w:rPr>
          <w:rFonts w:ascii="Times New Roman" w:hAnsi="Times New Roman" w:cs="Times New Roman"/>
          <w:sz w:val="24"/>
          <w:szCs w:val="24"/>
        </w:rPr>
        <w:t xml:space="preserve">about whether </w:t>
      </w:r>
      <w:r w:rsidR="006F0353">
        <w:rPr>
          <w:rFonts w:ascii="Times New Roman" w:hAnsi="Times New Roman" w:cs="Times New Roman"/>
          <w:sz w:val="24"/>
          <w:szCs w:val="24"/>
        </w:rPr>
        <w:t>pictorial</w:t>
      </w:r>
      <w:r>
        <w:rPr>
          <w:rFonts w:ascii="Times New Roman" w:hAnsi="Times New Roman" w:cs="Times New Roman"/>
          <w:sz w:val="24"/>
          <w:szCs w:val="24"/>
        </w:rPr>
        <w:t xml:space="preserve"> warning</w:t>
      </w:r>
      <w:r w:rsidR="00000585">
        <w:rPr>
          <w:rFonts w:ascii="Times New Roman" w:hAnsi="Times New Roman" w:cs="Times New Roman"/>
          <w:sz w:val="24"/>
          <w:szCs w:val="24"/>
        </w:rPr>
        <w:t>s</w:t>
      </w:r>
      <w:r>
        <w:rPr>
          <w:rFonts w:ascii="Times New Roman" w:hAnsi="Times New Roman" w:cs="Times New Roman"/>
          <w:sz w:val="24"/>
          <w:szCs w:val="24"/>
        </w:rPr>
        <w:t xml:space="preserve"> should b</w:t>
      </w:r>
      <w:r w:rsidR="009F264F">
        <w:rPr>
          <w:rFonts w:ascii="Times New Roman" w:hAnsi="Times New Roman" w:cs="Times New Roman"/>
          <w:sz w:val="24"/>
          <w:szCs w:val="24"/>
        </w:rPr>
        <w:t xml:space="preserve">e on </w:t>
      </w:r>
      <w:r w:rsidR="00E16324">
        <w:rPr>
          <w:rFonts w:ascii="Times New Roman" w:hAnsi="Times New Roman" w:cs="Times New Roman"/>
          <w:sz w:val="24"/>
          <w:szCs w:val="24"/>
        </w:rPr>
        <w:t xml:space="preserve">US </w:t>
      </w:r>
      <w:r w:rsidR="009F264F">
        <w:rPr>
          <w:rFonts w:ascii="Times New Roman" w:hAnsi="Times New Roman" w:cs="Times New Roman"/>
          <w:sz w:val="24"/>
          <w:szCs w:val="24"/>
        </w:rPr>
        <w:t>cigarette packs</w:t>
      </w:r>
      <w:r>
        <w:rPr>
          <w:rFonts w:ascii="Times New Roman" w:hAnsi="Times New Roman" w:cs="Times New Roman"/>
          <w:sz w:val="24"/>
          <w:szCs w:val="24"/>
        </w:rPr>
        <w:t>. Social interactions are a key mechanism through which pictorial warnings exert their effect on behavior</w:t>
      </w:r>
      <w:r w:rsidR="00BD2C71">
        <w:rPr>
          <w:rFonts w:ascii="Times New Roman" w:hAnsi="Times New Roman" w:cs="Times New Roman"/>
          <w:sz w:val="24"/>
          <w:szCs w:val="24"/>
        </w:rPr>
        <w:t xml:space="preserve"> </w:t>
      </w:r>
      <w:r w:rsidR="009F264F">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ZWNOdW0+MTIxNzwvUmVjTnVtPjxEaXNwbGF5VGV4dD4oQnJld2VyIGV0IGFsLiwgMjAxNjsgVGhy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=
</w:fldData>
        </w:fldChar>
      </w:r>
      <w:r w:rsidR="00827368">
        <w:rPr>
          <w:rFonts w:ascii="Times New Roman" w:hAnsi="Times New Roman" w:cs="Times New Roman"/>
          <w:sz w:val="24"/>
          <w:szCs w:val="24"/>
        </w:rPr>
        <w:instrText xml:space="preserve"> ADDIN EN.CITE </w:instrText>
      </w:r>
      <w:r w:rsidR="00827368">
        <w:rPr>
          <w:rFonts w:ascii="Times New Roman" w:hAnsi="Times New Roman" w:cs="Times New Roman"/>
          <w:sz w:val="24"/>
          <w:szCs w:val="24"/>
        </w:rPr>
        <w:fldChar w:fldCharType="begin">
          <w:fldData xml:space="preserve">PEVuZE5vdGU+PENpdGU+PEF1dGhvcj5CcmV3ZXI8L0F1dGhvcj48WWVhcj4yMDE2PC9ZZWFyPjxS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=
</w:fldData>
        </w:fldChar>
      </w:r>
      <w:r w:rsidR="00827368">
        <w:rPr>
          <w:rFonts w:ascii="Times New Roman" w:hAnsi="Times New Roman" w:cs="Times New Roman"/>
          <w:sz w:val="24"/>
          <w:szCs w:val="24"/>
        </w:rPr>
        <w:instrText xml:space="preserve"> ADDIN EN.CITE.DATA </w:instrText>
      </w:r>
      <w:r w:rsidR="00827368">
        <w:rPr>
          <w:rFonts w:ascii="Times New Roman" w:hAnsi="Times New Roman" w:cs="Times New Roman"/>
          <w:sz w:val="24"/>
          <w:szCs w:val="24"/>
        </w:rPr>
      </w:r>
      <w:r w:rsidR="00827368">
        <w:rPr>
          <w:rFonts w:ascii="Times New Roman" w:hAnsi="Times New Roman" w:cs="Times New Roman"/>
          <w:sz w:val="24"/>
          <w:szCs w:val="24"/>
        </w:rPr>
        <w:fldChar w:fldCharType="end"/>
      </w:r>
      <w:r w:rsidR="009F264F">
        <w:rPr>
          <w:rFonts w:ascii="Times New Roman" w:hAnsi="Times New Roman" w:cs="Times New Roman"/>
          <w:sz w:val="24"/>
          <w:szCs w:val="24"/>
        </w:rPr>
      </w:r>
      <w:r w:rsidR="009F264F">
        <w:rPr>
          <w:rFonts w:ascii="Times New Roman" w:hAnsi="Times New Roman" w:cs="Times New Roman"/>
          <w:sz w:val="24"/>
          <w:szCs w:val="24"/>
        </w:rPr>
        <w:fldChar w:fldCharType="separate"/>
      </w:r>
      <w:r w:rsidR="00827368">
        <w:rPr>
          <w:rFonts w:ascii="Times New Roman" w:hAnsi="Times New Roman" w:cs="Times New Roman"/>
          <w:noProof/>
          <w:sz w:val="24"/>
          <w:szCs w:val="24"/>
        </w:rPr>
        <w:t>(</w:t>
      </w:r>
      <w:hyperlink w:anchor="_ENREF_7" w:tooltip="Brewer, 2016 #1217" w:history="1">
        <w:r w:rsidR="006264AB">
          <w:rPr>
            <w:rFonts w:ascii="Times New Roman" w:hAnsi="Times New Roman" w:cs="Times New Roman"/>
            <w:noProof/>
            <w:sz w:val="24"/>
            <w:szCs w:val="24"/>
          </w:rPr>
          <w:t>Brewer et al., 2016</w:t>
        </w:r>
      </w:hyperlink>
      <w:r w:rsidR="00827368">
        <w:rPr>
          <w:rFonts w:ascii="Times New Roman" w:hAnsi="Times New Roman" w:cs="Times New Roman"/>
          <w:noProof/>
          <w:sz w:val="24"/>
          <w:szCs w:val="24"/>
        </w:rPr>
        <w:t xml:space="preserve">; </w:t>
      </w:r>
      <w:hyperlink w:anchor="_ENREF_47" w:tooltip="Thrasher, 2015 #1152" w:history="1">
        <w:r w:rsidR="006264AB">
          <w:rPr>
            <w:rFonts w:ascii="Times New Roman" w:hAnsi="Times New Roman" w:cs="Times New Roman"/>
            <w:noProof/>
            <w:sz w:val="24"/>
            <w:szCs w:val="24"/>
          </w:rPr>
          <w:t>Thrasher et al., 2015</w:t>
        </w:r>
      </w:hyperlink>
      <w:r w:rsidR="00827368">
        <w:rPr>
          <w:rFonts w:ascii="Times New Roman" w:hAnsi="Times New Roman" w:cs="Times New Roman"/>
          <w:noProof/>
          <w:sz w:val="24"/>
          <w:szCs w:val="24"/>
        </w:rPr>
        <w:t>)</w:t>
      </w:r>
      <w:r w:rsidR="009F264F">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Pr>
          <w:rFonts w:ascii="Times New Roman" w:hAnsi="Times New Roman" w:cs="Times New Roman"/>
          <w:sz w:val="24"/>
          <w:szCs w:val="24"/>
        </w:rPr>
        <w:t xml:space="preserve">but </w:t>
      </w:r>
      <w:r w:rsidR="001C1E15">
        <w:rPr>
          <w:rFonts w:ascii="Times New Roman" w:hAnsi="Times New Roman" w:cs="Times New Roman"/>
          <w:sz w:val="24"/>
          <w:szCs w:val="24"/>
        </w:rPr>
        <w:t>the</w:t>
      </w:r>
      <w:r>
        <w:rPr>
          <w:rFonts w:ascii="Times New Roman" w:hAnsi="Times New Roman" w:cs="Times New Roman"/>
          <w:sz w:val="24"/>
          <w:szCs w:val="24"/>
        </w:rPr>
        <w:t xml:space="preserve"> influence </w:t>
      </w:r>
      <w:r w:rsidR="001C1E15">
        <w:rPr>
          <w:rFonts w:ascii="Times New Roman" w:hAnsi="Times New Roman" w:cs="Times New Roman"/>
          <w:sz w:val="24"/>
          <w:szCs w:val="24"/>
        </w:rPr>
        <w:t xml:space="preserve">of interpersonal communication </w:t>
      </w:r>
      <w:r>
        <w:rPr>
          <w:rFonts w:ascii="Times New Roman" w:hAnsi="Times New Roman" w:cs="Times New Roman"/>
          <w:sz w:val="24"/>
          <w:szCs w:val="24"/>
        </w:rPr>
        <w:t xml:space="preserve">on public support </w:t>
      </w:r>
      <w:r w:rsidR="005A4E13">
        <w:rPr>
          <w:rFonts w:ascii="Times New Roman" w:hAnsi="Times New Roman" w:cs="Times New Roman"/>
          <w:sz w:val="24"/>
          <w:szCs w:val="24"/>
        </w:rPr>
        <w:t xml:space="preserve">for pictorial warnings </w:t>
      </w:r>
      <w:r>
        <w:rPr>
          <w:rFonts w:ascii="Times New Roman" w:hAnsi="Times New Roman" w:cs="Times New Roman"/>
          <w:sz w:val="24"/>
          <w:szCs w:val="24"/>
        </w:rPr>
        <w:t xml:space="preserve">has not </w:t>
      </w:r>
      <w:r w:rsidR="009F264F">
        <w:rPr>
          <w:rFonts w:ascii="Times New Roman" w:hAnsi="Times New Roman" w:cs="Times New Roman"/>
          <w:sz w:val="24"/>
          <w:szCs w:val="24"/>
        </w:rPr>
        <w:t xml:space="preserve">previously </w:t>
      </w:r>
      <w:r>
        <w:rPr>
          <w:rFonts w:ascii="Times New Roman" w:hAnsi="Times New Roman" w:cs="Times New Roman"/>
          <w:sz w:val="24"/>
          <w:szCs w:val="24"/>
        </w:rPr>
        <w:t>been studied. Social interactions may be particularly important in the context of tobacco control because smok</w:t>
      </w:r>
      <w:r w:rsidR="00EB22C8">
        <w:rPr>
          <w:rFonts w:ascii="Times New Roman" w:hAnsi="Times New Roman" w:cs="Times New Roman"/>
          <w:sz w:val="24"/>
          <w:szCs w:val="24"/>
        </w:rPr>
        <w:t xml:space="preserve">ing is </w:t>
      </w:r>
      <w:r>
        <w:rPr>
          <w:rFonts w:ascii="Times New Roman" w:hAnsi="Times New Roman" w:cs="Times New Roman"/>
          <w:sz w:val="24"/>
          <w:szCs w:val="24"/>
        </w:rPr>
        <w:t>heavily influenced by peer and social networks</w:t>
      </w:r>
      <w:r w:rsidR="00BD2C71">
        <w:rPr>
          <w:rFonts w:ascii="Times New Roman" w:hAnsi="Times New Roman" w:cs="Times New Roman"/>
          <w:sz w:val="24"/>
          <w:szCs w:val="24"/>
        </w:rPr>
        <w:t xml:space="preserve"> </w:t>
      </w:r>
      <w:r w:rsidR="009F264F">
        <w:rPr>
          <w:rFonts w:ascii="Times New Roman" w:hAnsi="Times New Roman" w:cs="Times New Roman"/>
          <w:sz w:val="24"/>
          <w:szCs w:val="24"/>
        </w:rPr>
        <w:lastRenderedPageBreak/>
        <w:fldChar w:fldCharType="begin"/>
      </w:r>
      <w:r w:rsidR="006A33BE">
        <w:rPr>
          <w:rFonts w:ascii="Times New Roman" w:hAnsi="Times New Roman" w:cs="Times New Roman"/>
          <w:sz w:val="24"/>
          <w:szCs w:val="24"/>
        </w:rPr>
        <w:instrText xml:space="preserve"> ADDIN EN.CITE &lt;EndNote&gt;&lt;Cite&gt;&lt;Author&gt;Christakis&lt;/Author&gt;&lt;Year&gt;2008&lt;/Year&gt;&lt;RecNum&gt;728&lt;/RecNum&gt;&lt;DisplayText&gt;(Christakis &amp;amp; Fowler, 2008)&lt;/DisplayText&gt;&lt;record&gt;&lt;rec-number&gt;728&lt;/rec-number&gt;&lt;foreign-keys&gt;&lt;key app="EN" db-id="0xx2wrtdn5zsphed0waxfttv2dpzxpeteaa0" timestamp="1396381895"&gt;728&lt;/key&gt;&lt;/foreign-keys&gt;&lt;ref-type name="Journal Article"&gt;17&lt;/ref-type&gt;&lt;contributors&gt;&lt;authors&gt;&lt;author&gt;Christakis, Nicholas A&lt;/author&gt;&lt;author&gt;Fowler, James H&lt;/author&gt;&lt;/authors&gt;&lt;/contributors&gt;&lt;titles&gt;&lt;title&gt;The collective dynamics of smoking in a large social network&lt;/title&gt;&lt;secondary-title&gt;New England journal of medicine&lt;/secondary-title&gt;&lt;/titles&gt;&lt;periodical&gt;&lt;full-title&gt;New England Journal of Medicine&lt;/full-title&gt;&lt;abbr-1&gt;N. Engl. J. Med.&lt;/abbr-1&gt;&lt;abbr-2&gt;N Engl J Med&lt;/abbr-2&gt;&lt;/periodical&gt;&lt;pages&gt;2249-2258&lt;/pages&gt;&lt;volume&gt;358&lt;/volume&gt;&lt;number&gt;21&lt;/number&gt;&lt;dates&gt;&lt;year&gt;2008&lt;/year&gt;&lt;/dates&gt;&lt;isbn&gt;0028-4793&lt;/isbn&gt;&lt;urls&gt;&lt;/urls&gt;&lt;/record&gt;&lt;/Cite&gt;&lt;/EndNote&gt;</w:instrText>
      </w:r>
      <w:r w:rsidR="009F264F">
        <w:rPr>
          <w:rFonts w:ascii="Times New Roman" w:hAnsi="Times New Roman" w:cs="Times New Roman"/>
          <w:sz w:val="24"/>
          <w:szCs w:val="24"/>
        </w:rPr>
        <w:fldChar w:fldCharType="separate"/>
      </w:r>
      <w:r w:rsidR="006A33BE">
        <w:rPr>
          <w:rFonts w:ascii="Times New Roman" w:hAnsi="Times New Roman" w:cs="Times New Roman"/>
          <w:noProof/>
          <w:sz w:val="24"/>
          <w:szCs w:val="24"/>
        </w:rPr>
        <w:t>(</w:t>
      </w:r>
      <w:hyperlink w:anchor="_ENREF_10" w:tooltip="Christakis, 2008 #728" w:history="1">
        <w:r w:rsidR="006264AB">
          <w:rPr>
            <w:rFonts w:ascii="Times New Roman" w:hAnsi="Times New Roman" w:cs="Times New Roman"/>
            <w:noProof/>
            <w:sz w:val="24"/>
            <w:szCs w:val="24"/>
          </w:rPr>
          <w:t>Christakis &amp; Fowler, 2008</w:t>
        </w:r>
      </w:hyperlink>
      <w:r w:rsidR="006A33BE">
        <w:rPr>
          <w:rFonts w:ascii="Times New Roman" w:hAnsi="Times New Roman" w:cs="Times New Roman"/>
          <w:noProof/>
          <w:sz w:val="24"/>
          <w:szCs w:val="24"/>
        </w:rPr>
        <w:t>)</w:t>
      </w:r>
      <w:r w:rsidR="009F264F">
        <w:rPr>
          <w:rFonts w:ascii="Times New Roman" w:hAnsi="Times New Roman" w:cs="Times New Roman"/>
          <w:sz w:val="24"/>
          <w:szCs w:val="24"/>
        </w:rPr>
        <w:fldChar w:fldCharType="end"/>
      </w:r>
      <w:r w:rsidR="00BD2C71">
        <w:rPr>
          <w:rFonts w:ascii="Times New Roman" w:hAnsi="Times New Roman" w:cs="Times New Roman"/>
          <w:sz w:val="24"/>
          <w:szCs w:val="24"/>
        </w:rPr>
        <w:t>.</w:t>
      </w:r>
      <w:r>
        <w:rPr>
          <w:rFonts w:ascii="Times New Roman" w:hAnsi="Times New Roman" w:cs="Times New Roman"/>
          <w:sz w:val="24"/>
          <w:szCs w:val="24"/>
        </w:rPr>
        <w:t xml:space="preserve"> Future studies should examine conversations’ impact on public support of interventions that target less social behaviors (e.g., </w:t>
      </w:r>
      <w:r w:rsidR="008A3A8D">
        <w:rPr>
          <w:rFonts w:ascii="Times New Roman" w:hAnsi="Times New Roman" w:cs="Times New Roman"/>
          <w:sz w:val="24"/>
          <w:szCs w:val="24"/>
        </w:rPr>
        <w:t>vaccination requirements</w:t>
      </w:r>
      <w:r>
        <w:rPr>
          <w:rFonts w:ascii="Times New Roman" w:hAnsi="Times New Roman" w:cs="Times New Roman"/>
          <w:sz w:val="24"/>
          <w:szCs w:val="24"/>
        </w:rPr>
        <w:t>)</w:t>
      </w:r>
      <w:r w:rsidR="00DF5357">
        <w:rPr>
          <w:rFonts w:ascii="Times New Roman" w:hAnsi="Times New Roman" w:cs="Times New Roman"/>
          <w:sz w:val="24"/>
          <w:szCs w:val="24"/>
        </w:rPr>
        <w:t xml:space="preserve"> and in the context of real-world policy implementation</w:t>
      </w:r>
      <w:r>
        <w:rPr>
          <w:rFonts w:ascii="Times New Roman" w:hAnsi="Times New Roman" w:cs="Times New Roman"/>
          <w:sz w:val="24"/>
          <w:szCs w:val="24"/>
        </w:rPr>
        <w:t xml:space="preserve">. </w:t>
      </w:r>
    </w:p>
    <w:p w14:paraId="4D487359" w14:textId="3281151C" w:rsidR="00066B97" w:rsidRDefault="00E16324" w:rsidP="00066B97">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Finally,</w:t>
      </w:r>
      <w:r w:rsidR="00EB22C8">
        <w:rPr>
          <w:rFonts w:ascii="Times New Roman" w:hAnsi="Times New Roman" w:cs="Times New Roman"/>
          <w:sz w:val="24"/>
          <w:szCs w:val="24"/>
        </w:rPr>
        <w:t xml:space="preserve"> pictorial warnings increased message reactance</w:t>
      </w:r>
      <w:r>
        <w:rPr>
          <w:rFonts w:ascii="Times New Roman" w:hAnsi="Times New Roman" w:cs="Times New Roman"/>
          <w:sz w:val="24"/>
          <w:szCs w:val="24"/>
        </w:rPr>
        <w:t xml:space="preserve"> in our trial</w:t>
      </w:r>
      <w:r w:rsidR="001C1E15">
        <w:rPr>
          <w:rFonts w:ascii="Times New Roman" w:hAnsi="Times New Roman" w:cs="Times New Roman"/>
          <w:sz w:val="24"/>
          <w:szCs w:val="24"/>
        </w:rPr>
        <w:t>.</w:t>
      </w:r>
      <w:r w:rsidR="00EB22C8" w:rsidRPr="00EB22C8">
        <w:rPr>
          <w:rFonts w:ascii="Times New Roman" w:hAnsi="Times New Roman" w:cs="Times New Roman"/>
          <w:sz w:val="24"/>
          <w:szCs w:val="24"/>
        </w:rPr>
        <w:t xml:space="preserve"> </w:t>
      </w:r>
      <w:r w:rsidR="00EB22C8">
        <w:rPr>
          <w:rFonts w:ascii="Times New Roman" w:hAnsi="Times New Roman" w:cs="Times New Roman"/>
          <w:sz w:val="24"/>
          <w:szCs w:val="24"/>
        </w:rPr>
        <w:t xml:space="preserve">Message reactance, in turn, was associated with lower support for </w:t>
      </w:r>
      <w:r w:rsidR="000440C1">
        <w:rPr>
          <w:rFonts w:ascii="Times New Roman" w:hAnsi="Times New Roman" w:cs="Times New Roman"/>
          <w:sz w:val="24"/>
          <w:szCs w:val="24"/>
        </w:rPr>
        <w:t>p</w:t>
      </w:r>
      <w:r w:rsidR="00EB22C8">
        <w:rPr>
          <w:rFonts w:ascii="Times New Roman" w:hAnsi="Times New Roman" w:cs="Times New Roman"/>
          <w:sz w:val="24"/>
          <w:szCs w:val="24"/>
        </w:rPr>
        <w:t>ictorial warning</w:t>
      </w:r>
      <w:r w:rsidR="000440C1">
        <w:rPr>
          <w:rFonts w:ascii="Times New Roman" w:hAnsi="Times New Roman" w:cs="Times New Roman"/>
          <w:sz w:val="24"/>
          <w:szCs w:val="24"/>
        </w:rPr>
        <w:t>s</w:t>
      </w:r>
      <w:r w:rsidR="00EB22C8">
        <w:rPr>
          <w:rFonts w:ascii="Times New Roman" w:hAnsi="Times New Roman" w:cs="Times New Roman"/>
          <w:sz w:val="24"/>
          <w:szCs w:val="24"/>
        </w:rPr>
        <w:t xml:space="preserve">. Prior research has focused on whether message reactance hinders the effectiveness of </w:t>
      </w:r>
      <w:r w:rsidR="00A4766F">
        <w:rPr>
          <w:rFonts w:ascii="Times New Roman" w:hAnsi="Times New Roman" w:cs="Times New Roman"/>
          <w:sz w:val="24"/>
          <w:szCs w:val="24"/>
        </w:rPr>
        <w:t>pictorial warnings on intentions and behavior</w:t>
      </w:r>
      <w:r w:rsidR="00BD2C71">
        <w:rPr>
          <w:rFonts w:ascii="Times New Roman" w:hAnsi="Times New Roman" w:cs="Times New Roman"/>
          <w:sz w:val="24"/>
          <w:szCs w:val="24"/>
        </w:rPr>
        <w:t xml:space="preserve"> </w:t>
      </w:r>
      <w:r w:rsidR="000440C1">
        <w:rPr>
          <w:rFonts w:ascii="Times New Roman" w:hAnsi="Times New Roman" w:cs="Times New Roman"/>
          <w:sz w:val="24"/>
          <w:szCs w:val="24"/>
        </w:rPr>
        <w:fldChar w:fldCharType="begin"/>
      </w:r>
      <w:r w:rsidR="00A955A3">
        <w:rPr>
          <w:rFonts w:ascii="Times New Roman" w:hAnsi="Times New Roman" w:cs="Times New Roman"/>
          <w:sz w:val="24"/>
          <w:szCs w:val="24"/>
        </w:rPr>
        <w:instrText xml:space="preserve"> ADDIN EN.CITE &lt;EndNote&gt;&lt;Cite&gt;&lt;Author&gt;Hall&lt;/Author&gt;&lt;Year&gt;In Press&lt;/Year&gt;&lt;RecNum&gt;1230&lt;/RecNum&gt;&lt;DisplayText&gt;(Brewer et al., Under Review; Hall et al., In Press)&lt;/DisplayText&gt;&lt;record&gt;&lt;rec-number&gt;1230&lt;/rec-number&gt;&lt;foreign-keys&gt;&lt;key app="EN" db-id="0xx2wrtdn5zsphed0waxfttv2dpzxpeteaa0" timestamp="1493132541"&gt;1230&lt;/key&gt;&lt;/foreign-keys&gt;&lt;ref-type name="Journal Article"&gt;17&lt;/ref-type&gt;&lt;contributors&gt;&lt;authors&gt;&lt;author&gt;Hall, M. G.&lt;/author&gt;&lt;author&gt;Sheeran, P.&lt;/author&gt;&lt;author&gt;Noar, S. M.&lt;/author&gt;&lt;author&gt;Boynton, M. H.&lt;/author&gt;&lt;author&gt;Ribisl, K. M.&lt;/author&gt;&lt;author&gt;Parada Jr, H.&lt;/author&gt;&lt;author&gt;Johnson, T. O.&lt;/author&gt;&lt;author&gt;Brewer, N. T.&lt;/author&gt;&lt;/authors&gt;&lt;/contributors&gt;&lt;titles&gt;&lt;title&gt;Negative affect, message reactance, and perceived risk: How do pictorial cigarette pack warnings change quit intentions? &lt;/title&gt;&lt;secondary-title&gt;Tobacco Control&lt;/secondary-title&gt;&lt;/titles&gt;&lt;periodical&gt;&lt;full-title&gt;Tobacco Control&lt;/full-title&gt;&lt;abbr-1&gt;Tob. Control&lt;/abbr-1&gt;&lt;abbr-2&gt;Tob Control&lt;/abbr-2&gt;&lt;/periodical&gt;&lt;dates&gt;&lt;year&gt;In Press&lt;/year&gt;&lt;/dates&gt;&lt;urls&gt;&lt;/urls&gt;&lt;/record&gt;&lt;/Cite&gt;&lt;Cite&gt;&lt;Author&gt;Brewer&lt;/Author&gt;&lt;Year&gt;Under Review&lt;/Year&gt;&lt;RecNum&gt;1251&lt;/RecNum&gt;&lt;record&gt;&lt;rec-number&gt;1251&lt;/rec-number&gt;&lt;foreign-keys&gt;&lt;key app="EN" db-id="0xx2wrtdn5zsphed0waxfttv2dpzxpeteaa0" timestamp="1496943670"&gt;1251&lt;/key&gt;&lt;/foreign-keys&gt;&lt;ref-type name="Journal Article"&gt;17&lt;/ref-type&gt;&lt;contributors&gt;&lt;authors&gt;&lt;author&gt;Brewer, N. T.&lt;/author&gt;&lt;author&gt;Parada Jr, H.&lt;/author&gt;&lt;author&gt;Hall, M. G.&lt;/author&gt;&lt;author&gt;Boynton, M. H.&lt;/author&gt;&lt;author&gt;Noar, S. M.&lt;/author&gt;&lt;author&gt;Ribisl, K. M.&lt;/author&gt;&lt;/authors&gt;&lt;/contributors&gt;&lt;titles&gt;&lt;title&gt;Understanding why pictorial cigarette pack warnings increase quit attempts &lt;/title&gt;&lt;/titles&gt;&lt;dates&gt;&lt;year&gt;Under Review&lt;/year&gt;&lt;/dates&gt;&lt;urls&gt;&lt;/urls&gt;&lt;/record&gt;&lt;/Cite&gt;&lt;/EndNote&gt;</w:instrText>
      </w:r>
      <w:r w:rsidR="000440C1">
        <w:rPr>
          <w:rFonts w:ascii="Times New Roman" w:hAnsi="Times New Roman" w:cs="Times New Roman"/>
          <w:sz w:val="24"/>
          <w:szCs w:val="24"/>
        </w:rPr>
        <w:fldChar w:fldCharType="separate"/>
      </w:r>
      <w:r w:rsidR="00A955A3">
        <w:rPr>
          <w:rFonts w:ascii="Times New Roman" w:hAnsi="Times New Roman" w:cs="Times New Roman"/>
          <w:noProof/>
          <w:sz w:val="24"/>
          <w:szCs w:val="24"/>
        </w:rPr>
        <w:t>(</w:t>
      </w:r>
      <w:hyperlink w:anchor="_ENREF_8" w:tooltip="Brewer, Under Review #1251" w:history="1">
        <w:r w:rsidR="006264AB">
          <w:rPr>
            <w:rFonts w:ascii="Times New Roman" w:hAnsi="Times New Roman" w:cs="Times New Roman"/>
            <w:noProof/>
            <w:sz w:val="24"/>
            <w:szCs w:val="24"/>
          </w:rPr>
          <w:t>Brewer et al., Under Review</w:t>
        </w:r>
      </w:hyperlink>
      <w:r w:rsidR="00A955A3">
        <w:rPr>
          <w:rFonts w:ascii="Times New Roman" w:hAnsi="Times New Roman" w:cs="Times New Roman"/>
          <w:noProof/>
          <w:sz w:val="24"/>
          <w:szCs w:val="24"/>
        </w:rPr>
        <w:t xml:space="preserve">; </w:t>
      </w:r>
      <w:hyperlink w:anchor="_ENREF_15" w:tooltip="Hall, In Press #1230" w:history="1">
        <w:r w:rsidR="006264AB">
          <w:rPr>
            <w:rFonts w:ascii="Times New Roman" w:hAnsi="Times New Roman" w:cs="Times New Roman"/>
            <w:noProof/>
            <w:sz w:val="24"/>
            <w:szCs w:val="24"/>
          </w:rPr>
          <w:t>Hall et al., In Press</w:t>
        </w:r>
      </w:hyperlink>
      <w:r w:rsidR="00A955A3">
        <w:rPr>
          <w:rFonts w:ascii="Times New Roman" w:hAnsi="Times New Roman" w:cs="Times New Roman"/>
          <w:noProof/>
          <w:sz w:val="24"/>
          <w:szCs w:val="24"/>
        </w:rPr>
        <w:t>)</w:t>
      </w:r>
      <w:r w:rsidR="000440C1">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EB22C8">
        <w:rPr>
          <w:rFonts w:ascii="Times New Roman" w:hAnsi="Times New Roman" w:cs="Times New Roman"/>
          <w:sz w:val="24"/>
          <w:szCs w:val="24"/>
        </w:rPr>
        <w:t xml:space="preserve">However, </w:t>
      </w:r>
      <w:r w:rsidR="00066B97">
        <w:rPr>
          <w:rFonts w:ascii="Times New Roman" w:hAnsi="Times New Roman" w:cs="Times New Roman"/>
          <w:sz w:val="24"/>
          <w:szCs w:val="24"/>
        </w:rPr>
        <w:t xml:space="preserve">our study suggests </w:t>
      </w:r>
      <w:r w:rsidR="001C1E15">
        <w:rPr>
          <w:rFonts w:ascii="Times New Roman" w:hAnsi="Times New Roman" w:cs="Times New Roman"/>
          <w:sz w:val="24"/>
          <w:szCs w:val="24"/>
        </w:rPr>
        <w:t xml:space="preserve">that </w:t>
      </w:r>
      <w:r w:rsidR="00EB22C8">
        <w:rPr>
          <w:rFonts w:ascii="Times New Roman" w:hAnsi="Times New Roman" w:cs="Times New Roman"/>
          <w:sz w:val="24"/>
          <w:szCs w:val="24"/>
        </w:rPr>
        <w:t xml:space="preserve">reactance </w:t>
      </w:r>
      <w:r w:rsidR="00B94E03">
        <w:rPr>
          <w:rFonts w:ascii="Times New Roman" w:hAnsi="Times New Roman" w:cs="Times New Roman"/>
          <w:sz w:val="24"/>
          <w:szCs w:val="24"/>
        </w:rPr>
        <w:t>may also</w:t>
      </w:r>
      <w:r w:rsidR="00EB22C8">
        <w:rPr>
          <w:rFonts w:ascii="Times New Roman" w:hAnsi="Times New Roman" w:cs="Times New Roman"/>
          <w:sz w:val="24"/>
          <w:szCs w:val="24"/>
        </w:rPr>
        <w:t xml:space="preserve"> partially undermine </w:t>
      </w:r>
      <w:r w:rsidR="008A3A8D">
        <w:rPr>
          <w:rFonts w:ascii="Times New Roman" w:hAnsi="Times New Roman" w:cs="Times New Roman"/>
          <w:sz w:val="24"/>
          <w:szCs w:val="24"/>
        </w:rPr>
        <w:t>support</w:t>
      </w:r>
      <w:r w:rsidR="00EB22C8">
        <w:rPr>
          <w:rFonts w:ascii="Times New Roman" w:hAnsi="Times New Roman" w:cs="Times New Roman"/>
          <w:sz w:val="24"/>
          <w:szCs w:val="24"/>
        </w:rPr>
        <w:t xml:space="preserve"> </w:t>
      </w:r>
      <w:r w:rsidR="008A3A8D">
        <w:rPr>
          <w:rFonts w:ascii="Times New Roman" w:hAnsi="Times New Roman" w:cs="Times New Roman"/>
          <w:sz w:val="24"/>
          <w:szCs w:val="24"/>
        </w:rPr>
        <w:t>for</w:t>
      </w:r>
      <w:r w:rsidR="00EB22C8">
        <w:rPr>
          <w:rFonts w:ascii="Times New Roman" w:hAnsi="Times New Roman" w:cs="Times New Roman"/>
          <w:sz w:val="24"/>
          <w:szCs w:val="24"/>
        </w:rPr>
        <w:t xml:space="preserve"> pictorial warnings on cigarette packs. </w:t>
      </w:r>
      <w:r>
        <w:rPr>
          <w:rFonts w:ascii="Times New Roman" w:hAnsi="Times New Roman" w:cs="Times New Roman"/>
          <w:sz w:val="24"/>
          <w:szCs w:val="24"/>
        </w:rPr>
        <w:t>At baseline, t</w:t>
      </w:r>
      <w:r w:rsidR="00EB22C8">
        <w:rPr>
          <w:rFonts w:ascii="Times New Roman" w:hAnsi="Times New Roman" w:cs="Times New Roman"/>
          <w:sz w:val="24"/>
          <w:szCs w:val="24"/>
        </w:rPr>
        <w:t xml:space="preserve">rait reactance (one’s predisposition to being reactant across various situations) was also associated with lower </w:t>
      </w:r>
      <w:r w:rsidR="001C1E15">
        <w:rPr>
          <w:rFonts w:ascii="Times New Roman" w:hAnsi="Times New Roman" w:cs="Times New Roman"/>
          <w:sz w:val="24"/>
          <w:szCs w:val="24"/>
        </w:rPr>
        <w:t xml:space="preserve">policy </w:t>
      </w:r>
      <w:r w:rsidR="00EB22C8">
        <w:rPr>
          <w:rFonts w:ascii="Times New Roman" w:hAnsi="Times New Roman" w:cs="Times New Roman"/>
          <w:sz w:val="24"/>
          <w:szCs w:val="24"/>
        </w:rPr>
        <w:t xml:space="preserve">support. Given that </w:t>
      </w:r>
      <w:r w:rsidR="002A765C">
        <w:rPr>
          <w:rFonts w:ascii="Times New Roman" w:hAnsi="Times New Roman" w:cs="Times New Roman"/>
          <w:sz w:val="24"/>
          <w:szCs w:val="24"/>
        </w:rPr>
        <w:t xml:space="preserve">reactance </w:t>
      </w:r>
      <w:proofErr w:type="gramStart"/>
      <w:r w:rsidR="002A765C">
        <w:rPr>
          <w:rFonts w:ascii="Times New Roman" w:hAnsi="Times New Roman" w:cs="Times New Roman"/>
          <w:sz w:val="24"/>
          <w:szCs w:val="24"/>
        </w:rPr>
        <w:t xml:space="preserve">is </w:t>
      </w:r>
      <w:r w:rsidR="00EB22C8">
        <w:rPr>
          <w:rFonts w:ascii="Times New Roman" w:hAnsi="Times New Roman" w:cs="Times New Roman"/>
          <w:sz w:val="24"/>
          <w:szCs w:val="24"/>
        </w:rPr>
        <w:t>characterized</w:t>
      </w:r>
      <w:proofErr w:type="gramEnd"/>
      <w:r w:rsidR="00EB22C8">
        <w:rPr>
          <w:rFonts w:ascii="Times New Roman" w:hAnsi="Times New Roman" w:cs="Times New Roman"/>
          <w:sz w:val="24"/>
          <w:szCs w:val="24"/>
        </w:rPr>
        <w:t xml:space="preserve"> by a strong desire for autonomy and freedom, it is unsurprising that</w:t>
      </w:r>
      <w:r w:rsidR="001C1E15">
        <w:rPr>
          <w:rFonts w:ascii="Times New Roman" w:hAnsi="Times New Roman" w:cs="Times New Roman"/>
          <w:sz w:val="24"/>
          <w:szCs w:val="24"/>
        </w:rPr>
        <w:t xml:space="preserve"> both message and trait</w:t>
      </w:r>
      <w:r w:rsidR="00EB22C8">
        <w:rPr>
          <w:rFonts w:ascii="Times New Roman" w:hAnsi="Times New Roman" w:cs="Times New Roman"/>
          <w:sz w:val="24"/>
          <w:szCs w:val="24"/>
        </w:rPr>
        <w:t xml:space="preserve"> </w:t>
      </w:r>
      <w:r w:rsidR="002A765C">
        <w:rPr>
          <w:rFonts w:ascii="Times New Roman" w:hAnsi="Times New Roman" w:cs="Times New Roman"/>
          <w:sz w:val="24"/>
          <w:szCs w:val="24"/>
        </w:rPr>
        <w:t>reactance</w:t>
      </w:r>
      <w:r w:rsidR="00EB22C8">
        <w:rPr>
          <w:rFonts w:ascii="Times New Roman" w:hAnsi="Times New Roman" w:cs="Times New Roman"/>
          <w:sz w:val="24"/>
          <w:szCs w:val="24"/>
        </w:rPr>
        <w:t xml:space="preserve"> </w:t>
      </w:r>
      <w:r w:rsidR="001C1E15">
        <w:rPr>
          <w:rFonts w:ascii="Times New Roman" w:hAnsi="Times New Roman" w:cs="Times New Roman"/>
          <w:sz w:val="24"/>
          <w:szCs w:val="24"/>
        </w:rPr>
        <w:t>were</w:t>
      </w:r>
      <w:r w:rsidR="00EB22C8">
        <w:rPr>
          <w:rFonts w:ascii="Times New Roman" w:hAnsi="Times New Roman" w:cs="Times New Roman"/>
          <w:sz w:val="24"/>
          <w:szCs w:val="24"/>
        </w:rPr>
        <w:t xml:space="preserve"> associated with less support</w:t>
      </w:r>
      <w:r w:rsidR="006A33BE">
        <w:rPr>
          <w:rFonts w:ascii="Times New Roman" w:hAnsi="Times New Roman" w:cs="Times New Roman"/>
          <w:sz w:val="24"/>
          <w:szCs w:val="24"/>
        </w:rPr>
        <w:t xml:space="preserve"> for</w:t>
      </w:r>
      <w:r w:rsidR="00EB22C8">
        <w:rPr>
          <w:rFonts w:ascii="Times New Roman" w:hAnsi="Times New Roman" w:cs="Times New Roman"/>
          <w:sz w:val="24"/>
          <w:szCs w:val="24"/>
        </w:rPr>
        <w:t xml:space="preserve"> pictorial warnings. </w:t>
      </w:r>
      <w:r>
        <w:rPr>
          <w:rFonts w:ascii="Times New Roman" w:hAnsi="Times New Roman" w:cs="Times New Roman"/>
          <w:sz w:val="24"/>
          <w:szCs w:val="24"/>
        </w:rPr>
        <w:t>As baseline, s</w:t>
      </w:r>
      <w:r w:rsidR="002A765C">
        <w:rPr>
          <w:rFonts w:ascii="Times New Roman" w:hAnsi="Times New Roman" w:cs="Times New Roman"/>
          <w:sz w:val="24"/>
          <w:szCs w:val="24"/>
        </w:rPr>
        <w:t xml:space="preserve">mokers with lower quit intentions were </w:t>
      </w:r>
      <w:proofErr w:type="gramStart"/>
      <w:r w:rsidR="002A765C">
        <w:rPr>
          <w:rFonts w:ascii="Times New Roman" w:hAnsi="Times New Roman" w:cs="Times New Roman"/>
          <w:sz w:val="24"/>
          <w:szCs w:val="24"/>
        </w:rPr>
        <w:t>also less supportive</w:t>
      </w:r>
      <w:proofErr w:type="gramEnd"/>
      <w:r w:rsidR="002A765C">
        <w:rPr>
          <w:rFonts w:ascii="Times New Roman" w:hAnsi="Times New Roman" w:cs="Times New Roman"/>
          <w:sz w:val="24"/>
          <w:szCs w:val="24"/>
        </w:rPr>
        <w:t xml:space="preserve"> of putting pictorial warnings on cigarette packs, in line with previous research</w:t>
      </w:r>
      <w:r w:rsidR="00BD2C71">
        <w:rPr>
          <w:rFonts w:ascii="Times New Roman" w:hAnsi="Times New Roman" w:cs="Times New Roman"/>
          <w:sz w:val="24"/>
          <w:szCs w:val="24"/>
        </w:rPr>
        <w:t xml:space="preserve"> </w:t>
      </w:r>
      <w:r w:rsidR="00066B97">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ZWNOdW0+MTI1MzwvUmVjTnVtPjxEaXNwbGF5VGV4dD4oS2FteWFiIGV0IGFsLiwgMjAxNTsgS293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</w:fldData>
        </w:fldChar>
      </w:r>
      <w:r w:rsidR="00B63E3A">
        <w:rPr>
          <w:rFonts w:ascii="Times New Roman" w:hAnsi="Times New Roman" w:cs="Times New Roman"/>
          <w:sz w:val="24"/>
          <w:szCs w:val="24"/>
        </w:rPr>
        <w:instrText xml:space="preserve"> ADDIN EN.CITE </w:instrText>
      </w:r>
      <w:r w:rsidR="00B63E3A">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ZWNOdW0+MTI1MzwvUmVjTnVtPjxEaXNwbGF5VGV4dD4oS2FteWFiIGV0IGFsLiwgMjAxNTsgS293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</w:fldData>
        </w:fldChar>
      </w:r>
      <w:r w:rsidR="00B63E3A">
        <w:rPr>
          <w:rFonts w:ascii="Times New Roman" w:hAnsi="Times New Roman" w:cs="Times New Roman"/>
          <w:sz w:val="24"/>
          <w:szCs w:val="24"/>
        </w:rPr>
        <w:instrText xml:space="preserve"> ADDIN EN.CITE.DATA </w:instrText>
      </w:r>
      <w:r w:rsidR="00B63E3A">
        <w:rPr>
          <w:rFonts w:ascii="Times New Roman" w:hAnsi="Times New Roman" w:cs="Times New Roman"/>
          <w:sz w:val="24"/>
          <w:szCs w:val="24"/>
        </w:rPr>
      </w:r>
      <w:r w:rsidR="00B63E3A">
        <w:rPr>
          <w:rFonts w:ascii="Times New Roman" w:hAnsi="Times New Roman" w:cs="Times New Roman"/>
          <w:sz w:val="24"/>
          <w:szCs w:val="24"/>
        </w:rPr>
        <w:fldChar w:fldCharType="end"/>
      </w:r>
      <w:r w:rsidR="00066B97">
        <w:rPr>
          <w:rFonts w:ascii="Times New Roman" w:hAnsi="Times New Roman" w:cs="Times New Roman"/>
          <w:sz w:val="24"/>
          <w:szCs w:val="24"/>
        </w:rPr>
      </w:r>
      <w:r w:rsidR="00066B97">
        <w:rPr>
          <w:rFonts w:ascii="Times New Roman" w:hAnsi="Times New Roman" w:cs="Times New Roman"/>
          <w:sz w:val="24"/>
          <w:szCs w:val="24"/>
        </w:rPr>
        <w:fldChar w:fldCharType="separate"/>
      </w:r>
      <w:r w:rsidR="00B63E3A">
        <w:rPr>
          <w:rFonts w:ascii="Times New Roman" w:hAnsi="Times New Roman" w:cs="Times New Roman"/>
          <w:noProof/>
          <w:sz w:val="24"/>
          <w:szCs w:val="24"/>
        </w:rPr>
        <w:t>(</w:t>
      </w:r>
      <w:hyperlink w:anchor="_ENREF_21" w:tooltip="Kamyab, 2015 #1253" w:history="1">
        <w:r w:rsidR="006264AB">
          <w:rPr>
            <w:rFonts w:ascii="Times New Roman" w:hAnsi="Times New Roman" w:cs="Times New Roman"/>
            <w:noProof/>
            <w:sz w:val="24"/>
            <w:szCs w:val="24"/>
          </w:rPr>
          <w:t>Kamyab et al., 2015</w:t>
        </w:r>
      </w:hyperlink>
      <w:r w:rsidR="00B63E3A">
        <w:rPr>
          <w:rFonts w:ascii="Times New Roman" w:hAnsi="Times New Roman" w:cs="Times New Roman"/>
          <w:noProof/>
          <w:sz w:val="24"/>
          <w:szCs w:val="24"/>
        </w:rPr>
        <w:t xml:space="preserve">; </w:t>
      </w:r>
      <w:hyperlink w:anchor="_ENREF_25" w:tooltip="Kowitt, 2017 #1258" w:history="1">
        <w:r w:rsidR="006264AB">
          <w:rPr>
            <w:rFonts w:ascii="Times New Roman" w:hAnsi="Times New Roman" w:cs="Times New Roman"/>
            <w:noProof/>
            <w:sz w:val="24"/>
            <w:szCs w:val="24"/>
          </w:rPr>
          <w:t>Kowitt, Noar, Ranney, &amp; Goldstein, 2017</w:t>
        </w:r>
      </w:hyperlink>
      <w:r w:rsidR="00B63E3A">
        <w:rPr>
          <w:rFonts w:ascii="Times New Roman" w:hAnsi="Times New Roman" w:cs="Times New Roman"/>
          <w:noProof/>
          <w:sz w:val="24"/>
          <w:szCs w:val="24"/>
        </w:rPr>
        <w:t>)</w:t>
      </w:r>
      <w:r w:rsidR="00066B97">
        <w:rPr>
          <w:rFonts w:ascii="Times New Roman" w:hAnsi="Times New Roman" w:cs="Times New Roman"/>
          <w:sz w:val="24"/>
          <w:szCs w:val="24"/>
        </w:rPr>
        <w:fldChar w:fldCharType="end"/>
      </w:r>
      <w:r w:rsidR="00BD2C71">
        <w:rPr>
          <w:rFonts w:ascii="Times New Roman" w:hAnsi="Times New Roman" w:cs="Times New Roman"/>
          <w:sz w:val="24"/>
          <w:szCs w:val="24"/>
        </w:rPr>
        <w:t xml:space="preserve">. </w:t>
      </w:r>
      <w:r w:rsidR="002A765C">
        <w:rPr>
          <w:rFonts w:ascii="Times New Roman" w:hAnsi="Times New Roman" w:cs="Times New Roman"/>
          <w:sz w:val="24"/>
          <w:szCs w:val="24"/>
        </w:rPr>
        <w:t>Garnering public support among smokers with high message reactance, high trait reactance, and low quit intentions may prove difficult and could require</w:t>
      </w:r>
      <w:r w:rsidR="00AB02BA">
        <w:rPr>
          <w:rFonts w:ascii="Times New Roman" w:hAnsi="Times New Roman" w:cs="Times New Roman"/>
          <w:sz w:val="24"/>
          <w:szCs w:val="24"/>
        </w:rPr>
        <w:t xml:space="preserve"> targeted</w:t>
      </w:r>
      <w:r w:rsidR="002A765C">
        <w:rPr>
          <w:rFonts w:ascii="Times New Roman" w:hAnsi="Times New Roman" w:cs="Times New Roman"/>
          <w:sz w:val="24"/>
          <w:szCs w:val="24"/>
        </w:rPr>
        <w:t xml:space="preserve"> messaging designed for these populations. However, public officials considering implementing </w:t>
      </w:r>
      <w:r w:rsidR="001C1E15">
        <w:rPr>
          <w:rFonts w:ascii="Times New Roman" w:hAnsi="Times New Roman" w:cs="Times New Roman"/>
          <w:sz w:val="24"/>
          <w:szCs w:val="24"/>
        </w:rPr>
        <w:t>stronger</w:t>
      </w:r>
      <w:r w:rsidR="002A765C">
        <w:rPr>
          <w:rFonts w:ascii="Times New Roman" w:hAnsi="Times New Roman" w:cs="Times New Roman"/>
          <w:sz w:val="24"/>
          <w:szCs w:val="24"/>
        </w:rPr>
        <w:t xml:space="preserve"> cigarette pack warnings should be </w:t>
      </w:r>
      <w:r w:rsidR="001C1E15">
        <w:rPr>
          <w:rFonts w:ascii="Times New Roman" w:hAnsi="Times New Roman" w:cs="Times New Roman"/>
          <w:sz w:val="24"/>
          <w:szCs w:val="24"/>
        </w:rPr>
        <w:t>reassured</w:t>
      </w:r>
      <w:r w:rsidR="002A765C">
        <w:rPr>
          <w:rFonts w:ascii="Times New Roman" w:hAnsi="Times New Roman" w:cs="Times New Roman"/>
          <w:sz w:val="24"/>
          <w:szCs w:val="24"/>
        </w:rPr>
        <w:t xml:space="preserve"> by the high level of public support in our study and in </w:t>
      </w:r>
      <w:r w:rsidR="001C1E15">
        <w:rPr>
          <w:rFonts w:ascii="Times New Roman" w:hAnsi="Times New Roman" w:cs="Times New Roman"/>
          <w:sz w:val="24"/>
          <w:szCs w:val="24"/>
        </w:rPr>
        <w:t>several</w:t>
      </w:r>
      <w:r w:rsidR="002A765C">
        <w:rPr>
          <w:rFonts w:ascii="Times New Roman" w:hAnsi="Times New Roman" w:cs="Times New Roman"/>
          <w:sz w:val="24"/>
          <w:szCs w:val="24"/>
        </w:rPr>
        <w:t xml:space="preserve"> nationally representative </w:t>
      </w:r>
      <w:r w:rsidR="001C1E15">
        <w:rPr>
          <w:rFonts w:ascii="Times New Roman" w:hAnsi="Times New Roman" w:cs="Times New Roman"/>
          <w:sz w:val="24"/>
          <w:szCs w:val="24"/>
        </w:rPr>
        <w:t>studies</w:t>
      </w:r>
      <w:r w:rsidR="00BD2C71">
        <w:rPr>
          <w:rFonts w:ascii="Times New Roman" w:hAnsi="Times New Roman" w:cs="Times New Roman"/>
          <w:sz w:val="24"/>
          <w:szCs w:val="24"/>
        </w:rPr>
        <w:t xml:space="preserve"> </w:t>
      </w:r>
      <w:r w:rsidR="001C1E15">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ZWNOdW0+MTI1MzwvUmVjTnVtPjxEaXNwbGF5VGV4dD4oS2FteWFiIGV0IGFsLiwgMjAxNTsgS293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</w:fldData>
        </w:fldChar>
      </w:r>
      <w:r w:rsidR="00B63E3A">
        <w:rPr>
          <w:rFonts w:ascii="Times New Roman" w:hAnsi="Times New Roman" w:cs="Times New Roman"/>
          <w:sz w:val="24"/>
          <w:szCs w:val="24"/>
        </w:rPr>
        <w:instrText xml:space="preserve"> ADDIN EN.CITE </w:instrText>
      </w:r>
      <w:r w:rsidR="00B63E3A">
        <w:rPr>
          <w:rFonts w:ascii="Times New Roman" w:hAnsi="Times New Roman" w:cs="Times New Roman"/>
          <w:sz w:val="24"/>
          <w:szCs w:val="24"/>
        </w:rPr>
        <w:fldChar w:fldCharType="begin">
          <w:fldData xml:space="preserve">PEVuZE5vdGU+PENpdGU+PEF1dGhvcj5LYW15YWI8L0F1dGhvcj48WWVhcj4yMDE1PC9ZZWFyPjxS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</w:fldData>
        </w:fldChar>
      </w:r>
      <w:r w:rsidR="00B63E3A">
        <w:rPr>
          <w:rFonts w:ascii="Times New Roman" w:hAnsi="Times New Roman" w:cs="Times New Roman"/>
          <w:sz w:val="24"/>
          <w:szCs w:val="24"/>
        </w:rPr>
        <w:instrText xml:space="preserve"> ADDIN EN.CITE.DATA </w:instrText>
      </w:r>
      <w:r w:rsidR="00B63E3A">
        <w:rPr>
          <w:rFonts w:ascii="Times New Roman" w:hAnsi="Times New Roman" w:cs="Times New Roman"/>
          <w:sz w:val="24"/>
          <w:szCs w:val="24"/>
        </w:rPr>
      </w:r>
      <w:r w:rsidR="00B63E3A">
        <w:rPr>
          <w:rFonts w:ascii="Times New Roman" w:hAnsi="Times New Roman" w:cs="Times New Roman"/>
          <w:sz w:val="24"/>
          <w:szCs w:val="24"/>
        </w:rPr>
        <w:fldChar w:fldCharType="end"/>
      </w:r>
      <w:r w:rsidR="001C1E15">
        <w:rPr>
          <w:rFonts w:ascii="Times New Roman" w:hAnsi="Times New Roman" w:cs="Times New Roman"/>
          <w:sz w:val="24"/>
          <w:szCs w:val="24"/>
        </w:rPr>
      </w:r>
      <w:r w:rsidR="001C1E15">
        <w:rPr>
          <w:rFonts w:ascii="Times New Roman" w:hAnsi="Times New Roman" w:cs="Times New Roman"/>
          <w:sz w:val="24"/>
          <w:szCs w:val="24"/>
        </w:rPr>
        <w:fldChar w:fldCharType="separate"/>
      </w:r>
      <w:r w:rsidR="00B63E3A">
        <w:rPr>
          <w:rFonts w:ascii="Times New Roman" w:hAnsi="Times New Roman" w:cs="Times New Roman"/>
          <w:noProof/>
          <w:sz w:val="24"/>
          <w:szCs w:val="24"/>
        </w:rPr>
        <w:t>(</w:t>
      </w:r>
      <w:hyperlink w:anchor="_ENREF_21" w:tooltip="Kamyab, 2015 #1253" w:history="1">
        <w:r w:rsidR="006264AB">
          <w:rPr>
            <w:rFonts w:ascii="Times New Roman" w:hAnsi="Times New Roman" w:cs="Times New Roman"/>
            <w:noProof/>
            <w:sz w:val="24"/>
            <w:szCs w:val="24"/>
          </w:rPr>
          <w:t>Kamyab et al., 2015</w:t>
        </w:r>
      </w:hyperlink>
      <w:r w:rsidR="00B63E3A">
        <w:rPr>
          <w:rFonts w:ascii="Times New Roman" w:hAnsi="Times New Roman" w:cs="Times New Roman"/>
          <w:noProof/>
          <w:sz w:val="24"/>
          <w:szCs w:val="24"/>
        </w:rPr>
        <w:t xml:space="preserve">; </w:t>
      </w:r>
      <w:hyperlink w:anchor="_ENREF_25" w:tooltip="Kowitt, 2017 #1258" w:history="1">
        <w:r w:rsidR="006264AB">
          <w:rPr>
            <w:rFonts w:ascii="Times New Roman" w:hAnsi="Times New Roman" w:cs="Times New Roman"/>
            <w:noProof/>
            <w:sz w:val="24"/>
            <w:szCs w:val="24"/>
          </w:rPr>
          <w:t>Kowitt, Noar, et al., 2017</w:t>
        </w:r>
      </w:hyperlink>
      <w:r w:rsidR="00B63E3A">
        <w:rPr>
          <w:rFonts w:ascii="Times New Roman" w:hAnsi="Times New Roman" w:cs="Times New Roman"/>
          <w:noProof/>
          <w:sz w:val="24"/>
          <w:szCs w:val="24"/>
        </w:rPr>
        <w:t xml:space="preserve">; </w:t>
      </w:r>
      <w:hyperlink w:anchor="_ENREF_49" w:tooltip="Wade, 2011 #791" w:history="1">
        <w:r w:rsidR="006264AB">
          <w:rPr>
            <w:rFonts w:ascii="Times New Roman" w:hAnsi="Times New Roman" w:cs="Times New Roman"/>
            <w:noProof/>
            <w:sz w:val="24"/>
            <w:szCs w:val="24"/>
          </w:rPr>
          <w:t>Wade, Merrill, &amp; Lindsay, 2011</w:t>
        </w:r>
      </w:hyperlink>
      <w:r w:rsidR="00B63E3A">
        <w:rPr>
          <w:rFonts w:ascii="Times New Roman" w:hAnsi="Times New Roman" w:cs="Times New Roman"/>
          <w:noProof/>
          <w:sz w:val="24"/>
          <w:szCs w:val="24"/>
        </w:rPr>
        <w:t>)</w:t>
      </w:r>
      <w:r w:rsidR="001C1E15">
        <w:rPr>
          <w:rFonts w:ascii="Times New Roman" w:hAnsi="Times New Roman" w:cs="Times New Roman"/>
          <w:sz w:val="24"/>
          <w:szCs w:val="24"/>
        </w:rPr>
        <w:fldChar w:fldCharType="end"/>
      </w:r>
      <w:r w:rsidR="00BD2C71">
        <w:rPr>
          <w:rFonts w:ascii="Times New Roman" w:hAnsi="Times New Roman" w:cs="Times New Roman"/>
          <w:sz w:val="24"/>
          <w:szCs w:val="24"/>
        </w:rPr>
        <w:t>.</w:t>
      </w:r>
    </w:p>
    <w:p w14:paraId="6F7E0375" w14:textId="14A7D293" w:rsidR="006A4CF3" w:rsidRDefault="00066B97" w:rsidP="00826136">
      <w:pPr>
        <w:spacing w:after="0" w:line="480" w:lineRule="auto"/>
        <w:ind w:firstLine="360"/>
        <w:rPr>
          <w:rFonts w:ascii="Times New Roman" w:hAnsi="Times New Roman" w:cs="Times New Roman"/>
          <w:sz w:val="24"/>
          <w:szCs w:val="24"/>
        </w:rPr>
      </w:pPr>
      <w:r w:rsidRPr="00066B97">
        <w:rPr>
          <w:rFonts w:ascii="Times New Roman" w:hAnsi="Times New Roman" w:cs="Times New Roman"/>
          <w:sz w:val="24"/>
          <w:szCs w:val="24"/>
        </w:rPr>
        <w:t>Study strengths include th</w:t>
      </w:r>
      <w:r>
        <w:rPr>
          <w:rFonts w:ascii="Times New Roman" w:hAnsi="Times New Roman" w:cs="Times New Roman"/>
          <w:sz w:val="24"/>
          <w:szCs w:val="24"/>
        </w:rPr>
        <w:t>e use of an experimental design and</w:t>
      </w:r>
      <w:r w:rsidRPr="00066B97">
        <w:rPr>
          <w:rFonts w:ascii="Times New Roman" w:hAnsi="Times New Roman" w:cs="Times New Roman"/>
          <w:sz w:val="24"/>
          <w:szCs w:val="24"/>
        </w:rPr>
        <w:t xml:space="preserve"> a large and diverse sample of smokers. </w:t>
      </w:r>
      <w:r w:rsidR="00E16324">
        <w:rPr>
          <w:rFonts w:ascii="Times New Roman" w:hAnsi="Times New Roman" w:cs="Times New Roman"/>
          <w:sz w:val="24"/>
          <w:szCs w:val="24"/>
        </w:rPr>
        <w:t>Our trial</w:t>
      </w:r>
      <w:r w:rsidR="00A67A7C">
        <w:rPr>
          <w:rFonts w:ascii="Times New Roman" w:hAnsi="Times New Roman" w:cs="Times New Roman"/>
          <w:sz w:val="24"/>
          <w:szCs w:val="24"/>
        </w:rPr>
        <w:t xml:space="preserve"> is one of the few studies of policy support </w:t>
      </w:r>
      <w:r w:rsidR="00E16324">
        <w:rPr>
          <w:rFonts w:ascii="Times New Roman" w:hAnsi="Times New Roman" w:cs="Times New Roman"/>
          <w:sz w:val="24"/>
          <w:szCs w:val="24"/>
        </w:rPr>
        <w:t xml:space="preserve">that </w:t>
      </w:r>
      <w:r w:rsidR="00A67A7C">
        <w:rPr>
          <w:rFonts w:ascii="Times New Roman" w:hAnsi="Times New Roman" w:cs="Times New Roman"/>
          <w:sz w:val="24"/>
          <w:szCs w:val="24"/>
        </w:rPr>
        <w:t xml:space="preserve">randomly assigned </w:t>
      </w:r>
      <w:r w:rsidR="00E16324">
        <w:rPr>
          <w:rFonts w:ascii="Times New Roman" w:hAnsi="Times New Roman" w:cs="Times New Roman"/>
          <w:sz w:val="24"/>
          <w:szCs w:val="24"/>
        </w:rPr>
        <w:t xml:space="preserve">people </w:t>
      </w:r>
      <w:r w:rsidR="00A67A7C">
        <w:rPr>
          <w:rFonts w:ascii="Times New Roman" w:hAnsi="Times New Roman" w:cs="Times New Roman"/>
          <w:sz w:val="24"/>
          <w:szCs w:val="24"/>
        </w:rPr>
        <w:t xml:space="preserve">to experience a policy. </w:t>
      </w:r>
      <w:r w:rsidRPr="00066B97">
        <w:rPr>
          <w:rFonts w:ascii="Times New Roman" w:hAnsi="Times New Roman" w:cs="Times New Roman"/>
          <w:sz w:val="24"/>
          <w:szCs w:val="24"/>
        </w:rPr>
        <w:t>However,</w:t>
      </w:r>
      <w:r>
        <w:rPr>
          <w:rFonts w:ascii="Times New Roman" w:hAnsi="Times New Roman" w:cs="Times New Roman"/>
          <w:sz w:val="24"/>
          <w:szCs w:val="24"/>
        </w:rPr>
        <w:t xml:space="preserve"> p</w:t>
      </w:r>
      <w:r w:rsidRPr="00066B97">
        <w:rPr>
          <w:rFonts w:ascii="Times New Roman" w:hAnsi="Times New Roman" w:cs="Times New Roman"/>
          <w:sz w:val="24"/>
          <w:szCs w:val="24"/>
        </w:rPr>
        <w:t>articipant self</w:t>
      </w:r>
      <w:r>
        <w:rPr>
          <w:rFonts w:ascii="Times New Roman" w:hAnsi="Times New Roman" w:cs="Times New Roman"/>
          <w:sz w:val="24"/>
          <w:szCs w:val="24"/>
        </w:rPr>
        <w:t>-</w:t>
      </w:r>
      <w:r w:rsidRPr="00066B97">
        <w:rPr>
          <w:rFonts w:ascii="Times New Roman" w:hAnsi="Times New Roman" w:cs="Times New Roman"/>
          <w:sz w:val="24"/>
          <w:szCs w:val="24"/>
        </w:rPr>
        <w:t>selection</w:t>
      </w:r>
      <w:r>
        <w:rPr>
          <w:rFonts w:ascii="Times New Roman" w:hAnsi="Times New Roman" w:cs="Times New Roman"/>
          <w:sz w:val="24"/>
          <w:szCs w:val="24"/>
        </w:rPr>
        <w:t xml:space="preserve"> </w:t>
      </w:r>
      <w:r w:rsidRPr="00066B97">
        <w:rPr>
          <w:rFonts w:ascii="Times New Roman" w:hAnsi="Times New Roman" w:cs="Times New Roman"/>
          <w:sz w:val="24"/>
          <w:szCs w:val="24"/>
        </w:rPr>
        <w:t>could have led to a study population</w:t>
      </w:r>
      <w:r>
        <w:rPr>
          <w:rFonts w:ascii="Times New Roman" w:hAnsi="Times New Roman" w:cs="Times New Roman"/>
          <w:sz w:val="24"/>
          <w:szCs w:val="24"/>
        </w:rPr>
        <w:t xml:space="preserve"> </w:t>
      </w:r>
      <w:r w:rsidRPr="00066B97">
        <w:rPr>
          <w:rFonts w:ascii="Times New Roman" w:hAnsi="Times New Roman" w:cs="Times New Roman"/>
          <w:sz w:val="24"/>
          <w:szCs w:val="24"/>
        </w:rPr>
        <w:t xml:space="preserve">with greater </w:t>
      </w:r>
      <w:r>
        <w:rPr>
          <w:rFonts w:ascii="Times New Roman" w:hAnsi="Times New Roman" w:cs="Times New Roman"/>
          <w:sz w:val="24"/>
          <w:szCs w:val="24"/>
        </w:rPr>
        <w:t xml:space="preserve">public support for cigarette pack warnings </w:t>
      </w:r>
      <w:r w:rsidRPr="00066B97">
        <w:rPr>
          <w:rFonts w:ascii="Times New Roman" w:hAnsi="Times New Roman" w:cs="Times New Roman"/>
          <w:sz w:val="24"/>
          <w:szCs w:val="24"/>
        </w:rPr>
        <w:t>than the general population</w:t>
      </w:r>
      <w:r w:rsidR="00A0033B">
        <w:rPr>
          <w:rFonts w:ascii="Times New Roman" w:hAnsi="Times New Roman" w:cs="Times New Roman"/>
          <w:sz w:val="24"/>
          <w:szCs w:val="24"/>
        </w:rPr>
        <w:t xml:space="preserve"> of smokers</w:t>
      </w:r>
      <w:r>
        <w:rPr>
          <w:rFonts w:ascii="Times New Roman" w:hAnsi="Times New Roman" w:cs="Times New Roman"/>
          <w:sz w:val="24"/>
          <w:szCs w:val="24"/>
        </w:rPr>
        <w:t>. T</w:t>
      </w:r>
      <w:r w:rsidRPr="00066B97">
        <w:rPr>
          <w:rFonts w:ascii="Times New Roman" w:hAnsi="Times New Roman" w:cs="Times New Roman"/>
          <w:sz w:val="24"/>
          <w:szCs w:val="24"/>
        </w:rPr>
        <w:t xml:space="preserve">he generalizability of </w:t>
      </w:r>
      <w:r>
        <w:rPr>
          <w:rFonts w:ascii="Times New Roman" w:hAnsi="Times New Roman" w:cs="Times New Roman"/>
          <w:sz w:val="24"/>
          <w:szCs w:val="24"/>
        </w:rPr>
        <w:t>our</w:t>
      </w:r>
      <w:r w:rsidRPr="00066B97">
        <w:rPr>
          <w:rFonts w:ascii="Times New Roman" w:hAnsi="Times New Roman" w:cs="Times New Roman"/>
          <w:sz w:val="24"/>
          <w:szCs w:val="24"/>
        </w:rPr>
        <w:t xml:space="preserve"> findings to different contexts (e.g., outside the US</w:t>
      </w:r>
      <w:r>
        <w:rPr>
          <w:rFonts w:ascii="Times New Roman" w:hAnsi="Times New Roman" w:cs="Times New Roman"/>
          <w:sz w:val="24"/>
          <w:szCs w:val="24"/>
        </w:rPr>
        <w:t xml:space="preserve">, with different types of </w:t>
      </w:r>
      <w:r>
        <w:rPr>
          <w:rFonts w:ascii="Times New Roman" w:hAnsi="Times New Roman" w:cs="Times New Roman"/>
          <w:sz w:val="24"/>
          <w:szCs w:val="24"/>
        </w:rPr>
        <w:lastRenderedPageBreak/>
        <w:t>nudging interventions</w:t>
      </w:r>
      <w:r w:rsidRPr="00066B97">
        <w:rPr>
          <w:rFonts w:ascii="Times New Roman" w:hAnsi="Times New Roman" w:cs="Times New Roman"/>
          <w:sz w:val="24"/>
          <w:szCs w:val="24"/>
        </w:rPr>
        <w:t xml:space="preserve">) </w:t>
      </w:r>
      <w:r w:rsidR="00E16324">
        <w:rPr>
          <w:rFonts w:ascii="Times New Roman" w:hAnsi="Times New Roman" w:cs="Times New Roman"/>
          <w:sz w:val="24"/>
          <w:szCs w:val="24"/>
        </w:rPr>
        <w:t>remains</w:t>
      </w:r>
      <w:r w:rsidRPr="00066B97">
        <w:rPr>
          <w:rFonts w:ascii="Times New Roman" w:hAnsi="Times New Roman" w:cs="Times New Roman"/>
          <w:sz w:val="24"/>
          <w:szCs w:val="24"/>
        </w:rPr>
        <w:t xml:space="preserve"> to be established.</w:t>
      </w:r>
      <w:r>
        <w:rPr>
          <w:rFonts w:ascii="Times New Roman" w:hAnsi="Times New Roman" w:cs="Times New Roman"/>
          <w:sz w:val="24"/>
          <w:szCs w:val="24"/>
        </w:rPr>
        <w:t xml:space="preserve"> Finally, </w:t>
      </w:r>
      <w:r w:rsidR="00826136">
        <w:rPr>
          <w:rFonts w:ascii="Times New Roman" w:hAnsi="Times New Roman" w:cs="Times New Roman"/>
          <w:sz w:val="24"/>
          <w:szCs w:val="24"/>
        </w:rPr>
        <w:t>a</w:t>
      </w:r>
      <w:r w:rsidR="00826136" w:rsidRPr="00826136">
        <w:rPr>
          <w:rFonts w:ascii="Times New Roman" w:hAnsi="Times New Roman" w:cs="Times New Roman"/>
          <w:sz w:val="24"/>
          <w:szCs w:val="24"/>
        </w:rPr>
        <w:t xml:space="preserve"> limitation is that the trial examined the potential effect</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of adding pictorial warnings to cigarette packs as</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well as implementing</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other label formatting changes required by the 2009</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Tobacco</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Control</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Act</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compared</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with the present text-only</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warnings</w:t>
      </w:r>
      <w:r w:rsidR="00826136">
        <w:rPr>
          <w:rFonts w:ascii="Times New Roman" w:hAnsi="Times New Roman" w:cs="Times New Roman"/>
          <w:sz w:val="24"/>
          <w:szCs w:val="24"/>
        </w:rPr>
        <w:t xml:space="preserve"> in the US. </w:t>
      </w:r>
      <w:r w:rsidR="00826136" w:rsidRPr="00826136">
        <w:rPr>
          <w:rFonts w:ascii="Times New Roman" w:hAnsi="Times New Roman" w:cs="Times New Roman"/>
          <w:sz w:val="24"/>
          <w:szCs w:val="24"/>
        </w:rPr>
        <w:t>Examining these changes together</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open</w:t>
      </w:r>
      <w:r w:rsidR="004F451D">
        <w:rPr>
          <w:rFonts w:ascii="Times New Roman" w:hAnsi="Times New Roman" w:cs="Times New Roman"/>
          <w:sz w:val="24"/>
          <w:szCs w:val="24"/>
        </w:rPr>
        <w:t>s</w:t>
      </w:r>
      <w:r w:rsidR="00826136" w:rsidRPr="00826136">
        <w:rPr>
          <w:rFonts w:ascii="Times New Roman" w:hAnsi="Times New Roman" w:cs="Times New Roman"/>
          <w:sz w:val="24"/>
          <w:szCs w:val="24"/>
        </w:rPr>
        <w:t xml:space="preserve"> the possibility that the </w:t>
      </w:r>
      <w:r w:rsidR="008A3A8D">
        <w:rPr>
          <w:rFonts w:ascii="Times New Roman" w:hAnsi="Times New Roman" w:cs="Times New Roman"/>
          <w:sz w:val="24"/>
          <w:szCs w:val="24"/>
        </w:rPr>
        <w:t>observed experimental effects</w:t>
      </w:r>
      <w:r w:rsidR="00826136">
        <w:rPr>
          <w:rFonts w:ascii="Times New Roman" w:hAnsi="Times New Roman" w:cs="Times New Roman"/>
          <w:sz w:val="24"/>
          <w:szCs w:val="24"/>
        </w:rPr>
        <w:t xml:space="preserve"> may </w:t>
      </w:r>
      <w:r w:rsidR="00826136" w:rsidRPr="00826136">
        <w:rPr>
          <w:rFonts w:ascii="Times New Roman" w:hAnsi="Times New Roman" w:cs="Times New Roman"/>
          <w:sz w:val="24"/>
          <w:szCs w:val="24"/>
        </w:rPr>
        <w:t xml:space="preserve">be </w:t>
      </w:r>
      <w:r w:rsidR="00826136">
        <w:rPr>
          <w:rFonts w:ascii="Times New Roman" w:hAnsi="Times New Roman" w:cs="Times New Roman"/>
          <w:sz w:val="24"/>
          <w:szCs w:val="24"/>
        </w:rPr>
        <w:t>due to</w:t>
      </w:r>
      <w:r w:rsidR="00826136" w:rsidRPr="00826136">
        <w:rPr>
          <w:rFonts w:ascii="Times New Roman" w:hAnsi="Times New Roman" w:cs="Times New Roman"/>
          <w:sz w:val="24"/>
          <w:szCs w:val="24"/>
        </w:rPr>
        <w:t xml:space="preserve"> the combination of adding</w:t>
      </w:r>
      <w:r w:rsidR="00826136">
        <w:rPr>
          <w:rFonts w:ascii="Times New Roman" w:hAnsi="Times New Roman" w:cs="Times New Roman"/>
          <w:sz w:val="24"/>
          <w:szCs w:val="24"/>
        </w:rPr>
        <w:t xml:space="preserve"> </w:t>
      </w:r>
      <w:r w:rsidR="00826136" w:rsidRPr="00826136">
        <w:rPr>
          <w:rFonts w:ascii="Times New Roman" w:hAnsi="Times New Roman" w:cs="Times New Roman"/>
          <w:sz w:val="24"/>
          <w:szCs w:val="24"/>
        </w:rPr>
        <w:t xml:space="preserve">pictures and changing the warning </w:t>
      </w:r>
      <w:r w:rsidR="00F81882">
        <w:rPr>
          <w:rFonts w:ascii="Times New Roman" w:hAnsi="Times New Roman" w:cs="Times New Roman"/>
          <w:sz w:val="24"/>
          <w:szCs w:val="24"/>
        </w:rPr>
        <w:t>placement and size</w:t>
      </w:r>
      <w:r w:rsidR="00826136">
        <w:rPr>
          <w:rFonts w:ascii="Times New Roman" w:hAnsi="Times New Roman" w:cs="Times New Roman"/>
          <w:sz w:val="24"/>
          <w:szCs w:val="24"/>
        </w:rPr>
        <w:t>.</w:t>
      </w:r>
    </w:p>
    <w:p w14:paraId="50578F72" w14:textId="77777777" w:rsidR="00E16324" w:rsidRPr="00654DEB" w:rsidRDefault="00E16324" w:rsidP="00826136">
      <w:pPr>
        <w:spacing w:after="0" w:line="480" w:lineRule="auto"/>
        <w:ind w:firstLine="360"/>
        <w:rPr>
          <w:rFonts w:ascii="Times New Roman" w:hAnsi="Times New Roman" w:cs="Times New Roman"/>
          <w:sz w:val="24"/>
          <w:szCs w:val="24"/>
        </w:rPr>
      </w:pPr>
    </w:p>
    <w:p w14:paraId="4A26F0A4" w14:textId="77777777" w:rsidR="000747CD" w:rsidRDefault="001B3921" w:rsidP="001B3921">
      <w:pPr>
        <w:spacing w:after="0" w:line="480" w:lineRule="auto"/>
        <w:rPr>
          <w:rFonts w:ascii="Times New Roman" w:hAnsi="Times New Roman" w:cs="Times New Roman"/>
          <w:b/>
          <w:sz w:val="24"/>
          <w:szCs w:val="24"/>
        </w:rPr>
      </w:pPr>
      <w:r>
        <w:rPr>
          <w:rFonts w:ascii="Times New Roman" w:hAnsi="Times New Roman" w:cs="Times New Roman"/>
          <w:b/>
          <w:sz w:val="24"/>
          <w:szCs w:val="24"/>
        </w:rPr>
        <w:t>Conclusions</w:t>
      </w:r>
    </w:p>
    <w:p w14:paraId="52EA9074" w14:textId="4C8AC698" w:rsidR="00BD2C71" w:rsidRDefault="00654DEB" w:rsidP="00D57E7B">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Understanding factors tha</w:t>
      </w:r>
      <w:r w:rsidR="00826136">
        <w:rPr>
          <w:rFonts w:ascii="Times New Roman" w:hAnsi="Times New Roman" w:cs="Times New Roman"/>
          <w:sz w:val="24"/>
          <w:szCs w:val="24"/>
        </w:rPr>
        <w:t>t influence public support for nudging</w:t>
      </w:r>
      <w:r>
        <w:rPr>
          <w:rFonts w:ascii="Times New Roman" w:hAnsi="Times New Roman" w:cs="Times New Roman"/>
          <w:sz w:val="24"/>
          <w:szCs w:val="24"/>
        </w:rPr>
        <w:t xml:space="preserve"> </w:t>
      </w:r>
      <w:r w:rsidR="00F02B13">
        <w:rPr>
          <w:rFonts w:ascii="Times New Roman" w:hAnsi="Times New Roman" w:cs="Times New Roman"/>
          <w:sz w:val="24"/>
          <w:szCs w:val="24"/>
        </w:rPr>
        <w:t>policies</w:t>
      </w:r>
      <w:r>
        <w:rPr>
          <w:rFonts w:ascii="Times New Roman" w:hAnsi="Times New Roman" w:cs="Times New Roman"/>
          <w:sz w:val="24"/>
          <w:szCs w:val="24"/>
        </w:rPr>
        <w:t xml:space="preserve"> </w:t>
      </w:r>
      <w:r w:rsidR="002C2EC9">
        <w:rPr>
          <w:rFonts w:ascii="Times New Roman" w:hAnsi="Times New Roman" w:cs="Times New Roman"/>
          <w:sz w:val="24"/>
          <w:szCs w:val="24"/>
        </w:rPr>
        <w:t>offers</w:t>
      </w:r>
      <w:r>
        <w:rPr>
          <w:rFonts w:ascii="Times New Roman" w:hAnsi="Times New Roman" w:cs="Times New Roman"/>
          <w:sz w:val="24"/>
          <w:szCs w:val="24"/>
        </w:rPr>
        <w:t xml:space="preserve"> insight</w:t>
      </w:r>
      <w:r w:rsidR="002C2EC9">
        <w:rPr>
          <w:rFonts w:ascii="Times New Roman" w:hAnsi="Times New Roman" w:cs="Times New Roman"/>
          <w:sz w:val="24"/>
          <w:szCs w:val="24"/>
        </w:rPr>
        <w:t>s</w:t>
      </w:r>
      <w:r>
        <w:rPr>
          <w:rFonts w:ascii="Times New Roman" w:hAnsi="Times New Roman" w:cs="Times New Roman"/>
          <w:sz w:val="24"/>
          <w:szCs w:val="24"/>
        </w:rPr>
        <w:t xml:space="preserve"> about how to increase public support. </w:t>
      </w:r>
      <w:r w:rsidR="00F02B13">
        <w:rPr>
          <w:rFonts w:ascii="Times New Roman" w:hAnsi="Times New Roman" w:cs="Times New Roman"/>
          <w:sz w:val="24"/>
          <w:szCs w:val="24"/>
        </w:rPr>
        <w:t xml:space="preserve">Specifically, exposing people to a policy, educating them about its effectiveness, and </w:t>
      </w:r>
      <w:r w:rsidR="00715987">
        <w:rPr>
          <w:rFonts w:ascii="Times New Roman" w:hAnsi="Times New Roman" w:cs="Times New Roman"/>
          <w:sz w:val="24"/>
          <w:szCs w:val="24"/>
        </w:rPr>
        <w:t xml:space="preserve">stimulating </w:t>
      </w:r>
      <w:r w:rsidR="00F02B13">
        <w:rPr>
          <w:rFonts w:ascii="Times New Roman" w:hAnsi="Times New Roman" w:cs="Times New Roman"/>
          <w:sz w:val="24"/>
          <w:szCs w:val="24"/>
        </w:rPr>
        <w:t xml:space="preserve">conversations </w:t>
      </w:r>
      <w:r w:rsidR="00DF5357">
        <w:rPr>
          <w:rFonts w:ascii="Times New Roman" w:hAnsi="Times New Roman" w:cs="Times New Roman"/>
          <w:sz w:val="24"/>
          <w:szCs w:val="24"/>
        </w:rPr>
        <w:t>about</w:t>
      </w:r>
      <w:r w:rsidR="00715987">
        <w:rPr>
          <w:rFonts w:ascii="Times New Roman" w:hAnsi="Times New Roman" w:cs="Times New Roman"/>
          <w:sz w:val="24"/>
          <w:szCs w:val="24"/>
        </w:rPr>
        <w:t xml:space="preserve"> </w:t>
      </w:r>
      <w:r w:rsidR="00F02B13">
        <w:rPr>
          <w:rFonts w:ascii="Times New Roman" w:hAnsi="Times New Roman" w:cs="Times New Roman"/>
          <w:sz w:val="24"/>
          <w:szCs w:val="24"/>
        </w:rPr>
        <w:t xml:space="preserve">the policy could increase public support. Continued </w:t>
      </w:r>
      <w:r w:rsidR="002C2EC9">
        <w:rPr>
          <w:rFonts w:ascii="Times New Roman" w:hAnsi="Times New Roman" w:cs="Times New Roman"/>
          <w:sz w:val="24"/>
          <w:szCs w:val="24"/>
        </w:rPr>
        <w:t xml:space="preserve">assessment </w:t>
      </w:r>
      <w:r w:rsidR="00F02B13">
        <w:rPr>
          <w:rFonts w:ascii="Times New Roman" w:hAnsi="Times New Roman" w:cs="Times New Roman"/>
          <w:sz w:val="24"/>
          <w:szCs w:val="24"/>
        </w:rPr>
        <w:t xml:space="preserve">of public support for health policies and studying predictors of public support can prepare regulators for challenges that might occur during all phases of policy implementation.   </w:t>
      </w:r>
      <w:r w:rsidR="00BD2C71">
        <w:rPr>
          <w:rFonts w:ascii="Times New Roman" w:hAnsi="Times New Roman" w:cs="Times New Roman"/>
          <w:sz w:val="24"/>
          <w:szCs w:val="24"/>
        </w:rPr>
        <w:br w:type="page"/>
      </w:r>
    </w:p>
    <w:p w14:paraId="0BB499EB" w14:textId="49CE173D" w:rsidR="007E64B3" w:rsidRPr="000D424E" w:rsidRDefault="007E64B3" w:rsidP="007E64B3">
      <w:pPr>
        <w:pStyle w:val="Tables"/>
        <w:spacing w:after="0"/>
        <w:rPr>
          <w:highlight w:val="yellow"/>
        </w:rPr>
      </w:pPr>
      <w:r w:rsidRPr="000D424E">
        <w:rPr>
          <w:b/>
          <w:highlight w:val="yellow"/>
        </w:rPr>
        <w:lastRenderedPageBreak/>
        <w:t xml:space="preserve">Table </w:t>
      </w:r>
      <w:r w:rsidR="00354DCB">
        <w:rPr>
          <w:b/>
          <w:highlight w:val="yellow"/>
        </w:rPr>
        <w:t>1</w:t>
      </w:r>
      <w:r w:rsidRPr="000D424E">
        <w:rPr>
          <w:highlight w:val="yellow"/>
        </w:rPr>
        <w:t xml:space="preserve">. Variables used in the </w:t>
      </w:r>
      <w:r w:rsidR="006A33BE">
        <w:rPr>
          <w:highlight w:val="yellow"/>
        </w:rPr>
        <w:t>multiple mediation</w:t>
      </w:r>
      <w:r w:rsidRPr="000D424E">
        <w:rPr>
          <w:highlight w:val="yellow"/>
        </w:rPr>
        <w:t xml:space="preserve"> model (</w:t>
      </w:r>
      <w:r w:rsidRPr="000D424E">
        <w:rPr>
          <w:i/>
          <w:highlight w:val="yellow"/>
        </w:rPr>
        <w:t>n</w:t>
      </w:r>
      <w:r w:rsidR="004C03FC">
        <w:rPr>
          <w:highlight w:val="yellow"/>
        </w:rPr>
        <w:t>=2,146</w:t>
      </w:r>
      <w:r w:rsidRPr="000D424E">
        <w:rPr>
          <w:highlight w:val="yellow"/>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0"/>
        <w:gridCol w:w="6840"/>
        <w:gridCol w:w="900"/>
      </w:tblGrid>
      <w:tr w:rsidR="007E64B3" w:rsidRPr="009F6F08" w14:paraId="44347CF9" w14:textId="77777777" w:rsidTr="00F14EF6">
        <w:tc>
          <w:tcPr>
            <w:tcW w:w="2340" w:type="dxa"/>
            <w:tcBorders>
              <w:top w:val="single" w:sz="4" w:space="0" w:color="auto"/>
              <w:bottom w:val="single" w:sz="4" w:space="0" w:color="auto"/>
            </w:tcBorders>
          </w:tcPr>
          <w:p w14:paraId="2A8195CD" w14:textId="77777777" w:rsidR="007E64B3" w:rsidRPr="009F6F08" w:rsidRDefault="007E64B3" w:rsidP="00C47E32">
            <w:pPr>
              <w:pStyle w:val="Tables"/>
              <w:spacing w:after="0"/>
              <w:rPr>
                <w:sz w:val="22"/>
                <w:szCs w:val="22"/>
                <w:highlight w:val="yellow"/>
              </w:rPr>
            </w:pPr>
            <w:r w:rsidRPr="009F6F08">
              <w:rPr>
                <w:sz w:val="22"/>
                <w:szCs w:val="22"/>
                <w:highlight w:val="yellow"/>
              </w:rPr>
              <w:t xml:space="preserve">Variable </w:t>
            </w:r>
          </w:p>
          <w:p w14:paraId="485CB39C" w14:textId="77777777" w:rsidR="007E64B3" w:rsidRPr="009F6F08" w:rsidRDefault="007E64B3" w:rsidP="00C47E32">
            <w:pPr>
              <w:pStyle w:val="Tables"/>
              <w:spacing w:after="0"/>
              <w:rPr>
                <w:sz w:val="22"/>
                <w:szCs w:val="22"/>
                <w:highlight w:val="yellow"/>
              </w:rPr>
            </w:pPr>
            <w:r w:rsidRPr="009F6F08">
              <w:rPr>
                <w:sz w:val="22"/>
                <w:szCs w:val="22"/>
                <w:highlight w:val="yellow"/>
              </w:rPr>
              <w:t>(</w:t>
            </w:r>
            <w:proofErr w:type="spellStart"/>
            <w:r w:rsidRPr="009F6F08">
              <w:rPr>
                <w:sz w:val="22"/>
                <w:szCs w:val="22"/>
                <w:highlight w:val="yellow"/>
              </w:rPr>
              <w:t>Timepoint</w:t>
            </w:r>
            <w:proofErr w:type="spellEnd"/>
            <w:r w:rsidRPr="009F6F08">
              <w:rPr>
                <w:sz w:val="22"/>
                <w:szCs w:val="22"/>
                <w:highlight w:val="yellow"/>
              </w:rPr>
              <w:t xml:space="preserve"> used in analysis)</w:t>
            </w:r>
          </w:p>
        </w:tc>
        <w:tc>
          <w:tcPr>
            <w:tcW w:w="6840" w:type="dxa"/>
            <w:tcBorders>
              <w:top w:val="single" w:sz="4" w:space="0" w:color="auto"/>
              <w:bottom w:val="single" w:sz="4" w:space="0" w:color="auto"/>
            </w:tcBorders>
          </w:tcPr>
          <w:p w14:paraId="27635538" w14:textId="77777777" w:rsidR="007E64B3" w:rsidRPr="009F6F08" w:rsidRDefault="007E64B3" w:rsidP="00C47E32">
            <w:pPr>
              <w:pStyle w:val="Tables"/>
              <w:spacing w:after="0"/>
              <w:rPr>
                <w:sz w:val="22"/>
                <w:szCs w:val="22"/>
                <w:highlight w:val="yellow"/>
              </w:rPr>
            </w:pPr>
            <w:r w:rsidRPr="009F6F08">
              <w:rPr>
                <w:sz w:val="22"/>
                <w:szCs w:val="22"/>
                <w:highlight w:val="yellow"/>
              </w:rPr>
              <w:t>Item wording [response scale]</w:t>
            </w:r>
          </w:p>
        </w:tc>
        <w:tc>
          <w:tcPr>
            <w:tcW w:w="900" w:type="dxa"/>
            <w:tcBorders>
              <w:top w:val="single" w:sz="4" w:space="0" w:color="auto"/>
              <w:bottom w:val="single" w:sz="4" w:space="0" w:color="auto"/>
            </w:tcBorders>
          </w:tcPr>
          <w:p w14:paraId="28C90E40" w14:textId="77777777" w:rsidR="007E64B3" w:rsidRPr="009F6F08" w:rsidRDefault="007E64B3" w:rsidP="00C47E32">
            <w:pPr>
              <w:pStyle w:val="Tables"/>
              <w:spacing w:after="0"/>
              <w:rPr>
                <w:sz w:val="22"/>
                <w:szCs w:val="22"/>
                <w:highlight w:val="yellow"/>
              </w:rPr>
            </w:pPr>
            <w:r w:rsidRPr="009F6F08">
              <w:rPr>
                <w:sz w:val="22"/>
                <w:szCs w:val="22"/>
                <w:highlight w:val="yellow"/>
              </w:rPr>
              <w:t>Factor loading</w:t>
            </w:r>
          </w:p>
        </w:tc>
      </w:tr>
      <w:tr w:rsidR="00402EBD" w:rsidRPr="009F6F08" w14:paraId="091F46AA" w14:textId="77777777" w:rsidTr="00F14EF6">
        <w:tc>
          <w:tcPr>
            <w:tcW w:w="2340" w:type="dxa"/>
          </w:tcPr>
          <w:p w14:paraId="2CAB407D" w14:textId="77777777" w:rsidR="00402EBD" w:rsidRPr="009F6F08" w:rsidRDefault="00402EBD" w:rsidP="00402EBD">
            <w:pPr>
              <w:pStyle w:val="Tables"/>
              <w:spacing w:after="0"/>
              <w:rPr>
                <w:sz w:val="22"/>
                <w:szCs w:val="22"/>
                <w:highlight w:val="yellow"/>
              </w:rPr>
            </w:pPr>
            <w:r w:rsidRPr="009F6F08">
              <w:rPr>
                <w:rFonts w:eastAsiaTheme="minorHAnsi"/>
                <w:sz w:val="22"/>
                <w:szCs w:val="22"/>
                <w:highlight w:val="yellow"/>
              </w:rPr>
              <w:t>Perceived effectiveness of the warning (Immediate post-test)</w:t>
            </w:r>
          </w:p>
        </w:tc>
        <w:tc>
          <w:tcPr>
            <w:tcW w:w="6840" w:type="dxa"/>
          </w:tcPr>
          <w:p w14:paraId="40D5C1B1" w14:textId="77777777" w:rsidR="00402EBD" w:rsidRPr="009F6F08" w:rsidRDefault="00402EBD" w:rsidP="00402EBD">
            <w:pPr>
              <w:pStyle w:val="Tables"/>
              <w:spacing w:after="0"/>
              <w:rPr>
                <w:sz w:val="22"/>
                <w:szCs w:val="22"/>
                <w:highlight w:val="yellow"/>
              </w:rPr>
            </w:pPr>
            <w:r w:rsidRPr="009F6F08">
              <w:rPr>
                <w:sz w:val="22"/>
                <w:szCs w:val="22"/>
                <w:highlight w:val="yellow"/>
              </w:rPr>
              <w:t>How much will having this warning on your cigarette packs make you want to quit smoking?</w:t>
            </w:r>
            <w:r w:rsidRPr="009F6F08">
              <w:rPr>
                <w:sz w:val="22"/>
                <w:szCs w:val="22"/>
                <w:highlight w:val="yellow"/>
                <w:vertAlign w:val="superscript"/>
              </w:rPr>
              <w:t xml:space="preserve"> </w:t>
            </w:r>
            <w:r w:rsidRPr="009F6F08">
              <w:rPr>
                <w:sz w:val="22"/>
                <w:szCs w:val="22"/>
                <w:highlight w:val="yellow"/>
              </w:rPr>
              <w:t>[not at all (1), a little (2), somewhat (3), a lot (4)]</w:t>
            </w:r>
          </w:p>
        </w:tc>
        <w:tc>
          <w:tcPr>
            <w:tcW w:w="900" w:type="dxa"/>
          </w:tcPr>
          <w:p w14:paraId="63748BAD" w14:textId="77777777" w:rsidR="00402EBD" w:rsidRPr="009F6F08" w:rsidRDefault="00402EBD" w:rsidP="00402EBD">
            <w:pPr>
              <w:pStyle w:val="Tables"/>
              <w:spacing w:after="0"/>
              <w:rPr>
                <w:sz w:val="22"/>
                <w:szCs w:val="22"/>
                <w:highlight w:val="yellow"/>
              </w:rPr>
            </w:pPr>
            <w:r>
              <w:rPr>
                <w:sz w:val="22"/>
                <w:szCs w:val="22"/>
                <w:highlight w:val="yellow"/>
              </w:rPr>
              <w:t>.95</w:t>
            </w:r>
          </w:p>
        </w:tc>
      </w:tr>
      <w:tr w:rsidR="00402EBD" w:rsidRPr="009F6F08" w14:paraId="0C10F330" w14:textId="77777777" w:rsidTr="00F14EF6">
        <w:tc>
          <w:tcPr>
            <w:tcW w:w="2340" w:type="dxa"/>
          </w:tcPr>
          <w:p w14:paraId="0FE6A0EE" w14:textId="77777777" w:rsidR="00402EBD" w:rsidRPr="009F6F08" w:rsidRDefault="00402EBD" w:rsidP="00402EBD">
            <w:pPr>
              <w:pStyle w:val="Tables"/>
              <w:spacing w:after="0"/>
              <w:rPr>
                <w:rFonts w:eastAsiaTheme="minorHAnsi"/>
                <w:sz w:val="22"/>
                <w:szCs w:val="22"/>
                <w:highlight w:val="yellow"/>
              </w:rPr>
            </w:pPr>
          </w:p>
        </w:tc>
        <w:tc>
          <w:tcPr>
            <w:tcW w:w="6840" w:type="dxa"/>
          </w:tcPr>
          <w:p w14:paraId="1DB894A4" w14:textId="77777777" w:rsidR="00402EBD" w:rsidRPr="009F6F08" w:rsidRDefault="00402EBD" w:rsidP="00402EBD">
            <w:pPr>
              <w:pStyle w:val="Tables"/>
              <w:spacing w:after="0"/>
              <w:rPr>
                <w:bCs/>
                <w:sz w:val="22"/>
                <w:szCs w:val="22"/>
                <w:highlight w:val="yellow"/>
              </w:rPr>
            </w:pPr>
            <w:r w:rsidRPr="009F6F08">
              <w:rPr>
                <w:sz w:val="22"/>
                <w:szCs w:val="22"/>
                <w:highlight w:val="yellow"/>
              </w:rPr>
              <w:t>How much will having this warning on your cigarette packs make you concerned about the health effects of smoking? [not at all (1), a little (2), somewhat (3), a lot (4)]</w:t>
            </w:r>
          </w:p>
        </w:tc>
        <w:tc>
          <w:tcPr>
            <w:tcW w:w="900" w:type="dxa"/>
          </w:tcPr>
          <w:p w14:paraId="4D2B2AAC" w14:textId="77777777" w:rsidR="00402EBD" w:rsidRPr="009F6F08" w:rsidRDefault="00402EBD" w:rsidP="00402EBD">
            <w:pPr>
              <w:pStyle w:val="Tables"/>
              <w:spacing w:after="0"/>
              <w:rPr>
                <w:sz w:val="22"/>
                <w:szCs w:val="22"/>
                <w:highlight w:val="yellow"/>
              </w:rPr>
            </w:pPr>
            <w:r>
              <w:rPr>
                <w:sz w:val="22"/>
                <w:szCs w:val="22"/>
                <w:highlight w:val="yellow"/>
              </w:rPr>
              <w:t>.92</w:t>
            </w:r>
          </w:p>
        </w:tc>
      </w:tr>
      <w:tr w:rsidR="00402EBD" w:rsidRPr="009F6F08" w14:paraId="5469CEFC" w14:textId="77777777" w:rsidTr="00F14EF6">
        <w:tc>
          <w:tcPr>
            <w:tcW w:w="2340" w:type="dxa"/>
          </w:tcPr>
          <w:p w14:paraId="014E1EBB" w14:textId="77777777" w:rsidR="00402EBD" w:rsidRPr="009F6F08" w:rsidRDefault="00402EBD" w:rsidP="00402EBD">
            <w:pPr>
              <w:pStyle w:val="Tables"/>
              <w:spacing w:after="0"/>
              <w:rPr>
                <w:rFonts w:eastAsiaTheme="minorHAnsi"/>
                <w:sz w:val="22"/>
                <w:szCs w:val="22"/>
                <w:highlight w:val="yellow"/>
              </w:rPr>
            </w:pPr>
          </w:p>
        </w:tc>
        <w:tc>
          <w:tcPr>
            <w:tcW w:w="6840" w:type="dxa"/>
          </w:tcPr>
          <w:p w14:paraId="2CFD9871" w14:textId="1EC1CA4F" w:rsidR="00402EBD" w:rsidRPr="009F6F08" w:rsidRDefault="00402EBD" w:rsidP="00402EBD">
            <w:pPr>
              <w:pStyle w:val="Tables"/>
              <w:spacing w:after="0"/>
              <w:rPr>
                <w:sz w:val="22"/>
                <w:szCs w:val="22"/>
                <w:highlight w:val="yellow"/>
              </w:rPr>
            </w:pPr>
            <w:r w:rsidRPr="00F14EF6">
              <w:rPr>
                <w:sz w:val="22"/>
                <w:szCs w:val="22"/>
                <w:highlight w:val="yellow"/>
              </w:rPr>
              <w:t>How will having this warning on your cigarette packs affect how much you smoke? [smoke a lot more (1), smoke a little more (2), no effect on my smoking (3), smoke a little less (4), smoke a lot less (5)</w:t>
            </w:r>
            <w:r w:rsidR="006A33BE">
              <w:rPr>
                <w:sz w:val="22"/>
                <w:szCs w:val="22"/>
                <w:highlight w:val="yellow"/>
              </w:rPr>
              <w:t>]</w:t>
            </w:r>
          </w:p>
        </w:tc>
        <w:tc>
          <w:tcPr>
            <w:tcW w:w="900" w:type="dxa"/>
          </w:tcPr>
          <w:p w14:paraId="17CDFCD9" w14:textId="77777777" w:rsidR="00402EBD" w:rsidRPr="009F6F08" w:rsidRDefault="00402EBD" w:rsidP="00402EBD">
            <w:pPr>
              <w:pStyle w:val="Tables"/>
              <w:spacing w:after="0"/>
              <w:rPr>
                <w:sz w:val="22"/>
                <w:szCs w:val="22"/>
                <w:highlight w:val="yellow"/>
              </w:rPr>
            </w:pPr>
            <w:r>
              <w:rPr>
                <w:sz w:val="22"/>
                <w:szCs w:val="22"/>
                <w:highlight w:val="yellow"/>
              </w:rPr>
              <w:t>.61</w:t>
            </w:r>
          </w:p>
        </w:tc>
      </w:tr>
      <w:tr w:rsidR="00402EBD" w:rsidRPr="009F6F08" w14:paraId="19B47339" w14:textId="77777777" w:rsidTr="00F14EF6">
        <w:tc>
          <w:tcPr>
            <w:tcW w:w="2340" w:type="dxa"/>
          </w:tcPr>
          <w:p w14:paraId="7A3679F0" w14:textId="77777777" w:rsidR="00402EBD" w:rsidRPr="009F6F08" w:rsidRDefault="00402EBD" w:rsidP="00402EBD">
            <w:pPr>
              <w:pStyle w:val="Tables"/>
              <w:spacing w:after="0"/>
              <w:rPr>
                <w:rFonts w:eastAsiaTheme="minorHAnsi"/>
                <w:sz w:val="22"/>
                <w:szCs w:val="22"/>
                <w:highlight w:val="yellow"/>
              </w:rPr>
            </w:pPr>
          </w:p>
        </w:tc>
        <w:tc>
          <w:tcPr>
            <w:tcW w:w="6840" w:type="dxa"/>
          </w:tcPr>
          <w:p w14:paraId="16F0F35C" w14:textId="77777777" w:rsidR="00402EBD" w:rsidRPr="009F6F08" w:rsidRDefault="00402EBD" w:rsidP="00402EBD">
            <w:pPr>
              <w:pStyle w:val="Tables"/>
              <w:spacing w:after="0"/>
              <w:rPr>
                <w:sz w:val="22"/>
                <w:szCs w:val="22"/>
                <w:highlight w:val="yellow"/>
              </w:rPr>
            </w:pPr>
          </w:p>
        </w:tc>
        <w:tc>
          <w:tcPr>
            <w:tcW w:w="900" w:type="dxa"/>
          </w:tcPr>
          <w:p w14:paraId="34B4DDF9" w14:textId="77777777" w:rsidR="00402EBD" w:rsidRPr="009F6F08" w:rsidRDefault="00402EBD" w:rsidP="00402EBD">
            <w:pPr>
              <w:pStyle w:val="Tables"/>
              <w:spacing w:after="0"/>
              <w:rPr>
                <w:sz w:val="22"/>
                <w:szCs w:val="22"/>
                <w:highlight w:val="yellow"/>
              </w:rPr>
            </w:pPr>
          </w:p>
        </w:tc>
      </w:tr>
      <w:tr w:rsidR="00402EBD" w:rsidRPr="009F6F08" w14:paraId="5FE92C60" w14:textId="77777777" w:rsidTr="00F14EF6">
        <w:tc>
          <w:tcPr>
            <w:tcW w:w="2340" w:type="dxa"/>
          </w:tcPr>
          <w:p w14:paraId="3AB51C69" w14:textId="77777777" w:rsidR="00402EBD" w:rsidRPr="009F6F08" w:rsidRDefault="00402EBD" w:rsidP="00402EBD">
            <w:pPr>
              <w:pStyle w:val="Tables"/>
              <w:spacing w:after="0"/>
              <w:rPr>
                <w:sz w:val="22"/>
                <w:szCs w:val="22"/>
                <w:highlight w:val="yellow"/>
              </w:rPr>
            </w:pPr>
            <w:r w:rsidRPr="009F6F08">
              <w:rPr>
                <w:rFonts w:eastAsiaTheme="minorHAnsi"/>
                <w:sz w:val="22"/>
                <w:szCs w:val="22"/>
                <w:highlight w:val="yellow"/>
              </w:rPr>
              <w:t>Conversations about policy support (Cumulative)</w:t>
            </w:r>
          </w:p>
        </w:tc>
        <w:tc>
          <w:tcPr>
            <w:tcW w:w="6840" w:type="dxa"/>
          </w:tcPr>
          <w:p w14:paraId="510FC5A8" w14:textId="77D5A6E8" w:rsidR="00402EBD" w:rsidRPr="009F6F08" w:rsidRDefault="00402EBD" w:rsidP="006A33BE">
            <w:pPr>
              <w:pStyle w:val="Tables"/>
              <w:spacing w:after="0"/>
              <w:rPr>
                <w:sz w:val="22"/>
                <w:szCs w:val="22"/>
                <w:highlight w:val="yellow"/>
              </w:rPr>
            </w:pPr>
            <w:r w:rsidRPr="009F6F08">
              <w:rPr>
                <w:sz w:val="22"/>
                <w:szCs w:val="22"/>
                <w:highlight w:val="yellow"/>
              </w:rPr>
              <w:t>Think about the conversations you had about the warning in the last week. What came up during these conversations?</w:t>
            </w:r>
            <w:r w:rsidR="006A33BE">
              <w:rPr>
                <w:sz w:val="22"/>
                <w:szCs w:val="22"/>
                <w:highlight w:val="yellow"/>
              </w:rPr>
              <w:t xml:space="preserve"> </w:t>
            </w:r>
            <w:r w:rsidR="006A33BE" w:rsidRPr="006A33BE">
              <w:rPr>
                <w:sz w:val="22"/>
                <w:szCs w:val="22"/>
                <w:highlight w:val="yellow"/>
              </w:rPr>
              <w:t>Whether the warning should be on cigarette packs in the US</w:t>
            </w:r>
            <w:r w:rsidR="006A33BE">
              <w:rPr>
                <w:sz w:val="22"/>
                <w:szCs w:val="22"/>
                <w:highlight w:val="yellow"/>
              </w:rPr>
              <w:t>.</w:t>
            </w:r>
            <w:r w:rsidR="006A33BE" w:rsidRPr="009F6F08">
              <w:rPr>
                <w:sz w:val="22"/>
                <w:szCs w:val="22"/>
                <w:highlight w:val="yellow"/>
              </w:rPr>
              <w:t xml:space="preserve"> </w:t>
            </w:r>
            <w:r w:rsidRPr="009F6F08">
              <w:rPr>
                <w:sz w:val="22"/>
                <w:szCs w:val="22"/>
                <w:highlight w:val="yellow"/>
              </w:rPr>
              <w:t xml:space="preserve">[recoded as: no </w:t>
            </w:r>
            <w:r w:rsidR="00E12071">
              <w:rPr>
                <w:sz w:val="22"/>
                <w:szCs w:val="22"/>
                <w:highlight w:val="yellow"/>
              </w:rPr>
              <w:t xml:space="preserve">policy </w:t>
            </w:r>
            <w:r w:rsidR="006A33BE">
              <w:rPr>
                <w:sz w:val="22"/>
                <w:szCs w:val="22"/>
                <w:highlight w:val="yellow"/>
              </w:rPr>
              <w:t xml:space="preserve">support </w:t>
            </w:r>
            <w:r w:rsidRPr="009F6F08">
              <w:rPr>
                <w:sz w:val="22"/>
                <w:szCs w:val="22"/>
                <w:highlight w:val="yellow"/>
              </w:rPr>
              <w:t xml:space="preserve">conversations during the study (0), at least one </w:t>
            </w:r>
            <w:r w:rsidR="00E12071">
              <w:rPr>
                <w:sz w:val="22"/>
                <w:szCs w:val="22"/>
                <w:highlight w:val="yellow"/>
              </w:rPr>
              <w:t xml:space="preserve">policy </w:t>
            </w:r>
            <w:r w:rsidR="006A33BE">
              <w:rPr>
                <w:sz w:val="22"/>
                <w:szCs w:val="22"/>
                <w:highlight w:val="yellow"/>
              </w:rPr>
              <w:t xml:space="preserve">support </w:t>
            </w:r>
            <w:r w:rsidRPr="009F6F08">
              <w:rPr>
                <w:sz w:val="22"/>
                <w:szCs w:val="22"/>
                <w:highlight w:val="yellow"/>
              </w:rPr>
              <w:t>conversation during the study (1)]</w:t>
            </w:r>
          </w:p>
        </w:tc>
        <w:tc>
          <w:tcPr>
            <w:tcW w:w="900" w:type="dxa"/>
          </w:tcPr>
          <w:p w14:paraId="651E8BE1" w14:textId="77777777" w:rsidR="00402EBD" w:rsidRPr="009F6F08" w:rsidRDefault="00402EBD" w:rsidP="00402EBD">
            <w:pPr>
              <w:pStyle w:val="Tables"/>
              <w:spacing w:after="0"/>
              <w:rPr>
                <w:sz w:val="22"/>
                <w:szCs w:val="22"/>
                <w:highlight w:val="yellow"/>
              </w:rPr>
            </w:pPr>
            <w:r w:rsidRPr="009F6F08">
              <w:rPr>
                <w:sz w:val="22"/>
                <w:szCs w:val="22"/>
                <w:highlight w:val="yellow"/>
              </w:rPr>
              <w:t>--</w:t>
            </w:r>
          </w:p>
        </w:tc>
      </w:tr>
      <w:tr w:rsidR="00402EBD" w:rsidRPr="009F6F08" w14:paraId="0ADE816D" w14:textId="77777777" w:rsidTr="00F14EF6">
        <w:tc>
          <w:tcPr>
            <w:tcW w:w="2340" w:type="dxa"/>
          </w:tcPr>
          <w:p w14:paraId="0F583F76" w14:textId="77777777" w:rsidR="00402EBD" w:rsidRPr="009F6F08" w:rsidRDefault="00402EBD" w:rsidP="00402EBD">
            <w:pPr>
              <w:pStyle w:val="Tables"/>
              <w:spacing w:after="0"/>
              <w:rPr>
                <w:rFonts w:eastAsiaTheme="minorHAnsi"/>
                <w:sz w:val="22"/>
                <w:szCs w:val="22"/>
                <w:highlight w:val="yellow"/>
              </w:rPr>
            </w:pPr>
          </w:p>
        </w:tc>
        <w:tc>
          <w:tcPr>
            <w:tcW w:w="6840" w:type="dxa"/>
          </w:tcPr>
          <w:p w14:paraId="47874A83" w14:textId="77777777" w:rsidR="00402EBD" w:rsidRPr="009F6F08" w:rsidRDefault="00402EBD" w:rsidP="00402EBD">
            <w:pPr>
              <w:pStyle w:val="Tables"/>
              <w:spacing w:after="0"/>
              <w:rPr>
                <w:sz w:val="22"/>
                <w:szCs w:val="22"/>
                <w:highlight w:val="yellow"/>
              </w:rPr>
            </w:pPr>
          </w:p>
        </w:tc>
        <w:tc>
          <w:tcPr>
            <w:tcW w:w="900" w:type="dxa"/>
          </w:tcPr>
          <w:p w14:paraId="2C4269B8" w14:textId="77777777" w:rsidR="00402EBD" w:rsidRPr="009F6F08" w:rsidRDefault="00402EBD" w:rsidP="00402EBD">
            <w:pPr>
              <w:pStyle w:val="Tables"/>
              <w:spacing w:after="0"/>
              <w:rPr>
                <w:sz w:val="22"/>
                <w:szCs w:val="22"/>
                <w:highlight w:val="yellow"/>
              </w:rPr>
            </w:pPr>
          </w:p>
        </w:tc>
      </w:tr>
      <w:tr w:rsidR="00402EBD" w:rsidRPr="009F6F08" w14:paraId="614190D1" w14:textId="77777777" w:rsidTr="00F14EF6">
        <w:tc>
          <w:tcPr>
            <w:tcW w:w="2340" w:type="dxa"/>
          </w:tcPr>
          <w:p w14:paraId="1517F450" w14:textId="77777777" w:rsidR="00402EBD" w:rsidRPr="009F6F08" w:rsidRDefault="00402EBD" w:rsidP="00402EBD">
            <w:pPr>
              <w:pStyle w:val="Tables"/>
              <w:spacing w:after="0"/>
              <w:rPr>
                <w:sz w:val="22"/>
                <w:szCs w:val="22"/>
                <w:highlight w:val="yellow"/>
              </w:rPr>
            </w:pPr>
            <w:r w:rsidRPr="009F6F08">
              <w:rPr>
                <w:sz w:val="22"/>
                <w:szCs w:val="22"/>
                <w:highlight w:val="yellow"/>
              </w:rPr>
              <w:t>Message reactance</w:t>
            </w:r>
          </w:p>
          <w:p w14:paraId="53046000" w14:textId="77777777" w:rsidR="00402EBD" w:rsidRPr="009F6F08" w:rsidRDefault="00402EBD" w:rsidP="00402EBD">
            <w:pPr>
              <w:pStyle w:val="Tables"/>
              <w:spacing w:after="0"/>
              <w:rPr>
                <w:sz w:val="22"/>
                <w:szCs w:val="22"/>
                <w:highlight w:val="yellow"/>
              </w:rPr>
            </w:pPr>
            <w:r w:rsidRPr="009F6F08">
              <w:rPr>
                <w:sz w:val="22"/>
                <w:szCs w:val="22"/>
                <w:highlight w:val="yellow"/>
              </w:rPr>
              <w:t>(Immediate post-test)</w:t>
            </w:r>
          </w:p>
          <w:p w14:paraId="69E3D004" w14:textId="77777777" w:rsidR="00402EBD" w:rsidRPr="009F6F08" w:rsidRDefault="00402EBD" w:rsidP="00402EBD">
            <w:pPr>
              <w:pStyle w:val="Tables"/>
              <w:spacing w:after="0"/>
              <w:rPr>
                <w:sz w:val="22"/>
                <w:szCs w:val="22"/>
                <w:highlight w:val="yellow"/>
              </w:rPr>
            </w:pPr>
            <w:r w:rsidRPr="009F6F08">
              <w:rPr>
                <w:sz w:val="22"/>
                <w:szCs w:val="22"/>
                <w:highlight w:val="yellow"/>
              </w:rPr>
              <w:t xml:space="preserve">    </w:t>
            </w:r>
          </w:p>
        </w:tc>
        <w:tc>
          <w:tcPr>
            <w:tcW w:w="6840" w:type="dxa"/>
          </w:tcPr>
          <w:p w14:paraId="63B0187F" w14:textId="64E17E47" w:rsidR="00402EBD" w:rsidRPr="009F6F08" w:rsidRDefault="00AF498D" w:rsidP="00402EBD">
            <w:pPr>
              <w:pStyle w:val="Tables"/>
              <w:spacing w:after="0"/>
              <w:rPr>
                <w:sz w:val="22"/>
                <w:szCs w:val="22"/>
                <w:highlight w:val="yellow"/>
              </w:rPr>
            </w:pPr>
            <w:r w:rsidRPr="009F6F08">
              <w:rPr>
                <w:bCs/>
                <w:sz w:val="22"/>
                <w:szCs w:val="22"/>
                <w:highlight w:val="yellow"/>
              </w:rPr>
              <w:t>Please say how much you agree or disagree with each statement below about th</w:t>
            </w:r>
            <w:r>
              <w:rPr>
                <w:bCs/>
                <w:sz w:val="22"/>
                <w:szCs w:val="22"/>
                <w:highlight w:val="yellow"/>
              </w:rPr>
              <w:t xml:space="preserve">e warning we put on your packs. </w:t>
            </w:r>
            <w:r w:rsidR="00402EBD" w:rsidRPr="009F6F08">
              <w:rPr>
                <w:sz w:val="22"/>
                <w:szCs w:val="22"/>
                <w:highlight w:val="yellow"/>
              </w:rPr>
              <w:t>This warning is trying to manipulate me. [strongly disagree (1), somewhat disagree (2), neither agree nor disagree (3), somewhat agree (4), strongly agree (5)]</w:t>
            </w:r>
          </w:p>
        </w:tc>
        <w:tc>
          <w:tcPr>
            <w:tcW w:w="900" w:type="dxa"/>
          </w:tcPr>
          <w:p w14:paraId="75A8A151" w14:textId="77777777" w:rsidR="00402EBD" w:rsidRPr="009F6F08" w:rsidRDefault="00402EBD" w:rsidP="00402EBD">
            <w:pPr>
              <w:pStyle w:val="Tables"/>
              <w:spacing w:after="0"/>
              <w:rPr>
                <w:sz w:val="22"/>
                <w:szCs w:val="22"/>
                <w:highlight w:val="yellow"/>
              </w:rPr>
            </w:pPr>
            <w:r>
              <w:rPr>
                <w:sz w:val="22"/>
                <w:szCs w:val="22"/>
                <w:highlight w:val="yellow"/>
              </w:rPr>
              <w:t>.80</w:t>
            </w:r>
          </w:p>
        </w:tc>
      </w:tr>
      <w:tr w:rsidR="00402EBD" w:rsidRPr="009F6F08" w14:paraId="7497B647" w14:textId="77777777" w:rsidTr="00F14EF6">
        <w:tc>
          <w:tcPr>
            <w:tcW w:w="2340" w:type="dxa"/>
          </w:tcPr>
          <w:p w14:paraId="2B5D8D73" w14:textId="77777777" w:rsidR="00402EBD" w:rsidRPr="009F6F08" w:rsidRDefault="00402EBD" w:rsidP="00402EBD">
            <w:pPr>
              <w:pStyle w:val="Tables"/>
              <w:spacing w:after="0"/>
              <w:rPr>
                <w:sz w:val="22"/>
                <w:szCs w:val="22"/>
                <w:highlight w:val="yellow"/>
              </w:rPr>
            </w:pPr>
          </w:p>
        </w:tc>
        <w:tc>
          <w:tcPr>
            <w:tcW w:w="6840" w:type="dxa"/>
          </w:tcPr>
          <w:p w14:paraId="3F08415B" w14:textId="7848C4E1" w:rsidR="00402EBD" w:rsidRPr="009F6F08" w:rsidRDefault="00402EBD" w:rsidP="00402EBD">
            <w:pPr>
              <w:pStyle w:val="Tables"/>
              <w:spacing w:after="0"/>
              <w:rPr>
                <w:bCs/>
                <w:sz w:val="22"/>
                <w:szCs w:val="22"/>
                <w:highlight w:val="yellow"/>
              </w:rPr>
            </w:pPr>
            <w:r w:rsidRPr="009F6F08">
              <w:rPr>
                <w:sz w:val="22"/>
                <w:szCs w:val="22"/>
                <w:highlight w:val="yellow"/>
              </w:rPr>
              <w:t>The health effect on this warning is overblown. [strongly disagree (1), somewhat disagree (2), neither agree nor disagree (3), somewhat agree (4), strongly agree (5)]</w:t>
            </w:r>
          </w:p>
        </w:tc>
        <w:tc>
          <w:tcPr>
            <w:tcW w:w="900" w:type="dxa"/>
          </w:tcPr>
          <w:p w14:paraId="3AC00BF6" w14:textId="77777777" w:rsidR="00402EBD" w:rsidRPr="009F6F08" w:rsidRDefault="00402EBD" w:rsidP="00402EBD">
            <w:pPr>
              <w:pStyle w:val="Tables"/>
              <w:spacing w:after="0"/>
              <w:rPr>
                <w:sz w:val="22"/>
                <w:szCs w:val="22"/>
                <w:highlight w:val="yellow"/>
              </w:rPr>
            </w:pPr>
            <w:r>
              <w:rPr>
                <w:sz w:val="22"/>
                <w:szCs w:val="22"/>
                <w:highlight w:val="yellow"/>
              </w:rPr>
              <w:t>.78</w:t>
            </w:r>
          </w:p>
        </w:tc>
      </w:tr>
      <w:tr w:rsidR="00402EBD" w:rsidRPr="009F6F08" w14:paraId="28898419" w14:textId="77777777" w:rsidTr="00F14EF6">
        <w:tc>
          <w:tcPr>
            <w:tcW w:w="2340" w:type="dxa"/>
          </w:tcPr>
          <w:p w14:paraId="7B38C0CB" w14:textId="77777777" w:rsidR="00402EBD" w:rsidRPr="009F6F08" w:rsidRDefault="00402EBD" w:rsidP="00402EBD">
            <w:pPr>
              <w:pStyle w:val="Tables"/>
              <w:spacing w:after="0"/>
              <w:rPr>
                <w:sz w:val="22"/>
                <w:szCs w:val="22"/>
                <w:highlight w:val="yellow"/>
              </w:rPr>
            </w:pPr>
          </w:p>
        </w:tc>
        <w:tc>
          <w:tcPr>
            <w:tcW w:w="6840" w:type="dxa"/>
          </w:tcPr>
          <w:p w14:paraId="4B492774" w14:textId="77777777" w:rsidR="00402EBD" w:rsidRPr="009F6F08" w:rsidRDefault="00402EBD" w:rsidP="00402EBD">
            <w:pPr>
              <w:pStyle w:val="Tables"/>
              <w:spacing w:after="0"/>
              <w:rPr>
                <w:sz w:val="22"/>
                <w:szCs w:val="22"/>
                <w:highlight w:val="yellow"/>
              </w:rPr>
            </w:pPr>
            <w:r w:rsidRPr="009F6F08">
              <w:rPr>
                <w:bCs/>
                <w:sz w:val="22"/>
                <w:szCs w:val="22"/>
                <w:highlight w:val="yellow"/>
              </w:rPr>
              <w:t>T</w:t>
            </w:r>
            <w:r w:rsidRPr="009F6F08">
              <w:rPr>
                <w:sz w:val="22"/>
                <w:szCs w:val="22"/>
                <w:highlight w:val="yellow"/>
              </w:rPr>
              <w:t>his warning annoys me. [strongly disagree (1), somewhat disagree (2), neither agree nor disagree (3), somewhat agree (4), strongly agree (5)]</w:t>
            </w:r>
          </w:p>
        </w:tc>
        <w:tc>
          <w:tcPr>
            <w:tcW w:w="900" w:type="dxa"/>
          </w:tcPr>
          <w:p w14:paraId="507B62C8" w14:textId="77777777" w:rsidR="00402EBD" w:rsidRDefault="00402EBD" w:rsidP="00402EBD">
            <w:pPr>
              <w:pStyle w:val="Tables"/>
              <w:spacing w:after="0"/>
              <w:rPr>
                <w:sz w:val="22"/>
                <w:szCs w:val="22"/>
                <w:highlight w:val="yellow"/>
              </w:rPr>
            </w:pPr>
            <w:r>
              <w:rPr>
                <w:sz w:val="22"/>
                <w:szCs w:val="22"/>
                <w:highlight w:val="yellow"/>
              </w:rPr>
              <w:t>.76</w:t>
            </w:r>
          </w:p>
        </w:tc>
      </w:tr>
      <w:tr w:rsidR="00402EBD" w:rsidRPr="009F6F08" w14:paraId="6275FC9D" w14:textId="77777777" w:rsidTr="00F14EF6">
        <w:tc>
          <w:tcPr>
            <w:tcW w:w="2340" w:type="dxa"/>
          </w:tcPr>
          <w:p w14:paraId="3E9D8D12" w14:textId="77777777" w:rsidR="00402EBD" w:rsidRPr="009F6F08" w:rsidRDefault="00402EBD" w:rsidP="00402EBD">
            <w:pPr>
              <w:pStyle w:val="Tables"/>
              <w:spacing w:after="0"/>
              <w:rPr>
                <w:sz w:val="22"/>
                <w:szCs w:val="22"/>
                <w:highlight w:val="yellow"/>
              </w:rPr>
            </w:pPr>
          </w:p>
        </w:tc>
        <w:tc>
          <w:tcPr>
            <w:tcW w:w="6840" w:type="dxa"/>
          </w:tcPr>
          <w:p w14:paraId="3D39CB26" w14:textId="77777777" w:rsidR="00402EBD" w:rsidRPr="009F6F08" w:rsidRDefault="00402EBD" w:rsidP="00402EBD">
            <w:pPr>
              <w:pStyle w:val="Tables"/>
              <w:spacing w:after="0"/>
              <w:rPr>
                <w:bCs/>
                <w:sz w:val="22"/>
                <w:szCs w:val="22"/>
                <w:highlight w:val="yellow"/>
              </w:rPr>
            </w:pPr>
          </w:p>
        </w:tc>
        <w:tc>
          <w:tcPr>
            <w:tcW w:w="900" w:type="dxa"/>
          </w:tcPr>
          <w:p w14:paraId="6D3341F3" w14:textId="77777777" w:rsidR="00402EBD" w:rsidRPr="009F6F08" w:rsidRDefault="00402EBD" w:rsidP="00402EBD">
            <w:pPr>
              <w:pStyle w:val="Tables"/>
              <w:spacing w:after="0"/>
              <w:rPr>
                <w:sz w:val="22"/>
                <w:szCs w:val="22"/>
                <w:highlight w:val="yellow"/>
              </w:rPr>
            </w:pPr>
          </w:p>
        </w:tc>
      </w:tr>
      <w:tr w:rsidR="00402EBD" w:rsidRPr="009F6F08" w14:paraId="0E0EFF2F" w14:textId="77777777" w:rsidTr="00F14EF6">
        <w:tc>
          <w:tcPr>
            <w:tcW w:w="2340" w:type="dxa"/>
            <w:tcBorders>
              <w:bottom w:val="single" w:sz="4" w:space="0" w:color="auto"/>
            </w:tcBorders>
          </w:tcPr>
          <w:p w14:paraId="6368FE41" w14:textId="77777777" w:rsidR="00402EBD" w:rsidRPr="009F6F08" w:rsidRDefault="00402EBD" w:rsidP="00402EBD">
            <w:pPr>
              <w:pStyle w:val="Tables"/>
              <w:spacing w:after="0"/>
              <w:rPr>
                <w:sz w:val="22"/>
                <w:szCs w:val="22"/>
                <w:highlight w:val="yellow"/>
              </w:rPr>
            </w:pPr>
            <w:r w:rsidRPr="009F6F08">
              <w:rPr>
                <w:sz w:val="22"/>
                <w:szCs w:val="22"/>
                <w:highlight w:val="yellow"/>
              </w:rPr>
              <w:t>Policy support</w:t>
            </w:r>
          </w:p>
          <w:p w14:paraId="4DEF010B" w14:textId="77777777" w:rsidR="00402EBD" w:rsidRPr="009F6F08" w:rsidRDefault="00402EBD" w:rsidP="00402EBD">
            <w:pPr>
              <w:pStyle w:val="Tables"/>
              <w:spacing w:after="0"/>
              <w:rPr>
                <w:sz w:val="22"/>
                <w:szCs w:val="22"/>
                <w:highlight w:val="yellow"/>
              </w:rPr>
            </w:pPr>
            <w:r w:rsidRPr="009F6F08">
              <w:rPr>
                <w:sz w:val="22"/>
                <w:szCs w:val="22"/>
                <w:highlight w:val="yellow"/>
              </w:rPr>
              <w:t>(Week 4)</w:t>
            </w:r>
          </w:p>
        </w:tc>
        <w:tc>
          <w:tcPr>
            <w:tcW w:w="6840" w:type="dxa"/>
            <w:tcBorders>
              <w:bottom w:val="single" w:sz="4" w:space="0" w:color="auto"/>
            </w:tcBorders>
          </w:tcPr>
          <w:p w14:paraId="6507DF61" w14:textId="77777777" w:rsidR="00402EBD" w:rsidRPr="009F6F08" w:rsidRDefault="00402EBD" w:rsidP="00402EBD">
            <w:pPr>
              <w:pStyle w:val="Tables"/>
              <w:spacing w:after="0"/>
              <w:rPr>
                <w:sz w:val="22"/>
                <w:szCs w:val="22"/>
                <w:highlight w:val="yellow"/>
              </w:rPr>
            </w:pPr>
            <w:r w:rsidRPr="009F6F08">
              <w:rPr>
                <w:sz w:val="22"/>
                <w:szCs w:val="22"/>
                <w:highlight w:val="yellow"/>
              </w:rPr>
              <w:t>If the US required that graphic warnings covered the top half of the front and back of cigarette packs, would you… [strongly oppose this policy (1), somewhat oppose this policy (2), somewhat support this policy (3), strongly support this policy (4)]</w:t>
            </w:r>
          </w:p>
        </w:tc>
        <w:tc>
          <w:tcPr>
            <w:tcW w:w="900" w:type="dxa"/>
            <w:tcBorders>
              <w:bottom w:val="single" w:sz="4" w:space="0" w:color="auto"/>
            </w:tcBorders>
          </w:tcPr>
          <w:p w14:paraId="7A118B04" w14:textId="77777777" w:rsidR="00402EBD" w:rsidRPr="009F6F08" w:rsidRDefault="00402EBD" w:rsidP="00402EBD">
            <w:pPr>
              <w:pStyle w:val="Tables"/>
              <w:spacing w:after="0"/>
              <w:rPr>
                <w:sz w:val="22"/>
                <w:szCs w:val="22"/>
                <w:highlight w:val="yellow"/>
              </w:rPr>
            </w:pPr>
            <w:r w:rsidRPr="009F6F08">
              <w:rPr>
                <w:sz w:val="22"/>
                <w:szCs w:val="22"/>
                <w:highlight w:val="yellow"/>
              </w:rPr>
              <w:t>--</w:t>
            </w:r>
          </w:p>
        </w:tc>
      </w:tr>
    </w:tbl>
    <w:p w14:paraId="706062BF" w14:textId="77777777" w:rsidR="007E64B3" w:rsidRPr="00F14EF6" w:rsidRDefault="007E64B3" w:rsidP="00F14EF6">
      <w:pPr>
        <w:pStyle w:val="Tables"/>
        <w:spacing w:after="0"/>
        <w:rPr>
          <w:rFonts w:eastAsiaTheme="minorHAnsi"/>
          <w:highlight w:val="yellow"/>
        </w:rPr>
      </w:pPr>
      <w:r w:rsidRPr="009F6F08">
        <w:rPr>
          <w:i/>
          <w:highlight w:val="yellow"/>
        </w:rPr>
        <w:t xml:space="preserve">Note. </w:t>
      </w:r>
      <w:r w:rsidRPr="009F6F08">
        <w:rPr>
          <w:rFonts w:eastAsiaTheme="minorHAnsi"/>
          <w:highlight w:val="yellow"/>
        </w:rPr>
        <w:t>Table reports standardized factor loadings. Cumulative = based on assessments at week 1, week 2, week 3, and week 4 follow-up survey. Immediate post-test = after participants first saw their assig</w:t>
      </w:r>
      <w:r w:rsidR="00F14EF6">
        <w:rPr>
          <w:rFonts w:eastAsiaTheme="minorHAnsi"/>
          <w:highlight w:val="yellow"/>
        </w:rPr>
        <w:t xml:space="preserve">ned warning. -- manifest variable. </w:t>
      </w:r>
      <w:r w:rsidR="004C03FC">
        <w:rPr>
          <w:rFonts w:eastAsiaTheme="minorHAnsi"/>
          <w:highlight w:val="yellow"/>
        </w:rPr>
        <w:t xml:space="preserve">Analyses exclude data from </w:t>
      </w:r>
      <w:proofErr w:type="gramStart"/>
      <w:r w:rsidR="00A34845">
        <w:rPr>
          <w:rFonts w:eastAsiaTheme="minorHAnsi"/>
          <w:highlight w:val="yellow"/>
        </w:rPr>
        <w:t>3</w:t>
      </w:r>
      <w:proofErr w:type="gramEnd"/>
      <w:r w:rsidR="004C03FC">
        <w:rPr>
          <w:rFonts w:eastAsiaTheme="minorHAnsi"/>
          <w:highlight w:val="yellow"/>
        </w:rPr>
        <w:t xml:space="preserve"> participants </w:t>
      </w:r>
      <w:r w:rsidR="00A34845">
        <w:rPr>
          <w:rFonts w:eastAsiaTheme="minorHAnsi"/>
          <w:highlight w:val="yellow"/>
        </w:rPr>
        <w:t xml:space="preserve">who were </w:t>
      </w:r>
      <w:r w:rsidR="004C03FC">
        <w:rPr>
          <w:rFonts w:eastAsiaTheme="minorHAnsi"/>
          <w:highlight w:val="yellow"/>
        </w:rPr>
        <w:t xml:space="preserve">missing data on all </w:t>
      </w:r>
      <w:r w:rsidR="00A34845">
        <w:rPr>
          <w:rFonts w:eastAsiaTheme="minorHAnsi"/>
          <w:highlight w:val="yellow"/>
        </w:rPr>
        <w:t>items</w:t>
      </w:r>
      <w:r w:rsidR="004C03FC">
        <w:rPr>
          <w:rFonts w:eastAsiaTheme="minorHAnsi"/>
          <w:highlight w:val="yellow"/>
        </w:rPr>
        <w:t xml:space="preserve"> in the measurement model.</w:t>
      </w:r>
    </w:p>
    <w:p w14:paraId="3CB92DD3" w14:textId="77777777" w:rsidR="007E64B3" w:rsidRDefault="007E64B3">
      <w:pPr>
        <w:spacing w:after="160" w:line="259" w:lineRule="auto"/>
        <w:rPr>
          <w:rFonts w:ascii="Times New Roman" w:eastAsia="Times New Roman" w:hAnsi="Times New Roman" w:cs="Times New Roman"/>
          <w:b/>
          <w:iCs/>
          <w:sz w:val="24"/>
          <w:szCs w:val="24"/>
        </w:rPr>
      </w:pPr>
      <w:r>
        <w:rPr>
          <w:rFonts w:ascii="Times New Roman" w:eastAsia="Times New Roman" w:hAnsi="Times New Roman" w:cs="Times New Roman"/>
          <w:b/>
          <w:iCs/>
          <w:sz w:val="24"/>
          <w:szCs w:val="24"/>
        </w:rPr>
        <w:br w:type="page"/>
      </w:r>
    </w:p>
    <w:p w14:paraId="77D64B8A" w14:textId="0CDED02E" w:rsidR="00BD2C71" w:rsidRPr="00592F13" w:rsidRDefault="00BD2C71" w:rsidP="00BD2C71">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iCs/>
          <w:sz w:val="24"/>
          <w:szCs w:val="24"/>
        </w:rPr>
        <w:lastRenderedPageBreak/>
        <w:t xml:space="preserve">Table </w:t>
      </w:r>
      <w:r w:rsidR="00354DCB">
        <w:rPr>
          <w:rFonts w:ascii="Times New Roman" w:eastAsia="Times New Roman" w:hAnsi="Times New Roman" w:cs="Times New Roman"/>
          <w:b/>
          <w:iCs/>
          <w:sz w:val="24"/>
          <w:szCs w:val="24"/>
        </w:rPr>
        <w:t>2</w:t>
      </w:r>
      <w:r w:rsidRPr="00F36205">
        <w:rPr>
          <w:rFonts w:ascii="Times New Roman" w:eastAsia="Times New Roman" w:hAnsi="Times New Roman" w:cs="Times New Roman"/>
          <w:b/>
          <w:iCs/>
          <w:sz w:val="24"/>
          <w:szCs w:val="24"/>
        </w:rPr>
        <w:t>.</w:t>
      </w:r>
      <w:r w:rsidRPr="00F36205">
        <w:rPr>
          <w:rFonts w:ascii="Times New Roman" w:eastAsia="Times New Roman" w:hAnsi="Times New Roman" w:cs="Times New Roman"/>
          <w:iCs/>
          <w:sz w:val="24"/>
          <w:szCs w:val="24"/>
        </w:rPr>
        <w:t xml:space="preserve"> Multiple mediation of association between pictorial warning exposure and </w:t>
      </w:r>
      <w:r w:rsidR="006A33BE">
        <w:rPr>
          <w:rFonts w:ascii="Times New Roman" w:eastAsia="Times New Roman" w:hAnsi="Times New Roman" w:cs="Times New Roman"/>
          <w:iCs/>
          <w:sz w:val="24"/>
          <w:szCs w:val="24"/>
        </w:rPr>
        <w:t xml:space="preserve">pictorial warning </w:t>
      </w:r>
      <w:r w:rsidRPr="00F36205">
        <w:rPr>
          <w:rFonts w:ascii="Times New Roman" w:eastAsia="Times New Roman" w:hAnsi="Times New Roman" w:cs="Times New Roman"/>
          <w:iCs/>
          <w:sz w:val="24"/>
          <w:szCs w:val="24"/>
        </w:rPr>
        <w:t xml:space="preserve">policy support at </w:t>
      </w:r>
      <w:r>
        <w:rPr>
          <w:rFonts w:ascii="Times New Roman" w:eastAsia="Times New Roman" w:hAnsi="Times New Roman" w:cs="Times New Roman"/>
          <w:iCs/>
          <w:sz w:val="24"/>
          <w:szCs w:val="24"/>
        </w:rPr>
        <w:t>end of trial (week 4)</w:t>
      </w:r>
      <w:r w:rsidRPr="00F36205">
        <w:rPr>
          <w:rFonts w:ascii="Times New Roman" w:eastAsia="Times New Roman" w:hAnsi="Times New Roman" w:cs="Times New Roman"/>
          <w:iCs/>
          <w:sz w:val="24"/>
          <w:szCs w:val="24"/>
        </w:rPr>
        <w:t xml:space="preserve"> </w:t>
      </w:r>
      <w:r w:rsidRPr="00F36205">
        <w:rPr>
          <w:rFonts w:ascii="Times New Roman" w:eastAsia="Times New Roman" w:hAnsi="Times New Roman" w:cs="Times New Roman"/>
          <w:color w:val="000000"/>
          <w:sz w:val="24"/>
          <w:szCs w:val="24"/>
        </w:rPr>
        <w:t>(</w:t>
      </w:r>
      <w:r w:rsidRPr="00F36205">
        <w:rPr>
          <w:rFonts w:ascii="Times New Roman" w:eastAsia="Times New Roman" w:hAnsi="Times New Roman" w:cs="Times New Roman"/>
          <w:i/>
          <w:color w:val="000000"/>
          <w:sz w:val="24"/>
          <w:szCs w:val="24"/>
        </w:rPr>
        <w:t>n</w:t>
      </w:r>
      <w:r w:rsidRPr="00F36205">
        <w:rPr>
          <w:rFonts w:ascii="Times New Roman" w:eastAsia="Times New Roman" w:hAnsi="Times New Roman" w:cs="Times New Roman"/>
          <w:color w:val="000000"/>
          <w:sz w:val="24"/>
          <w:szCs w:val="24"/>
        </w:rPr>
        <w:t xml:space="preserve">=2,149) </w:t>
      </w:r>
    </w:p>
    <w:p w14:paraId="731CD535" w14:textId="77777777" w:rsidR="00BD2C71" w:rsidRPr="00F36205" w:rsidRDefault="00BD2C71" w:rsidP="00BD2C71">
      <w:pPr>
        <w:spacing w:after="0" w:line="240" w:lineRule="auto"/>
        <w:rPr>
          <w:rFonts w:ascii="Times New Roman" w:eastAsia="MS Mincho" w:hAnsi="Times New Roman" w:cs="Times New Roman"/>
          <w:i/>
          <w:sz w:val="24"/>
          <w:szCs w:val="24"/>
        </w:rPr>
      </w:pPr>
    </w:p>
    <w:tbl>
      <w:tblPr>
        <w:tblStyle w:val="TableGrid4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0"/>
        <w:gridCol w:w="630"/>
        <w:gridCol w:w="726"/>
        <w:gridCol w:w="630"/>
        <w:gridCol w:w="1170"/>
        <w:gridCol w:w="1616"/>
        <w:gridCol w:w="726"/>
      </w:tblGrid>
      <w:tr w:rsidR="00846DD1" w:rsidRPr="009F6F08" w14:paraId="4D2FD552" w14:textId="77777777" w:rsidTr="00706DC3">
        <w:trPr>
          <w:trHeight w:val="170"/>
        </w:trPr>
        <w:tc>
          <w:tcPr>
            <w:tcW w:w="4500" w:type="dxa"/>
            <w:tcBorders>
              <w:top w:val="single" w:sz="4" w:space="0" w:color="auto"/>
            </w:tcBorders>
          </w:tcPr>
          <w:p w14:paraId="342C37A2" w14:textId="77777777" w:rsidR="00846DD1" w:rsidRPr="009F6F08" w:rsidRDefault="00846DD1" w:rsidP="00794B97">
            <w:pPr>
              <w:spacing w:after="0" w:line="240" w:lineRule="auto"/>
              <w:rPr>
                <w:rFonts w:ascii="Times New Roman" w:eastAsiaTheme="minorHAnsi" w:hAnsi="Times New Roman" w:cs="Times New Roman"/>
                <w:b/>
              </w:rPr>
            </w:pPr>
            <w:r w:rsidRPr="009F6F08">
              <w:rPr>
                <w:rFonts w:ascii="Times New Roman" w:eastAsiaTheme="minorHAnsi" w:hAnsi="Times New Roman" w:cs="Times New Roman"/>
                <w:b/>
              </w:rPr>
              <w:t>Mediator variable</w:t>
            </w:r>
          </w:p>
        </w:tc>
        <w:tc>
          <w:tcPr>
            <w:tcW w:w="1356" w:type="dxa"/>
            <w:gridSpan w:val="2"/>
            <w:tcBorders>
              <w:top w:val="single" w:sz="4" w:space="0" w:color="auto"/>
            </w:tcBorders>
          </w:tcPr>
          <w:p w14:paraId="1F5F128D" w14:textId="77777777" w:rsidR="00846DD1" w:rsidRPr="009F6F08" w:rsidRDefault="00846DD1" w:rsidP="00794B97">
            <w:pPr>
              <w:spacing w:after="0" w:line="240" w:lineRule="auto"/>
              <w:jc w:val="center"/>
              <w:rPr>
                <w:rFonts w:ascii="Times New Roman" w:eastAsiaTheme="minorHAnsi" w:hAnsi="Times New Roman" w:cs="Times New Roman"/>
                <w:b/>
                <w:i/>
              </w:rPr>
            </w:pPr>
            <w:r w:rsidRPr="009F6F08">
              <w:rPr>
                <w:rFonts w:ascii="Times New Roman" w:eastAsiaTheme="minorHAnsi" w:hAnsi="Times New Roman" w:cs="Times New Roman"/>
                <w:b/>
                <w:i/>
              </w:rPr>
              <w:t>a</w:t>
            </w:r>
            <w:r w:rsidRPr="009F6F08">
              <w:rPr>
                <w:rFonts w:ascii="Times New Roman" w:eastAsiaTheme="minorHAnsi" w:hAnsi="Times New Roman" w:cs="Times New Roman"/>
                <w:b/>
              </w:rPr>
              <w:t xml:space="preserve"> pathway</w:t>
            </w:r>
          </w:p>
        </w:tc>
        <w:tc>
          <w:tcPr>
            <w:tcW w:w="1800" w:type="dxa"/>
            <w:gridSpan w:val="2"/>
            <w:tcBorders>
              <w:top w:val="single" w:sz="4" w:space="0" w:color="auto"/>
            </w:tcBorders>
          </w:tcPr>
          <w:p w14:paraId="1D5776C1" w14:textId="77777777" w:rsidR="00846DD1" w:rsidRPr="009F6F08" w:rsidRDefault="00846DD1" w:rsidP="00794B97">
            <w:pPr>
              <w:spacing w:after="0" w:line="240" w:lineRule="auto"/>
              <w:jc w:val="center"/>
              <w:rPr>
                <w:rFonts w:ascii="Times New Roman" w:eastAsiaTheme="minorHAnsi" w:hAnsi="Times New Roman" w:cs="Times New Roman"/>
                <w:b/>
              </w:rPr>
            </w:pPr>
            <w:r w:rsidRPr="009F6F08">
              <w:rPr>
                <w:rFonts w:ascii="Times New Roman" w:eastAsiaTheme="minorHAnsi" w:hAnsi="Times New Roman" w:cs="Times New Roman"/>
                <w:b/>
                <w:i/>
              </w:rPr>
              <w:t>b</w:t>
            </w:r>
            <w:r w:rsidRPr="009F6F08">
              <w:rPr>
                <w:rFonts w:ascii="Times New Roman" w:eastAsiaTheme="minorHAnsi" w:hAnsi="Times New Roman" w:cs="Times New Roman"/>
                <w:b/>
              </w:rPr>
              <w:t xml:space="preserve"> pathway</w:t>
            </w:r>
          </w:p>
        </w:tc>
        <w:tc>
          <w:tcPr>
            <w:tcW w:w="2342" w:type="dxa"/>
            <w:gridSpan w:val="2"/>
            <w:tcBorders>
              <w:top w:val="single" w:sz="4" w:space="0" w:color="auto"/>
            </w:tcBorders>
          </w:tcPr>
          <w:p w14:paraId="3F738130" w14:textId="77777777" w:rsidR="00846DD1" w:rsidRPr="009F6F08" w:rsidRDefault="00846DD1" w:rsidP="00794B97">
            <w:pPr>
              <w:spacing w:after="0" w:line="240" w:lineRule="auto"/>
              <w:jc w:val="center"/>
              <w:rPr>
                <w:rFonts w:ascii="Times New Roman" w:eastAsiaTheme="minorHAnsi" w:hAnsi="Times New Roman" w:cs="Times New Roman"/>
                <w:b/>
              </w:rPr>
            </w:pPr>
            <w:r w:rsidRPr="009F6F08">
              <w:rPr>
                <w:rFonts w:ascii="Times New Roman" w:eastAsiaTheme="minorHAnsi" w:hAnsi="Times New Roman" w:cs="Times New Roman"/>
                <w:b/>
              </w:rPr>
              <w:t>Mediated effect</w:t>
            </w:r>
          </w:p>
        </w:tc>
      </w:tr>
      <w:tr w:rsidR="00846DD1" w:rsidRPr="00514BF5" w14:paraId="1F8BD47A" w14:textId="77777777" w:rsidTr="00706DC3">
        <w:trPr>
          <w:trHeight w:val="170"/>
        </w:trPr>
        <w:tc>
          <w:tcPr>
            <w:tcW w:w="4500" w:type="dxa"/>
            <w:tcBorders>
              <w:bottom w:val="single" w:sz="4" w:space="0" w:color="auto"/>
            </w:tcBorders>
          </w:tcPr>
          <w:p w14:paraId="3F177E2F" w14:textId="77777777" w:rsidR="00846DD1" w:rsidRPr="009F6F08" w:rsidRDefault="00846DD1" w:rsidP="00794B97">
            <w:pPr>
              <w:spacing w:after="0" w:line="240" w:lineRule="auto"/>
              <w:rPr>
                <w:rFonts w:ascii="Times New Roman" w:eastAsiaTheme="minorHAnsi" w:hAnsi="Times New Roman" w:cs="Times New Roman"/>
                <w:b/>
              </w:rPr>
            </w:pPr>
          </w:p>
        </w:tc>
        <w:tc>
          <w:tcPr>
            <w:tcW w:w="630" w:type="dxa"/>
            <w:tcBorders>
              <w:bottom w:val="single" w:sz="4" w:space="0" w:color="auto"/>
            </w:tcBorders>
          </w:tcPr>
          <w:p w14:paraId="0350B149" w14:textId="77777777" w:rsidR="00846DD1" w:rsidRPr="009F6F08" w:rsidRDefault="00846DD1" w:rsidP="00794B97">
            <w:pPr>
              <w:spacing w:after="0" w:line="240" w:lineRule="auto"/>
              <w:jc w:val="center"/>
              <w:rPr>
                <w:rFonts w:ascii="Times New Roman" w:eastAsiaTheme="minorHAnsi" w:hAnsi="Times New Roman" w:cs="Times New Roman"/>
                <w:i/>
              </w:rPr>
            </w:pPr>
            <w:r w:rsidRPr="009F6F08">
              <w:rPr>
                <w:rFonts w:ascii="Times New Roman" w:eastAsiaTheme="minorHAnsi" w:hAnsi="Times New Roman" w:cs="Times New Roman"/>
                <w:i/>
              </w:rPr>
              <w:t>β</w:t>
            </w:r>
            <w:r w:rsidRPr="009F6F08">
              <w:rPr>
                <w:rFonts w:ascii="Times New Roman" w:eastAsiaTheme="minorHAnsi" w:hAnsi="Times New Roman" w:cs="Times New Roman"/>
                <w:vertAlign w:val="subscript"/>
              </w:rPr>
              <w:t>a</w:t>
            </w:r>
          </w:p>
        </w:tc>
        <w:tc>
          <w:tcPr>
            <w:tcW w:w="726" w:type="dxa"/>
            <w:tcBorders>
              <w:bottom w:val="single" w:sz="4" w:space="0" w:color="auto"/>
            </w:tcBorders>
          </w:tcPr>
          <w:p w14:paraId="49ADF9B0" w14:textId="77777777" w:rsidR="00846DD1" w:rsidRPr="009F6F08" w:rsidRDefault="00846DD1" w:rsidP="00794B97">
            <w:pPr>
              <w:spacing w:after="0" w:line="240" w:lineRule="auto"/>
              <w:jc w:val="center"/>
              <w:rPr>
                <w:rFonts w:ascii="Times New Roman" w:eastAsiaTheme="minorHAnsi" w:hAnsi="Times New Roman" w:cs="Times New Roman"/>
                <w:i/>
              </w:rPr>
            </w:pPr>
            <w:r>
              <w:rPr>
                <w:rFonts w:ascii="Times New Roman" w:eastAsiaTheme="minorHAnsi" w:hAnsi="Times New Roman" w:cs="Times New Roman"/>
                <w:i/>
              </w:rPr>
              <w:t>p</w:t>
            </w:r>
          </w:p>
        </w:tc>
        <w:tc>
          <w:tcPr>
            <w:tcW w:w="630" w:type="dxa"/>
            <w:tcBorders>
              <w:bottom w:val="single" w:sz="4" w:space="0" w:color="auto"/>
            </w:tcBorders>
          </w:tcPr>
          <w:p w14:paraId="3250A94F" w14:textId="77777777" w:rsidR="00846DD1" w:rsidRPr="009F6F08" w:rsidRDefault="00846DD1" w:rsidP="00794B97">
            <w:pPr>
              <w:spacing w:after="0" w:line="240" w:lineRule="auto"/>
              <w:jc w:val="center"/>
              <w:rPr>
                <w:rFonts w:ascii="Times New Roman" w:eastAsiaTheme="minorHAnsi" w:hAnsi="Times New Roman" w:cs="Times New Roman"/>
                <w:i/>
              </w:rPr>
            </w:pPr>
            <w:r w:rsidRPr="009F6F08">
              <w:rPr>
                <w:rFonts w:ascii="Times New Roman" w:eastAsiaTheme="minorHAnsi" w:hAnsi="Times New Roman" w:cs="Times New Roman"/>
                <w:i/>
              </w:rPr>
              <w:t>β</w:t>
            </w:r>
            <w:r w:rsidRPr="009F6F08">
              <w:rPr>
                <w:rFonts w:ascii="Times New Roman" w:eastAsiaTheme="minorHAnsi" w:hAnsi="Times New Roman" w:cs="Times New Roman"/>
                <w:vertAlign w:val="subscript"/>
              </w:rPr>
              <w:t>b</w:t>
            </w:r>
          </w:p>
        </w:tc>
        <w:tc>
          <w:tcPr>
            <w:tcW w:w="1170" w:type="dxa"/>
            <w:tcBorders>
              <w:bottom w:val="single" w:sz="4" w:space="0" w:color="auto"/>
            </w:tcBorders>
          </w:tcPr>
          <w:p w14:paraId="5B7C1A68" w14:textId="77777777" w:rsidR="00846DD1" w:rsidRPr="009F6F08" w:rsidRDefault="00846DD1" w:rsidP="00794B97">
            <w:pPr>
              <w:spacing w:after="0" w:line="240" w:lineRule="auto"/>
              <w:jc w:val="center"/>
              <w:rPr>
                <w:rFonts w:ascii="Times New Roman" w:eastAsiaTheme="minorHAnsi" w:hAnsi="Times New Roman" w:cs="Times New Roman"/>
                <w:i/>
              </w:rPr>
            </w:pPr>
            <w:r>
              <w:rPr>
                <w:rFonts w:ascii="Times New Roman" w:eastAsiaTheme="minorHAnsi" w:hAnsi="Times New Roman" w:cs="Times New Roman"/>
                <w:i/>
              </w:rPr>
              <w:t>p</w:t>
            </w:r>
          </w:p>
        </w:tc>
        <w:tc>
          <w:tcPr>
            <w:tcW w:w="1616" w:type="dxa"/>
            <w:tcBorders>
              <w:bottom w:val="single" w:sz="4" w:space="0" w:color="auto"/>
            </w:tcBorders>
          </w:tcPr>
          <w:p w14:paraId="430DF866" w14:textId="77777777" w:rsidR="00846DD1" w:rsidRPr="009F6F08" w:rsidRDefault="00846DD1" w:rsidP="00794B97">
            <w:pPr>
              <w:spacing w:after="0" w:line="240" w:lineRule="auto"/>
              <w:jc w:val="center"/>
              <w:rPr>
                <w:rFonts w:ascii="Times New Roman" w:eastAsiaTheme="minorHAnsi" w:hAnsi="Times New Roman" w:cs="Times New Roman"/>
                <w:i/>
              </w:rPr>
            </w:pPr>
            <w:r w:rsidRPr="009F6F08">
              <w:rPr>
                <w:rFonts w:ascii="Times New Roman" w:eastAsiaTheme="minorHAnsi" w:hAnsi="Times New Roman" w:cs="Times New Roman"/>
                <w:i/>
              </w:rPr>
              <w:t>β</w:t>
            </w:r>
            <w:r w:rsidRPr="009F6F08">
              <w:rPr>
                <w:rFonts w:ascii="Times New Roman" w:eastAsiaTheme="minorHAnsi" w:hAnsi="Times New Roman" w:cs="Times New Roman"/>
                <w:vertAlign w:val="subscript"/>
              </w:rPr>
              <w:t>a*</w:t>
            </w:r>
            <w:r w:rsidRPr="009F6F08">
              <w:rPr>
                <w:rFonts w:ascii="Times New Roman" w:eastAsiaTheme="minorHAnsi" w:hAnsi="Times New Roman" w:cs="Times New Roman"/>
                <w:i/>
              </w:rPr>
              <w:t xml:space="preserve"> β</w:t>
            </w:r>
            <w:r w:rsidRPr="009F6F08">
              <w:rPr>
                <w:rFonts w:ascii="Times New Roman" w:eastAsiaTheme="minorHAnsi" w:hAnsi="Times New Roman" w:cs="Times New Roman"/>
                <w:vertAlign w:val="subscript"/>
              </w:rPr>
              <w:t>b</w:t>
            </w:r>
            <w:r>
              <w:rPr>
                <w:rFonts w:ascii="Times New Roman" w:eastAsiaTheme="minorHAnsi" w:hAnsi="Times New Roman" w:cs="Times New Roman"/>
              </w:rPr>
              <w:t xml:space="preserve"> (9</w:t>
            </w:r>
            <w:r w:rsidRPr="00514BF5">
              <w:rPr>
                <w:rFonts w:ascii="Times New Roman" w:eastAsiaTheme="minorHAnsi" w:hAnsi="Times New Roman" w:cs="Times New Roman"/>
              </w:rPr>
              <w:t>5% CI</w:t>
            </w:r>
            <w:r>
              <w:rPr>
                <w:rFonts w:ascii="Times New Roman" w:eastAsiaTheme="minorHAnsi" w:hAnsi="Times New Roman" w:cs="Times New Roman"/>
              </w:rPr>
              <w:t>)</w:t>
            </w:r>
          </w:p>
        </w:tc>
        <w:tc>
          <w:tcPr>
            <w:tcW w:w="726" w:type="dxa"/>
            <w:tcBorders>
              <w:bottom w:val="single" w:sz="4" w:space="0" w:color="auto"/>
            </w:tcBorders>
          </w:tcPr>
          <w:p w14:paraId="09FF3B1F" w14:textId="77777777" w:rsidR="00846DD1" w:rsidRPr="009F6F08" w:rsidRDefault="00846DD1" w:rsidP="00794B97">
            <w:pPr>
              <w:spacing w:after="0" w:line="240" w:lineRule="auto"/>
              <w:jc w:val="center"/>
              <w:rPr>
                <w:rFonts w:ascii="Times New Roman" w:eastAsiaTheme="minorHAnsi" w:hAnsi="Times New Roman" w:cs="Times New Roman"/>
                <w:i/>
              </w:rPr>
            </w:pPr>
            <w:r>
              <w:rPr>
                <w:rFonts w:ascii="Times New Roman" w:eastAsiaTheme="minorHAnsi" w:hAnsi="Times New Roman" w:cs="Times New Roman"/>
                <w:i/>
              </w:rPr>
              <w:t>p</w:t>
            </w:r>
          </w:p>
        </w:tc>
      </w:tr>
      <w:tr w:rsidR="00846DD1" w14:paraId="36E07412" w14:textId="77777777" w:rsidTr="00706DC3">
        <w:trPr>
          <w:trHeight w:val="70"/>
        </w:trPr>
        <w:tc>
          <w:tcPr>
            <w:tcW w:w="4500" w:type="dxa"/>
            <w:tcBorders>
              <w:top w:val="single" w:sz="4" w:space="0" w:color="auto"/>
            </w:tcBorders>
            <w:shd w:val="clear" w:color="auto" w:fill="auto"/>
          </w:tcPr>
          <w:p w14:paraId="52631959" w14:textId="77777777" w:rsidR="00846DD1" w:rsidRPr="009F6F08" w:rsidRDefault="00846DD1" w:rsidP="00794B97">
            <w:pPr>
              <w:spacing w:after="0" w:line="240" w:lineRule="auto"/>
              <w:rPr>
                <w:rFonts w:ascii="Times New Roman" w:eastAsiaTheme="minorHAnsi" w:hAnsi="Times New Roman" w:cs="Times New Roman"/>
              </w:rPr>
            </w:pPr>
            <w:r w:rsidRPr="009F6F08">
              <w:rPr>
                <w:rFonts w:ascii="Times New Roman" w:eastAsiaTheme="minorHAnsi" w:hAnsi="Times New Roman" w:cs="Times New Roman"/>
              </w:rPr>
              <w:t>Perceived effectiveness of the warning</w:t>
            </w:r>
          </w:p>
        </w:tc>
        <w:tc>
          <w:tcPr>
            <w:tcW w:w="630" w:type="dxa"/>
            <w:tcBorders>
              <w:top w:val="single" w:sz="4" w:space="0" w:color="auto"/>
            </w:tcBorders>
            <w:shd w:val="clear" w:color="auto" w:fill="auto"/>
          </w:tcPr>
          <w:p w14:paraId="3ED03AAE"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.36</w:t>
            </w:r>
          </w:p>
        </w:tc>
        <w:tc>
          <w:tcPr>
            <w:tcW w:w="726" w:type="dxa"/>
            <w:tcBorders>
              <w:top w:val="single" w:sz="4" w:space="0" w:color="auto"/>
            </w:tcBorders>
          </w:tcPr>
          <w:p w14:paraId="55680CC3" w14:textId="77777777" w:rsidR="00846DD1" w:rsidRPr="00514BF5" w:rsidRDefault="00846DD1" w:rsidP="00794B97">
            <w:pPr>
              <w:tabs>
                <w:tab w:val="decimal" w:pos="270"/>
              </w:tabs>
              <w:spacing w:after="0" w:line="240" w:lineRule="auto"/>
              <w:rPr>
                <w:rFonts w:ascii="Times New Roman" w:eastAsia="Times New Roman" w:hAnsi="Times New Roman" w:cs="Times New Roman"/>
                <w:color w:val="000000"/>
                <w:highlight w:val="yellow"/>
              </w:rPr>
            </w:pPr>
            <w:r>
              <w:rPr>
                <w:rFonts w:ascii="Times New Roman" w:eastAsia="Times New Roman" w:hAnsi="Times New Roman" w:cs="Times New Roman"/>
                <w:color w:val="000000"/>
                <w:highlight w:val="yellow"/>
              </w:rPr>
              <w:t>&lt;.001</w:t>
            </w:r>
          </w:p>
        </w:tc>
        <w:tc>
          <w:tcPr>
            <w:tcW w:w="630" w:type="dxa"/>
            <w:tcBorders>
              <w:top w:val="single" w:sz="4" w:space="0" w:color="auto"/>
            </w:tcBorders>
            <w:shd w:val="clear" w:color="auto" w:fill="auto"/>
          </w:tcPr>
          <w:p w14:paraId="13BE6FBB"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.24</w:t>
            </w:r>
          </w:p>
        </w:tc>
        <w:tc>
          <w:tcPr>
            <w:tcW w:w="1170" w:type="dxa"/>
            <w:tcBorders>
              <w:top w:val="single" w:sz="4" w:space="0" w:color="auto"/>
            </w:tcBorders>
          </w:tcPr>
          <w:p w14:paraId="0BD11913" w14:textId="77777777" w:rsidR="00846DD1" w:rsidRPr="009F6F08" w:rsidRDefault="00846DD1" w:rsidP="00794B97">
            <w:pPr>
              <w:tabs>
                <w:tab w:val="decimal" w:pos="222"/>
              </w:tabs>
              <w:spacing w:after="0" w:line="240" w:lineRule="auto"/>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c>
          <w:tcPr>
            <w:tcW w:w="1616" w:type="dxa"/>
            <w:tcBorders>
              <w:top w:val="single" w:sz="4" w:space="0" w:color="auto"/>
            </w:tcBorders>
            <w:shd w:val="clear" w:color="auto" w:fill="auto"/>
          </w:tcPr>
          <w:p w14:paraId="6FBBB3F5" w14:textId="77777777" w:rsidR="00846DD1" w:rsidRPr="009F6F08" w:rsidRDefault="00846DD1" w:rsidP="00846DD1">
            <w:pPr>
              <w:tabs>
                <w:tab w:val="decimal" w:pos="222"/>
              </w:tabs>
              <w:spacing w:after="0" w:line="240" w:lineRule="auto"/>
              <w:rPr>
                <w:rFonts w:ascii="Times New Roman" w:eastAsiaTheme="minorHAnsi" w:hAnsi="Times New Roman" w:cs="Times New Roman"/>
                <w:color w:val="000000"/>
              </w:rPr>
            </w:pPr>
            <w:r>
              <w:rPr>
                <w:rFonts w:ascii="Times New Roman" w:eastAsiaTheme="minorHAnsi" w:hAnsi="Times New Roman" w:cs="Times New Roman"/>
                <w:color w:val="000000"/>
              </w:rPr>
              <w:t xml:space="preserve">.09 </w:t>
            </w:r>
            <w:r>
              <w:rPr>
                <w:rFonts w:ascii="Times New Roman" w:eastAsia="Times New Roman" w:hAnsi="Times New Roman" w:cs="Times New Roman"/>
                <w:color w:val="000000"/>
                <w:highlight w:val="yellow"/>
              </w:rPr>
              <w:t>(.07, .11)</w:t>
            </w:r>
          </w:p>
        </w:tc>
        <w:tc>
          <w:tcPr>
            <w:tcW w:w="726" w:type="dxa"/>
            <w:tcBorders>
              <w:top w:val="single" w:sz="4" w:space="0" w:color="auto"/>
            </w:tcBorders>
          </w:tcPr>
          <w:p w14:paraId="0EF3B7D7" w14:textId="77777777" w:rsidR="00846DD1"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r>
      <w:tr w:rsidR="00846DD1" w14:paraId="7A674777" w14:textId="77777777" w:rsidTr="00706DC3">
        <w:tc>
          <w:tcPr>
            <w:tcW w:w="4500" w:type="dxa"/>
            <w:shd w:val="clear" w:color="auto" w:fill="auto"/>
          </w:tcPr>
          <w:p w14:paraId="5BD19C85" w14:textId="77777777" w:rsidR="00846DD1" w:rsidRPr="009F6F08" w:rsidRDefault="00846DD1" w:rsidP="00794B97">
            <w:pPr>
              <w:spacing w:after="0" w:line="240" w:lineRule="auto"/>
              <w:rPr>
                <w:rFonts w:ascii="Times New Roman" w:eastAsiaTheme="minorHAnsi" w:hAnsi="Times New Roman" w:cs="Times New Roman"/>
              </w:rPr>
            </w:pPr>
            <w:r w:rsidRPr="009F6F08">
              <w:rPr>
                <w:rFonts w:ascii="Times New Roman" w:eastAsiaTheme="minorHAnsi" w:hAnsi="Times New Roman" w:cs="Times New Roman"/>
              </w:rPr>
              <w:t>Conversations about policy support</w:t>
            </w:r>
          </w:p>
        </w:tc>
        <w:tc>
          <w:tcPr>
            <w:tcW w:w="630" w:type="dxa"/>
            <w:shd w:val="clear" w:color="auto" w:fill="auto"/>
          </w:tcPr>
          <w:p w14:paraId="136E8D2F"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.30</w:t>
            </w:r>
          </w:p>
        </w:tc>
        <w:tc>
          <w:tcPr>
            <w:tcW w:w="726" w:type="dxa"/>
          </w:tcPr>
          <w:p w14:paraId="132B0903" w14:textId="77777777" w:rsidR="00846DD1" w:rsidRPr="00514BF5" w:rsidRDefault="00846DD1" w:rsidP="00794B97">
            <w:pPr>
              <w:tabs>
                <w:tab w:val="decimal" w:pos="270"/>
              </w:tabs>
              <w:spacing w:after="0" w:line="240" w:lineRule="auto"/>
              <w:rPr>
                <w:rFonts w:ascii="Times New Roman" w:eastAsia="Times New Roman" w:hAnsi="Times New Roman" w:cs="Times New Roman"/>
                <w:color w:val="000000"/>
                <w:highlight w:val="yellow"/>
              </w:rPr>
            </w:pPr>
            <w:r>
              <w:rPr>
                <w:rFonts w:ascii="Times New Roman" w:eastAsia="Times New Roman" w:hAnsi="Times New Roman" w:cs="Times New Roman"/>
                <w:color w:val="000000"/>
                <w:highlight w:val="yellow"/>
              </w:rPr>
              <w:t>&lt;.001</w:t>
            </w:r>
          </w:p>
        </w:tc>
        <w:tc>
          <w:tcPr>
            <w:tcW w:w="630" w:type="dxa"/>
            <w:shd w:val="clear" w:color="auto" w:fill="auto"/>
          </w:tcPr>
          <w:p w14:paraId="75056FC2"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.14</w:t>
            </w:r>
          </w:p>
        </w:tc>
        <w:tc>
          <w:tcPr>
            <w:tcW w:w="1170" w:type="dxa"/>
          </w:tcPr>
          <w:p w14:paraId="6C9D641A" w14:textId="77777777" w:rsidR="00846DD1" w:rsidRPr="009F6F08" w:rsidRDefault="00846DD1" w:rsidP="00794B97">
            <w:pPr>
              <w:tabs>
                <w:tab w:val="decimal" w:pos="222"/>
              </w:tabs>
              <w:spacing w:after="0" w:line="240" w:lineRule="auto"/>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c>
          <w:tcPr>
            <w:tcW w:w="1616" w:type="dxa"/>
            <w:shd w:val="clear" w:color="auto" w:fill="auto"/>
          </w:tcPr>
          <w:p w14:paraId="6D1638BF" w14:textId="77777777" w:rsidR="00846DD1" w:rsidRPr="009F6F08" w:rsidRDefault="00846DD1" w:rsidP="00846DD1">
            <w:pPr>
              <w:tabs>
                <w:tab w:val="decimal" w:pos="222"/>
              </w:tabs>
              <w:spacing w:after="0" w:line="240" w:lineRule="auto"/>
              <w:rPr>
                <w:rFonts w:ascii="Times New Roman" w:eastAsiaTheme="minorHAnsi" w:hAnsi="Times New Roman" w:cs="Times New Roman"/>
                <w:color w:val="000000"/>
              </w:rPr>
            </w:pPr>
            <w:r>
              <w:rPr>
                <w:rFonts w:ascii="Times New Roman" w:eastAsiaTheme="minorHAnsi" w:hAnsi="Times New Roman" w:cs="Times New Roman"/>
                <w:color w:val="000000"/>
              </w:rPr>
              <w:t xml:space="preserve">.04 </w:t>
            </w:r>
            <w:r>
              <w:rPr>
                <w:rFonts w:ascii="Times New Roman" w:eastAsia="Times New Roman" w:hAnsi="Times New Roman" w:cs="Times New Roman"/>
                <w:color w:val="000000"/>
                <w:highlight w:val="yellow"/>
              </w:rPr>
              <w:t>(.02, .06)</w:t>
            </w:r>
          </w:p>
        </w:tc>
        <w:tc>
          <w:tcPr>
            <w:tcW w:w="726" w:type="dxa"/>
          </w:tcPr>
          <w:p w14:paraId="088BE89B" w14:textId="77777777" w:rsidR="00846DD1"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r>
      <w:tr w:rsidR="00846DD1" w14:paraId="7403886E" w14:textId="77777777" w:rsidTr="00706DC3">
        <w:tc>
          <w:tcPr>
            <w:tcW w:w="4500" w:type="dxa"/>
            <w:tcBorders>
              <w:bottom w:val="single" w:sz="4" w:space="0" w:color="auto"/>
            </w:tcBorders>
            <w:shd w:val="clear" w:color="auto" w:fill="auto"/>
          </w:tcPr>
          <w:p w14:paraId="672D932B" w14:textId="77777777" w:rsidR="00846DD1" w:rsidRPr="009F6F08" w:rsidRDefault="00846DD1" w:rsidP="00794B97">
            <w:pPr>
              <w:spacing w:after="0" w:line="240" w:lineRule="auto"/>
              <w:rPr>
                <w:rFonts w:ascii="Times New Roman" w:eastAsiaTheme="minorHAnsi" w:hAnsi="Times New Roman" w:cs="Times New Roman"/>
              </w:rPr>
            </w:pPr>
            <w:r w:rsidRPr="009F6F08">
              <w:rPr>
                <w:rFonts w:ascii="Times New Roman" w:eastAsiaTheme="minorHAnsi" w:hAnsi="Times New Roman" w:cs="Times New Roman"/>
              </w:rPr>
              <w:t>Message reactance</w:t>
            </w:r>
          </w:p>
        </w:tc>
        <w:tc>
          <w:tcPr>
            <w:tcW w:w="630" w:type="dxa"/>
            <w:tcBorders>
              <w:bottom w:val="single" w:sz="4" w:space="0" w:color="auto"/>
            </w:tcBorders>
            <w:shd w:val="clear" w:color="auto" w:fill="auto"/>
          </w:tcPr>
          <w:p w14:paraId="5A73CB09"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.24</w:t>
            </w:r>
          </w:p>
        </w:tc>
        <w:tc>
          <w:tcPr>
            <w:tcW w:w="726" w:type="dxa"/>
            <w:tcBorders>
              <w:bottom w:val="single" w:sz="4" w:space="0" w:color="auto"/>
            </w:tcBorders>
          </w:tcPr>
          <w:p w14:paraId="2741001F" w14:textId="77777777" w:rsidR="00846DD1" w:rsidRPr="00514BF5" w:rsidRDefault="00846DD1" w:rsidP="00794B97">
            <w:pPr>
              <w:tabs>
                <w:tab w:val="decimal" w:pos="270"/>
              </w:tabs>
              <w:spacing w:after="0" w:line="240" w:lineRule="auto"/>
              <w:rPr>
                <w:rFonts w:ascii="Times New Roman" w:eastAsia="Times New Roman" w:hAnsi="Times New Roman" w:cs="Times New Roman"/>
                <w:color w:val="000000"/>
                <w:highlight w:val="yellow"/>
              </w:rPr>
            </w:pPr>
            <w:r>
              <w:rPr>
                <w:rFonts w:ascii="Times New Roman" w:eastAsia="Times New Roman" w:hAnsi="Times New Roman" w:cs="Times New Roman"/>
                <w:color w:val="000000"/>
                <w:highlight w:val="yellow"/>
              </w:rPr>
              <w:t>&lt;.001</w:t>
            </w:r>
          </w:p>
        </w:tc>
        <w:tc>
          <w:tcPr>
            <w:tcW w:w="630" w:type="dxa"/>
            <w:tcBorders>
              <w:bottom w:val="single" w:sz="4" w:space="0" w:color="auto"/>
            </w:tcBorders>
            <w:shd w:val="clear" w:color="auto" w:fill="auto"/>
          </w:tcPr>
          <w:p w14:paraId="03AE75AA" w14:textId="77777777" w:rsidR="00846DD1" w:rsidRPr="009F6F08"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heme="minorHAnsi" w:hAnsi="Times New Roman" w:cs="Times New Roman"/>
                <w:color w:val="000000"/>
              </w:rPr>
              <w:t>-.27</w:t>
            </w:r>
          </w:p>
        </w:tc>
        <w:tc>
          <w:tcPr>
            <w:tcW w:w="1170" w:type="dxa"/>
            <w:tcBorders>
              <w:bottom w:val="single" w:sz="4" w:space="0" w:color="auto"/>
            </w:tcBorders>
          </w:tcPr>
          <w:p w14:paraId="56E4AA69" w14:textId="77777777" w:rsidR="00846DD1" w:rsidRPr="009F6F08" w:rsidRDefault="00846DD1" w:rsidP="00794B97">
            <w:pPr>
              <w:tabs>
                <w:tab w:val="decimal" w:pos="222"/>
              </w:tabs>
              <w:spacing w:after="0" w:line="240" w:lineRule="auto"/>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c>
          <w:tcPr>
            <w:tcW w:w="1616" w:type="dxa"/>
            <w:tcBorders>
              <w:bottom w:val="single" w:sz="4" w:space="0" w:color="auto"/>
            </w:tcBorders>
            <w:shd w:val="clear" w:color="auto" w:fill="auto"/>
          </w:tcPr>
          <w:p w14:paraId="1D6A6C11" w14:textId="77777777" w:rsidR="00846DD1" w:rsidRPr="009F6F08" w:rsidRDefault="00846DD1" w:rsidP="00846DD1">
            <w:pPr>
              <w:tabs>
                <w:tab w:val="decimal" w:pos="222"/>
              </w:tabs>
              <w:spacing w:after="0" w:line="240" w:lineRule="auto"/>
              <w:rPr>
                <w:rFonts w:ascii="Times New Roman" w:eastAsiaTheme="minorHAnsi" w:hAnsi="Times New Roman" w:cs="Times New Roman"/>
                <w:color w:val="000000"/>
              </w:rPr>
            </w:pPr>
            <w:r>
              <w:rPr>
                <w:rFonts w:ascii="Times New Roman" w:eastAsiaTheme="minorHAnsi" w:hAnsi="Times New Roman" w:cs="Times New Roman"/>
                <w:color w:val="000000"/>
              </w:rPr>
              <w:t xml:space="preserve">-.07 </w:t>
            </w:r>
            <w:r>
              <w:rPr>
                <w:rFonts w:ascii="Times New Roman" w:eastAsia="Times New Roman" w:hAnsi="Times New Roman" w:cs="Times New Roman"/>
                <w:color w:val="000000"/>
                <w:highlight w:val="yellow"/>
              </w:rPr>
              <w:t>(-.08, -.05)</w:t>
            </w:r>
          </w:p>
        </w:tc>
        <w:tc>
          <w:tcPr>
            <w:tcW w:w="726" w:type="dxa"/>
            <w:tcBorders>
              <w:bottom w:val="single" w:sz="4" w:space="0" w:color="auto"/>
            </w:tcBorders>
          </w:tcPr>
          <w:p w14:paraId="16C08D90" w14:textId="77777777" w:rsidR="00846DD1" w:rsidRDefault="00846DD1" w:rsidP="00794B97">
            <w:pPr>
              <w:tabs>
                <w:tab w:val="decimal" w:pos="222"/>
              </w:tabs>
              <w:spacing w:after="0" w:line="240" w:lineRule="auto"/>
              <w:jc w:val="right"/>
              <w:rPr>
                <w:rFonts w:ascii="Times New Roman" w:eastAsiaTheme="minorHAnsi" w:hAnsi="Times New Roman" w:cs="Times New Roman"/>
                <w:color w:val="000000"/>
              </w:rPr>
            </w:pPr>
            <w:r>
              <w:rPr>
                <w:rFonts w:ascii="Times New Roman" w:eastAsia="Times New Roman" w:hAnsi="Times New Roman" w:cs="Times New Roman"/>
                <w:color w:val="000000"/>
                <w:highlight w:val="yellow"/>
              </w:rPr>
              <w:t>&lt;.001</w:t>
            </w:r>
          </w:p>
        </w:tc>
      </w:tr>
    </w:tbl>
    <w:p w14:paraId="52578966" w14:textId="1E5E0E43" w:rsidR="00BD2C71" w:rsidRPr="00F36205" w:rsidRDefault="00BD2C71" w:rsidP="00BD2C71">
      <w:pPr>
        <w:spacing w:after="0" w:line="240" w:lineRule="auto"/>
        <w:rPr>
          <w:rFonts w:ascii="Times New Roman" w:eastAsiaTheme="minorHAnsi" w:hAnsi="Times New Roman" w:cs="Times New Roman"/>
          <w:sz w:val="24"/>
          <w:szCs w:val="24"/>
        </w:rPr>
      </w:pPr>
      <w:r w:rsidRPr="00F36205">
        <w:rPr>
          <w:rFonts w:ascii="Times New Roman" w:eastAsia="MS Mincho" w:hAnsi="Times New Roman" w:cs="Times New Roman"/>
          <w:i/>
          <w:sz w:val="24"/>
          <w:szCs w:val="24"/>
        </w:rPr>
        <w:t>Note</w:t>
      </w:r>
      <w:r w:rsidRPr="00F36205">
        <w:rPr>
          <w:rFonts w:ascii="Times New Roman" w:eastAsia="MS Mincho" w:hAnsi="Times New Roman" w:cs="Times New Roman"/>
          <w:sz w:val="24"/>
          <w:szCs w:val="24"/>
        </w:rPr>
        <w:t xml:space="preserve">. Table reports standardized path coefficients and mediated effects. </w:t>
      </w:r>
      <w:proofErr w:type="gramStart"/>
      <w:r w:rsidRPr="004509A1">
        <w:rPr>
          <w:rFonts w:ascii="Times New Roman" w:eastAsia="MS Mincho" w:hAnsi="Times New Roman" w:cs="Times New Roman"/>
          <w:i/>
          <w:sz w:val="24"/>
          <w:szCs w:val="24"/>
        </w:rPr>
        <w:t>a</w:t>
      </w:r>
      <w:proofErr w:type="gramEnd"/>
      <w:r>
        <w:rPr>
          <w:rFonts w:ascii="Times New Roman" w:eastAsia="MS Mincho" w:hAnsi="Times New Roman" w:cs="Times New Roman"/>
          <w:sz w:val="24"/>
          <w:szCs w:val="24"/>
        </w:rPr>
        <w:t xml:space="preserve"> </w:t>
      </w:r>
      <w:r w:rsidRPr="00F36205">
        <w:rPr>
          <w:rFonts w:ascii="Times New Roman" w:eastAsia="MS Mincho" w:hAnsi="Times New Roman" w:cs="Times New Roman"/>
          <w:sz w:val="24"/>
          <w:szCs w:val="24"/>
        </w:rPr>
        <w:t>pathway</w:t>
      </w:r>
      <w:r>
        <w:rPr>
          <w:rFonts w:ascii="Times New Roman" w:eastAsia="MS Mincho" w:hAnsi="Times New Roman" w:cs="Times New Roman"/>
          <w:sz w:val="24"/>
          <w:szCs w:val="24"/>
        </w:rPr>
        <w:t>s</w:t>
      </w:r>
      <w:r w:rsidRPr="00F36205">
        <w:rPr>
          <w:rFonts w:ascii="Times New Roman" w:eastAsia="MS Mincho" w:hAnsi="Times New Roman" w:cs="Times New Roman"/>
          <w:sz w:val="24"/>
          <w:szCs w:val="24"/>
        </w:rPr>
        <w:t xml:space="preserve"> </w:t>
      </w:r>
      <w:r>
        <w:rPr>
          <w:rFonts w:ascii="Times New Roman" w:eastAsia="MS Mincho" w:hAnsi="Times New Roman" w:cs="Times New Roman"/>
          <w:sz w:val="24"/>
          <w:szCs w:val="24"/>
        </w:rPr>
        <w:t>are</w:t>
      </w:r>
      <w:r w:rsidRPr="00F36205">
        <w:rPr>
          <w:rFonts w:ascii="Times New Roman" w:eastAsia="MS Mincho" w:hAnsi="Times New Roman" w:cs="Times New Roman"/>
          <w:sz w:val="24"/>
          <w:szCs w:val="24"/>
        </w:rPr>
        <w:t xml:space="preserve"> the association</w:t>
      </w:r>
      <w:r>
        <w:rPr>
          <w:rFonts w:ascii="Times New Roman" w:eastAsia="MS Mincho" w:hAnsi="Times New Roman" w:cs="Times New Roman"/>
          <w:sz w:val="24"/>
          <w:szCs w:val="24"/>
        </w:rPr>
        <w:t>s</w:t>
      </w:r>
      <w:r w:rsidRPr="00F36205">
        <w:rPr>
          <w:rFonts w:ascii="Times New Roman" w:eastAsia="MS Mincho" w:hAnsi="Times New Roman" w:cs="Times New Roman"/>
          <w:sz w:val="24"/>
          <w:szCs w:val="24"/>
        </w:rPr>
        <w:t xml:space="preserve"> between pictorial warning exposure and the mediators. </w:t>
      </w:r>
      <w:proofErr w:type="gramStart"/>
      <w:r w:rsidRPr="00EE6C8C">
        <w:rPr>
          <w:rFonts w:ascii="Times New Roman" w:eastAsia="MS Mincho" w:hAnsi="Times New Roman" w:cs="Times New Roman"/>
          <w:i/>
          <w:sz w:val="24"/>
          <w:szCs w:val="24"/>
        </w:rPr>
        <w:t>b</w:t>
      </w:r>
      <w:proofErr w:type="gramEnd"/>
      <w:r>
        <w:rPr>
          <w:rFonts w:ascii="Times New Roman" w:eastAsia="MS Mincho" w:hAnsi="Times New Roman" w:cs="Times New Roman"/>
          <w:sz w:val="24"/>
          <w:szCs w:val="24"/>
        </w:rPr>
        <w:t xml:space="preserve"> </w:t>
      </w:r>
      <w:r w:rsidRPr="00F36205">
        <w:rPr>
          <w:rFonts w:ascii="Times New Roman" w:eastAsia="MS Mincho" w:hAnsi="Times New Roman" w:cs="Times New Roman"/>
          <w:sz w:val="24"/>
          <w:szCs w:val="24"/>
        </w:rPr>
        <w:t>pathway</w:t>
      </w:r>
      <w:r w:rsidR="006A33BE">
        <w:rPr>
          <w:rFonts w:ascii="Times New Roman" w:eastAsia="MS Mincho" w:hAnsi="Times New Roman" w:cs="Times New Roman"/>
          <w:sz w:val="24"/>
          <w:szCs w:val="24"/>
        </w:rPr>
        <w:t>s</w:t>
      </w:r>
      <w:r w:rsidRPr="00F36205">
        <w:rPr>
          <w:rFonts w:ascii="Times New Roman" w:eastAsia="MS Mincho" w:hAnsi="Times New Roman" w:cs="Times New Roman"/>
          <w:sz w:val="24"/>
          <w:szCs w:val="24"/>
        </w:rPr>
        <w:t xml:space="preserve"> </w:t>
      </w:r>
      <w:r>
        <w:rPr>
          <w:rFonts w:ascii="Times New Roman" w:eastAsiaTheme="minorHAnsi" w:hAnsi="Times New Roman" w:cs="Times New Roman"/>
          <w:sz w:val="24"/>
          <w:szCs w:val="24"/>
        </w:rPr>
        <w:t>are</w:t>
      </w:r>
      <w:r w:rsidRPr="00F36205">
        <w:rPr>
          <w:rFonts w:ascii="Times New Roman" w:eastAsiaTheme="minorHAnsi" w:hAnsi="Times New Roman" w:cs="Times New Roman"/>
          <w:sz w:val="24"/>
          <w:szCs w:val="24"/>
        </w:rPr>
        <w:t xml:space="preserve"> the association</w:t>
      </w:r>
      <w:r>
        <w:rPr>
          <w:rFonts w:ascii="Times New Roman" w:eastAsiaTheme="minorHAnsi" w:hAnsi="Times New Roman" w:cs="Times New Roman"/>
          <w:sz w:val="24"/>
          <w:szCs w:val="24"/>
        </w:rPr>
        <w:t>s</w:t>
      </w:r>
      <w:r w:rsidRPr="00F36205">
        <w:rPr>
          <w:rFonts w:ascii="Times New Roman" w:eastAsiaTheme="minorHAnsi" w:hAnsi="Times New Roman" w:cs="Times New Roman"/>
          <w:sz w:val="24"/>
          <w:szCs w:val="24"/>
        </w:rPr>
        <w:t xml:space="preserve"> between the mediators and policy support, controlling for pictorial warning exposure and the other mediators.</w:t>
      </w:r>
    </w:p>
    <w:p w14:paraId="033EF037" w14:textId="77777777" w:rsidR="00BD2C71" w:rsidRPr="00F36205" w:rsidRDefault="00BD2C71" w:rsidP="00BD2C71">
      <w:pPr>
        <w:spacing w:after="160" w:line="259" w:lineRule="auto"/>
        <w:rPr>
          <w:rFonts w:ascii="Times New Roman" w:eastAsia="MS Mincho" w:hAnsi="Times New Roman" w:cs="Times New Roman"/>
          <w:sz w:val="24"/>
          <w:szCs w:val="24"/>
        </w:rPr>
      </w:pPr>
      <w:r w:rsidRPr="00F36205">
        <w:rPr>
          <w:rFonts w:ascii="Times New Roman" w:eastAsia="MS Mincho" w:hAnsi="Times New Roman" w:cs="Times New Roman"/>
          <w:sz w:val="24"/>
          <w:szCs w:val="24"/>
        </w:rPr>
        <w:br w:type="page"/>
      </w:r>
    </w:p>
    <w:p w14:paraId="20921F83" w14:textId="77777777" w:rsidR="00BD2C71" w:rsidRPr="00F36205" w:rsidRDefault="00BD2C71" w:rsidP="00BD2C71">
      <w:pPr>
        <w:adjustRightInd w:val="0"/>
        <w:snapToGrid w:val="0"/>
        <w:spacing w:after="0" w:line="240" w:lineRule="auto"/>
        <w:ind w:right="432"/>
        <w:jc w:val="both"/>
        <w:rPr>
          <w:rFonts w:ascii="Times New Roman" w:eastAsiaTheme="minorHAnsi" w:hAnsi="Times New Roman" w:cs="Times New Roman"/>
          <w:b/>
          <w:sz w:val="24"/>
          <w:szCs w:val="24"/>
        </w:rPr>
        <w:sectPr w:rsidR="00BD2C71" w:rsidRPr="00F36205" w:rsidSect="001B3921">
          <w:headerReference w:type="default" r:id="rId8"/>
          <w:pgSz w:w="12240" w:h="15840"/>
          <w:pgMar w:top="1440" w:right="1080" w:bottom="1440" w:left="1080" w:header="720" w:footer="720" w:gutter="0"/>
          <w:pgNumType w:start="3"/>
          <w:cols w:space="720"/>
          <w:docGrid w:linePitch="360"/>
        </w:sectPr>
      </w:pPr>
    </w:p>
    <w:p w14:paraId="20CF9A8B" w14:textId="77777777" w:rsidR="00BD2C71" w:rsidRPr="00F36205" w:rsidRDefault="00BD2C71" w:rsidP="00BD2C71">
      <w:pPr>
        <w:adjustRightInd w:val="0"/>
        <w:snapToGrid w:val="0"/>
        <w:spacing w:after="0" w:line="240" w:lineRule="auto"/>
        <w:ind w:right="432"/>
        <w:jc w:val="both"/>
        <w:rPr>
          <w:rFonts w:ascii="Times New Roman" w:eastAsiaTheme="minorHAnsi" w:hAnsi="Times New Roman" w:cs="Times New Roman"/>
          <w:sz w:val="24"/>
          <w:szCs w:val="24"/>
        </w:rPr>
      </w:pPr>
      <w:r>
        <w:rPr>
          <w:rFonts w:ascii="Times New Roman" w:eastAsiaTheme="minorHAnsi" w:hAnsi="Times New Roman" w:cs="Times New Roman"/>
          <w:b/>
          <w:sz w:val="24"/>
          <w:szCs w:val="24"/>
        </w:rPr>
        <w:lastRenderedPageBreak/>
        <w:t xml:space="preserve">Table </w:t>
      </w:r>
      <w:r w:rsidR="00354DCB">
        <w:rPr>
          <w:rFonts w:ascii="Times New Roman" w:eastAsiaTheme="minorHAnsi" w:hAnsi="Times New Roman" w:cs="Times New Roman"/>
          <w:b/>
          <w:sz w:val="24"/>
          <w:szCs w:val="24"/>
        </w:rPr>
        <w:t>3</w:t>
      </w:r>
      <w:r w:rsidRPr="00F36205">
        <w:rPr>
          <w:rFonts w:ascii="Times New Roman" w:eastAsiaTheme="minorHAnsi" w:hAnsi="Times New Roman" w:cs="Times New Roman"/>
          <w:b/>
          <w:sz w:val="24"/>
          <w:szCs w:val="24"/>
        </w:rPr>
        <w:t xml:space="preserve">. </w:t>
      </w:r>
      <w:r w:rsidRPr="00F36205">
        <w:rPr>
          <w:rFonts w:ascii="Times New Roman" w:eastAsiaTheme="minorHAnsi" w:hAnsi="Times New Roman" w:cs="Times New Roman"/>
          <w:sz w:val="24"/>
          <w:szCs w:val="24"/>
        </w:rPr>
        <w:t>Correlates of pictorial warning policy support at baseline (</w:t>
      </w:r>
      <w:r w:rsidRPr="00F36205">
        <w:rPr>
          <w:rFonts w:ascii="Times New Roman" w:eastAsiaTheme="minorHAnsi" w:hAnsi="Times New Roman" w:cs="Times New Roman"/>
          <w:i/>
          <w:sz w:val="24"/>
          <w:szCs w:val="24"/>
        </w:rPr>
        <w:t>n</w:t>
      </w:r>
      <w:r>
        <w:rPr>
          <w:rFonts w:ascii="Times New Roman" w:eastAsiaTheme="minorHAnsi" w:hAnsi="Times New Roman" w:cs="Times New Roman"/>
          <w:sz w:val="24"/>
          <w:szCs w:val="24"/>
        </w:rPr>
        <w:t>=1,899</w:t>
      </w:r>
      <w:r w:rsidRPr="00F36205">
        <w:rPr>
          <w:rFonts w:ascii="Times New Roman" w:eastAsiaTheme="minorHAnsi" w:hAnsi="Times New Roman" w:cs="Times New Roman"/>
          <w:sz w:val="24"/>
          <w:szCs w:val="24"/>
        </w:rPr>
        <w:t>)</w:t>
      </w:r>
    </w:p>
    <w:p w14:paraId="57688895" w14:textId="77777777" w:rsidR="00BD2C71" w:rsidRPr="00F36205" w:rsidRDefault="00BD2C71" w:rsidP="00BD2C71">
      <w:pPr>
        <w:adjustRightInd w:val="0"/>
        <w:snapToGrid w:val="0"/>
        <w:spacing w:after="0" w:line="240" w:lineRule="auto"/>
        <w:ind w:right="432"/>
        <w:jc w:val="both"/>
        <w:rPr>
          <w:rFonts w:ascii="Times New Roman" w:eastAsiaTheme="minorHAnsi" w:hAnsi="Times New Roman" w:cs="Times New Roman"/>
          <w:sz w:val="24"/>
          <w:szCs w:val="24"/>
        </w:rPr>
      </w:pPr>
    </w:p>
    <w:tbl>
      <w:tblPr>
        <w:tblpPr w:leftFromText="180" w:rightFromText="180" w:vertAnchor="text" w:tblpY="1"/>
        <w:tblOverlap w:val="never"/>
        <w:tblW w:w="0" w:type="auto"/>
        <w:tblLook w:val="04A0" w:firstRow="1" w:lastRow="0" w:firstColumn="1" w:lastColumn="0" w:noHBand="0" w:noVBand="1"/>
      </w:tblPr>
      <w:tblGrid>
        <w:gridCol w:w="4590"/>
        <w:gridCol w:w="944"/>
        <w:gridCol w:w="726"/>
        <w:gridCol w:w="237"/>
        <w:gridCol w:w="973"/>
        <w:gridCol w:w="726"/>
      </w:tblGrid>
      <w:tr w:rsidR="00363CAF" w:rsidRPr="009F6F08" w14:paraId="48CD9327" w14:textId="77777777" w:rsidTr="00363CAF">
        <w:trPr>
          <w:cantSplit/>
        </w:trPr>
        <w:tc>
          <w:tcPr>
            <w:tcW w:w="4590" w:type="dxa"/>
            <w:tcBorders>
              <w:top w:val="single" w:sz="4" w:space="0" w:color="auto"/>
              <w:bottom w:val="single" w:sz="4" w:space="0" w:color="auto"/>
            </w:tcBorders>
            <w:shd w:val="clear" w:color="auto" w:fill="auto"/>
          </w:tcPr>
          <w:p w14:paraId="604C9DE9" w14:textId="77777777" w:rsidR="00363CAF" w:rsidRPr="009F6F08" w:rsidRDefault="00363CAF" w:rsidP="001C5833">
            <w:pPr>
              <w:adjustRightInd w:val="0"/>
              <w:snapToGrid w:val="0"/>
              <w:spacing w:after="0" w:line="240" w:lineRule="auto"/>
              <w:jc w:val="center"/>
              <w:rPr>
                <w:rFonts w:ascii="Times New Roman" w:eastAsiaTheme="minorHAnsi" w:hAnsi="Times New Roman" w:cs="Times New Roman"/>
                <w:i/>
              </w:rPr>
            </w:pPr>
          </w:p>
        </w:tc>
        <w:tc>
          <w:tcPr>
            <w:tcW w:w="1670" w:type="dxa"/>
            <w:gridSpan w:val="2"/>
            <w:tcBorders>
              <w:top w:val="single" w:sz="4" w:space="0" w:color="auto"/>
              <w:bottom w:val="single" w:sz="4" w:space="0" w:color="auto"/>
            </w:tcBorders>
            <w:shd w:val="clear" w:color="auto" w:fill="auto"/>
          </w:tcPr>
          <w:p w14:paraId="7652CF0E" w14:textId="77777777" w:rsidR="00363CAF" w:rsidRPr="001C5833" w:rsidRDefault="00363CAF" w:rsidP="001C5833">
            <w:pPr>
              <w:adjustRightInd w:val="0"/>
              <w:snapToGrid w:val="0"/>
              <w:spacing w:after="0" w:line="240" w:lineRule="auto"/>
              <w:jc w:val="center"/>
              <w:rPr>
                <w:rFonts w:ascii="Times New Roman" w:eastAsiaTheme="minorHAnsi" w:hAnsi="Times New Roman" w:cs="Times New Roman"/>
                <w:i/>
                <w:color w:val="000000"/>
                <w:highlight w:val="yellow"/>
              </w:rPr>
            </w:pPr>
            <w:r w:rsidRPr="009F6F08">
              <w:rPr>
                <w:rFonts w:ascii="Times New Roman" w:eastAsiaTheme="minorHAnsi" w:hAnsi="Times New Roman" w:cs="Times New Roman"/>
              </w:rPr>
              <w:t>Bivariate</w:t>
            </w:r>
          </w:p>
        </w:tc>
        <w:tc>
          <w:tcPr>
            <w:tcW w:w="237" w:type="dxa"/>
            <w:tcBorders>
              <w:top w:val="single" w:sz="4" w:space="0" w:color="auto"/>
              <w:bottom w:val="single" w:sz="4" w:space="0" w:color="auto"/>
            </w:tcBorders>
          </w:tcPr>
          <w:p w14:paraId="61DE3D00" w14:textId="77777777" w:rsidR="00363CAF" w:rsidRPr="009F6F08" w:rsidRDefault="00363CAF" w:rsidP="001C5833">
            <w:pPr>
              <w:adjustRightInd w:val="0"/>
              <w:snapToGrid w:val="0"/>
              <w:spacing w:after="0" w:line="240" w:lineRule="auto"/>
              <w:jc w:val="center"/>
              <w:rPr>
                <w:rFonts w:ascii="Times New Roman" w:eastAsiaTheme="minorHAnsi" w:hAnsi="Times New Roman" w:cs="Times New Roman"/>
                <w:color w:val="000000"/>
              </w:rPr>
            </w:pPr>
          </w:p>
        </w:tc>
        <w:tc>
          <w:tcPr>
            <w:tcW w:w="1699" w:type="dxa"/>
            <w:gridSpan w:val="2"/>
            <w:tcBorders>
              <w:top w:val="single" w:sz="4" w:space="0" w:color="auto"/>
              <w:bottom w:val="single" w:sz="4" w:space="0" w:color="auto"/>
            </w:tcBorders>
          </w:tcPr>
          <w:p w14:paraId="25D71F04" w14:textId="77777777" w:rsidR="00363CAF" w:rsidRPr="001C5833" w:rsidRDefault="00363CAF" w:rsidP="001C5833">
            <w:pPr>
              <w:adjustRightInd w:val="0"/>
              <w:snapToGrid w:val="0"/>
              <w:spacing w:after="0" w:line="240" w:lineRule="auto"/>
              <w:jc w:val="center"/>
              <w:rPr>
                <w:rFonts w:ascii="Times New Roman" w:eastAsiaTheme="minorHAnsi" w:hAnsi="Times New Roman" w:cs="Times New Roman"/>
                <w:color w:val="000000"/>
                <w:highlight w:val="yellow"/>
              </w:rPr>
            </w:pPr>
            <w:r w:rsidRPr="009F6F08">
              <w:rPr>
                <w:rFonts w:ascii="Times New Roman" w:eastAsiaTheme="minorHAnsi" w:hAnsi="Times New Roman" w:cs="Times New Roman"/>
                <w:color w:val="000000"/>
              </w:rPr>
              <w:t>Multivariable</w:t>
            </w:r>
          </w:p>
        </w:tc>
      </w:tr>
      <w:tr w:rsidR="00363CAF" w:rsidRPr="009F6F08" w14:paraId="72D9799F" w14:textId="77777777" w:rsidTr="00363CAF">
        <w:trPr>
          <w:cantSplit/>
        </w:trPr>
        <w:tc>
          <w:tcPr>
            <w:tcW w:w="4590" w:type="dxa"/>
            <w:tcBorders>
              <w:top w:val="single" w:sz="4" w:space="0" w:color="auto"/>
              <w:bottom w:val="single" w:sz="4" w:space="0" w:color="auto"/>
            </w:tcBorders>
            <w:shd w:val="clear" w:color="auto" w:fill="auto"/>
          </w:tcPr>
          <w:p w14:paraId="11930993" w14:textId="77777777" w:rsidR="00363CAF" w:rsidRPr="009F6F08" w:rsidRDefault="00363CAF" w:rsidP="00363CAF">
            <w:pPr>
              <w:adjustRightInd w:val="0"/>
              <w:snapToGrid w:val="0"/>
              <w:spacing w:after="0" w:line="240" w:lineRule="auto"/>
              <w:jc w:val="center"/>
              <w:rPr>
                <w:rFonts w:ascii="Times New Roman" w:eastAsiaTheme="minorHAnsi" w:hAnsi="Times New Roman" w:cs="Times New Roman"/>
                <w:i/>
              </w:rPr>
            </w:pPr>
          </w:p>
        </w:tc>
        <w:tc>
          <w:tcPr>
            <w:tcW w:w="944" w:type="dxa"/>
            <w:tcBorders>
              <w:top w:val="single" w:sz="4" w:space="0" w:color="auto"/>
              <w:bottom w:val="single" w:sz="4" w:space="0" w:color="auto"/>
            </w:tcBorders>
            <w:shd w:val="clear" w:color="auto" w:fill="auto"/>
          </w:tcPr>
          <w:p w14:paraId="50E30E0A" w14:textId="77777777" w:rsidR="00363CAF" w:rsidRPr="009F6F08" w:rsidRDefault="00363CAF" w:rsidP="00363CAF">
            <w:pPr>
              <w:adjustRightInd w:val="0"/>
              <w:snapToGrid w:val="0"/>
              <w:spacing w:after="0" w:line="240" w:lineRule="auto"/>
              <w:jc w:val="center"/>
              <w:rPr>
                <w:rFonts w:ascii="Times New Roman" w:eastAsiaTheme="minorHAnsi" w:hAnsi="Times New Roman" w:cs="Times New Roman"/>
              </w:rPr>
            </w:pPr>
            <w:r w:rsidRPr="009F6F08">
              <w:rPr>
                <w:rFonts w:ascii="Times New Roman" w:eastAsiaTheme="minorHAnsi" w:hAnsi="Times New Roman" w:cs="Times New Roman"/>
                <w:i/>
              </w:rPr>
              <w:t>β</w:t>
            </w:r>
          </w:p>
        </w:tc>
        <w:tc>
          <w:tcPr>
            <w:tcW w:w="726" w:type="dxa"/>
            <w:tcBorders>
              <w:top w:val="single" w:sz="4" w:space="0" w:color="auto"/>
              <w:bottom w:val="single" w:sz="4" w:space="0" w:color="auto"/>
            </w:tcBorders>
            <w:vAlign w:val="center"/>
          </w:tcPr>
          <w:p w14:paraId="319E73F8" w14:textId="77777777" w:rsidR="00363CAF" w:rsidRPr="001C5833" w:rsidRDefault="00363CAF" w:rsidP="00363CAF">
            <w:pPr>
              <w:adjustRightInd w:val="0"/>
              <w:snapToGrid w:val="0"/>
              <w:spacing w:after="0" w:line="240" w:lineRule="auto"/>
              <w:rPr>
                <w:rFonts w:ascii="Times New Roman" w:eastAsiaTheme="minorHAnsi" w:hAnsi="Times New Roman" w:cs="Times New Roman"/>
                <w:i/>
                <w:color w:val="000000"/>
                <w:highlight w:val="yellow"/>
              </w:rPr>
            </w:pPr>
            <w:r w:rsidRPr="001C5833">
              <w:rPr>
                <w:rFonts w:ascii="Times New Roman" w:eastAsiaTheme="minorHAnsi" w:hAnsi="Times New Roman" w:cs="Times New Roman"/>
                <w:i/>
                <w:color w:val="000000"/>
                <w:highlight w:val="yellow"/>
              </w:rPr>
              <w:t>p</w:t>
            </w:r>
          </w:p>
        </w:tc>
        <w:tc>
          <w:tcPr>
            <w:tcW w:w="237" w:type="dxa"/>
            <w:tcBorders>
              <w:top w:val="single" w:sz="4" w:space="0" w:color="auto"/>
              <w:bottom w:val="single" w:sz="4" w:space="0" w:color="auto"/>
            </w:tcBorders>
          </w:tcPr>
          <w:p w14:paraId="26D3BEDF" w14:textId="77777777" w:rsidR="00363CAF" w:rsidRPr="009F6F08" w:rsidRDefault="00363CAF" w:rsidP="00363CAF">
            <w:pPr>
              <w:adjustRightInd w:val="0"/>
              <w:snapToGrid w:val="0"/>
              <w:spacing w:after="0" w:line="240" w:lineRule="auto"/>
              <w:jc w:val="center"/>
              <w:rPr>
                <w:rFonts w:ascii="Times New Roman" w:eastAsiaTheme="minorHAnsi" w:hAnsi="Times New Roman" w:cs="Times New Roman"/>
                <w:i/>
              </w:rPr>
            </w:pPr>
          </w:p>
        </w:tc>
        <w:tc>
          <w:tcPr>
            <w:tcW w:w="973" w:type="dxa"/>
            <w:tcBorders>
              <w:top w:val="single" w:sz="4" w:space="0" w:color="auto"/>
              <w:bottom w:val="single" w:sz="4" w:space="0" w:color="auto"/>
            </w:tcBorders>
          </w:tcPr>
          <w:p w14:paraId="244E3952" w14:textId="77777777" w:rsidR="00363CAF" w:rsidRPr="009F6F08" w:rsidRDefault="00363CAF" w:rsidP="00363CAF">
            <w:pPr>
              <w:adjustRightInd w:val="0"/>
              <w:snapToGrid w:val="0"/>
              <w:spacing w:after="0" w:line="240" w:lineRule="auto"/>
              <w:jc w:val="center"/>
              <w:rPr>
                <w:rFonts w:ascii="Times New Roman" w:eastAsiaTheme="minorHAnsi" w:hAnsi="Times New Roman" w:cs="Times New Roman"/>
                <w:color w:val="000000"/>
              </w:rPr>
            </w:pPr>
            <w:r w:rsidRPr="009F6F08">
              <w:rPr>
                <w:rFonts w:ascii="Times New Roman" w:eastAsiaTheme="minorHAnsi" w:hAnsi="Times New Roman" w:cs="Times New Roman"/>
                <w:i/>
              </w:rPr>
              <w:t>β</w:t>
            </w:r>
          </w:p>
        </w:tc>
        <w:tc>
          <w:tcPr>
            <w:tcW w:w="726" w:type="dxa"/>
            <w:tcBorders>
              <w:top w:val="single" w:sz="4" w:space="0" w:color="auto"/>
              <w:bottom w:val="single" w:sz="4" w:space="0" w:color="auto"/>
            </w:tcBorders>
            <w:vAlign w:val="center"/>
          </w:tcPr>
          <w:p w14:paraId="67F9BD21" w14:textId="77777777" w:rsidR="00363CAF" w:rsidRPr="001C5833" w:rsidRDefault="00363CAF" w:rsidP="00363CAF">
            <w:pPr>
              <w:adjustRightInd w:val="0"/>
              <w:snapToGrid w:val="0"/>
              <w:spacing w:after="0" w:line="240" w:lineRule="auto"/>
              <w:jc w:val="center"/>
              <w:rPr>
                <w:rFonts w:ascii="Times New Roman" w:eastAsiaTheme="minorHAnsi" w:hAnsi="Times New Roman" w:cs="Times New Roman"/>
                <w:i/>
                <w:color w:val="000000"/>
                <w:highlight w:val="yellow"/>
              </w:rPr>
            </w:pPr>
            <w:r w:rsidRPr="001C5833">
              <w:rPr>
                <w:rFonts w:ascii="Times New Roman" w:eastAsiaTheme="minorHAnsi" w:hAnsi="Times New Roman" w:cs="Times New Roman"/>
                <w:i/>
                <w:color w:val="000000"/>
                <w:highlight w:val="yellow"/>
              </w:rPr>
              <w:t>p</w:t>
            </w:r>
          </w:p>
        </w:tc>
      </w:tr>
      <w:tr w:rsidR="00363CAF" w:rsidRPr="009F6F08" w14:paraId="1A249019" w14:textId="77777777" w:rsidTr="00363CAF">
        <w:trPr>
          <w:cantSplit/>
        </w:trPr>
        <w:tc>
          <w:tcPr>
            <w:tcW w:w="4590" w:type="dxa"/>
            <w:shd w:val="clear" w:color="auto" w:fill="auto"/>
            <w:vAlign w:val="center"/>
          </w:tcPr>
          <w:p w14:paraId="1C1BB26A"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Previous exposure to pictorial warnings</w:t>
            </w:r>
          </w:p>
        </w:tc>
        <w:tc>
          <w:tcPr>
            <w:tcW w:w="944" w:type="dxa"/>
            <w:shd w:val="clear" w:color="auto" w:fill="auto"/>
            <w:vAlign w:val="center"/>
          </w:tcPr>
          <w:p w14:paraId="6D98447A"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0587F077" w14:textId="77777777" w:rsidR="00363CAF" w:rsidRPr="001C5833" w:rsidRDefault="00363CAF" w:rsidP="00363CAF">
            <w:pPr>
              <w:tabs>
                <w:tab w:val="decimal" w:pos="728"/>
              </w:tabs>
              <w:adjustRightInd w:val="0"/>
              <w:snapToGrid w:val="0"/>
              <w:spacing w:after="0" w:line="240" w:lineRule="auto"/>
              <w:rPr>
                <w:rFonts w:ascii="Times New Roman" w:eastAsia="Times New Roman" w:hAnsi="Times New Roman" w:cs="Times New Roman"/>
                <w:color w:val="000000"/>
                <w:highlight w:val="yellow"/>
              </w:rPr>
            </w:pPr>
          </w:p>
        </w:tc>
        <w:tc>
          <w:tcPr>
            <w:tcW w:w="237" w:type="dxa"/>
          </w:tcPr>
          <w:p w14:paraId="4B20A75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3EBFE76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631E3D5A"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44551285" w14:textId="77777777" w:rsidTr="00363CAF">
        <w:trPr>
          <w:cantSplit/>
        </w:trPr>
        <w:tc>
          <w:tcPr>
            <w:tcW w:w="4590" w:type="dxa"/>
            <w:shd w:val="clear" w:color="auto" w:fill="auto"/>
            <w:vAlign w:val="center"/>
          </w:tcPr>
          <w:p w14:paraId="07B8BFDD"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No (ref)</w:t>
            </w:r>
          </w:p>
        </w:tc>
        <w:tc>
          <w:tcPr>
            <w:tcW w:w="944" w:type="dxa"/>
            <w:shd w:val="clear" w:color="auto" w:fill="auto"/>
            <w:vAlign w:val="center"/>
          </w:tcPr>
          <w:p w14:paraId="55A53E4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3F52FE16"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6DEA791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57346529"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1019AED6"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727D0407" w14:textId="77777777" w:rsidTr="00363CAF">
        <w:trPr>
          <w:cantSplit/>
        </w:trPr>
        <w:tc>
          <w:tcPr>
            <w:tcW w:w="4590" w:type="dxa"/>
            <w:shd w:val="clear" w:color="auto" w:fill="auto"/>
            <w:vAlign w:val="center"/>
          </w:tcPr>
          <w:p w14:paraId="0EB45CCC"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Yes</w:t>
            </w:r>
          </w:p>
        </w:tc>
        <w:tc>
          <w:tcPr>
            <w:tcW w:w="944" w:type="dxa"/>
            <w:shd w:val="clear" w:color="auto" w:fill="auto"/>
            <w:vAlign w:val="center"/>
          </w:tcPr>
          <w:p w14:paraId="3858C7D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-.02</w:t>
            </w:r>
          </w:p>
        </w:tc>
        <w:tc>
          <w:tcPr>
            <w:tcW w:w="726" w:type="dxa"/>
            <w:vAlign w:val="center"/>
          </w:tcPr>
          <w:p w14:paraId="40F752C1" w14:textId="061C3A8E" w:rsidR="00363CAF" w:rsidRPr="001C5833" w:rsidRDefault="00321312" w:rsidP="00363CAF">
            <w:pPr>
              <w:tabs>
                <w:tab w:val="decimal" w:pos="270"/>
              </w:tabs>
              <w:spacing w:after="0" w:line="240" w:lineRule="auto"/>
              <w:rPr>
                <w:rFonts w:ascii="Times New Roman" w:eastAsia="Times New Roman" w:hAnsi="Times New Roman" w:cs="Times New Roman"/>
                <w:color w:val="000000"/>
                <w:highlight w:val="yellow"/>
              </w:rPr>
            </w:pPr>
            <w:r>
              <w:rPr>
                <w:rFonts w:ascii="Times New Roman" w:eastAsia="Times New Roman" w:hAnsi="Times New Roman" w:cs="Times New Roman"/>
                <w:color w:val="000000"/>
                <w:highlight w:val="yellow"/>
              </w:rPr>
              <w:t>.37</w:t>
            </w:r>
          </w:p>
        </w:tc>
        <w:tc>
          <w:tcPr>
            <w:tcW w:w="237" w:type="dxa"/>
          </w:tcPr>
          <w:p w14:paraId="6B2E932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74D0EFC0"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0E8A80D4"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634D77E6" w14:textId="77777777" w:rsidTr="00363CAF">
        <w:trPr>
          <w:cantSplit/>
        </w:trPr>
        <w:tc>
          <w:tcPr>
            <w:tcW w:w="4590" w:type="dxa"/>
            <w:shd w:val="clear" w:color="auto" w:fill="auto"/>
            <w:vAlign w:val="center"/>
          </w:tcPr>
          <w:p w14:paraId="41107788"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Trait reactance</w:t>
            </w:r>
          </w:p>
        </w:tc>
        <w:tc>
          <w:tcPr>
            <w:tcW w:w="944" w:type="dxa"/>
            <w:shd w:val="clear" w:color="auto" w:fill="auto"/>
            <w:vAlign w:val="center"/>
          </w:tcPr>
          <w:p w14:paraId="2FC660F8"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 xml:space="preserve">  -.14</w:t>
            </w:r>
          </w:p>
        </w:tc>
        <w:tc>
          <w:tcPr>
            <w:tcW w:w="726" w:type="dxa"/>
            <w:vAlign w:val="center"/>
          </w:tcPr>
          <w:p w14:paraId="6882C549"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&lt;.001</w:t>
            </w:r>
          </w:p>
        </w:tc>
        <w:tc>
          <w:tcPr>
            <w:tcW w:w="237" w:type="dxa"/>
          </w:tcPr>
          <w:p w14:paraId="7BD76E63"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12B2C93F"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726" w:type="dxa"/>
          </w:tcPr>
          <w:p w14:paraId="6FDF4456"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&lt;.001</w:t>
            </w:r>
          </w:p>
        </w:tc>
      </w:tr>
      <w:tr w:rsidR="00363CAF" w:rsidRPr="009F6F08" w14:paraId="76CBFFB7" w14:textId="77777777" w:rsidTr="00363CAF">
        <w:trPr>
          <w:cantSplit/>
        </w:trPr>
        <w:tc>
          <w:tcPr>
            <w:tcW w:w="4590" w:type="dxa"/>
            <w:shd w:val="clear" w:color="auto" w:fill="auto"/>
            <w:vAlign w:val="center"/>
          </w:tcPr>
          <w:p w14:paraId="2DFD98AF"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Age</w:t>
            </w:r>
          </w:p>
        </w:tc>
        <w:tc>
          <w:tcPr>
            <w:tcW w:w="944" w:type="dxa"/>
            <w:shd w:val="clear" w:color="auto" w:fill="auto"/>
            <w:vAlign w:val="center"/>
          </w:tcPr>
          <w:p w14:paraId="74D73B2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.02</w:t>
            </w:r>
          </w:p>
        </w:tc>
        <w:tc>
          <w:tcPr>
            <w:tcW w:w="726" w:type="dxa"/>
            <w:vAlign w:val="center"/>
          </w:tcPr>
          <w:p w14:paraId="00052F3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.50</w:t>
            </w:r>
          </w:p>
        </w:tc>
        <w:tc>
          <w:tcPr>
            <w:tcW w:w="237" w:type="dxa"/>
          </w:tcPr>
          <w:p w14:paraId="61F242E6"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25FD688B"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05A06EEC"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0E936857" w14:textId="77777777" w:rsidTr="00363CAF">
        <w:trPr>
          <w:cantSplit/>
        </w:trPr>
        <w:tc>
          <w:tcPr>
            <w:tcW w:w="4590" w:type="dxa"/>
            <w:shd w:val="clear" w:color="auto" w:fill="auto"/>
            <w:vAlign w:val="center"/>
          </w:tcPr>
          <w:p w14:paraId="0B1E013A"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Sex</w:t>
            </w:r>
          </w:p>
        </w:tc>
        <w:tc>
          <w:tcPr>
            <w:tcW w:w="944" w:type="dxa"/>
            <w:shd w:val="clear" w:color="auto" w:fill="auto"/>
            <w:vAlign w:val="center"/>
          </w:tcPr>
          <w:p w14:paraId="1921B75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3D83FB1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0B459EAB"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08E4C7C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4BD03BD0"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0A98C23D" w14:textId="77777777" w:rsidTr="00363CAF">
        <w:trPr>
          <w:cantSplit/>
        </w:trPr>
        <w:tc>
          <w:tcPr>
            <w:tcW w:w="4590" w:type="dxa"/>
            <w:shd w:val="clear" w:color="auto" w:fill="auto"/>
            <w:vAlign w:val="center"/>
          </w:tcPr>
          <w:p w14:paraId="481699E9"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Male (ref)</w:t>
            </w:r>
          </w:p>
        </w:tc>
        <w:tc>
          <w:tcPr>
            <w:tcW w:w="944" w:type="dxa"/>
            <w:shd w:val="clear" w:color="auto" w:fill="auto"/>
            <w:vAlign w:val="center"/>
          </w:tcPr>
          <w:p w14:paraId="261B645A"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03E588F8"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17C45562"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620C486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0C433D71"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662FC617" w14:textId="77777777" w:rsidTr="00363CAF">
        <w:trPr>
          <w:cantSplit/>
        </w:trPr>
        <w:tc>
          <w:tcPr>
            <w:tcW w:w="4590" w:type="dxa"/>
            <w:shd w:val="clear" w:color="auto" w:fill="auto"/>
            <w:vAlign w:val="center"/>
          </w:tcPr>
          <w:p w14:paraId="21605BC1"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Female</w:t>
            </w:r>
          </w:p>
        </w:tc>
        <w:tc>
          <w:tcPr>
            <w:tcW w:w="944" w:type="dxa"/>
            <w:shd w:val="clear" w:color="auto" w:fill="auto"/>
            <w:vAlign w:val="center"/>
          </w:tcPr>
          <w:p w14:paraId="08ACBA6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.00</w:t>
            </w:r>
          </w:p>
        </w:tc>
        <w:tc>
          <w:tcPr>
            <w:tcW w:w="726" w:type="dxa"/>
            <w:vAlign w:val="center"/>
          </w:tcPr>
          <w:p w14:paraId="6578D418"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.92</w:t>
            </w:r>
          </w:p>
        </w:tc>
        <w:tc>
          <w:tcPr>
            <w:tcW w:w="237" w:type="dxa"/>
          </w:tcPr>
          <w:p w14:paraId="676D7728"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6D811C96"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.00</w:t>
            </w:r>
          </w:p>
        </w:tc>
        <w:tc>
          <w:tcPr>
            <w:tcW w:w="726" w:type="dxa"/>
          </w:tcPr>
          <w:p w14:paraId="0D328548"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.95</w:t>
            </w:r>
          </w:p>
        </w:tc>
      </w:tr>
      <w:tr w:rsidR="00363CAF" w:rsidRPr="009F6F08" w14:paraId="52A51D76" w14:textId="77777777" w:rsidTr="00363CAF">
        <w:trPr>
          <w:cantSplit/>
        </w:trPr>
        <w:tc>
          <w:tcPr>
            <w:tcW w:w="4590" w:type="dxa"/>
            <w:shd w:val="clear" w:color="auto" w:fill="auto"/>
            <w:vAlign w:val="center"/>
          </w:tcPr>
          <w:p w14:paraId="51CF3D44"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Transgender</w:t>
            </w:r>
          </w:p>
        </w:tc>
        <w:tc>
          <w:tcPr>
            <w:tcW w:w="944" w:type="dxa"/>
            <w:shd w:val="clear" w:color="auto" w:fill="auto"/>
            <w:vAlign w:val="center"/>
          </w:tcPr>
          <w:p w14:paraId="166E3C89" w14:textId="19A673BD" w:rsidR="00363CAF" w:rsidRPr="009F6F08" w:rsidRDefault="00321312"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-.04</w:t>
            </w:r>
          </w:p>
        </w:tc>
        <w:tc>
          <w:tcPr>
            <w:tcW w:w="726" w:type="dxa"/>
            <w:vAlign w:val="center"/>
          </w:tcPr>
          <w:p w14:paraId="1E151DA7"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.07</w:t>
            </w:r>
          </w:p>
        </w:tc>
        <w:tc>
          <w:tcPr>
            <w:tcW w:w="237" w:type="dxa"/>
          </w:tcPr>
          <w:p w14:paraId="2B1F46E4"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69EF6DA5"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-.04</w:t>
            </w:r>
          </w:p>
        </w:tc>
        <w:tc>
          <w:tcPr>
            <w:tcW w:w="726" w:type="dxa"/>
          </w:tcPr>
          <w:p w14:paraId="214E4476"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.12</w:t>
            </w:r>
          </w:p>
        </w:tc>
      </w:tr>
      <w:tr w:rsidR="00363CAF" w:rsidRPr="009F6F08" w14:paraId="32315653" w14:textId="77777777" w:rsidTr="00363CAF">
        <w:trPr>
          <w:cantSplit/>
        </w:trPr>
        <w:tc>
          <w:tcPr>
            <w:tcW w:w="4590" w:type="dxa"/>
            <w:shd w:val="clear" w:color="auto" w:fill="auto"/>
            <w:vAlign w:val="center"/>
          </w:tcPr>
          <w:p w14:paraId="2368135B"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Sexual orientation</w:t>
            </w:r>
          </w:p>
        </w:tc>
        <w:tc>
          <w:tcPr>
            <w:tcW w:w="944" w:type="dxa"/>
            <w:shd w:val="clear" w:color="auto" w:fill="auto"/>
            <w:vAlign w:val="center"/>
          </w:tcPr>
          <w:p w14:paraId="6ABB5B9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30B52E95"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31C8E099"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025D189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4885058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2E15D17B" w14:textId="77777777" w:rsidTr="00363CAF">
        <w:trPr>
          <w:cantSplit/>
        </w:trPr>
        <w:tc>
          <w:tcPr>
            <w:tcW w:w="4590" w:type="dxa"/>
            <w:shd w:val="clear" w:color="auto" w:fill="auto"/>
            <w:vAlign w:val="center"/>
          </w:tcPr>
          <w:p w14:paraId="29C96F91"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Straight (ref)</w:t>
            </w:r>
          </w:p>
        </w:tc>
        <w:tc>
          <w:tcPr>
            <w:tcW w:w="944" w:type="dxa"/>
            <w:shd w:val="clear" w:color="auto" w:fill="auto"/>
            <w:vAlign w:val="center"/>
          </w:tcPr>
          <w:p w14:paraId="2FC9D71B"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6D4E00F2"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64873175"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318144E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473DEF65"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085CBBA4" w14:textId="77777777" w:rsidTr="00363CAF">
        <w:trPr>
          <w:cantSplit/>
        </w:trPr>
        <w:tc>
          <w:tcPr>
            <w:tcW w:w="4590" w:type="dxa"/>
            <w:shd w:val="clear" w:color="auto" w:fill="auto"/>
            <w:vAlign w:val="center"/>
          </w:tcPr>
          <w:p w14:paraId="161222B8"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Gay, lesbian, or bisexual</w:t>
            </w:r>
          </w:p>
        </w:tc>
        <w:tc>
          <w:tcPr>
            <w:tcW w:w="944" w:type="dxa"/>
            <w:shd w:val="clear" w:color="auto" w:fill="auto"/>
            <w:vAlign w:val="center"/>
          </w:tcPr>
          <w:p w14:paraId="50CAA7D0"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-.03</w:t>
            </w:r>
          </w:p>
        </w:tc>
        <w:tc>
          <w:tcPr>
            <w:tcW w:w="726" w:type="dxa"/>
            <w:vAlign w:val="center"/>
          </w:tcPr>
          <w:p w14:paraId="0994AE88"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.16</w:t>
            </w:r>
          </w:p>
        </w:tc>
        <w:tc>
          <w:tcPr>
            <w:tcW w:w="237" w:type="dxa"/>
          </w:tcPr>
          <w:p w14:paraId="27F8545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7CC7C17A"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 xml:space="preserve"> </w:t>
            </w:r>
            <w:r w:rsidRPr="009F6F08">
              <w:rPr>
                <w:rFonts w:ascii="Times New Roman" w:eastAsia="Times New Roman" w:hAnsi="Times New Roman" w:cs="Times New Roman"/>
                <w:color w:val="FFFFFF" w:themeColor="background1"/>
              </w:rPr>
              <w:t>**</w:t>
            </w:r>
            <w:r w:rsidRPr="009F6F08">
              <w:rPr>
                <w:rFonts w:ascii="Times New Roman" w:eastAsia="Times New Roman" w:hAnsi="Times New Roman" w:cs="Times New Roman"/>
                <w:color w:val="000000"/>
              </w:rPr>
              <w:t>--</w:t>
            </w:r>
          </w:p>
        </w:tc>
        <w:tc>
          <w:tcPr>
            <w:tcW w:w="726" w:type="dxa"/>
          </w:tcPr>
          <w:p w14:paraId="1656508C"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0B14033B" w14:textId="77777777" w:rsidTr="00363CAF">
        <w:trPr>
          <w:cantSplit/>
        </w:trPr>
        <w:tc>
          <w:tcPr>
            <w:tcW w:w="4590" w:type="dxa"/>
            <w:shd w:val="clear" w:color="auto" w:fill="auto"/>
            <w:vAlign w:val="center"/>
          </w:tcPr>
          <w:p w14:paraId="68973F91"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rPr>
              <w:t>Hispanic ethnicity</w:t>
            </w:r>
          </w:p>
        </w:tc>
        <w:tc>
          <w:tcPr>
            <w:tcW w:w="944" w:type="dxa"/>
            <w:shd w:val="clear" w:color="auto" w:fill="auto"/>
            <w:vAlign w:val="center"/>
          </w:tcPr>
          <w:p w14:paraId="0D6E9856"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66D6DBFA"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5BC203A0"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3D11E9F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734A7915"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2214551A" w14:textId="77777777" w:rsidTr="00363CAF">
        <w:trPr>
          <w:cantSplit/>
        </w:trPr>
        <w:tc>
          <w:tcPr>
            <w:tcW w:w="4590" w:type="dxa"/>
            <w:shd w:val="clear" w:color="auto" w:fill="auto"/>
            <w:vAlign w:val="center"/>
          </w:tcPr>
          <w:p w14:paraId="19CCB7CB"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Not Hispanic (ref)</w:t>
            </w:r>
          </w:p>
        </w:tc>
        <w:tc>
          <w:tcPr>
            <w:tcW w:w="944" w:type="dxa"/>
            <w:shd w:val="clear" w:color="auto" w:fill="auto"/>
            <w:vAlign w:val="center"/>
          </w:tcPr>
          <w:p w14:paraId="5DB3938D"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4D3079E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57C0E85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1E9EE4AB"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50B74664"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02A56885" w14:textId="77777777" w:rsidTr="00363CAF">
        <w:trPr>
          <w:cantSplit/>
        </w:trPr>
        <w:tc>
          <w:tcPr>
            <w:tcW w:w="4590" w:type="dxa"/>
            <w:shd w:val="clear" w:color="auto" w:fill="auto"/>
            <w:vAlign w:val="center"/>
          </w:tcPr>
          <w:p w14:paraId="01119A12"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Hispanic</w:t>
            </w:r>
          </w:p>
        </w:tc>
        <w:tc>
          <w:tcPr>
            <w:tcW w:w="944" w:type="dxa"/>
            <w:shd w:val="clear" w:color="auto" w:fill="auto"/>
            <w:vAlign w:val="center"/>
          </w:tcPr>
          <w:p w14:paraId="1B504CE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.00</w:t>
            </w:r>
          </w:p>
        </w:tc>
        <w:tc>
          <w:tcPr>
            <w:tcW w:w="726" w:type="dxa"/>
            <w:vAlign w:val="center"/>
          </w:tcPr>
          <w:p w14:paraId="72A3F64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.98</w:t>
            </w:r>
          </w:p>
        </w:tc>
        <w:tc>
          <w:tcPr>
            <w:tcW w:w="237" w:type="dxa"/>
          </w:tcPr>
          <w:p w14:paraId="172B6FB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7868F1ED"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6D16115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049D8A17" w14:textId="77777777" w:rsidTr="00363CAF">
        <w:trPr>
          <w:cantSplit/>
        </w:trPr>
        <w:tc>
          <w:tcPr>
            <w:tcW w:w="4590" w:type="dxa"/>
            <w:shd w:val="clear" w:color="auto" w:fill="auto"/>
            <w:vAlign w:val="center"/>
          </w:tcPr>
          <w:p w14:paraId="1EA7654C"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Race</w:t>
            </w:r>
          </w:p>
        </w:tc>
        <w:tc>
          <w:tcPr>
            <w:tcW w:w="944" w:type="dxa"/>
            <w:shd w:val="clear" w:color="auto" w:fill="auto"/>
            <w:vAlign w:val="center"/>
          </w:tcPr>
          <w:p w14:paraId="16E5EA2F"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0D55C1D4"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2DF990B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5A30DCB9"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1F9079CE"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28E1F520" w14:textId="77777777" w:rsidTr="00363CAF">
        <w:trPr>
          <w:cantSplit/>
        </w:trPr>
        <w:tc>
          <w:tcPr>
            <w:tcW w:w="4590" w:type="dxa"/>
            <w:shd w:val="clear" w:color="auto" w:fill="auto"/>
            <w:vAlign w:val="center"/>
          </w:tcPr>
          <w:p w14:paraId="2AC734F3"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White (ref)</w:t>
            </w:r>
          </w:p>
        </w:tc>
        <w:tc>
          <w:tcPr>
            <w:tcW w:w="944" w:type="dxa"/>
            <w:shd w:val="clear" w:color="auto" w:fill="auto"/>
            <w:vAlign w:val="center"/>
          </w:tcPr>
          <w:p w14:paraId="374728A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3FEEF7AA"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4DA017AA"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11B8A59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73B604C5"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2D56547D" w14:textId="77777777" w:rsidTr="00363CAF">
        <w:trPr>
          <w:cantSplit/>
        </w:trPr>
        <w:tc>
          <w:tcPr>
            <w:tcW w:w="4590" w:type="dxa"/>
            <w:shd w:val="clear" w:color="auto" w:fill="auto"/>
            <w:vAlign w:val="center"/>
          </w:tcPr>
          <w:p w14:paraId="7F859454"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Black or African American</w:t>
            </w:r>
          </w:p>
        </w:tc>
        <w:tc>
          <w:tcPr>
            <w:tcW w:w="944" w:type="dxa"/>
            <w:shd w:val="clear" w:color="auto" w:fill="auto"/>
            <w:vAlign w:val="center"/>
          </w:tcPr>
          <w:p w14:paraId="4298543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.06</w:t>
            </w:r>
          </w:p>
        </w:tc>
        <w:tc>
          <w:tcPr>
            <w:tcW w:w="726" w:type="dxa"/>
            <w:vAlign w:val="center"/>
          </w:tcPr>
          <w:p w14:paraId="68E301C4"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.01</w:t>
            </w:r>
          </w:p>
        </w:tc>
        <w:tc>
          <w:tcPr>
            <w:tcW w:w="237" w:type="dxa"/>
          </w:tcPr>
          <w:p w14:paraId="67C7A2DA"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70BF7F8D"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-.04</w:t>
            </w:r>
          </w:p>
        </w:tc>
        <w:tc>
          <w:tcPr>
            <w:tcW w:w="726" w:type="dxa"/>
          </w:tcPr>
          <w:p w14:paraId="7D8D35C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.18</w:t>
            </w:r>
          </w:p>
        </w:tc>
      </w:tr>
      <w:tr w:rsidR="00363CAF" w:rsidRPr="009F6F08" w14:paraId="7ED57A8D" w14:textId="77777777" w:rsidTr="00363CAF">
        <w:trPr>
          <w:cantSplit/>
        </w:trPr>
        <w:tc>
          <w:tcPr>
            <w:tcW w:w="4590" w:type="dxa"/>
            <w:shd w:val="clear" w:color="auto" w:fill="auto"/>
            <w:vAlign w:val="center"/>
          </w:tcPr>
          <w:p w14:paraId="63F416D9"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Other</w:t>
            </w:r>
          </w:p>
        </w:tc>
        <w:tc>
          <w:tcPr>
            <w:tcW w:w="944" w:type="dxa"/>
            <w:shd w:val="clear" w:color="auto" w:fill="auto"/>
            <w:vAlign w:val="center"/>
          </w:tcPr>
          <w:p w14:paraId="261D8210"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.03</w:t>
            </w:r>
          </w:p>
        </w:tc>
        <w:tc>
          <w:tcPr>
            <w:tcW w:w="726" w:type="dxa"/>
            <w:vAlign w:val="center"/>
          </w:tcPr>
          <w:p w14:paraId="5513639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.19</w:t>
            </w:r>
          </w:p>
        </w:tc>
        <w:tc>
          <w:tcPr>
            <w:tcW w:w="237" w:type="dxa"/>
          </w:tcPr>
          <w:p w14:paraId="63E1B35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64AAC02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-.02</w:t>
            </w:r>
          </w:p>
        </w:tc>
        <w:tc>
          <w:tcPr>
            <w:tcW w:w="726" w:type="dxa"/>
          </w:tcPr>
          <w:p w14:paraId="0599F841"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.52</w:t>
            </w:r>
          </w:p>
        </w:tc>
      </w:tr>
      <w:tr w:rsidR="00363CAF" w:rsidRPr="009F6F08" w14:paraId="7F617A35" w14:textId="77777777" w:rsidTr="00363CAF">
        <w:trPr>
          <w:cantSplit/>
        </w:trPr>
        <w:tc>
          <w:tcPr>
            <w:tcW w:w="4590" w:type="dxa"/>
            <w:shd w:val="clear" w:color="auto" w:fill="auto"/>
            <w:vAlign w:val="center"/>
          </w:tcPr>
          <w:p w14:paraId="5ECB621D"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Education</w:t>
            </w:r>
          </w:p>
        </w:tc>
        <w:tc>
          <w:tcPr>
            <w:tcW w:w="944" w:type="dxa"/>
            <w:shd w:val="clear" w:color="auto" w:fill="auto"/>
            <w:vAlign w:val="center"/>
          </w:tcPr>
          <w:p w14:paraId="3B7FEC25"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359319B7"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674E45E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40DC0F7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55497D87"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702E68B1" w14:textId="77777777" w:rsidTr="00363CAF">
        <w:trPr>
          <w:cantSplit/>
        </w:trPr>
        <w:tc>
          <w:tcPr>
            <w:tcW w:w="4590" w:type="dxa"/>
            <w:shd w:val="clear" w:color="auto" w:fill="auto"/>
            <w:vAlign w:val="center"/>
          </w:tcPr>
          <w:p w14:paraId="599A3F1C"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High school degree or less (ref)</w:t>
            </w:r>
          </w:p>
        </w:tc>
        <w:tc>
          <w:tcPr>
            <w:tcW w:w="944" w:type="dxa"/>
            <w:shd w:val="clear" w:color="auto" w:fill="auto"/>
            <w:vAlign w:val="center"/>
          </w:tcPr>
          <w:p w14:paraId="0D73F8C1"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351AC6F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5F4F330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7C64F90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48B2031E"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75F92C23" w14:textId="77777777" w:rsidTr="00363CAF">
        <w:trPr>
          <w:cantSplit/>
        </w:trPr>
        <w:tc>
          <w:tcPr>
            <w:tcW w:w="4590" w:type="dxa"/>
            <w:shd w:val="clear" w:color="auto" w:fill="auto"/>
            <w:vAlign w:val="center"/>
          </w:tcPr>
          <w:p w14:paraId="3F73437D"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Some college</w:t>
            </w:r>
          </w:p>
        </w:tc>
        <w:tc>
          <w:tcPr>
            <w:tcW w:w="944" w:type="dxa"/>
            <w:shd w:val="clear" w:color="auto" w:fill="auto"/>
            <w:vAlign w:val="center"/>
          </w:tcPr>
          <w:p w14:paraId="43F0EF8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.00</w:t>
            </w:r>
          </w:p>
        </w:tc>
        <w:tc>
          <w:tcPr>
            <w:tcW w:w="726" w:type="dxa"/>
            <w:vAlign w:val="center"/>
          </w:tcPr>
          <w:p w14:paraId="0D229F3C"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.89</w:t>
            </w:r>
          </w:p>
        </w:tc>
        <w:tc>
          <w:tcPr>
            <w:tcW w:w="237" w:type="dxa"/>
          </w:tcPr>
          <w:p w14:paraId="04437E51"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2C51A1C6"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.00</w:t>
            </w:r>
          </w:p>
        </w:tc>
        <w:tc>
          <w:tcPr>
            <w:tcW w:w="726" w:type="dxa"/>
          </w:tcPr>
          <w:p w14:paraId="52B7F32F"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.90</w:t>
            </w:r>
          </w:p>
        </w:tc>
      </w:tr>
      <w:tr w:rsidR="00363CAF" w:rsidRPr="009F6F08" w14:paraId="0E9696F2" w14:textId="77777777" w:rsidTr="00363CAF">
        <w:trPr>
          <w:cantSplit/>
        </w:trPr>
        <w:tc>
          <w:tcPr>
            <w:tcW w:w="4590" w:type="dxa"/>
            <w:shd w:val="clear" w:color="auto" w:fill="auto"/>
            <w:vAlign w:val="center"/>
          </w:tcPr>
          <w:p w14:paraId="731F214A"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College graduate</w:t>
            </w:r>
          </w:p>
        </w:tc>
        <w:tc>
          <w:tcPr>
            <w:tcW w:w="944" w:type="dxa"/>
            <w:shd w:val="clear" w:color="auto" w:fill="auto"/>
            <w:vAlign w:val="center"/>
          </w:tcPr>
          <w:p w14:paraId="0C4D075A"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-.05</w:t>
            </w:r>
          </w:p>
        </w:tc>
        <w:tc>
          <w:tcPr>
            <w:tcW w:w="726" w:type="dxa"/>
            <w:vAlign w:val="center"/>
          </w:tcPr>
          <w:p w14:paraId="021FB7BA"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.06</w:t>
            </w:r>
          </w:p>
        </w:tc>
        <w:tc>
          <w:tcPr>
            <w:tcW w:w="237" w:type="dxa"/>
          </w:tcPr>
          <w:p w14:paraId="15D81E9C"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1F1AF77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-.03</w:t>
            </w:r>
          </w:p>
        </w:tc>
        <w:tc>
          <w:tcPr>
            <w:tcW w:w="726" w:type="dxa"/>
          </w:tcPr>
          <w:p w14:paraId="6893F122"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.23</w:t>
            </w:r>
          </w:p>
        </w:tc>
      </w:tr>
      <w:tr w:rsidR="00363CAF" w:rsidRPr="009F6F08" w14:paraId="6171DC32" w14:textId="77777777" w:rsidTr="00363CAF">
        <w:trPr>
          <w:cantSplit/>
        </w:trPr>
        <w:tc>
          <w:tcPr>
            <w:tcW w:w="4590" w:type="dxa"/>
            <w:shd w:val="clear" w:color="auto" w:fill="auto"/>
            <w:vAlign w:val="center"/>
          </w:tcPr>
          <w:p w14:paraId="4229837A" w14:textId="77777777" w:rsidR="00363CAF" w:rsidRPr="009F6F08" w:rsidRDefault="00363CAF" w:rsidP="00363CAF">
            <w:pPr>
              <w:spacing w:after="0" w:line="240" w:lineRule="auto"/>
              <w:rPr>
                <w:rFonts w:ascii="Times New Roman" w:eastAsia="Times New Roman" w:hAnsi="Times New Roman" w:cs="Times New Roman"/>
                <w:color w:val="000000"/>
              </w:rPr>
            </w:pPr>
            <w:r w:rsidRPr="009F6F08">
              <w:rPr>
                <w:rFonts w:ascii="Times New Roman" w:eastAsia="Times New Roman" w:hAnsi="Times New Roman" w:cs="Times New Roman"/>
                <w:color w:val="000000"/>
              </w:rPr>
              <w:t>Low income  (&lt; 150% of Federal Poverty Level)</w:t>
            </w:r>
          </w:p>
        </w:tc>
        <w:tc>
          <w:tcPr>
            <w:tcW w:w="944" w:type="dxa"/>
            <w:shd w:val="clear" w:color="auto" w:fill="auto"/>
            <w:vAlign w:val="center"/>
          </w:tcPr>
          <w:p w14:paraId="4DA5B6B0"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695E4FD5"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62298CA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6F068AB5"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690434FE"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49E40654" w14:textId="77777777" w:rsidTr="00363CAF">
        <w:trPr>
          <w:cantSplit/>
        </w:trPr>
        <w:tc>
          <w:tcPr>
            <w:tcW w:w="4590" w:type="dxa"/>
            <w:shd w:val="clear" w:color="auto" w:fill="auto"/>
            <w:vAlign w:val="center"/>
          </w:tcPr>
          <w:p w14:paraId="681967E4"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No (ref)</w:t>
            </w:r>
          </w:p>
        </w:tc>
        <w:tc>
          <w:tcPr>
            <w:tcW w:w="944" w:type="dxa"/>
            <w:shd w:val="clear" w:color="auto" w:fill="auto"/>
            <w:vAlign w:val="center"/>
          </w:tcPr>
          <w:p w14:paraId="31B38E1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505ED049"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606968B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46E43443"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3BB5D61E"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39C44F9F" w14:textId="77777777" w:rsidTr="00363CAF">
        <w:trPr>
          <w:cantSplit/>
        </w:trPr>
        <w:tc>
          <w:tcPr>
            <w:tcW w:w="4590" w:type="dxa"/>
            <w:shd w:val="clear" w:color="auto" w:fill="auto"/>
            <w:vAlign w:val="center"/>
          </w:tcPr>
          <w:p w14:paraId="4BD39EA7"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Yes</w:t>
            </w:r>
          </w:p>
        </w:tc>
        <w:tc>
          <w:tcPr>
            <w:tcW w:w="944" w:type="dxa"/>
            <w:shd w:val="clear" w:color="auto" w:fill="auto"/>
            <w:vAlign w:val="center"/>
          </w:tcPr>
          <w:p w14:paraId="107A5A3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.02</w:t>
            </w:r>
          </w:p>
        </w:tc>
        <w:tc>
          <w:tcPr>
            <w:tcW w:w="726" w:type="dxa"/>
            <w:vAlign w:val="center"/>
          </w:tcPr>
          <w:p w14:paraId="40E3B8E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.51</w:t>
            </w:r>
          </w:p>
        </w:tc>
        <w:tc>
          <w:tcPr>
            <w:tcW w:w="237" w:type="dxa"/>
          </w:tcPr>
          <w:p w14:paraId="7B38AC2F"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4832917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57036EF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288B10CD" w14:textId="77777777" w:rsidTr="00363CAF">
        <w:trPr>
          <w:cantSplit/>
        </w:trPr>
        <w:tc>
          <w:tcPr>
            <w:tcW w:w="4590" w:type="dxa"/>
            <w:shd w:val="clear" w:color="auto" w:fill="auto"/>
            <w:vAlign w:val="center"/>
          </w:tcPr>
          <w:p w14:paraId="3B2F5D74" w14:textId="77777777" w:rsidR="00363CAF" w:rsidRPr="009F6F08" w:rsidRDefault="00363CAF" w:rsidP="00363CAF">
            <w:pPr>
              <w:adjustRightInd w:val="0"/>
              <w:snapToGrid w:val="0"/>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Study site</w:t>
            </w:r>
          </w:p>
        </w:tc>
        <w:tc>
          <w:tcPr>
            <w:tcW w:w="944" w:type="dxa"/>
            <w:shd w:val="clear" w:color="auto" w:fill="auto"/>
            <w:vAlign w:val="center"/>
          </w:tcPr>
          <w:p w14:paraId="23210B0D"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vAlign w:val="center"/>
          </w:tcPr>
          <w:p w14:paraId="45B1B861"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c>
          <w:tcPr>
            <w:tcW w:w="237" w:type="dxa"/>
          </w:tcPr>
          <w:p w14:paraId="4DFB4617"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3BBCCCED"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726" w:type="dxa"/>
          </w:tcPr>
          <w:p w14:paraId="550E8181"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p>
        </w:tc>
      </w:tr>
      <w:tr w:rsidR="00363CAF" w:rsidRPr="009F6F08" w14:paraId="3ABF7550" w14:textId="77777777" w:rsidTr="00363CAF">
        <w:trPr>
          <w:cantSplit/>
        </w:trPr>
        <w:tc>
          <w:tcPr>
            <w:tcW w:w="4590" w:type="dxa"/>
            <w:shd w:val="clear" w:color="auto" w:fill="auto"/>
            <w:vAlign w:val="center"/>
          </w:tcPr>
          <w:p w14:paraId="7A104144"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California (ref)</w:t>
            </w:r>
          </w:p>
        </w:tc>
        <w:tc>
          <w:tcPr>
            <w:tcW w:w="944" w:type="dxa"/>
            <w:shd w:val="clear" w:color="auto" w:fill="auto"/>
            <w:vAlign w:val="center"/>
          </w:tcPr>
          <w:p w14:paraId="5CA4C1C4"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vAlign w:val="center"/>
          </w:tcPr>
          <w:p w14:paraId="37AA63FB"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c>
          <w:tcPr>
            <w:tcW w:w="237" w:type="dxa"/>
          </w:tcPr>
          <w:p w14:paraId="1ECA5D9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54762A2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w:t>
            </w:r>
          </w:p>
        </w:tc>
        <w:tc>
          <w:tcPr>
            <w:tcW w:w="726" w:type="dxa"/>
          </w:tcPr>
          <w:p w14:paraId="543CC787"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w:t>
            </w:r>
          </w:p>
        </w:tc>
      </w:tr>
      <w:tr w:rsidR="00363CAF" w:rsidRPr="009F6F08" w14:paraId="38BCF8F4" w14:textId="77777777" w:rsidTr="00363CAF">
        <w:trPr>
          <w:cantSplit/>
        </w:trPr>
        <w:tc>
          <w:tcPr>
            <w:tcW w:w="4590" w:type="dxa"/>
            <w:shd w:val="clear" w:color="auto" w:fill="auto"/>
            <w:vAlign w:val="center"/>
          </w:tcPr>
          <w:p w14:paraId="5E044DC9" w14:textId="77777777" w:rsidR="00363CAF" w:rsidRPr="009F6F08" w:rsidRDefault="00363CAF" w:rsidP="00363CAF">
            <w:pPr>
              <w:spacing w:after="0" w:line="240" w:lineRule="auto"/>
              <w:ind w:left="180"/>
              <w:rPr>
                <w:rFonts w:ascii="Times New Roman" w:eastAsia="Times New Roman" w:hAnsi="Times New Roman" w:cs="Times New Roman"/>
                <w:color w:val="000000"/>
              </w:rPr>
            </w:pPr>
            <w:r w:rsidRPr="009F6F08">
              <w:rPr>
                <w:rFonts w:ascii="Times New Roman" w:eastAsia="Times New Roman" w:hAnsi="Times New Roman" w:cs="Times New Roman"/>
                <w:color w:val="000000"/>
              </w:rPr>
              <w:t>North Carolina</w:t>
            </w:r>
          </w:p>
        </w:tc>
        <w:tc>
          <w:tcPr>
            <w:tcW w:w="944" w:type="dxa"/>
            <w:shd w:val="clear" w:color="auto" w:fill="auto"/>
            <w:vAlign w:val="center"/>
          </w:tcPr>
          <w:p w14:paraId="6628FC0C"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-.04</w:t>
            </w:r>
          </w:p>
        </w:tc>
        <w:tc>
          <w:tcPr>
            <w:tcW w:w="726" w:type="dxa"/>
            <w:vAlign w:val="center"/>
          </w:tcPr>
          <w:p w14:paraId="4D5A4501"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.07</w:t>
            </w:r>
          </w:p>
        </w:tc>
        <w:tc>
          <w:tcPr>
            <w:tcW w:w="237" w:type="dxa"/>
          </w:tcPr>
          <w:p w14:paraId="1B161FBE"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3ACC7079"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-.04</w:t>
            </w:r>
          </w:p>
        </w:tc>
        <w:tc>
          <w:tcPr>
            <w:tcW w:w="726" w:type="dxa"/>
          </w:tcPr>
          <w:p w14:paraId="5003B17D"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.10</w:t>
            </w:r>
          </w:p>
        </w:tc>
      </w:tr>
      <w:tr w:rsidR="00363CAF" w:rsidRPr="009F6F08" w14:paraId="02CE285C" w14:textId="77777777" w:rsidTr="00363CAF">
        <w:trPr>
          <w:cantSplit/>
        </w:trPr>
        <w:tc>
          <w:tcPr>
            <w:tcW w:w="4590" w:type="dxa"/>
            <w:shd w:val="clear" w:color="auto" w:fill="auto"/>
            <w:vAlign w:val="center"/>
          </w:tcPr>
          <w:p w14:paraId="44A77BBC" w14:textId="77777777" w:rsidR="00363CAF" w:rsidRPr="009F6F08" w:rsidRDefault="00363CAF" w:rsidP="00363CAF">
            <w:pPr>
              <w:spacing w:after="0" w:line="240" w:lineRule="auto"/>
              <w:rPr>
                <w:rFonts w:ascii="Times New Roman" w:eastAsia="Times New Roman" w:hAnsi="Times New Roman" w:cs="Times New Roman"/>
                <w:color w:val="000000"/>
              </w:rPr>
            </w:pPr>
            <w:r w:rsidRPr="009F6F08">
              <w:rPr>
                <w:rFonts w:ascii="Times New Roman" w:eastAsiaTheme="minorHAnsi" w:hAnsi="Times New Roman" w:cs="Times New Roman"/>
                <w:color w:val="000000"/>
              </w:rPr>
              <w:t>Number of cigarettes smoked per day</w:t>
            </w:r>
          </w:p>
        </w:tc>
        <w:tc>
          <w:tcPr>
            <w:tcW w:w="944" w:type="dxa"/>
            <w:shd w:val="clear" w:color="auto" w:fill="auto"/>
            <w:vAlign w:val="center"/>
          </w:tcPr>
          <w:p w14:paraId="6842C5FE"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sidRPr="009F6F08">
              <w:rPr>
                <w:rFonts w:ascii="Times New Roman" w:eastAsia="Times New Roman" w:hAnsi="Times New Roman" w:cs="Times New Roman"/>
                <w:color w:val="000000"/>
              </w:rPr>
              <w:t>-.07</w:t>
            </w:r>
          </w:p>
        </w:tc>
        <w:tc>
          <w:tcPr>
            <w:tcW w:w="726" w:type="dxa"/>
            <w:vAlign w:val="center"/>
          </w:tcPr>
          <w:p w14:paraId="64B29449"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.003</w:t>
            </w:r>
          </w:p>
        </w:tc>
        <w:tc>
          <w:tcPr>
            <w:tcW w:w="237" w:type="dxa"/>
          </w:tcPr>
          <w:p w14:paraId="31EFADC1"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vAlign w:val="center"/>
          </w:tcPr>
          <w:p w14:paraId="52E99AE8"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-.03</w:t>
            </w:r>
          </w:p>
        </w:tc>
        <w:tc>
          <w:tcPr>
            <w:tcW w:w="726" w:type="dxa"/>
          </w:tcPr>
          <w:p w14:paraId="66E88F4B"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.25</w:t>
            </w:r>
          </w:p>
        </w:tc>
      </w:tr>
      <w:tr w:rsidR="00363CAF" w:rsidRPr="009F6F08" w14:paraId="2292F66E" w14:textId="77777777" w:rsidTr="00363CAF">
        <w:trPr>
          <w:cantSplit/>
        </w:trPr>
        <w:tc>
          <w:tcPr>
            <w:tcW w:w="4590" w:type="dxa"/>
            <w:tcBorders>
              <w:bottom w:val="single" w:sz="4" w:space="0" w:color="auto"/>
            </w:tcBorders>
            <w:shd w:val="clear" w:color="auto" w:fill="auto"/>
            <w:vAlign w:val="center"/>
          </w:tcPr>
          <w:p w14:paraId="39EF0B6B" w14:textId="77777777" w:rsidR="00363CAF" w:rsidRPr="009F6F08" w:rsidRDefault="00363CAF" w:rsidP="00363CAF">
            <w:pPr>
              <w:spacing w:after="0" w:line="240" w:lineRule="auto"/>
              <w:rPr>
                <w:rFonts w:ascii="Times New Roman" w:eastAsiaTheme="minorHAnsi" w:hAnsi="Times New Roman" w:cs="Times New Roman"/>
                <w:color w:val="000000"/>
              </w:rPr>
            </w:pPr>
            <w:r w:rsidRPr="009F6F08">
              <w:rPr>
                <w:rFonts w:ascii="Times New Roman" w:eastAsiaTheme="minorHAnsi" w:hAnsi="Times New Roman" w:cs="Times New Roman"/>
                <w:color w:val="000000"/>
              </w:rPr>
              <w:t>Quit intentions</w:t>
            </w:r>
          </w:p>
        </w:tc>
        <w:tc>
          <w:tcPr>
            <w:tcW w:w="944" w:type="dxa"/>
            <w:tcBorders>
              <w:bottom w:val="single" w:sz="4" w:space="0" w:color="auto"/>
            </w:tcBorders>
            <w:shd w:val="clear" w:color="auto" w:fill="auto"/>
            <w:vAlign w:val="center"/>
          </w:tcPr>
          <w:p w14:paraId="2295D1FB"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rPr>
            </w:pPr>
            <w:r w:rsidRPr="009F6F08">
              <w:rPr>
                <w:rFonts w:ascii="Times New Roman" w:eastAsia="Times New Roman" w:hAnsi="Times New Roman" w:cs="Times New Roman"/>
              </w:rPr>
              <w:t>.28</w:t>
            </w:r>
          </w:p>
        </w:tc>
        <w:tc>
          <w:tcPr>
            <w:tcW w:w="726" w:type="dxa"/>
            <w:tcBorders>
              <w:bottom w:val="single" w:sz="4" w:space="0" w:color="auto"/>
            </w:tcBorders>
            <w:vAlign w:val="center"/>
          </w:tcPr>
          <w:p w14:paraId="68A546F3"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&lt;.001</w:t>
            </w:r>
          </w:p>
        </w:tc>
        <w:tc>
          <w:tcPr>
            <w:tcW w:w="237" w:type="dxa"/>
            <w:tcBorders>
              <w:bottom w:val="single" w:sz="4" w:space="0" w:color="auto"/>
            </w:tcBorders>
          </w:tcPr>
          <w:p w14:paraId="279FBE08" w14:textId="77777777" w:rsidR="00363CAF"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p>
        </w:tc>
        <w:tc>
          <w:tcPr>
            <w:tcW w:w="973" w:type="dxa"/>
            <w:tcBorders>
              <w:bottom w:val="single" w:sz="4" w:space="0" w:color="auto"/>
            </w:tcBorders>
            <w:vAlign w:val="center"/>
          </w:tcPr>
          <w:p w14:paraId="364A0602" w14:textId="77777777" w:rsidR="00363CAF" w:rsidRPr="009F6F08" w:rsidRDefault="00363CAF" w:rsidP="00363CAF">
            <w:pPr>
              <w:tabs>
                <w:tab w:val="decimal" w:pos="728"/>
              </w:tabs>
              <w:adjustRightInd w:val="0"/>
              <w:snapToGrid w:val="0"/>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726" w:type="dxa"/>
            <w:tcBorders>
              <w:bottom w:val="single" w:sz="4" w:space="0" w:color="auto"/>
            </w:tcBorders>
          </w:tcPr>
          <w:p w14:paraId="50D5510B" w14:textId="77777777" w:rsidR="00363CAF" w:rsidRPr="001C5833" w:rsidRDefault="00363CAF" w:rsidP="00363CAF">
            <w:pPr>
              <w:tabs>
                <w:tab w:val="decimal" w:pos="270"/>
              </w:tabs>
              <w:spacing w:after="0" w:line="240" w:lineRule="auto"/>
              <w:rPr>
                <w:rFonts w:ascii="Times New Roman" w:eastAsia="Times New Roman" w:hAnsi="Times New Roman" w:cs="Times New Roman"/>
                <w:color w:val="000000"/>
                <w:highlight w:val="yellow"/>
              </w:rPr>
            </w:pPr>
            <w:r w:rsidRPr="001C5833">
              <w:rPr>
                <w:rFonts w:ascii="Times New Roman" w:eastAsia="Times New Roman" w:hAnsi="Times New Roman" w:cs="Times New Roman"/>
                <w:color w:val="000000"/>
                <w:highlight w:val="yellow"/>
              </w:rPr>
              <w:t>&lt;.001</w:t>
            </w:r>
          </w:p>
        </w:tc>
      </w:tr>
    </w:tbl>
    <w:p w14:paraId="7B048EDB" w14:textId="77777777" w:rsidR="00BD2C71" w:rsidRPr="00F36205" w:rsidRDefault="00BD2C71" w:rsidP="00BD2C71">
      <w:pPr>
        <w:spacing w:after="0" w:line="240" w:lineRule="auto"/>
        <w:rPr>
          <w:rFonts w:ascii="Times New Roman" w:eastAsiaTheme="minorHAnsi" w:hAnsi="Times New Roman" w:cs="Times New Roman"/>
          <w:i/>
          <w:color w:val="000000"/>
          <w:sz w:val="24"/>
          <w:szCs w:val="24"/>
        </w:rPr>
      </w:pPr>
    </w:p>
    <w:p w14:paraId="7AAC3AB9"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86C4E33"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34BEDF09"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5CAB858A"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A7FF5CB"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07669AB0"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1B952F5"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07947CC"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108823F6"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6B81524D"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0C5B1FB"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EDC8B80"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660EE513"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673E982"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DCD6CF9"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3AB6A846"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4171FE1"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1447E06F"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350B6815"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68B9C05A"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EF94BF2"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7A50B518"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24144DB"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37DD7520"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62194573"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3C3AEEAB"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154D343D"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0F5F8F79"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41E8DFE4"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2A9A6D1D" w14:textId="77777777" w:rsidR="002B7863" w:rsidRDefault="002B7863" w:rsidP="00354DCB">
      <w:pPr>
        <w:spacing w:after="0" w:line="240" w:lineRule="auto"/>
        <w:rPr>
          <w:rFonts w:ascii="Times New Roman" w:eastAsiaTheme="minorHAnsi" w:hAnsi="Times New Roman" w:cs="Times New Roman"/>
          <w:i/>
          <w:color w:val="000000"/>
          <w:sz w:val="24"/>
          <w:szCs w:val="24"/>
        </w:rPr>
      </w:pPr>
    </w:p>
    <w:p w14:paraId="78E970E6" w14:textId="58EF6800" w:rsidR="00846DD1" w:rsidRDefault="00BD2C71" w:rsidP="00354DCB">
      <w:pPr>
        <w:spacing w:after="0" w:line="240" w:lineRule="auto"/>
        <w:rPr>
          <w:rFonts w:ascii="Times New Roman" w:eastAsiaTheme="minorHAnsi" w:hAnsi="Times New Roman" w:cs="Times New Roman"/>
          <w:color w:val="000000"/>
          <w:sz w:val="24"/>
          <w:szCs w:val="24"/>
        </w:rPr>
      </w:pPr>
      <w:r w:rsidRPr="00F36205">
        <w:rPr>
          <w:rFonts w:ascii="Times New Roman" w:eastAsiaTheme="minorHAnsi" w:hAnsi="Times New Roman" w:cs="Times New Roman"/>
          <w:i/>
          <w:color w:val="000000"/>
          <w:sz w:val="24"/>
          <w:szCs w:val="24"/>
        </w:rPr>
        <w:t>Note.</w:t>
      </w:r>
      <w:r w:rsidRPr="00F36205">
        <w:rPr>
          <w:rFonts w:ascii="Times New Roman" w:eastAsiaTheme="minorHAnsi" w:hAnsi="Times New Roman" w:cs="Times New Roman"/>
          <w:color w:val="000000"/>
          <w:sz w:val="24"/>
          <w:szCs w:val="24"/>
        </w:rPr>
        <w:t xml:space="preserve"> </w:t>
      </w:r>
      <w:r>
        <w:rPr>
          <w:rFonts w:ascii="Times New Roman" w:eastAsiaTheme="minorHAnsi" w:hAnsi="Times New Roman" w:cs="Times New Roman"/>
          <w:color w:val="000000"/>
          <w:sz w:val="24"/>
          <w:szCs w:val="24"/>
        </w:rPr>
        <w:t xml:space="preserve">Table reports standardized regression coefficients. </w:t>
      </w:r>
      <w:r w:rsidRPr="00F36205">
        <w:rPr>
          <w:rFonts w:ascii="Times New Roman" w:eastAsiaTheme="minorHAnsi" w:hAnsi="Times New Roman" w:cs="Times New Roman"/>
          <w:color w:val="000000"/>
          <w:sz w:val="24"/>
          <w:szCs w:val="24"/>
        </w:rPr>
        <w:t xml:space="preserve">Analyses included </w:t>
      </w:r>
      <w:r w:rsidRPr="00A0309D">
        <w:rPr>
          <w:rFonts w:ascii="Times New Roman" w:eastAsiaTheme="minorHAnsi" w:hAnsi="Times New Roman" w:cs="Times New Roman"/>
          <w:color w:val="000000"/>
          <w:sz w:val="24"/>
          <w:szCs w:val="24"/>
        </w:rPr>
        <w:t>data for 1,899 smokers, a sample th</w:t>
      </w:r>
      <w:r w:rsidR="001C5833">
        <w:rPr>
          <w:rFonts w:ascii="Times New Roman" w:eastAsiaTheme="minorHAnsi" w:hAnsi="Times New Roman" w:cs="Times New Roman"/>
          <w:color w:val="000000"/>
          <w:sz w:val="24"/>
          <w:szCs w:val="24"/>
        </w:rPr>
        <w:t>at reflects the exclusion of 250</w:t>
      </w:r>
      <w:r w:rsidRPr="00A0309D">
        <w:rPr>
          <w:rFonts w:ascii="Times New Roman" w:eastAsiaTheme="minorHAnsi" w:hAnsi="Times New Roman" w:cs="Times New Roman"/>
          <w:color w:val="000000"/>
          <w:sz w:val="24"/>
          <w:szCs w:val="24"/>
        </w:rPr>
        <w:t xml:space="preserve"> participants with missing </w:t>
      </w:r>
      <w:r w:rsidR="006A33BE">
        <w:rPr>
          <w:rFonts w:ascii="Times New Roman" w:eastAsiaTheme="minorHAnsi" w:hAnsi="Times New Roman" w:cs="Times New Roman"/>
          <w:color w:val="000000"/>
          <w:sz w:val="24"/>
          <w:szCs w:val="24"/>
        </w:rPr>
        <w:t>data on the predictors or outcome</w:t>
      </w:r>
      <w:r w:rsidRPr="00A0309D">
        <w:rPr>
          <w:rFonts w:ascii="Times New Roman" w:eastAsiaTheme="minorHAnsi" w:hAnsi="Times New Roman" w:cs="Times New Roman"/>
          <w:color w:val="000000"/>
          <w:sz w:val="24"/>
          <w:szCs w:val="24"/>
        </w:rPr>
        <w:t>. The multivaria</w:t>
      </w:r>
      <w:r>
        <w:rPr>
          <w:rFonts w:ascii="Times New Roman" w:eastAsiaTheme="minorHAnsi" w:hAnsi="Times New Roman" w:cs="Times New Roman"/>
          <w:color w:val="000000"/>
          <w:sz w:val="24"/>
          <w:szCs w:val="24"/>
        </w:rPr>
        <w:t>ble</w:t>
      </w:r>
      <w:r w:rsidRPr="00A0309D">
        <w:rPr>
          <w:rFonts w:ascii="Times New Roman" w:eastAsiaTheme="minorHAnsi" w:hAnsi="Times New Roman" w:cs="Times New Roman"/>
          <w:color w:val="000000"/>
          <w:sz w:val="24"/>
          <w:szCs w:val="24"/>
        </w:rPr>
        <w:t xml:space="preserve"> model included variables with </w:t>
      </w:r>
      <w:r w:rsidRPr="00A0309D">
        <w:rPr>
          <w:rFonts w:ascii="Times New Roman" w:eastAsiaTheme="minorHAnsi" w:hAnsi="Times New Roman" w:cs="Times New Roman"/>
          <w:i/>
          <w:color w:val="000000"/>
          <w:sz w:val="24"/>
          <w:szCs w:val="24"/>
        </w:rPr>
        <w:t>p</w:t>
      </w:r>
      <w:r>
        <w:rPr>
          <w:rFonts w:ascii="Times New Roman" w:eastAsiaTheme="minorHAnsi" w:hAnsi="Times New Roman" w:cs="Times New Roman"/>
          <w:color w:val="000000"/>
          <w:sz w:val="24"/>
          <w:szCs w:val="24"/>
        </w:rPr>
        <w:t xml:space="preserve"> values &lt;</w:t>
      </w:r>
      <w:r w:rsidRPr="00A0309D">
        <w:rPr>
          <w:rFonts w:ascii="Times New Roman" w:eastAsiaTheme="minorHAnsi" w:hAnsi="Times New Roman" w:cs="Times New Roman"/>
          <w:color w:val="000000"/>
          <w:sz w:val="24"/>
          <w:szCs w:val="24"/>
        </w:rPr>
        <w:t>.10 in bivariate</w:t>
      </w:r>
      <w:r w:rsidRPr="00F36205">
        <w:rPr>
          <w:rFonts w:ascii="Times New Roman" w:eastAsiaTheme="minorHAnsi" w:hAnsi="Times New Roman" w:cs="Times New Roman"/>
          <w:color w:val="000000"/>
          <w:sz w:val="24"/>
          <w:szCs w:val="24"/>
        </w:rPr>
        <w:t xml:space="preserve"> analyses. </w:t>
      </w:r>
    </w:p>
    <w:p w14:paraId="12AFB9DB" w14:textId="77777777" w:rsidR="006264AB" w:rsidRDefault="00846DD1" w:rsidP="00846DD1">
      <w:pPr>
        <w:spacing w:after="0" w:line="240" w:lineRule="auto"/>
        <w:rPr>
          <w:rFonts w:ascii="Times New Roman" w:eastAsiaTheme="minorHAnsi" w:hAnsi="Times New Roman" w:cs="Times New Roman"/>
          <w:b/>
          <w:sz w:val="24"/>
          <w:szCs w:val="24"/>
        </w:rPr>
      </w:pPr>
      <w:r>
        <w:rPr>
          <w:rFonts w:ascii="Times New Roman" w:eastAsiaTheme="minorHAnsi" w:hAnsi="Times New Roman" w:cs="Times New Roman"/>
          <w:color w:val="000000"/>
          <w:sz w:val="24"/>
          <w:szCs w:val="24"/>
        </w:rPr>
        <w:br/>
      </w:r>
      <w:r>
        <w:rPr>
          <w:rFonts w:ascii="Times New Roman" w:eastAsiaTheme="minorHAnsi" w:hAnsi="Times New Roman" w:cs="Times New Roman"/>
          <w:b/>
          <w:sz w:val="24"/>
          <w:szCs w:val="24"/>
        </w:rPr>
        <w:br/>
      </w:r>
    </w:p>
    <w:p w14:paraId="2E9D25CF" w14:textId="59D603BC" w:rsidR="00BD2C71" w:rsidRPr="00477999" w:rsidRDefault="006264AB" w:rsidP="006264AB">
      <w:pPr>
        <w:spacing w:after="160" w:line="240" w:lineRule="auto"/>
        <w:rPr>
          <w:rFonts w:ascii="Times New Roman" w:eastAsiaTheme="minorHAnsi" w:hAnsi="Times New Roman" w:cs="Times New Roman"/>
          <w:sz w:val="24"/>
          <w:szCs w:val="24"/>
        </w:rPr>
      </w:pPr>
      <w:r>
        <w:rPr>
          <w:rFonts w:ascii="Times New Roman" w:eastAsiaTheme="minorHAnsi" w:hAnsi="Times New Roman" w:cs="Times New Roman"/>
          <w:b/>
          <w:sz w:val="24"/>
          <w:szCs w:val="24"/>
        </w:rPr>
        <w:br w:type="page"/>
      </w:r>
      <w:r w:rsidR="00846DD1">
        <w:rPr>
          <w:rFonts w:ascii="Times New Roman" w:eastAsiaTheme="minorHAnsi" w:hAnsi="Times New Roman" w:cs="Times New Roman"/>
          <w:b/>
          <w:sz w:val="24"/>
          <w:szCs w:val="24"/>
        </w:rPr>
        <w:lastRenderedPageBreak/>
        <w:t>F</w:t>
      </w:r>
      <w:r w:rsidR="00A4766F">
        <w:rPr>
          <w:rFonts w:ascii="Times New Roman" w:eastAsiaTheme="minorHAnsi" w:hAnsi="Times New Roman" w:cs="Times New Roman"/>
          <w:b/>
          <w:sz w:val="24"/>
          <w:szCs w:val="24"/>
        </w:rPr>
        <w:t>igure 1</w:t>
      </w:r>
      <w:r w:rsidR="00BD2C71" w:rsidRPr="00F36205">
        <w:rPr>
          <w:rFonts w:ascii="Times New Roman" w:eastAsiaTheme="minorHAnsi" w:hAnsi="Times New Roman" w:cs="Times New Roman"/>
          <w:b/>
          <w:sz w:val="24"/>
          <w:szCs w:val="24"/>
        </w:rPr>
        <w:t>.</w:t>
      </w:r>
      <w:r w:rsidR="00BD2C71" w:rsidRPr="00F36205">
        <w:rPr>
          <w:rFonts w:ascii="Times New Roman" w:eastAsiaTheme="minorHAnsi" w:hAnsi="Times New Roman" w:cs="Times New Roman"/>
          <w:sz w:val="24"/>
          <w:szCs w:val="24"/>
        </w:rPr>
        <w:t xml:space="preserve"> </w:t>
      </w:r>
      <w:r w:rsidR="00846DD1">
        <w:rPr>
          <w:rFonts w:ascii="Times New Roman" w:eastAsiaTheme="minorHAnsi" w:hAnsi="Times New Roman" w:cs="Times New Roman"/>
          <w:sz w:val="24"/>
          <w:szCs w:val="24"/>
        </w:rPr>
        <w:t>I</w:t>
      </w:r>
      <w:r w:rsidR="00BD2C71" w:rsidRPr="00F36205">
        <w:rPr>
          <w:rFonts w:ascii="Times New Roman" w:eastAsiaTheme="minorHAnsi" w:hAnsi="Times New Roman" w:cs="Times New Roman"/>
          <w:sz w:val="24"/>
          <w:szCs w:val="24"/>
        </w:rPr>
        <w:t xml:space="preserve">mpact of </w:t>
      </w:r>
      <w:r w:rsidR="00BD2C71" w:rsidRPr="00F36205">
        <w:rPr>
          <w:rFonts w:ascii="Times New Roman" w:eastAsia="Times New Roman" w:hAnsi="Times New Roman" w:cs="Times New Roman"/>
          <w:iCs/>
          <w:sz w:val="24"/>
          <w:szCs w:val="24"/>
        </w:rPr>
        <w:t xml:space="preserve">pictorial warning exposure on </w:t>
      </w:r>
      <w:r w:rsidR="00BD2C71" w:rsidRPr="00F36205">
        <w:rPr>
          <w:rFonts w:ascii="Times New Roman" w:eastAsia="Times New Roman" w:hAnsi="Times New Roman" w:cs="Times New Roman"/>
          <w:color w:val="000000"/>
          <w:sz w:val="24"/>
          <w:szCs w:val="24"/>
        </w:rPr>
        <w:t>pictorial warning policy support</w:t>
      </w:r>
      <w:r w:rsidR="00BD2C71" w:rsidRPr="00F36205">
        <w:rPr>
          <w:rFonts w:ascii="Times New Roman" w:eastAsiaTheme="minorHAnsi" w:hAnsi="Times New Roman" w:cs="Times New Roman"/>
          <w:sz w:val="24"/>
          <w:szCs w:val="24"/>
        </w:rPr>
        <w:t xml:space="preserve"> (</w:t>
      </w:r>
      <w:r w:rsidR="00BD2C71" w:rsidRPr="006E2961">
        <w:rPr>
          <w:rFonts w:ascii="Times New Roman" w:eastAsiaTheme="minorHAnsi" w:hAnsi="Times New Roman" w:cs="Times New Roman"/>
          <w:i/>
          <w:sz w:val="24"/>
          <w:szCs w:val="24"/>
        </w:rPr>
        <w:t>n</w:t>
      </w:r>
      <w:r w:rsidR="00BD2C71" w:rsidRPr="00F36205">
        <w:rPr>
          <w:rFonts w:ascii="Times New Roman" w:eastAsiaTheme="minorHAnsi" w:hAnsi="Times New Roman" w:cs="Times New Roman"/>
          <w:sz w:val="24"/>
          <w:szCs w:val="24"/>
        </w:rPr>
        <w:t>=</w:t>
      </w:r>
      <w:r w:rsidR="00BD2C71">
        <w:rPr>
          <w:rFonts w:ascii="Times New Roman" w:eastAsiaTheme="minorHAnsi" w:hAnsi="Times New Roman" w:cs="Times New Roman"/>
          <w:sz w:val="24"/>
          <w:szCs w:val="24"/>
        </w:rPr>
        <w:t>2,149</w:t>
      </w:r>
      <w:r w:rsidR="00BD2C71" w:rsidRPr="00F36205">
        <w:rPr>
          <w:rFonts w:ascii="Times New Roman" w:eastAsiaTheme="minorHAnsi" w:hAnsi="Times New Roman" w:cs="Times New Roman"/>
          <w:sz w:val="24"/>
          <w:szCs w:val="24"/>
        </w:rPr>
        <w:t xml:space="preserve">). </w:t>
      </w:r>
      <w:r w:rsidR="00846DD1" w:rsidRPr="00F36205">
        <w:rPr>
          <w:rFonts w:ascii="Times New Roman" w:eastAsiaTheme="minorHAnsi" w:hAnsi="Times New Roman" w:cs="Times New Roman"/>
          <w:sz w:val="24"/>
          <w:szCs w:val="24"/>
        </w:rPr>
        <w:t xml:space="preserve">Structural equation model </w:t>
      </w:r>
      <w:r w:rsidR="00846DD1">
        <w:rPr>
          <w:rFonts w:ascii="Times New Roman" w:eastAsiaTheme="minorHAnsi" w:hAnsi="Times New Roman" w:cs="Times New Roman"/>
          <w:sz w:val="24"/>
          <w:szCs w:val="24"/>
        </w:rPr>
        <w:t>shows</w:t>
      </w:r>
      <w:r w:rsidR="00592F13">
        <w:rPr>
          <w:rFonts w:ascii="Times New Roman" w:eastAsiaTheme="minorHAnsi" w:hAnsi="Times New Roman" w:cs="Times New Roman"/>
          <w:sz w:val="24"/>
          <w:szCs w:val="24"/>
        </w:rPr>
        <w:t xml:space="preserve"> </w:t>
      </w:r>
      <w:r w:rsidR="00BD2C71">
        <w:rPr>
          <w:rFonts w:ascii="Times New Roman" w:eastAsiaTheme="minorHAnsi" w:hAnsi="Times New Roman" w:cs="Times New Roman"/>
          <w:sz w:val="24"/>
          <w:szCs w:val="24"/>
        </w:rPr>
        <w:t>standardized path coefficients (</w:t>
      </w:r>
      <w:r w:rsidR="00BD2C71" w:rsidRPr="004C380D">
        <w:rPr>
          <w:rFonts w:ascii="Times New Roman" w:eastAsiaTheme="minorHAnsi" w:hAnsi="Times New Roman" w:cs="Times New Roman"/>
          <w:i/>
          <w:sz w:val="24"/>
          <w:szCs w:val="24"/>
        </w:rPr>
        <w:t>β</w:t>
      </w:r>
      <w:r w:rsidR="00BD2C71">
        <w:rPr>
          <w:rFonts w:ascii="Times New Roman" w:eastAsiaTheme="minorHAnsi" w:hAnsi="Times New Roman" w:cs="Times New Roman"/>
          <w:sz w:val="24"/>
          <w:szCs w:val="24"/>
        </w:rPr>
        <w:t xml:space="preserve">s). </w:t>
      </w:r>
      <w:r w:rsidR="00354DCB" w:rsidRPr="009F6F08">
        <w:rPr>
          <w:rFonts w:ascii="Times New Roman" w:eastAsiaTheme="minorHAnsi" w:hAnsi="Times New Roman" w:cs="Times New Roman"/>
          <w:sz w:val="24"/>
          <w:szCs w:val="24"/>
          <w:highlight w:val="yellow"/>
        </w:rPr>
        <w:t>Value in parentheses (</w:t>
      </w:r>
      <w:r w:rsidR="004C03FC">
        <w:rPr>
          <w:rFonts w:ascii="Times New Roman" w:eastAsiaTheme="minorHAnsi" w:hAnsi="Times New Roman" w:cs="Times New Roman"/>
          <w:sz w:val="24"/>
          <w:szCs w:val="24"/>
          <w:highlight w:val="yellow"/>
        </w:rPr>
        <w:t>-.01</w:t>
      </w:r>
      <w:r w:rsidR="00354DCB" w:rsidRPr="009F6F08">
        <w:rPr>
          <w:rFonts w:ascii="Times New Roman" w:eastAsiaTheme="minorHAnsi" w:hAnsi="Times New Roman" w:cs="Times New Roman"/>
          <w:sz w:val="24"/>
          <w:szCs w:val="24"/>
          <w:highlight w:val="yellow"/>
        </w:rPr>
        <w:t xml:space="preserve">) </w:t>
      </w:r>
      <w:r w:rsidR="00846DD1">
        <w:rPr>
          <w:rFonts w:ascii="Times New Roman" w:eastAsiaTheme="minorHAnsi" w:hAnsi="Times New Roman" w:cs="Times New Roman"/>
          <w:sz w:val="24"/>
          <w:szCs w:val="24"/>
          <w:highlight w:val="yellow"/>
        </w:rPr>
        <w:t>is</w:t>
      </w:r>
      <w:r w:rsidR="00354DCB" w:rsidRPr="009F6F08">
        <w:rPr>
          <w:rFonts w:ascii="Times New Roman" w:eastAsiaTheme="minorHAnsi" w:hAnsi="Times New Roman" w:cs="Times New Roman"/>
          <w:sz w:val="24"/>
          <w:szCs w:val="24"/>
          <w:highlight w:val="yellow"/>
        </w:rPr>
        <w:t xml:space="preserve"> the effect of pictorial warning exposure on policy support after controlling for the mediators.</w:t>
      </w:r>
      <w:r>
        <w:rPr>
          <w:rFonts w:ascii="Times New Roman" w:eastAsiaTheme="minorHAnsi" w:hAnsi="Times New Roman" w:cs="Times New Roman"/>
          <w:sz w:val="24"/>
          <w:szCs w:val="24"/>
        </w:rPr>
        <w:t xml:space="preserve"> </w:t>
      </w:r>
      <w:bookmarkStart w:id="0" w:name="_GoBack"/>
      <w:bookmarkEnd w:id="0"/>
      <w:r w:rsidR="00846DD1" w:rsidRPr="00477999">
        <w:rPr>
          <w:rFonts w:ascii="Times New Roman" w:eastAsiaTheme="minorHAnsi" w:hAnsi="Times New Roman" w:cs="Times New Roman"/>
          <w:sz w:val="24"/>
          <w:szCs w:val="24"/>
          <w:highlight w:val="yellow"/>
        </w:rPr>
        <w:t xml:space="preserve">For simplicity, figure omits </w:t>
      </w:r>
      <w:r w:rsidR="00477999" w:rsidRPr="00477999">
        <w:rPr>
          <w:rFonts w:ascii="Times New Roman" w:eastAsiaTheme="minorHAnsi" w:hAnsi="Times New Roman" w:cs="Times New Roman"/>
          <w:sz w:val="24"/>
          <w:szCs w:val="24"/>
          <w:highlight w:val="yellow"/>
        </w:rPr>
        <w:t>residuals</w:t>
      </w:r>
      <w:r w:rsidR="00846DD1" w:rsidRPr="00477999">
        <w:rPr>
          <w:rFonts w:ascii="Times New Roman" w:eastAsiaTheme="minorHAnsi" w:hAnsi="Times New Roman" w:cs="Times New Roman"/>
          <w:sz w:val="24"/>
          <w:szCs w:val="24"/>
          <w:highlight w:val="yellow"/>
        </w:rPr>
        <w:t xml:space="preserve"> and</w:t>
      </w:r>
      <w:r w:rsidR="00477999" w:rsidRPr="00477999">
        <w:rPr>
          <w:rFonts w:ascii="Times New Roman" w:eastAsiaTheme="minorHAnsi" w:hAnsi="Times New Roman" w:cs="Times New Roman"/>
          <w:sz w:val="24"/>
          <w:szCs w:val="24"/>
          <w:highlight w:val="yellow"/>
        </w:rPr>
        <w:t xml:space="preserve"> the</w:t>
      </w:r>
      <w:r w:rsidR="006A33BE">
        <w:rPr>
          <w:rFonts w:ascii="Times New Roman" w:eastAsiaTheme="minorHAnsi" w:hAnsi="Times New Roman" w:cs="Times New Roman"/>
          <w:sz w:val="24"/>
          <w:szCs w:val="24"/>
          <w:highlight w:val="yellow"/>
        </w:rPr>
        <w:t xml:space="preserve"> correlation</w:t>
      </w:r>
      <w:r w:rsidR="00846DD1" w:rsidRPr="00477999">
        <w:rPr>
          <w:rFonts w:ascii="Times New Roman" w:eastAsiaTheme="minorHAnsi" w:hAnsi="Times New Roman" w:cs="Times New Roman"/>
          <w:sz w:val="24"/>
          <w:szCs w:val="24"/>
          <w:highlight w:val="yellow"/>
        </w:rPr>
        <w:t xml:space="preserve"> between </w:t>
      </w:r>
      <w:r w:rsidR="00477999" w:rsidRPr="00477999">
        <w:rPr>
          <w:rFonts w:ascii="Times New Roman" w:eastAsiaTheme="minorHAnsi" w:hAnsi="Times New Roman" w:cs="Times New Roman"/>
          <w:sz w:val="24"/>
          <w:szCs w:val="24"/>
          <w:highlight w:val="yellow"/>
        </w:rPr>
        <w:t>the errors of perceived effectiveness and message reactance (</w:t>
      </w:r>
      <w:r w:rsidR="00477999" w:rsidRPr="00477999">
        <w:rPr>
          <w:rFonts w:ascii="Times New Roman" w:eastAsiaTheme="minorHAnsi" w:hAnsi="Times New Roman" w:cs="Times New Roman"/>
          <w:i/>
          <w:sz w:val="24"/>
          <w:szCs w:val="24"/>
          <w:highlight w:val="yellow"/>
        </w:rPr>
        <w:t>r</w:t>
      </w:r>
      <w:r w:rsidR="00477999" w:rsidRPr="00477999">
        <w:rPr>
          <w:rFonts w:ascii="Times New Roman" w:eastAsiaTheme="minorHAnsi" w:hAnsi="Times New Roman" w:cs="Times New Roman"/>
          <w:sz w:val="24"/>
          <w:szCs w:val="24"/>
          <w:highlight w:val="yellow"/>
        </w:rPr>
        <w:t>=-.29).</w:t>
      </w:r>
      <w:r w:rsidR="00477999">
        <w:rPr>
          <w:rFonts w:ascii="Times New Roman" w:eastAsiaTheme="minorHAnsi" w:hAnsi="Times New Roman" w:cs="Times New Roman"/>
          <w:sz w:val="24"/>
          <w:szCs w:val="24"/>
        </w:rPr>
        <w:t xml:space="preserve"> </w:t>
      </w:r>
    </w:p>
    <w:p w14:paraId="29B6D60D" w14:textId="5D40DB6F" w:rsidR="00592F13" w:rsidRPr="00F36205" w:rsidRDefault="00592F13" w:rsidP="006264AB">
      <w:pPr>
        <w:spacing w:after="0" w:line="240" w:lineRule="auto"/>
        <w:rPr>
          <w:rFonts w:ascii="Times New Roman" w:eastAsia="MS Mincho" w:hAnsi="Times New Roman" w:cs="Times New Roman"/>
          <w:sz w:val="24"/>
          <w:szCs w:val="24"/>
        </w:rPr>
      </w:pPr>
      <w:r w:rsidRPr="00F36205">
        <w:rPr>
          <w:rFonts w:ascii="Times New Roman" w:eastAsia="MS Mincho" w:hAnsi="Times New Roman" w:cs="Times New Roman"/>
          <w:sz w:val="24"/>
          <w:szCs w:val="24"/>
        </w:rPr>
        <w:t xml:space="preserve">* </w:t>
      </w:r>
      <w:r w:rsidRPr="00F36205">
        <w:rPr>
          <w:rFonts w:ascii="Times New Roman" w:eastAsia="MS Mincho" w:hAnsi="Times New Roman" w:cs="Times New Roman"/>
          <w:i/>
          <w:sz w:val="24"/>
          <w:szCs w:val="24"/>
        </w:rPr>
        <w:t>p</w:t>
      </w:r>
      <w:r w:rsidRPr="00F36205">
        <w:rPr>
          <w:rFonts w:ascii="Times New Roman" w:eastAsia="MS Mincho" w:hAnsi="Times New Roman" w:cs="Times New Roman"/>
          <w:sz w:val="24"/>
          <w:szCs w:val="24"/>
        </w:rPr>
        <w:t xml:space="preserve">&lt;.05, ** </w:t>
      </w:r>
      <w:r w:rsidRPr="00F36205">
        <w:rPr>
          <w:rFonts w:ascii="Times New Roman" w:eastAsia="MS Mincho" w:hAnsi="Times New Roman" w:cs="Times New Roman"/>
          <w:i/>
          <w:sz w:val="24"/>
          <w:szCs w:val="24"/>
        </w:rPr>
        <w:t>p</w:t>
      </w:r>
      <w:r w:rsidRPr="00F36205">
        <w:rPr>
          <w:rFonts w:ascii="Times New Roman" w:eastAsia="MS Mincho" w:hAnsi="Times New Roman" w:cs="Times New Roman"/>
          <w:sz w:val="24"/>
          <w:szCs w:val="24"/>
        </w:rPr>
        <w:t>&lt;.001</w:t>
      </w:r>
      <w:r>
        <w:rPr>
          <w:rFonts w:ascii="Times New Roman" w:eastAsia="MS Mincho" w:hAnsi="Times New Roman" w:cs="Times New Roman"/>
          <w:sz w:val="24"/>
          <w:szCs w:val="24"/>
        </w:rPr>
        <w:t>.</w:t>
      </w:r>
    </w:p>
    <w:p w14:paraId="5DC05296" w14:textId="7706786B" w:rsidR="00BD2C71" w:rsidRPr="00F36205" w:rsidRDefault="00BD2C71" w:rsidP="00BD2C71">
      <w:pPr>
        <w:spacing w:after="0" w:line="240" w:lineRule="auto"/>
        <w:rPr>
          <w:rFonts w:ascii="Times New Roman" w:eastAsiaTheme="minorHAnsi" w:hAnsi="Times New Roman" w:cs="Times New Roman"/>
          <w:sz w:val="24"/>
          <w:szCs w:val="24"/>
        </w:rPr>
      </w:pPr>
    </w:p>
    <w:p w14:paraId="362D1CE9" w14:textId="77777777" w:rsidR="00BD2C71" w:rsidRPr="00F36205" w:rsidRDefault="00BD2C71" w:rsidP="00BD2C71">
      <w:pPr>
        <w:spacing w:after="0" w:line="240" w:lineRule="auto"/>
        <w:rPr>
          <w:rFonts w:ascii="Times New Roman" w:eastAsiaTheme="minorHAnsi" w:hAnsi="Times New Roman" w:cs="Times New Roman"/>
          <w:sz w:val="24"/>
          <w:szCs w:val="24"/>
        </w:rPr>
      </w:pPr>
    </w:p>
    <w:p w14:paraId="7BBAD701" w14:textId="77777777" w:rsidR="00654DEB" w:rsidRDefault="00654DEB" w:rsidP="00F02B13">
      <w:pPr>
        <w:spacing w:after="0" w:line="480" w:lineRule="auto"/>
        <w:ind w:firstLine="360"/>
        <w:rPr>
          <w:rFonts w:ascii="Times New Roman" w:hAnsi="Times New Roman" w:cs="Times New Roman"/>
          <w:sz w:val="24"/>
          <w:szCs w:val="24"/>
        </w:rPr>
      </w:pPr>
    </w:p>
    <w:p w14:paraId="49D742B0" w14:textId="77777777" w:rsidR="00066D23" w:rsidRDefault="00066D23" w:rsidP="00066D23">
      <w:pPr>
        <w:spacing w:after="0" w:line="480" w:lineRule="auto"/>
        <w:rPr>
          <w:rFonts w:ascii="Times New Roman" w:hAnsi="Times New Roman" w:cs="Times New Roman"/>
          <w:b/>
          <w:sz w:val="24"/>
          <w:szCs w:val="24"/>
        </w:rPr>
      </w:pPr>
    </w:p>
    <w:p w14:paraId="6226478E" w14:textId="77777777" w:rsidR="00066D23" w:rsidRDefault="00066D23" w:rsidP="00F02B13">
      <w:pPr>
        <w:spacing w:after="0" w:line="480" w:lineRule="auto"/>
        <w:ind w:firstLine="360"/>
        <w:rPr>
          <w:rFonts w:ascii="Times New Roman" w:hAnsi="Times New Roman" w:cs="Times New Roman"/>
          <w:sz w:val="24"/>
          <w:szCs w:val="24"/>
        </w:rPr>
      </w:pPr>
    </w:p>
    <w:p w14:paraId="719408D2" w14:textId="77777777" w:rsidR="00654DEB" w:rsidRDefault="00654DEB" w:rsidP="00654DEB">
      <w:pPr>
        <w:spacing w:after="0" w:line="480" w:lineRule="auto"/>
        <w:ind w:firstLine="360"/>
        <w:rPr>
          <w:rFonts w:ascii="Times New Roman" w:hAnsi="Times New Roman" w:cs="Times New Roman"/>
          <w:sz w:val="24"/>
          <w:szCs w:val="24"/>
        </w:rPr>
      </w:pPr>
    </w:p>
    <w:p w14:paraId="57235241" w14:textId="77777777" w:rsidR="000F552E" w:rsidRDefault="000F552E" w:rsidP="00CD30A9">
      <w:pPr>
        <w:spacing w:after="0" w:line="480" w:lineRule="auto"/>
        <w:rPr>
          <w:rFonts w:ascii="Times New Roman" w:hAnsi="Times New Roman" w:cs="Times New Roman"/>
          <w:b/>
          <w:sz w:val="24"/>
          <w:szCs w:val="24"/>
        </w:rPr>
      </w:pPr>
    </w:p>
    <w:p w14:paraId="01176C19" w14:textId="77777777" w:rsidR="00531E0C" w:rsidRDefault="00531E0C">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7A9A9E72" w14:textId="77777777" w:rsidR="00CD30A9" w:rsidRPr="001E5D0A" w:rsidRDefault="001B3921" w:rsidP="001B3921">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14:paraId="6A130E9E" w14:textId="77777777" w:rsidR="006264AB" w:rsidRPr="006264AB" w:rsidRDefault="00745595" w:rsidP="006264AB">
      <w:pPr>
        <w:pStyle w:val="EndNoteBibliography"/>
        <w:spacing w:after="0"/>
        <w:ind w:left="140" w:hanging="140"/>
      </w:pPr>
      <w:r>
        <w:rPr>
          <w:rFonts w:eastAsiaTheme="minorHAnsi"/>
        </w:rPr>
        <w:fldChar w:fldCharType="begin"/>
      </w:r>
      <w:r>
        <w:rPr>
          <w:rFonts w:eastAsiaTheme="minorHAnsi"/>
        </w:rPr>
        <w:instrText xml:space="preserve"> ADDIN EN.REFLIST </w:instrText>
      </w:r>
      <w:r>
        <w:rPr>
          <w:rFonts w:eastAsiaTheme="minorHAnsi"/>
        </w:rPr>
        <w:fldChar w:fldCharType="separate"/>
      </w:r>
      <w:bookmarkStart w:id="1" w:name="_ENREF_1"/>
      <w:r w:rsidR="006264AB" w:rsidRPr="006264AB">
        <w:t xml:space="preserve">Bentler, P. M. (1990). Comparative fit indexes in structural models. </w:t>
      </w:r>
      <w:r w:rsidR="006264AB" w:rsidRPr="006264AB">
        <w:rPr>
          <w:i/>
        </w:rPr>
        <w:t>Psychological Bulletin, 107</w:t>
      </w:r>
      <w:r w:rsidR="006264AB" w:rsidRPr="006264AB">
        <w:t xml:space="preserve">(2), 238-246. </w:t>
      </w:r>
      <w:bookmarkEnd w:id="1"/>
    </w:p>
    <w:p w14:paraId="35933B11" w14:textId="77777777" w:rsidR="006264AB" w:rsidRPr="006264AB" w:rsidRDefault="006264AB" w:rsidP="006264AB">
      <w:pPr>
        <w:pStyle w:val="EndNoteBibliography"/>
        <w:spacing w:after="0"/>
        <w:ind w:left="140" w:hanging="140"/>
      </w:pPr>
      <w:bookmarkStart w:id="2" w:name="_ENREF_2"/>
      <w:r w:rsidRPr="006264AB">
        <w:t xml:space="preserve">Bollen, K. A. (1989). </w:t>
      </w:r>
      <w:r w:rsidRPr="006264AB">
        <w:rPr>
          <w:i/>
        </w:rPr>
        <w:t>Structural equations with latent variables</w:t>
      </w:r>
      <w:r w:rsidRPr="006264AB">
        <w:t>. New York, NY: Wiley.</w:t>
      </w:r>
      <w:bookmarkEnd w:id="2"/>
    </w:p>
    <w:p w14:paraId="5D61E1C8" w14:textId="77777777" w:rsidR="006264AB" w:rsidRPr="006264AB" w:rsidRDefault="006264AB" w:rsidP="006264AB">
      <w:pPr>
        <w:pStyle w:val="EndNoteBibliography"/>
        <w:spacing w:after="0"/>
        <w:ind w:left="140" w:hanging="140"/>
      </w:pPr>
      <w:bookmarkStart w:id="3" w:name="_ENREF_3"/>
      <w:r w:rsidRPr="006264AB">
        <w:t xml:space="preserve">Bos, C., Lans, I. V., Van Rijnsoever, F., &amp; Van Trijp, H. (2015). Consumer acceptance of population-level intervention strategies for healthy food choices: The role of perceived effectiveness and perceived fairness. </w:t>
      </w:r>
      <w:r w:rsidRPr="006264AB">
        <w:rPr>
          <w:i/>
        </w:rPr>
        <w:t>Nutrients, 7</w:t>
      </w:r>
      <w:r w:rsidRPr="006264AB">
        <w:t>(9), 7842-7862. doi:10.3390/nu7095370</w:t>
      </w:r>
      <w:bookmarkEnd w:id="3"/>
    </w:p>
    <w:p w14:paraId="0EB86A3A" w14:textId="77777777" w:rsidR="006264AB" w:rsidRPr="006264AB" w:rsidRDefault="006264AB" w:rsidP="006264AB">
      <w:pPr>
        <w:pStyle w:val="EndNoteBibliography"/>
        <w:spacing w:after="0"/>
        <w:ind w:left="140" w:hanging="140"/>
      </w:pPr>
      <w:bookmarkStart w:id="4" w:name="_ENREF_4"/>
      <w:r w:rsidRPr="006264AB">
        <w:t xml:space="preserve">Brehm, J. W. (1966). </w:t>
      </w:r>
      <w:r w:rsidRPr="006264AB">
        <w:rPr>
          <w:i/>
        </w:rPr>
        <w:t>A theory of psychological reactance</w:t>
      </w:r>
      <w:r w:rsidRPr="006264AB">
        <w:t>. New York, NY: Academic Press.</w:t>
      </w:r>
      <w:bookmarkEnd w:id="4"/>
    </w:p>
    <w:p w14:paraId="6D2D939A" w14:textId="77777777" w:rsidR="006264AB" w:rsidRPr="006264AB" w:rsidRDefault="006264AB" w:rsidP="006264AB">
      <w:pPr>
        <w:pStyle w:val="EndNoteBibliography"/>
        <w:spacing w:after="0"/>
        <w:ind w:left="140" w:hanging="140"/>
      </w:pPr>
      <w:bookmarkStart w:id="5" w:name="_ENREF_5"/>
      <w:r w:rsidRPr="006264AB">
        <w:t xml:space="preserve">Brehm, J. W., &amp; Brehm, S. S. (1981). </w:t>
      </w:r>
      <w:r w:rsidRPr="006264AB">
        <w:rPr>
          <w:i/>
        </w:rPr>
        <w:t>Psychological reactance: A theory of freedom and control</w:t>
      </w:r>
      <w:r w:rsidRPr="006264AB">
        <w:t xml:space="preserve">. New York, NY: Academic Press </w:t>
      </w:r>
      <w:bookmarkEnd w:id="5"/>
    </w:p>
    <w:p w14:paraId="3574D4CE" w14:textId="77777777" w:rsidR="006264AB" w:rsidRPr="006264AB" w:rsidRDefault="006264AB" w:rsidP="006264AB">
      <w:pPr>
        <w:pStyle w:val="EndNoteBibliography"/>
        <w:spacing w:after="0"/>
        <w:ind w:left="140" w:hanging="140"/>
      </w:pPr>
      <w:bookmarkStart w:id="6" w:name="_ENREF_6"/>
      <w:r w:rsidRPr="006264AB">
        <w:t xml:space="preserve">Brewer, N. T., Hall, M. G., Lee, J. G., Peebles, K., Noar, S. M., &amp; Ribisl, K. M. (2015). Testing warning messages on smokers' cigarette packages: a standardised protocol. </w:t>
      </w:r>
      <w:r w:rsidRPr="006264AB">
        <w:rPr>
          <w:i/>
        </w:rPr>
        <w:t>Tobacco Control, 25</w:t>
      </w:r>
      <w:r w:rsidRPr="006264AB">
        <w:t>(2), 153-159. doi:10.1136/tobaccocontrol-2014-051661</w:t>
      </w:r>
      <w:bookmarkEnd w:id="6"/>
    </w:p>
    <w:p w14:paraId="62D34B7B" w14:textId="77777777" w:rsidR="006264AB" w:rsidRPr="006264AB" w:rsidRDefault="006264AB" w:rsidP="006264AB">
      <w:pPr>
        <w:pStyle w:val="EndNoteBibliography"/>
        <w:spacing w:after="0"/>
        <w:ind w:left="140" w:hanging="140"/>
      </w:pPr>
      <w:bookmarkStart w:id="7" w:name="_ENREF_7"/>
      <w:r w:rsidRPr="006264AB">
        <w:t xml:space="preserve">Brewer, N. T., Hall, M. G., Noar, S. M., Parada Jr, H., Stein-Seroussi, A., Bach, L. E., . . . Ribisl, K. M. (2016). Effect of pictorial cigarette pack warnings on changes in smoking behavior: A randomized clinical trial. </w:t>
      </w:r>
      <w:r w:rsidRPr="006264AB">
        <w:rPr>
          <w:i/>
        </w:rPr>
        <w:t>JAMA Intern Med, 176</w:t>
      </w:r>
      <w:r w:rsidRPr="006264AB">
        <w:t>(7), 905-912. doi:10.1001/jamainternmed.2016.2621</w:t>
      </w:r>
      <w:bookmarkEnd w:id="7"/>
    </w:p>
    <w:p w14:paraId="395EBEF4" w14:textId="77777777" w:rsidR="006264AB" w:rsidRPr="006264AB" w:rsidRDefault="006264AB" w:rsidP="006264AB">
      <w:pPr>
        <w:pStyle w:val="EndNoteBibliography"/>
        <w:spacing w:after="0"/>
        <w:ind w:left="140" w:hanging="140"/>
      </w:pPr>
      <w:bookmarkStart w:id="8" w:name="_ENREF_8"/>
      <w:r w:rsidRPr="006264AB">
        <w:t xml:space="preserve">Brewer, N. T., Parada Jr, H., Hall, M. G., Boynton, M. H., Noar, S. M., &amp; Ribisl, K. M. (Under Review). Understanding why pictorial cigarette pack warnings increase quit attempts </w:t>
      </w:r>
      <w:bookmarkEnd w:id="8"/>
    </w:p>
    <w:p w14:paraId="25B34AB4" w14:textId="77777777" w:rsidR="006264AB" w:rsidRPr="006264AB" w:rsidRDefault="006264AB" w:rsidP="006264AB">
      <w:pPr>
        <w:pStyle w:val="EndNoteBibliography"/>
        <w:spacing w:after="0"/>
        <w:ind w:left="140" w:hanging="140"/>
      </w:pPr>
      <w:bookmarkStart w:id="9" w:name="_ENREF_9"/>
      <w:r w:rsidRPr="006264AB">
        <w:lastRenderedPageBreak/>
        <w:t>Canadian Cancer Society. (2016). Cigarette package health warnings: International status report. Ontario, Canada: Canadian Cancer Society.</w:t>
      </w:r>
      <w:bookmarkEnd w:id="9"/>
    </w:p>
    <w:p w14:paraId="0C218E52" w14:textId="77777777" w:rsidR="006264AB" w:rsidRPr="006264AB" w:rsidRDefault="006264AB" w:rsidP="006264AB">
      <w:pPr>
        <w:pStyle w:val="EndNoteBibliography"/>
        <w:spacing w:after="0"/>
        <w:ind w:left="140" w:hanging="140"/>
      </w:pPr>
      <w:bookmarkStart w:id="10" w:name="_ENREF_10"/>
      <w:r w:rsidRPr="006264AB">
        <w:t xml:space="preserve">Christakis, N. A., &amp; Fowler, J. H. (2008). The collective dynamics of smoking in a large social network. </w:t>
      </w:r>
      <w:r w:rsidRPr="006264AB">
        <w:rPr>
          <w:i/>
        </w:rPr>
        <w:t>New England Journal of Medicine, 358</w:t>
      </w:r>
      <w:r w:rsidRPr="006264AB">
        <w:t xml:space="preserve">(21), 2249-2258. </w:t>
      </w:r>
      <w:bookmarkEnd w:id="10"/>
    </w:p>
    <w:p w14:paraId="7C1C718B" w14:textId="77777777" w:rsidR="006264AB" w:rsidRPr="006264AB" w:rsidRDefault="006264AB" w:rsidP="006264AB">
      <w:pPr>
        <w:pStyle w:val="EndNoteBibliography"/>
        <w:spacing w:after="0"/>
        <w:ind w:left="140" w:hanging="140"/>
      </w:pPr>
      <w:bookmarkStart w:id="11" w:name="_ENREF_11"/>
      <w:r w:rsidRPr="006264AB">
        <w:t xml:space="preserve">Cooper, J., Borland, R., Yong, H. H., &amp; Hyland, A. (2010). Compliance and support for bans on smoking in licensed venues in Australia: findings from the International Tobacco Control Four-Country Survey. </w:t>
      </w:r>
      <w:r w:rsidRPr="006264AB">
        <w:rPr>
          <w:i/>
        </w:rPr>
        <w:t>Australian and New Zealand Journal of Public Health, 34</w:t>
      </w:r>
      <w:r w:rsidRPr="006264AB">
        <w:t>(4), 379-385. doi:10.1111/j.1753-6405.2010.00570.x</w:t>
      </w:r>
      <w:bookmarkEnd w:id="11"/>
    </w:p>
    <w:p w14:paraId="0BF5DD86" w14:textId="77777777" w:rsidR="006264AB" w:rsidRPr="006264AB" w:rsidRDefault="006264AB" w:rsidP="006264AB">
      <w:pPr>
        <w:pStyle w:val="EndNoteBibliography"/>
        <w:spacing w:after="0"/>
        <w:ind w:left="140" w:hanging="140"/>
      </w:pPr>
      <w:bookmarkStart w:id="12" w:name="_ENREF_12"/>
      <w:r w:rsidRPr="006264AB">
        <w:t xml:space="preserve">Diepeveen, S., Ling, T., Suhrcke, M., Roland, M., &amp; Marteau, T. M. (2013). Public acceptability of government intervention to change health-related behaviours: A systematic review and narrative synthesis. </w:t>
      </w:r>
      <w:r w:rsidRPr="006264AB">
        <w:rPr>
          <w:i/>
        </w:rPr>
        <w:t>BMC Public Health, 13</w:t>
      </w:r>
      <w:r w:rsidRPr="006264AB">
        <w:t>, 756. doi:10.1186/1471-2458-13-756</w:t>
      </w:r>
      <w:bookmarkEnd w:id="12"/>
    </w:p>
    <w:p w14:paraId="1361F60F" w14:textId="77777777" w:rsidR="006264AB" w:rsidRPr="006264AB" w:rsidRDefault="006264AB" w:rsidP="006264AB">
      <w:pPr>
        <w:pStyle w:val="EndNoteBibliography"/>
        <w:spacing w:after="0"/>
        <w:ind w:left="140" w:hanging="140"/>
      </w:pPr>
      <w:bookmarkStart w:id="13" w:name="_ENREF_13"/>
      <w:r w:rsidRPr="006264AB">
        <w:t xml:space="preserve">Erceg-Hurn, D. M., &amp; Steed, L. G. (2011). Does exposure to cigarette health warnings elicit psychological reactance in smokers? </w:t>
      </w:r>
      <w:r w:rsidRPr="006264AB">
        <w:rPr>
          <w:i/>
        </w:rPr>
        <w:t>Journal of Applied Social Psychology, 41</w:t>
      </w:r>
      <w:r w:rsidRPr="006264AB">
        <w:t>(1), 219-237. doi:10.1111/j.1559-1816.2010.00710.x</w:t>
      </w:r>
      <w:bookmarkEnd w:id="13"/>
    </w:p>
    <w:p w14:paraId="448F8ED0" w14:textId="77777777" w:rsidR="006264AB" w:rsidRPr="006264AB" w:rsidRDefault="006264AB" w:rsidP="006264AB">
      <w:pPr>
        <w:pStyle w:val="EndNoteBibliography"/>
        <w:spacing w:after="0"/>
        <w:ind w:left="140" w:hanging="140"/>
      </w:pPr>
      <w:bookmarkStart w:id="14" w:name="_ENREF_14"/>
      <w:r w:rsidRPr="006264AB">
        <w:t xml:space="preserve">Hall, M. G., Peebles, K., Bach, L. E., Noar, S. M., Ribisl, K. M., &amp; Brewer, N. T. (2015). Social interactions sparked by pictorial warnings on cigarette packs. </w:t>
      </w:r>
      <w:r w:rsidRPr="006264AB">
        <w:rPr>
          <w:i/>
        </w:rPr>
        <w:t>Int J Environ Res Public Health, 12</w:t>
      </w:r>
      <w:r w:rsidRPr="006264AB">
        <w:t>(10), 13195-13208. doi:10.3390/ijerph121013195</w:t>
      </w:r>
      <w:bookmarkEnd w:id="14"/>
    </w:p>
    <w:p w14:paraId="10C4C0FF" w14:textId="77777777" w:rsidR="006264AB" w:rsidRPr="006264AB" w:rsidRDefault="006264AB" w:rsidP="006264AB">
      <w:pPr>
        <w:pStyle w:val="EndNoteBibliography"/>
        <w:spacing w:after="0"/>
        <w:ind w:left="140" w:hanging="140"/>
      </w:pPr>
      <w:bookmarkStart w:id="15" w:name="_ENREF_15"/>
      <w:r w:rsidRPr="006264AB">
        <w:t xml:space="preserve">Hall, M. G., Sheeran, P., Noar, S. M., Boynton, M. H., Ribisl, K. M., Parada Jr, H., . . . Brewer, N. T. (In Press). Negative affect, message reactance, and perceived risk: How do pictorial cigarette pack warnings change quit intentions? . </w:t>
      </w:r>
      <w:r w:rsidRPr="006264AB">
        <w:rPr>
          <w:i/>
        </w:rPr>
        <w:t>Tobacco Control</w:t>
      </w:r>
      <w:r w:rsidRPr="006264AB">
        <w:t xml:space="preserve">. </w:t>
      </w:r>
      <w:bookmarkEnd w:id="15"/>
    </w:p>
    <w:p w14:paraId="344EEBDA" w14:textId="77777777" w:rsidR="006264AB" w:rsidRPr="006264AB" w:rsidRDefault="006264AB" w:rsidP="006264AB">
      <w:pPr>
        <w:pStyle w:val="EndNoteBibliography"/>
        <w:spacing w:after="0"/>
        <w:ind w:left="140" w:hanging="140"/>
      </w:pPr>
      <w:bookmarkStart w:id="16" w:name="_ENREF_16"/>
      <w:r w:rsidRPr="006264AB">
        <w:lastRenderedPageBreak/>
        <w:t xml:space="preserve">Hall, M. G., Sheeran, P., Noar, S. M., Ribisl, K. M., Boynton, M. H., &amp; Brewer, N. T. (2017). A brief measure of reactance to health warnings. </w:t>
      </w:r>
      <w:r w:rsidRPr="006264AB">
        <w:rPr>
          <w:i/>
        </w:rPr>
        <w:t>Journal of Behavioral Medicine, 40</w:t>
      </w:r>
      <w:r w:rsidRPr="006264AB">
        <w:t>(3), 520-529. doi:10.1007/s10865-016-9821-z</w:t>
      </w:r>
      <w:bookmarkEnd w:id="16"/>
    </w:p>
    <w:p w14:paraId="65DF498B" w14:textId="77777777" w:rsidR="006264AB" w:rsidRPr="006264AB" w:rsidRDefault="006264AB" w:rsidP="006264AB">
      <w:pPr>
        <w:pStyle w:val="EndNoteBibliography"/>
        <w:spacing w:after="0"/>
        <w:ind w:left="140" w:hanging="140"/>
      </w:pPr>
      <w:bookmarkStart w:id="17" w:name="_ENREF_17"/>
      <w:r w:rsidRPr="006264AB">
        <w:t xml:space="preserve">Hammond, D. (2011). Health warning messages on tobacco products: A review. </w:t>
      </w:r>
      <w:r w:rsidRPr="006264AB">
        <w:rPr>
          <w:i/>
        </w:rPr>
        <w:t>Tobacco Control, 20</w:t>
      </w:r>
      <w:r w:rsidRPr="006264AB">
        <w:t xml:space="preserve">(5), 327-337. </w:t>
      </w:r>
      <w:bookmarkEnd w:id="17"/>
    </w:p>
    <w:p w14:paraId="1AC31CCA" w14:textId="77777777" w:rsidR="006264AB" w:rsidRPr="006264AB" w:rsidRDefault="006264AB" w:rsidP="006264AB">
      <w:pPr>
        <w:pStyle w:val="EndNoteBibliography"/>
        <w:spacing w:after="0"/>
        <w:ind w:left="140" w:hanging="140"/>
      </w:pPr>
      <w:bookmarkStart w:id="18" w:name="_ENREF_18"/>
      <w:r w:rsidRPr="006264AB">
        <w:t xml:space="preserve">Hayes, A. F. (2009). Beyond Baron and Kenny: Statistical mediation analysis in the new millennium. </w:t>
      </w:r>
      <w:r w:rsidRPr="006264AB">
        <w:rPr>
          <w:i/>
        </w:rPr>
        <w:t>Commun Monogr, 76</w:t>
      </w:r>
      <w:r w:rsidRPr="006264AB">
        <w:t xml:space="preserve">(4), 408-420. </w:t>
      </w:r>
      <w:bookmarkEnd w:id="18"/>
    </w:p>
    <w:p w14:paraId="3A1E4573" w14:textId="77777777" w:rsidR="006264AB" w:rsidRPr="006264AB" w:rsidRDefault="006264AB" w:rsidP="006264AB">
      <w:pPr>
        <w:pStyle w:val="EndNoteBibliography"/>
        <w:spacing w:after="0"/>
        <w:ind w:left="140" w:hanging="140"/>
      </w:pPr>
      <w:bookmarkStart w:id="19" w:name="_ENREF_19"/>
      <w:r w:rsidRPr="006264AB">
        <w:t xml:space="preserve">Hong, S.-M., &amp; Page, S. (1989). A psychological reactance scale: Development, factor structure and reliability. </w:t>
      </w:r>
      <w:r w:rsidRPr="006264AB">
        <w:rPr>
          <w:i/>
        </w:rPr>
        <w:t>Psychological Reports, 64</w:t>
      </w:r>
      <w:r w:rsidRPr="006264AB">
        <w:t xml:space="preserve">(3c), 1323-1326. </w:t>
      </w:r>
      <w:bookmarkEnd w:id="19"/>
    </w:p>
    <w:p w14:paraId="62808616" w14:textId="77777777" w:rsidR="006264AB" w:rsidRPr="006264AB" w:rsidRDefault="006264AB" w:rsidP="006264AB">
      <w:pPr>
        <w:pStyle w:val="EndNoteBibliography"/>
        <w:spacing w:after="0"/>
        <w:ind w:left="140" w:hanging="140"/>
      </w:pPr>
      <w:bookmarkStart w:id="20" w:name="_ENREF_20"/>
      <w:r w:rsidRPr="006264AB">
        <w:t xml:space="preserve">Jeong, M., &amp; Bae, R. E. (2017). The effect of campaign-generated interpersonal communication on campaign-targeted health outcomes: A meta-analysis. </w:t>
      </w:r>
      <w:r w:rsidRPr="006264AB">
        <w:rPr>
          <w:i/>
        </w:rPr>
        <w:t>Health Communication</w:t>
      </w:r>
      <w:r w:rsidRPr="006264AB">
        <w:t xml:space="preserve">, 1-16. </w:t>
      </w:r>
      <w:bookmarkEnd w:id="20"/>
    </w:p>
    <w:p w14:paraId="05F5D5C5" w14:textId="77777777" w:rsidR="006264AB" w:rsidRPr="006264AB" w:rsidRDefault="006264AB" w:rsidP="006264AB">
      <w:pPr>
        <w:pStyle w:val="EndNoteBibliography"/>
        <w:spacing w:after="0"/>
        <w:ind w:left="140" w:hanging="140"/>
      </w:pPr>
      <w:bookmarkStart w:id="21" w:name="_ENREF_21"/>
      <w:r w:rsidRPr="006264AB">
        <w:t xml:space="preserve">Kamyab, K., Nonnemaker, J. M., &amp; Farrelly, M. C. (2015). Public support for graphic health warning labels in the U.S. </w:t>
      </w:r>
      <w:r w:rsidRPr="006264AB">
        <w:rPr>
          <w:i/>
        </w:rPr>
        <w:t>American Journal of Preventive Medicine, 48</w:t>
      </w:r>
      <w:r w:rsidRPr="006264AB">
        <w:t>(1), 89-92. doi:10.1016/j.amepre.2014.07.032</w:t>
      </w:r>
      <w:bookmarkEnd w:id="21"/>
    </w:p>
    <w:p w14:paraId="693C349E" w14:textId="77777777" w:rsidR="006264AB" w:rsidRPr="006264AB" w:rsidRDefault="006264AB" w:rsidP="006264AB">
      <w:pPr>
        <w:pStyle w:val="EndNoteBibliography"/>
        <w:spacing w:after="0"/>
        <w:ind w:left="140" w:hanging="140"/>
      </w:pPr>
      <w:bookmarkStart w:id="22" w:name="_ENREF_22"/>
      <w:r w:rsidRPr="006264AB">
        <w:t xml:space="preserve">Klein, W. M., Zajac, L. E., &amp; Monin, M. M. (2009). Worry as a moderator of the association between risk perceptions and quitting intentions in young adult and adult smokers. </w:t>
      </w:r>
      <w:r w:rsidRPr="006264AB">
        <w:rPr>
          <w:i/>
        </w:rPr>
        <w:t>Annals of Behavioral Medicine, 38</w:t>
      </w:r>
      <w:r w:rsidRPr="006264AB">
        <w:t>(3), 256-261. doi:10.1007/s12160-009-9143-2</w:t>
      </w:r>
      <w:bookmarkEnd w:id="22"/>
    </w:p>
    <w:p w14:paraId="487C6248" w14:textId="77777777" w:rsidR="006264AB" w:rsidRPr="006264AB" w:rsidRDefault="006264AB" w:rsidP="006264AB">
      <w:pPr>
        <w:pStyle w:val="EndNoteBibliography"/>
        <w:spacing w:after="0"/>
        <w:ind w:left="140" w:hanging="140"/>
      </w:pPr>
      <w:bookmarkStart w:id="23" w:name="_ENREF_23"/>
      <w:r w:rsidRPr="006264AB">
        <w:t xml:space="preserve">Kline, R. B. (2011). </w:t>
      </w:r>
      <w:r w:rsidRPr="006264AB">
        <w:rPr>
          <w:i/>
        </w:rPr>
        <w:t>Principles and practice of structural equation modeling</w:t>
      </w:r>
      <w:r w:rsidRPr="006264AB">
        <w:t>. New York, NY: Guilford Press.</w:t>
      </w:r>
      <w:bookmarkEnd w:id="23"/>
    </w:p>
    <w:p w14:paraId="51C48862" w14:textId="77777777" w:rsidR="006264AB" w:rsidRPr="006264AB" w:rsidRDefault="006264AB" w:rsidP="006264AB">
      <w:pPr>
        <w:pStyle w:val="EndNoteBibliography"/>
        <w:spacing w:after="0"/>
        <w:ind w:left="140" w:hanging="140"/>
      </w:pPr>
      <w:bookmarkStart w:id="24" w:name="_ENREF_24"/>
      <w:r w:rsidRPr="006264AB">
        <w:lastRenderedPageBreak/>
        <w:t xml:space="preserve">Kowitt, S. D., Goldstein, A. O., Schmidt, A. M., Hall, M. G., &amp; Brewer, N. T. (2017). Attitudes toward FDA regulation of newly deemed tobacco products. </w:t>
      </w:r>
      <w:r w:rsidRPr="006264AB">
        <w:rPr>
          <w:i/>
        </w:rPr>
        <w:t>Tobacco Regulatory Science, 3</w:t>
      </w:r>
      <w:r w:rsidRPr="006264AB">
        <w:t xml:space="preserve">(4), 504-515. </w:t>
      </w:r>
      <w:bookmarkEnd w:id="24"/>
    </w:p>
    <w:p w14:paraId="0175916C" w14:textId="77777777" w:rsidR="006264AB" w:rsidRPr="006264AB" w:rsidRDefault="006264AB" w:rsidP="006264AB">
      <w:pPr>
        <w:pStyle w:val="EndNoteBibliography"/>
        <w:spacing w:after="0"/>
        <w:ind w:left="140" w:hanging="140"/>
      </w:pPr>
      <w:bookmarkStart w:id="25" w:name="_ENREF_25"/>
      <w:r w:rsidRPr="006264AB">
        <w:t xml:space="preserve">Kowitt, S. D., Noar, S. M., Ranney, L. M., &amp; Goldstein, A. O. (2017). Public attitudes toward larger cigarette pack warnings: Results from a nationally representative U.S. sample. </w:t>
      </w:r>
      <w:r w:rsidRPr="006264AB">
        <w:rPr>
          <w:i/>
        </w:rPr>
        <w:t>PloS One, 12</w:t>
      </w:r>
      <w:r w:rsidRPr="006264AB">
        <w:t>(3), e0171496. doi:10.1371/journal.pone.0171496</w:t>
      </w:r>
      <w:bookmarkEnd w:id="25"/>
    </w:p>
    <w:p w14:paraId="0E6BEBBA" w14:textId="77777777" w:rsidR="006264AB" w:rsidRPr="006264AB" w:rsidRDefault="006264AB" w:rsidP="006264AB">
      <w:pPr>
        <w:pStyle w:val="EndNoteBibliography"/>
        <w:spacing w:after="0"/>
        <w:ind w:left="140" w:hanging="140"/>
      </w:pPr>
      <w:bookmarkStart w:id="26" w:name="_ENREF_26"/>
      <w:r w:rsidRPr="006264AB">
        <w:t xml:space="preserve">Kraemer, J. D., &amp; Baig, S. A. (2013). Analysis of legal and scientific issues in court challenges to graphic tobacco warnings. </w:t>
      </w:r>
      <w:r w:rsidRPr="006264AB">
        <w:rPr>
          <w:i/>
        </w:rPr>
        <w:t>American Journal of Preventive Medicine, 45</w:t>
      </w:r>
      <w:r w:rsidRPr="006264AB">
        <w:t>(3), 334-342. doi:10.1016/j.amepre.2013.05.004</w:t>
      </w:r>
      <w:bookmarkEnd w:id="26"/>
    </w:p>
    <w:p w14:paraId="3493652F" w14:textId="77777777" w:rsidR="006264AB" w:rsidRPr="006264AB" w:rsidRDefault="006264AB" w:rsidP="006264AB">
      <w:pPr>
        <w:pStyle w:val="EndNoteBibliography"/>
        <w:spacing w:after="0"/>
        <w:ind w:left="140" w:hanging="140"/>
      </w:pPr>
      <w:bookmarkStart w:id="27" w:name="_ENREF_27"/>
      <w:r w:rsidRPr="006264AB">
        <w:t xml:space="preserve">LaVoie, N. R., Quick, B. L., Riles, J. M., &amp; Lambert, N. J. (2015). Are graphic cigarette warning labels an effective message strategy? A test of psychological reactance theory and source appraisal. </w:t>
      </w:r>
      <w:r w:rsidRPr="006264AB">
        <w:rPr>
          <w:i/>
        </w:rPr>
        <w:t>Communic Res</w:t>
      </w:r>
      <w:r w:rsidRPr="006264AB">
        <w:t>, Advance online publication. doi:10.1177/0093650215609669</w:t>
      </w:r>
      <w:bookmarkEnd w:id="27"/>
    </w:p>
    <w:p w14:paraId="29606303" w14:textId="77777777" w:rsidR="006264AB" w:rsidRPr="006264AB" w:rsidRDefault="006264AB" w:rsidP="006264AB">
      <w:pPr>
        <w:pStyle w:val="EndNoteBibliography"/>
        <w:spacing w:after="0"/>
        <w:ind w:left="140" w:hanging="140"/>
      </w:pPr>
      <w:bookmarkStart w:id="28" w:name="_ENREF_28"/>
      <w:r w:rsidRPr="006264AB">
        <w:t xml:space="preserve">MacKinnon, D. P., Krull, J. L., &amp; Lockwood, C. M. (2000). Equivalence of the mediation, confounding and suppression effect. </w:t>
      </w:r>
      <w:r w:rsidRPr="006264AB">
        <w:rPr>
          <w:i/>
        </w:rPr>
        <w:t>Prev  Sci 1</w:t>
      </w:r>
      <w:r w:rsidRPr="006264AB">
        <w:t xml:space="preserve">(4), 173-181. </w:t>
      </w:r>
      <w:bookmarkEnd w:id="28"/>
    </w:p>
    <w:p w14:paraId="4A2A90C8" w14:textId="77777777" w:rsidR="006264AB" w:rsidRPr="006264AB" w:rsidRDefault="006264AB" w:rsidP="006264AB">
      <w:pPr>
        <w:pStyle w:val="EndNoteBibliography"/>
        <w:spacing w:after="0"/>
        <w:ind w:left="140" w:hanging="140"/>
      </w:pPr>
      <w:bookmarkStart w:id="29" w:name="_ENREF_29"/>
      <w:r w:rsidRPr="006264AB">
        <w:t xml:space="preserve">Marteau, T. M., Hollands, G. J., &amp; Fletcher, P. C. (2012). Changing human behavior to prevent disease: the importance of targeting automatic processes. </w:t>
      </w:r>
      <w:r w:rsidRPr="006264AB">
        <w:rPr>
          <w:i/>
        </w:rPr>
        <w:t>Science, 337</w:t>
      </w:r>
      <w:r w:rsidRPr="006264AB">
        <w:t>(6101), 1492-1495. doi:10.1126/science.1226918</w:t>
      </w:r>
      <w:bookmarkEnd w:id="29"/>
    </w:p>
    <w:p w14:paraId="7387804C" w14:textId="77777777" w:rsidR="006264AB" w:rsidRPr="006264AB" w:rsidRDefault="006264AB" w:rsidP="006264AB">
      <w:pPr>
        <w:pStyle w:val="EndNoteBibliography"/>
        <w:spacing w:after="0"/>
        <w:ind w:left="140" w:hanging="140"/>
      </w:pPr>
      <w:bookmarkStart w:id="30" w:name="_ENREF_30"/>
      <w:r w:rsidRPr="006264AB">
        <w:t xml:space="preserve">Mazzocchi, M., Cagnone, S., Bech-Larsen, T., Niedzwiedzka, B., Saba, A., Shankar, B., . . . Traill, W. B. (2015). What is the public appetite for healthy eating policies? Evidence from a </w:t>
      </w:r>
      <w:r w:rsidRPr="006264AB">
        <w:lastRenderedPageBreak/>
        <w:t xml:space="preserve">cross-European survey. </w:t>
      </w:r>
      <w:r w:rsidRPr="006264AB">
        <w:rPr>
          <w:i/>
        </w:rPr>
        <w:t>Health Econ Policy Law, 10</w:t>
      </w:r>
      <w:r w:rsidRPr="006264AB">
        <w:t>(3), 267-292. doi:10.1017/s1744133114000346</w:t>
      </w:r>
      <w:bookmarkEnd w:id="30"/>
    </w:p>
    <w:p w14:paraId="04B5874F" w14:textId="77777777" w:rsidR="006264AB" w:rsidRPr="006264AB" w:rsidRDefault="006264AB" w:rsidP="006264AB">
      <w:pPr>
        <w:pStyle w:val="EndNoteBibliography"/>
        <w:spacing w:after="0"/>
        <w:ind w:left="140" w:hanging="140"/>
      </w:pPr>
      <w:bookmarkStart w:id="31" w:name="_ENREF_31"/>
      <w:r w:rsidRPr="006264AB">
        <w:t xml:space="preserve">Morgan, J. C., Southwell, B. G., Noar, S. M., Ribisl, K. M., Golden, S. D., &amp; Brewer, N. T. (2017). Frequency and content of conversations about pictorial warnings on cigarette packs. </w:t>
      </w:r>
      <w:r w:rsidRPr="006264AB">
        <w:rPr>
          <w:i/>
        </w:rPr>
        <w:t>Nicotine Tob Res</w:t>
      </w:r>
      <w:r w:rsidRPr="006264AB">
        <w:t>. doi:10.1093/ntr/ntx180</w:t>
      </w:r>
      <w:bookmarkEnd w:id="31"/>
    </w:p>
    <w:p w14:paraId="3DBC2E6A" w14:textId="77777777" w:rsidR="006264AB" w:rsidRPr="006264AB" w:rsidRDefault="006264AB" w:rsidP="006264AB">
      <w:pPr>
        <w:pStyle w:val="EndNoteBibliography"/>
        <w:spacing w:after="0"/>
        <w:ind w:left="140" w:hanging="140"/>
      </w:pPr>
      <w:bookmarkStart w:id="32" w:name="_ENREF_32"/>
      <w:r w:rsidRPr="006264AB">
        <w:t xml:space="preserve">Noar, S. M., Francis, D. B., Bridges, C., Sontag, J. M., Brewer, N. T., &amp; Ribisl, K. M. (2017). Effects of strengthening cigarette pack warnings on attention and message processing: A systematic review. </w:t>
      </w:r>
      <w:r w:rsidRPr="006264AB">
        <w:rPr>
          <w:i/>
        </w:rPr>
        <w:t>Journalism &amp; Mass Communication Quarterly, 94</w:t>
      </w:r>
      <w:r w:rsidRPr="006264AB">
        <w:t>(2), 416-442. doi:10.1177/1077699016674188</w:t>
      </w:r>
      <w:bookmarkEnd w:id="32"/>
    </w:p>
    <w:p w14:paraId="6F7DADE0" w14:textId="77777777" w:rsidR="006264AB" w:rsidRPr="006264AB" w:rsidRDefault="006264AB" w:rsidP="006264AB">
      <w:pPr>
        <w:pStyle w:val="EndNoteBibliography"/>
        <w:spacing w:after="0"/>
        <w:ind w:left="140" w:hanging="140"/>
      </w:pPr>
      <w:bookmarkStart w:id="33" w:name="_ENREF_33"/>
      <w:r w:rsidRPr="006264AB">
        <w:t xml:space="preserve">Noar, S. M., Francis, D. B., Bridges, C., Sontag, J. M., Ribisl, K. M., &amp; Brewer, N. T. (2016). The impact of strengthening cigarette pack warnings: Systematic review of longitudinal observational studies. </w:t>
      </w:r>
      <w:r w:rsidRPr="006264AB">
        <w:rPr>
          <w:i/>
        </w:rPr>
        <w:t>Social Science and Medicine, 164</w:t>
      </w:r>
      <w:r w:rsidRPr="006264AB">
        <w:t>, 118-129. doi:10.1016/j.socscimed.2016.06.011</w:t>
      </w:r>
      <w:bookmarkEnd w:id="33"/>
    </w:p>
    <w:p w14:paraId="2F758FDA" w14:textId="77777777" w:rsidR="006264AB" w:rsidRPr="006264AB" w:rsidRDefault="006264AB" w:rsidP="006264AB">
      <w:pPr>
        <w:pStyle w:val="EndNoteBibliography"/>
        <w:spacing w:after="0"/>
        <w:ind w:left="140" w:hanging="140"/>
      </w:pPr>
      <w:bookmarkStart w:id="34" w:name="_ENREF_34"/>
      <w:r w:rsidRPr="006264AB">
        <w:t xml:space="preserve">Noar, S. M., Hall, M. G., Francis, D. B., Ribisl, K. M., Pepper, J. K., &amp; Brewer, N. T. (2016). Pictorial cigarette pack warnings: A meta-analysis of experimental studies. </w:t>
      </w:r>
      <w:r w:rsidRPr="006264AB">
        <w:rPr>
          <w:i/>
        </w:rPr>
        <w:t>Tobacco Control, 25</w:t>
      </w:r>
      <w:r w:rsidRPr="006264AB">
        <w:t xml:space="preserve">(3), 341-354. </w:t>
      </w:r>
      <w:bookmarkEnd w:id="34"/>
    </w:p>
    <w:p w14:paraId="77F9E82F" w14:textId="77777777" w:rsidR="006264AB" w:rsidRPr="006264AB" w:rsidRDefault="006264AB" w:rsidP="006264AB">
      <w:pPr>
        <w:pStyle w:val="EndNoteBibliography"/>
        <w:spacing w:after="0"/>
        <w:ind w:left="140" w:hanging="140"/>
      </w:pPr>
      <w:bookmarkStart w:id="35" w:name="_ENREF_35"/>
      <w:r w:rsidRPr="006264AB">
        <w:t xml:space="preserve">Parada, H., Jr., Hall, M. G., Boynton, M. H., &amp; Brewer, N. T. (2017). Trajectories of responses to pictorial cigarette pack warnings. </w:t>
      </w:r>
      <w:r w:rsidRPr="006264AB">
        <w:rPr>
          <w:i/>
        </w:rPr>
        <w:t>Nicotine Tob Res</w:t>
      </w:r>
      <w:r w:rsidRPr="006264AB">
        <w:t>. doi:10.1093/ntr/ntx182</w:t>
      </w:r>
      <w:bookmarkEnd w:id="35"/>
    </w:p>
    <w:p w14:paraId="208E82A6" w14:textId="77777777" w:rsidR="006264AB" w:rsidRPr="006264AB" w:rsidRDefault="006264AB" w:rsidP="006264AB">
      <w:pPr>
        <w:pStyle w:val="EndNoteBibliography"/>
        <w:spacing w:after="0"/>
        <w:ind w:left="140" w:hanging="140"/>
      </w:pPr>
      <w:bookmarkStart w:id="36" w:name="_ENREF_36"/>
      <w:r w:rsidRPr="006264AB">
        <w:lastRenderedPageBreak/>
        <w:t xml:space="preserve">Pechey, R., Burge, P., Mentzakis, E., Suhrcke, M., &amp; Marteau, T. M. (2014). Public acceptability of population-level interventions to reduce alcohol consumption: a discrete choice experiment. </w:t>
      </w:r>
      <w:r w:rsidRPr="006264AB">
        <w:rPr>
          <w:i/>
        </w:rPr>
        <w:t>Social Science and Medicine, 113</w:t>
      </w:r>
      <w:r w:rsidRPr="006264AB">
        <w:t>, 104-109. doi:10.1016/j.socscimed.2014.05.010</w:t>
      </w:r>
      <w:bookmarkEnd w:id="36"/>
    </w:p>
    <w:p w14:paraId="6BCF1AA8" w14:textId="77777777" w:rsidR="006264AB" w:rsidRPr="006264AB" w:rsidRDefault="006264AB" w:rsidP="006264AB">
      <w:pPr>
        <w:pStyle w:val="EndNoteBibliography"/>
        <w:spacing w:after="0"/>
        <w:ind w:left="140" w:hanging="140"/>
      </w:pPr>
      <w:bookmarkStart w:id="37" w:name="_ENREF_37"/>
      <w:r w:rsidRPr="006264AB">
        <w:t xml:space="preserve">Peters, C. L., &amp; Enders, C. (2002). A primer for the estimation of structural equation models in the presence of missing data: Maximum likelihood algorithms. </w:t>
      </w:r>
      <w:r w:rsidRPr="006264AB">
        <w:rPr>
          <w:i/>
        </w:rPr>
        <w:t>Journal of Targeting, Measurement and Analysis for Marketing, 11</w:t>
      </w:r>
      <w:r w:rsidRPr="006264AB">
        <w:t xml:space="preserve">(1), 81-95. </w:t>
      </w:r>
      <w:bookmarkEnd w:id="37"/>
    </w:p>
    <w:p w14:paraId="7FE49CAE" w14:textId="77777777" w:rsidR="006264AB" w:rsidRPr="006264AB" w:rsidRDefault="006264AB" w:rsidP="006264AB">
      <w:pPr>
        <w:pStyle w:val="EndNoteBibliography"/>
        <w:spacing w:after="0"/>
        <w:ind w:left="140" w:hanging="140"/>
      </w:pPr>
      <w:bookmarkStart w:id="38" w:name="_ENREF_38"/>
      <w:r w:rsidRPr="006264AB">
        <w:t xml:space="preserve">Petrescu, D. C., Hollands, G. J., Couturier, D. L., Ng, Y. L., &amp; Marteau, T. M. (2016). Public acceptability in the uk and USA of nudging to reduce obesity: The example of reducing sugar-sweetened beverages consumption. </w:t>
      </w:r>
      <w:r w:rsidRPr="006264AB">
        <w:rPr>
          <w:i/>
        </w:rPr>
        <w:t>PloS One, 11</w:t>
      </w:r>
      <w:r w:rsidRPr="006264AB">
        <w:t>(6), e0155995. doi:10.1371/journal.pone.0155995</w:t>
      </w:r>
      <w:bookmarkEnd w:id="38"/>
    </w:p>
    <w:p w14:paraId="4DC074FF" w14:textId="77777777" w:rsidR="006264AB" w:rsidRPr="006264AB" w:rsidRDefault="006264AB" w:rsidP="006264AB">
      <w:pPr>
        <w:pStyle w:val="EndNoteBibliography"/>
        <w:spacing w:after="0"/>
        <w:ind w:left="140" w:hanging="140"/>
      </w:pPr>
      <w:bookmarkStart w:id="39" w:name="_ENREF_39"/>
      <w:r w:rsidRPr="006264AB">
        <w:t xml:space="preserve">Promberger, M., Dolan, P., &amp; Marteau, T. M. (2012). "Pay them if it works": discrete choice experiments on the acceptability of financial incentives to change health related behaviour. </w:t>
      </w:r>
      <w:r w:rsidRPr="006264AB">
        <w:rPr>
          <w:i/>
        </w:rPr>
        <w:t>Social Science and Medicine, 75</w:t>
      </w:r>
      <w:r w:rsidRPr="006264AB">
        <w:t>(12), 2509-2514. doi:10.1016/j.socscimed.2012.09.033</w:t>
      </w:r>
      <w:bookmarkEnd w:id="39"/>
    </w:p>
    <w:p w14:paraId="47412413" w14:textId="77777777" w:rsidR="006264AB" w:rsidRPr="006264AB" w:rsidRDefault="006264AB" w:rsidP="006264AB">
      <w:pPr>
        <w:pStyle w:val="EndNoteBibliography"/>
        <w:spacing w:after="0"/>
        <w:ind w:left="140" w:hanging="140"/>
      </w:pPr>
      <w:bookmarkStart w:id="40" w:name="_ENREF_40"/>
      <w:r w:rsidRPr="006264AB">
        <w:t xml:space="preserve">R.J. Reynolds Tobacco Company vs United States Food and Drug Administration. (2011). </w:t>
      </w:r>
      <w:r w:rsidRPr="006264AB">
        <w:rPr>
          <w:i/>
        </w:rPr>
        <w:t>Civil Case No. 11-1482 (RJL)</w:t>
      </w:r>
      <w:r w:rsidRPr="006264AB">
        <w:t xml:space="preserve">. Retrieved from </w:t>
      </w:r>
      <w:bookmarkEnd w:id="40"/>
    </w:p>
    <w:p w14:paraId="069B900C" w14:textId="77777777" w:rsidR="006264AB" w:rsidRPr="006264AB" w:rsidRDefault="006264AB" w:rsidP="006264AB">
      <w:pPr>
        <w:pStyle w:val="EndNoteBibliography"/>
        <w:spacing w:after="0"/>
        <w:ind w:left="140" w:hanging="140"/>
      </w:pPr>
      <w:bookmarkStart w:id="41" w:name="_ENREF_41"/>
      <w:r w:rsidRPr="006264AB">
        <w:t xml:space="preserve">Rose, S. W., Emery, S. L., Ennett, S., McNaughton Reyes, H. L., Scott, J. C., &amp; Ribisl, K. M. (2015). Public support for family smoking prevention and tobacco control act point-of-sale provisions: Results of a national study. </w:t>
      </w:r>
      <w:r w:rsidRPr="006264AB">
        <w:rPr>
          <w:i/>
        </w:rPr>
        <w:t>American Journal of Public Health, 105</w:t>
      </w:r>
      <w:r w:rsidRPr="006264AB">
        <w:t>(10), e60-67. doi:10.2105/ajph.2015.302751</w:t>
      </w:r>
      <w:bookmarkEnd w:id="41"/>
    </w:p>
    <w:p w14:paraId="05024EC9" w14:textId="77777777" w:rsidR="006264AB" w:rsidRPr="006264AB" w:rsidRDefault="006264AB" w:rsidP="006264AB">
      <w:pPr>
        <w:pStyle w:val="EndNoteBibliography"/>
        <w:spacing w:after="0"/>
        <w:ind w:left="140" w:hanging="140"/>
      </w:pPr>
      <w:bookmarkStart w:id="42" w:name="_ENREF_42"/>
      <w:r w:rsidRPr="006264AB">
        <w:lastRenderedPageBreak/>
        <w:t xml:space="preserve">Steiger, J. H. (1990). Structural model evaluation and modification: An interval estimation approach. </w:t>
      </w:r>
      <w:r w:rsidRPr="006264AB">
        <w:rPr>
          <w:i/>
        </w:rPr>
        <w:t>Multivariate Behav Res, 25</w:t>
      </w:r>
      <w:r w:rsidRPr="006264AB">
        <w:t xml:space="preserve">(2), 173-180. </w:t>
      </w:r>
      <w:bookmarkEnd w:id="42"/>
    </w:p>
    <w:p w14:paraId="29EEB9EC" w14:textId="77777777" w:rsidR="006264AB" w:rsidRPr="006264AB" w:rsidRDefault="006264AB" w:rsidP="006264AB">
      <w:pPr>
        <w:pStyle w:val="EndNoteBibliography"/>
        <w:spacing w:after="0"/>
        <w:ind w:left="140" w:hanging="140"/>
      </w:pPr>
      <w:bookmarkStart w:id="43" w:name="_ENREF_43"/>
      <w:r w:rsidRPr="006264AB">
        <w:t xml:space="preserve">Sunstein, C. R. (2016). People prefer system 2 nudges (kind of). </w:t>
      </w:r>
      <w:r w:rsidRPr="006264AB">
        <w:rPr>
          <w:i/>
        </w:rPr>
        <w:t>Duke Law Journal, 66</w:t>
      </w:r>
      <w:r w:rsidRPr="006264AB">
        <w:t xml:space="preserve">, 121-168. </w:t>
      </w:r>
      <w:bookmarkEnd w:id="43"/>
    </w:p>
    <w:p w14:paraId="6D18C8E3" w14:textId="58511D40" w:rsidR="006264AB" w:rsidRPr="006264AB" w:rsidRDefault="006264AB" w:rsidP="006264AB">
      <w:pPr>
        <w:pStyle w:val="EndNoteBibliography"/>
        <w:spacing w:after="0"/>
        <w:ind w:left="140" w:hanging="140"/>
      </w:pPr>
      <w:bookmarkStart w:id="44" w:name="_ENREF_44"/>
      <w:r w:rsidRPr="006264AB">
        <w:t xml:space="preserve">Sunstein, C. R., Reisch, L. A., &amp; Rauber, J. (2017). Behavioral insights all over the world? Public attitudes toward nudging in a multi-country study. Preliminary draft. Available at </w:t>
      </w:r>
      <w:hyperlink r:id="rId9" w:history="1">
        <w:r w:rsidRPr="006264AB">
          <w:rPr>
            <w:rStyle w:val="Hyperlink"/>
          </w:rPr>
          <w:t>https://papers.ssrn.com/sol3/papers.cfm?abstract_id=2921217</w:t>
        </w:r>
      </w:hyperlink>
      <w:r w:rsidRPr="006264AB">
        <w:t xml:space="preserve">. </w:t>
      </w:r>
      <w:bookmarkEnd w:id="44"/>
    </w:p>
    <w:p w14:paraId="7AEAC513" w14:textId="77777777" w:rsidR="006264AB" w:rsidRPr="006264AB" w:rsidRDefault="006264AB" w:rsidP="006264AB">
      <w:pPr>
        <w:pStyle w:val="EndNoteBibliography"/>
        <w:spacing w:after="0"/>
        <w:ind w:left="140" w:hanging="140"/>
      </w:pPr>
      <w:bookmarkStart w:id="45" w:name="_ENREF_45"/>
      <w:r w:rsidRPr="006264AB">
        <w:t xml:space="preserve">Swift, E., Borland, R., Cummings, K. M., Fong, G. T., McNeill, A., Hammond, D., . . . Yong, H. H. (2015). Australian smokers' support for plain or standardised packs before and after implementation: findings from the ITC Four Country Survey. </w:t>
      </w:r>
      <w:r w:rsidRPr="006264AB">
        <w:rPr>
          <w:i/>
        </w:rPr>
        <w:t>Tobacco Control, 24</w:t>
      </w:r>
      <w:r w:rsidRPr="006264AB">
        <w:t>(6), 616-621. doi:10.1136/tobaccocontrol-2014-051880</w:t>
      </w:r>
      <w:bookmarkEnd w:id="45"/>
    </w:p>
    <w:p w14:paraId="48D8909D" w14:textId="77777777" w:rsidR="006264AB" w:rsidRPr="006264AB" w:rsidRDefault="006264AB" w:rsidP="006264AB">
      <w:pPr>
        <w:pStyle w:val="EndNoteBibliography"/>
        <w:spacing w:after="0"/>
        <w:ind w:left="140" w:hanging="140"/>
      </w:pPr>
      <w:bookmarkStart w:id="46" w:name="_ENREF_46"/>
      <w:r w:rsidRPr="006264AB">
        <w:t xml:space="preserve">Thaler, R. H., &amp; Sunstein, C. R. (2008). </w:t>
      </w:r>
      <w:r w:rsidRPr="006264AB">
        <w:rPr>
          <w:i/>
        </w:rPr>
        <w:t>Nudge: improving decisions about health, wealth, and happiness</w:t>
      </w:r>
      <w:r w:rsidRPr="006264AB">
        <w:t>. New Haven, CT: Yale University Press.</w:t>
      </w:r>
      <w:bookmarkEnd w:id="46"/>
    </w:p>
    <w:p w14:paraId="57064CB8" w14:textId="77777777" w:rsidR="006264AB" w:rsidRPr="006264AB" w:rsidRDefault="006264AB" w:rsidP="006264AB">
      <w:pPr>
        <w:pStyle w:val="EndNoteBibliography"/>
        <w:spacing w:after="0"/>
        <w:ind w:left="140" w:hanging="140"/>
      </w:pPr>
      <w:bookmarkStart w:id="47" w:name="_ENREF_47"/>
      <w:r w:rsidRPr="006264AB">
        <w:t xml:space="preserve">Thrasher, J. F., Abad-Vivero, E. N., Huang, L., O'Connor, R. J., Hammond, D., Bansal-Travers, M., . . . Hardin, J. (2015). Interpersonal communication about pictorial health warnings on cigarette packages: Policy-related influences and relationships with smoking cessation attempts. </w:t>
      </w:r>
      <w:r w:rsidRPr="006264AB">
        <w:rPr>
          <w:i/>
        </w:rPr>
        <w:t>Social Science and Medicine, S0277-9536</w:t>
      </w:r>
      <w:r w:rsidRPr="006264AB">
        <w:t>(15), 00331-00337. doi:10.1016/j.socscimed.2015.05.042</w:t>
      </w:r>
      <w:bookmarkEnd w:id="47"/>
    </w:p>
    <w:p w14:paraId="6B84F416" w14:textId="77777777" w:rsidR="006264AB" w:rsidRPr="006264AB" w:rsidRDefault="006264AB" w:rsidP="006264AB">
      <w:pPr>
        <w:pStyle w:val="EndNoteBibliography"/>
        <w:spacing w:after="0"/>
        <w:ind w:left="140" w:hanging="140"/>
      </w:pPr>
      <w:bookmarkStart w:id="48" w:name="_ENREF_48"/>
      <w:r w:rsidRPr="006264AB">
        <w:t xml:space="preserve">Tucker, L. R., &amp; Lewis, C. (1973). A reliability coefficient for maximum likelihood factor analysis. </w:t>
      </w:r>
      <w:r w:rsidRPr="006264AB">
        <w:rPr>
          <w:i/>
        </w:rPr>
        <w:t>Psychometrika, 38</w:t>
      </w:r>
      <w:r w:rsidRPr="006264AB">
        <w:t xml:space="preserve">(1), 1-10. </w:t>
      </w:r>
      <w:bookmarkEnd w:id="48"/>
    </w:p>
    <w:p w14:paraId="4EB49EEE" w14:textId="77777777" w:rsidR="006264AB" w:rsidRPr="006264AB" w:rsidRDefault="006264AB" w:rsidP="006264AB">
      <w:pPr>
        <w:pStyle w:val="EndNoteBibliography"/>
        <w:spacing w:after="0"/>
        <w:ind w:left="140" w:hanging="140"/>
      </w:pPr>
      <w:bookmarkStart w:id="49" w:name="_ENREF_49"/>
      <w:r w:rsidRPr="006264AB">
        <w:lastRenderedPageBreak/>
        <w:t xml:space="preserve">Wade, B., Merrill, R. M., &amp; Lindsay, G. B. (2011). Cigarette pack warning labels in Russia: how graphic should they be? </w:t>
      </w:r>
      <w:r w:rsidRPr="006264AB">
        <w:rPr>
          <w:i/>
        </w:rPr>
        <w:t>The European Journal of Public Health, 21</w:t>
      </w:r>
      <w:r w:rsidRPr="006264AB">
        <w:t xml:space="preserve">(3), 366-372. </w:t>
      </w:r>
      <w:bookmarkEnd w:id="49"/>
    </w:p>
    <w:p w14:paraId="37E2C555" w14:textId="77777777" w:rsidR="006264AB" w:rsidRPr="006264AB" w:rsidRDefault="006264AB" w:rsidP="006264AB">
      <w:pPr>
        <w:pStyle w:val="EndNoteBibliography"/>
        <w:spacing w:after="0"/>
        <w:ind w:left="140" w:hanging="140"/>
      </w:pPr>
      <w:bookmarkStart w:id="50" w:name="_ENREF_50"/>
      <w:r w:rsidRPr="006264AB">
        <w:t xml:space="preserve">World Health Organization. (2009). </w:t>
      </w:r>
      <w:r w:rsidRPr="006264AB">
        <w:rPr>
          <w:i/>
        </w:rPr>
        <w:t>Global health risks: mortality and burden of disease attributable to selected major risks</w:t>
      </w:r>
      <w:r w:rsidRPr="006264AB">
        <w:t xml:space="preserve"> (9241563877). Retrieved from Geneva, Switzerland: </w:t>
      </w:r>
      <w:bookmarkEnd w:id="50"/>
    </w:p>
    <w:p w14:paraId="071A343C" w14:textId="77777777" w:rsidR="006264AB" w:rsidRPr="006264AB" w:rsidRDefault="006264AB" w:rsidP="006264AB">
      <w:pPr>
        <w:pStyle w:val="EndNoteBibliography"/>
        <w:spacing w:after="0"/>
        <w:ind w:left="140" w:hanging="140"/>
      </w:pPr>
      <w:bookmarkStart w:id="51" w:name="_ENREF_51"/>
      <w:r w:rsidRPr="006264AB">
        <w:t xml:space="preserve">World Health Organization. (2012). </w:t>
      </w:r>
      <w:r w:rsidRPr="006264AB">
        <w:rPr>
          <w:i/>
        </w:rPr>
        <w:t>WHO global report: Mortality attributable to tobacco</w:t>
      </w:r>
      <w:r w:rsidRPr="006264AB">
        <w:t xml:space="preserve">. Retrieved from Geneva, Switzerland </w:t>
      </w:r>
      <w:bookmarkEnd w:id="51"/>
    </w:p>
    <w:p w14:paraId="6E8B6C8B" w14:textId="77777777" w:rsidR="006264AB" w:rsidRPr="006264AB" w:rsidRDefault="006264AB" w:rsidP="006264AB">
      <w:pPr>
        <w:pStyle w:val="EndNoteBibliography"/>
        <w:ind w:left="140" w:hanging="140"/>
      </w:pPr>
      <w:bookmarkStart w:id="52" w:name="_ENREF_52"/>
      <w:r w:rsidRPr="006264AB">
        <w:t xml:space="preserve">Yong, H. H., Borland, R., Thrasher, J. F., Thompson, M. E., Nagelhout, G. E., Fong, G. T., . . . Cummings, K. M. (2014). Mediational pathways of the impact of cigarette warning labels on quit attempts. </w:t>
      </w:r>
      <w:r w:rsidRPr="006264AB">
        <w:rPr>
          <w:i/>
        </w:rPr>
        <w:t>Health Psychology, 33</w:t>
      </w:r>
      <w:r w:rsidRPr="006264AB">
        <w:t>(11), 1410-1420. doi:10.1037/hea0000056</w:t>
      </w:r>
      <w:bookmarkEnd w:id="52"/>
    </w:p>
    <w:p w14:paraId="4F26630E" w14:textId="6063C50D" w:rsidR="000009C2" w:rsidRDefault="00745595" w:rsidP="0075206B">
      <w:pPr>
        <w:spacing w:after="0" w:line="240" w:lineRule="auto"/>
        <w:rPr>
          <w:rFonts w:ascii="Times New Roman" w:eastAsiaTheme="minorHAnsi" w:hAnsi="Times New Roman" w:cs="Times New Roman"/>
        </w:rPr>
      </w:pPr>
      <w:r>
        <w:rPr>
          <w:rFonts w:ascii="Times New Roman" w:eastAsiaTheme="minorHAnsi" w:hAnsi="Times New Roman" w:cs="Times New Roman"/>
        </w:rPr>
        <w:fldChar w:fldCharType="end"/>
      </w:r>
    </w:p>
    <w:p w14:paraId="0EB2DFD0" w14:textId="6EEB2098" w:rsidR="000009C2" w:rsidRPr="00BD2C71" w:rsidRDefault="000009C2" w:rsidP="00041DCC">
      <w:pPr>
        <w:spacing w:after="160" w:line="259" w:lineRule="auto"/>
        <w:rPr>
          <w:rFonts w:ascii="Times New Roman" w:eastAsiaTheme="minorHAnsi" w:hAnsi="Times New Roman" w:cs="Times New Roman"/>
        </w:rPr>
      </w:pPr>
    </w:p>
    <w:sectPr w:rsidR="000009C2" w:rsidRPr="00BD2C71" w:rsidSect="001B3921">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BC7947" w14:textId="77777777" w:rsidR="00D607AD" w:rsidRDefault="00D607AD" w:rsidP="00282606">
      <w:pPr>
        <w:spacing w:after="0" w:line="240" w:lineRule="auto"/>
      </w:pPr>
      <w:r>
        <w:separator/>
      </w:r>
    </w:p>
  </w:endnote>
  <w:endnote w:type="continuationSeparator" w:id="0">
    <w:p w14:paraId="092F0423" w14:textId="77777777" w:rsidR="00D607AD" w:rsidRDefault="00D607AD" w:rsidP="002826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E880A0" w14:textId="77777777" w:rsidR="00F51A80" w:rsidRDefault="00F51A80">
    <w:pPr>
      <w:pStyle w:val="Footer"/>
      <w:jc w:val="right"/>
    </w:pPr>
  </w:p>
  <w:p w14:paraId="3B9B7349" w14:textId="77777777" w:rsidR="00F51A80" w:rsidRDefault="00F51A80">
    <w:pPr>
      <w:pStyle w:val="Footer"/>
    </w:pPr>
  </w:p>
  <w:p w14:paraId="55A28658" w14:textId="77777777" w:rsidR="00F51A80" w:rsidRDefault="00F51A80"/>
  <w:p w14:paraId="5708BB1B" w14:textId="77777777" w:rsidR="00F51A80" w:rsidRDefault="00F51A80"/>
  <w:p w14:paraId="04FECC2F" w14:textId="77777777" w:rsidR="00F51A80" w:rsidRDefault="00F51A80"/>
  <w:p w14:paraId="3DEBE497" w14:textId="77777777" w:rsidR="00F51A80" w:rsidRDefault="00F51A8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F9B2EE" w14:textId="77777777" w:rsidR="00D607AD" w:rsidRDefault="00D607AD" w:rsidP="00282606">
      <w:pPr>
        <w:spacing w:after="0" w:line="240" w:lineRule="auto"/>
      </w:pPr>
      <w:r>
        <w:separator/>
      </w:r>
    </w:p>
  </w:footnote>
  <w:footnote w:type="continuationSeparator" w:id="0">
    <w:p w14:paraId="37AD32CF" w14:textId="77777777" w:rsidR="00D607AD" w:rsidRDefault="00D607AD" w:rsidP="002826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8201604"/>
      <w:docPartObj>
        <w:docPartGallery w:val="Page Numbers (Top of Page)"/>
        <w:docPartUnique/>
      </w:docPartObj>
    </w:sdtPr>
    <w:sdtEndPr>
      <w:rPr>
        <w:rFonts w:ascii="Times New Roman" w:hAnsi="Times New Roman" w:cs="Times New Roman"/>
        <w:noProof/>
      </w:rPr>
    </w:sdtEndPr>
    <w:sdtContent>
      <w:p w14:paraId="4E76D765" w14:textId="2595F9E5" w:rsidR="00F51A80" w:rsidRPr="005235EE" w:rsidRDefault="00F51A80" w:rsidP="005235EE">
        <w:pPr>
          <w:pStyle w:val="Header"/>
          <w:jc w:val="right"/>
          <w:rPr>
            <w:rFonts w:ascii="Times New Roman" w:hAnsi="Times New Roman" w:cs="Times New Roman"/>
          </w:rPr>
        </w:pPr>
        <w:r w:rsidRPr="005235EE">
          <w:rPr>
            <w:rFonts w:ascii="Times New Roman" w:hAnsi="Times New Roman" w:cs="Times New Roman"/>
          </w:rPr>
          <w:fldChar w:fldCharType="begin"/>
        </w:r>
        <w:r w:rsidRPr="005235EE">
          <w:rPr>
            <w:rFonts w:ascii="Times New Roman" w:hAnsi="Times New Roman" w:cs="Times New Roman"/>
          </w:rPr>
          <w:instrText xml:space="preserve"> PAGE   \* MERGEFORMAT </w:instrText>
        </w:r>
        <w:r w:rsidRPr="005235EE">
          <w:rPr>
            <w:rFonts w:ascii="Times New Roman" w:hAnsi="Times New Roman" w:cs="Times New Roman"/>
          </w:rPr>
          <w:fldChar w:fldCharType="separate"/>
        </w:r>
        <w:r w:rsidR="006264AB">
          <w:rPr>
            <w:rFonts w:ascii="Times New Roman" w:hAnsi="Times New Roman" w:cs="Times New Roman"/>
            <w:noProof/>
          </w:rPr>
          <w:t>24</w:t>
        </w:r>
        <w:r w:rsidRPr="005235EE">
          <w:rPr>
            <w:rFonts w:ascii="Times New Roman" w:hAnsi="Times New Roman" w:cs="Times New Roman"/>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211F0"/>
    <w:multiLevelType w:val="hybridMultilevel"/>
    <w:tmpl w:val="C81EB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FC054F"/>
    <w:multiLevelType w:val="hybridMultilevel"/>
    <w:tmpl w:val="CE727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A2116F"/>
    <w:multiLevelType w:val="hybridMultilevel"/>
    <w:tmpl w:val="FF7CBB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50190345"/>
    <w:multiLevelType w:val="multilevel"/>
    <w:tmpl w:val="34F02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E80FC7"/>
    <w:multiLevelType w:val="hybridMultilevel"/>
    <w:tmpl w:val="F09890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7611883"/>
    <w:multiLevelType w:val="hybridMultilevel"/>
    <w:tmpl w:val="10DAC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9434EB0"/>
    <w:multiLevelType w:val="hybridMultilevel"/>
    <w:tmpl w:val="082E2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6"/>
  </w:num>
  <w:num w:numId="4">
    <w:abstractNumId w:val="1"/>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144&lt;/HangingIndent&gt;&lt;LineSpacing&gt;2&lt;/LineSpacing&gt;&lt;SpaceAfter&gt;0&lt;/SpaceAfter&gt;&lt;HyperlinksEnabled&gt;1&lt;/HyperlinksEnabled&gt;&lt;HyperlinksVisible&gt;0&lt;/HyperlinksVisible&gt;&lt;EnableBibliographyCategories&gt;0&lt;/EnableBibliographyCategories&gt;&lt;/ENLayout&gt;"/>
    <w:docVar w:name="EN.Libraries" w:val="&lt;Libraries&gt;&lt;item db-id=&quot;0xx2wrtdn5zsphed0waxfttv2dpzxpeteaa0&quot;&gt;Marissa&amp;apos;s ENL&lt;record-ids&gt;&lt;item&gt;376&lt;/item&gt;&lt;item&gt;377&lt;/item&gt;&lt;item&gt;401&lt;/item&gt;&lt;item&gt;430&lt;/item&gt;&lt;item&gt;512&lt;/item&gt;&lt;item&gt;646&lt;/item&gt;&lt;item&gt;702&lt;/item&gt;&lt;item&gt;703&lt;/item&gt;&lt;item&gt;705&lt;/item&gt;&lt;item&gt;710&lt;/item&gt;&lt;item&gt;711&lt;/item&gt;&lt;item&gt;728&lt;/item&gt;&lt;item&gt;791&lt;/item&gt;&lt;item&gt;829&lt;/item&gt;&lt;item&gt;832&lt;/item&gt;&lt;item&gt;833&lt;/item&gt;&lt;item&gt;834&lt;/item&gt;&lt;item&gt;1004&lt;/item&gt;&lt;item&gt;1005&lt;/item&gt;&lt;item&gt;1030&lt;/item&gt;&lt;item&gt;1101&lt;/item&gt;&lt;item&gt;1124&lt;/item&gt;&lt;item&gt;1128&lt;/item&gt;&lt;item&gt;1151&lt;/item&gt;&lt;item&gt;1152&lt;/item&gt;&lt;item&gt;1171&lt;/item&gt;&lt;item&gt;1195&lt;/item&gt;&lt;item&gt;1196&lt;/item&gt;&lt;item&gt;1199&lt;/item&gt;&lt;item&gt;1217&lt;/item&gt;&lt;item&gt;1220&lt;/item&gt;&lt;item&gt;1230&lt;/item&gt;&lt;item&gt;1248&lt;/item&gt;&lt;item&gt;1249&lt;/item&gt;&lt;item&gt;1250&lt;/item&gt;&lt;item&gt;1251&lt;/item&gt;&lt;item&gt;1252&lt;/item&gt;&lt;item&gt;1253&lt;/item&gt;&lt;item&gt;1255&lt;/item&gt;&lt;item&gt;1256&lt;/item&gt;&lt;item&gt;1257&lt;/item&gt;&lt;item&gt;1258&lt;/item&gt;&lt;item&gt;1259&lt;/item&gt;&lt;item&gt;1260&lt;/item&gt;&lt;item&gt;1261&lt;/item&gt;&lt;item&gt;1262&lt;/item&gt;&lt;item&gt;1264&lt;/item&gt;&lt;item&gt;1271&lt;/item&gt;&lt;item&gt;1297&lt;/item&gt;&lt;item&gt;1298&lt;/item&gt;&lt;item&gt;1303&lt;/item&gt;&lt;item&gt;1304&lt;/item&gt;&lt;/record-ids&gt;&lt;/item&gt;&lt;/Libraries&gt;"/>
  </w:docVars>
  <w:rsids>
    <w:rsidRoot w:val="00CE64F4"/>
    <w:rsid w:val="00000585"/>
    <w:rsid w:val="00000838"/>
    <w:rsid w:val="000009C2"/>
    <w:rsid w:val="00000E55"/>
    <w:rsid w:val="00000E7C"/>
    <w:rsid w:val="000033C4"/>
    <w:rsid w:val="000075A3"/>
    <w:rsid w:val="0001112F"/>
    <w:rsid w:val="00014214"/>
    <w:rsid w:val="00015C95"/>
    <w:rsid w:val="00017266"/>
    <w:rsid w:val="00017CC1"/>
    <w:rsid w:val="00021C90"/>
    <w:rsid w:val="0002468A"/>
    <w:rsid w:val="00027005"/>
    <w:rsid w:val="00027FC8"/>
    <w:rsid w:val="000319A1"/>
    <w:rsid w:val="00032B70"/>
    <w:rsid w:val="00032E8F"/>
    <w:rsid w:val="00033A1F"/>
    <w:rsid w:val="00034FBC"/>
    <w:rsid w:val="00035474"/>
    <w:rsid w:val="0003594A"/>
    <w:rsid w:val="00035F23"/>
    <w:rsid w:val="0004092B"/>
    <w:rsid w:val="00041DCC"/>
    <w:rsid w:val="0004357B"/>
    <w:rsid w:val="000440C1"/>
    <w:rsid w:val="000444F6"/>
    <w:rsid w:val="00047107"/>
    <w:rsid w:val="00050BF2"/>
    <w:rsid w:val="00051172"/>
    <w:rsid w:val="00051A05"/>
    <w:rsid w:val="000553B9"/>
    <w:rsid w:val="00055803"/>
    <w:rsid w:val="0005654F"/>
    <w:rsid w:val="00061957"/>
    <w:rsid w:val="00061D5F"/>
    <w:rsid w:val="000645AC"/>
    <w:rsid w:val="0006697C"/>
    <w:rsid w:val="00066B97"/>
    <w:rsid w:val="00066D23"/>
    <w:rsid w:val="000715D2"/>
    <w:rsid w:val="000718A3"/>
    <w:rsid w:val="00071E36"/>
    <w:rsid w:val="00071F1A"/>
    <w:rsid w:val="000741D1"/>
    <w:rsid w:val="000747CD"/>
    <w:rsid w:val="00074D35"/>
    <w:rsid w:val="0007685B"/>
    <w:rsid w:val="00083045"/>
    <w:rsid w:val="00084987"/>
    <w:rsid w:val="0009214E"/>
    <w:rsid w:val="00095414"/>
    <w:rsid w:val="0009735F"/>
    <w:rsid w:val="000A054B"/>
    <w:rsid w:val="000A2584"/>
    <w:rsid w:val="000A42BC"/>
    <w:rsid w:val="000B37E4"/>
    <w:rsid w:val="000B5596"/>
    <w:rsid w:val="000B55C3"/>
    <w:rsid w:val="000B58FE"/>
    <w:rsid w:val="000B7461"/>
    <w:rsid w:val="000B7FA3"/>
    <w:rsid w:val="000C62A6"/>
    <w:rsid w:val="000C77FC"/>
    <w:rsid w:val="000C7ACC"/>
    <w:rsid w:val="000D01EB"/>
    <w:rsid w:val="000D0649"/>
    <w:rsid w:val="000D14BB"/>
    <w:rsid w:val="000D2111"/>
    <w:rsid w:val="000D424E"/>
    <w:rsid w:val="000E05C4"/>
    <w:rsid w:val="000E1E49"/>
    <w:rsid w:val="000E4AF3"/>
    <w:rsid w:val="000E4B63"/>
    <w:rsid w:val="000F2D07"/>
    <w:rsid w:val="000F2EC8"/>
    <w:rsid w:val="000F3749"/>
    <w:rsid w:val="000F377F"/>
    <w:rsid w:val="000F39B4"/>
    <w:rsid w:val="000F3A36"/>
    <w:rsid w:val="000F4A7B"/>
    <w:rsid w:val="000F552E"/>
    <w:rsid w:val="00106E1A"/>
    <w:rsid w:val="00112B80"/>
    <w:rsid w:val="00113C9D"/>
    <w:rsid w:val="00117C4A"/>
    <w:rsid w:val="00120364"/>
    <w:rsid w:val="00122CAF"/>
    <w:rsid w:val="001260C2"/>
    <w:rsid w:val="00130AA8"/>
    <w:rsid w:val="0013127F"/>
    <w:rsid w:val="00132632"/>
    <w:rsid w:val="00136435"/>
    <w:rsid w:val="00140076"/>
    <w:rsid w:val="00144324"/>
    <w:rsid w:val="001443E0"/>
    <w:rsid w:val="00146E6B"/>
    <w:rsid w:val="00147B04"/>
    <w:rsid w:val="00147F56"/>
    <w:rsid w:val="00150C6C"/>
    <w:rsid w:val="00152FF9"/>
    <w:rsid w:val="00156A48"/>
    <w:rsid w:val="0015793B"/>
    <w:rsid w:val="00163513"/>
    <w:rsid w:val="001658F3"/>
    <w:rsid w:val="001706A2"/>
    <w:rsid w:val="0017072C"/>
    <w:rsid w:val="00170813"/>
    <w:rsid w:val="00172D5D"/>
    <w:rsid w:val="00175A6D"/>
    <w:rsid w:val="00177EA8"/>
    <w:rsid w:val="00186102"/>
    <w:rsid w:val="0019078F"/>
    <w:rsid w:val="0019225A"/>
    <w:rsid w:val="0019295B"/>
    <w:rsid w:val="00195D7B"/>
    <w:rsid w:val="00197840"/>
    <w:rsid w:val="001A09BC"/>
    <w:rsid w:val="001A13E4"/>
    <w:rsid w:val="001A19DA"/>
    <w:rsid w:val="001A4144"/>
    <w:rsid w:val="001A5368"/>
    <w:rsid w:val="001A7999"/>
    <w:rsid w:val="001B3921"/>
    <w:rsid w:val="001B3955"/>
    <w:rsid w:val="001B760E"/>
    <w:rsid w:val="001B7D79"/>
    <w:rsid w:val="001C036E"/>
    <w:rsid w:val="001C1E15"/>
    <w:rsid w:val="001C48D1"/>
    <w:rsid w:val="001C5466"/>
    <w:rsid w:val="001C5833"/>
    <w:rsid w:val="001D1B69"/>
    <w:rsid w:val="001D39F1"/>
    <w:rsid w:val="001D5DD1"/>
    <w:rsid w:val="001D6938"/>
    <w:rsid w:val="001D7B16"/>
    <w:rsid w:val="001E00DC"/>
    <w:rsid w:val="001E1021"/>
    <w:rsid w:val="001E2BE1"/>
    <w:rsid w:val="001E2CF3"/>
    <w:rsid w:val="001E402E"/>
    <w:rsid w:val="001E42D7"/>
    <w:rsid w:val="001E5D0A"/>
    <w:rsid w:val="001E61FA"/>
    <w:rsid w:val="001F05B5"/>
    <w:rsid w:val="001F29EE"/>
    <w:rsid w:val="001F2BE1"/>
    <w:rsid w:val="001F304F"/>
    <w:rsid w:val="001F3767"/>
    <w:rsid w:val="001F39AB"/>
    <w:rsid w:val="001F520F"/>
    <w:rsid w:val="001F584B"/>
    <w:rsid w:val="001F7C07"/>
    <w:rsid w:val="00204039"/>
    <w:rsid w:val="00204339"/>
    <w:rsid w:val="002055BA"/>
    <w:rsid w:val="002070EC"/>
    <w:rsid w:val="0021236C"/>
    <w:rsid w:val="00213D30"/>
    <w:rsid w:val="0021465D"/>
    <w:rsid w:val="0021649D"/>
    <w:rsid w:val="00217422"/>
    <w:rsid w:val="00217918"/>
    <w:rsid w:val="00223753"/>
    <w:rsid w:val="00225027"/>
    <w:rsid w:val="002274FD"/>
    <w:rsid w:val="00230577"/>
    <w:rsid w:val="00230E4F"/>
    <w:rsid w:val="00237A65"/>
    <w:rsid w:val="002407A8"/>
    <w:rsid w:val="0024412D"/>
    <w:rsid w:val="00245094"/>
    <w:rsid w:val="00246B4E"/>
    <w:rsid w:val="002503A0"/>
    <w:rsid w:val="00252BE0"/>
    <w:rsid w:val="00260E6E"/>
    <w:rsid w:val="002619F2"/>
    <w:rsid w:val="0026425D"/>
    <w:rsid w:val="00265A29"/>
    <w:rsid w:val="002661A2"/>
    <w:rsid w:val="002667D8"/>
    <w:rsid w:val="00266851"/>
    <w:rsid w:val="002716A2"/>
    <w:rsid w:val="00271A5A"/>
    <w:rsid w:val="00275B3A"/>
    <w:rsid w:val="002763BB"/>
    <w:rsid w:val="002777EF"/>
    <w:rsid w:val="00280793"/>
    <w:rsid w:val="00281413"/>
    <w:rsid w:val="00282606"/>
    <w:rsid w:val="00283063"/>
    <w:rsid w:val="00285125"/>
    <w:rsid w:val="00286793"/>
    <w:rsid w:val="00286A90"/>
    <w:rsid w:val="00292366"/>
    <w:rsid w:val="002935E3"/>
    <w:rsid w:val="002966B0"/>
    <w:rsid w:val="002A2687"/>
    <w:rsid w:val="002A2AEB"/>
    <w:rsid w:val="002A36E6"/>
    <w:rsid w:val="002A765C"/>
    <w:rsid w:val="002B08BD"/>
    <w:rsid w:val="002B31F8"/>
    <w:rsid w:val="002B332F"/>
    <w:rsid w:val="002B3FF7"/>
    <w:rsid w:val="002B5096"/>
    <w:rsid w:val="002B7863"/>
    <w:rsid w:val="002C13BF"/>
    <w:rsid w:val="002C15C5"/>
    <w:rsid w:val="002C2EC9"/>
    <w:rsid w:val="002C5500"/>
    <w:rsid w:val="002C7D38"/>
    <w:rsid w:val="002D4F74"/>
    <w:rsid w:val="002D6832"/>
    <w:rsid w:val="002E0100"/>
    <w:rsid w:val="002E0182"/>
    <w:rsid w:val="002E137A"/>
    <w:rsid w:val="002E6960"/>
    <w:rsid w:val="002E6D87"/>
    <w:rsid w:val="002E75DE"/>
    <w:rsid w:val="002F0B0B"/>
    <w:rsid w:val="002F3199"/>
    <w:rsid w:val="002F39F7"/>
    <w:rsid w:val="002F3E58"/>
    <w:rsid w:val="002F6C7C"/>
    <w:rsid w:val="002F6ECA"/>
    <w:rsid w:val="00300D27"/>
    <w:rsid w:val="00303F04"/>
    <w:rsid w:val="00304AA5"/>
    <w:rsid w:val="00304E61"/>
    <w:rsid w:val="0031133E"/>
    <w:rsid w:val="00311BDB"/>
    <w:rsid w:val="00313977"/>
    <w:rsid w:val="00314ED1"/>
    <w:rsid w:val="00315A4F"/>
    <w:rsid w:val="00321312"/>
    <w:rsid w:val="00322046"/>
    <w:rsid w:val="0032435F"/>
    <w:rsid w:val="0032468B"/>
    <w:rsid w:val="00326BEF"/>
    <w:rsid w:val="003274BA"/>
    <w:rsid w:val="003309C0"/>
    <w:rsid w:val="003310C2"/>
    <w:rsid w:val="00331A77"/>
    <w:rsid w:val="00332EF9"/>
    <w:rsid w:val="00333A8C"/>
    <w:rsid w:val="00333C7E"/>
    <w:rsid w:val="00334177"/>
    <w:rsid w:val="003345F4"/>
    <w:rsid w:val="0033524F"/>
    <w:rsid w:val="0033544A"/>
    <w:rsid w:val="00336008"/>
    <w:rsid w:val="003376ED"/>
    <w:rsid w:val="00337B7E"/>
    <w:rsid w:val="00337BFE"/>
    <w:rsid w:val="00340A36"/>
    <w:rsid w:val="00341009"/>
    <w:rsid w:val="00343D14"/>
    <w:rsid w:val="00345BE0"/>
    <w:rsid w:val="00346129"/>
    <w:rsid w:val="003532D1"/>
    <w:rsid w:val="00354DCB"/>
    <w:rsid w:val="00360495"/>
    <w:rsid w:val="00363CAF"/>
    <w:rsid w:val="003672D3"/>
    <w:rsid w:val="00370FDF"/>
    <w:rsid w:val="00373099"/>
    <w:rsid w:val="0037314C"/>
    <w:rsid w:val="003731F5"/>
    <w:rsid w:val="00375999"/>
    <w:rsid w:val="00376B0D"/>
    <w:rsid w:val="003774E2"/>
    <w:rsid w:val="00380E68"/>
    <w:rsid w:val="00384AC9"/>
    <w:rsid w:val="00384F8D"/>
    <w:rsid w:val="003856BC"/>
    <w:rsid w:val="00387AFD"/>
    <w:rsid w:val="00390932"/>
    <w:rsid w:val="003920C5"/>
    <w:rsid w:val="00393F53"/>
    <w:rsid w:val="00395E86"/>
    <w:rsid w:val="003970EE"/>
    <w:rsid w:val="003A1D14"/>
    <w:rsid w:val="003A4CA7"/>
    <w:rsid w:val="003A5348"/>
    <w:rsid w:val="003B0246"/>
    <w:rsid w:val="003B0446"/>
    <w:rsid w:val="003B4992"/>
    <w:rsid w:val="003C0AF9"/>
    <w:rsid w:val="003C1AB0"/>
    <w:rsid w:val="003C211B"/>
    <w:rsid w:val="003C4B43"/>
    <w:rsid w:val="003C4F93"/>
    <w:rsid w:val="003D0B4D"/>
    <w:rsid w:val="003D1629"/>
    <w:rsid w:val="003D40AC"/>
    <w:rsid w:val="003D547E"/>
    <w:rsid w:val="003D6389"/>
    <w:rsid w:val="003E35D3"/>
    <w:rsid w:val="003E55F0"/>
    <w:rsid w:val="003E631F"/>
    <w:rsid w:val="003F0531"/>
    <w:rsid w:val="003F1698"/>
    <w:rsid w:val="003F5755"/>
    <w:rsid w:val="00400D53"/>
    <w:rsid w:val="00401C3C"/>
    <w:rsid w:val="0040252F"/>
    <w:rsid w:val="00402EBD"/>
    <w:rsid w:val="004032E3"/>
    <w:rsid w:val="004051C1"/>
    <w:rsid w:val="004076CA"/>
    <w:rsid w:val="004104D5"/>
    <w:rsid w:val="00410E80"/>
    <w:rsid w:val="004111D4"/>
    <w:rsid w:val="0041153F"/>
    <w:rsid w:val="00416CBF"/>
    <w:rsid w:val="00416FF9"/>
    <w:rsid w:val="00417BC1"/>
    <w:rsid w:val="00422C43"/>
    <w:rsid w:val="0042305E"/>
    <w:rsid w:val="00426379"/>
    <w:rsid w:val="0043000B"/>
    <w:rsid w:val="00430056"/>
    <w:rsid w:val="00430807"/>
    <w:rsid w:val="004316F7"/>
    <w:rsid w:val="00433106"/>
    <w:rsid w:val="00445D46"/>
    <w:rsid w:val="004509A1"/>
    <w:rsid w:val="00452E40"/>
    <w:rsid w:val="00454110"/>
    <w:rsid w:val="004546E7"/>
    <w:rsid w:val="00456FFA"/>
    <w:rsid w:val="00462161"/>
    <w:rsid w:val="00464533"/>
    <w:rsid w:val="004670ED"/>
    <w:rsid w:val="004774D1"/>
    <w:rsid w:val="00477999"/>
    <w:rsid w:val="0048462B"/>
    <w:rsid w:val="00484934"/>
    <w:rsid w:val="0048520D"/>
    <w:rsid w:val="00486C1C"/>
    <w:rsid w:val="004918D3"/>
    <w:rsid w:val="00491FD6"/>
    <w:rsid w:val="00492BBF"/>
    <w:rsid w:val="00493FD5"/>
    <w:rsid w:val="004940B4"/>
    <w:rsid w:val="00495305"/>
    <w:rsid w:val="00495CA1"/>
    <w:rsid w:val="00497ADC"/>
    <w:rsid w:val="00497DAB"/>
    <w:rsid w:val="004A2191"/>
    <w:rsid w:val="004A2CEE"/>
    <w:rsid w:val="004A3695"/>
    <w:rsid w:val="004A3FD4"/>
    <w:rsid w:val="004A4A60"/>
    <w:rsid w:val="004A663B"/>
    <w:rsid w:val="004A78E7"/>
    <w:rsid w:val="004B16D7"/>
    <w:rsid w:val="004B26A5"/>
    <w:rsid w:val="004B483B"/>
    <w:rsid w:val="004B5A76"/>
    <w:rsid w:val="004B6D4D"/>
    <w:rsid w:val="004C03FC"/>
    <w:rsid w:val="004C19B3"/>
    <w:rsid w:val="004C1F3A"/>
    <w:rsid w:val="004C1F92"/>
    <w:rsid w:val="004C380D"/>
    <w:rsid w:val="004C645A"/>
    <w:rsid w:val="004C6484"/>
    <w:rsid w:val="004D07EF"/>
    <w:rsid w:val="004D26DF"/>
    <w:rsid w:val="004D6B4E"/>
    <w:rsid w:val="004E0F0D"/>
    <w:rsid w:val="004E7F22"/>
    <w:rsid w:val="004F1C33"/>
    <w:rsid w:val="004F1F3A"/>
    <w:rsid w:val="004F2985"/>
    <w:rsid w:val="004F2FEB"/>
    <w:rsid w:val="004F33A8"/>
    <w:rsid w:val="004F43A1"/>
    <w:rsid w:val="004F451D"/>
    <w:rsid w:val="004F4D70"/>
    <w:rsid w:val="00501903"/>
    <w:rsid w:val="00504558"/>
    <w:rsid w:val="0050533E"/>
    <w:rsid w:val="00507152"/>
    <w:rsid w:val="00511D71"/>
    <w:rsid w:val="00512397"/>
    <w:rsid w:val="005138AE"/>
    <w:rsid w:val="00514BF5"/>
    <w:rsid w:val="00515EB5"/>
    <w:rsid w:val="005235EE"/>
    <w:rsid w:val="00523AB9"/>
    <w:rsid w:val="00525E31"/>
    <w:rsid w:val="00526611"/>
    <w:rsid w:val="00526699"/>
    <w:rsid w:val="00531E0C"/>
    <w:rsid w:val="00534A4B"/>
    <w:rsid w:val="005355BB"/>
    <w:rsid w:val="00535CD2"/>
    <w:rsid w:val="005378D3"/>
    <w:rsid w:val="00542D0F"/>
    <w:rsid w:val="00542EBA"/>
    <w:rsid w:val="00544744"/>
    <w:rsid w:val="00547D7B"/>
    <w:rsid w:val="00547F44"/>
    <w:rsid w:val="00550A81"/>
    <w:rsid w:val="00554ADB"/>
    <w:rsid w:val="00561C89"/>
    <w:rsid w:val="0056244B"/>
    <w:rsid w:val="00563215"/>
    <w:rsid w:val="005634BF"/>
    <w:rsid w:val="0056710B"/>
    <w:rsid w:val="00567536"/>
    <w:rsid w:val="00572E5C"/>
    <w:rsid w:val="0057567B"/>
    <w:rsid w:val="00581446"/>
    <w:rsid w:val="00581FB2"/>
    <w:rsid w:val="00585DFD"/>
    <w:rsid w:val="00587074"/>
    <w:rsid w:val="00590726"/>
    <w:rsid w:val="00592F13"/>
    <w:rsid w:val="00594A4A"/>
    <w:rsid w:val="00596A2C"/>
    <w:rsid w:val="005A06AA"/>
    <w:rsid w:val="005A0C87"/>
    <w:rsid w:val="005A16B1"/>
    <w:rsid w:val="005A187F"/>
    <w:rsid w:val="005A22B4"/>
    <w:rsid w:val="005A4A92"/>
    <w:rsid w:val="005A4B87"/>
    <w:rsid w:val="005A4E13"/>
    <w:rsid w:val="005B2D91"/>
    <w:rsid w:val="005B52C1"/>
    <w:rsid w:val="005B7C5F"/>
    <w:rsid w:val="005C1952"/>
    <w:rsid w:val="005C48FC"/>
    <w:rsid w:val="005D192B"/>
    <w:rsid w:val="005D2709"/>
    <w:rsid w:val="005D351C"/>
    <w:rsid w:val="005D775F"/>
    <w:rsid w:val="005D7A40"/>
    <w:rsid w:val="005E5524"/>
    <w:rsid w:val="005E5ED8"/>
    <w:rsid w:val="005E7EA9"/>
    <w:rsid w:val="005F29BB"/>
    <w:rsid w:val="005F311B"/>
    <w:rsid w:val="005F3F9E"/>
    <w:rsid w:val="005F4AF6"/>
    <w:rsid w:val="005F58EE"/>
    <w:rsid w:val="005F663B"/>
    <w:rsid w:val="005F7394"/>
    <w:rsid w:val="005F7E18"/>
    <w:rsid w:val="00600FF5"/>
    <w:rsid w:val="006049DE"/>
    <w:rsid w:val="006049F1"/>
    <w:rsid w:val="00605A77"/>
    <w:rsid w:val="00606DCD"/>
    <w:rsid w:val="00611158"/>
    <w:rsid w:val="00613185"/>
    <w:rsid w:val="0061543F"/>
    <w:rsid w:val="00616511"/>
    <w:rsid w:val="00620D2A"/>
    <w:rsid w:val="00621A39"/>
    <w:rsid w:val="00621AC3"/>
    <w:rsid w:val="00621FEB"/>
    <w:rsid w:val="00623E4B"/>
    <w:rsid w:val="006264AB"/>
    <w:rsid w:val="006305DC"/>
    <w:rsid w:val="0063324D"/>
    <w:rsid w:val="0063507A"/>
    <w:rsid w:val="006352FF"/>
    <w:rsid w:val="00636D98"/>
    <w:rsid w:val="00640411"/>
    <w:rsid w:val="0064044D"/>
    <w:rsid w:val="00644755"/>
    <w:rsid w:val="00650598"/>
    <w:rsid w:val="00651455"/>
    <w:rsid w:val="006519F0"/>
    <w:rsid w:val="0065446A"/>
    <w:rsid w:val="00654DEB"/>
    <w:rsid w:val="00661234"/>
    <w:rsid w:val="00661348"/>
    <w:rsid w:val="00663B92"/>
    <w:rsid w:val="00663D53"/>
    <w:rsid w:val="006656EF"/>
    <w:rsid w:val="00665A3A"/>
    <w:rsid w:val="006714E8"/>
    <w:rsid w:val="00676497"/>
    <w:rsid w:val="00677EEB"/>
    <w:rsid w:val="00677FFE"/>
    <w:rsid w:val="00681EDA"/>
    <w:rsid w:val="006864B1"/>
    <w:rsid w:val="006872C4"/>
    <w:rsid w:val="0068779C"/>
    <w:rsid w:val="00696581"/>
    <w:rsid w:val="006967F9"/>
    <w:rsid w:val="00696DC3"/>
    <w:rsid w:val="006A2426"/>
    <w:rsid w:val="006A33BE"/>
    <w:rsid w:val="006A349A"/>
    <w:rsid w:val="006A4673"/>
    <w:rsid w:val="006A4CF3"/>
    <w:rsid w:val="006A5F17"/>
    <w:rsid w:val="006B1EEB"/>
    <w:rsid w:val="006B2925"/>
    <w:rsid w:val="006B2BDE"/>
    <w:rsid w:val="006B324C"/>
    <w:rsid w:val="006B4DC4"/>
    <w:rsid w:val="006B5215"/>
    <w:rsid w:val="006B6032"/>
    <w:rsid w:val="006B789A"/>
    <w:rsid w:val="006C2779"/>
    <w:rsid w:val="006C79DF"/>
    <w:rsid w:val="006D7B46"/>
    <w:rsid w:val="006E158E"/>
    <w:rsid w:val="006E1E78"/>
    <w:rsid w:val="006E1F4E"/>
    <w:rsid w:val="006E2945"/>
    <w:rsid w:val="006E2961"/>
    <w:rsid w:val="006E5B59"/>
    <w:rsid w:val="006E75D2"/>
    <w:rsid w:val="006F0353"/>
    <w:rsid w:val="006F05BF"/>
    <w:rsid w:val="006F155A"/>
    <w:rsid w:val="006F2530"/>
    <w:rsid w:val="006F51E7"/>
    <w:rsid w:val="006F67DE"/>
    <w:rsid w:val="0070020A"/>
    <w:rsid w:val="007005B0"/>
    <w:rsid w:val="00701645"/>
    <w:rsid w:val="007017ED"/>
    <w:rsid w:val="00703966"/>
    <w:rsid w:val="0070458F"/>
    <w:rsid w:val="007055A7"/>
    <w:rsid w:val="00706D1B"/>
    <w:rsid w:val="00706DC3"/>
    <w:rsid w:val="00711745"/>
    <w:rsid w:val="00711E74"/>
    <w:rsid w:val="00715987"/>
    <w:rsid w:val="00715EBF"/>
    <w:rsid w:val="007204F5"/>
    <w:rsid w:val="0072503A"/>
    <w:rsid w:val="00726F39"/>
    <w:rsid w:val="00730D56"/>
    <w:rsid w:val="00730FDD"/>
    <w:rsid w:val="0073548A"/>
    <w:rsid w:val="0073765C"/>
    <w:rsid w:val="00740580"/>
    <w:rsid w:val="00744713"/>
    <w:rsid w:val="00745595"/>
    <w:rsid w:val="0074603E"/>
    <w:rsid w:val="00746B0B"/>
    <w:rsid w:val="0075109A"/>
    <w:rsid w:val="0075206B"/>
    <w:rsid w:val="007537C7"/>
    <w:rsid w:val="007543A4"/>
    <w:rsid w:val="007544A2"/>
    <w:rsid w:val="00754DDD"/>
    <w:rsid w:val="0075693C"/>
    <w:rsid w:val="00762EF5"/>
    <w:rsid w:val="00762F2E"/>
    <w:rsid w:val="007637EC"/>
    <w:rsid w:val="007652C7"/>
    <w:rsid w:val="0076698B"/>
    <w:rsid w:val="00776802"/>
    <w:rsid w:val="00780099"/>
    <w:rsid w:val="00780378"/>
    <w:rsid w:val="007806D3"/>
    <w:rsid w:val="00781744"/>
    <w:rsid w:val="00783544"/>
    <w:rsid w:val="0078720F"/>
    <w:rsid w:val="0079010B"/>
    <w:rsid w:val="007908C5"/>
    <w:rsid w:val="007923AB"/>
    <w:rsid w:val="0079422D"/>
    <w:rsid w:val="00794B97"/>
    <w:rsid w:val="00796C1F"/>
    <w:rsid w:val="0079701A"/>
    <w:rsid w:val="00797916"/>
    <w:rsid w:val="007A0393"/>
    <w:rsid w:val="007A0C17"/>
    <w:rsid w:val="007A6038"/>
    <w:rsid w:val="007A61E6"/>
    <w:rsid w:val="007A675B"/>
    <w:rsid w:val="007A7173"/>
    <w:rsid w:val="007B04A9"/>
    <w:rsid w:val="007B12D4"/>
    <w:rsid w:val="007B366D"/>
    <w:rsid w:val="007B4988"/>
    <w:rsid w:val="007B59CB"/>
    <w:rsid w:val="007C1BFB"/>
    <w:rsid w:val="007C20BA"/>
    <w:rsid w:val="007C23FD"/>
    <w:rsid w:val="007C3966"/>
    <w:rsid w:val="007C4679"/>
    <w:rsid w:val="007C584A"/>
    <w:rsid w:val="007C5E40"/>
    <w:rsid w:val="007C6EAE"/>
    <w:rsid w:val="007D4567"/>
    <w:rsid w:val="007D67F7"/>
    <w:rsid w:val="007D762B"/>
    <w:rsid w:val="007E169E"/>
    <w:rsid w:val="007E2DDA"/>
    <w:rsid w:val="007E3C7A"/>
    <w:rsid w:val="007E3C99"/>
    <w:rsid w:val="007E62D9"/>
    <w:rsid w:val="007E64B3"/>
    <w:rsid w:val="007F11CC"/>
    <w:rsid w:val="007F6F71"/>
    <w:rsid w:val="0080033F"/>
    <w:rsid w:val="008022F3"/>
    <w:rsid w:val="008138B5"/>
    <w:rsid w:val="008175AE"/>
    <w:rsid w:val="0082003F"/>
    <w:rsid w:val="00822828"/>
    <w:rsid w:val="00822D65"/>
    <w:rsid w:val="008258C2"/>
    <w:rsid w:val="00826136"/>
    <w:rsid w:val="00827368"/>
    <w:rsid w:val="0083347B"/>
    <w:rsid w:val="00833D8D"/>
    <w:rsid w:val="00835DDC"/>
    <w:rsid w:val="0083767C"/>
    <w:rsid w:val="008431FA"/>
    <w:rsid w:val="00846DD1"/>
    <w:rsid w:val="008471AB"/>
    <w:rsid w:val="00847554"/>
    <w:rsid w:val="0085178C"/>
    <w:rsid w:val="00851D8C"/>
    <w:rsid w:val="008534D1"/>
    <w:rsid w:val="0085607B"/>
    <w:rsid w:val="00856F5D"/>
    <w:rsid w:val="00856F7F"/>
    <w:rsid w:val="00857A08"/>
    <w:rsid w:val="00862C13"/>
    <w:rsid w:val="0086465C"/>
    <w:rsid w:val="008675FB"/>
    <w:rsid w:val="0087086D"/>
    <w:rsid w:val="00871E18"/>
    <w:rsid w:val="00871EA3"/>
    <w:rsid w:val="0087596B"/>
    <w:rsid w:val="00876955"/>
    <w:rsid w:val="00876DD7"/>
    <w:rsid w:val="0088042A"/>
    <w:rsid w:val="008822BF"/>
    <w:rsid w:val="00882403"/>
    <w:rsid w:val="00882A20"/>
    <w:rsid w:val="008908C8"/>
    <w:rsid w:val="00891246"/>
    <w:rsid w:val="00893522"/>
    <w:rsid w:val="008939B8"/>
    <w:rsid w:val="00893DA8"/>
    <w:rsid w:val="00894B89"/>
    <w:rsid w:val="00895AB0"/>
    <w:rsid w:val="00896090"/>
    <w:rsid w:val="008A03C4"/>
    <w:rsid w:val="008A2484"/>
    <w:rsid w:val="008A3551"/>
    <w:rsid w:val="008A3A8D"/>
    <w:rsid w:val="008A4413"/>
    <w:rsid w:val="008A446A"/>
    <w:rsid w:val="008A4896"/>
    <w:rsid w:val="008A6D6E"/>
    <w:rsid w:val="008A6E26"/>
    <w:rsid w:val="008B0034"/>
    <w:rsid w:val="008B0A4B"/>
    <w:rsid w:val="008B1359"/>
    <w:rsid w:val="008B2F12"/>
    <w:rsid w:val="008B7708"/>
    <w:rsid w:val="008C256F"/>
    <w:rsid w:val="008C5105"/>
    <w:rsid w:val="008C6EAF"/>
    <w:rsid w:val="008C72D4"/>
    <w:rsid w:val="008C7351"/>
    <w:rsid w:val="008D1DE6"/>
    <w:rsid w:val="008D581A"/>
    <w:rsid w:val="008E2FBD"/>
    <w:rsid w:val="008E3B13"/>
    <w:rsid w:val="008E3B50"/>
    <w:rsid w:val="008E454B"/>
    <w:rsid w:val="008E4E95"/>
    <w:rsid w:val="008E5388"/>
    <w:rsid w:val="008F27B4"/>
    <w:rsid w:val="008F5F70"/>
    <w:rsid w:val="00900A13"/>
    <w:rsid w:val="009037B1"/>
    <w:rsid w:val="0091021A"/>
    <w:rsid w:val="00910400"/>
    <w:rsid w:val="0091091B"/>
    <w:rsid w:val="009115EE"/>
    <w:rsid w:val="00911811"/>
    <w:rsid w:val="009118D0"/>
    <w:rsid w:val="009177A4"/>
    <w:rsid w:val="0091786B"/>
    <w:rsid w:val="009201BB"/>
    <w:rsid w:val="00921C2D"/>
    <w:rsid w:val="0092231D"/>
    <w:rsid w:val="00923C62"/>
    <w:rsid w:val="00926CF8"/>
    <w:rsid w:val="00931A02"/>
    <w:rsid w:val="00931ED3"/>
    <w:rsid w:val="00932473"/>
    <w:rsid w:val="00935241"/>
    <w:rsid w:val="009354DD"/>
    <w:rsid w:val="00935914"/>
    <w:rsid w:val="00942CF0"/>
    <w:rsid w:val="00942F1A"/>
    <w:rsid w:val="00945156"/>
    <w:rsid w:val="00946C60"/>
    <w:rsid w:val="009503EA"/>
    <w:rsid w:val="00951A33"/>
    <w:rsid w:val="00951DAB"/>
    <w:rsid w:val="009529E4"/>
    <w:rsid w:val="00953D6A"/>
    <w:rsid w:val="00954196"/>
    <w:rsid w:val="00954494"/>
    <w:rsid w:val="009555BB"/>
    <w:rsid w:val="00955B43"/>
    <w:rsid w:val="00955CD0"/>
    <w:rsid w:val="009620B3"/>
    <w:rsid w:val="009621DB"/>
    <w:rsid w:val="00963AD3"/>
    <w:rsid w:val="009650F1"/>
    <w:rsid w:val="00965EE9"/>
    <w:rsid w:val="00970B75"/>
    <w:rsid w:val="009736A7"/>
    <w:rsid w:val="00974C8A"/>
    <w:rsid w:val="00974F43"/>
    <w:rsid w:val="0097500F"/>
    <w:rsid w:val="00975150"/>
    <w:rsid w:val="00976C2F"/>
    <w:rsid w:val="009812C4"/>
    <w:rsid w:val="009839F3"/>
    <w:rsid w:val="00984FF8"/>
    <w:rsid w:val="00986CEC"/>
    <w:rsid w:val="00987683"/>
    <w:rsid w:val="00990198"/>
    <w:rsid w:val="0099167B"/>
    <w:rsid w:val="009935E0"/>
    <w:rsid w:val="009939D9"/>
    <w:rsid w:val="0099676B"/>
    <w:rsid w:val="00997C58"/>
    <w:rsid w:val="009A1789"/>
    <w:rsid w:val="009A3D12"/>
    <w:rsid w:val="009A466A"/>
    <w:rsid w:val="009A4A68"/>
    <w:rsid w:val="009A55DD"/>
    <w:rsid w:val="009A7A46"/>
    <w:rsid w:val="009A7E35"/>
    <w:rsid w:val="009A7F32"/>
    <w:rsid w:val="009B08F4"/>
    <w:rsid w:val="009B32CE"/>
    <w:rsid w:val="009B5E38"/>
    <w:rsid w:val="009C10CC"/>
    <w:rsid w:val="009C1DA1"/>
    <w:rsid w:val="009C47CF"/>
    <w:rsid w:val="009D04AD"/>
    <w:rsid w:val="009D0D11"/>
    <w:rsid w:val="009D2465"/>
    <w:rsid w:val="009D2AAE"/>
    <w:rsid w:val="009E29AA"/>
    <w:rsid w:val="009E321A"/>
    <w:rsid w:val="009E3A42"/>
    <w:rsid w:val="009E3CA9"/>
    <w:rsid w:val="009E69C0"/>
    <w:rsid w:val="009F264F"/>
    <w:rsid w:val="009F2962"/>
    <w:rsid w:val="009F5C09"/>
    <w:rsid w:val="009F6050"/>
    <w:rsid w:val="009F6F08"/>
    <w:rsid w:val="00A0033B"/>
    <w:rsid w:val="00A0076A"/>
    <w:rsid w:val="00A00989"/>
    <w:rsid w:val="00A02206"/>
    <w:rsid w:val="00A027C0"/>
    <w:rsid w:val="00A0309D"/>
    <w:rsid w:val="00A030BD"/>
    <w:rsid w:val="00A045BA"/>
    <w:rsid w:val="00A04CFF"/>
    <w:rsid w:val="00A052D0"/>
    <w:rsid w:val="00A06784"/>
    <w:rsid w:val="00A06E51"/>
    <w:rsid w:val="00A07133"/>
    <w:rsid w:val="00A07320"/>
    <w:rsid w:val="00A12C4A"/>
    <w:rsid w:val="00A13FC7"/>
    <w:rsid w:val="00A16F7D"/>
    <w:rsid w:val="00A20061"/>
    <w:rsid w:val="00A31DFD"/>
    <w:rsid w:val="00A34845"/>
    <w:rsid w:val="00A35AB2"/>
    <w:rsid w:val="00A36D9D"/>
    <w:rsid w:val="00A3761F"/>
    <w:rsid w:val="00A37D32"/>
    <w:rsid w:val="00A40850"/>
    <w:rsid w:val="00A41442"/>
    <w:rsid w:val="00A437E0"/>
    <w:rsid w:val="00A46298"/>
    <w:rsid w:val="00A46D1D"/>
    <w:rsid w:val="00A4766F"/>
    <w:rsid w:val="00A479E6"/>
    <w:rsid w:val="00A50361"/>
    <w:rsid w:val="00A515C3"/>
    <w:rsid w:val="00A52335"/>
    <w:rsid w:val="00A55184"/>
    <w:rsid w:val="00A60C16"/>
    <w:rsid w:val="00A63614"/>
    <w:rsid w:val="00A6538E"/>
    <w:rsid w:val="00A655A1"/>
    <w:rsid w:val="00A65CA5"/>
    <w:rsid w:val="00A6731D"/>
    <w:rsid w:val="00A675BC"/>
    <w:rsid w:val="00A67A7C"/>
    <w:rsid w:val="00A704D6"/>
    <w:rsid w:val="00A72F99"/>
    <w:rsid w:val="00A7342A"/>
    <w:rsid w:val="00A75307"/>
    <w:rsid w:val="00A76B36"/>
    <w:rsid w:val="00A76B62"/>
    <w:rsid w:val="00A7754F"/>
    <w:rsid w:val="00A77AAF"/>
    <w:rsid w:val="00A861D8"/>
    <w:rsid w:val="00A925D0"/>
    <w:rsid w:val="00A955A3"/>
    <w:rsid w:val="00A95CDA"/>
    <w:rsid w:val="00A978AA"/>
    <w:rsid w:val="00AA11FA"/>
    <w:rsid w:val="00AA180E"/>
    <w:rsid w:val="00AA27E2"/>
    <w:rsid w:val="00AA5494"/>
    <w:rsid w:val="00AA7275"/>
    <w:rsid w:val="00AB02BA"/>
    <w:rsid w:val="00AB0B07"/>
    <w:rsid w:val="00AB381E"/>
    <w:rsid w:val="00AB678C"/>
    <w:rsid w:val="00AB70B4"/>
    <w:rsid w:val="00AC05ED"/>
    <w:rsid w:val="00AC1F85"/>
    <w:rsid w:val="00AC28F2"/>
    <w:rsid w:val="00AC4F47"/>
    <w:rsid w:val="00AC5854"/>
    <w:rsid w:val="00AC73C8"/>
    <w:rsid w:val="00AD0E8B"/>
    <w:rsid w:val="00AD0F15"/>
    <w:rsid w:val="00AD2B53"/>
    <w:rsid w:val="00AD331A"/>
    <w:rsid w:val="00AD3794"/>
    <w:rsid w:val="00AD7710"/>
    <w:rsid w:val="00AE04B2"/>
    <w:rsid w:val="00AE29CB"/>
    <w:rsid w:val="00AE5F12"/>
    <w:rsid w:val="00AE6857"/>
    <w:rsid w:val="00AF21B6"/>
    <w:rsid w:val="00AF36CF"/>
    <w:rsid w:val="00AF498D"/>
    <w:rsid w:val="00AF55B9"/>
    <w:rsid w:val="00AF67A6"/>
    <w:rsid w:val="00AF7A25"/>
    <w:rsid w:val="00B00081"/>
    <w:rsid w:val="00B01A97"/>
    <w:rsid w:val="00B01C60"/>
    <w:rsid w:val="00B044C3"/>
    <w:rsid w:val="00B04AED"/>
    <w:rsid w:val="00B06498"/>
    <w:rsid w:val="00B17A0A"/>
    <w:rsid w:val="00B21B65"/>
    <w:rsid w:val="00B242A6"/>
    <w:rsid w:val="00B266A8"/>
    <w:rsid w:val="00B27F61"/>
    <w:rsid w:val="00B3078C"/>
    <w:rsid w:val="00B32480"/>
    <w:rsid w:val="00B34E60"/>
    <w:rsid w:val="00B36488"/>
    <w:rsid w:val="00B3741D"/>
    <w:rsid w:val="00B40A68"/>
    <w:rsid w:val="00B41684"/>
    <w:rsid w:val="00B421CD"/>
    <w:rsid w:val="00B4772E"/>
    <w:rsid w:val="00B50013"/>
    <w:rsid w:val="00B501F6"/>
    <w:rsid w:val="00B55E2E"/>
    <w:rsid w:val="00B60203"/>
    <w:rsid w:val="00B611A6"/>
    <w:rsid w:val="00B62497"/>
    <w:rsid w:val="00B62FE7"/>
    <w:rsid w:val="00B63E3A"/>
    <w:rsid w:val="00B737E5"/>
    <w:rsid w:val="00B743E0"/>
    <w:rsid w:val="00B7449C"/>
    <w:rsid w:val="00B748E2"/>
    <w:rsid w:val="00B75E67"/>
    <w:rsid w:val="00B810C5"/>
    <w:rsid w:val="00B813F6"/>
    <w:rsid w:val="00B841F0"/>
    <w:rsid w:val="00B85835"/>
    <w:rsid w:val="00B85B4A"/>
    <w:rsid w:val="00B878AD"/>
    <w:rsid w:val="00B948AA"/>
    <w:rsid w:val="00B94E03"/>
    <w:rsid w:val="00B97DD4"/>
    <w:rsid w:val="00BA15D8"/>
    <w:rsid w:val="00BA38CA"/>
    <w:rsid w:val="00BA3B25"/>
    <w:rsid w:val="00BA450F"/>
    <w:rsid w:val="00BA4A16"/>
    <w:rsid w:val="00BB0029"/>
    <w:rsid w:val="00BB14D1"/>
    <w:rsid w:val="00BB1C0B"/>
    <w:rsid w:val="00BB1D91"/>
    <w:rsid w:val="00BB6280"/>
    <w:rsid w:val="00BC0378"/>
    <w:rsid w:val="00BC38A9"/>
    <w:rsid w:val="00BC4038"/>
    <w:rsid w:val="00BC4052"/>
    <w:rsid w:val="00BC5661"/>
    <w:rsid w:val="00BD0AC6"/>
    <w:rsid w:val="00BD0CE1"/>
    <w:rsid w:val="00BD2C71"/>
    <w:rsid w:val="00BD4C94"/>
    <w:rsid w:val="00BE7C65"/>
    <w:rsid w:val="00BF03FD"/>
    <w:rsid w:val="00BF151F"/>
    <w:rsid w:val="00BF36EE"/>
    <w:rsid w:val="00BF3864"/>
    <w:rsid w:val="00BF4D3C"/>
    <w:rsid w:val="00BF5D70"/>
    <w:rsid w:val="00C0346A"/>
    <w:rsid w:val="00C035E8"/>
    <w:rsid w:val="00C04AAA"/>
    <w:rsid w:val="00C058BC"/>
    <w:rsid w:val="00C05AC6"/>
    <w:rsid w:val="00C05B3D"/>
    <w:rsid w:val="00C10A45"/>
    <w:rsid w:val="00C11A7A"/>
    <w:rsid w:val="00C11E0D"/>
    <w:rsid w:val="00C15962"/>
    <w:rsid w:val="00C179BD"/>
    <w:rsid w:val="00C21C00"/>
    <w:rsid w:val="00C22122"/>
    <w:rsid w:val="00C22438"/>
    <w:rsid w:val="00C2535B"/>
    <w:rsid w:val="00C25906"/>
    <w:rsid w:val="00C274F2"/>
    <w:rsid w:val="00C278B3"/>
    <w:rsid w:val="00C313DA"/>
    <w:rsid w:val="00C3212F"/>
    <w:rsid w:val="00C32C85"/>
    <w:rsid w:val="00C474E6"/>
    <w:rsid w:val="00C47E32"/>
    <w:rsid w:val="00C51B35"/>
    <w:rsid w:val="00C52E0F"/>
    <w:rsid w:val="00C52EF6"/>
    <w:rsid w:val="00C633AA"/>
    <w:rsid w:val="00C6416E"/>
    <w:rsid w:val="00C65E71"/>
    <w:rsid w:val="00C71F37"/>
    <w:rsid w:val="00C72AF8"/>
    <w:rsid w:val="00C747FD"/>
    <w:rsid w:val="00C77C32"/>
    <w:rsid w:val="00C816FA"/>
    <w:rsid w:val="00C8319F"/>
    <w:rsid w:val="00C845D9"/>
    <w:rsid w:val="00C84DBF"/>
    <w:rsid w:val="00C878DC"/>
    <w:rsid w:val="00C87EB7"/>
    <w:rsid w:val="00C901CA"/>
    <w:rsid w:val="00C90B0C"/>
    <w:rsid w:val="00C90D5F"/>
    <w:rsid w:val="00C93DA0"/>
    <w:rsid w:val="00C94165"/>
    <w:rsid w:val="00C94BE1"/>
    <w:rsid w:val="00C96A3D"/>
    <w:rsid w:val="00C96F7D"/>
    <w:rsid w:val="00CA0486"/>
    <w:rsid w:val="00CA25CD"/>
    <w:rsid w:val="00CA28E9"/>
    <w:rsid w:val="00CA3630"/>
    <w:rsid w:val="00CA4D01"/>
    <w:rsid w:val="00CA5CC2"/>
    <w:rsid w:val="00CA6075"/>
    <w:rsid w:val="00CA63AA"/>
    <w:rsid w:val="00CA651D"/>
    <w:rsid w:val="00CB2A7E"/>
    <w:rsid w:val="00CB3C66"/>
    <w:rsid w:val="00CC4235"/>
    <w:rsid w:val="00CD30A9"/>
    <w:rsid w:val="00CE1816"/>
    <w:rsid w:val="00CE2C40"/>
    <w:rsid w:val="00CE3B45"/>
    <w:rsid w:val="00CE4197"/>
    <w:rsid w:val="00CE64F4"/>
    <w:rsid w:val="00CF1E75"/>
    <w:rsid w:val="00CF6119"/>
    <w:rsid w:val="00CF7A1D"/>
    <w:rsid w:val="00D00B24"/>
    <w:rsid w:val="00D00CD9"/>
    <w:rsid w:val="00D02D3D"/>
    <w:rsid w:val="00D07314"/>
    <w:rsid w:val="00D11236"/>
    <w:rsid w:val="00D21A0A"/>
    <w:rsid w:val="00D220B3"/>
    <w:rsid w:val="00D2642E"/>
    <w:rsid w:val="00D275BD"/>
    <w:rsid w:val="00D300BF"/>
    <w:rsid w:val="00D321BE"/>
    <w:rsid w:val="00D32F9A"/>
    <w:rsid w:val="00D3450D"/>
    <w:rsid w:val="00D34C68"/>
    <w:rsid w:val="00D35C34"/>
    <w:rsid w:val="00D372CA"/>
    <w:rsid w:val="00D4184B"/>
    <w:rsid w:val="00D42A8B"/>
    <w:rsid w:val="00D47921"/>
    <w:rsid w:val="00D47E30"/>
    <w:rsid w:val="00D5014A"/>
    <w:rsid w:val="00D50F6B"/>
    <w:rsid w:val="00D52D51"/>
    <w:rsid w:val="00D54B75"/>
    <w:rsid w:val="00D55189"/>
    <w:rsid w:val="00D55F7A"/>
    <w:rsid w:val="00D5621B"/>
    <w:rsid w:val="00D57E7B"/>
    <w:rsid w:val="00D607AD"/>
    <w:rsid w:val="00D61D04"/>
    <w:rsid w:val="00D62DB2"/>
    <w:rsid w:val="00D630EB"/>
    <w:rsid w:val="00D64BFE"/>
    <w:rsid w:val="00D6737D"/>
    <w:rsid w:val="00D67BEC"/>
    <w:rsid w:val="00D70AB5"/>
    <w:rsid w:val="00D74175"/>
    <w:rsid w:val="00D74EA5"/>
    <w:rsid w:val="00D75E44"/>
    <w:rsid w:val="00D7608C"/>
    <w:rsid w:val="00D777DE"/>
    <w:rsid w:val="00D86D0F"/>
    <w:rsid w:val="00D903DC"/>
    <w:rsid w:val="00D9170A"/>
    <w:rsid w:val="00D91A33"/>
    <w:rsid w:val="00D92C92"/>
    <w:rsid w:val="00D94F0B"/>
    <w:rsid w:val="00D955E6"/>
    <w:rsid w:val="00DA0933"/>
    <w:rsid w:val="00DA44B2"/>
    <w:rsid w:val="00DA536D"/>
    <w:rsid w:val="00DB0544"/>
    <w:rsid w:val="00DB2524"/>
    <w:rsid w:val="00DC304F"/>
    <w:rsid w:val="00DC47D6"/>
    <w:rsid w:val="00DD4A85"/>
    <w:rsid w:val="00DD57BC"/>
    <w:rsid w:val="00DD6639"/>
    <w:rsid w:val="00DE0A70"/>
    <w:rsid w:val="00DE159D"/>
    <w:rsid w:val="00DE1799"/>
    <w:rsid w:val="00DE6034"/>
    <w:rsid w:val="00DF5357"/>
    <w:rsid w:val="00DF55A2"/>
    <w:rsid w:val="00E0006D"/>
    <w:rsid w:val="00E00925"/>
    <w:rsid w:val="00E00BB5"/>
    <w:rsid w:val="00E013EA"/>
    <w:rsid w:val="00E01700"/>
    <w:rsid w:val="00E02D97"/>
    <w:rsid w:val="00E06F85"/>
    <w:rsid w:val="00E10596"/>
    <w:rsid w:val="00E12071"/>
    <w:rsid w:val="00E1269A"/>
    <w:rsid w:val="00E136AF"/>
    <w:rsid w:val="00E140D3"/>
    <w:rsid w:val="00E16324"/>
    <w:rsid w:val="00E166EC"/>
    <w:rsid w:val="00E215A1"/>
    <w:rsid w:val="00E224DB"/>
    <w:rsid w:val="00E22BD3"/>
    <w:rsid w:val="00E23E18"/>
    <w:rsid w:val="00E25B23"/>
    <w:rsid w:val="00E26FEB"/>
    <w:rsid w:val="00E3195B"/>
    <w:rsid w:val="00E352E2"/>
    <w:rsid w:val="00E35B58"/>
    <w:rsid w:val="00E37F17"/>
    <w:rsid w:val="00E40D7F"/>
    <w:rsid w:val="00E41795"/>
    <w:rsid w:val="00E42017"/>
    <w:rsid w:val="00E426EA"/>
    <w:rsid w:val="00E42A5C"/>
    <w:rsid w:val="00E4300D"/>
    <w:rsid w:val="00E43310"/>
    <w:rsid w:val="00E44942"/>
    <w:rsid w:val="00E46735"/>
    <w:rsid w:val="00E51970"/>
    <w:rsid w:val="00E537ED"/>
    <w:rsid w:val="00E55EB4"/>
    <w:rsid w:val="00E56CDA"/>
    <w:rsid w:val="00E60769"/>
    <w:rsid w:val="00E611ED"/>
    <w:rsid w:val="00E64CCC"/>
    <w:rsid w:val="00E64E45"/>
    <w:rsid w:val="00E64F4A"/>
    <w:rsid w:val="00E65B79"/>
    <w:rsid w:val="00E66D71"/>
    <w:rsid w:val="00E70CCB"/>
    <w:rsid w:val="00E74A8D"/>
    <w:rsid w:val="00E74B25"/>
    <w:rsid w:val="00E77018"/>
    <w:rsid w:val="00E77305"/>
    <w:rsid w:val="00E77AD0"/>
    <w:rsid w:val="00E80963"/>
    <w:rsid w:val="00E839EA"/>
    <w:rsid w:val="00E84166"/>
    <w:rsid w:val="00E84CD5"/>
    <w:rsid w:val="00E85AE1"/>
    <w:rsid w:val="00E926F7"/>
    <w:rsid w:val="00E928E1"/>
    <w:rsid w:val="00E93950"/>
    <w:rsid w:val="00E9778D"/>
    <w:rsid w:val="00EA5A6F"/>
    <w:rsid w:val="00EA5AFE"/>
    <w:rsid w:val="00EA746C"/>
    <w:rsid w:val="00EB22C8"/>
    <w:rsid w:val="00EB2F75"/>
    <w:rsid w:val="00EB3610"/>
    <w:rsid w:val="00EB4573"/>
    <w:rsid w:val="00EB4EFE"/>
    <w:rsid w:val="00EB54BF"/>
    <w:rsid w:val="00EC0CF1"/>
    <w:rsid w:val="00EC0F9F"/>
    <w:rsid w:val="00EC140F"/>
    <w:rsid w:val="00EC1F11"/>
    <w:rsid w:val="00EC4CBD"/>
    <w:rsid w:val="00ED2AA2"/>
    <w:rsid w:val="00ED489A"/>
    <w:rsid w:val="00ED645B"/>
    <w:rsid w:val="00ED6D44"/>
    <w:rsid w:val="00ED7B2F"/>
    <w:rsid w:val="00ED7CB1"/>
    <w:rsid w:val="00EE1552"/>
    <w:rsid w:val="00EE32B0"/>
    <w:rsid w:val="00EE5365"/>
    <w:rsid w:val="00EE6C8C"/>
    <w:rsid w:val="00EE7C7B"/>
    <w:rsid w:val="00EF03B0"/>
    <w:rsid w:val="00EF0ECA"/>
    <w:rsid w:val="00EF1C5D"/>
    <w:rsid w:val="00EF2579"/>
    <w:rsid w:val="00EF392A"/>
    <w:rsid w:val="00F0212D"/>
    <w:rsid w:val="00F0246B"/>
    <w:rsid w:val="00F02B13"/>
    <w:rsid w:val="00F0544F"/>
    <w:rsid w:val="00F055B0"/>
    <w:rsid w:val="00F05719"/>
    <w:rsid w:val="00F05E23"/>
    <w:rsid w:val="00F0615B"/>
    <w:rsid w:val="00F10526"/>
    <w:rsid w:val="00F10990"/>
    <w:rsid w:val="00F132DB"/>
    <w:rsid w:val="00F1349A"/>
    <w:rsid w:val="00F13CC9"/>
    <w:rsid w:val="00F14EF6"/>
    <w:rsid w:val="00F160E0"/>
    <w:rsid w:val="00F21413"/>
    <w:rsid w:val="00F21BE1"/>
    <w:rsid w:val="00F255DD"/>
    <w:rsid w:val="00F26852"/>
    <w:rsid w:val="00F27D2C"/>
    <w:rsid w:val="00F3027A"/>
    <w:rsid w:val="00F36205"/>
    <w:rsid w:val="00F416FB"/>
    <w:rsid w:val="00F440F8"/>
    <w:rsid w:val="00F45425"/>
    <w:rsid w:val="00F47C1D"/>
    <w:rsid w:val="00F5135B"/>
    <w:rsid w:val="00F515C0"/>
    <w:rsid w:val="00F51A80"/>
    <w:rsid w:val="00F538CA"/>
    <w:rsid w:val="00F54F27"/>
    <w:rsid w:val="00F554B8"/>
    <w:rsid w:val="00F56123"/>
    <w:rsid w:val="00F62AA7"/>
    <w:rsid w:val="00F646A4"/>
    <w:rsid w:val="00F6614F"/>
    <w:rsid w:val="00F70547"/>
    <w:rsid w:val="00F71560"/>
    <w:rsid w:val="00F72FB4"/>
    <w:rsid w:val="00F73BED"/>
    <w:rsid w:val="00F73D68"/>
    <w:rsid w:val="00F750D2"/>
    <w:rsid w:val="00F76F69"/>
    <w:rsid w:val="00F7783B"/>
    <w:rsid w:val="00F77BD3"/>
    <w:rsid w:val="00F80BCF"/>
    <w:rsid w:val="00F81882"/>
    <w:rsid w:val="00F85E63"/>
    <w:rsid w:val="00F8777E"/>
    <w:rsid w:val="00F91C5F"/>
    <w:rsid w:val="00F92BC3"/>
    <w:rsid w:val="00F95129"/>
    <w:rsid w:val="00F95F23"/>
    <w:rsid w:val="00FA0568"/>
    <w:rsid w:val="00FA3460"/>
    <w:rsid w:val="00FA379F"/>
    <w:rsid w:val="00FA5726"/>
    <w:rsid w:val="00FA70A8"/>
    <w:rsid w:val="00FB172C"/>
    <w:rsid w:val="00FB1FCD"/>
    <w:rsid w:val="00FB223F"/>
    <w:rsid w:val="00FB4941"/>
    <w:rsid w:val="00FB4EE5"/>
    <w:rsid w:val="00FB52DC"/>
    <w:rsid w:val="00FB58BA"/>
    <w:rsid w:val="00FB5D9D"/>
    <w:rsid w:val="00FB76B9"/>
    <w:rsid w:val="00FC042F"/>
    <w:rsid w:val="00FC084E"/>
    <w:rsid w:val="00FC14DA"/>
    <w:rsid w:val="00FC1541"/>
    <w:rsid w:val="00FC25C6"/>
    <w:rsid w:val="00FC4158"/>
    <w:rsid w:val="00FD141C"/>
    <w:rsid w:val="00FD176A"/>
    <w:rsid w:val="00FD2B6C"/>
    <w:rsid w:val="00FD2D5E"/>
    <w:rsid w:val="00FD35CF"/>
    <w:rsid w:val="00FD55FB"/>
    <w:rsid w:val="00FE0927"/>
    <w:rsid w:val="00FF388C"/>
    <w:rsid w:val="00FF48F6"/>
    <w:rsid w:val="00FF51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B213241"/>
  <w15:docId w15:val="{9F063F9C-1788-43C4-BED8-D43399487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64F4"/>
    <w:pPr>
      <w:spacing w:after="200" w:line="276" w:lineRule="auto"/>
    </w:pPr>
    <w:rPr>
      <w:rFonts w:eastAsiaTheme="minorEastAsia"/>
    </w:rPr>
  </w:style>
  <w:style w:type="paragraph" w:styleId="Heading3">
    <w:name w:val="heading 3"/>
    <w:basedOn w:val="Normal"/>
    <w:next w:val="Normal"/>
    <w:link w:val="Heading3Char"/>
    <w:uiPriority w:val="9"/>
    <w:unhideWhenUsed/>
    <w:qFormat/>
    <w:rsid w:val="007E64B3"/>
    <w:pPr>
      <w:spacing w:after="0" w:line="480" w:lineRule="auto"/>
      <w:outlineLvl w:val="2"/>
    </w:pPr>
    <w:rPr>
      <w:rFonts w:ascii="Times New Roman" w:hAnsi="Times New Roman" w:cs="Times New Roman"/>
      <w:b/>
      <w:sz w:val="24"/>
      <w:szCs w:val="24"/>
      <w:lang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A39"/>
    <w:pPr>
      <w:ind w:left="720"/>
      <w:contextualSpacing/>
    </w:pPr>
  </w:style>
  <w:style w:type="character" w:styleId="CommentReference">
    <w:name w:val="annotation reference"/>
    <w:basedOn w:val="DefaultParagraphFont"/>
    <w:uiPriority w:val="99"/>
    <w:semiHidden/>
    <w:unhideWhenUsed/>
    <w:rsid w:val="00534A4B"/>
    <w:rPr>
      <w:sz w:val="16"/>
      <w:szCs w:val="16"/>
    </w:rPr>
  </w:style>
  <w:style w:type="paragraph" w:styleId="CommentText">
    <w:name w:val="annotation text"/>
    <w:basedOn w:val="Normal"/>
    <w:link w:val="CommentTextChar"/>
    <w:uiPriority w:val="99"/>
    <w:unhideWhenUsed/>
    <w:rsid w:val="00534A4B"/>
    <w:pPr>
      <w:spacing w:line="240" w:lineRule="auto"/>
    </w:pPr>
    <w:rPr>
      <w:sz w:val="20"/>
      <w:szCs w:val="20"/>
    </w:rPr>
  </w:style>
  <w:style w:type="character" w:customStyle="1" w:styleId="CommentTextChar">
    <w:name w:val="Comment Text Char"/>
    <w:basedOn w:val="DefaultParagraphFont"/>
    <w:link w:val="CommentText"/>
    <w:uiPriority w:val="99"/>
    <w:rsid w:val="00534A4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534A4B"/>
    <w:rPr>
      <w:b/>
      <w:bCs/>
    </w:rPr>
  </w:style>
  <w:style w:type="character" w:customStyle="1" w:styleId="CommentSubjectChar">
    <w:name w:val="Comment Subject Char"/>
    <w:basedOn w:val="CommentTextChar"/>
    <w:link w:val="CommentSubject"/>
    <w:uiPriority w:val="99"/>
    <w:semiHidden/>
    <w:rsid w:val="00534A4B"/>
    <w:rPr>
      <w:rFonts w:eastAsiaTheme="minorEastAsia"/>
      <w:b/>
      <w:bCs/>
      <w:sz w:val="20"/>
      <w:szCs w:val="20"/>
    </w:rPr>
  </w:style>
  <w:style w:type="paragraph" w:styleId="BalloonText">
    <w:name w:val="Balloon Text"/>
    <w:basedOn w:val="Normal"/>
    <w:link w:val="BalloonTextChar"/>
    <w:uiPriority w:val="99"/>
    <w:semiHidden/>
    <w:unhideWhenUsed/>
    <w:rsid w:val="00534A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4A4B"/>
    <w:rPr>
      <w:rFonts w:ascii="Segoe UI" w:eastAsiaTheme="minorEastAsia" w:hAnsi="Segoe UI" w:cs="Segoe UI"/>
      <w:sz w:val="18"/>
      <w:szCs w:val="18"/>
    </w:rPr>
  </w:style>
  <w:style w:type="table" w:customStyle="1" w:styleId="TableGrid1">
    <w:name w:val="Table Grid1"/>
    <w:basedOn w:val="TableNormal"/>
    <w:next w:val="TableGrid"/>
    <w:uiPriority w:val="59"/>
    <w:rsid w:val="00217918"/>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2179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A27E2"/>
    <w:rPr>
      <w:color w:val="0563C1" w:themeColor="hyperlink"/>
      <w:u w:val="single"/>
    </w:rPr>
  </w:style>
  <w:style w:type="paragraph" w:styleId="Header">
    <w:name w:val="header"/>
    <w:basedOn w:val="Normal"/>
    <w:link w:val="HeaderChar"/>
    <w:uiPriority w:val="99"/>
    <w:unhideWhenUsed/>
    <w:rsid w:val="002826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82606"/>
    <w:rPr>
      <w:rFonts w:eastAsiaTheme="minorEastAsia"/>
    </w:rPr>
  </w:style>
  <w:style w:type="paragraph" w:styleId="Footer">
    <w:name w:val="footer"/>
    <w:basedOn w:val="Normal"/>
    <w:link w:val="FooterChar"/>
    <w:uiPriority w:val="99"/>
    <w:unhideWhenUsed/>
    <w:rsid w:val="002826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2606"/>
    <w:rPr>
      <w:rFonts w:eastAsiaTheme="minorEastAsia"/>
    </w:rPr>
  </w:style>
  <w:style w:type="paragraph" w:customStyle="1" w:styleId="EndNoteBibliographyTitle">
    <w:name w:val="EndNote Bibliography Title"/>
    <w:basedOn w:val="Normal"/>
    <w:link w:val="EndNoteBibliographyTitleChar"/>
    <w:rsid w:val="00C05AC6"/>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C05AC6"/>
    <w:rPr>
      <w:rFonts w:ascii="Times New Roman" w:eastAsiaTheme="minorEastAsia" w:hAnsi="Times New Roman" w:cs="Times New Roman"/>
      <w:noProof/>
      <w:sz w:val="24"/>
    </w:rPr>
  </w:style>
  <w:style w:type="paragraph" w:customStyle="1" w:styleId="EndNoteBibliography">
    <w:name w:val="EndNote Bibliography"/>
    <w:basedOn w:val="Normal"/>
    <w:link w:val="EndNoteBibliographyChar"/>
    <w:rsid w:val="00C05AC6"/>
    <w:pPr>
      <w:spacing w:line="48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C05AC6"/>
    <w:rPr>
      <w:rFonts w:ascii="Times New Roman" w:eastAsiaTheme="minorEastAsia" w:hAnsi="Times New Roman" w:cs="Times New Roman"/>
      <w:noProof/>
      <w:sz w:val="24"/>
    </w:rPr>
  </w:style>
  <w:style w:type="table" w:customStyle="1" w:styleId="TableGrid11">
    <w:name w:val="Table Grid11"/>
    <w:basedOn w:val="TableNormal"/>
    <w:next w:val="TableGrid"/>
    <w:uiPriority w:val="59"/>
    <w:rsid w:val="00D62DB2"/>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62D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11A7A"/>
    <w:pPr>
      <w:spacing w:after="0" w:line="240" w:lineRule="auto"/>
    </w:pPr>
    <w:rPr>
      <w:rFonts w:eastAsiaTheme="minorEastAsia"/>
    </w:rPr>
  </w:style>
  <w:style w:type="numbering" w:customStyle="1" w:styleId="NoList1">
    <w:name w:val="No List1"/>
    <w:next w:val="NoList"/>
    <w:uiPriority w:val="99"/>
    <w:semiHidden/>
    <w:unhideWhenUsed/>
    <w:rsid w:val="0075206B"/>
  </w:style>
  <w:style w:type="table" w:customStyle="1" w:styleId="TableGrid12">
    <w:name w:val="Table Grid12"/>
    <w:basedOn w:val="TableNormal"/>
    <w:next w:val="TableGrid"/>
    <w:uiPriority w:val="59"/>
    <w:rsid w:val="0075206B"/>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520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8675FB"/>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8675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4A3FD4"/>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56F5D"/>
    <w:rPr>
      <w:rFonts w:ascii="Times New Roman" w:hAnsi="Times New Roman" w:cs="Times New Roman"/>
      <w:sz w:val="24"/>
      <w:szCs w:val="24"/>
    </w:rPr>
  </w:style>
  <w:style w:type="table" w:customStyle="1" w:styleId="TableGrid121">
    <w:name w:val="Table Grid121"/>
    <w:basedOn w:val="TableNormal"/>
    <w:next w:val="TableGrid"/>
    <w:uiPriority w:val="59"/>
    <w:rsid w:val="00856F5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856F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3761F"/>
    <w:pPr>
      <w:spacing w:after="0" w:line="240" w:lineRule="auto"/>
      <w:ind w:left="540" w:hanging="540"/>
    </w:pPr>
    <w:rPr>
      <w:rFonts w:ascii="Helvetica" w:eastAsiaTheme="minorHAnsi" w:hAnsi="Helvetica" w:cs="Times New Roman"/>
      <w:sz w:val="18"/>
      <w:szCs w:val="18"/>
    </w:rPr>
  </w:style>
  <w:style w:type="character" w:styleId="LineNumber">
    <w:name w:val="line number"/>
    <w:basedOn w:val="DefaultParagraphFont"/>
    <w:uiPriority w:val="99"/>
    <w:semiHidden/>
    <w:unhideWhenUsed/>
    <w:rsid w:val="00027005"/>
  </w:style>
  <w:style w:type="character" w:customStyle="1" w:styleId="Heading3Char">
    <w:name w:val="Heading 3 Char"/>
    <w:basedOn w:val="DefaultParagraphFont"/>
    <w:link w:val="Heading3"/>
    <w:uiPriority w:val="9"/>
    <w:rsid w:val="007E64B3"/>
    <w:rPr>
      <w:rFonts w:ascii="Times New Roman" w:eastAsiaTheme="minorEastAsia" w:hAnsi="Times New Roman" w:cs="Times New Roman"/>
      <w:b/>
      <w:sz w:val="24"/>
      <w:szCs w:val="24"/>
      <w:lang w:eastAsia="ja-JP"/>
    </w:rPr>
  </w:style>
  <w:style w:type="paragraph" w:customStyle="1" w:styleId="Tables">
    <w:name w:val="Tables"/>
    <w:basedOn w:val="Normal"/>
    <w:link w:val="TablesChar"/>
    <w:qFormat/>
    <w:rsid w:val="007E64B3"/>
    <w:pPr>
      <w:spacing w:line="240" w:lineRule="auto"/>
    </w:pPr>
    <w:rPr>
      <w:rFonts w:ascii="Times New Roman" w:hAnsi="Times New Roman" w:cs="Times New Roman"/>
      <w:sz w:val="24"/>
      <w:szCs w:val="24"/>
      <w:lang w:eastAsia="ja-JP"/>
    </w:rPr>
  </w:style>
  <w:style w:type="character" w:customStyle="1" w:styleId="TablesChar">
    <w:name w:val="Tables Char"/>
    <w:basedOn w:val="DefaultParagraphFont"/>
    <w:link w:val="Tables"/>
    <w:rsid w:val="007E64B3"/>
    <w:rPr>
      <w:rFonts w:ascii="Times New Roman" w:eastAsiaTheme="minorEastAsia" w:hAnsi="Times New Roman" w:cs="Times New Roman"/>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35296">
      <w:bodyDiv w:val="1"/>
      <w:marLeft w:val="0"/>
      <w:marRight w:val="0"/>
      <w:marTop w:val="0"/>
      <w:marBottom w:val="0"/>
      <w:divBdr>
        <w:top w:val="none" w:sz="0" w:space="0" w:color="auto"/>
        <w:left w:val="none" w:sz="0" w:space="0" w:color="auto"/>
        <w:bottom w:val="none" w:sz="0" w:space="0" w:color="auto"/>
        <w:right w:val="none" w:sz="0" w:space="0" w:color="auto"/>
      </w:divBdr>
    </w:div>
    <w:div w:id="414011889">
      <w:bodyDiv w:val="1"/>
      <w:marLeft w:val="0"/>
      <w:marRight w:val="0"/>
      <w:marTop w:val="0"/>
      <w:marBottom w:val="0"/>
      <w:divBdr>
        <w:top w:val="none" w:sz="0" w:space="0" w:color="auto"/>
        <w:left w:val="none" w:sz="0" w:space="0" w:color="auto"/>
        <w:bottom w:val="none" w:sz="0" w:space="0" w:color="auto"/>
        <w:right w:val="none" w:sz="0" w:space="0" w:color="auto"/>
      </w:divBdr>
    </w:div>
    <w:div w:id="758527050">
      <w:bodyDiv w:val="1"/>
      <w:marLeft w:val="0"/>
      <w:marRight w:val="0"/>
      <w:marTop w:val="0"/>
      <w:marBottom w:val="0"/>
      <w:divBdr>
        <w:top w:val="none" w:sz="0" w:space="0" w:color="auto"/>
        <w:left w:val="none" w:sz="0" w:space="0" w:color="auto"/>
        <w:bottom w:val="none" w:sz="0" w:space="0" w:color="auto"/>
        <w:right w:val="none" w:sz="0" w:space="0" w:color="auto"/>
      </w:divBdr>
    </w:div>
    <w:div w:id="1220048533">
      <w:bodyDiv w:val="1"/>
      <w:marLeft w:val="0"/>
      <w:marRight w:val="0"/>
      <w:marTop w:val="0"/>
      <w:marBottom w:val="0"/>
      <w:divBdr>
        <w:top w:val="none" w:sz="0" w:space="0" w:color="auto"/>
        <w:left w:val="none" w:sz="0" w:space="0" w:color="auto"/>
        <w:bottom w:val="none" w:sz="0" w:space="0" w:color="auto"/>
        <w:right w:val="none" w:sz="0" w:space="0" w:color="auto"/>
      </w:divBdr>
    </w:div>
    <w:div w:id="1728526630">
      <w:bodyDiv w:val="1"/>
      <w:marLeft w:val="0"/>
      <w:marRight w:val="0"/>
      <w:marTop w:val="0"/>
      <w:marBottom w:val="0"/>
      <w:divBdr>
        <w:top w:val="none" w:sz="0" w:space="0" w:color="auto"/>
        <w:left w:val="none" w:sz="0" w:space="0" w:color="auto"/>
        <w:bottom w:val="none" w:sz="0" w:space="0" w:color="auto"/>
        <w:right w:val="none" w:sz="0" w:space="0" w:color="auto"/>
      </w:divBdr>
    </w:div>
    <w:div w:id="1945991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papers.ssrn.com/sol3/papers.cfm?abstract_id=292121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CF1C277-1778-4B99-8339-22D1D6414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24</Pages>
  <Words>10841</Words>
  <Characters>59626</Characters>
  <Application>Microsoft Office Word</Application>
  <DocSecurity>0</DocSecurity>
  <Lines>496</Lines>
  <Paragraphs>140</Paragraphs>
  <ScaleCrop>false</ScaleCrop>
  <HeadingPairs>
    <vt:vector size="2" baseType="variant">
      <vt:variant>
        <vt:lpstr>Title</vt:lpstr>
      </vt:variant>
      <vt:variant>
        <vt:i4>1</vt:i4>
      </vt:variant>
    </vt:vector>
  </HeadingPairs>
  <TitlesOfParts>
    <vt:vector size="1" baseType="lpstr">
      <vt:lpstr/>
    </vt:vector>
  </TitlesOfParts>
  <Company>The University of North Carolina at Chapel Hill</Company>
  <LinksUpToDate>false</LinksUpToDate>
  <CharactersWithSpaces>70327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marissaghall</dc:creator>
  <cp:lastModifiedBy>Marissa G. Hall</cp:lastModifiedBy>
  <cp:revision>6</cp:revision>
  <cp:lastPrinted>2017-12-14T15:18:00Z</cp:lastPrinted>
  <dcterms:created xsi:type="dcterms:W3CDTF">2017-12-21T14:24:00Z</dcterms:created>
  <dcterms:modified xsi:type="dcterms:W3CDTF">2017-12-21T15:11:00Z</dcterms:modified>
</cp:coreProperties>
</file>