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AEEEDB" w14:textId="520E04D9" w:rsidR="00131C26" w:rsidRDefault="00131C26" w:rsidP="00516F4F">
      <w:pPr>
        <w:rPr>
          <w:rFonts w:ascii="Helvetica" w:hAnsi="Helvetica"/>
          <w:sz w:val="18"/>
          <w:szCs w:val="18"/>
          <w:lang w:val="en-US"/>
        </w:rPr>
      </w:pPr>
    </w:p>
    <w:p w14:paraId="6E0948FD" w14:textId="4E163D1B" w:rsidR="00545A38" w:rsidRPr="0018048E" w:rsidRDefault="00545A38" w:rsidP="008C77AB">
      <w:pPr>
        <w:jc w:val="center"/>
        <w:rPr>
          <w:rFonts w:asciiTheme="majorBidi" w:hAnsiTheme="majorBidi" w:cstheme="majorBidi"/>
          <w:b/>
          <w:lang w:val="en-GB"/>
        </w:rPr>
      </w:pPr>
      <w:r w:rsidRPr="0018048E">
        <w:rPr>
          <w:rFonts w:asciiTheme="majorBidi" w:hAnsiTheme="majorBidi" w:cstheme="majorBidi"/>
          <w:b/>
          <w:lang w:val="en-GB"/>
        </w:rPr>
        <w:t>Understanding Ukrainian pedagogical sciences through textbook analysis</w:t>
      </w:r>
    </w:p>
    <w:p w14:paraId="006E8A06" w14:textId="0098AB12" w:rsidR="00545A38" w:rsidRDefault="00545A38" w:rsidP="00F831BE">
      <w:pPr>
        <w:jc w:val="center"/>
        <w:rPr>
          <w:rFonts w:asciiTheme="majorBidi" w:hAnsiTheme="majorBidi" w:cstheme="majorBidi"/>
          <w:b/>
          <w:lang w:val="en-GB"/>
        </w:rPr>
      </w:pPr>
      <w:r w:rsidRPr="0018048E">
        <w:rPr>
          <w:rFonts w:asciiTheme="majorBidi" w:hAnsiTheme="majorBidi" w:cstheme="majorBidi"/>
          <w:b/>
          <w:lang w:val="en-GB"/>
        </w:rPr>
        <w:t>of four ‘</w:t>
      </w:r>
      <w:r w:rsidR="001609F2" w:rsidRPr="0018048E">
        <w:rPr>
          <w:rFonts w:asciiTheme="majorBidi" w:hAnsiTheme="majorBidi" w:cstheme="majorBidi"/>
          <w:b/>
          <w:lang w:val="en-GB"/>
        </w:rPr>
        <w:t>P</w:t>
      </w:r>
      <w:r w:rsidRPr="0018048E">
        <w:rPr>
          <w:rFonts w:asciiTheme="majorBidi" w:hAnsiTheme="majorBidi" w:cstheme="majorBidi"/>
          <w:b/>
          <w:lang w:val="en-GB"/>
        </w:rPr>
        <w:t>edagogy’ textbooks</w:t>
      </w:r>
    </w:p>
    <w:p w14:paraId="7BE773EE" w14:textId="77777777" w:rsidR="00513A37" w:rsidRPr="00DE377F" w:rsidRDefault="00513A37" w:rsidP="00F831BE">
      <w:pPr>
        <w:jc w:val="center"/>
        <w:rPr>
          <w:rFonts w:asciiTheme="majorBidi" w:hAnsiTheme="majorBidi" w:cstheme="majorBidi"/>
          <w:b/>
          <w:color w:val="000000" w:themeColor="text1"/>
          <w:lang w:val="en-GB"/>
        </w:rPr>
      </w:pPr>
    </w:p>
    <w:p w14:paraId="469A26B2" w14:textId="7DDD0F97" w:rsidR="00BC3596" w:rsidRPr="00DE377F" w:rsidRDefault="00BC3596" w:rsidP="00513A37">
      <w:pPr>
        <w:pStyle w:val="NoSpacing"/>
        <w:spacing w:line="276" w:lineRule="auto"/>
        <w:jc w:val="right"/>
        <w:rPr>
          <w:rFonts w:asciiTheme="majorBidi" w:hAnsiTheme="majorBidi" w:cstheme="majorBidi"/>
          <w:color w:val="000000" w:themeColor="text1"/>
        </w:rPr>
      </w:pPr>
      <w:r w:rsidRPr="00DE377F">
        <w:rPr>
          <w:rFonts w:asciiTheme="majorBidi" w:hAnsiTheme="majorBidi" w:cstheme="majorBidi"/>
          <w:color w:val="000000" w:themeColor="text1"/>
        </w:rPr>
        <w:t xml:space="preserve">Olena Fim’yar </w:t>
      </w:r>
    </w:p>
    <w:p w14:paraId="22CB43CC" w14:textId="7957599C" w:rsidR="00BC3596" w:rsidRPr="00DE377F" w:rsidRDefault="00BC3596" w:rsidP="00513A37">
      <w:pPr>
        <w:pStyle w:val="NoSpacing"/>
        <w:spacing w:line="276" w:lineRule="auto"/>
        <w:jc w:val="right"/>
        <w:rPr>
          <w:rFonts w:asciiTheme="majorBidi" w:hAnsiTheme="majorBidi" w:cstheme="majorBidi"/>
          <w:i/>
          <w:color w:val="000000" w:themeColor="text1"/>
        </w:rPr>
      </w:pPr>
      <w:r w:rsidRPr="00DE377F">
        <w:rPr>
          <w:rFonts w:asciiTheme="majorBidi" w:hAnsiTheme="majorBidi" w:cstheme="majorBidi"/>
          <w:i/>
          <w:color w:val="000000" w:themeColor="text1"/>
        </w:rPr>
        <w:t>(Faculty of Education,</w:t>
      </w:r>
      <w:r w:rsidRPr="00DE377F">
        <w:rPr>
          <w:rFonts w:asciiTheme="majorBidi" w:hAnsiTheme="majorBidi" w:cstheme="majorBidi"/>
          <w:color w:val="000000" w:themeColor="text1"/>
        </w:rPr>
        <w:t xml:space="preserve"> </w:t>
      </w:r>
      <w:r w:rsidRPr="00DE377F">
        <w:rPr>
          <w:rFonts w:asciiTheme="majorBidi" w:hAnsiTheme="majorBidi" w:cstheme="majorBidi"/>
          <w:i/>
          <w:color w:val="000000" w:themeColor="text1"/>
        </w:rPr>
        <w:t>University of Cambridge, UK)</w:t>
      </w:r>
    </w:p>
    <w:p w14:paraId="2715AD7C" w14:textId="77777777" w:rsidR="00513A37" w:rsidRPr="00DE377F" w:rsidRDefault="00513A37" w:rsidP="00513A37">
      <w:pPr>
        <w:pStyle w:val="NoSpacing"/>
        <w:spacing w:line="276" w:lineRule="auto"/>
        <w:jc w:val="right"/>
        <w:rPr>
          <w:rFonts w:asciiTheme="majorBidi" w:hAnsiTheme="majorBidi" w:cstheme="majorBidi"/>
          <w:color w:val="000000" w:themeColor="text1"/>
        </w:rPr>
      </w:pPr>
    </w:p>
    <w:p w14:paraId="6AF4A75F" w14:textId="77777777" w:rsidR="00BC3596" w:rsidRPr="00DE377F" w:rsidRDefault="00BC3596" w:rsidP="00513A37">
      <w:pPr>
        <w:pStyle w:val="NoSpacing"/>
        <w:spacing w:line="276" w:lineRule="auto"/>
        <w:jc w:val="right"/>
        <w:rPr>
          <w:rFonts w:asciiTheme="majorBidi" w:hAnsiTheme="majorBidi" w:cstheme="majorBidi"/>
          <w:i/>
          <w:color w:val="000000" w:themeColor="text1"/>
        </w:rPr>
      </w:pPr>
      <w:r w:rsidRPr="00DE377F">
        <w:rPr>
          <w:rFonts w:asciiTheme="majorBidi" w:hAnsiTheme="majorBidi" w:cstheme="majorBidi"/>
          <w:color w:val="000000" w:themeColor="text1"/>
        </w:rPr>
        <w:t xml:space="preserve">Iryna </w:t>
      </w:r>
      <w:proofErr w:type="spellStart"/>
      <w:r w:rsidRPr="00DE377F">
        <w:rPr>
          <w:rFonts w:asciiTheme="majorBidi" w:hAnsiTheme="majorBidi" w:cstheme="majorBidi"/>
          <w:color w:val="000000" w:themeColor="text1"/>
        </w:rPr>
        <w:t>Kushnir</w:t>
      </w:r>
      <w:proofErr w:type="spellEnd"/>
      <w:r w:rsidRPr="00DE377F">
        <w:rPr>
          <w:rFonts w:asciiTheme="majorBidi" w:hAnsiTheme="majorBidi" w:cstheme="majorBidi"/>
          <w:i/>
          <w:color w:val="000000" w:themeColor="text1"/>
        </w:rPr>
        <w:t xml:space="preserve"> </w:t>
      </w:r>
    </w:p>
    <w:p w14:paraId="46C5E58B" w14:textId="05AD329C" w:rsidR="00BC3596" w:rsidRPr="00DE377F" w:rsidRDefault="00BC3596" w:rsidP="00513A37">
      <w:pPr>
        <w:pStyle w:val="NoSpacing"/>
        <w:spacing w:line="276" w:lineRule="auto"/>
        <w:jc w:val="right"/>
        <w:rPr>
          <w:rFonts w:asciiTheme="majorBidi" w:hAnsiTheme="majorBidi" w:cstheme="majorBidi"/>
          <w:i/>
          <w:color w:val="000000" w:themeColor="text1"/>
        </w:rPr>
      </w:pPr>
      <w:r w:rsidRPr="00DE377F">
        <w:rPr>
          <w:rFonts w:asciiTheme="majorBidi" w:hAnsiTheme="majorBidi" w:cstheme="majorBidi"/>
          <w:i/>
          <w:color w:val="000000" w:themeColor="text1"/>
        </w:rPr>
        <w:t>(Institute of Education, Nottingham Trent University, UK)</w:t>
      </w:r>
    </w:p>
    <w:p w14:paraId="607B45DD" w14:textId="77777777" w:rsidR="00513A37" w:rsidRPr="00DE377F" w:rsidRDefault="00513A37" w:rsidP="00513A37">
      <w:pPr>
        <w:pStyle w:val="NoSpacing"/>
        <w:spacing w:line="276" w:lineRule="auto"/>
        <w:jc w:val="right"/>
        <w:rPr>
          <w:rFonts w:asciiTheme="majorBidi" w:hAnsiTheme="majorBidi" w:cstheme="majorBidi"/>
          <w:i/>
          <w:color w:val="000000" w:themeColor="text1"/>
        </w:rPr>
      </w:pPr>
    </w:p>
    <w:p w14:paraId="3103CD0E" w14:textId="75956D8D" w:rsidR="00BC3596" w:rsidRPr="00DE377F" w:rsidRDefault="00BC3596" w:rsidP="00513A37">
      <w:pPr>
        <w:pStyle w:val="NoSpacing"/>
        <w:spacing w:line="276" w:lineRule="auto"/>
        <w:jc w:val="right"/>
        <w:rPr>
          <w:rFonts w:asciiTheme="majorBidi" w:hAnsiTheme="majorBidi" w:cstheme="majorBidi"/>
          <w:color w:val="000000" w:themeColor="text1"/>
        </w:rPr>
      </w:pPr>
      <w:proofErr w:type="spellStart"/>
      <w:r w:rsidRPr="00DE377F">
        <w:rPr>
          <w:rFonts w:asciiTheme="majorBidi" w:hAnsiTheme="majorBidi" w:cstheme="majorBidi"/>
          <w:color w:val="000000" w:themeColor="text1"/>
        </w:rPr>
        <w:t>Mariia</w:t>
      </w:r>
      <w:proofErr w:type="spellEnd"/>
      <w:r w:rsidRPr="00DE377F">
        <w:rPr>
          <w:rFonts w:asciiTheme="majorBidi" w:hAnsiTheme="majorBidi" w:cstheme="majorBidi"/>
          <w:color w:val="000000" w:themeColor="text1"/>
        </w:rPr>
        <w:t xml:space="preserve"> </w:t>
      </w:r>
      <w:proofErr w:type="spellStart"/>
      <w:r w:rsidRPr="00DE377F">
        <w:rPr>
          <w:rFonts w:asciiTheme="majorBidi" w:hAnsiTheme="majorBidi" w:cstheme="majorBidi"/>
          <w:color w:val="000000" w:themeColor="text1"/>
        </w:rPr>
        <w:t>Vitrukh</w:t>
      </w:r>
      <w:proofErr w:type="spellEnd"/>
      <w:r w:rsidRPr="00DE377F">
        <w:rPr>
          <w:rFonts w:asciiTheme="majorBidi" w:hAnsiTheme="majorBidi" w:cstheme="majorBidi"/>
          <w:color w:val="000000" w:themeColor="text1"/>
        </w:rPr>
        <w:t xml:space="preserve"> </w:t>
      </w:r>
    </w:p>
    <w:p w14:paraId="79DE5777" w14:textId="77777777" w:rsidR="00BC3596" w:rsidRPr="00DE377F" w:rsidRDefault="00BC3596" w:rsidP="00513A37">
      <w:pPr>
        <w:pStyle w:val="NoSpacing"/>
        <w:spacing w:line="276" w:lineRule="auto"/>
        <w:jc w:val="right"/>
        <w:rPr>
          <w:rFonts w:asciiTheme="majorBidi" w:hAnsiTheme="majorBidi" w:cstheme="majorBidi"/>
          <w:color w:val="000000" w:themeColor="text1"/>
          <w:shd w:val="clear" w:color="auto" w:fill="FFFFFF"/>
        </w:rPr>
      </w:pPr>
      <w:r w:rsidRPr="00DE377F">
        <w:rPr>
          <w:rFonts w:asciiTheme="majorBidi" w:hAnsiTheme="majorBidi" w:cstheme="majorBidi"/>
          <w:i/>
          <w:color w:val="000000" w:themeColor="text1"/>
        </w:rPr>
        <w:t xml:space="preserve">(PhD student, </w:t>
      </w:r>
      <w:r w:rsidRPr="00DE377F">
        <w:rPr>
          <w:rFonts w:asciiTheme="majorBidi" w:hAnsiTheme="majorBidi" w:cstheme="majorBidi"/>
          <w:i/>
          <w:color w:val="000000" w:themeColor="text1"/>
          <w:shd w:val="clear" w:color="auto" w:fill="FFFFFF"/>
        </w:rPr>
        <w:t>Mary Lou Fulton Teacher's College,</w:t>
      </w:r>
      <w:r w:rsidRPr="00DE377F">
        <w:rPr>
          <w:rFonts w:asciiTheme="majorBidi" w:hAnsiTheme="majorBidi" w:cstheme="majorBidi"/>
          <w:color w:val="000000" w:themeColor="text1"/>
          <w:shd w:val="clear" w:color="auto" w:fill="FFFFFF"/>
        </w:rPr>
        <w:t xml:space="preserve"> </w:t>
      </w:r>
    </w:p>
    <w:p w14:paraId="61CE7813" w14:textId="77777777" w:rsidR="00BC3596" w:rsidRPr="00DE377F" w:rsidRDefault="00BC3596" w:rsidP="00513A37">
      <w:pPr>
        <w:pStyle w:val="NoSpacing"/>
        <w:spacing w:line="276" w:lineRule="auto"/>
        <w:jc w:val="right"/>
        <w:rPr>
          <w:color w:val="000000" w:themeColor="text1"/>
        </w:rPr>
      </w:pPr>
      <w:r w:rsidRPr="00DE377F">
        <w:rPr>
          <w:rFonts w:asciiTheme="majorBidi" w:hAnsiTheme="majorBidi" w:cstheme="majorBidi"/>
          <w:i/>
          <w:color w:val="000000" w:themeColor="text1"/>
        </w:rPr>
        <w:t>Arizona State University, USA</w:t>
      </w:r>
      <w:r w:rsidRPr="00DE377F">
        <w:rPr>
          <w:i/>
          <w:color w:val="000000" w:themeColor="text1"/>
        </w:rPr>
        <w:t>)</w:t>
      </w:r>
    </w:p>
    <w:p w14:paraId="70715047" w14:textId="77777777" w:rsidR="00DE377F" w:rsidRDefault="00DE377F" w:rsidP="00F831BE">
      <w:pPr>
        <w:pStyle w:val="Normal1"/>
        <w:spacing w:before="200"/>
        <w:jc w:val="both"/>
        <w:rPr>
          <w:rFonts w:asciiTheme="majorBidi" w:eastAsia="Times New Roman" w:hAnsiTheme="majorBidi" w:cstheme="majorBidi"/>
          <w:b/>
          <w:lang w:val="en-GB"/>
        </w:rPr>
      </w:pPr>
    </w:p>
    <w:p w14:paraId="5A4AE0E7" w14:textId="1ABD6FA8" w:rsidR="00DE377F" w:rsidRDefault="00DE377F" w:rsidP="00F831BE">
      <w:pPr>
        <w:pStyle w:val="Normal1"/>
        <w:spacing w:before="200"/>
        <w:jc w:val="both"/>
        <w:rPr>
          <w:rFonts w:asciiTheme="majorBidi" w:eastAsia="Times New Roman" w:hAnsiTheme="majorBidi" w:cstheme="majorBidi"/>
          <w:b/>
          <w:lang w:val="en-GB"/>
        </w:rPr>
      </w:pPr>
      <w:r>
        <w:rPr>
          <w:rFonts w:asciiTheme="majorBidi" w:eastAsia="Times New Roman" w:hAnsiTheme="majorBidi" w:cstheme="majorBidi"/>
          <w:b/>
          <w:lang w:val="en-GB"/>
        </w:rPr>
        <w:t>ABSTRACT</w:t>
      </w:r>
    </w:p>
    <w:p w14:paraId="767B3409" w14:textId="77777777" w:rsidR="00DE377F" w:rsidRPr="001A2ECE" w:rsidRDefault="00DE377F" w:rsidP="00DE377F">
      <w:pPr>
        <w:pStyle w:val="Normal1"/>
        <w:spacing w:before="200"/>
        <w:jc w:val="both"/>
        <w:rPr>
          <w:rFonts w:ascii="Times New Roman" w:eastAsia="Times New Roman" w:hAnsi="Times New Roman" w:cs="Times New Roman"/>
          <w:lang w:val="en-GB"/>
        </w:rPr>
      </w:pPr>
      <w:r w:rsidRPr="001A2ECE">
        <w:rPr>
          <w:rFonts w:ascii="Times New Roman" w:eastAsia="Times New Roman" w:hAnsi="Times New Roman" w:cs="Times New Roman"/>
          <w:lang w:val="en-GB"/>
        </w:rPr>
        <w:t>In comparison to a vast literature o</w:t>
      </w:r>
      <w:r>
        <w:rPr>
          <w:rFonts w:ascii="Times New Roman" w:eastAsia="Times New Roman" w:hAnsi="Times New Roman" w:cs="Times New Roman"/>
          <w:lang w:val="en-GB"/>
        </w:rPr>
        <w:t xml:space="preserve">n Soviet education (including Muckle 1984; </w:t>
      </w:r>
      <w:proofErr w:type="spellStart"/>
      <w:r w:rsidRPr="001A2ECE">
        <w:rPr>
          <w:rFonts w:ascii="Times New Roman" w:eastAsia="Times New Roman" w:hAnsi="Times New Roman" w:cs="Times New Roman"/>
          <w:lang w:val="en-GB"/>
        </w:rPr>
        <w:t>Popkewitz</w:t>
      </w:r>
      <w:proofErr w:type="spellEnd"/>
      <w:r w:rsidRPr="001A2ECE">
        <w:rPr>
          <w:rFonts w:ascii="Times New Roman" w:eastAsia="Times New Roman" w:hAnsi="Times New Roman" w:cs="Times New Roman"/>
          <w:lang w:val="en-GB"/>
        </w:rPr>
        <w:t xml:space="preserve"> 1984) little is known about Ukrainian pedagogical sciences apart form a mounting critique about the issues of academic dishonesty and plagiarism, which relates to all HE disciplines, (</w:t>
      </w:r>
      <w:proofErr w:type="spellStart"/>
      <w:r w:rsidRPr="001A2ECE">
        <w:rPr>
          <w:rFonts w:ascii="Times New Roman" w:eastAsia="Times New Roman" w:hAnsi="Times New Roman" w:cs="Times New Roman"/>
          <w:lang w:val="en-GB"/>
        </w:rPr>
        <w:t>Parkhomenko</w:t>
      </w:r>
      <w:proofErr w:type="spellEnd"/>
      <w:r w:rsidRPr="001A2ECE">
        <w:rPr>
          <w:rFonts w:ascii="Times New Roman" w:eastAsia="Times New Roman" w:hAnsi="Times New Roman" w:cs="Times New Roman"/>
          <w:lang w:val="en-GB"/>
        </w:rPr>
        <w:t xml:space="preserve"> 2016</w:t>
      </w:r>
      <w:r>
        <w:rPr>
          <w:rFonts w:ascii="Times New Roman" w:eastAsia="Times New Roman" w:hAnsi="Times New Roman" w:cs="Times New Roman"/>
          <w:lang w:val="en-GB"/>
        </w:rPr>
        <w:t>,</w:t>
      </w:r>
      <w:r w:rsidRPr="001A2ECE">
        <w:rPr>
          <w:rFonts w:ascii="Times New Roman" w:eastAsia="Times New Roman" w:hAnsi="Times New Roman" w:cs="Times New Roman"/>
          <w:lang w:val="en-GB"/>
        </w:rPr>
        <w:t xml:space="preserve"> OECD 2017</w:t>
      </w:r>
      <w:r>
        <w:rPr>
          <w:rFonts w:ascii="Times New Roman" w:eastAsia="Times New Roman" w:hAnsi="Times New Roman" w:cs="Times New Roman"/>
          <w:lang w:val="en-GB"/>
        </w:rPr>
        <w:t>,</w:t>
      </w:r>
      <w:r w:rsidRPr="001A2ECE">
        <w:rPr>
          <w:rFonts w:ascii="Times New Roman" w:eastAsia="Times New Roman" w:hAnsi="Times New Roman" w:cs="Times New Roman"/>
          <w:lang w:val="en-GB"/>
        </w:rPr>
        <w:t xml:space="preserve"> Surzhyk 2016 and 2017), the absence of an empirical tradition in education research, a poor record of publication in peer-reviewed journals, and the dominance of a positivist approach, which seeks to discover ‘laws’ rather than reach ‘understanding’ (</w:t>
      </w:r>
      <w:proofErr w:type="spellStart"/>
      <w:r w:rsidRPr="001A2ECE">
        <w:rPr>
          <w:rFonts w:ascii="Times New Roman" w:eastAsia="Times New Roman" w:hAnsi="Times New Roman" w:cs="Times New Roman"/>
          <w:lang w:val="en-GB"/>
        </w:rPr>
        <w:t>Grebennikova</w:t>
      </w:r>
      <w:proofErr w:type="spellEnd"/>
      <w:r w:rsidRPr="001A2ECE">
        <w:rPr>
          <w:rFonts w:ascii="Times New Roman" w:eastAsia="Times New Roman" w:hAnsi="Times New Roman" w:cs="Times New Roman"/>
          <w:lang w:val="en-GB"/>
        </w:rPr>
        <w:t xml:space="preserve"> 2012</w:t>
      </w:r>
      <w:r>
        <w:rPr>
          <w:rFonts w:ascii="Times New Roman" w:eastAsia="Times New Roman" w:hAnsi="Times New Roman" w:cs="Times New Roman"/>
          <w:lang w:val="en-GB"/>
        </w:rPr>
        <w:t>,</w:t>
      </w:r>
      <w:r w:rsidRPr="001A2ECE">
        <w:rPr>
          <w:rFonts w:ascii="Times New Roman" w:eastAsia="Times New Roman" w:hAnsi="Times New Roman" w:cs="Times New Roman"/>
          <w:lang w:val="en-GB"/>
        </w:rPr>
        <w:t xml:space="preserve"> </w:t>
      </w:r>
      <w:proofErr w:type="spellStart"/>
      <w:r w:rsidRPr="001A2ECE">
        <w:rPr>
          <w:rFonts w:ascii="Times New Roman" w:eastAsia="Times New Roman" w:hAnsi="Times New Roman" w:cs="Times New Roman"/>
          <w:lang w:val="en-GB"/>
        </w:rPr>
        <w:t>Fimyar</w:t>
      </w:r>
      <w:proofErr w:type="spellEnd"/>
      <w:r w:rsidRPr="001A2ECE">
        <w:rPr>
          <w:rFonts w:ascii="Times New Roman" w:eastAsia="Times New Roman" w:hAnsi="Times New Roman" w:cs="Times New Roman"/>
          <w:lang w:val="en-GB"/>
        </w:rPr>
        <w:t xml:space="preserve"> and </w:t>
      </w:r>
      <w:proofErr w:type="spellStart"/>
      <w:r w:rsidRPr="001A2ECE">
        <w:rPr>
          <w:rFonts w:ascii="Times New Roman" w:eastAsia="Times New Roman" w:hAnsi="Times New Roman" w:cs="Times New Roman"/>
          <w:lang w:val="en-GB"/>
        </w:rPr>
        <w:t>Schudlo</w:t>
      </w:r>
      <w:proofErr w:type="spellEnd"/>
      <w:r w:rsidRPr="001A2ECE">
        <w:rPr>
          <w:rFonts w:ascii="Times New Roman" w:eastAsia="Times New Roman" w:hAnsi="Times New Roman" w:cs="Times New Roman"/>
          <w:lang w:val="en-GB"/>
        </w:rPr>
        <w:t xml:space="preserve"> 2015). This paper offers a thematic </w:t>
      </w:r>
      <w:r>
        <w:rPr>
          <w:rFonts w:ascii="Times New Roman" w:eastAsia="Times New Roman" w:hAnsi="Times New Roman" w:cs="Times New Roman"/>
          <w:lang w:val="en-GB"/>
        </w:rPr>
        <w:t>analysis of</w:t>
      </w:r>
      <w:r w:rsidRPr="001A2ECE">
        <w:rPr>
          <w:rFonts w:ascii="Times New Roman" w:eastAsia="Times New Roman" w:hAnsi="Times New Roman" w:cs="Times New Roman"/>
          <w:lang w:val="en-GB"/>
        </w:rPr>
        <w:t xml:space="preserve"> four ‘Pedagogy’</w:t>
      </w:r>
      <w:r>
        <w:rPr>
          <w:rFonts w:ascii="Times New Roman" w:eastAsia="Times New Roman" w:hAnsi="Times New Roman" w:cs="Times New Roman"/>
          <w:lang w:val="en-GB"/>
        </w:rPr>
        <w:t xml:space="preserve"> textbooks</w:t>
      </w:r>
      <w:r w:rsidRPr="001A2ECE">
        <w:rPr>
          <w:rFonts w:ascii="Times New Roman" w:eastAsia="Times New Roman" w:hAnsi="Times New Roman" w:cs="Times New Roman"/>
          <w:lang w:val="en-GB"/>
        </w:rPr>
        <w:t xml:space="preserve"> – three textbooks for under</w:t>
      </w:r>
      <w:r>
        <w:rPr>
          <w:rFonts w:ascii="Times New Roman" w:eastAsia="Times New Roman" w:hAnsi="Times New Roman" w:cs="Times New Roman"/>
          <w:lang w:val="en-GB"/>
        </w:rPr>
        <w:t>-</w:t>
      </w:r>
      <w:r w:rsidRPr="001A2ECE">
        <w:rPr>
          <w:rFonts w:ascii="Times New Roman" w:eastAsia="Times New Roman" w:hAnsi="Times New Roman" w:cs="Times New Roman"/>
          <w:lang w:val="en-GB"/>
        </w:rPr>
        <w:t>graduate studies (</w:t>
      </w:r>
      <w:proofErr w:type="spellStart"/>
      <w:r w:rsidRPr="001A2ECE">
        <w:rPr>
          <w:rFonts w:ascii="Times New Roman" w:eastAsia="Times New Roman" w:hAnsi="Times New Roman" w:cs="Times New Roman"/>
          <w:lang w:val="en-GB"/>
        </w:rPr>
        <w:t>Fitsula</w:t>
      </w:r>
      <w:proofErr w:type="spellEnd"/>
      <w:r w:rsidRPr="001A2ECE">
        <w:rPr>
          <w:rFonts w:ascii="Times New Roman" w:eastAsia="Times New Roman" w:hAnsi="Times New Roman" w:cs="Times New Roman"/>
          <w:lang w:val="en-GB"/>
        </w:rPr>
        <w:t xml:space="preserve"> 2009</w:t>
      </w:r>
      <w:r>
        <w:rPr>
          <w:rFonts w:ascii="Times New Roman" w:eastAsia="Times New Roman" w:hAnsi="Times New Roman" w:cs="Times New Roman"/>
          <w:lang w:val="en-GB"/>
        </w:rPr>
        <w:t>,</w:t>
      </w:r>
      <w:r w:rsidRPr="001A2ECE">
        <w:rPr>
          <w:rFonts w:ascii="Times New Roman" w:eastAsia="Times New Roman" w:hAnsi="Times New Roman" w:cs="Times New Roman"/>
          <w:lang w:val="en-GB"/>
        </w:rPr>
        <w:t xml:space="preserve"> Volkova 2012 and </w:t>
      </w:r>
      <w:proofErr w:type="spellStart"/>
      <w:r w:rsidRPr="001A2ECE">
        <w:rPr>
          <w:rFonts w:ascii="Times New Roman" w:eastAsia="Times New Roman" w:hAnsi="Times New Roman" w:cs="Times New Roman"/>
          <w:lang w:val="en-GB"/>
        </w:rPr>
        <w:t>Pashcheko</w:t>
      </w:r>
      <w:proofErr w:type="spellEnd"/>
      <w:r w:rsidRPr="001A2ECE">
        <w:rPr>
          <w:rFonts w:ascii="Times New Roman" w:eastAsia="Times New Roman" w:hAnsi="Times New Roman" w:cs="Times New Roman"/>
          <w:lang w:val="en-GB"/>
        </w:rPr>
        <w:t xml:space="preserve"> and </w:t>
      </w:r>
      <w:proofErr w:type="spellStart"/>
      <w:r w:rsidRPr="001A2ECE">
        <w:rPr>
          <w:rFonts w:ascii="Times New Roman" w:eastAsia="Times New Roman" w:hAnsi="Times New Roman" w:cs="Times New Roman"/>
          <w:lang w:val="en-GB"/>
        </w:rPr>
        <w:t>Krasnoshtan</w:t>
      </w:r>
      <w:proofErr w:type="spellEnd"/>
      <w:r w:rsidRPr="001A2ECE">
        <w:rPr>
          <w:rFonts w:ascii="Times New Roman" w:eastAsia="Times New Roman" w:hAnsi="Times New Roman" w:cs="Times New Roman"/>
          <w:lang w:val="en-GB"/>
        </w:rPr>
        <w:t xml:space="preserve"> 2014) and one textbook for post-graduate study (</w:t>
      </w:r>
      <w:proofErr w:type="spellStart"/>
      <w:r w:rsidRPr="001A2ECE">
        <w:rPr>
          <w:rFonts w:ascii="Times New Roman" w:eastAsia="Times New Roman" w:hAnsi="Times New Roman" w:cs="Times New Roman"/>
          <w:lang w:val="en-GB"/>
        </w:rPr>
        <w:t>Sysoyeva</w:t>
      </w:r>
      <w:proofErr w:type="spellEnd"/>
      <w:r w:rsidRPr="001A2ECE">
        <w:rPr>
          <w:rFonts w:ascii="Times New Roman" w:eastAsia="Times New Roman" w:hAnsi="Times New Roman" w:cs="Times New Roman"/>
          <w:lang w:val="en-GB"/>
        </w:rPr>
        <w:t xml:space="preserve"> and </w:t>
      </w:r>
      <w:proofErr w:type="spellStart"/>
      <w:r w:rsidRPr="001A2ECE">
        <w:rPr>
          <w:rFonts w:ascii="Times New Roman" w:eastAsia="Times New Roman" w:hAnsi="Times New Roman" w:cs="Times New Roman"/>
          <w:lang w:val="en-GB"/>
        </w:rPr>
        <w:t>Kryptopchuk</w:t>
      </w:r>
      <w:proofErr w:type="spellEnd"/>
      <w:r w:rsidRPr="001A2ECE">
        <w:rPr>
          <w:rFonts w:ascii="Times New Roman" w:eastAsia="Times New Roman" w:hAnsi="Times New Roman" w:cs="Times New Roman"/>
          <w:lang w:val="en-GB"/>
        </w:rPr>
        <w:t xml:space="preserve"> 2013). </w:t>
      </w:r>
      <w:r w:rsidRPr="001A2ECE">
        <w:rPr>
          <w:rFonts w:ascii="Times New Roman" w:hAnsi="Times New Roman" w:cs="Times New Roman"/>
          <w:color w:val="222222"/>
          <w:lang w:val="en-GB"/>
        </w:rPr>
        <w:t xml:space="preserve">The textbook analysis demonstrates that Ukrainian pedagogical sciences as a research tradition is deeply rooted in its own conceptual apparatus with no apparent relation to the current debates about teaching and learning in a wider Europe. The key proposition of the paper is that Ukrainian pedagogical sciences represent a mixture of </w:t>
      </w:r>
      <w:proofErr w:type="spellStart"/>
      <w:r w:rsidRPr="001A2ECE">
        <w:rPr>
          <w:rFonts w:ascii="Times New Roman" w:hAnsi="Times New Roman" w:cs="Times New Roman"/>
          <w:color w:val="222222"/>
          <w:lang w:val="en-GB"/>
        </w:rPr>
        <w:t>Herbatianism</w:t>
      </w:r>
      <w:proofErr w:type="spellEnd"/>
      <w:r w:rsidRPr="001A2ECE">
        <w:rPr>
          <w:rFonts w:ascii="Times New Roman" w:hAnsi="Times New Roman" w:cs="Times New Roman"/>
          <w:color w:val="222222"/>
          <w:lang w:val="en-GB"/>
        </w:rPr>
        <w:t xml:space="preserve"> and dialectical materialism, with more recent developments that emphasise ‘acme’ or ‘perfectionism’ that could be compared to debates on virtue ethics in education. Alongside these narratives the discourse of ‘Kozak pedagogy’ contributes to the nation-building narrative in education. The paper calls for a review of the content of ‘Pedagogy’ textbooks currently used in HEIs</w:t>
      </w:r>
      <w:r>
        <w:rPr>
          <w:rFonts w:ascii="Times New Roman" w:hAnsi="Times New Roman" w:cs="Times New Roman"/>
          <w:color w:val="222222"/>
          <w:lang w:val="en-GB"/>
        </w:rPr>
        <w:t xml:space="preserve"> in Ukraine</w:t>
      </w:r>
      <w:r w:rsidRPr="001A2ECE">
        <w:rPr>
          <w:rFonts w:ascii="Times New Roman" w:hAnsi="Times New Roman" w:cs="Times New Roman"/>
          <w:color w:val="222222"/>
          <w:lang w:val="en-GB"/>
        </w:rPr>
        <w:t xml:space="preserve"> and envisages that the newly established Ukrainian Educational Research Association (UERA) can provide a platform for this important undertaking. </w:t>
      </w:r>
    </w:p>
    <w:p w14:paraId="5760AF6D" w14:textId="77777777" w:rsidR="00DE377F" w:rsidRDefault="00DE377F" w:rsidP="00F831BE">
      <w:pPr>
        <w:pStyle w:val="Normal1"/>
        <w:spacing w:before="200"/>
        <w:jc w:val="both"/>
        <w:rPr>
          <w:rFonts w:asciiTheme="majorBidi" w:eastAsia="Times New Roman" w:hAnsiTheme="majorBidi" w:cstheme="majorBidi"/>
          <w:b/>
          <w:lang w:val="en-GB"/>
        </w:rPr>
      </w:pPr>
    </w:p>
    <w:p w14:paraId="1F59A887" w14:textId="05A2F369" w:rsidR="00806F1A" w:rsidRPr="0018048E" w:rsidRDefault="00806F1A" w:rsidP="00F831BE">
      <w:pPr>
        <w:pStyle w:val="Normal1"/>
        <w:spacing w:before="200"/>
        <w:jc w:val="both"/>
        <w:rPr>
          <w:rFonts w:asciiTheme="majorBidi" w:eastAsia="Times New Roman" w:hAnsiTheme="majorBidi" w:cstheme="majorBidi"/>
          <w:b/>
          <w:lang w:val="en-GB"/>
        </w:rPr>
      </w:pPr>
      <w:r w:rsidRPr="0018048E">
        <w:rPr>
          <w:rFonts w:asciiTheme="majorBidi" w:eastAsia="Times New Roman" w:hAnsiTheme="majorBidi" w:cstheme="majorBidi"/>
          <w:b/>
          <w:lang w:val="en-GB"/>
        </w:rPr>
        <w:t>INTRODUCTION</w:t>
      </w:r>
    </w:p>
    <w:p w14:paraId="4DA2F817" w14:textId="43AB2313" w:rsidR="00806F1A" w:rsidRPr="0018048E" w:rsidRDefault="00806F1A" w:rsidP="00F831BE">
      <w:pPr>
        <w:pStyle w:val="Normal1"/>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There is a dearth of </w:t>
      </w:r>
      <w:r w:rsidR="006E65AC" w:rsidRPr="0018048E">
        <w:rPr>
          <w:rFonts w:asciiTheme="majorBidi" w:eastAsia="Times New Roman" w:hAnsiTheme="majorBidi" w:cstheme="majorBidi"/>
          <w:lang w:val="en-GB"/>
        </w:rPr>
        <w:t xml:space="preserve">international </w:t>
      </w:r>
      <w:r w:rsidRPr="0018048E">
        <w:rPr>
          <w:rFonts w:asciiTheme="majorBidi" w:eastAsia="Times New Roman" w:hAnsiTheme="majorBidi" w:cstheme="majorBidi"/>
          <w:lang w:val="en-GB"/>
        </w:rPr>
        <w:t>studies on Ukrainian higher education (HE) with the exception of a few country reports (e.g. British Council 2015, International Renaissance Foundation 2015, OECD 2017, World Bank 2003) and a handful of publications in international peer-reviewed journals (</w:t>
      </w:r>
      <w:proofErr w:type="spellStart"/>
      <w:r w:rsidRPr="0018048E">
        <w:rPr>
          <w:rFonts w:asciiTheme="majorBidi" w:eastAsia="Times New Roman" w:hAnsiTheme="majorBidi" w:cstheme="majorBidi"/>
          <w:lang w:val="en-GB"/>
        </w:rPr>
        <w:t>Filiatreau</w:t>
      </w:r>
      <w:proofErr w:type="spellEnd"/>
      <w:r w:rsidRPr="0018048E">
        <w:rPr>
          <w:rFonts w:asciiTheme="majorBidi" w:eastAsia="Times New Roman" w:hAnsiTheme="majorBidi" w:cstheme="majorBidi"/>
          <w:lang w:val="en-GB"/>
        </w:rPr>
        <w:t xml:space="preserve"> 2011, </w:t>
      </w:r>
      <w:proofErr w:type="spellStart"/>
      <w:r w:rsidRPr="0018048E">
        <w:rPr>
          <w:rFonts w:asciiTheme="majorBidi" w:eastAsia="Times New Roman" w:hAnsiTheme="majorBidi" w:cstheme="majorBidi"/>
          <w:lang w:val="en-GB"/>
        </w:rPr>
        <w:t>Koshmanova</w:t>
      </w:r>
      <w:proofErr w:type="spellEnd"/>
      <w:r w:rsidRPr="0018048E">
        <w:rPr>
          <w:rFonts w:asciiTheme="majorBidi" w:eastAsia="Times New Roman" w:hAnsiTheme="majorBidi" w:cstheme="majorBidi"/>
          <w:lang w:val="en-GB"/>
        </w:rPr>
        <w:t xml:space="preserve"> </w:t>
      </w:r>
      <w:r w:rsidR="00296957" w:rsidRPr="0018048E">
        <w:rPr>
          <w:rFonts w:asciiTheme="majorBidi" w:eastAsia="Times New Roman" w:hAnsiTheme="majorBidi" w:cstheme="majorBidi"/>
          <w:lang w:val="en-GB"/>
        </w:rPr>
        <w:t xml:space="preserve">and </w:t>
      </w:r>
      <w:proofErr w:type="spellStart"/>
      <w:r w:rsidR="00296957" w:rsidRPr="0018048E">
        <w:rPr>
          <w:rFonts w:asciiTheme="majorBidi" w:eastAsia="Times New Roman" w:hAnsiTheme="majorBidi" w:cstheme="majorBidi"/>
          <w:lang w:val="en-GB"/>
        </w:rPr>
        <w:t>Ravchyna</w:t>
      </w:r>
      <w:proofErr w:type="spellEnd"/>
      <w:r w:rsidR="00296957"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200</w:t>
      </w:r>
      <w:r w:rsidR="00296957" w:rsidRPr="0018048E">
        <w:rPr>
          <w:rFonts w:asciiTheme="majorBidi" w:eastAsia="Times New Roman" w:hAnsiTheme="majorBidi" w:cstheme="majorBidi"/>
          <w:lang w:val="en-GB"/>
        </w:rPr>
        <w:t>8</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Kovtun</w:t>
      </w:r>
      <w:proofErr w:type="spellEnd"/>
      <w:r w:rsidRPr="0018048E">
        <w:rPr>
          <w:rFonts w:asciiTheme="majorBidi" w:eastAsia="Times New Roman" w:hAnsiTheme="majorBidi" w:cstheme="majorBidi"/>
          <w:lang w:val="en-GB"/>
        </w:rPr>
        <w:t xml:space="preserve"> and Stick 2009, </w:t>
      </w:r>
      <w:proofErr w:type="spellStart"/>
      <w:r w:rsidRPr="0018048E">
        <w:rPr>
          <w:rFonts w:asciiTheme="majorBidi" w:eastAsia="Times New Roman" w:hAnsiTheme="majorBidi" w:cstheme="majorBidi"/>
          <w:lang w:val="en-GB"/>
        </w:rPr>
        <w:t>Kushnir</w:t>
      </w:r>
      <w:proofErr w:type="spellEnd"/>
      <w:r w:rsidRPr="0018048E">
        <w:rPr>
          <w:rFonts w:asciiTheme="majorBidi" w:eastAsia="Times New Roman" w:hAnsiTheme="majorBidi" w:cstheme="majorBidi"/>
          <w:lang w:val="en-GB"/>
        </w:rPr>
        <w:t xml:space="preserve"> 2016, </w:t>
      </w:r>
      <w:proofErr w:type="spellStart"/>
      <w:r w:rsidRPr="0018048E">
        <w:rPr>
          <w:rFonts w:asciiTheme="majorBidi" w:eastAsia="Times New Roman" w:hAnsiTheme="majorBidi" w:cstheme="majorBidi"/>
          <w:lang w:val="en-GB"/>
        </w:rPr>
        <w:t>Oleksiyenko</w:t>
      </w:r>
      <w:proofErr w:type="spellEnd"/>
      <w:r w:rsidRPr="0018048E">
        <w:rPr>
          <w:rFonts w:asciiTheme="majorBidi" w:eastAsia="Times New Roman" w:hAnsiTheme="majorBidi" w:cstheme="majorBidi"/>
          <w:lang w:val="en-GB"/>
        </w:rPr>
        <w:t xml:space="preserve"> 2016, Shaw 2013). The topics addressed in these studies include the questions of education reform and policy (</w:t>
      </w:r>
      <w:proofErr w:type="spellStart"/>
      <w:r w:rsidRPr="0018048E">
        <w:rPr>
          <w:rFonts w:asciiTheme="majorBidi" w:eastAsia="Times New Roman" w:hAnsiTheme="majorBidi" w:cstheme="majorBidi"/>
          <w:lang w:val="en-GB"/>
        </w:rPr>
        <w:t>Kovtun</w:t>
      </w:r>
      <w:proofErr w:type="spellEnd"/>
      <w:r w:rsidRPr="0018048E">
        <w:rPr>
          <w:rFonts w:asciiTheme="majorBidi" w:eastAsia="Times New Roman" w:hAnsiTheme="majorBidi" w:cstheme="majorBidi"/>
          <w:lang w:val="en-GB"/>
        </w:rPr>
        <w:t xml:space="preserve"> and Stick 2009, </w:t>
      </w:r>
      <w:proofErr w:type="spellStart"/>
      <w:r w:rsidRPr="0018048E">
        <w:rPr>
          <w:rFonts w:asciiTheme="majorBidi" w:eastAsia="Times New Roman" w:hAnsiTheme="majorBidi" w:cstheme="majorBidi"/>
          <w:lang w:val="en-GB"/>
        </w:rPr>
        <w:t>Filiatreau</w:t>
      </w:r>
      <w:proofErr w:type="spellEnd"/>
      <w:r w:rsidRPr="0018048E">
        <w:rPr>
          <w:rFonts w:asciiTheme="majorBidi" w:eastAsia="Times New Roman" w:hAnsiTheme="majorBidi" w:cstheme="majorBidi"/>
          <w:lang w:val="en-GB"/>
        </w:rPr>
        <w:t xml:space="preserve"> 2011, Shaw 2013, </w:t>
      </w:r>
      <w:proofErr w:type="spellStart"/>
      <w:r w:rsidRPr="0018048E">
        <w:rPr>
          <w:rFonts w:asciiTheme="majorBidi" w:eastAsia="Times New Roman" w:hAnsiTheme="majorBidi" w:cstheme="majorBidi"/>
          <w:lang w:val="en-GB"/>
        </w:rPr>
        <w:t>Kushnir</w:t>
      </w:r>
      <w:proofErr w:type="spellEnd"/>
      <w:r w:rsidRPr="0018048E">
        <w:rPr>
          <w:rFonts w:asciiTheme="majorBidi" w:eastAsia="Times New Roman" w:hAnsiTheme="majorBidi" w:cstheme="majorBidi"/>
          <w:lang w:val="en-GB"/>
        </w:rPr>
        <w:t xml:space="preserve"> 2016), initial teacher education (</w:t>
      </w:r>
      <w:proofErr w:type="spellStart"/>
      <w:r w:rsidRPr="0018048E">
        <w:rPr>
          <w:rFonts w:asciiTheme="majorBidi" w:eastAsia="Times New Roman" w:hAnsiTheme="majorBidi" w:cstheme="majorBidi"/>
          <w:lang w:val="en-GB"/>
        </w:rPr>
        <w:t>Koshmanova</w:t>
      </w:r>
      <w:proofErr w:type="spellEnd"/>
      <w:r w:rsidRPr="0018048E">
        <w:rPr>
          <w:rFonts w:asciiTheme="majorBidi" w:eastAsia="Times New Roman" w:hAnsiTheme="majorBidi" w:cstheme="majorBidi"/>
          <w:lang w:val="en-GB"/>
        </w:rPr>
        <w:t xml:space="preserve"> </w:t>
      </w:r>
      <w:r w:rsidR="001609F2" w:rsidRPr="0018048E">
        <w:rPr>
          <w:rFonts w:asciiTheme="majorBidi" w:eastAsia="Times New Roman" w:hAnsiTheme="majorBidi" w:cstheme="majorBidi"/>
          <w:lang w:val="en-GB"/>
        </w:rPr>
        <w:t xml:space="preserve">and </w:t>
      </w:r>
      <w:proofErr w:type="spellStart"/>
      <w:r w:rsidR="001609F2" w:rsidRPr="0018048E">
        <w:rPr>
          <w:rFonts w:asciiTheme="majorBidi" w:eastAsia="Times New Roman" w:hAnsiTheme="majorBidi" w:cstheme="majorBidi"/>
          <w:lang w:val="en-GB"/>
        </w:rPr>
        <w:t>Ravchyna</w:t>
      </w:r>
      <w:proofErr w:type="spellEnd"/>
      <w:r w:rsidR="001609F2"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200</w:t>
      </w:r>
      <w:r w:rsidR="001609F2" w:rsidRPr="0018048E">
        <w:rPr>
          <w:rFonts w:asciiTheme="majorBidi" w:eastAsia="Times New Roman" w:hAnsiTheme="majorBidi" w:cstheme="majorBidi"/>
          <w:lang w:val="en-GB"/>
        </w:rPr>
        <w:t>8</w:t>
      </w:r>
      <w:r w:rsidRPr="0018048E">
        <w:rPr>
          <w:rFonts w:asciiTheme="majorBidi" w:eastAsia="Times New Roman" w:hAnsiTheme="majorBidi" w:cstheme="majorBidi"/>
          <w:lang w:val="en-GB"/>
        </w:rPr>
        <w:t xml:space="preserve">) and the question </w:t>
      </w:r>
      <w:r w:rsidRPr="0018048E">
        <w:rPr>
          <w:rFonts w:asciiTheme="majorBidi" w:eastAsia="Times New Roman" w:hAnsiTheme="majorBidi" w:cstheme="majorBidi"/>
          <w:lang w:val="en-GB"/>
        </w:rPr>
        <w:lastRenderedPageBreak/>
        <w:t>of academic integrity (</w:t>
      </w:r>
      <w:proofErr w:type="spellStart"/>
      <w:r w:rsidRPr="0018048E">
        <w:rPr>
          <w:rFonts w:asciiTheme="majorBidi" w:eastAsia="Times New Roman" w:hAnsiTheme="majorBidi" w:cstheme="majorBidi"/>
          <w:lang w:val="en-GB"/>
        </w:rPr>
        <w:t>Osipian</w:t>
      </w:r>
      <w:proofErr w:type="spellEnd"/>
      <w:r w:rsidRPr="0018048E">
        <w:rPr>
          <w:rFonts w:asciiTheme="majorBidi" w:eastAsia="Times New Roman" w:hAnsiTheme="majorBidi" w:cstheme="majorBidi"/>
          <w:lang w:val="en-GB"/>
        </w:rPr>
        <w:t xml:space="preserve"> 2009, 2010). These studies advance a proposition that attempts </w:t>
      </w:r>
      <w:r w:rsidR="004733C8" w:rsidRPr="0018048E">
        <w:rPr>
          <w:rFonts w:asciiTheme="majorBidi" w:eastAsia="Times New Roman" w:hAnsiTheme="majorBidi" w:cstheme="majorBidi"/>
          <w:lang w:val="en-GB"/>
        </w:rPr>
        <w:t xml:space="preserve">at reforming education </w:t>
      </w:r>
      <w:r w:rsidRPr="0018048E">
        <w:rPr>
          <w:rFonts w:asciiTheme="majorBidi" w:eastAsia="Times New Roman" w:hAnsiTheme="majorBidi" w:cstheme="majorBidi"/>
          <w:lang w:val="en-GB"/>
        </w:rPr>
        <w:t>in Ukraine</w:t>
      </w:r>
      <w:r w:rsidR="004733C8"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are driven by a hybrid neo-liberal and post-communist rationality (</w:t>
      </w: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2010), which explains a number of </w:t>
      </w:r>
      <w:r w:rsidR="004733C8" w:rsidRPr="0018048E">
        <w:rPr>
          <w:rFonts w:asciiTheme="majorBidi" w:eastAsia="Times New Roman" w:hAnsiTheme="majorBidi" w:cstheme="majorBidi"/>
          <w:lang w:val="en-GB"/>
        </w:rPr>
        <w:t>failed</w:t>
      </w:r>
      <w:r w:rsidRPr="0018048E">
        <w:rPr>
          <w:rFonts w:asciiTheme="majorBidi" w:eastAsia="Times New Roman" w:hAnsiTheme="majorBidi" w:cstheme="majorBidi"/>
          <w:lang w:val="en-GB"/>
        </w:rPr>
        <w:t xml:space="preserve"> reforms (</w:t>
      </w:r>
      <w:proofErr w:type="spellStart"/>
      <w:r w:rsidRPr="0018048E">
        <w:rPr>
          <w:rFonts w:asciiTheme="majorBidi" w:eastAsia="Times New Roman" w:hAnsiTheme="majorBidi" w:cstheme="majorBidi"/>
          <w:lang w:val="en-GB"/>
        </w:rPr>
        <w:t>Kuzio</w:t>
      </w:r>
      <w:proofErr w:type="spellEnd"/>
      <w:r w:rsidRPr="0018048E">
        <w:rPr>
          <w:rFonts w:asciiTheme="majorBidi" w:eastAsia="Times New Roman" w:hAnsiTheme="majorBidi" w:cstheme="majorBidi"/>
          <w:lang w:val="en-GB"/>
        </w:rPr>
        <w:t xml:space="preserve"> 2012, Shaw 2013). Looking at the level of policy-making in secondary level education, </w:t>
      </w: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(2010) explains these drivers as ‘simultaneous attempts to </w:t>
      </w:r>
      <w:r w:rsidRPr="0018048E">
        <w:rPr>
          <w:rFonts w:asciiTheme="majorBidi" w:eastAsia="Times New Roman" w:hAnsiTheme="majorBidi" w:cstheme="majorBidi"/>
          <w:i/>
          <w:lang w:val="en-GB"/>
        </w:rPr>
        <w:t>recapture Ukraine’s past</w:t>
      </w:r>
      <w:r w:rsidRPr="0018048E">
        <w:rPr>
          <w:rFonts w:asciiTheme="majorBidi" w:eastAsia="Times New Roman" w:hAnsiTheme="majorBidi" w:cstheme="majorBidi"/>
          <w:lang w:val="en-GB"/>
        </w:rPr>
        <w:t xml:space="preserve"> and to build a </w:t>
      </w:r>
      <w:r w:rsidR="001609F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spiritually and culturally rich</w:t>
      </w:r>
      <w:r w:rsidR="001609F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nation while at the same time </w:t>
      </w:r>
      <w:r w:rsidRPr="0018048E">
        <w:rPr>
          <w:rFonts w:asciiTheme="majorBidi" w:eastAsia="Times New Roman" w:hAnsiTheme="majorBidi" w:cstheme="majorBidi"/>
          <w:i/>
          <w:lang w:val="en-GB"/>
        </w:rPr>
        <w:t>catch</w:t>
      </w:r>
      <w:r w:rsidR="00545A38" w:rsidRPr="0018048E">
        <w:rPr>
          <w:rFonts w:asciiTheme="majorBidi" w:eastAsia="Times New Roman" w:hAnsiTheme="majorBidi" w:cstheme="majorBidi"/>
          <w:i/>
          <w:lang w:val="en-GB"/>
        </w:rPr>
        <w:t>[</w:t>
      </w:r>
      <w:proofErr w:type="spellStart"/>
      <w:r w:rsidR="00545A38" w:rsidRPr="0018048E">
        <w:rPr>
          <w:rFonts w:asciiTheme="majorBidi" w:eastAsia="Times New Roman" w:hAnsiTheme="majorBidi" w:cstheme="majorBidi"/>
          <w:i/>
          <w:lang w:val="en-GB"/>
        </w:rPr>
        <w:t>ing</w:t>
      </w:r>
      <w:proofErr w:type="spellEnd"/>
      <w:r w:rsidR="00545A38" w:rsidRPr="0018048E">
        <w:rPr>
          <w:rFonts w:asciiTheme="majorBidi" w:eastAsia="Times New Roman" w:hAnsiTheme="majorBidi" w:cstheme="majorBidi"/>
          <w:i/>
          <w:lang w:val="en-GB"/>
        </w:rPr>
        <w:t>]</w:t>
      </w:r>
      <w:r w:rsidRPr="0018048E">
        <w:rPr>
          <w:rFonts w:asciiTheme="majorBidi" w:eastAsia="Times New Roman" w:hAnsiTheme="majorBidi" w:cstheme="majorBidi"/>
          <w:i/>
          <w:lang w:val="en-GB"/>
        </w:rPr>
        <w:t xml:space="preserve"> up with developed </w:t>
      </w:r>
      <w:r w:rsidR="001609F2" w:rsidRPr="0018048E">
        <w:rPr>
          <w:rFonts w:asciiTheme="majorBidi" w:eastAsia="Times New Roman" w:hAnsiTheme="majorBidi" w:cstheme="majorBidi"/>
          <w:i/>
          <w:lang w:val="en-GB"/>
        </w:rPr>
        <w:t>“</w:t>
      </w:r>
      <w:r w:rsidRPr="0018048E">
        <w:rPr>
          <w:rFonts w:asciiTheme="majorBidi" w:eastAsia="Times New Roman" w:hAnsiTheme="majorBidi" w:cstheme="majorBidi"/>
          <w:i/>
          <w:lang w:val="en-GB"/>
        </w:rPr>
        <w:t>Europe</w:t>
      </w:r>
      <w:r w:rsidR="001609F2" w:rsidRPr="0018048E">
        <w:rPr>
          <w:rFonts w:asciiTheme="majorBidi" w:eastAsia="Times New Roman" w:hAnsiTheme="majorBidi" w:cstheme="majorBidi"/>
          <w:i/>
          <w:lang w:val="en-GB"/>
        </w:rPr>
        <w:t>”</w:t>
      </w:r>
      <w:r w:rsidRPr="0018048E">
        <w:rPr>
          <w:rFonts w:asciiTheme="majorBidi" w:eastAsia="Times New Roman" w:hAnsiTheme="majorBidi" w:cstheme="majorBidi"/>
          <w:lang w:val="en-GB"/>
        </w:rPr>
        <w:t xml:space="preserve"> and thereby build</w:t>
      </w:r>
      <w:r w:rsidR="00545A38" w:rsidRPr="0018048E">
        <w:rPr>
          <w:rFonts w:asciiTheme="majorBidi" w:eastAsia="Times New Roman" w:hAnsiTheme="majorBidi" w:cstheme="majorBidi"/>
          <w:lang w:val="en-GB"/>
        </w:rPr>
        <w:t>ing</w:t>
      </w:r>
      <w:r w:rsidRPr="0018048E">
        <w:rPr>
          <w:rFonts w:asciiTheme="majorBidi" w:eastAsia="Times New Roman" w:hAnsiTheme="majorBidi" w:cstheme="majorBidi"/>
          <w:lang w:val="en-GB"/>
        </w:rPr>
        <w:t xml:space="preserve"> a </w:t>
      </w:r>
      <w:r w:rsidR="001609F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modern and technologically advanced</w:t>
      </w:r>
      <w:r w:rsidR="001609F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market economy’</w:t>
      </w:r>
      <w:r w:rsidR="00956D4C" w:rsidRPr="0018048E">
        <w:rPr>
          <w:rFonts w:asciiTheme="majorBidi" w:eastAsia="Times New Roman" w:hAnsiTheme="majorBidi" w:cstheme="majorBidi"/>
          <w:lang w:val="en-GB"/>
        </w:rPr>
        <w:t xml:space="preserve"> (p.</w:t>
      </w:r>
      <w:r w:rsidR="002A119A" w:rsidRPr="0018048E">
        <w:rPr>
          <w:rFonts w:asciiTheme="majorBidi" w:eastAsia="Times New Roman" w:hAnsiTheme="majorBidi" w:cstheme="majorBidi"/>
          <w:lang w:val="en-GB"/>
        </w:rPr>
        <w:t xml:space="preserve"> </w:t>
      </w:r>
      <w:r w:rsidR="00956D4C" w:rsidRPr="0018048E">
        <w:rPr>
          <w:rFonts w:asciiTheme="majorBidi" w:eastAsia="Times New Roman" w:hAnsiTheme="majorBidi" w:cstheme="majorBidi"/>
          <w:lang w:val="en-GB"/>
        </w:rPr>
        <w:t>85)</w:t>
      </w:r>
      <w:r w:rsidRPr="0018048E">
        <w:rPr>
          <w:rFonts w:asciiTheme="majorBidi" w:eastAsia="Times New Roman" w:hAnsiTheme="majorBidi" w:cstheme="majorBidi"/>
          <w:lang w:val="en-GB"/>
        </w:rPr>
        <w:t xml:space="preserve">. Inevitably, the two distinct political projects envisaged by the successive </w:t>
      </w:r>
      <w:r w:rsidR="00082763" w:rsidRPr="0018048E">
        <w:rPr>
          <w:rFonts w:asciiTheme="majorBidi" w:eastAsia="Times New Roman" w:hAnsiTheme="majorBidi" w:cstheme="majorBidi"/>
          <w:lang w:val="en-GB"/>
        </w:rPr>
        <w:t>m</w:t>
      </w:r>
      <w:r w:rsidRPr="0018048E">
        <w:rPr>
          <w:rFonts w:asciiTheme="majorBidi" w:eastAsia="Times New Roman" w:hAnsiTheme="majorBidi" w:cstheme="majorBidi"/>
          <w:lang w:val="en-GB"/>
        </w:rPr>
        <w:t xml:space="preserve">inisters are prone to create tensions and </w:t>
      </w:r>
      <w:r w:rsidR="00580B88" w:rsidRPr="0018048E">
        <w:rPr>
          <w:rFonts w:asciiTheme="majorBidi" w:eastAsia="Times New Roman" w:hAnsiTheme="majorBidi" w:cstheme="majorBidi"/>
          <w:lang w:val="en-GB"/>
        </w:rPr>
        <w:t>incoherencies</w:t>
      </w:r>
      <w:r w:rsidRPr="0018048E">
        <w:rPr>
          <w:rFonts w:asciiTheme="majorBidi" w:eastAsia="Times New Roman" w:hAnsiTheme="majorBidi" w:cstheme="majorBidi"/>
          <w:lang w:val="en-GB"/>
        </w:rPr>
        <w:t xml:space="preserve"> at the level of policy and practice. Tracing the implementation of the Bologna Process reforms, </w:t>
      </w:r>
      <w:proofErr w:type="spellStart"/>
      <w:r w:rsidRPr="0018048E">
        <w:rPr>
          <w:rFonts w:asciiTheme="majorBidi" w:eastAsia="Times New Roman" w:hAnsiTheme="majorBidi" w:cstheme="majorBidi"/>
          <w:lang w:val="en-GB"/>
        </w:rPr>
        <w:t>Kushnir</w:t>
      </w:r>
      <w:proofErr w:type="spellEnd"/>
      <w:r w:rsidRPr="0018048E">
        <w:rPr>
          <w:rFonts w:asciiTheme="majorBidi" w:eastAsia="Times New Roman" w:hAnsiTheme="majorBidi" w:cstheme="majorBidi"/>
          <w:lang w:val="en-GB"/>
        </w:rPr>
        <w:t xml:space="preserve"> (2016) observed similar tendencies, whereby change in policy rhetoric </w:t>
      </w:r>
      <w:r w:rsidR="006B1455" w:rsidRPr="0018048E">
        <w:rPr>
          <w:rFonts w:asciiTheme="majorBidi" w:eastAsia="Times New Roman" w:hAnsiTheme="majorBidi" w:cstheme="majorBidi"/>
          <w:lang w:val="en-GB"/>
        </w:rPr>
        <w:t>did not translate into changes in</w:t>
      </w:r>
      <w:r w:rsidRPr="0018048E">
        <w:rPr>
          <w:rFonts w:asciiTheme="majorBidi" w:eastAsia="Times New Roman" w:hAnsiTheme="majorBidi" w:cstheme="majorBidi"/>
          <w:lang w:val="en-GB"/>
        </w:rPr>
        <w:t xml:space="preserve"> </w:t>
      </w:r>
      <w:r w:rsidR="00325E6F" w:rsidRPr="0018048E">
        <w:rPr>
          <w:rFonts w:asciiTheme="majorBidi" w:eastAsia="Times New Roman" w:hAnsiTheme="majorBidi" w:cstheme="majorBidi"/>
          <w:lang w:val="en-GB"/>
        </w:rPr>
        <w:t>institutional</w:t>
      </w:r>
      <w:r w:rsidRPr="0018048E">
        <w:rPr>
          <w:rFonts w:asciiTheme="majorBidi" w:eastAsia="Times New Roman" w:hAnsiTheme="majorBidi" w:cstheme="majorBidi"/>
          <w:lang w:val="en-GB"/>
        </w:rPr>
        <w:t xml:space="preserve"> practices.</w:t>
      </w:r>
    </w:p>
    <w:p w14:paraId="00147B47" w14:textId="77DD5DC6" w:rsidR="00806F1A" w:rsidRPr="00B74988" w:rsidRDefault="00806F1A" w:rsidP="00F831BE">
      <w:pPr>
        <w:pStyle w:val="Normal1"/>
        <w:spacing w:before="200"/>
        <w:jc w:val="both"/>
        <w:rPr>
          <w:rFonts w:asciiTheme="majorBidi" w:eastAsia="Times New Roman" w:hAnsiTheme="majorBidi" w:cstheme="majorBidi"/>
          <w:color w:val="auto"/>
          <w:highlight w:val="white"/>
          <w:lang w:val="en-GB"/>
        </w:rPr>
      </w:pPr>
      <w:r w:rsidRPr="00B74988">
        <w:rPr>
          <w:rFonts w:asciiTheme="majorBidi" w:eastAsia="Times New Roman" w:hAnsiTheme="majorBidi" w:cstheme="majorBidi"/>
          <w:color w:val="auto"/>
          <w:lang w:val="en-GB"/>
        </w:rPr>
        <w:t xml:space="preserve">Other </w:t>
      </w:r>
      <w:r w:rsidR="00580B88" w:rsidRPr="00B74988">
        <w:rPr>
          <w:rFonts w:asciiTheme="majorBidi" w:eastAsia="Times New Roman" w:hAnsiTheme="majorBidi" w:cstheme="majorBidi"/>
          <w:color w:val="auto"/>
          <w:lang w:val="en-GB"/>
        </w:rPr>
        <w:t xml:space="preserve">alarming </w:t>
      </w:r>
      <w:r w:rsidRPr="00B74988">
        <w:rPr>
          <w:rFonts w:asciiTheme="majorBidi" w:eastAsia="Times New Roman" w:hAnsiTheme="majorBidi" w:cstheme="majorBidi"/>
          <w:color w:val="auto"/>
          <w:lang w:val="en-GB"/>
        </w:rPr>
        <w:t xml:space="preserve">issues deeply embedded in Ukrainian HE </w:t>
      </w:r>
      <w:proofErr w:type="gramStart"/>
      <w:r w:rsidRPr="00B74988">
        <w:rPr>
          <w:rFonts w:asciiTheme="majorBidi" w:eastAsia="Times New Roman" w:hAnsiTheme="majorBidi" w:cstheme="majorBidi"/>
          <w:color w:val="auto"/>
          <w:lang w:val="en-GB"/>
        </w:rPr>
        <w:t>are</w:t>
      </w:r>
      <w:proofErr w:type="gramEnd"/>
      <w:r w:rsidRPr="00B74988">
        <w:rPr>
          <w:rFonts w:asciiTheme="majorBidi" w:eastAsia="Times New Roman" w:hAnsiTheme="majorBidi" w:cstheme="majorBidi"/>
          <w:color w:val="auto"/>
          <w:lang w:val="en-GB"/>
        </w:rPr>
        <w:t xml:space="preserve"> widespread practices of academic dishonesty and plagiarism (</w:t>
      </w:r>
      <w:proofErr w:type="spellStart"/>
      <w:r w:rsidRPr="00B74988">
        <w:rPr>
          <w:rFonts w:asciiTheme="majorBidi" w:eastAsia="Times New Roman" w:hAnsiTheme="majorBidi" w:cstheme="majorBidi"/>
          <w:color w:val="auto"/>
          <w:lang w:val="en-GB"/>
        </w:rPr>
        <w:t>Osipian</w:t>
      </w:r>
      <w:proofErr w:type="spellEnd"/>
      <w:r w:rsidRPr="00B74988">
        <w:rPr>
          <w:rFonts w:asciiTheme="majorBidi" w:eastAsia="Times New Roman" w:hAnsiTheme="majorBidi" w:cstheme="majorBidi"/>
          <w:color w:val="auto"/>
          <w:lang w:val="en-GB"/>
        </w:rPr>
        <w:t xml:space="preserve"> 2010</w:t>
      </w:r>
      <w:r w:rsidR="00082763"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w:t>
      </w:r>
      <w:proofErr w:type="spellStart"/>
      <w:r w:rsidRPr="00B74988">
        <w:rPr>
          <w:rFonts w:asciiTheme="majorBidi" w:eastAsia="Times New Roman" w:hAnsiTheme="majorBidi" w:cstheme="majorBidi"/>
          <w:color w:val="auto"/>
          <w:lang w:val="en-GB"/>
        </w:rPr>
        <w:t>Parkhomenko</w:t>
      </w:r>
      <w:proofErr w:type="spellEnd"/>
      <w:r w:rsidRPr="00B74988">
        <w:rPr>
          <w:rFonts w:asciiTheme="majorBidi" w:eastAsia="Times New Roman" w:hAnsiTheme="majorBidi" w:cstheme="majorBidi"/>
          <w:color w:val="auto"/>
          <w:lang w:val="en-GB"/>
        </w:rPr>
        <w:t xml:space="preserve"> 2016</w:t>
      </w:r>
      <w:r w:rsidR="00082763"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OECD 2017</w:t>
      </w:r>
      <w:r w:rsidR="00082763"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Surzhyk 2016</w:t>
      </w:r>
      <w:r w:rsidR="00082763"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2017)</w:t>
      </w:r>
      <w:r w:rsidR="006B1455" w:rsidRPr="00B74988">
        <w:rPr>
          <w:rFonts w:asciiTheme="majorBidi" w:eastAsia="Times New Roman" w:hAnsiTheme="majorBidi" w:cstheme="majorBidi"/>
          <w:color w:val="auto"/>
          <w:lang w:val="en-GB"/>
        </w:rPr>
        <w:t xml:space="preserve"> widely reported in international report</w:t>
      </w:r>
      <w:r w:rsidR="00082763" w:rsidRPr="00B74988">
        <w:rPr>
          <w:rFonts w:asciiTheme="majorBidi" w:eastAsia="Times New Roman" w:hAnsiTheme="majorBidi" w:cstheme="majorBidi"/>
          <w:color w:val="auto"/>
          <w:lang w:val="en-GB"/>
        </w:rPr>
        <w:t>s</w:t>
      </w:r>
      <w:r w:rsidR="006B1455" w:rsidRPr="00B74988">
        <w:rPr>
          <w:rFonts w:asciiTheme="majorBidi" w:eastAsia="Times New Roman" w:hAnsiTheme="majorBidi" w:cstheme="majorBidi"/>
          <w:color w:val="auto"/>
          <w:lang w:val="en-GB"/>
        </w:rPr>
        <w:t xml:space="preserve"> and national media</w:t>
      </w:r>
      <w:r w:rsidRPr="00B74988">
        <w:rPr>
          <w:rFonts w:asciiTheme="majorBidi" w:eastAsia="Times New Roman" w:hAnsiTheme="majorBidi" w:cstheme="majorBidi"/>
          <w:color w:val="auto"/>
          <w:lang w:val="en-GB"/>
        </w:rPr>
        <w:t>. The latest OECD report</w:t>
      </w:r>
      <w:r w:rsidR="00082763"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w:t>
      </w:r>
      <w:r w:rsidR="006B1455" w:rsidRPr="00B74988">
        <w:rPr>
          <w:rFonts w:asciiTheme="majorBidi" w:eastAsia="Times New Roman" w:hAnsiTheme="majorBidi" w:cstheme="majorBidi"/>
          <w:color w:val="auto"/>
          <w:lang w:val="en-GB"/>
        </w:rPr>
        <w:t xml:space="preserve">which looks at systemic integrity violation in education in Ukraine </w:t>
      </w:r>
      <w:r w:rsidRPr="00B74988">
        <w:rPr>
          <w:rFonts w:asciiTheme="majorBidi" w:eastAsia="Times New Roman" w:hAnsiTheme="majorBidi" w:cstheme="majorBidi"/>
          <w:color w:val="auto"/>
          <w:lang w:val="en-GB"/>
        </w:rPr>
        <w:t xml:space="preserve">suggests that </w:t>
      </w:r>
      <w:r w:rsidR="006B1455" w:rsidRPr="00B74988">
        <w:rPr>
          <w:rFonts w:asciiTheme="majorBidi" w:eastAsia="Times New Roman" w:hAnsiTheme="majorBidi" w:cstheme="majorBidi"/>
          <w:color w:val="auto"/>
          <w:lang w:val="en-GB"/>
        </w:rPr>
        <w:t xml:space="preserve">in HE </w:t>
      </w:r>
      <w:r w:rsidRPr="00B74988">
        <w:rPr>
          <w:rFonts w:asciiTheme="majorBidi" w:eastAsia="Times New Roman" w:hAnsiTheme="majorBidi" w:cstheme="majorBidi"/>
          <w:color w:val="auto"/>
          <w:lang w:val="en-GB"/>
        </w:rPr>
        <w:t xml:space="preserve">‘plagiarism in some form is practised by 93% </w:t>
      </w:r>
      <w:r w:rsidR="00872BA5" w:rsidRPr="00B74988">
        <w:rPr>
          <w:rFonts w:asciiTheme="majorBidi" w:eastAsia="Times New Roman" w:hAnsiTheme="majorBidi" w:cstheme="majorBidi"/>
          <w:color w:val="auto"/>
          <w:lang w:val="en-GB"/>
        </w:rPr>
        <w:t xml:space="preserve">of </w:t>
      </w:r>
      <w:r w:rsidRPr="00B74988">
        <w:rPr>
          <w:rFonts w:asciiTheme="majorBidi" w:eastAsia="Times New Roman" w:hAnsiTheme="majorBidi" w:cstheme="majorBidi"/>
          <w:color w:val="auto"/>
          <w:lang w:val="en-GB"/>
        </w:rPr>
        <w:t>students’</w:t>
      </w:r>
      <w:r w:rsidR="004260C3">
        <w:rPr>
          <w:rFonts w:asciiTheme="majorBidi" w:eastAsia="Times New Roman" w:hAnsiTheme="majorBidi" w:cstheme="majorBidi"/>
          <w:color w:val="auto"/>
          <w:lang w:val="en-GB"/>
        </w:rPr>
        <w:t xml:space="preserve"> (</w:t>
      </w:r>
      <w:r w:rsidR="004260C3" w:rsidRPr="00B74988">
        <w:rPr>
          <w:rFonts w:asciiTheme="majorBidi" w:eastAsia="Times New Roman" w:hAnsiTheme="majorBidi" w:cstheme="majorBidi"/>
          <w:color w:val="auto"/>
          <w:lang w:val="en-GB"/>
        </w:rPr>
        <w:t>OECD 2017, p. 147</w:t>
      </w:r>
      <w:r w:rsidR="004260C3">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and ‘on average, no less than 50% of dissertations do not meet minimum standards of academic quality, or</w:t>
      </w:r>
      <w:r w:rsidR="00BF5785" w:rsidRPr="00B74988">
        <w:rPr>
          <w:rFonts w:asciiTheme="majorBidi" w:eastAsia="Times New Roman" w:hAnsiTheme="majorBidi" w:cstheme="majorBidi"/>
          <w:color w:val="auto"/>
          <w:lang w:val="en-GB"/>
        </w:rPr>
        <w:t xml:space="preserve"> are plagiarised, or both’ (IED</w:t>
      </w:r>
      <w:r w:rsidRPr="00B74988">
        <w:rPr>
          <w:rFonts w:asciiTheme="majorBidi" w:eastAsia="Times New Roman" w:hAnsiTheme="majorBidi" w:cstheme="majorBidi"/>
          <w:color w:val="auto"/>
          <w:lang w:val="en-GB"/>
        </w:rPr>
        <w:t xml:space="preserve"> 2015 cited in OECD 2017, p.</w:t>
      </w:r>
      <w:r w:rsidR="002A119A" w:rsidRPr="00B74988">
        <w:rPr>
          <w:rFonts w:asciiTheme="majorBidi" w:eastAsia="Times New Roman" w:hAnsiTheme="majorBidi" w:cstheme="majorBidi"/>
          <w:color w:val="auto"/>
          <w:lang w:val="en-GB"/>
        </w:rPr>
        <w:t xml:space="preserve"> </w:t>
      </w:r>
      <w:r w:rsidRPr="00B74988">
        <w:rPr>
          <w:rFonts w:asciiTheme="majorBidi" w:eastAsia="Times New Roman" w:hAnsiTheme="majorBidi" w:cstheme="majorBidi"/>
          <w:color w:val="auto"/>
          <w:lang w:val="en-GB"/>
        </w:rPr>
        <w:t>147). Whil</w:t>
      </w:r>
      <w:r w:rsidR="00082763" w:rsidRPr="00B74988">
        <w:rPr>
          <w:rFonts w:asciiTheme="majorBidi" w:eastAsia="Times New Roman" w:hAnsiTheme="majorBidi" w:cstheme="majorBidi"/>
          <w:color w:val="auto"/>
          <w:lang w:val="en-GB"/>
        </w:rPr>
        <w:t>e</w:t>
      </w:r>
      <w:r w:rsidRPr="00B74988">
        <w:rPr>
          <w:rFonts w:asciiTheme="majorBidi" w:eastAsia="Times New Roman" w:hAnsiTheme="majorBidi" w:cstheme="majorBidi"/>
          <w:color w:val="auto"/>
          <w:lang w:val="en-GB"/>
        </w:rPr>
        <w:t xml:space="preserve"> the adoption of the 2014 Higher Education Law </w:t>
      </w:r>
      <w:r w:rsidR="009522BE" w:rsidRPr="00B74988">
        <w:rPr>
          <w:rFonts w:asciiTheme="majorBidi" w:eastAsia="Times New Roman" w:hAnsiTheme="majorBidi" w:cstheme="majorBidi"/>
          <w:color w:val="auto"/>
          <w:lang w:val="en-GB"/>
        </w:rPr>
        <w:t xml:space="preserve">and attendant </w:t>
      </w:r>
      <w:r w:rsidR="001609F2" w:rsidRPr="00B74988">
        <w:rPr>
          <w:rFonts w:asciiTheme="majorBidi" w:eastAsia="Times New Roman" w:hAnsiTheme="majorBidi" w:cstheme="majorBidi"/>
          <w:color w:val="auto"/>
          <w:lang w:val="en-GB"/>
        </w:rPr>
        <w:t xml:space="preserve">policy documents (Ministry of Education and Science of Ukraine, 2018) </w:t>
      </w:r>
      <w:r w:rsidR="009522BE" w:rsidRPr="00B74988">
        <w:rPr>
          <w:rFonts w:asciiTheme="majorBidi" w:eastAsia="Times New Roman" w:hAnsiTheme="majorBidi" w:cstheme="majorBidi"/>
          <w:color w:val="auto"/>
          <w:lang w:val="en-GB"/>
        </w:rPr>
        <w:t>is</w:t>
      </w:r>
      <w:r w:rsidRPr="00B74988">
        <w:rPr>
          <w:rFonts w:asciiTheme="majorBidi" w:eastAsia="Times New Roman" w:hAnsiTheme="majorBidi" w:cstheme="majorBidi"/>
          <w:color w:val="auto"/>
          <w:lang w:val="en-GB"/>
        </w:rPr>
        <w:t xml:space="preserve"> aimed at tackling the issue by delegating the responsibility </w:t>
      </w:r>
      <w:r w:rsidR="00F440AB" w:rsidRPr="00B74988">
        <w:rPr>
          <w:rFonts w:asciiTheme="majorBidi" w:eastAsia="Times New Roman" w:hAnsiTheme="majorBidi" w:cstheme="majorBidi"/>
          <w:color w:val="auto"/>
          <w:lang w:val="en-GB"/>
        </w:rPr>
        <w:t xml:space="preserve">for </w:t>
      </w:r>
      <w:r w:rsidRPr="00B74988">
        <w:rPr>
          <w:rFonts w:asciiTheme="majorBidi" w:eastAsia="Times New Roman" w:hAnsiTheme="majorBidi" w:cstheme="majorBidi"/>
          <w:color w:val="auto"/>
          <w:lang w:val="en-GB"/>
        </w:rPr>
        <w:t xml:space="preserve">detecting plagiarism to the Attestation Board of the </w:t>
      </w:r>
      <w:r w:rsidR="002B03B5" w:rsidRPr="00B74988">
        <w:rPr>
          <w:rFonts w:asciiTheme="majorBidi" w:eastAsia="Times New Roman" w:hAnsiTheme="majorBidi" w:cstheme="majorBidi"/>
          <w:color w:val="auto"/>
          <w:lang w:val="en-GB"/>
        </w:rPr>
        <w:t>Ministry of Education and Science</w:t>
      </w:r>
      <w:r w:rsidRPr="00B74988">
        <w:rPr>
          <w:rFonts w:asciiTheme="majorBidi" w:eastAsia="Times New Roman" w:hAnsiTheme="majorBidi" w:cstheme="majorBidi"/>
          <w:color w:val="auto"/>
          <w:lang w:val="en-GB"/>
        </w:rPr>
        <w:t xml:space="preserve">, the National Quality Assurance Agency for HE (NAQA), and the Academic Councils of </w:t>
      </w:r>
      <w:r w:rsidR="00150C8B" w:rsidRPr="00B74988">
        <w:rPr>
          <w:rFonts w:asciiTheme="majorBidi" w:eastAsia="Times New Roman" w:hAnsiTheme="majorBidi" w:cstheme="majorBidi"/>
          <w:color w:val="auto"/>
          <w:lang w:val="en-GB"/>
        </w:rPr>
        <w:t>Higher Education Institutions</w:t>
      </w:r>
      <w:r w:rsidR="007949DC" w:rsidRPr="00B74988">
        <w:rPr>
          <w:rFonts w:asciiTheme="majorBidi" w:eastAsia="Times New Roman" w:hAnsiTheme="majorBidi" w:cstheme="majorBidi"/>
          <w:color w:val="auto"/>
          <w:lang w:val="en-GB"/>
        </w:rPr>
        <w:t xml:space="preserve"> </w:t>
      </w:r>
      <w:r w:rsidRPr="00B74988">
        <w:rPr>
          <w:rFonts w:asciiTheme="majorBidi" w:eastAsia="Times New Roman" w:hAnsiTheme="majorBidi" w:cstheme="majorBidi"/>
          <w:color w:val="auto"/>
          <w:lang w:val="en-GB"/>
        </w:rPr>
        <w:t>(OECD 2017, p.</w:t>
      </w:r>
      <w:r w:rsidR="002A119A" w:rsidRPr="00B74988">
        <w:rPr>
          <w:rFonts w:asciiTheme="majorBidi" w:eastAsia="Times New Roman" w:hAnsiTheme="majorBidi" w:cstheme="majorBidi"/>
          <w:color w:val="auto"/>
          <w:lang w:val="en-GB"/>
        </w:rPr>
        <w:t xml:space="preserve"> </w:t>
      </w:r>
      <w:r w:rsidRPr="00B74988">
        <w:rPr>
          <w:rFonts w:asciiTheme="majorBidi" w:eastAsia="Times New Roman" w:hAnsiTheme="majorBidi" w:cstheme="majorBidi"/>
          <w:color w:val="auto"/>
          <w:lang w:val="en-GB"/>
        </w:rPr>
        <w:t xml:space="preserve">145), the factors contributing </w:t>
      </w:r>
      <w:r w:rsidR="00545A38" w:rsidRPr="00B74988">
        <w:rPr>
          <w:rFonts w:asciiTheme="majorBidi" w:eastAsia="Times New Roman" w:hAnsiTheme="majorBidi" w:cstheme="majorBidi"/>
          <w:color w:val="auto"/>
          <w:lang w:val="en-GB"/>
        </w:rPr>
        <w:t xml:space="preserve">to </w:t>
      </w:r>
      <w:r w:rsidRPr="00B74988">
        <w:rPr>
          <w:rFonts w:asciiTheme="majorBidi" w:eastAsia="Times New Roman" w:hAnsiTheme="majorBidi" w:cstheme="majorBidi"/>
          <w:color w:val="auto"/>
          <w:lang w:val="en-GB"/>
        </w:rPr>
        <w:t xml:space="preserve">the prevalence of academic dishonesty and plagiarism remain. </w:t>
      </w:r>
      <w:r w:rsidR="005E5963" w:rsidRPr="00B74988">
        <w:rPr>
          <w:rFonts w:asciiTheme="majorBidi" w:eastAsia="Times New Roman" w:hAnsiTheme="majorBidi" w:cstheme="majorBidi"/>
          <w:color w:val="auto"/>
          <w:lang w:val="en-GB"/>
        </w:rPr>
        <w:t>Among these are limitations in</w:t>
      </w:r>
      <w:r w:rsidR="006B1455" w:rsidRPr="00B74988">
        <w:rPr>
          <w:rFonts w:asciiTheme="majorBidi" w:eastAsia="Times New Roman" w:hAnsiTheme="majorBidi" w:cstheme="majorBidi"/>
          <w:color w:val="auto"/>
          <w:highlight w:val="white"/>
          <w:lang w:val="en-GB"/>
        </w:rPr>
        <w:t xml:space="preserve"> legislation</w:t>
      </w:r>
      <w:r w:rsidRPr="00B74988">
        <w:rPr>
          <w:rFonts w:asciiTheme="majorBidi" w:eastAsia="Times New Roman" w:hAnsiTheme="majorBidi" w:cstheme="majorBidi"/>
          <w:color w:val="auto"/>
          <w:highlight w:val="white"/>
          <w:lang w:val="en-GB"/>
        </w:rPr>
        <w:t>,</w:t>
      </w:r>
      <w:r w:rsidR="006B1455" w:rsidRPr="00B74988">
        <w:rPr>
          <w:rFonts w:asciiTheme="majorBidi" w:eastAsia="Times New Roman" w:hAnsiTheme="majorBidi" w:cstheme="majorBidi"/>
          <w:color w:val="auto"/>
          <w:highlight w:val="white"/>
          <w:lang w:val="en-GB"/>
        </w:rPr>
        <w:t xml:space="preserve"> institutional capacity, lack of ethical norms, assessment</w:t>
      </w:r>
      <w:r w:rsidR="005E5963" w:rsidRPr="00B74988">
        <w:rPr>
          <w:rFonts w:asciiTheme="majorBidi" w:eastAsia="Times New Roman" w:hAnsiTheme="majorBidi" w:cstheme="majorBidi"/>
          <w:color w:val="auto"/>
          <w:highlight w:val="white"/>
          <w:lang w:val="en-GB"/>
        </w:rPr>
        <w:t xml:space="preserve"> procedures prone to dishonesty, </w:t>
      </w:r>
      <w:r w:rsidR="00267A8B" w:rsidRPr="00B74988">
        <w:rPr>
          <w:rFonts w:asciiTheme="majorBidi" w:eastAsia="Times New Roman" w:hAnsiTheme="majorBidi" w:cstheme="majorBidi"/>
          <w:color w:val="auto"/>
          <w:highlight w:val="white"/>
          <w:lang w:val="en-GB"/>
        </w:rPr>
        <w:t xml:space="preserve">lack of detection capacity and impunity for acts of academic dishonesty </w:t>
      </w:r>
      <w:r w:rsidRPr="00B74988">
        <w:rPr>
          <w:rFonts w:asciiTheme="majorBidi" w:eastAsia="Times New Roman" w:hAnsiTheme="majorBidi" w:cstheme="majorBidi"/>
          <w:color w:val="auto"/>
          <w:highlight w:val="white"/>
          <w:lang w:val="en-GB"/>
        </w:rPr>
        <w:t>(OECD 2017, p.</w:t>
      </w:r>
      <w:r w:rsidR="002A119A" w:rsidRPr="00B74988">
        <w:rPr>
          <w:rFonts w:asciiTheme="majorBidi" w:eastAsia="Times New Roman" w:hAnsiTheme="majorBidi" w:cstheme="majorBidi"/>
          <w:color w:val="auto"/>
          <w:highlight w:val="white"/>
          <w:lang w:val="en-GB"/>
        </w:rPr>
        <w:t xml:space="preserve"> </w:t>
      </w:r>
      <w:r w:rsidRPr="00B74988">
        <w:rPr>
          <w:rFonts w:asciiTheme="majorBidi" w:eastAsia="Times New Roman" w:hAnsiTheme="majorBidi" w:cstheme="majorBidi"/>
          <w:color w:val="auto"/>
          <w:highlight w:val="white"/>
          <w:lang w:val="en-GB"/>
        </w:rPr>
        <w:t>149</w:t>
      </w:r>
      <w:r w:rsidR="00082763" w:rsidRPr="00B74988">
        <w:rPr>
          <w:rFonts w:asciiTheme="majorBidi" w:eastAsia="Times New Roman" w:hAnsiTheme="majorBidi" w:cstheme="majorBidi"/>
          <w:color w:val="auto"/>
          <w:highlight w:val="white"/>
          <w:lang w:val="en-GB"/>
        </w:rPr>
        <w:t>–</w:t>
      </w:r>
      <w:r w:rsidRPr="00B74988">
        <w:rPr>
          <w:rFonts w:asciiTheme="majorBidi" w:eastAsia="Times New Roman" w:hAnsiTheme="majorBidi" w:cstheme="majorBidi"/>
          <w:color w:val="auto"/>
          <w:highlight w:val="white"/>
          <w:lang w:val="en-GB"/>
        </w:rPr>
        <w:t>52).</w:t>
      </w:r>
    </w:p>
    <w:p w14:paraId="2CC9FC01" w14:textId="1FC54E88" w:rsidR="00806F1A" w:rsidRPr="00B74988" w:rsidRDefault="00580B88" w:rsidP="00F831BE">
      <w:pPr>
        <w:pStyle w:val="Normal1"/>
        <w:spacing w:before="200"/>
        <w:jc w:val="both"/>
        <w:rPr>
          <w:rFonts w:asciiTheme="majorBidi" w:eastAsia="Times New Roman" w:hAnsiTheme="majorBidi" w:cstheme="majorBidi"/>
          <w:color w:val="auto"/>
          <w:lang w:val="en-GB"/>
        </w:rPr>
      </w:pPr>
      <w:r w:rsidRPr="00B74988">
        <w:rPr>
          <w:rFonts w:asciiTheme="majorBidi" w:eastAsia="Times New Roman" w:hAnsiTheme="majorBidi" w:cstheme="majorBidi"/>
          <w:color w:val="auto"/>
          <w:lang w:val="en-GB"/>
        </w:rPr>
        <w:t>P</w:t>
      </w:r>
      <w:r w:rsidR="00325E6F" w:rsidRPr="00B74988">
        <w:rPr>
          <w:rFonts w:asciiTheme="majorBidi" w:eastAsia="Times New Roman" w:hAnsiTheme="majorBidi" w:cstheme="majorBidi"/>
          <w:color w:val="auto"/>
          <w:lang w:val="en-GB"/>
        </w:rPr>
        <w:t>ersisting Soviet-</w:t>
      </w:r>
      <w:r w:rsidR="00082763" w:rsidRPr="00B74988">
        <w:rPr>
          <w:rFonts w:asciiTheme="majorBidi" w:eastAsia="Times New Roman" w:hAnsiTheme="majorBidi" w:cstheme="majorBidi"/>
          <w:color w:val="auto"/>
          <w:lang w:val="en-GB"/>
        </w:rPr>
        <w:t>era</w:t>
      </w:r>
      <w:r w:rsidR="00325E6F" w:rsidRPr="00B74988">
        <w:rPr>
          <w:rFonts w:asciiTheme="majorBidi" w:eastAsia="Times New Roman" w:hAnsiTheme="majorBidi" w:cstheme="majorBidi"/>
          <w:color w:val="auto"/>
          <w:lang w:val="en-GB"/>
        </w:rPr>
        <w:t xml:space="preserve"> practices of separating HE </w:t>
      </w:r>
      <w:proofErr w:type="gramStart"/>
      <w:r w:rsidR="00325E6F" w:rsidRPr="00B74988">
        <w:rPr>
          <w:rFonts w:asciiTheme="majorBidi" w:eastAsia="Times New Roman" w:hAnsiTheme="majorBidi" w:cstheme="majorBidi"/>
          <w:color w:val="auto"/>
          <w:lang w:val="en-GB"/>
        </w:rPr>
        <w:t>teaching</w:t>
      </w:r>
      <w:proofErr w:type="gramEnd"/>
      <w:r w:rsidR="00325E6F" w:rsidRPr="00B74988">
        <w:rPr>
          <w:rFonts w:asciiTheme="majorBidi" w:eastAsia="Times New Roman" w:hAnsiTheme="majorBidi" w:cstheme="majorBidi"/>
          <w:color w:val="auto"/>
          <w:lang w:val="en-GB"/>
        </w:rPr>
        <w:t xml:space="preserve"> and research</w:t>
      </w:r>
      <w:r w:rsidR="001454A8" w:rsidRPr="00B74988">
        <w:rPr>
          <w:rFonts w:asciiTheme="majorBidi" w:eastAsia="Times New Roman" w:hAnsiTheme="majorBidi" w:cstheme="majorBidi"/>
          <w:color w:val="auto"/>
          <w:lang w:val="en-GB"/>
        </w:rPr>
        <w:t>,</w:t>
      </w:r>
      <w:r w:rsidR="00325E6F" w:rsidRPr="00B74988">
        <w:rPr>
          <w:rFonts w:asciiTheme="majorBidi" w:eastAsia="Times New Roman" w:hAnsiTheme="majorBidi" w:cstheme="majorBidi"/>
          <w:color w:val="auto"/>
          <w:lang w:val="en-GB"/>
        </w:rPr>
        <w:t xml:space="preserve"> </w:t>
      </w:r>
      <w:r w:rsidRPr="00B74988">
        <w:rPr>
          <w:rFonts w:asciiTheme="majorBidi" w:eastAsia="Times New Roman" w:hAnsiTheme="majorBidi" w:cstheme="majorBidi"/>
          <w:color w:val="auto"/>
          <w:lang w:val="en-GB"/>
        </w:rPr>
        <w:t>exacerbated by decades of inadequate funding</w:t>
      </w:r>
      <w:r w:rsidR="001454A8"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w:t>
      </w:r>
      <w:r w:rsidR="00325E6F" w:rsidRPr="00B74988">
        <w:rPr>
          <w:rFonts w:asciiTheme="majorBidi" w:eastAsia="Times New Roman" w:hAnsiTheme="majorBidi" w:cstheme="majorBidi"/>
          <w:color w:val="auto"/>
          <w:lang w:val="en-GB"/>
        </w:rPr>
        <w:t>also negatively impact the</w:t>
      </w:r>
      <w:r w:rsidR="00806F1A" w:rsidRPr="00B74988">
        <w:rPr>
          <w:rFonts w:asciiTheme="majorBidi" w:eastAsia="Times New Roman" w:hAnsiTheme="majorBidi" w:cstheme="majorBidi"/>
          <w:color w:val="auto"/>
          <w:lang w:val="en-GB"/>
        </w:rPr>
        <w:t xml:space="preserve"> quality of education research in Ukraine. </w:t>
      </w:r>
      <w:r w:rsidRPr="00B74988">
        <w:rPr>
          <w:rFonts w:asciiTheme="majorBidi" w:eastAsia="Times New Roman" w:hAnsiTheme="majorBidi" w:cstheme="majorBidi"/>
          <w:color w:val="auto"/>
          <w:lang w:val="en-GB"/>
        </w:rPr>
        <w:t xml:space="preserve">During the Soviet </w:t>
      </w:r>
      <w:r w:rsidR="001454A8" w:rsidRPr="00B74988">
        <w:rPr>
          <w:rFonts w:asciiTheme="majorBidi" w:eastAsia="Times New Roman" w:hAnsiTheme="majorBidi" w:cstheme="majorBidi"/>
          <w:color w:val="auto"/>
          <w:lang w:val="en-GB"/>
        </w:rPr>
        <w:t>era,</w:t>
      </w:r>
      <w:r w:rsidR="006E65AC" w:rsidRPr="00B74988">
        <w:rPr>
          <w:rFonts w:asciiTheme="majorBidi" w:eastAsia="Times New Roman" w:hAnsiTheme="majorBidi" w:cstheme="majorBidi"/>
          <w:color w:val="auto"/>
          <w:lang w:val="en-GB"/>
        </w:rPr>
        <w:t xml:space="preserve"> universities </w:t>
      </w:r>
      <w:r w:rsidRPr="00B74988">
        <w:rPr>
          <w:rFonts w:asciiTheme="majorBidi" w:eastAsia="Times New Roman" w:hAnsiTheme="majorBidi" w:cstheme="majorBidi"/>
          <w:color w:val="auto"/>
          <w:lang w:val="en-GB"/>
        </w:rPr>
        <w:t>were not seen</w:t>
      </w:r>
      <w:r w:rsidR="006E65AC" w:rsidRPr="00B74988">
        <w:rPr>
          <w:rFonts w:asciiTheme="majorBidi" w:eastAsia="Times New Roman" w:hAnsiTheme="majorBidi" w:cstheme="majorBidi"/>
          <w:color w:val="auto"/>
          <w:lang w:val="en-GB"/>
        </w:rPr>
        <w:t xml:space="preserve"> as</w:t>
      </w:r>
      <w:r w:rsidR="00806F1A" w:rsidRPr="00B74988">
        <w:rPr>
          <w:rFonts w:asciiTheme="majorBidi" w:eastAsia="Times New Roman" w:hAnsiTheme="majorBidi" w:cstheme="majorBidi"/>
          <w:color w:val="auto"/>
          <w:lang w:val="en-GB"/>
        </w:rPr>
        <w:t xml:space="preserve"> centres of research</w:t>
      </w:r>
      <w:r w:rsidR="00545A38"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and research was a remit of </w:t>
      </w:r>
      <w:r w:rsidR="00250153" w:rsidRPr="00B74988">
        <w:rPr>
          <w:rFonts w:asciiTheme="majorBidi" w:eastAsia="Times New Roman" w:hAnsiTheme="majorBidi" w:cstheme="majorBidi"/>
          <w:color w:val="auto"/>
          <w:lang w:val="en-GB"/>
        </w:rPr>
        <w:t xml:space="preserve">the </w:t>
      </w:r>
      <w:r w:rsidRPr="00B74988">
        <w:rPr>
          <w:rFonts w:asciiTheme="majorBidi" w:eastAsia="Times New Roman" w:hAnsiTheme="majorBidi" w:cstheme="majorBidi"/>
          <w:color w:val="auto"/>
          <w:lang w:val="en-GB"/>
        </w:rPr>
        <w:t xml:space="preserve">Academy of </w:t>
      </w:r>
      <w:r w:rsidR="00250153" w:rsidRPr="00B74988">
        <w:rPr>
          <w:rFonts w:asciiTheme="majorBidi" w:eastAsia="Times New Roman" w:hAnsiTheme="majorBidi" w:cstheme="majorBidi"/>
          <w:color w:val="auto"/>
          <w:lang w:val="en-GB"/>
        </w:rPr>
        <w:t xml:space="preserve">Pedagogical </w:t>
      </w:r>
      <w:r w:rsidRPr="00B74988">
        <w:rPr>
          <w:rFonts w:asciiTheme="majorBidi" w:eastAsia="Times New Roman" w:hAnsiTheme="majorBidi" w:cstheme="majorBidi"/>
          <w:color w:val="auto"/>
          <w:lang w:val="en-GB"/>
        </w:rPr>
        <w:t>Sciences</w:t>
      </w:r>
      <w:r w:rsidR="00806F1A" w:rsidRPr="00B74988">
        <w:rPr>
          <w:rFonts w:asciiTheme="majorBidi" w:eastAsia="Times New Roman" w:hAnsiTheme="majorBidi" w:cstheme="majorBidi"/>
          <w:color w:val="auto"/>
          <w:lang w:val="en-GB"/>
        </w:rPr>
        <w:t>. This practice</w:t>
      </w:r>
      <w:r w:rsidR="00545A38" w:rsidRPr="00B74988">
        <w:rPr>
          <w:rFonts w:asciiTheme="majorBidi" w:eastAsia="Times New Roman" w:hAnsiTheme="majorBidi" w:cstheme="majorBidi"/>
          <w:color w:val="auto"/>
          <w:lang w:val="en-GB"/>
        </w:rPr>
        <w:t xml:space="preserve"> has continued in </w:t>
      </w:r>
      <w:r w:rsidR="00806F1A" w:rsidRPr="00B74988">
        <w:rPr>
          <w:rFonts w:asciiTheme="majorBidi" w:eastAsia="Times New Roman" w:hAnsiTheme="majorBidi" w:cstheme="majorBidi"/>
          <w:color w:val="auto"/>
          <w:lang w:val="en-GB"/>
        </w:rPr>
        <w:t>modern</w:t>
      </w:r>
      <w:r w:rsidR="001454A8" w:rsidRPr="00B74988">
        <w:rPr>
          <w:rFonts w:asciiTheme="majorBidi" w:eastAsia="Times New Roman" w:hAnsiTheme="majorBidi" w:cstheme="majorBidi"/>
          <w:color w:val="auto"/>
          <w:lang w:val="en-GB"/>
        </w:rPr>
        <w:t>-</w:t>
      </w:r>
      <w:r w:rsidR="00806F1A" w:rsidRPr="00B74988">
        <w:rPr>
          <w:rFonts w:asciiTheme="majorBidi" w:eastAsia="Times New Roman" w:hAnsiTheme="majorBidi" w:cstheme="majorBidi"/>
          <w:color w:val="auto"/>
          <w:lang w:val="en-GB"/>
        </w:rPr>
        <w:t xml:space="preserve">day Ukraine. For example, in the field of education research, the task of conducting pedagogical research is designated to the National Academy of Pedagogical Sciences of Ukraine (NAPSU) and its affiliated research institutes. The 2014 Higher Education Law attempted to modify some aspects of this practice by stipulating the ideas of ‘academic freedom’ and ‘autonomy’ (article 1, clause 1.3). However, the separation of research and teaching is retained in the practices of </w:t>
      </w:r>
      <w:r w:rsidR="006E65AC" w:rsidRPr="00B74988">
        <w:rPr>
          <w:rFonts w:asciiTheme="majorBidi" w:eastAsia="Times New Roman" w:hAnsiTheme="majorBidi" w:cstheme="majorBidi"/>
          <w:color w:val="auto"/>
          <w:lang w:val="en-GB"/>
        </w:rPr>
        <w:t xml:space="preserve">the </w:t>
      </w:r>
      <w:r w:rsidR="00806F1A" w:rsidRPr="00B74988">
        <w:rPr>
          <w:rFonts w:asciiTheme="majorBidi" w:eastAsia="Times New Roman" w:hAnsiTheme="majorBidi" w:cstheme="majorBidi"/>
          <w:color w:val="auto"/>
          <w:lang w:val="en-GB"/>
        </w:rPr>
        <w:t xml:space="preserve">NAPSU. </w:t>
      </w:r>
      <w:r w:rsidR="00325E6F" w:rsidRPr="00B74988">
        <w:rPr>
          <w:rFonts w:asciiTheme="majorBidi" w:eastAsia="Times New Roman" w:hAnsiTheme="majorBidi" w:cstheme="majorBidi"/>
          <w:color w:val="auto"/>
          <w:lang w:val="en-GB"/>
        </w:rPr>
        <w:t>For example, i</w:t>
      </w:r>
      <w:r w:rsidR="00806F1A" w:rsidRPr="00B74988">
        <w:rPr>
          <w:rFonts w:asciiTheme="majorBidi" w:eastAsia="Times New Roman" w:hAnsiTheme="majorBidi" w:cstheme="majorBidi"/>
          <w:color w:val="auto"/>
          <w:lang w:val="en-GB"/>
        </w:rPr>
        <w:t xml:space="preserve">t is stipulated that the Academy can have </w:t>
      </w:r>
      <w:r w:rsidR="00F440AB" w:rsidRPr="00B74988">
        <w:rPr>
          <w:rFonts w:asciiTheme="majorBidi" w:eastAsia="Times New Roman" w:hAnsiTheme="majorBidi" w:cstheme="majorBidi"/>
          <w:color w:val="auto"/>
          <w:lang w:val="en-GB"/>
        </w:rPr>
        <w:t xml:space="preserve">an intake of </w:t>
      </w:r>
      <w:r w:rsidR="001454A8" w:rsidRPr="00B74988">
        <w:rPr>
          <w:rFonts w:asciiTheme="majorBidi" w:eastAsia="Times New Roman" w:hAnsiTheme="majorBidi" w:cstheme="majorBidi"/>
          <w:color w:val="auto"/>
          <w:lang w:val="en-GB"/>
        </w:rPr>
        <w:t>m</w:t>
      </w:r>
      <w:r w:rsidR="00806F1A" w:rsidRPr="00B74988">
        <w:rPr>
          <w:rFonts w:asciiTheme="majorBidi" w:eastAsia="Times New Roman" w:hAnsiTheme="majorBidi" w:cstheme="majorBidi"/>
          <w:color w:val="auto"/>
          <w:lang w:val="en-GB"/>
        </w:rPr>
        <w:t xml:space="preserve">aster’s student; however, it will only be responsible for the research part of the degree, while it will have to cooperate with </w:t>
      </w:r>
      <w:r w:rsidR="007949DC" w:rsidRPr="00B74988">
        <w:rPr>
          <w:rFonts w:asciiTheme="majorBidi" w:eastAsia="Times New Roman" w:hAnsiTheme="majorBidi" w:cstheme="majorBidi"/>
          <w:color w:val="auto"/>
          <w:lang w:val="en-GB"/>
        </w:rPr>
        <w:t>higher education institutions</w:t>
      </w:r>
      <w:r w:rsidR="003E628E" w:rsidRPr="00B74988">
        <w:rPr>
          <w:rFonts w:asciiTheme="majorBidi" w:eastAsia="Times New Roman" w:hAnsiTheme="majorBidi" w:cstheme="majorBidi"/>
          <w:color w:val="auto"/>
          <w:lang w:val="en-GB"/>
        </w:rPr>
        <w:t xml:space="preserve"> (HEIs)</w:t>
      </w:r>
      <w:r w:rsidR="00806F1A" w:rsidRPr="00B74988">
        <w:rPr>
          <w:rFonts w:asciiTheme="majorBidi" w:eastAsia="Times New Roman" w:hAnsiTheme="majorBidi" w:cstheme="majorBidi"/>
          <w:color w:val="auto"/>
          <w:lang w:val="en-GB"/>
        </w:rPr>
        <w:t>, which will provide the taught component of the degree (article 5, clause 5).</w:t>
      </w:r>
    </w:p>
    <w:p w14:paraId="72B21629" w14:textId="3D37A3A5" w:rsidR="00C31A2E" w:rsidRPr="00BC3596" w:rsidRDefault="00325E6F" w:rsidP="007C168E">
      <w:pPr>
        <w:pStyle w:val="Normal1"/>
        <w:spacing w:before="200"/>
        <w:jc w:val="both"/>
        <w:rPr>
          <w:rFonts w:asciiTheme="majorBidi" w:eastAsia="Times New Roman" w:hAnsiTheme="majorBidi" w:cstheme="majorBidi"/>
          <w:color w:val="000000" w:themeColor="text1"/>
          <w:lang w:val="en-GB"/>
        </w:rPr>
      </w:pPr>
      <w:r w:rsidRPr="00B74988">
        <w:rPr>
          <w:rFonts w:asciiTheme="majorBidi" w:eastAsia="Times New Roman" w:hAnsiTheme="majorBidi" w:cstheme="majorBidi"/>
          <w:color w:val="auto"/>
          <w:lang w:val="en-GB"/>
        </w:rPr>
        <w:t xml:space="preserve">Another important characteristic of </w:t>
      </w:r>
      <w:r w:rsidR="00806F1A" w:rsidRPr="00B74988">
        <w:rPr>
          <w:rFonts w:asciiTheme="majorBidi" w:eastAsia="Times New Roman" w:hAnsiTheme="majorBidi" w:cstheme="majorBidi"/>
          <w:color w:val="auto"/>
          <w:lang w:val="en-GB"/>
        </w:rPr>
        <w:t>Ukrainian pedagogical</w:t>
      </w:r>
      <w:r w:rsidR="006E65AC" w:rsidRPr="00B74988">
        <w:rPr>
          <w:rFonts w:asciiTheme="majorBidi" w:eastAsia="Times New Roman" w:hAnsiTheme="majorBidi" w:cstheme="majorBidi"/>
          <w:color w:val="auto"/>
          <w:lang w:val="en-GB"/>
        </w:rPr>
        <w:t xml:space="preserve"> research is a long-</w:t>
      </w:r>
      <w:r w:rsidR="00806F1A" w:rsidRPr="00B74988">
        <w:rPr>
          <w:rFonts w:asciiTheme="majorBidi" w:eastAsia="Times New Roman" w:hAnsiTheme="majorBidi" w:cstheme="majorBidi"/>
          <w:color w:val="auto"/>
          <w:lang w:val="en-GB"/>
        </w:rPr>
        <w:t xml:space="preserve">standing tradition </w:t>
      </w:r>
      <w:r w:rsidR="00806F1A" w:rsidRPr="00BC3596">
        <w:rPr>
          <w:rFonts w:asciiTheme="majorBidi" w:eastAsia="Times New Roman" w:hAnsiTheme="majorBidi" w:cstheme="majorBidi"/>
          <w:color w:val="000000" w:themeColor="text1"/>
          <w:lang w:val="en-GB"/>
        </w:rPr>
        <w:t>of distinguishing between ‘fundamental’ and ‘applied’</w:t>
      </w:r>
      <w:r w:rsidR="006E65AC" w:rsidRPr="00BC3596">
        <w:rPr>
          <w:rFonts w:asciiTheme="majorBidi" w:eastAsia="Times New Roman" w:hAnsiTheme="majorBidi" w:cstheme="majorBidi"/>
          <w:color w:val="000000" w:themeColor="text1"/>
          <w:lang w:val="en-GB"/>
        </w:rPr>
        <w:t xml:space="preserve"> research –</w:t>
      </w:r>
      <w:r w:rsidR="00806F1A" w:rsidRPr="00BC3596">
        <w:rPr>
          <w:rFonts w:asciiTheme="majorBidi" w:eastAsia="Times New Roman" w:hAnsiTheme="majorBidi" w:cstheme="majorBidi"/>
          <w:color w:val="000000" w:themeColor="text1"/>
          <w:lang w:val="en-GB"/>
        </w:rPr>
        <w:t xml:space="preserve"> a distinction</w:t>
      </w:r>
      <w:r w:rsidR="001454A8" w:rsidRPr="00BC3596">
        <w:rPr>
          <w:rFonts w:asciiTheme="majorBidi" w:eastAsia="Times New Roman" w:hAnsiTheme="majorBidi" w:cstheme="majorBidi"/>
          <w:color w:val="000000" w:themeColor="text1"/>
          <w:lang w:val="en-GB"/>
        </w:rPr>
        <w:t xml:space="preserve"> that</w:t>
      </w:r>
      <w:r w:rsidR="00806F1A" w:rsidRPr="00BC3596">
        <w:rPr>
          <w:rFonts w:asciiTheme="majorBidi" w:eastAsia="Times New Roman" w:hAnsiTheme="majorBidi" w:cstheme="majorBidi"/>
          <w:color w:val="000000" w:themeColor="text1"/>
          <w:lang w:val="en-GB"/>
        </w:rPr>
        <w:t xml:space="preserve"> will be explored in greater detail in this paper. </w:t>
      </w:r>
      <w:r w:rsidR="00903947" w:rsidRPr="00BC3596">
        <w:rPr>
          <w:rFonts w:asciiTheme="majorBidi" w:eastAsia="Times New Roman" w:hAnsiTheme="majorBidi" w:cstheme="majorBidi"/>
          <w:color w:val="000000" w:themeColor="text1"/>
          <w:lang w:val="en-GB"/>
        </w:rPr>
        <w:t>The NAPSU website is currently listing 51 fundamental research projects (</w:t>
      </w:r>
      <w:r w:rsidR="00903947" w:rsidRPr="004260C3">
        <w:rPr>
          <w:rFonts w:asciiTheme="majorBidi" w:eastAsia="Times New Roman" w:hAnsiTheme="majorBidi" w:cstheme="majorBidi"/>
          <w:color w:val="000000" w:themeColor="text1"/>
          <w:lang w:val="en-GB"/>
        </w:rPr>
        <w:t>NAPSU 2019</w:t>
      </w:r>
      <w:r w:rsidR="00BC3596" w:rsidRPr="004260C3">
        <w:rPr>
          <w:rFonts w:asciiTheme="majorBidi" w:eastAsia="Times New Roman" w:hAnsiTheme="majorBidi" w:cstheme="majorBidi"/>
          <w:color w:val="000000" w:themeColor="text1"/>
          <w:lang w:val="en-GB"/>
        </w:rPr>
        <w:t>b</w:t>
      </w:r>
      <w:r w:rsidR="00903947" w:rsidRPr="004260C3">
        <w:rPr>
          <w:rFonts w:asciiTheme="majorBidi" w:eastAsia="Times New Roman" w:hAnsiTheme="majorBidi" w:cstheme="majorBidi"/>
          <w:color w:val="000000" w:themeColor="text1"/>
          <w:lang w:val="en-GB"/>
        </w:rPr>
        <w:t xml:space="preserve">) </w:t>
      </w:r>
      <w:r w:rsidR="00E61A03" w:rsidRPr="004260C3">
        <w:rPr>
          <w:rFonts w:asciiTheme="majorBidi" w:eastAsia="Times New Roman" w:hAnsiTheme="majorBidi" w:cstheme="majorBidi"/>
          <w:color w:val="000000" w:themeColor="text1"/>
          <w:lang w:val="en-GB"/>
        </w:rPr>
        <w:t xml:space="preserve">and </w:t>
      </w:r>
      <w:r w:rsidR="00F874EE" w:rsidRPr="004260C3">
        <w:rPr>
          <w:rFonts w:asciiTheme="majorBidi" w:eastAsia="Times New Roman" w:hAnsiTheme="majorBidi" w:cstheme="majorBidi"/>
          <w:color w:val="000000" w:themeColor="text1"/>
          <w:lang w:val="en-GB"/>
        </w:rPr>
        <w:t xml:space="preserve">46 </w:t>
      </w:r>
      <w:r w:rsidR="00E61A03" w:rsidRPr="004260C3">
        <w:rPr>
          <w:rFonts w:asciiTheme="majorBidi" w:eastAsia="Times New Roman" w:hAnsiTheme="majorBidi" w:cstheme="majorBidi"/>
          <w:color w:val="000000" w:themeColor="text1"/>
          <w:lang w:val="en-GB"/>
        </w:rPr>
        <w:t>applied research projects (NAPSU 2019</w:t>
      </w:r>
      <w:r w:rsidR="00BC3596" w:rsidRPr="004260C3">
        <w:rPr>
          <w:rFonts w:asciiTheme="majorBidi" w:eastAsia="Times New Roman" w:hAnsiTheme="majorBidi" w:cstheme="majorBidi"/>
          <w:color w:val="000000" w:themeColor="text1"/>
          <w:lang w:val="en-GB"/>
        </w:rPr>
        <w:t>a</w:t>
      </w:r>
      <w:r w:rsidR="00E61A03" w:rsidRPr="004260C3">
        <w:rPr>
          <w:rFonts w:asciiTheme="majorBidi" w:eastAsia="Times New Roman" w:hAnsiTheme="majorBidi" w:cstheme="majorBidi"/>
          <w:color w:val="000000" w:themeColor="text1"/>
          <w:lang w:val="en-GB"/>
        </w:rPr>
        <w:t>)</w:t>
      </w:r>
      <w:r w:rsidR="00903947" w:rsidRPr="004260C3">
        <w:rPr>
          <w:rFonts w:asciiTheme="majorBidi" w:eastAsia="Times New Roman" w:hAnsiTheme="majorBidi" w:cstheme="majorBidi"/>
          <w:color w:val="000000" w:themeColor="text1"/>
          <w:lang w:val="en-GB"/>
        </w:rPr>
        <w:t xml:space="preserve"> undertaken </w:t>
      </w:r>
      <w:r w:rsidR="00903947" w:rsidRPr="00BC3596">
        <w:rPr>
          <w:rFonts w:asciiTheme="majorBidi" w:eastAsia="Times New Roman" w:hAnsiTheme="majorBidi" w:cstheme="majorBidi"/>
          <w:color w:val="000000" w:themeColor="text1"/>
          <w:lang w:val="en-GB"/>
        </w:rPr>
        <w:t xml:space="preserve">by different institutes of NAPSU between 2017 and 2020. </w:t>
      </w:r>
      <w:r w:rsidR="00421AB7" w:rsidRPr="00BC3596">
        <w:rPr>
          <w:rFonts w:asciiTheme="majorBidi" w:eastAsia="Times New Roman" w:hAnsiTheme="majorBidi" w:cstheme="majorBidi"/>
          <w:color w:val="000000" w:themeColor="text1"/>
          <w:lang w:val="en-GB"/>
        </w:rPr>
        <w:t>The e</w:t>
      </w:r>
      <w:r w:rsidRPr="00BC3596">
        <w:rPr>
          <w:rFonts w:asciiTheme="majorBidi" w:eastAsia="Times New Roman" w:hAnsiTheme="majorBidi" w:cstheme="majorBidi"/>
          <w:color w:val="000000" w:themeColor="text1"/>
          <w:lang w:val="en-GB"/>
        </w:rPr>
        <w:t>xamples</w:t>
      </w:r>
      <w:r w:rsidR="0047502F" w:rsidRPr="00BC3596">
        <w:rPr>
          <w:rFonts w:asciiTheme="majorBidi" w:eastAsia="Times New Roman" w:hAnsiTheme="majorBidi" w:cstheme="majorBidi"/>
          <w:color w:val="000000" w:themeColor="text1"/>
          <w:lang w:val="en-GB"/>
        </w:rPr>
        <w:t xml:space="preserve"> of </w:t>
      </w:r>
      <w:r w:rsidR="005E20A2" w:rsidRPr="00BC3596">
        <w:rPr>
          <w:rFonts w:asciiTheme="majorBidi" w:eastAsia="Times New Roman" w:hAnsiTheme="majorBidi" w:cstheme="majorBidi"/>
          <w:color w:val="000000" w:themeColor="text1"/>
          <w:lang w:val="en-GB"/>
        </w:rPr>
        <w:t xml:space="preserve">‘fundamental’ </w:t>
      </w:r>
      <w:r w:rsidR="0047502F" w:rsidRPr="00BC3596">
        <w:rPr>
          <w:rFonts w:asciiTheme="majorBidi" w:eastAsia="Times New Roman" w:hAnsiTheme="majorBidi" w:cstheme="majorBidi"/>
          <w:color w:val="000000" w:themeColor="text1"/>
          <w:lang w:val="en-GB"/>
        </w:rPr>
        <w:t>research projects</w:t>
      </w:r>
      <w:r w:rsidR="005E20A2" w:rsidRPr="00BC3596">
        <w:rPr>
          <w:rFonts w:asciiTheme="majorBidi" w:eastAsia="Times New Roman" w:hAnsiTheme="majorBidi" w:cstheme="majorBidi"/>
          <w:color w:val="000000" w:themeColor="text1"/>
          <w:lang w:val="en-GB"/>
        </w:rPr>
        <w:t xml:space="preserve"> include:</w:t>
      </w:r>
    </w:p>
    <w:p w14:paraId="4F242262" w14:textId="77777777" w:rsidR="005E20A2" w:rsidRPr="00BC3596" w:rsidRDefault="005E20A2" w:rsidP="005E20A2">
      <w:pPr>
        <w:rPr>
          <w:rFonts w:asciiTheme="majorBidi" w:hAnsiTheme="majorBidi" w:cstheme="majorBidi"/>
          <w:color w:val="000000" w:themeColor="text1"/>
          <w:lang w:val="en-GB"/>
        </w:rPr>
      </w:pPr>
    </w:p>
    <w:p w14:paraId="518D16B8" w14:textId="7E7FED80" w:rsidR="005E20A2" w:rsidRPr="00BC3596" w:rsidRDefault="005E20A2"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‘Trends in the development of school education in the EU, the USA and China’ (Project No 1; Institute of Pedagogy; 2018-2020);</w:t>
      </w:r>
    </w:p>
    <w:p w14:paraId="7F97C177" w14:textId="0BD0CC2A" w:rsidR="005E20A2" w:rsidRPr="00BC3596" w:rsidRDefault="005E20A2"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‘Discursive techniques of identity formation [</w:t>
      </w:r>
      <w:proofErr w:type="spellStart"/>
      <w:r w:rsidRPr="00BC3596">
        <w:rPr>
          <w:rFonts w:asciiTheme="majorBidi" w:hAnsiTheme="majorBidi" w:cstheme="majorBidi"/>
          <w:color w:val="000000" w:themeColor="text1"/>
          <w:sz w:val="22"/>
          <w:szCs w:val="22"/>
          <w:lang w:val="en-GB"/>
        </w:rPr>
        <w:t>Ukr</w:t>
      </w:r>
      <w:proofErr w:type="spellEnd"/>
      <w:r w:rsidRPr="00BC3596">
        <w:rPr>
          <w:rFonts w:asciiTheme="majorBidi" w:hAnsiTheme="majorBidi" w:cstheme="majorBidi"/>
          <w:color w:val="000000" w:themeColor="text1"/>
          <w:sz w:val="22"/>
          <w:szCs w:val="22"/>
          <w:lang w:val="en-GB"/>
        </w:rPr>
        <w:t xml:space="preserve">. </w:t>
      </w:r>
      <w:r w:rsidRPr="00BC3596">
        <w:rPr>
          <w:rFonts w:asciiTheme="majorBidi" w:hAnsiTheme="majorBidi" w:cstheme="majorBidi"/>
          <w:i/>
          <w:iCs/>
          <w:color w:val="000000" w:themeColor="text1"/>
          <w:sz w:val="22"/>
          <w:szCs w:val="22"/>
          <w:lang w:val="en-GB"/>
        </w:rPr>
        <w:t>self-construction of personality</w:t>
      </w:r>
      <w:r w:rsidRPr="00BC3596">
        <w:rPr>
          <w:rFonts w:asciiTheme="majorBidi" w:hAnsiTheme="majorBidi" w:cstheme="majorBidi"/>
          <w:color w:val="000000" w:themeColor="text1"/>
          <w:sz w:val="22"/>
          <w:szCs w:val="22"/>
          <w:lang w:val="en-GB"/>
        </w:rPr>
        <w:t xml:space="preserve">]’ (Project No. 12; G.S. </w:t>
      </w:r>
      <w:proofErr w:type="spellStart"/>
      <w:r w:rsidRPr="00BC3596">
        <w:rPr>
          <w:rFonts w:asciiTheme="majorBidi" w:hAnsiTheme="majorBidi" w:cstheme="majorBidi"/>
          <w:color w:val="000000" w:themeColor="text1"/>
          <w:sz w:val="22"/>
          <w:szCs w:val="22"/>
          <w:lang w:val="en-GB"/>
        </w:rPr>
        <w:t>Kostiuk</w:t>
      </w:r>
      <w:proofErr w:type="spellEnd"/>
      <w:r w:rsidRPr="00BC3596">
        <w:rPr>
          <w:rFonts w:asciiTheme="majorBidi" w:hAnsiTheme="majorBidi" w:cstheme="majorBidi"/>
          <w:color w:val="000000" w:themeColor="text1"/>
          <w:sz w:val="22"/>
          <w:szCs w:val="22"/>
          <w:lang w:val="en-GB"/>
        </w:rPr>
        <w:t xml:space="preserve"> Institute of Psychology; 2017-2019);</w:t>
      </w:r>
    </w:p>
    <w:p w14:paraId="104F5C6C" w14:textId="76654DD2" w:rsidR="005E20A2" w:rsidRPr="00DE377F" w:rsidRDefault="005E20A2"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DE377F">
        <w:rPr>
          <w:rFonts w:asciiTheme="majorBidi" w:hAnsiTheme="majorBidi" w:cstheme="majorBidi"/>
          <w:color w:val="000000" w:themeColor="text1"/>
          <w:sz w:val="22"/>
          <w:szCs w:val="22"/>
          <w:lang w:val="en-GB"/>
        </w:rPr>
        <w:t>‘Trends in the development of adult education in developed countries’</w:t>
      </w:r>
    </w:p>
    <w:p w14:paraId="27675E89" w14:textId="77318EC9" w:rsidR="00BC3596" w:rsidRPr="00DE377F" w:rsidRDefault="00BC3596" w:rsidP="00BC3596">
      <w:pPr>
        <w:pStyle w:val="ListParagraph"/>
        <w:spacing w:line="276" w:lineRule="auto"/>
        <w:rPr>
          <w:rFonts w:asciiTheme="majorBidi" w:hAnsiTheme="majorBidi" w:cstheme="majorBidi"/>
          <w:color w:val="000000" w:themeColor="text1"/>
          <w:sz w:val="22"/>
          <w:szCs w:val="22"/>
          <w:lang w:val="en-GB"/>
        </w:rPr>
      </w:pPr>
      <w:r w:rsidRPr="00DE377F">
        <w:rPr>
          <w:rFonts w:asciiTheme="majorBidi" w:hAnsiTheme="majorBidi" w:cstheme="majorBidi"/>
          <w:color w:val="000000" w:themeColor="text1"/>
          <w:sz w:val="22"/>
          <w:szCs w:val="22"/>
          <w:lang w:val="en-GB"/>
        </w:rPr>
        <w:t xml:space="preserve">(Project No. </w:t>
      </w:r>
      <w:r w:rsidRPr="00DE377F">
        <w:rPr>
          <w:rFonts w:asciiTheme="majorBidi" w:hAnsiTheme="majorBidi" w:cstheme="majorBidi"/>
          <w:color w:val="000000" w:themeColor="text1"/>
          <w:sz w:val="22"/>
          <w:szCs w:val="22"/>
          <w:lang w:val="en-US"/>
        </w:rPr>
        <w:t>2</w:t>
      </w:r>
      <w:r w:rsidRPr="00DE377F">
        <w:rPr>
          <w:rFonts w:asciiTheme="majorBidi" w:hAnsiTheme="majorBidi" w:cstheme="majorBidi"/>
          <w:color w:val="000000" w:themeColor="text1"/>
          <w:sz w:val="22"/>
          <w:szCs w:val="22"/>
          <w:lang w:val="en-GB"/>
        </w:rPr>
        <w:t>1; Institute of Pedagogy and Adult Education; 2017-2019);</w:t>
      </w:r>
    </w:p>
    <w:p w14:paraId="4CA94142" w14:textId="7117541F" w:rsidR="005E20A2" w:rsidRPr="00DE377F" w:rsidRDefault="005E20A2"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DE377F">
        <w:rPr>
          <w:rFonts w:asciiTheme="majorBidi" w:hAnsiTheme="majorBidi" w:cstheme="majorBidi"/>
          <w:color w:val="000000" w:themeColor="text1"/>
          <w:sz w:val="22"/>
          <w:szCs w:val="22"/>
          <w:lang w:val="en-GB"/>
        </w:rPr>
        <w:t>‘Teaching technologies for adult learners in formal and non-formal education’</w:t>
      </w:r>
      <w:r w:rsidR="00A226E2" w:rsidRPr="00DE377F">
        <w:rPr>
          <w:rFonts w:asciiTheme="majorBidi" w:hAnsiTheme="majorBidi" w:cstheme="majorBidi"/>
          <w:color w:val="000000" w:themeColor="text1"/>
          <w:sz w:val="22"/>
          <w:szCs w:val="22"/>
          <w:lang w:val="en-GB"/>
        </w:rPr>
        <w:t xml:space="preserve"> </w:t>
      </w:r>
      <w:r w:rsidRPr="00DE377F">
        <w:rPr>
          <w:rFonts w:asciiTheme="majorBidi" w:hAnsiTheme="majorBidi" w:cstheme="majorBidi"/>
          <w:color w:val="000000" w:themeColor="text1"/>
          <w:sz w:val="22"/>
          <w:szCs w:val="22"/>
          <w:lang w:val="en-GB"/>
        </w:rPr>
        <w:t>(Project No 23; Institute of Pedagogy and Adult Education; 2017-2019);</w:t>
      </w:r>
    </w:p>
    <w:p w14:paraId="09BE648C" w14:textId="65893F58" w:rsidR="005E20A2" w:rsidRPr="00DE377F" w:rsidRDefault="005E20A2" w:rsidP="00A226E2">
      <w:pPr>
        <w:pStyle w:val="ListParagraph"/>
        <w:numPr>
          <w:ilvl w:val="0"/>
          <w:numId w:val="3"/>
        </w:numPr>
        <w:spacing w:line="276" w:lineRule="auto"/>
        <w:rPr>
          <w:rFonts w:asciiTheme="majorBidi" w:hAnsiTheme="majorBidi" w:cstheme="majorBidi"/>
          <w:color w:val="000000" w:themeColor="text1"/>
          <w:sz w:val="22"/>
          <w:szCs w:val="22"/>
          <w:lang w:val="en-GB"/>
        </w:rPr>
      </w:pPr>
      <w:r w:rsidRPr="00DE377F">
        <w:rPr>
          <w:rFonts w:asciiTheme="majorBidi" w:hAnsiTheme="majorBidi" w:cstheme="majorBidi"/>
          <w:color w:val="000000" w:themeColor="text1"/>
          <w:sz w:val="22"/>
          <w:szCs w:val="22"/>
          <w:lang w:val="en-GB"/>
        </w:rPr>
        <w:t>‘Strategies and methods of creative personality development’ (Project No 4</w:t>
      </w:r>
      <w:r w:rsidR="00A226E2" w:rsidRPr="00DE377F">
        <w:rPr>
          <w:rFonts w:asciiTheme="majorBidi" w:hAnsiTheme="majorBidi" w:cstheme="majorBidi"/>
          <w:color w:val="000000" w:themeColor="text1"/>
          <w:sz w:val="22"/>
          <w:szCs w:val="22"/>
          <w:lang w:val="en-GB"/>
        </w:rPr>
        <w:t>9</w:t>
      </w:r>
      <w:r w:rsidRPr="00DE377F">
        <w:rPr>
          <w:rFonts w:asciiTheme="majorBidi" w:hAnsiTheme="majorBidi" w:cstheme="majorBidi"/>
          <w:color w:val="000000" w:themeColor="text1"/>
          <w:sz w:val="22"/>
          <w:szCs w:val="22"/>
          <w:lang w:val="en-GB"/>
        </w:rPr>
        <w:t>; Institute of Gifted Child; 2018-2020). (NAPSU 2019</w:t>
      </w:r>
      <w:r w:rsidR="00BC3596" w:rsidRPr="00DE377F">
        <w:rPr>
          <w:rFonts w:asciiTheme="majorBidi" w:hAnsiTheme="majorBidi" w:cstheme="majorBidi"/>
          <w:color w:val="000000" w:themeColor="text1"/>
          <w:sz w:val="22"/>
          <w:szCs w:val="22"/>
          <w:lang w:val="en-GB"/>
        </w:rPr>
        <w:t>b</w:t>
      </w:r>
      <w:r w:rsidRPr="00DE377F">
        <w:rPr>
          <w:rFonts w:asciiTheme="majorBidi" w:hAnsiTheme="majorBidi" w:cstheme="majorBidi"/>
          <w:color w:val="000000" w:themeColor="text1"/>
          <w:sz w:val="22"/>
          <w:szCs w:val="22"/>
          <w:lang w:val="en-GB"/>
        </w:rPr>
        <w:t>)</w:t>
      </w:r>
    </w:p>
    <w:p w14:paraId="71121D38" w14:textId="365F7B72" w:rsidR="005E20A2" w:rsidRPr="00BC3596" w:rsidRDefault="005E20A2" w:rsidP="006D4FA4">
      <w:pPr>
        <w:pStyle w:val="Normal1"/>
        <w:spacing w:before="200"/>
        <w:jc w:val="both"/>
        <w:rPr>
          <w:rFonts w:asciiTheme="majorBidi" w:eastAsia="Times New Roman" w:hAnsiTheme="majorBidi" w:cstheme="majorBidi"/>
          <w:color w:val="000000" w:themeColor="text1"/>
          <w:lang w:val="en-GB"/>
        </w:rPr>
      </w:pPr>
      <w:r w:rsidRPr="00BC3596">
        <w:rPr>
          <w:rFonts w:asciiTheme="majorBidi" w:eastAsia="Times New Roman" w:hAnsiTheme="majorBidi" w:cstheme="majorBidi"/>
          <w:color w:val="000000" w:themeColor="text1"/>
          <w:lang w:val="en-GB"/>
        </w:rPr>
        <w:t>The examples of ‘applied’ research projects include:</w:t>
      </w:r>
    </w:p>
    <w:p w14:paraId="5EF7E6BA" w14:textId="77777777" w:rsidR="005E20A2" w:rsidRPr="00BC3596" w:rsidRDefault="005E20A2" w:rsidP="006D4FA4">
      <w:pPr>
        <w:spacing w:line="276" w:lineRule="auto"/>
        <w:rPr>
          <w:rFonts w:asciiTheme="majorBidi" w:hAnsiTheme="majorBidi" w:cstheme="majorBidi"/>
          <w:color w:val="000000" w:themeColor="text1"/>
          <w:sz w:val="22"/>
          <w:szCs w:val="22"/>
          <w:lang w:val="en-GB"/>
        </w:rPr>
      </w:pPr>
    </w:p>
    <w:p w14:paraId="675B514C" w14:textId="02F678AC" w:rsidR="005E20A2" w:rsidRPr="00BC3596" w:rsidRDefault="005E20A2"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‘Didactic-methodological support of competency-oriented teaching in primary school’ (Project No 1; Institute of Pedagogy; 2017-2019);</w:t>
      </w:r>
    </w:p>
    <w:p w14:paraId="1CC24206" w14:textId="77777777" w:rsidR="006F106C" w:rsidRPr="00BC3596" w:rsidRDefault="005E20A2"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‘Methodology of competency-oriented teaching of the Ukrainian Language to lyceum students according to the level of the [educational] standard’ (Project No</w:t>
      </w:r>
      <w:r w:rsidR="006F106C" w:rsidRPr="00BC3596">
        <w:rPr>
          <w:rFonts w:asciiTheme="majorBidi" w:hAnsiTheme="majorBidi" w:cstheme="majorBidi"/>
          <w:color w:val="000000" w:themeColor="text1"/>
          <w:sz w:val="22"/>
          <w:szCs w:val="22"/>
          <w:lang w:val="en-GB"/>
        </w:rPr>
        <w:t xml:space="preserve"> 5; </w:t>
      </w:r>
      <w:r w:rsidRPr="00BC3596">
        <w:rPr>
          <w:rFonts w:asciiTheme="majorBidi" w:hAnsiTheme="majorBidi" w:cstheme="majorBidi"/>
          <w:color w:val="000000" w:themeColor="text1"/>
          <w:sz w:val="22"/>
          <w:szCs w:val="22"/>
          <w:lang w:val="en-US"/>
        </w:rPr>
        <w:t xml:space="preserve">Institute of Pedagogy; </w:t>
      </w:r>
      <w:r w:rsidRPr="00BC3596">
        <w:rPr>
          <w:rFonts w:asciiTheme="majorBidi" w:hAnsiTheme="majorBidi" w:cstheme="majorBidi"/>
          <w:color w:val="000000" w:themeColor="text1"/>
          <w:sz w:val="22"/>
          <w:szCs w:val="22"/>
          <w:lang w:val="en-GB"/>
        </w:rPr>
        <w:t>2018-2020);</w:t>
      </w:r>
    </w:p>
    <w:p w14:paraId="27B1616E" w14:textId="001E4DD9" w:rsidR="006F106C" w:rsidRPr="00BC3596" w:rsidRDefault="006F106C"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‘Organisational and pedagogical principles of designing education environment in a gymnasium’ (Project No 14; Institute of Pedagogy; 2019-2021);</w:t>
      </w:r>
    </w:p>
    <w:p w14:paraId="259D21F3" w14:textId="6ED3E181" w:rsidR="006F106C" w:rsidRPr="00BC3596" w:rsidRDefault="006F106C"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 xml:space="preserve">‘Psychological factors of deviant behaviour of </w:t>
      </w:r>
      <w:r w:rsidRPr="00DE377F">
        <w:rPr>
          <w:rFonts w:asciiTheme="majorBidi" w:hAnsiTheme="majorBidi" w:cstheme="majorBidi"/>
          <w:color w:val="000000" w:themeColor="text1"/>
          <w:sz w:val="22"/>
          <w:szCs w:val="22"/>
          <w:lang w:val="en-GB"/>
        </w:rPr>
        <w:t xml:space="preserve">minors in </w:t>
      </w:r>
      <w:r w:rsidR="00A226E2" w:rsidRPr="00DE377F">
        <w:rPr>
          <w:rFonts w:asciiTheme="majorBidi" w:hAnsiTheme="majorBidi" w:cstheme="majorBidi"/>
          <w:color w:val="000000" w:themeColor="text1"/>
          <w:sz w:val="22"/>
          <w:szCs w:val="22"/>
          <w:lang w:val="en-GB"/>
        </w:rPr>
        <w:t xml:space="preserve">the </w:t>
      </w:r>
      <w:r w:rsidRPr="00DE377F">
        <w:rPr>
          <w:rFonts w:asciiTheme="majorBidi" w:hAnsiTheme="majorBidi" w:cstheme="majorBidi"/>
          <w:color w:val="000000" w:themeColor="text1"/>
          <w:sz w:val="22"/>
          <w:szCs w:val="22"/>
          <w:lang w:val="en-GB"/>
        </w:rPr>
        <w:t xml:space="preserve">conditions </w:t>
      </w:r>
      <w:r w:rsidRPr="00BC3596">
        <w:rPr>
          <w:rFonts w:asciiTheme="majorBidi" w:hAnsiTheme="majorBidi" w:cstheme="majorBidi"/>
          <w:color w:val="000000" w:themeColor="text1"/>
          <w:sz w:val="22"/>
          <w:szCs w:val="22"/>
          <w:lang w:val="en-GB"/>
        </w:rPr>
        <w:t xml:space="preserve">of social transformations’ (Project No 18; G.S. </w:t>
      </w:r>
      <w:proofErr w:type="spellStart"/>
      <w:r w:rsidRPr="00BC3596">
        <w:rPr>
          <w:rFonts w:asciiTheme="majorBidi" w:hAnsiTheme="majorBidi" w:cstheme="majorBidi"/>
          <w:color w:val="000000" w:themeColor="text1"/>
          <w:sz w:val="22"/>
          <w:szCs w:val="22"/>
          <w:lang w:val="en-GB"/>
        </w:rPr>
        <w:t>Kostiuk</w:t>
      </w:r>
      <w:proofErr w:type="spellEnd"/>
      <w:r w:rsidRPr="00BC3596">
        <w:rPr>
          <w:rFonts w:asciiTheme="majorBidi" w:hAnsiTheme="majorBidi" w:cstheme="majorBidi"/>
          <w:color w:val="000000" w:themeColor="text1"/>
          <w:sz w:val="22"/>
          <w:szCs w:val="22"/>
          <w:lang w:val="en-GB"/>
        </w:rPr>
        <w:t xml:space="preserve"> Institute of Psychology; 2019-2021);</w:t>
      </w:r>
    </w:p>
    <w:p w14:paraId="0BD83FB7" w14:textId="704DA1B7" w:rsidR="006F106C" w:rsidRPr="00BC3596" w:rsidRDefault="006F106C" w:rsidP="006D4FA4">
      <w:pPr>
        <w:pStyle w:val="ListParagraph"/>
        <w:numPr>
          <w:ilvl w:val="0"/>
          <w:numId w:val="3"/>
        </w:numPr>
        <w:spacing w:line="276" w:lineRule="auto"/>
        <w:rPr>
          <w:rFonts w:asciiTheme="majorBidi" w:hAnsiTheme="majorBidi" w:cstheme="majorBidi"/>
          <w:color w:val="000000" w:themeColor="text1"/>
          <w:sz w:val="22"/>
          <w:szCs w:val="22"/>
          <w:lang w:val="en-GB"/>
        </w:rPr>
      </w:pPr>
      <w:r w:rsidRPr="00BC3596">
        <w:rPr>
          <w:rFonts w:asciiTheme="majorBidi" w:hAnsiTheme="majorBidi" w:cstheme="majorBidi"/>
          <w:color w:val="000000" w:themeColor="text1"/>
          <w:sz w:val="22"/>
          <w:szCs w:val="22"/>
          <w:lang w:val="en-GB"/>
        </w:rPr>
        <w:t xml:space="preserve">‘Modernisation of organisation of educational process in the establishments of </w:t>
      </w:r>
      <w:r w:rsidRPr="00DE377F">
        <w:rPr>
          <w:rFonts w:asciiTheme="majorBidi" w:hAnsiTheme="majorBidi" w:cstheme="majorBidi"/>
          <w:color w:val="000000" w:themeColor="text1"/>
          <w:sz w:val="22"/>
          <w:szCs w:val="22"/>
          <w:lang w:val="en-GB"/>
        </w:rPr>
        <w:t>extracurricular education (Project No 25; Institute of Problems of Upbringing; 2018-2020)’. (NAPSU 2019</w:t>
      </w:r>
      <w:r w:rsidR="00A226E2" w:rsidRPr="00DE377F">
        <w:rPr>
          <w:rFonts w:asciiTheme="majorBidi" w:hAnsiTheme="majorBidi" w:cstheme="majorBidi"/>
          <w:color w:val="000000" w:themeColor="text1"/>
          <w:sz w:val="22"/>
          <w:szCs w:val="22"/>
          <w:lang w:val="en-GB"/>
        </w:rPr>
        <w:t>a</w:t>
      </w:r>
      <w:r w:rsidRPr="00DE377F">
        <w:rPr>
          <w:rFonts w:asciiTheme="majorBidi" w:hAnsiTheme="majorBidi" w:cstheme="majorBidi"/>
          <w:color w:val="000000" w:themeColor="text1"/>
          <w:sz w:val="22"/>
          <w:szCs w:val="22"/>
          <w:lang w:val="en-GB"/>
        </w:rPr>
        <w:t>)</w:t>
      </w:r>
    </w:p>
    <w:p w14:paraId="3F12D40D" w14:textId="77777777" w:rsidR="006D4FA4" w:rsidRPr="00BC3596" w:rsidRDefault="008C1F82" w:rsidP="006D4FA4">
      <w:pPr>
        <w:pStyle w:val="Normal1"/>
        <w:spacing w:before="200"/>
        <w:jc w:val="both"/>
        <w:rPr>
          <w:rFonts w:ascii="Times New Roman" w:hAnsi="Times New Roman" w:cs="Times New Roman"/>
          <w:color w:val="000000" w:themeColor="text1"/>
        </w:rPr>
      </w:pPr>
      <w:r w:rsidRPr="00BC3596">
        <w:rPr>
          <w:rFonts w:asciiTheme="majorBidi" w:eastAsia="Times New Roman" w:hAnsiTheme="majorBidi" w:cstheme="majorBidi"/>
          <w:color w:val="000000" w:themeColor="text1"/>
          <w:lang w:val="en-GB"/>
        </w:rPr>
        <w:t>The above examples of research</w:t>
      </w:r>
      <w:r w:rsidR="00806F1A" w:rsidRPr="00BC3596">
        <w:rPr>
          <w:rFonts w:asciiTheme="majorBidi" w:eastAsia="Times New Roman" w:hAnsiTheme="majorBidi" w:cstheme="majorBidi"/>
          <w:color w:val="000000" w:themeColor="text1"/>
          <w:lang w:val="en-GB"/>
        </w:rPr>
        <w:t xml:space="preserve"> </w:t>
      </w:r>
      <w:r w:rsidRPr="00BC3596">
        <w:rPr>
          <w:rFonts w:asciiTheme="majorBidi" w:eastAsia="Times New Roman" w:hAnsiTheme="majorBidi" w:cstheme="majorBidi"/>
          <w:color w:val="000000" w:themeColor="text1"/>
          <w:lang w:val="en-GB"/>
        </w:rPr>
        <w:t xml:space="preserve">projects </w:t>
      </w:r>
      <w:r w:rsidR="00806F1A" w:rsidRPr="00BC3596">
        <w:rPr>
          <w:rFonts w:asciiTheme="majorBidi" w:eastAsia="Times New Roman" w:hAnsiTheme="majorBidi" w:cstheme="majorBidi"/>
          <w:color w:val="000000" w:themeColor="text1"/>
          <w:lang w:val="en-GB"/>
        </w:rPr>
        <w:t xml:space="preserve">share several important characteristics. They all have </w:t>
      </w:r>
      <w:r w:rsidR="003E628E" w:rsidRPr="00BC3596">
        <w:rPr>
          <w:rFonts w:asciiTheme="majorBidi" w:eastAsia="Times New Roman" w:hAnsiTheme="majorBidi" w:cstheme="majorBidi"/>
          <w:color w:val="000000" w:themeColor="text1"/>
          <w:lang w:val="en-GB"/>
        </w:rPr>
        <w:t xml:space="preserve">a </w:t>
      </w:r>
      <w:r w:rsidR="00806F1A" w:rsidRPr="00BC3596">
        <w:rPr>
          <w:rFonts w:asciiTheme="majorBidi" w:eastAsia="Times New Roman" w:hAnsiTheme="majorBidi" w:cstheme="majorBidi"/>
          <w:color w:val="000000" w:themeColor="text1"/>
          <w:lang w:val="en-GB"/>
        </w:rPr>
        <w:t>tendency to a high level of generalisation and unspecified methodological approaches. They tend to focus on ‘principles’ or ‘trends’, which are reflective of dialectical materialism</w:t>
      </w:r>
      <w:r w:rsidR="006F106C" w:rsidRPr="00BC3596">
        <w:rPr>
          <w:rFonts w:ascii="Times New Roman" w:hAnsi="Times New Roman" w:cs="Times New Roman"/>
          <w:color w:val="000000" w:themeColor="text1"/>
          <w:lang w:val="en-GB"/>
        </w:rPr>
        <w:t xml:space="preserve"> as</w:t>
      </w:r>
      <w:r w:rsidRPr="00BC3596">
        <w:rPr>
          <w:rFonts w:ascii="Times New Roman" w:hAnsi="Times New Roman" w:cs="Times New Roman"/>
          <w:color w:val="000000" w:themeColor="text1"/>
          <w:lang w:val="en-GB"/>
        </w:rPr>
        <w:t xml:space="preserve"> a </w:t>
      </w:r>
      <w:r w:rsidR="007874DA" w:rsidRPr="00BC3596">
        <w:rPr>
          <w:rFonts w:ascii="Times New Roman" w:hAnsi="Times New Roman" w:cs="Times New Roman"/>
          <w:color w:val="000000" w:themeColor="text1"/>
        </w:rPr>
        <w:t>‘form of logic which considers the world as absolute and relative, as having definable patterns and determinacy</w:t>
      </w:r>
      <w:r w:rsidRPr="00BC3596">
        <w:rPr>
          <w:rFonts w:ascii="Times New Roman" w:hAnsi="Times New Roman" w:cs="Times New Roman"/>
          <w:color w:val="000000" w:themeColor="text1"/>
        </w:rPr>
        <w:t>’</w:t>
      </w:r>
      <w:r w:rsidR="007874DA" w:rsidRPr="00BC3596">
        <w:rPr>
          <w:rFonts w:ascii="Times New Roman" w:hAnsi="Times New Roman" w:cs="Times New Roman"/>
          <w:color w:val="000000" w:themeColor="text1"/>
        </w:rPr>
        <w:t xml:space="preserve"> </w:t>
      </w:r>
      <w:r w:rsidRPr="00BC3596">
        <w:rPr>
          <w:rFonts w:ascii="Times New Roman" w:hAnsi="Times New Roman" w:cs="Times New Roman"/>
          <w:color w:val="000000" w:themeColor="text1"/>
        </w:rPr>
        <w:t>(</w:t>
      </w:r>
      <w:proofErr w:type="spellStart"/>
      <w:r w:rsidRPr="00BC3596">
        <w:rPr>
          <w:rFonts w:ascii="Times New Roman" w:hAnsi="Times New Roman" w:cs="Times New Roman"/>
          <w:color w:val="000000" w:themeColor="text1"/>
          <w:lang w:val="en-GB"/>
        </w:rPr>
        <w:t>Popkewitz</w:t>
      </w:r>
      <w:proofErr w:type="spellEnd"/>
      <w:r w:rsidRPr="00BC3596">
        <w:rPr>
          <w:rFonts w:ascii="Times New Roman" w:hAnsi="Times New Roman" w:cs="Times New Roman"/>
          <w:color w:val="000000" w:themeColor="text1"/>
          <w:lang w:val="en-GB"/>
        </w:rPr>
        <w:t xml:space="preserve"> and </w:t>
      </w:r>
      <w:proofErr w:type="spellStart"/>
      <w:r w:rsidRPr="00BC3596">
        <w:rPr>
          <w:rFonts w:ascii="Times New Roman" w:hAnsi="Times New Roman" w:cs="Times New Roman"/>
          <w:color w:val="000000" w:themeColor="text1"/>
          <w:lang w:val="en-GB"/>
        </w:rPr>
        <w:t>Tabachnik</w:t>
      </w:r>
      <w:proofErr w:type="spellEnd"/>
      <w:r w:rsidRPr="00BC3596">
        <w:rPr>
          <w:rFonts w:ascii="Times New Roman" w:hAnsi="Times New Roman" w:cs="Times New Roman"/>
          <w:color w:val="000000" w:themeColor="text1"/>
          <w:lang w:val="en-GB"/>
        </w:rPr>
        <w:t xml:space="preserve"> 1981, p. 9). The </w:t>
      </w:r>
      <w:r w:rsidR="00594D44" w:rsidRPr="00BC3596">
        <w:rPr>
          <w:rFonts w:ascii="Times New Roman" w:hAnsi="Times New Roman" w:cs="Times New Roman"/>
          <w:color w:val="000000" w:themeColor="text1"/>
        </w:rPr>
        <w:t xml:space="preserve">main criticism of dialogical materialism </w:t>
      </w:r>
      <w:r w:rsidRPr="00BC3596">
        <w:rPr>
          <w:rFonts w:ascii="Times New Roman" w:hAnsi="Times New Roman" w:cs="Times New Roman"/>
          <w:color w:val="000000" w:themeColor="text1"/>
        </w:rPr>
        <w:t xml:space="preserve">often mentioned </w:t>
      </w:r>
      <w:r w:rsidR="0047502F" w:rsidRPr="00BC3596">
        <w:rPr>
          <w:rFonts w:ascii="Times New Roman" w:hAnsi="Times New Roman" w:cs="Times New Roman"/>
          <w:color w:val="000000" w:themeColor="text1"/>
        </w:rPr>
        <w:t xml:space="preserve">in the literature </w:t>
      </w:r>
      <w:r w:rsidR="00594D44" w:rsidRPr="00BC3596">
        <w:rPr>
          <w:rFonts w:ascii="Times New Roman" w:hAnsi="Times New Roman" w:cs="Times New Roman"/>
          <w:color w:val="000000" w:themeColor="text1"/>
        </w:rPr>
        <w:t xml:space="preserve">is its attempt to equate the social world with the natural world.  </w:t>
      </w:r>
    </w:p>
    <w:p w14:paraId="3D063EFD" w14:textId="50A82FF2" w:rsidR="00804984" w:rsidRPr="00BC3596" w:rsidRDefault="00594D44" w:rsidP="006D4FA4">
      <w:pPr>
        <w:pStyle w:val="Normal1"/>
        <w:spacing w:before="200"/>
        <w:jc w:val="both"/>
        <w:rPr>
          <w:rFonts w:ascii="Times New Roman" w:hAnsi="Times New Roman" w:cs="Times New Roman"/>
          <w:color w:val="000000" w:themeColor="text1"/>
        </w:rPr>
      </w:pPr>
      <w:r w:rsidRPr="00BC3596">
        <w:rPr>
          <w:rFonts w:ascii="Times New Roman" w:hAnsi="Times New Roman" w:cs="Times New Roman"/>
          <w:color w:val="000000" w:themeColor="text1"/>
        </w:rPr>
        <w:t>Back in 1971 Rosen raised a critique of</w:t>
      </w:r>
      <w:r w:rsidR="006F106C" w:rsidRPr="00BC3596">
        <w:rPr>
          <w:rFonts w:ascii="Times New Roman" w:hAnsi="Times New Roman" w:cs="Times New Roman"/>
          <w:color w:val="000000" w:themeColor="text1"/>
        </w:rPr>
        <w:t xml:space="preserve"> </w:t>
      </w:r>
      <w:r w:rsidR="00641616" w:rsidRPr="00BC3596">
        <w:rPr>
          <w:rFonts w:ascii="Times New Roman" w:hAnsi="Times New Roman" w:cs="Times New Roman"/>
          <w:color w:val="000000" w:themeColor="text1"/>
        </w:rPr>
        <w:t xml:space="preserve">methodological weaknesses of </w:t>
      </w:r>
      <w:r w:rsidR="00641616" w:rsidRPr="00BC3596">
        <w:rPr>
          <w:rFonts w:asciiTheme="majorBidi" w:eastAsia="Times New Roman" w:hAnsiTheme="majorBidi" w:cstheme="majorBidi"/>
          <w:color w:val="000000" w:themeColor="text1"/>
          <w:lang w:val="en-GB"/>
        </w:rPr>
        <w:t xml:space="preserve">‘largely descriptive work of Soviet research’ which contains ‘little more than demonstration or pilot studies’ and ‘scant accumulation of experimental data’ (Rosen 1971, p. 56 cited in </w:t>
      </w:r>
      <w:proofErr w:type="spellStart"/>
      <w:r w:rsidR="00641616" w:rsidRPr="00BC3596">
        <w:rPr>
          <w:rFonts w:asciiTheme="majorBidi" w:eastAsia="Times New Roman" w:hAnsiTheme="majorBidi" w:cstheme="majorBidi"/>
          <w:color w:val="000000" w:themeColor="text1"/>
          <w:lang w:val="en-GB"/>
        </w:rPr>
        <w:t>Popkewitz</w:t>
      </w:r>
      <w:proofErr w:type="spellEnd"/>
      <w:r w:rsidR="00641616" w:rsidRPr="00BC3596">
        <w:rPr>
          <w:rFonts w:asciiTheme="majorBidi" w:eastAsia="Times New Roman" w:hAnsiTheme="majorBidi" w:cstheme="majorBidi"/>
          <w:color w:val="000000" w:themeColor="text1"/>
          <w:lang w:val="en-GB"/>
        </w:rPr>
        <w:t xml:space="preserve"> and </w:t>
      </w:r>
      <w:proofErr w:type="spellStart"/>
      <w:r w:rsidR="00641616" w:rsidRPr="00BC3596">
        <w:rPr>
          <w:rFonts w:asciiTheme="majorBidi" w:eastAsia="Times New Roman" w:hAnsiTheme="majorBidi" w:cstheme="majorBidi"/>
          <w:color w:val="000000" w:themeColor="text1"/>
          <w:lang w:val="en-GB"/>
        </w:rPr>
        <w:t>Tabachnik</w:t>
      </w:r>
      <w:proofErr w:type="spellEnd"/>
      <w:r w:rsidR="00641616" w:rsidRPr="00BC3596">
        <w:rPr>
          <w:rFonts w:asciiTheme="majorBidi" w:eastAsia="Times New Roman" w:hAnsiTheme="majorBidi" w:cstheme="majorBidi"/>
          <w:color w:val="000000" w:themeColor="text1"/>
          <w:lang w:val="en-GB"/>
        </w:rPr>
        <w:t xml:space="preserve"> 1981, p. 15). </w:t>
      </w:r>
      <w:r w:rsidR="008C1F82" w:rsidRPr="00BC3596">
        <w:rPr>
          <w:rFonts w:asciiTheme="majorBidi" w:eastAsia="Times New Roman" w:hAnsiTheme="majorBidi" w:cstheme="majorBidi"/>
          <w:color w:val="000000" w:themeColor="text1"/>
          <w:lang w:val="en-GB"/>
        </w:rPr>
        <w:t>However</w:t>
      </w:r>
      <w:r w:rsidR="0047502F" w:rsidRPr="00BC3596">
        <w:rPr>
          <w:rFonts w:asciiTheme="majorBidi" w:eastAsia="Times New Roman" w:hAnsiTheme="majorBidi" w:cstheme="majorBidi"/>
          <w:color w:val="000000" w:themeColor="text1"/>
          <w:lang w:val="en-GB"/>
        </w:rPr>
        <w:t xml:space="preserve">, </w:t>
      </w:r>
      <w:proofErr w:type="spellStart"/>
      <w:r w:rsidR="007874DA" w:rsidRPr="00BC3596">
        <w:rPr>
          <w:rFonts w:ascii="Times New Roman" w:hAnsi="Times New Roman" w:cs="Times New Roman"/>
          <w:color w:val="000000" w:themeColor="text1"/>
          <w:lang w:val="en-GB"/>
        </w:rPr>
        <w:t>Popkewitz</w:t>
      </w:r>
      <w:proofErr w:type="spellEnd"/>
      <w:r w:rsidR="007874DA" w:rsidRPr="00BC3596">
        <w:rPr>
          <w:rFonts w:ascii="Times New Roman" w:hAnsi="Times New Roman" w:cs="Times New Roman"/>
          <w:color w:val="000000" w:themeColor="text1"/>
          <w:lang w:val="en-GB"/>
        </w:rPr>
        <w:t xml:space="preserve"> and </w:t>
      </w:r>
      <w:proofErr w:type="spellStart"/>
      <w:r w:rsidR="007874DA" w:rsidRPr="00BC3596">
        <w:rPr>
          <w:rFonts w:ascii="Times New Roman" w:hAnsi="Times New Roman" w:cs="Times New Roman"/>
          <w:color w:val="000000" w:themeColor="text1"/>
          <w:lang w:val="en-GB"/>
        </w:rPr>
        <w:t>Tabachnick</w:t>
      </w:r>
      <w:proofErr w:type="spellEnd"/>
      <w:r w:rsidR="007874DA" w:rsidRPr="00BC3596">
        <w:rPr>
          <w:rFonts w:ascii="Times New Roman" w:hAnsi="Times New Roman" w:cs="Times New Roman"/>
          <w:color w:val="000000" w:themeColor="text1"/>
          <w:lang w:val="en-GB"/>
        </w:rPr>
        <w:t xml:space="preserve"> (1981) </w:t>
      </w:r>
      <w:r w:rsidR="00641616" w:rsidRPr="00BC3596">
        <w:rPr>
          <w:rFonts w:ascii="Times New Roman" w:hAnsi="Times New Roman" w:cs="Times New Roman"/>
          <w:color w:val="000000" w:themeColor="text1"/>
          <w:lang w:val="en-GB"/>
        </w:rPr>
        <w:t>described</w:t>
      </w:r>
      <w:r w:rsidR="007874DA" w:rsidRPr="00BC3596">
        <w:rPr>
          <w:rFonts w:ascii="Times New Roman" w:hAnsi="Times New Roman" w:cs="Times New Roman"/>
          <w:color w:val="000000" w:themeColor="text1"/>
          <w:lang w:val="en-GB"/>
        </w:rPr>
        <w:t xml:space="preserve"> Rosen’s critique as an attempt to reduce all science to the canons of the positivism of American social science. For them, the ‘Soviet experimental approach is similar to the classic experiment in science, such as those done by Galileo. The purpose of such experimentation is to study the qualitative effects or relationships suggested by some novel theoretical analysis’ (</w:t>
      </w:r>
      <w:proofErr w:type="spellStart"/>
      <w:r w:rsidR="007874DA" w:rsidRPr="00BC3596">
        <w:rPr>
          <w:rFonts w:ascii="Times New Roman" w:hAnsi="Times New Roman" w:cs="Times New Roman"/>
          <w:color w:val="000000" w:themeColor="text1"/>
          <w:lang w:val="en-GB"/>
        </w:rPr>
        <w:t>Popkewitz</w:t>
      </w:r>
      <w:proofErr w:type="spellEnd"/>
      <w:r w:rsidR="007874DA" w:rsidRPr="00BC3596">
        <w:rPr>
          <w:rFonts w:ascii="Times New Roman" w:hAnsi="Times New Roman" w:cs="Times New Roman"/>
          <w:color w:val="000000" w:themeColor="text1"/>
          <w:lang w:val="en-GB"/>
        </w:rPr>
        <w:t xml:space="preserve"> and </w:t>
      </w:r>
      <w:proofErr w:type="spellStart"/>
      <w:r w:rsidR="007874DA" w:rsidRPr="00BC3596">
        <w:rPr>
          <w:rFonts w:ascii="Times New Roman" w:hAnsi="Times New Roman" w:cs="Times New Roman"/>
          <w:color w:val="000000" w:themeColor="text1"/>
          <w:lang w:val="en-GB"/>
        </w:rPr>
        <w:t>Tabachnick</w:t>
      </w:r>
      <w:proofErr w:type="spellEnd"/>
      <w:r w:rsidR="007874DA" w:rsidRPr="00BC3596">
        <w:rPr>
          <w:rFonts w:ascii="Times New Roman" w:hAnsi="Times New Roman" w:cs="Times New Roman"/>
          <w:color w:val="000000" w:themeColor="text1"/>
          <w:lang w:val="en-GB"/>
        </w:rPr>
        <w:t xml:space="preserve"> 1981, p. 16). In the same contribution, they explain that ‘the favoured methodological approach in Soviet educational research appears to the “natural” or “formative” experiment [which] relies principally on observation and participation in regular classroom settings [whereby] precise controls are not imposed before or during the experiment’  (</w:t>
      </w:r>
      <w:proofErr w:type="spellStart"/>
      <w:r w:rsidR="007874DA" w:rsidRPr="00BC3596">
        <w:rPr>
          <w:rFonts w:ascii="Times New Roman" w:hAnsi="Times New Roman" w:cs="Times New Roman"/>
          <w:color w:val="000000" w:themeColor="text1"/>
          <w:lang w:val="en-GB"/>
        </w:rPr>
        <w:t>Popkewitz</w:t>
      </w:r>
      <w:proofErr w:type="spellEnd"/>
      <w:r w:rsidR="007874DA" w:rsidRPr="00BC3596">
        <w:rPr>
          <w:rFonts w:ascii="Times New Roman" w:hAnsi="Times New Roman" w:cs="Times New Roman"/>
          <w:color w:val="000000" w:themeColor="text1"/>
          <w:lang w:val="en-GB"/>
        </w:rPr>
        <w:t xml:space="preserve"> and </w:t>
      </w:r>
      <w:proofErr w:type="spellStart"/>
      <w:r w:rsidR="007874DA" w:rsidRPr="00BC3596">
        <w:rPr>
          <w:rFonts w:ascii="Times New Roman" w:hAnsi="Times New Roman" w:cs="Times New Roman"/>
          <w:color w:val="000000" w:themeColor="text1"/>
          <w:lang w:val="en-GB"/>
        </w:rPr>
        <w:t>Tabachnick</w:t>
      </w:r>
      <w:proofErr w:type="spellEnd"/>
      <w:r w:rsidR="007874DA" w:rsidRPr="00BC3596">
        <w:rPr>
          <w:rFonts w:ascii="Times New Roman" w:hAnsi="Times New Roman" w:cs="Times New Roman"/>
          <w:color w:val="000000" w:themeColor="text1"/>
          <w:lang w:val="en-GB"/>
        </w:rPr>
        <w:t xml:space="preserve"> 1981, p. 32).</w:t>
      </w:r>
      <w:r w:rsidR="00B71E92" w:rsidRPr="00BC3596">
        <w:rPr>
          <w:rFonts w:asciiTheme="majorBidi" w:eastAsia="Times New Roman" w:hAnsiTheme="majorBidi" w:cstheme="majorBidi"/>
          <w:color w:val="000000" w:themeColor="text1"/>
          <w:lang w:val="en-GB"/>
        </w:rPr>
        <w:t xml:space="preserve"> </w:t>
      </w:r>
      <w:r w:rsidR="002926B8" w:rsidRPr="00BC3596">
        <w:rPr>
          <w:rFonts w:asciiTheme="majorBidi" w:eastAsia="Times New Roman" w:hAnsiTheme="majorBidi" w:cstheme="majorBidi"/>
          <w:color w:val="000000" w:themeColor="text1"/>
          <w:lang w:val="en-GB"/>
        </w:rPr>
        <w:t xml:space="preserve"> </w:t>
      </w:r>
      <w:r w:rsidR="00804984" w:rsidRPr="00BC3596">
        <w:rPr>
          <w:rFonts w:asciiTheme="majorBidi" w:eastAsia="Times New Roman" w:hAnsiTheme="majorBidi" w:cstheme="majorBidi"/>
          <w:color w:val="000000" w:themeColor="text1"/>
          <w:lang w:val="en-GB"/>
        </w:rPr>
        <w:t xml:space="preserve"> </w:t>
      </w:r>
    </w:p>
    <w:p w14:paraId="00282AAA" w14:textId="5A21D5D3" w:rsidR="00966AFE" w:rsidRDefault="004A5E52" w:rsidP="00966AFE">
      <w:pPr>
        <w:pStyle w:val="Normal1"/>
        <w:spacing w:before="200"/>
        <w:jc w:val="both"/>
        <w:rPr>
          <w:rFonts w:asciiTheme="majorBidi" w:hAnsiTheme="majorBidi" w:cstheme="majorBidi"/>
          <w:color w:val="auto"/>
        </w:rPr>
      </w:pPr>
      <w:r w:rsidRPr="00BC3596">
        <w:rPr>
          <w:rFonts w:asciiTheme="majorBidi" w:eastAsia="Times New Roman" w:hAnsiTheme="majorBidi" w:cstheme="majorBidi"/>
          <w:color w:val="000000" w:themeColor="text1"/>
          <w:lang w:val="en-GB"/>
        </w:rPr>
        <w:lastRenderedPageBreak/>
        <w:t>As an attempt to introduce new ap</w:t>
      </w:r>
      <w:r w:rsidRPr="00B74988">
        <w:rPr>
          <w:rFonts w:asciiTheme="majorBidi" w:eastAsia="Times New Roman" w:hAnsiTheme="majorBidi" w:cstheme="majorBidi"/>
          <w:color w:val="auto"/>
          <w:lang w:val="en-GB"/>
        </w:rPr>
        <w:t xml:space="preserve">proaches and methodologies to education, </w:t>
      </w:r>
      <w:r w:rsidR="00E46AC9" w:rsidRPr="00B74988">
        <w:rPr>
          <w:rFonts w:asciiTheme="majorBidi" w:eastAsia="Times New Roman" w:hAnsiTheme="majorBidi" w:cstheme="majorBidi"/>
          <w:color w:val="auto"/>
          <w:lang w:val="en-GB"/>
        </w:rPr>
        <w:t>the</w:t>
      </w:r>
      <w:r w:rsidR="003F411A" w:rsidRPr="00B74988">
        <w:rPr>
          <w:rFonts w:asciiTheme="majorBidi" w:eastAsia="Times New Roman" w:hAnsiTheme="majorBidi" w:cstheme="majorBidi"/>
          <w:color w:val="auto"/>
          <w:lang w:val="en-GB"/>
        </w:rPr>
        <w:t xml:space="preserve"> </w:t>
      </w:r>
      <w:r w:rsidRPr="00B74988">
        <w:rPr>
          <w:rFonts w:asciiTheme="majorBidi" w:eastAsia="Times New Roman" w:hAnsiTheme="majorBidi" w:cstheme="majorBidi"/>
          <w:color w:val="auto"/>
          <w:lang w:val="en-GB"/>
        </w:rPr>
        <w:t xml:space="preserve">Ukrainian Educational Research Association </w:t>
      </w:r>
      <w:r w:rsidR="00106203" w:rsidRPr="00B74988">
        <w:rPr>
          <w:rFonts w:asciiTheme="majorBidi" w:eastAsia="Times New Roman" w:hAnsiTheme="majorBidi" w:cstheme="majorBidi"/>
          <w:color w:val="auto"/>
          <w:lang w:val="en-GB"/>
        </w:rPr>
        <w:t xml:space="preserve">(UERA) </w:t>
      </w:r>
      <w:r w:rsidRPr="00B74988">
        <w:rPr>
          <w:rFonts w:asciiTheme="majorBidi" w:eastAsia="Times New Roman" w:hAnsiTheme="majorBidi" w:cstheme="majorBidi"/>
          <w:color w:val="auto"/>
          <w:lang w:val="en-GB"/>
        </w:rPr>
        <w:t>was established</w:t>
      </w:r>
      <w:r w:rsidR="003F411A" w:rsidRPr="00B74988">
        <w:rPr>
          <w:rFonts w:asciiTheme="majorBidi" w:eastAsia="Times New Roman" w:hAnsiTheme="majorBidi" w:cstheme="majorBidi"/>
          <w:color w:val="auto"/>
          <w:lang w:val="en-GB"/>
        </w:rPr>
        <w:t xml:space="preserve"> in 2015</w:t>
      </w:r>
      <w:r w:rsidR="0046658B" w:rsidRPr="00B74988">
        <w:rPr>
          <w:rFonts w:asciiTheme="majorBidi" w:eastAsia="Times New Roman" w:hAnsiTheme="majorBidi" w:cstheme="majorBidi"/>
          <w:color w:val="auto"/>
          <w:lang w:val="en-GB"/>
        </w:rPr>
        <w:t xml:space="preserve">. </w:t>
      </w:r>
      <w:r w:rsidR="003F411A" w:rsidRPr="00B74988">
        <w:rPr>
          <w:rFonts w:asciiTheme="majorBidi" w:eastAsia="Times New Roman" w:hAnsiTheme="majorBidi" w:cstheme="majorBidi"/>
          <w:color w:val="auto"/>
          <w:lang w:val="en-GB"/>
        </w:rPr>
        <w:t xml:space="preserve">The UERA’s founders envisaged that </w:t>
      </w:r>
      <w:r w:rsidR="002A119A" w:rsidRPr="00B74988">
        <w:rPr>
          <w:rFonts w:asciiTheme="majorBidi" w:eastAsia="Times New Roman" w:hAnsiTheme="majorBidi" w:cstheme="majorBidi"/>
          <w:color w:val="auto"/>
          <w:lang w:val="en-GB"/>
        </w:rPr>
        <w:t xml:space="preserve">the </w:t>
      </w:r>
      <w:r w:rsidR="003F411A" w:rsidRPr="00B74988">
        <w:rPr>
          <w:rFonts w:asciiTheme="majorBidi" w:eastAsia="Times New Roman" w:hAnsiTheme="majorBidi" w:cstheme="majorBidi"/>
          <w:color w:val="auto"/>
          <w:lang w:val="en-GB"/>
        </w:rPr>
        <w:t>organisation w</w:t>
      </w:r>
      <w:r w:rsidR="00870094" w:rsidRPr="00B74988">
        <w:rPr>
          <w:rFonts w:asciiTheme="majorBidi" w:eastAsia="Times New Roman" w:hAnsiTheme="majorBidi" w:cstheme="majorBidi"/>
          <w:color w:val="auto"/>
          <w:lang w:val="en-GB"/>
        </w:rPr>
        <w:t>ould</w:t>
      </w:r>
      <w:r w:rsidR="003F411A" w:rsidRPr="00B74988">
        <w:rPr>
          <w:rFonts w:asciiTheme="majorBidi" w:eastAsia="Times New Roman" w:hAnsiTheme="majorBidi" w:cstheme="majorBidi"/>
          <w:color w:val="auto"/>
          <w:lang w:val="en-GB"/>
        </w:rPr>
        <w:t xml:space="preserve"> be built on the values of democratic governance, ethical research, peer-reviewing, evidence-based pedagogy, collaboration, capacity</w:t>
      </w:r>
      <w:r w:rsidR="002A119A" w:rsidRPr="00B74988">
        <w:rPr>
          <w:rFonts w:asciiTheme="majorBidi" w:eastAsia="Times New Roman" w:hAnsiTheme="majorBidi" w:cstheme="majorBidi"/>
          <w:color w:val="auto"/>
          <w:lang w:val="en-GB"/>
        </w:rPr>
        <w:t>-</w:t>
      </w:r>
      <w:r w:rsidR="003F411A" w:rsidRPr="00B74988">
        <w:rPr>
          <w:rFonts w:asciiTheme="majorBidi" w:eastAsia="Times New Roman" w:hAnsiTheme="majorBidi" w:cstheme="majorBidi"/>
          <w:color w:val="auto"/>
          <w:lang w:val="en-GB"/>
        </w:rPr>
        <w:t>building and inter-</w:t>
      </w:r>
      <w:proofErr w:type="spellStart"/>
      <w:r w:rsidR="003F411A" w:rsidRPr="00B74988">
        <w:rPr>
          <w:rFonts w:asciiTheme="majorBidi" w:eastAsia="Times New Roman" w:hAnsiTheme="majorBidi" w:cstheme="majorBidi"/>
          <w:color w:val="auto"/>
          <w:lang w:val="en-GB"/>
        </w:rPr>
        <w:t>disciplinarity</w:t>
      </w:r>
      <w:proofErr w:type="spellEnd"/>
      <w:r w:rsidR="003F411A" w:rsidRPr="00B74988">
        <w:rPr>
          <w:rFonts w:asciiTheme="majorBidi" w:eastAsia="Times New Roman" w:hAnsiTheme="majorBidi" w:cstheme="majorBidi"/>
          <w:color w:val="auto"/>
          <w:lang w:val="en-GB"/>
        </w:rPr>
        <w:t xml:space="preserve"> (UERA</w:t>
      </w:r>
      <w:r w:rsidR="00AE5E20" w:rsidRPr="00B74988">
        <w:rPr>
          <w:rFonts w:asciiTheme="majorBidi" w:eastAsia="Times New Roman" w:hAnsiTheme="majorBidi" w:cstheme="majorBidi"/>
          <w:color w:val="auto"/>
          <w:lang w:val="en-GB"/>
        </w:rPr>
        <w:t xml:space="preserve"> </w:t>
      </w:r>
      <w:r w:rsidR="00870094" w:rsidRPr="00B74988">
        <w:rPr>
          <w:rFonts w:asciiTheme="majorBidi" w:eastAsia="Times New Roman" w:hAnsiTheme="majorBidi" w:cstheme="majorBidi"/>
          <w:color w:val="auto"/>
          <w:lang w:val="en-GB"/>
        </w:rPr>
        <w:t xml:space="preserve">2016). The </w:t>
      </w:r>
      <w:r w:rsidR="0046658B" w:rsidRPr="00B74988">
        <w:rPr>
          <w:rFonts w:asciiTheme="majorBidi" w:hAnsiTheme="majorBidi" w:cstheme="majorBidi"/>
          <w:color w:val="auto"/>
        </w:rPr>
        <w:t>UERA’s website currently feature</w:t>
      </w:r>
      <w:r w:rsidR="00870094" w:rsidRPr="00B74988">
        <w:rPr>
          <w:rFonts w:asciiTheme="majorBidi" w:hAnsiTheme="majorBidi" w:cstheme="majorBidi"/>
          <w:color w:val="auto"/>
        </w:rPr>
        <w:t>s</w:t>
      </w:r>
      <w:r w:rsidR="0046658B" w:rsidRPr="00B74988">
        <w:rPr>
          <w:rFonts w:asciiTheme="majorBidi" w:hAnsiTheme="majorBidi" w:cstheme="majorBidi"/>
          <w:color w:val="auto"/>
        </w:rPr>
        <w:t xml:space="preserve"> bu</w:t>
      </w:r>
      <w:r w:rsidR="002A119A" w:rsidRPr="00B74988">
        <w:rPr>
          <w:rFonts w:asciiTheme="majorBidi" w:hAnsiTheme="majorBidi" w:cstheme="majorBidi"/>
          <w:color w:val="auto"/>
        </w:rPr>
        <w:t>st</w:t>
      </w:r>
      <w:r w:rsidR="0046658B" w:rsidRPr="00B74988">
        <w:rPr>
          <w:rFonts w:asciiTheme="majorBidi" w:hAnsiTheme="majorBidi" w:cstheme="majorBidi"/>
          <w:color w:val="auto"/>
        </w:rPr>
        <w:t>ling activity for its members</w:t>
      </w:r>
      <w:r w:rsidR="007C51B1" w:rsidRPr="00B74988">
        <w:rPr>
          <w:rFonts w:asciiTheme="majorBidi" w:hAnsiTheme="majorBidi" w:cstheme="majorBidi"/>
          <w:color w:val="auto"/>
        </w:rPr>
        <w:t>,</w:t>
      </w:r>
      <w:r w:rsidR="0046658B" w:rsidRPr="00B74988">
        <w:rPr>
          <w:rFonts w:asciiTheme="majorBidi" w:hAnsiTheme="majorBidi" w:cstheme="majorBidi"/>
          <w:color w:val="auto"/>
        </w:rPr>
        <w:t xml:space="preserve"> promoting education research and capacity</w:t>
      </w:r>
      <w:r w:rsidR="007C51B1" w:rsidRPr="00B74988">
        <w:rPr>
          <w:rFonts w:asciiTheme="majorBidi" w:hAnsiTheme="majorBidi" w:cstheme="majorBidi"/>
          <w:color w:val="auto"/>
        </w:rPr>
        <w:t>-</w:t>
      </w:r>
      <w:r w:rsidR="0046658B" w:rsidRPr="00B74988">
        <w:rPr>
          <w:rFonts w:asciiTheme="majorBidi" w:hAnsiTheme="majorBidi" w:cstheme="majorBidi"/>
          <w:color w:val="auto"/>
        </w:rPr>
        <w:t>building opportunities</w:t>
      </w:r>
      <w:r w:rsidR="003F411A" w:rsidRPr="00B74988">
        <w:rPr>
          <w:rFonts w:asciiTheme="majorBidi" w:hAnsiTheme="majorBidi" w:cstheme="majorBidi"/>
          <w:color w:val="auto"/>
        </w:rPr>
        <w:t xml:space="preserve">, many of which are supported </w:t>
      </w:r>
      <w:r w:rsidR="00AE5E20" w:rsidRPr="00B74988">
        <w:rPr>
          <w:rFonts w:asciiTheme="majorBidi" w:hAnsiTheme="majorBidi" w:cstheme="majorBidi"/>
          <w:color w:val="auto"/>
        </w:rPr>
        <w:t>by</w:t>
      </w:r>
      <w:r w:rsidR="00F440AB" w:rsidRPr="00B74988">
        <w:rPr>
          <w:rFonts w:asciiTheme="majorBidi" w:hAnsiTheme="majorBidi" w:cstheme="majorBidi"/>
          <w:color w:val="auto"/>
        </w:rPr>
        <w:t xml:space="preserve"> </w:t>
      </w:r>
      <w:r w:rsidR="003F411A" w:rsidRPr="00B74988">
        <w:rPr>
          <w:rFonts w:asciiTheme="majorBidi" w:hAnsiTheme="majorBidi" w:cstheme="majorBidi"/>
          <w:color w:val="auto"/>
        </w:rPr>
        <w:t>EU funding</w:t>
      </w:r>
      <w:r w:rsidR="007C51B1" w:rsidRPr="00B74988">
        <w:rPr>
          <w:rFonts w:asciiTheme="majorBidi" w:hAnsiTheme="majorBidi" w:cstheme="majorBidi"/>
          <w:color w:val="auto"/>
        </w:rPr>
        <w:t>,</w:t>
      </w:r>
      <w:r w:rsidR="003F411A" w:rsidRPr="00B74988">
        <w:rPr>
          <w:rFonts w:asciiTheme="majorBidi" w:hAnsiTheme="majorBidi" w:cstheme="majorBidi"/>
          <w:color w:val="auto"/>
        </w:rPr>
        <w:t xml:space="preserve"> including </w:t>
      </w:r>
      <w:r w:rsidR="007C51B1" w:rsidRPr="00B74988">
        <w:rPr>
          <w:rFonts w:asciiTheme="majorBidi" w:hAnsiTheme="majorBidi" w:cstheme="majorBidi"/>
          <w:color w:val="auto"/>
        </w:rPr>
        <w:t xml:space="preserve">the </w:t>
      </w:r>
      <w:r w:rsidR="003F411A" w:rsidRPr="00B74988">
        <w:rPr>
          <w:rFonts w:asciiTheme="majorBidi" w:hAnsiTheme="majorBidi" w:cstheme="majorBidi"/>
          <w:color w:val="auto"/>
        </w:rPr>
        <w:t>Jean Monnet and Erasmus+</w:t>
      </w:r>
      <w:r w:rsidR="00AE5E20" w:rsidRPr="00B74988">
        <w:rPr>
          <w:rFonts w:asciiTheme="majorBidi" w:hAnsiTheme="majorBidi" w:cstheme="majorBidi"/>
          <w:color w:val="auto"/>
        </w:rPr>
        <w:t xml:space="preserve"> </w:t>
      </w:r>
      <w:proofErr w:type="spellStart"/>
      <w:r w:rsidR="003E628E" w:rsidRPr="00B74988">
        <w:rPr>
          <w:rFonts w:asciiTheme="majorBidi" w:hAnsiTheme="majorBidi" w:cstheme="majorBidi"/>
          <w:color w:val="auto"/>
        </w:rPr>
        <w:t>P</w:t>
      </w:r>
      <w:r w:rsidR="00AE5E20" w:rsidRPr="00B74988">
        <w:rPr>
          <w:rFonts w:asciiTheme="majorBidi" w:hAnsiTheme="majorBidi" w:cstheme="majorBidi"/>
          <w:color w:val="auto"/>
        </w:rPr>
        <w:t>rogrammes</w:t>
      </w:r>
      <w:proofErr w:type="spellEnd"/>
      <w:r w:rsidR="0046658B" w:rsidRPr="00B74988">
        <w:rPr>
          <w:rFonts w:asciiTheme="majorBidi" w:hAnsiTheme="majorBidi" w:cstheme="majorBidi"/>
          <w:color w:val="auto"/>
        </w:rPr>
        <w:t xml:space="preserve">. </w:t>
      </w:r>
      <w:r w:rsidR="003F411A" w:rsidRPr="00B74988">
        <w:rPr>
          <w:rFonts w:asciiTheme="majorBidi" w:hAnsiTheme="majorBidi" w:cstheme="majorBidi"/>
          <w:color w:val="auto"/>
        </w:rPr>
        <w:t>One of the most significant undertaking</w:t>
      </w:r>
      <w:r w:rsidR="00AE5E20" w:rsidRPr="00B74988">
        <w:rPr>
          <w:rFonts w:asciiTheme="majorBidi" w:hAnsiTheme="majorBidi" w:cstheme="majorBidi"/>
          <w:color w:val="auto"/>
        </w:rPr>
        <w:t>s</w:t>
      </w:r>
      <w:r w:rsidR="003F411A" w:rsidRPr="00B74988">
        <w:rPr>
          <w:rFonts w:asciiTheme="majorBidi" w:hAnsiTheme="majorBidi" w:cstheme="majorBidi"/>
          <w:color w:val="auto"/>
        </w:rPr>
        <w:t xml:space="preserve"> by the UERA current leadership</w:t>
      </w:r>
      <w:r w:rsidR="00AE5E20" w:rsidRPr="00B74988">
        <w:rPr>
          <w:rFonts w:asciiTheme="majorBidi" w:hAnsiTheme="majorBidi" w:cstheme="majorBidi"/>
          <w:color w:val="auto"/>
        </w:rPr>
        <w:t xml:space="preserve"> </w:t>
      </w:r>
      <w:r w:rsidR="003F411A" w:rsidRPr="00B74988">
        <w:rPr>
          <w:rFonts w:asciiTheme="majorBidi" w:hAnsiTheme="majorBidi" w:cstheme="majorBidi"/>
          <w:color w:val="auto"/>
        </w:rPr>
        <w:t>is the</w:t>
      </w:r>
      <w:r w:rsidR="00AE5E20" w:rsidRPr="00B74988">
        <w:rPr>
          <w:rFonts w:asciiTheme="majorBidi" w:hAnsiTheme="majorBidi" w:cstheme="majorBidi"/>
          <w:color w:val="auto"/>
        </w:rPr>
        <w:t xml:space="preserve"> </w:t>
      </w:r>
      <w:r w:rsidR="00320AA6" w:rsidRPr="00B74988">
        <w:rPr>
          <w:rFonts w:asciiTheme="majorBidi" w:hAnsiTheme="majorBidi" w:cstheme="majorBidi"/>
          <w:color w:val="auto"/>
        </w:rPr>
        <w:t xml:space="preserve">‘Ukrainian Teachers and Teaching Climate’ </w:t>
      </w:r>
      <w:r w:rsidR="00AE5E20" w:rsidRPr="00B74988">
        <w:rPr>
          <w:rFonts w:asciiTheme="majorBidi" w:hAnsiTheme="majorBidi" w:cstheme="majorBidi"/>
          <w:color w:val="auto"/>
        </w:rPr>
        <w:t>report based on</w:t>
      </w:r>
      <w:r w:rsidR="003F411A" w:rsidRPr="00B74988">
        <w:rPr>
          <w:rFonts w:asciiTheme="majorBidi" w:hAnsiTheme="majorBidi" w:cstheme="majorBidi"/>
          <w:color w:val="auto"/>
        </w:rPr>
        <w:t xml:space="preserve"> </w:t>
      </w:r>
      <w:r w:rsidR="00320AA6" w:rsidRPr="00B74988">
        <w:rPr>
          <w:rFonts w:asciiTheme="majorBidi" w:hAnsiTheme="majorBidi" w:cstheme="majorBidi"/>
          <w:color w:val="auto"/>
        </w:rPr>
        <w:t xml:space="preserve">the representative </w:t>
      </w:r>
      <w:r w:rsidR="00AE5E20" w:rsidRPr="00B74988">
        <w:rPr>
          <w:rFonts w:asciiTheme="majorBidi" w:hAnsiTheme="majorBidi" w:cstheme="majorBidi"/>
          <w:color w:val="auto"/>
        </w:rPr>
        <w:t>national survey</w:t>
      </w:r>
      <w:r w:rsidR="00320AA6" w:rsidRPr="00B74988">
        <w:rPr>
          <w:rFonts w:asciiTheme="majorBidi" w:hAnsiTheme="majorBidi" w:cstheme="majorBidi"/>
          <w:color w:val="auto"/>
        </w:rPr>
        <w:t>,</w:t>
      </w:r>
      <w:r w:rsidR="00AE5E20" w:rsidRPr="00B74988">
        <w:rPr>
          <w:rFonts w:asciiTheme="majorBidi" w:hAnsiTheme="majorBidi" w:cstheme="majorBidi"/>
          <w:color w:val="auto"/>
        </w:rPr>
        <w:t xml:space="preserve"> which uses </w:t>
      </w:r>
      <w:r w:rsidR="001609F2" w:rsidRPr="00B74988">
        <w:rPr>
          <w:rFonts w:asciiTheme="majorBidi" w:hAnsiTheme="majorBidi" w:cstheme="majorBidi"/>
          <w:color w:val="auto"/>
        </w:rPr>
        <w:t>Teaching and Learning International Survey (</w:t>
      </w:r>
      <w:r w:rsidR="00AE5E20" w:rsidRPr="00B74988">
        <w:rPr>
          <w:rFonts w:asciiTheme="majorBidi" w:hAnsiTheme="majorBidi" w:cstheme="majorBidi"/>
          <w:color w:val="auto"/>
        </w:rPr>
        <w:t>TALIS</w:t>
      </w:r>
      <w:r w:rsidR="001609F2" w:rsidRPr="00B74988">
        <w:rPr>
          <w:rFonts w:asciiTheme="majorBidi" w:hAnsiTheme="majorBidi" w:cstheme="majorBidi"/>
          <w:color w:val="auto"/>
        </w:rPr>
        <w:t>)</w:t>
      </w:r>
      <w:r w:rsidR="00AE5E20" w:rsidRPr="00B74988">
        <w:rPr>
          <w:rFonts w:asciiTheme="majorBidi" w:hAnsiTheme="majorBidi" w:cstheme="majorBidi"/>
          <w:color w:val="auto"/>
        </w:rPr>
        <w:t xml:space="preserve"> methodology (UERA </w:t>
      </w:r>
      <w:r w:rsidR="00870094" w:rsidRPr="00B74988">
        <w:rPr>
          <w:rFonts w:asciiTheme="majorBidi" w:hAnsiTheme="majorBidi" w:cstheme="majorBidi"/>
          <w:color w:val="auto"/>
        </w:rPr>
        <w:t>2018)</w:t>
      </w:r>
      <w:r w:rsidR="003E628E" w:rsidRPr="00B74988">
        <w:rPr>
          <w:rFonts w:asciiTheme="majorBidi" w:hAnsiTheme="majorBidi" w:cstheme="majorBidi"/>
          <w:color w:val="auto"/>
        </w:rPr>
        <w:t>.</w:t>
      </w:r>
      <w:r w:rsidR="003F411A" w:rsidRPr="00B74988">
        <w:rPr>
          <w:rFonts w:asciiTheme="majorBidi" w:hAnsiTheme="majorBidi" w:cstheme="majorBidi"/>
          <w:color w:val="auto"/>
        </w:rPr>
        <w:t xml:space="preserve"> </w:t>
      </w:r>
    </w:p>
    <w:p w14:paraId="6C8E8E19" w14:textId="15685C7F" w:rsidR="00B74988" w:rsidRPr="00966AFE" w:rsidRDefault="00B74988" w:rsidP="00966AFE">
      <w:pPr>
        <w:pStyle w:val="Normal1"/>
        <w:spacing w:before="200"/>
        <w:jc w:val="both"/>
        <w:rPr>
          <w:rFonts w:asciiTheme="majorBidi" w:hAnsiTheme="majorBidi" w:cstheme="majorBidi"/>
          <w:color w:val="auto"/>
          <w:lang w:val="en-US"/>
        </w:rPr>
      </w:pPr>
      <w:r w:rsidRPr="00966AFE">
        <w:rPr>
          <w:rFonts w:asciiTheme="majorBidi" w:hAnsiTheme="majorBidi" w:cstheme="majorBidi"/>
          <w:color w:val="auto"/>
        </w:rPr>
        <w:t xml:space="preserve">The </w:t>
      </w:r>
      <w:r w:rsidR="006D4FA4" w:rsidRPr="00966AFE">
        <w:rPr>
          <w:rFonts w:asciiTheme="majorBidi" w:hAnsiTheme="majorBidi" w:cstheme="majorBidi"/>
          <w:color w:val="auto"/>
        </w:rPr>
        <w:t xml:space="preserve">link between the state of </w:t>
      </w:r>
      <w:r w:rsidRPr="00966AFE">
        <w:rPr>
          <w:rFonts w:asciiTheme="majorBidi" w:hAnsiTheme="majorBidi" w:cstheme="majorBidi"/>
          <w:color w:val="auto"/>
        </w:rPr>
        <w:t>development of discipline</w:t>
      </w:r>
      <w:r w:rsidR="006D4FA4" w:rsidRPr="00966AFE">
        <w:rPr>
          <w:rFonts w:asciiTheme="majorBidi" w:hAnsiTheme="majorBidi" w:cstheme="majorBidi"/>
          <w:color w:val="auto"/>
        </w:rPr>
        <w:t xml:space="preserve"> and textbooks,</w:t>
      </w:r>
      <w:r w:rsidRPr="00966AFE">
        <w:rPr>
          <w:rFonts w:asciiTheme="majorBidi" w:hAnsiTheme="majorBidi" w:cstheme="majorBidi"/>
          <w:color w:val="auto"/>
        </w:rPr>
        <w:t xml:space="preserve"> which teach the discipline, is pointedly </w:t>
      </w:r>
      <w:r w:rsidR="00966AFE" w:rsidRPr="00966AFE">
        <w:rPr>
          <w:rFonts w:asciiTheme="majorBidi" w:hAnsiTheme="majorBidi" w:cstheme="majorBidi"/>
          <w:color w:val="auto"/>
        </w:rPr>
        <w:t>explained</w:t>
      </w:r>
      <w:r w:rsidRPr="00966AFE">
        <w:rPr>
          <w:rFonts w:asciiTheme="majorBidi" w:hAnsiTheme="majorBidi" w:cstheme="majorBidi"/>
          <w:color w:val="auto"/>
        </w:rPr>
        <w:t xml:space="preserve"> in </w:t>
      </w:r>
      <w:r w:rsidR="005C5B0A" w:rsidRPr="00966AFE">
        <w:rPr>
          <w:rFonts w:asciiTheme="majorBidi" w:hAnsiTheme="majorBidi" w:cstheme="majorBidi"/>
          <w:color w:val="auto"/>
        </w:rPr>
        <w:t>Nisbet’s discussion about early textbooks in education research (2002)</w:t>
      </w:r>
      <w:r w:rsidRPr="00966AFE">
        <w:rPr>
          <w:rFonts w:asciiTheme="majorBidi" w:hAnsiTheme="majorBidi" w:cstheme="majorBidi"/>
          <w:color w:val="auto"/>
        </w:rPr>
        <w:t xml:space="preserve">. </w:t>
      </w:r>
      <w:r w:rsidRPr="00966AFE">
        <w:rPr>
          <w:rFonts w:asciiTheme="majorBidi" w:hAnsiTheme="majorBidi" w:cstheme="majorBidi"/>
          <w:color w:val="auto"/>
          <w:lang w:val="en-US"/>
        </w:rPr>
        <w:t xml:space="preserve">Nisbet </w:t>
      </w:r>
      <w:r w:rsidR="00966AFE" w:rsidRPr="00966AFE">
        <w:rPr>
          <w:rFonts w:asciiTheme="majorBidi" w:hAnsiTheme="majorBidi" w:cstheme="majorBidi"/>
          <w:color w:val="auto"/>
          <w:lang w:val="en-US"/>
        </w:rPr>
        <w:t xml:space="preserve">argues for </w:t>
      </w:r>
      <w:r w:rsidR="00966AFE">
        <w:rPr>
          <w:rFonts w:asciiTheme="majorBidi" w:hAnsiTheme="majorBidi" w:cstheme="majorBidi"/>
          <w:color w:val="auto"/>
          <w:lang w:val="en-US"/>
        </w:rPr>
        <w:t>a</w:t>
      </w:r>
      <w:r w:rsidR="00966AFE" w:rsidRPr="00966AFE">
        <w:rPr>
          <w:rFonts w:asciiTheme="majorBidi" w:hAnsiTheme="majorBidi" w:cstheme="majorBidi"/>
          <w:color w:val="auto"/>
          <w:lang w:val="en-US"/>
        </w:rPr>
        <w:t xml:space="preserve"> better acknowledgement of the role of textbooks in ‘the creation of a new discipline, </w:t>
      </w:r>
      <w:r w:rsidR="00966AFE" w:rsidRPr="00966AFE">
        <w:rPr>
          <w:rFonts w:asciiTheme="majorBidi" w:eastAsiaTheme="minorEastAsia" w:hAnsiTheme="majorBidi" w:cstheme="majorBidi"/>
          <w:lang w:val="en-US"/>
        </w:rPr>
        <w:t>in marking its boundaries and shaping its content, and also in legitimating new extensions’ in subsequent development of discipline</w:t>
      </w:r>
      <w:r w:rsidRPr="00966AFE">
        <w:rPr>
          <w:rFonts w:asciiTheme="majorBidi" w:hAnsiTheme="majorBidi" w:cstheme="majorBidi"/>
          <w:color w:val="auto"/>
          <w:lang w:val="en-US"/>
        </w:rPr>
        <w:t xml:space="preserve"> </w:t>
      </w:r>
      <w:r w:rsidRPr="00966AFE">
        <w:rPr>
          <w:rFonts w:asciiTheme="majorBidi" w:hAnsiTheme="majorBidi" w:cstheme="majorBidi"/>
          <w:color w:val="auto"/>
        </w:rPr>
        <w:t xml:space="preserve">(Nisbet 2002, p. 38). He further explains, that </w:t>
      </w:r>
    </w:p>
    <w:p w14:paraId="02DA4E89" w14:textId="38D39E94" w:rsidR="006A66BB" w:rsidRPr="00B74988" w:rsidRDefault="00B74988" w:rsidP="00B74988">
      <w:pPr>
        <w:pStyle w:val="Quote"/>
        <w:jc w:val="both"/>
        <w:rPr>
          <w:rFonts w:asciiTheme="majorBidi" w:hAnsiTheme="majorBidi" w:cstheme="majorBidi"/>
          <w:i w:val="0"/>
          <w:iCs w:val="0"/>
          <w:color w:val="auto"/>
        </w:rPr>
      </w:pPr>
      <w:r w:rsidRPr="00B74988">
        <w:rPr>
          <w:rFonts w:asciiTheme="majorBidi" w:eastAsiaTheme="minorEastAsia" w:hAnsiTheme="majorBidi" w:cstheme="majorBidi"/>
          <w:i w:val="0"/>
          <w:iCs w:val="0"/>
          <w:color w:val="auto"/>
          <w:lang w:val="en-US"/>
        </w:rPr>
        <w:t>W</w:t>
      </w:r>
      <w:r w:rsidR="005C5B0A" w:rsidRPr="00B74988">
        <w:rPr>
          <w:rFonts w:asciiTheme="majorBidi" w:eastAsiaTheme="minorEastAsia" w:hAnsiTheme="majorBidi" w:cstheme="majorBidi"/>
          <w:i w:val="0"/>
          <w:iCs w:val="0"/>
          <w:color w:val="auto"/>
          <w:lang w:val="en-US"/>
        </w:rPr>
        <w:t xml:space="preserve">hen an academic discipline is well established, the influence of the textbook is mainly through </w:t>
      </w:r>
      <w:proofErr w:type="spellStart"/>
      <w:r w:rsidR="005C5B0A" w:rsidRPr="00B74988">
        <w:rPr>
          <w:rFonts w:asciiTheme="majorBidi" w:eastAsiaTheme="minorEastAsia" w:hAnsiTheme="majorBidi" w:cstheme="majorBidi"/>
          <w:i w:val="0"/>
          <w:iCs w:val="0"/>
          <w:color w:val="auto"/>
          <w:lang w:val="en-US"/>
        </w:rPr>
        <w:t>recognised</w:t>
      </w:r>
      <w:proofErr w:type="spellEnd"/>
      <w:r w:rsidR="005C5B0A" w:rsidRPr="00B74988">
        <w:rPr>
          <w:rFonts w:asciiTheme="majorBidi" w:eastAsiaTheme="minorEastAsia" w:hAnsiTheme="majorBidi" w:cstheme="majorBidi"/>
          <w:i w:val="0"/>
          <w:iCs w:val="0"/>
          <w:color w:val="auto"/>
          <w:lang w:val="en-US"/>
        </w:rPr>
        <w:t xml:space="preserve"> courses of instruction for students: the book defines the topics which come within the scope of the discipline and indicates appropriate procedures for investigation. It consolidates and confirms existing</w:t>
      </w:r>
      <w:r w:rsidRPr="00B74988">
        <w:rPr>
          <w:rFonts w:asciiTheme="majorBidi" w:eastAsiaTheme="minorEastAsia" w:hAnsiTheme="majorBidi" w:cstheme="majorBidi"/>
          <w:i w:val="0"/>
          <w:iCs w:val="0"/>
          <w:color w:val="auto"/>
          <w:lang w:val="en-US"/>
        </w:rPr>
        <w:t xml:space="preserve"> </w:t>
      </w:r>
      <w:r w:rsidR="005C5B0A" w:rsidRPr="00B74988">
        <w:rPr>
          <w:rFonts w:asciiTheme="majorBidi" w:eastAsiaTheme="minorEastAsia" w:hAnsiTheme="majorBidi" w:cstheme="majorBidi"/>
          <w:i w:val="0"/>
          <w:iCs w:val="0"/>
          <w:color w:val="auto"/>
          <w:lang w:val="en-US"/>
        </w:rPr>
        <w:t>perceptions, whereas at an early stage in the emergence of a new discipline, the textbook has a more formative role, acting as a guide to researchers venturing into these unexplored areas and so shaping the boundaries and content of the new discipline. At a later stage, a new textbook may give a new direction to the discipline.</w:t>
      </w:r>
      <w:r w:rsidRPr="00B74988">
        <w:rPr>
          <w:rFonts w:asciiTheme="majorBidi" w:eastAsiaTheme="minorEastAsia" w:hAnsiTheme="majorBidi" w:cstheme="majorBidi"/>
          <w:i w:val="0"/>
          <w:iCs w:val="0"/>
          <w:color w:val="auto"/>
          <w:lang w:val="en-US"/>
        </w:rPr>
        <w:t xml:space="preserve"> </w:t>
      </w:r>
      <w:r w:rsidRPr="00B74988">
        <w:rPr>
          <w:rFonts w:asciiTheme="majorBidi" w:hAnsiTheme="majorBidi" w:cstheme="majorBidi"/>
          <w:i w:val="0"/>
          <w:iCs w:val="0"/>
          <w:color w:val="auto"/>
        </w:rPr>
        <w:t xml:space="preserve">(Nisbet 2002, p. 38). </w:t>
      </w:r>
    </w:p>
    <w:p w14:paraId="5EB1E8F4" w14:textId="0E529D94" w:rsidR="009867F9" w:rsidRPr="00B74988" w:rsidRDefault="00806F1A" w:rsidP="008C1F82">
      <w:pPr>
        <w:pStyle w:val="Normal1"/>
        <w:spacing w:before="200"/>
        <w:jc w:val="both"/>
        <w:rPr>
          <w:rFonts w:asciiTheme="majorBidi" w:eastAsia="Times New Roman" w:hAnsiTheme="majorBidi" w:cstheme="majorBidi"/>
          <w:color w:val="auto"/>
          <w:lang w:val="en-GB"/>
        </w:rPr>
      </w:pPr>
      <w:r w:rsidRPr="00B74988">
        <w:rPr>
          <w:rFonts w:asciiTheme="majorBidi" w:eastAsia="Times New Roman" w:hAnsiTheme="majorBidi" w:cstheme="majorBidi"/>
          <w:color w:val="auto"/>
          <w:lang w:val="en-GB"/>
        </w:rPr>
        <w:t xml:space="preserve">This paper </w:t>
      </w:r>
      <w:r w:rsidR="00325E6F" w:rsidRPr="00B74988">
        <w:rPr>
          <w:rFonts w:asciiTheme="majorBidi" w:eastAsia="Times New Roman" w:hAnsiTheme="majorBidi" w:cstheme="majorBidi"/>
          <w:color w:val="auto"/>
          <w:lang w:val="en-GB"/>
        </w:rPr>
        <w:t xml:space="preserve">uses </w:t>
      </w:r>
      <w:r w:rsidR="007949DC" w:rsidRPr="00B74988">
        <w:rPr>
          <w:rFonts w:asciiTheme="majorBidi" w:eastAsia="Times New Roman" w:hAnsiTheme="majorBidi" w:cstheme="majorBidi"/>
          <w:color w:val="auto"/>
          <w:lang w:val="en-GB"/>
        </w:rPr>
        <w:t>thematic</w:t>
      </w:r>
      <w:r w:rsidR="00325E6F" w:rsidRPr="00B74988">
        <w:rPr>
          <w:rFonts w:asciiTheme="majorBidi" w:eastAsia="Times New Roman" w:hAnsiTheme="majorBidi" w:cstheme="majorBidi"/>
          <w:color w:val="auto"/>
          <w:lang w:val="en-GB"/>
        </w:rPr>
        <w:t xml:space="preserve"> analysis of fo</w:t>
      </w:r>
      <w:r w:rsidR="003E17C0" w:rsidRPr="00B74988">
        <w:rPr>
          <w:rFonts w:asciiTheme="majorBidi" w:eastAsia="Times New Roman" w:hAnsiTheme="majorBidi" w:cstheme="majorBidi"/>
          <w:color w:val="auto"/>
          <w:lang w:val="en-GB"/>
        </w:rPr>
        <w:t>u</w:t>
      </w:r>
      <w:r w:rsidR="00325E6F" w:rsidRPr="00B74988">
        <w:rPr>
          <w:rFonts w:asciiTheme="majorBidi" w:eastAsia="Times New Roman" w:hAnsiTheme="majorBidi" w:cstheme="majorBidi"/>
          <w:color w:val="auto"/>
          <w:lang w:val="en-GB"/>
        </w:rPr>
        <w:t>r ‘</w:t>
      </w:r>
      <w:r w:rsidR="00AA0D8A" w:rsidRPr="00B74988">
        <w:rPr>
          <w:rFonts w:asciiTheme="majorBidi" w:eastAsia="Times New Roman" w:hAnsiTheme="majorBidi" w:cstheme="majorBidi"/>
          <w:color w:val="auto"/>
          <w:lang w:val="en-GB"/>
        </w:rPr>
        <w:t>P</w:t>
      </w:r>
      <w:r w:rsidR="00325E6F" w:rsidRPr="00B74988">
        <w:rPr>
          <w:rFonts w:asciiTheme="majorBidi" w:eastAsia="Times New Roman" w:hAnsiTheme="majorBidi" w:cstheme="majorBidi"/>
          <w:color w:val="auto"/>
          <w:lang w:val="en-GB"/>
        </w:rPr>
        <w:t>edagogy’ textbooks</w:t>
      </w:r>
      <w:r w:rsidRPr="00B74988">
        <w:rPr>
          <w:rFonts w:asciiTheme="majorBidi" w:eastAsia="Times New Roman" w:hAnsiTheme="majorBidi" w:cstheme="majorBidi"/>
          <w:color w:val="auto"/>
          <w:lang w:val="en-GB"/>
        </w:rPr>
        <w:t xml:space="preserve"> (</w:t>
      </w:r>
      <w:proofErr w:type="spellStart"/>
      <w:r w:rsidRPr="00B74988">
        <w:rPr>
          <w:rFonts w:asciiTheme="majorBidi" w:eastAsia="Times New Roman" w:hAnsiTheme="majorBidi" w:cstheme="majorBidi"/>
          <w:color w:val="auto"/>
          <w:lang w:val="en-GB"/>
        </w:rPr>
        <w:t>Fitsula</w:t>
      </w:r>
      <w:proofErr w:type="spellEnd"/>
      <w:r w:rsidRPr="00B74988">
        <w:rPr>
          <w:rFonts w:asciiTheme="majorBidi" w:eastAsia="Times New Roman" w:hAnsiTheme="majorBidi" w:cstheme="majorBidi"/>
          <w:color w:val="auto"/>
          <w:lang w:val="en-GB"/>
        </w:rPr>
        <w:t xml:space="preserve"> 2009, </w:t>
      </w:r>
      <w:proofErr w:type="spellStart"/>
      <w:r w:rsidRPr="00B74988">
        <w:rPr>
          <w:rFonts w:asciiTheme="majorBidi" w:eastAsia="Times New Roman" w:hAnsiTheme="majorBidi" w:cstheme="majorBidi"/>
          <w:color w:val="auto"/>
          <w:lang w:val="en-GB"/>
        </w:rPr>
        <w:t>Paschenko</w:t>
      </w:r>
      <w:proofErr w:type="spellEnd"/>
      <w:r w:rsidRPr="00B74988">
        <w:rPr>
          <w:rFonts w:asciiTheme="majorBidi" w:eastAsia="Times New Roman" w:hAnsiTheme="majorBidi" w:cstheme="majorBidi"/>
          <w:color w:val="auto"/>
          <w:lang w:val="en-GB"/>
        </w:rPr>
        <w:t xml:space="preserve"> and </w:t>
      </w:r>
      <w:proofErr w:type="spellStart"/>
      <w:r w:rsidRPr="00B74988">
        <w:rPr>
          <w:rFonts w:asciiTheme="majorBidi" w:eastAsia="Times New Roman" w:hAnsiTheme="majorBidi" w:cstheme="majorBidi"/>
          <w:color w:val="auto"/>
          <w:lang w:val="en-GB"/>
        </w:rPr>
        <w:t>Krasnoshtan</w:t>
      </w:r>
      <w:proofErr w:type="spellEnd"/>
      <w:r w:rsidRPr="00B74988">
        <w:rPr>
          <w:rFonts w:asciiTheme="majorBidi" w:eastAsia="Times New Roman" w:hAnsiTheme="majorBidi" w:cstheme="majorBidi"/>
          <w:color w:val="auto"/>
          <w:lang w:val="en-GB"/>
        </w:rPr>
        <w:t xml:space="preserve"> 2014, </w:t>
      </w:r>
      <w:proofErr w:type="spellStart"/>
      <w:r w:rsidRPr="00B74988">
        <w:rPr>
          <w:rFonts w:asciiTheme="majorBidi" w:eastAsia="Times New Roman" w:hAnsiTheme="majorBidi" w:cstheme="majorBidi"/>
          <w:color w:val="auto"/>
          <w:lang w:val="en-GB"/>
        </w:rPr>
        <w:t>Sysoyeva</w:t>
      </w:r>
      <w:proofErr w:type="spellEnd"/>
      <w:r w:rsidRPr="00B74988">
        <w:rPr>
          <w:rFonts w:asciiTheme="majorBidi" w:eastAsia="Times New Roman" w:hAnsiTheme="majorBidi" w:cstheme="majorBidi"/>
          <w:color w:val="auto"/>
          <w:lang w:val="en-GB"/>
        </w:rPr>
        <w:t xml:space="preserve"> and </w:t>
      </w:r>
      <w:proofErr w:type="spellStart"/>
      <w:r w:rsidRPr="00B74988">
        <w:rPr>
          <w:rFonts w:asciiTheme="majorBidi" w:eastAsia="Times New Roman" w:hAnsiTheme="majorBidi" w:cstheme="majorBidi"/>
          <w:color w:val="auto"/>
          <w:lang w:val="en-GB"/>
        </w:rPr>
        <w:t>Krystopchuk</w:t>
      </w:r>
      <w:proofErr w:type="spellEnd"/>
      <w:r w:rsidRPr="00B74988">
        <w:rPr>
          <w:rFonts w:asciiTheme="majorBidi" w:eastAsia="Times New Roman" w:hAnsiTheme="majorBidi" w:cstheme="majorBidi"/>
          <w:color w:val="auto"/>
          <w:lang w:val="en-GB"/>
        </w:rPr>
        <w:t xml:space="preserve"> 2013</w:t>
      </w:r>
      <w:r w:rsidR="007C51B1" w:rsidRPr="00B74988">
        <w:rPr>
          <w:rFonts w:asciiTheme="majorBidi" w:eastAsia="Times New Roman" w:hAnsiTheme="majorBidi" w:cstheme="majorBidi"/>
          <w:color w:val="auto"/>
          <w:lang w:val="en-GB"/>
        </w:rPr>
        <w:t>,</w:t>
      </w:r>
      <w:r w:rsidRPr="00B74988">
        <w:rPr>
          <w:rFonts w:asciiTheme="majorBidi" w:eastAsia="Times New Roman" w:hAnsiTheme="majorBidi" w:cstheme="majorBidi"/>
          <w:color w:val="auto"/>
          <w:lang w:val="en-GB"/>
        </w:rPr>
        <w:t xml:space="preserve"> Volkova 2012)</w:t>
      </w:r>
      <w:r w:rsidR="00E46AC9" w:rsidRPr="00B74988">
        <w:rPr>
          <w:rStyle w:val="FootnoteReference"/>
          <w:rFonts w:asciiTheme="majorBidi" w:eastAsia="Times New Roman" w:hAnsiTheme="majorBidi" w:cstheme="majorBidi"/>
          <w:color w:val="auto"/>
          <w:lang w:val="en-GB"/>
        </w:rPr>
        <w:footnoteReference w:id="1"/>
      </w:r>
      <w:r w:rsidR="00E46AC9" w:rsidRPr="00B74988">
        <w:rPr>
          <w:rFonts w:asciiTheme="majorBidi" w:eastAsia="Times New Roman" w:hAnsiTheme="majorBidi" w:cstheme="majorBidi"/>
          <w:color w:val="auto"/>
          <w:lang w:val="en-GB"/>
        </w:rPr>
        <w:t xml:space="preserve"> </w:t>
      </w:r>
      <w:r w:rsidR="007949DC" w:rsidRPr="00B74988">
        <w:rPr>
          <w:rFonts w:asciiTheme="majorBidi" w:eastAsia="Times New Roman" w:hAnsiTheme="majorBidi" w:cstheme="majorBidi"/>
          <w:color w:val="auto"/>
          <w:lang w:val="en-GB"/>
        </w:rPr>
        <w:t xml:space="preserve">to understand </w:t>
      </w:r>
      <w:r w:rsidRPr="00B74988">
        <w:rPr>
          <w:rFonts w:asciiTheme="majorBidi" w:eastAsia="Times New Roman" w:hAnsiTheme="majorBidi" w:cstheme="majorBidi"/>
          <w:color w:val="auto"/>
          <w:lang w:val="en-GB"/>
        </w:rPr>
        <w:t>the state of the a</w:t>
      </w:r>
      <w:r w:rsidR="00325E6F" w:rsidRPr="00B74988">
        <w:rPr>
          <w:rFonts w:asciiTheme="majorBidi" w:eastAsia="Times New Roman" w:hAnsiTheme="majorBidi" w:cstheme="majorBidi"/>
          <w:color w:val="auto"/>
          <w:lang w:val="en-GB"/>
        </w:rPr>
        <w:t xml:space="preserve">rt of Ukrainian pedagogy and its relation to </w:t>
      </w:r>
      <w:r w:rsidRPr="00B74988">
        <w:rPr>
          <w:rFonts w:asciiTheme="majorBidi" w:eastAsia="Times New Roman" w:hAnsiTheme="majorBidi" w:cstheme="majorBidi"/>
          <w:color w:val="auto"/>
          <w:lang w:val="en-GB"/>
        </w:rPr>
        <w:t>other education traditions in Europe.</w:t>
      </w:r>
      <w:r w:rsidR="00964213" w:rsidRPr="00B74988">
        <w:rPr>
          <w:rFonts w:asciiTheme="majorBidi" w:eastAsia="Times New Roman" w:hAnsiTheme="majorBidi" w:cstheme="majorBidi"/>
          <w:color w:val="auto"/>
          <w:lang w:val="en-GB"/>
        </w:rPr>
        <w:t xml:space="preserve"> </w:t>
      </w:r>
      <w:r w:rsidR="007949DC" w:rsidRPr="00B74988">
        <w:rPr>
          <w:rFonts w:asciiTheme="majorBidi" w:hAnsiTheme="majorBidi" w:cstheme="majorBidi"/>
          <w:color w:val="auto"/>
          <w:lang w:val="en-GB"/>
        </w:rPr>
        <w:t xml:space="preserve">The key proposition of the paper is that Ukrainian pedagogical sciences represent a mixture of </w:t>
      </w:r>
      <w:proofErr w:type="spellStart"/>
      <w:r w:rsidR="007949DC" w:rsidRPr="00B74988">
        <w:rPr>
          <w:rFonts w:asciiTheme="majorBidi" w:hAnsiTheme="majorBidi" w:cstheme="majorBidi"/>
          <w:color w:val="auto"/>
          <w:lang w:val="en-GB"/>
        </w:rPr>
        <w:t>Herba</w:t>
      </w:r>
      <w:r w:rsidR="007C51B1" w:rsidRPr="00B74988">
        <w:rPr>
          <w:rFonts w:asciiTheme="majorBidi" w:hAnsiTheme="majorBidi" w:cstheme="majorBidi"/>
          <w:color w:val="auto"/>
          <w:lang w:val="en-GB"/>
        </w:rPr>
        <w:t>r</w:t>
      </w:r>
      <w:r w:rsidR="007949DC" w:rsidRPr="00B74988">
        <w:rPr>
          <w:rFonts w:asciiTheme="majorBidi" w:hAnsiTheme="majorBidi" w:cstheme="majorBidi"/>
          <w:color w:val="auto"/>
          <w:lang w:val="en-GB"/>
        </w:rPr>
        <w:t>tianism</w:t>
      </w:r>
      <w:proofErr w:type="spellEnd"/>
      <w:r w:rsidR="007949DC" w:rsidRPr="00B74988">
        <w:rPr>
          <w:rFonts w:asciiTheme="majorBidi" w:hAnsiTheme="majorBidi" w:cstheme="majorBidi"/>
          <w:color w:val="auto"/>
          <w:lang w:val="en-GB"/>
        </w:rPr>
        <w:t xml:space="preserve"> and dialectical materialism, with more recent developments that emphasise ‘acme’ or ‘perfectionism’ that could be compared to debates on virtue ethics in education. Alongside these narratives</w:t>
      </w:r>
      <w:r w:rsidR="007C51B1" w:rsidRPr="00B74988">
        <w:rPr>
          <w:rFonts w:asciiTheme="majorBidi" w:hAnsiTheme="majorBidi" w:cstheme="majorBidi"/>
          <w:color w:val="auto"/>
          <w:lang w:val="en-GB"/>
        </w:rPr>
        <w:t>,</w:t>
      </w:r>
      <w:r w:rsidR="007949DC" w:rsidRPr="00B74988">
        <w:rPr>
          <w:rFonts w:asciiTheme="majorBidi" w:hAnsiTheme="majorBidi" w:cstheme="majorBidi"/>
          <w:color w:val="auto"/>
          <w:lang w:val="en-GB"/>
        </w:rPr>
        <w:t xml:space="preserve"> the discourse of ‘Kozak pedagogy’</w:t>
      </w:r>
      <w:r w:rsidR="00E46AC9" w:rsidRPr="00B74988">
        <w:rPr>
          <w:rFonts w:asciiTheme="majorBidi" w:hAnsiTheme="majorBidi" w:cstheme="majorBidi"/>
          <w:color w:val="auto"/>
          <w:lang w:val="en-GB"/>
        </w:rPr>
        <w:t xml:space="preserve"> </w:t>
      </w:r>
      <w:r w:rsidR="00AE5E20" w:rsidRPr="00B74988">
        <w:rPr>
          <w:rFonts w:asciiTheme="majorBidi" w:hAnsiTheme="majorBidi" w:cstheme="majorBidi"/>
          <w:color w:val="auto"/>
          <w:lang w:val="en-GB"/>
        </w:rPr>
        <w:t>is also prominent</w:t>
      </w:r>
      <w:r w:rsidR="00E46AC9" w:rsidRPr="00B74988">
        <w:rPr>
          <w:rFonts w:asciiTheme="majorBidi" w:hAnsiTheme="majorBidi" w:cstheme="majorBidi"/>
          <w:color w:val="auto"/>
          <w:lang w:val="en-GB"/>
        </w:rPr>
        <w:t xml:space="preserve">. </w:t>
      </w:r>
      <w:r w:rsidR="007949DC" w:rsidRPr="00B74988">
        <w:rPr>
          <w:rFonts w:asciiTheme="majorBidi" w:hAnsiTheme="majorBidi" w:cstheme="majorBidi"/>
          <w:color w:val="auto"/>
          <w:lang w:val="en-GB"/>
        </w:rPr>
        <w:t xml:space="preserve">The paper </w:t>
      </w:r>
      <w:r w:rsidR="001A2ECE" w:rsidRPr="00B74988">
        <w:rPr>
          <w:rFonts w:asciiTheme="majorBidi" w:hAnsiTheme="majorBidi" w:cstheme="majorBidi"/>
          <w:color w:val="auto"/>
          <w:lang w:val="en-GB"/>
        </w:rPr>
        <w:t xml:space="preserve">concludes </w:t>
      </w:r>
      <w:r w:rsidR="007C51B1" w:rsidRPr="00B74988">
        <w:rPr>
          <w:rFonts w:asciiTheme="majorBidi" w:hAnsiTheme="majorBidi" w:cstheme="majorBidi"/>
          <w:color w:val="auto"/>
          <w:lang w:val="en-GB"/>
        </w:rPr>
        <w:t>with</w:t>
      </w:r>
      <w:r w:rsidR="001A2ECE" w:rsidRPr="00B74988">
        <w:rPr>
          <w:rFonts w:asciiTheme="majorBidi" w:hAnsiTheme="majorBidi" w:cstheme="majorBidi"/>
          <w:color w:val="auto"/>
          <w:lang w:val="en-GB"/>
        </w:rPr>
        <w:t xml:space="preserve"> a call</w:t>
      </w:r>
      <w:r w:rsidR="007949DC" w:rsidRPr="00B74988">
        <w:rPr>
          <w:rFonts w:asciiTheme="majorBidi" w:hAnsiTheme="majorBidi" w:cstheme="majorBidi"/>
          <w:color w:val="auto"/>
          <w:lang w:val="en-GB"/>
        </w:rPr>
        <w:t xml:space="preserve"> fo</w:t>
      </w:r>
      <w:r w:rsidR="001A2ECE" w:rsidRPr="00B74988">
        <w:rPr>
          <w:rFonts w:asciiTheme="majorBidi" w:hAnsiTheme="majorBidi" w:cstheme="majorBidi"/>
          <w:color w:val="auto"/>
          <w:lang w:val="en-GB"/>
        </w:rPr>
        <w:t xml:space="preserve">r a </w:t>
      </w:r>
      <w:r w:rsidR="007949DC" w:rsidRPr="00B74988">
        <w:rPr>
          <w:rFonts w:asciiTheme="majorBidi" w:hAnsiTheme="majorBidi" w:cstheme="majorBidi"/>
          <w:color w:val="auto"/>
          <w:lang w:val="en-GB"/>
        </w:rPr>
        <w:t>review of the conte</w:t>
      </w:r>
      <w:r w:rsidR="00A92B75" w:rsidRPr="00B74988">
        <w:rPr>
          <w:rFonts w:asciiTheme="majorBidi" w:hAnsiTheme="majorBidi" w:cstheme="majorBidi"/>
          <w:color w:val="auto"/>
          <w:lang w:val="en-GB"/>
        </w:rPr>
        <w:t>nt of ‘</w:t>
      </w:r>
      <w:r w:rsidR="00AA0D8A" w:rsidRPr="00B74988">
        <w:rPr>
          <w:rFonts w:asciiTheme="majorBidi" w:hAnsiTheme="majorBidi" w:cstheme="majorBidi"/>
          <w:color w:val="auto"/>
          <w:lang w:val="en-GB"/>
        </w:rPr>
        <w:t>P</w:t>
      </w:r>
      <w:r w:rsidR="00A92B75" w:rsidRPr="00B74988">
        <w:rPr>
          <w:rFonts w:asciiTheme="majorBidi" w:hAnsiTheme="majorBidi" w:cstheme="majorBidi"/>
          <w:color w:val="auto"/>
          <w:lang w:val="en-GB"/>
        </w:rPr>
        <w:t>edagogy’ textbooks currently used</w:t>
      </w:r>
      <w:r w:rsidR="007949DC" w:rsidRPr="00B74988">
        <w:rPr>
          <w:rFonts w:asciiTheme="majorBidi" w:hAnsiTheme="majorBidi" w:cstheme="majorBidi"/>
          <w:color w:val="auto"/>
          <w:lang w:val="en-GB"/>
        </w:rPr>
        <w:t xml:space="preserve"> in HEIs in </w:t>
      </w:r>
      <w:proofErr w:type="gramStart"/>
      <w:r w:rsidR="007949DC" w:rsidRPr="00B74988">
        <w:rPr>
          <w:rFonts w:asciiTheme="majorBidi" w:hAnsiTheme="majorBidi" w:cstheme="majorBidi"/>
          <w:color w:val="auto"/>
          <w:lang w:val="en-GB"/>
        </w:rPr>
        <w:t>Ukraine</w:t>
      </w:r>
      <w:r w:rsidR="007C51B1" w:rsidRPr="00B74988">
        <w:rPr>
          <w:rFonts w:asciiTheme="majorBidi" w:hAnsiTheme="majorBidi" w:cstheme="majorBidi"/>
          <w:color w:val="auto"/>
          <w:lang w:val="en-GB"/>
        </w:rPr>
        <w:t>,</w:t>
      </w:r>
      <w:r w:rsidR="007949DC" w:rsidRPr="00B74988">
        <w:rPr>
          <w:rFonts w:asciiTheme="majorBidi" w:hAnsiTheme="majorBidi" w:cstheme="majorBidi"/>
          <w:color w:val="auto"/>
          <w:lang w:val="en-GB"/>
        </w:rPr>
        <w:t xml:space="preserve"> and</w:t>
      </w:r>
      <w:proofErr w:type="gramEnd"/>
      <w:r w:rsidR="007949DC" w:rsidRPr="00B74988">
        <w:rPr>
          <w:rFonts w:asciiTheme="majorBidi" w:hAnsiTheme="majorBidi" w:cstheme="majorBidi"/>
          <w:color w:val="auto"/>
          <w:lang w:val="en-GB"/>
        </w:rPr>
        <w:t xml:space="preserve"> envisages that the newly established UERA </w:t>
      </w:r>
      <w:r w:rsidR="00545A38" w:rsidRPr="00B74988">
        <w:rPr>
          <w:rFonts w:asciiTheme="majorBidi" w:hAnsiTheme="majorBidi" w:cstheme="majorBidi"/>
          <w:color w:val="auto"/>
          <w:lang w:val="en-GB"/>
        </w:rPr>
        <w:t>w</w:t>
      </w:r>
      <w:r w:rsidR="00956D4C" w:rsidRPr="00B74988">
        <w:rPr>
          <w:rFonts w:asciiTheme="majorBidi" w:hAnsiTheme="majorBidi" w:cstheme="majorBidi"/>
          <w:color w:val="auto"/>
          <w:lang w:val="en-GB"/>
        </w:rPr>
        <w:t xml:space="preserve">ill </w:t>
      </w:r>
      <w:r w:rsidR="007949DC" w:rsidRPr="00B74988">
        <w:rPr>
          <w:rFonts w:asciiTheme="majorBidi" w:hAnsiTheme="majorBidi" w:cstheme="majorBidi"/>
          <w:color w:val="auto"/>
          <w:lang w:val="en-GB"/>
        </w:rPr>
        <w:t>provide a platform for this important undertaking.</w:t>
      </w:r>
    </w:p>
    <w:p w14:paraId="3B87CEC6" w14:textId="77777777" w:rsidR="007C168E" w:rsidRPr="00B74988" w:rsidRDefault="007C168E" w:rsidP="007C168E">
      <w:pPr>
        <w:rPr>
          <w:rFonts w:asciiTheme="majorBidi" w:hAnsiTheme="majorBidi" w:cstheme="majorBidi"/>
          <w:lang w:val="en-GB"/>
        </w:rPr>
      </w:pPr>
    </w:p>
    <w:p w14:paraId="4BEC12EC" w14:textId="0D3D6255" w:rsidR="00806F1A" w:rsidRPr="00B74988" w:rsidRDefault="00E80137" w:rsidP="004A5E52">
      <w:pPr>
        <w:pStyle w:val="Normal1"/>
        <w:spacing w:before="200"/>
        <w:jc w:val="both"/>
        <w:rPr>
          <w:rFonts w:asciiTheme="majorBidi" w:eastAsia="Times New Roman" w:hAnsiTheme="majorBidi" w:cstheme="majorBidi"/>
          <w:color w:val="auto"/>
          <w:lang w:val="en-GB"/>
        </w:rPr>
      </w:pPr>
      <w:r w:rsidRPr="00B74988">
        <w:rPr>
          <w:rFonts w:asciiTheme="majorBidi" w:hAnsiTheme="majorBidi" w:cstheme="majorBidi"/>
          <w:b/>
          <w:color w:val="auto"/>
          <w:lang w:val="en-GB"/>
        </w:rPr>
        <w:t>PRACTICE, SCIENCE, ART AND CRAFT OF PEDAGOGY</w:t>
      </w:r>
    </w:p>
    <w:p w14:paraId="7FC5998F" w14:textId="77777777" w:rsidR="00982CE4" w:rsidRPr="00B74988" w:rsidRDefault="00982CE4" w:rsidP="001972F8">
      <w:pPr>
        <w:pStyle w:val="NormalWeb"/>
        <w:spacing w:before="0" w:beforeAutospacing="0" w:after="0" w:afterAutospacing="0"/>
        <w:rPr>
          <w:rFonts w:asciiTheme="majorBidi" w:hAnsiTheme="majorBidi" w:cstheme="majorBidi"/>
          <w:sz w:val="19"/>
          <w:szCs w:val="19"/>
        </w:rPr>
      </w:pPr>
    </w:p>
    <w:p w14:paraId="29DAF68A" w14:textId="403B0C6F" w:rsidR="00C8594E" w:rsidRPr="00B74988" w:rsidRDefault="00F440AB" w:rsidP="00C8594E">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lastRenderedPageBreak/>
        <w:t>‘</w:t>
      </w:r>
      <w:r w:rsidR="00982CE4" w:rsidRPr="00B74988">
        <w:rPr>
          <w:rFonts w:asciiTheme="majorBidi" w:hAnsiTheme="majorBidi" w:cstheme="majorBidi"/>
          <w:sz w:val="22"/>
          <w:szCs w:val="22"/>
        </w:rPr>
        <w:t>Pedagogy</w:t>
      </w:r>
      <w:r w:rsidRPr="00B74988">
        <w:rPr>
          <w:rFonts w:asciiTheme="majorBidi" w:hAnsiTheme="majorBidi" w:cstheme="majorBidi"/>
          <w:sz w:val="22"/>
          <w:szCs w:val="22"/>
        </w:rPr>
        <w:t>’</w:t>
      </w:r>
      <w:r w:rsidR="00982CE4" w:rsidRPr="00B74988">
        <w:rPr>
          <w:rFonts w:asciiTheme="majorBidi" w:hAnsiTheme="majorBidi" w:cstheme="majorBidi"/>
          <w:sz w:val="22"/>
          <w:szCs w:val="22"/>
        </w:rPr>
        <w:t xml:space="preserve"> is </w:t>
      </w:r>
      <w:r w:rsidR="00C77160" w:rsidRPr="00B74988">
        <w:rPr>
          <w:rFonts w:asciiTheme="majorBidi" w:hAnsiTheme="majorBidi" w:cstheme="majorBidi"/>
          <w:sz w:val="22"/>
          <w:szCs w:val="22"/>
        </w:rPr>
        <w:t>a conteste</w:t>
      </w:r>
      <w:r w:rsidR="00C17D9C" w:rsidRPr="00B74988">
        <w:rPr>
          <w:rFonts w:asciiTheme="majorBidi" w:hAnsiTheme="majorBidi" w:cstheme="majorBidi"/>
          <w:sz w:val="22"/>
          <w:szCs w:val="22"/>
        </w:rPr>
        <w:t>d term, unevenly received in pedagogical discourse</w:t>
      </w:r>
      <w:r w:rsidR="002B7E68" w:rsidRPr="00B74988">
        <w:rPr>
          <w:rFonts w:asciiTheme="majorBidi" w:hAnsiTheme="majorBidi" w:cstheme="majorBidi"/>
          <w:sz w:val="22"/>
          <w:szCs w:val="22"/>
        </w:rPr>
        <w:t>s</w:t>
      </w:r>
      <w:r w:rsidR="00C17D9C" w:rsidRPr="00B74988">
        <w:rPr>
          <w:rFonts w:asciiTheme="majorBidi" w:hAnsiTheme="majorBidi" w:cstheme="majorBidi"/>
          <w:sz w:val="22"/>
          <w:szCs w:val="22"/>
        </w:rPr>
        <w:t xml:space="preserve"> in </w:t>
      </w:r>
      <w:r w:rsidR="007B249B" w:rsidRPr="00B74988">
        <w:rPr>
          <w:rFonts w:asciiTheme="majorBidi" w:hAnsiTheme="majorBidi" w:cstheme="majorBidi"/>
          <w:sz w:val="22"/>
          <w:szCs w:val="22"/>
        </w:rPr>
        <w:t xml:space="preserve">the </w:t>
      </w:r>
      <w:r w:rsidR="00EE559A" w:rsidRPr="00B74988">
        <w:rPr>
          <w:rFonts w:asciiTheme="majorBidi" w:hAnsiTheme="majorBidi" w:cstheme="majorBidi"/>
          <w:sz w:val="22"/>
          <w:szCs w:val="22"/>
        </w:rPr>
        <w:t>English</w:t>
      </w:r>
      <w:r w:rsidR="007B249B" w:rsidRPr="00B74988">
        <w:rPr>
          <w:rFonts w:asciiTheme="majorBidi" w:hAnsiTheme="majorBidi" w:cstheme="majorBidi"/>
          <w:sz w:val="22"/>
          <w:szCs w:val="22"/>
        </w:rPr>
        <w:t>-</w:t>
      </w:r>
      <w:r w:rsidR="00EE559A" w:rsidRPr="00B74988">
        <w:rPr>
          <w:rFonts w:asciiTheme="majorBidi" w:hAnsiTheme="majorBidi" w:cstheme="majorBidi"/>
          <w:sz w:val="22"/>
          <w:szCs w:val="22"/>
        </w:rPr>
        <w:t>speaking</w:t>
      </w:r>
      <w:r w:rsidR="00C17D9C" w:rsidRPr="00B74988">
        <w:rPr>
          <w:rFonts w:asciiTheme="majorBidi" w:hAnsiTheme="majorBidi" w:cstheme="majorBidi"/>
          <w:sz w:val="22"/>
          <w:szCs w:val="22"/>
        </w:rPr>
        <w:t xml:space="preserve"> world and continental Europe</w:t>
      </w:r>
      <w:r w:rsidR="00EE559A" w:rsidRPr="00B74988">
        <w:rPr>
          <w:rFonts w:asciiTheme="majorBidi" w:hAnsiTheme="majorBidi" w:cstheme="majorBidi"/>
          <w:sz w:val="22"/>
          <w:szCs w:val="22"/>
        </w:rPr>
        <w:t xml:space="preserve"> (see Alexander 2008</w:t>
      </w:r>
      <w:r w:rsidR="00661CD0" w:rsidRPr="00B74988">
        <w:rPr>
          <w:rFonts w:asciiTheme="majorBidi" w:hAnsiTheme="majorBidi" w:cstheme="majorBidi"/>
          <w:sz w:val="22"/>
          <w:szCs w:val="22"/>
        </w:rPr>
        <w:t>,</w:t>
      </w:r>
      <w:r w:rsidR="00EE559A" w:rsidRPr="00B74988">
        <w:rPr>
          <w:rFonts w:asciiTheme="majorBidi" w:hAnsiTheme="majorBidi" w:cstheme="majorBidi"/>
          <w:sz w:val="22"/>
          <w:szCs w:val="22"/>
        </w:rPr>
        <w:t xml:space="preserve"> </w:t>
      </w:r>
      <w:r w:rsidR="00B45995" w:rsidRPr="00B74988">
        <w:rPr>
          <w:rFonts w:asciiTheme="majorBidi" w:hAnsiTheme="majorBidi" w:cstheme="majorBidi"/>
          <w:sz w:val="22"/>
          <w:szCs w:val="22"/>
        </w:rPr>
        <w:t>Best 1998, Watkins and Mortimore 1999</w:t>
      </w:r>
      <w:r w:rsidR="00EE559A" w:rsidRPr="00B74988">
        <w:rPr>
          <w:rFonts w:asciiTheme="majorBidi" w:hAnsiTheme="majorBidi" w:cstheme="majorBidi"/>
          <w:sz w:val="22"/>
          <w:szCs w:val="22"/>
        </w:rPr>
        <w:t>)</w:t>
      </w:r>
      <w:r w:rsidR="00C77160" w:rsidRPr="00B74988">
        <w:rPr>
          <w:rFonts w:asciiTheme="majorBidi" w:hAnsiTheme="majorBidi" w:cstheme="majorBidi"/>
          <w:sz w:val="22"/>
          <w:szCs w:val="22"/>
        </w:rPr>
        <w:t xml:space="preserve">. </w:t>
      </w:r>
      <w:r w:rsidR="00982CE4" w:rsidRPr="00B74988">
        <w:rPr>
          <w:rFonts w:asciiTheme="majorBidi" w:hAnsiTheme="majorBidi" w:cstheme="majorBidi"/>
          <w:sz w:val="22"/>
          <w:szCs w:val="22"/>
        </w:rPr>
        <w:t>While in continental Europe pedagogy is regarded a</w:t>
      </w:r>
      <w:r w:rsidR="00E46AC9" w:rsidRPr="00B74988">
        <w:rPr>
          <w:rFonts w:asciiTheme="majorBidi" w:hAnsiTheme="majorBidi" w:cstheme="majorBidi"/>
          <w:sz w:val="22"/>
          <w:szCs w:val="22"/>
        </w:rPr>
        <w:t>s a</w:t>
      </w:r>
      <w:r w:rsidR="00982CE4" w:rsidRPr="00B74988">
        <w:rPr>
          <w:rFonts w:asciiTheme="majorBidi" w:hAnsiTheme="majorBidi" w:cstheme="majorBidi"/>
          <w:sz w:val="22"/>
          <w:szCs w:val="22"/>
        </w:rPr>
        <w:t xml:space="preserve"> well</w:t>
      </w:r>
      <w:r w:rsidR="00994C97" w:rsidRPr="00B74988">
        <w:rPr>
          <w:rFonts w:asciiTheme="majorBidi" w:hAnsiTheme="majorBidi" w:cstheme="majorBidi"/>
          <w:sz w:val="22"/>
          <w:szCs w:val="22"/>
        </w:rPr>
        <w:t>-</w:t>
      </w:r>
      <w:r w:rsidR="00982CE4" w:rsidRPr="00B74988">
        <w:rPr>
          <w:rFonts w:asciiTheme="majorBidi" w:hAnsiTheme="majorBidi" w:cstheme="majorBidi"/>
          <w:sz w:val="22"/>
          <w:szCs w:val="22"/>
        </w:rPr>
        <w:t>establish</w:t>
      </w:r>
      <w:r w:rsidR="00994C97" w:rsidRPr="00B74988">
        <w:rPr>
          <w:rFonts w:asciiTheme="majorBidi" w:hAnsiTheme="majorBidi" w:cstheme="majorBidi"/>
          <w:sz w:val="22"/>
          <w:szCs w:val="22"/>
        </w:rPr>
        <w:t>ed</w:t>
      </w:r>
      <w:r w:rsidR="00982CE4" w:rsidRPr="00B74988">
        <w:rPr>
          <w:rFonts w:asciiTheme="majorBidi" w:hAnsiTheme="majorBidi" w:cstheme="majorBidi"/>
          <w:sz w:val="22"/>
          <w:szCs w:val="22"/>
        </w:rPr>
        <w:t xml:space="preserve"> academic discipline</w:t>
      </w:r>
      <w:r w:rsidR="002E7FF8" w:rsidRPr="00B74988">
        <w:rPr>
          <w:rFonts w:asciiTheme="majorBidi" w:hAnsiTheme="majorBidi" w:cstheme="majorBidi"/>
          <w:sz w:val="22"/>
          <w:szCs w:val="22"/>
        </w:rPr>
        <w:t xml:space="preserve">, in </w:t>
      </w:r>
      <w:r w:rsidR="007B249B" w:rsidRPr="00B74988">
        <w:rPr>
          <w:rFonts w:asciiTheme="majorBidi" w:hAnsiTheme="majorBidi" w:cstheme="majorBidi"/>
          <w:sz w:val="22"/>
          <w:szCs w:val="22"/>
        </w:rPr>
        <w:t xml:space="preserve">the </w:t>
      </w:r>
      <w:r w:rsidR="00EE559A" w:rsidRPr="00B74988">
        <w:rPr>
          <w:rFonts w:asciiTheme="majorBidi" w:hAnsiTheme="majorBidi" w:cstheme="majorBidi"/>
          <w:sz w:val="22"/>
          <w:szCs w:val="22"/>
        </w:rPr>
        <w:t>English</w:t>
      </w:r>
      <w:r w:rsidR="007B249B" w:rsidRPr="00B74988">
        <w:rPr>
          <w:rFonts w:asciiTheme="majorBidi" w:hAnsiTheme="majorBidi" w:cstheme="majorBidi"/>
          <w:sz w:val="22"/>
          <w:szCs w:val="22"/>
        </w:rPr>
        <w:t>-</w:t>
      </w:r>
      <w:r w:rsidR="00EE559A" w:rsidRPr="00B74988">
        <w:rPr>
          <w:rFonts w:asciiTheme="majorBidi" w:hAnsiTheme="majorBidi" w:cstheme="majorBidi"/>
          <w:sz w:val="22"/>
          <w:szCs w:val="22"/>
        </w:rPr>
        <w:t>speaking</w:t>
      </w:r>
      <w:r w:rsidR="002E7FF8" w:rsidRPr="00B74988">
        <w:rPr>
          <w:rFonts w:asciiTheme="majorBidi" w:hAnsiTheme="majorBidi" w:cstheme="majorBidi"/>
          <w:sz w:val="22"/>
          <w:szCs w:val="22"/>
        </w:rPr>
        <w:t xml:space="preserve"> world</w:t>
      </w:r>
      <w:r w:rsidR="007B249B" w:rsidRPr="00B74988">
        <w:rPr>
          <w:rFonts w:asciiTheme="majorBidi" w:hAnsiTheme="majorBidi" w:cstheme="majorBidi"/>
          <w:sz w:val="22"/>
          <w:szCs w:val="22"/>
        </w:rPr>
        <w:t>,</w:t>
      </w:r>
      <w:r w:rsidR="00994C97" w:rsidRPr="00B74988">
        <w:rPr>
          <w:rFonts w:asciiTheme="majorBidi" w:hAnsiTheme="majorBidi" w:cstheme="majorBidi"/>
          <w:sz w:val="22"/>
          <w:szCs w:val="22"/>
        </w:rPr>
        <w:t xml:space="preserve"> </w:t>
      </w:r>
      <w:r w:rsidR="00C8594E" w:rsidRPr="00B74988">
        <w:rPr>
          <w:rFonts w:asciiTheme="majorBidi" w:hAnsiTheme="majorBidi" w:cstheme="majorBidi"/>
          <w:sz w:val="22"/>
          <w:szCs w:val="22"/>
        </w:rPr>
        <w:t>pedagogy, w</w:t>
      </w:r>
      <w:r w:rsidRPr="00B74988">
        <w:rPr>
          <w:rFonts w:asciiTheme="majorBidi" w:hAnsiTheme="majorBidi" w:cstheme="majorBidi"/>
          <w:sz w:val="22"/>
          <w:szCs w:val="22"/>
        </w:rPr>
        <w:t>hich has received</w:t>
      </w:r>
      <w:r w:rsidR="00C8594E" w:rsidRPr="00B74988">
        <w:rPr>
          <w:rFonts w:asciiTheme="majorBidi" w:hAnsiTheme="majorBidi" w:cstheme="majorBidi"/>
          <w:sz w:val="22"/>
          <w:szCs w:val="22"/>
        </w:rPr>
        <w:t xml:space="preserve"> attendan</w:t>
      </w:r>
      <w:r w:rsidR="005403BB" w:rsidRPr="00B74988">
        <w:rPr>
          <w:rFonts w:asciiTheme="majorBidi" w:hAnsiTheme="majorBidi" w:cstheme="majorBidi"/>
          <w:sz w:val="22"/>
          <w:szCs w:val="22"/>
        </w:rPr>
        <w:t>t</w:t>
      </w:r>
      <w:r w:rsidR="00C8594E" w:rsidRPr="00B74988">
        <w:rPr>
          <w:rFonts w:asciiTheme="majorBidi" w:hAnsiTheme="majorBidi" w:cstheme="majorBidi"/>
          <w:sz w:val="22"/>
          <w:szCs w:val="22"/>
        </w:rPr>
        <w:t xml:space="preserve"> criticisms about being a poorly defined</w:t>
      </w:r>
      <w:r w:rsidR="00E46AC9" w:rsidRPr="00B74988">
        <w:rPr>
          <w:rFonts w:asciiTheme="majorBidi" w:hAnsiTheme="majorBidi" w:cstheme="majorBidi"/>
          <w:sz w:val="22"/>
          <w:szCs w:val="22"/>
        </w:rPr>
        <w:t xml:space="preserve"> and ill</w:t>
      </w:r>
      <w:r w:rsidR="00FB67BB" w:rsidRPr="00B74988">
        <w:rPr>
          <w:rFonts w:asciiTheme="majorBidi" w:hAnsiTheme="majorBidi" w:cstheme="majorBidi"/>
          <w:sz w:val="22"/>
          <w:szCs w:val="22"/>
        </w:rPr>
        <w:t>-</w:t>
      </w:r>
      <w:r w:rsidR="00E46AC9" w:rsidRPr="00B74988">
        <w:rPr>
          <w:rFonts w:asciiTheme="majorBidi" w:hAnsiTheme="majorBidi" w:cstheme="majorBidi"/>
          <w:sz w:val="22"/>
          <w:szCs w:val="22"/>
        </w:rPr>
        <w:t>conceived</w:t>
      </w:r>
      <w:r w:rsidR="00C8594E" w:rsidRPr="00B74988">
        <w:rPr>
          <w:rFonts w:asciiTheme="majorBidi" w:hAnsiTheme="majorBidi" w:cstheme="majorBidi"/>
          <w:sz w:val="22"/>
          <w:szCs w:val="22"/>
        </w:rPr>
        <w:t xml:space="preserve"> term</w:t>
      </w:r>
      <w:r w:rsidR="00B123DD" w:rsidRPr="00B74988">
        <w:rPr>
          <w:rFonts w:asciiTheme="majorBidi" w:hAnsiTheme="majorBidi" w:cstheme="majorBidi"/>
          <w:sz w:val="22"/>
          <w:szCs w:val="22"/>
        </w:rPr>
        <w:t>,</w:t>
      </w:r>
      <w:r w:rsidR="00C8594E" w:rsidRPr="00B74988">
        <w:rPr>
          <w:rFonts w:asciiTheme="majorBidi" w:hAnsiTheme="majorBidi" w:cstheme="majorBidi"/>
          <w:sz w:val="22"/>
          <w:szCs w:val="22"/>
        </w:rPr>
        <w:t xml:space="preserve"> </w:t>
      </w:r>
      <w:r w:rsidR="005403BB" w:rsidRPr="00B74988">
        <w:rPr>
          <w:rFonts w:asciiTheme="majorBidi" w:hAnsiTheme="majorBidi" w:cstheme="majorBidi"/>
          <w:sz w:val="22"/>
          <w:szCs w:val="22"/>
        </w:rPr>
        <w:t>became historically neglected</w:t>
      </w:r>
      <w:r w:rsidR="004E0342" w:rsidRPr="00B74988">
        <w:rPr>
          <w:rFonts w:asciiTheme="majorBidi" w:hAnsiTheme="majorBidi" w:cstheme="majorBidi"/>
          <w:sz w:val="22"/>
          <w:szCs w:val="22"/>
        </w:rPr>
        <w:t xml:space="preserve"> </w:t>
      </w:r>
      <w:r w:rsidR="00FB67BB" w:rsidRPr="00B74988">
        <w:rPr>
          <w:rFonts w:asciiTheme="majorBidi" w:hAnsiTheme="majorBidi" w:cstheme="majorBidi"/>
          <w:sz w:val="22"/>
          <w:szCs w:val="22"/>
        </w:rPr>
        <w:t>(Watkins and Mortimore 1999</w:t>
      </w:r>
      <w:r w:rsidR="00661CD0" w:rsidRPr="00B74988">
        <w:rPr>
          <w:rFonts w:asciiTheme="majorBidi" w:hAnsiTheme="majorBidi" w:cstheme="majorBidi"/>
          <w:sz w:val="22"/>
          <w:szCs w:val="22"/>
        </w:rPr>
        <w:t>,</w:t>
      </w:r>
      <w:r w:rsidR="00FB67BB" w:rsidRPr="00B74988">
        <w:rPr>
          <w:rFonts w:asciiTheme="majorBidi" w:hAnsiTheme="majorBidi" w:cstheme="majorBidi"/>
          <w:sz w:val="22"/>
          <w:szCs w:val="22"/>
        </w:rPr>
        <w:t xml:space="preserve"> </w:t>
      </w:r>
      <w:r w:rsidR="004E0342" w:rsidRPr="00B74988">
        <w:rPr>
          <w:rFonts w:asciiTheme="majorBidi" w:hAnsiTheme="majorBidi" w:cstheme="majorBidi"/>
          <w:sz w:val="22"/>
          <w:szCs w:val="22"/>
        </w:rPr>
        <w:t>Simon 1981). Instead, in Britain and the US</w:t>
      </w:r>
      <w:r w:rsidR="007B249B" w:rsidRPr="00B74988">
        <w:rPr>
          <w:rFonts w:asciiTheme="majorBidi" w:hAnsiTheme="majorBidi" w:cstheme="majorBidi"/>
          <w:sz w:val="22"/>
          <w:szCs w:val="22"/>
        </w:rPr>
        <w:t>,</w:t>
      </w:r>
      <w:r w:rsidR="00B123DD" w:rsidRPr="00B74988">
        <w:rPr>
          <w:rFonts w:asciiTheme="majorBidi" w:hAnsiTheme="majorBidi" w:cstheme="majorBidi"/>
          <w:sz w:val="22"/>
          <w:szCs w:val="22"/>
        </w:rPr>
        <w:t xml:space="preserve"> </w:t>
      </w:r>
      <w:r w:rsidR="00C8594E" w:rsidRPr="00B74988">
        <w:rPr>
          <w:rFonts w:asciiTheme="majorBidi" w:hAnsiTheme="majorBidi" w:cstheme="majorBidi"/>
          <w:sz w:val="22"/>
          <w:szCs w:val="22"/>
        </w:rPr>
        <w:t>discourse</w:t>
      </w:r>
      <w:r w:rsidR="007B249B" w:rsidRPr="00B74988">
        <w:rPr>
          <w:rFonts w:asciiTheme="majorBidi" w:hAnsiTheme="majorBidi" w:cstheme="majorBidi"/>
          <w:sz w:val="22"/>
          <w:szCs w:val="22"/>
        </w:rPr>
        <w:t>s</w:t>
      </w:r>
      <w:r w:rsidR="00C8594E" w:rsidRPr="00B74988">
        <w:rPr>
          <w:rFonts w:asciiTheme="majorBidi" w:hAnsiTheme="majorBidi" w:cstheme="majorBidi"/>
          <w:sz w:val="22"/>
          <w:szCs w:val="22"/>
        </w:rPr>
        <w:t xml:space="preserve"> of</w:t>
      </w:r>
      <w:r w:rsidR="002E7FF8" w:rsidRPr="00B74988">
        <w:rPr>
          <w:rFonts w:asciiTheme="majorBidi" w:hAnsiTheme="majorBidi" w:cstheme="majorBidi"/>
          <w:sz w:val="22"/>
          <w:szCs w:val="22"/>
        </w:rPr>
        <w:t xml:space="preserve"> curriculum</w:t>
      </w:r>
      <w:r w:rsidR="00D37FE1" w:rsidRPr="00B74988">
        <w:rPr>
          <w:rFonts w:asciiTheme="majorBidi" w:hAnsiTheme="majorBidi" w:cstheme="majorBidi"/>
          <w:sz w:val="22"/>
          <w:szCs w:val="22"/>
        </w:rPr>
        <w:t xml:space="preserve"> </w:t>
      </w:r>
      <w:r w:rsidR="004E0342" w:rsidRPr="00B74988">
        <w:rPr>
          <w:rFonts w:asciiTheme="majorBidi" w:hAnsiTheme="majorBidi" w:cstheme="majorBidi"/>
          <w:sz w:val="22"/>
          <w:szCs w:val="22"/>
        </w:rPr>
        <w:t>have become</w:t>
      </w:r>
      <w:r w:rsidR="00D37FE1" w:rsidRPr="00B74988">
        <w:rPr>
          <w:rFonts w:asciiTheme="majorBidi" w:hAnsiTheme="majorBidi" w:cstheme="majorBidi"/>
          <w:sz w:val="22"/>
          <w:szCs w:val="22"/>
        </w:rPr>
        <w:t xml:space="preserve"> more</w:t>
      </w:r>
      <w:r w:rsidR="004E0342" w:rsidRPr="00B74988">
        <w:rPr>
          <w:rFonts w:asciiTheme="majorBidi" w:hAnsiTheme="majorBidi" w:cstheme="majorBidi"/>
          <w:sz w:val="22"/>
          <w:szCs w:val="22"/>
        </w:rPr>
        <w:t xml:space="preserve"> prominent, which is </w:t>
      </w:r>
      <w:r w:rsidR="00D37FE1" w:rsidRPr="00B74988">
        <w:rPr>
          <w:rFonts w:asciiTheme="majorBidi" w:hAnsiTheme="majorBidi" w:cstheme="majorBidi"/>
          <w:sz w:val="22"/>
          <w:szCs w:val="22"/>
        </w:rPr>
        <w:t xml:space="preserve">reflective of the history of </w:t>
      </w:r>
      <w:r w:rsidR="002E7FF8" w:rsidRPr="00B74988">
        <w:rPr>
          <w:rFonts w:asciiTheme="majorBidi" w:hAnsiTheme="majorBidi" w:cstheme="majorBidi"/>
          <w:sz w:val="22"/>
          <w:szCs w:val="22"/>
        </w:rPr>
        <w:t>devolved responsibilities for curriculum construction in th</w:t>
      </w:r>
      <w:r w:rsidR="00FB67BB" w:rsidRPr="00B74988">
        <w:rPr>
          <w:rFonts w:asciiTheme="majorBidi" w:hAnsiTheme="majorBidi" w:cstheme="majorBidi"/>
          <w:sz w:val="22"/>
          <w:szCs w:val="22"/>
        </w:rPr>
        <w:t>at</w:t>
      </w:r>
      <w:r w:rsidR="002E7FF8" w:rsidRPr="00B74988">
        <w:rPr>
          <w:rFonts w:asciiTheme="majorBidi" w:hAnsiTheme="majorBidi" w:cstheme="majorBidi"/>
          <w:sz w:val="22"/>
          <w:szCs w:val="22"/>
        </w:rPr>
        <w:t xml:space="preserve"> part of the world</w:t>
      </w:r>
      <w:r w:rsidR="00C8594E" w:rsidRPr="00B74988">
        <w:rPr>
          <w:rFonts w:asciiTheme="majorBidi" w:hAnsiTheme="majorBidi" w:cstheme="majorBidi"/>
          <w:sz w:val="22"/>
          <w:szCs w:val="22"/>
        </w:rPr>
        <w:t xml:space="preserve"> (Alexander 2008)</w:t>
      </w:r>
      <w:r w:rsidR="004E0342" w:rsidRPr="00B74988">
        <w:rPr>
          <w:rFonts w:asciiTheme="majorBidi" w:hAnsiTheme="majorBidi" w:cstheme="majorBidi"/>
          <w:sz w:val="22"/>
          <w:szCs w:val="22"/>
        </w:rPr>
        <w:t>. As a result, in Britain and the US</w:t>
      </w:r>
      <w:r w:rsidR="007B249B" w:rsidRPr="00B74988">
        <w:rPr>
          <w:rFonts w:asciiTheme="majorBidi" w:hAnsiTheme="majorBidi" w:cstheme="majorBidi"/>
          <w:sz w:val="22"/>
          <w:szCs w:val="22"/>
        </w:rPr>
        <w:t>,</w:t>
      </w:r>
      <w:r w:rsidR="005F43FC" w:rsidRPr="00B74988">
        <w:rPr>
          <w:rFonts w:asciiTheme="majorBidi" w:hAnsiTheme="majorBidi" w:cstheme="majorBidi"/>
          <w:sz w:val="22"/>
          <w:szCs w:val="22"/>
        </w:rPr>
        <w:t xml:space="preserve"> </w:t>
      </w:r>
      <w:r w:rsidR="004E0342" w:rsidRPr="00B74988">
        <w:rPr>
          <w:rFonts w:asciiTheme="majorBidi" w:hAnsiTheme="majorBidi" w:cstheme="majorBidi"/>
          <w:sz w:val="22"/>
          <w:szCs w:val="22"/>
        </w:rPr>
        <w:t>pedagogy was made ‘subsidiary to curriculum’ (Alexander 2008, p. 47).</w:t>
      </w:r>
    </w:p>
    <w:p w14:paraId="287A4A7C" w14:textId="77777777" w:rsidR="009840B7" w:rsidRPr="00B74988" w:rsidRDefault="009840B7" w:rsidP="009840B7">
      <w:pPr>
        <w:pStyle w:val="NormalWeb"/>
        <w:spacing w:before="0" w:beforeAutospacing="0" w:after="0" w:afterAutospacing="0" w:line="276" w:lineRule="auto"/>
        <w:jc w:val="both"/>
        <w:rPr>
          <w:rFonts w:asciiTheme="majorBidi" w:hAnsiTheme="majorBidi" w:cstheme="majorBidi"/>
          <w:sz w:val="22"/>
          <w:szCs w:val="22"/>
        </w:rPr>
      </w:pPr>
    </w:p>
    <w:p w14:paraId="6E57E61E" w14:textId="064A8C9E" w:rsidR="005B49B8" w:rsidRPr="00B74988" w:rsidRDefault="00EE3F26" w:rsidP="004B370A">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t xml:space="preserve">The term </w:t>
      </w:r>
      <w:r w:rsidR="002E7FF8" w:rsidRPr="00B74988">
        <w:rPr>
          <w:rFonts w:asciiTheme="majorBidi" w:hAnsiTheme="majorBidi" w:cstheme="majorBidi"/>
          <w:sz w:val="22"/>
          <w:szCs w:val="22"/>
        </w:rPr>
        <w:t>‘</w:t>
      </w:r>
      <w:r w:rsidRPr="00B74988">
        <w:rPr>
          <w:rFonts w:asciiTheme="majorBidi" w:hAnsiTheme="majorBidi" w:cstheme="majorBidi"/>
          <w:sz w:val="22"/>
          <w:szCs w:val="22"/>
        </w:rPr>
        <w:t>p</w:t>
      </w:r>
      <w:r w:rsidR="002E7FF8" w:rsidRPr="00B74988">
        <w:rPr>
          <w:rFonts w:asciiTheme="majorBidi" w:hAnsiTheme="majorBidi" w:cstheme="majorBidi"/>
          <w:sz w:val="22"/>
          <w:szCs w:val="22"/>
        </w:rPr>
        <w:t>edagogy’</w:t>
      </w:r>
      <w:r w:rsidRPr="00B74988">
        <w:rPr>
          <w:rFonts w:asciiTheme="majorBidi" w:hAnsiTheme="majorBidi" w:cstheme="majorBidi"/>
          <w:sz w:val="22"/>
          <w:szCs w:val="22"/>
        </w:rPr>
        <w:t xml:space="preserve"> has a long history. It</w:t>
      </w:r>
      <w:r w:rsidR="002E7FF8" w:rsidRPr="00B74988">
        <w:rPr>
          <w:rFonts w:asciiTheme="majorBidi" w:hAnsiTheme="majorBidi" w:cstheme="majorBidi"/>
          <w:sz w:val="22"/>
          <w:szCs w:val="22"/>
        </w:rPr>
        <w:t xml:space="preserve"> stems from </w:t>
      </w:r>
      <w:r w:rsidR="007B249B" w:rsidRPr="00B74988">
        <w:rPr>
          <w:rFonts w:asciiTheme="majorBidi" w:hAnsiTheme="majorBidi" w:cstheme="majorBidi"/>
          <w:sz w:val="22"/>
          <w:szCs w:val="22"/>
        </w:rPr>
        <w:t>a</w:t>
      </w:r>
      <w:r w:rsidR="002E7FF8" w:rsidRPr="00B74988">
        <w:rPr>
          <w:rFonts w:asciiTheme="majorBidi" w:hAnsiTheme="majorBidi" w:cstheme="majorBidi"/>
          <w:sz w:val="22"/>
          <w:szCs w:val="22"/>
        </w:rPr>
        <w:t xml:space="preserve"> Greek word </w:t>
      </w:r>
      <w:r w:rsidRPr="00B74988">
        <w:rPr>
          <w:rFonts w:asciiTheme="majorBidi" w:hAnsiTheme="majorBidi" w:cstheme="majorBidi"/>
          <w:sz w:val="22"/>
          <w:szCs w:val="22"/>
        </w:rPr>
        <w:t>mean</w:t>
      </w:r>
      <w:r w:rsidR="007B249B" w:rsidRPr="00B74988">
        <w:rPr>
          <w:rFonts w:asciiTheme="majorBidi" w:hAnsiTheme="majorBidi" w:cstheme="majorBidi"/>
          <w:sz w:val="22"/>
          <w:szCs w:val="22"/>
        </w:rPr>
        <w:t>ing</w:t>
      </w:r>
      <w:r w:rsidR="002E7FF8" w:rsidRPr="00B74988">
        <w:rPr>
          <w:rFonts w:asciiTheme="majorBidi" w:hAnsiTheme="majorBidi" w:cstheme="majorBidi"/>
          <w:sz w:val="22"/>
          <w:szCs w:val="22"/>
        </w:rPr>
        <w:t xml:space="preserve"> ‘attendant leading a boy to school’ (Watkins and Mortimore 1999, p. 1). </w:t>
      </w:r>
      <w:r w:rsidR="00EE559A" w:rsidRPr="00B74988">
        <w:rPr>
          <w:rFonts w:asciiTheme="majorBidi" w:hAnsiTheme="majorBidi" w:cstheme="majorBidi"/>
          <w:sz w:val="22"/>
          <w:szCs w:val="22"/>
        </w:rPr>
        <w:t xml:space="preserve">In </w:t>
      </w:r>
      <w:r w:rsidR="005137EE" w:rsidRPr="00B74988">
        <w:rPr>
          <w:rFonts w:asciiTheme="majorBidi" w:hAnsiTheme="majorBidi" w:cstheme="majorBidi"/>
          <w:sz w:val="22"/>
          <w:szCs w:val="22"/>
        </w:rPr>
        <w:t>other</w:t>
      </w:r>
      <w:r w:rsidR="00EE559A" w:rsidRPr="00B74988">
        <w:rPr>
          <w:rFonts w:asciiTheme="majorBidi" w:hAnsiTheme="majorBidi" w:cstheme="majorBidi"/>
          <w:sz w:val="22"/>
          <w:szCs w:val="22"/>
        </w:rPr>
        <w:t xml:space="preserve"> accounts</w:t>
      </w:r>
      <w:r w:rsidR="00F440AB" w:rsidRPr="00B74988">
        <w:rPr>
          <w:rFonts w:asciiTheme="majorBidi" w:hAnsiTheme="majorBidi" w:cstheme="majorBidi"/>
          <w:sz w:val="22"/>
          <w:szCs w:val="22"/>
        </w:rPr>
        <w:t>,</w:t>
      </w:r>
      <w:r w:rsidR="00EE559A" w:rsidRPr="00B74988">
        <w:rPr>
          <w:rFonts w:asciiTheme="majorBidi" w:hAnsiTheme="majorBidi" w:cstheme="majorBidi"/>
          <w:sz w:val="22"/>
          <w:szCs w:val="22"/>
        </w:rPr>
        <w:t xml:space="preserve"> </w:t>
      </w:r>
      <w:r w:rsidR="00352D99" w:rsidRPr="00B74988">
        <w:rPr>
          <w:rFonts w:asciiTheme="majorBidi" w:hAnsiTheme="majorBidi" w:cstheme="majorBidi"/>
          <w:sz w:val="22"/>
          <w:szCs w:val="22"/>
        </w:rPr>
        <w:t>‘pedagogue’</w:t>
      </w:r>
      <w:r w:rsidR="00EE559A" w:rsidRPr="00B74988">
        <w:rPr>
          <w:rFonts w:asciiTheme="majorBidi" w:hAnsiTheme="majorBidi" w:cstheme="majorBidi"/>
          <w:sz w:val="22"/>
          <w:szCs w:val="22"/>
        </w:rPr>
        <w:t xml:space="preserve"> is translated as a ‘slave</w:t>
      </w:r>
      <w:r w:rsidR="00352D99" w:rsidRPr="00B74988">
        <w:rPr>
          <w:rFonts w:asciiTheme="majorBidi" w:hAnsiTheme="majorBidi" w:cstheme="majorBidi"/>
          <w:sz w:val="22"/>
          <w:szCs w:val="22"/>
        </w:rPr>
        <w:t xml:space="preserve"> who ushers the children forward until they are ready for their private tutor</w:t>
      </w:r>
      <w:r w:rsidR="00EE559A" w:rsidRPr="00B74988">
        <w:rPr>
          <w:rFonts w:asciiTheme="majorBidi" w:hAnsiTheme="majorBidi" w:cstheme="majorBidi"/>
          <w:sz w:val="22"/>
          <w:szCs w:val="22"/>
        </w:rPr>
        <w:t>’ (Best 1988, p. 157).</w:t>
      </w:r>
      <w:r w:rsidR="009840B7" w:rsidRPr="00B74988">
        <w:rPr>
          <w:rFonts w:asciiTheme="majorBidi" w:hAnsiTheme="majorBidi" w:cstheme="majorBidi"/>
          <w:sz w:val="22"/>
          <w:szCs w:val="22"/>
        </w:rPr>
        <w:t xml:space="preserve"> </w:t>
      </w:r>
      <w:r w:rsidR="002E7FF8" w:rsidRPr="00B74988">
        <w:rPr>
          <w:rFonts w:asciiTheme="majorBidi" w:hAnsiTheme="majorBidi" w:cstheme="majorBidi"/>
          <w:sz w:val="22"/>
          <w:szCs w:val="22"/>
        </w:rPr>
        <w:t>‘Pedagogy’ entered the Oxford English Dictionary in 1571</w:t>
      </w:r>
      <w:r w:rsidR="00D37FE1" w:rsidRPr="00B74988">
        <w:rPr>
          <w:rFonts w:asciiTheme="majorBidi" w:hAnsiTheme="majorBidi" w:cstheme="majorBidi"/>
          <w:sz w:val="22"/>
          <w:szCs w:val="22"/>
        </w:rPr>
        <w:t>. In modern day usage it</w:t>
      </w:r>
      <w:r w:rsidR="008F7900" w:rsidRPr="00B74988">
        <w:rPr>
          <w:rFonts w:asciiTheme="majorBidi" w:hAnsiTheme="majorBidi" w:cstheme="majorBidi"/>
          <w:sz w:val="22"/>
          <w:szCs w:val="22"/>
        </w:rPr>
        <w:t xml:space="preserve"> stands for</w:t>
      </w:r>
      <w:r w:rsidR="002E7FF8" w:rsidRPr="00B74988">
        <w:rPr>
          <w:rFonts w:asciiTheme="majorBidi" w:hAnsiTheme="majorBidi" w:cstheme="majorBidi"/>
          <w:sz w:val="22"/>
          <w:szCs w:val="22"/>
        </w:rPr>
        <w:t>: (1) ‘A place of instruction; a school, a college; a university’</w:t>
      </w:r>
      <w:r w:rsidR="007B249B" w:rsidRPr="00B74988">
        <w:rPr>
          <w:rFonts w:asciiTheme="majorBidi" w:hAnsiTheme="majorBidi" w:cstheme="majorBidi"/>
          <w:sz w:val="22"/>
          <w:szCs w:val="22"/>
        </w:rPr>
        <w:t>;</w:t>
      </w:r>
      <w:r w:rsidR="002E7FF8" w:rsidRPr="00B74988">
        <w:rPr>
          <w:rFonts w:asciiTheme="majorBidi" w:hAnsiTheme="majorBidi" w:cstheme="majorBidi"/>
          <w:sz w:val="22"/>
          <w:szCs w:val="22"/>
        </w:rPr>
        <w:t xml:space="preserve"> (2) ‘Instruction, discipline, training; a system of introductory training; a means of guidance’</w:t>
      </w:r>
      <w:r w:rsidR="007B249B" w:rsidRPr="00B74988">
        <w:rPr>
          <w:rFonts w:asciiTheme="majorBidi" w:hAnsiTheme="majorBidi" w:cstheme="majorBidi"/>
          <w:sz w:val="22"/>
          <w:szCs w:val="22"/>
        </w:rPr>
        <w:t>;</w:t>
      </w:r>
      <w:r w:rsidR="002E7FF8" w:rsidRPr="00B74988">
        <w:rPr>
          <w:rFonts w:asciiTheme="majorBidi" w:hAnsiTheme="majorBidi" w:cstheme="majorBidi"/>
          <w:sz w:val="22"/>
          <w:szCs w:val="22"/>
        </w:rPr>
        <w:t xml:space="preserve"> (3) ‘The art, occupation, or practice of teaching. Also: the theory or principles of education; a method of teaching based on such a theory’ (Oxford English Dictionary, 2018).</w:t>
      </w:r>
      <w:r w:rsidR="00D37FE1" w:rsidRPr="00B74988">
        <w:rPr>
          <w:rFonts w:asciiTheme="majorBidi" w:hAnsiTheme="majorBidi" w:cstheme="majorBidi"/>
          <w:sz w:val="22"/>
          <w:szCs w:val="22"/>
        </w:rPr>
        <w:t xml:space="preserve"> </w:t>
      </w:r>
    </w:p>
    <w:p w14:paraId="29936194" w14:textId="77777777" w:rsidR="005B49B8" w:rsidRPr="00B74988" w:rsidRDefault="005B49B8" w:rsidP="003E7477">
      <w:pPr>
        <w:pStyle w:val="NormalWeb"/>
        <w:spacing w:before="0" w:beforeAutospacing="0" w:after="0" w:afterAutospacing="0" w:line="276" w:lineRule="auto"/>
        <w:jc w:val="both"/>
        <w:rPr>
          <w:rFonts w:asciiTheme="majorBidi" w:hAnsiTheme="majorBidi" w:cstheme="majorBidi"/>
          <w:sz w:val="22"/>
          <w:szCs w:val="22"/>
        </w:rPr>
      </w:pPr>
    </w:p>
    <w:p w14:paraId="79FF5DFC" w14:textId="4B529181" w:rsidR="00FB67BB" w:rsidRPr="00B74988" w:rsidRDefault="006D243B" w:rsidP="00791E41">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t>The primary concern of this paper is the meaning of pedagogy as academic discipline</w:t>
      </w:r>
      <w:r w:rsidR="004B370A" w:rsidRPr="00B74988">
        <w:rPr>
          <w:rFonts w:asciiTheme="majorBidi" w:hAnsiTheme="majorBidi" w:cstheme="majorBidi"/>
          <w:sz w:val="22"/>
          <w:szCs w:val="22"/>
        </w:rPr>
        <w:t>. In mainland Europe</w:t>
      </w:r>
      <w:r w:rsidR="00826FBB" w:rsidRPr="00B74988">
        <w:rPr>
          <w:rFonts w:asciiTheme="majorBidi" w:hAnsiTheme="majorBidi" w:cstheme="majorBidi"/>
          <w:sz w:val="22"/>
          <w:szCs w:val="22"/>
        </w:rPr>
        <w:t>,</w:t>
      </w:r>
      <w:r w:rsidR="004B370A" w:rsidRPr="00B74988">
        <w:rPr>
          <w:rFonts w:asciiTheme="majorBidi" w:hAnsiTheme="majorBidi" w:cstheme="majorBidi"/>
          <w:sz w:val="22"/>
          <w:szCs w:val="22"/>
        </w:rPr>
        <w:t xml:space="preserve"> pedagogy as academic discipline has a very broad meaning. It encompasses discourses of ‘health and bodily fitness, social and moral welfare, ethics and aesthetics, as well as [</w:t>
      </w:r>
      <w:r w:rsidR="00826FBB" w:rsidRPr="00B74988">
        <w:rPr>
          <w:rFonts w:asciiTheme="majorBidi" w:hAnsiTheme="majorBidi" w:cstheme="majorBidi"/>
          <w:sz w:val="22"/>
          <w:szCs w:val="22"/>
        </w:rPr>
        <w:t>…</w:t>
      </w:r>
      <w:r w:rsidR="004B370A" w:rsidRPr="00B74988">
        <w:rPr>
          <w:rFonts w:asciiTheme="majorBidi" w:hAnsiTheme="majorBidi" w:cstheme="majorBidi"/>
          <w:sz w:val="22"/>
          <w:szCs w:val="22"/>
        </w:rPr>
        <w:t>] the institutional forms that serve to facilitate societies and individual’s pedagogical aims’ (</w:t>
      </w:r>
      <w:proofErr w:type="spellStart"/>
      <w:r w:rsidR="004B370A" w:rsidRPr="00B74988">
        <w:rPr>
          <w:rFonts w:asciiTheme="majorBidi" w:hAnsiTheme="majorBidi" w:cstheme="majorBidi"/>
          <w:sz w:val="22"/>
          <w:szCs w:val="22"/>
        </w:rPr>
        <w:t>Marton</w:t>
      </w:r>
      <w:proofErr w:type="spellEnd"/>
      <w:r w:rsidR="004B370A" w:rsidRPr="00B74988">
        <w:rPr>
          <w:rFonts w:asciiTheme="majorBidi" w:hAnsiTheme="majorBidi" w:cstheme="majorBidi"/>
          <w:sz w:val="22"/>
          <w:szCs w:val="22"/>
        </w:rPr>
        <w:t xml:space="preserve"> and Booth 1997, p.178 cited in Watkins and Mortimore 1999, p. 2). To further illustrate this point</w:t>
      </w:r>
      <w:r w:rsidR="00B123DD" w:rsidRPr="00B74988">
        <w:rPr>
          <w:rFonts w:asciiTheme="majorBidi" w:hAnsiTheme="majorBidi" w:cstheme="majorBidi"/>
          <w:sz w:val="22"/>
          <w:szCs w:val="22"/>
        </w:rPr>
        <w:t>,</w:t>
      </w:r>
      <w:r w:rsidR="004B370A" w:rsidRPr="00B74988">
        <w:rPr>
          <w:rFonts w:asciiTheme="majorBidi" w:hAnsiTheme="majorBidi" w:cstheme="majorBidi"/>
          <w:sz w:val="22"/>
          <w:szCs w:val="22"/>
        </w:rPr>
        <w:t xml:space="preserve"> Alexander (2008) uses an example of curriculum structure of </w:t>
      </w:r>
      <w:r w:rsidR="00826FBB" w:rsidRPr="00B74988">
        <w:rPr>
          <w:rFonts w:asciiTheme="majorBidi" w:hAnsiTheme="majorBidi" w:cstheme="majorBidi"/>
          <w:sz w:val="22"/>
          <w:szCs w:val="22"/>
        </w:rPr>
        <w:t xml:space="preserve">a </w:t>
      </w:r>
      <w:r w:rsidR="004B370A" w:rsidRPr="00B74988">
        <w:rPr>
          <w:rFonts w:asciiTheme="majorBidi" w:hAnsiTheme="majorBidi" w:cstheme="majorBidi"/>
          <w:sz w:val="22"/>
          <w:szCs w:val="22"/>
        </w:rPr>
        <w:t xml:space="preserve">pedagogy degree at a Russian pedagogical university, which includes courses on ‘general culture’ </w:t>
      </w:r>
      <w:r w:rsidR="00C76876" w:rsidRPr="00B74988">
        <w:rPr>
          <w:rFonts w:asciiTheme="majorBidi" w:hAnsiTheme="majorBidi" w:cstheme="majorBidi"/>
          <w:sz w:val="22"/>
          <w:szCs w:val="22"/>
        </w:rPr>
        <w:t xml:space="preserve">(e.g. </w:t>
      </w:r>
      <w:r w:rsidR="004B370A" w:rsidRPr="00B74988">
        <w:rPr>
          <w:rFonts w:asciiTheme="majorBidi" w:hAnsiTheme="majorBidi" w:cstheme="majorBidi"/>
          <w:sz w:val="22"/>
          <w:szCs w:val="22"/>
        </w:rPr>
        <w:t>philosophy, ethics, history, economics, literature, art and politics</w:t>
      </w:r>
      <w:r w:rsidR="00C76876" w:rsidRPr="00B74988">
        <w:rPr>
          <w:rFonts w:asciiTheme="majorBidi" w:hAnsiTheme="majorBidi" w:cstheme="majorBidi"/>
          <w:sz w:val="22"/>
          <w:szCs w:val="22"/>
        </w:rPr>
        <w:t>)</w:t>
      </w:r>
      <w:r w:rsidR="004B370A" w:rsidRPr="00B74988">
        <w:rPr>
          <w:rFonts w:asciiTheme="majorBidi" w:hAnsiTheme="majorBidi" w:cstheme="majorBidi"/>
          <w:sz w:val="22"/>
          <w:szCs w:val="22"/>
        </w:rPr>
        <w:t>; as well as foundations of psychology, physiology, child development, child law</w:t>
      </w:r>
      <w:r w:rsidR="00826FBB" w:rsidRPr="00B74988">
        <w:rPr>
          <w:rFonts w:asciiTheme="majorBidi" w:hAnsiTheme="majorBidi" w:cstheme="majorBidi"/>
          <w:sz w:val="22"/>
          <w:szCs w:val="22"/>
        </w:rPr>
        <w:t>,</w:t>
      </w:r>
      <w:r w:rsidR="004B370A" w:rsidRPr="00B74988">
        <w:rPr>
          <w:rFonts w:asciiTheme="majorBidi" w:hAnsiTheme="majorBidi" w:cstheme="majorBidi"/>
          <w:sz w:val="22"/>
          <w:szCs w:val="22"/>
        </w:rPr>
        <w:t xml:space="preserve"> and preparation for subject teaching, or </w:t>
      </w:r>
      <w:proofErr w:type="spellStart"/>
      <w:r w:rsidR="004B370A" w:rsidRPr="00B74988">
        <w:rPr>
          <w:rFonts w:asciiTheme="majorBidi" w:hAnsiTheme="majorBidi" w:cstheme="majorBidi"/>
          <w:i/>
          <w:iCs/>
          <w:sz w:val="22"/>
          <w:szCs w:val="22"/>
        </w:rPr>
        <w:t>didaktika</w:t>
      </w:r>
      <w:proofErr w:type="spellEnd"/>
      <w:r w:rsidR="004B370A" w:rsidRPr="00B74988">
        <w:rPr>
          <w:rFonts w:asciiTheme="majorBidi" w:hAnsiTheme="majorBidi" w:cstheme="majorBidi"/>
          <w:sz w:val="22"/>
          <w:szCs w:val="22"/>
        </w:rPr>
        <w:t xml:space="preserve"> and </w:t>
      </w:r>
      <w:proofErr w:type="spellStart"/>
      <w:r w:rsidR="004B370A" w:rsidRPr="00B74988">
        <w:rPr>
          <w:rFonts w:asciiTheme="majorBidi" w:hAnsiTheme="majorBidi" w:cstheme="majorBidi"/>
          <w:i/>
          <w:iCs/>
          <w:sz w:val="22"/>
          <w:szCs w:val="22"/>
        </w:rPr>
        <w:t>metodika</w:t>
      </w:r>
      <w:proofErr w:type="spellEnd"/>
      <w:r w:rsidR="004B370A" w:rsidRPr="00B74988">
        <w:rPr>
          <w:rFonts w:asciiTheme="majorBidi" w:hAnsiTheme="majorBidi" w:cstheme="majorBidi"/>
          <w:sz w:val="22"/>
          <w:szCs w:val="22"/>
        </w:rPr>
        <w:t>, which links all the elements of teaching together (p.</w:t>
      </w:r>
      <w:r w:rsidR="00826FBB" w:rsidRPr="00B74988">
        <w:rPr>
          <w:rFonts w:asciiTheme="majorBidi" w:hAnsiTheme="majorBidi" w:cstheme="majorBidi"/>
          <w:sz w:val="22"/>
          <w:szCs w:val="22"/>
        </w:rPr>
        <w:t xml:space="preserve"> </w:t>
      </w:r>
      <w:r w:rsidR="004B370A" w:rsidRPr="00B74988">
        <w:rPr>
          <w:rFonts w:asciiTheme="majorBidi" w:hAnsiTheme="majorBidi" w:cstheme="majorBidi"/>
          <w:sz w:val="22"/>
          <w:szCs w:val="22"/>
        </w:rPr>
        <w:t xml:space="preserve">46). </w:t>
      </w:r>
    </w:p>
    <w:p w14:paraId="3B19E376" w14:textId="77777777" w:rsidR="00FB67BB" w:rsidRPr="00B74988" w:rsidRDefault="00FB67BB" w:rsidP="00791E41">
      <w:pPr>
        <w:pStyle w:val="NormalWeb"/>
        <w:spacing w:before="0" w:beforeAutospacing="0" w:after="0" w:afterAutospacing="0" w:line="276" w:lineRule="auto"/>
        <w:jc w:val="both"/>
        <w:rPr>
          <w:rFonts w:asciiTheme="majorBidi" w:hAnsiTheme="majorBidi" w:cstheme="majorBidi"/>
          <w:sz w:val="22"/>
          <w:szCs w:val="22"/>
        </w:rPr>
      </w:pPr>
    </w:p>
    <w:p w14:paraId="5BDE9229" w14:textId="39A4DCE7" w:rsidR="004B370A" w:rsidRPr="00B74988" w:rsidRDefault="00791E41" w:rsidP="004125A4">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t>In its current usage in Ukraine, pedagogy as academic discipline is referred to as ‘pedagogical sciences’</w:t>
      </w:r>
      <w:r w:rsidR="00C92940" w:rsidRPr="00B74988">
        <w:rPr>
          <w:rFonts w:asciiTheme="majorBidi" w:hAnsiTheme="majorBidi" w:cstheme="majorBidi"/>
          <w:sz w:val="22"/>
          <w:szCs w:val="22"/>
        </w:rPr>
        <w:t>,</w:t>
      </w:r>
      <w:r w:rsidRPr="00B74988">
        <w:rPr>
          <w:rFonts w:asciiTheme="majorBidi" w:hAnsiTheme="majorBidi" w:cstheme="majorBidi"/>
          <w:sz w:val="22"/>
          <w:szCs w:val="22"/>
        </w:rPr>
        <w:t xml:space="preserve"> as</w:t>
      </w:r>
      <w:r w:rsidR="00B3732A" w:rsidRPr="00B74988">
        <w:rPr>
          <w:rFonts w:asciiTheme="majorBidi" w:hAnsiTheme="majorBidi" w:cstheme="majorBidi"/>
          <w:sz w:val="22"/>
          <w:szCs w:val="22"/>
        </w:rPr>
        <w:t>,</w:t>
      </w:r>
      <w:r w:rsidRPr="00B74988">
        <w:rPr>
          <w:rFonts w:asciiTheme="majorBidi" w:hAnsiTheme="majorBidi" w:cstheme="majorBidi"/>
          <w:sz w:val="22"/>
          <w:szCs w:val="22"/>
        </w:rPr>
        <w:t xml:space="preserve"> </w:t>
      </w:r>
      <w:r w:rsidR="00FB67BB" w:rsidRPr="00B74988">
        <w:rPr>
          <w:rFonts w:asciiTheme="majorBidi" w:hAnsiTheme="majorBidi" w:cstheme="majorBidi"/>
          <w:sz w:val="22"/>
          <w:szCs w:val="22"/>
        </w:rPr>
        <w:t xml:space="preserve">for example, </w:t>
      </w:r>
      <w:r w:rsidR="004125A4" w:rsidRPr="00B74988">
        <w:rPr>
          <w:rFonts w:asciiTheme="majorBidi" w:hAnsiTheme="majorBidi" w:cstheme="majorBidi"/>
          <w:sz w:val="22"/>
          <w:szCs w:val="22"/>
        </w:rPr>
        <w:t xml:space="preserve">in </w:t>
      </w:r>
      <w:r w:rsidR="00826FBB" w:rsidRPr="00B74988">
        <w:rPr>
          <w:rFonts w:asciiTheme="majorBidi" w:hAnsiTheme="majorBidi" w:cstheme="majorBidi"/>
          <w:sz w:val="22"/>
          <w:szCs w:val="22"/>
        </w:rPr>
        <w:t xml:space="preserve">the </w:t>
      </w:r>
      <w:r w:rsidRPr="00B74988">
        <w:rPr>
          <w:rFonts w:asciiTheme="majorBidi" w:hAnsiTheme="majorBidi" w:cstheme="majorBidi"/>
          <w:sz w:val="22"/>
          <w:szCs w:val="22"/>
        </w:rPr>
        <w:t xml:space="preserve">Academy of Pedagogical Sciences, while initial teacher educators </w:t>
      </w:r>
      <w:r w:rsidR="004125A4" w:rsidRPr="00B74988">
        <w:rPr>
          <w:rFonts w:asciiTheme="majorBidi" w:hAnsiTheme="majorBidi" w:cstheme="majorBidi"/>
          <w:sz w:val="22"/>
          <w:szCs w:val="22"/>
        </w:rPr>
        <w:t>receive</w:t>
      </w:r>
      <w:r w:rsidRPr="00B74988">
        <w:rPr>
          <w:rFonts w:asciiTheme="majorBidi" w:hAnsiTheme="majorBidi" w:cstheme="majorBidi"/>
          <w:sz w:val="22"/>
          <w:szCs w:val="22"/>
        </w:rPr>
        <w:t xml:space="preserve"> their degree</w:t>
      </w:r>
      <w:r w:rsidR="004125A4" w:rsidRPr="00B74988">
        <w:rPr>
          <w:rFonts w:asciiTheme="majorBidi" w:hAnsiTheme="majorBidi" w:cstheme="majorBidi"/>
          <w:sz w:val="22"/>
          <w:szCs w:val="22"/>
        </w:rPr>
        <w:t>s</w:t>
      </w:r>
      <w:r w:rsidRPr="00B74988">
        <w:rPr>
          <w:rFonts w:asciiTheme="majorBidi" w:hAnsiTheme="majorBidi" w:cstheme="majorBidi"/>
          <w:sz w:val="22"/>
          <w:szCs w:val="22"/>
        </w:rPr>
        <w:t xml:space="preserve"> in</w:t>
      </w:r>
      <w:r w:rsidR="00826FBB" w:rsidRPr="00B74988">
        <w:rPr>
          <w:rFonts w:asciiTheme="majorBidi" w:hAnsiTheme="majorBidi" w:cstheme="majorBidi"/>
          <w:sz w:val="22"/>
          <w:szCs w:val="22"/>
        </w:rPr>
        <w:t xml:space="preserve"> the</w:t>
      </w:r>
      <w:r w:rsidRPr="00B74988">
        <w:rPr>
          <w:rFonts w:asciiTheme="majorBidi" w:hAnsiTheme="majorBidi" w:cstheme="majorBidi"/>
          <w:sz w:val="22"/>
          <w:szCs w:val="22"/>
        </w:rPr>
        <w:t xml:space="preserve"> ‘</w:t>
      </w:r>
      <w:r w:rsidR="00826FBB" w:rsidRPr="00B74988">
        <w:rPr>
          <w:rFonts w:asciiTheme="majorBidi" w:hAnsiTheme="majorBidi" w:cstheme="majorBidi"/>
          <w:sz w:val="22"/>
          <w:szCs w:val="22"/>
        </w:rPr>
        <w:t>p</w:t>
      </w:r>
      <w:r w:rsidRPr="00B74988">
        <w:rPr>
          <w:rFonts w:asciiTheme="majorBidi" w:hAnsiTheme="majorBidi" w:cstheme="majorBidi"/>
          <w:sz w:val="22"/>
          <w:szCs w:val="22"/>
        </w:rPr>
        <w:t xml:space="preserve">edagogy and </w:t>
      </w:r>
      <w:r w:rsidR="00FB67BB" w:rsidRPr="00B74988">
        <w:rPr>
          <w:rFonts w:asciiTheme="majorBidi" w:hAnsiTheme="majorBidi" w:cstheme="majorBidi"/>
          <w:sz w:val="22"/>
          <w:szCs w:val="22"/>
        </w:rPr>
        <w:t>methodology of teaching</w:t>
      </w:r>
      <w:r w:rsidRPr="00B74988">
        <w:rPr>
          <w:rFonts w:asciiTheme="majorBidi" w:hAnsiTheme="majorBidi" w:cstheme="majorBidi"/>
          <w:sz w:val="22"/>
          <w:szCs w:val="22"/>
        </w:rPr>
        <w:t xml:space="preserve">’ </w:t>
      </w:r>
      <w:r w:rsidR="00FB67BB" w:rsidRPr="00B74988">
        <w:rPr>
          <w:rFonts w:asciiTheme="majorBidi" w:hAnsiTheme="majorBidi" w:cstheme="majorBidi"/>
          <w:sz w:val="22"/>
          <w:szCs w:val="22"/>
        </w:rPr>
        <w:t>of</w:t>
      </w:r>
      <w:r w:rsidRPr="00B74988">
        <w:rPr>
          <w:rFonts w:asciiTheme="majorBidi" w:hAnsiTheme="majorBidi" w:cstheme="majorBidi"/>
          <w:sz w:val="22"/>
          <w:szCs w:val="22"/>
        </w:rPr>
        <w:t xml:space="preserve"> a particular subject. </w:t>
      </w:r>
      <w:r w:rsidR="00FB67BB" w:rsidRPr="00B74988">
        <w:rPr>
          <w:rFonts w:asciiTheme="majorBidi" w:hAnsiTheme="majorBidi" w:cstheme="majorBidi"/>
          <w:sz w:val="22"/>
          <w:szCs w:val="22"/>
        </w:rPr>
        <w:t>This tendency of pedagogy as academic discipline to unite under its banner a wide array of theories and discourse</w:t>
      </w:r>
      <w:r w:rsidR="00B3732A" w:rsidRPr="00B74988">
        <w:rPr>
          <w:rFonts w:asciiTheme="majorBidi" w:hAnsiTheme="majorBidi" w:cstheme="majorBidi"/>
          <w:sz w:val="22"/>
          <w:szCs w:val="22"/>
        </w:rPr>
        <w:t xml:space="preserve">s makes </w:t>
      </w:r>
      <w:r w:rsidR="00FB67BB" w:rsidRPr="00B74988">
        <w:rPr>
          <w:rFonts w:asciiTheme="majorBidi" w:hAnsiTheme="majorBidi" w:cstheme="majorBidi"/>
          <w:sz w:val="22"/>
          <w:szCs w:val="22"/>
        </w:rPr>
        <w:t>it open to criticism</w:t>
      </w:r>
      <w:r w:rsidR="004125A4" w:rsidRPr="00B74988">
        <w:rPr>
          <w:rFonts w:asciiTheme="majorBidi" w:hAnsiTheme="majorBidi" w:cstheme="majorBidi"/>
          <w:sz w:val="22"/>
          <w:szCs w:val="22"/>
        </w:rPr>
        <w:t>s, one of which is</w:t>
      </w:r>
      <w:r w:rsidR="00B123DD" w:rsidRPr="00B74988">
        <w:rPr>
          <w:rFonts w:asciiTheme="majorBidi" w:hAnsiTheme="majorBidi" w:cstheme="majorBidi"/>
          <w:sz w:val="22"/>
          <w:szCs w:val="22"/>
        </w:rPr>
        <w:t>, arguably,</w:t>
      </w:r>
      <w:r w:rsidR="004125A4" w:rsidRPr="00B74988">
        <w:rPr>
          <w:rFonts w:asciiTheme="majorBidi" w:hAnsiTheme="majorBidi" w:cstheme="majorBidi"/>
          <w:sz w:val="22"/>
          <w:szCs w:val="22"/>
        </w:rPr>
        <w:t xml:space="preserve"> </w:t>
      </w:r>
      <w:r w:rsidR="00FB67BB" w:rsidRPr="00B74988">
        <w:rPr>
          <w:rFonts w:asciiTheme="majorBidi" w:hAnsiTheme="majorBidi" w:cstheme="majorBidi"/>
          <w:sz w:val="22"/>
          <w:szCs w:val="22"/>
        </w:rPr>
        <w:t xml:space="preserve">the lack of </w:t>
      </w:r>
      <w:proofErr w:type="spellStart"/>
      <w:r w:rsidR="00FB67BB" w:rsidRPr="00B74988">
        <w:rPr>
          <w:rFonts w:asciiTheme="majorBidi" w:hAnsiTheme="majorBidi" w:cstheme="majorBidi"/>
          <w:sz w:val="22"/>
          <w:szCs w:val="22"/>
        </w:rPr>
        <w:t>rigour</w:t>
      </w:r>
      <w:proofErr w:type="spellEnd"/>
      <w:r w:rsidR="00FB67BB" w:rsidRPr="00B74988">
        <w:rPr>
          <w:rFonts w:asciiTheme="majorBidi" w:hAnsiTheme="majorBidi" w:cstheme="majorBidi"/>
          <w:sz w:val="22"/>
          <w:szCs w:val="22"/>
        </w:rPr>
        <w:t xml:space="preserve"> in its conceptual apparatus and methodological approaches. </w:t>
      </w:r>
    </w:p>
    <w:p w14:paraId="258FD77C" w14:textId="77777777" w:rsidR="004B370A" w:rsidRPr="00B74988" w:rsidRDefault="004B370A" w:rsidP="00595389">
      <w:pPr>
        <w:pStyle w:val="NormalWeb"/>
        <w:spacing w:before="0" w:beforeAutospacing="0" w:after="0" w:afterAutospacing="0" w:line="276" w:lineRule="auto"/>
        <w:jc w:val="both"/>
        <w:rPr>
          <w:rFonts w:asciiTheme="majorBidi" w:hAnsiTheme="majorBidi" w:cstheme="majorBidi"/>
          <w:sz w:val="22"/>
          <w:szCs w:val="22"/>
        </w:rPr>
      </w:pPr>
    </w:p>
    <w:p w14:paraId="2F671444" w14:textId="462A1A8B" w:rsidR="00631AB8" w:rsidRPr="00B74988" w:rsidRDefault="00C76876" w:rsidP="00351C0F">
      <w:pPr>
        <w:spacing w:line="276" w:lineRule="auto"/>
        <w:jc w:val="both"/>
        <w:rPr>
          <w:rFonts w:asciiTheme="majorBidi" w:hAnsiTheme="majorBidi" w:cstheme="majorBidi"/>
          <w:sz w:val="22"/>
          <w:szCs w:val="22"/>
          <w:lang w:val="en-US"/>
        </w:rPr>
      </w:pPr>
      <w:r w:rsidRPr="00B74988">
        <w:rPr>
          <w:rFonts w:asciiTheme="majorBidi" w:hAnsiTheme="majorBidi" w:cstheme="majorBidi"/>
          <w:sz w:val="22"/>
          <w:szCs w:val="22"/>
          <w:lang w:val="en-GB"/>
        </w:rPr>
        <w:t>The</w:t>
      </w:r>
      <w:r w:rsidR="007E0F93" w:rsidRPr="00B74988">
        <w:rPr>
          <w:rFonts w:asciiTheme="majorBidi" w:hAnsiTheme="majorBidi" w:cstheme="majorBidi"/>
          <w:sz w:val="22"/>
          <w:szCs w:val="22"/>
          <w:lang w:val="en-GB"/>
        </w:rPr>
        <w:t xml:space="preserve"> </w:t>
      </w:r>
      <w:r w:rsidR="00D303DB" w:rsidRPr="00B74988">
        <w:rPr>
          <w:rFonts w:asciiTheme="majorBidi" w:hAnsiTheme="majorBidi" w:cstheme="majorBidi"/>
          <w:sz w:val="22"/>
          <w:szCs w:val="22"/>
          <w:lang w:val="en-GB"/>
        </w:rPr>
        <w:t>major disagreement among educators and researchers who attempted to provide a definition of pedagogy is whether</w:t>
      </w:r>
      <w:r w:rsidR="007E0F93" w:rsidRPr="00B74988">
        <w:rPr>
          <w:rFonts w:asciiTheme="majorBidi" w:hAnsiTheme="majorBidi" w:cstheme="majorBidi"/>
          <w:sz w:val="22"/>
          <w:szCs w:val="22"/>
          <w:lang w:val="en-GB"/>
        </w:rPr>
        <w:t xml:space="preserve"> pedagogy represents </w:t>
      </w:r>
      <w:r w:rsidRPr="00B74988">
        <w:rPr>
          <w:rFonts w:asciiTheme="majorBidi" w:hAnsiTheme="majorBidi" w:cstheme="majorBidi"/>
          <w:sz w:val="22"/>
          <w:szCs w:val="22"/>
          <w:lang w:val="en-GB"/>
        </w:rPr>
        <w:t xml:space="preserve">‘science’ or ‘art’. </w:t>
      </w:r>
      <w:r w:rsidR="007E0F93" w:rsidRPr="00B74988">
        <w:rPr>
          <w:rFonts w:asciiTheme="majorBidi" w:hAnsiTheme="majorBidi" w:cstheme="majorBidi"/>
          <w:sz w:val="22"/>
          <w:szCs w:val="22"/>
          <w:lang w:val="en-GB"/>
        </w:rPr>
        <w:t>F</w:t>
      </w:r>
      <w:r w:rsidR="00535952" w:rsidRPr="00B74988">
        <w:rPr>
          <w:rFonts w:asciiTheme="majorBidi" w:hAnsiTheme="majorBidi" w:cstheme="majorBidi"/>
          <w:sz w:val="22"/>
          <w:szCs w:val="22"/>
          <w:lang w:val="en-GB"/>
        </w:rPr>
        <w:t>or some</w:t>
      </w:r>
      <w:r w:rsidR="00826FBB" w:rsidRPr="00B74988">
        <w:rPr>
          <w:rFonts w:asciiTheme="majorBidi" w:hAnsiTheme="majorBidi" w:cstheme="majorBidi"/>
          <w:sz w:val="22"/>
          <w:szCs w:val="22"/>
          <w:lang w:val="en-GB"/>
        </w:rPr>
        <w:t>,</w:t>
      </w:r>
      <w:r w:rsidR="00535952" w:rsidRPr="00B74988">
        <w:rPr>
          <w:rFonts w:asciiTheme="majorBidi" w:hAnsiTheme="majorBidi" w:cstheme="majorBidi"/>
          <w:sz w:val="22"/>
          <w:szCs w:val="22"/>
          <w:lang w:val="en-GB"/>
        </w:rPr>
        <w:t xml:space="preserve"> there w</w:t>
      </w:r>
      <w:r w:rsidR="00826FBB" w:rsidRPr="00B74988">
        <w:rPr>
          <w:rFonts w:asciiTheme="majorBidi" w:hAnsiTheme="majorBidi" w:cstheme="majorBidi"/>
          <w:sz w:val="22"/>
          <w:szCs w:val="22"/>
          <w:lang w:val="en-GB"/>
        </w:rPr>
        <w:t>ere</w:t>
      </w:r>
      <w:r w:rsidR="00535952" w:rsidRPr="00B74988">
        <w:rPr>
          <w:rFonts w:asciiTheme="majorBidi" w:hAnsiTheme="majorBidi" w:cstheme="majorBidi"/>
          <w:sz w:val="22"/>
          <w:szCs w:val="22"/>
          <w:lang w:val="en-GB"/>
        </w:rPr>
        <w:t xml:space="preserve"> enough grounds to </w:t>
      </w:r>
      <w:r w:rsidR="00826FBB" w:rsidRPr="00B74988">
        <w:rPr>
          <w:rFonts w:asciiTheme="majorBidi" w:hAnsiTheme="majorBidi" w:cstheme="majorBidi"/>
          <w:sz w:val="22"/>
          <w:szCs w:val="22"/>
          <w:lang w:val="en-GB"/>
        </w:rPr>
        <w:t>argue</w:t>
      </w:r>
      <w:r w:rsidR="00535952" w:rsidRPr="00B74988">
        <w:rPr>
          <w:rFonts w:asciiTheme="majorBidi" w:hAnsiTheme="majorBidi" w:cstheme="majorBidi"/>
          <w:sz w:val="22"/>
          <w:szCs w:val="22"/>
          <w:lang w:val="en-GB"/>
        </w:rPr>
        <w:t xml:space="preserve"> that pedagogy</w:t>
      </w:r>
      <w:r w:rsidR="007E0F93" w:rsidRPr="00B74988">
        <w:rPr>
          <w:rFonts w:asciiTheme="majorBidi" w:hAnsiTheme="majorBidi" w:cstheme="majorBidi"/>
          <w:sz w:val="22"/>
          <w:szCs w:val="22"/>
          <w:lang w:val="en-GB"/>
        </w:rPr>
        <w:t xml:space="preserve"> </w:t>
      </w:r>
      <w:r w:rsidR="00D303DB" w:rsidRPr="00B74988">
        <w:rPr>
          <w:rFonts w:asciiTheme="majorBidi" w:hAnsiTheme="majorBidi" w:cstheme="majorBidi"/>
          <w:sz w:val="22"/>
          <w:szCs w:val="22"/>
          <w:lang w:val="en-GB"/>
        </w:rPr>
        <w:t xml:space="preserve">cannot be </w:t>
      </w:r>
      <w:r w:rsidR="007E0F93" w:rsidRPr="00B74988">
        <w:rPr>
          <w:rFonts w:asciiTheme="majorBidi" w:hAnsiTheme="majorBidi" w:cstheme="majorBidi"/>
          <w:sz w:val="22"/>
          <w:szCs w:val="22"/>
          <w:lang w:val="en-GB"/>
        </w:rPr>
        <w:t>f</w:t>
      </w:r>
      <w:r w:rsidR="00D303DB" w:rsidRPr="00B74988">
        <w:rPr>
          <w:rFonts w:asciiTheme="majorBidi" w:hAnsiTheme="majorBidi" w:cstheme="majorBidi"/>
          <w:sz w:val="22"/>
          <w:szCs w:val="22"/>
          <w:lang w:val="en-GB"/>
        </w:rPr>
        <w:t>urther</w:t>
      </w:r>
      <w:r w:rsidR="007E0F93" w:rsidRPr="00B74988">
        <w:rPr>
          <w:rFonts w:asciiTheme="majorBidi" w:hAnsiTheme="majorBidi" w:cstheme="majorBidi"/>
          <w:sz w:val="22"/>
          <w:szCs w:val="22"/>
          <w:lang w:val="en-GB"/>
        </w:rPr>
        <w:t xml:space="preserve"> removed from</w:t>
      </w:r>
      <w:r w:rsidR="00C92940" w:rsidRPr="00B74988">
        <w:rPr>
          <w:rFonts w:asciiTheme="majorBidi" w:hAnsiTheme="majorBidi" w:cstheme="majorBidi"/>
          <w:sz w:val="22"/>
          <w:szCs w:val="22"/>
          <w:lang w:val="en-GB"/>
        </w:rPr>
        <w:t xml:space="preserve"> being a</w:t>
      </w:r>
      <w:r w:rsidR="007E0F93" w:rsidRPr="00B74988">
        <w:rPr>
          <w:rFonts w:asciiTheme="majorBidi" w:hAnsiTheme="majorBidi" w:cstheme="majorBidi"/>
          <w:sz w:val="22"/>
          <w:szCs w:val="22"/>
          <w:lang w:val="en-GB"/>
        </w:rPr>
        <w:t xml:space="preserve"> </w:t>
      </w:r>
      <w:r w:rsidR="00F47637" w:rsidRPr="00B74988">
        <w:rPr>
          <w:rFonts w:asciiTheme="majorBidi" w:hAnsiTheme="majorBidi" w:cstheme="majorBidi"/>
          <w:sz w:val="22"/>
          <w:szCs w:val="22"/>
          <w:lang w:val="en-GB"/>
        </w:rPr>
        <w:t>‘science’, as it is</w:t>
      </w:r>
      <w:r w:rsidR="00535952" w:rsidRPr="00B74988">
        <w:rPr>
          <w:rFonts w:asciiTheme="majorBidi" w:hAnsiTheme="majorBidi" w:cstheme="majorBidi"/>
          <w:sz w:val="22"/>
          <w:szCs w:val="22"/>
          <w:lang w:val="en-GB"/>
        </w:rPr>
        <w:t xml:space="preserve"> ‘nothing more that intuition, affect, a compilation of interpersonal relations’ (Best 1988, p. 161). </w:t>
      </w:r>
      <w:r w:rsidRPr="00B74988">
        <w:rPr>
          <w:rFonts w:asciiTheme="majorBidi" w:hAnsiTheme="majorBidi" w:cstheme="majorBidi"/>
          <w:sz w:val="22"/>
          <w:szCs w:val="22"/>
          <w:lang w:val="en-GB"/>
        </w:rPr>
        <w:t xml:space="preserve">Historically, </w:t>
      </w:r>
      <w:r w:rsidR="00595389" w:rsidRPr="00B74988">
        <w:rPr>
          <w:rFonts w:asciiTheme="majorBidi" w:hAnsiTheme="majorBidi" w:cstheme="majorBidi"/>
          <w:sz w:val="22"/>
          <w:szCs w:val="22"/>
          <w:lang w:val="en-GB"/>
        </w:rPr>
        <w:t>pedagogy is associated with the ‘science of teaching’, which stems from</w:t>
      </w:r>
      <w:r w:rsidR="00595389" w:rsidRPr="00B74988">
        <w:rPr>
          <w:rFonts w:asciiTheme="majorBidi" w:hAnsiTheme="majorBidi" w:cstheme="majorBidi"/>
          <w:sz w:val="22"/>
          <w:szCs w:val="22"/>
          <w:lang w:val="en-US"/>
        </w:rPr>
        <w:t xml:space="preserve"> the works of Pestalozzi and Kant. However, it is </w:t>
      </w:r>
      <w:r w:rsidR="00826FBB" w:rsidRPr="00B74988">
        <w:rPr>
          <w:rFonts w:asciiTheme="majorBidi" w:hAnsiTheme="majorBidi" w:cstheme="majorBidi"/>
          <w:sz w:val="22"/>
          <w:szCs w:val="22"/>
          <w:lang w:val="en-US"/>
        </w:rPr>
        <w:t xml:space="preserve">Johann Friedrich </w:t>
      </w:r>
      <w:r w:rsidR="00595389" w:rsidRPr="00B74988">
        <w:rPr>
          <w:rFonts w:asciiTheme="majorBidi" w:hAnsiTheme="majorBidi" w:cstheme="majorBidi"/>
          <w:sz w:val="22"/>
          <w:szCs w:val="22"/>
          <w:lang w:val="en-US"/>
        </w:rPr>
        <w:t>Herb</w:t>
      </w:r>
      <w:r w:rsidR="00DB53F9" w:rsidRPr="00B74988">
        <w:rPr>
          <w:rFonts w:asciiTheme="majorBidi" w:hAnsiTheme="majorBidi" w:cstheme="majorBidi"/>
          <w:sz w:val="22"/>
          <w:szCs w:val="22"/>
          <w:lang w:val="en-US"/>
        </w:rPr>
        <w:t>a</w:t>
      </w:r>
      <w:r w:rsidR="00595389" w:rsidRPr="00B74988">
        <w:rPr>
          <w:rFonts w:asciiTheme="majorBidi" w:hAnsiTheme="majorBidi" w:cstheme="majorBidi"/>
          <w:sz w:val="22"/>
          <w:szCs w:val="22"/>
          <w:lang w:val="en-US"/>
        </w:rPr>
        <w:t xml:space="preserve">rt who is considered the founder </w:t>
      </w:r>
      <w:r w:rsidR="00B123DD" w:rsidRPr="00B74988">
        <w:rPr>
          <w:rFonts w:asciiTheme="majorBidi" w:hAnsiTheme="majorBidi" w:cstheme="majorBidi"/>
          <w:sz w:val="22"/>
          <w:szCs w:val="22"/>
          <w:lang w:val="en-US"/>
        </w:rPr>
        <w:t>of the</w:t>
      </w:r>
      <w:r w:rsidR="00826FBB" w:rsidRPr="00B74988">
        <w:rPr>
          <w:rFonts w:asciiTheme="majorBidi" w:hAnsiTheme="majorBidi" w:cstheme="majorBidi"/>
          <w:sz w:val="22"/>
          <w:szCs w:val="22"/>
          <w:lang w:val="en-US"/>
        </w:rPr>
        <w:t xml:space="preserve"> tradition of</w:t>
      </w:r>
      <w:r w:rsidR="00B123DD" w:rsidRPr="00B74988">
        <w:rPr>
          <w:rFonts w:asciiTheme="majorBidi" w:hAnsiTheme="majorBidi" w:cstheme="majorBidi"/>
          <w:sz w:val="22"/>
          <w:szCs w:val="22"/>
          <w:lang w:val="en-US"/>
        </w:rPr>
        <w:t xml:space="preserve"> </w:t>
      </w:r>
      <w:r w:rsidR="00595389" w:rsidRPr="00B74988">
        <w:rPr>
          <w:rFonts w:asciiTheme="majorBidi" w:hAnsiTheme="majorBidi" w:cstheme="majorBidi"/>
          <w:sz w:val="22"/>
          <w:szCs w:val="22"/>
          <w:lang w:val="en-US"/>
        </w:rPr>
        <w:t>‘pedagogy as science’</w:t>
      </w:r>
      <w:r w:rsidR="007E0F93" w:rsidRPr="00B74988">
        <w:rPr>
          <w:rFonts w:asciiTheme="majorBidi" w:hAnsiTheme="majorBidi" w:cstheme="majorBidi"/>
          <w:sz w:val="22"/>
          <w:szCs w:val="22"/>
          <w:lang w:val="en-US"/>
        </w:rPr>
        <w:t xml:space="preserve">. </w:t>
      </w:r>
      <w:r w:rsidR="00595389" w:rsidRPr="00B74988">
        <w:rPr>
          <w:rFonts w:asciiTheme="majorBidi" w:hAnsiTheme="majorBidi" w:cstheme="majorBidi"/>
          <w:sz w:val="22"/>
          <w:szCs w:val="22"/>
          <w:lang w:val="en-US"/>
        </w:rPr>
        <w:t>Herb</w:t>
      </w:r>
      <w:r w:rsidR="00DB53F9" w:rsidRPr="00B74988">
        <w:rPr>
          <w:rFonts w:asciiTheme="majorBidi" w:hAnsiTheme="majorBidi" w:cstheme="majorBidi"/>
          <w:sz w:val="22"/>
          <w:szCs w:val="22"/>
          <w:lang w:val="en-US"/>
        </w:rPr>
        <w:t>a</w:t>
      </w:r>
      <w:r w:rsidR="00595389" w:rsidRPr="00B74988">
        <w:rPr>
          <w:rFonts w:asciiTheme="majorBidi" w:hAnsiTheme="majorBidi" w:cstheme="majorBidi"/>
          <w:sz w:val="22"/>
          <w:szCs w:val="22"/>
          <w:lang w:val="en-US"/>
        </w:rPr>
        <w:t xml:space="preserve">rt </w:t>
      </w:r>
      <w:proofErr w:type="spellStart"/>
      <w:r w:rsidR="00595389" w:rsidRPr="00B74988">
        <w:rPr>
          <w:rFonts w:asciiTheme="majorBidi" w:hAnsiTheme="majorBidi" w:cstheme="majorBidi"/>
          <w:sz w:val="22"/>
          <w:szCs w:val="22"/>
          <w:lang w:val="en-US"/>
        </w:rPr>
        <w:t>practi</w:t>
      </w:r>
      <w:r w:rsidR="00826FBB" w:rsidRPr="00B74988">
        <w:rPr>
          <w:rFonts w:asciiTheme="majorBidi" w:hAnsiTheme="majorBidi" w:cstheme="majorBidi"/>
          <w:sz w:val="22"/>
          <w:szCs w:val="22"/>
          <w:lang w:val="en-US"/>
        </w:rPr>
        <w:t>s</w:t>
      </w:r>
      <w:r w:rsidR="00595389" w:rsidRPr="00B74988">
        <w:rPr>
          <w:rFonts w:asciiTheme="majorBidi" w:hAnsiTheme="majorBidi" w:cstheme="majorBidi"/>
          <w:sz w:val="22"/>
          <w:szCs w:val="22"/>
          <w:lang w:val="en-US"/>
        </w:rPr>
        <w:t>ed</w:t>
      </w:r>
      <w:proofErr w:type="spellEnd"/>
      <w:r w:rsidR="00595389" w:rsidRPr="00B74988">
        <w:rPr>
          <w:rFonts w:asciiTheme="majorBidi" w:hAnsiTheme="majorBidi" w:cstheme="majorBidi"/>
          <w:sz w:val="22"/>
          <w:szCs w:val="22"/>
          <w:lang w:val="en-US"/>
        </w:rPr>
        <w:t xml:space="preserve"> his work in </w:t>
      </w:r>
      <w:proofErr w:type="gramStart"/>
      <w:r w:rsidR="00595389" w:rsidRPr="00B74988">
        <w:rPr>
          <w:rFonts w:asciiTheme="majorBidi" w:hAnsiTheme="majorBidi" w:cstheme="majorBidi"/>
          <w:sz w:val="22"/>
          <w:szCs w:val="22"/>
          <w:lang w:val="en-US"/>
        </w:rPr>
        <w:t>Germany, but</w:t>
      </w:r>
      <w:proofErr w:type="gramEnd"/>
      <w:r w:rsidR="00595389" w:rsidRPr="00B74988">
        <w:rPr>
          <w:rFonts w:asciiTheme="majorBidi" w:hAnsiTheme="majorBidi" w:cstheme="majorBidi"/>
          <w:sz w:val="22"/>
          <w:szCs w:val="22"/>
          <w:lang w:val="en-US"/>
        </w:rPr>
        <w:t xml:space="preserve"> become influential in the US due to the translation of his seminal book </w:t>
      </w:r>
      <w:proofErr w:type="spellStart"/>
      <w:r w:rsidR="00595389" w:rsidRPr="00B74988">
        <w:rPr>
          <w:rFonts w:asciiTheme="majorBidi" w:hAnsiTheme="majorBidi" w:cstheme="majorBidi"/>
          <w:i/>
          <w:sz w:val="22"/>
          <w:szCs w:val="22"/>
          <w:lang w:val="en-US"/>
        </w:rPr>
        <w:t>Allgemaine</w:t>
      </w:r>
      <w:proofErr w:type="spellEnd"/>
      <w:r w:rsidR="00504BD0" w:rsidRPr="00B74988">
        <w:rPr>
          <w:rFonts w:asciiTheme="majorBidi" w:hAnsiTheme="majorBidi" w:cstheme="majorBidi"/>
          <w:i/>
          <w:sz w:val="22"/>
          <w:szCs w:val="22"/>
          <w:lang w:val="en-US"/>
        </w:rPr>
        <w:t xml:space="preserve"> </w:t>
      </w:r>
      <w:proofErr w:type="spellStart"/>
      <w:r w:rsidR="00504BD0" w:rsidRPr="00B74988">
        <w:rPr>
          <w:rFonts w:asciiTheme="majorBidi" w:hAnsiTheme="majorBidi" w:cstheme="majorBidi"/>
          <w:bCs/>
          <w:i/>
          <w:sz w:val="22"/>
          <w:szCs w:val="22"/>
          <w:lang w:val="en-GB"/>
        </w:rPr>
        <w:t>Pädagogik</w:t>
      </w:r>
      <w:proofErr w:type="spellEnd"/>
      <w:r w:rsidR="00595389" w:rsidRPr="00B74988">
        <w:rPr>
          <w:rFonts w:asciiTheme="majorBidi" w:hAnsiTheme="majorBidi" w:cstheme="majorBidi"/>
          <w:sz w:val="22"/>
          <w:szCs w:val="22"/>
          <w:lang w:val="en-US"/>
        </w:rPr>
        <w:t xml:space="preserve"> (1806)</w:t>
      </w:r>
      <w:r w:rsidR="00826FBB" w:rsidRPr="00B74988">
        <w:rPr>
          <w:rFonts w:asciiTheme="majorBidi" w:hAnsiTheme="majorBidi" w:cstheme="majorBidi"/>
          <w:sz w:val="22"/>
          <w:szCs w:val="22"/>
          <w:lang w:val="en-US"/>
        </w:rPr>
        <w:t>,</w:t>
      </w:r>
      <w:r w:rsidR="00595389" w:rsidRPr="00B74988">
        <w:rPr>
          <w:rFonts w:asciiTheme="majorBidi" w:hAnsiTheme="majorBidi" w:cstheme="majorBidi"/>
          <w:sz w:val="22"/>
          <w:szCs w:val="22"/>
          <w:lang w:val="en-US"/>
        </w:rPr>
        <w:t xml:space="preserve"> meaning ‘General Pedagogics’</w:t>
      </w:r>
      <w:r w:rsidR="000D5F16" w:rsidRPr="00B74988">
        <w:rPr>
          <w:rFonts w:asciiTheme="majorBidi" w:hAnsiTheme="majorBidi" w:cstheme="majorBidi"/>
          <w:sz w:val="22"/>
          <w:szCs w:val="22"/>
          <w:lang w:val="en-US"/>
        </w:rPr>
        <w:t xml:space="preserve">, which, according to Hamilton (1999), was inadequately translated as the ‘Science of Education’. </w:t>
      </w:r>
    </w:p>
    <w:p w14:paraId="2E7497B4" w14:textId="3F1C9FCC" w:rsidR="00B3732A" w:rsidRPr="00B74988" w:rsidRDefault="00B3732A" w:rsidP="00631AB8">
      <w:pPr>
        <w:spacing w:line="276" w:lineRule="auto"/>
        <w:jc w:val="both"/>
        <w:rPr>
          <w:rFonts w:asciiTheme="majorBidi" w:hAnsiTheme="majorBidi" w:cstheme="majorBidi"/>
          <w:sz w:val="22"/>
          <w:szCs w:val="22"/>
          <w:lang w:val="en-US"/>
        </w:rPr>
      </w:pPr>
    </w:p>
    <w:p w14:paraId="3C644A10" w14:textId="1151F1D2" w:rsidR="00351C0F" w:rsidRPr="00B74988" w:rsidRDefault="00351C0F" w:rsidP="00351C0F">
      <w:pPr>
        <w:spacing w:line="276" w:lineRule="auto"/>
        <w:jc w:val="both"/>
        <w:rPr>
          <w:rFonts w:asciiTheme="majorBidi" w:hAnsiTheme="majorBidi" w:cstheme="majorBidi"/>
          <w:sz w:val="22"/>
          <w:szCs w:val="22"/>
          <w:lang w:val="en-US"/>
        </w:rPr>
      </w:pPr>
      <w:r w:rsidRPr="00B74988">
        <w:rPr>
          <w:rFonts w:asciiTheme="majorBidi" w:hAnsiTheme="majorBidi" w:cstheme="majorBidi"/>
          <w:sz w:val="22"/>
          <w:szCs w:val="22"/>
          <w:lang w:val="en-US"/>
        </w:rPr>
        <w:t>Herbart viewed the ultimate goal of his philosophy as finding ‘the foundation of true psychological knowledge’ (Herbart 1896, p. 21). The link between pedagogy and psychology is important here. It is discussed in more detail in Best’s contribution, wh</w:t>
      </w:r>
      <w:r w:rsidR="00C92940" w:rsidRPr="00B74988">
        <w:rPr>
          <w:rFonts w:asciiTheme="majorBidi" w:hAnsiTheme="majorBidi" w:cstheme="majorBidi"/>
          <w:sz w:val="22"/>
          <w:szCs w:val="22"/>
          <w:lang w:val="en-US"/>
        </w:rPr>
        <w:t>ere</w:t>
      </w:r>
      <w:r w:rsidRPr="00B74988">
        <w:rPr>
          <w:rFonts w:asciiTheme="majorBidi" w:hAnsiTheme="majorBidi" w:cstheme="majorBidi"/>
          <w:sz w:val="22"/>
          <w:szCs w:val="22"/>
          <w:lang w:val="en-US"/>
        </w:rPr>
        <w:t xml:space="preserve"> the case of France</w:t>
      </w:r>
      <w:r w:rsidR="00C92940" w:rsidRPr="00B74988">
        <w:rPr>
          <w:rFonts w:asciiTheme="majorBidi" w:hAnsiTheme="majorBidi" w:cstheme="majorBidi"/>
          <w:sz w:val="22"/>
          <w:szCs w:val="22"/>
          <w:lang w:val="en-US"/>
        </w:rPr>
        <w:t xml:space="preserve"> is used</w:t>
      </w:r>
      <w:r w:rsidRPr="00B74988">
        <w:rPr>
          <w:rFonts w:asciiTheme="majorBidi" w:hAnsiTheme="majorBidi" w:cstheme="majorBidi"/>
          <w:sz w:val="22"/>
          <w:szCs w:val="22"/>
          <w:lang w:val="en-US"/>
        </w:rPr>
        <w:t xml:space="preserve"> to illustrate metamorphoses of the term ‘pedagogy’ (Best 1988, p. 158</w:t>
      </w:r>
      <w:r w:rsidR="00826FBB" w:rsidRPr="00B74988">
        <w:rPr>
          <w:rFonts w:asciiTheme="majorBidi" w:hAnsiTheme="majorBidi" w:cstheme="majorBidi"/>
          <w:sz w:val="22"/>
          <w:szCs w:val="22"/>
          <w:lang w:val="en-US"/>
        </w:rPr>
        <w:t>–</w:t>
      </w:r>
      <w:r w:rsidRPr="00B74988">
        <w:rPr>
          <w:rFonts w:asciiTheme="majorBidi" w:hAnsiTheme="majorBidi" w:cstheme="majorBidi"/>
          <w:sz w:val="22"/>
          <w:szCs w:val="22"/>
          <w:lang w:val="en-US"/>
        </w:rPr>
        <w:t>9).  In the 1950s and 1960s</w:t>
      </w:r>
      <w:r w:rsidR="00B123DD" w:rsidRPr="00B74988">
        <w:rPr>
          <w:rFonts w:asciiTheme="majorBidi" w:hAnsiTheme="majorBidi" w:cstheme="majorBidi"/>
          <w:sz w:val="22"/>
          <w:szCs w:val="22"/>
          <w:lang w:val="en-US"/>
        </w:rPr>
        <w:t>,</w:t>
      </w:r>
      <w:r w:rsidRPr="00B74988">
        <w:rPr>
          <w:rFonts w:asciiTheme="majorBidi" w:hAnsiTheme="majorBidi" w:cstheme="majorBidi"/>
          <w:sz w:val="22"/>
          <w:szCs w:val="22"/>
          <w:lang w:val="en-US"/>
        </w:rPr>
        <w:t xml:space="preserve"> France witnessed the birth of a new science</w:t>
      </w:r>
      <w:r w:rsidR="00B123DD" w:rsidRPr="00B74988">
        <w:rPr>
          <w:rFonts w:asciiTheme="majorBidi" w:hAnsiTheme="majorBidi" w:cstheme="majorBidi"/>
          <w:sz w:val="22"/>
          <w:szCs w:val="22"/>
          <w:lang w:val="en-US"/>
        </w:rPr>
        <w:t xml:space="preserve"> –</w:t>
      </w:r>
      <w:r w:rsidRPr="00B74988">
        <w:rPr>
          <w:rFonts w:asciiTheme="majorBidi" w:hAnsiTheme="majorBidi" w:cstheme="majorBidi"/>
          <w:sz w:val="22"/>
          <w:szCs w:val="22"/>
          <w:lang w:val="en-US"/>
        </w:rPr>
        <w:t xml:space="preserve"> ‘psycho-pedagogy’</w:t>
      </w:r>
      <w:r w:rsidR="00C92940" w:rsidRPr="00B74988">
        <w:rPr>
          <w:rFonts w:asciiTheme="majorBidi" w:hAnsiTheme="majorBidi" w:cstheme="majorBidi"/>
          <w:sz w:val="22"/>
          <w:szCs w:val="22"/>
          <w:lang w:val="en-US"/>
        </w:rPr>
        <w:t xml:space="preserve"> –</w:t>
      </w:r>
      <w:r w:rsidRPr="00B74988">
        <w:rPr>
          <w:rFonts w:asciiTheme="majorBidi" w:hAnsiTheme="majorBidi" w:cstheme="majorBidi"/>
          <w:sz w:val="22"/>
          <w:szCs w:val="22"/>
          <w:lang w:val="en-US"/>
        </w:rPr>
        <w:t xml:space="preserve"> which was subsequently replaced by ‘pedagogical sciences’ in the early 1970s. </w:t>
      </w:r>
      <w:r w:rsidR="00826FBB" w:rsidRPr="00B74988">
        <w:rPr>
          <w:rFonts w:asciiTheme="majorBidi" w:hAnsiTheme="majorBidi" w:cstheme="majorBidi"/>
          <w:sz w:val="22"/>
          <w:szCs w:val="22"/>
          <w:lang w:val="en-US"/>
        </w:rPr>
        <w:t>This</w:t>
      </w:r>
      <w:r w:rsidRPr="00B74988">
        <w:rPr>
          <w:rFonts w:asciiTheme="majorBidi" w:hAnsiTheme="majorBidi" w:cstheme="majorBidi"/>
          <w:sz w:val="22"/>
          <w:szCs w:val="22"/>
          <w:lang w:val="en-US"/>
        </w:rPr>
        <w:t xml:space="preserve"> was considered </w:t>
      </w:r>
      <w:r w:rsidR="00826FBB" w:rsidRPr="00B74988">
        <w:rPr>
          <w:rFonts w:asciiTheme="majorBidi" w:hAnsiTheme="majorBidi" w:cstheme="majorBidi"/>
          <w:sz w:val="22"/>
          <w:szCs w:val="22"/>
          <w:lang w:val="en-US"/>
        </w:rPr>
        <w:t>to be</w:t>
      </w:r>
      <w:r w:rsidRPr="00B74988">
        <w:rPr>
          <w:rFonts w:asciiTheme="majorBidi" w:hAnsiTheme="majorBidi" w:cstheme="majorBidi"/>
          <w:sz w:val="22"/>
          <w:szCs w:val="22"/>
          <w:lang w:val="en-US"/>
        </w:rPr>
        <w:t xml:space="preserve"> a better alternative for an ill-conceived</w:t>
      </w:r>
      <w:r w:rsidR="00826FBB" w:rsidRPr="00B74988">
        <w:rPr>
          <w:rFonts w:asciiTheme="majorBidi" w:hAnsiTheme="majorBidi" w:cstheme="majorBidi"/>
          <w:sz w:val="22"/>
          <w:szCs w:val="22"/>
          <w:lang w:val="en-US"/>
        </w:rPr>
        <w:t>,</w:t>
      </w:r>
      <w:r w:rsidRPr="00B74988">
        <w:rPr>
          <w:rFonts w:asciiTheme="majorBidi" w:hAnsiTheme="majorBidi" w:cstheme="majorBidi"/>
          <w:sz w:val="22"/>
          <w:szCs w:val="22"/>
          <w:lang w:val="en-US"/>
        </w:rPr>
        <w:t xml:space="preserve"> newly coined ‘psycho-pedagogy’, which, according to </w:t>
      </w:r>
      <w:r w:rsidR="00826FBB" w:rsidRPr="00B74988">
        <w:rPr>
          <w:rFonts w:asciiTheme="majorBidi" w:hAnsiTheme="majorBidi" w:cstheme="majorBidi"/>
          <w:sz w:val="22"/>
          <w:szCs w:val="22"/>
          <w:lang w:val="en-US"/>
        </w:rPr>
        <w:t>the</w:t>
      </w:r>
      <w:r w:rsidRPr="00B74988">
        <w:rPr>
          <w:rFonts w:asciiTheme="majorBidi" w:hAnsiTheme="majorBidi" w:cstheme="majorBidi"/>
          <w:sz w:val="22"/>
          <w:szCs w:val="22"/>
          <w:lang w:val="en-US"/>
        </w:rPr>
        <w:t xml:space="preserve"> many criticisms coming from the circles of French philosophers at the time, rested on a shaky foundation and could not provide ‘adequate explanation of educational phenomena’ (Best 1988, p. 159). In Ukraine</w:t>
      </w:r>
      <w:r w:rsidR="00B123DD" w:rsidRPr="00B74988">
        <w:rPr>
          <w:rFonts w:asciiTheme="majorBidi" w:hAnsiTheme="majorBidi" w:cstheme="majorBidi"/>
          <w:sz w:val="22"/>
          <w:szCs w:val="22"/>
          <w:lang w:val="en-US"/>
        </w:rPr>
        <w:t xml:space="preserve"> now</w:t>
      </w:r>
      <w:r w:rsidRPr="00B74988">
        <w:rPr>
          <w:rFonts w:asciiTheme="majorBidi" w:hAnsiTheme="majorBidi" w:cstheme="majorBidi"/>
          <w:sz w:val="22"/>
          <w:szCs w:val="22"/>
          <w:lang w:val="en-US"/>
        </w:rPr>
        <w:t>, and in the Soviet Union pr</w:t>
      </w:r>
      <w:r w:rsidR="00C92940" w:rsidRPr="00B74988">
        <w:rPr>
          <w:rFonts w:asciiTheme="majorBidi" w:hAnsiTheme="majorBidi" w:cstheme="majorBidi"/>
          <w:sz w:val="22"/>
          <w:szCs w:val="22"/>
          <w:lang w:val="en-US"/>
        </w:rPr>
        <w:t>eviously</w:t>
      </w:r>
      <w:r w:rsidRPr="00B74988">
        <w:rPr>
          <w:rFonts w:asciiTheme="majorBidi" w:hAnsiTheme="majorBidi" w:cstheme="majorBidi"/>
          <w:sz w:val="22"/>
          <w:szCs w:val="22"/>
          <w:lang w:val="en-US"/>
        </w:rPr>
        <w:t xml:space="preserve">, the legacy of the merger of the terms is still evident in </w:t>
      </w:r>
      <w:r w:rsidR="00826FBB" w:rsidRPr="00B74988">
        <w:rPr>
          <w:rFonts w:asciiTheme="majorBidi" w:hAnsiTheme="majorBidi" w:cstheme="majorBidi"/>
          <w:sz w:val="22"/>
          <w:szCs w:val="22"/>
          <w:lang w:val="en-US"/>
        </w:rPr>
        <w:t>the</w:t>
      </w:r>
      <w:r w:rsidRPr="00B74988">
        <w:rPr>
          <w:rFonts w:asciiTheme="majorBidi" w:hAnsiTheme="majorBidi" w:cstheme="majorBidi"/>
          <w:sz w:val="22"/>
          <w:szCs w:val="22"/>
          <w:lang w:val="en-US"/>
        </w:rPr>
        <w:t xml:space="preserve"> widely used</w:t>
      </w:r>
      <w:r w:rsidR="00826FBB" w:rsidRPr="00B74988">
        <w:rPr>
          <w:rFonts w:asciiTheme="majorBidi" w:hAnsiTheme="majorBidi" w:cstheme="majorBidi"/>
          <w:sz w:val="22"/>
          <w:szCs w:val="22"/>
          <w:lang w:val="en-US"/>
        </w:rPr>
        <w:t xml:space="preserve"> term</w:t>
      </w:r>
      <w:r w:rsidRPr="00B74988">
        <w:rPr>
          <w:rFonts w:asciiTheme="majorBidi" w:hAnsiTheme="majorBidi" w:cstheme="majorBidi"/>
          <w:sz w:val="22"/>
          <w:szCs w:val="22"/>
          <w:lang w:val="en-US"/>
        </w:rPr>
        <w:t xml:space="preserve"> ‘psychological-pedagogical’ (as in ‘psychological-pedagogical approaches’, ‘psychological-pedagogical characteristics’, etc.)</w:t>
      </w:r>
      <w:r w:rsidR="00826FBB" w:rsidRPr="00B74988">
        <w:rPr>
          <w:rFonts w:asciiTheme="majorBidi" w:hAnsiTheme="majorBidi" w:cstheme="majorBidi"/>
          <w:sz w:val="22"/>
          <w:szCs w:val="22"/>
          <w:lang w:val="en-US"/>
        </w:rPr>
        <w:t>,</w:t>
      </w:r>
      <w:r w:rsidRPr="00B74988">
        <w:rPr>
          <w:rFonts w:asciiTheme="majorBidi" w:hAnsiTheme="majorBidi" w:cstheme="majorBidi"/>
          <w:sz w:val="22"/>
          <w:szCs w:val="22"/>
          <w:lang w:val="en-US"/>
        </w:rPr>
        <w:t xml:space="preserve"> which preface all things related to education and continue to operate in pedagogical discourses in Ukraine without facing any significant challenges or objections from </w:t>
      </w:r>
      <w:r w:rsidR="00826FBB" w:rsidRPr="00B74988">
        <w:rPr>
          <w:rFonts w:asciiTheme="majorBidi" w:hAnsiTheme="majorBidi" w:cstheme="majorBidi"/>
          <w:sz w:val="22"/>
          <w:szCs w:val="22"/>
          <w:lang w:val="en-US"/>
        </w:rPr>
        <w:t xml:space="preserve">the </w:t>
      </w:r>
      <w:r w:rsidRPr="00B74988">
        <w:rPr>
          <w:rFonts w:asciiTheme="majorBidi" w:hAnsiTheme="majorBidi" w:cstheme="majorBidi"/>
          <w:sz w:val="22"/>
          <w:szCs w:val="22"/>
          <w:lang w:val="en-US"/>
        </w:rPr>
        <w:t xml:space="preserve">educational community.  </w:t>
      </w:r>
    </w:p>
    <w:p w14:paraId="482B3385" w14:textId="77777777" w:rsidR="00351C0F" w:rsidRPr="00B74988" w:rsidRDefault="00351C0F" w:rsidP="00631AB8">
      <w:pPr>
        <w:spacing w:line="276" w:lineRule="auto"/>
        <w:jc w:val="both"/>
        <w:rPr>
          <w:rFonts w:asciiTheme="majorBidi" w:hAnsiTheme="majorBidi" w:cstheme="majorBidi"/>
          <w:sz w:val="22"/>
          <w:szCs w:val="22"/>
          <w:lang w:val="en-US"/>
        </w:rPr>
      </w:pPr>
    </w:p>
    <w:p w14:paraId="3061BED9" w14:textId="0FB6AF54" w:rsidR="00595389" w:rsidRPr="00B74988" w:rsidRDefault="000D5F16" w:rsidP="00631AB8">
      <w:pPr>
        <w:spacing w:line="276" w:lineRule="auto"/>
        <w:jc w:val="both"/>
        <w:rPr>
          <w:rFonts w:asciiTheme="majorBidi" w:hAnsiTheme="majorBidi" w:cstheme="majorBidi"/>
          <w:sz w:val="22"/>
          <w:szCs w:val="22"/>
          <w:lang w:val="en-US"/>
        </w:rPr>
      </w:pPr>
      <w:r w:rsidRPr="00B74988">
        <w:rPr>
          <w:rFonts w:asciiTheme="majorBidi" w:hAnsiTheme="majorBidi" w:cstheme="majorBidi"/>
          <w:sz w:val="22"/>
          <w:szCs w:val="22"/>
          <w:lang w:val="en-GB"/>
        </w:rPr>
        <w:t>An</w:t>
      </w:r>
      <w:r w:rsidR="005661DC" w:rsidRPr="00B74988">
        <w:rPr>
          <w:rFonts w:asciiTheme="majorBidi" w:hAnsiTheme="majorBidi" w:cstheme="majorBidi"/>
          <w:sz w:val="22"/>
          <w:szCs w:val="22"/>
          <w:lang w:val="en-GB"/>
        </w:rPr>
        <w:t xml:space="preserve"> </w:t>
      </w:r>
      <w:r w:rsidRPr="00B74988">
        <w:rPr>
          <w:rFonts w:asciiTheme="majorBidi" w:hAnsiTheme="majorBidi" w:cstheme="majorBidi"/>
          <w:sz w:val="22"/>
          <w:szCs w:val="22"/>
          <w:lang w:val="en-GB"/>
        </w:rPr>
        <w:t xml:space="preserve">important contribution, which cemented </w:t>
      </w:r>
      <w:r w:rsidR="00826FBB" w:rsidRPr="00B74988">
        <w:rPr>
          <w:rFonts w:asciiTheme="majorBidi" w:hAnsiTheme="majorBidi" w:cstheme="majorBidi"/>
          <w:sz w:val="22"/>
          <w:szCs w:val="22"/>
          <w:lang w:val="en-GB"/>
        </w:rPr>
        <w:t xml:space="preserve">the </w:t>
      </w:r>
      <w:r w:rsidR="005661DC" w:rsidRPr="00B74988">
        <w:rPr>
          <w:rFonts w:asciiTheme="majorBidi" w:hAnsiTheme="majorBidi" w:cstheme="majorBidi"/>
          <w:sz w:val="22"/>
          <w:szCs w:val="22"/>
          <w:lang w:val="en-GB"/>
        </w:rPr>
        <w:t>Herbartian</w:t>
      </w:r>
      <w:r w:rsidRPr="00B74988">
        <w:rPr>
          <w:rFonts w:asciiTheme="majorBidi" w:hAnsiTheme="majorBidi" w:cstheme="majorBidi"/>
          <w:sz w:val="22"/>
          <w:szCs w:val="22"/>
          <w:lang w:val="en-GB"/>
        </w:rPr>
        <w:t xml:space="preserve"> </w:t>
      </w:r>
      <w:r w:rsidR="00047F53" w:rsidRPr="00B74988">
        <w:rPr>
          <w:rFonts w:asciiTheme="majorBidi" w:hAnsiTheme="majorBidi" w:cstheme="majorBidi"/>
          <w:sz w:val="22"/>
          <w:szCs w:val="22"/>
          <w:lang w:val="en-GB"/>
        </w:rPr>
        <w:t>view of</w:t>
      </w:r>
      <w:r w:rsidRPr="00B74988">
        <w:rPr>
          <w:rFonts w:asciiTheme="majorBidi" w:hAnsiTheme="majorBidi" w:cstheme="majorBidi"/>
          <w:sz w:val="22"/>
          <w:szCs w:val="22"/>
          <w:lang w:val="en-GB"/>
        </w:rPr>
        <w:t xml:space="preserve"> pedagogy as ‘science’, was Herbart’s </w:t>
      </w:r>
      <w:r w:rsidR="00595389" w:rsidRPr="00B74988">
        <w:rPr>
          <w:rFonts w:asciiTheme="majorBidi" w:hAnsiTheme="majorBidi" w:cstheme="majorBidi"/>
          <w:sz w:val="22"/>
          <w:szCs w:val="22"/>
          <w:lang w:val="en-GB"/>
        </w:rPr>
        <w:t>approach to instruction</w:t>
      </w:r>
      <w:r w:rsidRPr="00B74988">
        <w:rPr>
          <w:rFonts w:asciiTheme="majorBidi" w:hAnsiTheme="majorBidi" w:cstheme="majorBidi"/>
          <w:sz w:val="22"/>
          <w:szCs w:val="22"/>
          <w:lang w:val="en-GB"/>
        </w:rPr>
        <w:t>, which he advocated should unfold in</w:t>
      </w:r>
      <w:r w:rsidR="00595389" w:rsidRPr="00B74988">
        <w:rPr>
          <w:rFonts w:asciiTheme="majorBidi" w:hAnsiTheme="majorBidi" w:cstheme="majorBidi"/>
          <w:sz w:val="22"/>
          <w:szCs w:val="22"/>
          <w:lang w:val="en-GB"/>
        </w:rPr>
        <w:t xml:space="preserve"> a series of </w:t>
      </w:r>
      <w:r w:rsidRPr="00B74988">
        <w:rPr>
          <w:rFonts w:asciiTheme="majorBidi" w:hAnsiTheme="majorBidi" w:cstheme="majorBidi"/>
          <w:sz w:val="22"/>
          <w:szCs w:val="22"/>
          <w:lang w:val="en-GB"/>
        </w:rPr>
        <w:t>stages</w:t>
      </w:r>
      <w:r w:rsidR="00826FBB" w:rsidRPr="00B74988">
        <w:rPr>
          <w:rFonts w:asciiTheme="majorBidi" w:hAnsiTheme="majorBidi" w:cstheme="majorBidi"/>
          <w:sz w:val="22"/>
          <w:szCs w:val="22"/>
          <w:lang w:val="en-GB"/>
        </w:rPr>
        <w:t>:</w:t>
      </w:r>
      <w:r w:rsidR="00595389" w:rsidRPr="00B74988">
        <w:rPr>
          <w:rFonts w:asciiTheme="majorBidi" w:hAnsiTheme="majorBidi" w:cstheme="majorBidi"/>
          <w:sz w:val="22"/>
          <w:szCs w:val="22"/>
          <w:lang w:val="en-GB"/>
        </w:rPr>
        <w:t xml:space="preserve"> </w:t>
      </w:r>
    </w:p>
    <w:p w14:paraId="213F9B38" w14:textId="4EC2762C" w:rsidR="00047F53" w:rsidRPr="00B74988" w:rsidRDefault="00595389" w:rsidP="00631AB8">
      <w:pPr>
        <w:pStyle w:val="Quote"/>
        <w:jc w:val="both"/>
        <w:rPr>
          <w:rFonts w:asciiTheme="majorBidi" w:hAnsiTheme="majorBidi" w:cstheme="majorBidi"/>
          <w:i w:val="0"/>
          <w:iCs w:val="0"/>
          <w:color w:val="auto"/>
        </w:rPr>
      </w:pPr>
      <w:r w:rsidRPr="00B74988">
        <w:rPr>
          <w:rFonts w:asciiTheme="majorBidi" w:hAnsiTheme="majorBidi" w:cstheme="majorBidi"/>
          <w:i w:val="0"/>
          <w:iCs w:val="0"/>
          <w:color w:val="auto"/>
          <w:lang w:val="en-GB"/>
        </w:rPr>
        <w:t xml:space="preserve">The first Herbartian stage (clearness) </w:t>
      </w:r>
      <w:proofErr w:type="spellStart"/>
      <w:r w:rsidRPr="00B74988">
        <w:rPr>
          <w:rFonts w:asciiTheme="majorBidi" w:hAnsiTheme="majorBidi" w:cstheme="majorBidi"/>
          <w:i w:val="0"/>
          <w:iCs w:val="0"/>
          <w:color w:val="auto"/>
          <w:lang w:val="en-GB"/>
        </w:rPr>
        <w:t>en</w:t>
      </w:r>
      <w:proofErr w:type="spellEnd"/>
      <w:r w:rsidRPr="00B74988">
        <w:rPr>
          <w:rFonts w:asciiTheme="majorBidi" w:hAnsiTheme="majorBidi" w:cstheme="majorBidi"/>
          <w:i w:val="0"/>
          <w:iCs w:val="0"/>
          <w:color w:val="auto"/>
        </w:rPr>
        <w:t xml:space="preserve">tailed the analysis of previous notions and the addition of new matter; the second stage (association) focused on the collation, comparing and contrasting similar phenomena; the third stage (system) was directed towards the establishment of </w:t>
      </w:r>
      <w:proofErr w:type="spellStart"/>
      <w:r w:rsidRPr="00B74988">
        <w:rPr>
          <w:rFonts w:asciiTheme="majorBidi" w:hAnsiTheme="majorBidi" w:cstheme="majorBidi"/>
          <w:i w:val="0"/>
          <w:iCs w:val="0"/>
          <w:color w:val="auto"/>
        </w:rPr>
        <w:t>generalised</w:t>
      </w:r>
      <w:proofErr w:type="spellEnd"/>
      <w:r w:rsidRPr="00B74988">
        <w:rPr>
          <w:rFonts w:asciiTheme="majorBidi" w:hAnsiTheme="majorBidi" w:cstheme="majorBidi"/>
          <w:i w:val="0"/>
          <w:iCs w:val="0"/>
          <w:color w:val="auto"/>
        </w:rPr>
        <w:t xml:space="preserve"> notions; and, at the final stage (method), practical applications were drawn from the results of the earlier stages (Hamilton</w:t>
      </w:r>
      <w:r w:rsidR="00DB53F9" w:rsidRPr="00B74988">
        <w:rPr>
          <w:rFonts w:asciiTheme="majorBidi" w:hAnsiTheme="majorBidi" w:cstheme="majorBidi"/>
          <w:i w:val="0"/>
          <w:iCs w:val="0"/>
          <w:color w:val="auto"/>
        </w:rPr>
        <w:t xml:space="preserve"> </w:t>
      </w:r>
      <w:r w:rsidRPr="00B74988">
        <w:rPr>
          <w:rFonts w:asciiTheme="majorBidi" w:hAnsiTheme="majorBidi" w:cstheme="majorBidi"/>
          <w:i w:val="0"/>
          <w:iCs w:val="0"/>
          <w:color w:val="auto"/>
        </w:rPr>
        <w:t xml:space="preserve">1999, p.144). </w:t>
      </w:r>
    </w:p>
    <w:p w14:paraId="4C53ED48" w14:textId="3E614E02" w:rsidR="00047F53" w:rsidRPr="00B74988" w:rsidRDefault="005661DC" w:rsidP="00047F53">
      <w:pPr>
        <w:spacing w:line="276" w:lineRule="auto"/>
        <w:jc w:val="both"/>
        <w:rPr>
          <w:rFonts w:asciiTheme="majorBidi" w:hAnsiTheme="majorBidi" w:cstheme="majorBidi"/>
          <w:sz w:val="22"/>
          <w:szCs w:val="22"/>
          <w:lang w:val="en-GB"/>
        </w:rPr>
      </w:pPr>
      <w:r w:rsidRPr="00B74988">
        <w:rPr>
          <w:rFonts w:asciiTheme="majorBidi" w:hAnsiTheme="majorBidi" w:cstheme="majorBidi"/>
          <w:sz w:val="22"/>
          <w:szCs w:val="22"/>
          <w:lang w:val="en-GB"/>
        </w:rPr>
        <w:t xml:space="preserve">Apart from his contribution to theory of instruction, </w:t>
      </w:r>
      <w:r w:rsidR="00047F53" w:rsidRPr="00B74988">
        <w:rPr>
          <w:rFonts w:asciiTheme="majorBidi" w:hAnsiTheme="majorBidi" w:cstheme="majorBidi"/>
          <w:sz w:val="22"/>
          <w:szCs w:val="22"/>
          <w:lang w:val="en-GB"/>
        </w:rPr>
        <w:t xml:space="preserve">Herbart put forward a number of </w:t>
      </w:r>
      <w:r w:rsidRPr="00B74988">
        <w:rPr>
          <w:rFonts w:asciiTheme="majorBidi" w:hAnsiTheme="majorBidi" w:cstheme="majorBidi"/>
          <w:sz w:val="22"/>
          <w:szCs w:val="22"/>
          <w:lang w:val="en-GB"/>
        </w:rPr>
        <w:t xml:space="preserve">other </w:t>
      </w:r>
      <w:r w:rsidR="00047F53" w:rsidRPr="00B74988">
        <w:rPr>
          <w:rFonts w:asciiTheme="majorBidi" w:hAnsiTheme="majorBidi" w:cstheme="majorBidi"/>
          <w:sz w:val="22"/>
          <w:szCs w:val="22"/>
          <w:lang w:val="en-GB"/>
        </w:rPr>
        <w:t xml:space="preserve">concepts </w:t>
      </w:r>
      <w:r w:rsidR="00D878D1" w:rsidRPr="00B74988">
        <w:rPr>
          <w:rFonts w:asciiTheme="majorBidi" w:hAnsiTheme="majorBidi" w:cstheme="majorBidi"/>
          <w:sz w:val="22"/>
          <w:szCs w:val="22"/>
          <w:lang w:val="en-GB"/>
        </w:rPr>
        <w:t>that</w:t>
      </w:r>
      <w:r w:rsidR="00047F53" w:rsidRPr="00B74988">
        <w:rPr>
          <w:rFonts w:asciiTheme="majorBidi" w:hAnsiTheme="majorBidi" w:cstheme="majorBidi"/>
          <w:sz w:val="22"/>
          <w:szCs w:val="22"/>
          <w:lang w:val="en-GB"/>
        </w:rPr>
        <w:t xml:space="preserve"> were considered </w:t>
      </w:r>
      <w:proofErr w:type="spellStart"/>
      <w:r w:rsidR="00047F53" w:rsidRPr="00B74988">
        <w:rPr>
          <w:rFonts w:asciiTheme="majorBidi" w:hAnsiTheme="majorBidi" w:cstheme="majorBidi"/>
          <w:sz w:val="22"/>
          <w:szCs w:val="22"/>
          <w:lang w:val="en-GB"/>
        </w:rPr>
        <w:t>groundbreaking</w:t>
      </w:r>
      <w:proofErr w:type="spellEnd"/>
      <w:r w:rsidR="00047F53" w:rsidRPr="00B74988">
        <w:rPr>
          <w:rFonts w:asciiTheme="majorBidi" w:hAnsiTheme="majorBidi" w:cstheme="majorBidi"/>
          <w:sz w:val="22"/>
          <w:szCs w:val="22"/>
          <w:lang w:val="en-GB"/>
        </w:rPr>
        <w:t xml:space="preserve"> at the time. For example, in an attempt to move beyond a dual view of </w:t>
      </w:r>
      <w:r w:rsidR="00C94E3A" w:rsidRPr="00B74988">
        <w:rPr>
          <w:rFonts w:asciiTheme="majorBidi" w:hAnsiTheme="majorBidi" w:cstheme="majorBidi"/>
          <w:sz w:val="22"/>
          <w:szCs w:val="22"/>
          <w:lang w:val="en-GB"/>
        </w:rPr>
        <w:t xml:space="preserve">the </w:t>
      </w:r>
      <w:r w:rsidR="00047F53" w:rsidRPr="00B74988">
        <w:rPr>
          <w:rFonts w:asciiTheme="majorBidi" w:hAnsiTheme="majorBidi" w:cstheme="majorBidi"/>
          <w:sz w:val="22"/>
          <w:szCs w:val="22"/>
          <w:lang w:val="en-GB"/>
        </w:rPr>
        <w:t xml:space="preserve">teacher’s task as one of either ‘instruction’ or ‘education’, Herbart put forward the notion of </w:t>
      </w:r>
      <w:proofErr w:type="spellStart"/>
      <w:r w:rsidR="00047F53" w:rsidRPr="00B74988">
        <w:rPr>
          <w:rFonts w:asciiTheme="majorBidi" w:hAnsiTheme="majorBidi" w:cstheme="majorBidi"/>
          <w:i/>
          <w:iCs/>
          <w:sz w:val="22"/>
          <w:szCs w:val="22"/>
          <w:lang w:val="en-GB"/>
        </w:rPr>
        <w:t>erziehenden</w:t>
      </w:r>
      <w:proofErr w:type="spellEnd"/>
      <w:r w:rsidR="00047F53" w:rsidRPr="00B74988">
        <w:rPr>
          <w:rFonts w:asciiTheme="majorBidi" w:hAnsiTheme="majorBidi" w:cstheme="majorBidi"/>
          <w:i/>
          <w:iCs/>
          <w:sz w:val="22"/>
          <w:szCs w:val="22"/>
          <w:lang w:val="en-GB"/>
        </w:rPr>
        <w:t xml:space="preserve"> </w:t>
      </w:r>
      <w:proofErr w:type="spellStart"/>
      <w:r w:rsidR="00047F53" w:rsidRPr="00B74988">
        <w:rPr>
          <w:rFonts w:asciiTheme="majorBidi" w:hAnsiTheme="majorBidi" w:cstheme="majorBidi"/>
          <w:i/>
          <w:iCs/>
          <w:sz w:val="22"/>
          <w:szCs w:val="22"/>
          <w:lang w:val="en-GB"/>
        </w:rPr>
        <w:t>Unterrichts</w:t>
      </w:r>
      <w:proofErr w:type="spellEnd"/>
      <w:r w:rsidR="00047F53" w:rsidRPr="00B74988">
        <w:rPr>
          <w:rFonts w:asciiTheme="majorBidi" w:hAnsiTheme="majorBidi" w:cstheme="majorBidi"/>
          <w:sz w:val="22"/>
          <w:szCs w:val="22"/>
          <w:lang w:val="en-GB"/>
        </w:rPr>
        <w:t xml:space="preserve"> </w:t>
      </w:r>
      <w:r w:rsidR="00D878D1" w:rsidRPr="00B74988">
        <w:rPr>
          <w:rFonts w:asciiTheme="majorBidi" w:hAnsiTheme="majorBidi" w:cstheme="majorBidi"/>
          <w:sz w:val="22"/>
          <w:szCs w:val="22"/>
          <w:lang w:val="en-US"/>
        </w:rPr>
        <w:t>–</w:t>
      </w:r>
      <w:r w:rsidR="00631AB8" w:rsidRPr="00B74988">
        <w:rPr>
          <w:rFonts w:asciiTheme="majorBidi" w:hAnsiTheme="majorBidi" w:cstheme="majorBidi"/>
          <w:sz w:val="22"/>
          <w:szCs w:val="22"/>
          <w:lang w:val="en-GB"/>
        </w:rPr>
        <w:t xml:space="preserve"> </w:t>
      </w:r>
      <w:r w:rsidR="00047F53" w:rsidRPr="00B74988">
        <w:rPr>
          <w:rFonts w:asciiTheme="majorBidi" w:hAnsiTheme="majorBidi" w:cstheme="majorBidi"/>
          <w:sz w:val="22"/>
          <w:szCs w:val="22"/>
          <w:lang w:val="en-GB"/>
        </w:rPr>
        <w:t>educating instruction</w:t>
      </w:r>
      <w:r w:rsidR="00631AB8" w:rsidRPr="00B74988">
        <w:rPr>
          <w:rFonts w:asciiTheme="majorBidi" w:hAnsiTheme="majorBidi" w:cstheme="majorBidi"/>
          <w:sz w:val="22"/>
          <w:szCs w:val="22"/>
          <w:lang w:val="en-GB"/>
        </w:rPr>
        <w:t xml:space="preserve"> </w:t>
      </w:r>
      <w:r w:rsidR="00047F53" w:rsidRPr="00B74988">
        <w:rPr>
          <w:rFonts w:asciiTheme="majorBidi" w:hAnsiTheme="majorBidi" w:cstheme="majorBidi"/>
          <w:sz w:val="22"/>
          <w:szCs w:val="22"/>
          <w:lang w:val="en-GB"/>
        </w:rPr>
        <w:t>(</w:t>
      </w:r>
      <w:proofErr w:type="spellStart"/>
      <w:r w:rsidR="00047F53" w:rsidRPr="00B74988">
        <w:rPr>
          <w:rFonts w:asciiTheme="majorBidi" w:hAnsiTheme="majorBidi" w:cstheme="majorBidi"/>
          <w:sz w:val="22"/>
          <w:szCs w:val="22"/>
          <w:lang w:val="en-GB"/>
        </w:rPr>
        <w:t>Bi</w:t>
      </w:r>
      <w:r w:rsidR="00C94E3A" w:rsidRPr="00B74988">
        <w:rPr>
          <w:rFonts w:asciiTheme="majorBidi" w:hAnsiTheme="majorBidi" w:cstheme="majorBidi"/>
          <w:sz w:val="22"/>
          <w:szCs w:val="22"/>
          <w:lang w:val="en-GB"/>
        </w:rPr>
        <w:t>e</w:t>
      </w:r>
      <w:r w:rsidR="00047F53" w:rsidRPr="00B74988">
        <w:rPr>
          <w:rFonts w:asciiTheme="majorBidi" w:hAnsiTheme="majorBidi" w:cstheme="majorBidi"/>
          <w:sz w:val="22"/>
          <w:szCs w:val="22"/>
          <w:lang w:val="en-GB"/>
        </w:rPr>
        <w:t>sta</w:t>
      </w:r>
      <w:proofErr w:type="spellEnd"/>
      <w:r w:rsidR="00047F53" w:rsidRPr="00B74988">
        <w:rPr>
          <w:rFonts w:asciiTheme="majorBidi" w:hAnsiTheme="majorBidi" w:cstheme="majorBidi"/>
          <w:sz w:val="22"/>
          <w:szCs w:val="22"/>
          <w:lang w:val="en-GB"/>
        </w:rPr>
        <w:t xml:space="preserve"> and </w:t>
      </w:r>
      <w:proofErr w:type="spellStart"/>
      <w:r w:rsidR="00047F53" w:rsidRPr="00B74988">
        <w:rPr>
          <w:rFonts w:asciiTheme="majorBidi" w:hAnsiTheme="majorBidi" w:cstheme="majorBidi"/>
          <w:sz w:val="22"/>
          <w:szCs w:val="22"/>
          <w:lang w:val="en-GB"/>
        </w:rPr>
        <w:t>Miedema</w:t>
      </w:r>
      <w:proofErr w:type="spellEnd"/>
      <w:r w:rsidR="00047F53" w:rsidRPr="00B74988">
        <w:rPr>
          <w:rFonts w:asciiTheme="majorBidi" w:hAnsiTheme="majorBidi" w:cstheme="majorBidi"/>
          <w:sz w:val="22"/>
          <w:szCs w:val="22"/>
          <w:lang w:val="en-GB"/>
        </w:rPr>
        <w:t xml:space="preserve"> 2002, p. 173). Other concepts, </w:t>
      </w:r>
      <w:r w:rsidRPr="00B74988">
        <w:rPr>
          <w:rFonts w:asciiTheme="majorBidi" w:hAnsiTheme="majorBidi" w:cstheme="majorBidi"/>
          <w:sz w:val="22"/>
          <w:szCs w:val="22"/>
          <w:lang w:val="en-GB"/>
        </w:rPr>
        <w:t xml:space="preserve">which </w:t>
      </w:r>
      <w:r w:rsidR="00631AB8" w:rsidRPr="00B74988">
        <w:rPr>
          <w:rFonts w:asciiTheme="majorBidi" w:hAnsiTheme="majorBidi" w:cstheme="majorBidi"/>
          <w:sz w:val="22"/>
          <w:szCs w:val="22"/>
          <w:lang w:val="en-GB"/>
        </w:rPr>
        <w:t>were</w:t>
      </w:r>
      <w:r w:rsidRPr="00B74988">
        <w:rPr>
          <w:rFonts w:asciiTheme="majorBidi" w:hAnsiTheme="majorBidi" w:cstheme="majorBidi"/>
          <w:sz w:val="22"/>
          <w:szCs w:val="22"/>
          <w:lang w:val="en-GB"/>
        </w:rPr>
        <w:t xml:space="preserve"> part of</w:t>
      </w:r>
      <w:r w:rsidR="00047F53" w:rsidRPr="00B74988">
        <w:rPr>
          <w:rFonts w:asciiTheme="majorBidi" w:hAnsiTheme="majorBidi" w:cstheme="majorBidi"/>
          <w:sz w:val="22"/>
          <w:szCs w:val="22"/>
          <w:lang w:val="en-GB"/>
        </w:rPr>
        <w:t xml:space="preserve"> Herbart’s theory</w:t>
      </w:r>
      <w:r w:rsidR="00631AB8" w:rsidRPr="00B74988">
        <w:rPr>
          <w:rFonts w:asciiTheme="majorBidi" w:hAnsiTheme="majorBidi" w:cstheme="majorBidi"/>
          <w:sz w:val="22"/>
          <w:szCs w:val="22"/>
          <w:lang w:val="en-GB"/>
        </w:rPr>
        <w:t>, and which were later</w:t>
      </w:r>
      <w:r w:rsidR="00047F53" w:rsidRPr="00B74988">
        <w:rPr>
          <w:rFonts w:asciiTheme="majorBidi" w:hAnsiTheme="majorBidi" w:cstheme="majorBidi"/>
          <w:sz w:val="22"/>
          <w:szCs w:val="22"/>
          <w:lang w:val="en-GB"/>
        </w:rPr>
        <w:t xml:space="preserve"> revived by his followers</w:t>
      </w:r>
      <w:r w:rsidR="00D878D1" w:rsidRPr="00B74988">
        <w:rPr>
          <w:rFonts w:asciiTheme="majorBidi" w:hAnsiTheme="majorBidi" w:cstheme="majorBidi"/>
          <w:sz w:val="22"/>
          <w:szCs w:val="22"/>
          <w:lang w:val="en-GB"/>
        </w:rPr>
        <w:t>,</w:t>
      </w:r>
      <w:r w:rsidR="00047F53" w:rsidRPr="00B74988">
        <w:rPr>
          <w:rStyle w:val="FootnoteReference"/>
          <w:rFonts w:asciiTheme="majorBidi" w:hAnsiTheme="majorBidi" w:cstheme="majorBidi"/>
          <w:sz w:val="22"/>
          <w:szCs w:val="22"/>
          <w:lang w:val="en-GB"/>
        </w:rPr>
        <w:footnoteReference w:id="2"/>
      </w:r>
      <w:r w:rsidR="00047F53" w:rsidRPr="00B74988">
        <w:rPr>
          <w:rFonts w:asciiTheme="majorBidi" w:hAnsiTheme="majorBidi" w:cstheme="majorBidi"/>
          <w:sz w:val="22"/>
          <w:szCs w:val="22"/>
          <w:lang w:val="en-GB"/>
        </w:rPr>
        <w:t xml:space="preserve"> are those of ‘interest’, ‘moral training’ and didactics (Hamilton 1999, p.</w:t>
      </w:r>
      <w:r w:rsidR="00D878D1" w:rsidRPr="00B74988">
        <w:rPr>
          <w:rFonts w:asciiTheme="majorBidi" w:hAnsiTheme="majorBidi" w:cstheme="majorBidi"/>
          <w:sz w:val="22"/>
          <w:szCs w:val="22"/>
          <w:lang w:val="en-GB"/>
        </w:rPr>
        <w:t xml:space="preserve"> </w:t>
      </w:r>
      <w:r w:rsidR="00047F53" w:rsidRPr="00B74988">
        <w:rPr>
          <w:rFonts w:asciiTheme="majorBidi" w:hAnsiTheme="majorBidi" w:cstheme="majorBidi"/>
          <w:sz w:val="22"/>
          <w:szCs w:val="22"/>
          <w:lang w:val="en-GB"/>
        </w:rPr>
        <w:t xml:space="preserve">144). </w:t>
      </w:r>
    </w:p>
    <w:p w14:paraId="38159C8C" w14:textId="77777777" w:rsidR="00047F53" w:rsidRPr="00B74988" w:rsidRDefault="00047F53" w:rsidP="00047F53">
      <w:pPr>
        <w:rPr>
          <w:rFonts w:asciiTheme="majorBidi" w:hAnsiTheme="majorBidi" w:cstheme="majorBidi"/>
          <w:lang w:val="en"/>
        </w:rPr>
      </w:pPr>
    </w:p>
    <w:p w14:paraId="6F5B5CE9" w14:textId="27B4E06D" w:rsidR="002E7FF8" w:rsidRPr="00B74988" w:rsidRDefault="00595389" w:rsidP="00E80137">
      <w:pPr>
        <w:pStyle w:val="NormalWeb"/>
        <w:spacing w:before="0" w:beforeAutospacing="0" w:after="0" w:afterAutospacing="0" w:line="276" w:lineRule="auto"/>
        <w:jc w:val="both"/>
        <w:rPr>
          <w:rFonts w:asciiTheme="majorBidi" w:hAnsiTheme="majorBidi" w:cstheme="majorBidi"/>
          <w:sz w:val="19"/>
          <w:szCs w:val="19"/>
        </w:rPr>
      </w:pPr>
      <w:r w:rsidRPr="00B74988">
        <w:rPr>
          <w:rFonts w:asciiTheme="majorBidi" w:hAnsiTheme="majorBidi" w:cstheme="majorBidi"/>
          <w:sz w:val="22"/>
          <w:szCs w:val="22"/>
        </w:rPr>
        <w:t xml:space="preserve">However, </w:t>
      </w:r>
      <w:r w:rsidR="00CD6867" w:rsidRPr="00B74988">
        <w:rPr>
          <w:rFonts w:asciiTheme="majorBidi" w:hAnsiTheme="majorBidi" w:cstheme="majorBidi"/>
          <w:sz w:val="22"/>
          <w:szCs w:val="22"/>
        </w:rPr>
        <w:t>it is Herbart’s epistemological position</w:t>
      </w:r>
      <w:r w:rsidR="007C614F" w:rsidRPr="00B74988">
        <w:rPr>
          <w:rFonts w:asciiTheme="majorBidi" w:hAnsiTheme="majorBidi" w:cstheme="majorBidi"/>
          <w:sz w:val="22"/>
          <w:szCs w:val="22"/>
        </w:rPr>
        <w:t>,</w:t>
      </w:r>
      <w:r w:rsidR="00BD7BF8" w:rsidRPr="00B74988">
        <w:rPr>
          <w:rFonts w:asciiTheme="majorBidi" w:hAnsiTheme="majorBidi" w:cstheme="majorBidi"/>
          <w:sz w:val="22"/>
          <w:szCs w:val="22"/>
        </w:rPr>
        <w:t xml:space="preserve"> which was premised on ‘metaphysics and mathematics, besides self-observation, experience and experiments’ (Herbart 1896, p. 21),</w:t>
      </w:r>
      <w:r w:rsidR="005661DC" w:rsidRPr="00B74988">
        <w:rPr>
          <w:rFonts w:asciiTheme="majorBidi" w:hAnsiTheme="majorBidi" w:cstheme="majorBidi"/>
          <w:sz w:val="22"/>
          <w:szCs w:val="22"/>
        </w:rPr>
        <w:t xml:space="preserve"> </w:t>
      </w:r>
      <w:r w:rsidR="000D5F16" w:rsidRPr="00B74988">
        <w:rPr>
          <w:rFonts w:asciiTheme="majorBidi" w:hAnsiTheme="majorBidi" w:cstheme="majorBidi"/>
          <w:sz w:val="22"/>
          <w:szCs w:val="22"/>
        </w:rPr>
        <w:t>that</w:t>
      </w:r>
      <w:r w:rsidR="00404538" w:rsidRPr="00B74988">
        <w:rPr>
          <w:rFonts w:asciiTheme="majorBidi" w:hAnsiTheme="majorBidi" w:cstheme="majorBidi"/>
          <w:sz w:val="22"/>
          <w:szCs w:val="22"/>
        </w:rPr>
        <w:t xml:space="preserve"> </w:t>
      </w:r>
      <w:r w:rsidR="00CD6867" w:rsidRPr="00B74988">
        <w:rPr>
          <w:rFonts w:asciiTheme="majorBidi" w:hAnsiTheme="majorBidi" w:cstheme="majorBidi"/>
          <w:sz w:val="22"/>
          <w:szCs w:val="22"/>
        </w:rPr>
        <w:t>contributed to the</w:t>
      </w:r>
      <w:r w:rsidR="000D5F16" w:rsidRPr="00B74988">
        <w:rPr>
          <w:rFonts w:asciiTheme="majorBidi" w:hAnsiTheme="majorBidi" w:cstheme="majorBidi"/>
          <w:sz w:val="22"/>
          <w:szCs w:val="22"/>
        </w:rPr>
        <w:t xml:space="preserve"> subsequent</w:t>
      </w:r>
      <w:r w:rsidR="00CD6867" w:rsidRPr="00B74988">
        <w:rPr>
          <w:rFonts w:asciiTheme="majorBidi" w:hAnsiTheme="majorBidi" w:cstheme="majorBidi"/>
          <w:sz w:val="22"/>
          <w:szCs w:val="22"/>
        </w:rPr>
        <w:t xml:space="preserve"> demise of his </w:t>
      </w:r>
      <w:r w:rsidR="00737CAB" w:rsidRPr="00B74988">
        <w:rPr>
          <w:rFonts w:asciiTheme="majorBidi" w:hAnsiTheme="majorBidi" w:cstheme="majorBidi"/>
          <w:sz w:val="22"/>
          <w:szCs w:val="22"/>
        </w:rPr>
        <w:t>theories</w:t>
      </w:r>
      <w:r w:rsidR="00351C0F" w:rsidRPr="00B74988">
        <w:rPr>
          <w:rFonts w:asciiTheme="majorBidi" w:hAnsiTheme="majorBidi" w:cstheme="majorBidi"/>
          <w:sz w:val="22"/>
          <w:szCs w:val="22"/>
        </w:rPr>
        <w:t xml:space="preserve">. </w:t>
      </w:r>
      <w:r w:rsidRPr="00B74988">
        <w:rPr>
          <w:rFonts w:asciiTheme="majorBidi" w:hAnsiTheme="majorBidi" w:cstheme="majorBidi"/>
          <w:sz w:val="22"/>
          <w:szCs w:val="22"/>
        </w:rPr>
        <w:t xml:space="preserve">De </w:t>
      </w:r>
      <w:proofErr w:type="spellStart"/>
      <w:r w:rsidRPr="00B74988">
        <w:rPr>
          <w:rFonts w:asciiTheme="majorBidi" w:hAnsiTheme="majorBidi" w:cstheme="majorBidi"/>
          <w:sz w:val="22"/>
          <w:szCs w:val="22"/>
        </w:rPr>
        <w:t>Garmo</w:t>
      </w:r>
      <w:proofErr w:type="spellEnd"/>
      <w:r w:rsidRPr="00B74988">
        <w:rPr>
          <w:rFonts w:asciiTheme="majorBidi" w:hAnsiTheme="majorBidi" w:cstheme="majorBidi"/>
          <w:sz w:val="22"/>
          <w:szCs w:val="22"/>
        </w:rPr>
        <w:t xml:space="preserve"> (1896) </w:t>
      </w:r>
      <w:r w:rsidR="00BD7BF8" w:rsidRPr="00B74988">
        <w:rPr>
          <w:rFonts w:asciiTheme="majorBidi" w:hAnsiTheme="majorBidi" w:cstheme="majorBidi"/>
          <w:sz w:val="22"/>
          <w:szCs w:val="22"/>
        </w:rPr>
        <w:t xml:space="preserve">further illustrates </w:t>
      </w:r>
      <w:r w:rsidRPr="00B74988">
        <w:rPr>
          <w:rFonts w:asciiTheme="majorBidi" w:hAnsiTheme="majorBidi" w:cstheme="majorBidi"/>
          <w:sz w:val="22"/>
          <w:szCs w:val="22"/>
        </w:rPr>
        <w:t>Herb</w:t>
      </w:r>
      <w:r w:rsidR="00DB53F9" w:rsidRPr="00B74988">
        <w:rPr>
          <w:rFonts w:asciiTheme="majorBidi" w:hAnsiTheme="majorBidi" w:cstheme="majorBidi"/>
          <w:sz w:val="22"/>
          <w:szCs w:val="22"/>
        </w:rPr>
        <w:t>a</w:t>
      </w:r>
      <w:r w:rsidRPr="00B74988">
        <w:rPr>
          <w:rFonts w:asciiTheme="majorBidi" w:hAnsiTheme="majorBidi" w:cstheme="majorBidi"/>
          <w:sz w:val="22"/>
          <w:szCs w:val="22"/>
        </w:rPr>
        <w:t xml:space="preserve">rt’s belief </w:t>
      </w:r>
      <w:r w:rsidR="00753BBE" w:rsidRPr="00B74988">
        <w:rPr>
          <w:rFonts w:asciiTheme="majorBidi" w:hAnsiTheme="majorBidi" w:cstheme="majorBidi"/>
          <w:sz w:val="22"/>
          <w:szCs w:val="22"/>
        </w:rPr>
        <w:t>in</w:t>
      </w:r>
      <w:r w:rsidRPr="00B74988">
        <w:rPr>
          <w:rFonts w:asciiTheme="majorBidi" w:hAnsiTheme="majorBidi" w:cstheme="majorBidi"/>
          <w:sz w:val="22"/>
          <w:szCs w:val="22"/>
        </w:rPr>
        <w:t xml:space="preserve"> metaphysics </w:t>
      </w:r>
      <w:r w:rsidR="00753BBE" w:rsidRPr="00B74988">
        <w:rPr>
          <w:rFonts w:asciiTheme="majorBidi" w:hAnsiTheme="majorBidi" w:cstheme="majorBidi"/>
          <w:sz w:val="22"/>
          <w:szCs w:val="22"/>
        </w:rPr>
        <w:t xml:space="preserve">as </w:t>
      </w:r>
      <w:r w:rsidRPr="00B74988">
        <w:rPr>
          <w:rFonts w:asciiTheme="majorBidi" w:hAnsiTheme="majorBidi" w:cstheme="majorBidi"/>
          <w:sz w:val="22"/>
          <w:szCs w:val="22"/>
        </w:rPr>
        <w:t>a basis for psychology and Herb</w:t>
      </w:r>
      <w:r w:rsidR="00DB53F9" w:rsidRPr="00B74988">
        <w:rPr>
          <w:rFonts w:asciiTheme="majorBidi" w:hAnsiTheme="majorBidi" w:cstheme="majorBidi"/>
          <w:sz w:val="22"/>
          <w:szCs w:val="22"/>
        </w:rPr>
        <w:t>a</w:t>
      </w:r>
      <w:r w:rsidRPr="00B74988">
        <w:rPr>
          <w:rFonts w:asciiTheme="majorBidi" w:hAnsiTheme="majorBidi" w:cstheme="majorBidi"/>
          <w:sz w:val="22"/>
          <w:szCs w:val="22"/>
        </w:rPr>
        <w:t>rt’s assumption around moral judgements and ethics</w:t>
      </w:r>
      <w:r w:rsidR="000D5F16" w:rsidRPr="00B74988">
        <w:rPr>
          <w:rFonts w:asciiTheme="majorBidi" w:hAnsiTheme="majorBidi" w:cstheme="majorBidi"/>
          <w:sz w:val="22"/>
          <w:szCs w:val="22"/>
        </w:rPr>
        <w:t xml:space="preserve">, which contributed to his view of </w:t>
      </w:r>
      <w:r w:rsidR="00631AB8" w:rsidRPr="00B74988">
        <w:rPr>
          <w:rFonts w:asciiTheme="majorBidi" w:hAnsiTheme="majorBidi" w:cstheme="majorBidi"/>
          <w:sz w:val="22"/>
          <w:szCs w:val="22"/>
        </w:rPr>
        <w:t>pedagogy as ‘</w:t>
      </w:r>
      <w:r w:rsidR="000D5F16" w:rsidRPr="00B74988">
        <w:rPr>
          <w:rFonts w:asciiTheme="majorBidi" w:hAnsiTheme="majorBidi" w:cstheme="majorBidi"/>
          <w:sz w:val="22"/>
          <w:szCs w:val="22"/>
        </w:rPr>
        <w:t>science’</w:t>
      </w:r>
      <w:r w:rsidR="003D3093" w:rsidRPr="00B74988">
        <w:rPr>
          <w:rFonts w:asciiTheme="majorBidi" w:hAnsiTheme="majorBidi" w:cstheme="majorBidi"/>
          <w:sz w:val="22"/>
          <w:szCs w:val="22"/>
        </w:rPr>
        <w:t xml:space="preserve">. </w:t>
      </w:r>
      <w:r w:rsidR="002E4ADD" w:rsidRPr="00B74988">
        <w:rPr>
          <w:rFonts w:asciiTheme="majorBidi" w:hAnsiTheme="majorBidi" w:cstheme="majorBidi"/>
          <w:sz w:val="22"/>
          <w:szCs w:val="22"/>
        </w:rPr>
        <w:t>Herb</w:t>
      </w:r>
      <w:r w:rsidR="00DB53F9" w:rsidRPr="00B74988">
        <w:rPr>
          <w:rFonts w:asciiTheme="majorBidi" w:hAnsiTheme="majorBidi" w:cstheme="majorBidi"/>
          <w:sz w:val="22"/>
          <w:szCs w:val="22"/>
        </w:rPr>
        <w:t>a</w:t>
      </w:r>
      <w:r w:rsidR="002E4ADD" w:rsidRPr="00B74988">
        <w:rPr>
          <w:rFonts w:asciiTheme="majorBidi" w:hAnsiTheme="majorBidi" w:cstheme="majorBidi"/>
          <w:sz w:val="22"/>
          <w:szCs w:val="22"/>
        </w:rPr>
        <w:t>rt</w:t>
      </w:r>
      <w:r w:rsidR="00DB53F9" w:rsidRPr="00B74988">
        <w:rPr>
          <w:rFonts w:asciiTheme="majorBidi" w:hAnsiTheme="majorBidi" w:cstheme="majorBidi"/>
          <w:sz w:val="22"/>
          <w:szCs w:val="22"/>
        </w:rPr>
        <w:t>’s ideas</w:t>
      </w:r>
      <w:r w:rsidR="002E4ADD" w:rsidRPr="00B74988">
        <w:rPr>
          <w:rFonts w:asciiTheme="majorBidi" w:hAnsiTheme="majorBidi" w:cstheme="majorBidi"/>
          <w:sz w:val="22"/>
          <w:szCs w:val="22"/>
        </w:rPr>
        <w:t xml:space="preserve"> </w:t>
      </w:r>
      <w:r w:rsidR="004B370A" w:rsidRPr="00B74988">
        <w:rPr>
          <w:rFonts w:asciiTheme="majorBidi" w:hAnsiTheme="majorBidi" w:cstheme="majorBidi"/>
          <w:sz w:val="22"/>
          <w:szCs w:val="22"/>
        </w:rPr>
        <w:t xml:space="preserve">were </w:t>
      </w:r>
      <w:r w:rsidR="002E4ADD" w:rsidRPr="00B74988">
        <w:rPr>
          <w:rFonts w:asciiTheme="majorBidi" w:hAnsiTheme="majorBidi" w:cstheme="majorBidi"/>
          <w:sz w:val="22"/>
          <w:szCs w:val="22"/>
        </w:rPr>
        <w:t>met</w:t>
      </w:r>
      <w:r w:rsidR="004B370A" w:rsidRPr="00B74988">
        <w:rPr>
          <w:rFonts w:asciiTheme="majorBidi" w:hAnsiTheme="majorBidi" w:cstheme="majorBidi"/>
          <w:sz w:val="22"/>
          <w:szCs w:val="22"/>
        </w:rPr>
        <w:t xml:space="preserve"> with</w:t>
      </w:r>
      <w:r w:rsidR="002E4ADD" w:rsidRPr="00B74988">
        <w:rPr>
          <w:rFonts w:asciiTheme="majorBidi" w:hAnsiTheme="majorBidi" w:cstheme="majorBidi"/>
          <w:sz w:val="22"/>
          <w:szCs w:val="22"/>
        </w:rPr>
        <w:t xml:space="preserve"> criticism in scholarly circles, especially with the appearance of new pedagogical theories, </w:t>
      </w:r>
      <w:r w:rsidR="007C614F" w:rsidRPr="00B74988">
        <w:rPr>
          <w:rFonts w:asciiTheme="majorBidi" w:hAnsiTheme="majorBidi" w:cstheme="majorBidi"/>
          <w:sz w:val="22"/>
          <w:szCs w:val="22"/>
        </w:rPr>
        <w:t xml:space="preserve">such as </w:t>
      </w:r>
      <w:r w:rsidR="002E4ADD" w:rsidRPr="00B74988">
        <w:rPr>
          <w:rFonts w:asciiTheme="majorBidi" w:hAnsiTheme="majorBidi" w:cstheme="majorBidi"/>
          <w:sz w:val="22"/>
          <w:szCs w:val="22"/>
        </w:rPr>
        <w:t xml:space="preserve">those of </w:t>
      </w:r>
      <w:hyperlink r:id="rId8" w:history="1">
        <w:r w:rsidR="002E4ADD" w:rsidRPr="00B74988">
          <w:rPr>
            <w:rStyle w:val="Hyperlink"/>
            <w:rFonts w:asciiTheme="majorBidi" w:hAnsiTheme="majorBidi" w:cstheme="majorBidi"/>
            <w:color w:val="auto"/>
            <w:sz w:val="22"/>
            <w:szCs w:val="22"/>
            <w:u w:val="none"/>
          </w:rPr>
          <w:t>John Dewey</w:t>
        </w:r>
      </w:hyperlink>
      <w:r w:rsidR="002E4ADD" w:rsidRPr="00B74988">
        <w:rPr>
          <w:rFonts w:asciiTheme="majorBidi" w:hAnsiTheme="majorBidi" w:cstheme="majorBidi"/>
          <w:sz w:val="22"/>
          <w:szCs w:val="22"/>
        </w:rPr>
        <w:t xml:space="preserve"> (Hayward</w:t>
      </w:r>
      <w:r w:rsidR="00BD7BF8" w:rsidRPr="00B74988">
        <w:rPr>
          <w:rFonts w:asciiTheme="majorBidi" w:hAnsiTheme="majorBidi" w:cstheme="majorBidi"/>
          <w:sz w:val="22"/>
          <w:szCs w:val="22"/>
        </w:rPr>
        <w:t xml:space="preserve"> and Thomas</w:t>
      </w:r>
      <w:r w:rsidR="002E4ADD" w:rsidRPr="00B74988">
        <w:rPr>
          <w:rFonts w:asciiTheme="majorBidi" w:hAnsiTheme="majorBidi" w:cstheme="majorBidi"/>
          <w:sz w:val="22"/>
          <w:szCs w:val="22"/>
        </w:rPr>
        <w:t xml:space="preserve"> 1903). Despite the criticism, Herb</w:t>
      </w:r>
      <w:r w:rsidR="00DB53F9" w:rsidRPr="00B74988">
        <w:rPr>
          <w:rFonts w:asciiTheme="majorBidi" w:hAnsiTheme="majorBidi" w:cstheme="majorBidi"/>
          <w:sz w:val="22"/>
          <w:szCs w:val="22"/>
        </w:rPr>
        <w:t>a</w:t>
      </w:r>
      <w:r w:rsidR="002E4ADD" w:rsidRPr="00B74988">
        <w:rPr>
          <w:rFonts w:asciiTheme="majorBidi" w:hAnsiTheme="majorBidi" w:cstheme="majorBidi"/>
          <w:sz w:val="22"/>
          <w:szCs w:val="22"/>
        </w:rPr>
        <w:t>rt</w:t>
      </w:r>
      <w:r w:rsidR="004B370A" w:rsidRPr="00B74988">
        <w:rPr>
          <w:rFonts w:asciiTheme="majorBidi" w:hAnsiTheme="majorBidi" w:cstheme="majorBidi"/>
          <w:sz w:val="22"/>
          <w:szCs w:val="22"/>
        </w:rPr>
        <w:t>’s ideas</w:t>
      </w:r>
      <w:r w:rsidR="002E4ADD" w:rsidRPr="00B74988">
        <w:rPr>
          <w:rFonts w:asciiTheme="majorBidi" w:hAnsiTheme="majorBidi" w:cstheme="majorBidi"/>
          <w:sz w:val="22"/>
          <w:szCs w:val="22"/>
        </w:rPr>
        <w:t xml:space="preserve"> </w:t>
      </w:r>
      <w:r w:rsidR="007C614F" w:rsidRPr="00B74988">
        <w:rPr>
          <w:rFonts w:asciiTheme="majorBidi" w:hAnsiTheme="majorBidi" w:cstheme="majorBidi"/>
          <w:sz w:val="22"/>
          <w:szCs w:val="22"/>
        </w:rPr>
        <w:t xml:space="preserve">were </w:t>
      </w:r>
      <w:r w:rsidR="002E4ADD" w:rsidRPr="00B74988">
        <w:rPr>
          <w:rFonts w:asciiTheme="majorBidi" w:hAnsiTheme="majorBidi" w:cstheme="majorBidi"/>
          <w:sz w:val="22"/>
          <w:szCs w:val="22"/>
        </w:rPr>
        <w:t>revived later</w:t>
      </w:r>
      <w:r w:rsidR="007C614F" w:rsidRPr="00B74988">
        <w:rPr>
          <w:rFonts w:asciiTheme="majorBidi" w:hAnsiTheme="majorBidi" w:cstheme="majorBidi"/>
          <w:sz w:val="22"/>
          <w:szCs w:val="22"/>
        </w:rPr>
        <w:t>, but</w:t>
      </w:r>
      <w:r w:rsidR="002E4ADD" w:rsidRPr="00B74988">
        <w:rPr>
          <w:rFonts w:asciiTheme="majorBidi" w:hAnsiTheme="majorBidi" w:cstheme="majorBidi"/>
          <w:sz w:val="22"/>
          <w:szCs w:val="22"/>
        </w:rPr>
        <w:t xml:space="preserve"> with a much lower momentum than they had had </w:t>
      </w:r>
      <w:r w:rsidR="00C92940" w:rsidRPr="00B74988">
        <w:rPr>
          <w:rFonts w:asciiTheme="majorBidi" w:hAnsiTheme="majorBidi" w:cstheme="majorBidi"/>
          <w:sz w:val="22"/>
          <w:szCs w:val="22"/>
        </w:rPr>
        <w:t>before</w:t>
      </w:r>
      <w:r w:rsidR="002E4ADD" w:rsidRPr="00B74988">
        <w:rPr>
          <w:rFonts w:asciiTheme="majorBidi" w:hAnsiTheme="majorBidi" w:cstheme="majorBidi"/>
          <w:sz w:val="22"/>
          <w:szCs w:val="22"/>
        </w:rPr>
        <w:t xml:space="preserve"> (Hamilton 1999)</w:t>
      </w:r>
      <w:r w:rsidR="00BD7BF8" w:rsidRPr="00B74988">
        <w:rPr>
          <w:rFonts w:asciiTheme="majorBidi" w:hAnsiTheme="majorBidi" w:cstheme="majorBidi"/>
          <w:sz w:val="22"/>
          <w:szCs w:val="22"/>
        </w:rPr>
        <w:t xml:space="preserve"> and, as this paper will demonstrate, </w:t>
      </w:r>
      <w:r w:rsidR="007C614F" w:rsidRPr="00B74988">
        <w:rPr>
          <w:rFonts w:asciiTheme="majorBidi" w:hAnsiTheme="majorBidi" w:cstheme="majorBidi"/>
          <w:sz w:val="22"/>
          <w:szCs w:val="22"/>
        </w:rPr>
        <w:t xml:space="preserve">they </w:t>
      </w:r>
      <w:r w:rsidR="00BD7BF8" w:rsidRPr="00B74988">
        <w:rPr>
          <w:rFonts w:asciiTheme="majorBidi" w:hAnsiTheme="majorBidi" w:cstheme="majorBidi"/>
          <w:sz w:val="22"/>
          <w:szCs w:val="22"/>
        </w:rPr>
        <w:t>continue to shape pedagogical thinking in Ukraine</w:t>
      </w:r>
      <w:r w:rsidR="002E4ADD" w:rsidRPr="00B74988">
        <w:rPr>
          <w:rFonts w:asciiTheme="majorBidi" w:hAnsiTheme="majorBidi" w:cstheme="majorBidi"/>
          <w:sz w:val="22"/>
          <w:szCs w:val="22"/>
        </w:rPr>
        <w:t>.</w:t>
      </w:r>
    </w:p>
    <w:p w14:paraId="62611FBA" w14:textId="77777777" w:rsidR="00351C0F" w:rsidRPr="00B74988" w:rsidRDefault="00351C0F" w:rsidP="00C17D9C">
      <w:pPr>
        <w:pStyle w:val="NormalWeb"/>
        <w:spacing w:before="0" w:beforeAutospacing="0" w:after="0" w:afterAutospacing="0"/>
        <w:rPr>
          <w:rFonts w:asciiTheme="majorBidi" w:hAnsiTheme="majorBidi" w:cstheme="majorBidi"/>
          <w:sz w:val="19"/>
          <w:szCs w:val="19"/>
        </w:rPr>
      </w:pPr>
    </w:p>
    <w:p w14:paraId="7DD9A46B" w14:textId="17895D21" w:rsidR="001972F8" w:rsidRPr="00B74988" w:rsidRDefault="00364ED5" w:rsidP="00205CBE">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lastRenderedPageBreak/>
        <w:t>To address the short</w:t>
      </w:r>
      <w:r w:rsidR="00E80137" w:rsidRPr="00B74988">
        <w:rPr>
          <w:rFonts w:asciiTheme="majorBidi" w:hAnsiTheme="majorBidi" w:cstheme="majorBidi"/>
          <w:sz w:val="22"/>
          <w:szCs w:val="22"/>
        </w:rPr>
        <w:t>comings</w:t>
      </w:r>
      <w:r w:rsidRPr="00B74988">
        <w:rPr>
          <w:rFonts w:asciiTheme="majorBidi" w:hAnsiTheme="majorBidi" w:cstheme="majorBidi"/>
          <w:sz w:val="22"/>
          <w:szCs w:val="22"/>
        </w:rPr>
        <w:t xml:space="preserve"> of the overemphasis on ‘science’ in </w:t>
      </w:r>
      <w:r w:rsidR="004A5E52" w:rsidRPr="00B74988">
        <w:rPr>
          <w:rFonts w:asciiTheme="majorBidi" w:hAnsiTheme="majorBidi" w:cstheme="majorBidi"/>
          <w:sz w:val="22"/>
          <w:szCs w:val="22"/>
        </w:rPr>
        <w:t>earlier iteration</w:t>
      </w:r>
      <w:r w:rsidR="007C614F" w:rsidRPr="00B74988">
        <w:rPr>
          <w:rFonts w:asciiTheme="majorBidi" w:hAnsiTheme="majorBidi" w:cstheme="majorBidi"/>
          <w:sz w:val="22"/>
          <w:szCs w:val="22"/>
        </w:rPr>
        <w:t>s</w:t>
      </w:r>
      <w:r w:rsidR="004A5E52" w:rsidRPr="00B74988">
        <w:rPr>
          <w:rFonts w:asciiTheme="majorBidi" w:hAnsiTheme="majorBidi" w:cstheme="majorBidi"/>
          <w:sz w:val="22"/>
          <w:szCs w:val="22"/>
        </w:rPr>
        <w:t xml:space="preserve"> of the term </w:t>
      </w:r>
      <w:r w:rsidR="00BD7BF8" w:rsidRPr="00B74988">
        <w:rPr>
          <w:rFonts w:asciiTheme="majorBidi" w:hAnsiTheme="majorBidi" w:cstheme="majorBidi"/>
          <w:sz w:val="22"/>
          <w:szCs w:val="22"/>
        </w:rPr>
        <w:t>‘</w:t>
      </w:r>
      <w:r w:rsidRPr="00B74988">
        <w:rPr>
          <w:rFonts w:asciiTheme="majorBidi" w:hAnsiTheme="majorBidi" w:cstheme="majorBidi"/>
          <w:sz w:val="22"/>
          <w:szCs w:val="22"/>
        </w:rPr>
        <w:t>pedagogy</w:t>
      </w:r>
      <w:r w:rsidR="00BD7BF8" w:rsidRPr="00B74988">
        <w:rPr>
          <w:rFonts w:asciiTheme="majorBidi" w:hAnsiTheme="majorBidi" w:cstheme="majorBidi"/>
          <w:sz w:val="22"/>
          <w:szCs w:val="22"/>
        </w:rPr>
        <w:t>’</w:t>
      </w:r>
      <w:r w:rsidRPr="00B74988">
        <w:rPr>
          <w:rFonts w:asciiTheme="majorBidi" w:hAnsiTheme="majorBidi" w:cstheme="majorBidi"/>
          <w:sz w:val="22"/>
          <w:szCs w:val="22"/>
        </w:rPr>
        <w:t xml:space="preserve">, the </w:t>
      </w:r>
      <w:r w:rsidR="004A5E52" w:rsidRPr="00B74988">
        <w:rPr>
          <w:rFonts w:asciiTheme="majorBidi" w:hAnsiTheme="majorBidi" w:cstheme="majorBidi"/>
          <w:sz w:val="22"/>
          <w:szCs w:val="22"/>
        </w:rPr>
        <w:t>term</w:t>
      </w:r>
      <w:r w:rsidRPr="00B74988">
        <w:rPr>
          <w:rFonts w:asciiTheme="majorBidi" w:hAnsiTheme="majorBidi" w:cstheme="majorBidi"/>
          <w:sz w:val="22"/>
          <w:szCs w:val="22"/>
        </w:rPr>
        <w:t xml:space="preserve"> ‘pedagogics’, which </w:t>
      </w:r>
      <w:r w:rsidR="002E4ADD" w:rsidRPr="00B74988">
        <w:rPr>
          <w:rFonts w:asciiTheme="majorBidi" w:hAnsiTheme="majorBidi" w:cstheme="majorBidi"/>
          <w:sz w:val="22"/>
          <w:szCs w:val="22"/>
        </w:rPr>
        <w:t>stands for ‘science, art and principles of pedagogy’</w:t>
      </w:r>
      <w:r w:rsidR="007C614F" w:rsidRPr="00B74988">
        <w:rPr>
          <w:rFonts w:asciiTheme="majorBidi" w:hAnsiTheme="majorBidi" w:cstheme="majorBidi"/>
          <w:sz w:val="22"/>
          <w:szCs w:val="22"/>
        </w:rPr>
        <w:t>,</w:t>
      </w:r>
      <w:r w:rsidR="002E4ADD" w:rsidRPr="00B74988">
        <w:rPr>
          <w:rFonts w:asciiTheme="majorBidi" w:hAnsiTheme="majorBidi" w:cstheme="majorBidi"/>
          <w:sz w:val="22"/>
          <w:szCs w:val="22"/>
        </w:rPr>
        <w:t xml:space="preserve"> was introduced in academic and practitioner discourse in </w:t>
      </w:r>
      <w:r w:rsidR="007C614F" w:rsidRPr="00B74988">
        <w:rPr>
          <w:rFonts w:asciiTheme="majorBidi" w:hAnsiTheme="majorBidi" w:cstheme="majorBidi"/>
          <w:sz w:val="22"/>
          <w:szCs w:val="22"/>
        </w:rPr>
        <w:t xml:space="preserve">the </w:t>
      </w:r>
      <w:r w:rsidR="002E4ADD" w:rsidRPr="00B74988">
        <w:rPr>
          <w:rFonts w:asciiTheme="majorBidi" w:hAnsiTheme="majorBidi" w:cstheme="majorBidi"/>
          <w:sz w:val="22"/>
          <w:szCs w:val="22"/>
        </w:rPr>
        <w:t>late 18th century. While in linguistic terms</w:t>
      </w:r>
      <w:r w:rsidR="007C614F" w:rsidRPr="00B74988">
        <w:rPr>
          <w:rFonts w:asciiTheme="majorBidi" w:hAnsiTheme="majorBidi" w:cstheme="majorBidi"/>
          <w:sz w:val="22"/>
          <w:szCs w:val="22"/>
        </w:rPr>
        <w:t>,</w:t>
      </w:r>
      <w:r w:rsidR="002E4ADD" w:rsidRPr="00B74988">
        <w:rPr>
          <w:rFonts w:asciiTheme="majorBidi" w:hAnsiTheme="majorBidi" w:cstheme="majorBidi"/>
          <w:sz w:val="22"/>
          <w:szCs w:val="22"/>
        </w:rPr>
        <w:t xml:space="preserve"> </w:t>
      </w:r>
      <w:r w:rsidR="004B370A" w:rsidRPr="00B74988">
        <w:rPr>
          <w:rFonts w:asciiTheme="majorBidi" w:hAnsiTheme="majorBidi" w:cstheme="majorBidi"/>
          <w:sz w:val="22"/>
          <w:szCs w:val="22"/>
        </w:rPr>
        <w:t>‘</w:t>
      </w:r>
      <w:r w:rsidR="002E4ADD" w:rsidRPr="00B74988">
        <w:rPr>
          <w:rFonts w:asciiTheme="majorBidi" w:hAnsiTheme="majorBidi" w:cstheme="majorBidi"/>
          <w:sz w:val="22"/>
          <w:szCs w:val="22"/>
        </w:rPr>
        <w:t>pedagogy</w:t>
      </w:r>
      <w:r w:rsidR="004B370A" w:rsidRPr="00B74988">
        <w:rPr>
          <w:rFonts w:asciiTheme="majorBidi" w:hAnsiTheme="majorBidi" w:cstheme="majorBidi"/>
          <w:sz w:val="22"/>
          <w:szCs w:val="22"/>
        </w:rPr>
        <w:t>’</w:t>
      </w:r>
      <w:r w:rsidR="002E4ADD" w:rsidRPr="00B74988">
        <w:rPr>
          <w:rFonts w:asciiTheme="majorBidi" w:hAnsiTheme="majorBidi" w:cstheme="majorBidi"/>
          <w:sz w:val="22"/>
          <w:szCs w:val="22"/>
        </w:rPr>
        <w:t xml:space="preserve"> is used almost on </w:t>
      </w:r>
      <w:r w:rsidR="007C614F" w:rsidRPr="00B74988">
        <w:rPr>
          <w:rFonts w:asciiTheme="majorBidi" w:hAnsiTheme="majorBidi" w:cstheme="majorBidi"/>
          <w:sz w:val="22"/>
          <w:szCs w:val="22"/>
        </w:rPr>
        <w:t xml:space="preserve">a </w:t>
      </w:r>
      <w:r w:rsidR="002E4ADD" w:rsidRPr="00B74988">
        <w:rPr>
          <w:rFonts w:asciiTheme="majorBidi" w:hAnsiTheme="majorBidi" w:cstheme="majorBidi"/>
          <w:sz w:val="22"/>
          <w:szCs w:val="22"/>
        </w:rPr>
        <w:t xml:space="preserve">par with </w:t>
      </w:r>
      <w:r w:rsidR="004B370A" w:rsidRPr="00B74988">
        <w:rPr>
          <w:rFonts w:asciiTheme="majorBidi" w:hAnsiTheme="majorBidi" w:cstheme="majorBidi"/>
          <w:sz w:val="22"/>
          <w:szCs w:val="22"/>
        </w:rPr>
        <w:t>‘</w:t>
      </w:r>
      <w:r w:rsidR="002E4ADD" w:rsidRPr="00B74988">
        <w:rPr>
          <w:rFonts w:asciiTheme="majorBidi" w:hAnsiTheme="majorBidi" w:cstheme="majorBidi"/>
          <w:sz w:val="22"/>
          <w:szCs w:val="22"/>
        </w:rPr>
        <w:t>pedagogics</w:t>
      </w:r>
      <w:r w:rsidR="004B370A" w:rsidRPr="00B74988">
        <w:rPr>
          <w:rFonts w:asciiTheme="majorBidi" w:hAnsiTheme="majorBidi" w:cstheme="majorBidi"/>
          <w:sz w:val="22"/>
          <w:szCs w:val="22"/>
        </w:rPr>
        <w:t>’</w:t>
      </w:r>
      <w:r w:rsidR="002E4ADD" w:rsidRPr="00B74988">
        <w:rPr>
          <w:rFonts w:asciiTheme="majorBidi" w:hAnsiTheme="majorBidi" w:cstheme="majorBidi"/>
          <w:sz w:val="22"/>
          <w:szCs w:val="22"/>
        </w:rPr>
        <w:t xml:space="preserve"> (Oxford English Dictionary 2018), in academic circles ‘pedagogy’ is a more accepted term. </w:t>
      </w:r>
      <w:r w:rsidR="00F47637" w:rsidRPr="00B74988">
        <w:rPr>
          <w:rFonts w:asciiTheme="majorBidi" w:hAnsiTheme="majorBidi" w:cstheme="majorBidi"/>
          <w:sz w:val="22"/>
          <w:szCs w:val="22"/>
        </w:rPr>
        <w:t xml:space="preserve">Best </w:t>
      </w:r>
      <w:r w:rsidR="00205CBE" w:rsidRPr="00B74988">
        <w:rPr>
          <w:rFonts w:asciiTheme="majorBidi" w:hAnsiTheme="majorBidi" w:cstheme="majorBidi"/>
          <w:sz w:val="22"/>
          <w:szCs w:val="22"/>
        </w:rPr>
        <w:t>(</w:t>
      </w:r>
      <w:r w:rsidR="00F47637" w:rsidRPr="00B74988">
        <w:rPr>
          <w:rFonts w:asciiTheme="majorBidi" w:hAnsiTheme="majorBidi" w:cstheme="majorBidi"/>
          <w:sz w:val="22"/>
          <w:szCs w:val="22"/>
        </w:rPr>
        <w:t>1988</w:t>
      </w:r>
      <w:r w:rsidR="00205CBE" w:rsidRPr="00B74988">
        <w:rPr>
          <w:rFonts w:asciiTheme="majorBidi" w:hAnsiTheme="majorBidi" w:cstheme="majorBidi"/>
          <w:sz w:val="22"/>
          <w:szCs w:val="22"/>
        </w:rPr>
        <w:t>)</w:t>
      </w:r>
      <w:r w:rsidR="00F47637" w:rsidRPr="00B74988">
        <w:rPr>
          <w:rFonts w:asciiTheme="majorBidi" w:hAnsiTheme="majorBidi" w:cstheme="majorBidi"/>
          <w:sz w:val="22"/>
          <w:szCs w:val="22"/>
        </w:rPr>
        <w:t xml:space="preserve"> traces another metamorphosis of the term </w:t>
      </w:r>
      <w:r w:rsidR="00705E0F" w:rsidRPr="00B74988">
        <w:rPr>
          <w:rFonts w:asciiTheme="majorBidi" w:hAnsiTheme="majorBidi" w:cstheme="majorBidi"/>
          <w:sz w:val="22"/>
          <w:szCs w:val="22"/>
        </w:rPr>
        <w:t>‘</w:t>
      </w:r>
      <w:r w:rsidR="00F47637" w:rsidRPr="00B74988">
        <w:rPr>
          <w:rFonts w:asciiTheme="majorBidi" w:hAnsiTheme="majorBidi" w:cstheme="majorBidi"/>
          <w:sz w:val="22"/>
          <w:szCs w:val="22"/>
        </w:rPr>
        <w:t>pedagogy</w:t>
      </w:r>
      <w:r w:rsidR="00705E0F" w:rsidRPr="00B74988">
        <w:rPr>
          <w:rFonts w:asciiTheme="majorBidi" w:hAnsiTheme="majorBidi" w:cstheme="majorBidi"/>
          <w:sz w:val="22"/>
          <w:szCs w:val="22"/>
        </w:rPr>
        <w:t>’</w:t>
      </w:r>
      <w:r w:rsidR="00F47637" w:rsidRPr="00B74988">
        <w:rPr>
          <w:rFonts w:asciiTheme="majorBidi" w:hAnsiTheme="majorBidi" w:cstheme="majorBidi"/>
          <w:sz w:val="22"/>
          <w:szCs w:val="22"/>
        </w:rPr>
        <w:t>, when</w:t>
      </w:r>
      <w:r w:rsidR="00205CBE" w:rsidRPr="00B74988">
        <w:rPr>
          <w:rFonts w:asciiTheme="majorBidi" w:hAnsiTheme="majorBidi" w:cstheme="majorBidi"/>
          <w:sz w:val="22"/>
          <w:szCs w:val="22"/>
        </w:rPr>
        <w:t xml:space="preserve"> the term ‘didactics’ was first coined in Germany and soon after</w:t>
      </w:r>
      <w:r w:rsidR="007C614F" w:rsidRPr="00B74988">
        <w:rPr>
          <w:rFonts w:asciiTheme="majorBidi" w:hAnsiTheme="majorBidi" w:cstheme="majorBidi"/>
          <w:sz w:val="22"/>
          <w:szCs w:val="22"/>
        </w:rPr>
        <w:t>wards</w:t>
      </w:r>
      <w:r w:rsidR="00205CBE" w:rsidRPr="00B74988">
        <w:rPr>
          <w:rFonts w:asciiTheme="majorBidi" w:hAnsiTheme="majorBidi" w:cstheme="majorBidi"/>
          <w:sz w:val="22"/>
          <w:szCs w:val="22"/>
        </w:rPr>
        <w:t xml:space="preserve"> adopted in France in part as the attempt to address </w:t>
      </w:r>
      <w:r w:rsidR="00BD7BF8" w:rsidRPr="00B74988">
        <w:rPr>
          <w:rFonts w:asciiTheme="majorBidi" w:hAnsiTheme="majorBidi" w:cstheme="majorBidi"/>
          <w:sz w:val="22"/>
          <w:szCs w:val="22"/>
        </w:rPr>
        <w:t>continuing</w:t>
      </w:r>
      <w:r w:rsidR="00205CBE" w:rsidRPr="00B74988">
        <w:rPr>
          <w:rFonts w:asciiTheme="majorBidi" w:hAnsiTheme="majorBidi" w:cstheme="majorBidi"/>
          <w:sz w:val="22"/>
          <w:szCs w:val="22"/>
        </w:rPr>
        <w:t xml:space="preserve"> criticisms of pedagogy as </w:t>
      </w:r>
      <w:r w:rsidR="007C614F" w:rsidRPr="00B74988">
        <w:rPr>
          <w:rFonts w:asciiTheme="majorBidi" w:hAnsiTheme="majorBidi" w:cstheme="majorBidi"/>
          <w:sz w:val="22"/>
          <w:szCs w:val="22"/>
        </w:rPr>
        <w:t xml:space="preserve">an </w:t>
      </w:r>
      <w:r w:rsidR="00205CBE" w:rsidRPr="00B74988">
        <w:rPr>
          <w:rFonts w:asciiTheme="majorBidi" w:hAnsiTheme="majorBidi" w:cstheme="majorBidi"/>
          <w:sz w:val="22"/>
          <w:szCs w:val="22"/>
        </w:rPr>
        <w:t>academic discipline. According to Best</w:t>
      </w:r>
      <w:r w:rsidR="007C614F" w:rsidRPr="00B74988">
        <w:rPr>
          <w:rFonts w:asciiTheme="majorBidi" w:hAnsiTheme="majorBidi" w:cstheme="majorBidi"/>
          <w:sz w:val="22"/>
          <w:szCs w:val="22"/>
        </w:rPr>
        <w:t>,</w:t>
      </w:r>
      <w:r w:rsidR="00205CBE" w:rsidRPr="00B74988">
        <w:rPr>
          <w:rFonts w:asciiTheme="majorBidi" w:hAnsiTheme="majorBidi" w:cstheme="majorBidi"/>
          <w:sz w:val="22"/>
          <w:szCs w:val="22"/>
        </w:rPr>
        <w:t xml:space="preserve"> ‘didactics’ </w:t>
      </w:r>
      <w:r w:rsidR="00BD7BF8" w:rsidRPr="00B74988">
        <w:rPr>
          <w:rFonts w:asciiTheme="majorBidi" w:hAnsiTheme="majorBidi" w:cstheme="majorBidi"/>
          <w:sz w:val="22"/>
          <w:szCs w:val="22"/>
        </w:rPr>
        <w:t xml:space="preserve">was coined to denote </w:t>
      </w:r>
      <w:r w:rsidR="00205CBE" w:rsidRPr="00B74988">
        <w:rPr>
          <w:rFonts w:asciiTheme="majorBidi" w:hAnsiTheme="majorBidi" w:cstheme="majorBidi"/>
          <w:sz w:val="22"/>
          <w:szCs w:val="22"/>
        </w:rPr>
        <w:t>‘our understanding of the relationship between the content that is taught, those who are taught and the teacher</w:t>
      </w:r>
      <w:r w:rsidR="00BD7BF8" w:rsidRPr="00B74988">
        <w:rPr>
          <w:rFonts w:asciiTheme="majorBidi" w:hAnsiTheme="majorBidi" w:cstheme="majorBidi"/>
          <w:sz w:val="22"/>
          <w:szCs w:val="22"/>
        </w:rPr>
        <w:t>’ (Best 1988, p. 161)</w:t>
      </w:r>
      <w:r w:rsidR="00205CBE" w:rsidRPr="00B74988">
        <w:rPr>
          <w:rFonts w:asciiTheme="majorBidi" w:hAnsiTheme="majorBidi" w:cstheme="majorBidi"/>
          <w:sz w:val="22"/>
          <w:szCs w:val="22"/>
        </w:rPr>
        <w:t xml:space="preserve">. </w:t>
      </w:r>
      <w:r w:rsidR="00BD7BF8" w:rsidRPr="00B74988">
        <w:rPr>
          <w:rFonts w:asciiTheme="majorBidi" w:hAnsiTheme="majorBidi" w:cstheme="majorBidi"/>
          <w:sz w:val="22"/>
          <w:szCs w:val="22"/>
        </w:rPr>
        <w:t>As a result</w:t>
      </w:r>
      <w:r w:rsidR="00705E0F" w:rsidRPr="00B74988">
        <w:rPr>
          <w:rFonts w:asciiTheme="majorBidi" w:hAnsiTheme="majorBidi" w:cstheme="majorBidi"/>
          <w:sz w:val="22"/>
          <w:szCs w:val="22"/>
        </w:rPr>
        <w:t xml:space="preserve"> of this split between pedagogy and didactics, </w:t>
      </w:r>
      <w:r w:rsidR="00205CBE" w:rsidRPr="00B74988">
        <w:rPr>
          <w:rFonts w:asciiTheme="majorBidi" w:hAnsiTheme="majorBidi" w:cstheme="majorBidi"/>
          <w:sz w:val="22"/>
          <w:szCs w:val="22"/>
        </w:rPr>
        <w:t xml:space="preserve">‘general pedagogy’ </w:t>
      </w:r>
      <w:r w:rsidR="00705E0F" w:rsidRPr="00B74988">
        <w:rPr>
          <w:rFonts w:asciiTheme="majorBidi" w:hAnsiTheme="majorBidi" w:cstheme="majorBidi"/>
          <w:sz w:val="22"/>
          <w:szCs w:val="22"/>
        </w:rPr>
        <w:t>has become</w:t>
      </w:r>
      <w:r w:rsidR="00205CBE" w:rsidRPr="00B74988">
        <w:rPr>
          <w:rFonts w:asciiTheme="majorBidi" w:hAnsiTheme="majorBidi" w:cstheme="majorBidi"/>
          <w:sz w:val="22"/>
          <w:szCs w:val="22"/>
        </w:rPr>
        <w:t xml:space="preserve"> the philosophy, the sociology and the social psychology of education, whereas ‘</w:t>
      </w:r>
      <w:proofErr w:type="spellStart"/>
      <w:r w:rsidR="00205CBE" w:rsidRPr="00B74988">
        <w:rPr>
          <w:rFonts w:asciiTheme="majorBidi" w:hAnsiTheme="majorBidi" w:cstheme="majorBidi"/>
          <w:sz w:val="22"/>
          <w:szCs w:val="22"/>
        </w:rPr>
        <w:t>specialised</w:t>
      </w:r>
      <w:proofErr w:type="spellEnd"/>
      <w:r w:rsidR="00205CBE" w:rsidRPr="00B74988">
        <w:rPr>
          <w:rFonts w:asciiTheme="majorBidi" w:hAnsiTheme="majorBidi" w:cstheme="majorBidi"/>
          <w:sz w:val="22"/>
          <w:szCs w:val="22"/>
        </w:rPr>
        <w:t xml:space="preserve">’ or ‘subject’ pedagogy has become didactics (Best 1988, p. 161). </w:t>
      </w:r>
    </w:p>
    <w:p w14:paraId="5D497C84" w14:textId="673AB715" w:rsidR="00705E0F" w:rsidRPr="00B74988" w:rsidRDefault="00705E0F" w:rsidP="00205CBE">
      <w:pPr>
        <w:pStyle w:val="NormalWeb"/>
        <w:spacing w:before="0" w:beforeAutospacing="0" w:after="0" w:afterAutospacing="0" w:line="276" w:lineRule="auto"/>
        <w:jc w:val="both"/>
        <w:rPr>
          <w:rFonts w:asciiTheme="majorBidi" w:hAnsiTheme="majorBidi" w:cstheme="majorBidi"/>
          <w:sz w:val="22"/>
          <w:szCs w:val="22"/>
        </w:rPr>
      </w:pPr>
    </w:p>
    <w:p w14:paraId="528E8661" w14:textId="5615A213" w:rsidR="00705E0F" w:rsidRPr="00B74988" w:rsidRDefault="00DE219A" w:rsidP="00DE219A">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t>A</w:t>
      </w:r>
      <w:r w:rsidR="00705E0F" w:rsidRPr="00B74988">
        <w:rPr>
          <w:rFonts w:asciiTheme="majorBidi" w:hAnsiTheme="majorBidi" w:cstheme="majorBidi"/>
          <w:sz w:val="22"/>
          <w:szCs w:val="22"/>
        </w:rPr>
        <w:t xml:space="preserve">ccording to Hamilton (1999), the European discourse of didactics is similar to the Anglo-American discourse </w:t>
      </w:r>
      <w:r w:rsidR="00F036FC" w:rsidRPr="00B74988">
        <w:rPr>
          <w:rFonts w:asciiTheme="majorBidi" w:hAnsiTheme="majorBidi" w:cstheme="majorBidi"/>
          <w:sz w:val="22"/>
          <w:szCs w:val="22"/>
        </w:rPr>
        <w:t xml:space="preserve">of </w:t>
      </w:r>
      <w:r w:rsidR="00705E0F" w:rsidRPr="00B74988">
        <w:rPr>
          <w:rFonts w:asciiTheme="majorBidi" w:hAnsiTheme="majorBidi" w:cstheme="majorBidi"/>
          <w:sz w:val="22"/>
          <w:szCs w:val="22"/>
        </w:rPr>
        <w:t xml:space="preserve">pedagogy. </w:t>
      </w:r>
      <w:r w:rsidR="00F036FC" w:rsidRPr="00B74988">
        <w:rPr>
          <w:rFonts w:asciiTheme="majorBidi" w:hAnsiTheme="majorBidi" w:cstheme="majorBidi"/>
          <w:sz w:val="22"/>
          <w:szCs w:val="22"/>
        </w:rPr>
        <w:t>He explains that ‘in both of its classical and Enlightenment senses, pedagogy denoted the process of upbringing and the influences that might shape this human activity’ (Hamilton 1999</w:t>
      </w:r>
      <w:r w:rsidR="00D66C17" w:rsidRPr="00B74988">
        <w:rPr>
          <w:rFonts w:asciiTheme="majorBidi" w:hAnsiTheme="majorBidi" w:cstheme="majorBidi"/>
          <w:sz w:val="22"/>
          <w:szCs w:val="22"/>
        </w:rPr>
        <w:t>,</w:t>
      </w:r>
      <w:r w:rsidR="00F036FC" w:rsidRPr="00B74988">
        <w:rPr>
          <w:rFonts w:asciiTheme="majorBidi" w:hAnsiTheme="majorBidi" w:cstheme="majorBidi"/>
          <w:sz w:val="22"/>
          <w:szCs w:val="22"/>
        </w:rPr>
        <w:t xml:space="preserve"> p. 136). He</w:t>
      </w:r>
      <w:r w:rsidR="00705E0F" w:rsidRPr="00B74988">
        <w:rPr>
          <w:rFonts w:asciiTheme="majorBidi" w:hAnsiTheme="majorBidi" w:cstheme="majorBidi"/>
          <w:sz w:val="22"/>
          <w:szCs w:val="22"/>
        </w:rPr>
        <w:t xml:space="preserve"> </w:t>
      </w:r>
      <w:r w:rsidR="00F036FC" w:rsidRPr="00B74988">
        <w:rPr>
          <w:rFonts w:asciiTheme="majorBidi" w:hAnsiTheme="majorBidi" w:cstheme="majorBidi"/>
          <w:sz w:val="22"/>
          <w:szCs w:val="22"/>
        </w:rPr>
        <w:t xml:space="preserve">further </w:t>
      </w:r>
      <w:r w:rsidR="00705E0F" w:rsidRPr="00B74988">
        <w:rPr>
          <w:rFonts w:asciiTheme="majorBidi" w:hAnsiTheme="majorBidi" w:cstheme="majorBidi"/>
          <w:sz w:val="22"/>
          <w:szCs w:val="22"/>
        </w:rPr>
        <w:t xml:space="preserve">explains that since the 16th and 17th centuries, the terms </w:t>
      </w:r>
      <w:r w:rsidR="00705E0F" w:rsidRPr="00B74988">
        <w:rPr>
          <w:rFonts w:asciiTheme="majorBidi" w:hAnsiTheme="majorBidi" w:cstheme="majorBidi"/>
          <w:i/>
          <w:iCs/>
          <w:sz w:val="22"/>
          <w:szCs w:val="22"/>
        </w:rPr>
        <w:t xml:space="preserve">pedagogy </w:t>
      </w:r>
      <w:r w:rsidR="00705E0F" w:rsidRPr="00B74988">
        <w:rPr>
          <w:rFonts w:asciiTheme="majorBidi" w:hAnsiTheme="majorBidi" w:cstheme="majorBidi"/>
          <w:sz w:val="22"/>
          <w:szCs w:val="22"/>
        </w:rPr>
        <w:t xml:space="preserve">and </w:t>
      </w:r>
      <w:r w:rsidR="00705E0F" w:rsidRPr="00B74988">
        <w:rPr>
          <w:rFonts w:asciiTheme="majorBidi" w:hAnsiTheme="majorBidi" w:cstheme="majorBidi"/>
          <w:i/>
          <w:iCs/>
          <w:sz w:val="22"/>
          <w:szCs w:val="22"/>
        </w:rPr>
        <w:t xml:space="preserve">didactics </w:t>
      </w:r>
      <w:r w:rsidR="00705E0F" w:rsidRPr="00B74988">
        <w:rPr>
          <w:rFonts w:asciiTheme="majorBidi" w:hAnsiTheme="majorBidi" w:cstheme="majorBidi"/>
          <w:sz w:val="22"/>
          <w:szCs w:val="22"/>
        </w:rPr>
        <w:t xml:space="preserve">have been circulating in conjunction. </w:t>
      </w:r>
      <w:r w:rsidRPr="00B74988">
        <w:rPr>
          <w:rFonts w:asciiTheme="majorBidi" w:hAnsiTheme="majorBidi" w:cstheme="majorBidi"/>
          <w:sz w:val="22"/>
          <w:szCs w:val="22"/>
        </w:rPr>
        <w:t>He</w:t>
      </w:r>
      <w:r w:rsidR="00705E0F" w:rsidRPr="00B74988">
        <w:rPr>
          <w:rFonts w:asciiTheme="majorBidi" w:hAnsiTheme="majorBidi" w:cstheme="majorBidi"/>
          <w:sz w:val="22"/>
          <w:szCs w:val="22"/>
        </w:rPr>
        <w:t xml:space="preserve"> illustrates this by referring to the Oxford English Dictionary issued in</w:t>
      </w:r>
      <w:r w:rsidR="00D66C17" w:rsidRPr="00B74988">
        <w:rPr>
          <w:rFonts w:asciiTheme="majorBidi" w:hAnsiTheme="majorBidi" w:cstheme="majorBidi"/>
          <w:sz w:val="22"/>
          <w:szCs w:val="22"/>
        </w:rPr>
        <w:t xml:space="preserve"> the</w:t>
      </w:r>
      <w:r w:rsidR="00705E0F" w:rsidRPr="00B74988">
        <w:rPr>
          <w:rFonts w:asciiTheme="majorBidi" w:hAnsiTheme="majorBidi" w:cstheme="majorBidi"/>
          <w:sz w:val="22"/>
          <w:szCs w:val="22"/>
        </w:rPr>
        <w:t xml:space="preserve"> 1970s where one of the definition</w:t>
      </w:r>
      <w:r w:rsidR="00877B37" w:rsidRPr="00B74988">
        <w:rPr>
          <w:rFonts w:asciiTheme="majorBidi" w:hAnsiTheme="majorBidi" w:cstheme="majorBidi"/>
          <w:sz w:val="22"/>
          <w:szCs w:val="22"/>
        </w:rPr>
        <w:t>s</w:t>
      </w:r>
      <w:r w:rsidR="00705E0F" w:rsidRPr="00B74988">
        <w:rPr>
          <w:rFonts w:asciiTheme="majorBidi" w:hAnsiTheme="majorBidi" w:cstheme="majorBidi"/>
          <w:sz w:val="22"/>
          <w:szCs w:val="22"/>
        </w:rPr>
        <w:t xml:space="preserve"> of pedagogy is the ‘art or science of teaching’, and one of the definitions of didactics is the ‘science or art of teaching’ (</w:t>
      </w:r>
      <w:r w:rsidR="00C92940" w:rsidRPr="00B74988">
        <w:rPr>
          <w:rFonts w:asciiTheme="majorBidi" w:hAnsiTheme="majorBidi" w:cstheme="majorBidi"/>
          <w:sz w:val="22"/>
          <w:szCs w:val="22"/>
        </w:rPr>
        <w:t xml:space="preserve">Hamilton 1999, </w:t>
      </w:r>
      <w:r w:rsidR="00705E0F" w:rsidRPr="00B74988">
        <w:rPr>
          <w:rFonts w:asciiTheme="majorBidi" w:hAnsiTheme="majorBidi" w:cstheme="majorBidi"/>
          <w:sz w:val="22"/>
          <w:szCs w:val="22"/>
        </w:rPr>
        <w:t>p.</w:t>
      </w:r>
      <w:r w:rsidR="00D66C17" w:rsidRPr="00B74988">
        <w:rPr>
          <w:rFonts w:asciiTheme="majorBidi" w:hAnsiTheme="majorBidi" w:cstheme="majorBidi"/>
          <w:sz w:val="22"/>
          <w:szCs w:val="22"/>
        </w:rPr>
        <w:t xml:space="preserve"> </w:t>
      </w:r>
      <w:r w:rsidR="00705E0F" w:rsidRPr="00B74988">
        <w:rPr>
          <w:rFonts w:asciiTheme="majorBidi" w:hAnsiTheme="majorBidi" w:cstheme="majorBidi"/>
          <w:sz w:val="22"/>
          <w:szCs w:val="22"/>
        </w:rPr>
        <w:t>137). This similarity between the concepts was mirrored in their definitions provided a decade later. Simon (1981) defines pedagogy as</w:t>
      </w:r>
      <w:r w:rsidR="00C92940" w:rsidRPr="00B74988">
        <w:rPr>
          <w:rFonts w:asciiTheme="majorBidi" w:hAnsiTheme="majorBidi" w:cstheme="majorBidi"/>
          <w:sz w:val="22"/>
          <w:szCs w:val="22"/>
        </w:rPr>
        <w:t xml:space="preserve"> the</w:t>
      </w:r>
      <w:r w:rsidR="00705E0F" w:rsidRPr="00B74988">
        <w:rPr>
          <w:rFonts w:asciiTheme="majorBidi" w:hAnsiTheme="majorBidi" w:cstheme="majorBidi"/>
          <w:sz w:val="22"/>
          <w:szCs w:val="22"/>
        </w:rPr>
        <w:t xml:space="preserve"> ‘science of teaching embodying both curriculum and methodology’ (p.</w:t>
      </w:r>
      <w:r w:rsidR="00D66C17" w:rsidRPr="00B74988">
        <w:rPr>
          <w:rFonts w:asciiTheme="majorBidi" w:hAnsiTheme="majorBidi" w:cstheme="majorBidi"/>
          <w:sz w:val="22"/>
          <w:szCs w:val="22"/>
        </w:rPr>
        <w:t xml:space="preserve"> </w:t>
      </w:r>
      <w:r w:rsidR="00705E0F" w:rsidRPr="00B74988">
        <w:rPr>
          <w:rFonts w:asciiTheme="majorBidi" w:hAnsiTheme="majorBidi" w:cstheme="majorBidi"/>
          <w:sz w:val="22"/>
          <w:szCs w:val="22"/>
        </w:rPr>
        <w:t xml:space="preserve">125), and </w:t>
      </w:r>
      <w:proofErr w:type="spellStart"/>
      <w:r w:rsidR="00705E0F" w:rsidRPr="00B74988">
        <w:rPr>
          <w:rFonts w:asciiTheme="majorBidi" w:hAnsiTheme="majorBidi" w:cstheme="majorBidi"/>
          <w:sz w:val="22"/>
          <w:szCs w:val="22"/>
        </w:rPr>
        <w:t>Gundem</w:t>
      </w:r>
      <w:proofErr w:type="spellEnd"/>
      <w:r w:rsidR="00705E0F" w:rsidRPr="00B74988">
        <w:rPr>
          <w:rFonts w:asciiTheme="majorBidi" w:hAnsiTheme="majorBidi" w:cstheme="majorBidi"/>
          <w:sz w:val="22"/>
          <w:szCs w:val="22"/>
        </w:rPr>
        <w:t xml:space="preserve"> (1998) defines didactics as ‘a science and theory about teaching and learning in all circumstances and in all forms’ (p.</w:t>
      </w:r>
      <w:r w:rsidR="00D66C17" w:rsidRPr="00B74988">
        <w:rPr>
          <w:rFonts w:asciiTheme="majorBidi" w:hAnsiTheme="majorBidi" w:cstheme="majorBidi"/>
          <w:sz w:val="22"/>
          <w:szCs w:val="22"/>
        </w:rPr>
        <w:t xml:space="preserve"> </w:t>
      </w:r>
      <w:r w:rsidR="00705E0F" w:rsidRPr="00B74988">
        <w:rPr>
          <w:rFonts w:asciiTheme="majorBidi" w:hAnsiTheme="majorBidi" w:cstheme="majorBidi"/>
          <w:sz w:val="22"/>
          <w:szCs w:val="22"/>
        </w:rPr>
        <w:t xml:space="preserve">6). </w:t>
      </w:r>
    </w:p>
    <w:p w14:paraId="0AC0434C" w14:textId="688831BE" w:rsidR="001972F8" w:rsidRPr="00B74988" w:rsidRDefault="001972F8" w:rsidP="001972F8">
      <w:pPr>
        <w:pStyle w:val="NormalWeb"/>
        <w:spacing w:before="0" w:beforeAutospacing="0" w:after="0" w:afterAutospacing="0"/>
        <w:rPr>
          <w:rFonts w:asciiTheme="majorBidi" w:hAnsiTheme="majorBidi" w:cstheme="majorBidi"/>
        </w:rPr>
      </w:pPr>
    </w:p>
    <w:p w14:paraId="6D39D4AA" w14:textId="16F797AF" w:rsidR="0057586D" w:rsidRPr="00B74988" w:rsidRDefault="0057586D" w:rsidP="00DB53F9">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eastAsia="Times New Roman" w:hAnsiTheme="majorBidi" w:cstheme="majorBidi"/>
          <w:sz w:val="22"/>
          <w:szCs w:val="22"/>
        </w:rPr>
        <w:t>Drawing on McDonald</w:t>
      </w:r>
      <w:r w:rsidR="00DB53F9" w:rsidRPr="00B74988">
        <w:rPr>
          <w:rFonts w:asciiTheme="majorBidi" w:eastAsia="Times New Roman" w:hAnsiTheme="majorBidi" w:cstheme="majorBidi"/>
          <w:sz w:val="22"/>
          <w:szCs w:val="22"/>
        </w:rPr>
        <w:t xml:space="preserve"> (</w:t>
      </w:r>
      <w:r w:rsidRPr="00B74988">
        <w:rPr>
          <w:rFonts w:asciiTheme="majorBidi" w:eastAsia="Times New Roman" w:hAnsiTheme="majorBidi" w:cstheme="majorBidi"/>
          <w:sz w:val="22"/>
          <w:szCs w:val="22"/>
        </w:rPr>
        <w:t>1992</w:t>
      </w:r>
      <w:r w:rsidR="00DB53F9" w:rsidRPr="00B74988">
        <w:rPr>
          <w:rFonts w:asciiTheme="majorBidi" w:eastAsia="Times New Roman" w:hAnsiTheme="majorBidi" w:cstheme="majorBidi"/>
          <w:sz w:val="22"/>
          <w:szCs w:val="22"/>
        </w:rPr>
        <w:t>)</w:t>
      </w:r>
      <w:r w:rsidRPr="00B74988">
        <w:rPr>
          <w:rFonts w:asciiTheme="majorBidi" w:eastAsia="Times New Roman" w:hAnsiTheme="majorBidi" w:cstheme="majorBidi"/>
          <w:sz w:val="22"/>
          <w:szCs w:val="22"/>
        </w:rPr>
        <w:t xml:space="preserve"> and </w:t>
      </w:r>
      <w:proofErr w:type="spellStart"/>
      <w:r w:rsidRPr="00B74988">
        <w:rPr>
          <w:rFonts w:asciiTheme="majorBidi" w:eastAsia="Times New Roman" w:hAnsiTheme="majorBidi" w:cstheme="majorBidi"/>
          <w:sz w:val="22"/>
          <w:szCs w:val="22"/>
        </w:rPr>
        <w:t>Marland</w:t>
      </w:r>
      <w:proofErr w:type="spellEnd"/>
      <w:r w:rsidR="00DB53F9" w:rsidRPr="00B74988">
        <w:rPr>
          <w:rFonts w:asciiTheme="majorBidi" w:eastAsia="Times New Roman" w:hAnsiTheme="majorBidi" w:cstheme="majorBidi"/>
          <w:sz w:val="22"/>
          <w:szCs w:val="22"/>
        </w:rPr>
        <w:t xml:space="preserve"> (</w:t>
      </w:r>
      <w:r w:rsidRPr="00B74988">
        <w:rPr>
          <w:rFonts w:asciiTheme="majorBidi" w:eastAsia="Times New Roman" w:hAnsiTheme="majorBidi" w:cstheme="majorBidi"/>
          <w:sz w:val="22"/>
          <w:szCs w:val="22"/>
        </w:rPr>
        <w:t>1993</w:t>
      </w:r>
      <w:r w:rsidR="00DB53F9" w:rsidRPr="00B74988">
        <w:rPr>
          <w:rFonts w:asciiTheme="majorBidi" w:eastAsia="Times New Roman" w:hAnsiTheme="majorBidi" w:cstheme="majorBidi"/>
          <w:sz w:val="22"/>
          <w:szCs w:val="22"/>
        </w:rPr>
        <w:t>)</w:t>
      </w:r>
      <w:r w:rsidRPr="00B74988">
        <w:rPr>
          <w:rFonts w:asciiTheme="majorBidi" w:eastAsia="Times New Roman" w:hAnsiTheme="majorBidi" w:cstheme="majorBidi"/>
          <w:sz w:val="22"/>
          <w:szCs w:val="22"/>
        </w:rPr>
        <w:t xml:space="preserve">, </w:t>
      </w:r>
      <w:r w:rsidRPr="00B74988">
        <w:rPr>
          <w:rFonts w:asciiTheme="majorBidi" w:hAnsiTheme="majorBidi" w:cstheme="majorBidi"/>
          <w:sz w:val="22"/>
          <w:szCs w:val="22"/>
        </w:rPr>
        <w:t xml:space="preserve">Watkins and Mortimore </w:t>
      </w:r>
      <w:r w:rsidR="00DB53F9" w:rsidRPr="00B74988">
        <w:rPr>
          <w:rFonts w:asciiTheme="majorBidi" w:hAnsiTheme="majorBidi" w:cstheme="majorBidi"/>
          <w:sz w:val="22"/>
          <w:szCs w:val="22"/>
        </w:rPr>
        <w:t>(</w:t>
      </w:r>
      <w:r w:rsidRPr="00B74988">
        <w:rPr>
          <w:rFonts w:asciiTheme="majorBidi" w:hAnsiTheme="majorBidi" w:cstheme="majorBidi"/>
          <w:sz w:val="22"/>
          <w:szCs w:val="22"/>
        </w:rPr>
        <w:t>1999</w:t>
      </w:r>
      <w:r w:rsidR="00DB53F9" w:rsidRPr="00B74988">
        <w:rPr>
          <w:rFonts w:asciiTheme="majorBidi" w:hAnsiTheme="majorBidi" w:cstheme="majorBidi"/>
          <w:sz w:val="22"/>
          <w:szCs w:val="22"/>
        </w:rPr>
        <w:t>)</w:t>
      </w:r>
      <w:r w:rsidRPr="00B74988">
        <w:rPr>
          <w:rFonts w:asciiTheme="majorBidi" w:hAnsiTheme="majorBidi" w:cstheme="majorBidi"/>
          <w:sz w:val="22"/>
          <w:szCs w:val="22"/>
        </w:rPr>
        <w:t xml:space="preserve"> </w:t>
      </w:r>
      <w:r w:rsidR="00E90F0B" w:rsidRPr="00B74988">
        <w:rPr>
          <w:rFonts w:asciiTheme="majorBidi" w:hAnsiTheme="majorBidi" w:cstheme="majorBidi"/>
          <w:sz w:val="22"/>
          <w:szCs w:val="22"/>
        </w:rPr>
        <w:t xml:space="preserve">move the debate </w:t>
      </w:r>
      <w:r w:rsidR="00DE219A" w:rsidRPr="00B74988">
        <w:rPr>
          <w:rFonts w:asciiTheme="majorBidi" w:hAnsiTheme="majorBidi" w:cstheme="majorBidi"/>
          <w:sz w:val="22"/>
          <w:szCs w:val="22"/>
        </w:rPr>
        <w:t xml:space="preserve">around the definition of pedagogy </w:t>
      </w:r>
      <w:r w:rsidR="00E90F0B" w:rsidRPr="00B74988">
        <w:rPr>
          <w:rFonts w:asciiTheme="majorBidi" w:hAnsiTheme="majorBidi" w:cstheme="majorBidi"/>
          <w:sz w:val="22"/>
          <w:szCs w:val="22"/>
        </w:rPr>
        <w:t xml:space="preserve">forward by </w:t>
      </w:r>
      <w:r w:rsidRPr="00B74988">
        <w:rPr>
          <w:rFonts w:asciiTheme="majorBidi" w:hAnsiTheme="majorBidi" w:cstheme="majorBidi"/>
          <w:sz w:val="22"/>
          <w:szCs w:val="22"/>
        </w:rPr>
        <w:t>propos</w:t>
      </w:r>
      <w:r w:rsidR="00E90F0B" w:rsidRPr="00B74988">
        <w:rPr>
          <w:rFonts w:asciiTheme="majorBidi" w:hAnsiTheme="majorBidi" w:cstheme="majorBidi"/>
          <w:sz w:val="22"/>
          <w:szCs w:val="22"/>
        </w:rPr>
        <w:t>ing</w:t>
      </w:r>
      <w:r w:rsidRPr="00B74988">
        <w:rPr>
          <w:rFonts w:asciiTheme="majorBidi" w:hAnsiTheme="majorBidi" w:cstheme="majorBidi"/>
          <w:sz w:val="22"/>
          <w:szCs w:val="22"/>
        </w:rPr>
        <w:t xml:space="preserve"> an alternative way of thinking about pedagogy, </w:t>
      </w:r>
      <w:r w:rsidR="00E90F0B" w:rsidRPr="00B74988">
        <w:rPr>
          <w:rFonts w:asciiTheme="majorBidi" w:hAnsiTheme="majorBidi" w:cstheme="majorBidi"/>
          <w:sz w:val="22"/>
          <w:szCs w:val="22"/>
        </w:rPr>
        <w:t xml:space="preserve">which is </w:t>
      </w:r>
      <w:r w:rsidR="00D66C17" w:rsidRPr="00B74988">
        <w:rPr>
          <w:rFonts w:asciiTheme="majorBidi" w:hAnsiTheme="majorBidi" w:cstheme="majorBidi"/>
          <w:sz w:val="22"/>
          <w:szCs w:val="22"/>
        </w:rPr>
        <w:t xml:space="preserve">as </w:t>
      </w:r>
      <w:r w:rsidRPr="00B74988">
        <w:rPr>
          <w:rFonts w:asciiTheme="majorBidi" w:hAnsiTheme="majorBidi" w:cstheme="majorBidi"/>
          <w:sz w:val="22"/>
          <w:szCs w:val="22"/>
        </w:rPr>
        <w:t xml:space="preserve">neither science </w:t>
      </w:r>
      <w:r w:rsidR="00D66C17" w:rsidRPr="00B74988">
        <w:rPr>
          <w:rFonts w:asciiTheme="majorBidi" w:hAnsiTheme="majorBidi" w:cstheme="majorBidi"/>
          <w:sz w:val="22"/>
          <w:szCs w:val="22"/>
        </w:rPr>
        <w:t>n</w:t>
      </w:r>
      <w:r w:rsidRPr="00B74988">
        <w:rPr>
          <w:rFonts w:asciiTheme="majorBidi" w:hAnsiTheme="majorBidi" w:cstheme="majorBidi"/>
          <w:sz w:val="22"/>
          <w:szCs w:val="22"/>
        </w:rPr>
        <w:t xml:space="preserve">or art, but </w:t>
      </w:r>
      <w:r w:rsidR="00D66C17" w:rsidRPr="00B74988">
        <w:rPr>
          <w:rFonts w:asciiTheme="majorBidi" w:hAnsiTheme="majorBidi" w:cstheme="majorBidi"/>
          <w:sz w:val="22"/>
          <w:szCs w:val="22"/>
        </w:rPr>
        <w:t xml:space="preserve">as </w:t>
      </w:r>
      <w:r w:rsidRPr="00B74988">
        <w:rPr>
          <w:rFonts w:asciiTheme="majorBidi" w:hAnsiTheme="majorBidi" w:cstheme="majorBidi"/>
          <w:sz w:val="22"/>
          <w:szCs w:val="22"/>
        </w:rPr>
        <w:t xml:space="preserve">a ‘craft’. </w:t>
      </w:r>
      <w:r w:rsidR="00740501" w:rsidRPr="00B74988">
        <w:rPr>
          <w:rFonts w:asciiTheme="majorBidi" w:hAnsiTheme="majorBidi" w:cstheme="majorBidi"/>
          <w:sz w:val="22"/>
          <w:szCs w:val="22"/>
        </w:rPr>
        <w:t xml:space="preserve">It is in this sense </w:t>
      </w:r>
      <w:r w:rsidR="00D66C17" w:rsidRPr="00B74988">
        <w:rPr>
          <w:rFonts w:asciiTheme="majorBidi" w:hAnsiTheme="majorBidi" w:cstheme="majorBidi"/>
          <w:sz w:val="22"/>
          <w:szCs w:val="22"/>
        </w:rPr>
        <w:t xml:space="preserve">that </w:t>
      </w:r>
      <w:r w:rsidR="00740501" w:rsidRPr="00B74988">
        <w:rPr>
          <w:rFonts w:asciiTheme="majorBidi" w:hAnsiTheme="majorBidi" w:cstheme="majorBidi"/>
          <w:sz w:val="22"/>
          <w:szCs w:val="22"/>
        </w:rPr>
        <w:t xml:space="preserve">Eisner </w:t>
      </w:r>
      <w:r w:rsidR="007225E8" w:rsidRPr="00B74988">
        <w:rPr>
          <w:rFonts w:asciiTheme="majorBidi" w:hAnsiTheme="majorBidi" w:cstheme="majorBidi"/>
          <w:sz w:val="22"/>
          <w:szCs w:val="22"/>
        </w:rPr>
        <w:t>views</w:t>
      </w:r>
      <w:r w:rsidR="00740501" w:rsidRPr="00B74988">
        <w:rPr>
          <w:rFonts w:asciiTheme="majorBidi" w:hAnsiTheme="majorBidi" w:cstheme="majorBidi"/>
          <w:sz w:val="22"/>
          <w:szCs w:val="22"/>
        </w:rPr>
        <w:t xml:space="preserve"> teaching as improvisatory </w:t>
      </w:r>
      <w:r w:rsidR="00E90F0B" w:rsidRPr="00B74988">
        <w:rPr>
          <w:rFonts w:asciiTheme="majorBidi" w:hAnsiTheme="majorBidi" w:cstheme="majorBidi"/>
          <w:sz w:val="22"/>
          <w:szCs w:val="22"/>
        </w:rPr>
        <w:t>for</w:t>
      </w:r>
      <w:r w:rsidR="007225E8" w:rsidRPr="00B74988">
        <w:rPr>
          <w:rFonts w:asciiTheme="majorBidi" w:hAnsiTheme="majorBidi" w:cstheme="majorBidi"/>
          <w:sz w:val="22"/>
          <w:szCs w:val="22"/>
        </w:rPr>
        <w:t xml:space="preserve"> </w:t>
      </w:r>
      <w:r w:rsidR="00740501" w:rsidRPr="00B74988">
        <w:rPr>
          <w:rFonts w:asciiTheme="majorBidi" w:hAnsiTheme="majorBidi" w:cstheme="majorBidi"/>
          <w:sz w:val="22"/>
          <w:szCs w:val="22"/>
        </w:rPr>
        <w:t>‘the ends it</w:t>
      </w:r>
      <w:r w:rsidR="00E90F0B" w:rsidRPr="00B74988">
        <w:rPr>
          <w:rFonts w:asciiTheme="majorBidi" w:hAnsiTheme="majorBidi" w:cstheme="majorBidi"/>
          <w:sz w:val="22"/>
          <w:szCs w:val="22"/>
        </w:rPr>
        <w:t xml:space="preserve"> [teaching]</w:t>
      </w:r>
      <w:r w:rsidR="00740501" w:rsidRPr="00B74988">
        <w:rPr>
          <w:rFonts w:asciiTheme="majorBidi" w:hAnsiTheme="majorBidi" w:cstheme="majorBidi"/>
          <w:sz w:val="22"/>
          <w:szCs w:val="22"/>
        </w:rPr>
        <w:t xml:space="preserve"> achieves are often created in process</w:t>
      </w:r>
      <w:r w:rsidR="007225E8" w:rsidRPr="00B74988">
        <w:rPr>
          <w:rFonts w:asciiTheme="majorBidi" w:hAnsiTheme="majorBidi" w:cstheme="majorBidi"/>
          <w:sz w:val="22"/>
          <w:szCs w:val="22"/>
        </w:rPr>
        <w:t>’</w:t>
      </w:r>
      <w:r w:rsidR="00DB53F9" w:rsidRPr="00B74988">
        <w:rPr>
          <w:rFonts w:asciiTheme="majorBidi" w:hAnsiTheme="majorBidi" w:cstheme="majorBidi"/>
          <w:sz w:val="22"/>
          <w:szCs w:val="22"/>
        </w:rPr>
        <w:t xml:space="preserve"> </w:t>
      </w:r>
      <w:r w:rsidR="00E90F0B" w:rsidRPr="00B74988">
        <w:rPr>
          <w:rFonts w:asciiTheme="majorBidi" w:hAnsiTheme="majorBidi" w:cstheme="majorBidi"/>
          <w:sz w:val="22"/>
          <w:szCs w:val="22"/>
        </w:rPr>
        <w:t xml:space="preserve">with </w:t>
      </w:r>
      <w:r w:rsidR="00D66C17" w:rsidRPr="00B74988">
        <w:rPr>
          <w:rFonts w:asciiTheme="majorBidi" w:hAnsiTheme="majorBidi" w:cstheme="majorBidi"/>
          <w:sz w:val="22"/>
          <w:szCs w:val="22"/>
        </w:rPr>
        <w:t xml:space="preserve">a </w:t>
      </w:r>
      <w:r w:rsidR="00E90F0B" w:rsidRPr="00B74988">
        <w:rPr>
          <w:rFonts w:asciiTheme="majorBidi" w:hAnsiTheme="majorBidi" w:cstheme="majorBidi"/>
          <w:sz w:val="22"/>
          <w:szCs w:val="22"/>
        </w:rPr>
        <w:t>multiplicity of</w:t>
      </w:r>
      <w:r w:rsidR="00DB53F9" w:rsidRPr="00B74988">
        <w:rPr>
          <w:rFonts w:asciiTheme="majorBidi" w:hAnsiTheme="majorBidi" w:cstheme="majorBidi"/>
          <w:sz w:val="22"/>
          <w:szCs w:val="22"/>
        </w:rPr>
        <w:t xml:space="preserve"> </w:t>
      </w:r>
      <w:r w:rsidR="007225E8" w:rsidRPr="00B74988">
        <w:rPr>
          <w:rFonts w:asciiTheme="majorBidi" w:hAnsiTheme="majorBidi" w:cstheme="majorBidi"/>
          <w:sz w:val="22"/>
          <w:szCs w:val="22"/>
        </w:rPr>
        <w:t>everchanging and</w:t>
      </w:r>
      <w:r w:rsidR="00DB53F9" w:rsidRPr="00B74988">
        <w:rPr>
          <w:rFonts w:asciiTheme="majorBidi" w:hAnsiTheme="majorBidi" w:cstheme="majorBidi"/>
          <w:sz w:val="22"/>
          <w:szCs w:val="22"/>
        </w:rPr>
        <w:t xml:space="preserve"> </w:t>
      </w:r>
      <w:r w:rsidR="007225E8" w:rsidRPr="00B74988">
        <w:rPr>
          <w:rFonts w:asciiTheme="majorBidi" w:hAnsiTheme="majorBidi" w:cstheme="majorBidi"/>
          <w:sz w:val="22"/>
          <w:szCs w:val="22"/>
        </w:rPr>
        <w:t xml:space="preserve">unpredictable circumstances in which </w:t>
      </w:r>
      <w:r w:rsidR="00E90F0B" w:rsidRPr="00B74988">
        <w:rPr>
          <w:rFonts w:asciiTheme="majorBidi" w:hAnsiTheme="majorBidi" w:cstheme="majorBidi"/>
          <w:sz w:val="22"/>
          <w:szCs w:val="22"/>
        </w:rPr>
        <w:t>teaching</w:t>
      </w:r>
      <w:r w:rsidR="007225E8" w:rsidRPr="00B74988">
        <w:rPr>
          <w:rFonts w:asciiTheme="majorBidi" w:hAnsiTheme="majorBidi" w:cstheme="majorBidi"/>
          <w:sz w:val="22"/>
          <w:szCs w:val="22"/>
        </w:rPr>
        <w:t xml:space="preserve"> takes place </w:t>
      </w:r>
      <w:r w:rsidR="00740501" w:rsidRPr="00B74988">
        <w:rPr>
          <w:rFonts w:asciiTheme="majorBidi" w:hAnsiTheme="majorBidi" w:cstheme="majorBidi"/>
          <w:sz w:val="22"/>
          <w:szCs w:val="22"/>
        </w:rPr>
        <w:t>(Eisner 1979, p. 153 cite</w:t>
      </w:r>
      <w:r w:rsidR="00D66C17" w:rsidRPr="00B74988">
        <w:rPr>
          <w:rFonts w:asciiTheme="majorBidi" w:hAnsiTheme="majorBidi" w:cstheme="majorBidi"/>
          <w:sz w:val="22"/>
          <w:szCs w:val="22"/>
        </w:rPr>
        <w:t>d</w:t>
      </w:r>
      <w:r w:rsidR="00740501" w:rsidRPr="00B74988">
        <w:rPr>
          <w:rFonts w:asciiTheme="majorBidi" w:hAnsiTheme="majorBidi" w:cstheme="majorBidi"/>
          <w:sz w:val="22"/>
          <w:szCs w:val="22"/>
        </w:rPr>
        <w:t xml:space="preserve"> in Alexander 2008, p, 51). Similarly, Brown and McIntyre view </w:t>
      </w:r>
      <w:r w:rsidR="007225E8" w:rsidRPr="00B74988">
        <w:rPr>
          <w:rFonts w:asciiTheme="majorBidi" w:hAnsiTheme="majorBidi" w:cstheme="majorBidi"/>
          <w:sz w:val="22"/>
          <w:szCs w:val="22"/>
        </w:rPr>
        <w:t xml:space="preserve">experienced </w:t>
      </w:r>
      <w:r w:rsidR="00740501" w:rsidRPr="00B74988">
        <w:rPr>
          <w:rFonts w:asciiTheme="majorBidi" w:hAnsiTheme="majorBidi" w:cstheme="majorBidi"/>
          <w:sz w:val="22"/>
          <w:szCs w:val="22"/>
        </w:rPr>
        <w:t>teachers</w:t>
      </w:r>
      <w:r w:rsidR="007225E8" w:rsidRPr="00B74988">
        <w:rPr>
          <w:rFonts w:asciiTheme="majorBidi" w:hAnsiTheme="majorBidi" w:cstheme="majorBidi"/>
          <w:sz w:val="22"/>
          <w:szCs w:val="22"/>
        </w:rPr>
        <w:t>’ work</w:t>
      </w:r>
      <w:r w:rsidR="00740501" w:rsidRPr="00B74988">
        <w:rPr>
          <w:rFonts w:asciiTheme="majorBidi" w:hAnsiTheme="majorBidi" w:cstheme="majorBidi"/>
          <w:sz w:val="22"/>
          <w:szCs w:val="22"/>
        </w:rPr>
        <w:t xml:space="preserve"> </w:t>
      </w:r>
      <w:r w:rsidR="00DB53F9" w:rsidRPr="00B74988">
        <w:rPr>
          <w:rFonts w:asciiTheme="majorBidi" w:hAnsiTheme="majorBidi" w:cstheme="majorBidi"/>
          <w:sz w:val="22"/>
          <w:szCs w:val="22"/>
        </w:rPr>
        <w:t xml:space="preserve">as </w:t>
      </w:r>
      <w:r w:rsidR="00740501" w:rsidRPr="00B74988">
        <w:rPr>
          <w:rFonts w:asciiTheme="majorBidi" w:hAnsiTheme="majorBidi" w:cstheme="majorBidi"/>
          <w:sz w:val="22"/>
          <w:szCs w:val="22"/>
        </w:rPr>
        <w:t xml:space="preserve">grounded in ‘a </w:t>
      </w:r>
      <w:r w:rsidR="00740501" w:rsidRPr="00B74988">
        <w:rPr>
          <w:rFonts w:asciiTheme="majorBidi" w:hAnsiTheme="majorBidi" w:cstheme="majorBidi"/>
          <w:i/>
          <w:iCs/>
          <w:sz w:val="22"/>
          <w:szCs w:val="22"/>
        </w:rPr>
        <w:t xml:space="preserve">craft </w:t>
      </w:r>
      <w:r w:rsidR="00740501" w:rsidRPr="00B74988">
        <w:rPr>
          <w:rFonts w:asciiTheme="majorBidi" w:hAnsiTheme="majorBidi" w:cstheme="majorBidi"/>
          <w:sz w:val="22"/>
          <w:szCs w:val="22"/>
        </w:rPr>
        <w:t>knowledge of ideas, routines and conditions, which they map empirically in respect of pupils, time, content, the material environment and teachers themselves’ (Brown and McIntyre, 1993 cited in Alexander 2008, p.</w:t>
      </w:r>
      <w:r w:rsidR="00D66C17" w:rsidRPr="00B74988">
        <w:rPr>
          <w:rFonts w:asciiTheme="majorBidi" w:hAnsiTheme="majorBidi" w:cstheme="majorBidi"/>
          <w:sz w:val="22"/>
          <w:szCs w:val="22"/>
        </w:rPr>
        <w:t xml:space="preserve"> </w:t>
      </w:r>
      <w:r w:rsidR="00740501" w:rsidRPr="00B74988">
        <w:rPr>
          <w:rFonts w:asciiTheme="majorBidi" w:hAnsiTheme="majorBidi" w:cstheme="majorBidi"/>
          <w:sz w:val="22"/>
          <w:szCs w:val="22"/>
        </w:rPr>
        <w:t>50)</w:t>
      </w:r>
      <w:r w:rsidR="00DE219A" w:rsidRPr="00B74988">
        <w:rPr>
          <w:rFonts w:asciiTheme="majorBidi" w:hAnsiTheme="majorBidi" w:cstheme="majorBidi"/>
          <w:sz w:val="22"/>
          <w:szCs w:val="22"/>
        </w:rPr>
        <w:t>.</w:t>
      </w:r>
      <w:r w:rsidR="00740501" w:rsidRPr="00B74988">
        <w:rPr>
          <w:rFonts w:asciiTheme="majorBidi" w:hAnsiTheme="majorBidi" w:cstheme="majorBidi"/>
          <w:sz w:val="22"/>
          <w:szCs w:val="22"/>
        </w:rPr>
        <w:t xml:space="preserve"> </w:t>
      </w:r>
    </w:p>
    <w:p w14:paraId="3480F81A" w14:textId="52BAC454" w:rsidR="004E0342" w:rsidRPr="0018048E" w:rsidRDefault="004E0342" w:rsidP="00DB53F9">
      <w:pPr>
        <w:pStyle w:val="NormalWeb"/>
        <w:spacing w:before="0" w:beforeAutospacing="0" w:after="0" w:afterAutospacing="0" w:line="276" w:lineRule="auto"/>
        <w:jc w:val="both"/>
        <w:rPr>
          <w:rFonts w:asciiTheme="majorBidi" w:hAnsiTheme="majorBidi" w:cstheme="majorBidi"/>
          <w:color w:val="222222"/>
          <w:sz w:val="22"/>
          <w:szCs w:val="22"/>
        </w:rPr>
      </w:pPr>
    </w:p>
    <w:p w14:paraId="4C58D3DA" w14:textId="3382D3D1" w:rsidR="004E0342" w:rsidRPr="00B74988" w:rsidRDefault="004B370A" w:rsidP="00631AB8">
      <w:pPr>
        <w:pStyle w:val="NormalWeb"/>
        <w:spacing w:before="0" w:beforeAutospacing="0" w:after="0" w:afterAutospacing="0" w:line="276" w:lineRule="auto"/>
        <w:jc w:val="both"/>
        <w:rPr>
          <w:rFonts w:asciiTheme="majorBidi" w:hAnsiTheme="majorBidi" w:cstheme="majorBidi"/>
          <w:sz w:val="22"/>
          <w:szCs w:val="22"/>
        </w:rPr>
      </w:pPr>
      <w:r w:rsidRPr="00B74988">
        <w:rPr>
          <w:rFonts w:asciiTheme="majorBidi" w:hAnsiTheme="majorBidi" w:cstheme="majorBidi"/>
          <w:sz w:val="22"/>
          <w:szCs w:val="22"/>
        </w:rPr>
        <w:t>The most recent contribution to the dis</w:t>
      </w:r>
      <w:r w:rsidR="001E4F6A" w:rsidRPr="00B74988">
        <w:rPr>
          <w:rFonts w:asciiTheme="majorBidi" w:hAnsiTheme="majorBidi" w:cstheme="majorBidi"/>
          <w:sz w:val="22"/>
          <w:szCs w:val="22"/>
        </w:rPr>
        <w:t>cussion</w:t>
      </w:r>
      <w:r w:rsidRPr="00B74988">
        <w:rPr>
          <w:rFonts w:asciiTheme="majorBidi" w:hAnsiTheme="majorBidi" w:cstheme="majorBidi"/>
          <w:sz w:val="22"/>
          <w:szCs w:val="22"/>
        </w:rPr>
        <w:t xml:space="preserve"> of pedagogy</w:t>
      </w:r>
      <w:r w:rsidR="001E4F6A" w:rsidRPr="00B74988">
        <w:rPr>
          <w:rFonts w:asciiTheme="majorBidi" w:hAnsiTheme="majorBidi" w:cstheme="majorBidi"/>
          <w:sz w:val="22"/>
          <w:szCs w:val="22"/>
        </w:rPr>
        <w:t xml:space="preserve">, which revived the interest </w:t>
      </w:r>
      <w:r w:rsidR="00D66C17" w:rsidRPr="00B74988">
        <w:rPr>
          <w:rFonts w:asciiTheme="majorBidi" w:hAnsiTheme="majorBidi" w:cstheme="majorBidi"/>
          <w:sz w:val="22"/>
          <w:szCs w:val="22"/>
        </w:rPr>
        <w:t>in</w:t>
      </w:r>
      <w:r w:rsidR="001E4F6A" w:rsidRPr="00B74988">
        <w:rPr>
          <w:rFonts w:asciiTheme="majorBidi" w:hAnsiTheme="majorBidi" w:cstheme="majorBidi"/>
          <w:sz w:val="22"/>
          <w:szCs w:val="22"/>
        </w:rPr>
        <w:t xml:space="preserve"> this term in English</w:t>
      </w:r>
      <w:r w:rsidR="00631AB8" w:rsidRPr="00B74988">
        <w:rPr>
          <w:rFonts w:asciiTheme="majorBidi" w:hAnsiTheme="majorBidi" w:cstheme="majorBidi"/>
          <w:sz w:val="22"/>
          <w:szCs w:val="22"/>
        </w:rPr>
        <w:t>-</w:t>
      </w:r>
      <w:r w:rsidR="001E4F6A" w:rsidRPr="00B74988">
        <w:rPr>
          <w:rFonts w:asciiTheme="majorBidi" w:hAnsiTheme="majorBidi" w:cstheme="majorBidi"/>
          <w:sz w:val="22"/>
          <w:szCs w:val="22"/>
        </w:rPr>
        <w:t>speaking countries and beyond</w:t>
      </w:r>
      <w:r w:rsidR="00DE219A" w:rsidRPr="00B74988">
        <w:rPr>
          <w:rFonts w:asciiTheme="majorBidi" w:hAnsiTheme="majorBidi" w:cstheme="majorBidi"/>
          <w:sz w:val="22"/>
          <w:szCs w:val="22"/>
        </w:rPr>
        <w:t>,</w:t>
      </w:r>
      <w:r w:rsidR="001E4F6A" w:rsidRPr="00B74988">
        <w:rPr>
          <w:rFonts w:asciiTheme="majorBidi" w:hAnsiTheme="majorBidi" w:cstheme="majorBidi"/>
          <w:sz w:val="22"/>
          <w:szCs w:val="22"/>
        </w:rPr>
        <w:t xml:space="preserve"> is the work by </w:t>
      </w:r>
      <w:r w:rsidR="004E0342" w:rsidRPr="00B74988">
        <w:rPr>
          <w:rFonts w:asciiTheme="majorBidi" w:hAnsiTheme="majorBidi" w:cstheme="majorBidi"/>
          <w:sz w:val="22"/>
          <w:szCs w:val="22"/>
        </w:rPr>
        <w:t>Alexander</w:t>
      </w:r>
      <w:r w:rsidR="001E4F6A" w:rsidRPr="00B74988">
        <w:rPr>
          <w:rFonts w:asciiTheme="majorBidi" w:hAnsiTheme="majorBidi" w:cstheme="majorBidi"/>
          <w:sz w:val="22"/>
          <w:szCs w:val="22"/>
        </w:rPr>
        <w:t>, who</w:t>
      </w:r>
      <w:r w:rsidR="00E41260" w:rsidRPr="00B74988">
        <w:rPr>
          <w:rFonts w:asciiTheme="majorBidi" w:hAnsiTheme="majorBidi" w:cstheme="majorBidi"/>
          <w:sz w:val="22"/>
          <w:szCs w:val="22"/>
        </w:rPr>
        <w:t xml:space="preserve"> </w:t>
      </w:r>
      <w:r w:rsidR="009C5CE6" w:rsidRPr="00B74988">
        <w:rPr>
          <w:rFonts w:asciiTheme="majorBidi" w:hAnsiTheme="majorBidi" w:cstheme="majorBidi"/>
          <w:sz w:val="22"/>
          <w:szCs w:val="22"/>
        </w:rPr>
        <w:t>views pedagogy as</w:t>
      </w:r>
      <w:r w:rsidR="00E30B83" w:rsidRPr="00B74988">
        <w:rPr>
          <w:rFonts w:asciiTheme="majorBidi" w:hAnsiTheme="majorBidi" w:cstheme="majorBidi"/>
          <w:sz w:val="22"/>
          <w:szCs w:val="22"/>
        </w:rPr>
        <w:t xml:space="preserve"> both the act and discourse </w:t>
      </w:r>
      <w:r w:rsidR="001E4F6A" w:rsidRPr="00B74988">
        <w:rPr>
          <w:rFonts w:asciiTheme="majorBidi" w:hAnsiTheme="majorBidi" w:cstheme="majorBidi"/>
          <w:sz w:val="22"/>
          <w:szCs w:val="22"/>
        </w:rPr>
        <w:t>(Alexander 2000, p. 540).</w:t>
      </w:r>
      <w:r w:rsidR="004E0342" w:rsidRPr="00B74988">
        <w:rPr>
          <w:rFonts w:asciiTheme="majorBidi" w:hAnsiTheme="majorBidi" w:cstheme="majorBidi"/>
          <w:sz w:val="22"/>
          <w:szCs w:val="22"/>
        </w:rPr>
        <w:t xml:space="preserve"> </w:t>
      </w:r>
      <w:r w:rsidR="00DE219A" w:rsidRPr="00B74988">
        <w:rPr>
          <w:rFonts w:asciiTheme="majorBidi" w:hAnsiTheme="majorBidi" w:cstheme="majorBidi"/>
          <w:sz w:val="22"/>
          <w:szCs w:val="22"/>
        </w:rPr>
        <w:t>He</w:t>
      </w:r>
      <w:r w:rsidR="00E30B83" w:rsidRPr="00B74988">
        <w:rPr>
          <w:rFonts w:asciiTheme="majorBidi" w:hAnsiTheme="majorBidi" w:cstheme="majorBidi"/>
          <w:sz w:val="22"/>
          <w:szCs w:val="22"/>
        </w:rPr>
        <w:t xml:space="preserve"> </w:t>
      </w:r>
      <w:r w:rsidR="00E41260" w:rsidRPr="00B74988">
        <w:rPr>
          <w:rFonts w:asciiTheme="majorBidi" w:hAnsiTheme="majorBidi" w:cstheme="majorBidi"/>
          <w:sz w:val="22"/>
          <w:szCs w:val="22"/>
        </w:rPr>
        <w:t>defines</w:t>
      </w:r>
      <w:r w:rsidR="001E4F6A" w:rsidRPr="00B74988">
        <w:rPr>
          <w:rFonts w:asciiTheme="majorBidi" w:hAnsiTheme="majorBidi" w:cstheme="majorBidi"/>
          <w:sz w:val="22"/>
          <w:szCs w:val="22"/>
        </w:rPr>
        <w:t xml:space="preserve"> pedagogy</w:t>
      </w:r>
      <w:r w:rsidR="00E41260" w:rsidRPr="00B74988">
        <w:rPr>
          <w:rFonts w:asciiTheme="majorBidi" w:hAnsiTheme="majorBidi" w:cstheme="majorBidi"/>
          <w:sz w:val="22"/>
          <w:szCs w:val="22"/>
        </w:rPr>
        <w:t xml:space="preserve"> as</w:t>
      </w:r>
      <w:r w:rsidR="004E0342" w:rsidRPr="00B74988">
        <w:rPr>
          <w:rFonts w:asciiTheme="majorBidi" w:hAnsiTheme="majorBidi" w:cstheme="majorBidi"/>
          <w:sz w:val="22"/>
          <w:szCs w:val="22"/>
        </w:rPr>
        <w:t xml:space="preserve"> ‘the act of teaching and body of knowledge, argument and evidence in which it is embedded and by which particular classroom practices are justified’ (Alexander 2008, p. 46). </w:t>
      </w:r>
      <w:r w:rsidR="00631AB8" w:rsidRPr="00B74988">
        <w:rPr>
          <w:rFonts w:asciiTheme="majorBidi" w:hAnsiTheme="majorBidi" w:cstheme="majorBidi"/>
          <w:sz w:val="22"/>
          <w:szCs w:val="22"/>
        </w:rPr>
        <w:t xml:space="preserve">By </w:t>
      </w:r>
      <w:r w:rsidR="00E41260" w:rsidRPr="00B74988">
        <w:rPr>
          <w:rFonts w:asciiTheme="majorBidi" w:hAnsiTheme="majorBidi" w:cstheme="majorBidi"/>
          <w:sz w:val="22"/>
          <w:szCs w:val="22"/>
        </w:rPr>
        <w:t>attending to both meanings of the term</w:t>
      </w:r>
      <w:r w:rsidR="00DE219A" w:rsidRPr="00B74988">
        <w:rPr>
          <w:rFonts w:asciiTheme="majorBidi" w:hAnsiTheme="majorBidi" w:cstheme="majorBidi"/>
          <w:sz w:val="22"/>
          <w:szCs w:val="22"/>
        </w:rPr>
        <w:t xml:space="preserve"> pedagogy</w:t>
      </w:r>
      <w:r w:rsidR="00E41260" w:rsidRPr="00B74988">
        <w:rPr>
          <w:rFonts w:asciiTheme="majorBidi" w:hAnsiTheme="majorBidi" w:cstheme="majorBidi"/>
          <w:sz w:val="22"/>
          <w:szCs w:val="22"/>
        </w:rPr>
        <w:t xml:space="preserve">, Alexander </w:t>
      </w:r>
      <w:r w:rsidR="00DE219A" w:rsidRPr="00B74988">
        <w:rPr>
          <w:rFonts w:asciiTheme="majorBidi" w:hAnsiTheme="majorBidi" w:cstheme="majorBidi"/>
          <w:sz w:val="22"/>
          <w:szCs w:val="22"/>
        </w:rPr>
        <w:t>brings out attention to</w:t>
      </w:r>
      <w:r w:rsidR="00631AB8" w:rsidRPr="00B74988">
        <w:rPr>
          <w:rFonts w:asciiTheme="majorBidi" w:hAnsiTheme="majorBidi" w:cstheme="majorBidi"/>
          <w:sz w:val="22"/>
          <w:szCs w:val="22"/>
        </w:rPr>
        <w:t xml:space="preserve"> ‘the bigger picture’</w:t>
      </w:r>
      <w:r w:rsidR="009C5CE6" w:rsidRPr="00B74988">
        <w:rPr>
          <w:rFonts w:asciiTheme="majorBidi" w:hAnsiTheme="majorBidi" w:cstheme="majorBidi"/>
          <w:sz w:val="22"/>
          <w:szCs w:val="22"/>
        </w:rPr>
        <w:t xml:space="preserve">, whereby </w:t>
      </w:r>
      <w:r w:rsidR="00631AB8" w:rsidRPr="00B74988">
        <w:rPr>
          <w:rFonts w:asciiTheme="majorBidi" w:hAnsiTheme="majorBidi" w:cstheme="majorBidi"/>
          <w:sz w:val="22"/>
          <w:szCs w:val="22"/>
        </w:rPr>
        <w:t>pedagogy</w:t>
      </w:r>
      <w:r w:rsidR="00E41260" w:rsidRPr="00B74988">
        <w:rPr>
          <w:rFonts w:asciiTheme="majorBidi" w:hAnsiTheme="majorBidi" w:cstheme="majorBidi"/>
          <w:sz w:val="22"/>
          <w:szCs w:val="22"/>
        </w:rPr>
        <w:t xml:space="preserve"> </w:t>
      </w:r>
      <w:r w:rsidR="004E0342" w:rsidRPr="00B74988">
        <w:rPr>
          <w:rFonts w:asciiTheme="majorBidi" w:hAnsiTheme="majorBidi" w:cstheme="majorBidi"/>
          <w:sz w:val="22"/>
          <w:szCs w:val="22"/>
        </w:rPr>
        <w:t>‘connects the apparently self-contained act of teaching with culture and mechanisms of social control’ (Alexander 2000, p.</w:t>
      </w:r>
      <w:r w:rsidR="00D66C17" w:rsidRPr="00B74988">
        <w:rPr>
          <w:rFonts w:asciiTheme="majorBidi" w:hAnsiTheme="majorBidi" w:cstheme="majorBidi"/>
          <w:sz w:val="22"/>
          <w:szCs w:val="22"/>
        </w:rPr>
        <w:t xml:space="preserve"> </w:t>
      </w:r>
      <w:r w:rsidR="004E0342" w:rsidRPr="00B74988">
        <w:rPr>
          <w:rFonts w:asciiTheme="majorBidi" w:hAnsiTheme="majorBidi" w:cstheme="majorBidi"/>
          <w:sz w:val="22"/>
          <w:szCs w:val="22"/>
        </w:rPr>
        <w:t xml:space="preserve">540). </w:t>
      </w:r>
    </w:p>
    <w:p w14:paraId="0049F497" w14:textId="3038F9FB" w:rsidR="00DE219A" w:rsidRPr="0018048E" w:rsidRDefault="00DE219A" w:rsidP="00631AB8">
      <w:pPr>
        <w:pStyle w:val="NormalWeb"/>
        <w:spacing w:before="0" w:beforeAutospacing="0" w:after="0" w:afterAutospacing="0" w:line="276" w:lineRule="auto"/>
        <w:jc w:val="both"/>
        <w:rPr>
          <w:rFonts w:asciiTheme="majorBidi" w:hAnsiTheme="majorBidi" w:cstheme="majorBidi"/>
          <w:color w:val="222222"/>
          <w:sz w:val="22"/>
          <w:szCs w:val="22"/>
        </w:rPr>
      </w:pPr>
    </w:p>
    <w:p w14:paraId="14DAE3B6" w14:textId="6493B61A" w:rsidR="00DE219A" w:rsidRPr="0018048E" w:rsidRDefault="00DE219A" w:rsidP="00631AB8">
      <w:pPr>
        <w:pStyle w:val="NormalWeb"/>
        <w:spacing w:before="0" w:beforeAutospacing="0" w:after="0" w:afterAutospacing="0" w:line="276" w:lineRule="auto"/>
        <w:jc w:val="both"/>
        <w:rPr>
          <w:rFonts w:asciiTheme="majorBidi" w:hAnsiTheme="majorBidi" w:cstheme="majorBidi"/>
          <w:color w:val="222222"/>
          <w:sz w:val="22"/>
          <w:szCs w:val="22"/>
        </w:rPr>
      </w:pPr>
      <w:r w:rsidRPr="00B74988">
        <w:rPr>
          <w:rFonts w:asciiTheme="majorBidi" w:hAnsiTheme="majorBidi" w:cstheme="majorBidi"/>
          <w:sz w:val="22"/>
          <w:szCs w:val="22"/>
        </w:rPr>
        <w:lastRenderedPageBreak/>
        <w:t>In the analysis that follows</w:t>
      </w:r>
      <w:r w:rsidR="00B123DD" w:rsidRPr="00B74988">
        <w:rPr>
          <w:rFonts w:asciiTheme="majorBidi" w:hAnsiTheme="majorBidi" w:cstheme="majorBidi"/>
          <w:sz w:val="22"/>
          <w:szCs w:val="22"/>
        </w:rPr>
        <w:t>,</w:t>
      </w:r>
      <w:r w:rsidRPr="00B74988">
        <w:rPr>
          <w:rFonts w:asciiTheme="majorBidi" w:hAnsiTheme="majorBidi" w:cstheme="majorBidi"/>
          <w:sz w:val="22"/>
          <w:szCs w:val="22"/>
        </w:rPr>
        <w:t xml:space="preserve"> we will demonstrate that the discussion about the definition of the term </w:t>
      </w:r>
      <w:r w:rsidR="00D66C17" w:rsidRPr="00B74988">
        <w:rPr>
          <w:rFonts w:asciiTheme="majorBidi" w:hAnsiTheme="majorBidi" w:cstheme="majorBidi"/>
          <w:sz w:val="22"/>
          <w:szCs w:val="22"/>
        </w:rPr>
        <w:t>‘</w:t>
      </w:r>
      <w:r w:rsidRPr="00B74988">
        <w:rPr>
          <w:rFonts w:asciiTheme="majorBidi" w:hAnsiTheme="majorBidi" w:cstheme="majorBidi"/>
          <w:sz w:val="22"/>
          <w:szCs w:val="22"/>
        </w:rPr>
        <w:t>pedagogy</w:t>
      </w:r>
      <w:r w:rsidR="00D66C17" w:rsidRPr="00B74988">
        <w:rPr>
          <w:rFonts w:asciiTheme="majorBidi" w:hAnsiTheme="majorBidi" w:cstheme="majorBidi"/>
          <w:sz w:val="22"/>
          <w:szCs w:val="22"/>
        </w:rPr>
        <w:t>’</w:t>
      </w:r>
      <w:r w:rsidRPr="00B74988">
        <w:rPr>
          <w:rFonts w:asciiTheme="majorBidi" w:hAnsiTheme="majorBidi" w:cstheme="majorBidi"/>
          <w:sz w:val="22"/>
          <w:szCs w:val="22"/>
        </w:rPr>
        <w:t xml:space="preserve"> is largely absent in the four textbooks under analysis</w:t>
      </w:r>
      <w:r w:rsidR="009C5CE6" w:rsidRPr="00B74988">
        <w:rPr>
          <w:rFonts w:asciiTheme="majorBidi" w:hAnsiTheme="majorBidi" w:cstheme="majorBidi"/>
          <w:sz w:val="22"/>
          <w:szCs w:val="22"/>
        </w:rPr>
        <w:t>. What analysis demonstrate</w:t>
      </w:r>
      <w:r w:rsidR="00D66C17" w:rsidRPr="00B74988">
        <w:rPr>
          <w:rFonts w:asciiTheme="majorBidi" w:hAnsiTheme="majorBidi" w:cstheme="majorBidi"/>
          <w:sz w:val="22"/>
          <w:szCs w:val="22"/>
        </w:rPr>
        <w:t>s</w:t>
      </w:r>
      <w:r w:rsidR="009C5CE6" w:rsidRPr="00B74988">
        <w:rPr>
          <w:rFonts w:asciiTheme="majorBidi" w:hAnsiTheme="majorBidi" w:cstheme="majorBidi"/>
          <w:sz w:val="22"/>
          <w:szCs w:val="22"/>
        </w:rPr>
        <w:t xml:space="preserve"> is the continuing legacy of Herbartian view</w:t>
      </w:r>
      <w:r w:rsidR="00D66C17" w:rsidRPr="00B74988">
        <w:rPr>
          <w:rFonts w:asciiTheme="majorBidi" w:hAnsiTheme="majorBidi" w:cstheme="majorBidi"/>
          <w:sz w:val="22"/>
          <w:szCs w:val="22"/>
        </w:rPr>
        <w:t>s</w:t>
      </w:r>
      <w:r w:rsidR="009C5CE6" w:rsidRPr="00B74988">
        <w:rPr>
          <w:rFonts w:asciiTheme="majorBidi" w:hAnsiTheme="majorBidi" w:cstheme="majorBidi"/>
          <w:sz w:val="22"/>
          <w:szCs w:val="22"/>
        </w:rPr>
        <w:t xml:space="preserve"> of pedagogy</w:t>
      </w:r>
      <w:r w:rsidR="00D66C17" w:rsidRPr="00B74988">
        <w:rPr>
          <w:rFonts w:asciiTheme="majorBidi" w:hAnsiTheme="majorBidi" w:cstheme="majorBidi"/>
          <w:sz w:val="22"/>
          <w:szCs w:val="22"/>
        </w:rPr>
        <w:t>,</w:t>
      </w:r>
      <w:r w:rsidR="009C5CE6" w:rsidRPr="00B74988">
        <w:rPr>
          <w:rFonts w:asciiTheme="majorBidi" w:hAnsiTheme="majorBidi" w:cstheme="majorBidi"/>
          <w:sz w:val="22"/>
          <w:szCs w:val="22"/>
        </w:rPr>
        <w:t xml:space="preserve"> reinforced with dialectical materialism, alongside discourses of ‘Kozak</w:t>
      </w:r>
      <w:r w:rsidR="00E80137" w:rsidRPr="00B74988">
        <w:rPr>
          <w:rFonts w:asciiTheme="majorBidi" w:hAnsiTheme="majorBidi" w:cstheme="majorBidi"/>
          <w:sz w:val="22"/>
          <w:szCs w:val="22"/>
        </w:rPr>
        <w:t xml:space="preserve"> </w:t>
      </w:r>
      <w:r w:rsidR="009C5CE6" w:rsidRPr="00B74988">
        <w:rPr>
          <w:rFonts w:asciiTheme="majorBidi" w:hAnsiTheme="majorBidi" w:cstheme="majorBidi"/>
          <w:sz w:val="22"/>
          <w:szCs w:val="22"/>
        </w:rPr>
        <w:t xml:space="preserve">pedagogy’, which are </w:t>
      </w:r>
      <w:proofErr w:type="spellStart"/>
      <w:r w:rsidR="009C5CE6" w:rsidRPr="00B74988">
        <w:rPr>
          <w:rFonts w:asciiTheme="majorBidi" w:hAnsiTheme="majorBidi" w:cstheme="majorBidi"/>
          <w:sz w:val="22"/>
          <w:szCs w:val="22"/>
        </w:rPr>
        <w:t>mobilised</w:t>
      </w:r>
      <w:proofErr w:type="spellEnd"/>
      <w:r w:rsidR="009C5CE6" w:rsidRPr="00B74988">
        <w:rPr>
          <w:rFonts w:asciiTheme="majorBidi" w:hAnsiTheme="majorBidi" w:cstheme="majorBidi"/>
          <w:sz w:val="22"/>
          <w:szCs w:val="22"/>
        </w:rPr>
        <w:t xml:space="preserve"> as nation-building narrative in education. </w:t>
      </w:r>
    </w:p>
    <w:p w14:paraId="3F977128" w14:textId="77777777" w:rsidR="00DB53F9" w:rsidRPr="0018048E" w:rsidRDefault="00DB53F9" w:rsidP="00DB53F9">
      <w:pPr>
        <w:pStyle w:val="NormalWeb"/>
        <w:spacing w:before="0" w:beforeAutospacing="0" w:after="0" w:afterAutospacing="0" w:line="276" w:lineRule="auto"/>
        <w:jc w:val="both"/>
        <w:rPr>
          <w:rFonts w:asciiTheme="majorBidi" w:hAnsiTheme="majorBidi" w:cstheme="majorBidi"/>
          <w:color w:val="222222"/>
          <w:sz w:val="22"/>
          <w:szCs w:val="22"/>
        </w:rPr>
      </w:pPr>
    </w:p>
    <w:p w14:paraId="356CB19B" w14:textId="7FB210C2" w:rsidR="00806F1A" w:rsidRPr="0018048E" w:rsidRDefault="00806F1A" w:rsidP="00994C97">
      <w:pPr>
        <w:pStyle w:val="Normal1"/>
        <w:spacing w:before="200"/>
        <w:rPr>
          <w:rFonts w:asciiTheme="majorBidi" w:eastAsia="Times New Roman" w:hAnsiTheme="majorBidi" w:cstheme="majorBidi"/>
          <w:b/>
          <w:lang w:val="en-GB"/>
        </w:rPr>
      </w:pPr>
      <w:r w:rsidRPr="0018048E">
        <w:rPr>
          <w:rFonts w:asciiTheme="majorBidi" w:eastAsia="Times New Roman" w:hAnsiTheme="majorBidi" w:cstheme="majorBidi"/>
          <w:b/>
          <w:lang w:val="en-GB"/>
        </w:rPr>
        <w:t>METHODOLOGICAL APPROACH</w:t>
      </w:r>
    </w:p>
    <w:p w14:paraId="25E6699E" w14:textId="49436492" w:rsidR="00806F1A" w:rsidRPr="0018048E" w:rsidRDefault="003945FD" w:rsidP="00994C97">
      <w:pPr>
        <w:pStyle w:val="Normal1"/>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This paper offers a </w:t>
      </w:r>
      <w:r w:rsidR="00964213" w:rsidRPr="0018048E">
        <w:rPr>
          <w:rFonts w:asciiTheme="majorBidi" w:eastAsia="Times New Roman" w:hAnsiTheme="majorBidi" w:cstheme="majorBidi"/>
          <w:lang w:val="en-GB"/>
        </w:rPr>
        <w:t>thematic</w:t>
      </w:r>
      <w:r w:rsidRPr="0018048E">
        <w:rPr>
          <w:rFonts w:asciiTheme="majorBidi" w:eastAsia="Times New Roman" w:hAnsiTheme="majorBidi" w:cstheme="majorBidi"/>
          <w:lang w:val="en-GB"/>
        </w:rPr>
        <w:t xml:space="preserve"> analysis of four ‘</w:t>
      </w:r>
      <w:r w:rsidR="00E80137" w:rsidRPr="0018048E">
        <w:rPr>
          <w:rFonts w:asciiTheme="majorBidi" w:eastAsia="Times New Roman" w:hAnsiTheme="majorBidi" w:cstheme="majorBidi"/>
          <w:lang w:val="en-GB"/>
        </w:rPr>
        <w:t>P</w:t>
      </w:r>
      <w:r w:rsidRPr="0018048E">
        <w:rPr>
          <w:rFonts w:asciiTheme="majorBidi" w:eastAsia="Times New Roman" w:hAnsiTheme="majorBidi" w:cstheme="majorBidi"/>
          <w:lang w:val="en-GB"/>
        </w:rPr>
        <w:t xml:space="preserve">edagogy’ </w:t>
      </w:r>
      <w:r w:rsidR="00964213" w:rsidRPr="0018048E">
        <w:rPr>
          <w:rFonts w:asciiTheme="majorBidi" w:eastAsia="Times New Roman" w:hAnsiTheme="majorBidi" w:cstheme="majorBidi"/>
          <w:lang w:val="en-GB"/>
        </w:rPr>
        <w:t xml:space="preserve">textbooks </w:t>
      </w:r>
      <w:r w:rsidRPr="0018048E">
        <w:rPr>
          <w:rFonts w:asciiTheme="majorBidi" w:eastAsia="Times New Roman" w:hAnsiTheme="majorBidi" w:cstheme="majorBidi"/>
          <w:lang w:val="en-GB"/>
        </w:rPr>
        <w:t>– three textbooks for undergraduate studies (</w:t>
      </w:r>
      <w:proofErr w:type="spellStart"/>
      <w:r w:rsidRPr="0018048E">
        <w:rPr>
          <w:rFonts w:asciiTheme="majorBidi" w:eastAsia="Times New Roman" w:hAnsiTheme="majorBidi" w:cstheme="majorBidi"/>
          <w:lang w:val="en-GB"/>
        </w:rPr>
        <w:t>Fitsula</w:t>
      </w:r>
      <w:proofErr w:type="spellEnd"/>
      <w:r w:rsidRPr="0018048E">
        <w:rPr>
          <w:rFonts w:asciiTheme="majorBidi" w:eastAsia="Times New Roman" w:hAnsiTheme="majorBidi" w:cstheme="majorBidi"/>
          <w:lang w:val="en-GB"/>
        </w:rPr>
        <w:t xml:space="preserve"> 2009; Volkova 2012; </w:t>
      </w:r>
      <w:proofErr w:type="spellStart"/>
      <w:r w:rsidRPr="0018048E">
        <w:rPr>
          <w:rFonts w:asciiTheme="majorBidi" w:eastAsia="Times New Roman" w:hAnsiTheme="majorBidi" w:cstheme="majorBidi"/>
          <w:lang w:val="en-GB"/>
        </w:rPr>
        <w:t>Pashcheko</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Krasnoshtan</w:t>
      </w:r>
      <w:proofErr w:type="spellEnd"/>
      <w:r w:rsidRPr="0018048E">
        <w:rPr>
          <w:rFonts w:asciiTheme="majorBidi" w:eastAsia="Times New Roman" w:hAnsiTheme="majorBidi" w:cstheme="majorBidi"/>
          <w:lang w:val="en-GB"/>
        </w:rPr>
        <w:t xml:space="preserve"> 2014) and one textbook for postgraduate study (</w:t>
      </w:r>
      <w:proofErr w:type="spellStart"/>
      <w:r w:rsidRPr="0018048E">
        <w:rPr>
          <w:rFonts w:asciiTheme="majorBidi" w:eastAsia="Times New Roman" w:hAnsiTheme="majorBidi" w:cstheme="majorBidi"/>
          <w:lang w:val="en-GB"/>
        </w:rPr>
        <w:t>Sysoyeva</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Kryptopchuk</w:t>
      </w:r>
      <w:proofErr w:type="spellEnd"/>
      <w:r w:rsidRPr="0018048E">
        <w:rPr>
          <w:rFonts w:asciiTheme="majorBidi" w:eastAsia="Times New Roman" w:hAnsiTheme="majorBidi" w:cstheme="majorBidi"/>
          <w:lang w:val="en-GB"/>
        </w:rPr>
        <w:t xml:space="preserve"> 2013). </w:t>
      </w:r>
      <w:r w:rsidR="00806F1A" w:rsidRPr="0018048E">
        <w:rPr>
          <w:rFonts w:asciiTheme="majorBidi" w:eastAsia="Times New Roman" w:hAnsiTheme="majorBidi" w:cstheme="majorBidi"/>
          <w:lang w:val="en-GB"/>
        </w:rPr>
        <w:t>Our decision to use textbook analysis was guided by Nisbet’s (2002) proposition that ‘the textbook may be both a reflection of current development [in disciplines], and one of the influences on subsequent development’ (Nis</w:t>
      </w:r>
      <w:r w:rsidR="00E41260" w:rsidRPr="0018048E">
        <w:rPr>
          <w:rFonts w:asciiTheme="majorBidi" w:eastAsia="Times New Roman" w:hAnsiTheme="majorBidi" w:cstheme="majorBidi"/>
          <w:lang w:val="en-GB"/>
        </w:rPr>
        <w:t>b</w:t>
      </w:r>
      <w:r w:rsidR="00806F1A" w:rsidRPr="0018048E">
        <w:rPr>
          <w:rFonts w:asciiTheme="majorBidi" w:eastAsia="Times New Roman" w:hAnsiTheme="majorBidi" w:cstheme="majorBidi"/>
          <w:lang w:val="en-GB"/>
        </w:rPr>
        <w:t>et 2002, p.</w:t>
      </w:r>
      <w:r w:rsidR="00D66C17" w:rsidRPr="0018048E">
        <w:rPr>
          <w:rFonts w:asciiTheme="majorBidi" w:eastAsia="Times New Roman" w:hAnsiTheme="majorBidi" w:cstheme="majorBidi"/>
          <w:lang w:val="en-GB"/>
        </w:rPr>
        <w:t xml:space="preserve"> </w:t>
      </w:r>
      <w:r w:rsidR="00806F1A" w:rsidRPr="0018048E">
        <w:rPr>
          <w:rFonts w:asciiTheme="majorBidi" w:eastAsia="Times New Roman" w:hAnsiTheme="majorBidi" w:cstheme="majorBidi"/>
          <w:lang w:val="en-GB"/>
        </w:rPr>
        <w:t xml:space="preserve">38). </w:t>
      </w:r>
      <w:proofErr w:type="spellStart"/>
      <w:r w:rsidR="00806F1A" w:rsidRPr="0018048E">
        <w:rPr>
          <w:rFonts w:asciiTheme="majorBidi" w:eastAsia="Times New Roman" w:hAnsiTheme="majorBidi" w:cstheme="majorBidi"/>
          <w:lang w:val="en-GB"/>
        </w:rPr>
        <w:t>Musteata</w:t>
      </w:r>
      <w:proofErr w:type="spellEnd"/>
      <w:r w:rsidR="00806F1A" w:rsidRPr="0018048E">
        <w:rPr>
          <w:rFonts w:asciiTheme="majorBidi" w:eastAsia="Times New Roman" w:hAnsiTheme="majorBidi" w:cstheme="majorBidi"/>
          <w:lang w:val="en-GB"/>
        </w:rPr>
        <w:t xml:space="preserve"> (2011) viewed textbook analysis as ‘an integral part of the reform and development of educational systems’ (</w:t>
      </w:r>
      <w:proofErr w:type="spellStart"/>
      <w:r w:rsidR="00806F1A" w:rsidRPr="0018048E">
        <w:rPr>
          <w:rFonts w:asciiTheme="majorBidi" w:eastAsia="Times New Roman" w:hAnsiTheme="majorBidi" w:cstheme="majorBidi"/>
          <w:lang w:val="en-GB"/>
        </w:rPr>
        <w:t>Musteata</w:t>
      </w:r>
      <w:proofErr w:type="spellEnd"/>
      <w:r w:rsidR="00806F1A" w:rsidRPr="0018048E">
        <w:rPr>
          <w:rFonts w:asciiTheme="majorBidi" w:eastAsia="Times New Roman" w:hAnsiTheme="majorBidi" w:cstheme="majorBidi"/>
          <w:lang w:val="en-GB"/>
        </w:rPr>
        <w:t xml:space="preserve"> 2011, p.</w:t>
      </w:r>
      <w:r w:rsidR="00040261" w:rsidRPr="0018048E">
        <w:rPr>
          <w:rFonts w:asciiTheme="majorBidi" w:eastAsia="Times New Roman" w:hAnsiTheme="majorBidi" w:cstheme="majorBidi"/>
          <w:lang w:val="en-GB"/>
        </w:rPr>
        <w:t xml:space="preserve"> </w:t>
      </w:r>
      <w:r w:rsidR="00806F1A" w:rsidRPr="0018048E">
        <w:rPr>
          <w:rFonts w:asciiTheme="majorBidi" w:eastAsia="Times New Roman" w:hAnsiTheme="majorBidi" w:cstheme="majorBidi"/>
          <w:lang w:val="en-GB"/>
        </w:rPr>
        <w:t>3). O’Keeffe’s (2013) app</w:t>
      </w:r>
      <w:r w:rsidR="00A96600" w:rsidRPr="0018048E">
        <w:rPr>
          <w:rFonts w:asciiTheme="majorBidi" w:eastAsia="Times New Roman" w:hAnsiTheme="majorBidi" w:cstheme="majorBidi"/>
          <w:lang w:val="en-GB"/>
        </w:rPr>
        <w:t xml:space="preserve">roach to textbook analysis </w:t>
      </w:r>
      <w:r w:rsidR="00806F1A" w:rsidRPr="0018048E">
        <w:rPr>
          <w:rFonts w:asciiTheme="majorBidi" w:eastAsia="Times New Roman" w:hAnsiTheme="majorBidi" w:cstheme="majorBidi"/>
          <w:lang w:val="en-GB"/>
        </w:rPr>
        <w:t xml:space="preserve">is based on four key elements: </w:t>
      </w:r>
      <w:r w:rsidR="00806F1A" w:rsidRPr="0018048E">
        <w:rPr>
          <w:rFonts w:asciiTheme="majorBidi" w:eastAsia="Times New Roman" w:hAnsiTheme="majorBidi" w:cstheme="majorBidi"/>
          <w:color w:val="111111"/>
          <w:lang w:val="en-GB"/>
        </w:rPr>
        <w:t>content, structure, expectation and language.</w:t>
      </w:r>
      <w:r w:rsidR="00806F1A" w:rsidRPr="0018048E">
        <w:rPr>
          <w:rFonts w:asciiTheme="majorBidi" w:eastAsia="Times New Roman" w:hAnsiTheme="majorBidi" w:cstheme="majorBidi"/>
          <w:lang w:val="en-GB"/>
        </w:rPr>
        <w:t xml:space="preserve"> The National Science Resources Centre</w:t>
      </w:r>
      <w:r w:rsidR="00973B87" w:rsidRPr="0018048E">
        <w:rPr>
          <w:rFonts w:asciiTheme="majorBidi" w:eastAsia="Times New Roman" w:hAnsiTheme="majorBidi" w:cstheme="majorBidi"/>
          <w:lang w:val="en-GB"/>
        </w:rPr>
        <w:t xml:space="preserve"> assessment criteria (Swanepoel</w:t>
      </w:r>
      <w:r w:rsidR="00806F1A" w:rsidRPr="0018048E">
        <w:rPr>
          <w:rFonts w:asciiTheme="majorBidi" w:eastAsia="Times New Roman" w:hAnsiTheme="majorBidi" w:cstheme="majorBidi"/>
          <w:lang w:val="en-GB"/>
        </w:rPr>
        <w:t xml:space="preserve"> 2010, p.</w:t>
      </w:r>
      <w:r w:rsidR="00232D22" w:rsidRPr="0018048E">
        <w:rPr>
          <w:rFonts w:asciiTheme="majorBidi" w:eastAsia="Times New Roman" w:hAnsiTheme="majorBidi" w:cstheme="majorBidi"/>
          <w:lang w:val="en-GB"/>
        </w:rPr>
        <w:t xml:space="preserve"> </w:t>
      </w:r>
      <w:r w:rsidR="00806F1A" w:rsidRPr="0018048E">
        <w:rPr>
          <w:rFonts w:asciiTheme="majorBidi" w:eastAsia="Times New Roman" w:hAnsiTheme="majorBidi" w:cstheme="majorBidi"/>
          <w:lang w:val="en-GB"/>
        </w:rPr>
        <w:t xml:space="preserve">135) included pedagogical appropriateness, content, and presentation and format. </w:t>
      </w:r>
      <w:r w:rsidR="00973B87" w:rsidRPr="0018048E">
        <w:rPr>
          <w:rFonts w:asciiTheme="majorBidi" w:eastAsia="Times New Roman" w:hAnsiTheme="majorBidi" w:cstheme="majorBidi"/>
          <w:lang w:val="en-GB"/>
        </w:rPr>
        <w:t xml:space="preserve">Open and axial coding (Blaikie 2010) were used to extract categories of the texts we analysed and establish relationships among them. </w:t>
      </w:r>
    </w:p>
    <w:p w14:paraId="136E91DE" w14:textId="7D72A155" w:rsidR="00806F1A" w:rsidRPr="0018048E" w:rsidRDefault="00806F1A" w:rsidP="00994C97">
      <w:pPr>
        <w:pStyle w:val="Normal1"/>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The decision to use textbooks for analysis was also influenced by existing studies, which used textbook analysis to explore the construction of national identities and political landscapes in post-Soviet c</w:t>
      </w:r>
      <w:r w:rsidR="00964213" w:rsidRPr="0018048E">
        <w:rPr>
          <w:rFonts w:asciiTheme="majorBidi" w:eastAsia="Times New Roman" w:hAnsiTheme="majorBidi" w:cstheme="majorBidi"/>
          <w:lang w:val="en-GB"/>
        </w:rPr>
        <w:t xml:space="preserve">ontexts (e.g. </w:t>
      </w:r>
      <w:proofErr w:type="spellStart"/>
      <w:r w:rsidR="00964213" w:rsidRPr="0018048E">
        <w:rPr>
          <w:rFonts w:asciiTheme="majorBidi" w:eastAsia="Times New Roman" w:hAnsiTheme="majorBidi" w:cstheme="majorBidi"/>
          <w:lang w:val="en-GB"/>
        </w:rPr>
        <w:t>Silova</w:t>
      </w:r>
      <w:proofErr w:type="spellEnd"/>
      <w:r w:rsidR="00964213" w:rsidRPr="0018048E">
        <w:rPr>
          <w:rFonts w:asciiTheme="majorBidi" w:eastAsia="Times New Roman" w:hAnsiTheme="majorBidi" w:cstheme="majorBidi"/>
          <w:lang w:val="en-GB"/>
        </w:rPr>
        <w:t xml:space="preserve"> 2006, </w:t>
      </w:r>
      <w:proofErr w:type="spellStart"/>
      <w:r w:rsidR="00E80137" w:rsidRPr="0018048E">
        <w:rPr>
          <w:rFonts w:asciiTheme="majorBidi" w:eastAsia="Times New Roman" w:hAnsiTheme="majorBidi" w:cstheme="majorBidi"/>
          <w:highlight w:val="white"/>
          <w:lang w:val="en-GB"/>
        </w:rPr>
        <w:t>Silova</w:t>
      </w:r>
      <w:proofErr w:type="spellEnd"/>
      <w:r w:rsidR="00E80137" w:rsidRPr="0018048E">
        <w:rPr>
          <w:rFonts w:asciiTheme="majorBidi" w:eastAsia="Times New Roman" w:hAnsiTheme="majorBidi" w:cstheme="majorBidi"/>
          <w:highlight w:val="white"/>
          <w:lang w:val="en-GB"/>
        </w:rPr>
        <w:t xml:space="preserve">, Mead and </w:t>
      </w:r>
      <w:proofErr w:type="spellStart"/>
      <w:r w:rsidR="00E80137" w:rsidRPr="0018048E">
        <w:rPr>
          <w:rFonts w:asciiTheme="majorBidi" w:eastAsia="Times New Roman" w:hAnsiTheme="majorBidi" w:cstheme="majorBidi"/>
          <w:highlight w:val="white"/>
          <w:lang w:val="en-GB"/>
        </w:rPr>
        <w:t>Palandjian</w:t>
      </w:r>
      <w:proofErr w:type="spellEnd"/>
      <w:r w:rsidR="00E80137" w:rsidRPr="0018048E">
        <w:rPr>
          <w:rFonts w:asciiTheme="majorBidi" w:eastAsia="Times New Roman" w:hAnsiTheme="majorBidi" w:cstheme="majorBidi"/>
          <w:highlight w:val="white"/>
          <w:lang w:val="en-GB"/>
        </w:rPr>
        <w:t xml:space="preserve">, </w:t>
      </w:r>
      <w:r w:rsidR="00964213" w:rsidRPr="0018048E">
        <w:rPr>
          <w:rFonts w:asciiTheme="majorBidi" w:eastAsia="Times New Roman" w:hAnsiTheme="majorBidi" w:cstheme="majorBidi"/>
          <w:lang w:val="en-GB"/>
        </w:rPr>
        <w:t>2014</w:t>
      </w:r>
      <w:r w:rsidR="00232D2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Williams 201</w:t>
      </w:r>
      <w:r w:rsidR="003E17C0" w:rsidRPr="0018048E">
        <w:rPr>
          <w:rFonts w:asciiTheme="majorBidi" w:eastAsia="Times New Roman" w:hAnsiTheme="majorBidi" w:cstheme="majorBidi"/>
          <w:lang w:val="en-GB"/>
        </w:rPr>
        <w:t xml:space="preserve">4). </w:t>
      </w:r>
      <w:proofErr w:type="spellStart"/>
      <w:r w:rsidR="003E17C0" w:rsidRPr="0018048E">
        <w:rPr>
          <w:rFonts w:asciiTheme="majorBidi" w:eastAsia="Times New Roman" w:hAnsiTheme="majorBidi" w:cstheme="majorBidi"/>
          <w:lang w:val="en-GB"/>
        </w:rPr>
        <w:t>Silova</w:t>
      </w:r>
      <w:proofErr w:type="spellEnd"/>
      <w:r w:rsidR="003E17C0" w:rsidRPr="0018048E">
        <w:rPr>
          <w:rFonts w:asciiTheme="majorBidi" w:eastAsia="Times New Roman" w:hAnsiTheme="majorBidi" w:cstheme="majorBidi"/>
          <w:lang w:val="en-GB"/>
        </w:rPr>
        <w:t xml:space="preserve"> et al.</w:t>
      </w:r>
      <w:r w:rsidR="00A96600" w:rsidRPr="0018048E">
        <w:rPr>
          <w:rFonts w:asciiTheme="majorBidi" w:eastAsia="Times New Roman" w:hAnsiTheme="majorBidi" w:cstheme="majorBidi"/>
          <w:lang w:val="en-GB"/>
        </w:rPr>
        <w:t xml:space="preserve"> (2014) focus</w:t>
      </w:r>
      <w:r w:rsidRPr="0018048E">
        <w:rPr>
          <w:rFonts w:asciiTheme="majorBidi" w:eastAsia="Times New Roman" w:hAnsiTheme="majorBidi" w:cstheme="majorBidi"/>
          <w:lang w:val="en-GB"/>
        </w:rPr>
        <w:t xml:space="preserve"> on the role of ‘spatial socialization’ of their young readers in Armenia, Latvia and Ukraine (p.</w:t>
      </w:r>
      <w:r w:rsidR="00232D22"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103). Building on Newman and </w:t>
      </w:r>
      <w:proofErr w:type="spellStart"/>
      <w:r w:rsidRPr="0018048E">
        <w:rPr>
          <w:rFonts w:asciiTheme="majorBidi" w:eastAsia="Times New Roman" w:hAnsiTheme="majorBidi" w:cstheme="majorBidi"/>
          <w:lang w:val="en-GB"/>
        </w:rPr>
        <w:t>Paasi’s</w:t>
      </w:r>
      <w:proofErr w:type="spellEnd"/>
      <w:r w:rsidRPr="0018048E">
        <w:rPr>
          <w:rFonts w:asciiTheme="majorBidi" w:eastAsia="Times New Roman" w:hAnsiTheme="majorBidi" w:cstheme="majorBidi"/>
          <w:lang w:val="en-GB"/>
        </w:rPr>
        <w:t xml:space="preserve"> (1998) theoretical framework</w:t>
      </w:r>
      <w:r w:rsidR="00A96600"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Silova</w:t>
      </w:r>
      <w:proofErr w:type="spellEnd"/>
      <w:r w:rsidRPr="0018048E">
        <w:rPr>
          <w:rFonts w:asciiTheme="majorBidi" w:eastAsia="Times New Roman" w:hAnsiTheme="majorBidi" w:cstheme="majorBidi"/>
          <w:lang w:val="en-GB"/>
        </w:rPr>
        <w:t xml:space="preserve"> et al. (2014) consider educational texts as embo</w:t>
      </w:r>
      <w:r w:rsidR="00964213" w:rsidRPr="0018048E">
        <w:rPr>
          <w:rFonts w:asciiTheme="majorBidi" w:eastAsia="Times New Roman" w:hAnsiTheme="majorBidi" w:cstheme="majorBidi"/>
          <w:lang w:val="en-GB"/>
        </w:rPr>
        <w:t>dying (and embedded in) plural ‘pedagogies’</w:t>
      </w:r>
      <w:r w:rsidRPr="0018048E">
        <w:rPr>
          <w:rFonts w:asciiTheme="majorBidi" w:eastAsia="Times New Roman" w:hAnsiTheme="majorBidi" w:cstheme="majorBidi"/>
          <w:lang w:val="en-GB"/>
        </w:rPr>
        <w:t xml:space="preserve"> of space</w:t>
      </w:r>
      <w:r w:rsidR="00BC70AC" w:rsidRPr="0018048E">
        <w:rPr>
          <w:rFonts w:asciiTheme="majorBidi" w:eastAsia="Times New Roman" w:hAnsiTheme="majorBidi" w:cstheme="majorBidi"/>
          <w:lang w:val="en-GB"/>
        </w:rPr>
        <w:t xml:space="preserve"> as expressions of the national </w:t>
      </w:r>
      <w:r w:rsidR="00232D22" w:rsidRPr="0018048E">
        <w:rPr>
          <w:rFonts w:asciiTheme="majorBidi" w:eastAsia="Times New Roman" w:hAnsiTheme="majorBidi" w:cstheme="majorBidi"/>
          <w:lang w:val="en-GB"/>
        </w:rPr>
        <w:t>‘</w:t>
      </w:r>
      <w:proofErr w:type="spellStart"/>
      <w:r w:rsidR="00BC70AC" w:rsidRPr="0018048E">
        <w:rPr>
          <w:rFonts w:asciiTheme="majorBidi" w:eastAsia="Times New Roman" w:hAnsiTheme="majorBidi" w:cstheme="majorBidi"/>
          <w:lang w:val="en-GB"/>
        </w:rPr>
        <w:t>sociospatial</w:t>
      </w:r>
      <w:proofErr w:type="spellEnd"/>
      <w:r w:rsidR="00BC70AC" w:rsidRPr="0018048E">
        <w:rPr>
          <w:rFonts w:asciiTheme="majorBidi" w:eastAsia="Times New Roman" w:hAnsiTheme="majorBidi" w:cstheme="majorBidi"/>
          <w:lang w:val="en-GB"/>
        </w:rPr>
        <w:t xml:space="preserve"> consciousness</w:t>
      </w:r>
      <w:r w:rsidR="00232D22" w:rsidRPr="0018048E">
        <w:rPr>
          <w:rFonts w:asciiTheme="majorBidi" w:eastAsia="Times New Roman" w:hAnsiTheme="majorBidi" w:cstheme="majorBidi"/>
          <w:lang w:val="en-GB"/>
        </w:rPr>
        <w:t>’</w:t>
      </w:r>
      <w:r w:rsidR="00BC70AC" w:rsidRPr="0018048E">
        <w:rPr>
          <w:rFonts w:asciiTheme="majorBidi" w:eastAsia="Times New Roman" w:hAnsiTheme="majorBidi" w:cstheme="majorBidi"/>
          <w:lang w:val="en-GB"/>
        </w:rPr>
        <w:t xml:space="preserve"> (</w:t>
      </w:r>
      <w:proofErr w:type="spellStart"/>
      <w:r w:rsidR="00BC70AC" w:rsidRPr="0018048E">
        <w:rPr>
          <w:rFonts w:asciiTheme="majorBidi" w:eastAsia="Times New Roman" w:hAnsiTheme="majorBidi" w:cstheme="majorBidi"/>
          <w:lang w:val="en-GB"/>
        </w:rPr>
        <w:t>Silova</w:t>
      </w:r>
      <w:proofErr w:type="spellEnd"/>
      <w:r w:rsidR="00BC70AC" w:rsidRPr="0018048E">
        <w:rPr>
          <w:rFonts w:asciiTheme="majorBidi" w:eastAsia="Times New Roman" w:hAnsiTheme="majorBidi" w:cstheme="majorBidi"/>
          <w:lang w:val="en-GB"/>
        </w:rPr>
        <w:t xml:space="preserve"> et.al. 2014).</w:t>
      </w:r>
    </w:p>
    <w:p w14:paraId="13DE9F5C" w14:textId="6F4B195F" w:rsidR="00806F1A" w:rsidRPr="0018048E" w:rsidRDefault="00806F1A" w:rsidP="00994C97">
      <w:pPr>
        <w:pStyle w:val="Normal1"/>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We</w:t>
      </w:r>
      <w:r w:rsidR="00A96600" w:rsidRPr="0018048E">
        <w:rPr>
          <w:rFonts w:asciiTheme="majorBidi" w:eastAsia="Times New Roman" w:hAnsiTheme="majorBidi" w:cstheme="majorBidi"/>
          <w:lang w:val="en-GB"/>
        </w:rPr>
        <w:t xml:space="preserve"> have</w:t>
      </w:r>
      <w:r w:rsidRPr="0018048E">
        <w:rPr>
          <w:rFonts w:asciiTheme="majorBidi" w:eastAsia="Times New Roman" w:hAnsiTheme="majorBidi" w:cstheme="majorBidi"/>
          <w:lang w:val="en-GB"/>
        </w:rPr>
        <w:t xml:space="preserve"> selected the</w:t>
      </w:r>
      <w:r w:rsidR="00A96600" w:rsidRPr="0018048E">
        <w:rPr>
          <w:rFonts w:asciiTheme="majorBidi" w:eastAsia="Times New Roman" w:hAnsiTheme="majorBidi" w:cstheme="majorBidi"/>
          <w:lang w:val="en-GB"/>
        </w:rPr>
        <w:t xml:space="preserve"> three</w:t>
      </w:r>
      <w:r w:rsidRPr="0018048E">
        <w:rPr>
          <w:rFonts w:asciiTheme="majorBidi" w:eastAsia="Times New Roman" w:hAnsiTheme="majorBidi" w:cstheme="majorBidi"/>
          <w:lang w:val="en-GB"/>
        </w:rPr>
        <w:t xml:space="preserve"> textbooks </w:t>
      </w:r>
      <w:r w:rsidR="00A96600" w:rsidRPr="0018048E">
        <w:rPr>
          <w:rFonts w:asciiTheme="majorBidi" w:eastAsia="Times New Roman" w:hAnsiTheme="majorBidi" w:cstheme="majorBidi"/>
          <w:lang w:val="en-GB"/>
        </w:rPr>
        <w:t xml:space="preserve">for undergraduate studies </w:t>
      </w:r>
      <w:r w:rsidRPr="0018048E">
        <w:rPr>
          <w:rFonts w:asciiTheme="majorBidi" w:eastAsia="Times New Roman" w:hAnsiTheme="majorBidi" w:cstheme="majorBidi"/>
          <w:lang w:val="en-GB"/>
        </w:rPr>
        <w:t>based on the recommendation by a group of initial teacher educators currently working in two HEIs in</w:t>
      </w:r>
      <w:r w:rsidR="00C8577C" w:rsidRPr="0018048E">
        <w:rPr>
          <w:rFonts w:asciiTheme="majorBidi" w:eastAsia="Times New Roman" w:hAnsiTheme="majorBidi" w:cstheme="majorBidi"/>
          <w:lang w:val="en-GB"/>
        </w:rPr>
        <w:t xml:space="preserve"> Ukraine</w:t>
      </w:r>
      <w:r w:rsidR="00A96600" w:rsidRPr="0018048E">
        <w:rPr>
          <w:rFonts w:asciiTheme="majorBidi" w:eastAsia="Times New Roman" w:hAnsiTheme="majorBidi" w:cstheme="majorBidi"/>
          <w:lang w:val="en-GB"/>
        </w:rPr>
        <w:t>, who attended capacity</w:t>
      </w:r>
      <w:r w:rsidR="00232D22" w:rsidRPr="0018048E">
        <w:rPr>
          <w:rFonts w:asciiTheme="majorBidi" w:eastAsia="Times New Roman" w:hAnsiTheme="majorBidi" w:cstheme="majorBidi"/>
          <w:lang w:val="en-GB"/>
        </w:rPr>
        <w:t>-</w:t>
      </w:r>
      <w:r w:rsidR="00A96600" w:rsidRPr="0018048E">
        <w:rPr>
          <w:rFonts w:asciiTheme="majorBidi" w:eastAsia="Times New Roman" w:hAnsiTheme="majorBidi" w:cstheme="majorBidi"/>
          <w:lang w:val="en-GB"/>
        </w:rPr>
        <w:t>building training in the UK</w:t>
      </w:r>
      <w:r w:rsidR="00C8577C" w:rsidRPr="0018048E">
        <w:rPr>
          <w:rFonts w:asciiTheme="majorBidi" w:eastAsia="Times New Roman" w:hAnsiTheme="majorBidi" w:cstheme="majorBidi"/>
          <w:lang w:val="en-GB"/>
        </w:rPr>
        <w:t xml:space="preserve">. </w:t>
      </w:r>
      <w:r w:rsidR="00BC70AC" w:rsidRPr="0018048E">
        <w:rPr>
          <w:rFonts w:asciiTheme="majorBidi" w:eastAsia="Times New Roman" w:hAnsiTheme="majorBidi" w:cstheme="majorBidi"/>
          <w:lang w:val="en-GB"/>
        </w:rPr>
        <w:t>They</w:t>
      </w:r>
      <w:r w:rsidRPr="0018048E">
        <w:rPr>
          <w:rFonts w:asciiTheme="majorBidi" w:eastAsia="Times New Roman" w:hAnsiTheme="majorBidi" w:cstheme="majorBidi"/>
          <w:lang w:val="en-GB"/>
        </w:rPr>
        <w:t xml:space="preserve"> described these textbooks as ‘classic’ textbooks</w:t>
      </w:r>
      <w:r w:rsidR="00A96600" w:rsidRPr="0018048E">
        <w:rPr>
          <w:rFonts w:asciiTheme="majorBidi" w:eastAsia="Times New Roman" w:hAnsiTheme="majorBidi" w:cstheme="majorBidi"/>
          <w:lang w:val="en-GB"/>
        </w:rPr>
        <w:t xml:space="preserve"> in initial teacher education, which </w:t>
      </w:r>
      <w:r w:rsidR="00964213" w:rsidRPr="0018048E">
        <w:rPr>
          <w:rFonts w:asciiTheme="majorBidi" w:eastAsia="Times New Roman" w:hAnsiTheme="majorBidi" w:cstheme="majorBidi"/>
          <w:lang w:val="en-GB"/>
        </w:rPr>
        <w:t>are approved</w:t>
      </w:r>
      <w:r w:rsidR="00A96600" w:rsidRPr="0018048E">
        <w:rPr>
          <w:rFonts w:asciiTheme="majorBidi" w:eastAsia="Times New Roman" w:hAnsiTheme="majorBidi" w:cstheme="majorBidi"/>
          <w:lang w:val="en-GB"/>
        </w:rPr>
        <w:t xml:space="preserve"> and recommended by </w:t>
      </w:r>
      <w:r w:rsidR="002B03B5" w:rsidRPr="0018048E">
        <w:rPr>
          <w:rFonts w:asciiTheme="majorBidi" w:eastAsia="Times New Roman" w:hAnsiTheme="majorBidi" w:cstheme="majorBidi"/>
          <w:lang w:val="en-GB"/>
        </w:rPr>
        <w:t>the Ministry of Education and Science</w:t>
      </w:r>
      <w:r w:rsidR="004E3901" w:rsidRPr="0018048E">
        <w:rPr>
          <w:rFonts w:asciiTheme="majorBidi" w:eastAsia="Times New Roman" w:hAnsiTheme="majorBidi" w:cstheme="majorBidi"/>
          <w:lang w:val="en-GB"/>
        </w:rPr>
        <w:t xml:space="preserve"> of Ukraine</w:t>
      </w:r>
      <w:r w:rsidR="004E3901" w:rsidRPr="0018048E">
        <w:rPr>
          <w:rStyle w:val="FootnoteReference"/>
          <w:rFonts w:asciiTheme="majorBidi" w:eastAsia="Times New Roman" w:hAnsiTheme="majorBidi" w:cstheme="majorBidi"/>
          <w:lang w:val="en-GB"/>
        </w:rPr>
        <w:footnoteReference w:id="3"/>
      </w:r>
      <w:r w:rsidR="002B03B5" w:rsidRPr="0018048E">
        <w:rPr>
          <w:rFonts w:asciiTheme="majorBidi" w:eastAsia="Times New Roman" w:hAnsiTheme="majorBidi" w:cstheme="majorBidi"/>
          <w:lang w:val="en-GB"/>
        </w:rPr>
        <w:t xml:space="preserve">, </w:t>
      </w:r>
      <w:r w:rsidR="00A96600" w:rsidRPr="0018048E">
        <w:rPr>
          <w:rFonts w:asciiTheme="majorBidi" w:eastAsia="Times New Roman" w:hAnsiTheme="majorBidi" w:cstheme="majorBidi"/>
          <w:lang w:val="en-GB"/>
        </w:rPr>
        <w:t xml:space="preserve">and are </w:t>
      </w:r>
      <w:r w:rsidR="00964213" w:rsidRPr="0018048E">
        <w:rPr>
          <w:rFonts w:asciiTheme="majorBidi" w:eastAsia="Times New Roman" w:hAnsiTheme="majorBidi" w:cstheme="majorBidi"/>
          <w:lang w:val="en-GB"/>
        </w:rPr>
        <w:t>used as key resources in preparation for state examinations.</w:t>
      </w:r>
      <w:r w:rsidR="007949DC" w:rsidRPr="0018048E">
        <w:rPr>
          <w:rFonts w:asciiTheme="majorBidi" w:eastAsia="Times New Roman" w:hAnsiTheme="majorBidi" w:cstheme="majorBidi"/>
          <w:lang w:val="en-GB"/>
        </w:rPr>
        <w:t xml:space="preserve"> </w:t>
      </w:r>
      <w:r w:rsidR="00A96600" w:rsidRPr="0018048E">
        <w:rPr>
          <w:rFonts w:asciiTheme="majorBidi" w:eastAsia="Times New Roman" w:hAnsiTheme="majorBidi" w:cstheme="majorBidi"/>
          <w:lang w:val="en-GB"/>
        </w:rPr>
        <w:t>We searched for an additional textbook for postgraduate studies online</w:t>
      </w:r>
      <w:r w:rsidR="00232D22" w:rsidRPr="0018048E">
        <w:rPr>
          <w:rFonts w:asciiTheme="majorBidi" w:eastAsia="Times New Roman" w:hAnsiTheme="majorBidi" w:cstheme="majorBidi"/>
          <w:lang w:val="en-GB"/>
        </w:rPr>
        <w:t>,</w:t>
      </w:r>
      <w:r w:rsidR="00A96600" w:rsidRPr="0018048E">
        <w:rPr>
          <w:rFonts w:asciiTheme="majorBidi" w:eastAsia="Times New Roman" w:hAnsiTheme="majorBidi" w:cstheme="majorBidi"/>
          <w:lang w:val="en-GB"/>
        </w:rPr>
        <w:t xml:space="preserve"> in the hope </w:t>
      </w:r>
      <w:r w:rsidR="00232D22" w:rsidRPr="0018048E">
        <w:rPr>
          <w:rFonts w:asciiTheme="majorBidi" w:eastAsia="Times New Roman" w:hAnsiTheme="majorBidi" w:cstheme="majorBidi"/>
          <w:lang w:val="en-GB"/>
        </w:rPr>
        <w:t>of</w:t>
      </w:r>
      <w:r w:rsidR="00A96600" w:rsidRPr="0018048E">
        <w:rPr>
          <w:rFonts w:asciiTheme="majorBidi" w:eastAsia="Times New Roman" w:hAnsiTheme="majorBidi" w:cstheme="majorBidi"/>
          <w:lang w:val="en-GB"/>
        </w:rPr>
        <w:t xml:space="preserve"> see</w:t>
      </w:r>
      <w:r w:rsidR="00232D22" w:rsidRPr="0018048E">
        <w:rPr>
          <w:rFonts w:asciiTheme="majorBidi" w:eastAsia="Times New Roman" w:hAnsiTheme="majorBidi" w:cstheme="majorBidi"/>
          <w:lang w:val="en-GB"/>
        </w:rPr>
        <w:t>ing</w:t>
      </w:r>
      <w:r w:rsidR="00A96600" w:rsidRPr="0018048E">
        <w:rPr>
          <w:rFonts w:asciiTheme="majorBidi" w:eastAsia="Times New Roman" w:hAnsiTheme="majorBidi" w:cstheme="majorBidi"/>
          <w:lang w:val="en-GB"/>
        </w:rPr>
        <w:t xml:space="preserve"> an alternative approach to content and presentation of key pedagogical </w:t>
      </w:r>
      <w:r w:rsidR="00BC70AC" w:rsidRPr="0018048E">
        <w:rPr>
          <w:rFonts w:asciiTheme="majorBidi" w:eastAsia="Times New Roman" w:hAnsiTheme="majorBidi" w:cstheme="majorBidi"/>
          <w:lang w:val="en-GB"/>
        </w:rPr>
        <w:t xml:space="preserve">ideas </w:t>
      </w:r>
      <w:r w:rsidR="00A96600" w:rsidRPr="0018048E">
        <w:rPr>
          <w:rFonts w:asciiTheme="majorBidi" w:eastAsia="Times New Roman" w:hAnsiTheme="majorBidi" w:cstheme="majorBidi"/>
          <w:lang w:val="en-GB"/>
        </w:rPr>
        <w:t xml:space="preserve">in Ukraine. </w:t>
      </w:r>
      <w:r w:rsidRPr="0018048E">
        <w:rPr>
          <w:rFonts w:asciiTheme="majorBidi" w:eastAsia="Times New Roman" w:hAnsiTheme="majorBidi" w:cstheme="majorBidi"/>
          <w:lang w:val="en-GB"/>
        </w:rPr>
        <w:t xml:space="preserve">In each textbook we have analysed </w:t>
      </w:r>
      <w:r w:rsidR="00964213" w:rsidRPr="0018048E">
        <w:rPr>
          <w:rFonts w:asciiTheme="majorBidi" w:eastAsia="Times New Roman" w:hAnsiTheme="majorBidi" w:cstheme="majorBidi"/>
          <w:lang w:val="en-GB"/>
        </w:rPr>
        <w:t xml:space="preserve">several </w:t>
      </w:r>
      <w:r w:rsidRPr="0018048E">
        <w:rPr>
          <w:rFonts w:asciiTheme="majorBidi" w:eastAsia="Times New Roman" w:hAnsiTheme="majorBidi" w:cstheme="majorBidi"/>
          <w:lang w:val="en-GB"/>
        </w:rPr>
        <w:t>chapters, which explain the structure and objectives of pedagogy as science and methodology</w:t>
      </w:r>
      <w:r w:rsidR="00232D2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and methods of pedagogical research. The analysis starts by unpacking definitions of pedagogy, </w:t>
      </w:r>
      <w:r w:rsidR="00C8577C" w:rsidRPr="0018048E">
        <w:rPr>
          <w:rFonts w:asciiTheme="majorBidi" w:eastAsia="Times New Roman" w:hAnsiTheme="majorBidi" w:cstheme="majorBidi"/>
          <w:lang w:val="en-GB"/>
        </w:rPr>
        <w:t>its s</w:t>
      </w:r>
      <w:r w:rsidR="00A96600" w:rsidRPr="0018048E">
        <w:rPr>
          <w:rFonts w:asciiTheme="majorBidi" w:eastAsia="Times New Roman" w:hAnsiTheme="majorBidi" w:cstheme="majorBidi"/>
          <w:lang w:val="en-GB"/>
        </w:rPr>
        <w:t>ub</w:t>
      </w:r>
      <w:r w:rsidRPr="0018048E">
        <w:rPr>
          <w:rFonts w:asciiTheme="majorBidi" w:eastAsia="Times New Roman" w:hAnsiTheme="majorBidi" w:cstheme="majorBidi"/>
          <w:lang w:val="en-GB"/>
        </w:rPr>
        <w:t>-fields and links with other disciplines. The objectives of Ukrainian pedagogical science are analysed next</w:t>
      </w:r>
      <w:r w:rsidR="00232D2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followed by </w:t>
      </w:r>
      <w:r w:rsidR="00040261" w:rsidRPr="0018048E">
        <w:rPr>
          <w:rFonts w:asciiTheme="majorBidi" w:eastAsia="Times New Roman" w:hAnsiTheme="majorBidi" w:cstheme="majorBidi"/>
          <w:lang w:val="en-GB"/>
        </w:rPr>
        <w:t>an</w:t>
      </w:r>
      <w:r w:rsidRPr="0018048E">
        <w:rPr>
          <w:rFonts w:asciiTheme="majorBidi" w:eastAsia="Times New Roman" w:hAnsiTheme="majorBidi" w:cstheme="majorBidi"/>
          <w:lang w:val="en-GB"/>
        </w:rPr>
        <w:t xml:space="preserve"> analysis of the typology of pedagogical research (fundamental, applied and implementation)</w:t>
      </w:r>
      <w:r w:rsidR="00232D22"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and key methodological approaches and methods.</w:t>
      </w:r>
    </w:p>
    <w:p w14:paraId="38B1B31C" w14:textId="77777777" w:rsidR="00994C97" w:rsidRPr="0018048E" w:rsidRDefault="00994C97" w:rsidP="00994C97">
      <w:pPr>
        <w:pStyle w:val="Normal2"/>
        <w:spacing w:before="200"/>
        <w:rPr>
          <w:rFonts w:asciiTheme="majorBidi" w:eastAsia="Times New Roman" w:hAnsiTheme="majorBidi" w:cstheme="majorBidi"/>
          <w:b/>
          <w:lang w:val="en-GB"/>
        </w:rPr>
      </w:pPr>
    </w:p>
    <w:p w14:paraId="2328367D" w14:textId="191FA515" w:rsidR="00773863" w:rsidRPr="0018048E" w:rsidRDefault="00773863" w:rsidP="00994C97">
      <w:pPr>
        <w:pStyle w:val="Normal2"/>
        <w:spacing w:before="200"/>
        <w:rPr>
          <w:rFonts w:asciiTheme="majorBidi" w:eastAsia="Times New Roman" w:hAnsiTheme="majorBidi" w:cstheme="majorBidi"/>
          <w:b/>
          <w:lang w:val="en-GB"/>
        </w:rPr>
      </w:pPr>
      <w:r w:rsidRPr="0018048E">
        <w:rPr>
          <w:rFonts w:asciiTheme="majorBidi" w:eastAsia="Times New Roman" w:hAnsiTheme="majorBidi" w:cstheme="majorBidi"/>
          <w:b/>
          <w:lang w:val="en-GB"/>
        </w:rPr>
        <w:lastRenderedPageBreak/>
        <w:t>DATA DISPLAY: ‘THE STATE OF THE ART’ OF</w:t>
      </w:r>
      <w:r w:rsidR="00232D22" w:rsidRPr="0018048E">
        <w:rPr>
          <w:rFonts w:asciiTheme="majorBidi" w:eastAsia="Times New Roman" w:hAnsiTheme="majorBidi" w:cstheme="majorBidi"/>
          <w:b/>
          <w:lang w:val="en-GB"/>
        </w:rPr>
        <w:t xml:space="preserve"> </w:t>
      </w:r>
      <w:r w:rsidRPr="0018048E">
        <w:rPr>
          <w:rFonts w:asciiTheme="majorBidi" w:eastAsia="Times New Roman" w:hAnsiTheme="majorBidi" w:cstheme="majorBidi"/>
          <w:b/>
          <w:lang w:val="en-GB"/>
        </w:rPr>
        <w:t>UKRAINIAN PEDAGOGICAL SCIENCES</w:t>
      </w:r>
    </w:p>
    <w:p w14:paraId="67484E21" w14:textId="77777777" w:rsidR="00EE559A" w:rsidRPr="0018048E" w:rsidRDefault="00EE559A" w:rsidP="007C168E">
      <w:pPr>
        <w:rPr>
          <w:rFonts w:asciiTheme="majorBidi" w:hAnsiTheme="majorBidi" w:cstheme="majorBidi"/>
          <w:lang w:val="en-GB"/>
        </w:rPr>
      </w:pPr>
    </w:p>
    <w:p w14:paraId="55AA267D" w14:textId="5676C134" w:rsidR="00C8577C" w:rsidRPr="0018048E" w:rsidRDefault="00EE559A" w:rsidP="00994C97">
      <w:pPr>
        <w:pStyle w:val="Normal1"/>
        <w:jc w:val="both"/>
        <w:rPr>
          <w:rFonts w:asciiTheme="majorBidi" w:hAnsiTheme="majorBidi" w:cstheme="majorBidi"/>
          <w:color w:val="000000" w:themeColor="text1"/>
          <w:lang w:val="en-GB"/>
        </w:rPr>
      </w:pPr>
      <w:r w:rsidRPr="0018048E">
        <w:rPr>
          <w:rFonts w:asciiTheme="majorBidi" w:hAnsiTheme="majorBidi" w:cstheme="majorBidi"/>
          <w:color w:val="000000" w:themeColor="text1"/>
          <w:lang w:val="en-GB"/>
        </w:rPr>
        <w:t>Little is known about the developments of Ukrainian pedagogical sciences after the collapse of the Soviet Union. This paper addresses this question through a textbook analysis of key pedagogy textbooks currently used as principal resources in undergraduate and postgraduate teaching degrees in initial teach</w:t>
      </w:r>
      <w:r w:rsidR="001F3790" w:rsidRPr="0018048E">
        <w:rPr>
          <w:rFonts w:asciiTheme="majorBidi" w:hAnsiTheme="majorBidi" w:cstheme="majorBidi"/>
          <w:color w:val="000000" w:themeColor="text1"/>
          <w:lang w:val="en-GB"/>
        </w:rPr>
        <w:t>er</w:t>
      </w:r>
      <w:r w:rsidRPr="0018048E">
        <w:rPr>
          <w:rFonts w:asciiTheme="majorBidi" w:hAnsiTheme="majorBidi" w:cstheme="majorBidi"/>
          <w:color w:val="000000" w:themeColor="text1"/>
          <w:lang w:val="en-GB"/>
        </w:rPr>
        <w:t xml:space="preserve"> education in Ukraine. </w:t>
      </w:r>
      <w:r w:rsidR="00773863" w:rsidRPr="0018048E">
        <w:rPr>
          <w:rFonts w:asciiTheme="majorBidi" w:eastAsia="Times New Roman" w:hAnsiTheme="majorBidi" w:cstheme="majorBidi"/>
          <w:color w:val="000000" w:themeColor="text1"/>
          <w:lang w:val="en-GB"/>
        </w:rPr>
        <w:t xml:space="preserve">The textbooks were written by experienced Ukrainian scholars, who obtained their Candidate of Sciences degree in 1968 (Volkova and </w:t>
      </w:r>
      <w:proofErr w:type="spellStart"/>
      <w:r w:rsidR="00773863" w:rsidRPr="0018048E">
        <w:rPr>
          <w:rFonts w:asciiTheme="majorBidi" w:eastAsia="Times New Roman" w:hAnsiTheme="majorBidi" w:cstheme="majorBidi"/>
          <w:color w:val="000000" w:themeColor="text1"/>
          <w:lang w:val="en-GB"/>
        </w:rPr>
        <w:t>Sysoyeva</w:t>
      </w:r>
      <w:proofErr w:type="spellEnd"/>
      <w:r w:rsidR="00773863" w:rsidRPr="0018048E">
        <w:rPr>
          <w:rFonts w:asciiTheme="majorBidi" w:eastAsia="Times New Roman" w:hAnsiTheme="majorBidi" w:cstheme="majorBidi"/>
          <w:color w:val="000000" w:themeColor="text1"/>
          <w:lang w:val="en-GB"/>
        </w:rPr>
        <w:t>) and 1986 (</w:t>
      </w:r>
      <w:proofErr w:type="spellStart"/>
      <w:r w:rsidR="00773863" w:rsidRPr="0018048E">
        <w:rPr>
          <w:rFonts w:asciiTheme="majorBidi" w:eastAsia="Times New Roman" w:hAnsiTheme="majorBidi" w:cstheme="majorBidi"/>
          <w:color w:val="000000" w:themeColor="text1"/>
          <w:lang w:val="en-GB"/>
        </w:rPr>
        <w:t>Kryptopchuk</w:t>
      </w:r>
      <w:proofErr w:type="spellEnd"/>
      <w:r w:rsidR="00773863" w:rsidRPr="0018048E">
        <w:rPr>
          <w:rFonts w:asciiTheme="majorBidi" w:eastAsia="Times New Roman" w:hAnsiTheme="majorBidi" w:cstheme="majorBidi"/>
          <w:color w:val="000000" w:themeColor="text1"/>
          <w:lang w:val="en-GB"/>
        </w:rPr>
        <w:t xml:space="preserve">). The textbooks were selected for publication as a result of </w:t>
      </w:r>
      <w:r w:rsidR="001F3790" w:rsidRPr="0018048E">
        <w:rPr>
          <w:rFonts w:asciiTheme="majorBidi" w:eastAsia="Times New Roman" w:hAnsiTheme="majorBidi" w:cstheme="majorBidi"/>
          <w:color w:val="000000" w:themeColor="text1"/>
          <w:lang w:val="en-GB"/>
        </w:rPr>
        <w:t>a</w:t>
      </w:r>
      <w:r w:rsidR="00773863" w:rsidRPr="0018048E">
        <w:rPr>
          <w:rFonts w:asciiTheme="majorBidi" w:eastAsia="Times New Roman" w:hAnsiTheme="majorBidi" w:cstheme="majorBidi"/>
          <w:color w:val="000000" w:themeColor="text1"/>
          <w:lang w:val="en-GB"/>
        </w:rPr>
        <w:t xml:space="preserve"> national </w:t>
      </w:r>
      <w:proofErr w:type="gramStart"/>
      <w:r w:rsidR="00773863" w:rsidRPr="0018048E">
        <w:rPr>
          <w:rFonts w:asciiTheme="majorBidi" w:eastAsia="Times New Roman" w:hAnsiTheme="majorBidi" w:cstheme="majorBidi"/>
          <w:color w:val="000000" w:themeColor="text1"/>
          <w:lang w:val="en-GB"/>
        </w:rPr>
        <w:t>competi</w:t>
      </w:r>
      <w:r w:rsidR="00C8577C" w:rsidRPr="0018048E">
        <w:rPr>
          <w:rFonts w:asciiTheme="majorBidi" w:eastAsia="Times New Roman" w:hAnsiTheme="majorBidi" w:cstheme="majorBidi"/>
          <w:color w:val="000000" w:themeColor="text1"/>
          <w:lang w:val="en-GB"/>
        </w:rPr>
        <w:t>tion</w:t>
      </w:r>
      <w:r w:rsidR="001F3790" w:rsidRPr="0018048E">
        <w:rPr>
          <w:rFonts w:asciiTheme="majorBidi" w:eastAsia="Times New Roman" w:hAnsiTheme="majorBidi" w:cstheme="majorBidi"/>
          <w:color w:val="000000" w:themeColor="text1"/>
          <w:lang w:val="en-GB"/>
        </w:rPr>
        <w:t>,</w:t>
      </w:r>
      <w:r w:rsidR="00C8577C" w:rsidRPr="0018048E">
        <w:rPr>
          <w:rFonts w:asciiTheme="majorBidi" w:eastAsia="Times New Roman" w:hAnsiTheme="majorBidi" w:cstheme="majorBidi"/>
          <w:color w:val="000000" w:themeColor="text1"/>
          <w:lang w:val="en-GB"/>
        </w:rPr>
        <w:t xml:space="preserve"> and</w:t>
      </w:r>
      <w:proofErr w:type="gramEnd"/>
      <w:r w:rsidR="00C8577C" w:rsidRPr="0018048E">
        <w:rPr>
          <w:rFonts w:asciiTheme="majorBidi" w:eastAsia="Times New Roman" w:hAnsiTheme="majorBidi" w:cstheme="majorBidi"/>
          <w:color w:val="000000" w:themeColor="text1"/>
          <w:lang w:val="en-GB"/>
        </w:rPr>
        <w:t xml:space="preserve"> were </w:t>
      </w:r>
      <w:r w:rsidR="00964213" w:rsidRPr="0018048E">
        <w:rPr>
          <w:rFonts w:asciiTheme="majorBidi" w:eastAsia="Times New Roman" w:hAnsiTheme="majorBidi" w:cstheme="majorBidi"/>
          <w:color w:val="000000" w:themeColor="text1"/>
          <w:lang w:val="en-GB"/>
        </w:rPr>
        <w:t xml:space="preserve">approved </w:t>
      </w:r>
      <w:r w:rsidR="00C8577C" w:rsidRPr="0018048E">
        <w:rPr>
          <w:rFonts w:asciiTheme="majorBidi" w:eastAsia="Times New Roman" w:hAnsiTheme="majorBidi" w:cstheme="majorBidi"/>
          <w:color w:val="000000" w:themeColor="text1"/>
          <w:lang w:val="en-GB"/>
        </w:rPr>
        <w:t>by</w:t>
      </w:r>
      <w:r w:rsidR="00773863" w:rsidRPr="0018048E">
        <w:rPr>
          <w:rFonts w:asciiTheme="majorBidi" w:eastAsia="Times New Roman" w:hAnsiTheme="majorBidi" w:cstheme="majorBidi"/>
          <w:color w:val="000000" w:themeColor="text1"/>
          <w:lang w:val="en-GB"/>
        </w:rPr>
        <w:t xml:space="preserve"> </w:t>
      </w:r>
      <w:r w:rsidR="00C8577C" w:rsidRPr="0018048E">
        <w:rPr>
          <w:rFonts w:asciiTheme="majorBidi" w:eastAsia="Times New Roman" w:hAnsiTheme="majorBidi" w:cstheme="majorBidi"/>
          <w:color w:val="000000" w:themeColor="text1"/>
          <w:lang w:val="en-GB"/>
        </w:rPr>
        <w:t>the</w:t>
      </w:r>
      <w:r w:rsidR="00773863" w:rsidRPr="0018048E">
        <w:rPr>
          <w:rFonts w:asciiTheme="majorBidi" w:eastAsia="Times New Roman" w:hAnsiTheme="majorBidi" w:cstheme="majorBidi"/>
          <w:color w:val="000000" w:themeColor="text1"/>
          <w:lang w:val="en-GB"/>
        </w:rPr>
        <w:t xml:space="preserve"> </w:t>
      </w:r>
      <w:r w:rsidR="002B03B5" w:rsidRPr="0018048E">
        <w:rPr>
          <w:rFonts w:asciiTheme="majorBidi" w:eastAsia="Times New Roman" w:hAnsiTheme="majorBidi" w:cstheme="majorBidi"/>
          <w:lang w:val="en-GB"/>
        </w:rPr>
        <w:t xml:space="preserve">Ministry of Education and Science </w:t>
      </w:r>
      <w:r w:rsidR="00964213" w:rsidRPr="0018048E">
        <w:rPr>
          <w:rFonts w:asciiTheme="majorBidi" w:eastAsia="Times New Roman" w:hAnsiTheme="majorBidi" w:cstheme="majorBidi"/>
          <w:color w:val="000000" w:themeColor="text1"/>
          <w:lang w:val="en-GB"/>
        </w:rPr>
        <w:t xml:space="preserve">and recommended </w:t>
      </w:r>
      <w:r w:rsidR="00773863" w:rsidRPr="0018048E">
        <w:rPr>
          <w:rFonts w:asciiTheme="majorBidi" w:eastAsia="Times New Roman" w:hAnsiTheme="majorBidi" w:cstheme="majorBidi"/>
          <w:color w:val="000000" w:themeColor="text1"/>
          <w:lang w:val="en-GB"/>
        </w:rPr>
        <w:t xml:space="preserve">as teaching resources in initial teacher education. The textbooks are key resources </w:t>
      </w:r>
      <w:r w:rsidR="003945FD" w:rsidRPr="0018048E">
        <w:rPr>
          <w:rFonts w:asciiTheme="majorBidi" w:eastAsia="Times New Roman" w:hAnsiTheme="majorBidi" w:cstheme="majorBidi"/>
          <w:color w:val="000000" w:themeColor="text1"/>
          <w:lang w:val="en-GB"/>
        </w:rPr>
        <w:t>in preparation for</w:t>
      </w:r>
      <w:r w:rsidR="00773863" w:rsidRPr="0018048E">
        <w:rPr>
          <w:rFonts w:asciiTheme="majorBidi" w:eastAsia="Times New Roman" w:hAnsiTheme="majorBidi" w:cstheme="majorBidi"/>
          <w:color w:val="000000" w:themeColor="text1"/>
          <w:lang w:val="en-GB"/>
        </w:rPr>
        <w:t xml:space="preserve"> state examinations. </w:t>
      </w:r>
    </w:p>
    <w:p w14:paraId="05581ADB" w14:textId="77777777" w:rsidR="00964213" w:rsidRPr="0018048E" w:rsidRDefault="00964213" w:rsidP="00994C97">
      <w:pPr>
        <w:pStyle w:val="Normal2"/>
        <w:widowControl w:val="0"/>
        <w:rPr>
          <w:rFonts w:asciiTheme="majorBidi" w:eastAsia="Times New Roman" w:hAnsiTheme="majorBidi" w:cstheme="majorBidi"/>
          <w:lang w:val="en-GB"/>
        </w:rPr>
      </w:pPr>
    </w:p>
    <w:p w14:paraId="4952AB12" w14:textId="3BF2650D" w:rsidR="0047214A" w:rsidRPr="0018048E" w:rsidRDefault="003945FD" w:rsidP="00994C97">
      <w:pPr>
        <w:pStyle w:val="Normal2"/>
        <w:widowControl w:val="0"/>
        <w:jc w:val="both"/>
        <w:rPr>
          <w:rFonts w:asciiTheme="majorBidi" w:eastAsia="Times New Roman" w:hAnsiTheme="majorBidi" w:cstheme="majorBidi"/>
          <w:i/>
          <w:lang w:val="en-GB"/>
        </w:rPr>
      </w:pPr>
      <w:r w:rsidRPr="0018048E">
        <w:rPr>
          <w:rFonts w:asciiTheme="majorBidi" w:eastAsia="Times New Roman" w:hAnsiTheme="majorBidi" w:cstheme="majorBidi"/>
          <w:lang w:val="en-GB"/>
        </w:rPr>
        <w:t>Looking at</w:t>
      </w:r>
      <w:r w:rsidR="00C8577C" w:rsidRPr="0018048E">
        <w:rPr>
          <w:rFonts w:asciiTheme="majorBidi" w:eastAsia="Times New Roman" w:hAnsiTheme="majorBidi" w:cstheme="majorBidi"/>
          <w:lang w:val="en-GB"/>
        </w:rPr>
        <w:t xml:space="preserve"> the synopses</w:t>
      </w:r>
      <w:r w:rsidR="00290D62" w:rsidRPr="0018048E">
        <w:rPr>
          <w:rStyle w:val="FootnoteReference"/>
          <w:rFonts w:asciiTheme="majorBidi" w:eastAsia="Times New Roman" w:hAnsiTheme="majorBidi" w:cstheme="majorBidi"/>
          <w:lang w:val="en-GB"/>
        </w:rPr>
        <w:footnoteReference w:id="4"/>
      </w:r>
      <w:r w:rsidR="00C8577C" w:rsidRPr="0018048E">
        <w:rPr>
          <w:rFonts w:asciiTheme="majorBidi" w:eastAsia="Times New Roman" w:hAnsiTheme="majorBidi" w:cstheme="majorBidi"/>
          <w:lang w:val="en-GB"/>
        </w:rPr>
        <w:t xml:space="preserve"> of the four textbooks (</w:t>
      </w:r>
      <w:r w:rsidR="001F3790" w:rsidRPr="0018048E">
        <w:rPr>
          <w:rFonts w:asciiTheme="majorBidi" w:eastAsia="Times New Roman" w:hAnsiTheme="majorBidi" w:cstheme="majorBidi"/>
          <w:lang w:val="en-GB"/>
        </w:rPr>
        <w:t>s</w:t>
      </w:r>
      <w:r w:rsidR="00C8577C" w:rsidRPr="0018048E">
        <w:rPr>
          <w:rFonts w:asciiTheme="majorBidi" w:eastAsia="Times New Roman" w:hAnsiTheme="majorBidi" w:cstheme="majorBidi"/>
          <w:lang w:val="en-GB"/>
        </w:rPr>
        <w:t>ee Vignette 1)</w:t>
      </w:r>
      <w:r w:rsidR="000D2F47" w:rsidRPr="0018048E">
        <w:rPr>
          <w:rFonts w:asciiTheme="majorBidi" w:eastAsia="Times New Roman" w:hAnsiTheme="majorBidi" w:cstheme="majorBidi"/>
          <w:lang w:val="en-GB"/>
        </w:rPr>
        <w:t>,</w:t>
      </w:r>
      <w:r w:rsidR="00C8577C" w:rsidRPr="0018048E">
        <w:rPr>
          <w:rFonts w:asciiTheme="majorBidi" w:eastAsia="Times New Roman" w:hAnsiTheme="majorBidi" w:cstheme="majorBidi"/>
          <w:lang w:val="en-GB"/>
        </w:rPr>
        <w:t xml:space="preserve"> a few similarities </w:t>
      </w:r>
      <w:r w:rsidR="00912EAA" w:rsidRPr="0018048E">
        <w:rPr>
          <w:rFonts w:asciiTheme="majorBidi" w:eastAsia="Times New Roman" w:hAnsiTheme="majorBidi" w:cstheme="majorBidi"/>
          <w:lang w:val="en-GB"/>
        </w:rPr>
        <w:t>between the textbooks</w:t>
      </w:r>
      <w:r w:rsidRPr="0018048E">
        <w:rPr>
          <w:rFonts w:asciiTheme="majorBidi" w:eastAsia="Times New Roman" w:hAnsiTheme="majorBidi" w:cstheme="majorBidi"/>
          <w:lang w:val="en-GB"/>
        </w:rPr>
        <w:t xml:space="preserve"> can be observed</w:t>
      </w:r>
      <w:r w:rsidR="00912EAA" w:rsidRPr="0018048E">
        <w:rPr>
          <w:rFonts w:asciiTheme="majorBidi" w:eastAsia="Times New Roman" w:hAnsiTheme="majorBidi" w:cstheme="majorBidi"/>
          <w:lang w:val="en-GB"/>
        </w:rPr>
        <w:t xml:space="preserve">. First, </w:t>
      </w:r>
      <w:r w:rsidRPr="0018048E">
        <w:rPr>
          <w:rFonts w:asciiTheme="majorBidi" w:eastAsia="Times New Roman" w:hAnsiTheme="majorBidi" w:cstheme="majorBidi"/>
          <w:lang w:val="en-GB"/>
        </w:rPr>
        <w:t>t</w:t>
      </w:r>
      <w:r w:rsidR="00912EAA" w:rsidRPr="0018048E">
        <w:rPr>
          <w:rFonts w:asciiTheme="majorBidi" w:eastAsia="Times New Roman" w:hAnsiTheme="majorBidi" w:cstheme="majorBidi"/>
          <w:lang w:val="en-GB"/>
        </w:rPr>
        <w:t xml:space="preserve">he </w:t>
      </w:r>
      <w:r w:rsidRPr="0018048E">
        <w:rPr>
          <w:rFonts w:asciiTheme="majorBidi" w:eastAsia="Times New Roman" w:hAnsiTheme="majorBidi" w:cstheme="majorBidi"/>
          <w:lang w:val="en-GB"/>
        </w:rPr>
        <w:t xml:space="preserve">introductory chapters offer information about </w:t>
      </w:r>
      <w:r w:rsidR="00912EAA" w:rsidRPr="0018048E">
        <w:rPr>
          <w:rFonts w:asciiTheme="majorBidi" w:eastAsia="Times New Roman" w:hAnsiTheme="majorBidi" w:cstheme="majorBidi"/>
          <w:lang w:val="en-GB"/>
        </w:rPr>
        <w:t>the general princ</w:t>
      </w:r>
      <w:r w:rsidRPr="0018048E">
        <w:rPr>
          <w:rFonts w:asciiTheme="majorBidi" w:eastAsia="Times New Roman" w:hAnsiTheme="majorBidi" w:cstheme="majorBidi"/>
          <w:lang w:val="en-GB"/>
        </w:rPr>
        <w:t xml:space="preserve">iples and theories of pedagogy and </w:t>
      </w:r>
      <w:r w:rsidR="00912EAA" w:rsidRPr="0018048E">
        <w:rPr>
          <w:rFonts w:asciiTheme="majorBidi" w:eastAsia="Times New Roman" w:hAnsiTheme="majorBidi" w:cstheme="majorBidi"/>
          <w:lang w:val="en-GB"/>
        </w:rPr>
        <w:t xml:space="preserve">tendencies of student personality development. </w:t>
      </w:r>
      <w:r w:rsidR="0047214A" w:rsidRPr="0018048E">
        <w:rPr>
          <w:rFonts w:asciiTheme="majorBidi" w:eastAsia="Times New Roman" w:hAnsiTheme="majorBidi" w:cstheme="majorBidi"/>
          <w:lang w:val="en-GB"/>
        </w:rPr>
        <w:t xml:space="preserve">Second, </w:t>
      </w:r>
      <w:r w:rsidR="00912EAA" w:rsidRPr="0018048E">
        <w:rPr>
          <w:rFonts w:asciiTheme="majorBidi" w:eastAsia="Times New Roman" w:hAnsiTheme="majorBidi" w:cstheme="majorBidi"/>
          <w:lang w:val="en-GB"/>
        </w:rPr>
        <w:t xml:space="preserve">synopses </w:t>
      </w:r>
      <w:r w:rsidRPr="0018048E">
        <w:rPr>
          <w:rFonts w:asciiTheme="majorBidi" w:eastAsia="Times New Roman" w:hAnsiTheme="majorBidi" w:cstheme="majorBidi"/>
          <w:lang w:val="en-GB"/>
        </w:rPr>
        <w:t>place a lot of importance on</w:t>
      </w:r>
      <w:r w:rsidR="00912EAA" w:rsidRPr="0018048E">
        <w:rPr>
          <w:rFonts w:asciiTheme="majorBidi" w:eastAsia="Times New Roman" w:hAnsiTheme="majorBidi" w:cstheme="majorBidi"/>
          <w:lang w:val="en-GB"/>
        </w:rPr>
        <w:t xml:space="preserve"> developing teaching skills</w:t>
      </w:r>
      <w:r w:rsidR="001F3790" w:rsidRPr="0018048E">
        <w:rPr>
          <w:rFonts w:asciiTheme="majorBidi" w:eastAsia="Times New Roman" w:hAnsiTheme="majorBidi" w:cstheme="majorBidi"/>
          <w:lang w:val="en-GB"/>
        </w:rPr>
        <w:t xml:space="preserve"> and</w:t>
      </w:r>
      <w:r w:rsidR="00912EAA" w:rsidRPr="0018048E">
        <w:rPr>
          <w:rFonts w:asciiTheme="majorBidi" w:eastAsia="Times New Roman" w:hAnsiTheme="majorBidi" w:cstheme="majorBidi"/>
          <w:lang w:val="en-GB"/>
        </w:rPr>
        <w:t xml:space="preserve"> attitudes, </w:t>
      </w:r>
      <w:r w:rsidRPr="0018048E">
        <w:rPr>
          <w:rFonts w:asciiTheme="majorBidi" w:eastAsia="Times New Roman" w:hAnsiTheme="majorBidi" w:cstheme="majorBidi"/>
          <w:lang w:val="en-GB"/>
        </w:rPr>
        <w:t xml:space="preserve">and skills of </w:t>
      </w:r>
      <w:r w:rsidR="00C11855" w:rsidRPr="0018048E">
        <w:rPr>
          <w:rFonts w:asciiTheme="majorBidi" w:eastAsia="Times New Roman" w:hAnsiTheme="majorBidi" w:cstheme="majorBidi"/>
          <w:lang w:val="en-GB"/>
        </w:rPr>
        <w:t>‘</w:t>
      </w:r>
      <w:r w:rsidR="00912EAA" w:rsidRPr="0018048E">
        <w:rPr>
          <w:rFonts w:asciiTheme="majorBidi" w:eastAsia="Times New Roman" w:hAnsiTheme="majorBidi" w:cstheme="majorBidi"/>
          <w:lang w:val="en-GB"/>
        </w:rPr>
        <w:t>self-assessment</w:t>
      </w:r>
      <w:r w:rsidR="00C11855" w:rsidRPr="0018048E">
        <w:rPr>
          <w:rFonts w:asciiTheme="majorBidi" w:eastAsia="Times New Roman" w:hAnsiTheme="majorBidi" w:cstheme="majorBidi"/>
          <w:lang w:val="en-GB"/>
        </w:rPr>
        <w:t>’</w:t>
      </w:r>
      <w:r w:rsidR="00912EAA" w:rsidRPr="0018048E">
        <w:rPr>
          <w:rFonts w:asciiTheme="majorBidi" w:eastAsia="Times New Roman" w:hAnsiTheme="majorBidi" w:cstheme="majorBidi"/>
          <w:lang w:val="en-GB"/>
        </w:rPr>
        <w:t xml:space="preserve"> and </w:t>
      </w:r>
      <w:r w:rsidR="00C11855" w:rsidRPr="0018048E">
        <w:rPr>
          <w:rFonts w:asciiTheme="majorBidi" w:eastAsia="Times New Roman" w:hAnsiTheme="majorBidi" w:cstheme="majorBidi"/>
          <w:lang w:val="en-GB"/>
        </w:rPr>
        <w:t>‘</w:t>
      </w:r>
      <w:r w:rsidR="00912EAA" w:rsidRPr="0018048E">
        <w:rPr>
          <w:rFonts w:asciiTheme="majorBidi" w:eastAsia="Times New Roman" w:hAnsiTheme="majorBidi" w:cstheme="majorBidi"/>
          <w:lang w:val="en-GB"/>
        </w:rPr>
        <w:t>self-analysis</w:t>
      </w:r>
      <w:r w:rsidR="00C11855" w:rsidRPr="0018048E">
        <w:rPr>
          <w:rFonts w:asciiTheme="majorBidi" w:eastAsia="Times New Roman" w:hAnsiTheme="majorBidi" w:cstheme="majorBidi"/>
          <w:lang w:val="en-GB"/>
        </w:rPr>
        <w:t>’ (</w:t>
      </w:r>
      <w:proofErr w:type="spellStart"/>
      <w:r w:rsidR="00C11855" w:rsidRPr="0018048E">
        <w:rPr>
          <w:rFonts w:asciiTheme="majorBidi" w:eastAsia="Times New Roman" w:hAnsiTheme="majorBidi" w:cstheme="majorBidi"/>
          <w:lang w:val="en-GB"/>
        </w:rPr>
        <w:t>Pashchenko</w:t>
      </w:r>
      <w:proofErr w:type="spellEnd"/>
      <w:r w:rsidR="00C11855" w:rsidRPr="0018048E">
        <w:rPr>
          <w:rFonts w:asciiTheme="majorBidi" w:eastAsia="Times New Roman" w:hAnsiTheme="majorBidi" w:cstheme="majorBidi"/>
          <w:lang w:val="en-GB"/>
        </w:rPr>
        <w:t xml:space="preserve"> and </w:t>
      </w:r>
      <w:proofErr w:type="spellStart"/>
      <w:r w:rsidR="00C11855" w:rsidRPr="0018048E">
        <w:rPr>
          <w:rFonts w:asciiTheme="majorBidi" w:eastAsia="Times New Roman" w:hAnsiTheme="majorBidi" w:cstheme="majorBidi"/>
          <w:lang w:val="en-GB"/>
        </w:rPr>
        <w:t>Krasnoshtan</w:t>
      </w:r>
      <w:proofErr w:type="spellEnd"/>
      <w:r w:rsidR="00C11855" w:rsidRPr="0018048E">
        <w:rPr>
          <w:rFonts w:asciiTheme="majorBidi" w:eastAsia="Times New Roman" w:hAnsiTheme="majorBidi" w:cstheme="majorBidi"/>
          <w:lang w:val="en-GB"/>
        </w:rPr>
        <w:t xml:space="preserve"> 2014</w:t>
      </w:r>
      <w:r w:rsidR="00C11855" w:rsidRPr="0018048E">
        <w:rPr>
          <w:rFonts w:asciiTheme="majorBidi" w:eastAsia="Times New Roman" w:hAnsiTheme="majorBidi" w:cstheme="majorBidi"/>
          <w:i/>
          <w:lang w:val="en-GB"/>
        </w:rPr>
        <w:t>)</w:t>
      </w:r>
      <w:r w:rsidR="00912EAA" w:rsidRPr="0018048E">
        <w:rPr>
          <w:rFonts w:asciiTheme="majorBidi" w:eastAsia="Times New Roman" w:hAnsiTheme="majorBidi" w:cstheme="majorBidi"/>
          <w:lang w:val="en-GB"/>
        </w:rPr>
        <w:t xml:space="preserve">. What is also evident is the breadth with which the discussion is presented </w:t>
      </w:r>
      <w:r w:rsidR="00C11855" w:rsidRPr="0018048E">
        <w:rPr>
          <w:rFonts w:asciiTheme="majorBidi" w:eastAsia="Times New Roman" w:hAnsiTheme="majorBidi" w:cstheme="majorBidi"/>
          <w:lang w:val="en-GB"/>
        </w:rPr>
        <w:t>–</w:t>
      </w:r>
      <w:r w:rsidR="00912EAA" w:rsidRPr="0018048E">
        <w:rPr>
          <w:rFonts w:asciiTheme="majorBidi" w:eastAsia="Times New Roman" w:hAnsiTheme="majorBidi" w:cstheme="majorBidi"/>
          <w:lang w:val="en-GB"/>
        </w:rPr>
        <w:t xml:space="preserve"> ‘from the times </w:t>
      </w:r>
      <w:r w:rsidRPr="0018048E">
        <w:rPr>
          <w:rFonts w:asciiTheme="majorBidi" w:eastAsia="Times New Roman" w:hAnsiTheme="majorBidi" w:cstheme="majorBidi"/>
          <w:lang w:val="en-GB"/>
        </w:rPr>
        <w:t xml:space="preserve">of </w:t>
      </w:r>
      <w:proofErr w:type="spellStart"/>
      <w:r w:rsidRPr="0018048E">
        <w:rPr>
          <w:rFonts w:asciiTheme="majorBidi" w:eastAsia="Times New Roman" w:hAnsiTheme="majorBidi" w:cstheme="majorBidi"/>
          <w:lang w:val="en-GB"/>
        </w:rPr>
        <w:t>Kievan</w:t>
      </w:r>
      <w:proofErr w:type="spellEnd"/>
      <w:r w:rsidRPr="0018048E">
        <w:rPr>
          <w:rFonts w:asciiTheme="majorBidi" w:eastAsia="Times New Roman" w:hAnsiTheme="majorBidi" w:cstheme="majorBidi"/>
          <w:lang w:val="en-GB"/>
        </w:rPr>
        <w:t xml:space="preserve"> Rus to the present’</w:t>
      </w:r>
      <w:r w:rsidR="0047214A" w:rsidRPr="0018048E">
        <w:rPr>
          <w:rFonts w:asciiTheme="majorBidi" w:eastAsia="Times New Roman" w:hAnsiTheme="majorBidi" w:cstheme="majorBidi"/>
          <w:lang w:val="en-GB"/>
        </w:rPr>
        <w:t xml:space="preserve"> (</w:t>
      </w:r>
      <w:proofErr w:type="spellStart"/>
      <w:r w:rsidR="0047214A" w:rsidRPr="0018048E">
        <w:rPr>
          <w:rFonts w:asciiTheme="majorBidi" w:eastAsia="Times New Roman" w:hAnsiTheme="majorBidi" w:cstheme="majorBidi"/>
          <w:lang w:val="en-GB"/>
        </w:rPr>
        <w:t>Fitsula</w:t>
      </w:r>
      <w:proofErr w:type="spellEnd"/>
      <w:r w:rsidR="0047214A" w:rsidRPr="0018048E">
        <w:rPr>
          <w:rFonts w:asciiTheme="majorBidi" w:eastAsia="Times New Roman" w:hAnsiTheme="majorBidi" w:cstheme="majorBidi"/>
          <w:lang w:val="en-GB"/>
        </w:rPr>
        <w:t xml:space="preserve"> 2009</w:t>
      </w:r>
      <w:r w:rsidR="0047214A" w:rsidRPr="0018048E">
        <w:rPr>
          <w:rFonts w:asciiTheme="majorBidi" w:eastAsia="Times New Roman" w:hAnsiTheme="majorBidi" w:cstheme="majorBidi"/>
          <w:i/>
          <w:lang w:val="en-GB"/>
        </w:rPr>
        <w:t xml:space="preserve">) </w:t>
      </w:r>
      <w:r w:rsidR="0047214A" w:rsidRPr="0018048E">
        <w:rPr>
          <w:rFonts w:asciiTheme="majorBidi" w:eastAsia="Times New Roman" w:hAnsiTheme="majorBidi" w:cstheme="majorBidi"/>
          <w:lang w:val="en-GB"/>
        </w:rPr>
        <w:t>or ‘the formation of world and domestic pedagogical sciences and practice from the ancient times to the present’ (Volkova 2012)</w:t>
      </w:r>
      <w:r w:rsidRPr="0018048E">
        <w:rPr>
          <w:rFonts w:asciiTheme="majorBidi" w:eastAsia="Times New Roman" w:hAnsiTheme="majorBidi" w:cstheme="majorBidi"/>
          <w:lang w:val="en-GB"/>
        </w:rPr>
        <w:t>.</w:t>
      </w:r>
      <w:r w:rsidR="00912EAA"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The emphasis is placed on learning about the process of education reform, school education and ‘innovative national education’. </w:t>
      </w:r>
      <w:proofErr w:type="spellStart"/>
      <w:r w:rsidRPr="0018048E">
        <w:rPr>
          <w:rFonts w:asciiTheme="majorBidi" w:eastAsia="Times New Roman" w:hAnsiTheme="majorBidi" w:cstheme="majorBidi"/>
          <w:lang w:val="en-GB"/>
        </w:rPr>
        <w:t>Sysoyeva</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Krystopchuk’s</w:t>
      </w:r>
      <w:proofErr w:type="spellEnd"/>
      <w:r w:rsidRPr="0018048E">
        <w:rPr>
          <w:rFonts w:asciiTheme="majorBidi" w:eastAsia="Times New Roman" w:hAnsiTheme="majorBidi" w:cstheme="majorBidi"/>
          <w:lang w:val="en-GB"/>
        </w:rPr>
        <w:t xml:space="preserve"> (2014)</w:t>
      </w:r>
      <w:r w:rsidR="0047214A" w:rsidRPr="0018048E">
        <w:rPr>
          <w:rFonts w:asciiTheme="majorBidi" w:eastAsia="Times New Roman" w:hAnsiTheme="majorBidi" w:cstheme="majorBidi"/>
          <w:lang w:val="en-GB"/>
        </w:rPr>
        <w:t xml:space="preserve"> textbook </w:t>
      </w:r>
      <w:r w:rsidR="00B32E4C" w:rsidRPr="0018048E">
        <w:rPr>
          <w:rFonts w:asciiTheme="majorBidi" w:eastAsia="Times New Roman" w:hAnsiTheme="majorBidi" w:cstheme="majorBidi"/>
          <w:lang w:val="en-GB"/>
        </w:rPr>
        <w:t xml:space="preserve">is different in its </w:t>
      </w:r>
      <w:r w:rsidR="0047214A" w:rsidRPr="0018048E">
        <w:rPr>
          <w:rFonts w:asciiTheme="majorBidi" w:eastAsia="Times New Roman" w:hAnsiTheme="majorBidi" w:cstheme="majorBidi"/>
          <w:lang w:val="en-GB"/>
        </w:rPr>
        <w:t>focus</w:t>
      </w:r>
      <w:r w:rsidR="001F3790" w:rsidRPr="0018048E">
        <w:rPr>
          <w:rFonts w:asciiTheme="majorBidi" w:eastAsia="Times New Roman" w:hAnsiTheme="majorBidi" w:cstheme="majorBidi"/>
          <w:lang w:val="en-GB"/>
        </w:rPr>
        <w:t>,</w:t>
      </w:r>
      <w:r w:rsidR="00B32E4C" w:rsidRPr="0018048E">
        <w:rPr>
          <w:rFonts w:asciiTheme="majorBidi" w:eastAsia="Times New Roman" w:hAnsiTheme="majorBidi" w:cstheme="majorBidi"/>
          <w:lang w:val="en-GB"/>
        </w:rPr>
        <w:t xml:space="preserve"> as it aims to provide </w:t>
      </w:r>
      <w:r w:rsidR="0047214A" w:rsidRPr="0018048E">
        <w:rPr>
          <w:rFonts w:asciiTheme="majorBidi" w:eastAsia="Times New Roman" w:hAnsiTheme="majorBidi" w:cstheme="majorBidi"/>
          <w:lang w:val="en-GB"/>
        </w:rPr>
        <w:t xml:space="preserve">methodological preparation </w:t>
      </w:r>
      <w:r w:rsidR="001F3790" w:rsidRPr="0018048E">
        <w:rPr>
          <w:rFonts w:asciiTheme="majorBidi" w:eastAsia="Times New Roman" w:hAnsiTheme="majorBidi" w:cstheme="majorBidi"/>
          <w:lang w:val="en-GB"/>
        </w:rPr>
        <w:t>for</w:t>
      </w:r>
      <w:r w:rsidR="0047214A" w:rsidRPr="0018048E">
        <w:rPr>
          <w:rFonts w:asciiTheme="majorBidi" w:eastAsia="Times New Roman" w:hAnsiTheme="majorBidi" w:cstheme="majorBidi"/>
          <w:lang w:val="en-GB"/>
        </w:rPr>
        <w:t xml:space="preserve"> </w:t>
      </w:r>
      <w:r w:rsidR="001F3790" w:rsidRPr="0018048E">
        <w:rPr>
          <w:rFonts w:asciiTheme="majorBidi" w:eastAsia="Times New Roman" w:hAnsiTheme="majorBidi" w:cstheme="majorBidi"/>
          <w:lang w:val="en-GB"/>
        </w:rPr>
        <w:t>m</w:t>
      </w:r>
      <w:r w:rsidR="0047214A" w:rsidRPr="0018048E">
        <w:rPr>
          <w:rFonts w:asciiTheme="majorBidi" w:eastAsia="Times New Roman" w:hAnsiTheme="majorBidi" w:cstheme="majorBidi"/>
          <w:lang w:val="en-GB"/>
        </w:rPr>
        <w:t>aster</w:t>
      </w:r>
      <w:r w:rsidR="001F3790" w:rsidRPr="0018048E">
        <w:rPr>
          <w:rFonts w:asciiTheme="majorBidi" w:eastAsia="Times New Roman" w:hAnsiTheme="majorBidi" w:cstheme="majorBidi"/>
          <w:lang w:val="en-GB"/>
        </w:rPr>
        <w:t>’s</w:t>
      </w:r>
      <w:r w:rsidR="0047214A" w:rsidRPr="0018048E">
        <w:rPr>
          <w:rFonts w:asciiTheme="majorBidi" w:eastAsia="Times New Roman" w:hAnsiTheme="majorBidi" w:cstheme="majorBidi"/>
          <w:lang w:val="en-GB"/>
        </w:rPr>
        <w:t>-level students</w:t>
      </w:r>
      <w:r w:rsidR="00B32E4C" w:rsidRPr="0018048E">
        <w:rPr>
          <w:rFonts w:asciiTheme="majorBidi" w:eastAsia="Times New Roman" w:hAnsiTheme="majorBidi" w:cstheme="majorBidi"/>
          <w:lang w:val="en-GB"/>
        </w:rPr>
        <w:t xml:space="preserve"> to undertake pedagogical research</w:t>
      </w:r>
      <w:r w:rsidR="0047214A" w:rsidRPr="0018048E">
        <w:rPr>
          <w:rFonts w:asciiTheme="majorBidi" w:eastAsia="Times New Roman" w:hAnsiTheme="majorBidi" w:cstheme="majorBidi"/>
          <w:lang w:val="en-GB"/>
        </w:rPr>
        <w:t xml:space="preserve">. </w:t>
      </w:r>
    </w:p>
    <w:p w14:paraId="6EAA9D0B" w14:textId="699BA0C6" w:rsidR="0047214A" w:rsidRPr="0018048E" w:rsidRDefault="0047214A" w:rsidP="00994C97">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Furthermore, all </w:t>
      </w:r>
      <w:r w:rsidR="001F3790" w:rsidRPr="0018048E">
        <w:rPr>
          <w:rFonts w:asciiTheme="majorBidi" w:eastAsia="Times New Roman" w:hAnsiTheme="majorBidi" w:cstheme="majorBidi"/>
          <w:lang w:val="en-GB"/>
        </w:rPr>
        <w:t xml:space="preserve">the </w:t>
      </w:r>
      <w:r w:rsidRPr="0018048E">
        <w:rPr>
          <w:rFonts w:asciiTheme="majorBidi" w:eastAsia="Times New Roman" w:hAnsiTheme="majorBidi" w:cstheme="majorBidi"/>
          <w:lang w:val="en-GB"/>
        </w:rPr>
        <w:t>textbooks place emphasis on upbringing as th</w:t>
      </w:r>
      <w:r w:rsidR="00B32E4C" w:rsidRPr="0018048E">
        <w:rPr>
          <w:rFonts w:asciiTheme="majorBidi" w:eastAsia="Times New Roman" w:hAnsiTheme="majorBidi" w:cstheme="majorBidi"/>
          <w:lang w:val="en-GB"/>
        </w:rPr>
        <w:t>e main process</w:t>
      </w:r>
      <w:r w:rsidRPr="0018048E">
        <w:rPr>
          <w:rFonts w:asciiTheme="majorBidi" w:eastAsia="Times New Roman" w:hAnsiTheme="majorBidi" w:cstheme="majorBidi"/>
          <w:lang w:val="en-GB"/>
        </w:rPr>
        <w:t xml:space="preserve"> and result of </w:t>
      </w:r>
      <w:proofErr w:type="gramStart"/>
      <w:r w:rsidRPr="0018048E">
        <w:rPr>
          <w:rFonts w:asciiTheme="majorBidi" w:eastAsia="Times New Roman" w:hAnsiTheme="majorBidi" w:cstheme="majorBidi"/>
          <w:lang w:val="en-GB"/>
        </w:rPr>
        <w:t>pedagogy</w:t>
      </w:r>
      <w:r w:rsidR="001F3790"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and</w:t>
      </w:r>
      <w:proofErr w:type="gramEnd"/>
      <w:r w:rsidRPr="0018048E">
        <w:rPr>
          <w:rFonts w:asciiTheme="majorBidi" w:eastAsia="Times New Roman" w:hAnsiTheme="majorBidi" w:cstheme="majorBidi"/>
          <w:lang w:val="en-GB"/>
        </w:rPr>
        <w:t xml:space="preserve"> convey a </w:t>
      </w:r>
      <w:r w:rsidR="001F3790" w:rsidRPr="0018048E">
        <w:rPr>
          <w:rFonts w:asciiTheme="majorBidi" w:eastAsia="Times New Roman" w:hAnsiTheme="majorBidi" w:cstheme="majorBidi"/>
          <w:lang w:val="en-GB"/>
        </w:rPr>
        <w:t>close</w:t>
      </w:r>
      <w:r w:rsidRPr="0018048E">
        <w:rPr>
          <w:rFonts w:asciiTheme="majorBidi" w:eastAsia="Times New Roman" w:hAnsiTheme="majorBidi" w:cstheme="majorBidi"/>
          <w:lang w:val="en-GB"/>
        </w:rPr>
        <w:t xml:space="preserve"> link between pedagogy and psychology. All </w:t>
      </w:r>
      <w:r w:rsidR="001F3790" w:rsidRPr="0018048E">
        <w:rPr>
          <w:rFonts w:asciiTheme="majorBidi" w:eastAsia="Times New Roman" w:hAnsiTheme="majorBidi" w:cstheme="majorBidi"/>
          <w:lang w:val="en-GB"/>
        </w:rPr>
        <w:t xml:space="preserve">the </w:t>
      </w:r>
      <w:r w:rsidRPr="0018048E">
        <w:rPr>
          <w:rFonts w:asciiTheme="majorBidi" w:eastAsia="Times New Roman" w:hAnsiTheme="majorBidi" w:cstheme="majorBidi"/>
          <w:lang w:val="en-GB"/>
        </w:rPr>
        <w:t xml:space="preserve">textbooks also emphasise the existence of one theory of </w:t>
      </w:r>
      <w:proofErr w:type="gramStart"/>
      <w:r w:rsidRPr="0018048E">
        <w:rPr>
          <w:rFonts w:asciiTheme="majorBidi" w:eastAsia="Times New Roman" w:hAnsiTheme="majorBidi" w:cstheme="majorBidi"/>
          <w:lang w:val="en-GB"/>
        </w:rPr>
        <w:t>upbringing</w:t>
      </w:r>
      <w:r w:rsidR="001F3790"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and</w:t>
      </w:r>
      <w:proofErr w:type="gramEnd"/>
      <w:r w:rsidRPr="0018048E">
        <w:rPr>
          <w:rFonts w:asciiTheme="majorBidi" w:eastAsia="Times New Roman" w:hAnsiTheme="majorBidi" w:cstheme="majorBidi"/>
          <w:lang w:val="en-GB"/>
        </w:rPr>
        <w:t xml:space="preserve"> take a position that pedagogical processes follow objective rules or laws. Nevertheless, it remains unclear from these synopses what </w:t>
      </w:r>
      <w:r w:rsidR="005B5871" w:rsidRPr="0018048E">
        <w:rPr>
          <w:rFonts w:asciiTheme="majorBidi" w:eastAsia="Times New Roman" w:hAnsiTheme="majorBidi" w:cstheme="majorBidi"/>
          <w:lang w:val="en-GB"/>
        </w:rPr>
        <w:t xml:space="preserve">is the exact focus of </w:t>
      </w:r>
      <w:r w:rsidRPr="0018048E">
        <w:rPr>
          <w:rFonts w:asciiTheme="majorBidi" w:eastAsia="Times New Roman" w:hAnsiTheme="majorBidi" w:cstheme="majorBidi"/>
          <w:lang w:val="en-GB"/>
        </w:rPr>
        <w:t>pedagogy</w:t>
      </w:r>
      <w:r w:rsidR="005B5871" w:rsidRPr="0018048E">
        <w:rPr>
          <w:rFonts w:asciiTheme="majorBidi" w:eastAsia="Times New Roman" w:hAnsiTheme="majorBidi" w:cstheme="majorBidi"/>
          <w:lang w:val="en-GB"/>
        </w:rPr>
        <w:t xml:space="preserve"> as </w:t>
      </w:r>
      <w:r w:rsidR="001F3790" w:rsidRPr="0018048E">
        <w:rPr>
          <w:rFonts w:asciiTheme="majorBidi" w:eastAsia="Times New Roman" w:hAnsiTheme="majorBidi" w:cstheme="majorBidi"/>
          <w:lang w:val="en-GB"/>
        </w:rPr>
        <w:t xml:space="preserve">an </w:t>
      </w:r>
      <w:r w:rsidR="005B5871" w:rsidRPr="0018048E">
        <w:rPr>
          <w:rFonts w:asciiTheme="majorBidi" w:eastAsia="Times New Roman" w:hAnsiTheme="majorBidi" w:cstheme="majorBidi"/>
          <w:lang w:val="en-GB"/>
        </w:rPr>
        <w:t xml:space="preserve">academic discipline. </w:t>
      </w:r>
      <w:r w:rsidRPr="0018048E">
        <w:rPr>
          <w:rFonts w:asciiTheme="majorBidi" w:eastAsia="Times New Roman" w:hAnsiTheme="majorBidi" w:cstheme="majorBidi"/>
          <w:lang w:val="en-GB"/>
        </w:rPr>
        <w:t xml:space="preserve">More importantly, the types of evidence </w:t>
      </w:r>
      <w:r w:rsidR="005B5871" w:rsidRPr="0018048E">
        <w:rPr>
          <w:rFonts w:asciiTheme="majorBidi" w:eastAsia="Times New Roman" w:hAnsiTheme="majorBidi" w:cstheme="majorBidi"/>
          <w:lang w:val="en-GB"/>
        </w:rPr>
        <w:t xml:space="preserve">or literature </w:t>
      </w:r>
      <w:r w:rsidRPr="0018048E">
        <w:rPr>
          <w:rFonts w:asciiTheme="majorBidi" w:eastAsia="Times New Roman" w:hAnsiTheme="majorBidi" w:cstheme="majorBidi"/>
          <w:lang w:val="en-GB"/>
        </w:rPr>
        <w:t xml:space="preserve">used to substantiate the claims in the textbooks are not mentioned in synopses. </w:t>
      </w:r>
      <w:r w:rsidR="005B5871" w:rsidRPr="0018048E">
        <w:rPr>
          <w:rFonts w:asciiTheme="majorBidi" w:eastAsia="Times New Roman" w:hAnsiTheme="majorBidi" w:cstheme="majorBidi"/>
          <w:lang w:val="en-GB"/>
        </w:rPr>
        <w:t>Direct citations of the synopses used in the textbooks are presented in Vignette 1.</w:t>
      </w:r>
    </w:p>
    <w:p w14:paraId="1273CE88" w14:textId="77777777" w:rsidR="000548A3" w:rsidRPr="0018048E" w:rsidRDefault="000548A3" w:rsidP="00994C97">
      <w:pPr>
        <w:pStyle w:val="Normal2"/>
        <w:spacing w:before="200"/>
        <w:jc w:val="both"/>
        <w:rPr>
          <w:rFonts w:asciiTheme="majorBidi" w:eastAsia="Times New Roman" w:hAnsiTheme="majorBidi" w:cstheme="majorBidi"/>
          <w:lang w:val="en-GB"/>
        </w:rPr>
      </w:pPr>
    </w:p>
    <w:p w14:paraId="1A897481" w14:textId="77777777" w:rsidR="00B32E4C" w:rsidRPr="0018048E" w:rsidRDefault="00B32E4C" w:rsidP="000548A3">
      <w:pPr>
        <w:rPr>
          <w:rFonts w:asciiTheme="majorBidi" w:hAnsiTheme="majorBidi" w:cstheme="majorBidi"/>
          <w:b/>
          <w:lang w:val="en-GB"/>
        </w:rPr>
      </w:pPr>
    </w:p>
    <w:tbl>
      <w:tblPr>
        <w:tblW w:w="8464" w:type="dxa"/>
        <w:tblBorders>
          <w:top w:val="nil"/>
          <w:left w:val="nil"/>
          <w:bottom w:val="nil"/>
          <w:right w:val="nil"/>
          <w:insideH w:val="nil"/>
          <w:insideV w:val="nil"/>
        </w:tblBorders>
        <w:tblLayout w:type="fixed"/>
        <w:tblLook w:val="0600" w:firstRow="0" w:lastRow="0" w:firstColumn="0" w:lastColumn="0" w:noHBand="1" w:noVBand="1"/>
      </w:tblPr>
      <w:tblGrid>
        <w:gridCol w:w="8464"/>
      </w:tblGrid>
      <w:tr w:rsidR="00773863" w:rsidRPr="00DE377F" w14:paraId="5EF6AE94" w14:textId="77777777" w:rsidTr="006B3C99">
        <w:trPr>
          <w:trHeight w:val="9519"/>
        </w:trPr>
        <w:tc>
          <w:tcPr>
            <w:tcW w:w="8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59A4C8" w14:textId="1C90D939" w:rsidR="001F3790" w:rsidRPr="0018048E" w:rsidRDefault="001F3790" w:rsidP="006B3C99">
            <w:pPr>
              <w:spacing w:line="276" w:lineRule="auto"/>
              <w:rPr>
                <w:rFonts w:asciiTheme="majorBidi" w:hAnsiTheme="majorBidi" w:cstheme="majorBidi"/>
                <w:sz w:val="20"/>
                <w:szCs w:val="20"/>
                <w:lang w:val="en-GB"/>
              </w:rPr>
            </w:pPr>
            <w:r w:rsidRPr="0018048E">
              <w:rPr>
                <w:rFonts w:asciiTheme="majorBidi" w:hAnsiTheme="majorBidi" w:cstheme="majorBidi"/>
                <w:b/>
                <w:bCs/>
                <w:sz w:val="20"/>
                <w:szCs w:val="20"/>
                <w:lang w:val="en-GB"/>
              </w:rPr>
              <w:lastRenderedPageBreak/>
              <w:t>Vignette 1: Synopses of the four textbooks</w:t>
            </w:r>
          </w:p>
          <w:p w14:paraId="68583FB4" w14:textId="77777777" w:rsidR="000548A3" w:rsidRPr="0018048E" w:rsidRDefault="000548A3" w:rsidP="006B3C99">
            <w:pPr>
              <w:spacing w:line="276" w:lineRule="auto"/>
              <w:rPr>
                <w:rFonts w:asciiTheme="majorBidi" w:hAnsiTheme="majorBidi" w:cstheme="majorBidi"/>
                <w:i/>
                <w:sz w:val="20"/>
                <w:szCs w:val="20"/>
                <w:lang w:val="en-GB"/>
              </w:rPr>
            </w:pPr>
          </w:p>
          <w:p w14:paraId="4333567C" w14:textId="5CB35F34" w:rsidR="00773863" w:rsidRPr="0018048E" w:rsidRDefault="00773863" w:rsidP="006B3C99">
            <w:pPr>
              <w:spacing w:line="276" w:lineRule="auto"/>
              <w:jc w:val="both"/>
              <w:rPr>
                <w:rFonts w:asciiTheme="majorBidi" w:hAnsiTheme="majorBidi" w:cstheme="majorBidi"/>
                <w:i/>
                <w:sz w:val="20"/>
                <w:szCs w:val="20"/>
                <w:lang w:val="en-GB"/>
              </w:rPr>
            </w:pPr>
            <w:proofErr w:type="spellStart"/>
            <w:r w:rsidRPr="0018048E">
              <w:rPr>
                <w:rFonts w:asciiTheme="majorBidi" w:hAnsiTheme="majorBidi" w:cstheme="majorBidi"/>
                <w:i/>
                <w:sz w:val="20"/>
                <w:szCs w:val="20"/>
                <w:lang w:val="en-GB"/>
              </w:rPr>
              <w:t>Fitsula</w:t>
            </w:r>
            <w:proofErr w:type="spellEnd"/>
            <w:r w:rsidRPr="0018048E">
              <w:rPr>
                <w:rFonts w:asciiTheme="majorBidi" w:hAnsiTheme="majorBidi" w:cstheme="majorBidi"/>
                <w:i/>
                <w:sz w:val="20"/>
                <w:szCs w:val="20"/>
                <w:lang w:val="en-GB"/>
              </w:rPr>
              <w:t xml:space="preserve"> (2009)</w:t>
            </w:r>
          </w:p>
          <w:p w14:paraId="2389B79A" w14:textId="418C0BE1" w:rsidR="00773863" w:rsidRPr="0018048E" w:rsidRDefault="00773863" w:rsidP="006B3C99">
            <w:pPr>
              <w:spacing w:line="276" w:lineRule="auto"/>
              <w:jc w:val="both"/>
              <w:rPr>
                <w:rFonts w:asciiTheme="majorBidi" w:hAnsiTheme="majorBidi" w:cstheme="majorBidi"/>
                <w:sz w:val="20"/>
                <w:szCs w:val="20"/>
                <w:lang w:val="en-GB"/>
              </w:rPr>
            </w:pPr>
            <w:r w:rsidRPr="0018048E">
              <w:rPr>
                <w:rFonts w:asciiTheme="majorBidi" w:hAnsiTheme="majorBidi" w:cstheme="majorBidi"/>
                <w:sz w:val="20"/>
                <w:szCs w:val="20"/>
                <w:lang w:val="en-GB"/>
              </w:rPr>
              <w:t xml:space="preserve">The third edition of the textbook </w:t>
            </w:r>
            <w:proofErr w:type="gramStart"/>
            <w:r w:rsidRPr="0018048E">
              <w:rPr>
                <w:rFonts w:asciiTheme="majorBidi" w:hAnsiTheme="majorBidi" w:cstheme="majorBidi"/>
                <w:sz w:val="20"/>
                <w:szCs w:val="20"/>
                <w:lang w:val="en-GB"/>
              </w:rPr>
              <w:t>outlines</w:t>
            </w:r>
            <w:proofErr w:type="gramEnd"/>
            <w:r w:rsidRPr="0018048E">
              <w:rPr>
                <w:rFonts w:asciiTheme="majorBidi" w:hAnsiTheme="majorBidi" w:cstheme="majorBidi"/>
                <w:sz w:val="20"/>
                <w:szCs w:val="20"/>
                <w:lang w:val="en-GB"/>
              </w:rPr>
              <w:t xml:space="preserve"> general principles of pedagogy, </w:t>
            </w:r>
            <w:r w:rsidR="00C723B8" w:rsidRPr="0018048E">
              <w:rPr>
                <w:rFonts w:asciiTheme="majorBidi" w:hAnsiTheme="majorBidi" w:cstheme="majorBidi"/>
                <w:sz w:val="20"/>
                <w:szCs w:val="20"/>
                <w:lang w:val="en-GB"/>
              </w:rPr>
              <w:t xml:space="preserve">the </w:t>
            </w:r>
            <w:r w:rsidRPr="0018048E">
              <w:rPr>
                <w:rFonts w:asciiTheme="majorBidi" w:hAnsiTheme="majorBidi" w:cstheme="majorBidi"/>
                <w:sz w:val="20"/>
                <w:szCs w:val="20"/>
                <w:lang w:val="en-GB"/>
              </w:rPr>
              <w:t>theory of teaching and upbringing, foundations of school education, taking into account current achievements of psychological and pedagogical science, and the experience of building</w:t>
            </w:r>
            <w:r w:rsidR="001F3790"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 xml:space="preserve"> and the peculiarities of reforming</w:t>
            </w:r>
            <w:r w:rsidR="001F3790"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 xml:space="preserve"> Ukrainian education. The textbook includes information about the history of education, school and pedagogy, as well as the development of schooling and pedagogical thought in Ukraine from the times of </w:t>
            </w:r>
            <w:proofErr w:type="spellStart"/>
            <w:r w:rsidRPr="0018048E">
              <w:rPr>
                <w:rFonts w:asciiTheme="majorBidi" w:hAnsiTheme="majorBidi" w:cstheme="majorBidi"/>
                <w:sz w:val="20"/>
                <w:szCs w:val="20"/>
                <w:lang w:val="en-GB"/>
              </w:rPr>
              <w:t>Kievan</w:t>
            </w:r>
            <w:proofErr w:type="spellEnd"/>
            <w:r w:rsidRPr="0018048E">
              <w:rPr>
                <w:rFonts w:asciiTheme="majorBidi" w:hAnsiTheme="majorBidi" w:cstheme="majorBidi"/>
                <w:sz w:val="20"/>
                <w:szCs w:val="20"/>
                <w:lang w:val="en-GB"/>
              </w:rPr>
              <w:t xml:space="preserve"> Rus to the present. The publication </w:t>
            </w:r>
            <w:r w:rsidR="00C723B8" w:rsidRPr="0018048E">
              <w:rPr>
                <w:rFonts w:asciiTheme="majorBidi" w:hAnsiTheme="majorBidi" w:cstheme="majorBidi"/>
                <w:sz w:val="20"/>
                <w:szCs w:val="20"/>
                <w:lang w:val="en-GB"/>
              </w:rPr>
              <w:t>includes</w:t>
            </w:r>
            <w:r w:rsidRPr="0018048E">
              <w:rPr>
                <w:rFonts w:asciiTheme="majorBidi" w:hAnsiTheme="majorBidi" w:cstheme="majorBidi"/>
                <w:sz w:val="20"/>
                <w:szCs w:val="20"/>
                <w:lang w:val="en-GB"/>
              </w:rPr>
              <w:t xml:space="preserve"> questions</w:t>
            </w:r>
            <w:r w:rsidR="001F3790" w:rsidRPr="0018048E">
              <w:rPr>
                <w:rFonts w:asciiTheme="majorBidi" w:hAnsiTheme="majorBidi" w:cstheme="majorBidi"/>
                <w:sz w:val="20"/>
                <w:szCs w:val="20"/>
                <w:lang w:val="en-GB"/>
              </w:rPr>
              <w:t xml:space="preserve"> and</w:t>
            </w:r>
            <w:r w:rsidRPr="0018048E">
              <w:rPr>
                <w:rFonts w:asciiTheme="majorBidi" w:hAnsiTheme="majorBidi" w:cstheme="majorBidi"/>
                <w:sz w:val="20"/>
                <w:szCs w:val="20"/>
                <w:lang w:val="en-GB"/>
              </w:rPr>
              <w:t xml:space="preserve"> a short glossary of key terms to help </w:t>
            </w:r>
            <w:r w:rsidR="00C723B8" w:rsidRPr="0018048E">
              <w:rPr>
                <w:rFonts w:asciiTheme="majorBidi" w:hAnsiTheme="majorBidi" w:cstheme="majorBidi"/>
                <w:sz w:val="20"/>
                <w:szCs w:val="20"/>
                <w:lang w:val="en-GB"/>
              </w:rPr>
              <w:t>understand</w:t>
            </w:r>
            <w:r w:rsidRPr="0018048E">
              <w:rPr>
                <w:rFonts w:asciiTheme="majorBidi" w:hAnsiTheme="majorBidi" w:cstheme="majorBidi"/>
                <w:sz w:val="20"/>
                <w:szCs w:val="20"/>
                <w:lang w:val="en-GB"/>
              </w:rPr>
              <w:t xml:space="preserve"> educational material more deeply. The target audience </w:t>
            </w:r>
            <w:r w:rsidR="001F3790" w:rsidRPr="0018048E">
              <w:rPr>
                <w:rFonts w:asciiTheme="majorBidi" w:hAnsiTheme="majorBidi" w:cstheme="majorBidi"/>
                <w:sz w:val="20"/>
                <w:szCs w:val="20"/>
                <w:lang w:val="en-GB"/>
              </w:rPr>
              <w:t>for</w:t>
            </w:r>
            <w:r w:rsidRPr="0018048E">
              <w:rPr>
                <w:rFonts w:asciiTheme="majorBidi" w:hAnsiTheme="majorBidi" w:cstheme="majorBidi"/>
                <w:sz w:val="20"/>
                <w:szCs w:val="20"/>
                <w:lang w:val="en-GB"/>
              </w:rPr>
              <w:t xml:space="preserve"> the textbook are students of higher education institutions.</w:t>
            </w:r>
          </w:p>
          <w:p w14:paraId="75555FA4" w14:textId="77777777" w:rsidR="00773863" w:rsidRPr="0018048E" w:rsidRDefault="00773863" w:rsidP="006B3C99">
            <w:pPr>
              <w:pStyle w:val="Normal2"/>
              <w:widowControl w:val="0"/>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 </w:t>
            </w:r>
          </w:p>
          <w:p w14:paraId="67430878" w14:textId="77777777" w:rsidR="00773863" w:rsidRPr="0018048E" w:rsidRDefault="00773863" w:rsidP="006B3C99">
            <w:pPr>
              <w:pStyle w:val="Normal2"/>
              <w:widowControl w:val="0"/>
              <w:rPr>
                <w:rFonts w:asciiTheme="majorBidi" w:eastAsia="Times New Roman" w:hAnsiTheme="majorBidi" w:cstheme="majorBidi"/>
                <w:i/>
                <w:sz w:val="20"/>
                <w:szCs w:val="20"/>
                <w:lang w:val="en-GB"/>
              </w:rPr>
            </w:pPr>
            <w:r w:rsidRPr="0018048E">
              <w:rPr>
                <w:rFonts w:asciiTheme="majorBidi" w:eastAsia="Times New Roman" w:hAnsiTheme="majorBidi" w:cstheme="majorBidi"/>
                <w:i/>
                <w:sz w:val="20"/>
                <w:szCs w:val="20"/>
                <w:lang w:val="en-GB"/>
              </w:rPr>
              <w:t>Volkova (2012)</w:t>
            </w:r>
          </w:p>
          <w:p w14:paraId="11A8C108" w14:textId="752C00F5" w:rsidR="00773863" w:rsidRPr="0018048E" w:rsidRDefault="00773863" w:rsidP="006B3C99">
            <w:pPr>
              <w:pStyle w:val="Normal2"/>
              <w:widowControl w:val="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The textbook outlines general principles of pedagogy, the theory of upbringing, education and training, </w:t>
            </w:r>
            <w:r w:rsidR="00C723B8" w:rsidRPr="0018048E">
              <w:rPr>
                <w:rFonts w:asciiTheme="majorBidi" w:eastAsia="Times New Roman" w:hAnsiTheme="majorBidi" w:cstheme="majorBidi"/>
                <w:sz w:val="20"/>
                <w:szCs w:val="20"/>
                <w:lang w:val="en-GB"/>
              </w:rPr>
              <w:t>specificities</w:t>
            </w:r>
            <w:r w:rsidRPr="0018048E">
              <w:rPr>
                <w:rFonts w:asciiTheme="majorBidi" w:eastAsia="Times New Roman" w:hAnsiTheme="majorBidi" w:cstheme="majorBidi"/>
                <w:sz w:val="20"/>
                <w:szCs w:val="20"/>
                <w:lang w:val="en-GB"/>
              </w:rPr>
              <w:t xml:space="preserve"> and tendencies of personality development</w:t>
            </w:r>
            <w:r w:rsidR="002B7E68" w:rsidRPr="0018048E">
              <w:rPr>
                <w:rFonts w:asciiTheme="majorBidi" w:eastAsia="Times New Roman" w:hAnsiTheme="majorBidi" w:cstheme="majorBidi"/>
                <w:sz w:val="20"/>
                <w:szCs w:val="20"/>
                <w:lang w:val="en-GB"/>
              </w:rPr>
              <w:t xml:space="preserve"> of students</w:t>
            </w:r>
            <w:r w:rsidRPr="0018048E">
              <w:rPr>
                <w:rFonts w:asciiTheme="majorBidi" w:eastAsia="Times New Roman" w:hAnsiTheme="majorBidi" w:cstheme="majorBidi"/>
                <w:sz w:val="20"/>
                <w:szCs w:val="20"/>
                <w:lang w:val="en-GB"/>
              </w:rPr>
              <w:t>, and the peculiarities of the educational system in Ukraine. Considerable attention is paid to issues related to activities, professional development, competences, psychological, communicative prep</w:t>
            </w:r>
            <w:r w:rsidR="00772A54" w:rsidRPr="0018048E">
              <w:rPr>
                <w:rFonts w:asciiTheme="majorBidi" w:eastAsia="Times New Roman" w:hAnsiTheme="majorBidi" w:cstheme="majorBidi"/>
                <w:sz w:val="20"/>
                <w:szCs w:val="20"/>
                <w:lang w:val="en-GB"/>
              </w:rPr>
              <w:t>aration</w:t>
            </w:r>
            <w:r w:rsidR="002B7E68" w:rsidRPr="0018048E">
              <w:rPr>
                <w:rFonts w:asciiTheme="majorBidi" w:eastAsia="Times New Roman" w:hAnsiTheme="majorBidi" w:cstheme="majorBidi"/>
                <w:sz w:val="20"/>
                <w:szCs w:val="20"/>
                <w:lang w:val="en-GB"/>
              </w:rPr>
              <w:t xml:space="preserve"> [of teachers] and </w:t>
            </w:r>
            <w:r w:rsidR="00772A54" w:rsidRPr="0018048E">
              <w:rPr>
                <w:rFonts w:asciiTheme="majorBidi" w:eastAsia="Times New Roman" w:hAnsiTheme="majorBidi" w:cstheme="majorBidi"/>
                <w:sz w:val="20"/>
                <w:szCs w:val="20"/>
                <w:lang w:val="en-GB"/>
              </w:rPr>
              <w:t>teacher</w:t>
            </w:r>
            <w:r w:rsidRPr="0018048E">
              <w:rPr>
                <w:rFonts w:asciiTheme="majorBidi" w:eastAsia="Times New Roman" w:hAnsiTheme="majorBidi" w:cstheme="majorBidi"/>
                <w:sz w:val="20"/>
                <w:szCs w:val="20"/>
                <w:lang w:val="en-GB"/>
              </w:rPr>
              <w:t>s</w:t>
            </w:r>
            <w:r w:rsidR="00772A54"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attitudes. Various aspects of school education, as well as the formation of world and domestic pedagogical sciences and practice from ancient times to the present, are highlighted. The target audience </w:t>
            </w:r>
            <w:r w:rsidR="00BC07FE" w:rsidRPr="0018048E">
              <w:rPr>
                <w:rFonts w:asciiTheme="majorBidi" w:eastAsia="Times New Roman" w:hAnsiTheme="majorBidi" w:cstheme="majorBidi"/>
                <w:sz w:val="20"/>
                <w:szCs w:val="20"/>
                <w:lang w:val="en-GB"/>
              </w:rPr>
              <w:t xml:space="preserve">for </w:t>
            </w:r>
            <w:r w:rsidRPr="0018048E">
              <w:rPr>
                <w:rFonts w:asciiTheme="majorBidi" w:eastAsia="Times New Roman" w:hAnsiTheme="majorBidi" w:cstheme="majorBidi"/>
                <w:sz w:val="20"/>
                <w:szCs w:val="20"/>
                <w:lang w:val="en-GB"/>
              </w:rPr>
              <w:t xml:space="preserve">the textbook are students of higher education institutions. </w:t>
            </w:r>
            <w:r w:rsidR="00BC07FE" w:rsidRPr="0018048E">
              <w:rPr>
                <w:rFonts w:asciiTheme="majorBidi" w:eastAsia="Times New Roman" w:hAnsiTheme="majorBidi" w:cstheme="majorBidi"/>
                <w:sz w:val="20"/>
                <w:szCs w:val="20"/>
                <w:lang w:val="en-GB"/>
              </w:rPr>
              <w:t>T</w:t>
            </w:r>
            <w:r w:rsidRPr="0018048E">
              <w:rPr>
                <w:rFonts w:asciiTheme="majorBidi" w:eastAsia="Times New Roman" w:hAnsiTheme="majorBidi" w:cstheme="majorBidi"/>
                <w:sz w:val="20"/>
                <w:szCs w:val="20"/>
                <w:lang w:val="en-GB"/>
              </w:rPr>
              <w:t>eacher-practitioners will also find this textbook useful.</w:t>
            </w:r>
          </w:p>
          <w:p w14:paraId="120216CB" w14:textId="77777777" w:rsidR="00773863" w:rsidRPr="0018048E" w:rsidRDefault="00773863" w:rsidP="006B3C99">
            <w:pPr>
              <w:pStyle w:val="Normal2"/>
              <w:widowControl w:val="0"/>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 </w:t>
            </w:r>
          </w:p>
          <w:p w14:paraId="753116C6" w14:textId="77777777" w:rsidR="00773863" w:rsidRPr="0018048E" w:rsidRDefault="00773863" w:rsidP="006B3C99">
            <w:pPr>
              <w:pStyle w:val="Normal2"/>
              <w:widowControl w:val="0"/>
              <w:rPr>
                <w:rFonts w:asciiTheme="majorBidi" w:eastAsia="Times New Roman" w:hAnsiTheme="majorBidi" w:cstheme="majorBidi"/>
                <w:i/>
                <w:sz w:val="20"/>
                <w:szCs w:val="20"/>
                <w:lang w:val="en-GB"/>
              </w:rPr>
            </w:pPr>
            <w:proofErr w:type="spellStart"/>
            <w:r w:rsidRPr="0018048E">
              <w:rPr>
                <w:rFonts w:asciiTheme="majorBidi" w:eastAsia="Times New Roman" w:hAnsiTheme="majorBidi" w:cstheme="majorBidi"/>
                <w:i/>
                <w:sz w:val="20"/>
                <w:szCs w:val="20"/>
                <w:lang w:val="en-GB"/>
              </w:rPr>
              <w:t>Sysoyeva</w:t>
            </w:r>
            <w:proofErr w:type="spellEnd"/>
            <w:r w:rsidRPr="0018048E">
              <w:rPr>
                <w:rFonts w:asciiTheme="majorBidi" w:eastAsia="Times New Roman" w:hAnsiTheme="majorBidi" w:cstheme="majorBidi"/>
                <w:i/>
                <w:sz w:val="20"/>
                <w:szCs w:val="20"/>
                <w:lang w:val="en-GB"/>
              </w:rPr>
              <w:t xml:space="preserve"> and </w:t>
            </w:r>
            <w:proofErr w:type="spellStart"/>
            <w:r w:rsidRPr="0018048E">
              <w:rPr>
                <w:rFonts w:asciiTheme="majorBidi" w:eastAsia="Times New Roman" w:hAnsiTheme="majorBidi" w:cstheme="majorBidi"/>
                <w:i/>
                <w:sz w:val="20"/>
                <w:szCs w:val="20"/>
                <w:lang w:val="en-GB"/>
              </w:rPr>
              <w:t>Krystopchuk</w:t>
            </w:r>
            <w:proofErr w:type="spellEnd"/>
            <w:r w:rsidRPr="0018048E">
              <w:rPr>
                <w:rFonts w:asciiTheme="majorBidi" w:eastAsia="Times New Roman" w:hAnsiTheme="majorBidi" w:cstheme="majorBidi"/>
                <w:i/>
                <w:sz w:val="20"/>
                <w:szCs w:val="20"/>
                <w:lang w:val="en-GB"/>
              </w:rPr>
              <w:t xml:space="preserve"> (2014)</w:t>
            </w:r>
          </w:p>
          <w:p w14:paraId="7743B07F" w14:textId="49CF46C3" w:rsidR="00773863" w:rsidRPr="0018048E" w:rsidRDefault="00773863" w:rsidP="006B3C99">
            <w:pPr>
              <w:pStyle w:val="Normal2"/>
              <w:widowControl w:val="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The </w:t>
            </w:r>
            <w:r w:rsidR="00290D62" w:rsidRPr="0018048E">
              <w:rPr>
                <w:rFonts w:asciiTheme="majorBidi" w:eastAsia="Times New Roman" w:hAnsiTheme="majorBidi" w:cstheme="majorBidi"/>
                <w:sz w:val="20"/>
                <w:szCs w:val="20"/>
                <w:lang w:val="en-GB"/>
              </w:rPr>
              <w:t xml:space="preserve">purpose of the </w:t>
            </w:r>
            <w:r w:rsidRPr="0018048E">
              <w:rPr>
                <w:rFonts w:asciiTheme="majorBidi" w:eastAsia="Times New Roman" w:hAnsiTheme="majorBidi" w:cstheme="majorBidi"/>
                <w:sz w:val="20"/>
                <w:szCs w:val="20"/>
                <w:lang w:val="en-GB"/>
              </w:rPr>
              <w:t xml:space="preserve">textbook </w:t>
            </w:r>
            <w:r w:rsidR="00290D62" w:rsidRPr="0018048E">
              <w:rPr>
                <w:rFonts w:asciiTheme="majorBidi" w:eastAsia="Times New Roman" w:hAnsiTheme="majorBidi" w:cstheme="majorBidi"/>
                <w:sz w:val="20"/>
                <w:szCs w:val="20"/>
                <w:lang w:val="en-GB"/>
              </w:rPr>
              <w:t>is to</w:t>
            </w:r>
            <w:r w:rsidRPr="0018048E">
              <w:rPr>
                <w:rFonts w:asciiTheme="majorBidi" w:eastAsia="Times New Roman" w:hAnsiTheme="majorBidi" w:cstheme="majorBidi"/>
                <w:sz w:val="20"/>
                <w:szCs w:val="20"/>
                <w:lang w:val="en-GB"/>
              </w:rPr>
              <w:t xml:space="preserve"> develop </w:t>
            </w:r>
            <w:r w:rsidR="00BC07FE" w:rsidRPr="0018048E">
              <w:rPr>
                <w:rFonts w:asciiTheme="majorBidi" w:eastAsia="Times New Roman" w:hAnsiTheme="majorBidi" w:cstheme="majorBidi"/>
                <w:sz w:val="20"/>
                <w:szCs w:val="20"/>
                <w:lang w:val="en-GB"/>
              </w:rPr>
              <w:t xml:space="preserve">the </w:t>
            </w:r>
            <w:r w:rsidRPr="0018048E">
              <w:rPr>
                <w:rFonts w:asciiTheme="majorBidi" w:eastAsia="Times New Roman" w:hAnsiTheme="majorBidi" w:cstheme="majorBidi"/>
                <w:sz w:val="20"/>
                <w:szCs w:val="20"/>
                <w:lang w:val="en-GB"/>
              </w:rPr>
              <w:t xml:space="preserve">methodological culture of students </w:t>
            </w:r>
            <w:r w:rsidR="00290D62" w:rsidRPr="0018048E">
              <w:rPr>
                <w:rFonts w:asciiTheme="majorBidi" w:eastAsia="Times New Roman" w:hAnsiTheme="majorBidi" w:cstheme="majorBidi"/>
                <w:sz w:val="20"/>
                <w:szCs w:val="20"/>
                <w:lang w:val="en-GB"/>
              </w:rPr>
              <w:t xml:space="preserve">in </w:t>
            </w:r>
            <w:r w:rsidRPr="0018048E">
              <w:rPr>
                <w:rFonts w:asciiTheme="majorBidi" w:eastAsia="Times New Roman" w:hAnsiTheme="majorBidi" w:cstheme="majorBidi"/>
                <w:sz w:val="20"/>
                <w:szCs w:val="20"/>
                <w:lang w:val="en-GB"/>
              </w:rPr>
              <w:t>conducting pedagogical research</w:t>
            </w:r>
            <w:r w:rsidR="00290D62" w:rsidRPr="0018048E">
              <w:rPr>
                <w:rFonts w:asciiTheme="majorBidi" w:eastAsia="Times New Roman" w:hAnsiTheme="majorBidi" w:cstheme="majorBidi"/>
                <w:sz w:val="20"/>
                <w:szCs w:val="20"/>
                <w:lang w:val="en-GB"/>
              </w:rPr>
              <w:t xml:space="preserve"> and </w:t>
            </w:r>
            <w:r w:rsidRPr="0018048E">
              <w:rPr>
                <w:rFonts w:asciiTheme="majorBidi" w:eastAsia="Times New Roman" w:hAnsiTheme="majorBidi" w:cstheme="majorBidi"/>
                <w:sz w:val="20"/>
                <w:szCs w:val="20"/>
                <w:lang w:val="en-GB"/>
              </w:rPr>
              <w:t>ensuring</w:t>
            </w:r>
            <w:r w:rsidR="00290D62" w:rsidRPr="0018048E">
              <w:rPr>
                <w:rFonts w:asciiTheme="majorBidi" w:eastAsia="Times New Roman" w:hAnsiTheme="majorBidi" w:cstheme="majorBidi"/>
                <w:sz w:val="20"/>
                <w:szCs w:val="20"/>
                <w:lang w:val="en-GB"/>
              </w:rPr>
              <w:t xml:space="preserve"> their</w:t>
            </w:r>
            <w:r w:rsidRPr="0018048E">
              <w:rPr>
                <w:rFonts w:asciiTheme="majorBidi" w:eastAsia="Times New Roman" w:hAnsiTheme="majorBidi" w:cstheme="majorBidi"/>
                <w:sz w:val="20"/>
                <w:szCs w:val="20"/>
                <w:lang w:val="en-GB"/>
              </w:rPr>
              <w:t xml:space="preserve"> </w:t>
            </w:r>
            <w:r w:rsidR="00290D62" w:rsidRPr="0018048E">
              <w:rPr>
                <w:rFonts w:asciiTheme="majorBidi" w:eastAsia="Times New Roman" w:hAnsiTheme="majorBidi" w:cstheme="majorBidi"/>
                <w:sz w:val="20"/>
                <w:szCs w:val="20"/>
                <w:lang w:val="en-GB"/>
              </w:rPr>
              <w:t>in-depth</w:t>
            </w:r>
            <w:r w:rsidRPr="0018048E">
              <w:rPr>
                <w:rFonts w:asciiTheme="majorBidi" w:eastAsia="Times New Roman" w:hAnsiTheme="majorBidi" w:cstheme="majorBidi"/>
                <w:sz w:val="20"/>
                <w:szCs w:val="20"/>
                <w:lang w:val="en-GB"/>
              </w:rPr>
              <w:t xml:space="preserve"> theoretical and technological preparation </w:t>
            </w:r>
            <w:r w:rsidR="00BC07FE" w:rsidRPr="0018048E">
              <w:rPr>
                <w:rFonts w:asciiTheme="majorBidi" w:eastAsia="Times New Roman" w:hAnsiTheme="majorBidi" w:cstheme="majorBidi"/>
                <w:sz w:val="20"/>
                <w:szCs w:val="20"/>
                <w:lang w:val="en-GB"/>
              </w:rPr>
              <w:t>for</w:t>
            </w:r>
            <w:r w:rsidR="00290D62" w:rsidRPr="0018048E">
              <w:rPr>
                <w:rFonts w:asciiTheme="majorBidi" w:eastAsia="Times New Roman" w:hAnsiTheme="majorBidi" w:cstheme="majorBidi"/>
                <w:sz w:val="20"/>
                <w:szCs w:val="20"/>
                <w:lang w:val="en-GB"/>
              </w:rPr>
              <w:t xml:space="preserve"> writing</w:t>
            </w:r>
            <w:r w:rsidRPr="0018048E">
              <w:rPr>
                <w:rFonts w:asciiTheme="majorBidi" w:eastAsia="Times New Roman" w:hAnsiTheme="majorBidi" w:cstheme="majorBidi"/>
                <w:sz w:val="20"/>
                <w:szCs w:val="20"/>
                <w:lang w:val="en-GB"/>
              </w:rPr>
              <w:t xml:space="preserve"> research projects</w:t>
            </w:r>
            <w:r w:rsidR="00BC07FE"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w:t>
            </w:r>
            <w:r w:rsidR="00290D62" w:rsidRPr="0018048E">
              <w:rPr>
                <w:rFonts w:asciiTheme="majorBidi" w:eastAsia="Times New Roman" w:hAnsiTheme="majorBidi" w:cstheme="majorBidi"/>
                <w:sz w:val="20"/>
                <w:szCs w:val="20"/>
                <w:lang w:val="en-GB"/>
              </w:rPr>
              <w:t>taking into account</w:t>
            </w:r>
            <w:r w:rsidRPr="0018048E">
              <w:rPr>
                <w:rFonts w:asciiTheme="majorBidi" w:eastAsia="Times New Roman" w:hAnsiTheme="majorBidi" w:cstheme="majorBidi"/>
                <w:sz w:val="20"/>
                <w:szCs w:val="20"/>
                <w:lang w:val="en-GB"/>
              </w:rPr>
              <w:t xml:space="preserve"> modern requirements </w:t>
            </w:r>
            <w:r w:rsidR="00703118" w:rsidRPr="0018048E">
              <w:rPr>
                <w:rFonts w:asciiTheme="majorBidi" w:eastAsia="Times New Roman" w:hAnsiTheme="majorBidi" w:cstheme="majorBidi"/>
                <w:sz w:val="20"/>
                <w:szCs w:val="20"/>
                <w:lang w:val="en-GB"/>
              </w:rPr>
              <w:t>[in terms of]</w:t>
            </w:r>
            <w:r w:rsidRPr="0018048E">
              <w:rPr>
                <w:rFonts w:asciiTheme="majorBidi" w:eastAsia="Times New Roman" w:hAnsiTheme="majorBidi" w:cstheme="majorBidi"/>
                <w:sz w:val="20"/>
                <w:szCs w:val="20"/>
                <w:lang w:val="en-GB"/>
              </w:rPr>
              <w:t xml:space="preserve"> </w:t>
            </w:r>
            <w:r w:rsidR="00703118" w:rsidRPr="0018048E">
              <w:rPr>
                <w:rFonts w:asciiTheme="majorBidi" w:eastAsia="Times New Roman" w:hAnsiTheme="majorBidi" w:cstheme="majorBidi"/>
                <w:sz w:val="20"/>
                <w:szCs w:val="20"/>
                <w:lang w:val="en-GB"/>
              </w:rPr>
              <w:t xml:space="preserve">level and </w:t>
            </w:r>
            <w:r w:rsidRPr="0018048E">
              <w:rPr>
                <w:rFonts w:asciiTheme="majorBidi" w:eastAsia="Times New Roman" w:hAnsiTheme="majorBidi" w:cstheme="majorBidi"/>
                <w:sz w:val="20"/>
                <w:szCs w:val="20"/>
                <w:lang w:val="en-GB"/>
              </w:rPr>
              <w:t xml:space="preserve">quality of scientific research. The target audience of the textbook </w:t>
            </w:r>
            <w:r w:rsidR="00703118" w:rsidRPr="0018048E">
              <w:rPr>
                <w:rFonts w:asciiTheme="majorBidi" w:eastAsia="Times New Roman" w:hAnsiTheme="majorBidi" w:cstheme="majorBidi"/>
                <w:sz w:val="20"/>
                <w:szCs w:val="20"/>
                <w:lang w:val="en-GB"/>
              </w:rPr>
              <w:t>are</w:t>
            </w:r>
            <w:r w:rsidRPr="0018048E">
              <w:rPr>
                <w:rFonts w:asciiTheme="majorBidi" w:eastAsia="Times New Roman" w:hAnsiTheme="majorBidi" w:cstheme="majorBidi"/>
                <w:sz w:val="20"/>
                <w:szCs w:val="20"/>
                <w:lang w:val="en-GB"/>
              </w:rPr>
              <w:t xml:space="preserve"> </w:t>
            </w:r>
            <w:r w:rsidR="00BC07FE" w:rsidRPr="0018048E">
              <w:rPr>
                <w:rFonts w:asciiTheme="majorBidi" w:eastAsia="Times New Roman" w:hAnsiTheme="majorBidi" w:cstheme="majorBidi"/>
                <w:sz w:val="20"/>
                <w:szCs w:val="20"/>
                <w:lang w:val="en-GB"/>
              </w:rPr>
              <w:t>m</w:t>
            </w:r>
            <w:r w:rsidRPr="0018048E">
              <w:rPr>
                <w:rFonts w:asciiTheme="majorBidi" w:eastAsia="Times New Roman" w:hAnsiTheme="majorBidi" w:cstheme="majorBidi"/>
                <w:sz w:val="20"/>
                <w:szCs w:val="20"/>
                <w:lang w:val="en-GB"/>
              </w:rPr>
              <w:t>aster</w:t>
            </w:r>
            <w:r w:rsidR="00703118" w:rsidRPr="0018048E">
              <w:rPr>
                <w:rFonts w:asciiTheme="majorBidi" w:eastAsia="Times New Roman" w:hAnsiTheme="majorBidi" w:cstheme="majorBidi"/>
                <w:sz w:val="20"/>
                <w:szCs w:val="20"/>
                <w:lang w:val="en-GB"/>
              </w:rPr>
              <w:t>’s</w:t>
            </w:r>
            <w:r w:rsidR="00BC07FE"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level student</w:t>
            </w:r>
            <w:r w:rsidR="00703118" w:rsidRPr="0018048E">
              <w:rPr>
                <w:rFonts w:asciiTheme="majorBidi" w:eastAsia="Times New Roman" w:hAnsiTheme="majorBidi" w:cstheme="majorBidi"/>
                <w:sz w:val="20"/>
                <w:szCs w:val="20"/>
                <w:lang w:val="en-GB"/>
              </w:rPr>
              <w:t>s</w:t>
            </w:r>
            <w:r w:rsidRPr="0018048E">
              <w:rPr>
                <w:rFonts w:asciiTheme="majorBidi" w:eastAsia="Times New Roman" w:hAnsiTheme="majorBidi" w:cstheme="majorBidi"/>
                <w:sz w:val="20"/>
                <w:szCs w:val="20"/>
                <w:lang w:val="en-GB"/>
              </w:rPr>
              <w:t xml:space="preserve"> of the ‘Pedagogy of Higher Education’ specialisation, </w:t>
            </w:r>
            <w:r w:rsidR="00703118" w:rsidRPr="0018048E">
              <w:rPr>
                <w:rFonts w:asciiTheme="majorBidi" w:eastAsia="Times New Roman" w:hAnsiTheme="majorBidi" w:cstheme="majorBidi"/>
                <w:sz w:val="20"/>
                <w:szCs w:val="20"/>
                <w:lang w:val="en-GB"/>
              </w:rPr>
              <w:t>researchers</w:t>
            </w:r>
            <w:r w:rsidRPr="0018048E">
              <w:rPr>
                <w:rFonts w:asciiTheme="majorBidi" w:eastAsia="Times New Roman" w:hAnsiTheme="majorBidi" w:cstheme="majorBidi"/>
                <w:sz w:val="20"/>
                <w:szCs w:val="20"/>
                <w:lang w:val="en-GB"/>
              </w:rPr>
              <w:t>, graduate students, postgraduate students</w:t>
            </w:r>
            <w:r w:rsidR="00703118" w:rsidRPr="0018048E">
              <w:rPr>
                <w:rFonts w:asciiTheme="majorBidi" w:eastAsia="Times New Roman" w:hAnsiTheme="majorBidi" w:cstheme="majorBidi"/>
                <w:sz w:val="20"/>
                <w:szCs w:val="20"/>
                <w:lang w:val="en-GB"/>
              </w:rPr>
              <w:t xml:space="preserve"> and</w:t>
            </w:r>
            <w:r w:rsidRPr="0018048E">
              <w:rPr>
                <w:rFonts w:asciiTheme="majorBidi" w:eastAsia="Times New Roman" w:hAnsiTheme="majorBidi" w:cstheme="majorBidi"/>
                <w:sz w:val="20"/>
                <w:szCs w:val="20"/>
                <w:lang w:val="en-GB"/>
              </w:rPr>
              <w:t xml:space="preserve"> teachers who conduct pedagogical research.</w:t>
            </w:r>
          </w:p>
          <w:p w14:paraId="7AD70107" w14:textId="77777777" w:rsidR="00773863" w:rsidRPr="0018048E" w:rsidRDefault="00773863" w:rsidP="006B3C99">
            <w:pPr>
              <w:pStyle w:val="Normal2"/>
              <w:widowControl w:val="0"/>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 </w:t>
            </w:r>
          </w:p>
          <w:p w14:paraId="254F645A" w14:textId="77777777" w:rsidR="00773863" w:rsidRPr="0018048E" w:rsidRDefault="00773863" w:rsidP="006B3C99">
            <w:pPr>
              <w:pStyle w:val="Normal2"/>
              <w:widowControl w:val="0"/>
              <w:rPr>
                <w:rFonts w:asciiTheme="majorBidi" w:eastAsia="Times New Roman" w:hAnsiTheme="majorBidi" w:cstheme="majorBidi"/>
                <w:i/>
                <w:sz w:val="20"/>
                <w:szCs w:val="20"/>
                <w:lang w:val="en-GB"/>
              </w:rPr>
            </w:pPr>
            <w:proofErr w:type="spellStart"/>
            <w:r w:rsidRPr="0018048E">
              <w:rPr>
                <w:rFonts w:asciiTheme="majorBidi" w:eastAsia="Times New Roman" w:hAnsiTheme="majorBidi" w:cstheme="majorBidi"/>
                <w:i/>
                <w:sz w:val="20"/>
                <w:szCs w:val="20"/>
                <w:lang w:val="en-GB"/>
              </w:rPr>
              <w:t>Pashchenko</w:t>
            </w:r>
            <w:proofErr w:type="spellEnd"/>
            <w:r w:rsidRPr="0018048E">
              <w:rPr>
                <w:rFonts w:asciiTheme="majorBidi" w:eastAsia="Times New Roman" w:hAnsiTheme="majorBidi" w:cstheme="majorBidi"/>
                <w:i/>
                <w:sz w:val="20"/>
                <w:szCs w:val="20"/>
                <w:lang w:val="en-GB"/>
              </w:rPr>
              <w:t xml:space="preserve"> and </w:t>
            </w:r>
            <w:proofErr w:type="spellStart"/>
            <w:r w:rsidRPr="0018048E">
              <w:rPr>
                <w:rFonts w:asciiTheme="majorBidi" w:eastAsia="Times New Roman" w:hAnsiTheme="majorBidi" w:cstheme="majorBidi"/>
                <w:i/>
                <w:sz w:val="20"/>
                <w:szCs w:val="20"/>
                <w:lang w:val="en-GB"/>
              </w:rPr>
              <w:t>Krasnoshtan</w:t>
            </w:r>
            <w:proofErr w:type="spellEnd"/>
            <w:r w:rsidRPr="0018048E">
              <w:rPr>
                <w:rFonts w:asciiTheme="majorBidi" w:eastAsia="Times New Roman" w:hAnsiTheme="majorBidi" w:cstheme="majorBidi"/>
                <w:i/>
                <w:sz w:val="20"/>
                <w:szCs w:val="20"/>
                <w:lang w:val="en-GB"/>
              </w:rPr>
              <w:t xml:space="preserve"> (2014)</w:t>
            </w:r>
          </w:p>
          <w:p w14:paraId="71C99F71" w14:textId="6B28B4A9" w:rsidR="00773863" w:rsidRPr="0018048E" w:rsidRDefault="00773863" w:rsidP="006B3C99">
            <w:pPr>
              <w:pStyle w:val="Normal2"/>
              <w:widowControl w:val="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The textbook helps students to master theoretical foundations of modern pedagogical science</w:t>
            </w:r>
            <w:r w:rsidR="00BC07FE" w:rsidRPr="0018048E">
              <w:rPr>
                <w:rFonts w:asciiTheme="majorBidi" w:eastAsia="Times New Roman" w:hAnsiTheme="majorBidi" w:cstheme="majorBidi"/>
                <w:sz w:val="20"/>
                <w:szCs w:val="20"/>
                <w:lang w:val="en-GB"/>
              </w:rPr>
              <w:t xml:space="preserve"> and </w:t>
            </w:r>
            <w:r w:rsidRPr="0018048E">
              <w:rPr>
                <w:rFonts w:asciiTheme="majorBidi" w:eastAsia="Times New Roman" w:hAnsiTheme="majorBidi" w:cstheme="majorBidi"/>
                <w:sz w:val="20"/>
                <w:szCs w:val="20"/>
                <w:lang w:val="en-GB"/>
              </w:rPr>
              <w:t xml:space="preserve">develop professional thinking, </w:t>
            </w:r>
            <w:r w:rsidR="00BC07FE" w:rsidRPr="0018048E">
              <w:rPr>
                <w:rFonts w:asciiTheme="majorBidi" w:eastAsia="Times New Roman" w:hAnsiTheme="majorBidi" w:cstheme="majorBidi"/>
                <w:sz w:val="20"/>
                <w:szCs w:val="20"/>
                <w:lang w:val="en-GB"/>
              </w:rPr>
              <w:t>as well as</w:t>
            </w:r>
            <w:r w:rsidRPr="0018048E">
              <w:rPr>
                <w:rFonts w:asciiTheme="majorBidi" w:eastAsia="Times New Roman" w:hAnsiTheme="majorBidi" w:cstheme="majorBidi"/>
                <w:sz w:val="20"/>
                <w:szCs w:val="20"/>
                <w:lang w:val="en-GB"/>
              </w:rPr>
              <w:t xml:space="preserve"> prepare students for conscious learning of professional skills necessary for effective work in innovative national education, and direct the experience of self-assessment and self-analysis of pedagogical phenomena and situations, the ability to model the educational process and form professional self-consciousness.</w:t>
            </w:r>
          </w:p>
        </w:tc>
      </w:tr>
    </w:tbl>
    <w:p w14:paraId="7B3E9523" w14:textId="77777777" w:rsidR="002B7E68" w:rsidRPr="0018048E" w:rsidRDefault="002B7E68" w:rsidP="000548A3">
      <w:pPr>
        <w:rPr>
          <w:rFonts w:asciiTheme="majorBidi" w:hAnsiTheme="majorBidi" w:cstheme="majorBidi"/>
          <w:lang w:val="en-GB"/>
        </w:rPr>
      </w:pPr>
    </w:p>
    <w:p w14:paraId="57675F3C" w14:textId="1CA2E665" w:rsidR="006C5C1A" w:rsidRPr="0018048E" w:rsidRDefault="0047214A"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What stands in sharp contra</w:t>
      </w:r>
      <w:r w:rsidR="00BC07FE" w:rsidRPr="0018048E">
        <w:rPr>
          <w:rFonts w:asciiTheme="majorBidi" w:eastAsia="Times New Roman" w:hAnsiTheme="majorBidi" w:cstheme="majorBidi"/>
          <w:lang w:val="en-GB"/>
        </w:rPr>
        <w:t>s</w:t>
      </w:r>
      <w:r w:rsidRPr="0018048E">
        <w:rPr>
          <w:rFonts w:asciiTheme="majorBidi" w:eastAsia="Times New Roman" w:hAnsiTheme="majorBidi" w:cstheme="majorBidi"/>
          <w:lang w:val="en-GB"/>
        </w:rPr>
        <w:t xml:space="preserve">t to </w:t>
      </w:r>
      <w:r w:rsidR="00BC07FE" w:rsidRPr="0018048E">
        <w:rPr>
          <w:rFonts w:asciiTheme="majorBidi" w:eastAsia="Times New Roman" w:hAnsiTheme="majorBidi" w:cstheme="majorBidi"/>
          <w:lang w:val="en-GB"/>
        </w:rPr>
        <w:t>the use of terms such as ‘</w:t>
      </w:r>
      <w:r w:rsidRPr="0018048E">
        <w:rPr>
          <w:rFonts w:asciiTheme="majorBidi" w:eastAsia="Times New Roman" w:hAnsiTheme="majorBidi" w:cstheme="majorBidi"/>
          <w:lang w:val="en-GB"/>
        </w:rPr>
        <w:t>i</w:t>
      </w:r>
      <w:r w:rsidR="00B32E4C" w:rsidRPr="0018048E">
        <w:rPr>
          <w:rFonts w:asciiTheme="majorBidi" w:eastAsia="Times New Roman" w:hAnsiTheme="majorBidi" w:cstheme="majorBidi"/>
          <w:lang w:val="en-GB"/>
        </w:rPr>
        <w:t>nnovative’ and ‘the present’ in the synopses</w:t>
      </w:r>
      <w:r w:rsidR="00106EEB" w:rsidRPr="0018048E">
        <w:rPr>
          <w:rFonts w:asciiTheme="majorBidi" w:eastAsia="Times New Roman" w:hAnsiTheme="majorBidi" w:cstheme="majorBidi"/>
          <w:lang w:val="en-GB"/>
        </w:rPr>
        <w:t xml:space="preserve"> in Vignette 1</w:t>
      </w:r>
      <w:r w:rsidR="0053620E" w:rsidRPr="0018048E">
        <w:rPr>
          <w:rFonts w:asciiTheme="majorBidi" w:eastAsia="Times New Roman" w:hAnsiTheme="majorBidi" w:cstheme="majorBidi"/>
          <w:lang w:val="en-GB"/>
        </w:rPr>
        <w:t xml:space="preserve"> are</w:t>
      </w:r>
      <w:r w:rsidRPr="0018048E">
        <w:rPr>
          <w:rFonts w:asciiTheme="majorBidi" w:eastAsia="Times New Roman" w:hAnsiTheme="majorBidi" w:cstheme="majorBidi"/>
          <w:lang w:val="en-GB"/>
        </w:rPr>
        <w:t xml:space="preserve"> the outdated</w:t>
      </w:r>
      <w:r w:rsidR="0053620E" w:rsidRPr="0018048E">
        <w:rPr>
          <w:rFonts w:asciiTheme="majorBidi" w:eastAsia="Times New Roman" w:hAnsiTheme="majorBidi" w:cstheme="majorBidi"/>
          <w:lang w:val="en-GB"/>
        </w:rPr>
        <w:t xml:space="preserve"> references, </w:t>
      </w:r>
      <w:r w:rsidR="00703118" w:rsidRPr="0018048E">
        <w:rPr>
          <w:rFonts w:asciiTheme="majorBidi" w:eastAsia="Times New Roman" w:hAnsiTheme="majorBidi" w:cstheme="majorBidi"/>
          <w:lang w:val="en-GB"/>
        </w:rPr>
        <w:t>some of which</w:t>
      </w:r>
      <w:r w:rsidR="0053620E" w:rsidRPr="0018048E">
        <w:rPr>
          <w:rFonts w:asciiTheme="majorBidi" w:eastAsia="Times New Roman" w:hAnsiTheme="majorBidi" w:cstheme="majorBidi"/>
          <w:lang w:val="en-GB"/>
        </w:rPr>
        <w:t xml:space="preserve"> are more than 50</w:t>
      </w:r>
      <w:r w:rsidR="00BC07FE" w:rsidRPr="0018048E">
        <w:rPr>
          <w:rFonts w:asciiTheme="majorBidi" w:eastAsia="Times New Roman" w:hAnsiTheme="majorBidi" w:cstheme="majorBidi"/>
          <w:lang w:val="en-GB"/>
        </w:rPr>
        <w:t xml:space="preserve"> </w:t>
      </w:r>
      <w:r w:rsidR="0053620E" w:rsidRPr="0018048E">
        <w:rPr>
          <w:rFonts w:asciiTheme="majorBidi" w:eastAsia="Times New Roman" w:hAnsiTheme="majorBidi" w:cstheme="majorBidi"/>
          <w:lang w:val="en-GB"/>
        </w:rPr>
        <w:t>years old (</w:t>
      </w:r>
      <w:r w:rsidR="00703118" w:rsidRPr="0018048E">
        <w:rPr>
          <w:rFonts w:asciiTheme="majorBidi" w:eastAsia="Times New Roman" w:hAnsiTheme="majorBidi" w:cstheme="majorBidi"/>
          <w:lang w:val="en-GB"/>
        </w:rPr>
        <w:t xml:space="preserve">e.g. </w:t>
      </w:r>
      <w:r w:rsidR="0053620E" w:rsidRPr="0018048E">
        <w:rPr>
          <w:rFonts w:asciiTheme="majorBidi" w:eastAsia="Times New Roman" w:hAnsiTheme="majorBidi" w:cstheme="majorBidi"/>
          <w:lang w:val="en-GB"/>
        </w:rPr>
        <w:t>year of publication</w:t>
      </w:r>
      <w:r w:rsidR="00BC07FE" w:rsidRPr="0018048E">
        <w:rPr>
          <w:rFonts w:asciiTheme="majorBidi" w:eastAsia="Times New Roman" w:hAnsiTheme="majorBidi" w:cstheme="majorBidi"/>
          <w:lang w:val="en-GB"/>
        </w:rPr>
        <w:t>,</w:t>
      </w:r>
      <w:r w:rsidR="0053620E" w:rsidRPr="0018048E">
        <w:rPr>
          <w:rFonts w:asciiTheme="majorBidi" w:eastAsia="Times New Roman" w:hAnsiTheme="majorBidi" w:cstheme="majorBidi"/>
          <w:lang w:val="en-GB"/>
        </w:rPr>
        <w:t xml:space="preserve"> 1966).</w:t>
      </w:r>
      <w:r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 xml:space="preserve">The </w:t>
      </w:r>
      <w:r w:rsidR="0053620E" w:rsidRPr="0018048E">
        <w:rPr>
          <w:rFonts w:asciiTheme="majorBidi" w:eastAsia="Times New Roman" w:hAnsiTheme="majorBidi" w:cstheme="majorBidi"/>
          <w:lang w:val="en-GB"/>
        </w:rPr>
        <w:t xml:space="preserve">initial </w:t>
      </w:r>
      <w:r w:rsidR="00773863" w:rsidRPr="0018048E">
        <w:rPr>
          <w:rFonts w:asciiTheme="majorBidi" w:eastAsia="Times New Roman" w:hAnsiTheme="majorBidi" w:cstheme="majorBidi"/>
          <w:lang w:val="en-GB"/>
        </w:rPr>
        <w:t xml:space="preserve">look at the list of references </w:t>
      </w:r>
      <w:r w:rsidR="0053620E" w:rsidRPr="0018048E">
        <w:rPr>
          <w:rFonts w:asciiTheme="majorBidi" w:eastAsia="Times New Roman" w:hAnsiTheme="majorBidi" w:cstheme="majorBidi"/>
          <w:lang w:val="en-GB"/>
        </w:rPr>
        <w:t xml:space="preserve">in </w:t>
      </w:r>
      <w:proofErr w:type="spellStart"/>
      <w:r w:rsidR="00773863" w:rsidRPr="0018048E">
        <w:rPr>
          <w:rFonts w:asciiTheme="majorBidi" w:eastAsia="Times New Roman" w:hAnsiTheme="majorBidi" w:cstheme="majorBidi"/>
          <w:lang w:val="en-GB"/>
        </w:rPr>
        <w:t>Fitsula</w:t>
      </w:r>
      <w:r w:rsidR="0053620E" w:rsidRPr="0018048E">
        <w:rPr>
          <w:rFonts w:asciiTheme="majorBidi" w:eastAsia="Times New Roman" w:hAnsiTheme="majorBidi" w:cstheme="majorBidi"/>
          <w:lang w:val="en-GB"/>
        </w:rPr>
        <w:t>’s</w:t>
      </w:r>
      <w:proofErr w:type="spellEnd"/>
      <w:r w:rsidR="00773863" w:rsidRPr="0018048E">
        <w:rPr>
          <w:rFonts w:asciiTheme="majorBidi" w:eastAsia="Times New Roman" w:hAnsiTheme="majorBidi" w:cstheme="majorBidi"/>
          <w:lang w:val="en-GB"/>
        </w:rPr>
        <w:t xml:space="preserve"> </w:t>
      </w:r>
      <w:r w:rsidR="0053620E" w:rsidRPr="0018048E">
        <w:rPr>
          <w:rFonts w:asciiTheme="majorBidi" w:eastAsia="Times New Roman" w:hAnsiTheme="majorBidi" w:cstheme="majorBidi"/>
          <w:lang w:val="en-GB"/>
        </w:rPr>
        <w:t>(</w:t>
      </w:r>
      <w:r w:rsidR="00B32E4C" w:rsidRPr="0018048E">
        <w:rPr>
          <w:rFonts w:asciiTheme="majorBidi" w:eastAsia="Times New Roman" w:hAnsiTheme="majorBidi" w:cstheme="majorBidi"/>
          <w:lang w:val="en-GB"/>
        </w:rPr>
        <w:t>2009</w:t>
      </w:r>
      <w:r w:rsidR="00773863" w:rsidRPr="0018048E">
        <w:rPr>
          <w:rFonts w:asciiTheme="majorBidi" w:eastAsia="Times New Roman" w:hAnsiTheme="majorBidi" w:cstheme="majorBidi"/>
          <w:lang w:val="en-GB"/>
        </w:rPr>
        <w:t>)</w:t>
      </w:r>
      <w:r w:rsidR="0053620E" w:rsidRPr="0018048E">
        <w:rPr>
          <w:rFonts w:asciiTheme="majorBidi" w:eastAsia="Times New Roman" w:hAnsiTheme="majorBidi" w:cstheme="majorBidi"/>
          <w:lang w:val="en-GB"/>
        </w:rPr>
        <w:t xml:space="preserve"> textbook</w:t>
      </w:r>
      <w:r w:rsidR="00773863" w:rsidRPr="0018048E">
        <w:rPr>
          <w:rFonts w:asciiTheme="majorBidi" w:eastAsia="Times New Roman" w:hAnsiTheme="majorBidi" w:cstheme="majorBidi"/>
          <w:lang w:val="en-GB"/>
        </w:rPr>
        <w:t xml:space="preserve"> shows that despite the recent year of publication</w:t>
      </w:r>
      <w:r w:rsidR="00BC07FE" w:rsidRPr="0018048E">
        <w:rPr>
          <w:rFonts w:asciiTheme="majorBidi" w:eastAsia="Times New Roman" w:hAnsiTheme="majorBidi" w:cstheme="majorBidi"/>
          <w:lang w:val="en-GB"/>
        </w:rPr>
        <w:t>,</w:t>
      </w:r>
      <w:r w:rsidR="00773863" w:rsidRPr="0018048E">
        <w:rPr>
          <w:rFonts w:asciiTheme="majorBidi" w:eastAsia="Times New Roman" w:hAnsiTheme="majorBidi" w:cstheme="majorBidi"/>
          <w:lang w:val="en-GB"/>
        </w:rPr>
        <w:t xml:space="preserve"> the textbook </w:t>
      </w:r>
      <w:r w:rsidR="0053620E" w:rsidRPr="0018048E">
        <w:rPr>
          <w:rFonts w:asciiTheme="majorBidi" w:eastAsia="Times New Roman" w:hAnsiTheme="majorBidi" w:cstheme="majorBidi"/>
          <w:lang w:val="en-GB"/>
        </w:rPr>
        <w:t>mainly reference</w:t>
      </w:r>
      <w:r w:rsidR="00BC07FE" w:rsidRPr="0018048E">
        <w:rPr>
          <w:rFonts w:asciiTheme="majorBidi" w:eastAsia="Times New Roman" w:hAnsiTheme="majorBidi" w:cstheme="majorBidi"/>
          <w:lang w:val="en-GB"/>
        </w:rPr>
        <w:t>s</w:t>
      </w:r>
      <w:r w:rsidR="00773863" w:rsidRPr="0018048E">
        <w:rPr>
          <w:rFonts w:asciiTheme="majorBidi" w:eastAsia="Times New Roman" w:hAnsiTheme="majorBidi" w:cstheme="majorBidi"/>
          <w:lang w:val="en-GB"/>
        </w:rPr>
        <w:t xml:space="preserve"> the Soviet</w:t>
      </w:r>
      <w:r w:rsidR="0053620E" w:rsidRPr="0018048E">
        <w:rPr>
          <w:rFonts w:asciiTheme="majorBidi" w:eastAsia="Times New Roman" w:hAnsiTheme="majorBidi" w:cstheme="majorBidi"/>
          <w:lang w:val="en-GB"/>
        </w:rPr>
        <w:t>/Russian</w:t>
      </w:r>
      <w:r w:rsidR="00773863" w:rsidRPr="0018048E">
        <w:rPr>
          <w:rFonts w:asciiTheme="majorBidi" w:eastAsia="Times New Roman" w:hAnsiTheme="majorBidi" w:cstheme="majorBidi"/>
          <w:lang w:val="en-GB"/>
        </w:rPr>
        <w:t xml:space="preserve"> pedagogical tradition. </w:t>
      </w:r>
      <w:r w:rsidR="0053620E" w:rsidRPr="0018048E">
        <w:rPr>
          <w:rFonts w:asciiTheme="majorBidi" w:eastAsia="Times New Roman" w:hAnsiTheme="majorBidi" w:cstheme="majorBidi"/>
          <w:lang w:val="en-GB"/>
        </w:rPr>
        <w:t>With the abundance of studies from Soviet</w:t>
      </w:r>
      <w:r w:rsidR="00BC07FE" w:rsidRPr="0018048E">
        <w:rPr>
          <w:rFonts w:asciiTheme="majorBidi" w:eastAsia="Times New Roman" w:hAnsiTheme="majorBidi" w:cstheme="majorBidi"/>
          <w:lang w:val="en-GB"/>
        </w:rPr>
        <w:t>-era</w:t>
      </w:r>
      <w:r w:rsidR="0053620E" w:rsidRPr="0018048E">
        <w:rPr>
          <w:rFonts w:asciiTheme="majorBidi" w:eastAsia="Times New Roman" w:hAnsiTheme="majorBidi" w:cstheme="majorBidi"/>
          <w:lang w:val="en-GB"/>
        </w:rPr>
        <w:t xml:space="preserve"> education </w:t>
      </w:r>
      <w:r w:rsidR="00BC07FE" w:rsidRPr="0018048E">
        <w:rPr>
          <w:rFonts w:asciiTheme="majorBidi" w:eastAsia="Times New Roman" w:hAnsiTheme="majorBidi" w:cstheme="majorBidi"/>
          <w:lang w:val="en-GB"/>
        </w:rPr>
        <w:t>cited</w:t>
      </w:r>
      <w:r w:rsidR="0053620E" w:rsidRPr="0018048E">
        <w:rPr>
          <w:rFonts w:asciiTheme="majorBidi" w:eastAsia="Times New Roman" w:hAnsiTheme="majorBidi" w:cstheme="majorBidi"/>
          <w:lang w:val="en-GB"/>
        </w:rPr>
        <w:t xml:space="preserve"> in </w:t>
      </w:r>
      <w:proofErr w:type="spellStart"/>
      <w:r w:rsidR="0053620E" w:rsidRPr="0018048E">
        <w:rPr>
          <w:rFonts w:asciiTheme="majorBidi" w:eastAsia="Times New Roman" w:hAnsiTheme="majorBidi" w:cstheme="majorBidi"/>
          <w:lang w:val="en-GB"/>
        </w:rPr>
        <w:t>Fitsula</w:t>
      </w:r>
      <w:proofErr w:type="spellEnd"/>
      <w:r w:rsidR="0053620E" w:rsidRPr="0018048E">
        <w:rPr>
          <w:rFonts w:asciiTheme="majorBidi" w:eastAsia="Times New Roman" w:hAnsiTheme="majorBidi" w:cstheme="majorBidi"/>
          <w:lang w:val="en-GB"/>
        </w:rPr>
        <w:t xml:space="preserve"> (2009),</w:t>
      </w:r>
      <w:r w:rsidR="00773863" w:rsidRPr="0018048E">
        <w:rPr>
          <w:rFonts w:asciiTheme="majorBidi" w:eastAsia="Times New Roman" w:hAnsiTheme="majorBidi" w:cstheme="majorBidi"/>
          <w:lang w:val="en-GB"/>
        </w:rPr>
        <w:t xml:space="preserve"> one can see </w:t>
      </w:r>
      <w:r w:rsidR="0053620E" w:rsidRPr="0018048E">
        <w:rPr>
          <w:rFonts w:asciiTheme="majorBidi" w:eastAsia="Times New Roman" w:hAnsiTheme="majorBidi" w:cstheme="majorBidi"/>
          <w:lang w:val="en-GB"/>
        </w:rPr>
        <w:t>that educational discourse</w:t>
      </w:r>
      <w:r w:rsidR="00B32E4C" w:rsidRPr="0018048E">
        <w:rPr>
          <w:rFonts w:asciiTheme="majorBidi" w:eastAsia="Times New Roman" w:hAnsiTheme="majorBidi" w:cstheme="majorBidi"/>
          <w:lang w:val="en-GB"/>
        </w:rPr>
        <w:t xml:space="preserve">s presented in the textbook </w:t>
      </w:r>
      <w:r w:rsidR="006E4023" w:rsidRPr="0018048E">
        <w:rPr>
          <w:rFonts w:asciiTheme="majorBidi" w:eastAsia="Times New Roman" w:hAnsiTheme="majorBidi" w:cstheme="majorBidi"/>
          <w:lang w:val="en-GB"/>
        </w:rPr>
        <w:t>do not advance beyond the time of the late Soviet period.</w:t>
      </w:r>
      <w:r w:rsidR="00D77C74" w:rsidRPr="0018048E">
        <w:rPr>
          <w:rFonts w:asciiTheme="majorBidi" w:eastAsia="Times New Roman" w:hAnsiTheme="majorBidi" w:cstheme="majorBidi"/>
          <w:lang w:val="en-GB"/>
        </w:rPr>
        <w:t xml:space="preserve"> Looking at Vignette 2, which presents the reference list from </w:t>
      </w:r>
      <w:proofErr w:type="spellStart"/>
      <w:r w:rsidR="00D77C74" w:rsidRPr="0018048E">
        <w:rPr>
          <w:rFonts w:asciiTheme="majorBidi" w:eastAsia="Times New Roman" w:hAnsiTheme="majorBidi" w:cstheme="majorBidi"/>
          <w:lang w:val="en-GB"/>
        </w:rPr>
        <w:t>Fitsula’s</w:t>
      </w:r>
      <w:proofErr w:type="spellEnd"/>
      <w:r w:rsidR="00D77C74" w:rsidRPr="0018048E">
        <w:rPr>
          <w:rFonts w:asciiTheme="majorBidi" w:eastAsia="Times New Roman" w:hAnsiTheme="majorBidi" w:cstheme="majorBidi"/>
          <w:lang w:val="en-GB"/>
        </w:rPr>
        <w:t xml:space="preserve"> (2009) Chapter 1, one can conclude that t</w:t>
      </w:r>
      <w:r w:rsidR="00773863" w:rsidRPr="0018048E">
        <w:rPr>
          <w:rFonts w:asciiTheme="majorBidi" w:eastAsia="Times New Roman" w:hAnsiTheme="majorBidi" w:cstheme="majorBidi"/>
          <w:lang w:val="en-GB"/>
        </w:rPr>
        <w:t>he 21</w:t>
      </w:r>
      <w:r w:rsidR="0053620E" w:rsidRPr="0018048E">
        <w:rPr>
          <w:rFonts w:asciiTheme="majorBidi" w:eastAsia="Times New Roman" w:hAnsiTheme="majorBidi" w:cstheme="majorBidi"/>
          <w:lang w:val="en-GB"/>
        </w:rPr>
        <w:t>st</w:t>
      </w:r>
      <w:r w:rsidR="00BC07FE" w:rsidRPr="0018048E">
        <w:rPr>
          <w:rFonts w:asciiTheme="majorBidi" w:eastAsia="Times New Roman" w:hAnsiTheme="majorBidi" w:cstheme="majorBidi"/>
          <w:lang w:val="en-GB"/>
        </w:rPr>
        <w:t>-</w:t>
      </w:r>
      <w:r w:rsidR="00773863" w:rsidRPr="0018048E">
        <w:rPr>
          <w:rFonts w:asciiTheme="majorBidi" w:eastAsia="Times New Roman" w:hAnsiTheme="majorBidi" w:cstheme="majorBidi"/>
          <w:lang w:val="en-GB"/>
        </w:rPr>
        <w:t xml:space="preserve">century </w:t>
      </w:r>
      <w:r w:rsidR="00D77C74" w:rsidRPr="0018048E">
        <w:rPr>
          <w:rFonts w:asciiTheme="majorBidi" w:eastAsia="Times New Roman" w:hAnsiTheme="majorBidi" w:cstheme="majorBidi"/>
          <w:lang w:val="en-GB"/>
        </w:rPr>
        <w:t xml:space="preserve">pedagogical discourse </w:t>
      </w:r>
      <w:r w:rsidR="00773863" w:rsidRPr="0018048E">
        <w:rPr>
          <w:rFonts w:asciiTheme="majorBidi" w:eastAsia="Times New Roman" w:hAnsiTheme="majorBidi" w:cstheme="majorBidi"/>
          <w:lang w:val="en-GB"/>
        </w:rPr>
        <w:t xml:space="preserve">has not yet arrived </w:t>
      </w:r>
      <w:r w:rsidR="006E4023" w:rsidRPr="0018048E">
        <w:rPr>
          <w:rFonts w:asciiTheme="majorBidi" w:eastAsia="Times New Roman" w:hAnsiTheme="majorBidi" w:cstheme="majorBidi"/>
          <w:lang w:val="en-GB"/>
        </w:rPr>
        <w:t>on the pages of this textbook</w:t>
      </w:r>
      <w:r w:rsidR="00BC07FE" w:rsidRPr="0018048E">
        <w:rPr>
          <w:rFonts w:asciiTheme="majorBidi" w:eastAsia="Times New Roman" w:hAnsiTheme="majorBidi" w:cstheme="majorBidi"/>
          <w:lang w:val="en-GB"/>
        </w:rPr>
        <w:t>,</w:t>
      </w:r>
      <w:r w:rsidR="006E4023" w:rsidRPr="0018048E">
        <w:rPr>
          <w:rFonts w:asciiTheme="majorBidi" w:eastAsia="Times New Roman" w:hAnsiTheme="majorBidi" w:cstheme="majorBidi"/>
          <w:lang w:val="en-GB"/>
        </w:rPr>
        <w:t xml:space="preserve"> and </w:t>
      </w:r>
      <w:r w:rsidR="00BC07FE" w:rsidRPr="0018048E">
        <w:rPr>
          <w:rFonts w:asciiTheme="majorBidi" w:eastAsia="Times New Roman" w:hAnsiTheme="majorBidi" w:cstheme="majorBidi"/>
          <w:lang w:val="en-GB"/>
        </w:rPr>
        <w:t xml:space="preserve">that </w:t>
      </w:r>
      <w:r w:rsidR="006E4023" w:rsidRPr="0018048E">
        <w:rPr>
          <w:rFonts w:asciiTheme="majorBidi" w:eastAsia="Times New Roman" w:hAnsiTheme="majorBidi" w:cstheme="majorBidi"/>
          <w:lang w:val="en-GB"/>
        </w:rPr>
        <w:t>Ukrainian HE students continue to be educated predominantly through</w:t>
      </w:r>
      <w:r w:rsidR="00BC07FE" w:rsidRPr="0018048E">
        <w:rPr>
          <w:rFonts w:asciiTheme="majorBidi" w:eastAsia="Times New Roman" w:hAnsiTheme="majorBidi" w:cstheme="majorBidi"/>
          <w:lang w:val="en-GB"/>
        </w:rPr>
        <w:t xml:space="preserve"> the</w:t>
      </w:r>
      <w:r w:rsidR="006E4023" w:rsidRPr="0018048E">
        <w:rPr>
          <w:rFonts w:asciiTheme="majorBidi" w:eastAsia="Times New Roman" w:hAnsiTheme="majorBidi" w:cstheme="majorBidi"/>
          <w:lang w:val="en-GB"/>
        </w:rPr>
        <w:t xml:space="preserve"> conceptual apparatuses and discourses of the Soviet pedagogical tradition. Book titles such as </w:t>
      </w:r>
      <w:r w:rsidR="006E4023" w:rsidRPr="0018048E">
        <w:rPr>
          <w:rFonts w:asciiTheme="majorBidi" w:eastAsia="Times New Roman" w:hAnsiTheme="majorBidi" w:cstheme="majorBidi"/>
          <w:i/>
          <w:lang w:val="en-GB"/>
        </w:rPr>
        <w:t xml:space="preserve">New </w:t>
      </w:r>
      <w:r w:rsidR="00BC07FE" w:rsidRPr="0018048E">
        <w:rPr>
          <w:rFonts w:asciiTheme="majorBidi" w:eastAsia="Times New Roman" w:hAnsiTheme="majorBidi" w:cstheme="majorBidi"/>
          <w:i/>
          <w:lang w:val="en-GB"/>
        </w:rPr>
        <w:t>S</w:t>
      </w:r>
      <w:r w:rsidR="006E4023" w:rsidRPr="0018048E">
        <w:rPr>
          <w:rFonts w:asciiTheme="majorBidi" w:eastAsia="Times New Roman" w:hAnsiTheme="majorBidi" w:cstheme="majorBidi"/>
          <w:i/>
          <w:lang w:val="en-GB"/>
        </w:rPr>
        <w:t>chool</w:t>
      </w:r>
      <w:r w:rsidR="006E4023" w:rsidRPr="0018048E">
        <w:rPr>
          <w:rFonts w:asciiTheme="majorBidi" w:eastAsia="Times New Roman" w:hAnsiTheme="majorBidi" w:cstheme="majorBidi"/>
          <w:lang w:val="en-GB"/>
        </w:rPr>
        <w:t xml:space="preserve"> (year of </w:t>
      </w:r>
      <w:r w:rsidR="006E4023" w:rsidRPr="0018048E">
        <w:rPr>
          <w:rFonts w:asciiTheme="majorBidi" w:eastAsia="Times New Roman" w:hAnsiTheme="majorBidi" w:cstheme="majorBidi"/>
          <w:lang w:val="en-GB"/>
        </w:rPr>
        <w:lastRenderedPageBreak/>
        <w:t>publication</w:t>
      </w:r>
      <w:r w:rsidR="00BC07FE" w:rsidRPr="0018048E">
        <w:rPr>
          <w:rFonts w:asciiTheme="majorBidi" w:eastAsia="Times New Roman" w:hAnsiTheme="majorBidi" w:cstheme="majorBidi"/>
          <w:lang w:val="en-GB"/>
        </w:rPr>
        <w:t>,</w:t>
      </w:r>
      <w:r w:rsidR="006E4023" w:rsidRPr="0018048E">
        <w:rPr>
          <w:rFonts w:asciiTheme="majorBidi" w:eastAsia="Times New Roman" w:hAnsiTheme="majorBidi" w:cstheme="majorBidi"/>
          <w:lang w:val="en-GB"/>
        </w:rPr>
        <w:t xml:space="preserve"> 1996) and </w:t>
      </w:r>
      <w:r w:rsidR="006E4023" w:rsidRPr="0018048E">
        <w:rPr>
          <w:rFonts w:asciiTheme="majorBidi" w:eastAsia="Times New Roman" w:hAnsiTheme="majorBidi" w:cstheme="majorBidi"/>
          <w:i/>
          <w:lang w:val="en-GB"/>
        </w:rPr>
        <w:t xml:space="preserve">Pedagogical </w:t>
      </w:r>
      <w:r w:rsidR="00BC07FE" w:rsidRPr="0018048E">
        <w:rPr>
          <w:rFonts w:asciiTheme="majorBidi" w:eastAsia="Times New Roman" w:hAnsiTheme="majorBidi" w:cstheme="majorBidi"/>
          <w:i/>
          <w:lang w:val="en-GB"/>
        </w:rPr>
        <w:t>F</w:t>
      </w:r>
      <w:r w:rsidR="006E4023" w:rsidRPr="0018048E">
        <w:rPr>
          <w:rFonts w:asciiTheme="majorBidi" w:eastAsia="Times New Roman" w:hAnsiTheme="majorBidi" w:cstheme="majorBidi"/>
          <w:i/>
          <w:lang w:val="en-GB"/>
        </w:rPr>
        <w:t>orecast</w:t>
      </w:r>
      <w:r w:rsidR="006E4023" w:rsidRPr="0018048E">
        <w:rPr>
          <w:rFonts w:asciiTheme="majorBidi" w:eastAsia="Times New Roman" w:hAnsiTheme="majorBidi" w:cstheme="majorBidi"/>
          <w:lang w:val="en-GB"/>
        </w:rPr>
        <w:t xml:space="preserve"> (year of publication</w:t>
      </w:r>
      <w:r w:rsidR="00BC07FE" w:rsidRPr="0018048E">
        <w:rPr>
          <w:rFonts w:asciiTheme="majorBidi" w:eastAsia="Times New Roman" w:hAnsiTheme="majorBidi" w:cstheme="majorBidi"/>
          <w:lang w:val="en-GB"/>
        </w:rPr>
        <w:t>,</w:t>
      </w:r>
      <w:r w:rsidR="006E4023" w:rsidRPr="0018048E">
        <w:rPr>
          <w:rFonts w:asciiTheme="majorBidi" w:eastAsia="Times New Roman" w:hAnsiTheme="majorBidi" w:cstheme="majorBidi"/>
          <w:lang w:val="en-GB"/>
        </w:rPr>
        <w:t xml:space="preserve"> 1987) look outdated and out of place for 21</w:t>
      </w:r>
      <w:r w:rsidR="00BC07FE" w:rsidRPr="0018048E">
        <w:rPr>
          <w:rFonts w:asciiTheme="majorBidi" w:eastAsia="Times New Roman" w:hAnsiTheme="majorBidi" w:cstheme="majorBidi"/>
          <w:lang w:val="en-GB"/>
        </w:rPr>
        <w:t>st</w:t>
      </w:r>
      <w:r w:rsidR="006C5C1A" w:rsidRPr="0018048E">
        <w:rPr>
          <w:rFonts w:asciiTheme="majorBidi" w:eastAsia="Times New Roman" w:hAnsiTheme="majorBidi" w:cstheme="majorBidi"/>
          <w:lang w:val="en-GB"/>
        </w:rPr>
        <w:t>-</w:t>
      </w:r>
      <w:r w:rsidR="006E4023" w:rsidRPr="0018048E">
        <w:rPr>
          <w:rFonts w:asciiTheme="majorBidi" w:eastAsia="Times New Roman" w:hAnsiTheme="majorBidi" w:cstheme="majorBidi"/>
          <w:lang w:val="en-GB"/>
        </w:rPr>
        <w:t>century educators</w:t>
      </w:r>
      <w:r w:rsidR="006C5C1A" w:rsidRPr="0018048E">
        <w:rPr>
          <w:rFonts w:asciiTheme="majorBidi" w:eastAsia="Times New Roman" w:hAnsiTheme="majorBidi" w:cstheme="majorBidi"/>
          <w:lang w:val="en-GB"/>
        </w:rPr>
        <w:t xml:space="preserve"> in Ukraine.</w:t>
      </w:r>
    </w:p>
    <w:p w14:paraId="0B69F244" w14:textId="77777777" w:rsidR="006C5C1A" w:rsidRPr="0018048E" w:rsidRDefault="006C5C1A" w:rsidP="007C168E">
      <w:pPr>
        <w:rPr>
          <w:rFonts w:asciiTheme="majorBidi" w:hAnsiTheme="majorBidi" w:cstheme="majorBidi"/>
          <w:lang w:val="en-GB"/>
        </w:rPr>
      </w:pPr>
    </w:p>
    <w:tbl>
      <w:tblPr>
        <w:tblW w:w="8464" w:type="dxa"/>
        <w:tblBorders>
          <w:top w:val="nil"/>
          <w:left w:val="nil"/>
          <w:bottom w:val="nil"/>
          <w:right w:val="nil"/>
          <w:insideH w:val="nil"/>
          <w:insideV w:val="nil"/>
        </w:tblBorders>
        <w:tblLayout w:type="fixed"/>
        <w:tblLook w:val="0600" w:firstRow="0" w:lastRow="0" w:firstColumn="0" w:lastColumn="0" w:noHBand="1" w:noVBand="1"/>
      </w:tblPr>
      <w:tblGrid>
        <w:gridCol w:w="8464"/>
      </w:tblGrid>
      <w:tr w:rsidR="00773863" w:rsidRPr="0018048E" w14:paraId="67090189" w14:textId="77777777" w:rsidTr="00703118">
        <w:trPr>
          <w:trHeight w:val="2791"/>
        </w:trPr>
        <w:tc>
          <w:tcPr>
            <w:tcW w:w="8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88392F" w14:textId="77777777" w:rsidR="00BC07FE" w:rsidRPr="0018048E" w:rsidRDefault="00BC07FE" w:rsidP="006B3C99">
            <w:pPr>
              <w:pStyle w:val="Normal2"/>
              <w:jc w:val="both"/>
              <w:rPr>
                <w:rFonts w:asciiTheme="majorBidi" w:eastAsia="Times New Roman" w:hAnsiTheme="majorBidi" w:cstheme="majorBidi"/>
                <w:b/>
                <w:sz w:val="20"/>
                <w:szCs w:val="20"/>
                <w:lang w:val="en-GB"/>
              </w:rPr>
            </w:pPr>
            <w:r w:rsidRPr="0018048E">
              <w:rPr>
                <w:rFonts w:asciiTheme="majorBidi" w:eastAsia="Times New Roman" w:hAnsiTheme="majorBidi" w:cstheme="majorBidi"/>
                <w:b/>
                <w:sz w:val="20"/>
                <w:szCs w:val="20"/>
                <w:lang w:val="en-GB"/>
              </w:rPr>
              <w:t xml:space="preserve">Vignette 2: References from </w:t>
            </w:r>
            <w:proofErr w:type="spellStart"/>
            <w:r w:rsidRPr="0018048E">
              <w:rPr>
                <w:rFonts w:asciiTheme="majorBidi" w:eastAsia="Times New Roman" w:hAnsiTheme="majorBidi" w:cstheme="majorBidi"/>
                <w:b/>
                <w:sz w:val="20"/>
                <w:szCs w:val="20"/>
                <w:lang w:val="en-GB"/>
              </w:rPr>
              <w:t>Fitsula’s</w:t>
            </w:r>
            <w:proofErr w:type="spellEnd"/>
            <w:r w:rsidRPr="0018048E">
              <w:rPr>
                <w:rFonts w:asciiTheme="majorBidi" w:eastAsia="Times New Roman" w:hAnsiTheme="majorBidi" w:cstheme="majorBidi"/>
                <w:b/>
                <w:sz w:val="20"/>
                <w:szCs w:val="20"/>
                <w:lang w:val="en-GB"/>
              </w:rPr>
              <w:t xml:space="preserve"> Chapter 1 (2009)</w:t>
            </w:r>
          </w:p>
          <w:p w14:paraId="58822122" w14:textId="77777777" w:rsidR="00BC07FE" w:rsidRPr="0018048E" w:rsidRDefault="00BC07FE" w:rsidP="006B3C99">
            <w:pPr>
              <w:spacing w:line="276" w:lineRule="auto"/>
              <w:rPr>
                <w:rFonts w:asciiTheme="majorBidi" w:hAnsiTheme="majorBidi" w:cstheme="majorBidi"/>
                <w:sz w:val="20"/>
                <w:szCs w:val="20"/>
                <w:lang w:val="en-GB"/>
              </w:rPr>
            </w:pPr>
          </w:p>
          <w:p w14:paraId="4D839781" w14:textId="6D4F9F50" w:rsidR="00773863" w:rsidRPr="0018048E" w:rsidRDefault="00773863" w:rsidP="006B3C99">
            <w:pPr>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Volkov, G. (1966). </w:t>
            </w:r>
            <w:proofErr w:type="spellStart"/>
            <w:r w:rsidRPr="0018048E">
              <w:rPr>
                <w:rFonts w:asciiTheme="majorBidi" w:hAnsiTheme="majorBidi" w:cstheme="majorBidi"/>
                <w:i/>
                <w:sz w:val="20"/>
                <w:szCs w:val="20"/>
                <w:lang w:val="en-GB"/>
              </w:rPr>
              <w:t>Ehtno</w:t>
            </w:r>
            <w:proofErr w:type="spellEnd"/>
            <w:r w:rsidRPr="0018048E">
              <w:rPr>
                <w:rFonts w:asciiTheme="majorBidi" w:hAnsiTheme="majorBidi" w:cstheme="majorBidi"/>
                <w:i/>
                <w:sz w:val="20"/>
                <w:szCs w:val="20"/>
                <w:lang w:val="en-GB"/>
              </w:rPr>
              <w:t xml:space="preserve">-pedagogy of Chuvash </w:t>
            </w:r>
            <w:r w:rsidR="004C41D0" w:rsidRPr="0018048E">
              <w:rPr>
                <w:rFonts w:asciiTheme="majorBidi" w:hAnsiTheme="majorBidi" w:cstheme="majorBidi"/>
                <w:i/>
                <w:sz w:val="20"/>
                <w:szCs w:val="20"/>
                <w:lang w:val="en-GB"/>
              </w:rPr>
              <w:t>P</w:t>
            </w:r>
            <w:r w:rsidRPr="0018048E">
              <w:rPr>
                <w:rFonts w:asciiTheme="majorBidi" w:hAnsiTheme="majorBidi" w:cstheme="majorBidi"/>
                <w:i/>
                <w:sz w:val="20"/>
                <w:szCs w:val="20"/>
                <w:lang w:val="en-GB"/>
              </w:rPr>
              <w:t>eople</w:t>
            </w:r>
            <w:r w:rsidRPr="0018048E">
              <w:rPr>
                <w:rFonts w:asciiTheme="majorBidi" w:hAnsiTheme="majorBidi" w:cstheme="majorBidi"/>
                <w:sz w:val="20"/>
                <w:szCs w:val="20"/>
                <w:lang w:val="en-GB"/>
              </w:rPr>
              <w:t>. Cheboksary.</w:t>
            </w:r>
          </w:p>
          <w:p w14:paraId="4C57FED6" w14:textId="77777777" w:rsidR="00773863" w:rsidRPr="0018048E" w:rsidRDefault="00773863" w:rsidP="006B3C99">
            <w:pPr>
              <w:spacing w:line="276" w:lineRule="auto"/>
              <w:rPr>
                <w:rFonts w:asciiTheme="majorBidi" w:hAnsiTheme="majorBidi" w:cstheme="majorBidi"/>
                <w:sz w:val="20"/>
                <w:szCs w:val="20"/>
                <w:lang w:val="en-GB"/>
              </w:rPr>
            </w:pPr>
            <w:r w:rsidRPr="0018048E">
              <w:rPr>
                <w:rFonts w:asciiTheme="majorBidi" w:hAnsiTheme="majorBidi" w:cstheme="majorBidi"/>
                <w:i/>
                <w:sz w:val="20"/>
                <w:szCs w:val="20"/>
                <w:lang w:val="en-GB"/>
              </w:rPr>
              <w:t>State National ‘Education’ Programme: Ukraine in the 21st century</w:t>
            </w:r>
            <w:r w:rsidRPr="0018048E">
              <w:rPr>
                <w:rFonts w:asciiTheme="majorBidi" w:hAnsiTheme="majorBidi" w:cstheme="majorBidi"/>
                <w:sz w:val="20"/>
                <w:szCs w:val="20"/>
                <w:lang w:val="en-GB"/>
              </w:rPr>
              <w:t xml:space="preserve"> (1994). Kyiv.</w:t>
            </w:r>
          </w:p>
          <w:p w14:paraId="66D842D0" w14:textId="1BFFFFA6"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Zhuravlev</w:t>
            </w:r>
            <w:proofErr w:type="spellEnd"/>
            <w:r w:rsidRPr="0018048E">
              <w:rPr>
                <w:rFonts w:asciiTheme="majorBidi" w:hAnsiTheme="majorBidi" w:cstheme="majorBidi"/>
                <w:sz w:val="20"/>
                <w:szCs w:val="20"/>
                <w:lang w:val="en-GB"/>
              </w:rPr>
              <w:t xml:space="preserve">, V. (1990). </w:t>
            </w:r>
            <w:r w:rsidRPr="0018048E">
              <w:rPr>
                <w:rFonts w:asciiTheme="majorBidi" w:hAnsiTheme="majorBidi" w:cstheme="majorBidi"/>
                <w:i/>
                <w:sz w:val="20"/>
                <w:szCs w:val="20"/>
                <w:lang w:val="en-GB"/>
              </w:rPr>
              <w:t xml:space="preserve">Pedagogy in the </w:t>
            </w:r>
            <w:r w:rsidR="004C41D0" w:rsidRPr="0018048E">
              <w:rPr>
                <w:rFonts w:asciiTheme="majorBidi" w:hAnsiTheme="majorBidi" w:cstheme="majorBidi"/>
                <w:i/>
                <w:sz w:val="20"/>
                <w:szCs w:val="20"/>
                <w:lang w:val="en-GB"/>
              </w:rPr>
              <w:t>S</w:t>
            </w:r>
            <w:r w:rsidRPr="0018048E">
              <w:rPr>
                <w:rFonts w:asciiTheme="majorBidi" w:hAnsiTheme="majorBidi" w:cstheme="majorBidi"/>
                <w:i/>
                <w:sz w:val="20"/>
                <w:szCs w:val="20"/>
                <w:lang w:val="en-GB"/>
              </w:rPr>
              <w:t xml:space="preserve">ystem of </w:t>
            </w:r>
            <w:r w:rsidR="004C41D0" w:rsidRPr="0018048E">
              <w:rPr>
                <w:rFonts w:asciiTheme="majorBidi" w:hAnsiTheme="majorBidi" w:cstheme="majorBidi"/>
                <w:i/>
                <w:sz w:val="20"/>
                <w:szCs w:val="20"/>
                <w:lang w:val="en-GB"/>
              </w:rPr>
              <w:t>H</w:t>
            </w:r>
            <w:r w:rsidRPr="0018048E">
              <w:rPr>
                <w:rFonts w:asciiTheme="majorBidi" w:hAnsiTheme="majorBidi" w:cstheme="majorBidi"/>
                <w:i/>
                <w:sz w:val="20"/>
                <w:szCs w:val="20"/>
                <w:lang w:val="en-GB"/>
              </w:rPr>
              <w:t xml:space="preserve">uman </w:t>
            </w:r>
            <w:r w:rsidR="004C41D0" w:rsidRPr="0018048E">
              <w:rPr>
                <w:rFonts w:asciiTheme="majorBidi" w:hAnsiTheme="majorBidi" w:cstheme="majorBidi"/>
                <w:i/>
                <w:sz w:val="20"/>
                <w:szCs w:val="20"/>
                <w:lang w:val="en-GB"/>
              </w:rPr>
              <w:t>S</w:t>
            </w:r>
            <w:r w:rsidRPr="0018048E">
              <w:rPr>
                <w:rFonts w:asciiTheme="majorBidi" w:hAnsiTheme="majorBidi" w:cstheme="majorBidi"/>
                <w:i/>
                <w:sz w:val="20"/>
                <w:szCs w:val="20"/>
                <w:lang w:val="en-GB"/>
              </w:rPr>
              <w:t>ciences</w:t>
            </w:r>
            <w:r w:rsidRPr="0018048E">
              <w:rPr>
                <w:rFonts w:asciiTheme="majorBidi" w:hAnsiTheme="majorBidi" w:cstheme="majorBidi"/>
                <w:sz w:val="20"/>
                <w:szCs w:val="20"/>
                <w:lang w:val="en-GB"/>
              </w:rPr>
              <w:t>. Moscow.</w:t>
            </w:r>
          </w:p>
          <w:p w14:paraId="1188150F" w14:textId="46FF32BC"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Zagviazinskiy</w:t>
            </w:r>
            <w:proofErr w:type="spellEnd"/>
            <w:r w:rsidRPr="0018048E">
              <w:rPr>
                <w:rFonts w:asciiTheme="majorBidi" w:hAnsiTheme="majorBidi" w:cstheme="majorBidi"/>
                <w:sz w:val="20"/>
                <w:szCs w:val="20"/>
                <w:lang w:val="en-GB"/>
              </w:rPr>
              <w:t xml:space="preserve">, V. (1987). </w:t>
            </w:r>
            <w:r w:rsidRPr="0018048E">
              <w:rPr>
                <w:rFonts w:asciiTheme="majorBidi" w:hAnsiTheme="majorBidi" w:cstheme="majorBidi"/>
                <w:i/>
                <w:sz w:val="20"/>
                <w:szCs w:val="20"/>
                <w:lang w:val="en-GB"/>
              </w:rPr>
              <w:t xml:space="preserve">Pedagogical </w:t>
            </w:r>
            <w:r w:rsidR="004C41D0" w:rsidRPr="0018048E">
              <w:rPr>
                <w:rFonts w:asciiTheme="majorBidi" w:hAnsiTheme="majorBidi" w:cstheme="majorBidi"/>
                <w:i/>
                <w:sz w:val="20"/>
                <w:szCs w:val="20"/>
                <w:lang w:val="en-GB"/>
              </w:rPr>
              <w:t>F</w:t>
            </w:r>
            <w:r w:rsidRPr="0018048E">
              <w:rPr>
                <w:rFonts w:asciiTheme="majorBidi" w:hAnsiTheme="majorBidi" w:cstheme="majorBidi"/>
                <w:i/>
                <w:sz w:val="20"/>
                <w:szCs w:val="20"/>
                <w:lang w:val="en-GB"/>
              </w:rPr>
              <w:t>orecast.</w:t>
            </w:r>
            <w:r w:rsidRPr="0018048E">
              <w:rPr>
                <w:rFonts w:asciiTheme="majorBidi" w:hAnsiTheme="majorBidi" w:cstheme="majorBidi"/>
                <w:sz w:val="20"/>
                <w:szCs w:val="20"/>
                <w:lang w:val="en-GB"/>
              </w:rPr>
              <w:t xml:space="preserve"> Moscow.</w:t>
            </w:r>
          </w:p>
          <w:p w14:paraId="2C9C9EB7" w14:textId="70B4A28E"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Kravets</w:t>
            </w:r>
            <w:proofErr w:type="spellEnd"/>
            <w:r w:rsidRPr="0018048E">
              <w:rPr>
                <w:rFonts w:asciiTheme="majorBidi" w:hAnsiTheme="majorBidi" w:cstheme="majorBidi"/>
                <w:sz w:val="20"/>
                <w:szCs w:val="20"/>
                <w:lang w:val="en-GB"/>
              </w:rPr>
              <w:t xml:space="preserve">, V. (1996). </w:t>
            </w:r>
            <w:r w:rsidRPr="0018048E">
              <w:rPr>
                <w:rFonts w:asciiTheme="majorBidi" w:hAnsiTheme="majorBidi" w:cstheme="majorBidi"/>
                <w:i/>
                <w:sz w:val="20"/>
                <w:szCs w:val="20"/>
                <w:lang w:val="en-GB"/>
              </w:rPr>
              <w:t xml:space="preserve">Foreign </w:t>
            </w:r>
            <w:r w:rsidR="004C41D0" w:rsidRPr="0018048E">
              <w:rPr>
                <w:rFonts w:asciiTheme="majorBidi" w:hAnsiTheme="majorBidi" w:cstheme="majorBidi"/>
                <w:i/>
                <w:sz w:val="20"/>
                <w:szCs w:val="20"/>
                <w:lang w:val="en-GB"/>
              </w:rPr>
              <w:t>S</w:t>
            </w:r>
            <w:r w:rsidRPr="0018048E">
              <w:rPr>
                <w:rFonts w:asciiTheme="majorBidi" w:hAnsiTheme="majorBidi" w:cstheme="majorBidi"/>
                <w:i/>
                <w:sz w:val="20"/>
                <w:szCs w:val="20"/>
                <w:lang w:val="en-GB"/>
              </w:rPr>
              <w:t xml:space="preserve">chooling and </w:t>
            </w:r>
            <w:r w:rsidR="004C41D0" w:rsidRPr="0018048E">
              <w:rPr>
                <w:rFonts w:asciiTheme="majorBidi" w:hAnsiTheme="majorBidi" w:cstheme="majorBidi"/>
                <w:i/>
                <w:sz w:val="20"/>
                <w:szCs w:val="20"/>
                <w:lang w:val="en-GB"/>
              </w:rPr>
              <w:t>P</w:t>
            </w:r>
            <w:r w:rsidRPr="0018048E">
              <w:rPr>
                <w:rFonts w:asciiTheme="majorBidi" w:hAnsiTheme="majorBidi" w:cstheme="majorBidi"/>
                <w:i/>
                <w:sz w:val="20"/>
                <w:szCs w:val="20"/>
                <w:lang w:val="en-GB"/>
              </w:rPr>
              <w:t xml:space="preserve">edagogy of the 20th </w:t>
            </w:r>
            <w:r w:rsidR="004C41D0" w:rsidRPr="0018048E">
              <w:rPr>
                <w:rFonts w:asciiTheme="majorBidi" w:hAnsiTheme="majorBidi" w:cstheme="majorBidi"/>
                <w:i/>
                <w:sz w:val="20"/>
                <w:szCs w:val="20"/>
                <w:lang w:val="en-GB"/>
              </w:rPr>
              <w:t>C</w:t>
            </w:r>
            <w:r w:rsidRPr="0018048E">
              <w:rPr>
                <w:rFonts w:asciiTheme="majorBidi" w:hAnsiTheme="majorBidi" w:cstheme="majorBidi"/>
                <w:i/>
                <w:sz w:val="20"/>
                <w:szCs w:val="20"/>
                <w:lang w:val="en-GB"/>
              </w:rPr>
              <w:t>entury.</w:t>
            </w:r>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sz w:val="20"/>
                <w:szCs w:val="20"/>
                <w:lang w:val="en-GB"/>
              </w:rPr>
              <w:t>Ternopil</w:t>
            </w:r>
            <w:proofErr w:type="spellEnd"/>
            <w:r w:rsidRPr="0018048E">
              <w:rPr>
                <w:rFonts w:asciiTheme="majorBidi" w:hAnsiTheme="majorBidi" w:cstheme="majorBidi"/>
                <w:sz w:val="20"/>
                <w:szCs w:val="20"/>
                <w:lang w:val="en-GB"/>
              </w:rPr>
              <w:t>.</w:t>
            </w:r>
          </w:p>
          <w:p w14:paraId="0F81AA26" w14:textId="423A6F4A"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Kuz</w:t>
            </w:r>
            <w:proofErr w:type="spellEnd"/>
            <w:r w:rsidRPr="0018048E">
              <w:rPr>
                <w:rFonts w:asciiTheme="majorBidi" w:hAnsiTheme="majorBidi" w:cstheme="majorBidi"/>
                <w:sz w:val="20"/>
                <w:szCs w:val="20"/>
                <w:lang w:val="en-GB"/>
              </w:rPr>
              <w:t xml:space="preserve">, V., Rudenko, Y., </w:t>
            </w:r>
            <w:proofErr w:type="spellStart"/>
            <w:r w:rsidRPr="0018048E">
              <w:rPr>
                <w:rFonts w:asciiTheme="majorBidi" w:hAnsiTheme="majorBidi" w:cstheme="majorBidi"/>
                <w:sz w:val="20"/>
                <w:szCs w:val="20"/>
                <w:lang w:val="en-GB"/>
              </w:rPr>
              <w:t>Serveychuk</w:t>
            </w:r>
            <w:proofErr w:type="spellEnd"/>
            <w:r w:rsidRPr="0018048E">
              <w:rPr>
                <w:rFonts w:asciiTheme="majorBidi" w:hAnsiTheme="majorBidi" w:cstheme="majorBidi"/>
                <w:sz w:val="20"/>
                <w:szCs w:val="20"/>
                <w:lang w:val="en-GB"/>
              </w:rPr>
              <w:t xml:space="preserve">, Z. (1993). </w:t>
            </w:r>
            <w:r w:rsidRPr="0018048E">
              <w:rPr>
                <w:rFonts w:asciiTheme="majorBidi" w:hAnsiTheme="majorBidi" w:cstheme="majorBidi"/>
                <w:i/>
                <w:sz w:val="20"/>
                <w:szCs w:val="20"/>
                <w:lang w:val="en-GB"/>
              </w:rPr>
              <w:t xml:space="preserve">Foundations of the </w:t>
            </w:r>
            <w:r w:rsidR="004C41D0" w:rsidRPr="0018048E">
              <w:rPr>
                <w:rFonts w:asciiTheme="majorBidi" w:hAnsiTheme="majorBidi" w:cstheme="majorBidi"/>
                <w:i/>
                <w:sz w:val="20"/>
                <w:szCs w:val="20"/>
                <w:lang w:val="en-GB"/>
              </w:rPr>
              <w:t>N</w:t>
            </w:r>
            <w:r w:rsidRPr="0018048E">
              <w:rPr>
                <w:rFonts w:asciiTheme="majorBidi" w:hAnsiTheme="majorBidi" w:cstheme="majorBidi"/>
                <w:i/>
                <w:sz w:val="20"/>
                <w:szCs w:val="20"/>
                <w:lang w:val="en-GB"/>
              </w:rPr>
              <w:t xml:space="preserve">ational </w:t>
            </w:r>
            <w:r w:rsidR="004C41D0" w:rsidRPr="0018048E">
              <w:rPr>
                <w:rFonts w:asciiTheme="majorBidi" w:hAnsiTheme="majorBidi" w:cstheme="majorBidi"/>
                <w:i/>
                <w:sz w:val="20"/>
                <w:szCs w:val="20"/>
                <w:lang w:val="en-GB"/>
              </w:rPr>
              <w:t>U</w:t>
            </w:r>
            <w:r w:rsidRPr="0018048E">
              <w:rPr>
                <w:rFonts w:asciiTheme="majorBidi" w:hAnsiTheme="majorBidi" w:cstheme="majorBidi"/>
                <w:i/>
                <w:sz w:val="20"/>
                <w:szCs w:val="20"/>
                <w:lang w:val="en-GB"/>
              </w:rPr>
              <w:t>pbringing.</w:t>
            </w:r>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sz w:val="20"/>
                <w:szCs w:val="20"/>
                <w:lang w:val="en-GB"/>
              </w:rPr>
              <w:t>Uman</w:t>
            </w:r>
            <w:proofErr w:type="spellEnd"/>
            <w:r w:rsidRPr="0018048E">
              <w:rPr>
                <w:rFonts w:asciiTheme="majorBidi" w:hAnsiTheme="majorBidi" w:cstheme="majorBidi"/>
                <w:sz w:val="20"/>
                <w:szCs w:val="20"/>
                <w:lang w:val="en-GB"/>
              </w:rPr>
              <w:t>.</w:t>
            </w:r>
          </w:p>
          <w:p w14:paraId="7C693B35" w14:textId="77777777"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Podlasyy</w:t>
            </w:r>
            <w:proofErr w:type="spellEnd"/>
            <w:r w:rsidRPr="0018048E">
              <w:rPr>
                <w:rFonts w:asciiTheme="majorBidi" w:hAnsiTheme="majorBidi" w:cstheme="majorBidi"/>
                <w:sz w:val="20"/>
                <w:szCs w:val="20"/>
                <w:lang w:val="en-GB"/>
              </w:rPr>
              <w:t xml:space="preserve">, I. (1999). </w:t>
            </w:r>
            <w:r w:rsidRPr="0018048E">
              <w:rPr>
                <w:rFonts w:asciiTheme="majorBidi" w:hAnsiTheme="majorBidi" w:cstheme="majorBidi"/>
                <w:i/>
                <w:sz w:val="20"/>
                <w:szCs w:val="20"/>
                <w:lang w:val="en-GB"/>
              </w:rPr>
              <w:t xml:space="preserve">Pedagogy. </w:t>
            </w:r>
            <w:r w:rsidRPr="0018048E">
              <w:rPr>
                <w:rFonts w:asciiTheme="majorBidi" w:hAnsiTheme="majorBidi" w:cstheme="majorBidi"/>
                <w:sz w:val="20"/>
                <w:szCs w:val="20"/>
                <w:lang w:val="en-GB"/>
              </w:rPr>
              <w:t>Moscow.</w:t>
            </w:r>
          </w:p>
          <w:p w14:paraId="6C11646D" w14:textId="73BF53DA"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Rusova</w:t>
            </w:r>
            <w:proofErr w:type="spellEnd"/>
            <w:r w:rsidRPr="0018048E">
              <w:rPr>
                <w:rFonts w:asciiTheme="majorBidi" w:hAnsiTheme="majorBidi" w:cstheme="majorBidi"/>
                <w:sz w:val="20"/>
                <w:szCs w:val="20"/>
                <w:lang w:val="en-GB"/>
              </w:rPr>
              <w:t xml:space="preserve">, S. (1996). </w:t>
            </w:r>
            <w:r w:rsidRPr="0018048E">
              <w:rPr>
                <w:rFonts w:asciiTheme="majorBidi" w:hAnsiTheme="majorBidi" w:cstheme="majorBidi"/>
                <w:i/>
                <w:sz w:val="20"/>
                <w:szCs w:val="20"/>
                <w:lang w:val="en-GB"/>
              </w:rPr>
              <w:t xml:space="preserve">New </w:t>
            </w:r>
            <w:r w:rsidR="00106EEB" w:rsidRPr="0018048E">
              <w:rPr>
                <w:rFonts w:asciiTheme="majorBidi" w:hAnsiTheme="majorBidi" w:cstheme="majorBidi"/>
                <w:i/>
                <w:sz w:val="20"/>
                <w:szCs w:val="20"/>
                <w:lang w:val="en-GB"/>
              </w:rPr>
              <w:t>S</w:t>
            </w:r>
            <w:r w:rsidRPr="0018048E">
              <w:rPr>
                <w:rFonts w:asciiTheme="majorBidi" w:hAnsiTheme="majorBidi" w:cstheme="majorBidi"/>
                <w:i/>
                <w:sz w:val="20"/>
                <w:szCs w:val="20"/>
                <w:lang w:val="en-GB"/>
              </w:rPr>
              <w:t>chool</w:t>
            </w:r>
            <w:r w:rsidR="004C41D0" w:rsidRPr="0018048E">
              <w:rPr>
                <w:rFonts w:asciiTheme="majorBidi" w:hAnsiTheme="majorBidi" w:cstheme="majorBidi"/>
                <w:i/>
                <w:sz w:val="20"/>
                <w:szCs w:val="20"/>
                <w:lang w:val="en-GB"/>
              </w:rPr>
              <w:t>:</w:t>
            </w:r>
            <w:r w:rsidRPr="0018048E">
              <w:rPr>
                <w:rFonts w:asciiTheme="majorBidi" w:hAnsiTheme="majorBidi" w:cstheme="majorBidi"/>
                <w:i/>
                <w:sz w:val="20"/>
                <w:szCs w:val="20"/>
                <w:lang w:val="en-GB"/>
              </w:rPr>
              <w:t xml:space="preserve"> Selected essays on pedagogy.</w:t>
            </w:r>
            <w:r w:rsidRPr="0018048E">
              <w:rPr>
                <w:rFonts w:asciiTheme="majorBidi" w:hAnsiTheme="majorBidi" w:cstheme="majorBidi"/>
                <w:sz w:val="20"/>
                <w:szCs w:val="20"/>
                <w:lang w:val="en-GB"/>
              </w:rPr>
              <w:t xml:space="preserve"> Kyiv.</w:t>
            </w:r>
          </w:p>
          <w:p w14:paraId="72469352" w14:textId="0E00CF54"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Stelmakhovych</w:t>
            </w:r>
            <w:proofErr w:type="spellEnd"/>
            <w:r w:rsidRPr="0018048E">
              <w:rPr>
                <w:rFonts w:asciiTheme="majorBidi" w:hAnsiTheme="majorBidi" w:cstheme="majorBidi"/>
                <w:sz w:val="20"/>
                <w:szCs w:val="20"/>
                <w:lang w:val="en-GB"/>
              </w:rPr>
              <w:t xml:space="preserve">, M. (1985). </w:t>
            </w:r>
            <w:r w:rsidRPr="0018048E">
              <w:rPr>
                <w:rFonts w:asciiTheme="majorBidi" w:hAnsiTheme="majorBidi" w:cstheme="majorBidi"/>
                <w:i/>
                <w:sz w:val="20"/>
                <w:szCs w:val="20"/>
                <w:lang w:val="en-GB"/>
              </w:rPr>
              <w:t xml:space="preserve">People’s </w:t>
            </w:r>
            <w:r w:rsidR="004C41D0" w:rsidRPr="0018048E">
              <w:rPr>
                <w:rFonts w:asciiTheme="majorBidi" w:hAnsiTheme="majorBidi" w:cstheme="majorBidi"/>
                <w:i/>
                <w:sz w:val="20"/>
                <w:szCs w:val="20"/>
                <w:lang w:val="en-GB"/>
              </w:rPr>
              <w:t>P</w:t>
            </w:r>
            <w:r w:rsidRPr="0018048E">
              <w:rPr>
                <w:rFonts w:asciiTheme="majorBidi" w:hAnsiTheme="majorBidi" w:cstheme="majorBidi"/>
                <w:i/>
                <w:sz w:val="20"/>
                <w:szCs w:val="20"/>
                <w:lang w:val="en-GB"/>
              </w:rPr>
              <w:t>edagogy.</w:t>
            </w:r>
            <w:r w:rsidRPr="0018048E">
              <w:rPr>
                <w:rFonts w:asciiTheme="majorBidi" w:hAnsiTheme="majorBidi" w:cstheme="majorBidi"/>
                <w:sz w:val="20"/>
                <w:szCs w:val="20"/>
                <w:lang w:val="en-GB"/>
              </w:rPr>
              <w:t xml:space="preserve"> Kyiv.</w:t>
            </w:r>
          </w:p>
          <w:p w14:paraId="188E9605" w14:textId="77777777" w:rsidR="00773863" w:rsidRPr="0018048E" w:rsidRDefault="00773863" w:rsidP="006B3C99">
            <w:pPr>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Slastenin</w:t>
            </w:r>
            <w:proofErr w:type="spellEnd"/>
            <w:r w:rsidRPr="0018048E">
              <w:rPr>
                <w:rFonts w:asciiTheme="majorBidi" w:hAnsiTheme="majorBidi" w:cstheme="majorBidi"/>
                <w:sz w:val="20"/>
                <w:szCs w:val="20"/>
                <w:lang w:val="en-GB"/>
              </w:rPr>
              <w:t xml:space="preserve">, V., </w:t>
            </w:r>
            <w:proofErr w:type="spellStart"/>
            <w:r w:rsidRPr="0018048E">
              <w:rPr>
                <w:rFonts w:asciiTheme="majorBidi" w:hAnsiTheme="majorBidi" w:cstheme="majorBidi"/>
                <w:sz w:val="20"/>
                <w:szCs w:val="20"/>
                <w:lang w:val="en-GB"/>
              </w:rPr>
              <w:t>Isayev</w:t>
            </w:r>
            <w:proofErr w:type="spellEnd"/>
            <w:r w:rsidRPr="0018048E">
              <w:rPr>
                <w:rFonts w:asciiTheme="majorBidi" w:hAnsiTheme="majorBidi" w:cstheme="majorBidi"/>
                <w:sz w:val="20"/>
                <w:szCs w:val="20"/>
                <w:lang w:val="en-GB"/>
              </w:rPr>
              <w:t xml:space="preserve">, I., </w:t>
            </w:r>
            <w:proofErr w:type="spellStart"/>
            <w:r w:rsidRPr="0018048E">
              <w:rPr>
                <w:rFonts w:asciiTheme="majorBidi" w:hAnsiTheme="majorBidi" w:cstheme="majorBidi"/>
                <w:sz w:val="20"/>
                <w:szCs w:val="20"/>
                <w:lang w:val="en-GB"/>
              </w:rPr>
              <w:t>Mishchenko</w:t>
            </w:r>
            <w:proofErr w:type="spellEnd"/>
            <w:r w:rsidRPr="0018048E">
              <w:rPr>
                <w:rFonts w:asciiTheme="majorBidi" w:hAnsiTheme="majorBidi" w:cstheme="majorBidi"/>
                <w:sz w:val="20"/>
                <w:szCs w:val="20"/>
                <w:lang w:val="en-GB"/>
              </w:rPr>
              <w:t xml:space="preserve">, A., </w:t>
            </w:r>
            <w:proofErr w:type="spellStart"/>
            <w:r w:rsidRPr="0018048E">
              <w:rPr>
                <w:rFonts w:asciiTheme="majorBidi" w:hAnsiTheme="majorBidi" w:cstheme="majorBidi"/>
                <w:sz w:val="20"/>
                <w:szCs w:val="20"/>
                <w:lang w:val="en-GB"/>
              </w:rPr>
              <w:t>Shyyanov</w:t>
            </w:r>
            <w:proofErr w:type="spellEnd"/>
            <w:r w:rsidRPr="0018048E">
              <w:rPr>
                <w:rFonts w:asciiTheme="majorBidi" w:hAnsiTheme="majorBidi" w:cstheme="majorBidi"/>
                <w:sz w:val="20"/>
                <w:szCs w:val="20"/>
                <w:lang w:val="en-GB"/>
              </w:rPr>
              <w:t xml:space="preserve">, E. (1998). </w:t>
            </w:r>
            <w:r w:rsidRPr="0018048E">
              <w:rPr>
                <w:rFonts w:asciiTheme="majorBidi" w:hAnsiTheme="majorBidi" w:cstheme="majorBidi"/>
                <w:i/>
                <w:sz w:val="20"/>
                <w:szCs w:val="20"/>
                <w:lang w:val="en-GB"/>
              </w:rPr>
              <w:t>Pedagogy.</w:t>
            </w:r>
            <w:r w:rsidRPr="0018048E">
              <w:rPr>
                <w:rFonts w:asciiTheme="majorBidi" w:hAnsiTheme="majorBidi" w:cstheme="majorBidi"/>
                <w:sz w:val="20"/>
                <w:szCs w:val="20"/>
                <w:lang w:val="en-GB"/>
              </w:rPr>
              <w:t xml:space="preserve"> Moscow.</w:t>
            </w:r>
          </w:p>
          <w:p w14:paraId="311E0094" w14:textId="47F7030F" w:rsidR="00773863" w:rsidRPr="0018048E" w:rsidRDefault="00773863" w:rsidP="006B3C99">
            <w:pPr>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Franko, I. (1986). </w:t>
            </w:r>
            <w:r w:rsidRPr="0018048E">
              <w:rPr>
                <w:rFonts w:asciiTheme="majorBidi" w:hAnsiTheme="majorBidi" w:cstheme="majorBidi"/>
                <w:i/>
                <w:sz w:val="20"/>
                <w:szCs w:val="20"/>
                <w:lang w:val="en-GB"/>
              </w:rPr>
              <w:t xml:space="preserve">The </w:t>
            </w:r>
            <w:r w:rsidR="004C41D0" w:rsidRPr="0018048E">
              <w:rPr>
                <w:rFonts w:asciiTheme="majorBidi" w:hAnsiTheme="majorBidi" w:cstheme="majorBidi"/>
                <w:i/>
                <w:sz w:val="20"/>
                <w:szCs w:val="20"/>
                <w:lang w:val="en-GB"/>
              </w:rPr>
              <w:t>L</w:t>
            </w:r>
            <w:r w:rsidRPr="0018048E">
              <w:rPr>
                <w:rFonts w:asciiTheme="majorBidi" w:hAnsiTheme="majorBidi" w:cstheme="majorBidi"/>
                <w:i/>
                <w:sz w:val="20"/>
                <w:szCs w:val="20"/>
                <w:lang w:val="en-GB"/>
              </w:rPr>
              <w:t xml:space="preserve">atest </w:t>
            </w:r>
            <w:r w:rsidR="004C41D0" w:rsidRPr="0018048E">
              <w:rPr>
                <w:rFonts w:asciiTheme="majorBidi" w:hAnsiTheme="majorBidi" w:cstheme="majorBidi"/>
                <w:i/>
                <w:sz w:val="20"/>
                <w:szCs w:val="20"/>
                <w:lang w:val="en-GB"/>
              </w:rPr>
              <w:t>D</w:t>
            </w:r>
            <w:r w:rsidRPr="0018048E">
              <w:rPr>
                <w:rFonts w:asciiTheme="majorBidi" w:hAnsiTheme="majorBidi" w:cstheme="majorBidi"/>
                <w:i/>
                <w:sz w:val="20"/>
                <w:szCs w:val="20"/>
                <w:lang w:val="en-GB"/>
              </w:rPr>
              <w:t xml:space="preserve">evelopments in </w:t>
            </w:r>
            <w:r w:rsidR="004C41D0" w:rsidRPr="0018048E">
              <w:rPr>
                <w:rFonts w:asciiTheme="majorBidi" w:hAnsiTheme="majorBidi" w:cstheme="majorBidi"/>
                <w:i/>
                <w:sz w:val="20"/>
                <w:szCs w:val="20"/>
                <w:lang w:val="en-GB"/>
              </w:rPr>
              <w:t>E</w:t>
            </w:r>
            <w:r w:rsidRPr="0018048E">
              <w:rPr>
                <w:rFonts w:asciiTheme="majorBidi" w:hAnsiTheme="majorBidi" w:cstheme="majorBidi"/>
                <w:i/>
                <w:sz w:val="20"/>
                <w:szCs w:val="20"/>
                <w:lang w:val="en-GB"/>
              </w:rPr>
              <w:t>thnography</w:t>
            </w:r>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sz w:val="20"/>
                <w:szCs w:val="20"/>
                <w:lang w:val="en-GB"/>
              </w:rPr>
              <w:t>narodoznavstvo</w:t>
            </w:r>
            <w:proofErr w:type="spellEnd"/>
            <w:r w:rsidRPr="0018048E">
              <w:rPr>
                <w:rFonts w:asciiTheme="majorBidi" w:hAnsiTheme="majorBidi" w:cstheme="majorBidi"/>
                <w:sz w:val="20"/>
                <w:szCs w:val="20"/>
                <w:lang w:val="en-GB"/>
              </w:rPr>
              <w:t>]. The 50-volume edition. Volume 45. Kyiv.</w:t>
            </w:r>
          </w:p>
        </w:tc>
      </w:tr>
    </w:tbl>
    <w:p w14:paraId="64E71934" w14:textId="77777777" w:rsidR="00773863" w:rsidRPr="0018048E" w:rsidRDefault="00773863" w:rsidP="007C168E">
      <w:pPr>
        <w:rPr>
          <w:rFonts w:asciiTheme="majorBidi" w:hAnsiTheme="majorBidi" w:cstheme="majorBidi"/>
          <w:lang w:val="en-GB"/>
        </w:rPr>
      </w:pPr>
    </w:p>
    <w:p w14:paraId="10BEBC5B" w14:textId="1E47CAB7" w:rsidR="00773863" w:rsidRPr="0018048E" w:rsidRDefault="00D77C74" w:rsidP="00F831BE">
      <w:pPr>
        <w:pStyle w:val="Normal2"/>
        <w:spacing w:before="200"/>
        <w:rPr>
          <w:rFonts w:asciiTheme="majorBidi" w:eastAsia="Times New Roman" w:hAnsiTheme="majorBidi" w:cstheme="majorBidi"/>
          <w:b/>
          <w:sz w:val="24"/>
          <w:szCs w:val="24"/>
          <w:lang w:val="en-GB"/>
        </w:rPr>
      </w:pPr>
      <w:r w:rsidRPr="0018048E">
        <w:rPr>
          <w:rFonts w:asciiTheme="majorBidi" w:eastAsia="Times New Roman" w:hAnsiTheme="majorBidi" w:cstheme="majorBidi"/>
          <w:b/>
          <w:sz w:val="24"/>
          <w:szCs w:val="24"/>
          <w:lang w:val="en-GB"/>
        </w:rPr>
        <w:t xml:space="preserve">Pedagogy as </w:t>
      </w:r>
      <w:r w:rsidR="00D3019B" w:rsidRPr="0018048E">
        <w:rPr>
          <w:rFonts w:asciiTheme="majorBidi" w:eastAsia="Times New Roman" w:hAnsiTheme="majorBidi" w:cstheme="majorBidi"/>
          <w:b/>
          <w:sz w:val="24"/>
          <w:szCs w:val="24"/>
          <w:lang w:val="en-GB"/>
        </w:rPr>
        <w:t>‘</w:t>
      </w:r>
      <w:r w:rsidRPr="0018048E">
        <w:rPr>
          <w:rFonts w:asciiTheme="majorBidi" w:eastAsia="Times New Roman" w:hAnsiTheme="majorBidi" w:cstheme="majorBidi"/>
          <w:b/>
          <w:sz w:val="24"/>
          <w:szCs w:val="24"/>
          <w:lang w:val="en-GB"/>
        </w:rPr>
        <w:t>science</w:t>
      </w:r>
      <w:r w:rsidR="00773863" w:rsidRPr="0018048E">
        <w:rPr>
          <w:rFonts w:asciiTheme="majorBidi" w:eastAsia="Times New Roman" w:hAnsiTheme="majorBidi" w:cstheme="majorBidi"/>
          <w:b/>
          <w:sz w:val="24"/>
          <w:szCs w:val="24"/>
          <w:lang w:val="en-GB"/>
        </w:rPr>
        <w:t>’</w:t>
      </w:r>
    </w:p>
    <w:p w14:paraId="004CA815" w14:textId="6A3D403F"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This </w:t>
      </w:r>
      <w:r w:rsidR="00164C0D" w:rsidRPr="0018048E">
        <w:rPr>
          <w:rFonts w:asciiTheme="majorBidi" w:eastAsia="Times New Roman" w:hAnsiTheme="majorBidi" w:cstheme="majorBidi"/>
          <w:lang w:val="en-GB"/>
        </w:rPr>
        <w:t>part of the paper</w:t>
      </w:r>
      <w:r w:rsidRPr="0018048E">
        <w:rPr>
          <w:rFonts w:asciiTheme="majorBidi" w:eastAsia="Times New Roman" w:hAnsiTheme="majorBidi" w:cstheme="majorBidi"/>
          <w:lang w:val="en-GB"/>
        </w:rPr>
        <w:t xml:space="preserve"> </w:t>
      </w:r>
      <w:r w:rsidR="00164C0D" w:rsidRPr="0018048E">
        <w:rPr>
          <w:rFonts w:asciiTheme="majorBidi" w:eastAsia="Times New Roman" w:hAnsiTheme="majorBidi" w:cstheme="majorBidi"/>
          <w:lang w:val="en-GB"/>
        </w:rPr>
        <w:t xml:space="preserve">examines </w:t>
      </w:r>
      <w:r w:rsidRPr="0018048E">
        <w:rPr>
          <w:rFonts w:asciiTheme="majorBidi" w:eastAsia="Times New Roman" w:hAnsiTheme="majorBidi" w:cstheme="majorBidi"/>
          <w:lang w:val="en-GB"/>
        </w:rPr>
        <w:t xml:space="preserve">the aims and objectives of </w:t>
      </w:r>
      <w:r w:rsidR="00F036FC" w:rsidRPr="0018048E">
        <w:rPr>
          <w:rFonts w:asciiTheme="majorBidi" w:eastAsia="Times New Roman" w:hAnsiTheme="majorBidi" w:cstheme="majorBidi"/>
          <w:lang w:val="en-GB"/>
        </w:rPr>
        <w:t>pedagogy</w:t>
      </w:r>
      <w:r w:rsidR="00164C0D" w:rsidRPr="0018048E">
        <w:rPr>
          <w:rFonts w:asciiTheme="majorBidi" w:eastAsia="Times New Roman" w:hAnsiTheme="majorBidi" w:cstheme="majorBidi"/>
          <w:lang w:val="en-GB"/>
        </w:rPr>
        <w:t xml:space="preserve"> as </w:t>
      </w:r>
      <w:r w:rsidR="004C41D0" w:rsidRPr="0018048E">
        <w:rPr>
          <w:rFonts w:asciiTheme="majorBidi" w:eastAsia="Times New Roman" w:hAnsiTheme="majorBidi" w:cstheme="majorBidi"/>
          <w:lang w:val="en-GB"/>
        </w:rPr>
        <w:t xml:space="preserve">an </w:t>
      </w:r>
      <w:r w:rsidR="00F036FC" w:rsidRPr="0018048E">
        <w:rPr>
          <w:rFonts w:asciiTheme="majorBidi" w:eastAsia="Times New Roman" w:hAnsiTheme="majorBidi" w:cstheme="majorBidi"/>
          <w:lang w:val="en-GB"/>
        </w:rPr>
        <w:t xml:space="preserve">academic </w:t>
      </w:r>
      <w:r w:rsidR="00164C0D" w:rsidRPr="0018048E">
        <w:rPr>
          <w:rFonts w:asciiTheme="majorBidi" w:eastAsia="Times New Roman" w:hAnsiTheme="majorBidi" w:cstheme="majorBidi"/>
          <w:lang w:val="en-GB"/>
        </w:rPr>
        <w:t xml:space="preserve">discipline. It provides an analysis of the </w:t>
      </w:r>
      <w:r w:rsidRPr="0018048E">
        <w:rPr>
          <w:rFonts w:asciiTheme="majorBidi" w:eastAsia="Times New Roman" w:hAnsiTheme="majorBidi" w:cstheme="majorBidi"/>
          <w:lang w:val="en-GB"/>
        </w:rPr>
        <w:t>definition</w:t>
      </w:r>
      <w:r w:rsidR="00F036FC" w:rsidRPr="0018048E">
        <w:rPr>
          <w:rFonts w:asciiTheme="majorBidi" w:eastAsia="Times New Roman" w:hAnsiTheme="majorBidi" w:cstheme="majorBidi"/>
          <w:lang w:val="en-GB"/>
        </w:rPr>
        <w:t>s</w:t>
      </w:r>
      <w:r w:rsidRPr="0018048E">
        <w:rPr>
          <w:rFonts w:asciiTheme="majorBidi" w:eastAsia="Times New Roman" w:hAnsiTheme="majorBidi" w:cstheme="majorBidi"/>
          <w:lang w:val="en-GB"/>
        </w:rPr>
        <w:t xml:space="preserve"> of pedagogy, </w:t>
      </w:r>
      <w:r w:rsidR="00F036FC" w:rsidRPr="0018048E">
        <w:rPr>
          <w:rFonts w:asciiTheme="majorBidi" w:eastAsia="Times New Roman" w:hAnsiTheme="majorBidi" w:cstheme="majorBidi"/>
          <w:lang w:val="en-GB"/>
        </w:rPr>
        <w:t>its content</w:t>
      </w:r>
      <w:r w:rsidRPr="0018048E">
        <w:rPr>
          <w:rFonts w:asciiTheme="majorBidi" w:eastAsia="Times New Roman" w:hAnsiTheme="majorBidi" w:cstheme="majorBidi"/>
          <w:lang w:val="en-GB"/>
        </w:rPr>
        <w:t xml:space="preserve"> and </w:t>
      </w:r>
      <w:r w:rsidR="004C41D0" w:rsidRPr="0018048E">
        <w:rPr>
          <w:rFonts w:asciiTheme="majorBidi" w:eastAsia="Times New Roman" w:hAnsiTheme="majorBidi" w:cstheme="majorBidi"/>
          <w:lang w:val="en-GB"/>
        </w:rPr>
        <w:t>its</w:t>
      </w:r>
      <w:r w:rsidRPr="0018048E">
        <w:rPr>
          <w:rFonts w:asciiTheme="majorBidi" w:eastAsia="Times New Roman" w:hAnsiTheme="majorBidi" w:cstheme="majorBidi"/>
          <w:lang w:val="en-GB"/>
        </w:rPr>
        <w:t xml:space="preserve"> links</w:t>
      </w:r>
      <w:r w:rsidR="00F036FC" w:rsidRPr="0018048E">
        <w:rPr>
          <w:rFonts w:asciiTheme="majorBidi" w:eastAsia="Times New Roman" w:hAnsiTheme="majorBidi" w:cstheme="majorBidi"/>
          <w:lang w:val="en-GB"/>
        </w:rPr>
        <w:t xml:space="preserve"> with</w:t>
      </w:r>
      <w:r w:rsidRPr="0018048E">
        <w:rPr>
          <w:rFonts w:asciiTheme="majorBidi" w:eastAsia="Times New Roman" w:hAnsiTheme="majorBidi" w:cstheme="majorBidi"/>
          <w:lang w:val="en-GB"/>
        </w:rPr>
        <w:t xml:space="preserve"> other disciplines.</w:t>
      </w:r>
    </w:p>
    <w:p w14:paraId="17D8E9E0" w14:textId="77777777" w:rsidR="00773863" w:rsidRPr="0018048E" w:rsidRDefault="00773863" w:rsidP="00F831BE">
      <w:pPr>
        <w:pStyle w:val="Normal2"/>
        <w:spacing w:before="200"/>
        <w:jc w:val="both"/>
        <w:rPr>
          <w:rFonts w:asciiTheme="majorBidi" w:eastAsia="Times New Roman" w:hAnsiTheme="majorBidi" w:cstheme="majorBidi"/>
          <w:b/>
          <w:i/>
          <w:lang w:val="en-GB"/>
        </w:rPr>
      </w:pPr>
      <w:r w:rsidRPr="0018048E">
        <w:rPr>
          <w:rFonts w:asciiTheme="majorBidi" w:eastAsia="Times New Roman" w:hAnsiTheme="majorBidi" w:cstheme="majorBidi"/>
          <w:b/>
          <w:i/>
          <w:lang w:val="en-GB"/>
        </w:rPr>
        <w:t>Definition of pedagogy</w:t>
      </w:r>
    </w:p>
    <w:p w14:paraId="7790EB59" w14:textId="26F171D6" w:rsidR="00773863" w:rsidRPr="0018048E" w:rsidRDefault="006965C4"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Table 1</w:t>
      </w:r>
      <w:r w:rsidR="00773863" w:rsidRPr="0018048E">
        <w:rPr>
          <w:rFonts w:asciiTheme="majorBidi" w:eastAsia="Times New Roman" w:hAnsiTheme="majorBidi" w:cstheme="majorBidi"/>
          <w:lang w:val="en-GB"/>
        </w:rPr>
        <w:t xml:space="preserve"> provides definitions of pedagogy presented in the four textbooks. All the definitions view pedagogy as a science </w:t>
      </w:r>
      <w:r w:rsidR="004C41D0" w:rsidRPr="0018048E">
        <w:rPr>
          <w:rFonts w:asciiTheme="majorBidi" w:eastAsia="Times New Roman" w:hAnsiTheme="majorBidi" w:cstheme="majorBidi"/>
          <w:lang w:val="en-GB"/>
        </w:rPr>
        <w:t>that</w:t>
      </w:r>
      <w:r w:rsidR="00773863" w:rsidRPr="0018048E">
        <w:rPr>
          <w:rFonts w:asciiTheme="majorBidi" w:eastAsia="Times New Roman" w:hAnsiTheme="majorBidi" w:cstheme="majorBidi"/>
          <w:lang w:val="en-GB"/>
        </w:rPr>
        <w:t xml:space="preserve"> aims to uncover ‘objective laws’ pertinent to the development of personality. </w:t>
      </w:r>
    </w:p>
    <w:p w14:paraId="0E8F9026" w14:textId="7A9450EC" w:rsidR="00773863" w:rsidRPr="0018048E" w:rsidRDefault="00773863" w:rsidP="00F831BE">
      <w:pPr>
        <w:pStyle w:val="Normal2"/>
        <w:spacing w:before="200"/>
        <w:jc w:val="both"/>
        <w:rPr>
          <w:rFonts w:asciiTheme="majorBidi" w:eastAsia="Times New Roman" w:hAnsiTheme="majorBidi" w:cstheme="majorBidi"/>
          <w:b/>
          <w:lang w:val="en-GB"/>
        </w:rPr>
      </w:pPr>
      <w:r w:rsidRPr="0018048E">
        <w:rPr>
          <w:rFonts w:asciiTheme="majorBidi" w:eastAsia="Times New Roman" w:hAnsiTheme="majorBidi" w:cstheme="majorBidi"/>
          <w:b/>
          <w:lang w:val="en-GB"/>
        </w:rPr>
        <w:t>Table 1: Definition of pedagogy</w:t>
      </w:r>
    </w:p>
    <w:p w14:paraId="31BD7C81" w14:textId="77777777" w:rsidR="00D77C74" w:rsidRPr="0018048E" w:rsidRDefault="00D77C74" w:rsidP="00E342EB">
      <w:pPr>
        <w:rPr>
          <w:rFonts w:asciiTheme="majorBidi" w:hAnsiTheme="majorBidi" w:cstheme="majorBidi"/>
          <w:lang w:val="en-GB"/>
        </w:rPr>
      </w:pPr>
    </w:p>
    <w:tbl>
      <w:tblPr>
        <w:tblW w:w="8495" w:type="dxa"/>
        <w:tblBorders>
          <w:top w:val="nil"/>
          <w:left w:val="nil"/>
          <w:bottom w:val="nil"/>
          <w:right w:val="nil"/>
          <w:insideH w:val="nil"/>
          <w:insideV w:val="nil"/>
        </w:tblBorders>
        <w:tblLayout w:type="fixed"/>
        <w:tblLook w:val="0600" w:firstRow="0" w:lastRow="0" w:firstColumn="0" w:lastColumn="0" w:noHBand="1" w:noVBand="1"/>
      </w:tblPr>
      <w:tblGrid>
        <w:gridCol w:w="2794"/>
        <w:gridCol w:w="2866"/>
        <w:gridCol w:w="1244"/>
        <w:gridCol w:w="1591"/>
      </w:tblGrid>
      <w:tr w:rsidR="00D77C74" w:rsidRPr="0018048E" w14:paraId="6081E600" w14:textId="77777777" w:rsidTr="000548A3">
        <w:trPr>
          <w:trHeight w:val="306"/>
        </w:trPr>
        <w:tc>
          <w:tcPr>
            <w:tcW w:w="27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99C94A" w14:textId="3A95B83C" w:rsidR="00773863" w:rsidRPr="0018048E" w:rsidRDefault="00773863" w:rsidP="00F831BE">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Fitsula</w:t>
            </w:r>
            <w:proofErr w:type="spellEnd"/>
            <w:r w:rsidRPr="0018048E">
              <w:rPr>
                <w:rFonts w:asciiTheme="majorBidi" w:hAnsiTheme="majorBidi" w:cstheme="majorBidi"/>
                <w:sz w:val="20"/>
                <w:szCs w:val="20"/>
                <w:lang w:val="en-GB"/>
              </w:rPr>
              <w:t xml:space="preserve"> </w:t>
            </w:r>
            <w:r w:rsidR="004C41D0"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2009</w:t>
            </w:r>
            <w:r w:rsidR="004C41D0" w:rsidRPr="0018048E">
              <w:rPr>
                <w:rFonts w:asciiTheme="majorBidi" w:hAnsiTheme="majorBidi" w:cstheme="majorBidi"/>
                <w:sz w:val="20"/>
                <w:szCs w:val="20"/>
                <w:lang w:val="en-GB"/>
              </w:rPr>
              <w:t>)</w:t>
            </w:r>
          </w:p>
        </w:tc>
        <w:tc>
          <w:tcPr>
            <w:tcW w:w="286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ACBDA4D" w14:textId="1CC9B2B6"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Volkova </w:t>
            </w:r>
            <w:r w:rsidR="004C41D0"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2012</w:t>
            </w:r>
            <w:r w:rsidR="004C41D0" w:rsidRPr="0018048E">
              <w:rPr>
                <w:rFonts w:asciiTheme="majorBidi" w:hAnsiTheme="majorBidi" w:cstheme="majorBidi"/>
                <w:sz w:val="20"/>
                <w:szCs w:val="20"/>
                <w:lang w:val="en-GB"/>
              </w:rPr>
              <w:t>)</w:t>
            </w:r>
          </w:p>
        </w:tc>
        <w:tc>
          <w:tcPr>
            <w:tcW w:w="12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9827B36" w14:textId="00D9AC97" w:rsidR="00773863" w:rsidRPr="0018048E" w:rsidRDefault="00773863" w:rsidP="00F831BE">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Sysoyeva</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Krystopchuk</w:t>
            </w:r>
            <w:proofErr w:type="spellEnd"/>
            <w:r w:rsidRPr="0018048E">
              <w:rPr>
                <w:rFonts w:asciiTheme="majorBidi" w:hAnsiTheme="majorBidi" w:cstheme="majorBidi"/>
                <w:sz w:val="20"/>
                <w:szCs w:val="20"/>
                <w:lang w:val="en-GB"/>
              </w:rPr>
              <w:t xml:space="preserve"> </w:t>
            </w:r>
            <w:r w:rsidR="004C41D0"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2013</w:t>
            </w:r>
            <w:r w:rsidR="004C41D0" w:rsidRPr="0018048E">
              <w:rPr>
                <w:rFonts w:asciiTheme="majorBidi" w:hAnsiTheme="majorBidi" w:cstheme="majorBidi"/>
                <w:sz w:val="20"/>
                <w:szCs w:val="20"/>
                <w:lang w:val="en-GB"/>
              </w:rPr>
              <w:t>)</w:t>
            </w:r>
          </w:p>
        </w:tc>
        <w:tc>
          <w:tcPr>
            <w:tcW w:w="159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DBDAC25" w14:textId="39BEC05F" w:rsidR="00773863" w:rsidRPr="0018048E" w:rsidRDefault="00773863" w:rsidP="00F831BE">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Pashchenko</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Krasnoshtan</w:t>
            </w:r>
            <w:proofErr w:type="spellEnd"/>
            <w:r w:rsidRPr="0018048E">
              <w:rPr>
                <w:rFonts w:asciiTheme="majorBidi" w:hAnsiTheme="majorBidi" w:cstheme="majorBidi"/>
                <w:sz w:val="20"/>
                <w:szCs w:val="20"/>
                <w:lang w:val="en-GB"/>
              </w:rPr>
              <w:t xml:space="preserve"> </w:t>
            </w:r>
            <w:r w:rsidR="004C41D0"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2014</w:t>
            </w:r>
            <w:r w:rsidR="004C41D0" w:rsidRPr="0018048E">
              <w:rPr>
                <w:rFonts w:asciiTheme="majorBidi" w:hAnsiTheme="majorBidi" w:cstheme="majorBidi"/>
                <w:sz w:val="20"/>
                <w:szCs w:val="20"/>
                <w:lang w:val="en-GB"/>
              </w:rPr>
              <w:t>)</w:t>
            </w:r>
          </w:p>
        </w:tc>
      </w:tr>
      <w:tr w:rsidR="00D77C74" w:rsidRPr="00DE377F" w14:paraId="1B28B080" w14:textId="77777777" w:rsidTr="006B3C99">
        <w:trPr>
          <w:trHeight w:val="609"/>
        </w:trPr>
        <w:tc>
          <w:tcPr>
            <w:tcW w:w="2794"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26170AE" w14:textId="699F5A68"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‘Pedagogy is a complex of theoretical and applied sciences that study processes of upbringing, teaching/learning, and development of personality’ (p.</w:t>
            </w:r>
            <w:r w:rsidR="007F4467"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9)</w:t>
            </w:r>
            <w:r w:rsidR="007F4467" w:rsidRPr="0018048E">
              <w:rPr>
                <w:rFonts w:asciiTheme="majorBidi" w:hAnsiTheme="majorBidi" w:cstheme="majorBidi"/>
                <w:sz w:val="20"/>
                <w:szCs w:val="20"/>
                <w:lang w:val="en-GB"/>
              </w:rPr>
              <w:t>.</w:t>
            </w:r>
          </w:p>
          <w:p w14:paraId="1F2CA585" w14:textId="77777777"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0ED69EC9" w14:textId="77777777"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Pedagogy studies ‘upbringing activities which take place in education establishments by professionals trusted by the society [teachers]’ (p. 10).</w:t>
            </w:r>
          </w:p>
        </w:tc>
        <w:tc>
          <w:tcPr>
            <w:tcW w:w="2866" w:type="dxa"/>
            <w:tcBorders>
              <w:top w:val="nil"/>
              <w:left w:val="nil"/>
              <w:bottom w:val="single" w:sz="8" w:space="0" w:color="000000"/>
              <w:right w:val="single" w:sz="8" w:space="0" w:color="000000"/>
            </w:tcBorders>
            <w:tcMar>
              <w:top w:w="100" w:type="dxa"/>
              <w:left w:w="100" w:type="dxa"/>
              <w:bottom w:w="100" w:type="dxa"/>
              <w:right w:w="100" w:type="dxa"/>
            </w:tcMar>
          </w:tcPr>
          <w:p w14:paraId="5A9632B9" w14:textId="215C3B3F"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Pedagogy is ‘a self-contained/integral multidisciplinary science</w:t>
            </w:r>
            <w:r w:rsidR="006C5C1A" w:rsidRPr="0018048E">
              <w:rPr>
                <w:rFonts w:asciiTheme="majorBidi" w:hAnsiTheme="majorBidi" w:cstheme="majorBidi"/>
                <w:sz w:val="20"/>
                <w:szCs w:val="20"/>
                <w:lang w:val="en-GB"/>
              </w:rPr>
              <w:t>, which</w:t>
            </w:r>
            <w:r w:rsidRPr="0018048E">
              <w:rPr>
                <w:rFonts w:asciiTheme="majorBidi" w:hAnsiTheme="majorBidi" w:cstheme="majorBidi"/>
                <w:sz w:val="20"/>
                <w:szCs w:val="20"/>
                <w:lang w:val="en-GB"/>
              </w:rPr>
              <w:t xml:space="preserve"> stud</w:t>
            </w:r>
            <w:r w:rsidR="006C5C1A" w:rsidRPr="0018048E">
              <w:rPr>
                <w:rFonts w:asciiTheme="majorBidi" w:hAnsiTheme="majorBidi" w:cstheme="majorBidi"/>
                <w:sz w:val="20"/>
                <w:szCs w:val="20"/>
                <w:lang w:val="en-GB"/>
              </w:rPr>
              <w:t>ies</w:t>
            </w:r>
            <w:r w:rsidRPr="0018048E">
              <w:rPr>
                <w:rFonts w:asciiTheme="majorBidi" w:hAnsiTheme="majorBidi" w:cstheme="majorBidi"/>
                <w:sz w:val="20"/>
                <w:szCs w:val="20"/>
                <w:lang w:val="en-GB"/>
              </w:rPr>
              <w:t xml:space="preserve"> the laws [sic] of learning and upbringing, and the development of a child’s personality’ (p.</w:t>
            </w:r>
            <w:r w:rsidR="007F4467"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11)</w:t>
            </w:r>
            <w:r w:rsidR="007F4467" w:rsidRPr="0018048E">
              <w:rPr>
                <w:rFonts w:asciiTheme="majorBidi" w:hAnsiTheme="majorBidi" w:cstheme="majorBidi"/>
                <w:sz w:val="20"/>
                <w:szCs w:val="20"/>
                <w:lang w:val="en-GB"/>
              </w:rPr>
              <w:t>.</w:t>
            </w:r>
          </w:p>
          <w:p w14:paraId="4F24DBC4" w14:textId="77777777"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540FD202" w14:textId="65E6DA19"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‘Pedagogy (Greek </w:t>
            </w:r>
            <w:proofErr w:type="spellStart"/>
            <w:r w:rsidRPr="0018048E">
              <w:rPr>
                <w:rFonts w:asciiTheme="majorBidi" w:hAnsiTheme="majorBidi" w:cstheme="majorBidi"/>
                <w:sz w:val="20"/>
                <w:szCs w:val="20"/>
                <w:lang w:val="en-GB"/>
              </w:rPr>
              <w:t>paidos</w:t>
            </w:r>
            <w:proofErr w:type="spellEnd"/>
            <w:r w:rsidRPr="0018048E">
              <w:rPr>
                <w:rFonts w:asciiTheme="majorBidi" w:hAnsiTheme="majorBidi" w:cstheme="majorBidi"/>
                <w:sz w:val="20"/>
                <w:szCs w:val="20"/>
                <w:lang w:val="en-GB"/>
              </w:rPr>
              <w:t xml:space="preserve"> – child, and ago </w:t>
            </w:r>
            <w:r w:rsidR="007F4467"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 xml:space="preserve"> leading) is a science that studies the processes of upbringing, teaching and </w:t>
            </w:r>
            <w:r w:rsidRPr="0018048E">
              <w:rPr>
                <w:rFonts w:asciiTheme="majorBidi" w:hAnsiTheme="majorBidi" w:cstheme="majorBidi"/>
                <w:sz w:val="20"/>
                <w:szCs w:val="20"/>
                <w:lang w:val="en-GB"/>
              </w:rPr>
              <w:lastRenderedPageBreak/>
              <w:t>learning, and the development of personality</w:t>
            </w:r>
            <w:r w:rsidR="007F4467"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 xml:space="preserve"> (p.</w:t>
            </w:r>
            <w:r w:rsidR="007F4467"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12)</w:t>
            </w:r>
            <w:r w:rsidR="007F4467" w:rsidRPr="0018048E">
              <w:rPr>
                <w:rFonts w:asciiTheme="majorBidi" w:hAnsiTheme="majorBidi" w:cstheme="majorBidi"/>
                <w:sz w:val="20"/>
                <w:szCs w:val="20"/>
                <w:lang w:val="en-GB"/>
              </w:rPr>
              <w:t>.</w:t>
            </w:r>
          </w:p>
        </w:tc>
        <w:tc>
          <w:tcPr>
            <w:tcW w:w="1244" w:type="dxa"/>
            <w:tcBorders>
              <w:top w:val="nil"/>
              <w:left w:val="nil"/>
              <w:bottom w:val="single" w:sz="8" w:space="0" w:color="000000"/>
              <w:right w:val="single" w:sz="8" w:space="0" w:color="000000"/>
            </w:tcBorders>
            <w:tcMar>
              <w:top w:w="100" w:type="dxa"/>
              <w:left w:w="100" w:type="dxa"/>
              <w:bottom w:w="100" w:type="dxa"/>
              <w:right w:w="100" w:type="dxa"/>
            </w:tcMar>
          </w:tcPr>
          <w:p w14:paraId="7DF86E77" w14:textId="4D5E23B3"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Not provided</w:t>
            </w:r>
          </w:p>
        </w:tc>
        <w:tc>
          <w:tcPr>
            <w:tcW w:w="1591" w:type="dxa"/>
            <w:tcBorders>
              <w:top w:val="nil"/>
              <w:left w:val="nil"/>
              <w:bottom w:val="single" w:sz="8" w:space="0" w:color="000000"/>
              <w:right w:val="single" w:sz="8" w:space="0" w:color="000000"/>
            </w:tcBorders>
            <w:tcMar>
              <w:top w:w="100" w:type="dxa"/>
              <w:left w:w="100" w:type="dxa"/>
              <w:bottom w:w="100" w:type="dxa"/>
              <w:right w:w="100" w:type="dxa"/>
            </w:tcMar>
          </w:tcPr>
          <w:p w14:paraId="3EB2BFF8" w14:textId="3529856E"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‘Pedagogy is a science about upbringing a person. By upbringing we mean education, teaching/learning and personality development’ (p.</w:t>
            </w:r>
            <w:r w:rsidR="007F4467"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13)</w:t>
            </w:r>
            <w:r w:rsidR="007F4467" w:rsidRPr="0018048E">
              <w:rPr>
                <w:rFonts w:asciiTheme="majorBidi" w:hAnsiTheme="majorBidi" w:cstheme="majorBidi"/>
                <w:sz w:val="20"/>
                <w:szCs w:val="20"/>
                <w:lang w:val="en-GB"/>
              </w:rPr>
              <w:t>.</w:t>
            </w:r>
          </w:p>
          <w:p w14:paraId="6A7B66EE" w14:textId="77777777" w:rsidR="00773863" w:rsidRPr="0018048E" w:rsidRDefault="00773863" w:rsidP="00F831BE">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tc>
      </w:tr>
    </w:tbl>
    <w:p w14:paraId="621CA1E6" w14:textId="77777777" w:rsidR="00F036FC" w:rsidRPr="0018048E" w:rsidRDefault="00F036FC" w:rsidP="007C168E">
      <w:pPr>
        <w:rPr>
          <w:rFonts w:asciiTheme="majorBidi" w:hAnsiTheme="majorBidi" w:cstheme="majorBidi"/>
          <w:lang w:val="en-GB"/>
        </w:rPr>
      </w:pPr>
    </w:p>
    <w:p w14:paraId="0307D188" w14:textId="48297C59"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In the definition</w:t>
      </w:r>
      <w:r w:rsidR="00F036FC" w:rsidRPr="0018048E">
        <w:rPr>
          <w:rFonts w:asciiTheme="majorBidi" w:eastAsia="Times New Roman" w:hAnsiTheme="majorBidi" w:cstheme="majorBidi"/>
          <w:lang w:val="en-GB"/>
        </w:rPr>
        <w:t>s</w:t>
      </w:r>
      <w:r w:rsidR="00FB2964" w:rsidRPr="0018048E">
        <w:rPr>
          <w:rFonts w:asciiTheme="majorBidi" w:eastAsia="Times New Roman" w:hAnsiTheme="majorBidi" w:cstheme="majorBidi"/>
          <w:lang w:val="en-GB"/>
        </w:rPr>
        <w:t xml:space="preserve"> in Table 1</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Fitsula</w:t>
      </w:r>
      <w:proofErr w:type="spellEnd"/>
      <w:r w:rsidRPr="0018048E">
        <w:rPr>
          <w:rFonts w:asciiTheme="majorBidi" w:eastAsia="Times New Roman" w:hAnsiTheme="majorBidi" w:cstheme="majorBidi"/>
          <w:lang w:val="en-GB"/>
        </w:rPr>
        <w:t xml:space="preserve"> (2009) and Volkova (2012) emphasise </w:t>
      </w:r>
      <w:r w:rsidR="00F036FC" w:rsidRPr="0018048E">
        <w:rPr>
          <w:rFonts w:asciiTheme="majorBidi" w:eastAsia="Times New Roman" w:hAnsiTheme="majorBidi" w:cstheme="majorBidi"/>
          <w:lang w:val="en-GB"/>
        </w:rPr>
        <w:t>that</w:t>
      </w:r>
      <w:r w:rsidRPr="0018048E">
        <w:rPr>
          <w:rFonts w:asciiTheme="majorBidi" w:eastAsia="Times New Roman" w:hAnsiTheme="majorBidi" w:cstheme="majorBidi"/>
          <w:lang w:val="en-GB"/>
        </w:rPr>
        <w:t xml:space="preserve"> pedagogy </w:t>
      </w:r>
      <w:r w:rsidR="00F036FC" w:rsidRPr="0018048E">
        <w:rPr>
          <w:rFonts w:asciiTheme="majorBidi" w:eastAsia="Times New Roman" w:hAnsiTheme="majorBidi" w:cstheme="majorBidi"/>
          <w:lang w:val="en-GB"/>
        </w:rPr>
        <w:t>is a</w:t>
      </w:r>
      <w:r w:rsidRPr="0018048E">
        <w:rPr>
          <w:rFonts w:asciiTheme="majorBidi" w:eastAsia="Times New Roman" w:hAnsiTheme="majorBidi" w:cstheme="majorBidi"/>
          <w:lang w:val="en-GB"/>
        </w:rPr>
        <w:t xml:space="preserve"> science</w:t>
      </w:r>
      <w:r w:rsidR="00F036FC" w:rsidRPr="0018048E">
        <w:rPr>
          <w:rFonts w:asciiTheme="majorBidi" w:eastAsia="Times New Roman" w:hAnsiTheme="majorBidi" w:cstheme="majorBidi"/>
          <w:lang w:val="en-GB"/>
        </w:rPr>
        <w:t xml:space="preserve">, which </w:t>
      </w:r>
      <w:r w:rsidRPr="0018048E">
        <w:rPr>
          <w:rFonts w:asciiTheme="majorBidi" w:eastAsia="Times New Roman" w:hAnsiTheme="majorBidi" w:cstheme="majorBidi"/>
          <w:lang w:val="en-GB"/>
        </w:rPr>
        <w:t>is limited mainly to formal education (</w:t>
      </w:r>
      <w:proofErr w:type="spellStart"/>
      <w:r w:rsidRPr="0018048E">
        <w:rPr>
          <w:rFonts w:asciiTheme="majorBidi" w:eastAsia="Times New Roman" w:hAnsiTheme="majorBidi" w:cstheme="majorBidi"/>
          <w:lang w:val="en-GB"/>
        </w:rPr>
        <w:t>Fitsula</w:t>
      </w:r>
      <w:proofErr w:type="spellEnd"/>
      <w:r w:rsidRPr="0018048E">
        <w:rPr>
          <w:rFonts w:asciiTheme="majorBidi" w:eastAsia="Times New Roman" w:hAnsiTheme="majorBidi" w:cstheme="majorBidi"/>
          <w:lang w:val="en-GB"/>
        </w:rPr>
        <w:t xml:space="preserve"> 2009). </w:t>
      </w:r>
      <w:r w:rsidR="007F554D" w:rsidRPr="0018048E">
        <w:rPr>
          <w:rFonts w:asciiTheme="majorBidi" w:eastAsia="Times New Roman" w:hAnsiTheme="majorBidi" w:cstheme="majorBidi"/>
          <w:lang w:val="en-GB"/>
        </w:rPr>
        <w:t>Adult</w:t>
      </w:r>
      <w:r w:rsidR="00D77C74" w:rsidRPr="0018048E">
        <w:rPr>
          <w:rFonts w:asciiTheme="majorBidi" w:eastAsia="Times New Roman" w:hAnsiTheme="majorBidi" w:cstheme="majorBidi"/>
          <w:lang w:val="en-GB"/>
        </w:rPr>
        <w:t xml:space="preserve"> education is not acknowledged as part of pedagogy</w:t>
      </w:r>
      <w:r w:rsidR="007F4467" w:rsidRPr="0018048E">
        <w:rPr>
          <w:rFonts w:asciiTheme="majorBidi" w:eastAsia="Times New Roman" w:hAnsiTheme="majorBidi" w:cstheme="majorBidi"/>
          <w:lang w:val="en-GB"/>
        </w:rPr>
        <w:t>,</w:t>
      </w:r>
      <w:r w:rsidR="00D77C74" w:rsidRPr="0018048E">
        <w:rPr>
          <w:rFonts w:asciiTheme="majorBidi" w:eastAsia="Times New Roman" w:hAnsiTheme="majorBidi" w:cstheme="majorBidi"/>
          <w:lang w:val="en-GB"/>
        </w:rPr>
        <w:t xml:space="preserve"> to the extent that s</w:t>
      </w:r>
      <w:r w:rsidRPr="0018048E">
        <w:rPr>
          <w:rFonts w:asciiTheme="majorBidi" w:eastAsia="Times New Roman" w:hAnsiTheme="majorBidi" w:cstheme="majorBidi"/>
          <w:lang w:val="en-GB"/>
        </w:rPr>
        <w:t xml:space="preserve">ome sources imply that </w:t>
      </w:r>
      <w:r w:rsidR="007F554D" w:rsidRPr="0018048E">
        <w:rPr>
          <w:rFonts w:asciiTheme="majorBidi" w:eastAsia="Times New Roman" w:hAnsiTheme="majorBidi" w:cstheme="majorBidi"/>
          <w:lang w:val="en-GB"/>
        </w:rPr>
        <w:t>there is a separation between adult education and</w:t>
      </w:r>
      <w:r w:rsidRPr="0018048E">
        <w:rPr>
          <w:rFonts w:asciiTheme="majorBidi" w:eastAsia="Times New Roman" w:hAnsiTheme="majorBidi" w:cstheme="majorBidi"/>
          <w:lang w:val="en-GB"/>
        </w:rPr>
        <w:t xml:space="preserve"> pedagogy. For example, Volkova (2012) states that ‘Pedagogical science emerged as a theory of upbringing for the young generation’ (p.</w:t>
      </w:r>
      <w:r w:rsidR="007F4467"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13) and continues to discuss </w:t>
      </w:r>
      <w:r w:rsidR="00F036FC" w:rsidRPr="0018048E">
        <w:rPr>
          <w:rFonts w:asciiTheme="majorBidi" w:eastAsia="Times New Roman" w:hAnsiTheme="majorBidi" w:cstheme="majorBidi"/>
          <w:lang w:val="en-GB"/>
        </w:rPr>
        <w:t>the</w:t>
      </w:r>
      <w:r w:rsidRPr="0018048E">
        <w:rPr>
          <w:rFonts w:asciiTheme="majorBidi" w:eastAsia="Times New Roman" w:hAnsiTheme="majorBidi" w:cstheme="majorBidi"/>
          <w:lang w:val="en-GB"/>
        </w:rPr>
        <w:t xml:space="preserve"> importan</w:t>
      </w:r>
      <w:r w:rsidR="00F036FC" w:rsidRPr="0018048E">
        <w:rPr>
          <w:rFonts w:asciiTheme="majorBidi" w:eastAsia="Times New Roman" w:hAnsiTheme="majorBidi" w:cstheme="majorBidi"/>
          <w:lang w:val="en-GB"/>
        </w:rPr>
        <w:t>ce of</w:t>
      </w:r>
      <w:r w:rsidRPr="0018048E">
        <w:rPr>
          <w:rFonts w:asciiTheme="majorBidi" w:eastAsia="Times New Roman" w:hAnsiTheme="majorBidi" w:cstheme="majorBidi"/>
          <w:lang w:val="en-GB"/>
        </w:rPr>
        <w:t xml:space="preserve"> this age for the development of personality.</w:t>
      </w:r>
    </w:p>
    <w:p w14:paraId="5DFDF644" w14:textId="14541A7B" w:rsidR="00773863" w:rsidRPr="0018048E" w:rsidRDefault="00D77C74"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A few observations need to be included about the level of complexity of language </w:t>
      </w:r>
      <w:r w:rsidR="007F4467" w:rsidRPr="0018048E">
        <w:rPr>
          <w:rFonts w:asciiTheme="majorBidi" w:eastAsia="Times New Roman" w:hAnsiTheme="majorBidi" w:cstheme="majorBidi"/>
          <w:lang w:val="en-GB"/>
        </w:rPr>
        <w:t xml:space="preserve">that </w:t>
      </w:r>
      <w:r w:rsidR="009A544F" w:rsidRPr="0018048E">
        <w:rPr>
          <w:rFonts w:asciiTheme="majorBidi" w:eastAsia="Times New Roman" w:hAnsiTheme="majorBidi" w:cstheme="majorBidi"/>
          <w:lang w:val="en-GB"/>
        </w:rPr>
        <w:t>the</w:t>
      </w:r>
      <w:r w:rsidRPr="0018048E">
        <w:rPr>
          <w:rFonts w:asciiTheme="majorBidi" w:eastAsia="Times New Roman" w:hAnsiTheme="majorBidi" w:cstheme="majorBidi"/>
          <w:lang w:val="en-GB"/>
        </w:rPr>
        <w:t xml:space="preserve"> </w:t>
      </w:r>
      <w:r w:rsidR="009A544F" w:rsidRPr="0018048E">
        <w:rPr>
          <w:rFonts w:asciiTheme="majorBidi" w:eastAsia="Times New Roman" w:hAnsiTheme="majorBidi" w:cstheme="majorBidi"/>
          <w:lang w:val="en-GB"/>
        </w:rPr>
        <w:t>authors of the textbooks use to co</w:t>
      </w:r>
      <w:r w:rsidR="000F3F2D">
        <w:rPr>
          <w:rFonts w:asciiTheme="majorBidi" w:eastAsia="Times New Roman" w:hAnsiTheme="majorBidi" w:cstheme="majorBidi"/>
          <w:lang w:val="en-GB"/>
        </w:rPr>
        <w:t>n</w:t>
      </w:r>
      <w:r w:rsidR="009A544F" w:rsidRPr="0018048E">
        <w:rPr>
          <w:rFonts w:asciiTheme="majorBidi" w:eastAsia="Times New Roman" w:hAnsiTheme="majorBidi" w:cstheme="majorBidi"/>
          <w:lang w:val="en-GB"/>
        </w:rPr>
        <w:t>vey their ideas</w:t>
      </w:r>
      <w:r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 xml:space="preserve">The </w:t>
      </w:r>
      <w:r w:rsidR="00F036FC" w:rsidRPr="0018048E">
        <w:rPr>
          <w:rFonts w:asciiTheme="majorBidi" w:eastAsia="Times New Roman" w:hAnsiTheme="majorBidi" w:cstheme="majorBidi"/>
          <w:lang w:val="en-GB"/>
        </w:rPr>
        <w:t xml:space="preserve">authors </w:t>
      </w:r>
      <w:r w:rsidR="00773863" w:rsidRPr="0018048E">
        <w:rPr>
          <w:rFonts w:asciiTheme="majorBidi" w:eastAsia="Times New Roman" w:hAnsiTheme="majorBidi" w:cstheme="majorBidi"/>
          <w:lang w:val="en-GB"/>
        </w:rPr>
        <w:t xml:space="preserve">tend to use complex language, which can pose difficulties for students’ </w:t>
      </w:r>
      <w:r w:rsidRPr="0018048E">
        <w:rPr>
          <w:rFonts w:asciiTheme="majorBidi" w:eastAsia="Times New Roman" w:hAnsiTheme="majorBidi" w:cstheme="majorBidi"/>
          <w:lang w:val="en-GB"/>
        </w:rPr>
        <w:t>comprehension</w:t>
      </w:r>
      <w:r w:rsidR="00773863" w:rsidRPr="0018048E">
        <w:rPr>
          <w:rFonts w:asciiTheme="majorBidi" w:eastAsia="Times New Roman" w:hAnsiTheme="majorBidi" w:cstheme="majorBidi"/>
          <w:lang w:val="en-GB"/>
        </w:rPr>
        <w:t xml:space="preserve">. </w:t>
      </w:r>
      <w:r w:rsidR="00F036FC" w:rsidRPr="0018048E">
        <w:rPr>
          <w:rFonts w:asciiTheme="majorBidi" w:eastAsia="Times New Roman" w:hAnsiTheme="majorBidi" w:cstheme="majorBidi"/>
          <w:lang w:val="en-GB"/>
        </w:rPr>
        <w:t xml:space="preserve">For example, </w:t>
      </w:r>
      <w:proofErr w:type="spellStart"/>
      <w:r w:rsidR="00773863" w:rsidRPr="0018048E">
        <w:rPr>
          <w:rFonts w:asciiTheme="majorBidi" w:eastAsia="Times New Roman" w:hAnsiTheme="majorBidi" w:cstheme="majorBidi"/>
          <w:lang w:val="en-GB"/>
        </w:rPr>
        <w:t>Sysoyeva</w:t>
      </w:r>
      <w:proofErr w:type="spellEnd"/>
      <w:r w:rsidR="00773863" w:rsidRPr="0018048E">
        <w:rPr>
          <w:rFonts w:asciiTheme="majorBidi" w:eastAsia="Times New Roman" w:hAnsiTheme="majorBidi" w:cstheme="majorBidi"/>
          <w:lang w:val="en-GB"/>
        </w:rPr>
        <w:t xml:space="preserve"> and </w:t>
      </w:r>
      <w:proofErr w:type="spellStart"/>
      <w:r w:rsidR="00773863" w:rsidRPr="0018048E">
        <w:rPr>
          <w:rFonts w:asciiTheme="majorBidi" w:eastAsia="Times New Roman" w:hAnsiTheme="majorBidi" w:cstheme="majorBidi"/>
          <w:lang w:val="en-GB"/>
        </w:rPr>
        <w:t>Krystopchuk</w:t>
      </w:r>
      <w:proofErr w:type="spellEnd"/>
      <w:r w:rsidR="00773863" w:rsidRPr="0018048E">
        <w:rPr>
          <w:rFonts w:asciiTheme="majorBidi" w:eastAsia="Times New Roman" w:hAnsiTheme="majorBidi" w:cstheme="majorBidi"/>
          <w:lang w:val="en-GB"/>
        </w:rPr>
        <w:t xml:space="preserve"> (2013) tend to use a number of English transliterations conjugated according to </w:t>
      </w:r>
      <w:r w:rsidR="00FB2964" w:rsidRPr="0018048E">
        <w:rPr>
          <w:rFonts w:asciiTheme="majorBidi" w:eastAsia="Times New Roman" w:hAnsiTheme="majorBidi" w:cstheme="majorBidi"/>
          <w:lang w:val="en-GB"/>
        </w:rPr>
        <w:t xml:space="preserve">rules of </w:t>
      </w:r>
      <w:r w:rsidR="00773863" w:rsidRPr="0018048E">
        <w:rPr>
          <w:rFonts w:asciiTheme="majorBidi" w:eastAsia="Times New Roman" w:hAnsiTheme="majorBidi" w:cstheme="majorBidi"/>
          <w:lang w:val="en-GB"/>
        </w:rPr>
        <w:t>Ukrainian grammar, including ‘targeted procedural actions’ (</w:t>
      </w:r>
      <w:proofErr w:type="spellStart"/>
      <w:r w:rsidR="00773863" w:rsidRPr="0018048E">
        <w:rPr>
          <w:rFonts w:asciiTheme="majorBidi" w:eastAsia="Times New Roman" w:hAnsiTheme="majorBidi" w:cstheme="majorBidi"/>
          <w:lang w:val="en-GB"/>
        </w:rPr>
        <w:t>Ukr</w:t>
      </w:r>
      <w:proofErr w:type="spellEnd"/>
      <w:r w:rsidR="00773863" w:rsidRPr="0018048E">
        <w:rPr>
          <w:rFonts w:asciiTheme="majorBidi" w:eastAsia="Times New Roman" w:hAnsiTheme="majorBidi" w:cstheme="majorBidi"/>
          <w:lang w:val="en-GB"/>
        </w:rPr>
        <w:t>. ‘</w:t>
      </w:r>
      <w:proofErr w:type="spellStart"/>
      <w:r w:rsidR="00773863" w:rsidRPr="0018048E">
        <w:rPr>
          <w:rFonts w:asciiTheme="majorBidi" w:eastAsia="Times New Roman" w:hAnsiTheme="majorBidi" w:cstheme="majorBidi"/>
          <w:lang w:val="en-GB"/>
        </w:rPr>
        <w:t>цілеспрямoваних</w:t>
      </w:r>
      <w:proofErr w:type="spell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i/>
          <w:lang w:val="en-GB"/>
        </w:rPr>
        <w:t>прoцесуальних</w:t>
      </w:r>
      <w:proofErr w:type="spellEnd"/>
      <w:r w:rsidR="00773863" w:rsidRPr="0018048E">
        <w:rPr>
          <w:rFonts w:asciiTheme="majorBidi" w:eastAsia="Times New Roman" w:hAnsiTheme="majorBidi" w:cstheme="majorBidi"/>
          <w:i/>
          <w:lang w:val="en-GB"/>
        </w:rPr>
        <w:t xml:space="preserve"> [process]</w:t>
      </w:r>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дій</w:t>
      </w:r>
      <w:proofErr w:type="spellEnd"/>
      <w:r w:rsidR="00773863" w:rsidRPr="0018048E">
        <w:rPr>
          <w:rFonts w:asciiTheme="majorBidi" w:eastAsia="Times New Roman" w:hAnsiTheme="majorBidi" w:cstheme="majorBidi"/>
          <w:lang w:val="en-GB"/>
        </w:rPr>
        <w:t>’) (p.</w:t>
      </w:r>
      <w:r w:rsidR="006965C4"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11); ‘have to admit the most important immanent reason’ (</w:t>
      </w:r>
      <w:proofErr w:type="spellStart"/>
      <w:r w:rsidR="00773863" w:rsidRPr="0018048E">
        <w:rPr>
          <w:rFonts w:asciiTheme="majorBidi" w:eastAsia="Times New Roman" w:hAnsiTheme="majorBidi" w:cstheme="majorBidi"/>
          <w:lang w:val="en-GB"/>
        </w:rPr>
        <w:t>Ukr</w:t>
      </w:r>
      <w:proofErr w:type="spellEnd"/>
      <w:r w:rsidR="00773863" w:rsidRPr="0018048E">
        <w:rPr>
          <w:rFonts w:asciiTheme="majorBidi" w:eastAsia="Times New Roman" w:hAnsiTheme="majorBidi" w:cstheme="majorBidi"/>
          <w:lang w:val="en-GB"/>
        </w:rPr>
        <w:t>. ‘</w:t>
      </w:r>
      <w:proofErr w:type="spellStart"/>
      <w:r w:rsidR="00773863" w:rsidRPr="0018048E">
        <w:rPr>
          <w:rFonts w:asciiTheme="majorBidi" w:eastAsia="Times New Roman" w:hAnsiTheme="majorBidi" w:cstheme="majorBidi"/>
          <w:lang w:val="en-GB"/>
        </w:rPr>
        <w:t>доводиться</w:t>
      </w:r>
      <w:proofErr w:type="spellEnd"/>
      <w:r w:rsidR="00773863" w:rsidRPr="0018048E">
        <w:rPr>
          <w:rFonts w:asciiTheme="majorBidi" w:eastAsia="Times New Roman" w:hAnsiTheme="majorBidi" w:cstheme="majorBidi"/>
          <w:lang w:val="en-GB"/>
        </w:rPr>
        <w:t xml:space="preserve"> </w:t>
      </w:r>
      <w:proofErr w:type="spellStart"/>
      <w:proofErr w:type="gramStart"/>
      <w:r w:rsidR="00773863" w:rsidRPr="0018048E">
        <w:rPr>
          <w:rFonts w:asciiTheme="majorBidi" w:eastAsia="Times New Roman" w:hAnsiTheme="majorBidi" w:cstheme="majorBidi"/>
          <w:lang w:val="en-GB"/>
        </w:rPr>
        <w:t>констатувати</w:t>
      </w:r>
      <w:proofErr w:type="spell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найважливішу</w:t>
      </w:r>
      <w:proofErr w:type="spellEnd"/>
      <w:proofErr w:type="gram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i/>
          <w:lang w:val="en-GB"/>
        </w:rPr>
        <w:t>іманентну</w:t>
      </w:r>
      <w:proofErr w:type="spellEnd"/>
      <w:r w:rsidR="00773863" w:rsidRPr="0018048E">
        <w:rPr>
          <w:rFonts w:asciiTheme="majorBidi" w:eastAsia="Times New Roman" w:hAnsiTheme="majorBidi" w:cstheme="majorBidi"/>
          <w:i/>
          <w:lang w:val="en-GB"/>
        </w:rPr>
        <w:t xml:space="preserve"> [immanent]</w:t>
      </w:r>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причину</w:t>
      </w:r>
      <w:proofErr w:type="spellEnd"/>
      <w:r w:rsidR="00773863" w:rsidRPr="0018048E">
        <w:rPr>
          <w:rFonts w:asciiTheme="majorBidi" w:eastAsia="Times New Roman" w:hAnsiTheme="majorBidi" w:cstheme="majorBidi"/>
          <w:lang w:val="en-GB"/>
        </w:rPr>
        <w:t>’) (p.</w:t>
      </w:r>
      <w:r w:rsidR="006965C4"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 xml:space="preserve">11); ‘the </w:t>
      </w:r>
      <w:r w:rsidR="00773863" w:rsidRPr="0018048E">
        <w:rPr>
          <w:rFonts w:asciiTheme="majorBidi" w:eastAsia="Times New Roman" w:hAnsiTheme="majorBidi" w:cstheme="majorBidi"/>
          <w:color w:val="212121"/>
          <w:highlight w:val="white"/>
          <w:lang w:val="en-GB"/>
        </w:rPr>
        <w:t>problems of education moderni</w:t>
      </w:r>
      <w:r w:rsidR="00F036FC" w:rsidRPr="0018048E">
        <w:rPr>
          <w:rFonts w:asciiTheme="majorBidi" w:eastAsia="Times New Roman" w:hAnsiTheme="majorBidi" w:cstheme="majorBidi"/>
          <w:color w:val="212121"/>
          <w:highlight w:val="white"/>
          <w:lang w:val="en-GB"/>
        </w:rPr>
        <w:t>s</w:t>
      </w:r>
      <w:r w:rsidR="00773863" w:rsidRPr="0018048E">
        <w:rPr>
          <w:rFonts w:asciiTheme="majorBidi" w:eastAsia="Times New Roman" w:hAnsiTheme="majorBidi" w:cstheme="majorBidi"/>
          <w:color w:val="212121"/>
          <w:highlight w:val="white"/>
          <w:lang w:val="en-GB"/>
        </w:rPr>
        <w:t>ation are resolved voluntarily</w:t>
      </w:r>
      <w:r w:rsidR="00773863" w:rsidRPr="0018048E">
        <w:rPr>
          <w:rFonts w:asciiTheme="majorBidi" w:eastAsia="Times New Roman" w:hAnsiTheme="majorBidi" w:cstheme="majorBidi"/>
          <w:lang w:val="en-GB"/>
        </w:rPr>
        <w:t>’ (</w:t>
      </w:r>
      <w:proofErr w:type="spellStart"/>
      <w:r w:rsidR="00773863" w:rsidRPr="0018048E">
        <w:rPr>
          <w:rFonts w:asciiTheme="majorBidi" w:eastAsia="Times New Roman" w:hAnsiTheme="majorBidi" w:cstheme="majorBidi"/>
          <w:lang w:val="en-GB"/>
        </w:rPr>
        <w:t>Ukr</w:t>
      </w:r>
      <w:proofErr w:type="spellEnd"/>
      <w:r w:rsidR="00773863" w:rsidRPr="0018048E">
        <w:rPr>
          <w:rFonts w:asciiTheme="majorBidi" w:eastAsia="Times New Roman" w:hAnsiTheme="majorBidi" w:cstheme="majorBidi"/>
          <w:lang w:val="en-GB"/>
        </w:rPr>
        <w:t>. ‘</w:t>
      </w:r>
      <w:proofErr w:type="spellStart"/>
      <w:proofErr w:type="gramStart"/>
      <w:r w:rsidR="00773863" w:rsidRPr="0018048E">
        <w:rPr>
          <w:rFonts w:asciiTheme="majorBidi" w:eastAsia="Times New Roman" w:hAnsiTheme="majorBidi" w:cstheme="majorBidi"/>
          <w:lang w:val="en-GB"/>
        </w:rPr>
        <w:t>проблеми</w:t>
      </w:r>
      <w:proofErr w:type="spell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модернізації</w:t>
      </w:r>
      <w:proofErr w:type="spellEnd"/>
      <w:proofErr w:type="gram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освіти</w:t>
      </w:r>
      <w:proofErr w:type="spell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розв’язуються</w:t>
      </w:r>
      <w:proofErr w:type="spellEnd"/>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i/>
          <w:lang w:val="en-GB"/>
        </w:rPr>
        <w:t>волюнтаристськи</w:t>
      </w:r>
      <w:proofErr w:type="spellEnd"/>
      <w:r w:rsidR="00773863" w:rsidRPr="0018048E">
        <w:rPr>
          <w:rFonts w:asciiTheme="majorBidi" w:eastAsia="Times New Roman" w:hAnsiTheme="majorBidi" w:cstheme="majorBidi"/>
          <w:i/>
          <w:lang w:val="en-GB"/>
        </w:rPr>
        <w:t xml:space="preserve"> [voluntarily]</w:t>
      </w:r>
      <w:r w:rsidR="00773863" w:rsidRPr="0018048E">
        <w:rPr>
          <w:rFonts w:asciiTheme="majorBidi" w:eastAsia="Times New Roman" w:hAnsiTheme="majorBidi" w:cstheme="majorBidi"/>
          <w:lang w:val="en-GB"/>
        </w:rPr>
        <w:t>’) (p.</w:t>
      </w:r>
      <w:r w:rsidR="006965C4"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 xml:space="preserve">21). </w:t>
      </w:r>
    </w:p>
    <w:p w14:paraId="2C4CC705" w14:textId="2A83787C" w:rsidR="00F036FC" w:rsidRPr="0018048E" w:rsidRDefault="00773863" w:rsidP="007C168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Another tendency present in all </w:t>
      </w:r>
      <w:r w:rsidR="006965C4" w:rsidRPr="0018048E">
        <w:rPr>
          <w:rFonts w:asciiTheme="majorBidi" w:eastAsia="Times New Roman" w:hAnsiTheme="majorBidi" w:cstheme="majorBidi"/>
          <w:lang w:val="en-GB"/>
        </w:rPr>
        <w:t xml:space="preserve">the </w:t>
      </w:r>
      <w:r w:rsidRPr="0018048E">
        <w:rPr>
          <w:rFonts w:asciiTheme="majorBidi" w:eastAsia="Times New Roman" w:hAnsiTheme="majorBidi" w:cstheme="majorBidi"/>
          <w:lang w:val="en-GB"/>
        </w:rPr>
        <w:t xml:space="preserve">textbooks are the carefully drawn distinctions between the ‘subject’ and ‘object’ of this discipline. </w:t>
      </w:r>
      <w:proofErr w:type="spellStart"/>
      <w:r w:rsidRPr="0018048E">
        <w:rPr>
          <w:rFonts w:asciiTheme="majorBidi" w:eastAsia="Times New Roman" w:hAnsiTheme="majorBidi" w:cstheme="majorBidi"/>
          <w:lang w:val="en-GB"/>
        </w:rPr>
        <w:t>Pashchenko</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Krasnoshtan</w:t>
      </w:r>
      <w:proofErr w:type="spellEnd"/>
      <w:r w:rsidRPr="0018048E">
        <w:rPr>
          <w:rFonts w:asciiTheme="majorBidi" w:eastAsia="Times New Roman" w:hAnsiTheme="majorBidi" w:cstheme="majorBidi"/>
          <w:lang w:val="en-GB"/>
        </w:rPr>
        <w:t xml:space="preserve"> (2014) </w:t>
      </w:r>
      <w:r w:rsidR="00545A38" w:rsidRPr="0018048E">
        <w:rPr>
          <w:rFonts w:asciiTheme="majorBidi" w:eastAsia="Times New Roman" w:hAnsiTheme="majorBidi" w:cstheme="majorBidi"/>
          <w:lang w:val="en-GB"/>
        </w:rPr>
        <w:t>maintain</w:t>
      </w:r>
      <w:r w:rsidRPr="0018048E">
        <w:rPr>
          <w:rFonts w:asciiTheme="majorBidi" w:eastAsia="Times New Roman" w:hAnsiTheme="majorBidi" w:cstheme="majorBidi"/>
          <w:lang w:val="en-GB"/>
        </w:rPr>
        <w:t xml:space="preserve"> that: ‘The object of science [is] something that exists as a reality beyond the actual investigation. The same object can be studied by different disciplines’ (p.</w:t>
      </w:r>
      <w:r w:rsidR="006965C4"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18). Volkova defines the object of pedagogical science as the ‘area of social activities, the main purpose of which is upbringing and teaching’ (p.</w:t>
      </w:r>
      <w:r w:rsidR="006965C4"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12). The author defines the subject of pedagogy as ‘relationships that develop in the process of pedagogical activities, methods, principles, on the basis of which these activities are performed, laws and tendencies by which these activities are guided as an integral process’ (p.</w:t>
      </w:r>
      <w:r w:rsidR="006965C4"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13). </w:t>
      </w:r>
      <w:proofErr w:type="spellStart"/>
      <w:r w:rsidRPr="0018048E">
        <w:rPr>
          <w:rFonts w:asciiTheme="majorBidi" w:eastAsia="Times New Roman" w:hAnsiTheme="majorBidi" w:cstheme="majorBidi"/>
          <w:lang w:val="en-GB"/>
        </w:rPr>
        <w:t>Pashchenko</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Krasnoshtan</w:t>
      </w:r>
      <w:proofErr w:type="spellEnd"/>
      <w:r w:rsidRPr="0018048E">
        <w:rPr>
          <w:rFonts w:asciiTheme="majorBidi" w:eastAsia="Times New Roman" w:hAnsiTheme="majorBidi" w:cstheme="majorBidi"/>
          <w:lang w:val="en-GB"/>
        </w:rPr>
        <w:t xml:space="preserve"> (2014) provide a similar definition of the subject of pedagogy, which is ‘the actual process of development and formation of personality in the context of upbringing, teaching/lear</w:t>
      </w:r>
      <w:r w:rsidR="00164C0D" w:rsidRPr="0018048E">
        <w:rPr>
          <w:rFonts w:asciiTheme="majorBidi" w:eastAsia="Times New Roman" w:hAnsiTheme="majorBidi" w:cstheme="majorBidi"/>
          <w:lang w:val="en-GB"/>
        </w:rPr>
        <w:t>ning, [and] education’ (p.</w:t>
      </w:r>
      <w:r w:rsidR="006965C4" w:rsidRPr="0018048E">
        <w:rPr>
          <w:rFonts w:asciiTheme="majorBidi" w:eastAsia="Times New Roman" w:hAnsiTheme="majorBidi" w:cstheme="majorBidi"/>
          <w:lang w:val="en-GB"/>
        </w:rPr>
        <w:t xml:space="preserve"> </w:t>
      </w:r>
      <w:r w:rsidR="00164C0D" w:rsidRPr="0018048E">
        <w:rPr>
          <w:rFonts w:asciiTheme="majorBidi" w:eastAsia="Times New Roman" w:hAnsiTheme="majorBidi" w:cstheme="majorBidi"/>
          <w:lang w:val="en-GB"/>
        </w:rPr>
        <w:t xml:space="preserve">19). </w:t>
      </w:r>
    </w:p>
    <w:p w14:paraId="2670B8A6" w14:textId="77777777" w:rsidR="007C168E" w:rsidRPr="0018048E" w:rsidRDefault="007C168E" w:rsidP="007C168E">
      <w:pPr>
        <w:pStyle w:val="Normal2"/>
        <w:spacing w:before="200"/>
        <w:jc w:val="both"/>
        <w:rPr>
          <w:rFonts w:asciiTheme="majorBidi" w:eastAsia="Times New Roman" w:hAnsiTheme="majorBidi" w:cstheme="majorBidi"/>
          <w:lang w:val="en-GB"/>
        </w:rPr>
      </w:pPr>
    </w:p>
    <w:p w14:paraId="471FBDF5" w14:textId="665AB8DF" w:rsidR="00773863" w:rsidRPr="0018048E" w:rsidRDefault="00773863" w:rsidP="00F831BE">
      <w:pPr>
        <w:pStyle w:val="Normal2"/>
        <w:spacing w:before="200"/>
        <w:rPr>
          <w:rFonts w:asciiTheme="majorBidi" w:eastAsia="Times New Roman" w:hAnsiTheme="majorBidi" w:cstheme="majorBidi"/>
          <w:b/>
          <w:i/>
          <w:lang w:val="en-GB"/>
        </w:rPr>
      </w:pPr>
      <w:r w:rsidRPr="0018048E">
        <w:rPr>
          <w:rFonts w:asciiTheme="majorBidi" w:eastAsia="Times New Roman" w:hAnsiTheme="majorBidi" w:cstheme="majorBidi"/>
          <w:b/>
          <w:i/>
          <w:lang w:val="en-GB"/>
        </w:rPr>
        <w:t>Sub</w:t>
      </w:r>
      <w:r w:rsidR="00877B37" w:rsidRPr="0018048E">
        <w:rPr>
          <w:rFonts w:asciiTheme="majorBidi" w:eastAsia="Times New Roman" w:hAnsiTheme="majorBidi" w:cstheme="majorBidi"/>
          <w:b/>
          <w:i/>
          <w:lang w:val="en-GB"/>
        </w:rPr>
        <w:t>-</w:t>
      </w:r>
      <w:r w:rsidRPr="0018048E">
        <w:rPr>
          <w:rFonts w:asciiTheme="majorBidi" w:eastAsia="Times New Roman" w:hAnsiTheme="majorBidi" w:cstheme="majorBidi"/>
          <w:b/>
          <w:i/>
          <w:lang w:val="en-GB"/>
        </w:rPr>
        <w:t>fields of pedagogy</w:t>
      </w:r>
      <w:r w:rsidR="009A544F" w:rsidRPr="0018048E">
        <w:rPr>
          <w:rFonts w:asciiTheme="majorBidi" w:eastAsia="Times New Roman" w:hAnsiTheme="majorBidi" w:cstheme="majorBidi"/>
          <w:b/>
          <w:i/>
          <w:lang w:val="en-GB"/>
        </w:rPr>
        <w:t>: When everything</w:t>
      </w:r>
      <w:r w:rsidR="00164C0D" w:rsidRPr="0018048E">
        <w:rPr>
          <w:rFonts w:asciiTheme="majorBidi" w:eastAsia="Times New Roman" w:hAnsiTheme="majorBidi" w:cstheme="majorBidi"/>
          <w:b/>
          <w:i/>
          <w:lang w:val="en-GB"/>
        </w:rPr>
        <w:t xml:space="preserve"> is becoming</w:t>
      </w:r>
      <w:r w:rsidRPr="0018048E">
        <w:rPr>
          <w:rFonts w:asciiTheme="majorBidi" w:eastAsia="Times New Roman" w:hAnsiTheme="majorBidi" w:cstheme="majorBidi"/>
          <w:b/>
          <w:i/>
          <w:lang w:val="en-GB"/>
        </w:rPr>
        <w:t xml:space="preserve"> pedagogy</w:t>
      </w:r>
    </w:p>
    <w:p w14:paraId="27C73C51" w14:textId="643108BF"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Table 2 provides an overview of the branches of pedagogy presented in </w:t>
      </w:r>
      <w:r w:rsidR="006965C4" w:rsidRPr="0018048E">
        <w:rPr>
          <w:rFonts w:asciiTheme="majorBidi" w:eastAsia="Times New Roman" w:hAnsiTheme="majorBidi" w:cstheme="majorBidi"/>
          <w:lang w:val="en-GB"/>
        </w:rPr>
        <w:t xml:space="preserve">the </w:t>
      </w:r>
      <w:r w:rsidRPr="0018048E">
        <w:rPr>
          <w:rFonts w:asciiTheme="majorBidi" w:eastAsia="Times New Roman" w:hAnsiTheme="majorBidi" w:cstheme="majorBidi"/>
          <w:lang w:val="en-GB"/>
        </w:rPr>
        <w:t>textbooks under analysis.</w:t>
      </w:r>
    </w:p>
    <w:p w14:paraId="2161C0E0" w14:textId="603173B6" w:rsidR="00773863" w:rsidRPr="0018048E" w:rsidRDefault="00773863" w:rsidP="00F831BE">
      <w:pPr>
        <w:pStyle w:val="Normal2"/>
        <w:spacing w:before="200"/>
        <w:jc w:val="both"/>
        <w:rPr>
          <w:rFonts w:asciiTheme="majorBidi" w:eastAsia="Times New Roman" w:hAnsiTheme="majorBidi" w:cstheme="majorBidi"/>
          <w:b/>
          <w:lang w:val="en-GB"/>
        </w:rPr>
      </w:pPr>
      <w:r w:rsidRPr="0018048E">
        <w:rPr>
          <w:rFonts w:asciiTheme="majorBidi" w:eastAsia="Times New Roman" w:hAnsiTheme="majorBidi" w:cstheme="majorBidi"/>
          <w:b/>
          <w:lang w:val="en-GB"/>
        </w:rPr>
        <w:t>Table 2: Branches of pedagogy</w:t>
      </w:r>
    </w:p>
    <w:p w14:paraId="3E3115DC" w14:textId="77777777" w:rsidR="00773863" w:rsidRPr="0018048E" w:rsidRDefault="00773863" w:rsidP="00E342EB">
      <w:pPr>
        <w:rPr>
          <w:rFonts w:asciiTheme="majorBidi" w:hAnsiTheme="majorBidi" w:cstheme="majorBidi"/>
          <w:lang w:val="en-GB"/>
        </w:rPr>
      </w:pPr>
    </w:p>
    <w:tbl>
      <w:tblPr>
        <w:tblW w:w="9255" w:type="dxa"/>
        <w:tblBorders>
          <w:top w:val="nil"/>
          <w:left w:val="nil"/>
          <w:bottom w:val="nil"/>
          <w:right w:val="nil"/>
          <w:insideH w:val="nil"/>
          <w:insideV w:val="nil"/>
        </w:tblBorders>
        <w:tblLayout w:type="fixed"/>
        <w:tblLook w:val="0600" w:firstRow="0" w:lastRow="0" w:firstColumn="0" w:lastColumn="0" w:noHBand="1" w:noVBand="1"/>
      </w:tblPr>
      <w:tblGrid>
        <w:gridCol w:w="1965"/>
        <w:gridCol w:w="3805"/>
        <w:gridCol w:w="1843"/>
        <w:gridCol w:w="1642"/>
      </w:tblGrid>
      <w:tr w:rsidR="00773863" w:rsidRPr="0018048E" w14:paraId="4926DEBD" w14:textId="77777777" w:rsidTr="009A544F">
        <w:trPr>
          <w:trHeight w:val="834"/>
        </w:trPr>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207382" w14:textId="44C876C7" w:rsidR="00773863" w:rsidRPr="0018048E" w:rsidRDefault="00773863" w:rsidP="006B3C99">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Fitsula</w:t>
            </w:r>
            <w:proofErr w:type="spellEnd"/>
            <w:r w:rsidRPr="0018048E">
              <w:rPr>
                <w:rFonts w:asciiTheme="majorBidi" w:hAnsiTheme="majorBidi" w:cstheme="majorBidi"/>
                <w:sz w:val="20"/>
                <w:szCs w:val="20"/>
                <w:lang w:val="en-GB"/>
              </w:rPr>
              <w:t xml:space="preserve"> </w:t>
            </w:r>
            <w:r w:rsidR="006965C4"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2009</w:t>
            </w:r>
            <w:r w:rsidR="006965C4" w:rsidRPr="0018048E">
              <w:rPr>
                <w:rFonts w:asciiTheme="majorBidi" w:hAnsiTheme="majorBidi" w:cstheme="majorBidi"/>
                <w:sz w:val="20"/>
                <w:szCs w:val="20"/>
                <w:lang w:val="en-GB"/>
              </w:rPr>
              <w:t>)</w:t>
            </w:r>
          </w:p>
        </w:tc>
        <w:tc>
          <w:tcPr>
            <w:tcW w:w="38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3FC3339" w14:textId="59819585"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Volkova </w:t>
            </w:r>
            <w:r w:rsidR="006965C4"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2012</w:t>
            </w:r>
            <w:r w:rsidR="006965C4" w:rsidRPr="0018048E">
              <w:rPr>
                <w:rFonts w:asciiTheme="majorBidi" w:hAnsiTheme="majorBidi" w:cstheme="majorBidi"/>
                <w:sz w:val="20"/>
                <w:szCs w:val="20"/>
                <w:lang w:val="en-GB"/>
              </w:rPr>
              <w:t>)</w:t>
            </w:r>
          </w:p>
        </w:tc>
        <w:tc>
          <w:tcPr>
            <w:tcW w:w="1843"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D45C1E2" w14:textId="5B51F85D" w:rsidR="00773863" w:rsidRPr="0018048E" w:rsidRDefault="00773863" w:rsidP="006B3C99">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Sysoyeva</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Krystopchuk</w:t>
            </w:r>
            <w:proofErr w:type="spellEnd"/>
            <w:r w:rsidRPr="0018048E">
              <w:rPr>
                <w:rFonts w:asciiTheme="majorBidi" w:hAnsiTheme="majorBidi" w:cstheme="majorBidi"/>
                <w:sz w:val="20"/>
                <w:szCs w:val="20"/>
                <w:lang w:val="en-GB"/>
              </w:rPr>
              <w:t xml:space="preserve"> </w:t>
            </w:r>
            <w:r w:rsidR="006965C4"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2013</w:t>
            </w:r>
            <w:r w:rsidR="006965C4" w:rsidRPr="0018048E">
              <w:rPr>
                <w:rFonts w:asciiTheme="majorBidi" w:hAnsiTheme="majorBidi" w:cstheme="majorBidi"/>
                <w:sz w:val="20"/>
                <w:szCs w:val="20"/>
                <w:lang w:val="en-GB"/>
              </w:rPr>
              <w:t>)</w:t>
            </w:r>
          </w:p>
        </w:tc>
        <w:tc>
          <w:tcPr>
            <w:tcW w:w="164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82BF36F" w14:textId="72B1FAF2" w:rsidR="00773863" w:rsidRPr="0018048E" w:rsidRDefault="00773863" w:rsidP="006B3C99">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Pashchenko</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Krasnoshtan</w:t>
            </w:r>
            <w:proofErr w:type="spellEnd"/>
            <w:r w:rsidRPr="0018048E">
              <w:rPr>
                <w:rFonts w:asciiTheme="majorBidi" w:hAnsiTheme="majorBidi" w:cstheme="majorBidi"/>
                <w:sz w:val="20"/>
                <w:szCs w:val="20"/>
                <w:lang w:val="en-GB"/>
              </w:rPr>
              <w:t xml:space="preserve"> </w:t>
            </w:r>
            <w:r w:rsidR="006965C4"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2014</w:t>
            </w:r>
            <w:r w:rsidR="006965C4" w:rsidRPr="0018048E">
              <w:rPr>
                <w:rFonts w:asciiTheme="majorBidi" w:hAnsiTheme="majorBidi" w:cstheme="majorBidi"/>
                <w:sz w:val="20"/>
                <w:szCs w:val="20"/>
                <w:lang w:val="en-GB"/>
              </w:rPr>
              <w:t>)</w:t>
            </w:r>
          </w:p>
        </w:tc>
      </w:tr>
      <w:tr w:rsidR="00773863" w:rsidRPr="0018048E" w14:paraId="1B038099" w14:textId="77777777" w:rsidTr="009A544F">
        <w:trPr>
          <w:trHeight w:val="326"/>
        </w:trPr>
        <w:tc>
          <w:tcPr>
            <w:tcW w:w="19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3BC469" w14:textId="049063C6"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General pedagogy</w:t>
            </w:r>
          </w:p>
          <w:p w14:paraId="56EAE27C"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0BFF9015" w14:textId="5B2B513F"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Age</w:t>
            </w:r>
            <w:r w:rsidR="00F036FC"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specific pedagogy</w:t>
            </w:r>
          </w:p>
          <w:p w14:paraId="664731B8"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544B539B" w14:textId="30F51D16"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Pedagogy for correction [special needs pedagogy] (</w:t>
            </w:r>
            <w:proofErr w:type="spellStart"/>
            <w:r w:rsidRPr="0018048E">
              <w:rPr>
                <w:rFonts w:asciiTheme="majorBidi" w:hAnsiTheme="majorBidi" w:cstheme="majorBidi"/>
                <w:sz w:val="20"/>
                <w:szCs w:val="20"/>
                <w:lang w:val="en-GB"/>
              </w:rPr>
              <w:t>surdo</w:t>
            </w:r>
            <w:proofErr w:type="spellEnd"/>
            <w:r w:rsidRPr="0018048E">
              <w:rPr>
                <w:rFonts w:asciiTheme="majorBidi" w:hAnsiTheme="majorBidi" w:cstheme="majorBidi"/>
                <w:sz w:val="20"/>
                <w:szCs w:val="20"/>
                <w:lang w:val="en-GB"/>
              </w:rPr>
              <w:t>-pedagogy (for the deaf</w:t>
            </w:r>
            <w:r w:rsidR="000234C2" w:rsidRPr="0018048E">
              <w:rPr>
                <w:rFonts w:asciiTheme="majorBidi" w:hAnsiTheme="majorBidi" w:cstheme="majorBidi"/>
                <w:sz w:val="20"/>
                <w:szCs w:val="20"/>
                <w:lang w:val="en-GB"/>
              </w:rPr>
              <w:t>-mute</w:t>
            </w:r>
            <w:r w:rsidRPr="0018048E">
              <w:rPr>
                <w:rFonts w:asciiTheme="majorBidi" w:hAnsiTheme="majorBidi" w:cstheme="majorBidi"/>
                <w:sz w:val="20"/>
                <w:szCs w:val="20"/>
                <w:lang w:val="en-GB"/>
              </w:rPr>
              <w:t>), speech therapy, pedagogy for the blind, pedagogy for oligophrenia</w:t>
            </w:r>
            <w:r w:rsidR="006965C4" w:rsidRPr="0018048E">
              <w:rPr>
                <w:rFonts w:asciiTheme="majorBidi" w:hAnsiTheme="majorBidi" w:cstheme="majorBidi"/>
                <w:sz w:val="20"/>
                <w:szCs w:val="20"/>
                <w:lang w:val="en-GB"/>
              </w:rPr>
              <w:t>)</w:t>
            </w:r>
          </w:p>
          <w:p w14:paraId="68D3537F"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0E372873" w14:textId="6C549AA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6965C4"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Branch pedagogies [</w:t>
            </w:r>
            <w:proofErr w:type="spellStart"/>
            <w:r w:rsidRPr="0018048E">
              <w:rPr>
                <w:rFonts w:asciiTheme="majorBidi" w:hAnsiTheme="majorBidi" w:cstheme="majorBidi"/>
                <w:sz w:val="20"/>
                <w:szCs w:val="20"/>
                <w:lang w:val="en-GB"/>
              </w:rPr>
              <w:t>Ukr</w:t>
            </w:r>
            <w:proofErr w:type="spellEnd"/>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i/>
                <w:sz w:val="20"/>
                <w:szCs w:val="20"/>
                <w:lang w:val="en-GB"/>
              </w:rPr>
              <w:t>haluzevi</w:t>
            </w:r>
            <w:proofErr w:type="spellEnd"/>
            <w:r w:rsidRPr="0018048E">
              <w:rPr>
                <w:rFonts w:asciiTheme="majorBidi" w:hAnsiTheme="majorBidi" w:cstheme="majorBidi"/>
                <w:i/>
                <w:sz w:val="20"/>
                <w:szCs w:val="20"/>
                <w:lang w:val="en-GB"/>
              </w:rPr>
              <w:t xml:space="preserve"> </w:t>
            </w:r>
            <w:proofErr w:type="spellStart"/>
            <w:r w:rsidRPr="0018048E">
              <w:rPr>
                <w:rFonts w:asciiTheme="majorBidi" w:hAnsiTheme="majorBidi" w:cstheme="majorBidi"/>
                <w:i/>
                <w:sz w:val="20"/>
                <w:szCs w:val="20"/>
                <w:lang w:val="en-GB"/>
              </w:rPr>
              <w:t>pedagogiky</w:t>
            </w:r>
            <w:proofErr w:type="spellEnd"/>
            <w:r w:rsidRPr="0018048E">
              <w:rPr>
                <w:rFonts w:asciiTheme="majorBidi" w:hAnsiTheme="majorBidi" w:cstheme="majorBidi"/>
                <w:sz w:val="20"/>
                <w:szCs w:val="20"/>
                <w:lang w:val="en-GB"/>
              </w:rPr>
              <w:t>] (avia pedagogy, army pedagogy)</w:t>
            </w:r>
          </w:p>
          <w:p w14:paraId="75177A2C"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20B6E53E"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History of pedagogy and school</w:t>
            </w:r>
          </w:p>
          <w:p w14:paraId="23854DB9"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4C036FA6"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Methodologies of teaching specific subjects [</w:t>
            </w:r>
            <w:proofErr w:type="spellStart"/>
            <w:r w:rsidRPr="0018048E">
              <w:rPr>
                <w:rFonts w:asciiTheme="majorBidi" w:hAnsiTheme="majorBidi" w:cstheme="majorBidi"/>
                <w:sz w:val="20"/>
                <w:szCs w:val="20"/>
                <w:lang w:val="en-GB"/>
              </w:rPr>
              <w:t>Ukr</w:t>
            </w:r>
            <w:proofErr w:type="spellEnd"/>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i/>
                <w:sz w:val="20"/>
                <w:szCs w:val="20"/>
                <w:lang w:val="en-GB"/>
              </w:rPr>
              <w:t>predmetni</w:t>
            </w:r>
            <w:proofErr w:type="spellEnd"/>
            <w:r w:rsidRPr="0018048E">
              <w:rPr>
                <w:rFonts w:asciiTheme="majorBidi" w:hAnsiTheme="majorBidi" w:cstheme="majorBidi"/>
                <w:i/>
                <w:sz w:val="20"/>
                <w:szCs w:val="20"/>
                <w:lang w:val="en-GB"/>
              </w:rPr>
              <w:t xml:space="preserve"> </w:t>
            </w:r>
            <w:proofErr w:type="spellStart"/>
            <w:r w:rsidRPr="0018048E">
              <w:rPr>
                <w:rFonts w:asciiTheme="majorBidi" w:hAnsiTheme="majorBidi" w:cstheme="majorBidi"/>
                <w:i/>
                <w:sz w:val="20"/>
                <w:szCs w:val="20"/>
                <w:lang w:val="en-GB"/>
              </w:rPr>
              <w:t>metodyky</w:t>
            </w:r>
            <w:proofErr w:type="spellEnd"/>
            <w:r w:rsidRPr="0018048E">
              <w:rPr>
                <w:rFonts w:asciiTheme="majorBidi" w:hAnsiTheme="majorBidi" w:cstheme="majorBidi"/>
                <w:sz w:val="20"/>
                <w:szCs w:val="20"/>
                <w:lang w:val="en-GB"/>
              </w:rPr>
              <w:t>]</w:t>
            </w:r>
          </w:p>
          <w:p w14:paraId="3ADF0B0C"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19B799BD" w14:textId="36422A29"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Social pedagogy</w:t>
            </w:r>
          </w:p>
          <w:p w14:paraId="33919AFD" w14:textId="5FC78A1A"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(p.</w:t>
            </w:r>
            <w:r w:rsidR="000847E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18)</w:t>
            </w:r>
            <w:r w:rsidR="000847E2" w:rsidRPr="0018048E">
              <w:rPr>
                <w:rFonts w:asciiTheme="majorBidi" w:hAnsiTheme="majorBidi" w:cstheme="majorBidi"/>
                <w:sz w:val="20"/>
                <w:szCs w:val="20"/>
                <w:lang w:val="en-GB"/>
              </w:rPr>
              <w:t>.</w:t>
            </w:r>
          </w:p>
        </w:tc>
        <w:tc>
          <w:tcPr>
            <w:tcW w:w="3805" w:type="dxa"/>
            <w:tcBorders>
              <w:top w:val="nil"/>
              <w:left w:val="nil"/>
              <w:bottom w:val="single" w:sz="8" w:space="0" w:color="000000"/>
              <w:right w:val="single" w:sz="8" w:space="0" w:color="000000"/>
            </w:tcBorders>
            <w:tcMar>
              <w:top w:w="100" w:type="dxa"/>
              <w:left w:w="100" w:type="dxa"/>
              <w:bottom w:w="100" w:type="dxa"/>
              <w:right w:w="100" w:type="dxa"/>
            </w:tcMar>
          </w:tcPr>
          <w:p w14:paraId="73F39FA4" w14:textId="374A9E2D"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 General pedagogy (</w:t>
            </w:r>
            <w:r w:rsidR="000234C2" w:rsidRPr="0018048E">
              <w:rPr>
                <w:rFonts w:asciiTheme="majorBidi" w:hAnsiTheme="majorBidi" w:cstheme="majorBidi"/>
                <w:sz w:val="20"/>
                <w:szCs w:val="20"/>
                <w:lang w:val="en-GB"/>
              </w:rPr>
              <w:t>foundations</w:t>
            </w:r>
            <w:r w:rsidRPr="0018048E">
              <w:rPr>
                <w:rFonts w:asciiTheme="majorBidi" w:hAnsiTheme="majorBidi" w:cstheme="majorBidi"/>
                <w:sz w:val="20"/>
                <w:szCs w:val="20"/>
                <w:lang w:val="en-GB"/>
              </w:rPr>
              <w:t xml:space="preserve"> of pedagogy, theory of teaching and education (didactics), theory of upbringing, theory of </w:t>
            </w:r>
            <w:r w:rsidRPr="0018048E">
              <w:rPr>
                <w:rFonts w:asciiTheme="majorBidi" w:hAnsiTheme="majorBidi" w:cstheme="majorBidi"/>
                <w:sz w:val="20"/>
                <w:szCs w:val="20"/>
                <w:lang w:val="en-GB"/>
              </w:rPr>
              <w:lastRenderedPageBreak/>
              <w:t>managing the teaching-upbringing process (school studies))</w:t>
            </w:r>
          </w:p>
          <w:p w14:paraId="64405E92"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1478FAF5" w14:textId="3B9C8D82"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Age</w:t>
            </w:r>
            <w:r w:rsidR="000234C2"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specific pedagogy</w:t>
            </w:r>
          </w:p>
          <w:p w14:paraId="00403C69" w14:textId="78B704DD"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(pre-school pedagogy, pedagogy of secondary </w:t>
            </w:r>
            <w:r w:rsidR="000234C2" w:rsidRPr="0018048E">
              <w:rPr>
                <w:rFonts w:asciiTheme="majorBidi" w:hAnsiTheme="majorBidi" w:cstheme="majorBidi"/>
                <w:sz w:val="20"/>
                <w:szCs w:val="20"/>
                <w:lang w:val="en-GB"/>
              </w:rPr>
              <w:t>education</w:t>
            </w:r>
            <w:r w:rsidRPr="0018048E">
              <w:rPr>
                <w:rFonts w:asciiTheme="majorBidi" w:hAnsiTheme="majorBidi" w:cstheme="majorBidi"/>
                <w:sz w:val="20"/>
                <w:szCs w:val="20"/>
                <w:lang w:val="en-GB"/>
              </w:rPr>
              <w:t>)</w:t>
            </w:r>
          </w:p>
          <w:p w14:paraId="3B5A2C7C"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0D696E90" w14:textId="204287ED"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Professional pedagogy (pedagogy of vocational education, pedagogy of HE)</w:t>
            </w:r>
          </w:p>
          <w:p w14:paraId="20C34030"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7D823BEA" w14:textId="45CE3E6C"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Pedagogy for correction [special needs pedagogy] (</w:t>
            </w:r>
            <w:proofErr w:type="spellStart"/>
            <w:r w:rsidRPr="0018048E">
              <w:rPr>
                <w:rFonts w:asciiTheme="majorBidi" w:hAnsiTheme="majorBidi" w:cstheme="majorBidi"/>
                <w:sz w:val="20"/>
                <w:szCs w:val="20"/>
                <w:lang w:val="en-GB"/>
              </w:rPr>
              <w:t>surdo</w:t>
            </w:r>
            <w:proofErr w:type="spellEnd"/>
            <w:r w:rsidRPr="0018048E">
              <w:rPr>
                <w:rFonts w:asciiTheme="majorBidi" w:hAnsiTheme="majorBidi" w:cstheme="majorBidi"/>
                <w:sz w:val="20"/>
                <w:szCs w:val="20"/>
                <w:lang w:val="en-GB"/>
              </w:rPr>
              <w:t>-pedagogy (for the</w:t>
            </w:r>
            <w:r w:rsidR="000234C2" w:rsidRPr="0018048E">
              <w:rPr>
                <w:rFonts w:asciiTheme="majorBidi" w:hAnsiTheme="majorBidi" w:cstheme="majorBidi"/>
                <w:sz w:val="20"/>
                <w:szCs w:val="20"/>
                <w:lang w:val="en-GB"/>
              </w:rPr>
              <w:t xml:space="preserve"> deaf-mute</w:t>
            </w:r>
            <w:r w:rsidRPr="0018048E">
              <w:rPr>
                <w:rFonts w:asciiTheme="majorBidi" w:hAnsiTheme="majorBidi" w:cstheme="majorBidi"/>
                <w:sz w:val="20"/>
                <w:szCs w:val="20"/>
                <w:lang w:val="en-GB"/>
              </w:rPr>
              <w:t>), speech therapy, pedagogy for the blind, pedagogy for oligophrenia)</w:t>
            </w:r>
          </w:p>
          <w:p w14:paraId="08416EFB"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514B471C" w14:textId="5B68F85C"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History of pedagogy</w:t>
            </w:r>
          </w:p>
          <w:p w14:paraId="4FF3D24A"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57D747E8" w14:textId="586689A9"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Methodologies of teaching specific subjects</w:t>
            </w:r>
          </w:p>
          <w:p w14:paraId="78EE861D"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719C09E2" w14:textId="04CB4DD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School hygiene</w:t>
            </w:r>
          </w:p>
          <w:p w14:paraId="0A340CFB"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09E29FA0" w14:textId="29573E09"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Comparative pedagogy</w:t>
            </w:r>
          </w:p>
          <w:p w14:paraId="56127791"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1D81E998" w14:textId="0219D244"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Branch pedagogies (avia pedagogy, army pedagogy)</w:t>
            </w:r>
          </w:p>
          <w:p w14:paraId="1BEB1F9F"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2628E178" w14:textId="079BB7B9"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Folk pedagogy</w:t>
            </w:r>
          </w:p>
          <w:p w14:paraId="095E6FBF"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06F199E1" w14:textId="26582F84"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Pedagogy of ethnography [</w:t>
            </w:r>
            <w:proofErr w:type="spellStart"/>
            <w:r w:rsidRPr="0018048E">
              <w:rPr>
                <w:rFonts w:asciiTheme="majorBidi" w:hAnsiTheme="majorBidi" w:cstheme="majorBidi"/>
                <w:sz w:val="20"/>
                <w:szCs w:val="20"/>
                <w:lang w:val="en-GB"/>
              </w:rPr>
              <w:t>Ukr</w:t>
            </w:r>
            <w:proofErr w:type="spellEnd"/>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i/>
                <w:sz w:val="20"/>
                <w:szCs w:val="20"/>
                <w:lang w:val="en-GB"/>
              </w:rPr>
              <w:t>narodoznavstva</w:t>
            </w:r>
            <w:proofErr w:type="spellEnd"/>
            <w:r w:rsidRPr="0018048E">
              <w:rPr>
                <w:rFonts w:asciiTheme="majorBidi" w:hAnsiTheme="majorBidi" w:cstheme="majorBidi"/>
                <w:sz w:val="20"/>
                <w:szCs w:val="20"/>
                <w:lang w:val="en-GB"/>
              </w:rPr>
              <w:t>]</w:t>
            </w:r>
          </w:p>
          <w:p w14:paraId="7DA8F5A5"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55E4C1E3" w14:textId="630D00FB"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Family pedagogy</w:t>
            </w:r>
          </w:p>
          <w:p w14:paraId="43EF008D"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42F4E7F5" w14:textId="1270B711"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Kozak pedagogy</w:t>
            </w:r>
          </w:p>
          <w:p w14:paraId="48736776"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0E550252" w14:textId="686A8FCD"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Spiritual pedagogy</w:t>
            </w:r>
          </w:p>
          <w:p w14:paraId="6E46BF34"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2B222FAB" w14:textId="235843CF"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Pedagogical deontology (about the code of conduct for teachers)</w:t>
            </w:r>
          </w:p>
          <w:p w14:paraId="598B7DAC"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5761256C" w14:textId="2009C514"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Social pedagogy (pp.</w:t>
            </w:r>
            <w:r w:rsidR="000847E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12</w:t>
            </w:r>
            <w:bookmarkStart w:id="0" w:name="_Hlk8659169"/>
            <w:r w:rsidR="000847E2" w:rsidRPr="0018048E">
              <w:rPr>
                <w:rFonts w:asciiTheme="majorBidi" w:hAnsiTheme="majorBidi" w:cstheme="majorBidi"/>
                <w:sz w:val="20"/>
                <w:szCs w:val="20"/>
                <w:lang w:val="en-GB"/>
              </w:rPr>
              <w:t>–</w:t>
            </w:r>
            <w:bookmarkEnd w:id="0"/>
            <w:r w:rsidRPr="0018048E">
              <w:rPr>
                <w:rFonts w:asciiTheme="majorBidi" w:hAnsiTheme="majorBidi" w:cstheme="majorBidi"/>
                <w:sz w:val="20"/>
                <w:szCs w:val="20"/>
                <w:lang w:val="en-GB"/>
              </w:rPr>
              <w:t>18)</w:t>
            </w:r>
            <w:r w:rsidR="000847E2" w:rsidRPr="0018048E">
              <w:rPr>
                <w:rFonts w:asciiTheme="majorBidi" w:hAnsiTheme="majorBidi" w:cstheme="majorBidi"/>
                <w:sz w:val="20"/>
                <w:szCs w:val="20"/>
                <w:lang w:val="en-GB"/>
              </w:rPr>
              <w:t xml:space="preserve">.  </w:t>
            </w:r>
          </w:p>
        </w:tc>
        <w:tc>
          <w:tcPr>
            <w:tcW w:w="1843" w:type="dxa"/>
            <w:tcBorders>
              <w:top w:val="nil"/>
              <w:left w:val="nil"/>
              <w:bottom w:val="single" w:sz="8" w:space="0" w:color="000000"/>
              <w:right w:val="single" w:sz="8" w:space="0" w:color="000000"/>
            </w:tcBorders>
            <w:tcMar>
              <w:top w:w="100" w:type="dxa"/>
              <w:left w:w="100" w:type="dxa"/>
              <w:bottom w:w="100" w:type="dxa"/>
              <w:right w:w="100" w:type="dxa"/>
            </w:tcMar>
          </w:tcPr>
          <w:p w14:paraId="44E57654"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-Methodology of education</w:t>
            </w:r>
          </w:p>
          <w:p w14:paraId="31F9430B"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428DBE42" w14:textId="143D8F8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 xml:space="preserve">- History of education </w:t>
            </w:r>
          </w:p>
          <w:p w14:paraId="52C8CBD5"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7C408CC2"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Pedagogy in different subject areas</w:t>
            </w:r>
          </w:p>
          <w:p w14:paraId="5364DB46"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5F3CDC60"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Special needs pedagogy </w:t>
            </w:r>
          </w:p>
          <w:p w14:paraId="3CDF47CF" w14:textId="66121BF6"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(p.</w:t>
            </w:r>
            <w:r w:rsidR="000847E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15).</w:t>
            </w:r>
          </w:p>
        </w:tc>
        <w:tc>
          <w:tcPr>
            <w:tcW w:w="1642" w:type="dxa"/>
            <w:tcBorders>
              <w:top w:val="nil"/>
              <w:left w:val="nil"/>
              <w:bottom w:val="single" w:sz="8" w:space="0" w:color="000000"/>
              <w:right w:val="single" w:sz="8" w:space="0" w:color="000000"/>
            </w:tcBorders>
            <w:tcMar>
              <w:top w:w="100" w:type="dxa"/>
              <w:left w:w="100" w:type="dxa"/>
              <w:bottom w:w="100" w:type="dxa"/>
              <w:right w:w="100" w:type="dxa"/>
            </w:tcMar>
          </w:tcPr>
          <w:p w14:paraId="5CD2B07B" w14:textId="31DA5F8A"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w:t>
            </w:r>
            <w:r w:rsidR="000234C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 xml:space="preserve">Pedagogies of different famous people (e.g., </w:t>
            </w:r>
            <w:r w:rsidRPr="0018048E">
              <w:rPr>
                <w:rFonts w:asciiTheme="majorBidi" w:hAnsiTheme="majorBidi" w:cstheme="majorBidi"/>
                <w:sz w:val="20"/>
                <w:szCs w:val="20"/>
                <w:lang w:val="en-GB"/>
              </w:rPr>
              <w:lastRenderedPageBreak/>
              <w:t xml:space="preserve">pedagogy of </w:t>
            </w:r>
            <w:proofErr w:type="spellStart"/>
            <w:r w:rsidRPr="0018048E">
              <w:rPr>
                <w:rFonts w:asciiTheme="majorBidi" w:hAnsiTheme="majorBidi" w:cstheme="majorBidi"/>
                <w:sz w:val="20"/>
                <w:szCs w:val="20"/>
                <w:lang w:val="en-GB"/>
              </w:rPr>
              <w:t>Disterveg</w:t>
            </w:r>
            <w:proofErr w:type="spellEnd"/>
            <w:r w:rsidRPr="0018048E">
              <w:rPr>
                <w:rFonts w:asciiTheme="majorBidi" w:hAnsiTheme="majorBidi" w:cstheme="majorBidi"/>
                <w:sz w:val="20"/>
                <w:szCs w:val="20"/>
                <w:lang w:val="en-GB"/>
              </w:rPr>
              <w:t xml:space="preserve"> (p.</w:t>
            </w:r>
            <w:r w:rsidR="000847E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16)</w:t>
            </w:r>
          </w:p>
          <w:p w14:paraId="19C9482F"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59E30352" w14:textId="5901D480"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r w:rsidR="000234C2"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Kozak pedagogy is the highest peak of Ukrainian national pedagogy</w:t>
            </w:r>
            <w:r w:rsidR="000234C2"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 xml:space="preserve"> </w:t>
            </w:r>
          </w:p>
          <w:p w14:paraId="75034F3B" w14:textId="191A3B75"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(p.</w:t>
            </w:r>
            <w:r w:rsidR="000847E2"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17)</w:t>
            </w:r>
            <w:r w:rsidR="000847E2" w:rsidRPr="0018048E">
              <w:rPr>
                <w:rFonts w:asciiTheme="majorBidi" w:hAnsiTheme="majorBidi" w:cstheme="majorBidi"/>
                <w:sz w:val="20"/>
                <w:szCs w:val="20"/>
                <w:lang w:val="en-GB"/>
              </w:rPr>
              <w:t>.</w:t>
            </w:r>
          </w:p>
        </w:tc>
      </w:tr>
    </w:tbl>
    <w:p w14:paraId="7069324A" w14:textId="77777777" w:rsidR="00773863" w:rsidRPr="0018048E" w:rsidRDefault="00773863" w:rsidP="00E342EB">
      <w:pPr>
        <w:rPr>
          <w:rFonts w:asciiTheme="majorBidi" w:hAnsiTheme="majorBidi" w:cstheme="majorBidi"/>
          <w:lang w:val="en-GB"/>
        </w:rPr>
      </w:pPr>
    </w:p>
    <w:p w14:paraId="0EBB3061" w14:textId="3A9AD02F"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Wh</w:t>
      </w:r>
      <w:r w:rsidR="009A544F" w:rsidRPr="0018048E">
        <w:rPr>
          <w:rFonts w:asciiTheme="majorBidi" w:eastAsia="Times New Roman" w:hAnsiTheme="majorBidi" w:cstheme="majorBidi"/>
          <w:lang w:val="en-GB"/>
        </w:rPr>
        <w:t>at is striking in Table</w:t>
      </w:r>
      <w:r w:rsidR="000847E2" w:rsidRPr="0018048E">
        <w:rPr>
          <w:rFonts w:asciiTheme="majorBidi" w:eastAsia="Times New Roman" w:hAnsiTheme="majorBidi" w:cstheme="majorBidi"/>
          <w:lang w:val="en-GB"/>
        </w:rPr>
        <w:t xml:space="preserve"> 2</w:t>
      </w:r>
      <w:r w:rsidRPr="0018048E">
        <w:rPr>
          <w:rFonts w:asciiTheme="majorBidi" w:eastAsia="Times New Roman" w:hAnsiTheme="majorBidi" w:cstheme="majorBidi"/>
          <w:lang w:val="en-GB"/>
        </w:rPr>
        <w:t xml:space="preserve"> is the </w:t>
      </w:r>
      <w:r w:rsidR="000234C2" w:rsidRPr="0018048E">
        <w:rPr>
          <w:rFonts w:asciiTheme="majorBidi" w:eastAsia="Times New Roman" w:hAnsiTheme="majorBidi" w:cstheme="majorBidi"/>
          <w:lang w:val="en-GB"/>
        </w:rPr>
        <w:t>all-encompassing</w:t>
      </w:r>
      <w:r w:rsidRPr="0018048E">
        <w:rPr>
          <w:rFonts w:asciiTheme="majorBidi" w:eastAsia="Times New Roman" w:hAnsiTheme="majorBidi" w:cstheme="majorBidi"/>
          <w:lang w:val="en-GB"/>
        </w:rPr>
        <w:t xml:space="preserve"> nature of pedagogy, which stretches across time and dif</w:t>
      </w:r>
      <w:r w:rsidR="00164C0D" w:rsidRPr="0018048E">
        <w:rPr>
          <w:rFonts w:asciiTheme="majorBidi" w:eastAsia="Times New Roman" w:hAnsiTheme="majorBidi" w:cstheme="majorBidi"/>
          <w:lang w:val="en-GB"/>
        </w:rPr>
        <w:t>ferent fields of human activity.</w:t>
      </w:r>
      <w:r w:rsidRPr="0018048E">
        <w:rPr>
          <w:rFonts w:asciiTheme="majorBidi" w:eastAsia="Times New Roman" w:hAnsiTheme="majorBidi" w:cstheme="majorBidi"/>
          <w:lang w:val="en-GB"/>
        </w:rPr>
        <w:t xml:space="preserve"> Pedagogy embraces the ideas of </w:t>
      </w:r>
      <w:r w:rsidR="009C72DC" w:rsidRPr="0018048E">
        <w:rPr>
          <w:rFonts w:asciiTheme="majorBidi" w:eastAsia="Times New Roman" w:hAnsiTheme="majorBidi" w:cstheme="majorBidi"/>
          <w:lang w:val="en-GB"/>
        </w:rPr>
        <w:t>prominent</w:t>
      </w:r>
      <w:r w:rsidRPr="0018048E">
        <w:rPr>
          <w:rFonts w:asciiTheme="majorBidi" w:eastAsia="Times New Roman" w:hAnsiTheme="majorBidi" w:cstheme="majorBidi"/>
          <w:lang w:val="en-GB"/>
        </w:rPr>
        <w:t xml:space="preserve"> educational</w:t>
      </w:r>
      <w:r w:rsidR="000234C2" w:rsidRPr="0018048E">
        <w:rPr>
          <w:rFonts w:asciiTheme="majorBidi" w:eastAsia="Times New Roman" w:hAnsiTheme="majorBidi" w:cstheme="majorBidi"/>
          <w:lang w:val="en-GB"/>
        </w:rPr>
        <w:t xml:space="preserve"> thinkers</w:t>
      </w:r>
      <w:r w:rsidR="009C72DC" w:rsidRPr="0018048E">
        <w:rPr>
          <w:rFonts w:asciiTheme="majorBidi" w:eastAsia="Times New Roman" w:hAnsiTheme="majorBidi" w:cstheme="majorBidi"/>
          <w:lang w:val="en-GB"/>
        </w:rPr>
        <w:t xml:space="preserve"> and </w:t>
      </w:r>
      <w:r w:rsidRPr="0018048E">
        <w:rPr>
          <w:rFonts w:asciiTheme="majorBidi" w:eastAsia="Times New Roman" w:hAnsiTheme="majorBidi" w:cstheme="majorBidi"/>
          <w:lang w:val="en-GB"/>
        </w:rPr>
        <w:t xml:space="preserve">certain historical </w:t>
      </w:r>
      <w:r w:rsidR="009C72DC" w:rsidRPr="0018048E">
        <w:rPr>
          <w:rFonts w:asciiTheme="majorBidi" w:eastAsia="Times New Roman" w:hAnsiTheme="majorBidi" w:cstheme="majorBidi"/>
          <w:lang w:val="en-GB"/>
        </w:rPr>
        <w:t>periods</w:t>
      </w:r>
      <w:r w:rsidR="00D3019B" w:rsidRPr="0018048E">
        <w:rPr>
          <w:rFonts w:asciiTheme="majorBidi" w:eastAsia="Times New Roman" w:hAnsiTheme="majorBidi" w:cstheme="majorBidi"/>
          <w:lang w:val="en-GB"/>
        </w:rPr>
        <w:t xml:space="preserve">, which </w:t>
      </w:r>
      <w:r w:rsidR="00877B37" w:rsidRPr="0018048E">
        <w:rPr>
          <w:rFonts w:asciiTheme="majorBidi" w:eastAsia="Times New Roman" w:hAnsiTheme="majorBidi" w:cstheme="majorBidi"/>
          <w:lang w:val="en-GB"/>
        </w:rPr>
        <w:t xml:space="preserve">are significant </w:t>
      </w:r>
      <w:r w:rsidRPr="0018048E">
        <w:rPr>
          <w:rFonts w:asciiTheme="majorBidi" w:eastAsia="Times New Roman" w:hAnsiTheme="majorBidi" w:cstheme="majorBidi"/>
          <w:lang w:val="en-GB"/>
        </w:rPr>
        <w:t>in modern Ukraine (e.g. Kozak pedagogy).</w:t>
      </w:r>
      <w:r w:rsidR="00164C0D" w:rsidRPr="0018048E">
        <w:rPr>
          <w:rFonts w:asciiTheme="majorBidi" w:eastAsia="Times New Roman" w:hAnsiTheme="majorBidi" w:cstheme="majorBidi"/>
          <w:lang w:val="en-GB"/>
        </w:rPr>
        <w:t xml:space="preserve"> </w:t>
      </w:r>
      <w:r w:rsidR="000847E2" w:rsidRPr="0018048E">
        <w:rPr>
          <w:rFonts w:asciiTheme="majorBidi" w:eastAsia="Times New Roman" w:hAnsiTheme="majorBidi" w:cstheme="majorBidi"/>
          <w:lang w:val="en-GB"/>
        </w:rPr>
        <w:t>T</w:t>
      </w:r>
      <w:r w:rsidR="00164C0D" w:rsidRPr="0018048E">
        <w:rPr>
          <w:rFonts w:asciiTheme="majorBidi" w:eastAsia="Times New Roman" w:hAnsiTheme="majorBidi" w:cstheme="majorBidi"/>
          <w:lang w:val="en-GB"/>
        </w:rPr>
        <w:t>able</w:t>
      </w:r>
      <w:r w:rsidR="000847E2" w:rsidRPr="0018048E">
        <w:rPr>
          <w:rFonts w:asciiTheme="majorBidi" w:eastAsia="Times New Roman" w:hAnsiTheme="majorBidi" w:cstheme="majorBidi"/>
          <w:lang w:val="en-GB"/>
        </w:rPr>
        <w:t xml:space="preserve"> 2</w:t>
      </w:r>
      <w:r w:rsidR="00164C0D" w:rsidRPr="0018048E">
        <w:rPr>
          <w:rFonts w:asciiTheme="majorBidi" w:eastAsia="Times New Roman" w:hAnsiTheme="majorBidi" w:cstheme="majorBidi"/>
          <w:lang w:val="en-GB"/>
        </w:rPr>
        <w:t xml:space="preserve"> gives an impression that all aspects of human activity can potentially </w:t>
      </w:r>
      <w:r w:rsidR="000234C2" w:rsidRPr="0018048E">
        <w:rPr>
          <w:rFonts w:asciiTheme="majorBidi" w:eastAsia="Times New Roman" w:hAnsiTheme="majorBidi" w:cstheme="majorBidi"/>
          <w:lang w:val="en-GB"/>
        </w:rPr>
        <w:t>come under the banner</w:t>
      </w:r>
      <w:r w:rsidR="00164C0D" w:rsidRPr="0018048E">
        <w:rPr>
          <w:rFonts w:asciiTheme="majorBidi" w:eastAsia="Times New Roman" w:hAnsiTheme="majorBidi" w:cstheme="majorBidi"/>
          <w:lang w:val="en-GB"/>
        </w:rPr>
        <w:t xml:space="preserve"> of pedagogy</w:t>
      </w:r>
      <w:r w:rsidR="00FB2964" w:rsidRPr="0018048E">
        <w:rPr>
          <w:rFonts w:asciiTheme="majorBidi" w:eastAsia="Times New Roman" w:hAnsiTheme="majorBidi" w:cstheme="majorBidi"/>
          <w:lang w:val="en-GB"/>
        </w:rPr>
        <w:t>,</w:t>
      </w:r>
      <w:r w:rsidR="009C72DC" w:rsidRPr="0018048E">
        <w:rPr>
          <w:rFonts w:asciiTheme="majorBidi" w:eastAsia="Times New Roman" w:hAnsiTheme="majorBidi" w:cstheme="majorBidi"/>
          <w:lang w:val="en-GB"/>
        </w:rPr>
        <w:t xml:space="preserve"> and</w:t>
      </w:r>
      <w:r w:rsidR="00164C0D" w:rsidRPr="0018048E">
        <w:rPr>
          <w:rFonts w:asciiTheme="majorBidi" w:eastAsia="Times New Roman" w:hAnsiTheme="majorBidi" w:cstheme="majorBidi"/>
          <w:lang w:val="en-GB"/>
        </w:rPr>
        <w:t xml:space="preserve"> </w:t>
      </w:r>
      <w:r w:rsidR="00877B37" w:rsidRPr="0018048E">
        <w:rPr>
          <w:rFonts w:asciiTheme="majorBidi" w:eastAsia="Times New Roman" w:hAnsiTheme="majorBidi" w:cstheme="majorBidi"/>
          <w:lang w:val="en-GB"/>
        </w:rPr>
        <w:t xml:space="preserve">that </w:t>
      </w:r>
      <w:r w:rsidR="00164C0D" w:rsidRPr="0018048E">
        <w:rPr>
          <w:rFonts w:asciiTheme="majorBidi" w:eastAsia="Times New Roman" w:hAnsiTheme="majorBidi" w:cstheme="majorBidi"/>
          <w:lang w:val="en-GB"/>
        </w:rPr>
        <w:t xml:space="preserve">everything </w:t>
      </w:r>
      <w:r w:rsidR="00877B37" w:rsidRPr="0018048E">
        <w:rPr>
          <w:rFonts w:asciiTheme="majorBidi" w:eastAsia="Times New Roman" w:hAnsiTheme="majorBidi" w:cstheme="majorBidi"/>
          <w:lang w:val="en-GB"/>
        </w:rPr>
        <w:t xml:space="preserve">is </w:t>
      </w:r>
      <w:r w:rsidR="00164C0D" w:rsidRPr="0018048E">
        <w:rPr>
          <w:rFonts w:asciiTheme="majorBidi" w:eastAsia="Times New Roman" w:hAnsiTheme="majorBidi" w:cstheme="majorBidi"/>
          <w:lang w:val="en-GB"/>
        </w:rPr>
        <w:t>becom</w:t>
      </w:r>
      <w:r w:rsidR="00877B37" w:rsidRPr="0018048E">
        <w:rPr>
          <w:rFonts w:asciiTheme="majorBidi" w:eastAsia="Times New Roman" w:hAnsiTheme="majorBidi" w:cstheme="majorBidi"/>
          <w:lang w:val="en-GB"/>
        </w:rPr>
        <w:t>ing a</w:t>
      </w:r>
      <w:r w:rsidR="00164C0D" w:rsidRPr="0018048E">
        <w:rPr>
          <w:rFonts w:asciiTheme="majorBidi" w:eastAsia="Times New Roman" w:hAnsiTheme="majorBidi" w:cstheme="majorBidi"/>
          <w:lang w:val="en-GB"/>
        </w:rPr>
        <w:t xml:space="preserve"> pedagogy. </w:t>
      </w:r>
    </w:p>
    <w:p w14:paraId="4493DFFE" w14:textId="77777777" w:rsidR="00D3019B" w:rsidRPr="0018048E" w:rsidRDefault="00D3019B" w:rsidP="007C168E">
      <w:pPr>
        <w:rPr>
          <w:rFonts w:asciiTheme="majorBidi" w:hAnsiTheme="majorBidi" w:cstheme="majorBidi"/>
          <w:lang w:val="en-GB"/>
        </w:rPr>
      </w:pPr>
    </w:p>
    <w:p w14:paraId="3E3BB781" w14:textId="77777777" w:rsidR="00773863" w:rsidRPr="0018048E" w:rsidRDefault="00773863" w:rsidP="00F831BE">
      <w:pPr>
        <w:pStyle w:val="Normal2"/>
        <w:spacing w:before="200"/>
        <w:rPr>
          <w:rFonts w:asciiTheme="majorBidi" w:eastAsia="Times New Roman" w:hAnsiTheme="majorBidi" w:cstheme="majorBidi"/>
          <w:b/>
          <w:i/>
          <w:lang w:val="en-GB"/>
        </w:rPr>
      </w:pPr>
      <w:r w:rsidRPr="0018048E">
        <w:rPr>
          <w:rFonts w:asciiTheme="majorBidi" w:eastAsia="Times New Roman" w:hAnsiTheme="majorBidi" w:cstheme="majorBidi"/>
          <w:b/>
          <w:i/>
          <w:lang w:val="en-GB"/>
        </w:rPr>
        <w:lastRenderedPageBreak/>
        <w:t>Links with other disciplines</w:t>
      </w:r>
    </w:p>
    <w:p w14:paraId="0ACF9143" w14:textId="561DAF6A" w:rsidR="009C72DC" w:rsidRPr="0018048E" w:rsidRDefault="00164C0D"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All</w:t>
      </w:r>
      <w:r w:rsidR="00773863" w:rsidRPr="0018048E">
        <w:rPr>
          <w:rFonts w:asciiTheme="majorBidi" w:eastAsia="Times New Roman" w:hAnsiTheme="majorBidi" w:cstheme="majorBidi"/>
          <w:lang w:val="en-GB"/>
        </w:rPr>
        <w:t xml:space="preserve"> </w:t>
      </w:r>
      <w:r w:rsidR="000847E2" w:rsidRPr="0018048E">
        <w:rPr>
          <w:rFonts w:asciiTheme="majorBidi" w:eastAsia="Times New Roman" w:hAnsiTheme="majorBidi" w:cstheme="majorBidi"/>
          <w:lang w:val="en-GB"/>
        </w:rPr>
        <w:t xml:space="preserve">the </w:t>
      </w:r>
      <w:r w:rsidR="00773863" w:rsidRPr="0018048E">
        <w:rPr>
          <w:rFonts w:asciiTheme="majorBidi" w:eastAsia="Times New Roman" w:hAnsiTheme="majorBidi" w:cstheme="majorBidi"/>
          <w:lang w:val="en-GB"/>
        </w:rPr>
        <w:t>textbook</w:t>
      </w:r>
      <w:r w:rsidR="0028102B" w:rsidRPr="0018048E">
        <w:rPr>
          <w:rFonts w:asciiTheme="majorBidi" w:eastAsia="Times New Roman" w:hAnsiTheme="majorBidi" w:cstheme="majorBidi"/>
          <w:lang w:val="en-GB"/>
        </w:rPr>
        <w:t>s</w:t>
      </w:r>
      <w:r w:rsidR="00773863" w:rsidRPr="0018048E">
        <w:rPr>
          <w:rFonts w:asciiTheme="majorBidi" w:eastAsia="Times New Roman" w:hAnsiTheme="majorBidi" w:cstheme="majorBidi"/>
          <w:lang w:val="en-GB"/>
        </w:rPr>
        <w:t xml:space="preserve"> except for </w:t>
      </w:r>
      <w:proofErr w:type="spellStart"/>
      <w:r w:rsidR="00773863" w:rsidRPr="0018048E">
        <w:rPr>
          <w:rFonts w:asciiTheme="majorBidi" w:eastAsia="Times New Roman" w:hAnsiTheme="majorBidi" w:cstheme="majorBidi"/>
          <w:lang w:val="en-GB"/>
        </w:rPr>
        <w:t>Sysoyeva</w:t>
      </w:r>
      <w:proofErr w:type="spellEnd"/>
      <w:r w:rsidR="00773863" w:rsidRPr="0018048E">
        <w:rPr>
          <w:rFonts w:asciiTheme="majorBidi" w:eastAsia="Times New Roman" w:hAnsiTheme="majorBidi" w:cstheme="majorBidi"/>
          <w:lang w:val="en-GB"/>
        </w:rPr>
        <w:t xml:space="preserve"> and </w:t>
      </w:r>
      <w:proofErr w:type="spellStart"/>
      <w:r w:rsidR="00773863" w:rsidRPr="0018048E">
        <w:rPr>
          <w:rFonts w:asciiTheme="majorBidi" w:eastAsia="Times New Roman" w:hAnsiTheme="majorBidi" w:cstheme="majorBidi"/>
          <w:lang w:val="en-GB"/>
        </w:rPr>
        <w:t>Krystopchuk</w:t>
      </w:r>
      <w:proofErr w:type="spellEnd"/>
      <w:r w:rsidR="00773863" w:rsidRPr="0018048E">
        <w:rPr>
          <w:rFonts w:asciiTheme="majorBidi" w:eastAsia="Times New Roman" w:hAnsiTheme="majorBidi" w:cstheme="majorBidi"/>
          <w:lang w:val="en-GB"/>
        </w:rPr>
        <w:t xml:space="preserve"> (2013) discuss </w:t>
      </w:r>
      <w:r w:rsidR="000847E2" w:rsidRPr="0018048E">
        <w:rPr>
          <w:rFonts w:asciiTheme="majorBidi" w:eastAsia="Times New Roman" w:hAnsiTheme="majorBidi" w:cstheme="majorBidi"/>
          <w:lang w:val="en-GB"/>
        </w:rPr>
        <w:t xml:space="preserve">the </w:t>
      </w:r>
      <w:r w:rsidR="009C72DC" w:rsidRPr="0018048E">
        <w:rPr>
          <w:rFonts w:asciiTheme="majorBidi" w:eastAsia="Times New Roman" w:hAnsiTheme="majorBidi" w:cstheme="majorBidi"/>
          <w:lang w:val="en-GB"/>
        </w:rPr>
        <w:t>interdisciplinary nature of pedagogy</w:t>
      </w:r>
      <w:r w:rsidR="00773863" w:rsidRPr="0018048E">
        <w:rPr>
          <w:rFonts w:asciiTheme="majorBidi" w:eastAsia="Times New Roman" w:hAnsiTheme="majorBidi" w:cstheme="majorBidi"/>
          <w:lang w:val="en-GB"/>
        </w:rPr>
        <w:t xml:space="preserve">. </w:t>
      </w:r>
      <w:proofErr w:type="spellStart"/>
      <w:r w:rsidR="00773863" w:rsidRPr="0018048E">
        <w:rPr>
          <w:rFonts w:asciiTheme="majorBidi" w:eastAsia="Times New Roman" w:hAnsiTheme="majorBidi" w:cstheme="majorBidi"/>
          <w:lang w:val="en-GB"/>
        </w:rPr>
        <w:t>Fitsula</w:t>
      </w:r>
      <w:proofErr w:type="spellEnd"/>
      <w:r w:rsidR="00773863" w:rsidRPr="0018048E">
        <w:rPr>
          <w:rFonts w:asciiTheme="majorBidi" w:eastAsia="Times New Roman" w:hAnsiTheme="majorBidi" w:cstheme="majorBidi"/>
          <w:lang w:val="en-GB"/>
        </w:rPr>
        <w:t xml:space="preserve"> (200</w:t>
      </w:r>
      <w:r w:rsidR="00DE377F">
        <w:rPr>
          <w:rFonts w:asciiTheme="majorBidi" w:eastAsia="Times New Roman" w:hAnsiTheme="majorBidi" w:cstheme="majorBidi"/>
          <w:lang w:val="en-GB"/>
        </w:rPr>
        <w:t>9</w:t>
      </w:r>
      <w:r w:rsidR="00773863" w:rsidRPr="0018048E">
        <w:rPr>
          <w:rFonts w:asciiTheme="majorBidi" w:eastAsia="Times New Roman" w:hAnsiTheme="majorBidi" w:cstheme="majorBidi"/>
          <w:lang w:val="en-GB"/>
        </w:rPr>
        <w:t xml:space="preserve">) maintains that pedagogy has links with philosophy, sociology, psychology, </w:t>
      </w:r>
      <w:r w:rsidR="000847E2" w:rsidRPr="0018048E">
        <w:rPr>
          <w:rFonts w:asciiTheme="majorBidi" w:eastAsia="Times New Roman" w:hAnsiTheme="majorBidi" w:cstheme="majorBidi"/>
          <w:lang w:val="en-GB"/>
        </w:rPr>
        <w:t xml:space="preserve">and </w:t>
      </w:r>
      <w:r w:rsidR="00773863" w:rsidRPr="0018048E">
        <w:rPr>
          <w:rFonts w:asciiTheme="majorBidi" w:eastAsia="Times New Roman" w:hAnsiTheme="majorBidi" w:cstheme="majorBidi"/>
          <w:lang w:val="en-GB"/>
        </w:rPr>
        <w:t xml:space="preserve">people’s anatomy and physiology. Volkova (2012) provides the same list, supplementing it with economics and ethnology. </w:t>
      </w:r>
      <w:proofErr w:type="spellStart"/>
      <w:r w:rsidR="00773863" w:rsidRPr="0018048E">
        <w:rPr>
          <w:rFonts w:asciiTheme="majorBidi" w:eastAsia="Times New Roman" w:hAnsiTheme="majorBidi" w:cstheme="majorBidi"/>
          <w:lang w:val="en-GB"/>
        </w:rPr>
        <w:t>Pashchenko</w:t>
      </w:r>
      <w:proofErr w:type="spellEnd"/>
      <w:r w:rsidR="00773863" w:rsidRPr="0018048E">
        <w:rPr>
          <w:rFonts w:asciiTheme="majorBidi" w:eastAsia="Times New Roman" w:hAnsiTheme="majorBidi" w:cstheme="majorBidi"/>
          <w:lang w:val="en-GB"/>
        </w:rPr>
        <w:t xml:space="preserve"> and </w:t>
      </w:r>
      <w:proofErr w:type="spellStart"/>
      <w:r w:rsidR="00773863" w:rsidRPr="0018048E">
        <w:rPr>
          <w:rFonts w:asciiTheme="majorBidi" w:eastAsia="Times New Roman" w:hAnsiTheme="majorBidi" w:cstheme="majorBidi"/>
          <w:lang w:val="en-GB"/>
        </w:rPr>
        <w:t>Krasnoshtan</w:t>
      </w:r>
      <w:proofErr w:type="spellEnd"/>
      <w:r w:rsidR="00773863" w:rsidRPr="0018048E">
        <w:rPr>
          <w:rFonts w:asciiTheme="majorBidi" w:eastAsia="Times New Roman" w:hAnsiTheme="majorBidi" w:cstheme="majorBidi"/>
          <w:lang w:val="en-GB"/>
        </w:rPr>
        <w:t xml:space="preserve"> (2014) discuss the links </w:t>
      </w:r>
      <w:r w:rsidR="000847E2" w:rsidRPr="0018048E">
        <w:rPr>
          <w:rFonts w:asciiTheme="majorBidi" w:eastAsia="Times New Roman" w:hAnsiTheme="majorBidi" w:cstheme="majorBidi"/>
          <w:lang w:val="en-GB"/>
        </w:rPr>
        <w:t xml:space="preserve">between </w:t>
      </w:r>
      <w:r w:rsidR="00773863" w:rsidRPr="0018048E">
        <w:rPr>
          <w:rFonts w:asciiTheme="majorBidi" w:eastAsia="Times New Roman" w:hAnsiTheme="majorBidi" w:cstheme="majorBidi"/>
          <w:lang w:val="en-GB"/>
        </w:rPr>
        <w:t xml:space="preserve">Ukrainian pedagogy </w:t>
      </w:r>
      <w:r w:rsidR="000847E2" w:rsidRPr="0018048E">
        <w:rPr>
          <w:rFonts w:asciiTheme="majorBidi" w:eastAsia="Times New Roman" w:hAnsiTheme="majorBidi" w:cstheme="majorBidi"/>
          <w:lang w:val="en-GB"/>
        </w:rPr>
        <w:t>and</w:t>
      </w:r>
      <w:r w:rsidR="00773863" w:rsidRPr="0018048E">
        <w:rPr>
          <w:rFonts w:asciiTheme="majorBidi" w:eastAsia="Times New Roman" w:hAnsiTheme="majorBidi" w:cstheme="majorBidi"/>
          <w:lang w:val="en-GB"/>
        </w:rPr>
        <w:t xml:space="preserve"> fore</w:t>
      </w:r>
      <w:r w:rsidR="00D3019B" w:rsidRPr="0018048E">
        <w:rPr>
          <w:rFonts w:asciiTheme="majorBidi" w:eastAsia="Times New Roman" w:hAnsiTheme="majorBidi" w:cstheme="majorBidi"/>
          <w:lang w:val="en-GB"/>
        </w:rPr>
        <w:t xml:space="preserve">ign pedagogies. </w:t>
      </w:r>
      <w:proofErr w:type="spellStart"/>
      <w:r w:rsidR="00773863" w:rsidRPr="0018048E">
        <w:rPr>
          <w:rFonts w:asciiTheme="majorBidi" w:eastAsia="Times New Roman" w:hAnsiTheme="majorBidi" w:cstheme="majorBidi"/>
          <w:lang w:val="en-GB"/>
        </w:rPr>
        <w:t>Fitsula</w:t>
      </w:r>
      <w:proofErr w:type="spellEnd"/>
      <w:r w:rsidR="00773863" w:rsidRPr="0018048E">
        <w:rPr>
          <w:rFonts w:asciiTheme="majorBidi" w:eastAsia="Times New Roman" w:hAnsiTheme="majorBidi" w:cstheme="majorBidi"/>
          <w:lang w:val="en-GB"/>
        </w:rPr>
        <w:t xml:space="preserve"> (200</w:t>
      </w:r>
      <w:r w:rsidR="00DE377F">
        <w:rPr>
          <w:rFonts w:asciiTheme="majorBidi" w:eastAsia="Times New Roman" w:hAnsiTheme="majorBidi" w:cstheme="majorBidi"/>
          <w:lang w:val="en-GB"/>
        </w:rPr>
        <w:t>9</w:t>
      </w:r>
      <w:r w:rsidR="00773863" w:rsidRPr="0018048E">
        <w:rPr>
          <w:rFonts w:asciiTheme="majorBidi" w:eastAsia="Times New Roman" w:hAnsiTheme="majorBidi" w:cstheme="majorBidi"/>
          <w:lang w:val="en-GB"/>
        </w:rPr>
        <w:t xml:space="preserve">) expresses similar views about a distinct nature of the Ukrainian pedagogy. </w:t>
      </w:r>
      <w:proofErr w:type="spellStart"/>
      <w:r w:rsidR="00773863" w:rsidRPr="0018048E">
        <w:rPr>
          <w:rFonts w:asciiTheme="majorBidi" w:eastAsia="Times New Roman" w:hAnsiTheme="majorBidi" w:cstheme="majorBidi"/>
          <w:lang w:val="en-GB"/>
        </w:rPr>
        <w:t>Pashchenko</w:t>
      </w:r>
      <w:proofErr w:type="spellEnd"/>
      <w:r w:rsidR="00773863" w:rsidRPr="0018048E">
        <w:rPr>
          <w:rFonts w:asciiTheme="majorBidi" w:eastAsia="Times New Roman" w:hAnsiTheme="majorBidi" w:cstheme="majorBidi"/>
          <w:lang w:val="en-GB"/>
        </w:rPr>
        <w:t xml:space="preserve"> and </w:t>
      </w:r>
      <w:proofErr w:type="spellStart"/>
      <w:r w:rsidR="00773863" w:rsidRPr="0018048E">
        <w:rPr>
          <w:rFonts w:asciiTheme="majorBidi" w:eastAsia="Times New Roman" w:hAnsiTheme="majorBidi" w:cstheme="majorBidi"/>
          <w:lang w:val="en-GB"/>
        </w:rPr>
        <w:t>Krasnoshtan</w:t>
      </w:r>
      <w:proofErr w:type="spellEnd"/>
      <w:r w:rsidR="00773863" w:rsidRPr="0018048E">
        <w:rPr>
          <w:rFonts w:asciiTheme="majorBidi" w:eastAsia="Times New Roman" w:hAnsiTheme="majorBidi" w:cstheme="majorBidi"/>
          <w:lang w:val="en-GB"/>
        </w:rPr>
        <w:t xml:space="preserve"> (2014) go </w:t>
      </w:r>
      <w:r w:rsidR="009C72DC" w:rsidRPr="0018048E">
        <w:rPr>
          <w:rFonts w:asciiTheme="majorBidi" w:eastAsia="Times New Roman" w:hAnsiTheme="majorBidi" w:cstheme="majorBidi"/>
          <w:lang w:val="en-GB"/>
        </w:rPr>
        <w:t xml:space="preserve">even </w:t>
      </w:r>
      <w:r w:rsidR="00773863" w:rsidRPr="0018048E">
        <w:rPr>
          <w:rFonts w:asciiTheme="majorBidi" w:eastAsia="Times New Roman" w:hAnsiTheme="majorBidi" w:cstheme="majorBidi"/>
          <w:lang w:val="en-GB"/>
        </w:rPr>
        <w:t xml:space="preserve">further by stating that </w:t>
      </w:r>
      <w:r w:rsidR="000847E2" w:rsidRPr="0018048E">
        <w:rPr>
          <w:rFonts w:asciiTheme="majorBidi" w:eastAsia="Times New Roman" w:hAnsiTheme="majorBidi" w:cstheme="majorBidi"/>
          <w:lang w:val="en-GB"/>
        </w:rPr>
        <w:t xml:space="preserve">the </w:t>
      </w:r>
      <w:r w:rsidR="00773863" w:rsidRPr="0018048E">
        <w:rPr>
          <w:rFonts w:asciiTheme="majorBidi" w:eastAsia="Times New Roman" w:hAnsiTheme="majorBidi" w:cstheme="majorBidi"/>
          <w:lang w:val="en-GB"/>
        </w:rPr>
        <w:t xml:space="preserve">personalities of Ukrainian students develop </w:t>
      </w:r>
      <w:r w:rsidR="00D3019B" w:rsidRPr="0018048E">
        <w:rPr>
          <w:rFonts w:asciiTheme="majorBidi" w:eastAsia="Times New Roman" w:hAnsiTheme="majorBidi" w:cstheme="majorBidi"/>
          <w:lang w:val="en-GB"/>
        </w:rPr>
        <w:t xml:space="preserve">differently from the </w:t>
      </w:r>
      <w:r w:rsidR="00773863" w:rsidRPr="0018048E">
        <w:rPr>
          <w:rFonts w:asciiTheme="majorBidi" w:eastAsia="Times New Roman" w:hAnsiTheme="majorBidi" w:cstheme="majorBidi"/>
          <w:lang w:val="en-GB"/>
        </w:rPr>
        <w:t>per</w:t>
      </w:r>
      <w:r w:rsidR="00D3019B" w:rsidRPr="0018048E">
        <w:rPr>
          <w:rFonts w:asciiTheme="majorBidi" w:eastAsia="Times New Roman" w:hAnsiTheme="majorBidi" w:cstheme="majorBidi"/>
          <w:lang w:val="en-GB"/>
        </w:rPr>
        <w:t>sonalities of foreign students</w:t>
      </w:r>
      <w:r w:rsidR="00773863" w:rsidRPr="0018048E">
        <w:rPr>
          <w:rFonts w:asciiTheme="majorBidi" w:eastAsia="Times New Roman" w:hAnsiTheme="majorBidi" w:cstheme="majorBidi"/>
          <w:lang w:val="en-GB"/>
        </w:rPr>
        <w:t xml:space="preserve">. </w:t>
      </w:r>
    </w:p>
    <w:p w14:paraId="4663163C" w14:textId="68A8A72F" w:rsidR="00773863" w:rsidRPr="0018048E" w:rsidRDefault="009C72DC"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In an attempt to situate Ukrainian pedagogy in relation to foreign pedagogy, </w:t>
      </w:r>
      <w:proofErr w:type="spellStart"/>
      <w:r w:rsidR="004260C3">
        <w:rPr>
          <w:rFonts w:asciiTheme="majorBidi" w:eastAsia="Times New Roman" w:hAnsiTheme="majorBidi" w:cstheme="majorBidi"/>
          <w:lang w:val="en-GB"/>
        </w:rPr>
        <w:t>Fitsula</w:t>
      </w:r>
      <w:proofErr w:type="spellEnd"/>
      <w:r w:rsidR="004260C3">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20</w:t>
      </w:r>
      <w:r w:rsidR="004260C3">
        <w:rPr>
          <w:rFonts w:asciiTheme="majorBidi" w:eastAsia="Times New Roman" w:hAnsiTheme="majorBidi" w:cstheme="majorBidi"/>
          <w:lang w:val="en-GB"/>
        </w:rPr>
        <w:t>09, pp. 20-23</w:t>
      </w:r>
      <w:r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list the following most important directions of foreign pedagogy: philosophical, psycholog</w:t>
      </w:r>
      <w:r w:rsidRPr="0018048E">
        <w:rPr>
          <w:rFonts w:asciiTheme="majorBidi" w:eastAsia="Times New Roman" w:hAnsiTheme="majorBidi" w:cstheme="majorBidi"/>
          <w:lang w:val="en-GB"/>
        </w:rPr>
        <w:t>ical</w:t>
      </w:r>
      <w:r w:rsidR="00773863" w:rsidRPr="0018048E">
        <w:rPr>
          <w:rFonts w:asciiTheme="majorBidi" w:eastAsia="Times New Roman" w:hAnsiTheme="majorBidi" w:cstheme="majorBidi"/>
          <w:lang w:val="en-GB"/>
        </w:rPr>
        <w:t xml:space="preserve">-pedagogical and social. </w:t>
      </w:r>
      <w:r w:rsidR="004260C3">
        <w:rPr>
          <w:rFonts w:asciiTheme="majorBidi" w:eastAsia="Times New Roman" w:hAnsiTheme="majorBidi" w:cstheme="majorBidi"/>
          <w:lang w:val="en-GB"/>
        </w:rPr>
        <w:t>He</w:t>
      </w:r>
      <w:r w:rsidR="00877B37" w:rsidRPr="0018048E">
        <w:rPr>
          <w:rFonts w:asciiTheme="majorBidi" w:eastAsia="Times New Roman" w:hAnsiTheme="majorBidi" w:cstheme="majorBidi"/>
          <w:lang w:val="en-GB"/>
        </w:rPr>
        <w:t xml:space="preserve"> </w:t>
      </w:r>
      <w:r w:rsidR="00773863" w:rsidRPr="0018048E">
        <w:rPr>
          <w:rFonts w:asciiTheme="majorBidi" w:eastAsia="Times New Roman" w:hAnsiTheme="majorBidi" w:cstheme="majorBidi"/>
          <w:lang w:val="en-GB"/>
        </w:rPr>
        <w:t>maintain</w:t>
      </w:r>
      <w:r w:rsidR="004260C3">
        <w:rPr>
          <w:rFonts w:asciiTheme="majorBidi" w:eastAsia="Times New Roman" w:hAnsiTheme="majorBidi" w:cstheme="majorBidi"/>
          <w:lang w:val="en-GB"/>
        </w:rPr>
        <w:t>s</w:t>
      </w:r>
      <w:r w:rsidR="00773863" w:rsidRPr="0018048E">
        <w:rPr>
          <w:rFonts w:asciiTheme="majorBidi" w:eastAsia="Times New Roman" w:hAnsiTheme="majorBidi" w:cstheme="majorBidi"/>
          <w:lang w:val="en-GB"/>
        </w:rPr>
        <w:t xml:space="preserve"> tha</w:t>
      </w:r>
      <w:r w:rsidR="00D3019B" w:rsidRPr="0018048E">
        <w:rPr>
          <w:rFonts w:asciiTheme="majorBidi" w:eastAsia="Times New Roman" w:hAnsiTheme="majorBidi" w:cstheme="majorBidi"/>
          <w:lang w:val="en-GB"/>
        </w:rPr>
        <w:t>t the philosophical direction</w:t>
      </w:r>
      <w:r w:rsidR="00773863" w:rsidRPr="0018048E">
        <w:rPr>
          <w:rFonts w:asciiTheme="majorBidi" w:eastAsia="Times New Roman" w:hAnsiTheme="majorBidi" w:cstheme="majorBidi"/>
          <w:lang w:val="en-GB"/>
        </w:rPr>
        <w:t xml:space="preserve"> emerged from </w:t>
      </w:r>
      <w:r w:rsidR="00773863" w:rsidRPr="0018048E">
        <w:rPr>
          <w:rFonts w:asciiTheme="majorBidi" w:eastAsia="Times New Roman" w:hAnsiTheme="majorBidi" w:cstheme="majorBidi"/>
          <w:color w:val="212121"/>
          <w:highlight w:val="white"/>
          <w:lang w:val="en-GB"/>
        </w:rPr>
        <w:t>the philosophy of neo-positivism, existentialism, neo-</w:t>
      </w:r>
      <w:r w:rsidR="00D3019B" w:rsidRPr="0018048E">
        <w:rPr>
          <w:rFonts w:asciiTheme="majorBidi" w:eastAsia="Times New Roman" w:hAnsiTheme="majorBidi" w:cstheme="majorBidi"/>
          <w:color w:val="212121"/>
          <w:highlight w:val="white"/>
          <w:lang w:val="en-GB"/>
        </w:rPr>
        <w:t>Thomism, and others. T</w:t>
      </w:r>
      <w:r w:rsidR="00773863" w:rsidRPr="0018048E">
        <w:rPr>
          <w:rFonts w:asciiTheme="majorBidi" w:eastAsia="Times New Roman" w:hAnsiTheme="majorBidi" w:cstheme="majorBidi"/>
          <w:color w:val="212121"/>
          <w:highlight w:val="white"/>
          <w:lang w:val="en-GB"/>
        </w:rPr>
        <w:t xml:space="preserve">he </w:t>
      </w:r>
      <w:r w:rsidR="00773863" w:rsidRPr="0018048E">
        <w:rPr>
          <w:rFonts w:asciiTheme="majorBidi" w:eastAsia="Times New Roman" w:hAnsiTheme="majorBidi" w:cstheme="majorBidi"/>
          <w:lang w:val="en-GB"/>
        </w:rPr>
        <w:t>psycholog</w:t>
      </w:r>
      <w:r w:rsidRPr="0018048E">
        <w:rPr>
          <w:rFonts w:asciiTheme="majorBidi" w:eastAsia="Times New Roman" w:hAnsiTheme="majorBidi" w:cstheme="majorBidi"/>
          <w:lang w:val="en-GB"/>
        </w:rPr>
        <w:t>ical</w:t>
      </w:r>
      <w:r w:rsidR="00773863" w:rsidRPr="0018048E">
        <w:rPr>
          <w:rFonts w:asciiTheme="majorBidi" w:eastAsia="Times New Roman" w:hAnsiTheme="majorBidi" w:cstheme="majorBidi"/>
          <w:lang w:val="en-GB"/>
        </w:rPr>
        <w:t>-pedagogical</w:t>
      </w:r>
      <w:r w:rsidR="00773863" w:rsidRPr="0018048E">
        <w:rPr>
          <w:rFonts w:asciiTheme="majorBidi" w:eastAsia="Times New Roman" w:hAnsiTheme="majorBidi" w:cstheme="majorBidi"/>
          <w:color w:val="212121"/>
          <w:highlight w:val="white"/>
          <w:lang w:val="en-GB"/>
        </w:rPr>
        <w:t xml:space="preserve"> direction was developed in the </w:t>
      </w:r>
      <w:r w:rsidR="00877B37" w:rsidRPr="0018048E">
        <w:rPr>
          <w:rFonts w:asciiTheme="majorBidi" w:eastAsia="Times New Roman" w:hAnsiTheme="majorBidi" w:cstheme="majorBidi"/>
          <w:color w:val="212121"/>
          <w:highlight w:val="white"/>
          <w:lang w:val="en-GB"/>
        </w:rPr>
        <w:t>theories</w:t>
      </w:r>
      <w:r w:rsidR="00773863" w:rsidRPr="0018048E">
        <w:rPr>
          <w:rFonts w:asciiTheme="majorBidi" w:eastAsia="Times New Roman" w:hAnsiTheme="majorBidi" w:cstheme="majorBidi"/>
          <w:color w:val="212121"/>
          <w:highlight w:val="white"/>
          <w:lang w:val="en-GB"/>
        </w:rPr>
        <w:t xml:space="preserve"> of German theorists such as Wilhelm Leah (1862</w:t>
      </w:r>
      <w:r w:rsidR="000847E2" w:rsidRPr="0018048E">
        <w:rPr>
          <w:rFonts w:asciiTheme="majorBidi" w:hAnsiTheme="majorBidi" w:cstheme="majorBidi"/>
          <w:lang w:val="en-GB"/>
        </w:rPr>
        <w:t>–</w:t>
      </w:r>
      <w:r w:rsidR="00773863" w:rsidRPr="0018048E">
        <w:rPr>
          <w:rFonts w:asciiTheme="majorBidi" w:eastAsia="Times New Roman" w:hAnsiTheme="majorBidi" w:cstheme="majorBidi"/>
          <w:color w:val="212121"/>
          <w:highlight w:val="white"/>
          <w:lang w:val="en-GB"/>
        </w:rPr>
        <w:t>1926) and Erns</w:t>
      </w:r>
      <w:r w:rsidR="00D3019B" w:rsidRPr="0018048E">
        <w:rPr>
          <w:rFonts w:asciiTheme="majorBidi" w:eastAsia="Times New Roman" w:hAnsiTheme="majorBidi" w:cstheme="majorBidi"/>
          <w:color w:val="212121"/>
          <w:highlight w:val="white"/>
          <w:lang w:val="en-GB"/>
        </w:rPr>
        <w:t xml:space="preserve">t </w:t>
      </w:r>
      <w:proofErr w:type="spellStart"/>
      <w:r w:rsidR="00D3019B" w:rsidRPr="0018048E">
        <w:rPr>
          <w:rFonts w:asciiTheme="majorBidi" w:eastAsia="Times New Roman" w:hAnsiTheme="majorBidi" w:cstheme="majorBidi"/>
          <w:color w:val="212121"/>
          <w:highlight w:val="white"/>
          <w:lang w:val="en-GB"/>
        </w:rPr>
        <w:t>Meyman</w:t>
      </w:r>
      <w:proofErr w:type="spellEnd"/>
      <w:r w:rsidR="00D3019B" w:rsidRPr="0018048E">
        <w:rPr>
          <w:rFonts w:asciiTheme="majorBidi" w:eastAsia="Times New Roman" w:hAnsiTheme="majorBidi" w:cstheme="majorBidi"/>
          <w:color w:val="212121"/>
          <w:highlight w:val="white"/>
          <w:lang w:val="en-GB"/>
        </w:rPr>
        <w:t xml:space="preserve"> (1862</w:t>
      </w:r>
      <w:r w:rsidR="000847E2" w:rsidRPr="0018048E">
        <w:rPr>
          <w:rFonts w:asciiTheme="majorBidi" w:hAnsiTheme="majorBidi" w:cstheme="majorBidi"/>
          <w:lang w:val="en-GB"/>
        </w:rPr>
        <w:t>–</w:t>
      </w:r>
      <w:r w:rsidR="00D3019B" w:rsidRPr="0018048E">
        <w:rPr>
          <w:rFonts w:asciiTheme="majorBidi" w:eastAsia="Times New Roman" w:hAnsiTheme="majorBidi" w:cstheme="majorBidi"/>
          <w:color w:val="212121"/>
          <w:highlight w:val="white"/>
          <w:lang w:val="en-GB"/>
        </w:rPr>
        <w:t xml:space="preserve">1916) in </w:t>
      </w:r>
      <w:r w:rsidR="000847E2" w:rsidRPr="0018048E">
        <w:rPr>
          <w:rFonts w:asciiTheme="majorBidi" w:eastAsia="Times New Roman" w:hAnsiTheme="majorBidi" w:cstheme="majorBidi"/>
          <w:color w:val="212121"/>
          <w:highlight w:val="white"/>
          <w:lang w:val="en-GB"/>
        </w:rPr>
        <w:t xml:space="preserve">the </w:t>
      </w:r>
      <w:r w:rsidR="00D3019B" w:rsidRPr="0018048E">
        <w:rPr>
          <w:rFonts w:asciiTheme="majorBidi" w:eastAsia="Times New Roman" w:hAnsiTheme="majorBidi" w:cstheme="majorBidi"/>
          <w:color w:val="212121"/>
          <w:highlight w:val="white"/>
          <w:lang w:val="en-GB"/>
        </w:rPr>
        <w:t>early 20th</w:t>
      </w:r>
      <w:r w:rsidR="00773863" w:rsidRPr="0018048E">
        <w:rPr>
          <w:rFonts w:asciiTheme="majorBidi" w:eastAsia="Times New Roman" w:hAnsiTheme="majorBidi" w:cstheme="majorBidi"/>
          <w:color w:val="212121"/>
          <w:highlight w:val="white"/>
          <w:lang w:val="en-GB"/>
        </w:rPr>
        <w:t xml:space="preserve"> century. The social direction is concerned with the substantiation of the doctrine of a so-called ‘noosphere’ (the interaction between nature and society), and the development of ‘the</w:t>
      </w:r>
      <w:r w:rsidR="00D3019B" w:rsidRPr="0018048E">
        <w:rPr>
          <w:rFonts w:asciiTheme="majorBidi" w:eastAsia="Times New Roman" w:hAnsiTheme="majorBidi" w:cstheme="majorBidi"/>
          <w:color w:val="212121"/>
          <w:highlight w:val="white"/>
          <w:lang w:val="en-GB"/>
        </w:rPr>
        <w:t xml:space="preserve"> noosphere pedagogy’ in</w:t>
      </w:r>
      <w:r w:rsidR="00392464" w:rsidRPr="0018048E">
        <w:rPr>
          <w:rFonts w:asciiTheme="majorBidi" w:eastAsia="Times New Roman" w:hAnsiTheme="majorBidi" w:cstheme="majorBidi"/>
          <w:color w:val="212121"/>
          <w:highlight w:val="white"/>
          <w:lang w:val="en-GB"/>
        </w:rPr>
        <w:t xml:space="preserve"> the</w:t>
      </w:r>
      <w:r w:rsidR="00D3019B" w:rsidRPr="0018048E">
        <w:rPr>
          <w:rFonts w:asciiTheme="majorBidi" w:eastAsia="Times New Roman" w:hAnsiTheme="majorBidi" w:cstheme="majorBidi"/>
          <w:color w:val="212121"/>
          <w:highlight w:val="white"/>
          <w:lang w:val="en-GB"/>
        </w:rPr>
        <w:t xml:space="preserve"> early 20th</w:t>
      </w:r>
      <w:r w:rsidR="00773863" w:rsidRPr="0018048E">
        <w:rPr>
          <w:rFonts w:asciiTheme="majorBidi" w:eastAsia="Times New Roman" w:hAnsiTheme="majorBidi" w:cstheme="majorBidi"/>
          <w:color w:val="212121"/>
          <w:highlight w:val="white"/>
          <w:lang w:val="en-GB"/>
        </w:rPr>
        <w:t xml:space="preserve"> century.</w:t>
      </w:r>
    </w:p>
    <w:p w14:paraId="70487509" w14:textId="77777777" w:rsidR="00A26BAF" w:rsidRPr="0018048E" w:rsidRDefault="00A26BAF" w:rsidP="000548A3">
      <w:pPr>
        <w:rPr>
          <w:rFonts w:asciiTheme="majorBidi" w:hAnsiTheme="majorBidi" w:cstheme="majorBidi"/>
          <w:highlight w:val="white"/>
          <w:lang w:val="en-GB"/>
        </w:rPr>
      </w:pPr>
    </w:p>
    <w:p w14:paraId="6258E106" w14:textId="22A5D5BB" w:rsidR="00773863" w:rsidRPr="0018048E" w:rsidRDefault="00D3019B" w:rsidP="00F831BE">
      <w:pPr>
        <w:pStyle w:val="Normal2"/>
        <w:spacing w:before="200"/>
        <w:rPr>
          <w:rFonts w:asciiTheme="majorBidi" w:eastAsia="Times New Roman" w:hAnsiTheme="majorBidi" w:cstheme="majorBidi"/>
          <w:b/>
          <w:sz w:val="24"/>
          <w:szCs w:val="24"/>
          <w:lang w:val="en-GB"/>
        </w:rPr>
      </w:pPr>
      <w:r w:rsidRPr="0018048E">
        <w:rPr>
          <w:rFonts w:asciiTheme="majorBidi" w:eastAsia="Times New Roman" w:hAnsiTheme="majorBidi" w:cstheme="majorBidi"/>
          <w:b/>
          <w:sz w:val="24"/>
          <w:szCs w:val="24"/>
          <w:lang w:val="en-GB"/>
        </w:rPr>
        <w:t>Questions of methodology and sampling in Ukrainian pedagogical sciences</w:t>
      </w:r>
    </w:p>
    <w:p w14:paraId="06BD8C3C" w14:textId="162387B1" w:rsidR="00773863" w:rsidRPr="0018048E" w:rsidRDefault="00545A38"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Having discussed</w:t>
      </w:r>
      <w:r w:rsidR="00773863" w:rsidRPr="0018048E">
        <w:rPr>
          <w:rFonts w:asciiTheme="majorBidi" w:eastAsia="Times New Roman" w:hAnsiTheme="majorBidi" w:cstheme="majorBidi"/>
          <w:lang w:val="en-GB"/>
        </w:rPr>
        <w:t xml:space="preserve"> the mean</w:t>
      </w:r>
      <w:r w:rsidR="00A26BAF" w:rsidRPr="0018048E">
        <w:rPr>
          <w:rFonts w:asciiTheme="majorBidi" w:eastAsia="Times New Roman" w:hAnsiTheme="majorBidi" w:cstheme="majorBidi"/>
          <w:lang w:val="en-GB"/>
        </w:rPr>
        <w:t>ing of pedagogy</w:t>
      </w:r>
      <w:r w:rsidR="000847E2" w:rsidRPr="0018048E">
        <w:rPr>
          <w:rFonts w:asciiTheme="majorBidi" w:eastAsia="Times New Roman" w:hAnsiTheme="majorBidi" w:cstheme="majorBidi"/>
          <w:lang w:val="en-GB"/>
        </w:rPr>
        <w:t xml:space="preserve"> and</w:t>
      </w:r>
      <w:r w:rsidR="0028102B" w:rsidRPr="0018048E">
        <w:rPr>
          <w:rFonts w:asciiTheme="majorBidi" w:eastAsia="Times New Roman" w:hAnsiTheme="majorBidi" w:cstheme="majorBidi"/>
          <w:lang w:val="en-GB"/>
        </w:rPr>
        <w:t xml:space="preserve"> its sub-fields</w:t>
      </w:r>
      <w:r w:rsidR="000847E2" w:rsidRPr="0018048E">
        <w:rPr>
          <w:rFonts w:asciiTheme="majorBidi" w:eastAsia="Times New Roman" w:hAnsiTheme="majorBidi" w:cstheme="majorBidi"/>
          <w:lang w:val="en-GB"/>
        </w:rPr>
        <w:t>,</w:t>
      </w:r>
      <w:r w:rsidR="0028102B" w:rsidRPr="0018048E">
        <w:rPr>
          <w:rFonts w:asciiTheme="majorBidi" w:eastAsia="Times New Roman" w:hAnsiTheme="majorBidi" w:cstheme="majorBidi"/>
          <w:lang w:val="en-GB"/>
        </w:rPr>
        <w:t xml:space="preserve"> and </w:t>
      </w:r>
      <w:r w:rsidR="000847E2" w:rsidRPr="0018048E">
        <w:rPr>
          <w:rFonts w:asciiTheme="majorBidi" w:eastAsia="Times New Roman" w:hAnsiTheme="majorBidi" w:cstheme="majorBidi"/>
          <w:lang w:val="en-GB"/>
        </w:rPr>
        <w:t xml:space="preserve">its </w:t>
      </w:r>
      <w:r w:rsidR="0028102B" w:rsidRPr="0018048E">
        <w:rPr>
          <w:rFonts w:asciiTheme="majorBidi" w:eastAsia="Times New Roman" w:hAnsiTheme="majorBidi" w:cstheme="majorBidi"/>
          <w:lang w:val="en-GB"/>
        </w:rPr>
        <w:t>links with other disciplines</w:t>
      </w:r>
      <w:r w:rsidR="00A26BAF" w:rsidRPr="0018048E">
        <w:rPr>
          <w:rFonts w:asciiTheme="majorBidi" w:eastAsia="Times New Roman" w:hAnsiTheme="majorBidi" w:cstheme="majorBidi"/>
          <w:lang w:val="en-GB"/>
        </w:rPr>
        <w:t>, we now turn</w:t>
      </w:r>
      <w:r w:rsidR="00773863" w:rsidRPr="0018048E">
        <w:rPr>
          <w:rFonts w:asciiTheme="majorBidi" w:eastAsia="Times New Roman" w:hAnsiTheme="majorBidi" w:cstheme="majorBidi"/>
          <w:lang w:val="en-GB"/>
        </w:rPr>
        <w:t xml:space="preserve"> to</w:t>
      </w:r>
      <w:r w:rsidR="0028102B" w:rsidRPr="0018048E">
        <w:rPr>
          <w:rFonts w:asciiTheme="majorBidi" w:eastAsia="Times New Roman" w:hAnsiTheme="majorBidi" w:cstheme="majorBidi"/>
          <w:lang w:val="en-GB"/>
        </w:rPr>
        <w:t xml:space="preserve"> the analysis of</w:t>
      </w:r>
      <w:r w:rsidR="00773863" w:rsidRPr="0018048E">
        <w:rPr>
          <w:rFonts w:asciiTheme="majorBidi" w:eastAsia="Times New Roman" w:hAnsiTheme="majorBidi" w:cstheme="majorBidi"/>
          <w:lang w:val="en-GB"/>
        </w:rPr>
        <w:t xml:space="preserve"> methodological approaches outlined in the textbooks under analysis. </w:t>
      </w:r>
    </w:p>
    <w:p w14:paraId="30B9803D" w14:textId="77777777" w:rsidR="00773863" w:rsidRPr="0018048E" w:rsidRDefault="00773863" w:rsidP="00F831BE">
      <w:pPr>
        <w:pStyle w:val="Normal2"/>
        <w:spacing w:before="200"/>
        <w:jc w:val="both"/>
        <w:rPr>
          <w:rFonts w:asciiTheme="majorBidi" w:eastAsia="Times New Roman" w:hAnsiTheme="majorBidi" w:cstheme="majorBidi"/>
          <w:b/>
          <w:i/>
          <w:lang w:val="en-GB"/>
        </w:rPr>
      </w:pPr>
      <w:r w:rsidRPr="0018048E">
        <w:rPr>
          <w:rFonts w:asciiTheme="majorBidi" w:eastAsia="Times New Roman" w:hAnsiTheme="majorBidi" w:cstheme="majorBidi"/>
          <w:b/>
          <w:i/>
          <w:lang w:val="en-GB"/>
        </w:rPr>
        <w:t>Types of pedagogical research</w:t>
      </w:r>
    </w:p>
    <w:p w14:paraId="592C655F" w14:textId="4D66A225" w:rsidR="003D56A8"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The analysis of the types of pedagogical research suggests that the quest for objective truth is the main preoccupation of </w:t>
      </w:r>
      <w:r w:rsidR="00D3019B" w:rsidRPr="0018048E">
        <w:rPr>
          <w:rFonts w:asciiTheme="majorBidi" w:eastAsia="Times New Roman" w:hAnsiTheme="majorBidi" w:cstheme="majorBidi"/>
          <w:lang w:val="en-GB"/>
        </w:rPr>
        <w:t>Ukrainian pedagogical sciences</w:t>
      </w:r>
      <w:r w:rsidRPr="0018048E">
        <w:rPr>
          <w:rFonts w:asciiTheme="majorBidi" w:eastAsia="Times New Roman" w:hAnsiTheme="majorBidi" w:cstheme="majorBidi"/>
          <w:lang w:val="en-GB"/>
        </w:rPr>
        <w:t xml:space="preserve">. There is also a widely accepted typology of pedagogical research, which distinguishes between </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fundamental</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applied</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and </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implementation</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research. According to </w:t>
      </w:r>
      <w:proofErr w:type="spellStart"/>
      <w:r w:rsidRPr="0018048E">
        <w:rPr>
          <w:rFonts w:asciiTheme="majorBidi" w:eastAsia="Times New Roman" w:hAnsiTheme="majorBidi" w:cstheme="majorBidi"/>
          <w:lang w:val="en-GB"/>
        </w:rPr>
        <w:t>Sysoyeva</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Krystopchuk</w:t>
      </w:r>
      <w:proofErr w:type="spellEnd"/>
      <w:r w:rsidRPr="0018048E">
        <w:rPr>
          <w:rFonts w:asciiTheme="majorBidi" w:eastAsia="Times New Roman" w:hAnsiTheme="majorBidi" w:cstheme="majorBidi"/>
          <w:lang w:val="en-GB"/>
        </w:rPr>
        <w:t xml:space="preserve"> (2013), the classification of pedagogical sciences into fundamental, applied and implementation is the most common in policy documents and in </w:t>
      </w:r>
      <w:r w:rsidR="00D3019B" w:rsidRPr="0018048E">
        <w:rPr>
          <w:rFonts w:asciiTheme="majorBidi" w:eastAsia="Times New Roman" w:hAnsiTheme="majorBidi" w:cstheme="majorBidi"/>
          <w:lang w:val="en-GB"/>
        </w:rPr>
        <w:t>social science research (p.</w:t>
      </w:r>
      <w:r w:rsidR="000847E2" w:rsidRPr="0018048E">
        <w:rPr>
          <w:rFonts w:asciiTheme="majorBidi" w:eastAsia="Times New Roman" w:hAnsiTheme="majorBidi" w:cstheme="majorBidi"/>
          <w:lang w:val="en-GB"/>
        </w:rPr>
        <w:t xml:space="preserve"> </w:t>
      </w:r>
      <w:r w:rsidR="00D3019B" w:rsidRPr="0018048E">
        <w:rPr>
          <w:rFonts w:asciiTheme="majorBidi" w:eastAsia="Times New Roman" w:hAnsiTheme="majorBidi" w:cstheme="majorBidi"/>
          <w:lang w:val="en-GB"/>
        </w:rPr>
        <w:t>16).</w:t>
      </w:r>
      <w:r w:rsidRPr="0018048E">
        <w:rPr>
          <w:rFonts w:asciiTheme="majorBidi" w:eastAsia="Times New Roman" w:hAnsiTheme="majorBidi" w:cstheme="majorBidi"/>
          <w:lang w:val="en-GB"/>
        </w:rPr>
        <w:t xml:space="preserve"> </w:t>
      </w:r>
      <w:r w:rsidR="003D56A8" w:rsidRPr="0018048E">
        <w:rPr>
          <w:rFonts w:asciiTheme="majorBidi" w:eastAsia="Times New Roman" w:hAnsiTheme="majorBidi" w:cstheme="majorBidi"/>
          <w:lang w:val="en-GB"/>
        </w:rPr>
        <w:t>This same classification is presented in</w:t>
      </w:r>
      <w:r w:rsidR="00BF5785" w:rsidRPr="0018048E">
        <w:rPr>
          <w:rFonts w:asciiTheme="majorBidi" w:eastAsia="Times New Roman" w:hAnsiTheme="majorBidi" w:cstheme="majorBidi"/>
          <w:lang w:val="en-GB"/>
        </w:rPr>
        <w:t xml:space="preserve"> other textbooks under analysis</w:t>
      </w:r>
      <w:r w:rsidR="003D56A8" w:rsidRPr="0018048E">
        <w:rPr>
          <w:rFonts w:asciiTheme="majorBidi" w:eastAsia="Times New Roman" w:hAnsiTheme="majorBidi" w:cstheme="majorBidi"/>
          <w:lang w:val="en-GB"/>
        </w:rPr>
        <w:t xml:space="preserve"> (e.g., </w:t>
      </w:r>
      <w:proofErr w:type="spellStart"/>
      <w:r w:rsidR="003D56A8" w:rsidRPr="0018048E">
        <w:rPr>
          <w:rFonts w:asciiTheme="majorBidi" w:eastAsia="Times New Roman" w:hAnsiTheme="majorBidi" w:cstheme="majorBidi"/>
          <w:lang w:val="en-GB"/>
        </w:rPr>
        <w:t>Fitsula</w:t>
      </w:r>
      <w:proofErr w:type="spellEnd"/>
      <w:r w:rsidR="003D56A8" w:rsidRPr="0018048E">
        <w:rPr>
          <w:rFonts w:asciiTheme="majorBidi" w:eastAsia="Times New Roman" w:hAnsiTheme="majorBidi" w:cstheme="majorBidi"/>
          <w:lang w:val="en-GB"/>
        </w:rPr>
        <w:t xml:space="preserve"> 2009</w:t>
      </w:r>
      <w:r w:rsidR="000847E2" w:rsidRPr="0018048E">
        <w:rPr>
          <w:rFonts w:asciiTheme="majorBidi" w:eastAsia="Times New Roman" w:hAnsiTheme="majorBidi" w:cstheme="majorBidi"/>
          <w:lang w:val="en-GB"/>
        </w:rPr>
        <w:t>,</w:t>
      </w:r>
      <w:r w:rsidR="003D56A8" w:rsidRPr="0018048E">
        <w:rPr>
          <w:rFonts w:asciiTheme="majorBidi" w:eastAsia="Times New Roman" w:hAnsiTheme="majorBidi" w:cstheme="majorBidi"/>
          <w:lang w:val="en-GB"/>
        </w:rPr>
        <w:t xml:space="preserve"> Volkova 2012</w:t>
      </w:r>
      <w:r w:rsidR="000847E2" w:rsidRPr="0018048E">
        <w:rPr>
          <w:rFonts w:asciiTheme="majorBidi" w:eastAsia="Times New Roman" w:hAnsiTheme="majorBidi" w:cstheme="majorBidi"/>
          <w:lang w:val="en-GB"/>
        </w:rPr>
        <w:t>,</w:t>
      </w:r>
      <w:r w:rsidR="003D56A8" w:rsidRPr="0018048E">
        <w:rPr>
          <w:rFonts w:asciiTheme="majorBidi" w:eastAsia="Times New Roman" w:hAnsiTheme="majorBidi" w:cstheme="majorBidi"/>
          <w:lang w:val="en-GB"/>
        </w:rPr>
        <w:t xml:space="preserve"> </w:t>
      </w:r>
      <w:proofErr w:type="spellStart"/>
      <w:r w:rsidR="003D56A8" w:rsidRPr="0018048E">
        <w:rPr>
          <w:rFonts w:asciiTheme="majorBidi" w:eastAsia="Times New Roman" w:hAnsiTheme="majorBidi" w:cstheme="majorBidi"/>
          <w:lang w:val="en-GB"/>
        </w:rPr>
        <w:t>Pash</w:t>
      </w:r>
      <w:r w:rsidR="00BF5785" w:rsidRPr="0018048E">
        <w:rPr>
          <w:rFonts w:asciiTheme="majorBidi" w:eastAsia="Times New Roman" w:hAnsiTheme="majorBidi" w:cstheme="majorBidi"/>
          <w:lang w:val="en-GB"/>
        </w:rPr>
        <w:t>chenko</w:t>
      </w:r>
      <w:proofErr w:type="spellEnd"/>
      <w:r w:rsidR="00BF5785" w:rsidRPr="0018048E">
        <w:rPr>
          <w:rFonts w:asciiTheme="majorBidi" w:eastAsia="Times New Roman" w:hAnsiTheme="majorBidi" w:cstheme="majorBidi"/>
          <w:lang w:val="en-GB"/>
        </w:rPr>
        <w:t xml:space="preserve"> and </w:t>
      </w:r>
      <w:proofErr w:type="spellStart"/>
      <w:r w:rsidR="00BF5785" w:rsidRPr="0018048E">
        <w:rPr>
          <w:rFonts w:asciiTheme="majorBidi" w:eastAsia="Times New Roman" w:hAnsiTheme="majorBidi" w:cstheme="majorBidi"/>
          <w:lang w:val="en-GB"/>
        </w:rPr>
        <w:t>Krasnoshtan</w:t>
      </w:r>
      <w:proofErr w:type="spellEnd"/>
      <w:r w:rsidR="003D56A8" w:rsidRPr="0018048E">
        <w:rPr>
          <w:rFonts w:asciiTheme="majorBidi" w:eastAsia="Times New Roman" w:hAnsiTheme="majorBidi" w:cstheme="majorBidi"/>
          <w:lang w:val="en-GB"/>
        </w:rPr>
        <w:t xml:space="preserve"> 2014). Table 3 outlines key differences between </w:t>
      </w:r>
      <w:r w:rsidR="000847E2" w:rsidRPr="0018048E">
        <w:rPr>
          <w:rFonts w:asciiTheme="majorBidi" w:eastAsia="Times New Roman" w:hAnsiTheme="majorBidi" w:cstheme="majorBidi"/>
          <w:lang w:val="en-GB"/>
        </w:rPr>
        <w:t xml:space="preserve">the </w:t>
      </w:r>
      <w:r w:rsidR="003D56A8" w:rsidRPr="0018048E">
        <w:rPr>
          <w:rFonts w:asciiTheme="majorBidi" w:eastAsia="Times New Roman" w:hAnsiTheme="majorBidi" w:cstheme="majorBidi"/>
          <w:lang w:val="en-GB"/>
        </w:rPr>
        <w:t xml:space="preserve">three types of research using examples from </w:t>
      </w:r>
      <w:proofErr w:type="spellStart"/>
      <w:r w:rsidR="00DE377F" w:rsidRPr="0018048E">
        <w:rPr>
          <w:rFonts w:asciiTheme="majorBidi" w:eastAsia="Times New Roman" w:hAnsiTheme="majorBidi" w:cstheme="majorBidi"/>
          <w:lang w:val="en-GB"/>
        </w:rPr>
        <w:t>Sysoyeva</w:t>
      </w:r>
      <w:proofErr w:type="spellEnd"/>
      <w:r w:rsidR="00DE377F" w:rsidRPr="0018048E">
        <w:rPr>
          <w:rFonts w:asciiTheme="majorBidi" w:eastAsia="Times New Roman" w:hAnsiTheme="majorBidi" w:cstheme="majorBidi"/>
          <w:lang w:val="en-GB"/>
        </w:rPr>
        <w:t xml:space="preserve"> and </w:t>
      </w:r>
      <w:proofErr w:type="spellStart"/>
      <w:r w:rsidR="00DE377F" w:rsidRPr="0018048E">
        <w:rPr>
          <w:rFonts w:asciiTheme="majorBidi" w:eastAsia="Times New Roman" w:hAnsiTheme="majorBidi" w:cstheme="majorBidi"/>
          <w:lang w:val="en-GB"/>
        </w:rPr>
        <w:t>Krystopchuk</w:t>
      </w:r>
      <w:proofErr w:type="spellEnd"/>
      <w:r w:rsidR="00DE377F" w:rsidRPr="0018048E">
        <w:rPr>
          <w:rFonts w:asciiTheme="majorBidi" w:eastAsia="Times New Roman" w:hAnsiTheme="majorBidi" w:cstheme="majorBidi"/>
          <w:lang w:val="en-GB"/>
        </w:rPr>
        <w:t xml:space="preserve"> (2013)</w:t>
      </w:r>
      <w:r w:rsidR="00DE377F">
        <w:rPr>
          <w:rFonts w:asciiTheme="majorBidi" w:eastAsia="Times New Roman" w:hAnsiTheme="majorBidi" w:cstheme="majorBidi"/>
          <w:lang w:val="en-GB"/>
        </w:rPr>
        <w:t xml:space="preserve">. </w:t>
      </w:r>
    </w:p>
    <w:p w14:paraId="3AFF2AB0" w14:textId="183163B6" w:rsidR="00773863" w:rsidRPr="0018048E" w:rsidRDefault="00773863" w:rsidP="00F831BE">
      <w:pPr>
        <w:pStyle w:val="Normal2"/>
        <w:spacing w:before="200"/>
        <w:rPr>
          <w:rFonts w:asciiTheme="majorBidi" w:eastAsia="Times New Roman" w:hAnsiTheme="majorBidi" w:cstheme="majorBidi"/>
          <w:b/>
          <w:lang w:val="en-GB"/>
        </w:rPr>
      </w:pPr>
      <w:r w:rsidRPr="0018048E">
        <w:rPr>
          <w:rFonts w:asciiTheme="majorBidi" w:eastAsia="Times New Roman" w:hAnsiTheme="majorBidi" w:cstheme="majorBidi"/>
          <w:b/>
          <w:lang w:val="en-GB"/>
        </w:rPr>
        <w:t>Table 3: ‘Fundamental’, ‘applied’ and ‘implementation’: Confusion between methodology and sampling</w:t>
      </w:r>
    </w:p>
    <w:p w14:paraId="6A156CA4" w14:textId="77777777" w:rsidR="00773863" w:rsidRPr="0018048E" w:rsidRDefault="00773863" w:rsidP="007C168E">
      <w:pPr>
        <w:rPr>
          <w:rFonts w:asciiTheme="majorBidi" w:hAnsiTheme="majorBidi" w:cstheme="majorBidi"/>
          <w:lang w:val="en-GB"/>
        </w:rPr>
      </w:pPr>
      <w:r w:rsidRPr="0018048E">
        <w:rPr>
          <w:rFonts w:asciiTheme="majorBidi" w:hAnsiTheme="majorBidi" w:cstheme="majorBidi"/>
          <w:lang w:val="en-GB"/>
        </w:rPr>
        <w:t xml:space="preserve"> </w:t>
      </w:r>
    </w:p>
    <w:tbl>
      <w:tblPr>
        <w:tblW w:w="8921" w:type="dxa"/>
        <w:tblBorders>
          <w:top w:val="nil"/>
          <w:left w:val="nil"/>
          <w:bottom w:val="nil"/>
          <w:right w:val="nil"/>
          <w:insideH w:val="nil"/>
          <w:insideV w:val="nil"/>
        </w:tblBorders>
        <w:tblLayout w:type="fixed"/>
        <w:tblLook w:val="0600" w:firstRow="0" w:lastRow="0" w:firstColumn="0" w:lastColumn="0" w:noHBand="1" w:noVBand="1"/>
      </w:tblPr>
      <w:tblGrid>
        <w:gridCol w:w="1550"/>
        <w:gridCol w:w="7371"/>
      </w:tblGrid>
      <w:tr w:rsidR="00DE377F" w:rsidRPr="0018048E" w14:paraId="40840F5A" w14:textId="77777777" w:rsidTr="00DE377F">
        <w:trPr>
          <w:trHeight w:val="468"/>
        </w:trPr>
        <w:tc>
          <w:tcPr>
            <w:tcW w:w="1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F5AD16" w14:textId="77777777" w:rsidR="00DE377F" w:rsidRPr="0018048E" w:rsidRDefault="00DE377F" w:rsidP="006B3C99">
            <w:pPr>
              <w:pStyle w:val="NoSpacing"/>
              <w:spacing w:line="276" w:lineRule="auto"/>
              <w:rPr>
                <w:rFonts w:asciiTheme="majorBidi" w:hAnsiTheme="majorBidi" w:cstheme="majorBidi"/>
                <w:sz w:val="20"/>
                <w:szCs w:val="20"/>
                <w:lang w:val="en-GB"/>
              </w:rPr>
            </w:pPr>
          </w:p>
        </w:tc>
        <w:tc>
          <w:tcPr>
            <w:tcW w:w="737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1B6E535" w14:textId="70731D0F"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roofErr w:type="spellStart"/>
            <w:r w:rsidRPr="0018048E">
              <w:rPr>
                <w:rFonts w:asciiTheme="majorBidi" w:hAnsiTheme="majorBidi" w:cstheme="majorBidi"/>
                <w:sz w:val="20"/>
                <w:szCs w:val="20"/>
                <w:lang w:val="en-GB"/>
              </w:rPr>
              <w:t>Sysoyeva</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Krystopchuk</w:t>
            </w:r>
            <w:proofErr w:type="spellEnd"/>
            <w:r w:rsidRPr="0018048E">
              <w:rPr>
                <w:rFonts w:asciiTheme="majorBidi" w:hAnsiTheme="majorBidi" w:cstheme="majorBidi"/>
                <w:sz w:val="20"/>
                <w:szCs w:val="20"/>
                <w:lang w:val="en-GB"/>
              </w:rPr>
              <w:t xml:space="preserve"> (2013, p. 16)</w:t>
            </w:r>
          </w:p>
        </w:tc>
      </w:tr>
      <w:tr w:rsidR="00DE377F" w:rsidRPr="00DE377F" w14:paraId="58ED28DA" w14:textId="77777777" w:rsidTr="00DE377F">
        <w:trPr>
          <w:trHeight w:val="1623"/>
        </w:trPr>
        <w:tc>
          <w:tcPr>
            <w:tcW w:w="1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4DB528" w14:textId="7777777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lastRenderedPageBreak/>
              <w:t>Fundamental [studies]</w:t>
            </w:r>
          </w:p>
        </w:tc>
        <w:tc>
          <w:tcPr>
            <w:tcW w:w="7371" w:type="dxa"/>
            <w:tcBorders>
              <w:top w:val="nil"/>
              <w:left w:val="nil"/>
              <w:bottom w:val="single" w:sz="8" w:space="0" w:color="000000"/>
              <w:right w:val="single" w:sz="8" w:space="0" w:color="000000"/>
            </w:tcBorders>
            <w:tcMar>
              <w:top w:w="100" w:type="dxa"/>
              <w:left w:w="100" w:type="dxa"/>
              <w:bottom w:w="100" w:type="dxa"/>
              <w:right w:w="100" w:type="dxa"/>
            </w:tcMar>
          </w:tcPr>
          <w:p w14:paraId="1E4BDC9D" w14:textId="0EC568AD"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Create basis for applied and implementation research</w:t>
            </w:r>
          </w:p>
          <w:p w14:paraId="5F5B418F" w14:textId="24CA3141"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Aim to develop theories and theoretical concepts through uncovering general tendencies in the pedagogical process</w:t>
            </w:r>
          </w:p>
          <w:p w14:paraId="4AEEF293" w14:textId="023DA3C0"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Work out methodology for pedagogical research</w:t>
            </w:r>
          </w:p>
          <w:p w14:paraId="4BDCD342" w14:textId="02F7E5D1"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Use big research samples</w:t>
            </w:r>
          </w:p>
          <w:p w14:paraId="71A16D5B" w14:textId="35A8C94F"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Add to the history of pedagogy</w:t>
            </w:r>
          </w:p>
        </w:tc>
      </w:tr>
      <w:tr w:rsidR="00DE377F" w:rsidRPr="00DE377F" w14:paraId="0E0134E8" w14:textId="77777777" w:rsidTr="00DE377F">
        <w:trPr>
          <w:trHeight w:val="2182"/>
        </w:trPr>
        <w:tc>
          <w:tcPr>
            <w:tcW w:w="1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D452982" w14:textId="7777777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Applied </w:t>
            </w:r>
          </w:p>
          <w:p w14:paraId="015632CD" w14:textId="7777777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[studies]</w:t>
            </w:r>
          </w:p>
        </w:tc>
        <w:tc>
          <w:tcPr>
            <w:tcW w:w="7371" w:type="dxa"/>
            <w:tcBorders>
              <w:top w:val="nil"/>
              <w:left w:val="nil"/>
              <w:bottom w:val="single" w:sz="8" w:space="0" w:color="000000"/>
              <w:right w:val="single" w:sz="8" w:space="0" w:color="000000"/>
            </w:tcBorders>
            <w:tcMar>
              <w:top w:w="100" w:type="dxa"/>
              <w:left w:w="100" w:type="dxa"/>
              <w:bottom w:w="100" w:type="dxa"/>
              <w:right w:w="100" w:type="dxa"/>
            </w:tcMar>
          </w:tcPr>
          <w:p w14:paraId="4F178B69" w14:textId="5D448E1C"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Are based on fundamental research</w:t>
            </w:r>
          </w:p>
          <w:p w14:paraId="554C247E" w14:textId="450E77F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Have narrower focus than fundamental research</w:t>
            </w:r>
          </w:p>
          <w:p w14:paraId="6520DE72" w14:textId="2F0B1A88"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Aim to address current practical situations and develop recommendations of how to improve the pedagogical process</w:t>
            </w:r>
          </w:p>
          <w:p w14:paraId="3902B21A" w14:textId="4AE88DB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Use methods worked out by fundamental research</w:t>
            </w:r>
          </w:p>
          <w:p w14:paraId="37775E7F" w14:textId="6922661B"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Use smaller research samples</w:t>
            </w:r>
          </w:p>
          <w:p w14:paraId="7970F9D0" w14:textId="5F6FD6C3"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Take short time to conduct research and use its results</w:t>
            </w:r>
          </w:p>
          <w:p w14:paraId="7E2C8BEE" w14:textId="64F091F6"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Do </w:t>
            </w:r>
            <w:r w:rsidRPr="0018048E">
              <w:rPr>
                <w:rFonts w:asciiTheme="majorBidi" w:hAnsiTheme="majorBidi" w:cstheme="majorBidi"/>
                <w:i/>
                <w:sz w:val="20"/>
                <w:szCs w:val="20"/>
                <w:lang w:val="en-GB"/>
              </w:rPr>
              <w:t>not</w:t>
            </w:r>
            <w:r w:rsidRPr="0018048E">
              <w:rPr>
                <w:rFonts w:asciiTheme="majorBidi" w:hAnsiTheme="majorBidi" w:cstheme="majorBidi"/>
                <w:sz w:val="20"/>
                <w:szCs w:val="20"/>
                <w:lang w:val="en-GB"/>
              </w:rPr>
              <w:t xml:space="preserve"> uncover general tendencies in the pedagogical process</w:t>
            </w:r>
          </w:p>
        </w:tc>
      </w:tr>
      <w:tr w:rsidR="00DE377F" w:rsidRPr="00DE377F" w14:paraId="346431AA" w14:textId="77777777" w:rsidTr="00DE377F">
        <w:trPr>
          <w:trHeight w:val="1365"/>
        </w:trPr>
        <w:tc>
          <w:tcPr>
            <w:tcW w:w="1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F575D1B" w14:textId="7777777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Implementation</w:t>
            </w:r>
          </w:p>
          <w:p w14:paraId="359BB0D2" w14:textId="77777777"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[studies]</w:t>
            </w:r>
          </w:p>
        </w:tc>
        <w:tc>
          <w:tcPr>
            <w:tcW w:w="7371" w:type="dxa"/>
            <w:tcBorders>
              <w:top w:val="nil"/>
              <w:left w:val="nil"/>
              <w:bottom w:val="single" w:sz="8" w:space="0" w:color="000000"/>
              <w:right w:val="single" w:sz="8" w:space="0" w:color="000000"/>
            </w:tcBorders>
            <w:tcMar>
              <w:top w:w="100" w:type="dxa"/>
              <w:left w:w="100" w:type="dxa"/>
              <w:bottom w:w="100" w:type="dxa"/>
              <w:right w:w="100" w:type="dxa"/>
            </w:tcMar>
          </w:tcPr>
          <w:p w14:paraId="7FAB13EB" w14:textId="446D077A"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Are based on applied research</w:t>
            </w:r>
          </w:p>
          <w:p w14:paraId="612820F8" w14:textId="6B314D9F"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Aim to help implement the results of applied research in practice (explanations of the conditions suitable for the creation of new education establishments, study programmes, textbooks, etc.)</w:t>
            </w:r>
          </w:p>
          <w:p w14:paraId="5B85BB02" w14:textId="5D7BC64B" w:rsidR="00DE377F" w:rsidRPr="0018048E" w:rsidRDefault="00DE377F"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Have to be suitable for practical implementation</w:t>
            </w:r>
          </w:p>
        </w:tc>
      </w:tr>
    </w:tbl>
    <w:p w14:paraId="41895522" w14:textId="77777777" w:rsidR="006B3C99" w:rsidRPr="0018048E" w:rsidRDefault="006B3C99" w:rsidP="006B3C99">
      <w:pPr>
        <w:rPr>
          <w:rFonts w:asciiTheme="majorBidi" w:hAnsiTheme="majorBidi" w:cstheme="majorBidi"/>
          <w:lang w:val="en-GB"/>
        </w:rPr>
      </w:pPr>
    </w:p>
    <w:p w14:paraId="7884B24C" w14:textId="305B81A5" w:rsidR="003D56A8" w:rsidRPr="0018048E" w:rsidRDefault="00917D59"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color w:val="212121"/>
          <w:lang w:val="en-GB"/>
        </w:rPr>
        <w:t xml:space="preserve">In </w:t>
      </w:r>
      <w:r w:rsidR="003D56A8" w:rsidRPr="0018048E">
        <w:rPr>
          <w:rFonts w:asciiTheme="majorBidi" w:eastAsia="Times New Roman" w:hAnsiTheme="majorBidi" w:cstheme="majorBidi"/>
          <w:color w:val="212121"/>
          <w:lang w:val="en-GB"/>
        </w:rPr>
        <w:t>trying to illustrate the</w:t>
      </w:r>
      <w:r w:rsidRPr="0018048E">
        <w:rPr>
          <w:rFonts w:asciiTheme="majorBidi" w:eastAsia="Times New Roman" w:hAnsiTheme="majorBidi" w:cstheme="majorBidi"/>
          <w:color w:val="212121"/>
          <w:lang w:val="en-GB"/>
        </w:rPr>
        <w:t xml:space="preserve"> differences between fundamental and applied research</w:t>
      </w:r>
      <w:r w:rsidR="002319DD" w:rsidRPr="0018048E">
        <w:rPr>
          <w:rFonts w:asciiTheme="majorBidi" w:eastAsia="Times New Roman" w:hAnsiTheme="majorBidi" w:cstheme="majorBidi"/>
          <w:color w:val="212121"/>
          <w:lang w:val="en-GB"/>
        </w:rPr>
        <w:t>,</w:t>
      </w:r>
      <w:r w:rsidRPr="0018048E">
        <w:rPr>
          <w:rFonts w:asciiTheme="majorBidi" w:eastAsia="Times New Roman" w:hAnsiTheme="majorBidi" w:cstheme="majorBidi"/>
          <w:color w:val="212121"/>
          <w:lang w:val="en-GB"/>
        </w:rPr>
        <w:t xml:space="preserve"> </w:t>
      </w:r>
      <w:proofErr w:type="spellStart"/>
      <w:r w:rsidR="00D3019B" w:rsidRPr="0018048E">
        <w:rPr>
          <w:rFonts w:asciiTheme="majorBidi" w:eastAsia="Times New Roman" w:hAnsiTheme="majorBidi" w:cstheme="majorBidi"/>
          <w:lang w:val="en-GB"/>
        </w:rPr>
        <w:t>Sysoyeva</w:t>
      </w:r>
      <w:proofErr w:type="spellEnd"/>
      <w:r w:rsidR="00D3019B" w:rsidRPr="0018048E">
        <w:rPr>
          <w:rFonts w:asciiTheme="majorBidi" w:eastAsia="Times New Roman" w:hAnsiTheme="majorBidi" w:cstheme="majorBidi"/>
          <w:lang w:val="en-GB"/>
        </w:rPr>
        <w:t xml:space="preserve"> and </w:t>
      </w:r>
      <w:proofErr w:type="spellStart"/>
      <w:r w:rsidR="00D3019B" w:rsidRPr="0018048E">
        <w:rPr>
          <w:rFonts w:asciiTheme="majorBidi" w:eastAsia="Times New Roman" w:hAnsiTheme="majorBidi" w:cstheme="majorBidi"/>
          <w:lang w:val="en-GB"/>
        </w:rPr>
        <w:t>Krystopchuk</w:t>
      </w:r>
      <w:proofErr w:type="spellEnd"/>
      <w:r w:rsidR="00D3019B" w:rsidRPr="0018048E">
        <w:rPr>
          <w:rFonts w:asciiTheme="majorBidi" w:eastAsia="Times New Roman" w:hAnsiTheme="majorBidi" w:cstheme="majorBidi"/>
          <w:lang w:val="en-GB"/>
        </w:rPr>
        <w:t xml:space="preserve"> (2013) use a metaphor of tree roots and branches</w:t>
      </w:r>
      <w:r w:rsidR="007458AF" w:rsidRPr="0018048E">
        <w:rPr>
          <w:rFonts w:asciiTheme="majorBidi" w:eastAsia="Times New Roman" w:hAnsiTheme="majorBidi" w:cstheme="majorBidi"/>
          <w:lang w:val="en-GB"/>
        </w:rPr>
        <w:t xml:space="preserve">, whereby </w:t>
      </w:r>
      <w:r w:rsidRPr="0018048E">
        <w:rPr>
          <w:rFonts w:asciiTheme="majorBidi" w:eastAsia="Times New Roman" w:hAnsiTheme="majorBidi" w:cstheme="majorBidi"/>
          <w:lang w:val="en-GB"/>
        </w:rPr>
        <w:t>a</w:t>
      </w:r>
      <w:r w:rsidR="00D3019B" w:rsidRPr="0018048E">
        <w:rPr>
          <w:rFonts w:asciiTheme="majorBidi" w:eastAsia="Times New Roman" w:hAnsiTheme="majorBidi" w:cstheme="majorBidi"/>
          <w:lang w:val="en-GB"/>
        </w:rPr>
        <w:t>pplied research, similarly to tree branches, develop</w:t>
      </w:r>
      <w:r w:rsidRPr="0018048E">
        <w:rPr>
          <w:rFonts w:asciiTheme="majorBidi" w:eastAsia="Times New Roman" w:hAnsiTheme="majorBidi" w:cstheme="majorBidi"/>
          <w:lang w:val="en-GB"/>
        </w:rPr>
        <w:t>s</w:t>
      </w:r>
      <w:r w:rsidR="00D3019B" w:rsidRPr="0018048E">
        <w:rPr>
          <w:rFonts w:asciiTheme="majorBidi" w:eastAsia="Times New Roman" w:hAnsiTheme="majorBidi" w:cstheme="majorBidi"/>
          <w:lang w:val="en-GB"/>
        </w:rPr>
        <w:t xml:space="preserve"> on the basis of fundamental research – tree roots</w:t>
      </w:r>
      <w:r w:rsidR="002319DD" w:rsidRPr="0018048E">
        <w:rPr>
          <w:rFonts w:asciiTheme="majorBidi" w:eastAsia="Times New Roman" w:hAnsiTheme="majorBidi" w:cstheme="majorBidi"/>
          <w:lang w:val="en-GB"/>
        </w:rPr>
        <w:t>,</w:t>
      </w:r>
      <w:r w:rsidR="00D3019B" w:rsidRPr="0018048E">
        <w:rPr>
          <w:rFonts w:asciiTheme="majorBidi" w:eastAsia="Times New Roman" w:hAnsiTheme="majorBidi" w:cstheme="majorBidi"/>
          <w:lang w:val="en-GB"/>
        </w:rPr>
        <w:t xml:space="preserve"> which feed branches (p.</w:t>
      </w:r>
      <w:r w:rsidR="002319DD" w:rsidRPr="0018048E">
        <w:rPr>
          <w:rFonts w:asciiTheme="majorBidi" w:eastAsia="Times New Roman" w:hAnsiTheme="majorBidi" w:cstheme="majorBidi"/>
          <w:lang w:val="en-GB"/>
        </w:rPr>
        <w:t xml:space="preserve"> </w:t>
      </w:r>
      <w:r w:rsidR="00D3019B" w:rsidRPr="0018048E">
        <w:rPr>
          <w:rFonts w:asciiTheme="majorBidi" w:eastAsia="Times New Roman" w:hAnsiTheme="majorBidi" w:cstheme="majorBidi"/>
          <w:lang w:val="en-GB"/>
        </w:rPr>
        <w:t xml:space="preserve">20). </w:t>
      </w:r>
      <w:r w:rsidR="007458AF" w:rsidRPr="0018048E">
        <w:rPr>
          <w:rFonts w:asciiTheme="majorBidi" w:eastAsia="Times New Roman" w:hAnsiTheme="majorBidi" w:cstheme="majorBidi"/>
          <w:lang w:val="en-GB"/>
        </w:rPr>
        <w:t xml:space="preserve">The fact that </w:t>
      </w:r>
      <w:r w:rsidR="002319DD" w:rsidRPr="0018048E">
        <w:rPr>
          <w:rFonts w:asciiTheme="majorBidi" w:eastAsia="Times New Roman" w:hAnsiTheme="majorBidi" w:cstheme="majorBidi"/>
          <w:lang w:val="en-GB"/>
        </w:rPr>
        <w:t xml:space="preserve">the </w:t>
      </w:r>
      <w:r w:rsidR="007458AF" w:rsidRPr="0018048E">
        <w:rPr>
          <w:rFonts w:asciiTheme="majorBidi" w:eastAsia="Times New Roman" w:hAnsiTheme="majorBidi" w:cstheme="majorBidi"/>
          <w:lang w:val="en-GB"/>
        </w:rPr>
        <w:t xml:space="preserve">authors revert to the use of </w:t>
      </w:r>
      <w:r w:rsidR="003D56A8" w:rsidRPr="0018048E">
        <w:rPr>
          <w:rFonts w:asciiTheme="majorBidi" w:eastAsia="Times New Roman" w:hAnsiTheme="majorBidi" w:cstheme="majorBidi"/>
          <w:lang w:val="en-GB"/>
        </w:rPr>
        <w:t>metaphor</w:t>
      </w:r>
      <w:r w:rsidR="007458AF" w:rsidRPr="0018048E">
        <w:rPr>
          <w:rFonts w:asciiTheme="majorBidi" w:eastAsia="Times New Roman" w:hAnsiTheme="majorBidi" w:cstheme="majorBidi"/>
          <w:lang w:val="en-GB"/>
        </w:rPr>
        <w:t>s</w:t>
      </w:r>
      <w:r w:rsidR="003D56A8" w:rsidRPr="0018048E">
        <w:rPr>
          <w:rFonts w:asciiTheme="majorBidi" w:eastAsia="Times New Roman" w:hAnsiTheme="majorBidi" w:cstheme="majorBidi"/>
          <w:lang w:val="en-GB"/>
        </w:rPr>
        <w:t xml:space="preserve"> is </w:t>
      </w:r>
      <w:r w:rsidR="007458AF" w:rsidRPr="0018048E">
        <w:rPr>
          <w:rFonts w:asciiTheme="majorBidi" w:eastAsia="Times New Roman" w:hAnsiTheme="majorBidi" w:cstheme="majorBidi"/>
          <w:lang w:val="en-GB"/>
        </w:rPr>
        <w:t>further</w:t>
      </w:r>
      <w:r w:rsidR="003D56A8" w:rsidRPr="0018048E">
        <w:rPr>
          <w:rFonts w:asciiTheme="majorBidi" w:eastAsia="Times New Roman" w:hAnsiTheme="majorBidi" w:cstheme="majorBidi"/>
          <w:lang w:val="en-GB"/>
        </w:rPr>
        <w:t xml:space="preserve"> evidence of </w:t>
      </w:r>
      <w:r w:rsidR="002319DD" w:rsidRPr="0018048E">
        <w:rPr>
          <w:rFonts w:asciiTheme="majorBidi" w:eastAsia="Times New Roman" w:hAnsiTheme="majorBidi" w:cstheme="majorBidi"/>
          <w:lang w:val="en-GB"/>
        </w:rPr>
        <w:t>the</w:t>
      </w:r>
      <w:r w:rsidR="003D56A8" w:rsidRPr="0018048E">
        <w:rPr>
          <w:rFonts w:asciiTheme="majorBidi" w:eastAsia="Times New Roman" w:hAnsiTheme="majorBidi" w:cstheme="majorBidi"/>
          <w:lang w:val="en-GB"/>
        </w:rPr>
        <w:t xml:space="preserve"> rather eclectic nature of Ukrainian pedagogical sciences. </w:t>
      </w:r>
    </w:p>
    <w:p w14:paraId="61C843AE" w14:textId="77777777" w:rsidR="003D56A8" w:rsidRPr="0018048E" w:rsidRDefault="003D56A8" w:rsidP="00F831BE">
      <w:pPr>
        <w:rPr>
          <w:rFonts w:asciiTheme="majorBidi" w:hAnsiTheme="majorBidi" w:cstheme="majorBidi"/>
          <w:b/>
          <w:i/>
          <w:lang w:val="en-GB"/>
        </w:rPr>
      </w:pPr>
    </w:p>
    <w:p w14:paraId="51A9A5B8" w14:textId="3921D3D4" w:rsidR="00773863" w:rsidRPr="0018048E" w:rsidRDefault="00773863" w:rsidP="00F831BE">
      <w:pPr>
        <w:rPr>
          <w:rFonts w:asciiTheme="majorBidi" w:hAnsiTheme="majorBidi" w:cstheme="majorBidi"/>
          <w:b/>
          <w:i/>
          <w:lang w:val="en-GB"/>
        </w:rPr>
      </w:pPr>
      <w:r w:rsidRPr="0018048E">
        <w:rPr>
          <w:rFonts w:asciiTheme="majorBidi" w:hAnsiTheme="majorBidi" w:cstheme="majorBidi"/>
          <w:b/>
          <w:i/>
          <w:lang w:val="en-GB"/>
        </w:rPr>
        <w:t>Methods of pedagogical research</w:t>
      </w:r>
    </w:p>
    <w:p w14:paraId="74476B78" w14:textId="5F7328DC"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According to </w:t>
      </w:r>
      <w:proofErr w:type="spellStart"/>
      <w:r w:rsidRPr="0018048E">
        <w:rPr>
          <w:rFonts w:asciiTheme="majorBidi" w:eastAsia="Times New Roman" w:hAnsiTheme="majorBidi" w:cstheme="majorBidi"/>
          <w:lang w:val="en-GB"/>
        </w:rPr>
        <w:t>Fitsula</w:t>
      </w:r>
      <w:proofErr w:type="spellEnd"/>
      <w:r w:rsidRPr="0018048E">
        <w:rPr>
          <w:rFonts w:asciiTheme="majorBidi" w:eastAsia="Times New Roman" w:hAnsiTheme="majorBidi" w:cstheme="majorBidi"/>
          <w:lang w:val="en-GB"/>
        </w:rPr>
        <w:t xml:space="preserve"> (2009), ‘Method of scientific-pedagogical research [is] a way of researching the formation of personality, identification of the objective law/tendency in upbringing and teaching/learning by complex psychological-pedagogical methods’ (p.</w:t>
      </w:r>
      <w:r w:rsidR="002C2968"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27). Volkova (2012) maintains that: ‘Method of scientific-pedagogical research [</w:t>
      </w:r>
      <w:r w:rsidR="002C2968" w:rsidRPr="0018048E">
        <w:rPr>
          <w:rFonts w:asciiTheme="majorBidi" w:eastAsia="Times New Roman" w:hAnsiTheme="majorBidi" w:cstheme="majorBidi"/>
          <w:lang w:val="en-GB"/>
        </w:rPr>
        <w:t>is</w:t>
      </w:r>
      <w:r w:rsidRPr="0018048E">
        <w:rPr>
          <w:rFonts w:asciiTheme="majorBidi" w:eastAsia="Times New Roman" w:hAnsiTheme="majorBidi" w:cstheme="majorBidi"/>
          <w:lang w:val="en-GB"/>
        </w:rPr>
        <w:t>] a means of researching psycholog</w:t>
      </w:r>
      <w:r w:rsidR="007458AF" w:rsidRPr="0018048E">
        <w:rPr>
          <w:rFonts w:asciiTheme="majorBidi" w:eastAsia="Times New Roman" w:hAnsiTheme="majorBidi" w:cstheme="majorBidi"/>
          <w:lang w:val="en-GB"/>
        </w:rPr>
        <w:t>ical</w:t>
      </w:r>
      <w:r w:rsidRPr="0018048E">
        <w:rPr>
          <w:rFonts w:asciiTheme="majorBidi" w:eastAsia="Times New Roman" w:hAnsiTheme="majorBidi" w:cstheme="majorBidi"/>
          <w:lang w:val="en-GB"/>
        </w:rPr>
        <w:t>-pedagogical pro</w:t>
      </w:r>
      <w:r w:rsidR="00917D59" w:rsidRPr="0018048E">
        <w:rPr>
          <w:rFonts w:asciiTheme="majorBidi" w:eastAsia="Times New Roman" w:hAnsiTheme="majorBidi" w:cstheme="majorBidi"/>
          <w:lang w:val="en-GB"/>
        </w:rPr>
        <w:t xml:space="preserve">cesses of personality formation’. Table </w:t>
      </w:r>
      <w:r w:rsidR="002C2968" w:rsidRPr="0018048E">
        <w:rPr>
          <w:rFonts w:asciiTheme="majorBidi" w:eastAsia="Times New Roman" w:hAnsiTheme="majorBidi" w:cstheme="majorBidi"/>
          <w:lang w:val="en-GB"/>
        </w:rPr>
        <w:t>4</w:t>
      </w:r>
      <w:r w:rsidR="00917D59"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provides an overview the methods of pedagogical research presented in the four textbooks under analysis. </w:t>
      </w:r>
      <w:r w:rsidR="00595B07" w:rsidRPr="0018048E">
        <w:rPr>
          <w:rFonts w:asciiTheme="majorBidi" w:eastAsia="Times New Roman" w:hAnsiTheme="majorBidi" w:cstheme="majorBidi"/>
          <w:lang w:val="en-GB"/>
        </w:rPr>
        <w:t xml:space="preserve">It is worth noting that </w:t>
      </w:r>
      <w:proofErr w:type="spellStart"/>
      <w:r w:rsidR="00595B07" w:rsidRPr="0018048E">
        <w:rPr>
          <w:rFonts w:asciiTheme="majorBidi" w:hAnsiTheme="majorBidi" w:cstheme="majorBidi"/>
          <w:lang w:val="en-GB"/>
        </w:rPr>
        <w:t>Sysoyeva</w:t>
      </w:r>
      <w:proofErr w:type="spellEnd"/>
      <w:r w:rsidR="00595B07" w:rsidRPr="0018048E">
        <w:rPr>
          <w:rFonts w:asciiTheme="majorBidi" w:hAnsiTheme="majorBidi" w:cstheme="majorBidi"/>
          <w:lang w:val="en-GB"/>
        </w:rPr>
        <w:t xml:space="preserve"> and </w:t>
      </w:r>
      <w:proofErr w:type="spellStart"/>
      <w:r w:rsidR="00595B07" w:rsidRPr="0018048E">
        <w:rPr>
          <w:rFonts w:asciiTheme="majorBidi" w:hAnsiTheme="majorBidi" w:cstheme="majorBidi"/>
          <w:lang w:val="en-GB"/>
        </w:rPr>
        <w:t>Krystopchuk’s</w:t>
      </w:r>
      <w:proofErr w:type="spellEnd"/>
      <w:r w:rsidR="00595B07" w:rsidRPr="0018048E">
        <w:rPr>
          <w:rFonts w:asciiTheme="majorBidi" w:hAnsiTheme="majorBidi" w:cstheme="majorBidi"/>
          <w:lang w:val="en-GB"/>
        </w:rPr>
        <w:t xml:space="preserve"> (2013) textbook provides </w:t>
      </w:r>
      <w:r w:rsidR="001F794A" w:rsidRPr="0018048E">
        <w:rPr>
          <w:rFonts w:asciiTheme="majorBidi" w:hAnsiTheme="majorBidi" w:cstheme="majorBidi"/>
          <w:lang w:val="en-GB"/>
        </w:rPr>
        <w:t xml:space="preserve">the </w:t>
      </w:r>
      <w:r w:rsidR="00595B07" w:rsidRPr="0018048E">
        <w:rPr>
          <w:rFonts w:asciiTheme="majorBidi" w:hAnsiTheme="majorBidi" w:cstheme="majorBidi"/>
          <w:lang w:val="en-GB"/>
        </w:rPr>
        <w:t>m</w:t>
      </w:r>
      <w:r w:rsidR="001F794A" w:rsidRPr="0018048E">
        <w:rPr>
          <w:rFonts w:asciiTheme="majorBidi" w:hAnsiTheme="majorBidi" w:cstheme="majorBidi"/>
          <w:lang w:val="en-GB"/>
        </w:rPr>
        <w:t>ost</w:t>
      </w:r>
      <w:r w:rsidR="00595B07" w:rsidRPr="0018048E">
        <w:rPr>
          <w:rFonts w:asciiTheme="majorBidi" w:hAnsiTheme="majorBidi" w:cstheme="majorBidi"/>
          <w:lang w:val="en-GB"/>
        </w:rPr>
        <w:t xml:space="preserve"> detailed account of methods. However, </w:t>
      </w:r>
      <w:r w:rsidR="00595B07" w:rsidRPr="0018048E">
        <w:rPr>
          <w:rFonts w:asciiTheme="majorBidi" w:eastAsia="Times New Roman" w:hAnsiTheme="majorBidi" w:cstheme="majorBidi"/>
          <w:lang w:val="en-GB"/>
        </w:rPr>
        <w:t>despite this</w:t>
      </w:r>
      <w:r w:rsidR="00917D59" w:rsidRPr="0018048E">
        <w:rPr>
          <w:rFonts w:asciiTheme="majorBidi" w:eastAsia="Times New Roman" w:hAnsiTheme="majorBidi" w:cstheme="majorBidi"/>
          <w:lang w:val="en-GB"/>
        </w:rPr>
        <w:t xml:space="preserve"> abundance of classifications</w:t>
      </w:r>
      <w:r w:rsidR="007458AF" w:rsidRPr="0018048E">
        <w:rPr>
          <w:rFonts w:asciiTheme="majorBidi" w:eastAsia="Times New Roman" w:hAnsiTheme="majorBidi" w:cstheme="majorBidi"/>
          <w:lang w:val="en-GB"/>
        </w:rPr>
        <w:t xml:space="preserve"> </w:t>
      </w:r>
      <w:r w:rsidR="00595B07" w:rsidRPr="0018048E">
        <w:rPr>
          <w:rFonts w:asciiTheme="majorBidi" w:eastAsia="Times New Roman" w:hAnsiTheme="majorBidi" w:cstheme="majorBidi"/>
          <w:lang w:val="en-GB"/>
        </w:rPr>
        <w:t>no</w:t>
      </w:r>
      <w:r w:rsidR="007458AF" w:rsidRPr="0018048E">
        <w:rPr>
          <w:rFonts w:asciiTheme="majorBidi" w:eastAsia="Times New Roman" w:hAnsiTheme="majorBidi" w:cstheme="majorBidi"/>
          <w:lang w:val="en-GB"/>
        </w:rPr>
        <w:t xml:space="preserve"> examples or</w:t>
      </w:r>
      <w:r w:rsidR="00917D59" w:rsidRPr="0018048E">
        <w:rPr>
          <w:rFonts w:asciiTheme="majorBidi" w:eastAsia="Times New Roman" w:hAnsiTheme="majorBidi" w:cstheme="majorBidi"/>
          <w:lang w:val="en-GB"/>
        </w:rPr>
        <w:t xml:space="preserve"> references to completed</w:t>
      </w:r>
      <w:r w:rsidR="007458AF" w:rsidRPr="0018048E">
        <w:rPr>
          <w:rFonts w:asciiTheme="majorBidi" w:eastAsia="Times New Roman" w:hAnsiTheme="majorBidi" w:cstheme="majorBidi"/>
          <w:lang w:val="en-GB"/>
        </w:rPr>
        <w:t xml:space="preserve"> research</w:t>
      </w:r>
      <w:r w:rsidR="00595B07" w:rsidRPr="0018048E">
        <w:rPr>
          <w:rFonts w:asciiTheme="majorBidi" w:eastAsia="Times New Roman" w:hAnsiTheme="majorBidi" w:cstheme="majorBidi"/>
          <w:lang w:val="en-GB"/>
        </w:rPr>
        <w:t xml:space="preserve"> are provided in </w:t>
      </w:r>
      <w:r w:rsidR="001F794A" w:rsidRPr="0018048E">
        <w:rPr>
          <w:rFonts w:asciiTheme="majorBidi" w:eastAsia="Times New Roman" w:hAnsiTheme="majorBidi" w:cstheme="majorBidi"/>
          <w:lang w:val="en-GB"/>
        </w:rPr>
        <w:t>all</w:t>
      </w:r>
      <w:r w:rsidR="00595B07" w:rsidRPr="0018048E">
        <w:rPr>
          <w:rFonts w:asciiTheme="majorBidi" w:eastAsia="Times New Roman" w:hAnsiTheme="majorBidi" w:cstheme="majorBidi"/>
          <w:lang w:val="en-GB"/>
        </w:rPr>
        <w:t xml:space="preserve"> textbooks under analysis</w:t>
      </w:r>
      <w:r w:rsidR="00917D59" w:rsidRPr="0018048E">
        <w:rPr>
          <w:rFonts w:asciiTheme="majorBidi" w:eastAsia="Times New Roman" w:hAnsiTheme="majorBidi" w:cstheme="majorBidi"/>
          <w:lang w:val="en-GB"/>
        </w:rPr>
        <w:t xml:space="preserve">. </w:t>
      </w:r>
      <w:r w:rsidR="00E73FA5" w:rsidRPr="0018048E">
        <w:rPr>
          <w:rFonts w:asciiTheme="majorBidi" w:eastAsia="Times New Roman" w:hAnsiTheme="majorBidi" w:cstheme="majorBidi"/>
          <w:lang w:val="en-GB"/>
        </w:rPr>
        <w:t>As a result, s</w:t>
      </w:r>
      <w:r w:rsidR="003D56A8" w:rsidRPr="0018048E">
        <w:rPr>
          <w:rFonts w:asciiTheme="majorBidi" w:eastAsia="Times New Roman" w:hAnsiTheme="majorBidi" w:cstheme="majorBidi"/>
          <w:lang w:val="en-GB"/>
        </w:rPr>
        <w:t xml:space="preserve">tudents learn </w:t>
      </w:r>
      <w:r w:rsidR="00857997" w:rsidRPr="0018048E">
        <w:rPr>
          <w:rFonts w:asciiTheme="majorBidi" w:eastAsia="Times New Roman" w:hAnsiTheme="majorBidi" w:cstheme="majorBidi"/>
          <w:lang w:val="en-GB"/>
        </w:rPr>
        <w:t xml:space="preserve">about research not by </w:t>
      </w:r>
      <w:r w:rsidR="00E73FA5" w:rsidRPr="0018048E">
        <w:rPr>
          <w:rFonts w:asciiTheme="majorBidi" w:eastAsia="Times New Roman" w:hAnsiTheme="majorBidi" w:cstheme="majorBidi"/>
          <w:lang w:val="en-GB"/>
        </w:rPr>
        <w:t xml:space="preserve">reading about or </w:t>
      </w:r>
      <w:r w:rsidR="00857997" w:rsidRPr="0018048E">
        <w:rPr>
          <w:rFonts w:asciiTheme="majorBidi" w:eastAsia="Times New Roman" w:hAnsiTheme="majorBidi" w:cstheme="majorBidi"/>
          <w:lang w:val="en-GB"/>
        </w:rPr>
        <w:t>designing the studies, but by memorising the classification</w:t>
      </w:r>
      <w:r w:rsidR="002C2968" w:rsidRPr="0018048E">
        <w:rPr>
          <w:rFonts w:asciiTheme="majorBidi" w:eastAsia="Times New Roman" w:hAnsiTheme="majorBidi" w:cstheme="majorBidi"/>
          <w:lang w:val="en-GB"/>
        </w:rPr>
        <w:t xml:space="preserve">s shown in </w:t>
      </w:r>
      <w:r w:rsidR="00392464" w:rsidRPr="0018048E">
        <w:rPr>
          <w:rFonts w:asciiTheme="majorBidi" w:eastAsia="Times New Roman" w:hAnsiTheme="majorBidi" w:cstheme="majorBidi"/>
          <w:lang w:val="en-GB"/>
        </w:rPr>
        <w:t>T</w:t>
      </w:r>
      <w:r w:rsidR="002C2968" w:rsidRPr="0018048E">
        <w:rPr>
          <w:rFonts w:asciiTheme="majorBidi" w:eastAsia="Times New Roman" w:hAnsiTheme="majorBidi" w:cstheme="majorBidi"/>
          <w:lang w:val="en-GB"/>
        </w:rPr>
        <w:t>able 4</w:t>
      </w:r>
      <w:r w:rsidR="00857997" w:rsidRPr="0018048E">
        <w:rPr>
          <w:rFonts w:asciiTheme="majorBidi" w:eastAsia="Times New Roman" w:hAnsiTheme="majorBidi" w:cstheme="majorBidi"/>
          <w:lang w:val="en-GB"/>
        </w:rPr>
        <w:t xml:space="preserve">. </w:t>
      </w:r>
    </w:p>
    <w:p w14:paraId="72F2D373" w14:textId="5FF369DE" w:rsidR="00773863" w:rsidRPr="0018048E" w:rsidRDefault="00836E03" w:rsidP="00F831BE">
      <w:pPr>
        <w:pStyle w:val="Normal2"/>
        <w:spacing w:before="200"/>
        <w:rPr>
          <w:rFonts w:asciiTheme="majorBidi" w:eastAsia="Times New Roman" w:hAnsiTheme="majorBidi" w:cstheme="majorBidi"/>
          <w:b/>
          <w:lang w:val="en-GB"/>
        </w:rPr>
      </w:pPr>
      <w:r w:rsidRPr="0018048E">
        <w:rPr>
          <w:rFonts w:asciiTheme="majorBidi" w:eastAsia="Times New Roman" w:hAnsiTheme="majorBidi" w:cstheme="majorBidi"/>
          <w:b/>
          <w:lang w:val="en-GB"/>
        </w:rPr>
        <w:t>Table 4</w:t>
      </w:r>
      <w:r w:rsidR="00773863" w:rsidRPr="0018048E">
        <w:rPr>
          <w:rFonts w:asciiTheme="majorBidi" w:eastAsia="Times New Roman" w:hAnsiTheme="majorBidi" w:cstheme="majorBidi"/>
          <w:b/>
          <w:lang w:val="en-GB"/>
        </w:rPr>
        <w:t>: Methods of pedagogical research</w:t>
      </w:r>
    </w:p>
    <w:p w14:paraId="68A6E287" w14:textId="77777777" w:rsidR="00773863" w:rsidRPr="0018048E" w:rsidRDefault="00773863" w:rsidP="007C168E">
      <w:pPr>
        <w:rPr>
          <w:rFonts w:asciiTheme="majorBidi" w:hAnsiTheme="majorBidi" w:cstheme="majorBidi"/>
          <w:lang w:val="en-GB"/>
        </w:rPr>
      </w:pPr>
    </w:p>
    <w:tbl>
      <w:tblPr>
        <w:tblW w:w="9375" w:type="dxa"/>
        <w:tblBorders>
          <w:top w:val="nil"/>
          <w:left w:val="nil"/>
          <w:bottom w:val="nil"/>
          <w:right w:val="nil"/>
          <w:insideH w:val="nil"/>
          <w:insideV w:val="nil"/>
        </w:tblBorders>
        <w:tblLayout w:type="fixed"/>
        <w:tblLook w:val="0600" w:firstRow="0" w:lastRow="0" w:firstColumn="0" w:lastColumn="0" w:noHBand="1" w:noVBand="1"/>
      </w:tblPr>
      <w:tblGrid>
        <w:gridCol w:w="2258"/>
        <w:gridCol w:w="2268"/>
        <w:gridCol w:w="2977"/>
        <w:gridCol w:w="1872"/>
      </w:tblGrid>
      <w:tr w:rsidR="00773863" w:rsidRPr="0018048E" w14:paraId="2461B175" w14:textId="77777777" w:rsidTr="007C168E">
        <w:trPr>
          <w:trHeight w:val="572"/>
        </w:trPr>
        <w:tc>
          <w:tcPr>
            <w:tcW w:w="22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4D49B4" w14:textId="77777777" w:rsidR="00773863" w:rsidRPr="0018048E" w:rsidRDefault="00773863" w:rsidP="006B3C99">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Fitsula</w:t>
            </w:r>
            <w:proofErr w:type="spellEnd"/>
            <w:r w:rsidRPr="0018048E">
              <w:rPr>
                <w:rFonts w:asciiTheme="majorBidi" w:hAnsiTheme="majorBidi" w:cstheme="majorBidi"/>
                <w:sz w:val="20"/>
                <w:szCs w:val="20"/>
                <w:lang w:val="en-GB"/>
              </w:rPr>
              <w:t xml:space="preserve"> (2009)</w:t>
            </w:r>
          </w:p>
        </w:tc>
        <w:tc>
          <w:tcPr>
            <w:tcW w:w="2268"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1117779"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Volkova (2012)</w:t>
            </w:r>
          </w:p>
        </w:tc>
        <w:tc>
          <w:tcPr>
            <w:tcW w:w="297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6214B2C" w14:textId="5149DE0C" w:rsidR="00773863" w:rsidRPr="0018048E" w:rsidRDefault="00773863" w:rsidP="006B3C99">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Sysoyeva</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Krystopchuk</w:t>
            </w:r>
            <w:proofErr w:type="spellEnd"/>
            <w:r w:rsidRPr="0018048E">
              <w:rPr>
                <w:rFonts w:asciiTheme="majorBidi" w:hAnsiTheme="majorBidi" w:cstheme="majorBidi"/>
                <w:sz w:val="20"/>
                <w:szCs w:val="20"/>
                <w:lang w:val="en-GB"/>
              </w:rPr>
              <w:t xml:space="preserve"> (2013)</w:t>
            </w:r>
          </w:p>
        </w:tc>
        <w:tc>
          <w:tcPr>
            <w:tcW w:w="187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64DDE9A" w14:textId="77777777" w:rsidR="00773863" w:rsidRPr="0018048E" w:rsidRDefault="00773863" w:rsidP="006B3C99">
            <w:pPr>
              <w:pStyle w:val="NoSpacing"/>
              <w:spacing w:line="276" w:lineRule="auto"/>
              <w:rPr>
                <w:rFonts w:asciiTheme="majorBidi" w:hAnsiTheme="majorBidi" w:cstheme="majorBidi"/>
                <w:sz w:val="20"/>
                <w:szCs w:val="20"/>
                <w:lang w:val="en-GB"/>
              </w:rPr>
            </w:pPr>
            <w:proofErr w:type="spellStart"/>
            <w:r w:rsidRPr="0018048E">
              <w:rPr>
                <w:rFonts w:asciiTheme="majorBidi" w:hAnsiTheme="majorBidi" w:cstheme="majorBidi"/>
                <w:sz w:val="20"/>
                <w:szCs w:val="20"/>
                <w:lang w:val="en-GB"/>
              </w:rPr>
              <w:t>Pashchenko</w:t>
            </w:r>
            <w:proofErr w:type="spellEnd"/>
            <w:r w:rsidRPr="0018048E">
              <w:rPr>
                <w:rFonts w:asciiTheme="majorBidi" w:hAnsiTheme="majorBidi" w:cstheme="majorBidi"/>
                <w:sz w:val="20"/>
                <w:szCs w:val="20"/>
                <w:lang w:val="en-GB"/>
              </w:rPr>
              <w:t xml:space="preserve"> and </w:t>
            </w:r>
            <w:proofErr w:type="spellStart"/>
            <w:r w:rsidRPr="0018048E">
              <w:rPr>
                <w:rFonts w:asciiTheme="majorBidi" w:hAnsiTheme="majorBidi" w:cstheme="majorBidi"/>
                <w:sz w:val="20"/>
                <w:szCs w:val="20"/>
                <w:lang w:val="en-GB"/>
              </w:rPr>
              <w:t>Krasnoshtan</w:t>
            </w:r>
            <w:proofErr w:type="spellEnd"/>
            <w:r w:rsidRPr="0018048E">
              <w:rPr>
                <w:rFonts w:asciiTheme="majorBidi" w:hAnsiTheme="majorBidi" w:cstheme="majorBidi"/>
                <w:sz w:val="20"/>
                <w:szCs w:val="20"/>
                <w:lang w:val="en-GB"/>
              </w:rPr>
              <w:t xml:space="preserve"> (2014)</w:t>
            </w:r>
          </w:p>
        </w:tc>
      </w:tr>
      <w:tr w:rsidR="00773863" w:rsidRPr="00DE377F" w14:paraId="694818C6" w14:textId="77777777" w:rsidTr="007C168E">
        <w:trPr>
          <w:trHeight w:val="468"/>
        </w:trPr>
        <w:tc>
          <w:tcPr>
            <w:tcW w:w="225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E1A48D" w14:textId="2ED0478F"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b/>
                <w:sz w:val="20"/>
                <w:szCs w:val="20"/>
                <w:lang w:val="en-GB"/>
              </w:rPr>
              <w:lastRenderedPageBreak/>
              <w:t xml:space="preserve">Empirical: </w:t>
            </w:r>
            <w:r w:rsidRPr="0018048E">
              <w:rPr>
                <w:rFonts w:asciiTheme="majorBidi" w:hAnsiTheme="majorBidi" w:cstheme="majorBidi"/>
                <w:sz w:val="20"/>
                <w:szCs w:val="20"/>
                <w:lang w:val="en-GB"/>
              </w:rPr>
              <w:t>observation, discussion (interview), survey, experiment, studying school documents and students’ work, ranking, summarising independent characteristics, psychological-pedagogical testing, sociometry, analysis of students’ academic performance results</w:t>
            </w:r>
            <w:r w:rsidR="002C2968" w:rsidRPr="0018048E">
              <w:rPr>
                <w:rFonts w:asciiTheme="majorBidi" w:hAnsiTheme="majorBidi" w:cstheme="majorBidi"/>
                <w:sz w:val="20"/>
                <w:szCs w:val="20"/>
                <w:lang w:val="en-GB"/>
              </w:rPr>
              <w:t>.</w:t>
            </w:r>
          </w:p>
          <w:p w14:paraId="3572A744"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0A87A0B7" w14:textId="07560F6C"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b/>
                <w:sz w:val="20"/>
                <w:szCs w:val="20"/>
                <w:lang w:val="en-GB"/>
              </w:rPr>
              <w:t>Theoretical:</w:t>
            </w:r>
            <w:r w:rsidRPr="0018048E">
              <w:rPr>
                <w:rFonts w:asciiTheme="majorBidi" w:hAnsiTheme="majorBidi" w:cstheme="majorBidi"/>
                <w:sz w:val="20"/>
                <w:szCs w:val="20"/>
                <w:lang w:val="en-GB"/>
              </w:rPr>
              <w:t xml:space="preserve"> (analysis, synthesis, induction, deduction, comparison, classification, summarising, abstracting, specification)</w:t>
            </w:r>
            <w:r w:rsidR="002C2968" w:rsidRPr="0018048E">
              <w:rPr>
                <w:rFonts w:asciiTheme="majorBidi" w:hAnsiTheme="majorBidi" w:cstheme="majorBidi"/>
                <w:sz w:val="20"/>
                <w:szCs w:val="20"/>
                <w:lang w:val="en-GB"/>
              </w:rPr>
              <w:t>.</w:t>
            </w:r>
          </w:p>
          <w:p w14:paraId="102D4B20"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34A7B868" w14:textId="041DDB99"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b/>
                <w:sz w:val="20"/>
                <w:szCs w:val="20"/>
                <w:lang w:val="en-GB"/>
              </w:rPr>
              <w:t xml:space="preserve">Mathematical and statistical </w:t>
            </w:r>
            <w:r w:rsidRPr="0018048E">
              <w:rPr>
                <w:rFonts w:asciiTheme="majorBidi" w:hAnsiTheme="majorBidi" w:cstheme="majorBidi"/>
                <w:sz w:val="20"/>
                <w:szCs w:val="20"/>
                <w:lang w:val="en-GB"/>
              </w:rPr>
              <w:t>(registering, ranking, modelling, measuring) (p.</w:t>
            </w:r>
            <w:r w:rsidR="002C2968"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27)</w:t>
            </w:r>
            <w:r w:rsidR="002C2968" w:rsidRPr="0018048E">
              <w:rPr>
                <w:rFonts w:asciiTheme="majorBidi" w:hAnsiTheme="majorBidi" w:cstheme="majorBidi"/>
                <w:sz w:val="20"/>
                <w:szCs w:val="20"/>
                <w:lang w:val="en-GB"/>
              </w:rPr>
              <w:t>.</w:t>
            </w:r>
          </w:p>
        </w:tc>
        <w:tc>
          <w:tcPr>
            <w:tcW w:w="2268" w:type="dxa"/>
            <w:tcBorders>
              <w:top w:val="nil"/>
              <w:left w:val="nil"/>
              <w:bottom w:val="single" w:sz="8" w:space="0" w:color="000000"/>
              <w:right w:val="single" w:sz="8" w:space="0" w:color="000000"/>
            </w:tcBorders>
            <w:tcMar>
              <w:top w:w="100" w:type="dxa"/>
              <w:left w:w="100" w:type="dxa"/>
              <w:bottom w:w="100" w:type="dxa"/>
              <w:right w:w="100" w:type="dxa"/>
            </w:tcMar>
          </w:tcPr>
          <w:p w14:paraId="215A46F3" w14:textId="087E22A6"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b/>
                <w:sz w:val="20"/>
                <w:szCs w:val="20"/>
                <w:lang w:val="en-GB"/>
              </w:rPr>
              <w:t>Methods:</w:t>
            </w:r>
            <w:r w:rsidRPr="0018048E">
              <w:rPr>
                <w:rFonts w:asciiTheme="majorBidi" w:hAnsiTheme="majorBidi" w:cstheme="majorBidi"/>
                <w:sz w:val="20"/>
                <w:szCs w:val="20"/>
                <w:lang w:val="en-GB"/>
              </w:rPr>
              <w:t xml:space="preserve"> pedagogical observation, discussion, interview, experiment, studying the results of activities, sociological methods (surveys, ranking, summary of independent characteristics), science methods (p.</w:t>
            </w:r>
            <w:r w:rsidR="002C2968"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21)</w:t>
            </w:r>
            <w:r w:rsidR="002C2968" w:rsidRPr="0018048E">
              <w:rPr>
                <w:rFonts w:asciiTheme="majorBidi" w:hAnsiTheme="majorBidi" w:cstheme="majorBidi"/>
                <w:sz w:val="20"/>
                <w:szCs w:val="20"/>
                <w:lang w:val="en-GB"/>
              </w:rPr>
              <w:t>.</w:t>
            </w:r>
          </w:p>
          <w:p w14:paraId="1F60919A" w14:textId="77777777"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 xml:space="preserve"> </w:t>
            </w:r>
          </w:p>
          <w:p w14:paraId="56BE72B2" w14:textId="0B9A5261"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b/>
                <w:sz w:val="20"/>
                <w:szCs w:val="20"/>
                <w:lang w:val="en-GB"/>
              </w:rPr>
              <w:t xml:space="preserve">Stages of research </w:t>
            </w:r>
            <w:r w:rsidRPr="0018048E">
              <w:rPr>
                <w:rFonts w:asciiTheme="majorBidi" w:hAnsiTheme="majorBidi" w:cstheme="majorBidi"/>
                <w:sz w:val="20"/>
                <w:szCs w:val="20"/>
                <w:lang w:val="en-GB"/>
              </w:rPr>
              <w:t>(p.</w:t>
            </w:r>
            <w:r w:rsidR="002C2968"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33</w:t>
            </w:r>
            <w:r w:rsidR="002C2968" w:rsidRPr="0018048E">
              <w:rPr>
                <w:rFonts w:asciiTheme="majorBidi" w:hAnsiTheme="majorBidi" w:cstheme="majorBidi"/>
                <w:sz w:val="20"/>
                <w:szCs w:val="20"/>
                <w:lang w:val="en-GB"/>
              </w:rPr>
              <w:t>–</w:t>
            </w:r>
            <w:r w:rsidRPr="0018048E">
              <w:rPr>
                <w:rFonts w:asciiTheme="majorBidi" w:hAnsiTheme="majorBidi" w:cstheme="majorBidi"/>
                <w:sz w:val="20"/>
                <w:szCs w:val="20"/>
                <w:lang w:val="en-GB"/>
              </w:rPr>
              <w:t>5): research problem identification, studying scientific facts, studying school practice, hypothesis formation, experimental work, comparison of the results with mass practice, summarising research results, writing up of research results.</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14:paraId="634307E1" w14:textId="2079BAE7" w:rsidR="00773863" w:rsidRPr="0018048E" w:rsidRDefault="00773863" w:rsidP="006B3C99">
            <w:pPr>
              <w:pStyle w:val="NoSpacing"/>
              <w:spacing w:line="276" w:lineRule="auto"/>
              <w:rPr>
                <w:rFonts w:asciiTheme="majorBidi" w:hAnsiTheme="majorBidi" w:cstheme="majorBidi"/>
                <w:color w:val="222222"/>
                <w:sz w:val="20"/>
                <w:szCs w:val="20"/>
                <w:lang w:val="en-GB"/>
              </w:rPr>
            </w:pPr>
            <w:r w:rsidRPr="0018048E">
              <w:rPr>
                <w:rFonts w:asciiTheme="majorBidi" w:hAnsiTheme="majorBidi" w:cstheme="majorBidi"/>
                <w:b/>
                <w:color w:val="222222"/>
                <w:sz w:val="20"/>
                <w:szCs w:val="20"/>
                <w:lang w:val="en-GB"/>
              </w:rPr>
              <w:t xml:space="preserve">Theoretical methods: </w:t>
            </w:r>
            <w:r w:rsidRPr="0018048E">
              <w:rPr>
                <w:rFonts w:asciiTheme="majorBidi" w:hAnsiTheme="majorBidi" w:cstheme="majorBidi"/>
                <w:color w:val="222222"/>
                <w:sz w:val="20"/>
                <w:szCs w:val="20"/>
                <w:lang w:val="en-GB"/>
              </w:rPr>
              <w:t>analysis and synthesis; induction and deduction; analogy and abstraction; concretisation and modelling; idealisation and formalisation; summary and comparison; thinking experiment</w:t>
            </w:r>
            <w:r w:rsidR="002C2968" w:rsidRPr="0018048E">
              <w:rPr>
                <w:rFonts w:asciiTheme="majorBidi" w:hAnsiTheme="majorBidi" w:cstheme="majorBidi"/>
                <w:color w:val="222222"/>
                <w:sz w:val="20"/>
                <w:szCs w:val="20"/>
                <w:lang w:val="en-GB"/>
              </w:rPr>
              <w:t>.</w:t>
            </w:r>
          </w:p>
          <w:p w14:paraId="1D922E30" w14:textId="77777777" w:rsidR="00773863" w:rsidRPr="0018048E" w:rsidRDefault="00773863" w:rsidP="006B3C99">
            <w:pPr>
              <w:pStyle w:val="NoSpacing"/>
              <w:spacing w:line="276" w:lineRule="auto"/>
              <w:rPr>
                <w:rFonts w:asciiTheme="majorBidi" w:hAnsiTheme="majorBidi" w:cstheme="majorBidi"/>
                <w:b/>
                <w:color w:val="222222"/>
                <w:sz w:val="20"/>
                <w:szCs w:val="20"/>
                <w:lang w:val="en-GB"/>
              </w:rPr>
            </w:pPr>
          </w:p>
          <w:p w14:paraId="0C02AD0D" w14:textId="790401E3" w:rsidR="00773863" w:rsidRPr="0018048E" w:rsidRDefault="00773863" w:rsidP="006B3C99">
            <w:pPr>
              <w:pStyle w:val="NoSpacing"/>
              <w:spacing w:line="276" w:lineRule="auto"/>
              <w:rPr>
                <w:rFonts w:asciiTheme="majorBidi" w:hAnsiTheme="majorBidi" w:cstheme="majorBidi"/>
                <w:color w:val="222222"/>
                <w:sz w:val="20"/>
                <w:szCs w:val="20"/>
                <w:lang w:val="en-GB"/>
              </w:rPr>
            </w:pPr>
            <w:r w:rsidRPr="0018048E">
              <w:rPr>
                <w:rFonts w:asciiTheme="majorBidi" w:hAnsiTheme="majorBidi" w:cstheme="majorBidi"/>
                <w:b/>
                <w:color w:val="222222"/>
                <w:sz w:val="20"/>
                <w:szCs w:val="20"/>
                <w:lang w:val="en-GB"/>
              </w:rPr>
              <w:t xml:space="preserve">Empirical methods: </w:t>
            </w:r>
            <w:r w:rsidRPr="0018048E">
              <w:rPr>
                <w:rFonts w:asciiTheme="majorBidi" w:hAnsiTheme="majorBidi" w:cstheme="majorBidi"/>
                <w:color w:val="222222"/>
                <w:sz w:val="20"/>
                <w:szCs w:val="20"/>
                <w:lang w:val="en-GB"/>
              </w:rPr>
              <w:t>pedagogical observation; pedagogical experiment; rating; testing; study, analysis and summary of pedagogical experience; scientific and pedagogical expedition; literature review</w:t>
            </w:r>
            <w:r w:rsidR="002C2968" w:rsidRPr="0018048E">
              <w:rPr>
                <w:rFonts w:asciiTheme="majorBidi" w:hAnsiTheme="majorBidi" w:cstheme="majorBidi"/>
                <w:color w:val="222222"/>
                <w:sz w:val="20"/>
                <w:szCs w:val="20"/>
                <w:lang w:val="en-GB"/>
              </w:rPr>
              <w:t>.</w:t>
            </w:r>
          </w:p>
          <w:p w14:paraId="5DB57562" w14:textId="77777777" w:rsidR="00773863" w:rsidRPr="0018048E" w:rsidRDefault="00773863" w:rsidP="006B3C99">
            <w:pPr>
              <w:pStyle w:val="NoSpacing"/>
              <w:spacing w:line="276" w:lineRule="auto"/>
              <w:rPr>
                <w:rFonts w:asciiTheme="majorBidi" w:hAnsiTheme="majorBidi" w:cstheme="majorBidi"/>
                <w:b/>
                <w:color w:val="222222"/>
                <w:sz w:val="20"/>
                <w:szCs w:val="20"/>
                <w:lang w:val="en-GB"/>
              </w:rPr>
            </w:pPr>
          </w:p>
          <w:p w14:paraId="15650A25" w14:textId="5ED554DA" w:rsidR="00773863" w:rsidRPr="0018048E" w:rsidRDefault="00773863" w:rsidP="006B3C99">
            <w:pPr>
              <w:pStyle w:val="NoSpacing"/>
              <w:spacing w:line="276" w:lineRule="auto"/>
              <w:rPr>
                <w:rFonts w:asciiTheme="majorBidi" w:hAnsiTheme="majorBidi" w:cstheme="majorBidi"/>
                <w:color w:val="222222"/>
                <w:sz w:val="20"/>
                <w:szCs w:val="20"/>
                <w:lang w:val="en-GB"/>
              </w:rPr>
            </w:pPr>
            <w:r w:rsidRPr="0018048E">
              <w:rPr>
                <w:rFonts w:asciiTheme="majorBidi" w:hAnsiTheme="majorBidi" w:cstheme="majorBidi"/>
                <w:b/>
                <w:color w:val="222222"/>
                <w:sz w:val="20"/>
                <w:szCs w:val="20"/>
                <w:lang w:val="en-GB"/>
              </w:rPr>
              <w:t xml:space="preserve">Sociological methods: </w:t>
            </w:r>
            <w:r w:rsidRPr="0018048E">
              <w:rPr>
                <w:rFonts w:asciiTheme="majorBidi" w:hAnsiTheme="majorBidi" w:cstheme="majorBidi"/>
                <w:color w:val="222222"/>
                <w:sz w:val="20"/>
                <w:szCs w:val="20"/>
                <w:lang w:val="en-GB"/>
              </w:rPr>
              <w:t xml:space="preserve">questionnaires; interview and pedagogical talk; </w:t>
            </w:r>
            <w:proofErr w:type="spellStart"/>
            <w:r w:rsidRPr="0018048E">
              <w:rPr>
                <w:rFonts w:asciiTheme="majorBidi" w:hAnsiTheme="majorBidi" w:cstheme="majorBidi"/>
                <w:color w:val="222222"/>
                <w:sz w:val="20"/>
                <w:szCs w:val="20"/>
                <w:lang w:val="en-GB"/>
              </w:rPr>
              <w:t>sociometrics</w:t>
            </w:r>
            <w:proofErr w:type="spellEnd"/>
            <w:r w:rsidRPr="0018048E">
              <w:rPr>
                <w:rFonts w:asciiTheme="majorBidi" w:hAnsiTheme="majorBidi" w:cstheme="majorBidi"/>
                <w:color w:val="222222"/>
                <w:sz w:val="20"/>
                <w:szCs w:val="20"/>
                <w:lang w:val="en-GB"/>
              </w:rPr>
              <w:t xml:space="preserve">/network analysis; expert analysis; pedagogical </w:t>
            </w:r>
            <w:r w:rsidR="00C75769" w:rsidRPr="0018048E">
              <w:rPr>
                <w:rFonts w:asciiTheme="majorBidi" w:hAnsiTheme="majorBidi" w:cstheme="majorBidi"/>
                <w:color w:val="222222"/>
                <w:sz w:val="20"/>
                <w:szCs w:val="20"/>
                <w:lang w:val="en-GB"/>
              </w:rPr>
              <w:t>council (</w:t>
            </w:r>
            <w:proofErr w:type="spellStart"/>
            <w:r w:rsidR="00C75769" w:rsidRPr="0018048E">
              <w:rPr>
                <w:rFonts w:asciiTheme="majorBidi" w:hAnsiTheme="majorBidi" w:cstheme="majorBidi"/>
                <w:color w:val="222222"/>
                <w:sz w:val="20"/>
                <w:szCs w:val="20"/>
                <w:lang w:val="en-GB"/>
              </w:rPr>
              <w:t>Ukr</w:t>
            </w:r>
            <w:proofErr w:type="spellEnd"/>
            <w:r w:rsidR="00C75769" w:rsidRPr="0018048E">
              <w:rPr>
                <w:rFonts w:asciiTheme="majorBidi" w:hAnsiTheme="majorBidi" w:cstheme="majorBidi"/>
                <w:color w:val="222222"/>
                <w:sz w:val="20"/>
                <w:szCs w:val="20"/>
                <w:lang w:val="en-GB"/>
              </w:rPr>
              <w:t xml:space="preserve">. </w:t>
            </w:r>
            <w:proofErr w:type="spellStart"/>
            <w:r w:rsidR="00C75769" w:rsidRPr="0018048E">
              <w:rPr>
                <w:rFonts w:asciiTheme="majorBidi" w:hAnsiTheme="majorBidi" w:cstheme="majorBidi"/>
                <w:i/>
                <w:iCs/>
                <w:color w:val="222222"/>
                <w:sz w:val="20"/>
                <w:szCs w:val="20"/>
                <w:lang w:val="en-GB"/>
              </w:rPr>
              <w:t>konsilium</w:t>
            </w:r>
            <w:proofErr w:type="spellEnd"/>
            <w:r w:rsidR="00C75769" w:rsidRPr="0018048E">
              <w:rPr>
                <w:rFonts w:asciiTheme="majorBidi" w:hAnsiTheme="majorBidi" w:cstheme="majorBidi"/>
                <w:i/>
                <w:iCs/>
                <w:color w:val="222222"/>
                <w:sz w:val="20"/>
                <w:szCs w:val="20"/>
                <w:lang w:val="en-GB"/>
              </w:rPr>
              <w:t>)</w:t>
            </w:r>
            <w:r w:rsidR="002C2968" w:rsidRPr="0018048E">
              <w:rPr>
                <w:rFonts w:asciiTheme="majorBidi" w:hAnsiTheme="majorBidi" w:cstheme="majorBidi"/>
                <w:i/>
                <w:iCs/>
                <w:color w:val="222222"/>
                <w:sz w:val="20"/>
                <w:szCs w:val="20"/>
                <w:lang w:val="en-GB"/>
              </w:rPr>
              <w:t>.</w:t>
            </w:r>
          </w:p>
          <w:p w14:paraId="6042E33D" w14:textId="77777777" w:rsidR="00773863" w:rsidRPr="0018048E" w:rsidRDefault="00773863" w:rsidP="006B3C99">
            <w:pPr>
              <w:pStyle w:val="NoSpacing"/>
              <w:spacing w:line="276" w:lineRule="auto"/>
              <w:rPr>
                <w:rFonts w:asciiTheme="majorBidi" w:hAnsiTheme="majorBidi" w:cstheme="majorBidi"/>
                <w:b/>
                <w:color w:val="222222"/>
                <w:sz w:val="20"/>
                <w:szCs w:val="20"/>
                <w:lang w:val="en-GB"/>
              </w:rPr>
            </w:pPr>
          </w:p>
          <w:p w14:paraId="0114850A" w14:textId="6D057AEB" w:rsidR="00773863" w:rsidRPr="0018048E" w:rsidRDefault="00773863" w:rsidP="006B3C99">
            <w:pPr>
              <w:pStyle w:val="NoSpacing"/>
              <w:spacing w:line="276" w:lineRule="auto"/>
              <w:rPr>
                <w:rFonts w:asciiTheme="majorBidi" w:hAnsiTheme="majorBidi" w:cstheme="majorBidi"/>
                <w:color w:val="222222"/>
                <w:sz w:val="20"/>
                <w:szCs w:val="20"/>
                <w:lang w:val="en-GB"/>
              </w:rPr>
            </w:pPr>
            <w:r w:rsidRPr="0018048E">
              <w:rPr>
                <w:rFonts w:asciiTheme="majorBidi" w:hAnsiTheme="majorBidi" w:cstheme="majorBidi"/>
                <w:b/>
                <w:color w:val="222222"/>
                <w:sz w:val="20"/>
                <w:szCs w:val="20"/>
                <w:lang w:val="en-GB"/>
              </w:rPr>
              <w:t xml:space="preserve">Mathematical methods: </w:t>
            </w:r>
            <w:r w:rsidRPr="0018048E">
              <w:rPr>
                <w:rFonts w:asciiTheme="majorBidi" w:hAnsiTheme="majorBidi" w:cstheme="majorBidi"/>
                <w:color w:val="222222"/>
                <w:sz w:val="20"/>
                <w:szCs w:val="20"/>
                <w:lang w:val="en-GB"/>
              </w:rPr>
              <w:t xml:space="preserve">ranging; </w:t>
            </w:r>
            <w:r w:rsidR="00C75769" w:rsidRPr="0018048E">
              <w:rPr>
                <w:rFonts w:asciiTheme="majorBidi" w:hAnsiTheme="majorBidi" w:cstheme="majorBidi"/>
                <w:color w:val="222222"/>
                <w:sz w:val="20"/>
                <w:szCs w:val="20"/>
                <w:lang w:val="en-GB"/>
              </w:rPr>
              <w:t xml:space="preserve">scales; synthesis; </w:t>
            </w:r>
            <w:r w:rsidRPr="0018048E">
              <w:rPr>
                <w:rFonts w:asciiTheme="majorBidi" w:hAnsiTheme="majorBidi" w:cstheme="majorBidi"/>
                <w:color w:val="222222"/>
                <w:sz w:val="20"/>
                <w:szCs w:val="20"/>
                <w:lang w:val="en-GB"/>
              </w:rPr>
              <w:t>correlation; regression; cluster analysis; factor analysis; latent-structural analysis (pp. 85</w:t>
            </w:r>
            <w:r w:rsidR="002C2968" w:rsidRPr="0018048E">
              <w:rPr>
                <w:rFonts w:asciiTheme="majorBidi" w:hAnsiTheme="majorBidi" w:cstheme="majorBidi"/>
                <w:sz w:val="20"/>
                <w:szCs w:val="20"/>
                <w:lang w:val="en-GB"/>
              </w:rPr>
              <w:t>–</w:t>
            </w:r>
            <w:r w:rsidRPr="0018048E">
              <w:rPr>
                <w:rFonts w:asciiTheme="majorBidi" w:hAnsiTheme="majorBidi" w:cstheme="majorBidi"/>
                <w:color w:val="222222"/>
                <w:sz w:val="20"/>
                <w:szCs w:val="20"/>
                <w:lang w:val="en-GB"/>
              </w:rPr>
              <w:t>323)</w:t>
            </w:r>
            <w:r w:rsidR="002C2968" w:rsidRPr="0018048E">
              <w:rPr>
                <w:rFonts w:asciiTheme="majorBidi" w:hAnsiTheme="majorBidi" w:cstheme="majorBidi"/>
                <w:color w:val="222222"/>
                <w:sz w:val="20"/>
                <w:szCs w:val="20"/>
                <w:lang w:val="en-GB"/>
              </w:rPr>
              <w:t>.</w:t>
            </w:r>
          </w:p>
        </w:tc>
        <w:tc>
          <w:tcPr>
            <w:tcW w:w="1872" w:type="dxa"/>
            <w:tcBorders>
              <w:top w:val="nil"/>
              <w:left w:val="nil"/>
              <w:bottom w:val="single" w:sz="8" w:space="0" w:color="000000"/>
              <w:right w:val="single" w:sz="8" w:space="0" w:color="000000"/>
            </w:tcBorders>
            <w:tcMar>
              <w:top w:w="100" w:type="dxa"/>
              <w:left w:w="100" w:type="dxa"/>
              <w:bottom w:w="100" w:type="dxa"/>
              <w:right w:w="100" w:type="dxa"/>
            </w:tcMar>
          </w:tcPr>
          <w:p w14:paraId="0B407700" w14:textId="38D55B03" w:rsidR="00773863" w:rsidRPr="0018048E" w:rsidRDefault="00773863" w:rsidP="006B3C99">
            <w:pPr>
              <w:pStyle w:val="NoSpacing"/>
              <w:spacing w:line="276" w:lineRule="auto"/>
              <w:rPr>
                <w:rFonts w:asciiTheme="majorBidi" w:hAnsiTheme="majorBidi" w:cstheme="majorBidi"/>
                <w:sz w:val="20"/>
                <w:szCs w:val="20"/>
                <w:lang w:val="en-GB"/>
              </w:rPr>
            </w:pPr>
            <w:r w:rsidRPr="0018048E">
              <w:rPr>
                <w:rFonts w:asciiTheme="majorBidi" w:hAnsiTheme="majorBidi" w:cstheme="majorBidi"/>
                <w:sz w:val="20"/>
                <w:szCs w:val="20"/>
                <w:lang w:val="en-GB"/>
              </w:rPr>
              <w:t>‘The presence of scientific worldview allows a person to perceive the environment adequately and evaluate it objectively’ (p.</w:t>
            </w:r>
            <w:r w:rsidR="002C2968" w:rsidRPr="0018048E">
              <w:rPr>
                <w:rFonts w:asciiTheme="majorBidi" w:hAnsiTheme="majorBidi" w:cstheme="majorBidi"/>
                <w:sz w:val="20"/>
                <w:szCs w:val="20"/>
                <w:lang w:val="en-GB"/>
              </w:rPr>
              <w:t xml:space="preserve"> </w:t>
            </w:r>
            <w:r w:rsidRPr="0018048E">
              <w:rPr>
                <w:rFonts w:asciiTheme="majorBidi" w:hAnsiTheme="majorBidi" w:cstheme="majorBidi"/>
                <w:sz w:val="20"/>
                <w:szCs w:val="20"/>
                <w:lang w:val="en-GB"/>
              </w:rPr>
              <w:t>20)</w:t>
            </w:r>
            <w:r w:rsidR="002C2968" w:rsidRPr="0018048E">
              <w:rPr>
                <w:rFonts w:asciiTheme="majorBidi" w:hAnsiTheme="majorBidi" w:cstheme="majorBidi"/>
                <w:sz w:val="20"/>
                <w:szCs w:val="20"/>
                <w:lang w:val="en-GB"/>
              </w:rPr>
              <w:t>.</w:t>
            </w:r>
          </w:p>
          <w:p w14:paraId="4321EE7A" w14:textId="77777777" w:rsidR="00773863" w:rsidRPr="0018048E" w:rsidRDefault="00773863" w:rsidP="006B3C99">
            <w:pPr>
              <w:pStyle w:val="NoSpacing"/>
              <w:spacing w:line="276" w:lineRule="auto"/>
              <w:rPr>
                <w:rFonts w:asciiTheme="majorBidi" w:hAnsiTheme="majorBidi" w:cstheme="majorBidi"/>
                <w:sz w:val="20"/>
                <w:szCs w:val="20"/>
                <w:lang w:val="en-GB"/>
              </w:rPr>
            </w:pPr>
          </w:p>
          <w:p w14:paraId="07C69B7F" w14:textId="77777777" w:rsidR="00773863" w:rsidRPr="0018048E" w:rsidRDefault="00773863" w:rsidP="006B3C99">
            <w:pPr>
              <w:pStyle w:val="NoSpacing"/>
              <w:spacing w:line="276" w:lineRule="auto"/>
              <w:rPr>
                <w:rFonts w:asciiTheme="majorBidi" w:hAnsiTheme="majorBidi" w:cstheme="majorBidi"/>
                <w:sz w:val="20"/>
                <w:szCs w:val="20"/>
                <w:lang w:val="en-GB"/>
              </w:rPr>
            </w:pPr>
          </w:p>
        </w:tc>
      </w:tr>
    </w:tbl>
    <w:p w14:paraId="0DEB4245" w14:textId="77777777" w:rsidR="00773863" w:rsidRPr="0018048E" w:rsidRDefault="00773863" w:rsidP="007C168E">
      <w:pPr>
        <w:rPr>
          <w:rFonts w:asciiTheme="majorBidi" w:hAnsiTheme="majorBidi" w:cstheme="majorBidi"/>
          <w:lang w:val="en-GB"/>
        </w:rPr>
      </w:pPr>
      <w:r w:rsidRPr="0018048E">
        <w:rPr>
          <w:rFonts w:asciiTheme="majorBidi" w:hAnsiTheme="majorBidi" w:cstheme="majorBidi"/>
          <w:lang w:val="en-GB"/>
        </w:rPr>
        <w:t xml:space="preserve"> </w:t>
      </w:r>
    </w:p>
    <w:p w14:paraId="1C67C808" w14:textId="2A5ADFA3" w:rsidR="00773863" w:rsidRPr="0018048E" w:rsidRDefault="00773863" w:rsidP="00F831BE">
      <w:pPr>
        <w:pStyle w:val="Normal2"/>
        <w:spacing w:before="200"/>
        <w:rPr>
          <w:rFonts w:asciiTheme="majorBidi" w:eastAsia="Times New Roman" w:hAnsiTheme="majorBidi" w:cstheme="majorBidi"/>
          <w:b/>
          <w:lang w:val="en-GB"/>
        </w:rPr>
      </w:pPr>
      <w:r w:rsidRPr="0018048E">
        <w:rPr>
          <w:rFonts w:asciiTheme="majorBidi" w:eastAsia="Times New Roman" w:hAnsiTheme="majorBidi" w:cstheme="majorBidi"/>
          <w:b/>
          <w:lang w:val="en-GB"/>
        </w:rPr>
        <w:t>DISCUSSION: INTELLECTUAL ISOLATION OF UKRAINIAN PEDAGOGICAL ‘SCIENCES’</w:t>
      </w:r>
    </w:p>
    <w:p w14:paraId="40D4034C" w14:textId="3B15C917" w:rsidR="00E73FA5"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The </w:t>
      </w:r>
      <w:r w:rsidR="00222AF9" w:rsidRPr="0018048E">
        <w:rPr>
          <w:rFonts w:asciiTheme="majorBidi" w:eastAsia="Times New Roman" w:hAnsiTheme="majorBidi" w:cstheme="majorBidi"/>
          <w:lang w:val="en-GB"/>
        </w:rPr>
        <w:t>analysis</w:t>
      </w:r>
      <w:r w:rsidR="00857997" w:rsidRPr="0018048E">
        <w:rPr>
          <w:rFonts w:asciiTheme="majorBidi" w:eastAsia="Times New Roman" w:hAnsiTheme="majorBidi" w:cstheme="majorBidi"/>
          <w:lang w:val="en-GB"/>
        </w:rPr>
        <w:t xml:space="preserve"> presented in this paper</w:t>
      </w:r>
      <w:r w:rsidR="00222AF9"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point</w:t>
      </w:r>
      <w:r w:rsidR="00222AF9" w:rsidRPr="0018048E">
        <w:rPr>
          <w:rFonts w:asciiTheme="majorBidi" w:eastAsia="Times New Roman" w:hAnsiTheme="majorBidi" w:cstheme="majorBidi"/>
          <w:lang w:val="en-GB"/>
        </w:rPr>
        <w:t>s</w:t>
      </w:r>
      <w:r w:rsidRPr="0018048E">
        <w:rPr>
          <w:rFonts w:asciiTheme="majorBidi" w:eastAsia="Times New Roman" w:hAnsiTheme="majorBidi" w:cstheme="majorBidi"/>
          <w:lang w:val="en-GB"/>
        </w:rPr>
        <w:t xml:space="preserve"> to a problem </w:t>
      </w:r>
      <w:r w:rsidR="00777801" w:rsidRPr="0018048E">
        <w:rPr>
          <w:rFonts w:asciiTheme="majorBidi" w:eastAsia="Times New Roman" w:hAnsiTheme="majorBidi" w:cstheme="majorBidi"/>
          <w:lang w:val="en-GB"/>
        </w:rPr>
        <w:t xml:space="preserve">for the field of pedagogical sciences in Ukraine </w:t>
      </w:r>
      <w:r w:rsidRPr="0018048E">
        <w:rPr>
          <w:rFonts w:asciiTheme="majorBidi" w:eastAsia="Times New Roman" w:hAnsiTheme="majorBidi" w:cstheme="majorBidi"/>
          <w:lang w:val="en-GB"/>
        </w:rPr>
        <w:t xml:space="preserve">of intellectual isolation </w:t>
      </w:r>
      <w:r w:rsidR="00191CB8" w:rsidRPr="0018048E">
        <w:rPr>
          <w:rFonts w:asciiTheme="majorBidi" w:eastAsia="Times New Roman" w:hAnsiTheme="majorBidi" w:cstheme="majorBidi"/>
          <w:lang w:val="en-GB"/>
        </w:rPr>
        <w:t xml:space="preserve">from the discussions </w:t>
      </w:r>
      <w:r w:rsidRPr="0018048E">
        <w:rPr>
          <w:rFonts w:asciiTheme="majorBidi" w:eastAsia="Times New Roman" w:hAnsiTheme="majorBidi" w:cstheme="majorBidi"/>
          <w:lang w:val="en-GB"/>
        </w:rPr>
        <w:t xml:space="preserve">taking </w:t>
      </w:r>
      <w:r w:rsidR="00191CB8" w:rsidRPr="0018048E">
        <w:rPr>
          <w:rFonts w:asciiTheme="majorBidi" w:eastAsia="Times New Roman" w:hAnsiTheme="majorBidi" w:cstheme="majorBidi"/>
          <w:lang w:val="en-GB"/>
        </w:rPr>
        <w:t xml:space="preserve">place </w:t>
      </w:r>
      <w:r w:rsidRPr="0018048E">
        <w:rPr>
          <w:rFonts w:asciiTheme="majorBidi" w:eastAsia="Times New Roman" w:hAnsiTheme="majorBidi" w:cstheme="majorBidi"/>
          <w:lang w:val="en-GB"/>
        </w:rPr>
        <w:t>elsewhere in Europe</w:t>
      </w:r>
      <w:r w:rsidR="00E73FA5" w:rsidRPr="0018048E">
        <w:rPr>
          <w:rFonts w:asciiTheme="majorBidi" w:eastAsia="Times New Roman" w:hAnsiTheme="majorBidi" w:cstheme="majorBidi"/>
          <w:lang w:val="en-GB"/>
        </w:rPr>
        <w:t>, including theories of learning, teacher development, action research, marketisation of education, social inequalities, education for displaced populations, to name just a few.</w:t>
      </w:r>
      <w:r w:rsidRPr="0018048E">
        <w:rPr>
          <w:rFonts w:asciiTheme="majorBidi" w:eastAsia="Times New Roman" w:hAnsiTheme="majorBidi" w:cstheme="majorBidi"/>
          <w:lang w:val="en-GB"/>
        </w:rPr>
        <w:t xml:space="preserve"> </w:t>
      </w:r>
      <w:r w:rsidR="00777801" w:rsidRPr="0018048E">
        <w:rPr>
          <w:rFonts w:asciiTheme="majorBidi" w:eastAsia="Times New Roman" w:hAnsiTheme="majorBidi" w:cstheme="majorBidi"/>
          <w:lang w:val="en-GB"/>
        </w:rPr>
        <w:t>A</w:t>
      </w:r>
      <w:r w:rsidR="00E73FA5" w:rsidRPr="0018048E">
        <w:rPr>
          <w:rFonts w:asciiTheme="majorBidi" w:eastAsia="Times New Roman" w:hAnsiTheme="majorBidi" w:cstheme="majorBidi"/>
          <w:lang w:val="en-GB"/>
        </w:rPr>
        <w:t>ttention</w:t>
      </w:r>
      <w:r w:rsidR="00392464" w:rsidRPr="0018048E">
        <w:rPr>
          <w:rFonts w:asciiTheme="majorBidi" w:eastAsia="Times New Roman" w:hAnsiTheme="majorBidi" w:cstheme="majorBidi"/>
          <w:lang w:val="en-GB"/>
        </w:rPr>
        <w:t xml:space="preserve"> has been drawn</w:t>
      </w:r>
      <w:r w:rsidR="00E73FA5" w:rsidRPr="0018048E">
        <w:rPr>
          <w:rFonts w:asciiTheme="majorBidi" w:eastAsia="Times New Roman" w:hAnsiTheme="majorBidi" w:cstheme="majorBidi"/>
          <w:lang w:val="en-GB"/>
        </w:rPr>
        <w:t xml:space="preserve"> to </w:t>
      </w:r>
      <w:r w:rsidR="00777801" w:rsidRPr="0018048E">
        <w:rPr>
          <w:rFonts w:asciiTheme="majorBidi" w:eastAsia="Times New Roman" w:hAnsiTheme="majorBidi" w:cstheme="majorBidi"/>
          <w:lang w:val="en-GB"/>
        </w:rPr>
        <w:t xml:space="preserve">the </w:t>
      </w:r>
      <w:r w:rsidR="00E73FA5" w:rsidRPr="0018048E">
        <w:rPr>
          <w:rFonts w:asciiTheme="majorBidi" w:eastAsia="Times New Roman" w:hAnsiTheme="majorBidi" w:cstheme="majorBidi"/>
          <w:lang w:val="en-GB"/>
        </w:rPr>
        <w:t>problem of intellectual isolation of Ukrainian pedagogical science</w:t>
      </w:r>
      <w:r w:rsidRPr="0018048E">
        <w:rPr>
          <w:rFonts w:asciiTheme="majorBidi" w:eastAsia="Times New Roman" w:hAnsiTheme="majorBidi" w:cstheme="majorBidi"/>
          <w:lang w:val="en-GB"/>
        </w:rPr>
        <w:t xml:space="preserve"> by a number of scholars</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including </w:t>
      </w: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Schudlo</w:t>
      </w:r>
      <w:proofErr w:type="spellEnd"/>
      <w:r w:rsidRPr="0018048E">
        <w:rPr>
          <w:rFonts w:asciiTheme="majorBidi" w:eastAsia="Times New Roman" w:hAnsiTheme="majorBidi" w:cstheme="majorBidi"/>
          <w:lang w:val="en-GB"/>
        </w:rPr>
        <w:t xml:space="preserve"> (2015), </w:t>
      </w:r>
      <w:r w:rsidR="00777801" w:rsidRPr="0018048E">
        <w:rPr>
          <w:rFonts w:asciiTheme="majorBidi" w:eastAsia="Times New Roman" w:hAnsiTheme="majorBidi" w:cstheme="majorBidi"/>
          <w:lang w:val="en-GB"/>
        </w:rPr>
        <w:t xml:space="preserve">and </w:t>
      </w:r>
      <w:r w:rsidRPr="0018048E">
        <w:rPr>
          <w:rFonts w:asciiTheme="majorBidi" w:eastAsia="Times New Roman" w:hAnsiTheme="majorBidi" w:cstheme="majorBidi"/>
          <w:lang w:val="en-GB"/>
        </w:rPr>
        <w:t xml:space="preserve">Shaw et al. (2012). </w:t>
      </w:r>
    </w:p>
    <w:p w14:paraId="547191FA" w14:textId="4DD055B1"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In the overview of the state of Ukrainian pedagogy after the Maidan Revolution, </w:t>
      </w: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Schudlo</w:t>
      </w:r>
      <w:proofErr w:type="spellEnd"/>
      <w:r w:rsidRPr="0018048E">
        <w:rPr>
          <w:rFonts w:asciiTheme="majorBidi" w:eastAsia="Times New Roman" w:hAnsiTheme="majorBidi" w:cstheme="majorBidi"/>
          <w:lang w:val="en-GB"/>
        </w:rPr>
        <w:t xml:space="preserve"> (2015) noted the absence of an empirical tradition in education research, a poor record of publication in international peer-reviewed journals and the dominance of a positivist approach, which seeks to discover ‘laws’ rather than reach ‘understanding’</w:t>
      </w:r>
      <w:r w:rsidR="00392464"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as key obstacles </w:t>
      </w:r>
      <w:r w:rsidR="00E73FA5" w:rsidRPr="0018048E">
        <w:rPr>
          <w:rFonts w:asciiTheme="majorBidi" w:eastAsia="Times New Roman" w:hAnsiTheme="majorBidi" w:cstheme="majorBidi"/>
          <w:lang w:val="en-GB"/>
        </w:rPr>
        <w:t xml:space="preserve">contributing to the stagnation </w:t>
      </w:r>
      <w:r w:rsidRPr="0018048E">
        <w:rPr>
          <w:rFonts w:asciiTheme="majorBidi" w:eastAsia="Times New Roman" w:hAnsiTheme="majorBidi" w:cstheme="majorBidi"/>
          <w:lang w:val="en-GB"/>
        </w:rPr>
        <w:t xml:space="preserve">of the discipline. To demonstrate the absence of </w:t>
      </w:r>
      <w:r w:rsidR="00777801" w:rsidRPr="0018048E">
        <w:rPr>
          <w:rFonts w:asciiTheme="majorBidi" w:eastAsia="Times New Roman" w:hAnsiTheme="majorBidi" w:cstheme="majorBidi"/>
          <w:lang w:val="en-GB"/>
        </w:rPr>
        <w:t xml:space="preserve">an </w:t>
      </w:r>
      <w:r w:rsidRPr="0018048E">
        <w:rPr>
          <w:rFonts w:asciiTheme="majorBidi" w:eastAsia="Times New Roman" w:hAnsiTheme="majorBidi" w:cstheme="majorBidi"/>
          <w:lang w:val="en-GB"/>
        </w:rPr>
        <w:t>empirical tradition of pedagogical research</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Schudlo</w:t>
      </w:r>
      <w:proofErr w:type="spellEnd"/>
      <w:r w:rsidRPr="0018048E">
        <w:rPr>
          <w:rFonts w:asciiTheme="majorBidi" w:eastAsia="Times New Roman" w:hAnsiTheme="majorBidi" w:cstheme="majorBidi"/>
          <w:lang w:val="en-GB"/>
        </w:rPr>
        <w:t xml:space="preserve"> (2015) critique an oft-cited definition of pedagogy as ‘a science’</w:t>
      </w:r>
      <w:r w:rsidR="00777801" w:rsidRPr="0018048E">
        <w:rPr>
          <w:rFonts w:asciiTheme="majorBidi" w:eastAsia="Times New Roman" w:hAnsiTheme="majorBidi" w:cstheme="majorBidi"/>
          <w:lang w:val="en-GB"/>
        </w:rPr>
        <w:t xml:space="preserve"> that</w:t>
      </w:r>
      <w:r w:rsidRPr="0018048E">
        <w:rPr>
          <w:rFonts w:asciiTheme="majorBidi" w:eastAsia="Times New Roman" w:hAnsiTheme="majorBidi" w:cstheme="majorBidi"/>
          <w:lang w:val="en-GB"/>
        </w:rPr>
        <w:t xml:space="preserve"> studies:</w:t>
      </w:r>
    </w:p>
    <w:p w14:paraId="23FA1111" w14:textId="4C743513" w:rsidR="00773863" w:rsidRPr="0018048E" w:rsidRDefault="00773863" w:rsidP="00F831BE">
      <w:pPr>
        <w:pStyle w:val="Normal2"/>
        <w:spacing w:before="200"/>
        <w:ind w:left="720" w:right="136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the objective [sic] laws of the particular historical process of upbringing, organically [sic] connected with the laws of the development of social relations as well as the real [sic] social </w:t>
      </w:r>
      <w:r w:rsidRPr="0018048E">
        <w:rPr>
          <w:rFonts w:asciiTheme="majorBidi" w:eastAsia="Times New Roman" w:hAnsiTheme="majorBidi" w:cstheme="majorBidi"/>
          <w:lang w:val="en-GB"/>
        </w:rPr>
        <w:lastRenderedPageBreak/>
        <w:t>upbringing practice of formation of young generations, [and] particulars and conditions of organisation of pedagogical process</w:t>
      </w:r>
      <w:r w:rsidR="00777801"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(Educational materials online, n.d. cited in </w:t>
      </w: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Schudlo</w:t>
      </w:r>
      <w:proofErr w:type="spellEnd"/>
      <w:r w:rsidRPr="0018048E">
        <w:rPr>
          <w:rFonts w:asciiTheme="majorBidi" w:eastAsia="Times New Roman" w:hAnsiTheme="majorBidi" w:cstheme="majorBidi"/>
          <w:lang w:val="en-GB"/>
        </w:rPr>
        <w:t xml:space="preserve"> 2015).</w:t>
      </w:r>
    </w:p>
    <w:p w14:paraId="21F9B6A8" w14:textId="37C78BA3" w:rsidR="00E73FA5" w:rsidRPr="0018048E" w:rsidRDefault="00773863" w:rsidP="00F831BE">
      <w:pPr>
        <w:pStyle w:val="Normal2"/>
        <w:spacing w:before="200"/>
        <w:jc w:val="both"/>
        <w:rPr>
          <w:rFonts w:asciiTheme="majorBidi" w:eastAsia="Times New Roman" w:hAnsiTheme="majorBidi" w:cstheme="majorBidi"/>
          <w:lang w:val="en-GB"/>
        </w:rPr>
      </w:pPr>
      <w:proofErr w:type="spellStart"/>
      <w:r w:rsidRPr="0018048E">
        <w:rPr>
          <w:rFonts w:asciiTheme="majorBidi" w:eastAsia="Times New Roman" w:hAnsiTheme="majorBidi" w:cstheme="majorBidi"/>
          <w:lang w:val="en-GB"/>
        </w:rPr>
        <w:t>Fimyar</w:t>
      </w:r>
      <w:proofErr w:type="spellEnd"/>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Schudlo</w:t>
      </w:r>
      <w:proofErr w:type="spellEnd"/>
      <w:r w:rsidRPr="0018048E">
        <w:rPr>
          <w:rFonts w:asciiTheme="majorBidi" w:eastAsia="Times New Roman" w:hAnsiTheme="majorBidi" w:cstheme="majorBidi"/>
          <w:lang w:val="en-GB"/>
        </w:rPr>
        <w:t xml:space="preserve"> (2015) further maintain that the above definition shares several important characteristics with </w:t>
      </w:r>
      <w:proofErr w:type="spellStart"/>
      <w:r w:rsidRPr="0018048E">
        <w:rPr>
          <w:rFonts w:asciiTheme="majorBidi" w:eastAsia="Times New Roman" w:hAnsiTheme="majorBidi" w:cstheme="majorBidi"/>
          <w:lang w:val="en-GB"/>
        </w:rPr>
        <w:t>Grebennikova’s</w:t>
      </w:r>
      <w:proofErr w:type="spellEnd"/>
      <w:r w:rsidRPr="0018048E">
        <w:rPr>
          <w:rFonts w:asciiTheme="majorBidi" w:eastAsia="Times New Roman" w:hAnsiTheme="majorBidi" w:cstheme="majorBidi"/>
          <w:lang w:val="en-GB"/>
        </w:rPr>
        <w:t xml:space="preserve"> (2012</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pp. 6–7) study, which equates the latest developments in Ukrainian pedagogical research (including ‘</w:t>
      </w:r>
      <w:proofErr w:type="spellStart"/>
      <w:r w:rsidRPr="0018048E">
        <w:rPr>
          <w:rFonts w:asciiTheme="majorBidi" w:eastAsia="Times New Roman" w:hAnsiTheme="majorBidi" w:cstheme="majorBidi"/>
          <w:lang w:val="en-GB"/>
        </w:rPr>
        <w:t>acmeology</w:t>
      </w:r>
      <w:proofErr w:type="spellEnd"/>
      <w:r w:rsidRPr="0018048E">
        <w:rPr>
          <w:rFonts w:asciiTheme="majorBidi" w:eastAsia="Times New Roman" w:hAnsiTheme="majorBidi" w:cstheme="majorBidi"/>
          <w:lang w:val="en-GB"/>
        </w:rPr>
        <w:t>’, ‘</w:t>
      </w:r>
      <w:proofErr w:type="spellStart"/>
      <w:r w:rsidRPr="0018048E">
        <w:rPr>
          <w:rFonts w:asciiTheme="majorBidi" w:eastAsia="Times New Roman" w:hAnsiTheme="majorBidi" w:cstheme="majorBidi"/>
          <w:lang w:val="en-GB"/>
        </w:rPr>
        <w:t>educology</w:t>
      </w:r>
      <w:proofErr w:type="spellEnd"/>
      <w:r w:rsidRPr="0018048E">
        <w:rPr>
          <w:rFonts w:asciiTheme="majorBidi" w:eastAsia="Times New Roman" w:hAnsiTheme="majorBidi" w:cstheme="majorBidi"/>
          <w:lang w:val="en-GB"/>
        </w:rPr>
        <w:t>’</w:t>
      </w:r>
      <w:r w:rsidR="00777801" w:rsidRPr="0018048E">
        <w:rPr>
          <w:rFonts w:asciiTheme="majorBidi" w:eastAsia="Times New Roman" w:hAnsiTheme="majorBidi" w:cstheme="majorBidi"/>
          <w:lang w:val="en-GB"/>
        </w:rPr>
        <w:t xml:space="preserve"> and</w:t>
      </w:r>
      <w:r w:rsidRPr="0018048E">
        <w:rPr>
          <w:rFonts w:asciiTheme="majorBidi" w:eastAsia="Times New Roman" w:hAnsiTheme="majorBidi" w:cstheme="majorBidi"/>
          <w:lang w:val="en-GB"/>
        </w:rPr>
        <w:t xml:space="preserve"> ‘human nanotechnology’) with </w:t>
      </w:r>
      <w:proofErr w:type="spellStart"/>
      <w:r w:rsidRPr="0018048E">
        <w:rPr>
          <w:rFonts w:asciiTheme="majorBidi" w:eastAsia="Times New Roman" w:hAnsiTheme="majorBidi" w:cstheme="majorBidi"/>
          <w:lang w:val="en-GB"/>
        </w:rPr>
        <w:t>pseudosciences</w:t>
      </w:r>
      <w:proofErr w:type="spellEnd"/>
      <w:r w:rsidRPr="0018048E">
        <w:rPr>
          <w:rFonts w:asciiTheme="majorBidi" w:eastAsia="Times New Roman" w:hAnsiTheme="majorBidi" w:cstheme="majorBidi"/>
          <w:lang w:val="en-GB"/>
        </w:rPr>
        <w:t>, which are characterised by:</w:t>
      </w:r>
    </w:p>
    <w:p w14:paraId="7B4D062A" w14:textId="77777777" w:rsidR="00877B37" w:rsidRPr="0018048E" w:rsidRDefault="00877B37" w:rsidP="00877B37">
      <w:pPr>
        <w:pStyle w:val="NoSpacing"/>
        <w:rPr>
          <w:rFonts w:asciiTheme="majorBidi" w:hAnsiTheme="majorBidi" w:cstheme="majorBidi"/>
        </w:rPr>
      </w:pPr>
    </w:p>
    <w:p w14:paraId="44B69D3F" w14:textId="6119DB8A"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explicit or implicit anti-intellectualism manifested in the determination of their whole theory by a single holistic concept such as ‘objective law’, ‘system’, ‘information’, ‘chaos’ or ‘game’;</w:t>
      </w:r>
    </w:p>
    <w:p w14:paraId="2CBB5C6B" w14:textId="2A579544"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optimism in the applicability of their core concepts to major spheres of human life;</w:t>
      </w:r>
    </w:p>
    <w:p w14:paraId="2AD5493E" w14:textId="708D877E"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manipulative and mechanistic approach to social reality;</w:t>
      </w:r>
    </w:p>
    <w:p w14:paraId="5367973B" w14:textId="458409BD"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opportunistic definitions of ‘science’ and ‘method’;</w:t>
      </w:r>
    </w:p>
    <w:p w14:paraId="482185C1" w14:textId="5E9C19BA"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substitution of methods by principles;</w:t>
      </w:r>
    </w:p>
    <w:p w14:paraId="4915165A" w14:textId="33035C93"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theological nature manifested in the belief that an ideal that is implicit in their holistic doctrine can and should be achieved;</w:t>
      </w:r>
    </w:p>
    <w:p w14:paraId="49076159" w14:textId="7D44B484" w:rsidR="00773863" w:rsidRPr="0018048E" w:rsidRDefault="00857997" w:rsidP="00F831BE">
      <w:pPr>
        <w:pStyle w:val="NoSpacing"/>
        <w:spacing w:line="276" w:lineRule="auto"/>
        <w:ind w:left="720"/>
        <w:rPr>
          <w:rFonts w:asciiTheme="majorBidi" w:hAnsiTheme="majorBidi" w:cstheme="majorBidi"/>
          <w:lang w:val="en-GB"/>
        </w:rPr>
      </w:pPr>
      <w:r w:rsidRPr="0018048E">
        <w:rPr>
          <w:rFonts w:asciiTheme="majorBidi" w:hAnsiTheme="majorBidi" w:cstheme="majorBidi"/>
          <w:lang w:val="en-GB"/>
        </w:rPr>
        <w:t xml:space="preserve">- </w:t>
      </w:r>
      <w:r w:rsidR="00773863" w:rsidRPr="0018048E">
        <w:rPr>
          <w:rFonts w:asciiTheme="majorBidi" w:hAnsiTheme="majorBidi" w:cstheme="majorBidi"/>
          <w:lang w:val="en-GB"/>
        </w:rPr>
        <w:t>hybridity of genres as a result of drawing on facts, methods and rhetoric used by different systems of cultural production, including religious and spiritual practice, sciences, media, art etc. (</w:t>
      </w:r>
      <w:proofErr w:type="spellStart"/>
      <w:r w:rsidR="00773863" w:rsidRPr="0018048E">
        <w:rPr>
          <w:rFonts w:asciiTheme="majorBidi" w:hAnsiTheme="majorBidi" w:cstheme="majorBidi"/>
          <w:lang w:val="en-GB"/>
        </w:rPr>
        <w:t>Grebennikova</w:t>
      </w:r>
      <w:proofErr w:type="spellEnd"/>
      <w:r w:rsidR="00773863" w:rsidRPr="0018048E">
        <w:rPr>
          <w:rFonts w:asciiTheme="majorBidi" w:hAnsiTheme="majorBidi" w:cstheme="majorBidi"/>
          <w:lang w:val="en-GB"/>
        </w:rPr>
        <w:t xml:space="preserve"> 2012, pp. 6–7 cited in </w:t>
      </w:r>
      <w:proofErr w:type="spellStart"/>
      <w:r w:rsidR="00773863" w:rsidRPr="0018048E">
        <w:rPr>
          <w:rFonts w:asciiTheme="majorBidi" w:hAnsiTheme="majorBidi" w:cstheme="majorBidi"/>
          <w:lang w:val="en-GB"/>
        </w:rPr>
        <w:t>Fimyar</w:t>
      </w:r>
      <w:proofErr w:type="spellEnd"/>
      <w:r w:rsidR="00773863" w:rsidRPr="0018048E">
        <w:rPr>
          <w:rFonts w:asciiTheme="majorBidi" w:hAnsiTheme="majorBidi" w:cstheme="majorBidi"/>
          <w:lang w:val="en-GB"/>
        </w:rPr>
        <w:t xml:space="preserve"> and </w:t>
      </w:r>
      <w:proofErr w:type="spellStart"/>
      <w:r w:rsidR="00773863" w:rsidRPr="0018048E">
        <w:rPr>
          <w:rFonts w:asciiTheme="majorBidi" w:hAnsiTheme="majorBidi" w:cstheme="majorBidi"/>
          <w:lang w:val="en-GB"/>
        </w:rPr>
        <w:t>Schudlo</w:t>
      </w:r>
      <w:proofErr w:type="spellEnd"/>
      <w:r w:rsidR="00773863" w:rsidRPr="0018048E">
        <w:rPr>
          <w:rFonts w:asciiTheme="majorBidi" w:hAnsiTheme="majorBidi" w:cstheme="majorBidi"/>
          <w:lang w:val="en-GB"/>
        </w:rPr>
        <w:t xml:space="preserve"> 2015; cf</w:t>
      </w:r>
      <w:r w:rsidR="00777801" w:rsidRPr="0018048E">
        <w:rPr>
          <w:rFonts w:asciiTheme="majorBidi" w:hAnsiTheme="majorBidi" w:cstheme="majorBidi"/>
          <w:lang w:val="en-GB"/>
        </w:rPr>
        <w:t>.</w:t>
      </w:r>
      <w:r w:rsidR="00773863" w:rsidRPr="0018048E">
        <w:rPr>
          <w:rFonts w:asciiTheme="majorBidi" w:hAnsiTheme="majorBidi" w:cstheme="majorBidi"/>
          <w:lang w:val="en-GB"/>
        </w:rPr>
        <w:t xml:space="preserve"> </w:t>
      </w:r>
      <w:proofErr w:type="spellStart"/>
      <w:r w:rsidR="00773863" w:rsidRPr="0018048E">
        <w:rPr>
          <w:rFonts w:asciiTheme="majorBidi" w:hAnsiTheme="majorBidi" w:cstheme="majorBidi"/>
          <w:lang w:val="en-GB"/>
        </w:rPr>
        <w:t>Dmitriev</w:t>
      </w:r>
      <w:proofErr w:type="spellEnd"/>
      <w:r w:rsidR="00773863" w:rsidRPr="0018048E">
        <w:rPr>
          <w:rFonts w:asciiTheme="majorBidi" w:hAnsiTheme="majorBidi" w:cstheme="majorBidi"/>
          <w:lang w:val="en-GB"/>
        </w:rPr>
        <w:t xml:space="preserve"> 1997, p. 260).</w:t>
      </w:r>
    </w:p>
    <w:p w14:paraId="7E3ECCBD" w14:textId="0E1CDDD5"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Some roots of the stagnation of the discipline can be traced back to Soviet times. In </w:t>
      </w:r>
      <w:r w:rsidR="00777801" w:rsidRPr="0018048E">
        <w:rPr>
          <w:rFonts w:asciiTheme="majorBidi" w:eastAsia="Times New Roman" w:hAnsiTheme="majorBidi" w:cstheme="majorBidi"/>
          <w:lang w:val="en-GB"/>
        </w:rPr>
        <w:t xml:space="preserve">an </w:t>
      </w:r>
      <w:r w:rsidRPr="0018048E">
        <w:rPr>
          <w:rFonts w:asciiTheme="majorBidi" w:eastAsia="Times New Roman" w:hAnsiTheme="majorBidi" w:cstheme="majorBidi"/>
          <w:lang w:val="en-GB"/>
        </w:rPr>
        <w:t>overview of Soviet pedagogical science</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Popkewitz</w:t>
      </w:r>
      <w:proofErr w:type="spellEnd"/>
      <w:r w:rsidRPr="0018048E">
        <w:rPr>
          <w:rFonts w:asciiTheme="majorBidi" w:eastAsia="Times New Roman" w:hAnsiTheme="majorBidi" w:cstheme="majorBidi"/>
          <w:lang w:val="en-GB"/>
        </w:rPr>
        <w:t xml:space="preserve"> (1984) explained that ‘for Soviet social and psychological scientists, </w:t>
      </w:r>
      <w:r w:rsidR="00392464" w:rsidRPr="0018048E">
        <w:rPr>
          <w:rFonts w:asciiTheme="majorBidi" w:eastAsia="Times New Roman" w:hAnsiTheme="majorBidi" w:cstheme="majorBidi"/>
          <w:lang w:val="en-GB"/>
        </w:rPr>
        <w:t xml:space="preserve">[the] </w:t>
      </w:r>
      <w:r w:rsidRPr="0018048E">
        <w:rPr>
          <w:rFonts w:asciiTheme="majorBidi" w:eastAsia="Times New Roman" w:hAnsiTheme="majorBidi" w:cstheme="majorBidi"/>
          <w:lang w:val="en-GB"/>
        </w:rPr>
        <w:t>individual does not embrace reality through theoretical ability (contemplation), preconception or knowledge alone, but through a practical ability in which production and action takes precedence over knowledge’ (</w:t>
      </w:r>
      <w:proofErr w:type="spellStart"/>
      <w:r w:rsidRPr="0018048E">
        <w:rPr>
          <w:rFonts w:asciiTheme="majorBidi" w:eastAsia="Times New Roman" w:hAnsiTheme="majorBidi" w:cstheme="majorBidi"/>
          <w:lang w:val="en-GB"/>
        </w:rPr>
        <w:t>Popkewitz</w:t>
      </w:r>
      <w:proofErr w:type="spellEnd"/>
      <w:r w:rsidRPr="0018048E">
        <w:rPr>
          <w:rFonts w:asciiTheme="majorBidi" w:eastAsia="Times New Roman" w:hAnsiTheme="majorBidi" w:cstheme="majorBidi"/>
          <w:lang w:val="en-GB"/>
        </w:rPr>
        <w:t xml:space="preserve"> 1984, p.</w:t>
      </w:r>
      <w:r w:rsidR="00777801"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 xml:space="preserve">113). In relation to methodology and methods, </w:t>
      </w:r>
      <w:proofErr w:type="spellStart"/>
      <w:r w:rsidRPr="0018048E">
        <w:rPr>
          <w:rFonts w:asciiTheme="majorBidi" w:eastAsia="Times New Roman" w:hAnsiTheme="majorBidi" w:cstheme="majorBidi"/>
          <w:lang w:val="en-GB"/>
        </w:rPr>
        <w:t>Popkewitz</w:t>
      </w:r>
      <w:proofErr w:type="spellEnd"/>
      <w:r w:rsidRPr="0018048E">
        <w:rPr>
          <w:rFonts w:asciiTheme="majorBidi" w:eastAsia="Times New Roman" w:hAnsiTheme="majorBidi" w:cstheme="majorBidi"/>
          <w:lang w:val="en-GB"/>
        </w:rPr>
        <w:t xml:space="preserve"> commented that ‘the Western tradition is concerned with the internal logic of knowl</w:t>
      </w:r>
      <w:r w:rsidR="00B30BC8" w:rsidRPr="0018048E">
        <w:rPr>
          <w:rFonts w:asciiTheme="majorBidi" w:eastAsia="Times New Roman" w:hAnsiTheme="majorBidi" w:cstheme="majorBidi"/>
          <w:lang w:val="en-GB"/>
        </w:rPr>
        <w:t>edge, and efficiency and organis</w:t>
      </w:r>
      <w:r w:rsidRPr="0018048E">
        <w:rPr>
          <w:rFonts w:asciiTheme="majorBidi" w:eastAsia="Times New Roman" w:hAnsiTheme="majorBidi" w:cstheme="majorBidi"/>
          <w:lang w:val="en-GB"/>
        </w:rPr>
        <w:t>ation of research procedures. While the Soviets are concerned with logic and efficiency, they place these concerns in an explicit normative, epistemological and conceptual context’ (</w:t>
      </w:r>
      <w:proofErr w:type="spellStart"/>
      <w:r w:rsidRPr="0018048E">
        <w:rPr>
          <w:rFonts w:asciiTheme="majorBidi" w:eastAsia="Times New Roman" w:hAnsiTheme="majorBidi" w:cstheme="majorBidi"/>
          <w:lang w:val="en-GB"/>
        </w:rPr>
        <w:t>Popkewitz</w:t>
      </w:r>
      <w:proofErr w:type="spellEnd"/>
      <w:r w:rsidRPr="0018048E">
        <w:rPr>
          <w:rFonts w:asciiTheme="majorBidi" w:eastAsia="Times New Roman" w:hAnsiTheme="majorBidi" w:cstheme="majorBidi"/>
          <w:lang w:val="en-GB"/>
        </w:rPr>
        <w:t xml:space="preserve"> 1984, p.</w:t>
      </w:r>
      <w:r w:rsidR="00777801"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116).</w:t>
      </w:r>
    </w:p>
    <w:p w14:paraId="4A417CF3" w14:textId="4D6B6D6B" w:rsidR="00773863" w:rsidRPr="0018048E" w:rsidRDefault="00773863" w:rsidP="00F831BE">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The discussion about the development of pedagogical sciences in Ukraine would not be complete without mentioning one important development in the late 1990s, when ‘</w:t>
      </w:r>
      <w:proofErr w:type="spellStart"/>
      <w:r w:rsidRPr="0018048E">
        <w:rPr>
          <w:rFonts w:asciiTheme="majorBidi" w:eastAsia="Times New Roman" w:hAnsiTheme="majorBidi" w:cstheme="majorBidi"/>
          <w:lang w:val="en-GB"/>
        </w:rPr>
        <w:t>acmeology</w:t>
      </w:r>
      <w:proofErr w:type="spellEnd"/>
      <w:r w:rsidRPr="0018048E">
        <w:rPr>
          <w:rFonts w:asciiTheme="majorBidi" w:eastAsia="Times New Roman" w:hAnsiTheme="majorBidi" w:cstheme="majorBidi"/>
          <w:lang w:val="en-GB"/>
        </w:rPr>
        <w:t xml:space="preserve">’ as a part of the new science movement (NSM) </w:t>
      </w:r>
      <w:r w:rsidR="00777801" w:rsidRPr="0018048E">
        <w:rPr>
          <w:rFonts w:asciiTheme="majorBidi" w:eastAsia="Times New Roman" w:hAnsiTheme="majorBidi" w:cstheme="majorBidi"/>
          <w:lang w:val="en-GB"/>
        </w:rPr>
        <w:t>was</w:t>
      </w:r>
      <w:r w:rsidRPr="0018048E">
        <w:rPr>
          <w:rFonts w:asciiTheme="majorBidi" w:eastAsia="Times New Roman" w:hAnsiTheme="majorBidi" w:cstheme="majorBidi"/>
          <w:lang w:val="en-GB"/>
        </w:rPr>
        <w:t xml:space="preserve"> </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institutionalised as a science and a philosophy primarily among educational professionals in secondary and higher educational institutions in Ukraine’ (</w:t>
      </w:r>
      <w:proofErr w:type="spellStart"/>
      <w:r w:rsidRPr="0018048E">
        <w:rPr>
          <w:rFonts w:asciiTheme="majorBidi" w:eastAsia="Times New Roman" w:hAnsiTheme="majorBidi" w:cstheme="majorBidi"/>
          <w:lang w:val="en-GB"/>
        </w:rPr>
        <w:t>Grebennikova</w:t>
      </w:r>
      <w:proofErr w:type="spellEnd"/>
      <w:r w:rsidRPr="0018048E">
        <w:rPr>
          <w:rFonts w:asciiTheme="majorBidi" w:eastAsia="Times New Roman" w:hAnsiTheme="majorBidi" w:cstheme="majorBidi"/>
          <w:lang w:val="en-GB"/>
        </w:rPr>
        <w:t xml:space="preserve"> 2012, p. </w:t>
      </w:r>
      <w:r w:rsidR="00770518" w:rsidRPr="0018048E">
        <w:rPr>
          <w:rFonts w:asciiTheme="majorBidi" w:eastAsia="Times New Roman" w:hAnsiTheme="majorBidi" w:cstheme="majorBidi"/>
          <w:lang w:val="en-GB"/>
        </w:rPr>
        <w:t xml:space="preserve">9). Following </w:t>
      </w:r>
      <w:proofErr w:type="spellStart"/>
      <w:r w:rsidR="00770518" w:rsidRPr="0018048E">
        <w:rPr>
          <w:rFonts w:asciiTheme="majorBidi" w:eastAsia="Times New Roman" w:hAnsiTheme="majorBidi" w:cstheme="majorBidi"/>
          <w:lang w:val="en-GB"/>
        </w:rPr>
        <w:t>Gladkova</w:t>
      </w:r>
      <w:proofErr w:type="spellEnd"/>
      <w:r w:rsidR="00770518" w:rsidRPr="0018048E">
        <w:rPr>
          <w:rFonts w:asciiTheme="majorBidi" w:eastAsia="Times New Roman" w:hAnsiTheme="majorBidi" w:cstheme="majorBidi"/>
          <w:lang w:val="en-GB"/>
        </w:rPr>
        <w:t xml:space="preserve"> and </w:t>
      </w:r>
      <w:proofErr w:type="spellStart"/>
      <w:r w:rsidR="00770518" w:rsidRPr="0018048E">
        <w:rPr>
          <w:rFonts w:asciiTheme="majorBidi" w:eastAsia="Times New Roman" w:hAnsiTheme="majorBidi" w:cstheme="majorBidi"/>
          <w:lang w:val="en-GB"/>
        </w:rPr>
        <w:t>Pozharskyi</w:t>
      </w:r>
      <w:proofErr w:type="spellEnd"/>
      <w:r w:rsidR="00770518" w:rsidRPr="0018048E">
        <w:rPr>
          <w:rFonts w:asciiTheme="majorBidi" w:eastAsia="Times New Roman" w:hAnsiTheme="majorBidi" w:cstheme="majorBidi"/>
          <w:lang w:val="en-GB"/>
        </w:rPr>
        <w:t xml:space="preserve"> (2011)</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Grebennikova</w:t>
      </w:r>
      <w:proofErr w:type="spellEnd"/>
      <w:r w:rsidRPr="0018048E">
        <w:rPr>
          <w:rFonts w:asciiTheme="majorBidi" w:eastAsia="Times New Roman" w:hAnsiTheme="majorBidi" w:cstheme="majorBidi"/>
          <w:lang w:val="en-GB"/>
        </w:rPr>
        <w:t xml:space="preserve"> (2012)</w:t>
      </w:r>
      <w:r w:rsidR="00770518" w:rsidRPr="0018048E">
        <w:rPr>
          <w:rFonts w:asciiTheme="majorBidi" w:eastAsia="Times New Roman" w:hAnsiTheme="majorBidi" w:cstheme="majorBidi"/>
          <w:lang w:val="en-GB"/>
        </w:rPr>
        <w:t xml:space="preserve"> explains that</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acmeology</w:t>
      </w:r>
      <w:proofErr w:type="spellEnd"/>
      <w:r w:rsidRPr="0018048E">
        <w:rPr>
          <w:rFonts w:asciiTheme="majorBidi" w:eastAsia="Times New Roman" w:hAnsiTheme="majorBidi" w:cstheme="majorBidi"/>
          <w:lang w:val="en-GB"/>
        </w:rPr>
        <w:t xml:space="preserve"> ‘proposes to establish an integrative field of research to study regularities and conditions of </w:t>
      </w:r>
      <w:r w:rsidR="00770518"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perfection</w:t>
      </w:r>
      <w:r w:rsidR="00770518"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in different fields of human </w:t>
      </w:r>
      <w:r w:rsidR="00BF5785" w:rsidRPr="0018048E">
        <w:rPr>
          <w:rFonts w:asciiTheme="majorBidi" w:eastAsia="Times New Roman" w:hAnsiTheme="majorBidi" w:cstheme="majorBidi"/>
          <w:lang w:val="en-GB"/>
        </w:rPr>
        <w:t>activity</w:t>
      </w:r>
      <w:r w:rsidR="00770518" w:rsidRPr="0018048E">
        <w:rPr>
          <w:rFonts w:asciiTheme="majorBidi" w:eastAsia="Times New Roman" w:hAnsiTheme="majorBidi" w:cstheme="majorBidi"/>
          <w:lang w:val="en-GB"/>
        </w:rPr>
        <w:t>’</w:t>
      </w:r>
      <w:r w:rsidR="00BF5785" w:rsidRPr="0018048E">
        <w:rPr>
          <w:rFonts w:asciiTheme="majorBidi" w:eastAsia="Times New Roman" w:hAnsiTheme="majorBidi" w:cstheme="majorBidi"/>
          <w:lang w:val="en-GB"/>
        </w:rPr>
        <w:t xml:space="preserve"> (</w:t>
      </w:r>
      <w:proofErr w:type="spellStart"/>
      <w:r w:rsidR="00BF5785" w:rsidRPr="0018048E">
        <w:rPr>
          <w:rFonts w:asciiTheme="majorBidi" w:eastAsia="Times New Roman" w:hAnsiTheme="majorBidi" w:cstheme="majorBidi"/>
          <w:lang w:val="en-GB"/>
        </w:rPr>
        <w:t>Gladkova</w:t>
      </w:r>
      <w:proofErr w:type="spellEnd"/>
      <w:r w:rsidR="00BF5785" w:rsidRPr="0018048E">
        <w:rPr>
          <w:rFonts w:asciiTheme="majorBidi" w:eastAsia="Times New Roman" w:hAnsiTheme="majorBidi" w:cstheme="majorBidi"/>
          <w:lang w:val="en-GB"/>
        </w:rPr>
        <w:t xml:space="preserve"> </w:t>
      </w:r>
      <w:r w:rsidR="00777801" w:rsidRPr="0018048E">
        <w:rPr>
          <w:rFonts w:asciiTheme="majorBidi" w:eastAsia="Times New Roman" w:hAnsiTheme="majorBidi" w:cstheme="majorBidi"/>
          <w:lang w:val="en-GB"/>
        </w:rPr>
        <w:t>and</w:t>
      </w:r>
      <w:r w:rsidR="00BF5785" w:rsidRPr="0018048E">
        <w:rPr>
          <w:rFonts w:asciiTheme="majorBidi" w:eastAsia="Times New Roman" w:hAnsiTheme="majorBidi" w:cstheme="majorBidi"/>
          <w:lang w:val="en-GB"/>
        </w:rPr>
        <w:t xml:space="preserve"> </w:t>
      </w:r>
      <w:proofErr w:type="spellStart"/>
      <w:r w:rsidR="00BF5785" w:rsidRPr="0018048E">
        <w:rPr>
          <w:rFonts w:asciiTheme="majorBidi" w:eastAsia="Times New Roman" w:hAnsiTheme="majorBidi" w:cstheme="majorBidi"/>
          <w:lang w:val="en-GB"/>
        </w:rPr>
        <w:t>Pozharskyi</w:t>
      </w:r>
      <w:proofErr w:type="spellEnd"/>
      <w:r w:rsidRPr="0018048E">
        <w:rPr>
          <w:rFonts w:asciiTheme="majorBidi" w:eastAsia="Times New Roman" w:hAnsiTheme="majorBidi" w:cstheme="majorBidi"/>
          <w:lang w:val="en-GB"/>
        </w:rPr>
        <w:t xml:space="preserve"> 2011, p. 180</w:t>
      </w:r>
      <w:r w:rsidR="00770518" w:rsidRPr="0018048E">
        <w:rPr>
          <w:rFonts w:asciiTheme="majorBidi" w:eastAsia="Times New Roman" w:hAnsiTheme="majorBidi" w:cstheme="majorBidi"/>
          <w:lang w:val="en-GB"/>
        </w:rPr>
        <w:t xml:space="preserve"> cited in </w:t>
      </w:r>
      <w:proofErr w:type="spellStart"/>
      <w:r w:rsidR="00770518" w:rsidRPr="0018048E">
        <w:rPr>
          <w:rFonts w:asciiTheme="majorBidi" w:eastAsia="Times New Roman" w:hAnsiTheme="majorBidi" w:cstheme="majorBidi"/>
          <w:lang w:val="en-GB"/>
        </w:rPr>
        <w:t>Grebennikova</w:t>
      </w:r>
      <w:proofErr w:type="spellEnd"/>
      <w:r w:rsidR="00770518" w:rsidRPr="0018048E">
        <w:rPr>
          <w:rFonts w:asciiTheme="majorBidi" w:eastAsia="Times New Roman" w:hAnsiTheme="majorBidi" w:cstheme="majorBidi"/>
          <w:lang w:val="en-GB"/>
        </w:rPr>
        <w:t xml:space="preserve"> 2012, p. 10</w:t>
      </w:r>
      <w:r w:rsidRPr="0018048E">
        <w:rPr>
          <w:rFonts w:asciiTheme="majorBidi" w:eastAsia="Times New Roman" w:hAnsiTheme="majorBidi" w:cstheme="majorBidi"/>
          <w:lang w:val="en-GB"/>
        </w:rPr>
        <w:t xml:space="preserve">). </w:t>
      </w:r>
      <w:r w:rsidR="00770518" w:rsidRPr="0018048E">
        <w:rPr>
          <w:rFonts w:asciiTheme="majorBidi" w:eastAsia="Times New Roman" w:hAnsiTheme="majorBidi" w:cstheme="majorBidi"/>
          <w:lang w:val="en-GB"/>
        </w:rPr>
        <w:t xml:space="preserve">Drawing on </w:t>
      </w:r>
      <w:proofErr w:type="spellStart"/>
      <w:r w:rsidR="00770518" w:rsidRPr="0018048E">
        <w:rPr>
          <w:rFonts w:asciiTheme="majorBidi" w:eastAsia="Times New Roman" w:hAnsiTheme="majorBidi" w:cstheme="majorBidi"/>
          <w:lang w:val="en-GB"/>
        </w:rPr>
        <w:t>Palchevs’kyi</w:t>
      </w:r>
      <w:proofErr w:type="spellEnd"/>
      <w:r w:rsidR="00770518" w:rsidRPr="0018048E">
        <w:rPr>
          <w:rFonts w:asciiTheme="majorBidi" w:eastAsia="Times New Roman" w:hAnsiTheme="majorBidi" w:cstheme="majorBidi"/>
          <w:lang w:val="en-GB"/>
        </w:rPr>
        <w:t xml:space="preserve"> (2005), </w:t>
      </w:r>
      <w:proofErr w:type="spellStart"/>
      <w:r w:rsidRPr="0018048E">
        <w:rPr>
          <w:rFonts w:asciiTheme="majorBidi" w:eastAsia="Times New Roman" w:hAnsiTheme="majorBidi" w:cstheme="majorBidi"/>
          <w:lang w:val="en-GB"/>
        </w:rPr>
        <w:t>Grebennikova</w:t>
      </w:r>
      <w:proofErr w:type="spellEnd"/>
      <w:r w:rsidRPr="0018048E">
        <w:rPr>
          <w:rFonts w:asciiTheme="majorBidi" w:eastAsia="Times New Roman" w:hAnsiTheme="majorBidi" w:cstheme="majorBidi"/>
          <w:lang w:val="en-GB"/>
        </w:rPr>
        <w:t xml:space="preserve"> further explains that ‘[w]hat is meant under </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perfection</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is professionalism and professional success</w:t>
      </w:r>
      <w:r w:rsidR="00E61A03">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which is a person’s </w:t>
      </w:r>
      <w:r w:rsidRPr="0018048E">
        <w:rPr>
          <w:rFonts w:asciiTheme="majorBidi" w:eastAsia="Times New Roman" w:hAnsiTheme="majorBidi" w:cstheme="majorBidi"/>
          <w:i/>
          <w:lang w:val="en-GB"/>
        </w:rPr>
        <w:t>acme</w:t>
      </w:r>
      <w:r w:rsidRPr="0018048E">
        <w:rPr>
          <w:rFonts w:asciiTheme="majorBidi" w:eastAsia="Times New Roman" w:hAnsiTheme="majorBidi" w:cstheme="majorBidi"/>
          <w:lang w:val="en-GB"/>
        </w:rPr>
        <w:t xml:space="preserve">, the highest point of life. To reach one’s </w:t>
      </w:r>
      <w:r w:rsidRPr="0018048E">
        <w:rPr>
          <w:rFonts w:asciiTheme="majorBidi" w:eastAsia="Times New Roman" w:hAnsiTheme="majorBidi" w:cstheme="majorBidi"/>
          <w:i/>
          <w:lang w:val="en-GB"/>
        </w:rPr>
        <w:t>acme</w:t>
      </w:r>
      <w:r w:rsidRPr="0018048E">
        <w:rPr>
          <w:rFonts w:asciiTheme="majorBidi" w:eastAsia="Times New Roman" w:hAnsiTheme="majorBidi" w:cstheme="majorBidi"/>
          <w:lang w:val="en-GB"/>
        </w:rPr>
        <w:t xml:space="preserve">, a professional should practice self-improvement and self-reliance; creativity and </w:t>
      </w:r>
      <w:r w:rsidR="00777801"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finding your own </w:t>
      </w:r>
      <w:r w:rsidR="00BF5785" w:rsidRPr="0018048E">
        <w:rPr>
          <w:rFonts w:asciiTheme="majorBidi" w:eastAsia="Times New Roman" w:hAnsiTheme="majorBidi" w:cstheme="majorBidi"/>
          <w:lang w:val="en-GB"/>
        </w:rPr>
        <w:t>genius</w:t>
      </w:r>
      <w:r w:rsidR="00777801" w:rsidRPr="0018048E">
        <w:rPr>
          <w:rFonts w:asciiTheme="majorBidi" w:eastAsia="Times New Roman" w:hAnsiTheme="majorBidi" w:cstheme="majorBidi"/>
          <w:lang w:val="en-GB"/>
        </w:rPr>
        <w:t>”</w:t>
      </w:r>
      <w:r w:rsidR="00BF5785" w:rsidRPr="0018048E">
        <w:rPr>
          <w:rFonts w:asciiTheme="majorBidi" w:eastAsia="Times New Roman" w:hAnsiTheme="majorBidi" w:cstheme="majorBidi"/>
          <w:lang w:val="en-GB"/>
        </w:rPr>
        <w:t xml:space="preserve"> is a must</w:t>
      </w:r>
      <w:r w:rsidR="00777801" w:rsidRPr="0018048E">
        <w:rPr>
          <w:rFonts w:asciiTheme="majorBidi" w:eastAsia="Times New Roman" w:hAnsiTheme="majorBidi" w:cstheme="majorBidi"/>
          <w:lang w:val="en-GB"/>
        </w:rPr>
        <w:t>’</w:t>
      </w:r>
      <w:r w:rsidR="00BF5785" w:rsidRPr="0018048E">
        <w:rPr>
          <w:rFonts w:asciiTheme="majorBidi" w:eastAsia="Times New Roman" w:hAnsiTheme="majorBidi" w:cstheme="majorBidi"/>
          <w:lang w:val="en-GB"/>
        </w:rPr>
        <w:t xml:space="preserve"> (</w:t>
      </w:r>
      <w:proofErr w:type="spellStart"/>
      <w:r w:rsidR="00BF5785" w:rsidRPr="0018048E">
        <w:rPr>
          <w:rFonts w:asciiTheme="majorBidi" w:eastAsia="Times New Roman" w:hAnsiTheme="majorBidi" w:cstheme="majorBidi"/>
          <w:lang w:val="en-GB"/>
        </w:rPr>
        <w:t>Palchevs’kyi</w:t>
      </w:r>
      <w:proofErr w:type="spellEnd"/>
      <w:r w:rsidRPr="0018048E">
        <w:rPr>
          <w:rFonts w:asciiTheme="majorBidi" w:eastAsia="Times New Roman" w:hAnsiTheme="majorBidi" w:cstheme="majorBidi"/>
          <w:lang w:val="en-GB"/>
        </w:rPr>
        <w:t xml:space="preserve"> 2005, pp. 242</w:t>
      </w:r>
      <w:r w:rsidR="00777801" w:rsidRPr="0018048E">
        <w:rPr>
          <w:rFonts w:asciiTheme="majorBidi" w:hAnsiTheme="majorBidi" w:cstheme="majorBidi"/>
          <w:sz w:val="20"/>
          <w:szCs w:val="20"/>
          <w:lang w:val="en-GB"/>
        </w:rPr>
        <w:t>–</w:t>
      </w:r>
      <w:r w:rsidRPr="0018048E">
        <w:rPr>
          <w:rFonts w:asciiTheme="majorBidi" w:eastAsia="Times New Roman" w:hAnsiTheme="majorBidi" w:cstheme="majorBidi"/>
          <w:lang w:val="en-GB"/>
        </w:rPr>
        <w:t>9</w:t>
      </w:r>
      <w:r w:rsidR="00770518" w:rsidRPr="0018048E">
        <w:rPr>
          <w:rFonts w:asciiTheme="majorBidi" w:eastAsia="Times New Roman" w:hAnsiTheme="majorBidi" w:cstheme="majorBidi"/>
          <w:lang w:val="en-GB"/>
        </w:rPr>
        <w:t xml:space="preserve"> cited in </w:t>
      </w:r>
      <w:proofErr w:type="spellStart"/>
      <w:r w:rsidR="00770518" w:rsidRPr="0018048E">
        <w:rPr>
          <w:rFonts w:asciiTheme="majorBidi" w:eastAsia="Times New Roman" w:hAnsiTheme="majorBidi" w:cstheme="majorBidi"/>
          <w:lang w:val="en-GB"/>
        </w:rPr>
        <w:t>Grebennikova</w:t>
      </w:r>
      <w:proofErr w:type="spellEnd"/>
      <w:r w:rsidR="00770518" w:rsidRPr="0018048E">
        <w:rPr>
          <w:rFonts w:asciiTheme="majorBidi" w:eastAsia="Times New Roman" w:hAnsiTheme="majorBidi" w:cstheme="majorBidi"/>
          <w:lang w:val="en-GB"/>
        </w:rPr>
        <w:t xml:space="preserve"> 2012, p. 10</w:t>
      </w:r>
      <w:r w:rsidRPr="0018048E">
        <w:rPr>
          <w:rFonts w:asciiTheme="majorBidi" w:eastAsia="Times New Roman" w:hAnsiTheme="majorBidi" w:cstheme="majorBidi"/>
          <w:lang w:val="en-GB"/>
        </w:rPr>
        <w:t>).</w:t>
      </w:r>
    </w:p>
    <w:p w14:paraId="4D634DB8" w14:textId="1326A87B" w:rsidR="00773863" w:rsidRPr="0018048E" w:rsidRDefault="00773863" w:rsidP="00F831BE">
      <w:pPr>
        <w:pStyle w:val="Normal2"/>
        <w:spacing w:before="200"/>
        <w:ind w:left="720" w:right="118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Everything is believed to have an </w:t>
      </w:r>
      <w:r w:rsidRPr="0018048E">
        <w:rPr>
          <w:rFonts w:asciiTheme="majorBidi" w:eastAsia="Times New Roman" w:hAnsiTheme="majorBidi" w:cstheme="majorBidi"/>
          <w:i/>
          <w:lang w:val="en-GB"/>
        </w:rPr>
        <w:t>acme</w:t>
      </w:r>
      <w:r w:rsidRPr="0018048E">
        <w:rPr>
          <w:rFonts w:asciiTheme="majorBidi" w:eastAsia="Times New Roman" w:hAnsiTheme="majorBidi" w:cstheme="majorBidi"/>
          <w:lang w:val="en-GB"/>
        </w:rPr>
        <w:t>. A society reaches its highest perfec</w:t>
      </w:r>
      <w:r w:rsidR="00BF5785" w:rsidRPr="0018048E">
        <w:rPr>
          <w:rFonts w:asciiTheme="majorBidi" w:eastAsia="Times New Roman" w:hAnsiTheme="majorBidi" w:cstheme="majorBidi"/>
          <w:lang w:val="en-GB"/>
        </w:rPr>
        <w:t>tion as an ‘</w:t>
      </w:r>
      <w:proofErr w:type="spellStart"/>
      <w:r w:rsidR="00BF5785" w:rsidRPr="0018048E">
        <w:rPr>
          <w:rFonts w:asciiTheme="majorBidi" w:eastAsia="Times New Roman" w:hAnsiTheme="majorBidi" w:cstheme="majorBidi"/>
          <w:lang w:val="en-GB"/>
        </w:rPr>
        <w:t>acmeo-socium</w:t>
      </w:r>
      <w:proofErr w:type="spellEnd"/>
      <w:r w:rsidR="00BF5785" w:rsidRPr="0018048E">
        <w:rPr>
          <w:rFonts w:asciiTheme="majorBidi" w:eastAsia="Times New Roman" w:hAnsiTheme="majorBidi" w:cstheme="majorBidi"/>
          <w:lang w:val="en-GB"/>
        </w:rPr>
        <w:t>’ (UAAS</w:t>
      </w:r>
      <w:r w:rsidRPr="0018048E">
        <w:rPr>
          <w:rFonts w:asciiTheme="majorBidi" w:eastAsia="Times New Roman" w:hAnsiTheme="majorBidi" w:cstheme="majorBidi"/>
          <w:lang w:val="en-GB"/>
        </w:rPr>
        <w:t xml:space="preserve"> 2009a) if it attains internal </w:t>
      </w:r>
      <w:r w:rsidRPr="0018048E">
        <w:rPr>
          <w:rFonts w:asciiTheme="majorBidi" w:eastAsia="Times New Roman" w:hAnsiTheme="majorBidi" w:cstheme="majorBidi"/>
          <w:lang w:val="en-GB"/>
        </w:rPr>
        <w:lastRenderedPageBreak/>
        <w:t xml:space="preserve">equilibrium between groups, which is similar to economic optimum. At the same time, </w:t>
      </w:r>
      <w:r w:rsidRPr="0018048E">
        <w:rPr>
          <w:rFonts w:asciiTheme="majorBidi" w:eastAsia="Times New Roman" w:hAnsiTheme="majorBidi" w:cstheme="majorBidi"/>
          <w:i/>
          <w:lang w:val="en-GB"/>
        </w:rPr>
        <w:t>acme</w:t>
      </w:r>
      <w:r w:rsidRPr="0018048E">
        <w:rPr>
          <w:rFonts w:asciiTheme="majorBidi" w:eastAsia="Times New Roman" w:hAnsiTheme="majorBidi" w:cstheme="majorBidi"/>
          <w:lang w:val="en-GB"/>
        </w:rPr>
        <w:t xml:space="preserve"> is relative. For example, general facts about a historical period retrospectively become its highest ‘perfection’ in </w:t>
      </w:r>
      <w:proofErr w:type="spellStart"/>
      <w:r w:rsidRPr="0018048E">
        <w:rPr>
          <w:rFonts w:asciiTheme="majorBidi" w:eastAsia="Times New Roman" w:hAnsiTheme="majorBidi" w:cstheme="majorBidi"/>
          <w:lang w:val="en-GB"/>
        </w:rPr>
        <w:t>acmeological</w:t>
      </w:r>
      <w:proofErr w:type="spellEnd"/>
      <w:r w:rsidRPr="0018048E">
        <w:rPr>
          <w:rFonts w:asciiTheme="majorBidi" w:eastAsia="Times New Roman" w:hAnsiTheme="majorBidi" w:cstheme="majorBidi"/>
          <w:lang w:val="en-GB"/>
        </w:rPr>
        <w:t xml:space="preserve"> reconstructions of history (</w:t>
      </w:r>
      <w:proofErr w:type="spellStart"/>
      <w:r w:rsidRPr="0018048E">
        <w:rPr>
          <w:rFonts w:asciiTheme="majorBidi" w:eastAsia="Times New Roman" w:hAnsiTheme="majorBidi" w:cstheme="majorBidi"/>
          <w:lang w:val="en-GB"/>
        </w:rPr>
        <w:t>Gladkova</w:t>
      </w:r>
      <w:proofErr w:type="spellEnd"/>
      <w:r w:rsidRPr="0018048E">
        <w:rPr>
          <w:rFonts w:asciiTheme="majorBidi" w:eastAsia="Times New Roman" w:hAnsiTheme="majorBidi" w:cstheme="majorBidi"/>
          <w:lang w:val="en-GB"/>
        </w:rPr>
        <w:t xml:space="preserve"> &amp; </w:t>
      </w:r>
      <w:proofErr w:type="spellStart"/>
      <w:r w:rsidRPr="0018048E">
        <w:rPr>
          <w:rFonts w:asciiTheme="majorBidi" w:eastAsia="Times New Roman" w:hAnsiTheme="majorBidi" w:cstheme="majorBidi"/>
          <w:lang w:val="en-GB"/>
        </w:rPr>
        <w:t>Pozharskyi</w:t>
      </w:r>
      <w:proofErr w:type="spellEnd"/>
      <w:r w:rsidRPr="0018048E">
        <w:rPr>
          <w:rFonts w:asciiTheme="majorBidi" w:eastAsia="Times New Roman" w:hAnsiTheme="majorBidi" w:cstheme="majorBidi"/>
          <w:lang w:val="en-GB"/>
        </w:rPr>
        <w:t xml:space="preserve"> 2011, pp. 22</w:t>
      </w:r>
      <w:r w:rsidR="009D2D6D" w:rsidRPr="0018048E">
        <w:rPr>
          <w:rFonts w:asciiTheme="majorBidi" w:hAnsiTheme="majorBidi" w:cstheme="majorBidi"/>
          <w:sz w:val="20"/>
          <w:szCs w:val="20"/>
          <w:lang w:val="en-GB"/>
        </w:rPr>
        <w:t>–</w:t>
      </w:r>
      <w:r w:rsidRPr="0018048E">
        <w:rPr>
          <w:rFonts w:asciiTheme="majorBidi" w:eastAsia="Times New Roman" w:hAnsiTheme="majorBidi" w:cstheme="majorBidi"/>
          <w:lang w:val="en-GB"/>
        </w:rPr>
        <w:t xml:space="preserve">23), while the ability to fit into one’s historical situation is considered the </w:t>
      </w:r>
      <w:r w:rsidRPr="0018048E">
        <w:rPr>
          <w:rFonts w:asciiTheme="majorBidi" w:eastAsia="Times New Roman" w:hAnsiTheme="majorBidi" w:cstheme="majorBidi"/>
          <w:i/>
          <w:lang w:val="en-GB"/>
        </w:rPr>
        <w:t>acme</w:t>
      </w:r>
      <w:r w:rsidRPr="0018048E">
        <w:rPr>
          <w:rFonts w:asciiTheme="majorBidi" w:eastAsia="Times New Roman" w:hAnsiTheme="majorBidi" w:cstheme="majorBidi"/>
          <w:lang w:val="en-GB"/>
        </w:rPr>
        <w:t xml:space="preserve"> of an individual (</w:t>
      </w:r>
      <w:proofErr w:type="spellStart"/>
      <w:r w:rsidRPr="0018048E">
        <w:rPr>
          <w:rFonts w:asciiTheme="majorBidi" w:eastAsia="Times New Roman" w:hAnsiTheme="majorBidi" w:cstheme="majorBidi"/>
          <w:lang w:val="en-GB"/>
        </w:rPr>
        <w:t>Grebennikova</w:t>
      </w:r>
      <w:proofErr w:type="spellEnd"/>
      <w:r w:rsidRPr="0018048E">
        <w:rPr>
          <w:rFonts w:asciiTheme="majorBidi" w:eastAsia="Times New Roman" w:hAnsiTheme="majorBidi" w:cstheme="majorBidi"/>
          <w:lang w:val="en-GB"/>
        </w:rPr>
        <w:t xml:space="preserve"> 2012</w:t>
      </w:r>
      <w:r w:rsidR="009D2D6D"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p</w:t>
      </w:r>
      <w:r w:rsidR="00770518" w:rsidRPr="0018048E">
        <w:rPr>
          <w:rFonts w:asciiTheme="majorBidi" w:eastAsia="Times New Roman" w:hAnsiTheme="majorBidi" w:cstheme="majorBidi"/>
          <w:lang w:val="en-GB"/>
        </w:rPr>
        <w:t>p. 10-11</w:t>
      </w:r>
      <w:r w:rsidRPr="0018048E">
        <w:rPr>
          <w:rFonts w:asciiTheme="majorBidi" w:eastAsia="Times New Roman" w:hAnsiTheme="majorBidi" w:cstheme="majorBidi"/>
          <w:lang w:val="en-GB"/>
        </w:rPr>
        <w:t>)</w:t>
      </w:r>
      <w:r w:rsidR="009D2D6D" w:rsidRPr="0018048E">
        <w:rPr>
          <w:rFonts w:asciiTheme="majorBidi" w:eastAsia="Times New Roman" w:hAnsiTheme="majorBidi" w:cstheme="majorBidi"/>
          <w:lang w:val="en-GB"/>
        </w:rPr>
        <w:t>.</w:t>
      </w:r>
    </w:p>
    <w:p w14:paraId="2E35F082" w14:textId="362CAC5C" w:rsidR="00296957" w:rsidRPr="0018048E" w:rsidRDefault="00773863" w:rsidP="00E41260">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 xml:space="preserve">Although </w:t>
      </w:r>
      <w:proofErr w:type="spellStart"/>
      <w:r w:rsidRPr="0018048E">
        <w:rPr>
          <w:rFonts w:asciiTheme="majorBidi" w:eastAsia="Times New Roman" w:hAnsiTheme="majorBidi" w:cstheme="majorBidi"/>
          <w:lang w:val="en-GB"/>
        </w:rPr>
        <w:t>acmeology</w:t>
      </w:r>
      <w:proofErr w:type="spellEnd"/>
      <w:r w:rsidRPr="0018048E">
        <w:rPr>
          <w:rFonts w:asciiTheme="majorBidi" w:eastAsia="Times New Roman" w:hAnsiTheme="majorBidi" w:cstheme="majorBidi"/>
          <w:lang w:val="en-GB"/>
        </w:rPr>
        <w:t xml:space="preserve"> ‘has not been officially recognised as a science: it still has no approval from the Ukrainian VAK (Higher Attestation Commission)</w:t>
      </w:r>
      <w:r w:rsidR="00770518"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w:t>
      </w:r>
      <w:proofErr w:type="spellStart"/>
      <w:r w:rsidRPr="0018048E">
        <w:rPr>
          <w:rFonts w:asciiTheme="majorBidi" w:eastAsia="Times New Roman" w:hAnsiTheme="majorBidi" w:cstheme="majorBidi"/>
          <w:lang w:val="en-GB"/>
        </w:rPr>
        <w:t>Grebennikova</w:t>
      </w:r>
      <w:proofErr w:type="spellEnd"/>
      <w:r w:rsidRPr="0018048E">
        <w:rPr>
          <w:rFonts w:asciiTheme="majorBidi" w:eastAsia="Times New Roman" w:hAnsiTheme="majorBidi" w:cstheme="majorBidi"/>
          <w:lang w:val="en-GB"/>
        </w:rPr>
        <w:t xml:space="preserve"> (2012</w:t>
      </w:r>
      <w:r w:rsidR="009D2D6D" w:rsidRPr="0018048E">
        <w:rPr>
          <w:rFonts w:asciiTheme="majorBidi" w:eastAsia="Times New Roman" w:hAnsiTheme="majorBidi" w:cstheme="majorBidi"/>
          <w:lang w:val="en-GB"/>
        </w:rPr>
        <w:t>,</w:t>
      </w:r>
      <w:r w:rsidRPr="0018048E">
        <w:rPr>
          <w:rFonts w:asciiTheme="majorBidi" w:eastAsia="Times New Roman" w:hAnsiTheme="majorBidi" w:cstheme="majorBidi"/>
          <w:lang w:val="en-GB"/>
        </w:rPr>
        <w:t xml:space="preserve"> p. 10), its impact on the development of Ukrainian pedagogical sciences cannot be underestimated.</w:t>
      </w:r>
    </w:p>
    <w:p w14:paraId="4D1E27BD" w14:textId="77777777" w:rsidR="00397482" w:rsidRPr="0018048E" w:rsidRDefault="00397482" w:rsidP="007C168E">
      <w:pPr>
        <w:rPr>
          <w:rFonts w:asciiTheme="majorBidi" w:hAnsiTheme="majorBidi" w:cstheme="majorBidi"/>
          <w:lang w:val="en-GB"/>
        </w:rPr>
      </w:pPr>
    </w:p>
    <w:p w14:paraId="434D8F3D" w14:textId="571EA148" w:rsidR="00504BD0" w:rsidRPr="0018048E" w:rsidRDefault="00504BD0" w:rsidP="00E41260">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b/>
          <w:lang w:val="en-GB"/>
        </w:rPr>
        <w:t>CONCLUSION</w:t>
      </w:r>
      <w:r w:rsidRPr="0018048E">
        <w:rPr>
          <w:rFonts w:asciiTheme="majorBidi" w:eastAsia="Times New Roman" w:hAnsiTheme="majorBidi" w:cstheme="majorBidi"/>
          <w:lang w:val="en-GB"/>
        </w:rPr>
        <w:t xml:space="preserve"> </w:t>
      </w:r>
    </w:p>
    <w:p w14:paraId="2CED5A31" w14:textId="5DBC41E3" w:rsidR="00397482" w:rsidRPr="0018048E" w:rsidRDefault="00397482" w:rsidP="00E41260">
      <w:pPr>
        <w:pStyle w:val="Normal2"/>
        <w:spacing w:before="200"/>
        <w:jc w:val="both"/>
        <w:rPr>
          <w:rFonts w:asciiTheme="majorBidi" w:eastAsia="Times New Roman" w:hAnsiTheme="majorBidi" w:cstheme="majorBidi"/>
          <w:lang w:val="en-GB"/>
        </w:rPr>
      </w:pPr>
      <w:r w:rsidRPr="0018048E">
        <w:rPr>
          <w:rFonts w:asciiTheme="majorBidi" w:hAnsiTheme="majorBidi" w:cstheme="majorBidi"/>
          <w:color w:val="auto"/>
          <w:lang w:val="en-GB"/>
        </w:rPr>
        <w:t xml:space="preserve">The analysis presented in this paper has demonstrated the eclectic nature of the Ukrainian pedagogical sciences, which represent a mixture of </w:t>
      </w:r>
      <w:proofErr w:type="spellStart"/>
      <w:r w:rsidRPr="0018048E">
        <w:rPr>
          <w:rFonts w:asciiTheme="majorBidi" w:hAnsiTheme="majorBidi" w:cstheme="majorBidi"/>
          <w:color w:val="auto"/>
          <w:lang w:val="en-GB"/>
        </w:rPr>
        <w:t>Herbatianism</w:t>
      </w:r>
      <w:proofErr w:type="spellEnd"/>
      <w:r w:rsidRPr="0018048E">
        <w:rPr>
          <w:rFonts w:asciiTheme="majorBidi" w:hAnsiTheme="majorBidi" w:cstheme="majorBidi"/>
          <w:color w:val="auto"/>
          <w:lang w:val="en-GB"/>
        </w:rPr>
        <w:t xml:space="preserve"> and dialectical materialism, with more recent developments that emphasise ‘acme’ or ‘perfectionism’ that could be compared to debates on virtue ethics in education. Alongside these narratives</w:t>
      </w:r>
      <w:r w:rsidR="009D2D6D" w:rsidRPr="0018048E">
        <w:rPr>
          <w:rFonts w:asciiTheme="majorBidi" w:hAnsiTheme="majorBidi" w:cstheme="majorBidi"/>
          <w:color w:val="auto"/>
          <w:lang w:val="en-GB"/>
        </w:rPr>
        <w:t>,</w:t>
      </w:r>
      <w:r w:rsidRPr="0018048E">
        <w:rPr>
          <w:rFonts w:asciiTheme="majorBidi" w:hAnsiTheme="majorBidi" w:cstheme="majorBidi"/>
          <w:color w:val="auto"/>
          <w:lang w:val="en-GB"/>
        </w:rPr>
        <w:t xml:space="preserve"> the discourse of ‘Kozak pedagogy [as] the highest peak of Ukrainian national </w:t>
      </w:r>
      <w:r w:rsidRPr="0018048E">
        <w:rPr>
          <w:rFonts w:asciiTheme="majorBidi" w:hAnsiTheme="majorBidi" w:cstheme="majorBidi"/>
          <w:lang w:val="en-GB"/>
        </w:rPr>
        <w:t>pedagogy</w:t>
      </w:r>
      <w:r w:rsidRPr="0018048E">
        <w:rPr>
          <w:rFonts w:asciiTheme="majorBidi" w:hAnsiTheme="majorBidi" w:cstheme="majorBidi"/>
          <w:color w:val="222222"/>
          <w:lang w:val="en-GB"/>
        </w:rPr>
        <w:t>’ contributes to the nation-building narrative in education (</w:t>
      </w:r>
      <w:proofErr w:type="spellStart"/>
      <w:r w:rsidRPr="0018048E">
        <w:rPr>
          <w:rFonts w:asciiTheme="majorBidi" w:hAnsiTheme="majorBidi" w:cstheme="majorBidi"/>
          <w:lang w:val="en-GB"/>
        </w:rPr>
        <w:t>Pashchenko</w:t>
      </w:r>
      <w:proofErr w:type="spellEnd"/>
      <w:r w:rsidRPr="0018048E">
        <w:rPr>
          <w:rFonts w:asciiTheme="majorBidi" w:hAnsiTheme="majorBidi" w:cstheme="majorBidi"/>
          <w:lang w:val="en-GB"/>
        </w:rPr>
        <w:t xml:space="preserve"> and </w:t>
      </w:r>
      <w:proofErr w:type="spellStart"/>
      <w:r w:rsidRPr="0018048E">
        <w:rPr>
          <w:rFonts w:asciiTheme="majorBidi" w:hAnsiTheme="majorBidi" w:cstheme="majorBidi"/>
          <w:lang w:val="en-GB"/>
        </w:rPr>
        <w:t>Krasnoshtan</w:t>
      </w:r>
      <w:proofErr w:type="spellEnd"/>
      <w:r w:rsidRPr="0018048E">
        <w:rPr>
          <w:rFonts w:asciiTheme="majorBidi" w:hAnsiTheme="majorBidi" w:cstheme="majorBidi"/>
          <w:lang w:val="en-GB"/>
        </w:rPr>
        <w:t xml:space="preserve"> 2014). The textbooks under analysis also project a view of education, as </w:t>
      </w:r>
      <w:r w:rsidR="009D2D6D" w:rsidRPr="0018048E">
        <w:rPr>
          <w:rFonts w:asciiTheme="majorBidi" w:hAnsiTheme="majorBidi" w:cstheme="majorBidi"/>
          <w:lang w:val="en-GB"/>
        </w:rPr>
        <w:t xml:space="preserve">a </w:t>
      </w:r>
      <w:r w:rsidRPr="0018048E">
        <w:rPr>
          <w:rFonts w:asciiTheme="majorBidi" w:hAnsiTheme="majorBidi" w:cstheme="majorBidi"/>
          <w:lang w:val="en-GB"/>
        </w:rPr>
        <w:t xml:space="preserve">teacher-led undertaking </w:t>
      </w:r>
      <w:r w:rsidR="009D2D6D" w:rsidRPr="0018048E">
        <w:rPr>
          <w:rFonts w:asciiTheme="majorBidi" w:hAnsiTheme="majorBidi" w:cstheme="majorBidi"/>
          <w:lang w:val="en-GB"/>
        </w:rPr>
        <w:t>that</w:t>
      </w:r>
      <w:r w:rsidRPr="0018048E">
        <w:rPr>
          <w:rFonts w:asciiTheme="majorBidi" w:hAnsiTheme="majorBidi" w:cstheme="majorBidi"/>
          <w:lang w:val="en-GB"/>
        </w:rPr>
        <w:t xml:space="preserve"> primarily relies on rote learning and memorisation. The density of the language with which the material is presented pose</w:t>
      </w:r>
      <w:r w:rsidR="009D2D6D" w:rsidRPr="0018048E">
        <w:rPr>
          <w:rFonts w:asciiTheme="majorBidi" w:hAnsiTheme="majorBidi" w:cstheme="majorBidi"/>
          <w:lang w:val="en-GB"/>
        </w:rPr>
        <w:t>s</w:t>
      </w:r>
      <w:r w:rsidRPr="0018048E">
        <w:rPr>
          <w:rFonts w:asciiTheme="majorBidi" w:hAnsiTheme="majorBidi" w:cstheme="majorBidi"/>
          <w:lang w:val="en-GB"/>
        </w:rPr>
        <w:t xml:space="preserve"> difficulties to students’ comprehension and stifle</w:t>
      </w:r>
      <w:r w:rsidR="009D2D6D" w:rsidRPr="0018048E">
        <w:rPr>
          <w:rFonts w:asciiTheme="majorBidi" w:hAnsiTheme="majorBidi" w:cstheme="majorBidi"/>
          <w:lang w:val="en-GB"/>
        </w:rPr>
        <w:t>s</w:t>
      </w:r>
      <w:r w:rsidRPr="0018048E">
        <w:rPr>
          <w:rFonts w:asciiTheme="majorBidi" w:hAnsiTheme="majorBidi" w:cstheme="majorBidi"/>
          <w:lang w:val="en-GB"/>
        </w:rPr>
        <w:t xml:space="preserve"> the debate about what teaching and learning in 21st</w:t>
      </w:r>
      <w:r w:rsidR="009D2D6D" w:rsidRPr="0018048E">
        <w:rPr>
          <w:rFonts w:asciiTheme="majorBidi" w:hAnsiTheme="majorBidi" w:cstheme="majorBidi"/>
          <w:lang w:val="en-GB"/>
        </w:rPr>
        <w:t>-</w:t>
      </w:r>
      <w:r w:rsidRPr="0018048E">
        <w:rPr>
          <w:rFonts w:asciiTheme="majorBidi" w:hAnsiTheme="majorBidi" w:cstheme="majorBidi"/>
          <w:lang w:val="en-GB"/>
        </w:rPr>
        <w:t xml:space="preserve">century Ukraine should look like and be modelled on.  </w:t>
      </w:r>
    </w:p>
    <w:p w14:paraId="02B7F388" w14:textId="53255A9C" w:rsidR="00CF43A3" w:rsidRPr="0018048E" w:rsidRDefault="00222AF9" w:rsidP="00E41260">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We would like to conclude this paper by reflecting on the process of writing, which</w:t>
      </w:r>
      <w:r w:rsidR="00C8577C" w:rsidRPr="0018048E">
        <w:rPr>
          <w:rFonts w:asciiTheme="majorBidi" w:eastAsia="Times New Roman" w:hAnsiTheme="majorBidi" w:cstheme="majorBidi"/>
          <w:lang w:val="en-GB"/>
        </w:rPr>
        <w:t xml:space="preserve"> made us revisit our own experiences of secondary </w:t>
      </w:r>
      <w:r w:rsidR="009D2D6D" w:rsidRPr="0018048E">
        <w:rPr>
          <w:rFonts w:asciiTheme="majorBidi" w:eastAsia="Times New Roman" w:hAnsiTheme="majorBidi" w:cstheme="majorBidi"/>
          <w:lang w:val="en-GB"/>
        </w:rPr>
        <w:t xml:space="preserve">education </w:t>
      </w:r>
      <w:r w:rsidR="00C8577C" w:rsidRPr="0018048E">
        <w:rPr>
          <w:rFonts w:asciiTheme="majorBidi" w:eastAsia="Times New Roman" w:hAnsiTheme="majorBidi" w:cstheme="majorBidi"/>
          <w:lang w:val="en-GB"/>
        </w:rPr>
        <w:t xml:space="preserve">and </w:t>
      </w:r>
      <w:r w:rsidR="00772A54" w:rsidRPr="0018048E">
        <w:rPr>
          <w:rFonts w:asciiTheme="majorBidi" w:eastAsia="Times New Roman" w:hAnsiTheme="majorBidi" w:cstheme="majorBidi"/>
          <w:lang w:val="en-GB"/>
        </w:rPr>
        <w:t>HE</w:t>
      </w:r>
      <w:r w:rsidR="00C8577C" w:rsidRPr="0018048E">
        <w:rPr>
          <w:rFonts w:asciiTheme="majorBidi" w:eastAsia="Times New Roman" w:hAnsiTheme="majorBidi" w:cstheme="majorBidi"/>
          <w:lang w:val="en-GB"/>
        </w:rPr>
        <w:t xml:space="preserve"> in Ukraine. This joint endeavour brought a lot of doubt and uncertainty about the value of this exercise. Our first concern was that this paper might become yet another publication</w:t>
      </w:r>
      <w:r w:rsidR="009D2D6D" w:rsidRPr="0018048E">
        <w:rPr>
          <w:rFonts w:asciiTheme="majorBidi" w:eastAsia="Times New Roman" w:hAnsiTheme="majorBidi" w:cstheme="majorBidi"/>
          <w:lang w:val="en-GB"/>
        </w:rPr>
        <w:t xml:space="preserve"> that</w:t>
      </w:r>
      <w:r w:rsidR="00C8577C" w:rsidRPr="0018048E">
        <w:rPr>
          <w:rFonts w:asciiTheme="majorBidi" w:eastAsia="Times New Roman" w:hAnsiTheme="majorBidi" w:cstheme="majorBidi"/>
          <w:lang w:val="en-GB"/>
        </w:rPr>
        <w:t xml:space="preserve"> would be largely ignored in Ukraine. We were also aware that this paper</w:t>
      </w:r>
      <w:r w:rsidR="009D2D6D" w:rsidRPr="0018048E">
        <w:rPr>
          <w:rFonts w:asciiTheme="majorBidi" w:eastAsia="Times New Roman" w:hAnsiTheme="majorBidi" w:cstheme="majorBidi"/>
          <w:lang w:val="en-GB"/>
        </w:rPr>
        <w:t>,</w:t>
      </w:r>
      <w:r w:rsidR="00C8577C" w:rsidRPr="0018048E">
        <w:rPr>
          <w:rFonts w:asciiTheme="majorBidi" w:eastAsia="Times New Roman" w:hAnsiTheme="majorBidi" w:cstheme="majorBidi"/>
          <w:lang w:val="en-GB"/>
        </w:rPr>
        <w:t xml:space="preserve"> and the fact that all three of us </w:t>
      </w:r>
      <w:r w:rsidR="004C6A19" w:rsidRPr="0018048E">
        <w:rPr>
          <w:rFonts w:asciiTheme="majorBidi" w:eastAsia="Times New Roman" w:hAnsiTheme="majorBidi" w:cstheme="majorBidi"/>
          <w:lang w:val="en-GB"/>
        </w:rPr>
        <w:t xml:space="preserve">received our postgraduate education </w:t>
      </w:r>
      <w:r w:rsidR="00C8577C" w:rsidRPr="0018048E">
        <w:rPr>
          <w:rFonts w:asciiTheme="majorBidi" w:eastAsia="Times New Roman" w:hAnsiTheme="majorBidi" w:cstheme="majorBidi"/>
          <w:lang w:val="en-GB"/>
        </w:rPr>
        <w:t>outside Ukraine</w:t>
      </w:r>
      <w:r w:rsidR="009D2D6D" w:rsidRPr="0018048E">
        <w:rPr>
          <w:rFonts w:asciiTheme="majorBidi" w:eastAsia="Times New Roman" w:hAnsiTheme="majorBidi" w:cstheme="majorBidi"/>
          <w:lang w:val="en-GB"/>
        </w:rPr>
        <w:t>,</w:t>
      </w:r>
      <w:r w:rsidR="00C8577C" w:rsidRPr="0018048E">
        <w:rPr>
          <w:rFonts w:asciiTheme="majorBidi" w:eastAsia="Times New Roman" w:hAnsiTheme="majorBidi" w:cstheme="majorBidi"/>
          <w:lang w:val="en-GB"/>
        </w:rPr>
        <w:t xml:space="preserve"> can make it easy to interpret our argument as blind faith in Eurocentrism (see </w:t>
      </w:r>
      <w:proofErr w:type="spellStart"/>
      <w:r w:rsidR="00C8577C" w:rsidRPr="0018048E">
        <w:rPr>
          <w:rFonts w:asciiTheme="majorBidi" w:eastAsia="Times New Roman" w:hAnsiTheme="majorBidi" w:cstheme="majorBidi"/>
          <w:lang w:val="en-GB"/>
        </w:rPr>
        <w:t>Fimyar’s</w:t>
      </w:r>
      <w:proofErr w:type="spellEnd"/>
      <w:r w:rsidR="00C8577C" w:rsidRPr="0018048E">
        <w:rPr>
          <w:rFonts w:asciiTheme="majorBidi" w:eastAsia="Times New Roman" w:hAnsiTheme="majorBidi" w:cstheme="majorBidi"/>
          <w:lang w:val="en-GB"/>
        </w:rPr>
        <w:t xml:space="preserve"> (201</w:t>
      </w:r>
      <w:r w:rsidR="00564B99" w:rsidRPr="0018048E">
        <w:rPr>
          <w:rFonts w:asciiTheme="majorBidi" w:eastAsia="Times New Roman" w:hAnsiTheme="majorBidi" w:cstheme="majorBidi"/>
          <w:lang w:val="en-GB"/>
        </w:rPr>
        <w:t>1</w:t>
      </w:r>
      <w:r w:rsidR="00C8577C" w:rsidRPr="0018048E">
        <w:rPr>
          <w:rFonts w:asciiTheme="majorBidi" w:eastAsia="Times New Roman" w:hAnsiTheme="majorBidi" w:cstheme="majorBidi"/>
          <w:lang w:val="en-GB"/>
        </w:rPr>
        <w:t xml:space="preserve">) reflection on trying to escape this ‘discourse’). </w:t>
      </w:r>
    </w:p>
    <w:p w14:paraId="7D5A1D31" w14:textId="25CFCA7B" w:rsidR="00222AF9" w:rsidRPr="0018048E" w:rsidRDefault="00C8577C" w:rsidP="00E41260">
      <w:pPr>
        <w:pStyle w:val="Normal2"/>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What support</w:t>
      </w:r>
      <w:r w:rsidR="005D34F9" w:rsidRPr="0018048E">
        <w:rPr>
          <w:rFonts w:asciiTheme="majorBidi" w:eastAsia="Times New Roman" w:hAnsiTheme="majorBidi" w:cstheme="majorBidi"/>
          <w:lang w:val="en-GB"/>
        </w:rPr>
        <w:t>ed</w:t>
      </w:r>
      <w:r w:rsidRPr="0018048E">
        <w:rPr>
          <w:rFonts w:asciiTheme="majorBidi" w:eastAsia="Times New Roman" w:hAnsiTheme="majorBidi" w:cstheme="majorBidi"/>
          <w:lang w:val="en-GB"/>
        </w:rPr>
        <w:t xml:space="preserve"> us in the</w:t>
      </w:r>
      <w:r w:rsidR="00545A38" w:rsidRPr="0018048E">
        <w:rPr>
          <w:rFonts w:asciiTheme="majorBidi" w:eastAsia="Times New Roman" w:hAnsiTheme="majorBidi" w:cstheme="majorBidi"/>
          <w:lang w:val="en-GB"/>
        </w:rPr>
        <w:t xml:space="preserve"> process was</w:t>
      </w:r>
      <w:r w:rsidRPr="0018048E">
        <w:rPr>
          <w:rFonts w:asciiTheme="majorBidi" w:eastAsia="Times New Roman" w:hAnsiTheme="majorBidi" w:cstheme="majorBidi"/>
          <w:lang w:val="en-GB"/>
        </w:rPr>
        <w:t xml:space="preserve"> the feeling of collegiality with future and present generations of students </w:t>
      </w:r>
      <w:r w:rsidR="004C6A19" w:rsidRPr="0018048E">
        <w:rPr>
          <w:rFonts w:asciiTheme="majorBidi" w:eastAsia="Times New Roman" w:hAnsiTheme="majorBidi" w:cstheme="majorBidi"/>
          <w:lang w:val="en-GB"/>
        </w:rPr>
        <w:t>and teachers and Ukraine</w:t>
      </w:r>
      <w:r w:rsidR="009D2D6D" w:rsidRPr="0018048E">
        <w:rPr>
          <w:rFonts w:asciiTheme="majorBidi" w:eastAsia="Times New Roman" w:hAnsiTheme="majorBidi" w:cstheme="majorBidi"/>
          <w:lang w:val="en-GB"/>
        </w:rPr>
        <w:t>,</w:t>
      </w:r>
      <w:r w:rsidR="004C6A19"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and a shared sense of responsibility for the state and future directions of Ukrainian pedagogical sciences. What also g</w:t>
      </w:r>
      <w:r w:rsidR="004C6A19" w:rsidRPr="0018048E">
        <w:rPr>
          <w:rFonts w:asciiTheme="majorBidi" w:eastAsia="Times New Roman" w:hAnsiTheme="majorBidi" w:cstheme="majorBidi"/>
          <w:lang w:val="en-GB"/>
        </w:rPr>
        <w:t>ave</w:t>
      </w:r>
      <w:r w:rsidRPr="0018048E">
        <w:rPr>
          <w:rFonts w:asciiTheme="majorBidi" w:eastAsia="Times New Roman" w:hAnsiTheme="majorBidi" w:cstheme="majorBidi"/>
          <w:lang w:val="en-GB"/>
        </w:rPr>
        <w:t xml:space="preserve"> us inspiration</w:t>
      </w:r>
      <w:r w:rsidR="004C6A19" w:rsidRPr="0018048E">
        <w:rPr>
          <w:rFonts w:asciiTheme="majorBidi" w:eastAsia="Times New Roman" w:hAnsiTheme="majorBidi" w:cstheme="majorBidi"/>
          <w:lang w:val="en-GB"/>
        </w:rPr>
        <w:t xml:space="preserve"> was the fact that </w:t>
      </w:r>
      <w:r w:rsidRPr="0018048E">
        <w:rPr>
          <w:rFonts w:asciiTheme="majorBidi" w:eastAsia="Times New Roman" w:hAnsiTheme="majorBidi" w:cstheme="majorBidi"/>
          <w:lang w:val="en-GB"/>
        </w:rPr>
        <w:t>the concerns raised in this paper are not the only voices</w:t>
      </w:r>
      <w:r w:rsidR="004C6A19" w:rsidRPr="0018048E">
        <w:rPr>
          <w:rFonts w:asciiTheme="majorBidi" w:eastAsia="Times New Roman" w:hAnsiTheme="majorBidi" w:cstheme="majorBidi"/>
          <w:lang w:val="en-GB"/>
        </w:rPr>
        <w:t xml:space="preserve"> in the field of education in Ukraine. S</w:t>
      </w:r>
      <w:r w:rsidRPr="0018048E">
        <w:rPr>
          <w:rFonts w:asciiTheme="majorBidi" w:eastAsia="Times New Roman" w:hAnsiTheme="majorBidi" w:cstheme="majorBidi"/>
          <w:lang w:val="en-GB"/>
        </w:rPr>
        <w:t xml:space="preserve">imilar concerns </w:t>
      </w:r>
      <w:r w:rsidR="00AC3429" w:rsidRPr="0018048E">
        <w:rPr>
          <w:rFonts w:asciiTheme="majorBidi" w:eastAsia="Times New Roman" w:hAnsiTheme="majorBidi" w:cstheme="majorBidi"/>
          <w:lang w:val="en-GB"/>
        </w:rPr>
        <w:t>are</w:t>
      </w:r>
      <w:r w:rsidRPr="0018048E">
        <w:rPr>
          <w:rFonts w:asciiTheme="majorBidi" w:eastAsia="Times New Roman" w:hAnsiTheme="majorBidi" w:cstheme="majorBidi"/>
          <w:lang w:val="en-GB"/>
        </w:rPr>
        <w:t xml:space="preserve"> also </w:t>
      </w:r>
      <w:r w:rsidR="00CF43A3" w:rsidRPr="0018048E">
        <w:rPr>
          <w:rFonts w:asciiTheme="majorBidi" w:eastAsia="Times New Roman" w:hAnsiTheme="majorBidi" w:cstheme="majorBidi"/>
          <w:lang w:val="en-GB"/>
        </w:rPr>
        <w:t>raised</w:t>
      </w:r>
      <w:r w:rsidRPr="0018048E">
        <w:rPr>
          <w:rFonts w:asciiTheme="majorBidi" w:eastAsia="Times New Roman" w:hAnsiTheme="majorBidi" w:cstheme="majorBidi"/>
          <w:lang w:val="en-GB"/>
        </w:rPr>
        <w:t xml:space="preserve"> in Ukraine by academic staff (see </w:t>
      </w:r>
      <w:proofErr w:type="spellStart"/>
      <w:r w:rsidRPr="0018048E">
        <w:rPr>
          <w:rFonts w:asciiTheme="majorBidi" w:eastAsia="Times New Roman" w:hAnsiTheme="majorBidi" w:cstheme="majorBidi"/>
          <w:lang w:val="en-GB"/>
        </w:rPr>
        <w:t>Parkhomenko</w:t>
      </w:r>
      <w:proofErr w:type="spellEnd"/>
      <w:r w:rsidRPr="0018048E">
        <w:rPr>
          <w:rFonts w:asciiTheme="majorBidi" w:eastAsia="Times New Roman" w:hAnsiTheme="majorBidi" w:cstheme="majorBidi"/>
          <w:lang w:val="en-GB"/>
        </w:rPr>
        <w:t xml:space="preserve"> 2</w:t>
      </w:r>
      <w:r w:rsidR="00BF5785" w:rsidRPr="0018048E">
        <w:rPr>
          <w:rFonts w:asciiTheme="majorBidi" w:eastAsia="Times New Roman" w:hAnsiTheme="majorBidi" w:cstheme="majorBidi"/>
          <w:lang w:val="en-GB"/>
        </w:rPr>
        <w:t xml:space="preserve">016) and parents (see </w:t>
      </w:r>
      <w:proofErr w:type="spellStart"/>
      <w:r w:rsidR="00BF5785" w:rsidRPr="0018048E">
        <w:rPr>
          <w:rFonts w:asciiTheme="majorBidi" w:eastAsia="Times New Roman" w:hAnsiTheme="majorBidi" w:cstheme="majorBidi"/>
          <w:lang w:val="en-GB"/>
        </w:rPr>
        <w:t>Andrusyak</w:t>
      </w:r>
      <w:proofErr w:type="spellEnd"/>
      <w:r w:rsidRPr="0018048E">
        <w:rPr>
          <w:rFonts w:asciiTheme="majorBidi" w:eastAsia="Times New Roman" w:hAnsiTheme="majorBidi" w:cstheme="majorBidi"/>
          <w:lang w:val="en-GB"/>
        </w:rPr>
        <w:t xml:space="preserve"> 201</w:t>
      </w:r>
      <w:r w:rsidR="00BF5785" w:rsidRPr="0018048E">
        <w:rPr>
          <w:rFonts w:asciiTheme="majorBidi" w:eastAsia="Times New Roman" w:hAnsiTheme="majorBidi" w:cstheme="majorBidi"/>
          <w:lang w:val="en-GB"/>
        </w:rPr>
        <w:t>2</w:t>
      </w:r>
      <w:r w:rsidR="009D2D6D" w:rsidRPr="0018048E">
        <w:rPr>
          <w:rFonts w:asciiTheme="majorBidi" w:eastAsia="Times New Roman" w:hAnsiTheme="majorBidi" w:cstheme="majorBidi"/>
          <w:lang w:val="en-GB"/>
        </w:rPr>
        <w:t>,</w:t>
      </w:r>
      <w:r w:rsidR="00BF5785" w:rsidRPr="0018048E">
        <w:rPr>
          <w:rFonts w:asciiTheme="majorBidi" w:eastAsia="Times New Roman" w:hAnsiTheme="majorBidi" w:cstheme="majorBidi"/>
          <w:lang w:val="en-GB"/>
        </w:rPr>
        <w:t xml:space="preserve"> </w:t>
      </w:r>
      <w:proofErr w:type="spellStart"/>
      <w:r w:rsidR="00BF5785" w:rsidRPr="0018048E">
        <w:rPr>
          <w:rFonts w:asciiTheme="majorBidi" w:eastAsia="Times New Roman" w:hAnsiTheme="majorBidi" w:cstheme="majorBidi"/>
          <w:lang w:val="en-GB"/>
        </w:rPr>
        <w:t>Zvynyackivska</w:t>
      </w:r>
      <w:proofErr w:type="spellEnd"/>
      <w:r w:rsidR="00BF5785" w:rsidRPr="0018048E">
        <w:rPr>
          <w:rFonts w:asciiTheme="majorBidi" w:eastAsia="Times New Roman" w:hAnsiTheme="majorBidi" w:cstheme="majorBidi"/>
          <w:lang w:val="en-GB"/>
        </w:rPr>
        <w:t xml:space="preserve"> 2012a</w:t>
      </w:r>
      <w:r w:rsidR="009D2D6D" w:rsidRPr="0018048E">
        <w:rPr>
          <w:rFonts w:asciiTheme="majorBidi" w:eastAsia="Times New Roman" w:hAnsiTheme="majorBidi" w:cstheme="majorBidi"/>
          <w:lang w:val="en-GB"/>
        </w:rPr>
        <w:t xml:space="preserve">, </w:t>
      </w:r>
      <w:r w:rsidRPr="0018048E">
        <w:rPr>
          <w:rFonts w:asciiTheme="majorBidi" w:eastAsia="Times New Roman" w:hAnsiTheme="majorBidi" w:cstheme="majorBidi"/>
          <w:lang w:val="en-GB"/>
        </w:rPr>
        <w:t>2012b)</w:t>
      </w:r>
      <w:r w:rsidR="004C6A19" w:rsidRPr="0018048E">
        <w:rPr>
          <w:rFonts w:asciiTheme="majorBidi" w:eastAsia="Times New Roman" w:hAnsiTheme="majorBidi" w:cstheme="majorBidi"/>
          <w:lang w:val="en-GB"/>
        </w:rPr>
        <w:t xml:space="preserve">, who </w:t>
      </w:r>
      <w:r w:rsidR="00CF43A3" w:rsidRPr="0018048E">
        <w:rPr>
          <w:rFonts w:asciiTheme="majorBidi" w:eastAsia="Times New Roman" w:hAnsiTheme="majorBidi" w:cstheme="majorBidi"/>
          <w:lang w:val="en-GB"/>
        </w:rPr>
        <w:t>eagerly critique</w:t>
      </w:r>
      <w:r w:rsidR="004C6A19" w:rsidRPr="0018048E">
        <w:rPr>
          <w:rFonts w:asciiTheme="majorBidi" w:eastAsia="Times New Roman" w:hAnsiTheme="majorBidi" w:cstheme="majorBidi"/>
          <w:lang w:val="en-GB"/>
        </w:rPr>
        <w:t xml:space="preserve"> the legacies of the past in research and school </w:t>
      </w:r>
      <w:proofErr w:type="gramStart"/>
      <w:r w:rsidR="004C6A19" w:rsidRPr="0018048E">
        <w:rPr>
          <w:rFonts w:asciiTheme="majorBidi" w:eastAsia="Times New Roman" w:hAnsiTheme="majorBidi" w:cstheme="majorBidi"/>
          <w:lang w:val="en-GB"/>
        </w:rPr>
        <w:t>textbook</w:t>
      </w:r>
      <w:r w:rsidR="00CF43A3" w:rsidRPr="0018048E">
        <w:rPr>
          <w:rFonts w:asciiTheme="majorBidi" w:eastAsia="Times New Roman" w:hAnsiTheme="majorBidi" w:cstheme="majorBidi"/>
          <w:lang w:val="en-GB"/>
        </w:rPr>
        <w:t>s</w:t>
      </w:r>
      <w:r w:rsidR="009D2D6D" w:rsidRPr="0018048E">
        <w:rPr>
          <w:rFonts w:asciiTheme="majorBidi" w:eastAsia="Times New Roman" w:hAnsiTheme="majorBidi" w:cstheme="majorBidi"/>
          <w:lang w:val="en-GB"/>
        </w:rPr>
        <w:t>,</w:t>
      </w:r>
      <w:r w:rsidR="004C6A19" w:rsidRPr="0018048E">
        <w:rPr>
          <w:rFonts w:asciiTheme="majorBidi" w:eastAsia="Times New Roman" w:hAnsiTheme="majorBidi" w:cstheme="majorBidi"/>
          <w:lang w:val="en-GB"/>
        </w:rPr>
        <w:t xml:space="preserve"> and</w:t>
      </w:r>
      <w:proofErr w:type="gramEnd"/>
      <w:r w:rsidR="004C6A19" w:rsidRPr="0018048E">
        <w:rPr>
          <w:rFonts w:asciiTheme="majorBidi" w:eastAsia="Times New Roman" w:hAnsiTheme="majorBidi" w:cstheme="majorBidi"/>
          <w:lang w:val="en-GB"/>
        </w:rPr>
        <w:t xml:space="preserve"> w</w:t>
      </w:r>
      <w:r w:rsidR="009D2D6D" w:rsidRPr="0018048E">
        <w:rPr>
          <w:rFonts w:asciiTheme="majorBidi" w:eastAsia="Times New Roman" w:hAnsiTheme="majorBidi" w:cstheme="majorBidi"/>
          <w:lang w:val="en-GB"/>
        </w:rPr>
        <w:t>ant</w:t>
      </w:r>
      <w:r w:rsidR="004C6A19" w:rsidRPr="0018048E">
        <w:rPr>
          <w:rFonts w:asciiTheme="majorBidi" w:eastAsia="Times New Roman" w:hAnsiTheme="majorBidi" w:cstheme="majorBidi"/>
          <w:lang w:val="en-GB"/>
        </w:rPr>
        <w:t xml:space="preserve"> to see a new</w:t>
      </w:r>
      <w:r w:rsidR="00CF43A3" w:rsidRPr="0018048E">
        <w:rPr>
          <w:rFonts w:asciiTheme="majorBidi" w:eastAsia="Times New Roman" w:hAnsiTheme="majorBidi" w:cstheme="majorBidi"/>
          <w:lang w:val="en-GB"/>
        </w:rPr>
        <w:t xml:space="preserve"> version of education and research in Ukraine. To strengthen those voices</w:t>
      </w:r>
      <w:r w:rsidR="009D2D6D" w:rsidRPr="0018048E">
        <w:rPr>
          <w:rFonts w:asciiTheme="majorBidi" w:eastAsia="Times New Roman" w:hAnsiTheme="majorBidi" w:cstheme="majorBidi"/>
          <w:lang w:val="en-GB"/>
        </w:rPr>
        <w:t>,</w:t>
      </w:r>
      <w:r w:rsidR="00CF43A3" w:rsidRPr="0018048E">
        <w:rPr>
          <w:rFonts w:asciiTheme="majorBidi" w:eastAsia="Times New Roman" w:hAnsiTheme="majorBidi" w:cstheme="majorBidi"/>
          <w:lang w:val="en-GB"/>
        </w:rPr>
        <w:t xml:space="preserve"> we </w:t>
      </w:r>
      <w:r w:rsidR="00482B17" w:rsidRPr="0018048E">
        <w:rPr>
          <w:rFonts w:asciiTheme="majorBidi" w:eastAsia="Times New Roman" w:hAnsiTheme="majorBidi" w:cstheme="majorBidi"/>
          <w:lang w:val="en-GB"/>
        </w:rPr>
        <w:t>call</w:t>
      </w:r>
      <w:r w:rsidR="00222AF9" w:rsidRPr="0018048E">
        <w:rPr>
          <w:rFonts w:asciiTheme="majorBidi" w:eastAsia="Times New Roman" w:hAnsiTheme="majorBidi" w:cstheme="majorBidi"/>
          <w:lang w:val="en-GB"/>
        </w:rPr>
        <w:t xml:space="preserve"> for an urgent review of the content of the </w:t>
      </w:r>
      <w:r w:rsidR="009D2D6D" w:rsidRPr="0018048E">
        <w:rPr>
          <w:rFonts w:asciiTheme="majorBidi" w:eastAsia="Times New Roman" w:hAnsiTheme="majorBidi" w:cstheme="majorBidi"/>
          <w:lang w:val="en-GB"/>
        </w:rPr>
        <w:t>p</w:t>
      </w:r>
      <w:r w:rsidR="00222AF9" w:rsidRPr="0018048E">
        <w:rPr>
          <w:rFonts w:asciiTheme="majorBidi" w:eastAsia="Times New Roman" w:hAnsiTheme="majorBidi" w:cstheme="majorBidi"/>
          <w:lang w:val="en-GB"/>
        </w:rPr>
        <w:t>edagogy textbooks</w:t>
      </w:r>
      <w:r w:rsidR="00482B17" w:rsidRPr="0018048E">
        <w:rPr>
          <w:rFonts w:asciiTheme="majorBidi" w:eastAsia="Times New Roman" w:hAnsiTheme="majorBidi" w:cstheme="majorBidi"/>
          <w:lang w:val="en-GB"/>
        </w:rPr>
        <w:t xml:space="preserve"> currently used in HEIs in Ukraine</w:t>
      </w:r>
      <w:r w:rsidR="00222AF9" w:rsidRPr="0018048E">
        <w:rPr>
          <w:rFonts w:asciiTheme="majorBidi" w:eastAsia="Times New Roman" w:hAnsiTheme="majorBidi" w:cstheme="majorBidi"/>
          <w:lang w:val="en-GB"/>
        </w:rPr>
        <w:t>. Further research is needed to develop a roadmap</w:t>
      </w:r>
      <w:r w:rsidR="00482B17" w:rsidRPr="0018048E">
        <w:rPr>
          <w:rFonts w:asciiTheme="majorBidi" w:eastAsia="Times New Roman" w:hAnsiTheme="majorBidi" w:cstheme="majorBidi"/>
          <w:lang w:val="en-GB"/>
        </w:rPr>
        <w:t xml:space="preserve"> for revision</w:t>
      </w:r>
      <w:r w:rsidR="002B03B5" w:rsidRPr="0018048E">
        <w:rPr>
          <w:rFonts w:asciiTheme="majorBidi" w:eastAsia="Times New Roman" w:hAnsiTheme="majorBidi" w:cstheme="majorBidi"/>
          <w:lang w:val="en-GB"/>
        </w:rPr>
        <w:t xml:space="preserve">. </w:t>
      </w:r>
      <w:r w:rsidR="00CF43A3" w:rsidRPr="0018048E">
        <w:rPr>
          <w:rFonts w:asciiTheme="majorBidi" w:eastAsia="Times New Roman" w:hAnsiTheme="majorBidi" w:cstheme="majorBidi"/>
          <w:lang w:val="en-GB"/>
        </w:rPr>
        <w:t>UERA</w:t>
      </w:r>
      <w:r w:rsidR="005D34F9" w:rsidRPr="0018048E">
        <w:rPr>
          <w:rFonts w:asciiTheme="majorBidi" w:eastAsia="Times New Roman" w:hAnsiTheme="majorBidi" w:cstheme="majorBidi"/>
          <w:lang w:val="en-GB"/>
        </w:rPr>
        <w:t xml:space="preserve"> –</w:t>
      </w:r>
      <w:r w:rsidR="00545A38" w:rsidRPr="0018048E">
        <w:rPr>
          <w:rFonts w:asciiTheme="majorBidi" w:eastAsia="Times New Roman" w:hAnsiTheme="majorBidi" w:cstheme="majorBidi"/>
          <w:lang w:val="en-GB"/>
        </w:rPr>
        <w:t xml:space="preserve"> in</w:t>
      </w:r>
      <w:r w:rsidR="00222AF9" w:rsidRPr="0018048E">
        <w:rPr>
          <w:rFonts w:asciiTheme="majorBidi" w:eastAsia="Times New Roman" w:hAnsiTheme="majorBidi" w:cstheme="majorBidi"/>
          <w:lang w:val="en-GB"/>
        </w:rPr>
        <w:t xml:space="preserve"> the establishment </w:t>
      </w:r>
      <w:r w:rsidR="00545A38" w:rsidRPr="0018048E">
        <w:rPr>
          <w:rFonts w:asciiTheme="majorBidi" w:eastAsia="Times New Roman" w:hAnsiTheme="majorBidi" w:cstheme="majorBidi"/>
          <w:lang w:val="en-GB"/>
        </w:rPr>
        <w:t>of which all three authors were</w:t>
      </w:r>
      <w:r w:rsidR="00772A54" w:rsidRPr="0018048E">
        <w:rPr>
          <w:rFonts w:asciiTheme="majorBidi" w:eastAsia="Times New Roman" w:hAnsiTheme="majorBidi" w:cstheme="majorBidi"/>
          <w:lang w:val="en-GB"/>
        </w:rPr>
        <w:t xml:space="preserve"> actively</w:t>
      </w:r>
      <w:r w:rsidR="00222AF9" w:rsidRPr="0018048E">
        <w:rPr>
          <w:rFonts w:asciiTheme="majorBidi" w:eastAsia="Times New Roman" w:hAnsiTheme="majorBidi" w:cstheme="majorBidi"/>
          <w:lang w:val="en-GB"/>
        </w:rPr>
        <w:t xml:space="preserve"> involved</w:t>
      </w:r>
      <w:r w:rsidR="005D34F9" w:rsidRPr="0018048E">
        <w:rPr>
          <w:rFonts w:asciiTheme="majorBidi" w:eastAsia="Times New Roman" w:hAnsiTheme="majorBidi" w:cstheme="majorBidi"/>
          <w:lang w:val="en-GB"/>
        </w:rPr>
        <w:t xml:space="preserve"> –</w:t>
      </w:r>
      <w:r w:rsidR="00222AF9" w:rsidRPr="0018048E">
        <w:rPr>
          <w:rFonts w:asciiTheme="majorBidi" w:eastAsia="Times New Roman" w:hAnsiTheme="majorBidi" w:cstheme="majorBidi"/>
          <w:lang w:val="en-GB"/>
        </w:rPr>
        <w:t xml:space="preserve"> can provide a platform for this important </w:t>
      </w:r>
      <w:r w:rsidR="00772A54" w:rsidRPr="0018048E">
        <w:rPr>
          <w:rFonts w:asciiTheme="majorBidi" w:eastAsia="Times New Roman" w:hAnsiTheme="majorBidi" w:cstheme="majorBidi"/>
          <w:lang w:val="en-GB"/>
        </w:rPr>
        <w:t>undertaking.</w:t>
      </w:r>
      <w:r w:rsidR="00222AF9" w:rsidRPr="0018048E">
        <w:rPr>
          <w:rFonts w:asciiTheme="majorBidi" w:eastAsia="Times New Roman" w:hAnsiTheme="majorBidi" w:cstheme="majorBidi"/>
          <w:lang w:val="en-GB"/>
        </w:rPr>
        <w:t xml:space="preserve"> </w:t>
      </w:r>
    </w:p>
    <w:p w14:paraId="39B57F93" w14:textId="1CE0F66B" w:rsidR="00C8577C" w:rsidRPr="0018048E" w:rsidRDefault="00C8577C" w:rsidP="00F831BE">
      <w:pPr>
        <w:pStyle w:val="Normal1"/>
        <w:spacing w:before="200"/>
        <w:jc w:val="both"/>
        <w:rPr>
          <w:rFonts w:asciiTheme="majorBidi" w:eastAsia="Times New Roman" w:hAnsiTheme="majorBidi" w:cstheme="majorBidi"/>
          <w:lang w:val="en-GB"/>
        </w:rPr>
      </w:pPr>
    </w:p>
    <w:p w14:paraId="1B66190C" w14:textId="36DB9715" w:rsidR="00524CE0" w:rsidRPr="00524CE0" w:rsidRDefault="00940692" w:rsidP="00524CE0">
      <w:pPr>
        <w:pStyle w:val="Normal2"/>
        <w:spacing w:before="200"/>
        <w:jc w:val="both"/>
        <w:rPr>
          <w:rFonts w:asciiTheme="majorBidi" w:eastAsia="Times New Roman" w:hAnsiTheme="majorBidi" w:cstheme="majorBidi"/>
          <w:b/>
          <w:bCs/>
          <w:color w:val="000000" w:themeColor="text1"/>
          <w:sz w:val="24"/>
          <w:szCs w:val="24"/>
          <w:lang w:val="en-GB"/>
        </w:rPr>
      </w:pPr>
      <w:r w:rsidRPr="00BC3596">
        <w:rPr>
          <w:rFonts w:asciiTheme="majorBidi" w:eastAsia="Times New Roman" w:hAnsiTheme="majorBidi" w:cstheme="majorBidi"/>
          <w:b/>
          <w:bCs/>
          <w:color w:val="000000" w:themeColor="text1"/>
          <w:sz w:val="24"/>
          <w:szCs w:val="24"/>
          <w:lang w:val="en-GB"/>
        </w:rPr>
        <w:t>A</w:t>
      </w:r>
      <w:r w:rsidR="005C5B0A" w:rsidRPr="00BC3596">
        <w:rPr>
          <w:rFonts w:asciiTheme="majorBidi" w:eastAsia="Times New Roman" w:hAnsiTheme="majorBidi" w:cstheme="majorBidi"/>
          <w:b/>
          <w:bCs/>
          <w:color w:val="000000" w:themeColor="text1"/>
          <w:sz w:val="24"/>
          <w:szCs w:val="24"/>
          <w:lang w:val="en-GB"/>
        </w:rPr>
        <w:t>C</w:t>
      </w:r>
      <w:r w:rsidRPr="00BC3596">
        <w:rPr>
          <w:rFonts w:asciiTheme="majorBidi" w:eastAsia="Times New Roman" w:hAnsiTheme="majorBidi" w:cstheme="majorBidi"/>
          <w:b/>
          <w:bCs/>
          <w:color w:val="000000" w:themeColor="text1"/>
          <w:sz w:val="24"/>
          <w:szCs w:val="24"/>
          <w:lang w:val="en-GB"/>
        </w:rPr>
        <w:t>KNOWLEDGEMENTS</w:t>
      </w:r>
    </w:p>
    <w:p w14:paraId="2B08CF9E" w14:textId="77777777" w:rsidR="00524CE0" w:rsidRDefault="00524CE0" w:rsidP="00524CE0">
      <w:pPr>
        <w:spacing w:line="276" w:lineRule="auto"/>
        <w:jc w:val="both"/>
        <w:rPr>
          <w:rFonts w:asciiTheme="majorBidi" w:hAnsiTheme="majorBidi" w:cstheme="majorBidi"/>
          <w:color w:val="000000" w:themeColor="text1"/>
          <w:sz w:val="22"/>
          <w:szCs w:val="22"/>
          <w:lang w:val="en-GB"/>
        </w:rPr>
      </w:pPr>
    </w:p>
    <w:p w14:paraId="41586B09" w14:textId="70259525" w:rsidR="00940692" w:rsidRPr="00524CE0" w:rsidRDefault="00940692" w:rsidP="00524CE0">
      <w:pPr>
        <w:spacing w:line="276" w:lineRule="auto"/>
        <w:jc w:val="both"/>
        <w:rPr>
          <w:rFonts w:asciiTheme="majorBidi" w:hAnsiTheme="majorBidi" w:cstheme="majorBidi"/>
          <w:color w:val="0070C0"/>
          <w:sz w:val="22"/>
          <w:szCs w:val="22"/>
          <w:lang w:val="en-US"/>
        </w:rPr>
      </w:pPr>
      <w:r w:rsidRPr="00524CE0">
        <w:rPr>
          <w:rFonts w:asciiTheme="majorBidi" w:hAnsiTheme="majorBidi" w:cstheme="majorBidi"/>
          <w:color w:val="000000" w:themeColor="text1"/>
          <w:sz w:val="22"/>
          <w:szCs w:val="22"/>
          <w:lang w:val="en-GB"/>
        </w:rPr>
        <w:lastRenderedPageBreak/>
        <w:t xml:space="preserve">The authors would like to acknowledge </w:t>
      </w:r>
      <w:r w:rsidRPr="004260C3">
        <w:rPr>
          <w:rFonts w:asciiTheme="majorBidi" w:hAnsiTheme="majorBidi" w:cstheme="majorBidi"/>
          <w:color w:val="000000" w:themeColor="text1"/>
          <w:sz w:val="22"/>
          <w:szCs w:val="22"/>
          <w:lang w:val="en-GB"/>
        </w:rPr>
        <w:t>Prof</w:t>
      </w:r>
      <w:r w:rsidR="005C5B0A" w:rsidRPr="004260C3">
        <w:rPr>
          <w:rFonts w:asciiTheme="majorBidi" w:hAnsiTheme="majorBidi" w:cstheme="majorBidi"/>
          <w:color w:val="000000" w:themeColor="text1"/>
          <w:sz w:val="22"/>
          <w:szCs w:val="22"/>
          <w:lang w:val="en-GB"/>
        </w:rPr>
        <w:t xml:space="preserve">essor </w:t>
      </w:r>
      <w:r w:rsidR="00A226E2" w:rsidRPr="004260C3">
        <w:rPr>
          <w:rFonts w:asciiTheme="majorBidi" w:hAnsiTheme="majorBidi" w:cstheme="majorBidi"/>
          <w:color w:val="000000" w:themeColor="text1"/>
          <w:sz w:val="22"/>
          <w:szCs w:val="22"/>
          <w:lang w:val="en-GB"/>
        </w:rPr>
        <w:t xml:space="preserve">David Bridges’ </w:t>
      </w:r>
      <w:r w:rsidRPr="004260C3">
        <w:rPr>
          <w:rFonts w:asciiTheme="majorBidi" w:hAnsiTheme="majorBidi" w:cstheme="majorBidi"/>
          <w:color w:val="000000" w:themeColor="text1"/>
          <w:sz w:val="22"/>
          <w:szCs w:val="22"/>
          <w:lang w:val="en-GB"/>
        </w:rPr>
        <w:t xml:space="preserve">initiative </w:t>
      </w:r>
      <w:r w:rsidR="00C64D1F" w:rsidRPr="004260C3">
        <w:rPr>
          <w:rFonts w:asciiTheme="majorBidi" w:hAnsiTheme="majorBidi" w:cstheme="majorBidi"/>
          <w:color w:val="000000" w:themeColor="text1"/>
          <w:sz w:val="22"/>
          <w:szCs w:val="22"/>
          <w:lang w:val="en-GB"/>
        </w:rPr>
        <w:t>and support in</w:t>
      </w:r>
      <w:r w:rsidRPr="004260C3">
        <w:rPr>
          <w:rFonts w:asciiTheme="majorBidi" w:hAnsiTheme="majorBidi" w:cstheme="majorBidi"/>
          <w:color w:val="000000" w:themeColor="text1"/>
          <w:sz w:val="22"/>
          <w:szCs w:val="22"/>
          <w:lang w:val="en-GB"/>
        </w:rPr>
        <w:t xml:space="preserve"> convening </w:t>
      </w:r>
      <w:r w:rsidR="00524CE0" w:rsidRPr="004260C3">
        <w:rPr>
          <w:rFonts w:asciiTheme="majorBidi" w:hAnsiTheme="majorBidi" w:cstheme="majorBidi"/>
          <w:color w:val="000000" w:themeColor="text1"/>
          <w:sz w:val="22"/>
          <w:szCs w:val="22"/>
          <w:lang w:val="en-GB"/>
        </w:rPr>
        <w:t xml:space="preserve">the </w:t>
      </w:r>
      <w:r w:rsidRPr="004260C3">
        <w:rPr>
          <w:rFonts w:asciiTheme="majorBidi" w:hAnsiTheme="majorBidi" w:cstheme="majorBidi"/>
          <w:color w:val="000000" w:themeColor="text1"/>
          <w:sz w:val="22"/>
          <w:szCs w:val="22"/>
          <w:lang w:val="en-GB"/>
        </w:rPr>
        <w:t xml:space="preserve">ECER 2017 </w:t>
      </w:r>
      <w:r w:rsidR="00524CE0" w:rsidRPr="004260C3">
        <w:rPr>
          <w:rFonts w:asciiTheme="majorBidi" w:hAnsiTheme="majorBidi" w:cstheme="majorBidi"/>
          <w:color w:val="000000" w:themeColor="text1"/>
          <w:sz w:val="22"/>
          <w:szCs w:val="22"/>
          <w:lang w:val="en-GB"/>
        </w:rPr>
        <w:t xml:space="preserve">two-part </w:t>
      </w:r>
      <w:r w:rsidRPr="004260C3">
        <w:rPr>
          <w:rFonts w:asciiTheme="majorBidi" w:hAnsiTheme="majorBidi" w:cstheme="majorBidi"/>
          <w:color w:val="000000" w:themeColor="text1"/>
          <w:sz w:val="22"/>
          <w:szCs w:val="22"/>
          <w:lang w:val="en-GB"/>
        </w:rPr>
        <w:t xml:space="preserve">symposium </w:t>
      </w:r>
      <w:r w:rsidR="000711C6" w:rsidRPr="004260C3">
        <w:rPr>
          <w:rFonts w:asciiTheme="majorBidi" w:hAnsiTheme="majorBidi" w:cstheme="majorBidi"/>
          <w:color w:val="000000" w:themeColor="text1"/>
          <w:sz w:val="22"/>
          <w:szCs w:val="22"/>
          <w:lang w:val="en-GB"/>
        </w:rPr>
        <w:t>entitled</w:t>
      </w:r>
      <w:r w:rsidR="000C0F6F" w:rsidRPr="004260C3">
        <w:rPr>
          <w:rFonts w:asciiTheme="majorBidi" w:hAnsiTheme="majorBidi" w:cstheme="majorBidi"/>
          <w:color w:val="000000" w:themeColor="text1"/>
          <w:sz w:val="22"/>
          <w:szCs w:val="22"/>
          <w:lang w:val="en-GB"/>
        </w:rPr>
        <w:t xml:space="preserve"> </w:t>
      </w:r>
      <w:r w:rsidR="00A226E2" w:rsidRPr="004260C3">
        <w:rPr>
          <w:rStyle w:val="Strong"/>
          <w:rFonts w:asciiTheme="majorBidi" w:hAnsiTheme="majorBidi" w:cstheme="majorBidi"/>
          <w:b w:val="0"/>
          <w:bCs w:val="0"/>
          <w:color w:val="000000" w:themeColor="text1"/>
          <w:sz w:val="22"/>
          <w:szCs w:val="22"/>
          <w:shd w:val="clear" w:color="auto" w:fill="FFFFFF"/>
          <w:lang w:val="en-US"/>
        </w:rPr>
        <w:t>‘</w:t>
      </w:r>
      <w:proofErr w:type="spellStart"/>
      <w:r w:rsidR="00A226E2" w:rsidRPr="004260C3">
        <w:rPr>
          <w:rStyle w:val="Strong"/>
          <w:rFonts w:asciiTheme="majorBidi" w:hAnsiTheme="majorBidi" w:cstheme="majorBidi"/>
          <w:b w:val="0"/>
          <w:bCs w:val="0"/>
          <w:i/>
          <w:iCs/>
          <w:color w:val="000000" w:themeColor="text1"/>
          <w:sz w:val="22"/>
          <w:szCs w:val="22"/>
          <w:shd w:val="clear" w:color="auto" w:fill="FFFFFF"/>
          <w:lang w:val="en-US"/>
        </w:rPr>
        <w:t>Rigour</w:t>
      </w:r>
      <w:proofErr w:type="spellEnd"/>
      <w:r w:rsidR="00A226E2" w:rsidRPr="004260C3">
        <w:rPr>
          <w:rStyle w:val="Strong"/>
          <w:rFonts w:asciiTheme="majorBidi" w:hAnsiTheme="majorBidi" w:cstheme="majorBidi"/>
          <w:b w:val="0"/>
          <w:bCs w:val="0"/>
          <w:i/>
          <w:iCs/>
          <w:color w:val="000000" w:themeColor="text1"/>
          <w:sz w:val="22"/>
          <w:szCs w:val="22"/>
          <w:shd w:val="clear" w:color="auto" w:fill="FFFFFF"/>
          <w:lang w:val="en-US"/>
        </w:rPr>
        <w:t xml:space="preserve">’, ‘Discipline’ and the ‘Systematic’ in Educational Research: Fetish or </w:t>
      </w:r>
      <w:proofErr w:type="gramStart"/>
      <w:r w:rsidR="00A226E2" w:rsidRPr="004260C3">
        <w:rPr>
          <w:rStyle w:val="Strong"/>
          <w:rFonts w:asciiTheme="majorBidi" w:hAnsiTheme="majorBidi" w:cstheme="majorBidi"/>
          <w:b w:val="0"/>
          <w:bCs w:val="0"/>
          <w:i/>
          <w:iCs/>
          <w:color w:val="000000" w:themeColor="text1"/>
          <w:sz w:val="22"/>
          <w:szCs w:val="22"/>
          <w:shd w:val="clear" w:color="auto" w:fill="FFFFFF"/>
          <w:lang w:val="en-US"/>
        </w:rPr>
        <w:t>Fundamental</w:t>
      </w:r>
      <w:r w:rsidR="00A226E2" w:rsidRPr="004260C3">
        <w:rPr>
          <w:rStyle w:val="Strong"/>
          <w:rFonts w:asciiTheme="majorBidi" w:hAnsiTheme="majorBidi" w:cstheme="majorBidi"/>
          <w:b w:val="0"/>
          <w:bCs w:val="0"/>
          <w:color w:val="000000" w:themeColor="text1"/>
          <w:sz w:val="22"/>
          <w:szCs w:val="22"/>
          <w:shd w:val="clear" w:color="auto" w:fill="FFFFFF"/>
          <w:lang w:val="en-US"/>
        </w:rPr>
        <w:t>?</w:t>
      </w:r>
      <w:r w:rsidR="00C64D1F" w:rsidRPr="004260C3">
        <w:rPr>
          <w:rFonts w:asciiTheme="majorBidi" w:hAnsiTheme="majorBidi" w:cstheme="majorBidi"/>
          <w:color w:val="000000" w:themeColor="text1"/>
          <w:sz w:val="22"/>
          <w:szCs w:val="22"/>
          <w:lang w:val="en-GB"/>
        </w:rPr>
        <w:t>,</w:t>
      </w:r>
      <w:proofErr w:type="gramEnd"/>
      <w:r w:rsidR="00C64D1F" w:rsidRPr="004260C3">
        <w:rPr>
          <w:rFonts w:asciiTheme="majorBidi" w:hAnsiTheme="majorBidi" w:cstheme="majorBidi"/>
          <w:color w:val="000000" w:themeColor="text1"/>
          <w:sz w:val="22"/>
          <w:szCs w:val="22"/>
          <w:lang w:val="en-GB"/>
        </w:rPr>
        <w:t xml:space="preserve"> participation in which helped us articulate </w:t>
      </w:r>
      <w:r w:rsidR="00031200" w:rsidRPr="004260C3">
        <w:rPr>
          <w:rFonts w:asciiTheme="majorBidi" w:hAnsiTheme="majorBidi" w:cstheme="majorBidi"/>
          <w:color w:val="000000" w:themeColor="text1"/>
          <w:sz w:val="22"/>
          <w:szCs w:val="22"/>
          <w:lang w:val="en-GB"/>
        </w:rPr>
        <w:t xml:space="preserve">the </w:t>
      </w:r>
      <w:r w:rsidR="00C64D1F" w:rsidRPr="004260C3">
        <w:rPr>
          <w:rFonts w:asciiTheme="majorBidi" w:hAnsiTheme="majorBidi" w:cstheme="majorBidi"/>
          <w:color w:val="000000" w:themeColor="text1"/>
          <w:sz w:val="22"/>
          <w:szCs w:val="22"/>
          <w:lang w:val="en-GB"/>
        </w:rPr>
        <w:t xml:space="preserve">argument </w:t>
      </w:r>
      <w:r w:rsidR="00031200" w:rsidRPr="004260C3">
        <w:rPr>
          <w:rFonts w:asciiTheme="majorBidi" w:hAnsiTheme="majorBidi" w:cstheme="majorBidi"/>
          <w:color w:val="000000" w:themeColor="text1"/>
          <w:sz w:val="22"/>
          <w:szCs w:val="22"/>
          <w:lang w:val="en-GB"/>
        </w:rPr>
        <w:t>developed</w:t>
      </w:r>
      <w:r w:rsidR="00C64D1F" w:rsidRPr="004260C3">
        <w:rPr>
          <w:rFonts w:asciiTheme="majorBidi" w:hAnsiTheme="majorBidi" w:cstheme="majorBidi"/>
          <w:color w:val="000000" w:themeColor="text1"/>
          <w:sz w:val="22"/>
          <w:szCs w:val="22"/>
          <w:lang w:val="en-GB"/>
        </w:rPr>
        <w:t xml:space="preserve"> in this paper. We appreciate the feedback of two anonymous reviewers, wh</w:t>
      </w:r>
      <w:r w:rsidR="005C5B0A" w:rsidRPr="004260C3">
        <w:rPr>
          <w:rFonts w:asciiTheme="majorBidi" w:hAnsiTheme="majorBidi" w:cstheme="majorBidi"/>
          <w:color w:val="000000" w:themeColor="text1"/>
          <w:sz w:val="22"/>
          <w:szCs w:val="22"/>
          <w:lang w:val="en-GB"/>
        </w:rPr>
        <w:t>o</w:t>
      </w:r>
      <w:r w:rsidR="00C64D1F" w:rsidRPr="004260C3">
        <w:rPr>
          <w:rFonts w:asciiTheme="majorBidi" w:hAnsiTheme="majorBidi" w:cstheme="majorBidi"/>
          <w:color w:val="000000" w:themeColor="text1"/>
          <w:sz w:val="22"/>
          <w:szCs w:val="22"/>
          <w:lang w:val="en-GB"/>
        </w:rPr>
        <w:t xml:space="preserve"> </w:t>
      </w:r>
      <w:r w:rsidR="00031200" w:rsidRPr="004260C3">
        <w:rPr>
          <w:rFonts w:asciiTheme="majorBidi" w:hAnsiTheme="majorBidi" w:cstheme="majorBidi"/>
          <w:color w:val="000000" w:themeColor="text1"/>
          <w:sz w:val="22"/>
          <w:szCs w:val="22"/>
          <w:lang w:val="en-GB"/>
        </w:rPr>
        <w:t xml:space="preserve">have </w:t>
      </w:r>
      <w:r w:rsidR="00C64D1F" w:rsidRPr="004260C3">
        <w:rPr>
          <w:rFonts w:asciiTheme="majorBidi" w:hAnsiTheme="majorBidi" w:cstheme="majorBidi"/>
          <w:color w:val="000000" w:themeColor="text1"/>
          <w:sz w:val="22"/>
          <w:szCs w:val="22"/>
          <w:lang w:val="en-GB"/>
        </w:rPr>
        <w:t>help</w:t>
      </w:r>
      <w:r w:rsidR="00031200" w:rsidRPr="004260C3">
        <w:rPr>
          <w:rFonts w:asciiTheme="majorBidi" w:hAnsiTheme="majorBidi" w:cstheme="majorBidi"/>
          <w:color w:val="000000" w:themeColor="text1"/>
          <w:sz w:val="22"/>
          <w:szCs w:val="22"/>
          <w:lang w:val="en-GB"/>
        </w:rPr>
        <w:t>ed</w:t>
      </w:r>
      <w:r w:rsidR="00C64D1F" w:rsidRPr="004260C3">
        <w:rPr>
          <w:rFonts w:asciiTheme="majorBidi" w:hAnsiTheme="majorBidi" w:cstheme="majorBidi"/>
          <w:color w:val="000000" w:themeColor="text1"/>
          <w:sz w:val="22"/>
          <w:szCs w:val="22"/>
          <w:lang w:val="en-GB"/>
        </w:rPr>
        <w:t xml:space="preserve"> us strengthen our argument</w:t>
      </w:r>
      <w:r w:rsidR="00C64D1F" w:rsidRPr="00524CE0">
        <w:rPr>
          <w:rFonts w:asciiTheme="majorBidi" w:hAnsiTheme="majorBidi" w:cstheme="majorBidi"/>
          <w:color w:val="000000" w:themeColor="text1"/>
          <w:sz w:val="22"/>
          <w:szCs w:val="22"/>
          <w:lang w:val="en-GB"/>
        </w:rPr>
        <w:t>. We are also grateful to our Ukrainian colleagues</w:t>
      </w:r>
      <w:r w:rsidR="005C5B0A" w:rsidRPr="00524CE0">
        <w:rPr>
          <w:rFonts w:asciiTheme="majorBidi" w:hAnsiTheme="majorBidi" w:cstheme="majorBidi"/>
          <w:color w:val="000000" w:themeColor="text1"/>
          <w:sz w:val="22"/>
          <w:szCs w:val="22"/>
          <w:lang w:val="en-GB"/>
        </w:rPr>
        <w:t>,</w:t>
      </w:r>
      <w:r w:rsidR="00C64D1F" w:rsidRPr="00524CE0">
        <w:rPr>
          <w:rFonts w:asciiTheme="majorBidi" w:hAnsiTheme="majorBidi" w:cstheme="majorBidi"/>
          <w:color w:val="000000" w:themeColor="text1"/>
          <w:sz w:val="22"/>
          <w:szCs w:val="22"/>
          <w:lang w:val="en-GB"/>
        </w:rPr>
        <w:t xml:space="preserve"> who recommended data sources and provided three ‘Pedagogy’ textbooks</w:t>
      </w:r>
      <w:r w:rsidR="00031200" w:rsidRPr="00524CE0">
        <w:rPr>
          <w:rFonts w:asciiTheme="majorBidi" w:hAnsiTheme="majorBidi" w:cstheme="majorBidi"/>
          <w:color w:val="000000" w:themeColor="text1"/>
          <w:sz w:val="22"/>
          <w:szCs w:val="22"/>
          <w:lang w:val="en-GB"/>
        </w:rPr>
        <w:t xml:space="preserve"> for analysis</w:t>
      </w:r>
      <w:r w:rsidR="00C64D1F" w:rsidRPr="00524CE0">
        <w:rPr>
          <w:rFonts w:asciiTheme="majorBidi" w:hAnsiTheme="majorBidi" w:cstheme="majorBidi"/>
          <w:color w:val="000000" w:themeColor="text1"/>
          <w:sz w:val="22"/>
          <w:szCs w:val="22"/>
          <w:lang w:val="en-GB"/>
        </w:rPr>
        <w:t xml:space="preserve">.  </w:t>
      </w:r>
      <w:r w:rsidRPr="00524CE0">
        <w:rPr>
          <w:rFonts w:asciiTheme="majorBidi" w:hAnsiTheme="majorBidi" w:cstheme="majorBidi"/>
          <w:color w:val="000000" w:themeColor="text1"/>
          <w:sz w:val="22"/>
          <w:szCs w:val="22"/>
          <w:lang w:val="en-GB"/>
        </w:rPr>
        <w:t xml:space="preserve"> </w:t>
      </w:r>
    </w:p>
    <w:p w14:paraId="2D289613" w14:textId="77777777" w:rsidR="00940692" w:rsidRPr="0018048E" w:rsidRDefault="00940692" w:rsidP="00F831BE">
      <w:pPr>
        <w:pStyle w:val="Normal2"/>
        <w:spacing w:before="200"/>
        <w:jc w:val="both"/>
        <w:rPr>
          <w:rFonts w:asciiTheme="majorBidi" w:eastAsia="Times New Roman" w:hAnsiTheme="majorBidi" w:cstheme="majorBidi"/>
          <w:lang w:val="en-GB"/>
        </w:rPr>
      </w:pPr>
    </w:p>
    <w:p w14:paraId="557A940B" w14:textId="3E7760E1" w:rsidR="00994C97" w:rsidRPr="0018048E" w:rsidRDefault="00994C97" w:rsidP="0024578A">
      <w:pPr>
        <w:rPr>
          <w:rFonts w:asciiTheme="majorBidi" w:hAnsiTheme="majorBidi" w:cstheme="majorBidi"/>
          <w:b/>
          <w:lang w:val="en-GB"/>
        </w:rPr>
      </w:pPr>
      <w:r w:rsidRPr="0018048E">
        <w:rPr>
          <w:rFonts w:asciiTheme="majorBidi" w:hAnsiTheme="majorBidi" w:cstheme="majorBidi"/>
          <w:b/>
          <w:lang w:val="en-GB"/>
        </w:rPr>
        <w:t>REFERENCES:</w:t>
      </w:r>
    </w:p>
    <w:p w14:paraId="1F6398D6" w14:textId="77777777" w:rsidR="00397482" w:rsidRPr="0018048E" w:rsidRDefault="00397482" w:rsidP="00397482">
      <w:pPr>
        <w:rPr>
          <w:rFonts w:asciiTheme="majorBidi" w:hAnsiTheme="majorBidi" w:cstheme="majorBidi"/>
          <w:lang w:val="en-GB"/>
        </w:rPr>
      </w:pPr>
    </w:p>
    <w:p w14:paraId="39842CD8" w14:textId="485A155D" w:rsidR="00344A9A" w:rsidRPr="0018048E" w:rsidRDefault="00344A9A" w:rsidP="00344A9A">
      <w:pPr>
        <w:jc w:val="both"/>
        <w:rPr>
          <w:rFonts w:asciiTheme="majorBidi" w:hAnsiTheme="majorBidi" w:cstheme="majorBidi"/>
          <w:color w:val="000000" w:themeColor="text1"/>
          <w:sz w:val="20"/>
          <w:szCs w:val="20"/>
          <w:lang w:val="en-GB"/>
        </w:rPr>
      </w:pPr>
      <w:r w:rsidRPr="0018048E">
        <w:rPr>
          <w:rFonts w:asciiTheme="majorBidi" w:hAnsiTheme="majorBidi" w:cstheme="majorBidi"/>
          <w:bCs/>
          <w:color w:val="000000" w:themeColor="text1"/>
          <w:sz w:val="20"/>
          <w:szCs w:val="20"/>
          <w:lang w:val="en-GB"/>
        </w:rPr>
        <w:t>Alexander</w:t>
      </w:r>
      <w:r w:rsidRPr="0018048E">
        <w:rPr>
          <w:rFonts w:asciiTheme="majorBidi" w:hAnsiTheme="majorBidi" w:cstheme="majorBidi"/>
          <w:color w:val="000000" w:themeColor="text1"/>
          <w:sz w:val="20"/>
          <w:szCs w:val="20"/>
          <w:shd w:val="clear" w:color="auto" w:fill="FFFFFF"/>
          <w:lang w:val="en-GB"/>
        </w:rPr>
        <w:t>, R. J. (</w:t>
      </w:r>
      <w:r w:rsidRPr="0018048E">
        <w:rPr>
          <w:rFonts w:asciiTheme="majorBidi" w:hAnsiTheme="majorBidi" w:cstheme="majorBidi"/>
          <w:bCs/>
          <w:color w:val="000000" w:themeColor="text1"/>
          <w:sz w:val="20"/>
          <w:szCs w:val="20"/>
          <w:lang w:val="en-GB"/>
        </w:rPr>
        <w:t>2000</w:t>
      </w:r>
      <w:r w:rsidRPr="0018048E">
        <w:rPr>
          <w:rFonts w:asciiTheme="majorBidi" w:hAnsiTheme="majorBidi" w:cstheme="majorBidi"/>
          <w:color w:val="000000" w:themeColor="text1"/>
          <w:sz w:val="20"/>
          <w:szCs w:val="20"/>
          <w:shd w:val="clear" w:color="auto" w:fill="FFFFFF"/>
          <w:lang w:val="en-GB"/>
        </w:rPr>
        <w:t xml:space="preserve">). </w:t>
      </w:r>
      <w:r w:rsidRPr="0018048E">
        <w:rPr>
          <w:rFonts w:asciiTheme="majorBidi" w:hAnsiTheme="majorBidi" w:cstheme="majorBidi"/>
          <w:i/>
          <w:color w:val="000000" w:themeColor="text1"/>
          <w:sz w:val="20"/>
          <w:szCs w:val="20"/>
          <w:shd w:val="clear" w:color="auto" w:fill="FFFFFF"/>
          <w:lang w:val="en-GB"/>
        </w:rPr>
        <w:t xml:space="preserve">Culture and </w:t>
      </w:r>
      <w:r w:rsidR="0082614D" w:rsidRPr="0018048E">
        <w:rPr>
          <w:rFonts w:asciiTheme="majorBidi" w:hAnsiTheme="majorBidi" w:cstheme="majorBidi"/>
          <w:i/>
          <w:color w:val="000000" w:themeColor="text1"/>
          <w:sz w:val="20"/>
          <w:szCs w:val="20"/>
          <w:shd w:val="clear" w:color="auto" w:fill="FFFFFF"/>
          <w:lang w:val="en-GB"/>
        </w:rPr>
        <w:t>P</w:t>
      </w:r>
      <w:r w:rsidRPr="0018048E">
        <w:rPr>
          <w:rFonts w:asciiTheme="majorBidi" w:hAnsiTheme="majorBidi" w:cstheme="majorBidi"/>
          <w:i/>
          <w:color w:val="000000" w:themeColor="text1"/>
          <w:sz w:val="20"/>
          <w:szCs w:val="20"/>
          <w:shd w:val="clear" w:color="auto" w:fill="FFFFFF"/>
          <w:lang w:val="en-GB"/>
        </w:rPr>
        <w:t>edagogy: International comparisons in primary education.</w:t>
      </w:r>
      <w:r w:rsidRPr="0018048E">
        <w:rPr>
          <w:rFonts w:asciiTheme="majorBidi" w:hAnsiTheme="majorBidi" w:cstheme="majorBidi"/>
          <w:color w:val="000000" w:themeColor="text1"/>
          <w:sz w:val="20"/>
          <w:szCs w:val="20"/>
          <w:shd w:val="clear" w:color="auto" w:fill="FFFFFF"/>
          <w:lang w:val="en-GB"/>
        </w:rPr>
        <w:t xml:space="preserve"> Oxford: Blackwell</w:t>
      </w:r>
    </w:p>
    <w:p w14:paraId="7CA69167" w14:textId="375120F9" w:rsidR="00661CD0" w:rsidRPr="0018048E" w:rsidRDefault="00661CD0" w:rsidP="00296957">
      <w:pPr>
        <w:pStyle w:val="Normal1"/>
        <w:spacing w:before="200"/>
        <w:jc w:val="both"/>
        <w:rPr>
          <w:rFonts w:asciiTheme="majorBidi" w:hAnsiTheme="majorBidi" w:cstheme="majorBidi"/>
          <w:color w:val="222222"/>
          <w:sz w:val="20"/>
          <w:szCs w:val="20"/>
          <w:shd w:val="clear" w:color="auto" w:fill="FFFFFF"/>
        </w:rPr>
      </w:pPr>
      <w:r w:rsidRPr="0018048E">
        <w:rPr>
          <w:rFonts w:asciiTheme="majorBidi" w:hAnsiTheme="majorBidi" w:cstheme="majorBidi"/>
          <w:color w:val="222222"/>
          <w:sz w:val="20"/>
          <w:szCs w:val="20"/>
          <w:shd w:val="clear" w:color="auto" w:fill="FFFFFF"/>
        </w:rPr>
        <w:t>Alexander</w:t>
      </w:r>
      <w:r w:rsidR="0082614D" w:rsidRPr="0018048E">
        <w:rPr>
          <w:rFonts w:asciiTheme="majorBidi" w:hAnsiTheme="majorBidi" w:cstheme="majorBidi"/>
          <w:color w:val="222222"/>
          <w:sz w:val="20"/>
          <w:szCs w:val="20"/>
          <w:shd w:val="clear" w:color="auto" w:fill="FFFFFF"/>
        </w:rPr>
        <w:t>,</w:t>
      </w:r>
      <w:r w:rsidRPr="0018048E">
        <w:rPr>
          <w:rFonts w:asciiTheme="majorBidi" w:hAnsiTheme="majorBidi" w:cstheme="majorBidi"/>
          <w:color w:val="222222"/>
          <w:sz w:val="20"/>
          <w:szCs w:val="20"/>
          <w:shd w:val="clear" w:color="auto" w:fill="FFFFFF"/>
        </w:rPr>
        <w:t xml:space="preserve"> R. J. (2008). </w:t>
      </w:r>
      <w:r w:rsidRPr="0018048E">
        <w:rPr>
          <w:rFonts w:asciiTheme="majorBidi" w:hAnsiTheme="majorBidi" w:cstheme="majorBidi"/>
          <w:i/>
          <w:iCs/>
          <w:color w:val="222222"/>
          <w:sz w:val="20"/>
          <w:szCs w:val="20"/>
          <w:shd w:val="clear" w:color="auto" w:fill="FFFFFF"/>
        </w:rPr>
        <w:t xml:space="preserve">Education for </w:t>
      </w:r>
      <w:r w:rsidR="0082614D" w:rsidRPr="0018048E">
        <w:rPr>
          <w:rFonts w:asciiTheme="majorBidi" w:hAnsiTheme="majorBidi" w:cstheme="majorBidi"/>
          <w:i/>
          <w:iCs/>
          <w:color w:val="222222"/>
          <w:sz w:val="20"/>
          <w:szCs w:val="20"/>
          <w:shd w:val="clear" w:color="auto" w:fill="FFFFFF"/>
        </w:rPr>
        <w:t>A</w:t>
      </w:r>
      <w:r w:rsidRPr="0018048E">
        <w:rPr>
          <w:rFonts w:asciiTheme="majorBidi" w:hAnsiTheme="majorBidi" w:cstheme="majorBidi"/>
          <w:i/>
          <w:iCs/>
          <w:color w:val="222222"/>
          <w:sz w:val="20"/>
          <w:szCs w:val="20"/>
          <w:shd w:val="clear" w:color="auto" w:fill="FFFFFF"/>
        </w:rPr>
        <w:t>ll</w:t>
      </w:r>
      <w:r w:rsidR="0082614D" w:rsidRPr="0018048E">
        <w:rPr>
          <w:rFonts w:asciiTheme="majorBidi" w:hAnsiTheme="majorBidi" w:cstheme="majorBidi"/>
          <w:i/>
          <w:iCs/>
          <w:color w:val="222222"/>
          <w:sz w:val="20"/>
          <w:szCs w:val="20"/>
          <w:shd w:val="clear" w:color="auto" w:fill="FFFFFF"/>
        </w:rPr>
        <w:t>:</w:t>
      </w:r>
      <w:r w:rsidRPr="0018048E">
        <w:rPr>
          <w:rFonts w:asciiTheme="majorBidi" w:hAnsiTheme="majorBidi" w:cstheme="majorBidi"/>
          <w:i/>
          <w:iCs/>
          <w:color w:val="222222"/>
          <w:sz w:val="20"/>
          <w:szCs w:val="20"/>
          <w:shd w:val="clear" w:color="auto" w:fill="FFFFFF"/>
        </w:rPr>
        <w:t xml:space="preserve"> </w:t>
      </w:r>
      <w:r w:rsidR="0082614D" w:rsidRPr="0018048E">
        <w:rPr>
          <w:rFonts w:asciiTheme="majorBidi" w:hAnsiTheme="majorBidi" w:cstheme="majorBidi"/>
          <w:i/>
          <w:iCs/>
          <w:color w:val="222222"/>
          <w:sz w:val="20"/>
          <w:szCs w:val="20"/>
          <w:shd w:val="clear" w:color="auto" w:fill="FFFFFF"/>
        </w:rPr>
        <w:t>T</w:t>
      </w:r>
      <w:r w:rsidRPr="0018048E">
        <w:rPr>
          <w:rFonts w:asciiTheme="majorBidi" w:hAnsiTheme="majorBidi" w:cstheme="majorBidi"/>
          <w:i/>
          <w:iCs/>
          <w:color w:val="222222"/>
          <w:sz w:val="20"/>
          <w:szCs w:val="20"/>
          <w:shd w:val="clear" w:color="auto" w:fill="FFFFFF"/>
        </w:rPr>
        <w:t>he quality imperative and the problem of pedagogy</w:t>
      </w:r>
      <w:r w:rsidRPr="0018048E">
        <w:rPr>
          <w:rFonts w:asciiTheme="majorBidi" w:hAnsiTheme="majorBidi" w:cstheme="majorBidi"/>
          <w:color w:val="222222"/>
          <w:sz w:val="20"/>
          <w:szCs w:val="20"/>
          <w:shd w:val="clear" w:color="auto" w:fill="FFFFFF"/>
        </w:rPr>
        <w:t>. Brighton: Consortium for Research on Educational Access, Transitions and Equity.</w:t>
      </w:r>
    </w:p>
    <w:p w14:paraId="3AFCCDDE" w14:textId="14911333" w:rsidR="00AA1816" w:rsidRPr="005C5B0A"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Andrusyak</w:t>
      </w:r>
      <w:proofErr w:type="spellEnd"/>
      <w:r w:rsidR="0082614D"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I. (2012). </w:t>
      </w:r>
      <w:proofErr w:type="spellStart"/>
      <w:r w:rsidR="00E010EA" w:rsidRPr="0018048E">
        <w:rPr>
          <w:rFonts w:asciiTheme="majorBidi" w:eastAsia="Times New Roman" w:hAnsiTheme="majorBidi" w:cstheme="majorBidi"/>
          <w:i/>
          <w:iCs/>
          <w:sz w:val="20"/>
          <w:szCs w:val="20"/>
          <w:lang w:val="en-GB"/>
        </w:rPr>
        <w:t>Navischo</w:t>
      </w:r>
      <w:proofErr w:type="spellEnd"/>
      <w:r w:rsidR="00E010EA" w:rsidRPr="0018048E">
        <w:rPr>
          <w:rFonts w:asciiTheme="majorBidi" w:eastAsia="Times New Roman" w:hAnsiTheme="majorBidi" w:cstheme="majorBidi"/>
          <w:i/>
          <w:iCs/>
          <w:sz w:val="20"/>
          <w:szCs w:val="20"/>
          <w:lang w:val="en-GB"/>
        </w:rPr>
        <w:t xml:space="preserve"> mama </w:t>
      </w:r>
      <w:proofErr w:type="spellStart"/>
      <w:r w:rsidR="00E010EA" w:rsidRPr="0018048E">
        <w:rPr>
          <w:rFonts w:asciiTheme="majorBidi" w:eastAsia="Times New Roman" w:hAnsiTheme="majorBidi" w:cstheme="majorBidi"/>
          <w:i/>
          <w:iCs/>
          <w:sz w:val="20"/>
          <w:szCs w:val="20"/>
          <w:lang w:val="en-GB"/>
        </w:rPr>
        <w:t>rozlyvaye</w:t>
      </w:r>
      <w:proofErr w:type="spellEnd"/>
      <w:r w:rsidR="00E010EA" w:rsidRPr="0018048E">
        <w:rPr>
          <w:rFonts w:asciiTheme="majorBidi" w:eastAsia="Times New Roman" w:hAnsiTheme="majorBidi" w:cstheme="majorBidi"/>
          <w:i/>
          <w:iCs/>
          <w:sz w:val="20"/>
          <w:szCs w:val="20"/>
          <w:lang w:val="en-GB"/>
        </w:rPr>
        <w:t xml:space="preserve"> </w:t>
      </w:r>
      <w:proofErr w:type="spellStart"/>
      <w:r w:rsidR="00E010EA" w:rsidRPr="0018048E">
        <w:rPr>
          <w:rFonts w:asciiTheme="majorBidi" w:eastAsia="Times New Roman" w:hAnsiTheme="majorBidi" w:cstheme="majorBidi"/>
          <w:i/>
          <w:iCs/>
          <w:sz w:val="20"/>
          <w:szCs w:val="20"/>
          <w:lang w:val="en-GB"/>
        </w:rPr>
        <w:t>chay</w:t>
      </w:r>
      <w:proofErr w:type="spellEnd"/>
      <w:r w:rsidR="00E010EA" w:rsidRPr="0018048E">
        <w:rPr>
          <w:rFonts w:asciiTheme="majorBidi" w:eastAsia="Times New Roman" w:hAnsiTheme="majorBidi" w:cstheme="majorBidi"/>
          <w:i/>
          <w:iCs/>
          <w:sz w:val="20"/>
          <w:szCs w:val="20"/>
          <w:lang w:val="en-GB"/>
        </w:rPr>
        <w:t xml:space="preserve">? </w:t>
      </w:r>
      <w:r w:rsidR="00E010EA" w:rsidRPr="0018048E">
        <w:rPr>
          <w:rFonts w:asciiTheme="majorBidi" w:eastAsia="Times New Roman" w:hAnsiTheme="majorBidi" w:cstheme="majorBidi"/>
          <w:sz w:val="20"/>
          <w:szCs w:val="20"/>
          <w:lang w:val="en-GB"/>
        </w:rPr>
        <w:t xml:space="preserve">[In </w:t>
      </w:r>
      <w:proofErr w:type="spellStart"/>
      <w:r w:rsidR="00E010EA" w:rsidRPr="0018048E">
        <w:rPr>
          <w:rFonts w:asciiTheme="majorBidi" w:eastAsia="Times New Roman" w:hAnsiTheme="majorBidi" w:cstheme="majorBidi"/>
          <w:sz w:val="20"/>
          <w:szCs w:val="20"/>
          <w:lang w:val="en-GB"/>
        </w:rPr>
        <w:t>Ukr</w:t>
      </w:r>
      <w:proofErr w:type="spellEnd"/>
      <w:r w:rsidR="00E010EA" w:rsidRPr="0018048E">
        <w:rPr>
          <w:rFonts w:asciiTheme="majorBidi" w:eastAsia="Times New Roman" w:hAnsiTheme="majorBidi" w:cstheme="majorBidi"/>
          <w:sz w:val="20"/>
          <w:szCs w:val="20"/>
          <w:lang w:val="en-GB"/>
        </w:rPr>
        <w:t>. Why does mom is ‘pouring away’ tea?</w:t>
      </w:r>
      <w:r w:rsidR="00E010EA" w:rsidRPr="0018048E">
        <w:rPr>
          <w:rStyle w:val="CommentReference"/>
          <w:rFonts w:asciiTheme="majorBidi" w:eastAsia="Times New Roman" w:hAnsiTheme="majorBidi" w:cstheme="majorBidi"/>
          <w:color w:val="auto"/>
          <w:sz w:val="20"/>
          <w:szCs w:val="20"/>
          <w:lang w:val="en-GB"/>
        </w:rPr>
        <w:t xml:space="preserve">] </w:t>
      </w:r>
      <w:proofErr w:type="spellStart"/>
      <w:r w:rsidR="00E010EA" w:rsidRPr="005C5B0A">
        <w:rPr>
          <w:rStyle w:val="CommentReference"/>
          <w:rFonts w:asciiTheme="majorBidi" w:eastAsia="Times New Roman" w:hAnsiTheme="majorBidi" w:cstheme="majorBidi"/>
          <w:color w:val="auto"/>
          <w:sz w:val="20"/>
          <w:szCs w:val="20"/>
          <w:lang w:val="en-GB"/>
        </w:rPr>
        <w:t>Ukrainska</w:t>
      </w:r>
      <w:proofErr w:type="spellEnd"/>
      <w:r w:rsidR="00E010EA" w:rsidRPr="005C5B0A">
        <w:rPr>
          <w:rStyle w:val="CommentReference"/>
          <w:rFonts w:asciiTheme="majorBidi" w:eastAsia="Times New Roman" w:hAnsiTheme="majorBidi" w:cstheme="majorBidi"/>
          <w:color w:val="auto"/>
          <w:sz w:val="20"/>
          <w:szCs w:val="20"/>
          <w:lang w:val="en-GB"/>
        </w:rPr>
        <w:t xml:space="preserve"> Pravda. A</w:t>
      </w:r>
      <w:r w:rsidRPr="005C5B0A">
        <w:rPr>
          <w:rFonts w:asciiTheme="majorBidi" w:eastAsia="Times New Roman" w:hAnsiTheme="majorBidi" w:cstheme="majorBidi"/>
          <w:sz w:val="20"/>
          <w:szCs w:val="20"/>
          <w:lang w:val="en-GB"/>
        </w:rPr>
        <w:t>vailable at:</w:t>
      </w:r>
      <w:hyperlink r:id="rId9">
        <w:r w:rsidRPr="005C5B0A">
          <w:rPr>
            <w:rFonts w:asciiTheme="majorBidi" w:eastAsia="Times New Roman" w:hAnsiTheme="majorBidi" w:cstheme="majorBidi"/>
            <w:sz w:val="20"/>
            <w:szCs w:val="20"/>
            <w:lang w:val="en-GB"/>
          </w:rPr>
          <w:t xml:space="preserve"> </w:t>
        </w:r>
      </w:hyperlink>
      <w:hyperlink r:id="rId10">
        <w:r w:rsidRPr="005C5B0A">
          <w:rPr>
            <w:rFonts w:asciiTheme="majorBidi" w:eastAsia="Times New Roman" w:hAnsiTheme="majorBidi" w:cstheme="majorBidi"/>
            <w:color w:val="1155CC"/>
            <w:sz w:val="20"/>
            <w:szCs w:val="20"/>
            <w:u w:val="single"/>
            <w:lang w:val="en-GB"/>
          </w:rPr>
          <w:t>https://life.pravda.com.ua/columns/2012/12/3/116848/</w:t>
        </w:r>
      </w:hyperlink>
      <w:r w:rsidRPr="005C5B0A">
        <w:rPr>
          <w:rFonts w:asciiTheme="majorBidi" w:eastAsia="Times New Roman" w:hAnsiTheme="majorBidi" w:cstheme="majorBidi"/>
          <w:sz w:val="20"/>
          <w:szCs w:val="20"/>
          <w:lang w:val="en-GB"/>
        </w:rPr>
        <w:t xml:space="preserve"> (accessed 15 February 2018).</w:t>
      </w:r>
    </w:p>
    <w:p w14:paraId="413FA8CC" w14:textId="71E93721" w:rsidR="00AA1816" w:rsidRPr="005C5B0A" w:rsidRDefault="00AA1816" w:rsidP="00296957">
      <w:pPr>
        <w:pStyle w:val="Normal1"/>
        <w:spacing w:before="200"/>
        <w:jc w:val="both"/>
        <w:rPr>
          <w:rFonts w:asciiTheme="majorBidi" w:hAnsiTheme="majorBidi" w:cstheme="majorBidi"/>
          <w:color w:val="222222"/>
          <w:sz w:val="20"/>
          <w:szCs w:val="20"/>
        </w:rPr>
      </w:pPr>
      <w:r w:rsidRPr="005C5B0A">
        <w:rPr>
          <w:rFonts w:asciiTheme="majorBidi" w:hAnsiTheme="majorBidi" w:cstheme="majorBidi"/>
          <w:color w:val="222222"/>
          <w:sz w:val="20"/>
          <w:szCs w:val="20"/>
        </w:rPr>
        <w:t>Best</w:t>
      </w:r>
      <w:r w:rsidR="00984363" w:rsidRPr="005C5B0A">
        <w:rPr>
          <w:rFonts w:asciiTheme="majorBidi" w:hAnsiTheme="majorBidi" w:cstheme="majorBidi"/>
          <w:color w:val="222222"/>
          <w:sz w:val="20"/>
          <w:szCs w:val="20"/>
        </w:rPr>
        <w:t>, F.</w:t>
      </w:r>
      <w:r w:rsidRPr="005C5B0A">
        <w:rPr>
          <w:rFonts w:asciiTheme="majorBidi" w:hAnsiTheme="majorBidi" w:cstheme="majorBidi"/>
          <w:color w:val="222222"/>
          <w:sz w:val="20"/>
          <w:szCs w:val="20"/>
        </w:rPr>
        <w:t xml:space="preserve"> </w:t>
      </w:r>
      <w:r w:rsidR="00984363" w:rsidRPr="005C5B0A">
        <w:rPr>
          <w:rFonts w:asciiTheme="majorBidi" w:hAnsiTheme="majorBidi" w:cstheme="majorBidi"/>
          <w:color w:val="222222"/>
          <w:sz w:val="20"/>
          <w:szCs w:val="20"/>
        </w:rPr>
        <w:t>(</w:t>
      </w:r>
      <w:r w:rsidRPr="005C5B0A">
        <w:rPr>
          <w:rFonts w:asciiTheme="majorBidi" w:hAnsiTheme="majorBidi" w:cstheme="majorBidi"/>
          <w:color w:val="222222"/>
          <w:sz w:val="20"/>
          <w:szCs w:val="20"/>
        </w:rPr>
        <w:t>19</w:t>
      </w:r>
      <w:r w:rsidR="00E80137" w:rsidRPr="005C5B0A">
        <w:rPr>
          <w:rFonts w:asciiTheme="majorBidi" w:hAnsiTheme="majorBidi" w:cstheme="majorBidi"/>
          <w:color w:val="222222"/>
          <w:sz w:val="20"/>
          <w:szCs w:val="20"/>
        </w:rPr>
        <w:t>8</w:t>
      </w:r>
      <w:r w:rsidRPr="005C5B0A">
        <w:rPr>
          <w:rFonts w:asciiTheme="majorBidi" w:hAnsiTheme="majorBidi" w:cstheme="majorBidi"/>
          <w:color w:val="222222"/>
          <w:sz w:val="20"/>
          <w:szCs w:val="20"/>
        </w:rPr>
        <w:t>8</w:t>
      </w:r>
      <w:r w:rsidR="00984363" w:rsidRPr="005C5B0A">
        <w:rPr>
          <w:rFonts w:asciiTheme="majorBidi" w:hAnsiTheme="majorBidi" w:cstheme="majorBidi"/>
          <w:color w:val="222222"/>
          <w:sz w:val="20"/>
          <w:szCs w:val="20"/>
        </w:rPr>
        <w:t>). The metamorphoses of the term ‘pedagogy’</w:t>
      </w:r>
      <w:r w:rsidR="005D34F9" w:rsidRPr="005C5B0A">
        <w:rPr>
          <w:rFonts w:asciiTheme="majorBidi" w:hAnsiTheme="majorBidi" w:cstheme="majorBidi"/>
          <w:color w:val="222222"/>
          <w:sz w:val="20"/>
          <w:szCs w:val="20"/>
        </w:rPr>
        <w:t>.</w:t>
      </w:r>
      <w:r w:rsidR="00984363" w:rsidRPr="005C5B0A">
        <w:rPr>
          <w:rFonts w:asciiTheme="majorBidi" w:hAnsiTheme="majorBidi" w:cstheme="majorBidi"/>
          <w:color w:val="222222"/>
          <w:sz w:val="20"/>
          <w:szCs w:val="20"/>
        </w:rPr>
        <w:t xml:space="preserve"> </w:t>
      </w:r>
      <w:r w:rsidR="00984363" w:rsidRPr="005C5B0A">
        <w:rPr>
          <w:rFonts w:asciiTheme="majorBidi" w:hAnsiTheme="majorBidi" w:cstheme="majorBidi"/>
          <w:i/>
          <w:color w:val="222222"/>
          <w:sz w:val="20"/>
          <w:szCs w:val="20"/>
        </w:rPr>
        <w:t xml:space="preserve">Prospects: </w:t>
      </w:r>
      <w:r w:rsidR="0082614D" w:rsidRPr="005C5B0A">
        <w:rPr>
          <w:rFonts w:asciiTheme="majorBidi" w:hAnsiTheme="majorBidi" w:cstheme="majorBidi"/>
          <w:i/>
          <w:color w:val="222222"/>
          <w:sz w:val="20"/>
          <w:szCs w:val="20"/>
        </w:rPr>
        <w:t>Q</w:t>
      </w:r>
      <w:r w:rsidR="00984363" w:rsidRPr="005C5B0A">
        <w:rPr>
          <w:rFonts w:asciiTheme="majorBidi" w:hAnsiTheme="majorBidi" w:cstheme="majorBidi"/>
          <w:i/>
          <w:color w:val="222222"/>
          <w:sz w:val="20"/>
          <w:szCs w:val="20"/>
        </w:rPr>
        <w:t>uarterly review of education,</w:t>
      </w:r>
      <w:r w:rsidR="00984363" w:rsidRPr="005C5B0A">
        <w:rPr>
          <w:rFonts w:asciiTheme="majorBidi" w:hAnsiTheme="majorBidi" w:cstheme="majorBidi"/>
          <w:color w:val="222222"/>
          <w:sz w:val="20"/>
          <w:szCs w:val="20"/>
        </w:rPr>
        <w:t xml:space="preserve"> Vol. XVIII, No 2, 157</w:t>
      </w:r>
      <w:r w:rsidR="0082614D" w:rsidRPr="005C5B0A">
        <w:rPr>
          <w:rFonts w:asciiTheme="majorBidi" w:hAnsiTheme="majorBidi" w:cstheme="majorBidi"/>
          <w:sz w:val="20"/>
          <w:szCs w:val="20"/>
        </w:rPr>
        <w:t>–</w:t>
      </w:r>
      <w:r w:rsidR="00984363" w:rsidRPr="005C5B0A">
        <w:rPr>
          <w:rFonts w:asciiTheme="majorBidi" w:hAnsiTheme="majorBidi" w:cstheme="majorBidi"/>
          <w:color w:val="222222"/>
          <w:sz w:val="20"/>
          <w:szCs w:val="20"/>
        </w:rPr>
        <w:t xml:space="preserve">66. Available at: </w:t>
      </w:r>
      <w:hyperlink r:id="rId11" w:history="1">
        <w:r w:rsidR="00984363" w:rsidRPr="005C5B0A">
          <w:rPr>
            <w:rStyle w:val="Hyperlink"/>
            <w:rFonts w:asciiTheme="majorBidi" w:hAnsiTheme="majorBidi" w:cstheme="majorBidi"/>
            <w:sz w:val="20"/>
            <w:szCs w:val="20"/>
          </w:rPr>
          <w:t>https://unesdoc.unesco.org/ark:/48223/pf0000080369</w:t>
        </w:r>
      </w:hyperlink>
      <w:r w:rsidR="00984363" w:rsidRPr="005C5B0A">
        <w:rPr>
          <w:rFonts w:asciiTheme="majorBidi" w:hAnsiTheme="majorBidi" w:cstheme="majorBidi"/>
          <w:color w:val="222222"/>
          <w:sz w:val="20"/>
          <w:szCs w:val="20"/>
        </w:rPr>
        <w:t xml:space="preserve"> (accessed 12 May 2019).</w:t>
      </w:r>
    </w:p>
    <w:p w14:paraId="626C88A4" w14:textId="131A6EE5" w:rsidR="00C94E3A" w:rsidRPr="005C5B0A" w:rsidRDefault="00C94E3A" w:rsidP="00296957">
      <w:pPr>
        <w:pStyle w:val="Normal1"/>
        <w:spacing w:before="200"/>
        <w:jc w:val="both"/>
        <w:rPr>
          <w:rFonts w:asciiTheme="majorBidi" w:hAnsiTheme="majorBidi" w:cstheme="majorBidi"/>
          <w:color w:val="222222"/>
          <w:sz w:val="20"/>
          <w:szCs w:val="20"/>
          <w:shd w:val="clear" w:color="auto" w:fill="FFFFFF"/>
        </w:rPr>
      </w:pPr>
      <w:proofErr w:type="spellStart"/>
      <w:r w:rsidRPr="005C5B0A">
        <w:rPr>
          <w:rFonts w:asciiTheme="majorBidi" w:hAnsiTheme="majorBidi" w:cstheme="majorBidi"/>
          <w:color w:val="222222"/>
          <w:sz w:val="20"/>
          <w:szCs w:val="20"/>
          <w:shd w:val="clear" w:color="auto" w:fill="FFFFFF"/>
          <w:lang w:val="es-ES_tradnl"/>
        </w:rPr>
        <w:t>Biesta</w:t>
      </w:r>
      <w:proofErr w:type="spellEnd"/>
      <w:r w:rsidRPr="005C5B0A">
        <w:rPr>
          <w:rFonts w:asciiTheme="majorBidi" w:hAnsiTheme="majorBidi" w:cstheme="majorBidi"/>
          <w:color w:val="222222"/>
          <w:sz w:val="20"/>
          <w:szCs w:val="20"/>
          <w:shd w:val="clear" w:color="auto" w:fill="FFFFFF"/>
          <w:lang w:val="es-ES_tradnl"/>
        </w:rPr>
        <w:t xml:space="preserve">, G. J. </w:t>
      </w:r>
      <w:r w:rsidR="0082614D" w:rsidRPr="005C5B0A">
        <w:rPr>
          <w:rFonts w:asciiTheme="majorBidi" w:hAnsiTheme="majorBidi" w:cstheme="majorBidi"/>
          <w:color w:val="222222"/>
          <w:sz w:val="20"/>
          <w:szCs w:val="20"/>
          <w:shd w:val="clear" w:color="auto" w:fill="FFFFFF"/>
          <w:lang w:val="es-ES_tradnl"/>
        </w:rPr>
        <w:t>and</w:t>
      </w:r>
      <w:r w:rsidRPr="005C5B0A">
        <w:rPr>
          <w:rFonts w:asciiTheme="majorBidi" w:hAnsiTheme="majorBidi" w:cstheme="majorBidi"/>
          <w:color w:val="222222"/>
          <w:sz w:val="20"/>
          <w:szCs w:val="20"/>
          <w:shd w:val="clear" w:color="auto" w:fill="FFFFFF"/>
          <w:lang w:val="es-ES_tradnl"/>
        </w:rPr>
        <w:t xml:space="preserve"> </w:t>
      </w:r>
      <w:proofErr w:type="spellStart"/>
      <w:r w:rsidRPr="005C5B0A">
        <w:rPr>
          <w:rFonts w:asciiTheme="majorBidi" w:hAnsiTheme="majorBidi" w:cstheme="majorBidi"/>
          <w:color w:val="222222"/>
          <w:sz w:val="20"/>
          <w:szCs w:val="20"/>
          <w:shd w:val="clear" w:color="auto" w:fill="FFFFFF"/>
          <w:lang w:val="es-ES_tradnl"/>
        </w:rPr>
        <w:t>Miedema</w:t>
      </w:r>
      <w:proofErr w:type="spellEnd"/>
      <w:r w:rsidRPr="005C5B0A">
        <w:rPr>
          <w:rFonts w:asciiTheme="majorBidi" w:hAnsiTheme="majorBidi" w:cstheme="majorBidi"/>
          <w:color w:val="222222"/>
          <w:sz w:val="20"/>
          <w:szCs w:val="20"/>
          <w:shd w:val="clear" w:color="auto" w:fill="FFFFFF"/>
          <w:lang w:val="es-ES_tradnl"/>
        </w:rPr>
        <w:t xml:space="preserve">, S. (2002). </w:t>
      </w:r>
      <w:r w:rsidRPr="005C5B0A">
        <w:rPr>
          <w:rFonts w:asciiTheme="majorBidi" w:hAnsiTheme="majorBidi" w:cstheme="majorBidi"/>
          <w:color w:val="222222"/>
          <w:sz w:val="20"/>
          <w:szCs w:val="20"/>
          <w:shd w:val="clear" w:color="auto" w:fill="FFFFFF"/>
        </w:rPr>
        <w:t>Instruction or pedagogy? The need for a transformative conception of education. </w:t>
      </w:r>
      <w:r w:rsidRPr="005C5B0A">
        <w:rPr>
          <w:rFonts w:asciiTheme="majorBidi" w:hAnsiTheme="majorBidi" w:cstheme="majorBidi"/>
          <w:i/>
          <w:iCs/>
          <w:color w:val="222222"/>
          <w:sz w:val="20"/>
          <w:szCs w:val="20"/>
          <w:shd w:val="clear" w:color="auto" w:fill="FFFFFF"/>
        </w:rPr>
        <w:t>Teaching and Teacher education</w:t>
      </w:r>
      <w:r w:rsidRPr="005C5B0A">
        <w:rPr>
          <w:rFonts w:asciiTheme="majorBidi" w:hAnsiTheme="majorBidi" w:cstheme="majorBidi"/>
          <w:color w:val="222222"/>
          <w:sz w:val="20"/>
          <w:szCs w:val="20"/>
          <w:shd w:val="clear" w:color="auto" w:fill="FFFFFF"/>
        </w:rPr>
        <w:t>, </w:t>
      </w:r>
      <w:r w:rsidRPr="005C5B0A">
        <w:rPr>
          <w:rFonts w:asciiTheme="majorBidi" w:hAnsiTheme="majorBidi" w:cstheme="majorBidi"/>
          <w:i/>
          <w:iCs/>
          <w:color w:val="222222"/>
          <w:sz w:val="20"/>
          <w:szCs w:val="20"/>
          <w:shd w:val="clear" w:color="auto" w:fill="FFFFFF"/>
        </w:rPr>
        <w:t>18</w:t>
      </w:r>
      <w:r w:rsidRPr="005C5B0A">
        <w:rPr>
          <w:rFonts w:asciiTheme="majorBidi" w:hAnsiTheme="majorBidi" w:cstheme="majorBidi"/>
          <w:color w:val="222222"/>
          <w:sz w:val="20"/>
          <w:szCs w:val="20"/>
          <w:shd w:val="clear" w:color="auto" w:fill="FFFFFF"/>
        </w:rPr>
        <w:t>(2), 173</w:t>
      </w:r>
      <w:r w:rsidR="0082614D" w:rsidRPr="005C5B0A">
        <w:rPr>
          <w:rFonts w:asciiTheme="majorBidi" w:hAnsiTheme="majorBidi" w:cstheme="majorBidi"/>
          <w:sz w:val="20"/>
          <w:szCs w:val="20"/>
        </w:rPr>
        <w:t>–</w:t>
      </w:r>
      <w:r w:rsidRPr="005C5B0A">
        <w:rPr>
          <w:rFonts w:asciiTheme="majorBidi" w:hAnsiTheme="majorBidi" w:cstheme="majorBidi"/>
          <w:color w:val="222222"/>
          <w:sz w:val="20"/>
          <w:szCs w:val="20"/>
          <w:shd w:val="clear" w:color="auto" w:fill="FFFFFF"/>
        </w:rPr>
        <w:t>181.</w:t>
      </w:r>
    </w:p>
    <w:p w14:paraId="7ACB4640" w14:textId="4431DF8E" w:rsidR="00AA1816" w:rsidRPr="005C5B0A" w:rsidRDefault="00AA1816" w:rsidP="00296957">
      <w:pPr>
        <w:pStyle w:val="Normal1"/>
        <w:spacing w:before="200"/>
        <w:jc w:val="both"/>
        <w:rPr>
          <w:rFonts w:asciiTheme="majorBidi" w:hAnsiTheme="majorBidi" w:cstheme="majorBidi"/>
          <w:color w:val="222222"/>
          <w:sz w:val="20"/>
          <w:szCs w:val="20"/>
          <w:lang w:val="en-GB"/>
        </w:rPr>
      </w:pPr>
      <w:r w:rsidRPr="005C5B0A">
        <w:rPr>
          <w:rFonts w:asciiTheme="majorBidi" w:hAnsiTheme="majorBidi" w:cstheme="majorBidi"/>
          <w:sz w:val="20"/>
          <w:szCs w:val="20"/>
          <w:lang w:val="en-GB"/>
        </w:rPr>
        <w:t>Blaikie, N. W. H. (20</w:t>
      </w:r>
      <w:r w:rsidR="00E80137" w:rsidRPr="005C5B0A">
        <w:rPr>
          <w:rFonts w:asciiTheme="majorBidi" w:hAnsiTheme="majorBidi" w:cstheme="majorBidi"/>
          <w:sz w:val="20"/>
          <w:szCs w:val="20"/>
          <w:lang w:val="en-GB"/>
        </w:rPr>
        <w:t>1</w:t>
      </w:r>
      <w:r w:rsidRPr="005C5B0A">
        <w:rPr>
          <w:rFonts w:asciiTheme="majorBidi" w:hAnsiTheme="majorBidi" w:cstheme="majorBidi"/>
          <w:sz w:val="20"/>
          <w:szCs w:val="20"/>
          <w:lang w:val="en-GB"/>
        </w:rPr>
        <w:t xml:space="preserve">0). </w:t>
      </w:r>
      <w:r w:rsidRPr="005C5B0A">
        <w:rPr>
          <w:rFonts w:asciiTheme="majorBidi" w:hAnsiTheme="majorBidi" w:cstheme="majorBidi"/>
          <w:i/>
          <w:iCs/>
          <w:sz w:val="20"/>
          <w:szCs w:val="20"/>
          <w:lang w:val="en-GB"/>
        </w:rPr>
        <w:t xml:space="preserve">Designing </w:t>
      </w:r>
      <w:r w:rsidR="0082614D" w:rsidRPr="005C5B0A">
        <w:rPr>
          <w:rFonts w:asciiTheme="majorBidi" w:hAnsiTheme="majorBidi" w:cstheme="majorBidi"/>
          <w:i/>
          <w:iCs/>
          <w:sz w:val="20"/>
          <w:szCs w:val="20"/>
          <w:lang w:val="en-GB"/>
        </w:rPr>
        <w:t>S</w:t>
      </w:r>
      <w:r w:rsidRPr="005C5B0A">
        <w:rPr>
          <w:rFonts w:asciiTheme="majorBidi" w:hAnsiTheme="majorBidi" w:cstheme="majorBidi"/>
          <w:i/>
          <w:iCs/>
          <w:sz w:val="20"/>
          <w:szCs w:val="20"/>
          <w:lang w:val="en-GB"/>
        </w:rPr>
        <w:t xml:space="preserve">ocial </w:t>
      </w:r>
      <w:r w:rsidR="0082614D" w:rsidRPr="005C5B0A">
        <w:rPr>
          <w:rFonts w:asciiTheme="majorBidi" w:hAnsiTheme="majorBidi" w:cstheme="majorBidi"/>
          <w:i/>
          <w:iCs/>
          <w:sz w:val="20"/>
          <w:szCs w:val="20"/>
          <w:lang w:val="en-GB"/>
        </w:rPr>
        <w:t>R</w:t>
      </w:r>
      <w:r w:rsidRPr="005C5B0A">
        <w:rPr>
          <w:rFonts w:asciiTheme="majorBidi" w:hAnsiTheme="majorBidi" w:cstheme="majorBidi"/>
          <w:i/>
          <w:iCs/>
          <w:sz w:val="20"/>
          <w:szCs w:val="20"/>
          <w:lang w:val="en-GB"/>
        </w:rPr>
        <w:t xml:space="preserve">esearch: </w:t>
      </w:r>
      <w:r w:rsidR="0082614D" w:rsidRPr="005C5B0A">
        <w:rPr>
          <w:rFonts w:asciiTheme="majorBidi" w:hAnsiTheme="majorBidi" w:cstheme="majorBidi"/>
          <w:i/>
          <w:iCs/>
          <w:sz w:val="20"/>
          <w:szCs w:val="20"/>
          <w:lang w:val="en-GB"/>
        </w:rPr>
        <w:t>T</w:t>
      </w:r>
      <w:r w:rsidRPr="005C5B0A">
        <w:rPr>
          <w:rFonts w:asciiTheme="majorBidi" w:hAnsiTheme="majorBidi" w:cstheme="majorBidi"/>
          <w:i/>
          <w:iCs/>
          <w:sz w:val="20"/>
          <w:szCs w:val="20"/>
          <w:lang w:val="en-GB"/>
        </w:rPr>
        <w:t>he logic of anticipation</w:t>
      </w:r>
      <w:r w:rsidRPr="005C5B0A">
        <w:rPr>
          <w:rFonts w:asciiTheme="majorBidi" w:hAnsiTheme="majorBidi" w:cstheme="majorBidi"/>
          <w:sz w:val="20"/>
          <w:szCs w:val="20"/>
          <w:lang w:val="en-GB"/>
        </w:rPr>
        <w:t>. Cambridge, UK; Malden, MA: Polity Press.</w:t>
      </w:r>
    </w:p>
    <w:p w14:paraId="6D609AAA" w14:textId="77777777" w:rsidR="00533135" w:rsidRPr="005C5B0A" w:rsidRDefault="00533135" w:rsidP="00533135">
      <w:pPr>
        <w:rPr>
          <w:rFonts w:asciiTheme="majorBidi" w:hAnsiTheme="majorBidi" w:cstheme="majorBidi"/>
          <w:sz w:val="20"/>
          <w:szCs w:val="20"/>
          <w:lang w:val="en-GB"/>
        </w:rPr>
      </w:pPr>
    </w:p>
    <w:p w14:paraId="79B9A061" w14:textId="427B6BDF" w:rsidR="000D58EF" w:rsidRPr="005C5B0A" w:rsidRDefault="000D58EF" w:rsidP="00533135">
      <w:pPr>
        <w:rPr>
          <w:rFonts w:asciiTheme="majorBidi" w:hAnsiTheme="majorBidi" w:cstheme="majorBidi"/>
          <w:sz w:val="20"/>
          <w:szCs w:val="20"/>
          <w:lang w:val="en-GB"/>
        </w:rPr>
      </w:pPr>
      <w:r w:rsidRPr="005C5B0A">
        <w:rPr>
          <w:rFonts w:asciiTheme="majorBidi" w:hAnsiTheme="majorBidi" w:cstheme="majorBidi"/>
          <w:sz w:val="20"/>
          <w:szCs w:val="20"/>
          <w:lang w:val="en-GB"/>
        </w:rPr>
        <w:t xml:space="preserve">British Council </w:t>
      </w:r>
      <w:r w:rsidR="00533135" w:rsidRPr="005C5B0A">
        <w:rPr>
          <w:rFonts w:asciiTheme="majorBidi" w:hAnsiTheme="majorBidi" w:cstheme="majorBidi"/>
          <w:sz w:val="20"/>
          <w:szCs w:val="20"/>
          <w:lang w:val="en-GB"/>
        </w:rPr>
        <w:t>(</w:t>
      </w:r>
      <w:r w:rsidRPr="005C5B0A">
        <w:rPr>
          <w:rFonts w:asciiTheme="majorBidi" w:hAnsiTheme="majorBidi" w:cstheme="majorBidi"/>
          <w:sz w:val="20"/>
          <w:szCs w:val="20"/>
          <w:lang w:val="en-GB"/>
        </w:rPr>
        <w:t>2015</w:t>
      </w:r>
      <w:r w:rsidR="00533135" w:rsidRPr="005C5B0A">
        <w:rPr>
          <w:rFonts w:asciiTheme="majorBidi" w:hAnsiTheme="majorBidi" w:cstheme="majorBidi"/>
          <w:sz w:val="20"/>
          <w:szCs w:val="20"/>
          <w:lang w:val="en-GB"/>
        </w:rPr>
        <w:t xml:space="preserve">). Higher Education in Ukraine: Briefing Paper. Available at: </w:t>
      </w:r>
      <w:hyperlink r:id="rId12" w:history="1">
        <w:r w:rsidR="00533135" w:rsidRPr="005C5B0A">
          <w:rPr>
            <w:rStyle w:val="Hyperlink"/>
            <w:rFonts w:asciiTheme="majorBidi" w:hAnsiTheme="majorBidi" w:cstheme="majorBidi"/>
            <w:sz w:val="20"/>
            <w:szCs w:val="20"/>
            <w:lang w:val="en-US"/>
          </w:rPr>
          <w:t>https://www.britishcouncil.org/sites/default/files/ukraine_he_briefing_paper.pdf</w:t>
        </w:r>
      </w:hyperlink>
      <w:r w:rsidR="00533135" w:rsidRPr="005C5B0A">
        <w:rPr>
          <w:rFonts w:asciiTheme="majorBidi" w:hAnsiTheme="majorBidi" w:cstheme="majorBidi"/>
          <w:sz w:val="20"/>
          <w:szCs w:val="20"/>
          <w:lang w:val="en-GB"/>
        </w:rPr>
        <w:t xml:space="preserve"> (Accessed 14 May 2019).</w:t>
      </w:r>
    </w:p>
    <w:p w14:paraId="1DA98A27" w14:textId="1CAEA250" w:rsidR="00C94E3A" w:rsidRPr="0018048E" w:rsidRDefault="00C94E3A" w:rsidP="00296957">
      <w:pPr>
        <w:pStyle w:val="Normal1"/>
        <w:spacing w:before="200"/>
        <w:jc w:val="both"/>
        <w:rPr>
          <w:rFonts w:asciiTheme="majorBidi" w:hAnsiTheme="majorBidi" w:cstheme="majorBidi"/>
          <w:color w:val="222222"/>
          <w:sz w:val="20"/>
          <w:szCs w:val="20"/>
          <w:shd w:val="clear" w:color="auto" w:fill="FFFFFF"/>
        </w:rPr>
      </w:pPr>
      <w:r w:rsidRPr="0018048E">
        <w:rPr>
          <w:rFonts w:asciiTheme="majorBidi" w:hAnsiTheme="majorBidi" w:cstheme="majorBidi"/>
          <w:color w:val="222222"/>
          <w:sz w:val="20"/>
          <w:szCs w:val="20"/>
          <w:shd w:val="clear" w:color="auto" w:fill="FFFFFF"/>
        </w:rPr>
        <w:t>De</w:t>
      </w:r>
      <w:r w:rsidR="007C614F" w:rsidRPr="0018048E">
        <w:rPr>
          <w:rFonts w:asciiTheme="majorBidi" w:hAnsiTheme="majorBidi" w:cstheme="majorBidi"/>
          <w:color w:val="222222"/>
          <w:sz w:val="20"/>
          <w:szCs w:val="20"/>
          <w:shd w:val="clear" w:color="auto" w:fill="FFFFFF"/>
        </w:rPr>
        <w:t xml:space="preserve"> </w:t>
      </w:r>
      <w:proofErr w:type="spellStart"/>
      <w:r w:rsidRPr="0018048E">
        <w:rPr>
          <w:rFonts w:asciiTheme="majorBidi" w:hAnsiTheme="majorBidi" w:cstheme="majorBidi"/>
          <w:color w:val="222222"/>
          <w:sz w:val="20"/>
          <w:szCs w:val="20"/>
          <w:shd w:val="clear" w:color="auto" w:fill="FFFFFF"/>
        </w:rPr>
        <w:t>Garmo</w:t>
      </w:r>
      <w:proofErr w:type="spellEnd"/>
      <w:r w:rsidRPr="0018048E">
        <w:rPr>
          <w:rFonts w:asciiTheme="majorBidi" w:hAnsiTheme="majorBidi" w:cstheme="majorBidi"/>
          <w:color w:val="222222"/>
          <w:sz w:val="20"/>
          <w:szCs w:val="20"/>
          <w:shd w:val="clear" w:color="auto" w:fill="FFFFFF"/>
        </w:rPr>
        <w:t xml:space="preserve"> C. (1896). The </w:t>
      </w:r>
      <w:r w:rsidR="0082614D" w:rsidRPr="0018048E">
        <w:rPr>
          <w:rFonts w:asciiTheme="majorBidi" w:hAnsiTheme="majorBidi" w:cstheme="majorBidi"/>
          <w:color w:val="222222"/>
          <w:sz w:val="20"/>
          <w:szCs w:val="20"/>
          <w:shd w:val="clear" w:color="auto" w:fill="FFFFFF"/>
        </w:rPr>
        <w:t>s</w:t>
      </w:r>
      <w:r w:rsidRPr="0018048E">
        <w:rPr>
          <w:rFonts w:asciiTheme="majorBidi" w:hAnsiTheme="majorBidi" w:cstheme="majorBidi"/>
          <w:color w:val="222222"/>
          <w:sz w:val="20"/>
          <w:szCs w:val="20"/>
          <w:shd w:val="clear" w:color="auto" w:fill="FFFFFF"/>
        </w:rPr>
        <w:t xml:space="preserve">ignificance of Herbart for </w:t>
      </w:r>
      <w:r w:rsidR="0082614D" w:rsidRPr="0018048E">
        <w:rPr>
          <w:rFonts w:asciiTheme="majorBidi" w:hAnsiTheme="majorBidi" w:cstheme="majorBidi"/>
          <w:color w:val="222222"/>
          <w:sz w:val="20"/>
          <w:szCs w:val="20"/>
          <w:shd w:val="clear" w:color="auto" w:fill="FFFFFF"/>
        </w:rPr>
        <w:t>s</w:t>
      </w:r>
      <w:r w:rsidRPr="0018048E">
        <w:rPr>
          <w:rFonts w:asciiTheme="majorBidi" w:hAnsiTheme="majorBidi" w:cstheme="majorBidi"/>
          <w:color w:val="222222"/>
          <w:sz w:val="20"/>
          <w:szCs w:val="20"/>
          <w:shd w:val="clear" w:color="auto" w:fill="FFFFFF"/>
        </w:rPr>
        <w:t xml:space="preserve">econdary and </w:t>
      </w:r>
      <w:r w:rsidR="0082614D" w:rsidRPr="0018048E">
        <w:rPr>
          <w:rFonts w:asciiTheme="majorBidi" w:hAnsiTheme="majorBidi" w:cstheme="majorBidi"/>
          <w:color w:val="222222"/>
          <w:sz w:val="20"/>
          <w:szCs w:val="20"/>
          <w:shd w:val="clear" w:color="auto" w:fill="FFFFFF"/>
        </w:rPr>
        <w:t>h</w:t>
      </w:r>
      <w:r w:rsidRPr="0018048E">
        <w:rPr>
          <w:rFonts w:asciiTheme="majorBidi" w:hAnsiTheme="majorBidi" w:cstheme="majorBidi"/>
          <w:color w:val="222222"/>
          <w:sz w:val="20"/>
          <w:szCs w:val="20"/>
          <w:shd w:val="clear" w:color="auto" w:fill="FFFFFF"/>
        </w:rPr>
        <w:t xml:space="preserve">igher </w:t>
      </w:r>
      <w:r w:rsidR="0082614D" w:rsidRPr="0018048E">
        <w:rPr>
          <w:rFonts w:asciiTheme="majorBidi" w:hAnsiTheme="majorBidi" w:cstheme="majorBidi"/>
          <w:color w:val="222222"/>
          <w:sz w:val="20"/>
          <w:szCs w:val="20"/>
          <w:shd w:val="clear" w:color="auto" w:fill="FFFFFF"/>
        </w:rPr>
        <w:t>e</w:t>
      </w:r>
      <w:r w:rsidRPr="0018048E">
        <w:rPr>
          <w:rFonts w:asciiTheme="majorBidi" w:hAnsiTheme="majorBidi" w:cstheme="majorBidi"/>
          <w:color w:val="222222"/>
          <w:sz w:val="20"/>
          <w:szCs w:val="20"/>
          <w:shd w:val="clear" w:color="auto" w:fill="FFFFFF"/>
        </w:rPr>
        <w:t>ducation. </w:t>
      </w:r>
      <w:r w:rsidRPr="0018048E">
        <w:rPr>
          <w:rFonts w:asciiTheme="majorBidi" w:hAnsiTheme="majorBidi" w:cstheme="majorBidi"/>
          <w:i/>
          <w:iCs/>
          <w:color w:val="222222"/>
          <w:sz w:val="20"/>
          <w:szCs w:val="20"/>
          <w:shd w:val="clear" w:color="auto" w:fill="FFFFFF"/>
        </w:rPr>
        <w:t>Educational Review</w:t>
      </w:r>
      <w:r w:rsidRPr="0018048E">
        <w:rPr>
          <w:rFonts w:asciiTheme="majorBidi" w:hAnsiTheme="majorBidi" w:cstheme="majorBidi"/>
          <w:color w:val="222222"/>
          <w:sz w:val="20"/>
          <w:szCs w:val="20"/>
          <w:shd w:val="clear" w:color="auto" w:fill="FFFFFF"/>
        </w:rPr>
        <w:t>, </w:t>
      </w:r>
      <w:r w:rsidRPr="0018048E">
        <w:rPr>
          <w:rFonts w:asciiTheme="majorBidi" w:hAnsiTheme="majorBidi" w:cstheme="majorBidi"/>
          <w:i/>
          <w:iCs/>
          <w:color w:val="222222"/>
          <w:sz w:val="20"/>
          <w:szCs w:val="20"/>
          <w:shd w:val="clear" w:color="auto" w:fill="FFFFFF"/>
        </w:rPr>
        <w:t>11</w:t>
      </w:r>
      <w:r w:rsidRPr="0018048E">
        <w:rPr>
          <w:rFonts w:asciiTheme="majorBidi" w:hAnsiTheme="majorBidi" w:cstheme="majorBidi"/>
          <w:color w:val="222222"/>
          <w:sz w:val="20"/>
          <w:szCs w:val="20"/>
          <w:shd w:val="clear" w:color="auto" w:fill="FFFFFF"/>
        </w:rPr>
        <w:t>, 42</w:t>
      </w:r>
      <w:r w:rsidR="0082614D" w:rsidRPr="0018048E">
        <w:rPr>
          <w:rFonts w:asciiTheme="majorBidi" w:hAnsiTheme="majorBidi" w:cstheme="majorBidi"/>
          <w:sz w:val="20"/>
          <w:szCs w:val="20"/>
        </w:rPr>
        <w:t>–</w:t>
      </w:r>
      <w:r w:rsidRPr="0018048E">
        <w:rPr>
          <w:rFonts w:asciiTheme="majorBidi" w:hAnsiTheme="majorBidi" w:cstheme="majorBidi"/>
          <w:color w:val="222222"/>
          <w:sz w:val="20"/>
          <w:szCs w:val="20"/>
          <w:shd w:val="clear" w:color="auto" w:fill="FFFFFF"/>
        </w:rPr>
        <w:t>3.</w:t>
      </w:r>
    </w:p>
    <w:p w14:paraId="7295989F" w14:textId="77777777" w:rsidR="00533135" w:rsidRPr="0018048E" w:rsidRDefault="00533135" w:rsidP="00533135">
      <w:pPr>
        <w:rPr>
          <w:rFonts w:asciiTheme="majorBidi" w:hAnsiTheme="majorBidi" w:cstheme="majorBidi"/>
          <w:sz w:val="20"/>
          <w:szCs w:val="20"/>
          <w:shd w:val="clear" w:color="auto" w:fill="FFFFFF"/>
          <w:lang w:val="en-US"/>
        </w:rPr>
      </w:pPr>
    </w:p>
    <w:p w14:paraId="1457A5F7" w14:textId="0CB576EE" w:rsidR="00533135" w:rsidRPr="0018048E" w:rsidRDefault="00533135" w:rsidP="00533135">
      <w:pPr>
        <w:jc w:val="both"/>
        <w:rPr>
          <w:rFonts w:asciiTheme="majorBidi" w:hAnsiTheme="majorBidi" w:cstheme="majorBidi"/>
          <w:sz w:val="20"/>
          <w:szCs w:val="20"/>
          <w:lang w:val="en-US"/>
        </w:rPr>
      </w:pPr>
      <w:proofErr w:type="spellStart"/>
      <w:r w:rsidRPr="0018048E">
        <w:rPr>
          <w:rFonts w:asciiTheme="majorBidi" w:hAnsiTheme="majorBidi" w:cstheme="majorBidi"/>
          <w:sz w:val="20"/>
          <w:szCs w:val="20"/>
          <w:bdr w:val="none" w:sz="0" w:space="0" w:color="auto" w:frame="1"/>
          <w:lang w:val="en-US"/>
        </w:rPr>
        <w:t>Dmitriev</w:t>
      </w:r>
      <w:proofErr w:type="spellEnd"/>
      <w:r w:rsidRPr="0018048E">
        <w:rPr>
          <w:rFonts w:asciiTheme="majorBidi" w:hAnsiTheme="majorBidi" w:cstheme="majorBidi"/>
          <w:sz w:val="20"/>
          <w:szCs w:val="20"/>
          <w:bdr w:val="none" w:sz="0" w:space="0" w:color="auto" w:frame="1"/>
          <w:lang w:val="en-US"/>
        </w:rPr>
        <w:t xml:space="preserve">, D. (1997). Pedagogical psychology and the development of education in Russia. In E.L. Grigorenko, P. </w:t>
      </w:r>
      <w:proofErr w:type="spellStart"/>
      <w:r w:rsidRPr="0018048E">
        <w:rPr>
          <w:rFonts w:asciiTheme="majorBidi" w:hAnsiTheme="majorBidi" w:cstheme="majorBidi"/>
          <w:sz w:val="20"/>
          <w:szCs w:val="20"/>
          <w:bdr w:val="none" w:sz="0" w:space="0" w:color="auto" w:frame="1"/>
          <w:lang w:val="en-US"/>
        </w:rPr>
        <w:t>Ruzgis</w:t>
      </w:r>
      <w:proofErr w:type="spellEnd"/>
      <w:r w:rsidRPr="0018048E">
        <w:rPr>
          <w:rFonts w:asciiTheme="majorBidi" w:hAnsiTheme="majorBidi" w:cstheme="majorBidi"/>
          <w:sz w:val="20"/>
          <w:szCs w:val="20"/>
          <w:bdr w:val="none" w:sz="0" w:space="0" w:color="auto" w:frame="1"/>
          <w:lang w:val="en-US"/>
        </w:rPr>
        <w:t>, and R. J. Sternberg (Eds.), </w:t>
      </w:r>
      <w:r w:rsidRPr="0018048E">
        <w:rPr>
          <w:rFonts w:asciiTheme="majorBidi" w:hAnsiTheme="majorBidi" w:cstheme="majorBidi"/>
          <w:i/>
          <w:iCs/>
          <w:sz w:val="20"/>
          <w:szCs w:val="20"/>
          <w:bdr w:val="none" w:sz="0" w:space="0" w:color="auto" w:frame="1"/>
          <w:lang w:val="en-US"/>
        </w:rPr>
        <w:t>Psychology in Russia: Past, Present, Future</w:t>
      </w:r>
      <w:r w:rsidRPr="0018048E">
        <w:rPr>
          <w:rFonts w:asciiTheme="majorBidi" w:hAnsiTheme="majorBidi" w:cstheme="majorBidi"/>
          <w:sz w:val="20"/>
          <w:szCs w:val="20"/>
          <w:bdr w:val="none" w:sz="0" w:space="0" w:color="auto" w:frame="1"/>
          <w:lang w:val="en-US"/>
        </w:rPr>
        <w:t> (pp. 251-292). New York: Nova Science Publishers.</w:t>
      </w:r>
    </w:p>
    <w:p w14:paraId="5D3A6D2C" w14:textId="32A23853" w:rsidR="0082614D"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Educational materials online (n.d.). </w:t>
      </w:r>
      <w:proofErr w:type="spellStart"/>
      <w:r w:rsidRPr="0018048E">
        <w:rPr>
          <w:rFonts w:asciiTheme="majorBidi" w:eastAsia="Times New Roman" w:hAnsiTheme="majorBidi" w:cstheme="majorBidi"/>
          <w:i/>
          <w:sz w:val="20"/>
          <w:szCs w:val="20"/>
          <w:lang w:val="en-GB"/>
        </w:rPr>
        <w:t>Ob’yek</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Predmet</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Funktsii</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i</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Zavdannia</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Pedagogiky</w:t>
      </w:r>
      <w:proofErr w:type="spellEnd"/>
      <w:r w:rsidRPr="0018048E">
        <w:rPr>
          <w:rFonts w:asciiTheme="majorBidi" w:eastAsia="Times New Roman" w:hAnsiTheme="majorBidi" w:cstheme="majorBidi"/>
          <w:sz w:val="20"/>
          <w:szCs w:val="20"/>
          <w:lang w:val="en-GB"/>
        </w:rPr>
        <w:t xml:space="preserve"> [in </w:t>
      </w:r>
      <w:proofErr w:type="spellStart"/>
      <w:r w:rsidRPr="0018048E">
        <w:rPr>
          <w:rFonts w:asciiTheme="majorBidi" w:eastAsia="Times New Roman" w:hAnsiTheme="majorBidi" w:cstheme="majorBidi"/>
          <w:sz w:val="20"/>
          <w:szCs w:val="20"/>
          <w:lang w:val="en-GB"/>
        </w:rPr>
        <w:t>Ukr</w:t>
      </w:r>
      <w:proofErr w:type="spellEnd"/>
      <w:r w:rsidRPr="0018048E">
        <w:rPr>
          <w:rFonts w:asciiTheme="majorBidi" w:eastAsia="Times New Roman" w:hAnsiTheme="majorBidi" w:cstheme="majorBidi"/>
          <w:sz w:val="20"/>
          <w:szCs w:val="20"/>
          <w:lang w:val="en-GB"/>
        </w:rPr>
        <w:t>. Object, Subject, Functions and Tasks of Pedagogy]. Available at:</w:t>
      </w:r>
      <w:hyperlink r:id="rId13">
        <w:r w:rsidRPr="0018048E">
          <w:rPr>
            <w:rFonts w:asciiTheme="majorBidi" w:eastAsia="Times New Roman" w:hAnsiTheme="majorBidi" w:cstheme="majorBidi"/>
            <w:sz w:val="20"/>
            <w:szCs w:val="20"/>
            <w:lang w:val="en-GB"/>
          </w:rPr>
          <w:t xml:space="preserve"> </w:t>
        </w:r>
      </w:hyperlink>
      <w:r w:rsidR="0082614D" w:rsidRPr="0018048E">
        <w:rPr>
          <w:rFonts w:asciiTheme="majorBidi" w:eastAsia="Times New Roman" w:hAnsiTheme="majorBidi" w:cstheme="majorBidi"/>
          <w:color w:val="0000FF"/>
          <w:sz w:val="20"/>
          <w:szCs w:val="20"/>
          <w:u w:val="single"/>
          <w:lang w:val="en-GB"/>
        </w:rPr>
        <w:fldChar w:fldCharType="begin"/>
      </w:r>
      <w:r w:rsidR="0082614D" w:rsidRPr="0018048E">
        <w:rPr>
          <w:rFonts w:asciiTheme="majorBidi" w:eastAsia="Times New Roman" w:hAnsiTheme="majorBidi" w:cstheme="majorBidi"/>
          <w:color w:val="0000FF"/>
          <w:sz w:val="20"/>
          <w:szCs w:val="20"/>
          <w:u w:val="single"/>
          <w:lang w:val="en-GB"/>
        </w:rPr>
        <w:instrText xml:space="preserve"> HYPERLINK "http://pidruchniki.com/13121009/pedagogika/obyekt_predmet_funktsiyi_zavdannya_pedagogiki </w:instrText>
      </w:r>
      <w:r w:rsidR="0082614D" w:rsidRPr="0018048E">
        <w:rPr>
          <w:rFonts w:asciiTheme="majorBidi" w:eastAsia="Times New Roman" w:hAnsiTheme="majorBidi" w:cstheme="majorBidi"/>
          <w:color w:val="auto"/>
          <w:sz w:val="20"/>
          <w:szCs w:val="20"/>
          <w:lang w:val="en-GB"/>
        </w:rPr>
        <w:instrText>(accessed 13 May 2019).</w:instrText>
      </w:r>
    </w:p>
    <w:p w14:paraId="257B2666" w14:textId="77777777" w:rsidR="0082614D" w:rsidRPr="0018048E" w:rsidRDefault="0082614D" w:rsidP="00296957">
      <w:pPr>
        <w:pStyle w:val="Normal1"/>
        <w:spacing w:before="200"/>
        <w:jc w:val="both"/>
        <w:rPr>
          <w:rStyle w:val="Hyperlink"/>
          <w:rFonts w:asciiTheme="majorBidi" w:eastAsia="Times New Roman" w:hAnsiTheme="majorBidi" w:cstheme="majorBidi"/>
          <w:sz w:val="20"/>
          <w:szCs w:val="20"/>
          <w:lang w:val="en-GB"/>
        </w:rPr>
      </w:pPr>
      <w:r w:rsidRPr="0018048E">
        <w:rPr>
          <w:rFonts w:asciiTheme="majorBidi" w:eastAsia="Times New Roman" w:hAnsiTheme="majorBidi" w:cstheme="majorBidi"/>
          <w:color w:val="0000FF"/>
          <w:sz w:val="20"/>
          <w:szCs w:val="20"/>
          <w:u w:val="single"/>
          <w:lang w:val="en-GB"/>
        </w:rPr>
        <w:instrText xml:space="preserve">" </w:instrText>
      </w:r>
      <w:r w:rsidRPr="0018048E">
        <w:rPr>
          <w:rFonts w:asciiTheme="majorBidi" w:eastAsia="Times New Roman" w:hAnsiTheme="majorBidi" w:cstheme="majorBidi"/>
          <w:color w:val="0000FF"/>
          <w:sz w:val="20"/>
          <w:szCs w:val="20"/>
          <w:u w:val="single"/>
          <w:lang w:val="en-GB"/>
        </w:rPr>
        <w:fldChar w:fldCharType="separate"/>
      </w:r>
      <w:r w:rsidRPr="0018048E">
        <w:rPr>
          <w:rStyle w:val="Hyperlink"/>
          <w:rFonts w:asciiTheme="majorBidi" w:eastAsia="Times New Roman" w:hAnsiTheme="majorBidi" w:cstheme="majorBidi"/>
          <w:sz w:val="20"/>
          <w:szCs w:val="20"/>
          <w:lang w:val="en-GB"/>
        </w:rPr>
        <w:t xml:space="preserve">http://pidruchniki.com/13121009/pedagogika/obyekt_predmet_funktsiyi_zavdannya_pedagogiki </w:t>
      </w:r>
      <w:r w:rsidRPr="0018048E">
        <w:rPr>
          <w:rStyle w:val="Hyperlink"/>
          <w:rFonts w:asciiTheme="majorBidi" w:hAnsiTheme="majorBidi" w:cstheme="majorBidi"/>
          <w:color w:val="auto"/>
          <w:sz w:val="20"/>
          <w:szCs w:val="20"/>
          <w:u w:val="none"/>
        </w:rPr>
        <w:t>(accessed 13 May 2019).</w:t>
      </w:r>
    </w:p>
    <w:p w14:paraId="6F23B3E3" w14:textId="1A021018" w:rsidR="00C94E3A" w:rsidRPr="0018048E" w:rsidRDefault="0082614D" w:rsidP="00296957">
      <w:pPr>
        <w:pStyle w:val="Normal1"/>
        <w:spacing w:before="200"/>
        <w:jc w:val="both"/>
        <w:rPr>
          <w:rFonts w:asciiTheme="majorBidi" w:hAnsiTheme="majorBidi" w:cstheme="majorBidi"/>
          <w:color w:val="auto"/>
          <w:sz w:val="20"/>
          <w:szCs w:val="20"/>
          <w:shd w:val="clear" w:color="auto" w:fill="FFFFFF"/>
        </w:rPr>
      </w:pPr>
      <w:r w:rsidRPr="0018048E">
        <w:rPr>
          <w:rFonts w:asciiTheme="majorBidi" w:eastAsia="Times New Roman" w:hAnsiTheme="majorBidi" w:cstheme="majorBidi"/>
          <w:color w:val="0000FF"/>
          <w:sz w:val="20"/>
          <w:szCs w:val="20"/>
          <w:u w:val="single"/>
          <w:lang w:val="en-GB"/>
        </w:rPr>
        <w:fldChar w:fldCharType="end"/>
      </w:r>
      <w:r w:rsidR="00C94E3A" w:rsidRPr="0018048E">
        <w:rPr>
          <w:rFonts w:asciiTheme="majorBidi" w:hAnsiTheme="majorBidi" w:cstheme="majorBidi"/>
          <w:color w:val="auto"/>
          <w:sz w:val="20"/>
          <w:szCs w:val="20"/>
          <w:shd w:val="clear" w:color="auto" w:fill="FFFFFF"/>
        </w:rPr>
        <w:t>Eisner</w:t>
      </w:r>
      <w:r w:rsidRPr="0018048E">
        <w:rPr>
          <w:rFonts w:asciiTheme="majorBidi" w:hAnsiTheme="majorBidi" w:cstheme="majorBidi"/>
          <w:color w:val="auto"/>
          <w:sz w:val="20"/>
          <w:szCs w:val="20"/>
          <w:shd w:val="clear" w:color="auto" w:fill="FFFFFF"/>
        </w:rPr>
        <w:t>,</w:t>
      </w:r>
      <w:r w:rsidR="00C94E3A" w:rsidRPr="0018048E">
        <w:rPr>
          <w:rFonts w:asciiTheme="majorBidi" w:hAnsiTheme="majorBidi" w:cstheme="majorBidi"/>
          <w:color w:val="auto"/>
          <w:sz w:val="20"/>
          <w:szCs w:val="20"/>
          <w:shd w:val="clear" w:color="auto" w:fill="FFFFFF"/>
        </w:rPr>
        <w:t xml:space="preserve"> E. W. (1979). The use of qualitative forms of evaluation for improving educational practice. </w:t>
      </w:r>
      <w:r w:rsidR="00C94E3A" w:rsidRPr="0018048E">
        <w:rPr>
          <w:rFonts w:asciiTheme="majorBidi" w:hAnsiTheme="majorBidi" w:cstheme="majorBidi"/>
          <w:i/>
          <w:iCs/>
          <w:color w:val="auto"/>
          <w:sz w:val="20"/>
          <w:szCs w:val="20"/>
          <w:shd w:val="clear" w:color="auto" w:fill="FFFFFF"/>
        </w:rPr>
        <w:t>Educational Evaluation and Policy Analysis</w:t>
      </w:r>
      <w:r w:rsidR="00C94E3A" w:rsidRPr="0018048E">
        <w:rPr>
          <w:rFonts w:asciiTheme="majorBidi" w:hAnsiTheme="majorBidi" w:cstheme="majorBidi"/>
          <w:color w:val="auto"/>
          <w:sz w:val="20"/>
          <w:szCs w:val="20"/>
          <w:shd w:val="clear" w:color="auto" w:fill="FFFFFF"/>
        </w:rPr>
        <w:t>, </w:t>
      </w:r>
      <w:r w:rsidR="00C94E3A" w:rsidRPr="0018048E">
        <w:rPr>
          <w:rFonts w:asciiTheme="majorBidi" w:hAnsiTheme="majorBidi" w:cstheme="majorBidi"/>
          <w:i/>
          <w:iCs/>
          <w:color w:val="auto"/>
          <w:sz w:val="20"/>
          <w:szCs w:val="20"/>
          <w:shd w:val="clear" w:color="auto" w:fill="FFFFFF"/>
        </w:rPr>
        <w:t>1</w:t>
      </w:r>
      <w:r w:rsidR="00C94E3A" w:rsidRPr="0018048E">
        <w:rPr>
          <w:rFonts w:asciiTheme="majorBidi" w:hAnsiTheme="majorBidi" w:cstheme="majorBidi"/>
          <w:color w:val="auto"/>
          <w:sz w:val="20"/>
          <w:szCs w:val="20"/>
          <w:shd w:val="clear" w:color="auto" w:fill="FFFFFF"/>
        </w:rPr>
        <w:t>(6), 11</w:t>
      </w:r>
      <w:r w:rsidRPr="0018048E">
        <w:rPr>
          <w:rFonts w:asciiTheme="majorBidi" w:hAnsiTheme="majorBidi" w:cstheme="majorBidi"/>
          <w:color w:val="auto"/>
          <w:sz w:val="20"/>
          <w:szCs w:val="20"/>
        </w:rPr>
        <w:t>–</w:t>
      </w:r>
      <w:r w:rsidR="00C94E3A" w:rsidRPr="0018048E">
        <w:rPr>
          <w:rFonts w:asciiTheme="majorBidi" w:hAnsiTheme="majorBidi" w:cstheme="majorBidi"/>
          <w:color w:val="auto"/>
          <w:sz w:val="20"/>
          <w:szCs w:val="20"/>
          <w:shd w:val="clear" w:color="auto" w:fill="FFFFFF"/>
        </w:rPr>
        <w:t>19.</w:t>
      </w:r>
    </w:p>
    <w:p w14:paraId="24A96783" w14:textId="3C8E3DA6"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Filiatreau</w:t>
      </w:r>
      <w:proofErr w:type="spellEnd"/>
      <w:r w:rsidR="0082614D"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S. (2011). Ukraine’s participation in the Bologna Process: </w:t>
      </w:r>
      <w:r w:rsidR="0082614D" w:rsidRPr="0018048E">
        <w:rPr>
          <w:rFonts w:asciiTheme="majorBidi" w:eastAsia="Times New Roman" w:hAnsiTheme="majorBidi" w:cstheme="majorBidi"/>
          <w:sz w:val="20"/>
          <w:szCs w:val="20"/>
          <w:lang w:val="en-GB"/>
        </w:rPr>
        <w:t>H</w:t>
      </w:r>
      <w:r w:rsidRPr="0018048E">
        <w:rPr>
          <w:rFonts w:asciiTheme="majorBidi" w:eastAsia="Times New Roman" w:hAnsiTheme="majorBidi" w:cstheme="majorBidi"/>
          <w:sz w:val="20"/>
          <w:szCs w:val="20"/>
          <w:lang w:val="en-GB"/>
        </w:rPr>
        <w:t xml:space="preserve">as it resulted in more transparency in Ukrainian higher education institutions? </w:t>
      </w:r>
      <w:r w:rsidRPr="0018048E">
        <w:rPr>
          <w:rFonts w:asciiTheme="majorBidi" w:eastAsia="Times New Roman" w:hAnsiTheme="majorBidi" w:cstheme="majorBidi"/>
          <w:i/>
          <w:sz w:val="20"/>
          <w:szCs w:val="20"/>
          <w:lang w:val="en-GB"/>
        </w:rPr>
        <w:t>International Research &amp; Review: Journal of the Phi Beta Delta H</w:t>
      </w:r>
      <w:r w:rsidR="005D34F9"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1</w:t>
      </w:r>
      <w:r w:rsidRPr="0018048E">
        <w:rPr>
          <w:rFonts w:asciiTheme="majorBidi" w:eastAsia="Times New Roman" w:hAnsiTheme="majorBidi" w:cstheme="majorBidi"/>
          <w:sz w:val="20"/>
          <w:szCs w:val="20"/>
          <w:lang w:val="en-GB"/>
        </w:rPr>
        <w:t>(1)</w:t>
      </w:r>
      <w:r w:rsidR="005D34F9"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1–47.</w:t>
      </w:r>
    </w:p>
    <w:p w14:paraId="11F4E0D0" w14:textId="5BC03337" w:rsidR="00AA1816" w:rsidRPr="0018048E" w:rsidRDefault="00AA1816" w:rsidP="00296957">
      <w:pPr>
        <w:pStyle w:val="Normal1"/>
        <w:spacing w:before="200"/>
        <w:jc w:val="both"/>
        <w:rPr>
          <w:rFonts w:asciiTheme="majorBidi" w:eastAsia="Times New Roman" w:hAnsiTheme="majorBidi" w:cstheme="majorBidi"/>
          <w:color w:val="auto"/>
          <w:spacing w:val="5"/>
          <w:sz w:val="20"/>
          <w:szCs w:val="20"/>
          <w:shd w:val="clear" w:color="auto" w:fill="FFFFFF"/>
          <w:lang w:val="en-GB"/>
        </w:rPr>
      </w:pPr>
      <w:proofErr w:type="spellStart"/>
      <w:r w:rsidRPr="0018048E">
        <w:rPr>
          <w:rFonts w:asciiTheme="majorBidi" w:eastAsia="Times New Roman" w:hAnsiTheme="majorBidi" w:cstheme="majorBidi"/>
          <w:sz w:val="20"/>
          <w:szCs w:val="20"/>
          <w:lang w:val="en-GB"/>
        </w:rPr>
        <w:t>Fimyar</w:t>
      </w:r>
      <w:proofErr w:type="spellEnd"/>
      <w:r w:rsidR="0082614D"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O. (2010). Policy </w:t>
      </w:r>
      <w:r w:rsidR="0082614D" w:rsidRPr="0018048E">
        <w:rPr>
          <w:rFonts w:asciiTheme="majorBidi" w:eastAsia="Times New Roman" w:hAnsiTheme="majorBidi" w:cstheme="majorBidi"/>
          <w:color w:val="auto"/>
          <w:sz w:val="20"/>
          <w:szCs w:val="20"/>
          <w:lang w:val="en-GB"/>
        </w:rPr>
        <w:t>w</w:t>
      </w:r>
      <w:r w:rsidRPr="0018048E">
        <w:rPr>
          <w:rFonts w:asciiTheme="majorBidi" w:eastAsia="Times New Roman" w:hAnsiTheme="majorBidi" w:cstheme="majorBidi"/>
          <w:color w:val="auto"/>
          <w:sz w:val="20"/>
          <w:szCs w:val="20"/>
          <w:lang w:val="en-GB"/>
        </w:rPr>
        <w:t>hy(s): Policy rationalities and the changing logic of educational refor</w:t>
      </w:r>
      <w:r w:rsidR="0082614D" w:rsidRPr="0018048E">
        <w:rPr>
          <w:rFonts w:asciiTheme="majorBidi" w:eastAsia="Times New Roman" w:hAnsiTheme="majorBidi" w:cstheme="majorBidi"/>
          <w:color w:val="auto"/>
          <w:sz w:val="20"/>
          <w:szCs w:val="20"/>
          <w:lang w:val="en-GB"/>
        </w:rPr>
        <w:t>m</w:t>
      </w:r>
      <w:r w:rsidRPr="0018048E">
        <w:rPr>
          <w:rFonts w:asciiTheme="majorBidi" w:eastAsia="Times New Roman" w:hAnsiTheme="majorBidi" w:cstheme="majorBidi"/>
          <w:color w:val="auto"/>
          <w:sz w:val="20"/>
          <w:szCs w:val="20"/>
          <w:lang w:val="en-GB"/>
        </w:rPr>
        <w:t xml:space="preserve"> in </w:t>
      </w:r>
      <w:proofErr w:type="spellStart"/>
      <w:r w:rsidRPr="0018048E">
        <w:rPr>
          <w:rFonts w:asciiTheme="majorBidi" w:eastAsia="Times New Roman" w:hAnsiTheme="majorBidi" w:cstheme="majorBidi"/>
          <w:color w:val="auto"/>
          <w:sz w:val="20"/>
          <w:szCs w:val="20"/>
          <w:lang w:val="en-GB"/>
        </w:rPr>
        <w:t>postcommuni</w:t>
      </w:r>
      <w:r w:rsidR="0082614D" w:rsidRPr="0018048E">
        <w:rPr>
          <w:rFonts w:asciiTheme="majorBidi" w:eastAsia="Times New Roman" w:hAnsiTheme="majorBidi" w:cstheme="majorBidi"/>
          <w:color w:val="auto"/>
          <w:sz w:val="20"/>
          <w:szCs w:val="20"/>
          <w:lang w:val="en-GB"/>
        </w:rPr>
        <w:t>st</w:t>
      </w:r>
      <w:proofErr w:type="spellEnd"/>
      <w:r w:rsidRPr="0018048E">
        <w:rPr>
          <w:rFonts w:asciiTheme="majorBidi" w:eastAsia="Times New Roman" w:hAnsiTheme="majorBidi" w:cstheme="majorBidi"/>
          <w:color w:val="auto"/>
          <w:sz w:val="20"/>
          <w:szCs w:val="20"/>
          <w:lang w:val="en-GB"/>
        </w:rPr>
        <w:t xml:space="preserve"> Ukraine. </w:t>
      </w:r>
      <w:r w:rsidRPr="0018048E">
        <w:rPr>
          <w:rFonts w:asciiTheme="majorBidi" w:eastAsia="Times New Roman" w:hAnsiTheme="majorBidi" w:cstheme="majorBidi"/>
          <w:color w:val="auto"/>
          <w:spacing w:val="5"/>
          <w:sz w:val="20"/>
          <w:szCs w:val="20"/>
          <w:shd w:val="clear" w:color="auto" w:fill="FFFFFF"/>
          <w:lang w:val="en-GB"/>
        </w:rPr>
        <w:t xml:space="preserve">In I. </w:t>
      </w:r>
      <w:proofErr w:type="spellStart"/>
      <w:r w:rsidRPr="0018048E">
        <w:rPr>
          <w:rFonts w:asciiTheme="majorBidi" w:eastAsia="Times New Roman" w:hAnsiTheme="majorBidi" w:cstheme="majorBidi"/>
          <w:color w:val="auto"/>
          <w:spacing w:val="5"/>
          <w:sz w:val="20"/>
          <w:szCs w:val="20"/>
          <w:shd w:val="clear" w:color="auto" w:fill="FFFFFF"/>
          <w:lang w:val="en-GB"/>
        </w:rPr>
        <w:t>Silova</w:t>
      </w:r>
      <w:proofErr w:type="spellEnd"/>
      <w:r w:rsidRPr="0018048E">
        <w:rPr>
          <w:rFonts w:asciiTheme="majorBidi" w:eastAsia="Times New Roman" w:hAnsiTheme="majorBidi" w:cstheme="majorBidi"/>
          <w:color w:val="auto"/>
          <w:spacing w:val="5"/>
          <w:sz w:val="20"/>
          <w:szCs w:val="20"/>
          <w:shd w:val="clear" w:color="auto" w:fill="FFFFFF"/>
          <w:lang w:val="en-GB"/>
        </w:rPr>
        <w:t> (ed.) </w:t>
      </w:r>
      <w:r w:rsidRPr="0018048E">
        <w:rPr>
          <w:rFonts w:asciiTheme="majorBidi" w:eastAsia="Times New Roman" w:hAnsiTheme="majorBidi" w:cstheme="majorBidi"/>
          <w:i/>
          <w:iCs/>
          <w:color w:val="auto"/>
          <w:spacing w:val="5"/>
          <w:sz w:val="20"/>
          <w:szCs w:val="20"/>
          <w:shd w:val="clear" w:color="auto" w:fill="FFFFFF"/>
          <w:lang w:val="en-GB"/>
        </w:rPr>
        <w:t xml:space="preserve">Post-Socialism is </w:t>
      </w:r>
      <w:r w:rsidR="005D34F9" w:rsidRPr="0018048E">
        <w:rPr>
          <w:rFonts w:asciiTheme="majorBidi" w:eastAsia="Times New Roman" w:hAnsiTheme="majorBidi" w:cstheme="majorBidi"/>
          <w:i/>
          <w:iCs/>
          <w:color w:val="auto"/>
          <w:spacing w:val="5"/>
          <w:sz w:val="20"/>
          <w:szCs w:val="20"/>
          <w:shd w:val="clear" w:color="auto" w:fill="FFFFFF"/>
          <w:lang w:val="en-GB"/>
        </w:rPr>
        <w:t>N</w:t>
      </w:r>
      <w:r w:rsidRPr="0018048E">
        <w:rPr>
          <w:rFonts w:asciiTheme="majorBidi" w:eastAsia="Times New Roman" w:hAnsiTheme="majorBidi" w:cstheme="majorBidi"/>
          <w:i/>
          <w:iCs/>
          <w:color w:val="auto"/>
          <w:spacing w:val="5"/>
          <w:sz w:val="20"/>
          <w:szCs w:val="20"/>
          <w:shd w:val="clear" w:color="auto" w:fill="FFFFFF"/>
          <w:lang w:val="en-GB"/>
        </w:rPr>
        <w:t>ot Dead: (Re)</w:t>
      </w:r>
      <w:r w:rsidR="0082614D" w:rsidRPr="0018048E">
        <w:rPr>
          <w:rFonts w:asciiTheme="majorBidi" w:eastAsia="Times New Roman" w:hAnsiTheme="majorBidi" w:cstheme="majorBidi"/>
          <w:i/>
          <w:iCs/>
          <w:color w:val="auto"/>
          <w:spacing w:val="5"/>
          <w:sz w:val="20"/>
          <w:szCs w:val="20"/>
          <w:shd w:val="clear" w:color="auto" w:fill="FFFFFF"/>
          <w:lang w:val="en-GB"/>
        </w:rPr>
        <w:t>r</w:t>
      </w:r>
      <w:r w:rsidRPr="0018048E">
        <w:rPr>
          <w:rFonts w:asciiTheme="majorBidi" w:eastAsia="Times New Roman" w:hAnsiTheme="majorBidi" w:cstheme="majorBidi"/>
          <w:i/>
          <w:iCs/>
          <w:color w:val="auto"/>
          <w:spacing w:val="5"/>
          <w:sz w:val="20"/>
          <w:szCs w:val="20"/>
          <w:shd w:val="clear" w:color="auto" w:fill="FFFFFF"/>
          <w:lang w:val="en-GB"/>
        </w:rPr>
        <w:t xml:space="preserve">eading the </w:t>
      </w:r>
      <w:r w:rsidR="0082614D" w:rsidRPr="0018048E">
        <w:rPr>
          <w:rFonts w:asciiTheme="majorBidi" w:eastAsia="Times New Roman" w:hAnsiTheme="majorBidi" w:cstheme="majorBidi"/>
          <w:i/>
          <w:iCs/>
          <w:color w:val="auto"/>
          <w:spacing w:val="5"/>
          <w:sz w:val="20"/>
          <w:szCs w:val="20"/>
          <w:shd w:val="clear" w:color="auto" w:fill="FFFFFF"/>
          <w:lang w:val="en-GB"/>
        </w:rPr>
        <w:t>g</w:t>
      </w:r>
      <w:r w:rsidRPr="0018048E">
        <w:rPr>
          <w:rFonts w:asciiTheme="majorBidi" w:eastAsia="Times New Roman" w:hAnsiTheme="majorBidi" w:cstheme="majorBidi"/>
          <w:i/>
          <w:iCs/>
          <w:color w:val="auto"/>
          <w:spacing w:val="5"/>
          <w:sz w:val="20"/>
          <w:szCs w:val="20"/>
          <w:shd w:val="clear" w:color="auto" w:fill="FFFFFF"/>
          <w:lang w:val="en-GB"/>
        </w:rPr>
        <w:t xml:space="preserve">lobal in </w:t>
      </w:r>
      <w:r w:rsidR="0082614D" w:rsidRPr="0018048E">
        <w:rPr>
          <w:rFonts w:asciiTheme="majorBidi" w:eastAsia="Times New Roman" w:hAnsiTheme="majorBidi" w:cstheme="majorBidi"/>
          <w:i/>
          <w:iCs/>
          <w:color w:val="auto"/>
          <w:spacing w:val="5"/>
          <w:sz w:val="20"/>
          <w:szCs w:val="20"/>
          <w:shd w:val="clear" w:color="auto" w:fill="FFFFFF"/>
          <w:lang w:val="en-GB"/>
        </w:rPr>
        <w:lastRenderedPageBreak/>
        <w:t>c</w:t>
      </w:r>
      <w:r w:rsidRPr="0018048E">
        <w:rPr>
          <w:rFonts w:asciiTheme="majorBidi" w:eastAsia="Times New Roman" w:hAnsiTheme="majorBidi" w:cstheme="majorBidi"/>
          <w:i/>
          <w:iCs/>
          <w:color w:val="auto"/>
          <w:spacing w:val="5"/>
          <w:sz w:val="20"/>
          <w:szCs w:val="20"/>
          <w:shd w:val="clear" w:color="auto" w:fill="FFFFFF"/>
          <w:lang w:val="en-GB"/>
        </w:rPr>
        <w:t xml:space="preserve">omparative </w:t>
      </w:r>
      <w:r w:rsidR="0082614D" w:rsidRPr="0018048E">
        <w:rPr>
          <w:rFonts w:asciiTheme="majorBidi" w:eastAsia="Times New Roman" w:hAnsiTheme="majorBidi" w:cstheme="majorBidi"/>
          <w:i/>
          <w:iCs/>
          <w:color w:val="auto"/>
          <w:spacing w:val="5"/>
          <w:sz w:val="20"/>
          <w:szCs w:val="20"/>
          <w:shd w:val="clear" w:color="auto" w:fill="FFFFFF"/>
          <w:lang w:val="en-GB"/>
        </w:rPr>
        <w:t>e</w:t>
      </w:r>
      <w:r w:rsidRPr="0018048E">
        <w:rPr>
          <w:rFonts w:asciiTheme="majorBidi" w:eastAsia="Times New Roman" w:hAnsiTheme="majorBidi" w:cstheme="majorBidi"/>
          <w:i/>
          <w:iCs/>
          <w:color w:val="auto"/>
          <w:spacing w:val="5"/>
          <w:sz w:val="20"/>
          <w:szCs w:val="20"/>
          <w:shd w:val="clear" w:color="auto" w:fill="FFFFFF"/>
          <w:lang w:val="en-GB"/>
        </w:rPr>
        <w:t>ducation (International Perspectives on Education and Society, Volume 14</w:t>
      </w:r>
      <w:r w:rsidR="004E3901" w:rsidRPr="0018048E">
        <w:rPr>
          <w:rFonts w:asciiTheme="majorBidi" w:eastAsia="Times New Roman" w:hAnsiTheme="majorBidi" w:cstheme="majorBidi"/>
          <w:i/>
          <w:iCs/>
          <w:color w:val="auto"/>
          <w:spacing w:val="5"/>
          <w:sz w:val="20"/>
          <w:szCs w:val="20"/>
          <w:shd w:val="clear" w:color="auto" w:fill="FFFFFF"/>
          <w:lang w:val="en-GB"/>
        </w:rPr>
        <w:t xml:space="preserve">. </w:t>
      </w:r>
      <w:r w:rsidR="004E3901" w:rsidRPr="0018048E">
        <w:rPr>
          <w:rFonts w:asciiTheme="majorBidi" w:eastAsia="Times New Roman" w:hAnsiTheme="majorBidi" w:cstheme="majorBidi"/>
          <w:color w:val="auto"/>
          <w:spacing w:val="5"/>
          <w:sz w:val="20"/>
          <w:szCs w:val="20"/>
          <w:shd w:val="clear" w:color="auto" w:fill="FFFFFF"/>
          <w:lang w:val="en-GB"/>
        </w:rPr>
        <w:t>Bingley:</w:t>
      </w:r>
      <w:r w:rsidRPr="0018048E">
        <w:rPr>
          <w:rFonts w:asciiTheme="majorBidi" w:eastAsia="Times New Roman" w:hAnsiTheme="majorBidi" w:cstheme="majorBidi"/>
          <w:i/>
          <w:iCs/>
          <w:color w:val="auto"/>
          <w:spacing w:val="5"/>
          <w:sz w:val="20"/>
          <w:szCs w:val="20"/>
          <w:shd w:val="clear" w:color="auto" w:fill="FFFFFF"/>
          <w:lang w:val="en-GB"/>
        </w:rPr>
        <w:t> </w:t>
      </w:r>
      <w:r w:rsidRPr="0018048E">
        <w:rPr>
          <w:rFonts w:asciiTheme="majorBidi" w:eastAsia="Times New Roman" w:hAnsiTheme="majorBidi" w:cstheme="majorBidi"/>
          <w:color w:val="auto"/>
          <w:spacing w:val="5"/>
          <w:sz w:val="20"/>
          <w:szCs w:val="20"/>
          <w:shd w:val="clear" w:color="auto" w:fill="FFFFFF"/>
          <w:lang w:val="en-GB"/>
        </w:rPr>
        <w:t>Emerald Group Publishing Limited, 61–91.</w:t>
      </w:r>
    </w:p>
    <w:p w14:paraId="637409CF" w14:textId="77777777" w:rsidR="00564B99" w:rsidRPr="0018048E" w:rsidRDefault="00564B99" w:rsidP="00564B99">
      <w:pPr>
        <w:pStyle w:val="NoSpacing"/>
        <w:rPr>
          <w:rFonts w:asciiTheme="majorBidi" w:hAnsiTheme="majorBidi" w:cstheme="majorBidi"/>
          <w:sz w:val="20"/>
          <w:szCs w:val="20"/>
        </w:rPr>
      </w:pPr>
    </w:p>
    <w:p w14:paraId="26A40D8E" w14:textId="701EB266" w:rsidR="00564B99" w:rsidRPr="0018048E" w:rsidRDefault="00564B99" w:rsidP="00564B99">
      <w:pPr>
        <w:jc w:val="both"/>
        <w:rPr>
          <w:rFonts w:asciiTheme="majorBidi" w:hAnsiTheme="majorBidi" w:cstheme="majorBidi"/>
          <w:sz w:val="20"/>
          <w:szCs w:val="20"/>
          <w:lang w:val="en-GB"/>
        </w:rPr>
      </w:pPr>
      <w:proofErr w:type="spellStart"/>
      <w:r w:rsidRPr="0018048E">
        <w:rPr>
          <w:rFonts w:asciiTheme="majorBidi" w:hAnsiTheme="majorBidi" w:cstheme="majorBidi"/>
          <w:bCs/>
          <w:color w:val="171717"/>
          <w:sz w:val="20"/>
          <w:szCs w:val="20"/>
          <w:lang w:val="en-GB"/>
        </w:rPr>
        <w:t>Fimyar</w:t>
      </w:r>
      <w:proofErr w:type="spellEnd"/>
      <w:r w:rsidRPr="0018048E">
        <w:rPr>
          <w:rFonts w:asciiTheme="majorBidi" w:hAnsiTheme="majorBidi" w:cstheme="majorBidi"/>
          <w:bCs/>
          <w:color w:val="171717"/>
          <w:sz w:val="20"/>
          <w:szCs w:val="20"/>
          <w:lang w:val="en-GB"/>
        </w:rPr>
        <w:t>, O.</w:t>
      </w:r>
      <w:r w:rsidRPr="0018048E">
        <w:rPr>
          <w:rFonts w:asciiTheme="majorBidi" w:hAnsiTheme="majorBidi" w:cstheme="majorBidi"/>
          <w:color w:val="171717"/>
          <w:sz w:val="20"/>
          <w:szCs w:val="20"/>
          <w:shd w:val="clear" w:color="auto" w:fill="FFFFFF"/>
          <w:lang w:val="en-GB"/>
        </w:rPr>
        <w:t xml:space="preserve"> (2011). A </w:t>
      </w:r>
      <w:r w:rsidR="0082614D" w:rsidRPr="0018048E">
        <w:rPr>
          <w:rFonts w:asciiTheme="majorBidi" w:hAnsiTheme="majorBidi" w:cstheme="majorBidi"/>
          <w:color w:val="171717"/>
          <w:sz w:val="20"/>
          <w:szCs w:val="20"/>
          <w:shd w:val="clear" w:color="auto" w:fill="FFFFFF"/>
          <w:lang w:val="en-GB"/>
        </w:rPr>
        <w:t>m</w:t>
      </w:r>
      <w:r w:rsidRPr="0018048E">
        <w:rPr>
          <w:rFonts w:asciiTheme="majorBidi" w:hAnsiTheme="majorBidi" w:cstheme="majorBidi"/>
          <w:color w:val="171717"/>
          <w:sz w:val="20"/>
          <w:szCs w:val="20"/>
          <w:shd w:val="clear" w:color="auto" w:fill="FFFFFF"/>
          <w:lang w:val="en-GB"/>
        </w:rPr>
        <w:t xml:space="preserve">anifesto of a </w:t>
      </w:r>
      <w:r w:rsidR="0082614D" w:rsidRPr="0018048E">
        <w:rPr>
          <w:rFonts w:asciiTheme="majorBidi" w:hAnsiTheme="majorBidi" w:cstheme="majorBidi"/>
          <w:color w:val="171717"/>
          <w:sz w:val="20"/>
          <w:szCs w:val="20"/>
          <w:shd w:val="clear" w:color="auto" w:fill="FFFFFF"/>
          <w:lang w:val="en-GB"/>
        </w:rPr>
        <w:t>p</w:t>
      </w:r>
      <w:r w:rsidRPr="0018048E">
        <w:rPr>
          <w:rFonts w:asciiTheme="majorBidi" w:hAnsiTheme="majorBidi" w:cstheme="majorBidi"/>
          <w:color w:val="171717"/>
          <w:sz w:val="20"/>
          <w:szCs w:val="20"/>
          <w:shd w:val="clear" w:color="auto" w:fill="FFFFFF"/>
          <w:lang w:val="en-GB"/>
        </w:rPr>
        <w:t>ost-</w:t>
      </w:r>
      <w:r w:rsidR="0082614D" w:rsidRPr="0018048E">
        <w:rPr>
          <w:rFonts w:asciiTheme="majorBidi" w:hAnsiTheme="majorBidi" w:cstheme="majorBidi"/>
          <w:color w:val="171717"/>
          <w:sz w:val="20"/>
          <w:szCs w:val="20"/>
          <w:shd w:val="clear" w:color="auto" w:fill="FFFFFF"/>
          <w:lang w:val="en-GB"/>
        </w:rPr>
        <w:t>c</w:t>
      </w:r>
      <w:r w:rsidRPr="0018048E">
        <w:rPr>
          <w:rFonts w:asciiTheme="majorBidi" w:hAnsiTheme="majorBidi" w:cstheme="majorBidi"/>
          <w:color w:val="171717"/>
          <w:sz w:val="20"/>
          <w:szCs w:val="20"/>
          <w:shd w:val="clear" w:color="auto" w:fill="FFFFFF"/>
          <w:lang w:val="en-GB"/>
        </w:rPr>
        <w:t xml:space="preserve">ommunist </w:t>
      </w:r>
      <w:r w:rsidR="0082614D" w:rsidRPr="0018048E">
        <w:rPr>
          <w:rFonts w:asciiTheme="majorBidi" w:hAnsiTheme="majorBidi" w:cstheme="majorBidi"/>
          <w:color w:val="171717"/>
          <w:sz w:val="20"/>
          <w:szCs w:val="20"/>
          <w:shd w:val="clear" w:color="auto" w:fill="FFFFFF"/>
          <w:lang w:val="en-GB"/>
        </w:rPr>
        <w:t>p</w:t>
      </w:r>
      <w:r w:rsidRPr="0018048E">
        <w:rPr>
          <w:rFonts w:asciiTheme="majorBidi" w:hAnsiTheme="majorBidi" w:cstheme="majorBidi"/>
          <w:color w:val="171717"/>
          <w:sz w:val="20"/>
          <w:szCs w:val="20"/>
          <w:shd w:val="clear" w:color="auto" w:fill="FFFFFF"/>
          <w:lang w:val="en-GB"/>
        </w:rPr>
        <w:t>ost-</w:t>
      </w:r>
      <w:r w:rsidR="0082614D" w:rsidRPr="0018048E">
        <w:rPr>
          <w:rFonts w:asciiTheme="majorBidi" w:hAnsiTheme="majorBidi" w:cstheme="majorBidi"/>
          <w:color w:val="171717"/>
          <w:sz w:val="20"/>
          <w:szCs w:val="20"/>
          <w:shd w:val="clear" w:color="auto" w:fill="FFFFFF"/>
          <w:lang w:val="en-GB"/>
        </w:rPr>
        <w:t>s</w:t>
      </w:r>
      <w:r w:rsidRPr="0018048E">
        <w:rPr>
          <w:rFonts w:asciiTheme="majorBidi" w:hAnsiTheme="majorBidi" w:cstheme="majorBidi"/>
          <w:color w:val="171717"/>
          <w:sz w:val="20"/>
          <w:szCs w:val="20"/>
          <w:shd w:val="clear" w:color="auto" w:fill="FFFFFF"/>
          <w:lang w:val="en-GB"/>
        </w:rPr>
        <w:t xml:space="preserve">tructuralist </w:t>
      </w:r>
      <w:r w:rsidR="0082614D" w:rsidRPr="0018048E">
        <w:rPr>
          <w:rFonts w:asciiTheme="majorBidi" w:hAnsiTheme="majorBidi" w:cstheme="majorBidi"/>
          <w:color w:val="171717"/>
          <w:sz w:val="20"/>
          <w:szCs w:val="20"/>
          <w:shd w:val="clear" w:color="auto" w:fill="FFFFFF"/>
          <w:lang w:val="en-GB"/>
        </w:rPr>
        <w:t>r</w:t>
      </w:r>
      <w:r w:rsidRPr="0018048E">
        <w:rPr>
          <w:rFonts w:asciiTheme="majorBidi" w:hAnsiTheme="majorBidi" w:cstheme="majorBidi"/>
          <w:color w:val="171717"/>
          <w:sz w:val="20"/>
          <w:szCs w:val="20"/>
          <w:shd w:val="clear" w:color="auto" w:fill="FFFFFF"/>
          <w:lang w:val="en-GB"/>
        </w:rPr>
        <w:t>esearcher: Post-</w:t>
      </w:r>
      <w:r w:rsidR="0082614D" w:rsidRPr="0018048E">
        <w:rPr>
          <w:rFonts w:asciiTheme="majorBidi" w:hAnsiTheme="majorBidi" w:cstheme="majorBidi"/>
          <w:color w:val="171717"/>
          <w:sz w:val="20"/>
          <w:szCs w:val="20"/>
          <w:shd w:val="clear" w:color="auto" w:fill="FFFFFF"/>
          <w:lang w:val="en-GB"/>
        </w:rPr>
        <w:t>v</w:t>
      </w:r>
      <w:r w:rsidRPr="0018048E">
        <w:rPr>
          <w:rFonts w:asciiTheme="majorBidi" w:hAnsiTheme="majorBidi" w:cstheme="majorBidi"/>
          <w:color w:val="171717"/>
          <w:sz w:val="20"/>
          <w:szCs w:val="20"/>
          <w:shd w:val="clear" w:color="auto" w:fill="FFFFFF"/>
          <w:lang w:val="en-GB"/>
        </w:rPr>
        <w:t xml:space="preserve">iva </w:t>
      </w:r>
      <w:r w:rsidR="0082614D" w:rsidRPr="0018048E">
        <w:rPr>
          <w:rFonts w:asciiTheme="majorBidi" w:hAnsiTheme="majorBidi" w:cstheme="majorBidi"/>
          <w:color w:val="171717"/>
          <w:sz w:val="20"/>
          <w:szCs w:val="20"/>
          <w:shd w:val="clear" w:color="auto" w:fill="FFFFFF"/>
          <w:lang w:val="en-GB"/>
        </w:rPr>
        <w:t>v</w:t>
      </w:r>
      <w:r w:rsidRPr="0018048E">
        <w:rPr>
          <w:rFonts w:asciiTheme="majorBidi" w:hAnsiTheme="majorBidi" w:cstheme="majorBidi"/>
          <w:color w:val="171717"/>
          <w:sz w:val="20"/>
          <w:szCs w:val="20"/>
          <w:shd w:val="clear" w:color="auto" w:fill="FFFFFF"/>
          <w:lang w:val="en-GB"/>
        </w:rPr>
        <w:t xml:space="preserve">oce </w:t>
      </w:r>
      <w:r w:rsidR="0082614D" w:rsidRPr="0018048E">
        <w:rPr>
          <w:rFonts w:asciiTheme="majorBidi" w:hAnsiTheme="majorBidi" w:cstheme="majorBidi"/>
          <w:color w:val="171717"/>
          <w:sz w:val="20"/>
          <w:szCs w:val="20"/>
          <w:shd w:val="clear" w:color="auto" w:fill="FFFFFF"/>
          <w:lang w:val="en-GB"/>
        </w:rPr>
        <w:t>r</w:t>
      </w:r>
      <w:r w:rsidRPr="0018048E">
        <w:rPr>
          <w:rFonts w:asciiTheme="majorBidi" w:hAnsiTheme="majorBidi" w:cstheme="majorBidi"/>
          <w:color w:val="171717"/>
          <w:sz w:val="20"/>
          <w:szCs w:val="20"/>
          <w:shd w:val="clear" w:color="auto" w:fill="FFFFFF"/>
          <w:lang w:val="en-GB"/>
        </w:rPr>
        <w:t>eflections</w:t>
      </w:r>
      <w:r w:rsidR="0082614D" w:rsidRPr="0018048E">
        <w:rPr>
          <w:rFonts w:asciiTheme="majorBidi" w:hAnsiTheme="majorBidi" w:cstheme="majorBidi"/>
          <w:color w:val="171717"/>
          <w:sz w:val="20"/>
          <w:szCs w:val="20"/>
          <w:shd w:val="clear" w:color="auto" w:fill="FFFFFF"/>
          <w:lang w:val="en-GB"/>
        </w:rPr>
        <w:t>.</w:t>
      </w:r>
      <w:r w:rsidRPr="0018048E">
        <w:rPr>
          <w:rFonts w:asciiTheme="majorBidi" w:hAnsiTheme="majorBidi" w:cstheme="majorBidi"/>
          <w:color w:val="171717"/>
          <w:sz w:val="20"/>
          <w:szCs w:val="20"/>
          <w:shd w:val="clear" w:color="auto" w:fill="FFFFFF"/>
          <w:lang w:val="en-GB"/>
        </w:rPr>
        <w:t> </w:t>
      </w:r>
      <w:r w:rsidRPr="0018048E">
        <w:rPr>
          <w:rFonts w:asciiTheme="majorBidi" w:hAnsiTheme="majorBidi" w:cstheme="majorBidi"/>
          <w:i/>
          <w:iCs/>
          <w:color w:val="171717"/>
          <w:sz w:val="20"/>
          <w:szCs w:val="20"/>
          <w:lang w:val="en-GB"/>
        </w:rPr>
        <w:t>European Education: Issues and Studies</w:t>
      </w:r>
      <w:r w:rsidRPr="0018048E">
        <w:rPr>
          <w:rFonts w:asciiTheme="majorBidi" w:hAnsiTheme="majorBidi" w:cstheme="majorBidi"/>
          <w:color w:val="171717"/>
          <w:sz w:val="20"/>
          <w:szCs w:val="20"/>
          <w:shd w:val="clear" w:color="auto" w:fill="FFFFFF"/>
          <w:lang w:val="en-GB"/>
        </w:rPr>
        <w:t xml:space="preserve">, </w:t>
      </w:r>
      <w:r w:rsidRPr="0018048E">
        <w:rPr>
          <w:rFonts w:asciiTheme="majorBidi" w:hAnsiTheme="majorBidi" w:cstheme="majorBidi"/>
          <w:i/>
          <w:color w:val="171717"/>
          <w:sz w:val="20"/>
          <w:szCs w:val="20"/>
          <w:shd w:val="clear" w:color="auto" w:fill="FFFFFF"/>
          <w:lang w:val="en-GB"/>
        </w:rPr>
        <w:t>43</w:t>
      </w:r>
      <w:r w:rsidRPr="0018048E">
        <w:rPr>
          <w:rFonts w:asciiTheme="majorBidi" w:hAnsiTheme="majorBidi" w:cstheme="majorBidi"/>
          <w:color w:val="171717"/>
          <w:sz w:val="20"/>
          <w:szCs w:val="20"/>
          <w:shd w:val="clear" w:color="auto" w:fill="FFFFFF"/>
          <w:lang w:val="en-GB"/>
        </w:rPr>
        <w:t>(2), 74</w:t>
      </w:r>
      <w:r w:rsidR="00B92651" w:rsidRPr="0018048E">
        <w:rPr>
          <w:rFonts w:asciiTheme="majorBidi" w:hAnsiTheme="majorBidi" w:cstheme="majorBidi"/>
          <w:spacing w:val="5"/>
          <w:sz w:val="20"/>
          <w:szCs w:val="20"/>
          <w:shd w:val="clear" w:color="auto" w:fill="FFFFFF"/>
          <w:lang w:val="en-GB"/>
        </w:rPr>
        <w:t>–</w:t>
      </w:r>
      <w:r w:rsidRPr="0018048E">
        <w:rPr>
          <w:rFonts w:asciiTheme="majorBidi" w:hAnsiTheme="majorBidi" w:cstheme="majorBidi"/>
          <w:color w:val="171717"/>
          <w:sz w:val="20"/>
          <w:szCs w:val="20"/>
          <w:shd w:val="clear" w:color="auto" w:fill="FFFFFF"/>
          <w:lang w:val="en-GB"/>
        </w:rPr>
        <w:t>97. </w:t>
      </w:r>
    </w:p>
    <w:p w14:paraId="65538485" w14:textId="77777777" w:rsidR="00B92651"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Fimyar</w:t>
      </w:r>
      <w:proofErr w:type="spellEnd"/>
      <w:r w:rsidRPr="0018048E">
        <w:rPr>
          <w:rFonts w:asciiTheme="majorBidi" w:eastAsia="Times New Roman" w:hAnsiTheme="majorBidi" w:cstheme="majorBidi"/>
          <w:sz w:val="20"/>
          <w:szCs w:val="20"/>
          <w:lang w:val="en-GB"/>
        </w:rPr>
        <w:t xml:space="preserve"> O. and </w:t>
      </w:r>
      <w:proofErr w:type="spellStart"/>
      <w:r w:rsidRPr="0018048E">
        <w:rPr>
          <w:rFonts w:asciiTheme="majorBidi" w:eastAsia="Times New Roman" w:hAnsiTheme="majorBidi" w:cstheme="majorBidi"/>
          <w:sz w:val="20"/>
          <w:szCs w:val="20"/>
          <w:lang w:val="en-GB"/>
        </w:rPr>
        <w:t>Shchudlo</w:t>
      </w:r>
      <w:proofErr w:type="spellEnd"/>
      <w:r w:rsidRPr="0018048E">
        <w:rPr>
          <w:rFonts w:asciiTheme="majorBidi" w:eastAsia="Times New Roman" w:hAnsiTheme="majorBidi" w:cstheme="majorBidi"/>
          <w:sz w:val="20"/>
          <w:szCs w:val="20"/>
          <w:lang w:val="en-GB"/>
        </w:rPr>
        <w:t xml:space="preserve"> S. (2015). Pedagogy after Maidan: Can Freire’s </w:t>
      </w:r>
      <w:r w:rsidRPr="0018048E">
        <w:rPr>
          <w:rFonts w:asciiTheme="majorBidi" w:eastAsia="Times New Roman" w:hAnsiTheme="majorBidi" w:cstheme="majorBidi"/>
          <w:i/>
          <w:sz w:val="20"/>
          <w:szCs w:val="20"/>
          <w:lang w:val="en-GB"/>
        </w:rPr>
        <w:t>Pedagogy of the Oppressed</w:t>
      </w:r>
      <w:r w:rsidRPr="0018048E">
        <w:rPr>
          <w:rFonts w:asciiTheme="majorBidi" w:eastAsia="Times New Roman" w:hAnsiTheme="majorBidi" w:cstheme="majorBidi"/>
          <w:sz w:val="20"/>
          <w:szCs w:val="20"/>
          <w:lang w:val="en-GB"/>
        </w:rPr>
        <w:t xml:space="preserve"> offer a viable alternative for Ukraine? Presented at the </w:t>
      </w:r>
      <w:proofErr w:type="spellStart"/>
      <w:r w:rsidRPr="0018048E">
        <w:rPr>
          <w:rFonts w:asciiTheme="majorBidi" w:eastAsia="Times New Roman" w:hAnsiTheme="majorBidi" w:cstheme="majorBidi"/>
          <w:i/>
          <w:sz w:val="20"/>
          <w:szCs w:val="20"/>
          <w:lang w:val="en-GB"/>
        </w:rPr>
        <w:t>Danyliw</w:t>
      </w:r>
      <w:proofErr w:type="spellEnd"/>
      <w:r w:rsidRPr="0018048E">
        <w:rPr>
          <w:rFonts w:asciiTheme="majorBidi" w:eastAsia="Times New Roman" w:hAnsiTheme="majorBidi" w:cstheme="majorBidi"/>
          <w:i/>
          <w:sz w:val="20"/>
          <w:szCs w:val="20"/>
          <w:lang w:val="en-GB"/>
        </w:rPr>
        <w:t xml:space="preserve"> Research Seminar on Contemporary Ukraine</w:t>
      </w:r>
      <w:r w:rsidRPr="0018048E">
        <w:rPr>
          <w:rFonts w:asciiTheme="majorBidi" w:eastAsia="Times New Roman" w:hAnsiTheme="majorBidi" w:cstheme="majorBidi"/>
          <w:sz w:val="20"/>
          <w:szCs w:val="20"/>
          <w:lang w:val="en-GB"/>
        </w:rPr>
        <w:t>. Available at:</w:t>
      </w:r>
      <w:hyperlink r:id="rId14" w:anchor="!paper-fimyar/c6q1n">
        <w:r w:rsidRPr="0018048E">
          <w:rPr>
            <w:rFonts w:asciiTheme="majorBidi" w:eastAsia="Times New Roman" w:hAnsiTheme="majorBidi" w:cstheme="majorBidi"/>
            <w:sz w:val="20"/>
            <w:szCs w:val="20"/>
            <w:lang w:val="en-GB"/>
          </w:rPr>
          <w:t xml:space="preserve"> </w:t>
        </w:r>
      </w:hyperlink>
      <w:r w:rsidR="00B92651" w:rsidRPr="0018048E">
        <w:rPr>
          <w:rFonts w:asciiTheme="majorBidi" w:eastAsia="Times New Roman" w:hAnsiTheme="majorBidi" w:cstheme="majorBidi"/>
          <w:color w:val="0000FF"/>
          <w:sz w:val="20"/>
          <w:szCs w:val="20"/>
          <w:u w:val="single"/>
          <w:lang w:val="en-GB"/>
        </w:rPr>
        <w:fldChar w:fldCharType="begin"/>
      </w:r>
      <w:r w:rsidR="00B92651" w:rsidRPr="0018048E">
        <w:rPr>
          <w:rFonts w:asciiTheme="majorBidi" w:eastAsia="Times New Roman" w:hAnsiTheme="majorBidi" w:cstheme="majorBidi"/>
          <w:color w:val="0000FF"/>
          <w:sz w:val="20"/>
          <w:szCs w:val="20"/>
          <w:u w:val="single"/>
          <w:lang w:val="en-GB"/>
        </w:rPr>
        <w:instrText xml:space="preserve"> HYPERLINK "http://www.danyliwseminar.com/#!paper-fimyar/c6q1n</w:instrText>
      </w:r>
      <w:r w:rsidR="00B92651" w:rsidRPr="0018048E">
        <w:rPr>
          <w:rFonts w:asciiTheme="majorBidi" w:eastAsia="Times New Roman" w:hAnsiTheme="majorBidi" w:cstheme="majorBidi"/>
          <w:color w:val="auto"/>
          <w:sz w:val="20"/>
          <w:szCs w:val="20"/>
          <w:lang w:val="en-GB"/>
        </w:rPr>
        <w:instrText xml:space="preserve"> (accessed 13 May 2019)</w:instrText>
      </w:r>
    </w:p>
    <w:p w14:paraId="500FCCF0" w14:textId="77777777" w:rsidR="00B92651" w:rsidRPr="0018048E" w:rsidRDefault="00B92651" w:rsidP="00296957">
      <w:pPr>
        <w:pStyle w:val="Normal1"/>
        <w:spacing w:before="200"/>
        <w:jc w:val="both"/>
        <w:rPr>
          <w:rStyle w:val="Hyperlink"/>
          <w:rFonts w:asciiTheme="majorBidi" w:eastAsia="Times New Roman" w:hAnsiTheme="majorBidi" w:cstheme="majorBidi"/>
          <w:sz w:val="20"/>
          <w:szCs w:val="20"/>
          <w:lang w:val="en-GB"/>
        </w:rPr>
      </w:pPr>
      <w:r w:rsidRPr="0018048E">
        <w:rPr>
          <w:rFonts w:asciiTheme="majorBidi" w:eastAsia="Times New Roman" w:hAnsiTheme="majorBidi" w:cstheme="majorBidi"/>
          <w:color w:val="0000FF"/>
          <w:sz w:val="20"/>
          <w:szCs w:val="20"/>
          <w:u w:val="single"/>
          <w:lang w:val="en-GB"/>
        </w:rPr>
        <w:instrText xml:space="preserve">" </w:instrText>
      </w:r>
      <w:r w:rsidRPr="0018048E">
        <w:rPr>
          <w:rFonts w:asciiTheme="majorBidi" w:eastAsia="Times New Roman" w:hAnsiTheme="majorBidi" w:cstheme="majorBidi"/>
          <w:color w:val="0000FF"/>
          <w:sz w:val="20"/>
          <w:szCs w:val="20"/>
          <w:u w:val="single"/>
          <w:lang w:val="en-GB"/>
        </w:rPr>
        <w:fldChar w:fldCharType="separate"/>
      </w:r>
      <w:r w:rsidRPr="0018048E">
        <w:rPr>
          <w:rStyle w:val="Hyperlink"/>
          <w:rFonts w:asciiTheme="majorBidi" w:eastAsia="Times New Roman" w:hAnsiTheme="majorBidi" w:cstheme="majorBidi"/>
          <w:sz w:val="20"/>
          <w:szCs w:val="20"/>
          <w:lang w:val="en-GB"/>
        </w:rPr>
        <w:t>http://www.danyliwseminar.com/#!paper-fimyar/c6q1n</w:t>
      </w:r>
      <w:r w:rsidRPr="0018048E">
        <w:rPr>
          <w:rStyle w:val="Hyperlink"/>
          <w:rFonts w:asciiTheme="majorBidi" w:hAnsiTheme="majorBidi" w:cstheme="majorBidi"/>
          <w:color w:val="auto"/>
          <w:sz w:val="20"/>
          <w:szCs w:val="20"/>
          <w:u w:val="none"/>
        </w:rPr>
        <w:t xml:space="preserve"> (accessed 13 May 2019)</w:t>
      </w:r>
    </w:p>
    <w:p w14:paraId="63CCFAFC" w14:textId="38996041" w:rsidR="00692137" w:rsidRPr="0018048E" w:rsidRDefault="00B92651" w:rsidP="004E3901">
      <w:pPr>
        <w:pStyle w:val="Normal1"/>
        <w:spacing w:before="200"/>
        <w:rPr>
          <w:rFonts w:asciiTheme="majorBidi" w:eastAsia="Times New Roman" w:hAnsiTheme="majorBidi" w:cstheme="majorBidi"/>
          <w:sz w:val="20"/>
          <w:szCs w:val="20"/>
          <w:lang w:val="en-GB"/>
        </w:rPr>
      </w:pPr>
      <w:r w:rsidRPr="0018048E">
        <w:rPr>
          <w:rFonts w:asciiTheme="majorBidi" w:eastAsia="Times New Roman" w:hAnsiTheme="majorBidi" w:cstheme="majorBidi"/>
          <w:color w:val="0000FF"/>
          <w:sz w:val="20"/>
          <w:szCs w:val="20"/>
          <w:u w:val="single"/>
          <w:lang w:val="en-GB"/>
        </w:rPr>
        <w:fldChar w:fldCharType="end"/>
      </w:r>
      <w:proofErr w:type="spellStart"/>
      <w:r w:rsidR="00692137" w:rsidRPr="0018048E">
        <w:rPr>
          <w:rFonts w:asciiTheme="majorBidi" w:eastAsia="Times New Roman" w:hAnsiTheme="majorBidi" w:cstheme="majorBidi"/>
          <w:sz w:val="20"/>
          <w:szCs w:val="20"/>
          <w:lang w:val="en-GB"/>
        </w:rPr>
        <w:t>Grebennikova</w:t>
      </w:r>
      <w:proofErr w:type="spellEnd"/>
      <w:r w:rsidR="00692137" w:rsidRPr="0018048E">
        <w:rPr>
          <w:rFonts w:asciiTheme="majorBidi" w:eastAsia="Times New Roman" w:hAnsiTheme="majorBidi" w:cstheme="majorBidi"/>
          <w:sz w:val="20"/>
          <w:szCs w:val="20"/>
          <w:lang w:val="en-GB"/>
        </w:rPr>
        <w:t xml:space="preserve">, G. (2012). </w:t>
      </w:r>
      <w:r w:rsidR="00692137" w:rsidRPr="0018048E">
        <w:rPr>
          <w:rFonts w:asciiTheme="majorBidi" w:eastAsia="Times New Roman" w:hAnsiTheme="majorBidi" w:cstheme="majorBidi"/>
          <w:i/>
          <w:sz w:val="20"/>
          <w:szCs w:val="20"/>
          <w:lang w:val="en-GB"/>
        </w:rPr>
        <w:t xml:space="preserve">The Politics of Knowledge Innovation: The case of </w:t>
      </w:r>
      <w:proofErr w:type="spellStart"/>
      <w:r w:rsidR="00692137" w:rsidRPr="0018048E">
        <w:rPr>
          <w:rFonts w:asciiTheme="majorBidi" w:eastAsia="Times New Roman" w:hAnsiTheme="majorBidi" w:cstheme="majorBidi"/>
          <w:i/>
          <w:sz w:val="20"/>
          <w:szCs w:val="20"/>
          <w:lang w:val="en-GB"/>
        </w:rPr>
        <w:t>acmeology</w:t>
      </w:r>
      <w:proofErr w:type="spellEnd"/>
      <w:r w:rsidR="00692137" w:rsidRPr="0018048E">
        <w:rPr>
          <w:rFonts w:asciiTheme="majorBidi" w:eastAsia="Times New Roman" w:hAnsiTheme="majorBidi" w:cstheme="majorBidi"/>
          <w:i/>
          <w:sz w:val="20"/>
          <w:szCs w:val="20"/>
          <w:lang w:val="en-GB"/>
        </w:rPr>
        <w:t xml:space="preserve"> as a ‘new science’ movement in the Ukrainian educational system.</w:t>
      </w:r>
      <w:r w:rsidR="00692137" w:rsidRPr="0018048E">
        <w:rPr>
          <w:rFonts w:asciiTheme="majorBidi" w:eastAsia="Times New Roman" w:hAnsiTheme="majorBidi" w:cstheme="majorBidi"/>
          <w:sz w:val="20"/>
          <w:szCs w:val="20"/>
          <w:lang w:val="en-GB"/>
        </w:rPr>
        <w:t xml:space="preserve"> MPhil dissertation, University of Cambridge, UK. Available at:</w:t>
      </w:r>
      <w:hyperlink r:id="rId15">
        <w:r w:rsidR="00692137" w:rsidRPr="0018048E">
          <w:rPr>
            <w:rFonts w:asciiTheme="majorBidi" w:eastAsia="Times New Roman" w:hAnsiTheme="majorBidi" w:cstheme="majorBidi"/>
            <w:sz w:val="20"/>
            <w:szCs w:val="20"/>
            <w:lang w:val="en-GB"/>
          </w:rPr>
          <w:t xml:space="preserve">  </w:t>
        </w:r>
      </w:hyperlink>
      <w:hyperlink r:id="rId16">
        <w:r w:rsidR="00692137" w:rsidRPr="0018048E">
          <w:rPr>
            <w:rFonts w:asciiTheme="majorBidi" w:eastAsia="Times New Roman" w:hAnsiTheme="majorBidi" w:cstheme="majorBidi"/>
            <w:color w:val="0000FF"/>
            <w:sz w:val="20"/>
            <w:szCs w:val="20"/>
            <w:u w:val="single"/>
            <w:lang w:val="en-GB"/>
          </w:rPr>
          <w:t>https://www.academia.edu/2633034/The_Politics_of_Knowledge_Innovation_the_Case_of_Acmeology_as_a_New_Science_Movement_in_the_Ukrainian_Educational_System</w:t>
        </w:r>
      </w:hyperlink>
      <w:r w:rsidR="00692137" w:rsidRPr="0018048E">
        <w:rPr>
          <w:rFonts w:asciiTheme="majorBidi" w:eastAsia="Times New Roman" w:hAnsiTheme="majorBidi" w:cstheme="majorBidi"/>
          <w:sz w:val="20"/>
          <w:szCs w:val="20"/>
          <w:lang w:val="en-GB"/>
        </w:rPr>
        <w:t xml:space="preserve">  (accessed 15 February 2018).</w:t>
      </w:r>
    </w:p>
    <w:p w14:paraId="00ADA972" w14:textId="0935FF3D" w:rsidR="00AA1816" w:rsidRPr="0018048E" w:rsidRDefault="00296957" w:rsidP="00296957">
      <w:pPr>
        <w:pStyle w:val="Normal1"/>
        <w:spacing w:before="200"/>
        <w:jc w:val="both"/>
        <w:rPr>
          <w:rFonts w:asciiTheme="majorBidi" w:hAnsiTheme="majorBidi" w:cstheme="majorBidi"/>
          <w:sz w:val="20"/>
          <w:szCs w:val="20"/>
          <w:lang w:val="en-GB"/>
        </w:rPr>
      </w:pPr>
      <w:proofErr w:type="spellStart"/>
      <w:r w:rsidRPr="0018048E">
        <w:rPr>
          <w:rFonts w:asciiTheme="majorBidi" w:hAnsiTheme="majorBidi" w:cstheme="majorBidi"/>
          <w:color w:val="222222"/>
          <w:sz w:val="20"/>
          <w:szCs w:val="20"/>
          <w:shd w:val="clear" w:color="auto" w:fill="FFFFFF"/>
          <w:lang w:val="en-US"/>
        </w:rPr>
        <w:t>Gundem</w:t>
      </w:r>
      <w:proofErr w:type="spellEnd"/>
      <w:r w:rsidRPr="0018048E">
        <w:rPr>
          <w:rFonts w:asciiTheme="majorBidi" w:hAnsiTheme="majorBidi" w:cstheme="majorBidi"/>
          <w:color w:val="222222"/>
          <w:sz w:val="20"/>
          <w:szCs w:val="20"/>
          <w:shd w:val="clear" w:color="auto" w:fill="FFFFFF"/>
          <w:lang w:val="en-US"/>
        </w:rPr>
        <w:t xml:space="preserve">, B. B. (1998). </w:t>
      </w:r>
      <w:r w:rsidRPr="0018048E">
        <w:rPr>
          <w:rFonts w:asciiTheme="majorBidi" w:hAnsiTheme="majorBidi" w:cstheme="majorBidi"/>
          <w:i/>
          <w:color w:val="222222"/>
          <w:sz w:val="20"/>
          <w:szCs w:val="20"/>
          <w:shd w:val="clear" w:color="auto" w:fill="FFFFFF"/>
          <w:lang w:val="en-US"/>
        </w:rPr>
        <w:t>Understanding European Didactics—An Overview. Didactics (</w:t>
      </w:r>
      <w:proofErr w:type="spellStart"/>
      <w:r w:rsidRPr="0018048E">
        <w:rPr>
          <w:rFonts w:asciiTheme="majorBidi" w:hAnsiTheme="majorBidi" w:cstheme="majorBidi"/>
          <w:i/>
          <w:color w:val="222222"/>
          <w:sz w:val="20"/>
          <w:szCs w:val="20"/>
          <w:shd w:val="clear" w:color="auto" w:fill="FFFFFF"/>
          <w:lang w:val="en-US"/>
        </w:rPr>
        <w:t>Didaktik</w:t>
      </w:r>
      <w:proofErr w:type="spellEnd"/>
      <w:r w:rsidRPr="0018048E">
        <w:rPr>
          <w:rFonts w:asciiTheme="majorBidi" w:hAnsiTheme="majorBidi" w:cstheme="majorBidi"/>
          <w:i/>
          <w:color w:val="222222"/>
          <w:sz w:val="20"/>
          <w:szCs w:val="20"/>
          <w:shd w:val="clear" w:color="auto" w:fill="FFFFFF"/>
          <w:lang w:val="en-US"/>
        </w:rPr>
        <w:t xml:space="preserve">, </w:t>
      </w:r>
      <w:proofErr w:type="spellStart"/>
      <w:r w:rsidRPr="0018048E">
        <w:rPr>
          <w:rFonts w:asciiTheme="majorBidi" w:hAnsiTheme="majorBidi" w:cstheme="majorBidi"/>
          <w:i/>
          <w:color w:val="222222"/>
          <w:sz w:val="20"/>
          <w:szCs w:val="20"/>
          <w:shd w:val="clear" w:color="auto" w:fill="FFFFFF"/>
          <w:lang w:val="en-US"/>
        </w:rPr>
        <w:t>Didaktik</w:t>
      </w:r>
      <w:proofErr w:type="spellEnd"/>
      <w:r w:rsidRPr="0018048E">
        <w:rPr>
          <w:rFonts w:asciiTheme="majorBidi" w:hAnsiTheme="majorBidi" w:cstheme="majorBidi"/>
          <w:i/>
          <w:color w:val="222222"/>
          <w:sz w:val="20"/>
          <w:szCs w:val="20"/>
          <w:shd w:val="clear" w:color="auto" w:fill="FFFFFF"/>
          <w:lang w:val="en-US"/>
        </w:rPr>
        <w:t xml:space="preserve"> (k), </w:t>
      </w:r>
      <w:proofErr w:type="spellStart"/>
      <w:r w:rsidRPr="0018048E">
        <w:rPr>
          <w:rFonts w:asciiTheme="majorBidi" w:hAnsiTheme="majorBidi" w:cstheme="majorBidi"/>
          <w:i/>
          <w:color w:val="222222"/>
          <w:sz w:val="20"/>
          <w:szCs w:val="20"/>
          <w:shd w:val="clear" w:color="auto" w:fill="FFFFFF"/>
          <w:lang w:val="en-US"/>
        </w:rPr>
        <w:t>Didactique</w:t>
      </w:r>
      <w:proofErr w:type="spellEnd"/>
      <w:r w:rsidRPr="0018048E">
        <w:rPr>
          <w:rFonts w:asciiTheme="majorBidi" w:hAnsiTheme="majorBidi" w:cstheme="majorBidi"/>
          <w:i/>
          <w:color w:val="222222"/>
          <w:sz w:val="20"/>
          <w:szCs w:val="20"/>
          <w:shd w:val="clear" w:color="auto" w:fill="FFFFFF"/>
          <w:lang w:val="en-US"/>
        </w:rPr>
        <w:t xml:space="preserve">). </w:t>
      </w:r>
      <w:r w:rsidRPr="0018048E">
        <w:rPr>
          <w:rFonts w:asciiTheme="majorBidi" w:hAnsiTheme="majorBidi" w:cstheme="majorBidi"/>
          <w:color w:val="222222"/>
          <w:sz w:val="20"/>
          <w:szCs w:val="20"/>
          <w:shd w:val="clear" w:color="auto" w:fill="FFFFFF"/>
          <w:lang w:val="en-US"/>
        </w:rPr>
        <w:t>Oslo: University of Oslo. </w:t>
      </w:r>
      <w:r w:rsidRPr="0018048E">
        <w:rPr>
          <w:rFonts w:asciiTheme="majorBidi" w:hAnsiTheme="majorBidi" w:cstheme="majorBidi"/>
          <w:iCs/>
          <w:color w:val="222222"/>
          <w:sz w:val="20"/>
          <w:szCs w:val="20"/>
          <w:shd w:val="clear" w:color="auto" w:fill="FFFFFF"/>
          <w:lang w:val="en-US"/>
        </w:rPr>
        <w:t>Institute for Educational Research</w:t>
      </w:r>
      <w:r w:rsidRPr="0018048E">
        <w:rPr>
          <w:rFonts w:asciiTheme="majorBidi" w:hAnsiTheme="majorBidi" w:cstheme="majorBidi"/>
          <w:color w:val="222222"/>
          <w:sz w:val="20"/>
          <w:szCs w:val="20"/>
          <w:shd w:val="clear" w:color="auto" w:fill="FFFFFF"/>
          <w:lang w:val="en-US"/>
        </w:rPr>
        <w:t>.</w:t>
      </w:r>
      <w:r w:rsidRPr="0018048E">
        <w:rPr>
          <w:rFonts w:asciiTheme="majorBidi" w:hAnsiTheme="majorBidi" w:cstheme="majorBidi"/>
          <w:sz w:val="20"/>
          <w:szCs w:val="20"/>
          <w:lang w:val="en-GB"/>
        </w:rPr>
        <w:t xml:space="preserve"> </w:t>
      </w:r>
    </w:p>
    <w:p w14:paraId="09A95625" w14:textId="77777777" w:rsidR="00AA1816" w:rsidRPr="0018048E" w:rsidRDefault="00AA1816" w:rsidP="00296957">
      <w:pPr>
        <w:jc w:val="both"/>
        <w:rPr>
          <w:rFonts w:asciiTheme="majorBidi" w:hAnsiTheme="majorBidi" w:cstheme="majorBidi"/>
          <w:sz w:val="20"/>
          <w:szCs w:val="20"/>
          <w:lang w:val="en-US"/>
        </w:rPr>
      </w:pPr>
    </w:p>
    <w:p w14:paraId="405A79FF" w14:textId="44E8D264" w:rsidR="00AA1816" w:rsidRPr="0018048E" w:rsidRDefault="00AA1816" w:rsidP="00296957">
      <w:pPr>
        <w:jc w:val="both"/>
        <w:rPr>
          <w:rFonts w:asciiTheme="majorBidi" w:hAnsiTheme="majorBidi" w:cstheme="majorBidi"/>
          <w:sz w:val="20"/>
          <w:szCs w:val="20"/>
          <w:lang w:val="en-GB"/>
        </w:rPr>
      </w:pPr>
      <w:r w:rsidRPr="0018048E">
        <w:rPr>
          <w:rFonts w:asciiTheme="majorBidi" w:hAnsiTheme="majorBidi" w:cstheme="majorBidi"/>
          <w:sz w:val="20"/>
          <w:szCs w:val="20"/>
          <w:lang w:val="en-GB"/>
        </w:rPr>
        <w:t xml:space="preserve">Hamilton, D. (1999). The pedagogical paradox (or Why no didactics in England?). </w:t>
      </w:r>
      <w:r w:rsidRPr="0018048E">
        <w:rPr>
          <w:rFonts w:asciiTheme="majorBidi" w:hAnsiTheme="majorBidi" w:cstheme="majorBidi"/>
          <w:i/>
          <w:sz w:val="20"/>
          <w:szCs w:val="20"/>
          <w:lang w:val="en-GB"/>
        </w:rPr>
        <w:t>Pedagogy,</w:t>
      </w:r>
      <w:r w:rsidRPr="0018048E">
        <w:rPr>
          <w:rFonts w:asciiTheme="majorBidi" w:hAnsiTheme="majorBidi" w:cstheme="majorBidi"/>
          <w:sz w:val="20"/>
          <w:szCs w:val="20"/>
          <w:lang w:val="en-GB"/>
        </w:rPr>
        <w:t xml:space="preserve"> </w:t>
      </w:r>
      <w:r w:rsidRPr="0018048E">
        <w:rPr>
          <w:rFonts w:asciiTheme="majorBidi" w:hAnsiTheme="majorBidi" w:cstheme="majorBidi"/>
          <w:i/>
          <w:iCs/>
          <w:sz w:val="20"/>
          <w:szCs w:val="20"/>
          <w:lang w:val="en-GB"/>
        </w:rPr>
        <w:t>Culture &amp; Society</w:t>
      </w:r>
      <w:r w:rsidRPr="0018048E">
        <w:rPr>
          <w:rFonts w:asciiTheme="majorBidi" w:hAnsiTheme="majorBidi" w:cstheme="majorBidi"/>
          <w:sz w:val="20"/>
          <w:szCs w:val="20"/>
          <w:lang w:val="en-GB"/>
        </w:rPr>
        <w:t xml:space="preserve">, </w:t>
      </w:r>
      <w:r w:rsidRPr="0018048E">
        <w:rPr>
          <w:rFonts w:asciiTheme="majorBidi" w:hAnsiTheme="majorBidi" w:cstheme="majorBidi"/>
          <w:i/>
          <w:sz w:val="20"/>
          <w:szCs w:val="20"/>
          <w:lang w:val="en-GB"/>
        </w:rPr>
        <w:t>7</w:t>
      </w:r>
      <w:r w:rsidRPr="0018048E">
        <w:rPr>
          <w:rFonts w:asciiTheme="majorBidi" w:hAnsiTheme="majorBidi" w:cstheme="majorBidi"/>
          <w:sz w:val="20"/>
          <w:szCs w:val="20"/>
          <w:lang w:val="en-GB"/>
        </w:rPr>
        <w:t>(1), 135–52.</w:t>
      </w:r>
    </w:p>
    <w:p w14:paraId="6A06FA16" w14:textId="77777777" w:rsidR="00AA1816" w:rsidRPr="0018048E" w:rsidRDefault="00AA1816" w:rsidP="00296957">
      <w:pPr>
        <w:jc w:val="both"/>
        <w:rPr>
          <w:rFonts w:asciiTheme="majorBidi" w:hAnsiTheme="majorBidi" w:cstheme="majorBidi"/>
          <w:color w:val="222222"/>
          <w:sz w:val="20"/>
          <w:szCs w:val="20"/>
          <w:shd w:val="clear" w:color="auto" w:fill="FFFFFF"/>
          <w:lang w:val="en-US"/>
        </w:rPr>
      </w:pPr>
    </w:p>
    <w:p w14:paraId="28B4FEA7" w14:textId="75858504" w:rsidR="00AA1816" w:rsidRPr="0018048E" w:rsidRDefault="00AA1816" w:rsidP="00296957">
      <w:pPr>
        <w:jc w:val="both"/>
        <w:rPr>
          <w:rFonts w:asciiTheme="majorBidi" w:hAnsiTheme="majorBidi" w:cstheme="majorBidi"/>
          <w:color w:val="000000" w:themeColor="text1"/>
          <w:sz w:val="20"/>
          <w:szCs w:val="20"/>
          <w:lang w:val="en-GB"/>
        </w:rPr>
      </w:pPr>
      <w:r w:rsidRPr="0018048E">
        <w:rPr>
          <w:rFonts w:asciiTheme="majorBidi" w:hAnsiTheme="majorBidi" w:cstheme="majorBidi"/>
          <w:color w:val="000000" w:themeColor="text1"/>
          <w:sz w:val="20"/>
          <w:szCs w:val="20"/>
          <w:shd w:val="clear" w:color="auto" w:fill="FFFFFF"/>
          <w:lang w:val="en-US"/>
        </w:rPr>
        <w:t>Hayward, F.</w:t>
      </w:r>
      <w:r w:rsidR="00B92651" w:rsidRPr="0018048E">
        <w:rPr>
          <w:rFonts w:asciiTheme="majorBidi" w:hAnsiTheme="majorBidi" w:cstheme="majorBidi"/>
          <w:color w:val="000000" w:themeColor="text1"/>
          <w:sz w:val="20"/>
          <w:szCs w:val="20"/>
          <w:shd w:val="clear" w:color="auto" w:fill="FFFFFF"/>
          <w:lang w:val="en-US"/>
        </w:rPr>
        <w:t xml:space="preserve"> </w:t>
      </w:r>
      <w:r w:rsidRPr="0018048E">
        <w:rPr>
          <w:rFonts w:asciiTheme="majorBidi" w:hAnsiTheme="majorBidi" w:cstheme="majorBidi"/>
          <w:color w:val="000000" w:themeColor="text1"/>
          <w:sz w:val="20"/>
          <w:szCs w:val="20"/>
          <w:shd w:val="clear" w:color="auto" w:fill="FFFFFF"/>
          <w:lang w:val="en-US"/>
        </w:rPr>
        <w:t>H. and Thomas, M.</w:t>
      </w:r>
      <w:r w:rsidR="00B92651" w:rsidRPr="0018048E">
        <w:rPr>
          <w:rFonts w:asciiTheme="majorBidi" w:hAnsiTheme="majorBidi" w:cstheme="majorBidi"/>
          <w:color w:val="000000" w:themeColor="text1"/>
          <w:sz w:val="20"/>
          <w:szCs w:val="20"/>
          <w:shd w:val="clear" w:color="auto" w:fill="FFFFFF"/>
          <w:lang w:val="en-US"/>
        </w:rPr>
        <w:t xml:space="preserve"> </w:t>
      </w:r>
      <w:r w:rsidRPr="0018048E">
        <w:rPr>
          <w:rFonts w:asciiTheme="majorBidi" w:hAnsiTheme="majorBidi" w:cstheme="majorBidi"/>
          <w:color w:val="000000" w:themeColor="text1"/>
          <w:sz w:val="20"/>
          <w:szCs w:val="20"/>
          <w:shd w:val="clear" w:color="auto" w:fill="FFFFFF"/>
          <w:lang w:val="en-US"/>
        </w:rPr>
        <w:t>E. (1903). </w:t>
      </w:r>
      <w:r w:rsidRPr="0018048E">
        <w:rPr>
          <w:rFonts w:asciiTheme="majorBidi" w:hAnsiTheme="majorBidi" w:cstheme="majorBidi"/>
          <w:i/>
          <w:iCs/>
          <w:color w:val="000000" w:themeColor="text1"/>
          <w:sz w:val="20"/>
          <w:szCs w:val="20"/>
          <w:shd w:val="clear" w:color="auto" w:fill="FFFFFF"/>
          <w:lang w:val="en-US"/>
        </w:rPr>
        <w:t xml:space="preserve">The Critics of </w:t>
      </w:r>
      <w:proofErr w:type="spellStart"/>
      <w:r w:rsidRPr="0018048E">
        <w:rPr>
          <w:rFonts w:asciiTheme="majorBidi" w:hAnsiTheme="majorBidi" w:cstheme="majorBidi"/>
          <w:i/>
          <w:iCs/>
          <w:color w:val="000000" w:themeColor="text1"/>
          <w:sz w:val="20"/>
          <w:szCs w:val="20"/>
          <w:shd w:val="clear" w:color="auto" w:fill="FFFFFF"/>
          <w:lang w:val="en-US"/>
        </w:rPr>
        <w:t>Herbartianism</w:t>
      </w:r>
      <w:proofErr w:type="spellEnd"/>
      <w:r w:rsidRPr="0018048E">
        <w:rPr>
          <w:rFonts w:asciiTheme="majorBidi" w:hAnsiTheme="majorBidi" w:cstheme="majorBidi"/>
          <w:i/>
          <w:iCs/>
          <w:color w:val="000000" w:themeColor="text1"/>
          <w:sz w:val="20"/>
          <w:szCs w:val="20"/>
          <w:shd w:val="clear" w:color="auto" w:fill="FFFFFF"/>
          <w:lang w:val="en-US"/>
        </w:rPr>
        <w:t>: And Other Matter Contributory to the Study of the Herbartian Question</w:t>
      </w:r>
      <w:r w:rsidRPr="0018048E">
        <w:rPr>
          <w:rFonts w:asciiTheme="majorBidi" w:hAnsiTheme="majorBidi" w:cstheme="majorBidi"/>
          <w:color w:val="000000" w:themeColor="text1"/>
          <w:sz w:val="20"/>
          <w:szCs w:val="20"/>
          <w:shd w:val="clear" w:color="auto" w:fill="FFFFFF"/>
          <w:lang w:val="en-US"/>
        </w:rPr>
        <w:t xml:space="preserve">. </w:t>
      </w:r>
      <w:r w:rsidR="00581E71" w:rsidRPr="0018048E">
        <w:rPr>
          <w:rFonts w:asciiTheme="majorBidi" w:hAnsiTheme="majorBidi" w:cstheme="majorBidi"/>
          <w:color w:val="000000" w:themeColor="text1"/>
          <w:sz w:val="20"/>
          <w:szCs w:val="20"/>
          <w:shd w:val="clear" w:color="auto" w:fill="FFFFFF"/>
          <w:lang w:val="en-US"/>
        </w:rPr>
        <w:t xml:space="preserve">London: </w:t>
      </w:r>
      <w:r w:rsidRPr="0018048E">
        <w:rPr>
          <w:rFonts w:asciiTheme="majorBidi" w:hAnsiTheme="majorBidi" w:cstheme="majorBidi"/>
          <w:color w:val="000000" w:themeColor="text1"/>
          <w:sz w:val="20"/>
          <w:szCs w:val="20"/>
          <w:shd w:val="clear" w:color="auto" w:fill="FFFFFF"/>
          <w:lang w:val="en-GB"/>
        </w:rPr>
        <w:t xml:space="preserve">S. </w:t>
      </w:r>
      <w:proofErr w:type="spellStart"/>
      <w:r w:rsidRPr="0018048E">
        <w:rPr>
          <w:rFonts w:asciiTheme="majorBidi" w:hAnsiTheme="majorBidi" w:cstheme="majorBidi"/>
          <w:color w:val="000000" w:themeColor="text1"/>
          <w:sz w:val="20"/>
          <w:szCs w:val="20"/>
          <w:shd w:val="clear" w:color="auto" w:fill="FFFFFF"/>
          <w:lang w:val="en-GB"/>
        </w:rPr>
        <w:t>Sonnenschein</w:t>
      </w:r>
      <w:proofErr w:type="spellEnd"/>
      <w:r w:rsidRPr="0018048E">
        <w:rPr>
          <w:rFonts w:asciiTheme="majorBidi" w:hAnsiTheme="majorBidi" w:cstheme="majorBidi"/>
          <w:color w:val="000000" w:themeColor="text1"/>
          <w:sz w:val="20"/>
          <w:szCs w:val="20"/>
          <w:shd w:val="clear" w:color="auto" w:fill="FFFFFF"/>
          <w:lang w:val="en-GB"/>
        </w:rPr>
        <w:t>.</w:t>
      </w:r>
    </w:p>
    <w:p w14:paraId="2AD6082A" w14:textId="40F264B7" w:rsidR="004E3901" w:rsidRPr="0018048E" w:rsidRDefault="00AA1816" w:rsidP="004E3901">
      <w:pPr>
        <w:pStyle w:val="Normal1"/>
        <w:spacing w:before="200"/>
        <w:jc w:val="both"/>
        <w:rPr>
          <w:rFonts w:asciiTheme="majorBidi" w:hAnsiTheme="majorBidi" w:cstheme="majorBidi"/>
          <w:color w:val="000000" w:themeColor="text1"/>
          <w:sz w:val="20"/>
          <w:szCs w:val="20"/>
          <w:lang w:val="en-US"/>
        </w:rPr>
      </w:pPr>
      <w:r w:rsidRPr="0018048E">
        <w:rPr>
          <w:rFonts w:asciiTheme="majorBidi" w:hAnsiTheme="majorBidi" w:cstheme="majorBidi"/>
          <w:color w:val="000000" w:themeColor="text1"/>
          <w:sz w:val="20"/>
          <w:szCs w:val="20"/>
          <w:lang w:val="en-US"/>
        </w:rPr>
        <w:t>Herbart</w:t>
      </w:r>
      <w:r w:rsidR="00E039E1" w:rsidRPr="0018048E">
        <w:rPr>
          <w:rFonts w:asciiTheme="majorBidi" w:hAnsiTheme="majorBidi" w:cstheme="majorBidi"/>
          <w:color w:val="000000" w:themeColor="text1"/>
          <w:sz w:val="20"/>
          <w:szCs w:val="20"/>
          <w:lang w:val="en-US"/>
        </w:rPr>
        <w:t>, J. F.</w:t>
      </w:r>
      <w:r w:rsidRPr="0018048E">
        <w:rPr>
          <w:rFonts w:asciiTheme="majorBidi" w:hAnsiTheme="majorBidi" w:cstheme="majorBidi"/>
          <w:color w:val="000000" w:themeColor="text1"/>
          <w:sz w:val="20"/>
          <w:szCs w:val="20"/>
          <w:lang w:val="en-US"/>
        </w:rPr>
        <w:t xml:space="preserve"> </w:t>
      </w:r>
      <w:r w:rsidR="00E039E1" w:rsidRPr="0018048E">
        <w:rPr>
          <w:rFonts w:asciiTheme="majorBidi" w:hAnsiTheme="majorBidi" w:cstheme="majorBidi"/>
          <w:color w:val="000000" w:themeColor="text1"/>
          <w:sz w:val="20"/>
          <w:szCs w:val="20"/>
          <w:lang w:val="en-US"/>
        </w:rPr>
        <w:t>(</w:t>
      </w:r>
      <w:r w:rsidRPr="0018048E">
        <w:rPr>
          <w:rFonts w:asciiTheme="majorBidi" w:hAnsiTheme="majorBidi" w:cstheme="majorBidi"/>
          <w:color w:val="000000" w:themeColor="text1"/>
          <w:sz w:val="20"/>
          <w:szCs w:val="20"/>
          <w:lang w:val="en-US"/>
        </w:rPr>
        <w:t>1896</w:t>
      </w:r>
      <w:r w:rsidR="00E039E1" w:rsidRPr="0018048E">
        <w:rPr>
          <w:rFonts w:asciiTheme="majorBidi" w:hAnsiTheme="majorBidi" w:cstheme="majorBidi"/>
          <w:color w:val="000000" w:themeColor="text1"/>
          <w:sz w:val="20"/>
          <w:szCs w:val="20"/>
          <w:lang w:val="en-US"/>
        </w:rPr>
        <w:t xml:space="preserve">). </w:t>
      </w:r>
      <w:r w:rsidR="00E039E1" w:rsidRPr="0018048E">
        <w:rPr>
          <w:rFonts w:asciiTheme="majorBidi" w:hAnsiTheme="majorBidi" w:cstheme="majorBidi"/>
          <w:i/>
          <w:color w:val="000000" w:themeColor="text1"/>
          <w:sz w:val="20"/>
          <w:szCs w:val="20"/>
          <w:lang w:val="en-US"/>
        </w:rPr>
        <w:t>The Science of Education, Its General Principles Deduced, from its Aim and the Aesthetic Revelation of the World</w:t>
      </w:r>
      <w:r w:rsidR="00E039E1" w:rsidRPr="0018048E">
        <w:rPr>
          <w:rFonts w:asciiTheme="majorBidi" w:hAnsiTheme="majorBidi" w:cstheme="majorBidi"/>
          <w:color w:val="000000" w:themeColor="text1"/>
          <w:sz w:val="20"/>
          <w:szCs w:val="20"/>
          <w:lang w:val="en-US"/>
        </w:rPr>
        <w:t>. (Classic Reprint).</w:t>
      </w:r>
      <w:r w:rsidR="00581E71" w:rsidRPr="0018048E">
        <w:rPr>
          <w:rFonts w:asciiTheme="majorBidi" w:hAnsiTheme="majorBidi" w:cstheme="majorBidi"/>
          <w:color w:val="000000" w:themeColor="text1"/>
          <w:sz w:val="20"/>
          <w:szCs w:val="20"/>
          <w:lang w:val="en-US"/>
        </w:rPr>
        <w:t xml:space="preserve"> London:</w:t>
      </w:r>
      <w:r w:rsidR="00E039E1" w:rsidRPr="0018048E">
        <w:rPr>
          <w:rFonts w:asciiTheme="majorBidi" w:hAnsiTheme="majorBidi" w:cstheme="majorBidi"/>
          <w:color w:val="000000" w:themeColor="text1"/>
          <w:sz w:val="20"/>
          <w:szCs w:val="20"/>
          <w:lang w:val="en-US"/>
        </w:rPr>
        <w:t xml:space="preserve"> Forgotten Books. </w:t>
      </w:r>
      <w:r w:rsidR="004E3901" w:rsidRPr="0018048E">
        <w:rPr>
          <w:rFonts w:asciiTheme="majorBidi" w:eastAsia="Times New Roman" w:hAnsiTheme="majorBidi" w:cstheme="majorBidi"/>
          <w:sz w:val="20"/>
          <w:szCs w:val="20"/>
          <w:lang w:val="en-GB"/>
        </w:rPr>
        <w:t xml:space="preserve"> </w:t>
      </w:r>
    </w:p>
    <w:p w14:paraId="7003FD36" w14:textId="7779BF1C" w:rsidR="00AA1816" w:rsidRPr="0018048E" w:rsidRDefault="00AA1816" w:rsidP="00296957">
      <w:pPr>
        <w:pStyle w:val="Normal1"/>
        <w:spacing w:before="200"/>
        <w:jc w:val="both"/>
        <w:rPr>
          <w:rFonts w:asciiTheme="majorBidi" w:eastAsia="Times New Roman" w:hAnsiTheme="majorBidi" w:cstheme="majorBidi"/>
          <w:sz w:val="20"/>
          <w:szCs w:val="20"/>
          <w:highlight w:val="white"/>
          <w:lang w:val="en-GB"/>
        </w:rPr>
      </w:pPr>
      <w:r w:rsidRPr="0018048E">
        <w:rPr>
          <w:rFonts w:asciiTheme="majorBidi" w:eastAsia="Times New Roman" w:hAnsiTheme="majorBidi" w:cstheme="majorBidi"/>
          <w:sz w:val="20"/>
          <w:szCs w:val="20"/>
          <w:lang w:val="en-GB"/>
        </w:rPr>
        <w:t>International Renaissance Foundation (2015). Civil society monitoring study of IDP access to education. Available at</w:t>
      </w:r>
      <w:hyperlink r:id="rId17">
        <w:r w:rsidRPr="0018048E">
          <w:rPr>
            <w:rFonts w:asciiTheme="majorBidi" w:eastAsia="Times New Roman" w:hAnsiTheme="majorBidi" w:cstheme="majorBidi"/>
            <w:sz w:val="20"/>
            <w:szCs w:val="20"/>
            <w:lang w:val="en-GB"/>
          </w:rPr>
          <w:t xml:space="preserve"> </w:t>
        </w:r>
      </w:hyperlink>
      <w:hyperlink r:id="rId18">
        <w:r w:rsidRPr="0018048E">
          <w:rPr>
            <w:rFonts w:asciiTheme="majorBidi" w:eastAsia="Times New Roman" w:hAnsiTheme="majorBidi" w:cstheme="majorBidi"/>
            <w:color w:val="1155CC"/>
            <w:sz w:val="20"/>
            <w:szCs w:val="20"/>
            <w:u w:val="single"/>
            <w:lang w:val="en-GB"/>
          </w:rPr>
          <w:t>http://www.irf.ua/knowledgebase/publications/?rubric=0&amp;query=education</w:t>
        </w:r>
      </w:hyperlink>
      <w:r w:rsidRPr="0018048E">
        <w:rPr>
          <w:rFonts w:asciiTheme="majorBidi" w:eastAsia="Times New Roman" w:hAnsiTheme="majorBidi" w:cstheme="majorBidi"/>
          <w:sz w:val="20"/>
          <w:szCs w:val="20"/>
          <w:lang w:val="en-GB"/>
        </w:rPr>
        <w:t xml:space="preserve"> (accessed 15 February 2018).</w:t>
      </w:r>
    </w:p>
    <w:p w14:paraId="6415E52B" w14:textId="4463AAC3" w:rsidR="00AA1816" w:rsidRPr="0018048E" w:rsidRDefault="00AA1816" w:rsidP="00296957">
      <w:pPr>
        <w:pStyle w:val="Normal1"/>
        <w:spacing w:before="200"/>
        <w:jc w:val="both"/>
        <w:rPr>
          <w:rFonts w:asciiTheme="majorBidi" w:eastAsia="Times New Roman" w:hAnsiTheme="majorBidi" w:cstheme="majorBidi"/>
          <w:color w:val="000000" w:themeColor="text1"/>
          <w:sz w:val="20"/>
          <w:szCs w:val="20"/>
          <w:lang w:val="en-GB"/>
        </w:rPr>
      </w:pPr>
      <w:proofErr w:type="spellStart"/>
      <w:r w:rsidRPr="0018048E">
        <w:rPr>
          <w:rFonts w:asciiTheme="majorBidi" w:eastAsia="Times New Roman" w:hAnsiTheme="majorBidi" w:cstheme="majorBidi"/>
          <w:color w:val="000000" w:themeColor="text1"/>
          <w:sz w:val="20"/>
          <w:szCs w:val="20"/>
          <w:lang w:val="en-GB"/>
        </w:rPr>
        <w:t>Koshmanova</w:t>
      </w:r>
      <w:proofErr w:type="spellEnd"/>
      <w:r w:rsidR="00296957" w:rsidRPr="0018048E">
        <w:rPr>
          <w:rFonts w:asciiTheme="majorBidi" w:eastAsia="Times New Roman" w:hAnsiTheme="majorBidi" w:cstheme="majorBidi"/>
          <w:color w:val="000000" w:themeColor="text1"/>
          <w:sz w:val="20"/>
          <w:szCs w:val="20"/>
          <w:lang w:val="en-GB"/>
        </w:rPr>
        <w:t xml:space="preserve">, T. and </w:t>
      </w:r>
      <w:proofErr w:type="spellStart"/>
      <w:r w:rsidR="00296957" w:rsidRPr="0018048E">
        <w:rPr>
          <w:rFonts w:asciiTheme="majorBidi" w:eastAsia="Times New Roman" w:hAnsiTheme="majorBidi" w:cstheme="majorBidi"/>
          <w:color w:val="000000" w:themeColor="text1"/>
          <w:sz w:val="20"/>
          <w:szCs w:val="20"/>
          <w:lang w:val="en-GB"/>
        </w:rPr>
        <w:t>Ravchyna</w:t>
      </w:r>
      <w:proofErr w:type="spellEnd"/>
      <w:r w:rsidR="00296957" w:rsidRPr="0018048E">
        <w:rPr>
          <w:rFonts w:asciiTheme="majorBidi" w:eastAsia="Times New Roman" w:hAnsiTheme="majorBidi" w:cstheme="majorBidi"/>
          <w:color w:val="000000" w:themeColor="text1"/>
          <w:sz w:val="20"/>
          <w:szCs w:val="20"/>
          <w:lang w:val="en-GB"/>
        </w:rPr>
        <w:t>, T.</w:t>
      </w:r>
      <w:r w:rsidRPr="0018048E">
        <w:rPr>
          <w:rFonts w:asciiTheme="majorBidi" w:eastAsia="Times New Roman" w:hAnsiTheme="majorBidi" w:cstheme="majorBidi"/>
          <w:color w:val="000000" w:themeColor="text1"/>
          <w:sz w:val="20"/>
          <w:szCs w:val="20"/>
          <w:lang w:val="en-GB"/>
        </w:rPr>
        <w:t xml:space="preserve"> </w:t>
      </w:r>
      <w:r w:rsidR="00296957" w:rsidRPr="0018048E">
        <w:rPr>
          <w:rFonts w:asciiTheme="majorBidi" w:eastAsia="Times New Roman" w:hAnsiTheme="majorBidi" w:cstheme="majorBidi"/>
          <w:color w:val="000000" w:themeColor="text1"/>
          <w:sz w:val="20"/>
          <w:szCs w:val="20"/>
          <w:lang w:val="en-GB"/>
        </w:rPr>
        <w:t>(</w:t>
      </w:r>
      <w:r w:rsidRPr="0018048E">
        <w:rPr>
          <w:rFonts w:asciiTheme="majorBidi" w:eastAsia="Times New Roman" w:hAnsiTheme="majorBidi" w:cstheme="majorBidi"/>
          <w:color w:val="000000" w:themeColor="text1"/>
          <w:sz w:val="20"/>
          <w:szCs w:val="20"/>
          <w:lang w:val="en-GB"/>
        </w:rPr>
        <w:t>200</w:t>
      </w:r>
      <w:r w:rsidR="00296957" w:rsidRPr="0018048E">
        <w:rPr>
          <w:rFonts w:asciiTheme="majorBidi" w:eastAsia="Times New Roman" w:hAnsiTheme="majorBidi" w:cstheme="majorBidi"/>
          <w:color w:val="000000" w:themeColor="text1"/>
          <w:sz w:val="20"/>
          <w:szCs w:val="20"/>
          <w:lang w:val="en-GB"/>
        </w:rPr>
        <w:t xml:space="preserve">8). Teacher preparation in a post-totalitarian society: </w:t>
      </w:r>
      <w:r w:rsidR="00B92651" w:rsidRPr="0018048E">
        <w:rPr>
          <w:rFonts w:asciiTheme="majorBidi" w:eastAsia="Times New Roman" w:hAnsiTheme="majorBidi" w:cstheme="majorBidi"/>
          <w:color w:val="000000" w:themeColor="text1"/>
          <w:sz w:val="20"/>
          <w:szCs w:val="20"/>
          <w:lang w:val="en-GB"/>
        </w:rPr>
        <w:t>A</w:t>
      </w:r>
      <w:r w:rsidR="00296957" w:rsidRPr="0018048E">
        <w:rPr>
          <w:rFonts w:asciiTheme="majorBidi" w:eastAsia="Times New Roman" w:hAnsiTheme="majorBidi" w:cstheme="majorBidi"/>
          <w:color w:val="000000" w:themeColor="text1"/>
          <w:sz w:val="20"/>
          <w:szCs w:val="20"/>
          <w:lang w:val="en-GB"/>
        </w:rPr>
        <w:t xml:space="preserve">n interpretation of Ukrainian teacher educators’ stereotypes. </w:t>
      </w:r>
      <w:r w:rsidR="00296957" w:rsidRPr="0018048E">
        <w:rPr>
          <w:rFonts w:asciiTheme="majorBidi" w:eastAsia="Times New Roman" w:hAnsiTheme="majorBidi" w:cstheme="majorBidi"/>
          <w:i/>
          <w:color w:val="000000" w:themeColor="text1"/>
          <w:sz w:val="20"/>
          <w:szCs w:val="20"/>
          <w:lang w:val="en-GB"/>
        </w:rPr>
        <w:t>International Journal of Qualitative Studies in Education</w:t>
      </w:r>
      <w:r w:rsidR="00296957" w:rsidRPr="0018048E">
        <w:rPr>
          <w:rFonts w:asciiTheme="majorBidi" w:eastAsia="Times New Roman" w:hAnsiTheme="majorBidi" w:cstheme="majorBidi"/>
          <w:color w:val="000000" w:themeColor="text1"/>
          <w:sz w:val="20"/>
          <w:szCs w:val="20"/>
          <w:lang w:val="en-GB"/>
        </w:rPr>
        <w:t>,</w:t>
      </w:r>
      <w:r w:rsidR="00296957" w:rsidRPr="0018048E">
        <w:rPr>
          <w:rFonts w:asciiTheme="majorBidi" w:eastAsia="Times New Roman" w:hAnsiTheme="majorBidi" w:cstheme="majorBidi"/>
          <w:i/>
          <w:color w:val="000000" w:themeColor="text1"/>
          <w:sz w:val="20"/>
          <w:szCs w:val="20"/>
          <w:lang w:val="en-GB"/>
        </w:rPr>
        <w:t xml:space="preserve"> 21</w:t>
      </w:r>
      <w:r w:rsidR="00296957" w:rsidRPr="0018048E">
        <w:rPr>
          <w:rFonts w:asciiTheme="majorBidi" w:eastAsia="Times New Roman" w:hAnsiTheme="majorBidi" w:cstheme="majorBidi"/>
          <w:color w:val="000000" w:themeColor="text1"/>
          <w:sz w:val="20"/>
          <w:szCs w:val="20"/>
          <w:lang w:val="en-GB"/>
        </w:rPr>
        <w:t>(2), 137</w:t>
      </w:r>
      <w:r w:rsidR="00B92651" w:rsidRPr="0018048E">
        <w:rPr>
          <w:rFonts w:asciiTheme="majorBidi" w:hAnsiTheme="majorBidi" w:cstheme="majorBidi"/>
          <w:sz w:val="20"/>
          <w:szCs w:val="20"/>
          <w:lang w:val="en-GB"/>
        </w:rPr>
        <w:t>–</w:t>
      </w:r>
      <w:r w:rsidR="00296957" w:rsidRPr="0018048E">
        <w:rPr>
          <w:rFonts w:asciiTheme="majorBidi" w:eastAsia="Times New Roman" w:hAnsiTheme="majorBidi" w:cstheme="majorBidi"/>
          <w:color w:val="000000" w:themeColor="text1"/>
          <w:sz w:val="20"/>
          <w:szCs w:val="20"/>
          <w:lang w:val="en-GB"/>
        </w:rPr>
        <w:t>58.</w:t>
      </w:r>
    </w:p>
    <w:p w14:paraId="370599D5" w14:textId="567EB621"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Kovtun</w:t>
      </w:r>
      <w:proofErr w:type="spellEnd"/>
      <w:r w:rsidR="00B92651"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O. and Stick</w:t>
      </w:r>
      <w:r w:rsidR="00B92651"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S. (2009). Ukraine and the Bologna Process: </w:t>
      </w:r>
      <w:r w:rsidR="00B92651" w:rsidRPr="0018048E">
        <w:rPr>
          <w:rFonts w:asciiTheme="majorBidi" w:eastAsia="Times New Roman" w:hAnsiTheme="majorBidi" w:cstheme="majorBidi"/>
          <w:sz w:val="20"/>
          <w:szCs w:val="20"/>
          <w:lang w:val="en-GB"/>
        </w:rPr>
        <w:t>A</w:t>
      </w:r>
      <w:r w:rsidRPr="0018048E">
        <w:rPr>
          <w:rFonts w:asciiTheme="majorBidi" w:eastAsia="Times New Roman" w:hAnsiTheme="majorBidi" w:cstheme="majorBidi"/>
          <w:sz w:val="20"/>
          <w:szCs w:val="20"/>
          <w:lang w:val="en-GB"/>
        </w:rPr>
        <w:t xml:space="preserve"> case study of the impact of the Bologna Process on Ukrainian state institutions. </w:t>
      </w:r>
      <w:r w:rsidRPr="0018048E">
        <w:rPr>
          <w:rFonts w:asciiTheme="majorBidi" w:eastAsia="Times New Roman" w:hAnsiTheme="majorBidi" w:cstheme="majorBidi"/>
          <w:i/>
          <w:sz w:val="20"/>
          <w:szCs w:val="20"/>
          <w:lang w:val="en-GB"/>
        </w:rPr>
        <w:t>Higher Education in Europe</w:t>
      </w:r>
      <w:r w:rsidR="005D34F9"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34</w:t>
      </w:r>
      <w:r w:rsidRPr="0018048E">
        <w:rPr>
          <w:rFonts w:asciiTheme="majorBidi" w:eastAsia="Times New Roman" w:hAnsiTheme="majorBidi" w:cstheme="majorBidi"/>
          <w:sz w:val="20"/>
          <w:szCs w:val="20"/>
          <w:lang w:val="en-GB"/>
        </w:rPr>
        <w:t>(1)</w:t>
      </w:r>
      <w:r w:rsidR="005D34F9"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91–103.</w:t>
      </w:r>
    </w:p>
    <w:p w14:paraId="1BE288AA" w14:textId="3298FB36"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Kushnir</w:t>
      </w:r>
      <w:proofErr w:type="spellEnd"/>
      <w:r w:rsidR="00B92651"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I. (2016). The development of a system of study credits in Ukraine: </w:t>
      </w:r>
      <w:r w:rsidR="00B92651" w:rsidRPr="0018048E">
        <w:rPr>
          <w:rFonts w:asciiTheme="majorBidi" w:eastAsia="Times New Roman" w:hAnsiTheme="majorBidi" w:cstheme="majorBidi"/>
          <w:sz w:val="20"/>
          <w:szCs w:val="20"/>
          <w:lang w:val="en-GB"/>
        </w:rPr>
        <w:t>T</w:t>
      </w:r>
      <w:r w:rsidRPr="0018048E">
        <w:rPr>
          <w:rFonts w:asciiTheme="majorBidi" w:eastAsia="Times New Roman" w:hAnsiTheme="majorBidi" w:cstheme="majorBidi"/>
          <w:sz w:val="20"/>
          <w:szCs w:val="20"/>
          <w:lang w:val="en-GB"/>
        </w:rPr>
        <w:t xml:space="preserve">he case of policy layering in the Bologna Process. </w:t>
      </w:r>
      <w:r w:rsidRPr="0018048E">
        <w:rPr>
          <w:rFonts w:asciiTheme="majorBidi" w:eastAsia="Times New Roman" w:hAnsiTheme="majorBidi" w:cstheme="majorBidi"/>
          <w:i/>
          <w:sz w:val="20"/>
          <w:szCs w:val="20"/>
          <w:lang w:val="en-GB"/>
        </w:rPr>
        <w:t>European Journal of Higher Education</w:t>
      </w:r>
      <w:r w:rsidR="005D34F9"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7</w:t>
      </w:r>
      <w:r w:rsidRPr="0018048E">
        <w:rPr>
          <w:rFonts w:asciiTheme="majorBidi" w:eastAsia="Times New Roman" w:hAnsiTheme="majorBidi" w:cstheme="majorBidi"/>
          <w:sz w:val="20"/>
          <w:szCs w:val="20"/>
          <w:lang w:val="en-GB"/>
        </w:rPr>
        <w:t>(2)</w:t>
      </w:r>
      <w:r w:rsidR="005D34F9"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188</w:t>
      </w:r>
      <w:r w:rsidR="00B92651"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202.</w:t>
      </w:r>
    </w:p>
    <w:p w14:paraId="5CA1A976" w14:textId="124863F1"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Kuzio</w:t>
      </w:r>
      <w:proofErr w:type="spellEnd"/>
      <w:r w:rsidR="00B92651"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T. (2012). Twenty years as an independent state: Ukraine’s ten logical inconsistencies. </w:t>
      </w:r>
      <w:r w:rsidRPr="0018048E">
        <w:rPr>
          <w:rFonts w:asciiTheme="majorBidi" w:eastAsia="Times New Roman" w:hAnsiTheme="majorBidi" w:cstheme="majorBidi"/>
          <w:i/>
          <w:sz w:val="20"/>
          <w:szCs w:val="20"/>
          <w:lang w:val="en-GB"/>
        </w:rPr>
        <w:t>Communist and Post-Communist Studies</w:t>
      </w:r>
      <w:r w:rsidR="005D34F9"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45</w:t>
      </w:r>
      <w:r w:rsidRPr="0018048E">
        <w:rPr>
          <w:rFonts w:asciiTheme="majorBidi" w:eastAsia="Times New Roman" w:hAnsiTheme="majorBidi" w:cstheme="majorBidi"/>
          <w:sz w:val="20"/>
          <w:szCs w:val="20"/>
          <w:lang w:val="en-GB"/>
        </w:rPr>
        <w:t>(3</w:t>
      </w:r>
      <w:r w:rsidR="00B92651"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4)</w:t>
      </w:r>
      <w:r w:rsidR="005D34F9"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429</w:t>
      </w:r>
      <w:r w:rsidR="00B92651"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38.</w:t>
      </w:r>
    </w:p>
    <w:p w14:paraId="40EF0D8D" w14:textId="77777777" w:rsidR="00AA1816" w:rsidRPr="0018048E" w:rsidRDefault="00AA1816" w:rsidP="00296957">
      <w:pPr>
        <w:pStyle w:val="Normal1"/>
        <w:spacing w:before="200" w:after="24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Law about Higher Education of Ukraine (2014). Available at:</w:t>
      </w:r>
      <w:hyperlink r:id="rId19">
        <w:r w:rsidRPr="0018048E">
          <w:rPr>
            <w:rFonts w:asciiTheme="majorBidi" w:eastAsia="Times New Roman" w:hAnsiTheme="majorBidi" w:cstheme="majorBidi"/>
            <w:sz w:val="20"/>
            <w:szCs w:val="20"/>
            <w:lang w:val="en-GB"/>
          </w:rPr>
          <w:t xml:space="preserve"> </w:t>
        </w:r>
      </w:hyperlink>
      <w:hyperlink r:id="rId20">
        <w:r w:rsidRPr="0018048E">
          <w:rPr>
            <w:rFonts w:asciiTheme="majorBidi" w:eastAsia="Times New Roman" w:hAnsiTheme="majorBidi" w:cstheme="majorBidi"/>
            <w:color w:val="1155CC"/>
            <w:sz w:val="20"/>
            <w:szCs w:val="20"/>
            <w:u w:val="single"/>
            <w:lang w:val="en-GB"/>
          </w:rPr>
          <w:t>http://zakon4.rada.gov.ua/laws/show/1556-18</w:t>
        </w:r>
      </w:hyperlink>
      <w:r w:rsidRPr="0018048E">
        <w:rPr>
          <w:rFonts w:asciiTheme="majorBidi" w:eastAsia="Times New Roman" w:hAnsiTheme="majorBidi" w:cstheme="majorBidi"/>
          <w:sz w:val="20"/>
          <w:szCs w:val="20"/>
          <w:lang w:val="en-GB"/>
        </w:rPr>
        <w:t xml:space="preserve"> (accessed 15 February 2018).</w:t>
      </w:r>
    </w:p>
    <w:p w14:paraId="17776247" w14:textId="45B1DBF8" w:rsidR="00C94E3A" w:rsidRPr="0018048E" w:rsidRDefault="00C94E3A" w:rsidP="00296957">
      <w:pPr>
        <w:pStyle w:val="CommentText"/>
        <w:spacing w:after="240"/>
        <w:jc w:val="both"/>
        <w:rPr>
          <w:rFonts w:asciiTheme="majorBidi" w:hAnsiTheme="majorBidi" w:cstheme="majorBidi"/>
          <w:color w:val="222222"/>
          <w:shd w:val="clear" w:color="auto" w:fill="FFFFFF"/>
          <w:lang w:val="en-US"/>
        </w:rPr>
      </w:pPr>
      <w:proofErr w:type="spellStart"/>
      <w:r w:rsidRPr="0018048E">
        <w:rPr>
          <w:rFonts w:asciiTheme="majorBidi" w:hAnsiTheme="majorBidi" w:cstheme="majorBidi"/>
          <w:color w:val="222222"/>
          <w:shd w:val="clear" w:color="auto" w:fill="FFFFFF"/>
          <w:lang w:val="en-US"/>
        </w:rPr>
        <w:t>Marland</w:t>
      </w:r>
      <w:proofErr w:type="spellEnd"/>
      <w:r w:rsidR="00B92651" w:rsidRPr="0018048E">
        <w:rPr>
          <w:rFonts w:asciiTheme="majorBidi" w:hAnsiTheme="majorBidi" w:cstheme="majorBidi"/>
          <w:color w:val="222222"/>
          <w:shd w:val="clear" w:color="auto" w:fill="FFFFFF"/>
          <w:lang w:val="en-US"/>
        </w:rPr>
        <w:t>,</w:t>
      </w:r>
      <w:r w:rsidRPr="0018048E">
        <w:rPr>
          <w:rFonts w:asciiTheme="majorBidi" w:hAnsiTheme="majorBidi" w:cstheme="majorBidi"/>
          <w:color w:val="222222"/>
          <w:shd w:val="clear" w:color="auto" w:fill="FFFFFF"/>
          <w:lang w:val="en-US"/>
        </w:rPr>
        <w:t xml:space="preserve"> P. W. (1993). A review of the literature on implications of teacher thinking research for preservice teacher education. </w:t>
      </w:r>
      <w:r w:rsidRPr="0018048E">
        <w:rPr>
          <w:rFonts w:asciiTheme="majorBidi" w:hAnsiTheme="majorBidi" w:cstheme="majorBidi"/>
          <w:i/>
          <w:iCs/>
          <w:color w:val="222222"/>
          <w:shd w:val="clear" w:color="auto" w:fill="FFFFFF"/>
          <w:lang w:val="en-US"/>
        </w:rPr>
        <w:t>South Pacific Journal of Teacher Education</w:t>
      </w:r>
      <w:r w:rsidRPr="0018048E">
        <w:rPr>
          <w:rFonts w:asciiTheme="majorBidi" w:hAnsiTheme="majorBidi" w:cstheme="majorBidi"/>
          <w:color w:val="222222"/>
          <w:shd w:val="clear" w:color="auto" w:fill="FFFFFF"/>
          <w:lang w:val="en-US"/>
        </w:rPr>
        <w:t>, </w:t>
      </w:r>
      <w:r w:rsidRPr="0018048E">
        <w:rPr>
          <w:rFonts w:asciiTheme="majorBidi" w:hAnsiTheme="majorBidi" w:cstheme="majorBidi"/>
          <w:i/>
          <w:iCs/>
          <w:color w:val="222222"/>
          <w:shd w:val="clear" w:color="auto" w:fill="FFFFFF"/>
          <w:lang w:val="en-US"/>
        </w:rPr>
        <w:t>21</w:t>
      </w:r>
      <w:r w:rsidRPr="0018048E">
        <w:rPr>
          <w:rFonts w:asciiTheme="majorBidi" w:hAnsiTheme="majorBidi" w:cstheme="majorBidi"/>
          <w:color w:val="222222"/>
          <w:shd w:val="clear" w:color="auto" w:fill="FFFFFF"/>
          <w:lang w:val="en-US"/>
        </w:rPr>
        <w:t>(1), 51</w:t>
      </w:r>
      <w:r w:rsidR="00B92651" w:rsidRPr="0018048E">
        <w:rPr>
          <w:rFonts w:asciiTheme="majorBidi" w:hAnsiTheme="majorBidi" w:cstheme="majorBidi"/>
          <w:lang w:val="en-GB"/>
        </w:rPr>
        <w:t>–</w:t>
      </w:r>
      <w:r w:rsidRPr="0018048E">
        <w:rPr>
          <w:rFonts w:asciiTheme="majorBidi" w:hAnsiTheme="majorBidi" w:cstheme="majorBidi"/>
          <w:color w:val="222222"/>
          <w:shd w:val="clear" w:color="auto" w:fill="FFFFFF"/>
          <w:lang w:val="en-US"/>
        </w:rPr>
        <w:t>63.</w:t>
      </w:r>
    </w:p>
    <w:p w14:paraId="1A3A955B" w14:textId="638E8848" w:rsidR="00C94E3A" w:rsidRPr="0018048E" w:rsidRDefault="00C94E3A" w:rsidP="00296957">
      <w:pPr>
        <w:pStyle w:val="CommentText"/>
        <w:spacing w:after="240"/>
        <w:jc w:val="both"/>
        <w:rPr>
          <w:rFonts w:asciiTheme="majorBidi" w:hAnsiTheme="majorBidi" w:cstheme="majorBidi"/>
          <w:lang w:val="en-US"/>
        </w:rPr>
      </w:pPr>
      <w:r w:rsidRPr="0018048E">
        <w:rPr>
          <w:rFonts w:asciiTheme="majorBidi" w:hAnsiTheme="majorBidi" w:cstheme="majorBidi"/>
          <w:color w:val="222222"/>
          <w:shd w:val="clear" w:color="auto" w:fill="FFFFFF"/>
          <w:lang w:val="en-US"/>
        </w:rPr>
        <w:t>McDonald</w:t>
      </w:r>
      <w:r w:rsidR="00B92651" w:rsidRPr="0018048E">
        <w:rPr>
          <w:rFonts w:asciiTheme="majorBidi" w:hAnsiTheme="majorBidi" w:cstheme="majorBidi"/>
          <w:color w:val="222222"/>
          <w:shd w:val="clear" w:color="auto" w:fill="FFFFFF"/>
          <w:lang w:val="en-US"/>
        </w:rPr>
        <w:t>,</w:t>
      </w:r>
      <w:r w:rsidRPr="0018048E">
        <w:rPr>
          <w:rFonts w:asciiTheme="majorBidi" w:hAnsiTheme="majorBidi" w:cstheme="majorBidi"/>
          <w:color w:val="222222"/>
          <w:shd w:val="clear" w:color="auto" w:fill="FFFFFF"/>
          <w:lang w:val="en-US"/>
        </w:rPr>
        <w:t xml:space="preserve"> J. P. (1992). </w:t>
      </w:r>
      <w:r w:rsidRPr="0018048E">
        <w:rPr>
          <w:rFonts w:asciiTheme="majorBidi" w:hAnsiTheme="majorBidi" w:cstheme="majorBidi"/>
          <w:i/>
          <w:iCs/>
          <w:color w:val="222222"/>
          <w:shd w:val="clear" w:color="auto" w:fill="FFFFFF"/>
          <w:lang w:val="en-US"/>
        </w:rPr>
        <w:t>Teaching: Making sense of an uncertain craft</w:t>
      </w:r>
      <w:r w:rsidRPr="0018048E">
        <w:rPr>
          <w:rFonts w:asciiTheme="majorBidi" w:hAnsiTheme="majorBidi" w:cstheme="majorBidi"/>
          <w:color w:val="222222"/>
          <w:shd w:val="clear" w:color="auto" w:fill="FFFFFF"/>
          <w:lang w:val="en-US"/>
        </w:rPr>
        <w:t xml:space="preserve">. </w:t>
      </w:r>
      <w:r w:rsidR="008A1DF2" w:rsidRPr="0018048E">
        <w:rPr>
          <w:rFonts w:asciiTheme="majorBidi" w:hAnsiTheme="majorBidi" w:cstheme="majorBidi"/>
          <w:color w:val="222222"/>
          <w:shd w:val="clear" w:color="auto" w:fill="FFFFFF"/>
          <w:lang w:val="en-GB"/>
        </w:rPr>
        <w:t xml:space="preserve">New York, NY: </w:t>
      </w:r>
      <w:r w:rsidRPr="0018048E">
        <w:rPr>
          <w:rFonts w:asciiTheme="majorBidi" w:hAnsiTheme="majorBidi" w:cstheme="majorBidi"/>
          <w:color w:val="222222"/>
          <w:shd w:val="clear" w:color="auto" w:fill="FFFFFF"/>
          <w:lang w:val="en-GB"/>
        </w:rPr>
        <w:t>Teachers College Press</w:t>
      </w:r>
      <w:r w:rsidR="008A1DF2" w:rsidRPr="0018048E">
        <w:rPr>
          <w:rFonts w:asciiTheme="majorBidi" w:hAnsiTheme="majorBidi" w:cstheme="majorBidi"/>
          <w:color w:val="222222"/>
          <w:shd w:val="clear" w:color="auto" w:fill="FFFFFF"/>
          <w:lang w:val="en-GB"/>
        </w:rPr>
        <w:t>.</w:t>
      </w:r>
    </w:p>
    <w:p w14:paraId="266D6E50" w14:textId="51F96867"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Ministry of Education and Science in Ukraine (2008). Order</w:t>
      </w:r>
      <w:r w:rsidR="00984363" w:rsidRPr="0018048E">
        <w:rPr>
          <w:rFonts w:asciiTheme="majorBidi" w:eastAsia="Times New Roman" w:hAnsiTheme="majorBidi" w:cstheme="majorBidi"/>
          <w:sz w:val="20"/>
          <w:szCs w:val="20"/>
          <w:lang w:val="en-GB"/>
        </w:rPr>
        <w:t xml:space="preserve"> No 537</w:t>
      </w:r>
      <w:r w:rsidRPr="0018048E">
        <w:rPr>
          <w:rFonts w:asciiTheme="majorBidi" w:eastAsia="Times New Roman" w:hAnsiTheme="majorBidi" w:cstheme="majorBidi"/>
          <w:sz w:val="20"/>
          <w:szCs w:val="20"/>
          <w:lang w:val="en-GB"/>
        </w:rPr>
        <w:t xml:space="preserve"> of the Ministry of Education and Science of Ukraine</w:t>
      </w:r>
      <w:r w:rsidR="00984363" w:rsidRPr="0018048E">
        <w:rPr>
          <w:rFonts w:asciiTheme="majorBidi" w:eastAsia="Times New Roman" w:hAnsiTheme="majorBidi" w:cstheme="majorBidi"/>
          <w:sz w:val="20"/>
          <w:szCs w:val="20"/>
          <w:lang w:val="en-GB"/>
        </w:rPr>
        <w:t xml:space="preserve"> </w:t>
      </w:r>
      <w:r w:rsidR="00E010EA" w:rsidRPr="0018048E">
        <w:rPr>
          <w:rFonts w:asciiTheme="majorBidi" w:eastAsia="Times New Roman" w:hAnsiTheme="majorBidi" w:cstheme="majorBidi"/>
          <w:sz w:val="20"/>
          <w:szCs w:val="20"/>
          <w:lang w:val="en-GB"/>
        </w:rPr>
        <w:t>‘</w:t>
      </w:r>
      <w:r w:rsidR="00E010EA" w:rsidRPr="0018048E">
        <w:rPr>
          <w:rFonts w:asciiTheme="majorBidi" w:eastAsia="Times New Roman" w:hAnsiTheme="majorBidi" w:cstheme="majorBidi"/>
          <w:i/>
          <w:iCs/>
          <w:sz w:val="20"/>
          <w:szCs w:val="20"/>
          <w:lang w:val="en-GB"/>
        </w:rPr>
        <w:t xml:space="preserve">On the order of approval of </w:t>
      </w:r>
      <w:r w:rsidR="004E3901" w:rsidRPr="0018048E">
        <w:rPr>
          <w:rFonts w:asciiTheme="majorBidi" w:eastAsia="Times New Roman" w:hAnsiTheme="majorBidi" w:cstheme="majorBidi"/>
          <w:i/>
          <w:iCs/>
          <w:sz w:val="20"/>
          <w:szCs w:val="20"/>
          <w:lang w:val="en-GB"/>
        </w:rPr>
        <w:t xml:space="preserve">textbooks, educational materials and teaching resources </w:t>
      </w:r>
      <w:r w:rsidR="004E3901" w:rsidRPr="0018048E">
        <w:rPr>
          <w:rFonts w:asciiTheme="majorBidi" w:eastAsia="Times New Roman" w:hAnsiTheme="majorBidi" w:cstheme="majorBidi"/>
          <w:i/>
          <w:iCs/>
          <w:sz w:val="20"/>
          <w:szCs w:val="20"/>
          <w:lang w:val="en-GB"/>
        </w:rPr>
        <w:lastRenderedPageBreak/>
        <w:t>with the stamps and certificates of the Ministry of Education and Science of Ukraine</w:t>
      </w:r>
      <w:r w:rsidR="00E010EA" w:rsidRPr="0018048E">
        <w:rPr>
          <w:rFonts w:asciiTheme="majorBidi" w:eastAsia="Times New Roman" w:hAnsiTheme="majorBidi" w:cstheme="majorBidi"/>
          <w:i/>
          <w:iCs/>
          <w:sz w:val="20"/>
          <w:szCs w:val="20"/>
          <w:lang w:val="en-GB"/>
        </w:rPr>
        <w:t>’</w:t>
      </w:r>
      <w:r w:rsidR="00E010EA" w:rsidRPr="0018048E">
        <w:rPr>
          <w:rFonts w:asciiTheme="majorBidi" w:eastAsia="Times New Roman" w:hAnsiTheme="majorBidi" w:cstheme="majorBidi"/>
          <w:sz w:val="20"/>
          <w:szCs w:val="20"/>
          <w:lang w:val="en-GB"/>
        </w:rPr>
        <w:t xml:space="preserve"> </w:t>
      </w:r>
      <w:r w:rsidR="00984363" w:rsidRPr="0018048E">
        <w:rPr>
          <w:rFonts w:asciiTheme="majorBidi" w:eastAsia="Times New Roman" w:hAnsiTheme="majorBidi" w:cstheme="majorBidi"/>
          <w:sz w:val="20"/>
          <w:szCs w:val="20"/>
          <w:lang w:val="en-GB"/>
        </w:rPr>
        <w:t xml:space="preserve">from </w:t>
      </w:r>
      <w:r w:rsidRPr="0018048E">
        <w:rPr>
          <w:rFonts w:asciiTheme="majorBidi" w:eastAsia="Times New Roman" w:hAnsiTheme="majorBidi" w:cstheme="majorBidi"/>
          <w:sz w:val="20"/>
          <w:szCs w:val="20"/>
          <w:lang w:val="en-GB"/>
        </w:rPr>
        <w:t>17</w:t>
      </w:r>
      <w:r w:rsidR="00984363" w:rsidRPr="0018048E">
        <w:rPr>
          <w:rFonts w:asciiTheme="majorBidi" w:eastAsia="Times New Roman" w:hAnsiTheme="majorBidi" w:cstheme="majorBidi"/>
          <w:sz w:val="20"/>
          <w:szCs w:val="20"/>
          <w:lang w:val="en-GB"/>
        </w:rPr>
        <w:t>.06.</w:t>
      </w:r>
      <w:r w:rsidRPr="0018048E">
        <w:rPr>
          <w:rFonts w:asciiTheme="majorBidi" w:eastAsia="Times New Roman" w:hAnsiTheme="majorBidi" w:cstheme="majorBidi"/>
          <w:sz w:val="20"/>
          <w:szCs w:val="20"/>
          <w:lang w:val="en-GB"/>
        </w:rPr>
        <w:t>2008. Available at:</w:t>
      </w:r>
      <w:hyperlink r:id="rId21">
        <w:r w:rsidRPr="0018048E">
          <w:rPr>
            <w:rFonts w:asciiTheme="majorBidi" w:eastAsia="Times New Roman" w:hAnsiTheme="majorBidi" w:cstheme="majorBidi"/>
            <w:sz w:val="20"/>
            <w:szCs w:val="20"/>
            <w:lang w:val="en-GB"/>
          </w:rPr>
          <w:t xml:space="preserve"> </w:t>
        </w:r>
      </w:hyperlink>
      <w:hyperlink r:id="rId22">
        <w:r w:rsidRPr="0018048E">
          <w:rPr>
            <w:rFonts w:asciiTheme="majorBidi" w:eastAsia="Times New Roman" w:hAnsiTheme="majorBidi" w:cstheme="majorBidi"/>
            <w:color w:val="1155CC"/>
            <w:sz w:val="20"/>
            <w:szCs w:val="20"/>
            <w:u w:val="single"/>
            <w:lang w:val="en-GB"/>
          </w:rPr>
          <w:t>http://zakon5.rada.gov.ua/laws/show/z0628-08</w:t>
        </w:r>
      </w:hyperlink>
      <w:r w:rsidRPr="0018048E">
        <w:rPr>
          <w:rFonts w:asciiTheme="majorBidi" w:eastAsia="Times New Roman" w:hAnsiTheme="majorBidi" w:cstheme="majorBidi"/>
          <w:sz w:val="20"/>
          <w:szCs w:val="20"/>
          <w:lang w:val="en-GB"/>
        </w:rPr>
        <w:t xml:space="preserve"> </w:t>
      </w:r>
      <w:r w:rsidR="00821F16" w:rsidRPr="0018048E">
        <w:rPr>
          <w:rFonts w:asciiTheme="majorBidi" w:eastAsia="Times New Roman" w:hAnsiTheme="majorBidi" w:cstheme="majorBidi"/>
          <w:sz w:val="20"/>
          <w:szCs w:val="20"/>
          <w:lang w:val="en-GB"/>
        </w:rPr>
        <w:t xml:space="preserve">(accessed 13 May 2019). </w:t>
      </w:r>
    </w:p>
    <w:p w14:paraId="5C20024E" w14:textId="27416BB9" w:rsidR="00984363" w:rsidRPr="0018048E" w:rsidRDefault="00984363" w:rsidP="00296957">
      <w:pPr>
        <w:pStyle w:val="Normal1"/>
        <w:spacing w:before="200"/>
        <w:jc w:val="both"/>
        <w:rPr>
          <w:rFonts w:asciiTheme="majorBidi" w:hAnsiTheme="majorBidi" w:cstheme="majorBidi"/>
          <w:sz w:val="20"/>
          <w:szCs w:val="20"/>
        </w:rPr>
      </w:pPr>
      <w:r w:rsidRPr="0018048E">
        <w:rPr>
          <w:rFonts w:asciiTheme="majorBidi" w:hAnsiTheme="majorBidi" w:cstheme="majorBidi"/>
          <w:sz w:val="20"/>
          <w:szCs w:val="20"/>
        </w:rPr>
        <w:t xml:space="preserve">Ministry of Education and Science of Ukraine (2018) Letter No 1/11-8681 from 15.08.2018 on ‘Recommendations on Prevention and Detection of Academic Plagiarism in Research Work (essays, dissertation, monographs, presentations, publications, etc.)’. Available at:   </w:t>
      </w:r>
      <w:hyperlink r:id="rId23" w:history="1">
        <w:r w:rsidRPr="0018048E">
          <w:rPr>
            <w:rStyle w:val="Hyperlink"/>
            <w:rFonts w:asciiTheme="majorBidi" w:hAnsiTheme="majorBidi" w:cstheme="majorBidi"/>
            <w:sz w:val="20"/>
            <w:szCs w:val="20"/>
          </w:rPr>
          <w:t>https://zakon.rada.gov.ua/rada/show/v8681729-18</w:t>
        </w:r>
      </w:hyperlink>
      <w:r w:rsidRPr="0018048E">
        <w:rPr>
          <w:rFonts w:asciiTheme="majorBidi" w:hAnsiTheme="majorBidi" w:cstheme="majorBidi"/>
          <w:sz w:val="20"/>
          <w:szCs w:val="20"/>
        </w:rPr>
        <w:t xml:space="preserve"> (accessed 12 May 2019)</w:t>
      </w:r>
      <w:r w:rsidR="00821F16" w:rsidRPr="0018048E">
        <w:rPr>
          <w:rFonts w:asciiTheme="majorBidi" w:hAnsiTheme="majorBidi" w:cstheme="majorBidi"/>
          <w:sz w:val="20"/>
          <w:szCs w:val="20"/>
        </w:rPr>
        <w:t>.</w:t>
      </w:r>
    </w:p>
    <w:p w14:paraId="680DE298" w14:textId="77777777" w:rsidR="00891FC3" w:rsidRPr="0018048E" w:rsidRDefault="00891FC3" w:rsidP="00891FC3">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Muckle, J. (1988). </w:t>
      </w:r>
      <w:r w:rsidRPr="0018048E">
        <w:rPr>
          <w:rFonts w:asciiTheme="majorBidi" w:eastAsia="Times New Roman" w:hAnsiTheme="majorBidi" w:cstheme="majorBidi"/>
          <w:i/>
          <w:sz w:val="20"/>
          <w:szCs w:val="20"/>
          <w:lang w:val="en-GB"/>
        </w:rPr>
        <w:t>A Guide to The Soviet Curriculum: What the Russian child is taught in school.</w:t>
      </w:r>
      <w:r w:rsidRPr="0018048E">
        <w:rPr>
          <w:rFonts w:asciiTheme="majorBidi" w:eastAsia="Times New Roman" w:hAnsiTheme="majorBidi" w:cstheme="majorBidi"/>
          <w:sz w:val="20"/>
          <w:szCs w:val="20"/>
          <w:lang w:val="en-GB"/>
        </w:rPr>
        <w:t xml:space="preserve"> London, New York, Sydney: Groom Helm.</w:t>
      </w:r>
    </w:p>
    <w:p w14:paraId="6BC6A82A" w14:textId="458C7921" w:rsidR="00821F16" w:rsidRPr="0018048E" w:rsidRDefault="00AA1816" w:rsidP="00296957">
      <w:pPr>
        <w:pStyle w:val="Normal1"/>
        <w:spacing w:before="200"/>
        <w:jc w:val="both"/>
        <w:rPr>
          <w:rFonts w:asciiTheme="majorBidi" w:eastAsia="Times New Roman" w:hAnsiTheme="majorBidi" w:cstheme="majorBidi"/>
          <w:color w:val="1155CC"/>
          <w:sz w:val="20"/>
          <w:szCs w:val="20"/>
          <w:u w:val="single"/>
          <w:lang w:val="en-GB"/>
        </w:rPr>
      </w:pPr>
      <w:proofErr w:type="spellStart"/>
      <w:r w:rsidRPr="0018048E">
        <w:rPr>
          <w:rFonts w:asciiTheme="majorBidi" w:eastAsia="Times New Roman" w:hAnsiTheme="majorBidi" w:cstheme="majorBidi"/>
          <w:sz w:val="20"/>
          <w:szCs w:val="20"/>
          <w:lang w:val="en-GB"/>
        </w:rPr>
        <w:t>Musteata</w:t>
      </w:r>
      <w:proofErr w:type="spellEnd"/>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S. (2011). How to analyse textbooks</w:t>
      </w:r>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An essay on research approaches and possible consequences of research. Available at:</w:t>
      </w:r>
      <w:hyperlink r:id="rId24">
        <w:r w:rsidRPr="0018048E">
          <w:rPr>
            <w:rFonts w:asciiTheme="majorBidi" w:eastAsia="Times New Roman" w:hAnsiTheme="majorBidi" w:cstheme="majorBidi"/>
            <w:sz w:val="20"/>
            <w:szCs w:val="20"/>
            <w:lang w:val="en-GB"/>
          </w:rPr>
          <w:t xml:space="preserve"> </w:t>
        </w:r>
      </w:hyperlink>
      <w:r w:rsidR="00821F16" w:rsidRPr="0018048E">
        <w:rPr>
          <w:rFonts w:asciiTheme="majorBidi" w:eastAsia="Times New Roman" w:hAnsiTheme="majorBidi" w:cstheme="majorBidi"/>
          <w:color w:val="1155CC"/>
          <w:sz w:val="20"/>
          <w:szCs w:val="20"/>
          <w:u w:val="single"/>
          <w:lang w:val="en-GB"/>
        </w:rPr>
        <w:fldChar w:fldCharType="begin"/>
      </w:r>
      <w:r w:rsidR="00821F16" w:rsidRPr="0018048E">
        <w:rPr>
          <w:rFonts w:asciiTheme="majorBidi" w:eastAsia="Times New Roman" w:hAnsiTheme="majorBidi" w:cstheme="majorBidi"/>
          <w:color w:val="1155CC"/>
          <w:sz w:val="20"/>
          <w:szCs w:val="20"/>
          <w:u w:val="single"/>
          <w:lang w:val="en-GB"/>
        </w:rPr>
        <w:instrText xml:space="preserve"> HYPERLINK "http://www.diacronia.ro/ro/indexing/details/A6469/pdf </w:instrText>
      </w:r>
      <w:r w:rsidR="00821F16" w:rsidRPr="0018048E">
        <w:rPr>
          <w:rFonts w:asciiTheme="majorBidi" w:eastAsia="Times New Roman" w:hAnsiTheme="majorBidi" w:cstheme="majorBidi"/>
          <w:sz w:val="20"/>
          <w:szCs w:val="20"/>
          <w:lang w:val="en-GB"/>
        </w:rPr>
        <w:instrText>(accessed 13 May 2019).</w:instrText>
      </w:r>
    </w:p>
    <w:p w14:paraId="3F2E5628" w14:textId="77777777" w:rsidR="00821F16" w:rsidRPr="0018048E" w:rsidRDefault="00821F16" w:rsidP="00296957">
      <w:pPr>
        <w:pStyle w:val="Normal1"/>
        <w:spacing w:before="200"/>
        <w:jc w:val="both"/>
        <w:rPr>
          <w:rStyle w:val="Hyperlink"/>
          <w:rFonts w:asciiTheme="majorBidi" w:eastAsia="Times New Roman" w:hAnsiTheme="majorBidi" w:cstheme="majorBidi"/>
          <w:sz w:val="20"/>
          <w:szCs w:val="20"/>
          <w:lang w:val="en-GB"/>
        </w:rPr>
      </w:pPr>
      <w:r w:rsidRPr="0018048E">
        <w:rPr>
          <w:rFonts w:asciiTheme="majorBidi" w:eastAsia="Times New Roman" w:hAnsiTheme="majorBidi" w:cstheme="majorBidi"/>
          <w:color w:val="1155CC"/>
          <w:sz w:val="20"/>
          <w:szCs w:val="20"/>
          <w:u w:val="single"/>
          <w:lang w:val="en-GB"/>
        </w:rPr>
        <w:instrText xml:space="preserve">" </w:instrText>
      </w:r>
      <w:r w:rsidRPr="0018048E">
        <w:rPr>
          <w:rFonts w:asciiTheme="majorBidi" w:eastAsia="Times New Roman" w:hAnsiTheme="majorBidi" w:cstheme="majorBidi"/>
          <w:color w:val="1155CC"/>
          <w:sz w:val="20"/>
          <w:szCs w:val="20"/>
          <w:u w:val="single"/>
          <w:lang w:val="en-GB"/>
        </w:rPr>
        <w:fldChar w:fldCharType="separate"/>
      </w:r>
      <w:r w:rsidRPr="0018048E">
        <w:rPr>
          <w:rStyle w:val="Hyperlink"/>
          <w:rFonts w:asciiTheme="majorBidi" w:eastAsia="Times New Roman" w:hAnsiTheme="majorBidi" w:cstheme="majorBidi"/>
          <w:sz w:val="20"/>
          <w:szCs w:val="20"/>
          <w:lang w:val="en-GB"/>
        </w:rPr>
        <w:t xml:space="preserve">http://www.diacronia.ro/ro/indexing/details/A6469/pdf </w:t>
      </w:r>
      <w:r w:rsidRPr="0018048E">
        <w:rPr>
          <w:rStyle w:val="Hyperlink"/>
          <w:rFonts w:asciiTheme="majorBidi" w:eastAsia="Times New Roman" w:hAnsiTheme="majorBidi" w:cstheme="majorBidi"/>
          <w:color w:val="auto"/>
          <w:sz w:val="20"/>
          <w:szCs w:val="20"/>
          <w:u w:val="none"/>
          <w:lang w:val="en-GB"/>
        </w:rPr>
        <w:t>(accessed 13 May 2019).</w:t>
      </w:r>
    </w:p>
    <w:p w14:paraId="34C75091" w14:textId="3B73E4CB" w:rsidR="00AA1816" w:rsidRPr="0018048E" w:rsidRDefault="00821F16" w:rsidP="00296957">
      <w:pPr>
        <w:pStyle w:val="Normal1"/>
        <w:spacing w:before="200"/>
        <w:jc w:val="both"/>
        <w:rPr>
          <w:rFonts w:asciiTheme="majorBidi" w:hAnsiTheme="majorBidi" w:cstheme="majorBidi"/>
          <w:sz w:val="20"/>
          <w:szCs w:val="20"/>
          <w:lang w:val="en-GB"/>
        </w:rPr>
      </w:pPr>
      <w:r w:rsidRPr="0018048E">
        <w:rPr>
          <w:rFonts w:asciiTheme="majorBidi" w:eastAsia="Times New Roman" w:hAnsiTheme="majorBidi" w:cstheme="majorBidi"/>
          <w:color w:val="1155CC"/>
          <w:sz w:val="20"/>
          <w:szCs w:val="20"/>
          <w:u w:val="single"/>
          <w:lang w:val="en-GB"/>
        </w:rPr>
        <w:fldChar w:fldCharType="end"/>
      </w:r>
      <w:r w:rsidR="00AA1816" w:rsidRPr="0018048E">
        <w:rPr>
          <w:rFonts w:asciiTheme="majorBidi" w:eastAsia="Times New Roman" w:hAnsiTheme="majorBidi" w:cstheme="majorBidi"/>
          <w:sz w:val="20"/>
          <w:szCs w:val="20"/>
          <w:lang w:val="en-GB"/>
        </w:rPr>
        <w:t>NAPSU (201</w:t>
      </w:r>
      <w:r w:rsidR="00E61A03">
        <w:rPr>
          <w:rFonts w:asciiTheme="majorBidi" w:eastAsia="Times New Roman" w:hAnsiTheme="majorBidi" w:cstheme="majorBidi"/>
          <w:sz w:val="20"/>
          <w:szCs w:val="20"/>
          <w:lang w:val="en-GB"/>
        </w:rPr>
        <w:t>9</w:t>
      </w:r>
      <w:r w:rsidR="00AA1816" w:rsidRPr="0018048E">
        <w:rPr>
          <w:rFonts w:asciiTheme="majorBidi" w:eastAsia="Times New Roman" w:hAnsiTheme="majorBidi" w:cstheme="majorBidi"/>
          <w:sz w:val="20"/>
          <w:szCs w:val="20"/>
          <w:lang w:val="en-GB"/>
        </w:rPr>
        <w:t xml:space="preserve">a). Thematic plan of applied research of the NAPSU for 2017. Available at </w:t>
      </w:r>
      <w:hyperlink r:id="rId25">
        <w:r w:rsidR="00AA1816" w:rsidRPr="0018048E">
          <w:rPr>
            <w:rFonts w:asciiTheme="majorBidi" w:eastAsia="Times New Roman" w:hAnsiTheme="majorBidi" w:cstheme="majorBidi"/>
            <w:color w:val="1155CC"/>
            <w:sz w:val="20"/>
            <w:szCs w:val="20"/>
            <w:u w:val="single"/>
            <w:lang w:val="en-GB"/>
          </w:rPr>
          <w:t>http://naps.gov.ua/ua/activities/research/applications/</w:t>
        </w:r>
      </w:hyperlink>
      <w:r w:rsidR="00AA1816" w:rsidRPr="0018048E">
        <w:rPr>
          <w:rFonts w:asciiTheme="majorBidi" w:eastAsia="Times New Roman" w:hAnsiTheme="majorBidi" w:cstheme="majorBidi"/>
          <w:sz w:val="20"/>
          <w:szCs w:val="20"/>
          <w:lang w:val="en-GB"/>
        </w:rPr>
        <w:t xml:space="preserve"> (accessed </w:t>
      </w:r>
      <w:r w:rsidR="00E61A03">
        <w:rPr>
          <w:rFonts w:asciiTheme="majorBidi" w:eastAsia="Times New Roman" w:hAnsiTheme="majorBidi" w:cstheme="majorBidi"/>
          <w:sz w:val="20"/>
          <w:szCs w:val="20"/>
          <w:lang w:val="en-GB"/>
        </w:rPr>
        <w:t>4</w:t>
      </w:r>
      <w:r w:rsidR="00AA1816" w:rsidRPr="0018048E">
        <w:rPr>
          <w:rFonts w:asciiTheme="majorBidi" w:eastAsia="Times New Roman" w:hAnsiTheme="majorBidi" w:cstheme="majorBidi"/>
          <w:sz w:val="20"/>
          <w:szCs w:val="20"/>
          <w:lang w:val="en-GB"/>
        </w:rPr>
        <w:t xml:space="preserve"> </w:t>
      </w:r>
      <w:r w:rsidR="00E61A03">
        <w:rPr>
          <w:rFonts w:asciiTheme="majorBidi" w:eastAsia="Times New Roman" w:hAnsiTheme="majorBidi" w:cstheme="majorBidi"/>
          <w:sz w:val="20"/>
          <w:szCs w:val="20"/>
          <w:lang w:val="en-GB"/>
        </w:rPr>
        <w:t>July</w:t>
      </w:r>
      <w:r w:rsidR="00AA1816" w:rsidRPr="0018048E">
        <w:rPr>
          <w:rFonts w:asciiTheme="majorBidi" w:eastAsia="Times New Roman" w:hAnsiTheme="majorBidi" w:cstheme="majorBidi"/>
          <w:sz w:val="20"/>
          <w:szCs w:val="20"/>
          <w:lang w:val="en-GB"/>
        </w:rPr>
        <w:t xml:space="preserve"> 201</w:t>
      </w:r>
      <w:r w:rsidR="00E61A03">
        <w:rPr>
          <w:rFonts w:asciiTheme="majorBidi" w:eastAsia="Times New Roman" w:hAnsiTheme="majorBidi" w:cstheme="majorBidi"/>
          <w:sz w:val="20"/>
          <w:szCs w:val="20"/>
          <w:lang w:val="en-GB"/>
        </w:rPr>
        <w:t>9</w:t>
      </w:r>
      <w:r w:rsidR="00AA1816" w:rsidRPr="0018048E">
        <w:rPr>
          <w:rFonts w:asciiTheme="majorBidi" w:eastAsia="Times New Roman" w:hAnsiTheme="majorBidi" w:cstheme="majorBidi"/>
          <w:sz w:val="20"/>
          <w:szCs w:val="20"/>
          <w:lang w:val="en-GB"/>
        </w:rPr>
        <w:t>).</w:t>
      </w:r>
    </w:p>
    <w:p w14:paraId="5D6A9C92" w14:textId="527FFD56"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NAPSU (201</w:t>
      </w:r>
      <w:r w:rsidR="00E61A03">
        <w:rPr>
          <w:rFonts w:asciiTheme="majorBidi" w:eastAsia="Times New Roman" w:hAnsiTheme="majorBidi" w:cstheme="majorBidi"/>
          <w:sz w:val="20"/>
          <w:szCs w:val="20"/>
          <w:lang w:val="en-GB"/>
        </w:rPr>
        <w:t>9</w:t>
      </w:r>
      <w:r w:rsidRPr="0018048E">
        <w:rPr>
          <w:rFonts w:asciiTheme="majorBidi" w:eastAsia="Times New Roman" w:hAnsiTheme="majorBidi" w:cstheme="majorBidi"/>
          <w:sz w:val="20"/>
          <w:szCs w:val="20"/>
          <w:lang w:val="en-GB"/>
        </w:rPr>
        <w:t xml:space="preserve">b). Thematic plan of fundamental research of the NAPSU for 2017. Available at </w:t>
      </w:r>
      <w:hyperlink r:id="rId26">
        <w:r w:rsidRPr="0018048E">
          <w:rPr>
            <w:rFonts w:asciiTheme="majorBidi" w:eastAsia="Times New Roman" w:hAnsiTheme="majorBidi" w:cstheme="majorBidi"/>
            <w:color w:val="1155CC"/>
            <w:sz w:val="20"/>
            <w:szCs w:val="20"/>
            <w:u w:val="single"/>
            <w:lang w:val="en-GB"/>
          </w:rPr>
          <w:t>http://naps.gov.ua/ua/activities/research/fundamental/</w:t>
        </w:r>
      </w:hyperlink>
      <w:r w:rsidRPr="0018048E">
        <w:rPr>
          <w:rFonts w:asciiTheme="majorBidi" w:eastAsia="Times New Roman" w:hAnsiTheme="majorBidi" w:cstheme="majorBidi"/>
          <w:sz w:val="20"/>
          <w:szCs w:val="20"/>
          <w:lang w:val="en-GB"/>
        </w:rPr>
        <w:t xml:space="preserve"> (accessed </w:t>
      </w:r>
      <w:r w:rsidR="00E61A03">
        <w:rPr>
          <w:rFonts w:asciiTheme="majorBidi" w:eastAsia="Times New Roman" w:hAnsiTheme="majorBidi" w:cstheme="majorBidi"/>
          <w:sz w:val="20"/>
          <w:szCs w:val="20"/>
          <w:lang w:val="en-GB"/>
        </w:rPr>
        <w:t>4</w:t>
      </w:r>
      <w:r w:rsidRPr="0018048E">
        <w:rPr>
          <w:rFonts w:asciiTheme="majorBidi" w:eastAsia="Times New Roman" w:hAnsiTheme="majorBidi" w:cstheme="majorBidi"/>
          <w:sz w:val="20"/>
          <w:szCs w:val="20"/>
          <w:lang w:val="en-GB"/>
        </w:rPr>
        <w:t xml:space="preserve"> </w:t>
      </w:r>
      <w:r w:rsidR="00E61A03">
        <w:rPr>
          <w:rFonts w:asciiTheme="majorBidi" w:eastAsia="Times New Roman" w:hAnsiTheme="majorBidi" w:cstheme="majorBidi"/>
          <w:sz w:val="20"/>
          <w:szCs w:val="20"/>
          <w:lang w:val="en-GB"/>
        </w:rPr>
        <w:t>July</w:t>
      </w:r>
      <w:r w:rsidRPr="0018048E">
        <w:rPr>
          <w:rFonts w:asciiTheme="majorBidi" w:eastAsia="Times New Roman" w:hAnsiTheme="majorBidi" w:cstheme="majorBidi"/>
          <w:sz w:val="20"/>
          <w:szCs w:val="20"/>
          <w:lang w:val="en-GB"/>
        </w:rPr>
        <w:t xml:space="preserve"> 201</w:t>
      </w:r>
      <w:r w:rsidR="00E61A03">
        <w:rPr>
          <w:rFonts w:asciiTheme="majorBidi" w:eastAsia="Times New Roman" w:hAnsiTheme="majorBidi" w:cstheme="majorBidi"/>
          <w:sz w:val="20"/>
          <w:szCs w:val="20"/>
          <w:lang w:val="en-GB"/>
        </w:rPr>
        <w:t>9</w:t>
      </w:r>
      <w:r w:rsidRPr="0018048E">
        <w:rPr>
          <w:rFonts w:asciiTheme="majorBidi" w:eastAsia="Times New Roman" w:hAnsiTheme="majorBidi" w:cstheme="majorBidi"/>
          <w:sz w:val="20"/>
          <w:szCs w:val="20"/>
          <w:lang w:val="en-GB"/>
        </w:rPr>
        <w:t>).</w:t>
      </w:r>
    </w:p>
    <w:p w14:paraId="163873AB" w14:textId="3FECA39F" w:rsidR="000548A3" w:rsidRPr="0018048E" w:rsidRDefault="000548A3" w:rsidP="00296957">
      <w:pPr>
        <w:pStyle w:val="Normal1"/>
        <w:spacing w:before="200"/>
        <w:jc w:val="both"/>
        <w:rPr>
          <w:rFonts w:asciiTheme="majorBidi" w:eastAsia="Times New Roman" w:hAnsiTheme="majorBidi" w:cstheme="majorBidi"/>
          <w:lang w:val="en-GB"/>
        </w:rPr>
      </w:pPr>
      <w:r w:rsidRPr="0018048E">
        <w:rPr>
          <w:rFonts w:asciiTheme="majorBidi" w:eastAsia="Times New Roman" w:hAnsiTheme="majorBidi" w:cstheme="majorBidi"/>
          <w:lang w:val="en-GB"/>
        </w:rPr>
        <w:t>Newman</w:t>
      </w:r>
      <w:r w:rsidR="00533135" w:rsidRPr="0018048E">
        <w:rPr>
          <w:rFonts w:asciiTheme="majorBidi" w:eastAsia="Times New Roman" w:hAnsiTheme="majorBidi" w:cstheme="majorBidi"/>
          <w:lang w:val="en-GB"/>
        </w:rPr>
        <w:t>, D.</w:t>
      </w:r>
      <w:r w:rsidRPr="0018048E">
        <w:rPr>
          <w:rFonts w:asciiTheme="majorBidi" w:eastAsia="Times New Roman" w:hAnsiTheme="majorBidi" w:cstheme="majorBidi"/>
          <w:lang w:val="en-GB"/>
        </w:rPr>
        <w:t xml:space="preserve"> and </w:t>
      </w:r>
      <w:proofErr w:type="spellStart"/>
      <w:r w:rsidRPr="0018048E">
        <w:rPr>
          <w:rFonts w:asciiTheme="majorBidi" w:eastAsia="Times New Roman" w:hAnsiTheme="majorBidi" w:cstheme="majorBidi"/>
          <w:lang w:val="en-GB"/>
        </w:rPr>
        <w:t>Paasi</w:t>
      </w:r>
      <w:proofErr w:type="spellEnd"/>
      <w:r w:rsidR="00533135" w:rsidRPr="0018048E">
        <w:rPr>
          <w:rFonts w:asciiTheme="majorBidi" w:eastAsia="Times New Roman" w:hAnsiTheme="majorBidi" w:cstheme="majorBidi"/>
          <w:lang w:val="en-GB"/>
        </w:rPr>
        <w:t>, A.</w:t>
      </w:r>
      <w:r w:rsidRPr="0018048E">
        <w:rPr>
          <w:rFonts w:asciiTheme="majorBidi" w:eastAsia="Times New Roman" w:hAnsiTheme="majorBidi" w:cstheme="majorBidi"/>
          <w:lang w:val="en-GB"/>
        </w:rPr>
        <w:t xml:space="preserve"> (1998)</w:t>
      </w:r>
      <w:r w:rsidR="00533135" w:rsidRPr="0018048E">
        <w:rPr>
          <w:rFonts w:asciiTheme="majorBidi" w:eastAsia="Times New Roman" w:hAnsiTheme="majorBidi" w:cstheme="majorBidi"/>
          <w:lang w:val="en-GB"/>
        </w:rPr>
        <w:t xml:space="preserve">. Fences and neighbours in the postmodern world: boundary narratives in political geography, </w:t>
      </w:r>
      <w:r w:rsidR="00533135" w:rsidRPr="0018048E">
        <w:rPr>
          <w:rFonts w:asciiTheme="majorBidi" w:eastAsia="Times New Roman" w:hAnsiTheme="majorBidi" w:cstheme="majorBidi"/>
          <w:i/>
          <w:iCs/>
          <w:lang w:val="en-GB"/>
        </w:rPr>
        <w:t>Progress in Human Geography</w:t>
      </w:r>
      <w:r w:rsidR="00533135" w:rsidRPr="0018048E">
        <w:rPr>
          <w:rFonts w:asciiTheme="majorBidi" w:eastAsia="Times New Roman" w:hAnsiTheme="majorBidi" w:cstheme="majorBidi"/>
          <w:lang w:val="en-GB"/>
        </w:rPr>
        <w:t>, 22 (2), 186-207.</w:t>
      </w:r>
      <w:r w:rsidRPr="0018048E">
        <w:rPr>
          <w:rFonts w:asciiTheme="majorBidi" w:eastAsia="Times New Roman" w:hAnsiTheme="majorBidi" w:cstheme="majorBidi"/>
          <w:lang w:val="en-GB"/>
        </w:rPr>
        <w:t xml:space="preserve"> </w:t>
      </w:r>
    </w:p>
    <w:p w14:paraId="5E057B55" w14:textId="1F569D43" w:rsidR="00AA1816" w:rsidRPr="0018048E" w:rsidRDefault="00AA1816" w:rsidP="00296957">
      <w:pPr>
        <w:pStyle w:val="Normal1"/>
        <w:spacing w:before="200"/>
        <w:jc w:val="both"/>
        <w:rPr>
          <w:rFonts w:asciiTheme="majorBidi" w:eastAsia="Times New Roman" w:hAnsiTheme="majorBidi" w:cstheme="majorBidi"/>
          <w:sz w:val="20"/>
          <w:szCs w:val="20"/>
          <w:highlight w:val="white"/>
          <w:lang w:val="en-GB"/>
        </w:rPr>
      </w:pPr>
      <w:r w:rsidRPr="0018048E">
        <w:rPr>
          <w:rFonts w:asciiTheme="majorBidi" w:eastAsia="Times New Roman" w:hAnsiTheme="majorBidi" w:cstheme="majorBidi"/>
          <w:sz w:val="20"/>
          <w:szCs w:val="20"/>
          <w:lang w:val="en-GB"/>
        </w:rPr>
        <w:t>Nisbet</w:t>
      </w:r>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J. (2002). Early </w:t>
      </w:r>
      <w:r w:rsidR="00821F16" w:rsidRPr="0018048E">
        <w:rPr>
          <w:rFonts w:asciiTheme="majorBidi" w:eastAsia="Times New Roman" w:hAnsiTheme="majorBidi" w:cstheme="majorBidi"/>
          <w:sz w:val="20"/>
          <w:szCs w:val="20"/>
          <w:lang w:val="en-GB"/>
        </w:rPr>
        <w:t>t</w:t>
      </w:r>
      <w:r w:rsidRPr="0018048E">
        <w:rPr>
          <w:rFonts w:asciiTheme="majorBidi" w:eastAsia="Times New Roman" w:hAnsiTheme="majorBidi" w:cstheme="majorBidi"/>
          <w:sz w:val="20"/>
          <w:szCs w:val="20"/>
          <w:lang w:val="en-GB"/>
        </w:rPr>
        <w:t xml:space="preserve">extbooks in </w:t>
      </w:r>
      <w:r w:rsidR="00821F16" w:rsidRPr="0018048E">
        <w:rPr>
          <w:rFonts w:asciiTheme="majorBidi" w:eastAsia="Times New Roman" w:hAnsiTheme="majorBidi" w:cstheme="majorBidi"/>
          <w:sz w:val="20"/>
          <w:szCs w:val="20"/>
          <w:lang w:val="en-GB"/>
        </w:rPr>
        <w:t>e</w:t>
      </w:r>
      <w:r w:rsidRPr="0018048E">
        <w:rPr>
          <w:rFonts w:asciiTheme="majorBidi" w:eastAsia="Times New Roman" w:hAnsiTheme="majorBidi" w:cstheme="majorBidi"/>
          <w:sz w:val="20"/>
          <w:szCs w:val="20"/>
          <w:lang w:val="en-GB"/>
        </w:rPr>
        <w:t xml:space="preserve">ducational </w:t>
      </w:r>
      <w:r w:rsidR="00821F16" w:rsidRPr="0018048E">
        <w:rPr>
          <w:rFonts w:asciiTheme="majorBidi" w:eastAsia="Times New Roman" w:hAnsiTheme="majorBidi" w:cstheme="majorBidi"/>
          <w:sz w:val="20"/>
          <w:szCs w:val="20"/>
          <w:lang w:val="en-GB"/>
        </w:rPr>
        <w:t>r</w:t>
      </w:r>
      <w:r w:rsidRPr="0018048E">
        <w:rPr>
          <w:rFonts w:asciiTheme="majorBidi" w:eastAsia="Times New Roman" w:hAnsiTheme="majorBidi" w:cstheme="majorBidi"/>
          <w:sz w:val="20"/>
          <w:szCs w:val="20"/>
          <w:lang w:val="en-GB"/>
        </w:rPr>
        <w:t xml:space="preserve">esearch: The </w:t>
      </w:r>
      <w:r w:rsidR="00821F16" w:rsidRPr="0018048E">
        <w:rPr>
          <w:rFonts w:asciiTheme="majorBidi" w:eastAsia="Times New Roman" w:hAnsiTheme="majorBidi" w:cstheme="majorBidi"/>
          <w:sz w:val="20"/>
          <w:szCs w:val="20"/>
          <w:lang w:val="en-GB"/>
        </w:rPr>
        <w:t>b</w:t>
      </w:r>
      <w:r w:rsidRPr="0018048E">
        <w:rPr>
          <w:rFonts w:asciiTheme="majorBidi" w:eastAsia="Times New Roman" w:hAnsiTheme="majorBidi" w:cstheme="majorBidi"/>
          <w:sz w:val="20"/>
          <w:szCs w:val="20"/>
          <w:lang w:val="en-GB"/>
        </w:rPr>
        <w:t xml:space="preserve">irth of a </w:t>
      </w:r>
      <w:r w:rsidR="00821F16" w:rsidRPr="0018048E">
        <w:rPr>
          <w:rFonts w:asciiTheme="majorBidi" w:eastAsia="Times New Roman" w:hAnsiTheme="majorBidi" w:cstheme="majorBidi"/>
          <w:sz w:val="20"/>
          <w:szCs w:val="20"/>
          <w:lang w:val="en-GB"/>
        </w:rPr>
        <w:t>d</w:t>
      </w:r>
      <w:r w:rsidRPr="0018048E">
        <w:rPr>
          <w:rFonts w:asciiTheme="majorBidi" w:eastAsia="Times New Roman" w:hAnsiTheme="majorBidi" w:cstheme="majorBidi"/>
          <w:sz w:val="20"/>
          <w:szCs w:val="20"/>
          <w:lang w:val="en-GB"/>
        </w:rPr>
        <w:t xml:space="preserve">iscipline. </w:t>
      </w:r>
      <w:r w:rsidRPr="0018048E">
        <w:rPr>
          <w:rFonts w:asciiTheme="majorBidi" w:eastAsia="Times New Roman" w:hAnsiTheme="majorBidi" w:cstheme="majorBidi"/>
          <w:i/>
          <w:sz w:val="20"/>
          <w:szCs w:val="20"/>
          <w:highlight w:val="white"/>
          <w:lang w:val="en-GB"/>
        </w:rPr>
        <w:t>European Educational Research Journal</w:t>
      </w:r>
      <w:r w:rsidR="008A1DF2" w:rsidRPr="0018048E">
        <w:rPr>
          <w:rFonts w:asciiTheme="majorBidi" w:eastAsia="Times New Roman" w:hAnsiTheme="majorBidi" w:cstheme="majorBidi"/>
          <w:i/>
          <w:sz w:val="20"/>
          <w:szCs w:val="20"/>
          <w:highlight w:val="white"/>
          <w:lang w:val="en-GB"/>
        </w:rPr>
        <w:t>,</w:t>
      </w:r>
      <w:r w:rsidRPr="0018048E">
        <w:rPr>
          <w:rFonts w:asciiTheme="majorBidi" w:eastAsia="Times New Roman" w:hAnsiTheme="majorBidi" w:cstheme="majorBidi"/>
          <w:sz w:val="20"/>
          <w:szCs w:val="20"/>
          <w:highlight w:val="white"/>
          <w:lang w:val="en-GB"/>
        </w:rPr>
        <w:t xml:space="preserve"> </w:t>
      </w:r>
      <w:r w:rsidRPr="0018048E">
        <w:rPr>
          <w:rFonts w:asciiTheme="majorBidi" w:eastAsia="Times New Roman" w:hAnsiTheme="majorBidi" w:cstheme="majorBidi"/>
          <w:i/>
          <w:sz w:val="20"/>
          <w:szCs w:val="20"/>
          <w:highlight w:val="white"/>
          <w:lang w:val="en-GB"/>
        </w:rPr>
        <w:t>1</w:t>
      </w:r>
      <w:r w:rsidRPr="0018048E">
        <w:rPr>
          <w:rFonts w:asciiTheme="majorBidi" w:eastAsia="Times New Roman" w:hAnsiTheme="majorBidi" w:cstheme="majorBidi"/>
          <w:sz w:val="20"/>
          <w:szCs w:val="20"/>
          <w:highlight w:val="white"/>
          <w:lang w:val="en-GB"/>
        </w:rPr>
        <w:t>(1)</w:t>
      </w:r>
      <w:r w:rsidR="008A1DF2"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37</w:t>
      </w:r>
      <w:r w:rsidR="00821F16"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highlight w:val="white"/>
          <w:lang w:val="en-GB"/>
        </w:rPr>
        <w:t>44.</w:t>
      </w:r>
    </w:p>
    <w:p w14:paraId="1359541B" w14:textId="58DBC4A4"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OECD (2017). Academic dishonesty – cheating and plagiarism in Ukrainian higher education in OECD. </w:t>
      </w:r>
      <w:r w:rsidRPr="0018048E">
        <w:rPr>
          <w:rFonts w:asciiTheme="majorBidi" w:eastAsia="Times New Roman" w:hAnsiTheme="majorBidi" w:cstheme="majorBidi"/>
          <w:i/>
          <w:sz w:val="20"/>
          <w:szCs w:val="20"/>
          <w:lang w:val="en-GB"/>
        </w:rPr>
        <w:t>OECD Reviews of Integrity in Education: Ukraine 2017:</w:t>
      </w:r>
      <w:r w:rsidRPr="0018048E">
        <w:rPr>
          <w:rFonts w:asciiTheme="majorBidi" w:eastAsia="Times New Roman" w:hAnsiTheme="majorBidi" w:cstheme="majorBidi"/>
          <w:sz w:val="20"/>
          <w:szCs w:val="20"/>
          <w:lang w:val="en-GB"/>
        </w:rPr>
        <w:t xml:space="preserve"> 143</w:t>
      </w:r>
      <w:r w:rsidR="00821F16"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57.</w:t>
      </w:r>
    </w:p>
    <w:p w14:paraId="64FC5CAF" w14:textId="5604D04E" w:rsidR="00AA1816" w:rsidRPr="0018048E" w:rsidRDefault="00AA1816" w:rsidP="00296957">
      <w:pPr>
        <w:pStyle w:val="Normal1"/>
        <w:spacing w:before="200"/>
        <w:jc w:val="both"/>
        <w:rPr>
          <w:rFonts w:asciiTheme="majorBidi" w:hAnsiTheme="majorBidi" w:cstheme="majorBidi"/>
          <w:sz w:val="20"/>
          <w:szCs w:val="20"/>
          <w:lang w:val="en-GB"/>
        </w:rPr>
      </w:pPr>
      <w:r w:rsidRPr="0018048E">
        <w:rPr>
          <w:rFonts w:asciiTheme="majorBidi" w:eastAsia="Times New Roman" w:hAnsiTheme="majorBidi" w:cstheme="majorBidi"/>
          <w:sz w:val="20"/>
          <w:szCs w:val="20"/>
          <w:highlight w:val="white"/>
          <w:lang w:val="en-GB"/>
        </w:rPr>
        <w:t>O’Keeffe</w:t>
      </w:r>
      <w:r w:rsidR="00821F16"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L. (2013).</w:t>
      </w:r>
      <w:r w:rsidRPr="0018048E">
        <w:rPr>
          <w:rFonts w:asciiTheme="majorBidi" w:eastAsia="Roboto" w:hAnsiTheme="majorBidi" w:cstheme="majorBidi"/>
          <w:b/>
          <w:i/>
          <w:sz w:val="20"/>
          <w:szCs w:val="20"/>
          <w:highlight w:val="white"/>
          <w:lang w:val="en-GB"/>
        </w:rPr>
        <w:t xml:space="preserve"> </w:t>
      </w:r>
      <w:r w:rsidRPr="0018048E">
        <w:rPr>
          <w:rFonts w:asciiTheme="majorBidi" w:eastAsia="Times New Roman" w:hAnsiTheme="majorBidi" w:cstheme="majorBidi"/>
          <w:i/>
          <w:sz w:val="20"/>
          <w:szCs w:val="20"/>
          <w:lang w:val="en-GB"/>
        </w:rPr>
        <w:t>A Framework for Textbook Analysis.</w:t>
      </w:r>
      <w:r w:rsidRPr="0018048E">
        <w:rPr>
          <w:rFonts w:asciiTheme="majorBidi" w:eastAsia="Times New Roman" w:hAnsiTheme="majorBidi" w:cstheme="majorBidi"/>
          <w:sz w:val="20"/>
          <w:szCs w:val="20"/>
          <w:lang w:val="en-GB"/>
        </w:rPr>
        <w:t xml:space="preserve"> Available at:</w:t>
      </w:r>
      <w:hyperlink r:id="rId27">
        <w:r w:rsidRPr="0018048E">
          <w:rPr>
            <w:rFonts w:asciiTheme="majorBidi" w:eastAsia="Times New Roman" w:hAnsiTheme="majorBidi" w:cstheme="majorBidi"/>
            <w:color w:val="1155CC"/>
            <w:sz w:val="20"/>
            <w:szCs w:val="20"/>
            <w:lang w:val="en-GB"/>
          </w:rPr>
          <w:t xml:space="preserve"> </w:t>
        </w:r>
      </w:hyperlink>
      <w:hyperlink r:id="rId28">
        <w:r w:rsidRPr="0018048E">
          <w:rPr>
            <w:rFonts w:asciiTheme="majorBidi" w:eastAsia="Times New Roman" w:hAnsiTheme="majorBidi" w:cstheme="majorBidi"/>
            <w:color w:val="1155CC"/>
            <w:sz w:val="20"/>
            <w:szCs w:val="20"/>
            <w:u w:val="single"/>
            <w:lang w:val="en-GB"/>
          </w:rPr>
          <w:t>https://www.researchgate.net/publication/275214893_A_Framework_for_Textbook_Analysis</w:t>
        </w:r>
      </w:hyperlink>
      <w:r w:rsidR="00821F16" w:rsidRPr="0018048E">
        <w:rPr>
          <w:rFonts w:asciiTheme="majorBidi" w:eastAsia="Times New Roman" w:hAnsiTheme="majorBidi" w:cstheme="majorBidi"/>
          <w:color w:val="1155CC"/>
          <w:sz w:val="20"/>
          <w:szCs w:val="20"/>
          <w:u w:val="single"/>
          <w:lang w:val="en-GB"/>
        </w:rPr>
        <w:t xml:space="preserve"> </w:t>
      </w:r>
      <w:r w:rsidR="00821F16" w:rsidRPr="0018048E">
        <w:rPr>
          <w:rFonts w:asciiTheme="majorBidi" w:eastAsia="Times New Roman" w:hAnsiTheme="majorBidi" w:cstheme="majorBidi"/>
          <w:color w:val="auto"/>
          <w:sz w:val="20"/>
          <w:szCs w:val="20"/>
          <w:lang w:val="en-GB"/>
        </w:rPr>
        <w:t>(accessed 13 May 2019).</w:t>
      </w:r>
      <w:r w:rsidRPr="0018048E">
        <w:rPr>
          <w:rFonts w:asciiTheme="majorBidi" w:hAnsiTheme="majorBidi" w:cstheme="majorBidi"/>
          <w:sz w:val="20"/>
          <w:szCs w:val="20"/>
          <w:lang w:val="en-GB"/>
        </w:rPr>
        <w:fldChar w:fldCharType="begin"/>
      </w:r>
      <w:r w:rsidRPr="0018048E">
        <w:rPr>
          <w:rFonts w:asciiTheme="majorBidi" w:hAnsiTheme="majorBidi" w:cstheme="majorBidi"/>
          <w:sz w:val="20"/>
          <w:szCs w:val="20"/>
          <w:lang w:val="en-GB"/>
        </w:rPr>
        <w:instrText xml:space="preserve"> HYPERLINK "https://www.researchgate.net/publication/275214893_A_Framework_for_Textbook_Analysis" </w:instrText>
      </w:r>
      <w:r w:rsidRPr="0018048E">
        <w:rPr>
          <w:rFonts w:asciiTheme="majorBidi" w:hAnsiTheme="majorBidi" w:cstheme="majorBidi"/>
          <w:sz w:val="20"/>
          <w:szCs w:val="20"/>
          <w:lang w:val="en-GB"/>
        </w:rPr>
        <w:fldChar w:fldCharType="separate"/>
      </w:r>
    </w:p>
    <w:p w14:paraId="407C8D5A" w14:textId="0E7F7A9D"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hAnsiTheme="majorBidi" w:cstheme="majorBidi"/>
          <w:sz w:val="20"/>
          <w:szCs w:val="20"/>
          <w:lang w:val="en-GB"/>
        </w:rPr>
        <w:fldChar w:fldCharType="end"/>
      </w:r>
      <w:proofErr w:type="spellStart"/>
      <w:r w:rsidRPr="0018048E">
        <w:rPr>
          <w:rFonts w:asciiTheme="majorBidi" w:eastAsia="Times New Roman" w:hAnsiTheme="majorBidi" w:cstheme="majorBidi"/>
          <w:sz w:val="20"/>
          <w:szCs w:val="20"/>
          <w:lang w:val="en-GB"/>
        </w:rPr>
        <w:t>Oleksiyenko</w:t>
      </w:r>
      <w:proofErr w:type="spellEnd"/>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A. (2016). Higher</w:t>
      </w:r>
      <w:r w:rsidRPr="0018048E">
        <w:rPr>
          <w:rFonts w:asciiTheme="majorBidi" w:eastAsia="Times New Roman" w:hAnsiTheme="majorBidi" w:cstheme="majorBidi"/>
          <w:sz w:val="20"/>
          <w:szCs w:val="20"/>
          <w:lang w:val="en-GB"/>
        </w:rPr>
        <w:tab/>
        <w:t xml:space="preserve">Education Reforms and </w:t>
      </w:r>
      <w:proofErr w:type="spellStart"/>
      <w:r w:rsidRPr="0018048E">
        <w:rPr>
          <w:rFonts w:asciiTheme="majorBidi" w:eastAsia="Times New Roman" w:hAnsiTheme="majorBidi" w:cstheme="majorBidi"/>
          <w:sz w:val="20"/>
          <w:szCs w:val="20"/>
          <w:lang w:val="en-GB"/>
        </w:rPr>
        <w:t>Center</w:t>
      </w:r>
      <w:proofErr w:type="spellEnd"/>
      <w:r w:rsidRPr="0018048E">
        <w:rPr>
          <w:rFonts w:asciiTheme="majorBidi" w:eastAsia="Times New Roman" w:hAnsiTheme="majorBidi" w:cstheme="majorBidi"/>
          <w:sz w:val="20"/>
          <w:szCs w:val="20"/>
          <w:lang w:val="en-GB"/>
        </w:rPr>
        <w:t xml:space="preserve">-Periphery Dilemmas: Ukrainian Universities Between Neo-Soviet and Neo-Liberal Contestations. In </w:t>
      </w:r>
      <w:r w:rsidR="008A1DF2" w:rsidRPr="0018048E">
        <w:rPr>
          <w:rFonts w:asciiTheme="majorBidi" w:eastAsia="Times New Roman" w:hAnsiTheme="majorBidi" w:cstheme="majorBidi"/>
          <w:sz w:val="20"/>
          <w:szCs w:val="20"/>
          <w:lang w:val="en-GB"/>
        </w:rPr>
        <w:t xml:space="preserve">J. </w:t>
      </w:r>
      <w:proofErr w:type="spellStart"/>
      <w:r w:rsidRPr="0018048E">
        <w:rPr>
          <w:rFonts w:asciiTheme="majorBidi" w:eastAsia="Times New Roman" w:hAnsiTheme="majorBidi" w:cstheme="majorBidi"/>
          <w:sz w:val="20"/>
          <w:szCs w:val="20"/>
          <w:lang w:val="en-GB"/>
        </w:rPr>
        <w:t>Zajda</w:t>
      </w:r>
      <w:proofErr w:type="spellEnd"/>
      <w:r w:rsidRPr="0018048E">
        <w:rPr>
          <w:rFonts w:asciiTheme="majorBidi" w:eastAsia="Times New Roman" w:hAnsiTheme="majorBidi" w:cstheme="majorBidi"/>
          <w:sz w:val="20"/>
          <w:szCs w:val="20"/>
          <w:lang w:val="en-GB"/>
        </w:rPr>
        <w:t xml:space="preserve"> and </w:t>
      </w:r>
      <w:r w:rsidR="008A1DF2" w:rsidRPr="0018048E">
        <w:rPr>
          <w:rFonts w:asciiTheme="majorBidi" w:eastAsia="Times New Roman" w:hAnsiTheme="majorBidi" w:cstheme="majorBidi"/>
          <w:sz w:val="20"/>
          <w:szCs w:val="20"/>
          <w:lang w:val="en-GB"/>
        </w:rPr>
        <w:t xml:space="preserve">V. </w:t>
      </w:r>
      <w:r w:rsidRPr="0018048E">
        <w:rPr>
          <w:rFonts w:asciiTheme="majorBidi" w:eastAsia="Times New Roman" w:hAnsiTheme="majorBidi" w:cstheme="majorBidi"/>
          <w:sz w:val="20"/>
          <w:szCs w:val="20"/>
          <w:lang w:val="en-GB"/>
        </w:rPr>
        <w:t>Rust</w:t>
      </w:r>
      <w:r w:rsidR="00821F16"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sz w:val="20"/>
          <w:szCs w:val="20"/>
          <w:lang w:val="en-GB"/>
        </w:rPr>
        <w:t xml:space="preserve">(eds) </w:t>
      </w:r>
      <w:r w:rsidRPr="0018048E">
        <w:rPr>
          <w:rFonts w:asciiTheme="majorBidi" w:eastAsia="Times New Roman" w:hAnsiTheme="majorBidi" w:cstheme="majorBidi"/>
          <w:i/>
          <w:sz w:val="20"/>
          <w:szCs w:val="20"/>
          <w:lang w:val="en-GB"/>
        </w:rPr>
        <w:t>Globalisation and Higher Education Reforms, Globalisation, Comparative Education and Policy</w:t>
      </w:r>
      <w:r w:rsidR="00821F16" w:rsidRPr="0018048E">
        <w:rPr>
          <w:rFonts w:asciiTheme="majorBidi" w:eastAsia="Times New Roman" w:hAnsiTheme="majorBidi" w:cstheme="majorBidi"/>
          <w:i/>
          <w:sz w:val="20"/>
          <w:szCs w:val="20"/>
          <w:lang w:val="en-GB"/>
        </w:rPr>
        <w:t xml:space="preserve"> </w:t>
      </w:r>
      <w:r w:rsidRPr="0018048E">
        <w:rPr>
          <w:rFonts w:asciiTheme="majorBidi" w:eastAsia="Times New Roman" w:hAnsiTheme="majorBidi" w:cstheme="majorBidi"/>
          <w:i/>
          <w:sz w:val="20"/>
          <w:szCs w:val="20"/>
          <w:lang w:val="en-GB"/>
        </w:rPr>
        <w:t>Research</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15</w:t>
      </w:r>
      <w:r w:rsidRPr="0018048E">
        <w:rPr>
          <w:rFonts w:asciiTheme="majorBidi" w:eastAsia="Times New Roman" w:hAnsiTheme="majorBidi" w:cstheme="majorBidi"/>
          <w:sz w:val="20"/>
          <w:szCs w:val="20"/>
          <w:lang w:val="en-GB"/>
        </w:rPr>
        <w:t>. Switzerland: Springer, 133</w:t>
      </w:r>
      <w:r w:rsidR="00821F16"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 xml:space="preserve">48. </w:t>
      </w:r>
    </w:p>
    <w:p w14:paraId="05477F21" w14:textId="6C97EBC0"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Osipian</w:t>
      </w:r>
      <w:proofErr w:type="spellEnd"/>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A. (2009). Corruption and </w:t>
      </w:r>
      <w:r w:rsidR="00821F16" w:rsidRPr="0018048E">
        <w:rPr>
          <w:rFonts w:asciiTheme="majorBidi" w:eastAsia="Times New Roman" w:hAnsiTheme="majorBidi" w:cstheme="majorBidi"/>
          <w:sz w:val="20"/>
          <w:szCs w:val="20"/>
          <w:lang w:val="en-GB"/>
        </w:rPr>
        <w:t>r</w:t>
      </w:r>
      <w:r w:rsidRPr="0018048E">
        <w:rPr>
          <w:rFonts w:asciiTheme="majorBidi" w:eastAsia="Times New Roman" w:hAnsiTheme="majorBidi" w:cstheme="majorBidi"/>
          <w:sz w:val="20"/>
          <w:szCs w:val="20"/>
          <w:lang w:val="en-GB"/>
        </w:rPr>
        <w:t xml:space="preserve">eform in </w:t>
      </w:r>
      <w:r w:rsidR="00821F16" w:rsidRPr="0018048E">
        <w:rPr>
          <w:rFonts w:asciiTheme="majorBidi" w:eastAsia="Times New Roman" w:hAnsiTheme="majorBidi" w:cstheme="majorBidi"/>
          <w:sz w:val="20"/>
          <w:szCs w:val="20"/>
          <w:lang w:val="en-GB"/>
        </w:rPr>
        <w:t>h</w:t>
      </w:r>
      <w:r w:rsidRPr="0018048E">
        <w:rPr>
          <w:rFonts w:asciiTheme="majorBidi" w:eastAsia="Times New Roman" w:hAnsiTheme="majorBidi" w:cstheme="majorBidi"/>
          <w:sz w:val="20"/>
          <w:szCs w:val="20"/>
          <w:lang w:val="en-GB"/>
        </w:rPr>
        <w:t xml:space="preserve">igher </w:t>
      </w:r>
      <w:r w:rsidR="00821F16" w:rsidRPr="0018048E">
        <w:rPr>
          <w:rFonts w:asciiTheme="majorBidi" w:eastAsia="Times New Roman" w:hAnsiTheme="majorBidi" w:cstheme="majorBidi"/>
          <w:sz w:val="20"/>
          <w:szCs w:val="20"/>
          <w:lang w:val="en-GB"/>
        </w:rPr>
        <w:t>e</w:t>
      </w:r>
      <w:r w:rsidRPr="0018048E">
        <w:rPr>
          <w:rFonts w:asciiTheme="majorBidi" w:eastAsia="Times New Roman" w:hAnsiTheme="majorBidi" w:cstheme="majorBidi"/>
          <w:sz w:val="20"/>
          <w:szCs w:val="20"/>
          <w:lang w:val="en-GB"/>
        </w:rPr>
        <w:t xml:space="preserve">ducation in Ukraine. </w:t>
      </w:r>
      <w:r w:rsidRPr="0018048E">
        <w:rPr>
          <w:rFonts w:asciiTheme="majorBidi" w:eastAsia="Times New Roman" w:hAnsiTheme="majorBidi" w:cstheme="majorBidi"/>
          <w:i/>
          <w:sz w:val="20"/>
          <w:szCs w:val="20"/>
          <w:lang w:val="en-GB"/>
        </w:rPr>
        <w:t>Canadian and International Education</w:t>
      </w:r>
      <w:r w:rsidR="008A1DF2"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38</w:t>
      </w:r>
      <w:r w:rsidRPr="0018048E">
        <w:rPr>
          <w:rFonts w:asciiTheme="majorBidi" w:eastAsia="Times New Roman" w:hAnsiTheme="majorBidi" w:cstheme="majorBidi"/>
          <w:sz w:val="20"/>
          <w:szCs w:val="20"/>
          <w:lang w:val="en-GB"/>
        </w:rPr>
        <w:t>(2)</w:t>
      </w:r>
      <w:r w:rsidR="008A1DF2"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104</w:t>
      </w:r>
      <w:r w:rsidR="00821F16"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22.</w:t>
      </w:r>
    </w:p>
    <w:p w14:paraId="22E4C8C4" w14:textId="4893C073"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Osipian</w:t>
      </w:r>
      <w:proofErr w:type="spellEnd"/>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A. (2010). Corruption in the politicised university: </w:t>
      </w:r>
      <w:r w:rsidR="00821F16" w:rsidRPr="0018048E">
        <w:rPr>
          <w:rFonts w:asciiTheme="majorBidi" w:eastAsia="Times New Roman" w:hAnsiTheme="majorBidi" w:cstheme="majorBidi"/>
          <w:sz w:val="20"/>
          <w:szCs w:val="20"/>
          <w:lang w:val="en-GB"/>
        </w:rPr>
        <w:t>L</w:t>
      </w:r>
      <w:r w:rsidRPr="0018048E">
        <w:rPr>
          <w:rFonts w:asciiTheme="majorBidi" w:eastAsia="Times New Roman" w:hAnsiTheme="majorBidi" w:cstheme="majorBidi"/>
          <w:sz w:val="20"/>
          <w:szCs w:val="20"/>
          <w:lang w:val="en-GB"/>
        </w:rPr>
        <w:t xml:space="preserve">essons for Ukraine’s 2010 presidential elections. </w:t>
      </w:r>
      <w:r w:rsidRPr="0018048E">
        <w:rPr>
          <w:rFonts w:asciiTheme="majorBidi" w:eastAsia="Times New Roman" w:hAnsiTheme="majorBidi" w:cstheme="majorBidi"/>
          <w:i/>
          <w:sz w:val="20"/>
          <w:szCs w:val="20"/>
          <w:lang w:val="en-GB"/>
        </w:rPr>
        <w:t>Innovation: The European Journal of Social Science Research</w:t>
      </w:r>
      <w:r w:rsidR="008A1DF2"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23</w:t>
      </w:r>
      <w:r w:rsidRPr="0018048E">
        <w:rPr>
          <w:rFonts w:asciiTheme="majorBidi" w:eastAsia="Times New Roman" w:hAnsiTheme="majorBidi" w:cstheme="majorBidi"/>
          <w:sz w:val="20"/>
          <w:szCs w:val="20"/>
          <w:lang w:val="en-GB"/>
        </w:rPr>
        <w:t>(2)</w:t>
      </w:r>
      <w:r w:rsidR="008A1DF2"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101–14.</w:t>
      </w:r>
    </w:p>
    <w:p w14:paraId="3DF6CE63" w14:textId="77777777"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 xml:space="preserve">Oxford English Dictionary (2018). Available at </w:t>
      </w:r>
      <w:hyperlink r:id="rId29" w:history="1">
        <w:r w:rsidRPr="0018048E">
          <w:rPr>
            <w:rStyle w:val="Hyperlink"/>
            <w:rFonts w:asciiTheme="majorBidi" w:hAnsiTheme="majorBidi" w:cstheme="majorBidi"/>
            <w:sz w:val="20"/>
            <w:szCs w:val="20"/>
          </w:rPr>
          <w:t>http://www.oed.com/</w:t>
        </w:r>
      </w:hyperlink>
      <w:r w:rsidRPr="0018048E">
        <w:rPr>
          <w:rFonts w:asciiTheme="majorBidi" w:hAnsiTheme="majorBidi" w:cstheme="majorBidi"/>
          <w:sz w:val="20"/>
          <w:szCs w:val="20"/>
        </w:rPr>
        <w:t xml:space="preserve"> (accessed 6 May 2019).</w:t>
      </w:r>
    </w:p>
    <w:p w14:paraId="405874DF" w14:textId="62AE7E06"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Parkhomenko</w:t>
      </w:r>
      <w:proofErr w:type="spellEnd"/>
      <w:r w:rsidR="00821F16"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T. (2016). Yak </w:t>
      </w:r>
      <w:proofErr w:type="spellStart"/>
      <w:r w:rsidRPr="0018048E">
        <w:rPr>
          <w:rFonts w:asciiTheme="majorBidi" w:eastAsia="Times New Roman" w:hAnsiTheme="majorBidi" w:cstheme="majorBidi"/>
          <w:sz w:val="20"/>
          <w:szCs w:val="20"/>
          <w:lang w:val="en-GB"/>
        </w:rPr>
        <w:t>komisiia</w:t>
      </w:r>
      <w:proofErr w:type="spellEnd"/>
      <w:r w:rsidRPr="0018048E">
        <w:rPr>
          <w:rFonts w:asciiTheme="majorBidi" w:eastAsia="Times New Roman" w:hAnsiTheme="majorBidi" w:cstheme="majorBidi"/>
          <w:sz w:val="20"/>
          <w:szCs w:val="20"/>
          <w:lang w:val="en-GB"/>
        </w:rPr>
        <w:t xml:space="preserve"> ne </w:t>
      </w:r>
      <w:proofErr w:type="spellStart"/>
      <w:r w:rsidRPr="0018048E">
        <w:rPr>
          <w:rFonts w:asciiTheme="majorBidi" w:eastAsia="Times New Roman" w:hAnsiTheme="majorBidi" w:cstheme="majorBidi"/>
          <w:sz w:val="20"/>
          <w:szCs w:val="20"/>
          <w:lang w:val="en-GB"/>
        </w:rPr>
        <w:t>pobachyla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plahiat</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Kateryny</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Kyrylenko</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i</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svidomo</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pishla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na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falsyfikatsiyu</w:t>
      </w:r>
      <w:proofErr w:type="spellEnd"/>
      <w:r w:rsidRPr="0018048E">
        <w:rPr>
          <w:rFonts w:asciiTheme="majorBidi" w:eastAsia="Times New Roman" w:hAnsiTheme="majorBidi" w:cstheme="majorBidi"/>
          <w:sz w:val="20"/>
          <w:szCs w:val="20"/>
          <w:lang w:val="en-GB"/>
        </w:rPr>
        <w:t xml:space="preserve"> [in </w:t>
      </w:r>
      <w:proofErr w:type="spellStart"/>
      <w:r w:rsidRPr="0018048E">
        <w:rPr>
          <w:rFonts w:asciiTheme="majorBidi" w:eastAsia="Times New Roman" w:hAnsiTheme="majorBidi" w:cstheme="majorBidi"/>
          <w:sz w:val="20"/>
          <w:szCs w:val="20"/>
          <w:lang w:val="en-GB"/>
        </w:rPr>
        <w:t>Ukr</w:t>
      </w:r>
      <w:proofErr w:type="spellEnd"/>
      <w:r w:rsidRPr="0018048E">
        <w:rPr>
          <w:rFonts w:asciiTheme="majorBidi" w:eastAsia="Times New Roman" w:hAnsiTheme="majorBidi" w:cstheme="majorBidi"/>
          <w:sz w:val="20"/>
          <w:szCs w:val="20"/>
          <w:lang w:val="en-GB"/>
        </w:rPr>
        <w:t xml:space="preserve">. How the Committee did not see plagiarism in </w:t>
      </w:r>
      <w:proofErr w:type="spellStart"/>
      <w:r w:rsidRPr="0018048E">
        <w:rPr>
          <w:rFonts w:asciiTheme="majorBidi" w:eastAsia="Times New Roman" w:hAnsiTheme="majorBidi" w:cstheme="majorBidi"/>
          <w:sz w:val="20"/>
          <w:szCs w:val="20"/>
          <w:lang w:val="en-GB"/>
        </w:rPr>
        <w:t>Kataryna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Kyrylenko’s</w:t>
      </w:r>
      <w:proofErr w:type="spellEnd"/>
      <w:r w:rsidRPr="0018048E">
        <w:rPr>
          <w:rFonts w:asciiTheme="majorBidi" w:eastAsia="Times New Roman" w:hAnsiTheme="majorBidi" w:cstheme="majorBidi"/>
          <w:sz w:val="20"/>
          <w:szCs w:val="20"/>
          <w:lang w:val="en-GB"/>
        </w:rPr>
        <w:t xml:space="preserve"> [work] and consciously used falsification]. </w:t>
      </w:r>
      <w:proofErr w:type="spellStart"/>
      <w:r w:rsidRPr="0018048E">
        <w:rPr>
          <w:rFonts w:asciiTheme="majorBidi" w:eastAsia="Times New Roman" w:hAnsiTheme="majorBidi" w:cstheme="majorBidi"/>
          <w:i/>
          <w:sz w:val="20"/>
          <w:szCs w:val="20"/>
          <w:lang w:val="en-GB"/>
        </w:rPr>
        <w:t>Ukrainska</w:t>
      </w:r>
      <w:proofErr w:type="spellEnd"/>
      <w:r w:rsidRPr="0018048E">
        <w:rPr>
          <w:rFonts w:asciiTheme="majorBidi" w:eastAsia="Times New Roman" w:hAnsiTheme="majorBidi" w:cstheme="majorBidi"/>
          <w:i/>
          <w:sz w:val="20"/>
          <w:szCs w:val="20"/>
          <w:lang w:val="en-GB"/>
        </w:rPr>
        <w:t xml:space="preserve"> Pravda</w:t>
      </w:r>
      <w:r w:rsidRPr="0018048E">
        <w:rPr>
          <w:rFonts w:asciiTheme="majorBidi" w:eastAsia="Times New Roman" w:hAnsiTheme="majorBidi" w:cstheme="majorBidi"/>
          <w:sz w:val="20"/>
          <w:szCs w:val="20"/>
          <w:lang w:val="en-GB"/>
        </w:rPr>
        <w:t>, Available at:</w:t>
      </w:r>
      <w:hyperlink r:id="rId30">
        <w:r w:rsidRPr="0018048E">
          <w:rPr>
            <w:rFonts w:asciiTheme="majorBidi" w:eastAsia="Times New Roman" w:hAnsiTheme="majorBidi" w:cstheme="majorBidi"/>
            <w:sz w:val="20"/>
            <w:szCs w:val="20"/>
            <w:lang w:val="en-GB"/>
          </w:rPr>
          <w:t xml:space="preserve"> </w:t>
        </w:r>
      </w:hyperlink>
      <w:hyperlink r:id="rId31">
        <w:r w:rsidRPr="0018048E">
          <w:rPr>
            <w:rFonts w:asciiTheme="majorBidi" w:eastAsia="Times New Roman" w:hAnsiTheme="majorBidi" w:cstheme="majorBidi"/>
            <w:color w:val="0000FF"/>
            <w:sz w:val="20"/>
            <w:szCs w:val="20"/>
            <w:u w:val="single"/>
            <w:lang w:val="en-GB"/>
          </w:rPr>
          <w:t>http://life.pravda.com.ua/columns/2016/05/17/212396/</w:t>
        </w:r>
      </w:hyperlink>
      <w:r w:rsidRPr="0018048E">
        <w:rPr>
          <w:rFonts w:asciiTheme="majorBidi" w:eastAsia="Times New Roman" w:hAnsiTheme="majorBidi" w:cstheme="majorBidi"/>
          <w:sz w:val="20"/>
          <w:szCs w:val="20"/>
          <w:lang w:val="en-GB"/>
        </w:rPr>
        <w:t xml:space="preserve"> (accessed 15 February 2018). </w:t>
      </w:r>
    </w:p>
    <w:p w14:paraId="1C885EBD" w14:textId="167A56FE"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Popkewitz</w:t>
      </w:r>
      <w:proofErr w:type="spellEnd"/>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T. (1984). Soviet Pedagogical Science: Visions and </w:t>
      </w:r>
      <w:r w:rsidR="00390B4C" w:rsidRPr="0018048E">
        <w:rPr>
          <w:rFonts w:asciiTheme="majorBidi" w:eastAsia="Times New Roman" w:hAnsiTheme="majorBidi" w:cstheme="majorBidi"/>
          <w:sz w:val="20"/>
          <w:szCs w:val="20"/>
          <w:lang w:val="en-GB"/>
        </w:rPr>
        <w:t>c</w:t>
      </w:r>
      <w:r w:rsidRPr="0018048E">
        <w:rPr>
          <w:rFonts w:asciiTheme="majorBidi" w:eastAsia="Times New Roman" w:hAnsiTheme="majorBidi" w:cstheme="majorBidi"/>
          <w:sz w:val="20"/>
          <w:szCs w:val="20"/>
          <w:lang w:val="en-GB"/>
        </w:rPr>
        <w:t xml:space="preserve">ontradictions. </w:t>
      </w:r>
      <w:r w:rsidRPr="0018048E">
        <w:rPr>
          <w:rFonts w:asciiTheme="majorBidi" w:eastAsia="Times New Roman" w:hAnsiTheme="majorBidi" w:cstheme="majorBidi"/>
          <w:i/>
          <w:sz w:val="20"/>
          <w:szCs w:val="20"/>
          <w:lang w:val="en-GB"/>
        </w:rPr>
        <w:t>Journal of Curriculum Studies</w:t>
      </w:r>
      <w:r w:rsidR="008A1DF2"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16</w:t>
      </w:r>
      <w:r w:rsidRPr="0018048E">
        <w:rPr>
          <w:rFonts w:asciiTheme="majorBidi" w:eastAsia="Times New Roman" w:hAnsiTheme="majorBidi" w:cstheme="majorBidi"/>
          <w:sz w:val="20"/>
          <w:szCs w:val="20"/>
          <w:lang w:val="en-GB"/>
        </w:rPr>
        <w:t>(2)</w:t>
      </w:r>
      <w:r w:rsidR="008A1DF2"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111</w:t>
      </w:r>
      <w:r w:rsidR="00390B4C" w:rsidRPr="0018048E">
        <w:rPr>
          <w:rFonts w:asciiTheme="majorBidi" w:hAnsiTheme="majorBidi" w:cstheme="majorBidi"/>
          <w:sz w:val="20"/>
          <w:szCs w:val="20"/>
          <w:lang w:val="en-GB"/>
        </w:rPr>
        <w:t>–</w:t>
      </w:r>
      <w:r w:rsidRPr="0018048E">
        <w:rPr>
          <w:rFonts w:asciiTheme="majorBidi" w:eastAsia="Times New Roman" w:hAnsiTheme="majorBidi" w:cstheme="majorBidi"/>
          <w:sz w:val="20"/>
          <w:szCs w:val="20"/>
          <w:lang w:val="en-GB"/>
        </w:rPr>
        <w:t>30.</w:t>
      </w:r>
    </w:p>
    <w:p w14:paraId="4FEDFAFB" w14:textId="2987B85C" w:rsidR="00287120" w:rsidRPr="0018048E" w:rsidRDefault="00287120"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lastRenderedPageBreak/>
        <w:t>Popkewitz</w:t>
      </w:r>
      <w:proofErr w:type="spellEnd"/>
      <w:r w:rsidRPr="0018048E">
        <w:rPr>
          <w:rFonts w:asciiTheme="majorBidi" w:eastAsia="Times New Roman" w:hAnsiTheme="majorBidi" w:cstheme="majorBidi"/>
          <w:sz w:val="20"/>
          <w:szCs w:val="20"/>
          <w:lang w:val="en-GB"/>
        </w:rPr>
        <w:t xml:space="preserve">, T. and </w:t>
      </w:r>
      <w:proofErr w:type="spellStart"/>
      <w:r w:rsidRPr="0018048E">
        <w:rPr>
          <w:rFonts w:asciiTheme="majorBidi" w:eastAsia="Times New Roman" w:hAnsiTheme="majorBidi" w:cstheme="majorBidi"/>
          <w:sz w:val="20"/>
          <w:szCs w:val="20"/>
          <w:lang w:val="en-GB"/>
        </w:rPr>
        <w:t>Tabachnik</w:t>
      </w:r>
      <w:proofErr w:type="spellEnd"/>
      <w:r w:rsidRPr="0018048E">
        <w:rPr>
          <w:rFonts w:asciiTheme="majorBidi" w:eastAsia="Times New Roman" w:hAnsiTheme="majorBidi" w:cstheme="majorBidi"/>
          <w:sz w:val="20"/>
          <w:szCs w:val="20"/>
          <w:lang w:val="en-GB"/>
        </w:rPr>
        <w:t xml:space="preserve">, B (1981). Soviet and American </w:t>
      </w:r>
      <w:r w:rsidR="00390B4C" w:rsidRPr="0018048E">
        <w:rPr>
          <w:rFonts w:asciiTheme="majorBidi" w:eastAsia="Times New Roman" w:hAnsiTheme="majorBidi" w:cstheme="majorBidi"/>
          <w:sz w:val="20"/>
          <w:szCs w:val="20"/>
          <w:lang w:val="en-GB"/>
        </w:rPr>
        <w:t>p</w:t>
      </w:r>
      <w:r w:rsidRPr="0018048E">
        <w:rPr>
          <w:rFonts w:asciiTheme="majorBidi" w:eastAsia="Times New Roman" w:hAnsiTheme="majorBidi" w:cstheme="majorBidi"/>
          <w:sz w:val="20"/>
          <w:szCs w:val="20"/>
          <w:lang w:val="en-GB"/>
        </w:rPr>
        <w:t xml:space="preserve">edagogical </w:t>
      </w:r>
      <w:r w:rsidR="00390B4C" w:rsidRPr="0018048E">
        <w:rPr>
          <w:rFonts w:asciiTheme="majorBidi" w:eastAsia="Times New Roman" w:hAnsiTheme="majorBidi" w:cstheme="majorBidi"/>
          <w:sz w:val="20"/>
          <w:szCs w:val="20"/>
          <w:lang w:val="en-GB"/>
        </w:rPr>
        <w:t>r</w:t>
      </w:r>
      <w:r w:rsidRPr="0018048E">
        <w:rPr>
          <w:rFonts w:asciiTheme="majorBidi" w:eastAsia="Times New Roman" w:hAnsiTheme="majorBidi" w:cstheme="majorBidi"/>
          <w:sz w:val="20"/>
          <w:szCs w:val="20"/>
          <w:lang w:val="en-GB"/>
        </w:rPr>
        <w:t xml:space="preserve">esearch. </w:t>
      </w:r>
      <w:r w:rsidR="0028173B" w:rsidRPr="0018048E">
        <w:rPr>
          <w:rFonts w:asciiTheme="majorBidi" w:eastAsia="Times New Roman" w:hAnsiTheme="majorBidi" w:cstheme="majorBidi"/>
          <w:sz w:val="20"/>
          <w:szCs w:val="20"/>
          <w:lang w:val="en-GB"/>
        </w:rPr>
        <w:t xml:space="preserve">In B. </w:t>
      </w:r>
      <w:proofErr w:type="spellStart"/>
      <w:r w:rsidR="0028173B" w:rsidRPr="0018048E">
        <w:rPr>
          <w:rFonts w:asciiTheme="majorBidi" w:eastAsia="Times New Roman" w:hAnsiTheme="majorBidi" w:cstheme="majorBidi"/>
          <w:sz w:val="20"/>
          <w:szCs w:val="20"/>
          <w:lang w:val="en-GB"/>
        </w:rPr>
        <w:t>Tabachnick</w:t>
      </w:r>
      <w:proofErr w:type="spellEnd"/>
      <w:r w:rsidR="0028173B" w:rsidRPr="0018048E">
        <w:rPr>
          <w:rFonts w:asciiTheme="majorBidi" w:eastAsia="Times New Roman" w:hAnsiTheme="majorBidi" w:cstheme="majorBidi"/>
          <w:sz w:val="20"/>
          <w:szCs w:val="20"/>
          <w:lang w:val="en-GB"/>
        </w:rPr>
        <w:t xml:space="preserve">, T. </w:t>
      </w:r>
      <w:proofErr w:type="spellStart"/>
      <w:r w:rsidR="0028173B" w:rsidRPr="0018048E">
        <w:rPr>
          <w:rFonts w:asciiTheme="majorBidi" w:eastAsia="Times New Roman" w:hAnsiTheme="majorBidi" w:cstheme="majorBidi"/>
          <w:sz w:val="20"/>
          <w:szCs w:val="20"/>
          <w:lang w:val="en-GB"/>
        </w:rPr>
        <w:t>Popkewitz</w:t>
      </w:r>
      <w:proofErr w:type="spellEnd"/>
      <w:r w:rsidR="0028173B" w:rsidRPr="0018048E">
        <w:rPr>
          <w:rFonts w:asciiTheme="majorBidi" w:eastAsia="Times New Roman" w:hAnsiTheme="majorBidi" w:cstheme="majorBidi"/>
          <w:sz w:val="20"/>
          <w:szCs w:val="20"/>
          <w:lang w:val="en-GB"/>
        </w:rPr>
        <w:t xml:space="preserve"> and B. </w:t>
      </w:r>
      <w:proofErr w:type="spellStart"/>
      <w:r w:rsidR="0028173B" w:rsidRPr="0018048E">
        <w:rPr>
          <w:rFonts w:asciiTheme="majorBidi" w:eastAsia="Times New Roman" w:hAnsiTheme="majorBidi" w:cstheme="majorBidi"/>
          <w:sz w:val="20"/>
          <w:szCs w:val="20"/>
          <w:lang w:val="en-GB"/>
        </w:rPr>
        <w:t>Szekely</w:t>
      </w:r>
      <w:proofErr w:type="spellEnd"/>
      <w:r w:rsidR="0028173B" w:rsidRPr="0018048E">
        <w:rPr>
          <w:rFonts w:asciiTheme="majorBidi" w:eastAsia="Times New Roman" w:hAnsiTheme="majorBidi" w:cstheme="majorBidi"/>
          <w:sz w:val="20"/>
          <w:szCs w:val="20"/>
          <w:lang w:val="en-GB"/>
        </w:rPr>
        <w:t xml:space="preserve"> (eds.) </w:t>
      </w:r>
      <w:r w:rsidR="0028173B" w:rsidRPr="0018048E">
        <w:rPr>
          <w:rFonts w:asciiTheme="majorBidi" w:eastAsia="Times New Roman" w:hAnsiTheme="majorBidi" w:cstheme="majorBidi"/>
          <w:i/>
          <w:sz w:val="20"/>
          <w:szCs w:val="20"/>
          <w:lang w:val="en-GB"/>
        </w:rPr>
        <w:t>Studying Teaching and Learning: Trends in Soviet and American Research</w:t>
      </w:r>
      <w:r w:rsidR="0028173B"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sz w:val="20"/>
          <w:szCs w:val="20"/>
          <w:lang w:val="en-GB"/>
        </w:rPr>
        <w:t>New York: Praeger Publishers</w:t>
      </w:r>
      <w:r w:rsidR="00390B4C" w:rsidRPr="0018048E">
        <w:rPr>
          <w:rFonts w:asciiTheme="majorBidi" w:eastAsia="Times New Roman" w:hAnsiTheme="majorBidi" w:cstheme="majorBidi"/>
          <w:sz w:val="20"/>
          <w:szCs w:val="20"/>
          <w:lang w:val="en-GB"/>
        </w:rPr>
        <w:t>.</w:t>
      </w:r>
    </w:p>
    <w:p w14:paraId="47DBFACC" w14:textId="3961CCC1"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Shaw</w:t>
      </w:r>
      <w:r w:rsidR="00E7698D"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M. (2013). Flawed implementation or inconsistent logics? Lessons from higher education reform in Ukraine. </w:t>
      </w:r>
      <w:r w:rsidRPr="0018048E">
        <w:rPr>
          <w:rFonts w:asciiTheme="majorBidi" w:eastAsia="Times New Roman" w:hAnsiTheme="majorBidi" w:cstheme="majorBidi"/>
          <w:i/>
          <w:sz w:val="20"/>
          <w:szCs w:val="20"/>
          <w:lang w:val="en-GB"/>
        </w:rPr>
        <w:t>European Education</w:t>
      </w:r>
      <w:r w:rsidR="008A1DF2"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i/>
          <w:sz w:val="20"/>
          <w:szCs w:val="20"/>
          <w:lang w:val="en-GB"/>
        </w:rPr>
        <w:t xml:space="preserve"> 45</w:t>
      </w:r>
      <w:r w:rsidRPr="0018048E">
        <w:rPr>
          <w:rFonts w:asciiTheme="majorBidi" w:eastAsia="Times New Roman" w:hAnsiTheme="majorBidi" w:cstheme="majorBidi"/>
          <w:sz w:val="20"/>
          <w:szCs w:val="20"/>
          <w:lang w:val="en-GB"/>
        </w:rPr>
        <w:t>(1)</w:t>
      </w:r>
      <w:r w:rsidR="008A1DF2"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7–24.</w:t>
      </w:r>
    </w:p>
    <w:p w14:paraId="5D314C7C" w14:textId="1FCDB8AA"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highlight w:val="white"/>
          <w:lang w:val="en-GB"/>
        </w:rPr>
        <w:t>Shaw</w:t>
      </w:r>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M., Chapman</w:t>
      </w:r>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D. and </w:t>
      </w:r>
      <w:proofErr w:type="spellStart"/>
      <w:r w:rsidRPr="0018048E">
        <w:rPr>
          <w:rFonts w:asciiTheme="majorBidi" w:eastAsia="Times New Roman" w:hAnsiTheme="majorBidi" w:cstheme="majorBidi"/>
          <w:sz w:val="20"/>
          <w:szCs w:val="20"/>
          <w:highlight w:val="white"/>
          <w:lang w:val="en-GB"/>
        </w:rPr>
        <w:t>Rumyantseva</w:t>
      </w:r>
      <w:proofErr w:type="spellEnd"/>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N. (2012). The impact of the Bologna Process on academic staff in Ukraine. </w:t>
      </w:r>
      <w:r w:rsidRPr="0018048E">
        <w:rPr>
          <w:rFonts w:asciiTheme="majorBidi" w:eastAsia="Times New Roman" w:hAnsiTheme="majorBidi" w:cstheme="majorBidi"/>
          <w:i/>
          <w:sz w:val="20"/>
          <w:szCs w:val="20"/>
          <w:highlight w:val="white"/>
          <w:lang w:val="en-GB"/>
        </w:rPr>
        <w:t>Higher Education Management and Policy</w:t>
      </w:r>
      <w:r w:rsidR="008A1DF2" w:rsidRPr="0018048E">
        <w:rPr>
          <w:rFonts w:asciiTheme="majorBidi" w:eastAsia="Times New Roman" w:hAnsiTheme="majorBidi" w:cstheme="majorBidi"/>
          <w:i/>
          <w:sz w:val="20"/>
          <w:szCs w:val="20"/>
          <w:highlight w:val="white"/>
          <w:lang w:val="en-GB"/>
        </w:rPr>
        <w:t>,</w:t>
      </w:r>
      <w:r w:rsidRPr="0018048E">
        <w:rPr>
          <w:rFonts w:asciiTheme="majorBidi" w:eastAsia="Times New Roman" w:hAnsiTheme="majorBidi" w:cstheme="majorBidi"/>
          <w:sz w:val="20"/>
          <w:szCs w:val="20"/>
          <w:highlight w:val="white"/>
          <w:lang w:val="en-GB"/>
        </w:rPr>
        <w:t xml:space="preserve"> </w:t>
      </w:r>
      <w:r w:rsidRPr="0018048E">
        <w:rPr>
          <w:rFonts w:asciiTheme="majorBidi" w:eastAsia="Times New Roman" w:hAnsiTheme="majorBidi" w:cstheme="majorBidi"/>
          <w:i/>
          <w:sz w:val="20"/>
          <w:szCs w:val="20"/>
          <w:highlight w:val="white"/>
          <w:lang w:val="en-GB"/>
        </w:rPr>
        <w:t>23</w:t>
      </w:r>
      <w:r w:rsidRPr="0018048E">
        <w:rPr>
          <w:rFonts w:asciiTheme="majorBidi" w:eastAsia="Times New Roman" w:hAnsiTheme="majorBidi" w:cstheme="majorBidi"/>
          <w:sz w:val="20"/>
          <w:szCs w:val="20"/>
          <w:highlight w:val="white"/>
          <w:lang w:val="en-GB"/>
        </w:rPr>
        <w:t>(3)</w:t>
      </w:r>
      <w:r w:rsidR="008A1DF2"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1</w:t>
      </w:r>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highlight w:val="white"/>
          <w:lang w:val="en-GB"/>
        </w:rPr>
        <w:t>21</w:t>
      </w:r>
      <w:r w:rsidRPr="0018048E">
        <w:rPr>
          <w:rFonts w:asciiTheme="majorBidi" w:eastAsia="Times New Roman" w:hAnsiTheme="majorBidi" w:cstheme="majorBidi"/>
          <w:color w:val="4B4B4B"/>
          <w:sz w:val="20"/>
          <w:szCs w:val="20"/>
          <w:highlight w:val="white"/>
          <w:lang w:val="en-GB"/>
        </w:rPr>
        <w:t>.</w:t>
      </w:r>
    </w:p>
    <w:p w14:paraId="47500BDC" w14:textId="3FD9E98A" w:rsidR="00AA1816" w:rsidRPr="0018048E" w:rsidRDefault="00AA1816" w:rsidP="00296957">
      <w:pPr>
        <w:pStyle w:val="Normal1"/>
        <w:spacing w:before="200"/>
        <w:jc w:val="both"/>
        <w:rPr>
          <w:rFonts w:asciiTheme="majorBidi" w:eastAsia="Times New Roman" w:hAnsiTheme="majorBidi" w:cstheme="majorBidi"/>
          <w:sz w:val="20"/>
          <w:szCs w:val="20"/>
          <w:highlight w:val="white"/>
          <w:lang w:val="en-GB"/>
        </w:rPr>
      </w:pPr>
      <w:proofErr w:type="spellStart"/>
      <w:r w:rsidRPr="0018048E">
        <w:rPr>
          <w:rFonts w:asciiTheme="majorBidi" w:eastAsia="Times New Roman" w:hAnsiTheme="majorBidi" w:cstheme="majorBidi"/>
          <w:sz w:val="20"/>
          <w:szCs w:val="20"/>
          <w:highlight w:val="white"/>
          <w:lang w:val="en-GB"/>
        </w:rPr>
        <w:t>Silova</w:t>
      </w:r>
      <w:proofErr w:type="spellEnd"/>
      <w:r w:rsidR="00E7698D" w:rsidRPr="0018048E">
        <w:rPr>
          <w:rFonts w:asciiTheme="majorBidi" w:eastAsia="Times New Roman" w:hAnsiTheme="majorBidi" w:cstheme="majorBidi"/>
          <w:sz w:val="20"/>
          <w:szCs w:val="20"/>
          <w:highlight w:val="white"/>
          <w:lang w:val="en-GB"/>
        </w:rPr>
        <w:t xml:space="preserve">, </w:t>
      </w:r>
      <w:r w:rsidRPr="0018048E">
        <w:rPr>
          <w:rFonts w:asciiTheme="majorBidi" w:eastAsia="Times New Roman" w:hAnsiTheme="majorBidi" w:cstheme="majorBidi"/>
          <w:sz w:val="20"/>
          <w:szCs w:val="20"/>
          <w:highlight w:val="white"/>
          <w:lang w:val="en-GB"/>
        </w:rPr>
        <w:t xml:space="preserve">I. (2006). De-Sovietisation of Latvian </w:t>
      </w:r>
      <w:r w:rsidR="00390B4C" w:rsidRPr="0018048E">
        <w:rPr>
          <w:rFonts w:asciiTheme="majorBidi" w:eastAsia="Times New Roman" w:hAnsiTheme="majorBidi" w:cstheme="majorBidi"/>
          <w:sz w:val="20"/>
          <w:szCs w:val="20"/>
          <w:highlight w:val="white"/>
          <w:lang w:val="en-GB"/>
        </w:rPr>
        <w:t>t</w:t>
      </w:r>
      <w:r w:rsidRPr="0018048E">
        <w:rPr>
          <w:rFonts w:asciiTheme="majorBidi" w:eastAsia="Times New Roman" w:hAnsiTheme="majorBidi" w:cstheme="majorBidi"/>
          <w:sz w:val="20"/>
          <w:szCs w:val="20"/>
          <w:highlight w:val="white"/>
          <w:lang w:val="en-GB"/>
        </w:rPr>
        <w:t xml:space="preserve">extbooks </w:t>
      </w:r>
      <w:r w:rsidR="00390B4C" w:rsidRPr="0018048E">
        <w:rPr>
          <w:rFonts w:asciiTheme="majorBidi" w:eastAsia="Times New Roman" w:hAnsiTheme="majorBidi" w:cstheme="majorBidi"/>
          <w:sz w:val="20"/>
          <w:szCs w:val="20"/>
          <w:highlight w:val="white"/>
          <w:lang w:val="en-GB"/>
        </w:rPr>
        <w:t>m</w:t>
      </w:r>
      <w:r w:rsidRPr="0018048E">
        <w:rPr>
          <w:rFonts w:asciiTheme="majorBidi" w:eastAsia="Times New Roman" w:hAnsiTheme="majorBidi" w:cstheme="majorBidi"/>
          <w:sz w:val="20"/>
          <w:szCs w:val="20"/>
          <w:highlight w:val="white"/>
          <w:lang w:val="en-GB"/>
        </w:rPr>
        <w:t xml:space="preserve">ade </w:t>
      </w:r>
      <w:r w:rsidR="00390B4C" w:rsidRPr="0018048E">
        <w:rPr>
          <w:rFonts w:asciiTheme="majorBidi" w:eastAsia="Times New Roman" w:hAnsiTheme="majorBidi" w:cstheme="majorBidi"/>
          <w:sz w:val="20"/>
          <w:szCs w:val="20"/>
          <w:highlight w:val="white"/>
          <w:lang w:val="en-GB"/>
        </w:rPr>
        <w:t>v</w:t>
      </w:r>
      <w:r w:rsidRPr="0018048E">
        <w:rPr>
          <w:rFonts w:asciiTheme="majorBidi" w:eastAsia="Times New Roman" w:hAnsiTheme="majorBidi" w:cstheme="majorBidi"/>
          <w:sz w:val="20"/>
          <w:szCs w:val="20"/>
          <w:highlight w:val="white"/>
          <w:lang w:val="en-GB"/>
        </w:rPr>
        <w:t xml:space="preserve">isible. </w:t>
      </w:r>
      <w:r w:rsidRPr="0018048E">
        <w:rPr>
          <w:rFonts w:asciiTheme="majorBidi" w:eastAsia="Times New Roman" w:hAnsiTheme="majorBidi" w:cstheme="majorBidi"/>
          <w:i/>
          <w:sz w:val="20"/>
          <w:szCs w:val="20"/>
          <w:highlight w:val="white"/>
          <w:lang w:val="en-GB"/>
        </w:rPr>
        <w:t>European Journal of Intercultural Studies</w:t>
      </w:r>
      <w:r w:rsidR="008A1DF2" w:rsidRPr="0018048E">
        <w:rPr>
          <w:rFonts w:asciiTheme="majorBidi" w:eastAsia="Times New Roman" w:hAnsiTheme="majorBidi" w:cstheme="majorBidi"/>
          <w:i/>
          <w:sz w:val="20"/>
          <w:szCs w:val="20"/>
          <w:highlight w:val="white"/>
          <w:lang w:val="en-GB"/>
        </w:rPr>
        <w:t>,</w:t>
      </w:r>
      <w:r w:rsidRPr="0018048E">
        <w:rPr>
          <w:rFonts w:asciiTheme="majorBidi" w:eastAsia="Times New Roman" w:hAnsiTheme="majorBidi" w:cstheme="majorBidi"/>
          <w:sz w:val="20"/>
          <w:szCs w:val="20"/>
          <w:highlight w:val="white"/>
          <w:lang w:val="en-GB"/>
        </w:rPr>
        <w:t xml:space="preserve"> </w:t>
      </w:r>
      <w:r w:rsidRPr="0018048E">
        <w:rPr>
          <w:rFonts w:asciiTheme="majorBidi" w:eastAsia="Times New Roman" w:hAnsiTheme="majorBidi" w:cstheme="majorBidi"/>
          <w:i/>
          <w:sz w:val="20"/>
          <w:szCs w:val="20"/>
          <w:highlight w:val="white"/>
          <w:lang w:val="en-GB"/>
        </w:rPr>
        <w:t>7</w:t>
      </w:r>
      <w:r w:rsidRPr="0018048E">
        <w:rPr>
          <w:rFonts w:asciiTheme="majorBidi" w:eastAsia="Times New Roman" w:hAnsiTheme="majorBidi" w:cstheme="majorBidi"/>
          <w:sz w:val="20"/>
          <w:szCs w:val="20"/>
          <w:highlight w:val="white"/>
          <w:lang w:val="en-GB"/>
        </w:rPr>
        <w:t>(2)</w:t>
      </w:r>
      <w:r w:rsidR="008A1DF2"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35</w:t>
      </w:r>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highlight w:val="white"/>
          <w:lang w:val="en-GB"/>
        </w:rPr>
        <w:t>45.</w:t>
      </w:r>
    </w:p>
    <w:p w14:paraId="64E3D674" w14:textId="2EFF7BF0"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highlight w:val="white"/>
          <w:lang w:val="en-GB"/>
        </w:rPr>
        <w:t>Silova</w:t>
      </w:r>
      <w:proofErr w:type="spellEnd"/>
      <w:r w:rsidR="00390B4C" w:rsidRPr="0018048E">
        <w:rPr>
          <w:rFonts w:asciiTheme="majorBidi" w:eastAsia="Times New Roman" w:hAnsiTheme="majorBidi" w:cstheme="majorBidi"/>
          <w:sz w:val="20"/>
          <w:szCs w:val="20"/>
          <w:highlight w:val="white"/>
          <w:lang w:val="en-GB"/>
        </w:rPr>
        <w:t xml:space="preserve">, </w:t>
      </w:r>
      <w:r w:rsidRPr="0018048E">
        <w:rPr>
          <w:rFonts w:asciiTheme="majorBidi" w:eastAsia="Times New Roman" w:hAnsiTheme="majorBidi" w:cstheme="majorBidi"/>
          <w:sz w:val="20"/>
          <w:szCs w:val="20"/>
          <w:highlight w:val="white"/>
          <w:lang w:val="en-GB"/>
        </w:rPr>
        <w:t>I., Mead</w:t>
      </w:r>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M. and </w:t>
      </w:r>
      <w:proofErr w:type="spellStart"/>
      <w:r w:rsidRPr="0018048E">
        <w:rPr>
          <w:rFonts w:asciiTheme="majorBidi" w:eastAsia="Times New Roman" w:hAnsiTheme="majorBidi" w:cstheme="majorBidi"/>
          <w:sz w:val="20"/>
          <w:szCs w:val="20"/>
          <w:highlight w:val="white"/>
          <w:lang w:val="en-GB"/>
        </w:rPr>
        <w:t>Palandjian</w:t>
      </w:r>
      <w:proofErr w:type="spellEnd"/>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G. (2014). Pedagogies of </w:t>
      </w:r>
      <w:r w:rsidR="00390B4C" w:rsidRPr="0018048E">
        <w:rPr>
          <w:rFonts w:asciiTheme="majorBidi" w:eastAsia="Times New Roman" w:hAnsiTheme="majorBidi" w:cstheme="majorBidi"/>
          <w:sz w:val="20"/>
          <w:szCs w:val="20"/>
          <w:highlight w:val="white"/>
          <w:lang w:val="en-GB"/>
        </w:rPr>
        <w:t>s</w:t>
      </w:r>
      <w:r w:rsidRPr="0018048E">
        <w:rPr>
          <w:rFonts w:asciiTheme="majorBidi" w:eastAsia="Times New Roman" w:hAnsiTheme="majorBidi" w:cstheme="majorBidi"/>
          <w:sz w:val="20"/>
          <w:szCs w:val="20"/>
          <w:highlight w:val="white"/>
          <w:lang w:val="en-GB"/>
        </w:rPr>
        <w:t xml:space="preserve">pace: (Re)Mapping </w:t>
      </w:r>
      <w:r w:rsidR="00390B4C" w:rsidRPr="0018048E">
        <w:rPr>
          <w:rFonts w:asciiTheme="majorBidi" w:eastAsia="Times New Roman" w:hAnsiTheme="majorBidi" w:cstheme="majorBidi"/>
          <w:sz w:val="20"/>
          <w:szCs w:val="20"/>
          <w:highlight w:val="white"/>
          <w:lang w:val="en-GB"/>
        </w:rPr>
        <w:t>n</w:t>
      </w:r>
      <w:r w:rsidRPr="0018048E">
        <w:rPr>
          <w:rFonts w:asciiTheme="majorBidi" w:eastAsia="Times New Roman" w:hAnsiTheme="majorBidi" w:cstheme="majorBidi"/>
          <w:sz w:val="20"/>
          <w:szCs w:val="20"/>
          <w:highlight w:val="white"/>
          <w:lang w:val="en-GB"/>
        </w:rPr>
        <w:t xml:space="preserve">ational </w:t>
      </w:r>
      <w:r w:rsidR="00390B4C" w:rsidRPr="0018048E">
        <w:rPr>
          <w:rFonts w:asciiTheme="majorBidi" w:eastAsia="Times New Roman" w:hAnsiTheme="majorBidi" w:cstheme="majorBidi"/>
          <w:sz w:val="20"/>
          <w:szCs w:val="20"/>
          <w:highlight w:val="white"/>
          <w:lang w:val="en-GB"/>
        </w:rPr>
        <w:t>t</w:t>
      </w:r>
      <w:r w:rsidRPr="0018048E">
        <w:rPr>
          <w:rFonts w:asciiTheme="majorBidi" w:eastAsia="Times New Roman" w:hAnsiTheme="majorBidi" w:cstheme="majorBidi"/>
          <w:sz w:val="20"/>
          <w:szCs w:val="20"/>
          <w:highlight w:val="white"/>
          <w:lang w:val="en-GB"/>
        </w:rPr>
        <w:t xml:space="preserve">erritories, </w:t>
      </w:r>
      <w:r w:rsidR="00390B4C" w:rsidRPr="0018048E">
        <w:rPr>
          <w:rFonts w:asciiTheme="majorBidi" w:eastAsia="Times New Roman" w:hAnsiTheme="majorBidi" w:cstheme="majorBidi"/>
          <w:sz w:val="20"/>
          <w:szCs w:val="20"/>
          <w:highlight w:val="white"/>
          <w:lang w:val="en-GB"/>
        </w:rPr>
        <w:t>b</w:t>
      </w:r>
      <w:r w:rsidRPr="0018048E">
        <w:rPr>
          <w:rFonts w:asciiTheme="majorBidi" w:eastAsia="Times New Roman" w:hAnsiTheme="majorBidi" w:cstheme="majorBidi"/>
          <w:sz w:val="20"/>
          <w:szCs w:val="20"/>
          <w:highlight w:val="white"/>
          <w:lang w:val="en-GB"/>
        </w:rPr>
        <w:t xml:space="preserve">orders, and </w:t>
      </w:r>
      <w:r w:rsidR="00390B4C" w:rsidRPr="0018048E">
        <w:rPr>
          <w:rFonts w:asciiTheme="majorBidi" w:eastAsia="Times New Roman" w:hAnsiTheme="majorBidi" w:cstheme="majorBidi"/>
          <w:sz w:val="20"/>
          <w:szCs w:val="20"/>
          <w:highlight w:val="white"/>
          <w:lang w:val="en-GB"/>
        </w:rPr>
        <w:t>i</w:t>
      </w:r>
      <w:r w:rsidRPr="0018048E">
        <w:rPr>
          <w:rFonts w:asciiTheme="majorBidi" w:eastAsia="Times New Roman" w:hAnsiTheme="majorBidi" w:cstheme="majorBidi"/>
          <w:sz w:val="20"/>
          <w:szCs w:val="20"/>
          <w:highlight w:val="white"/>
          <w:lang w:val="en-GB"/>
        </w:rPr>
        <w:t xml:space="preserve">dentities in </w:t>
      </w:r>
      <w:r w:rsidR="00390B4C" w:rsidRPr="0018048E">
        <w:rPr>
          <w:rFonts w:asciiTheme="majorBidi" w:eastAsia="Times New Roman" w:hAnsiTheme="majorBidi" w:cstheme="majorBidi"/>
          <w:sz w:val="20"/>
          <w:szCs w:val="20"/>
          <w:highlight w:val="white"/>
          <w:lang w:val="en-GB"/>
        </w:rPr>
        <w:t>p</w:t>
      </w:r>
      <w:r w:rsidRPr="0018048E">
        <w:rPr>
          <w:rFonts w:asciiTheme="majorBidi" w:eastAsia="Times New Roman" w:hAnsiTheme="majorBidi" w:cstheme="majorBidi"/>
          <w:sz w:val="20"/>
          <w:szCs w:val="20"/>
          <w:highlight w:val="white"/>
          <w:lang w:val="en-GB"/>
        </w:rPr>
        <w:t>ost</w:t>
      </w:r>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Soviet </w:t>
      </w:r>
      <w:r w:rsidR="00390B4C" w:rsidRPr="0018048E">
        <w:rPr>
          <w:rFonts w:asciiTheme="majorBidi" w:eastAsia="Times New Roman" w:hAnsiTheme="majorBidi" w:cstheme="majorBidi"/>
          <w:sz w:val="20"/>
          <w:szCs w:val="20"/>
          <w:highlight w:val="white"/>
          <w:lang w:val="en-GB"/>
        </w:rPr>
        <w:t>t</w:t>
      </w:r>
      <w:r w:rsidRPr="0018048E">
        <w:rPr>
          <w:rFonts w:asciiTheme="majorBidi" w:eastAsia="Times New Roman" w:hAnsiTheme="majorBidi" w:cstheme="majorBidi"/>
          <w:sz w:val="20"/>
          <w:szCs w:val="20"/>
          <w:highlight w:val="white"/>
          <w:lang w:val="en-GB"/>
        </w:rPr>
        <w:t xml:space="preserve">extbooks. In </w:t>
      </w:r>
      <w:r w:rsidR="008A1DF2" w:rsidRPr="0018048E">
        <w:rPr>
          <w:rFonts w:asciiTheme="majorBidi" w:eastAsia="Times New Roman" w:hAnsiTheme="majorBidi" w:cstheme="majorBidi"/>
          <w:sz w:val="20"/>
          <w:szCs w:val="20"/>
          <w:highlight w:val="white"/>
          <w:lang w:val="en-GB"/>
        </w:rPr>
        <w:t xml:space="preserve">J. </w:t>
      </w:r>
      <w:r w:rsidRPr="0018048E">
        <w:rPr>
          <w:rFonts w:asciiTheme="majorBidi" w:eastAsia="Times New Roman" w:hAnsiTheme="majorBidi" w:cstheme="majorBidi"/>
          <w:sz w:val="20"/>
          <w:szCs w:val="20"/>
          <w:highlight w:val="white"/>
          <w:lang w:val="en-GB"/>
        </w:rPr>
        <w:t>Williams (</w:t>
      </w:r>
      <w:r w:rsidR="008A1DF2" w:rsidRPr="0018048E">
        <w:rPr>
          <w:rFonts w:asciiTheme="majorBidi" w:eastAsia="Times New Roman" w:hAnsiTheme="majorBidi" w:cstheme="majorBidi"/>
          <w:sz w:val="20"/>
          <w:szCs w:val="20"/>
          <w:highlight w:val="white"/>
          <w:lang w:val="en-GB"/>
        </w:rPr>
        <w:t>e</w:t>
      </w:r>
      <w:r w:rsidRPr="0018048E">
        <w:rPr>
          <w:rFonts w:asciiTheme="majorBidi" w:eastAsia="Times New Roman" w:hAnsiTheme="majorBidi" w:cstheme="majorBidi"/>
          <w:sz w:val="20"/>
          <w:szCs w:val="20"/>
          <w:highlight w:val="white"/>
          <w:lang w:val="en-GB"/>
        </w:rPr>
        <w:t>d</w:t>
      </w:r>
      <w:r w:rsidR="00390B4C" w:rsidRPr="0018048E">
        <w:rPr>
          <w:rFonts w:asciiTheme="majorBidi" w:eastAsia="Times New Roman" w:hAnsiTheme="majorBidi" w:cstheme="majorBidi"/>
          <w:sz w:val="20"/>
          <w:szCs w:val="20"/>
          <w:highlight w:val="white"/>
          <w:lang w:val="en-GB"/>
        </w:rPr>
        <w:t>.</w:t>
      </w:r>
      <w:r w:rsidRPr="0018048E">
        <w:rPr>
          <w:rFonts w:asciiTheme="majorBidi" w:eastAsia="Times New Roman" w:hAnsiTheme="majorBidi" w:cstheme="majorBidi"/>
          <w:sz w:val="20"/>
          <w:szCs w:val="20"/>
          <w:highlight w:val="white"/>
          <w:lang w:val="en-GB"/>
        </w:rPr>
        <w:t xml:space="preserve">) </w:t>
      </w:r>
      <w:r w:rsidRPr="0018048E">
        <w:rPr>
          <w:rFonts w:asciiTheme="majorBidi" w:eastAsia="Times New Roman" w:hAnsiTheme="majorBidi" w:cstheme="majorBidi"/>
          <w:i/>
          <w:sz w:val="20"/>
          <w:szCs w:val="20"/>
          <w:highlight w:val="white"/>
          <w:lang w:val="en-GB"/>
        </w:rPr>
        <w:t xml:space="preserve">(Re)constructing Memory: School </w:t>
      </w:r>
      <w:r w:rsidR="00390B4C" w:rsidRPr="0018048E">
        <w:rPr>
          <w:rFonts w:asciiTheme="majorBidi" w:eastAsia="Times New Roman" w:hAnsiTheme="majorBidi" w:cstheme="majorBidi"/>
          <w:i/>
          <w:sz w:val="20"/>
          <w:szCs w:val="20"/>
          <w:highlight w:val="white"/>
          <w:lang w:val="en-GB"/>
        </w:rPr>
        <w:t>t</w:t>
      </w:r>
      <w:r w:rsidRPr="0018048E">
        <w:rPr>
          <w:rFonts w:asciiTheme="majorBidi" w:eastAsia="Times New Roman" w:hAnsiTheme="majorBidi" w:cstheme="majorBidi"/>
          <w:i/>
          <w:sz w:val="20"/>
          <w:szCs w:val="20"/>
          <w:highlight w:val="white"/>
          <w:lang w:val="en-GB"/>
        </w:rPr>
        <w:t xml:space="preserve">extbooks and the </w:t>
      </w:r>
      <w:r w:rsidR="00390B4C" w:rsidRPr="0018048E">
        <w:rPr>
          <w:rFonts w:asciiTheme="majorBidi" w:eastAsia="Times New Roman" w:hAnsiTheme="majorBidi" w:cstheme="majorBidi"/>
          <w:i/>
          <w:sz w:val="20"/>
          <w:szCs w:val="20"/>
          <w:highlight w:val="white"/>
          <w:lang w:val="en-GB"/>
        </w:rPr>
        <w:t>i</w:t>
      </w:r>
      <w:r w:rsidRPr="0018048E">
        <w:rPr>
          <w:rFonts w:asciiTheme="majorBidi" w:eastAsia="Times New Roman" w:hAnsiTheme="majorBidi" w:cstheme="majorBidi"/>
          <w:i/>
          <w:sz w:val="20"/>
          <w:szCs w:val="20"/>
          <w:highlight w:val="white"/>
          <w:lang w:val="en-GB"/>
        </w:rPr>
        <w:t xml:space="preserve">magination of the </w:t>
      </w:r>
      <w:r w:rsidR="00390B4C" w:rsidRPr="0018048E">
        <w:rPr>
          <w:rFonts w:asciiTheme="majorBidi" w:eastAsia="Times New Roman" w:hAnsiTheme="majorBidi" w:cstheme="majorBidi"/>
          <w:i/>
          <w:sz w:val="20"/>
          <w:szCs w:val="20"/>
          <w:highlight w:val="white"/>
          <w:lang w:val="en-GB"/>
        </w:rPr>
        <w:t>n</w:t>
      </w:r>
      <w:r w:rsidRPr="0018048E">
        <w:rPr>
          <w:rFonts w:asciiTheme="majorBidi" w:eastAsia="Times New Roman" w:hAnsiTheme="majorBidi" w:cstheme="majorBidi"/>
          <w:i/>
          <w:sz w:val="20"/>
          <w:szCs w:val="20"/>
          <w:highlight w:val="white"/>
          <w:lang w:val="en-GB"/>
        </w:rPr>
        <w:t>ation</w:t>
      </w:r>
      <w:r w:rsidRPr="0018048E">
        <w:rPr>
          <w:rFonts w:asciiTheme="majorBidi" w:eastAsia="Times New Roman" w:hAnsiTheme="majorBidi" w:cstheme="majorBidi"/>
          <w:sz w:val="20"/>
          <w:szCs w:val="20"/>
          <w:highlight w:val="white"/>
          <w:lang w:val="en-GB"/>
        </w:rPr>
        <w:t>. Rotterdam: Sense Publishers.</w:t>
      </w:r>
    </w:p>
    <w:p w14:paraId="13A710B0" w14:textId="5184080A" w:rsidR="00AA1816" w:rsidRPr="0018048E" w:rsidRDefault="00AA1816" w:rsidP="00296957">
      <w:pPr>
        <w:pStyle w:val="Normal1"/>
        <w:spacing w:before="200"/>
        <w:jc w:val="both"/>
        <w:rPr>
          <w:rFonts w:asciiTheme="majorBidi" w:hAnsiTheme="majorBidi" w:cstheme="majorBidi"/>
          <w:color w:val="222222"/>
          <w:sz w:val="20"/>
          <w:szCs w:val="20"/>
        </w:rPr>
      </w:pPr>
      <w:r w:rsidRPr="0018048E">
        <w:rPr>
          <w:rFonts w:asciiTheme="majorBidi" w:hAnsiTheme="majorBidi" w:cstheme="majorBidi"/>
          <w:color w:val="222222"/>
          <w:sz w:val="20"/>
          <w:szCs w:val="20"/>
        </w:rPr>
        <w:t>Simon</w:t>
      </w:r>
      <w:r w:rsidR="00564B99" w:rsidRPr="0018048E">
        <w:rPr>
          <w:rFonts w:asciiTheme="majorBidi" w:hAnsiTheme="majorBidi" w:cstheme="majorBidi"/>
          <w:color w:val="222222"/>
          <w:sz w:val="20"/>
          <w:szCs w:val="20"/>
        </w:rPr>
        <w:t>, B. (</w:t>
      </w:r>
      <w:r w:rsidRPr="0018048E">
        <w:rPr>
          <w:rFonts w:asciiTheme="majorBidi" w:hAnsiTheme="majorBidi" w:cstheme="majorBidi"/>
          <w:color w:val="222222"/>
          <w:sz w:val="20"/>
          <w:szCs w:val="20"/>
        </w:rPr>
        <w:t>1981</w:t>
      </w:r>
      <w:r w:rsidR="00564B99" w:rsidRPr="0018048E">
        <w:rPr>
          <w:rFonts w:asciiTheme="majorBidi" w:hAnsiTheme="majorBidi" w:cstheme="majorBidi"/>
          <w:color w:val="222222"/>
          <w:sz w:val="20"/>
          <w:szCs w:val="20"/>
        </w:rPr>
        <w:t xml:space="preserve">). Why no pedagogy in England? </w:t>
      </w:r>
      <w:r w:rsidR="00390B4C" w:rsidRPr="0018048E">
        <w:rPr>
          <w:rFonts w:asciiTheme="majorBidi" w:hAnsiTheme="majorBidi" w:cstheme="majorBidi"/>
          <w:color w:val="222222"/>
          <w:sz w:val="20"/>
          <w:szCs w:val="20"/>
        </w:rPr>
        <w:t xml:space="preserve">In </w:t>
      </w:r>
      <w:r w:rsidR="00564B99" w:rsidRPr="0018048E">
        <w:rPr>
          <w:rFonts w:asciiTheme="majorBidi" w:hAnsiTheme="majorBidi" w:cstheme="majorBidi"/>
          <w:color w:val="222222"/>
          <w:sz w:val="20"/>
          <w:szCs w:val="20"/>
        </w:rPr>
        <w:t>B.</w:t>
      </w:r>
      <w:r w:rsidR="00E7698D" w:rsidRPr="0018048E">
        <w:rPr>
          <w:rFonts w:asciiTheme="majorBidi" w:hAnsiTheme="majorBidi" w:cstheme="majorBidi"/>
          <w:color w:val="222222"/>
          <w:sz w:val="20"/>
          <w:szCs w:val="20"/>
        </w:rPr>
        <w:t xml:space="preserve"> Simon and W. Taylor (</w:t>
      </w:r>
      <w:r w:rsidR="001C0343" w:rsidRPr="0018048E">
        <w:rPr>
          <w:rFonts w:asciiTheme="majorBidi" w:hAnsiTheme="majorBidi" w:cstheme="majorBidi"/>
          <w:color w:val="222222"/>
          <w:sz w:val="20"/>
          <w:szCs w:val="20"/>
        </w:rPr>
        <w:t>eds</w:t>
      </w:r>
      <w:r w:rsidR="00E7698D" w:rsidRPr="0018048E">
        <w:rPr>
          <w:rFonts w:asciiTheme="majorBidi" w:hAnsiTheme="majorBidi" w:cstheme="majorBidi"/>
          <w:color w:val="222222"/>
          <w:sz w:val="20"/>
          <w:szCs w:val="20"/>
        </w:rPr>
        <w:t xml:space="preserve">) </w:t>
      </w:r>
      <w:r w:rsidR="00E7698D" w:rsidRPr="0018048E">
        <w:rPr>
          <w:rFonts w:asciiTheme="majorBidi" w:hAnsiTheme="majorBidi" w:cstheme="majorBidi"/>
          <w:i/>
          <w:color w:val="222222"/>
          <w:sz w:val="20"/>
          <w:szCs w:val="20"/>
        </w:rPr>
        <w:t xml:space="preserve">Education in the </w:t>
      </w:r>
      <w:r w:rsidR="008A1DF2" w:rsidRPr="0018048E">
        <w:rPr>
          <w:rFonts w:asciiTheme="majorBidi" w:hAnsiTheme="majorBidi" w:cstheme="majorBidi"/>
          <w:i/>
          <w:color w:val="222222"/>
          <w:sz w:val="20"/>
          <w:szCs w:val="20"/>
        </w:rPr>
        <w:t>E</w:t>
      </w:r>
      <w:r w:rsidR="00E7698D" w:rsidRPr="0018048E">
        <w:rPr>
          <w:rFonts w:asciiTheme="majorBidi" w:hAnsiTheme="majorBidi" w:cstheme="majorBidi"/>
          <w:i/>
          <w:color w:val="222222"/>
          <w:sz w:val="20"/>
          <w:szCs w:val="20"/>
        </w:rPr>
        <w:t xml:space="preserve">ighties: Central </w:t>
      </w:r>
      <w:r w:rsidR="00390B4C" w:rsidRPr="0018048E">
        <w:rPr>
          <w:rFonts w:asciiTheme="majorBidi" w:hAnsiTheme="majorBidi" w:cstheme="majorBidi"/>
          <w:i/>
          <w:color w:val="222222"/>
          <w:sz w:val="20"/>
          <w:szCs w:val="20"/>
        </w:rPr>
        <w:t>i</w:t>
      </w:r>
      <w:r w:rsidR="00E7698D" w:rsidRPr="0018048E">
        <w:rPr>
          <w:rFonts w:asciiTheme="majorBidi" w:hAnsiTheme="majorBidi" w:cstheme="majorBidi"/>
          <w:i/>
          <w:color w:val="222222"/>
          <w:sz w:val="20"/>
          <w:szCs w:val="20"/>
        </w:rPr>
        <w:t>ssues.</w:t>
      </w:r>
      <w:r w:rsidR="00E7698D" w:rsidRPr="0018048E">
        <w:rPr>
          <w:rFonts w:asciiTheme="majorBidi" w:hAnsiTheme="majorBidi" w:cstheme="majorBidi"/>
          <w:color w:val="222222"/>
          <w:sz w:val="20"/>
          <w:szCs w:val="20"/>
        </w:rPr>
        <w:t xml:space="preserve"> </w:t>
      </w:r>
      <w:r w:rsidR="008A1DF2" w:rsidRPr="0018048E">
        <w:rPr>
          <w:rFonts w:asciiTheme="majorBidi" w:hAnsiTheme="majorBidi" w:cstheme="majorBidi"/>
          <w:color w:val="222222"/>
          <w:sz w:val="20"/>
          <w:szCs w:val="20"/>
        </w:rPr>
        <w:t xml:space="preserve">London: </w:t>
      </w:r>
      <w:proofErr w:type="spellStart"/>
      <w:r w:rsidR="00E7698D" w:rsidRPr="0018048E">
        <w:rPr>
          <w:rFonts w:asciiTheme="majorBidi" w:hAnsiTheme="majorBidi" w:cstheme="majorBidi"/>
          <w:color w:val="222222"/>
          <w:sz w:val="20"/>
          <w:szCs w:val="20"/>
        </w:rPr>
        <w:t>Batsford</w:t>
      </w:r>
      <w:proofErr w:type="spellEnd"/>
      <w:r w:rsidR="00390B4C" w:rsidRPr="0018048E">
        <w:rPr>
          <w:rFonts w:asciiTheme="majorBidi" w:hAnsiTheme="majorBidi" w:cstheme="majorBidi"/>
          <w:color w:val="222222"/>
          <w:sz w:val="20"/>
          <w:szCs w:val="20"/>
        </w:rPr>
        <w:t xml:space="preserve">, </w:t>
      </w:r>
      <w:r w:rsidR="001C0343" w:rsidRPr="0018048E">
        <w:rPr>
          <w:rFonts w:asciiTheme="majorBidi" w:hAnsiTheme="majorBidi" w:cstheme="majorBidi"/>
          <w:color w:val="222222"/>
          <w:sz w:val="20"/>
          <w:szCs w:val="20"/>
        </w:rPr>
        <w:t>124</w:t>
      </w:r>
      <w:r w:rsidR="00390B4C" w:rsidRPr="0018048E">
        <w:rPr>
          <w:rFonts w:asciiTheme="majorBidi" w:eastAsia="Times New Roman" w:hAnsiTheme="majorBidi" w:cstheme="majorBidi"/>
          <w:sz w:val="20"/>
          <w:szCs w:val="20"/>
          <w:lang w:val="en-GB"/>
        </w:rPr>
        <w:t>–</w:t>
      </w:r>
      <w:r w:rsidR="001C0343" w:rsidRPr="0018048E">
        <w:rPr>
          <w:rFonts w:asciiTheme="majorBidi" w:hAnsiTheme="majorBidi" w:cstheme="majorBidi"/>
          <w:color w:val="222222"/>
          <w:sz w:val="20"/>
          <w:szCs w:val="20"/>
        </w:rPr>
        <w:t xml:space="preserve">45. </w:t>
      </w:r>
    </w:p>
    <w:p w14:paraId="0B37DCAC" w14:textId="06F4A467"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Surzhyk</w:t>
      </w:r>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L. (2016). </w:t>
      </w:r>
      <w:proofErr w:type="spellStart"/>
      <w:r w:rsidRPr="0018048E">
        <w:rPr>
          <w:rFonts w:asciiTheme="majorBidi" w:eastAsia="Times New Roman" w:hAnsiTheme="majorBidi" w:cstheme="majorBidi"/>
          <w:sz w:val="20"/>
          <w:szCs w:val="20"/>
          <w:lang w:val="en-GB"/>
        </w:rPr>
        <w:t>Psevdonauka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na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pototsi</w:t>
      </w:r>
      <w:proofErr w:type="spellEnd"/>
      <w:r w:rsidRPr="0018048E">
        <w:rPr>
          <w:rFonts w:asciiTheme="majorBidi" w:eastAsia="Times New Roman" w:hAnsiTheme="majorBidi" w:cstheme="majorBidi"/>
          <w:sz w:val="20"/>
          <w:szCs w:val="20"/>
          <w:lang w:val="en-GB"/>
        </w:rPr>
        <w:t xml:space="preserve">. [in </w:t>
      </w:r>
      <w:proofErr w:type="spellStart"/>
      <w:r w:rsidRPr="0018048E">
        <w:rPr>
          <w:rFonts w:asciiTheme="majorBidi" w:eastAsia="Times New Roman" w:hAnsiTheme="majorBidi" w:cstheme="majorBidi"/>
          <w:sz w:val="20"/>
          <w:szCs w:val="20"/>
          <w:lang w:val="en-GB"/>
        </w:rPr>
        <w:t>Ukr</w:t>
      </w:r>
      <w:proofErr w:type="spellEnd"/>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Pseudoscience on a conveyor belt</w:t>
      </w:r>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i/>
          <w:sz w:val="20"/>
          <w:szCs w:val="20"/>
          <w:lang w:val="en-GB"/>
        </w:rPr>
        <w:t>Zderkalo</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tyzhnia</w:t>
      </w:r>
      <w:proofErr w:type="spellEnd"/>
      <w:r w:rsidRPr="0018048E">
        <w:rPr>
          <w:rFonts w:asciiTheme="majorBidi" w:eastAsia="Times New Roman" w:hAnsiTheme="majorBidi" w:cstheme="majorBidi"/>
          <w:sz w:val="20"/>
          <w:szCs w:val="20"/>
          <w:lang w:val="en-GB"/>
        </w:rPr>
        <w:t xml:space="preserve"> 1078, 29</w:t>
      </w:r>
      <w:r w:rsidR="008A1DF2" w:rsidRPr="0018048E">
        <w:rPr>
          <w:rFonts w:asciiTheme="majorBidi" w:eastAsia="Times New Roman" w:hAnsiTheme="majorBidi" w:cstheme="majorBidi"/>
          <w:sz w:val="20"/>
          <w:szCs w:val="20"/>
          <w:vertAlign w:val="superscript"/>
          <w:lang w:val="en-GB"/>
        </w:rPr>
        <w:t xml:space="preserve"> </w:t>
      </w:r>
      <w:r w:rsidRPr="0018048E">
        <w:rPr>
          <w:rFonts w:asciiTheme="majorBidi" w:eastAsia="Times New Roman" w:hAnsiTheme="majorBidi" w:cstheme="majorBidi"/>
          <w:sz w:val="20"/>
          <w:szCs w:val="20"/>
          <w:lang w:val="en-GB"/>
        </w:rPr>
        <w:t xml:space="preserve">January – 5 </w:t>
      </w:r>
      <w:proofErr w:type="gramStart"/>
      <w:r w:rsidRPr="0018048E">
        <w:rPr>
          <w:rFonts w:asciiTheme="majorBidi" w:eastAsia="Times New Roman" w:hAnsiTheme="majorBidi" w:cstheme="majorBidi"/>
          <w:sz w:val="20"/>
          <w:szCs w:val="20"/>
          <w:lang w:val="en-GB"/>
        </w:rPr>
        <w:t>February,</w:t>
      </w:r>
      <w:proofErr w:type="gramEnd"/>
      <w:r w:rsidRPr="0018048E">
        <w:rPr>
          <w:rFonts w:asciiTheme="majorBidi" w:eastAsia="Times New Roman" w:hAnsiTheme="majorBidi" w:cstheme="majorBidi"/>
          <w:sz w:val="20"/>
          <w:szCs w:val="20"/>
          <w:lang w:val="en-GB"/>
        </w:rPr>
        <w:t xml:space="preserve"> 2016. Available at:</w:t>
      </w:r>
      <w:hyperlink r:id="rId32">
        <w:r w:rsidRPr="0018048E">
          <w:rPr>
            <w:rFonts w:asciiTheme="majorBidi" w:eastAsia="Times New Roman" w:hAnsiTheme="majorBidi" w:cstheme="majorBidi"/>
            <w:sz w:val="20"/>
            <w:szCs w:val="20"/>
            <w:lang w:val="en-GB"/>
          </w:rPr>
          <w:t xml:space="preserve"> </w:t>
        </w:r>
      </w:hyperlink>
      <w:hyperlink r:id="rId33">
        <w:r w:rsidRPr="0018048E">
          <w:rPr>
            <w:rFonts w:asciiTheme="majorBidi" w:eastAsia="Times New Roman" w:hAnsiTheme="majorBidi" w:cstheme="majorBidi"/>
            <w:color w:val="0000FF"/>
            <w:sz w:val="20"/>
            <w:szCs w:val="20"/>
            <w:u w:val="single"/>
            <w:lang w:val="en-GB"/>
          </w:rPr>
          <w:t>https://dt.ua/SCIENCE/psevdonauka-na-potoci-_.html</w:t>
        </w:r>
      </w:hyperlink>
      <w:r w:rsidRPr="0018048E">
        <w:rPr>
          <w:rFonts w:asciiTheme="majorBidi" w:eastAsia="Times New Roman" w:hAnsiTheme="majorBidi" w:cstheme="majorBidi"/>
          <w:sz w:val="20"/>
          <w:szCs w:val="20"/>
          <w:lang w:val="en-GB"/>
        </w:rPr>
        <w:t xml:space="preserve"> (accessed 15 February 2018).</w:t>
      </w:r>
    </w:p>
    <w:p w14:paraId="791976D1" w14:textId="199F8FC5"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Surzhyk</w:t>
      </w:r>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L. (2017). </w:t>
      </w:r>
      <w:proofErr w:type="spellStart"/>
      <w:r w:rsidRPr="0018048E">
        <w:rPr>
          <w:rFonts w:asciiTheme="majorBidi" w:eastAsia="Times New Roman" w:hAnsiTheme="majorBidi" w:cstheme="majorBidi"/>
          <w:sz w:val="20"/>
          <w:szCs w:val="20"/>
          <w:lang w:val="en-GB"/>
        </w:rPr>
        <w:t>Chotyry</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miliardy</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na</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plahiat</w:t>
      </w:r>
      <w:proofErr w:type="spellEnd"/>
      <w:r w:rsidRPr="0018048E">
        <w:rPr>
          <w:rFonts w:asciiTheme="majorBidi" w:eastAsia="Times New Roman" w:hAnsiTheme="majorBidi" w:cstheme="majorBidi"/>
          <w:sz w:val="20"/>
          <w:szCs w:val="20"/>
          <w:lang w:val="en-GB"/>
        </w:rPr>
        <w:t xml:space="preserve"> [in </w:t>
      </w:r>
      <w:proofErr w:type="spellStart"/>
      <w:r w:rsidRPr="0018048E">
        <w:rPr>
          <w:rFonts w:asciiTheme="majorBidi" w:eastAsia="Times New Roman" w:hAnsiTheme="majorBidi" w:cstheme="majorBidi"/>
          <w:sz w:val="20"/>
          <w:szCs w:val="20"/>
          <w:lang w:val="en-GB"/>
        </w:rPr>
        <w:t>Ukr</w:t>
      </w:r>
      <w:proofErr w:type="spellEnd"/>
      <w:r w:rsidRPr="0018048E">
        <w:rPr>
          <w:rFonts w:asciiTheme="majorBidi" w:eastAsia="Times New Roman" w:hAnsiTheme="majorBidi" w:cstheme="majorBidi"/>
          <w:sz w:val="20"/>
          <w:szCs w:val="20"/>
          <w:lang w:val="en-GB"/>
        </w:rPr>
        <w:t xml:space="preserve">. </w:t>
      </w:r>
      <w:r w:rsidRPr="0018048E">
        <w:rPr>
          <w:rFonts w:asciiTheme="majorBidi" w:eastAsia="Times New Roman" w:hAnsiTheme="majorBidi" w:cstheme="majorBidi"/>
          <w:i/>
          <w:sz w:val="20"/>
          <w:szCs w:val="20"/>
          <w:lang w:val="en-GB"/>
        </w:rPr>
        <w:t xml:space="preserve">Four </w:t>
      </w:r>
      <w:proofErr w:type="gramStart"/>
      <w:r w:rsidRPr="0018048E">
        <w:rPr>
          <w:rFonts w:asciiTheme="majorBidi" w:eastAsia="Times New Roman" w:hAnsiTheme="majorBidi" w:cstheme="majorBidi"/>
          <w:i/>
          <w:sz w:val="20"/>
          <w:szCs w:val="20"/>
          <w:lang w:val="en-GB"/>
        </w:rPr>
        <w:t>billions</w:t>
      </w:r>
      <w:proofErr w:type="gramEnd"/>
      <w:r w:rsidRPr="0018048E">
        <w:rPr>
          <w:rFonts w:asciiTheme="majorBidi" w:eastAsia="Times New Roman" w:hAnsiTheme="majorBidi" w:cstheme="majorBidi"/>
          <w:i/>
          <w:sz w:val="20"/>
          <w:szCs w:val="20"/>
          <w:lang w:val="en-GB"/>
        </w:rPr>
        <w:t xml:space="preserve"> on </w:t>
      </w:r>
      <w:proofErr w:type="spellStart"/>
      <w:r w:rsidRPr="0018048E">
        <w:rPr>
          <w:rFonts w:asciiTheme="majorBidi" w:eastAsia="Times New Roman" w:hAnsiTheme="majorBidi" w:cstheme="majorBidi"/>
          <w:i/>
          <w:sz w:val="20"/>
          <w:szCs w:val="20"/>
          <w:lang w:val="en-GB"/>
        </w:rPr>
        <w:t>plagirism</w:t>
      </w:r>
      <w:proofErr w:type="spellEnd"/>
      <w:r w:rsidRPr="0018048E">
        <w:rPr>
          <w:rFonts w:asciiTheme="majorBidi" w:eastAsia="Times New Roman" w:hAnsiTheme="majorBidi" w:cstheme="majorBidi"/>
          <w:i/>
          <w:sz w:val="20"/>
          <w:szCs w:val="20"/>
          <w:lang w:val="en-GB"/>
        </w:rPr>
        <w:t>].</w:t>
      </w:r>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i/>
          <w:sz w:val="20"/>
          <w:szCs w:val="20"/>
          <w:lang w:val="en-GB"/>
        </w:rPr>
        <w:t>Zderkalo</w:t>
      </w:r>
      <w:proofErr w:type="spellEnd"/>
      <w:r w:rsidRPr="0018048E">
        <w:rPr>
          <w:rFonts w:asciiTheme="majorBidi" w:eastAsia="Times New Roman" w:hAnsiTheme="majorBidi" w:cstheme="majorBidi"/>
          <w:i/>
          <w:sz w:val="20"/>
          <w:szCs w:val="20"/>
          <w:lang w:val="en-GB"/>
        </w:rPr>
        <w:t xml:space="preserve"> </w:t>
      </w:r>
      <w:proofErr w:type="spellStart"/>
      <w:r w:rsidRPr="0018048E">
        <w:rPr>
          <w:rFonts w:asciiTheme="majorBidi" w:eastAsia="Times New Roman" w:hAnsiTheme="majorBidi" w:cstheme="majorBidi"/>
          <w:i/>
          <w:sz w:val="20"/>
          <w:szCs w:val="20"/>
          <w:lang w:val="en-GB"/>
        </w:rPr>
        <w:t>tyzhnia</w:t>
      </w:r>
      <w:proofErr w:type="spellEnd"/>
      <w:r w:rsidRPr="0018048E">
        <w:rPr>
          <w:rFonts w:asciiTheme="majorBidi" w:eastAsia="Times New Roman" w:hAnsiTheme="majorBidi" w:cstheme="majorBidi"/>
          <w:sz w:val="20"/>
          <w:szCs w:val="20"/>
          <w:lang w:val="en-GB"/>
        </w:rPr>
        <w:t>. 1143-1144, 20</w:t>
      </w:r>
      <w:r w:rsidR="008A1DF2"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26 May 2017, Available at:</w:t>
      </w:r>
      <w:hyperlink r:id="rId34">
        <w:r w:rsidRPr="0018048E">
          <w:rPr>
            <w:rFonts w:asciiTheme="majorBidi" w:eastAsia="Times New Roman" w:hAnsiTheme="majorBidi" w:cstheme="majorBidi"/>
            <w:sz w:val="20"/>
            <w:szCs w:val="20"/>
            <w:lang w:val="en-GB"/>
          </w:rPr>
          <w:t xml:space="preserve"> </w:t>
        </w:r>
      </w:hyperlink>
      <w:hyperlink r:id="rId35">
        <w:r w:rsidRPr="0018048E">
          <w:rPr>
            <w:rFonts w:asciiTheme="majorBidi" w:eastAsia="Times New Roman" w:hAnsiTheme="majorBidi" w:cstheme="majorBidi"/>
            <w:color w:val="0000FF"/>
            <w:sz w:val="20"/>
            <w:szCs w:val="20"/>
            <w:u w:val="single"/>
            <w:lang w:val="en-GB"/>
          </w:rPr>
          <w:t>https://dt.ua/SCIENCE/chotiri-milyardi-na-plagiat-242950_.html</w:t>
        </w:r>
      </w:hyperlink>
      <w:r w:rsidRPr="0018048E">
        <w:rPr>
          <w:rFonts w:asciiTheme="majorBidi" w:eastAsia="Times New Roman" w:hAnsiTheme="majorBidi" w:cstheme="majorBidi"/>
          <w:sz w:val="20"/>
          <w:szCs w:val="20"/>
          <w:lang w:val="en-GB"/>
        </w:rPr>
        <w:t xml:space="preserve"> (accessed 15 February 2018).</w:t>
      </w:r>
    </w:p>
    <w:p w14:paraId="0A730784" w14:textId="77777777" w:rsidR="00390B4C"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Swanepoel</w:t>
      </w:r>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S. (2010). The assessment of the quality of science education textbooks: Conceptual framework and instruments for analysis. Available at:</w:t>
      </w:r>
      <w:hyperlink r:id="rId36">
        <w:r w:rsidRPr="0018048E">
          <w:rPr>
            <w:rFonts w:asciiTheme="majorBidi" w:eastAsia="Times New Roman" w:hAnsiTheme="majorBidi" w:cstheme="majorBidi"/>
            <w:sz w:val="20"/>
            <w:szCs w:val="20"/>
            <w:lang w:val="en-GB"/>
          </w:rPr>
          <w:t xml:space="preserve"> </w:t>
        </w:r>
      </w:hyperlink>
      <w:r w:rsidR="00390B4C" w:rsidRPr="0018048E">
        <w:rPr>
          <w:rFonts w:asciiTheme="majorBidi" w:eastAsia="Times New Roman" w:hAnsiTheme="majorBidi" w:cstheme="majorBidi"/>
          <w:color w:val="1155CC"/>
          <w:sz w:val="20"/>
          <w:szCs w:val="20"/>
          <w:u w:val="single"/>
          <w:lang w:val="en-GB"/>
        </w:rPr>
        <w:fldChar w:fldCharType="begin"/>
      </w:r>
      <w:r w:rsidR="00390B4C" w:rsidRPr="0018048E">
        <w:rPr>
          <w:rFonts w:asciiTheme="majorBidi" w:eastAsia="Times New Roman" w:hAnsiTheme="majorBidi" w:cstheme="majorBidi"/>
          <w:color w:val="1155CC"/>
          <w:sz w:val="20"/>
          <w:szCs w:val="20"/>
          <w:u w:val="single"/>
          <w:lang w:val="en-GB"/>
        </w:rPr>
        <w:instrText xml:space="preserve"> HYPERLINK "http://uir.unisa.ac.za/bitstream/handle/10500/4041/thesis_swanepoel_s.pdf</w:instrText>
      </w:r>
      <w:r w:rsidR="00390B4C" w:rsidRPr="0018048E">
        <w:rPr>
          <w:rFonts w:asciiTheme="majorBidi" w:eastAsia="Times New Roman" w:hAnsiTheme="majorBidi" w:cstheme="majorBidi"/>
          <w:color w:val="auto"/>
          <w:sz w:val="20"/>
          <w:szCs w:val="20"/>
          <w:lang w:val="en-GB"/>
        </w:rPr>
        <w:instrText xml:space="preserve"> (accessed 13 May 2019).</w:instrText>
      </w:r>
    </w:p>
    <w:p w14:paraId="79F40501" w14:textId="77777777" w:rsidR="00390B4C" w:rsidRPr="0018048E" w:rsidRDefault="00390B4C" w:rsidP="00296957">
      <w:pPr>
        <w:pStyle w:val="Normal1"/>
        <w:spacing w:before="200"/>
        <w:jc w:val="both"/>
        <w:rPr>
          <w:rStyle w:val="Hyperlink"/>
          <w:rFonts w:asciiTheme="majorBidi" w:eastAsia="Times New Roman" w:hAnsiTheme="majorBidi" w:cstheme="majorBidi"/>
          <w:sz w:val="20"/>
          <w:szCs w:val="20"/>
          <w:lang w:val="en-GB"/>
        </w:rPr>
      </w:pPr>
      <w:r w:rsidRPr="0018048E">
        <w:rPr>
          <w:rFonts w:asciiTheme="majorBidi" w:eastAsia="Times New Roman" w:hAnsiTheme="majorBidi" w:cstheme="majorBidi"/>
          <w:color w:val="1155CC"/>
          <w:sz w:val="20"/>
          <w:szCs w:val="20"/>
          <w:u w:val="single"/>
          <w:lang w:val="en-GB"/>
        </w:rPr>
        <w:instrText xml:space="preserve">" </w:instrText>
      </w:r>
      <w:r w:rsidRPr="0018048E">
        <w:rPr>
          <w:rFonts w:asciiTheme="majorBidi" w:eastAsia="Times New Roman" w:hAnsiTheme="majorBidi" w:cstheme="majorBidi"/>
          <w:color w:val="1155CC"/>
          <w:sz w:val="20"/>
          <w:szCs w:val="20"/>
          <w:u w:val="single"/>
          <w:lang w:val="en-GB"/>
        </w:rPr>
        <w:fldChar w:fldCharType="separate"/>
      </w:r>
      <w:r w:rsidRPr="0018048E">
        <w:rPr>
          <w:rStyle w:val="Hyperlink"/>
          <w:rFonts w:asciiTheme="majorBidi" w:eastAsia="Times New Roman" w:hAnsiTheme="majorBidi" w:cstheme="majorBidi"/>
          <w:sz w:val="20"/>
          <w:szCs w:val="20"/>
          <w:lang w:val="en-GB"/>
        </w:rPr>
        <w:t>http://uir.unisa.ac.za/bitstream/handle/10500/4041/thesis_swanepoel_s.pdf</w:t>
      </w:r>
      <w:r w:rsidRPr="0018048E">
        <w:rPr>
          <w:rStyle w:val="Hyperlink"/>
          <w:rFonts w:asciiTheme="majorBidi" w:hAnsiTheme="majorBidi" w:cstheme="majorBidi"/>
          <w:color w:val="auto"/>
          <w:u w:val="none"/>
        </w:rPr>
        <w:t xml:space="preserve"> (accessed 13 May 2019).</w:t>
      </w:r>
    </w:p>
    <w:p w14:paraId="77794A7E" w14:textId="2170DE18" w:rsidR="00AA1816" w:rsidRPr="0018048E" w:rsidRDefault="00390B4C" w:rsidP="00296957">
      <w:pPr>
        <w:pStyle w:val="NormalWeb"/>
        <w:shd w:val="clear" w:color="auto" w:fill="FFFFFF"/>
        <w:spacing w:before="0" w:beforeAutospacing="0" w:after="0" w:afterAutospacing="0"/>
        <w:jc w:val="both"/>
        <w:rPr>
          <w:rFonts w:asciiTheme="majorBidi" w:hAnsiTheme="majorBidi" w:cstheme="majorBidi"/>
          <w:lang w:val="en-GB"/>
        </w:rPr>
      </w:pPr>
      <w:r w:rsidRPr="0018048E">
        <w:rPr>
          <w:rFonts w:asciiTheme="majorBidi" w:eastAsia="Times New Roman" w:hAnsiTheme="majorBidi" w:cstheme="majorBidi"/>
          <w:color w:val="1155CC"/>
          <w:u w:val="single"/>
          <w:lang w:val="en-GB"/>
        </w:rPr>
        <w:fldChar w:fldCharType="end"/>
      </w:r>
    </w:p>
    <w:p w14:paraId="032BC6E7" w14:textId="77777777" w:rsidR="00AA1816" w:rsidRPr="0018048E" w:rsidRDefault="00AA1816" w:rsidP="00296957">
      <w:pPr>
        <w:pStyle w:val="NormalWeb"/>
        <w:shd w:val="clear" w:color="auto" w:fill="FFFFFF"/>
        <w:spacing w:before="0" w:beforeAutospacing="0" w:after="0" w:afterAutospacing="0"/>
        <w:jc w:val="both"/>
        <w:rPr>
          <w:rFonts w:asciiTheme="majorBidi" w:hAnsiTheme="majorBidi" w:cstheme="majorBidi"/>
          <w:color w:val="000000"/>
        </w:rPr>
      </w:pPr>
      <w:r w:rsidRPr="0018048E">
        <w:rPr>
          <w:rFonts w:asciiTheme="majorBidi" w:hAnsiTheme="majorBidi" w:cstheme="majorBidi"/>
          <w:color w:val="000000" w:themeColor="text1"/>
          <w:lang w:val="en-GB"/>
        </w:rPr>
        <w:t>UERA (2016). History. Available at </w:t>
      </w:r>
      <w:hyperlink r:id="rId37" w:tgtFrame="_blank" w:tooltip="Original URL: https://uera.org.ua/en/about-us/history&#10;Click or tap if you trust this link." w:history="1">
        <w:r w:rsidRPr="0018048E">
          <w:rPr>
            <w:rStyle w:val="Hyperlink"/>
            <w:rFonts w:asciiTheme="majorBidi" w:hAnsiTheme="majorBidi" w:cstheme="majorBidi"/>
            <w:lang w:val="en"/>
          </w:rPr>
          <w:t>https://uera.org.ua/en/about-us/history</w:t>
        </w:r>
      </w:hyperlink>
      <w:r w:rsidRPr="0018048E">
        <w:rPr>
          <w:rFonts w:asciiTheme="majorBidi" w:hAnsiTheme="majorBidi" w:cstheme="majorBidi"/>
          <w:color w:val="000000"/>
          <w:lang w:val="en"/>
        </w:rPr>
        <w:t> </w:t>
      </w:r>
      <w:r w:rsidRPr="0018048E">
        <w:rPr>
          <w:rFonts w:asciiTheme="majorBidi" w:hAnsiTheme="majorBidi" w:cstheme="majorBidi"/>
          <w:color w:val="000000" w:themeColor="text1"/>
          <w:lang w:val="en"/>
        </w:rPr>
        <w:t>(accessed 7 May 2019).</w:t>
      </w:r>
    </w:p>
    <w:p w14:paraId="417A3A99" w14:textId="77777777" w:rsidR="00AA1816" w:rsidRPr="0018048E" w:rsidRDefault="00AA1816" w:rsidP="00296957">
      <w:pPr>
        <w:pStyle w:val="NormalWeb"/>
        <w:shd w:val="clear" w:color="auto" w:fill="FFFFFF"/>
        <w:spacing w:before="0" w:beforeAutospacing="0" w:after="0" w:afterAutospacing="0"/>
        <w:jc w:val="both"/>
        <w:rPr>
          <w:rFonts w:asciiTheme="majorBidi" w:hAnsiTheme="majorBidi" w:cstheme="majorBidi"/>
          <w:color w:val="FF0000"/>
          <w:lang w:val="en"/>
        </w:rPr>
      </w:pPr>
    </w:p>
    <w:p w14:paraId="0926DFA5" w14:textId="599B531F" w:rsidR="00AA1816" w:rsidRPr="0018048E" w:rsidRDefault="00AA1816" w:rsidP="00296957">
      <w:pPr>
        <w:pStyle w:val="NormalWeb"/>
        <w:shd w:val="clear" w:color="auto" w:fill="FFFFFF"/>
        <w:spacing w:before="0" w:beforeAutospacing="0" w:after="0" w:afterAutospacing="0"/>
        <w:jc w:val="both"/>
        <w:rPr>
          <w:rFonts w:asciiTheme="majorBidi" w:hAnsiTheme="majorBidi" w:cstheme="majorBidi"/>
          <w:color w:val="000000"/>
        </w:rPr>
      </w:pPr>
      <w:r w:rsidRPr="0018048E">
        <w:rPr>
          <w:rFonts w:asciiTheme="majorBidi" w:hAnsiTheme="majorBidi" w:cstheme="majorBidi"/>
          <w:color w:val="000000" w:themeColor="text1"/>
          <w:lang w:val="en"/>
        </w:rPr>
        <w:t xml:space="preserve">UERA (2018). </w:t>
      </w:r>
      <w:r w:rsidR="00390B4C" w:rsidRPr="0018048E">
        <w:rPr>
          <w:rFonts w:asciiTheme="majorBidi" w:hAnsiTheme="majorBidi" w:cstheme="majorBidi"/>
          <w:color w:val="000000" w:themeColor="text1"/>
          <w:lang w:val="en"/>
        </w:rPr>
        <w:t xml:space="preserve">Ukrainian teacher in the mirror of the all-Ukrainian survey by TALIS methodology. </w:t>
      </w:r>
      <w:r w:rsidRPr="0018048E">
        <w:rPr>
          <w:rFonts w:asciiTheme="majorBidi" w:hAnsiTheme="majorBidi" w:cstheme="majorBidi"/>
          <w:color w:val="000000" w:themeColor="text1"/>
          <w:lang w:val="en"/>
        </w:rPr>
        <w:t>Available at </w:t>
      </w:r>
      <w:hyperlink r:id="rId38" w:tgtFrame="_blank" w:history="1">
        <w:r w:rsidRPr="0018048E">
          <w:rPr>
            <w:rStyle w:val="Hyperlink"/>
            <w:rFonts w:asciiTheme="majorBidi" w:hAnsiTheme="majorBidi" w:cstheme="majorBidi"/>
            <w:color w:val="1155CC"/>
            <w:lang w:val="en"/>
          </w:rPr>
          <w:t>https://uera.org.ua/en/node/85</w:t>
        </w:r>
      </w:hyperlink>
      <w:r w:rsidRPr="0018048E">
        <w:rPr>
          <w:rFonts w:asciiTheme="majorBidi" w:hAnsiTheme="majorBidi" w:cstheme="majorBidi"/>
          <w:color w:val="FF0000"/>
          <w:lang w:val="en"/>
        </w:rPr>
        <w:t> </w:t>
      </w:r>
      <w:r w:rsidRPr="0018048E">
        <w:rPr>
          <w:rFonts w:asciiTheme="majorBidi" w:hAnsiTheme="majorBidi" w:cstheme="majorBidi"/>
          <w:color w:val="000000" w:themeColor="text1"/>
          <w:lang w:val="en"/>
        </w:rPr>
        <w:t>(accessed 7 May 2019).</w:t>
      </w:r>
    </w:p>
    <w:p w14:paraId="28919825" w14:textId="24B4DC7A" w:rsidR="00212558" w:rsidRPr="0018048E" w:rsidRDefault="00C94E3A" w:rsidP="00296957">
      <w:pPr>
        <w:pStyle w:val="Normal1"/>
        <w:spacing w:before="200"/>
        <w:jc w:val="both"/>
        <w:rPr>
          <w:rFonts w:asciiTheme="majorBidi" w:hAnsiTheme="majorBidi" w:cstheme="majorBidi"/>
          <w:color w:val="222222"/>
          <w:sz w:val="20"/>
          <w:szCs w:val="20"/>
          <w:shd w:val="clear" w:color="auto" w:fill="FFFFFF"/>
        </w:rPr>
      </w:pPr>
      <w:r w:rsidRPr="0018048E">
        <w:rPr>
          <w:rFonts w:asciiTheme="majorBidi" w:hAnsiTheme="majorBidi" w:cstheme="majorBidi"/>
          <w:color w:val="222222"/>
          <w:sz w:val="20"/>
          <w:szCs w:val="20"/>
          <w:shd w:val="clear" w:color="auto" w:fill="FFFFFF"/>
        </w:rPr>
        <w:t>Watkins</w:t>
      </w:r>
      <w:r w:rsidR="00390B4C" w:rsidRPr="0018048E">
        <w:rPr>
          <w:rFonts w:asciiTheme="majorBidi" w:hAnsiTheme="majorBidi" w:cstheme="majorBidi"/>
          <w:color w:val="222222"/>
          <w:sz w:val="20"/>
          <w:szCs w:val="20"/>
          <w:shd w:val="clear" w:color="auto" w:fill="FFFFFF"/>
        </w:rPr>
        <w:t>,</w:t>
      </w:r>
      <w:r w:rsidRPr="0018048E">
        <w:rPr>
          <w:rFonts w:asciiTheme="majorBidi" w:hAnsiTheme="majorBidi" w:cstheme="majorBidi"/>
          <w:color w:val="222222"/>
          <w:sz w:val="20"/>
          <w:szCs w:val="20"/>
          <w:shd w:val="clear" w:color="auto" w:fill="FFFFFF"/>
        </w:rPr>
        <w:t xml:space="preserve"> C. and</w:t>
      </w:r>
      <w:r w:rsidR="00212558" w:rsidRPr="0018048E">
        <w:rPr>
          <w:rFonts w:asciiTheme="majorBidi" w:hAnsiTheme="majorBidi" w:cstheme="majorBidi"/>
          <w:color w:val="222222"/>
          <w:sz w:val="20"/>
          <w:szCs w:val="20"/>
          <w:shd w:val="clear" w:color="auto" w:fill="FFFFFF"/>
        </w:rPr>
        <w:t xml:space="preserve"> Mortimore, P. (1999). Pedagogy: What do we know.</w:t>
      </w:r>
      <w:r w:rsidR="00581E71" w:rsidRPr="0018048E">
        <w:rPr>
          <w:rFonts w:asciiTheme="majorBidi" w:hAnsiTheme="majorBidi" w:cstheme="majorBidi"/>
          <w:color w:val="222222"/>
          <w:sz w:val="20"/>
          <w:szCs w:val="20"/>
          <w:shd w:val="clear" w:color="auto" w:fill="FFFFFF"/>
        </w:rPr>
        <w:t xml:space="preserve"> In P. </w:t>
      </w:r>
      <w:proofErr w:type="spellStart"/>
      <w:r w:rsidR="00581E71" w:rsidRPr="0018048E">
        <w:rPr>
          <w:rFonts w:asciiTheme="majorBidi" w:hAnsiTheme="majorBidi" w:cstheme="majorBidi"/>
          <w:color w:val="222222"/>
          <w:sz w:val="20"/>
          <w:szCs w:val="20"/>
          <w:shd w:val="clear" w:color="auto" w:fill="FFFFFF"/>
        </w:rPr>
        <w:t>Motrimore</w:t>
      </w:r>
      <w:proofErr w:type="spellEnd"/>
      <w:r w:rsidR="00581E71" w:rsidRPr="0018048E">
        <w:rPr>
          <w:rFonts w:asciiTheme="majorBidi" w:hAnsiTheme="majorBidi" w:cstheme="majorBidi"/>
          <w:color w:val="222222"/>
          <w:sz w:val="20"/>
          <w:szCs w:val="20"/>
          <w:shd w:val="clear" w:color="auto" w:fill="FFFFFF"/>
        </w:rPr>
        <w:t xml:space="preserve"> (ed.) </w:t>
      </w:r>
      <w:r w:rsidR="00212558" w:rsidRPr="0018048E">
        <w:rPr>
          <w:rFonts w:asciiTheme="majorBidi" w:hAnsiTheme="majorBidi" w:cstheme="majorBidi"/>
          <w:color w:val="222222"/>
          <w:sz w:val="20"/>
          <w:szCs w:val="20"/>
          <w:shd w:val="clear" w:color="auto" w:fill="FFFFFF"/>
        </w:rPr>
        <w:t> </w:t>
      </w:r>
      <w:r w:rsidR="00212558" w:rsidRPr="0018048E">
        <w:rPr>
          <w:rFonts w:asciiTheme="majorBidi" w:hAnsiTheme="majorBidi" w:cstheme="majorBidi"/>
          <w:i/>
          <w:iCs/>
          <w:color w:val="222222"/>
          <w:sz w:val="20"/>
          <w:szCs w:val="20"/>
          <w:shd w:val="clear" w:color="auto" w:fill="FFFFFF"/>
        </w:rPr>
        <w:t>Understanding pedagogy and its impact on learning</w:t>
      </w:r>
      <w:r w:rsidR="00212558" w:rsidRPr="0018048E">
        <w:rPr>
          <w:rFonts w:asciiTheme="majorBidi" w:hAnsiTheme="majorBidi" w:cstheme="majorBidi"/>
          <w:color w:val="222222"/>
          <w:sz w:val="20"/>
          <w:szCs w:val="20"/>
          <w:shd w:val="clear" w:color="auto" w:fill="FFFFFF"/>
        </w:rPr>
        <w:t>,</w:t>
      </w:r>
      <w:r w:rsidR="00581E71" w:rsidRPr="0018048E">
        <w:rPr>
          <w:rFonts w:asciiTheme="majorBidi" w:hAnsiTheme="majorBidi" w:cstheme="majorBidi"/>
          <w:color w:val="222222"/>
          <w:sz w:val="20"/>
          <w:szCs w:val="20"/>
          <w:shd w:val="clear" w:color="auto" w:fill="FFFFFF"/>
        </w:rPr>
        <w:t xml:space="preserve"> London: </w:t>
      </w:r>
      <w:proofErr w:type="gramStart"/>
      <w:r w:rsidR="00581E71" w:rsidRPr="0018048E">
        <w:rPr>
          <w:rFonts w:asciiTheme="majorBidi" w:hAnsiTheme="majorBidi" w:cstheme="majorBidi"/>
          <w:color w:val="222222"/>
          <w:sz w:val="20"/>
          <w:szCs w:val="20"/>
          <w:shd w:val="clear" w:color="auto" w:fill="FFFFFF"/>
        </w:rPr>
        <w:t xml:space="preserve">SAGE, </w:t>
      </w:r>
      <w:r w:rsidR="00212558" w:rsidRPr="0018048E">
        <w:rPr>
          <w:rFonts w:asciiTheme="majorBidi" w:hAnsiTheme="majorBidi" w:cstheme="majorBidi"/>
          <w:color w:val="222222"/>
          <w:sz w:val="20"/>
          <w:szCs w:val="20"/>
          <w:shd w:val="clear" w:color="auto" w:fill="FFFFFF"/>
        </w:rPr>
        <w:t xml:space="preserve"> </w:t>
      </w:r>
      <w:r w:rsidR="00581E71" w:rsidRPr="0018048E">
        <w:rPr>
          <w:rFonts w:asciiTheme="majorBidi" w:hAnsiTheme="majorBidi" w:cstheme="majorBidi"/>
          <w:color w:val="222222"/>
          <w:sz w:val="20"/>
          <w:szCs w:val="20"/>
          <w:shd w:val="clear" w:color="auto" w:fill="FFFFFF"/>
        </w:rPr>
        <w:t>pp.</w:t>
      </w:r>
      <w:proofErr w:type="gramEnd"/>
      <w:r w:rsidR="00581E71" w:rsidRPr="0018048E">
        <w:rPr>
          <w:rFonts w:asciiTheme="majorBidi" w:hAnsiTheme="majorBidi" w:cstheme="majorBidi"/>
          <w:color w:val="222222"/>
          <w:sz w:val="20"/>
          <w:szCs w:val="20"/>
          <w:shd w:val="clear" w:color="auto" w:fill="FFFFFF"/>
        </w:rPr>
        <w:t xml:space="preserve"> </w:t>
      </w:r>
      <w:r w:rsidR="00212558" w:rsidRPr="0018048E">
        <w:rPr>
          <w:rFonts w:asciiTheme="majorBidi" w:hAnsiTheme="majorBidi" w:cstheme="majorBidi"/>
          <w:color w:val="222222"/>
          <w:sz w:val="20"/>
          <w:szCs w:val="20"/>
          <w:shd w:val="clear" w:color="auto" w:fill="FFFFFF"/>
        </w:rPr>
        <w:t>1</w:t>
      </w:r>
      <w:r w:rsidR="00390B4C" w:rsidRPr="0018048E">
        <w:rPr>
          <w:rFonts w:asciiTheme="majorBidi" w:eastAsia="Times New Roman" w:hAnsiTheme="majorBidi" w:cstheme="majorBidi"/>
          <w:sz w:val="20"/>
          <w:szCs w:val="20"/>
          <w:lang w:val="en-GB"/>
        </w:rPr>
        <w:t>–</w:t>
      </w:r>
      <w:r w:rsidR="00212558" w:rsidRPr="0018048E">
        <w:rPr>
          <w:rFonts w:asciiTheme="majorBidi" w:hAnsiTheme="majorBidi" w:cstheme="majorBidi"/>
          <w:color w:val="222222"/>
          <w:sz w:val="20"/>
          <w:szCs w:val="20"/>
          <w:shd w:val="clear" w:color="auto" w:fill="FFFFFF"/>
        </w:rPr>
        <w:t>19.</w:t>
      </w:r>
    </w:p>
    <w:p w14:paraId="71FED7F8" w14:textId="4EFA7591" w:rsidR="00AA1816" w:rsidRPr="0018048E" w:rsidRDefault="00AA1816" w:rsidP="00296957">
      <w:pPr>
        <w:pStyle w:val="Normal1"/>
        <w:spacing w:before="200"/>
        <w:jc w:val="both"/>
        <w:rPr>
          <w:rFonts w:asciiTheme="majorBidi" w:eastAsia="Times New Roman" w:hAnsiTheme="majorBidi" w:cstheme="majorBidi"/>
          <w:color w:val="111111"/>
          <w:sz w:val="20"/>
          <w:szCs w:val="20"/>
          <w:highlight w:val="white"/>
          <w:lang w:val="en-GB"/>
        </w:rPr>
      </w:pPr>
      <w:r w:rsidRPr="0018048E">
        <w:rPr>
          <w:rFonts w:asciiTheme="majorBidi" w:eastAsia="Times New Roman" w:hAnsiTheme="majorBidi" w:cstheme="majorBidi"/>
          <w:color w:val="111111"/>
          <w:sz w:val="20"/>
          <w:szCs w:val="20"/>
          <w:highlight w:val="white"/>
          <w:lang w:val="en-GB"/>
        </w:rPr>
        <w:t>Williams</w:t>
      </w:r>
      <w:r w:rsidR="00390B4C" w:rsidRPr="0018048E">
        <w:rPr>
          <w:rFonts w:asciiTheme="majorBidi" w:eastAsia="Times New Roman" w:hAnsiTheme="majorBidi" w:cstheme="majorBidi"/>
          <w:color w:val="111111"/>
          <w:sz w:val="20"/>
          <w:szCs w:val="20"/>
          <w:highlight w:val="white"/>
          <w:lang w:val="en-GB"/>
        </w:rPr>
        <w:t>,</w:t>
      </w:r>
      <w:r w:rsidRPr="0018048E">
        <w:rPr>
          <w:rFonts w:asciiTheme="majorBidi" w:eastAsia="Times New Roman" w:hAnsiTheme="majorBidi" w:cstheme="majorBidi"/>
          <w:color w:val="111111"/>
          <w:sz w:val="20"/>
          <w:szCs w:val="20"/>
          <w:highlight w:val="white"/>
          <w:lang w:val="en-GB"/>
        </w:rPr>
        <w:t xml:space="preserve"> J. (2014) </w:t>
      </w:r>
      <w:r w:rsidRPr="0018048E">
        <w:rPr>
          <w:rFonts w:asciiTheme="majorBidi" w:eastAsia="Times New Roman" w:hAnsiTheme="majorBidi" w:cstheme="majorBidi"/>
          <w:i/>
          <w:color w:val="111111"/>
          <w:sz w:val="20"/>
          <w:szCs w:val="20"/>
          <w:highlight w:val="white"/>
          <w:lang w:val="en-GB"/>
        </w:rPr>
        <w:t xml:space="preserve">(Re)Constructing Memory: School </w:t>
      </w:r>
      <w:r w:rsidR="00390B4C" w:rsidRPr="0018048E">
        <w:rPr>
          <w:rFonts w:asciiTheme="majorBidi" w:eastAsia="Times New Roman" w:hAnsiTheme="majorBidi" w:cstheme="majorBidi"/>
          <w:i/>
          <w:color w:val="111111"/>
          <w:sz w:val="20"/>
          <w:szCs w:val="20"/>
          <w:highlight w:val="white"/>
          <w:lang w:val="en-GB"/>
        </w:rPr>
        <w:t>t</w:t>
      </w:r>
      <w:r w:rsidRPr="0018048E">
        <w:rPr>
          <w:rFonts w:asciiTheme="majorBidi" w:eastAsia="Times New Roman" w:hAnsiTheme="majorBidi" w:cstheme="majorBidi"/>
          <w:i/>
          <w:color w:val="111111"/>
          <w:sz w:val="20"/>
          <w:szCs w:val="20"/>
          <w:highlight w:val="white"/>
          <w:lang w:val="en-GB"/>
        </w:rPr>
        <w:t xml:space="preserve">extbooks and the </w:t>
      </w:r>
      <w:r w:rsidR="00390B4C" w:rsidRPr="0018048E">
        <w:rPr>
          <w:rFonts w:asciiTheme="majorBidi" w:eastAsia="Times New Roman" w:hAnsiTheme="majorBidi" w:cstheme="majorBidi"/>
          <w:i/>
          <w:color w:val="111111"/>
          <w:sz w:val="20"/>
          <w:szCs w:val="20"/>
          <w:highlight w:val="white"/>
          <w:lang w:val="en-GB"/>
        </w:rPr>
        <w:t>i</w:t>
      </w:r>
      <w:r w:rsidRPr="0018048E">
        <w:rPr>
          <w:rFonts w:asciiTheme="majorBidi" w:eastAsia="Times New Roman" w:hAnsiTheme="majorBidi" w:cstheme="majorBidi"/>
          <w:i/>
          <w:color w:val="111111"/>
          <w:sz w:val="20"/>
          <w:szCs w:val="20"/>
          <w:highlight w:val="white"/>
          <w:lang w:val="en-GB"/>
        </w:rPr>
        <w:t xml:space="preserve">magination of the </w:t>
      </w:r>
      <w:r w:rsidR="00390B4C" w:rsidRPr="0018048E">
        <w:rPr>
          <w:rFonts w:asciiTheme="majorBidi" w:eastAsia="Times New Roman" w:hAnsiTheme="majorBidi" w:cstheme="majorBidi"/>
          <w:i/>
          <w:color w:val="111111"/>
          <w:sz w:val="20"/>
          <w:szCs w:val="20"/>
          <w:highlight w:val="white"/>
          <w:lang w:val="en-GB"/>
        </w:rPr>
        <w:t>n</w:t>
      </w:r>
      <w:r w:rsidRPr="0018048E">
        <w:rPr>
          <w:rFonts w:asciiTheme="majorBidi" w:eastAsia="Times New Roman" w:hAnsiTheme="majorBidi" w:cstheme="majorBidi"/>
          <w:i/>
          <w:color w:val="111111"/>
          <w:sz w:val="20"/>
          <w:szCs w:val="20"/>
          <w:highlight w:val="white"/>
          <w:lang w:val="en-GB"/>
        </w:rPr>
        <w:t>ation</w:t>
      </w:r>
      <w:r w:rsidRPr="0018048E">
        <w:rPr>
          <w:rFonts w:asciiTheme="majorBidi" w:eastAsia="Times New Roman" w:hAnsiTheme="majorBidi" w:cstheme="majorBidi"/>
          <w:color w:val="111111"/>
          <w:sz w:val="20"/>
          <w:szCs w:val="20"/>
          <w:highlight w:val="white"/>
          <w:lang w:val="en-GB"/>
        </w:rPr>
        <w:t>. Boston: Sense Publishers.</w:t>
      </w:r>
    </w:p>
    <w:p w14:paraId="58B045BF" w14:textId="36984C99" w:rsidR="00AA1816" w:rsidRPr="0018048E" w:rsidRDefault="00AA1816" w:rsidP="00296957">
      <w:pPr>
        <w:pStyle w:val="Normal1"/>
        <w:spacing w:before="200"/>
        <w:jc w:val="both"/>
        <w:rPr>
          <w:rFonts w:asciiTheme="majorBidi" w:eastAsia="Times New Roman" w:hAnsiTheme="majorBidi" w:cstheme="majorBidi"/>
          <w:sz w:val="20"/>
          <w:szCs w:val="20"/>
          <w:lang w:val="en-GB"/>
        </w:rPr>
      </w:pPr>
      <w:r w:rsidRPr="0018048E">
        <w:rPr>
          <w:rFonts w:asciiTheme="majorBidi" w:eastAsia="Times New Roman" w:hAnsiTheme="majorBidi" w:cstheme="majorBidi"/>
          <w:sz w:val="20"/>
          <w:szCs w:val="20"/>
          <w:lang w:val="en-GB"/>
        </w:rPr>
        <w:t>World Bank (2003). Ukraine</w:t>
      </w:r>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Education </w:t>
      </w:r>
      <w:r w:rsidR="00390B4C" w:rsidRPr="0018048E">
        <w:rPr>
          <w:rFonts w:asciiTheme="majorBidi" w:eastAsia="Times New Roman" w:hAnsiTheme="majorBidi" w:cstheme="majorBidi"/>
          <w:sz w:val="20"/>
          <w:szCs w:val="20"/>
          <w:lang w:val="en-GB"/>
        </w:rPr>
        <w:t>r</w:t>
      </w:r>
      <w:r w:rsidRPr="0018048E">
        <w:rPr>
          <w:rFonts w:asciiTheme="majorBidi" w:eastAsia="Times New Roman" w:hAnsiTheme="majorBidi" w:cstheme="majorBidi"/>
          <w:sz w:val="20"/>
          <w:szCs w:val="20"/>
          <w:lang w:val="en-GB"/>
        </w:rPr>
        <w:t xml:space="preserve">eform </w:t>
      </w:r>
      <w:r w:rsidR="00390B4C" w:rsidRPr="0018048E">
        <w:rPr>
          <w:rFonts w:asciiTheme="majorBidi" w:eastAsia="Times New Roman" w:hAnsiTheme="majorBidi" w:cstheme="majorBidi"/>
          <w:sz w:val="20"/>
          <w:szCs w:val="20"/>
          <w:lang w:val="en-GB"/>
        </w:rPr>
        <w:t>p</w:t>
      </w:r>
      <w:r w:rsidRPr="0018048E">
        <w:rPr>
          <w:rFonts w:asciiTheme="majorBidi" w:eastAsia="Times New Roman" w:hAnsiTheme="majorBidi" w:cstheme="majorBidi"/>
          <w:sz w:val="20"/>
          <w:szCs w:val="20"/>
          <w:lang w:val="en-GB"/>
        </w:rPr>
        <w:t xml:space="preserve">olicy </w:t>
      </w:r>
      <w:r w:rsidR="00390B4C" w:rsidRPr="0018048E">
        <w:rPr>
          <w:rFonts w:asciiTheme="majorBidi" w:eastAsia="Times New Roman" w:hAnsiTheme="majorBidi" w:cstheme="majorBidi"/>
          <w:sz w:val="20"/>
          <w:szCs w:val="20"/>
          <w:lang w:val="en-GB"/>
        </w:rPr>
        <w:t>n</w:t>
      </w:r>
      <w:r w:rsidRPr="0018048E">
        <w:rPr>
          <w:rFonts w:asciiTheme="majorBidi" w:eastAsia="Times New Roman" w:hAnsiTheme="majorBidi" w:cstheme="majorBidi"/>
          <w:sz w:val="20"/>
          <w:szCs w:val="20"/>
          <w:lang w:val="en-GB"/>
        </w:rPr>
        <w:t>ote (English). Available at</w:t>
      </w:r>
      <w:hyperlink r:id="rId39">
        <w:r w:rsidRPr="0018048E">
          <w:rPr>
            <w:rFonts w:asciiTheme="majorBidi" w:eastAsia="Times New Roman" w:hAnsiTheme="majorBidi" w:cstheme="majorBidi"/>
            <w:sz w:val="20"/>
            <w:szCs w:val="20"/>
            <w:lang w:val="en-GB"/>
          </w:rPr>
          <w:t xml:space="preserve"> </w:t>
        </w:r>
      </w:hyperlink>
      <w:hyperlink r:id="rId40">
        <w:r w:rsidRPr="0018048E">
          <w:rPr>
            <w:rFonts w:asciiTheme="majorBidi" w:eastAsia="Times New Roman" w:hAnsiTheme="majorBidi" w:cstheme="majorBidi"/>
            <w:color w:val="1155CC"/>
            <w:sz w:val="20"/>
            <w:szCs w:val="20"/>
            <w:u w:val="single"/>
            <w:lang w:val="en-GB"/>
          </w:rPr>
          <w:t>http://documents.worldbank.org/curated/en/348821468313765642/Ukraine-Education-reform-policy-note</w:t>
        </w:r>
      </w:hyperlink>
      <w:r w:rsidRPr="0018048E">
        <w:rPr>
          <w:rFonts w:asciiTheme="majorBidi" w:eastAsia="Times New Roman" w:hAnsiTheme="majorBidi" w:cstheme="majorBidi"/>
          <w:sz w:val="20"/>
          <w:szCs w:val="20"/>
          <w:lang w:val="en-GB"/>
        </w:rPr>
        <w:t xml:space="preserve"> (accessed 15 February 2018).</w:t>
      </w:r>
    </w:p>
    <w:p w14:paraId="7D708594" w14:textId="1F012FC2"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Zvynyackivska</w:t>
      </w:r>
      <w:proofErr w:type="spellEnd"/>
      <w:r w:rsidR="008A1DF2"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Z. (2012a). No comment. Available at: </w:t>
      </w:r>
      <w:hyperlink r:id="rId41">
        <w:r w:rsidRPr="0018048E">
          <w:rPr>
            <w:rFonts w:asciiTheme="majorBidi" w:eastAsia="Times New Roman" w:hAnsiTheme="majorBidi" w:cstheme="majorBidi"/>
            <w:color w:val="1155CC"/>
            <w:sz w:val="20"/>
            <w:szCs w:val="20"/>
            <w:u w:val="single"/>
            <w:lang w:val="en-GB"/>
          </w:rPr>
          <w:t>https://life.pravda.com.ua/columns/2012/12/21/118047/</w:t>
        </w:r>
      </w:hyperlink>
      <w:r w:rsidRPr="0018048E">
        <w:rPr>
          <w:rFonts w:asciiTheme="majorBidi" w:eastAsia="Times New Roman" w:hAnsiTheme="majorBidi" w:cstheme="majorBidi"/>
          <w:sz w:val="20"/>
          <w:szCs w:val="20"/>
          <w:lang w:val="en-GB"/>
        </w:rPr>
        <w:t xml:space="preserve"> (accessed 15 February 2018). </w:t>
      </w:r>
    </w:p>
    <w:p w14:paraId="60C16CC2" w14:textId="69BBEA4A"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Zvynyackivska</w:t>
      </w:r>
      <w:proofErr w:type="spellEnd"/>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Z. (2012b). Words starting with ‘H’ or the new Ukrainian ABC book. Available at</w:t>
      </w:r>
      <w:hyperlink r:id="rId42">
        <w:r w:rsidRPr="0018048E">
          <w:rPr>
            <w:rFonts w:asciiTheme="majorBidi" w:eastAsia="Times New Roman" w:hAnsiTheme="majorBidi" w:cstheme="majorBidi"/>
            <w:sz w:val="20"/>
            <w:szCs w:val="20"/>
            <w:lang w:val="en-GB"/>
          </w:rPr>
          <w:t xml:space="preserve"> </w:t>
        </w:r>
      </w:hyperlink>
      <w:hyperlink r:id="rId43">
        <w:r w:rsidRPr="0018048E">
          <w:rPr>
            <w:rFonts w:asciiTheme="majorBidi" w:eastAsia="Times New Roman" w:hAnsiTheme="majorBidi" w:cstheme="majorBidi"/>
            <w:color w:val="1155CC"/>
            <w:sz w:val="20"/>
            <w:szCs w:val="20"/>
            <w:u w:val="single"/>
            <w:lang w:val="en-GB"/>
          </w:rPr>
          <w:t>https://life.pravda.com.ua/columns/2012/11/28/116532/</w:t>
        </w:r>
      </w:hyperlink>
      <w:r w:rsidRPr="0018048E">
        <w:rPr>
          <w:rFonts w:asciiTheme="majorBidi" w:eastAsia="Times New Roman" w:hAnsiTheme="majorBidi" w:cstheme="majorBidi"/>
          <w:sz w:val="20"/>
          <w:szCs w:val="20"/>
          <w:lang w:val="en-GB"/>
        </w:rPr>
        <w:t xml:space="preserve"> (accessed 15 February 2018).</w:t>
      </w:r>
    </w:p>
    <w:p w14:paraId="35B60B5C" w14:textId="77777777" w:rsidR="00397482" w:rsidRPr="0018048E" w:rsidRDefault="00397482" w:rsidP="00296957">
      <w:pPr>
        <w:pStyle w:val="Normal1"/>
        <w:spacing w:before="200"/>
        <w:jc w:val="both"/>
        <w:rPr>
          <w:rFonts w:asciiTheme="majorBidi" w:eastAsia="Times New Roman" w:hAnsiTheme="majorBidi" w:cstheme="majorBidi"/>
          <w:b/>
          <w:sz w:val="20"/>
          <w:szCs w:val="20"/>
          <w:lang w:val="en-GB"/>
        </w:rPr>
      </w:pPr>
    </w:p>
    <w:p w14:paraId="006CADC9" w14:textId="77777777" w:rsidR="004260C3" w:rsidRDefault="004260C3" w:rsidP="00296957">
      <w:pPr>
        <w:pStyle w:val="Normal1"/>
        <w:spacing w:before="200"/>
        <w:jc w:val="both"/>
        <w:rPr>
          <w:rFonts w:asciiTheme="majorBidi" w:eastAsia="Times New Roman" w:hAnsiTheme="majorBidi" w:cstheme="majorBidi"/>
          <w:b/>
          <w:sz w:val="20"/>
          <w:szCs w:val="20"/>
          <w:lang w:val="en-GB"/>
        </w:rPr>
      </w:pPr>
    </w:p>
    <w:p w14:paraId="77764130" w14:textId="3698010A" w:rsidR="00AA1816" w:rsidRPr="0018048E" w:rsidRDefault="00AA1816" w:rsidP="00296957">
      <w:pPr>
        <w:pStyle w:val="Normal1"/>
        <w:spacing w:before="200"/>
        <w:jc w:val="both"/>
        <w:rPr>
          <w:rFonts w:asciiTheme="majorBidi" w:eastAsia="Times New Roman" w:hAnsiTheme="majorBidi" w:cstheme="majorBidi"/>
          <w:sz w:val="20"/>
          <w:szCs w:val="20"/>
          <w:lang w:val="en-GB"/>
        </w:rPr>
      </w:pPr>
      <w:bookmarkStart w:id="1" w:name="_GoBack"/>
      <w:bookmarkEnd w:id="1"/>
      <w:r w:rsidRPr="0018048E">
        <w:rPr>
          <w:rFonts w:asciiTheme="majorBidi" w:eastAsia="Times New Roman" w:hAnsiTheme="majorBidi" w:cstheme="majorBidi"/>
          <w:b/>
          <w:sz w:val="20"/>
          <w:szCs w:val="20"/>
          <w:lang w:val="en-GB"/>
        </w:rPr>
        <w:lastRenderedPageBreak/>
        <w:t>DATA SOURCES:</w:t>
      </w:r>
    </w:p>
    <w:p w14:paraId="0EAFD22A" w14:textId="4775C1FE"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Fitsula</w:t>
      </w:r>
      <w:proofErr w:type="spellEnd"/>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M. (2009).</w:t>
      </w:r>
      <w:r w:rsidRPr="0018048E">
        <w:rPr>
          <w:rFonts w:asciiTheme="majorBidi" w:eastAsia="Times New Roman" w:hAnsiTheme="majorBidi" w:cstheme="majorBidi"/>
          <w:i/>
          <w:sz w:val="20"/>
          <w:szCs w:val="20"/>
          <w:lang w:val="en-GB"/>
        </w:rPr>
        <w:t xml:space="preserve"> Pedagogy: Textbook. 3rd Edition. </w:t>
      </w:r>
      <w:r w:rsidR="008A1DF2" w:rsidRPr="0018048E">
        <w:rPr>
          <w:rFonts w:asciiTheme="majorBidi" w:eastAsia="Times New Roman" w:hAnsiTheme="majorBidi" w:cstheme="majorBidi"/>
          <w:sz w:val="20"/>
          <w:szCs w:val="20"/>
          <w:lang w:val="en-GB"/>
        </w:rPr>
        <w:t xml:space="preserve">Kyiv: </w:t>
      </w:r>
      <w:r w:rsidRPr="0018048E">
        <w:rPr>
          <w:rFonts w:asciiTheme="majorBidi" w:eastAsia="Times New Roman" w:hAnsiTheme="majorBidi" w:cstheme="majorBidi"/>
          <w:sz w:val="20"/>
          <w:szCs w:val="20"/>
          <w:lang w:val="en-GB"/>
        </w:rPr>
        <w:t xml:space="preserve">Academic </w:t>
      </w:r>
      <w:r w:rsidR="008A1DF2" w:rsidRPr="0018048E">
        <w:rPr>
          <w:rFonts w:asciiTheme="majorBidi" w:eastAsia="Times New Roman" w:hAnsiTheme="majorBidi" w:cstheme="majorBidi"/>
          <w:sz w:val="20"/>
          <w:szCs w:val="20"/>
          <w:lang w:val="en-GB"/>
        </w:rPr>
        <w:t>P</w:t>
      </w:r>
      <w:r w:rsidRPr="0018048E">
        <w:rPr>
          <w:rFonts w:asciiTheme="majorBidi" w:eastAsia="Times New Roman" w:hAnsiTheme="majorBidi" w:cstheme="majorBidi"/>
          <w:sz w:val="20"/>
          <w:szCs w:val="20"/>
          <w:lang w:val="en-GB"/>
        </w:rPr>
        <w:t>ress.</w:t>
      </w:r>
    </w:p>
    <w:p w14:paraId="0A1E5553" w14:textId="77134F16" w:rsidR="00AA1816"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de-DE"/>
        </w:rPr>
        <w:t>Paschenko</w:t>
      </w:r>
      <w:proofErr w:type="spellEnd"/>
      <w:r w:rsidR="00390B4C" w:rsidRPr="0018048E">
        <w:rPr>
          <w:rFonts w:asciiTheme="majorBidi" w:eastAsia="Times New Roman" w:hAnsiTheme="majorBidi" w:cstheme="majorBidi"/>
          <w:sz w:val="20"/>
          <w:szCs w:val="20"/>
          <w:lang w:val="de-DE"/>
        </w:rPr>
        <w:t>,</w:t>
      </w:r>
      <w:r w:rsidRPr="0018048E">
        <w:rPr>
          <w:rFonts w:asciiTheme="majorBidi" w:eastAsia="Times New Roman" w:hAnsiTheme="majorBidi" w:cstheme="majorBidi"/>
          <w:sz w:val="20"/>
          <w:szCs w:val="20"/>
          <w:lang w:val="de-DE"/>
        </w:rPr>
        <w:t xml:space="preserve"> M. </w:t>
      </w:r>
      <w:proofErr w:type="spellStart"/>
      <w:r w:rsidRPr="0018048E">
        <w:rPr>
          <w:rFonts w:asciiTheme="majorBidi" w:eastAsia="Times New Roman" w:hAnsiTheme="majorBidi" w:cstheme="majorBidi"/>
          <w:sz w:val="20"/>
          <w:szCs w:val="20"/>
          <w:lang w:val="de-DE"/>
        </w:rPr>
        <w:t>and</w:t>
      </w:r>
      <w:proofErr w:type="spellEnd"/>
      <w:r w:rsidRPr="0018048E">
        <w:rPr>
          <w:rFonts w:asciiTheme="majorBidi" w:eastAsia="Times New Roman" w:hAnsiTheme="majorBidi" w:cstheme="majorBidi"/>
          <w:sz w:val="20"/>
          <w:szCs w:val="20"/>
          <w:lang w:val="de-DE"/>
        </w:rPr>
        <w:t xml:space="preserve"> </w:t>
      </w:r>
      <w:proofErr w:type="spellStart"/>
      <w:r w:rsidRPr="0018048E">
        <w:rPr>
          <w:rFonts w:asciiTheme="majorBidi" w:eastAsia="Times New Roman" w:hAnsiTheme="majorBidi" w:cstheme="majorBidi"/>
          <w:sz w:val="20"/>
          <w:szCs w:val="20"/>
          <w:lang w:val="de-DE"/>
        </w:rPr>
        <w:t>Krasnoshtan</w:t>
      </w:r>
      <w:proofErr w:type="spellEnd"/>
      <w:r w:rsidR="00390B4C" w:rsidRPr="0018048E">
        <w:rPr>
          <w:rFonts w:asciiTheme="majorBidi" w:eastAsia="Times New Roman" w:hAnsiTheme="majorBidi" w:cstheme="majorBidi"/>
          <w:sz w:val="20"/>
          <w:szCs w:val="20"/>
          <w:lang w:val="de-DE"/>
        </w:rPr>
        <w:t>,</w:t>
      </w:r>
      <w:r w:rsidRPr="0018048E">
        <w:rPr>
          <w:rFonts w:asciiTheme="majorBidi" w:eastAsia="Times New Roman" w:hAnsiTheme="majorBidi" w:cstheme="majorBidi"/>
          <w:sz w:val="20"/>
          <w:szCs w:val="20"/>
          <w:lang w:val="de-DE"/>
        </w:rPr>
        <w:t xml:space="preserve"> I. (2014). </w:t>
      </w:r>
      <w:r w:rsidRPr="0018048E">
        <w:rPr>
          <w:rFonts w:asciiTheme="majorBidi" w:eastAsia="Times New Roman" w:hAnsiTheme="majorBidi" w:cstheme="majorBidi"/>
          <w:i/>
          <w:sz w:val="20"/>
          <w:szCs w:val="20"/>
          <w:lang w:val="en-GB"/>
        </w:rPr>
        <w:t xml:space="preserve">Pedagogy: Textbook. </w:t>
      </w:r>
      <w:r w:rsidR="008A1DF2" w:rsidRPr="0018048E">
        <w:rPr>
          <w:rFonts w:asciiTheme="majorBidi" w:eastAsia="Times New Roman" w:hAnsiTheme="majorBidi" w:cstheme="majorBidi"/>
          <w:sz w:val="20"/>
          <w:szCs w:val="20"/>
          <w:lang w:val="en-GB"/>
        </w:rPr>
        <w:t xml:space="preserve">Kyiv: </w:t>
      </w:r>
      <w:r w:rsidRPr="0018048E">
        <w:rPr>
          <w:rFonts w:asciiTheme="majorBidi" w:eastAsia="Times New Roman" w:hAnsiTheme="majorBidi" w:cstheme="majorBidi"/>
          <w:sz w:val="20"/>
          <w:szCs w:val="20"/>
          <w:lang w:val="en-GB"/>
        </w:rPr>
        <w:t xml:space="preserve">Academic </w:t>
      </w:r>
      <w:r w:rsidR="008A1DF2" w:rsidRPr="0018048E">
        <w:rPr>
          <w:rFonts w:asciiTheme="majorBidi" w:eastAsia="Times New Roman" w:hAnsiTheme="majorBidi" w:cstheme="majorBidi"/>
          <w:sz w:val="20"/>
          <w:szCs w:val="20"/>
          <w:lang w:val="en-GB"/>
        </w:rPr>
        <w:t>L</w:t>
      </w:r>
      <w:r w:rsidRPr="0018048E">
        <w:rPr>
          <w:rFonts w:asciiTheme="majorBidi" w:eastAsia="Times New Roman" w:hAnsiTheme="majorBidi" w:cstheme="majorBidi"/>
          <w:sz w:val="20"/>
          <w:szCs w:val="20"/>
          <w:lang w:val="en-GB"/>
        </w:rPr>
        <w:t xml:space="preserve">iterature </w:t>
      </w:r>
      <w:r w:rsidR="008A1DF2" w:rsidRPr="0018048E">
        <w:rPr>
          <w:rFonts w:asciiTheme="majorBidi" w:eastAsia="Times New Roman" w:hAnsiTheme="majorBidi" w:cstheme="majorBidi"/>
          <w:sz w:val="20"/>
          <w:szCs w:val="20"/>
          <w:lang w:val="en-GB"/>
        </w:rPr>
        <w:t>C</w:t>
      </w:r>
      <w:r w:rsidRPr="0018048E">
        <w:rPr>
          <w:rFonts w:asciiTheme="majorBidi" w:eastAsia="Times New Roman" w:hAnsiTheme="majorBidi" w:cstheme="majorBidi"/>
          <w:sz w:val="20"/>
          <w:szCs w:val="20"/>
          <w:lang w:val="en-GB"/>
        </w:rPr>
        <w:t>entre.</w:t>
      </w:r>
    </w:p>
    <w:p w14:paraId="6508159B" w14:textId="0914F1C0" w:rsidR="00773863" w:rsidRPr="0018048E" w:rsidRDefault="00AA1816" w:rsidP="00296957">
      <w:pPr>
        <w:pStyle w:val="Normal1"/>
        <w:spacing w:before="200"/>
        <w:jc w:val="both"/>
        <w:rPr>
          <w:rFonts w:asciiTheme="majorBidi" w:eastAsia="Times New Roman" w:hAnsiTheme="majorBidi" w:cstheme="majorBidi"/>
          <w:sz w:val="20"/>
          <w:szCs w:val="20"/>
          <w:lang w:val="en-GB"/>
        </w:rPr>
      </w:pPr>
      <w:proofErr w:type="spellStart"/>
      <w:r w:rsidRPr="0018048E">
        <w:rPr>
          <w:rFonts w:asciiTheme="majorBidi" w:eastAsia="Times New Roman" w:hAnsiTheme="majorBidi" w:cstheme="majorBidi"/>
          <w:sz w:val="20"/>
          <w:szCs w:val="20"/>
          <w:lang w:val="en-GB"/>
        </w:rPr>
        <w:t>Sysoyeva</w:t>
      </w:r>
      <w:proofErr w:type="spellEnd"/>
      <w:r w:rsidR="00390B4C" w:rsidRPr="0018048E">
        <w:rPr>
          <w:rFonts w:asciiTheme="majorBidi" w:eastAsia="Times New Roman" w:hAnsiTheme="majorBidi" w:cstheme="majorBidi"/>
          <w:sz w:val="20"/>
          <w:szCs w:val="20"/>
          <w:lang w:val="en-GB"/>
        </w:rPr>
        <w:t>,</w:t>
      </w:r>
      <w:r w:rsidRPr="0018048E">
        <w:rPr>
          <w:rFonts w:asciiTheme="majorBidi" w:eastAsia="Times New Roman" w:hAnsiTheme="majorBidi" w:cstheme="majorBidi"/>
          <w:sz w:val="20"/>
          <w:szCs w:val="20"/>
          <w:lang w:val="en-GB"/>
        </w:rPr>
        <w:t xml:space="preserve"> S. and </w:t>
      </w:r>
      <w:proofErr w:type="spellStart"/>
      <w:r w:rsidRPr="0018048E">
        <w:rPr>
          <w:rFonts w:asciiTheme="majorBidi" w:eastAsia="Times New Roman" w:hAnsiTheme="majorBidi" w:cstheme="majorBidi"/>
          <w:sz w:val="20"/>
          <w:szCs w:val="20"/>
          <w:lang w:val="en-GB"/>
        </w:rPr>
        <w:t>Krystopchuk</w:t>
      </w:r>
      <w:proofErr w:type="spellEnd"/>
      <w:r w:rsidRPr="0018048E">
        <w:rPr>
          <w:rFonts w:asciiTheme="majorBidi" w:eastAsia="Times New Roman" w:hAnsiTheme="majorBidi" w:cstheme="majorBidi"/>
          <w:sz w:val="20"/>
          <w:szCs w:val="20"/>
          <w:lang w:val="en-GB"/>
        </w:rPr>
        <w:t xml:space="preserve">, T. (2013). </w:t>
      </w:r>
      <w:r w:rsidRPr="0018048E">
        <w:rPr>
          <w:rFonts w:asciiTheme="majorBidi" w:eastAsia="Times New Roman" w:hAnsiTheme="majorBidi" w:cstheme="majorBidi"/>
          <w:i/>
          <w:sz w:val="20"/>
          <w:szCs w:val="20"/>
          <w:lang w:val="en-GB"/>
        </w:rPr>
        <w:t>Methodology of Scientific-pedagogical research: Textbook</w:t>
      </w:r>
      <w:r w:rsidRPr="0018048E">
        <w:rPr>
          <w:rFonts w:asciiTheme="majorBidi" w:eastAsia="Times New Roman" w:hAnsiTheme="majorBidi" w:cstheme="majorBidi"/>
          <w:sz w:val="20"/>
          <w:szCs w:val="20"/>
          <w:lang w:val="en-GB"/>
        </w:rPr>
        <w:t xml:space="preserve">. </w:t>
      </w:r>
      <w:r w:rsidR="008A1DF2" w:rsidRPr="0018048E">
        <w:rPr>
          <w:rFonts w:asciiTheme="majorBidi" w:eastAsia="Times New Roman" w:hAnsiTheme="majorBidi" w:cstheme="majorBidi"/>
          <w:sz w:val="20"/>
          <w:szCs w:val="20"/>
          <w:lang w:val="en-GB"/>
        </w:rPr>
        <w:t xml:space="preserve">Rivne: </w:t>
      </w:r>
      <w:proofErr w:type="spellStart"/>
      <w:r w:rsidRPr="0018048E">
        <w:rPr>
          <w:rFonts w:asciiTheme="majorBidi" w:eastAsia="Times New Roman" w:hAnsiTheme="majorBidi" w:cstheme="majorBidi"/>
          <w:sz w:val="20"/>
          <w:szCs w:val="20"/>
          <w:lang w:val="en-GB"/>
        </w:rPr>
        <w:t>Vydavnytstvo</w:t>
      </w:r>
      <w:proofErr w:type="spellEnd"/>
      <w:r w:rsidRPr="0018048E">
        <w:rPr>
          <w:rFonts w:asciiTheme="majorBidi" w:eastAsia="Times New Roman" w:hAnsiTheme="majorBidi" w:cstheme="majorBidi"/>
          <w:sz w:val="20"/>
          <w:szCs w:val="20"/>
          <w:lang w:val="en-GB"/>
        </w:rPr>
        <w:t xml:space="preserve"> </w:t>
      </w:r>
      <w:proofErr w:type="spellStart"/>
      <w:r w:rsidRPr="0018048E">
        <w:rPr>
          <w:rFonts w:asciiTheme="majorBidi" w:eastAsia="Times New Roman" w:hAnsiTheme="majorBidi" w:cstheme="majorBidi"/>
          <w:sz w:val="20"/>
          <w:szCs w:val="20"/>
          <w:lang w:val="en-GB"/>
        </w:rPr>
        <w:t>Oberehy</w:t>
      </w:r>
      <w:proofErr w:type="spellEnd"/>
      <w:r w:rsidRPr="0018048E">
        <w:rPr>
          <w:rFonts w:asciiTheme="majorBidi" w:eastAsia="Times New Roman" w:hAnsiTheme="majorBidi" w:cstheme="majorBidi"/>
          <w:sz w:val="20"/>
          <w:szCs w:val="20"/>
          <w:lang w:val="en-GB"/>
        </w:rPr>
        <w:t>. Available at</w:t>
      </w:r>
      <w:r w:rsidR="008A1DF2" w:rsidRPr="0018048E">
        <w:rPr>
          <w:rFonts w:asciiTheme="majorBidi" w:hAnsiTheme="majorBidi" w:cstheme="majorBidi"/>
        </w:rPr>
        <w:t xml:space="preserve"> </w:t>
      </w:r>
      <w:hyperlink r:id="rId44">
        <w:r w:rsidRPr="0018048E">
          <w:rPr>
            <w:rFonts w:asciiTheme="majorBidi" w:eastAsia="Times New Roman" w:hAnsiTheme="majorBidi" w:cstheme="majorBidi"/>
            <w:color w:val="1155CC"/>
            <w:sz w:val="20"/>
            <w:szCs w:val="20"/>
            <w:u w:val="single"/>
            <w:lang w:val="en-GB"/>
          </w:rPr>
          <w:t>http://elibrary.kubg.edu.ua/9021/1/Metodologiya_naukovo-pedagogichnikh_doslidzhen.pdf</w:t>
        </w:r>
      </w:hyperlink>
      <w:r w:rsidRPr="0018048E">
        <w:rPr>
          <w:rFonts w:asciiTheme="majorBidi" w:eastAsia="Times New Roman" w:hAnsiTheme="majorBidi" w:cstheme="majorBidi"/>
          <w:sz w:val="20"/>
          <w:szCs w:val="20"/>
          <w:lang w:val="en-GB"/>
        </w:rPr>
        <w:t xml:space="preserve"> (accessed 16 February 2018).</w:t>
      </w:r>
    </w:p>
    <w:p w14:paraId="0539E7BD" w14:textId="560D56F6" w:rsidR="00806F1A" w:rsidRPr="0018048E" w:rsidRDefault="00806F1A" w:rsidP="00F831BE">
      <w:pPr>
        <w:rPr>
          <w:rFonts w:asciiTheme="majorBidi" w:hAnsiTheme="majorBidi" w:cstheme="majorBidi"/>
          <w:lang w:val="en-GB"/>
        </w:rPr>
      </w:pPr>
    </w:p>
    <w:p w14:paraId="58CE0936" w14:textId="73444165" w:rsidR="00581E71" w:rsidRPr="0018048E" w:rsidRDefault="00581E71" w:rsidP="00F831BE">
      <w:pPr>
        <w:rPr>
          <w:rFonts w:asciiTheme="majorBidi" w:hAnsiTheme="majorBidi" w:cstheme="majorBidi"/>
          <w:lang w:val="en-GB"/>
        </w:rPr>
      </w:pPr>
      <w:r w:rsidRPr="0018048E">
        <w:rPr>
          <w:rFonts w:asciiTheme="majorBidi" w:hAnsiTheme="majorBidi" w:cstheme="majorBidi"/>
          <w:sz w:val="20"/>
          <w:szCs w:val="20"/>
          <w:lang w:val="en-US"/>
        </w:rPr>
        <w:t>Volkova, M. (2012).</w:t>
      </w:r>
      <w:r w:rsidRPr="0018048E">
        <w:rPr>
          <w:rFonts w:asciiTheme="majorBidi" w:hAnsiTheme="majorBidi" w:cstheme="majorBidi"/>
          <w:i/>
          <w:sz w:val="20"/>
          <w:szCs w:val="20"/>
          <w:lang w:val="en-US"/>
        </w:rPr>
        <w:t xml:space="preserve"> Pedagogy: Textbook. 4rd Edition. </w:t>
      </w:r>
      <w:proofErr w:type="spellStart"/>
      <w:r w:rsidRPr="0018048E">
        <w:rPr>
          <w:rFonts w:asciiTheme="majorBidi" w:hAnsiTheme="majorBidi" w:cstheme="majorBidi"/>
          <w:sz w:val="20"/>
          <w:szCs w:val="20"/>
        </w:rPr>
        <w:t>Academic</w:t>
      </w:r>
      <w:proofErr w:type="spellEnd"/>
      <w:r w:rsidRPr="0018048E">
        <w:rPr>
          <w:rFonts w:asciiTheme="majorBidi" w:hAnsiTheme="majorBidi" w:cstheme="majorBidi"/>
          <w:sz w:val="20"/>
          <w:szCs w:val="20"/>
        </w:rPr>
        <w:t xml:space="preserve"> </w:t>
      </w:r>
      <w:proofErr w:type="spellStart"/>
      <w:r w:rsidRPr="0018048E">
        <w:rPr>
          <w:rFonts w:asciiTheme="majorBidi" w:hAnsiTheme="majorBidi" w:cstheme="majorBidi"/>
          <w:sz w:val="20"/>
          <w:szCs w:val="20"/>
        </w:rPr>
        <w:t>press</w:t>
      </w:r>
      <w:proofErr w:type="spellEnd"/>
      <w:r w:rsidRPr="0018048E">
        <w:rPr>
          <w:rFonts w:asciiTheme="majorBidi" w:hAnsiTheme="majorBidi" w:cstheme="majorBidi"/>
          <w:sz w:val="20"/>
          <w:szCs w:val="20"/>
        </w:rPr>
        <w:t xml:space="preserve">: </w:t>
      </w:r>
      <w:proofErr w:type="spellStart"/>
      <w:r w:rsidRPr="0018048E">
        <w:rPr>
          <w:rFonts w:asciiTheme="majorBidi" w:hAnsiTheme="majorBidi" w:cstheme="majorBidi"/>
          <w:sz w:val="20"/>
          <w:szCs w:val="20"/>
        </w:rPr>
        <w:t>Kyiv</w:t>
      </w:r>
      <w:proofErr w:type="spellEnd"/>
      <w:r w:rsidRPr="0018048E">
        <w:rPr>
          <w:rFonts w:asciiTheme="majorBidi" w:hAnsiTheme="majorBidi" w:cstheme="majorBidi"/>
          <w:sz w:val="20"/>
          <w:szCs w:val="20"/>
        </w:rPr>
        <w:t>.</w:t>
      </w:r>
    </w:p>
    <w:sectPr w:rsidR="00581E71" w:rsidRPr="0018048E" w:rsidSect="006C1412">
      <w:footerReference w:type="even" r:id="rId45"/>
      <w:footerReference w:type="default" r:id="rId46"/>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B918B1" w14:textId="77777777" w:rsidR="0000650A" w:rsidRDefault="0000650A" w:rsidP="00806F1A">
      <w:r>
        <w:separator/>
      </w:r>
    </w:p>
  </w:endnote>
  <w:endnote w:type="continuationSeparator" w:id="0">
    <w:p w14:paraId="45891948" w14:textId="77777777" w:rsidR="0000650A" w:rsidRDefault="0000650A" w:rsidP="00806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0000000000000000000"/>
    <w:charset w:val="00"/>
    <w:family w:val="auto"/>
    <w:pitch w:val="variable"/>
    <w:sig w:usb0="E00002FF" w:usb1="5000785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altName w:val="Wingdings"/>
    <w:panose1 w:val="05000000000000000000"/>
    <w:charset w:val="02"/>
    <w:family w:val="decorative"/>
    <w:pitch w:val="variable"/>
    <w:sig w:usb0="00000000" w:usb1="10000000" w:usb2="00000000" w:usb3="00000000" w:csb0="80000000" w:csb1="00000000"/>
  </w:font>
  <w:font w:name="Symbol">
    <w:altName w:val="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Roboto">
    <w:altName w:val="Times New Roman"/>
    <w:panose1 w:val="020B0604020202020204"/>
    <w:charset w:val="00"/>
    <w:family w:val="auto"/>
    <w:pitch w:val="default"/>
  </w:font>
  <w:font w:name="Times">
    <w:panose1 w:val="00000500000000020000"/>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A2C4DC" w14:textId="77777777" w:rsidR="00BC3596" w:rsidRDefault="00BC3596" w:rsidP="0057346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E6731AC" w14:textId="77777777" w:rsidR="00BC3596" w:rsidRDefault="00BC35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61F9DC" w14:textId="175D0854" w:rsidR="00BC3596" w:rsidRPr="0047214A" w:rsidRDefault="00BC3596" w:rsidP="00573466">
    <w:pPr>
      <w:pStyle w:val="Footer"/>
      <w:framePr w:wrap="around" w:vAnchor="text" w:hAnchor="margin" w:xAlign="center" w:y="1"/>
      <w:rPr>
        <w:rStyle w:val="PageNumber"/>
        <w:rFonts w:ascii="Times" w:hAnsi="Times"/>
      </w:rPr>
    </w:pPr>
    <w:r w:rsidRPr="0047214A">
      <w:rPr>
        <w:rStyle w:val="PageNumber"/>
        <w:rFonts w:ascii="Times" w:hAnsi="Times"/>
      </w:rPr>
      <w:fldChar w:fldCharType="begin"/>
    </w:r>
    <w:r w:rsidRPr="0047214A">
      <w:rPr>
        <w:rStyle w:val="PageNumber"/>
        <w:rFonts w:ascii="Times" w:hAnsi="Times"/>
      </w:rPr>
      <w:instrText xml:space="preserve">PAGE  </w:instrText>
    </w:r>
    <w:r w:rsidRPr="0047214A">
      <w:rPr>
        <w:rStyle w:val="PageNumber"/>
        <w:rFonts w:ascii="Times" w:hAnsi="Times"/>
      </w:rPr>
      <w:fldChar w:fldCharType="separate"/>
    </w:r>
    <w:r>
      <w:rPr>
        <w:rStyle w:val="PageNumber"/>
        <w:rFonts w:ascii="Times" w:hAnsi="Times"/>
        <w:noProof/>
      </w:rPr>
      <w:t>21</w:t>
    </w:r>
    <w:r w:rsidRPr="0047214A">
      <w:rPr>
        <w:rStyle w:val="PageNumber"/>
        <w:rFonts w:ascii="Times" w:hAnsi="Times"/>
      </w:rPr>
      <w:fldChar w:fldCharType="end"/>
    </w:r>
  </w:p>
  <w:p w14:paraId="6FBB6448" w14:textId="77777777" w:rsidR="00BC3596" w:rsidRDefault="00BC35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FD28FD" w14:textId="77777777" w:rsidR="0000650A" w:rsidRDefault="0000650A" w:rsidP="00806F1A">
      <w:r>
        <w:separator/>
      </w:r>
    </w:p>
  </w:footnote>
  <w:footnote w:type="continuationSeparator" w:id="0">
    <w:p w14:paraId="18F9230B" w14:textId="77777777" w:rsidR="0000650A" w:rsidRDefault="0000650A" w:rsidP="00806F1A">
      <w:r>
        <w:continuationSeparator/>
      </w:r>
    </w:p>
  </w:footnote>
  <w:footnote w:id="1">
    <w:p w14:paraId="67711BF6" w14:textId="78F9AB97" w:rsidR="00BC3596" w:rsidRPr="00AC3429" w:rsidRDefault="00BC3596" w:rsidP="00E46AC9">
      <w:pPr>
        <w:pStyle w:val="NoSpacing"/>
        <w:rPr>
          <w:rFonts w:ascii="Times New Roman" w:hAnsi="Times New Roman" w:cs="Times New Roman"/>
          <w:sz w:val="20"/>
          <w:szCs w:val="20"/>
        </w:rPr>
      </w:pPr>
      <w:r w:rsidRPr="00AC3429">
        <w:rPr>
          <w:rStyle w:val="FootnoteReference"/>
          <w:rFonts w:ascii="Times New Roman" w:hAnsi="Times New Roman" w:cs="Times New Roman"/>
          <w:sz w:val="20"/>
          <w:szCs w:val="20"/>
        </w:rPr>
        <w:footnoteRef/>
      </w:r>
      <w:r w:rsidRPr="00AC3429">
        <w:rPr>
          <w:rFonts w:ascii="Times New Roman" w:hAnsi="Times New Roman" w:cs="Times New Roman"/>
          <w:sz w:val="20"/>
          <w:szCs w:val="20"/>
        </w:rPr>
        <w:t xml:space="preserve"> </w:t>
      </w:r>
      <w:proofErr w:type="spellStart"/>
      <w:r w:rsidRPr="00AC3429">
        <w:rPr>
          <w:rFonts w:ascii="Times New Roman" w:hAnsi="Times New Roman" w:cs="Times New Roman"/>
          <w:sz w:val="20"/>
          <w:szCs w:val="20"/>
        </w:rPr>
        <w:t>Fitsula</w:t>
      </w:r>
      <w:proofErr w:type="spellEnd"/>
      <w:r>
        <w:rPr>
          <w:rFonts w:ascii="Times New Roman" w:hAnsi="Times New Roman" w:cs="Times New Roman"/>
          <w:sz w:val="20"/>
          <w:szCs w:val="20"/>
        </w:rPr>
        <w:t>,</w:t>
      </w:r>
      <w:r w:rsidRPr="00AC3429">
        <w:rPr>
          <w:rFonts w:ascii="Times New Roman" w:hAnsi="Times New Roman" w:cs="Times New Roman"/>
          <w:sz w:val="20"/>
          <w:szCs w:val="20"/>
        </w:rPr>
        <w:t xml:space="preserve"> M. (2009).</w:t>
      </w:r>
      <w:r w:rsidRPr="00AC3429">
        <w:rPr>
          <w:rFonts w:ascii="Times New Roman" w:hAnsi="Times New Roman" w:cs="Times New Roman"/>
          <w:i/>
          <w:sz w:val="20"/>
          <w:szCs w:val="20"/>
        </w:rPr>
        <w:t xml:space="preserve"> Pedagogy: Textbook. 3rd Edition. </w:t>
      </w:r>
      <w:r w:rsidRPr="00AC3429">
        <w:rPr>
          <w:rFonts w:ascii="Times New Roman" w:hAnsi="Times New Roman" w:cs="Times New Roman"/>
          <w:sz w:val="20"/>
          <w:szCs w:val="20"/>
        </w:rPr>
        <w:t>Academic press: Kyiv.</w:t>
      </w:r>
    </w:p>
    <w:p w14:paraId="794A9111" w14:textId="1D38C275" w:rsidR="00BC3596" w:rsidRPr="00AC3429" w:rsidRDefault="00BC3596" w:rsidP="00E46AC9">
      <w:pPr>
        <w:pStyle w:val="NoSpacing"/>
        <w:rPr>
          <w:rFonts w:ascii="Times New Roman" w:hAnsi="Times New Roman" w:cs="Times New Roman"/>
          <w:sz w:val="20"/>
          <w:szCs w:val="20"/>
        </w:rPr>
      </w:pPr>
      <w:proofErr w:type="spellStart"/>
      <w:r w:rsidRPr="00AC3429">
        <w:rPr>
          <w:rFonts w:ascii="Times New Roman" w:hAnsi="Times New Roman" w:cs="Times New Roman"/>
          <w:sz w:val="20"/>
          <w:szCs w:val="20"/>
        </w:rPr>
        <w:t>Paschenko</w:t>
      </w:r>
      <w:proofErr w:type="spellEnd"/>
      <w:r>
        <w:rPr>
          <w:rFonts w:ascii="Times New Roman" w:hAnsi="Times New Roman" w:cs="Times New Roman"/>
          <w:sz w:val="20"/>
          <w:szCs w:val="20"/>
        </w:rPr>
        <w:t>,</w:t>
      </w:r>
      <w:r w:rsidRPr="00AC3429">
        <w:rPr>
          <w:rFonts w:ascii="Times New Roman" w:hAnsi="Times New Roman" w:cs="Times New Roman"/>
          <w:sz w:val="20"/>
          <w:szCs w:val="20"/>
        </w:rPr>
        <w:t xml:space="preserve"> M. and </w:t>
      </w:r>
      <w:proofErr w:type="spellStart"/>
      <w:r w:rsidRPr="00AC3429">
        <w:rPr>
          <w:rFonts w:ascii="Times New Roman" w:hAnsi="Times New Roman" w:cs="Times New Roman"/>
          <w:sz w:val="20"/>
          <w:szCs w:val="20"/>
        </w:rPr>
        <w:t>Krasnoshtan</w:t>
      </w:r>
      <w:proofErr w:type="spellEnd"/>
      <w:r w:rsidRPr="00AC3429">
        <w:rPr>
          <w:rFonts w:ascii="Times New Roman" w:hAnsi="Times New Roman" w:cs="Times New Roman"/>
          <w:sz w:val="20"/>
          <w:szCs w:val="20"/>
        </w:rPr>
        <w:t xml:space="preserve"> I. (2014). </w:t>
      </w:r>
      <w:r w:rsidRPr="00AC3429">
        <w:rPr>
          <w:rFonts w:ascii="Times New Roman" w:hAnsi="Times New Roman" w:cs="Times New Roman"/>
          <w:i/>
          <w:sz w:val="20"/>
          <w:szCs w:val="20"/>
        </w:rPr>
        <w:t xml:space="preserve">Pedagogy: Textbook. </w:t>
      </w:r>
      <w:r w:rsidRPr="00AC3429">
        <w:rPr>
          <w:rFonts w:ascii="Times New Roman" w:hAnsi="Times New Roman" w:cs="Times New Roman"/>
          <w:sz w:val="20"/>
          <w:szCs w:val="20"/>
        </w:rPr>
        <w:t xml:space="preserve">Academic literature </w:t>
      </w:r>
      <w:proofErr w:type="spellStart"/>
      <w:r w:rsidRPr="00AC3429">
        <w:rPr>
          <w:rFonts w:ascii="Times New Roman" w:hAnsi="Times New Roman" w:cs="Times New Roman"/>
          <w:sz w:val="20"/>
          <w:szCs w:val="20"/>
        </w:rPr>
        <w:t>centre</w:t>
      </w:r>
      <w:proofErr w:type="spellEnd"/>
      <w:r w:rsidRPr="00AC3429">
        <w:rPr>
          <w:rFonts w:ascii="Times New Roman" w:hAnsi="Times New Roman" w:cs="Times New Roman"/>
          <w:sz w:val="20"/>
          <w:szCs w:val="20"/>
        </w:rPr>
        <w:t>: Kyiv.</w:t>
      </w:r>
    </w:p>
    <w:p w14:paraId="3CAC3E2D" w14:textId="2588CD0F" w:rsidR="00BC3596" w:rsidRPr="00AC3429" w:rsidRDefault="00BC3596" w:rsidP="00E46AC9">
      <w:pPr>
        <w:pStyle w:val="NoSpacing"/>
        <w:rPr>
          <w:rFonts w:ascii="Times New Roman" w:hAnsi="Times New Roman" w:cs="Times New Roman"/>
          <w:i/>
          <w:sz w:val="20"/>
          <w:szCs w:val="20"/>
        </w:rPr>
      </w:pPr>
      <w:proofErr w:type="spellStart"/>
      <w:r w:rsidRPr="00AC3429">
        <w:rPr>
          <w:rFonts w:ascii="Times New Roman" w:hAnsi="Times New Roman" w:cs="Times New Roman"/>
          <w:sz w:val="20"/>
          <w:szCs w:val="20"/>
        </w:rPr>
        <w:t>Sysoyeva</w:t>
      </w:r>
      <w:proofErr w:type="spellEnd"/>
      <w:r>
        <w:rPr>
          <w:rFonts w:ascii="Times New Roman" w:hAnsi="Times New Roman" w:cs="Times New Roman"/>
          <w:sz w:val="20"/>
          <w:szCs w:val="20"/>
        </w:rPr>
        <w:t>,</w:t>
      </w:r>
      <w:r w:rsidRPr="00AC3429">
        <w:rPr>
          <w:rFonts w:ascii="Times New Roman" w:hAnsi="Times New Roman" w:cs="Times New Roman"/>
          <w:sz w:val="20"/>
          <w:szCs w:val="20"/>
        </w:rPr>
        <w:t xml:space="preserve"> S. and </w:t>
      </w:r>
      <w:proofErr w:type="spellStart"/>
      <w:r w:rsidRPr="00AC3429">
        <w:rPr>
          <w:rFonts w:ascii="Times New Roman" w:hAnsi="Times New Roman" w:cs="Times New Roman"/>
          <w:sz w:val="20"/>
          <w:szCs w:val="20"/>
        </w:rPr>
        <w:t>Krystopchuk</w:t>
      </w:r>
      <w:proofErr w:type="spellEnd"/>
      <w:r w:rsidRPr="00AC3429">
        <w:rPr>
          <w:rFonts w:ascii="Times New Roman" w:hAnsi="Times New Roman" w:cs="Times New Roman"/>
          <w:sz w:val="20"/>
          <w:szCs w:val="20"/>
        </w:rPr>
        <w:t xml:space="preserve">, T. (2013). </w:t>
      </w:r>
      <w:r w:rsidRPr="00AC3429">
        <w:rPr>
          <w:rFonts w:ascii="Times New Roman" w:hAnsi="Times New Roman" w:cs="Times New Roman"/>
          <w:i/>
          <w:sz w:val="20"/>
          <w:szCs w:val="20"/>
        </w:rPr>
        <w:t>Methodology of Scientific-pedagogical Research: Textbook</w:t>
      </w:r>
      <w:r w:rsidRPr="00AC3429">
        <w:rPr>
          <w:rFonts w:ascii="Times New Roman" w:hAnsi="Times New Roman" w:cs="Times New Roman"/>
          <w:sz w:val="20"/>
          <w:szCs w:val="20"/>
        </w:rPr>
        <w:t xml:space="preserve">. </w:t>
      </w:r>
      <w:proofErr w:type="spellStart"/>
      <w:r w:rsidRPr="00AC3429">
        <w:rPr>
          <w:rFonts w:ascii="Times New Roman" w:hAnsi="Times New Roman" w:cs="Times New Roman"/>
          <w:sz w:val="20"/>
          <w:szCs w:val="20"/>
        </w:rPr>
        <w:t>Vydavnytstvo</w:t>
      </w:r>
      <w:proofErr w:type="spellEnd"/>
      <w:r w:rsidRPr="00AC3429">
        <w:rPr>
          <w:rFonts w:ascii="Times New Roman" w:hAnsi="Times New Roman" w:cs="Times New Roman"/>
          <w:sz w:val="20"/>
          <w:szCs w:val="20"/>
        </w:rPr>
        <w:t xml:space="preserve"> </w:t>
      </w:r>
      <w:proofErr w:type="spellStart"/>
      <w:r w:rsidRPr="00AC3429">
        <w:rPr>
          <w:rFonts w:ascii="Times New Roman" w:hAnsi="Times New Roman" w:cs="Times New Roman"/>
          <w:sz w:val="20"/>
          <w:szCs w:val="20"/>
        </w:rPr>
        <w:t>Oberehy</w:t>
      </w:r>
      <w:proofErr w:type="spellEnd"/>
      <w:r w:rsidRPr="00AC3429">
        <w:rPr>
          <w:rFonts w:ascii="Times New Roman" w:hAnsi="Times New Roman" w:cs="Times New Roman"/>
          <w:sz w:val="20"/>
          <w:szCs w:val="20"/>
        </w:rPr>
        <w:t>: Rivne. Available at</w:t>
      </w:r>
    </w:p>
    <w:p w14:paraId="36DA07B6" w14:textId="4E578347" w:rsidR="00BC3596" w:rsidRPr="00AC3429" w:rsidRDefault="0000650A" w:rsidP="00E46AC9">
      <w:pPr>
        <w:pStyle w:val="NoSpacing"/>
        <w:rPr>
          <w:rFonts w:ascii="Times New Roman" w:hAnsi="Times New Roman" w:cs="Times New Roman"/>
          <w:sz w:val="20"/>
          <w:szCs w:val="20"/>
        </w:rPr>
      </w:pPr>
      <w:hyperlink r:id="rId1">
        <w:r w:rsidR="00BC3596" w:rsidRPr="00AC3429">
          <w:rPr>
            <w:rFonts w:ascii="Times New Roman" w:hAnsi="Times New Roman" w:cs="Times New Roman"/>
            <w:color w:val="1155CC"/>
            <w:sz w:val="20"/>
            <w:szCs w:val="20"/>
            <w:u w:val="single"/>
          </w:rPr>
          <w:t>http://elibrary.kubg.edu.ua/9021/1/Metodologiya_naukovo-pedagogichnikh_doslidzhen.pdf</w:t>
        </w:r>
      </w:hyperlink>
      <w:r w:rsidR="00BC3596" w:rsidRPr="00AC3429">
        <w:rPr>
          <w:rFonts w:ascii="Times New Roman" w:hAnsi="Times New Roman" w:cs="Times New Roman"/>
          <w:sz w:val="20"/>
          <w:szCs w:val="20"/>
        </w:rPr>
        <w:t xml:space="preserve"> (accessed February 16, 2018).</w:t>
      </w:r>
    </w:p>
    <w:p w14:paraId="65668FE8" w14:textId="0C2F8807" w:rsidR="00BC3596" w:rsidRPr="00AC3429" w:rsidRDefault="00BC3596" w:rsidP="00E46AC9">
      <w:pPr>
        <w:pStyle w:val="NoSpacing"/>
        <w:rPr>
          <w:rFonts w:ascii="Times New Roman" w:hAnsi="Times New Roman" w:cs="Times New Roman"/>
          <w:sz w:val="20"/>
          <w:szCs w:val="20"/>
        </w:rPr>
      </w:pPr>
      <w:r w:rsidRPr="00AC3429">
        <w:rPr>
          <w:rFonts w:ascii="Times New Roman" w:hAnsi="Times New Roman" w:cs="Times New Roman"/>
          <w:sz w:val="20"/>
          <w:szCs w:val="20"/>
        </w:rPr>
        <w:t>Volkova</w:t>
      </w:r>
      <w:r>
        <w:rPr>
          <w:rFonts w:ascii="Times New Roman" w:hAnsi="Times New Roman" w:cs="Times New Roman"/>
          <w:sz w:val="20"/>
          <w:szCs w:val="20"/>
        </w:rPr>
        <w:t>,</w:t>
      </w:r>
      <w:r w:rsidRPr="00AC3429">
        <w:rPr>
          <w:rFonts w:ascii="Times New Roman" w:hAnsi="Times New Roman" w:cs="Times New Roman"/>
          <w:sz w:val="20"/>
          <w:szCs w:val="20"/>
        </w:rPr>
        <w:t xml:space="preserve"> M. (2012).</w:t>
      </w:r>
      <w:r w:rsidRPr="00AC3429">
        <w:rPr>
          <w:rFonts w:ascii="Times New Roman" w:hAnsi="Times New Roman" w:cs="Times New Roman"/>
          <w:i/>
          <w:sz w:val="20"/>
          <w:szCs w:val="20"/>
        </w:rPr>
        <w:t xml:space="preserve"> Pedagogy: Textbook. 4rd Edition. </w:t>
      </w:r>
      <w:r w:rsidRPr="00AC3429">
        <w:rPr>
          <w:rFonts w:ascii="Times New Roman" w:hAnsi="Times New Roman" w:cs="Times New Roman"/>
          <w:sz w:val="20"/>
          <w:szCs w:val="20"/>
        </w:rPr>
        <w:t>Academic press: Kyiv.</w:t>
      </w:r>
    </w:p>
    <w:p w14:paraId="213DE02C" w14:textId="36E417C8" w:rsidR="00BC3596" w:rsidRPr="00E46AC9" w:rsidRDefault="00BC3596">
      <w:pPr>
        <w:pStyle w:val="FootnoteText"/>
      </w:pPr>
    </w:p>
  </w:footnote>
  <w:footnote w:id="2">
    <w:p w14:paraId="2EF2B09E" w14:textId="0102FCA9" w:rsidR="00BC3596" w:rsidRPr="00290D62" w:rsidRDefault="00BC3596" w:rsidP="00296957">
      <w:pPr>
        <w:pStyle w:val="FootnoteText"/>
        <w:jc w:val="both"/>
        <w:rPr>
          <w:rFonts w:asciiTheme="majorBidi" w:hAnsiTheme="majorBidi" w:cstheme="majorBidi"/>
          <w:sz w:val="20"/>
          <w:szCs w:val="20"/>
        </w:rPr>
      </w:pPr>
      <w:r w:rsidRPr="00290D62">
        <w:rPr>
          <w:rStyle w:val="FootnoteReference"/>
          <w:rFonts w:asciiTheme="majorBidi" w:hAnsiTheme="majorBidi" w:cstheme="majorBidi"/>
          <w:sz w:val="20"/>
          <w:szCs w:val="20"/>
        </w:rPr>
        <w:footnoteRef/>
      </w:r>
      <w:r w:rsidRPr="00290D62">
        <w:rPr>
          <w:rFonts w:asciiTheme="majorBidi" w:hAnsiTheme="majorBidi" w:cstheme="majorBidi"/>
          <w:sz w:val="20"/>
          <w:szCs w:val="20"/>
        </w:rPr>
        <w:t xml:space="preserve"> See Hamilton’s (1999, p. 144) discussion about the revival of Herbart’s inst</w:t>
      </w:r>
      <w:r>
        <w:rPr>
          <w:rFonts w:asciiTheme="majorBidi" w:hAnsiTheme="majorBidi" w:cstheme="majorBidi"/>
          <w:sz w:val="20"/>
          <w:szCs w:val="20"/>
        </w:rPr>
        <w:t>r</w:t>
      </w:r>
      <w:r w:rsidRPr="00290D62">
        <w:rPr>
          <w:rFonts w:asciiTheme="majorBidi" w:hAnsiTheme="majorBidi" w:cstheme="majorBidi"/>
          <w:sz w:val="20"/>
          <w:szCs w:val="20"/>
        </w:rPr>
        <w:t xml:space="preserve">uctional theory in the works by </w:t>
      </w:r>
      <w:proofErr w:type="spellStart"/>
      <w:r w:rsidRPr="00290D62">
        <w:rPr>
          <w:rFonts w:asciiTheme="majorBidi" w:hAnsiTheme="majorBidi" w:cstheme="majorBidi"/>
          <w:sz w:val="20"/>
          <w:szCs w:val="20"/>
          <w:lang w:val="en-GB"/>
        </w:rPr>
        <w:t>Volkmar</w:t>
      </w:r>
      <w:proofErr w:type="spellEnd"/>
      <w:r w:rsidRPr="00290D62">
        <w:rPr>
          <w:rFonts w:asciiTheme="majorBidi" w:hAnsiTheme="majorBidi" w:cstheme="majorBidi"/>
          <w:sz w:val="20"/>
          <w:szCs w:val="20"/>
          <w:lang w:val="en-GB"/>
        </w:rPr>
        <w:t xml:space="preserve"> </w:t>
      </w:r>
      <w:proofErr w:type="spellStart"/>
      <w:r w:rsidRPr="00290D62">
        <w:rPr>
          <w:rFonts w:asciiTheme="majorBidi" w:hAnsiTheme="majorBidi" w:cstheme="majorBidi"/>
          <w:sz w:val="20"/>
          <w:szCs w:val="20"/>
          <w:lang w:val="en-GB"/>
        </w:rPr>
        <w:t>Stoy</w:t>
      </w:r>
      <w:proofErr w:type="spellEnd"/>
      <w:r w:rsidRPr="00290D62">
        <w:rPr>
          <w:rFonts w:asciiTheme="majorBidi" w:hAnsiTheme="majorBidi" w:cstheme="majorBidi"/>
          <w:sz w:val="20"/>
          <w:szCs w:val="20"/>
          <w:lang w:val="en-GB"/>
        </w:rPr>
        <w:t xml:space="preserve"> (1815–85), Friedrich Wilhelm </w:t>
      </w:r>
      <w:proofErr w:type="spellStart"/>
      <w:r w:rsidRPr="00290D62">
        <w:rPr>
          <w:rFonts w:asciiTheme="majorBidi" w:hAnsiTheme="majorBidi" w:cstheme="majorBidi"/>
          <w:sz w:val="20"/>
          <w:szCs w:val="20"/>
          <w:lang w:val="en-GB"/>
        </w:rPr>
        <w:t>Dörpfeld</w:t>
      </w:r>
      <w:proofErr w:type="spellEnd"/>
      <w:r w:rsidRPr="00290D62">
        <w:rPr>
          <w:rFonts w:asciiTheme="majorBidi" w:hAnsiTheme="majorBidi" w:cstheme="majorBidi"/>
          <w:sz w:val="20"/>
          <w:szCs w:val="20"/>
          <w:lang w:val="en-GB"/>
        </w:rPr>
        <w:t xml:space="preserve"> (1824–93) and </w:t>
      </w:r>
      <w:proofErr w:type="spellStart"/>
      <w:r w:rsidRPr="00290D62">
        <w:rPr>
          <w:rFonts w:asciiTheme="majorBidi" w:hAnsiTheme="majorBidi" w:cstheme="majorBidi"/>
          <w:sz w:val="20"/>
          <w:szCs w:val="20"/>
          <w:lang w:val="en-GB"/>
        </w:rPr>
        <w:t>Twiskon</w:t>
      </w:r>
      <w:proofErr w:type="spellEnd"/>
      <w:r w:rsidRPr="00290D62">
        <w:rPr>
          <w:rFonts w:asciiTheme="majorBidi" w:hAnsiTheme="majorBidi" w:cstheme="majorBidi"/>
          <w:sz w:val="20"/>
          <w:szCs w:val="20"/>
          <w:lang w:val="en-GB"/>
        </w:rPr>
        <w:t xml:space="preserve"> </w:t>
      </w:r>
      <w:proofErr w:type="spellStart"/>
      <w:r w:rsidRPr="00290D62">
        <w:rPr>
          <w:rFonts w:asciiTheme="majorBidi" w:hAnsiTheme="majorBidi" w:cstheme="majorBidi"/>
          <w:sz w:val="20"/>
          <w:szCs w:val="20"/>
          <w:lang w:val="en-GB"/>
        </w:rPr>
        <w:t>Ziller</w:t>
      </w:r>
      <w:proofErr w:type="spellEnd"/>
      <w:r w:rsidRPr="00290D62">
        <w:rPr>
          <w:rFonts w:asciiTheme="majorBidi" w:hAnsiTheme="majorBidi" w:cstheme="majorBidi"/>
          <w:sz w:val="20"/>
          <w:szCs w:val="20"/>
          <w:lang w:val="en-GB"/>
        </w:rPr>
        <w:t xml:space="preserve"> (1817–82). </w:t>
      </w:r>
    </w:p>
  </w:footnote>
  <w:footnote w:id="3">
    <w:p w14:paraId="2F194BB9" w14:textId="28D909B3" w:rsidR="00BC3596" w:rsidRPr="004E3901" w:rsidRDefault="00BC3596" w:rsidP="004E3901">
      <w:pPr>
        <w:pStyle w:val="FootnoteText"/>
        <w:jc w:val="both"/>
        <w:rPr>
          <w:rFonts w:asciiTheme="majorBidi" w:hAnsiTheme="majorBidi" w:cstheme="majorBidi"/>
          <w:sz w:val="20"/>
          <w:szCs w:val="20"/>
        </w:rPr>
      </w:pPr>
      <w:r w:rsidRPr="004E3901">
        <w:rPr>
          <w:rStyle w:val="FootnoteReference"/>
          <w:rFonts w:asciiTheme="majorBidi" w:hAnsiTheme="majorBidi" w:cstheme="majorBidi"/>
          <w:sz w:val="20"/>
          <w:szCs w:val="20"/>
        </w:rPr>
        <w:footnoteRef/>
      </w:r>
      <w:r w:rsidRPr="004E3901">
        <w:rPr>
          <w:rFonts w:asciiTheme="majorBidi" w:hAnsiTheme="majorBidi" w:cstheme="majorBidi"/>
          <w:sz w:val="20"/>
          <w:szCs w:val="20"/>
        </w:rPr>
        <w:t xml:space="preserve"> </w:t>
      </w:r>
      <w:r>
        <w:rPr>
          <w:rFonts w:asciiTheme="majorBidi" w:hAnsiTheme="majorBidi" w:cstheme="majorBidi"/>
          <w:sz w:val="20"/>
          <w:szCs w:val="20"/>
        </w:rPr>
        <w:t>The process of approval of the textbooks with the Ministry of Education and Science of Ukraine stamps is stipulated in the Order No 537 from 17.06.2018 (</w:t>
      </w:r>
      <w:r w:rsidRPr="004E3901">
        <w:rPr>
          <w:rFonts w:asciiTheme="majorBidi" w:eastAsia="Times New Roman" w:hAnsiTheme="majorBidi" w:cstheme="majorBidi"/>
          <w:sz w:val="20"/>
          <w:szCs w:val="20"/>
          <w:lang w:val="en-GB"/>
        </w:rPr>
        <w:t xml:space="preserve">Ministry of Education and Science </w:t>
      </w:r>
      <w:r>
        <w:rPr>
          <w:rFonts w:asciiTheme="majorBidi" w:eastAsia="Times New Roman" w:hAnsiTheme="majorBidi" w:cstheme="majorBidi"/>
          <w:sz w:val="20"/>
          <w:szCs w:val="20"/>
          <w:lang w:val="en-GB"/>
        </w:rPr>
        <w:t>of</w:t>
      </w:r>
      <w:r w:rsidRPr="004E3901">
        <w:rPr>
          <w:rFonts w:asciiTheme="majorBidi" w:eastAsia="Times New Roman" w:hAnsiTheme="majorBidi" w:cstheme="majorBidi"/>
          <w:sz w:val="20"/>
          <w:szCs w:val="20"/>
          <w:lang w:val="en-GB"/>
        </w:rPr>
        <w:t xml:space="preserve"> Ukraine</w:t>
      </w:r>
      <w:r>
        <w:rPr>
          <w:rFonts w:asciiTheme="majorBidi" w:eastAsia="Times New Roman" w:hAnsiTheme="majorBidi" w:cstheme="majorBidi"/>
          <w:sz w:val="20"/>
          <w:szCs w:val="20"/>
          <w:lang w:val="en-GB"/>
        </w:rPr>
        <w:t xml:space="preserve">, </w:t>
      </w:r>
      <w:r w:rsidRPr="004E3901">
        <w:rPr>
          <w:rFonts w:asciiTheme="majorBidi" w:eastAsia="Times New Roman" w:hAnsiTheme="majorBidi" w:cstheme="majorBidi"/>
          <w:sz w:val="20"/>
          <w:szCs w:val="20"/>
          <w:lang w:val="en-GB"/>
        </w:rPr>
        <w:t>2008).</w:t>
      </w:r>
    </w:p>
  </w:footnote>
  <w:footnote w:id="4">
    <w:p w14:paraId="12F9AE9B" w14:textId="10D7B351" w:rsidR="00BC3596" w:rsidRPr="00290D62" w:rsidRDefault="00BC3596" w:rsidP="00290D62">
      <w:pPr>
        <w:pStyle w:val="FootnoteText"/>
        <w:jc w:val="both"/>
        <w:rPr>
          <w:rFonts w:ascii="Times New Roman" w:hAnsi="Times New Roman" w:cs="Times New Roman"/>
          <w:sz w:val="20"/>
          <w:szCs w:val="20"/>
        </w:rPr>
      </w:pPr>
      <w:r w:rsidRPr="00290D62">
        <w:rPr>
          <w:rStyle w:val="FootnoteReference"/>
          <w:rFonts w:ascii="Times New Roman" w:hAnsi="Times New Roman" w:cs="Times New Roman"/>
          <w:sz w:val="20"/>
          <w:szCs w:val="20"/>
        </w:rPr>
        <w:footnoteRef/>
      </w:r>
      <w:r w:rsidRPr="00290D62">
        <w:rPr>
          <w:rFonts w:ascii="Times New Roman" w:hAnsi="Times New Roman" w:cs="Times New Roman"/>
          <w:sz w:val="20"/>
          <w:szCs w:val="20"/>
        </w:rPr>
        <w:t xml:space="preserve"> </w:t>
      </w:r>
      <w:r w:rsidRPr="00290D62">
        <w:rPr>
          <w:rFonts w:ascii="Times New Roman" w:hAnsi="Times New Roman" w:cs="Times New Roman"/>
          <w:sz w:val="20"/>
          <w:szCs w:val="20"/>
          <w:lang w:val="en-US"/>
        </w:rPr>
        <w:t xml:space="preserve">Synopses are </w:t>
      </w:r>
      <w:r>
        <w:rPr>
          <w:rFonts w:ascii="Times New Roman" w:hAnsi="Times New Roman" w:cs="Times New Roman"/>
          <w:sz w:val="20"/>
          <w:szCs w:val="20"/>
          <w:lang w:val="en-US"/>
        </w:rPr>
        <w:t>cited</w:t>
      </w:r>
      <w:r w:rsidRPr="00290D62">
        <w:rPr>
          <w:rFonts w:ascii="Times New Roman" w:hAnsi="Times New Roman" w:cs="Times New Roman"/>
          <w:sz w:val="20"/>
          <w:szCs w:val="20"/>
          <w:lang w:val="en-US"/>
        </w:rPr>
        <w:t xml:space="preserve"> from the textbooks. </w:t>
      </w:r>
      <w:r w:rsidRPr="00290D62">
        <w:rPr>
          <w:rFonts w:ascii="Times New Roman" w:hAnsi="Times New Roman" w:cs="Times New Roman"/>
          <w:sz w:val="20"/>
          <w:szCs w:val="20"/>
          <w:lang w:val="en-GB"/>
        </w:rPr>
        <w:t>English</w:t>
      </w:r>
      <w:r>
        <w:rPr>
          <w:rFonts w:ascii="Times New Roman" w:hAnsi="Times New Roman" w:cs="Times New Roman"/>
          <w:sz w:val="20"/>
          <w:szCs w:val="20"/>
          <w:lang w:val="en-GB"/>
        </w:rPr>
        <w:t>-</w:t>
      </w:r>
      <w:r w:rsidRPr="00290D62">
        <w:rPr>
          <w:rFonts w:ascii="Times New Roman" w:hAnsi="Times New Roman" w:cs="Times New Roman"/>
          <w:sz w:val="20"/>
          <w:szCs w:val="20"/>
          <w:lang w:val="en-GB"/>
        </w:rPr>
        <w:t>language translation from Ukrainian are done by the authors. The translation follows as closely as possible the style and grammatical structure of the original.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913202"/>
    <w:multiLevelType w:val="hybridMultilevel"/>
    <w:tmpl w:val="59E647F2"/>
    <w:lvl w:ilvl="0" w:tplc="6DC23DAC">
      <w:start w:val="1"/>
      <w:numFmt w:val="decimal"/>
      <w:lvlText w:val="%1."/>
      <w:lvlJc w:val="left"/>
      <w:pPr>
        <w:ind w:left="720" w:hanging="360"/>
      </w:pPr>
      <w:rPr>
        <w:rFonts w:ascii="Helvetica" w:hAnsi="Helvetica"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473C11"/>
    <w:multiLevelType w:val="hybridMultilevel"/>
    <w:tmpl w:val="55F4F3D8"/>
    <w:lvl w:ilvl="0" w:tplc="BCE8A44E">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BDF27F4"/>
    <w:multiLevelType w:val="hybridMultilevel"/>
    <w:tmpl w:val="C890CDAC"/>
    <w:lvl w:ilvl="0" w:tplc="BCE8A44E">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6F1A"/>
    <w:rsid w:val="0000650A"/>
    <w:rsid w:val="000234C2"/>
    <w:rsid w:val="00027F96"/>
    <w:rsid w:val="00031200"/>
    <w:rsid w:val="00040261"/>
    <w:rsid w:val="00047F53"/>
    <w:rsid w:val="000548A3"/>
    <w:rsid w:val="000711C6"/>
    <w:rsid w:val="00073166"/>
    <w:rsid w:val="00080A37"/>
    <w:rsid w:val="00082763"/>
    <w:rsid w:val="000847E2"/>
    <w:rsid w:val="00090BC9"/>
    <w:rsid w:val="000C0F6F"/>
    <w:rsid w:val="000D225B"/>
    <w:rsid w:val="000D2F47"/>
    <w:rsid w:val="000D58EF"/>
    <w:rsid w:val="000D5F16"/>
    <w:rsid w:val="000D7248"/>
    <w:rsid w:val="000F24F0"/>
    <w:rsid w:val="000F3F2D"/>
    <w:rsid w:val="000F59BF"/>
    <w:rsid w:val="00105171"/>
    <w:rsid w:val="00106203"/>
    <w:rsid w:val="00106EEB"/>
    <w:rsid w:val="00125C7B"/>
    <w:rsid w:val="00127E77"/>
    <w:rsid w:val="00131C26"/>
    <w:rsid w:val="0013342A"/>
    <w:rsid w:val="001454A8"/>
    <w:rsid w:val="00150C8B"/>
    <w:rsid w:val="001609F2"/>
    <w:rsid w:val="00164C0D"/>
    <w:rsid w:val="0018048E"/>
    <w:rsid w:val="00190492"/>
    <w:rsid w:val="00191CB8"/>
    <w:rsid w:val="001972F8"/>
    <w:rsid w:val="001A2ECE"/>
    <w:rsid w:val="001A6EFD"/>
    <w:rsid w:val="001C0343"/>
    <w:rsid w:val="001C1ACD"/>
    <w:rsid w:val="001D5912"/>
    <w:rsid w:val="001E4DB8"/>
    <w:rsid w:val="001E4F6A"/>
    <w:rsid w:val="001F2F50"/>
    <w:rsid w:val="001F3790"/>
    <w:rsid w:val="001F794A"/>
    <w:rsid w:val="00205CBE"/>
    <w:rsid w:val="00212558"/>
    <w:rsid w:val="00216066"/>
    <w:rsid w:val="00222AF9"/>
    <w:rsid w:val="002234E0"/>
    <w:rsid w:val="002319DD"/>
    <w:rsid w:val="00232D22"/>
    <w:rsid w:val="00240299"/>
    <w:rsid w:val="00241FDE"/>
    <w:rsid w:val="0024578A"/>
    <w:rsid w:val="00250153"/>
    <w:rsid w:val="00267A8B"/>
    <w:rsid w:val="00273721"/>
    <w:rsid w:val="002808B8"/>
    <w:rsid w:val="0028102B"/>
    <w:rsid w:val="0028173B"/>
    <w:rsid w:val="0028500E"/>
    <w:rsid w:val="00287120"/>
    <w:rsid w:val="00290D62"/>
    <w:rsid w:val="002926B8"/>
    <w:rsid w:val="00296957"/>
    <w:rsid w:val="002A119A"/>
    <w:rsid w:val="002B00A0"/>
    <w:rsid w:val="002B03B5"/>
    <w:rsid w:val="002B440D"/>
    <w:rsid w:val="002B7E68"/>
    <w:rsid w:val="002C2968"/>
    <w:rsid w:val="002D1D92"/>
    <w:rsid w:val="002E4ADD"/>
    <w:rsid w:val="002E7FF8"/>
    <w:rsid w:val="002F3F9B"/>
    <w:rsid w:val="00300FB1"/>
    <w:rsid w:val="00301E96"/>
    <w:rsid w:val="00310A52"/>
    <w:rsid w:val="00320AA6"/>
    <w:rsid w:val="00325E6F"/>
    <w:rsid w:val="00333A26"/>
    <w:rsid w:val="00344A9A"/>
    <w:rsid w:val="003511E8"/>
    <w:rsid w:val="00351C0F"/>
    <w:rsid w:val="00352D99"/>
    <w:rsid w:val="00364ED5"/>
    <w:rsid w:val="00390B4C"/>
    <w:rsid w:val="00392464"/>
    <w:rsid w:val="003945FD"/>
    <w:rsid w:val="00397482"/>
    <w:rsid w:val="003A1594"/>
    <w:rsid w:val="003A3D4F"/>
    <w:rsid w:val="003D3093"/>
    <w:rsid w:val="003D56A8"/>
    <w:rsid w:val="003D6E0F"/>
    <w:rsid w:val="003D793C"/>
    <w:rsid w:val="003E0F40"/>
    <w:rsid w:val="003E17C0"/>
    <w:rsid w:val="003E628E"/>
    <w:rsid w:val="003E7477"/>
    <w:rsid w:val="003F411A"/>
    <w:rsid w:val="003F6361"/>
    <w:rsid w:val="00404538"/>
    <w:rsid w:val="004125A4"/>
    <w:rsid w:val="00421AB7"/>
    <w:rsid w:val="0042280B"/>
    <w:rsid w:val="00425F95"/>
    <w:rsid w:val="004260C3"/>
    <w:rsid w:val="0043431C"/>
    <w:rsid w:val="004541FD"/>
    <w:rsid w:val="00455715"/>
    <w:rsid w:val="0045625C"/>
    <w:rsid w:val="0046658B"/>
    <w:rsid w:val="00470EE7"/>
    <w:rsid w:val="0047214A"/>
    <w:rsid w:val="004733C8"/>
    <w:rsid w:val="0047502F"/>
    <w:rsid w:val="00482B17"/>
    <w:rsid w:val="004851B1"/>
    <w:rsid w:val="0048786B"/>
    <w:rsid w:val="004A0468"/>
    <w:rsid w:val="004A5E52"/>
    <w:rsid w:val="004B370A"/>
    <w:rsid w:val="004C41D0"/>
    <w:rsid w:val="004C6A19"/>
    <w:rsid w:val="004C7B1A"/>
    <w:rsid w:val="004E0342"/>
    <w:rsid w:val="004E3901"/>
    <w:rsid w:val="004F4A87"/>
    <w:rsid w:val="004F5F5D"/>
    <w:rsid w:val="00504BD0"/>
    <w:rsid w:val="005137EE"/>
    <w:rsid w:val="00513A37"/>
    <w:rsid w:val="00516F4F"/>
    <w:rsid w:val="005202A3"/>
    <w:rsid w:val="00524CE0"/>
    <w:rsid w:val="00533135"/>
    <w:rsid w:val="0053334D"/>
    <w:rsid w:val="00535952"/>
    <w:rsid w:val="0053620E"/>
    <w:rsid w:val="005403BB"/>
    <w:rsid w:val="00545A38"/>
    <w:rsid w:val="00564B99"/>
    <w:rsid w:val="005661DC"/>
    <w:rsid w:val="00573466"/>
    <w:rsid w:val="0057586D"/>
    <w:rsid w:val="00580B88"/>
    <w:rsid w:val="005816DE"/>
    <w:rsid w:val="00581E71"/>
    <w:rsid w:val="00591F5D"/>
    <w:rsid w:val="00594D44"/>
    <w:rsid w:val="00595389"/>
    <w:rsid w:val="00595B07"/>
    <w:rsid w:val="005A5508"/>
    <w:rsid w:val="005B1C44"/>
    <w:rsid w:val="005B49B8"/>
    <w:rsid w:val="005B5871"/>
    <w:rsid w:val="005C5B0A"/>
    <w:rsid w:val="005D34F9"/>
    <w:rsid w:val="005D6551"/>
    <w:rsid w:val="005E20A2"/>
    <w:rsid w:val="005E2D49"/>
    <w:rsid w:val="005E5963"/>
    <w:rsid w:val="005F43FC"/>
    <w:rsid w:val="00614DF1"/>
    <w:rsid w:val="00631AB8"/>
    <w:rsid w:val="006366B0"/>
    <w:rsid w:val="00641616"/>
    <w:rsid w:val="00661CD0"/>
    <w:rsid w:val="00692137"/>
    <w:rsid w:val="006965C4"/>
    <w:rsid w:val="006A66BB"/>
    <w:rsid w:val="006B1455"/>
    <w:rsid w:val="006B3C99"/>
    <w:rsid w:val="006C1412"/>
    <w:rsid w:val="006C5C1A"/>
    <w:rsid w:val="006D243B"/>
    <w:rsid w:val="006D4FA4"/>
    <w:rsid w:val="006E4023"/>
    <w:rsid w:val="006E65AC"/>
    <w:rsid w:val="006F106C"/>
    <w:rsid w:val="006F3A47"/>
    <w:rsid w:val="00703118"/>
    <w:rsid w:val="00705E0F"/>
    <w:rsid w:val="007225E8"/>
    <w:rsid w:val="00726764"/>
    <w:rsid w:val="00737CAB"/>
    <w:rsid w:val="00740501"/>
    <w:rsid w:val="007458AF"/>
    <w:rsid w:val="00753BBE"/>
    <w:rsid w:val="007551B7"/>
    <w:rsid w:val="00770518"/>
    <w:rsid w:val="00772A54"/>
    <w:rsid w:val="00773863"/>
    <w:rsid w:val="00777801"/>
    <w:rsid w:val="00783BDF"/>
    <w:rsid w:val="007874DA"/>
    <w:rsid w:val="00791E41"/>
    <w:rsid w:val="007949DC"/>
    <w:rsid w:val="007B249B"/>
    <w:rsid w:val="007C168E"/>
    <w:rsid w:val="007C51B1"/>
    <w:rsid w:val="007C614F"/>
    <w:rsid w:val="007D2838"/>
    <w:rsid w:val="007E0F93"/>
    <w:rsid w:val="007F4467"/>
    <w:rsid w:val="007F554D"/>
    <w:rsid w:val="007F6C38"/>
    <w:rsid w:val="00803C90"/>
    <w:rsid w:val="00804984"/>
    <w:rsid w:val="00806F1A"/>
    <w:rsid w:val="00811441"/>
    <w:rsid w:val="00821F16"/>
    <w:rsid w:val="0082614D"/>
    <w:rsid w:val="00826FBB"/>
    <w:rsid w:val="00836E03"/>
    <w:rsid w:val="00850FFD"/>
    <w:rsid w:val="00857997"/>
    <w:rsid w:val="008647D3"/>
    <w:rsid w:val="00870094"/>
    <w:rsid w:val="00872BA5"/>
    <w:rsid w:val="00877B37"/>
    <w:rsid w:val="00891FC3"/>
    <w:rsid w:val="008A1DF2"/>
    <w:rsid w:val="008C1F82"/>
    <w:rsid w:val="008C77AB"/>
    <w:rsid w:val="008E256A"/>
    <w:rsid w:val="008F7900"/>
    <w:rsid w:val="00903947"/>
    <w:rsid w:val="00912EAA"/>
    <w:rsid w:val="00917D59"/>
    <w:rsid w:val="00926657"/>
    <w:rsid w:val="0092738C"/>
    <w:rsid w:val="00940692"/>
    <w:rsid w:val="009522BE"/>
    <w:rsid w:val="00956D4C"/>
    <w:rsid w:val="00964213"/>
    <w:rsid w:val="00966AFE"/>
    <w:rsid w:val="009675D0"/>
    <w:rsid w:val="00973B87"/>
    <w:rsid w:val="00976C61"/>
    <w:rsid w:val="00982CE4"/>
    <w:rsid w:val="009840B7"/>
    <w:rsid w:val="00984363"/>
    <w:rsid w:val="009867F9"/>
    <w:rsid w:val="00994C97"/>
    <w:rsid w:val="009A544F"/>
    <w:rsid w:val="009C5CE6"/>
    <w:rsid w:val="009C72DC"/>
    <w:rsid w:val="009D2D6D"/>
    <w:rsid w:val="009D3EC0"/>
    <w:rsid w:val="009E7654"/>
    <w:rsid w:val="009F65F1"/>
    <w:rsid w:val="00A03B37"/>
    <w:rsid w:val="00A226E2"/>
    <w:rsid w:val="00A26BAF"/>
    <w:rsid w:val="00A375EB"/>
    <w:rsid w:val="00A8334B"/>
    <w:rsid w:val="00A92B75"/>
    <w:rsid w:val="00A96600"/>
    <w:rsid w:val="00AA0D8A"/>
    <w:rsid w:val="00AA1816"/>
    <w:rsid w:val="00AB50D3"/>
    <w:rsid w:val="00AC3429"/>
    <w:rsid w:val="00AC64F6"/>
    <w:rsid w:val="00AE5E20"/>
    <w:rsid w:val="00B06387"/>
    <w:rsid w:val="00B123DD"/>
    <w:rsid w:val="00B30BC8"/>
    <w:rsid w:val="00B31D49"/>
    <w:rsid w:val="00B32E4C"/>
    <w:rsid w:val="00B3732A"/>
    <w:rsid w:val="00B45995"/>
    <w:rsid w:val="00B52A61"/>
    <w:rsid w:val="00B66401"/>
    <w:rsid w:val="00B71815"/>
    <w:rsid w:val="00B71E92"/>
    <w:rsid w:val="00B74988"/>
    <w:rsid w:val="00B74EDC"/>
    <w:rsid w:val="00B92651"/>
    <w:rsid w:val="00BC07FE"/>
    <w:rsid w:val="00BC3596"/>
    <w:rsid w:val="00BC70AC"/>
    <w:rsid w:val="00BD7BF8"/>
    <w:rsid w:val="00BF5785"/>
    <w:rsid w:val="00C11855"/>
    <w:rsid w:val="00C178B3"/>
    <w:rsid w:val="00C17D9C"/>
    <w:rsid w:val="00C22B58"/>
    <w:rsid w:val="00C31A2E"/>
    <w:rsid w:val="00C64D1F"/>
    <w:rsid w:val="00C678ED"/>
    <w:rsid w:val="00C723B8"/>
    <w:rsid w:val="00C75769"/>
    <w:rsid w:val="00C76876"/>
    <w:rsid w:val="00C77160"/>
    <w:rsid w:val="00C8577C"/>
    <w:rsid w:val="00C8594E"/>
    <w:rsid w:val="00C92940"/>
    <w:rsid w:val="00C94E3A"/>
    <w:rsid w:val="00CD6867"/>
    <w:rsid w:val="00CF2DC1"/>
    <w:rsid w:val="00CF43A3"/>
    <w:rsid w:val="00D119B2"/>
    <w:rsid w:val="00D3019B"/>
    <w:rsid w:val="00D303DB"/>
    <w:rsid w:val="00D37FE1"/>
    <w:rsid w:val="00D5550B"/>
    <w:rsid w:val="00D66C17"/>
    <w:rsid w:val="00D72025"/>
    <w:rsid w:val="00D77C74"/>
    <w:rsid w:val="00D827B5"/>
    <w:rsid w:val="00D878D1"/>
    <w:rsid w:val="00D924EA"/>
    <w:rsid w:val="00DA3DED"/>
    <w:rsid w:val="00DB53F9"/>
    <w:rsid w:val="00DC23F5"/>
    <w:rsid w:val="00DD0D42"/>
    <w:rsid w:val="00DE219A"/>
    <w:rsid w:val="00DE377F"/>
    <w:rsid w:val="00DF21AB"/>
    <w:rsid w:val="00DF62BB"/>
    <w:rsid w:val="00E010EA"/>
    <w:rsid w:val="00E039E1"/>
    <w:rsid w:val="00E30B83"/>
    <w:rsid w:val="00E342EB"/>
    <w:rsid w:val="00E41260"/>
    <w:rsid w:val="00E46AC9"/>
    <w:rsid w:val="00E61A03"/>
    <w:rsid w:val="00E73FA5"/>
    <w:rsid w:val="00E7698D"/>
    <w:rsid w:val="00E80137"/>
    <w:rsid w:val="00E85BB6"/>
    <w:rsid w:val="00E90F0B"/>
    <w:rsid w:val="00ED113A"/>
    <w:rsid w:val="00EE3F26"/>
    <w:rsid w:val="00EE559A"/>
    <w:rsid w:val="00EF1C27"/>
    <w:rsid w:val="00F0088B"/>
    <w:rsid w:val="00F036FC"/>
    <w:rsid w:val="00F2236C"/>
    <w:rsid w:val="00F440AB"/>
    <w:rsid w:val="00F47637"/>
    <w:rsid w:val="00F829B4"/>
    <w:rsid w:val="00F831BE"/>
    <w:rsid w:val="00F83E6C"/>
    <w:rsid w:val="00F874EE"/>
    <w:rsid w:val="00FA05AA"/>
    <w:rsid w:val="00FB1A66"/>
    <w:rsid w:val="00FB2964"/>
    <w:rsid w:val="00FB67BB"/>
    <w:rsid w:val="00FE735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C5EAFA0"/>
  <w14:defaultImageDpi w14:val="300"/>
  <w15:docId w15:val="{B25A7EC8-7362-5E40-801E-185D25099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6AFE"/>
    <w:rPr>
      <w:rFonts w:ascii="Times New Roman" w:eastAsia="Times New Roman" w:hAnsi="Times New Roman" w:cs="Times New Roman"/>
      <w:lang w:val="ru-RU"/>
    </w:rPr>
  </w:style>
  <w:style w:type="paragraph" w:styleId="Heading1">
    <w:name w:val="heading 1"/>
    <w:basedOn w:val="Normal"/>
    <w:link w:val="Heading1Char"/>
    <w:uiPriority w:val="9"/>
    <w:qFormat/>
    <w:rsid w:val="00300FB1"/>
    <w:pPr>
      <w:spacing w:before="100" w:beforeAutospacing="1" w:after="100" w:afterAutospacing="1"/>
      <w:outlineLvl w:val="0"/>
    </w:pPr>
    <w:rPr>
      <w:b/>
      <w:bCs/>
      <w:kern w:val="36"/>
      <w:sz w:val="48"/>
      <w:szCs w:val="48"/>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806F1A"/>
    <w:pPr>
      <w:pBdr>
        <w:top w:val="nil"/>
        <w:left w:val="nil"/>
        <w:bottom w:val="nil"/>
        <w:right w:val="nil"/>
        <w:between w:val="nil"/>
      </w:pBdr>
      <w:spacing w:line="276" w:lineRule="auto"/>
    </w:pPr>
    <w:rPr>
      <w:rFonts w:ascii="Arial" w:eastAsia="Arial" w:hAnsi="Arial" w:cs="Arial"/>
      <w:color w:val="000000"/>
      <w:sz w:val="22"/>
      <w:szCs w:val="22"/>
      <w:lang w:val="en"/>
    </w:rPr>
  </w:style>
  <w:style w:type="paragraph" w:styleId="NoSpacing">
    <w:name w:val="No Spacing"/>
    <w:uiPriority w:val="1"/>
    <w:qFormat/>
    <w:rsid w:val="00806F1A"/>
    <w:pPr>
      <w:pBdr>
        <w:top w:val="nil"/>
        <w:left w:val="nil"/>
        <w:bottom w:val="nil"/>
        <w:right w:val="nil"/>
        <w:between w:val="nil"/>
      </w:pBdr>
    </w:pPr>
    <w:rPr>
      <w:rFonts w:ascii="Arial" w:eastAsia="Arial" w:hAnsi="Arial" w:cs="Arial"/>
      <w:color w:val="000000"/>
      <w:sz w:val="22"/>
      <w:szCs w:val="22"/>
      <w:lang w:val="en"/>
    </w:rPr>
  </w:style>
  <w:style w:type="paragraph" w:styleId="FootnoteText">
    <w:name w:val="footnote text"/>
    <w:basedOn w:val="Normal"/>
    <w:link w:val="FootnoteTextChar"/>
    <w:uiPriority w:val="99"/>
    <w:unhideWhenUsed/>
    <w:rsid w:val="00806F1A"/>
    <w:pPr>
      <w:pBdr>
        <w:top w:val="nil"/>
        <w:left w:val="nil"/>
        <w:bottom w:val="nil"/>
        <w:right w:val="nil"/>
        <w:between w:val="nil"/>
      </w:pBdr>
    </w:pPr>
    <w:rPr>
      <w:rFonts w:ascii="Arial" w:eastAsia="Arial" w:hAnsi="Arial" w:cs="Arial"/>
      <w:color w:val="000000"/>
      <w:lang w:val="en"/>
    </w:rPr>
  </w:style>
  <w:style w:type="character" w:customStyle="1" w:styleId="FootnoteTextChar">
    <w:name w:val="Footnote Text Char"/>
    <w:basedOn w:val="DefaultParagraphFont"/>
    <w:link w:val="FootnoteText"/>
    <w:uiPriority w:val="99"/>
    <w:rsid w:val="00806F1A"/>
    <w:rPr>
      <w:rFonts w:ascii="Arial" w:eastAsia="Arial" w:hAnsi="Arial" w:cs="Arial"/>
      <w:color w:val="000000"/>
      <w:lang w:val="en"/>
    </w:rPr>
  </w:style>
  <w:style w:type="character" w:styleId="FootnoteReference">
    <w:name w:val="footnote reference"/>
    <w:basedOn w:val="DefaultParagraphFont"/>
    <w:uiPriority w:val="99"/>
    <w:unhideWhenUsed/>
    <w:rsid w:val="00806F1A"/>
    <w:rPr>
      <w:vertAlign w:val="superscript"/>
    </w:rPr>
  </w:style>
  <w:style w:type="character" w:styleId="Hyperlink">
    <w:name w:val="Hyperlink"/>
    <w:basedOn w:val="DefaultParagraphFont"/>
    <w:uiPriority w:val="99"/>
    <w:unhideWhenUsed/>
    <w:rsid w:val="00806F1A"/>
    <w:rPr>
      <w:color w:val="0000FF" w:themeColor="hyperlink"/>
      <w:u w:val="single"/>
    </w:rPr>
  </w:style>
  <w:style w:type="character" w:customStyle="1" w:styleId="Heading1Char">
    <w:name w:val="Heading 1 Char"/>
    <w:basedOn w:val="DefaultParagraphFont"/>
    <w:link w:val="Heading1"/>
    <w:uiPriority w:val="9"/>
    <w:rsid w:val="00300FB1"/>
    <w:rPr>
      <w:rFonts w:ascii="Times New Roman" w:eastAsia="Times New Roman" w:hAnsi="Times New Roman" w:cs="Times New Roman"/>
      <w:b/>
      <w:bCs/>
      <w:kern w:val="36"/>
      <w:sz w:val="48"/>
      <w:szCs w:val="48"/>
      <w:lang w:eastAsia="ja-JP"/>
    </w:rPr>
  </w:style>
  <w:style w:type="paragraph" w:customStyle="1" w:styleId="Normal2">
    <w:name w:val="Normal2"/>
    <w:rsid w:val="00773863"/>
    <w:pPr>
      <w:pBdr>
        <w:top w:val="nil"/>
        <w:left w:val="nil"/>
        <w:bottom w:val="nil"/>
        <w:right w:val="nil"/>
        <w:between w:val="nil"/>
      </w:pBdr>
      <w:spacing w:line="276" w:lineRule="auto"/>
    </w:pPr>
    <w:rPr>
      <w:rFonts w:ascii="Arial" w:eastAsia="Arial" w:hAnsi="Arial" w:cs="Arial"/>
      <w:color w:val="000000"/>
      <w:sz w:val="22"/>
      <w:szCs w:val="22"/>
      <w:lang w:val="en"/>
    </w:rPr>
  </w:style>
  <w:style w:type="paragraph" w:styleId="Footer">
    <w:name w:val="footer"/>
    <w:basedOn w:val="Normal"/>
    <w:link w:val="FooterChar"/>
    <w:uiPriority w:val="99"/>
    <w:unhideWhenUsed/>
    <w:rsid w:val="00573466"/>
    <w:pPr>
      <w:pBdr>
        <w:top w:val="nil"/>
        <w:left w:val="nil"/>
        <w:bottom w:val="nil"/>
        <w:right w:val="nil"/>
        <w:between w:val="nil"/>
      </w:pBdr>
      <w:tabs>
        <w:tab w:val="center" w:pos="4320"/>
        <w:tab w:val="right" w:pos="8640"/>
      </w:tabs>
    </w:pPr>
    <w:rPr>
      <w:rFonts w:ascii="Arial" w:eastAsia="Arial" w:hAnsi="Arial" w:cs="Arial"/>
      <w:color w:val="000000"/>
      <w:sz w:val="22"/>
      <w:szCs w:val="22"/>
      <w:lang w:val="en"/>
    </w:rPr>
  </w:style>
  <w:style w:type="character" w:customStyle="1" w:styleId="FooterChar">
    <w:name w:val="Footer Char"/>
    <w:basedOn w:val="DefaultParagraphFont"/>
    <w:link w:val="Footer"/>
    <w:uiPriority w:val="99"/>
    <w:rsid w:val="00573466"/>
    <w:rPr>
      <w:rFonts w:ascii="Arial" w:eastAsia="Arial" w:hAnsi="Arial" w:cs="Arial"/>
      <w:color w:val="000000"/>
      <w:sz w:val="22"/>
      <w:szCs w:val="22"/>
      <w:lang w:val="en"/>
    </w:rPr>
  </w:style>
  <w:style w:type="character" w:styleId="PageNumber">
    <w:name w:val="page number"/>
    <w:basedOn w:val="DefaultParagraphFont"/>
    <w:uiPriority w:val="99"/>
    <w:semiHidden/>
    <w:unhideWhenUsed/>
    <w:rsid w:val="00573466"/>
  </w:style>
  <w:style w:type="paragraph" w:styleId="BalloonText">
    <w:name w:val="Balloon Text"/>
    <w:basedOn w:val="Normal"/>
    <w:link w:val="BalloonTextChar"/>
    <w:uiPriority w:val="99"/>
    <w:semiHidden/>
    <w:unhideWhenUsed/>
    <w:rsid w:val="005A5508"/>
    <w:pPr>
      <w:pBdr>
        <w:top w:val="nil"/>
        <w:left w:val="nil"/>
        <w:bottom w:val="nil"/>
        <w:right w:val="nil"/>
        <w:between w:val="nil"/>
      </w:pBdr>
    </w:pPr>
    <w:rPr>
      <w:rFonts w:ascii="Lucida Grande" w:eastAsia="Arial" w:hAnsi="Lucida Grande" w:cs="Lucida Grande"/>
      <w:color w:val="000000"/>
      <w:sz w:val="18"/>
      <w:szCs w:val="18"/>
      <w:lang w:val="en"/>
    </w:rPr>
  </w:style>
  <w:style w:type="character" w:customStyle="1" w:styleId="BalloonTextChar">
    <w:name w:val="Balloon Text Char"/>
    <w:basedOn w:val="DefaultParagraphFont"/>
    <w:link w:val="BalloonText"/>
    <w:uiPriority w:val="99"/>
    <w:semiHidden/>
    <w:rsid w:val="005A5508"/>
    <w:rPr>
      <w:rFonts w:ascii="Lucida Grande" w:eastAsia="Arial" w:hAnsi="Lucida Grande" w:cs="Lucida Grande"/>
      <w:color w:val="000000"/>
      <w:sz w:val="18"/>
      <w:szCs w:val="18"/>
      <w:lang w:val="en"/>
    </w:rPr>
  </w:style>
  <w:style w:type="paragraph" w:styleId="Header">
    <w:name w:val="header"/>
    <w:basedOn w:val="Normal"/>
    <w:link w:val="HeaderChar"/>
    <w:uiPriority w:val="99"/>
    <w:unhideWhenUsed/>
    <w:rsid w:val="0047214A"/>
    <w:pPr>
      <w:pBdr>
        <w:top w:val="nil"/>
        <w:left w:val="nil"/>
        <w:bottom w:val="nil"/>
        <w:right w:val="nil"/>
        <w:between w:val="nil"/>
      </w:pBdr>
      <w:tabs>
        <w:tab w:val="center" w:pos="4320"/>
        <w:tab w:val="right" w:pos="8640"/>
      </w:tabs>
    </w:pPr>
    <w:rPr>
      <w:rFonts w:ascii="Arial" w:eastAsia="Arial" w:hAnsi="Arial" w:cs="Arial"/>
      <w:color w:val="000000"/>
      <w:sz w:val="22"/>
      <w:szCs w:val="22"/>
      <w:lang w:val="en"/>
    </w:rPr>
  </w:style>
  <w:style w:type="character" w:customStyle="1" w:styleId="HeaderChar">
    <w:name w:val="Header Char"/>
    <w:basedOn w:val="DefaultParagraphFont"/>
    <w:link w:val="Header"/>
    <w:uiPriority w:val="99"/>
    <w:rsid w:val="0047214A"/>
    <w:rPr>
      <w:rFonts w:ascii="Arial" w:eastAsia="Arial" w:hAnsi="Arial" w:cs="Arial"/>
      <w:color w:val="000000"/>
      <w:sz w:val="22"/>
      <w:szCs w:val="22"/>
      <w:lang w:val="en"/>
    </w:rPr>
  </w:style>
  <w:style w:type="paragraph" w:customStyle="1" w:styleId="Normal20">
    <w:name w:val="Normal2"/>
    <w:rsid w:val="00591F5D"/>
    <w:pPr>
      <w:pBdr>
        <w:top w:val="nil"/>
        <w:left w:val="nil"/>
        <w:bottom w:val="nil"/>
        <w:right w:val="nil"/>
        <w:between w:val="nil"/>
      </w:pBdr>
      <w:spacing w:line="276" w:lineRule="auto"/>
    </w:pPr>
    <w:rPr>
      <w:rFonts w:ascii="Arial" w:eastAsia="Arial" w:hAnsi="Arial" w:cs="Arial"/>
      <w:color w:val="000000"/>
      <w:sz w:val="22"/>
      <w:szCs w:val="22"/>
      <w:lang w:val="en"/>
    </w:rPr>
  </w:style>
  <w:style w:type="paragraph" w:styleId="NormalWeb">
    <w:name w:val="Normal (Web)"/>
    <w:basedOn w:val="Normal"/>
    <w:uiPriority w:val="99"/>
    <w:unhideWhenUsed/>
    <w:rsid w:val="001972F8"/>
    <w:pPr>
      <w:spacing w:before="100" w:beforeAutospacing="1" w:after="100" w:afterAutospacing="1"/>
    </w:pPr>
    <w:rPr>
      <w:rFonts w:eastAsiaTheme="minorEastAsia"/>
      <w:sz w:val="20"/>
      <w:szCs w:val="20"/>
      <w:lang w:val="en-US"/>
    </w:rPr>
  </w:style>
  <w:style w:type="paragraph" w:styleId="Quote">
    <w:name w:val="Quote"/>
    <w:basedOn w:val="Normal"/>
    <w:next w:val="Normal"/>
    <w:link w:val="QuoteChar"/>
    <w:uiPriority w:val="29"/>
    <w:qFormat/>
    <w:rsid w:val="00595389"/>
    <w:pPr>
      <w:pBdr>
        <w:top w:val="nil"/>
        <w:left w:val="nil"/>
        <w:bottom w:val="nil"/>
        <w:right w:val="nil"/>
        <w:between w:val="nil"/>
      </w:pBdr>
      <w:spacing w:before="200" w:after="160" w:line="276" w:lineRule="auto"/>
      <w:ind w:left="864" w:right="864"/>
      <w:jc w:val="center"/>
    </w:pPr>
    <w:rPr>
      <w:rFonts w:ascii="Arial" w:eastAsia="Arial" w:hAnsi="Arial" w:cs="Arial"/>
      <w:i/>
      <w:iCs/>
      <w:color w:val="404040" w:themeColor="text1" w:themeTint="BF"/>
      <w:sz w:val="22"/>
      <w:szCs w:val="22"/>
      <w:lang w:val="en"/>
    </w:rPr>
  </w:style>
  <w:style w:type="character" w:customStyle="1" w:styleId="QuoteChar">
    <w:name w:val="Quote Char"/>
    <w:basedOn w:val="DefaultParagraphFont"/>
    <w:link w:val="Quote"/>
    <w:uiPriority w:val="29"/>
    <w:rsid w:val="00595389"/>
    <w:rPr>
      <w:rFonts w:ascii="Arial" w:eastAsia="Arial" w:hAnsi="Arial" w:cs="Arial"/>
      <w:i/>
      <w:iCs/>
      <w:color w:val="404040" w:themeColor="text1" w:themeTint="BF"/>
      <w:sz w:val="22"/>
      <w:szCs w:val="22"/>
      <w:lang w:val="en"/>
    </w:rPr>
  </w:style>
  <w:style w:type="character" w:customStyle="1" w:styleId="UnresolvedMention1">
    <w:name w:val="Unresolved Mention1"/>
    <w:basedOn w:val="DefaultParagraphFont"/>
    <w:uiPriority w:val="99"/>
    <w:semiHidden/>
    <w:unhideWhenUsed/>
    <w:rsid w:val="00AE5E20"/>
    <w:rPr>
      <w:color w:val="605E5C"/>
      <w:shd w:val="clear" w:color="auto" w:fill="E1DFDD"/>
    </w:rPr>
  </w:style>
  <w:style w:type="character" w:styleId="FollowedHyperlink">
    <w:name w:val="FollowedHyperlink"/>
    <w:basedOn w:val="DefaultParagraphFont"/>
    <w:uiPriority w:val="99"/>
    <w:semiHidden/>
    <w:unhideWhenUsed/>
    <w:rsid w:val="00AE5E20"/>
    <w:rPr>
      <w:color w:val="800080" w:themeColor="followedHyperlink"/>
      <w:u w:val="single"/>
    </w:rPr>
  </w:style>
  <w:style w:type="character" w:styleId="CommentReference">
    <w:name w:val="annotation reference"/>
    <w:basedOn w:val="DefaultParagraphFont"/>
    <w:uiPriority w:val="99"/>
    <w:semiHidden/>
    <w:unhideWhenUsed/>
    <w:rsid w:val="002B03B5"/>
    <w:rPr>
      <w:sz w:val="16"/>
      <w:szCs w:val="16"/>
    </w:rPr>
  </w:style>
  <w:style w:type="paragraph" w:styleId="CommentText">
    <w:name w:val="annotation text"/>
    <w:basedOn w:val="Normal"/>
    <w:link w:val="CommentTextChar"/>
    <w:uiPriority w:val="99"/>
    <w:semiHidden/>
    <w:unhideWhenUsed/>
    <w:rsid w:val="002B03B5"/>
    <w:rPr>
      <w:sz w:val="20"/>
      <w:szCs w:val="20"/>
    </w:rPr>
  </w:style>
  <w:style w:type="character" w:customStyle="1" w:styleId="CommentTextChar">
    <w:name w:val="Comment Text Char"/>
    <w:basedOn w:val="DefaultParagraphFont"/>
    <w:link w:val="CommentText"/>
    <w:uiPriority w:val="99"/>
    <w:semiHidden/>
    <w:rsid w:val="002B03B5"/>
    <w:rPr>
      <w:rFonts w:ascii="Times New Roman" w:eastAsia="Times New Roman" w:hAnsi="Times New Roman" w:cs="Times New Roman"/>
      <w:sz w:val="20"/>
      <w:szCs w:val="20"/>
      <w:lang w:val="ru-RU"/>
    </w:rPr>
  </w:style>
  <w:style w:type="paragraph" w:styleId="CommentSubject">
    <w:name w:val="annotation subject"/>
    <w:basedOn w:val="CommentText"/>
    <w:next w:val="CommentText"/>
    <w:link w:val="CommentSubjectChar"/>
    <w:uiPriority w:val="99"/>
    <w:semiHidden/>
    <w:unhideWhenUsed/>
    <w:rsid w:val="002B03B5"/>
    <w:rPr>
      <w:b/>
      <w:bCs/>
    </w:rPr>
  </w:style>
  <w:style w:type="character" w:customStyle="1" w:styleId="CommentSubjectChar">
    <w:name w:val="Comment Subject Char"/>
    <w:basedOn w:val="CommentTextChar"/>
    <w:link w:val="CommentSubject"/>
    <w:uiPriority w:val="99"/>
    <w:semiHidden/>
    <w:rsid w:val="002B03B5"/>
    <w:rPr>
      <w:rFonts w:ascii="Times New Roman" w:eastAsia="Times New Roman" w:hAnsi="Times New Roman" w:cs="Times New Roman"/>
      <w:b/>
      <w:bCs/>
      <w:sz w:val="20"/>
      <w:szCs w:val="20"/>
      <w:lang w:val="ru-RU"/>
    </w:rPr>
  </w:style>
  <w:style w:type="character" w:customStyle="1" w:styleId="UnresolvedMention2">
    <w:name w:val="Unresolved Mention2"/>
    <w:basedOn w:val="DefaultParagraphFont"/>
    <w:uiPriority w:val="99"/>
    <w:semiHidden/>
    <w:unhideWhenUsed/>
    <w:rsid w:val="009522BE"/>
    <w:rPr>
      <w:color w:val="605E5C"/>
      <w:shd w:val="clear" w:color="auto" w:fill="E1DFDD"/>
    </w:rPr>
  </w:style>
  <w:style w:type="character" w:styleId="Emphasis">
    <w:name w:val="Emphasis"/>
    <w:basedOn w:val="DefaultParagraphFont"/>
    <w:uiPriority w:val="20"/>
    <w:qFormat/>
    <w:rsid w:val="00344A9A"/>
    <w:rPr>
      <w:i/>
      <w:iCs/>
    </w:rPr>
  </w:style>
  <w:style w:type="character" w:styleId="Strong">
    <w:name w:val="Strong"/>
    <w:basedOn w:val="DefaultParagraphFont"/>
    <w:uiPriority w:val="22"/>
    <w:qFormat/>
    <w:rsid w:val="00564B99"/>
    <w:rPr>
      <w:b/>
      <w:bCs/>
    </w:rPr>
  </w:style>
  <w:style w:type="character" w:customStyle="1" w:styleId="apple-converted-space">
    <w:name w:val="apple-converted-space"/>
    <w:basedOn w:val="DefaultParagraphFont"/>
    <w:rsid w:val="00564B99"/>
  </w:style>
  <w:style w:type="table" w:styleId="TableGrid">
    <w:name w:val="Table Grid"/>
    <w:basedOn w:val="TableNormal"/>
    <w:uiPriority w:val="59"/>
    <w:rsid w:val="00421A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1AB7"/>
    <w:pPr>
      <w:ind w:left="720"/>
      <w:contextualSpacing/>
    </w:pPr>
  </w:style>
  <w:style w:type="paragraph" w:styleId="Revision">
    <w:name w:val="Revision"/>
    <w:hidden/>
    <w:uiPriority w:val="99"/>
    <w:semiHidden/>
    <w:rsid w:val="00966AFE"/>
    <w:rPr>
      <w:rFonts w:ascii="Times New Roman" w:eastAsia="Times New Roman" w:hAnsi="Times New Roman"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727653">
      <w:bodyDiv w:val="1"/>
      <w:marLeft w:val="0"/>
      <w:marRight w:val="0"/>
      <w:marTop w:val="0"/>
      <w:marBottom w:val="0"/>
      <w:divBdr>
        <w:top w:val="none" w:sz="0" w:space="0" w:color="auto"/>
        <w:left w:val="none" w:sz="0" w:space="0" w:color="auto"/>
        <w:bottom w:val="none" w:sz="0" w:space="0" w:color="auto"/>
        <w:right w:val="none" w:sz="0" w:space="0" w:color="auto"/>
      </w:divBdr>
    </w:div>
    <w:div w:id="149172475">
      <w:bodyDiv w:val="1"/>
      <w:marLeft w:val="0"/>
      <w:marRight w:val="0"/>
      <w:marTop w:val="0"/>
      <w:marBottom w:val="0"/>
      <w:divBdr>
        <w:top w:val="none" w:sz="0" w:space="0" w:color="auto"/>
        <w:left w:val="none" w:sz="0" w:space="0" w:color="auto"/>
        <w:bottom w:val="none" w:sz="0" w:space="0" w:color="auto"/>
        <w:right w:val="none" w:sz="0" w:space="0" w:color="auto"/>
      </w:divBdr>
    </w:div>
    <w:div w:id="286665956">
      <w:bodyDiv w:val="1"/>
      <w:marLeft w:val="0"/>
      <w:marRight w:val="0"/>
      <w:marTop w:val="0"/>
      <w:marBottom w:val="0"/>
      <w:divBdr>
        <w:top w:val="none" w:sz="0" w:space="0" w:color="auto"/>
        <w:left w:val="none" w:sz="0" w:space="0" w:color="auto"/>
        <w:bottom w:val="none" w:sz="0" w:space="0" w:color="auto"/>
        <w:right w:val="none" w:sz="0" w:space="0" w:color="auto"/>
      </w:divBdr>
    </w:div>
    <w:div w:id="311756367">
      <w:bodyDiv w:val="1"/>
      <w:marLeft w:val="0"/>
      <w:marRight w:val="0"/>
      <w:marTop w:val="0"/>
      <w:marBottom w:val="0"/>
      <w:divBdr>
        <w:top w:val="none" w:sz="0" w:space="0" w:color="auto"/>
        <w:left w:val="none" w:sz="0" w:space="0" w:color="auto"/>
        <w:bottom w:val="none" w:sz="0" w:space="0" w:color="auto"/>
        <w:right w:val="none" w:sz="0" w:space="0" w:color="auto"/>
      </w:divBdr>
    </w:div>
    <w:div w:id="356320839">
      <w:bodyDiv w:val="1"/>
      <w:marLeft w:val="0"/>
      <w:marRight w:val="0"/>
      <w:marTop w:val="0"/>
      <w:marBottom w:val="0"/>
      <w:divBdr>
        <w:top w:val="none" w:sz="0" w:space="0" w:color="auto"/>
        <w:left w:val="none" w:sz="0" w:space="0" w:color="auto"/>
        <w:bottom w:val="none" w:sz="0" w:space="0" w:color="auto"/>
        <w:right w:val="none" w:sz="0" w:space="0" w:color="auto"/>
      </w:divBdr>
    </w:div>
    <w:div w:id="386682845">
      <w:bodyDiv w:val="1"/>
      <w:marLeft w:val="0"/>
      <w:marRight w:val="0"/>
      <w:marTop w:val="0"/>
      <w:marBottom w:val="0"/>
      <w:divBdr>
        <w:top w:val="none" w:sz="0" w:space="0" w:color="auto"/>
        <w:left w:val="none" w:sz="0" w:space="0" w:color="auto"/>
        <w:bottom w:val="none" w:sz="0" w:space="0" w:color="auto"/>
        <w:right w:val="none" w:sz="0" w:space="0" w:color="auto"/>
      </w:divBdr>
    </w:div>
    <w:div w:id="410084336">
      <w:bodyDiv w:val="1"/>
      <w:marLeft w:val="0"/>
      <w:marRight w:val="0"/>
      <w:marTop w:val="0"/>
      <w:marBottom w:val="0"/>
      <w:divBdr>
        <w:top w:val="none" w:sz="0" w:space="0" w:color="auto"/>
        <w:left w:val="none" w:sz="0" w:space="0" w:color="auto"/>
        <w:bottom w:val="none" w:sz="0" w:space="0" w:color="auto"/>
        <w:right w:val="none" w:sz="0" w:space="0" w:color="auto"/>
      </w:divBdr>
    </w:div>
    <w:div w:id="411588533">
      <w:bodyDiv w:val="1"/>
      <w:marLeft w:val="0"/>
      <w:marRight w:val="0"/>
      <w:marTop w:val="0"/>
      <w:marBottom w:val="0"/>
      <w:divBdr>
        <w:top w:val="none" w:sz="0" w:space="0" w:color="auto"/>
        <w:left w:val="none" w:sz="0" w:space="0" w:color="auto"/>
        <w:bottom w:val="none" w:sz="0" w:space="0" w:color="auto"/>
        <w:right w:val="none" w:sz="0" w:space="0" w:color="auto"/>
      </w:divBdr>
    </w:div>
    <w:div w:id="431709594">
      <w:bodyDiv w:val="1"/>
      <w:marLeft w:val="0"/>
      <w:marRight w:val="0"/>
      <w:marTop w:val="0"/>
      <w:marBottom w:val="0"/>
      <w:divBdr>
        <w:top w:val="none" w:sz="0" w:space="0" w:color="auto"/>
        <w:left w:val="none" w:sz="0" w:space="0" w:color="auto"/>
        <w:bottom w:val="none" w:sz="0" w:space="0" w:color="auto"/>
        <w:right w:val="none" w:sz="0" w:space="0" w:color="auto"/>
      </w:divBdr>
    </w:div>
    <w:div w:id="843472890">
      <w:bodyDiv w:val="1"/>
      <w:marLeft w:val="0"/>
      <w:marRight w:val="0"/>
      <w:marTop w:val="0"/>
      <w:marBottom w:val="0"/>
      <w:divBdr>
        <w:top w:val="none" w:sz="0" w:space="0" w:color="auto"/>
        <w:left w:val="none" w:sz="0" w:space="0" w:color="auto"/>
        <w:bottom w:val="none" w:sz="0" w:space="0" w:color="auto"/>
        <w:right w:val="none" w:sz="0" w:space="0" w:color="auto"/>
      </w:divBdr>
    </w:div>
    <w:div w:id="1078207652">
      <w:bodyDiv w:val="1"/>
      <w:marLeft w:val="0"/>
      <w:marRight w:val="0"/>
      <w:marTop w:val="0"/>
      <w:marBottom w:val="0"/>
      <w:divBdr>
        <w:top w:val="none" w:sz="0" w:space="0" w:color="auto"/>
        <w:left w:val="none" w:sz="0" w:space="0" w:color="auto"/>
        <w:bottom w:val="none" w:sz="0" w:space="0" w:color="auto"/>
        <w:right w:val="none" w:sz="0" w:space="0" w:color="auto"/>
      </w:divBdr>
    </w:div>
    <w:div w:id="1301769241">
      <w:bodyDiv w:val="1"/>
      <w:marLeft w:val="0"/>
      <w:marRight w:val="0"/>
      <w:marTop w:val="0"/>
      <w:marBottom w:val="0"/>
      <w:divBdr>
        <w:top w:val="none" w:sz="0" w:space="0" w:color="auto"/>
        <w:left w:val="none" w:sz="0" w:space="0" w:color="auto"/>
        <w:bottom w:val="none" w:sz="0" w:space="0" w:color="auto"/>
        <w:right w:val="none" w:sz="0" w:space="0" w:color="auto"/>
      </w:divBdr>
    </w:div>
    <w:div w:id="1529218653">
      <w:bodyDiv w:val="1"/>
      <w:marLeft w:val="0"/>
      <w:marRight w:val="0"/>
      <w:marTop w:val="0"/>
      <w:marBottom w:val="0"/>
      <w:divBdr>
        <w:top w:val="none" w:sz="0" w:space="0" w:color="auto"/>
        <w:left w:val="none" w:sz="0" w:space="0" w:color="auto"/>
        <w:bottom w:val="none" w:sz="0" w:space="0" w:color="auto"/>
        <w:right w:val="none" w:sz="0" w:space="0" w:color="auto"/>
      </w:divBdr>
    </w:div>
    <w:div w:id="1602911258">
      <w:bodyDiv w:val="1"/>
      <w:marLeft w:val="0"/>
      <w:marRight w:val="0"/>
      <w:marTop w:val="0"/>
      <w:marBottom w:val="0"/>
      <w:divBdr>
        <w:top w:val="none" w:sz="0" w:space="0" w:color="auto"/>
        <w:left w:val="none" w:sz="0" w:space="0" w:color="auto"/>
        <w:bottom w:val="none" w:sz="0" w:space="0" w:color="auto"/>
        <w:right w:val="none" w:sz="0" w:space="0" w:color="auto"/>
      </w:divBdr>
    </w:div>
    <w:div w:id="1677000891">
      <w:bodyDiv w:val="1"/>
      <w:marLeft w:val="0"/>
      <w:marRight w:val="0"/>
      <w:marTop w:val="0"/>
      <w:marBottom w:val="0"/>
      <w:divBdr>
        <w:top w:val="none" w:sz="0" w:space="0" w:color="auto"/>
        <w:left w:val="none" w:sz="0" w:space="0" w:color="auto"/>
        <w:bottom w:val="none" w:sz="0" w:space="0" w:color="auto"/>
        <w:right w:val="none" w:sz="0" w:space="0" w:color="auto"/>
      </w:divBdr>
    </w:div>
    <w:div w:id="1722710600">
      <w:bodyDiv w:val="1"/>
      <w:marLeft w:val="0"/>
      <w:marRight w:val="0"/>
      <w:marTop w:val="0"/>
      <w:marBottom w:val="0"/>
      <w:divBdr>
        <w:top w:val="none" w:sz="0" w:space="0" w:color="auto"/>
        <w:left w:val="none" w:sz="0" w:space="0" w:color="auto"/>
        <w:bottom w:val="none" w:sz="0" w:space="0" w:color="auto"/>
        <w:right w:val="none" w:sz="0" w:space="0" w:color="auto"/>
      </w:divBdr>
    </w:div>
    <w:div w:id="1922905314">
      <w:bodyDiv w:val="1"/>
      <w:marLeft w:val="0"/>
      <w:marRight w:val="0"/>
      <w:marTop w:val="0"/>
      <w:marBottom w:val="0"/>
      <w:divBdr>
        <w:top w:val="none" w:sz="0" w:space="0" w:color="auto"/>
        <w:left w:val="none" w:sz="0" w:space="0" w:color="auto"/>
        <w:bottom w:val="none" w:sz="0" w:space="0" w:color="auto"/>
        <w:right w:val="none" w:sz="0" w:space="0" w:color="auto"/>
      </w:divBdr>
    </w:div>
    <w:div w:id="1934194384">
      <w:bodyDiv w:val="1"/>
      <w:marLeft w:val="0"/>
      <w:marRight w:val="0"/>
      <w:marTop w:val="0"/>
      <w:marBottom w:val="0"/>
      <w:divBdr>
        <w:top w:val="none" w:sz="0" w:space="0" w:color="auto"/>
        <w:left w:val="none" w:sz="0" w:space="0" w:color="auto"/>
        <w:bottom w:val="none" w:sz="0" w:space="0" w:color="auto"/>
        <w:right w:val="none" w:sz="0" w:space="0" w:color="auto"/>
      </w:divBdr>
    </w:div>
    <w:div w:id="1943417354">
      <w:bodyDiv w:val="1"/>
      <w:marLeft w:val="0"/>
      <w:marRight w:val="0"/>
      <w:marTop w:val="0"/>
      <w:marBottom w:val="0"/>
      <w:divBdr>
        <w:top w:val="none" w:sz="0" w:space="0" w:color="auto"/>
        <w:left w:val="none" w:sz="0" w:space="0" w:color="auto"/>
        <w:bottom w:val="none" w:sz="0" w:space="0" w:color="auto"/>
        <w:right w:val="none" w:sz="0" w:space="0" w:color="auto"/>
      </w:divBdr>
    </w:div>
    <w:div w:id="2047290940">
      <w:bodyDiv w:val="1"/>
      <w:marLeft w:val="0"/>
      <w:marRight w:val="0"/>
      <w:marTop w:val="0"/>
      <w:marBottom w:val="0"/>
      <w:divBdr>
        <w:top w:val="none" w:sz="0" w:space="0" w:color="auto"/>
        <w:left w:val="none" w:sz="0" w:space="0" w:color="auto"/>
        <w:bottom w:val="none" w:sz="0" w:space="0" w:color="auto"/>
        <w:right w:val="none" w:sz="0" w:space="0" w:color="auto"/>
      </w:divBdr>
    </w:div>
    <w:div w:id="208236139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pidruchniki.com/13121009/pedagogika/obyekt_predmet_funktsiyi_zavdannya_pedagogiki" TargetMode="External"/><Relationship Id="rId18" Type="http://schemas.openxmlformats.org/officeDocument/2006/relationships/hyperlink" Target="http://www.irf.ua/knowledgebase/publications/?rubric=0&amp;query=education" TargetMode="External"/><Relationship Id="rId26" Type="http://schemas.openxmlformats.org/officeDocument/2006/relationships/hyperlink" Target="http://naps.gov.ua/ua/activities/research/fundamental/" TargetMode="External"/><Relationship Id="rId39" Type="http://schemas.openxmlformats.org/officeDocument/2006/relationships/hyperlink" Target="http://documents.worldbank.org/curated/en/348821468313765642/Ukraine-Education-reform-policy-note" TargetMode="External"/><Relationship Id="rId21" Type="http://schemas.openxmlformats.org/officeDocument/2006/relationships/hyperlink" Target="http://zakon5.rada.gov.ua/laws/show/z0628-08" TargetMode="External"/><Relationship Id="rId34" Type="http://schemas.openxmlformats.org/officeDocument/2006/relationships/hyperlink" Target="https://dt.ua/SCIENCE/chotiri-milyardi-na-plagiat-242950_.html" TargetMode="External"/><Relationship Id="rId42" Type="http://schemas.openxmlformats.org/officeDocument/2006/relationships/hyperlink" Target="https://life.pravda.com.ua/columns/2012/11/28/116532/"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academia.edu/2633034/The_Politics_of_Knowledge_Innovation_the_Case_of_Acmeology_as_a_New_Science_Movement_in_the_Ukrainian_Educational_System" TargetMode="External"/><Relationship Id="rId29" Type="http://schemas.openxmlformats.org/officeDocument/2006/relationships/hyperlink" Target="http://www.oed.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esdoc.unesco.org/ark:/48223/pf0000080369" TargetMode="External"/><Relationship Id="rId24" Type="http://schemas.openxmlformats.org/officeDocument/2006/relationships/hyperlink" Target="http://www.diacronia.ro/ro/indexing/details/A6469/pdf" TargetMode="External"/><Relationship Id="rId32" Type="http://schemas.openxmlformats.org/officeDocument/2006/relationships/hyperlink" Target="https://dt.ua/SCIENCE/psevdonauka-na-potoci-_.html" TargetMode="External"/><Relationship Id="rId37" Type="http://schemas.openxmlformats.org/officeDocument/2006/relationships/hyperlink" Target="https://eur03.safelinks.protection.outlook.com/?url=https%3A%2F%2Fuera.org.ua%2Fen%2Fabout-us%2Fhistory&amp;data=01%7C01%7Ciryna.kushnir%40ntu.ac.uk%7C7d1bb608789b466dcf5808d6d2de26e6%7C8acbc2c5c8ed42c78169ba438a0dbe2f%7C0&amp;sdata=HUZN2eXH5U%2B4Ddp5N2Oc41OsUSnqCAa%2FKo%2BlRCVdO60%3D&amp;reserved=0" TargetMode="External"/><Relationship Id="rId40" Type="http://schemas.openxmlformats.org/officeDocument/2006/relationships/hyperlink" Target="http://documents.worldbank.org/curated/en/348821468313765642/Ukraine-Education-reform-policy-note"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academia.edu/2633034/The_Politics_of_Knowledge_Innovation_the_Case_of_Acmeology_as_a_New_Science_Movement_in_the_Ukrainian_Educational_System" TargetMode="External"/><Relationship Id="rId23" Type="http://schemas.openxmlformats.org/officeDocument/2006/relationships/hyperlink" Target="https://zakon.rada.gov.ua/rada/show/v8681729-18" TargetMode="External"/><Relationship Id="rId28" Type="http://schemas.openxmlformats.org/officeDocument/2006/relationships/hyperlink" Target="https://www.researchgate.net/publication/275214893_A_Framework_for_Textbook_Analysis" TargetMode="External"/><Relationship Id="rId36" Type="http://schemas.openxmlformats.org/officeDocument/2006/relationships/hyperlink" Target="http://uir.unisa.ac.za/bitstream/handle/10500/4041/thesis_swanepoel_s.pdf" TargetMode="External"/><Relationship Id="rId10" Type="http://schemas.openxmlformats.org/officeDocument/2006/relationships/hyperlink" Target="https://life.pravda.com.ua/columns/2012/12/3/116848/" TargetMode="External"/><Relationship Id="rId19" Type="http://schemas.openxmlformats.org/officeDocument/2006/relationships/hyperlink" Target="http://zakon4.rada.gov.ua/laws/show/1556-18" TargetMode="External"/><Relationship Id="rId31" Type="http://schemas.openxmlformats.org/officeDocument/2006/relationships/hyperlink" Target="http://life.pravda.com.ua/columns/2016/05/17/212396/" TargetMode="External"/><Relationship Id="rId44" Type="http://schemas.openxmlformats.org/officeDocument/2006/relationships/hyperlink" Target="http://elibrary.kubg.edu.ua/9021/1/Metodologiya_naukovo-pedagogichnikh_doslidzhen.pdf" TargetMode="External"/><Relationship Id="rId4" Type="http://schemas.openxmlformats.org/officeDocument/2006/relationships/settings" Target="settings.xml"/><Relationship Id="rId9" Type="http://schemas.openxmlformats.org/officeDocument/2006/relationships/hyperlink" Target="https://life.pravda.com.ua/columns/2012/12/3/116848/" TargetMode="External"/><Relationship Id="rId14" Type="http://schemas.openxmlformats.org/officeDocument/2006/relationships/hyperlink" Target="http://www.danyliwseminar.com/" TargetMode="External"/><Relationship Id="rId22" Type="http://schemas.openxmlformats.org/officeDocument/2006/relationships/hyperlink" Target="http://zakon5.rada.gov.ua/laws/show/z0628-08" TargetMode="External"/><Relationship Id="rId27" Type="http://schemas.openxmlformats.org/officeDocument/2006/relationships/hyperlink" Target="https://www.researchgate.net/publication/275214893_A_Framework_for_Textbook_Analysis" TargetMode="External"/><Relationship Id="rId30" Type="http://schemas.openxmlformats.org/officeDocument/2006/relationships/hyperlink" Target="http://life.pravda.com.ua/columns/2016/05/17/212396/" TargetMode="External"/><Relationship Id="rId35" Type="http://schemas.openxmlformats.org/officeDocument/2006/relationships/hyperlink" Target="https://dt.ua/SCIENCE/chotiri-milyardi-na-plagiat-242950_.html" TargetMode="External"/><Relationship Id="rId43" Type="http://schemas.openxmlformats.org/officeDocument/2006/relationships/hyperlink" Target="https://life.pravda.com.ua/columns/2012/11/28/116532/" TargetMode="External"/><Relationship Id="rId48" Type="http://schemas.openxmlformats.org/officeDocument/2006/relationships/theme" Target="theme/theme1.xml"/><Relationship Id="rId8" Type="http://schemas.openxmlformats.org/officeDocument/2006/relationships/hyperlink" Target="https://www.britannica.com/biography/John-Dewey" TargetMode="External"/><Relationship Id="rId3" Type="http://schemas.openxmlformats.org/officeDocument/2006/relationships/styles" Target="styles.xml"/><Relationship Id="rId12" Type="http://schemas.openxmlformats.org/officeDocument/2006/relationships/hyperlink" Target="https://www.britishcouncil.org/sites/default/files/ukraine_he_briefing_paper.pdf" TargetMode="External"/><Relationship Id="rId17" Type="http://schemas.openxmlformats.org/officeDocument/2006/relationships/hyperlink" Target="http://www.irf.ua/knowledgebase/publications/?rubric=0&amp;query=education" TargetMode="External"/><Relationship Id="rId25" Type="http://schemas.openxmlformats.org/officeDocument/2006/relationships/hyperlink" Target="http://naps.gov.ua/ua/activities/research/applications/" TargetMode="External"/><Relationship Id="rId33" Type="http://schemas.openxmlformats.org/officeDocument/2006/relationships/hyperlink" Target="https://dt.ua/SCIENCE/psevdonauka-na-potoci-_.html" TargetMode="External"/><Relationship Id="rId38" Type="http://schemas.openxmlformats.org/officeDocument/2006/relationships/hyperlink" Target="https://uera.org.ua/en/node/85" TargetMode="External"/><Relationship Id="rId46" Type="http://schemas.openxmlformats.org/officeDocument/2006/relationships/footer" Target="footer2.xml"/><Relationship Id="rId20" Type="http://schemas.openxmlformats.org/officeDocument/2006/relationships/hyperlink" Target="http://zakon4.rada.gov.ua/laws/show/1556-18" TargetMode="External"/><Relationship Id="rId41" Type="http://schemas.openxmlformats.org/officeDocument/2006/relationships/hyperlink" Target="https://life.pravda.com.ua/columns/2012/12/21/118047/"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elibrary.kubg.edu.ua/9021/1/Metodologiya_naukovo-pedagogichnikh_doslidzh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8DA15A-40A2-F949-AC30-4189EBF4F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23</Pages>
  <Words>10795</Words>
  <Characters>61533</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ohf 21</dc:creator>
  <cp:keywords/>
  <dc:description/>
  <cp:lastModifiedBy>Olena Fim'yar</cp:lastModifiedBy>
  <cp:revision>3</cp:revision>
  <cp:lastPrinted>2019-05-07T11:27:00Z</cp:lastPrinted>
  <dcterms:created xsi:type="dcterms:W3CDTF">2019-08-19T11:04:00Z</dcterms:created>
  <dcterms:modified xsi:type="dcterms:W3CDTF">2019-08-19T11:12:00Z</dcterms:modified>
</cp:coreProperties>
</file>